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BFFF5" w14:textId="77777777" w:rsidR="000A22B0" w:rsidRPr="000A22B0" w:rsidRDefault="000A22B0" w:rsidP="000A22B0">
      <w:pPr>
        <w:spacing w:after="0" w:line="240" w:lineRule="auto"/>
        <w:jc w:val="center"/>
        <w:rPr>
          <w:rFonts w:eastAsia="Times New Roman" w:cs="Calibri"/>
          <w:color w:val="auto"/>
          <w:u w:val="none"/>
          <w:lang w:eastAsia="sk-SK"/>
        </w:rPr>
      </w:pPr>
      <w:bookmarkStart w:id="0" w:name="_Hlk161824271"/>
      <w:bookmarkStart w:id="1" w:name="_Hlk180477742"/>
      <w:r w:rsidRPr="000A22B0">
        <w:rPr>
          <w:rFonts w:eastAsia="Times New Roman" w:cs="Calibri"/>
          <w:color w:val="auto"/>
          <w:u w:val="none"/>
          <w:lang w:eastAsia="sk-SK"/>
        </w:rPr>
        <w:t>(Návrh)</w:t>
      </w:r>
      <w:bookmarkStart w:id="2" w:name="_Toc479682976"/>
    </w:p>
    <w:p w14:paraId="56F728C1" w14:textId="77777777" w:rsidR="000A22B0" w:rsidRPr="000A22B0" w:rsidRDefault="000A22B0" w:rsidP="000A22B0">
      <w:pPr>
        <w:spacing w:after="0" w:line="240" w:lineRule="auto"/>
        <w:jc w:val="center"/>
        <w:rPr>
          <w:rFonts w:eastAsia="Times New Roman" w:cs="Calibri"/>
          <w:color w:val="auto"/>
          <w:u w:val="none"/>
          <w:lang w:eastAsia="sk-SK"/>
        </w:rPr>
      </w:pPr>
    </w:p>
    <w:p w14:paraId="62E34A47" w14:textId="77777777" w:rsidR="000A22B0" w:rsidRPr="000A22B0" w:rsidRDefault="000A22B0" w:rsidP="000A22B0">
      <w:pPr>
        <w:widowControl w:val="0"/>
        <w:spacing w:after="0" w:line="280" w:lineRule="exact"/>
        <w:ind w:right="460"/>
        <w:jc w:val="center"/>
        <w:outlineLvl w:val="1"/>
        <w:rPr>
          <w:rFonts w:eastAsia="Arial Narrow" w:cs="Calibri"/>
          <w:b/>
          <w:bCs/>
          <w:color w:val="000000"/>
          <w:u w:val="none"/>
          <w:lang w:eastAsia="sk-SK" w:bidi="sk-SK"/>
        </w:rPr>
      </w:pPr>
      <w:bookmarkStart w:id="3" w:name="bookmark1"/>
      <w:bookmarkStart w:id="4" w:name="_Toc180069599"/>
      <w:bookmarkStart w:id="5" w:name="_Toc180477017"/>
      <w:bookmarkStart w:id="6" w:name="_Toc242260642"/>
      <w:bookmarkStart w:id="7" w:name="_Toc242262592"/>
      <w:bookmarkEnd w:id="0"/>
      <w:bookmarkEnd w:id="2"/>
      <w:r w:rsidRPr="000A22B0">
        <w:rPr>
          <w:rFonts w:eastAsia="Arial Narrow" w:cs="Calibri"/>
          <w:b/>
          <w:bCs/>
          <w:color w:val="000000"/>
          <w:u w:val="none"/>
          <w:lang w:eastAsia="sk-SK" w:bidi="sk-SK"/>
        </w:rPr>
        <w:t>RAMCOVÁ DOHODA O DODÁVKE ELEKTRICKEJ ENERGIE</w:t>
      </w:r>
      <w:bookmarkEnd w:id="3"/>
      <w:bookmarkEnd w:id="4"/>
      <w:bookmarkEnd w:id="5"/>
      <w:bookmarkEnd w:id="6"/>
      <w:bookmarkEnd w:id="7"/>
    </w:p>
    <w:p w14:paraId="44A581A6" w14:textId="77777777" w:rsidR="000A22B0" w:rsidRPr="000A22B0" w:rsidRDefault="000A22B0" w:rsidP="000A22B0">
      <w:pPr>
        <w:widowControl w:val="0"/>
        <w:spacing w:after="0" w:line="280" w:lineRule="exact"/>
        <w:ind w:right="460"/>
        <w:jc w:val="right"/>
        <w:outlineLvl w:val="1"/>
        <w:rPr>
          <w:rFonts w:eastAsia="Arial Narrow" w:cs="Calibri"/>
          <w:b/>
          <w:bCs/>
          <w:color w:val="auto"/>
          <w:u w:val="none"/>
        </w:rPr>
      </w:pPr>
    </w:p>
    <w:p w14:paraId="1C6BA0D0" w14:textId="37D325C5" w:rsidR="000A22B0" w:rsidRPr="000A22B0" w:rsidRDefault="000A22B0" w:rsidP="000A22B0">
      <w:pPr>
        <w:spacing w:after="0" w:line="274" w:lineRule="exact"/>
        <w:rPr>
          <w:rFonts w:eastAsia="Times New Roman" w:cs="Calibri"/>
          <w:color w:val="000000"/>
          <w:u w:val="none"/>
          <w:lang w:eastAsia="sk-SK" w:bidi="sk-SK"/>
        </w:rPr>
      </w:pPr>
      <w:r w:rsidRPr="000A22B0">
        <w:rPr>
          <w:rFonts w:eastAsia="Times New Roman" w:cs="Calibri"/>
          <w:color w:val="000000"/>
          <w:u w:val="none"/>
          <w:lang w:eastAsia="sk-SK" w:bidi="sk-SK"/>
        </w:rPr>
        <w:t xml:space="preserve">ďalej len </w:t>
      </w:r>
      <w:r w:rsidRPr="000A22B0">
        <w:rPr>
          <w:rFonts w:eastAsia="Arial Narrow" w:cs="Calibri"/>
          <w:b/>
          <w:bCs/>
          <w:color w:val="000000"/>
          <w:u w:val="none"/>
          <w:shd w:val="clear" w:color="auto" w:fill="FFFFFF"/>
          <w:lang w:eastAsia="sk-SK" w:bidi="sk-SK"/>
        </w:rPr>
        <w:t xml:space="preserve">„rámcová dohoda“) </w:t>
      </w:r>
      <w:r w:rsidRPr="000A22B0">
        <w:rPr>
          <w:rFonts w:eastAsia="Times New Roman" w:cs="Calibri"/>
          <w:color w:val="000000"/>
          <w:u w:val="none"/>
          <w:lang w:eastAsia="sk-SK" w:bidi="sk-SK"/>
        </w:rPr>
        <w:t xml:space="preserve">uzavretá podľa príslušných ustanovení zákona č. 343/2015 Z. z. o verejnom obstarávaní v znení neskorších predpisov, podľa § 269 ods. 2 a </w:t>
      </w:r>
      <w:proofErr w:type="spellStart"/>
      <w:r w:rsidRPr="000A22B0">
        <w:rPr>
          <w:rFonts w:eastAsia="Times New Roman" w:cs="Calibri"/>
          <w:color w:val="000000"/>
          <w:u w:val="none"/>
          <w:lang w:eastAsia="sk-SK" w:bidi="sk-SK"/>
        </w:rPr>
        <w:t>násl</w:t>
      </w:r>
      <w:proofErr w:type="spellEnd"/>
      <w:r w:rsidRPr="000A22B0">
        <w:rPr>
          <w:rFonts w:eastAsia="Times New Roman" w:cs="Calibri"/>
          <w:color w:val="000000"/>
          <w:u w:val="none"/>
          <w:lang w:eastAsia="sk-SK" w:bidi="sk-SK"/>
        </w:rPr>
        <w:t>. zákona č. 513/1991 Zb. Obchodného zákonníka v znení zmien a doplnkov, podľa zákona č. 251/2012 Z. z. o energetike v znení neskorších právnych predpisov</w:t>
      </w:r>
      <w:r w:rsidR="006A74BC">
        <w:rPr>
          <w:rFonts w:eastAsia="Times New Roman" w:cs="Calibri"/>
          <w:color w:val="000000"/>
          <w:u w:val="none"/>
          <w:lang w:eastAsia="sk-SK" w:bidi="sk-SK"/>
        </w:rPr>
        <w:t>.</w:t>
      </w:r>
    </w:p>
    <w:p w14:paraId="6805076E" w14:textId="77777777" w:rsidR="000A22B0" w:rsidRPr="000A22B0" w:rsidRDefault="000A22B0" w:rsidP="000A22B0">
      <w:pPr>
        <w:spacing w:after="0" w:line="274" w:lineRule="exact"/>
        <w:rPr>
          <w:rFonts w:eastAsia="Times New Roman" w:cs="Calibri"/>
          <w:color w:val="000000"/>
          <w:u w:val="none"/>
          <w:lang w:eastAsia="sk-SK" w:bidi="sk-SK"/>
        </w:rPr>
      </w:pPr>
    </w:p>
    <w:p w14:paraId="23FAE5D2" w14:textId="77777777" w:rsidR="000A22B0" w:rsidRPr="000A22B0" w:rsidRDefault="000A22B0" w:rsidP="000A22B0">
      <w:pPr>
        <w:spacing w:after="0" w:line="274" w:lineRule="exact"/>
        <w:jc w:val="center"/>
        <w:rPr>
          <w:rFonts w:eastAsia="Times New Roman" w:cs="Calibri"/>
          <w:b/>
          <w:bCs/>
          <w:color w:val="000000"/>
          <w:u w:val="none"/>
          <w:lang w:eastAsia="sk-SK" w:bidi="sk-SK"/>
        </w:rPr>
      </w:pPr>
      <w:r w:rsidRPr="000A22B0">
        <w:rPr>
          <w:rFonts w:eastAsia="Times New Roman" w:cs="Calibri"/>
          <w:b/>
          <w:bCs/>
          <w:color w:val="000000"/>
          <w:u w:val="none"/>
          <w:lang w:eastAsia="sk-SK" w:bidi="sk-SK"/>
        </w:rPr>
        <w:t>Číslo zmluvy verejného obstarávateľa : ..............................................................</w:t>
      </w:r>
    </w:p>
    <w:p w14:paraId="6B4F817A" w14:textId="77777777" w:rsidR="000A22B0" w:rsidRPr="000A22B0" w:rsidRDefault="000A22B0" w:rsidP="000A22B0">
      <w:pPr>
        <w:spacing w:after="0" w:line="274" w:lineRule="exact"/>
        <w:jc w:val="center"/>
        <w:rPr>
          <w:rFonts w:eastAsia="Times New Roman" w:cs="Calibri"/>
          <w:b/>
          <w:bCs/>
          <w:color w:val="000000"/>
          <w:u w:val="none"/>
          <w:lang w:eastAsia="sk-SK" w:bidi="sk-SK"/>
        </w:rPr>
      </w:pPr>
    </w:p>
    <w:p w14:paraId="64271D81" w14:textId="77777777" w:rsidR="000A22B0" w:rsidRPr="000A22B0" w:rsidRDefault="000A22B0" w:rsidP="000A22B0">
      <w:pPr>
        <w:spacing w:after="0" w:line="274" w:lineRule="exact"/>
        <w:jc w:val="center"/>
        <w:rPr>
          <w:rFonts w:eastAsia="Times New Roman" w:cs="Calibri"/>
          <w:b/>
          <w:bCs/>
          <w:color w:val="000000"/>
          <w:u w:val="none"/>
          <w:lang w:eastAsia="sk-SK" w:bidi="sk-SK"/>
        </w:rPr>
      </w:pPr>
      <w:r w:rsidRPr="000A22B0">
        <w:rPr>
          <w:rFonts w:eastAsia="Times New Roman" w:cs="Calibri"/>
          <w:b/>
          <w:bCs/>
          <w:color w:val="000000"/>
          <w:u w:val="none"/>
          <w:lang w:eastAsia="sk-SK" w:bidi="sk-SK"/>
        </w:rPr>
        <w:t>Číslo zmluvy Dodávateľa : .............................</w:t>
      </w:r>
    </w:p>
    <w:p w14:paraId="4BA3C530" w14:textId="77777777" w:rsidR="000A22B0" w:rsidRPr="000A22B0" w:rsidRDefault="000A22B0" w:rsidP="000A22B0">
      <w:pPr>
        <w:spacing w:after="0" w:line="274" w:lineRule="exact"/>
        <w:rPr>
          <w:rFonts w:eastAsia="Times New Roman" w:cs="Calibri"/>
          <w:color w:val="000000"/>
          <w:u w:val="none"/>
          <w:lang w:eastAsia="sk-SK" w:bidi="sk-SK"/>
        </w:rPr>
      </w:pPr>
    </w:p>
    <w:p w14:paraId="64D0AEC8" w14:textId="77777777" w:rsidR="000A22B0" w:rsidRPr="000A22B0" w:rsidRDefault="000A22B0" w:rsidP="000A22B0">
      <w:pPr>
        <w:widowControl w:val="0"/>
        <w:numPr>
          <w:ilvl w:val="0"/>
          <w:numId w:val="1"/>
        </w:numPr>
        <w:spacing w:after="0" w:line="190" w:lineRule="exact"/>
        <w:rPr>
          <w:rFonts w:eastAsia="Calibri" w:cs="Calibri"/>
          <w:b/>
          <w:bCs/>
          <w:color w:val="auto"/>
          <w:u w:val="none"/>
        </w:rPr>
      </w:pPr>
    </w:p>
    <w:p w14:paraId="34CE2186" w14:textId="77777777" w:rsidR="000A22B0" w:rsidRPr="000A22B0" w:rsidRDefault="000A22B0" w:rsidP="000A22B0">
      <w:pPr>
        <w:widowControl w:val="0"/>
        <w:spacing w:after="0" w:line="240" w:lineRule="exact"/>
        <w:ind w:left="3120"/>
        <w:rPr>
          <w:rFonts w:eastAsia="Arial Narrow" w:cs="Calibri"/>
          <w:b/>
          <w:bCs/>
          <w:color w:val="000000"/>
          <w:kern w:val="2"/>
          <w:u w:val="none"/>
          <w:lang w:eastAsia="sk-SK" w:bidi="sk-SK"/>
          <w14:ligatures w14:val="standardContextual"/>
        </w:rPr>
      </w:pPr>
      <w:r w:rsidRPr="000A22B0">
        <w:rPr>
          <w:rFonts w:eastAsia="Arial Narrow" w:cs="Calibri"/>
          <w:b/>
          <w:bCs/>
          <w:color w:val="000000"/>
          <w:kern w:val="2"/>
          <w:u w:val="none"/>
          <w:lang w:eastAsia="sk-SK" w:bidi="sk-SK"/>
          <w14:ligatures w14:val="standardContextual"/>
        </w:rPr>
        <w:t>Účastníci dohody - Identifikačné údaje</w:t>
      </w:r>
    </w:p>
    <w:p w14:paraId="62E8D69D" w14:textId="77777777" w:rsidR="000A22B0" w:rsidRPr="000A22B0" w:rsidRDefault="000A22B0" w:rsidP="000A22B0">
      <w:pPr>
        <w:widowControl w:val="0"/>
        <w:spacing w:after="0" w:line="240" w:lineRule="exact"/>
        <w:ind w:left="3120"/>
        <w:rPr>
          <w:rFonts w:eastAsia="Arial Narrow" w:cs="Calibri"/>
          <w:b/>
          <w:bCs/>
          <w:color w:val="auto"/>
          <w:kern w:val="2"/>
          <w:u w:val="none"/>
          <w14:ligatures w14:val="standardContextual"/>
        </w:rPr>
      </w:pPr>
    </w:p>
    <w:p w14:paraId="197E2313"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Verejný obstarávateľ:</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Mesto Liptovský Mikuláš</w:t>
      </w:r>
    </w:p>
    <w:p w14:paraId="171441CF"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 xml:space="preserve">zastúpená: </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Ing. Ján Blcháč PhD – primátor mesta</w:t>
      </w:r>
    </w:p>
    <w:p w14:paraId="7F2D549F"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 xml:space="preserve">sídlo: </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Štúrova 1989/41, 03142 Liptovský Mikuláš</w:t>
      </w:r>
    </w:p>
    <w:p w14:paraId="09146155"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 xml:space="preserve">IČO: </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00315524</w:t>
      </w:r>
    </w:p>
    <w:p w14:paraId="6DE6C03C"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 xml:space="preserve">IČ DPH: </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nie sme platcami DPH</w:t>
      </w:r>
    </w:p>
    <w:p w14:paraId="4869AD24"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 xml:space="preserve">banka: </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 xml:space="preserve">Prima banka Slovensko a.s. Hodžova 11  , 010 11 Žilina </w:t>
      </w:r>
    </w:p>
    <w:p w14:paraId="192414EC" w14:textId="77777777" w:rsidR="000A22B0" w:rsidRPr="000A22B0" w:rsidRDefault="000A22B0" w:rsidP="000A22B0">
      <w:pPr>
        <w:spacing w:after="0" w:line="240" w:lineRule="auto"/>
        <w:rPr>
          <w:rFonts w:eastAsia="Arial Narrow" w:cs="Calibri"/>
          <w:color w:val="000000"/>
          <w:u w:val="none"/>
          <w:lang w:eastAsia="sk-SK" w:bidi="sk-SK"/>
        </w:rPr>
      </w:pPr>
      <w:r w:rsidRPr="000A22B0">
        <w:rPr>
          <w:rFonts w:eastAsia="Arial Narrow" w:cs="Calibri"/>
          <w:color w:val="000000"/>
          <w:u w:val="none"/>
          <w:lang w:eastAsia="sk-SK" w:bidi="sk-SK"/>
        </w:rPr>
        <w:t xml:space="preserve">IBAN: </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SK89 5600 0000 0016 0044 3002</w:t>
      </w:r>
    </w:p>
    <w:p w14:paraId="18436938" w14:textId="77777777" w:rsidR="000A22B0" w:rsidRPr="000A22B0" w:rsidRDefault="000A22B0" w:rsidP="000A22B0">
      <w:pPr>
        <w:spacing w:after="0" w:line="240" w:lineRule="auto"/>
        <w:rPr>
          <w:rFonts w:eastAsia="Arial Narrow" w:cs="Calibri"/>
          <w:lang w:eastAsia="sk-SK" w:bidi="sk-SK"/>
        </w:rPr>
      </w:pPr>
      <w:r w:rsidRPr="000A22B0">
        <w:rPr>
          <w:rFonts w:eastAsia="Arial Narrow" w:cs="Calibri"/>
          <w:color w:val="000000"/>
          <w:u w:val="none"/>
          <w:lang w:eastAsia="sk-SK" w:bidi="sk-SK"/>
        </w:rPr>
        <w:t>Kontakt:</w:t>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r>
      <w:r w:rsidRPr="000A22B0">
        <w:rPr>
          <w:rFonts w:eastAsia="Arial Narrow" w:cs="Calibri"/>
          <w:color w:val="000000"/>
          <w:u w:val="none"/>
          <w:lang w:eastAsia="sk-SK" w:bidi="sk-SK"/>
        </w:rPr>
        <w:tab/>
        <w:t xml:space="preserve">Ing. Michal Dobák, 0911371464, </w:t>
      </w:r>
      <w:hyperlink r:id="rId5" w:history="1">
        <w:r w:rsidRPr="000A22B0">
          <w:rPr>
            <w:rFonts w:eastAsia="Arial Narrow" w:cs="Calibri"/>
            <w:lang w:eastAsia="sk-SK" w:bidi="sk-SK"/>
          </w:rPr>
          <w:t>michal.dobak@mikulas.sk</w:t>
        </w:r>
      </w:hyperlink>
    </w:p>
    <w:p w14:paraId="6D2847C2" w14:textId="77777777" w:rsidR="000A22B0" w:rsidRPr="000A22B0" w:rsidRDefault="000A22B0" w:rsidP="000A22B0">
      <w:pPr>
        <w:spacing w:after="0" w:line="274" w:lineRule="exact"/>
        <w:rPr>
          <w:rFonts w:eastAsia="Arial Narrow" w:cs="Calibri"/>
          <w:lang w:eastAsia="sk-SK" w:bidi="sk-SK"/>
        </w:rPr>
      </w:pPr>
    </w:p>
    <w:p w14:paraId="3D55C314" w14:textId="77777777" w:rsidR="000A22B0" w:rsidRPr="000A22B0" w:rsidRDefault="000A22B0" w:rsidP="000A22B0">
      <w:pPr>
        <w:spacing w:after="0" w:line="274" w:lineRule="exact"/>
        <w:rPr>
          <w:rFonts w:eastAsia="Arial Narrow" w:cs="Calibri"/>
          <w:color w:val="000000"/>
          <w:u w:val="none"/>
          <w:lang w:eastAsia="sk-SK" w:bidi="sk-SK"/>
        </w:rPr>
      </w:pPr>
    </w:p>
    <w:p w14:paraId="1E29BBCC" w14:textId="77777777" w:rsidR="000A22B0" w:rsidRPr="000A22B0" w:rsidRDefault="000A22B0" w:rsidP="000A22B0">
      <w:pPr>
        <w:widowControl w:val="0"/>
        <w:spacing w:after="0" w:line="240" w:lineRule="auto"/>
        <w:outlineLvl w:val="2"/>
        <w:rPr>
          <w:rFonts w:eastAsia="Times New Roman" w:cs="Calibri"/>
          <w:b/>
          <w:bCs/>
          <w:color w:val="000000"/>
          <w:u w:val="none"/>
          <w:shd w:val="clear" w:color="auto" w:fill="FFFFFF"/>
          <w:lang w:eastAsia="sk-SK"/>
        </w:rPr>
        <w:sectPr w:rsidR="000A22B0" w:rsidRPr="000A22B0" w:rsidSect="000A22B0">
          <w:pgSz w:w="11906" w:h="16838" w:code="9"/>
          <w:pgMar w:top="851" w:right="991" w:bottom="709" w:left="1134" w:header="360" w:footer="539" w:gutter="0"/>
          <w:pgNumType w:chapSep="period"/>
          <w:cols w:space="708"/>
          <w:titlePg/>
          <w:docGrid w:linePitch="360"/>
        </w:sectPr>
      </w:pPr>
      <w:bookmarkStart w:id="8" w:name="_Toc180069600"/>
    </w:p>
    <w:p w14:paraId="4216394E" w14:textId="77777777" w:rsidR="000A22B0" w:rsidRPr="000A22B0" w:rsidRDefault="000A22B0" w:rsidP="000A22B0">
      <w:pPr>
        <w:widowControl w:val="0"/>
        <w:spacing w:after="0" w:line="240" w:lineRule="auto"/>
        <w:outlineLvl w:val="2"/>
        <w:rPr>
          <w:rFonts w:eastAsia="Times New Roman" w:cs="Calibri"/>
          <w:b/>
          <w:bCs/>
          <w:color w:val="auto"/>
          <w:u w:val="none"/>
          <w:lang w:eastAsia="sk-SK"/>
        </w:rPr>
      </w:pPr>
      <w:bookmarkStart w:id="9" w:name="_Toc180477018"/>
      <w:bookmarkStart w:id="10" w:name="_Toc241502356"/>
      <w:bookmarkStart w:id="11" w:name="_Toc242260643"/>
      <w:bookmarkStart w:id="12" w:name="_Toc242262593"/>
      <w:r w:rsidRPr="000A22B0">
        <w:rPr>
          <w:rFonts w:eastAsia="Times New Roman" w:cs="Calibri"/>
          <w:b/>
          <w:bCs/>
          <w:color w:val="000000"/>
          <w:u w:val="none"/>
          <w:shd w:val="clear" w:color="auto" w:fill="FFFFFF"/>
          <w:lang w:eastAsia="sk-SK"/>
        </w:rPr>
        <w:t>Odberateľ č. 1:</w:t>
      </w:r>
      <w:bookmarkEnd w:id="8"/>
      <w:bookmarkEnd w:id="9"/>
      <w:bookmarkEnd w:id="10"/>
      <w:bookmarkEnd w:id="11"/>
      <w:bookmarkEnd w:id="12"/>
    </w:p>
    <w:p w14:paraId="69A14804" w14:textId="77777777" w:rsidR="000A22B0" w:rsidRPr="000A22B0" w:rsidRDefault="000A22B0" w:rsidP="000A22B0">
      <w:pPr>
        <w:widowControl w:val="0"/>
        <w:spacing w:after="0" w:line="240" w:lineRule="auto"/>
        <w:rPr>
          <w:rFonts w:eastAsia="Times New Roman" w:cs="Calibri"/>
          <w:b/>
          <w:bCs/>
          <w:color w:val="000000"/>
          <w:u w:val="none"/>
          <w:shd w:val="clear" w:color="auto" w:fill="FFFFFF"/>
          <w:lang w:eastAsia="sk-SK"/>
        </w:rPr>
      </w:pPr>
      <w:r w:rsidRPr="000A22B0">
        <w:rPr>
          <w:rFonts w:eastAsia="Times New Roman" w:cs="Calibri"/>
          <w:b/>
          <w:bCs/>
          <w:color w:val="000000"/>
          <w:u w:val="none"/>
          <w:shd w:val="clear" w:color="auto" w:fill="FFFFFF"/>
          <w:lang w:eastAsia="sk-SK"/>
        </w:rPr>
        <w:t>Názov: Mesto Liptovský Mikuláš</w:t>
      </w:r>
    </w:p>
    <w:p w14:paraId="6B54A3C2" w14:textId="77777777" w:rsidR="000A22B0" w:rsidRPr="000A22B0" w:rsidRDefault="000A22B0" w:rsidP="000A22B0">
      <w:pPr>
        <w:widowControl w:val="0"/>
        <w:spacing w:after="0" w:line="240" w:lineRule="auto"/>
        <w:rPr>
          <w:rFonts w:eastAsia="Times New Roman" w:cs="Calibri"/>
          <w:color w:val="000000"/>
          <w:u w:val="none"/>
          <w:shd w:val="clear" w:color="auto" w:fill="FFFFFF"/>
          <w:lang w:eastAsia="sk-SK"/>
        </w:rPr>
      </w:pPr>
      <w:proofErr w:type="spellStart"/>
      <w:r w:rsidRPr="000A22B0">
        <w:rPr>
          <w:rFonts w:eastAsia="Times New Roman" w:cs="Calibri"/>
          <w:color w:val="000000"/>
          <w:u w:val="none"/>
          <w:shd w:val="clear" w:color="auto" w:fill="FFFFFF"/>
          <w:lang w:eastAsia="sk-SK"/>
        </w:rPr>
        <w:t>Š</w:t>
      </w:r>
      <w:r w:rsidRPr="000A22B0">
        <w:rPr>
          <w:rFonts w:eastAsia="Calibri" w:cs="Calibri"/>
          <w:color w:val="000000"/>
          <w:u w:val="none"/>
          <w:shd w:val="clear" w:color="auto" w:fill="FFFFFF"/>
          <w:lang w:eastAsia="sk-SK"/>
        </w:rPr>
        <w:t>tat.zástupca</w:t>
      </w:r>
      <w:proofErr w:type="spellEnd"/>
      <w:r w:rsidRPr="000A22B0">
        <w:rPr>
          <w:rFonts w:eastAsia="Calibri" w:cs="Calibri"/>
          <w:color w:val="000000"/>
          <w:u w:val="none"/>
          <w:shd w:val="clear" w:color="auto" w:fill="FFFFFF"/>
          <w:lang w:eastAsia="sk-SK"/>
        </w:rPr>
        <w:t>: Ing. Ján Blcháč PhD</w:t>
      </w:r>
    </w:p>
    <w:p w14:paraId="291B2F4E" w14:textId="77777777" w:rsidR="000A22B0" w:rsidRPr="000A22B0" w:rsidRDefault="000A22B0" w:rsidP="000A22B0">
      <w:pPr>
        <w:widowControl w:val="0"/>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Adresa: Štúrova 1989/41</w:t>
      </w:r>
    </w:p>
    <w:p w14:paraId="12F2977C" w14:textId="77777777" w:rsidR="000A22B0" w:rsidRPr="000A22B0" w:rsidRDefault="000A22B0" w:rsidP="000A22B0">
      <w:pPr>
        <w:widowControl w:val="0"/>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03142 Liptovský Mikuláš</w:t>
      </w:r>
    </w:p>
    <w:p w14:paraId="7FAA22D8" w14:textId="77777777" w:rsidR="000A22B0" w:rsidRPr="000A22B0" w:rsidRDefault="000A22B0" w:rsidP="000A22B0">
      <w:pPr>
        <w:widowControl w:val="0"/>
        <w:spacing w:after="0" w:line="240" w:lineRule="auto"/>
        <w:rPr>
          <w:rFonts w:eastAsia="Calibri" w:cs="Calibri"/>
          <w:color w:val="000000"/>
          <w:u w:val="none"/>
          <w:lang w:eastAsia="sk-SK"/>
        </w:rPr>
      </w:pPr>
      <w:r w:rsidRPr="000A22B0">
        <w:rPr>
          <w:rFonts w:eastAsia="Calibri" w:cs="Calibri"/>
          <w:color w:val="000000"/>
          <w:u w:val="none"/>
          <w:shd w:val="clear" w:color="auto" w:fill="FFFFFF"/>
          <w:lang w:eastAsia="sk-SK"/>
        </w:rPr>
        <w:t>IČO: 00315524</w:t>
      </w:r>
    </w:p>
    <w:p w14:paraId="3D07BE84" w14:textId="77777777" w:rsidR="000A22B0" w:rsidRPr="000A22B0" w:rsidRDefault="000A22B0" w:rsidP="000A22B0">
      <w:pPr>
        <w:widowControl w:val="0"/>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Kontaktná osoba:  Ing. Michal Dobák</w:t>
      </w:r>
    </w:p>
    <w:p w14:paraId="6D24A624" w14:textId="77777777" w:rsidR="000A22B0" w:rsidRPr="000A22B0" w:rsidRDefault="000A22B0" w:rsidP="000A22B0">
      <w:pPr>
        <w:widowControl w:val="0"/>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t. č.: 0911 071 464</w:t>
      </w:r>
    </w:p>
    <w:p w14:paraId="3206AB44" w14:textId="517721FB" w:rsidR="000A22B0" w:rsidRPr="000A22B0" w:rsidRDefault="000A22B0" w:rsidP="000A22B0">
      <w:pPr>
        <w:widowControl w:val="0"/>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 xml:space="preserve">e-mail: </w:t>
      </w:r>
      <w:hyperlink r:id="rId6" w:history="1">
        <w:r w:rsidR="009E300F" w:rsidRPr="004D1AED">
          <w:rPr>
            <w:rStyle w:val="Hypertextovprepojenie"/>
            <w:rFonts w:eastAsia="Calibri" w:cs="Calibri"/>
            <w:lang w:val="en-US" w:eastAsia="sk-SK"/>
          </w:rPr>
          <w:t>michal.dobak@mikulas.sk</w:t>
        </w:r>
      </w:hyperlink>
    </w:p>
    <w:p w14:paraId="44E510AA" w14:textId="77777777" w:rsidR="000A22B0" w:rsidRPr="000A22B0" w:rsidRDefault="000A22B0" w:rsidP="000A22B0">
      <w:pPr>
        <w:widowControl w:val="0"/>
        <w:spacing w:after="0" w:line="240" w:lineRule="auto"/>
        <w:rPr>
          <w:rFonts w:eastAsia="Calibri" w:cs="Calibri"/>
          <w:color w:val="000000"/>
          <w:u w:val="none"/>
          <w:lang w:eastAsia="sk-SK"/>
        </w:rPr>
      </w:pPr>
      <w:r w:rsidRPr="000A22B0">
        <w:rPr>
          <w:rFonts w:eastAsia="Calibri" w:cs="Calibri"/>
          <w:color w:val="000000"/>
          <w:u w:val="none"/>
          <w:shd w:val="clear" w:color="auto" w:fill="FFFFFF"/>
          <w:lang w:eastAsia="sk-SK"/>
        </w:rPr>
        <w:t xml:space="preserve">Web: </w:t>
      </w:r>
      <w:hyperlink r:id="rId7" w:history="1">
        <w:r w:rsidRPr="000A22B0">
          <w:rPr>
            <w:rFonts w:eastAsia="Calibri" w:cs="Calibri"/>
            <w:lang w:val="en-US" w:eastAsia="sk-SK"/>
          </w:rPr>
          <w:t>https://www.mikulas.sk</w:t>
        </w:r>
      </w:hyperlink>
    </w:p>
    <w:p w14:paraId="22BD361B" w14:textId="77777777" w:rsidR="000A22B0" w:rsidRDefault="000A22B0" w:rsidP="000A22B0">
      <w:pPr>
        <w:spacing w:after="0" w:line="240" w:lineRule="auto"/>
        <w:rPr>
          <w:rFonts w:eastAsia="Times New Roman" w:cs="Calibri"/>
          <w:color w:val="auto"/>
          <w:u w:val="none"/>
          <w:lang w:eastAsia="sk-SK"/>
        </w:rPr>
      </w:pPr>
    </w:p>
    <w:p w14:paraId="12F432FE" w14:textId="77777777" w:rsidR="00583FD0" w:rsidRPr="000A22B0" w:rsidRDefault="00583FD0" w:rsidP="000A22B0">
      <w:pPr>
        <w:spacing w:after="0" w:line="240" w:lineRule="auto"/>
        <w:rPr>
          <w:rFonts w:eastAsia="Times New Roman" w:cs="Calibri"/>
          <w:color w:val="auto"/>
          <w:u w:val="none"/>
          <w:lang w:eastAsia="sk-SK"/>
        </w:rPr>
      </w:pPr>
    </w:p>
    <w:p w14:paraId="4FD1764F" w14:textId="77777777" w:rsidR="000A22B0" w:rsidRPr="000A22B0" w:rsidRDefault="000A22B0" w:rsidP="000A22B0">
      <w:pPr>
        <w:widowControl w:val="0"/>
        <w:spacing w:after="0" w:line="240" w:lineRule="auto"/>
        <w:outlineLvl w:val="2"/>
        <w:rPr>
          <w:rFonts w:eastAsia="Calibri" w:cs="Calibri"/>
          <w:b/>
          <w:bCs/>
          <w:color w:val="auto"/>
          <w:u w:val="none"/>
        </w:rPr>
      </w:pPr>
      <w:bookmarkStart w:id="13" w:name="_Toc180069603"/>
      <w:bookmarkStart w:id="14" w:name="_Toc180477021"/>
      <w:bookmarkStart w:id="15" w:name="_Toc241502359"/>
      <w:bookmarkStart w:id="16" w:name="_Toc242260646"/>
      <w:bookmarkStart w:id="17" w:name="_Toc242262596"/>
      <w:bookmarkStart w:id="18" w:name="_Toc180069601"/>
      <w:bookmarkStart w:id="19" w:name="_Toc180477019"/>
      <w:bookmarkStart w:id="20" w:name="_Toc241502357"/>
      <w:bookmarkStart w:id="21" w:name="_Toc242260644"/>
      <w:bookmarkStart w:id="22" w:name="_Toc242262594"/>
      <w:r w:rsidRPr="000A22B0">
        <w:rPr>
          <w:rFonts w:eastAsia="Calibri" w:cs="Calibri"/>
          <w:b/>
          <w:bCs/>
          <w:color w:val="000000"/>
          <w:u w:val="none"/>
          <w:shd w:val="clear" w:color="auto" w:fill="FFFFFF"/>
        </w:rPr>
        <w:t>Odberateľ č. 2:</w:t>
      </w:r>
      <w:bookmarkEnd w:id="13"/>
      <w:bookmarkEnd w:id="14"/>
      <w:bookmarkEnd w:id="15"/>
      <w:bookmarkEnd w:id="16"/>
      <w:bookmarkEnd w:id="17"/>
    </w:p>
    <w:p w14:paraId="31B49FFF" w14:textId="77777777" w:rsidR="000A22B0" w:rsidRPr="000A22B0" w:rsidRDefault="000A22B0" w:rsidP="000A22B0">
      <w:pPr>
        <w:widowControl w:val="0"/>
        <w:spacing w:after="0" w:line="240" w:lineRule="auto"/>
        <w:rPr>
          <w:rFonts w:eastAsia="Calibri" w:cs="Calibri"/>
          <w:b/>
          <w:bCs/>
          <w:color w:val="auto"/>
          <w:u w:val="none"/>
        </w:rPr>
      </w:pPr>
      <w:r w:rsidRPr="000A22B0">
        <w:rPr>
          <w:rFonts w:eastAsia="Calibri" w:cs="Calibri"/>
          <w:b/>
          <w:bCs/>
          <w:color w:val="auto"/>
          <w:kern w:val="2"/>
          <w:u w:val="none"/>
          <w14:ligatures w14:val="standardContextual"/>
        </w:rPr>
        <w:t>Názov: Verejnoprospešné služby Liptovský</w:t>
      </w:r>
      <w:r w:rsidRPr="000A22B0">
        <w:rPr>
          <w:rFonts w:eastAsia="Calibri" w:cs="Calibri"/>
          <w:b/>
          <w:bCs/>
          <w:color w:val="000000"/>
          <w:u w:val="none"/>
          <w:shd w:val="clear" w:color="auto" w:fill="FFFFFF"/>
        </w:rPr>
        <w:t xml:space="preserve"> Mikuláš</w:t>
      </w:r>
    </w:p>
    <w:p w14:paraId="796AD7AB" w14:textId="77777777" w:rsidR="000A22B0" w:rsidRPr="000A22B0" w:rsidRDefault="000A22B0" w:rsidP="000A22B0">
      <w:pPr>
        <w:widowControl w:val="0"/>
        <w:spacing w:after="0" w:line="240" w:lineRule="auto"/>
        <w:rPr>
          <w:rFonts w:eastAsia="Calibri" w:cs="Calibri"/>
          <w:color w:val="000000"/>
          <w:u w:val="none"/>
          <w:shd w:val="clear" w:color="auto" w:fill="FFFFFF"/>
          <w:lang w:eastAsia="sk-SK"/>
        </w:rPr>
      </w:pPr>
      <w:proofErr w:type="spellStart"/>
      <w:r w:rsidRPr="000A22B0">
        <w:rPr>
          <w:rFonts w:eastAsia="Calibri" w:cs="Calibri"/>
          <w:color w:val="000000"/>
          <w:u w:val="none"/>
          <w:shd w:val="clear" w:color="auto" w:fill="FFFFFF"/>
          <w:lang w:eastAsia="sk-SK"/>
        </w:rPr>
        <w:t>Štat.zástupca</w:t>
      </w:r>
      <w:proofErr w:type="spellEnd"/>
      <w:r w:rsidRPr="000A22B0">
        <w:rPr>
          <w:rFonts w:eastAsia="Calibri" w:cs="Calibri"/>
          <w:color w:val="000000"/>
          <w:u w:val="none"/>
          <w:shd w:val="clear" w:color="auto" w:fill="FFFFFF"/>
          <w:lang w:eastAsia="sk-SK"/>
        </w:rPr>
        <w:t xml:space="preserve">: Ing. Martin </w:t>
      </w:r>
      <w:proofErr w:type="spellStart"/>
      <w:r w:rsidRPr="000A22B0">
        <w:rPr>
          <w:rFonts w:eastAsia="Calibri" w:cs="Calibri"/>
          <w:color w:val="000000"/>
          <w:u w:val="none"/>
          <w:shd w:val="clear" w:color="auto" w:fill="FFFFFF"/>
          <w:lang w:eastAsia="sk-SK"/>
        </w:rPr>
        <w:t>Kӧgel</w:t>
      </w:r>
      <w:proofErr w:type="spellEnd"/>
    </w:p>
    <w:p w14:paraId="12E0B9C1"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Družstevná 1730/1 </w:t>
      </w:r>
    </w:p>
    <w:p w14:paraId="5242D3B0"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031 01 Liptovský</w:t>
      </w:r>
      <w:r w:rsidRPr="000A22B0">
        <w:rPr>
          <w:rFonts w:eastAsia="Bookman Old Style" w:cs="Calibri"/>
          <w:color w:val="000000"/>
          <w:u w:val="none"/>
          <w:lang w:eastAsia="sk-SK" w:bidi="sk-SK"/>
        </w:rPr>
        <w:t xml:space="preserve"> </w:t>
      </w:r>
      <w:r w:rsidRPr="000A22B0">
        <w:rPr>
          <w:rFonts w:eastAsia="Calibri" w:cs="Calibri"/>
          <w:color w:val="000000"/>
          <w:u w:val="none"/>
          <w:shd w:val="clear" w:color="auto" w:fill="FFFFFF"/>
          <w:lang w:eastAsia="sk-SK" w:bidi="sk-SK"/>
        </w:rPr>
        <w:t>Mikuláš</w:t>
      </w:r>
    </w:p>
    <w:p w14:paraId="68BFF814"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00183636</w:t>
      </w:r>
    </w:p>
    <w:p w14:paraId="279CFBBF"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Kontaktná osoba: Ing. Martin </w:t>
      </w:r>
      <w:proofErr w:type="spellStart"/>
      <w:r w:rsidRPr="000A22B0">
        <w:rPr>
          <w:rFonts w:eastAsia="Calibri" w:cs="Calibri"/>
          <w:color w:val="000000"/>
          <w:u w:val="none"/>
          <w:shd w:val="clear" w:color="auto" w:fill="FFFFFF"/>
          <w:lang w:eastAsia="sk-SK" w:bidi="sk-SK"/>
        </w:rPr>
        <w:t>Kӧgel</w:t>
      </w:r>
      <w:proofErr w:type="spellEnd"/>
    </w:p>
    <w:p w14:paraId="4C72981E"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044 547 6500</w:t>
      </w:r>
    </w:p>
    <w:p w14:paraId="6342868C"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8" w:history="1">
        <w:r w:rsidRPr="000A22B0">
          <w:rPr>
            <w:rFonts w:eastAsia="Bookman Old Style" w:cs="Calibri"/>
            <w:lang w:eastAsia="sk-SK" w:bidi="sk-SK"/>
          </w:rPr>
          <w:t>vpslm@vpslm.sk</w:t>
        </w:r>
      </w:hyperlink>
    </w:p>
    <w:p w14:paraId="0A3085ED" w14:textId="77777777" w:rsidR="000A22B0" w:rsidRPr="000A22B0" w:rsidRDefault="000A22B0" w:rsidP="000A22B0">
      <w:pPr>
        <w:spacing w:after="0" w:line="240" w:lineRule="auto"/>
        <w:rPr>
          <w:rFonts w:eastAsia="Times New Roman" w:cs="Calibri"/>
          <w:lang w:val="en-US" w:eastAsia="sk-SK"/>
        </w:rPr>
      </w:pPr>
      <w:r w:rsidRPr="000A22B0">
        <w:rPr>
          <w:rFonts w:eastAsia="Bookman Old Style" w:cs="Calibri"/>
          <w:color w:val="auto"/>
          <w:u w:val="none"/>
          <w:shd w:val="clear" w:color="auto" w:fill="FFFFFF"/>
          <w:lang w:eastAsia="sk-SK"/>
        </w:rPr>
        <w:t xml:space="preserve">Web: </w:t>
      </w:r>
      <w:hyperlink r:id="rId9" w:history="1">
        <w:r w:rsidRPr="000A22B0">
          <w:rPr>
            <w:rFonts w:eastAsia="Times New Roman" w:cs="Calibri"/>
            <w:lang w:val="en-US" w:eastAsia="sk-SK"/>
          </w:rPr>
          <w:t>https://www.vpslm.sk</w:t>
        </w:r>
      </w:hyperlink>
    </w:p>
    <w:p w14:paraId="028E7924" w14:textId="77777777" w:rsidR="000A22B0" w:rsidRDefault="000A22B0" w:rsidP="000A22B0">
      <w:pPr>
        <w:widowControl w:val="0"/>
        <w:spacing w:after="0" w:line="240" w:lineRule="auto"/>
        <w:outlineLvl w:val="2"/>
        <w:rPr>
          <w:rFonts w:eastAsia="Calibri" w:cs="Calibri"/>
          <w:b/>
          <w:bCs/>
          <w:color w:val="000000"/>
          <w:u w:val="none"/>
          <w:shd w:val="clear" w:color="auto" w:fill="FFFFFF"/>
        </w:rPr>
      </w:pPr>
    </w:p>
    <w:p w14:paraId="50A0E016"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35320452"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5BB78CE6" w14:textId="77777777" w:rsidR="00583FD0" w:rsidRPr="000A22B0" w:rsidRDefault="00583FD0" w:rsidP="000A22B0">
      <w:pPr>
        <w:widowControl w:val="0"/>
        <w:spacing w:after="0" w:line="240" w:lineRule="auto"/>
        <w:outlineLvl w:val="2"/>
        <w:rPr>
          <w:rFonts w:eastAsia="Calibri" w:cs="Calibri"/>
          <w:b/>
          <w:bCs/>
          <w:color w:val="000000"/>
          <w:u w:val="none"/>
          <w:shd w:val="clear" w:color="auto" w:fill="FFFFFF"/>
        </w:rPr>
      </w:pPr>
    </w:p>
    <w:p w14:paraId="2ECA1BB7" w14:textId="77777777"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3:</w:t>
      </w:r>
      <w:bookmarkEnd w:id="18"/>
      <w:bookmarkEnd w:id="19"/>
      <w:bookmarkEnd w:id="20"/>
      <w:bookmarkEnd w:id="21"/>
      <w:bookmarkEnd w:id="22"/>
    </w:p>
    <w:p w14:paraId="1A9619D2"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Múzeum Janka Kráľa</w:t>
      </w:r>
    </w:p>
    <w:p w14:paraId="0B694BB5"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PaedDr. Katarína Verešová</w:t>
      </w:r>
    </w:p>
    <w:p w14:paraId="618A1DFE"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Adresa: Nám. osloboditeľov 31</w:t>
      </w:r>
    </w:p>
    <w:p w14:paraId="0AAD7ECE"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03101 Liptovský Mikuláš</w:t>
      </w:r>
    </w:p>
    <w:p w14:paraId="3CE65D08"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36140473</w:t>
      </w:r>
    </w:p>
    <w:p w14:paraId="6C8BDE96"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Kontaktná osoba: PaedDr. Katarína Verešová</w:t>
      </w:r>
    </w:p>
    <w:p w14:paraId="4CE702CC"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044/552 25 54</w:t>
      </w:r>
    </w:p>
    <w:p w14:paraId="556331F0"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10" w:history="1">
        <w:r w:rsidRPr="000A22B0">
          <w:rPr>
            <w:rFonts w:eastAsia="Bookman Old Style" w:cs="Calibri"/>
            <w:lang w:eastAsia="sk-SK" w:bidi="sk-SK"/>
          </w:rPr>
          <w:t>info@mjk.sk</w:t>
        </w:r>
      </w:hyperlink>
    </w:p>
    <w:p w14:paraId="597F9841"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Web: </w:t>
      </w:r>
      <w:hyperlink r:id="rId11" w:history="1">
        <w:r w:rsidRPr="000A22B0">
          <w:rPr>
            <w:rFonts w:eastAsia="Bookman Old Style" w:cs="Calibri"/>
            <w:lang w:val="en-US" w:eastAsia="sk-SK" w:bidi="sk-SK"/>
          </w:rPr>
          <w:t>http://muzeumjankakrala.sk</w:t>
        </w:r>
      </w:hyperlink>
    </w:p>
    <w:p w14:paraId="0F00EE2D" w14:textId="77777777" w:rsidR="000A22B0" w:rsidRPr="000A22B0" w:rsidRDefault="000A22B0" w:rsidP="000A22B0">
      <w:pPr>
        <w:spacing w:after="0" w:line="240" w:lineRule="auto"/>
        <w:rPr>
          <w:rFonts w:eastAsia="Times New Roman" w:cs="Calibri"/>
          <w:color w:val="auto"/>
          <w:u w:val="none"/>
          <w:lang w:eastAsia="sk-SK"/>
        </w:rPr>
      </w:pPr>
    </w:p>
    <w:p w14:paraId="115AAE77"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bookmarkStart w:id="23" w:name="_Toc180069604"/>
      <w:bookmarkStart w:id="24" w:name="_Toc180477022"/>
      <w:bookmarkStart w:id="25" w:name="_Toc241502360"/>
      <w:bookmarkStart w:id="26" w:name="_Toc242260647"/>
      <w:bookmarkStart w:id="27" w:name="_Toc242262597"/>
      <w:bookmarkStart w:id="28" w:name="_Toc180069602"/>
      <w:bookmarkStart w:id="29" w:name="_Toc180477020"/>
      <w:bookmarkStart w:id="30" w:name="_Toc241502358"/>
      <w:bookmarkStart w:id="31" w:name="_Toc242260645"/>
      <w:bookmarkStart w:id="32" w:name="_Toc242262595"/>
    </w:p>
    <w:p w14:paraId="31BDF1CA" w14:textId="666A26AD"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4:</w:t>
      </w:r>
      <w:bookmarkEnd w:id="23"/>
      <w:bookmarkEnd w:id="24"/>
      <w:bookmarkEnd w:id="25"/>
      <w:bookmarkEnd w:id="26"/>
      <w:bookmarkEnd w:id="27"/>
    </w:p>
    <w:p w14:paraId="5EF1AA1F"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Dom kultúry Liptovský Mikuláš</w:t>
      </w:r>
    </w:p>
    <w:p w14:paraId="78185BFF" w14:textId="77777777" w:rsidR="000A22B0" w:rsidRPr="000A22B0" w:rsidRDefault="000A22B0" w:rsidP="000A22B0">
      <w:pPr>
        <w:widowControl w:val="0"/>
        <w:spacing w:after="0" w:line="240" w:lineRule="auto"/>
        <w:rPr>
          <w:rFonts w:eastAsia="Calibri" w:cs="Calibri"/>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Mgr. René </w:t>
      </w:r>
      <w:proofErr w:type="spellStart"/>
      <w:r w:rsidRPr="000A22B0">
        <w:rPr>
          <w:rFonts w:eastAsia="Calibri" w:cs="Calibri"/>
          <w:color w:val="000000"/>
          <w:u w:val="none"/>
          <w:shd w:val="clear" w:color="auto" w:fill="FFFFFF"/>
        </w:rPr>
        <w:t>Devečka</w:t>
      </w:r>
      <w:proofErr w:type="spellEnd"/>
    </w:p>
    <w:p w14:paraId="598E45B0"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Adresa: Hollého 4</w:t>
      </w:r>
    </w:p>
    <w:p w14:paraId="42145B1C"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031 04 Liptovský Mikuláš</w:t>
      </w:r>
    </w:p>
    <w:p w14:paraId="21F829C6"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36139246</w:t>
      </w:r>
    </w:p>
    <w:p w14:paraId="48675A49"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Kontaktná osoba: Mgr. René </w:t>
      </w:r>
      <w:proofErr w:type="spellStart"/>
      <w:r w:rsidRPr="000A22B0">
        <w:rPr>
          <w:rFonts w:eastAsia="Calibri" w:cs="Calibri"/>
          <w:color w:val="000000"/>
          <w:u w:val="none"/>
          <w:shd w:val="clear" w:color="auto" w:fill="FFFFFF"/>
          <w:lang w:eastAsia="sk-SK" w:bidi="sk-SK"/>
        </w:rPr>
        <w:t>Devečka</w:t>
      </w:r>
      <w:proofErr w:type="spellEnd"/>
    </w:p>
    <w:p w14:paraId="3FFF75B1"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044/5564 015</w:t>
      </w:r>
    </w:p>
    <w:p w14:paraId="4652D29B"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12" w:history="1">
        <w:r w:rsidRPr="000A22B0">
          <w:rPr>
            <w:rFonts w:eastAsia="Bookman Old Style" w:cs="Calibri"/>
            <w:lang w:eastAsia="sk-SK" w:bidi="sk-SK"/>
          </w:rPr>
          <w:t>sekretariat@dklm.sk</w:t>
        </w:r>
      </w:hyperlink>
    </w:p>
    <w:p w14:paraId="72664CD6" w14:textId="77777777" w:rsidR="000A22B0" w:rsidRPr="000A22B0" w:rsidRDefault="000A22B0" w:rsidP="000A22B0">
      <w:pPr>
        <w:widowControl w:val="0"/>
        <w:spacing w:after="0" w:line="240" w:lineRule="auto"/>
        <w:jc w:val="both"/>
        <w:rPr>
          <w:rFonts w:eastAsia="Bookman Old Style" w:cs="Calibri"/>
          <w:lang w:val="en-US" w:eastAsia="sk-SK" w:bidi="sk-SK"/>
        </w:rPr>
      </w:pPr>
      <w:r w:rsidRPr="000A22B0">
        <w:rPr>
          <w:rFonts w:eastAsia="Calibri" w:cs="Calibri"/>
          <w:color w:val="000000"/>
          <w:u w:val="none"/>
          <w:shd w:val="clear" w:color="auto" w:fill="FFFFFF"/>
          <w:lang w:eastAsia="sk-SK" w:bidi="sk-SK"/>
        </w:rPr>
        <w:t xml:space="preserve">Web: </w:t>
      </w:r>
      <w:hyperlink r:id="rId13" w:history="1">
        <w:r w:rsidRPr="000A22B0">
          <w:rPr>
            <w:rFonts w:eastAsia="Bookman Old Style" w:cs="Calibri"/>
            <w:lang w:val="en-US" w:eastAsia="sk-SK" w:bidi="sk-SK"/>
          </w:rPr>
          <w:t>http://www.dklm.sk</w:t>
        </w:r>
      </w:hyperlink>
    </w:p>
    <w:p w14:paraId="599EA759" w14:textId="77777777" w:rsidR="000A22B0" w:rsidRDefault="000A22B0" w:rsidP="000A22B0">
      <w:pPr>
        <w:widowControl w:val="0"/>
        <w:spacing w:after="0" w:line="240" w:lineRule="auto"/>
        <w:outlineLvl w:val="2"/>
        <w:rPr>
          <w:rFonts w:eastAsia="Calibri" w:cs="Calibri"/>
          <w:b/>
          <w:bCs/>
          <w:color w:val="000000"/>
          <w:u w:val="none"/>
          <w:shd w:val="clear" w:color="auto" w:fill="FFFFFF"/>
        </w:rPr>
      </w:pPr>
    </w:p>
    <w:p w14:paraId="7F3D9A26"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7C2916F1"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7EBBF04B"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5B7220B3"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4EEC9DAF" w14:textId="77777777" w:rsidR="00583FD0" w:rsidRPr="000A22B0" w:rsidRDefault="00583FD0" w:rsidP="000A22B0">
      <w:pPr>
        <w:widowControl w:val="0"/>
        <w:spacing w:after="0" w:line="240" w:lineRule="auto"/>
        <w:outlineLvl w:val="2"/>
        <w:rPr>
          <w:rFonts w:eastAsia="Calibri" w:cs="Calibri"/>
          <w:b/>
          <w:bCs/>
          <w:color w:val="000000"/>
          <w:u w:val="none"/>
          <w:shd w:val="clear" w:color="auto" w:fill="FFFFFF"/>
        </w:rPr>
      </w:pPr>
    </w:p>
    <w:p w14:paraId="3686FA0B" w14:textId="77777777"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5:</w:t>
      </w:r>
      <w:bookmarkEnd w:id="28"/>
      <w:bookmarkEnd w:id="29"/>
      <w:bookmarkEnd w:id="30"/>
      <w:bookmarkEnd w:id="31"/>
      <w:bookmarkEnd w:id="32"/>
    </w:p>
    <w:p w14:paraId="7333435F"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 xml:space="preserve">Základná škola </w:t>
      </w:r>
    </w:p>
    <w:p w14:paraId="10AC8961"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w:t>
      </w:r>
      <w:proofErr w:type="spellStart"/>
      <w:r w:rsidRPr="000A22B0">
        <w:rPr>
          <w:rFonts w:eastAsia="Calibri" w:cs="Calibri"/>
          <w:color w:val="000000"/>
          <w:u w:val="none"/>
          <w:shd w:val="clear" w:color="auto" w:fill="FFFFFF"/>
        </w:rPr>
        <w:t>Mgr</w:t>
      </w:r>
      <w:proofErr w:type="spellEnd"/>
      <w:r w:rsidRPr="000A22B0">
        <w:rPr>
          <w:rFonts w:eastAsia="Calibri" w:cs="Calibri"/>
          <w:color w:val="000000"/>
          <w:u w:val="none"/>
          <w:shd w:val="clear" w:color="auto" w:fill="FFFFFF"/>
        </w:rPr>
        <w:t xml:space="preserve"> Juraj Ďurica</w:t>
      </w:r>
    </w:p>
    <w:p w14:paraId="461EF713"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Adresa: Nábrežie Dr. Aurela Stodolu 1863/49</w:t>
      </w:r>
    </w:p>
    <w:p w14:paraId="2CF96D85"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Liptovský Mikuláš 031 01</w:t>
      </w:r>
    </w:p>
    <w:p w14:paraId="77EB4415"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31780474</w:t>
      </w:r>
    </w:p>
    <w:p w14:paraId="179FBF62"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Kontaktná osoba: Mgr. Juraj Ďurica</w:t>
      </w:r>
    </w:p>
    <w:p w14:paraId="667DDFDA"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t. č.: 044/5520174</w:t>
      </w:r>
    </w:p>
    <w:p w14:paraId="06019274"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e-mail: </w:t>
      </w:r>
      <w:hyperlink r:id="rId14" w:history="1">
        <w:r w:rsidRPr="000A22B0">
          <w:rPr>
            <w:rFonts w:eastAsia="Bookman Old Style" w:cs="Calibri"/>
            <w:lang w:eastAsia="sk-SK" w:bidi="sk-SK"/>
          </w:rPr>
          <w:t>zsastodolu@gmail.com</w:t>
        </w:r>
      </w:hyperlink>
    </w:p>
    <w:p w14:paraId="055C20F8" w14:textId="77777777" w:rsidR="000A22B0" w:rsidRPr="000A22B0" w:rsidRDefault="000A22B0" w:rsidP="000A22B0">
      <w:pPr>
        <w:widowControl w:val="0"/>
        <w:spacing w:after="0" w:line="240" w:lineRule="auto"/>
        <w:jc w:val="both"/>
        <w:rPr>
          <w:rFonts w:eastAsia="Bookman Old Style" w:cs="Calibri"/>
          <w:lang w:val="en-US" w:eastAsia="sk-SK" w:bidi="sk-SK"/>
        </w:rPr>
      </w:pPr>
      <w:r w:rsidRPr="000A22B0">
        <w:rPr>
          <w:rFonts w:eastAsia="Calibri" w:cs="Calibri"/>
          <w:color w:val="000000"/>
          <w:u w:val="none"/>
          <w:shd w:val="clear" w:color="auto" w:fill="FFFFFF"/>
          <w:lang w:eastAsia="sk-SK" w:bidi="sk-SK"/>
        </w:rPr>
        <w:t xml:space="preserve">Web: </w:t>
      </w:r>
      <w:hyperlink r:id="rId15" w:history="1">
        <w:r w:rsidRPr="000A22B0">
          <w:rPr>
            <w:rFonts w:eastAsia="Bookman Old Style" w:cs="Calibri"/>
            <w:lang w:val="en-US" w:eastAsia="sk-SK" w:bidi="sk-SK"/>
          </w:rPr>
          <w:t>http://www.zsaslm.sk</w:t>
        </w:r>
      </w:hyperlink>
    </w:p>
    <w:p w14:paraId="3A697FBE"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p>
    <w:p w14:paraId="63A78573"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bookmarkStart w:id="33" w:name="_Toc180069605"/>
      <w:bookmarkStart w:id="34" w:name="_Toc180477023"/>
      <w:bookmarkStart w:id="35" w:name="_Toc241502361"/>
      <w:bookmarkStart w:id="36" w:name="_Toc242260648"/>
      <w:bookmarkStart w:id="37" w:name="_Toc242262598"/>
    </w:p>
    <w:p w14:paraId="7C5677F5" w14:textId="5EE3C91F"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6:</w:t>
      </w:r>
      <w:bookmarkEnd w:id="33"/>
      <w:bookmarkEnd w:id="34"/>
      <w:bookmarkEnd w:id="35"/>
      <w:bookmarkEnd w:id="36"/>
      <w:bookmarkEnd w:id="37"/>
    </w:p>
    <w:p w14:paraId="1C44ED57"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Základná škola Janka Kráľa</w:t>
      </w:r>
    </w:p>
    <w:p w14:paraId="1B51D57C" w14:textId="77777777" w:rsidR="000A22B0" w:rsidRPr="000A22B0" w:rsidRDefault="000A22B0" w:rsidP="000A22B0">
      <w:pPr>
        <w:widowControl w:val="0"/>
        <w:spacing w:after="0" w:line="240" w:lineRule="auto"/>
        <w:rPr>
          <w:rFonts w:eastAsia="Calibri" w:cs="Calibri"/>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PhDr. Eva </w:t>
      </w:r>
      <w:proofErr w:type="spellStart"/>
      <w:r w:rsidRPr="000A22B0">
        <w:rPr>
          <w:rFonts w:eastAsia="Calibri" w:cs="Calibri"/>
          <w:color w:val="000000"/>
          <w:u w:val="none"/>
          <w:shd w:val="clear" w:color="auto" w:fill="FFFFFF"/>
        </w:rPr>
        <w:t>Vondráková</w:t>
      </w:r>
      <w:proofErr w:type="spellEnd"/>
    </w:p>
    <w:p w14:paraId="2D77B656" w14:textId="77777777" w:rsidR="000A22B0" w:rsidRPr="000A22B0" w:rsidRDefault="000A22B0" w:rsidP="000A22B0">
      <w:pPr>
        <w:widowControl w:val="0"/>
        <w:spacing w:after="0" w:line="240" w:lineRule="auto"/>
        <w:rPr>
          <w:rFonts w:eastAsia="Calibri" w:cs="Calibri"/>
          <w:color w:val="000000"/>
          <w:u w:val="none"/>
          <w:shd w:val="clear" w:color="auto" w:fill="FFFFFF"/>
        </w:rPr>
      </w:pPr>
      <w:r w:rsidRPr="000A22B0">
        <w:rPr>
          <w:rFonts w:eastAsia="Calibri" w:cs="Calibri"/>
          <w:color w:val="000000"/>
          <w:u w:val="none"/>
          <w:shd w:val="clear" w:color="auto" w:fill="FFFFFF"/>
        </w:rPr>
        <w:t xml:space="preserve">Adresa: Žiarska 679/13 </w:t>
      </w:r>
    </w:p>
    <w:p w14:paraId="649AD53C" w14:textId="77777777" w:rsidR="000A22B0" w:rsidRPr="000A22B0" w:rsidRDefault="000A22B0" w:rsidP="000A22B0">
      <w:pPr>
        <w:widowControl w:val="0"/>
        <w:spacing w:after="0" w:line="240" w:lineRule="auto"/>
        <w:rPr>
          <w:rFonts w:eastAsia="Calibri" w:cs="Calibri"/>
          <w:color w:val="auto"/>
          <w:u w:val="none"/>
        </w:rPr>
      </w:pPr>
      <w:r w:rsidRPr="000A22B0">
        <w:rPr>
          <w:rFonts w:eastAsia="Calibri" w:cs="Calibri"/>
          <w:color w:val="000000"/>
          <w:u w:val="none"/>
          <w:shd w:val="clear" w:color="auto" w:fill="FFFFFF"/>
        </w:rPr>
        <w:t xml:space="preserve">031 01 Liptovský Mikuláš </w:t>
      </w:r>
      <w:r w:rsidRPr="000A22B0">
        <w:rPr>
          <w:rFonts w:eastAsia="Calibri" w:cs="Calibri"/>
          <w:color w:val="000000"/>
          <w:u w:val="none"/>
          <w:shd w:val="clear" w:color="auto" w:fill="FFFFFF"/>
        </w:rPr>
        <w:br/>
        <w:t>IČO: 37810421</w:t>
      </w:r>
      <w:r w:rsidRPr="000A22B0">
        <w:rPr>
          <w:rFonts w:eastAsia="Calibri" w:cs="Calibri"/>
          <w:color w:val="000000"/>
          <w:u w:val="none"/>
          <w:shd w:val="clear" w:color="auto" w:fill="FFFFFF"/>
        </w:rPr>
        <w:br/>
        <w:t xml:space="preserve">Kontaktná osoba: PhDr. Eva </w:t>
      </w:r>
      <w:proofErr w:type="spellStart"/>
      <w:r w:rsidRPr="000A22B0">
        <w:rPr>
          <w:rFonts w:eastAsia="Calibri" w:cs="Calibri"/>
          <w:color w:val="000000"/>
          <w:u w:val="none"/>
          <w:shd w:val="clear" w:color="auto" w:fill="FFFFFF"/>
        </w:rPr>
        <w:t>Vondráková</w:t>
      </w:r>
      <w:proofErr w:type="spellEnd"/>
      <w:r w:rsidRPr="000A22B0">
        <w:rPr>
          <w:rFonts w:eastAsia="Calibri" w:cs="Calibri"/>
          <w:color w:val="000000"/>
          <w:u w:val="none"/>
          <w:shd w:val="clear" w:color="auto" w:fill="FFFFFF"/>
        </w:rPr>
        <w:br/>
        <w:t>t. č.: 044/533973</w:t>
      </w:r>
    </w:p>
    <w:p w14:paraId="22F35064"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16" w:history="1">
        <w:r w:rsidRPr="000A22B0">
          <w:rPr>
            <w:rFonts w:eastAsia="Bookman Old Style" w:cs="Calibri"/>
            <w:lang w:eastAsia="sk-SK" w:bidi="sk-SK"/>
          </w:rPr>
          <w:t>zsjankakralalm@gmail.com</w:t>
        </w:r>
      </w:hyperlink>
    </w:p>
    <w:p w14:paraId="6B5FCDE3" w14:textId="77777777" w:rsidR="000A22B0" w:rsidRPr="000A22B0" w:rsidRDefault="000A22B0" w:rsidP="000A22B0">
      <w:pPr>
        <w:widowControl w:val="0"/>
        <w:spacing w:after="0" w:line="240" w:lineRule="auto"/>
        <w:jc w:val="both"/>
        <w:rPr>
          <w:rFonts w:eastAsia="Bookman Old Style" w:cs="Calibri"/>
          <w:lang w:eastAsia="sk-SK" w:bidi="sk-SK"/>
        </w:rPr>
      </w:pPr>
      <w:r w:rsidRPr="000A22B0">
        <w:rPr>
          <w:rFonts w:eastAsia="Calibri" w:cs="Calibri"/>
          <w:color w:val="000000"/>
          <w:u w:val="none"/>
          <w:shd w:val="clear" w:color="auto" w:fill="FFFFFF"/>
          <w:lang w:eastAsia="sk-SK" w:bidi="sk-SK"/>
        </w:rPr>
        <w:t>Web:</w:t>
      </w:r>
      <w:r w:rsidRPr="000A22B0">
        <w:rPr>
          <w:rFonts w:eastAsia="Bookman Old Style" w:cs="Calibri"/>
          <w:color w:val="000000"/>
          <w:u w:val="none"/>
          <w:lang w:eastAsia="sk-SK" w:bidi="sk-SK"/>
        </w:rPr>
        <w:t xml:space="preserve"> </w:t>
      </w:r>
      <w:hyperlink r:id="rId17" w:history="1">
        <w:r w:rsidRPr="000A22B0">
          <w:rPr>
            <w:rFonts w:eastAsia="Bookman Old Style" w:cs="Calibri"/>
            <w:lang w:eastAsia="sk-SK" w:bidi="sk-SK"/>
          </w:rPr>
          <w:t>https://zsjankakralalm.edupage.org/</w:t>
        </w:r>
      </w:hyperlink>
    </w:p>
    <w:p w14:paraId="556A7B32"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bookmarkStart w:id="38" w:name="_Toc180069606"/>
    </w:p>
    <w:p w14:paraId="133BE953"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bookmarkStart w:id="39" w:name="_Toc180477024"/>
      <w:bookmarkStart w:id="40" w:name="_Toc241502362"/>
      <w:bookmarkStart w:id="41" w:name="_Toc242260649"/>
      <w:bookmarkStart w:id="42" w:name="_Toc242262599"/>
    </w:p>
    <w:p w14:paraId="7104FF35" w14:textId="2CB768CA"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7:</w:t>
      </w:r>
      <w:bookmarkEnd w:id="38"/>
      <w:bookmarkEnd w:id="39"/>
      <w:bookmarkEnd w:id="40"/>
      <w:bookmarkEnd w:id="41"/>
      <w:bookmarkEnd w:id="42"/>
    </w:p>
    <w:p w14:paraId="67BF907C"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Základná škola Márie Rázusovej Martákovej</w:t>
      </w:r>
    </w:p>
    <w:p w14:paraId="3B16C52E"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PaedDr. Eva Radičová</w:t>
      </w:r>
    </w:p>
    <w:p w14:paraId="73975145"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Adresa: Nábrežie 4. apríla 1936/23</w:t>
      </w:r>
    </w:p>
    <w:p w14:paraId="0F15C2EC"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031 01 Liptovský Mikuláš </w:t>
      </w:r>
    </w:p>
    <w:p w14:paraId="50E39F24"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37810448</w:t>
      </w:r>
    </w:p>
    <w:p w14:paraId="475D05E3"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Kontaktná osoba: PaedDr. Eva Radičová</w:t>
      </w:r>
    </w:p>
    <w:p w14:paraId="56B7BF30"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t. č.: 044/5524989</w:t>
      </w:r>
    </w:p>
    <w:p w14:paraId="622E7997"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e-mail: </w:t>
      </w:r>
      <w:hyperlink r:id="rId18" w:history="1">
        <w:r w:rsidRPr="000A22B0">
          <w:rPr>
            <w:rFonts w:eastAsia="Bookman Old Style" w:cs="Calibri"/>
            <w:lang w:val="en-US" w:eastAsia="sk-SK" w:bidi="sk-SK"/>
          </w:rPr>
          <w:t>skola.mrm@gmail.com</w:t>
        </w:r>
      </w:hyperlink>
    </w:p>
    <w:p w14:paraId="2BFB77F0" w14:textId="77777777" w:rsidR="000A22B0" w:rsidRPr="000A22B0" w:rsidRDefault="000A22B0" w:rsidP="000A22B0">
      <w:pPr>
        <w:spacing w:after="0" w:line="240" w:lineRule="auto"/>
        <w:rPr>
          <w:rFonts w:eastAsia="Times New Roman" w:cs="Calibri"/>
          <w:lang w:val="en-US" w:eastAsia="sk-SK"/>
        </w:rPr>
      </w:pPr>
      <w:r w:rsidRPr="000A22B0">
        <w:rPr>
          <w:rFonts w:eastAsia="Calibri" w:cs="Calibri"/>
          <w:color w:val="000000"/>
          <w:u w:val="none"/>
          <w:shd w:val="clear" w:color="auto" w:fill="FFFFFF"/>
          <w:lang w:eastAsia="sk-SK"/>
        </w:rPr>
        <w:t xml:space="preserve">Web: </w:t>
      </w:r>
      <w:hyperlink r:id="rId19" w:history="1">
        <w:r w:rsidRPr="000A22B0">
          <w:rPr>
            <w:rFonts w:eastAsia="Times New Roman" w:cs="Calibri"/>
            <w:lang w:val="en-US" w:eastAsia="sk-SK"/>
          </w:rPr>
          <w:t>www.zsmrm.sk</w:t>
        </w:r>
      </w:hyperlink>
    </w:p>
    <w:p w14:paraId="6935031C" w14:textId="77777777" w:rsidR="000A22B0" w:rsidRPr="000A22B0" w:rsidRDefault="000A22B0" w:rsidP="000A22B0">
      <w:pPr>
        <w:spacing w:after="0" w:line="240" w:lineRule="auto"/>
        <w:rPr>
          <w:rFonts w:eastAsia="Times New Roman" w:cs="Calibri"/>
          <w:color w:val="auto"/>
          <w:u w:val="none"/>
          <w:lang w:eastAsia="sk-SK"/>
        </w:rPr>
      </w:pPr>
    </w:p>
    <w:p w14:paraId="59CCC291"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bookmarkStart w:id="43" w:name="_Toc180069610"/>
      <w:bookmarkStart w:id="44" w:name="_Toc180477028"/>
      <w:bookmarkStart w:id="45" w:name="_Toc241502366"/>
      <w:bookmarkStart w:id="46" w:name="_Toc242260653"/>
      <w:bookmarkStart w:id="47" w:name="_Toc242262603"/>
      <w:bookmarkStart w:id="48" w:name="_Toc180069607"/>
      <w:bookmarkStart w:id="49" w:name="_Toc180477025"/>
      <w:bookmarkStart w:id="50" w:name="_Toc241502363"/>
      <w:bookmarkStart w:id="51" w:name="_Toc242260650"/>
      <w:bookmarkStart w:id="52" w:name="_Toc242262600"/>
    </w:p>
    <w:p w14:paraId="31C5299B" w14:textId="7C72C3C1"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8:</w:t>
      </w:r>
      <w:bookmarkEnd w:id="43"/>
      <w:bookmarkEnd w:id="44"/>
      <w:bookmarkEnd w:id="45"/>
      <w:bookmarkEnd w:id="46"/>
      <w:bookmarkEnd w:id="47"/>
    </w:p>
    <w:p w14:paraId="73D9F061"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Základná škola s materskou školou</w:t>
      </w:r>
    </w:p>
    <w:p w14:paraId="0AE7A79C"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Mgr. Mária Ivanová</w:t>
      </w:r>
    </w:p>
    <w:p w14:paraId="7415D493"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Adresa: Okoličianska 404/8C</w:t>
      </w:r>
    </w:p>
    <w:p w14:paraId="0489017E"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 04 Liptovská Mikuláš</w:t>
      </w:r>
    </w:p>
    <w:p w14:paraId="170AFC71"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IČO: 42224144</w:t>
      </w:r>
    </w:p>
    <w:p w14:paraId="1B834156"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Kontaktná osoba:</w:t>
      </w:r>
      <w:r w:rsidRPr="000A22B0">
        <w:rPr>
          <w:rFonts w:eastAsia="Bookman Old Style" w:cs="Calibri"/>
          <w:color w:val="000000"/>
          <w:u w:val="none"/>
          <w:lang w:eastAsia="sk-SK" w:bidi="sk-SK"/>
        </w:rPr>
        <w:t xml:space="preserve"> </w:t>
      </w:r>
      <w:r w:rsidRPr="000A22B0">
        <w:rPr>
          <w:rFonts w:eastAsia="Calibri" w:cs="Calibri"/>
          <w:color w:val="000000"/>
          <w:u w:val="none"/>
          <w:shd w:val="clear" w:color="auto" w:fill="FFFFFF"/>
          <w:lang w:eastAsia="sk-SK" w:bidi="sk-SK"/>
        </w:rPr>
        <w:t>Mgr. Mária Ivanová</w:t>
      </w:r>
    </w:p>
    <w:p w14:paraId="156E4242"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t. č.: 044/5520825</w:t>
      </w:r>
    </w:p>
    <w:p w14:paraId="41F0926D"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20" w:history="1">
        <w:r w:rsidRPr="000A22B0">
          <w:rPr>
            <w:rFonts w:eastAsia="Bookman Old Style" w:cs="Calibri"/>
            <w:lang w:eastAsia="sk-SK" w:bidi="sk-SK"/>
          </w:rPr>
          <w:t>zssms@zslmokolicne.edu.sk</w:t>
        </w:r>
      </w:hyperlink>
    </w:p>
    <w:p w14:paraId="452E3F22" w14:textId="77777777" w:rsidR="000A22B0" w:rsidRPr="000A22B0" w:rsidRDefault="000A22B0" w:rsidP="000A22B0">
      <w:pPr>
        <w:widowControl w:val="0"/>
        <w:spacing w:after="0" w:line="240" w:lineRule="auto"/>
        <w:rPr>
          <w:rFonts w:eastAsia="Calibri" w:cs="Calibri"/>
        </w:rPr>
      </w:pPr>
      <w:r w:rsidRPr="000A22B0">
        <w:rPr>
          <w:rFonts w:eastAsia="Bookman Old Style" w:cs="Calibri"/>
          <w:color w:val="auto"/>
          <w:u w:val="none"/>
          <w:shd w:val="clear" w:color="auto" w:fill="FFFFFF"/>
        </w:rPr>
        <w:t>Web:</w:t>
      </w:r>
      <w:r w:rsidRPr="000A22B0">
        <w:rPr>
          <w:rFonts w:eastAsia="Calibri" w:cs="Calibri"/>
          <w:color w:val="auto"/>
          <w:u w:val="none"/>
          <w:shd w:val="clear" w:color="auto" w:fill="FFFFFF"/>
        </w:rPr>
        <w:t xml:space="preserve"> </w:t>
      </w:r>
      <w:hyperlink r:id="rId21" w:history="1">
        <w:r w:rsidRPr="000A22B0">
          <w:rPr>
            <w:rFonts w:eastAsia="Calibri" w:cs="Calibri"/>
          </w:rPr>
          <w:t>https://zslmokolicne.edupage.org/</w:t>
        </w:r>
      </w:hyperlink>
    </w:p>
    <w:p w14:paraId="1A38C589"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p>
    <w:p w14:paraId="037E7171"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3EB94157"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4E2FAC84"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3A35A550"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0EFEC581" w14:textId="15FA30FA"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9:</w:t>
      </w:r>
      <w:bookmarkEnd w:id="48"/>
      <w:bookmarkEnd w:id="49"/>
      <w:bookmarkEnd w:id="50"/>
      <w:bookmarkEnd w:id="51"/>
      <w:bookmarkEnd w:id="52"/>
    </w:p>
    <w:p w14:paraId="5EEBAA32"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 xml:space="preserve">Základná škola Miloša </w:t>
      </w:r>
      <w:proofErr w:type="spellStart"/>
      <w:r w:rsidRPr="000A22B0">
        <w:rPr>
          <w:rFonts w:eastAsia="Calibri" w:cs="Calibri"/>
          <w:b/>
          <w:bCs/>
          <w:color w:val="000000"/>
          <w:u w:val="none"/>
          <w:shd w:val="clear" w:color="auto" w:fill="FFFFFF"/>
        </w:rPr>
        <w:t>Janošku</w:t>
      </w:r>
      <w:proofErr w:type="spellEnd"/>
    </w:p>
    <w:p w14:paraId="11ED332F"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Mgr. </w:t>
      </w:r>
      <w:proofErr w:type="spellStart"/>
      <w:r w:rsidRPr="000A22B0">
        <w:rPr>
          <w:rFonts w:eastAsia="Calibri" w:cs="Calibri"/>
          <w:color w:val="000000"/>
          <w:u w:val="none"/>
          <w:shd w:val="clear" w:color="auto" w:fill="FFFFFF"/>
        </w:rPr>
        <w:t>Renata</w:t>
      </w:r>
      <w:proofErr w:type="spellEnd"/>
      <w:r w:rsidRPr="000A22B0">
        <w:rPr>
          <w:rFonts w:eastAsia="Calibri" w:cs="Calibri"/>
          <w:color w:val="000000"/>
          <w:u w:val="none"/>
          <w:shd w:val="clear" w:color="auto" w:fill="FFFFFF"/>
        </w:rPr>
        <w:t xml:space="preserve"> </w:t>
      </w:r>
      <w:proofErr w:type="spellStart"/>
      <w:r w:rsidRPr="000A22B0">
        <w:rPr>
          <w:rFonts w:eastAsia="Calibri" w:cs="Calibri"/>
          <w:color w:val="000000"/>
          <w:u w:val="none"/>
          <w:shd w:val="clear" w:color="auto" w:fill="FFFFFF"/>
        </w:rPr>
        <w:t>Halahijová</w:t>
      </w:r>
      <w:proofErr w:type="spellEnd"/>
    </w:p>
    <w:p w14:paraId="53D13E95"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Ul. Čs. brigády 4 </w:t>
      </w:r>
    </w:p>
    <w:p w14:paraId="1D5AAFED"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031 01 Liptovský</w:t>
      </w:r>
      <w:r w:rsidRPr="000A22B0">
        <w:rPr>
          <w:rFonts w:eastAsia="Bookman Old Style" w:cs="Calibri"/>
          <w:color w:val="000000"/>
          <w:u w:val="none"/>
          <w:lang w:eastAsia="sk-SK" w:bidi="sk-SK"/>
        </w:rPr>
        <w:t xml:space="preserve"> </w:t>
      </w:r>
      <w:r w:rsidRPr="000A22B0">
        <w:rPr>
          <w:rFonts w:eastAsia="Calibri" w:cs="Calibri"/>
          <w:color w:val="000000"/>
          <w:u w:val="none"/>
          <w:shd w:val="clear" w:color="auto" w:fill="FFFFFF"/>
          <w:lang w:eastAsia="sk-SK" w:bidi="sk-SK"/>
        </w:rPr>
        <w:t xml:space="preserve">Mikuláš </w:t>
      </w:r>
    </w:p>
    <w:p w14:paraId="3B1BC9C0"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37810472</w:t>
      </w:r>
    </w:p>
    <w:p w14:paraId="34179C7F"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Kontaktná osoba: Mgr. </w:t>
      </w:r>
      <w:proofErr w:type="spellStart"/>
      <w:r w:rsidRPr="000A22B0">
        <w:rPr>
          <w:rFonts w:eastAsia="Calibri" w:cs="Calibri"/>
          <w:color w:val="000000"/>
          <w:u w:val="none"/>
          <w:shd w:val="clear" w:color="auto" w:fill="FFFFFF"/>
          <w:lang w:eastAsia="sk-SK" w:bidi="sk-SK"/>
        </w:rPr>
        <w:t>Renata</w:t>
      </w:r>
      <w:proofErr w:type="spellEnd"/>
      <w:r w:rsidRPr="000A22B0">
        <w:rPr>
          <w:rFonts w:eastAsia="Calibri" w:cs="Calibri"/>
          <w:color w:val="000000"/>
          <w:u w:val="none"/>
          <w:shd w:val="clear" w:color="auto" w:fill="FFFFFF"/>
          <w:lang w:eastAsia="sk-SK" w:bidi="sk-SK"/>
        </w:rPr>
        <w:t xml:space="preserve"> </w:t>
      </w:r>
      <w:proofErr w:type="spellStart"/>
      <w:r w:rsidRPr="000A22B0">
        <w:rPr>
          <w:rFonts w:eastAsia="Calibri" w:cs="Calibri"/>
          <w:color w:val="000000"/>
          <w:u w:val="none"/>
          <w:shd w:val="clear" w:color="auto" w:fill="FFFFFF"/>
          <w:lang w:eastAsia="sk-SK" w:bidi="sk-SK"/>
        </w:rPr>
        <w:t>Halahijová</w:t>
      </w:r>
      <w:proofErr w:type="spellEnd"/>
    </w:p>
    <w:p w14:paraId="08DB9480"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t. č.: 045/5522158</w:t>
      </w:r>
    </w:p>
    <w:p w14:paraId="6ADC963D"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e-mail: </w:t>
      </w:r>
      <w:hyperlink r:id="rId22" w:history="1">
        <w:r w:rsidRPr="000A22B0">
          <w:rPr>
            <w:rFonts w:eastAsia="Bookman Old Style" w:cs="Calibri"/>
            <w:lang w:val="en-US" w:eastAsia="sk-SK" w:bidi="sk-SK"/>
          </w:rPr>
          <w:t>zsbrigady@edu.mikulas.sk</w:t>
        </w:r>
      </w:hyperlink>
    </w:p>
    <w:p w14:paraId="2B7C94A7"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Web:</w:t>
      </w:r>
      <w:r w:rsidRPr="000A22B0">
        <w:rPr>
          <w:rFonts w:eastAsia="Bookman Old Style" w:cs="Calibri"/>
          <w:color w:val="000000"/>
          <w:u w:val="none"/>
          <w:lang w:eastAsia="sk-SK" w:bidi="sk-SK"/>
        </w:rPr>
        <w:t xml:space="preserve"> </w:t>
      </w:r>
      <w:hyperlink r:id="rId23" w:history="1">
        <w:r w:rsidRPr="000A22B0">
          <w:rPr>
            <w:rFonts w:eastAsia="Bookman Old Style" w:cs="Calibri"/>
            <w:lang w:val="en-US" w:eastAsia="sk-SK" w:bidi="sk-SK"/>
          </w:rPr>
          <w:t>https://zsbrigadylm.edupage.org/</w:t>
        </w:r>
      </w:hyperlink>
    </w:p>
    <w:p w14:paraId="655F931F"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p>
    <w:p w14:paraId="618EBA4F"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bookmarkStart w:id="53" w:name="_Toc180069608"/>
      <w:bookmarkStart w:id="54" w:name="_Toc180477026"/>
      <w:bookmarkStart w:id="55" w:name="_Toc241502364"/>
      <w:bookmarkStart w:id="56" w:name="_Toc242260651"/>
      <w:bookmarkStart w:id="57" w:name="_Toc242262601"/>
    </w:p>
    <w:p w14:paraId="3B8E5319" w14:textId="77777777" w:rsidR="000A22B0" w:rsidRPr="000A22B0" w:rsidRDefault="000A22B0" w:rsidP="000A22B0">
      <w:pPr>
        <w:widowControl w:val="0"/>
        <w:spacing w:after="0" w:line="240" w:lineRule="auto"/>
        <w:rPr>
          <w:rFonts w:eastAsia="Calibri" w:cs="Calibri"/>
          <w:b/>
          <w:bCs/>
          <w:color w:val="auto"/>
          <w:u w:val="none"/>
        </w:rPr>
      </w:pPr>
      <w:r w:rsidRPr="000A22B0">
        <w:rPr>
          <w:rFonts w:eastAsia="Calibri" w:cs="Calibri"/>
          <w:b/>
          <w:bCs/>
          <w:color w:val="000000"/>
          <w:u w:val="none"/>
          <w:shd w:val="clear" w:color="auto" w:fill="FFFFFF"/>
        </w:rPr>
        <w:t>Odberateľ č. 10:</w:t>
      </w:r>
    </w:p>
    <w:p w14:paraId="5E16BD39"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Základná umelecká škola Jána Levoslava Belu</w:t>
      </w:r>
    </w:p>
    <w:p w14:paraId="29661710" w14:textId="77777777" w:rsidR="000A22B0" w:rsidRPr="000A22B0" w:rsidRDefault="000A22B0" w:rsidP="000A22B0">
      <w:pPr>
        <w:widowControl w:val="0"/>
        <w:spacing w:after="0" w:line="240" w:lineRule="auto"/>
        <w:rPr>
          <w:rFonts w:eastAsia="Calibri" w:cs="Calibri"/>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PaedDr. Eva Hollá, DIS. art.</w:t>
      </w:r>
    </w:p>
    <w:p w14:paraId="4C8F951B"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M. M. Hodžu 5 </w:t>
      </w:r>
    </w:p>
    <w:p w14:paraId="3B5813E9"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03101 Liptovský Mikuláš</w:t>
      </w:r>
    </w:p>
    <w:p w14:paraId="3D00A916"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3781 0545</w:t>
      </w:r>
    </w:p>
    <w:p w14:paraId="5D6389DB"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Kontaktná osoba: PaedDr. Eva Hollá, DIS. art.</w:t>
      </w:r>
    </w:p>
    <w:p w14:paraId="4EAC80BB" w14:textId="77777777" w:rsidR="000A22B0" w:rsidRPr="000A22B0" w:rsidRDefault="000A22B0" w:rsidP="000A22B0">
      <w:pPr>
        <w:spacing w:after="0" w:line="240" w:lineRule="auto"/>
        <w:rPr>
          <w:rFonts w:eastAsia="Times New Roman" w:cs="Calibri"/>
          <w:lang w:val="en-US" w:eastAsia="sk-SK"/>
        </w:rPr>
      </w:pPr>
      <w:r w:rsidRPr="000A22B0">
        <w:rPr>
          <w:rFonts w:eastAsia="Calibri" w:cs="Calibri"/>
          <w:color w:val="000000"/>
          <w:u w:val="none"/>
          <w:shd w:val="clear" w:color="auto" w:fill="FFFFFF"/>
          <w:lang w:eastAsia="sk-SK"/>
        </w:rPr>
        <w:t>t. č.: 0948 573 732</w:t>
      </w:r>
      <w:r w:rsidRPr="000A22B0">
        <w:rPr>
          <w:rFonts w:eastAsia="Calibri" w:cs="Calibri"/>
          <w:color w:val="000000"/>
          <w:u w:val="none"/>
          <w:shd w:val="clear" w:color="auto" w:fill="FFFFFF"/>
          <w:lang w:eastAsia="sk-SK"/>
        </w:rPr>
        <w:br/>
        <w:t xml:space="preserve">e-mail: </w:t>
      </w:r>
      <w:hyperlink r:id="rId24" w:history="1">
        <w:r w:rsidRPr="000A22B0">
          <w:rPr>
            <w:rFonts w:eastAsia="Times New Roman" w:cs="Calibri"/>
            <w:lang w:eastAsia="sk-SK"/>
          </w:rPr>
          <w:t>zuslm@zuslm.sk</w:t>
        </w:r>
      </w:hyperlink>
      <w:r w:rsidRPr="000A22B0">
        <w:rPr>
          <w:rFonts w:eastAsia="Calibri" w:cs="Calibri"/>
          <w:color w:val="000000"/>
          <w:u w:val="none"/>
          <w:shd w:val="clear" w:color="auto" w:fill="FFFFFF"/>
          <w:lang w:eastAsia="sk-SK"/>
        </w:rPr>
        <w:br/>
        <w:t xml:space="preserve">Web: </w:t>
      </w:r>
      <w:hyperlink r:id="rId25" w:history="1">
        <w:r w:rsidRPr="000A22B0">
          <w:rPr>
            <w:rFonts w:eastAsia="Times New Roman" w:cs="Calibri"/>
            <w:lang w:val="en-US" w:eastAsia="sk-SK"/>
          </w:rPr>
          <w:t>http://www.zuslm.sk/</w:t>
        </w:r>
      </w:hyperlink>
    </w:p>
    <w:p w14:paraId="4AD36E88"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p>
    <w:p w14:paraId="2C444720" w14:textId="77777777"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11:</w:t>
      </w:r>
      <w:bookmarkEnd w:id="53"/>
      <w:bookmarkEnd w:id="54"/>
      <w:bookmarkEnd w:id="55"/>
      <w:bookmarkEnd w:id="56"/>
      <w:bookmarkEnd w:id="57"/>
    </w:p>
    <w:p w14:paraId="526969CB"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Základná škola s materskou školou</w:t>
      </w:r>
    </w:p>
    <w:p w14:paraId="310C826A" w14:textId="77777777" w:rsidR="000A22B0" w:rsidRPr="000A22B0" w:rsidRDefault="000A22B0" w:rsidP="000A22B0">
      <w:pPr>
        <w:widowControl w:val="0"/>
        <w:spacing w:after="0" w:line="240" w:lineRule="auto"/>
        <w:rPr>
          <w:rFonts w:eastAsia="Calibri" w:cs="Calibri"/>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Mgr. Lucia </w:t>
      </w:r>
      <w:proofErr w:type="spellStart"/>
      <w:r w:rsidRPr="000A22B0">
        <w:rPr>
          <w:rFonts w:eastAsia="Calibri" w:cs="Calibri"/>
          <w:color w:val="000000"/>
          <w:u w:val="none"/>
          <w:shd w:val="clear" w:color="auto" w:fill="FFFFFF"/>
        </w:rPr>
        <w:t>Pavnicová</w:t>
      </w:r>
      <w:proofErr w:type="spellEnd"/>
      <w:r w:rsidRPr="000A22B0">
        <w:rPr>
          <w:rFonts w:eastAsia="Calibri" w:cs="Calibri"/>
          <w:color w:val="000000"/>
          <w:u w:val="none"/>
          <w:shd w:val="clear" w:color="auto" w:fill="FFFFFF"/>
        </w:rPr>
        <w:t xml:space="preserve"> </w:t>
      </w:r>
      <w:proofErr w:type="spellStart"/>
      <w:r w:rsidRPr="000A22B0">
        <w:rPr>
          <w:rFonts w:eastAsia="Calibri" w:cs="Calibri"/>
          <w:color w:val="000000"/>
          <w:u w:val="none"/>
          <w:shd w:val="clear" w:color="auto" w:fill="FFFFFF"/>
        </w:rPr>
        <w:t>Žudelová</w:t>
      </w:r>
      <w:proofErr w:type="spellEnd"/>
    </w:p>
    <w:p w14:paraId="47F3E50A"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Adresa: Demänovská ulica 408/4A</w:t>
      </w:r>
    </w:p>
    <w:p w14:paraId="72A683E0"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03101 Liptovský Mikuláš</w:t>
      </w:r>
    </w:p>
    <w:p w14:paraId="791E2102"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IČO: 42221978</w:t>
      </w:r>
    </w:p>
    <w:p w14:paraId="13E534A7"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Kontaktná osoba: Mgr. Lucia </w:t>
      </w:r>
      <w:proofErr w:type="spellStart"/>
      <w:r w:rsidRPr="000A22B0">
        <w:rPr>
          <w:rFonts w:eastAsia="Calibri" w:cs="Calibri"/>
          <w:color w:val="000000"/>
          <w:u w:val="none"/>
          <w:shd w:val="clear" w:color="auto" w:fill="FFFFFF"/>
          <w:lang w:eastAsia="sk-SK" w:bidi="sk-SK"/>
        </w:rPr>
        <w:t>Pavnicová</w:t>
      </w:r>
      <w:proofErr w:type="spellEnd"/>
      <w:r w:rsidRPr="000A22B0">
        <w:rPr>
          <w:rFonts w:eastAsia="Calibri" w:cs="Calibri"/>
          <w:color w:val="000000"/>
          <w:u w:val="none"/>
          <w:shd w:val="clear" w:color="auto" w:fill="FFFFFF"/>
          <w:lang w:eastAsia="sk-SK" w:bidi="sk-SK"/>
        </w:rPr>
        <w:t xml:space="preserve"> </w:t>
      </w:r>
      <w:proofErr w:type="spellStart"/>
      <w:r w:rsidRPr="000A22B0">
        <w:rPr>
          <w:rFonts w:eastAsia="Calibri" w:cs="Calibri"/>
          <w:color w:val="000000"/>
          <w:u w:val="none"/>
          <w:shd w:val="clear" w:color="auto" w:fill="FFFFFF"/>
          <w:lang w:eastAsia="sk-SK" w:bidi="sk-SK"/>
        </w:rPr>
        <w:t>Žudelová</w:t>
      </w:r>
      <w:proofErr w:type="spellEnd"/>
    </w:p>
    <w:p w14:paraId="5B21A5EF"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0911 397 025</w:t>
      </w:r>
    </w:p>
    <w:p w14:paraId="34E7B5AA"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26" w:history="1">
        <w:r w:rsidRPr="000A22B0">
          <w:rPr>
            <w:rFonts w:eastAsia="Bookman Old Style" w:cs="Calibri"/>
            <w:lang w:eastAsia="sk-SK" w:bidi="sk-SK"/>
          </w:rPr>
          <w:t>riaditelka@zsmslm.sk</w:t>
        </w:r>
      </w:hyperlink>
    </w:p>
    <w:p w14:paraId="38310D8E"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Web: </w:t>
      </w:r>
      <w:hyperlink r:id="rId27" w:history="1">
        <w:r w:rsidRPr="000A22B0">
          <w:rPr>
            <w:rFonts w:eastAsia="Bookman Old Style" w:cs="Calibri"/>
            <w:lang w:val="en-US" w:eastAsia="sk-SK" w:bidi="sk-SK"/>
          </w:rPr>
          <w:t>www.zsmslm.sk</w:t>
        </w:r>
      </w:hyperlink>
    </w:p>
    <w:p w14:paraId="4CE1CF69"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p>
    <w:p w14:paraId="09F79C7A" w14:textId="77777777" w:rsidR="00583FD0" w:rsidRDefault="00583FD0" w:rsidP="000A22B0">
      <w:pPr>
        <w:widowControl w:val="0"/>
        <w:spacing w:after="0" w:line="240" w:lineRule="auto"/>
        <w:rPr>
          <w:rFonts w:eastAsia="Calibri" w:cs="Calibri"/>
          <w:b/>
          <w:bCs/>
          <w:color w:val="000000"/>
          <w:u w:val="none"/>
          <w:shd w:val="clear" w:color="auto" w:fill="FFFFFF"/>
        </w:rPr>
      </w:pPr>
      <w:bookmarkStart w:id="58" w:name="_Toc180069609"/>
      <w:bookmarkStart w:id="59" w:name="_Toc180477027"/>
      <w:bookmarkStart w:id="60" w:name="_Toc241502365"/>
      <w:bookmarkStart w:id="61" w:name="_Toc242260652"/>
      <w:bookmarkStart w:id="62" w:name="_Toc242262602"/>
    </w:p>
    <w:p w14:paraId="0DDECC49" w14:textId="3713B445" w:rsidR="000A22B0" w:rsidRPr="000A22B0" w:rsidRDefault="000A22B0" w:rsidP="000A22B0">
      <w:pPr>
        <w:widowControl w:val="0"/>
        <w:spacing w:after="0" w:line="240" w:lineRule="auto"/>
        <w:rPr>
          <w:rFonts w:eastAsia="Calibri" w:cs="Calibri"/>
          <w:b/>
          <w:bCs/>
          <w:color w:val="auto"/>
          <w:u w:val="none"/>
        </w:rPr>
      </w:pPr>
      <w:r w:rsidRPr="000A22B0">
        <w:rPr>
          <w:rFonts w:eastAsia="Calibri" w:cs="Calibri"/>
          <w:b/>
          <w:bCs/>
          <w:color w:val="000000"/>
          <w:u w:val="none"/>
          <w:shd w:val="clear" w:color="auto" w:fill="FFFFFF"/>
        </w:rPr>
        <w:t>Odberateľ č. 12:</w:t>
      </w:r>
    </w:p>
    <w:p w14:paraId="374FB787" w14:textId="77777777" w:rsidR="000A22B0" w:rsidRPr="000A22B0" w:rsidRDefault="000A22B0" w:rsidP="000A22B0">
      <w:pPr>
        <w:widowControl w:val="0"/>
        <w:spacing w:after="0" w:line="240" w:lineRule="auto"/>
        <w:rPr>
          <w:rFonts w:eastAsia="Calibri" w:cs="Calibri"/>
          <w:b/>
          <w:bCs/>
          <w:color w:val="auto"/>
          <w:u w:val="none"/>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 xml:space="preserve">Materská škola </w:t>
      </w:r>
    </w:p>
    <w:p w14:paraId="084099ED"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proofErr w:type="spellStart"/>
      <w:r w:rsidRPr="000A22B0">
        <w:rPr>
          <w:rFonts w:eastAsia="Calibri" w:cs="Calibri"/>
          <w:color w:val="000000"/>
          <w:u w:val="none"/>
          <w:shd w:val="clear" w:color="auto" w:fill="FFFFFF"/>
          <w:lang w:eastAsia="sk-SK" w:bidi="sk-SK"/>
        </w:rPr>
        <w:t>Štat.zástupca</w:t>
      </w:r>
      <w:proofErr w:type="spellEnd"/>
      <w:r w:rsidRPr="000A22B0">
        <w:rPr>
          <w:rFonts w:eastAsia="Calibri" w:cs="Calibri"/>
          <w:color w:val="000000"/>
          <w:u w:val="none"/>
          <w:shd w:val="clear" w:color="auto" w:fill="FFFFFF"/>
          <w:lang w:eastAsia="sk-SK" w:bidi="sk-SK"/>
        </w:rPr>
        <w:t xml:space="preserve"> : Mgr. Miroslava </w:t>
      </w:r>
      <w:proofErr w:type="spellStart"/>
      <w:r w:rsidRPr="000A22B0">
        <w:rPr>
          <w:rFonts w:eastAsia="Calibri" w:cs="Calibri"/>
          <w:color w:val="000000"/>
          <w:u w:val="none"/>
          <w:shd w:val="clear" w:color="auto" w:fill="FFFFFF"/>
          <w:lang w:eastAsia="sk-SK" w:bidi="sk-SK"/>
        </w:rPr>
        <w:t>Erhardtová</w:t>
      </w:r>
      <w:proofErr w:type="spellEnd"/>
    </w:p>
    <w:p w14:paraId="315DD172"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Čs. brigády 2 </w:t>
      </w:r>
    </w:p>
    <w:p w14:paraId="7738CCAA"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03101 Liptovský Mikuláš</w:t>
      </w:r>
    </w:p>
    <w:p w14:paraId="5910962F"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37972031</w:t>
      </w:r>
    </w:p>
    <w:p w14:paraId="6C5E6FCC"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Kontaktná osoba: Mgr. Miroslava </w:t>
      </w:r>
      <w:proofErr w:type="spellStart"/>
      <w:r w:rsidRPr="000A22B0">
        <w:rPr>
          <w:rFonts w:eastAsia="Calibri" w:cs="Calibri"/>
          <w:color w:val="000000"/>
          <w:u w:val="none"/>
          <w:shd w:val="clear" w:color="auto" w:fill="FFFFFF"/>
          <w:lang w:eastAsia="sk-SK" w:bidi="sk-SK"/>
        </w:rPr>
        <w:t>Erhardtová</w:t>
      </w:r>
      <w:proofErr w:type="spellEnd"/>
    </w:p>
    <w:p w14:paraId="7DF3E66F"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t. č.: 044/552 3400</w:t>
      </w:r>
    </w:p>
    <w:p w14:paraId="10DC1DF3"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e-mail: </w:t>
      </w:r>
      <w:hyperlink r:id="rId28" w:history="1">
        <w:r w:rsidRPr="000A22B0">
          <w:rPr>
            <w:rFonts w:eastAsia="Bookman Old Style" w:cs="Calibri"/>
            <w:lang w:val="en-US" w:eastAsia="sk-SK" w:bidi="sk-SK"/>
          </w:rPr>
          <w:t>m.s.brigady@centrum.sk</w:t>
        </w:r>
      </w:hyperlink>
    </w:p>
    <w:p w14:paraId="67759CDC" w14:textId="77777777" w:rsidR="000A22B0" w:rsidRPr="000A22B0" w:rsidRDefault="000A22B0" w:rsidP="000A22B0">
      <w:pPr>
        <w:spacing w:after="0" w:line="240" w:lineRule="auto"/>
        <w:rPr>
          <w:rFonts w:eastAsia="Times New Roman" w:cs="Calibri"/>
          <w:lang w:val="en-US" w:eastAsia="sk-SK"/>
        </w:rPr>
      </w:pPr>
      <w:r w:rsidRPr="000A22B0">
        <w:rPr>
          <w:rFonts w:eastAsia="Bookman Old Style" w:cs="Calibri"/>
          <w:color w:val="auto"/>
          <w:u w:val="none"/>
          <w:shd w:val="clear" w:color="auto" w:fill="FFFFFF"/>
          <w:lang w:eastAsia="sk-SK"/>
        </w:rPr>
        <w:t>Web:</w:t>
      </w:r>
      <w:hyperlink r:id="rId29" w:history="1">
        <w:r w:rsidRPr="000A22B0">
          <w:rPr>
            <w:rFonts w:eastAsia="Times New Roman" w:cs="Calibri"/>
            <w:lang w:eastAsia="sk-SK"/>
          </w:rPr>
          <w:t xml:space="preserve"> </w:t>
        </w:r>
        <w:r w:rsidRPr="000A22B0">
          <w:rPr>
            <w:rFonts w:eastAsia="Times New Roman" w:cs="Calibri"/>
            <w:lang w:val="en-US" w:eastAsia="sk-SK"/>
          </w:rPr>
          <w:t>https://www.msbublinka.sk/</w:t>
        </w:r>
      </w:hyperlink>
    </w:p>
    <w:p w14:paraId="260F9CDC"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p>
    <w:p w14:paraId="150785FD"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4ED8F01D"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204D82E9"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p>
    <w:p w14:paraId="40015DD7" w14:textId="7380691D"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lastRenderedPageBreak/>
        <w:t>Odberateľ č. 13:</w:t>
      </w:r>
      <w:bookmarkEnd w:id="58"/>
      <w:bookmarkEnd w:id="59"/>
      <w:bookmarkEnd w:id="60"/>
      <w:bookmarkEnd w:id="61"/>
      <w:bookmarkEnd w:id="62"/>
    </w:p>
    <w:p w14:paraId="0F79EA9C" w14:textId="77777777" w:rsidR="000A22B0" w:rsidRPr="000A22B0" w:rsidRDefault="000A22B0" w:rsidP="000A22B0">
      <w:pPr>
        <w:widowControl w:val="0"/>
        <w:spacing w:after="0" w:line="240" w:lineRule="auto"/>
        <w:rPr>
          <w:rFonts w:eastAsia="Calibri" w:cs="Calibri"/>
          <w:b/>
          <w:bCs/>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 xml:space="preserve">Materská škola </w:t>
      </w:r>
    </w:p>
    <w:p w14:paraId="532A0C8E"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Lívia </w:t>
      </w:r>
      <w:proofErr w:type="spellStart"/>
      <w:r w:rsidRPr="000A22B0">
        <w:rPr>
          <w:rFonts w:eastAsia="Calibri" w:cs="Calibri"/>
          <w:color w:val="000000"/>
          <w:u w:val="none"/>
          <w:shd w:val="clear" w:color="auto" w:fill="FFFFFF"/>
        </w:rPr>
        <w:t>Krajčušková</w:t>
      </w:r>
      <w:proofErr w:type="spellEnd"/>
    </w:p>
    <w:p w14:paraId="0F309209"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w:t>
      </w:r>
      <w:proofErr w:type="spellStart"/>
      <w:r w:rsidRPr="000A22B0">
        <w:rPr>
          <w:rFonts w:eastAsia="Calibri" w:cs="Calibri"/>
          <w:color w:val="000000"/>
          <w:u w:val="none"/>
          <w:shd w:val="clear" w:color="auto" w:fill="FFFFFF"/>
          <w:lang w:eastAsia="sk-SK" w:bidi="sk-SK"/>
        </w:rPr>
        <w:t>Ondrašovská</w:t>
      </w:r>
      <w:proofErr w:type="spellEnd"/>
      <w:r w:rsidRPr="000A22B0">
        <w:rPr>
          <w:rFonts w:eastAsia="Calibri" w:cs="Calibri"/>
          <w:color w:val="000000"/>
          <w:u w:val="none"/>
          <w:shd w:val="clear" w:color="auto" w:fill="FFFFFF"/>
          <w:lang w:eastAsia="sk-SK" w:bidi="sk-SK"/>
        </w:rPr>
        <w:t xml:space="preserve"> 55</w:t>
      </w:r>
    </w:p>
    <w:p w14:paraId="555F0CB4"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03105 Liptovský</w:t>
      </w:r>
      <w:r w:rsidRPr="000A22B0">
        <w:rPr>
          <w:rFonts w:eastAsia="Bookman Old Style" w:cs="Calibri"/>
          <w:color w:val="000000"/>
          <w:u w:val="none"/>
          <w:lang w:eastAsia="sk-SK" w:bidi="sk-SK"/>
        </w:rPr>
        <w:t xml:space="preserve"> </w:t>
      </w:r>
      <w:r w:rsidRPr="000A22B0">
        <w:rPr>
          <w:rFonts w:eastAsia="Calibri" w:cs="Calibri"/>
          <w:color w:val="000000"/>
          <w:u w:val="none"/>
          <w:shd w:val="clear" w:color="auto" w:fill="FFFFFF"/>
          <w:lang w:eastAsia="sk-SK" w:bidi="sk-SK"/>
        </w:rPr>
        <w:t xml:space="preserve">Mikuláš </w:t>
      </w:r>
    </w:p>
    <w:p w14:paraId="3A774064"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42066271</w:t>
      </w:r>
    </w:p>
    <w:p w14:paraId="0BEDFE7E"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Kontaktná osoba: Lívia</w:t>
      </w:r>
      <w:r w:rsidRPr="000A22B0">
        <w:rPr>
          <w:rFonts w:eastAsia="Bookman Old Style" w:cs="Calibri"/>
          <w:color w:val="000000"/>
          <w:u w:val="none"/>
          <w:lang w:eastAsia="sk-SK" w:bidi="sk-SK"/>
        </w:rPr>
        <w:t xml:space="preserve"> </w:t>
      </w:r>
      <w:proofErr w:type="spellStart"/>
      <w:r w:rsidRPr="000A22B0">
        <w:rPr>
          <w:rFonts w:eastAsia="Calibri" w:cs="Calibri"/>
          <w:color w:val="000000"/>
          <w:u w:val="none"/>
          <w:shd w:val="clear" w:color="auto" w:fill="FFFFFF"/>
          <w:lang w:eastAsia="sk-SK" w:bidi="sk-SK"/>
        </w:rPr>
        <w:t>Krajčušková</w:t>
      </w:r>
      <w:proofErr w:type="spellEnd"/>
    </w:p>
    <w:p w14:paraId="4448EA29"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t. č.: 044/5522958</w:t>
      </w:r>
    </w:p>
    <w:p w14:paraId="3C4BFE30"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e-mail: </w:t>
      </w:r>
      <w:hyperlink r:id="rId30" w:history="1">
        <w:r w:rsidRPr="000A22B0">
          <w:rPr>
            <w:rFonts w:eastAsia="Bookman Old Style" w:cs="Calibri"/>
            <w:lang w:val="en-US" w:eastAsia="sk-SK" w:bidi="sk-SK"/>
          </w:rPr>
          <w:t>rmsondrasova@gmail.com</w:t>
        </w:r>
      </w:hyperlink>
    </w:p>
    <w:p w14:paraId="4A63425E"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Web: </w:t>
      </w:r>
      <w:hyperlink r:id="rId31" w:history="1">
        <w:r w:rsidRPr="000A22B0">
          <w:rPr>
            <w:rFonts w:eastAsia="Bookman Old Style" w:cs="Calibri"/>
            <w:lang w:val="en-US" w:eastAsia="sk-SK" w:bidi="sk-SK"/>
          </w:rPr>
          <w:t>https://www.msondrasova.sk/</w:t>
        </w:r>
      </w:hyperlink>
    </w:p>
    <w:p w14:paraId="5CF5DC33"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p>
    <w:p w14:paraId="42514971" w14:textId="77777777" w:rsidR="000A22B0" w:rsidRPr="000A22B0" w:rsidRDefault="000A22B0" w:rsidP="000A22B0">
      <w:pPr>
        <w:widowControl w:val="0"/>
        <w:spacing w:after="0" w:line="240" w:lineRule="auto"/>
        <w:outlineLvl w:val="2"/>
        <w:rPr>
          <w:rFonts w:eastAsia="Calibri" w:cs="Calibri"/>
          <w:b/>
          <w:bCs/>
          <w:color w:val="000000"/>
          <w:u w:val="none"/>
          <w:shd w:val="clear" w:color="auto" w:fill="FFFFFF"/>
        </w:rPr>
      </w:pPr>
      <w:bookmarkStart w:id="63" w:name="_Toc180069611"/>
      <w:bookmarkStart w:id="64" w:name="_Toc180477029"/>
      <w:bookmarkStart w:id="65" w:name="_Toc241502367"/>
      <w:bookmarkStart w:id="66" w:name="_Toc242260654"/>
      <w:bookmarkStart w:id="67" w:name="_Toc242262604"/>
    </w:p>
    <w:p w14:paraId="437B5588" w14:textId="77777777"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14:</w:t>
      </w:r>
      <w:bookmarkEnd w:id="63"/>
      <w:bookmarkEnd w:id="64"/>
      <w:bookmarkEnd w:id="65"/>
      <w:bookmarkEnd w:id="66"/>
      <w:bookmarkEnd w:id="67"/>
    </w:p>
    <w:p w14:paraId="6D8D284E" w14:textId="77777777" w:rsidR="000A22B0" w:rsidRPr="000A22B0" w:rsidRDefault="000A22B0" w:rsidP="000A22B0">
      <w:pPr>
        <w:widowControl w:val="0"/>
        <w:spacing w:after="0" w:line="240" w:lineRule="auto"/>
        <w:rPr>
          <w:rFonts w:eastAsia="Calibri" w:cs="Calibri"/>
          <w:b/>
          <w:bCs/>
          <w:color w:val="auto"/>
          <w:u w:val="none"/>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 xml:space="preserve">Materská škola </w:t>
      </w:r>
    </w:p>
    <w:p w14:paraId="5B5039BC"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proofErr w:type="spellStart"/>
      <w:r w:rsidRPr="000A22B0">
        <w:rPr>
          <w:rFonts w:eastAsia="Calibri" w:cs="Calibri"/>
          <w:color w:val="000000"/>
          <w:u w:val="none"/>
          <w:shd w:val="clear" w:color="auto" w:fill="FFFFFF"/>
          <w:lang w:eastAsia="sk-SK" w:bidi="sk-SK"/>
        </w:rPr>
        <w:t>Štat.zástupca</w:t>
      </w:r>
      <w:proofErr w:type="spellEnd"/>
      <w:r w:rsidRPr="000A22B0">
        <w:rPr>
          <w:rFonts w:eastAsia="Calibri" w:cs="Calibri"/>
          <w:color w:val="000000"/>
          <w:u w:val="none"/>
          <w:shd w:val="clear" w:color="auto" w:fill="FFFFFF"/>
          <w:lang w:eastAsia="sk-SK" w:bidi="sk-SK"/>
        </w:rPr>
        <w:t xml:space="preserve"> : Erika </w:t>
      </w:r>
      <w:proofErr w:type="spellStart"/>
      <w:r w:rsidRPr="000A22B0">
        <w:rPr>
          <w:rFonts w:eastAsia="Calibri" w:cs="Calibri"/>
          <w:color w:val="000000"/>
          <w:u w:val="none"/>
          <w:shd w:val="clear" w:color="auto" w:fill="FFFFFF"/>
          <w:lang w:eastAsia="sk-SK" w:bidi="sk-SK"/>
        </w:rPr>
        <w:t>Štricová</w:t>
      </w:r>
      <w:proofErr w:type="spellEnd"/>
    </w:p>
    <w:p w14:paraId="2FC3D5D0"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Agátová 637 </w:t>
      </w:r>
    </w:p>
    <w:p w14:paraId="06EE515A"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03104 Liptovský Mikuláš</w:t>
      </w:r>
    </w:p>
    <w:p w14:paraId="7FB3936D"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37810511</w:t>
      </w:r>
    </w:p>
    <w:p w14:paraId="272BC378"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Kontaktná osoba: Erika </w:t>
      </w:r>
      <w:proofErr w:type="spellStart"/>
      <w:r w:rsidRPr="000A22B0">
        <w:rPr>
          <w:rFonts w:eastAsia="Calibri" w:cs="Calibri"/>
          <w:color w:val="000000"/>
          <w:u w:val="none"/>
          <w:shd w:val="clear" w:color="auto" w:fill="FFFFFF"/>
          <w:lang w:eastAsia="sk-SK" w:bidi="sk-SK"/>
        </w:rPr>
        <w:t>Štricová</w:t>
      </w:r>
      <w:proofErr w:type="spellEnd"/>
    </w:p>
    <w:p w14:paraId="54F6AAA2"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0911 739 023</w:t>
      </w:r>
    </w:p>
    <w:p w14:paraId="15FCF31A"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32" w:history="1">
        <w:r w:rsidRPr="000A22B0">
          <w:rPr>
            <w:rFonts w:eastAsia="Bookman Old Style" w:cs="Calibri"/>
            <w:lang w:eastAsia="sk-SK" w:bidi="sk-SK"/>
          </w:rPr>
          <w:t>msagatik637@gmail.com</w:t>
        </w:r>
      </w:hyperlink>
    </w:p>
    <w:p w14:paraId="2406F5A7"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 xml:space="preserve">Web: </w:t>
      </w:r>
      <w:hyperlink r:id="rId33" w:history="1">
        <w:r w:rsidRPr="000A22B0">
          <w:rPr>
            <w:rFonts w:eastAsia="Bookman Old Style" w:cs="Calibri"/>
            <w:lang w:val="en-US" w:eastAsia="sk-SK" w:bidi="sk-SK"/>
          </w:rPr>
          <w:t>www.agatik.sk</w:t>
        </w:r>
      </w:hyperlink>
    </w:p>
    <w:p w14:paraId="227E59BA" w14:textId="77777777" w:rsidR="00583FD0" w:rsidRDefault="00583FD0" w:rsidP="000A22B0">
      <w:pPr>
        <w:widowControl w:val="0"/>
        <w:spacing w:after="0" w:line="240" w:lineRule="auto"/>
        <w:rPr>
          <w:rFonts w:eastAsia="Calibri" w:cs="Calibri"/>
          <w:b/>
          <w:bCs/>
          <w:color w:val="auto"/>
          <w:u w:val="none"/>
          <w:shd w:val="clear" w:color="auto" w:fill="FFFFFF"/>
        </w:rPr>
      </w:pPr>
    </w:p>
    <w:p w14:paraId="44A90D76" w14:textId="77777777" w:rsidR="00583FD0" w:rsidRDefault="00583FD0" w:rsidP="000A22B0">
      <w:pPr>
        <w:widowControl w:val="0"/>
        <w:spacing w:after="0" w:line="240" w:lineRule="auto"/>
        <w:rPr>
          <w:rFonts w:eastAsia="Calibri" w:cs="Calibri"/>
          <w:b/>
          <w:bCs/>
          <w:color w:val="auto"/>
          <w:u w:val="none"/>
          <w:shd w:val="clear" w:color="auto" w:fill="FFFFFF"/>
        </w:rPr>
      </w:pPr>
    </w:p>
    <w:p w14:paraId="4B638D76" w14:textId="6444F648" w:rsidR="000A22B0" w:rsidRPr="000A22B0" w:rsidRDefault="000A22B0" w:rsidP="000A22B0">
      <w:pPr>
        <w:widowControl w:val="0"/>
        <w:spacing w:after="0" w:line="240" w:lineRule="auto"/>
        <w:rPr>
          <w:rFonts w:eastAsia="Calibri" w:cs="Calibri"/>
          <w:b/>
          <w:bCs/>
          <w:color w:val="auto"/>
          <w:u w:val="none"/>
          <w:shd w:val="clear" w:color="auto" w:fill="FFFFFF"/>
        </w:rPr>
      </w:pPr>
      <w:r w:rsidRPr="000A22B0">
        <w:rPr>
          <w:rFonts w:eastAsia="Calibri" w:cs="Calibri"/>
          <w:b/>
          <w:bCs/>
          <w:color w:val="auto"/>
          <w:u w:val="none"/>
          <w:shd w:val="clear" w:color="auto" w:fill="FFFFFF"/>
        </w:rPr>
        <w:t>Odberateľ č. 15</w:t>
      </w:r>
    </w:p>
    <w:p w14:paraId="4536D603" w14:textId="77777777" w:rsidR="000A22B0" w:rsidRPr="000A22B0" w:rsidRDefault="000A22B0" w:rsidP="000A22B0">
      <w:pPr>
        <w:widowControl w:val="0"/>
        <w:spacing w:after="0" w:line="240" w:lineRule="auto"/>
        <w:rPr>
          <w:rFonts w:eastAsia="Calibri" w:cs="Calibri"/>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Materská škola</w:t>
      </w:r>
      <w:r w:rsidRPr="000A22B0">
        <w:rPr>
          <w:rFonts w:eastAsia="Calibri" w:cs="Calibri"/>
          <w:color w:val="000000"/>
          <w:u w:val="none"/>
          <w:shd w:val="clear" w:color="auto" w:fill="FFFFFF"/>
        </w:rPr>
        <w:t xml:space="preserve"> </w:t>
      </w:r>
    </w:p>
    <w:p w14:paraId="63BD0B60"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Bc. Jana Hladká</w:t>
      </w:r>
    </w:p>
    <w:p w14:paraId="666A5D5B"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Nábrežie Dr. Aurela Stodolu 1888/81 </w:t>
      </w:r>
    </w:p>
    <w:p w14:paraId="198C5316"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03101 Liptovský Mikuláš</w:t>
      </w:r>
    </w:p>
    <w:p w14:paraId="375C4377"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37810537</w:t>
      </w:r>
    </w:p>
    <w:p w14:paraId="69950937"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Kontaktná osoba: Bc. Jana Hladká</w:t>
      </w:r>
    </w:p>
    <w:p w14:paraId="158F6CC8"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0911 010183</w:t>
      </w:r>
    </w:p>
    <w:p w14:paraId="3A4CFA6A"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34" w:history="1">
        <w:r w:rsidRPr="000A22B0">
          <w:rPr>
            <w:rFonts w:eastAsia="Bookman Old Style" w:cs="Calibri"/>
            <w:lang w:val="en-US" w:eastAsia="sk-SK" w:bidi="sk-SK"/>
          </w:rPr>
          <w:t>msstodolu@gmail.com</w:t>
        </w:r>
      </w:hyperlink>
    </w:p>
    <w:p w14:paraId="362F9278" w14:textId="77777777" w:rsidR="000A22B0" w:rsidRPr="000A22B0" w:rsidRDefault="000A22B0" w:rsidP="000A22B0">
      <w:pPr>
        <w:spacing w:after="0" w:line="240" w:lineRule="auto"/>
        <w:rPr>
          <w:rFonts w:eastAsia="Times New Roman" w:cs="Calibri"/>
          <w:color w:val="auto"/>
          <w:u w:val="none"/>
          <w:lang w:eastAsia="sk-SK"/>
        </w:rPr>
      </w:pPr>
      <w:r w:rsidRPr="000A22B0">
        <w:rPr>
          <w:rFonts w:eastAsia="Bookman Old Style" w:cs="Calibri"/>
          <w:color w:val="auto"/>
          <w:u w:val="none"/>
          <w:shd w:val="clear" w:color="auto" w:fill="FFFFFF"/>
          <w:lang w:eastAsia="sk-SK"/>
        </w:rPr>
        <w:t xml:space="preserve">Web: </w:t>
      </w:r>
      <w:hyperlink r:id="rId35" w:history="1">
        <w:r w:rsidRPr="000A22B0">
          <w:rPr>
            <w:rFonts w:eastAsia="Times New Roman" w:cs="Calibri"/>
            <w:lang w:val="en-US" w:eastAsia="sk-SK"/>
          </w:rPr>
          <w:t>https://www.stodolacik.sk</w:t>
        </w:r>
      </w:hyperlink>
    </w:p>
    <w:p w14:paraId="5A12D6E4"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p>
    <w:p w14:paraId="6556AA5C" w14:textId="77777777" w:rsidR="00583FD0" w:rsidRDefault="00583FD0" w:rsidP="000A22B0">
      <w:pPr>
        <w:widowControl w:val="0"/>
        <w:spacing w:after="0" w:line="240" w:lineRule="auto"/>
        <w:outlineLvl w:val="2"/>
        <w:rPr>
          <w:rFonts w:eastAsia="Calibri" w:cs="Calibri"/>
          <w:b/>
          <w:bCs/>
          <w:color w:val="000000"/>
          <w:u w:val="none"/>
          <w:shd w:val="clear" w:color="auto" w:fill="FFFFFF"/>
        </w:rPr>
      </w:pPr>
      <w:bookmarkStart w:id="68" w:name="_Toc180069612"/>
      <w:bookmarkStart w:id="69" w:name="_Toc180477030"/>
      <w:bookmarkStart w:id="70" w:name="_Toc241502368"/>
      <w:bookmarkStart w:id="71" w:name="_Toc242260655"/>
      <w:bookmarkStart w:id="72" w:name="_Toc242262605"/>
    </w:p>
    <w:p w14:paraId="1FCAC5BE" w14:textId="24763186" w:rsidR="000A22B0" w:rsidRPr="000A22B0" w:rsidRDefault="000A22B0" w:rsidP="000A22B0">
      <w:pPr>
        <w:widowControl w:val="0"/>
        <w:spacing w:after="0" w:line="240" w:lineRule="auto"/>
        <w:outlineLvl w:val="2"/>
        <w:rPr>
          <w:rFonts w:eastAsia="Calibri" w:cs="Calibri"/>
          <w:b/>
          <w:bCs/>
          <w:color w:val="auto"/>
          <w:u w:val="none"/>
        </w:rPr>
      </w:pPr>
      <w:r w:rsidRPr="000A22B0">
        <w:rPr>
          <w:rFonts w:eastAsia="Calibri" w:cs="Calibri"/>
          <w:b/>
          <w:bCs/>
          <w:color w:val="000000"/>
          <w:u w:val="none"/>
          <w:shd w:val="clear" w:color="auto" w:fill="FFFFFF"/>
        </w:rPr>
        <w:t>Odberateľ č. 16:</w:t>
      </w:r>
      <w:bookmarkEnd w:id="68"/>
      <w:bookmarkEnd w:id="69"/>
      <w:bookmarkEnd w:id="70"/>
      <w:bookmarkEnd w:id="71"/>
      <w:bookmarkEnd w:id="72"/>
    </w:p>
    <w:p w14:paraId="4110C67E" w14:textId="77777777" w:rsidR="000A22B0" w:rsidRPr="000A22B0" w:rsidRDefault="000A22B0" w:rsidP="000A22B0">
      <w:pPr>
        <w:widowControl w:val="0"/>
        <w:spacing w:after="0" w:line="240" w:lineRule="auto"/>
        <w:rPr>
          <w:rFonts w:eastAsia="Calibri" w:cs="Calibri"/>
          <w:color w:val="auto"/>
          <w:u w:val="none"/>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Materská škola</w:t>
      </w:r>
      <w:r w:rsidRPr="000A22B0">
        <w:rPr>
          <w:rFonts w:eastAsia="Calibri" w:cs="Calibri"/>
          <w:color w:val="000000"/>
          <w:u w:val="none"/>
          <w:shd w:val="clear" w:color="auto" w:fill="FFFFFF"/>
        </w:rPr>
        <w:t xml:space="preserve"> </w:t>
      </w:r>
    </w:p>
    <w:p w14:paraId="3B9B99A7"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proofErr w:type="spellStart"/>
      <w:r w:rsidRPr="000A22B0">
        <w:rPr>
          <w:rFonts w:eastAsia="Calibri" w:cs="Calibri"/>
          <w:color w:val="000000"/>
          <w:u w:val="none"/>
          <w:shd w:val="clear" w:color="auto" w:fill="FFFFFF"/>
          <w:lang w:eastAsia="sk-SK" w:bidi="sk-SK"/>
        </w:rPr>
        <w:t>Štat.zástupca</w:t>
      </w:r>
      <w:proofErr w:type="spellEnd"/>
      <w:r w:rsidRPr="000A22B0">
        <w:rPr>
          <w:rFonts w:eastAsia="Calibri" w:cs="Calibri"/>
          <w:color w:val="000000"/>
          <w:u w:val="none"/>
          <w:shd w:val="clear" w:color="auto" w:fill="FFFFFF"/>
          <w:lang w:eastAsia="sk-SK" w:bidi="sk-SK"/>
        </w:rPr>
        <w:t xml:space="preserve"> : Mgr. Mária </w:t>
      </w:r>
      <w:proofErr w:type="spellStart"/>
      <w:r w:rsidRPr="000A22B0">
        <w:rPr>
          <w:rFonts w:eastAsia="Calibri" w:cs="Calibri"/>
          <w:color w:val="000000"/>
          <w:u w:val="none"/>
          <w:shd w:val="clear" w:color="auto" w:fill="FFFFFF"/>
          <w:lang w:eastAsia="sk-SK" w:bidi="sk-SK"/>
        </w:rPr>
        <w:t>Štrbková</w:t>
      </w:r>
      <w:proofErr w:type="spellEnd"/>
    </w:p>
    <w:p w14:paraId="5B627941"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Vranovská 601 </w:t>
      </w:r>
    </w:p>
    <w:p w14:paraId="6BD2876E"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03101 Liptovský Mikuláš</w:t>
      </w:r>
    </w:p>
    <w:p w14:paraId="06A2787B"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37972049</w:t>
      </w:r>
    </w:p>
    <w:p w14:paraId="21F4C15B"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Kontaktná osoba: Mgr. Mária </w:t>
      </w:r>
      <w:proofErr w:type="spellStart"/>
      <w:r w:rsidRPr="000A22B0">
        <w:rPr>
          <w:rFonts w:eastAsia="Calibri" w:cs="Calibri"/>
          <w:color w:val="000000"/>
          <w:u w:val="none"/>
          <w:shd w:val="clear" w:color="auto" w:fill="FFFFFF"/>
          <w:lang w:eastAsia="sk-SK" w:bidi="sk-SK"/>
        </w:rPr>
        <w:t>Štrbková</w:t>
      </w:r>
      <w:proofErr w:type="spellEnd"/>
    </w:p>
    <w:p w14:paraId="45AA7C27"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044/5541554</w:t>
      </w:r>
    </w:p>
    <w:p w14:paraId="3869B192"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e-mail: </w:t>
      </w:r>
      <w:hyperlink r:id="rId36" w:history="1">
        <w:r w:rsidRPr="000A22B0">
          <w:rPr>
            <w:rFonts w:eastAsia="Bookman Old Style" w:cs="Calibri"/>
            <w:lang w:val="en-US" w:eastAsia="sk-SK" w:bidi="sk-SK"/>
          </w:rPr>
          <w:t>msvranovska@gmail.com</w:t>
        </w:r>
      </w:hyperlink>
    </w:p>
    <w:p w14:paraId="49CDF9DE" w14:textId="77777777" w:rsidR="000A22B0" w:rsidRPr="000A22B0" w:rsidRDefault="000A22B0" w:rsidP="000A22B0">
      <w:pPr>
        <w:widowControl w:val="0"/>
        <w:spacing w:after="0" w:line="274" w:lineRule="exact"/>
        <w:rPr>
          <w:rFonts w:eastAsia="Arial Narrow" w:cs="Calibri"/>
          <w:color w:val="000000"/>
          <w:u w:val="none"/>
          <w:lang w:eastAsia="sk-SK" w:bidi="sk-SK"/>
        </w:rPr>
      </w:pPr>
      <w:r w:rsidRPr="000A22B0">
        <w:rPr>
          <w:rFonts w:eastAsia="Bookman Old Style" w:cs="Calibri"/>
          <w:color w:val="auto"/>
          <w:u w:val="none"/>
          <w:shd w:val="clear" w:color="auto" w:fill="FFFFFF"/>
        </w:rPr>
        <w:t xml:space="preserve">Web: </w:t>
      </w:r>
      <w:hyperlink r:id="rId37" w:history="1">
        <w:r w:rsidRPr="000A22B0">
          <w:rPr>
            <w:rFonts w:eastAsia="Arial Narrow" w:cs="Calibri"/>
            <w:lang w:val="en-US"/>
          </w:rPr>
          <w:t>www.msvranka.sk</w:t>
        </w:r>
      </w:hyperlink>
    </w:p>
    <w:p w14:paraId="7DF78C97" w14:textId="77777777" w:rsidR="000A22B0" w:rsidRPr="000A22B0" w:rsidRDefault="000A22B0" w:rsidP="000A22B0">
      <w:pPr>
        <w:widowControl w:val="0"/>
        <w:spacing w:after="0" w:line="240" w:lineRule="auto"/>
        <w:rPr>
          <w:rFonts w:eastAsia="Calibri" w:cs="Calibri"/>
          <w:b/>
          <w:bCs/>
          <w:color w:val="auto"/>
          <w:u w:val="none"/>
          <w:shd w:val="clear" w:color="auto" w:fill="FFFFFF"/>
        </w:rPr>
      </w:pPr>
    </w:p>
    <w:p w14:paraId="4B9D4056" w14:textId="77777777" w:rsidR="00583FD0" w:rsidRDefault="00583FD0" w:rsidP="000A22B0">
      <w:pPr>
        <w:widowControl w:val="0"/>
        <w:spacing w:after="0" w:line="240" w:lineRule="auto"/>
        <w:rPr>
          <w:rFonts w:eastAsia="Calibri" w:cs="Calibri"/>
          <w:b/>
          <w:bCs/>
          <w:color w:val="auto"/>
          <w:u w:val="none"/>
          <w:shd w:val="clear" w:color="auto" w:fill="FFFFFF"/>
        </w:rPr>
      </w:pPr>
    </w:p>
    <w:p w14:paraId="7ED541C7" w14:textId="77777777" w:rsidR="00583FD0" w:rsidRDefault="00583FD0" w:rsidP="000A22B0">
      <w:pPr>
        <w:widowControl w:val="0"/>
        <w:spacing w:after="0" w:line="240" w:lineRule="auto"/>
        <w:rPr>
          <w:rFonts w:eastAsia="Calibri" w:cs="Calibri"/>
          <w:b/>
          <w:bCs/>
          <w:color w:val="auto"/>
          <w:u w:val="none"/>
          <w:shd w:val="clear" w:color="auto" w:fill="FFFFFF"/>
        </w:rPr>
      </w:pPr>
    </w:p>
    <w:p w14:paraId="583084F0" w14:textId="77777777" w:rsidR="00583FD0" w:rsidRDefault="00583FD0" w:rsidP="000A22B0">
      <w:pPr>
        <w:widowControl w:val="0"/>
        <w:spacing w:after="0" w:line="240" w:lineRule="auto"/>
        <w:rPr>
          <w:rFonts w:eastAsia="Calibri" w:cs="Calibri"/>
          <w:b/>
          <w:bCs/>
          <w:color w:val="auto"/>
          <w:u w:val="none"/>
          <w:shd w:val="clear" w:color="auto" w:fill="FFFFFF"/>
        </w:rPr>
      </w:pPr>
    </w:p>
    <w:p w14:paraId="4738C542" w14:textId="77777777" w:rsidR="00583FD0" w:rsidRDefault="00583FD0" w:rsidP="000A22B0">
      <w:pPr>
        <w:widowControl w:val="0"/>
        <w:spacing w:after="0" w:line="240" w:lineRule="auto"/>
        <w:rPr>
          <w:rFonts w:eastAsia="Calibri" w:cs="Calibri"/>
          <w:b/>
          <w:bCs/>
          <w:color w:val="auto"/>
          <w:u w:val="none"/>
          <w:shd w:val="clear" w:color="auto" w:fill="FFFFFF"/>
        </w:rPr>
      </w:pPr>
    </w:p>
    <w:p w14:paraId="20DFAC5A" w14:textId="77777777" w:rsidR="00583FD0" w:rsidRDefault="00583FD0" w:rsidP="000A22B0">
      <w:pPr>
        <w:widowControl w:val="0"/>
        <w:spacing w:after="0" w:line="240" w:lineRule="auto"/>
        <w:rPr>
          <w:rFonts w:eastAsia="Calibri" w:cs="Calibri"/>
          <w:b/>
          <w:bCs/>
          <w:color w:val="auto"/>
          <w:u w:val="none"/>
          <w:shd w:val="clear" w:color="auto" w:fill="FFFFFF"/>
        </w:rPr>
      </w:pPr>
    </w:p>
    <w:p w14:paraId="1CD97FFC" w14:textId="67F443F3" w:rsidR="000A22B0" w:rsidRPr="000A22B0" w:rsidRDefault="000A22B0" w:rsidP="000A22B0">
      <w:pPr>
        <w:widowControl w:val="0"/>
        <w:spacing w:after="0" w:line="240" w:lineRule="auto"/>
        <w:rPr>
          <w:rFonts w:eastAsia="Calibri" w:cs="Calibri"/>
          <w:b/>
          <w:bCs/>
          <w:color w:val="auto"/>
          <w:u w:val="none"/>
          <w:shd w:val="clear" w:color="auto" w:fill="FFFFFF"/>
        </w:rPr>
      </w:pPr>
      <w:r w:rsidRPr="000A22B0">
        <w:rPr>
          <w:rFonts w:eastAsia="Calibri" w:cs="Calibri"/>
          <w:b/>
          <w:bCs/>
          <w:color w:val="auto"/>
          <w:u w:val="none"/>
          <w:shd w:val="clear" w:color="auto" w:fill="FFFFFF"/>
        </w:rPr>
        <w:t>Odberateľ č. 17</w:t>
      </w:r>
    </w:p>
    <w:p w14:paraId="5F0F953A" w14:textId="77777777" w:rsidR="000A22B0" w:rsidRPr="000A22B0" w:rsidRDefault="000A22B0" w:rsidP="000A22B0">
      <w:pPr>
        <w:widowControl w:val="0"/>
        <w:spacing w:after="0" w:line="240" w:lineRule="auto"/>
        <w:rPr>
          <w:rFonts w:eastAsia="Calibri" w:cs="Calibri"/>
          <w:color w:val="000000"/>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Materská škola</w:t>
      </w:r>
      <w:r w:rsidRPr="000A22B0">
        <w:rPr>
          <w:rFonts w:eastAsia="Calibri" w:cs="Calibri"/>
          <w:color w:val="000000"/>
          <w:u w:val="none"/>
          <w:shd w:val="clear" w:color="auto" w:fill="FFFFFF"/>
        </w:rPr>
        <w:t xml:space="preserve"> </w:t>
      </w:r>
    </w:p>
    <w:p w14:paraId="73DCB220" w14:textId="77777777" w:rsidR="000A22B0" w:rsidRPr="000A22B0" w:rsidRDefault="000A22B0" w:rsidP="000A22B0">
      <w:pPr>
        <w:widowControl w:val="0"/>
        <w:spacing w:after="0" w:line="240" w:lineRule="auto"/>
        <w:rPr>
          <w:rFonts w:eastAsia="Calibri" w:cs="Calibri"/>
          <w:b/>
          <w:bCs/>
          <w:color w:val="auto"/>
          <w:u w:val="none"/>
        </w:rPr>
      </w:pPr>
      <w:proofErr w:type="spellStart"/>
      <w:r w:rsidRPr="000A22B0">
        <w:rPr>
          <w:rFonts w:eastAsia="Calibri" w:cs="Calibri"/>
          <w:color w:val="000000"/>
          <w:u w:val="none"/>
          <w:shd w:val="clear" w:color="auto" w:fill="FFFFFF"/>
        </w:rPr>
        <w:t>Štat.zástupca</w:t>
      </w:r>
      <w:proofErr w:type="spellEnd"/>
      <w:r w:rsidRPr="000A22B0">
        <w:rPr>
          <w:rFonts w:eastAsia="Calibri" w:cs="Calibri"/>
          <w:color w:val="000000"/>
          <w:u w:val="none"/>
          <w:shd w:val="clear" w:color="auto" w:fill="FFFFFF"/>
        </w:rPr>
        <w:t xml:space="preserve"> : Mgr. Sylvia </w:t>
      </w:r>
      <w:proofErr w:type="spellStart"/>
      <w:r w:rsidRPr="000A22B0">
        <w:rPr>
          <w:rFonts w:eastAsia="Calibri" w:cs="Calibri"/>
          <w:color w:val="000000"/>
          <w:u w:val="none"/>
          <w:shd w:val="clear" w:color="auto" w:fill="FFFFFF"/>
        </w:rPr>
        <w:t>Kompanová</w:t>
      </w:r>
      <w:proofErr w:type="spellEnd"/>
    </w:p>
    <w:p w14:paraId="74AA7094"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Adresa: Kláštorná 550 </w:t>
      </w:r>
    </w:p>
    <w:p w14:paraId="49ADE0D1"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03104 Liptovský Mikuláš</w:t>
      </w:r>
    </w:p>
    <w:p w14:paraId="2E967FED" w14:textId="77777777" w:rsidR="000A22B0" w:rsidRPr="000A22B0" w:rsidRDefault="000A22B0" w:rsidP="000A22B0">
      <w:pPr>
        <w:widowControl w:val="0"/>
        <w:spacing w:after="0" w:line="240" w:lineRule="auto"/>
        <w:jc w:val="both"/>
        <w:rPr>
          <w:rFonts w:eastAsia="Bookman Old Style" w:cs="Calibri"/>
          <w:color w:val="000000"/>
          <w:u w:val="none"/>
          <w:lang w:eastAsia="sk-SK" w:bidi="sk-SK"/>
        </w:rPr>
      </w:pPr>
      <w:r w:rsidRPr="000A22B0">
        <w:rPr>
          <w:rFonts w:eastAsia="Calibri" w:cs="Calibri"/>
          <w:color w:val="000000"/>
          <w:u w:val="none"/>
          <w:shd w:val="clear" w:color="auto" w:fill="FFFFFF"/>
          <w:lang w:eastAsia="sk-SK" w:bidi="sk-SK"/>
        </w:rPr>
        <w:t>IČO: 42066301</w:t>
      </w:r>
    </w:p>
    <w:p w14:paraId="5EB6844F"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 xml:space="preserve">Kontaktná osoba: Mgr. Sylvia </w:t>
      </w:r>
      <w:proofErr w:type="spellStart"/>
      <w:r w:rsidRPr="000A22B0">
        <w:rPr>
          <w:rFonts w:eastAsia="Calibri" w:cs="Calibri"/>
          <w:color w:val="000000"/>
          <w:u w:val="none"/>
          <w:shd w:val="clear" w:color="auto" w:fill="FFFFFF"/>
          <w:lang w:eastAsia="sk-SK" w:bidi="sk-SK"/>
        </w:rPr>
        <w:t>Kompanová</w:t>
      </w:r>
      <w:proofErr w:type="spellEnd"/>
    </w:p>
    <w:p w14:paraId="1AFEA30B"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r w:rsidRPr="000A22B0">
        <w:rPr>
          <w:rFonts w:eastAsia="Calibri" w:cs="Calibri"/>
          <w:color w:val="000000"/>
          <w:u w:val="none"/>
          <w:shd w:val="clear" w:color="auto" w:fill="FFFFFF"/>
          <w:lang w:eastAsia="sk-SK" w:bidi="sk-SK"/>
        </w:rPr>
        <w:t>t. č.: 0911 010183</w:t>
      </w:r>
    </w:p>
    <w:p w14:paraId="35C19664"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val="en-US" w:eastAsia="sk-SK" w:bidi="sk-SK"/>
        </w:rPr>
      </w:pPr>
      <w:r w:rsidRPr="000A22B0">
        <w:rPr>
          <w:rFonts w:eastAsia="Calibri" w:cs="Calibri"/>
          <w:color w:val="000000"/>
          <w:u w:val="none"/>
          <w:shd w:val="clear" w:color="auto" w:fill="FFFFFF"/>
          <w:lang w:eastAsia="sk-SK" w:bidi="sk-SK"/>
        </w:rPr>
        <w:t xml:space="preserve">e-mail: </w:t>
      </w:r>
      <w:hyperlink r:id="rId38" w:history="1">
        <w:r w:rsidRPr="000A22B0">
          <w:rPr>
            <w:rFonts w:eastAsia="Bookman Old Style" w:cs="Calibri"/>
            <w:lang w:val="en-US" w:eastAsia="sk-SK" w:bidi="sk-SK"/>
          </w:rPr>
          <w:t>msklastorna@gmail.com</w:t>
        </w:r>
      </w:hyperlink>
    </w:p>
    <w:p w14:paraId="5EB35969" w14:textId="77777777" w:rsidR="000A22B0" w:rsidRPr="000A22B0" w:rsidRDefault="000A22B0" w:rsidP="000A22B0">
      <w:pPr>
        <w:widowControl w:val="0"/>
        <w:spacing w:after="0" w:line="240" w:lineRule="auto"/>
        <w:jc w:val="both"/>
        <w:rPr>
          <w:rFonts w:eastAsia="Bookman Old Style" w:cs="Calibri"/>
          <w:lang w:val="en-US" w:eastAsia="sk-SK" w:bidi="sk-SK"/>
        </w:rPr>
      </w:pPr>
      <w:r w:rsidRPr="000A22B0">
        <w:rPr>
          <w:rFonts w:eastAsia="Calibri" w:cs="Calibri"/>
          <w:color w:val="000000"/>
          <w:u w:val="none"/>
          <w:shd w:val="clear" w:color="auto" w:fill="FFFFFF"/>
          <w:lang w:eastAsia="sk-SK" w:bidi="sk-SK"/>
        </w:rPr>
        <w:t xml:space="preserve">Web: </w:t>
      </w:r>
      <w:hyperlink r:id="rId39" w:history="1">
        <w:r w:rsidRPr="000A22B0">
          <w:rPr>
            <w:rFonts w:eastAsia="Bookman Old Style" w:cs="Calibri"/>
            <w:lang w:val="en-US" w:eastAsia="sk-SK" w:bidi="sk-SK"/>
          </w:rPr>
          <w:t>https://www.stodolacik.sk</w:t>
        </w:r>
      </w:hyperlink>
    </w:p>
    <w:p w14:paraId="2179FE3E" w14:textId="77777777" w:rsidR="000A22B0" w:rsidRPr="000A22B0" w:rsidRDefault="000A22B0" w:rsidP="000A22B0">
      <w:pPr>
        <w:widowControl w:val="0"/>
        <w:spacing w:after="0" w:line="240" w:lineRule="auto"/>
        <w:rPr>
          <w:rFonts w:eastAsia="Calibri" w:cs="Calibri"/>
          <w:b/>
          <w:bCs/>
        </w:rPr>
      </w:pPr>
    </w:p>
    <w:p w14:paraId="7468A28C" w14:textId="77777777" w:rsidR="000A22B0" w:rsidRPr="000A22B0" w:rsidRDefault="000A22B0" w:rsidP="000A22B0">
      <w:pPr>
        <w:widowControl w:val="0"/>
        <w:spacing w:after="0" w:line="240" w:lineRule="auto"/>
        <w:jc w:val="both"/>
        <w:rPr>
          <w:rFonts w:eastAsia="Calibri" w:cs="Calibri"/>
          <w:color w:val="000000"/>
          <w:u w:val="none"/>
          <w:shd w:val="clear" w:color="auto" w:fill="FFFFFF"/>
          <w:lang w:eastAsia="sk-SK" w:bidi="sk-SK"/>
        </w:rPr>
      </w:pPr>
    </w:p>
    <w:p w14:paraId="6D30D150" w14:textId="77777777" w:rsidR="000A22B0" w:rsidRPr="000A22B0" w:rsidRDefault="000A22B0" w:rsidP="000A22B0">
      <w:pPr>
        <w:widowControl w:val="0"/>
        <w:spacing w:after="0" w:line="240" w:lineRule="auto"/>
        <w:rPr>
          <w:rFonts w:eastAsia="Calibri" w:cs="Calibri"/>
          <w:b/>
          <w:bCs/>
          <w:color w:val="auto"/>
          <w:u w:val="none"/>
        </w:rPr>
      </w:pPr>
      <w:r w:rsidRPr="000A22B0">
        <w:rPr>
          <w:rFonts w:eastAsia="Calibri" w:cs="Calibri"/>
          <w:b/>
          <w:bCs/>
          <w:color w:val="000000"/>
          <w:u w:val="none"/>
          <w:shd w:val="clear" w:color="auto" w:fill="FFFFFF"/>
        </w:rPr>
        <w:t>Odberateľ č. 18:</w:t>
      </w:r>
    </w:p>
    <w:p w14:paraId="04DADF08" w14:textId="77777777" w:rsidR="000A22B0" w:rsidRPr="000A22B0" w:rsidRDefault="000A22B0" w:rsidP="000A22B0">
      <w:pPr>
        <w:widowControl w:val="0"/>
        <w:spacing w:after="0" w:line="240" w:lineRule="auto"/>
        <w:rPr>
          <w:rFonts w:eastAsia="Calibri" w:cs="Calibri"/>
          <w:b/>
          <w:bCs/>
          <w:color w:val="auto"/>
          <w:u w:val="none"/>
          <w:shd w:val="clear" w:color="auto" w:fill="FFFFFF"/>
        </w:rPr>
      </w:pPr>
      <w:r w:rsidRPr="000A22B0">
        <w:rPr>
          <w:rFonts w:eastAsia="Calibri" w:cs="Calibri"/>
          <w:b/>
          <w:bCs/>
          <w:color w:val="auto"/>
          <w:u w:val="none"/>
          <w:shd w:val="clear" w:color="auto" w:fill="FFFFFF"/>
        </w:rPr>
        <w:t xml:space="preserve">Názov: </w:t>
      </w:r>
      <w:r w:rsidRPr="000A22B0">
        <w:rPr>
          <w:rFonts w:eastAsia="Calibri" w:cs="Calibri"/>
          <w:b/>
          <w:bCs/>
          <w:color w:val="000000"/>
          <w:u w:val="none"/>
          <w:shd w:val="clear" w:color="auto" w:fill="FFFFFF"/>
        </w:rPr>
        <w:t xml:space="preserve">Materská škola </w:t>
      </w:r>
    </w:p>
    <w:p w14:paraId="5BAAD7D9" w14:textId="77777777" w:rsidR="000A22B0" w:rsidRPr="000A22B0" w:rsidRDefault="000A22B0" w:rsidP="000A22B0">
      <w:pPr>
        <w:widowControl w:val="0"/>
        <w:spacing w:after="0" w:line="240" w:lineRule="auto"/>
        <w:ind w:right="140"/>
        <w:jc w:val="both"/>
        <w:rPr>
          <w:rFonts w:eastAsia="Calibri" w:cs="Calibri"/>
          <w:color w:val="000000"/>
          <w:u w:val="none"/>
          <w:shd w:val="clear" w:color="auto" w:fill="FFFFFF"/>
          <w:lang w:eastAsia="sk-SK" w:bidi="sk-SK"/>
        </w:rPr>
      </w:pPr>
      <w:proofErr w:type="spellStart"/>
      <w:r w:rsidRPr="000A22B0">
        <w:rPr>
          <w:rFonts w:eastAsia="Calibri" w:cs="Calibri"/>
          <w:color w:val="000000"/>
          <w:u w:val="none"/>
          <w:shd w:val="clear" w:color="auto" w:fill="FFFFFF"/>
          <w:lang w:eastAsia="sk-SK" w:bidi="sk-SK"/>
        </w:rPr>
        <w:t>Štat.zástupca</w:t>
      </w:r>
      <w:proofErr w:type="spellEnd"/>
      <w:r w:rsidRPr="000A22B0">
        <w:rPr>
          <w:rFonts w:eastAsia="Calibri" w:cs="Calibri"/>
          <w:color w:val="000000"/>
          <w:u w:val="none"/>
          <w:shd w:val="clear" w:color="auto" w:fill="FFFFFF"/>
          <w:lang w:eastAsia="sk-SK" w:bidi="sk-SK"/>
        </w:rPr>
        <w:t xml:space="preserve"> : Mgr. Miroslava Jurčová</w:t>
      </w:r>
    </w:p>
    <w:p w14:paraId="44278489" w14:textId="77777777" w:rsidR="000A22B0" w:rsidRPr="000A22B0" w:rsidRDefault="000A22B0" w:rsidP="000A22B0">
      <w:pPr>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 xml:space="preserve">Adresa: </w:t>
      </w:r>
      <w:proofErr w:type="spellStart"/>
      <w:r w:rsidRPr="000A22B0">
        <w:rPr>
          <w:rFonts w:eastAsia="Calibri" w:cs="Calibri"/>
          <w:color w:val="000000"/>
          <w:u w:val="none"/>
          <w:shd w:val="clear" w:color="auto" w:fill="FFFFFF"/>
          <w:lang w:eastAsia="sk-SK"/>
        </w:rPr>
        <w:t>Palúčanská</w:t>
      </w:r>
      <w:proofErr w:type="spellEnd"/>
      <w:r w:rsidRPr="000A22B0">
        <w:rPr>
          <w:rFonts w:eastAsia="Calibri" w:cs="Calibri"/>
          <w:color w:val="000000"/>
          <w:u w:val="none"/>
          <w:shd w:val="clear" w:color="auto" w:fill="FFFFFF"/>
          <w:lang w:eastAsia="sk-SK"/>
        </w:rPr>
        <w:t xml:space="preserve"> 22</w:t>
      </w:r>
    </w:p>
    <w:p w14:paraId="3B145A68" w14:textId="77777777" w:rsidR="000A22B0" w:rsidRPr="000A22B0" w:rsidRDefault="000A22B0" w:rsidP="000A22B0">
      <w:pPr>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03101 Liptovský Mikuláš</w:t>
      </w:r>
    </w:p>
    <w:p w14:paraId="16DD0B12" w14:textId="77777777" w:rsidR="000A22B0" w:rsidRPr="000A22B0" w:rsidRDefault="000A22B0" w:rsidP="000A22B0">
      <w:pPr>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IČO: 42066280</w:t>
      </w:r>
    </w:p>
    <w:p w14:paraId="38FE695D" w14:textId="77777777" w:rsidR="000A22B0" w:rsidRPr="000A22B0" w:rsidRDefault="000A22B0" w:rsidP="000A22B0">
      <w:pPr>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 xml:space="preserve">Kontaktná osoba: Mgr. Miroslava Jurčová </w:t>
      </w:r>
    </w:p>
    <w:p w14:paraId="131CD4A1" w14:textId="77777777" w:rsidR="000A22B0" w:rsidRPr="000A22B0" w:rsidRDefault="000A22B0" w:rsidP="000A22B0">
      <w:pPr>
        <w:spacing w:after="0" w:line="240" w:lineRule="auto"/>
        <w:rPr>
          <w:rFonts w:eastAsia="Calibri" w:cs="Calibri"/>
          <w:color w:val="000000"/>
          <w:u w:val="none"/>
          <w:shd w:val="clear" w:color="auto" w:fill="FFFFFF"/>
          <w:lang w:eastAsia="sk-SK"/>
        </w:rPr>
      </w:pPr>
      <w:r w:rsidRPr="000A22B0">
        <w:rPr>
          <w:rFonts w:eastAsia="Calibri" w:cs="Calibri"/>
          <w:color w:val="000000"/>
          <w:u w:val="none"/>
          <w:shd w:val="clear" w:color="auto" w:fill="FFFFFF"/>
          <w:lang w:eastAsia="sk-SK"/>
        </w:rPr>
        <w:t>t. č.: 044/5541318</w:t>
      </w:r>
    </w:p>
    <w:p w14:paraId="5415CEAC" w14:textId="77777777" w:rsidR="000A22B0" w:rsidRPr="000A22B0" w:rsidRDefault="000A22B0" w:rsidP="000A22B0">
      <w:pPr>
        <w:spacing w:after="0" w:line="240" w:lineRule="auto"/>
        <w:rPr>
          <w:rFonts w:eastAsia="Times New Roman" w:cs="Calibri"/>
          <w:lang w:val="en-US" w:eastAsia="sk-SK"/>
        </w:rPr>
      </w:pPr>
      <w:r w:rsidRPr="000A22B0">
        <w:rPr>
          <w:rFonts w:eastAsia="Calibri" w:cs="Calibri"/>
          <w:color w:val="000000"/>
          <w:u w:val="none"/>
          <w:shd w:val="clear" w:color="auto" w:fill="FFFFFF"/>
          <w:lang w:eastAsia="sk-SK"/>
        </w:rPr>
        <w:t>e-mail:</w:t>
      </w:r>
      <w:r w:rsidRPr="000A22B0">
        <w:rPr>
          <w:rFonts w:eastAsia="Times New Roman" w:cs="Calibri"/>
          <w:color w:val="auto"/>
          <w:u w:val="none"/>
          <w:lang w:eastAsia="sk-SK"/>
        </w:rPr>
        <w:t xml:space="preserve"> </w:t>
      </w:r>
      <w:hyperlink r:id="rId40" w:history="1">
        <w:r w:rsidRPr="000A22B0">
          <w:rPr>
            <w:rFonts w:eastAsia="Times New Roman" w:cs="Calibri"/>
            <w:lang w:val="en-US" w:eastAsia="sk-SK"/>
          </w:rPr>
          <w:t>m.s.palucanska@centrum.sk</w:t>
        </w:r>
      </w:hyperlink>
    </w:p>
    <w:p w14:paraId="63A68070" w14:textId="77777777" w:rsidR="000A22B0" w:rsidRPr="000A22B0" w:rsidRDefault="000A22B0" w:rsidP="000A22B0">
      <w:pPr>
        <w:spacing w:after="0" w:line="240" w:lineRule="auto"/>
        <w:rPr>
          <w:rFonts w:eastAsia="Times New Roman" w:cs="Calibri"/>
          <w:lang w:val="en-US" w:eastAsia="sk-SK"/>
        </w:rPr>
      </w:pPr>
      <w:r w:rsidRPr="000A22B0">
        <w:rPr>
          <w:rFonts w:eastAsia="Calibri" w:cs="Calibri"/>
          <w:color w:val="000000"/>
          <w:u w:val="none"/>
          <w:shd w:val="clear" w:color="auto" w:fill="FFFFFF"/>
          <w:lang w:eastAsia="sk-SK"/>
        </w:rPr>
        <w:t xml:space="preserve">Web: </w:t>
      </w:r>
      <w:hyperlink r:id="rId41" w:history="1">
        <w:r w:rsidRPr="000A22B0">
          <w:rPr>
            <w:rFonts w:eastAsia="Times New Roman" w:cs="Calibri"/>
            <w:lang w:val="en-US" w:eastAsia="sk-SK"/>
          </w:rPr>
          <w:t>https://www.mspalucanska.sk</w:t>
        </w:r>
      </w:hyperlink>
    </w:p>
    <w:p w14:paraId="059A2E5E" w14:textId="77777777" w:rsidR="000A22B0" w:rsidRPr="000A22B0" w:rsidRDefault="000A22B0" w:rsidP="000A22B0">
      <w:pPr>
        <w:spacing w:after="0" w:line="240" w:lineRule="auto"/>
        <w:rPr>
          <w:rFonts w:eastAsia="Times New Roman" w:cs="Calibri"/>
          <w:b/>
          <w:bCs/>
          <w:color w:val="auto"/>
          <w:u w:val="none"/>
          <w:lang w:eastAsia="sk-SK"/>
        </w:rPr>
      </w:pPr>
      <w:bookmarkStart w:id="73" w:name="_Hlk180067629"/>
    </w:p>
    <w:p w14:paraId="1F8FA049" w14:textId="77777777" w:rsidR="00583FD0" w:rsidRDefault="00583FD0" w:rsidP="000A22B0">
      <w:pPr>
        <w:spacing w:after="0" w:line="240" w:lineRule="auto"/>
        <w:rPr>
          <w:rFonts w:eastAsia="Times New Roman" w:cs="Calibri"/>
          <w:b/>
          <w:bCs/>
          <w:color w:val="auto"/>
          <w:u w:val="none"/>
          <w:lang w:eastAsia="sk-SK"/>
        </w:rPr>
      </w:pPr>
    </w:p>
    <w:p w14:paraId="06F19249" w14:textId="3FE3C1D3" w:rsidR="000A22B0" w:rsidRPr="000A22B0" w:rsidRDefault="000A22B0" w:rsidP="000A22B0">
      <w:pPr>
        <w:spacing w:after="0" w:line="240" w:lineRule="auto"/>
        <w:rPr>
          <w:rFonts w:eastAsia="Times New Roman" w:cs="Calibri"/>
          <w:b/>
          <w:bCs/>
          <w:color w:val="auto"/>
          <w:u w:val="none"/>
          <w:lang w:eastAsia="sk-SK"/>
        </w:rPr>
      </w:pPr>
      <w:r w:rsidRPr="000A22B0">
        <w:rPr>
          <w:rFonts w:eastAsia="Times New Roman" w:cs="Calibri"/>
          <w:b/>
          <w:bCs/>
          <w:color w:val="auto"/>
          <w:u w:val="none"/>
          <w:lang w:eastAsia="sk-SK"/>
        </w:rPr>
        <w:t>Odberateľ č. 19:</w:t>
      </w:r>
    </w:p>
    <w:p w14:paraId="7C85AE97" w14:textId="77777777" w:rsidR="000A22B0" w:rsidRPr="000A22B0" w:rsidRDefault="000A22B0" w:rsidP="000A22B0">
      <w:pPr>
        <w:spacing w:after="0" w:line="240" w:lineRule="auto"/>
        <w:rPr>
          <w:rFonts w:eastAsia="Times New Roman" w:cs="Calibri"/>
          <w:b/>
          <w:bCs/>
          <w:color w:val="auto"/>
          <w:u w:val="none"/>
          <w:lang w:eastAsia="sk-SK"/>
        </w:rPr>
      </w:pPr>
      <w:r w:rsidRPr="000A22B0">
        <w:rPr>
          <w:rFonts w:eastAsia="Times New Roman" w:cs="Calibri"/>
          <w:b/>
          <w:bCs/>
          <w:color w:val="auto"/>
          <w:u w:val="none"/>
          <w:lang w:eastAsia="sk-SK"/>
        </w:rPr>
        <w:t xml:space="preserve">Názov: Materská škola </w:t>
      </w:r>
    </w:p>
    <w:bookmarkEnd w:id="73"/>
    <w:p w14:paraId="2F87E046" w14:textId="77777777" w:rsidR="000A22B0" w:rsidRPr="000A22B0" w:rsidRDefault="000A22B0" w:rsidP="000A22B0">
      <w:pPr>
        <w:spacing w:after="0" w:line="240" w:lineRule="auto"/>
        <w:rPr>
          <w:rFonts w:eastAsia="Times New Roman" w:cs="Calibri"/>
          <w:color w:val="auto"/>
          <w:u w:val="none"/>
          <w:lang w:eastAsia="sk-SK"/>
        </w:rPr>
      </w:pPr>
      <w:proofErr w:type="spellStart"/>
      <w:r w:rsidRPr="000A22B0">
        <w:rPr>
          <w:rFonts w:eastAsia="Times New Roman" w:cs="Calibri"/>
          <w:color w:val="auto"/>
          <w:u w:val="none"/>
          <w:lang w:eastAsia="sk-SK"/>
        </w:rPr>
        <w:t>Štat.zástupca</w:t>
      </w:r>
      <w:proofErr w:type="spellEnd"/>
      <w:r w:rsidRPr="000A22B0">
        <w:rPr>
          <w:rFonts w:eastAsia="Times New Roman" w:cs="Calibri"/>
          <w:color w:val="auto"/>
          <w:u w:val="none"/>
          <w:lang w:eastAsia="sk-SK"/>
        </w:rPr>
        <w:t xml:space="preserve"> : Mgr. </w:t>
      </w:r>
      <w:proofErr w:type="spellStart"/>
      <w:r w:rsidRPr="000A22B0">
        <w:rPr>
          <w:rFonts w:eastAsia="Times New Roman" w:cs="Calibri"/>
          <w:color w:val="auto"/>
          <w:u w:val="none"/>
          <w:lang w:eastAsia="sk-SK"/>
        </w:rPr>
        <w:t>Beata</w:t>
      </w:r>
      <w:proofErr w:type="spellEnd"/>
      <w:r w:rsidRPr="000A22B0">
        <w:rPr>
          <w:rFonts w:eastAsia="Times New Roman" w:cs="Calibri"/>
          <w:color w:val="auto"/>
          <w:u w:val="none"/>
          <w:lang w:eastAsia="sk-SK"/>
        </w:rPr>
        <w:t xml:space="preserve"> </w:t>
      </w:r>
      <w:proofErr w:type="spellStart"/>
      <w:r w:rsidRPr="000A22B0">
        <w:rPr>
          <w:rFonts w:eastAsia="Times New Roman" w:cs="Calibri"/>
          <w:color w:val="auto"/>
          <w:u w:val="none"/>
          <w:lang w:eastAsia="sk-SK"/>
        </w:rPr>
        <w:t>Grešová</w:t>
      </w:r>
      <w:proofErr w:type="spellEnd"/>
    </w:p>
    <w:p w14:paraId="0AB3BC5E" w14:textId="77777777" w:rsidR="000A22B0" w:rsidRPr="000A22B0" w:rsidRDefault="000A22B0" w:rsidP="000A22B0">
      <w:pPr>
        <w:spacing w:after="0" w:line="240" w:lineRule="auto"/>
        <w:rPr>
          <w:rFonts w:eastAsia="Times New Roman" w:cs="Calibri"/>
          <w:color w:val="auto"/>
          <w:u w:val="none"/>
          <w:lang w:eastAsia="sk-SK"/>
        </w:rPr>
      </w:pPr>
      <w:r w:rsidRPr="000A22B0">
        <w:rPr>
          <w:rFonts w:eastAsia="Times New Roman" w:cs="Calibri"/>
          <w:color w:val="auto"/>
          <w:u w:val="none"/>
          <w:lang w:eastAsia="sk-SK"/>
        </w:rPr>
        <w:t xml:space="preserve">Adresa: Komenského 13, </w:t>
      </w:r>
    </w:p>
    <w:p w14:paraId="2C4E1AF2" w14:textId="77777777" w:rsidR="000A22B0" w:rsidRPr="000A22B0" w:rsidRDefault="000A22B0" w:rsidP="000A22B0">
      <w:pPr>
        <w:spacing w:after="0" w:line="240" w:lineRule="auto"/>
        <w:rPr>
          <w:rFonts w:eastAsia="Times New Roman" w:cs="Calibri"/>
          <w:color w:val="auto"/>
          <w:u w:val="none"/>
          <w:lang w:eastAsia="sk-SK"/>
        </w:rPr>
      </w:pPr>
      <w:r w:rsidRPr="000A22B0">
        <w:rPr>
          <w:rFonts w:eastAsia="Times New Roman" w:cs="Calibri"/>
          <w:color w:val="auto"/>
          <w:u w:val="none"/>
          <w:lang w:eastAsia="sk-SK"/>
        </w:rPr>
        <w:t>03101 Liptovský Mikuláš</w:t>
      </w:r>
      <w:r w:rsidRPr="000A22B0">
        <w:rPr>
          <w:rFonts w:eastAsia="Times New Roman" w:cs="Calibri"/>
          <w:color w:val="auto"/>
          <w:u w:val="none"/>
          <w:lang w:eastAsia="sk-SK"/>
        </w:rPr>
        <w:br/>
        <w:t>IČO: 42066298</w:t>
      </w:r>
    </w:p>
    <w:p w14:paraId="4B6C839D" w14:textId="77777777" w:rsidR="000A22B0" w:rsidRPr="000A22B0" w:rsidRDefault="000A22B0" w:rsidP="000A22B0">
      <w:pPr>
        <w:spacing w:after="0" w:line="240" w:lineRule="auto"/>
        <w:rPr>
          <w:rFonts w:eastAsia="Times New Roman" w:cs="Calibri"/>
          <w:lang w:val="en-US" w:eastAsia="sk-SK"/>
        </w:rPr>
      </w:pPr>
      <w:r w:rsidRPr="000A22B0">
        <w:rPr>
          <w:rFonts w:eastAsia="Times New Roman" w:cs="Calibri"/>
          <w:color w:val="auto"/>
          <w:u w:val="none"/>
          <w:lang w:eastAsia="sk-SK"/>
        </w:rPr>
        <w:t xml:space="preserve">Kontaktná osoba: Mgr. </w:t>
      </w:r>
      <w:proofErr w:type="spellStart"/>
      <w:r w:rsidRPr="000A22B0">
        <w:rPr>
          <w:rFonts w:eastAsia="Times New Roman" w:cs="Calibri"/>
          <w:color w:val="auto"/>
          <w:u w:val="none"/>
          <w:lang w:eastAsia="sk-SK"/>
        </w:rPr>
        <w:t>Beata</w:t>
      </w:r>
      <w:proofErr w:type="spellEnd"/>
      <w:r w:rsidRPr="000A22B0">
        <w:rPr>
          <w:rFonts w:eastAsia="Times New Roman" w:cs="Calibri"/>
          <w:color w:val="auto"/>
          <w:u w:val="none"/>
          <w:lang w:eastAsia="sk-SK"/>
        </w:rPr>
        <w:t xml:space="preserve"> </w:t>
      </w:r>
      <w:proofErr w:type="spellStart"/>
      <w:r w:rsidRPr="000A22B0">
        <w:rPr>
          <w:rFonts w:eastAsia="Times New Roman" w:cs="Calibri"/>
          <w:color w:val="auto"/>
          <w:u w:val="none"/>
          <w:lang w:eastAsia="sk-SK"/>
        </w:rPr>
        <w:t>Grešová</w:t>
      </w:r>
      <w:proofErr w:type="spellEnd"/>
      <w:r w:rsidRPr="000A22B0">
        <w:rPr>
          <w:rFonts w:eastAsia="Times New Roman" w:cs="Calibri"/>
          <w:color w:val="auto"/>
          <w:u w:val="none"/>
          <w:lang w:eastAsia="sk-SK"/>
        </w:rPr>
        <w:br/>
        <w:t>t. č.: 0911 829 939</w:t>
      </w:r>
      <w:r w:rsidRPr="000A22B0">
        <w:rPr>
          <w:rFonts w:eastAsia="Times New Roman" w:cs="Calibri"/>
          <w:color w:val="auto"/>
          <w:u w:val="none"/>
          <w:lang w:eastAsia="sk-SK"/>
        </w:rPr>
        <w:br/>
        <w:t xml:space="preserve">e-mail: </w:t>
      </w:r>
      <w:hyperlink r:id="rId42" w:history="1">
        <w:r w:rsidRPr="000A22B0">
          <w:rPr>
            <w:rFonts w:eastAsia="Times New Roman" w:cs="Calibri"/>
            <w:lang w:val="en-US" w:eastAsia="sk-SK"/>
          </w:rPr>
          <w:t>mskomenskeho@centrum.sk</w:t>
        </w:r>
      </w:hyperlink>
      <w:r w:rsidRPr="000A22B0">
        <w:rPr>
          <w:rFonts w:eastAsia="Times New Roman" w:cs="Calibri"/>
          <w:color w:val="auto"/>
          <w:u w:val="none"/>
          <w:lang w:val="en-US" w:eastAsia="sk-SK"/>
        </w:rPr>
        <w:br/>
      </w:r>
      <w:r w:rsidRPr="000A22B0">
        <w:rPr>
          <w:rFonts w:eastAsia="Times New Roman" w:cs="Calibri"/>
          <w:color w:val="auto"/>
          <w:u w:val="none"/>
          <w:lang w:eastAsia="sk-SK"/>
        </w:rPr>
        <w:t xml:space="preserve">Web: </w:t>
      </w:r>
      <w:hyperlink r:id="rId43" w:history="1">
        <w:r w:rsidRPr="000A22B0">
          <w:rPr>
            <w:rFonts w:eastAsia="Times New Roman" w:cs="Calibri"/>
            <w:lang w:val="en-US" w:eastAsia="sk-SK"/>
          </w:rPr>
          <w:t>https://www.mskomenskeho13.sk/</w:t>
        </w:r>
      </w:hyperlink>
    </w:p>
    <w:p w14:paraId="1D0205BD" w14:textId="77777777" w:rsidR="000A22B0" w:rsidRPr="000A22B0" w:rsidRDefault="000A22B0" w:rsidP="000A22B0">
      <w:pPr>
        <w:widowControl w:val="0"/>
        <w:spacing w:after="0" w:line="274" w:lineRule="exact"/>
        <w:rPr>
          <w:rFonts w:eastAsia="Arial Narrow" w:cs="Calibri"/>
          <w:b/>
          <w:bCs/>
          <w:color w:val="000000"/>
          <w:u w:val="none"/>
          <w:lang w:eastAsia="sk-SK" w:bidi="sk-SK"/>
        </w:rPr>
      </w:pPr>
    </w:p>
    <w:p w14:paraId="71A2E61E" w14:textId="77777777" w:rsidR="000A22B0" w:rsidRPr="000A22B0" w:rsidRDefault="000A22B0" w:rsidP="000A22B0">
      <w:pPr>
        <w:widowControl w:val="0"/>
        <w:spacing w:after="0" w:line="274" w:lineRule="exact"/>
        <w:rPr>
          <w:rFonts w:eastAsia="Arial Narrow" w:cs="Calibri"/>
          <w:b/>
          <w:bCs/>
          <w:color w:val="000000"/>
          <w:u w:val="none"/>
          <w:lang w:eastAsia="sk-SK" w:bidi="sk-SK"/>
        </w:rPr>
      </w:pPr>
    </w:p>
    <w:p w14:paraId="11631186" w14:textId="77777777" w:rsidR="000A22B0" w:rsidRPr="000A22B0" w:rsidRDefault="000A22B0" w:rsidP="000A22B0">
      <w:pPr>
        <w:widowControl w:val="0"/>
        <w:spacing w:after="0" w:line="274" w:lineRule="exact"/>
        <w:rPr>
          <w:rFonts w:eastAsia="Arial Narrow" w:cs="Calibri"/>
          <w:b/>
          <w:bCs/>
          <w:color w:val="000000"/>
          <w:u w:val="none"/>
          <w:lang w:eastAsia="sk-SK" w:bidi="sk-SK"/>
        </w:rPr>
      </w:pPr>
      <w:r w:rsidRPr="000A22B0">
        <w:rPr>
          <w:rFonts w:eastAsia="Arial Narrow" w:cs="Calibri"/>
          <w:b/>
          <w:bCs/>
          <w:color w:val="000000"/>
          <w:u w:val="none"/>
          <w:lang w:eastAsia="sk-SK" w:bidi="sk-SK"/>
        </w:rPr>
        <w:t>Odberateľ č. 20</w:t>
      </w:r>
    </w:p>
    <w:p w14:paraId="20A408A4" w14:textId="77777777" w:rsidR="000A22B0" w:rsidRPr="000A22B0" w:rsidRDefault="000A22B0" w:rsidP="000A22B0">
      <w:pPr>
        <w:spacing w:after="0" w:line="240" w:lineRule="auto"/>
        <w:rPr>
          <w:rFonts w:eastAsia="Times New Roman" w:cs="Calibri"/>
          <w:b/>
          <w:bCs/>
          <w:color w:val="auto"/>
          <w:u w:val="none"/>
          <w:lang w:eastAsia="sk-SK"/>
        </w:rPr>
      </w:pPr>
      <w:r w:rsidRPr="000A22B0">
        <w:rPr>
          <w:rFonts w:eastAsia="Times New Roman" w:cs="Calibri"/>
          <w:b/>
          <w:bCs/>
          <w:color w:val="auto"/>
          <w:u w:val="none"/>
          <w:lang w:eastAsia="sk-SK"/>
        </w:rPr>
        <w:t>Názov: Materská škola</w:t>
      </w:r>
    </w:p>
    <w:p w14:paraId="4FEC2F94" w14:textId="77777777" w:rsidR="000A22B0" w:rsidRPr="000A22B0" w:rsidRDefault="000A22B0" w:rsidP="000A22B0">
      <w:pPr>
        <w:spacing w:after="0" w:line="240" w:lineRule="auto"/>
        <w:rPr>
          <w:rFonts w:eastAsia="Times New Roman" w:cs="Calibri"/>
          <w:color w:val="auto"/>
          <w:u w:val="none"/>
          <w:lang w:eastAsia="sk-SK"/>
        </w:rPr>
      </w:pPr>
      <w:proofErr w:type="spellStart"/>
      <w:r w:rsidRPr="000A22B0">
        <w:rPr>
          <w:rFonts w:eastAsia="Times New Roman" w:cs="Calibri"/>
          <w:color w:val="auto"/>
          <w:u w:val="none"/>
          <w:lang w:eastAsia="sk-SK"/>
        </w:rPr>
        <w:t>Štat.zástupca</w:t>
      </w:r>
      <w:proofErr w:type="spellEnd"/>
      <w:r w:rsidRPr="000A22B0">
        <w:rPr>
          <w:rFonts w:eastAsia="Times New Roman" w:cs="Calibri"/>
          <w:color w:val="auto"/>
          <w:u w:val="none"/>
          <w:lang w:eastAsia="sk-SK"/>
        </w:rPr>
        <w:t xml:space="preserve"> : Magda </w:t>
      </w:r>
      <w:proofErr w:type="spellStart"/>
      <w:r w:rsidRPr="000A22B0">
        <w:rPr>
          <w:rFonts w:eastAsia="Times New Roman" w:cs="Calibri"/>
          <w:color w:val="auto"/>
          <w:u w:val="none"/>
          <w:lang w:eastAsia="sk-SK"/>
        </w:rPr>
        <w:t>Riessová</w:t>
      </w:r>
      <w:proofErr w:type="spellEnd"/>
    </w:p>
    <w:p w14:paraId="32EA1CDB" w14:textId="77777777" w:rsidR="000A22B0" w:rsidRPr="000A22B0" w:rsidRDefault="000A22B0" w:rsidP="000A22B0">
      <w:pPr>
        <w:spacing w:after="0" w:line="240" w:lineRule="auto"/>
        <w:rPr>
          <w:rFonts w:eastAsia="Times New Roman" w:cs="Calibri"/>
          <w:color w:val="auto"/>
          <w:u w:val="none"/>
          <w:lang w:eastAsia="sk-SK"/>
        </w:rPr>
      </w:pPr>
      <w:r w:rsidRPr="000A22B0">
        <w:rPr>
          <w:rFonts w:eastAsia="Times New Roman" w:cs="Calibri"/>
          <w:color w:val="auto"/>
          <w:u w:val="none"/>
          <w:lang w:eastAsia="sk-SK"/>
        </w:rPr>
        <w:t xml:space="preserve">Adresa: Nábrežie 4. apríla 1986/20, </w:t>
      </w:r>
    </w:p>
    <w:p w14:paraId="5A61BA19" w14:textId="77777777" w:rsidR="000A22B0" w:rsidRPr="000A22B0" w:rsidRDefault="000A22B0" w:rsidP="000A22B0">
      <w:pPr>
        <w:spacing w:after="0" w:line="240" w:lineRule="auto"/>
        <w:rPr>
          <w:rFonts w:eastAsia="Times New Roman" w:cs="Calibri"/>
          <w:color w:val="auto"/>
          <w:u w:val="none"/>
          <w:lang w:eastAsia="sk-SK"/>
        </w:rPr>
      </w:pPr>
      <w:r w:rsidRPr="000A22B0">
        <w:rPr>
          <w:rFonts w:eastAsia="Times New Roman" w:cs="Calibri"/>
          <w:color w:val="auto"/>
          <w:u w:val="none"/>
          <w:lang w:eastAsia="sk-SK"/>
        </w:rPr>
        <w:t>03101 Liptovský Mikuláš</w:t>
      </w:r>
      <w:r w:rsidRPr="000A22B0">
        <w:rPr>
          <w:rFonts w:eastAsia="Times New Roman" w:cs="Calibri"/>
          <w:color w:val="auto"/>
          <w:u w:val="none"/>
          <w:lang w:eastAsia="sk-SK"/>
        </w:rPr>
        <w:br/>
        <w:t>IČO: 37810529</w:t>
      </w:r>
    </w:p>
    <w:p w14:paraId="722D484A" w14:textId="77777777" w:rsidR="000A22B0" w:rsidRPr="000A22B0" w:rsidRDefault="000A22B0" w:rsidP="000A22B0">
      <w:pPr>
        <w:spacing w:after="0" w:line="240" w:lineRule="auto"/>
        <w:rPr>
          <w:rFonts w:eastAsia="Times New Roman" w:cs="Calibri"/>
          <w:color w:val="auto"/>
          <w:u w:val="none"/>
          <w:lang w:eastAsia="sk-SK"/>
        </w:rPr>
      </w:pPr>
      <w:r w:rsidRPr="000A22B0">
        <w:rPr>
          <w:rFonts w:eastAsia="Times New Roman" w:cs="Calibri"/>
          <w:color w:val="auto"/>
          <w:u w:val="none"/>
          <w:lang w:eastAsia="sk-SK"/>
        </w:rPr>
        <w:t xml:space="preserve">Kontaktná osoba: Magda </w:t>
      </w:r>
      <w:proofErr w:type="spellStart"/>
      <w:r w:rsidRPr="000A22B0">
        <w:rPr>
          <w:rFonts w:eastAsia="Times New Roman" w:cs="Calibri"/>
          <w:color w:val="auto"/>
          <w:u w:val="none"/>
          <w:lang w:eastAsia="sk-SK"/>
        </w:rPr>
        <w:t>Riessová</w:t>
      </w:r>
      <w:proofErr w:type="spellEnd"/>
      <w:r w:rsidRPr="000A22B0">
        <w:rPr>
          <w:rFonts w:eastAsia="Times New Roman" w:cs="Calibri"/>
          <w:color w:val="auto"/>
          <w:u w:val="none"/>
          <w:lang w:eastAsia="sk-SK"/>
        </w:rPr>
        <w:br/>
        <w:t>t. č.: 044 5525007</w:t>
      </w:r>
      <w:r w:rsidRPr="000A22B0">
        <w:rPr>
          <w:rFonts w:eastAsia="Times New Roman" w:cs="Calibri"/>
          <w:color w:val="auto"/>
          <w:u w:val="none"/>
          <w:lang w:eastAsia="sk-SK"/>
        </w:rPr>
        <w:br/>
        <w:t xml:space="preserve">e-mail: </w:t>
      </w:r>
      <w:hyperlink r:id="rId44" w:history="1">
        <w:r w:rsidRPr="000A22B0">
          <w:rPr>
            <w:rFonts w:eastAsia="Times New Roman" w:cs="Calibri"/>
            <w:lang w:eastAsia="sk-SK"/>
          </w:rPr>
          <w:t>ms4aprillm@gmail.com</w:t>
        </w:r>
      </w:hyperlink>
    </w:p>
    <w:p w14:paraId="4E3B3EB6" w14:textId="77777777" w:rsidR="000A22B0" w:rsidRPr="000A22B0" w:rsidRDefault="000A22B0" w:rsidP="000A22B0">
      <w:pPr>
        <w:spacing w:after="0" w:line="240" w:lineRule="auto"/>
        <w:rPr>
          <w:rFonts w:eastAsia="Times New Roman" w:cs="Calibri"/>
          <w:lang w:val="en-US" w:eastAsia="sk-SK"/>
        </w:rPr>
      </w:pPr>
      <w:r w:rsidRPr="000A22B0">
        <w:rPr>
          <w:rFonts w:eastAsia="Times New Roman" w:cs="Calibri"/>
          <w:color w:val="auto"/>
          <w:u w:val="none"/>
          <w:lang w:eastAsia="sk-SK"/>
        </w:rPr>
        <w:t xml:space="preserve">Web: </w:t>
      </w:r>
      <w:hyperlink r:id="rId45" w:history="1">
        <w:r w:rsidRPr="000A22B0">
          <w:rPr>
            <w:rFonts w:eastAsia="Times New Roman" w:cs="Calibri"/>
            <w:color w:val="auto"/>
            <w:u w:val="none"/>
            <w:lang w:eastAsia="sk-SK"/>
          </w:rPr>
          <w:t xml:space="preserve"> </w:t>
        </w:r>
        <w:r w:rsidRPr="000A22B0">
          <w:rPr>
            <w:rFonts w:eastAsia="Times New Roman" w:cs="Calibri"/>
            <w:lang w:val="en-US" w:eastAsia="sk-SK"/>
          </w:rPr>
          <w:t>https://www.zirafka.sk//</w:t>
        </w:r>
      </w:hyperlink>
    </w:p>
    <w:p w14:paraId="66BFE493" w14:textId="77777777" w:rsidR="000A22B0" w:rsidRPr="000A22B0" w:rsidRDefault="000A22B0" w:rsidP="000A22B0">
      <w:pPr>
        <w:spacing w:after="0" w:line="240" w:lineRule="auto"/>
        <w:rPr>
          <w:rFonts w:eastAsia="Times New Roman" w:cs="Calibri"/>
          <w:color w:val="auto"/>
          <w:u w:val="none"/>
          <w:lang w:eastAsia="sk-SK"/>
        </w:rPr>
        <w:sectPr w:rsidR="000A22B0" w:rsidRPr="000A22B0" w:rsidSect="000A22B0">
          <w:type w:val="continuous"/>
          <w:pgSz w:w="11906" w:h="16838" w:code="9"/>
          <w:pgMar w:top="851" w:right="1133" w:bottom="709" w:left="1134" w:header="360" w:footer="539" w:gutter="0"/>
          <w:pgNumType w:chapSep="period"/>
          <w:cols w:num="2" w:space="708"/>
          <w:titlePg/>
          <w:docGrid w:linePitch="360"/>
        </w:sectPr>
      </w:pPr>
    </w:p>
    <w:p w14:paraId="387B5F78" w14:textId="77777777" w:rsidR="000A22B0" w:rsidRPr="000A22B0" w:rsidRDefault="000A22B0" w:rsidP="000A22B0">
      <w:pPr>
        <w:spacing w:after="0" w:line="240" w:lineRule="auto"/>
        <w:rPr>
          <w:rFonts w:eastAsia="Times New Roman" w:cs="Calibri"/>
          <w:color w:val="auto"/>
          <w:u w:val="none"/>
          <w:lang w:eastAsia="sk-SK"/>
        </w:rPr>
      </w:pPr>
    </w:p>
    <w:p w14:paraId="700A3E35" w14:textId="77777777" w:rsidR="000A22B0" w:rsidRPr="000A22B0" w:rsidRDefault="000A22B0" w:rsidP="000A22B0">
      <w:pPr>
        <w:widowControl w:val="0"/>
        <w:spacing w:after="0" w:line="274" w:lineRule="exact"/>
        <w:rPr>
          <w:rFonts w:eastAsia="Arial Narrow" w:cs="Calibri"/>
          <w:color w:val="000000"/>
          <w:u w:val="none"/>
          <w:lang w:eastAsia="sk-SK" w:bidi="sk-SK"/>
        </w:rPr>
      </w:pPr>
      <w:r w:rsidRPr="000A22B0">
        <w:rPr>
          <w:rFonts w:eastAsia="Arial Narrow" w:cs="Calibri"/>
          <w:color w:val="000000"/>
          <w:u w:val="none"/>
          <w:lang w:eastAsia="sk-SK" w:bidi="sk-SK"/>
        </w:rPr>
        <w:t>a</w:t>
      </w:r>
    </w:p>
    <w:p w14:paraId="54015942" w14:textId="77777777" w:rsidR="000A22B0" w:rsidRPr="000A22B0" w:rsidRDefault="000A22B0" w:rsidP="000A22B0">
      <w:pPr>
        <w:widowControl w:val="0"/>
        <w:spacing w:after="0" w:line="274" w:lineRule="exact"/>
        <w:rPr>
          <w:rFonts w:eastAsia="Arial Narrow" w:cs="Calibri"/>
          <w:color w:val="auto"/>
          <w:u w:val="none"/>
        </w:rPr>
      </w:pPr>
    </w:p>
    <w:p w14:paraId="52CA294B" w14:textId="77777777" w:rsidR="000A22B0" w:rsidRPr="000A22B0" w:rsidRDefault="000A22B0" w:rsidP="000A22B0">
      <w:pPr>
        <w:spacing w:after="0" w:line="240" w:lineRule="auto"/>
        <w:rPr>
          <w:rFonts w:eastAsia="Times New Roman" w:cs="Calibri"/>
          <w:b/>
          <w:color w:val="auto"/>
          <w:u w:val="none"/>
          <w:lang w:eastAsia="cs-CZ"/>
        </w:rPr>
      </w:pPr>
      <w:r w:rsidRPr="000A22B0">
        <w:rPr>
          <w:rFonts w:eastAsia="Times New Roman" w:cs="Calibri"/>
          <w:b/>
          <w:color w:val="auto"/>
          <w:u w:val="none"/>
          <w:lang w:eastAsia="cs-CZ"/>
        </w:rPr>
        <w:t>Dodávateľ:</w:t>
      </w:r>
      <w:r w:rsidRPr="000A22B0">
        <w:rPr>
          <w:rFonts w:eastAsia="Times New Roman" w:cs="Calibri"/>
          <w:b/>
          <w:color w:val="auto"/>
          <w:u w:val="none"/>
          <w:lang w:eastAsia="cs-CZ"/>
        </w:rPr>
        <w:tab/>
      </w:r>
      <w:r w:rsidRPr="000A22B0">
        <w:rPr>
          <w:rFonts w:eastAsia="Times New Roman" w:cs="Calibri"/>
          <w:b/>
          <w:color w:val="auto"/>
          <w:u w:val="none"/>
          <w:lang w:eastAsia="cs-CZ"/>
        </w:rPr>
        <w:tab/>
      </w:r>
    </w:p>
    <w:p w14:paraId="309F06CD"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Sídlo:</w:t>
      </w:r>
      <w:r w:rsidRPr="000A22B0">
        <w:rPr>
          <w:rFonts w:eastAsia="Times New Roman" w:cs="Calibri"/>
          <w:color w:val="auto"/>
          <w:u w:val="none"/>
          <w:lang w:eastAsia="cs-CZ"/>
        </w:rPr>
        <w:tab/>
      </w:r>
      <w:r w:rsidRPr="000A22B0">
        <w:rPr>
          <w:rFonts w:eastAsia="Times New Roman" w:cs="Calibri"/>
          <w:color w:val="auto"/>
          <w:u w:val="none"/>
          <w:lang w:eastAsia="cs-CZ"/>
        </w:rPr>
        <w:tab/>
      </w:r>
      <w:r w:rsidRPr="000A22B0">
        <w:rPr>
          <w:rFonts w:eastAsia="Times New Roman" w:cs="Calibri"/>
          <w:color w:val="auto"/>
          <w:u w:val="none"/>
          <w:lang w:eastAsia="cs-CZ"/>
        </w:rPr>
        <w:tab/>
      </w:r>
    </w:p>
    <w:p w14:paraId="5FD4B72B"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IČO:</w:t>
      </w:r>
      <w:r w:rsidRPr="000A22B0">
        <w:rPr>
          <w:rFonts w:eastAsia="Times New Roman" w:cs="Calibri"/>
          <w:color w:val="auto"/>
          <w:u w:val="none"/>
          <w:lang w:eastAsia="cs-CZ"/>
        </w:rPr>
        <w:tab/>
        <w:t xml:space="preserve"> </w:t>
      </w:r>
      <w:r w:rsidRPr="000A22B0">
        <w:rPr>
          <w:rFonts w:eastAsia="Times New Roman" w:cs="Calibri"/>
          <w:color w:val="auto"/>
          <w:u w:val="none"/>
          <w:lang w:eastAsia="cs-CZ"/>
        </w:rPr>
        <w:tab/>
      </w:r>
      <w:r w:rsidRPr="000A22B0">
        <w:rPr>
          <w:rFonts w:eastAsia="Times New Roman" w:cs="Calibri"/>
          <w:color w:val="auto"/>
          <w:u w:val="none"/>
          <w:lang w:eastAsia="cs-CZ"/>
        </w:rPr>
        <w:tab/>
      </w:r>
    </w:p>
    <w:p w14:paraId="7E83DE82"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Zapísaný:</w:t>
      </w:r>
      <w:r w:rsidRPr="000A22B0">
        <w:rPr>
          <w:rFonts w:eastAsia="Times New Roman" w:cs="Calibri"/>
          <w:color w:val="auto"/>
          <w:u w:val="none"/>
          <w:lang w:eastAsia="cs-CZ"/>
        </w:rPr>
        <w:tab/>
      </w:r>
      <w:r w:rsidRPr="000A22B0">
        <w:rPr>
          <w:rFonts w:eastAsia="Times New Roman" w:cs="Calibri"/>
          <w:color w:val="auto"/>
          <w:u w:val="none"/>
          <w:lang w:eastAsia="cs-CZ"/>
        </w:rPr>
        <w:tab/>
      </w:r>
    </w:p>
    <w:p w14:paraId="23FC2507"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Zastúpený:</w:t>
      </w:r>
      <w:r w:rsidRPr="000A22B0">
        <w:rPr>
          <w:rFonts w:eastAsia="Times New Roman" w:cs="Calibri"/>
          <w:color w:val="auto"/>
          <w:u w:val="none"/>
          <w:lang w:eastAsia="cs-CZ"/>
        </w:rPr>
        <w:tab/>
      </w:r>
      <w:r w:rsidRPr="000A22B0">
        <w:rPr>
          <w:rFonts w:eastAsia="Times New Roman" w:cs="Calibri"/>
          <w:color w:val="auto"/>
          <w:u w:val="none"/>
          <w:lang w:eastAsia="cs-CZ"/>
        </w:rPr>
        <w:tab/>
      </w:r>
    </w:p>
    <w:p w14:paraId="1B254481"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IČ DPH</w:t>
      </w:r>
      <w:r w:rsidRPr="000A22B0">
        <w:rPr>
          <w:rFonts w:eastAsia="Times New Roman" w:cs="Calibri"/>
          <w:color w:val="auto"/>
          <w:u w:val="none"/>
          <w:lang w:eastAsia="cs-CZ"/>
        </w:rPr>
        <w:tab/>
        <w:t xml:space="preserve">: </w:t>
      </w:r>
      <w:r w:rsidRPr="000A22B0">
        <w:rPr>
          <w:rFonts w:eastAsia="Times New Roman" w:cs="Calibri"/>
          <w:color w:val="auto"/>
          <w:u w:val="none"/>
          <w:lang w:eastAsia="cs-CZ"/>
        </w:rPr>
        <w:tab/>
      </w:r>
      <w:r w:rsidRPr="000A22B0">
        <w:rPr>
          <w:rFonts w:eastAsia="Times New Roman" w:cs="Calibri"/>
          <w:color w:val="auto"/>
          <w:u w:val="none"/>
          <w:lang w:eastAsia="cs-CZ"/>
        </w:rPr>
        <w:tab/>
      </w:r>
    </w:p>
    <w:p w14:paraId="7FC1BCDC"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Bankové spojenie:</w:t>
      </w:r>
      <w:r w:rsidRPr="000A22B0">
        <w:rPr>
          <w:rFonts w:eastAsia="Times New Roman" w:cs="Calibri"/>
          <w:color w:val="auto"/>
          <w:u w:val="none"/>
          <w:lang w:eastAsia="cs-CZ"/>
        </w:rPr>
        <w:tab/>
      </w:r>
    </w:p>
    <w:p w14:paraId="4677465F" w14:textId="77777777" w:rsidR="000A22B0" w:rsidRPr="000A22B0" w:rsidRDefault="000A22B0" w:rsidP="000A22B0">
      <w:pPr>
        <w:spacing w:after="0" w:line="240" w:lineRule="auto"/>
        <w:rPr>
          <w:rFonts w:eastAsia="Times New Roman" w:cs="Calibri"/>
          <w:color w:val="auto"/>
          <w:u w:val="none"/>
          <w:lang w:eastAsia="cs-CZ"/>
        </w:rPr>
      </w:pPr>
      <w:r w:rsidRPr="000A22B0">
        <w:rPr>
          <w:rFonts w:eastAsia="Times New Roman" w:cs="Calibri"/>
          <w:color w:val="auto"/>
          <w:u w:val="none"/>
          <w:lang w:eastAsia="cs-CZ"/>
        </w:rPr>
        <w:t>Kontakt</w:t>
      </w:r>
      <w:r w:rsidRPr="000A22B0">
        <w:rPr>
          <w:rFonts w:eastAsia="Times New Roman" w:cs="Calibri"/>
          <w:color w:val="auto"/>
          <w:u w:val="none"/>
          <w:lang w:eastAsia="cs-CZ"/>
        </w:rPr>
        <w:tab/>
        <w:t>:</w:t>
      </w:r>
      <w:r w:rsidRPr="000A22B0">
        <w:rPr>
          <w:rFonts w:eastAsia="Times New Roman" w:cs="Calibri"/>
          <w:color w:val="auto"/>
          <w:u w:val="none"/>
          <w:lang w:eastAsia="cs-CZ"/>
        </w:rPr>
        <w:tab/>
        <w:t xml:space="preserve"> </w:t>
      </w:r>
      <w:r w:rsidRPr="000A22B0">
        <w:rPr>
          <w:rFonts w:eastAsia="Times New Roman" w:cs="Calibri"/>
          <w:color w:val="auto"/>
          <w:u w:val="none"/>
          <w:lang w:eastAsia="cs-CZ"/>
        </w:rPr>
        <w:tab/>
      </w:r>
    </w:p>
    <w:p w14:paraId="68D38D7D" w14:textId="77777777" w:rsidR="000A22B0" w:rsidRPr="000A22B0" w:rsidRDefault="000A22B0" w:rsidP="000A22B0">
      <w:pPr>
        <w:spacing w:after="0" w:line="240" w:lineRule="auto"/>
        <w:rPr>
          <w:rFonts w:eastAsia="Times New Roman" w:cs="Calibri"/>
          <w:color w:val="auto"/>
          <w:u w:val="none"/>
          <w:lang w:eastAsia="sk-SK"/>
        </w:rPr>
      </w:pPr>
    </w:p>
    <w:p w14:paraId="16E7F298" w14:textId="77777777" w:rsidR="000A22B0" w:rsidRPr="000A22B0" w:rsidRDefault="000A22B0" w:rsidP="000A22B0">
      <w:pPr>
        <w:spacing w:after="0" w:line="240" w:lineRule="auto"/>
        <w:rPr>
          <w:rFonts w:eastAsia="Times New Roman" w:cs="Calibri"/>
          <w:color w:val="auto"/>
          <w:u w:val="none"/>
          <w:lang w:eastAsia="sk-SK"/>
        </w:rPr>
      </w:pPr>
    </w:p>
    <w:p w14:paraId="5B526033" w14:textId="77777777" w:rsidR="000A22B0" w:rsidRPr="000A22B0" w:rsidRDefault="000A22B0" w:rsidP="000A22B0">
      <w:pPr>
        <w:widowControl w:val="0"/>
        <w:spacing w:after="0" w:line="240" w:lineRule="exact"/>
        <w:ind w:right="20"/>
        <w:jc w:val="center"/>
        <w:outlineLvl w:val="2"/>
        <w:rPr>
          <w:rFonts w:eastAsia="Arial Narrow" w:cs="Calibri"/>
          <w:b/>
          <w:bCs/>
          <w:color w:val="auto"/>
          <w:kern w:val="2"/>
          <w:u w:val="none"/>
          <w14:ligatures w14:val="standardContextual"/>
        </w:rPr>
      </w:pPr>
      <w:bookmarkStart w:id="74" w:name="_Toc180069613"/>
      <w:bookmarkStart w:id="75" w:name="_Toc180477031"/>
      <w:bookmarkStart w:id="76" w:name="_Toc241502369"/>
      <w:bookmarkStart w:id="77" w:name="_Toc242260656"/>
      <w:bookmarkStart w:id="78" w:name="_Toc242262606"/>
      <w:r w:rsidRPr="000A22B0">
        <w:rPr>
          <w:rFonts w:eastAsia="Arial Narrow" w:cs="Calibri"/>
          <w:b/>
          <w:bCs/>
          <w:color w:val="000000"/>
          <w:kern w:val="2"/>
          <w:u w:val="none"/>
          <w:lang w:eastAsia="sk-SK" w:bidi="sk-SK"/>
          <w14:ligatures w14:val="standardContextual"/>
        </w:rPr>
        <w:t>II.</w:t>
      </w:r>
      <w:bookmarkEnd w:id="74"/>
      <w:bookmarkEnd w:id="75"/>
      <w:bookmarkEnd w:id="76"/>
      <w:bookmarkEnd w:id="77"/>
      <w:bookmarkEnd w:id="78"/>
    </w:p>
    <w:p w14:paraId="02415A19" w14:textId="77777777" w:rsidR="000A22B0" w:rsidRPr="000A22B0" w:rsidRDefault="000A22B0" w:rsidP="000A22B0">
      <w:pPr>
        <w:widowControl w:val="0"/>
        <w:spacing w:after="95" w:line="240" w:lineRule="exact"/>
        <w:ind w:right="20"/>
        <w:jc w:val="center"/>
        <w:rPr>
          <w:rFonts w:eastAsia="Arial Narrow" w:cs="Calibri"/>
          <w:b/>
          <w:bCs/>
          <w:color w:val="auto"/>
          <w:kern w:val="2"/>
          <w:u w:val="none"/>
          <w14:ligatures w14:val="standardContextual"/>
        </w:rPr>
      </w:pPr>
      <w:r w:rsidRPr="000A22B0">
        <w:rPr>
          <w:rFonts w:eastAsia="Arial Narrow" w:cs="Calibri"/>
          <w:b/>
          <w:bCs/>
          <w:color w:val="000000"/>
          <w:kern w:val="2"/>
          <w:u w:val="none"/>
          <w:lang w:eastAsia="sk-SK" w:bidi="sk-SK"/>
          <w14:ligatures w14:val="standardContextual"/>
        </w:rPr>
        <w:t>Preambula</w:t>
      </w:r>
    </w:p>
    <w:p w14:paraId="202A3532" w14:textId="77777777" w:rsidR="000A22B0" w:rsidRPr="000A22B0" w:rsidRDefault="000A22B0" w:rsidP="000A22B0">
      <w:pPr>
        <w:widowControl w:val="0"/>
        <w:numPr>
          <w:ilvl w:val="0"/>
          <w:numId w:val="2"/>
        </w:numPr>
        <w:tabs>
          <w:tab w:val="left" w:pos="333"/>
        </w:tabs>
        <w:spacing w:after="180" w:line="240" w:lineRule="auto"/>
        <w:jc w:val="both"/>
        <w:rPr>
          <w:rFonts w:eastAsia="Times New Roman" w:cs="Calibri"/>
          <w:color w:val="auto"/>
          <w:u w:val="none"/>
          <w:lang w:eastAsia="sk-SK"/>
        </w:rPr>
      </w:pPr>
      <w:r w:rsidRPr="000A22B0">
        <w:rPr>
          <w:rFonts w:eastAsia="Times New Roman" w:cs="Calibri"/>
          <w:color w:val="000000"/>
          <w:u w:val="none"/>
          <w:lang w:eastAsia="sk-SK" w:bidi="sk-SK"/>
        </w:rPr>
        <w:t>Verejný obstarávateľ na obstaranie predmetu tejto rámcovej dohody použil postup verejného obstarávania zadávania nadlimitnej zákazky bez využitia elektronického trhoviska pre viac verejných obstarávateľov, resp. ich právne subjekty, ktorého víťazom sa stal dodávateľ.</w:t>
      </w:r>
    </w:p>
    <w:p w14:paraId="0E4776EB" w14:textId="77777777" w:rsidR="000A22B0" w:rsidRPr="000A22B0" w:rsidRDefault="000A22B0" w:rsidP="000A22B0">
      <w:pPr>
        <w:widowControl w:val="0"/>
        <w:numPr>
          <w:ilvl w:val="0"/>
          <w:numId w:val="2"/>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Verejný obstarávateľ zrealizoval verejné obstarávanie ako nadlimitnú zákazku bez využitia elektronického trhoviska na predmet zákazky „</w:t>
      </w:r>
      <w:r w:rsidRPr="000A22B0">
        <w:rPr>
          <w:rFonts w:eastAsia="Times New Roman" w:cs="Calibri"/>
          <w:b/>
          <w:bCs/>
          <w:color w:val="auto"/>
          <w:u w:val="none"/>
          <w:lang w:eastAsia="sk-SK"/>
        </w:rPr>
        <w:t>Dodávka elektrickej energie“</w:t>
      </w:r>
      <w:r w:rsidRPr="000A22B0">
        <w:rPr>
          <w:rFonts w:eastAsia="Times New Roman" w:cs="Calibri"/>
          <w:color w:val="000000"/>
          <w:u w:val="none"/>
          <w:lang w:eastAsia="sk-SK" w:bidi="sk-SK"/>
        </w:rPr>
        <w:t>, ktorého výsledkom je táto rámcová dohoda.</w:t>
      </w:r>
    </w:p>
    <w:p w14:paraId="66A9BEE1" w14:textId="77777777" w:rsidR="000A22B0" w:rsidRPr="000A22B0" w:rsidRDefault="000A22B0" w:rsidP="000A22B0">
      <w:pPr>
        <w:widowControl w:val="0"/>
        <w:numPr>
          <w:ilvl w:val="0"/>
          <w:numId w:val="2"/>
        </w:numPr>
        <w:tabs>
          <w:tab w:val="left" w:pos="35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Ustanovenia uvedené v tejto rámcovej dohode sú podstatnými náležitosťami každej jednotlivej zmluvy na združenú dodávku a distribúciu elektrickej energie, uzavretej medzi zmluvnými stranami (pričom na strane odberateľa je len jeden zo subjektov uvedených v </w:t>
      </w:r>
      <w:proofErr w:type="spellStart"/>
      <w:r w:rsidRPr="000A22B0">
        <w:rPr>
          <w:rFonts w:eastAsia="Times New Roman" w:cs="Calibri"/>
          <w:color w:val="000000"/>
          <w:u w:val="none"/>
          <w:lang w:eastAsia="sk-SK" w:bidi="sk-SK"/>
        </w:rPr>
        <w:t>čl.I</w:t>
      </w:r>
      <w:proofErr w:type="spellEnd"/>
      <w:r w:rsidRPr="000A22B0">
        <w:rPr>
          <w:rFonts w:eastAsia="Times New Roman" w:cs="Calibri"/>
          <w:color w:val="000000"/>
          <w:u w:val="none"/>
          <w:lang w:eastAsia="sk-SK" w:bidi="sk-SK"/>
        </w:rPr>
        <w:t xml:space="preserve"> tejto rámcovej dohody na strane „odberateľa“) počas trvania tejto rámcovej dohody.</w:t>
      </w:r>
    </w:p>
    <w:p w14:paraId="190CAFB5" w14:textId="77777777" w:rsidR="000A22B0" w:rsidRPr="000A22B0" w:rsidRDefault="000A22B0" w:rsidP="000A22B0">
      <w:pPr>
        <w:widowControl w:val="0"/>
        <w:numPr>
          <w:ilvl w:val="0"/>
          <w:numId w:val="2"/>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Zmluvy s jednotlivými verejnými obstarávateľmi budú uzatvárané s každým odberateľom, resp. každým právnym subjektom (odberateľom) na strane odberateľa samostatne.</w:t>
      </w:r>
    </w:p>
    <w:p w14:paraId="16BD70CC" w14:textId="77777777" w:rsidR="000A22B0" w:rsidRPr="000A22B0" w:rsidRDefault="000A22B0" w:rsidP="000A22B0">
      <w:pPr>
        <w:widowControl w:val="0"/>
        <w:numPr>
          <w:ilvl w:val="0"/>
          <w:numId w:val="2"/>
        </w:numPr>
        <w:tabs>
          <w:tab w:val="left" w:pos="338"/>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K uzatvoreniu tejto rámcovej dohody v mene účastníkov na strane odberateľov uvedených v Čl. I (Účastníci dohody - Identifikačné údaje) je splnomocnený verejný obstarávateľ</w:t>
      </w:r>
      <w:r w:rsidRPr="000A22B0">
        <w:rPr>
          <w:rFonts w:eastAsia="Times New Roman" w:cs="Calibri"/>
          <w:b/>
          <w:bCs/>
          <w:color w:val="auto"/>
          <w:u w:val="none"/>
          <w:lang w:eastAsia="sk-SK"/>
        </w:rPr>
        <w:t>.</w:t>
      </w:r>
    </w:p>
    <w:p w14:paraId="7C9D04DE" w14:textId="77777777" w:rsidR="000A22B0" w:rsidRPr="000A22B0" w:rsidRDefault="000A22B0" w:rsidP="000A22B0">
      <w:pPr>
        <w:widowControl w:val="0"/>
        <w:numPr>
          <w:ilvl w:val="0"/>
          <w:numId w:val="2"/>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Ustanovenia tejto Rámcovej dohody sú nadradené ustanoveniam jednotlivých zmlúv uzatvorených podľa a na základe tejto Rámcovej dohody, ako aj Všeobecným obchodným podmienkam dodávateľa.</w:t>
      </w:r>
    </w:p>
    <w:p w14:paraId="2ED0B2C8" w14:textId="17A5FD1B" w:rsidR="000A22B0" w:rsidRPr="000A22B0" w:rsidRDefault="000A22B0" w:rsidP="000A22B0">
      <w:pPr>
        <w:widowControl w:val="0"/>
        <w:numPr>
          <w:ilvl w:val="0"/>
          <w:numId w:val="2"/>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V prípade schválenia záväzných regulačných opatrení alebo iných kompenzácií pre verejných</w:t>
      </w:r>
      <w:r w:rsidR="008A3167">
        <w:rPr>
          <w:rFonts w:eastAsia="Times New Roman" w:cs="Calibri"/>
          <w:color w:val="000000"/>
          <w:u w:val="none"/>
          <w:lang w:eastAsia="sk-SK" w:bidi="sk-SK"/>
        </w:rPr>
        <w:t xml:space="preserve"> </w:t>
      </w:r>
      <w:r w:rsidRPr="000A22B0">
        <w:rPr>
          <w:rFonts w:eastAsia="Times New Roman" w:cs="Calibri"/>
          <w:color w:val="000000"/>
          <w:u w:val="none"/>
          <w:lang w:eastAsia="sk-SK" w:bidi="sk-SK"/>
        </w:rPr>
        <w:t>obstarávateľov zo strany štátu sa dodávateľ zaväzuje podpisom rámcovej dohody ako aj</w:t>
      </w:r>
      <w:r w:rsidR="008A3167">
        <w:rPr>
          <w:rFonts w:eastAsia="Times New Roman" w:cs="Calibri"/>
          <w:color w:val="000000"/>
          <w:u w:val="none"/>
          <w:lang w:eastAsia="sk-SK" w:bidi="sk-SK"/>
        </w:rPr>
        <w:t xml:space="preserve"> </w:t>
      </w:r>
      <w:r w:rsidRPr="000A22B0">
        <w:rPr>
          <w:rFonts w:eastAsia="Times New Roman" w:cs="Calibri"/>
          <w:color w:val="000000"/>
          <w:u w:val="none"/>
          <w:lang w:eastAsia="sk-SK" w:bidi="sk-SK"/>
        </w:rPr>
        <w:t>jednotlivých združených zmlúv, že takéto opatrenia umožní resp. zabezpečí. Ak tieto opatrenia</w:t>
      </w:r>
      <w:r w:rsidR="008A3167">
        <w:rPr>
          <w:rFonts w:eastAsia="Times New Roman" w:cs="Calibri"/>
          <w:color w:val="000000"/>
          <w:u w:val="none"/>
          <w:lang w:eastAsia="sk-SK" w:bidi="sk-SK"/>
        </w:rPr>
        <w:t xml:space="preserve"> </w:t>
      </w:r>
      <w:r w:rsidRPr="000A22B0">
        <w:rPr>
          <w:rFonts w:eastAsia="Times New Roman" w:cs="Calibri"/>
          <w:color w:val="000000"/>
          <w:u w:val="none"/>
          <w:lang w:eastAsia="sk-SK" w:bidi="sk-SK"/>
        </w:rPr>
        <w:t>neumožní alebo nezabezpečí, objednávateľ má právo vykonať zmenu dodávateľa bez</w:t>
      </w:r>
      <w:r w:rsidR="008A3167">
        <w:rPr>
          <w:rFonts w:eastAsia="Times New Roman" w:cs="Calibri"/>
          <w:color w:val="000000"/>
          <w:u w:val="none"/>
          <w:lang w:eastAsia="sk-SK" w:bidi="sk-SK"/>
        </w:rPr>
        <w:t xml:space="preserve"> </w:t>
      </w:r>
      <w:r w:rsidRPr="000A22B0">
        <w:rPr>
          <w:rFonts w:eastAsia="Times New Roman" w:cs="Calibri"/>
          <w:color w:val="000000"/>
          <w:u w:val="none"/>
          <w:lang w:eastAsia="sk-SK" w:bidi="sk-SK"/>
        </w:rPr>
        <w:t>akýchkoľvek sankcií.</w:t>
      </w:r>
    </w:p>
    <w:p w14:paraId="17677F7F" w14:textId="77777777" w:rsidR="000A22B0" w:rsidRPr="000A22B0" w:rsidRDefault="000A22B0" w:rsidP="000A22B0">
      <w:pPr>
        <w:widowControl w:val="0"/>
        <w:spacing w:after="12" w:line="190" w:lineRule="exact"/>
        <w:ind w:left="20"/>
        <w:jc w:val="center"/>
        <w:rPr>
          <w:rFonts w:eastAsia="Calibri" w:cs="Calibri"/>
          <w:b/>
          <w:bCs/>
          <w:color w:val="auto"/>
          <w:u w:val="none"/>
        </w:rPr>
      </w:pPr>
      <w:r w:rsidRPr="000A22B0">
        <w:rPr>
          <w:rFonts w:eastAsia="Calibri" w:cs="Calibri"/>
          <w:b/>
          <w:bCs/>
          <w:color w:val="000000"/>
          <w:u w:val="none"/>
          <w:lang w:eastAsia="sk-SK" w:bidi="sk-SK"/>
        </w:rPr>
        <w:t>ČI. III.</w:t>
      </w:r>
    </w:p>
    <w:p w14:paraId="7892E0A2" w14:textId="77777777" w:rsidR="000A22B0" w:rsidRPr="000A22B0" w:rsidRDefault="000A22B0" w:rsidP="000A22B0">
      <w:pPr>
        <w:widowControl w:val="0"/>
        <w:spacing w:after="215" w:line="240" w:lineRule="exact"/>
        <w:ind w:left="20"/>
        <w:jc w:val="center"/>
        <w:rPr>
          <w:rFonts w:eastAsia="Arial Narrow" w:cs="Calibri"/>
          <w:b/>
          <w:bCs/>
          <w:color w:val="auto"/>
          <w:kern w:val="2"/>
          <w:u w:val="none"/>
          <w14:ligatures w14:val="standardContextual"/>
        </w:rPr>
      </w:pPr>
      <w:r w:rsidRPr="000A22B0">
        <w:rPr>
          <w:rFonts w:eastAsia="Arial Narrow" w:cs="Calibri"/>
          <w:b/>
          <w:bCs/>
          <w:color w:val="000000"/>
          <w:kern w:val="2"/>
          <w:u w:val="none"/>
          <w:lang w:eastAsia="sk-SK" w:bidi="sk-SK"/>
          <w14:ligatures w14:val="standardContextual"/>
        </w:rPr>
        <w:t>Predmet rámcovej dohody</w:t>
      </w:r>
    </w:p>
    <w:p w14:paraId="35C09B37" w14:textId="77777777" w:rsidR="000A22B0" w:rsidRPr="000A22B0" w:rsidRDefault="000A22B0" w:rsidP="000A22B0">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Predmetom dohody je stanovenie základných práv a povinností odberateľov na jednej strane a dodávateľa na druhej strane pri zabezpečovaní dodávky, odberu a distribúcie elektrickej energie s prevzatím zodpovednosti za odchýlku, zabezpečením služieb spojených s </w:t>
      </w:r>
      <w:r w:rsidRPr="000A22B0">
        <w:rPr>
          <w:rFonts w:eastAsia="Times New Roman" w:cs="Calibri"/>
          <w:color w:val="000000"/>
          <w:u w:val="none"/>
          <w:lang w:eastAsia="sk-SK" w:bidi="sk-SK"/>
        </w:rPr>
        <w:lastRenderedPageBreak/>
        <w:t>používaním prenosovej sústavy a ostatných regulovaných služieb (ďalej len „dodávka elektriny“).</w:t>
      </w:r>
    </w:p>
    <w:p w14:paraId="390F6A44" w14:textId="77777777" w:rsidR="000A22B0" w:rsidRPr="000A22B0" w:rsidRDefault="000A22B0" w:rsidP="000A22B0">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Dodávateľ sa zaväzuje dodávať odberateľovi elektrickú energiu do jednotlivých odberných miest podľa časti predmetu zákazky pre všetky odberné miesta špecifikované v prílohe č. 1 Zoznam odberných miest a spotrieb (totožná s prílohou č. 2 k súťažným podkladom) tejto rámcovej dohody na základe výsledku verejného obstarávania.</w:t>
      </w:r>
    </w:p>
    <w:p w14:paraId="232A58BB" w14:textId="3CD2CFE3" w:rsidR="000A22B0" w:rsidRDefault="00C71CA0" w:rsidP="000A22B0">
      <w:pPr>
        <w:widowControl w:val="0"/>
        <w:numPr>
          <w:ilvl w:val="0"/>
          <w:numId w:val="3"/>
        </w:numPr>
        <w:tabs>
          <w:tab w:val="left" w:pos="333"/>
        </w:tabs>
        <w:spacing w:after="180" w:line="240" w:lineRule="auto"/>
        <w:jc w:val="both"/>
        <w:rPr>
          <w:rFonts w:eastAsia="Times New Roman" w:cs="Calibri"/>
          <w:color w:val="EE0000"/>
          <w:u w:val="none"/>
          <w:lang w:eastAsia="sk-SK" w:bidi="sk-SK"/>
        </w:rPr>
      </w:pPr>
      <w:r w:rsidRPr="00C71CA0">
        <w:rPr>
          <w:rFonts w:eastAsia="Times New Roman" w:cs="Calibri"/>
          <w:color w:val="EE0000"/>
          <w:u w:val="none"/>
          <w:lang w:eastAsia="sk-SK" w:bidi="sk-SK"/>
        </w:rPr>
        <w:t xml:space="preserve">Dodávateľ sa zaväzuje prevziať zodpovednosť odberateľa za odchýlku voči </w:t>
      </w:r>
      <w:proofErr w:type="spellStart"/>
      <w:r w:rsidRPr="00C71CA0">
        <w:rPr>
          <w:rFonts w:eastAsia="Times New Roman" w:cs="Calibri"/>
          <w:color w:val="EE0000"/>
          <w:u w:val="none"/>
          <w:lang w:eastAsia="sk-SK" w:bidi="sk-SK"/>
        </w:rPr>
        <w:t>zúčtovateľovi</w:t>
      </w:r>
      <w:proofErr w:type="spellEnd"/>
      <w:r w:rsidRPr="00C71CA0">
        <w:rPr>
          <w:rFonts w:eastAsia="Times New Roman" w:cs="Calibri"/>
          <w:color w:val="EE0000"/>
          <w:u w:val="none"/>
          <w:lang w:eastAsia="sk-SK" w:bidi="sk-SK"/>
        </w:rPr>
        <w:t xml:space="preserve"> odchýlok v zmysle platných všeobecne záväzných právnych predpisov pre všetky odberné miesta špecifikované v Prílohe č. 1 tejto rámcovej dohody. Všetky náklady a riziká dodávateľa spojené s prevzatím zodpovednosti za odchýlku sú zahrnuté vo vysúťaženej obchodnej prirážke (OP).</w:t>
      </w:r>
      <w:r w:rsidR="000A22B0" w:rsidRPr="00C71CA0">
        <w:rPr>
          <w:rFonts w:eastAsia="Times New Roman" w:cs="Calibri"/>
          <w:color w:val="EE0000"/>
          <w:u w:val="none"/>
          <w:lang w:eastAsia="sk-SK" w:bidi="sk-SK"/>
        </w:rPr>
        <w:t>Odberateľ je povinný zaplatiť dodávateľovi za dodávku elektriny cenu podľa tejto rámcovej dohody.</w:t>
      </w:r>
    </w:p>
    <w:p w14:paraId="6A7599E6" w14:textId="7A6A5F98" w:rsidR="009B191E" w:rsidRPr="009B191E" w:rsidRDefault="009B191E" w:rsidP="009B191E">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545008">
        <w:rPr>
          <w:rFonts w:eastAsia="Times New Roman" w:cs="Calibri"/>
          <w:color w:val="EE0000"/>
          <w:u w:val="none"/>
          <w:lang w:eastAsia="sk-SK" w:bidi="sk-SK"/>
        </w:rPr>
        <w:t>Odberate</w:t>
      </w:r>
      <w:r w:rsidR="00545008" w:rsidRPr="00545008">
        <w:rPr>
          <w:rFonts w:eastAsia="Times New Roman" w:cs="Calibri"/>
          <w:color w:val="EE0000"/>
          <w:u w:val="none"/>
          <w:lang w:eastAsia="sk-SK" w:bidi="sk-SK"/>
        </w:rPr>
        <w:t>lia</w:t>
      </w:r>
      <w:r w:rsidRPr="00545008">
        <w:rPr>
          <w:rFonts w:eastAsia="Times New Roman" w:cs="Calibri"/>
          <w:color w:val="EE0000"/>
          <w:u w:val="none"/>
          <w:lang w:eastAsia="sk-SK" w:bidi="sk-SK"/>
        </w:rPr>
        <w:t xml:space="preserve"> </w:t>
      </w:r>
      <w:r w:rsidR="00545008" w:rsidRPr="00545008">
        <w:rPr>
          <w:rFonts w:eastAsia="Times New Roman" w:cs="Calibri"/>
          <w:color w:val="EE0000"/>
          <w:u w:val="none"/>
          <w:lang w:eastAsia="sk-SK" w:bidi="sk-SK"/>
        </w:rPr>
        <w:t>sú</w:t>
      </w:r>
      <w:r w:rsidRPr="00545008">
        <w:rPr>
          <w:rFonts w:eastAsia="Times New Roman" w:cs="Calibri"/>
          <w:color w:val="EE0000"/>
          <w:u w:val="none"/>
          <w:lang w:eastAsia="sk-SK" w:bidi="sk-SK"/>
        </w:rPr>
        <w:t xml:space="preserve"> povinn</w:t>
      </w:r>
      <w:r w:rsidR="00545008" w:rsidRPr="00545008">
        <w:rPr>
          <w:rFonts w:eastAsia="Times New Roman" w:cs="Calibri"/>
          <w:color w:val="EE0000"/>
          <w:u w:val="none"/>
          <w:lang w:eastAsia="sk-SK" w:bidi="sk-SK"/>
        </w:rPr>
        <w:t>í</w:t>
      </w:r>
      <w:r w:rsidRPr="00545008">
        <w:rPr>
          <w:rFonts w:eastAsia="Times New Roman" w:cs="Calibri"/>
          <w:color w:val="EE0000"/>
          <w:u w:val="none"/>
          <w:lang w:eastAsia="sk-SK" w:bidi="sk-SK"/>
        </w:rPr>
        <w:t xml:space="preserve"> </w:t>
      </w:r>
      <w:r w:rsidRPr="009B191E">
        <w:rPr>
          <w:rFonts w:eastAsia="Times New Roman" w:cs="Calibri"/>
          <w:color w:val="000000"/>
          <w:u w:val="none"/>
          <w:lang w:eastAsia="sk-SK" w:bidi="sk-SK"/>
        </w:rPr>
        <w:t>zaplatiť dodávateľovi za dodávku elektriny cenu podľa tejto rámcovej dohody</w:t>
      </w:r>
      <w:r>
        <w:rPr>
          <w:rFonts w:eastAsia="Times New Roman" w:cs="Calibri"/>
          <w:color w:val="000000"/>
          <w:u w:val="none"/>
          <w:lang w:eastAsia="sk-SK" w:bidi="sk-SK"/>
        </w:rPr>
        <w:t>-</w:t>
      </w:r>
    </w:p>
    <w:p w14:paraId="2A9AB708" w14:textId="77777777" w:rsidR="000A22B0" w:rsidRPr="000A22B0" w:rsidRDefault="000A22B0" w:rsidP="000A22B0">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Dodávka elektriny je splnená prechodom elektriny z distribučnej sústavy spoločnosti, ku ktorej je odberné miesto odberateľa pripojené do odberného miesta odberateľa, </w:t>
      </w:r>
      <w:proofErr w:type="spellStart"/>
      <w:r w:rsidRPr="000A22B0">
        <w:rPr>
          <w:rFonts w:eastAsia="Times New Roman" w:cs="Calibri"/>
          <w:color w:val="000000"/>
          <w:u w:val="none"/>
          <w:lang w:eastAsia="sk-SK" w:bidi="sk-SK"/>
        </w:rPr>
        <w:t>t.j</w:t>
      </w:r>
      <w:proofErr w:type="spellEnd"/>
      <w:r w:rsidRPr="000A22B0">
        <w:rPr>
          <w:rFonts w:eastAsia="Times New Roman" w:cs="Calibri"/>
          <w:color w:val="000000"/>
          <w:u w:val="none"/>
          <w:lang w:eastAsia="sk-SK" w:bidi="sk-SK"/>
        </w:rPr>
        <w:t>. prechodom elektriny cez odovzdávacie miesto, v ktorom sa zároveň uskutočňuje prechod vlastníckych práv k dodanej elektrine a nebezpečenstvo škody.</w:t>
      </w:r>
    </w:p>
    <w:p w14:paraId="0C6C711F" w14:textId="71DF94D0" w:rsidR="000A22B0" w:rsidRPr="000A22B0" w:rsidRDefault="000A22B0" w:rsidP="000A22B0">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Technická špecifikácia </w:t>
      </w:r>
      <w:r w:rsidRPr="00D0133D">
        <w:rPr>
          <w:rFonts w:eastAsia="Times New Roman" w:cs="Calibri"/>
          <w:color w:val="EE0000"/>
          <w:u w:val="none"/>
          <w:lang w:eastAsia="sk-SK" w:bidi="sk-SK"/>
        </w:rPr>
        <w:t>odbern</w:t>
      </w:r>
      <w:r w:rsidR="00D0133D" w:rsidRPr="00D0133D">
        <w:rPr>
          <w:rFonts w:eastAsia="Times New Roman" w:cs="Calibri"/>
          <w:color w:val="EE0000"/>
          <w:u w:val="none"/>
          <w:lang w:eastAsia="sk-SK" w:bidi="sk-SK"/>
        </w:rPr>
        <w:t>ých</w:t>
      </w:r>
      <w:r w:rsidRPr="00D0133D">
        <w:rPr>
          <w:rFonts w:eastAsia="Times New Roman" w:cs="Calibri"/>
          <w:color w:val="EE0000"/>
          <w:u w:val="none"/>
          <w:lang w:eastAsia="sk-SK" w:bidi="sk-SK"/>
        </w:rPr>
        <w:t xml:space="preserve"> miest </w:t>
      </w:r>
      <w:r w:rsidRPr="000A22B0">
        <w:rPr>
          <w:rFonts w:eastAsia="Times New Roman" w:cs="Calibri"/>
          <w:color w:val="000000"/>
          <w:u w:val="none"/>
          <w:lang w:eastAsia="sk-SK" w:bidi="sk-SK"/>
        </w:rPr>
        <w:t xml:space="preserve">a technický popis meracej súpravy, ktorá poskytuje všetky informácie potrebné pre distribúciu elektriny, </w:t>
      </w:r>
      <w:r w:rsidRPr="00B64E7E">
        <w:rPr>
          <w:rFonts w:eastAsia="Times New Roman" w:cs="Calibri"/>
          <w:color w:val="EE0000"/>
          <w:u w:val="none"/>
          <w:lang w:eastAsia="sk-SK" w:bidi="sk-SK"/>
        </w:rPr>
        <w:t>bud</w:t>
      </w:r>
      <w:r w:rsidR="00B64E7E" w:rsidRPr="00B64E7E">
        <w:rPr>
          <w:rFonts w:eastAsia="Times New Roman" w:cs="Calibri"/>
          <w:color w:val="EE0000"/>
          <w:u w:val="none"/>
          <w:lang w:eastAsia="sk-SK" w:bidi="sk-SK"/>
        </w:rPr>
        <w:t>ú</w:t>
      </w:r>
      <w:r w:rsidRPr="00B64E7E">
        <w:rPr>
          <w:rFonts w:eastAsia="Times New Roman" w:cs="Calibri"/>
          <w:color w:val="EE0000"/>
          <w:u w:val="none"/>
          <w:lang w:eastAsia="sk-SK" w:bidi="sk-SK"/>
        </w:rPr>
        <w:t xml:space="preserve"> uveden</w:t>
      </w:r>
      <w:r w:rsidR="00B64E7E" w:rsidRPr="00B64E7E">
        <w:rPr>
          <w:rFonts w:eastAsia="Times New Roman" w:cs="Calibri"/>
          <w:color w:val="EE0000"/>
          <w:u w:val="none"/>
          <w:lang w:eastAsia="sk-SK" w:bidi="sk-SK"/>
        </w:rPr>
        <w:t>é</w:t>
      </w:r>
      <w:r w:rsidRPr="00B64E7E">
        <w:rPr>
          <w:rFonts w:eastAsia="Times New Roman" w:cs="Calibri"/>
          <w:color w:val="EE0000"/>
          <w:u w:val="none"/>
          <w:lang w:eastAsia="sk-SK" w:bidi="sk-SK"/>
        </w:rPr>
        <w:t xml:space="preserve"> </w:t>
      </w:r>
      <w:r w:rsidRPr="000A22B0">
        <w:rPr>
          <w:rFonts w:eastAsia="Times New Roman" w:cs="Calibri"/>
          <w:color w:val="000000"/>
          <w:u w:val="none"/>
          <w:lang w:eastAsia="sk-SK" w:bidi="sk-SK"/>
        </w:rPr>
        <w:t>v zmluve o združenej dodávke a distribúcii elektriny s prevzatím zodpovednosti za odchýlku.</w:t>
      </w:r>
    </w:p>
    <w:p w14:paraId="373C631E" w14:textId="1DCFE6E3" w:rsidR="000A22B0" w:rsidRPr="000A22B0" w:rsidRDefault="000A22B0" w:rsidP="000A22B0">
      <w:pPr>
        <w:widowControl w:val="0"/>
        <w:numPr>
          <w:ilvl w:val="0"/>
          <w:numId w:val="3"/>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Zmluva bude rešpektovať základné obchodné podmienky, dané touto rámcovou dohodou, počas doby účinnosti </w:t>
      </w:r>
      <w:r w:rsidRPr="00D0133D">
        <w:rPr>
          <w:rFonts w:eastAsia="Times New Roman" w:cs="Calibri"/>
          <w:color w:val="EE0000"/>
          <w:u w:val="none"/>
          <w:lang w:eastAsia="sk-SK" w:bidi="sk-SK"/>
        </w:rPr>
        <w:t xml:space="preserve">tejto </w:t>
      </w:r>
      <w:r w:rsidR="00D0133D" w:rsidRPr="00D0133D">
        <w:rPr>
          <w:rFonts w:eastAsia="Times New Roman" w:cs="Calibri"/>
          <w:color w:val="EE0000"/>
          <w:u w:val="none"/>
          <w:lang w:eastAsia="sk-SK" w:bidi="sk-SK"/>
        </w:rPr>
        <w:t>dohody a odberatelia sa zaväzujú za dodanú elektrinu zaplatiť</w:t>
      </w:r>
      <w:r w:rsidRPr="00D0133D">
        <w:rPr>
          <w:rFonts w:eastAsia="Times New Roman" w:cs="Calibri"/>
          <w:color w:val="EE0000"/>
          <w:u w:val="none"/>
          <w:lang w:eastAsia="sk-SK" w:bidi="sk-SK"/>
        </w:rPr>
        <w:t xml:space="preserve"> </w:t>
      </w:r>
      <w:r w:rsidRPr="000A22B0">
        <w:rPr>
          <w:rFonts w:eastAsia="Times New Roman" w:cs="Calibri"/>
          <w:color w:val="000000"/>
          <w:u w:val="none"/>
          <w:lang w:eastAsia="sk-SK" w:bidi="sk-SK"/>
        </w:rPr>
        <w:t>cenu podľa čl. V tejto dohody.</w:t>
      </w:r>
    </w:p>
    <w:p w14:paraId="22B339DC" w14:textId="77777777" w:rsidR="000A22B0" w:rsidRPr="000A22B0" w:rsidRDefault="000A22B0" w:rsidP="000A22B0">
      <w:pPr>
        <w:widowControl w:val="0"/>
        <w:spacing w:after="0" w:line="240" w:lineRule="exact"/>
        <w:ind w:left="20"/>
        <w:jc w:val="center"/>
        <w:outlineLvl w:val="2"/>
        <w:rPr>
          <w:rFonts w:eastAsia="Arial Narrow" w:cs="Calibri"/>
          <w:b/>
          <w:bCs/>
          <w:color w:val="auto"/>
          <w:kern w:val="2"/>
          <w:u w:val="none"/>
          <w14:ligatures w14:val="standardContextual"/>
        </w:rPr>
      </w:pPr>
      <w:bookmarkStart w:id="79" w:name="_Toc180069614"/>
      <w:bookmarkStart w:id="80" w:name="_Toc180477032"/>
      <w:bookmarkStart w:id="81" w:name="_Toc241502370"/>
      <w:bookmarkStart w:id="82" w:name="_Toc242260657"/>
      <w:bookmarkStart w:id="83" w:name="_Toc242262607"/>
      <w:r w:rsidRPr="000A22B0">
        <w:rPr>
          <w:rFonts w:eastAsia="Arial Narrow" w:cs="Calibri"/>
          <w:b/>
          <w:bCs/>
          <w:color w:val="000000"/>
          <w:kern w:val="2"/>
          <w:u w:val="none"/>
          <w:lang w:eastAsia="sk-SK" w:bidi="sk-SK"/>
          <w14:ligatures w14:val="standardContextual"/>
        </w:rPr>
        <w:t>ČI. IV.</w:t>
      </w:r>
      <w:bookmarkEnd w:id="79"/>
      <w:bookmarkEnd w:id="80"/>
      <w:bookmarkEnd w:id="81"/>
      <w:bookmarkEnd w:id="82"/>
      <w:bookmarkEnd w:id="83"/>
    </w:p>
    <w:p w14:paraId="50BF7D18" w14:textId="77777777" w:rsidR="000A22B0" w:rsidRPr="000A22B0" w:rsidRDefault="000A22B0" w:rsidP="000A22B0">
      <w:pPr>
        <w:widowControl w:val="0"/>
        <w:spacing w:after="215" w:line="240" w:lineRule="exact"/>
        <w:ind w:left="20"/>
        <w:jc w:val="center"/>
        <w:rPr>
          <w:rFonts w:eastAsia="Arial Narrow" w:cs="Calibri"/>
          <w:b/>
          <w:bCs/>
          <w:color w:val="auto"/>
          <w:kern w:val="2"/>
          <w:u w:val="none"/>
          <w14:ligatures w14:val="standardContextual"/>
        </w:rPr>
      </w:pPr>
      <w:r w:rsidRPr="000A22B0">
        <w:rPr>
          <w:rFonts w:eastAsia="Arial Narrow" w:cs="Calibri"/>
          <w:b/>
          <w:bCs/>
          <w:color w:val="000000"/>
          <w:kern w:val="2"/>
          <w:u w:val="none"/>
          <w:lang w:eastAsia="sk-SK" w:bidi="sk-SK"/>
          <w14:ligatures w14:val="standardContextual"/>
        </w:rPr>
        <w:t>Dodacie podmienky</w:t>
      </w:r>
    </w:p>
    <w:p w14:paraId="5D2EE931" w14:textId="77777777" w:rsidR="000A22B0" w:rsidRPr="000A22B0" w:rsidRDefault="000A22B0" w:rsidP="000A22B0">
      <w:pPr>
        <w:widowControl w:val="0"/>
        <w:numPr>
          <w:ilvl w:val="0"/>
          <w:numId w:val="4"/>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Dodávateľ sa zaväzuje dodať predmet rámcovej dohody na základe jednotlivých zmlúv podľa čl. III. tejto dohody.</w:t>
      </w:r>
    </w:p>
    <w:p w14:paraId="6BB4F715" w14:textId="77777777" w:rsidR="000A22B0" w:rsidRPr="000A22B0" w:rsidRDefault="000A22B0" w:rsidP="000A22B0">
      <w:pPr>
        <w:widowControl w:val="0"/>
        <w:numPr>
          <w:ilvl w:val="0"/>
          <w:numId w:val="4"/>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Predmet rámcovej dohody sa vzťahuje na subjekty, s miestom dodania - odberné miesta a v množstvách, ktoré sú špecifikované v prílohe č. 1 Zoznam odberných miest a spotrieb</w:t>
      </w:r>
    </w:p>
    <w:p w14:paraId="1877CB41" w14:textId="77777777" w:rsidR="000A22B0" w:rsidRPr="000A22B0" w:rsidRDefault="000A22B0" w:rsidP="000A22B0">
      <w:pPr>
        <w:widowControl w:val="0"/>
        <w:numPr>
          <w:ilvl w:val="0"/>
          <w:numId w:val="4"/>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Termíny dodávky a objednané množstvá sú uvedené v prílohe č. 1 Zoznam odberných miest a spotrieb (totožná s prílohou č. 9 k súťažným podkladom).</w:t>
      </w:r>
    </w:p>
    <w:p w14:paraId="46BD425F" w14:textId="77777777" w:rsidR="000A22B0" w:rsidRPr="000A22B0" w:rsidRDefault="000A22B0" w:rsidP="000A22B0">
      <w:pPr>
        <w:widowControl w:val="0"/>
        <w:numPr>
          <w:ilvl w:val="0"/>
          <w:numId w:val="4"/>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V prípade, ak odberateľ potrebuje dodatočné množstvá presahujúce množstvá dohodnuté pre obdobia dodávky v jednotlivých individuálnych zmluvách, môže požiadať dodávateľa o ich zvýšenie. Na zvýšení množstiev a podmienkach dodávky sa dodávateľ s odberateľom dohodnú formou dodatku k príslušnej individuálnej zmluve.</w:t>
      </w:r>
    </w:p>
    <w:p w14:paraId="65A81478" w14:textId="44EE390F" w:rsidR="000A22B0" w:rsidRPr="008C6444" w:rsidRDefault="000A22B0" w:rsidP="000A22B0">
      <w:pPr>
        <w:widowControl w:val="0"/>
        <w:numPr>
          <w:ilvl w:val="0"/>
          <w:numId w:val="4"/>
        </w:numPr>
        <w:tabs>
          <w:tab w:val="left" w:pos="333"/>
        </w:tabs>
        <w:spacing w:after="180" w:line="240" w:lineRule="auto"/>
        <w:jc w:val="both"/>
        <w:rPr>
          <w:rFonts w:eastAsia="Times New Roman" w:cs="Calibri"/>
          <w:color w:val="EE0000"/>
          <w:u w:val="none"/>
          <w:lang w:eastAsia="sk-SK" w:bidi="sk-SK"/>
        </w:rPr>
      </w:pPr>
      <w:r w:rsidRPr="000A22B0">
        <w:rPr>
          <w:rFonts w:eastAsia="Times New Roman" w:cs="Calibri"/>
          <w:color w:val="auto"/>
          <w:u w:val="none"/>
          <w:lang w:eastAsia="sk-SK" w:bidi="sk-SK"/>
        </w:rPr>
        <w:t xml:space="preserve">Pri dodávke elektrickej energie je prípustná tolerancia odberu minimálne +/- 15%, tzv. verejní obstarávatelia a ich subjekty môžu odobrať 85-115% predpokladanej spotreby na dané obdobie. Dodávateľ vyhodnotí celkové množstvo energie odobraté odberateľom po skončení Vyhodnocovacieho obdobia alebo pri skončení Zmluvy pred ukončením Vyhodnocovacieho </w:t>
      </w:r>
      <w:r w:rsidRPr="000A22B0">
        <w:rPr>
          <w:rFonts w:eastAsia="Times New Roman" w:cs="Calibri"/>
          <w:color w:val="auto"/>
          <w:u w:val="none"/>
          <w:lang w:eastAsia="sk-SK" w:bidi="sk-SK"/>
        </w:rPr>
        <w:lastRenderedPageBreak/>
        <w:t>obdobia, podľa toho, čo nastane skôr. Ak odberateľ poruší svoj záväzok, že za Vyhodnocovacie obdobie odoberie množstvo energie menšie ako je Dolná tolerancia spotreby, má dodávateľ právo doúčtovať odberateľovi zmluvnú pokutu</w:t>
      </w:r>
      <w:r w:rsidR="004444E1">
        <w:rPr>
          <w:rFonts w:eastAsia="Times New Roman" w:cs="Calibri"/>
          <w:color w:val="auto"/>
          <w:u w:val="none"/>
          <w:lang w:eastAsia="sk-SK" w:bidi="sk-SK"/>
        </w:rPr>
        <w:t xml:space="preserve"> </w:t>
      </w:r>
      <w:r w:rsidR="004444E1" w:rsidRPr="008C6444">
        <w:rPr>
          <w:rFonts w:eastAsia="Times New Roman" w:cs="Calibri"/>
          <w:color w:val="EE0000"/>
          <w:u w:val="none"/>
          <w:lang w:eastAsia="sk-SK" w:bidi="sk-SK"/>
        </w:rPr>
        <w:t>za nedočerpanie/prečerpanie mimo tolerančného pásma</w:t>
      </w:r>
      <w:r w:rsidR="008C6444" w:rsidRPr="008C6444">
        <w:rPr>
          <w:rFonts w:eastAsia="Times New Roman" w:cs="Calibri"/>
          <w:color w:val="EE0000"/>
          <w:u w:val="none"/>
          <w:lang w:eastAsia="sk-SK" w:bidi="sk-SK"/>
        </w:rPr>
        <w:t xml:space="preserve">, ktorá </w:t>
      </w:r>
      <w:r w:rsidR="004444E1" w:rsidRPr="008C6444">
        <w:rPr>
          <w:rFonts w:eastAsia="Times New Roman" w:cs="Calibri"/>
          <w:color w:val="EE0000"/>
          <w:u w:val="none"/>
          <w:lang w:eastAsia="sk-SK" w:bidi="sk-SK"/>
        </w:rPr>
        <w:t xml:space="preserve"> nemôže presiahnuť maximálnu výšku 20 EUR/MWh uvedenú v Čl. V Rámcovej dohody</w:t>
      </w:r>
      <w:r w:rsidR="008C6444">
        <w:rPr>
          <w:rFonts w:eastAsia="Times New Roman" w:cs="Calibri"/>
          <w:color w:val="EE0000"/>
          <w:u w:val="none"/>
          <w:lang w:eastAsia="sk-SK" w:bidi="sk-SK"/>
        </w:rPr>
        <w:t>.</w:t>
      </w:r>
    </w:p>
    <w:p w14:paraId="7C263740" w14:textId="77777777" w:rsidR="000A22B0" w:rsidRPr="000A22B0" w:rsidRDefault="000A22B0" w:rsidP="000A22B0">
      <w:pPr>
        <w:widowControl w:val="0"/>
        <w:spacing w:after="4" w:line="210" w:lineRule="exact"/>
        <w:ind w:left="320"/>
        <w:jc w:val="center"/>
        <w:rPr>
          <w:rFonts w:eastAsia="Arial Narrow" w:cs="Calibri"/>
          <w:b/>
          <w:bCs/>
          <w:color w:val="auto"/>
          <w:u w:val="none"/>
        </w:rPr>
      </w:pPr>
      <w:r w:rsidRPr="000A22B0">
        <w:rPr>
          <w:rFonts w:eastAsia="Arial Narrow" w:cs="Calibri"/>
          <w:b/>
          <w:bCs/>
          <w:color w:val="000000"/>
          <w:u w:val="none"/>
          <w:lang w:eastAsia="sk-SK" w:bidi="sk-SK"/>
        </w:rPr>
        <w:t>ČI. V.</w:t>
      </w:r>
    </w:p>
    <w:p w14:paraId="61229586" w14:textId="77777777" w:rsidR="000A22B0" w:rsidRPr="000A22B0" w:rsidRDefault="000A22B0" w:rsidP="000A22B0">
      <w:pPr>
        <w:widowControl w:val="0"/>
        <w:spacing w:after="0" w:line="240" w:lineRule="exact"/>
        <w:ind w:left="320"/>
        <w:jc w:val="center"/>
        <w:rPr>
          <w:rFonts w:eastAsia="Arial Narrow" w:cs="Calibri"/>
          <w:b/>
          <w:bCs/>
          <w:color w:val="000000"/>
          <w:kern w:val="2"/>
          <w:u w:val="none"/>
          <w:lang w:eastAsia="sk-SK" w:bidi="sk-SK"/>
          <w14:ligatures w14:val="standardContextual"/>
        </w:rPr>
      </w:pPr>
      <w:r w:rsidRPr="000A22B0">
        <w:rPr>
          <w:rFonts w:eastAsia="Arial Narrow" w:cs="Calibri"/>
          <w:b/>
          <w:bCs/>
          <w:color w:val="000000"/>
          <w:kern w:val="2"/>
          <w:u w:val="none"/>
          <w:lang w:eastAsia="sk-SK" w:bidi="sk-SK"/>
          <w14:ligatures w14:val="standardContextual"/>
        </w:rPr>
        <w:t>Určenie ceny a platobné podmienky</w:t>
      </w:r>
    </w:p>
    <w:p w14:paraId="06CF1884" w14:textId="77777777" w:rsidR="000A22B0" w:rsidRPr="000A22B0" w:rsidRDefault="000A22B0" w:rsidP="000A22B0">
      <w:pPr>
        <w:widowControl w:val="0"/>
        <w:spacing w:after="0" w:line="240" w:lineRule="exact"/>
        <w:ind w:left="320"/>
        <w:jc w:val="center"/>
        <w:rPr>
          <w:rFonts w:eastAsia="Arial Narrow" w:cs="Calibri"/>
          <w:b/>
          <w:bCs/>
          <w:color w:val="auto"/>
          <w:kern w:val="2"/>
          <w:u w:val="none"/>
          <w14:ligatures w14:val="standardContextual"/>
        </w:rPr>
      </w:pPr>
    </w:p>
    <w:p w14:paraId="51EC2378"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Cena za dodávku elektriny a súvisiace plnenia pozostáva z:</w:t>
      </w:r>
    </w:p>
    <w:p w14:paraId="6B19902D" w14:textId="77777777" w:rsidR="000A22B0" w:rsidRPr="000A22B0" w:rsidRDefault="000A22B0" w:rsidP="000A22B0">
      <w:pPr>
        <w:widowControl w:val="0"/>
        <w:numPr>
          <w:ilvl w:val="0"/>
          <w:numId w:val="5"/>
        </w:numPr>
        <w:tabs>
          <w:tab w:val="left" w:pos="599"/>
        </w:tabs>
        <w:spacing w:after="0" w:line="220" w:lineRule="exact"/>
        <w:jc w:val="both"/>
        <w:rPr>
          <w:rFonts w:eastAsia="Arial Narrow" w:cs="Calibri"/>
          <w:color w:val="auto"/>
          <w:u w:val="none"/>
        </w:rPr>
      </w:pPr>
      <w:r w:rsidRPr="000A22B0">
        <w:rPr>
          <w:rFonts w:eastAsia="Arial Narrow" w:cs="Calibri"/>
          <w:color w:val="000000"/>
          <w:u w:val="none"/>
          <w:lang w:eastAsia="sk-SK" w:bidi="sk-SK"/>
        </w:rPr>
        <w:t>ceny za dodávku silovej energie,</w:t>
      </w:r>
    </w:p>
    <w:p w14:paraId="4EBD0987" w14:textId="77777777" w:rsidR="000A22B0" w:rsidRPr="000A22B0" w:rsidRDefault="000A22B0" w:rsidP="000A22B0">
      <w:pPr>
        <w:widowControl w:val="0"/>
        <w:numPr>
          <w:ilvl w:val="0"/>
          <w:numId w:val="5"/>
        </w:numPr>
        <w:tabs>
          <w:tab w:val="left" w:pos="599"/>
        </w:tabs>
        <w:spacing w:after="0" w:line="220" w:lineRule="exact"/>
        <w:jc w:val="both"/>
        <w:rPr>
          <w:rFonts w:eastAsia="Arial Narrow" w:cs="Calibri"/>
          <w:color w:val="auto"/>
          <w:u w:val="none"/>
        </w:rPr>
      </w:pPr>
      <w:r w:rsidRPr="000A22B0">
        <w:rPr>
          <w:rFonts w:eastAsia="Arial Narrow" w:cs="Calibri"/>
          <w:color w:val="000000"/>
          <w:u w:val="none"/>
          <w:lang w:eastAsia="sk-SK" w:bidi="sk-SK"/>
        </w:rPr>
        <w:t>ceny za distribúciu a prenos,</w:t>
      </w:r>
    </w:p>
    <w:p w14:paraId="4523718F" w14:textId="77777777" w:rsidR="000A22B0" w:rsidRPr="000A22B0" w:rsidRDefault="000A22B0" w:rsidP="000A22B0">
      <w:pPr>
        <w:widowControl w:val="0"/>
        <w:numPr>
          <w:ilvl w:val="0"/>
          <w:numId w:val="5"/>
        </w:numPr>
        <w:tabs>
          <w:tab w:val="left" w:pos="599"/>
        </w:tabs>
        <w:spacing w:after="0" w:line="240" w:lineRule="auto"/>
        <w:jc w:val="both"/>
        <w:rPr>
          <w:rFonts w:eastAsia="Arial Narrow" w:cs="Calibri"/>
          <w:color w:val="auto"/>
          <w:u w:val="none"/>
        </w:rPr>
      </w:pPr>
      <w:r w:rsidRPr="000A22B0">
        <w:rPr>
          <w:rFonts w:eastAsia="Arial Narrow" w:cs="Calibri"/>
          <w:color w:val="000000"/>
          <w:u w:val="none"/>
          <w:lang w:eastAsia="sk-SK" w:bidi="sk-SK"/>
        </w:rPr>
        <w:t>spotrebnej dane, a dane z pridanej hodnoty.</w:t>
      </w:r>
    </w:p>
    <w:p w14:paraId="7BC85BE7" w14:textId="77777777" w:rsidR="000A22B0" w:rsidRPr="000A22B0" w:rsidRDefault="000A22B0" w:rsidP="000A22B0">
      <w:pPr>
        <w:spacing w:after="0" w:line="240" w:lineRule="auto"/>
        <w:ind w:left="708"/>
        <w:rPr>
          <w:rFonts w:ascii="Times New Roman" w:eastAsia="Times New Roman" w:hAnsi="Times New Roman" w:cs="Times New Roman"/>
          <w:color w:val="auto"/>
          <w:u w:val="none"/>
          <w:lang w:eastAsia="sk-SK"/>
        </w:rPr>
      </w:pPr>
      <w:r w:rsidRPr="000A22B0">
        <w:rPr>
          <w:rFonts w:ascii="Times New Roman" w:eastAsia="Times New Roman" w:hAnsi="Times New Roman" w:cs="Times New Roman"/>
          <w:b/>
          <w:bCs/>
          <w:color w:val="auto"/>
          <w:u w:val="none"/>
          <w:lang w:eastAsia="sk-SK"/>
        </w:rPr>
        <w:t>Cena za silovú zložku energie za dané fakturačné obdobie (kalendárny mesiac) sa určí na základe tohto vzorca:</w:t>
      </w:r>
    </w:p>
    <w:p w14:paraId="507AAEC5" w14:textId="77777777" w:rsidR="000A22B0" w:rsidRPr="000A22B0" w:rsidRDefault="00000000" w:rsidP="000A22B0">
      <w:pPr>
        <w:spacing w:after="0" w:line="240" w:lineRule="auto"/>
        <w:ind w:left="708"/>
        <w:rPr>
          <w:rFonts w:ascii="Times New Roman" w:eastAsia="Times New Roman" w:hAnsi="Times New Roman" w:cs="Times New Roman"/>
          <w:color w:val="auto"/>
          <w:u w:val="none"/>
          <w:lang w:eastAsia="sk-SK"/>
        </w:rPr>
      </w:pPr>
      <m:oMathPara>
        <m:oMath>
          <m:sSub>
            <m:sSubPr>
              <m:ctrlPr>
                <w:rPr>
                  <w:rFonts w:ascii="Cambria Math" w:eastAsia="Times New Roman" w:hAnsi="Cambria Math" w:cs="Times New Roman"/>
                  <w:color w:val="auto"/>
                  <w:u w:val="none"/>
                  <w:lang w:eastAsia="sk-SK"/>
                </w:rPr>
              </m:ctrlPr>
            </m:sSubPr>
            <m:e>
              <m:r>
                <m:rPr>
                  <m:nor/>
                </m:rPr>
                <w:rPr>
                  <w:rFonts w:ascii="Times New Roman" w:eastAsia="Times New Roman" w:hAnsi="Times New Roman" w:cs="Times New Roman"/>
                  <w:color w:val="auto"/>
                  <w:u w:val="none"/>
                  <w:lang w:eastAsia="sk-SK"/>
                </w:rPr>
                <m:t>Cena</m:t>
              </m:r>
            </m:e>
            <m:sub>
              <m:sSub>
                <m:sSubPr>
                  <m:ctrlPr>
                    <w:rPr>
                      <w:rFonts w:ascii="Cambria Math" w:eastAsia="Times New Roman" w:hAnsi="Cambria Math" w:cs="Times New Roman"/>
                      <w:color w:val="auto"/>
                      <w:u w:val="none"/>
                      <w:lang w:eastAsia="sk-SK"/>
                    </w:rPr>
                  </m:ctrlPr>
                </m:sSubPr>
                <m:e>
                  <m:r>
                    <m:rPr>
                      <m:nor/>
                    </m:rPr>
                    <w:rPr>
                      <w:rFonts w:ascii="Times New Roman" w:eastAsia="Times New Roman" w:hAnsi="Times New Roman" w:cs="Times New Roman"/>
                      <w:color w:val="auto"/>
                      <w:u w:val="none"/>
                      <w:lang w:eastAsia="sk-SK"/>
                    </w:rPr>
                    <m:t>ISOT</m:t>
                  </m:r>
                </m:e>
                <m:sub>
                  <m:r>
                    <w:rPr>
                      <w:rFonts w:ascii="Cambria Math" w:eastAsia="Times New Roman" w:hAnsi="Cambria Math" w:cs="Times New Roman"/>
                      <w:color w:val="auto"/>
                      <w:u w:val="none"/>
                      <w:lang w:eastAsia="sk-SK"/>
                    </w:rPr>
                    <m:t>M</m:t>
                  </m:r>
                </m:sub>
              </m:sSub>
            </m:sub>
          </m:sSub>
          <m:r>
            <w:rPr>
              <w:rFonts w:ascii="Cambria Math" w:eastAsia="Times New Roman" w:hAnsi="Cambria Math" w:cs="Times New Roman"/>
              <w:color w:val="auto"/>
              <w:u w:val="none"/>
              <w:lang w:eastAsia="sk-SK"/>
            </w:rPr>
            <m:t>=</m:t>
          </m:r>
          <m:f>
            <m:fPr>
              <m:ctrlPr>
                <w:rPr>
                  <w:rFonts w:ascii="Cambria Math" w:eastAsia="Times New Roman" w:hAnsi="Cambria Math" w:cs="Times New Roman"/>
                  <w:color w:val="auto"/>
                  <w:u w:val="none"/>
                  <w:lang w:eastAsia="sk-SK"/>
                </w:rPr>
              </m:ctrlPr>
            </m:fPr>
            <m:num>
              <m:nary>
                <m:naryPr>
                  <m:chr m:val="∑"/>
                  <m:limLoc m:val="undOvr"/>
                  <m:supHide m:val="1"/>
                  <m:ctrlPr>
                    <w:rPr>
                      <w:rFonts w:ascii="Cambria Math" w:eastAsia="Times New Roman" w:hAnsi="Cambria Math" w:cs="Times New Roman"/>
                      <w:color w:val="auto"/>
                      <w:u w:val="none"/>
                      <w:lang w:eastAsia="sk-SK"/>
                    </w:rPr>
                  </m:ctrlPr>
                </m:naryPr>
                <m:sub>
                  <m:r>
                    <w:rPr>
                      <w:rFonts w:ascii="Cambria Math" w:eastAsia="Times New Roman" w:hAnsi="Cambria Math" w:cs="Times New Roman"/>
                      <w:color w:val="auto"/>
                      <w:u w:val="none"/>
                      <w:lang w:eastAsia="sk-SK"/>
                    </w:rPr>
                    <m:t>p∈M</m:t>
                  </m:r>
                </m:sub>
                <m:sup/>
                <m:e>
                  <m:d>
                    <m:dPr>
                      <m:begChr m:val="["/>
                      <m:endChr m:val="]"/>
                      <m:ctrlPr>
                        <w:rPr>
                          <w:rFonts w:ascii="Cambria Math" w:eastAsia="Times New Roman" w:hAnsi="Cambria Math" w:cs="Times New Roman"/>
                          <w:color w:val="auto"/>
                          <w:u w:val="none"/>
                          <w:lang w:eastAsia="sk-SK"/>
                        </w:rPr>
                      </m:ctrlPr>
                    </m:dPr>
                    <m:e>
                      <m:d>
                        <m:dPr>
                          <m:ctrlPr>
                            <w:rPr>
                              <w:rFonts w:ascii="Cambria Math" w:eastAsia="Times New Roman" w:hAnsi="Cambria Math" w:cs="Times New Roman"/>
                              <w:color w:val="auto"/>
                              <w:u w:val="none"/>
                              <w:lang w:eastAsia="sk-SK"/>
                            </w:rPr>
                          </m:ctrlPr>
                        </m:dPr>
                        <m:e>
                          <m:sSub>
                            <m:sSubPr>
                              <m:ctrlPr>
                                <w:rPr>
                                  <w:rFonts w:ascii="Cambria Math" w:eastAsia="Times New Roman" w:hAnsi="Cambria Math" w:cs="Times New Roman"/>
                                  <w:color w:val="auto"/>
                                  <w:u w:val="none"/>
                                  <w:lang w:eastAsia="sk-SK"/>
                                </w:rPr>
                              </m:ctrlPr>
                            </m:sSubPr>
                            <m:e>
                              <m:r>
                                <m:rPr>
                                  <m:nor/>
                                </m:rPr>
                                <w:rPr>
                                  <w:rFonts w:ascii="Times New Roman" w:eastAsia="Times New Roman" w:hAnsi="Times New Roman" w:cs="Times New Roman"/>
                                  <w:color w:val="auto"/>
                                  <w:u w:val="none"/>
                                  <w:lang w:eastAsia="sk-SK"/>
                                </w:rPr>
                                <m:t>ISOT</m:t>
                              </m:r>
                            </m:e>
                            <m:sub>
                              <m:r>
                                <w:rPr>
                                  <w:rFonts w:ascii="Cambria Math" w:eastAsia="Times New Roman" w:hAnsi="Cambria Math" w:cs="Times New Roman"/>
                                  <w:color w:val="auto"/>
                                  <w:u w:val="none"/>
                                  <w:lang w:eastAsia="sk-SK"/>
                                </w:rPr>
                                <m:t>p</m:t>
                              </m:r>
                            </m:sub>
                          </m:sSub>
                          <m:r>
                            <w:rPr>
                              <w:rFonts w:ascii="Cambria Math" w:eastAsia="Times New Roman" w:hAnsi="Cambria Math" w:cs="Times New Roman"/>
                              <w:color w:val="auto"/>
                              <w:u w:val="none"/>
                              <w:lang w:eastAsia="sk-SK"/>
                            </w:rPr>
                            <m:t>+</m:t>
                          </m:r>
                          <m:r>
                            <m:rPr>
                              <m:nor/>
                            </m:rPr>
                            <w:rPr>
                              <w:rFonts w:ascii="Times New Roman" w:eastAsia="Times New Roman" w:hAnsi="Times New Roman" w:cs="Times New Roman"/>
                              <w:color w:val="auto"/>
                              <w:u w:val="none"/>
                              <w:lang w:eastAsia="sk-SK"/>
                            </w:rPr>
                            <m:t>OP</m:t>
                          </m:r>
                        </m:e>
                      </m:d>
                      <m:r>
                        <w:rPr>
                          <w:rFonts w:ascii="Cambria Math" w:eastAsia="Times New Roman" w:hAnsi="Cambria Math" w:cs="Times New Roman"/>
                          <w:color w:val="auto"/>
                          <w:u w:val="none"/>
                          <w:lang w:eastAsia="sk-SK"/>
                        </w:rPr>
                        <m:t>×</m:t>
                      </m:r>
                      <m:sSub>
                        <m:sSubPr>
                          <m:ctrlPr>
                            <w:rPr>
                              <w:rFonts w:ascii="Cambria Math" w:eastAsia="Times New Roman" w:hAnsi="Cambria Math" w:cs="Times New Roman"/>
                              <w:color w:val="auto"/>
                              <w:u w:val="none"/>
                              <w:lang w:eastAsia="sk-SK"/>
                            </w:rPr>
                          </m:ctrlPr>
                        </m:sSubPr>
                        <m:e>
                          <m:r>
                            <w:rPr>
                              <w:rFonts w:ascii="Cambria Math" w:eastAsia="Times New Roman" w:hAnsi="Cambria Math" w:cs="Times New Roman"/>
                              <w:color w:val="auto"/>
                              <w:u w:val="none"/>
                              <w:lang w:eastAsia="sk-SK"/>
                            </w:rPr>
                            <m:t>N</m:t>
                          </m:r>
                        </m:e>
                        <m:sub>
                          <m:r>
                            <w:rPr>
                              <w:rFonts w:ascii="Cambria Math" w:eastAsia="Times New Roman" w:hAnsi="Cambria Math" w:cs="Times New Roman"/>
                              <w:color w:val="auto"/>
                              <w:u w:val="none"/>
                              <w:lang w:eastAsia="sk-SK"/>
                            </w:rPr>
                            <m:t>p</m:t>
                          </m:r>
                        </m:sub>
                      </m:sSub>
                    </m:e>
                  </m:d>
                </m:e>
              </m:nary>
            </m:num>
            <m:den>
              <m:sSub>
                <m:sSubPr>
                  <m:ctrlPr>
                    <w:rPr>
                      <w:rFonts w:ascii="Cambria Math" w:eastAsia="Times New Roman" w:hAnsi="Cambria Math" w:cs="Times New Roman"/>
                      <w:color w:val="auto"/>
                      <w:u w:val="none"/>
                      <w:lang w:eastAsia="sk-SK"/>
                    </w:rPr>
                  </m:ctrlPr>
                </m:sSubPr>
                <m:e>
                  <m:r>
                    <w:rPr>
                      <w:rFonts w:ascii="Cambria Math" w:eastAsia="Times New Roman" w:hAnsi="Cambria Math" w:cs="Times New Roman"/>
                      <w:color w:val="auto"/>
                      <w:u w:val="none"/>
                      <w:lang w:eastAsia="sk-SK"/>
                    </w:rPr>
                    <m:t>N</m:t>
                  </m:r>
                </m:e>
                <m:sub>
                  <m:r>
                    <m:rPr>
                      <m:nor/>
                    </m:rPr>
                    <w:rPr>
                      <w:rFonts w:ascii="Times New Roman" w:eastAsia="Times New Roman" w:hAnsi="Times New Roman" w:cs="Times New Roman"/>
                      <w:color w:val="auto"/>
                      <w:u w:val="none"/>
                      <w:lang w:eastAsia="sk-SK"/>
                    </w:rPr>
                    <m:t>DM</m:t>
                  </m:r>
                </m:sub>
              </m:sSub>
            </m:den>
          </m:f>
          <m:r>
            <w:rPr>
              <w:rFonts w:ascii="Cambria Math" w:eastAsia="Times New Roman" w:hAnsi="Cambria Math" w:cs="Times New Roman"/>
              <w:i/>
              <w:color w:val="auto"/>
              <w:u w:val="none"/>
              <w:lang w:eastAsia="sk-SK"/>
            </w:rPr>
            <m:t> </m:t>
          </m:r>
          <m:d>
            <m:dPr>
              <m:begChr m:val="["/>
              <m:endChr m:val="]"/>
              <m:ctrlPr>
                <w:rPr>
                  <w:rFonts w:ascii="Cambria Math" w:eastAsia="Times New Roman" w:hAnsi="Cambria Math" w:cs="Times New Roman"/>
                  <w:color w:val="auto"/>
                  <w:u w:val="none"/>
                  <w:lang w:eastAsia="sk-SK"/>
                </w:rPr>
              </m:ctrlPr>
            </m:dPr>
            <m:e>
              <m:r>
                <m:rPr>
                  <m:nor/>
                </m:rPr>
                <w:rPr>
                  <w:rFonts w:ascii="Times New Roman" w:eastAsia="Times New Roman" w:hAnsi="Times New Roman" w:cs="Times New Roman"/>
                  <w:color w:val="auto"/>
                  <w:u w:val="none"/>
                  <w:lang w:eastAsia="sk-SK"/>
                </w:rPr>
                <m:t>eur bez DPH za MWh</m:t>
              </m:r>
            </m:e>
          </m:d>
        </m:oMath>
      </m:oMathPara>
    </w:p>
    <w:p w14:paraId="0D8F8D2B" w14:textId="77777777" w:rsidR="000A22B0" w:rsidRPr="000A22B0" w:rsidRDefault="000A22B0" w:rsidP="000A22B0">
      <w:pPr>
        <w:spacing w:after="0" w:line="240" w:lineRule="auto"/>
        <w:ind w:left="708"/>
        <w:jc w:val="both"/>
        <w:rPr>
          <w:rFonts w:eastAsia="Times New Roman" w:cs="Calibri"/>
          <w:b/>
          <w:bCs/>
          <w:color w:val="auto"/>
          <w:u w:val="none"/>
          <w:lang w:eastAsia="sk-SK"/>
        </w:rPr>
      </w:pPr>
      <w:r w:rsidRPr="000A22B0">
        <w:rPr>
          <w:rFonts w:eastAsia="Times New Roman" w:cs="Calibri"/>
          <w:b/>
          <w:bCs/>
          <w:color w:val="auto"/>
          <w:u w:val="none"/>
          <w:lang w:eastAsia="sk-SK"/>
        </w:rPr>
        <w:t>Popis a definícia premenných:</w:t>
      </w:r>
    </w:p>
    <w:p w14:paraId="572756AE" w14:textId="77777777" w:rsidR="000A22B0" w:rsidRPr="000A22B0" w:rsidRDefault="00000000" w:rsidP="000A22B0">
      <w:pPr>
        <w:numPr>
          <w:ilvl w:val="0"/>
          <w:numId w:val="12"/>
        </w:numPr>
        <w:spacing w:after="0" w:line="240" w:lineRule="auto"/>
        <w:jc w:val="both"/>
        <w:rPr>
          <w:rFonts w:eastAsia="Times New Roman" w:cs="Calibri"/>
          <w:color w:val="auto"/>
          <w:u w:val="none"/>
          <w:lang w:eastAsia="sk-SK"/>
        </w:rPr>
      </w:pPr>
      <m:oMath>
        <m:sSub>
          <m:sSubPr>
            <m:ctrlPr>
              <w:rPr>
                <w:rFonts w:ascii="Cambria Math" w:eastAsia="Times New Roman" w:hAnsi="Cambria Math" w:cs="Calibri"/>
                <w:color w:val="auto"/>
                <w:u w:val="none"/>
                <w:lang w:eastAsia="sk-SK"/>
              </w:rPr>
            </m:ctrlPr>
          </m:sSubPr>
          <m:e>
            <m:r>
              <m:rPr>
                <m:nor/>
              </m:rPr>
              <w:rPr>
                <w:rFonts w:eastAsia="Times New Roman" w:cs="Calibri"/>
                <w:color w:val="auto"/>
                <w:u w:val="none"/>
                <w:lang w:eastAsia="sk-SK"/>
              </w:rPr>
              <m:t>Cena</m:t>
            </m:r>
          </m:e>
          <m:sub>
            <m:sSub>
              <m:sSubPr>
                <m:ctrlPr>
                  <w:rPr>
                    <w:rFonts w:ascii="Cambria Math" w:eastAsia="Times New Roman" w:hAnsi="Cambria Math" w:cs="Calibri"/>
                    <w:color w:val="auto"/>
                    <w:u w:val="none"/>
                    <w:lang w:eastAsia="sk-SK"/>
                  </w:rPr>
                </m:ctrlPr>
              </m:sSubPr>
              <m:e>
                <m:r>
                  <m:rPr>
                    <m:nor/>
                  </m:rPr>
                  <w:rPr>
                    <w:rFonts w:eastAsia="Times New Roman" w:cs="Calibri"/>
                    <w:color w:val="auto"/>
                    <w:u w:val="none"/>
                    <w:lang w:eastAsia="sk-SK"/>
                  </w:rPr>
                  <m:t>ISOT</m:t>
                </m:r>
              </m:e>
              <m:sub>
                <m:r>
                  <w:rPr>
                    <w:rFonts w:ascii="Cambria Math" w:eastAsia="Times New Roman" w:hAnsi="Cambria Math" w:cs="Calibri"/>
                    <w:color w:val="auto"/>
                    <w:u w:val="none"/>
                    <w:lang w:eastAsia="sk-SK"/>
                  </w:rPr>
                  <m:t>M</m:t>
                </m:r>
              </m:sub>
            </m:sSub>
          </m:sub>
        </m:sSub>
      </m:oMath>
      <w:r w:rsidR="000A22B0" w:rsidRPr="000A22B0">
        <w:rPr>
          <w:rFonts w:eastAsia="Times New Roman" w:cs="Calibri"/>
          <w:color w:val="auto"/>
          <w:u w:val="none"/>
          <w:lang w:eastAsia="sk-SK"/>
        </w:rPr>
        <w:t xml:space="preserve"> je výsledná vážená priemerná cena za dodávku silovej zložky elektriny určená pre daný kalendárny mesiac </w:t>
      </w:r>
      <m:oMath>
        <m:r>
          <w:rPr>
            <w:rFonts w:ascii="Cambria Math" w:eastAsia="Times New Roman" w:hAnsi="Cambria Math" w:cs="Calibri"/>
            <w:color w:val="auto"/>
            <w:u w:val="none"/>
            <w:lang w:eastAsia="sk-SK"/>
          </w:rPr>
          <m:t>M</m:t>
        </m:r>
      </m:oMath>
      <w:r w:rsidR="000A22B0" w:rsidRPr="000A22B0">
        <w:rPr>
          <w:rFonts w:eastAsia="Times New Roman" w:cs="Calibri"/>
          <w:color w:val="auto"/>
          <w:u w:val="none"/>
          <w:lang w:eastAsia="sk-SK"/>
        </w:rPr>
        <w:t xml:space="preserve"> [eur/MWh bez DPH];</w:t>
      </w:r>
    </w:p>
    <w:p w14:paraId="1B35238F" w14:textId="77777777" w:rsidR="000A22B0" w:rsidRPr="000A22B0" w:rsidRDefault="00000000" w:rsidP="000A22B0">
      <w:pPr>
        <w:numPr>
          <w:ilvl w:val="0"/>
          <w:numId w:val="12"/>
        </w:numPr>
        <w:spacing w:after="0" w:line="240" w:lineRule="auto"/>
        <w:jc w:val="both"/>
        <w:rPr>
          <w:rFonts w:eastAsia="Times New Roman" w:cs="Calibri"/>
          <w:color w:val="auto"/>
          <w:u w:val="none"/>
          <w:lang w:eastAsia="sk-SK"/>
        </w:rPr>
      </w:pPr>
      <m:oMath>
        <m:sSub>
          <m:sSubPr>
            <m:ctrlPr>
              <w:rPr>
                <w:rFonts w:ascii="Cambria Math" w:eastAsia="Times New Roman" w:hAnsi="Cambria Math" w:cs="Calibri"/>
                <w:color w:val="auto"/>
                <w:u w:val="none"/>
                <w:lang w:eastAsia="sk-SK"/>
              </w:rPr>
            </m:ctrlPr>
          </m:sSubPr>
          <m:e>
            <m:r>
              <m:rPr>
                <m:nor/>
              </m:rPr>
              <w:rPr>
                <w:rFonts w:eastAsia="Times New Roman" w:cs="Calibri"/>
                <w:color w:val="auto"/>
                <w:u w:val="none"/>
                <w:lang w:eastAsia="sk-SK"/>
              </w:rPr>
              <m:t>ISOT</m:t>
            </m:r>
          </m:e>
          <m:sub>
            <m:r>
              <w:rPr>
                <w:rFonts w:ascii="Cambria Math" w:eastAsia="Times New Roman" w:hAnsi="Cambria Math" w:cs="Calibri"/>
                <w:color w:val="auto"/>
                <w:u w:val="none"/>
                <w:lang w:eastAsia="sk-SK"/>
              </w:rPr>
              <m:t>p</m:t>
            </m:r>
          </m:sub>
        </m:sSub>
      </m:oMath>
      <w:r w:rsidR="000A22B0" w:rsidRPr="000A22B0">
        <w:rPr>
          <w:rFonts w:eastAsia="Times New Roman" w:cs="Calibri"/>
          <w:color w:val="auto"/>
          <w:u w:val="none"/>
          <w:lang w:eastAsia="sk-SK"/>
        </w:rPr>
        <w:t xml:space="preserve"> je hodnota „Ceny ISOT“ v EUR/MWh pre slovenskú obchodnú oblasť na dennom trhu organizovanom </w:t>
      </w:r>
      <w:r w:rsidR="000A22B0" w:rsidRPr="000A22B0">
        <w:rPr>
          <w:rFonts w:eastAsia="Times New Roman" w:cs="Calibri"/>
          <w:b/>
          <w:bCs/>
          <w:color w:val="auto"/>
          <w:u w:val="none"/>
          <w:lang w:eastAsia="sk-SK"/>
        </w:rPr>
        <w:t>OKTE, a.s.</w:t>
      </w:r>
      <w:r w:rsidR="000A22B0" w:rsidRPr="000A22B0">
        <w:rPr>
          <w:rFonts w:eastAsia="Times New Roman" w:cs="Calibri"/>
          <w:color w:val="auto"/>
          <w:u w:val="none"/>
          <w:lang w:eastAsia="sk-SK"/>
        </w:rPr>
        <w:t xml:space="preserve">, zverejňovaná na web adrese </w:t>
      </w:r>
      <w:hyperlink r:id="rId46" w:tgtFrame="_blank" w:history="1">
        <w:r w:rsidR="000A22B0" w:rsidRPr="000A22B0">
          <w:rPr>
            <w:rFonts w:eastAsia="Times New Roman" w:cs="Calibri"/>
            <w:lang w:eastAsia="sk-SK"/>
          </w:rPr>
          <w:t>https://www.okte.sk/sk</w:t>
        </w:r>
      </w:hyperlink>
      <w:r w:rsidR="000A22B0" w:rsidRPr="000A22B0">
        <w:rPr>
          <w:rFonts w:eastAsia="Times New Roman" w:cs="Calibri"/>
          <w:color w:val="auto"/>
          <w:u w:val="none"/>
          <w:lang w:eastAsia="sk-SK"/>
        </w:rPr>
        <w:t xml:space="preserve"> v záložke </w:t>
      </w:r>
      <w:r w:rsidR="000A22B0" w:rsidRPr="000A22B0">
        <w:rPr>
          <w:rFonts w:eastAsia="Times New Roman" w:cs="Calibri"/>
          <w:i/>
          <w:iCs/>
          <w:color w:val="auto"/>
          <w:u w:val="none"/>
          <w:lang w:eastAsia="sk-SK"/>
        </w:rPr>
        <w:t>Krátkodobý trh \ Zverejnenie údajov \ Mesačná správa o DT</w:t>
      </w:r>
      <w:r w:rsidR="000A22B0" w:rsidRPr="000A22B0">
        <w:rPr>
          <w:rFonts w:eastAsia="Times New Roman" w:cs="Calibri"/>
          <w:color w:val="auto"/>
          <w:u w:val="none"/>
          <w:lang w:eastAsia="sk-SK"/>
        </w:rPr>
        <w:t xml:space="preserve"> pre príslušný kalendárny mesiac </w:t>
      </w:r>
      <m:oMath>
        <m:r>
          <w:rPr>
            <w:rFonts w:ascii="Cambria Math" w:eastAsia="Times New Roman" w:hAnsi="Cambria Math" w:cs="Calibri"/>
            <w:color w:val="auto"/>
            <w:u w:val="none"/>
            <w:lang w:eastAsia="sk-SK"/>
          </w:rPr>
          <m:t>M</m:t>
        </m:r>
      </m:oMath>
      <w:r w:rsidR="000A22B0" w:rsidRPr="000A22B0">
        <w:rPr>
          <w:rFonts w:eastAsia="Times New Roman" w:cs="Calibri"/>
          <w:color w:val="auto"/>
          <w:u w:val="none"/>
          <w:lang w:eastAsia="sk-SK"/>
        </w:rPr>
        <w:t xml:space="preserve"> a rok dodávky, v stĺpci pre príslušný kalendárny deň „</w:t>
      </w:r>
      <m:oMath>
        <m:r>
          <w:rPr>
            <w:rFonts w:ascii="Cambria Math" w:eastAsia="Times New Roman" w:hAnsi="Cambria Math" w:cs="Calibri"/>
            <w:color w:val="auto"/>
            <w:u w:val="none"/>
            <w:lang w:eastAsia="sk-SK"/>
          </w:rPr>
          <m:t>D</m:t>
        </m:r>
      </m:oMath>
      <w:r w:rsidR="000A22B0" w:rsidRPr="000A22B0">
        <w:rPr>
          <w:rFonts w:eastAsia="Times New Roman" w:cs="Calibri"/>
          <w:color w:val="auto"/>
          <w:u w:val="none"/>
          <w:lang w:eastAsia="sk-SK"/>
        </w:rPr>
        <w:t>“ a obchodnú periódu „</w:t>
      </w:r>
      <m:oMath>
        <m:r>
          <w:rPr>
            <w:rFonts w:ascii="Cambria Math" w:eastAsia="Times New Roman" w:hAnsi="Cambria Math" w:cs="Calibri"/>
            <w:color w:val="auto"/>
            <w:u w:val="none"/>
            <w:lang w:eastAsia="sk-SK"/>
          </w:rPr>
          <m:t>p</m:t>
        </m:r>
      </m:oMath>
      <w:r w:rsidR="000A22B0" w:rsidRPr="000A22B0">
        <w:rPr>
          <w:rFonts w:eastAsia="Times New Roman" w:cs="Calibri"/>
          <w:color w:val="auto"/>
          <w:u w:val="none"/>
          <w:lang w:eastAsia="sk-SK"/>
        </w:rPr>
        <w:t xml:space="preserve">“ (1 až 96); </w:t>
      </w:r>
    </w:p>
    <w:p w14:paraId="60A1F053" w14:textId="77777777" w:rsidR="000A22B0" w:rsidRPr="000A22B0" w:rsidRDefault="000A22B0" w:rsidP="000A22B0">
      <w:pPr>
        <w:numPr>
          <w:ilvl w:val="0"/>
          <w:numId w:val="12"/>
        </w:numPr>
        <w:spacing w:after="0" w:line="240" w:lineRule="auto"/>
        <w:jc w:val="both"/>
        <w:rPr>
          <w:rFonts w:eastAsia="Times New Roman" w:cs="Calibri"/>
          <w:color w:val="auto"/>
          <w:u w:val="none"/>
          <w:lang w:eastAsia="sk-SK"/>
        </w:rPr>
      </w:pPr>
      <m:oMath>
        <m:r>
          <w:rPr>
            <w:rFonts w:ascii="Cambria Math" w:eastAsia="Times New Roman" w:hAnsi="Cambria Math" w:cs="Calibri"/>
            <w:color w:val="auto"/>
            <w:u w:val="none"/>
            <w:lang w:eastAsia="sk-SK"/>
          </w:rPr>
          <m:t>p</m:t>
        </m:r>
      </m:oMath>
      <w:r w:rsidRPr="000A22B0">
        <w:rPr>
          <w:rFonts w:eastAsia="Times New Roman" w:cs="Calibri"/>
          <w:color w:val="auto"/>
          <w:u w:val="none"/>
          <w:lang w:eastAsia="sk-SK"/>
        </w:rPr>
        <w:t xml:space="preserve"> je príslušná obchodná perióda (15-minútový interval, rozsah 1 až 96) daného dňa „</w:t>
      </w:r>
      <m:oMath>
        <m:r>
          <w:rPr>
            <w:rFonts w:ascii="Cambria Math" w:eastAsia="Times New Roman" w:hAnsi="Cambria Math" w:cs="Calibri"/>
            <w:color w:val="auto"/>
            <w:u w:val="none"/>
            <w:lang w:eastAsia="sk-SK"/>
          </w:rPr>
          <m:t>D</m:t>
        </m:r>
      </m:oMath>
      <w:r w:rsidRPr="000A22B0">
        <w:rPr>
          <w:rFonts w:eastAsia="Times New Roman" w:cs="Calibri"/>
          <w:color w:val="auto"/>
          <w:u w:val="none"/>
          <w:lang w:eastAsia="sk-SK"/>
        </w:rPr>
        <w:t>“, v ktorej bude množstvo odobratej elektriny ocenené cenou ISOT platnou pre danú periódu „</w:t>
      </w:r>
      <m:oMath>
        <m:r>
          <w:rPr>
            <w:rFonts w:ascii="Cambria Math" w:eastAsia="Times New Roman" w:hAnsi="Cambria Math" w:cs="Calibri"/>
            <w:color w:val="auto"/>
            <w:u w:val="none"/>
            <w:lang w:eastAsia="sk-SK"/>
          </w:rPr>
          <m:t>p</m:t>
        </m:r>
      </m:oMath>
      <w:r w:rsidRPr="000A22B0">
        <w:rPr>
          <w:rFonts w:eastAsia="Times New Roman" w:cs="Calibri"/>
          <w:color w:val="auto"/>
          <w:u w:val="none"/>
          <w:lang w:eastAsia="sk-SK"/>
        </w:rPr>
        <w:t>“ v rámci dňa „</w:t>
      </w:r>
      <m:oMath>
        <m:r>
          <w:rPr>
            <w:rFonts w:ascii="Cambria Math" w:eastAsia="Times New Roman" w:hAnsi="Cambria Math" w:cs="Calibri"/>
            <w:color w:val="auto"/>
            <w:u w:val="none"/>
            <w:lang w:eastAsia="sk-SK"/>
          </w:rPr>
          <m:t>D</m:t>
        </m:r>
      </m:oMath>
      <w:r w:rsidRPr="000A22B0">
        <w:rPr>
          <w:rFonts w:eastAsia="Times New Roman" w:cs="Calibri"/>
          <w:color w:val="auto"/>
          <w:u w:val="none"/>
          <w:lang w:eastAsia="sk-SK"/>
        </w:rPr>
        <w:t xml:space="preserve">“; </w:t>
      </w:r>
    </w:p>
    <w:p w14:paraId="3F8D9604" w14:textId="77777777" w:rsidR="000A22B0" w:rsidRPr="000A22B0" w:rsidRDefault="000A22B0" w:rsidP="000A22B0">
      <w:pPr>
        <w:numPr>
          <w:ilvl w:val="0"/>
          <w:numId w:val="12"/>
        </w:numPr>
        <w:spacing w:after="0" w:line="240" w:lineRule="auto"/>
        <w:jc w:val="both"/>
        <w:rPr>
          <w:rFonts w:eastAsia="Times New Roman" w:cs="Calibri"/>
          <w:color w:val="auto"/>
          <w:u w:val="none"/>
          <w:lang w:eastAsia="sk-SK"/>
        </w:rPr>
      </w:pPr>
      <m:oMath>
        <m:r>
          <w:rPr>
            <w:rFonts w:ascii="Cambria Math" w:eastAsia="Times New Roman" w:hAnsi="Cambria Math" w:cs="Calibri"/>
            <w:color w:val="auto"/>
            <w:u w:val="none"/>
            <w:lang w:eastAsia="sk-SK"/>
          </w:rPr>
          <m:t>D</m:t>
        </m:r>
      </m:oMath>
      <w:r w:rsidRPr="000A22B0">
        <w:rPr>
          <w:rFonts w:eastAsia="Times New Roman" w:cs="Calibri"/>
          <w:color w:val="auto"/>
          <w:u w:val="none"/>
          <w:lang w:eastAsia="sk-SK"/>
        </w:rPr>
        <w:t xml:space="preserve"> je pre účely výpočtu ceny podľa vzorca príslušný kalendárny deň dodávky v mesiaci </w:t>
      </w:r>
      <m:oMath>
        <m:r>
          <w:rPr>
            <w:rFonts w:ascii="Cambria Math" w:eastAsia="Times New Roman" w:hAnsi="Cambria Math" w:cs="Calibri"/>
            <w:color w:val="auto"/>
            <w:u w:val="none"/>
            <w:lang w:eastAsia="sk-SK"/>
          </w:rPr>
          <m:t>M</m:t>
        </m:r>
      </m:oMath>
      <w:r w:rsidRPr="000A22B0">
        <w:rPr>
          <w:rFonts w:eastAsia="Times New Roman" w:cs="Calibri"/>
          <w:color w:val="auto"/>
          <w:u w:val="none"/>
          <w:lang w:eastAsia="sk-SK"/>
        </w:rPr>
        <w:t xml:space="preserve">; </w:t>
      </w:r>
    </w:p>
    <w:p w14:paraId="35C0E694" w14:textId="77777777" w:rsidR="000A22B0" w:rsidRPr="000A22B0" w:rsidRDefault="00000000" w:rsidP="000A22B0">
      <w:pPr>
        <w:numPr>
          <w:ilvl w:val="0"/>
          <w:numId w:val="12"/>
        </w:numPr>
        <w:spacing w:after="0" w:line="240" w:lineRule="auto"/>
        <w:jc w:val="both"/>
        <w:rPr>
          <w:rFonts w:eastAsia="Times New Roman" w:cs="Calibri"/>
          <w:color w:val="auto"/>
          <w:u w:val="none"/>
          <w:lang w:eastAsia="sk-SK"/>
        </w:rPr>
      </w:pPr>
      <m:oMath>
        <m:sSub>
          <m:sSubPr>
            <m:ctrlPr>
              <w:rPr>
                <w:rFonts w:ascii="Cambria Math" w:eastAsia="Times New Roman" w:hAnsi="Cambria Math" w:cs="Calibri"/>
                <w:color w:val="auto"/>
                <w:u w:val="none"/>
                <w:lang w:eastAsia="sk-SK"/>
              </w:rPr>
            </m:ctrlPr>
          </m:sSubPr>
          <m:e>
            <m:r>
              <w:rPr>
                <w:rFonts w:ascii="Cambria Math" w:eastAsia="Times New Roman" w:hAnsi="Cambria Math" w:cs="Calibri"/>
                <w:color w:val="auto"/>
                <w:u w:val="none"/>
                <w:lang w:eastAsia="sk-SK"/>
              </w:rPr>
              <m:t>N</m:t>
            </m:r>
          </m:e>
          <m:sub>
            <m:r>
              <w:rPr>
                <w:rFonts w:ascii="Cambria Math" w:eastAsia="Times New Roman" w:hAnsi="Cambria Math" w:cs="Calibri"/>
                <w:color w:val="auto"/>
                <w:u w:val="none"/>
                <w:lang w:eastAsia="sk-SK"/>
              </w:rPr>
              <m:t>p</m:t>
            </m:r>
          </m:sub>
        </m:sSub>
      </m:oMath>
      <w:r w:rsidR="000A22B0" w:rsidRPr="000A22B0">
        <w:rPr>
          <w:rFonts w:eastAsia="Times New Roman" w:cs="Calibri"/>
          <w:color w:val="auto"/>
          <w:u w:val="none"/>
          <w:lang w:eastAsia="sk-SK"/>
        </w:rPr>
        <w:t xml:space="preserve"> je skutočne odobraté množstvo elektriny odberateľom v deň „</w:t>
      </w:r>
      <m:oMath>
        <m:r>
          <w:rPr>
            <w:rFonts w:ascii="Cambria Math" w:eastAsia="Times New Roman" w:hAnsi="Cambria Math" w:cs="Calibri"/>
            <w:color w:val="auto"/>
            <w:u w:val="none"/>
            <w:lang w:eastAsia="sk-SK"/>
          </w:rPr>
          <m:t>D</m:t>
        </m:r>
      </m:oMath>
      <w:r w:rsidR="000A22B0" w:rsidRPr="000A22B0">
        <w:rPr>
          <w:rFonts w:eastAsia="Times New Roman" w:cs="Calibri"/>
          <w:color w:val="auto"/>
          <w:u w:val="none"/>
          <w:lang w:eastAsia="sk-SK"/>
        </w:rPr>
        <w:t>“ a obchodnej perióde „</w:t>
      </w:r>
      <m:oMath>
        <m:r>
          <w:rPr>
            <w:rFonts w:ascii="Cambria Math" w:eastAsia="Times New Roman" w:hAnsi="Cambria Math" w:cs="Calibri"/>
            <w:color w:val="auto"/>
            <w:u w:val="none"/>
            <w:lang w:eastAsia="sk-SK"/>
          </w:rPr>
          <m:t>p</m:t>
        </m:r>
      </m:oMath>
      <w:r w:rsidR="000A22B0" w:rsidRPr="000A22B0">
        <w:rPr>
          <w:rFonts w:eastAsia="Times New Roman" w:cs="Calibri"/>
          <w:color w:val="auto"/>
          <w:u w:val="none"/>
          <w:lang w:eastAsia="sk-SK"/>
        </w:rPr>
        <w:t xml:space="preserve">“ v danom fakturačnom období; pre vylúčenie pochybností ide o odberateľom odobraté a 15-minútovými cenami ISOT ocenené periódove množstvá elektriny. V prípade, ak na odbernom mieste nie sú zaznamenávané 15-minútové odbery (napr. pri odberných miestach s meraním typu C bez priebehu), na účely určenia skutočne odobratého množstva elektriny sa bude vychádzať z predpokladaného TDO (typového diagramu odberu) rozdeleného do 15-minútových hodnôt; </w:t>
      </w:r>
    </w:p>
    <w:p w14:paraId="445A8E69" w14:textId="77777777" w:rsidR="000A22B0" w:rsidRPr="000A22B0" w:rsidRDefault="00000000" w:rsidP="000A22B0">
      <w:pPr>
        <w:numPr>
          <w:ilvl w:val="0"/>
          <w:numId w:val="12"/>
        </w:numPr>
        <w:spacing w:after="0" w:line="240" w:lineRule="auto"/>
        <w:jc w:val="both"/>
        <w:rPr>
          <w:rFonts w:eastAsia="Times New Roman" w:cs="Calibri"/>
          <w:color w:val="auto"/>
          <w:u w:val="none"/>
          <w:lang w:eastAsia="sk-SK"/>
        </w:rPr>
      </w:pPr>
      <m:oMath>
        <m:sSub>
          <m:sSubPr>
            <m:ctrlPr>
              <w:rPr>
                <w:rFonts w:ascii="Cambria Math" w:eastAsia="Times New Roman" w:hAnsi="Cambria Math" w:cs="Calibri"/>
                <w:color w:val="auto"/>
                <w:u w:val="none"/>
                <w:lang w:eastAsia="sk-SK"/>
              </w:rPr>
            </m:ctrlPr>
          </m:sSubPr>
          <m:e>
            <m:r>
              <w:rPr>
                <w:rFonts w:ascii="Cambria Math" w:eastAsia="Times New Roman" w:hAnsi="Cambria Math" w:cs="Calibri"/>
                <w:color w:val="auto"/>
                <w:u w:val="none"/>
                <w:lang w:eastAsia="sk-SK"/>
              </w:rPr>
              <m:t>N</m:t>
            </m:r>
          </m:e>
          <m:sub>
            <m:r>
              <m:rPr>
                <m:nor/>
              </m:rPr>
              <w:rPr>
                <w:rFonts w:eastAsia="Times New Roman" w:cs="Calibri"/>
                <w:color w:val="auto"/>
                <w:u w:val="none"/>
                <w:lang w:eastAsia="sk-SK"/>
              </w:rPr>
              <m:t>DM</m:t>
            </m:r>
          </m:sub>
        </m:sSub>
      </m:oMath>
      <w:r w:rsidR="000A22B0" w:rsidRPr="000A22B0">
        <w:rPr>
          <w:rFonts w:eastAsia="Times New Roman" w:cs="Calibri"/>
          <w:color w:val="auto"/>
          <w:u w:val="none"/>
          <w:lang w:eastAsia="sk-SK"/>
        </w:rPr>
        <w:t xml:space="preserve"> je odberateľom skutočne odobraté množstvo elektriny kumulatívne za celé príslušné fakturačné obdobie (kalendárny mesiac </w:t>
      </w:r>
      <m:oMath>
        <m:r>
          <w:rPr>
            <w:rFonts w:ascii="Cambria Math" w:eastAsia="Times New Roman" w:hAnsi="Cambria Math" w:cs="Calibri"/>
            <w:color w:val="auto"/>
            <w:u w:val="none"/>
            <w:lang w:eastAsia="sk-SK"/>
          </w:rPr>
          <m:t>M</m:t>
        </m:r>
      </m:oMath>
      <w:r w:rsidR="000A22B0" w:rsidRPr="000A22B0">
        <w:rPr>
          <w:rFonts w:eastAsia="Times New Roman" w:cs="Calibri"/>
          <w:color w:val="auto"/>
          <w:u w:val="none"/>
          <w:lang w:eastAsia="sk-SK"/>
        </w:rPr>
        <w:t xml:space="preserve">); </w:t>
      </w:r>
    </w:p>
    <w:p w14:paraId="61163965" w14:textId="77777777" w:rsidR="000A22B0" w:rsidRPr="000A22B0" w:rsidRDefault="000A22B0" w:rsidP="000A22B0">
      <w:pPr>
        <w:numPr>
          <w:ilvl w:val="0"/>
          <w:numId w:val="12"/>
        </w:numPr>
        <w:spacing w:after="0" w:line="240" w:lineRule="auto"/>
        <w:jc w:val="both"/>
        <w:rPr>
          <w:rFonts w:eastAsia="Times New Roman" w:cs="Calibri"/>
          <w:color w:val="auto"/>
          <w:u w:val="none"/>
          <w:lang w:eastAsia="sk-SK"/>
        </w:rPr>
      </w:pPr>
      <m:oMath>
        <m:r>
          <m:rPr>
            <m:nor/>
          </m:rPr>
          <w:rPr>
            <w:rFonts w:eastAsia="Times New Roman" w:cs="Calibri"/>
            <w:color w:val="auto"/>
            <w:u w:val="none"/>
            <w:lang w:eastAsia="sk-SK"/>
          </w:rPr>
          <m:t>OP</m:t>
        </m:r>
      </m:oMath>
      <w:r w:rsidRPr="000A22B0">
        <w:rPr>
          <w:rFonts w:eastAsia="Times New Roman" w:cs="Calibri"/>
          <w:color w:val="auto"/>
          <w:u w:val="none"/>
          <w:lang w:eastAsia="sk-SK"/>
        </w:rPr>
        <w:t xml:space="preserve"> je Obchodná prirážka – vysúťažený aditívny koeficient ku </w:t>
      </w:r>
      <m:oMath>
        <m:sSub>
          <m:sSubPr>
            <m:ctrlPr>
              <w:rPr>
                <w:rFonts w:ascii="Cambria Math" w:eastAsia="Times New Roman" w:hAnsi="Cambria Math" w:cs="Calibri"/>
                <w:color w:val="auto"/>
                <w:u w:val="none"/>
                <w:lang w:eastAsia="sk-SK"/>
              </w:rPr>
            </m:ctrlPr>
          </m:sSubPr>
          <m:e>
            <m:r>
              <m:rPr>
                <m:nor/>
              </m:rPr>
              <w:rPr>
                <w:rFonts w:eastAsia="Times New Roman" w:cs="Calibri"/>
                <w:color w:val="auto"/>
                <w:u w:val="none"/>
                <w:lang w:eastAsia="sk-SK"/>
              </w:rPr>
              <m:t>ISOT</m:t>
            </m:r>
          </m:e>
          <m:sub>
            <m:r>
              <w:rPr>
                <w:rFonts w:ascii="Cambria Math" w:eastAsia="Times New Roman" w:hAnsi="Cambria Math" w:cs="Calibri"/>
                <w:color w:val="auto"/>
                <w:u w:val="none"/>
                <w:lang w:eastAsia="sk-SK"/>
              </w:rPr>
              <m:t>p</m:t>
            </m:r>
          </m:sub>
        </m:sSub>
      </m:oMath>
      <w:r w:rsidRPr="000A22B0">
        <w:rPr>
          <w:rFonts w:eastAsia="Times New Roman" w:cs="Calibri"/>
          <w:color w:val="auto"/>
          <w:u w:val="none"/>
          <w:lang w:eastAsia="sk-SK"/>
        </w:rPr>
        <w:t xml:space="preserve"> v EUR/MWh. </w:t>
      </w:r>
    </w:p>
    <w:p w14:paraId="2CA4BD12" w14:textId="77777777" w:rsidR="000A22B0" w:rsidRPr="000A22B0" w:rsidRDefault="000A22B0" w:rsidP="000A22B0">
      <w:pPr>
        <w:widowControl w:val="0"/>
        <w:spacing w:after="0" w:line="240" w:lineRule="auto"/>
        <w:jc w:val="both"/>
        <w:rPr>
          <w:rFonts w:eastAsia="Arial Narrow" w:cs="Calibri"/>
          <w:color w:val="auto"/>
          <w:u w:val="none"/>
        </w:rPr>
      </w:pPr>
      <w:r w:rsidRPr="000A22B0">
        <w:rPr>
          <w:rFonts w:eastAsia="Arial Narrow" w:cs="Calibri"/>
          <w:color w:val="000000"/>
          <w:u w:val="none"/>
          <w:lang w:eastAsia="sk-SK" w:bidi="sk-SK"/>
        </w:rPr>
        <w:t>K cene za silovú dodávku elektriny sa pri fakturácii pripočíta DPH a spotrebná daň stanovená v súlade s právnymi predpismi platnými v čase poskytnutia plnení a to:</w:t>
      </w:r>
    </w:p>
    <w:p w14:paraId="46F62C29" w14:textId="77777777" w:rsidR="000A22B0" w:rsidRPr="000A22B0" w:rsidRDefault="000A22B0" w:rsidP="000A22B0">
      <w:pPr>
        <w:widowControl w:val="0"/>
        <w:numPr>
          <w:ilvl w:val="0"/>
          <w:numId w:val="6"/>
        </w:numPr>
        <w:tabs>
          <w:tab w:val="left" w:pos="555"/>
        </w:tabs>
        <w:spacing w:after="56" w:line="240" w:lineRule="auto"/>
        <w:ind w:right="300"/>
        <w:jc w:val="both"/>
        <w:rPr>
          <w:rFonts w:eastAsia="Arial Narrow" w:cs="Calibri"/>
          <w:color w:val="auto"/>
          <w:u w:val="none"/>
        </w:rPr>
      </w:pPr>
      <w:r w:rsidRPr="000A22B0">
        <w:rPr>
          <w:rFonts w:eastAsia="Arial Narrow" w:cs="Calibri"/>
          <w:color w:val="000000"/>
          <w:u w:val="none"/>
          <w:lang w:eastAsia="sk-SK" w:bidi="sk-SK"/>
        </w:rPr>
        <w:t>spotrebná daň z elektriny v zmysle zákona č. 609/2007 Z. z. o spotrebnej dani z elektriny, uhlia a zemného plynu a o zmene a doplnení zákona č. 98/2004 Z. z. o spotrebnej dani z minerálneho oleja v znení neskorších predpisov,</w:t>
      </w:r>
    </w:p>
    <w:p w14:paraId="6D090BD1" w14:textId="77777777" w:rsidR="000A22B0" w:rsidRPr="000A22B0" w:rsidRDefault="000A22B0" w:rsidP="000A22B0">
      <w:pPr>
        <w:widowControl w:val="0"/>
        <w:numPr>
          <w:ilvl w:val="0"/>
          <w:numId w:val="6"/>
        </w:numPr>
        <w:tabs>
          <w:tab w:val="left" w:pos="555"/>
        </w:tabs>
        <w:spacing w:after="64" w:line="240" w:lineRule="auto"/>
        <w:ind w:right="300"/>
        <w:jc w:val="both"/>
        <w:rPr>
          <w:rFonts w:eastAsia="Arial Narrow" w:cs="Calibri"/>
          <w:color w:val="auto"/>
          <w:u w:val="none"/>
        </w:rPr>
      </w:pPr>
      <w:r w:rsidRPr="000A22B0">
        <w:rPr>
          <w:rFonts w:eastAsia="Arial Narrow" w:cs="Calibri"/>
          <w:color w:val="000000"/>
          <w:u w:val="none"/>
          <w:lang w:eastAsia="sk-SK" w:bidi="sk-SK"/>
        </w:rPr>
        <w:t>daň z pridanej hodnoty podľa zákona č. 222/2004 Z. z. o dani z pridanej hodnoty v znení neskorších predpisov.</w:t>
      </w:r>
    </w:p>
    <w:p w14:paraId="0F17327C" w14:textId="010DD6A1"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lastRenderedPageBreak/>
        <w:t xml:space="preserve">Ceny za distribučné služby a ostatné regulované položky vrátane odvodu do Národného jadrového fondu, budú fakturované v súlade s cenníkom príslušného prevádzkovateľa prenosovej sústavy (PDS), vydaným na základe platného a účinného cenového rozhodnutia ÚRSO </w:t>
      </w:r>
      <w:r w:rsidRPr="00B63447">
        <w:rPr>
          <w:rFonts w:eastAsia="Times New Roman" w:cs="Calibri"/>
          <w:color w:val="EE0000"/>
          <w:u w:val="none"/>
          <w:lang w:eastAsia="sk-SK" w:bidi="sk-SK"/>
        </w:rPr>
        <w:t xml:space="preserve">pre </w:t>
      </w:r>
      <w:r w:rsidR="00B63447" w:rsidRPr="00B63447">
        <w:rPr>
          <w:rFonts w:eastAsia="Times New Roman" w:cs="Calibri"/>
          <w:color w:val="EE0000"/>
          <w:u w:val="none"/>
          <w:lang w:eastAsia="sk-SK" w:bidi="sk-SK"/>
        </w:rPr>
        <w:t>prevádzkovateľa distribučnej sústavy (PDS)</w:t>
      </w:r>
      <w:r w:rsidRPr="00B63447">
        <w:rPr>
          <w:rFonts w:eastAsia="Times New Roman" w:cs="Calibri"/>
          <w:color w:val="EE0000"/>
          <w:u w:val="none"/>
          <w:lang w:eastAsia="sk-SK" w:bidi="sk-SK"/>
        </w:rPr>
        <w:t xml:space="preserve"> </w:t>
      </w:r>
      <w:r w:rsidRPr="000A22B0">
        <w:rPr>
          <w:rFonts w:eastAsia="Times New Roman" w:cs="Calibri"/>
          <w:color w:val="000000"/>
          <w:u w:val="none"/>
          <w:lang w:eastAsia="sk-SK" w:bidi="sk-SK"/>
        </w:rPr>
        <w:t xml:space="preserve">pre príslušné regulačné obdobie. V prípade, že počas platnosti Zmluvy dôjde ku zmene cenového rozhodnutia ÚRSO, bude </w:t>
      </w:r>
      <w:r w:rsidR="00B63447" w:rsidRPr="00B63447">
        <w:rPr>
          <w:rFonts w:eastAsia="Times New Roman" w:cs="Calibri"/>
          <w:color w:val="EE0000"/>
          <w:u w:val="none"/>
          <w:lang w:eastAsia="sk-SK" w:bidi="sk-SK"/>
        </w:rPr>
        <w:t>odberateľ</w:t>
      </w:r>
      <w:r w:rsidRPr="000A22B0">
        <w:rPr>
          <w:rFonts w:eastAsia="Times New Roman" w:cs="Calibri"/>
          <w:color w:val="000000"/>
          <w:u w:val="none"/>
          <w:lang w:eastAsia="sk-SK" w:bidi="sk-SK"/>
        </w:rPr>
        <w:t xml:space="preserve"> povinný hradiť ceny vo výške stanovenej aktuálnym platným cenovým rozhodnutím ÚRSO.</w:t>
      </w:r>
    </w:p>
    <w:p w14:paraId="07F885B5" w14:textId="77777777" w:rsidR="000A22B0" w:rsidRPr="000A22B0" w:rsidRDefault="000A22B0" w:rsidP="000A22B0">
      <w:pPr>
        <w:widowControl w:val="0"/>
        <w:spacing w:after="0" w:line="514" w:lineRule="exact"/>
        <w:ind w:left="284" w:right="1780"/>
        <w:rPr>
          <w:rFonts w:eastAsia="Arial Narrow" w:cs="Calibri"/>
          <w:b/>
          <w:bCs/>
          <w:color w:val="auto"/>
          <w:kern w:val="2"/>
          <w:u w:val="none"/>
          <w:lang w:eastAsia="sk-SK" w:bidi="sk-SK"/>
          <w14:ligatures w14:val="standardContextual"/>
        </w:rPr>
      </w:pPr>
      <w:r w:rsidRPr="000A22B0">
        <w:rPr>
          <w:rFonts w:eastAsia="Arial Narrow" w:cs="Calibri"/>
          <w:b/>
          <w:bCs/>
          <w:color w:val="auto"/>
          <w:kern w:val="2"/>
          <w:u w:val="none"/>
          <w:lang w:eastAsia="sk-SK" w:bidi="sk-SK"/>
          <w14:ligatures w14:val="standardContextual"/>
        </w:rPr>
        <w:t xml:space="preserve">Mesačná platba za 1 odberné miesto je dohodnutá v sume 0,00 EUR </w:t>
      </w:r>
    </w:p>
    <w:p w14:paraId="642E2F3E" w14:textId="77777777" w:rsidR="000A22B0" w:rsidRPr="000A22B0" w:rsidRDefault="000A22B0" w:rsidP="000A22B0">
      <w:pPr>
        <w:widowControl w:val="0"/>
        <w:tabs>
          <w:tab w:val="left" w:pos="333"/>
        </w:tabs>
        <w:spacing w:after="180" w:line="240" w:lineRule="auto"/>
        <w:ind w:left="284"/>
        <w:jc w:val="both"/>
        <w:rPr>
          <w:rFonts w:eastAsia="Times New Roman" w:cs="Calibri"/>
          <w:b/>
          <w:bCs/>
          <w:color w:val="auto"/>
          <w:u w:val="none"/>
          <w:lang w:eastAsia="sk-SK" w:bidi="sk-SK"/>
        </w:rPr>
      </w:pPr>
      <w:r w:rsidRPr="000A22B0">
        <w:rPr>
          <w:rFonts w:eastAsia="Times New Roman" w:cs="Calibri"/>
          <w:b/>
          <w:bCs/>
          <w:color w:val="auto"/>
          <w:u w:val="none"/>
          <w:lang w:eastAsia="sk-SK" w:bidi="sk-SK"/>
        </w:rPr>
        <w:t xml:space="preserve">Fixný poplatok za odberné miesto v </w:t>
      </w:r>
      <w:r w:rsidRPr="000A22B0">
        <w:rPr>
          <w:rFonts w:eastAsia="Times New Roman" w:cs="Calibri"/>
          <w:b/>
          <w:bCs/>
          <w:i/>
          <w:iCs/>
          <w:color w:val="auto"/>
          <w:u w:val="none"/>
          <w:lang w:eastAsia="sk-SK"/>
        </w:rPr>
        <w:t>Nemeranej spotrebe</w:t>
      </w:r>
      <w:r w:rsidRPr="000A22B0">
        <w:rPr>
          <w:rFonts w:eastAsia="Times New Roman" w:cs="Calibri"/>
          <w:b/>
          <w:bCs/>
          <w:color w:val="auto"/>
          <w:u w:val="none"/>
          <w:lang w:eastAsia="sk-SK" w:bidi="sk-SK"/>
        </w:rPr>
        <w:t xml:space="preserve"> = max. 3,00 EUR</w:t>
      </w:r>
    </w:p>
    <w:p w14:paraId="5AD74A18"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Spotrebná daň a cena za zabezpečenie distribúcie budú fakturované ako samostatné položky služby, podľa štátom určených regulatív, v súlade s platnými právnymi predpismi v SR. Spotrebná daň stanovená podľa zákona o spotrebnej dani z elektriny, uhlia a zemného plynu a ceny regulovaných poplatkov za distribúciu elektriny vrátane prenosu elektriny a strát pri prenose elektriny, systémové služby, náklady systému a ostatné poplatky vo výške stanovenej platnými a účinnými rozhodnutiami Úradu pre reguláciu sieťových odvetví Slovenskej republiky (ďalej len „ÚRSO“) budú fakturované v jednej faktúre, spolu s cenou elektrickej energie.</w:t>
      </w:r>
    </w:p>
    <w:p w14:paraId="10425C21" w14:textId="580240A5"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V prípade zmeny regulovaných poplatkov alebo zavedenia nových poplatkov, alebo </w:t>
      </w:r>
      <w:r w:rsidR="00AD5492" w:rsidRPr="00AD5492">
        <w:rPr>
          <w:rFonts w:eastAsia="Times New Roman" w:cs="Calibri"/>
          <w:color w:val="EE0000"/>
          <w:u w:val="none"/>
          <w:lang w:eastAsia="sk-SK" w:bidi="sk-SK"/>
        </w:rPr>
        <w:t xml:space="preserve">zmeny existujúcich alebo zavedenia </w:t>
      </w:r>
      <w:r w:rsidRPr="000A22B0">
        <w:rPr>
          <w:rFonts w:eastAsia="Times New Roman" w:cs="Calibri"/>
          <w:color w:val="000000"/>
          <w:u w:val="none"/>
          <w:lang w:eastAsia="sk-SK" w:bidi="sk-SK"/>
        </w:rPr>
        <w:t>nových daní príslušnými štátnymi orgánmi SR, ktoré sa týkajú plnenia podľa tejto dohody, má dodávateľ právo požadovať od odberateľa ich zaplatenie a odberateľ sa zaväzuje tieto poplatky alebo dane zaplatiť. Cenu regulovaných poplatkov a cenu za dodanú elektrickú energiu sa zaväzuje odberateľ uhradiť spôsobom podľa dohody.</w:t>
      </w:r>
    </w:p>
    <w:p w14:paraId="5CD5168F"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Spôsob úhrady preddavkov a faktúr sa bude realizovať prevodným príkazom alebo inkasným príkazom a bude presne uvedený v konkrétnej Združenej zmluve pre každý konkrétny právny subjekt (Kupujúceho).</w:t>
      </w:r>
    </w:p>
    <w:p w14:paraId="75CF4B1B"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Dodávateľ je oprávnený k cene podľa čl. V. bod 1, preúčtovať za distribučné služby ceny len v takej výške, ktoré sú uvedené v platnom rozhodnutí Úradu pre reguláciu sieťových odvetví (ÚRSO) pre obdobie trvania zmluvy. Cena za zabezpečenie distribúcie bude fakturovaná ako samostatná položka služby, podľa štátom určených regulatív, v súlade s platnými právnymi predpismi v SR.</w:t>
      </w:r>
    </w:p>
    <w:p w14:paraId="2C813EE0" w14:textId="77777777" w:rsidR="000A22B0" w:rsidRPr="000A22B0" w:rsidRDefault="000A22B0" w:rsidP="000A22B0">
      <w:pPr>
        <w:widowControl w:val="0"/>
        <w:numPr>
          <w:ilvl w:val="0"/>
          <w:numId w:val="7"/>
        </w:numPr>
        <w:tabs>
          <w:tab w:val="left" w:pos="34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Dodávateľovi vzniká voči odberateľovi nárok na cenu plnenia za dodávku elektrickej energia a dohodnutých distribučných služieb, ktoré sú predmetom tejto rámcovej dohody, na základe daňového dokladu - faktúry, vystaveného najneskôr do 15. dňa nasledujúceho mesiaca, so splatnosťou 30 dní od dátumu vystavenia faktúry dodávateľom.</w:t>
      </w:r>
    </w:p>
    <w:p w14:paraId="7555D8C9" w14:textId="7694350A" w:rsidR="000A22B0" w:rsidRPr="0098054C" w:rsidRDefault="0098054C" w:rsidP="000A22B0">
      <w:pPr>
        <w:widowControl w:val="0"/>
        <w:numPr>
          <w:ilvl w:val="0"/>
          <w:numId w:val="7"/>
        </w:numPr>
        <w:tabs>
          <w:tab w:val="left" w:pos="346"/>
        </w:tabs>
        <w:spacing w:after="180" w:line="240" w:lineRule="auto"/>
        <w:jc w:val="both"/>
        <w:rPr>
          <w:rFonts w:eastAsia="Times New Roman" w:cs="Calibri"/>
          <w:color w:val="EE0000"/>
          <w:u w:val="none"/>
          <w:lang w:eastAsia="sk-SK" w:bidi="sk-SK"/>
        </w:rPr>
      </w:pPr>
      <w:r w:rsidRPr="0098054C">
        <w:rPr>
          <w:rFonts w:eastAsia="Times New Roman" w:cs="Calibri"/>
          <w:color w:val="EE0000"/>
          <w:u w:val="none"/>
          <w:lang w:eastAsia="sk-SK" w:bidi="sk-SK"/>
        </w:rPr>
        <w:t>V cene obchodnej prirážky (OP) musia byť zahrnuté všetky náklady uchádzača v súvislosti s plnením predmetu zákazky. Vysúťažená hodnota obchodnej prirážky (OP) je konečná a nie je ju možné dodatočne zvyšovať; tým nie je dotknutá zmena regulovaných cien a poplatkov na základe rozhodnutí ÚRSO podľa bodu 2 a 4 tohto článku, zmena daní podľa všeobecne záväzných právnych predpisov alebo zmena cenového produktu na Cenu FIX v súlade s bodom 16 tohto článku. Dodávateľ nie je oprávnený fakturovať žiadne ďalšie fixné poplatky súvisiace s dodávkou elektrickej energie nad rámec poplatkov uvedených v bode 2 tohto článku</w:t>
      </w:r>
      <w:r w:rsidR="000A22B0" w:rsidRPr="0098054C">
        <w:rPr>
          <w:rFonts w:eastAsia="Times New Roman" w:cs="Calibri"/>
          <w:color w:val="EE0000"/>
          <w:u w:val="none"/>
          <w:lang w:eastAsia="sk-SK" w:bidi="sk-SK"/>
        </w:rPr>
        <w:t>.</w:t>
      </w:r>
    </w:p>
    <w:p w14:paraId="796A86CF" w14:textId="77777777" w:rsidR="000A22B0" w:rsidRPr="000A22B0" w:rsidRDefault="000A22B0" w:rsidP="000A22B0">
      <w:pPr>
        <w:widowControl w:val="0"/>
        <w:numPr>
          <w:ilvl w:val="0"/>
          <w:numId w:val="7"/>
        </w:numPr>
        <w:tabs>
          <w:tab w:val="left" w:pos="333"/>
        </w:tabs>
        <w:spacing w:after="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Nárok dodávateľa voči odberateľovi na zálohové platby na odobratú elektrickú energiu </w:t>
      </w:r>
      <w:r w:rsidRPr="000A22B0">
        <w:rPr>
          <w:rFonts w:eastAsia="Times New Roman" w:cs="Calibri"/>
          <w:color w:val="000000"/>
          <w:u w:val="none"/>
          <w:lang w:eastAsia="sk-SK" w:bidi="sk-SK"/>
        </w:rPr>
        <w:lastRenderedPageBreak/>
        <w:t>bude upravený v jednotlivých zmluvách uzavretých na základe a podľa tejto rámcovej dohody.</w:t>
      </w:r>
    </w:p>
    <w:p w14:paraId="06C2B3B4" w14:textId="77777777" w:rsidR="000A22B0" w:rsidRPr="000A22B0" w:rsidRDefault="000A22B0" w:rsidP="000A22B0">
      <w:pPr>
        <w:widowControl w:val="0"/>
        <w:tabs>
          <w:tab w:val="left" w:pos="333"/>
        </w:tabs>
        <w:spacing w:after="120" w:line="240" w:lineRule="auto"/>
        <w:ind w:left="284"/>
        <w:jc w:val="both"/>
        <w:rPr>
          <w:rFonts w:eastAsia="Times New Roman" w:cs="Calibri"/>
          <w:color w:val="000000"/>
          <w:u w:val="none"/>
          <w:lang w:eastAsia="sk-SK" w:bidi="sk-SK"/>
        </w:rPr>
      </w:pPr>
      <w:r w:rsidRPr="000A22B0">
        <w:rPr>
          <w:rFonts w:eastAsia="Times New Roman" w:cs="Calibri"/>
          <w:color w:val="000000"/>
          <w:u w:val="none"/>
          <w:lang w:eastAsia="sk-SK" w:bidi="sk-SK"/>
        </w:rPr>
        <w:t>Samotný nárok, výšku a režim zálohových platieb si dohodnú jednotliví účastníci jednotlivých zmlúv tak, aby to vyhovovalo odberateľovi s ohľadom na jeho spôsob financovania.</w:t>
      </w:r>
    </w:p>
    <w:p w14:paraId="7674C7A5" w14:textId="77777777"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auto"/>
          <w:u w:val="none"/>
          <w:lang w:eastAsia="sk-SK" w:bidi="sk-SK"/>
        </w:rPr>
      </w:pPr>
      <w:r w:rsidRPr="000A22B0">
        <w:rPr>
          <w:rFonts w:eastAsia="Times New Roman" w:cs="Calibri"/>
          <w:color w:val="000000"/>
          <w:u w:val="none"/>
          <w:lang w:eastAsia="sk-SK" w:bidi="sk-SK"/>
        </w:rPr>
        <w:t xml:space="preserve">Vo vyúčtovacích faktúrach sa zohľadnia všetky uhradené preddavky za obdobie, za ktoré sa dodávka </w:t>
      </w:r>
      <w:r w:rsidRPr="000A22B0">
        <w:rPr>
          <w:rFonts w:eastAsia="Times New Roman" w:cs="Calibri"/>
          <w:color w:val="auto"/>
          <w:u w:val="none"/>
          <w:lang w:eastAsia="sk-SK" w:bidi="sk-SK"/>
        </w:rPr>
        <w:t>uskutočnila. Splatnosť vyúčtovacích faktúr je v súlade s bodom 7 tohto článku.</w:t>
      </w:r>
    </w:p>
    <w:p w14:paraId="791BFB2D" w14:textId="77777777" w:rsidR="000A22B0" w:rsidRDefault="000A22B0" w:rsidP="000A22B0">
      <w:pPr>
        <w:numPr>
          <w:ilvl w:val="0"/>
          <w:numId w:val="7"/>
        </w:numPr>
        <w:spacing w:after="0" w:line="240" w:lineRule="auto"/>
        <w:jc w:val="both"/>
        <w:rPr>
          <w:rFonts w:eastAsia="Times New Roman" w:cs="Calibri"/>
          <w:color w:val="auto"/>
          <w:u w:val="none"/>
          <w:lang w:eastAsia="sk-SK"/>
        </w:rPr>
      </w:pPr>
      <w:r w:rsidRPr="000A22B0">
        <w:rPr>
          <w:rFonts w:eastAsia="Times New Roman" w:cs="Calibri"/>
          <w:color w:val="auto"/>
          <w:u w:val="none"/>
          <w:lang w:eastAsia="sk-SK"/>
        </w:rPr>
        <w:t>V prípade, že niektoré z OM nadobudne z dôvodu zmeny legislatívy počas platnosti zmluvy povahu regulovaného subjektu, bude táto skutočnosť považovaná za nepredvídateľnú okolnosť a cena za dodávku predmetu zmluvy bude vypočítaná na základe príslušných právnych predpisov a platných rozhodnutí ÚRSO.</w:t>
      </w:r>
    </w:p>
    <w:p w14:paraId="24B47A2C" w14:textId="77777777" w:rsidR="00BF59EB" w:rsidRPr="000A22B0" w:rsidRDefault="00BF59EB" w:rsidP="00BF59EB">
      <w:pPr>
        <w:spacing w:after="0" w:line="240" w:lineRule="auto"/>
        <w:jc w:val="both"/>
        <w:rPr>
          <w:rFonts w:eastAsia="Times New Roman" w:cs="Calibri"/>
          <w:color w:val="auto"/>
          <w:u w:val="none"/>
          <w:lang w:eastAsia="sk-SK"/>
        </w:rPr>
      </w:pPr>
    </w:p>
    <w:p w14:paraId="417FDF77" w14:textId="2D8B5AFC"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Rámcová dohoda sa uzatvára na dobu určitú, a to na obdobie od 01.01.2027 do 31.12.2027 s</w:t>
      </w:r>
      <w:r w:rsidR="00D33298">
        <w:rPr>
          <w:rFonts w:eastAsia="Times New Roman" w:cs="Calibri"/>
          <w:color w:val="000000"/>
          <w:u w:val="none"/>
          <w:lang w:eastAsia="sk-SK" w:bidi="sk-SK"/>
        </w:rPr>
        <w:t> </w:t>
      </w:r>
      <w:r w:rsidRPr="000A22B0">
        <w:rPr>
          <w:rFonts w:eastAsia="Times New Roman" w:cs="Calibri"/>
          <w:color w:val="000000"/>
          <w:u w:val="none"/>
          <w:lang w:eastAsia="sk-SK" w:bidi="sk-SK"/>
        </w:rPr>
        <w:t>možnosťou</w:t>
      </w:r>
      <w:r w:rsidR="00D33298">
        <w:rPr>
          <w:u w:val="none"/>
        </w:rPr>
        <w:t xml:space="preserve"> </w:t>
      </w:r>
      <w:r w:rsidR="00D33298" w:rsidRPr="00D33298">
        <w:rPr>
          <w:rFonts w:eastAsia="Times New Roman" w:cs="Calibri"/>
          <w:color w:val="EE0000"/>
          <w:u w:val="none"/>
          <w:lang w:eastAsia="sk-SK" w:bidi="sk-SK"/>
        </w:rPr>
        <w:t>predĺženia uplatnením</w:t>
      </w:r>
      <w:r w:rsidRPr="00D33298">
        <w:rPr>
          <w:rFonts w:eastAsia="Times New Roman" w:cs="Calibri"/>
          <w:color w:val="EE0000"/>
          <w:u w:val="none"/>
          <w:lang w:eastAsia="sk-SK" w:bidi="sk-SK"/>
        </w:rPr>
        <w:t xml:space="preserve"> </w:t>
      </w:r>
      <w:r w:rsidRPr="000A22B0">
        <w:rPr>
          <w:rFonts w:eastAsia="Times New Roman" w:cs="Calibri"/>
          <w:color w:val="000000"/>
          <w:u w:val="none"/>
          <w:lang w:eastAsia="sk-SK" w:bidi="sk-SK"/>
        </w:rPr>
        <w:t>opcie na ďalších 12 mesiacov do 31.12.2028.</w:t>
      </w:r>
    </w:p>
    <w:p w14:paraId="5C6B3BB0" w14:textId="2C387E1B" w:rsidR="00D33298" w:rsidRPr="00D33298" w:rsidRDefault="00D33298" w:rsidP="000A22B0">
      <w:pPr>
        <w:widowControl w:val="0"/>
        <w:numPr>
          <w:ilvl w:val="0"/>
          <w:numId w:val="7"/>
        </w:numPr>
        <w:tabs>
          <w:tab w:val="left" w:pos="333"/>
        </w:tabs>
        <w:spacing w:after="180" w:line="240" w:lineRule="auto"/>
        <w:jc w:val="both"/>
        <w:rPr>
          <w:rFonts w:eastAsia="Times New Roman" w:cs="Calibri"/>
          <w:color w:val="EE0000"/>
          <w:u w:val="none"/>
          <w:lang w:eastAsia="sk-SK" w:bidi="sk-SK"/>
        </w:rPr>
      </w:pPr>
      <w:r w:rsidRPr="00D33298">
        <w:rPr>
          <w:rFonts w:eastAsia="Times New Roman" w:cs="Calibri"/>
          <w:color w:val="EE0000"/>
          <w:u w:val="none"/>
          <w:lang w:eastAsia="sk-SK" w:bidi="sk-SK"/>
        </w:rPr>
        <w:t>Opcia sa považuje za uplatnenú, ak verejný obstarávateľ doručí dodávateľovi písomné oznámenie o uplatnení opcie. Oznámenie o uplatnení opcie na ďalší kalendárny rok verejný obstarávateľ doručí dodávateľovi najneskôr do 3</w:t>
      </w:r>
      <w:r w:rsidR="00CA3703">
        <w:rPr>
          <w:rFonts w:eastAsia="Times New Roman" w:cs="Calibri"/>
          <w:color w:val="EE0000"/>
          <w:u w:val="none"/>
          <w:lang w:eastAsia="sk-SK" w:bidi="sk-SK"/>
        </w:rPr>
        <w:t>1</w:t>
      </w:r>
      <w:r w:rsidRPr="00D33298">
        <w:rPr>
          <w:rFonts w:eastAsia="Times New Roman" w:cs="Calibri"/>
          <w:color w:val="EE0000"/>
          <w:u w:val="none"/>
          <w:lang w:eastAsia="sk-SK" w:bidi="sk-SK"/>
        </w:rPr>
        <w:t>.10. roka, ktorý predchádza roku, na ktorý by sa opcia mala uplatniť/neuplatniť. Uplatnením opcie podľa tohto bodu dohody sa predlžuje účinnosť všetkých zmlúv o združenej dodávke elektriny uzavretých na základe tejto dohody.</w:t>
      </w:r>
    </w:p>
    <w:p w14:paraId="37274602" w14:textId="3E479D53" w:rsidR="000A22B0" w:rsidRPr="000A22B0" w:rsidRDefault="000A22B0" w:rsidP="000A22B0">
      <w:pPr>
        <w:widowControl w:val="0"/>
        <w:numPr>
          <w:ilvl w:val="0"/>
          <w:numId w:val="7"/>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rPr>
        <w:t>Dodávateľ sa zaväzuje počas opčného obdobia poskytovať predmet rámcovej dohody v rozsahu a v súlade s touto Rámcovou dohodou.</w:t>
      </w:r>
    </w:p>
    <w:p w14:paraId="78B58B1F" w14:textId="13A478C8" w:rsidR="000A22B0" w:rsidRPr="000A22B0" w:rsidRDefault="000A22B0" w:rsidP="000A22B0">
      <w:pPr>
        <w:numPr>
          <w:ilvl w:val="0"/>
          <w:numId w:val="7"/>
        </w:numPr>
        <w:spacing w:after="0" w:line="240" w:lineRule="auto"/>
        <w:jc w:val="both"/>
        <w:rPr>
          <w:rFonts w:eastAsia="Times New Roman" w:cs="Calibri"/>
          <w:color w:val="auto"/>
          <w:u w:val="none"/>
          <w:lang w:eastAsia="sk-SK"/>
        </w:rPr>
      </w:pPr>
      <w:r w:rsidRPr="000A22B0">
        <w:rPr>
          <w:rFonts w:eastAsia="Times New Roman" w:cs="Calibri"/>
          <w:color w:val="auto"/>
          <w:u w:val="none"/>
          <w:lang w:eastAsia="sk-SK"/>
        </w:rPr>
        <w:t xml:space="preserve">Zmluvné strany sa dohodli, že pred uplatnením opcie v priebehu mesiaca </w:t>
      </w:r>
      <w:r w:rsidR="00AA20EA" w:rsidRPr="00AA20EA">
        <w:rPr>
          <w:rFonts w:eastAsia="Times New Roman" w:cs="Calibri"/>
          <w:color w:val="EE0000"/>
          <w:u w:val="none"/>
          <w:lang w:eastAsia="sk-SK"/>
        </w:rPr>
        <w:t>október</w:t>
      </w:r>
      <w:r w:rsidRPr="000A22B0">
        <w:rPr>
          <w:rFonts w:eastAsia="Times New Roman" w:cs="Calibri"/>
          <w:color w:val="auto"/>
          <w:u w:val="none"/>
          <w:lang w:eastAsia="sk-SK"/>
        </w:rPr>
        <w:t xml:space="preserve"> daného roka budú vzájomne rokovať aj o vyhodnotení plnenia predmetu rámcovej dohody na báze kalendárneho roka, so zámerom vyhodnotiť na základe vývoja cien komodít na burze aplikovaný cenový produkt</w:t>
      </w:r>
      <w:r w:rsidR="002B1D7E">
        <w:rPr>
          <w:rFonts w:eastAsia="Times New Roman" w:cs="Calibri"/>
          <w:color w:val="auto"/>
          <w:u w:val="none"/>
          <w:lang w:eastAsia="sk-SK"/>
        </w:rPr>
        <w:t xml:space="preserve"> </w:t>
      </w:r>
      <w:r w:rsidR="002B1D7E" w:rsidRPr="002B1D7E">
        <w:rPr>
          <w:rFonts w:eastAsia="Times New Roman" w:cs="Calibri"/>
          <w:color w:val="EE0000"/>
          <w:u w:val="none"/>
          <w:lang w:eastAsia="sk-SK"/>
        </w:rPr>
        <w:t>na ďalší kalendárny rok</w:t>
      </w:r>
      <w:r w:rsidRPr="002B1D7E">
        <w:rPr>
          <w:rFonts w:eastAsia="Times New Roman" w:cs="Calibri"/>
          <w:color w:val="EE0000"/>
          <w:u w:val="none"/>
          <w:lang w:eastAsia="sk-SK"/>
        </w:rPr>
        <w:t xml:space="preserve"> </w:t>
      </w:r>
      <w:r w:rsidRPr="000A22B0">
        <w:rPr>
          <w:rFonts w:eastAsia="Times New Roman" w:cs="Calibri"/>
          <w:color w:val="auto"/>
          <w:u w:val="none"/>
          <w:lang w:eastAsia="sk-SK"/>
        </w:rPr>
        <w:t>za účelom prípadnej zmeny cenového produktu „cena SPOT“ na „cenu FIX“ v závislosti od toho, čo bude pre odberateľov výhodnejšie.</w:t>
      </w:r>
    </w:p>
    <w:p w14:paraId="67A720A4" w14:textId="77777777" w:rsidR="000A22B0" w:rsidRPr="000A22B0" w:rsidRDefault="000A22B0" w:rsidP="000A22B0">
      <w:pPr>
        <w:spacing w:after="0" w:line="240" w:lineRule="auto"/>
        <w:jc w:val="both"/>
        <w:rPr>
          <w:rFonts w:eastAsia="Times New Roman" w:cs="Calibri"/>
          <w:color w:val="FF0000"/>
          <w:u w:val="none"/>
          <w:lang w:eastAsia="sk-SK"/>
        </w:rPr>
      </w:pPr>
      <w:r w:rsidRPr="000A22B0">
        <w:rPr>
          <w:rFonts w:eastAsia="Times New Roman" w:cs="Calibri"/>
          <w:color w:val="FF0000"/>
          <w:u w:val="none"/>
          <w:lang w:eastAsia="sk-SK"/>
        </w:rPr>
        <w:t> </w:t>
      </w:r>
    </w:p>
    <w:p w14:paraId="119C2180" w14:textId="77777777" w:rsidR="000A22B0" w:rsidRPr="000A22B0" w:rsidRDefault="000A22B0" w:rsidP="000A22B0">
      <w:pPr>
        <w:numPr>
          <w:ilvl w:val="0"/>
          <w:numId w:val="7"/>
        </w:numPr>
        <w:spacing w:after="0" w:line="240" w:lineRule="auto"/>
        <w:jc w:val="both"/>
        <w:rPr>
          <w:rFonts w:eastAsia="Times New Roman" w:cs="Calibri"/>
          <w:b/>
          <w:bCs/>
          <w:color w:val="auto"/>
          <w:u w:val="none"/>
          <w:lang w:eastAsia="sk-SK"/>
        </w:rPr>
      </w:pPr>
      <w:r w:rsidRPr="000A22B0">
        <w:rPr>
          <w:rFonts w:eastAsia="Times New Roman" w:cs="Calibri"/>
          <w:b/>
          <w:bCs/>
          <w:color w:val="auto"/>
          <w:u w:val="none"/>
          <w:lang w:eastAsia="sk-SK"/>
        </w:rPr>
        <w:t>Cena FIX</w:t>
      </w:r>
    </w:p>
    <w:p w14:paraId="6AD77C46" w14:textId="372776AB" w:rsidR="000C0247" w:rsidRPr="006626F2" w:rsidRDefault="001C75F2" w:rsidP="006626F2">
      <w:pPr>
        <w:spacing w:after="0" w:line="240" w:lineRule="auto"/>
        <w:jc w:val="both"/>
        <w:rPr>
          <w:rFonts w:eastAsia="Times New Roman" w:cs="Calibri"/>
          <w:color w:val="EE0000"/>
          <w:u w:val="none"/>
          <w:lang w:eastAsia="sk-SK"/>
        </w:rPr>
      </w:pPr>
      <w:r>
        <w:rPr>
          <w:rFonts w:eastAsia="Times New Roman" w:cs="Calibri"/>
          <w:color w:val="EE0000"/>
          <w:u w:val="none"/>
          <w:lang w:eastAsia="sk-SK"/>
        </w:rPr>
        <w:t>Odberateľ</w:t>
      </w:r>
      <w:r w:rsidR="000C0247" w:rsidRPr="006626F2">
        <w:rPr>
          <w:rFonts w:eastAsia="Times New Roman" w:cs="Calibri"/>
          <w:color w:val="EE0000"/>
          <w:u w:val="none"/>
          <w:lang w:eastAsia="sk-SK"/>
        </w:rPr>
        <w:t xml:space="preserve"> má počas platnosti tejto rámcovej dohody právo požiadať o zmenu spôsobu stanovovania ceny elektriny pre všetkých odberateľov na nasledujúce ucelené obdobie (ucelený kvartál/kvartály v roku 2027 alebo po uplatnení opcie celý kalendárny rok 2028) z oceňovania „SPOT + OP“ na spôsob fixnej ceny („Cena FIX“), ktorá bude vypočítavaná ako súčin </w:t>
      </w:r>
      <w:proofErr w:type="spellStart"/>
      <w:r w:rsidR="000C0247" w:rsidRPr="006626F2">
        <w:rPr>
          <w:rFonts w:eastAsia="Times New Roman" w:cs="Calibri"/>
          <w:color w:val="EE0000"/>
          <w:u w:val="none"/>
          <w:lang w:eastAsia="sk-SK"/>
        </w:rPr>
        <w:t>multiplikatívneho</w:t>
      </w:r>
      <w:proofErr w:type="spellEnd"/>
      <w:r w:rsidR="000C0247" w:rsidRPr="006626F2">
        <w:rPr>
          <w:rFonts w:eastAsia="Times New Roman" w:cs="Calibri"/>
          <w:color w:val="EE0000"/>
          <w:u w:val="none"/>
          <w:lang w:eastAsia="sk-SK"/>
        </w:rPr>
        <w:t xml:space="preserve"> koeficientu k = 1,15 a aktuálnej burzovej ceny produktu v základnom pásme (Base </w:t>
      </w:r>
      <w:proofErr w:type="spellStart"/>
      <w:r w:rsidR="000C0247" w:rsidRPr="006626F2">
        <w:rPr>
          <w:rFonts w:eastAsia="Times New Roman" w:cs="Calibri"/>
          <w:color w:val="EE0000"/>
          <w:u w:val="none"/>
          <w:lang w:eastAsia="sk-SK"/>
        </w:rPr>
        <w:t>Load</w:t>
      </w:r>
      <w:proofErr w:type="spellEnd"/>
      <w:r w:rsidR="000C0247" w:rsidRPr="006626F2">
        <w:rPr>
          <w:rFonts w:eastAsia="Times New Roman" w:cs="Calibri"/>
          <w:color w:val="EE0000"/>
          <w:u w:val="none"/>
          <w:lang w:eastAsia="sk-SK"/>
        </w:rPr>
        <w:t>) EEX-PXE SLOVAKIAN POWER FUTURES (</w:t>
      </w:r>
      <w:proofErr w:type="spellStart"/>
      <w:r w:rsidR="000C0247" w:rsidRPr="006626F2">
        <w:rPr>
          <w:rFonts w:eastAsia="Times New Roman" w:cs="Calibri"/>
          <w:color w:val="EE0000"/>
          <w:u w:val="none"/>
          <w:lang w:eastAsia="sk-SK"/>
        </w:rPr>
        <w:t>best</w:t>
      </w:r>
      <w:proofErr w:type="spellEnd"/>
      <w:r w:rsidR="000C0247" w:rsidRPr="006626F2">
        <w:rPr>
          <w:rFonts w:eastAsia="Times New Roman" w:cs="Calibri"/>
          <w:color w:val="EE0000"/>
          <w:u w:val="none"/>
          <w:lang w:eastAsia="sk-SK"/>
        </w:rPr>
        <w:t xml:space="preserve"> </w:t>
      </w:r>
      <w:proofErr w:type="spellStart"/>
      <w:r w:rsidR="000C0247" w:rsidRPr="006626F2">
        <w:rPr>
          <w:rFonts w:eastAsia="Times New Roman" w:cs="Calibri"/>
          <w:color w:val="EE0000"/>
          <w:u w:val="none"/>
          <w:lang w:eastAsia="sk-SK"/>
        </w:rPr>
        <w:t>ask</w:t>
      </w:r>
      <w:proofErr w:type="spellEnd"/>
      <w:r w:rsidR="000C0247" w:rsidRPr="006626F2">
        <w:rPr>
          <w:rFonts w:eastAsia="Times New Roman" w:cs="Calibri"/>
          <w:color w:val="EE0000"/>
          <w:u w:val="none"/>
          <w:lang w:eastAsia="sk-SK"/>
        </w:rPr>
        <w:t xml:space="preserve"> </w:t>
      </w:r>
      <w:proofErr w:type="spellStart"/>
      <w:r w:rsidR="000C0247" w:rsidRPr="006626F2">
        <w:rPr>
          <w:rFonts w:eastAsia="Times New Roman" w:cs="Calibri"/>
          <w:color w:val="EE0000"/>
          <w:u w:val="none"/>
          <w:lang w:eastAsia="sk-SK"/>
        </w:rPr>
        <w:t>price</w:t>
      </w:r>
      <w:proofErr w:type="spellEnd"/>
      <w:r w:rsidR="000C0247" w:rsidRPr="006626F2">
        <w:rPr>
          <w:rFonts w:eastAsia="Times New Roman" w:cs="Calibri"/>
          <w:color w:val="EE0000"/>
          <w:u w:val="none"/>
          <w:lang w:eastAsia="sk-SK"/>
        </w:rPr>
        <w:t>) pre príslušné obdobie dodávky. Jednotková cena v EUR/MWh bez DPH (JCJT) na dané obdobie bude vypočítavaná nasledovne:</w:t>
      </w:r>
    </w:p>
    <w:p w14:paraId="67C76ECE" w14:textId="77777777" w:rsidR="000C0247" w:rsidRPr="006626F2" w:rsidRDefault="000C0247" w:rsidP="006626F2">
      <w:pPr>
        <w:spacing w:after="0" w:line="240" w:lineRule="auto"/>
        <w:jc w:val="both"/>
        <w:rPr>
          <w:rFonts w:eastAsia="Times New Roman" w:cs="Calibri"/>
          <w:color w:val="EE0000"/>
          <w:u w:val="none"/>
          <w:lang w:eastAsia="sk-SK"/>
        </w:rPr>
      </w:pPr>
    </w:p>
    <w:p w14:paraId="68F2CBE5" w14:textId="77777777" w:rsidR="000C0247" w:rsidRPr="006626F2" w:rsidRDefault="000C0247" w:rsidP="006626F2">
      <w:pPr>
        <w:spacing w:after="0" w:line="240" w:lineRule="auto"/>
        <w:jc w:val="both"/>
        <w:rPr>
          <w:rFonts w:eastAsia="Times New Roman" w:cs="Calibri"/>
          <w:color w:val="EE0000"/>
          <w:u w:val="none"/>
          <w:lang w:eastAsia="sk-SK"/>
        </w:rPr>
      </w:pPr>
      <w:r w:rsidRPr="006626F2">
        <w:rPr>
          <w:rFonts w:eastAsia="Times New Roman" w:cs="Calibri"/>
          <w:color w:val="EE0000"/>
          <w:u w:val="none"/>
          <w:lang w:eastAsia="sk-SK"/>
        </w:rPr>
        <w:t xml:space="preserve">JCJT = EEX-PXE SLOVAKIAN POWER FUTURES Base </w:t>
      </w:r>
      <w:proofErr w:type="spellStart"/>
      <w:r w:rsidRPr="006626F2">
        <w:rPr>
          <w:rFonts w:eastAsia="Times New Roman" w:cs="Calibri"/>
          <w:color w:val="EE0000"/>
          <w:u w:val="none"/>
          <w:lang w:eastAsia="sk-SK"/>
        </w:rPr>
        <w:t>Load</w:t>
      </w:r>
      <w:proofErr w:type="spellEnd"/>
      <w:r w:rsidRPr="006626F2">
        <w:rPr>
          <w:rFonts w:eastAsia="Times New Roman" w:cs="Calibri"/>
          <w:color w:val="EE0000"/>
          <w:u w:val="none"/>
          <w:lang w:eastAsia="sk-SK"/>
        </w:rPr>
        <w:t xml:space="preserve"> (</w:t>
      </w:r>
      <w:proofErr w:type="spellStart"/>
      <w:r w:rsidRPr="006626F2">
        <w:rPr>
          <w:rFonts w:eastAsia="Times New Roman" w:cs="Calibri"/>
          <w:color w:val="EE0000"/>
          <w:u w:val="none"/>
          <w:lang w:eastAsia="sk-SK"/>
        </w:rPr>
        <w:t>best</w:t>
      </w:r>
      <w:proofErr w:type="spellEnd"/>
      <w:r w:rsidRPr="006626F2">
        <w:rPr>
          <w:rFonts w:eastAsia="Times New Roman" w:cs="Calibri"/>
          <w:color w:val="EE0000"/>
          <w:u w:val="none"/>
          <w:lang w:eastAsia="sk-SK"/>
        </w:rPr>
        <w:t xml:space="preserve"> </w:t>
      </w:r>
      <w:proofErr w:type="spellStart"/>
      <w:r w:rsidRPr="006626F2">
        <w:rPr>
          <w:rFonts w:eastAsia="Times New Roman" w:cs="Calibri"/>
          <w:color w:val="EE0000"/>
          <w:u w:val="none"/>
          <w:lang w:eastAsia="sk-SK"/>
        </w:rPr>
        <w:t>price</w:t>
      </w:r>
      <w:proofErr w:type="spellEnd"/>
      <w:r w:rsidRPr="006626F2">
        <w:rPr>
          <w:rFonts w:eastAsia="Times New Roman" w:cs="Calibri"/>
          <w:color w:val="EE0000"/>
          <w:u w:val="none"/>
          <w:lang w:eastAsia="sk-SK"/>
        </w:rPr>
        <w:t>) * 1,15</w:t>
      </w:r>
    </w:p>
    <w:p w14:paraId="45850215" w14:textId="77777777" w:rsidR="000C0247" w:rsidRPr="006626F2" w:rsidRDefault="000C0247" w:rsidP="006626F2">
      <w:pPr>
        <w:spacing w:after="0" w:line="240" w:lineRule="auto"/>
        <w:jc w:val="both"/>
        <w:rPr>
          <w:rFonts w:eastAsia="Times New Roman" w:cs="Calibri"/>
          <w:color w:val="EE0000"/>
          <w:u w:val="none"/>
          <w:lang w:eastAsia="sk-SK"/>
        </w:rPr>
      </w:pPr>
    </w:p>
    <w:p w14:paraId="1AADBD11" w14:textId="3DF54835" w:rsidR="000C0247" w:rsidRPr="006626F2" w:rsidRDefault="001C75F2" w:rsidP="006626F2">
      <w:pPr>
        <w:spacing w:after="0" w:line="240" w:lineRule="auto"/>
        <w:jc w:val="both"/>
        <w:rPr>
          <w:rFonts w:eastAsia="Times New Roman" w:cs="Calibri"/>
          <w:color w:val="EE0000"/>
          <w:u w:val="none"/>
          <w:lang w:eastAsia="sk-SK"/>
        </w:rPr>
      </w:pPr>
      <w:r>
        <w:rPr>
          <w:rFonts w:eastAsia="Times New Roman" w:cs="Calibri"/>
          <w:color w:val="EE0000"/>
          <w:u w:val="none"/>
          <w:lang w:eastAsia="sk-SK"/>
        </w:rPr>
        <w:t>Odberateľ</w:t>
      </w:r>
      <w:r w:rsidR="000C0247" w:rsidRPr="006626F2">
        <w:rPr>
          <w:rFonts w:eastAsia="Times New Roman" w:cs="Calibri"/>
          <w:color w:val="EE0000"/>
          <w:u w:val="none"/>
          <w:lang w:eastAsia="sk-SK"/>
        </w:rPr>
        <w:t xml:space="preserve"> zašle požiadavku na ocenenie e-mailom na adresu dodávateľa uvedenú v záhlaví dohody a následne danú požiadavku aj telefonicky potvrdí na telefónnom čísle dodávateľa uvedenom v záhlaví dohody. </w:t>
      </w:r>
      <w:r>
        <w:rPr>
          <w:rFonts w:eastAsia="Times New Roman" w:cs="Calibri"/>
          <w:color w:val="EE0000"/>
          <w:u w:val="none"/>
          <w:lang w:eastAsia="sk-SK"/>
        </w:rPr>
        <w:t>Odberateľ</w:t>
      </w:r>
      <w:r w:rsidR="000C0247" w:rsidRPr="006626F2">
        <w:rPr>
          <w:rFonts w:eastAsia="Times New Roman" w:cs="Calibri"/>
          <w:color w:val="EE0000"/>
          <w:u w:val="none"/>
          <w:lang w:eastAsia="sk-SK"/>
        </w:rPr>
        <w:t xml:space="preserve"> je oprávnený požiadať dodávateľa o cenovú ponuku podľa predchádzajúcej vety jedenkrát denne, v pracovných dňoch v čase medzi 9:00 – 13:00 hod., a to aj opakovane počas trvania rámcovej dohody, najneskôr do 14.12.2027.</w:t>
      </w:r>
    </w:p>
    <w:p w14:paraId="163AFC10" w14:textId="77777777" w:rsidR="000C0247" w:rsidRPr="006626F2" w:rsidRDefault="000C0247" w:rsidP="006626F2">
      <w:pPr>
        <w:spacing w:after="0" w:line="240" w:lineRule="auto"/>
        <w:jc w:val="both"/>
        <w:rPr>
          <w:rFonts w:eastAsia="Times New Roman" w:cs="Calibri"/>
          <w:color w:val="EE0000"/>
          <w:u w:val="none"/>
          <w:lang w:eastAsia="sk-SK"/>
        </w:rPr>
      </w:pPr>
    </w:p>
    <w:p w14:paraId="6FE49ED8" w14:textId="5432BC3A" w:rsidR="000C0247" w:rsidRPr="006626F2" w:rsidRDefault="000C0247" w:rsidP="006626F2">
      <w:pPr>
        <w:spacing w:after="0" w:line="240" w:lineRule="auto"/>
        <w:jc w:val="both"/>
        <w:rPr>
          <w:rFonts w:eastAsia="Times New Roman" w:cs="Calibri"/>
          <w:color w:val="EE0000"/>
          <w:u w:val="none"/>
          <w:lang w:eastAsia="sk-SK"/>
        </w:rPr>
      </w:pPr>
      <w:r w:rsidRPr="006626F2">
        <w:rPr>
          <w:rFonts w:eastAsia="Times New Roman" w:cs="Calibri"/>
          <w:color w:val="EE0000"/>
          <w:u w:val="none"/>
          <w:lang w:eastAsia="sk-SK"/>
        </w:rPr>
        <w:t xml:space="preserve">Dodávateľ je povinný zaslať </w:t>
      </w:r>
      <w:r w:rsidR="001C75F2">
        <w:rPr>
          <w:rFonts w:eastAsia="Times New Roman" w:cs="Calibri"/>
          <w:color w:val="EE0000"/>
          <w:u w:val="none"/>
          <w:lang w:eastAsia="sk-SK"/>
        </w:rPr>
        <w:t>odberateľovi</w:t>
      </w:r>
      <w:r w:rsidRPr="006626F2">
        <w:rPr>
          <w:rFonts w:eastAsia="Times New Roman" w:cs="Calibri"/>
          <w:color w:val="EE0000"/>
          <w:u w:val="none"/>
          <w:lang w:eastAsia="sk-SK"/>
        </w:rPr>
        <w:t xml:space="preserve"> cenovú ponuku e-mailom v ten istý pracovný deň, najneskôr do 2 hodín od doručenia požiadavky (najneskôr však do 15:00 hod. daného dňa), spolu s preukázaním (snímkou obrazovky z burzového systému EEX/PXE) príslušnej burzovej ceny vstupujúcej do vzorca, a následne danú ponuku aj telefonicky potvrdí na telefónnom čísle </w:t>
      </w:r>
      <w:r w:rsidR="001C75F2">
        <w:rPr>
          <w:rFonts w:eastAsia="Times New Roman" w:cs="Calibri"/>
          <w:color w:val="EE0000"/>
          <w:u w:val="none"/>
          <w:lang w:eastAsia="sk-SK"/>
        </w:rPr>
        <w:t>odberateľa</w:t>
      </w:r>
      <w:r w:rsidRPr="006626F2">
        <w:rPr>
          <w:rFonts w:eastAsia="Times New Roman" w:cs="Calibri"/>
          <w:color w:val="EE0000"/>
          <w:u w:val="none"/>
          <w:lang w:eastAsia="sk-SK"/>
        </w:rPr>
        <w:t xml:space="preserve"> uvedenom v záhlaví dohody. Cenová ponuka dodávateľa bude platná 15 minút od jej doručenia </w:t>
      </w:r>
      <w:r w:rsidR="001C75F2">
        <w:rPr>
          <w:rFonts w:eastAsia="Times New Roman" w:cs="Calibri"/>
          <w:color w:val="EE0000"/>
          <w:u w:val="none"/>
          <w:lang w:eastAsia="sk-SK"/>
        </w:rPr>
        <w:t>odberateľovi</w:t>
      </w:r>
      <w:r w:rsidRPr="006626F2">
        <w:rPr>
          <w:rFonts w:eastAsia="Times New Roman" w:cs="Calibri"/>
          <w:color w:val="EE0000"/>
          <w:u w:val="none"/>
          <w:lang w:eastAsia="sk-SK"/>
        </w:rPr>
        <w:t>.</w:t>
      </w:r>
    </w:p>
    <w:p w14:paraId="30AEA4AE" w14:textId="77777777" w:rsidR="000C0247" w:rsidRPr="006626F2" w:rsidRDefault="000C0247" w:rsidP="006626F2">
      <w:pPr>
        <w:spacing w:after="0" w:line="240" w:lineRule="auto"/>
        <w:jc w:val="both"/>
        <w:rPr>
          <w:rFonts w:eastAsia="Times New Roman" w:cs="Calibri"/>
          <w:color w:val="EE0000"/>
          <w:u w:val="none"/>
          <w:lang w:eastAsia="sk-SK"/>
        </w:rPr>
      </w:pPr>
    </w:p>
    <w:p w14:paraId="36F06361" w14:textId="1051E264" w:rsidR="000C0247" w:rsidRPr="006626F2" w:rsidRDefault="000C0247" w:rsidP="006626F2">
      <w:pPr>
        <w:spacing w:after="0" w:line="240" w:lineRule="auto"/>
        <w:jc w:val="both"/>
        <w:rPr>
          <w:rFonts w:eastAsia="Times New Roman" w:cs="Calibri"/>
          <w:color w:val="EE0000"/>
          <w:u w:val="none"/>
          <w:lang w:eastAsia="sk-SK"/>
        </w:rPr>
      </w:pPr>
      <w:r w:rsidRPr="006626F2">
        <w:rPr>
          <w:rFonts w:eastAsia="Times New Roman" w:cs="Calibri"/>
          <w:color w:val="EE0000"/>
          <w:u w:val="none"/>
          <w:lang w:eastAsia="sk-SK"/>
        </w:rPr>
        <w:t xml:space="preserve">V prípade súhlasu s návrhom ceny zasiela </w:t>
      </w:r>
      <w:r w:rsidR="001C75F2">
        <w:rPr>
          <w:rFonts w:eastAsia="Times New Roman" w:cs="Calibri"/>
          <w:color w:val="EE0000"/>
          <w:u w:val="none"/>
          <w:lang w:eastAsia="sk-SK"/>
        </w:rPr>
        <w:t>odberateľ</w:t>
      </w:r>
      <w:r w:rsidRPr="006626F2">
        <w:rPr>
          <w:rFonts w:eastAsia="Times New Roman" w:cs="Calibri"/>
          <w:color w:val="EE0000"/>
          <w:u w:val="none"/>
          <w:lang w:eastAsia="sk-SK"/>
        </w:rPr>
        <w:t xml:space="preserve"> dodávateľovi do uplynutia platnosti cenovej ponuky (15 minút) akceptáciu ceny s požadovaným objemom prostredníctvom e-mailu. Doručením akceptácie v lehote platnosti cenovej ponuky prostredníctvom elektronickej pošty je záväzne dohodnutá fixná cena a množstvo uvedené v ponuke dodávateľa, pričom zmluvné strany sa zaväzujú do 5 pracovných dní uzavrieť písomný dodatok k tejto rámcovej dohode, v ktorom túto zmenu spôsobu určenia ceny a zafixované množstvá formálne potvrdia.</w:t>
      </w:r>
    </w:p>
    <w:p w14:paraId="3F21549C" w14:textId="77777777" w:rsidR="000C0247" w:rsidRPr="006626F2" w:rsidRDefault="000C0247" w:rsidP="006626F2">
      <w:pPr>
        <w:spacing w:after="0" w:line="240" w:lineRule="auto"/>
        <w:jc w:val="both"/>
        <w:rPr>
          <w:rFonts w:eastAsia="Times New Roman" w:cs="Calibri"/>
          <w:color w:val="EE0000"/>
          <w:u w:val="none"/>
          <w:lang w:eastAsia="sk-SK"/>
        </w:rPr>
      </w:pPr>
    </w:p>
    <w:p w14:paraId="3DC0C334" w14:textId="2E13AEB6" w:rsidR="00251523" w:rsidRPr="006626F2" w:rsidRDefault="000C0247" w:rsidP="006626F2">
      <w:pPr>
        <w:spacing w:after="0" w:line="240" w:lineRule="auto"/>
        <w:jc w:val="both"/>
        <w:rPr>
          <w:rFonts w:eastAsia="Times New Roman" w:cs="Calibri"/>
          <w:color w:val="EE0000"/>
          <w:u w:val="none"/>
          <w:lang w:eastAsia="sk-SK"/>
        </w:rPr>
      </w:pPr>
      <w:r w:rsidRPr="006626F2">
        <w:rPr>
          <w:rFonts w:eastAsia="Times New Roman" w:cs="Calibri"/>
          <w:color w:val="EE0000"/>
          <w:u w:val="none"/>
          <w:lang w:eastAsia="sk-SK"/>
        </w:rPr>
        <w:t xml:space="preserve">V prípade prechodu na fixnú cenu budú na základe aktualizovaného predpokladu spotreby </w:t>
      </w:r>
      <w:r w:rsidR="001C75F2">
        <w:rPr>
          <w:rFonts w:eastAsia="Times New Roman" w:cs="Calibri"/>
          <w:color w:val="EE0000"/>
          <w:u w:val="none"/>
          <w:lang w:eastAsia="sk-SK"/>
        </w:rPr>
        <w:t>odberateľa</w:t>
      </w:r>
      <w:r w:rsidRPr="006626F2">
        <w:rPr>
          <w:rFonts w:eastAsia="Times New Roman" w:cs="Calibri"/>
          <w:color w:val="EE0000"/>
          <w:u w:val="none"/>
          <w:lang w:eastAsia="sk-SK"/>
        </w:rPr>
        <w:t xml:space="preserve"> písomne potvrdené množstvá odberu na príslušné fixované obdobie dodávok s toleranciou odberu +/- 15 % (85 % – 115 %). Splnenie tolerančného pásma 85 % – 115 % sa vyhodnocuje po skončení fixovaného obdobia súhrnne (kumulatívne) za všetky odberné miesta všetkých odberateľov v rámci tejto rámcovej dohody spolu. Poplatky za nedočerpanie / prečerpanie množstiev v režime Cena FIX = (rozdiel medzi skutočne súhrnne odobratým množstvom a dolnou/hornou toleranciou spotreby v MWh) * 20 EUR/MWh bez DPH.“</w:t>
      </w:r>
    </w:p>
    <w:p w14:paraId="5DECBF30" w14:textId="77777777" w:rsidR="000C0247" w:rsidRPr="006626F2" w:rsidRDefault="000C0247" w:rsidP="000C0247">
      <w:pPr>
        <w:spacing w:after="0" w:line="240" w:lineRule="auto"/>
        <w:ind w:left="284"/>
        <w:jc w:val="both"/>
        <w:rPr>
          <w:rFonts w:eastAsia="Times New Roman" w:cs="Calibri"/>
          <w:color w:val="EE0000"/>
          <w:u w:val="none"/>
          <w:lang w:eastAsia="sk-SK"/>
        </w:rPr>
      </w:pPr>
    </w:p>
    <w:p w14:paraId="724656FB" w14:textId="6EBFF0FA" w:rsidR="00251523" w:rsidRPr="00251523" w:rsidRDefault="00251523" w:rsidP="00251523">
      <w:pPr>
        <w:widowControl w:val="0"/>
        <w:numPr>
          <w:ilvl w:val="0"/>
          <w:numId w:val="7"/>
        </w:numPr>
        <w:tabs>
          <w:tab w:val="left" w:pos="333"/>
        </w:tabs>
        <w:spacing w:after="180" w:line="240" w:lineRule="auto"/>
        <w:jc w:val="both"/>
        <w:rPr>
          <w:rFonts w:eastAsia="Times New Roman" w:cs="Calibri"/>
          <w:color w:val="EE0000"/>
          <w:u w:val="none"/>
          <w:lang w:eastAsia="sk-SK"/>
        </w:rPr>
      </w:pPr>
      <w:r w:rsidRPr="00251523">
        <w:rPr>
          <w:rFonts w:eastAsia="Times New Roman" w:cs="Calibri"/>
          <w:color w:val="EE0000"/>
          <w:u w:val="none"/>
          <w:lang w:eastAsia="sk-SK"/>
        </w:rPr>
        <w:t>K zmene cenového produktu zo „SPOT“ na „FIX“ môže dôjsť len na základe vzájomnej dohody zmluvných strán formou písomného dodatku.</w:t>
      </w:r>
    </w:p>
    <w:p w14:paraId="258C8310" w14:textId="77777777" w:rsidR="00583FD0" w:rsidRPr="000A22B0" w:rsidRDefault="00583FD0" w:rsidP="000A22B0">
      <w:pPr>
        <w:spacing w:after="0" w:line="240" w:lineRule="auto"/>
        <w:ind w:left="284"/>
        <w:jc w:val="both"/>
        <w:rPr>
          <w:rFonts w:eastAsia="Times New Roman" w:cs="Calibri"/>
          <w:color w:val="auto"/>
          <w:u w:val="none"/>
          <w:lang w:eastAsia="sk-SK"/>
        </w:rPr>
      </w:pPr>
    </w:p>
    <w:p w14:paraId="34AA8A5F" w14:textId="77777777" w:rsidR="000A22B0" w:rsidRPr="000A22B0" w:rsidRDefault="000A22B0" w:rsidP="000A22B0">
      <w:pPr>
        <w:widowControl w:val="0"/>
        <w:spacing w:after="2" w:line="240" w:lineRule="exact"/>
        <w:ind w:right="20"/>
        <w:jc w:val="center"/>
        <w:outlineLvl w:val="2"/>
        <w:rPr>
          <w:rFonts w:eastAsia="Arial Narrow" w:cs="Calibri"/>
          <w:b/>
          <w:bCs/>
          <w:color w:val="auto"/>
          <w:kern w:val="2"/>
          <w:u w:val="none"/>
          <w14:ligatures w14:val="standardContextual"/>
        </w:rPr>
      </w:pPr>
      <w:bookmarkStart w:id="84" w:name="_Toc180069615"/>
      <w:bookmarkStart w:id="85" w:name="_Toc180477033"/>
      <w:bookmarkStart w:id="86" w:name="_Toc241502371"/>
      <w:bookmarkStart w:id="87" w:name="_Toc242260658"/>
      <w:bookmarkStart w:id="88" w:name="_Toc242262608"/>
      <w:r w:rsidRPr="000A22B0">
        <w:rPr>
          <w:rFonts w:eastAsia="Arial Narrow" w:cs="Calibri"/>
          <w:b/>
          <w:bCs/>
          <w:color w:val="000000"/>
          <w:kern w:val="2"/>
          <w:u w:val="none"/>
          <w:lang w:eastAsia="sk-SK" w:bidi="sk-SK"/>
          <w14:ligatures w14:val="standardContextual"/>
        </w:rPr>
        <w:t>Čl. VI.</w:t>
      </w:r>
      <w:bookmarkEnd w:id="84"/>
      <w:bookmarkEnd w:id="85"/>
      <w:bookmarkEnd w:id="86"/>
      <w:bookmarkEnd w:id="87"/>
      <w:bookmarkEnd w:id="88"/>
    </w:p>
    <w:p w14:paraId="0D8B25EC" w14:textId="2E9EC2FA" w:rsidR="000A22B0" w:rsidRPr="00A75E3E" w:rsidRDefault="005904E5" w:rsidP="000A22B0">
      <w:pPr>
        <w:widowControl w:val="0"/>
        <w:spacing w:after="184" w:line="240" w:lineRule="exact"/>
        <w:ind w:right="20"/>
        <w:jc w:val="center"/>
        <w:rPr>
          <w:rFonts w:eastAsia="Arial Narrow" w:cs="Calibri"/>
          <w:b/>
          <w:bCs/>
          <w:color w:val="EE0000"/>
          <w:kern w:val="2"/>
          <w:u w:val="none"/>
          <w14:ligatures w14:val="standardContextual"/>
        </w:rPr>
      </w:pPr>
      <w:r w:rsidRPr="00A75E3E">
        <w:rPr>
          <w:rFonts w:eastAsia="Arial Narrow" w:cs="Calibri"/>
          <w:b/>
          <w:bCs/>
          <w:color w:val="EE0000"/>
          <w:kern w:val="2"/>
          <w:u w:val="none"/>
          <w:lang w:eastAsia="sk-SK" w:bidi="sk-SK"/>
          <w14:ligatures w14:val="standardContextual"/>
        </w:rPr>
        <w:t>Náhrada škody a úrok s omeškania</w:t>
      </w:r>
    </w:p>
    <w:p w14:paraId="2E3A862F" w14:textId="4549798A" w:rsidR="000A22B0" w:rsidRPr="000A22B0" w:rsidRDefault="000A22B0" w:rsidP="000A22B0">
      <w:pPr>
        <w:widowControl w:val="0"/>
        <w:numPr>
          <w:ilvl w:val="0"/>
          <w:numId w:val="8"/>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Zmluvná strana bude zodpovedať za škodu spôsobenú porušením povinnosti z tejto rámcovej dohody a zmluvy a bude povinná ju nahradiť druhej zmluvnej strane, ibaže preukáže, že porušenie povinnosti bolo spôsobené okolnosťami vylučujúcimi zodpovednosť,</w:t>
      </w:r>
      <w:r w:rsidR="00AE216B">
        <w:rPr>
          <w:u w:val="none"/>
        </w:rPr>
        <w:t xml:space="preserve"> </w:t>
      </w:r>
      <w:r w:rsidRPr="000A22B0">
        <w:rPr>
          <w:rFonts w:eastAsia="Times New Roman" w:cs="Calibri"/>
          <w:color w:val="000000"/>
          <w:u w:val="none"/>
          <w:lang w:eastAsia="sk-SK" w:bidi="sk-SK"/>
        </w:rPr>
        <w:t>resp. v prípadoch nedodania resp. neodobrania zmluvného množstva elektriny spôsobeného nepredvídateľnými poruchami v distribučnej sústave a keď škody boli spôsobené nedodaním elektriny podľa zákona č. 251/2012 Z. z. o energetike v znení neskorších právnych predpisov.</w:t>
      </w:r>
    </w:p>
    <w:p w14:paraId="163A7C70" w14:textId="7CFE8A59" w:rsidR="000A22B0" w:rsidRPr="000A22B0" w:rsidRDefault="000A22B0" w:rsidP="000A22B0">
      <w:pPr>
        <w:widowControl w:val="0"/>
        <w:numPr>
          <w:ilvl w:val="0"/>
          <w:numId w:val="8"/>
        </w:numPr>
        <w:tabs>
          <w:tab w:val="left" w:pos="333"/>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Ak je Odberateľ v omeškaní s úhradou ktorejkoľvek platby podľa zmluvy, vzniká dodávateľovi právo požadovať od odberateľa popri plnení úrok z omeškania vo výške </w:t>
      </w:r>
      <w:r w:rsidRPr="00E97EDA">
        <w:rPr>
          <w:rFonts w:eastAsia="Times New Roman" w:cs="Calibri"/>
          <w:color w:val="EE0000"/>
          <w:u w:val="none"/>
          <w:lang w:eastAsia="sk-SK" w:bidi="sk-SK"/>
        </w:rPr>
        <w:t>0,0</w:t>
      </w:r>
      <w:r w:rsidR="00E97EDA" w:rsidRPr="00E97EDA">
        <w:rPr>
          <w:rFonts w:eastAsia="Times New Roman" w:cs="Calibri"/>
          <w:color w:val="EE0000"/>
          <w:u w:val="none"/>
          <w:lang w:eastAsia="sk-SK" w:bidi="sk-SK"/>
        </w:rPr>
        <w:t>35</w:t>
      </w:r>
      <w:r w:rsidRPr="00E97EDA">
        <w:rPr>
          <w:rFonts w:eastAsia="Times New Roman" w:cs="Calibri"/>
          <w:color w:val="EE0000"/>
          <w:u w:val="none"/>
          <w:lang w:eastAsia="sk-SK" w:bidi="sk-SK"/>
        </w:rPr>
        <w:t xml:space="preserve"> % </w:t>
      </w:r>
      <w:r w:rsidRPr="000A22B0">
        <w:rPr>
          <w:rFonts w:eastAsia="Times New Roman" w:cs="Calibri"/>
          <w:color w:val="000000"/>
          <w:u w:val="none"/>
          <w:lang w:eastAsia="sk-SK" w:bidi="sk-SK"/>
        </w:rPr>
        <w:t>z dlžnej sumy za každý aj začatý deň omeškania s úhradou dlžnej sumy až do jej zaplatenia.</w:t>
      </w:r>
    </w:p>
    <w:p w14:paraId="5CC4937A" w14:textId="77777777" w:rsidR="000A22B0" w:rsidRPr="000A22B0" w:rsidRDefault="000A22B0" w:rsidP="000A22B0">
      <w:pPr>
        <w:widowControl w:val="0"/>
        <w:spacing w:after="2" w:line="240" w:lineRule="exact"/>
        <w:ind w:right="20"/>
        <w:jc w:val="center"/>
        <w:outlineLvl w:val="2"/>
        <w:rPr>
          <w:rFonts w:eastAsia="Arial Narrow" w:cs="Calibri"/>
          <w:b/>
          <w:bCs/>
          <w:color w:val="auto"/>
          <w:kern w:val="2"/>
          <w:u w:val="none"/>
          <w14:ligatures w14:val="standardContextual"/>
        </w:rPr>
      </w:pPr>
      <w:bookmarkStart w:id="89" w:name="bookmark18"/>
      <w:bookmarkStart w:id="90" w:name="_Toc180069616"/>
      <w:bookmarkStart w:id="91" w:name="_Toc180477034"/>
      <w:bookmarkStart w:id="92" w:name="_Toc241502372"/>
      <w:bookmarkStart w:id="93" w:name="_Toc242260659"/>
      <w:bookmarkStart w:id="94" w:name="_Toc242262609"/>
      <w:r w:rsidRPr="000A22B0">
        <w:rPr>
          <w:rFonts w:eastAsia="Arial Narrow" w:cs="Calibri"/>
          <w:b/>
          <w:bCs/>
          <w:color w:val="000000"/>
          <w:kern w:val="2"/>
          <w:u w:val="none"/>
          <w:lang w:eastAsia="sk-SK" w:bidi="sk-SK"/>
          <w14:ligatures w14:val="standardContextual"/>
        </w:rPr>
        <w:t>Čl. VII.</w:t>
      </w:r>
      <w:bookmarkEnd w:id="89"/>
      <w:bookmarkEnd w:id="90"/>
      <w:bookmarkEnd w:id="91"/>
      <w:bookmarkEnd w:id="92"/>
      <w:bookmarkEnd w:id="93"/>
      <w:bookmarkEnd w:id="94"/>
    </w:p>
    <w:p w14:paraId="7C5A9166" w14:textId="77777777" w:rsidR="000A22B0" w:rsidRPr="000A22B0" w:rsidRDefault="000A22B0" w:rsidP="000A22B0">
      <w:pPr>
        <w:widowControl w:val="0"/>
        <w:spacing w:after="215" w:line="240" w:lineRule="exact"/>
        <w:ind w:right="20"/>
        <w:jc w:val="center"/>
        <w:rPr>
          <w:rFonts w:eastAsia="Arial Narrow" w:cs="Calibri"/>
          <w:b/>
          <w:bCs/>
          <w:color w:val="auto"/>
          <w:kern w:val="2"/>
          <w:u w:val="none"/>
          <w14:ligatures w14:val="standardContextual"/>
        </w:rPr>
      </w:pPr>
      <w:r w:rsidRPr="000A22B0">
        <w:rPr>
          <w:rFonts w:eastAsia="Arial Narrow" w:cs="Calibri"/>
          <w:b/>
          <w:bCs/>
          <w:color w:val="000000"/>
          <w:kern w:val="2"/>
          <w:u w:val="none"/>
          <w:lang w:eastAsia="sk-SK" w:bidi="sk-SK"/>
          <w14:ligatures w14:val="standardContextual"/>
        </w:rPr>
        <w:t>Spôsob uzatvárania a ukončenia účinnosti jednotlivých zmlúv</w:t>
      </w:r>
    </w:p>
    <w:p w14:paraId="3988ED57" w14:textId="77777777" w:rsidR="000A22B0" w:rsidRPr="000A22B0" w:rsidRDefault="000A22B0" w:rsidP="000A22B0">
      <w:pPr>
        <w:widowControl w:val="0"/>
        <w:numPr>
          <w:ilvl w:val="0"/>
          <w:numId w:val="9"/>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Jednotlivé zmluvy uzatvorené na základe a podľa tejto rámcovej dohody nemôžu obsahovať ustanovenia, ktoré by obsah tejto rámcovej dohody akokoľvek pozmeňovali, obmedzovali, či vylučovali. V prípade, ak bude jednotlivá zmluva alebo obchodné podmienky obsahovať ustanovenia v rozpore s touto rámcovou dohodou alebo ju budú obmedzovať, tieto ustanovenia budú neplatné. Pre odstránenie akýchkoľvek pochybností platí, že spôsob určenia ceny a jej výpočtu dohodnutý v bode 1. Čl. V. (Určenie ceny a platobné podmienky) tejto </w:t>
      </w:r>
      <w:r w:rsidRPr="000A22B0">
        <w:rPr>
          <w:rFonts w:eastAsia="Times New Roman" w:cs="Calibri"/>
          <w:color w:val="000000"/>
          <w:u w:val="none"/>
          <w:lang w:eastAsia="sk-SK" w:bidi="sk-SK"/>
        </w:rPr>
        <w:lastRenderedPageBreak/>
        <w:t>rámcovej dohody je záväzný a bude dodržaný všetkými účastníkmi dohody počas trvania účinnosti tejto rámcovej dohody až do skončenia účinnosti jednotlivo uzatvorených zmlúv na základe a podľa tejto rámcovej dohody.</w:t>
      </w:r>
    </w:p>
    <w:p w14:paraId="5506030A" w14:textId="77777777" w:rsidR="000A22B0" w:rsidRPr="000A22B0" w:rsidRDefault="000A22B0" w:rsidP="000A22B0">
      <w:pPr>
        <w:widowControl w:val="0"/>
        <w:numPr>
          <w:ilvl w:val="0"/>
          <w:numId w:val="9"/>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Účastníci sa dohodli, že v prípade zmeny objektívnych okolností (napr. vznik alebo zánik odberného miesta a pod.) alebo podstatného porušenia každej jednotlivej zmluvy uzatvorenej na základe a podľa tejto rámcovej dohody ktoroukoľvek zmluvnou stranou má druhá zmluvná strana právo zmluvu vypovedať písomnou výpoveďou s výpovednou dobou dva (2) mesiace, ktorá začne plynúť prvým dňom kalendárneho mesiaca nasledujúceho po doručení výpovede druhému účastníkovi zmluvy. Odlišné dojednanie výpovednej doby jednotlivej zmluvy je účastníkmi takejto zmluvy možné, výpovedná doba však nesmie byť dlhšia ako 3 mesiace.</w:t>
      </w:r>
    </w:p>
    <w:p w14:paraId="62AF67B4" w14:textId="77777777" w:rsidR="000A22B0" w:rsidRPr="00D1721F" w:rsidRDefault="000A22B0" w:rsidP="000A22B0">
      <w:pPr>
        <w:widowControl w:val="0"/>
        <w:numPr>
          <w:ilvl w:val="0"/>
          <w:numId w:val="9"/>
        </w:numPr>
        <w:tabs>
          <w:tab w:val="left" w:pos="426"/>
        </w:tabs>
        <w:spacing w:after="180" w:line="240" w:lineRule="auto"/>
        <w:jc w:val="both"/>
        <w:rPr>
          <w:rFonts w:eastAsia="Times New Roman" w:cs="Calibri"/>
          <w:strike/>
          <w:color w:val="EE0000"/>
          <w:u w:val="none"/>
          <w:lang w:eastAsia="sk-SK" w:bidi="sk-SK"/>
        </w:rPr>
      </w:pPr>
      <w:r w:rsidRPr="00D1721F">
        <w:rPr>
          <w:rFonts w:eastAsia="Times New Roman" w:cs="Calibri"/>
          <w:strike/>
          <w:color w:val="EE0000"/>
          <w:u w:val="none"/>
          <w:lang w:eastAsia="sk-SK" w:bidi="sk-SK"/>
        </w:rPr>
        <w:t>V prípade schválenia záväzných regulačných opatrení alebo iných kompenzácii pre verejných obstarávateľov zo strany štátu sa dodávateľ zaväzuje podpisom rámcovej dohody ako aj jednotlivých združených zmlúv, že takéto opatrenia umožní resp. zabezpečí. Ak tieto opatrenia neumožní alebo nezabezpečí, objednávateľ má právo vykonať zmenu dodávateľa bez akýchkoľvek sankcií“</w:t>
      </w:r>
    </w:p>
    <w:p w14:paraId="7E2A52C2" w14:textId="77777777" w:rsidR="000A22B0" w:rsidRPr="000A22B0" w:rsidRDefault="000A22B0" w:rsidP="000A22B0">
      <w:pPr>
        <w:widowControl w:val="0"/>
        <w:spacing w:after="0" w:line="240" w:lineRule="exact"/>
        <w:ind w:left="20"/>
        <w:jc w:val="center"/>
        <w:outlineLvl w:val="2"/>
        <w:rPr>
          <w:rFonts w:eastAsia="Arial Narrow" w:cs="Calibri"/>
          <w:b/>
          <w:bCs/>
          <w:color w:val="auto"/>
          <w:kern w:val="2"/>
          <w:u w:val="none"/>
          <w14:ligatures w14:val="standardContextual"/>
        </w:rPr>
      </w:pPr>
      <w:bookmarkStart w:id="95" w:name="_Toc180069617"/>
      <w:bookmarkStart w:id="96" w:name="_Toc180477035"/>
      <w:bookmarkStart w:id="97" w:name="_Toc241502373"/>
      <w:bookmarkStart w:id="98" w:name="_Toc242260660"/>
      <w:bookmarkStart w:id="99" w:name="_Toc242262610"/>
      <w:r w:rsidRPr="000A22B0">
        <w:rPr>
          <w:rFonts w:eastAsia="Arial Narrow" w:cs="Calibri"/>
          <w:b/>
          <w:bCs/>
          <w:color w:val="000000"/>
          <w:kern w:val="2"/>
          <w:u w:val="none"/>
          <w:lang w:eastAsia="sk-SK" w:bidi="sk-SK"/>
          <w14:ligatures w14:val="standardContextual"/>
        </w:rPr>
        <w:t>ČI. VIII.</w:t>
      </w:r>
      <w:bookmarkEnd w:id="95"/>
      <w:bookmarkEnd w:id="96"/>
      <w:bookmarkEnd w:id="97"/>
      <w:bookmarkEnd w:id="98"/>
      <w:bookmarkEnd w:id="99"/>
    </w:p>
    <w:p w14:paraId="38B5CBAC" w14:textId="77777777" w:rsidR="000A22B0" w:rsidRPr="000A22B0" w:rsidRDefault="000A22B0" w:rsidP="000A22B0">
      <w:pPr>
        <w:widowControl w:val="0"/>
        <w:spacing w:after="95" w:line="240" w:lineRule="exact"/>
        <w:ind w:left="20"/>
        <w:jc w:val="center"/>
        <w:rPr>
          <w:rFonts w:eastAsia="Arial Narrow" w:cs="Calibri"/>
          <w:b/>
          <w:bCs/>
          <w:color w:val="auto"/>
          <w:kern w:val="2"/>
          <w:u w:val="none"/>
          <w14:ligatures w14:val="standardContextual"/>
        </w:rPr>
      </w:pPr>
      <w:r w:rsidRPr="000A22B0">
        <w:rPr>
          <w:rFonts w:eastAsia="Arial Narrow" w:cs="Calibri"/>
          <w:b/>
          <w:bCs/>
          <w:color w:val="000000"/>
          <w:kern w:val="2"/>
          <w:u w:val="none"/>
          <w:lang w:eastAsia="sk-SK" w:bidi="sk-SK"/>
          <w14:ligatures w14:val="standardContextual"/>
        </w:rPr>
        <w:t>Záverečné ustanovenia</w:t>
      </w:r>
    </w:p>
    <w:p w14:paraId="31534E3E"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auto"/>
          <w:u w:val="none"/>
          <w:lang w:eastAsia="sk-SK"/>
        </w:rPr>
      </w:pPr>
      <w:r w:rsidRPr="000A22B0">
        <w:rPr>
          <w:rFonts w:eastAsia="Times New Roman" w:cs="Calibri"/>
          <w:color w:val="000000"/>
          <w:u w:val="none"/>
          <w:lang w:eastAsia="sk-SK" w:bidi="sk-SK"/>
        </w:rPr>
        <w:t>Táto rámcová dohoda nadobúda platnosť dňom jej podpísania oboma zmluvnými stranami a účinnosť nadobúda dňom nasledujúcim po dni jej zverejnenia podľa ustanovení zákona č. 211/2000 Z. z o slobodnom prístupe k informáciám a o zmene a doplnení niektorých zákonov v znení neskorších predpisov.</w:t>
      </w:r>
    </w:p>
    <w:p w14:paraId="63ED624F"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Táto rámcová dohoda sa uzatvára na dobu určitú, a to do skončenia platnosti a účinnosť jednotlivých individuálnych zmlúv uzatvorených na základe a podľa tejto rámcovej dohody. Skončením platnosti tejto rámcovej dohody nie sú dotknuté práva a povinnosti zmluvných strán dohodnuté v tejto rámcovej dohode, ktoré sa vzťahujú na dodávku elektrickej energie realizovanú na základe jednotlivých individuálnych zmlúv uzatvorených na základe a podľa tejto rámcovej dohody.</w:t>
      </w:r>
    </w:p>
    <w:p w14:paraId="24E15CF9"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Účinnosť tejto rámcovej dohody skonči:</w:t>
      </w:r>
    </w:p>
    <w:p w14:paraId="74B881FD" w14:textId="77777777" w:rsidR="000A22B0" w:rsidRPr="000A22B0" w:rsidRDefault="000A22B0" w:rsidP="000A22B0">
      <w:pPr>
        <w:widowControl w:val="0"/>
        <w:numPr>
          <w:ilvl w:val="0"/>
          <w:numId w:val="11"/>
        </w:numPr>
        <w:tabs>
          <w:tab w:val="left" w:pos="426"/>
        </w:tabs>
        <w:spacing w:after="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uplynutím doby, na ktorú bola uzatvorená, alebo</w:t>
      </w:r>
    </w:p>
    <w:p w14:paraId="655FB654" w14:textId="77777777" w:rsidR="000A22B0" w:rsidRPr="000A22B0" w:rsidRDefault="000A22B0" w:rsidP="000A22B0">
      <w:pPr>
        <w:widowControl w:val="0"/>
        <w:numPr>
          <w:ilvl w:val="0"/>
          <w:numId w:val="11"/>
        </w:numPr>
        <w:tabs>
          <w:tab w:val="left" w:pos="426"/>
        </w:tabs>
        <w:spacing w:after="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na základe písomnej dohody zmluvných strán, alebo</w:t>
      </w:r>
    </w:p>
    <w:p w14:paraId="23E29241" w14:textId="77777777" w:rsidR="000A22B0" w:rsidRPr="000A22B0" w:rsidRDefault="000A22B0" w:rsidP="000A22B0">
      <w:pPr>
        <w:widowControl w:val="0"/>
        <w:numPr>
          <w:ilvl w:val="0"/>
          <w:numId w:val="11"/>
        </w:numPr>
        <w:tabs>
          <w:tab w:val="left" w:pos="426"/>
        </w:tabs>
        <w:spacing w:after="120" w:line="240" w:lineRule="auto"/>
        <w:ind w:left="1003" w:hanging="357"/>
        <w:jc w:val="both"/>
        <w:rPr>
          <w:rFonts w:eastAsia="Times New Roman" w:cs="Calibri"/>
          <w:color w:val="000000"/>
          <w:u w:val="none"/>
          <w:lang w:eastAsia="sk-SK" w:bidi="sk-SK"/>
        </w:rPr>
      </w:pPr>
      <w:r w:rsidRPr="000A22B0">
        <w:rPr>
          <w:rFonts w:eastAsia="Times New Roman" w:cs="Calibri"/>
          <w:color w:val="000000"/>
          <w:u w:val="none"/>
          <w:lang w:eastAsia="sk-SK" w:bidi="sk-SK"/>
        </w:rPr>
        <w:t>odstúpením od dohody v prípade závažného porušenia povinností a záväzkov vyplývajúcich z tejto dohody.</w:t>
      </w:r>
    </w:p>
    <w:p w14:paraId="46118401" w14:textId="1BA16CA3" w:rsidR="000A22B0" w:rsidRPr="000A22B0" w:rsidRDefault="001E5559" w:rsidP="009C537A">
      <w:pPr>
        <w:widowControl w:val="0"/>
        <w:tabs>
          <w:tab w:val="left" w:pos="426"/>
        </w:tabs>
        <w:spacing w:after="180" w:line="240" w:lineRule="auto"/>
        <w:jc w:val="both"/>
        <w:rPr>
          <w:rFonts w:eastAsia="Times New Roman" w:cs="Calibri"/>
          <w:color w:val="000000"/>
          <w:u w:val="none"/>
          <w:lang w:eastAsia="sk-SK" w:bidi="sk-SK"/>
        </w:rPr>
      </w:pPr>
      <w:r w:rsidRPr="001E5559">
        <w:rPr>
          <w:rFonts w:eastAsia="Times New Roman" w:cs="Calibri"/>
          <w:color w:val="EE0000"/>
          <w:u w:val="none"/>
          <w:lang w:eastAsia="sk-SK" w:bidi="sk-SK"/>
        </w:rPr>
        <w:t xml:space="preserve">V prípade odstúpenia táto dohoda zaniká dňom doručenia písomného oznámenia o odstúpení od zmluvy jeho adresátovi. </w:t>
      </w:r>
      <w:r>
        <w:rPr>
          <w:rFonts w:eastAsia="Times New Roman" w:cs="Calibri"/>
          <w:color w:val="000000"/>
          <w:u w:val="none"/>
          <w:lang w:eastAsia="sk-SK" w:bidi="sk-SK"/>
        </w:rPr>
        <w:t>P</w:t>
      </w:r>
      <w:r w:rsidR="000A22B0" w:rsidRPr="000A22B0">
        <w:rPr>
          <w:rFonts w:eastAsia="Times New Roman" w:cs="Calibri"/>
          <w:color w:val="000000"/>
          <w:u w:val="none"/>
          <w:lang w:eastAsia="sk-SK" w:bidi="sk-SK"/>
        </w:rPr>
        <w:t>lnenia poskytnuté podľa tejto rámcovej dohody a podľa jednotlivých individuálnych zmlúv do okamihu zániku jej trvania si zmluvné strany ponechajú. Odstúpením od zmluvy nezanikajú dojednania zmluvných strán týkajúce sa zodpovednosti za škodu ani právo dodávateľa vyfakturovať odberateľovi dohodnutú zmluvnú cenu za dodávky uskutočnené do nadobudnutia účinkov odstúpenia.</w:t>
      </w:r>
    </w:p>
    <w:p w14:paraId="290203A4"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Neoddeliteľnou súčasťou jednotlivej zmluvy uzatvorenej na základe a podľa tejto rámcovej dohody sú všeobecné obchodné podmienky (ďalej len „VOP“) dodávateľa platné ku dňu podpisu tejto rámcovej dohody, ak ich ako prílohu k jednotlivej zmluve bude uplatňovať. Platí však zásada nadradenosti podmienok tejto Rámcovej dohody nad podmienkami uvedenými vo VOP.</w:t>
      </w:r>
    </w:p>
    <w:p w14:paraId="4D5265EC"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lastRenderedPageBreak/>
        <w:t>V prípade rozporu medzi znením tejto rámcovej dohody a/alebo zmluvy uzatvorenej na základe a podľa tejto rámcovej dohody a OP, sú rozhodujúce dojednania uvedené v tejto rámcovej dohode a/alebo jednotlivej zmluve uzatvorenej na základe a podľa tejto rámcovej dohody.</w:t>
      </w:r>
    </w:p>
    <w:p w14:paraId="6D1CE32D" w14:textId="01798D70"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Dodávateľ zodpovedá odberateľovi za škody v prípade porušenia zmluvných povinností, ktorú je povinný odberateľovi nahradiť. Dodávateľ nie je oprávnený uplatňovať voči odberateľovi žiadne sankcie a</w:t>
      </w:r>
      <w:r w:rsidR="00BF4DB6">
        <w:rPr>
          <w:rFonts w:eastAsia="Times New Roman" w:cs="Calibri"/>
          <w:color w:val="000000"/>
          <w:u w:val="none"/>
          <w:lang w:eastAsia="sk-SK" w:bidi="sk-SK"/>
        </w:rPr>
        <w:t> </w:t>
      </w:r>
      <w:r w:rsidRPr="000A22B0">
        <w:rPr>
          <w:rFonts w:eastAsia="Times New Roman" w:cs="Calibri"/>
          <w:color w:val="000000"/>
          <w:u w:val="none"/>
          <w:lang w:eastAsia="sk-SK" w:bidi="sk-SK"/>
        </w:rPr>
        <w:t>nároky</w:t>
      </w:r>
      <w:r w:rsidR="00BF4DB6">
        <w:rPr>
          <w:u w:val="none"/>
        </w:rPr>
        <w:t xml:space="preserve"> </w:t>
      </w:r>
      <w:r w:rsidRPr="000A22B0">
        <w:rPr>
          <w:rFonts w:eastAsia="Times New Roman" w:cs="Calibri"/>
          <w:color w:val="000000"/>
          <w:u w:val="none"/>
          <w:lang w:eastAsia="sk-SK" w:bidi="sk-SK"/>
        </w:rPr>
        <w:t>, a to ani v prípade, ak také sankcie určujú OP.</w:t>
      </w:r>
    </w:p>
    <w:p w14:paraId="08442A64" w14:textId="487B6461"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Každý z účastníkov dohody je zodpovedný za škodu, ktorá vznikne porušením jeho povinností voči druhému účastníkovi dohody. Ak dodávateľ z vlastnej viny nedodá odberateľovi elektrickú energiu do príslušného OM alebo poruší svoje povinnosti vzťahujúce sa k príslušnému OM iným spôsobom, odberateľ má po preukázaní rozsahu škody právo na náhradu vzniknutej škody, ak bola preukázateľne spôsobená dodávateľom elektrickej energie a vznikla v súvislosti s týmto nedodaním alebo v súvislosti s iným takýmto porušením povinnosti dodávateľ. Právo na náhradu škody nevzniká za množstvo nedodané pri oprávnenom obmedzení alebo prerušení dodávok elektrickej energie zo strany</w:t>
      </w:r>
      <w:r w:rsidR="00D41C80">
        <w:rPr>
          <w:rFonts w:eastAsia="Times New Roman" w:cs="Calibri"/>
          <w:color w:val="000000"/>
          <w:u w:val="none"/>
          <w:lang w:eastAsia="sk-SK" w:bidi="sk-SK"/>
        </w:rPr>
        <w:t xml:space="preserve"> </w:t>
      </w:r>
      <w:r w:rsidR="00D41C80" w:rsidRPr="00D41C80">
        <w:rPr>
          <w:rFonts w:eastAsia="Times New Roman" w:cs="Calibri"/>
          <w:color w:val="EE0000"/>
          <w:u w:val="none"/>
          <w:lang w:eastAsia="sk-SK" w:bidi="sk-SK"/>
        </w:rPr>
        <w:t>distribútora</w:t>
      </w:r>
      <w:r w:rsidR="00D41C80">
        <w:rPr>
          <w:rFonts w:eastAsia="Times New Roman" w:cs="Calibri"/>
          <w:color w:val="000000"/>
          <w:u w:val="none"/>
          <w:lang w:eastAsia="sk-SK" w:bidi="sk-SK"/>
        </w:rPr>
        <w:t xml:space="preserve"> </w:t>
      </w:r>
      <w:r w:rsidRPr="000A22B0">
        <w:rPr>
          <w:rFonts w:eastAsia="Times New Roman" w:cs="Calibri"/>
          <w:color w:val="000000"/>
          <w:u w:val="none"/>
          <w:lang w:eastAsia="sk-SK" w:bidi="sk-SK"/>
        </w:rPr>
        <w:t xml:space="preserve"> dodávateľa (napr. vyhlásenie obmedzujúcich odberových stupňov a havarijného odberového stupňa, obmedzenie alebo prerušenie dodávok z dôvodu porušenia zmluvy odberateľom, údržby a iné)</w:t>
      </w:r>
      <w:r w:rsidR="00D41C80">
        <w:rPr>
          <w:rFonts w:eastAsia="Times New Roman" w:cs="Calibri"/>
          <w:color w:val="000000"/>
          <w:u w:val="none"/>
          <w:lang w:eastAsia="sk-SK" w:bidi="sk-SK"/>
        </w:rPr>
        <w:t>,</w:t>
      </w:r>
      <w:r w:rsidR="00D41C80">
        <w:rPr>
          <w:u w:val="none"/>
        </w:rPr>
        <w:t xml:space="preserve"> </w:t>
      </w:r>
      <w:r w:rsidR="00D41C80" w:rsidRPr="00D41C80">
        <w:rPr>
          <w:rFonts w:eastAsia="Times New Roman" w:cs="Calibri"/>
          <w:color w:val="EE0000"/>
          <w:u w:val="none"/>
          <w:lang w:eastAsia="sk-SK" w:bidi="sk-SK"/>
        </w:rPr>
        <w:t>alebo v prípade prerušenia distribúcie elektriny nezavineného dodávateľom</w:t>
      </w:r>
      <w:r w:rsidRPr="000A22B0">
        <w:rPr>
          <w:rFonts w:eastAsia="Times New Roman" w:cs="Calibri"/>
          <w:color w:val="000000"/>
          <w:u w:val="none"/>
          <w:lang w:eastAsia="sk-SK" w:bidi="sk-SK"/>
        </w:rPr>
        <w:t>. Odberateľ je zodpovedný za akékoľvek poruchy, straty na časti odberného elektrického meradla odberateľa, ktorým prechádza elektrická energia.</w:t>
      </w:r>
    </w:p>
    <w:p w14:paraId="3A1AE751"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Táto dohoda sa uzatvára, riadi a posudzuje v súlade s právnym poriadkom Slovenskej republiky. Táto dohoda sa bude spravovať ustanoveniami Obchodného zákonníka a Zákona o energetike. Vzťahy, ktoré vzniknú pri realizácii tejto dohody medzi účastníkmi dohody a dohoda ich neupravuje, sa budú riadiť ustanoveniami vyššie uvedených všeobecne záväzných právnych predpisov. V rozsahu, ktorého sa to týka, sa účastníci dohody budú riadiť platnými Technickými podmienkami PDS a Prevádzkovým poriadkom PDS a sú povinný dodržiavať povinnosti, ktoré im tieto predpisy ukladajú.</w:t>
      </w:r>
    </w:p>
    <w:p w14:paraId="3528CF9D"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Táto rámcová dohoda môže byť menená a doplnená iba postupne číslovanými písomnými dodatkami podpísanými na to oprávnenými zástupcami oboch účastníkov tejto rámcovej dohody.</w:t>
      </w:r>
      <w:r w:rsidRPr="000A22B0">
        <w:rPr>
          <w:rFonts w:ascii="Times New Roman" w:eastAsia="Times New Roman" w:hAnsi="Times New Roman" w:cs="Times New Roman"/>
          <w:color w:val="auto"/>
          <w:u w:val="none"/>
          <w:lang w:eastAsia="sk-SK"/>
        </w:rPr>
        <w:t xml:space="preserve"> </w:t>
      </w:r>
      <w:r w:rsidRPr="000A22B0">
        <w:rPr>
          <w:rFonts w:eastAsia="Times New Roman" w:cs="Calibri"/>
          <w:color w:val="000000"/>
          <w:u w:val="none"/>
          <w:lang w:eastAsia="sk-SK" w:bidi="sk-SK"/>
        </w:rPr>
        <w:t>Na jednostranné uplatnenie opcie Odberateľom podľa tejto Rámcovej dohody sa súhlas Dodávateľa ani uzatvorenie dodatku k tejto Rámcovej dohode nevyžaduje.</w:t>
      </w:r>
    </w:p>
    <w:p w14:paraId="79B194EC"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Neoddeliteľnou súčasťou tejto rámcovej dohody sú nasledovné prílohy:</w:t>
      </w:r>
    </w:p>
    <w:p w14:paraId="2CAB083D" w14:textId="5189336D" w:rsidR="000A22B0" w:rsidRDefault="000A22B0" w:rsidP="000A22B0">
      <w:pPr>
        <w:widowControl w:val="0"/>
        <w:tabs>
          <w:tab w:val="left" w:pos="294"/>
        </w:tabs>
        <w:spacing w:after="0" w:line="274" w:lineRule="exact"/>
        <w:ind w:left="284"/>
        <w:jc w:val="both"/>
        <w:rPr>
          <w:rFonts w:eastAsia="Times New Roman" w:cs="Calibri"/>
          <w:color w:val="000000"/>
          <w:u w:val="none"/>
          <w:lang w:eastAsia="sk-SK" w:bidi="sk-SK"/>
        </w:rPr>
      </w:pPr>
      <w:r w:rsidRPr="000A22B0">
        <w:rPr>
          <w:rFonts w:eastAsia="Times New Roman" w:cs="Calibri"/>
          <w:color w:val="000000"/>
          <w:u w:val="none"/>
          <w:lang w:eastAsia="sk-SK" w:bidi="sk-SK"/>
        </w:rPr>
        <w:t xml:space="preserve">Príloha č. </w:t>
      </w:r>
      <w:r w:rsidRPr="000A22B0">
        <w:rPr>
          <w:rFonts w:eastAsia="Arial Narrow" w:cs="Calibri"/>
          <w:color w:val="000000"/>
          <w:spacing w:val="30"/>
          <w:u w:val="none"/>
          <w:shd w:val="clear" w:color="auto" w:fill="FFFFFF"/>
          <w:lang w:eastAsia="sk-SK" w:bidi="sk-SK"/>
        </w:rPr>
        <w:t>1 Zoznam</w:t>
      </w:r>
      <w:r w:rsidRPr="000A22B0">
        <w:rPr>
          <w:rFonts w:eastAsia="Times New Roman" w:cs="Calibri"/>
          <w:color w:val="000000"/>
          <w:u w:val="none"/>
          <w:lang w:eastAsia="sk-SK" w:bidi="sk-SK"/>
        </w:rPr>
        <w:t xml:space="preserve"> odberných miest a</w:t>
      </w:r>
      <w:r w:rsidR="00484D10">
        <w:rPr>
          <w:rFonts w:eastAsia="Times New Roman" w:cs="Calibri"/>
          <w:color w:val="000000"/>
          <w:u w:val="none"/>
          <w:lang w:eastAsia="sk-SK" w:bidi="sk-SK"/>
        </w:rPr>
        <w:t> </w:t>
      </w:r>
      <w:r w:rsidRPr="000A22B0">
        <w:rPr>
          <w:rFonts w:eastAsia="Times New Roman" w:cs="Calibri"/>
          <w:color w:val="000000"/>
          <w:u w:val="none"/>
          <w:lang w:eastAsia="sk-SK" w:bidi="sk-SK"/>
        </w:rPr>
        <w:t>spotrieb</w:t>
      </w:r>
    </w:p>
    <w:p w14:paraId="5299F69B" w14:textId="77777777" w:rsidR="00484D10" w:rsidRPr="00484D10" w:rsidRDefault="00484D10" w:rsidP="00484D10">
      <w:pPr>
        <w:widowControl w:val="0"/>
        <w:tabs>
          <w:tab w:val="left" w:pos="294"/>
        </w:tabs>
        <w:spacing w:after="0" w:line="274" w:lineRule="exact"/>
        <w:ind w:left="284"/>
        <w:jc w:val="both"/>
        <w:rPr>
          <w:rFonts w:eastAsia="Times New Roman" w:cs="Calibri"/>
          <w:color w:val="auto"/>
          <w:u w:val="none"/>
          <w:lang w:eastAsia="sk-SK"/>
        </w:rPr>
      </w:pPr>
      <w:r w:rsidRPr="00484D10">
        <w:rPr>
          <w:rFonts w:eastAsia="Times New Roman" w:cs="Calibri"/>
          <w:color w:val="auto"/>
          <w:u w:val="none"/>
          <w:lang w:eastAsia="sk-SK"/>
        </w:rPr>
        <w:t>Príloha č. 2 Splnomocnenie na podpis dohody pre verejného obstarávateľa</w:t>
      </w:r>
    </w:p>
    <w:p w14:paraId="6D4C7BAE" w14:textId="77967824" w:rsidR="00484D10" w:rsidRPr="000A22B0" w:rsidRDefault="00484D10" w:rsidP="00484D10">
      <w:pPr>
        <w:widowControl w:val="0"/>
        <w:tabs>
          <w:tab w:val="left" w:pos="294"/>
        </w:tabs>
        <w:spacing w:after="0" w:line="274" w:lineRule="exact"/>
        <w:ind w:left="284"/>
        <w:jc w:val="both"/>
        <w:rPr>
          <w:rFonts w:eastAsia="Times New Roman" w:cs="Calibri"/>
          <w:color w:val="auto"/>
          <w:u w:val="none"/>
          <w:lang w:eastAsia="sk-SK"/>
        </w:rPr>
      </w:pPr>
      <w:r w:rsidRPr="00484D10">
        <w:rPr>
          <w:rFonts w:eastAsia="Times New Roman" w:cs="Calibri"/>
          <w:color w:val="auto"/>
          <w:u w:val="none"/>
          <w:lang w:eastAsia="sk-SK"/>
        </w:rPr>
        <w:t>Príloha č. 3 VOP dodávateľa</w:t>
      </w:r>
    </w:p>
    <w:p w14:paraId="3867D238" w14:textId="77777777" w:rsidR="000A22B0" w:rsidRPr="000A22B0" w:rsidRDefault="000A22B0" w:rsidP="000A22B0">
      <w:pPr>
        <w:widowControl w:val="0"/>
        <w:tabs>
          <w:tab w:val="left" w:pos="294"/>
        </w:tabs>
        <w:spacing w:after="0" w:line="274" w:lineRule="exact"/>
        <w:jc w:val="both"/>
        <w:rPr>
          <w:rFonts w:eastAsia="Times New Roman" w:cs="Calibri"/>
          <w:color w:val="auto"/>
          <w:u w:val="none"/>
          <w:lang w:eastAsia="sk-SK"/>
        </w:rPr>
      </w:pPr>
    </w:p>
    <w:p w14:paraId="01F881D1" w14:textId="77777777" w:rsidR="000A22B0" w:rsidRP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Účastníci tejto rámcovej dohody vyhlasujú, že si text tejto dohody riadne prečítali, jej obsahu porozumeli, s obsahom tejto dohody súhlasia, táto dohoda vyjadruje ich slobodnú vôľu a nebola uzatvorená v tiesni ani za nápadne nevýhodných podmienok. Na znak súhlasu s jej obsahom ju vlastnoručne podpísali.</w:t>
      </w:r>
    </w:p>
    <w:p w14:paraId="3598EFBD" w14:textId="77777777" w:rsidR="000A22B0" w:rsidRDefault="000A22B0" w:rsidP="000A22B0">
      <w:pPr>
        <w:widowControl w:val="0"/>
        <w:numPr>
          <w:ilvl w:val="0"/>
          <w:numId w:val="10"/>
        </w:numPr>
        <w:tabs>
          <w:tab w:val="left" w:pos="426"/>
        </w:tabs>
        <w:spacing w:after="180" w:line="240" w:lineRule="auto"/>
        <w:jc w:val="both"/>
        <w:rPr>
          <w:rFonts w:eastAsia="Times New Roman" w:cs="Calibri"/>
          <w:color w:val="000000"/>
          <w:u w:val="none"/>
          <w:lang w:eastAsia="sk-SK" w:bidi="sk-SK"/>
        </w:rPr>
      </w:pPr>
      <w:r w:rsidRPr="000A22B0">
        <w:rPr>
          <w:rFonts w:eastAsia="Times New Roman" w:cs="Calibri"/>
          <w:color w:val="000000"/>
          <w:u w:val="none"/>
          <w:lang w:eastAsia="sk-SK" w:bidi="sk-SK"/>
        </w:rPr>
        <w:t>Rámcová dohoda je vyhotovená v troch rovnopisoch, z ktorých dve vyhotovenia obdrží verejný obstarávateľ a jedno vyhotovenie obdrží Dodávateľ.</w:t>
      </w:r>
    </w:p>
    <w:p w14:paraId="088F0255" w14:textId="77777777" w:rsidR="00583FD0" w:rsidRPr="000A22B0" w:rsidRDefault="00583FD0" w:rsidP="000C0C0C">
      <w:pPr>
        <w:widowControl w:val="0"/>
        <w:tabs>
          <w:tab w:val="left" w:pos="426"/>
        </w:tabs>
        <w:spacing w:after="180" w:line="240" w:lineRule="auto"/>
        <w:jc w:val="both"/>
        <w:rPr>
          <w:rFonts w:eastAsia="Times New Roman" w:cs="Calibri"/>
          <w:color w:val="000000"/>
          <w:u w:val="none"/>
          <w:lang w:eastAsia="sk-SK" w:bidi="sk-SK"/>
        </w:rPr>
      </w:pPr>
    </w:p>
    <w:p w14:paraId="47320412" w14:textId="5C895B8D"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r w:rsidRPr="000A22B0">
        <w:rPr>
          <w:rFonts w:eastAsia="Times New Roman" w:cs="Calibri"/>
          <w:color w:val="000000"/>
          <w:u w:val="none"/>
          <w:lang w:eastAsia="sk-SK" w:bidi="sk-SK"/>
        </w:rPr>
        <w:lastRenderedPageBreak/>
        <w:t>V Liptovskom Mikuláši, dňa .......................</w:t>
      </w:r>
      <w:r w:rsidRPr="000A22B0">
        <w:rPr>
          <w:rFonts w:eastAsia="Times New Roman" w:cs="Calibri"/>
          <w:color w:val="000000"/>
          <w:u w:val="none"/>
          <w:lang w:eastAsia="sk-SK" w:bidi="sk-SK"/>
        </w:rPr>
        <w:tab/>
        <w:t>V..................................,</w:t>
      </w:r>
      <w:r w:rsidR="00583FD0">
        <w:rPr>
          <w:rFonts w:eastAsia="Times New Roman" w:cs="Calibri"/>
          <w:color w:val="000000"/>
          <w:u w:val="none"/>
          <w:lang w:eastAsia="sk-SK" w:bidi="sk-SK"/>
        </w:rPr>
        <w:t xml:space="preserve"> </w:t>
      </w:r>
      <w:r w:rsidRPr="000A22B0">
        <w:rPr>
          <w:rFonts w:eastAsia="Times New Roman" w:cs="Calibri"/>
          <w:color w:val="000000"/>
          <w:u w:val="none"/>
          <w:lang w:eastAsia="sk-SK" w:bidi="sk-SK"/>
        </w:rPr>
        <w:t>dňa......................</w:t>
      </w:r>
    </w:p>
    <w:p w14:paraId="64D31249" w14:textId="77777777"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p>
    <w:p w14:paraId="10715C01" w14:textId="77777777"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p>
    <w:p w14:paraId="67E351E6" w14:textId="77777777"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p>
    <w:p w14:paraId="16C9E5F5" w14:textId="77777777"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p>
    <w:p w14:paraId="5A87B614" w14:textId="0290E298"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r w:rsidRPr="000A22B0">
        <w:rPr>
          <w:rFonts w:eastAsia="Times New Roman" w:cs="Calibri"/>
          <w:color w:val="000000"/>
          <w:u w:val="none"/>
          <w:lang w:eastAsia="sk-SK" w:bidi="sk-SK"/>
        </w:rPr>
        <w:t>......................................................</w:t>
      </w:r>
      <w:r w:rsidR="00583FD0">
        <w:rPr>
          <w:rFonts w:eastAsia="Times New Roman" w:cs="Calibri"/>
          <w:color w:val="000000"/>
          <w:u w:val="none"/>
          <w:lang w:eastAsia="sk-SK" w:bidi="sk-SK"/>
        </w:rPr>
        <w:t>......</w:t>
      </w:r>
      <w:r w:rsidRPr="000A22B0">
        <w:rPr>
          <w:rFonts w:eastAsia="Times New Roman" w:cs="Calibri"/>
          <w:color w:val="000000"/>
          <w:u w:val="none"/>
          <w:lang w:eastAsia="sk-SK" w:bidi="sk-SK"/>
        </w:rPr>
        <w:tab/>
      </w:r>
      <w:r w:rsidR="00583FD0">
        <w:rPr>
          <w:rFonts w:eastAsia="Times New Roman" w:cs="Calibri"/>
          <w:color w:val="000000"/>
          <w:u w:val="none"/>
          <w:lang w:eastAsia="sk-SK" w:bidi="sk-SK"/>
        </w:rPr>
        <w:tab/>
      </w:r>
      <w:r w:rsidRPr="000A22B0">
        <w:rPr>
          <w:rFonts w:eastAsia="Times New Roman" w:cs="Calibri"/>
          <w:color w:val="000000"/>
          <w:u w:val="none"/>
          <w:lang w:eastAsia="sk-SK" w:bidi="sk-SK"/>
        </w:rPr>
        <w:t>................................................................</w:t>
      </w:r>
    </w:p>
    <w:p w14:paraId="23610172" w14:textId="77777777"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r w:rsidRPr="000A22B0">
        <w:rPr>
          <w:rFonts w:eastAsia="Times New Roman" w:cs="Calibri"/>
          <w:color w:val="000000"/>
          <w:u w:val="none"/>
          <w:lang w:eastAsia="sk-SK" w:bidi="sk-SK"/>
        </w:rPr>
        <w:t>Ing. Ján Blcháč, PhD., primátor mesta</w:t>
      </w:r>
    </w:p>
    <w:p w14:paraId="5B8146A2" w14:textId="77777777" w:rsidR="000A22B0" w:rsidRPr="000A22B0" w:rsidRDefault="000A22B0" w:rsidP="000A22B0">
      <w:pPr>
        <w:widowControl w:val="0"/>
        <w:tabs>
          <w:tab w:val="left" w:pos="333"/>
        </w:tabs>
        <w:spacing w:after="180" w:line="240" w:lineRule="auto"/>
        <w:ind w:left="284"/>
        <w:jc w:val="both"/>
        <w:rPr>
          <w:rFonts w:eastAsia="Times New Roman" w:cs="Calibri"/>
          <w:color w:val="000000"/>
          <w:u w:val="none"/>
          <w:lang w:eastAsia="sk-SK" w:bidi="sk-SK"/>
        </w:rPr>
      </w:pPr>
    </w:p>
    <w:p w14:paraId="5388C4ED" w14:textId="77777777" w:rsidR="00583FD0" w:rsidRDefault="00583FD0" w:rsidP="000A22B0">
      <w:pPr>
        <w:spacing w:after="0" w:line="240" w:lineRule="auto"/>
        <w:rPr>
          <w:rFonts w:eastAsia="Times New Roman" w:cs="Calibri"/>
          <w:b/>
          <w:bCs/>
          <w:color w:val="auto"/>
          <w:u w:val="none"/>
          <w:lang w:eastAsia="sk-SK"/>
        </w:rPr>
      </w:pPr>
    </w:p>
    <w:p w14:paraId="73220B4E" w14:textId="77777777" w:rsidR="00583FD0" w:rsidRDefault="00583FD0" w:rsidP="000A22B0">
      <w:pPr>
        <w:spacing w:after="0" w:line="240" w:lineRule="auto"/>
        <w:rPr>
          <w:rFonts w:eastAsia="Times New Roman" w:cs="Calibri"/>
          <w:b/>
          <w:bCs/>
          <w:color w:val="auto"/>
          <w:u w:val="none"/>
          <w:lang w:eastAsia="sk-SK"/>
        </w:rPr>
      </w:pPr>
    </w:p>
    <w:p w14:paraId="56D45854" w14:textId="77777777" w:rsidR="00583FD0" w:rsidRDefault="00583FD0" w:rsidP="000A22B0">
      <w:pPr>
        <w:spacing w:after="0" w:line="240" w:lineRule="auto"/>
        <w:rPr>
          <w:rFonts w:eastAsia="Times New Roman" w:cs="Calibri"/>
          <w:b/>
          <w:bCs/>
          <w:color w:val="auto"/>
          <w:u w:val="none"/>
          <w:lang w:eastAsia="sk-SK"/>
        </w:rPr>
      </w:pPr>
    </w:p>
    <w:p w14:paraId="55F3A259" w14:textId="77777777" w:rsidR="00583FD0" w:rsidRDefault="00583FD0" w:rsidP="000A22B0">
      <w:pPr>
        <w:spacing w:after="0" w:line="240" w:lineRule="auto"/>
        <w:rPr>
          <w:rFonts w:eastAsia="Times New Roman" w:cs="Calibri"/>
          <w:b/>
          <w:bCs/>
          <w:color w:val="auto"/>
          <w:u w:val="none"/>
          <w:lang w:eastAsia="sk-SK"/>
        </w:rPr>
      </w:pPr>
    </w:p>
    <w:p w14:paraId="100846BF" w14:textId="77777777" w:rsidR="00583FD0" w:rsidRDefault="00583FD0" w:rsidP="000A22B0">
      <w:pPr>
        <w:spacing w:after="0" w:line="240" w:lineRule="auto"/>
        <w:rPr>
          <w:rFonts w:eastAsia="Times New Roman" w:cs="Calibri"/>
          <w:b/>
          <w:bCs/>
          <w:color w:val="auto"/>
          <w:u w:val="none"/>
          <w:lang w:eastAsia="sk-SK"/>
        </w:rPr>
      </w:pPr>
    </w:p>
    <w:p w14:paraId="06FFB62B" w14:textId="77777777" w:rsidR="00583FD0" w:rsidRDefault="00583FD0" w:rsidP="000A22B0">
      <w:pPr>
        <w:spacing w:after="0" w:line="240" w:lineRule="auto"/>
        <w:rPr>
          <w:rFonts w:eastAsia="Times New Roman" w:cs="Calibri"/>
          <w:b/>
          <w:bCs/>
          <w:color w:val="auto"/>
          <w:u w:val="none"/>
          <w:lang w:eastAsia="sk-SK"/>
        </w:rPr>
      </w:pPr>
    </w:p>
    <w:p w14:paraId="5B7B9E2F" w14:textId="77777777" w:rsidR="00583FD0" w:rsidRDefault="00583FD0" w:rsidP="000A22B0">
      <w:pPr>
        <w:spacing w:after="0" w:line="240" w:lineRule="auto"/>
        <w:rPr>
          <w:rFonts w:eastAsia="Times New Roman" w:cs="Calibri"/>
          <w:b/>
          <w:bCs/>
          <w:color w:val="auto"/>
          <w:u w:val="none"/>
          <w:lang w:eastAsia="sk-SK"/>
        </w:rPr>
      </w:pPr>
    </w:p>
    <w:p w14:paraId="5F304217" w14:textId="77777777" w:rsidR="00583FD0" w:rsidRDefault="00583FD0" w:rsidP="000A22B0">
      <w:pPr>
        <w:spacing w:after="0" w:line="240" w:lineRule="auto"/>
        <w:rPr>
          <w:rFonts w:eastAsia="Times New Roman" w:cs="Calibri"/>
          <w:b/>
          <w:bCs/>
          <w:color w:val="auto"/>
          <w:u w:val="none"/>
          <w:lang w:eastAsia="sk-SK"/>
        </w:rPr>
      </w:pPr>
    </w:p>
    <w:p w14:paraId="7BB9C639" w14:textId="77777777" w:rsidR="00583FD0" w:rsidRDefault="00583FD0" w:rsidP="000A22B0">
      <w:pPr>
        <w:spacing w:after="0" w:line="240" w:lineRule="auto"/>
        <w:rPr>
          <w:rFonts w:eastAsia="Times New Roman" w:cs="Calibri"/>
          <w:b/>
          <w:bCs/>
          <w:color w:val="auto"/>
          <w:u w:val="none"/>
          <w:lang w:eastAsia="sk-SK"/>
        </w:rPr>
      </w:pPr>
    </w:p>
    <w:p w14:paraId="34C474F4" w14:textId="77777777" w:rsidR="00583FD0" w:rsidRDefault="00583FD0" w:rsidP="000A22B0">
      <w:pPr>
        <w:spacing w:after="0" w:line="240" w:lineRule="auto"/>
        <w:rPr>
          <w:rFonts w:eastAsia="Times New Roman" w:cs="Calibri"/>
          <w:b/>
          <w:bCs/>
          <w:color w:val="auto"/>
          <w:u w:val="none"/>
          <w:lang w:eastAsia="sk-SK"/>
        </w:rPr>
      </w:pPr>
    </w:p>
    <w:p w14:paraId="4EF08596" w14:textId="77777777" w:rsidR="004B74FA" w:rsidRDefault="004B74FA" w:rsidP="000A22B0">
      <w:pPr>
        <w:spacing w:after="0" w:line="240" w:lineRule="auto"/>
        <w:rPr>
          <w:rFonts w:eastAsia="Times New Roman" w:cs="Calibri"/>
          <w:b/>
          <w:bCs/>
          <w:color w:val="auto"/>
          <w:u w:val="none"/>
          <w:lang w:eastAsia="sk-SK"/>
        </w:rPr>
      </w:pPr>
    </w:p>
    <w:p w14:paraId="00AF3A2E" w14:textId="77777777" w:rsidR="004B74FA" w:rsidRDefault="004B74FA" w:rsidP="000A22B0">
      <w:pPr>
        <w:spacing w:after="0" w:line="240" w:lineRule="auto"/>
        <w:rPr>
          <w:rFonts w:eastAsia="Times New Roman" w:cs="Calibri"/>
          <w:b/>
          <w:bCs/>
          <w:color w:val="auto"/>
          <w:u w:val="none"/>
          <w:lang w:eastAsia="sk-SK"/>
        </w:rPr>
      </w:pPr>
    </w:p>
    <w:p w14:paraId="06D848BC" w14:textId="77777777" w:rsidR="004B74FA" w:rsidRDefault="004B74FA" w:rsidP="000A22B0">
      <w:pPr>
        <w:spacing w:after="0" w:line="240" w:lineRule="auto"/>
        <w:rPr>
          <w:rFonts w:eastAsia="Times New Roman" w:cs="Calibri"/>
          <w:b/>
          <w:bCs/>
          <w:color w:val="auto"/>
          <w:u w:val="none"/>
          <w:lang w:eastAsia="sk-SK"/>
        </w:rPr>
      </w:pPr>
    </w:p>
    <w:p w14:paraId="50C81513" w14:textId="77777777" w:rsidR="004B74FA" w:rsidRDefault="004B74FA" w:rsidP="000A22B0">
      <w:pPr>
        <w:spacing w:after="0" w:line="240" w:lineRule="auto"/>
        <w:rPr>
          <w:rFonts w:eastAsia="Times New Roman" w:cs="Calibri"/>
          <w:b/>
          <w:bCs/>
          <w:color w:val="auto"/>
          <w:u w:val="none"/>
          <w:lang w:eastAsia="sk-SK"/>
        </w:rPr>
      </w:pPr>
    </w:p>
    <w:p w14:paraId="128C6117" w14:textId="77777777" w:rsidR="004B74FA" w:rsidRDefault="004B74FA" w:rsidP="000A22B0">
      <w:pPr>
        <w:spacing w:after="0" w:line="240" w:lineRule="auto"/>
        <w:rPr>
          <w:rFonts w:eastAsia="Times New Roman" w:cs="Calibri"/>
          <w:b/>
          <w:bCs/>
          <w:color w:val="auto"/>
          <w:u w:val="none"/>
          <w:lang w:eastAsia="sk-SK"/>
        </w:rPr>
      </w:pPr>
    </w:p>
    <w:p w14:paraId="670D062E" w14:textId="77777777" w:rsidR="004B74FA" w:rsidRDefault="004B74FA" w:rsidP="000A22B0">
      <w:pPr>
        <w:spacing w:after="0" w:line="240" w:lineRule="auto"/>
        <w:rPr>
          <w:rFonts w:eastAsia="Times New Roman" w:cs="Calibri"/>
          <w:b/>
          <w:bCs/>
          <w:color w:val="auto"/>
          <w:u w:val="none"/>
          <w:lang w:eastAsia="sk-SK"/>
        </w:rPr>
      </w:pPr>
    </w:p>
    <w:p w14:paraId="635CEA09" w14:textId="77777777" w:rsidR="004B74FA" w:rsidRDefault="004B74FA" w:rsidP="000A22B0">
      <w:pPr>
        <w:spacing w:after="0" w:line="240" w:lineRule="auto"/>
        <w:rPr>
          <w:rFonts w:eastAsia="Times New Roman" w:cs="Calibri"/>
          <w:b/>
          <w:bCs/>
          <w:color w:val="auto"/>
          <w:u w:val="none"/>
          <w:lang w:eastAsia="sk-SK"/>
        </w:rPr>
      </w:pPr>
    </w:p>
    <w:p w14:paraId="3FA92C03" w14:textId="77777777" w:rsidR="004B74FA" w:rsidRDefault="004B74FA" w:rsidP="000A22B0">
      <w:pPr>
        <w:spacing w:after="0" w:line="240" w:lineRule="auto"/>
        <w:rPr>
          <w:rFonts w:eastAsia="Times New Roman" w:cs="Calibri"/>
          <w:b/>
          <w:bCs/>
          <w:color w:val="auto"/>
          <w:u w:val="none"/>
          <w:lang w:eastAsia="sk-SK"/>
        </w:rPr>
      </w:pPr>
    </w:p>
    <w:p w14:paraId="1FB90BD2" w14:textId="77777777" w:rsidR="004B74FA" w:rsidRDefault="004B74FA" w:rsidP="000A22B0">
      <w:pPr>
        <w:spacing w:after="0" w:line="240" w:lineRule="auto"/>
        <w:rPr>
          <w:rFonts w:eastAsia="Times New Roman" w:cs="Calibri"/>
          <w:b/>
          <w:bCs/>
          <w:color w:val="auto"/>
          <w:u w:val="none"/>
          <w:lang w:eastAsia="sk-SK"/>
        </w:rPr>
      </w:pPr>
    </w:p>
    <w:p w14:paraId="478F7E5E" w14:textId="77777777" w:rsidR="004B74FA" w:rsidRDefault="004B74FA" w:rsidP="000A22B0">
      <w:pPr>
        <w:spacing w:after="0" w:line="240" w:lineRule="auto"/>
        <w:rPr>
          <w:rFonts w:eastAsia="Times New Roman" w:cs="Calibri"/>
          <w:b/>
          <w:bCs/>
          <w:color w:val="auto"/>
          <w:u w:val="none"/>
          <w:lang w:eastAsia="sk-SK"/>
        </w:rPr>
      </w:pPr>
    </w:p>
    <w:p w14:paraId="174D63C1" w14:textId="77777777" w:rsidR="004B74FA" w:rsidRDefault="004B74FA" w:rsidP="000A22B0">
      <w:pPr>
        <w:spacing w:after="0" w:line="240" w:lineRule="auto"/>
        <w:rPr>
          <w:rFonts w:eastAsia="Times New Roman" w:cs="Calibri"/>
          <w:b/>
          <w:bCs/>
          <w:color w:val="auto"/>
          <w:u w:val="none"/>
          <w:lang w:eastAsia="sk-SK"/>
        </w:rPr>
      </w:pPr>
    </w:p>
    <w:p w14:paraId="73CC9878" w14:textId="77777777" w:rsidR="004B74FA" w:rsidRDefault="004B74FA" w:rsidP="000A22B0">
      <w:pPr>
        <w:spacing w:after="0" w:line="240" w:lineRule="auto"/>
        <w:rPr>
          <w:rFonts w:eastAsia="Times New Roman" w:cs="Calibri"/>
          <w:b/>
          <w:bCs/>
          <w:color w:val="auto"/>
          <w:u w:val="none"/>
          <w:lang w:eastAsia="sk-SK"/>
        </w:rPr>
      </w:pPr>
    </w:p>
    <w:p w14:paraId="6E956A56" w14:textId="77777777" w:rsidR="004B74FA" w:rsidRDefault="004B74FA" w:rsidP="000A22B0">
      <w:pPr>
        <w:spacing w:after="0" w:line="240" w:lineRule="auto"/>
        <w:rPr>
          <w:rFonts w:eastAsia="Times New Roman" w:cs="Calibri"/>
          <w:b/>
          <w:bCs/>
          <w:color w:val="auto"/>
          <w:u w:val="none"/>
          <w:lang w:eastAsia="sk-SK"/>
        </w:rPr>
      </w:pPr>
    </w:p>
    <w:p w14:paraId="024B4971" w14:textId="77777777" w:rsidR="004B74FA" w:rsidRDefault="004B74FA" w:rsidP="000A22B0">
      <w:pPr>
        <w:spacing w:after="0" w:line="240" w:lineRule="auto"/>
        <w:rPr>
          <w:rFonts w:eastAsia="Times New Roman" w:cs="Calibri"/>
          <w:b/>
          <w:bCs/>
          <w:color w:val="auto"/>
          <w:u w:val="none"/>
          <w:lang w:eastAsia="sk-SK"/>
        </w:rPr>
      </w:pPr>
    </w:p>
    <w:p w14:paraId="31E14F84" w14:textId="77777777" w:rsidR="004B74FA" w:rsidRDefault="004B74FA" w:rsidP="000A22B0">
      <w:pPr>
        <w:spacing w:after="0" w:line="240" w:lineRule="auto"/>
        <w:rPr>
          <w:rFonts w:eastAsia="Times New Roman" w:cs="Calibri"/>
          <w:b/>
          <w:bCs/>
          <w:color w:val="auto"/>
          <w:u w:val="none"/>
          <w:lang w:eastAsia="sk-SK"/>
        </w:rPr>
      </w:pPr>
    </w:p>
    <w:p w14:paraId="3C6E4C3A" w14:textId="77777777" w:rsidR="004B74FA" w:rsidRDefault="004B74FA" w:rsidP="000A22B0">
      <w:pPr>
        <w:spacing w:after="0" w:line="240" w:lineRule="auto"/>
        <w:rPr>
          <w:rFonts w:eastAsia="Times New Roman" w:cs="Calibri"/>
          <w:b/>
          <w:bCs/>
          <w:color w:val="auto"/>
          <w:u w:val="none"/>
          <w:lang w:eastAsia="sk-SK"/>
        </w:rPr>
      </w:pPr>
    </w:p>
    <w:p w14:paraId="3696C873" w14:textId="77777777" w:rsidR="004B74FA" w:rsidRDefault="004B74FA" w:rsidP="000A22B0">
      <w:pPr>
        <w:spacing w:after="0" w:line="240" w:lineRule="auto"/>
        <w:rPr>
          <w:rFonts w:eastAsia="Times New Roman" w:cs="Calibri"/>
          <w:b/>
          <w:bCs/>
          <w:color w:val="auto"/>
          <w:u w:val="none"/>
          <w:lang w:eastAsia="sk-SK"/>
        </w:rPr>
      </w:pPr>
    </w:p>
    <w:p w14:paraId="5257E6C7" w14:textId="77777777" w:rsidR="004B74FA" w:rsidRDefault="004B74FA" w:rsidP="000A22B0">
      <w:pPr>
        <w:spacing w:after="0" w:line="240" w:lineRule="auto"/>
        <w:rPr>
          <w:rFonts w:eastAsia="Times New Roman" w:cs="Calibri"/>
          <w:b/>
          <w:bCs/>
          <w:color w:val="auto"/>
          <w:u w:val="none"/>
          <w:lang w:eastAsia="sk-SK"/>
        </w:rPr>
      </w:pPr>
    </w:p>
    <w:p w14:paraId="746D81B6" w14:textId="77777777" w:rsidR="004B74FA" w:rsidRDefault="004B74FA" w:rsidP="000A22B0">
      <w:pPr>
        <w:spacing w:after="0" w:line="240" w:lineRule="auto"/>
        <w:rPr>
          <w:rFonts w:eastAsia="Times New Roman" w:cs="Calibri"/>
          <w:b/>
          <w:bCs/>
          <w:color w:val="auto"/>
          <w:u w:val="none"/>
          <w:lang w:eastAsia="sk-SK"/>
        </w:rPr>
      </w:pPr>
    </w:p>
    <w:p w14:paraId="72B2256A" w14:textId="77777777" w:rsidR="004B74FA" w:rsidRDefault="004B74FA" w:rsidP="000A22B0">
      <w:pPr>
        <w:spacing w:after="0" w:line="240" w:lineRule="auto"/>
        <w:rPr>
          <w:rFonts w:eastAsia="Times New Roman" w:cs="Calibri"/>
          <w:b/>
          <w:bCs/>
          <w:color w:val="auto"/>
          <w:u w:val="none"/>
          <w:lang w:eastAsia="sk-SK"/>
        </w:rPr>
      </w:pPr>
    </w:p>
    <w:p w14:paraId="6B8AA87C" w14:textId="77777777" w:rsidR="004B74FA" w:rsidRDefault="004B74FA" w:rsidP="000A22B0">
      <w:pPr>
        <w:spacing w:after="0" w:line="240" w:lineRule="auto"/>
        <w:rPr>
          <w:rFonts w:eastAsia="Times New Roman" w:cs="Calibri"/>
          <w:b/>
          <w:bCs/>
          <w:color w:val="auto"/>
          <w:u w:val="none"/>
          <w:lang w:eastAsia="sk-SK"/>
        </w:rPr>
      </w:pPr>
    </w:p>
    <w:p w14:paraId="4BD58F19" w14:textId="77777777" w:rsidR="004B74FA" w:rsidRDefault="004B74FA" w:rsidP="000A22B0">
      <w:pPr>
        <w:spacing w:after="0" w:line="240" w:lineRule="auto"/>
        <w:rPr>
          <w:rFonts w:eastAsia="Times New Roman" w:cs="Calibri"/>
          <w:b/>
          <w:bCs/>
          <w:color w:val="auto"/>
          <w:u w:val="none"/>
          <w:lang w:eastAsia="sk-SK"/>
        </w:rPr>
      </w:pPr>
    </w:p>
    <w:p w14:paraId="4C58564B" w14:textId="77777777" w:rsidR="004B74FA" w:rsidRDefault="004B74FA" w:rsidP="000A22B0">
      <w:pPr>
        <w:spacing w:after="0" w:line="240" w:lineRule="auto"/>
        <w:rPr>
          <w:rFonts w:eastAsia="Times New Roman" w:cs="Calibri"/>
          <w:b/>
          <w:bCs/>
          <w:color w:val="auto"/>
          <w:u w:val="none"/>
          <w:lang w:eastAsia="sk-SK"/>
        </w:rPr>
      </w:pPr>
    </w:p>
    <w:p w14:paraId="5C303AD7" w14:textId="77777777" w:rsidR="004B74FA" w:rsidRDefault="004B74FA" w:rsidP="000A22B0">
      <w:pPr>
        <w:spacing w:after="0" w:line="240" w:lineRule="auto"/>
        <w:rPr>
          <w:rFonts w:eastAsia="Times New Roman" w:cs="Calibri"/>
          <w:b/>
          <w:bCs/>
          <w:color w:val="auto"/>
          <w:u w:val="none"/>
          <w:lang w:eastAsia="sk-SK"/>
        </w:rPr>
      </w:pPr>
    </w:p>
    <w:p w14:paraId="6F5843BF" w14:textId="6FC795BF" w:rsidR="00217951" w:rsidRDefault="000A22B0" w:rsidP="00583FD0">
      <w:pPr>
        <w:spacing w:after="0" w:line="240" w:lineRule="auto"/>
        <w:rPr>
          <w:rFonts w:eastAsia="Times New Roman" w:cs="Calibri"/>
          <w:b/>
          <w:bCs/>
          <w:color w:val="auto"/>
          <w:u w:val="none"/>
          <w:lang w:eastAsia="sk-SK"/>
        </w:rPr>
      </w:pPr>
      <w:r w:rsidRPr="000A22B0">
        <w:rPr>
          <w:rFonts w:eastAsia="Times New Roman" w:cs="Calibri"/>
          <w:b/>
          <w:bCs/>
          <w:color w:val="auto"/>
          <w:u w:val="none"/>
          <w:lang w:eastAsia="sk-SK"/>
        </w:rPr>
        <w:lastRenderedPageBreak/>
        <w:t>Príloha č. 1 k Rámcovej dohode - Zoznam odberných miest</w:t>
      </w:r>
      <w:bookmarkEnd w:id="1"/>
    </w:p>
    <w:p w14:paraId="7B28F63F" w14:textId="77777777" w:rsidR="004B74FA" w:rsidRPr="004B74FA" w:rsidRDefault="004B74FA" w:rsidP="004B74FA">
      <w:pPr>
        <w:spacing w:after="0" w:line="240" w:lineRule="auto"/>
        <w:rPr>
          <w:rFonts w:eastAsia="Times New Roman" w:cs="Calibri"/>
          <w:b/>
          <w:bCs/>
          <w:color w:val="auto"/>
          <w:u w:val="none"/>
          <w:lang w:eastAsia="sk-SK"/>
        </w:rPr>
      </w:pPr>
      <w:r w:rsidRPr="004B74FA">
        <w:rPr>
          <w:rFonts w:eastAsia="Times New Roman" w:cs="Calibri"/>
          <w:b/>
          <w:bCs/>
          <w:color w:val="auto"/>
          <w:u w:val="none"/>
          <w:lang w:eastAsia="sk-SK"/>
        </w:rPr>
        <w:t>Príloha č. 2 Splnomocnenie na podpis dohody pre verejného obstarávateľa</w:t>
      </w:r>
    </w:p>
    <w:p w14:paraId="6403CC96" w14:textId="6D7BBE27" w:rsidR="004B74FA" w:rsidRPr="00583FD0" w:rsidRDefault="004B74FA" w:rsidP="004B74FA">
      <w:pPr>
        <w:spacing w:after="0" w:line="240" w:lineRule="auto"/>
        <w:rPr>
          <w:rFonts w:eastAsia="Times New Roman" w:cs="Calibri"/>
          <w:b/>
          <w:bCs/>
          <w:color w:val="auto"/>
          <w:u w:val="none"/>
          <w:lang w:eastAsia="sk-SK"/>
        </w:rPr>
      </w:pPr>
      <w:r w:rsidRPr="004B74FA">
        <w:rPr>
          <w:rFonts w:eastAsia="Times New Roman" w:cs="Calibri"/>
          <w:b/>
          <w:bCs/>
          <w:color w:val="auto"/>
          <w:u w:val="none"/>
          <w:lang w:eastAsia="sk-SK"/>
        </w:rPr>
        <w:t>Príloha č. 3 VOP dodávateľa</w:t>
      </w:r>
    </w:p>
    <w:sectPr w:rsidR="004B74FA" w:rsidRPr="00583F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B0D07"/>
    <w:multiLevelType w:val="multilevel"/>
    <w:tmpl w:val="05AA998C"/>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8D3D25"/>
    <w:multiLevelType w:val="hybridMultilevel"/>
    <w:tmpl w:val="FE1C3E00"/>
    <w:lvl w:ilvl="0" w:tplc="C35AFF70">
      <w:start w:val="1"/>
      <w:numFmt w:val="upperRoman"/>
      <w:lvlText w:val="%1."/>
      <w:lvlJc w:val="left"/>
      <w:pPr>
        <w:ind w:left="5580" w:hanging="720"/>
      </w:pPr>
      <w:rPr>
        <w:rFonts w:hint="default"/>
        <w:color w:val="000000"/>
      </w:rPr>
    </w:lvl>
    <w:lvl w:ilvl="1" w:tplc="041B0019" w:tentative="1">
      <w:start w:val="1"/>
      <w:numFmt w:val="lowerLetter"/>
      <w:lvlText w:val="%2."/>
      <w:lvlJc w:val="left"/>
      <w:pPr>
        <w:ind w:left="5940" w:hanging="360"/>
      </w:pPr>
    </w:lvl>
    <w:lvl w:ilvl="2" w:tplc="041B001B" w:tentative="1">
      <w:start w:val="1"/>
      <w:numFmt w:val="lowerRoman"/>
      <w:lvlText w:val="%3."/>
      <w:lvlJc w:val="right"/>
      <w:pPr>
        <w:ind w:left="6660" w:hanging="180"/>
      </w:pPr>
    </w:lvl>
    <w:lvl w:ilvl="3" w:tplc="041B000F" w:tentative="1">
      <w:start w:val="1"/>
      <w:numFmt w:val="decimal"/>
      <w:lvlText w:val="%4."/>
      <w:lvlJc w:val="left"/>
      <w:pPr>
        <w:ind w:left="7380" w:hanging="360"/>
      </w:pPr>
    </w:lvl>
    <w:lvl w:ilvl="4" w:tplc="041B0019" w:tentative="1">
      <w:start w:val="1"/>
      <w:numFmt w:val="lowerLetter"/>
      <w:lvlText w:val="%5."/>
      <w:lvlJc w:val="left"/>
      <w:pPr>
        <w:ind w:left="8100" w:hanging="360"/>
      </w:pPr>
    </w:lvl>
    <w:lvl w:ilvl="5" w:tplc="041B001B" w:tentative="1">
      <w:start w:val="1"/>
      <w:numFmt w:val="lowerRoman"/>
      <w:lvlText w:val="%6."/>
      <w:lvlJc w:val="right"/>
      <w:pPr>
        <w:ind w:left="8820" w:hanging="180"/>
      </w:pPr>
    </w:lvl>
    <w:lvl w:ilvl="6" w:tplc="041B000F" w:tentative="1">
      <w:start w:val="1"/>
      <w:numFmt w:val="decimal"/>
      <w:lvlText w:val="%7."/>
      <w:lvlJc w:val="left"/>
      <w:pPr>
        <w:ind w:left="9540" w:hanging="360"/>
      </w:pPr>
    </w:lvl>
    <w:lvl w:ilvl="7" w:tplc="041B0019" w:tentative="1">
      <w:start w:val="1"/>
      <w:numFmt w:val="lowerLetter"/>
      <w:lvlText w:val="%8."/>
      <w:lvlJc w:val="left"/>
      <w:pPr>
        <w:ind w:left="10260" w:hanging="360"/>
      </w:pPr>
    </w:lvl>
    <w:lvl w:ilvl="8" w:tplc="041B001B" w:tentative="1">
      <w:start w:val="1"/>
      <w:numFmt w:val="lowerRoman"/>
      <w:lvlText w:val="%9."/>
      <w:lvlJc w:val="right"/>
      <w:pPr>
        <w:ind w:left="10980" w:hanging="180"/>
      </w:pPr>
    </w:lvl>
  </w:abstractNum>
  <w:abstractNum w:abstractNumId="2" w15:restartNumberingAfterBreak="0">
    <w:nsid w:val="1BB40836"/>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BB5C02"/>
    <w:multiLevelType w:val="multilevel"/>
    <w:tmpl w:val="B5562924"/>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A03A0D"/>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0F3655"/>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D290A70"/>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044F61"/>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6106E57"/>
    <w:multiLevelType w:val="multilevel"/>
    <w:tmpl w:val="6D9ED6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131D6C"/>
    <w:multiLevelType w:val="multilevel"/>
    <w:tmpl w:val="45C04304"/>
    <w:lvl w:ilvl="0">
      <w:start w:val="1"/>
      <w:numFmt w:val="decimal"/>
      <w:lvlText w:val="%1."/>
      <w:lvlJc w:val="left"/>
      <w:rPr>
        <w:rFonts w:ascii="Arial" w:eastAsia="Arial Narrow" w:hAnsi="Arial" w:cs="Arial" w:hint="default"/>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1D01BFB"/>
    <w:multiLevelType w:val="hybridMultilevel"/>
    <w:tmpl w:val="5CE64496"/>
    <w:lvl w:ilvl="0" w:tplc="52A28FA2">
      <w:start w:val="1"/>
      <w:numFmt w:val="bullet"/>
      <w:lvlText w:val="-"/>
      <w:lvlJc w:val="left"/>
      <w:pPr>
        <w:ind w:left="1004" w:hanging="360"/>
      </w:pPr>
      <w:rPr>
        <w:rFonts w:ascii="Arial" w:eastAsia="Times New Roman" w:hAnsi="Arial" w:cs="Aria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1" w15:restartNumberingAfterBreak="0">
    <w:nsid w:val="7FE71AF7"/>
    <w:multiLevelType w:val="multilevel"/>
    <w:tmpl w:val="69AA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2165287">
    <w:abstractNumId w:val="1"/>
  </w:num>
  <w:num w:numId="2" w16cid:durableId="1375619559">
    <w:abstractNumId w:val="2"/>
  </w:num>
  <w:num w:numId="3" w16cid:durableId="520052038">
    <w:abstractNumId w:val="6"/>
  </w:num>
  <w:num w:numId="4" w16cid:durableId="724375712">
    <w:abstractNumId w:val="5"/>
  </w:num>
  <w:num w:numId="5" w16cid:durableId="94715971">
    <w:abstractNumId w:val="0"/>
  </w:num>
  <w:num w:numId="6" w16cid:durableId="1948850060">
    <w:abstractNumId w:val="3"/>
  </w:num>
  <w:num w:numId="7" w16cid:durableId="1786730314">
    <w:abstractNumId w:val="9"/>
  </w:num>
  <w:num w:numId="8" w16cid:durableId="304242238">
    <w:abstractNumId w:val="7"/>
  </w:num>
  <w:num w:numId="9" w16cid:durableId="981039650">
    <w:abstractNumId w:val="4"/>
  </w:num>
  <w:num w:numId="10" w16cid:durableId="1505510341">
    <w:abstractNumId w:val="8"/>
  </w:num>
  <w:num w:numId="11" w16cid:durableId="577445011">
    <w:abstractNumId w:val="10"/>
  </w:num>
  <w:num w:numId="12" w16cid:durableId="9471286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2B0"/>
    <w:rsid w:val="000935C3"/>
    <w:rsid w:val="000A22B0"/>
    <w:rsid w:val="000C0247"/>
    <w:rsid w:val="000C0C0C"/>
    <w:rsid w:val="001C75F2"/>
    <w:rsid w:val="001E5559"/>
    <w:rsid w:val="00217951"/>
    <w:rsid w:val="00251523"/>
    <w:rsid w:val="002B1D7E"/>
    <w:rsid w:val="0030501F"/>
    <w:rsid w:val="004444E1"/>
    <w:rsid w:val="00484D10"/>
    <w:rsid w:val="004B74FA"/>
    <w:rsid w:val="005412FA"/>
    <w:rsid w:val="00545008"/>
    <w:rsid w:val="00583FD0"/>
    <w:rsid w:val="005904E5"/>
    <w:rsid w:val="0062052E"/>
    <w:rsid w:val="006626F2"/>
    <w:rsid w:val="006A74BC"/>
    <w:rsid w:val="007474FE"/>
    <w:rsid w:val="00815D4E"/>
    <w:rsid w:val="0085096A"/>
    <w:rsid w:val="00866A0F"/>
    <w:rsid w:val="008A3167"/>
    <w:rsid w:val="008C6444"/>
    <w:rsid w:val="008F5E3D"/>
    <w:rsid w:val="0098054C"/>
    <w:rsid w:val="009B191E"/>
    <w:rsid w:val="009C537A"/>
    <w:rsid w:val="009E300F"/>
    <w:rsid w:val="00A75E3E"/>
    <w:rsid w:val="00AA20EA"/>
    <w:rsid w:val="00AD5492"/>
    <w:rsid w:val="00AE216B"/>
    <w:rsid w:val="00B30A3B"/>
    <w:rsid w:val="00B63447"/>
    <w:rsid w:val="00B64E7E"/>
    <w:rsid w:val="00BF4DB6"/>
    <w:rsid w:val="00BF59EB"/>
    <w:rsid w:val="00C71CA0"/>
    <w:rsid w:val="00CA3703"/>
    <w:rsid w:val="00D0133D"/>
    <w:rsid w:val="00D1721F"/>
    <w:rsid w:val="00D33298"/>
    <w:rsid w:val="00D41C80"/>
    <w:rsid w:val="00DE55F5"/>
    <w:rsid w:val="00E97EDA"/>
    <w:rsid w:val="00FE306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C9B1"/>
  <w15:chartTrackingRefBased/>
  <w15:docId w15:val="{A9271FC3-57D4-4516-9E2C-77E7B75E4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color w:val="0000FF"/>
        <w:sz w:val="24"/>
        <w:szCs w:val="24"/>
        <w:u w:val="single"/>
        <w:lang w:val="sk-SK"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0A22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0A22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0A22B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0A22B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y"/>
    <w:next w:val="Normlny"/>
    <w:link w:val="Nadpis5Char"/>
    <w:uiPriority w:val="9"/>
    <w:semiHidden/>
    <w:unhideWhenUsed/>
    <w:qFormat/>
    <w:rsid w:val="000A22B0"/>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y"/>
    <w:next w:val="Normlny"/>
    <w:link w:val="Nadpis6Char"/>
    <w:uiPriority w:val="9"/>
    <w:semiHidden/>
    <w:unhideWhenUsed/>
    <w:qFormat/>
    <w:rsid w:val="000A22B0"/>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0A22B0"/>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0A22B0"/>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0A22B0"/>
    <w:pPr>
      <w:keepNext/>
      <w:keepLines/>
      <w:spacing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A22B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0A22B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0A22B0"/>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Predvolenpsmoodseku"/>
    <w:link w:val="Nadpis4"/>
    <w:uiPriority w:val="9"/>
    <w:semiHidden/>
    <w:rsid w:val="000A22B0"/>
    <w:rPr>
      <w:rFonts w:asciiTheme="minorHAnsi" w:eastAsiaTheme="majorEastAsia" w:hAnsiTheme="minorHAnsi" w:cstheme="majorBidi"/>
      <w:i/>
      <w:iCs/>
      <w:color w:val="0F4761" w:themeColor="accent1" w:themeShade="BF"/>
    </w:rPr>
  </w:style>
  <w:style w:type="character" w:customStyle="1" w:styleId="Nadpis5Char">
    <w:name w:val="Nadpis 5 Char"/>
    <w:basedOn w:val="Predvolenpsmoodseku"/>
    <w:link w:val="Nadpis5"/>
    <w:uiPriority w:val="9"/>
    <w:semiHidden/>
    <w:rsid w:val="000A22B0"/>
    <w:rPr>
      <w:rFonts w:asciiTheme="minorHAnsi" w:eastAsiaTheme="majorEastAsia" w:hAnsiTheme="minorHAnsi" w:cstheme="majorBidi"/>
      <w:color w:val="0F4761" w:themeColor="accent1" w:themeShade="BF"/>
    </w:rPr>
  </w:style>
  <w:style w:type="character" w:customStyle="1" w:styleId="Nadpis6Char">
    <w:name w:val="Nadpis 6 Char"/>
    <w:basedOn w:val="Predvolenpsmoodseku"/>
    <w:link w:val="Nadpis6"/>
    <w:uiPriority w:val="9"/>
    <w:semiHidden/>
    <w:rsid w:val="000A22B0"/>
    <w:rPr>
      <w:rFonts w:asciiTheme="minorHAnsi" w:eastAsiaTheme="majorEastAsia" w:hAnsiTheme="minorHAnsi" w:cstheme="majorBidi"/>
      <w:i/>
      <w:iCs/>
      <w:color w:val="595959" w:themeColor="text1" w:themeTint="A6"/>
    </w:rPr>
  </w:style>
  <w:style w:type="character" w:customStyle="1" w:styleId="Nadpis7Char">
    <w:name w:val="Nadpis 7 Char"/>
    <w:basedOn w:val="Predvolenpsmoodseku"/>
    <w:link w:val="Nadpis7"/>
    <w:uiPriority w:val="9"/>
    <w:semiHidden/>
    <w:rsid w:val="000A22B0"/>
    <w:rPr>
      <w:rFonts w:asciiTheme="minorHAnsi" w:eastAsiaTheme="majorEastAsia" w:hAnsiTheme="minorHAnsi" w:cstheme="majorBidi"/>
      <w:color w:val="595959" w:themeColor="text1" w:themeTint="A6"/>
    </w:rPr>
  </w:style>
  <w:style w:type="character" w:customStyle="1" w:styleId="Nadpis8Char">
    <w:name w:val="Nadpis 8 Char"/>
    <w:basedOn w:val="Predvolenpsmoodseku"/>
    <w:link w:val="Nadpis8"/>
    <w:uiPriority w:val="9"/>
    <w:semiHidden/>
    <w:rsid w:val="000A22B0"/>
    <w:rPr>
      <w:rFonts w:asciiTheme="minorHAnsi" w:eastAsiaTheme="majorEastAsia" w:hAnsiTheme="minorHAnsi" w:cstheme="majorBidi"/>
      <w:i/>
      <w:iCs/>
      <w:color w:val="272727" w:themeColor="text1" w:themeTint="D8"/>
    </w:rPr>
  </w:style>
  <w:style w:type="character" w:customStyle="1" w:styleId="Nadpis9Char">
    <w:name w:val="Nadpis 9 Char"/>
    <w:basedOn w:val="Predvolenpsmoodseku"/>
    <w:link w:val="Nadpis9"/>
    <w:uiPriority w:val="9"/>
    <w:semiHidden/>
    <w:rsid w:val="000A22B0"/>
    <w:rPr>
      <w:rFonts w:asciiTheme="minorHAnsi" w:eastAsiaTheme="majorEastAsia" w:hAnsiTheme="minorHAnsi" w:cstheme="majorBidi"/>
      <w:color w:val="272727" w:themeColor="text1" w:themeTint="D8"/>
    </w:rPr>
  </w:style>
  <w:style w:type="paragraph" w:styleId="Nzov">
    <w:name w:val="Title"/>
    <w:basedOn w:val="Normlny"/>
    <w:next w:val="Normlny"/>
    <w:link w:val="NzovChar"/>
    <w:uiPriority w:val="10"/>
    <w:qFormat/>
    <w:rsid w:val="000A22B0"/>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NzovChar">
    <w:name w:val="Názov Char"/>
    <w:basedOn w:val="Predvolenpsmoodseku"/>
    <w:link w:val="Nzov"/>
    <w:uiPriority w:val="10"/>
    <w:rsid w:val="000A22B0"/>
    <w:rPr>
      <w:rFonts w:asciiTheme="majorHAnsi" w:eastAsiaTheme="majorEastAsia" w:hAnsiTheme="majorHAnsi" w:cstheme="majorBidi"/>
      <w:color w:val="auto"/>
      <w:spacing w:val="-10"/>
      <w:kern w:val="28"/>
      <w:sz w:val="56"/>
      <w:szCs w:val="56"/>
    </w:rPr>
  </w:style>
  <w:style w:type="paragraph" w:styleId="Podtitul">
    <w:name w:val="Subtitle"/>
    <w:basedOn w:val="Normlny"/>
    <w:next w:val="Normlny"/>
    <w:link w:val="PodtitulChar"/>
    <w:uiPriority w:val="11"/>
    <w:qFormat/>
    <w:rsid w:val="000A22B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0A22B0"/>
    <w:rPr>
      <w:rFonts w:asciiTheme="minorHAnsi" w:eastAsiaTheme="majorEastAsia" w:hAnsiTheme="minorHAnsi" w:cstheme="majorBidi"/>
      <w:color w:val="595959" w:themeColor="text1" w:themeTint="A6"/>
      <w:spacing w:val="15"/>
      <w:sz w:val="28"/>
      <w:szCs w:val="28"/>
    </w:rPr>
  </w:style>
  <w:style w:type="paragraph" w:styleId="Citcia">
    <w:name w:val="Quote"/>
    <w:basedOn w:val="Normlny"/>
    <w:next w:val="Normlny"/>
    <w:link w:val="CitciaChar"/>
    <w:uiPriority w:val="29"/>
    <w:qFormat/>
    <w:rsid w:val="000A22B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0A22B0"/>
    <w:rPr>
      <w:i/>
      <w:iCs/>
      <w:color w:val="404040" w:themeColor="text1" w:themeTint="BF"/>
    </w:rPr>
  </w:style>
  <w:style w:type="paragraph" w:styleId="Odsekzoznamu">
    <w:name w:val="List Paragraph"/>
    <w:basedOn w:val="Normlny"/>
    <w:uiPriority w:val="34"/>
    <w:qFormat/>
    <w:rsid w:val="000A22B0"/>
    <w:pPr>
      <w:ind w:left="720"/>
      <w:contextualSpacing/>
    </w:pPr>
  </w:style>
  <w:style w:type="character" w:styleId="Intenzvnezvraznenie">
    <w:name w:val="Intense Emphasis"/>
    <w:basedOn w:val="Predvolenpsmoodseku"/>
    <w:uiPriority w:val="21"/>
    <w:qFormat/>
    <w:rsid w:val="000A22B0"/>
    <w:rPr>
      <w:i/>
      <w:iCs/>
      <w:color w:val="0F4761" w:themeColor="accent1" w:themeShade="BF"/>
    </w:rPr>
  </w:style>
  <w:style w:type="paragraph" w:styleId="Zvraznencitcia">
    <w:name w:val="Intense Quote"/>
    <w:basedOn w:val="Normlny"/>
    <w:next w:val="Normlny"/>
    <w:link w:val="ZvraznencitciaChar"/>
    <w:uiPriority w:val="30"/>
    <w:qFormat/>
    <w:rsid w:val="000A22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0A22B0"/>
    <w:rPr>
      <w:i/>
      <w:iCs/>
      <w:color w:val="0F4761" w:themeColor="accent1" w:themeShade="BF"/>
    </w:rPr>
  </w:style>
  <w:style w:type="character" w:styleId="Zvraznenodkaz">
    <w:name w:val="Intense Reference"/>
    <w:basedOn w:val="Predvolenpsmoodseku"/>
    <w:uiPriority w:val="32"/>
    <w:qFormat/>
    <w:rsid w:val="000A22B0"/>
    <w:rPr>
      <w:b/>
      <w:bCs/>
      <w:smallCaps/>
      <w:color w:val="0F4761" w:themeColor="accent1" w:themeShade="BF"/>
      <w:spacing w:val="5"/>
    </w:rPr>
  </w:style>
  <w:style w:type="character" w:styleId="Hypertextovprepojenie">
    <w:name w:val="Hyperlink"/>
    <w:basedOn w:val="Predvolenpsmoodseku"/>
    <w:uiPriority w:val="99"/>
    <w:unhideWhenUsed/>
    <w:rsid w:val="009E300F"/>
    <w:rPr>
      <w:color w:val="467886" w:themeColor="hyperlink"/>
      <w:u w:val="single"/>
    </w:rPr>
  </w:style>
  <w:style w:type="character" w:styleId="Nevyrieenzmienka">
    <w:name w:val="Unresolved Mention"/>
    <w:basedOn w:val="Predvolenpsmoodseku"/>
    <w:uiPriority w:val="99"/>
    <w:semiHidden/>
    <w:unhideWhenUsed/>
    <w:rsid w:val="009E30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klm.sk" TargetMode="External"/><Relationship Id="rId18" Type="http://schemas.openxmlformats.org/officeDocument/2006/relationships/hyperlink" Target="mailto:skola.mrm@gmail.com" TargetMode="External"/><Relationship Id="rId26" Type="http://schemas.openxmlformats.org/officeDocument/2006/relationships/hyperlink" Target="mailto:riaditelka@zsmslm.sk" TargetMode="External"/><Relationship Id="rId39" Type="http://schemas.openxmlformats.org/officeDocument/2006/relationships/hyperlink" Target="https://www.stodolacik.sk" TargetMode="External"/><Relationship Id="rId21" Type="http://schemas.openxmlformats.org/officeDocument/2006/relationships/hyperlink" Target="https://zslmokolicne.edupage.org/" TargetMode="External"/><Relationship Id="rId34" Type="http://schemas.openxmlformats.org/officeDocument/2006/relationships/hyperlink" Target="mailto:msstodolu@gmail.com" TargetMode="External"/><Relationship Id="rId42" Type="http://schemas.openxmlformats.org/officeDocument/2006/relationships/hyperlink" Target="mailto:mskomenskeho@centrum.sk" TargetMode="External"/><Relationship Id="rId47" Type="http://schemas.openxmlformats.org/officeDocument/2006/relationships/fontTable" Target="fontTable.xml"/><Relationship Id="rId7" Type="http://schemas.openxmlformats.org/officeDocument/2006/relationships/hyperlink" Target="https://www.mikulas.sk" TargetMode="External"/><Relationship Id="rId2" Type="http://schemas.openxmlformats.org/officeDocument/2006/relationships/styles" Target="styles.xml"/><Relationship Id="rId16" Type="http://schemas.openxmlformats.org/officeDocument/2006/relationships/hyperlink" Target="mailto:zsjankakralalm@gmail.com" TargetMode="External"/><Relationship Id="rId29" Type="http://schemas.openxmlformats.org/officeDocument/2006/relationships/hyperlink" Target="https://www.msbublinka.sk/" TargetMode="External"/><Relationship Id="rId1" Type="http://schemas.openxmlformats.org/officeDocument/2006/relationships/numbering" Target="numbering.xml"/><Relationship Id="rId6" Type="http://schemas.openxmlformats.org/officeDocument/2006/relationships/hyperlink" Target="mailto:michal.dobak@mikulas.sk" TargetMode="External"/><Relationship Id="rId11" Type="http://schemas.openxmlformats.org/officeDocument/2006/relationships/hyperlink" Target="http://muzeumjankakrala.sk" TargetMode="External"/><Relationship Id="rId24" Type="http://schemas.openxmlformats.org/officeDocument/2006/relationships/hyperlink" Target="mailto:zuslm@zuslm.sk" TargetMode="External"/><Relationship Id="rId32" Type="http://schemas.openxmlformats.org/officeDocument/2006/relationships/hyperlink" Target="mailto:msagatik637@gmail.com" TargetMode="External"/><Relationship Id="rId37" Type="http://schemas.openxmlformats.org/officeDocument/2006/relationships/hyperlink" Target="http://www.msvranka.sk" TargetMode="External"/><Relationship Id="rId40" Type="http://schemas.openxmlformats.org/officeDocument/2006/relationships/hyperlink" Target="mailto:m.s.palucanska@centrum.sk" TargetMode="External"/><Relationship Id="rId45" Type="http://schemas.openxmlformats.org/officeDocument/2006/relationships/hyperlink" Target="https://www.mskomenskeho13.sk/" TargetMode="External"/><Relationship Id="rId5" Type="http://schemas.openxmlformats.org/officeDocument/2006/relationships/hyperlink" Target="mailto:michal.dobak@mikulas.sk" TargetMode="External"/><Relationship Id="rId15" Type="http://schemas.openxmlformats.org/officeDocument/2006/relationships/hyperlink" Target="http://www.zsaslm.sk" TargetMode="External"/><Relationship Id="rId23" Type="http://schemas.openxmlformats.org/officeDocument/2006/relationships/hyperlink" Target="https://zsbrigadylm.edupage.org/" TargetMode="External"/><Relationship Id="rId28" Type="http://schemas.openxmlformats.org/officeDocument/2006/relationships/hyperlink" Target="mailto:m.s.brigady@centrum.sk" TargetMode="External"/><Relationship Id="rId36" Type="http://schemas.openxmlformats.org/officeDocument/2006/relationships/hyperlink" Target="mailto:msvranovska@gmail.com" TargetMode="External"/><Relationship Id="rId10" Type="http://schemas.openxmlformats.org/officeDocument/2006/relationships/hyperlink" Target="mailto:info@mjk.sk" TargetMode="External"/><Relationship Id="rId19" Type="http://schemas.openxmlformats.org/officeDocument/2006/relationships/hyperlink" Target="http://www.zsmrm.sk" TargetMode="External"/><Relationship Id="rId31" Type="http://schemas.openxmlformats.org/officeDocument/2006/relationships/hyperlink" Target="https://www.msondrasova.sk/" TargetMode="External"/><Relationship Id="rId44" Type="http://schemas.openxmlformats.org/officeDocument/2006/relationships/hyperlink" Target="mailto:ms4aprillm@gmail.com" TargetMode="External"/><Relationship Id="rId4" Type="http://schemas.openxmlformats.org/officeDocument/2006/relationships/webSettings" Target="webSettings.xml"/><Relationship Id="rId9" Type="http://schemas.openxmlformats.org/officeDocument/2006/relationships/hyperlink" Target="https://www.vpslm.sk" TargetMode="External"/><Relationship Id="rId14" Type="http://schemas.openxmlformats.org/officeDocument/2006/relationships/hyperlink" Target="mailto:zsastodolu@gmail.com" TargetMode="External"/><Relationship Id="rId22" Type="http://schemas.openxmlformats.org/officeDocument/2006/relationships/hyperlink" Target="mailto:zsbrigady@edu.mikulas.sk" TargetMode="External"/><Relationship Id="rId27" Type="http://schemas.openxmlformats.org/officeDocument/2006/relationships/hyperlink" Target="http://www.zsmslm.sk" TargetMode="External"/><Relationship Id="rId30" Type="http://schemas.openxmlformats.org/officeDocument/2006/relationships/hyperlink" Target="mailto:rmsondrasova@gmail.com" TargetMode="External"/><Relationship Id="rId35" Type="http://schemas.openxmlformats.org/officeDocument/2006/relationships/hyperlink" Target="https://www.stodolacik.sk" TargetMode="External"/><Relationship Id="rId43" Type="http://schemas.openxmlformats.org/officeDocument/2006/relationships/hyperlink" Target="https://www.mskomenskeho13.sk/" TargetMode="External"/><Relationship Id="rId48" Type="http://schemas.openxmlformats.org/officeDocument/2006/relationships/theme" Target="theme/theme1.xml"/><Relationship Id="rId8" Type="http://schemas.openxmlformats.org/officeDocument/2006/relationships/hyperlink" Target="mailto:vpslm@vpslm.sk" TargetMode="External"/><Relationship Id="rId3" Type="http://schemas.openxmlformats.org/officeDocument/2006/relationships/settings" Target="settings.xml"/><Relationship Id="rId12" Type="http://schemas.openxmlformats.org/officeDocument/2006/relationships/hyperlink" Target="mailto:sekretariat@dklm.sk" TargetMode="External"/><Relationship Id="rId17" Type="http://schemas.openxmlformats.org/officeDocument/2006/relationships/hyperlink" Target="https://zsjankakralalm.edupage.org/" TargetMode="External"/><Relationship Id="rId25" Type="http://schemas.openxmlformats.org/officeDocument/2006/relationships/hyperlink" Target="http://www.zuslm.sk/" TargetMode="External"/><Relationship Id="rId33" Type="http://schemas.openxmlformats.org/officeDocument/2006/relationships/hyperlink" Target="http://www.agatik.sk" TargetMode="External"/><Relationship Id="rId38" Type="http://schemas.openxmlformats.org/officeDocument/2006/relationships/hyperlink" Target="mailto:msklastorna@gmail.com" TargetMode="External"/><Relationship Id="rId46" Type="http://schemas.openxmlformats.org/officeDocument/2006/relationships/hyperlink" Target="https://www.okte.sk/sk" TargetMode="External"/><Relationship Id="rId20" Type="http://schemas.openxmlformats.org/officeDocument/2006/relationships/hyperlink" Target="mailto:zssms@zslmokolicne.edu.sk" TargetMode="External"/><Relationship Id="rId41" Type="http://schemas.openxmlformats.org/officeDocument/2006/relationships/hyperlink" Target="https://www.mspalucanska.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4796</Words>
  <Characters>27341</Characters>
  <Application>Microsoft Office Word</Application>
  <DocSecurity>0</DocSecurity>
  <Lines>227</Lines>
  <Paragraphs>64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Brtáň Ivan</dc:creator>
  <cp:keywords/>
  <dc:description/>
  <cp:lastModifiedBy>Ivan Brtáň</cp:lastModifiedBy>
  <cp:revision>2</cp:revision>
  <dcterms:created xsi:type="dcterms:W3CDTF">2026-11-03T16:41:00Z</dcterms:created>
  <dcterms:modified xsi:type="dcterms:W3CDTF">2026-11-03T16:41:00Z</dcterms:modified>
</cp:coreProperties>
</file>