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056327D4" w14:textId="77777777">
        <w:trPr>
          <w:cantSplit/>
          <w:jc w:val="center"/>
        </w:trPr>
        <w:tc>
          <w:tcPr>
            <w:tcW w:w="5159" w:type="dxa"/>
            <w:tcMar>
              <w:top w:w="70" w:type="dxa"/>
              <w:left w:w="95" w:type="dxa"/>
              <w:bottom w:w="70" w:type="dxa"/>
              <w:right w:w="95" w:type="dxa"/>
            </w:tcMar>
          </w:tcPr>
          <w:p w14:paraId="1EB484D7" w14:textId="1D5ED89D" w:rsidR="003F413A" w:rsidRPr="00B662DE" w:rsidRDefault="00000000">
            <w:pPr>
              <w:spacing w:after="40"/>
              <w:jc w:val="both"/>
              <w:rPr>
                <w:b/>
                <w:bCs/>
              </w:rPr>
            </w:pPr>
            <w:r w:rsidRPr="00B662DE">
              <w:rPr>
                <w:b/>
                <w:bCs/>
              </w:rPr>
              <w:t>Contract for purchase and sale</w:t>
            </w:r>
            <w:r w:rsidR="00B662DE">
              <w:rPr>
                <w:b/>
                <w:bCs/>
              </w:rPr>
              <w:t xml:space="preserve">                             </w:t>
            </w:r>
            <w:r w:rsidRPr="00B662DE">
              <w:rPr>
                <w:b/>
                <w:bCs/>
              </w:rPr>
              <w:t>№ _________</w:t>
            </w:r>
          </w:p>
        </w:tc>
        <w:tc>
          <w:tcPr>
            <w:tcW w:w="5159" w:type="dxa"/>
            <w:tcMar>
              <w:top w:w="70" w:type="dxa"/>
              <w:left w:w="95" w:type="dxa"/>
              <w:bottom w:w="70" w:type="dxa"/>
              <w:right w:w="95" w:type="dxa"/>
            </w:tcMar>
          </w:tcPr>
          <w:p w14:paraId="0E58F2B1" w14:textId="133B8F4D" w:rsidR="003F413A" w:rsidRPr="00B662DE" w:rsidRDefault="00000000">
            <w:pPr>
              <w:spacing w:after="40"/>
              <w:jc w:val="both"/>
              <w:rPr>
                <w:b/>
                <w:bCs/>
              </w:rPr>
            </w:pPr>
            <w:proofErr w:type="spellStart"/>
            <w:r w:rsidRPr="00B662DE">
              <w:rPr>
                <w:b/>
                <w:bCs/>
              </w:rPr>
              <w:t>Kúpnopredajná</w:t>
            </w:r>
            <w:proofErr w:type="spellEnd"/>
            <w:r w:rsidRPr="00B662DE">
              <w:rPr>
                <w:b/>
                <w:bCs/>
              </w:rPr>
              <w:t xml:space="preserve"> </w:t>
            </w:r>
            <w:proofErr w:type="spellStart"/>
            <w:r w:rsidRPr="00B662DE">
              <w:rPr>
                <w:b/>
                <w:bCs/>
              </w:rPr>
              <w:t>zmluva</w:t>
            </w:r>
            <w:proofErr w:type="spellEnd"/>
            <w:r w:rsidRPr="00B662DE">
              <w:rPr>
                <w:b/>
                <w:bCs/>
              </w:rPr>
              <w:t xml:space="preserve">                                   </w:t>
            </w:r>
            <w:r w:rsidR="00B662DE" w:rsidRPr="00B662DE">
              <w:rPr>
                <w:b/>
                <w:bCs/>
              </w:rPr>
              <w:t xml:space="preserve">         </w:t>
            </w:r>
            <w:r w:rsidRPr="00B662DE">
              <w:rPr>
                <w:b/>
                <w:bCs/>
              </w:rPr>
              <w:t>č. __________</w:t>
            </w:r>
          </w:p>
        </w:tc>
      </w:tr>
    </w:tbl>
    <w:p w14:paraId="47FB93FB" w14:textId="77777777" w:rsidR="003F413A" w:rsidRDefault="003F413A">
      <w:pPr>
        <w:spacing w:after="10"/>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53F70316" w14:textId="77777777">
        <w:trPr>
          <w:cantSplit/>
          <w:jc w:val="center"/>
        </w:trPr>
        <w:tc>
          <w:tcPr>
            <w:tcW w:w="5159" w:type="dxa"/>
            <w:tcMar>
              <w:top w:w="70" w:type="dxa"/>
              <w:left w:w="95" w:type="dxa"/>
              <w:bottom w:w="70" w:type="dxa"/>
              <w:right w:w="95" w:type="dxa"/>
            </w:tcMar>
          </w:tcPr>
          <w:p w14:paraId="1968E538" w14:textId="77777777" w:rsidR="003F413A" w:rsidRDefault="00000000">
            <w:pPr>
              <w:spacing w:after="40"/>
              <w:jc w:val="both"/>
            </w:pPr>
            <w:r>
              <w:t>_________, a legal entity established and existing under the laws of ________________ in the form of a limited liability company, with its registered office at ____________________________, Company ID: _______, Tax ID: ________, VAT ID: ____________, registered in the_________________________, represented by ___________________, hereinafter referred to as the Seller, on the one Part,</w:t>
            </w:r>
          </w:p>
        </w:tc>
        <w:tc>
          <w:tcPr>
            <w:tcW w:w="5159" w:type="dxa"/>
            <w:tcMar>
              <w:top w:w="70" w:type="dxa"/>
              <w:left w:w="95" w:type="dxa"/>
              <w:bottom w:w="70" w:type="dxa"/>
              <w:right w:w="95" w:type="dxa"/>
            </w:tcMar>
          </w:tcPr>
          <w:p w14:paraId="682E516F" w14:textId="77777777" w:rsidR="003F413A" w:rsidRDefault="00000000">
            <w:pPr>
              <w:spacing w:after="40"/>
              <w:jc w:val="both"/>
            </w:pPr>
            <w:r>
              <w:t>_______________, právnická osoba založená a fungujúca podľa zákonov ___________________, so sídlom ___________________________________, IČO: __________, DIČ: _________, IČ DPH: ______________,zapísaná v _______________________________, konajúca prostredníctvom________________________, ďalej len predávajúci na jednej strane</w:t>
            </w:r>
          </w:p>
        </w:tc>
      </w:tr>
    </w:tbl>
    <w:p w14:paraId="463E552F" w14:textId="77777777" w:rsidR="003F413A" w:rsidRDefault="003F413A">
      <w:pPr>
        <w:spacing w:after="10"/>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245BA5A9" w14:textId="77777777">
        <w:trPr>
          <w:cantSplit/>
          <w:jc w:val="center"/>
        </w:trPr>
        <w:tc>
          <w:tcPr>
            <w:tcW w:w="5159" w:type="dxa"/>
            <w:tcMar>
              <w:top w:w="70" w:type="dxa"/>
              <w:left w:w="95" w:type="dxa"/>
              <w:bottom w:w="70" w:type="dxa"/>
              <w:right w:w="95" w:type="dxa"/>
            </w:tcMar>
          </w:tcPr>
          <w:p w14:paraId="6056BF05" w14:textId="77777777" w:rsidR="003F413A" w:rsidRDefault="00000000">
            <w:pPr>
              <w:spacing w:after="40"/>
              <w:jc w:val="both"/>
            </w:pPr>
            <w:r>
              <w:t>and</w:t>
            </w:r>
          </w:p>
        </w:tc>
        <w:tc>
          <w:tcPr>
            <w:tcW w:w="5159" w:type="dxa"/>
            <w:tcMar>
              <w:top w:w="70" w:type="dxa"/>
              <w:left w:w="95" w:type="dxa"/>
              <w:bottom w:w="70" w:type="dxa"/>
              <w:right w:w="95" w:type="dxa"/>
            </w:tcMar>
          </w:tcPr>
          <w:p w14:paraId="7AEAFF93" w14:textId="77777777" w:rsidR="003F413A" w:rsidRDefault="00000000">
            <w:pPr>
              <w:spacing w:after="40"/>
              <w:jc w:val="both"/>
            </w:pPr>
            <w:r>
              <w:t>a</w:t>
            </w:r>
          </w:p>
        </w:tc>
      </w:tr>
    </w:tbl>
    <w:p w14:paraId="6AEF1697" w14:textId="77777777" w:rsidR="003F413A" w:rsidRDefault="003F413A">
      <w:pPr>
        <w:spacing w:after="10"/>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2783BE2B" w14:textId="77777777">
        <w:trPr>
          <w:cantSplit/>
          <w:jc w:val="center"/>
        </w:trPr>
        <w:tc>
          <w:tcPr>
            <w:tcW w:w="5159" w:type="dxa"/>
            <w:tcMar>
              <w:top w:w="70" w:type="dxa"/>
              <w:left w:w="95" w:type="dxa"/>
              <w:bottom w:w="70" w:type="dxa"/>
              <w:right w:w="95" w:type="dxa"/>
            </w:tcMar>
          </w:tcPr>
          <w:p w14:paraId="714282A8" w14:textId="77777777" w:rsidR="003F413A" w:rsidRDefault="00000000">
            <w:pPr>
              <w:spacing w:after="40"/>
              <w:jc w:val="both"/>
            </w:pPr>
            <w:r w:rsidRPr="00B662DE">
              <w:rPr>
                <w:b/>
                <w:bCs/>
              </w:rPr>
              <w:t>EU Poultry s.r.o.</w:t>
            </w:r>
            <w:r>
              <w:t>, a legal entity established and existing under the laws of the Slovak Republic in the form of a limited liability company, with its registered office at Digital Park I, Einsteinova 21, 851 01 Bratislava, Slovak Republic, Company ID: 50 634 721, Tax ID: 2120419477, VAT ID: SK2120419477, registered in the Commercial Register of the District Court Bratislava I, Section: Sro, Insert No.: 142749/B, represented by the CEO, Mr. Dmytro Borodavka, hereinafter referred to as the Buyer, on the other Part and together – Parties, concluded the Contract about the following:</w:t>
            </w:r>
          </w:p>
        </w:tc>
        <w:tc>
          <w:tcPr>
            <w:tcW w:w="5159" w:type="dxa"/>
            <w:tcMar>
              <w:top w:w="70" w:type="dxa"/>
              <w:left w:w="95" w:type="dxa"/>
              <w:bottom w:w="70" w:type="dxa"/>
              <w:right w:w="95" w:type="dxa"/>
            </w:tcMar>
          </w:tcPr>
          <w:p w14:paraId="1F9B6523" w14:textId="77777777" w:rsidR="003F413A" w:rsidRDefault="00000000">
            <w:pPr>
              <w:spacing w:after="40"/>
              <w:jc w:val="both"/>
            </w:pPr>
            <w:r w:rsidRPr="00B662DE">
              <w:rPr>
                <w:b/>
                <w:bCs/>
              </w:rPr>
              <w:t>EU Poultry s.r.o</w:t>
            </w:r>
            <w:r>
              <w:t>., právnická osoba založená a fungujúca podľa zákonov Slovenskej republiky vo forme spoločnosti s ručením obmedzeným, so sídlom na Digital Park I, Einsteinova 21, 851 01 Bratislava, Slovenská republika, IČO: 50 634 721, DIČ: 2120419477, IČ DPH: SK2120419477, zapísaná v Obchodnom registri Okresného súdu Bratislava I, oddiel: Sro, vložka č.: 142749/B, konajúca prostredníctvom konateľa, pána Dmytra Borodavku, ďalej len kupujúci, na strane druhej a ďalej spoločne len zmluvné strany, uzavreli zmluvu o nasledovnom:</w:t>
            </w:r>
          </w:p>
        </w:tc>
      </w:tr>
    </w:tbl>
    <w:p w14:paraId="042331EB" w14:textId="77777777" w:rsidR="003F413A" w:rsidRDefault="003F413A">
      <w:pPr>
        <w:spacing w:after="10"/>
      </w:pPr>
    </w:p>
    <w:tbl>
      <w:tblPr>
        <w:tblW w:w="0" w:type="auto"/>
        <w:jc w:val="center"/>
        <w:tblBorders>
          <w:top w:val="single" w:sz="5" w:space="0" w:color="A0A0A0"/>
          <w:left w:val="single" w:sz="5" w:space="0" w:color="A0A0A0"/>
          <w:bottom w:val="single" w:sz="5" w:space="0" w:color="A0A0A0"/>
          <w:right w:val="single" w:sz="5" w:space="0" w:color="A0A0A0"/>
          <w:insideH w:val="single" w:sz="5" w:space="0" w:color="A0A0A0"/>
          <w:insideV w:val="single" w:sz="5" w:space="0" w:color="A0A0A0"/>
        </w:tblBorders>
        <w:tblLayout w:type="fixed"/>
        <w:tblLook w:val="04A0" w:firstRow="1" w:lastRow="0" w:firstColumn="1" w:lastColumn="0" w:noHBand="0" w:noVBand="1"/>
      </w:tblPr>
      <w:tblGrid>
        <w:gridCol w:w="5159"/>
        <w:gridCol w:w="5159"/>
      </w:tblGrid>
      <w:tr w:rsidR="003F413A" w14:paraId="42441D8A" w14:textId="77777777">
        <w:trPr>
          <w:cantSplit/>
          <w:jc w:val="center"/>
        </w:trPr>
        <w:tc>
          <w:tcPr>
            <w:tcW w:w="5159" w:type="dxa"/>
            <w:shd w:val="clear" w:color="auto" w:fill="EDEDED"/>
            <w:tcMar>
              <w:top w:w="90" w:type="dxa"/>
              <w:left w:w="95" w:type="dxa"/>
              <w:bottom w:w="90" w:type="dxa"/>
              <w:right w:w="95" w:type="dxa"/>
            </w:tcMar>
          </w:tcPr>
          <w:p w14:paraId="553EC3FC" w14:textId="77777777" w:rsidR="003F413A" w:rsidRDefault="00000000">
            <w:pPr>
              <w:spacing w:after="40"/>
              <w:jc w:val="center"/>
            </w:pPr>
            <w:r>
              <w:rPr>
                <w:b/>
                <w:sz w:val="18"/>
              </w:rPr>
              <w:t>Article 1. Subject of the Contract</w:t>
            </w:r>
          </w:p>
        </w:tc>
        <w:tc>
          <w:tcPr>
            <w:tcW w:w="5159" w:type="dxa"/>
            <w:shd w:val="clear" w:color="auto" w:fill="EDEDED"/>
            <w:tcMar>
              <w:top w:w="90" w:type="dxa"/>
              <w:left w:w="95" w:type="dxa"/>
              <w:bottom w:w="90" w:type="dxa"/>
              <w:right w:w="95" w:type="dxa"/>
            </w:tcMar>
          </w:tcPr>
          <w:p w14:paraId="63F17C8D" w14:textId="77777777" w:rsidR="003F413A" w:rsidRDefault="00000000">
            <w:pPr>
              <w:spacing w:after="40"/>
              <w:jc w:val="center"/>
            </w:pPr>
            <w:r>
              <w:rPr>
                <w:b/>
                <w:sz w:val="18"/>
              </w:rPr>
              <w:t>Článok 1. Predmet zmluvy</w:t>
            </w:r>
          </w:p>
        </w:tc>
      </w:tr>
    </w:tbl>
    <w:p w14:paraId="4A2E1BB0" w14:textId="77777777" w:rsidR="003F413A" w:rsidRDefault="003F413A">
      <w:pPr>
        <w:spacing w:after="10"/>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4731E575" w14:textId="77777777">
        <w:trPr>
          <w:cantSplit/>
          <w:jc w:val="center"/>
        </w:trPr>
        <w:tc>
          <w:tcPr>
            <w:tcW w:w="5159" w:type="dxa"/>
            <w:tcMar>
              <w:top w:w="70" w:type="dxa"/>
              <w:left w:w="95" w:type="dxa"/>
              <w:bottom w:w="70" w:type="dxa"/>
              <w:right w:w="95" w:type="dxa"/>
            </w:tcMar>
          </w:tcPr>
          <w:p w14:paraId="65E8FFA2" w14:textId="77777777" w:rsidR="003F413A" w:rsidRDefault="00000000">
            <w:pPr>
              <w:spacing w:after="40"/>
              <w:jc w:val="both"/>
            </w:pPr>
            <w:r>
              <w:t>1.1. The Seller is willing to sell, and the Buyer is willing to buy standard equipment (“Goods”) as specified in and on the delivery terms according to the Annexes to the present Contract.</w:t>
            </w:r>
          </w:p>
        </w:tc>
        <w:tc>
          <w:tcPr>
            <w:tcW w:w="5159" w:type="dxa"/>
            <w:tcMar>
              <w:top w:w="70" w:type="dxa"/>
              <w:left w:w="95" w:type="dxa"/>
              <w:bottom w:w="70" w:type="dxa"/>
              <w:right w:w="95" w:type="dxa"/>
            </w:tcMar>
          </w:tcPr>
          <w:p w14:paraId="36A3DBBE" w14:textId="77777777" w:rsidR="003F413A" w:rsidRDefault="00000000">
            <w:pPr>
              <w:spacing w:after="40"/>
              <w:jc w:val="both"/>
            </w:pPr>
            <w:r>
              <w:t>1.1. Predávajúci má v úmysle predať a kupujúci má v úmysle kúpiť štandardné vybavenie (ďalej len „Tovar“) tak, ako je uvedené v dodacích podmienkach podľa príloh tejto zmluvy.</w:t>
            </w:r>
          </w:p>
        </w:tc>
      </w:tr>
    </w:tbl>
    <w:p w14:paraId="603CA6BF" w14:textId="77777777" w:rsidR="003F413A" w:rsidRDefault="003F413A">
      <w:pPr>
        <w:spacing w:after="10"/>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723600D5" w14:textId="77777777">
        <w:trPr>
          <w:cantSplit/>
          <w:jc w:val="center"/>
        </w:trPr>
        <w:tc>
          <w:tcPr>
            <w:tcW w:w="5159" w:type="dxa"/>
            <w:tcMar>
              <w:top w:w="70" w:type="dxa"/>
              <w:left w:w="95" w:type="dxa"/>
              <w:bottom w:w="70" w:type="dxa"/>
              <w:right w:w="95" w:type="dxa"/>
            </w:tcMar>
          </w:tcPr>
          <w:p w14:paraId="11D5E726" w14:textId="77777777" w:rsidR="003F413A" w:rsidRDefault="00000000">
            <w:pPr>
              <w:spacing w:after="40"/>
              <w:jc w:val="both"/>
            </w:pPr>
            <w:r>
              <w:t>1.2. The Seller is willing to sell and the Buyer is willing to buy services of the installation of the equipment, mounting works, installation of control systems, start-up and adjustment of the equipment, training of personnel and putting the equipment into operation, and/or support services and technological setting-up in order to reach the guaranteed process performance (hereinafter referred to as Services),  as specified in and on the delivery terms according to Annexes to the present Contract.</w:t>
            </w:r>
          </w:p>
        </w:tc>
        <w:tc>
          <w:tcPr>
            <w:tcW w:w="5159" w:type="dxa"/>
            <w:tcMar>
              <w:top w:w="70" w:type="dxa"/>
              <w:left w:w="95" w:type="dxa"/>
              <w:bottom w:w="70" w:type="dxa"/>
              <w:right w:w="95" w:type="dxa"/>
            </w:tcMar>
          </w:tcPr>
          <w:p w14:paraId="561156A6" w14:textId="77777777" w:rsidR="003F413A" w:rsidRDefault="00000000">
            <w:pPr>
              <w:spacing w:after="40"/>
              <w:jc w:val="both"/>
            </w:pPr>
            <w:r>
              <w:t>1.2. Predávajúci má v úmysle predať a kupujúci má v úmysle kúpiť služby inštalácie zariadenia, montážne práce, inštalácie riadiacich systémov, spustenia a nastavenia zariadenia, zaškolenia personálu a uvedenie zariadenia do prevádzky a/alebo podporné služby a služby technologického nastavenia za účelom dosiahnutia garantovanej výrobnej kapacity (ďalej len Služby), ako je uvedené v dodacích podmienkach podľa príloh tejto zmluvy.</w:t>
            </w:r>
          </w:p>
        </w:tc>
      </w:tr>
    </w:tbl>
    <w:p w14:paraId="1CCAE61D" w14:textId="77777777" w:rsidR="003F413A" w:rsidRDefault="003F413A">
      <w:pPr>
        <w:spacing w:after="10"/>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01C9327E" w14:textId="77777777">
        <w:trPr>
          <w:cantSplit/>
          <w:jc w:val="center"/>
        </w:trPr>
        <w:tc>
          <w:tcPr>
            <w:tcW w:w="5159" w:type="dxa"/>
            <w:tcMar>
              <w:top w:w="70" w:type="dxa"/>
              <w:left w:w="95" w:type="dxa"/>
              <w:bottom w:w="70" w:type="dxa"/>
              <w:right w:w="95" w:type="dxa"/>
            </w:tcMar>
          </w:tcPr>
          <w:p w14:paraId="2EEAAE65" w14:textId="77777777" w:rsidR="003F413A" w:rsidRDefault="00000000">
            <w:pPr>
              <w:spacing w:after="40"/>
              <w:jc w:val="both"/>
            </w:pPr>
            <w:r>
              <w:t>1.3 It is agreed that this Contract is framework contract and that the actual purchases shall be done by signing the Annexes to this Contract. Annexes specify the items to be purchased, the price, the agreed upon Incoterms (most recent version), the delivery time and other details if needed. Such Annexes shall be binding as of the date that these are signed by both parties.</w:t>
            </w:r>
          </w:p>
        </w:tc>
        <w:tc>
          <w:tcPr>
            <w:tcW w:w="5159" w:type="dxa"/>
            <w:tcMar>
              <w:top w:w="70" w:type="dxa"/>
              <w:left w:w="95" w:type="dxa"/>
              <w:bottom w:w="70" w:type="dxa"/>
              <w:right w:w="95" w:type="dxa"/>
            </w:tcMar>
          </w:tcPr>
          <w:p w14:paraId="7C311395" w14:textId="77777777" w:rsidR="003F413A" w:rsidRDefault="00000000">
            <w:pPr>
              <w:spacing w:after="40"/>
              <w:jc w:val="both"/>
            </w:pPr>
            <w:r>
              <w:t>1.3 Rozumie sa, že táto zmluva je rámcovou zmluvou a samotné nákupy sa zrealizujú podpísaním príloh k tejto zmluve. Prílohy špecifikujú položky, ktoré sa majú kúpiť, cenu, podmienky podľa Incoterms (najnovšia verzia), dodaciu lehotu a prípadne ďalšie podrobné informácie. Takéto prílohy budú záväznými k dátumu ich podpísania oboma zmluvnými stranami .</w:t>
            </w:r>
          </w:p>
        </w:tc>
      </w:tr>
    </w:tbl>
    <w:p w14:paraId="1EA2CCE3" w14:textId="77777777" w:rsidR="003F413A" w:rsidRDefault="003F413A">
      <w:pPr>
        <w:spacing w:after="10"/>
      </w:pPr>
    </w:p>
    <w:tbl>
      <w:tblPr>
        <w:tblW w:w="0" w:type="auto"/>
        <w:jc w:val="center"/>
        <w:tblBorders>
          <w:top w:val="single" w:sz="5" w:space="0" w:color="A0A0A0"/>
          <w:left w:val="single" w:sz="5" w:space="0" w:color="A0A0A0"/>
          <w:bottom w:val="single" w:sz="5" w:space="0" w:color="A0A0A0"/>
          <w:right w:val="single" w:sz="5" w:space="0" w:color="A0A0A0"/>
          <w:insideH w:val="single" w:sz="5" w:space="0" w:color="A0A0A0"/>
          <w:insideV w:val="single" w:sz="5" w:space="0" w:color="A0A0A0"/>
        </w:tblBorders>
        <w:tblLayout w:type="fixed"/>
        <w:tblLook w:val="04A0" w:firstRow="1" w:lastRow="0" w:firstColumn="1" w:lastColumn="0" w:noHBand="0" w:noVBand="1"/>
      </w:tblPr>
      <w:tblGrid>
        <w:gridCol w:w="5159"/>
        <w:gridCol w:w="5159"/>
      </w:tblGrid>
      <w:tr w:rsidR="003F413A" w14:paraId="1238750E" w14:textId="77777777">
        <w:trPr>
          <w:cantSplit/>
          <w:jc w:val="center"/>
        </w:trPr>
        <w:tc>
          <w:tcPr>
            <w:tcW w:w="5159" w:type="dxa"/>
            <w:shd w:val="clear" w:color="auto" w:fill="EDEDED"/>
            <w:tcMar>
              <w:top w:w="90" w:type="dxa"/>
              <w:left w:w="95" w:type="dxa"/>
              <w:bottom w:w="90" w:type="dxa"/>
              <w:right w:w="95" w:type="dxa"/>
            </w:tcMar>
          </w:tcPr>
          <w:p w14:paraId="669AF463" w14:textId="77777777" w:rsidR="003F413A" w:rsidRDefault="00000000">
            <w:pPr>
              <w:spacing w:after="40"/>
              <w:jc w:val="center"/>
            </w:pPr>
            <w:r>
              <w:rPr>
                <w:b/>
                <w:sz w:val="18"/>
              </w:rPr>
              <w:t>Article 2. Total Amount of the Contract.</w:t>
            </w:r>
          </w:p>
        </w:tc>
        <w:tc>
          <w:tcPr>
            <w:tcW w:w="5159" w:type="dxa"/>
            <w:shd w:val="clear" w:color="auto" w:fill="EDEDED"/>
            <w:tcMar>
              <w:top w:w="90" w:type="dxa"/>
              <w:left w:w="95" w:type="dxa"/>
              <w:bottom w:w="90" w:type="dxa"/>
              <w:right w:w="95" w:type="dxa"/>
            </w:tcMar>
          </w:tcPr>
          <w:p w14:paraId="619E553A" w14:textId="77777777" w:rsidR="003F413A" w:rsidRDefault="00000000">
            <w:pPr>
              <w:spacing w:after="40"/>
              <w:jc w:val="center"/>
            </w:pPr>
            <w:r>
              <w:rPr>
                <w:b/>
                <w:sz w:val="18"/>
              </w:rPr>
              <w:t>Článok 2. Celková výška zmluvy</w:t>
            </w:r>
          </w:p>
        </w:tc>
      </w:tr>
    </w:tbl>
    <w:p w14:paraId="1AEF4B8B" w14:textId="77777777" w:rsidR="003F413A" w:rsidRDefault="003F413A">
      <w:pPr>
        <w:spacing w:after="10"/>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2615C9F1" w14:textId="77777777">
        <w:trPr>
          <w:cantSplit/>
          <w:jc w:val="center"/>
        </w:trPr>
        <w:tc>
          <w:tcPr>
            <w:tcW w:w="5159" w:type="dxa"/>
            <w:tcMar>
              <w:top w:w="70" w:type="dxa"/>
              <w:left w:w="95" w:type="dxa"/>
              <w:bottom w:w="70" w:type="dxa"/>
              <w:right w:w="95" w:type="dxa"/>
            </w:tcMar>
          </w:tcPr>
          <w:p w14:paraId="6931C279" w14:textId="77777777" w:rsidR="003F413A" w:rsidRDefault="00000000">
            <w:pPr>
              <w:spacing w:after="40"/>
              <w:jc w:val="both"/>
            </w:pPr>
            <w:r>
              <w:t>2.1. The currency of the Contract and payment is EUR.</w:t>
            </w:r>
          </w:p>
        </w:tc>
        <w:tc>
          <w:tcPr>
            <w:tcW w:w="5159" w:type="dxa"/>
            <w:tcMar>
              <w:top w:w="70" w:type="dxa"/>
              <w:left w:w="95" w:type="dxa"/>
              <w:bottom w:w="70" w:type="dxa"/>
              <w:right w:w="95" w:type="dxa"/>
            </w:tcMar>
          </w:tcPr>
          <w:p w14:paraId="34FE97E4" w14:textId="77777777" w:rsidR="003F413A" w:rsidRDefault="00000000">
            <w:pPr>
              <w:spacing w:after="40"/>
              <w:jc w:val="both"/>
            </w:pPr>
            <w:r>
              <w:t>2.1. Menou zmluvy a platieb je EUR.</w:t>
            </w:r>
          </w:p>
        </w:tc>
      </w:tr>
    </w:tbl>
    <w:p w14:paraId="2CF0DA4D" w14:textId="77777777" w:rsidR="003F413A" w:rsidRDefault="003F413A">
      <w:pPr>
        <w:spacing w:after="10"/>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55D9BD4B" w14:textId="77777777">
        <w:trPr>
          <w:cantSplit/>
          <w:jc w:val="center"/>
        </w:trPr>
        <w:tc>
          <w:tcPr>
            <w:tcW w:w="5159" w:type="dxa"/>
            <w:tcMar>
              <w:top w:w="70" w:type="dxa"/>
              <w:left w:w="95" w:type="dxa"/>
              <w:bottom w:w="70" w:type="dxa"/>
              <w:right w:w="95" w:type="dxa"/>
            </w:tcMar>
          </w:tcPr>
          <w:p w14:paraId="2EF374D8" w14:textId="77777777" w:rsidR="003F413A" w:rsidRDefault="00000000">
            <w:pPr>
              <w:spacing w:after="40"/>
              <w:jc w:val="both"/>
            </w:pPr>
            <w:r>
              <w:t>2.2. The total price of the Contract consists of the amount of all Annexes to the present Contract, which are its integral part.</w:t>
            </w:r>
          </w:p>
        </w:tc>
        <w:tc>
          <w:tcPr>
            <w:tcW w:w="5159" w:type="dxa"/>
            <w:tcMar>
              <w:top w:w="70" w:type="dxa"/>
              <w:left w:w="95" w:type="dxa"/>
              <w:bottom w:w="70" w:type="dxa"/>
              <w:right w:w="95" w:type="dxa"/>
            </w:tcMar>
          </w:tcPr>
          <w:p w14:paraId="4CD65723" w14:textId="77777777" w:rsidR="003F413A" w:rsidRDefault="00000000">
            <w:pPr>
              <w:spacing w:after="40"/>
              <w:jc w:val="both"/>
            </w:pPr>
            <w:r>
              <w:t>2.2. Celkovú cenu tejto zmluvy predstavuje suma všetkých príloh k tejto zmluve, ktoré sú jej neoddeliteľnou súčasťou.</w:t>
            </w:r>
          </w:p>
        </w:tc>
      </w:tr>
    </w:tbl>
    <w:p w14:paraId="1D3FCF73" w14:textId="77777777" w:rsidR="003F413A" w:rsidRDefault="003F413A">
      <w:pPr>
        <w:spacing w:after="10"/>
      </w:pPr>
    </w:p>
    <w:tbl>
      <w:tblPr>
        <w:tblW w:w="0" w:type="auto"/>
        <w:jc w:val="center"/>
        <w:tblBorders>
          <w:top w:val="single" w:sz="5" w:space="0" w:color="A0A0A0"/>
          <w:left w:val="single" w:sz="5" w:space="0" w:color="A0A0A0"/>
          <w:bottom w:val="single" w:sz="5" w:space="0" w:color="A0A0A0"/>
          <w:right w:val="single" w:sz="5" w:space="0" w:color="A0A0A0"/>
          <w:insideH w:val="single" w:sz="5" w:space="0" w:color="A0A0A0"/>
          <w:insideV w:val="single" w:sz="5" w:space="0" w:color="A0A0A0"/>
        </w:tblBorders>
        <w:tblLayout w:type="fixed"/>
        <w:tblLook w:val="04A0" w:firstRow="1" w:lastRow="0" w:firstColumn="1" w:lastColumn="0" w:noHBand="0" w:noVBand="1"/>
      </w:tblPr>
      <w:tblGrid>
        <w:gridCol w:w="5159"/>
        <w:gridCol w:w="5159"/>
      </w:tblGrid>
      <w:tr w:rsidR="003F413A" w14:paraId="34BB6599" w14:textId="77777777">
        <w:trPr>
          <w:cantSplit/>
          <w:jc w:val="center"/>
        </w:trPr>
        <w:tc>
          <w:tcPr>
            <w:tcW w:w="5159" w:type="dxa"/>
            <w:shd w:val="clear" w:color="auto" w:fill="EDEDED"/>
            <w:tcMar>
              <w:top w:w="90" w:type="dxa"/>
              <w:left w:w="95" w:type="dxa"/>
              <w:bottom w:w="90" w:type="dxa"/>
              <w:right w:w="95" w:type="dxa"/>
            </w:tcMar>
          </w:tcPr>
          <w:p w14:paraId="34062327" w14:textId="77777777" w:rsidR="003F413A" w:rsidRDefault="00000000">
            <w:pPr>
              <w:spacing w:after="40"/>
              <w:jc w:val="center"/>
            </w:pPr>
            <w:r>
              <w:rPr>
                <w:b/>
                <w:sz w:val="18"/>
              </w:rPr>
              <w:t>Article 3. Terms of payment</w:t>
            </w:r>
          </w:p>
        </w:tc>
        <w:tc>
          <w:tcPr>
            <w:tcW w:w="5159" w:type="dxa"/>
            <w:shd w:val="clear" w:color="auto" w:fill="EDEDED"/>
            <w:tcMar>
              <w:top w:w="90" w:type="dxa"/>
              <w:left w:w="95" w:type="dxa"/>
              <w:bottom w:w="90" w:type="dxa"/>
              <w:right w:w="95" w:type="dxa"/>
            </w:tcMar>
          </w:tcPr>
          <w:p w14:paraId="6A7F67BB" w14:textId="77777777" w:rsidR="003F413A" w:rsidRDefault="00000000">
            <w:pPr>
              <w:spacing w:after="40"/>
              <w:jc w:val="center"/>
            </w:pPr>
            <w:r>
              <w:rPr>
                <w:b/>
                <w:sz w:val="18"/>
              </w:rPr>
              <w:t>Článok 3. Platobné podmienky</w:t>
            </w:r>
          </w:p>
        </w:tc>
      </w:tr>
    </w:tbl>
    <w:p w14:paraId="1435714E" w14:textId="77777777" w:rsidR="003F413A" w:rsidRDefault="003F413A">
      <w:pPr>
        <w:spacing w:after="10"/>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rsidRPr="00B662DE" w14:paraId="06CD6040" w14:textId="77777777">
        <w:trPr>
          <w:cantSplit/>
          <w:jc w:val="center"/>
        </w:trPr>
        <w:tc>
          <w:tcPr>
            <w:tcW w:w="5159" w:type="dxa"/>
            <w:tcMar>
              <w:top w:w="70" w:type="dxa"/>
              <w:left w:w="95" w:type="dxa"/>
              <w:bottom w:w="70" w:type="dxa"/>
              <w:right w:w="95" w:type="dxa"/>
            </w:tcMar>
          </w:tcPr>
          <w:p w14:paraId="61488531" w14:textId="77777777" w:rsidR="003F413A" w:rsidRDefault="00000000">
            <w:pPr>
              <w:spacing w:after="40"/>
              <w:jc w:val="both"/>
            </w:pPr>
            <w:r>
              <w:t>3.1 The Parties have agreed the following terms of payment:</w:t>
            </w:r>
          </w:p>
          <w:p w14:paraId="4F255F63" w14:textId="77777777" w:rsidR="00B662DE" w:rsidRPr="00B662DE" w:rsidRDefault="00B662DE">
            <w:pPr>
              <w:spacing w:after="40"/>
              <w:jc w:val="both"/>
              <w:rPr>
                <w:sz w:val="10"/>
                <w:szCs w:val="16"/>
              </w:rPr>
            </w:pPr>
          </w:p>
          <w:p w14:paraId="362A8A0F" w14:textId="77777777" w:rsidR="003F413A" w:rsidRDefault="00000000">
            <w:pPr>
              <w:spacing w:after="40"/>
              <w:jc w:val="both"/>
            </w:pPr>
            <w:r>
              <w:t xml:space="preserve">- 30% - upon signing the </w:t>
            </w:r>
            <w:proofErr w:type="gramStart"/>
            <w:r>
              <w:t>order;</w:t>
            </w:r>
            <w:proofErr w:type="gramEnd"/>
          </w:p>
          <w:p w14:paraId="18FF3273" w14:textId="77777777" w:rsidR="003F413A" w:rsidRDefault="00000000">
            <w:pPr>
              <w:spacing w:after="40"/>
              <w:jc w:val="both"/>
            </w:pPr>
            <w:r>
              <w:t xml:space="preserve">- 60% - as the equipment is ready for </w:t>
            </w:r>
            <w:proofErr w:type="gramStart"/>
            <w:r>
              <w:t>shipment;</w:t>
            </w:r>
            <w:proofErr w:type="gramEnd"/>
          </w:p>
          <w:p w14:paraId="302432AD" w14:textId="77777777" w:rsidR="00B662DE" w:rsidRPr="00B662DE" w:rsidRDefault="00B662DE">
            <w:pPr>
              <w:spacing w:after="40"/>
              <w:jc w:val="both"/>
              <w:rPr>
                <w:sz w:val="2"/>
                <w:szCs w:val="8"/>
              </w:rPr>
            </w:pPr>
          </w:p>
          <w:p w14:paraId="113F26D1" w14:textId="77777777" w:rsidR="003F413A" w:rsidRDefault="00000000">
            <w:pPr>
              <w:spacing w:after="40"/>
              <w:jc w:val="both"/>
            </w:pPr>
            <w:r>
              <w:t>- 10% after mechanical installation and commissioning but not later than 3 months from transport document date;</w:t>
            </w:r>
          </w:p>
        </w:tc>
        <w:tc>
          <w:tcPr>
            <w:tcW w:w="5159" w:type="dxa"/>
            <w:tcMar>
              <w:top w:w="70" w:type="dxa"/>
              <w:left w:w="95" w:type="dxa"/>
              <w:bottom w:w="70" w:type="dxa"/>
              <w:right w:w="95" w:type="dxa"/>
            </w:tcMar>
          </w:tcPr>
          <w:p w14:paraId="3EC0ECE1" w14:textId="77777777" w:rsidR="003F413A" w:rsidRPr="00B662DE" w:rsidRDefault="00000000">
            <w:pPr>
              <w:spacing w:after="40"/>
              <w:jc w:val="both"/>
              <w:rPr>
                <w:lang w:val="pl-PL"/>
              </w:rPr>
            </w:pPr>
            <w:r w:rsidRPr="00B662DE">
              <w:rPr>
                <w:lang w:val="pl-PL"/>
              </w:rPr>
              <w:t>3.1 Zmluvné strany sa dohodli na nasledujúcich platobných podmienkach:</w:t>
            </w:r>
          </w:p>
          <w:p w14:paraId="0A4C3C1F" w14:textId="77777777" w:rsidR="003F413A" w:rsidRPr="00B662DE" w:rsidRDefault="00000000">
            <w:pPr>
              <w:spacing w:after="40"/>
              <w:jc w:val="both"/>
              <w:rPr>
                <w:lang w:val="pl-PL"/>
              </w:rPr>
            </w:pPr>
            <w:r w:rsidRPr="00B662DE">
              <w:rPr>
                <w:lang w:val="pl-PL"/>
              </w:rPr>
              <w:t>- 30 % - pri podpísaní objednávky;</w:t>
            </w:r>
          </w:p>
          <w:p w14:paraId="29AB3692" w14:textId="77777777" w:rsidR="003F413A" w:rsidRPr="00B662DE" w:rsidRDefault="00000000">
            <w:pPr>
              <w:spacing w:after="40"/>
              <w:jc w:val="both"/>
              <w:rPr>
                <w:lang w:val="pl-PL"/>
              </w:rPr>
            </w:pPr>
            <w:r w:rsidRPr="00B662DE">
              <w:rPr>
                <w:lang w:val="pl-PL"/>
              </w:rPr>
              <w:t>- 60 % - v momente, kedy je zariadenie pripravené na odoslanie;</w:t>
            </w:r>
          </w:p>
          <w:p w14:paraId="2859598E" w14:textId="77777777" w:rsidR="003F413A" w:rsidRPr="00B662DE" w:rsidRDefault="00000000">
            <w:pPr>
              <w:spacing w:after="40"/>
              <w:jc w:val="both"/>
              <w:rPr>
                <w:lang w:val="pl-PL"/>
              </w:rPr>
            </w:pPr>
            <w:r w:rsidRPr="00B662DE">
              <w:rPr>
                <w:lang w:val="pl-PL"/>
              </w:rPr>
              <w:t>- 10% po mechanickej inštalácii a uvedení do prevádzky, najneskôr však do 3 mesiacov od dátumu nákladného listu;</w:t>
            </w:r>
          </w:p>
        </w:tc>
      </w:tr>
    </w:tbl>
    <w:p w14:paraId="0FF22B8E" w14:textId="77777777" w:rsidR="003F413A" w:rsidRPr="00B662DE" w:rsidRDefault="003F413A">
      <w:pPr>
        <w:spacing w:after="10"/>
        <w:rPr>
          <w:lang w:val="pl-PL"/>
        </w:rPr>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6ADED376" w14:textId="77777777">
        <w:trPr>
          <w:cantSplit/>
          <w:jc w:val="center"/>
        </w:trPr>
        <w:tc>
          <w:tcPr>
            <w:tcW w:w="5159" w:type="dxa"/>
            <w:tcMar>
              <w:top w:w="70" w:type="dxa"/>
              <w:left w:w="95" w:type="dxa"/>
              <w:bottom w:w="70" w:type="dxa"/>
              <w:right w:w="95" w:type="dxa"/>
            </w:tcMar>
          </w:tcPr>
          <w:p w14:paraId="587D91D2" w14:textId="77777777" w:rsidR="003F413A" w:rsidRDefault="00000000">
            <w:pPr>
              <w:spacing w:after="40"/>
              <w:jc w:val="both"/>
            </w:pPr>
            <w:r>
              <w:t>3.2 Payment of the amounts due by Buyer to Seller should be done by bank transfer to the account of the Seller in the order and terms of Annexes to the present Contract.</w:t>
            </w:r>
          </w:p>
        </w:tc>
        <w:tc>
          <w:tcPr>
            <w:tcW w:w="5159" w:type="dxa"/>
            <w:tcMar>
              <w:top w:w="70" w:type="dxa"/>
              <w:left w:w="95" w:type="dxa"/>
              <w:bottom w:w="70" w:type="dxa"/>
              <w:right w:w="95" w:type="dxa"/>
            </w:tcMar>
          </w:tcPr>
          <w:p w14:paraId="644FF7B5" w14:textId="77777777" w:rsidR="003F413A" w:rsidRDefault="00000000">
            <w:pPr>
              <w:spacing w:after="40"/>
              <w:jc w:val="both"/>
            </w:pPr>
            <w:r>
              <w:t>3.2 Úhrada súm, ktoré má kupujúci zaplatiť predávajúcemu by sa mala uskutočniť bankovým prevodom na účet predávajúceho podľa podmienok príloh k tejto zmluve.</w:t>
            </w:r>
          </w:p>
        </w:tc>
      </w:tr>
    </w:tbl>
    <w:p w14:paraId="0163479D" w14:textId="77777777" w:rsidR="003F413A" w:rsidRDefault="003F413A">
      <w:pPr>
        <w:spacing w:after="10"/>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21366211" w14:textId="77777777">
        <w:trPr>
          <w:cantSplit/>
          <w:jc w:val="center"/>
        </w:trPr>
        <w:tc>
          <w:tcPr>
            <w:tcW w:w="5159" w:type="dxa"/>
            <w:tcMar>
              <w:top w:w="70" w:type="dxa"/>
              <w:left w:w="95" w:type="dxa"/>
              <w:bottom w:w="70" w:type="dxa"/>
              <w:right w:w="95" w:type="dxa"/>
            </w:tcMar>
          </w:tcPr>
          <w:p w14:paraId="58BEFB52" w14:textId="77777777" w:rsidR="003F413A" w:rsidRDefault="00000000">
            <w:pPr>
              <w:spacing w:after="40"/>
              <w:jc w:val="both"/>
            </w:pPr>
            <w:r>
              <w:t>3.3. All bank and collection charges with regards to the payments under this Contract in the Buyer’s country shall be paid by the Buyer and the Seller shall pay similar charges in the Seller’s country.</w:t>
            </w:r>
          </w:p>
        </w:tc>
        <w:tc>
          <w:tcPr>
            <w:tcW w:w="5159" w:type="dxa"/>
            <w:tcMar>
              <w:top w:w="70" w:type="dxa"/>
              <w:left w:w="95" w:type="dxa"/>
              <w:bottom w:w="70" w:type="dxa"/>
              <w:right w:w="95" w:type="dxa"/>
            </w:tcMar>
          </w:tcPr>
          <w:p w14:paraId="31BC55DA" w14:textId="77777777" w:rsidR="003F413A" w:rsidRDefault="00000000">
            <w:pPr>
              <w:spacing w:after="40"/>
              <w:jc w:val="both"/>
            </w:pPr>
            <w:r>
              <w:t>3.3. Všetky bankové a inkasné poplatky týkajúce sa platieb podľa tejto zmluvy v krajine kupujúceho hradí kupujúci a predávajúci zaplatí podobné poplatky v krajine predávajúceho.</w:t>
            </w:r>
          </w:p>
        </w:tc>
      </w:tr>
    </w:tbl>
    <w:p w14:paraId="3E5CDFCC" w14:textId="77777777" w:rsidR="003F413A" w:rsidRDefault="003F413A">
      <w:pPr>
        <w:spacing w:after="10"/>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5F1EA47D" w14:textId="77777777">
        <w:trPr>
          <w:cantSplit/>
          <w:jc w:val="center"/>
        </w:trPr>
        <w:tc>
          <w:tcPr>
            <w:tcW w:w="5159" w:type="dxa"/>
            <w:tcMar>
              <w:top w:w="70" w:type="dxa"/>
              <w:left w:w="95" w:type="dxa"/>
              <w:bottom w:w="70" w:type="dxa"/>
              <w:right w:w="95" w:type="dxa"/>
            </w:tcMar>
          </w:tcPr>
          <w:p w14:paraId="0C0262BD" w14:textId="77777777" w:rsidR="003F413A" w:rsidRDefault="00000000">
            <w:pPr>
              <w:spacing w:after="40"/>
              <w:jc w:val="both"/>
            </w:pPr>
            <w:r>
              <w:t>3.4. All import customs duties, fees, and other expenses in connection with signing and fulfillment of the present Contract, in the Buyer’s country are to be paid by the Buyer. Any associated export customs duties, fees, taxes, and other similar expenses in the Seller’s country are to be paid by the Seller.</w:t>
            </w:r>
          </w:p>
        </w:tc>
        <w:tc>
          <w:tcPr>
            <w:tcW w:w="5159" w:type="dxa"/>
            <w:tcMar>
              <w:top w:w="70" w:type="dxa"/>
              <w:left w:w="95" w:type="dxa"/>
              <w:bottom w:w="70" w:type="dxa"/>
              <w:right w:w="95" w:type="dxa"/>
            </w:tcMar>
          </w:tcPr>
          <w:p w14:paraId="5292A707" w14:textId="77777777" w:rsidR="003F413A" w:rsidRDefault="00000000">
            <w:pPr>
              <w:spacing w:after="40"/>
              <w:jc w:val="both"/>
            </w:pPr>
            <w:r>
              <w:t>3.4. Všetky dovozné clá, poplatky a iné výdavky v súvislosti s podpísaním a plnením tejto zmluvy v krajine kupujúceho hradí kupujúci. Všetky príslušné vývozné clá, poplatky, dane a iné podobné výdavky v krajine predávajúceho hradí predávajúci.</w:t>
            </w:r>
          </w:p>
        </w:tc>
      </w:tr>
    </w:tbl>
    <w:p w14:paraId="35992D4C" w14:textId="77777777" w:rsidR="003F413A" w:rsidRDefault="003F413A">
      <w:pPr>
        <w:spacing w:after="10"/>
      </w:pPr>
    </w:p>
    <w:tbl>
      <w:tblPr>
        <w:tblW w:w="0" w:type="auto"/>
        <w:jc w:val="center"/>
        <w:tblBorders>
          <w:top w:val="single" w:sz="5" w:space="0" w:color="A0A0A0"/>
          <w:left w:val="single" w:sz="5" w:space="0" w:color="A0A0A0"/>
          <w:bottom w:val="single" w:sz="5" w:space="0" w:color="A0A0A0"/>
          <w:right w:val="single" w:sz="5" w:space="0" w:color="A0A0A0"/>
          <w:insideH w:val="single" w:sz="5" w:space="0" w:color="A0A0A0"/>
          <w:insideV w:val="single" w:sz="5" w:space="0" w:color="A0A0A0"/>
        </w:tblBorders>
        <w:tblLayout w:type="fixed"/>
        <w:tblLook w:val="04A0" w:firstRow="1" w:lastRow="0" w:firstColumn="1" w:lastColumn="0" w:noHBand="0" w:noVBand="1"/>
      </w:tblPr>
      <w:tblGrid>
        <w:gridCol w:w="5159"/>
        <w:gridCol w:w="5159"/>
      </w:tblGrid>
      <w:tr w:rsidR="003F413A" w14:paraId="3C3DF4CD" w14:textId="77777777">
        <w:trPr>
          <w:cantSplit/>
          <w:jc w:val="center"/>
        </w:trPr>
        <w:tc>
          <w:tcPr>
            <w:tcW w:w="5159" w:type="dxa"/>
            <w:shd w:val="clear" w:color="auto" w:fill="EDEDED"/>
            <w:tcMar>
              <w:top w:w="90" w:type="dxa"/>
              <w:left w:w="95" w:type="dxa"/>
              <w:bottom w:w="90" w:type="dxa"/>
              <w:right w:w="95" w:type="dxa"/>
            </w:tcMar>
          </w:tcPr>
          <w:p w14:paraId="506B86F0" w14:textId="77777777" w:rsidR="003F413A" w:rsidRDefault="00000000">
            <w:pPr>
              <w:spacing w:after="40"/>
              <w:jc w:val="center"/>
            </w:pPr>
            <w:r>
              <w:rPr>
                <w:b/>
                <w:sz w:val="18"/>
              </w:rPr>
              <w:t>Article 4. Delivery of Goods</w:t>
            </w:r>
          </w:p>
        </w:tc>
        <w:tc>
          <w:tcPr>
            <w:tcW w:w="5159" w:type="dxa"/>
            <w:shd w:val="clear" w:color="auto" w:fill="EDEDED"/>
            <w:tcMar>
              <w:top w:w="90" w:type="dxa"/>
              <w:left w:w="95" w:type="dxa"/>
              <w:bottom w:w="90" w:type="dxa"/>
              <w:right w:w="95" w:type="dxa"/>
            </w:tcMar>
          </w:tcPr>
          <w:p w14:paraId="48248638" w14:textId="77777777" w:rsidR="003F413A" w:rsidRDefault="00000000">
            <w:pPr>
              <w:spacing w:after="40"/>
              <w:jc w:val="center"/>
            </w:pPr>
            <w:r>
              <w:rPr>
                <w:b/>
                <w:sz w:val="18"/>
              </w:rPr>
              <w:t>Článok 4. Dodanie Tovaru</w:t>
            </w:r>
          </w:p>
        </w:tc>
      </w:tr>
    </w:tbl>
    <w:p w14:paraId="2FE529E0" w14:textId="77777777" w:rsidR="003F413A" w:rsidRDefault="003F413A">
      <w:pPr>
        <w:spacing w:after="10"/>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3889C981" w14:textId="77777777">
        <w:trPr>
          <w:cantSplit/>
          <w:jc w:val="center"/>
        </w:trPr>
        <w:tc>
          <w:tcPr>
            <w:tcW w:w="5159" w:type="dxa"/>
            <w:tcMar>
              <w:top w:w="70" w:type="dxa"/>
              <w:left w:w="95" w:type="dxa"/>
              <w:bottom w:w="70" w:type="dxa"/>
              <w:right w:w="95" w:type="dxa"/>
            </w:tcMar>
          </w:tcPr>
          <w:p w14:paraId="05844235" w14:textId="77777777" w:rsidR="003F413A" w:rsidRDefault="00000000">
            <w:pPr>
              <w:spacing w:after="40"/>
              <w:jc w:val="both"/>
            </w:pPr>
            <w:r>
              <w:t>4.1. The delivery of the Goods shall be performed under the delivery clause DAP - Delivered At Place (Buyer's production plant, Slovakia) in accordance with the terms of the official rules of the International Chamber of Commerce "Incoterms” (as amended in 2020), with the address: the address of the Buyer's production plant in the Horné Saliby, Slovakia (hereinafter referred to as the “place of delivery”), unless another place of delivery is agreed in the relevant Order. The Seller undertakes to deliver the Goods within the period specified in the relevant Annex to the Contract.</w:t>
            </w:r>
          </w:p>
        </w:tc>
        <w:tc>
          <w:tcPr>
            <w:tcW w:w="5159" w:type="dxa"/>
            <w:tcMar>
              <w:top w:w="70" w:type="dxa"/>
              <w:left w:w="95" w:type="dxa"/>
              <w:bottom w:w="70" w:type="dxa"/>
              <w:right w:w="95" w:type="dxa"/>
            </w:tcMar>
          </w:tcPr>
          <w:p w14:paraId="3DEC97D6" w14:textId="77777777" w:rsidR="003F413A" w:rsidRDefault="00000000">
            <w:pPr>
              <w:spacing w:after="40"/>
              <w:jc w:val="both"/>
            </w:pPr>
            <w:r>
              <w:t>4.1. Dodanie Tovaru sa uskutoční podľa dodacej doložky DAP (výrobný závod kupujúceho na Slovensku) v súlade s podmienkami oficiálnych pravidiel Medzinárodnej obchodnej komory „Incoterms“ (ktoré boli zmenené v roku 2020), s adresou: adresa výrobného závodu kupujúceho v Horné Saliby, Slovensko (ďalej len „miesto dodania“), pokiaľ nie je v príslušnej Objednávke dohodnuté iné miesto dodania. Predávajúci sa zaväzuje dodať Tovar v lehote uvedenej v príslušnej Prílohe k Zmluve.</w:t>
            </w:r>
          </w:p>
        </w:tc>
      </w:tr>
    </w:tbl>
    <w:p w14:paraId="19042EC2" w14:textId="77777777" w:rsidR="003F413A" w:rsidRDefault="003F413A">
      <w:pPr>
        <w:spacing w:after="10"/>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4F5630BC" w14:textId="77777777">
        <w:trPr>
          <w:cantSplit/>
          <w:jc w:val="center"/>
        </w:trPr>
        <w:tc>
          <w:tcPr>
            <w:tcW w:w="5159" w:type="dxa"/>
            <w:tcMar>
              <w:top w:w="70" w:type="dxa"/>
              <w:left w:w="95" w:type="dxa"/>
              <w:bottom w:w="70" w:type="dxa"/>
              <w:right w:w="95" w:type="dxa"/>
            </w:tcMar>
          </w:tcPr>
          <w:p w14:paraId="50829A99" w14:textId="77777777" w:rsidR="003F413A" w:rsidRDefault="00000000">
            <w:pPr>
              <w:spacing w:after="40"/>
              <w:jc w:val="both"/>
            </w:pPr>
            <w:r>
              <w:t>4.1.1. The Seller undertakes to complete mechanical installation of the equipment not later than within 3 months after the delivery.</w:t>
            </w:r>
          </w:p>
        </w:tc>
        <w:tc>
          <w:tcPr>
            <w:tcW w:w="5159" w:type="dxa"/>
            <w:tcMar>
              <w:top w:w="70" w:type="dxa"/>
              <w:left w:w="95" w:type="dxa"/>
              <w:bottom w:w="70" w:type="dxa"/>
              <w:right w:w="95" w:type="dxa"/>
            </w:tcMar>
          </w:tcPr>
          <w:p w14:paraId="3D71BC6B" w14:textId="77777777" w:rsidR="003F413A" w:rsidRDefault="00000000">
            <w:pPr>
              <w:spacing w:after="40"/>
              <w:jc w:val="both"/>
            </w:pPr>
            <w:r>
              <w:t>4.1.1. Predávajúci sa zaväzuje ukončiť mechanickú montáž zariadenia najneskôr do 3 mesiacov od dodania.</w:t>
            </w:r>
          </w:p>
        </w:tc>
      </w:tr>
    </w:tbl>
    <w:p w14:paraId="38986A4C" w14:textId="77777777" w:rsidR="003F413A" w:rsidRDefault="003F413A">
      <w:pPr>
        <w:spacing w:after="10"/>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07326240" w14:textId="77777777">
        <w:trPr>
          <w:cantSplit/>
          <w:jc w:val="center"/>
        </w:trPr>
        <w:tc>
          <w:tcPr>
            <w:tcW w:w="5159" w:type="dxa"/>
            <w:tcMar>
              <w:top w:w="70" w:type="dxa"/>
              <w:left w:w="95" w:type="dxa"/>
              <w:bottom w:w="70" w:type="dxa"/>
              <w:right w:w="95" w:type="dxa"/>
            </w:tcMar>
          </w:tcPr>
          <w:p w14:paraId="4A32C2D2" w14:textId="77777777" w:rsidR="003F413A" w:rsidRDefault="00000000">
            <w:pPr>
              <w:spacing w:after="40"/>
              <w:jc w:val="both"/>
            </w:pPr>
            <w:r>
              <w:t>4.2. In case it becomes impossible to deliver the Goods within the periods stipulated in Annexes to the present Contract, the Seller shall immediately inform the Buyer about this in writing, regardless of the reasons of the delay.</w:t>
            </w:r>
          </w:p>
        </w:tc>
        <w:tc>
          <w:tcPr>
            <w:tcW w:w="5159" w:type="dxa"/>
            <w:tcMar>
              <w:top w:w="70" w:type="dxa"/>
              <w:left w:w="95" w:type="dxa"/>
              <w:bottom w:w="70" w:type="dxa"/>
              <w:right w:w="95" w:type="dxa"/>
            </w:tcMar>
          </w:tcPr>
          <w:p w14:paraId="1868CAA2" w14:textId="77777777" w:rsidR="003F413A" w:rsidRDefault="00000000">
            <w:pPr>
              <w:spacing w:after="40"/>
              <w:jc w:val="both"/>
            </w:pPr>
            <w:r>
              <w:t>4.2. V prípade, že nebude možné dodať Tovar v lehotách uvedených v prílohách tejto zmluvy, predávajúci o tom bude bezodkladne písomne ​​informovať kupujúceho bez ohľadu na dôvody omeškania.</w:t>
            </w:r>
          </w:p>
        </w:tc>
      </w:tr>
    </w:tbl>
    <w:p w14:paraId="32EFE9F9" w14:textId="77777777" w:rsidR="003F413A" w:rsidRDefault="003F413A">
      <w:pPr>
        <w:spacing w:after="10"/>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25684180" w14:textId="77777777">
        <w:trPr>
          <w:cantSplit/>
          <w:jc w:val="center"/>
        </w:trPr>
        <w:tc>
          <w:tcPr>
            <w:tcW w:w="5159" w:type="dxa"/>
            <w:tcMar>
              <w:top w:w="70" w:type="dxa"/>
              <w:left w:w="95" w:type="dxa"/>
              <w:bottom w:w="70" w:type="dxa"/>
              <w:right w:w="95" w:type="dxa"/>
            </w:tcMar>
          </w:tcPr>
          <w:p w14:paraId="38EFBC31" w14:textId="77777777" w:rsidR="003F413A" w:rsidRDefault="00000000">
            <w:pPr>
              <w:spacing w:after="40"/>
              <w:jc w:val="both"/>
            </w:pPr>
            <w:r>
              <w:lastRenderedPageBreak/>
              <w:t>4.3. Each delivery of Goods should be accompanied by the following original documents:</w:t>
            </w:r>
          </w:p>
          <w:p w14:paraId="60136942" w14:textId="77777777" w:rsidR="003F413A" w:rsidRDefault="00000000">
            <w:pPr>
              <w:spacing w:after="40"/>
              <w:jc w:val="both"/>
            </w:pPr>
            <w:r>
              <w:t>-Commercial invoice in 3 original copies</w:t>
            </w:r>
          </w:p>
          <w:p w14:paraId="63B9F16D" w14:textId="77777777" w:rsidR="003F413A" w:rsidRDefault="00000000">
            <w:pPr>
              <w:spacing w:after="40"/>
              <w:jc w:val="both"/>
            </w:pPr>
            <w:r>
              <w:t>-Packing list in 3 originals</w:t>
            </w:r>
          </w:p>
          <w:p w14:paraId="6F6FC460" w14:textId="77777777" w:rsidR="003F413A" w:rsidRDefault="00000000">
            <w:pPr>
              <w:spacing w:after="40"/>
              <w:jc w:val="both"/>
            </w:pPr>
            <w:r>
              <w:t>-Waybills (CMR) in 1 original</w:t>
            </w:r>
          </w:p>
          <w:p w14:paraId="2DCD98A7" w14:textId="77777777" w:rsidR="003F413A" w:rsidRDefault="00000000">
            <w:pPr>
              <w:spacing w:after="40"/>
              <w:jc w:val="both"/>
            </w:pPr>
            <w:r>
              <w:t>-Certificate of Quality in 3 originals</w:t>
            </w:r>
          </w:p>
          <w:p w14:paraId="43660939" w14:textId="77777777" w:rsidR="003F413A" w:rsidRDefault="00000000">
            <w:pPr>
              <w:spacing w:after="40"/>
              <w:jc w:val="both"/>
            </w:pPr>
            <w:r>
              <w:t>-If available original of the Certificate of origin issued by the Chamber of Commerce in the Seller’s or the manufacturer’s country –1 original.</w:t>
            </w:r>
          </w:p>
        </w:tc>
        <w:tc>
          <w:tcPr>
            <w:tcW w:w="5159" w:type="dxa"/>
            <w:tcMar>
              <w:top w:w="70" w:type="dxa"/>
              <w:left w:w="95" w:type="dxa"/>
              <w:bottom w:w="70" w:type="dxa"/>
              <w:right w:w="95" w:type="dxa"/>
            </w:tcMar>
          </w:tcPr>
          <w:p w14:paraId="3C7C9F48" w14:textId="77777777" w:rsidR="003F413A" w:rsidRDefault="00000000">
            <w:pPr>
              <w:spacing w:after="40"/>
              <w:jc w:val="both"/>
            </w:pPr>
            <w:r>
              <w:t>4.3. Ku každej dodávke Tovaru by mali byť priložené originály týchto dokumentov:</w:t>
            </w:r>
          </w:p>
          <w:p w14:paraId="13F76340" w14:textId="77777777" w:rsidR="003F413A" w:rsidRDefault="00000000">
            <w:pPr>
              <w:spacing w:after="40"/>
              <w:jc w:val="both"/>
            </w:pPr>
            <w:r>
              <w:t>- obchodná faktúra v 3 origináloch</w:t>
            </w:r>
          </w:p>
          <w:p w14:paraId="14A75CC7" w14:textId="77777777" w:rsidR="003F413A" w:rsidRDefault="00000000">
            <w:pPr>
              <w:spacing w:after="40"/>
              <w:jc w:val="both"/>
            </w:pPr>
            <w:r>
              <w:t>- sprievodka zásielky v 3 origináloch</w:t>
            </w:r>
          </w:p>
          <w:p w14:paraId="739EFF8D" w14:textId="77777777" w:rsidR="003F413A" w:rsidRDefault="00000000">
            <w:pPr>
              <w:spacing w:after="40"/>
              <w:jc w:val="both"/>
            </w:pPr>
            <w:r>
              <w:t>- nákladné listy (CMR) v 1 origináli</w:t>
            </w:r>
          </w:p>
          <w:p w14:paraId="35BECC71" w14:textId="77777777" w:rsidR="003F413A" w:rsidRDefault="00000000">
            <w:pPr>
              <w:spacing w:after="40"/>
              <w:jc w:val="both"/>
            </w:pPr>
            <w:r>
              <w:t>- osvedčenie kvality v 3 origináloch</w:t>
            </w:r>
          </w:p>
          <w:p w14:paraId="73B5ED94" w14:textId="77777777" w:rsidR="003F413A" w:rsidRDefault="00000000">
            <w:pPr>
              <w:spacing w:after="40"/>
              <w:jc w:val="both"/>
            </w:pPr>
            <w:r>
              <w:t>- ak je k dispozícií, originál osvedčenia o pôvode vydaného Obchodnou komorou v krajine predávajúceho alebo výrobcu – 1 originál.</w:t>
            </w:r>
          </w:p>
        </w:tc>
      </w:tr>
    </w:tbl>
    <w:p w14:paraId="2BA5935C" w14:textId="77777777" w:rsidR="003F413A" w:rsidRDefault="003F413A">
      <w:pPr>
        <w:spacing w:after="10"/>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5CBF3DA2" w14:textId="77777777">
        <w:trPr>
          <w:cantSplit/>
          <w:jc w:val="center"/>
        </w:trPr>
        <w:tc>
          <w:tcPr>
            <w:tcW w:w="5159" w:type="dxa"/>
            <w:tcMar>
              <w:top w:w="70" w:type="dxa"/>
              <w:left w:w="95" w:type="dxa"/>
              <w:bottom w:w="70" w:type="dxa"/>
              <w:right w:w="95" w:type="dxa"/>
            </w:tcMar>
          </w:tcPr>
          <w:p w14:paraId="0A12EB52" w14:textId="77777777" w:rsidR="003F413A" w:rsidRDefault="00000000">
            <w:pPr>
              <w:spacing w:after="40"/>
              <w:jc w:val="both"/>
            </w:pPr>
            <w:r>
              <w:t>4.4. The type of packaging is a packaging according to European Community (EC) standards and rules regarding safety of cargo. The package should guarantee the safety of the Goods during transportation under normal circumstances. Non-observance of this requirement is equivalent to supply of defective Goods The packaging of the Goods should contain the information mentioned in Article 13.</w:t>
            </w:r>
          </w:p>
        </w:tc>
        <w:tc>
          <w:tcPr>
            <w:tcW w:w="5159" w:type="dxa"/>
            <w:tcMar>
              <w:top w:w="70" w:type="dxa"/>
              <w:left w:w="95" w:type="dxa"/>
              <w:bottom w:w="70" w:type="dxa"/>
              <w:right w:w="95" w:type="dxa"/>
            </w:tcMar>
          </w:tcPr>
          <w:p w14:paraId="12DA536D" w14:textId="77777777" w:rsidR="003F413A" w:rsidRDefault="00000000">
            <w:pPr>
              <w:spacing w:after="40"/>
              <w:jc w:val="both"/>
            </w:pPr>
            <w:r>
              <w:t>4.4. Druh obalu je obal podľa noriem a pravidiel Európskeho spoločenstva (ES) týkajúcich sa bezpečnosti nákladu. Balík by mal za normálnych okolností zaručovať bezpečnosť Tovaru počas prepravy. Nedodržanie tejto požiadavky je rovnocenné dodaniu chybného Tovaru. Obal Tovaru by mal obsahovať informácie uvedené v článku 13.</w:t>
            </w:r>
          </w:p>
        </w:tc>
      </w:tr>
    </w:tbl>
    <w:p w14:paraId="2FAC632B" w14:textId="77777777" w:rsidR="003F413A" w:rsidRDefault="003F413A">
      <w:pPr>
        <w:spacing w:after="10"/>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485A78FF" w14:textId="77777777">
        <w:trPr>
          <w:cantSplit/>
          <w:jc w:val="center"/>
        </w:trPr>
        <w:tc>
          <w:tcPr>
            <w:tcW w:w="5159" w:type="dxa"/>
            <w:tcMar>
              <w:top w:w="70" w:type="dxa"/>
              <w:left w:w="95" w:type="dxa"/>
              <w:bottom w:w="70" w:type="dxa"/>
              <w:right w:w="95" w:type="dxa"/>
            </w:tcMar>
          </w:tcPr>
          <w:p w14:paraId="03653101" w14:textId="77777777" w:rsidR="003F413A" w:rsidRDefault="00000000">
            <w:pPr>
              <w:spacing w:after="40"/>
              <w:jc w:val="both"/>
            </w:pPr>
            <w:r>
              <w:t>4.5. Packing material of wood is subject to quarantine control, as material accompanying Goods, it shall be cleaned from bark, undergo thermal treatment or disinfection as well as marked on both sides in accordance with Phytosanitaria requirements according to ISPM 15.</w:t>
            </w:r>
          </w:p>
        </w:tc>
        <w:tc>
          <w:tcPr>
            <w:tcW w:w="5159" w:type="dxa"/>
            <w:tcMar>
              <w:top w:w="70" w:type="dxa"/>
              <w:left w:w="95" w:type="dxa"/>
              <w:bottom w:w="70" w:type="dxa"/>
              <w:right w:w="95" w:type="dxa"/>
            </w:tcMar>
          </w:tcPr>
          <w:p w14:paraId="5C15B8AC" w14:textId="77777777" w:rsidR="003F413A" w:rsidRDefault="00000000">
            <w:pPr>
              <w:spacing w:after="40"/>
              <w:jc w:val="both"/>
            </w:pPr>
            <w:r>
              <w:t>4.5. Obalový materiál z dreva podlieha karanténnej kontrole, ako materiál sprevádzajúci Tovar musí byť očistený od kôry, podrobený tepelnému ošetreniu alebo dezinfekcii, ako aj obojstranne označený v súlade s požiadavkami Phytosanitaria podľa  ISPM 15.</w:t>
            </w:r>
          </w:p>
        </w:tc>
      </w:tr>
    </w:tbl>
    <w:p w14:paraId="51E0B8A9" w14:textId="77777777" w:rsidR="003F413A" w:rsidRDefault="003F413A">
      <w:pPr>
        <w:spacing w:after="10"/>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502181C8" w14:textId="77777777">
        <w:trPr>
          <w:cantSplit/>
          <w:jc w:val="center"/>
        </w:trPr>
        <w:tc>
          <w:tcPr>
            <w:tcW w:w="5159" w:type="dxa"/>
            <w:tcMar>
              <w:top w:w="70" w:type="dxa"/>
              <w:left w:w="95" w:type="dxa"/>
              <w:bottom w:w="70" w:type="dxa"/>
              <w:right w:w="95" w:type="dxa"/>
            </w:tcMar>
          </w:tcPr>
          <w:p w14:paraId="3519060F" w14:textId="77777777" w:rsidR="003F413A" w:rsidRDefault="00000000">
            <w:pPr>
              <w:spacing w:after="40"/>
              <w:jc w:val="both"/>
            </w:pPr>
            <w:r>
              <w:t>4.6. Not later than 10 days before the start of delivery of the Goods, the Seller should provide the Buyer with the technical documentation for the Goods containing Technical Data sheets and operational manuals.</w:t>
            </w:r>
          </w:p>
        </w:tc>
        <w:tc>
          <w:tcPr>
            <w:tcW w:w="5159" w:type="dxa"/>
            <w:tcMar>
              <w:top w:w="70" w:type="dxa"/>
              <w:left w:w="95" w:type="dxa"/>
              <w:bottom w:w="70" w:type="dxa"/>
              <w:right w:w="95" w:type="dxa"/>
            </w:tcMar>
          </w:tcPr>
          <w:p w14:paraId="1C0A3F0C" w14:textId="77777777" w:rsidR="003F413A" w:rsidRDefault="00000000">
            <w:pPr>
              <w:spacing w:after="40"/>
              <w:jc w:val="both"/>
            </w:pPr>
            <w:r>
              <w:t>4.6. Predávajúci by mal najneskôr 10 dní pred začatím dodania Tovaru poskytnúť kupujúcemu technickú dokumentáciu k Tovaru s kartami technických údajov a návodmi na obsluhu.</w:t>
            </w:r>
          </w:p>
        </w:tc>
      </w:tr>
    </w:tbl>
    <w:p w14:paraId="307CA801" w14:textId="77777777" w:rsidR="003F413A" w:rsidRDefault="003F413A">
      <w:pPr>
        <w:spacing w:after="10"/>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01958CCF" w14:textId="77777777">
        <w:trPr>
          <w:cantSplit/>
          <w:jc w:val="center"/>
        </w:trPr>
        <w:tc>
          <w:tcPr>
            <w:tcW w:w="5159" w:type="dxa"/>
            <w:tcMar>
              <w:top w:w="70" w:type="dxa"/>
              <w:left w:w="95" w:type="dxa"/>
              <w:bottom w:w="70" w:type="dxa"/>
              <w:right w:w="95" w:type="dxa"/>
            </w:tcMar>
          </w:tcPr>
          <w:p w14:paraId="3945F9BE" w14:textId="69BD8DEF" w:rsidR="003F413A" w:rsidRDefault="00000000">
            <w:pPr>
              <w:spacing w:after="40"/>
              <w:jc w:val="both"/>
            </w:pPr>
            <w:r>
              <w:t xml:space="preserve">4.7. The Seller </w:t>
            </w:r>
            <w:proofErr w:type="gramStart"/>
            <w:r>
              <w:t>has to</w:t>
            </w:r>
            <w:proofErr w:type="gramEnd"/>
            <w:r>
              <w:t xml:space="preserve"> inform the Buyer about readiness of Goods to shipment not later than</w:t>
            </w:r>
            <w:r w:rsidR="00B662DE">
              <w:t xml:space="preserve"> </w:t>
            </w:r>
            <w:r>
              <w:t>10 days before the date of shipment.</w:t>
            </w:r>
          </w:p>
        </w:tc>
        <w:tc>
          <w:tcPr>
            <w:tcW w:w="5159" w:type="dxa"/>
            <w:tcMar>
              <w:top w:w="70" w:type="dxa"/>
              <w:left w:w="95" w:type="dxa"/>
              <w:bottom w:w="70" w:type="dxa"/>
              <w:right w:w="95" w:type="dxa"/>
            </w:tcMar>
          </w:tcPr>
          <w:p w14:paraId="4C8ABD86" w14:textId="77777777" w:rsidR="003F413A" w:rsidRDefault="00000000">
            <w:pPr>
              <w:spacing w:after="40"/>
              <w:jc w:val="both"/>
            </w:pPr>
            <w:r>
              <w:t>4.7. Predávajúci je povinný informovať kupujúceho o pripravenosti Tovaru na odoslanie najneskôr do 10 dní pred dátumom odoslania.</w:t>
            </w:r>
          </w:p>
        </w:tc>
      </w:tr>
    </w:tbl>
    <w:p w14:paraId="61478D7B" w14:textId="77777777" w:rsidR="003F413A" w:rsidRDefault="003F413A">
      <w:pPr>
        <w:spacing w:after="10"/>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146B03BB" w14:textId="77777777">
        <w:trPr>
          <w:cantSplit/>
          <w:jc w:val="center"/>
        </w:trPr>
        <w:tc>
          <w:tcPr>
            <w:tcW w:w="5159" w:type="dxa"/>
            <w:tcMar>
              <w:top w:w="70" w:type="dxa"/>
              <w:left w:w="95" w:type="dxa"/>
              <w:bottom w:w="70" w:type="dxa"/>
              <w:right w:w="95" w:type="dxa"/>
            </w:tcMar>
          </w:tcPr>
          <w:p w14:paraId="110B8EF0" w14:textId="77777777" w:rsidR="003F413A" w:rsidRDefault="00000000">
            <w:pPr>
              <w:spacing w:after="40"/>
              <w:jc w:val="both"/>
            </w:pPr>
            <w:r>
              <w:t>4.8. The Seller should indicate in the packing documents (packing lists) to this delivery of the Goods characteristics of the packing material.</w:t>
            </w:r>
          </w:p>
        </w:tc>
        <w:tc>
          <w:tcPr>
            <w:tcW w:w="5159" w:type="dxa"/>
            <w:tcMar>
              <w:top w:w="70" w:type="dxa"/>
              <w:left w:w="95" w:type="dxa"/>
              <w:bottom w:w="70" w:type="dxa"/>
              <w:right w:w="95" w:type="dxa"/>
            </w:tcMar>
          </w:tcPr>
          <w:p w14:paraId="037757AC" w14:textId="77777777" w:rsidR="003F413A" w:rsidRDefault="00000000">
            <w:pPr>
              <w:spacing w:after="40"/>
              <w:jc w:val="both"/>
            </w:pPr>
            <w:r>
              <w:t>4.8. Predávajúci by mal v dokumentoch zásielky (sprievodke zásielky) k tejto dodávke Tovaru uviesť vlastnosti obalového materiálu.</w:t>
            </w:r>
          </w:p>
        </w:tc>
      </w:tr>
    </w:tbl>
    <w:p w14:paraId="687AD0C8" w14:textId="77777777" w:rsidR="003F413A" w:rsidRDefault="003F413A">
      <w:pPr>
        <w:spacing w:after="10"/>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166DE6AB" w14:textId="77777777">
        <w:trPr>
          <w:cantSplit/>
          <w:jc w:val="center"/>
        </w:trPr>
        <w:tc>
          <w:tcPr>
            <w:tcW w:w="5159" w:type="dxa"/>
            <w:tcMar>
              <w:top w:w="70" w:type="dxa"/>
              <w:left w:w="95" w:type="dxa"/>
              <w:bottom w:w="70" w:type="dxa"/>
              <w:right w:w="95" w:type="dxa"/>
            </w:tcMar>
          </w:tcPr>
          <w:p w14:paraId="4AA87D2B" w14:textId="77777777" w:rsidR="003F413A" w:rsidRDefault="00000000">
            <w:pPr>
              <w:spacing w:after="40"/>
              <w:jc w:val="both"/>
            </w:pPr>
            <w:r>
              <w:t>4.9. The Seller should indicate in the packing documents (packing lists) to this delivery of the Goods the separate net weight of each package according to the Annexes to the present Contract.</w:t>
            </w:r>
          </w:p>
        </w:tc>
        <w:tc>
          <w:tcPr>
            <w:tcW w:w="5159" w:type="dxa"/>
            <w:tcMar>
              <w:top w:w="70" w:type="dxa"/>
              <w:left w:w="95" w:type="dxa"/>
              <w:bottom w:w="70" w:type="dxa"/>
              <w:right w:w="95" w:type="dxa"/>
            </w:tcMar>
          </w:tcPr>
          <w:p w14:paraId="3CD6C5C5" w14:textId="77777777" w:rsidR="003F413A" w:rsidRDefault="00000000">
            <w:pPr>
              <w:spacing w:after="40"/>
              <w:jc w:val="both"/>
            </w:pPr>
            <w:r>
              <w:t>4.9. Predávajúci by mal v dokumentoch zásielky (sprievodke zásielky) k tejto dodávke Tovaru uviesť samostatnú hmotnosť netto každého balíka podľa príloh tejto zmluvy.</w:t>
            </w:r>
          </w:p>
        </w:tc>
      </w:tr>
    </w:tbl>
    <w:p w14:paraId="1136E845" w14:textId="77777777" w:rsidR="003F413A" w:rsidRDefault="003F413A">
      <w:pPr>
        <w:spacing w:after="10"/>
      </w:pPr>
    </w:p>
    <w:tbl>
      <w:tblPr>
        <w:tblW w:w="0" w:type="auto"/>
        <w:jc w:val="center"/>
        <w:tblBorders>
          <w:top w:val="single" w:sz="5" w:space="0" w:color="A0A0A0"/>
          <w:left w:val="single" w:sz="5" w:space="0" w:color="A0A0A0"/>
          <w:bottom w:val="single" w:sz="5" w:space="0" w:color="A0A0A0"/>
          <w:right w:val="single" w:sz="5" w:space="0" w:color="A0A0A0"/>
          <w:insideH w:val="single" w:sz="5" w:space="0" w:color="A0A0A0"/>
          <w:insideV w:val="single" w:sz="5" w:space="0" w:color="A0A0A0"/>
        </w:tblBorders>
        <w:tblLayout w:type="fixed"/>
        <w:tblLook w:val="04A0" w:firstRow="1" w:lastRow="0" w:firstColumn="1" w:lastColumn="0" w:noHBand="0" w:noVBand="1"/>
      </w:tblPr>
      <w:tblGrid>
        <w:gridCol w:w="5159"/>
        <w:gridCol w:w="5159"/>
      </w:tblGrid>
      <w:tr w:rsidR="003F413A" w14:paraId="4F220DA3" w14:textId="77777777">
        <w:trPr>
          <w:cantSplit/>
          <w:jc w:val="center"/>
        </w:trPr>
        <w:tc>
          <w:tcPr>
            <w:tcW w:w="5159" w:type="dxa"/>
            <w:shd w:val="clear" w:color="auto" w:fill="EDEDED"/>
            <w:tcMar>
              <w:top w:w="90" w:type="dxa"/>
              <w:left w:w="95" w:type="dxa"/>
              <w:bottom w:w="90" w:type="dxa"/>
              <w:right w:w="95" w:type="dxa"/>
            </w:tcMar>
          </w:tcPr>
          <w:p w14:paraId="027950BF" w14:textId="77777777" w:rsidR="003F413A" w:rsidRDefault="00000000">
            <w:pPr>
              <w:spacing w:after="40"/>
              <w:jc w:val="center"/>
            </w:pPr>
            <w:r>
              <w:rPr>
                <w:b/>
                <w:sz w:val="18"/>
              </w:rPr>
              <w:t>Article 5. Acceptance of Goods by completeness and quantity</w:t>
            </w:r>
          </w:p>
        </w:tc>
        <w:tc>
          <w:tcPr>
            <w:tcW w:w="5159" w:type="dxa"/>
            <w:shd w:val="clear" w:color="auto" w:fill="EDEDED"/>
            <w:tcMar>
              <w:top w:w="90" w:type="dxa"/>
              <w:left w:w="95" w:type="dxa"/>
              <w:bottom w:w="90" w:type="dxa"/>
              <w:right w:w="95" w:type="dxa"/>
            </w:tcMar>
          </w:tcPr>
          <w:p w14:paraId="031B7347" w14:textId="77777777" w:rsidR="003F413A" w:rsidRDefault="00000000">
            <w:pPr>
              <w:spacing w:after="40"/>
              <w:jc w:val="center"/>
            </w:pPr>
            <w:r>
              <w:rPr>
                <w:b/>
                <w:sz w:val="18"/>
              </w:rPr>
              <w:t>Článok 5. Prevzatie Tovaru podľa úplnosti a množstva</w:t>
            </w:r>
          </w:p>
        </w:tc>
      </w:tr>
    </w:tbl>
    <w:p w14:paraId="68720272" w14:textId="77777777" w:rsidR="003F413A" w:rsidRDefault="003F413A">
      <w:pPr>
        <w:spacing w:after="10"/>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rsidRPr="00B662DE" w14:paraId="3DE4E5C2" w14:textId="77777777">
        <w:trPr>
          <w:cantSplit/>
          <w:jc w:val="center"/>
        </w:trPr>
        <w:tc>
          <w:tcPr>
            <w:tcW w:w="5159" w:type="dxa"/>
            <w:tcMar>
              <w:top w:w="70" w:type="dxa"/>
              <w:left w:w="95" w:type="dxa"/>
              <w:bottom w:w="70" w:type="dxa"/>
              <w:right w:w="95" w:type="dxa"/>
            </w:tcMar>
          </w:tcPr>
          <w:p w14:paraId="78D4B89C" w14:textId="77777777" w:rsidR="003F413A" w:rsidRDefault="00000000">
            <w:pPr>
              <w:spacing w:after="40"/>
              <w:jc w:val="both"/>
            </w:pPr>
            <w:r>
              <w:lastRenderedPageBreak/>
              <w:t>5.1.1. When at arrival of the Goods on Buyer’s point of destination finding out incompleteness of the Goods supplied with regard to completeness/quantity, by the Seller’s fault, the Buyer shall make a report on discrepancies, which is the ground for a request for additional delivery/replacement of not corresponding Goods, fully at the expense of the Seller. Seller is only responsible for such additional delivery if it is proven by the Buyer that the discrepancy already existed at the moment of loading and could not have been discovered during the visual inspection, and further Seller is responsible for defects appearing as a   consequence of low-quality packing and absence of the proper instruction for loading and transportation of the Goods. The additional delivery/replacement of the Goods should not be later, than in 2 calendar weeks after making the report on discrepancies, unless lead times for such replacement products require a longer period.</w:t>
            </w:r>
          </w:p>
          <w:p w14:paraId="13BB39C7" w14:textId="77777777" w:rsidR="003F413A" w:rsidRDefault="00000000">
            <w:pPr>
              <w:spacing w:after="40"/>
              <w:jc w:val="both"/>
            </w:pPr>
            <w:r>
              <w:t>The Seller should arrange at its own costs a new delivery of the additional/replaced Goods under the clause DAP in accordance with the "Incoterms” in line with previous Article 4 (Delivery of Goods), within 15 banking days after obtaining written notification from the Buyer.</w:t>
            </w:r>
          </w:p>
          <w:p w14:paraId="10A43993" w14:textId="77777777" w:rsidR="003F413A" w:rsidRDefault="00000000">
            <w:pPr>
              <w:spacing w:after="40"/>
              <w:jc w:val="both"/>
            </w:pPr>
            <w:r>
              <w:t>Buyer has knowledge of Seller’s standard packing and accepts such packing as being sufficient.</w:t>
            </w:r>
          </w:p>
          <w:p w14:paraId="07416B50" w14:textId="77777777" w:rsidR="003F413A" w:rsidRDefault="00000000">
            <w:pPr>
              <w:spacing w:after="40"/>
              <w:jc w:val="both"/>
            </w:pPr>
            <w:r>
              <w:t>In case the Parties do not reach agreement concerning the completeness/quantity of supplied Goods they will act according to the article 14 (Arbitration) of the present Contract.</w:t>
            </w:r>
          </w:p>
          <w:p w14:paraId="73BE844C" w14:textId="77777777" w:rsidR="003F413A" w:rsidRDefault="00000000">
            <w:pPr>
              <w:spacing w:after="40"/>
              <w:jc w:val="both"/>
            </w:pPr>
            <w:r>
              <w:t>Each Party can confirm its position by conclusions of a commission of experts. Reasonable costs of all expert examinations shall be at the expense of the Party in fault.</w:t>
            </w:r>
          </w:p>
        </w:tc>
        <w:tc>
          <w:tcPr>
            <w:tcW w:w="5159" w:type="dxa"/>
            <w:tcMar>
              <w:top w:w="70" w:type="dxa"/>
              <w:left w:w="95" w:type="dxa"/>
              <w:bottom w:w="70" w:type="dxa"/>
              <w:right w:w="95" w:type="dxa"/>
            </w:tcMar>
          </w:tcPr>
          <w:p w14:paraId="6EE64633" w14:textId="77777777" w:rsidR="003F413A" w:rsidRDefault="00000000">
            <w:pPr>
              <w:spacing w:after="40"/>
              <w:jc w:val="both"/>
            </w:pPr>
            <w:r>
              <w:t>5.1.1. Keď pri príchode Tovaru do miesta určenia kupujúci zistí neúplnosť dodaného Tovaru z hľadiska úplnosti/množstva, ktorú zavinil predávajúci, kupujúci vyhotoví správu o nezrovnalostiach, ktorá je dôvodom požiadavky na dodatočnú dodávku/výmenu nezodpovedajúceho Tovaru, a to plne na náklady predávajúceho. Predávajúci zodpovedá za takúto dodatočnú dodávku len vtedy, ak kupujúci preukáže, že nezrovnalosť existovala už v čase nakládky a nemohla byť zistená pri vizuálnej kontrole, ďalej predávajúci zodpovedá za chyby vzniknuté v dôsledku nekvalitného balenia a neexistencie riadneho návodu pre nakládku a prepravu Tovaru. Dodatočné dodanie/výmena Tovaru by nemali prebehnúť neskôr ako 2 kalendárne týždne od oznámenia nezrovnalostí, pokiaľ si dodacie lehoty na takéto náhradné výrobky nevyžadujú dlhšiu lehotu.</w:t>
            </w:r>
          </w:p>
          <w:p w14:paraId="132016A1" w14:textId="77777777" w:rsidR="003F413A" w:rsidRDefault="00000000">
            <w:pPr>
              <w:spacing w:after="40"/>
              <w:jc w:val="both"/>
            </w:pPr>
            <w:r>
              <w:t>Predávajúci na svoje náklady zaistí novú dodávku dodatočného/nahradeného Tovaru podľa dodacej doložky DAP v súlade s „</w:t>
            </w:r>
            <w:proofErr w:type="gramStart"/>
            <w:r>
              <w:t>Incoterms“ podľa</w:t>
            </w:r>
            <w:proofErr w:type="gramEnd"/>
            <w:r>
              <w:t xml:space="preserve"> predchádzajúceho článku 4 (Dodanie Tovaru), a to do 15 bankových dní po obdržaní </w:t>
            </w:r>
            <w:proofErr w:type="spellStart"/>
            <w:r>
              <w:t>písomného</w:t>
            </w:r>
            <w:proofErr w:type="spellEnd"/>
            <w:r>
              <w:t xml:space="preserve"> </w:t>
            </w:r>
            <w:proofErr w:type="spellStart"/>
            <w:r>
              <w:t>oznámenia</w:t>
            </w:r>
            <w:proofErr w:type="spellEnd"/>
            <w:r>
              <w:t xml:space="preserve"> </w:t>
            </w:r>
            <w:proofErr w:type="spellStart"/>
            <w:r>
              <w:t>od</w:t>
            </w:r>
            <w:proofErr w:type="spellEnd"/>
            <w:r>
              <w:t xml:space="preserve"> </w:t>
            </w:r>
            <w:proofErr w:type="spellStart"/>
            <w:r>
              <w:t>kupujúceho</w:t>
            </w:r>
            <w:proofErr w:type="spellEnd"/>
            <w:r>
              <w:t>.</w:t>
            </w:r>
          </w:p>
          <w:p w14:paraId="61D401B5" w14:textId="77777777" w:rsidR="00B662DE" w:rsidRPr="00B662DE" w:rsidRDefault="00B662DE">
            <w:pPr>
              <w:spacing w:after="40"/>
              <w:jc w:val="both"/>
              <w:rPr>
                <w:sz w:val="12"/>
                <w:szCs w:val="18"/>
              </w:rPr>
            </w:pPr>
          </w:p>
          <w:p w14:paraId="5110DAF4" w14:textId="77777777" w:rsidR="003F413A" w:rsidRPr="00B662DE" w:rsidRDefault="00000000">
            <w:pPr>
              <w:spacing w:after="40"/>
              <w:jc w:val="both"/>
              <w:rPr>
                <w:lang w:val="pl-PL"/>
              </w:rPr>
            </w:pPr>
            <w:r w:rsidRPr="00B662DE">
              <w:rPr>
                <w:lang w:val="pl-PL"/>
              </w:rPr>
              <w:t>Kupujúci pozná štandardné balenie predávajúceho a akceptuje takéto balenie, ako dostatočné.</w:t>
            </w:r>
          </w:p>
          <w:p w14:paraId="0EACB2E3" w14:textId="77777777" w:rsidR="003F413A" w:rsidRPr="00B662DE" w:rsidRDefault="00000000">
            <w:pPr>
              <w:spacing w:after="40"/>
              <w:jc w:val="both"/>
              <w:rPr>
                <w:lang w:val="pl-PL"/>
              </w:rPr>
            </w:pPr>
            <w:r w:rsidRPr="00B662DE">
              <w:rPr>
                <w:lang w:val="pl-PL"/>
              </w:rPr>
              <w:t>Pokiaľ zmluvné strany nedosiahnu dohodu ohľadom úplnosti/množstva dodávaného Tovaru, budú postupovať podľa článku 14 (Rozhodcovské konanie) tejto zmluvy.</w:t>
            </w:r>
          </w:p>
          <w:p w14:paraId="125765B1" w14:textId="77777777" w:rsidR="003F413A" w:rsidRPr="00B662DE" w:rsidRDefault="00000000">
            <w:pPr>
              <w:spacing w:after="40"/>
              <w:jc w:val="both"/>
              <w:rPr>
                <w:lang w:val="pl-PL"/>
              </w:rPr>
            </w:pPr>
            <w:r w:rsidRPr="00B662DE">
              <w:rPr>
                <w:lang w:val="pl-PL"/>
              </w:rPr>
              <w:t>Každá zmluvná strana môže potvrdiť svoje stanovisko závermi komisie odborníkov. Primerané náklady na všetky znalecké posudky znáša strana, ktorá situáciu zavinila.</w:t>
            </w:r>
          </w:p>
        </w:tc>
      </w:tr>
    </w:tbl>
    <w:p w14:paraId="114F0EA2" w14:textId="77777777" w:rsidR="003F413A" w:rsidRPr="00B662DE" w:rsidRDefault="003F413A">
      <w:pPr>
        <w:spacing w:after="10"/>
        <w:rPr>
          <w:lang w:val="pl-PL"/>
        </w:rPr>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6AF5AE70" w14:textId="77777777">
        <w:trPr>
          <w:cantSplit/>
          <w:jc w:val="center"/>
        </w:trPr>
        <w:tc>
          <w:tcPr>
            <w:tcW w:w="5159" w:type="dxa"/>
            <w:tcMar>
              <w:top w:w="70" w:type="dxa"/>
              <w:left w:w="95" w:type="dxa"/>
              <w:bottom w:w="70" w:type="dxa"/>
              <w:right w:w="95" w:type="dxa"/>
            </w:tcMar>
          </w:tcPr>
          <w:p w14:paraId="20F11773" w14:textId="7F79C138" w:rsidR="003F413A" w:rsidRDefault="00000000">
            <w:pPr>
              <w:spacing w:after="40"/>
              <w:jc w:val="both"/>
            </w:pPr>
            <w:r>
              <w:t xml:space="preserve">5.1.2. The final acceptance of the Goods with respect to quantity and completeness shall be carried out during the installation and putting the Goods into operation jointly by representatives of the Buyer and the Seller at the Buyer’s plant. In case of discrepancy identification by quantity/completeness, the Parties act according to Article 7 of the present </w:t>
            </w:r>
            <w:r w:rsidR="00B662DE">
              <w:t>C</w:t>
            </w:r>
            <w:r>
              <w:t>ontract.</w:t>
            </w:r>
          </w:p>
        </w:tc>
        <w:tc>
          <w:tcPr>
            <w:tcW w:w="5159" w:type="dxa"/>
            <w:tcMar>
              <w:top w:w="70" w:type="dxa"/>
              <w:left w:w="95" w:type="dxa"/>
              <w:bottom w:w="70" w:type="dxa"/>
              <w:right w:w="95" w:type="dxa"/>
            </w:tcMar>
          </w:tcPr>
          <w:p w14:paraId="5C1D4BE6" w14:textId="77777777" w:rsidR="003F413A" w:rsidRDefault="00000000">
            <w:pPr>
              <w:spacing w:after="40"/>
              <w:jc w:val="both"/>
            </w:pPr>
            <w:r>
              <w:t>5.1.2. Finálne prevzatie Tovaru s ohľadom na množstvo a úplnosť zrealizujú pri inštalácii a uvedení Tovaru do prevádzky spoločne zástupcovia kupujúceho a predávajúceho v závode kupujúceho. V prípade zistenia nezrovnalosti týkajúcej sa množstva/úplnosti postupujú zmluvné strany podľa článku 7 tejto zmluvy.</w:t>
            </w:r>
          </w:p>
        </w:tc>
      </w:tr>
    </w:tbl>
    <w:p w14:paraId="6E31F080" w14:textId="77777777" w:rsidR="003F413A" w:rsidRDefault="003F413A">
      <w:pPr>
        <w:spacing w:after="10"/>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474278E2" w14:textId="77777777">
        <w:trPr>
          <w:cantSplit/>
          <w:jc w:val="center"/>
        </w:trPr>
        <w:tc>
          <w:tcPr>
            <w:tcW w:w="5159" w:type="dxa"/>
            <w:tcMar>
              <w:top w:w="70" w:type="dxa"/>
              <w:left w:w="95" w:type="dxa"/>
              <w:bottom w:w="70" w:type="dxa"/>
              <w:right w:w="95" w:type="dxa"/>
            </w:tcMar>
          </w:tcPr>
          <w:p w14:paraId="0CE45B69" w14:textId="77777777" w:rsidR="003F413A" w:rsidRDefault="00000000">
            <w:pPr>
              <w:spacing w:after="40"/>
              <w:jc w:val="both"/>
            </w:pPr>
            <w:r>
              <w:t>5.2. Additional charges in connection with the execution of testing and/or inspection of the Goods, which may be required according to the legislation of the Buyer’s country, shall be borne by the Buyer. In case the additional charges arose because of incomplete delivery of the Goods and/or other Seller’s faults, all charges associated with this will be paid by the Seller.</w:t>
            </w:r>
          </w:p>
        </w:tc>
        <w:tc>
          <w:tcPr>
            <w:tcW w:w="5159" w:type="dxa"/>
            <w:tcMar>
              <w:top w:w="70" w:type="dxa"/>
              <w:left w:w="95" w:type="dxa"/>
              <w:bottom w:w="70" w:type="dxa"/>
              <w:right w:w="95" w:type="dxa"/>
            </w:tcMar>
          </w:tcPr>
          <w:p w14:paraId="2F9376D4" w14:textId="77777777" w:rsidR="003F413A" w:rsidRDefault="00000000">
            <w:pPr>
              <w:spacing w:after="40"/>
              <w:jc w:val="both"/>
            </w:pPr>
            <w:r>
              <w:t>5.2. Dodatočné poplatky v súvislosti s vykonaním skúšok a/alebo kontroly Tovaru, ktoré môžu byť požadované podľa legislatívy krajiny kupujúceho, znáša kupujúci. V prípade, že dodatočné poplatky vznikli z dôvodu neúplnej dodávky Tovaru a/alebo iného zavinenia predávajúceho, všetky poplatky s tým spojené hradí predávajúci.</w:t>
            </w:r>
          </w:p>
        </w:tc>
      </w:tr>
    </w:tbl>
    <w:p w14:paraId="5C245615" w14:textId="77777777" w:rsidR="003F413A" w:rsidRDefault="003F413A">
      <w:pPr>
        <w:spacing w:after="10"/>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3F6BC402" w14:textId="77777777">
        <w:trPr>
          <w:cantSplit/>
          <w:jc w:val="center"/>
        </w:trPr>
        <w:tc>
          <w:tcPr>
            <w:tcW w:w="5159" w:type="dxa"/>
            <w:tcMar>
              <w:top w:w="70" w:type="dxa"/>
              <w:left w:w="95" w:type="dxa"/>
              <w:bottom w:w="70" w:type="dxa"/>
              <w:right w:w="95" w:type="dxa"/>
            </w:tcMar>
          </w:tcPr>
          <w:p w14:paraId="7907579D" w14:textId="77777777" w:rsidR="003F413A" w:rsidRDefault="00000000">
            <w:pPr>
              <w:spacing w:after="40"/>
              <w:jc w:val="both"/>
            </w:pPr>
            <w:r>
              <w:t>5.3. The technical documentation (technical data and operational manuals) provided under the Contract by the Seller shall be provided not later than 10 days before the date of shipment of the Goods, should be in English/Slovak language and correct, complete, of good quality and sufficient for the operation of the Goods.</w:t>
            </w:r>
          </w:p>
        </w:tc>
        <w:tc>
          <w:tcPr>
            <w:tcW w:w="5159" w:type="dxa"/>
            <w:tcMar>
              <w:top w:w="70" w:type="dxa"/>
              <w:left w:w="95" w:type="dxa"/>
              <w:bottom w:w="70" w:type="dxa"/>
              <w:right w:w="95" w:type="dxa"/>
            </w:tcMar>
          </w:tcPr>
          <w:p w14:paraId="29B92922" w14:textId="77777777" w:rsidR="003F413A" w:rsidRDefault="00000000">
            <w:pPr>
              <w:spacing w:after="40"/>
              <w:jc w:val="both"/>
            </w:pPr>
            <w:r>
              <w:t>5.3. Technická dokumentácia (technické údaje a návody na obsluhu) poskytovaná na základe zmluvy predávajúcim bude poskytnutá najneskôr 10 dní pred dátumom odoslania Tovaru, mala by byť v anglickom/ slovenskom jazyku a správna, úplná, kvalitná a postačujúca na prevádzku Tovaru.</w:t>
            </w:r>
          </w:p>
        </w:tc>
      </w:tr>
    </w:tbl>
    <w:p w14:paraId="244B6595" w14:textId="77777777" w:rsidR="003F413A" w:rsidRDefault="003F413A">
      <w:pPr>
        <w:spacing w:after="10"/>
      </w:pPr>
    </w:p>
    <w:tbl>
      <w:tblPr>
        <w:tblW w:w="0" w:type="auto"/>
        <w:jc w:val="center"/>
        <w:tblBorders>
          <w:top w:val="single" w:sz="5" w:space="0" w:color="A0A0A0"/>
          <w:left w:val="single" w:sz="5" w:space="0" w:color="A0A0A0"/>
          <w:bottom w:val="single" w:sz="5" w:space="0" w:color="A0A0A0"/>
          <w:right w:val="single" w:sz="5" w:space="0" w:color="A0A0A0"/>
          <w:insideH w:val="single" w:sz="5" w:space="0" w:color="A0A0A0"/>
          <w:insideV w:val="single" w:sz="5" w:space="0" w:color="A0A0A0"/>
        </w:tblBorders>
        <w:tblLayout w:type="fixed"/>
        <w:tblLook w:val="04A0" w:firstRow="1" w:lastRow="0" w:firstColumn="1" w:lastColumn="0" w:noHBand="0" w:noVBand="1"/>
      </w:tblPr>
      <w:tblGrid>
        <w:gridCol w:w="5159"/>
        <w:gridCol w:w="5159"/>
      </w:tblGrid>
      <w:tr w:rsidR="003F413A" w14:paraId="40BC563D" w14:textId="77777777">
        <w:trPr>
          <w:cantSplit/>
          <w:jc w:val="center"/>
        </w:trPr>
        <w:tc>
          <w:tcPr>
            <w:tcW w:w="5159" w:type="dxa"/>
            <w:shd w:val="clear" w:color="auto" w:fill="EDEDED"/>
            <w:tcMar>
              <w:top w:w="90" w:type="dxa"/>
              <w:left w:w="95" w:type="dxa"/>
              <w:bottom w:w="90" w:type="dxa"/>
              <w:right w:w="95" w:type="dxa"/>
            </w:tcMar>
          </w:tcPr>
          <w:p w14:paraId="7B84CB55" w14:textId="77777777" w:rsidR="003F413A" w:rsidRDefault="00000000">
            <w:pPr>
              <w:spacing w:after="40"/>
              <w:jc w:val="center"/>
            </w:pPr>
            <w:r>
              <w:rPr>
                <w:b/>
                <w:sz w:val="18"/>
              </w:rPr>
              <w:t>Article 6. Installation of the Goods</w:t>
            </w:r>
          </w:p>
        </w:tc>
        <w:tc>
          <w:tcPr>
            <w:tcW w:w="5159" w:type="dxa"/>
            <w:shd w:val="clear" w:color="auto" w:fill="EDEDED"/>
            <w:tcMar>
              <w:top w:w="90" w:type="dxa"/>
              <w:left w:w="95" w:type="dxa"/>
              <w:bottom w:w="90" w:type="dxa"/>
              <w:right w:w="95" w:type="dxa"/>
            </w:tcMar>
          </w:tcPr>
          <w:p w14:paraId="307983A6" w14:textId="77777777" w:rsidR="003F413A" w:rsidRDefault="00000000">
            <w:pPr>
              <w:spacing w:after="40"/>
              <w:jc w:val="center"/>
            </w:pPr>
            <w:r>
              <w:rPr>
                <w:b/>
                <w:sz w:val="18"/>
              </w:rPr>
              <w:t>Článok 6. Inštalácia Tovaru</w:t>
            </w:r>
          </w:p>
        </w:tc>
      </w:tr>
    </w:tbl>
    <w:p w14:paraId="14454152" w14:textId="77777777" w:rsidR="003F413A" w:rsidRDefault="003F413A">
      <w:pPr>
        <w:spacing w:after="10"/>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3091A5FF" w14:textId="77777777">
        <w:trPr>
          <w:cantSplit/>
          <w:jc w:val="center"/>
        </w:trPr>
        <w:tc>
          <w:tcPr>
            <w:tcW w:w="5159" w:type="dxa"/>
            <w:tcMar>
              <w:top w:w="70" w:type="dxa"/>
              <w:left w:w="95" w:type="dxa"/>
              <w:bottom w:w="70" w:type="dxa"/>
              <w:right w:w="95" w:type="dxa"/>
            </w:tcMar>
          </w:tcPr>
          <w:p w14:paraId="3FE7B47D" w14:textId="77777777" w:rsidR="003F413A" w:rsidRDefault="00000000">
            <w:pPr>
              <w:spacing w:after="40"/>
              <w:jc w:val="both"/>
            </w:pPr>
            <w:r>
              <w:lastRenderedPageBreak/>
              <w:t>6.1. Installation and start-and-adjustment work should be provided to the extent agreed in the Annex within the period stipulated in Annexes to the present Contract. The Buyer shall ensure that the site of installation of the Goods will be ready for installation within the timeframes set forth in Annexes to the present Contract and shall ensure that all requested services, labor, materials, and tools it has to make available shall be available in time.</w:t>
            </w:r>
          </w:p>
        </w:tc>
        <w:tc>
          <w:tcPr>
            <w:tcW w:w="5159" w:type="dxa"/>
            <w:tcMar>
              <w:top w:w="70" w:type="dxa"/>
              <w:left w:w="95" w:type="dxa"/>
              <w:bottom w:w="70" w:type="dxa"/>
              <w:right w:w="95" w:type="dxa"/>
            </w:tcMar>
          </w:tcPr>
          <w:p w14:paraId="3704071D" w14:textId="77777777" w:rsidR="003F413A" w:rsidRDefault="00000000">
            <w:pPr>
              <w:spacing w:after="40"/>
              <w:jc w:val="both"/>
            </w:pPr>
            <w:r>
              <w:t>6.1. Inštalácia a práce na spustení a nastavovaní by mali byť zabezpečené v rozsahu dohodnutom v prílohách v lehote stanovenej v prílohách k tejto zmluve. Kupujúci zabezpečí, aby miesto inštalácie Tovaru bolo pripravené na inštaláciu v lehotách uvedených v prílohách k tejto zmluve a zabezpečí, aby všetky požadované služby, pracovná sila, materiály a nástroje, ktoré má poskytnúť, boli k dispozícií včas.</w:t>
            </w:r>
          </w:p>
        </w:tc>
      </w:tr>
    </w:tbl>
    <w:p w14:paraId="5E9A05E5" w14:textId="77777777" w:rsidR="003F413A" w:rsidRDefault="003F413A">
      <w:pPr>
        <w:spacing w:after="10"/>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3582566E" w14:textId="77777777">
        <w:trPr>
          <w:cantSplit/>
          <w:jc w:val="center"/>
        </w:trPr>
        <w:tc>
          <w:tcPr>
            <w:tcW w:w="5159" w:type="dxa"/>
            <w:tcMar>
              <w:top w:w="70" w:type="dxa"/>
              <w:left w:w="95" w:type="dxa"/>
              <w:bottom w:w="70" w:type="dxa"/>
              <w:right w:w="95" w:type="dxa"/>
            </w:tcMar>
          </w:tcPr>
          <w:p w14:paraId="55E10F5C" w14:textId="77777777" w:rsidR="003F413A" w:rsidRDefault="00000000">
            <w:pPr>
              <w:spacing w:after="40"/>
              <w:jc w:val="both"/>
            </w:pPr>
            <w:r>
              <w:t>6.2. The Seller is responsible for safety measures and accident prevention for his workers during execution of installation and start-and-adjustment work. The Buyer, however is responsible for maintaining the Site in a safe working condition and as a safe place of work for all personnel at the Site at any time, providing safe means of access to the scope of Supply at all times, conditions, all activities on the Site in a safe manner and as prescribed by applicable directives, laws, rules, regulations, codes and standards set forth in the operating and maintenence manuals and instructions sheets furnished by the Seller.</w:t>
            </w:r>
          </w:p>
          <w:p w14:paraId="146DB0B8" w14:textId="77777777" w:rsidR="00B662DE" w:rsidRDefault="00B662DE">
            <w:pPr>
              <w:spacing w:after="40"/>
              <w:jc w:val="both"/>
            </w:pPr>
          </w:p>
          <w:p w14:paraId="4B4715C4" w14:textId="77777777" w:rsidR="00B662DE" w:rsidRPr="00B662DE" w:rsidRDefault="00B662DE">
            <w:pPr>
              <w:spacing w:after="40"/>
              <w:jc w:val="both"/>
              <w:rPr>
                <w:sz w:val="12"/>
                <w:szCs w:val="18"/>
              </w:rPr>
            </w:pPr>
          </w:p>
          <w:p w14:paraId="36172F37" w14:textId="77777777" w:rsidR="003F413A" w:rsidRDefault="00000000">
            <w:pPr>
              <w:spacing w:after="40"/>
              <w:jc w:val="both"/>
            </w:pPr>
            <w:r>
              <w:t>The Seller shall if agreed in the Annex to visit the site in accordance with the time schedule as noted in Annexes with the purpose of inspection of the readiness of the site prior to the beginning of installation and start-and-adjustment work.</w:t>
            </w:r>
          </w:p>
        </w:tc>
        <w:tc>
          <w:tcPr>
            <w:tcW w:w="5159" w:type="dxa"/>
            <w:tcMar>
              <w:top w:w="70" w:type="dxa"/>
              <w:left w:w="95" w:type="dxa"/>
              <w:bottom w:w="70" w:type="dxa"/>
              <w:right w:w="95" w:type="dxa"/>
            </w:tcMar>
          </w:tcPr>
          <w:p w14:paraId="327B0EF3" w14:textId="77777777" w:rsidR="003F413A" w:rsidRDefault="00000000">
            <w:pPr>
              <w:spacing w:after="40"/>
              <w:jc w:val="both"/>
            </w:pPr>
            <w:r>
              <w:t>6.2. Predávajúci zodpovedá za bezpečnostné opatrenia a prevenciu úrazov svojich pracovníkov pri vykonávaní montážnych prác a prác na spustení a nastavovaní. Kupujúci to zabezpečí pre svojich pracovníkov. Kupujúci je však zodpovedný za udržiavanie miesta inštalácie v bezpečnom pracovnom stave a, ako bezpečné pracovisko pre všetok personál na mieste inštalácie kedykoľvek, poskytujúc bezpečné prostriedky prístupu k rozsahu dodávky za všetkých okolností, podmienok, pri všetkých činnostiach na mieste inštalácie bezpečným spôsobom a v súlade s platnými smernicami, zákonmi, pravidlami, nariadeniami, kódexmi a štandardmi uvedenými v návodoch na obsluhu a údržbu a listoch s pokynmi poskytnutými predávajúcim.</w:t>
            </w:r>
          </w:p>
          <w:p w14:paraId="35F93C12" w14:textId="77777777" w:rsidR="003F413A" w:rsidRDefault="00000000">
            <w:pPr>
              <w:spacing w:after="40"/>
              <w:jc w:val="both"/>
            </w:pPr>
            <w:r>
              <w:t>Predávajúci je povinný, ak je to v prílohe dohodnuté, navštíviť pracovisko v súlade s časovým harmonogramom uvedeným v prílohách za účelom kontroly pripravenosti pracoviska pred začatím inštalácie a prác na spustení a nastavovaní.</w:t>
            </w:r>
          </w:p>
        </w:tc>
      </w:tr>
    </w:tbl>
    <w:p w14:paraId="643A9645" w14:textId="77777777" w:rsidR="003F413A" w:rsidRDefault="003F413A">
      <w:pPr>
        <w:spacing w:after="10"/>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03A5F5B5" w14:textId="77777777">
        <w:trPr>
          <w:cantSplit/>
          <w:jc w:val="center"/>
        </w:trPr>
        <w:tc>
          <w:tcPr>
            <w:tcW w:w="5159" w:type="dxa"/>
            <w:tcMar>
              <w:top w:w="70" w:type="dxa"/>
              <w:left w:w="95" w:type="dxa"/>
              <w:bottom w:w="70" w:type="dxa"/>
              <w:right w:w="95" w:type="dxa"/>
            </w:tcMar>
          </w:tcPr>
          <w:p w14:paraId="36A3CCE1" w14:textId="77777777" w:rsidR="003F413A" w:rsidRDefault="00000000">
            <w:pPr>
              <w:spacing w:after="40"/>
              <w:jc w:val="both"/>
            </w:pPr>
            <w:r>
              <w:t>6.3. The Buyer’s responsibility is to provide requested tools, raw materials and services and other materials.</w:t>
            </w:r>
          </w:p>
          <w:p w14:paraId="44F79839" w14:textId="77777777" w:rsidR="003F413A" w:rsidRDefault="00000000">
            <w:pPr>
              <w:spacing w:after="40"/>
              <w:jc w:val="both"/>
            </w:pPr>
            <w:r>
              <w:t>The Seller shall not be responsible for delays in the installation and commissioning of the Goods caused by the Buyer’s fault or if Buyer did not fulfill all the requirements necessary to prepare the site for the start of the installation or if the Buyer did not deliver in time required other tools, raw materials, and other materials</w:t>
            </w:r>
          </w:p>
        </w:tc>
        <w:tc>
          <w:tcPr>
            <w:tcW w:w="5159" w:type="dxa"/>
            <w:tcMar>
              <w:top w:w="70" w:type="dxa"/>
              <w:left w:w="95" w:type="dxa"/>
              <w:bottom w:w="70" w:type="dxa"/>
              <w:right w:w="95" w:type="dxa"/>
            </w:tcMar>
          </w:tcPr>
          <w:p w14:paraId="69979D4B" w14:textId="77777777" w:rsidR="003F413A" w:rsidRDefault="00000000">
            <w:pPr>
              <w:spacing w:after="40"/>
              <w:jc w:val="both"/>
            </w:pPr>
            <w:r>
              <w:t>6.3. Zodpovednosťou kupujúceho je poskytnúť požadované nástroje, suroviny a služby a iné materiály.</w:t>
            </w:r>
          </w:p>
          <w:p w14:paraId="787A373C" w14:textId="77777777" w:rsidR="003F413A" w:rsidRDefault="00000000">
            <w:pPr>
              <w:spacing w:after="40"/>
              <w:jc w:val="both"/>
            </w:pPr>
            <w:r>
              <w:t>Predávajúci nenesie zodpovednosť za omeškanie s inštaláciou a uvedením Tovaru do prevádzky spôsobené vinou kupujúceho, alebo ak kupujúci nesplní všetky požiadavky na prípravu miesta k začatiu inštalácie, alebo ak kupujúci nedodá včas potrebné iné nástroje, náradie, suroviny a iné materiály.</w:t>
            </w:r>
          </w:p>
        </w:tc>
      </w:tr>
    </w:tbl>
    <w:p w14:paraId="10CFCC71" w14:textId="77777777" w:rsidR="003F413A" w:rsidRDefault="003F413A">
      <w:pPr>
        <w:spacing w:after="10"/>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5F2D955B" w14:textId="77777777">
        <w:trPr>
          <w:cantSplit/>
          <w:jc w:val="center"/>
        </w:trPr>
        <w:tc>
          <w:tcPr>
            <w:tcW w:w="5159" w:type="dxa"/>
            <w:tcMar>
              <w:top w:w="70" w:type="dxa"/>
              <w:left w:w="95" w:type="dxa"/>
              <w:bottom w:w="70" w:type="dxa"/>
              <w:right w:w="95" w:type="dxa"/>
            </w:tcMar>
          </w:tcPr>
          <w:p w14:paraId="0EE2BA8F" w14:textId="77777777" w:rsidR="003F413A" w:rsidRDefault="00000000">
            <w:pPr>
              <w:spacing w:after="40"/>
              <w:jc w:val="both"/>
            </w:pPr>
            <w:r>
              <w:t>6.4. The Seller undertakes to provide in terms according with Annexes of the present Contract to the Buyer the letter with the full list:</w:t>
            </w:r>
          </w:p>
          <w:p w14:paraId="2B1BB992" w14:textId="77777777" w:rsidR="003F413A" w:rsidRDefault="00000000">
            <w:pPr>
              <w:spacing w:after="40"/>
              <w:jc w:val="both"/>
            </w:pPr>
            <w:r>
              <w:t>- list of tools, materials, other services, and cargo handling machinery necessary to fulfill Services for installation, start-up and adjustment work.</w:t>
            </w:r>
          </w:p>
        </w:tc>
        <w:tc>
          <w:tcPr>
            <w:tcW w:w="5159" w:type="dxa"/>
            <w:tcMar>
              <w:top w:w="70" w:type="dxa"/>
              <w:left w:w="95" w:type="dxa"/>
              <w:bottom w:w="70" w:type="dxa"/>
              <w:right w:w="95" w:type="dxa"/>
            </w:tcMar>
          </w:tcPr>
          <w:p w14:paraId="61AAE3AA" w14:textId="77777777" w:rsidR="003F413A" w:rsidRDefault="00000000">
            <w:pPr>
              <w:spacing w:after="40"/>
              <w:jc w:val="both"/>
            </w:pPr>
            <w:r>
              <w:t>6.4. Predávajúci sa zaväzuje poskytnúť kupujúcemu v termínoch podľa príloh tejto zmluvy list s úplným zoznamom:</w:t>
            </w:r>
          </w:p>
          <w:p w14:paraId="73ECD17D" w14:textId="77777777" w:rsidR="003F413A" w:rsidRDefault="00000000">
            <w:pPr>
              <w:spacing w:after="40"/>
              <w:jc w:val="both"/>
            </w:pPr>
            <w:r>
              <w:t>- zoznamom nástrojov, materiálov, iných služieb a strojov na manipuláciu s nákladom, ktoré sú potrebné na realizáciu Služieb pre inštaláciu, uvedenie do prevádzky a práce na spustení a nastavovaní.</w:t>
            </w:r>
          </w:p>
        </w:tc>
      </w:tr>
    </w:tbl>
    <w:p w14:paraId="72C7A217" w14:textId="77777777" w:rsidR="003F413A" w:rsidRDefault="003F413A">
      <w:pPr>
        <w:spacing w:after="10"/>
      </w:pPr>
    </w:p>
    <w:tbl>
      <w:tblPr>
        <w:tblW w:w="0" w:type="auto"/>
        <w:jc w:val="center"/>
        <w:tblBorders>
          <w:top w:val="single" w:sz="5" w:space="0" w:color="A0A0A0"/>
          <w:left w:val="single" w:sz="5" w:space="0" w:color="A0A0A0"/>
          <w:bottom w:val="single" w:sz="5" w:space="0" w:color="A0A0A0"/>
          <w:right w:val="single" w:sz="5" w:space="0" w:color="A0A0A0"/>
          <w:insideH w:val="single" w:sz="5" w:space="0" w:color="A0A0A0"/>
          <w:insideV w:val="single" w:sz="5" w:space="0" w:color="A0A0A0"/>
        </w:tblBorders>
        <w:tblLayout w:type="fixed"/>
        <w:tblLook w:val="04A0" w:firstRow="1" w:lastRow="0" w:firstColumn="1" w:lastColumn="0" w:noHBand="0" w:noVBand="1"/>
      </w:tblPr>
      <w:tblGrid>
        <w:gridCol w:w="5159"/>
        <w:gridCol w:w="5159"/>
      </w:tblGrid>
      <w:tr w:rsidR="003F413A" w:rsidRPr="00B662DE" w14:paraId="2CB84C44" w14:textId="77777777">
        <w:trPr>
          <w:cantSplit/>
          <w:jc w:val="center"/>
        </w:trPr>
        <w:tc>
          <w:tcPr>
            <w:tcW w:w="5159" w:type="dxa"/>
            <w:shd w:val="clear" w:color="auto" w:fill="EDEDED"/>
            <w:tcMar>
              <w:top w:w="90" w:type="dxa"/>
              <w:left w:w="95" w:type="dxa"/>
              <w:bottom w:w="90" w:type="dxa"/>
              <w:right w:w="95" w:type="dxa"/>
            </w:tcMar>
          </w:tcPr>
          <w:p w14:paraId="6FA24AFB" w14:textId="77777777" w:rsidR="003F413A" w:rsidRDefault="00000000">
            <w:pPr>
              <w:spacing w:after="40"/>
              <w:jc w:val="center"/>
            </w:pPr>
            <w:r>
              <w:rPr>
                <w:b/>
                <w:sz w:val="18"/>
              </w:rPr>
              <w:t>Article 7. Acceptance of the equipment into operation</w:t>
            </w:r>
          </w:p>
        </w:tc>
        <w:tc>
          <w:tcPr>
            <w:tcW w:w="5159" w:type="dxa"/>
            <w:shd w:val="clear" w:color="auto" w:fill="EDEDED"/>
            <w:tcMar>
              <w:top w:w="90" w:type="dxa"/>
              <w:left w:w="95" w:type="dxa"/>
              <w:bottom w:w="90" w:type="dxa"/>
              <w:right w:w="95" w:type="dxa"/>
            </w:tcMar>
          </w:tcPr>
          <w:p w14:paraId="40237E7D" w14:textId="77777777" w:rsidR="003F413A" w:rsidRPr="00B662DE" w:rsidRDefault="00000000">
            <w:pPr>
              <w:spacing w:after="40"/>
              <w:jc w:val="center"/>
              <w:rPr>
                <w:lang w:val="pl-PL"/>
              </w:rPr>
            </w:pPr>
            <w:r w:rsidRPr="00B662DE">
              <w:rPr>
                <w:b/>
                <w:sz w:val="18"/>
                <w:lang w:val="pl-PL"/>
              </w:rPr>
              <w:t>Článok 7. Prevzatie zariadenia do prevádzky</w:t>
            </w:r>
          </w:p>
        </w:tc>
      </w:tr>
    </w:tbl>
    <w:p w14:paraId="355291CA" w14:textId="77777777" w:rsidR="003F413A" w:rsidRPr="00B662DE" w:rsidRDefault="003F413A">
      <w:pPr>
        <w:spacing w:after="10"/>
        <w:rPr>
          <w:lang w:val="pl-PL"/>
        </w:rPr>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29E54C26" w14:textId="77777777">
        <w:trPr>
          <w:cantSplit/>
          <w:jc w:val="center"/>
        </w:trPr>
        <w:tc>
          <w:tcPr>
            <w:tcW w:w="5159" w:type="dxa"/>
            <w:tcMar>
              <w:top w:w="70" w:type="dxa"/>
              <w:left w:w="95" w:type="dxa"/>
              <w:bottom w:w="70" w:type="dxa"/>
              <w:right w:w="95" w:type="dxa"/>
            </w:tcMar>
          </w:tcPr>
          <w:p w14:paraId="3BAFB7FE" w14:textId="77777777" w:rsidR="003F413A" w:rsidRDefault="00000000">
            <w:pPr>
              <w:spacing w:after="40"/>
              <w:jc w:val="both"/>
            </w:pPr>
            <w:r>
              <w:t>7.1. Acceptance of the equipment into operation shall begin immediately after the completion of commissioning and start-up and adjustment works stipulated in Annexes to the present Contract. The tests shall commence immediately after commissioning and start -up. The Seller shall inform the Buyer in writing about the time of the equipment readiness to testing. The Buyer may delay the start of acceptance testing for period not exceeding 4 months if he is not able to provide all the needed materials, permissions, connections (electricity, steam, hot oil, water, wastewater etc.) necessary for the start-up and running of the equipment supplied by the Seller.</w:t>
            </w:r>
          </w:p>
        </w:tc>
        <w:tc>
          <w:tcPr>
            <w:tcW w:w="5159" w:type="dxa"/>
            <w:tcMar>
              <w:top w:w="70" w:type="dxa"/>
              <w:left w:w="95" w:type="dxa"/>
              <w:bottom w:w="70" w:type="dxa"/>
              <w:right w:w="95" w:type="dxa"/>
            </w:tcMar>
          </w:tcPr>
          <w:p w14:paraId="5F325B4C" w14:textId="77777777" w:rsidR="003F413A" w:rsidRDefault="00000000">
            <w:pPr>
              <w:spacing w:after="40"/>
              <w:jc w:val="both"/>
            </w:pPr>
            <w:r>
              <w:t>7.1. Prevzatie zariadenia do prevádzky sa začne ihneď po ukončení uvedenia do prevádzky a prác na spustení a nastavovaní uvedených v prílohách tejto zmluvy. Skúšky sa musia začať ihneď po uvedení do prevádzky a spustení. Predávajúci bude kupujúceho písomne ​​informovať o čase pripravenosti zariadenia na odskúšanie. Kupujúci môže presunúť začatie preberacích skúšok maximálne o 4 mesiace, ak nie je schopný zabezpečiť všetky potrebné materiály, povolenia, prípojky (elektrina, para, horúci olej, voda, odpadová voda a pod.) potrebné na spustenie a chod zariadenia dodaného predávajúcim.</w:t>
            </w:r>
          </w:p>
        </w:tc>
      </w:tr>
    </w:tbl>
    <w:p w14:paraId="5CA729F7" w14:textId="77777777" w:rsidR="003F413A" w:rsidRDefault="003F413A">
      <w:pPr>
        <w:spacing w:after="10"/>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rsidRPr="00B662DE" w14:paraId="00C0EEDD" w14:textId="77777777">
        <w:trPr>
          <w:cantSplit/>
          <w:jc w:val="center"/>
        </w:trPr>
        <w:tc>
          <w:tcPr>
            <w:tcW w:w="5159" w:type="dxa"/>
            <w:tcMar>
              <w:top w:w="70" w:type="dxa"/>
              <w:left w:w="95" w:type="dxa"/>
              <w:bottom w:w="70" w:type="dxa"/>
              <w:right w:w="95" w:type="dxa"/>
            </w:tcMar>
          </w:tcPr>
          <w:p w14:paraId="1401D29B" w14:textId="77777777" w:rsidR="003F413A" w:rsidRDefault="00000000">
            <w:pPr>
              <w:spacing w:after="40"/>
              <w:jc w:val="both"/>
            </w:pPr>
            <w:r>
              <w:lastRenderedPageBreak/>
              <w:t>7.2. The Buyer shall at his own expense provide availability of operators, raw materials, water, steam, electricity, any necessary lubrications and process consumables, necessary for the start-up and running of the equipment supplied by the Seller according to the technical documentation, presented by the Seller.</w:t>
            </w:r>
          </w:p>
          <w:p w14:paraId="7DE2F7D5" w14:textId="77777777" w:rsidR="00657CCA" w:rsidRDefault="00657CCA">
            <w:pPr>
              <w:spacing w:after="40"/>
              <w:jc w:val="both"/>
            </w:pPr>
          </w:p>
          <w:p w14:paraId="24F9510A" w14:textId="77777777" w:rsidR="003F413A" w:rsidRDefault="00000000">
            <w:pPr>
              <w:spacing w:after="40"/>
              <w:jc w:val="both"/>
            </w:pPr>
            <w:r>
              <w:t>Further the Buyer shall have available at site for immediate use a set of spare parts (so called A/B package as defined by Seller and agreed with the Buyer).</w:t>
            </w:r>
          </w:p>
        </w:tc>
        <w:tc>
          <w:tcPr>
            <w:tcW w:w="5159" w:type="dxa"/>
            <w:tcMar>
              <w:top w:w="70" w:type="dxa"/>
              <w:left w:w="95" w:type="dxa"/>
              <w:bottom w:w="70" w:type="dxa"/>
              <w:right w:w="95" w:type="dxa"/>
            </w:tcMar>
          </w:tcPr>
          <w:p w14:paraId="0BA6A01D" w14:textId="77777777" w:rsidR="003F413A" w:rsidRDefault="00000000">
            <w:pPr>
              <w:spacing w:after="40"/>
              <w:jc w:val="both"/>
            </w:pPr>
            <w:r>
              <w:t>7.2. Kupujúci na vlastné náklady zabezpečí dostupnosť operátorov, surovín, vody, pary, elektriny, všetkých potrebných mazív a spotrebného materiálu pre procesy, potrebných na spustenie a chod zariadenia dodaného predávajúcim podľa predloženej technickej dokumentácie dodanej zo strany predávajúceho.</w:t>
            </w:r>
          </w:p>
          <w:p w14:paraId="125923D9" w14:textId="77777777" w:rsidR="003F413A" w:rsidRPr="00B662DE" w:rsidRDefault="00000000">
            <w:pPr>
              <w:spacing w:after="40"/>
              <w:jc w:val="both"/>
              <w:rPr>
                <w:lang w:val="pl-PL"/>
              </w:rPr>
            </w:pPr>
            <w:r>
              <w:t xml:space="preserve">Ďalej bude mať kupujúci na mieste k dispozícií na okamžité použitie sadu náhradných dielov (tzv. </w:t>
            </w:r>
            <w:r w:rsidRPr="00B662DE">
              <w:rPr>
                <w:lang w:val="pl-PL"/>
              </w:rPr>
              <w:t>A/B balík, ako je definovaný predávajúcim a dohodnutý s kupujúcim).</w:t>
            </w:r>
          </w:p>
        </w:tc>
      </w:tr>
    </w:tbl>
    <w:p w14:paraId="04983C27" w14:textId="77777777" w:rsidR="003F413A" w:rsidRPr="00B662DE" w:rsidRDefault="003F413A">
      <w:pPr>
        <w:spacing w:after="10"/>
        <w:rPr>
          <w:lang w:val="pl-PL"/>
        </w:rPr>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31747929" w14:textId="77777777">
        <w:trPr>
          <w:cantSplit/>
          <w:jc w:val="center"/>
        </w:trPr>
        <w:tc>
          <w:tcPr>
            <w:tcW w:w="5159" w:type="dxa"/>
            <w:tcMar>
              <w:top w:w="70" w:type="dxa"/>
              <w:left w:w="95" w:type="dxa"/>
              <w:bottom w:w="70" w:type="dxa"/>
              <w:right w:w="95" w:type="dxa"/>
            </w:tcMar>
          </w:tcPr>
          <w:p w14:paraId="5F48498F" w14:textId="77777777" w:rsidR="003F413A" w:rsidRDefault="00000000">
            <w:pPr>
              <w:spacing w:after="40"/>
              <w:jc w:val="both"/>
            </w:pPr>
            <w:r>
              <w:t>7.3. In case the equipment achieved the guaranteed capacity and parameters, stated in Annexes of the present Contract, the Buyer shall sign a “Certificate of Acceptance of the equipment into operation”. When the equipment, supplied by the Seller, has been tested free of malfunctions in its operation, and the guaranteed parameters according to the Annexes are achieved, the equipment shall be considered as put into operation.  Minor defects that do not materially influence production are no ground to reject acceptance. However, Seller is obliged to remedy such defects during 2 calendar weeks (or a longer period if lead times of items require this provided these lead time may not exceed 4 calendar months), on the base of the protocol of inspection of defects, in the presence of the representatives of the Buyer and Seller together.</w:t>
            </w:r>
          </w:p>
        </w:tc>
        <w:tc>
          <w:tcPr>
            <w:tcW w:w="5159" w:type="dxa"/>
            <w:tcMar>
              <w:top w:w="70" w:type="dxa"/>
              <w:left w:w="95" w:type="dxa"/>
              <w:bottom w:w="70" w:type="dxa"/>
              <w:right w:w="95" w:type="dxa"/>
            </w:tcMar>
          </w:tcPr>
          <w:p w14:paraId="733ACA6C" w14:textId="77777777" w:rsidR="003F413A" w:rsidRDefault="00000000">
            <w:pPr>
              <w:spacing w:after="40"/>
              <w:jc w:val="both"/>
            </w:pPr>
            <w:r>
              <w:t>7.3. V prípade, že zariadenie dosiahne garantovanú kapacitu a parametre uvedené v prílohách tejto zmluvy, kupujúci podpíše „Protokol o prevzatí zariadenia do prevádzky“. Po preskúšaní zariadenia dodaného predávajúcim v súvislosti s funkčnými poruchami počas jeho prevádzky a dosiahnutí garantovaných parametrov podľa príloh sa zariadenie považuje za uvedené do prevádzky. Drobné nedostatky, ktoré podstatne neovplyvňujú výrobu, nie sú dôvodom na odmietnutie prevzatia. Predávajúci je však povinný tieto nedostatky odstrániť do 2 kalendárnych týždňov (alebo aj dlhšej lehoty, ak si to vyžadujú dodacie lehoty položiek, pričom táto dodacia lehota nesmie presiahnuť 4 kalendárne mesiace), a to na základe protokolu o kontrole chýb, za prítomnosti zástupcov kupujúceho a predávajúceho spoločne.</w:t>
            </w:r>
          </w:p>
        </w:tc>
      </w:tr>
    </w:tbl>
    <w:p w14:paraId="5C58F156" w14:textId="77777777" w:rsidR="003F413A" w:rsidRDefault="003F413A">
      <w:pPr>
        <w:spacing w:after="10"/>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6CBED7C8" w14:textId="77777777">
        <w:trPr>
          <w:cantSplit/>
          <w:jc w:val="center"/>
        </w:trPr>
        <w:tc>
          <w:tcPr>
            <w:tcW w:w="5159" w:type="dxa"/>
            <w:tcMar>
              <w:top w:w="70" w:type="dxa"/>
              <w:left w:w="95" w:type="dxa"/>
              <w:bottom w:w="70" w:type="dxa"/>
              <w:right w:w="95" w:type="dxa"/>
            </w:tcMar>
          </w:tcPr>
          <w:p w14:paraId="5B2F491B" w14:textId="77777777" w:rsidR="003F413A" w:rsidRDefault="00000000">
            <w:pPr>
              <w:spacing w:after="40"/>
              <w:jc w:val="both"/>
            </w:pPr>
            <w:r>
              <w:t>7.4. The procedure of acceptance of the equipment into operation is realized according to Annexes to the present Contract but will comply with the terms of this Contract.</w:t>
            </w:r>
          </w:p>
        </w:tc>
        <w:tc>
          <w:tcPr>
            <w:tcW w:w="5159" w:type="dxa"/>
            <w:tcMar>
              <w:top w:w="70" w:type="dxa"/>
              <w:left w:w="95" w:type="dxa"/>
              <w:bottom w:w="70" w:type="dxa"/>
              <w:right w:w="95" w:type="dxa"/>
            </w:tcMar>
          </w:tcPr>
          <w:p w14:paraId="40147AFB" w14:textId="77777777" w:rsidR="003F413A" w:rsidRDefault="00000000">
            <w:pPr>
              <w:spacing w:after="40"/>
              <w:jc w:val="both"/>
            </w:pPr>
            <w:r>
              <w:t>7.4. Proces prevzatia zariadenia do prevádzky sa zrealizuje podľa príloh tejto zmluvy, avšak bude v súlade s podmienkami tejto zmluvy.</w:t>
            </w:r>
          </w:p>
        </w:tc>
      </w:tr>
    </w:tbl>
    <w:p w14:paraId="7069035F" w14:textId="77777777" w:rsidR="003F413A" w:rsidRDefault="003F413A">
      <w:pPr>
        <w:spacing w:after="10"/>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66C6DC0C" w14:textId="77777777">
        <w:trPr>
          <w:cantSplit/>
          <w:jc w:val="center"/>
        </w:trPr>
        <w:tc>
          <w:tcPr>
            <w:tcW w:w="5159" w:type="dxa"/>
            <w:tcMar>
              <w:top w:w="70" w:type="dxa"/>
              <w:left w:w="95" w:type="dxa"/>
              <w:bottom w:w="70" w:type="dxa"/>
              <w:right w:w="95" w:type="dxa"/>
            </w:tcMar>
          </w:tcPr>
          <w:p w14:paraId="07B34D20" w14:textId="77777777" w:rsidR="003F413A" w:rsidRDefault="00000000">
            <w:pPr>
              <w:spacing w:after="40"/>
              <w:jc w:val="both"/>
            </w:pPr>
            <w:r>
              <w:t>7.5. If during first acceptance of the equipment into operation 100% or more percent of the guaranteed capacity and guaranteed parameters are achieved according to Annex of the present Contract, the equipment shall be considered as accepted by the Buyer.</w:t>
            </w:r>
          </w:p>
        </w:tc>
        <w:tc>
          <w:tcPr>
            <w:tcW w:w="5159" w:type="dxa"/>
            <w:tcMar>
              <w:top w:w="70" w:type="dxa"/>
              <w:left w:w="95" w:type="dxa"/>
              <w:bottom w:w="70" w:type="dxa"/>
              <w:right w:w="95" w:type="dxa"/>
            </w:tcMar>
          </w:tcPr>
          <w:p w14:paraId="04A2709D" w14:textId="77777777" w:rsidR="003F413A" w:rsidRDefault="00000000">
            <w:pPr>
              <w:spacing w:after="40"/>
              <w:jc w:val="both"/>
            </w:pPr>
            <w:r>
              <w:t>7.5. Ak sa pri prvom prevzatí zariadenia do prevádzky dosiahne 100% a viac garantovanej kapacity a garantovaných parametrov podľa prílohy tejto zmluvy, zariadenie sa považuje za prevzaté kupujúcim.</w:t>
            </w:r>
          </w:p>
        </w:tc>
      </w:tr>
    </w:tbl>
    <w:p w14:paraId="75F4AE38" w14:textId="77777777" w:rsidR="003F413A" w:rsidRDefault="003F413A">
      <w:pPr>
        <w:spacing w:after="10"/>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6BB21A6E" w14:textId="77777777">
        <w:trPr>
          <w:cantSplit/>
          <w:jc w:val="center"/>
        </w:trPr>
        <w:tc>
          <w:tcPr>
            <w:tcW w:w="5159" w:type="dxa"/>
            <w:tcMar>
              <w:top w:w="70" w:type="dxa"/>
              <w:left w:w="95" w:type="dxa"/>
              <w:bottom w:w="70" w:type="dxa"/>
              <w:right w:w="95" w:type="dxa"/>
            </w:tcMar>
          </w:tcPr>
          <w:p w14:paraId="46CC8FD5" w14:textId="77777777" w:rsidR="003F413A" w:rsidRDefault="00000000">
            <w:pPr>
              <w:spacing w:after="40"/>
              <w:jc w:val="both"/>
            </w:pPr>
            <w:r>
              <w:t>7.6. If 100% of the guaranteed capacity and guaranteed parameters, in accordance with Annexes are not achieved during the first acceptance of the equipment into operation the Seller should at its own expense during a period of 90 days make necessary adaptations and before expiry of this period carry out one or more new acceptance tests within the duration of above mentioned 90 days’ term, on the same conditions as given in Annexes to the present Contract. During the above-mentioned period of 90 days the Buyer shall not claim compensation for damages against the Seller. In case this new acceptance of the equipment into operation does not take place within the period of ninety (90) days, for reasons attributed to the Seller, the Buyer may claim a liquidated damages according to Article 11 of the present Contract, unless the two Parties mutually agree to a different solution in writing.</w:t>
            </w:r>
          </w:p>
        </w:tc>
        <w:tc>
          <w:tcPr>
            <w:tcW w:w="5159" w:type="dxa"/>
            <w:tcMar>
              <w:top w:w="70" w:type="dxa"/>
              <w:left w:w="95" w:type="dxa"/>
              <w:bottom w:w="70" w:type="dxa"/>
              <w:right w:w="95" w:type="dxa"/>
            </w:tcMar>
          </w:tcPr>
          <w:p w14:paraId="30B6B107" w14:textId="77777777" w:rsidR="003F413A" w:rsidRDefault="00000000">
            <w:pPr>
              <w:spacing w:after="40"/>
              <w:jc w:val="both"/>
            </w:pPr>
            <w:r>
              <w:t>7.6. Ak sa pri prvom prevzatí zariadenia do prevádzky nedosiahne 100% garantovanej kapacity a garantovaných parametrov v súlade s prílohami, predávajúci by mal na vlastné náklady v lehote do 90 dní vykonať potrebné úpravy a pred uplynutím tejto lehoty vykonať jednu alebo viacero nových preberacích skúšok v trvaní vyššie uvedenej 90-dňovej lehoty za rovnakých podmienok, ako sú uvedené v prílohách k tejto zmluve. Počas vyššie uvedenej lehoty 90 dní si kupujúci voči predávajúcemu neuplatní náhradu škody. V prípade, že k novému prevzatiu zariadenia do prevádzky nedôjde v lehote deväťdesiatich (90) dní, z dôvodov na strane predávajúceho, môže si kupujúci uplatniť nárok na zmluvnú pokutu podľa článku 11 tejto zmluvy, pokiaľ sa obe zmluvné strany vzájomne písomne nedohodnú na inom riešení.</w:t>
            </w:r>
          </w:p>
        </w:tc>
      </w:tr>
    </w:tbl>
    <w:p w14:paraId="2AACD357" w14:textId="77777777" w:rsidR="003F413A" w:rsidRDefault="003F413A">
      <w:pPr>
        <w:spacing w:after="10"/>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5BCAF3B8" w14:textId="77777777">
        <w:trPr>
          <w:cantSplit/>
          <w:jc w:val="center"/>
        </w:trPr>
        <w:tc>
          <w:tcPr>
            <w:tcW w:w="5159" w:type="dxa"/>
            <w:tcMar>
              <w:top w:w="70" w:type="dxa"/>
              <w:left w:w="95" w:type="dxa"/>
              <w:bottom w:w="70" w:type="dxa"/>
              <w:right w:w="95" w:type="dxa"/>
            </w:tcMar>
          </w:tcPr>
          <w:p w14:paraId="4334814E" w14:textId="77777777" w:rsidR="003F413A" w:rsidRDefault="00000000">
            <w:pPr>
              <w:spacing w:after="40"/>
              <w:jc w:val="both"/>
            </w:pPr>
            <w:r>
              <w:lastRenderedPageBreak/>
              <w:t>7.7. The performance and parameters guarantee as stipulated in Annexes to the present Contract is the only performance and parameters guarantee made. If the guaranteed parameters and capacity as stated in Annexes to the present Contract cannot be proven during the test, the Seller must repair and/or replace the defective equipment. If a performance test and guaranteed parameters failed solely for reasons attributable to the Seller, the test shall be repeated for the line and the parameter that failed. After successful performance test and achievement of guaranteed parameters the equipment shall be considered fully and wholly accepted.</w:t>
            </w:r>
          </w:p>
        </w:tc>
        <w:tc>
          <w:tcPr>
            <w:tcW w:w="5159" w:type="dxa"/>
            <w:tcMar>
              <w:top w:w="70" w:type="dxa"/>
              <w:left w:w="95" w:type="dxa"/>
              <w:bottom w:w="70" w:type="dxa"/>
              <w:right w:w="95" w:type="dxa"/>
            </w:tcMar>
          </w:tcPr>
          <w:p w14:paraId="505158DD" w14:textId="77777777" w:rsidR="003F413A" w:rsidRDefault="00000000">
            <w:pPr>
              <w:spacing w:after="40"/>
              <w:jc w:val="both"/>
            </w:pPr>
            <w:r>
              <w:t>7.7. Záruka na výkon a parametre uvedená v prílohách k tejto zmluve je jedinou poskytovanou zárukou na výkon a parametre. Ak nie je možné pri skúške preukázať garantované parametre a kapacitu, ako sú uvedené v prílohách k tejto zmluve, predávajúci je povinný chybné zariadenie opraviť a/alebo vymeniť. Ak bola skúška výkonu neúspešná a garantované parametre sa nedosiahli výlučne z dôvodov, ktoré možno pripísať predávajúcemu, skúška sa zopakuje pre linku a parameter, ktorý nebol splnený. Po úspešnej skúške výkonu a splnení garantovaných parametrov sa zariadenie považuje za plne akceptované.</w:t>
            </w:r>
          </w:p>
        </w:tc>
      </w:tr>
    </w:tbl>
    <w:p w14:paraId="13F4C718" w14:textId="77777777" w:rsidR="003F413A" w:rsidRDefault="003F413A">
      <w:pPr>
        <w:spacing w:after="10"/>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09C79A8A" w14:textId="77777777">
        <w:trPr>
          <w:cantSplit/>
          <w:jc w:val="center"/>
        </w:trPr>
        <w:tc>
          <w:tcPr>
            <w:tcW w:w="5159" w:type="dxa"/>
            <w:tcMar>
              <w:top w:w="70" w:type="dxa"/>
              <w:left w:w="95" w:type="dxa"/>
              <w:bottom w:w="70" w:type="dxa"/>
              <w:right w:w="95" w:type="dxa"/>
            </w:tcMar>
          </w:tcPr>
          <w:p w14:paraId="308690C0" w14:textId="77777777" w:rsidR="003F413A" w:rsidRDefault="00000000">
            <w:pPr>
              <w:spacing w:after="40"/>
              <w:jc w:val="both"/>
            </w:pPr>
            <w:r>
              <w:t>7.8. Limitations in the capacity of the equipment, supplied by the Seller, as a result of insufficient capacity of preceding or subsequent equipment in the line, or due to failure in control, energy supply or other circumstances, related to the responsibility of the Buyer or of the 3rd party, cannot be blamed on the Seller and are no ground to reject acceptance.</w:t>
            </w:r>
          </w:p>
        </w:tc>
        <w:tc>
          <w:tcPr>
            <w:tcW w:w="5159" w:type="dxa"/>
            <w:tcMar>
              <w:top w:w="70" w:type="dxa"/>
              <w:left w:w="95" w:type="dxa"/>
              <w:bottom w:w="70" w:type="dxa"/>
              <w:right w:w="95" w:type="dxa"/>
            </w:tcMar>
          </w:tcPr>
          <w:p w14:paraId="356BF5F5" w14:textId="77777777" w:rsidR="003F413A" w:rsidRDefault="00000000">
            <w:pPr>
              <w:spacing w:after="40"/>
              <w:jc w:val="both"/>
            </w:pPr>
            <w:r>
              <w:t>7.8. Za obmedzenia kapacity zariadení dodávaných predávajúcim v dôsledku nedostatočnej kapacity predchádzajúceho alebo nasledujúceho zariadenia v linke, alebo z dôvodu zlyhania riadenia, dodávky energie alebo iných okolností, ktoré súvisia so zodpovednosťou kupujúceho resp. tretej strany, nenesie zodpovednosť predávajúci a nie sú dôvodom na odmietnutie prevzatia.</w:t>
            </w:r>
          </w:p>
        </w:tc>
      </w:tr>
    </w:tbl>
    <w:p w14:paraId="49804E23" w14:textId="77777777" w:rsidR="003F413A" w:rsidRDefault="003F413A">
      <w:pPr>
        <w:spacing w:after="10"/>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4FD1DED8" w14:textId="77777777">
        <w:trPr>
          <w:cantSplit/>
          <w:jc w:val="center"/>
        </w:trPr>
        <w:tc>
          <w:tcPr>
            <w:tcW w:w="5159" w:type="dxa"/>
            <w:tcMar>
              <w:top w:w="70" w:type="dxa"/>
              <w:left w:w="95" w:type="dxa"/>
              <w:bottom w:w="70" w:type="dxa"/>
              <w:right w:w="95" w:type="dxa"/>
            </w:tcMar>
          </w:tcPr>
          <w:p w14:paraId="5A4282C9" w14:textId="77777777" w:rsidR="003F413A" w:rsidRDefault="00000000">
            <w:pPr>
              <w:spacing w:after="40"/>
              <w:jc w:val="both"/>
            </w:pPr>
            <w:r>
              <w:t>7.9. In case the non-conformity of quality of the equipment to the Contract terms or the technical documentation will be found out after the completion of the installation and start-up and adjustment works of the equipment under supervision and the signing of the Certificate of Acceptance of the Equipment into operation, Article 9 “Mechanical Guarantee” becomes effective.</w:t>
            </w:r>
          </w:p>
        </w:tc>
        <w:tc>
          <w:tcPr>
            <w:tcW w:w="5159" w:type="dxa"/>
            <w:tcMar>
              <w:top w:w="70" w:type="dxa"/>
              <w:left w:w="95" w:type="dxa"/>
              <w:bottom w:w="70" w:type="dxa"/>
              <w:right w:w="95" w:type="dxa"/>
            </w:tcMar>
          </w:tcPr>
          <w:p w14:paraId="44A02C57" w14:textId="77777777" w:rsidR="003F413A" w:rsidRDefault="00000000">
            <w:pPr>
              <w:spacing w:after="40"/>
              <w:jc w:val="both"/>
            </w:pPr>
            <w:r>
              <w:t>7.9. V prípade, že sa zistí nesplnenie kvality zariadenia oproti zmluvným podmienkam alebo technickej dokumentácii po skončení inštalácie a prác na spustení a nastavovaní zariadenia pod dozorom a po podpísaní Protokolu o prevzatí zariadenia do prevádzky, nadobúda účinnosť článok 9 „Mechanická záruka“.</w:t>
            </w:r>
          </w:p>
        </w:tc>
      </w:tr>
    </w:tbl>
    <w:p w14:paraId="415EEB1F" w14:textId="77777777" w:rsidR="003F413A" w:rsidRDefault="003F413A">
      <w:pPr>
        <w:spacing w:after="10"/>
      </w:pPr>
    </w:p>
    <w:tbl>
      <w:tblPr>
        <w:tblW w:w="0" w:type="auto"/>
        <w:jc w:val="center"/>
        <w:tblBorders>
          <w:top w:val="single" w:sz="5" w:space="0" w:color="A0A0A0"/>
          <w:left w:val="single" w:sz="5" w:space="0" w:color="A0A0A0"/>
          <w:bottom w:val="single" w:sz="5" w:space="0" w:color="A0A0A0"/>
          <w:right w:val="single" w:sz="5" w:space="0" w:color="A0A0A0"/>
          <w:insideH w:val="single" w:sz="5" w:space="0" w:color="A0A0A0"/>
          <w:insideV w:val="single" w:sz="5" w:space="0" w:color="A0A0A0"/>
        </w:tblBorders>
        <w:tblLayout w:type="fixed"/>
        <w:tblLook w:val="04A0" w:firstRow="1" w:lastRow="0" w:firstColumn="1" w:lastColumn="0" w:noHBand="0" w:noVBand="1"/>
      </w:tblPr>
      <w:tblGrid>
        <w:gridCol w:w="5159"/>
        <w:gridCol w:w="5159"/>
      </w:tblGrid>
      <w:tr w:rsidR="003F413A" w14:paraId="5DCBDDD1" w14:textId="77777777">
        <w:trPr>
          <w:cantSplit/>
          <w:jc w:val="center"/>
        </w:trPr>
        <w:tc>
          <w:tcPr>
            <w:tcW w:w="5159" w:type="dxa"/>
            <w:shd w:val="clear" w:color="auto" w:fill="EDEDED"/>
            <w:tcMar>
              <w:top w:w="90" w:type="dxa"/>
              <w:left w:w="95" w:type="dxa"/>
              <w:bottom w:w="90" w:type="dxa"/>
              <w:right w:w="95" w:type="dxa"/>
            </w:tcMar>
          </w:tcPr>
          <w:p w14:paraId="716ED841" w14:textId="77777777" w:rsidR="003F413A" w:rsidRDefault="00000000">
            <w:pPr>
              <w:spacing w:after="40"/>
              <w:jc w:val="center"/>
            </w:pPr>
            <w:r>
              <w:rPr>
                <w:b/>
                <w:sz w:val="18"/>
              </w:rPr>
              <w:t>Article 8. Obligations of the Seller and the Buyer</w:t>
            </w:r>
          </w:p>
        </w:tc>
        <w:tc>
          <w:tcPr>
            <w:tcW w:w="5159" w:type="dxa"/>
            <w:shd w:val="clear" w:color="auto" w:fill="EDEDED"/>
            <w:tcMar>
              <w:top w:w="90" w:type="dxa"/>
              <w:left w:w="95" w:type="dxa"/>
              <w:bottom w:w="90" w:type="dxa"/>
              <w:right w:w="95" w:type="dxa"/>
            </w:tcMar>
          </w:tcPr>
          <w:p w14:paraId="446B2734" w14:textId="77777777" w:rsidR="003F413A" w:rsidRDefault="00000000">
            <w:pPr>
              <w:spacing w:after="40"/>
              <w:jc w:val="center"/>
            </w:pPr>
            <w:r>
              <w:rPr>
                <w:b/>
                <w:sz w:val="18"/>
              </w:rPr>
              <w:t>Článok 8. Povinnosti predávajúceho a kupujúceho</w:t>
            </w:r>
          </w:p>
        </w:tc>
      </w:tr>
    </w:tbl>
    <w:p w14:paraId="7109724A" w14:textId="77777777" w:rsidR="003F413A" w:rsidRDefault="003F413A">
      <w:pPr>
        <w:spacing w:after="10"/>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6F4E2C9B" w14:textId="77777777">
        <w:trPr>
          <w:cantSplit/>
          <w:jc w:val="center"/>
        </w:trPr>
        <w:tc>
          <w:tcPr>
            <w:tcW w:w="5159" w:type="dxa"/>
            <w:tcMar>
              <w:top w:w="70" w:type="dxa"/>
              <w:left w:w="95" w:type="dxa"/>
              <w:bottom w:w="70" w:type="dxa"/>
              <w:right w:w="95" w:type="dxa"/>
            </w:tcMar>
          </w:tcPr>
          <w:p w14:paraId="12727925" w14:textId="77777777" w:rsidR="003F413A" w:rsidRDefault="00000000">
            <w:pPr>
              <w:spacing w:after="40"/>
              <w:jc w:val="both"/>
            </w:pPr>
            <w:r>
              <w:t>8.1. The Buyer shall provide, next to what has been described elsewhere in this Contract, the following free of charge in a timely manner:</w:t>
            </w:r>
          </w:p>
        </w:tc>
        <w:tc>
          <w:tcPr>
            <w:tcW w:w="5159" w:type="dxa"/>
            <w:tcMar>
              <w:top w:w="70" w:type="dxa"/>
              <w:left w:w="95" w:type="dxa"/>
              <w:bottom w:w="70" w:type="dxa"/>
              <w:right w:w="95" w:type="dxa"/>
            </w:tcMar>
          </w:tcPr>
          <w:p w14:paraId="4C9E4872" w14:textId="77777777" w:rsidR="003F413A" w:rsidRDefault="00000000">
            <w:pPr>
              <w:spacing w:after="40"/>
              <w:jc w:val="both"/>
            </w:pPr>
            <w:r>
              <w:t>8.1. Kupujúci zabezpečí okrem toho, čo je popísané inde v tejto zmluve, bezplatne a včas:</w:t>
            </w:r>
          </w:p>
        </w:tc>
      </w:tr>
    </w:tbl>
    <w:p w14:paraId="2512256E" w14:textId="77777777" w:rsidR="003F413A" w:rsidRDefault="003F413A">
      <w:pPr>
        <w:spacing w:after="10"/>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5A669FD1" w14:textId="77777777">
        <w:trPr>
          <w:cantSplit/>
          <w:jc w:val="center"/>
        </w:trPr>
        <w:tc>
          <w:tcPr>
            <w:tcW w:w="5159" w:type="dxa"/>
            <w:tcMar>
              <w:top w:w="70" w:type="dxa"/>
              <w:left w:w="95" w:type="dxa"/>
              <w:bottom w:w="70" w:type="dxa"/>
              <w:right w:w="95" w:type="dxa"/>
            </w:tcMar>
          </w:tcPr>
          <w:p w14:paraId="4432AED3" w14:textId="77777777" w:rsidR="003F413A" w:rsidRDefault="00000000">
            <w:pPr>
              <w:spacing w:after="40"/>
              <w:jc w:val="both"/>
            </w:pPr>
            <w:r>
              <w:t>8.1.1. Availability of hydraulic lifting jacks, lifting equipment (with operators), acetylene and electric welding equipment, generators, etc. required by the Seller. Not later than 50 calendar days before the beginning of installation work the Seller will provide the Buyer with a complete list of required equipment and support materials necessary during the installation, which has to be agreed with the Buyer.</w:t>
            </w:r>
          </w:p>
        </w:tc>
        <w:tc>
          <w:tcPr>
            <w:tcW w:w="5159" w:type="dxa"/>
            <w:tcMar>
              <w:top w:w="70" w:type="dxa"/>
              <w:left w:w="95" w:type="dxa"/>
              <w:bottom w:w="70" w:type="dxa"/>
              <w:right w:w="95" w:type="dxa"/>
            </w:tcMar>
          </w:tcPr>
          <w:p w14:paraId="6769A187" w14:textId="77777777" w:rsidR="003F413A" w:rsidRDefault="00000000">
            <w:pPr>
              <w:spacing w:after="40"/>
              <w:jc w:val="both"/>
            </w:pPr>
            <w:r>
              <w:t>8.1.1. dostupnosť hydraulických zdvihákov, zdvíhacích zariadení (s operátormi), acetylénu a elektrických zváracích zariadení, generátorov atď. vyžadovaných predávajúcim. Najneskôr 50 kalendárnych dní pred začatím inštalačných prác predávajúci poskytne kupujúcemu kompletný zoznam požadovaného vybavenia a pomocných materiálov potrebných pri inštalácii, ktoré je potrebné dohodnúť s kupujúcim.</w:t>
            </w:r>
          </w:p>
        </w:tc>
      </w:tr>
    </w:tbl>
    <w:p w14:paraId="2E0E04B8" w14:textId="77777777" w:rsidR="003F413A" w:rsidRDefault="003F413A">
      <w:pPr>
        <w:spacing w:after="10"/>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026C37B3" w14:textId="77777777">
        <w:trPr>
          <w:cantSplit/>
          <w:jc w:val="center"/>
        </w:trPr>
        <w:tc>
          <w:tcPr>
            <w:tcW w:w="5159" w:type="dxa"/>
            <w:tcMar>
              <w:top w:w="70" w:type="dxa"/>
              <w:left w:w="95" w:type="dxa"/>
              <w:bottom w:w="70" w:type="dxa"/>
              <w:right w:w="95" w:type="dxa"/>
            </w:tcMar>
          </w:tcPr>
          <w:p w14:paraId="6AD7E0FB" w14:textId="77777777" w:rsidR="003F413A" w:rsidRDefault="00000000">
            <w:pPr>
              <w:spacing w:after="40"/>
              <w:jc w:val="both"/>
            </w:pPr>
            <w:r>
              <w:t>8.1.2. Civil work, auxiliary steel constructions and other necessary construction work.</w:t>
            </w:r>
          </w:p>
          <w:p w14:paraId="76DEEABA" w14:textId="77777777" w:rsidR="003F413A" w:rsidRDefault="00000000">
            <w:pPr>
              <w:spacing w:after="40"/>
              <w:jc w:val="both"/>
            </w:pPr>
            <w:r>
              <w:t>All above mentioned work shall be finished prior to the start of the installation work and must be done in accordance with the specifications and relevant drawings given by the Seller. The Seller in no way can be held responsible for the progress and quality of the civil works.</w:t>
            </w:r>
          </w:p>
        </w:tc>
        <w:tc>
          <w:tcPr>
            <w:tcW w:w="5159" w:type="dxa"/>
            <w:tcMar>
              <w:top w:w="70" w:type="dxa"/>
              <w:left w:w="95" w:type="dxa"/>
              <w:bottom w:w="70" w:type="dxa"/>
              <w:right w:w="95" w:type="dxa"/>
            </w:tcMar>
          </w:tcPr>
          <w:p w14:paraId="60DFD0FD" w14:textId="77777777" w:rsidR="003F413A" w:rsidRDefault="00000000">
            <w:pPr>
              <w:spacing w:after="40"/>
              <w:jc w:val="both"/>
            </w:pPr>
            <w:r>
              <w:t>8.1.2. stavebné práce, pomocné oceľové konštrukcie a iné potrebné stavebné práce.</w:t>
            </w:r>
          </w:p>
          <w:p w14:paraId="056157A6" w14:textId="77777777" w:rsidR="003F413A" w:rsidRDefault="00000000">
            <w:pPr>
              <w:spacing w:after="40"/>
              <w:jc w:val="both"/>
            </w:pPr>
            <w:r>
              <w:t>Všetky vyššie uvedené práce musia byť dokončené pred začatím inštalačných prác a musia byť vykonané v súlade so špecifikáciami a príslušnými výkresmi poskytnutými predávajúcim. Predávajúci v žiadnom prípade nezodpovedá za priebeh a kvalitu stavebných prác.</w:t>
            </w:r>
          </w:p>
        </w:tc>
      </w:tr>
    </w:tbl>
    <w:p w14:paraId="0CA190F1" w14:textId="77777777" w:rsidR="003F413A" w:rsidRDefault="003F413A">
      <w:pPr>
        <w:spacing w:after="10"/>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36AF3137" w14:textId="77777777">
        <w:trPr>
          <w:cantSplit/>
          <w:jc w:val="center"/>
        </w:trPr>
        <w:tc>
          <w:tcPr>
            <w:tcW w:w="5159" w:type="dxa"/>
            <w:tcMar>
              <w:top w:w="70" w:type="dxa"/>
              <w:left w:w="95" w:type="dxa"/>
              <w:bottom w:w="70" w:type="dxa"/>
              <w:right w:w="95" w:type="dxa"/>
            </w:tcMar>
          </w:tcPr>
          <w:p w14:paraId="2D4228E6" w14:textId="77777777" w:rsidR="003F413A" w:rsidRDefault="00000000">
            <w:pPr>
              <w:spacing w:after="40"/>
              <w:jc w:val="both"/>
            </w:pPr>
            <w:r>
              <w:t>8.1.3. The required working permits, construction and operations permits, import licenses, customs clearance, and warehouse fees, import duties, local taxes, loading and unloading for customs purposes in the Buyer country.</w:t>
            </w:r>
          </w:p>
        </w:tc>
        <w:tc>
          <w:tcPr>
            <w:tcW w:w="5159" w:type="dxa"/>
            <w:tcMar>
              <w:top w:w="70" w:type="dxa"/>
              <w:left w:w="95" w:type="dxa"/>
              <w:bottom w:w="70" w:type="dxa"/>
              <w:right w:w="95" w:type="dxa"/>
            </w:tcMar>
          </w:tcPr>
          <w:p w14:paraId="5E27C4A1" w14:textId="77777777" w:rsidR="003F413A" w:rsidRDefault="00000000">
            <w:pPr>
              <w:spacing w:after="40"/>
              <w:jc w:val="both"/>
            </w:pPr>
            <w:r>
              <w:t>8.1.3. potrebné pracovné povolenia, stavebné a prevádzkové povolenia, dovozné licencie, colné vybavenie a skladovacie poplatky, dovozné clá, miestne dane, nakládka a vykládka na colné účely v krajine kupujúceho.</w:t>
            </w:r>
          </w:p>
        </w:tc>
      </w:tr>
    </w:tbl>
    <w:p w14:paraId="79FFC92B" w14:textId="77777777" w:rsidR="003F413A" w:rsidRDefault="003F413A">
      <w:pPr>
        <w:spacing w:after="10"/>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530A08C0" w14:textId="77777777">
        <w:trPr>
          <w:cantSplit/>
          <w:jc w:val="center"/>
        </w:trPr>
        <w:tc>
          <w:tcPr>
            <w:tcW w:w="5159" w:type="dxa"/>
            <w:tcMar>
              <w:top w:w="70" w:type="dxa"/>
              <w:left w:w="95" w:type="dxa"/>
              <w:bottom w:w="70" w:type="dxa"/>
              <w:right w:w="95" w:type="dxa"/>
            </w:tcMar>
          </w:tcPr>
          <w:p w14:paraId="64D56DAE" w14:textId="77777777" w:rsidR="003F413A" w:rsidRDefault="00000000">
            <w:pPr>
              <w:spacing w:after="40"/>
              <w:jc w:val="both"/>
            </w:pPr>
            <w:r>
              <w:lastRenderedPageBreak/>
              <w:t>8.1.4. The required utilities such as electric power, compressed air, pressurized water, steam and gas as per the specifications of the Seller.</w:t>
            </w:r>
          </w:p>
        </w:tc>
        <w:tc>
          <w:tcPr>
            <w:tcW w:w="5159" w:type="dxa"/>
            <w:tcMar>
              <w:top w:w="70" w:type="dxa"/>
              <w:left w:w="95" w:type="dxa"/>
              <w:bottom w:w="70" w:type="dxa"/>
              <w:right w:w="95" w:type="dxa"/>
            </w:tcMar>
          </w:tcPr>
          <w:p w14:paraId="6ADD9E2D" w14:textId="77777777" w:rsidR="003F413A" w:rsidRDefault="00000000">
            <w:pPr>
              <w:spacing w:after="40"/>
              <w:jc w:val="both"/>
            </w:pPr>
            <w:r>
              <w:t>8.1.4. potrebné verejné služby ako elektrická energia, stlačený vzduch, tlaková voda, para a plyn podľa špecifikácií predávajúceho</w:t>
            </w:r>
          </w:p>
        </w:tc>
      </w:tr>
    </w:tbl>
    <w:p w14:paraId="42FE96E0" w14:textId="77777777" w:rsidR="003F413A" w:rsidRDefault="003F413A">
      <w:pPr>
        <w:spacing w:after="10"/>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rsidRPr="00B662DE" w14:paraId="7558C2E9" w14:textId="77777777">
        <w:trPr>
          <w:cantSplit/>
          <w:jc w:val="center"/>
        </w:trPr>
        <w:tc>
          <w:tcPr>
            <w:tcW w:w="5159" w:type="dxa"/>
            <w:tcMar>
              <w:top w:w="70" w:type="dxa"/>
              <w:left w:w="95" w:type="dxa"/>
              <w:bottom w:w="70" w:type="dxa"/>
              <w:right w:w="95" w:type="dxa"/>
            </w:tcMar>
          </w:tcPr>
          <w:p w14:paraId="3BEEE325" w14:textId="77777777" w:rsidR="003F413A" w:rsidRDefault="00000000">
            <w:pPr>
              <w:spacing w:after="40"/>
              <w:jc w:val="both"/>
            </w:pPr>
            <w:r>
              <w:t>8.1.5. Place for containers/equipment before the beginning and throughout the installation and start-up process.</w:t>
            </w:r>
          </w:p>
        </w:tc>
        <w:tc>
          <w:tcPr>
            <w:tcW w:w="5159" w:type="dxa"/>
            <w:tcMar>
              <w:top w:w="70" w:type="dxa"/>
              <w:left w:w="95" w:type="dxa"/>
              <w:bottom w:w="70" w:type="dxa"/>
              <w:right w:w="95" w:type="dxa"/>
            </w:tcMar>
          </w:tcPr>
          <w:p w14:paraId="568CDF20" w14:textId="77777777" w:rsidR="003F413A" w:rsidRPr="00B662DE" w:rsidRDefault="00000000">
            <w:pPr>
              <w:spacing w:after="40"/>
              <w:jc w:val="both"/>
              <w:rPr>
                <w:lang w:val="pl-PL"/>
              </w:rPr>
            </w:pPr>
            <w:r w:rsidRPr="00B662DE">
              <w:rPr>
                <w:lang w:val="pl-PL"/>
              </w:rPr>
              <w:t>8.1.5. miesto pre kontajnery/zariadenia pred začiatkom a počas procesu inštalácie a spustenia.</w:t>
            </w:r>
          </w:p>
        </w:tc>
      </w:tr>
    </w:tbl>
    <w:p w14:paraId="693A6140" w14:textId="77777777" w:rsidR="003F413A" w:rsidRPr="00B662DE" w:rsidRDefault="003F413A">
      <w:pPr>
        <w:spacing w:after="10"/>
        <w:rPr>
          <w:lang w:val="pl-PL"/>
        </w:rPr>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1DED1C26" w14:textId="77777777">
        <w:trPr>
          <w:cantSplit/>
          <w:jc w:val="center"/>
        </w:trPr>
        <w:tc>
          <w:tcPr>
            <w:tcW w:w="5159" w:type="dxa"/>
            <w:tcMar>
              <w:top w:w="70" w:type="dxa"/>
              <w:left w:w="95" w:type="dxa"/>
              <w:bottom w:w="70" w:type="dxa"/>
              <w:right w:w="95" w:type="dxa"/>
            </w:tcMar>
          </w:tcPr>
          <w:p w14:paraId="7FB1B0C8" w14:textId="77777777" w:rsidR="003F413A" w:rsidRDefault="00000000">
            <w:pPr>
              <w:spacing w:after="40"/>
              <w:jc w:val="both"/>
            </w:pPr>
            <w:r>
              <w:t>8.1.6. Office facilities for the Seller with access to free fax and internet.</w:t>
            </w:r>
          </w:p>
        </w:tc>
        <w:tc>
          <w:tcPr>
            <w:tcW w:w="5159" w:type="dxa"/>
            <w:tcMar>
              <w:top w:w="70" w:type="dxa"/>
              <w:left w:w="95" w:type="dxa"/>
              <w:bottom w:w="70" w:type="dxa"/>
              <w:right w:w="95" w:type="dxa"/>
            </w:tcMar>
          </w:tcPr>
          <w:p w14:paraId="5ED7F55F" w14:textId="77777777" w:rsidR="003F413A" w:rsidRDefault="00000000">
            <w:pPr>
              <w:spacing w:after="40"/>
              <w:jc w:val="both"/>
            </w:pPr>
            <w:r>
              <w:t>8.1.6. kancelárske priestory pre predávajúceho s prístupom k bezplatnému faxu a internetu.</w:t>
            </w:r>
          </w:p>
        </w:tc>
      </w:tr>
    </w:tbl>
    <w:p w14:paraId="2C5DA118" w14:textId="77777777" w:rsidR="003F413A" w:rsidRDefault="003F413A">
      <w:pPr>
        <w:spacing w:after="10"/>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23BF6CCB" w14:textId="77777777">
        <w:trPr>
          <w:cantSplit/>
          <w:jc w:val="center"/>
        </w:trPr>
        <w:tc>
          <w:tcPr>
            <w:tcW w:w="5159" w:type="dxa"/>
            <w:tcMar>
              <w:top w:w="70" w:type="dxa"/>
              <w:left w:w="95" w:type="dxa"/>
              <w:bottom w:w="70" w:type="dxa"/>
              <w:right w:w="95" w:type="dxa"/>
            </w:tcMar>
          </w:tcPr>
          <w:p w14:paraId="1EF9CD8B" w14:textId="77777777" w:rsidR="003F413A" w:rsidRDefault="00000000">
            <w:pPr>
              <w:spacing w:after="40"/>
              <w:jc w:val="both"/>
            </w:pPr>
            <w:r>
              <w:t>8.1.7. Placing the main servers in a dry, clean, and air-conditioned rooms with sufficient telephone and data connections for supervisors and on-line service.</w:t>
            </w:r>
          </w:p>
        </w:tc>
        <w:tc>
          <w:tcPr>
            <w:tcW w:w="5159" w:type="dxa"/>
            <w:tcMar>
              <w:top w:w="70" w:type="dxa"/>
              <w:left w:w="95" w:type="dxa"/>
              <w:bottom w:w="70" w:type="dxa"/>
              <w:right w:w="95" w:type="dxa"/>
            </w:tcMar>
          </w:tcPr>
          <w:p w14:paraId="704F0D55" w14:textId="77777777" w:rsidR="003F413A" w:rsidRDefault="00000000">
            <w:pPr>
              <w:spacing w:after="40"/>
              <w:jc w:val="both"/>
            </w:pPr>
            <w:r>
              <w:t>8.1.7. umiestnenie hlavných serverov v suchých, čistých a klimatizovaných priestoroch s dostatočným telefónnym a dátovým pripojením s online službou pre dozorných pracovníkov</w:t>
            </w:r>
          </w:p>
        </w:tc>
      </w:tr>
    </w:tbl>
    <w:p w14:paraId="01BD656B" w14:textId="77777777" w:rsidR="003F413A" w:rsidRDefault="003F413A">
      <w:pPr>
        <w:spacing w:after="10"/>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6AAA3E4A" w14:textId="77777777">
        <w:trPr>
          <w:cantSplit/>
          <w:jc w:val="center"/>
        </w:trPr>
        <w:tc>
          <w:tcPr>
            <w:tcW w:w="5159" w:type="dxa"/>
            <w:tcMar>
              <w:top w:w="70" w:type="dxa"/>
              <w:left w:w="95" w:type="dxa"/>
              <w:bottom w:w="70" w:type="dxa"/>
              <w:right w:w="95" w:type="dxa"/>
            </w:tcMar>
          </w:tcPr>
          <w:p w14:paraId="59E859CA" w14:textId="77777777" w:rsidR="003F413A" w:rsidRDefault="00000000">
            <w:pPr>
              <w:spacing w:after="40"/>
              <w:jc w:val="both"/>
            </w:pPr>
            <w:r>
              <w:t>8.1.8. Before the start of the installation, the Buyer shall prepare the area for installation providing all necessary service lines in accordance with drawings and technical documentation given by the Seller.</w:t>
            </w:r>
          </w:p>
        </w:tc>
        <w:tc>
          <w:tcPr>
            <w:tcW w:w="5159" w:type="dxa"/>
            <w:tcMar>
              <w:top w:w="70" w:type="dxa"/>
              <w:left w:w="95" w:type="dxa"/>
              <w:bottom w:w="70" w:type="dxa"/>
              <w:right w:w="95" w:type="dxa"/>
            </w:tcMar>
          </w:tcPr>
          <w:p w14:paraId="41C982C3" w14:textId="77777777" w:rsidR="003F413A" w:rsidRDefault="00000000">
            <w:pPr>
              <w:spacing w:after="40"/>
              <w:jc w:val="both"/>
            </w:pPr>
            <w:r>
              <w:t>8.1.8. kupujúci pred začatím inštalácie pripraví priestor na inštaláciu so všetkými potrebnými obslužnými linkami podľa výkresov a technickej dokumentácie dodanej predávajúcim.</w:t>
            </w:r>
          </w:p>
        </w:tc>
      </w:tr>
    </w:tbl>
    <w:p w14:paraId="202499B7" w14:textId="77777777" w:rsidR="003F413A" w:rsidRDefault="003F413A">
      <w:pPr>
        <w:spacing w:after="10"/>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7E5563E7" w14:textId="77777777">
        <w:trPr>
          <w:cantSplit/>
          <w:jc w:val="center"/>
        </w:trPr>
        <w:tc>
          <w:tcPr>
            <w:tcW w:w="5159" w:type="dxa"/>
            <w:tcMar>
              <w:top w:w="70" w:type="dxa"/>
              <w:left w:w="95" w:type="dxa"/>
              <w:bottom w:w="70" w:type="dxa"/>
              <w:right w:w="95" w:type="dxa"/>
            </w:tcMar>
          </w:tcPr>
          <w:p w14:paraId="3729CC7C" w14:textId="77777777" w:rsidR="003F413A" w:rsidRDefault="00000000">
            <w:pPr>
              <w:spacing w:after="40"/>
              <w:jc w:val="both"/>
            </w:pPr>
            <w:r>
              <w:t>8.2.  The Seller shall provide to the extent agreed in the Annex:</w:t>
            </w:r>
          </w:p>
        </w:tc>
        <w:tc>
          <w:tcPr>
            <w:tcW w:w="5159" w:type="dxa"/>
            <w:tcMar>
              <w:top w:w="70" w:type="dxa"/>
              <w:left w:w="95" w:type="dxa"/>
              <w:bottom w:w="70" w:type="dxa"/>
              <w:right w:w="95" w:type="dxa"/>
            </w:tcMar>
          </w:tcPr>
          <w:p w14:paraId="59968411" w14:textId="77777777" w:rsidR="003F413A" w:rsidRDefault="00000000">
            <w:pPr>
              <w:spacing w:after="40"/>
              <w:jc w:val="both"/>
            </w:pPr>
            <w:r>
              <w:t>8.2. Predávajúci poskytne v rozsahu dohodnutom v prílohe:</w:t>
            </w:r>
          </w:p>
        </w:tc>
      </w:tr>
    </w:tbl>
    <w:p w14:paraId="2CE68C0E" w14:textId="77777777" w:rsidR="003F413A" w:rsidRDefault="003F413A">
      <w:pPr>
        <w:spacing w:after="10"/>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5354D5C3" w14:textId="77777777">
        <w:trPr>
          <w:cantSplit/>
          <w:jc w:val="center"/>
        </w:trPr>
        <w:tc>
          <w:tcPr>
            <w:tcW w:w="5159" w:type="dxa"/>
            <w:tcMar>
              <w:top w:w="70" w:type="dxa"/>
              <w:left w:w="95" w:type="dxa"/>
              <w:bottom w:w="70" w:type="dxa"/>
              <w:right w:w="95" w:type="dxa"/>
            </w:tcMar>
          </w:tcPr>
          <w:p w14:paraId="2397C7BC" w14:textId="77777777" w:rsidR="003F413A" w:rsidRDefault="00000000">
            <w:pPr>
              <w:spacing w:after="40"/>
              <w:jc w:val="both"/>
            </w:pPr>
            <w:r>
              <w:t>8.2.1. Services for installation, start-up and adjustment of the Goods, training of personnel and putting the Goods into operation for the Goods according to Annexes as well as the services of technological setting-up in order to reach the guaranteed process performance according to the Annexes</w:t>
            </w:r>
          </w:p>
          <w:p w14:paraId="10D63830" w14:textId="77777777" w:rsidR="003F413A" w:rsidRDefault="00000000">
            <w:pPr>
              <w:spacing w:after="40"/>
              <w:jc w:val="both"/>
            </w:pPr>
            <w:r>
              <w:t>The address of the Services fulfillment: production plant of the Buyer located in Slovakia.</w:t>
            </w:r>
          </w:p>
        </w:tc>
        <w:tc>
          <w:tcPr>
            <w:tcW w:w="5159" w:type="dxa"/>
            <w:tcMar>
              <w:top w:w="70" w:type="dxa"/>
              <w:left w:w="95" w:type="dxa"/>
              <w:bottom w:w="70" w:type="dxa"/>
              <w:right w:w="95" w:type="dxa"/>
            </w:tcMar>
          </w:tcPr>
          <w:p w14:paraId="05364875" w14:textId="77777777" w:rsidR="003F413A" w:rsidRDefault="00000000">
            <w:pPr>
              <w:spacing w:after="40"/>
              <w:jc w:val="both"/>
            </w:pPr>
            <w:r>
              <w:t>8.2.1. Služby inštalácie, spustenia a nastavovanie Tovaru, zaškolenie personálu a uvedenie Tovaru do prevádzky pre Tovar podľa príloh, ako aj služby technologického nastavenia za účelom dosiahnutia garantovanej výkonnej kapacity podľa príloh.</w:t>
            </w:r>
          </w:p>
          <w:p w14:paraId="0E865AC4" w14:textId="77777777" w:rsidR="003F413A" w:rsidRDefault="00000000">
            <w:pPr>
              <w:spacing w:after="40"/>
              <w:jc w:val="both"/>
            </w:pPr>
            <w:r>
              <w:t>Adresa plnenia Služieb: výrobný závod Kupujúceho so sídlom na Slovensku.</w:t>
            </w:r>
          </w:p>
        </w:tc>
      </w:tr>
    </w:tbl>
    <w:p w14:paraId="78997B65" w14:textId="77777777" w:rsidR="003F413A" w:rsidRDefault="003F413A">
      <w:pPr>
        <w:spacing w:after="10"/>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67AD92C1" w14:textId="77777777">
        <w:trPr>
          <w:cantSplit/>
          <w:jc w:val="center"/>
        </w:trPr>
        <w:tc>
          <w:tcPr>
            <w:tcW w:w="5159" w:type="dxa"/>
            <w:tcMar>
              <w:top w:w="70" w:type="dxa"/>
              <w:left w:w="95" w:type="dxa"/>
              <w:bottom w:w="70" w:type="dxa"/>
              <w:right w:w="95" w:type="dxa"/>
            </w:tcMar>
          </w:tcPr>
          <w:p w14:paraId="331FBE90" w14:textId="77777777" w:rsidR="003F413A" w:rsidRDefault="00000000">
            <w:pPr>
              <w:spacing w:after="40"/>
              <w:jc w:val="both"/>
            </w:pPr>
            <w:r>
              <w:t>8.2.2. The Seller shall provide the specialists to carry out supervising not later than 14 working days from the moment he was informed by the Buyer about confirming readiness to the Goods installation or start-up. Confirmation of the readiness of the site for installation should be accompanied by appropriate photographic pictures.</w:t>
            </w:r>
          </w:p>
        </w:tc>
        <w:tc>
          <w:tcPr>
            <w:tcW w:w="5159" w:type="dxa"/>
            <w:tcMar>
              <w:top w:w="70" w:type="dxa"/>
              <w:left w:w="95" w:type="dxa"/>
              <w:bottom w:w="70" w:type="dxa"/>
              <w:right w:w="95" w:type="dxa"/>
            </w:tcMar>
          </w:tcPr>
          <w:p w14:paraId="63DE714D" w14:textId="77777777" w:rsidR="003F413A" w:rsidRDefault="00000000">
            <w:pPr>
              <w:spacing w:after="40"/>
              <w:jc w:val="both"/>
            </w:pPr>
            <w:r>
              <w:t>8.2.2. Predávajúci poskytne špecialistov na vykonanie dozoru najneskôr do 14 pracovných dní odo dňa, keď bol kupujúcim informovaný o potvrdení pripravenosti na inštaláciu alebo spustenie Tovaru do prevádzky. Potvrdenie pripravenosti miesta na inštaláciu by malo byť doplnené vhodnými fotografickými obrázkami.</w:t>
            </w:r>
          </w:p>
        </w:tc>
      </w:tr>
    </w:tbl>
    <w:p w14:paraId="08E3D2A7" w14:textId="77777777" w:rsidR="003F413A" w:rsidRDefault="003F413A">
      <w:pPr>
        <w:spacing w:after="10"/>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49EE32AA" w14:textId="77777777">
        <w:trPr>
          <w:cantSplit/>
          <w:jc w:val="center"/>
        </w:trPr>
        <w:tc>
          <w:tcPr>
            <w:tcW w:w="5159" w:type="dxa"/>
            <w:tcMar>
              <w:top w:w="70" w:type="dxa"/>
              <w:left w:w="95" w:type="dxa"/>
              <w:bottom w:w="70" w:type="dxa"/>
              <w:right w:w="95" w:type="dxa"/>
            </w:tcMar>
          </w:tcPr>
          <w:p w14:paraId="271510A9" w14:textId="77777777" w:rsidR="003F413A" w:rsidRDefault="00000000">
            <w:pPr>
              <w:spacing w:after="40"/>
              <w:jc w:val="both"/>
            </w:pPr>
            <w:r>
              <w:t>8.2.3. 10 (ten) calendar days prior the arriving of mounting crew on site Seller shall provide to the Buyer the list with number of workers (with mentioning of their profession) and tools necessary for mounting of Goods to be delivered in order to arrange the pass to Buyer’s territory.</w:t>
            </w:r>
          </w:p>
        </w:tc>
        <w:tc>
          <w:tcPr>
            <w:tcW w:w="5159" w:type="dxa"/>
            <w:tcMar>
              <w:top w:w="70" w:type="dxa"/>
              <w:left w:w="95" w:type="dxa"/>
              <w:bottom w:w="70" w:type="dxa"/>
              <w:right w:w="95" w:type="dxa"/>
            </w:tcMar>
          </w:tcPr>
          <w:p w14:paraId="6E2CDB83" w14:textId="77777777" w:rsidR="003F413A" w:rsidRDefault="00000000">
            <w:pPr>
              <w:spacing w:after="40"/>
              <w:jc w:val="both"/>
            </w:pPr>
            <w:r>
              <w:t>8.2.3. 10 (desať) kalendárnych dní pred príchodom montážnej posádky na miesto inštalácie predávajúci poskytne kupujúcemu zoznam s počtom pracovníkov (s uvedením ich profesie) a nástrojmi potrebnými na montáž tovaru, ktorý má byť dodaný, za účelom zabezpečenia vstupu do areálu kupujúceho.</w:t>
            </w:r>
          </w:p>
        </w:tc>
      </w:tr>
    </w:tbl>
    <w:p w14:paraId="521A8A2F" w14:textId="77777777" w:rsidR="003F413A" w:rsidRDefault="003F413A">
      <w:pPr>
        <w:spacing w:after="10"/>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7E00D9A6" w14:textId="77777777">
        <w:trPr>
          <w:cantSplit/>
          <w:jc w:val="center"/>
        </w:trPr>
        <w:tc>
          <w:tcPr>
            <w:tcW w:w="5159" w:type="dxa"/>
            <w:tcMar>
              <w:top w:w="70" w:type="dxa"/>
              <w:left w:w="95" w:type="dxa"/>
              <w:bottom w:w="70" w:type="dxa"/>
              <w:right w:w="95" w:type="dxa"/>
            </w:tcMar>
          </w:tcPr>
          <w:p w14:paraId="5F341287" w14:textId="77777777" w:rsidR="003F413A" w:rsidRDefault="00000000">
            <w:pPr>
              <w:spacing w:after="40"/>
              <w:jc w:val="both"/>
            </w:pPr>
            <w:r>
              <w:t>8.2.4. Quality of Seller’s Services shall comply with design documentation, construction norms, standards, and technical regulations effective in Slovakia. The Buyer must familiarize the Seller with local regulations and standards in advance.</w:t>
            </w:r>
          </w:p>
        </w:tc>
        <w:tc>
          <w:tcPr>
            <w:tcW w:w="5159" w:type="dxa"/>
            <w:tcMar>
              <w:top w:w="70" w:type="dxa"/>
              <w:left w:w="95" w:type="dxa"/>
              <w:bottom w:w="70" w:type="dxa"/>
              <w:right w:w="95" w:type="dxa"/>
            </w:tcMar>
          </w:tcPr>
          <w:p w14:paraId="6BB79CA2" w14:textId="77777777" w:rsidR="003F413A" w:rsidRDefault="00000000">
            <w:pPr>
              <w:spacing w:after="40"/>
              <w:jc w:val="both"/>
            </w:pPr>
            <w:r>
              <w:t>8.2.4. Kvalita Služieb predávajúceho musí byt v súlade s projektovou dokumentáciou, stavebnými normami, štandardmi a technickými predpismi platnými v Slovenskej republike. Kupujúci je povinný vopred oboznámiť predávajúceho s miestnymi predpismi a normami.</w:t>
            </w:r>
          </w:p>
        </w:tc>
      </w:tr>
    </w:tbl>
    <w:p w14:paraId="01AABD9A" w14:textId="77777777" w:rsidR="003F413A" w:rsidRDefault="003F413A">
      <w:pPr>
        <w:spacing w:after="10"/>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40EEADEF" w14:textId="77777777">
        <w:trPr>
          <w:cantSplit/>
          <w:jc w:val="center"/>
        </w:trPr>
        <w:tc>
          <w:tcPr>
            <w:tcW w:w="5159" w:type="dxa"/>
            <w:tcMar>
              <w:top w:w="70" w:type="dxa"/>
              <w:left w:w="95" w:type="dxa"/>
              <w:bottom w:w="70" w:type="dxa"/>
              <w:right w:w="95" w:type="dxa"/>
            </w:tcMar>
          </w:tcPr>
          <w:p w14:paraId="0E388002" w14:textId="77777777" w:rsidR="003F413A" w:rsidRDefault="00000000">
            <w:pPr>
              <w:spacing w:after="40"/>
              <w:jc w:val="both"/>
            </w:pPr>
            <w:r>
              <w:lastRenderedPageBreak/>
              <w:t>8.2.5. The Seller is responsible for keeping by his specialists the safety standards and fire safety rules, internal labor regulations existing in the Buyer’s company during the whole period of Services fulfilment. The Buyer shall inform the representatives of the Seller about such rules and regulations acting in Slovakia as well as internal labor regulations and internal standards existing at the Buyer’s company.</w:t>
            </w:r>
          </w:p>
        </w:tc>
        <w:tc>
          <w:tcPr>
            <w:tcW w:w="5159" w:type="dxa"/>
            <w:tcMar>
              <w:top w:w="70" w:type="dxa"/>
              <w:left w:w="95" w:type="dxa"/>
              <w:bottom w:w="70" w:type="dxa"/>
              <w:right w:w="95" w:type="dxa"/>
            </w:tcMar>
          </w:tcPr>
          <w:p w14:paraId="28939603" w14:textId="77777777" w:rsidR="003F413A" w:rsidRDefault="00000000">
            <w:pPr>
              <w:spacing w:after="40"/>
              <w:jc w:val="both"/>
            </w:pPr>
            <w:r>
              <w:t>8.2.5. Predávajúci zodpovedá za to, že sa počas celej doby plnenia služieb jeho odborníkmi budu dodržiavať bezpečnostné normy a pravidlá požiarnej bezpečnosti, interné pracovné predpisy existujúce v spoločnosti kupujúceho. Kupujúci je povinný informovať zástupcov predávajúceho o týchto pravidlách a predpisoch platných na území Slovenskej republiky, ako aj interných pracovnoprávnych predpisoch a interných normách existujúcich v spoločnosti kupujúceho.</w:t>
            </w:r>
          </w:p>
        </w:tc>
      </w:tr>
    </w:tbl>
    <w:p w14:paraId="1F93702F" w14:textId="77777777" w:rsidR="003F413A" w:rsidRDefault="003F413A">
      <w:pPr>
        <w:spacing w:after="10"/>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314101CB" w14:textId="77777777">
        <w:trPr>
          <w:cantSplit/>
          <w:jc w:val="center"/>
        </w:trPr>
        <w:tc>
          <w:tcPr>
            <w:tcW w:w="5159" w:type="dxa"/>
            <w:tcMar>
              <w:top w:w="70" w:type="dxa"/>
              <w:left w:w="95" w:type="dxa"/>
              <w:bottom w:w="70" w:type="dxa"/>
              <w:right w:w="95" w:type="dxa"/>
            </w:tcMar>
          </w:tcPr>
          <w:p w14:paraId="7643840D" w14:textId="77777777" w:rsidR="003F413A" w:rsidRDefault="00000000">
            <w:pPr>
              <w:spacing w:after="40"/>
              <w:jc w:val="both"/>
            </w:pPr>
            <w:r>
              <w:t>8.2.6. The Parties agreed that the first aid, accommodation, meals, Internet connection, transport the for the whole period of Services implementation will be provided as follows:</w:t>
            </w:r>
          </w:p>
          <w:p w14:paraId="172DE3C8" w14:textId="77777777" w:rsidR="003F413A" w:rsidRDefault="00000000">
            <w:pPr>
              <w:spacing w:after="40"/>
              <w:jc w:val="both"/>
            </w:pPr>
            <w:r>
              <w:t>At the Buyer's expense:</w:t>
            </w:r>
          </w:p>
          <w:p w14:paraId="56882946" w14:textId="77777777" w:rsidR="003F413A" w:rsidRDefault="00000000">
            <w:pPr>
              <w:spacing w:after="40"/>
              <w:jc w:val="both"/>
            </w:pPr>
            <w:r>
              <w:t>first aid;</w:t>
            </w:r>
          </w:p>
          <w:p w14:paraId="40A4566B" w14:textId="77777777" w:rsidR="003F413A" w:rsidRDefault="00000000">
            <w:pPr>
              <w:spacing w:after="40"/>
              <w:jc w:val="both"/>
            </w:pPr>
            <w:r>
              <w:t>Internet connection.</w:t>
            </w:r>
          </w:p>
          <w:p w14:paraId="7B94279A" w14:textId="77777777" w:rsidR="003F413A" w:rsidRDefault="00000000">
            <w:pPr>
              <w:spacing w:after="40"/>
              <w:jc w:val="both"/>
            </w:pPr>
            <w:r>
              <w:t>At the Seller's expense:</w:t>
            </w:r>
          </w:p>
          <w:p w14:paraId="7DC02BE3" w14:textId="77777777" w:rsidR="003F413A" w:rsidRDefault="00000000">
            <w:pPr>
              <w:spacing w:after="40"/>
              <w:jc w:val="both"/>
            </w:pPr>
            <w:r>
              <w:t>accommodation;</w:t>
            </w:r>
          </w:p>
          <w:p w14:paraId="5060A7DD" w14:textId="77777777" w:rsidR="003F413A" w:rsidRDefault="00000000">
            <w:pPr>
              <w:spacing w:after="40"/>
              <w:jc w:val="both"/>
            </w:pPr>
            <w:r>
              <w:t>local transportation;</w:t>
            </w:r>
          </w:p>
          <w:p w14:paraId="2714A1A1" w14:textId="77777777" w:rsidR="003F413A" w:rsidRDefault="00000000">
            <w:pPr>
              <w:spacing w:after="40"/>
              <w:jc w:val="both"/>
            </w:pPr>
            <w:r>
              <w:t>meals.</w:t>
            </w:r>
          </w:p>
        </w:tc>
        <w:tc>
          <w:tcPr>
            <w:tcW w:w="5159" w:type="dxa"/>
            <w:tcMar>
              <w:top w:w="70" w:type="dxa"/>
              <w:left w:w="95" w:type="dxa"/>
              <w:bottom w:w="70" w:type="dxa"/>
              <w:right w:w="95" w:type="dxa"/>
            </w:tcMar>
          </w:tcPr>
          <w:p w14:paraId="5D8956E2" w14:textId="77777777" w:rsidR="003F413A" w:rsidRDefault="00000000">
            <w:pPr>
              <w:spacing w:after="40"/>
              <w:jc w:val="both"/>
            </w:pPr>
            <w:r>
              <w:t>8.2.6. Zmluvné strany sa dohodli, že prvá pomoc, ubytovanie, stravovanie, internetové pripojenie, doprava po celú dobu poskytovania služieb budú poskytované nasledovne:</w:t>
            </w:r>
          </w:p>
          <w:p w14:paraId="78D6FB2F" w14:textId="77777777" w:rsidR="003F413A" w:rsidRPr="00B662DE" w:rsidRDefault="00000000">
            <w:pPr>
              <w:spacing w:after="40"/>
              <w:jc w:val="both"/>
              <w:rPr>
                <w:lang w:val="pl-PL"/>
              </w:rPr>
            </w:pPr>
            <w:r w:rsidRPr="00B662DE">
              <w:rPr>
                <w:lang w:val="pl-PL"/>
              </w:rPr>
              <w:t>Na náklady kupujúceho:</w:t>
            </w:r>
          </w:p>
          <w:p w14:paraId="6A6F272B" w14:textId="77777777" w:rsidR="003F413A" w:rsidRPr="00B662DE" w:rsidRDefault="00000000">
            <w:pPr>
              <w:spacing w:after="40"/>
              <w:jc w:val="both"/>
              <w:rPr>
                <w:lang w:val="pl-PL"/>
              </w:rPr>
            </w:pPr>
            <w:r w:rsidRPr="00B662DE">
              <w:rPr>
                <w:lang w:val="pl-PL"/>
              </w:rPr>
              <w:t>-</w:t>
            </w:r>
            <w:r w:rsidRPr="00B662DE">
              <w:rPr>
                <w:lang w:val="pl-PL"/>
              </w:rPr>
              <w:tab/>
              <w:t>prvá pomoc;</w:t>
            </w:r>
          </w:p>
          <w:p w14:paraId="453E8871" w14:textId="77777777" w:rsidR="003F413A" w:rsidRPr="00B662DE" w:rsidRDefault="00000000">
            <w:pPr>
              <w:spacing w:after="40"/>
              <w:jc w:val="both"/>
              <w:rPr>
                <w:lang w:val="pl-PL"/>
              </w:rPr>
            </w:pPr>
            <w:r w:rsidRPr="00B662DE">
              <w:rPr>
                <w:lang w:val="pl-PL"/>
              </w:rPr>
              <w:t>-</w:t>
            </w:r>
            <w:r w:rsidRPr="00B662DE">
              <w:rPr>
                <w:lang w:val="pl-PL"/>
              </w:rPr>
              <w:tab/>
              <w:t>pripojenie k internetu.</w:t>
            </w:r>
          </w:p>
          <w:p w14:paraId="0B053F81" w14:textId="77777777" w:rsidR="003F413A" w:rsidRPr="00B662DE" w:rsidRDefault="00000000">
            <w:pPr>
              <w:spacing w:after="40"/>
              <w:jc w:val="both"/>
              <w:rPr>
                <w:lang w:val="pl-PL"/>
              </w:rPr>
            </w:pPr>
            <w:r w:rsidRPr="00B662DE">
              <w:rPr>
                <w:lang w:val="pl-PL"/>
              </w:rPr>
              <w:t>Na náklady predávajúceho:</w:t>
            </w:r>
          </w:p>
          <w:p w14:paraId="6361F348" w14:textId="77777777" w:rsidR="003F413A" w:rsidRDefault="00000000">
            <w:pPr>
              <w:spacing w:after="40"/>
              <w:jc w:val="both"/>
            </w:pPr>
            <w:r>
              <w:t>-</w:t>
            </w:r>
            <w:r>
              <w:tab/>
            </w:r>
            <w:proofErr w:type="spellStart"/>
            <w:proofErr w:type="gramStart"/>
            <w:r>
              <w:t>ubytovanie</w:t>
            </w:r>
            <w:proofErr w:type="spellEnd"/>
            <w:r>
              <w:t>;</w:t>
            </w:r>
            <w:proofErr w:type="gramEnd"/>
          </w:p>
          <w:p w14:paraId="3FBEEC92" w14:textId="77777777" w:rsidR="003F413A" w:rsidRDefault="00000000">
            <w:pPr>
              <w:spacing w:after="40"/>
              <w:jc w:val="both"/>
            </w:pPr>
            <w:r>
              <w:t>-      miestna doprava;</w:t>
            </w:r>
          </w:p>
          <w:p w14:paraId="1A866798" w14:textId="77777777" w:rsidR="003F413A" w:rsidRDefault="00000000">
            <w:pPr>
              <w:spacing w:after="40"/>
              <w:jc w:val="both"/>
            </w:pPr>
            <w:r>
              <w:t>-</w:t>
            </w:r>
            <w:r>
              <w:tab/>
              <w:t>stravovanie.</w:t>
            </w:r>
          </w:p>
        </w:tc>
      </w:tr>
    </w:tbl>
    <w:p w14:paraId="25EE9ED7" w14:textId="77777777" w:rsidR="003F413A" w:rsidRDefault="003F413A">
      <w:pPr>
        <w:spacing w:after="10"/>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6795EE64" w14:textId="77777777">
        <w:trPr>
          <w:cantSplit/>
          <w:jc w:val="center"/>
        </w:trPr>
        <w:tc>
          <w:tcPr>
            <w:tcW w:w="5159" w:type="dxa"/>
            <w:tcMar>
              <w:top w:w="70" w:type="dxa"/>
              <w:left w:w="95" w:type="dxa"/>
              <w:bottom w:w="70" w:type="dxa"/>
              <w:right w:w="95" w:type="dxa"/>
            </w:tcMar>
          </w:tcPr>
          <w:p w14:paraId="4E506CA1" w14:textId="77777777" w:rsidR="003F413A" w:rsidRDefault="00000000">
            <w:pPr>
              <w:spacing w:after="40"/>
              <w:jc w:val="both"/>
            </w:pPr>
            <w:r>
              <w:t>8.2.7. In case the time of Services exceeds the agreed periods due to the Seller’s fault, then the Seller should pay all its extra days for supervision and installation at his own expense and bear responsibility according to the present Contract.</w:t>
            </w:r>
          </w:p>
        </w:tc>
        <w:tc>
          <w:tcPr>
            <w:tcW w:w="5159" w:type="dxa"/>
            <w:tcMar>
              <w:top w:w="70" w:type="dxa"/>
              <w:left w:w="95" w:type="dxa"/>
              <w:bottom w:w="70" w:type="dxa"/>
              <w:right w:w="95" w:type="dxa"/>
            </w:tcMar>
          </w:tcPr>
          <w:p w14:paraId="7E64441C" w14:textId="77777777" w:rsidR="003F413A" w:rsidRDefault="00000000">
            <w:pPr>
              <w:spacing w:after="40"/>
              <w:jc w:val="both"/>
            </w:pPr>
            <w:r>
              <w:t>8.2.7. V prípade, že doba trvania poskytovania Služieb presiahne vinou predávajúceho dohodnuté obdobia, predávajúci by mal na svoje náklady zaplatiť všetky svoje dni navyše za dozor a inštaláciu a niesť zodpovednosť podľa tejto zmluvy.</w:t>
            </w:r>
          </w:p>
        </w:tc>
      </w:tr>
    </w:tbl>
    <w:p w14:paraId="7DE754DB" w14:textId="77777777" w:rsidR="003F413A" w:rsidRDefault="003F413A">
      <w:pPr>
        <w:spacing w:after="10"/>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493E67B4" w14:textId="77777777">
        <w:trPr>
          <w:cantSplit/>
          <w:jc w:val="center"/>
        </w:trPr>
        <w:tc>
          <w:tcPr>
            <w:tcW w:w="5159" w:type="dxa"/>
            <w:tcMar>
              <w:top w:w="70" w:type="dxa"/>
              <w:left w:w="95" w:type="dxa"/>
              <w:bottom w:w="70" w:type="dxa"/>
              <w:right w:w="95" w:type="dxa"/>
            </w:tcMar>
          </w:tcPr>
          <w:p w14:paraId="2EAF504B" w14:textId="77777777" w:rsidR="003F413A" w:rsidRDefault="00000000">
            <w:pPr>
              <w:spacing w:after="40"/>
              <w:jc w:val="both"/>
            </w:pPr>
            <w:r>
              <w:t>8.2.8. Should the Buyer fail to fulfill his obligations according to clause 8.1.8 by the moment of installation beginning, the Seller has the right to postpone the terms of Services completion to the earliest new available date in accordance with its Service scheduling plan.</w:t>
            </w:r>
          </w:p>
        </w:tc>
        <w:tc>
          <w:tcPr>
            <w:tcW w:w="5159" w:type="dxa"/>
            <w:tcMar>
              <w:top w:w="70" w:type="dxa"/>
              <w:left w:w="95" w:type="dxa"/>
              <w:bottom w:w="70" w:type="dxa"/>
              <w:right w:w="95" w:type="dxa"/>
            </w:tcMar>
          </w:tcPr>
          <w:p w14:paraId="16A8151B" w14:textId="77777777" w:rsidR="003F413A" w:rsidRDefault="00000000">
            <w:pPr>
              <w:spacing w:after="40"/>
              <w:jc w:val="both"/>
            </w:pPr>
            <w:r>
              <w:t>8.2.8. Ak Kupujúci nesplní svoje povinnosti podľa bodu 8.1.8 do začiatku inštalácie, predávajúci má právo posunúť termíny dokončenia Služieb na najbližší nový dostupný termín v súlade s jeho plánom Plánovania Služieb.</w:t>
            </w:r>
          </w:p>
        </w:tc>
      </w:tr>
    </w:tbl>
    <w:p w14:paraId="7A1D3563" w14:textId="77777777" w:rsidR="003F413A" w:rsidRDefault="003F413A">
      <w:pPr>
        <w:spacing w:after="10"/>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1AD192D4" w14:textId="77777777">
        <w:trPr>
          <w:cantSplit/>
          <w:jc w:val="center"/>
        </w:trPr>
        <w:tc>
          <w:tcPr>
            <w:tcW w:w="5159" w:type="dxa"/>
            <w:tcMar>
              <w:top w:w="70" w:type="dxa"/>
              <w:left w:w="95" w:type="dxa"/>
              <w:bottom w:w="70" w:type="dxa"/>
              <w:right w:w="95" w:type="dxa"/>
            </w:tcMar>
          </w:tcPr>
          <w:p w14:paraId="4D95FE5E" w14:textId="77777777" w:rsidR="003F413A" w:rsidRDefault="00000000">
            <w:pPr>
              <w:spacing w:after="40"/>
              <w:jc w:val="both"/>
            </w:pPr>
            <w:r>
              <w:t>8.2.9. The Seller shall keep a “day-book” at the plant in which all circumstances that may affect the progress of the installation and start-and-adjustment work are to be recorded, (e.g., weather conditions, labor difficulties, non-receipt of materials or supplies, etc.). In this daybook the Buyer and the Seller will also introduce all remarks and eventual deficiencies that can occur during the installation and commissioning process as well as introduce the date of the Services beginning and completion. This book shall be available for daily check by the Buyer.</w:t>
            </w:r>
          </w:p>
        </w:tc>
        <w:tc>
          <w:tcPr>
            <w:tcW w:w="5159" w:type="dxa"/>
            <w:tcMar>
              <w:top w:w="70" w:type="dxa"/>
              <w:left w:w="95" w:type="dxa"/>
              <w:bottom w:w="70" w:type="dxa"/>
              <w:right w:w="95" w:type="dxa"/>
            </w:tcMar>
          </w:tcPr>
          <w:p w14:paraId="0E4C291A" w14:textId="77777777" w:rsidR="003F413A" w:rsidRDefault="00000000">
            <w:pPr>
              <w:spacing w:after="40"/>
              <w:jc w:val="both"/>
            </w:pPr>
            <w:r>
              <w:t>8.2.9. Predávajúci je povinný viesť v závode „denník“, v ktorom sa zaznamenajú všetky okolnosti, ktoré môžu ovplyvniť napredovanie montáže a práce na spustení a nastavovaní (napr. poveternostné podmienky, problémy s pracovnou silou, neprevzatie materiálov alebo zásob atď.). V tomto denníku kupujúci a predávajúci taktiež uvedú všetky poznámky a prípadné nedostatky, ktoré sa môžu vyskytnúť počas procesu inštalácie a uvedenia do prevádzky, ako aj dátum začiatku a dokončenia Služieb. Tento denník bude k dispozícií pre kupujúceho na dennú kontrolu.</w:t>
            </w:r>
          </w:p>
        </w:tc>
      </w:tr>
    </w:tbl>
    <w:p w14:paraId="74FA9452" w14:textId="77777777" w:rsidR="003F413A" w:rsidRDefault="003F413A">
      <w:pPr>
        <w:spacing w:after="10"/>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5BD0C851" w14:textId="77777777">
        <w:trPr>
          <w:cantSplit/>
          <w:jc w:val="center"/>
        </w:trPr>
        <w:tc>
          <w:tcPr>
            <w:tcW w:w="5159" w:type="dxa"/>
            <w:tcMar>
              <w:top w:w="70" w:type="dxa"/>
              <w:left w:w="95" w:type="dxa"/>
              <w:bottom w:w="70" w:type="dxa"/>
              <w:right w:w="95" w:type="dxa"/>
            </w:tcMar>
          </w:tcPr>
          <w:p w14:paraId="4C190EAA" w14:textId="77777777" w:rsidR="003F413A" w:rsidRDefault="00000000">
            <w:pPr>
              <w:spacing w:after="40"/>
              <w:jc w:val="both"/>
            </w:pPr>
            <w:r>
              <w:t>8.2.10. Services are calculated on a basis of 10 hours working day. Sundays and national holidays don’t have to be paid in case of inactivity, to the extent this provision is not conflicting with any applicable EU working time Directive or Regulation. In which case the latter provisions will apply.</w:t>
            </w:r>
          </w:p>
        </w:tc>
        <w:tc>
          <w:tcPr>
            <w:tcW w:w="5159" w:type="dxa"/>
            <w:tcMar>
              <w:top w:w="70" w:type="dxa"/>
              <w:left w:w="95" w:type="dxa"/>
              <w:bottom w:w="70" w:type="dxa"/>
              <w:right w:w="95" w:type="dxa"/>
            </w:tcMar>
          </w:tcPr>
          <w:p w14:paraId="785479C7" w14:textId="77777777" w:rsidR="003F413A" w:rsidRDefault="00000000">
            <w:pPr>
              <w:spacing w:after="40"/>
              <w:jc w:val="both"/>
            </w:pPr>
            <w:r>
              <w:t>8.2.10. Služby sa počítajú na základe 10-hodinového pracovného dňa. Nedele a štátne sviatky sa v prípade nečinnosti nemusia zaplatiť, v rozsahu, v akom toto ustanovenie nie je v rozpore so žiadnou uplatniteľnou smernicou alebo nariadením EÚ o pracovnom čase. V takom prípade sa budú uplatňovať posledné ustanovenia.</w:t>
            </w:r>
          </w:p>
        </w:tc>
      </w:tr>
    </w:tbl>
    <w:p w14:paraId="73A1C388" w14:textId="77777777" w:rsidR="003F413A" w:rsidRDefault="003F413A">
      <w:pPr>
        <w:spacing w:after="10"/>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7CF2E795" w14:textId="77777777">
        <w:trPr>
          <w:cantSplit/>
          <w:jc w:val="center"/>
        </w:trPr>
        <w:tc>
          <w:tcPr>
            <w:tcW w:w="5159" w:type="dxa"/>
            <w:tcMar>
              <w:top w:w="70" w:type="dxa"/>
              <w:left w:w="95" w:type="dxa"/>
              <w:bottom w:w="70" w:type="dxa"/>
              <w:right w:w="95" w:type="dxa"/>
            </w:tcMar>
          </w:tcPr>
          <w:p w14:paraId="1FD73F21" w14:textId="77777777" w:rsidR="003F413A" w:rsidRDefault="00000000">
            <w:pPr>
              <w:spacing w:after="40"/>
              <w:jc w:val="both"/>
            </w:pPr>
            <w:r>
              <w:t>8.2.11. The Seller is not responsible for observance of the safety rules and fire safety rules by the Buyer’s personnel, or third party’s staff hired by the Buyer</w:t>
            </w:r>
          </w:p>
        </w:tc>
        <w:tc>
          <w:tcPr>
            <w:tcW w:w="5159" w:type="dxa"/>
            <w:tcMar>
              <w:top w:w="70" w:type="dxa"/>
              <w:left w:w="95" w:type="dxa"/>
              <w:bottom w:w="70" w:type="dxa"/>
              <w:right w:w="95" w:type="dxa"/>
            </w:tcMar>
          </w:tcPr>
          <w:p w14:paraId="1F9D9F3F" w14:textId="77777777" w:rsidR="003F413A" w:rsidRDefault="00000000">
            <w:pPr>
              <w:spacing w:after="40"/>
              <w:jc w:val="both"/>
            </w:pPr>
            <w:r>
              <w:t>8.2.11. Predávajúci nezodpovedá za dodržiavanie bezpečnostných pravidiel a pravidiel požiarnej bezpečnosti zo strany kupujúceho.</w:t>
            </w:r>
          </w:p>
        </w:tc>
      </w:tr>
    </w:tbl>
    <w:p w14:paraId="0DAB4C13" w14:textId="77777777" w:rsidR="003F413A" w:rsidRDefault="003F413A">
      <w:pPr>
        <w:spacing w:after="10"/>
      </w:pPr>
    </w:p>
    <w:tbl>
      <w:tblPr>
        <w:tblW w:w="0" w:type="auto"/>
        <w:jc w:val="center"/>
        <w:tblBorders>
          <w:top w:val="single" w:sz="5" w:space="0" w:color="A0A0A0"/>
          <w:left w:val="single" w:sz="5" w:space="0" w:color="A0A0A0"/>
          <w:bottom w:val="single" w:sz="5" w:space="0" w:color="A0A0A0"/>
          <w:right w:val="single" w:sz="5" w:space="0" w:color="A0A0A0"/>
          <w:insideH w:val="single" w:sz="5" w:space="0" w:color="A0A0A0"/>
          <w:insideV w:val="single" w:sz="5" w:space="0" w:color="A0A0A0"/>
        </w:tblBorders>
        <w:tblLayout w:type="fixed"/>
        <w:tblLook w:val="04A0" w:firstRow="1" w:lastRow="0" w:firstColumn="1" w:lastColumn="0" w:noHBand="0" w:noVBand="1"/>
      </w:tblPr>
      <w:tblGrid>
        <w:gridCol w:w="5159"/>
        <w:gridCol w:w="5159"/>
      </w:tblGrid>
      <w:tr w:rsidR="003F413A" w14:paraId="32028C9F" w14:textId="77777777">
        <w:trPr>
          <w:cantSplit/>
          <w:jc w:val="center"/>
        </w:trPr>
        <w:tc>
          <w:tcPr>
            <w:tcW w:w="5159" w:type="dxa"/>
            <w:shd w:val="clear" w:color="auto" w:fill="EDEDED"/>
            <w:tcMar>
              <w:top w:w="90" w:type="dxa"/>
              <w:left w:w="95" w:type="dxa"/>
              <w:bottom w:w="90" w:type="dxa"/>
              <w:right w:w="95" w:type="dxa"/>
            </w:tcMar>
          </w:tcPr>
          <w:p w14:paraId="7F921BA3" w14:textId="77777777" w:rsidR="003F413A" w:rsidRDefault="00000000">
            <w:pPr>
              <w:spacing w:after="40"/>
              <w:jc w:val="center"/>
            </w:pPr>
            <w:r>
              <w:rPr>
                <w:b/>
                <w:sz w:val="18"/>
              </w:rPr>
              <w:t>Article 9. Mechanical Guarantees</w:t>
            </w:r>
          </w:p>
        </w:tc>
        <w:tc>
          <w:tcPr>
            <w:tcW w:w="5159" w:type="dxa"/>
            <w:shd w:val="clear" w:color="auto" w:fill="EDEDED"/>
            <w:tcMar>
              <w:top w:w="90" w:type="dxa"/>
              <w:left w:w="95" w:type="dxa"/>
              <w:bottom w:w="90" w:type="dxa"/>
              <w:right w:w="95" w:type="dxa"/>
            </w:tcMar>
          </w:tcPr>
          <w:p w14:paraId="233B38E6" w14:textId="77777777" w:rsidR="003F413A" w:rsidRDefault="00000000">
            <w:pPr>
              <w:spacing w:after="40"/>
              <w:jc w:val="center"/>
            </w:pPr>
            <w:r>
              <w:rPr>
                <w:b/>
                <w:sz w:val="18"/>
              </w:rPr>
              <w:t>Článok 9. Mechanické záruky</w:t>
            </w:r>
          </w:p>
        </w:tc>
      </w:tr>
    </w:tbl>
    <w:p w14:paraId="26D98B07" w14:textId="77777777" w:rsidR="003F413A" w:rsidRDefault="003F413A">
      <w:pPr>
        <w:spacing w:after="10"/>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rsidRPr="00B662DE" w14:paraId="15EF6D30" w14:textId="77777777">
        <w:trPr>
          <w:cantSplit/>
          <w:jc w:val="center"/>
        </w:trPr>
        <w:tc>
          <w:tcPr>
            <w:tcW w:w="5159" w:type="dxa"/>
            <w:tcMar>
              <w:top w:w="70" w:type="dxa"/>
              <w:left w:w="95" w:type="dxa"/>
              <w:bottom w:w="70" w:type="dxa"/>
              <w:right w:w="95" w:type="dxa"/>
            </w:tcMar>
          </w:tcPr>
          <w:p w14:paraId="02B7482A" w14:textId="77777777" w:rsidR="003F413A" w:rsidRDefault="00000000">
            <w:pPr>
              <w:spacing w:after="40"/>
              <w:jc w:val="both"/>
            </w:pPr>
            <w:r>
              <w:t>9.1. The Seller guarantees the Goods mentioned in Annexes to the present Contract for a period of 12 months from the moment of signing “Certificate of Acceptance of the Goods into operation”, but no more than 18 months from the date of last delivery. If the Goods operate for more hours than the guarantee period shall be reduced pro rata parte.</w:t>
            </w:r>
          </w:p>
          <w:p w14:paraId="4C5824B6" w14:textId="77777777" w:rsidR="003F413A" w:rsidRDefault="00000000">
            <w:pPr>
              <w:spacing w:after="40"/>
              <w:jc w:val="both"/>
            </w:pPr>
            <w:r>
              <w:t>During the guarantee period, Seller exclusively guarantees the soundness of</w:t>
            </w:r>
          </w:p>
          <w:p w14:paraId="6C852F76" w14:textId="3D21F950" w:rsidR="003F413A" w:rsidRDefault="00000000" w:rsidP="00664C0E">
            <w:pPr>
              <w:pStyle w:val="ListParagraph"/>
              <w:numPr>
                <w:ilvl w:val="0"/>
                <w:numId w:val="10"/>
              </w:numPr>
              <w:spacing w:after="40"/>
              <w:jc w:val="both"/>
            </w:pPr>
            <w:r>
              <w:t>the construction it has designed</w:t>
            </w:r>
          </w:p>
          <w:p w14:paraId="4C7AAE70" w14:textId="457A1563" w:rsidR="003F413A" w:rsidRDefault="00000000" w:rsidP="00664C0E">
            <w:pPr>
              <w:pStyle w:val="ListParagraph"/>
              <w:numPr>
                <w:ilvl w:val="0"/>
                <w:numId w:val="10"/>
              </w:numPr>
              <w:spacing w:after="40"/>
              <w:jc w:val="both"/>
            </w:pPr>
            <w:r>
              <w:t>the execution of said construction, and</w:t>
            </w:r>
            <w:r w:rsidR="00664C0E">
              <w:t xml:space="preserve"> </w:t>
            </w:r>
          </w:p>
          <w:p w14:paraId="1982E02C" w14:textId="453E0167" w:rsidR="003F413A" w:rsidRDefault="00664C0E">
            <w:pPr>
              <w:spacing w:after="40"/>
              <w:jc w:val="both"/>
            </w:pPr>
            <w:r>
              <w:t xml:space="preserve">       c) </w:t>
            </w:r>
            <w:r w:rsidR="00000000">
              <w:t>the materials used to the equipment delivered by Seller.</w:t>
            </w:r>
          </w:p>
        </w:tc>
        <w:tc>
          <w:tcPr>
            <w:tcW w:w="5159" w:type="dxa"/>
            <w:tcMar>
              <w:top w:w="70" w:type="dxa"/>
              <w:left w:w="95" w:type="dxa"/>
              <w:bottom w:w="70" w:type="dxa"/>
              <w:right w:w="95" w:type="dxa"/>
            </w:tcMar>
          </w:tcPr>
          <w:p w14:paraId="4CDEB786" w14:textId="77777777" w:rsidR="003F413A" w:rsidRDefault="00000000">
            <w:pPr>
              <w:spacing w:after="40"/>
              <w:jc w:val="both"/>
            </w:pPr>
            <w:r>
              <w:t>9.1. Predávajúci poskytuje záruku na Tovar uvedený v prílohách tejto zmluvy po dobu 12 mesiacov odo dňa podpísania „Protokolu o prevzatí Tovaru do prevádzky“, maximálne však 18 mesiacov odo dňa posledného dodania. Ak je Tovar v prevádzke dlhšie, v tom prípade bude záručná doba pomerne skrátená.</w:t>
            </w:r>
          </w:p>
          <w:p w14:paraId="08857BD6" w14:textId="77777777" w:rsidR="00664C0E" w:rsidRPr="00664C0E" w:rsidRDefault="00664C0E">
            <w:pPr>
              <w:spacing w:after="40"/>
              <w:jc w:val="both"/>
              <w:rPr>
                <w:sz w:val="14"/>
                <w:szCs w:val="20"/>
              </w:rPr>
            </w:pPr>
          </w:p>
          <w:p w14:paraId="17336AB8" w14:textId="76C8983E" w:rsidR="003F413A" w:rsidRDefault="00000000">
            <w:pPr>
              <w:spacing w:after="40"/>
              <w:jc w:val="both"/>
            </w:pPr>
            <w:proofErr w:type="spellStart"/>
            <w:r>
              <w:t>Počas</w:t>
            </w:r>
            <w:proofErr w:type="spellEnd"/>
            <w:r>
              <w:t xml:space="preserve"> </w:t>
            </w:r>
            <w:proofErr w:type="spellStart"/>
            <w:r>
              <w:t>záručnej</w:t>
            </w:r>
            <w:proofErr w:type="spellEnd"/>
            <w:r>
              <w:t xml:space="preserve"> </w:t>
            </w:r>
            <w:proofErr w:type="spellStart"/>
            <w:r>
              <w:t>doby</w:t>
            </w:r>
            <w:proofErr w:type="spellEnd"/>
            <w:r>
              <w:t xml:space="preserve"> </w:t>
            </w:r>
            <w:proofErr w:type="spellStart"/>
            <w:r>
              <w:t>predávajúci</w:t>
            </w:r>
            <w:proofErr w:type="spellEnd"/>
            <w:r>
              <w:t xml:space="preserve"> </w:t>
            </w:r>
            <w:proofErr w:type="spellStart"/>
            <w:r>
              <w:t>ručí</w:t>
            </w:r>
            <w:proofErr w:type="spellEnd"/>
            <w:r>
              <w:t xml:space="preserve"> výlučne za bezchybnosť</w:t>
            </w:r>
          </w:p>
          <w:p w14:paraId="21A654D8" w14:textId="77777777" w:rsidR="00664C0E" w:rsidRPr="00664C0E" w:rsidRDefault="00664C0E">
            <w:pPr>
              <w:spacing w:after="40"/>
              <w:jc w:val="both"/>
              <w:rPr>
                <w:sz w:val="12"/>
                <w:szCs w:val="18"/>
                <w:lang w:val="pl-PL"/>
              </w:rPr>
            </w:pPr>
          </w:p>
          <w:p w14:paraId="2A91E2EC" w14:textId="2AA7211C" w:rsidR="003F413A" w:rsidRPr="00664C0E" w:rsidRDefault="00000000" w:rsidP="00664C0E">
            <w:pPr>
              <w:pStyle w:val="ListParagraph"/>
              <w:numPr>
                <w:ilvl w:val="0"/>
                <w:numId w:val="11"/>
              </w:numPr>
              <w:spacing w:after="40"/>
              <w:jc w:val="both"/>
              <w:rPr>
                <w:lang w:val="pl-PL"/>
              </w:rPr>
            </w:pPr>
            <w:r w:rsidRPr="00664C0E">
              <w:rPr>
                <w:lang w:val="pl-PL"/>
              </w:rPr>
              <w:t>konštrukcie, ktorú navrhol</w:t>
            </w:r>
          </w:p>
          <w:p w14:paraId="39BB358D" w14:textId="47C9323B" w:rsidR="003F413A" w:rsidRPr="00664C0E" w:rsidRDefault="00000000" w:rsidP="00664C0E">
            <w:pPr>
              <w:pStyle w:val="ListParagraph"/>
              <w:numPr>
                <w:ilvl w:val="0"/>
                <w:numId w:val="11"/>
              </w:numPr>
              <w:spacing w:after="40"/>
              <w:jc w:val="both"/>
              <w:rPr>
                <w:lang w:val="pl-PL"/>
              </w:rPr>
            </w:pPr>
            <w:r w:rsidRPr="00664C0E">
              <w:rPr>
                <w:lang w:val="pl-PL"/>
              </w:rPr>
              <w:t>realizácie uvedenej konštrukcie a</w:t>
            </w:r>
          </w:p>
          <w:p w14:paraId="5E023671" w14:textId="297A76B1" w:rsidR="003F413A" w:rsidRPr="00664C0E" w:rsidRDefault="00000000" w:rsidP="00664C0E">
            <w:pPr>
              <w:pStyle w:val="ListParagraph"/>
              <w:numPr>
                <w:ilvl w:val="0"/>
                <w:numId w:val="11"/>
              </w:numPr>
              <w:spacing w:after="40"/>
              <w:jc w:val="both"/>
              <w:rPr>
                <w:lang w:val="pl-PL"/>
              </w:rPr>
            </w:pPr>
            <w:r w:rsidRPr="00664C0E">
              <w:rPr>
                <w:lang w:val="pl-PL"/>
              </w:rPr>
              <w:t>materiálov použitých na zariadenie dodané predávajúcim.</w:t>
            </w:r>
          </w:p>
        </w:tc>
      </w:tr>
    </w:tbl>
    <w:p w14:paraId="1D3C7FA4" w14:textId="77777777" w:rsidR="003F413A" w:rsidRPr="00B662DE" w:rsidRDefault="003F413A">
      <w:pPr>
        <w:spacing w:after="10"/>
        <w:rPr>
          <w:lang w:val="pl-PL"/>
        </w:rPr>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5B10617C" w14:textId="77777777">
        <w:trPr>
          <w:cantSplit/>
          <w:jc w:val="center"/>
        </w:trPr>
        <w:tc>
          <w:tcPr>
            <w:tcW w:w="5159" w:type="dxa"/>
            <w:tcMar>
              <w:top w:w="70" w:type="dxa"/>
              <w:left w:w="95" w:type="dxa"/>
              <w:bottom w:w="70" w:type="dxa"/>
              <w:right w:w="95" w:type="dxa"/>
            </w:tcMar>
          </w:tcPr>
          <w:p w14:paraId="34F968B5" w14:textId="77777777" w:rsidR="003F413A" w:rsidRDefault="00000000">
            <w:pPr>
              <w:spacing w:after="40"/>
              <w:jc w:val="both"/>
            </w:pPr>
            <w:r>
              <w:t>9.1.1. Should the Goods not meet the guarantees described in this article 9.1. during the period of guarantee due to Seller’s fault, the Seller shall remedy faults falling under this guarantee free of charge by repair or replacement of the faulty equipment or spare part, whether or not at Buyer’s location, or by providing replacement  equipment or spare part on the conditions of delivery DAP the plant of the Buyer (Incoterms most recent version), all at Seller’s discretion, if possible within 21 days after written  notification or a longer period if lead times of items require this provided these lead time may not exceed 1 calendar month. If a guarantee case is not confirmed by the Seller (in case if circumstances according to Article 9.1.2. take a place), the Buyer pays the related expenses of the Seller.</w:t>
            </w:r>
          </w:p>
          <w:p w14:paraId="7231F1AC" w14:textId="77777777" w:rsidR="00FD3E38" w:rsidRDefault="00FD3E38">
            <w:pPr>
              <w:spacing w:after="40"/>
              <w:jc w:val="both"/>
            </w:pPr>
          </w:p>
          <w:p w14:paraId="5F32AF16" w14:textId="77777777" w:rsidR="003F413A" w:rsidRDefault="00000000">
            <w:pPr>
              <w:spacing w:after="40"/>
              <w:jc w:val="both"/>
            </w:pPr>
            <w:r>
              <w:t>The Seller will arrange at its own costs a new delivery of the additional/replaced Goods under the clause DAP in accordance with the "Incoterms” in line with previous Article 4 (Delivery of Goods) and will compensate for the Buyer for out-of-pocket expenses made for renting cranes and other tools. All other costs are for Buyer’s account.</w:t>
            </w:r>
          </w:p>
        </w:tc>
        <w:tc>
          <w:tcPr>
            <w:tcW w:w="5159" w:type="dxa"/>
            <w:tcMar>
              <w:top w:w="70" w:type="dxa"/>
              <w:left w:w="95" w:type="dxa"/>
              <w:bottom w:w="70" w:type="dxa"/>
              <w:right w:w="95" w:type="dxa"/>
            </w:tcMar>
          </w:tcPr>
          <w:p w14:paraId="3673B5D6" w14:textId="77777777" w:rsidR="003F413A" w:rsidRDefault="00000000">
            <w:pPr>
              <w:spacing w:after="40"/>
              <w:jc w:val="both"/>
            </w:pPr>
            <w:r>
              <w:t>9.1.1. Ak Tovar nespĺňa záruky uvedené v tomto článku 9.1. počas záručnej doby v dôsledku zavinenia predávajúceho, predávajúci bezplatne odstráni chyby spadajúce pod túto záruku opravou alebo výmenou chybného zariadenia alebo náhradného dielu, či už u kupujúceho alebo nie, alebo poskytnutím náhradného zariadenia alebo náhradného dielu za dodacích podmienok DAP závod kupujúceho (najnovšia verzia Incoterms), všetko podľa uváženia predávajúceho, ak je to možné, do 21 dní od dátumu písomného oznámenia alebo v rámci dlhšie obdobia, pokiaľ si to vyžadujú dodacie lehoty položiek, za predpokladu, že dodacia lehota nesmie presiahnuť 1 kalendárny mesiac. V prípade nepotvrdenia prípadu záruky predávajúcim (ak nastanú okolnosti podľa článku 9.1.2.), kupujúci hradí súvisiace náklady predávajúceho.</w:t>
            </w:r>
          </w:p>
          <w:p w14:paraId="10139A3A" w14:textId="77777777" w:rsidR="003F413A" w:rsidRDefault="00000000">
            <w:pPr>
              <w:spacing w:after="40"/>
              <w:jc w:val="both"/>
            </w:pPr>
            <w:r>
              <w:t>Predávajúci na svoje náklady zaistí novú dodávku dodatočného/nahradeného Tovaru podľa dodacej doložky DAP v súlade s „Incoterms“ podľa predchádzajúceho článku 4 (Dodanie Tovaru) a uhradí Kupujúcemu vlastné výdavky vynaložené na prenájom žeriavov a iných nástrojov. Všetky ostatné náklady znáša kupujúci.</w:t>
            </w:r>
          </w:p>
        </w:tc>
      </w:tr>
    </w:tbl>
    <w:p w14:paraId="1E78B7A7" w14:textId="77777777" w:rsidR="003F413A" w:rsidRDefault="003F413A">
      <w:pPr>
        <w:spacing w:after="10"/>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30791545" w14:textId="77777777">
        <w:trPr>
          <w:cantSplit/>
          <w:jc w:val="center"/>
        </w:trPr>
        <w:tc>
          <w:tcPr>
            <w:tcW w:w="5159" w:type="dxa"/>
            <w:tcMar>
              <w:top w:w="70" w:type="dxa"/>
              <w:left w:w="95" w:type="dxa"/>
              <w:bottom w:w="70" w:type="dxa"/>
              <w:right w:w="95" w:type="dxa"/>
            </w:tcMar>
          </w:tcPr>
          <w:p w14:paraId="182A40D6" w14:textId="77777777" w:rsidR="003F413A" w:rsidRDefault="00000000">
            <w:pPr>
              <w:spacing w:after="40"/>
              <w:jc w:val="both"/>
            </w:pPr>
            <w:r>
              <w:t>9.1.2. The guarantee shall be immediately terminated in the event of:</w:t>
            </w:r>
          </w:p>
          <w:p w14:paraId="280609F1" w14:textId="77777777" w:rsidR="003F413A" w:rsidRDefault="00000000">
            <w:pPr>
              <w:spacing w:after="40"/>
              <w:jc w:val="both"/>
            </w:pPr>
            <w:r>
              <w:t>a)  Improper use of the Goods by the Buyer.</w:t>
            </w:r>
          </w:p>
          <w:p w14:paraId="0AB81EDF" w14:textId="77777777" w:rsidR="003F413A" w:rsidRDefault="00000000">
            <w:pPr>
              <w:spacing w:after="40"/>
              <w:jc w:val="both"/>
            </w:pPr>
            <w:r>
              <w:t>b)  Inadequate maintenance by the Buyer.</w:t>
            </w:r>
          </w:p>
          <w:p w14:paraId="54850CF4" w14:textId="77777777" w:rsidR="003F413A" w:rsidRDefault="00000000">
            <w:pPr>
              <w:spacing w:after="40"/>
              <w:jc w:val="both"/>
            </w:pPr>
            <w:r>
              <w:t>с) Use of the Goods beyond its physical specifications.</w:t>
            </w:r>
          </w:p>
          <w:p w14:paraId="0F4ED279" w14:textId="77777777" w:rsidR="003F413A" w:rsidRDefault="00000000">
            <w:pPr>
              <w:spacing w:after="40"/>
              <w:jc w:val="both"/>
            </w:pPr>
            <w:r>
              <w:t>d) Use of other than Seller's original spare parts unless Buyer proofs that this did not cause the defect.</w:t>
            </w:r>
          </w:p>
          <w:p w14:paraId="5DED19A9" w14:textId="77777777" w:rsidR="003F413A" w:rsidRDefault="00000000">
            <w:pPr>
              <w:spacing w:after="40"/>
              <w:jc w:val="both"/>
            </w:pPr>
            <w:r>
              <w:t>е) Assembly, repair or installation of the Goods by the Buyer or third parties without explicit approval of the Seller, unless Buyer proofs that this did not cause the defect.</w:t>
            </w:r>
          </w:p>
          <w:p w14:paraId="6BFE60F4" w14:textId="77777777" w:rsidR="003F413A" w:rsidRDefault="00000000">
            <w:pPr>
              <w:spacing w:after="40"/>
              <w:jc w:val="both"/>
            </w:pPr>
            <w:r>
              <w:t>The guarantee does not cover wear and tear parts (according to a special list to be supplied by Seller and agreed on by the Parties).</w:t>
            </w:r>
          </w:p>
        </w:tc>
        <w:tc>
          <w:tcPr>
            <w:tcW w:w="5159" w:type="dxa"/>
            <w:tcMar>
              <w:top w:w="70" w:type="dxa"/>
              <w:left w:w="95" w:type="dxa"/>
              <w:bottom w:w="70" w:type="dxa"/>
              <w:right w:w="95" w:type="dxa"/>
            </w:tcMar>
          </w:tcPr>
          <w:p w14:paraId="18DA5473" w14:textId="77777777" w:rsidR="003F413A" w:rsidRDefault="00000000">
            <w:pPr>
              <w:spacing w:after="40"/>
              <w:jc w:val="both"/>
            </w:pPr>
            <w:r>
              <w:t>9.1.2. Záruka bude okamžite zrušená v prípade:</w:t>
            </w:r>
          </w:p>
          <w:p w14:paraId="101AC03E" w14:textId="77777777" w:rsidR="00FD3E38" w:rsidRPr="00FD3E38" w:rsidRDefault="00FD3E38">
            <w:pPr>
              <w:spacing w:after="40"/>
              <w:jc w:val="both"/>
              <w:rPr>
                <w:sz w:val="12"/>
                <w:szCs w:val="18"/>
              </w:rPr>
            </w:pPr>
          </w:p>
          <w:p w14:paraId="0AE67129" w14:textId="01114F45" w:rsidR="003F413A" w:rsidRDefault="00000000">
            <w:pPr>
              <w:spacing w:after="40"/>
              <w:jc w:val="both"/>
            </w:pPr>
            <w:r>
              <w:t xml:space="preserve">a)  </w:t>
            </w:r>
            <w:proofErr w:type="spellStart"/>
            <w:r>
              <w:t>nesprávneho</w:t>
            </w:r>
            <w:proofErr w:type="spellEnd"/>
            <w:r>
              <w:t xml:space="preserve"> </w:t>
            </w:r>
            <w:proofErr w:type="spellStart"/>
            <w:r>
              <w:t>používania</w:t>
            </w:r>
            <w:proofErr w:type="spellEnd"/>
            <w:r>
              <w:t xml:space="preserve"> </w:t>
            </w:r>
            <w:proofErr w:type="spellStart"/>
            <w:r>
              <w:t>Tovaru</w:t>
            </w:r>
            <w:proofErr w:type="spellEnd"/>
            <w:r>
              <w:t xml:space="preserve"> kupujúcim.</w:t>
            </w:r>
          </w:p>
          <w:p w14:paraId="458FD9E8" w14:textId="77777777" w:rsidR="003F413A" w:rsidRDefault="00000000">
            <w:pPr>
              <w:spacing w:after="40"/>
              <w:jc w:val="both"/>
            </w:pPr>
            <w:r>
              <w:t>b)  nevhodnej údržby kupujúceho.</w:t>
            </w:r>
          </w:p>
          <w:p w14:paraId="3AA772F9" w14:textId="77777777" w:rsidR="003F413A" w:rsidRDefault="00000000">
            <w:pPr>
              <w:spacing w:after="40"/>
              <w:jc w:val="both"/>
            </w:pPr>
            <w:r>
              <w:t>с) používania Tovaru nad rámec jeho fyzických špecifikácií.</w:t>
            </w:r>
          </w:p>
          <w:p w14:paraId="44F27E31" w14:textId="77777777" w:rsidR="003F413A" w:rsidRDefault="00000000">
            <w:pPr>
              <w:spacing w:after="40"/>
              <w:jc w:val="both"/>
            </w:pPr>
            <w:r>
              <w:t>d) používania iných ako originálnych náhradných dielov predávajúceho, pokiaľ kupujúci nemá súhlas predávajúceho.</w:t>
            </w:r>
          </w:p>
          <w:p w14:paraId="25DFFF6F" w14:textId="77777777" w:rsidR="003F413A" w:rsidRDefault="00000000">
            <w:pPr>
              <w:spacing w:after="40"/>
              <w:jc w:val="both"/>
            </w:pPr>
            <w:r>
              <w:t>е) montáže, opravy alebo inštalácie Tovaru kupujúcim alebo tretími osobami bez výslovného súhlasu predávajúceho.</w:t>
            </w:r>
          </w:p>
          <w:p w14:paraId="5C5EED93" w14:textId="77777777" w:rsidR="00FD3E38" w:rsidRDefault="00FD3E38">
            <w:pPr>
              <w:spacing w:after="40"/>
              <w:jc w:val="both"/>
            </w:pPr>
          </w:p>
          <w:p w14:paraId="1D5712CD" w14:textId="6D4DCA83" w:rsidR="003F413A" w:rsidRDefault="00000000">
            <w:pPr>
              <w:spacing w:after="40"/>
              <w:jc w:val="both"/>
            </w:pPr>
            <w:proofErr w:type="spellStart"/>
            <w:r>
              <w:t>Záruka</w:t>
            </w:r>
            <w:proofErr w:type="spellEnd"/>
            <w:r>
              <w:t xml:space="preserve"> </w:t>
            </w:r>
            <w:proofErr w:type="spellStart"/>
            <w:r>
              <w:t>sa</w:t>
            </w:r>
            <w:proofErr w:type="spellEnd"/>
            <w:r>
              <w:t xml:space="preserve"> </w:t>
            </w:r>
            <w:proofErr w:type="spellStart"/>
            <w:r>
              <w:t>nevzťahuje</w:t>
            </w:r>
            <w:proofErr w:type="spellEnd"/>
            <w:r>
              <w:t xml:space="preserve"> </w:t>
            </w:r>
            <w:proofErr w:type="spellStart"/>
            <w:r>
              <w:t>na</w:t>
            </w:r>
            <w:proofErr w:type="spellEnd"/>
            <w:r>
              <w:t xml:space="preserve"> </w:t>
            </w:r>
            <w:proofErr w:type="spellStart"/>
            <w:r>
              <w:t>opotrebované</w:t>
            </w:r>
            <w:proofErr w:type="spellEnd"/>
            <w:r>
              <w:t xml:space="preserve"> diely (podľa osobitného zoznamu, ktorý dodá predávajúci </w:t>
            </w:r>
            <w:proofErr w:type="gramStart"/>
            <w:r>
              <w:t>a</w:t>
            </w:r>
            <w:proofErr w:type="gramEnd"/>
            <w:r>
              <w:t xml:space="preserve"> odsúhlasia zmluvné strany).</w:t>
            </w:r>
          </w:p>
        </w:tc>
      </w:tr>
    </w:tbl>
    <w:p w14:paraId="3031C6E4" w14:textId="77777777" w:rsidR="003F413A" w:rsidRDefault="003F413A">
      <w:pPr>
        <w:spacing w:after="10"/>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30898754" w14:textId="77777777">
        <w:trPr>
          <w:cantSplit/>
          <w:jc w:val="center"/>
        </w:trPr>
        <w:tc>
          <w:tcPr>
            <w:tcW w:w="5159" w:type="dxa"/>
            <w:tcMar>
              <w:top w:w="70" w:type="dxa"/>
              <w:left w:w="95" w:type="dxa"/>
              <w:bottom w:w="70" w:type="dxa"/>
              <w:right w:w="95" w:type="dxa"/>
            </w:tcMar>
          </w:tcPr>
          <w:p w14:paraId="00A7F5F8" w14:textId="77777777" w:rsidR="003F413A" w:rsidRDefault="00000000">
            <w:pPr>
              <w:spacing w:after="40"/>
              <w:jc w:val="both"/>
            </w:pPr>
            <w:r>
              <w:t>9.1.3. In case the warranty obligations will not be fulfilled due to reasons solely caused by the Seller the Buyer has the right after written agreement of the Seller to eliminate the defects in the operation of the Goods by its own forces or by involvement of the third parties at its own risk. In this case the Seller must compensate to the Buyer the incurred proved expenses, within 14 banking days from the moment of receipt of a relevant and documentary confirmed claim from the Buyer. Warranty proceeds as per article 9.2 of the present Contract.</w:t>
            </w:r>
          </w:p>
        </w:tc>
        <w:tc>
          <w:tcPr>
            <w:tcW w:w="5159" w:type="dxa"/>
            <w:tcMar>
              <w:top w:w="70" w:type="dxa"/>
              <w:left w:w="95" w:type="dxa"/>
              <w:bottom w:w="70" w:type="dxa"/>
              <w:right w:w="95" w:type="dxa"/>
            </w:tcMar>
          </w:tcPr>
          <w:p w14:paraId="4693D61A" w14:textId="77777777" w:rsidR="003F413A" w:rsidRDefault="00000000">
            <w:pPr>
              <w:spacing w:after="40"/>
              <w:jc w:val="both"/>
            </w:pPr>
            <w:r>
              <w:t>9.1.3. V prípade nesplnenia záručných povinností z dôvodov výlučne zavinených predávajúcim, má kupujúci právo po písomnom súhlase predávajúceho odstrániť nedostatky v prevádzke tovaru vlastnými silami alebo zapojením tretích osôb na vlastné riziko. V tomto prípade je predávajúci povinný nahradiť kupujúcemu vzniknuté preukázané výdavky, do 14 bankových dní od momentu prijatia relevantnej a písomne ​​preukázanej reklamácie od kupujúceho. Pri záruke sa postupuje podľa článku 9.2 tejto zmluvy.</w:t>
            </w:r>
          </w:p>
        </w:tc>
      </w:tr>
    </w:tbl>
    <w:p w14:paraId="27196554" w14:textId="77777777" w:rsidR="003F413A" w:rsidRDefault="003F413A">
      <w:pPr>
        <w:spacing w:after="10"/>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2868A0C4" w14:textId="77777777">
        <w:trPr>
          <w:cantSplit/>
          <w:jc w:val="center"/>
        </w:trPr>
        <w:tc>
          <w:tcPr>
            <w:tcW w:w="5159" w:type="dxa"/>
            <w:tcMar>
              <w:top w:w="70" w:type="dxa"/>
              <w:left w:w="95" w:type="dxa"/>
              <w:bottom w:w="70" w:type="dxa"/>
              <w:right w:w="95" w:type="dxa"/>
            </w:tcMar>
          </w:tcPr>
          <w:p w14:paraId="145109C1" w14:textId="77777777" w:rsidR="003F413A" w:rsidRDefault="00000000">
            <w:pPr>
              <w:spacing w:after="40"/>
              <w:jc w:val="both"/>
            </w:pPr>
            <w:r>
              <w:t>9.2. The defective Goods are returned by the Buyer at the expense and by the request of the Seller after delivery of new Goods. The warranty period for such Goods is calculated from the moment of replacement (installation) and is 12 calendar months.</w:t>
            </w:r>
          </w:p>
        </w:tc>
        <w:tc>
          <w:tcPr>
            <w:tcW w:w="5159" w:type="dxa"/>
            <w:tcMar>
              <w:top w:w="70" w:type="dxa"/>
              <w:left w:w="95" w:type="dxa"/>
              <w:bottom w:w="70" w:type="dxa"/>
              <w:right w:w="95" w:type="dxa"/>
            </w:tcMar>
          </w:tcPr>
          <w:p w14:paraId="03EFFA79" w14:textId="77777777" w:rsidR="003F413A" w:rsidRDefault="00000000">
            <w:pPr>
              <w:spacing w:after="40"/>
              <w:jc w:val="both"/>
            </w:pPr>
            <w:r>
              <w:t>9.2. Chybný Tovar vráti kupujúci na náklady a žiadosť predávajúceho po dodaní nového Tovaru. Záručná doba na takýto Tovar sa počíta od okamihu výmeny (inštalácie) a trvá 12 kalendárnych mesiacov.</w:t>
            </w:r>
          </w:p>
        </w:tc>
      </w:tr>
    </w:tbl>
    <w:p w14:paraId="50EC4A81" w14:textId="77777777" w:rsidR="003F413A" w:rsidRDefault="003F413A">
      <w:pPr>
        <w:spacing w:after="10"/>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7897C97A" w14:textId="77777777">
        <w:trPr>
          <w:cantSplit/>
          <w:jc w:val="center"/>
        </w:trPr>
        <w:tc>
          <w:tcPr>
            <w:tcW w:w="5159" w:type="dxa"/>
            <w:tcMar>
              <w:top w:w="70" w:type="dxa"/>
              <w:left w:w="95" w:type="dxa"/>
              <w:bottom w:w="70" w:type="dxa"/>
              <w:right w:w="95" w:type="dxa"/>
            </w:tcMar>
          </w:tcPr>
          <w:p w14:paraId="13F325C3" w14:textId="77777777" w:rsidR="003F413A" w:rsidRDefault="00000000">
            <w:pPr>
              <w:spacing w:after="40"/>
              <w:jc w:val="both"/>
            </w:pPr>
            <w:r>
              <w:t>9.3. If there occurs any damage to the Goods by fault of the Buyer, the Buyer has to sustain the costs of a repair or replacement of the Goods at his own expense.</w:t>
            </w:r>
          </w:p>
        </w:tc>
        <w:tc>
          <w:tcPr>
            <w:tcW w:w="5159" w:type="dxa"/>
            <w:tcMar>
              <w:top w:w="70" w:type="dxa"/>
              <w:left w:w="95" w:type="dxa"/>
              <w:bottom w:w="70" w:type="dxa"/>
              <w:right w:w="95" w:type="dxa"/>
            </w:tcMar>
          </w:tcPr>
          <w:p w14:paraId="71FC56B8" w14:textId="77777777" w:rsidR="003F413A" w:rsidRDefault="00000000">
            <w:pPr>
              <w:spacing w:after="40"/>
              <w:jc w:val="both"/>
            </w:pPr>
            <w:r>
              <w:t>9.3. Ak dôjde k poškodeniu Tovaru, ktoré je spôsobené zavinením kupujúceho, kupujúci je povinný znášať náklady na opravu samostatne.</w:t>
            </w:r>
          </w:p>
        </w:tc>
      </w:tr>
    </w:tbl>
    <w:p w14:paraId="7219383E" w14:textId="77777777" w:rsidR="003F413A" w:rsidRDefault="003F413A">
      <w:pPr>
        <w:spacing w:after="10"/>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484EBF65" w14:textId="77777777">
        <w:trPr>
          <w:cantSplit/>
          <w:jc w:val="center"/>
        </w:trPr>
        <w:tc>
          <w:tcPr>
            <w:tcW w:w="5159" w:type="dxa"/>
            <w:tcMar>
              <w:top w:w="70" w:type="dxa"/>
              <w:left w:w="95" w:type="dxa"/>
              <w:bottom w:w="70" w:type="dxa"/>
              <w:right w:w="95" w:type="dxa"/>
            </w:tcMar>
          </w:tcPr>
          <w:p w14:paraId="4C8F8428" w14:textId="77777777" w:rsidR="003F413A" w:rsidRDefault="00000000">
            <w:pPr>
              <w:spacing w:after="40"/>
              <w:jc w:val="both"/>
            </w:pPr>
            <w:r>
              <w:t>9.4. There are no other warranties, statutory or at law, express or implied, including implied warranties of merchantability or other quality and fitness for a particular purpose, which extend beyond the face of the contract.</w:t>
            </w:r>
          </w:p>
        </w:tc>
        <w:tc>
          <w:tcPr>
            <w:tcW w:w="5159" w:type="dxa"/>
            <w:tcMar>
              <w:top w:w="70" w:type="dxa"/>
              <w:left w:w="95" w:type="dxa"/>
              <w:bottom w:w="70" w:type="dxa"/>
              <w:right w:w="95" w:type="dxa"/>
            </w:tcMar>
          </w:tcPr>
          <w:p w14:paraId="38CDC015" w14:textId="77777777" w:rsidR="003F413A" w:rsidRDefault="00000000">
            <w:pPr>
              <w:spacing w:after="40"/>
              <w:jc w:val="both"/>
            </w:pPr>
            <w:r>
              <w:t>9.4. Neexistujú žiadne ďalšie záruky, štatutárne alebo zákonné, výslovné alebo implicitné, vrátane implicitných záruk predajnosti alebo inej kvality a vhodnosti na konkrétny účel, ktoré presahujú rámec zmluvy.</w:t>
            </w:r>
          </w:p>
        </w:tc>
      </w:tr>
    </w:tbl>
    <w:p w14:paraId="10115066" w14:textId="77777777" w:rsidR="003F413A" w:rsidRDefault="003F413A">
      <w:pPr>
        <w:spacing w:after="10"/>
      </w:pPr>
    </w:p>
    <w:tbl>
      <w:tblPr>
        <w:tblW w:w="0" w:type="auto"/>
        <w:jc w:val="center"/>
        <w:tblBorders>
          <w:top w:val="single" w:sz="5" w:space="0" w:color="A0A0A0"/>
          <w:left w:val="single" w:sz="5" w:space="0" w:color="A0A0A0"/>
          <w:bottom w:val="single" w:sz="5" w:space="0" w:color="A0A0A0"/>
          <w:right w:val="single" w:sz="5" w:space="0" w:color="A0A0A0"/>
          <w:insideH w:val="single" w:sz="5" w:space="0" w:color="A0A0A0"/>
          <w:insideV w:val="single" w:sz="5" w:space="0" w:color="A0A0A0"/>
        </w:tblBorders>
        <w:tblLayout w:type="fixed"/>
        <w:tblLook w:val="04A0" w:firstRow="1" w:lastRow="0" w:firstColumn="1" w:lastColumn="0" w:noHBand="0" w:noVBand="1"/>
      </w:tblPr>
      <w:tblGrid>
        <w:gridCol w:w="5159"/>
        <w:gridCol w:w="5159"/>
      </w:tblGrid>
      <w:tr w:rsidR="003F413A" w14:paraId="3C07104D" w14:textId="77777777">
        <w:trPr>
          <w:cantSplit/>
          <w:jc w:val="center"/>
        </w:trPr>
        <w:tc>
          <w:tcPr>
            <w:tcW w:w="5159" w:type="dxa"/>
            <w:shd w:val="clear" w:color="auto" w:fill="EDEDED"/>
            <w:tcMar>
              <w:top w:w="90" w:type="dxa"/>
              <w:left w:w="95" w:type="dxa"/>
              <w:bottom w:w="90" w:type="dxa"/>
              <w:right w:w="95" w:type="dxa"/>
            </w:tcMar>
          </w:tcPr>
          <w:p w14:paraId="03461035" w14:textId="77777777" w:rsidR="003F413A" w:rsidRDefault="00000000">
            <w:pPr>
              <w:spacing w:after="40"/>
              <w:jc w:val="center"/>
            </w:pPr>
            <w:r>
              <w:rPr>
                <w:b/>
                <w:sz w:val="18"/>
              </w:rPr>
              <w:t>Article 10. Force-Majeure</w:t>
            </w:r>
          </w:p>
        </w:tc>
        <w:tc>
          <w:tcPr>
            <w:tcW w:w="5159" w:type="dxa"/>
            <w:shd w:val="clear" w:color="auto" w:fill="EDEDED"/>
            <w:tcMar>
              <w:top w:w="90" w:type="dxa"/>
              <w:left w:w="95" w:type="dxa"/>
              <w:bottom w:w="90" w:type="dxa"/>
              <w:right w:w="95" w:type="dxa"/>
            </w:tcMar>
          </w:tcPr>
          <w:p w14:paraId="31E868BE" w14:textId="77777777" w:rsidR="003F413A" w:rsidRDefault="00000000">
            <w:pPr>
              <w:spacing w:after="40"/>
              <w:jc w:val="center"/>
            </w:pPr>
            <w:r>
              <w:rPr>
                <w:b/>
                <w:sz w:val="18"/>
              </w:rPr>
              <w:t>Článok 10. Vyššia moc</w:t>
            </w:r>
          </w:p>
        </w:tc>
      </w:tr>
    </w:tbl>
    <w:p w14:paraId="76092B31" w14:textId="77777777" w:rsidR="003F413A" w:rsidRDefault="003F413A">
      <w:pPr>
        <w:spacing w:after="10"/>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6AAFAE45" w14:textId="77777777">
        <w:trPr>
          <w:cantSplit/>
          <w:jc w:val="center"/>
        </w:trPr>
        <w:tc>
          <w:tcPr>
            <w:tcW w:w="5159" w:type="dxa"/>
            <w:tcMar>
              <w:top w:w="70" w:type="dxa"/>
              <w:left w:w="95" w:type="dxa"/>
              <w:bottom w:w="70" w:type="dxa"/>
              <w:right w:w="95" w:type="dxa"/>
            </w:tcMar>
          </w:tcPr>
          <w:p w14:paraId="58CAF31B" w14:textId="77777777" w:rsidR="003F413A" w:rsidRDefault="00000000">
            <w:pPr>
              <w:spacing w:after="40"/>
              <w:jc w:val="both"/>
            </w:pPr>
            <w:r>
              <w:t>10.1. A Party shall not be in default if execution and performance of obligations to the other party are delayed, impeded, or prevented by circumstances beyond its control. Force majeure shall include but not be limited to war, riots, fire and calamities, epidemics (like covid-19) strikes, blockades, government measures, and also includes other similar circumstances which are beyond the Parties’ control but influence the fulfillment of their obligations under the Contact.</w:t>
            </w:r>
          </w:p>
          <w:p w14:paraId="7CDD39D5" w14:textId="77777777" w:rsidR="003F413A" w:rsidRDefault="00000000">
            <w:pPr>
              <w:spacing w:after="40"/>
              <w:jc w:val="both"/>
            </w:pPr>
            <w:r>
              <w:t>In order to be relieved of their responsibility for untimely fulfillment of their obligations, parties are to give notice about the beginning of force majeure circumstances to the other party without undue delay days after the force majeure circumstances have started to affect a Party’s obligation.</w:t>
            </w:r>
          </w:p>
        </w:tc>
        <w:tc>
          <w:tcPr>
            <w:tcW w:w="5159" w:type="dxa"/>
            <w:tcMar>
              <w:top w:w="70" w:type="dxa"/>
              <w:left w:w="95" w:type="dxa"/>
              <w:bottom w:w="70" w:type="dxa"/>
              <w:right w:w="95" w:type="dxa"/>
            </w:tcMar>
          </w:tcPr>
          <w:p w14:paraId="4E009737" w14:textId="77777777" w:rsidR="003F413A" w:rsidRDefault="00000000">
            <w:pPr>
              <w:spacing w:after="40"/>
              <w:jc w:val="both"/>
            </w:pPr>
            <w:r>
              <w:t>10.1. Zmluvná strana nebude v stave zlyhania, ak sa realizácia a plnenie záväzkov voči druhej strane oneskorí, zabránia mu alebo ho znemožnia okolnosti, ktoré nemôže ovplyvniť. Vyššia moc zahŕňa, okrem iného, vojnu, nepokoje, požiare a kalamity, epidémie (ako Covid-19) štrajky, blokády, vládne opatrenia a zahŕňa aj iné podobné okolnosti, ktoré sú mimo vplyvu zmluvných strán, ale ovplyvňujú plnenie ich záväzkov vyplývajúcich z tejto zmluvy.</w:t>
            </w:r>
          </w:p>
          <w:p w14:paraId="07B5F61F" w14:textId="77777777" w:rsidR="003F413A" w:rsidRDefault="00000000">
            <w:pPr>
              <w:spacing w:after="40"/>
              <w:jc w:val="both"/>
            </w:pPr>
            <w:r>
              <w:t>K tomu, aby boli zbavené zodpovednosti za neskoré splnenie svojich záväzkov, zmluvné strany oznámia začiatok okolností vyššej moci druhej zmluvnej strane bez zbytočného odkladu po tom, čo okolnosti vyššej moci začali ovplyvňovať záväzok zmluvnej strany.</w:t>
            </w:r>
          </w:p>
        </w:tc>
      </w:tr>
    </w:tbl>
    <w:p w14:paraId="70BD70F1" w14:textId="77777777" w:rsidR="003F413A" w:rsidRDefault="003F413A">
      <w:pPr>
        <w:spacing w:after="10"/>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6D6F794D" w14:textId="77777777">
        <w:trPr>
          <w:cantSplit/>
          <w:jc w:val="center"/>
        </w:trPr>
        <w:tc>
          <w:tcPr>
            <w:tcW w:w="5159" w:type="dxa"/>
            <w:tcMar>
              <w:top w:w="70" w:type="dxa"/>
              <w:left w:w="95" w:type="dxa"/>
              <w:bottom w:w="70" w:type="dxa"/>
              <w:right w:w="95" w:type="dxa"/>
            </w:tcMar>
          </w:tcPr>
          <w:p w14:paraId="2EA2D2A0" w14:textId="77777777" w:rsidR="003F413A" w:rsidRDefault="00000000">
            <w:pPr>
              <w:spacing w:after="40"/>
              <w:jc w:val="both"/>
            </w:pPr>
            <w:r>
              <w:t>10.2. If force majeure circumstances last for more than 3 calendar months, then any of the parties shall have the right to cancel the Contract unilaterally and shall send appropriate written notification about this cancellation to the other Party.</w:t>
            </w:r>
          </w:p>
        </w:tc>
        <w:tc>
          <w:tcPr>
            <w:tcW w:w="5159" w:type="dxa"/>
            <w:tcMar>
              <w:top w:w="70" w:type="dxa"/>
              <w:left w:w="95" w:type="dxa"/>
              <w:bottom w:w="70" w:type="dxa"/>
              <w:right w:w="95" w:type="dxa"/>
            </w:tcMar>
          </w:tcPr>
          <w:p w14:paraId="37770E61" w14:textId="77777777" w:rsidR="003F413A" w:rsidRDefault="00000000">
            <w:pPr>
              <w:spacing w:after="40"/>
              <w:jc w:val="both"/>
            </w:pPr>
            <w:r>
              <w:t>10.2. Ak okolnosti vyššej moci trvajú dlhšie ako 3 kalendárne mesiace, potom má ktorákoľvek zo zmluvných strán právo jednostranne vypovedať zmluvu a pošle o tom druhej zmluvnej strane príslušnú písomnú výpoveď.</w:t>
            </w:r>
          </w:p>
        </w:tc>
      </w:tr>
    </w:tbl>
    <w:p w14:paraId="688D658C" w14:textId="77777777" w:rsidR="003F413A" w:rsidRDefault="003F413A">
      <w:pPr>
        <w:spacing w:after="10"/>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60B62406" w14:textId="77777777">
        <w:trPr>
          <w:cantSplit/>
          <w:jc w:val="center"/>
        </w:trPr>
        <w:tc>
          <w:tcPr>
            <w:tcW w:w="5159" w:type="dxa"/>
            <w:tcMar>
              <w:top w:w="70" w:type="dxa"/>
              <w:left w:w="95" w:type="dxa"/>
              <w:bottom w:w="70" w:type="dxa"/>
              <w:right w:w="95" w:type="dxa"/>
            </w:tcMar>
          </w:tcPr>
          <w:p w14:paraId="137D9F54" w14:textId="77777777" w:rsidR="003F413A" w:rsidRDefault="00000000">
            <w:pPr>
              <w:spacing w:after="40"/>
              <w:jc w:val="both"/>
            </w:pPr>
            <w:r>
              <w:t>10.3. A party that is being relieved of its obligations on the grounds of force majeure circumstances shall take all reasonable steps to mitigate their duration and effect. Promptly after the termination of the circumstances, the party that has been relieved of its obligations shall immediately notify the other party in writing.</w:t>
            </w:r>
          </w:p>
        </w:tc>
        <w:tc>
          <w:tcPr>
            <w:tcW w:w="5159" w:type="dxa"/>
            <w:tcMar>
              <w:top w:w="70" w:type="dxa"/>
              <w:left w:w="95" w:type="dxa"/>
              <w:bottom w:w="70" w:type="dxa"/>
              <w:right w:w="95" w:type="dxa"/>
            </w:tcMar>
          </w:tcPr>
          <w:p w14:paraId="55560978" w14:textId="77777777" w:rsidR="003F413A" w:rsidRDefault="00000000">
            <w:pPr>
              <w:spacing w:after="40"/>
              <w:jc w:val="both"/>
            </w:pPr>
            <w:r>
              <w:t>10.3. Zmluvná strana, ktorá je zbavená svojich povinností z dôvodu okolností vyššej moci, prijme všetky primerané kroky na zmiernenie ich trvania a účinku. Zmluvná strana, ktorá bola zbavená svojich povinností, bude o tom bezodkladne písomne informovať druhú zmluvnú stranu po skončení okolností vyššej moci.</w:t>
            </w:r>
          </w:p>
        </w:tc>
      </w:tr>
    </w:tbl>
    <w:p w14:paraId="4690D571" w14:textId="77777777" w:rsidR="003F413A" w:rsidRDefault="003F413A">
      <w:pPr>
        <w:spacing w:after="10"/>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176E3B8E" w14:textId="77777777">
        <w:trPr>
          <w:cantSplit/>
          <w:jc w:val="center"/>
        </w:trPr>
        <w:tc>
          <w:tcPr>
            <w:tcW w:w="5159" w:type="dxa"/>
            <w:tcMar>
              <w:top w:w="70" w:type="dxa"/>
              <w:left w:w="95" w:type="dxa"/>
              <w:bottom w:w="70" w:type="dxa"/>
              <w:right w:w="95" w:type="dxa"/>
            </w:tcMar>
          </w:tcPr>
          <w:p w14:paraId="3D593308" w14:textId="77777777" w:rsidR="003F413A" w:rsidRDefault="00000000">
            <w:pPr>
              <w:spacing w:after="40"/>
              <w:jc w:val="both"/>
            </w:pPr>
            <w:r>
              <w:t>10.4. Official documents issued by the respective Chambers of Commerce of the Seller's or the Buyer's country will serve as sufficient proof of such circumstances and their duration.</w:t>
            </w:r>
          </w:p>
        </w:tc>
        <w:tc>
          <w:tcPr>
            <w:tcW w:w="5159" w:type="dxa"/>
            <w:tcMar>
              <w:top w:w="70" w:type="dxa"/>
              <w:left w:w="95" w:type="dxa"/>
              <w:bottom w:w="70" w:type="dxa"/>
              <w:right w:w="95" w:type="dxa"/>
            </w:tcMar>
          </w:tcPr>
          <w:p w14:paraId="220791B9" w14:textId="77777777" w:rsidR="003F413A" w:rsidRDefault="00000000">
            <w:pPr>
              <w:spacing w:after="40"/>
              <w:jc w:val="both"/>
            </w:pPr>
            <w:r>
              <w:t>10.4. Úradné dokumenty vydané príslušnými obchodnými komorami krajiny predávajúceho alebo kupujúceho budú dostatočným dôkazom o takýchto okolnostiach a ich trvaní.</w:t>
            </w:r>
          </w:p>
        </w:tc>
      </w:tr>
    </w:tbl>
    <w:p w14:paraId="7AEF65CA" w14:textId="77777777" w:rsidR="003F413A" w:rsidRDefault="003F413A">
      <w:pPr>
        <w:spacing w:after="10"/>
      </w:pPr>
    </w:p>
    <w:tbl>
      <w:tblPr>
        <w:tblW w:w="0" w:type="auto"/>
        <w:jc w:val="center"/>
        <w:tblBorders>
          <w:top w:val="single" w:sz="5" w:space="0" w:color="A0A0A0"/>
          <w:left w:val="single" w:sz="5" w:space="0" w:color="A0A0A0"/>
          <w:bottom w:val="single" w:sz="5" w:space="0" w:color="A0A0A0"/>
          <w:right w:val="single" w:sz="5" w:space="0" w:color="A0A0A0"/>
          <w:insideH w:val="single" w:sz="5" w:space="0" w:color="A0A0A0"/>
          <w:insideV w:val="single" w:sz="5" w:space="0" w:color="A0A0A0"/>
        </w:tblBorders>
        <w:tblLayout w:type="fixed"/>
        <w:tblLook w:val="04A0" w:firstRow="1" w:lastRow="0" w:firstColumn="1" w:lastColumn="0" w:noHBand="0" w:noVBand="1"/>
      </w:tblPr>
      <w:tblGrid>
        <w:gridCol w:w="5159"/>
        <w:gridCol w:w="5159"/>
      </w:tblGrid>
      <w:tr w:rsidR="003F413A" w14:paraId="36EBD23A" w14:textId="77777777">
        <w:trPr>
          <w:cantSplit/>
          <w:jc w:val="center"/>
        </w:trPr>
        <w:tc>
          <w:tcPr>
            <w:tcW w:w="5159" w:type="dxa"/>
            <w:shd w:val="clear" w:color="auto" w:fill="EDEDED"/>
            <w:tcMar>
              <w:top w:w="90" w:type="dxa"/>
              <w:left w:w="95" w:type="dxa"/>
              <w:bottom w:w="90" w:type="dxa"/>
              <w:right w:w="95" w:type="dxa"/>
            </w:tcMar>
          </w:tcPr>
          <w:p w14:paraId="4D20E0DB" w14:textId="77777777" w:rsidR="003F413A" w:rsidRDefault="00000000">
            <w:pPr>
              <w:spacing w:after="40"/>
              <w:jc w:val="center"/>
            </w:pPr>
            <w:r>
              <w:rPr>
                <w:b/>
                <w:sz w:val="18"/>
              </w:rPr>
              <w:t>Article 11. Responsibilities of the Parties</w:t>
            </w:r>
          </w:p>
        </w:tc>
        <w:tc>
          <w:tcPr>
            <w:tcW w:w="5159" w:type="dxa"/>
            <w:shd w:val="clear" w:color="auto" w:fill="EDEDED"/>
            <w:tcMar>
              <w:top w:w="90" w:type="dxa"/>
              <w:left w:w="95" w:type="dxa"/>
              <w:bottom w:w="90" w:type="dxa"/>
              <w:right w:w="95" w:type="dxa"/>
            </w:tcMar>
          </w:tcPr>
          <w:p w14:paraId="015F0FBF" w14:textId="77777777" w:rsidR="003F413A" w:rsidRDefault="00000000">
            <w:pPr>
              <w:spacing w:after="40"/>
              <w:jc w:val="center"/>
            </w:pPr>
            <w:r>
              <w:rPr>
                <w:b/>
                <w:sz w:val="18"/>
              </w:rPr>
              <w:t>Článok 11. Zodpovednosti zmluvných strán</w:t>
            </w:r>
          </w:p>
        </w:tc>
      </w:tr>
    </w:tbl>
    <w:p w14:paraId="0FECCB9F" w14:textId="77777777" w:rsidR="003F413A" w:rsidRDefault="003F413A">
      <w:pPr>
        <w:spacing w:after="10"/>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634CDC47" w14:textId="77777777">
        <w:trPr>
          <w:cantSplit/>
          <w:jc w:val="center"/>
        </w:trPr>
        <w:tc>
          <w:tcPr>
            <w:tcW w:w="5159" w:type="dxa"/>
            <w:tcMar>
              <w:top w:w="70" w:type="dxa"/>
              <w:left w:w="95" w:type="dxa"/>
              <w:bottom w:w="70" w:type="dxa"/>
              <w:right w:w="95" w:type="dxa"/>
            </w:tcMar>
          </w:tcPr>
          <w:p w14:paraId="0A4C5BD2" w14:textId="77777777" w:rsidR="003F413A" w:rsidRDefault="00000000">
            <w:pPr>
              <w:spacing w:after="40"/>
              <w:jc w:val="both"/>
            </w:pPr>
            <w:r>
              <w:lastRenderedPageBreak/>
              <w:t>11.1. If the date that the equipment shall be delivered as stipulated in Annexes to the present Contract is  delayed for more than 5 working  days, due to causes solely attributable to the Seller, the Seller shall pay the Buyer agreed and liquidated damages for the delay in delivery at a rate of 0,5% percent of the value of the equipment delayed per each full week, but the total amount of agreed and liquidated damages is not to exceed 7,5% percent of the value of the delayed equipment. If delay in readiness for shipment of the equipment continues over a period of more than three months, the Buyer has the right to cancel part or the whole of the Contract and has the right to demand of return of prepayment related to the Goods that have not yet been shipped.</w:t>
            </w:r>
          </w:p>
        </w:tc>
        <w:tc>
          <w:tcPr>
            <w:tcW w:w="5159" w:type="dxa"/>
            <w:tcMar>
              <w:top w:w="70" w:type="dxa"/>
              <w:left w:w="95" w:type="dxa"/>
              <w:bottom w:w="70" w:type="dxa"/>
              <w:right w:w="95" w:type="dxa"/>
            </w:tcMar>
          </w:tcPr>
          <w:p w14:paraId="2E6B3E96" w14:textId="77777777" w:rsidR="003F413A" w:rsidRDefault="00000000">
            <w:pPr>
              <w:spacing w:after="40"/>
              <w:jc w:val="both"/>
            </w:pPr>
            <w:r>
              <w:t>11.1. Ak bude dátum, kedy bude zariadenie dodané, ako je uvedené v prílohách k tejto zmluve, neskorší o viac ako 5 pracovných dní z dôvodov, ktoré možno pripísať výlučne predávajúcemu, predávajúci zaplatí kupujúcemu dohodnutú zmluvnú pokutu za omeškanie dodávky vo výške 0,5% z hodnoty omeškaného zariadenia za každý celý týždeň, ale celková suma dohodnutej zmluvnej pokuty nesmie presiahnuť 7,5% z hodnoty meškajúceho zariadenia. Ak pripravenosť zariadenia na odoslanie mešká dlhšie ako tri mesiace, má kupujúci právo zrušiť časť alebo celú zmluvu a má právo požadovať vrátenie zálohy súvisiacej s Tovarom, ktorý ešte nebol odoslaný.</w:t>
            </w:r>
          </w:p>
        </w:tc>
      </w:tr>
    </w:tbl>
    <w:p w14:paraId="16AB7D31" w14:textId="77777777" w:rsidR="003F413A" w:rsidRDefault="003F413A">
      <w:pPr>
        <w:spacing w:after="10"/>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3760A0B0" w14:textId="77777777">
        <w:trPr>
          <w:cantSplit/>
          <w:jc w:val="center"/>
        </w:trPr>
        <w:tc>
          <w:tcPr>
            <w:tcW w:w="5159" w:type="dxa"/>
            <w:tcMar>
              <w:top w:w="70" w:type="dxa"/>
              <w:left w:w="95" w:type="dxa"/>
              <w:bottom w:w="70" w:type="dxa"/>
              <w:right w:w="95" w:type="dxa"/>
            </w:tcMar>
          </w:tcPr>
          <w:p w14:paraId="4BEE7BC5" w14:textId="77777777" w:rsidR="003F413A" w:rsidRDefault="00000000">
            <w:pPr>
              <w:spacing w:after="40"/>
              <w:jc w:val="both"/>
            </w:pPr>
            <w:r>
              <w:t>11.2. In Annexes to the present Contract should be described the performance guarantee given by Seller and the conditions that have to be met by Buyer to enable Seller to fulfil the performance guarantee. The consequences of not realizing the performance guarantee also should be described in Annexes to the present Contact. Seller has to show that this performance guarantee can be realized during a production test run. If this is shown the performance guarantee is fulfilled and can no longer be invoked by Buyer. If one or more of the conditions to be met by the Buyer are not realized during two production test runs the performance guarantee is deemed to be fulfilled. As stated in Annexes to the present Contract, the amount that Seller can be due to Buyer for underperformance shall never exceed 5% (five) of the value of the equipment that are underperforming. Parties agree that the fact that a machine may not perform does not influence the performance of equipment placed before or after such machine. Such equipment shall be judged individually.</w:t>
            </w:r>
          </w:p>
        </w:tc>
        <w:tc>
          <w:tcPr>
            <w:tcW w:w="5159" w:type="dxa"/>
            <w:tcMar>
              <w:top w:w="70" w:type="dxa"/>
              <w:left w:w="95" w:type="dxa"/>
              <w:bottom w:w="70" w:type="dxa"/>
              <w:right w:w="95" w:type="dxa"/>
            </w:tcMar>
          </w:tcPr>
          <w:p w14:paraId="170F0C89" w14:textId="77777777" w:rsidR="003F413A" w:rsidRDefault="00000000">
            <w:pPr>
              <w:spacing w:after="40"/>
              <w:jc w:val="both"/>
            </w:pPr>
            <w:r>
              <w:t xml:space="preserve">11.2. V prílohách k tejto zmluve by mala byť popísaná záruka na výkon poskytovaná predávajúcim a podmienky, ktoré musí kupujúci splniť, aby predávajúci mohol splniť záruku na výkon. Dôsledky neuplatnenia záruky na výkon by mali byť tiež popísané v prílohách k tejto zmluve. Predávajúci musí preukázať, že táto záruka na výkon môže byť uplatnená počas výrobnej skúšky. </w:t>
            </w:r>
            <w:r w:rsidRPr="00B662DE">
              <w:rPr>
                <w:lang w:val="pl-PL"/>
              </w:rPr>
              <w:t xml:space="preserve">Ak to preukáže, záruka na výkon je splnená a kupujúci ju už nemôže uplatniť. Ak jedna alebo viacero podmienok, ktoré má kupujúci splniť počas dvoch výrobných skúšok, nebude splnená, záruka na výkon sa považuje za splnenú. Ako je uvedené v prílohách k tejto zmluve, suma, ktorú možno bude musieť predávajúci zaplatiť kupujúcemu za nedostatočný výkon, nikdy nepresiahne 5 (päť) % hodnoty zariadenia, ktoré má nedostatočný výkon. Zmluvné strany sa dohodli, že skutočnosť, že stroj nedosahuje požadovaný výkon, nemá vplyv na výkon zariadenia umiestneného pred alebo za takýmto strojom. </w:t>
            </w:r>
            <w:proofErr w:type="spellStart"/>
            <w:r>
              <w:t>Takéto</w:t>
            </w:r>
            <w:proofErr w:type="spellEnd"/>
            <w:r>
              <w:t xml:space="preserve"> </w:t>
            </w:r>
            <w:proofErr w:type="spellStart"/>
            <w:r>
              <w:t>zariadenie</w:t>
            </w:r>
            <w:proofErr w:type="spellEnd"/>
            <w:r>
              <w:t xml:space="preserve"> </w:t>
            </w:r>
            <w:proofErr w:type="spellStart"/>
            <w:r>
              <w:t>sa</w:t>
            </w:r>
            <w:proofErr w:type="spellEnd"/>
            <w:r>
              <w:t xml:space="preserve"> </w:t>
            </w:r>
            <w:proofErr w:type="spellStart"/>
            <w:r>
              <w:t>bude</w:t>
            </w:r>
            <w:proofErr w:type="spellEnd"/>
            <w:r>
              <w:t xml:space="preserve"> posudzovať individuálne.</w:t>
            </w:r>
          </w:p>
        </w:tc>
      </w:tr>
    </w:tbl>
    <w:p w14:paraId="11014D44" w14:textId="77777777" w:rsidR="003F413A" w:rsidRDefault="003F413A">
      <w:pPr>
        <w:spacing w:after="10"/>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659422C6" w14:textId="77777777">
        <w:trPr>
          <w:cantSplit/>
          <w:jc w:val="center"/>
        </w:trPr>
        <w:tc>
          <w:tcPr>
            <w:tcW w:w="5159" w:type="dxa"/>
            <w:tcMar>
              <w:top w:w="70" w:type="dxa"/>
              <w:left w:w="95" w:type="dxa"/>
              <w:bottom w:w="70" w:type="dxa"/>
              <w:right w:w="95" w:type="dxa"/>
            </w:tcMar>
          </w:tcPr>
          <w:p w14:paraId="79FDEE8F" w14:textId="77777777" w:rsidR="003F413A" w:rsidRDefault="00000000">
            <w:pPr>
              <w:spacing w:after="40"/>
              <w:jc w:val="both"/>
            </w:pPr>
            <w:r>
              <w:t>11.3. In case of delay of more than 5 working days of provision of installation and start-and-adjustment services as stated in clauses 4.1.1. and 6.1, due to reasons within the responsibility of the Seller, the Seller shall pay to the Buyer (starting from 6th working day of delay) liquidated damages in the amount of 0,3% of the total value of unexecuted installation and start-and-adjustment services for each calendar day of delay in fulfillment of obligations, with a maximum of 7,5% of the supervision installation amount.</w:t>
            </w:r>
          </w:p>
        </w:tc>
        <w:tc>
          <w:tcPr>
            <w:tcW w:w="5159" w:type="dxa"/>
            <w:tcMar>
              <w:top w:w="70" w:type="dxa"/>
              <w:left w:w="95" w:type="dxa"/>
              <w:bottom w:w="70" w:type="dxa"/>
              <w:right w:w="95" w:type="dxa"/>
            </w:tcMar>
          </w:tcPr>
          <w:p w14:paraId="1DB5E162" w14:textId="77777777" w:rsidR="003F413A" w:rsidRDefault="00000000">
            <w:pPr>
              <w:spacing w:after="40"/>
              <w:jc w:val="both"/>
            </w:pPr>
            <w:r>
              <w:t>11.3. V prípade meškania o viac, ako 5 pracovných dní s poskytovaním služieb inštalácie a  spustenie a nastavovania, ako je uvedené v bodoch 4.1.1 a 6.1, z dôvodov, za, ktoré zodpovedá predávajúci, zaplatí predávajúci kupujúcemu (počnúc od 6. pracovného dňa omeškania) zmluvnú pokutu vo výške 0,3 % z celkovej hodnoty nevykonaných služieb inštalácie a  spustenie a nastavovania za každý kalendárny deň omeškania s plnením povinností, najviac však 7,5% zo sumy dozoru nad inštaláciou.</w:t>
            </w:r>
          </w:p>
        </w:tc>
      </w:tr>
    </w:tbl>
    <w:p w14:paraId="7F06EC47" w14:textId="77777777" w:rsidR="003F413A" w:rsidRDefault="003F413A">
      <w:pPr>
        <w:spacing w:after="10"/>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024BB42F" w14:textId="77777777">
        <w:trPr>
          <w:cantSplit/>
          <w:jc w:val="center"/>
        </w:trPr>
        <w:tc>
          <w:tcPr>
            <w:tcW w:w="5159" w:type="dxa"/>
            <w:tcMar>
              <w:top w:w="70" w:type="dxa"/>
              <w:left w:w="95" w:type="dxa"/>
              <w:bottom w:w="70" w:type="dxa"/>
              <w:right w:w="95" w:type="dxa"/>
            </w:tcMar>
          </w:tcPr>
          <w:p w14:paraId="47A364A4" w14:textId="77777777" w:rsidR="003F413A" w:rsidRDefault="00000000">
            <w:pPr>
              <w:spacing w:after="40"/>
              <w:jc w:val="both"/>
            </w:pPr>
            <w:r>
              <w:t>11.4. The Seller is obliged to inform the Buyer about significant improvements of the equipment, stated in Annexes to the present Contract. The Parties shall jointly discuss possibility of new developments introduction into the configuration of supplied equipment.</w:t>
            </w:r>
          </w:p>
        </w:tc>
        <w:tc>
          <w:tcPr>
            <w:tcW w:w="5159" w:type="dxa"/>
            <w:tcMar>
              <w:top w:w="70" w:type="dxa"/>
              <w:left w:w="95" w:type="dxa"/>
              <w:bottom w:w="70" w:type="dxa"/>
              <w:right w:w="95" w:type="dxa"/>
            </w:tcMar>
          </w:tcPr>
          <w:p w14:paraId="6258C35D" w14:textId="77777777" w:rsidR="003F413A" w:rsidRDefault="00000000">
            <w:pPr>
              <w:spacing w:after="40"/>
              <w:jc w:val="both"/>
            </w:pPr>
            <w:r>
              <w:t>11.4. Predávajúci je povinný informovať kupujúceho o významných vylepšeniach zariadenia uvedených v prílohách tejto zmluvy. Zmluvné strany spoločne prerokujú možnosť zavedenia noviniek do konfigurácie dodávaného zariadenia.</w:t>
            </w:r>
          </w:p>
        </w:tc>
      </w:tr>
    </w:tbl>
    <w:p w14:paraId="2D4C2A0B" w14:textId="77777777" w:rsidR="003F413A" w:rsidRDefault="003F413A">
      <w:pPr>
        <w:spacing w:after="10"/>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1720DCEE" w14:textId="77777777">
        <w:trPr>
          <w:cantSplit/>
          <w:jc w:val="center"/>
        </w:trPr>
        <w:tc>
          <w:tcPr>
            <w:tcW w:w="5159" w:type="dxa"/>
            <w:tcMar>
              <w:top w:w="70" w:type="dxa"/>
              <w:left w:w="95" w:type="dxa"/>
              <w:bottom w:w="70" w:type="dxa"/>
              <w:right w:w="95" w:type="dxa"/>
            </w:tcMar>
          </w:tcPr>
          <w:p w14:paraId="5DF5BFF6" w14:textId="77777777" w:rsidR="003F413A" w:rsidRDefault="00000000">
            <w:pPr>
              <w:spacing w:after="40"/>
              <w:jc w:val="both"/>
            </w:pPr>
            <w:r>
              <w:t>11.5. Any liabilities of the Seller towards the Buyer will be valid until fulfillment of all obligations under the Contract.</w:t>
            </w:r>
          </w:p>
        </w:tc>
        <w:tc>
          <w:tcPr>
            <w:tcW w:w="5159" w:type="dxa"/>
            <w:tcMar>
              <w:top w:w="70" w:type="dxa"/>
              <w:left w:w="95" w:type="dxa"/>
              <w:bottom w:w="70" w:type="dxa"/>
              <w:right w:w="95" w:type="dxa"/>
            </w:tcMar>
          </w:tcPr>
          <w:p w14:paraId="37D23AA7" w14:textId="77777777" w:rsidR="003F413A" w:rsidRDefault="00000000">
            <w:pPr>
              <w:spacing w:after="40"/>
              <w:jc w:val="both"/>
            </w:pPr>
            <w:r>
              <w:t>11.5. Akékoľvek záväzky predávajúceho voči kupujúcemu budú platné až do splnenia všetkých záväzkov vyplývajúcich zo zmluvy.</w:t>
            </w:r>
          </w:p>
        </w:tc>
      </w:tr>
    </w:tbl>
    <w:p w14:paraId="62C85C24" w14:textId="77777777" w:rsidR="003F413A" w:rsidRDefault="003F413A">
      <w:pPr>
        <w:spacing w:after="10"/>
      </w:pPr>
    </w:p>
    <w:tbl>
      <w:tblPr>
        <w:tblW w:w="0" w:type="auto"/>
        <w:jc w:val="center"/>
        <w:tblBorders>
          <w:top w:val="single" w:sz="5" w:space="0" w:color="A0A0A0"/>
          <w:left w:val="single" w:sz="5" w:space="0" w:color="A0A0A0"/>
          <w:bottom w:val="single" w:sz="5" w:space="0" w:color="A0A0A0"/>
          <w:right w:val="single" w:sz="5" w:space="0" w:color="A0A0A0"/>
          <w:insideH w:val="single" w:sz="5" w:space="0" w:color="A0A0A0"/>
          <w:insideV w:val="single" w:sz="5" w:space="0" w:color="A0A0A0"/>
        </w:tblBorders>
        <w:tblLayout w:type="fixed"/>
        <w:tblLook w:val="04A0" w:firstRow="1" w:lastRow="0" w:firstColumn="1" w:lastColumn="0" w:noHBand="0" w:noVBand="1"/>
      </w:tblPr>
      <w:tblGrid>
        <w:gridCol w:w="5159"/>
        <w:gridCol w:w="5159"/>
      </w:tblGrid>
      <w:tr w:rsidR="003F413A" w:rsidRPr="00B662DE" w14:paraId="101A4E90" w14:textId="77777777">
        <w:trPr>
          <w:cantSplit/>
          <w:jc w:val="center"/>
        </w:trPr>
        <w:tc>
          <w:tcPr>
            <w:tcW w:w="5159" w:type="dxa"/>
            <w:shd w:val="clear" w:color="auto" w:fill="EDEDED"/>
            <w:tcMar>
              <w:top w:w="90" w:type="dxa"/>
              <w:left w:w="95" w:type="dxa"/>
              <w:bottom w:w="90" w:type="dxa"/>
              <w:right w:w="95" w:type="dxa"/>
            </w:tcMar>
          </w:tcPr>
          <w:p w14:paraId="3B83CE6F" w14:textId="77777777" w:rsidR="003F413A" w:rsidRDefault="00000000">
            <w:pPr>
              <w:spacing w:after="40"/>
              <w:jc w:val="center"/>
            </w:pPr>
            <w:r>
              <w:rPr>
                <w:b/>
                <w:sz w:val="18"/>
              </w:rPr>
              <w:t>Article 12. Liability for defects</w:t>
            </w:r>
          </w:p>
        </w:tc>
        <w:tc>
          <w:tcPr>
            <w:tcW w:w="5159" w:type="dxa"/>
            <w:shd w:val="clear" w:color="auto" w:fill="EDEDED"/>
            <w:tcMar>
              <w:top w:w="90" w:type="dxa"/>
              <w:left w:w="95" w:type="dxa"/>
              <w:bottom w:w="90" w:type="dxa"/>
              <w:right w:w="95" w:type="dxa"/>
            </w:tcMar>
          </w:tcPr>
          <w:p w14:paraId="4A934DBE" w14:textId="77777777" w:rsidR="003F413A" w:rsidRPr="00B662DE" w:rsidRDefault="00000000">
            <w:pPr>
              <w:spacing w:after="40"/>
              <w:jc w:val="center"/>
              <w:rPr>
                <w:lang w:val="pl-PL"/>
              </w:rPr>
            </w:pPr>
            <w:r w:rsidRPr="00B662DE">
              <w:rPr>
                <w:b/>
                <w:sz w:val="18"/>
                <w:lang w:val="pl-PL"/>
              </w:rPr>
              <w:t>Článok 12. Zodpovednosť za chybné výrobky</w:t>
            </w:r>
          </w:p>
        </w:tc>
      </w:tr>
    </w:tbl>
    <w:p w14:paraId="5C44AA4D" w14:textId="77777777" w:rsidR="003F413A" w:rsidRPr="00B662DE" w:rsidRDefault="003F413A">
      <w:pPr>
        <w:spacing w:after="10"/>
        <w:rPr>
          <w:lang w:val="pl-PL"/>
        </w:rPr>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050A42DF" w14:textId="77777777">
        <w:trPr>
          <w:cantSplit/>
          <w:jc w:val="center"/>
        </w:trPr>
        <w:tc>
          <w:tcPr>
            <w:tcW w:w="5159" w:type="dxa"/>
            <w:tcMar>
              <w:top w:w="70" w:type="dxa"/>
              <w:left w:w="95" w:type="dxa"/>
              <w:bottom w:w="70" w:type="dxa"/>
              <w:right w:w="95" w:type="dxa"/>
            </w:tcMar>
          </w:tcPr>
          <w:p w14:paraId="51462A75" w14:textId="77777777" w:rsidR="003F413A" w:rsidRDefault="00000000">
            <w:pPr>
              <w:spacing w:after="40"/>
              <w:jc w:val="both"/>
            </w:pPr>
            <w:r>
              <w:lastRenderedPageBreak/>
              <w:t>12.1. The Seller shall not be liable for loss of production, loss of profit, loss of electronic data, diminution. in value of products, loss of or damage to the Goods or products processed with the Goods, extra labor costs, recall, third party claims, cleaning costs, damage to reputation or goodwill, net asset loss and indirect and/or consequential damages and/or losses. The above exclusion of liability does also apply in case of guarantee claims and prevails over indemnifications obligations of Seller but does not apply if and insofar as intent or willful recklessness concerning the cause of the damage can be ascribed to Seller.</w:t>
            </w:r>
          </w:p>
          <w:p w14:paraId="3B9AAA1E" w14:textId="77777777" w:rsidR="003942E4" w:rsidRDefault="003942E4">
            <w:pPr>
              <w:spacing w:after="40"/>
              <w:jc w:val="both"/>
            </w:pPr>
          </w:p>
          <w:p w14:paraId="5321B13B" w14:textId="77777777" w:rsidR="003942E4" w:rsidRPr="003942E4" w:rsidRDefault="003942E4">
            <w:pPr>
              <w:spacing w:after="40"/>
              <w:jc w:val="both"/>
              <w:rPr>
                <w:sz w:val="12"/>
                <w:szCs w:val="18"/>
              </w:rPr>
            </w:pPr>
          </w:p>
          <w:p w14:paraId="0BD7A638" w14:textId="77777777" w:rsidR="003F413A" w:rsidRDefault="00000000">
            <w:pPr>
              <w:spacing w:after="40"/>
              <w:jc w:val="both"/>
            </w:pPr>
            <w:r>
              <w:t>Any liability of the Seller is limited to the contract price of relevant part of the Good or Service. Further Seller shall have no more liability defects and related damages that arise after the warranty period.</w:t>
            </w:r>
          </w:p>
          <w:p w14:paraId="6B107268" w14:textId="77777777" w:rsidR="003F413A" w:rsidRDefault="00000000">
            <w:pPr>
              <w:spacing w:after="40"/>
              <w:jc w:val="both"/>
            </w:pPr>
            <w:r>
              <w:t>The Buyer indemnifies Seller against all claims from a third party against Seller for damages that this third party suffers or claims to suffer (partly) as a result of the use or application of Goods or Service provided to the Buyer by Seller.</w:t>
            </w:r>
          </w:p>
        </w:tc>
        <w:tc>
          <w:tcPr>
            <w:tcW w:w="5159" w:type="dxa"/>
            <w:tcMar>
              <w:top w:w="70" w:type="dxa"/>
              <w:left w:w="95" w:type="dxa"/>
              <w:bottom w:w="70" w:type="dxa"/>
              <w:right w:w="95" w:type="dxa"/>
            </w:tcMar>
          </w:tcPr>
          <w:p w14:paraId="7101E53B" w14:textId="77777777" w:rsidR="003F413A" w:rsidRDefault="00000000">
            <w:pPr>
              <w:spacing w:after="40"/>
              <w:jc w:val="both"/>
            </w:pPr>
            <w:r>
              <w:t>12.1. Predávajúci nenesie zodpovednosť za stratu výroby, ušlý zisk, stratu elektronických dát, zníženie hodnoty výrobkov, stratu alebo poškodenie Tovaru alebo výrobkov spracovaných s Tovarom, za mimoriadne náklady na pracovnú silu, zrušenie, nároky tretích strán, náklady na čistenie, poškodenie dobrého mena alebo povesti, čistú stratu majetku a nepriame a/alebo následné škody a/ alebo straty. Vyššie uvedené vylúčenie zodpovednosti platí aj v prípade nárokov vyplývajúcich zo záruky a má prednosť pred povinnosťami predávajúceho v súvislosti s odškodnením, ale neplatí, ak a pokiaľ možno úmysel alebo úmyselnú nedbanlivosť týkajúcu sa príčiny škody pripísať predávajúcemu.</w:t>
            </w:r>
          </w:p>
          <w:p w14:paraId="2B3BAA96" w14:textId="60483F1D" w:rsidR="003F413A" w:rsidRPr="003942E4" w:rsidRDefault="00000000">
            <w:pPr>
              <w:spacing w:after="40"/>
              <w:jc w:val="both"/>
              <w:rPr>
                <w:lang w:val="sk-SK"/>
              </w:rPr>
            </w:pPr>
            <w:r w:rsidRPr="003942E4">
              <w:rPr>
                <w:lang w:val="sk-SK"/>
              </w:rPr>
              <w:t>Akákoľvek zodpovednosť predávajúceho je obmedzená na zmluvnú cenu príslušnej časti Tovaru alebo Služby.</w:t>
            </w:r>
            <w:r w:rsidR="003942E4" w:rsidRPr="003942E4">
              <w:rPr>
                <w:lang w:val="sk-SK"/>
              </w:rPr>
              <w:t xml:space="preserve"> </w:t>
            </w:r>
            <w:r w:rsidRPr="003942E4">
              <w:rPr>
                <w:lang w:val="sk-SK"/>
              </w:rPr>
              <w:t>Predávajúci ďalej nenesie zodpovednosť za chyby a súvisiace škody, ktoré vzniknú po záručnej dobe.</w:t>
            </w:r>
          </w:p>
          <w:p w14:paraId="2B0BF6DD" w14:textId="77777777" w:rsidR="003F413A" w:rsidRDefault="00000000">
            <w:pPr>
              <w:spacing w:after="40"/>
              <w:jc w:val="both"/>
            </w:pPr>
            <w:r>
              <w:t>Kupujúci odškodní predávajúceho v súvislosti so všetkými nárokmi tretej strany voči predávajúcemu za škody, ktoré tejto tretej strane vznikli, alebo o ktorých tvrdí, že jej vznikli (čiastočne) v dôsledku používania alebo aplikácie Tovaru alebo Služby, ktoré kupujúcemu poskytol predávajúci.</w:t>
            </w:r>
          </w:p>
        </w:tc>
      </w:tr>
    </w:tbl>
    <w:p w14:paraId="75B41C88" w14:textId="77777777" w:rsidR="003F413A" w:rsidRDefault="003F413A">
      <w:pPr>
        <w:spacing w:after="10"/>
      </w:pPr>
    </w:p>
    <w:tbl>
      <w:tblPr>
        <w:tblW w:w="0" w:type="auto"/>
        <w:jc w:val="center"/>
        <w:tblBorders>
          <w:top w:val="single" w:sz="5" w:space="0" w:color="A0A0A0"/>
          <w:left w:val="single" w:sz="5" w:space="0" w:color="A0A0A0"/>
          <w:bottom w:val="single" w:sz="5" w:space="0" w:color="A0A0A0"/>
          <w:right w:val="single" w:sz="5" w:space="0" w:color="A0A0A0"/>
          <w:insideH w:val="single" w:sz="5" w:space="0" w:color="A0A0A0"/>
          <w:insideV w:val="single" w:sz="5" w:space="0" w:color="A0A0A0"/>
        </w:tblBorders>
        <w:tblLayout w:type="fixed"/>
        <w:tblLook w:val="04A0" w:firstRow="1" w:lastRow="0" w:firstColumn="1" w:lastColumn="0" w:noHBand="0" w:noVBand="1"/>
      </w:tblPr>
      <w:tblGrid>
        <w:gridCol w:w="5159"/>
        <w:gridCol w:w="5159"/>
      </w:tblGrid>
      <w:tr w:rsidR="003F413A" w14:paraId="12F348FE" w14:textId="77777777">
        <w:trPr>
          <w:cantSplit/>
          <w:jc w:val="center"/>
        </w:trPr>
        <w:tc>
          <w:tcPr>
            <w:tcW w:w="5159" w:type="dxa"/>
            <w:shd w:val="clear" w:color="auto" w:fill="EDEDED"/>
            <w:tcMar>
              <w:top w:w="90" w:type="dxa"/>
              <w:left w:w="95" w:type="dxa"/>
              <w:bottom w:w="90" w:type="dxa"/>
              <w:right w:w="95" w:type="dxa"/>
            </w:tcMar>
          </w:tcPr>
          <w:p w14:paraId="19B77E1A" w14:textId="77777777" w:rsidR="003F413A" w:rsidRDefault="00000000">
            <w:pPr>
              <w:spacing w:after="40"/>
              <w:jc w:val="center"/>
            </w:pPr>
            <w:r>
              <w:rPr>
                <w:b/>
                <w:sz w:val="18"/>
              </w:rPr>
              <w:t>Article 13. Packing</w:t>
            </w:r>
          </w:p>
        </w:tc>
        <w:tc>
          <w:tcPr>
            <w:tcW w:w="5159" w:type="dxa"/>
            <w:shd w:val="clear" w:color="auto" w:fill="EDEDED"/>
            <w:tcMar>
              <w:top w:w="90" w:type="dxa"/>
              <w:left w:w="95" w:type="dxa"/>
              <w:bottom w:w="90" w:type="dxa"/>
              <w:right w:w="95" w:type="dxa"/>
            </w:tcMar>
          </w:tcPr>
          <w:p w14:paraId="2F6D661E" w14:textId="77777777" w:rsidR="003F413A" w:rsidRDefault="00000000">
            <w:pPr>
              <w:spacing w:after="40"/>
              <w:jc w:val="center"/>
            </w:pPr>
            <w:r>
              <w:rPr>
                <w:b/>
                <w:sz w:val="18"/>
              </w:rPr>
              <w:t>Článok 13. Balenie</w:t>
            </w:r>
          </w:p>
        </w:tc>
      </w:tr>
    </w:tbl>
    <w:p w14:paraId="1A4405AD" w14:textId="77777777" w:rsidR="003F413A" w:rsidRDefault="003F413A">
      <w:pPr>
        <w:spacing w:after="10"/>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2E133C82" w14:textId="77777777">
        <w:trPr>
          <w:cantSplit/>
          <w:jc w:val="center"/>
        </w:trPr>
        <w:tc>
          <w:tcPr>
            <w:tcW w:w="5159" w:type="dxa"/>
            <w:tcMar>
              <w:top w:w="70" w:type="dxa"/>
              <w:left w:w="95" w:type="dxa"/>
              <w:bottom w:w="70" w:type="dxa"/>
              <w:right w:w="95" w:type="dxa"/>
            </w:tcMar>
          </w:tcPr>
          <w:p w14:paraId="3E9A89AD" w14:textId="77777777" w:rsidR="003F413A" w:rsidRDefault="00000000">
            <w:pPr>
              <w:spacing w:after="40"/>
              <w:jc w:val="both"/>
            </w:pPr>
            <w:r>
              <w:t>13.1. The Seller shall deliver the Goods in package with marking, which provide the safety of the goods in the normal conditions of loading, unloading and transportation.</w:t>
            </w:r>
          </w:p>
        </w:tc>
        <w:tc>
          <w:tcPr>
            <w:tcW w:w="5159" w:type="dxa"/>
            <w:tcMar>
              <w:top w:w="70" w:type="dxa"/>
              <w:left w:w="95" w:type="dxa"/>
              <w:bottom w:w="70" w:type="dxa"/>
              <w:right w:w="95" w:type="dxa"/>
            </w:tcMar>
          </w:tcPr>
          <w:p w14:paraId="49A084CB" w14:textId="77777777" w:rsidR="003F413A" w:rsidRDefault="00000000">
            <w:pPr>
              <w:spacing w:after="40"/>
              <w:jc w:val="both"/>
            </w:pPr>
            <w:r>
              <w:t>13.1. Predávajúci dodá Tovar v obale s označením, ktorý zaisťuje bezpečnosť tovaru v bežných podmienkach nakládky, vykládky a prepravy.</w:t>
            </w:r>
          </w:p>
        </w:tc>
      </w:tr>
    </w:tbl>
    <w:p w14:paraId="33051C1F" w14:textId="77777777" w:rsidR="003F413A" w:rsidRDefault="003F413A">
      <w:pPr>
        <w:spacing w:after="10"/>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0A727B8E" w14:textId="77777777">
        <w:trPr>
          <w:cantSplit/>
          <w:jc w:val="center"/>
        </w:trPr>
        <w:tc>
          <w:tcPr>
            <w:tcW w:w="5159" w:type="dxa"/>
            <w:tcMar>
              <w:top w:w="70" w:type="dxa"/>
              <w:left w:w="95" w:type="dxa"/>
              <w:bottom w:w="70" w:type="dxa"/>
              <w:right w:w="95" w:type="dxa"/>
            </w:tcMar>
          </w:tcPr>
          <w:p w14:paraId="6614A362" w14:textId="77777777" w:rsidR="003F413A" w:rsidRDefault="00000000">
            <w:pPr>
              <w:spacing w:after="40"/>
              <w:jc w:val="both"/>
            </w:pPr>
            <w:r>
              <w:t>13.2. The Seller is responsible for any damage of the Goods due to poor or unreliable packaging. Seller’s standard packing is known to Buyer and is deemed to be reliable.</w:t>
            </w:r>
          </w:p>
        </w:tc>
        <w:tc>
          <w:tcPr>
            <w:tcW w:w="5159" w:type="dxa"/>
            <w:tcMar>
              <w:top w:w="70" w:type="dxa"/>
              <w:left w:w="95" w:type="dxa"/>
              <w:bottom w:w="70" w:type="dxa"/>
              <w:right w:w="95" w:type="dxa"/>
            </w:tcMar>
          </w:tcPr>
          <w:p w14:paraId="40CCC370" w14:textId="77777777" w:rsidR="003F413A" w:rsidRDefault="00000000">
            <w:pPr>
              <w:spacing w:after="40"/>
              <w:jc w:val="both"/>
            </w:pPr>
            <w:r>
              <w:t>13.2. Predávajúci zodpovedá za akékoľvek poškodenie Tovaru v dôsledku zlého alebo nespoľahlivého balenia. Štandardné balenie predávajúceho kupujúci pozná a považuje sa za spoľahlivé.</w:t>
            </w:r>
          </w:p>
        </w:tc>
      </w:tr>
    </w:tbl>
    <w:p w14:paraId="64FA9E39" w14:textId="77777777" w:rsidR="003F413A" w:rsidRDefault="003F413A">
      <w:pPr>
        <w:spacing w:after="10"/>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6F9CABF2" w14:textId="77777777">
        <w:trPr>
          <w:cantSplit/>
          <w:jc w:val="center"/>
        </w:trPr>
        <w:tc>
          <w:tcPr>
            <w:tcW w:w="5159" w:type="dxa"/>
            <w:tcMar>
              <w:top w:w="70" w:type="dxa"/>
              <w:left w:w="95" w:type="dxa"/>
              <w:bottom w:w="70" w:type="dxa"/>
              <w:right w:w="95" w:type="dxa"/>
            </w:tcMar>
          </w:tcPr>
          <w:p w14:paraId="7D94CDEA" w14:textId="77777777" w:rsidR="003F413A" w:rsidRDefault="00000000">
            <w:pPr>
              <w:spacing w:after="40"/>
              <w:jc w:val="both"/>
            </w:pPr>
            <w:r>
              <w:t>13.3. The Seller shall make detailed packing description for each package with corresponding marking. The Seller shall provide instructions for unloading of heavy equipment.</w:t>
            </w:r>
          </w:p>
          <w:p w14:paraId="50AC88B6" w14:textId="77777777" w:rsidR="003F413A" w:rsidRDefault="00000000">
            <w:pPr>
              <w:spacing w:after="40"/>
              <w:jc w:val="both"/>
            </w:pPr>
            <w:r>
              <w:t>Every package shall have the following waterproof marking in English language:</w:t>
            </w:r>
          </w:p>
          <w:p w14:paraId="06058DF4" w14:textId="77777777" w:rsidR="003F413A" w:rsidRDefault="00000000">
            <w:pPr>
              <w:spacing w:after="40"/>
              <w:jc w:val="both"/>
            </w:pPr>
            <w:r>
              <w:t>Consignee</w:t>
            </w:r>
          </w:p>
          <w:p w14:paraId="1E238955" w14:textId="77777777" w:rsidR="003F413A" w:rsidRDefault="00000000">
            <w:pPr>
              <w:spacing w:after="40"/>
              <w:jc w:val="both"/>
            </w:pPr>
            <w:r>
              <w:t>Contract No.</w:t>
            </w:r>
          </w:p>
          <w:p w14:paraId="5458447D" w14:textId="77777777" w:rsidR="003F413A" w:rsidRDefault="00000000">
            <w:pPr>
              <w:spacing w:after="40"/>
              <w:jc w:val="both"/>
            </w:pPr>
            <w:r>
              <w:t>Package No. ………</w:t>
            </w:r>
          </w:p>
          <w:p w14:paraId="59485B9B" w14:textId="77777777" w:rsidR="003F413A" w:rsidRDefault="00000000">
            <w:pPr>
              <w:spacing w:after="40"/>
              <w:jc w:val="both"/>
            </w:pPr>
            <w:r>
              <w:t>Net Wt ………. Kgs</w:t>
            </w:r>
          </w:p>
          <w:p w14:paraId="47EF2E3D" w14:textId="77777777" w:rsidR="003F413A" w:rsidRDefault="00000000">
            <w:pPr>
              <w:spacing w:after="40"/>
              <w:jc w:val="both"/>
            </w:pPr>
            <w:r>
              <w:t>Grs Wt ………. Kgs</w:t>
            </w:r>
          </w:p>
          <w:p w14:paraId="3DCDA756" w14:textId="77777777" w:rsidR="003F413A" w:rsidRDefault="00000000">
            <w:pPr>
              <w:spacing w:after="40"/>
              <w:jc w:val="both"/>
            </w:pPr>
            <w:r>
              <w:t>Bottom/Top/Gravity Center (where applicable)</w:t>
            </w:r>
          </w:p>
          <w:p w14:paraId="15996B88" w14:textId="77777777" w:rsidR="003F413A" w:rsidRDefault="00000000">
            <w:pPr>
              <w:spacing w:after="40"/>
              <w:jc w:val="both"/>
            </w:pPr>
            <w:r>
              <w:t>Each truck shall be provided with adequate packing list.</w:t>
            </w:r>
          </w:p>
        </w:tc>
        <w:tc>
          <w:tcPr>
            <w:tcW w:w="5159" w:type="dxa"/>
            <w:tcMar>
              <w:top w:w="70" w:type="dxa"/>
              <w:left w:w="95" w:type="dxa"/>
              <w:bottom w:w="70" w:type="dxa"/>
              <w:right w:w="95" w:type="dxa"/>
            </w:tcMar>
          </w:tcPr>
          <w:p w14:paraId="39BEF95A" w14:textId="77777777" w:rsidR="003F413A" w:rsidRDefault="00000000">
            <w:pPr>
              <w:spacing w:after="40"/>
              <w:jc w:val="both"/>
            </w:pPr>
            <w:r>
              <w:t>13.3. Predávajúci pre každý balík vytvorí podrobný popis balenia s príslušným označením. Predávajúci poskytne pokyny na vykládku ťažkého zariadenia.</w:t>
            </w:r>
          </w:p>
          <w:p w14:paraId="6E70CD55" w14:textId="77777777" w:rsidR="003F413A" w:rsidRDefault="00000000">
            <w:pPr>
              <w:spacing w:after="40"/>
              <w:jc w:val="both"/>
            </w:pPr>
            <w:r>
              <w:t>Každý balík musí mať nasledujúce vodotesné označenie v anglickom jazyku:</w:t>
            </w:r>
          </w:p>
          <w:p w14:paraId="78821556" w14:textId="77777777" w:rsidR="003F413A" w:rsidRDefault="00000000">
            <w:pPr>
              <w:spacing w:after="40"/>
              <w:jc w:val="both"/>
            </w:pPr>
            <w:r>
              <w:t>Príjemca</w:t>
            </w:r>
          </w:p>
          <w:p w14:paraId="31796DF8" w14:textId="77777777" w:rsidR="003F413A" w:rsidRDefault="00000000">
            <w:pPr>
              <w:spacing w:after="40"/>
              <w:jc w:val="both"/>
            </w:pPr>
            <w:r>
              <w:t>Zmluva č.</w:t>
            </w:r>
          </w:p>
          <w:p w14:paraId="1A7C81F6" w14:textId="77777777" w:rsidR="003F413A" w:rsidRDefault="00000000">
            <w:pPr>
              <w:spacing w:after="40"/>
              <w:jc w:val="both"/>
            </w:pPr>
            <w:r>
              <w:t>Balík č. ………</w:t>
            </w:r>
          </w:p>
          <w:p w14:paraId="35927D0E" w14:textId="77777777" w:rsidR="003F413A" w:rsidRDefault="00000000">
            <w:pPr>
              <w:spacing w:after="40"/>
              <w:jc w:val="both"/>
            </w:pPr>
            <w:r>
              <w:t>Hmotnosť netto ………. kg</w:t>
            </w:r>
          </w:p>
          <w:p w14:paraId="4FD44EE3" w14:textId="77777777" w:rsidR="003F413A" w:rsidRDefault="00000000">
            <w:pPr>
              <w:spacing w:after="40"/>
              <w:jc w:val="both"/>
            </w:pPr>
            <w:r>
              <w:t>Hmotnosť brutto ………. kg</w:t>
            </w:r>
          </w:p>
          <w:p w14:paraId="1EE33B46" w14:textId="77777777" w:rsidR="003F413A" w:rsidRDefault="00000000">
            <w:pPr>
              <w:spacing w:after="40"/>
              <w:jc w:val="both"/>
            </w:pPr>
            <w:r>
              <w:t>Spodná časť/horná časť/ťažisko (ak sa hodí)</w:t>
            </w:r>
          </w:p>
          <w:p w14:paraId="0E65B9FC" w14:textId="77777777" w:rsidR="003F413A" w:rsidRDefault="00000000">
            <w:pPr>
              <w:spacing w:after="40"/>
              <w:jc w:val="both"/>
            </w:pPr>
            <w:r>
              <w:t>Každé nákladné vozidlo musí byť vybavené príslušnou sprievodkou zásielky.</w:t>
            </w:r>
          </w:p>
        </w:tc>
      </w:tr>
    </w:tbl>
    <w:p w14:paraId="687D53FB" w14:textId="77777777" w:rsidR="003F413A" w:rsidRDefault="003F413A">
      <w:pPr>
        <w:spacing w:after="10"/>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43D8BC1E" w14:textId="77777777">
        <w:trPr>
          <w:cantSplit/>
          <w:jc w:val="center"/>
        </w:trPr>
        <w:tc>
          <w:tcPr>
            <w:tcW w:w="5159" w:type="dxa"/>
            <w:tcMar>
              <w:top w:w="70" w:type="dxa"/>
              <w:left w:w="95" w:type="dxa"/>
              <w:bottom w:w="70" w:type="dxa"/>
              <w:right w:w="95" w:type="dxa"/>
            </w:tcMar>
          </w:tcPr>
          <w:p w14:paraId="2B0BA1C5" w14:textId="77777777" w:rsidR="003F413A" w:rsidRDefault="00000000">
            <w:pPr>
              <w:spacing w:after="40"/>
              <w:jc w:val="both"/>
            </w:pPr>
            <w:r>
              <w:t>13.4. The Seller should indicate in the packing documents (packing lists) to each delivery of the equipment the gross and net weight.</w:t>
            </w:r>
          </w:p>
        </w:tc>
        <w:tc>
          <w:tcPr>
            <w:tcW w:w="5159" w:type="dxa"/>
            <w:tcMar>
              <w:top w:w="70" w:type="dxa"/>
              <w:left w:w="95" w:type="dxa"/>
              <w:bottom w:w="70" w:type="dxa"/>
              <w:right w:w="95" w:type="dxa"/>
            </w:tcMar>
          </w:tcPr>
          <w:p w14:paraId="7849D762" w14:textId="77777777" w:rsidR="003F413A" w:rsidRDefault="00000000">
            <w:pPr>
              <w:spacing w:after="40"/>
              <w:jc w:val="both"/>
            </w:pPr>
            <w:r>
              <w:t>13.4. Predávajúci by mal uviesť v dokumentoch balíka (sprievodkách zásielky) ku každej dodávke zariadenia hmotnosť brutto a netto.</w:t>
            </w:r>
          </w:p>
        </w:tc>
      </w:tr>
    </w:tbl>
    <w:p w14:paraId="6CB5ABEE" w14:textId="77777777" w:rsidR="003F413A" w:rsidRDefault="003F413A">
      <w:pPr>
        <w:spacing w:after="10"/>
      </w:pPr>
    </w:p>
    <w:tbl>
      <w:tblPr>
        <w:tblW w:w="0" w:type="auto"/>
        <w:jc w:val="center"/>
        <w:tblBorders>
          <w:top w:val="single" w:sz="5" w:space="0" w:color="A0A0A0"/>
          <w:left w:val="single" w:sz="5" w:space="0" w:color="A0A0A0"/>
          <w:bottom w:val="single" w:sz="5" w:space="0" w:color="A0A0A0"/>
          <w:right w:val="single" w:sz="5" w:space="0" w:color="A0A0A0"/>
          <w:insideH w:val="single" w:sz="5" w:space="0" w:color="A0A0A0"/>
          <w:insideV w:val="single" w:sz="5" w:space="0" w:color="A0A0A0"/>
        </w:tblBorders>
        <w:tblLayout w:type="fixed"/>
        <w:tblLook w:val="04A0" w:firstRow="1" w:lastRow="0" w:firstColumn="1" w:lastColumn="0" w:noHBand="0" w:noVBand="1"/>
      </w:tblPr>
      <w:tblGrid>
        <w:gridCol w:w="5159"/>
        <w:gridCol w:w="5159"/>
      </w:tblGrid>
      <w:tr w:rsidR="003F413A" w14:paraId="3ED7EE80" w14:textId="77777777">
        <w:trPr>
          <w:cantSplit/>
          <w:jc w:val="center"/>
        </w:trPr>
        <w:tc>
          <w:tcPr>
            <w:tcW w:w="5159" w:type="dxa"/>
            <w:shd w:val="clear" w:color="auto" w:fill="EDEDED"/>
            <w:tcMar>
              <w:top w:w="90" w:type="dxa"/>
              <w:left w:w="95" w:type="dxa"/>
              <w:bottom w:w="90" w:type="dxa"/>
              <w:right w:w="95" w:type="dxa"/>
            </w:tcMar>
          </w:tcPr>
          <w:p w14:paraId="1091ABEC" w14:textId="77777777" w:rsidR="003F413A" w:rsidRDefault="00000000">
            <w:pPr>
              <w:spacing w:after="40"/>
              <w:jc w:val="center"/>
            </w:pPr>
            <w:r>
              <w:rPr>
                <w:b/>
                <w:sz w:val="18"/>
              </w:rPr>
              <w:t>Article 14. Arbitration</w:t>
            </w:r>
          </w:p>
        </w:tc>
        <w:tc>
          <w:tcPr>
            <w:tcW w:w="5159" w:type="dxa"/>
            <w:shd w:val="clear" w:color="auto" w:fill="EDEDED"/>
            <w:tcMar>
              <w:top w:w="90" w:type="dxa"/>
              <w:left w:w="95" w:type="dxa"/>
              <w:bottom w:w="90" w:type="dxa"/>
              <w:right w:w="95" w:type="dxa"/>
            </w:tcMar>
          </w:tcPr>
          <w:p w14:paraId="3F7D23EC" w14:textId="77777777" w:rsidR="003F413A" w:rsidRDefault="00000000">
            <w:pPr>
              <w:spacing w:after="40"/>
              <w:jc w:val="center"/>
            </w:pPr>
            <w:r>
              <w:rPr>
                <w:b/>
                <w:sz w:val="18"/>
              </w:rPr>
              <w:t>Článok 14. Rozhodcovské konanie</w:t>
            </w:r>
          </w:p>
        </w:tc>
      </w:tr>
    </w:tbl>
    <w:p w14:paraId="7CE56F33" w14:textId="77777777" w:rsidR="003F413A" w:rsidRDefault="003F413A">
      <w:pPr>
        <w:spacing w:after="10"/>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4AE1F113" w14:textId="77777777">
        <w:trPr>
          <w:cantSplit/>
          <w:jc w:val="center"/>
        </w:trPr>
        <w:tc>
          <w:tcPr>
            <w:tcW w:w="5159" w:type="dxa"/>
            <w:tcMar>
              <w:top w:w="70" w:type="dxa"/>
              <w:left w:w="95" w:type="dxa"/>
              <w:bottom w:w="70" w:type="dxa"/>
              <w:right w:w="95" w:type="dxa"/>
            </w:tcMar>
          </w:tcPr>
          <w:p w14:paraId="08E7FB68" w14:textId="77777777" w:rsidR="003F413A" w:rsidRDefault="00000000">
            <w:pPr>
              <w:spacing w:after="40"/>
              <w:jc w:val="both"/>
            </w:pPr>
            <w:r>
              <w:lastRenderedPageBreak/>
              <w:t>14.1. Any dispute, disagreement or claim arising out of or in connection with this Contract and its Annexes, or associated with it violations, termination, or invalidity, which cannot be settled by amicable negotiation, shall be finally settled by the Court of Arbitration at the local Chamber of Commerce according to the registered office of the Seller in compliance with the rules and procedure of the said Arbitration court.</w:t>
            </w:r>
          </w:p>
          <w:p w14:paraId="46A46C45" w14:textId="77777777" w:rsidR="003F413A" w:rsidRDefault="00000000">
            <w:pPr>
              <w:spacing w:after="40"/>
              <w:jc w:val="both"/>
            </w:pPr>
            <w:r>
              <w:t>The awards of the Arbitration are final and binding upon both Parties.</w:t>
            </w:r>
          </w:p>
          <w:p w14:paraId="2CDA6258" w14:textId="77777777" w:rsidR="003F413A" w:rsidRDefault="00000000">
            <w:pPr>
              <w:spacing w:after="40"/>
              <w:jc w:val="both"/>
            </w:pPr>
            <w:r>
              <w:t>Jurisdiction of State Courts of general jurisdiction is excluded, except for enforcement of the arbitration judgment</w:t>
            </w:r>
          </w:p>
        </w:tc>
        <w:tc>
          <w:tcPr>
            <w:tcW w:w="5159" w:type="dxa"/>
            <w:tcMar>
              <w:top w:w="70" w:type="dxa"/>
              <w:left w:w="95" w:type="dxa"/>
              <w:bottom w:w="70" w:type="dxa"/>
              <w:right w:w="95" w:type="dxa"/>
            </w:tcMar>
          </w:tcPr>
          <w:p w14:paraId="50FB8430" w14:textId="77777777" w:rsidR="003F413A" w:rsidRDefault="00000000">
            <w:pPr>
              <w:spacing w:after="40"/>
              <w:jc w:val="both"/>
            </w:pPr>
            <w:r>
              <w:t>14.1. Akýkoľvek spor, nezhoda alebo nárok vyplývajúci z tejto zmluvy alebo s ňou súvisiaci a vyplývajúci z jej príloh, alebo týkajúci sa porušení, ukončenia alebo neplatnosti zmluvy, ktoré nemožno vyriešiť zmierom prostredníctvom rokovaní, bude s konečnou platnosťou riešiť Rozhodcovský súd pri miestnej obchodnej komore podľa sídla predávajúceho v súlade s pravidlami a postupom uvedeného Rozhodcovského súdu.</w:t>
            </w:r>
          </w:p>
          <w:p w14:paraId="5C0B0472" w14:textId="77777777" w:rsidR="003F413A" w:rsidRDefault="00000000">
            <w:pPr>
              <w:spacing w:after="40"/>
              <w:jc w:val="both"/>
            </w:pPr>
            <w:r>
              <w:t>Rozhodnutia Rozhodcovského súdu sú konečné a záväzné pre obe zmluvné strany.</w:t>
            </w:r>
          </w:p>
          <w:p w14:paraId="2DB66F8B" w14:textId="77777777" w:rsidR="003F413A" w:rsidRDefault="00000000">
            <w:pPr>
              <w:spacing w:after="40"/>
              <w:jc w:val="both"/>
            </w:pPr>
            <w:r>
              <w:t>Jurisdikcia štátnych súdov všeobecnej jurisdikcie je vylúčená, s výnimkou výkonu rozhodcovského rozhodnutia.</w:t>
            </w:r>
          </w:p>
        </w:tc>
      </w:tr>
    </w:tbl>
    <w:p w14:paraId="58EA4DFA" w14:textId="77777777" w:rsidR="003F413A" w:rsidRDefault="003F413A">
      <w:pPr>
        <w:spacing w:after="10"/>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78CA70D5" w14:textId="77777777">
        <w:trPr>
          <w:cantSplit/>
          <w:jc w:val="center"/>
        </w:trPr>
        <w:tc>
          <w:tcPr>
            <w:tcW w:w="5159" w:type="dxa"/>
            <w:tcMar>
              <w:top w:w="70" w:type="dxa"/>
              <w:left w:w="95" w:type="dxa"/>
              <w:bottom w:w="70" w:type="dxa"/>
              <w:right w:w="95" w:type="dxa"/>
            </w:tcMar>
          </w:tcPr>
          <w:p w14:paraId="2FBE5520" w14:textId="77777777" w:rsidR="003F413A" w:rsidRDefault="00000000">
            <w:pPr>
              <w:spacing w:after="40"/>
              <w:jc w:val="both"/>
            </w:pPr>
            <w:r>
              <w:t>14.2. The Arbitration Court shall consist of three arbitrators which shall be appointed as follows: each party shall appoint one arbitrator and these two arbitrators shall appoint the third arbitrator who shall act as Arbitration chairman. The governing law during consideration of disputes under the present Contract and its Annexes and the legislation that is applicable to this arbitration clause is the Law of the country of the registered office of the Seller. The working language of court is English.</w:t>
            </w:r>
          </w:p>
        </w:tc>
        <w:tc>
          <w:tcPr>
            <w:tcW w:w="5159" w:type="dxa"/>
            <w:tcMar>
              <w:top w:w="70" w:type="dxa"/>
              <w:left w:w="95" w:type="dxa"/>
              <w:bottom w:w="70" w:type="dxa"/>
              <w:right w:w="95" w:type="dxa"/>
            </w:tcMar>
          </w:tcPr>
          <w:p w14:paraId="33D47648" w14:textId="77777777" w:rsidR="003F413A" w:rsidRDefault="00000000">
            <w:pPr>
              <w:spacing w:after="40"/>
              <w:jc w:val="both"/>
            </w:pPr>
            <w:r>
              <w:t>14.2. Rozhodcovský súd bude pozostávať z troch rozhodcov, ktorí budú menovaní takto: každá zmluvná strana vymenuje jedného rozhodcu a títo dvaja rozhodcovia vymenujú tretieho rozhodcu, ktorý bude pôsobiť, ako predseda rozhodcovského konania. Rozhodným právom pri riešení sporov podľa tejto zmluvy a jej príloh a právnych predpisov, ktoré sa vzťahujú na túto rozhodcovskú doložku, je právo krajiny sídla Predávajúceho. Pracovným jazykom súdu je angličtina.</w:t>
            </w:r>
          </w:p>
        </w:tc>
      </w:tr>
    </w:tbl>
    <w:p w14:paraId="0957A2EE" w14:textId="77777777" w:rsidR="003F413A" w:rsidRDefault="003F413A">
      <w:pPr>
        <w:spacing w:after="10"/>
      </w:pPr>
    </w:p>
    <w:tbl>
      <w:tblPr>
        <w:tblW w:w="0" w:type="auto"/>
        <w:jc w:val="center"/>
        <w:tblBorders>
          <w:top w:val="single" w:sz="5" w:space="0" w:color="A0A0A0"/>
          <w:left w:val="single" w:sz="5" w:space="0" w:color="A0A0A0"/>
          <w:bottom w:val="single" w:sz="5" w:space="0" w:color="A0A0A0"/>
          <w:right w:val="single" w:sz="5" w:space="0" w:color="A0A0A0"/>
          <w:insideH w:val="single" w:sz="5" w:space="0" w:color="A0A0A0"/>
          <w:insideV w:val="single" w:sz="5" w:space="0" w:color="A0A0A0"/>
        </w:tblBorders>
        <w:tblLayout w:type="fixed"/>
        <w:tblLook w:val="04A0" w:firstRow="1" w:lastRow="0" w:firstColumn="1" w:lastColumn="0" w:noHBand="0" w:noVBand="1"/>
      </w:tblPr>
      <w:tblGrid>
        <w:gridCol w:w="5159"/>
        <w:gridCol w:w="5159"/>
      </w:tblGrid>
      <w:tr w:rsidR="003F413A" w14:paraId="5FBBCB46" w14:textId="77777777">
        <w:trPr>
          <w:cantSplit/>
          <w:jc w:val="center"/>
        </w:trPr>
        <w:tc>
          <w:tcPr>
            <w:tcW w:w="5159" w:type="dxa"/>
            <w:shd w:val="clear" w:color="auto" w:fill="EDEDED"/>
            <w:tcMar>
              <w:top w:w="90" w:type="dxa"/>
              <w:left w:w="95" w:type="dxa"/>
              <w:bottom w:w="90" w:type="dxa"/>
              <w:right w:w="95" w:type="dxa"/>
            </w:tcMar>
          </w:tcPr>
          <w:p w14:paraId="02122835" w14:textId="77777777" w:rsidR="003F413A" w:rsidRDefault="00000000">
            <w:pPr>
              <w:spacing w:after="40"/>
              <w:jc w:val="center"/>
            </w:pPr>
            <w:r>
              <w:rPr>
                <w:b/>
                <w:sz w:val="18"/>
              </w:rPr>
              <w:t>Article 15. Final Disposition</w:t>
            </w:r>
          </w:p>
        </w:tc>
        <w:tc>
          <w:tcPr>
            <w:tcW w:w="5159" w:type="dxa"/>
            <w:shd w:val="clear" w:color="auto" w:fill="EDEDED"/>
            <w:tcMar>
              <w:top w:w="90" w:type="dxa"/>
              <w:left w:w="95" w:type="dxa"/>
              <w:bottom w:w="90" w:type="dxa"/>
              <w:right w:w="95" w:type="dxa"/>
            </w:tcMar>
          </w:tcPr>
          <w:p w14:paraId="0D9D1F05" w14:textId="77777777" w:rsidR="003F413A" w:rsidRDefault="00000000">
            <w:pPr>
              <w:spacing w:after="40"/>
              <w:jc w:val="center"/>
            </w:pPr>
            <w:r>
              <w:rPr>
                <w:b/>
                <w:sz w:val="18"/>
              </w:rPr>
              <w:t>Článok 15. Záverečné ustanovenia</w:t>
            </w:r>
          </w:p>
        </w:tc>
      </w:tr>
    </w:tbl>
    <w:p w14:paraId="42721FB6" w14:textId="77777777" w:rsidR="003F413A" w:rsidRDefault="003F413A">
      <w:pPr>
        <w:spacing w:after="10"/>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7A3C0C7E" w14:textId="77777777">
        <w:trPr>
          <w:cantSplit/>
          <w:jc w:val="center"/>
        </w:trPr>
        <w:tc>
          <w:tcPr>
            <w:tcW w:w="5159" w:type="dxa"/>
            <w:tcMar>
              <w:top w:w="70" w:type="dxa"/>
              <w:left w:w="95" w:type="dxa"/>
              <w:bottom w:w="70" w:type="dxa"/>
              <w:right w:w="95" w:type="dxa"/>
            </w:tcMar>
          </w:tcPr>
          <w:p w14:paraId="2F375672" w14:textId="77777777" w:rsidR="003F413A" w:rsidRDefault="00000000">
            <w:pPr>
              <w:spacing w:after="40"/>
              <w:jc w:val="both"/>
            </w:pPr>
            <w:r>
              <w:t>15.1. The Parties acknowledge that the authorized employees of the provider, the Ministry of Agriculture and Rural Development of the Slovak Republic, the bodies of the European Union and other authorized persons in accordance with the legal regulations of the Slovak Republic and the EU may perform regarding the Supplier/ Seller control/ audit of business documents and material control in connection with the implementation of the Contract and the Supplier/ Seller is obliged to provide full co-operation.</w:t>
            </w:r>
          </w:p>
        </w:tc>
        <w:tc>
          <w:tcPr>
            <w:tcW w:w="5159" w:type="dxa"/>
            <w:tcMar>
              <w:top w:w="70" w:type="dxa"/>
              <w:left w:w="95" w:type="dxa"/>
              <w:bottom w:w="70" w:type="dxa"/>
              <w:right w:w="95" w:type="dxa"/>
            </w:tcMar>
          </w:tcPr>
          <w:p w14:paraId="78FC1845" w14:textId="77777777" w:rsidR="003F413A" w:rsidRDefault="00000000">
            <w:pPr>
              <w:spacing w:after="40"/>
              <w:jc w:val="both"/>
            </w:pPr>
            <w:r>
              <w:t>15.1. Zmluvné strany berú na vedomie, že oprávnení zamestnaci poskytovateľa, MPRV SR, orgánov Európskej únie a ďalšie oprávnené osoby v súlade s právnymi predpismi SR a EÚ môžu vykonávať voči dodávateľovi kontrolu/audit obchodných dokumentov a vecnú kontrolu v súvislosti s realizáciou zákazky a dodávateľ/ predávajúci/ je povinný poskytnúť súčinnosť v plnej miere.</w:t>
            </w:r>
          </w:p>
        </w:tc>
      </w:tr>
    </w:tbl>
    <w:p w14:paraId="6CB840AC" w14:textId="77777777" w:rsidR="003F413A" w:rsidRDefault="003F413A">
      <w:pPr>
        <w:spacing w:after="10"/>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1844529F" w14:textId="77777777">
        <w:trPr>
          <w:cantSplit/>
          <w:jc w:val="center"/>
        </w:trPr>
        <w:tc>
          <w:tcPr>
            <w:tcW w:w="5159" w:type="dxa"/>
            <w:tcMar>
              <w:top w:w="70" w:type="dxa"/>
              <w:left w:w="95" w:type="dxa"/>
              <w:bottom w:w="70" w:type="dxa"/>
              <w:right w:w="95" w:type="dxa"/>
            </w:tcMar>
          </w:tcPr>
          <w:p w14:paraId="7395ECE9" w14:textId="77777777" w:rsidR="003F413A" w:rsidRDefault="00000000">
            <w:pPr>
              <w:spacing w:after="40"/>
              <w:jc w:val="both"/>
            </w:pPr>
            <w:r>
              <w:t>15.2. All Annexes, additional agreements and/or addendums to the present Contract are valid and become an integral part of the present Contract only if they are made by way of written documents, duly signed by both Parties.</w:t>
            </w:r>
          </w:p>
        </w:tc>
        <w:tc>
          <w:tcPr>
            <w:tcW w:w="5159" w:type="dxa"/>
            <w:tcMar>
              <w:top w:w="70" w:type="dxa"/>
              <w:left w:w="95" w:type="dxa"/>
              <w:bottom w:w="70" w:type="dxa"/>
              <w:right w:w="95" w:type="dxa"/>
            </w:tcMar>
          </w:tcPr>
          <w:p w14:paraId="59AE8C2C" w14:textId="77777777" w:rsidR="003F413A" w:rsidRDefault="00000000">
            <w:pPr>
              <w:spacing w:after="40"/>
              <w:jc w:val="both"/>
            </w:pPr>
            <w:r>
              <w:t>15.2. Všetky prílohy, dodatočné dohody a/alebo dodatky k tejto zmluve sú platné a stávajú sa neoddeliteľnou súčasťou tejto zmluvy len vtedy, ak sú vyhotovené formou písomných dokumentov, riadne podpísaných oboma zmluvnými stranami.</w:t>
            </w:r>
          </w:p>
        </w:tc>
      </w:tr>
    </w:tbl>
    <w:p w14:paraId="1022610D" w14:textId="77777777" w:rsidR="003F413A" w:rsidRDefault="003F413A">
      <w:pPr>
        <w:spacing w:after="10"/>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7F7D9492" w14:textId="77777777">
        <w:trPr>
          <w:cantSplit/>
          <w:jc w:val="center"/>
        </w:trPr>
        <w:tc>
          <w:tcPr>
            <w:tcW w:w="5159" w:type="dxa"/>
            <w:tcMar>
              <w:top w:w="70" w:type="dxa"/>
              <w:left w:w="95" w:type="dxa"/>
              <w:bottom w:w="70" w:type="dxa"/>
              <w:right w:w="95" w:type="dxa"/>
            </w:tcMar>
          </w:tcPr>
          <w:p w14:paraId="11F1E78C" w14:textId="77777777" w:rsidR="003F413A" w:rsidRDefault="00000000">
            <w:pPr>
              <w:spacing w:after="40"/>
              <w:jc w:val="both"/>
            </w:pPr>
            <w:r>
              <w:t>15.3. The present Contract comes into force and effect from the date of signing by the duly authorized representatives of the Parties and remains valid until the Contract Parties will fulfill all their obligations under the present Contract, including the fulfillment of financial obligations and obligations with regard to the payment of liquidated damages or penalties, and also guarantee obligations.</w:t>
            </w:r>
          </w:p>
        </w:tc>
        <w:tc>
          <w:tcPr>
            <w:tcW w:w="5159" w:type="dxa"/>
            <w:tcMar>
              <w:top w:w="70" w:type="dxa"/>
              <w:left w:w="95" w:type="dxa"/>
              <w:bottom w:w="70" w:type="dxa"/>
              <w:right w:w="95" w:type="dxa"/>
            </w:tcMar>
          </w:tcPr>
          <w:p w14:paraId="084CA5B4" w14:textId="77777777" w:rsidR="003F413A" w:rsidRDefault="00000000">
            <w:pPr>
              <w:spacing w:after="40"/>
              <w:jc w:val="both"/>
            </w:pPr>
            <w:r>
              <w:t>15.3. Táto zmluva nadobúda platnosť a účinnosť dňom podpísania riadne oprávnenými zástupcami zmluvných strán a zostáva v platnosti dovtedy, kým zmluvné strany nesplnia všetky svoje záväzky podľa tejto zmluvy, vrátane splnenia finančných záväzkov a povinností v súvislosti s úhradou zmluvnej pokuty alebo sankcií, ako aj splnenia záručných záväzkov.</w:t>
            </w:r>
          </w:p>
        </w:tc>
      </w:tr>
    </w:tbl>
    <w:p w14:paraId="0FB9AF5C" w14:textId="77777777" w:rsidR="003F413A" w:rsidRDefault="003F413A">
      <w:pPr>
        <w:spacing w:after="10"/>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61CB04F7" w14:textId="77777777">
        <w:trPr>
          <w:cantSplit/>
          <w:jc w:val="center"/>
        </w:trPr>
        <w:tc>
          <w:tcPr>
            <w:tcW w:w="5159" w:type="dxa"/>
            <w:tcMar>
              <w:top w:w="70" w:type="dxa"/>
              <w:left w:w="95" w:type="dxa"/>
              <w:bottom w:w="70" w:type="dxa"/>
              <w:right w:w="95" w:type="dxa"/>
            </w:tcMar>
          </w:tcPr>
          <w:p w14:paraId="61891BE2" w14:textId="77777777" w:rsidR="003F413A" w:rsidRDefault="00000000">
            <w:pPr>
              <w:spacing w:after="40"/>
              <w:jc w:val="both"/>
            </w:pPr>
            <w:r>
              <w:t>15.4. The present Contract is signed in three (3) original copies in Slovak and English language, and the prevailing wording is the English language version.</w:t>
            </w:r>
          </w:p>
        </w:tc>
        <w:tc>
          <w:tcPr>
            <w:tcW w:w="5159" w:type="dxa"/>
            <w:tcMar>
              <w:top w:w="70" w:type="dxa"/>
              <w:left w:w="95" w:type="dxa"/>
              <w:bottom w:w="70" w:type="dxa"/>
              <w:right w:w="95" w:type="dxa"/>
            </w:tcMar>
          </w:tcPr>
          <w:p w14:paraId="63FFA788" w14:textId="77777777" w:rsidR="003F413A" w:rsidRDefault="00000000">
            <w:pPr>
              <w:spacing w:after="40"/>
              <w:jc w:val="both"/>
            </w:pPr>
            <w:r>
              <w:t>15.4. Táto zmluva je podpísaná v troch (3) rovnopisoch v slovenskom a anglickom jazyku, pričom rozhodujúce znenie je anglická verzia.</w:t>
            </w:r>
          </w:p>
        </w:tc>
      </w:tr>
    </w:tbl>
    <w:p w14:paraId="448A5B89" w14:textId="77777777" w:rsidR="003F413A" w:rsidRDefault="003F413A">
      <w:pPr>
        <w:spacing w:after="10"/>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06968E6C" w14:textId="77777777">
        <w:trPr>
          <w:cantSplit/>
          <w:jc w:val="center"/>
        </w:trPr>
        <w:tc>
          <w:tcPr>
            <w:tcW w:w="5159" w:type="dxa"/>
            <w:tcMar>
              <w:top w:w="70" w:type="dxa"/>
              <w:left w:w="95" w:type="dxa"/>
              <w:bottom w:w="70" w:type="dxa"/>
              <w:right w:w="95" w:type="dxa"/>
            </w:tcMar>
          </w:tcPr>
          <w:p w14:paraId="0AE66E84" w14:textId="77777777" w:rsidR="003F413A" w:rsidRDefault="00000000">
            <w:pPr>
              <w:spacing w:after="40"/>
              <w:jc w:val="both"/>
            </w:pPr>
            <w:r>
              <w:lastRenderedPageBreak/>
              <w:t>15.5. The Parties have agreed that they independently and directly bear responsibility for the fulfillment of the present Contract, and that no claim, suit or any legal demand whatsoever can be made to the government of the Buyer’s country and the government of the Seller’s country or their particular institutions in case of non-fulfillment or improper fulfillment of the present Contract.</w:t>
            </w:r>
          </w:p>
        </w:tc>
        <w:tc>
          <w:tcPr>
            <w:tcW w:w="5159" w:type="dxa"/>
            <w:tcMar>
              <w:top w:w="70" w:type="dxa"/>
              <w:left w:w="95" w:type="dxa"/>
              <w:bottom w:w="70" w:type="dxa"/>
              <w:right w:w="95" w:type="dxa"/>
            </w:tcMar>
          </w:tcPr>
          <w:p w14:paraId="452A65F7" w14:textId="77777777" w:rsidR="003F413A" w:rsidRDefault="00000000">
            <w:pPr>
              <w:spacing w:after="40"/>
              <w:jc w:val="both"/>
            </w:pPr>
            <w:r>
              <w:t>15.5. Zmluvné strany sa dohodli, že nezávisle a priamo nesú zodpovednosť za plnenie tejto zmluvy a že voči vláde krajiny kupujúceho a vláde krajiny predávajúceho alebo ich konkrétnym inštitúciám nemožno vzniesť žiadny nárok, podať žalobu alebo akúkoľvek právnu požiadavku v prípade neplnenia alebo nenáležitého plnenia tejto zmluvy.</w:t>
            </w:r>
          </w:p>
        </w:tc>
      </w:tr>
    </w:tbl>
    <w:p w14:paraId="58E288F8" w14:textId="77777777" w:rsidR="003F413A" w:rsidRDefault="003F413A">
      <w:pPr>
        <w:spacing w:after="10"/>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5299C328" w14:textId="77777777">
        <w:trPr>
          <w:cantSplit/>
          <w:jc w:val="center"/>
        </w:trPr>
        <w:tc>
          <w:tcPr>
            <w:tcW w:w="5159" w:type="dxa"/>
            <w:tcMar>
              <w:top w:w="70" w:type="dxa"/>
              <w:left w:w="95" w:type="dxa"/>
              <w:bottom w:w="70" w:type="dxa"/>
              <w:right w:w="95" w:type="dxa"/>
            </w:tcMar>
          </w:tcPr>
          <w:p w14:paraId="05AD73BB" w14:textId="77777777" w:rsidR="003F413A" w:rsidRDefault="00000000">
            <w:pPr>
              <w:spacing w:after="40"/>
              <w:jc w:val="both"/>
            </w:pPr>
            <w:r>
              <w:t>15.6. The title and ownership in the Goods (or each individual part of the Goods) pass to the Buyer upon delivery of the Goods (or each individual part of the Goods). If for a valid retention, of title it is necessary to sign further documents (like notarial deeds) the Buyer and the Seller will do all what is necessary to establish a valid retention of title as soon as possible. The connected costs are for the Buyer.</w:t>
            </w:r>
          </w:p>
        </w:tc>
        <w:tc>
          <w:tcPr>
            <w:tcW w:w="5159" w:type="dxa"/>
            <w:tcMar>
              <w:top w:w="70" w:type="dxa"/>
              <w:left w:w="95" w:type="dxa"/>
              <w:bottom w:w="70" w:type="dxa"/>
              <w:right w:w="95" w:type="dxa"/>
            </w:tcMar>
          </w:tcPr>
          <w:p w14:paraId="6A3D740B" w14:textId="77777777" w:rsidR="003F413A" w:rsidRDefault="00000000">
            <w:pPr>
              <w:spacing w:after="40"/>
              <w:jc w:val="both"/>
            </w:pPr>
            <w:r>
              <w:t>15.6. Nárok a vlastnícke právo k Tovaru (alebo ku každej jednotlivej časti Tovaru) prechádza na kupujúceho dodaním Tovaru (alebo každej jednotlivej časti Tovaru). Ak je pre platnú výhradu vlastníckeho práva potrebné podpísať ďalšie dokumenty (napr. notárske zápisnice), kupujúci a predávajúci urobia všetko, čo je potrebné, aby platná výhrada vlastníckeho práva bola zriadená čo najskôr. Náklady s tým spojené znáša Kupujúci.</w:t>
            </w:r>
          </w:p>
        </w:tc>
      </w:tr>
    </w:tbl>
    <w:p w14:paraId="6FE0A45A" w14:textId="77777777" w:rsidR="003F413A" w:rsidRDefault="003F413A">
      <w:pPr>
        <w:spacing w:after="10"/>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2910B285" w14:textId="77777777">
        <w:trPr>
          <w:cantSplit/>
          <w:jc w:val="center"/>
        </w:trPr>
        <w:tc>
          <w:tcPr>
            <w:tcW w:w="5159" w:type="dxa"/>
            <w:tcMar>
              <w:top w:w="70" w:type="dxa"/>
              <w:left w:w="95" w:type="dxa"/>
              <w:bottom w:w="70" w:type="dxa"/>
              <w:right w:w="95" w:type="dxa"/>
            </w:tcMar>
          </w:tcPr>
          <w:p w14:paraId="180E1432" w14:textId="77777777" w:rsidR="003F413A" w:rsidRDefault="00000000">
            <w:pPr>
              <w:spacing w:after="40"/>
              <w:jc w:val="both"/>
            </w:pPr>
            <w:r>
              <w:t>15.7. Each Party shall keep the information about the other Party as confidential information and shall not disclose it to third parties and shall only use it for purposes for which it has been disclosed.</w:t>
            </w:r>
          </w:p>
        </w:tc>
        <w:tc>
          <w:tcPr>
            <w:tcW w:w="5159" w:type="dxa"/>
            <w:tcMar>
              <w:top w:w="70" w:type="dxa"/>
              <w:left w:w="95" w:type="dxa"/>
              <w:bottom w:w="70" w:type="dxa"/>
              <w:right w:w="95" w:type="dxa"/>
            </w:tcMar>
          </w:tcPr>
          <w:p w14:paraId="6F29939C" w14:textId="77777777" w:rsidR="003F413A" w:rsidRDefault="00000000">
            <w:pPr>
              <w:spacing w:after="40"/>
              <w:jc w:val="both"/>
            </w:pPr>
            <w:r>
              <w:t>15.7. Každá zmluvná strana je povinná zachovávať mlčanlivosť o dôverných informáciách druhej zmluvnej strany, neposkytovať ich tretím osobám a používať ich len na účely, na ktoré jej boli poskytnuté.</w:t>
            </w:r>
          </w:p>
        </w:tc>
      </w:tr>
    </w:tbl>
    <w:p w14:paraId="009D730F" w14:textId="77777777" w:rsidR="003F413A" w:rsidRDefault="003F413A">
      <w:pPr>
        <w:spacing w:after="10"/>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5227A53E" w14:textId="77777777">
        <w:trPr>
          <w:cantSplit/>
          <w:jc w:val="center"/>
        </w:trPr>
        <w:tc>
          <w:tcPr>
            <w:tcW w:w="5159" w:type="dxa"/>
            <w:tcMar>
              <w:top w:w="70" w:type="dxa"/>
              <w:left w:w="95" w:type="dxa"/>
              <w:bottom w:w="70" w:type="dxa"/>
              <w:right w:w="95" w:type="dxa"/>
            </w:tcMar>
          </w:tcPr>
          <w:p w14:paraId="3353B8A7" w14:textId="77777777" w:rsidR="003F413A" w:rsidRDefault="00000000">
            <w:pPr>
              <w:spacing w:after="40"/>
              <w:jc w:val="both"/>
            </w:pPr>
            <w:r>
              <w:t>15.8. After termination, dissolution, or nullification of this Contract for whatever reason, the individual provisions of this Contract continue to apply insofar as they have independent significance and/or insofar as required for the regulation of the consequences of the termination, dissolution, or nullification, including but not limited to the provisions concerning secrecy, liability, legal jurisdiction and applicable law.</w:t>
            </w:r>
          </w:p>
          <w:p w14:paraId="2DDFACF8" w14:textId="77777777" w:rsidR="003F413A" w:rsidRDefault="00000000">
            <w:pPr>
              <w:spacing w:after="40"/>
              <w:jc w:val="both"/>
            </w:pPr>
            <w:r>
              <w:t>Should individual provisions of this Contract be invalid, void, or unenforceable in whole or in part, this shall not affect the remaining provisions that shall remain in force. In such cases, the parties to the Contract undertake to agree to replace the said provisions with provisions that achieve as far as possible the aim and meaning intended by the invalid, void, or unenforceable provisions.</w:t>
            </w:r>
          </w:p>
        </w:tc>
        <w:tc>
          <w:tcPr>
            <w:tcW w:w="5159" w:type="dxa"/>
            <w:tcMar>
              <w:top w:w="70" w:type="dxa"/>
              <w:left w:w="95" w:type="dxa"/>
              <w:bottom w:w="70" w:type="dxa"/>
              <w:right w:w="95" w:type="dxa"/>
            </w:tcMar>
          </w:tcPr>
          <w:p w14:paraId="78FB8450" w14:textId="77777777" w:rsidR="003F413A" w:rsidRDefault="00000000">
            <w:pPr>
              <w:spacing w:after="40"/>
              <w:jc w:val="both"/>
            </w:pPr>
            <w:r>
              <w:t>15.8. Po ukončení, zrušení alebo anulovaní tejto zmluvy z akéhokoľvek dôvodu sa jednotlivé ustanovenia tejto zmluvy naďalej uplatňujú, pokiaľ majú samostatný význam a/alebo pokiaľ je to potrebné na úpravu dôsledkov ukončenia, zrušenia alebo anulovania, vrátane, okrem iného, ustanovení týkajúcich sa utajenia, zodpovednosti, právnej jurisdikcie a platného práva.</w:t>
            </w:r>
          </w:p>
          <w:p w14:paraId="17E49C05" w14:textId="77777777" w:rsidR="00E141A4" w:rsidRPr="00E141A4" w:rsidRDefault="00E141A4">
            <w:pPr>
              <w:spacing w:after="40"/>
              <w:jc w:val="both"/>
              <w:rPr>
                <w:sz w:val="12"/>
                <w:szCs w:val="18"/>
              </w:rPr>
            </w:pPr>
          </w:p>
          <w:p w14:paraId="640FEDEE" w14:textId="68261445" w:rsidR="003F413A" w:rsidRDefault="00000000">
            <w:pPr>
              <w:spacing w:after="40"/>
              <w:jc w:val="both"/>
            </w:pPr>
            <w:r>
              <w:t xml:space="preserve">Ak </w:t>
            </w:r>
            <w:proofErr w:type="spellStart"/>
            <w:r>
              <w:t>sa</w:t>
            </w:r>
            <w:proofErr w:type="spellEnd"/>
            <w:r>
              <w:t xml:space="preserve"> </w:t>
            </w:r>
            <w:proofErr w:type="spellStart"/>
            <w:r>
              <w:t>jednotlivé</w:t>
            </w:r>
            <w:proofErr w:type="spellEnd"/>
            <w:r>
              <w:t xml:space="preserve"> </w:t>
            </w:r>
            <w:proofErr w:type="spellStart"/>
            <w:r>
              <w:t>ustanovenia</w:t>
            </w:r>
            <w:proofErr w:type="spellEnd"/>
            <w:r>
              <w:t xml:space="preserve"> </w:t>
            </w:r>
            <w:proofErr w:type="spellStart"/>
            <w:r>
              <w:t>tejto</w:t>
            </w:r>
            <w:proofErr w:type="spellEnd"/>
            <w:r>
              <w:t xml:space="preserve"> zmluvy stanú úplne alebo čiastočne neplatnými, neúčinnými alebo nevykonateľnými, nebude to mať vplyv na ostatné ustanovenia, ktoré zostanú v platnosti. V takýchto prípadoch sa zmluvné strany zaväzujú, že sa dohodnú na náhrade uvedených ustanovení za také ustanovenia, ktorých cieľ a význam sa bude v čo najväčšej možnej miere podobať cieľu a významu, ktorý mali mať neplatné, neúčinné alebo nevykonateľné ustanovenia.</w:t>
            </w:r>
          </w:p>
        </w:tc>
      </w:tr>
    </w:tbl>
    <w:p w14:paraId="55FB16EF" w14:textId="77777777" w:rsidR="003F413A" w:rsidRDefault="003F413A">
      <w:pPr>
        <w:spacing w:after="10"/>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69AEE2AC" w14:textId="77777777">
        <w:trPr>
          <w:cantSplit/>
          <w:jc w:val="center"/>
        </w:trPr>
        <w:tc>
          <w:tcPr>
            <w:tcW w:w="5159" w:type="dxa"/>
            <w:tcMar>
              <w:top w:w="70" w:type="dxa"/>
              <w:left w:w="95" w:type="dxa"/>
              <w:bottom w:w="70" w:type="dxa"/>
              <w:right w:w="95" w:type="dxa"/>
            </w:tcMar>
          </w:tcPr>
          <w:p w14:paraId="1CABBFBE" w14:textId="77777777" w:rsidR="003F413A" w:rsidRDefault="00000000">
            <w:pPr>
              <w:spacing w:after="40"/>
              <w:jc w:val="both"/>
            </w:pPr>
            <w:r>
              <w:t>15.9. The contract and its Annexes contain on several places articles stating that Seller may have to pay liquidated damages/penalties and that Buyer may have the right to terminate the contract. It is explicitly agreed between parties that the liquidated damages/penalties and termination rights are meant to compensate Buyer for all alleged damages and other negative consequences. So, Buyer has no further claims or remedies of whatsoever nature. The total of liquidated damages/penalties in aggregate that Seller can forfeit at different title under the contract shall never exceed 7.5% of the contract price.</w:t>
            </w:r>
          </w:p>
        </w:tc>
        <w:tc>
          <w:tcPr>
            <w:tcW w:w="5159" w:type="dxa"/>
            <w:tcMar>
              <w:top w:w="70" w:type="dxa"/>
              <w:left w:w="95" w:type="dxa"/>
              <w:bottom w:w="70" w:type="dxa"/>
              <w:right w:w="95" w:type="dxa"/>
            </w:tcMar>
          </w:tcPr>
          <w:p w14:paraId="03E7AB9A" w14:textId="77777777" w:rsidR="003F413A" w:rsidRDefault="00000000">
            <w:pPr>
              <w:spacing w:after="40"/>
              <w:jc w:val="both"/>
            </w:pPr>
            <w:r>
              <w:t>15.9. Zmluva a jej prílohy obsahujú na viacerých miestach články, v ktorých sa uvádza, že predávajúci bude musieť zaplatiť zmluvnú pokutu/sankcie a že kupujúci má právo zmluvu vypovedať. Medzi zmluvnými stranami je výslovne dohodnuté, že zmluvná pokuta/sankcie a práva na vypovedanie zmluvy sú určené na kompenzáciu všetkých údajných škôd a iných negatívnych dôsledkov vzniknutých kupujúcemu. Kupujúci teda nemá žiadne ďalšie nároky ani prostriedky nápravy akéhokoľvek charakteru. Celková výška zmluvnej pokuty/sankcií, ktoré môže predávajúci požadovať z rožného titulu podľa zmluvy, nikdy nepresiahne 7,5% zmluvnej ceny.</w:t>
            </w:r>
          </w:p>
        </w:tc>
      </w:tr>
    </w:tbl>
    <w:p w14:paraId="753AD55F" w14:textId="77777777" w:rsidR="003F413A" w:rsidRDefault="003F413A">
      <w:pPr>
        <w:spacing w:after="10"/>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5FA1AC1B" w14:textId="77777777">
        <w:trPr>
          <w:cantSplit/>
          <w:jc w:val="center"/>
        </w:trPr>
        <w:tc>
          <w:tcPr>
            <w:tcW w:w="5159" w:type="dxa"/>
            <w:tcMar>
              <w:top w:w="70" w:type="dxa"/>
              <w:left w:w="95" w:type="dxa"/>
              <w:bottom w:w="70" w:type="dxa"/>
              <w:right w:w="95" w:type="dxa"/>
            </w:tcMar>
          </w:tcPr>
          <w:p w14:paraId="6D188523" w14:textId="77777777" w:rsidR="003F413A" w:rsidRDefault="00000000">
            <w:pPr>
              <w:spacing w:after="40"/>
              <w:jc w:val="both"/>
            </w:pPr>
            <w:r>
              <w:t>15.10. The Parties have agreed that as an integral part of the Contract are the following annexes:</w:t>
            </w:r>
          </w:p>
          <w:p w14:paraId="60B871A5" w14:textId="77777777" w:rsidR="003F413A" w:rsidRDefault="00000000">
            <w:pPr>
              <w:spacing w:after="40"/>
              <w:jc w:val="both"/>
            </w:pPr>
            <w:r>
              <w:t>Annex no. 1: Specification of the Goods</w:t>
            </w:r>
          </w:p>
          <w:p w14:paraId="1EECB05E" w14:textId="77777777" w:rsidR="003F413A" w:rsidRDefault="00000000">
            <w:pPr>
              <w:spacing w:after="40"/>
              <w:jc w:val="both"/>
            </w:pPr>
            <w:r>
              <w:t>Annex no. 2: List of Subcontractors</w:t>
            </w:r>
          </w:p>
          <w:p w14:paraId="7936CF6D" w14:textId="77777777" w:rsidR="003F413A" w:rsidRDefault="00000000">
            <w:pPr>
              <w:spacing w:after="40"/>
              <w:jc w:val="both"/>
            </w:pPr>
            <w:r>
              <w:t>In the event of a conflict between this Contract and any of the Annexes above-mentioned, the terms of this Contract shall prevail, unless the relevant Annex expressly references the specific provisions in this Contract to be modified by the same.</w:t>
            </w:r>
          </w:p>
        </w:tc>
        <w:tc>
          <w:tcPr>
            <w:tcW w:w="5159" w:type="dxa"/>
            <w:tcMar>
              <w:top w:w="70" w:type="dxa"/>
              <w:left w:w="95" w:type="dxa"/>
              <w:bottom w:w="70" w:type="dxa"/>
              <w:right w:w="95" w:type="dxa"/>
            </w:tcMar>
          </w:tcPr>
          <w:p w14:paraId="46C07B2A" w14:textId="77777777" w:rsidR="003F413A" w:rsidRDefault="00000000">
            <w:pPr>
              <w:spacing w:after="40"/>
              <w:jc w:val="both"/>
            </w:pPr>
            <w:r>
              <w:t>15.10. Zmluvné strany sa dohodli, že neoddeliteľnou súčasťou zmluvy sú nasledovné prílohy:</w:t>
            </w:r>
          </w:p>
          <w:p w14:paraId="6141C9C1" w14:textId="77777777" w:rsidR="003F413A" w:rsidRDefault="00000000">
            <w:pPr>
              <w:spacing w:after="40"/>
              <w:jc w:val="both"/>
            </w:pPr>
            <w:r>
              <w:t>Príloha č. 1: Špecifikácia Tovaru</w:t>
            </w:r>
          </w:p>
          <w:p w14:paraId="33E5E69A" w14:textId="77777777" w:rsidR="003F413A" w:rsidRDefault="00000000">
            <w:pPr>
              <w:spacing w:after="40"/>
              <w:jc w:val="both"/>
            </w:pPr>
            <w:r>
              <w:t>Príloha č. 2: Zoznam subdodávateľov</w:t>
            </w:r>
          </w:p>
          <w:p w14:paraId="15CC7498" w14:textId="77777777" w:rsidR="003F413A" w:rsidRDefault="00000000">
            <w:pPr>
              <w:spacing w:after="40"/>
              <w:jc w:val="both"/>
            </w:pPr>
            <w:r>
              <w:t>V prípade rozporu medzi touto zmluvou a ktoroukoľvek z vyššie uvedených príloh majú prednosť podmienky tejto zmluvy, pokiaľ príslušná príloha výslovne neodkazuje na špecifické ustanovenia tejto zmluvy, ktoré sa ňou majú zmeniť.</w:t>
            </w:r>
          </w:p>
        </w:tc>
      </w:tr>
    </w:tbl>
    <w:p w14:paraId="58546D2F" w14:textId="77777777" w:rsidR="003F413A" w:rsidRDefault="003F413A">
      <w:pPr>
        <w:spacing w:after="10"/>
      </w:pPr>
    </w:p>
    <w:tbl>
      <w:tblPr>
        <w:tblW w:w="0" w:type="auto"/>
        <w:jc w:val="center"/>
        <w:tblBorders>
          <w:top w:val="single" w:sz="5" w:space="0" w:color="A0A0A0"/>
          <w:left w:val="single" w:sz="5" w:space="0" w:color="A0A0A0"/>
          <w:bottom w:val="single" w:sz="5" w:space="0" w:color="A0A0A0"/>
          <w:right w:val="single" w:sz="5" w:space="0" w:color="A0A0A0"/>
          <w:insideH w:val="single" w:sz="5" w:space="0" w:color="A0A0A0"/>
          <w:insideV w:val="single" w:sz="5" w:space="0" w:color="A0A0A0"/>
        </w:tblBorders>
        <w:tblLayout w:type="fixed"/>
        <w:tblLook w:val="04A0" w:firstRow="1" w:lastRow="0" w:firstColumn="1" w:lastColumn="0" w:noHBand="0" w:noVBand="1"/>
      </w:tblPr>
      <w:tblGrid>
        <w:gridCol w:w="5159"/>
        <w:gridCol w:w="5159"/>
      </w:tblGrid>
      <w:tr w:rsidR="003F413A" w14:paraId="3BD71312" w14:textId="77777777">
        <w:trPr>
          <w:cantSplit/>
          <w:jc w:val="center"/>
        </w:trPr>
        <w:tc>
          <w:tcPr>
            <w:tcW w:w="5159" w:type="dxa"/>
            <w:shd w:val="clear" w:color="auto" w:fill="EDEDED"/>
            <w:tcMar>
              <w:top w:w="90" w:type="dxa"/>
              <w:left w:w="95" w:type="dxa"/>
              <w:bottom w:w="90" w:type="dxa"/>
              <w:right w:w="95" w:type="dxa"/>
            </w:tcMar>
          </w:tcPr>
          <w:p w14:paraId="39ED9B10" w14:textId="77777777" w:rsidR="003F413A" w:rsidRDefault="00000000">
            <w:pPr>
              <w:spacing w:after="40"/>
              <w:jc w:val="center"/>
            </w:pPr>
            <w:r>
              <w:rPr>
                <w:b/>
                <w:sz w:val="18"/>
              </w:rPr>
              <w:t>Article 16. Other conditions</w:t>
            </w:r>
          </w:p>
        </w:tc>
        <w:tc>
          <w:tcPr>
            <w:tcW w:w="5159" w:type="dxa"/>
            <w:shd w:val="clear" w:color="auto" w:fill="EDEDED"/>
            <w:tcMar>
              <w:top w:w="90" w:type="dxa"/>
              <w:left w:w="95" w:type="dxa"/>
              <w:bottom w:w="90" w:type="dxa"/>
              <w:right w:w="95" w:type="dxa"/>
            </w:tcMar>
          </w:tcPr>
          <w:p w14:paraId="6B62795F" w14:textId="77777777" w:rsidR="003F413A" w:rsidRDefault="00000000">
            <w:pPr>
              <w:spacing w:after="40"/>
              <w:jc w:val="center"/>
            </w:pPr>
            <w:r>
              <w:rPr>
                <w:b/>
                <w:sz w:val="18"/>
              </w:rPr>
              <w:t>Článok 16. Ostatné podmienky</w:t>
            </w:r>
          </w:p>
        </w:tc>
      </w:tr>
    </w:tbl>
    <w:p w14:paraId="45036032" w14:textId="77777777" w:rsidR="003F413A" w:rsidRDefault="003F413A">
      <w:pPr>
        <w:spacing w:after="10"/>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3A051096" w14:textId="77777777">
        <w:trPr>
          <w:cantSplit/>
          <w:jc w:val="center"/>
        </w:trPr>
        <w:tc>
          <w:tcPr>
            <w:tcW w:w="5159" w:type="dxa"/>
            <w:tcMar>
              <w:top w:w="70" w:type="dxa"/>
              <w:left w:w="95" w:type="dxa"/>
              <w:bottom w:w="70" w:type="dxa"/>
              <w:right w:w="95" w:type="dxa"/>
            </w:tcMar>
          </w:tcPr>
          <w:p w14:paraId="2D8E4305" w14:textId="77777777" w:rsidR="003F413A" w:rsidRDefault="00000000">
            <w:pPr>
              <w:spacing w:after="40"/>
              <w:jc w:val="both"/>
            </w:pPr>
            <w:r>
              <w:t>16.1. Neither Party shall be entitled to transfer its rights and obligations under this Contract to a third party without prior written consent of the other contracting Party.</w:t>
            </w:r>
          </w:p>
        </w:tc>
        <w:tc>
          <w:tcPr>
            <w:tcW w:w="5159" w:type="dxa"/>
            <w:tcMar>
              <w:top w:w="70" w:type="dxa"/>
              <w:left w:w="95" w:type="dxa"/>
              <w:bottom w:w="70" w:type="dxa"/>
              <w:right w:w="95" w:type="dxa"/>
            </w:tcMar>
          </w:tcPr>
          <w:p w14:paraId="45ADDD06" w14:textId="77777777" w:rsidR="003F413A" w:rsidRDefault="00000000">
            <w:pPr>
              <w:spacing w:after="40"/>
              <w:jc w:val="both"/>
            </w:pPr>
            <w:r>
              <w:t>16.1. Žiadna zmluvná strana nie je oprávnená previesť svoje práva a povinnosti podľa tejto zmluvy na tretiu stranu bez predchádzajúceho písomného súhlasu druhej zmluvnej strany.</w:t>
            </w:r>
          </w:p>
        </w:tc>
      </w:tr>
    </w:tbl>
    <w:p w14:paraId="6F5A296C" w14:textId="77777777" w:rsidR="003F413A" w:rsidRDefault="003F413A">
      <w:pPr>
        <w:spacing w:after="10"/>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3DAC66DD" w14:textId="77777777">
        <w:trPr>
          <w:cantSplit/>
          <w:jc w:val="center"/>
        </w:trPr>
        <w:tc>
          <w:tcPr>
            <w:tcW w:w="5159" w:type="dxa"/>
            <w:tcMar>
              <w:top w:w="70" w:type="dxa"/>
              <w:left w:w="95" w:type="dxa"/>
              <w:bottom w:w="70" w:type="dxa"/>
              <w:right w:w="95" w:type="dxa"/>
            </w:tcMar>
          </w:tcPr>
          <w:p w14:paraId="70F419C1" w14:textId="77777777" w:rsidR="003F413A" w:rsidRDefault="00000000">
            <w:pPr>
              <w:spacing w:after="40"/>
              <w:jc w:val="both"/>
            </w:pPr>
            <w:r>
              <w:t>16.2 Buyer reserves the right, at any time and for its convenience, to terminate this Order in whole or in part by written notice to Seller. Immediately upon receipt of such notice, Seller shall stop all work hereunder except as otherwise directed by Buyer. If Seller is not in default of any of its obligations hereunder at the time of such termination, Buyer shall pay to Seller, as Seller’s sole and exclusive remedy, an amount equal to: (a) reasonable and documented costs incurred by Seller prior to termination, plus the reasonable profit prorated on the portion of work completed, less the disposal or retention value of termination inventory; and (b) the reasonable and necessary cost, if any, incurred by Seller in terminating the work.  The above amounts, plus prior payments, shall in no event exceed the Contract Price as prorated to the portion of the order completed as of the time of Seller’s receipt of such notice.</w:t>
            </w:r>
          </w:p>
        </w:tc>
        <w:tc>
          <w:tcPr>
            <w:tcW w:w="5159" w:type="dxa"/>
            <w:tcMar>
              <w:top w:w="70" w:type="dxa"/>
              <w:left w:w="95" w:type="dxa"/>
              <w:bottom w:w="70" w:type="dxa"/>
              <w:right w:w="95" w:type="dxa"/>
            </w:tcMar>
          </w:tcPr>
          <w:p w14:paraId="5F8CF553" w14:textId="77777777" w:rsidR="003F413A" w:rsidRDefault="00000000">
            <w:pPr>
              <w:spacing w:after="40"/>
              <w:jc w:val="both"/>
            </w:pPr>
            <w:r>
              <w:t>16.2 Kupujúci si vyhradzuje právo kedykoľvek a pre svoje pohodlie ukončiť túto Objednávku úplne alebo čiastočne písomným oznámením predávajúcemu. Ihneď po prijatí takéhoto oznámenia predávajúci zastaví všetky práce podľa tejto zmluvy, pokiaľ kupujúci nenariadi inak. Ak predávajúci nie je v omeškaní s niektorou zo svojich povinností podľa tejto zmluvy v čase takéhoto ukončenia, kupujúci zaplatí predávajúcemu, ako jediný a výlučný opravný prostriedok predávajúceho sumu rovnajúcu sa: (a) primeraným a zdokumentovaným nákladom, ktoré predávajúcemu vznikli pred ukončením plus primeraný zisk úmerný k časti dokončených prác, mínus likvidačná alebo zadržiavacia hodnota ukončených zásob; a (b) primerané a nevyhnutné náklady, ak nejaké vzniknú predávajúcemu pri ukončení prác. Vyššie uvedené sumy plus predchádzajúce platby v žiadnom prípade nepresiahnu zmluvnú cenu v pomere k časti objednávky dokončenej v čase prijatia takéhoto oznámenia predávajúcim.</w:t>
            </w:r>
          </w:p>
        </w:tc>
      </w:tr>
    </w:tbl>
    <w:p w14:paraId="19F313D7" w14:textId="77777777" w:rsidR="003F413A" w:rsidRDefault="003F413A">
      <w:pPr>
        <w:spacing w:after="10"/>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1CA2AF55" w14:textId="77777777">
        <w:trPr>
          <w:cantSplit/>
          <w:jc w:val="center"/>
        </w:trPr>
        <w:tc>
          <w:tcPr>
            <w:tcW w:w="5159" w:type="dxa"/>
            <w:tcMar>
              <w:top w:w="70" w:type="dxa"/>
              <w:left w:w="95" w:type="dxa"/>
              <w:bottom w:w="70" w:type="dxa"/>
              <w:right w:w="95" w:type="dxa"/>
            </w:tcMar>
          </w:tcPr>
          <w:p w14:paraId="1D4CD3A2" w14:textId="77777777" w:rsidR="003F413A" w:rsidRDefault="00000000">
            <w:pPr>
              <w:spacing w:after="40"/>
              <w:jc w:val="both"/>
            </w:pPr>
            <w:r>
              <w:t>16.3. Nothing contained herein shall be construed as an assignment or grant to Buyer of any right or title to the trade secrets, copyrights, patents or other intellectual property rights associated with the Software or any portion thereof or to any other related information or data supplied by Seller or its licensors.</w:t>
            </w:r>
          </w:p>
        </w:tc>
        <w:tc>
          <w:tcPr>
            <w:tcW w:w="5159" w:type="dxa"/>
            <w:tcMar>
              <w:top w:w="70" w:type="dxa"/>
              <w:left w:w="95" w:type="dxa"/>
              <w:bottom w:w="70" w:type="dxa"/>
              <w:right w:w="95" w:type="dxa"/>
            </w:tcMar>
          </w:tcPr>
          <w:p w14:paraId="275FADFE" w14:textId="77777777" w:rsidR="003F413A" w:rsidRDefault="00000000">
            <w:pPr>
              <w:spacing w:after="40"/>
              <w:jc w:val="both"/>
            </w:pPr>
            <w:r>
              <w:t>16.3. Nič v tomto dokumente nemožno vykladať, ako postúpenie alebo udelenie akéhokoľvek práva alebo nároku kupujúcemu na obchodné tajomstvá, autorské práva, patenty alebo iné práva duševného vlastníctva súvisiace so Softvérom alebo akoukoľvek jeho časťou alebo s akýmikoľvek inými súvisiacimi informáciami alebo údajmi poskytnutými predávajúcim alebo jeho poskytovateľmi licencií.</w:t>
            </w:r>
          </w:p>
        </w:tc>
      </w:tr>
    </w:tbl>
    <w:p w14:paraId="282D235A" w14:textId="77777777" w:rsidR="003F413A" w:rsidRDefault="003F413A">
      <w:pPr>
        <w:spacing w:after="10"/>
      </w:pPr>
    </w:p>
    <w:tbl>
      <w:tblPr>
        <w:tblW w:w="0" w:type="auto"/>
        <w:jc w:val="center"/>
        <w:tblBorders>
          <w:top w:val="single" w:sz="5" w:space="0" w:color="A0A0A0"/>
          <w:left w:val="single" w:sz="5" w:space="0" w:color="A0A0A0"/>
          <w:bottom w:val="single" w:sz="5" w:space="0" w:color="A0A0A0"/>
          <w:right w:val="single" w:sz="5" w:space="0" w:color="A0A0A0"/>
          <w:insideH w:val="single" w:sz="5" w:space="0" w:color="A0A0A0"/>
          <w:insideV w:val="single" w:sz="5" w:space="0" w:color="A0A0A0"/>
        </w:tblBorders>
        <w:tblLayout w:type="fixed"/>
        <w:tblLook w:val="04A0" w:firstRow="1" w:lastRow="0" w:firstColumn="1" w:lastColumn="0" w:noHBand="0" w:noVBand="1"/>
      </w:tblPr>
      <w:tblGrid>
        <w:gridCol w:w="5159"/>
        <w:gridCol w:w="5159"/>
      </w:tblGrid>
      <w:tr w:rsidR="003F413A" w14:paraId="51F82AF5" w14:textId="77777777">
        <w:trPr>
          <w:cantSplit/>
          <w:jc w:val="center"/>
        </w:trPr>
        <w:tc>
          <w:tcPr>
            <w:tcW w:w="5159" w:type="dxa"/>
            <w:shd w:val="clear" w:color="auto" w:fill="EDEDED"/>
            <w:tcMar>
              <w:top w:w="90" w:type="dxa"/>
              <w:left w:w="95" w:type="dxa"/>
              <w:bottom w:w="90" w:type="dxa"/>
              <w:right w:w="95" w:type="dxa"/>
            </w:tcMar>
          </w:tcPr>
          <w:p w14:paraId="66B1F482" w14:textId="77777777" w:rsidR="003F413A" w:rsidRDefault="00000000">
            <w:pPr>
              <w:spacing w:after="40"/>
              <w:jc w:val="center"/>
            </w:pPr>
            <w:r>
              <w:rPr>
                <w:b/>
                <w:sz w:val="18"/>
              </w:rPr>
              <w:t>Article 17. Compliance With Sanctions</w:t>
            </w:r>
          </w:p>
        </w:tc>
        <w:tc>
          <w:tcPr>
            <w:tcW w:w="5159" w:type="dxa"/>
            <w:shd w:val="clear" w:color="auto" w:fill="EDEDED"/>
            <w:tcMar>
              <w:top w:w="90" w:type="dxa"/>
              <w:left w:w="95" w:type="dxa"/>
              <w:bottom w:w="90" w:type="dxa"/>
              <w:right w:w="95" w:type="dxa"/>
            </w:tcMar>
          </w:tcPr>
          <w:p w14:paraId="53FDFDA3" w14:textId="77777777" w:rsidR="003F413A" w:rsidRDefault="00000000">
            <w:pPr>
              <w:spacing w:after="40"/>
              <w:jc w:val="center"/>
            </w:pPr>
            <w:r>
              <w:rPr>
                <w:b/>
                <w:sz w:val="18"/>
              </w:rPr>
              <w:t>Článok 17. Dodržiavanie sankcií</w:t>
            </w:r>
          </w:p>
        </w:tc>
      </w:tr>
    </w:tbl>
    <w:p w14:paraId="3894E38D" w14:textId="77777777" w:rsidR="003F413A" w:rsidRDefault="003F413A">
      <w:pPr>
        <w:spacing w:after="10"/>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221C6DFF" w14:textId="77777777">
        <w:trPr>
          <w:cantSplit/>
          <w:jc w:val="center"/>
        </w:trPr>
        <w:tc>
          <w:tcPr>
            <w:tcW w:w="5159" w:type="dxa"/>
            <w:tcMar>
              <w:top w:w="70" w:type="dxa"/>
              <w:left w:w="95" w:type="dxa"/>
              <w:bottom w:w="70" w:type="dxa"/>
              <w:right w:w="95" w:type="dxa"/>
            </w:tcMar>
          </w:tcPr>
          <w:p w14:paraId="42EA7D4D" w14:textId="77777777" w:rsidR="003F413A" w:rsidRDefault="00000000">
            <w:pPr>
              <w:spacing w:after="40"/>
              <w:jc w:val="both"/>
            </w:pPr>
            <w:r>
              <w:t>The Parties hereby undertake, represent and warrant to each other that they and any of their affiliated persons, as of the date of this Contract and at any time during the term of validity of the Contract, shall comply with:</w:t>
            </w:r>
          </w:p>
          <w:p w14:paraId="38D5CE16" w14:textId="77777777" w:rsidR="003F413A" w:rsidRDefault="00000000">
            <w:pPr>
              <w:spacing w:after="40"/>
              <w:jc w:val="both"/>
            </w:pPr>
            <w:r>
              <w:t>a. trade, economic or financial sanctions laws, regulations, embargoes or restrictive measures administered, enacted or enforced by any Sanctions Authority (as this term is defined below).</w:t>
            </w:r>
          </w:p>
          <w:p w14:paraId="2C429070" w14:textId="10ABDDA0" w:rsidR="00B00533" w:rsidRDefault="00000000">
            <w:pPr>
              <w:spacing w:after="40"/>
              <w:jc w:val="both"/>
            </w:pPr>
            <w:r>
              <w:t>b. law or regulation enacted, promulgated, or issued by any Sanctions Authority after the date of this Contract.</w:t>
            </w:r>
          </w:p>
          <w:p w14:paraId="201C07AB" w14:textId="77777777" w:rsidR="00B00533" w:rsidRDefault="00B00533">
            <w:pPr>
              <w:spacing w:after="40"/>
              <w:jc w:val="both"/>
            </w:pPr>
          </w:p>
          <w:p w14:paraId="024D4501" w14:textId="45DF3C60" w:rsidR="00B00533" w:rsidRDefault="00000000">
            <w:pPr>
              <w:spacing w:after="40"/>
              <w:jc w:val="both"/>
            </w:pPr>
            <w:r>
              <w:t xml:space="preserve">c. anti-money laundering and anti-terrorism financing laws, regulations, and rules of the jurisdictions in which such Party and its affiliated </w:t>
            </w:r>
            <w:proofErr w:type="gramStart"/>
            <w:r>
              <w:t>persons</w:t>
            </w:r>
            <w:proofErr w:type="gramEnd"/>
            <w:r>
              <w:t xml:space="preserve"> conduct business.</w:t>
            </w:r>
          </w:p>
          <w:p w14:paraId="7EFC4199" w14:textId="6E27A762" w:rsidR="003F413A" w:rsidRDefault="00000000">
            <w:pPr>
              <w:spacing w:after="40"/>
              <w:jc w:val="both"/>
            </w:pPr>
            <w:r>
              <w:t>For the purposes of this clause the term “Sanctions Authority” means the United States of America, the United Nations, the European Union, including its member states from time to time, any similar authorities, and any department of any of those supra-national organizations or national governments which from time to time have authority for the sanctions as specified in sub clauses (a) to (b) above</w:t>
            </w:r>
            <w:r w:rsidR="00B00533">
              <w:t xml:space="preserve"> </w:t>
            </w:r>
            <w:r>
              <w:t>(the “Sanctions Laws”).</w:t>
            </w:r>
          </w:p>
        </w:tc>
        <w:tc>
          <w:tcPr>
            <w:tcW w:w="5159" w:type="dxa"/>
            <w:tcMar>
              <w:top w:w="70" w:type="dxa"/>
              <w:left w:w="95" w:type="dxa"/>
              <w:bottom w:w="70" w:type="dxa"/>
              <w:right w:w="95" w:type="dxa"/>
            </w:tcMar>
          </w:tcPr>
          <w:p w14:paraId="2E6D76A1" w14:textId="77777777" w:rsidR="003F413A" w:rsidRDefault="00000000">
            <w:pPr>
              <w:spacing w:after="40"/>
              <w:jc w:val="both"/>
            </w:pPr>
            <w:r>
              <w:t>Zmluvné strany sa týmto zaväzujú, vyhlasujú a navzájom si zaručujú, že oni a ktorákoľvek z ich pridružených osôb ku dňu uzavretia tejto zmluvy a kedykoľvek počas doby platnosti zmluvy budú dodržiavať:</w:t>
            </w:r>
          </w:p>
          <w:p w14:paraId="386CD5A1" w14:textId="77777777" w:rsidR="003F413A" w:rsidRDefault="00000000">
            <w:pPr>
              <w:spacing w:after="40"/>
              <w:jc w:val="both"/>
            </w:pPr>
            <w:r>
              <w:t xml:space="preserve">a. </w:t>
            </w:r>
            <w:proofErr w:type="spellStart"/>
            <w:r>
              <w:t>zákony</w:t>
            </w:r>
            <w:proofErr w:type="spellEnd"/>
            <w:r>
              <w:t xml:space="preserve">, </w:t>
            </w:r>
            <w:proofErr w:type="spellStart"/>
            <w:r>
              <w:t>nariadenia</w:t>
            </w:r>
            <w:proofErr w:type="spellEnd"/>
            <w:r>
              <w:t xml:space="preserve">, </w:t>
            </w:r>
            <w:proofErr w:type="spellStart"/>
            <w:r>
              <w:t>embargá</w:t>
            </w:r>
            <w:proofErr w:type="spellEnd"/>
            <w:r>
              <w:t xml:space="preserve"> alebo reštriktívne opatrenia v oblasti obchodných, </w:t>
            </w:r>
            <w:proofErr w:type="gramStart"/>
            <w:r>
              <w:t>hospodárskych  alebo</w:t>
            </w:r>
            <w:proofErr w:type="gramEnd"/>
            <w:r>
              <w:t xml:space="preserve"> finančných sankcií, ktoré riadi, uzákonil alebo presadzuje akýkoľvek Sankčný orgán (podľa </w:t>
            </w:r>
            <w:proofErr w:type="spellStart"/>
            <w:r>
              <w:t>definície</w:t>
            </w:r>
            <w:proofErr w:type="spellEnd"/>
            <w:r>
              <w:t xml:space="preserve"> </w:t>
            </w:r>
            <w:proofErr w:type="spellStart"/>
            <w:r>
              <w:t>tohto</w:t>
            </w:r>
            <w:proofErr w:type="spellEnd"/>
            <w:r>
              <w:t xml:space="preserve"> </w:t>
            </w:r>
            <w:proofErr w:type="spellStart"/>
            <w:r>
              <w:t>pojmu</w:t>
            </w:r>
            <w:proofErr w:type="spellEnd"/>
            <w:r>
              <w:t xml:space="preserve"> </w:t>
            </w:r>
            <w:proofErr w:type="spellStart"/>
            <w:r>
              <w:t>nižšie</w:t>
            </w:r>
            <w:proofErr w:type="spellEnd"/>
            <w:r>
              <w:t>).</w:t>
            </w:r>
          </w:p>
          <w:p w14:paraId="424C64D8" w14:textId="77777777" w:rsidR="003F413A" w:rsidRDefault="00000000">
            <w:pPr>
              <w:spacing w:after="40"/>
              <w:jc w:val="both"/>
            </w:pPr>
            <w:r>
              <w:t xml:space="preserve">b. </w:t>
            </w:r>
            <w:proofErr w:type="spellStart"/>
            <w:r>
              <w:t>zákon</w:t>
            </w:r>
            <w:proofErr w:type="spellEnd"/>
            <w:r>
              <w:t xml:space="preserve"> </w:t>
            </w:r>
            <w:proofErr w:type="spellStart"/>
            <w:r>
              <w:t>alebo</w:t>
            </w:r>
            <w:proofErr w:type="spellEnd"/>
            <w:r>
              <w:t xml:space="preserve"> </w:t>
            </w:r>
            <w:proofErr w:type="spellStart"/>
            <w:r>
              <w:t>predpis</w:t>
            </w:r>
            <w:proofErr w:type="spellEnd"/>
            <w:r>
              <w:t xml:space="preserve"> </w:t>
            </w:r>
            <w:proofErr w:type="spellStart"/>
            <w:r>
              <w:t>prijatý</w:t>
            </w:r>
            <w:proofErr w:type="spellEnd"/>
            <w:r>
              <w:t>, vyhlásený alebo vydaný akýmkoľvek Sankčným orgánom po dátume uzavretia tejto zmluvy.</w:t>
            </w:r>
          </w:p>
          <w:p w14:paraId="07C586C4" w14:textId="77777777" w:rsidR="003F413A" w:rsidRDefault="00000000">
            <w:pPr>
              <w:spacing w:after="40"/>
              <w:jc w:val="both"/>
            </w:pPr>
            <w:r>
              <w:t xml:space="preserve">c. </w:t>
            </w:r>
            <w:proofErr w:type="spellStart"/>
            <w:r>
              <w:t>zákony</w:t>
            </w:r>
            <w:proofErr w:type="spellEnd"/>
            <w:r>
              <w:t xml:space="preserve">, </w:t>
            </w:r>
            <w:proofErr w:type="spellStart"/>
            <w:r>
              <w:t>predpisy</w:t>
            </w:r>
            <w:proofErr w:type="spellEnd"/>
            <w:r>
              <w:t xml:space="preserve"> a </w:t>
            </w:r>
            <w:proofErr w:type="spellStart"/>
            <w:r>
              <w:t>pravidlá</w:t>
            </w:r>
            <w:proofErr w:type="spellEnd"/>
            <w:r>
              <w:t xml:space="preserve"> o boji proti praniu špinavých peňazí a financovaniu terorizmu v krajinách, v ktorých takáto zmluvná strana a jej pridružené osoby podnikajú.</w:t>
            </w:r>
          </w:p>
          <w:p w14:paraId="3FCFCDF1" w14:textId="77777777" w:rsidR="003F413A" w:rsidRDefault="00000000">
            <w:pPr>
              <w:spacing w:after="40"/>
              <w:jc w:val="both"/>
            </w:pPr>
            <w:r>
              <w:t xml:space="preserve">Pre </w:t>
            </w:r>
            <w:proofErr w:type="spellStart"/>
            <w:r>
              <w:t>účely</w:t>
            </w:r>
            <w:proofErr w:type="spellEnd"/>
            <w:r>
              <w:t xml:space="preserve"> </w:t>
            </w:r>
            <w:proofErr w:type="spellStart"/>
            <w:r>
              <w:t>tohto</w:t>
            </w:r>
            <w:proofErr w:type="spellEnd"/>
            <w:r>
              <w:t xml:space="preserve"> </w:t>
            </w:r>
            <w:proofErr w:type="spellStart"/>
            <w:r>
              <w:t>článku</w:t>
            </w:r>
            <w:proofErr w:type="spellEnd"/>
            <w:r>
              <w:t xml:space="preserve"> pojem „Sankčný </w:t>
            </w:r>
            <w:proofErr w:type="gramStart"/>
            <w:r>
              <w:t>orgán“ znamená</w:t>
            </w:r>
            <w:proofErr w:type="gramEnd"/>
            <w:r>
              <w:t xml:space="preserve"> Spojené štáty americké, Organizáciu Spojených národov, Európsku úniu vrátane jej členských štátov, akékoľvek podobné orgány </w:t>
            </w:r>
            <w:proofErr w:type="gramStart"/>
            <w:r>
              <w:t>a</w:t>
            </w:r>
            <w:proofErr w:type="gramEnd"/>
            <w:r>
              <w:t xml:space="preserve"> akékoľvek oddelenie ktoréhokoľvek z týchto nadnárodných organizácií alebo národných vlád, ktoré majú kedykoľvek právomoc ukladať sankcie, ako je uvedené v bodoch (a) až (b) vyššie („Zákony o </w:t>
            </w:r>
            <w:proofErr w:type="gramStart"/>
            <w:r>
              <w:t>sankciách“</w:t>
            </w:r>
            <w:proofErr w:type="gramEnd"/>
            <w:r>
              <w:t>).</w:t>
            </w:r>
          </w:p>
        </w:tc>
      </w:tr>
    </w:tbl>
    <w:p w14:paraId="37B48224" w14:textId="77777777" w:rsidR="003F413A" w:rsidRDefault="003F413A">
      <w:pPr>
        <w:spacing w:after="10"/>
      </w:pPr>
    </w:p>
    <w:tbl>
      <w:tblPr>
        <w:tblW w:w="0" w:type="auto"/>
        <w:jc w:val="center"/>
        <w:tblBorders>
          <w:top w:val="single" w:sz="5" w:space="0" w:color="A0A0A0"/>
          <w:left w:val="single" w:sz="5" w:space="0" w:color="A0A0A0"/>
          <w:bottom w:val="single" w:sz="5" w:space="0" w:color="A0A0A0"/>
          <w:right w:val="single" w:sz="5" w:space="0" w:color="A0A0A0"/>
          <w:insideH w:val="single" w:sz="5" w:space="0" w:color="A0A0A0"/>
          <w:insideV w:val="single" w:sz="5" w:space="0" w:color="A0A0A0"/>
        </w:tblBorders>
        <w:tblLayout w:type="fixed"/>
        <w:tblLook w:val="04A0" w:firstRow="1" w:lastRow="0" w:firstColumn="1" w:lastColumn="0" w:noHBand="0" w:noVBand="1"/>
      </w:tblPr>
      <w:tblGrid>
        <w:gridCol w:w="5159"/>
        <w:gridCol w:w="5159"/>
      </w:tblGrid>
      <w:tr w:rsidR="003F413A" w:rsidRPr="00B662DE" w14:paraId="1C1AC94F" w14:textId="77777777">
        <w:trPr>
          <w:cantSplit/>
          <w:jc w:val="center"/>
        </w:trPr>
        <w:tc>
          <w:tcPr>
            <w:tcW w:w="5159" w:type="dxa"/>
            <w:shd w:val="clear" w:color="auto" w:fill="EDEDED"/>
            <w:tcMar>
              <w:top w:w="90" w:type="dxa"/>
              <w:left w:w="95" w:type="dxa"/>
              <w:bottom w:w="90" w:type="dxa"/>
              <w:right w:w="95" w:type="dxa"/>
            </w:tcMar>
          </w:tcPr>
          <w:p w14:paraId="1C00C6EA" w14:textId="37F78159" w:rsidR="003B3D28" w:rsidRPr="003B3D28" w:rsidRDefault="00000000" w:rsidP="003B3D28">
            <w:pPr>
              <w:spacing w:after="40"/>
              <w:jc w:val="center"/>
            </w:pPr>
            <w:r>
              <w:rPr>
                <w:b/>
                <w:sz w:val="18"/>
              </w:rPr>
              <w:t>Legal address of the parties:</w:t>
            </w:r>
          </w:p>
          <w:p w14:paraId="28DF2AF1" w14:textId="77777777" w:rsidR="003B3D28" w:rsidRDefault="003B3D28">
            <w:pPr>
              <w:spacing w:after="40"/>
              <w:jc w:val="center"/>
              <w:rPr>
                <w:b/>
                <w:sz w:val="18"/>
              </w:rPr>
            </w:pPr>
          </w:p>
          <w:p w14:paraId="216B8711" w14:textId="4BFC4B3C" w:rsidR="003F413A" w:rsidRDefault="00000000">
            <w:pPr>
              <w:spacing w:after="40"/>
              <w:jc w:val="center"/>
            </w:pPr>
            <w:r>
              <w:rPr>
                <w:b/>
                <w:sz w:val="18"/>
              </w:rPr>
              <w:t>THE BUYER:</w:t>
            </w:r>
          </w:p>
          <w:p w14:paraId="35296088" w14:textId="77777777" w:rsidR="003F413A" w:rsidRDefault="00000000">
            <w:pPr>
              <w:spacing w:after="40"/>
              <w:jc w:val="center"/>
            </w:pPr>
            <w:r>
              <w:rPr>
                <w:b/>
                <w:sz w:val="18"/>
              </w:rPr>
              <w:t>EU Poultry s.r.o.,</w:t>
            </w:r>
          </w:p>
          <w:p w14:paraId="0F691494" w14:textId="77777777" w:rsidR="003F413A" w:rsidRDefault="00000000">
            <w:pPr>
              <w:spacing w:after="40"/>
              <w:jc w:val="center"/>
            </w:pPr>
            <w:r>
              <w:rPr>
                <w:b/>
                <w:sz w:val="18"/>
              </w:rPr>
              <w:t>Address: Digital Park I, Einsteinova 21, 851 01 Bratislava, Slovak Republic</w:t>
            </w:r>
          </w:p>
          <w:p w14:paraId="4D473D11" w14:textId="77777777" w:rsidR="003F413A" w:rsidRDefault="00000000">
            <w:pPr>
              <w:spacing w:after="40"/>
              <w:jc w:val="center"/>
            </w:pPr>
            <w:r>
              <w:rPr>
                <w:b/>
                <w:sz w:val="18"/>
              </w:rPr>
              <w:t>VAT number: SK2120419477</w:t>
            </w:r>
          </w:p>
          <w:p w14:paraId="40FEA412" w14:textId="77777777" w:rsidR="003F413A" w:rsidRDefault="00000000">
            <w:pPr>
              <w:spacing w:after="40"/>
              <w:jc w:val="center"/>
            </w:pPr>
            <w:r>
              <w:rPr>
                <w:b/>
                <w:sz w:val="18"/>
              </w:rPr>
              <w:t>Buyer's Bank Details:</w:t>
            </w:r>
          </w:p>
          <w:p w14:paraId="03E919CA" w14:textId="77777777" w:rsidR="003F413A" w:rsidRDefault="00000000">
            <w:pPr>
              <w:spacing w:after="40"/>
              <w:jc w:val="center"/>
            </w:pPr>
            <w:r>
              <w:rPr>
                <w:b/>
                <w:sz w:val="18"/>
              </w:rPr>
              <w:t>Bank name: Slovenská sporiteľňa, a.s (SLSP)</w:t>
            </w:r>
          </w:p>
          <w:p w14:paraId="208F064B" w14:textId="77777777" w:rsidR="003F413A" w:rsidRDefault="00000000">
            <w:pPr>
              <w:spacing w:after="40"/>
              <w:jc w:val="center"/>
            </w:pPr>
            <w:r>
              <w:rPr>
                <w:b/>
                <w:sz w:val="18"/>
              </w:rPr>
              <w:t>Bank Address: Tomášikova 48, 832 37 Bratislava</w:t>
            </w:r>
          </w:p>
          <w:p w14:paraId="29F12FA8" w14:textId="77777777" w:rsidR="003F413A" w:rsidRDefault="00000000">
            <w:pPr>
              <w:spacing w:after="40"/>
              <w:jc w:val="center"/>
            </w:pPr>
            <w:r>
              <w:rPr>
                <w:b/>
                <w:sz w:val="18"/>
              </w:rPr>
              <w:t>SWIFT: GIBASKBX,</w:t>
            </w:r>
          </w:p>
          <w:p w14:paraId="24BE13A7" w14:textId="77777777" w:rsidR="003F413A" w:rsidRDefault="00000000">
            <w:pPr>
              <w:spacing w:after="40"/>
              <w:jc w:val="center"/>
            </w:pPr>
            <w:r>
              <w:rPr>
                <w:b/>
                <w:sz w:val="18"/>
              </w:rPr>
              <w:t>Bank code: 0900</w:t>
            </w:r>
          </w:p>
          <w:p w14:paraId="2B04BC6B" w14:textId="77777777" w:rsidR="003F413A" w:rsidRDefault="00000000">
            <w:pPr>
              <w:spacing w:after="40"/>
              <w:jc w:val="center"/>
            </w:pPr>
            <w:r>
              <w:rPr>
                <w:b/>
                <w:sz w:val="18"/>
              </w:rPr>
              <w:t>Account number: 5125201482/090</w:t>
            </w:r>
          </w:p>
          <w:p w14:paraId="6FBD2B09" w14:textId="77777777" w:rsidR="003F413A" w:rsidRDefault="00000000">
            <w:pPr>
              <w:spacing w:after="40"/>
              <w:jc w:val="center"/>
            </w:pPr>
            <w:r>
              <w:rPr>
                <w:b/>
                <w:sz w:val="18"/>
              </w:rPr>
              <w:t>IBAN: SK45 0900 0000 0051 2520 1482</w:t>
            </w:r>
          </w:p>
          <w:p w14:paraId="298D9A94" w14:textId="77777777" w:rsidR="003B3D28" w:rsidRDefault="003B3D28">
            <w:pPr>
              <w:spacing w:after="40"/>
              <w:jc w:val="center"/>
              <w:rPr>
                <w:b/>
                <w:sz w:val="18"/>
              </w:rPr>
            </w:pPr>
          </w:p>
          <w:p w14:paraId="373E09B8" w14:textId="77777777" w:rsidR="003B3D28" w:rsidRDefault="003B3D28">
            <w:pPr>
              <w:spacing w:after="40"/>
              <w:jc w:val="center"/>
              <w:rPr>
                <w:b/>
                <w:sz w:val="18"/>
              </w:rPr>
            </w:pPr>
          </w:p>
          <w:p w14:paraId="4728F420" w14:textId="386FE201" w:rsidR="003F413A" w:rsidRDefault="00000000">
            <w:pPr>
              <w:spacing w:after="40"/>
              <w:jc w:val="center"/>
            </w:pPr>
            <w:r>
              <w:rPr>
                <w:b/>
                <w:sz w:val="18"/>
              </w:rPr>
              <w:t>THE SELLER:</w:t>
            </w:r>
          </w:p>
          <w:p w14:paraId="092A5335" w14:textId="77777777" w:rsidR="003F413A" w:rsidRDefault="00000000">
            <w:pPr>
              <w:spacing w:after="40"/>
              <w:jc w:val="center"/>
            </w:pPr>
            <w:r>
              <w:rPr>
                <w:b/>
                <w:sz w:val="18"/>
              </w:rPr>
              <w:t>Company Name</w:t>
            </w:r>
          </w:p>
          <w:p w14:paraId="37C6DB17" w14:textId="77777777" w:rsidR="003F413A" w:rsidRDefault="00000000">
            <w:pPr>
              <w:spacing w:after="40"/>
              <w:jc w:val="center"/>
            </w:pPr>
            <w:r>
              <w:rPr>
                <w:b/>
                <w:sz w:val="18"/>
              </w:rPr>
              <w:t>Adress:</w:t>
            </w:r>
          </w:p>
          <w:p w14:paraId="62CFDC18" w14:textId="77777777" w:rsidR="003F413A" w:rsidRPr="00B662DE" w:rsidRDefault="00000000">
            <w:pPr>
              <w:spacing w:after="40"/>
              <w:jc w:val="center"/>
              <w:rPr>
                <w:lang w:val="de-DE"/>
              </w:rPr>
            </w:pPr>
            <w:proofErr w:type="spellStart"/>
            <w:proofErr w:type="gramStart"/>
            <w:r w:rsidRPr="00B662DE">
              <w:rPr>
                <w:b/>
                <w:sz w:val="18"/>
                <w:lang w:val="de-DE"/>
              </w:rPr>
              <w:t>Seller’s</w:t>
            </w:r>
            <w:proofErr w:type="spellEnd"/>
            <w:proofErr w:type="gramEnd"/>
            <w:r w:rsidRPr="00B662DE">
              <w:rPr>
                <w:b/>
                <w:sz w:val="18"/>
                <w:lang w:val="de-DE"/>
              </w:rPr>
              <w:t xml:space="preserve"> Bank Details:</w:t>
            </w:r>
          </w:p>
          <w:p w14:paraId="5B3B5D48" w14:textId="77777777" w:rsidR="003F413A" w:rsidRPr="00B662DE" w:rsidRDefault="00000000">
            <w:pPr>
              <w:spacing w:after="40"/>
              <w:jc w:val="center"/>
              <w:rPr>
                <w:lang w:val="de-DE"/>
              </w:rPr>
            </w:pPr>
            <w:r w:rsidRPr="00B662DE">
              <w:rPr>
                <w:b/>
                <w:sz w:val="18"/>
                <w:lang w:val="de-DE"/>
              </w:rPr>
              <w:t xml:space="preserve">Bank </w:t>
            </w:r>
            <w:proofErr w:type="spellStart"/>
            <w:r w:rsidRPr="00B662DE">
              <w:rPr>
                <w:b/>
                <w:sz w:val="18"/>
                <w:lang w:val="de-DE"/>
              </w:rPr>
              <w:t>name</w:t>
            </w:r>
            <w:proofErr w:type="spellEnd"/>
            <w:r w:rsidRPr="00B662DE">
              <w:rPr>
                <w:b/>
                <w:sz w:val="18"/>
                <w:lang w:val="de-DE"/>
              </w:rPr>
              <w:t>:</w:t>
            </w:r>
          </w:p>
          <w:p w14:paraId="0F7687D3" w14:textId="77777777" w:rsidR="003F413A" w:rsidRDefault="00000000">
            <w:pPr>
              <w:spacing w:after="40"/>
              <w:jc w:val="center"/>
            </w:pPr>
            <w:r>
              <w:rPr>
                <w:b/>
                <w:sz w:val="18"/>
              </w:rPr>
              <w:t>IBAN:</w:t>
            </w:r>
          </w:p>
          <w:p w14:paraId="51455602" w14:textId="77777777" w:rsidR="003F413A" w:rsidRDefault="00000000">
            <w:pPr>
              <w:spacing w:after="40"/>
              <w:jc w:val="center"/>
            </w:pPr>
            <w:r>
              <w:rPr>
                <w:b/>
                <w:sz w:val="18"/>
              </w:rPr>
              <w:t>SWIFT:</w:t>
            </w:r>
          </w:p>
          <w:p w14:paraId="4D5CB558" w14:textId="77777777" w:rsidR="003B3D28" w:rsidRDefault="003B3D28">
            <w:pPr>
              <w:spacing w:after="40"/>
              <w:jc w:val="center"/>
              <w:rPr>
                <w:b/>
                <w:sz w:val="18"/>
              </w:rPr>
            </w:pPr>
          </w:p>
          <w:p w14:paraId="0A73A39C" w14:textId="77777777" w:rsidR="003B3D28" w:rsidRDefault="003B3D28">
            <w:pPr>
              <w:spacing w:after="40"/>
              <w:jc w:val="center"/>
              <w:rPr>
                <w:b/>
                <w:sz w:val="18"/>
              </w:rPr>
            </w:pPr>
          </w:p>
          <w:p w14:paraId="6C0178F2" w14:textId="78A5C496" w:rsidR="003F413A" w:rsidRDefault="00000000">
            <w:pPr>
              <w:spacing w:after="40"/>
              <w:jc w:val="center"/>
            </w:pPr>
            <w:r>
              <w:rPr>
                <w:b/>
                <w:sz w:val="18"/>
              </w:rPr>
              <w:t>In place _______________</w:t>
            </w:r>
          </w:p>
          <w:p w14:paraId="543398C0" w14:textId="77777777" w:rsidR="003B3D28" w:rsidRDefault="003B3D28">
            <w:pPr>
              <w:spacing w:after="40"/>
              <w:jc w:val="center"/>
              <w:rPr>
                <w:b/>
                <w:sz w:val="18"/>
              </w:rPr>
            </w:pPr>
          </w:p>
          <w:p w14:paraId="429C4D45" w14:textId="77777777" w:rsidR="003B3D28" w:rsidRDefault="003B3D28">
            <w:pPr>
              <w:spacing w:after="40"/>
              <w:jc w:val="center"/>
              <w:rPr>
                <w:b/>
                <w:sz w:val="18"/>
              </w:rPr>
            </w:pPr>
          </w:p>
          <w:p w14:paraId="070009F5" w14:textId="77777777" w:rsidR="003B3D28" w:rsidRDefault="003B3D28">
            <w:pPr>
              <w:spacing w:after="40"/>
              <w:jc w:val="center"/>
              <w:rPr>
                <w:b/>
                <w:sz w:val="18"/>
              </w:rPr>
            </w:pPr>
          </w:p>
          <w:p w14:paraId="1110011D" w14:textId="77777777" w:rsidR="003B3D28" w:rsidRDefault="003B3D28">
            <w:pPr>
              <w:spacing w:after="40"/>
              <w:jc w:val="center"/>
              <w:rPr>
                <w:b/>
                <w:sz w:val="18"/>
              </w:rPr>
            </w:pPr>
          </w:p>
          <w:p w14:paraId="2A8B8596" w14:textId="77777777" w:rsidR="003B3D28" w:rsidRDefault="003B3D28">
            <w:pPr>
              <w:spacing w:after="40"/>
              <w:jc w:val="center"/>
              <w:rPr>
                <w:b/>
                <w:sz w:val="18"/>
              </w:rPr>
            </w:pPr>
          </w:p>
          <w:p w14:paraId="71244DDA" w14:textId="29C7F48C" w:rsidR="003B3D28" w:rsidRDefault="003B3D28">
            <w:pPr>
              <w:spacing w:after="40"/>
              <w:jc w:val="center"/>
              <w:rPr>
                <w:b/>
                <w:sz w:val="18"/>
              </w:rPr>
            </w:pPr>
            <w:r>
              <w:rPr>
                <w:b/>
                <w:sz w:val="18"/>
              </w:rPr>
              <w:t>_________________________________</w:t>
            </w:r>
          </w:p>
          <w:p w14:paraId="0F89BD2D" w14:textId="2E078273" w:rsidR="003F413A" w:rsidRDefault="00000000">
            <w:pPr>
              <w:spacing w:after="40"/>
              <w:jc w:val="center"/>
            </w:pPr>
            <w:r>
              <w:rPr>
                <w:b/>
                <w:sz w:val="18"/>
              </w:rPr>
              <w:t>FOR THE SELLER</w:t>
            </w:r>
          </w:p>
          <w:p w14:paraId="322B1222" w14:textId="77777777" w:rsidR="003F413A" w:rsidRDefault="00000000">
            <w:pPr>
              <w:spacing w:after="40"/>
              <w:jc w:val="center"/>
            </w:pPr>
            <w:r>
              <w:rPr>
                <w:b/>
                <w:sz w:val="18"/>
              </w:rPr>
              <w:t>name, position</w:t>
            </w:r>
          </w:p>
          <w:p w14:paraId="6D635BF8" w14:textId="77777777" w:rsidR="003B3D28" w:rsidRDefault="003B3D28">
            <w:pPr>
              <w:spacing w:after="40"/>
              <w:jc w:val="center"/>
              <w:rPr>
                <w:b/>
                <w:sz w:val="18"/>
              </w:rPr>
            </w:pPr>
          </w:p>
          <w:p w14:paraId="39677BB0" w14:textId="77777777" w:rsidR="003B3D28" w:rsidRDefault="003B3D28" w:rsidP="003B3D28">
            <w:pPr>
              <w:spacing w:after="40"/>
              <w:rPr>
                <w:b/>
                <w:sz w:val="18"/>
              </w:rPr>
            </w:pPr>
          </w:p>
          <w:p w14:paraId="39637154" w14:textId="71A7474E" w:rsidR="003F413A" w:rsidRDefault="00000000">
            <w:pPr>
              <w:spacing w:after="40"/>
              <w:jc w:val="center"/>
            </w:pPr>
            <w:r>
              <w:rPr>
                <w:b/>
                <w:sz w:val="18"/>
              </w:rPr>
              <w:t>In Bratislava _______________</w:t>
            </w:r>
          </w:p>
          <w:p w14:paraId="149132BF" w14:textId="77777777" w:rsidR="003B3D28" w:rsidRDefault="003B3D28">
            <w:pPr>
              <w:spacing w:after="40"/>
              <w:jc w:val="center"/>
              <w:rPr>
                <w:b/>
                <w:sz w:val="18"/>
              </w:rPr>
            </w:pPr>
          </w:p>
          <w:p w14:paraId="41161E28" w14:textId="77777777" w:rsidR="003B3D28" w:rsidRDefault="003B3D28">
            <w:pPr>
              <w:spacing w:after="40"/>
              <w:jc w:val="center"/>
              <w:rPr>
                <w:b/>
                <w:sz w:val="18"/>
              </w:rPr>
            </w:pPr>
          </w:p>
          <w:p w14:paraId="216953B9" w14:textId="77777777" w:rsidR="003B3D28" w:rsidRDefault="003B3D28">
            <w:pPr>
              <w:spacing w:after="40"/>
              <w:jc w:val="center"/>
              <w:rPr>
                <w:b/>
                <w:sz w:val="18"/>
              </w:rPr>
            </w:pPr>
          </w:p>
          <w:p w14:paraId="63AF340E" w14:textId="77777777" w:rsidR="003B3D28" w:rsidRDefault="003B3D28">
            <w:pPr>
              <w:spacing w:after="40"/>
              <w:jc w:val="center"/>
              <w:rPr>
                <w:b/>
                <w:sz w:val="18"/>
              </w:rPr>
            </w:pPr>
          </w:p>
          <w:p w14:paraId="3E57048A" w14:textId="77777777" w:rsidR="003B3D28" w:rsidRDefault="003B3D28">
            <w:pPr>
              <w:spacing w:after="40"/>
              <w:jc w:val="center"/>
              <w:rPr>
                <w:b/>
                <w:sz w:val="18"/>
              </w:rPr>
            </w:pPr>
          </w:p>
          <w:p w14:paraId="654AED67" w14:textId="720DD25A" w:rsidR="003B3D28" w:rsidRDefault="003B3D28">
            <w:pPr>
              <w:spacing w:after="40"/>
              <w:jc w:val="center"/>
              <w:rPr>
                <w:b/>
                <w:sz w:val="18"/>
              </w:rPr>
            </w:pPr>
            <w:r>
              <w:rPr>
                <w:b/>
                <w:sz w:val="18"/>
              </w:rPr>
              <w:t>______________________________</w:t>
            </w:r>
          </w:p>
          <w:p w14:paraId="36FF683A" w14:textId="21547B97" w:rsidR="003F413A" w:rsidRDefault="00000000">
            <w:pPr>
              <w:spacing w:after="40"/>
              <w:jc w:val="center"/>
            </w:pPr>
            <w:r>
              <w:rPr>
                <w:b/>
                <w:sz w:val="18"/>
              </w:rPr>
              <w:t>FOR THE BUYER</w:t>
            </w:r>
          </w:p>
          <w:p w14:paraId="7F4E4232" w14:textId="77777777" w:rsidR="003F413A" w:rsidRDefault="00000000">
            <w:pPr>
              <w:spacing w:after="40"/>
              <w:jc w:val="center"/>
            </w:pPr>
            <w:r>
              <w:rPr>
                <w:b/>
                <w:sz w:val="18"/>
              </w:rPr>
              <w:t>Mr. Dmytro Borodavka, CEO</w:t>
            </w:r>
          </w:p>
        </w:tc>
        <w:tc>
          <w:tcPr>
            <w:tcW w:w="5159" w:type="dxa"/>
            <w:shd w:val="clear" w:color="auto" w:fill="EDEDED"/>
            <w:tcMar>
              <w:top w:w="90" w:type="dxa"/>
              <w:left w:w="95" w:type="dxa"/>
              <w:bottom w:w="90" w:type="dxa"/>
              <w:right w:w="95" w:type="dxa"/>
            </w:tcMar>
          </w:tcPr>
          <w:p w14:paraId="784E8327" w14:textId="77777777" w:rsidR="003F413A" w:rsidRPr="00B662DE" w:rsidRDefault="00000000">
            <w:pPr>
              <w:spacing w:after="40"/>
              <w:jc w:val="center"/>
              <w:rPr>
                <w:lang w:val="pl-PL"/>
              </w:rPr>
            </w:pPr>
            <w:r w:rsidRPr="00B662DE">
              <w:rPr>
                <w:b/>
                <w:sz w:val="18"/>
                <w:lang w:val="pl-PL"/>
              </w:rPr>
              <w:t>Adresa sídla zmluvných strán:</w:t>
            </w:r>
          </w:p>
          <w:p w14:paraId="6FDAC239" w14:textId="77777777" w:rsidR="003B3D28" w:rsidRDefault="003B3D28">
            <w:pPr>
              <w:spacing w:after="40"/>
              <w:jc w:val="center"/>
              <w:rPr>
                <w:b/>
                <w:sz w:val="18"/>
                <w:lang w:val="pl-PL"/>
              </w:rPr>
            </w:pPr>
          </w:p>
          <w:p w14:paraId="770A6D45" w14:textId="147F39D8" w:rsidR="003F413A" w:rsidRPr="00B662DE" w:rsidRDefault="00000000">
            <w:pPr>
              <w:spacing w:after="40"/>
              <w:jc w:val="center"/>
              <w:rPr>
                <w:lang w:val="pl-PL"/>
              </w:rPr>
            </w:pPr>
            <w:r w:rsidRPr="00B662DE">
              <w:rPr>
                <w:b/>
                <w:sz w:val="18"/>
                <w:lang w:val="pl-PL"/>
              </w:rPr>
              <w:t>KUPUJÚCI:</w:t>
            </w:r>
          </w:p>
          <w:p w14:paraId="660EE4E1" w14:textId="77777777" w:rsidR="003F413A" w:rsidRPr="00B662DE" w:rsidRDefault="00000000">
            <w:pPr>
              <w:spacing w:after="40"/>
              <w:jc w:val="center"/>
              <w:rPr>
                <w:lang w:val="es-419"/>
              </w:rPr>
            </w:pPr>
            <w:r w:rsidRPr="00B662DE">
              <w:rPr>
                <w:b/>
                <w:sz w:val="18"/>
                <w:lang w:val="es-419"/>
              </w:rPr>
              <w:t xml:space="preserve">EU </w:t>
            </w:r>
            <w:proofErr w:type="spellStart"/>
            <w:r w:rsidRPr="00B662DE">
              <w:rPr>
                <w:b/>
                <w:sz w:val="18"/>
                <w:lang w:val="es-419"/>
              </w:rPr>
              <w:t>Poultry</w:t>
            </w:r>
            <w:proofErr w:type="spellEnd"/>
            <w:r w:rsidRPr="00B662DE">
              <w:rPr>
                <w:b/>
                <w:sz w:val="18"/>
                <w:lang w:val="es-419"/>
              </w:rPr>
              <w:t xml:space="preserve"> </w:t>
            </w:r>
            <w:proofErr w:type="spellStart"/>
            <w:r w:rsidRPr="00B662DE">
              <w:rPr>
                <w:b/>
                <w:sz w:val="18"/>
                <w:lang w:val="es-419"/>
              </w:rPr>
              <w:t>s.r.o</w:t>
            </w:r>
            <w:proofErr w:type="spellEnd"/>
            <w:r w:rsidRPr="00B662DE">
              <w:rPr>
                <w:b/>
                <w:sz w:val="18"/>
                <w:lang w:val="es-419"/>
              </w:rPr>
              <w:t>.,</w:t>
            </w:r>
          </w:p>
          <w:p w14:paraId="646F6C78" w14:textId="77777777" w:rsidR="003F413A" w:rsidRPr="00B662DE" w:rsidRDefault="00000000">
            <w:pPr>
              <w:spacing w:after="40"/>
              <w:jc w:val="center"/>
              <w:rPr>
                <w:lang w:val="de-DE"/>
              </w:rPr>
            </w:pPr>
            <w:proofErr w:type="spellStart"/>
            <w:r w:rsidRPr="00B662DE">
              <w:rPr>
                <w:b/>
                <w:sz w:val="18"/>
                <w:lang w:val="de-DE"/>
              </w:rPr>
              <w:t>Adresa</w:t>
            </w:r>
            <w:proofErr w:type="spellEnd"/>
            <w:r w:rsidRPr="00B662DE">
              <w:rPr>
                <w:b/>
                <w:sz w:val="18"/>
                <w:lang w:val="de-DE"/>
              </w:rPr>
              <w:t xml:space="preserve">: Digital Park I, Einsteinova 21, 851 01 Bratislava, </w:t>
            </w:r>
            <w:proofErr w:type="spellStart"/>
            <w:r w:rsidRPr="00B662DE">
              <w:rPr>
                <w:b/>
                <w:sz w:val="18"/>
                <w:lang w:val="de-DE"/>
              </w:rPr>
              <w:t>Slovenská</w:t>
            </w:r>
            <w:proofErr w:type="spellEnd"/>
            <w:r w:rsidRPr="00B662DE">
              <w:rPr>
                <w:b/>
                <w:sz w:val="18"/>
                <w:lang w:val="de-DE"/>
              </w:rPr>
              <w:t xml:space="preserve"> </w:t>
            </w:r>
            <w:proofErr w:type="spellStart"/>
            <w:r w:rsidRPr="00B662DE">
              <w:rPr>
                <w:b/>
                <w:sz w:val="18"/>
                <w:lang w:val="de-DE"/>
              </w:rPr>
              <w:t>republika</w:t>
            </w:r>
            <w:proofErr w:type="spellEnd"/>
          </w:p>
          <w:p w14:paraId="21A1248B" w14:textId="77777777" w:rsidR="003F413A" w:rsidRPr="00B662DE" w:rsidRDefault="00000000">
            <w:pPr>
              <w:spacing w:after="40"/>
              <w:jc w:val="center"/>
              <w:rPr>
                <w:lang w:val="de-DE"/>
              </w:rPr>
            </w:pPr>
            <w:r w:rsidRPr="00B662DE">
              <w:rPr>
                <w:b/>
                <w:sz w:val="18"/>
                <w:lang w:val="de-DE"/>
              </w:rPr>
              <w:t>IČ DPH: SK2120419477</w:t>
            </w:r>
          </w:p>
          <w:p w14:paraId="3E03A005" w14:textId="77777777" w:rsidR="003F413A" w:rsidRPr="00B662DE" w:rsidRDefault="00000000">
            <w:pPr>
              <w:spacing w:after="40"/>
              <w:jc w:val="center"/>
              <w:rPr>
                <w:lang w:val="de-DE"/>
              </w:rPr>
            </w:pPr>
            <w:proofErr w:type="spellStart"/>
            <w:r w:rsidRPr="00B662DE">
              <w:rPr>
                <w:b/>
                <w:sz w:val="18"/>
                <w:lang w:val="de-DE"/>
              </w:rPr>
              <w:t>Bankové</w:t>
            </w:r>
            <w:proofErr w:type="spellEnd"/>
            <w:r w:rsidRPr="00B662DE">
              <w:rPr>
                <w:b/>
                <w:sz w:val="18"/>
                <w:lang w:val="de-DE"/>
              </w:rPr>
              <w:t xml:space="preserve"> </w:t>
            </w:r>
            <w:proofErr w:type="spellStart"/>
            <w:r w:rsidRPr="00B662DE">
              <w:rPr>
                <w:b/>
                <w:sz w:val="18"/>
                <w:lang w:val="de-DE"/>
              </w:rPr>
              <w:t>údaje</w:t>
            </w:r>
            <w:proofErr w:type="spellEnd"/>
            <w:r w:rsidRPr="00B662DE">
              <w:rPr>
                <w:b/>
                <w:sz w:val="18"/>
                <w:lang w:val="de-DE"/>
              </w:rPr>
              <w:t xml:space="preserve"> </w:t>
            </w:r>
            <w:proofErr w:type="spellStart"/>
            <w:r w:rsidRPr="00B662DE">
              <w:rPr>
                <w:b/>
                <w:sz w:val="18"/>
                <w:lang w:val="de-DE"/>
              </w:rPr>
              <w:t>kupujúceho</w:t>
            </w:r>
            <w:proofErr w:type="spellEnd"/>
            <w:r w:rsidRPr="00B662DE">
              <w:rPr>
                <w:b/>
                <w:sz w:val="18"/>
                <w:lang w:val="de-DE"/>
              </w:rPr>
              <w:t>:</w:t>
            </w:r>
          </w:p>
          <w:p w14:paraId="2C1EAA26" w14:textId="77777777" w:rsidR="003F413A" w:rsidRPr="00B662DE" w:rsidRDefault="00000000">
            <w:pPr>
              <w:spacing w:after="40"/>
              <w:jc w:val="center"/>
              <w:rPr>
                <w:lang w:val="de-DE"/>
              </w:rPr>
            </w:pPr>
            <w:proofErr w:type="spellStart"/>
            <w:r w:rsidRPr="00B662DE">
              <w:rPr>
                <w:b/>
                <w:sz w:val="18"/>
                <w:lang w:val="de-DE"/>
              </w:rPr>
              <w:t>Názov</w:t>
            </w:r>
            <w:proofErr w:type="spellEnd"/>
            <w:r w:rsidRPr="00B662DE">
              <w:rPr>
                <w:b/>
                <w:sz w:val="18"/>
                <w:lang w:val="de-DE"/>
              </w:rPr>
              <w:t xml:space="preserve"> </w:t>
            </w:r>
            <w:proofErr w:type="spellStart"/>
            <w:r w:rsidRPr="00B662DE">
              <w:rPr>
                <w:b/>
                <w:sz w:val="18"/>
                <w:lang w:val="de-DE"/>
              </w:rPr>
              <w:t>banky</w:t>
            </w:r>
            <w:proofErr w:type="spellEnd"/>
            <w:r w:rsidRPr="00B662DE">
              <w:rPr>
                <w:b/>
                <w:sz w:val="18"/>
                <w:lang w:val="de-DE"/>
              </w:rPr>
              <w:t xml:space="preserve">: </w:t>
            </w:r>
            <w:proofErr w:type="spellStart"/>
            <w:r w:rsidRPr="00B662DE">
              <w:rPr>
                <w:b/>
                <w:sz w:val="18"/>
                <w:lang w:val="de-DE"/>
              </w:rPr>
              <w:t>Slovenská</w:t>
            </w:r>
            <w:proofErr w:type="spellEnd"/>
            <w:r w:rsidRPr="00B662DE">
              <w:rPr>
                <w:b/>
                <w:sz w:val="18"/>
                <w:lang w:val="de-DE"/>
              </w:rPr>
              <w:t xml:space="preserve"> </w:t>
            </w:r>
            <w:proofErr w:type="spellStart"/>
            <w:r w:rsidRPr="00B662DE">
              <w:rPr>
                <w:b/>
                <w:sz w:val="18"/>
                <w:lang w:val="de-DE"/>
              </w:rPr>
              <w:t>sporiteľňa</w:t>
            </w:r>
            <w:proofErr w:type="spellEnd"/>
            <w:r w:rsidRPr="00B662DE">
              <w:rPr>
                <w:b/>
                <w:sz w:val="18"/>
                <w:lang w:val="de-DE"/>
              </w:rPr>
              <w:t xml:space="preserve">, </w:t>
            </w:r>
            <w:proofErr w:type="spellStart"/>
            <w:r w:rsidRPr="00B662DE">
              <w:rPr>
                <w:b/>
                <w:sz w:val="18"/>
                <w:lang w:val="de-DE"/>
              </w:rPr>
              <w:t>a.s</w:t>
            </w:r>
            <w:proofErr w:type="spellEnd"/>
            <w:r w:rsidRPr="00B662DE">
              <w:rPr>
                <w:b/>
                <w:sz w:val="18"/>
                <w:lang w:val="de-DE"/>
              </w:rPr>
              <w:t xml:space="preserve"> (SLSP)</w:t>
            </w:r>
          </w:p>
          <w:p w14:paraId="2F722E7A" w14:textId="77777777" w:rsidR="003F413A" w:rsidRPr="00B662DE" w:rsidRDefault="00000000">
            <w:pPr>
              <w:spacing w:after="40"/>
              <w:jc w:val="center"/>
              <w:rPr>
                <w:lang w:val="de-DE"/>
              </w:rPr>
            </w:pPr>
            <w:proofErr w:type="spellStart"/>
            <w:r w:rsidRPr="00B662DE">
              <w:rPr>
                <w:b/>
                <w:sz w:val="18"/>
                <w:lang w:val="de-DE"/>
              </w:rPr>
              <w:t>Adresa</w:t>
            </w:r>
            <w:proofErr w:type="spellEnd"/>
            <w:r w:rsidRPr="00B662DE">
              <w:rPr>
                <w:b/>
                <w:sz w:val="18"/>
                <w:lang w:val="de-DE"/>
              </w:rPr>
              <w:t xml:space="preserve"> </w:t>
            </w:r>
            <w:proofErr w:type="spellStart"/>
            <w:r w:rsidRPr="00B662DE">
              <w:rPr>
                <w:b/>
                <w:sz w:val="18"/>
                <w:lang w:val="de-DE"/>
              </w:rPr>
              <w:t>banky</w:t>
            </w:r>
            <w:proofErr w:type="spellEnd"/>
            <w:r w:rsidRPr="00B662DE">
              <w:rPr>
                <w:b/>
                <w:sz w:val="18"/>
                <w:lang w:val="de-DE"/>
              </w:rPr>
              <w:t xml:space="preserve">: </w:t>
            </w:r>
            <w:proofErr w:type="spellStart"/>
            <w:r w:rsidRPr="00B662DE">
              <w:rPr>
                <w:b/>
                <w:sz w:val="18"/>
                <w:lang w:val="de-DE"/>
              </w:rPr>
              <w:t>Tomášikova</w:t>
            </w:r>
            <w:proofErr w:type="spellEnd"/>
            <w:r w:rsidRPr="00B662DE">
              <w:rPr>
                <w:b/>
                <w:sz w:val="18"/>
                <w:lang w:val="de-DE"/>
              </w:rPr>
              <w:t xml:space="preserve"> 48, 832 37 Bratislava</w:t>
            </w:r>
          </w:p>
          <w:p w14:paraId="4A6DBA6A" w14:textId="77777777" w:rsidR="003F413A" w:rsidRPr="00B662DE" w:rsidRDefault="00000000">
            <w:pPr>
              <w:spacing w:after="40"/>
              <w:jc w:val="center"/>
              <w:rPr>
                <w:lang w:val="de-DE"/>
              </w:rPr>
            </w:pPr>
            <w:r w:rsidRPr="00B662DE">
              <w:rPr>
                <w:b/>
                <w:sz w:val="18"/>
                <w:lang w:val="de-DE"/>
              </w:rPr>
              <w:t>SWIFT: GIBASKBX,</w:t>
            </w:r>
          </w:p>
          <w:p w14:paraId="6E9541E8" w14:textId="77777777" w:rsidR="003F413A" w:rsidRPr="00B662DE" w:rsidRDefault="00000000">
            <w:pPr>
              <w:spacing w:after="40"/>
              <w:jc w:val="center"/>
              <w:rPr>
                <w:lang w:val="de-DE"/>
              </w:rPr>
            </w:pPr>
            <w:proofErr w:type="spellStart"/>
            <w:r w:rsidRPr="00B662DE">
              <w:rPr>
                <w:b/>
                <w:sz w:val="18"/>
                <w:lang w:val="de-DE"/>
              </w:rPr>
              <w:t>Kód</w:t>
            </w:r>
            <w:proofErr w:type="spellEnd"/>
            <w:r w:rsidRPr="00B662DE">
              <w:rPr>
                <w:b/>
                <w:sz w:val="18"/>
                <w:lang w:val="de-DE"/>
              </w:rPr>
              <w:t xml:space="preserve"> </w:t>
            </w:r>
            <w:proofErr w:type="spellStart"/>
            <w:r w:rsidRPr="00B662DE">
              <w:rPr>
                <w:b/>
                <w:sz w:val="18"/>
                <w:lang w:val="de-DE"/>
              </w:rPr>
              <w:t>banky</w:t>
            </w:r>
            <w:proofErr w:type="spellEnd"/>
            <w:r w:rsidRPr="00B662DE">
              <w:rPr>
                <w:b/>
                <w:sz w:val="18"/>
                <w:lang w:val="de-DE"/>
              </w:rPr>
              <w:t>: 0900</w:t>
            </w:r>
          </w:p>
          <w:p w14:paraId="6F0E5378" w14:textId="77777777" w:rsidR="003F413A" w:rsidRPr="00B662DE" w:rsidRDefault="00000000">
            <w:pPr>
              <w:spacing w:after="40"/>
              <w:jc w:val="center"/>
              <w:rPr>
                <w:lang w:val="de-DE"/>
              </w:rPr>
            </w:pPr>
            <w:proofErr w:type="spellStart"/>
            <w:r w:rsidRPr="00B662DE">
              <w:rPr>
                <w:b/>
                <w:sz w:val="18"/>
                <w:lang w:val="de-DE"/>
              </w:rPr>
              <w:t>Číslo</w:t>
            </w:r>
            <w:proofErr w:type="spellEnd"/>
            <w:r w:rsidRPr="00B662DE">
              <w:rPr>
                <w:b/>
                <w:sz w:val="18"/>
                <w:lang w:val="de-DE"/>
              </w:rPr>
              <w:t xml:space="preserve"> </w:t>
            </w:r>
            <w:proofErr w:type="spellStart"/>
            <w:r w:rsidRPr="00B662DE">
              <w:rPr>
                <w:b/>
                <w:sz w:val="18"/>
                <w:lang w:val="de-DE"/>
              </w:rPr>
              <w:t>účtu</w:t>
            </w:r>
            <w:proofErr w:type="spellEnd"/>
            <w:r w:rsidRPr="00B662DE">
              <w:rPr>
                <w:b/>
                <w:sz w:val="18"/>
                <w:lang w:val="de-DE"/>
              </w:rPr>
              <w:t>: 5125201482/090</w:t>
            </w:r>
          </w:p>
          <w:p w14:paraId="13A51BE8" w14:textId="77777777" w:rsidR="003F413A" w:rsidRPr="00B662DE" w:rsidRDefault="00000000">
            <w:pPr>
              <w:spacing w:after="40"/>
              <w:jc w:val="center"/>
              <w:rPr>
                <w:lang w:val="de-DE"/>
              </w:rPr>
            </w:pPr>
            <w:r w:rsidRPr="00B662DE">
              <w:rPr>
                <w:b/>
                <w:sz w:val="18"/>
                <w:lang w:val="de-DE"/>
              </w:rPr>
              <w:t>IBAN: SK45 0900 0000 0051 2520 1482</w:t>
            </w:r>
          </w:p>
          <w:p w14:paraId="5B3883C1" w14:textId="77777777" w:rsidR="003B3D28" w:rsidRDefault="003B3D28">
            <w:pPr>
              <w:spacing w:after="40"/>
              <w:jc w:val="center"/>
              <w:rPr>
                <w:b/>
                <w:sz w:val="18"/>
                <w:lang w:val="de-DE"/>
              </w:rPr>
            </w:pPr>
          </w:p>
          <w:p w14:paraId="44D989F9" w14:textId="77777777" w:rsidR="003B3D28" w:rsidRDefault="003B3D28">
            <w:pPr>
              <w:spacing w:after="40"/>
              <w:jc w:val="center"/>
              <w:rPr>
                <w:b/>
                <w:sz w:val="18"/>
                <w:lang w:val="de-DE"/>
              </w:rPr>
            </w:pPr>
          </w:p>
          <w:p w14:paraId="402C49C1" w14:textId="22237202" w:rsidR="003F413A" w:rsidRPr="00B662DE" w:rsidRDefault="00000000">
            <w:pPr>
              <w:spacing w:after="40"/>
              <w:jc w:val="center"/>
              <w:rPr>
                <w:lang w:val="de-DE"/>
              </w:rPr>
            </w:pPr>
            <w:r w:rsidRPr="00B662DE">
              <w:rPr>
                <w:b/>
                <w:sz w:val="18"/>
                <w:lang w:val="de-DE"/>
              </w:rPr>
              <w:t>PREDÁVAJÚCI:</w:t>
            </w:r>
          </w:p>
          <w:p w14:paraId="7E164CF9" w14:textId="77777777" w:rsidR="003F413A" w:rsidRPr="00B662DE" w:rsidRDefault="00000000">
            <w:pPr>
              <w:spacing w:after="40"/>
              <w:jc w:val="center"/>
              <w:rPr>
                <w:lang w:val="de-DE"/>
              </w:rPr>
            </w:pPr>
            <w:proofErr w:type="spellStart"/>
            <w:r w:rsidRPr="00B662DE">
              <w:rPr>
                <w:b/>
                <w:sz w:val="18"/>
                <w:lang w:val="de-DE"/>
              </w:rPr>
              <w:t>Obchodné</w:t>
            </w:r>
            <w:proofErr w:type="spellEnd"/>
            <w:r w:rsidRPr="00B662DE">
              <w:rPr>
                <w:b/>
                <w:sz w:val="18"/>
                <w:lang w:val="de-DE"/>
              </w:rPr>
              <w:t xml:space="preserve"> meno</w:t>
            </w:r>
          </w:p>
          <w:p w14:paraId="3893E0D2" w14:textId="77777777" w:rsidR="003F413A" w:rsidRPr="00B662DE" w:rsidRDefault="00000000">
            <w:pPr>
              <w:spacing w:after="40"/>
              <w:jc w:val="center"/>
              <w:rPr>
                <w:lang w:val="de-DE"/>
              </w:rPr>
            </w:pPr>
            <w:proofErr w:type="spellStart"/>
            <w:r w:rsidRPr="00B662DE">
              <w:rPr>
                <w:b/>
                <w:sz w:val="18"/>
                <w:lang w:val="de-DE"/>
              </w:rPr>
              <w:t>Adresa</w:t>
            </w:r>
            <w:proofErr w:type="spellEnd"/>
            <w:r w:rsidRPr="00B662DE">
              <w:rPr>
                <w:b/>
                <w:sz w:val="18"/>
                <w:lang w:val="de-DE"/>
              </w:rPr>
              <w:t>:</w:t>
            </w:r>
          </w:p>
          <w:p w14:paraId="1C24B594" w14:textId="77777777" w:rsidR="003F413A" w:rsidRPr="00B662DE" w:rsidRDefault="00000000">
            <w:pPr>
              <w:spacing w:after="40"/>
              <w:jc w:val="center"/>
              <w:rPr>
                <w:lang w:val="de-DE"/>
              </w:rPr>
            </w:pPr>
            <w:proofErr w:type="spellStart"/>
            <w:r w:rsidRPr="00B662DE">
              <w:rPr>
                <w:b/>
                <w:sz w:val="18"/>
                <w:lang w:val="de-DE"/>
              </w:rPr>
              <w:t>Bankové</w:t>
            </w:r>
            <w:proofErr w:type="spellEnd"/>
            <w:r w:rsidRPr="00B662DE">
              <w:rPr>
                <w:b/>
                <w:sz w:val="18"/>
                <w:lang w:val="de-DE"/>
              </w:rPr>
              <w:t xml:space="preserve"> </w:t>
            </w:r>
            <w:proofErr w:type="spellStart"/>
            <w:r w:rsidRPr="00B662DE">
              <w:rPr>
                <w:b/>
                <w:sz w:val="18"/>
                <w:lang w:val="de-DE"/>
              </w:rPr>
              <w:t>údaje</w:t>
            </w:r>
            <w:proofErr w:type="spellEnd"/>
            <w:r w:rsidRPr="00B662DE">
              <w:rPr>
                <w:b/>
                <w:sz w:val="18"/>
                <w:lang w:val="de-DE"/>
              </w:rPr>
              <w:t xml:space="preserve"> </w:t>
            </w:r>
            <w:proofErr w:type="spellStart"/>
            <w:r w:rsidRPr="00B662DE">
              <w:rPr>
                <w:b/>
                <w:sz w:val="18"/>
                <w:lang w:val="de-DE"/>
              </w:rPr>
              <w:t>predávajúceho</w:t>
            </w:r>
            <w:proofErr w:type="spellEnd"/>
            <w:r w:rsidRPr="00B662DE">
              <w:rPr>
                <w:b/>
                <w:sz w:val="18"/>
                <w:lang w:val="de-DE"/>
              </w:rPr>
              <w:t>:</w:t>
            </w:r>
          </w:p>
          <w:p w14:paraId="4756A7B6" w14:textId="77777777" w:rsidR="003F413A" w:rsidRPr="00B662DE" w:rsidRDefault="00000000">
            <w:pPr>
              <w:spacing w:after="40"/>
              <w:jc w:val="center"/>
              <w:rPr>
                <w:lang w:val="es-419"/>
              </w:rPr>
            </w:pPr>
            <w:r w:rsidRPr="00B662DE">
              <w:rPr>
                <w:b/>
                <w:sz w:val="18"/>
                <w:lang w:val="es-419"/>
              </w:rPr>
              <w:t xml:space="preserve">Bank </w:t>
            </w:r>
            <w:proofErr w:type="spellStart"/>
            <w:r w:rsidRPr="00B662DE">
              <w:rPr>
                <w:b/>
                <w:sz w:val="18"/>
                <w:lang w:val="es-419"/>
              </w:rPr>
              <w:t>name</w:t>
            </w:r>
            <w:proofErr w:type="spellEnd"/>
            <w:r w:rsidRPr="00B662DE">
              <w:rPr>
                <w:b/>
                <w:sz w:val="18"/>
                <w:lang w:val="es-419"/>
              </w:rPr>
              <w:t>:</w:t>
            </w:r>
          </w:p>
          <w:p w14:paraId="626CCCC1" w14:textId="77777777" w:rsidR="003F413A" w:rsidRPr="00B662DE" w:rsidRDefault="00000000">
            <w:pPr>
              <w:spacing w:after="40"/>
              <w:jc w:val="center"/>
              <w:rPr>
                <w:lang w:val="es-419"/>
              </w:rPr>
            </w:pPr>
            <w:r w:rsidRPr="00B662DE">
              <w:rPr>
                <w:b/>
                <w:sz w:val="18"/>
                <w:lang w:val="es-419"/>
              </w:rPr>
              <w:t>IBAN:</w:t>
            </w:r>
          </w:p>
          <w:p w14:paraId="02F7E793" w14:textId="77777777" w:rsidR="003F413A" w:rsidRPr="00B662DE" w:rsidRDefault="00000000">
            <w:pPr>
              <w:spacing w:after="40"/>
              <w:jc w:val="center"/>
              <w:rPr>
                <w:lang w:val="es-419"/>
              </w:rPr>
            </w:pPr>
            <w:r w:rsidRPr="00B662DE">
              <w:rPr>
                <w:b/>
                <w:sz w:val="18"/>
                <w:lang w:val="es-419"/>
              </w:rPr>
              <w:t>SWIFT:</w:t>
            </w:r>
          </w:p>
          <w:p w14:paraId="02BDC8B0" w14:textId="77777777" w:rsidR="003B3D28" w:rsidRDefault="003B3D28">
            <w:pPr>
              <w:spacing w:after="40"/>
              <w:jc w:val="center"/>
              <w:rPr>
                <w:b/>
                <w:sz w:val="18"/>
                <w:lang w:val="es-419"/>
              </w:rPr>
            </w:pPr>
          </w:p>
          <w:p w14:paraId="419F599D" w14:textId="77777777" w:rsidR="003B3D28" w:rsidRDefault="003B3D28">
            <w:pPr>
              <w:spacing w:after="40"/>
              <w:jc w:val="center"/>
              <w:rPr>
                <w:b/>
                <w:sz w:val="18"/>
                <w:lang w:val="es-419"/>
              </w:rPr>
            </w:pPr>
          </w:p>
          <w:p w14:paraId="7B7BB59C" w14:textId="45C8C0F5" w:rsidR="003F413A" w:rsidRPr="00B662DE" w:rsidRDefault="00000000">
            <w:pPr>
              <w:spacing w:after="40"/>
              <w:jc w:val="center"/>
              <w:rPr>
                <w:lang w:val="es-419"/>
              </w:rPr>
            </w:pPr>
            <w:r w:rsidRPr="00B662DE">
              <w:rPr>
                <w:b/>
                <w:sz w:val="18"/>
                <w:lang w:val="es-419"/>
              </w:rPr>
              <w:t xml:space="preserve">V </w:t>
            </w:r>
            <w:proofErr w:type="spellStart"/>
            <w:r w:rsidRPr="00B662DE">
              <w:rPr>
                <w:b/>
                <w:sz w:val="18"/>
                <w:lang w:val="es-419"/>
              </w:rPr>
              <w:t>meste</w:t>
            </w:r>
            <w:proofErr w:type="spellEnd"/>
            <w:r w:rsidRPr="00B662DE">
              <w:rPr>
                <w:b/>
                <w:sz w:val="18"/>
                <w:lang w:val="es-419"/>
              </w:rPr>
              <w:t xml:space="preserve"> ___________</w:t>
            </w:r>
          </w:p>
          <w:p w14:paraId="5789FD9C" w14:textId="77777777" w:rsidR="003B3D28" w:rsidRDefault="003B3D28">
            <w:pPr>
              <w:spacing w:after="40"/>
              <w:jc w:val="center"/>
              <w:rPr>
                <w:b/>
                <w:sz w:val="18"/>
                <w:lang w:val="es-419"/>
              </w:rPr>
            </w:pPr>
          </w:p>
          <w:p w14:paraId="3767BA5B" w14:textId="77777777" w:rsidR="003B3D28" w:rsidRDefault="003B3D28">
            <w:pPr>
              <w:spacing w:after="40"/>
              <w:jc w:val="center"/>
              <w:rPr>
                <w:b/>
                <w:sz w:val="18"/>
                <w:lang w:val="es-419"/>
              </w:rPr>
            </w:pPr>
          </w:p>
          <w:p w14:paraId="3BAECE19" w14:textId="77777777" w:rsidR="003B3D28" w:rsidRDefault="003B3D28">
            <w:pPr>
              <w:spacing w:after="40"/>
              <w:jc w:val="center"/>
              <w:rPr>
                <w:b/>
                <w:sz w:val="18"/>
                <w:lang w:val="es-419"/>
              </w:rPr>
            </w:pPr>
          </w:p>
          <w:p w14:paraId="05142EC7" w14:textId="77777777" w:rsidR="003B3D28" w:rsidRDefault="003B3D28">
            <w:pPr>
              <w:spacing w:after="40"/>
              <w:jc w:val="center"/>
              <w:rPr>
                <w:b/>
                <w:sz w:val="18"/>
                <w:lang w:val="es-419"/>
              </w:rPr>
            </w:pPr>
          </w:p>
          <w:p w14:paraId="58DE82A7" w14:textId="77777777" w:rsidR="003B3D28" w:rsidRDefault="003B3D28">
            <w:pPr>
              <w:spacing w:after="40"/>
              <w:jc w:val="center"/>
              <w:rPr>
                <w:b/>
                <w:sz w:val="18"/>
                <w:lang w:val="es-419"/>
              </w:rPr>
            </w:pPr>
          </w:p>
          <w:p w14:paraId="7F3F99B1" w14:textId="77185681" w:rsidR="003B3D28" w:rsidRDefault="003B3D28">
            <w:pPr>
              <w:spacing w:after="40"/>
              <w:jc w:val="center"/>
              <w:rPr>
                <w:b/>
                <w:sz w:val="18"/>
                <w:lang w:val="es-419"/>
              </w:rPr>
            </w:pPr>
            <w:r>
              <w:rPr>
                <w:b/>
                <w:sz w:val="18"/>
                <w:lang w:val="es-419"/>
              </w:rPr>
              <w:t>______________________________</w:t>
            </w:r>
          </w:p>
          <w:p w14:paraId="53F31F41" w14:textId="72534309" w:rsidR="003F413A" w:rsidRPr="00B662DE" w:rsidRDefault="00000000">
            <w:pPr>
              <w:spacing w:after="40"/>
              <w:jc w:val="center"/>
              <w:rPr>
                <w:lang w:val="es-419"/>
              </w:rPr>
            </w:pPr>
            <w:r w:rsidRPr="00B662DE">
              <w:rPr>
                <w:b/>
                <w:sz w:val="18"/>
                <w:lang w:val="es-419"/>
              </w:rPr>
              <w:t>V MENE PREDÁVAJÚCEHO</w:t>
            </w:r>
          </w:p>
          <w:p w14:paraId="3102DBA7" w14:textId="77777777" w:rsidR="003F413A" w:rsidRPr="00B662DE" w:rsidRDefault="00000000">
            <w:pPr>
              <w:spacing w:after="40"/>
              <w:jc w:val="center"/>
              <w:rPr>
                <w:lang w:val="es-419"/>
              </w:rPr>
            </w:pPr>
            <w:r w:rsidRPr="00B662DE">
              <w:rPr>
                <w:b/>
                <w:sz w:val="18"/>
                <w:lang w:val="es-419"/>
              </w:rPr>
              <w:t xml:space="preserve">meno, </w:t>
            </w:r>
            <w:proofErr w:type="spellStart"/>
            <w:r w:rsidRPr="00B662DE">
              <w:rPr>
                <w:b/>
                <w:sz w:val="18"/>
                <w:lang w:val="es-419"/>
              </w:rPr>
              <w:t>funkcia</w:t>
            </w:r>
            <w:proofErr w:type="spellEnd"/>
          </w:p>
          <w:p w14:paraId="408FFBF0" w14:textId="77777777" w:rsidR="003B3D28" w:rsidRDefault="003B3D28">
            <w:pPr>
              <w:spacing w:after="40"/>
              <w:jc w:val="center"/>
              <w:rPr>
                <w:b/>
                <w:sz w:val="18"/>
                <w:lang w:val="es-419"/>
              </w:rPr>
            </w:pPr>
          </w:p>
          <w:p w14:paraId="7D1F5EBB" w14:textId="77777777" w:rsidR="003B3D28" w:rsidRDefault="003B3D28">
            <w:pPr>
              <w:spacing w:after="40"/>
              <w:jc w:val="center"/>
              <w:rPr>
                <w:b/>
                <w:sz w:val="18"/>
                <w:lang w:val="es-419"/>
              </w:rPr>
            </w:pPr>
          </w:p>
          <w:p w14:paraId="55B163BE" w14:textId="6EC0FFB9" w:rsidR="003F413A" w:rsidRPr="00B662DE" w:rsidRDefault="00000000">
            <w:pPr>
              <w:spacing w:after="40"/>
              <w:jc w:val="center"/>
              <w:rPr>
                <w:lang w:val="es-419"/>
              </w:rPr>
            </w:pPr>
            <w:r w:rsidRPr="00B662DE">
              <w:rPr>
                <w:b/>
                <w:sz w:val="18"/>
                <w:lang w:val="es-419"/>
              </w:rPr>
              <w:t>V </w:t>
            </w:r>
            <w:proofErr w:type="spellStart"/>
            <w:r w:rsidRPr="00B662DE">
              <w:rPr>
                <w:b/>
                <w:sz w:val="18"/>
                <w:lang w:val="es-419"/>
              </w:rPr>
              <w:t>Bratislave</w:t>
            </w:r>
            <w:proofErr w:type="spellEnd"/>
            <w:r w:rsidRPr="00B662DE">
              <w:rPr>
                <w:b/>
                <w:sz w:val="18"/>
                <w:lang w:val="es-419"/>
              </w:rPr>
              <w:t xml:space="preserve"> ____________</w:t>
            </w:r>
          </w:p>
          <w:p w14:paraId="08CF21E2" w14:textId="77777777" w:rsidR="003B3D28" w:rsidRDefault="003B3D28">
            <w:pPr>
              <w:spacing w:after="40"/>
              <w:jc w:val="center"/>
              <w:rPr>
                <w:b/>
                <w:sz w:val="18"/>
                <w:lang w:val="es-419"/>
              </w:rPr>
            </w:pPr>
          </w:p>
          <w:p w14:paraId="54EEB967" w14:textId="77777777" w:rsidR="003B3D28" w:rsidRDefault="003B3D28">
            <w:pPr>
              <w:spacing w:after="40"/>
              <w:jc w:val="center"/>
              <w:rPr>
                <w:b/>
                <w:sz w:val="18"/>
                <w:lang w:val="es-419"/>
              </w:rPr>
            </w:pPr>
          </w:p>
          <w:p w14:paraId="1452732F" w14:textId="77777777" w:rsidR="003B3D28" w:rsidRDefault="003B3D28">
            <w:pPr>
              <w:spacing w:after="40"/>
              <w:jc w:val="center"/>
              <w:rPr>
                <w:b/>
                <w:sz w:val="18"/>
                <w:lang w:val="es-419"/>
              </w:rPr>
            </w:pPr>
          </w:p>
          <w:p w14:paraId="1D73C856" w14:textId="77777777" w:rsidR="003B3D28" w:rsidRDefault="003B3D28">
            <w:pPr>
              <w:spacing w:after="40"/>
              <w:jc w:val="center"/>
              <w:rPr>
                <w:b/>
                <w:sz w:val="18"/>
                <w:lang w:val="es-419"/>
              </w:rPr>
            </w:pPr>
          </w:p>
          <w:p w14:paraId="1635FD41" w14:textId="77777777" w:rsidR="003B3D28" w:rsidRDefault="003B3D28">
            <w:pPr>
              <w:spacing w:after="40"/>
              <w:jc w:val="center"/>
              <w:rPr>
                <w:b/>
                <w:sz w:val="18"/>
                <w:lang w:val="es-419"/>
              </w:rPr>
            </w:pPr>
          </w:p>
          <w:p w14:paraId="5752AF4D" w14:textId="3E1A17A1" w:rsidR="003B3D28" w:rsidRDefault="003B3D28">
            <w:pPr>
              <w:spacing w:after="40"/>
              <w:jc w:val="center"/>
              <w:rPr>
                <w:b/>
                <w:sz w:val="18"/>
                <w:lang w:val="es-419"/>
              </w:rPr>
            </w:pPr>
            <w:r>
              <w:rPr>
                <w:b/>
                <w:sz w:val="18"/>
                <w:lang w:val="es-419"/>
              </w:rPr>
              <w:t>_____________________________</w:t>
            </w:r>
          </w:p>
          <w:p w14:paraId="114C5435" w14:textId="0D537F98" w:rsidR="003F413A" w:rsidRPr="00B662DE" w:rsidRDefault="00000000">
            <w:pPr>
              <w:spacing w:after="40"/>
              <w:jc w:val="center"/>
              <w:rPr>
                <w:lang w:val="es-419"/>
              </w:rPr>
            </w:pPr>
            <w:r w:rsidRPr="00B662DE">
              <w:rPr>
                <w:b/>
                <w:sz w:val="18"/>
                <w:lang w:val="es-419"/>
              </w:rPr>
              <w:t>V MENE KUPUJÚCEHO</w:t>
            </w:r>
          </w:p>
          <w:p w14:paraId="0C760079" w14:textId="77777777" w:rsidR="003F413A" w:rsidRDefault="00000000">
            <w:pPr>
              <w:spacing w:after="40"/>
              <w:jc w:val="center"/>
              <w:rPr>
                <w:b/>
                <w:sz w:val="18"/>
                <w:lang w:val="es-419"/>
              </w:rPr>
            </w:pPr>
            <w:r w:rsidRPr="00B662DE">
              <w:rPr>
                <w:b/>
                <w:sz w:val="18"/>
                <w:lang w:val="es-419"/>
              </w:rPr>
              <w:t xml:space="preserve">p. Dmytro Borodavka, </w:t>
            </w:r>
            <w:proofErr w:type="spellStart"/>
            <w:r w:rsidRPr="00B662DE">
              <w:rPr>
                <w:b/>
                <w:sz w:val="18"/>
                <w:lang w:val="es-419"/>
              </w:rPr>
              <w:t>konateľ</w:t>
            </w:r>
            <w:proofErr w:type="spellEnd"/>
          </w:p>
          <w:p w14:paraId="5868DC29" w14:textId="77777777" w:rsidR="003B3D28" w:rsidRDefault="003B3D28" w:rsidP="003B3D28">
            <w:pPr>
              <w:spacing w:after="40"/>
              <w:jc w:val="center"/>
              <w:rPr>
                <w:b/>
                <w:sz w:val="18"/>
                <w:lang w:val="es-419"/>
              </w:rPr>
            </w:pPr>
          </w:p>
          <w:p w14:paraId="3E699E9A" w14:textId="77777777" w:rsidR="003B3D28" w:rsidRDefault="003B3D28" w:rsidP="003B3D28">
            <w:pPr>
              <w:spacing w:after="40"/>
              <w:jc w:val="center"/>
              <w:rPr>
                <w:b/>
                <w:sz w:val="18"/>
                <w:lang w:val="es-419"/>
              </w:rPr>
            </w:pPr>
          </w:p>
          <w:p w14:paraId="3847231C" w14:textId="77777777" w:rsidR="003B3D28" w:rsidRPr="00B662DE" w:rsidRDefault="003B3D28" w:rsidP="003B3D28">
            <w:pPr>
              <w:spacing w:after="40"/>
              <w:jc w:val="center"/>
              <w:rPr>
                <w:lang w:val="es-419"/>
              </w:rPr>
            </w:pPr>
          </w:p>
        </w:tc>
      </w:tr>
    </w:tbl>
    <w:p w14:paraId="4AA990E6" w14:textId="77777777" w:rsidR="003F413A" w:rsidRPr="00B662DE" w:rsidRDefault="003F413A">
      <w:pPr>
        <w:spacing w:after="10"/>
        <w:rPr>
          <w:lang w:val="es-419"/>
        </w:rPr>
      </w:pPr>
    </w:p>
    <w:sectPr w:rsidR="003F413A" w:rsidRPr="00B662DE" w:rsidSect="00034616">
      <w:footerReference w:type="default" r:id="rId8"/>
      <w:pgSz w:w="12240" w:h="15840"/>
      <w:pgMar w:top="737" w:right="737" w:bottom="935" w:left="737" w:header="720" w:footer="28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81630D" w14:textId="77777777" w:rsidR="00AE7A56" w:rsidRDefault="00AE7A56">
      <w:pPr>
        <w:spacing w:line="240" w:lineRule="auto"/>
      </w:pPr>
      <w:r>
        <w:separator/>
      </w:r>
    </w:p>
  </w:endnote>
  <w:endnote w:type="continuationSeparator" w:id="0">
    <w:p w14:paraId="61349C2B" w14:textId="77777777" w:rsidR="00AE7A56" w:rsidRDefault="00AE7A5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BBA70" w14:textId="77777777" w:rsidR="003F413A" w:rsidRDefault="003F413A">
    <w:pPr>
      <w:pStyle w:val="Footer"/>
    </w:pPr>
  </w:p>
  <w:tbl>
    <w:tblPr>
      <w:tblW w:w="0" w:type="auto"/>
      <w:jc w:val="center"/>
      <w:tblBorders>
        <w:top w:val="single" w:sz="2" w:space="0" w:color="BFBFBF"/>
        <w:left w:val="single" w:sz="2" w:space="0" w:color="BFBFBF"/>
        <w:bottom w:val="single" w:sz="2" w:space="0" w:color="BFBFBF"/>
        <w:right w:val="single" w:sz="2" w:space="0" w:color="BFBFBF"/>
        <w:insideH w:val="single" w:sz="2" w:space="0" w:color="BFBFBF"/>
        <w:insideV w:val="single" w:sz="2" w:space="0" w:color="BFBFBF"/>
      </w:tblBorders>
      <w:tblLayout w:type="fixed"/>
      <w:tblLook w:val="04A0" w:firstRow="1" w:lastRow="0" w:firstColumn="1" w:lastColumn="0" w:noHBand="0" w:noVBand="1"/>
    </w:tblPr>
    <w:tblGrid>
      <w:gridCol w:w="3628"/>
      <w:gridCol w:w="3061"/>
      <w:gridCol w:w="3628"/>
    </w:tblGrid>
    <w:tr w:rsidR="003F413A" w14:paraId="76DA72DC" w14:textId="77777777">
      <w:trPr>
        <w:jc w:val="center"/>
      </w:trPr>
      <w:tc>
        <w:tcPr>
          <w:tcW w:w="3628" w:type="dxa"/>
          <w:tcMar>
            <w:top w:w="35" w:type="dxa"/>
            <w:left w:w="40" w:type="dxa"/>
            <w:bottom w:w="15" w:type="dxa"/>
            <w:right w:w="40" w:type="dxa"/>
          </w:tcMar>
        </w:tcPr>
        <w:p w14:paraId="19DC1A28" w14:textId="77777777" w:rsidR="003F413A" w:rsidRDefault="00000000">
          <w:r>
            <w:rPr>
              <w:sz w:val="15"/>
            </w:rPr>
            <w:t xml:space="preserve">Seller / </w:t>
          </w:r>
          <w:proofErr w:type="spellStart"/>
          <w:r>
            <w:rPr>
              <w:sz w:val="15"/>
            </w:rPr>
            <w:t>Predávajúci</w:t>
          </w:r>
          <w:proofErr w:type="spellEnd"/>
          <w:r>
            <w:rPr>
              <w:sz w:val="15"/>
            </w:rPr>
            <w:t>: __________________</w:t>
          </w:r>
        </w:p>
      </w:tc>
      <w:tc>
        <w:tcPr>
          <w:tcW w:w="3061" w:type="dxa"/>
          <w:tcMar>
            <w:top w:w="35" w:type="dxa"/>
            <w:left w:w="40" w:type="dxa"/>
            <w:bottom w:w="15" w:type="dxa"/>
            <w:right w:w="40" w:type="dxa"/>
          </w:tcMar>
        </w:tcPr>
        <w:p w14:paraId="2BE41E3D" w14:textId="77777777" w:rsidR="003F413A" w:rsidRDefault="00000000">
          <w:pPr>
            <w:jc w:val="center"/>
          </w:pPr>
          <w:r>
            <w:rPr>
              <w:sz w:val="15"/>
            </w:rPr>
            <w:t xml:space="preserve">Page </w:t>
          </w:r>
          <w:r>
            <w:rPr>
              <w:sz w:val="15"/>
            </w:rPr>
            <w:fldChar w:fldCharType="begin"/>
          </w:r>
          <w:r>
            <w:rPr>
              <w:sz w:val="15"/>
            </w:rPr>
            <w:instrText>PAGE</w:instrText>
          </w:r>
          <w:r w:rsidR="00B662DE">
            <w:rPr>
              <w:sz w:val="15"/>
            </w:rPr>
            <w:fldChar w:fldCharType="separate"/>
          </w:r>
          <w:r w:rsidR="00B662DE">
            <w:rPr>
              <w:noProof/>
              <w:sz w:val="15"/>
            </w:rPr>
            <w:t>1</w:t>
          </w:r>
          <w:r>
            <w:rPr>
              <w:sz w:val="15"/>
            </w:rPr>
            <w:fldChar w:fldCharType="end"/>
          </w:r>
          <w:r>
            <w:rPr>
              <w:sz w:val="15"/>
            </w:rPr>
            <w:t xml:space="preserve"> / </w:t>
          </w:r>
          <w:r>
            <w:rPr>
              <w:sz w:val="15"/>
            </w:rPr>
            <w:fldChar w:fldCharType="begin"/>
          </w:r>
          <w:r>
            <w:rPr>
              <w:sz w:val="15"/>
            </w:rPr>
            <w:instrText>NUMPAGES</w:instrText>
          </w:r>
          <w:r w:rsidR="00B662DE">
            <w:rPr>
              <w:sz w:val="15"/>
            </w:rPr>
            <w:fldChar w:fldCharType="separate"/>
          </w:r>
          <w:r w:rsidR="00B662DE">
            <w:rPr>
              <w:noProof/>
              <w:sz w:val="15"/>
            </w:rPr>
            <w:t>2</w:t>
          </w:r>
          <w:r>
            <w:rPr>
              <w:sz w:val="15"/>
            </w:rPr>
            <w:fldChar w:fldCharType="end"/>
          </w:r>
        </w:p>
      </w:tc>
      <w:tc>
        <w:tcPr>
          <w:tcW w:w="3628" w:type="dxa"/>
          <w:tcMar>
            <w:top w:w="35" w:type="dxa"/>
            <w:left w:w="40" w:type="dxa"/>
            <w:bottom w:w="15" w:type="dxa"/>
            <w:right w:w="40" w:type="dxa"/>
          </w:tcMar>
        </w:tcPr>
        <w:p w14:paraId="6968DC5B" w14:textId="77777777" w:rsidR="003F413A" w:rsidRDefault="00000000">
          <w:pPr>
            <w:jc w:val="right"/>
          </w:pPr>
          <w:r>
            <w:rPr>
              <w:sz w:val="15"/>
            </w:rPr>
            <w:t xml:space="preserve">Buyer / </w:t>
          </w:r>
          <w:proofErr w:type="spellStart"/>
          <w:r>
            <w:rPr>
              <w:sz w:val="15"/>
            </w:rPr>
            <w:t>Kupujúci</w:t>
          </w:r>
          <w:proofErr w:type="spellEnd"/>
          <w:r>
            <w:rPr>
              <w:sz w:val="15"/>
            </w:rPr>
            <w:t>: __________________</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884D5A" w14:textId="77777777" w:rsidR="00AE7A56" w:rsidRDefault="00AE7A56">
      <w:pPr>
        <w:spacing w:line="240" w:lineRule="auto"/>
      </w:pPr>
      <w:r>
        <w:separator/>
      </w:r>
    </w:p>
  </w:footnote>
  <w:footnote w:type="continuationSeparator" w:id="0">
    <w:p w14:paraId="31C4A9EE" w14:textId="77777777" w:rsidR="00AE7A56" w:rsidRDefault="00AE7A5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BE523A7"/>
    <w:multiLevelType w:val="hybridMultilevel"/>
    <w:tmpl w:val="E618CBC4"/>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4355514F"/>
    <w:multiLevelType w:val="hybridMultilevel"/>
    <w:tmpl w:val="151893F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345905910">
    <w:abstractNumId w:val="8"/>
  </w:num>
  <w:num w:numId="2" w16cid:durableId="657417600">
    <w:abstractNumId w:val="6"/>
  </w:num>
  <w:num w:numId="3" w16cid:durableId="1432630022">
    <w:abstractNumId w:val="5"/>
  </w:num>
  <w:num w:numId="4" w16cid:durableId="1415591978">
    <w:abstractNumId w:val="4"/>
  </w:num>
  <w:num w:numId="5" w16cid:durableId="634221420">
    <w:abstractNumId w:val="7"/>
  </w:num>
  <w:num w:numId="6" w16cid:durableId="557866416">
    <w:abstractNumId w:val="3"/>
  </w:num>
  <w:num w:numId="7" w16cid:durableId="821896062">
    <w:abstractNumId w:val="2"/>
  </w:num>
  <w:num w:numId="8" w16cid:durableId="70736357">
    <w:abstractNumId w:val="1"/>
  </w:num>
  <w:num w:numId="9" w16cid:durableId="1396974406">
    <w:abstractNumId w:val="0"/>
  </w:num>
  <w:num w:numId="10" w16cid:durableId="2067147535">
    <w:abstractNumId w:val="10"/>
  </w:num>
  <w:num w:numId="11" w16cid:durableId="154791310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66D30"/>
    <w:rsid w:val="002117F3"/>
    <w:rsid w:val="0029639D"/>
    <w:rsid w:val="00304C98"/>
    <w:rsid w:val="00326F90"/>
    <w:rsid w:val="003942E4"/>
    <w:rsid w:val="003B3D28"/>
    <w:rsid w:val="003F413A"/>
    <w:rsid w:val="00657CCA"/>
    <w:rsid w:val="00664C0E"/>
    <w:rsid w:val="00AA1D8D"/>
    <w:rsid w:val="00AE7A56"/>
    <w:rsid w:val="00B00533"/>
    <w:rsid w:val="00B47730"/>
    <w:rsid w:val="00B662DE"/>
    <w:rsid w:val="00CB0664"/>
    <w:rsid w:val="00E141A4"/>
    <w:rsid w:val="00F3162A"/>
    <w:rsid w:val="00FA0176"/>
    <w:rsid w:val="00FC693F"/>
    <w:rsid w:val="00FD3E3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86ECA98"/>
  <w14:defaultImageDpi w14:val="300"/>
  <w15:docId w15:val="{8D6EC4DE-3935-4765-AC00-0CEBD7F845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pPr>
    <w:rPr>
      <w:rFonts w:ascii="Arial" w:hAnsi="Arial"/>
      <w:sz w:val="17"/>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0CA22CF950F7F4CA60A3ED192CB6F7A" ma:contentTypeVersion="13" ma:contentTypeDescription="Create a new document." ma:contentTypeScope="" ma:versionID="c899baba2700333d637019dea6ea6fa9">
  <xsd:schema xmlns:xsd="http://www.w3.org/2001/XMLSchema" xmlns:xs="http://www.w3.org/2001/XMLSchema" xmlns:p="http://schemas.microsoft.com/office/2006/metadata/properties" xmlns:ns2="9cef4569-11d8-439c-89e4-32829edb5ccd" xmlns:ns3="dabd6261-f4b5-418c-a985-a4260f3c7a0e" targetNamespace="http://schemas.microsoft.com/office/2006/metadata/properties" ma:root="true" ma:fieldsID="c3909dee71b0d4c306bd30b22024deae" ns2:_="" ns3:_="">
    <xsd:import namespace="9cef4569-11d8-439c-89e4-32829edb5ccd"/>
    <xsd:import namespace="dabd6261-f4b5-418c-a985-a4260f3c7a0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ef4569-11d8-439c-89e4-32829edb5c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36f7ea4-aabe-46d1-875d-2dfe3557d59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abd6261-f4b5-418c-a985-a4260f3c7a0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b4b3e2f-c8f3-4405-9b47-b0929a623826}" ma:internalName="TaxCatchAll" ma:showField="CatchAllData" ma:web="dabd6261-f4b5-418c-a985-a4260f3c7a0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dabd6261-f4b5-418c-a985-a4260f3c7a0e" xsi:nil="true"/>
    <lcf76f155ced4ddcb4097134ff3c332f xmlns="9cef4569-11d8-439c-89e4-32829edb5cc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30110A4F-C5CD-47D4-A6E9-3FA1905410FE}"/>
</file>

<file path=customXml/itemProps3.xml><?xml version="1.0" encoding="utf-8"?>
<ds:datastoreItem xmlns:ds="http://schemas.openxmlformats.org/officeDocument/2006/customXml" ds:itemID="{B9466998-0A3C-4220-A480-5BDBA79BBBF6}"/>
</file>

<file path=customXml/itemProps4.xml><?xml version="1.0" encoding="utf-8"?>
<ds:datastoreItem xmlns:ds="http://schemas.openxmlformats.org/officeDocument/2006/customXml" ds:itemID="{C584FF52-9C9B-47E8-972D-52F44E7DD355}"/>
</file>

<file path=docProps/app.xml><?xml version="1.0" encoding="utf-8"?>
<Properties xmlns="http://schemas.openxmlformats.org/officeDocument/2006/extended-properties" xmlns:vt="http://schemas.openxmlformats.org/officeDocument/2006/docPropsVTypes">
  <Template>Normal</Template>
  <TotalTime>4</TotalTime>
  <Pages>17</Pages>
  <Words>10629</Words>
  <Characters>66220</Characters>
  <Application>Microsoft Office Word</Application>
  <DocSecurity>0</DocSecurity>
  <Lines>13244</Lines>
  <Paragraphs>4520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72329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Viktoriya Domnitska</cp:lastModifiedBy>
  <cp:revision>2</cp:revision>
  <dcterms:created xsi:type="dcterms:W3CDTF">2026-09-03T13:19:00Z</dcterms:created>
  <dcterms:modified xsi:type="dcterms:W3CDTF">2026-09-03T13:19:00Z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0x010100F0CA22CF950F7F4CA60A3ED192CB6F7A</vt:lpwstr>
  </property>
</Properties>
</file>