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FE9FF" w14:textId="77777777" w:rsidR="00FA3E0E" w:rsidRDefault="00FA3E0E" w:rsidP="00590007">
      <w:pPr>
        <w:tabs>
          <w:tab w:val="left" w:pos="1935"/>
        </w:tabs>
        <w:spacing w:after="0"/>
        <w:jc w:val="center"/>
        <w:rPr>
          <w:rFonts w:ascii="Calibri" w:eastAsia="Times New Roman" w:hAnsi="Calibri" w:cs="Times New Roman"/>
          <w:b/>
          <w:bCs/>
          <w:color w:val="000000"/>
          <w:sz w:val="28"/>
          <w:szCs w:val="28"/>
          <w:lang w:eastAsia="sk-SK"/>
        </w:rPr>
      </w:pPr>
    </w:p>
    <w:p w14:paraId="27C75EAA" w14:textId="374A9557" w:rsidR="00590007" w:rsidRPr="00F2693B" w:rsidRDefault="003B18A4" w:rsidP="00590007">
      <w:pPr>
        <w:tabs>
          <w:tab w:val="left" w:pos="1935"/>
        </w:tabs>
        <w:spacing w:after="0"/>
        <w:jc w:val="center"/>
        <w:rPr>
          <w:rFonts w:ascii="Calibri" w:eastAsia="Times New Roman" w:hAnsi="Calibri" w:cs="Times New Roman"/>
          <w:b/>
          <w:bCs/>
          <w:color w:val="000000"/>
          <w:sz w:val="28"/>
          <w:szCs w:val="28"/>
          <w:lang w:eastAsia="sk-SK"/>
        </w:rPr>
      </w:pPr>
      <w:r w:rsidRPr="00F2693B">
        <w:rPr>
          <w:rFonts w:ascii="Calibri" w:eastAsia="Times New Roman" w:hAnsi="Calibri" w:cs="Times New Roman"/>
          <w:b/>
          <w:bCs/>
          <w:color w:val="000000"/>
          <w:sz w:val="28"/>
          <w:szCs w:val="28"/>
          <w:lang w:eastAsia="sk-SK"/>
        </w:rPr>
        <w:t>VÝZVA NA PREDKLADANIE PONÚK</w:t>
      </w:r>
    </w:p>
    <w:p w14:paraId="60795769" w14:textId="2A1B4E5B" w:rsidR="00CE6144" w:rsidRDefault="00CE6144" w:rsidP="003B18A4">
      <w:pPr>
        <w:pStyle w:val="Odsekzoznamu"/>
        <w:spacing w:after="0"/>
        <w:ind w:left="360"/>
        <w:jc w:val="center"/>
        <w:rPr>
          <w:rFonts w:cstheme="minorHAnsi"/>
          <w:sz w:val="18"/>
        </w:rPr>
      </w:pPr>
    </w:p>
    <w:p w14:paraId="2B0B36E4" w14:textId="77777777" w:rsidR="000D0B2E" w:rsidRPr="000D0B2E" w:rsidRDefault="000D0B2E" w:rsidP="000D0B2E">
      <w:pPr>
        <w:pStyle w:val="Odsekzoznamu"/>
        <w:spacing w:after="0"/>
        <w:ind w:left="360"/>
        <w:jc w:val="center"/>
        <w:rPr>
          <w:rFonts w:cstheme="minorHAnsi"/>
          <w:sz w:val="18"/>
        </w:rPr>
      </w:pPr>
      <w:r w:rsidRPr="000D0B2E">
        <w:rPr>
          <w:rFonts w:cstheme="minorHAnsi"/>
          <w:sz w:val="18"/>
        </w:rPr>
        <w:t>v rámci prieskumu trhu za účelom určenia predpokladanej hodnoty zákazky (ďalej aj „PHZ“) v súlade s Metodickým usmernením riadiaceho orgánu č. 2/2025 k obstarávaniu tovarov, služieb a stavebných prác pri implementácii projektových intervencií v rámci Strategického plánu SPP 2023 – 2027</w:t>
      </w:r>
    </w:p>
    <w:p w14:paraId="38822E66" w14:textId="1072C0E9" w:rsidR="003B18A4" w:rsidRDefault="000D0B2E" w:rsidP="00FA3E0E">
      <w:pPr>
        <w:pStyle w:val="Odsekzoznamu"/>
        <w:spacing w:after="0"/>
        <w:ind w:left="360"/>
        <w:jc w:val="center"/>
        <w:rPr>
          <w:rFonts w:cstheme="minorHAnsi"/>
          <w:sz w:val="18"/>
        </w:rPr>
      </w:pPr>
      <w:r w:rsidRPr="000D0B2E">
        <w:rPr>
          <w:rFonts w:cstheme="minorHAnsi"/>
          <w:sz w:val="18"/>
        </w:rPr>
        <w:t>v aktuálnom znení</w:t>
      </w:r>
    </w:p>
    <w:p w14:paraId="46B47DB3" w14:textId="77777777" w:rsidR="00FA3E0E" w:rsidRDefault="00FA3E0E" w:rsidP="00FA3E0E">
      <w:pPr>
        <w:pStyle w:val="Odsekzoznamu"/>
        <w:spacing w:after="0"/>
        <w:ind w:left="360"/>
        <w:jc w:val="center"/>
        <w:rPr>
          <w:rFonts w:cstheme="minorHAnsi"/>
          <w:sz w:val="18"/>
        </w:rPr>
      </w:pPr>
    </w:p>
    <w:p w14:paraId="64832748" w14:textId="77777777" w:rsidR="00FA3E0E" w:rsidRDefault="00FA3E0E" w:rsidP="00FA3E0E">
      <w:pPr>
        <w:pStyle w:val="Odsekzoznamu"/>
        <w:spacing w:after="0"/>
        <w:ind w:left="360"/>
        <w:jc w:val="center"/>
        <w:rPr>
          <w:rFonts w:cstheme="minorHAnsi"/>
          <w:sz w:val="18"/>
        </w:rPr>
      </w:pPr>
    </w:p>
    <w:tbl>
      <w:tblPr>
        <w:tblStyle w:val="Mriekatabuky"/>
        <w:tblpPr w:leftFromText="141" w:rightFromText="141" w:vertAnchor="text" w:horzAnchor="margin" w:tblpY="-29"/>
        <w:tblW w:w="0" w:type="auto"/>
        <w:tblLayout w:type="fixed"/>
        <w:tblLook w:val="04A0" w:firstRow="1" w:lastRow="0" w:firstColumn="1" w:lastColumn="0" w:noHBand="0" w:noVBand="1"/>
      </w:tblPr>
      <w:tblGrid>
        <w:gridCol w:w="846"/>
        <w:gridCol w:w="3617"/>
        <w:gridCol w:w="4463"/>
      </w:tblGrid>
      <w:tr w:rsidR="00FA3E0E" w:rsidRPr="00FA3E0E" w14:paraId="3B3C19A7" w14:textId="77777777" w:rsidTr="00725DF3">
        <w:trPr>
          <w:trHeight w:val="304"/>
        </w:trPr>
        <w:tc>
          <w:tcPr>
            <w:tcW w:w="4463" w:type="dxa"/>
            <w:gridSpan w:val="2"/>
          </w:tcPr>
          <w:p w14:paraId="49D1CCB2" w14:textId="77777777" w:rsidR="00FA3E0E" w:rsidRPr="00FA3E0E" w:rsidRDefault="00FA3E0E" w:rsidP="00725DF3">
            <w:pPr>
              <w:spacing w:before="60" w:after="60"/>
              <w:rPr>
                <w:rFonts w:cs="Times New Roman"/>
                <w:b/>
              </w:rPr>
            </w:pPr>
            <w:r w:rsidRPr="00FA3E0E">
              <w:rPr>
                <w:rFonts w:cs="Times New Roman"/>
                <w:b/>
              </w:rPr>
              <w:t>Obstarávateľ</w:t>
            </w:r>
          </w:p>
        </w:tc>
        <w:tc>
          <w:tcPr>
            <w:tcW w:w="4463" w:type="dxa"/>
          </w:tcPr>
          <w:p w14:paraId="10A6A3EE" w14:textId="77777777" w:rsidR="00FA3E0E" w:rsidRPr="00FA3E0E" w:rsidRDefault="00FA3E0E" w:rsidP="00725DF3">
            <w:pPr>
              <w:jc w:val="both"/>
              <w:rPr>
                <w:rFonts w:cstheme="minorHAnsi"/>
                <w:iCs/>
              </w:rPr>
            </w:pPr>
            <w:r w:rsidRPr="00FA3E0E">
              <w:rPr>
                <w:rFonts w:cstheme="minorHAnsi"/>
                <w:iCs/>
              </w:rPr>
              <w:t xml:space="preserve">PIAL - AGRO, s.r.o., </w:t>
            </w:r>
          </w:p>
          <w:p w14:paraId="63EB9E13" w14:textId="77777777" w:rsidR="00FA3E0E" w:rsidRPr="00FA3E0E" w:rsidRDefault="00FA3E0E" w:rsidP="00725DF3">
            <w:pPr>
              <w:jc w:val="both"/>
              <w:rPr>
                <w:rFonts w:cstheme="minorHAnsi"/>
                <w:iCs/>
              </w:rPr>
            </w:pPr>
            <w:r w:rsidRPr="00FA3E0E">
              <w:rPr>
                <w:rFonts w:cstheme="minorHAnsi"/>
                <w:iCs/>
              </w:rPr>
              <w:t xml:space="preserve">Mostná 2052/42, 949 01 Nitra, </w:t>
            </w:r>
          </w:p>
          <w:p w14:paraId="611C3D14" w14:textId="77777777" w:rsidR="00FA3E0E" w:rsidRPr="00FA3E0E" w:rsidRDefault="00FA3E0E" w:rsidP="00725DF3">
            <w:pPr>
              <w:jc w:val="both"/>
              <w:rPr>
                <w:rFonts w:cstheme="minorHAnsi"/>
                <w:iCs/>
              </w:rPr>
            </w:pPr>
            <w:r w:rsidRPr="00FA3E0E">
              <w:rPr>
                <w:rFonts w:cstheme="minorHAnsi"/>
                <w:iCs/>
              </w:rPr>
              <w:t xml:space="preserve">IČO: 34105794 </w:t>
            </w:r>
          </w:p>
          <w:p w14:paraId="6A50DD06" w14:textId="26417F1B" w:rsidR="00FA3E0E" w:rsidRPr="00933769" w:rsidRDefault="00FA3E0E" w:rsidP="00725DF3">
            <w:pPr>
              <w:jc w:val="both"/>
              <w:rPr>
                <w:rFonts w:cstheme="minorHAnsi"/>
                <w:iCs/>
              </w:rPr>
            </w:pPr>
            <w:r w:rsidRPr="00FA3E0E">
              <w:rPr>
                <w:rFonts w:cstheme="minorHAnsi"/>
                <w:iCs/>
              </w:rPr>
              <w:t xml:space="preserve">DIČ: 2020406850 </w:t>
            </w:r>
          </w:p>
        </w:tc>
      </w:tr>
      <w:tr w:rsidR="00FA3E0E" w:rsidRPr="00FA3E0E" w14:paraId="7E9372B2" w14:textId="77777777" w:rsidTr="00725DF3">
        <w:trPr>
          <w:trHeight w:val="304"/>
        </w:trPr>
        <w:tc>
          <w:tcPr>
            <w:tcW w:w="4463" w:type="dxa"/>
            <w:gridSpan w:val="2"/>
          </w:tcPr>
          <w:p w14:paraId="0BB0F9C8" w14:textId="77777777" w:rsidR="00FA3E0E" w:rsidRPr="00FA3E0E" w:rsidRDefault="00FA3E0E" w:rsidP="00725DF3">
            <w:pPr>
              <w:spacing w:before="60" w:after="60"/>
              <w:rPr>
                <w:rFonts w:cs="Times New Roman"/>
                <w:b/>
                <w:vertAlign w:val="superscript"/>
              </w:rPr>
            </w:pPr>
            <w:r w:rsidRPr="00FA3E0E">
              <w:rPr>
                <w:rFonts w:cs="Times New Roman"/>
                <w:b/>
              </w:rPr>
              <w:t>V zastúpení:</w:t>
            </w:r>
          </w:p>
        </w:tc>
        <w:tc>
          <w:tcPr>
            <w:tcW w:w="4463" w:type="dxa"/>
          </w:tcPr>
          <w:p w14:paraId="6CB1DDB6" w14:textId="4632CF24" w:rsidR="00FA3E0E" w:rsidRPr="00FA3E0E" w:rsidRDefault="00FA3E0E" w:rsidP="00725DF3">
            <w:pPr>
              <w:jc w:val="both"/>
              <w:rPr>
                <w:rFonts w:ascii="Calibri" w:eastAsia="Times New Roman" w:hAnsi="Calibri" w:cs="Times New Roman"/>
                <w:color w:val="000000"/>
                <w:lang w:eastAsia="sk-SK"/>
              </w:rPr>
            </w:pPr>
            <w:r w:rsidRPr="00FA3E0E">
              <w:rPr>
                <w:rFonts w:ascii="Calibri" w:eastAsia="Times New Roman" w:hAnsi="Calibri" w:cs="Times New Roman"/>
                <w:color w:val="000000"/>
                <w:lang w:eastAsia="sk-SK"/>
              </w:rPr>
              <w:t xml:space="preserve">Ing. Ján Prišťák </w:t>
            </w:r>
            <w:r>
              <w:rPr>
                <w:rFonts w:ascii="Calibri" w:eastAsia="Times New Roman" w:hAnsi="Calibri" w:cs="Times New Roman"/>
                <w:color w:val="000000"/>
                <w:lang w:eastAsia="sk-SK"/>
              </w:rPr>
              <w:t>–</w:t>
            </w:r>
            <w:r w:rsidRPr="00FA3E0E">
              <w:rPr>
                <w:rFonts w:ascii="Calibri" w:eastAsia="Times New Roman" w:hAnsi="Calibri" w:cs="Times New Roman"/>
                <w:color w:val="000000"/>
                <w:lang w:eastAsia="sk-SK"/>
              </w:rPr>
              <w:t xml:space="preserve"> splnomocnenec</w:t>
            </w:r>
          </w:p>
        </w:tc>
      </w:tr>
      <w:tr w:rsidR="00FA3E0E" w:rsidRPr="00FA3E0E" w14:paraId="148F9720" w14:textId="77777777" w:rsidTr="00725DF3">
        <w:trPr>
          <w:trHeight w:val="504"/>
        </w:trPr>
        <w:tc>
          <w:tcPr>
            <w:tcW w:w="4463" w:type="dxa"/>
            <w:gridSpan w:val="2"/>
          </w:tcPr>
          <w:p w14:paraId="79A3FFEF" w14:textId="77777777" w:rsidR="00FA3E0E" w:rsidRPr="00FA3E0E" w:rsidRDefault="00FA3E0E" w:rsidP="00725DF3">
            <w:pPr>
              <w:spacing w:before="60" w:after="60"/>
              <w:rPr>
                <w:rFonts w:cs="Times New Roman"/>
                <w:b/>
              </w:rPr>
            </w:pPr>
            <w:r w:rsidRPr="00FA3E0E">
              <w:rPr>
                <w:rFonts w:cs="Times New Roman"/>
                <w:b/>
              </w:rPr>
              <w:t>Kontaktné údaje pre zabezpečenie komunikácie s potenciálnymi dodávateľmi</w:t>
            </w:r>
          </w:p>
        </w:tc>
        <w:tc>
          <w:tcPr>
            <w:tcW w:w="4463" w:type="dxa"/>
          </w:tcPr>
          <w:p w14:paraId="239E7BF9" w14:textId="77777777" w:rsidR="00FA3E0E" w:rsidRPr="00FA3E0E" w:rsidRDefault="00FA3E0E" w:rsidP="00725DF3">
            <w:pPr>
              <w:jc w:val="both"/>
              <w:rPr>
                <w:rFonts w:ascii="Calibri" w:eastAsia="Times New Roman" w:hAnsi="Calibri" w:cs="Times New Roman"/>
                <w:color w:val="000000"/>
                <w:lang w:eastAsia="sk-SK"/>
              </w:rPr>
            </w:pPr>
            <w:hyperlink r:id="rId8" w:history="1">
              <w:r w:rsidRPr="00FA3E0E">
                <w:rPr>
                  <w:rStyle w:val="Hypertextovprepojenie"/>
                  <w:rFonts w:ascii="Calibri" w:eastAsia="Times New Roman" w:hAnsi="Calibri" w:cs="Times New Roman"/>
                  <w:lang w:eastAsia="sk-SK"/>
                </w:rPr>
                <w:t>pialagrosro@gmail.com</w:t>
              </w:r>
            </w:hyperlink>
            <w:r w:rsidRPr="00FA3E0E">
              <w:rPr>
                <w:rFonts w:ascii="Calibri" w:eastAsia="Times New Roman" w:hAnsi="Calibri" w:cs="Times New Roman"/>
                <w:color w:val="000000"/>
                <w:lang w:eastAsia="sk-SK"/>
              </w:rPr>
              <w:t xml:space="preserve"> </w:t>
            </w:r>
          </w:p>
          <w:p w14:paraId="264A89A7" w14:textId="39B5FF48" w:rsidR="00FA3E0E" w:rsidRPr="00FA3E0E" w:rsidRDefault="00FA3E0E" w:rsidP="00725DF3">
            <w:pPr>
              <w:jc w:val="both"/>
              <w:rPr>
                <w:rFonts w:ascii="Calibri" w:eastAsia="Times New Roman" w:hAnsi="Calibri" w:cs="Times New Roman"/>
                <w:color w:val="000000"/>
                <w:lang w:eastAsia="sk-SK"/>
              </w:rPr>
            </w:pPr>
            <w:r w:rsidRPr="00FA3E0E">
              <w:rPr>
                <w:rFonts w:ascii="Calibri" w:eastAsia="Times New Roman" w:hAnsi="Calibri" w:cs="Times New Roman"/>
                <w:color w:val="000000"/>
                <w:lang w:eastAsia="sk-SK"/>
              </w:rPr>
              <w:t>+421 952 462</w:t>
            </w:r>
            <w:r>
              <w:rPr>
                <w:rFonts w:ascii="Calibri" w:eastAsia="Times New Roman" w:hAnsi="Calibri" w:cs="Times New Roman"/>
                <w:color w:val="000000"/>
                <w:lang w:eastAsia="sk-SK"/>
              </w:rPr>
              <w:t> </w:t>
            </w:r>
            <w:r w:rsidRPr="00FA3E0E">
              <w:rPr>
                <w:rFonts w:ascii="Calibri" w:eastAsia="Times New Roman" w:hAnsi="Calibri" w:cs="Times New Roman"/>
                <w:color w:val="000000"/>
                <w:lang w:eastAsia="sk-SK"/>
              </w:rPr>
              <w:t>512</w:t>
            </w:r>
          </w:p>
        </w:tc>
      </w:tr>
      <w:tr w:rsidR="00FA3E0E" w:rsidRPr="00FA3E0E" w14:paraId="5DD034FB" w14:textId="77777777" w:rsidTr="00725DF3">
        <w:trPr>
          <w:trHeight w:val="504"/>
        </w:trPr>
        <w:tc>
          <w:tcPr>
            <w:tcW w:w="4463" w:type="dxa"/>
            <w:gridSpan w:val="2"/>
            <w:vAlign w:val="center"/>
          </w:tcPr>
          <w:p w14:paraId="63A556BA" w14:textId="77777777" w:rsidR="00FA3E0E" w:rsidRPr="00FA3E0E" w:rsidRDefault="00FA3E0E" w:rsidP="00725DF3">
            <w:pPr>
              <w:spacing w:before="60" w:after="60"/>
              <w:rPr>
                <w:rFonts w:cs="Times New Roman"/>
                <w:b/>
              </w:rPr>
            </w:pPr>
            <w:r w:rsidRPr="00FA3E0E">
              <w:rPr>
                <w:rFonts w:cstheme="minorHAnsi"/>
                <w:b/>
              </w:rPr>
              <w:t>Názov zákazky</w:t>
            </w:r>
          </w:p>
        </w:tc>
        <w:tc>
          <w:tcPr>
            <w:tcW w:w="4463" w:type="dxa"/>
          </w:tcPr>
          <w:p w14:paraId="7F32E034" w14:textId="457575BE" w:rsidR="00FA3E0E" w:rsidRPr="00933769" w:rsidRDefault="00FA3E0E" w:rsidP="00725DF3">
            <w:pPr>
              <w:jc w:val="both"/>
              <w:rPr>
                <w:rFonts w:ascii="Calibri" w:eastAsia="Times New Roman" w:hAnsi="Calibri" w:cs="Times New Roman"/>
                <w:b/>
                <w:iCs/>
                <w:color w:val="000000"/>
                <w:lang w:eastAsia="sk-SK"/>
              </w:rPr>
            </w:pPr>
            <w:r w:rsidRPr="00FA3E0E">
              <w:rPr>
                <w:rFonts w:ascii="Calibri" w:eastAsia="Times New Roman" w:hAnsi="Calibri" w:cs="Times New Roman"/>
                <w:b/>
                <w:iCs/>
                <w:color w:val="000000"/>
                <w:lang w:eastAsia="sk-SK"/>
              </w:rPr>
              <w:t>Kontinuálna sušička mobilná – digitálne riadená</w:t>
            </w:r>
          </w:p>
        </w:tc>
      </w:tr>
      <w:tr w:rsidR="00FA3E0E" w:rsidRPr="00FA3E0E" w14:paraId="15D98234" w14:textId="77777777" w:rsidTr="00725DF3">
        <w:trPr>
          <w:trHeight w:val="504"/>
        </w:trPr>
        <w:tc>
          <w:tcPr>
            <w:tcW w:w="846" w:type="dxa"/>
            <w:vAlign w:val="center"/>
          </w:tcPr>
          <w:p w14:paraId="178D7866" w14:textId="77777777" w:rsidR="00FA3E0E" w:rsidRPr="00FA3E0E" w:rsidRDefault="00FA3E0E" w:rsidP="00725DF3">
            <w:pPr>
              <w:jc w:val="center"/>
              <w:rPr>
                <w:rFonts w:ascii="Calibri" w:eastAsia="Times New Roman" w:hAnsi="Calibri" w:cs="Times New Roman"/>
                <w:b/>
                <w:bCs/>
                <w:color w:val="000000"/>
                <w:lang w:eastAsia="sk-SK"/>
              </w:rPr>
            </w:pPr>
            <w:r w:rsidRPr="00FA3E0E">
              <w:rPr>
                <w:rFonts w:ascii="Calibri" w:eastAsia="Times New Roman" w:hAnsi="Calibri" w:cs="Times New Roman"/>
                <w:b/>
                <w:bCs/>
                <w:color w:val="000000"/>
                <w:lang w:eastAsia="sk-SK"/>
              </w:rPr>
              <w:t>P. č.</w:t>
            </w:r>
          </w:p>
        </w:tc>
        <w:tc>
          <w:tcPr>
            <w:tcW w:w="3617" w:type="dxa"/>
            <w:vAlign w:val="center"/>
          </w:tcPr>
          <w:p w14:paraId="29509428" w14:textId="77777777" w:rsidR="00FA3E0E" w:rsidRPr="00FA3E0E" w:rsidRDefault="00FA3E0E" w:rsidP="00725DF3">
            <w:pPr>
              <w:jc w:val="center"/>
              <w:rPr>
                <w:rFonts w:ascii="Calibri" w:eastAsia="Times New Roman" w:hAnsi="Calibri" w:cs="Times New Roman"/>
                <w:b/>
                <w:bCs/>
                <w:color w:val="000000"/>
                <w:lang w:eastAsia="sk-SK"/>
              </w:rPr>
            </w:pPr>
            <w:r w:rsidRPr="00FA3E0E">
              <w:rPr>
                <w:rFonts w:ascii="Calibri" w:eastAsia="Times New Roman" w:hAnsi="Calibri" w:cs="Times New Roman"/>
                <w:b/>
                <w:bCs/>
                <w:color w:val="000000"/>
                <w:lang w:eastAsia="sk-SK"/>
              </w:rPr>
              <w:t>Predmet zákazky</w:t>
            </w:r>
          </w:p>
        </w:tc>
        <w:tc>
          <w:tcPr>
            <w:tcW w:w="4463" w:type="dxa"/>
            <w:vAlign w:val="center"/>
          </w:tcPr>
          <w:p w14:paraId="135097BA" w14:textId="77777777" w:rsidR="00FA3E0E" w:rsidRPr="00FA3E0E" w:rsidRDefault="00FA3E0E" w:rsidP="00725DF3">
            <w:pPr>
              <w:jc w:val="center"/>
              <w:rPr>
                <w:rFonts w:ascii="Calibri" w:eastAsia="Times New Roman" w:hAnsi="Calibri" w:cs="Times New Roman"/>
                <w:b/>
                <w:bCs/>
                <w:color w:val="000000"/>
                <w:lang w:eastAsia="sk-SK"/>
              </w:rPr>
            </w:pPr>
            <w:r w:rsidRPr="00FA3E0E">
              <w:rPr>
                <w:rFonts w:ascii="Calibri" w:eastAsia="Times New Roman" w:hAnsi="Calibri" w:cs="Times New Roman"/>
                <w:b/>
                <w:bCs/>
                <w:color w:val="000000"/>
                <w:lang w:eastAsia="sk-SK"/>
              </w:rPr>
              <w:t>Opis predmetu zákazky</w:t>
            </w:r>
          </w:p>
        </w:tc>
      </w:tr>
      <w:tr w:rsidR="00FA3E0E" w:rsidRPr="00FA3E0E" w14:paraId="50A048C1" w14:textId="77777777" w:rsidTr="00725DF3">
        <w:trPr>
          <w:trHeight w:val="504"/>
        </w:trPr>
        <w:tc>
          <w:tcPr>
            <w:tcW w:w="846" w:type="dxa"/>
            <w:vAlign w:val="center"/>
          </w:tcPr>
          <w:p w14:paraId="5464D13E" w14:textId="77777777" w:rsidR="00FA3E0E" w:rsidRPr="00FA3E0E" w:rsidRDefault="00FA3E0E" w:rsidP="00725DF3">
            <w:pPr>
              <w:jc w:val="center"/>
              <w:rPr>
                <w:rFonts w:ascii="Calibri" w:eastAsia="Times New Roman" w:hAnsi="Calibri" w:cs="Times New Roman"/>
                <w:b/>
                <w:bCs/>
                <w:color w:val="000000"/>
                <w:lang w:eastAsia="sk-SK"/>
              </w:rPr>
            </w:pPr>
            <w:r w:rsidRPr="00FA3E0E">
              <w:rPr>
                <w:rFonts w:ascii="Calibri" w:eastAsia="Times New Roman" w:hAnsi="Calibri" w:cs="Times New Roman"/>
                <w:b/>
                <w:bCs/>
                <w:color w:val="000000"/>
                <w:lang w:eastAsia="sk-SK"/>
              </w:rPr>
              <w:t>1.</w:t>
            </w:r>
          </w:p>
        </w:tc>
        <w:tc>
          <w:tcPr>
            <w:tcW w:w="3617" w:type="dxa"/>
            <w:vAlign w:val="center"/>
          </w:tcPr>
          <w:p w14:paraId="3ABC14E2" w14:textId="77777777" w:rsidR="00FA3E0E" w:rsidRPr="00FA3E0E" w:rsidRDefault="00FA3E0E" w:rsidP="00725DF3">
            <w:pPr>
              <w:jc w:val="both"/>
              <w:rPr>
                <w:rFonts w:ascii="Calibri" w:eastAsia="Times New Roman" w:hAnsi="Calibri" w:cs="Times New Roman"/>
                <w:b/>
                <w:bCs/>
                <w:iCs/>
                <w:color w:val="000000"/>
                <w:lang w:eastAsia="sk-SK"/>
              </w:rPr>
            </w:pPr>
            <w:r w:rsidRPr="00FA3E0E">
              <w:rPr>
                <w:rFonts w:ascii="Calibri" w:eastAsia="Times New Roman" w:hAnsi="Calibri" w:cs="Times New Roman"/>
                <w:b/>
                <w:bCs/>
                <w:iCs/>
                <w:color w:val="000000"/>
                <w:lang w:eastAsia="sk-SK"/>
              </w:rPr>
              <w:t>Kontinuálna sušička mobilná – digitálne riadená</w:t>
            </w:r>
          </w:p>
        </w:tc>
        <w:tc>
          <w:tcPr>
            <w:tcW w:w="4463" w:type="dxa"/>
            <w:vAlign w:val="center"/>
          </w:tcPr>
          <w:p w14:paraId="73ED8165" w14:textId="2143EA05" w:rsidR="00933769" w:rsidRDefault="00933769" w:rsidP="00725DF3">
            <w:pPr>
              <w:jc w:val="both"/>
              <w:rPr>
                <w:rFonts w:ascii="Calibri" w:eastAsia="Times New Roman" w:hAnsi="Calibri" w:cs="Times New Roman"/>
                <w:color w:val="000000"/>
                <w:lang w:eastAsia="sk-SK"/>
              </w:rPr>
            </w:pPr>
            <w:r w:rsidRPr="00933769">
              <w:rPr>
                <w:rFonts w:ascii="Calibri" w:eastAsia="Times New Roman" w:hAnsi="Calibri" w:cs="Times New Roman"/>
                <w:color w:val="000000"/>
                <w:lang w:eastAsia="sk-SK"/>
              </w:rPr>
              <w:t xml:space="preserve">Obstaranie kontinuálnej sušičky mobilnej – digitálne riadenej pre zabezpečenie krmivovej základne pre vlastný dobytok.  </w:t>
            </w:r>
          </w:p>
          <w:p w14:paraId="5C7A0861" w14:textId="25ACDED6" w:rsidR="00FA3E0E" w:rsidRPr="00FA3E0E" w:rsidRDefault="00FA3E0E" w:rsidP="00725DF3">
            <w:pPr>
              <w:jc w:val="both"/>
              <w:rPr>
                <w:rFonts w:ascii="Calibri" w:eastAsia="Times New Roman" w:hAnsi="Calibri" w:cs="Times New Roman"/>
                <w:color w:val="000000"/>
                <w:lang w:eastAsia="sk-SK"/>
              </w:rPr>
            </w:pPr>
            <w:r w:rsidRPr="00FA3E0E">
              <w:rPr>
                <w:rFonts w:ascii="Calibri" w:eastAsia="Times New Roman" w:hAnsi="Calibri" w:cs="Times New Roman"/>
                <w:color w:val="000000"/>
                <w:lang w:eastAsia="sk-SK"/>
              </w:rPr>
              <w:t xml:space="preserve">Podrobný popis je uvedený v prílohe č. 1 – technická špecifikácia. Uvedenú prílohu uchádzač vyplní a podpísaný sken priloží k ponuke. </w:t>
            </w:r>
          </w:p>
        </w:tc>
      </w:tr>
      <w:tr w:rsidR="00FA3E0E" w:rsidRPr="00FA3E0E" w14:paraId="0F349CB5" w14:textId="77777777" w:rsidTr="00725DF3">
        <w:trPr>
          <w:trHeight w:val="504"/>
        </w:trPr>
        <w:tc>
          <w:tcPr>
            <w:tcW w:w="4463" w:type="dxa"/>
            <w:gridSpan w:val="2"/>
            <w:vAlign w:val="center"/>
          </w:tcPr>
          <w:p w14:paraId="3013F3F3" w14:textId="77777777" w:rsidR="00FA3E0E" w:rsidRPr="00FA3E0E" w:rsidRDefault="00FA3E0E" w:rsidP="00725DF3">
            <w:pPr>
              <w:jc w:val="both"/>
              <w:rPr>
                <w:rFonts w:ascii="Calibri" w:eastAsia="Times New Roman" w:hAnsi="Calibri" w:cs="Times New Roman"/>
                <w:b/>
                <w:bCs/>
                <w:iCs/>
                <w:color w:val="000000"/>
                <w:lang w:eastAsia="sk-SK"/>
              </w:rPr>
            </w:pPr>
            <w:r w:rsidRPr="00FA3E0E">
              <w:rPr>
                <w:rFonts w:cstheme="minorHAnsi"/>
                <w:b/>
              </w:rPr>
              <w:t>Lehota na predkladanie ponúk</w:t>
            </w:r>
          </w:p>
        </w:tc>
        <w:tc>
          <w:tcPr>
            <w:tcW w:w="4463" w:type="dxa"/>
            <w:vAlign w:val="center"/>
          </w:tcPr>
          <w:p w14:paraId="088270F8" w14:textId="77777777" w:rsidR="00FA3E0E" w:rsidRPr="00FA3E0E" w:rsidRDefault="00FA3E0E" w:rsidP="00725DF3">
            <w:pPr>
              <w:jc w:val="center"/>
              <w:rPr>
                <w:rFonts w:ascii="Calibri" w:eastAsia="Times New Roman" w:hAnsi="Calibri" w:cs="Times New Roman"/>
                <w:b/>
                <w:bCs/>
                <w:color w:val="000000"/>
                <w:lang w:eastAsia="sk-SK"/>
              </w:rPr>
            </w:pPr>
            <w:r w:rsidRPr="00FA3E0E">
              <w:rPr>
                <w:rFonts w:ascii="Calibri" w:eastAsia="Times New Roman" w:hAnsi="Calibri" w:cs="Times New Roman"/>
                <w:b/>
                <w:bCs/>
                <w:color w:val="000000"/>
                <w:lang w:eastAsia="sk-SK"/>
              </w:rPr>
              <w:t>21.10.2026 do 12:00 hod.</w:t>
            </w:r>
          </w:p>
        </w:tc>
      </w:tr>
      <w:tr w:rsidR="00FA3E0E" w:rsidRPr="00FA3E0E" w14:paraId="632D7229" w14:textId="77777777" w:rsidTr="00725DF3">
        <w:trPr>
          <w:trHeight w:val="504"/>
        </w:trPr>
        <w:tc>
          <w:tcPr>
            <w:tcW w:w="4463" w:type="dxa"/>
            <w:gridSpan w:val="2"/>
            <w:vAlign w:val="center"/>
          </w:tcPr>
          <w:p w14:paraId="706C9196" w14:textId="77777777" w:rsidR="00FA3E0E" w:rsidRPr="00FA3E0E" w:rsidRDefault="00FA3E0E" w:rsidP="00725DF3">
            <w:pPr>
              <w:jc w:val="both"/>
              <w:rPr>
                <w:rFonts w:cstheme="minorHAnsi"/>
                <w:b/>
              </w:rPr>
            </w:pPr>
            <w:r w:rsidRPr="00FA3E0E">
              <w:rPr>
                <w:rFonts w:cstheme="minorHAnsi"/>
                <w:b/>
              </w:rPr>
              <w:t>Miesto a spôsob doručenia ponúk</w:t>
            </w:r>
          </w:p>
        </w:tc>
        <w:tc>
          <w:tcPr>
            <w:tcW w:w="4463" w:type="dxa"/>
            <w:vAlign w:val="center"/>
          </w:tcPr>
          <w:p w14:paraId="101A0C6D" w14:textId="77777777" w:rsidR="00FA3E0E" w:rsidRPr="00FA3E0E" w:rsidRDefault="00FA3E0E" w:rsidP="00725DF3">
            <w:pPr>
              <w:tabs>
                <w:tab w:val="left" w:pos="0"/>
              </w:tabs>
              <w:spacing w:line="276" w:lineRule="auto"/>
              <w:jc w:val="both"/>
              <w:rPr>
                <w:b/>
                <w:u w:val="single"/>
              </w:rPr>
            </w:pPr>
            <w:r w:rsidRPr="00FA3E0E">
              <w:t>Komunikácia medzi Zadávateľom a záujemcami / uchádzačmi sa uskutočňuje v tomto prieskume trhu elektronickou formou, prostredníctvom systému JOSEPHINE.</w:t>
            </w:r>
          </w:p>
          <w:p w14:paraId="525B587C" w14:textId="77777777" w:rsidR="00FA3E0E" w:rsidRPr="00FA3E0E" w:rsidRDefault="00FA3E0E" w:rsidP="00725DF3">
            <w:pPr>
              <w:jc w:val="both"/>
              <w:rPr>
                <w:rFonts w:cs="Times New Roman"/>
                <w:b/>
              </w:rPr>
            </w:pPr>
            <w:r w:rsidRPr="00FA3E0E">
              <w:rPr>
                <w:rFonts w:cs="Times New Roman"/>
                <w:b/>
              </w:rPr>
              <w:t>Elektronickú ponuku záujemcovia vložia vyplnením ponukového formulára a vložením scanu cenovej ponuky v systéme JOSEPHINE umiestnenom na webovej adrese:</w:t>
            </w:r>
          </w:p>
          <w:p w14:paraId="155E714E" w14:textId="160F4A25" w:rsidR="00933769" w:rsidRPr="00FA3E0E" w:rsidRDefault="00933769" w:rsidP="00725DF3">
            <w:pPr>
              <w:jc w:val="both"/>
              <w:rPr>
                <w:rFonts w:ascii="Calibri" w:eastAsia="Times New Roman" w:hAnsi="Calibri" w:cs="Times New Roman"/>
                <w:color w:val="000000"/>
                <w:lang w:eastAsia="sk-SK"/>
              </w:rPr>
            </w:pPr>
            <w:hyperlink r:id="rId9" w:history="1">
              <w:r w:rsidRPr="00660834">
                <w:rPr>
                  <w:rStyle w:val="Hypertextovprepojenie"/>
                  <w:rFonts w:ascii="Calibri" w:eastAsia="Times New Roman" w:hAnsi="Calibri" w:cs="Times New Roman"/>
                  <w:lang w:eastAsia="sk-SK"/>
                </w:rPr>
                <w:t>https://josephine.proebiz.com/sk/tender/83039/summary</w:t>
              </w:r>
            </w:hyperlink>
          </w:p>
        </w:tc>
      </w:tr>
      <w:tr w:rsidR="00FA3E0E" w:rsidRPr="00FA3E0E" w14:paraId="3D009350" w14:textId="77777777" w:rsidTr="00725DF3">
        <w:trPr>
          <w:trHeight w:val="504"/>
        </w:trPr>
        <w:tc>
          <w:tcPr>
            <w:tcW w:w="4463" w:type="dxa"/>
            <w:gridSpan w:val="2"/>
            <w:vAlign w:val="center"/>
          </w:tcPr>
          <w:p w14:paraId="61816AE8" w14:textId="77777777" w:rsidR="00FA3E0E" w:rsidRPr="00FA3E0E" w:rsidRDefault="00FA3E0E" w:rsidP="00725DF3">
            <w:pPr>
              <w:jc w:val="both"/>
              <w:rPr>
                <w:rFonts w:cstheme="minorHAnsi"/>
                <w:b/>
              </w:rPr>
            </w:pPr>
            <w:r w:rsidRPr="00FA3E0E">
              <w:rPr>
                <w:rFonts w:cstheme="minorHAnsi"/>
                <w:b/>
              </w:rPr>
              <w:t xml:space="preserve">Miesto dodania predmetu zákazky </w:t>
            </w:r>
          </w:p>
        </w:tc>
        <w:tc>
          <w:tcPr>
            <w:tcW w:w="4463" w:type="dxa"/>
            <w:vAlign w:val="center"/>
          </w:tcPr>
          <w:p w14:paraId="3CEF2238" w14:textId="78BF8594" w:rsidR="00FA3E0E" w:rsidRPr="00FA3E0E" w:rsidRDefault="005242FE" w:rsidP="00725DF3">
            <w:pPr>
              <w:jc w:val="both"/>
              <w:rPr>
                <w:rFonts w:ascii="Calibri" w:eastAsia="Times New Roman" w:hAnsi="Calibri" w:cs="Times New Roman"/>
                <w:color w:val="000000"/>
                <w:lang w:eastAsia="sk-SK"/>
              </w:rPr>
            </w:pPr>
            <w:r w:rsidRPr="005242FE">
              <w:rPr>
                <w:rFonts w:ascii="Calibri" w:eastAsia="Times New Roman" w:hAnsi="Calibri" w:cs="Times New Roman"/>
                <w:color w:val="000000"/>
                <w:lang w:eastAsia="sk-SK"/>
              </w:rPr>
              <w:t>Pial agro,</w:t>
            </w:r>
            <w:r>
              <w:rPr>
                <w:rFonts w:ascii="Calibri" w:eastAsia="Times New Roman" w:hAnsi="Calibri" w:cs="Times New Roman"/>
                <w:color w:val="000000"/>
                <w:lang w:eastAsia="sk-SK"/>
              </w:rPr>
              <w:t xml:space="preserve"> </w:t>
            </w:r>
            <w:r w:rsidRPr="005242FE">
              <w:rPr>
                <w:rFonts w:ascii="Calibri" w:eastAsia="Times New Roman" w:hAnsi="Calibri" w:cs="Times New Roman"/>
                <w:color w:val="000000"/>
                <w:lang w:eastAsia="sk-SK"/>
              </w:rPr>
              <w:t>s.r.o. 93537 Dolný Pial,</w:t>
            </w:r>
            <w:r>
              <w:rPr>
                <w:rFonts w:ascii="Calibri" w:eastAsia="Times New Roman" w:hAnsi="Calibri" w:cs="Times New Roman"/>
                <w:color w:val="000000"/>
                <w:lang w:eastAsia="sk-SK"/>
              </w:rPr>
              <w:t xml:space="preserve"> </w:t>
            </w:r>
            <w:r w:rsidRPr="005242FE">
              <w:rPr>
                <w:rFonts w:ascii="Calibri" w:eastAsia="Times New Roman" w:hAnsi="Calibri" w:cs="Times New Roman"/>
                <w:color w:val="000000"/>
                <w:lang w:eastAsia="sk-SK"/>
              </w:rPr>
              <w:t>Hlavná 1A.</w:t>
            </w:r>
          </w:p>
        </w:tc>
      </w:tr>
      <w:tr w:rsidR="00FA3E0E" w:rsidRPr="00FA3E0E" w14:paraId="4A718F57" w14:textId="77777777" w:rsidTr="00725DF3">
        <w:trPr>
          <w:trHeight w:val="504"/>
        </w:trPr>
        <w:tc>
          <w:tcPr>
            <w:tcW w:w="4463" w:type="dxa"/>
            <w:gridSpan w:val="2"/>
            <w:vAlign w:val="center"/>
          </w:tcPr>
          <w:p w14:paraId="5A203D27" w14:textId="77777777" w:rsidR="00FA3E0E" w:rsidRPr="00FA3E0E" w:rsidRDefault="00FA3E0E" w:rsidP="00725DF3">
            <w:pPr>
              <w:jc w:val="both"/>
              <w:rPr>
                <w:rFonts w:cstheme="minorHAnsi"/>
                <w:b/>
              </w:rPr>
            </w:pPr>
            <w:r w:rsidRPr="00FA3E0E">
              <w:rPr>
                <w:rFonts w:cstheme="minorHAnsi"/>
                <w:b/>
              </w:rPr>
              <w:t>Spôsob určenia predpokladanej hodnoty zákazky</w:t>
            </w:r>
          </w:p>
        </w:tc>
        <w:tc>
          <w:tcPr>
            <w:tcW w:w="4463" w:type="dxa"/>
            <w:vAlign w:val="center"/>
          </w:tcPr>
          <w:p w14:paraId="21D6D9E3" w14:textId="77777777" w:rsidR="00FA3E0E" w:rsidRPr="00FA3E0E" w:rsidRDefault="00FA3E0E" w:rsidP="00725DF3">
            <w:pPr>
              <w:tabs>
                <w:tab w:val="left" w:pos="0"/>
              </w:tabs>
              <w:spacing w:line="276" w:lineRule="auto"/>
              <w:jc w:val="both"/>
            </w:pPr>
            <w:r w:rsidRPr="00FA3E0E">
              <w:rPr>
                <w:rFonts w:cs="Times New Roman"/>
              </w:rPr>
              <w:t xml:space="preserve">Predpokladaná hodnota zákazky (PHZ) sa určí </w:t>
            </w:r>
            <w:r w:rsidRPr="00FA3E0E">
              <w:rPr>
                <w:rFonts w:cs="Times New Roman"/>
                <w:b/>
              </w:rPr>
              <w:t>priemerom cien v EUR bez DPH všetkých predložených ponúk</w:t>
            </w:r>
            <w:r w:rsidRPr="00FA3E0E">
              <w:rPr>
                <w:rFonts w:cs="Times New Roman"/>
              </w:rPr>
              <w:t xml:space="preserve"> pre zákazku ako celok.</w:t>
            </w:r>
          </w:p>
        </w:tc>
      </w:tr>
      <w:tr w:rsidR="00FA3E0E" w:rsidRPr="00FA3E0E" w14:paraId="19784DBA" w14:textId="77777777" w:rsidTr="00725DF3">
        <w:trPr>
          <w:trHeight w:val="504"/>
        </w:trPr>
        <w:tc>
          <w:tcPr>
            <w:tcW w:w="4463" w:type="dxa"/>
            <w:gridSpan w:val="2"/>
            <w:vAlign w:val="center"/>
          </w:tcPr>
          <w:p w14:paraId="0194C717" w14:textId="77777777" w:rsidR="00FA3E0E" w:rsidRPr="00FA3E0E" w:rsidRDefault="00FA3E0E" w:rsidP="00725DF3">
            <w:pPr>
              <w:jc w:val="both"/>
              <w:rPr>
                <w:rFonts w:cstheme="minorHAnsi"/>
                <w:b/>
              </w:rPr>
            </w:pPr>
            <w:r w:rsidRPr="00FA3E0E">
              <w:rPr>
                <w:rFonts w:cstheme="minorHAnsi"/>
                <w:b/>
              </w:rPr>
              <w:t xml:space="preserve">Obsah ponuky </w:t>
            </w:r>
          </w:p>
        </w:tc>
        <w:tc>
          <w:tcPr>
            <w:tcW w:w="4463" w:type="dxa"/>
            <w:vAlign w:val="center"/>
          </w:tcPr>
          <w:p w14:paraId="60AE4ACC" w14:textId="639C30E0" w:rsidR="00FA3E0E" w:rsidRPr="00FA3E0E" w:rsidRDefault="00FA3E0E" w:rsidP="00725DF3">
            <w:pPr>
              <w:jc w:val="both"/>
              <w:rPr>
                <w:rFonts w:ascii="Calibri" w:eastAsia="Times New Roman" w:hAnsi="Calibri" w:cs="Times New Roman"/>
                <w:color w:val="000000"/>
                <w:lang w:eastAsia="sk-SK"/>
              </w:rPr>
            </w:pPr>
            <w:r w:rsidRPr="00FA3E0E">
              <w:rPr>
                <w:rFonts w:ascii="Calibri" w:eastAsia="Times New Roman" w:hAnsi="Calibri" w:cs="Times New Roman"/>
                <w:color w:val="000000"/>
                <w:lang w:eastAsia="sk-SK"/>
              </w:rPr>
              <w:t xml:space="preserve">Vyplnená a podpísaná Príloha č. 1 – technická špecifikácia </w:t>
            </w:r>
          </w:p>
        </w:tc>
      </w:tr>
    </w:tbl>
    <w:p w14:paraId="5096F214" w14:textId="77777777" w:rsidR="00FA3E0E" w:rsidRPr="00FA3E0E" w:rsidRDefault="00FA3E0E" w:rsidP="00FA3E0E">
      <w:pPr>
        <w:pStyle w:val="Odsekzoznamu"/>
        <w:spacing w:after="0"/>
        <w:ind w:left="360"/>
        <w:rPr>
          <w:rFonts w:cstheme="minorHAnsi"/>
          <w:sz w:val="18"/>
        </w:rPr>
      </w:pPr>
    </w:p>
    <w:tbl>
      <w:tblPr>
        <w:tblStyle w:val="Mriekatabuky"/>
        <w:tblpPr w:leftFromText="141" w:rightFromText="141" w:vertAnchor="text" w:horzAnchor="margin" w:tblpY="-29"/>
        <w:tblW w:w="0" w:type="auto"/>
        <w:tblLayout w:type="fixed"/>
        <w:tblLook w:val="04A0" w:firstRow="1" w:lastRow="0" w:firstColumn="1" w:lastColumn="0" w:noHBand="0" w:noVBand="1"/>
      </w:tblPr>
      <w:tblGrid>
        <w:gridCol w:w="4463"/>
        <w:gridCol w:w="4463"/>
      </w:tblGrid>
      <w:tr w:rsidR="00494BC4" w:rsidRPr="00590007" w14:paraId="09AF8BC6" w14:textId="77777777" w:rsidTr="00FA3E0E">
        <w:trPr>
          <w:trHeight w:val="504"/>
        </w:trPr>
        <w:tc>
          <w:tcPr>
            <w:tcW w:w="4463" w:type="dxa"/>
          </w:tcPr>
          <w:p w14:paraId="4785FF3D" w14:textId="1E95387F" w:rsidR="00494BC4" w:rsidRPr="00FA3E0E" w:rsidRDefault="00494BC4" w:rsidP="00FA3E0E">
            <w:pPr>
              <w:rPr>
                <w:rFonts w:cstheme="minorHAnsi"/>
                <w:b/>
              </w:rPr>
            </w:pPr>
            <w:r w:rsidRPr="00FA3E0E">
              <w:rPr>
                <w:rFonts w:cstheme="minorHAnsi"/>
                <w:b/>
              </w:rPr>
              <w:lastRenderedPageBreak/>
              <w:t>Dodatočné informácie</w:t>
            </w:r>
          </w:p>
        </w:tc>
        <w:tc>
          <w:tcPr>
            <w:tcW w:w="4463" w:type="dxa"/>
            <w:vAlign w:val="center"/>
          </w:tcPr>
          <w:p w14:paraId="670A8A6C" w14:textId="4C4F5408" w:rsidR="00FA3E0E" w:rsidRPr="00E82B49" w:rsidRDefault="00494BC4" w:rsidP="00494BC4">
            <w:pPr>
              <w:spacing w:line="276" w:lineRule="auto"/>
              <w:jc w:val="both"/>
              <w:rPr>
                <w:rFonts w:eastAsia="Batang" w:cs="Times New Roman"/>
              </w:rPr>
            </w:pPr>
            <w:r w:rsidRPr="00FA3E0E">
              <w:rPr>
                <w:rFonts w:eastAsia="Batang" w:cs="Times New Roman"/>
              </w:rPr>
              <w:t xml:space="preserve">Realizovaný prieskum trhu </w:t>
            </w:r>
            <w:r w:rsidRPr="00FA3E0E">
              <w:rPr>
                <w:rFonts w:eastAsia="Batang" w:cs="Times New Roman"/>
                <w:u w:val="single"/>
              </w:rPr>
              <w:t>nevedie k uzatvoreniu odberateľsko-dodávateľského vzťahu</w:t>
            </w:r>
            <w:r w:rsidRPr="00FA3E0E">
              <w:rPr>
                <w:rFonts w:eastAsia="Batang" w:cs="Times New Roman"/>
              </w:rPr>
              <w:t xml:space="preserve">, slúži len na informatívne účely pre potreby zadávateľa v súvislosti so stanovením predpokladanej hodnoty zákazky. Predpokladaná hodnota zákazky sa určí na základe priemeru cien všetkých cenových ponúk, preto výsledkom prieskumu trhu nebude určenie úspešného uchádzača. Zadávateľ si preto vyhradzuje právo nezaslať informáciu o výsledku prieskumu trhu jednotlivým uchádzačom. </w:t>
            </w:r>
          </w:p>
          <w:p w14:paraId="5ACFE39E" w14:textId="77777777" w:rsidR="00494BC4" w:rsidRPr="00FA3E0E" w:rsidRDefault="00494BC4" w:rsidP="00494BC4">
            <w:pPr>
              <w:jc w:val="both"/>
              <w:rPr>
                <w:rFonts w:ascii="Calibri" w:eastAsia="Times New Roman" w:hAnsi="Calibri" w:cs="Times New Roman"/>
                <w:color w:val="000000"/>
                <w:lang w:eastAsia="sk-SK"/>
              </w:rPr>
            </w:pPr>
          </w:p>
          <w:p w14:paraId="60AD0E4D" w14:textId="663A448A" w:rsidR="00494BC4" w:rsidRPr="00FA3E0E" w:rsidRDefault="00494BC4" w:rsidP="00494BC4">
            <w:pPr>
              <w:suppressAutoHyphens/>
              <w:jc w:val="both"/>
              <w:rPr>
                <w:rFonts w:eastAsia="Times New Roman" w:cs="Times New Roman"/>
              </w:rPr>
            </w:pPr>
            <w:r w:rsidRPr="00FA3E0E">
              <w:rPr>
                <w:rFonts w:eastAsia="Times New Roman" w:cs="Times New Roman"/>
              </w:rPr>
              <w:t xml:space="preserve">Uchádzači predkladajú cenové ponuky písomnou formou </w:t>
            </w:r>
            <w:r w:rsidRPr="00FA3E0E">
              <w:rPr>
                <w:rFonts w:eastAsia="Times New Roman" w:cs="Times New Roman"/>
                <w:b/>
              </w:rPr>
              <w:t>v slovenskom jazyku</w:t>
            </w:r>
            <w:r w:rsidRPr="00FA3E0E">
              <w:rPr>
                <w:rFonts w:eastAsia="Times New Roman" w:cs="Times New Roman"/>
              </w:rPr>
              <w:t>. V prípade ponuky predloženej v cudzom jazyku (okrem českého) prikladá uchádzač úradne osvedčený preklad do slovenského jazyka.</w:t>
            </w:r>
          </w:p>
          <w:p w14:paraId="7709B259" w14:textId="77777777" w:rsidR="00494BC4" w:rsidRPr="00FA3E0E" w:rsidRDefault="00494BC4" w:rsidP="00494BC4">
            <w:pPr>
              <w:suppressAutoHyphens/>
              <w:jc w:val="both"/>
            </w:pPr>
          </w:p>
          <w:p w14:paraId="6A0A9D2D" w14:textId="77777777" w:rsidR="00494BC4" w:rsidRPr="00FA3E0E" w:rsidRDefault="00494BC4" w:rsidP="00494BC4">
            <w:pPr>
              <w:suppressAutoHyphens/>
              <w:jc w:val="both"/>
              <w:rPr>
                <w:rFonts w:eastAsia="Times New Roman" w:cs="Times New Roman"/>
              </w:rPr>
            </w:pPr>
            <w:r w:rsidRPr="00FA3E0E">
              <w:rPr>
                <w:rFonts w:eastAsia="Times New Roman" w:cs="Times New Roman"/>
              </w:rPr>
              <w:t xml:space="preserve">V prípade ponuky v zahraničnej mene musí byť táto </w:t>
            </w:r>
            <w:r w:rsidRPr="00FA3E0E">
              <w:rPr>
                <w:rFonts w:eastAsia="Times New Roman" w:cs="Times New Roman"/>
                <w:b/>
              </w:rPr>
              <w:t>prepočítaná na eurá!</w:t>
            </w:r>
            <w:r w:rsidRPr="00FA3E0E">
              <w:rPr>
                <w:rFonts w:eastAsia="Times New Roman" w:cs="Times New Roman"/>
              </w:rPr>
              <w:t xml:space="preserve"> Cenovú ponuku v zahraničnej mene na eurá navrhovateľ prepočíta kurzom Národnej banky Slovenska platným v deň vypracovania cenovej ponuky v zahraničnej mene.</w:t>
            </w:r>
          </w:p>
          <w:p w14:paraId="462A7FCC" w14:textId="77777777" w:rsidR="00494BC4" w:rsidRPr="00FA3E0E" w:rsidRDefault="00494BC4" w:rsidP="00494BC4">
            <w:pPr>
              <w:suppressAutoHyphens/>
              <w:jc w:val="both"/>
            </w:pPr>
          </w:p>
          <w:p w14:paraId="343CB532" w14:textId="77777777" w:rsidR="00494BC4" w:rsidRPr="00FA3E0E" w:rsidRDefault="00494BC4" w:rsidP="00494BC4">
            <w:pPr>
              <w:suppressAutoHyphens/>
              <w:jc w:val="both"/>
              <w:rPr>
                <w:rFonts w:eastAsia="Times New Roman" w:cs="Times New Roman"/>
              </w:rPr>
            </w:pPr>
            <w:r w:rsidRPr="00FA3E0E">
              <w:rPr>
                <w:rFonts w:eastAsia="Times New Roman" w:cs="Times New Roman"/>
              </w:rPr>
              <w:t xml:space="preserve">Cenové ponuky musia byť </w:t>
            </w:r>
            <w:r w:rsidRPr="00FA3E0E">
              <w:rPr>
                <w:rFonts w:eastAsia="Times New Roman" w:cs="Times New Roman"/>
                <w:b/>
              </w:rPr>
              <w:t xml:space="preserve">potvrdené (podpis + pečiatka) oprávnenou osobou </w:t>
            </w:r>
            <w:r w:rsidRPr="00FA3E0E">
              <w:rPr>
                <w:rFonts w:eastAsia="Times New Roman" w:cs="Times New Roman"/>
              </w:rPr>
              <w:t xml:space="preserve">hospodárskeho subjektu. </w:t>
            </w:r>
          </w:p>
          <w:p w14:paraId="23C8F426" w14:textId="77777777" w:rsidR="00494BC4" w:rsidRPr="00FA3E0E" w:rsidRDefault="00494BC4" w:rsidP="00494BC4">
            <w:pPr>
              <w:suppressAutoHyphens/>
              <w:jc w:val="both"/>
            </w:pPr>
          </w:p>
          <w:p w14:paraId="17FFFD95" w14:textId="77777777" w:rsidR="00494BC4" w:rsidRPr="00FA3E0E" w:rsidRDefault="00494BC4" w:rsidP="00494BC4">
            <w:pPr>
              <w:suppressAutoHyphens/>
              <w:jc w:val="both"/>
              <w:rPr>
                <w:rFonts w:eastAsia="Times New Roman" w:cs="Times New Roman"/>
              </w:rPr>
            </w:pPr>
            <w:r w:rsidRPr="00FA3E0E">
              <w:rPr>
                <w:rFonts w:eastAsia="Times New Roman" w:cs="Times New Roman"/>
                <w:u w:val="single"/>
              </w:rPr>
              <w:t xml:space="preserve"> V elektronicky predloženej ponuke</w:t>
            </w:r>
            <w:r w:rsidRPr="00FA3E0E">
              <w:rPr>
                <w:rFonts w:eastAsia="Times New Roman" w:cs="Times New Roman"/>
              </w:rPr>
              <w:t xml:space="preserve"> uchádzača musia byť predložené všetky doklady a dokumenty ako </w:t>
            </w:r>
            <w:r w:rsidRPr="00FA3E0E">
              <w:rPr>
                <w:rFonts w:eastAsia="Times New Roman" w:cs="Times New Roman"/>
                <w:b/>
              </w:rPr>
              <w:t>naskenované, ideálne do formátu PDF</w:t>
            </w:r>
            <w:r w:rsidRPr="00FA3E0E">
              <w:rPr>
                <w:rFonts w:eastAsia="Times New Roman" w:cs="Times New Roman"/>
              </w:rPr>
              <w:t xml:space="preserve"> v takom rozlíšení a kvalite, aby dané súbory boli čitateľné. </w:t>
            </w:r>
          </w:p>
          <w:p w14:paraId="315E8AE7" w14:textId="77777777" w:rsidR="00494BC4" w:rsidRPr="00FA3E0E" w:rsidRDefault="00494BC4" w:rsidP="00494BC4">
            <w:pPr>
              <w:suppressAutoHyphens/>
              <w:jc w:val="both"/>
            </w:pPr>
          </w:p>
          <w:p w14:paraId="52AFFC5E" w14:textId="77777777" w:rsidR="00494BC4" w:rsidRPr="00FA3E0E" w:rsidRDefault="00494BC4" w:rsidP="00494BC4">
            <w:pPr>
              <w:suppressAutoHyphens/>
              <w:jc w:val="both"/>
              <w:rPr>
                <w:rFonts w:eastAsia="Times New Roman" w:cs="Times New Roman"/>
              </w:rPr>
            </w:pPr>
            <w:r w:rsidRPr="00FA3E0E">
              <w:rPr>
                <w:rFonts w:eastAsia="Times New Roman" w:cs="Times New Roman"/>
              </w:rPr>
              <w:t xml:space="preserve">Zadávateľ si vyhradzuje právo vyzvať uchádzača o opätovné predloženie dokladov elektronicky, ak sú tieto naskenované dokumenty nečitateľné alebo poškodené. V tomto prípade bude uchádzač vyzvaný na predloženie naskenovaných dokladov vo väčšom rozlíšení a/alebo v lepšej kvalite (napr. vyššie DPI a pod.), vo farebnom prevedení (ak doklad bol naskenovaný čiernobiele alebo v odtieňoch sivej) a pod., aby bol daný doklad čitateľný a informácie a údaje v ňom jednoznačne identifikovateľné. </w:t>
            </w:r>
          </w:p>
          <w:p w14:paraId="078E2E6F" w14:textId="77777777" w:rsidR="00494BC4" w:rsidRPr="00FA3E0E" w:rsidRDefault="00494BC4" w:rsidP="00494BC4">
            <w:pPr>
              <w:suppressAutoHyphens/>
              <w:jc w:val="both"/>
            </w:pPr>
          </w:p>
          <w:p w14:paraId="447187AD" w14:textId="77777777" w:rsidR="00494BC4" w:rsidRPr="00FA3E0E" w:rsidRDefault="00494BC4" w:rsidP="00494BC4">
            <w:pPr>
              <w:suppressAutoHyphens/>
              <w:jc w:val="both"/>
              <w:rPr>
                <w:rFonts w:eastAsia="Times New Roman" w:cs="Times New Roman"/>
              </w:rPr>
            </w:pPr>
            <w:r w:rsidRPr="00FA3E0E">
              <w:rPr>
                <w:rFonts w:eastAsia="Times New Roman" w:cs="Times New Roman"/>
              </w:rPr>
              <w:lastRenderedPageBreak/>
              <w:t xml:space="preserve">Predložené dokumenty a doklady musia zodpovedať pôvodnému dokladu tak, aby Zadávateľ mohol verne posúdiť splnenie požiadaviek na predmet zákazky a požiadaviek na ponuku.   </w:t>
            </w:r>
          </w:p>
          <w:p w14:paraId="0973B8DA" w14:textId="77777777" w:rsidR="00494BC4" w:rsidRPr="00FA3E0E" w:rsidRDefault="00494BC4" w:rsidP="00494BC4">
            <w:pPr>
              <w:suppressAutoHyphens/>
              <w:jc w:val="both"/>
            </w:pPr>
          </w:p>
          <w:p w14:paraId="40E4D818" w14:textId="77777777" w:rsidR="00494BC4" w:rsidRPr="00FA3E0E" w:rsidRDefault="00494BC4" w:rsidP="00494BC4">
            <w:pPr>
              <w:suppressAutoHyphens/>
              <w:jc w:val="both"/>
            </w:pPr>
            <w:r w:rsidRPr="00FA3E0E">
              <w:rPr>
                <w:rFonts w:ascii="Calibri" w:eastAsia="Times New Roman" w:hAnsi="Calibri" w:cs="Times New Roman"/>
                <w:color w:val="000000"/>
                <w:lang w:eastAsia="sk-SK"/>
              </w:rPr>
              <w:t>Potenciálny dodávateľ predložením svojej ponuky súhlasí so spracovaním osobných údajov, v zmysle ust. čl. 6 ods. 1 písm. a) Nariadenia Európskeho parlamentu a Rady (EÚ) z 27. apríla 2016 o ochrane fyzických osôb pri spracúvaní osobných údajov a o voľnom pohybe takýchto údajov, ktorým sa zrušuje smernica 95/46/ES (všeobecné nariadenie o ochrane údajov), (ďalej len "Nariadenie"),</w:t>
            </w:r>
          </w:p>
          <w:p w14:paraId="7A9D9023" w14:textId="2642DC66" w:rsidR="00494BC4" w:rsidRPr="00FA3E0E" w:rsidRDefault="00494BC4" w:rsidP="00494BC4">
            <w:pPr>
              <w:jc w:val="both"/>
              <w:rPr>
                <w:rFonts w:ascii="Calibri" w:eastAsia="Times New Roman" w:hAnsi="Calibri" w:cs="Times New Roman"/>
                <w:color w:val="000000"/>
                <w:lang w:eastAsia="sk-SK"/>
              </w:rPr>
            </w:pPr>
            <w:r w:rsidRPr="00FA3E0E">
              <w:rPr>
                <w:rFonts w:ascii="Calibri" w:eastAsia="Times New Roman" w:hAnsi="Calibri" w:cs="Times New Roman"/>
                <w:color w:val="000000"/>
                <w:lang w:eastAsia="sk-SK"/>
              </w:rPr>
              <w:t>Zákon č. 18/2018 Z. z. ochrane osobných údajov a o zmene a doplnení niektorých zákonov ako dotknutá osoba.</w:t>
            </w:r>
          </w:p>
        </w:tc>
      </w:tr>
    </w:tbl>
    <w:p w14:paraId="3C280AE7" w14:textId="3072F0EB" w:rsidR="00590007" w:rsidRPr="003B18A4" w:rsidRDefault="00590007" w:rsidP="00494BC4">
      <w:pPr>
        <w:pStyle w:val="Zkladntext2"/>
        <w:tabs>
          <w:tab w:val="left" w:pos="426"/>
        </w:tabs>
        <w:spacing w:after="240"/>
        <w:rPr>
          <w:rFonts w:asciiTheme="minorHAnsi" w:hAnsiTheme="minorHAnsi"/>
          <w:u w:val="single"/>
        </w:rPr>
      </w:pPr>
    </w:p>
    <w:p w14:paraId="74C3E131" w14:textId="2C5049DB" w:rsidR="00590007" w:rsidRDefault="00590007" w:rsidP="00590007">
      <w:pPr>
        <w:spacing w:after="0" w:line="240" w:lineRule="auto"/>
        <w:jc w:val="both"/>
        <w:rPr>
          <w:rFonts w:ascii="Calibri" w:eastAsia="Times New Roman" w:hAnsi="Calibri" w:cs="Times New Roman"/>
          <w:color w:val="000000"/>
          <w:lang w:eastAsia="sk-SK"/>
        </w:rPr>
      </w:pPr>
    </w:p>
    <w:p w14:paraId="1F2E1D25" w14:textId="4720CBF7" w:rsidR="00590007" w:rsidRDefault="00590007" w:rsidP="00590007">
      <w:pPr>
        <w:spacing w:after="0" w:line="240" w:lineRule="auto"/>
        <w:jc w:val="both"/>
        <w:rPr>
          <w:rFonts w:ascii="Calibri" w:eastAsia="Times New Roman" w:hAnsi="Calibri" w:cs="Times New Roman"/>
          <w:color w:val="000000"/>
          <w:lang w:eastAsia="sk-SK"/>
        </w:rPr>
      </w:pPr>
    </w:p>
    <w:p w14:paraId="503D8D0F" w14:textId="6459597B" w:rsidR="00590007" w:rsidRDefault="00590007" w:rsidP="00590007">
      <w:pPr>
        <w:spacing w:after="0" w:line="240" w:lineRule="auto"/>
        <w:jc w:val="both"/>
        <w:rPr>
          <w:rFonts w:ascii="Calibri" w:eastAsia="Times New Roman" w:hAnsi="Calibri" w:cs="Times New Roman"/>
          <w:color w:val="000000"/>
          <w:lang w:eastAsia="sk-SK"/>
        </w:rPr>
      </w:pPr>
    </w:p>
    <w:p w14:paraId="2DBEFB20" w14:textId="1E16FD17" w:rsidR="00590007" w:rsidRDefault="00590007" w:rsidP="00590007">
      <w:pPr>
        <w:spacing w:after="0" w:line="240" w:lineRule="auto"/>
        <w:jc w:val="both"/>
        <w:rPr>
          <w:rFonts w:ascii="Calibri" w:eastAsia="Times New Roman" w:hAnsi="Calibri" w:cs="Times New Roman"/>
          <w:color w:val="000000"/>
          <w:lang w:eastAsia="sk-SK"/>
        </w:rPr>
      </w:pPr>
    </w:p>
    <w:p w14:paraId="5BE41827" w14:textId="77777777" w:rsidR="00494BC4" w:rsidRDefault="00494BC4" w:rsidP="00590007">
      <w:pPr>
        <w:spacing w:after="0" w:line="240" w:lineRule="auto"/>
        <w:jc w:val="both"/>
        <w:rPr>
          <w:rFonts w:ascii="Calibri" w:eastAsia="Times New Roman" w:hAnsi="Calibri" w:cs="Times New Roman"/>
          <w:color w:val="000000"/>
          <w:lang w:eastAsia="sk-SK"/>
        </w:rPr>
      </w:pPr>
    </w:p>
    <w:p w14:paraId="72F82A7A" w14:textId="35828355" w:rsidR="00590007" w:rsidRDefault="00590007" w:rsidP="00590007">
      <w:pPr>
        <w:spacing w:after="0" w:line="240" w:lineRule="auto"/>
        <w:jc w:val="both"/>
        <w:rPr>
          <w:rFonts w:ascii="Calibri" w:eastAsia="Times New Roman" w:hAnsi="Calibri" w:cs="Times New Roman"/>
          <w:color w:val="000000"/>
          <w:lang w:eastAsia="sk-SK"/>
        </w:rPr>
      </w:pPr>
    </w:p>
    <w:p w14:paraId="6AF514D7" w14:textId="77777777" w:rsidR="00590007" w:rsidRPr="00590007" w:rsidRDefault="00590007" w:rsidP="00590007">
      <w:pPr>
        <w:spacing w:after="0" w:line="240" w:lineRule="auto"/>
        <w:jc w:val="both"/>
        <w:rPr>
          <w:rFonts w:ascii="Calibri" w:eastAsia="Times New Roman" w:hAnsi="Calibri" w:cs="Times New Roman"/>
          <w:color w:val="000000"/>
          <w:lang w:eastAsia="sk-SK"/>
        </w:rPr>
      </w:pPr>
    </w:p>
    <w:p w14:paraId="12B4BBD1" w14:textId="77777777" w:rsidR="00590007" w:rsidRPr="00590007" w:rsidRDefault="00590007" w:rsidP="00590007">
      <w:pPr>
        <w:spacing w:after="0" w:line="240" w:lineRule="auto"/>
        <w:jc w:val="both"/>
        <w:rPr>
          <w:rFonts w:ascii="Calibri" w:eastAsia="Times New Roman" w:hAnsi="Calibri" w:cs="Times New Roman"/>
          <w:bCs/>
          <w:color w:val="000000"/>
          <w:lang w:eastAsia="sk-SK"/>
        </w:rPr>
      </w:pPr>
    </w:p>
    <w:tbl>
      <w:tblPr>
        <w:tblStyle w:val="Mriekatabuky"/>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590007" w:rsidRPr="00590007" w14:paraId="151CDC74" w14:textId="77777777" w:rsidTr="00AF170B">
        <w:tc>
          <w:tcPr>
            <w:tcW w:w="3020" w:type="dxa"/>
          </w:tcPr>
          <w:p w14:paraId="3A95F574" w14:textId="1922C80C" w:rsidR="00590007" w:rsidRPr="00590007" w:rsidRDefault="00590007" w:rsidP="00AF170B">
            <w:pPr>
              <w:jc w:val="both"/>
              <w:rPr>
                <w:rFonts w:ascii="Calibri" w:eastAsia="Times New Roman" w:hAnsi="Calibri" w:cs="Times New Roman"/>
                <w:bCs/>
                <w:color w:val="000000"/>
                <w:lang w:eastAsia="sk-SK"/>
              </w:rPr>
            </w:pPr>
            <w:r w:rsidRPr="00590007">
              <w:rPr>
                <w:rFonts w:ascii="Calibri" w:eastAsia="Times New Roman" w:hAnsi="Calibri" w:cs="Times New Roman"/>
                <w:bCs/>
                <w:color w:val="000000"/>
                <w:lang w:eastAsia="sk-SK"/>
              </w:rPr>
              <w:t>V</w:t>
            </w:r>
            <w:r w:rsidR="00FA3E0E">
              <w:rPr>
                <w:rFonts w:ascii="Calibri" w:eastAsia="Times New Roman" w:hAnsi="Calibri" w:cs="Times New Roman"/>
                <w:bCs/>
                <w:color w:val="000000"/>
                <w:lang w:eastAsia="sk-SK"/>
              </w:rPr>
              <w:t xml:space="preserve"> Nitre</w:t>
            </w:r>
            <w:r w:rsidRPr="00590007">
              <w:rPr>
                <w:rFonts w:ascii="Calibri" w:eastAsia="Times New Roman" w:hAnsi="Calibri" w:cs="Times New Roman"/>
                <w:color w:val="000000"/>
                <w:lang w:eastAsia="sk-SK"/>
              </w:rPr>
              <w:t xml:space="preserve"> </w:t>
            </w:r>
          </w:p>
        </w:tc>
        <w:tc>
          <w:tcPr>
            <w:tcW w:w="3021" w:type="dxa"/>
          </w:tcPr>
          <w:p w14:paraId="25F62348" w14:textId="1B4983AC" w:rsidR="00590007" w:rsidRPr="00590007" w:rsidRDefault="00590007" w:rsidP="00AF170B">
            <w:pPr>
              <w:jc w:val="both"/>
              <w:rPr>
                <w:rFonts w:ascii="Calibri" w:eastAsia="Times New Roman" w:hAnsi="Calibri" w:cs="Times New Roman"/>
                <w:bCs/>
                <w:color w:val="000000"/>
                <w:lang w:eastAsia="sk-SK"/>
              </w:rPr>
            </w:pPr>
            <w:r w:rsidRPr="00590007">
              <w:rPr>
                <w:rFonts w:ascii="Calibri" w:eastAsia="Times New Roman" w:hAnsi="Calibri" w:cs="Times New Roman"/>
                <w:bCs/>
                <w:color w:val="000000"/>
                <w:lang w:eastAsia="sk-SK"/>
              </w:rPr>
              <w:t xml:space="preserve">dňa </w:t>
            </w:r>
            <w:r w:rsidR="00FA3E0E">
              <w:rPr>
                <w:rFonts w:ascii="Calibri" w:eastAsia="Times New Roman" w:hAnsi="Calibri" w:cs="Times New Roman"/>
                <w:color w:val="000000"/>
                <w:lang w:eastAsia="sk-SK"/>
              </w:rPr>
              <w:t>1</w:t>
            </w:r>
            <w:r w:rsidR="005242FE">
              <w:rPr>
                <w:rFonts w:ascii="Calibri" w:eastAsia="Times New Roman" w:hAnsi="Calibri" w:cs="Times New Roman"/>
                <w:color w:val="000000"/>
                <w:lang w:eastAsia="sk-SK"/>
              </w:rPr>
              <w:t>4</w:t>
            </w:r>
            <w:r w:rsidR="00FA3E0E">
              <w:rPr>
                <w:rFonts w:ascii="Calibri" w:eastAsia="Times New Roman" w:hAnsi="Calibri" w:cs="Times New Roman"/>
                <w:color w:val="000000"/>
                <w:lang w:eastAsia="sk-SK"/>
              </w:rPr>
              <w:t>.10.2026</w:t>
            </w:r>
          </w:p>
        </w:tc>
        <w:tc>
          <w:tcPr>
            <w:tcW w:w="3021" w:type="dxa"/>
            <w:tcBorders>
              <w:bottom w:val="single" w:sz="4" w:space="0" w:color="auto"/>
            </w:tcBorders>
          </w:tcPr>
          <w:p w14:paraId="6EB44736" w14:textId="77777777" w:rsidR="00590007" w:rsidRPr="00590007" w:rsidRDefault="00590007" w:rsidP="00AF170B">
            <w:pPr>
              <w:jc w:val="both"/>
              <w:rPr>
                <w:rFonts w:ascii="Calibri" w:eastAsia="Times New Roman" w:hAnsi="Calibri" w:cs="Times New Roman"/>
                <w:bCs/>
                <w:color w:val="000000"/>
                <w:lang w:eastAsia="sk-SK"/>
              </w:rPr>
            </w:pPr>
          </w:p>
        </w:tc>
      </w:tr>
      <w:tr w:rsidR="00590007" w:rsidRPr="00590007" w14:paraId="0438F155" w14:textId="77777777" w:rsidTr="00AF170B">
        <w:tc>
          <w:tcPr>
            <w:tcW w:w="3020" w:type="dxa"/>
          </w:tcPr>
          <w:p w14:paraId="0F420F1B" w14:textId="77777777" w:rsidR="00590007" w:rsidRPr="00590007" w:rsidRDefault="00590007" w:rsidP="00AF170B">
            <w:pPr>
              <w:jc w:val="both"/>
              <w:rPr>
                <w:rFonts w:ascii="Calibri" w:eastAsia="Times New Roman" w:hAnsi="Calibri" w:cs="Times New Roman"/>
                <w:color w:val="000000"/>
                <w:lang w:eastAsia="sk-SK"/>
              </w:rPr>
            </w:pPr>
          </w:p>
          <w:p w14:paraId="744A44CA" w14:textId="77777777" w:rsidR="00590007" w:rsidRPr="00590007" w:rsidRDefault="00590007" w:rsidP="00AF170B">
            <w:pPr>
              <w:jc w:val="both"/>
              <w:rPr>
                <w:rFonts w:ascii="Calibri" w:eastAsia="Times New Roman" w:hAnsi="Calibri" w:cs="Times New Roman"/>
                <w:color w:val="000000"/>
                <w:lang w:eastAsia="sk-SK"/>
              </w:rPr>
            </w:pPr>
          </w:p>
          <w:p w14:paraId="603DEC3F" w14:textId="77777777" w:rsidR="00590007" w:rsidRPr="00590007" w:rsidRDefault="00590007" w:rsidP="00AF170B">
            <w:pPr>
              <w:jc w:val="both"/>
              <w:rPr>
                <w:rFonts w:ascii="Calibri" w:eastAsia="Times New Roman" w:hAnsi="Calibri" w:cs="Times New Roman"/>
                <w:color w:val="000000"/>
                <w:lang w:eastAsia="sk-SK"/>
              </w:rPr>
            </w:pPr>
          </w:p>
        </w:tc>
        <w:tc>
          <w:tcPr>
            <w:tcW w:w="3021" w:type="dxa"/>
          </w:tcPr>
          <w:p w14:paraId="429D1842" w14:textId="77777777" w:rsidR="00590007" w:rsidRPr="00590007" w:rsidRDefault="00590007" w:rsidP="00AF170B">
            <w:pPr>
              <w:jc w:val="both"/>
              <w:rPr>
                <w:rFonts w:ascii="Calibri" w:eastAsia="Times New Roman" w:hAnsi="Calibri" w:cs="Times New Roman"/>
                <w:color w:val="000000"/>
                <w:lang w:eastAsia="sk-SK"/>
              </w:rPr>
            </w:pPr>
          </w:p>
        </w:tc>
        <w:tc>
          <w:tcPr>
            <w:tcW w:w="3021" w:type="dxa"/>
            <w:tcBorders>
              <w:top w:val="single" w:sz="4" w:space="0" w:color="auto"/>
            </w:tcBorders>
          </w:tcPr>
          <w:p w14:paraId="1FB880FB" w14:textId="667D01C8" w:rsidR="00590007" w:rsidRPr="00F2693B" w:rsidRDefault="00494BC4" w:rsidP="00A4765D">
            <w:pPr>
              <w:pStyle w:val="Bezriadkovania"/>
              <w:jc w:val="center"/>
              <w:rPr>
                <w:rFonts w:ascii="Calibri" w:eastAsia="Times New Roman" w:hAnsi="Calibri" w:cs="Times New Roman"/>
                <w:color w:val="000000"/>
                <w:sz w:val="18"/>
                <w:szCs w:val="18"/>
                <w:lang w:eastAsia="sk-SK"/>
              </w:rPr>
            </w:pPr>
            <w:r w:rsidRPr="00E82B49">
              <w:rPr>
                <w:sz w:val="20"/>
                <w:szCs w:val="20"/>
              </w:rPr>
              <w:t xml:space="preserve">Ing. Ján Prišťák – splnomocnenec spoločnosti </w:t>
            </w:r>
            <w:r w:rsidRPr="00E82B49">
              <w:rPr>
                <w:sz w:val="24"/>
                <w:szCs w:val="24"/>
              </w:rPr>
              <w:t xml:space="preserve"> </w:t>
            </w:r>
            <w:r w:rsidRPr="00E82B49">
              <w:rPr>
                <w:sz w:val="20"/>
                <w:szCs w:val="20"/>
              </w:rPr>
              <w:t>PIAL - AGRO, s.r.o.,</w:t>
            </w:r>
          </w:p>
        </w:tc>
      </w:tr>
    </w:tbl>
    <w:p w14:paraId="178EFCAF" w14:textId="7F0CE23F" w:rsidR="00590007" w:rsidRDefault="00590007" w:rsidP="00590007">
      <w:pPr>
        <w:spacing w:after="0" w:line="240" w:lineRule="auto"/>
        <w:jc w:val="both"/>
        <w:rPr>
          <w:rFonts w:ascii="Calibri" w:eastAsia="Times New Roman" w:hAnsi="Calibri" w:cs="Times New Roman"/>
          <w:color w:val="000000"/>
          <w:lang w:eastAsia="sk-SK"/>
        </w:rPr>
      </w:pPr>
    </w:p>
    <w:p w14:paraId="2C507690" w14:textId="77777777" w:rsidR="00590007" w:rsidRPr="00590007" w:rsidRDefault="00590007" w:rsidP="00590007">
      <w:pPr>
        <w:spacing w:after="0" w:line="240" w:lineRule="auto"/>
        <w:jc w:val="both"/>
        <w:rPr>
          <w:rFonts w:ascii="Calibri" w:eastAsia="Times New Roman" w:hAnsi="Calibri" w:cs="Times New Roman"/>
          <w:color w:val="000000"/>
          <w:lang w:eastAsia="sk-SK"/>
        </w:rPr>
      </w:pPr>
    </w:p>
    <w:p w14:paraId="679E5173" w14:textId="77777777" w:rsidR="00590007" w:rsidRPr="00590007" w:rsidRDefault="00590007" w:rsidP="00590007">
      <w:pPr>
        <w:spacing w:after="0" w:line="240" w:lineRule="auto"/>
        <w:jc w:val="both"/>
        <w:rPr>
          <w:rFonts w:ascii="Calibri" w:eastAsia="Times New Roman" w:hAnsi="Calibri" w:cs="Times New Roman"/>
          <w:color w:val="000000"/>
          <w:lang w:eastAsia="sk-SK"/>
        </w:rPr>
      </w:pPr>
      <w:r w:rsidRPr="00590007">
        <w:rPr>
          <w:rFonts w:ascii="Calibri" w:eastAsia="Times New Roman" w:hAnsi="Calibri" w:cs="Times New Roman"/>
          <w:color w:val="000000"/>
          <w:lang w:eastAsia="sk-SK"/>
        </w:rPr>
        <w:br w:type="textWrapping" w:clear="all"/>
      </w:r>
    </w:p>
    <w:tbl>
      <w:tblPr>
        <w:tblW w:w="9183" w:type="dxa"/>
        <w:tblCellMar>
          <w:left w:w="70" w:type="dxa"/>
          <w:right w:w="70" w:type="dxa"/>
        </w:tblCellMar>
        <w:tblLook w:val="04A0" w:firstRow="1" w:lastRow="0" w:firstColumn="1" w:lastColumn="0" w:noHBand="0" w:noVBand="1"/>
      </w:tblPr>
      <w:tblGrid>
        <w:gridCol w:w="9183"/>
      </w:tblGrid>
      <w:tr w:rsidR="00D620A9" w:rsidRPr="00590007" w14:paraId="3835F08D" w14:textId="77777777" w:rsidTr="00D620A9">
        <w:trPr>
          <w:trHeight w:val="232"/>
        </w:trPr>
        <w:tc>
          <w:tcPr>
            <w:tcW w:w="9183" w:type="dxa"/>
            <w:tcBorders>
              <w:top w:val="nil"/>
              <w:left w:val="nil"/>
              <w:bottom w:val="nil"/>
              <w:right w:val="nil"/>
            </w:tcBorders>
            <w:noWrap/>
            <w:vAlign w:val="bottom"/>
            <w:hideMark/>
          </w:tcPr>
          <w:p w14:paraId="60EB6172" w14:textId="77777777" w:rsidR="00D620A9" w:rsidRDefault="00D620A9" w:rsidP="00AF170B">
            <w:pPr>
              <w:spacing w:after="0" w:line="240" w:lineRule="auto"/>
              <w:rPr>
                <w:rFonts w:ascii="Calibri" w:eastAsia="Times New Roman" w:hAnsi="Calibri" w:cs="Times New Roman"/>
                <w:color w:val="000000"/>
                <w:sz w:val="24"/>
                <w:szCs w:val="24"/>
                <w:lang w:eastAsia="sk-SK"/>
              </w:rPr>
            </w:pPr>
            <w:r w:rsidRPr="00F2693B">
              <w:rPr>
                <w:rFonts w:ascii="Calibri" w:eastAsia="Times New Roman" w:hAnsi="Calibri" w:cs="Times New Roman"/>
                <w:b/>
                <w:bCs/>
                <w:color w:val="000000"/>
                <w:sz w:val="24"/>
                <w:szCs w:val="24"/>
                <w:lang w:eastAsia="sk-SK"/>
              </w:rPr>
              <w:t>Prílohy</w:t>
            </w:r>
            <w:r w:rsidRPr="00F2693B">
              <w:rPr>
                <w:rFonts w:ascii="Calibri" w:eastAsia="Times New Roman" w:hAnsi="Calibri" w:cs="Times New Roman"/>
                <w:color w:val="000000"/>
                <w:sz w:val="24"/>
                <w:szCs w:val="24"/>
                <w:lang w:eastAsia="sk-SK"/>
              </w:rPr>
              <w:t xml:space="preserve">: </w:t>
            </w:r>
          </w:p>
          <w:p w14:paraId="26C8152C" w14:textId="77777777" w:rsidR="00D620A9" w:rsidRDefault="00D620A9" w:rsidP="00AF170B">
            <w:pPr>
              <w:spacing w:after="0" w:line="240" w:lineRule="auto"/>
              <w:rPr>
                <w:rFonts w:ascii="Calibri" w:eastAsia="Times New Roman" w:hAnsi="Calibri" w:cs="Times New Roman"/>
                <w:color w:val="000000"/>
                <w:sz w:val="24"/>
                <w:szCs w:val="24"/>
                <w:lang w:eastAsia="sk-SK"/>
              </w:rPr>
            </w:pPr>
          </w:p>
          <w:p w14:paraId="0DFC5DFD" w14:textId="77777777" w:rsidR="00D620A9" w:rsidRDefault="00D620A9" w:rsidP="00AF170B">
            <w:pPr>
              <w:spacing w:after="0" w:line="240" w:lineRule="auto"/>
              <w:rPr>
                <w:rFonts w:ascii="Calibri" w:eastAsia="Times New Roman" w:hAnsi="Calibri" w:cs="Times New Roman"/>
                <w:color w:val="000000"/>
                <w:sz w:val="24"/>
                <w:szCs w:val="24"/>
                <w:lang w:eastAsia="sk-SK"/>
              </w:rPr>
            </w:pPr>
            <w:r w:rsidRPr="00D620A9">
              <w:rPr>
                <w:rFonts w:ascii="Calibri" w:eastAsia="Times New Roman" w:hAnsi="Calibri" w:cs="Times New Roman"/>
                <w:color w:val="000000"/>
                <w:sz w:val="24"/>
                <w:szCs w:val="24"/>
                <w:lang w:eastAsia="sk-SK"/>
              </w:rPr>
              <w:t>Príloha č. 1 – Technická špecifikácia –</w:t>
            </w:r>
            <w:r w:rsidRPr="00D620A9">
              <w:rPr>
                <w:rFonts w:eastAsia="Batang"/>
                <w:sz w:val="24"/>
                <w:szCs w:val="24"/>
              </w:rPr>
              <w:t xml:space="preserve"> </w:t>
            </w:r>
            <w:r w:rsidRPr="00D620A9">
              <w:rPr>
                <w:rFonts w:ascii="Calibri" w:eastAsia="Times New Roman" w:hAnsi="Calibri" w:cs="Times New Roman"/>
                <w:color w:val="000000"/>
                <w:sz w:val="24"/>
                <w:szCs w:val="24"/>
                <w:lang w:eastAsia="sk-SK"/>
              </w:rPr>
              <w:t>Kontinuálna sušička mobilná – digitálne riadená</w:t>
            </w:r>
          </w:p>
          <w:p w14:paraId="3FA79CEB" w14:textId="5F6EB7C3" w:rsidR="00D620A9" w:rsidRPr="00D620A9" w:rsidRDefault="00D620A9" w:rsidP="00AF170B">
            <w:pPr>
              <w:spacing w:after="0" w:line="240" w:lineRule="auto"/>
              <w:rPr>
                <w:rFonts w:ascii="Calibri" w:eastAsia="Times New Roman" w:hAnsi="Calibri" w:cs="Times New Roman"/>
                <w:color w:val="000000"/>
                <w:sz w:val="24"/>
                <w:szCs w:val="24"/>
                <w:lang w:eastAsia="sk-SK"/>
              </w:rPr>
            </w:pPr>
          </w:p>
        </w:tc>
      </w:tr>
      <w:tr w:rsidR="00D620A9" w:rsidRPr="00590007" w14:paraId="4B7ABE60" w14:textId="77777777" w:rsidTr="00D620A9">
        <w:trPr>
          <w:trHeight w:val="232"/>
        </w:trPr>
        <w:tc>
          <w:tcPr>
            <w:tcW w:w="9183" w:type="dxa"/>
            <w:tcBorders>
              <w:top w:val="nil"/>
              <w:left w:val="nil"/>
              <w:bottom w:val="nil"/>
              <w:right w:val="nil"/>
            </w:tcBorders>
            <w:noWrap/>
            <w:vAlign w:val="bottom"/>
          </w:tcPr>
          <w:p w14:paraId="085A2FDC" w14:textId="77777777" w:rsidR="00D620A9" w:rsidRPr="00590007" w:rsidRDefault="00D620A9" w:rsidP="00AF170B">
            <w:pPr>
              <w:spacing w:after="0" w:line="240" w:lineRule="auto"/>
              <w:rPr>
                <w:rFonts w:ascii="Calibri" w:eastAsia="Times New Roman" w:hAnsi="Calibri" w:cs="Times New Roman"/>
                <w:b/>
                <w:bCs/>
                <w:color w:val="000000"/>
                <w:lang w:eastAsia="sk-SK"/>
              </w:rPr>
            </w:pPr>
          </w:p>
        </w:tc>
      </w:tr>
    </w:tbl>
    <w:p w14:paraId="63807EE4" w14:textId="3EF211B6" w:rsidR="00590007" w:rsidRPr="00590007" w:rsidRDefault="00590007" w:rsidP="00590007">
      <w:pPr>
        <w:spacing w:after="0" w:line="240" w:lineRule="auto"/>
        <w:jc w:val="both"/>
        <w:rPr>
          <w:rFonts w:ascii="Calibri" w:eastAsia="Times New Roman" w:hAnsi="Calibri" w:cs="Times New Roman"/>
          <w:color w:val="000000"/>
          <w:lang w:eastAsia="sk-SK"/>
        </w:rPr>
      </w:pPr>
    </w:p>
    <w:p w14:paraId="31910D84" w14:textId="77777777" w:rsidR="00590007" w:rsidRPr="00590007" w:rsidRDefault="00590007" w:rsidP="00590007">
      <w:pPr>
        <w:tabs>
          <w:tab w:val="left" w:pos="1935"/>
        </w:tabs>
        <w:jc w:val="both"/>
      </w:pPr>
    </w:p>
    <w:sectPr w:rsidR="00590007" w:rsidRPr="00590007" w:rsidSect="00FA3E0E">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B61A" w14:textId="77777777" w:rsidR="007D02B9" w:rsidRDefault="007D02B9" w:rsidP="00590007">
      <w:pPr>
        <w:spacing w:after="0" w:line="240" w:lineRule="auto"/>
      </w:pPr>
      <w:r>
        <w:separator/>
      </w:r>
    </w:p>
  </w:endnote>
  <w:endnote w:type="continuationSeparator" w:id="0">
    <w:p w14:paraId="6A53A066" w14:textId="77777777" w:rsidR="007D02B9" w:rsidRDefault="007D02B9" w:rsidP="00590007">
      <w:pPr>
        <w:spacing w:after="0" w:line="240" w:lineRule="auto"/>
      </w:pPr>
      <w:r>
        <w:continuationSeparator/>
      </w:r>
    </w:p>
  </w:endnote>
  <w:endnote w:type="continuationNotice" w:id="1">
    <w:p w14:paraId="3DB734C6" w14:textId="77777777" w:rsidR="007D02B9" w:rsidRDefault="007D0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606344"/>
      <w:docPartObj>
        <w:docPartGallery w:val="Page Numbers (Bottom of Page)"/>
        <w:docPartUnique/>
      </w:docPartObj>
    </w:sdtPr>
    <w:sdtContent>
      <w:p w14:paraId="0B9CA322" w14:textId="12112A42" w:rsidR="00A4765D" w:rsidRDefault="00A4765D">
        <w:pPr>
          <w:pStyle w:val="Pta"/>
          <w:jc w:val="right"/>
        </w:pPr>
        <w:r>
          <w:fldChar w:fldCharType="begin"/>
        </w:r>
        <w:r>
          <w:instrText>PAGE   \* MERGEFORMAT</w:instrText>
        </w:r>
        <w:r>
          <w:fldChar w:fldCharType="separate"/>
        </w:r>
        <w:r w:rsidR="00A1498B">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7685F" w14:textId="77777777" w:rsidR="007D02B9" w:rsidRDefault="007D02B9" w:rsidP="00590007">
      <w:pPr>
        <w:spacing w:after="0" w:line="240" w:lineRule="auto"/>
      </w:pPr>
      <w:r>
        <w:separator/>
      </w:r>
    </w:p>
  </w:footnote>
  <w:footnote w:type="continuationSeparator" w:id="0">
    <w:p w14:paraId="57627715" w14:textId="77777777" w:rsidR="007D02B9" w:rsidRDefault="007D02B9" w:rsidP="00590007">
      <w:pPr>
        <w:spacing w:after="0" w:line="240" w:lineRule="auto"/>
      </w:pPr>
      <w:r>
        <w:continuationSeparator/>
      </w:r>
    </w:p>
  </w:footnote>
  <w:footnote w:type="continuationNotice" w:id="1">
    <w:p w14:paraId="674BFB41" w14:textId="77777777" w:rsidR="007D02B9" w:rsidRDefault="007D02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87EB" w14:textId="77777777" w:rsidR="00FA3E0E" w:rsidRPr="000D0B2E" w:rsidRDefault="00FA3E0E" w:rsidP="00FA3E0E">
    <w:pPr>
      <w:pStyle w:val="Hlavika"/>
      <w:pBdr>
        <w:bottom w:val="single" w:sz="4" w:space="1" w:color="auto"/>
      </w:pBdr>
      <w:tabs>
        <w:tab w:val="clear" w:pos="4536"/>
        <w:tab w:val="clear" w:pos="9072"/>
      </w:tabs>
      <w:jc w:val="center"/>
      <w:rPr>
        <w:rFonts w:cstheme="minorHAnsi"/>
        <w:b/>
        <w:bCs/>
        <w:sz w:val="28"/>
        <w:szCs w:val="28"/>
      </w:rPr>
    </w:pPr>
    <w:r w:rsidRPr="000D0B2E">
      <w:rPr>
        <w:rFonts w:cstheme="minorHAnsi"/>
        <w:b/>
        <w:bCs/>
        <w:sz w:val="28"/>
        <w:szCs w:val="28"/>
      </w:rPr>
      <w:t>PIAL - AGRO, s.r.o., Mostná 2052/42, 949 01 Nitra, IČO: 34105794</w:t>
    </w:r>
  </w:p>
  <w:p w14:paraId="5AD42D91" w14:textId="77777777" w:rsidR="00FA3E0E" w:rsidRDefault="00FA3E0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7"/>
    <w:lvl w:ilvl="0">
      <w:start w:val="1"/>
      <w:numFmt w:val="bullet"/>
      <w:lvlText w:val=""/>
      <w:lvlJc w:val="left"/>
      <w:pPr>
        <w:tabs>
          <w:tab w:val="num" w:pos="0"/>
        </w:tabs>
        <w:ind w:left="360" w:hanging="360"/>
      </w:pPr>
      <w:rPr>
        <w:rFonts w:ascii="Symbol" w:hAnsi="Symbol" w:cs="Symbol" w:hint="default"/>
      </w:rPr>
    </w:lvl>
  </w:abstractNum>
  <w:abstractNum w:abstractNumId="1" w15:restartNumberingAfterBreak="0">
    <w:nsid w:val="00000002"/>
    <w:multiLevelType w:val="singleLevel"/>
    <w:tmpl w:val="00000002"/>
    <w:name w:val="WW8Num11"/>
    <w:lvl w:ilvl="0">
      <w:start w:val="1"/>
      <w:numFmt w:val="bullet"/>
      <w:lvlText w:val=""/>
      <w:lvlJc w:val="left"/>
      <w:pPr>
        <w:tabs>
          <w:tab w:val="num" w:pos="0"/>
        </w:tabs>
        <w:ind w:left="360" w:hanging="360"/>
      </w:pPr>
      <w:rPr>
        <w:rFonts w:ascii="Symbol" w:hAnsi="Symbol" w:cs="Symbol" w:hint="default"/>
      </w:rPr>
    </w:lvl>
  </w:abstractNum>
  <w:abstractNum w:abstractNumId="2" w15:restartNumberingAfterBreak="0">
    <w:nsid w:val="15A45774"/>
    <w:multiLevelType w:val="hybridMultilevel"/>
    <w:tmpl w:val="B7FA94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1">
    <w:nsid w:val="15B61883"/>
    <w:multiLevelType w:val="hybridMultilevel"/>
    <w:tmpl w:val="6958D72A"/>
    <w:lvl w:ilvl="0" w:tplc="041B0015">
      <w:start w:val="1"/>
      <w:numFmt w:val="upperLetter"/>
      <w:lvlText w:val="%1."/>
      <w:lvlJc w:val="left"/>
      <w:pPr>
        <w:tabs>
          <w:tab w:val="num" w:pos="360"/>
        </w:tabs>
        <w:ind w:left="360" w:hanging="360"/>
      </w:pPr>
      <w:rPr>
        <w:rFonts w:hint="default"/>
        <w:b/>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7D85CA3"/>
    <w:multiLevelType w:val="hybridMultilevel"/>
    <w:tmpl w:val="5C882F6E"/>
    <w:lvl w:ilvl="0" w:tplc="C7DAA81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E5A30AB"/>
    <w:multiLevelType w:val="hybridMultilevel"/>
    <w:tmpl w:val="E9D2ABE8"/>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31603707">
    <w:abstractNumId w:val="3"/>
  </w:num>
  <w:num w:numId="2" w16cid:durableId="2103182856">
    <w:abstractNumId w:val="4"/>
  </w:num>
  <w:num w:numId="3" w16cid:durableId="1637762434">
    <w:abstractNumId w:val="5"/>
  </w:num>
  <w:num w:numId="4" w16cid:durableId="166986781">
    <w:abstractNumId w:val="0"/>
  </w:num>
  <w:num w:numId="5" w16cid:durableId="2006937971">
    <w:abstractNumId w:val="1"/>
  </w:num>
  <w:num w:numId="6" w16cid:durableId="1641035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07"/>
    <w:rsid w:val="0002756F"/>
    <w:rsid w:val="00041BF7"/>
    <w:rsid w:val="000D0B2E"/>
    <w:rsid w:val="000F1141"/>
    <w:rsid w:val="001638E5"/>
    <w:rsid w:val="001F687D"/>
    <w:rsid w:val="00230C5A"/>
    <w:rsid w:val="002B746E"/>
    <w:rsid w:val="002C5A11"/>
    <w:rsid w:val="00303625"/>
    <w:rsid w:val="0032186C"/>
    <w:rsid w:val="00355513"/>
    <w:rsid w:val="003B18A4"/>
    <w:rsid w:val="003F6A75"/>
    <w:rsid w:val="0049240A"/>
    <w:rsid w:val="00494BC4"/>
    <w:rsid w:val="00500041"/>
    <w:rsid w:val="00502DE1"/>
    <w:rsid w:val="005242FE"/>
    <w:rsid w:val="00540A5B"/>
    <w:rsid w:val="00541202"/>
    <w:rsid w:val="00554075"/>
    <w:rsid w:val="0058475E"/>
    <w:rsid w:val="00590007"/>
    <w:rsid w:val="005954FA"/>
    <w:rsid w:val="005B49E6"/>
    <w:rsid w:val="005D7BA6"/>
    <w:rsid w:val="0063378E"/>
    <w:rsid w:val="00635F1E"/>
    <w:rsid w:val="006570A7"/>
    <w:rsid w:val="006A22A6"/>
    <w:rsid w:val="007366B5"/>
    <w:rsid w:val="00746CDA"/>
    <w:rsid w:val="00782D1A"/>
    <w:rsid w:val="007A396C"/>
    <w:rsid w:val="007D02B9"/>
    <w:rsid w:val="007E23C1"/>
    <w:rsid w:val="008239E4"/>
    <w:rsid w:val="00877D4C"/>
    <w:rsid w:val="008E7A4D"/>
    <w:rsid w:val="008F151B"/>
    <w:rsid w:val="00930238"/>
    <w:rsid w:val="00933769"/>
    <w:rsid w:val="009E238D"/>
    <w:rsid w:val="00A1498B"/>
    <w:rsid w:val="00A4765D"/>
    <w:rsid w:val="00A525A5"/>
    <w:rsid w:val="00A64373"/>
    <w:rsid w:val="00B06ABA"/>
    <w:rsid w:val="00B25CD2"/>
    <w:rsid w:val="00B77827"/>
    <w:rsid w:val="00B850FC"/>
    <w:rsid w:val="00C15D1A"/>
    <w:rsid w:val="00C5256C"/>
    <w:rsid w:val="00C55E13"/>
    <w:rsid w:val="00C74176"/>
    <w:rsid w:val="00C93783"/>
    <w:rsid w:val="00CE6144"/>
    <w:rsid w:val="00D620A9"/>
    <w:rsid w:val="00DF2EE5"/>
    <w:rsid w:val="00E576D5"/>
    <w:rsid w:val="00E66001"/>
    <w:rsid w:val="00E82B49"/>
    <w:rsid w:val="00EA19A9"/>
    <w:rsid w:val="00F2693B"/>
    <w:rsid w:val="00F71676"/>
    <w:rsid w:val="00FA3E0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40322"/>
  <w15:chartTrackingRefBased/>
  <w15:docId w15:val="{2F4F3425-8C0B-4A36-BEBA-E0A94A3D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9000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90007"/>
  </w:style>
  <w:style w:type="paragraph" w:styleId="Pta">
    <w:name w:val="footer"/>
    <w:basedOn w:val="Normlny"/>
    <w:link w:val="PtaChar"/>
    <w:uiPriority w:val="99"/>
    <w:unhideWhenUsed/>
    <w:rsid w:val="00590007"/>
    <w:pPr>
      <w:tabs>
        <w:tab w:val="center" w:pos="4536"/>
        <w:tab w:val="right" w:pos="9072"/>
      </w:tabs>
      <w:spacing w:after="0" w:line="240" w:lineRule="auto"/>
    </w:pPr>
  </w:style>
  <w:style w:type="character" w:customStyle="1" w:styleId="PtaChar">
    <w:name w:val="Päta Char"/>
    <w:basedOn w:val="Predvolenpsmoodseku"/>
    <w:link w:val="Pta"/>
    <w:uiPriority w:val="99"/>
    <w:rsid w:val="00590007"/>
  </w:style>
  <w:style w:type="paragraph" w:customStyle="1" w:styleId="Char">
    <w:name w:val="Char"/>
    <w:basedOn w:val="Normlny"/>
    <w:rsid w:val="00590007"/>
    <w:pPr>
      <w:spacing w:line="240" w:lineRule="exact"/>
    </w:pPr>
    <w:rPr>
      <w:rFonts w:ascii="Tahoma" w:eastAsia="Times New Roman" w:hAnsi="Tahoma" w:cs="Times New Roman"/>
      <w:sz w:val="20"/>
      <w:szCs w:val="20"/>
      <w:lang w:val="en-US"/>
    </w:rPr>
  </w:style>
  <w:style w:type="table" w:styleId="Mriekatabuky">
    <w:name w:val="Table Grid"/>
    <w:basedOn w:val="Normlnatabuka"/>
    <w:uiPriority w:val="39"/>
    <w:rsid w:val="00590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nhideWhenUsed/>
    <w:rsid w:val="00590007"/>
    <w:rPr>
      <w:vertAlign w:val="superscript"/>
    </w:rPr>
  </w:style>
  <w:style w:type="paragraph" w:styleId="Zkladntext2">
    <w:name w:val="Body Text 2"/>
    <w:basedOn w:val="Normlny"/>
    <w:link w:val="Zkladntext2Char"/>
    <w:rsid w:val="00590007"/>
    <w:pPr>
      <w:spacing w:after="0" w:line="240" w:lineRule="auto"/>
    </w:pPr>
    <w:rPr>
      <w:rFonts w:ascii="Times New Roman" w:eastAsia="Times New Roman" w:hAnsi="Times New Roman" w:cs="Times New Roman"/>
      <w:b/>
      <w:bCs/>
      <w:sz w:val="24"/>
      <w:szCs w:val="24"/>
      <w:lang w:eastAsia="cs-CZ"/>
    </w:rPr>
  </w:style>
  <w:style w:type="character" w:customStyle="1" w:styleId="Zkladntext2Char">
    <w:name w:val="Základný text 2 Char"/>
    <w:basedOn w:val="Predvolenpsmoodseku"/>
    <w:link w:val="Zkladntext2"/>
    <w:rsid w:val="00590007"/>
    <w:rPr>
      <w:rFonts w:ascii="Times New Roman" w:eastAsia="Times New Roman" w:hAnsi="Times New Roman" w:cs="Times New Roman"/>
      <w:b/>
      <w:bCs/>
      <w:sz w:val="24"/>
      <w:szCs w:val="24"/>
      <w:lang w:eastAsia="cs-CZ"/>
    </w:rPr>
  </w:style>
  <w:style w:type="paragraph" w:styleId="Textpoznmkypodiarou">
    <w:name w:val="footnote text"/>
    <w:aliases w:val="Text poznámky pod čiarou 007,_Poznámka pod čiarou,Schriftart: 9 pt,Schriftart: 10 pt,Schriftart: 8 pt,Schriftart: 8 pt Char Char Char,Schriftart: 8 pt Char,Char4,Text poznámky pod èiarou 007,Poznámka pod čiarou - IM"/>
    <w:basedOn w:val="Normlny"/>
    <w:link w:val="TextpoznmkypodiarouChar"/>
    <w:unhideWhenUsed/>
    <w:rsid w:val="00590007"/>
    <w:pPr>
      <w:spacing w:after="0" w:line="240" w:lineRule="auto"/>
      <w:ind w:left="2160"/>
    </w:pPr>
    <w:rPr>
      <w:rFonts w:eastAsiaTheme="minorEastAsia"/>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Char4 Char"/>
    <w:basedOn w:val="Predvolenpsmoodseku"/>
    <w:link w:val="Textpoznmkypodiarou"/>
    <w:qFormat/>
    <w:rsid w:val="00590007"/>
    <w:rPr>
      <w:rFonts w:eastAsiaTheme="minorEastAsia"/>
      <w:color w:val="5A5A5A" w:themeColor="text1" w:themeTint="A5"/>
      <w:sz w:val="20"/>
      <w:szCs w:val="20"/>
    </w:rPr>
  </w:style>
  <w:style w:type="paragraph" w:styleId="Bezriadkovania">
    <w:name w:val="No Spacing"/>
    <w:uiPriority w:val="1"/>
    <w:qFormat/>
    <w:rsid w:val="00590007"/>
    <w:pPr>
      <w:spacing w:after="0" w:line="240" w:lineRule="auto"/>
    </w:pPr>
  </w:style>
  <w:style w:type="paragraph" w:styleId="Odsekzoznamu">
    <w:name w:val="List Paragraph"/>
    <w:basedOn w:val="Normlny"/>
    <w:uiPriority w:val="34"/>
    <w:qFormat/>
    <w:rsid w:val="00590007"/>
    <w:pPr>
      <w:ind w:left="720"/>
      <w:contextualSpacing/>
    </w:pPr>
  </w:style>
  <w:style w:type="character" w:styleId="Odkaznakomentr">
    <w:name w:val="annotation reference"/>
    <w:basedOn w:val="Predvolenpsmoodseku"/>
    <w:uiPriority w:val="99"/>
    <w:semiHidden/>
    <w:unhideWhenUsed/>
    <w:rsid w:val="006570A7"/>
    <w:rPr>
      <w:sz w:val="16"/>
      <w:szCs w:val="16"/>
    </w:rPr>
  </w:style>
  <w:style w:type="paragraph" w:styleId="Textkomentra">
    <w:name w:val="annotation text"/>
    <w:basedOn w:val="Normlny"/>
    <w:link w:val="TextkomentraChar"/>
    <w:uiPriority w:val="99"/>
    <w:unhideWhenUsed/>
    <w:rsid w:val="006570A7"/>
    <w:pPr>
      <w:spacing w:line="240" w:lineRule="auto"/>
    </w:pPr>
    <w:rPr>
      <w:sz w:val="20"/>
      <w:szCs w:val="20"/>
    </w:rPr>
  </w:style>
  <w:style w:type="character" w:customStyle="1" w:styleId="TextkomentraChar">
    <w:name w:val="Text komentára Char"/>
    <w:basedOn w:val="Predvolenpsmoodseku"/>
    <w:link w:val="Textkomentra"/>
    <w:uiPriority w:val="99"/>
    <w:rsid w:val="006570A7"/>
    <w:rPr>
      <w:sz w:val="20"/>
      <w:szCs w:val="20"/>
    </w:rPr>
  </w:style>
  <w:style w:type="paragraph" w:styleId="Predmetkomentra">
    <w:name w:val="annotation subject"/>
    <w:basedOn w:val="Textkomentra"/>
    <w:next w:val="Textkomentra"/>
    <w:link w:val="PredmetkomentraChar"/>
    <w:uiPriority w:val="99"/>
    <w:semiHidden/>
    <w:unhideWhenUsed/>
    <w:rsid w:val="006570A7"/>
    <w:rPr>
      <w:b/>
      <w:bCs/>
    </w:rPr>
  </w:style>
  <w:style w:type="character" w:customStyle="1" w:styleId="PredmetkomentraChar">
    <w:name w:val="Predmet komentára Char"/>
    <w:basedOn w:val="TextkomentraChar"/>
    <w:link w:val="Predmetkomentra"/>
    <w:uiPriority w:val="99"/>
    <w:semiHidden/>
    <w:rsid w:val="006570A7"/>
    <w:rPr>
      <w:b/>
      <w:bCs/>
      <w:sz w:val="20"/>
      <w:szCs w:val="20"/>
    </w:rPr>
  </w:style>
  <w:style w:type="paragraph" w:styleId="Textbubliny">
    <w:name w:val="Balloon Text"/>
    <w:basedOn w:val="Normlny"/>
    <w:link w:val="TextbublinyChar"/>
    <w:uiPriority w:val="99"/>
    <w:semiHidden/>
    <w:unhideWhenUsed/>
    <w:rsid w:val="006570A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570A7"/>
    <w:rPr>
      <w:rFonts w:ascii="Segoe UI" w:hAnsi="Segoe UI" w:cs="Segoe UI"/>
      <w:sz w:val="18"/>
      <w:szCs w:val="18"/>
    </w:rPr>
  </w:style>
  <w:style w:type="paragraph" w:styleId="Revzia">
    <w:name w:val="Revision"/>
    <w:hidden/>
    <w:uiPriority w:val="99"/>
    <w:semiHidden/>
    <w:rsid w:val="0063378E"/>
    <w:pPr>
      <w:spacing w:after="0" w:line="240" w:lineRule="auto"/>
    </w:pPr>
  </w:style>
  <w:style w:type="character" w:styleId="Hypertextovprepojenie">
    <w:name w:val="Hyperlink"/>
    <w:basedOn w:val="Predvolenpsmoodseku"/>
    <w:uiPriority w:val="99"/>
    <w:unhideWhenUsed/>
    <w:rsid w:val="000D0B2E"/>
    <w:rPr>
      <w:color w:val="0563C1" w:themeColor="hyperlink"/>
      <w:u w:val="single"/>
    </w:rPr>
  </w:style>
  <w:style w:type="character" w:styleId="Nevyrieenzmienka">
    <w:name w:val="Unresolved Mention"/>
    <w:basedOn w:val="Predvolenpsmoodseku"/>
    <w:uiPriority w:val="99"/>
    <w:semiHidden/>
    <w:unhideWhenUsed/>
    <w:rsid w:val="000D0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44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alagrosro@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osephine.proebiz.com/sk/tender/83039/summary"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98DF2-F98A-4683-B6AB-BE863BC37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667</Words>
  <Characters>3806</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Henrieta Karahutová</cp:lastModifiedBy>
  <cp:revision>4</cp:revision>
  <dcterms:created xsi:type="dcterms:W3CDTF">2026-10-13T07:55:00Z</dcterms:created>
  <dcterms:modified xsi:type="dcterms:W3CDTF">2026-10-14T09:51:00Z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2024-09-06T09:27:58Z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b436b0c0-57d4-4a5d-b04e-8a2eeda24348</vt:lpwstr>
  </property>
  <property fmtid="{D5CDD505-2E9C-101B-9397-08002B2CF9AE}" pid="8" name="MSIP_Label_71f49583-305d-4d31-a578-23419888fadf_ContentBits">
    <vt:lpwstr>0</vt:lpwstr>
  </property>
</Properties>
</file>