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5F3C"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b/>
          <w:sz w:val="20"/>
          <w:szCs w:val="20"/>
        </w:rPr>
        <w:t>Názov</w:t>
      </w:r>
      <w:proofErr w:type="spellEnd"/>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zákazky</w:t>
      </w:r>
      <w:proofErr w:type="spellEnd"/>
      <w:r w:rsidRPr="005B7D75">
        <w:rPr>
          <w:rFonts w:asciiTheme="majorHAnsi" w:hAnsiTheme="majorHAnsi" w:cstheme="majorHAnsi"/>
          <w:b/>
          <w:sz w:val="20"/>
          <w:szCs w:val="20"/>
        </w:rPr>
        <w:t xml:space="preserve">: Elektro – </w:t>
      </w:r>
      <w:proofErr w:type="spellStart"/>
      <w:r w:rsidRPr="005B7D75">
        <w:rPr>
          <w:rFonts w:asciiTheme="majorHAnsi" w:hAnsiTheme="majorHAnsi" w:cstheme="majorHAnsi"/>
          <w:b/>
          <w:sz w:val="20"/>
          <w:szCs w:val="20"/>
        </w:rPr>
        <w:t>hydraulický</w:t>
      </w:r>
      <w:proofErr w:type="spellEnd"/>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pracovný</w:t>
      </w:r>
      <w:proofErr w:type="spellEnd"/>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vozík</w:t>
      </w:r>
      <w:proofErr w:type="spellEnd"/>
      <w:r w:rsidRPr="005B7D75">
        <w:rPr>
          <w:rFonts w:asciiTheme="majorHAnsi" w:hAnsiTheme="majorHAnsi" w:cstheme="majorHAnsi"/>
          <w:b/>
          <w:sz w:val="20"/>
          <w:szCs w:val="20"/>
        </w:rPr>
        <w:t xml:space="preserve"> so </w:t>
      </w:r>
      <w:proofErr w:type="spellStart"/>
      <w:r w:rsidRPr="005B7D75">
        <w:rPr>
          <w:rFonts w:asciiTheme="majorHAnsi" w:hAnsiTheme="majorHAnsi" w:cstheme="majorHAnsi"/>
          <w:b/>
          <w:sz w:val="20"/>
          <w:szCs w:val="20"/>
        </w:rPr>
        <w:t>zdvíhacou</w:t>
      </w:r>
      <w:proofErr w:type="spellEnd"/>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pracovnou</w:t>
      </w:r>
      <w:proofErr w:type="spellEnd"/>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plošinou</w:t>
      </w:r>
      <w:proofErr w:type="spellEnd"/>
      <w:r w:rsidRPr="005B7D75">
        <w:rPr>
          <w:rFonts w:asciiTheme="majorHAnsi" w:hAnsiTheme="majorHAnsi" w:cstheme="majorHAnsi"/>
          <w:i/>
          <w:color w:val="325073"/>
          <w:sz w:val="18"/>
          <w:szCs w:val="18"/>
        </w:rPr>
        <w:br/>
        <w:t>Contract title: Electro-hydraulic Work Trolley with a Lifting Work Platform</w:t>
      </w:r>
    </w:p>
    <w:p w14:paraId="42CB759C"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sz w:val="18"/>
          <w:szCs w:val="18"/>
        </w:rPr>
        <w:t>Obchodné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meno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uchádzača</w:t>
      </w:r>
      <w:proofErr w:type="spellEnd"/>
      <w:r w:rsidRPr="005B7D75">
        <w:rPr>
          <w:rFonts w:asciiTheme="majorHAnsi" w:hAnsiTheme="majorHAnsi" w:cstheme="majorHAnsi"/>
          <w:sz w:val="18"/>
          <w:szCs w:val="18"/>
        </w:rPr>
        <w:t xml:space="preserve">: </w:t>
      </w:r>
      <w:r w:rsidRPr="005B7D75">
        <w:rPr>
          <w:rFonts w:asciiTheme="majorHAnsi" w:hAnsiTheme="majorHAnsi" w:cstheme="majorHAnsi"/>
          <w:i/>
          <w:color w:val="325073"/>
          <w:sz w:val="18"/>
          <w:szCs w:val="18"/>
        </w:rPr>
        <w:br/>
        <w:t>Bidder’s company name:</w:t>
      </w:r>
    </w:p>
    <w:p w14:paraId="126BC255"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sz w:val="18"/>
          <w:szCs w:val="18"/>
        </w:rPr>
        <w:t>Sídlo</w:t>
      </w:r>
      <w:proofErr w:type="spellEnd"/>
      <w:r w:rsidRPr="005B7D75">
        <w:rPr>
          <w:rFonts w:asciiTheme="majorHAnsi" w:hAnsiTheme="majorHAnsi" w:cstheme="majorHAnsi"/>
          <w:sz w:val="18"/>
          <w:szCs w:val="18"/>
        </w:rPr>
        <w:t xml:space="preserve">: </w:t>
      </w:r>
      <w:r w:rsidRPr="005B7D75">
        <w:rPr>
          <w:rFonts w:asciiTheme="majorHAnsi" w:hAnsiTheme="majorHAnsi" w:cstheme="majorHAnsi"/>
          <w:i/>
          <w:color w:val="325073"/>
          <w:sz w:val="18"/>
          <w:szCs w:val="18"/>
        </w:rPr>
        <w:br/>
        <w:t>Registered office / address:</w:t>
      </w:r>
    </w:p>
    <w:p w14:paraId="4B0AF67E"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sz w:val="18"/>
          <w:szCs w:val="18"/>
        </w:rPr>
        <w:t>Štatutárny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zástupca</w:t>
      </w:r>
      <w:proofErr w:type="spellEnd"/>
      <w:r w:rsidRPr="005B7D75">
        <w:rPr>
          <w:rFonts w:asciiTheme="majorHAnsi" w:hAnsiTheme="majorHAnsi" w:cstheme="majorHAnsi"/>
          <w:sz w:val="18"/>
          <w:szCs w:val="18"/>
        </w:rPr>
        <w:t xml:space="preserve">: </w:t>
      </w:r>
      <w:r w:rsidRPr="005B7D75">
        <w:rPr>
          <w:rFonts w:asciiTheme="majorHAnsi" w:hAnsiTheme="majorHAnsi" w:cstheme="majorHAnsi"/>
          <w:i/>
          <w:color w:val="325073"/>
          <w:sz w:val="18"/>
          <w:szCs w:val="18"/>
        </w:rPr>
        <w:br/>
        <w:t>Statutory representative:</w:t>
      </w:r>
    </w:p>
    <w:p w14:paraId="7E9F21C7" w14:textId="77777777" w:rsidR="007144BF" w:rsidRPr="005B7D75" w:rsidRDefault="00000000">
      <w:pPr>
        <w:rPr>
          <w:rFonts w:asciiTheme="majorHAnsi" w:hAnsiTheme="majorHAnsi" w:cstheme="majorHAnsi"/>
          <w:sz w:val="18"/>
          <w:szCs w:val="18"/>
        </w:rPr>
      </w:pPr>
      <w:r w:rsidRPr="005B7D75">
        <w:rPr>
          <w:rFonts w:asciiTheme="majorHAnsi" w:hAnsiTheme="majorHAnsi" w:cstheme="majorHAnsi"/>
          <w:sz w:val="18"/>
          <w:szCs w:val="18"/>
        </w:rPr>
        <w:t>IČO:</w:t>
      </w:r>
      <w:r w:rsidRPr="005B7D75">
        <w:rPr>
          <w:rFonts w:asciiTheme="majorHAnsi" w:hAnsiTheme="majorHAnsi" w:cstheme="majorHAnsi"/>
          <w:i/>
          <w:color w:val="325073"/>
          <w:sz w:val="18"/>
          <w:szCs w:val="18"/>
        </w:rPr>
        <w:br/>
        <w:t>Company registration number (or equivalent):</w:t>
      </w:r>
    </w:p>
    <w:p w14:paraId="39DFBF9C" w14:textId="77777777" w:rsidR="007144BF" w:rsidRPr="005B7D75" w:rsidRDefault="00000000">
      <w:pPr>
        <w:rPr>
          <w:rFonts w:asciiTheme="majorHAnsi" w:hAnsiTheme="majorHAnsi" w:cstheme="majorHAnsi"/>
          <w:sz w:val="18"/>
          <w:szCs w:val="18"/>
        </w:rPr>
      </w:pPr>
      <w:r w:rsidRPr="005B7D75">
        <w:rPr>
          <w:rFonts w:asciiTheme="majorHAnsi" w:hAnsiTheme="majorHAnsi" w:cstheme="majorHAnsi"/>
          <w:sz w:val="18"/>
          <w:szCs w:val="18"/>
        </w:rPr>
        <w:t>DIČ:</w:t>
      </w:r>
      <w:r w:rsidRPr="005B7D75">
        <w:rPr>
          <w:rFonts w:asciiTheme="majorHAnsi" w:hAnsiTheme="majorHAnsi" w:cstheme="majorHAnsi"/>
          <w:i/>
          <w:color w:val="325073"/>
          <w:sz w:val="18"/>
          <w:szCs w:val="18"/>
        </w:rPr>
        <w:br/>
        <w:t>Tax identification number (if applicable):</w:t>
      </w:r>
    </w:p>
    <w:p w14:paraId="57C6A84D" w14:textId="77777777" w:rsidR="007144BF" w:rsidRPr="005B7D75" w:rsidRDefault="00000000">
      <w:pPr>
        <w:rPr>
          <w:rFonts w:asciiTheme="majorHAnsi" w:hAnsiTheme="majorHAnsi" w:cstheme="majorHAnsi"/>
          <w:sz w:val="18"/>
          <w:szCs w:val="18"/>
        </w:rPr>
      </w:pPr>
      <w:r w:rsidRPr="005B7D75">
        <w:rPr>
          <w:rFonts w:asciiTheme="majorHAnsi" w:hAnsiTheme="majorHAnsi" w:cstheme="majorHAnsi"/>
          <w:sz w:val="18"/>
          <w:szCs w:val="18"/>
        </w:rPr>
        <w:t>IČ DPH:</w:t>
      </w:r>
      <w:r w:rsidRPr="005B7D75">
        <w:rPr>
          <w:rFonts w:asciiTheme="majorHAnsi" w:hAnsiTheme="majorHAnsi" w:cstheme="majorHAnsi"/>
          <w:i/>
          <w:color w:val="325073"/>
          <w:sz w:val="18"/>
          <w:szCs w:val="18"/>
        </w:rPr>
        <w:br/>
        <w:t>VAT identification number (if applicable):</w:t>
      </w:r>
    </w:p>
    <w:p w14:paraId="7B3369A3" w14:textId="77777777" w:rsidR="007144BF" w:rsidRPr="005B7D75" w:rsidRDefault="00000000">
      <w:pPr>
        <w:rPr>
          <w:rFonts w:asciiTheme="majorHAnsi" w:hAnsiTheme="majorHAnsi" w:cstheme="majorHAnsi"/>
          <w:sz w:val="18"/>
          <w:szCs w:val="18"/>
        </w:rPr>
      </w:pPr>
      <w:r w:rsidRPr="005B7D75">
        <w:rPr>
          <w:rFonts w:asciiTheme="majorHAnsi" w:hAnsiTheme="majorHAnsi" w:cstheme="majorHAnsi"/>
          <w:sz w:val="18"/>
          <w:szCs w:val="18"/>
        </w:rPr>
        <w:t xml:space="preserve">Email: </w:t>
      </w:r>
      <w:r w:rsidRPr="005B7D75">
        <w:rPr>
          <w:rFonts w:asciiTheme="majorHAnsi" w:hAnsiTheme="majorHAnsi" w:cstheme="majorHAnsi"/>
          <w:i/>
          <w:color w:val="325073"/>
          <w:sz w:val="18"/>
          <w:szCs w:val="18"/>
        </w:rPr>
        <w:br/>
        <w:t>Email:</w:t>
      </w:r>
    </w:p>
    <w:p w14:paraId="7E687FFB"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sz w:val="18"/>
          <w:szCs w:val="18"/>
        </w:rPr>
        <w:t>Telefón</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Telephone:</w:t>
      </w:r>
    </w:p>
    <w:p w14:paraId="0A02C470"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sz w:val="18"/>
          <w:szCs w:val="18"/>
        </w:rPr>
        <w:t>Kontaktná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osoba</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Contact person:</w:t>
      </w:r>
    </w:p>
    <w:p w14:paraId="65FE7C03" w14:textId="77777777" w:rsidR="00BA5A5A" w:rsidRDefault="00BA5A5A">
      <w:pPr>
        <w:rPr>
          <w:rFonts w:asciiTheme="majorHAnsi" w:hAnsiTheme="majorHAnsi" w:cstheme="majorHAnsi"/>
          <w:sz w:val="18"/>
          <w:szCs w:val="18"/>
        </w:rPr>
      </w:pPr>
    </w:p>
    <w:p w14:paraId="3FBCD29B" w14:textId="5C5FD482" w:rsidR="005B7D75" w:rsidRPr="005B7D75" w:rsidRDefault="005B7D75">
      <w:pPr>
        <w:rPr>
          <w:rFonts w:asciiTheme="majorHAnsi" w:hAnsiTheme="majorHAnsi" w:cstheme="majorHAnsi"/>
          <w:b/>
          <w:sz w:val="20"/>
          <w:szCs w:val="20"/>
        </w:rPr>
      </w:pPr>
      <w:proofErr w:type="spellStart"/>
      <w:r w:rsidRPr="005B7D75">
        <w:rPr>
          <w:rFonts w:asciiTheme="majorHAnsi" w:hAnsiTheme="majorHAnsi" w:cstheme="majorHAnsi"/>
          <w:b/>
          <w:sz w:val="20"/>
          <w:szCs w:val="20"/>
        </w:rPr>
        <w:t>Technická</w:t>
      </w:r>
      <w:proofErr w:type="spellEnd"/>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špecifikácia</w:t>
      </w:r>
      <w:proofErr w:type="spellEnd"/>
      <w:r w:rsidRPr="005B7D75">
        <w:rPr>
          <w:rFonts w:asciiTheme="majorHAnsi" w:hAnsiTheme="majorHAnsi" w:cstheme="majorHAnsi"/>
          <w:b/>
          <w:sz w:val="20"/>
          <w:szCs w:val="20"/>
        </w:rPr>
        <w:t xml:space="preserve"> / </w:t>
      </w:r>
      <w:r w:rsidRPr="005B7D75">
        <w:rPr>
          <w:rFonts w:asciiTheme="majorHAnsi" w:hAnsiTheme="majorHAnsi" w:cstheme="majorHAnsi"/>
          <w:b/>
          <w:sz w:val="20"/>
          <w:szCs w:val="20"/>
        </w:rPr>
        <w:t>technical parameters</w:t>
      </w:r>
    </w:p>
    <w:p w14:paraId="2736A0BB" w14:textId="2897E37A"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sz w:val="18"/>
          <w:szCs w:val="18"/>
        </w:rPr>
        <w:t>Uvedené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parametre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predstavujú</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minimálne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požiadavky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obstarávateľa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ak</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konkrétnom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parametri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nie</w:t>
      </w:r>
      <w:proofErr w:type="spellEnd"/>
      <w:r w:rsidRPr="005B7D75">
        <w:rPr>
          <w:rFonts w:asciiTheme="majorHAnsi" w:hAnsiTheme="majorHAnsi" w:cstheme="majorHAnsi"/>
          <w:sz w:val="18"/>
          <w:szCs w:val="18"/>
        </w:rPr>
        <w:t xml:space="preserve"> je </w:t>
      </w:r>
      <w:proofErr w:type="spellStart"/>
      <w:r w:rsidRPr="005B7D75">
        <w:rPr>
          <w:rFonts w:asciiTheme="majorHAnsi" w:hAnsiTheme="majorHAnsi" w:cstheme="majorHAnsi"/>
          <w:sz w:val="18"/>
          <w:szCs w:val="18"/>
        </w:rPr>
        <w:t>uvedené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inak</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Prípustné</w:t>
      </w:r>
      <w:proofErr w:type="spellEnd"/>
      <w:r w:rsidRPr="005B7D75">
        <w:rPr>
          <w:rFonts w:asciiTheme="majorHAnsi" w:hAnsiTheme="majorHAnsi" w:cstheme="majorHAnsi"/>
          <w:sz w:val="18"/>
          <w:szCs w:val="18"/>
        </w:rPr>
        <w:t xml:space="preserve"> je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lepšie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ktoré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zachová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požadovanú</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funkčnosť</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bezpečnosť</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kompatibilitu</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existujúcim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potrubným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koľajnicovým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systémom</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The technical parameters specified below constitute the contracting entity’s minimum requirements unless otherwise stated for a particular parameter. Technically equivalent or superior solutions are permitted, provided that the required functionality, safety and compatibility with the existing pipe-rail system are maintained.</w:t>
      </w:r>
    </w:p>
    <w:tbl>
      <w:tblPr>
        <w:tblStyle w:val="Mriekatabuky"/>
        <w:tblW w:w="13278" w:type="dxa"/>
        <w:jc w:val="center"/>
        <w:tblLayout w:type="fixed"/>
        <w:tblLook w:val="04A0" w:firstRow="1" w:lastRow="0" w:firstColumn="1" w:lastColumn="0" w:noHBand="0" w:noVBand="1"/>
      </w:tblPr>
      <w:tblGrid>
        <w:gridCol w:w="3437"/>
        <w:gridCol w:w="5896"/>
        <w:gridCol w:w="3945"/>
      </w:tblGrid>
      <w:tr w:rsidR="007144BF" w:rsidRPr="005B7D75" w14:paraId="59B098D8" w14:textId="77777777" w:rsidTr="00BA5A5A">
        <w:trPr>
          <w:jc w:val="center"/>
        </w:trPr>
        <w:tc>
          <w:tcPr>
            <w:tcW w:w="3437" w:type="dxa"/>
            <w:shd w:val="clear" w:color="auto" w:fill="BDD7EE"/>
          </w:tcPr>
          <w:p w14:paraId="75C0E791" w14:textId="77777777" w:rsidR="007144BF" w:rsidRPr="005B7D75" w:rsidRDefault="00000000">
            <w:pPr>
              <w:rPr>
                <w:rFonts w:asciiTheme="majorHAnsi" w:hAnsiTheme="majorHAnsi" w:cstheme="majorHAnsi"/>
                <w:sz w:val="18"/>
                <w:szCs w:val="18"/>
              </w:rPr>
            </w:pPr>
            <w:r w:rsidRPr="005B7D75">
              <w:rPr>
                <w:rFonts w:asciiTheme="majorHAnsi" w:hAnsiTheme="majorHAnsi" w:cstheme="majorHAnsi"/>
                <w:b/>
                <w:sz w:val="18"/>
                <w:szCs w:val="18"/>
              </w:rPr>
              <w:t>Parameter</w:t>
            </w:r>
            <w:r w:rsidRPr="005B7D75">
              <w:rPr>
                <w:rFonts w:asciiTheme="majorHAnsi" w:hAnsiTheme="majorHAnsi" w:cstheme="majorHAnsi"/>
                <w:b/>
                <w:i/>
                <w:sz w:val="18"/>
                <w:szCs w:val="18"/>
              </w:rPr>
              <w:br/>
            </w:r>
            <w:proofErr w:type="spellStart"/>
            <w:r w:rsidRPr="005B7D75">
              <w:rPr>
                <w:rFonts w:asciiTheme="majorHAnsi" w:hAnsiTheme="majorHAnsi" w:cstheme="majorHAnsi"/>
                <w:b/>
                <w:i/>
                <w:sz w:val="18"/>
                <w:szCs w:val="18"/>
              </w:rPr>
              <w:t>Parameter</w:t>
            </w:r>
            <w:proofErr w:type="spellEnd"/>
          </w:p>
        </w:tc>
        <w:tc>
          <w:tcPr>
            <w:tcW w:w="5896" w:type="dxa"/>
            <w:shd w:val="clear" w:color="auto" w:fill="BDD7EE"/>
          </w:tcPr>
          <w:p w14:paraId="0480AA61"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b/>
                <w:sz w:val="18"/>
                <w:szCs w:val="18"/>
              </w:rPr>
              <w:t>Požadovaná</w:t>
            </w:r>
            <w:proofErr w:type="spellEnd"/>
            <w:r w:rsidRPr="005B7D75">
              <w:rPr>
                <w:rFonts w:asciiTheme="majorHAnsi" w:hAnsiTheme="majorHAnsi" w:cstheme="majorHAnsi"/>
                <w:b/>
                <w:sz w:val="18"/>
                <w:szCs w:val="18"/>
              </w:rPr>
              <w:t xml:space="preserve"> </w:t>
            </w:r>
            <w:proofErr w:type="spellStart"/>
            <w:r w:rsidRPr="005B7D75">
              <w:rPr>
                <w:rFonts w:asciiTheme="majorHAnsi" w:hAnsiTheme="majorHAnsi" w:cstheme="majorHAnsi"/>
                <w:b/>
                <w:sz w:val="18"/>
                <w:szCs w:val="18"/>
              </w:rPr>
              <w:t>hodnota</w:t>
            </w:r>
            <w:proofErr w:type="spellEnd"/>
            <w:r w:rsidRPr="005B7D75">
              <w:rPr>
                <w:rFonts w:asciiTheme="majorHAnsi" w:hAnsiTheme="majorHAnsi" w:cstheme="majorHAnsi"/>
                <w:b/>
                <w:sz w:val="18"/>
                <w:szCs w:val="18"/>
              </w:rPr>
              <w:t xml:space="preserve"> / </w:t>
            </w:r>
            <w:proofErr w:type="spellStart"/>
            <w:r w:rsidRPr="005B7D75">
              <w:rPr>
                <w:rFonts w:asciiTheme="majorHAnsi" w:hAnsiTheme="majorHAnsi" w:cstheme="majorHAnsi"/>
                <w:b/>
                <w:sz w:val="18"/>
                <w:szCs w:val="18"/>
              </w:rPr>
              <w:t>požiadavka</w:t>
            </w:r>
            <w:proofErr w:type="spellEnd"/>
            <w:r w:rsidRPr="005B7D75">
              <w:rPr>
                <w:rFonts w:asciiTheme="majorHAnsi" w:hAnsiTheme="majorHAnsi" w:cstheme="majorHAnsi"/>
                <w:b/>
                <w:i/>
                <w:sz w:val="18"/>
                <w:szCs w:val="18"/>
              </w:rPr>
              <w:br/>
              <w:t>Required value / requirement</w:t>
            </w:r>
          </w:p>
        </w:tc>
        <w:tc>
          <w:tcPr>
            <w:tcW w:w="3945" w:type="dxa"/>
            <w:shd w:val="clear" w:color="auto" w:fill="BDD7EE"/>
          </w:tcPr>
          <w:p w14:paraId="5714F2B9" w14:textId="77777777" w:rsidR="007144BF" w:rsidRPr="005B7D75" w:rsidRDefault="00000000">
            <w:pPr>
              <w:rPr>
                <w:rFonts w:asciiTheme="majorHAnsi" w:hAnsiTheme="majorHAnsi" w:cstheme="majorHAnsi"/>
                <w:sz w:val="18"/>
                <w:szCs w:val="18"/>
              </w:rPr>
            </w:pPr>
            <w:proofErr w:type="spellStart"/>
            <w:r w:rsidRPr="005B7D75">
              <w:rPr>
                <w:rFonts w:asciiTheme="majorHAnsi" w:hAnsiTheme="majorHAnsi" w:cstheme="majorHAnsi"/>
                <w:b/>
                <w:sz w:val="18"/>
                <w:szCs w:val="18"/>
              </w:rPr>
              <w:t>Ponúkaná</w:t>
            </w:r>
            <w:proofErr w:type="spellEnd"/>
            <w:r w:rsidRPr="005B7D75">
              <w:rPr>
                <w:rFonts w:asciiTheme="majorHAnsi" w:hAnsiTheme="majorHAnsi" w:cstheme="majorHAnsi"/>
                <w:b/>
                <w:sz w:val="18"/>
                <w:szCs w:val="18"/>
              </w:rPr>
              <w:t xml:space="preserve"> </w:t>
            </w:r>
            <w:proofErr w:type="spellStart"/>
            <w:r w:rsidRPr="005B7D75">
              <w:rPr>
                <w:rFonts w:asciiTheme="majorHAnsi" w:hAnsiTheme="majorHAnsi" w:cstheme="majorHAnsi"/>
                <w:b/>
                <w:sz w:val="18"/>
                <w:szCs w:val="18"/>
              </w:rPr>
              <w:t>hodnota</w:t>
            </w:r>
            <w:proofErr w:type="spellEnd"/>
            <w:r w:rsidRPr="005B7D75">
              <w:rPr>
                <w:rFonts w:asciiTheme="majorHAnsi" w:hAnsiTheme="majorHAnsi" w:cstheme="majorHAnsi"/>
                <w:b/>
                <w:sz w:val="18"/>
                <w:szCs w:val="18"/>
              </w:rPr>
              <w:t xml:space="preserve"> / Áno-Nie</w:t>
            </w:r>
            <w:r w:rsidRPr="005B7D75">
              <w:rPr>
                <w:rFonts w:asciiTheme="majorHAnsi" w:hAnsiTheme="majorHAnsi" w:cstheme="majorHAnsi"/>
                <w:b/>
                <w:i/>
                <w:sz w:val="18"/>
                <w:szCs w:val="18"/>
              </w:rPr>
              <w:br/>
              <w:t>Offered value / Yes–No</w:t>
            </w:r>
          </w:p>
        </w:tc>
      </w:tr>
      <w:tr w:rsidR="007144BF" w:rsidRPr="005B7D75" w14:paraId="3E525764" w14:textId="77777777" w:rsidTr="00BA5A5A">
        <w:trPr>
          <w:jc w:val="center"/>
        </w:trPr>
        <w:tc>
          <w:tcPr>
            <w:tcW w:w="3437" w:type="dxa"/>
            <w:vAlign w:val="center"/>
          </w:tcPr>
          <w:p w14:paraId="66E4770D"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Určenie</w:t>
            </w:r>
            <w:proofErr w:type="spellEnd"/>
            <w:r w:rsidRPr="005B7D75">
              <w:rPr>
                <w:rFonts w:asciiTheme="majorHAnsi" w:hAnsiTheme="majorHAnsi" w:cstheme="majorHAnsi"/>
                <w:sz w:val="18"/>
                <w:szCs w:val="18"/>
              </w:rPr>
              <w:t xml:space="preserve"> / </w:t>
            </w:r>
            <w:proofErr w:type="spellStart"/>
            <w:r w:rsidRPr="005B7D75">
              <w:rPr>
                <w:rFonts w:asciiTheme="majorHAnsi" w:hAnsiTheme="majorHAnsi" w:cstheme="majorHAnsi"/>
                <w:sz w:val="18"/>
                <w:szCs w:val="18"/>
              </w:rPr>
              <w:t>použitie</w:t>
            </w:r>
            <w:proofErr w:type="spellEnd"/>
            <w:r w:rsidRPr="005B7D75">
              <w:rPr>
                <w:rFonts w:asciiTheme="majorHAnsi" w:hAnsiTheme="majorHAnsi" w:cstheme="majorHAnsi"/>
                <w:i/>
                <w:color w:val="325073"/>
                <w:sz w:val="18"/>
                <w:szCs w:val="18"/>
              </w:rPr>
              <w:br/>
              <w:t>Intended use</w:t>
            </w:r>
          </w:p>
        </w:tc>
        <w:tc>
          <w:tcPr>
            <w:tcW w:w="5896" w:type="dxa"/>
            <w:vAlign w:val="center"/>
          </w:tcPr>
          <w:p w14:paraId="65B80CBB"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Elektrický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vozík</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určený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pohyb</w:t>
            </w:r>
            <w:proofErr w:type="spellEnd"/>
            <w:r w:rsidRPr="005B7D75">
              <w:rPr>
                <w:rFonts w:asciiTheme="majorHAnsi" w:hAnsiTheme="majorHAnsi" w:cstheme="majorHAnsi"/>
                <w:sz w:val="18"/>
                <w:szCs w:val="18"/>
              </w:rPr>
              <w:t xml:space="preserve"> po </w:t>
            </w:r>
            <w:proofErr w:type="spellStart"/>
            <w:r w:rsidRPr="005B7D75">
              <w:rPr>
                <w:rFonts w:asciiTheme="majorHAnsi" w:hAnsiTheme="majorHAnsi" w:cstheme="majorHAnsi"/>
                <w:sz w:val="18"/>
                <w:szCs w:val="18"/>
              </w:rPr>
              <w:t>potrubnom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koľajnicovom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systéme</w:t>
            </w:r>
            <w:proofErr w:type="spellEnd"/>
            <w:r w:rsidRPr="005B7D75">
              <w:rPr>
                <w:rFonts w:asciiTheme="majorHAnsi" w:hAnsiTheme="majorHAnsi" w:cstheme="majorHAnsi"/>
                <w:sz w:val="18"/>
                <w:szCs w:val="18"/>
              </w:rPr>
              <w:t xml:space="preserve"> v </w:t>
            </w:r>
            <w:proofErr w:type="spellStart"/>
            <w:r w:rsidRPr="005B7D75">
              <w:rPr>
                <w:rFonts w:asciiTheme="majorHAnsi" w:hAnsiTheme="majorHAnsi" w:cstheme="majorHAnsi"/>
                <w:sz w:val="18"/>
                <w:szCs w:val="18"/>
              </w:rPr>
              <w:t>skleníku</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práce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výške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najmä</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zber</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ošetrovanie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plodín</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Electric work trolley designed to travel on a pipe-rail system in a greenhouse and to perform work at height, particularly harvesting and crop maintenance.</w:t>
            </w:r>
          </w:p>
        </w:tc>
        <w:tc>
          <w:tcPr>
            <w:tcW w:w="3945" w:type="dxa"/>
            <w:shd w:val="clear" w:color="auto" w:fill="FFF2D5"/>
            <w:vAlign w:val="center"/>
          </w:tcPr>
          <w:p w14:paraId="60CD480F"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7B588FF6" w14:textId="77777777" w:rsidTr="00BA5A5A">
        <w:trPr>
          <w:jc w:val="center"/>
        </w:trPr>
        <w:tc>
          <w:tcPr>
            <w:tcW w:w="3437" w:type="dxa"/>
            <w:vAlign w:val="center"/>
          </w:tcPr>
          <w:p w14:paraId="77EF7F67"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Zdvíhací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w:t>
            </w:r>
            <w:proofErr w:type="spellEnd"/>
            <w:r w:rsidRPr="005B7D75">
              <w:rPr>
                <w:rFonts w:asciiTheme="majorHAnsi" w:hAnsiTheme="majorHAnsi" w:cstheme="majorHAnsi"/>
                <w:i/>
                <w:color w:val="325073"/>
                <w:sz w:val="18"/>
                <w:szCs w:val="18"/>
              </w:rPr>
              <w:br/>
              <w:t>Lifting system</w:t>
            </w:r>
          </w:p>
        </w:tc>
        <w:tc>
          <w:tcPr>
            <w:tcW w:w="5896" w:type="dxa"/>
            <w:vAlign w:val="center"/>
          </w:tcPr>
          <w:p w14:paraId="39F777B9"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Nožnicový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zdvíhací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w:t>
            </w:r>
            <w:proofErr w:type="spellEnd"/>
            <w:r w:rsidRPr="005B7D75">
              <w:rPr>
                <w:rFonts w:asciiTheme="majorHAnsi" w:hAnsiTheme="majorHAnsi" w:cstheme="majorHAnsi"/>
                <w:sz w:val="18"/>
                <w:szCs w:val="18"/>
              </w:rPr>
              <w:t xml:space="preserve">, min. </w:t>
            </w:r>
            <w:proofErr w:type="spellStart"/>
            <w:r w:rsidRPr="005B7D75">
              <w:rPr>
                <w:rFonts w:asciiTheme="majorHAnsi" w:hAnsiTheme="majorHAnsi" w:cstheme="majorHAnsi"/>
                <w:sz w:val="18"/>
                <w:szCs w:val="18"/>
              </w:rPr>
              <w:t>dvojnožnicové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vyhotovenie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Scissor lift system, at least a double-scissor configuration, or a technically equivalent solution.</w:t>
            </w:r>
          </w:p>
        </w:tc>
        <w:tc>
          <w:tcPr>
            <w:tcW w:w="3945" w:type="dxa"/>
            <w:shd w:val="clear" w:color="auto" w:fill="FFF2D5"/>
            <w:vAlign w:val="center"/>
          </w:tcPr>
          <w:p w14:paraId="65B8BDD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30E97C37" w14:textId="77777777" w:rsidTr="00BA5A5A">
        <w:trPr>
          <w:jc w:val="center"/>
        </w:trPr>
        <w:tc>
          <w:tcPr>
            <w:tcW w:w="3437" w:type="dxa"/>
            <w:vAlign w:val="center"/>
          </w:tcPr>
          <w:p w14:paraId="0F97D7EA"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lastRenderedPageBreak/>
              <w:t>Pohyb</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mimo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koľajníc</w:t>
            </w:r>
            <w:proofErr w:type="spellEnd"/>
            <w:r w:rsidRPr="005B7D75">
              <w:rPr>
                <w:rFonts w:asciiTheme="majorHAnsi" w:hAnsiTheme="majorHAnsi" w:cstheme="majorHAnsi"/>
                <w:i/>
                <w:color w:val="325073"/>
                <w:sz w:val="18"/>
                <w:szCs w:val="18"/>
              </w:rPr>
              <w:br/>
              <w:t>Movement off the rails</w:t>
            </w:r>
          </w:p>
        </w:tc>
        <w:tc>
          <w:tcPr>
            <w:tcW w:w="5896" w:type="dxa"/>
            <w:vAlign w:val="center"/>
          </w:tcPr>
          <w:p w14:paraId="4F42F61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Systém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umožňujúci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priečny</w:t>
            </w:r>
            <w:proofErr w:type="spellEnd"/>
            <w:r w:rsidRPr="005B7D75">
              <w:rPr>
                <w:rFonts w:asciiTheme="majorHAnsi" w:hAnsiTheme="majorHAnsi" w:cstheme="majorHAnsi"/>
                <w:sz w:val="18"/>
                <w:szCs w:val="18"/>
              </w:rPr>
              <w:t>/</w:t>
            </w:r>
            <w:proofErr w:type="spellStart"/>
            <w:r w:rsidRPr="005B7D75">
              <w:rPr>
                <w:rFonts w:asciiTheme="majorHAnsi" w:hAnsiTheme="majorHAnsi" w:cstheme="majorHAnsi"/>
                <w:sz w:val="18"/>
                <w:szCs w:val="18"/>
              </w:rPr>
              <w:t>manipulačný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pohyb</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vozíka</w:t>
            </w:r>
            <w:proofErr w:type="spellEnd"/>
            <w:r w:rsidRPr="005B7D75">
              <w:rPr>
                <w:rFonts w:asciiTheme="majorHAnsi" w:hAnsiTheme="majorHAnsi" w:cstheme="majorHAnsi"/>
                <w:sz w:val="18"/>
                <w:szCs w:val="18"/>
              </w:rPr>
              <w:t xml:space="preserve"> po </w:t>
            </w:r>
            <w:proofErr w:type="spellStart"/>
            <w:r w:rsidRPr="005B7D75">
              <w:rPr>
                <w:rFonts w:asciiTheme="majorHAnsi" w:hAnsiTheme="majorHAnsi" w:cstheme="majorHAnsi"/>
                <w:sz w:val="18"/>
                <w:szCs w:val="18"/>
              </w:rPr>
              <w:t>pevnej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komunikácii</w:t>
            </w:r>
            <w:proofErr w:type="spellEnd"/>
            <w:r w:rsidRPr="005B7D75">
              <w:rPr>
                <w:rFonts w:asciiTheme="majorHAnsi" w:hAnsiTheme="majorHAnsi" w:cstheme="majorHAnsi"/>
                <w:sz w:val="18"/>
                <w:szCs w:val="18"/>
              </w:rPr>
              <w:t xml:space="preserve">; min. 2 </w:t>
            </w:r>
            <w:proofErr w:type="spellStart"/>
            <w:r w:rsidRPr="005B7D75">
              <w:rPr>
                <w:rFonts w:asciiTheme="majorHAnsi" w:hAnsiTheme="majorHAnsi" w:cstheme="majorHAnsi"/>
                <w:sz w:val="18"/>
                <w:szCs w:val="18"/>
              </w:rPr>
              <w:t>otočné</w:t>
            </w:r>
            <w:proofErr w:type="spellEnd"/>
            <w:r w:rsidRPr="005B7D75">
              <w:rPr>
                <w:rFonts w:asciiTheme="majorHAnsi" w:hAnsiTheme="majorHAnsi" w:cstheme="majorHAnsi"/>
                <w:sz w:val="18"/>
                <w:szCs w:val="18"/>
              </w:rPr>
              <w:t xml:space="preserve"> a 2 </w:t>
            </w:r>
            <w:proofErr w:type="spellStart"/>
            <w:r w:rsidRPr="005B7D75">
              <w:rPr>
                <w:rFonts w:asciiTheme="majorHAnsi" w:hAnsiTheme="majorHAnsi" w:cstheme="majorHAnsi"/>
                <w:sz w:val="18"/>
                <w:szCs w:val="18"/>
              </w:rPr>
              <w:t>pevné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kolesá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System enabling transverse/</w:t>
            </w:r>
            <w:proofErr w:type="spellStart"/>
            <w:r w:rsidRPr="005B7D75">
              <w:rPr>
                <w:rFonts w:asciiTheme="majorHAnsi" w:hAnsiTheme="majorHAnsi" w:cstheme="majorHAnsi"/>
                <w:i/>
                <w:color w:val="325073"/>
                <w:sz w:val="18"/>
                <w:szCs w:val="18"/>
              </w:rPr>
              <w:t>manoeuvring</w:t>
            </w:r>
            <w:proofErr w:type="spellEnd"/>
            <w:r w:rsidRPr="005B7D75">
              <w:rPr>
                <w:rFonts w:asciiTheme="majorHAnsi" w:hAnsiTheme="majorHAnsi" w:cstheme="majorHAnsi"/>
                <w:i/>
                <w:color w:val="325073"/>
                <w:sz w:val="18"/>
                <w:szCs w:val="18"/>
              </w:rPr>
              <w:t xml:space="preserve"> movement of the trolley on a paved surface; at least 2 swivel castors and 2 fixed wheels, or a technically equivalent solution.</w:t>
            </w:r>
          </w:p>
        </w:tc>
        <w:tc>
          <w:tcPr>
            <w:tcW w:w="3945" w:type="dxa"/>
            <w:shd w:val="clear" w:color="auto" w:fill="FFF2D5"/>
            <w:vAlign w:val="center"/>
          </w:tcPr>
          <w:p w14:paraId="56E882A9"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5CD64A00" w14:textId="77777777" w:rsidTr="00BA5A5A">
        <w:trPr>
          <w:jc w:val="center"/>
        </w:trPr>
        <w:tc>
          <w:tcPr>
            <w:tcW w:w="3437" w:type="dxa"/>
            <w:vAlign w:val="center"/>
          </w:tcPr>
          <w:p w14:paraId="084F1643"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Kompatibilita</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potrubným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systémom</w:t>
            </w:r>
            <w:proofErr w:type="spellEnd"/>
            <w:r w:rsidRPr="005B7D75">
              <w:rPr>
                <w:rFonts w:asciiTheme="majorHAnsi" w:hAnsiTheme="majorHAnsi" w:cstheme="majorHAnsi"/>
                <w:i/>
                <w:color w:val="325073"/>
                <w:sz w:val="18"/>
                <w:szCs w:val="18"/>
              </w:rPr>
              <w:br/>
              <w:t>Compatibility with pipe-rail system</w:t>
            </w:r>
          </w:p>
        </w:tc>
        <w:tc>
          <w:tcPr>
            <w:tcW w:w="5896" w:type="dxa"/>
            <w:vAlign w:val="center"/>
          </w:tcPr>
          <w:p w14:paraId="5D15B85E"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Rozstup</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stredov</w:t>
            </w:r>
            <w:proofErr w:type="spellEnd"/>
            <w:r w:rsidRPr="005B7D75">
              <w:rPr>
                <w:rFonts w:asciiTheme="majorHAnsi" w:hAnsiTheme="majorHAnsi" w:cstheme="majorHAnsi"/>
                <w:sz w:val="18"/>
                <w:szCs w:val="18"/>
              </w:rPr>
              <w:t xml:space="preserve"> 55 cm, </w:t>
            </w:r>
            <w:proofErr w:type="spellStart"/>
            <w:r w:rsidRPr="005B7D75">
              <w:rPr>
                <w:rFonts w:asciiTheme="majorHAnsi" w:hAnsiTheme="majorHAnsi" w:cstheme="majorHAnsi"/>
                <w:sz w:val="18"/>
                <w:szCs w:val="18"/>
              </w:rPr>
              <w:t>priemer</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rúrky</w:t>
            </w:r>
            <w:proofErr w:type="spellEnd"/>
            <w:r w:rsidRPr="005B7D75">
              <w:rPr>
                <w:rFonts w:asciiTheme="majorHAnsi" w:hAnsiTheme="majorHAnsi" w:cstheme="majorHAnsi"/>
                <w:sz w:val="18"/>
                <w:szCs w:val="18"/>
              </w:rPr>
              <w:t xml:space="preserve"> 51 mm;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musí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byť</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plne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kompatibilné</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existujúcim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systémom</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Centre-to-</w:t>
            </w:r>
            <w:proofErr w:type="spellStart"/>
            <w:r w:rsidRPr="005B7D75">
              <w:rPr>
                <w:rFonts w:asciiTheme="majorHAnsi" w:hAnsiTheme="majorHAnsi" w:cstheme="majorHAnsi"/>
                <w:i/>
                <w:color w:val="325073"/>
                <w:sz w:val="18"/>
                <w:szCs w:val="18"/>
              </w:rPr>
              <w:t>centre</w:t>
            </w:r>
            <w:proofErr w:type="spellEnd"/>
            <w:r w:rsidRPr="005B7D75">
              <w:rPr>
                <w:rFonts w:asciiTheme="majorHAnsi" w:hAnsiTheme="majorHAnsi" w:cstheme="majorHAnsi"/>
                <w:i/>
                <w:color w:val="325073"/>
                <w:sz w:val="18"/>
                <w:szCs w:val="18"/>
              </w:rPr>
              <w:t xml:space="preserve"> spacing 55 cm; pipe diameter 51 mm. Any technically equivalent solution must be fully compatible with the existing system.</w:t>
            </w:r>
          </w:p>
        </w:tc>
        <w:tc>
          <w:tcPr>
            <w:tcW w:w="3945" w:type="dxa"/>
            <w:shd w:val="clear" w:color="auto" w:fill="FFF2D5"/>
            <w:vAlign w:val="center"/>
          </w:tcPr>
          <w:p w14:paraId="254ED88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6D66A88C" w14:textId="77777777" w:rsidTr="00BA5A5A">
        <w:trPr>
          <w:jc w:val="center"/>
        </w:trPr>
        <w:tc>
          <w:tcPr>
            <w:tcW w:w="3437" w:type="dxa"/>
            <w:vAlign w:val="center"/>
          </w:tcPr>
          <w:p w14:paraId="23E1C55B"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Hnací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w:t>
            </w:r>
            <w:proofErr w:type="spellEnd"/>
            <w:r w:rsidRPr="005B7D75">
              <w:rPr>
                <w:rFonts w:asciiTheme="majorHAnsi" w:hAnsiTheme="majorHAnsi" w:cstheme="majorHAnsi"/>
                <w:i/>
                <w:color w:val="325073"/>
                <w:sz w:val="18"/>
                <w:szCs w:val="18"/>
              </w:rPr>
              <w:br/>
              <w:t>Drive system</w:t>
            </w:r>
          </w:p>
        </w:tc>
        <w:tc>
          <w:tcPr>
            <w:tcW w:w="5896" w:type="dxa"/>
            <w:vAlign w:val="center"/>
          </w:tcPr>
          <w:p w14:paraId="275D085B"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Elektrický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pohon</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plynulým</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kontrolovaným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pohybom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nízkej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vyššej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rýchlosti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nízkoúdržbový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priamy</w:t>
            </w:r>
            <w:proofErr w:type="spellEnd"/>
            <w:r w:rsidRPr="005B7D75">
              <w:rPr>
                <w:rFonts w:asciiTheme="majorHAnsi" w:hAnsiTheme="majorHAnsi" w:cstheme="majorHAnsi"/>
                <w:sz w:val="18"/>
                <w:szCs w:val="18"/>
              </w:rPr>
              <w:t>/</w:t>
            </w:r>
            <w:proofErr w:type="spellStart"/>
            <w:r w:rsidRPr="005B7D75">
              <w:rPr>
                <w:rFonts w:asciiTheme="majorHAnsi" w:hAnsiTheme="majorHAnsi" w:cstheme="majorHAnsi"/>
                <w:sz w:val="18"/>
                <w:szCs w:val="18"/>
              </w:rPr>
              <w:t>bezreťazový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pohon</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bezkefovým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motorom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Electric drive providing smooth, controlled movement at low and higher speeds; low-maintenance direct/chainless drive with a brushless motor, or a technically equivalent solution.</w:t>
            </w:r>
          </w:p>
        </w:tc>
        <w:tc>
          <w:tcPr>
            <w:tcW w:w="3945" w:type="dxa"/>
            <w:shd w:val="clear" w:color="auto" w:fill="FFF2D5"/>
            <w:vAlign w:val="center"/>
          </w:tcPr>
          <w:p w14:paraId="37164BC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683F8C0E" w14:textId="77777777" w:rsidTr="00BA5A5A">
        <w:trPr>
          <w:jc w:val="center"/>
        </w:trPr>
        <w:tc>
          <w:tcPr>
            <w:tcW w:w="3437" w:type="dxa"/>
            <w:vAlign w:val="center"/>
          </w:tcPr>
          <w:p w14:paraId="165D0217"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Hnací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valec</w:t>
            </w:r>
            <w:proofErr w:type="spellEnd"/>
            <w:r w:rsidRPr="005B7D75">
              <w:rPr>
                <w:rFonts w:asciiTheme="majorHAnsi" w:hAnsiTheme="majorHAnsi" w:cstheme="majorHAnsi"/>
                <w:sz w:val="18"/>
                <w:szCs w:val="18"/>
              </w:rPr>
              <w:t xml:space="preserve"> / </w:t>
            </w:r>
            <w:proofErr w:type="spellStart"/>
            <w:r w:rsidRPr="005B7D75">
              <w:rPr>
                <w:rFonts w:asciiTheme="majorHAnsi" w:hAnsiTheme="majorHAnsi" w:cstheme="majorHAnsi"/>
                <w:sz w:val="18"/>
                <w:szCs w:val="18"/>
              </w:rPr>
              <w:t>koleso</w:t>
            </w:r>
            <w:proofErr w:type="spellEnd"/>
            <w:r w:rsidRPr="005B7D75">
              <w:rPr>
                <w:rFonts w:asciiTheme="majorHAnsi" w:hAnsiTheme="majorHAnsi" w:cstheme="majorHAnsi"/>
                <w:i/>
                <w:color w:val="325073"/>
                <w:sz w:val="18"/>
                <w:szCs w:val="18"/>
              </w:rPr>
              <w:br/>
              <w:t>Drive roller / wheel</w:t>
            </w:r>
          </w:p>
        </w:tc>
        <w:tc>
          <w:tcPr>
            <w:tcW w:w="5896" w:type="dxa"/>
            <w:vAlign w:val="center"/>
          </w:tcPr>
          <w:p w14:paraId="0925F052"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Odolné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vyhotovenie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vhodné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bezpečný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pohyb</w:t>
            </w:r>
            <w:proofErr w:type="spellEnd"/>
            <w:r w:rsidRPr="005B7D75">
              <w:rPr>
                <w:rFonts w:asciiTheme="majorHAnsi" w:hAnsiTheme="majorHAnsi" w:cstheme="majorHAnsi"/>
                <w:sz w:val="18"/>
                <w:szCs w:val="18"/>
              </w:rPr>
              <w:t xml:space="preserve"> po </w:t>
            </w:r>
            <w:proofErr w:type="spellStart"/>
            <w:r w:rsidRPr="005B7D75">
              <w:rPr>
                <w:rFonts w:asciiTheme="majorHAnsi" w:hAnsiTheme="majorHAnsi" w:cstheme="majorHAnsi"/>
                <w:sz w:val="18"/>
                <w:szCs w:val="18"/>
              </w:rPr>
              <w:t>potrubnej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koľaji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oceľový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valec</w:t>
            </w:r>
            <w:proofErr w:type="spellEnd"/>
            <w:r w:rsidRPr="005B7D75">
              <w:rPr>
                <w:rFonts w:asciiTheme="majorHAnsi" w:hAnsiTheme="majorHAnsi" w:cstheme="majorHAnsi"/>
                <w:sz w:val="18"/>
                <w:szCs w:val="18"/>
              </w:rPr>
              <w:t xml:space="preserve"> so </w:t>
            </w:r>
            <w:proofErr w:type="spellStart"/>
            <w:r w:rsidRPr="005B7D75">
              <w:rPr>
                <w:rFonts w:asciiTheme="majorHAnsi" w:hAnsiTheme="majorHAnsi" w:cstheme="majorHAnsi"/>
                <w:sz w:val="18"/>
                <w:szCs w:val="18"/>
              </w:rPr>
              <w:t>širokými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plastovými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prírubami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Durable design suitable for safe movement on the pipe rail; steel roller with wide plastic flanges, or a technically equivalent solution.</w:t>
            </w:r>
          </w:p>
        </w:tc>
        <w:tc>
          <w:tcPr>
            <w:tcW w:w="3945" w:type="dxa"/>
            <w:shd w:val="clear" w:color="auto" w:fill="FFF2D5"/>
            <w:vAlign w:val="center"/>
          </w:tcPr>
          <w:p w14:paraId="0F81239A"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21E11607" w14:textId="77777777" w:rsidTr="00BA5A5A">
        <w:trPr>
          <w:jc w:val="center"/>
        </w:trPr>
        <w:tc>
          <w:tcPr>
            <w:tcW w:w="3437" w:type="dxa"/>
            <w:vAlign w:val="center"/>
          </w:tcPr>
          <w:p w14:paraId="68ECEF5E"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Zadný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valec</w:t>
            </w:r>
            <w:proofErr w:type="spellEnd"/>
            <w:r w:rsidRPr="005B7D75">
              <w:rPr>
                <w:rFonts w:asciiTheme="majorHAnsi" w:hAnsiTheme="majorHAnsi" w:cstheme="majorHAnsi"/>
                <w:sz w:val="18"/>
                <w:szCs w:val="18"/>
              </w:rPr>
              <w:t xml:space="preserve"> / </w:t>
            </w:r>
            <w:proofErr w:type="spellStart"/>
            <w:r w:rsidRPr="005B7D75">
              <w:rPr>
                <w:rFonts w:asciiTheme="majorHAnsi" w:hAnsiTheme="majorHAnsi" w:cstheme="majorHAnsi"/>
                <w:sz w:val="18"/>
                <w:szCs w:val="18"/>
              </w:rPr>
              <w:t>vodiace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kolesá</w:t>
            </w:r>
            <w:proofErr w:type="spellEnd"/>
            <w:r w:rsidRPr="005B7D75">
              <w:rPr>
                <w:rFonts w:asciiTheme="majorHAnsi" w:hAnsiTheme="majorHAnsi" w:cstheme="majorHAnsi"/>
                <w:i/>
                <w:color w:val="325073"/>
                <w:sz w:val="18"/>
                <w:szCs w:val="18"/>
              </w:rPr>
              <w:br/>
              <w:t>Rear roller / guide wheels</w:t>
            </w:r>
          </w:p>
        </w:tc>
        <w:tc>
          <w:tcPr>
            <w:tcW w:w="5896" w:type="dxa"/>
            <w:vAlign w:val="center"/>
          </w:tcPr>
          <w:p w14:paraId="64A7D3C5"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Nylonové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prírubové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kolesá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vhodné</w:t>
            </w:r>
            <w:proofErr w:type="spellEnd"/>
            <w:r w:rsidRPr="005B7D75">
              <w:rPr>
                <w:rFonts w:asciiTheme="majorHAnsi" w:hAnsiTheme="majorHAnsi" w:cstheme="majorHAnsi"/>
                <w:sz w:val="18"/>
                <w:szCs w:val="18"/>
              </w:rPr>
              <w:t xml:space="preserve"> pre </w:t>
            </w:r>
            <w:proofErr w:type="spellStart"/>
            <w:r w:rsidRPr="005B7D75">
              <w:rPr>
                <w:rFonts w:asciiTheme="majorHAnsi" w:hAnsiTheme="majorHAnsi" w:cstheme="majorHAnsi"/>
                <w:sz w:val="18"/>
                <w:szCs w:val="18"/>
              </w:rPr>
              <w:t>požadovaný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potrubný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Nylon flanged wheels, or technically equivalent wheels, suitable for the specified pipe-rail system.</w:t>
            </w:r>
          </w:p>
        </w:tc>
        <w:tc>
          <w:tcPr>
            <w:tcW w:w="3945" w:type="dxa"/>
            <w:shd w:val="clear" w:color="auto" w:fill="FFF2D5"/>
            <w:vAlign w:val="center"/>
          </w:tcPr>
          <w:p w14:paraId="1574189E"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6A3BC58C" w14:textId="77777777" w:rsidTr="00BA5A5A">
        <w:trPr>
          <w:jc w:val="center"/>
        </w:trPr>
        <w:tc>
          <w:tcPr>
            <w:tcW w:w="3437" w:type="dxa"/>
            <w:vAlign w:val="center"/>
          </w:tcPr>
          <w:p w14:paraId="5316DFF6"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Kolesá</w:t>
            </w:r>
            <w:proofErr w:type="spellEnd"/>
            <w:r w:rsidRPr="005B7D75">
              <w:rPr>
                <w:rFonts w:asciiTheme="majorHAnsi" w:hAnsiTheme="majorHAnsi" w:cstheme="majorHAnsi"/>
                <w:sz w:val="18"/>
                <w:szCs w:val="18"/>
              </w:rPr>
              <w:t xml:space="preserve"> pre </w:t>
            </w:r>
            <w:proofErr w:type="spellStart"/>
            <w:r w:rsidRPr="005B7D75">
              <w:rPr>
                <w:rFonts w:asciiTheme="majorHAnsi" w:hAnsiTheme="majorHAnsi" w:cstheme="majorHAnsi"/>
                <w:sz w:val="18"/>
                <w:szCs w:val="18"/>
              </w:rPr>
              <w:t>pohyb</w:t>
            </w:r>
            <w:proofErr w:type="spellEnd"/>
            <w:r w:rsidRPr="005B7D75">
              <w:rPr>
                <w:rFonts w:asciiTheme="majorHAnsi" w:hAnsiTheme="majorHAnsi" w:cstheme="majorHAnsi"/>
                <w:sz w:val="18"/>
                <w:szCs w:val="18"/>
              </w:rPr>
              <w:t xml:space="preserve"> po </w:t>
            </w:r>
            <w:proofErr w:type="spellStart"/>
            <w:r w:rsidRPr="005B7D75">
              <w:rPr>
                <w:rFonts w:asciiTheme="majorHAnsi" w:hAnsiTheme="majorHAnsi" w:cstheme="majorHAnsi"/>
                <w:sz w:val="18"/>
                <w:szCs w:val="18"/>
              </w:rPr>
              <w:t>pevnej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komunikácii</w:t>
            </w:r>
            <w:proofErr w:type="spellEnd"/>
            <w:r w:rsidRPr="005B7D75">
              <w:rPr>
                <w:rFonts w:asciiTheme="majorHAnsi" w:hAnsiTheme="majorHAnsi" w:cstheme="majorHAnsi"/>
                <w:i/>
                <w:color w:val="325073"/>
                <w:sz w:val="18"/>
                <w:szCs w:val="18"/>
              </w:rPr>
              <w:br/>
              <w:t>Wheels for movement on paved surfaces</w:t>
            </w:r>
          </w:p>
        </w:tc>
        <w:tc>
          <w:tcPr>
            <w:tcW w:w="5896" w:type="dxa"/>
            <w:vAlign w:val="center"/>
          </w:tcPr>
          <w:p w14:paraId="2F9ABCE8"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Odolné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kolesá</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nízkym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opotrebením</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šetrné</w:t>
            </w:r>
            <w:proofErr w:type="spellEnd"/>
            <w:r w:rsidRPr="005B7D75">
              <w:rPr>
                <w:rFonts w:asciiTheme="majorHAnsi" w:hAnsiTheme="majorHAnsi" w:cstheme="majorHAnsi"/>
                <w:sz w:val="18"/>
                <w:szCs w:val="18"/>
              </w:rPr>
              <w:t xml:space="preserve"> k </w:t>
            </w:r>
            <w:proofErr w:type="spellStart"/>
            <w:r w:rsidRPr="005B7D75">
              <w:rPr>
                <w:rFonts w:asciiTheme="majorHAnsi" w:hAnsiTheme="majorHAnsi" w:cstheme="majorHAnsi"/>
                <w:sz w:val="18"/>
                <w:szCs w:val="18"/>
              </w:rPr>
              <w:t>podlahe</w:t>
            </w:r>
            <w:proofErr w:type="spellEnd"/>
            <w:r w:rsidRPr="005B7D75">
              <w:rPr>
                <w:rFonts w:asciiTheme="majorHAnsi" w:hAnsiTheme="majorHAnsi" w:cstheme="majorHAnsi"/>
                <w:sz w:val="18"/>
                <w:szCs w:val="18"/>
              </w:rPr>
              <w:t xml:space="preserve">; PU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materiál</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Durable, low-wear wheels that are gentle on flooring; polyurethane (PU) or technically equivalent material.</w:t>
            </w:r>
          </w:p>
        </w:tc>
        <w:tc>
          <w:tcPr>
            <w:tcW w:w="3945" w:type="dxa"/>
            <w:shd w:val="clear" w:color="auto" w:fill="FFF2D5"/>
            <w:vAlign w:val="center"/>
          </w:tcPr>
          <w:p w14:paraId="5E4DD045"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51AE4CFB" w14:textId="77777777" w:rsidTr="00BA5A5A">
        <w:trPr>
          <w:jc w:val="center"/>
        </w:trPr>
        <w:tc>
          <w:tcPr>
            <w:tcW w:w="3437" w:type="dxa"/>
            <w:vAlign w:val="center"/>
          </w:tcPr>
          <w:p w14:paraId="12168DF0"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Dĺžka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vozíka</w:t>
            </w:r>
            <w:proofErr w:type="spellEnd"/>
            <w:r w:rsidRPr="005B7D75">
              <w:rPr>
                <w:rFonts w:asciiTheme="majorHAnsi" w:hAnsiTheme="majorHAnsi" w:cstheme="majorHAnsi"/>
                <w:i/>
                <w:color w:val="325073"/>
                <w:sz w:val="18"/>
                <w:szCs w:val="18"/>
              </w:rPr>
              <w:br/>
              <w:t>Trolley length</w:t>
            </w:r>
          </w:p>
        </w:tc>
        <w:tc>
          <w:tcPr>
            <w:tcW w:w="5896" w:type="dxa"/>
            <w:vAlign w:val="center"/>
          </w:tcPr>
          <w:p w14:paraId="064FF041" w14:textId="149E189C"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 xml:space="preserve">min. </w:t>
            </w:r>
            <w:r w:rsidR="002C6D6D" w:rsidRPr="005B7D75">
              <w:rPr>
                <w:rFonts w:asciiTheme="majorHAnsi" w:hAnsiTheme="majorHAnsi" w:cstheme="majorHAnsi"/>
                <w:sz w:val="18"/>
                <w:szCs w:val="18"/>
              </w:rPr>
              <w:t>192</w:t>
            </w:r>
            <w:r w:rsidRPr="005B7D75">
              <w:rPr>
                <w:rFonts w:asciiTheme="majorHAnsi" w:hAnsiTheme="majorHAnsi" w:cstheme="majorHAnsi"/>
                <w:sz w:val="18"/>
                <w:szCs w:val="18"/>
              </w:rPr>
              <w:t xml:space="preserve"> cm.</w:t>
            </w:r>
            <w:r w:rsidRPr="005B7D75">
              <w:rPr>
                <w:rFonts w:asciiTheme="majorHAnsi" w:hAnsiTheme="majorHAnsi" w:cstheme="majorHAnsi"/>
                <w:i/>
                <w:color w:val="325073"/>
                <w:sz w:val="18"/>
                <w:szCs w:val="18"/>
              </w:rPr>
              <w:br/>
              <w:t xml:space="preserve">min. </w:t>
            </w:r>
            <w:r w:rsidR="002C6D6D" w:rsidRPr="005B7D75">
              <w:rPr>
                <w:rFonts w:asciiTheme="majorHAnsi" w:hAnsiTheme="majorHAnsi" w:cstheme="majorHAnsi"/>
                <w:i/>
                <w:color w:val="325073"/>
                <w:sz w:val="18"/>
                <w:szCs w:val="18"/>
              </w:rPr>
              <w:t>192</w:t>
            </w:r>
            <w:r w:rsidRPr="005B7D75">
              <w:rPr>
                <w:rFonts w:asciiTheme="majorHAnsi" w:hAnsiTheme="majorHAnsi" w:cstheme="majorHAnsi"/>
                <w:i/>
                <w:color w:val="325073"/>
                <w:sz w:val="18"/>
                <w:szCs w:val="18"/>
              </w:rPr>
              <w:t xml:space="preserve"> cm.</w:t>
            </w:r>
          </w:p>
        </w:tc>
        <w:tc>
          <w:tcPr>
            <w:tcW w:w="3945" w:type="dxa"/>
            <w:shd w:val="clear" w:color="auto" w:fill="FFF2D5"/>
            <w:vAlign w:val="center"/>
          </w:tcPr>
          <w:p w14:paraId="43C0ACB4" w14:textId="07314179"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378A7DF2" w14:textId="77777777" w:rsidTr="00BA5A5A">
        <w:trPr>
          <w:jc w:val="center"/>
        </w:trPr>
        <w:tc>
          <w:tcPr>
            <w:tcW w:w="3437" w:type="dxa"/>
            <w:vAlign w:val="center"/>
          </w:tcPr>
          <w:p w14:paraId="26CC1FFD"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Šírka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vozíka</w:t>
            </w:r>
            <w:proofErr w:type="spellEnd"/>
            <w:r w:rsidRPr="005B7D75">
              <w:rPr>
                <w:rFonts w:asciiTheme="majorHAnsi" w:hAnsiTheme="majorHAnsi" w:cstheme="majorHAnsi"/>
                <w:i/>
                <w:color w:val="325073"/>
                <w:sz w:val="18"/>
                <w:szCs w:val="18"/>
              </w:rPr>
              <w:br/>
              <w:t>Trolley width</w:t>
            </w:r>
          </w:p>
        </w:tc>
        <w:tc>
          <w:tcPr>
            <w:tcW w:w="5896" w:type="dxa"/>
            <w:vAlign w:val="center"/>
          </w:tcPr>
          <w:p w14:paraId="7FF3E879" w14:textId="65ADEBC8"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 xml:space="preserve">min. </w:t>
            </w:r>
            <w:r w:rsidR="002C6D6D" w:rsidRPr="005B7D75">
              <w:rPr>
                <w:rFonts w:asciiTheme="majorHAnsi" w:hAnsiTheme="majorHAnsi" w:cstheme="majorHAnsi"/>
                <w:sz w:val="18"/>
                <w:szCs w:val="18"/>
              </w:rPr>
              <w:t>61</w:t>
            </w:r>
            <w:r w:rsidRPr="005B7D75">
              <w:rPr>
                <w:rFonts w:asciiTheme="majorHAnsi" w:hAnsiTheme="majorHAnsi" w:cstheme="majorHAnsi"/>
                <w:sz w:val="18"/>
                <w:szCs w:val="18"/>
              </w:rPr>
              <w:t xml:space="preserve"> cm.</w:t>
            </w:r>
            <w:r w:rsidRPr="005B7D75">
              <w:rPr>
                <w:rFonts w:asciiTheme="majorHAnsi" w:hAnsiTheme="majorHAnsi" w:cstheme="majorHAnsi"/>
                <w:i/>
                <w:color w:val="325073"/>
                <w:sz w:val="18"/>
                <w:szCs w:val="18"/>
              </w:rPr>
              <w:br/>
              <w:t xml:space="preserve">min. </w:t>
            </w:r>
            <w:r w:rsidR="002C6D6D" w:rsidRPr="005B7D75">
              <w:rPr>
                <w:rFonts w:asciiTheme="majorHAnsi" w:hAnsiTheme="majorHAnsi" w:cstheme="majorHAnsi"/>
                <w:i/>
                <w:color w:val="325073"/>
                <w:sz w:val="18"/>
                <w:szCs w:val="18"/>
              </w:rPr>
              <w:t>61</w:t>
            </w:r>
            <w:r w:rsidRPr="005B7D75">
              <w:rPr>
                <w:rFonts w:asciiTheme="majorHAnsi" w:hAnsiTheme="majorHAnsi" w:cstheme="majorHAnsi"/>
                <w:i/>
                <w:color w:val="325073"/>
                <w:sz w:val="18"/>
                <w:szCs w:val="18"/>
              </w:rPr>
              <w:t xml:space="preserve"> cm.</w:t>
            </w:r>
          </w:p>
        </w:tc>
        <w:tc>
          <w:tcPr>
            <w:tcW w:w="3945" w:type="dxa"/>
            <w:shd w:val="clear" w:color="auto" w:fill="FFF2D5"/>
            <w:vAlign w:val="center"/>
          </w:tcPr>
          <w:p w14:paraId="4B2A79AB" w14:textId="5BFE2C1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42662155" w14:textId="77777777" w:rsidTr="00BA5A5A">
        <w:trPr>
          <w:jc w:val="center"/>
        </w:trPr>
        <w:tc>
          <w:tcPr>
            <w:tcW w:w="3437" w:type="dxa"/>
            <w:vAlign w:val="center"/>
          </w:tcPr>
          <w:p w14:paraId="570E8B2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Dĺžka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plošiny</w:t>
            </w:r>
            <w:proofErr w:type="spellEnd"/>
            <w:r w:rsidRPr="005B7D75">
              <w:rPr>
                <w:rFonts w:asciiTheme="majorHAnsi" w:hAnsiTheme="majorHAnsi" w:cstheme="majorHAnsi"/>
                <w:i/>
                <w:color w:val="325073"/>
                <w:sz w:val="18"/>
                <w:szCs w:val="18"/>
              </w:rPr>
              <w:br/>
              <w:t>Work platform length</w:t>
            </w:r>
          </w:p>
        </w:tc>
        <w:tc>
          <w:tcPr>
            <w:tcW w:w="5896" w:type="dxa"/>
            <w:vAlign w:val="center"/>
          </w:tcPr>
          <w:p w14:paraId="63FE0427" w14:textId="0A0F6AE4"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 xml:space="preserve">min. </w:t>
            </w:r>
            <w:r w:rsidR="002C6D6D" w:rsidRPr="005B7D75">
              <w:rPr>
                <w:rFonts w:asciiTheme="majorHAnsi" w:hAnsiTheme="majorHAnsi" w:cstheme="majorHAnsi"/>
                <w:sz w:val="18"/>
                <w:szCs w:val="18"/>
              </w:rPr>
              <w:t>190</w:t>
            </w:r>
            <w:r w:rsidRPr="005B7D75">
              <w:rPr>
                <w:rFonts w:asciiTheme="majorHAnsi" w:hAnsiTheme="majorHAnsi" w:cstheme="majorHAnsi"/>
                <w:sz w:val="18"/>
                <w:szCs w:val="18"/>
              </w:rPr>
              <w:t xml:space="preserve"> cm.</w:t>
            </w:r>
            <w:r w:rsidRPr="005B7D75">
              <w:rPr>
                <w:rFonts w:asciiTheme="majorHAnsi" w:hAnsiTheme="majorHAnsi" w:cstheme="majorHAnsi"/>
                <w:i/>
                <w:color w:val="325073"/>
                <w:sz w:val="18"/>
                <w:szCs w:val="18"/>
              </w:rPr>
              <w:br/>
              <w:t xml:space="preserve">min. </w:t>
            </w:r>
            <w:r w:rsidR="002C6D6D" w:rsidRPr="005B7D75">
              <w:rPr>
                <w:rFonts w:asciiTheme="majorHAnsi" w:hAnsiTheme="majorHAnsi" w:cstheme="majorHAnsi"/>
                <w:i/>
                <w:color w:val="325073"/>
                <w:sz w:val="18"/>
                <w:szCs w:val="18"/>
              </w:rPr>
              <w:t>190</w:t>
            </w:r>
            <w:r w:rsidRPr="005B7D75">
              <w:rPr>
                <w:rFonts w:asciiTheme="majorHAnsi" w:hAnsiTheme="majorHAnsi" w:cstheme="majorHAnsi"/>
                <w:i/>
                <w:color w:val="325073"/>
                <w:sz w:val="18"/>
                <w:szCs w:val="18"/>
              </w:rPr>
              <w:t xml:space="preserve"> cm.</w:t>
            </w:r>
          </w:p>
        </w:tc>
        <w:tc>
          <w:tcPr>
            <w:tcW w:w="3945" w:type="dxa"/>
            <w:shd w:val="clear" w:color="auto" w:fill="FFF2D5"/>
            <w:vAlign w:val="center"/>
          </w:tcPr>
          <w:p w14:paraId="22F23EF6" w14:textId="7191A1F0"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0FD3A4B4" w14:textId="77777777" w:rsidTr="00BA5A5A">
        <w:trPr>
          <w:jc w:val="center"/>
        </w:trPr>
        <w:tc>
          <w:tcPr>
            <w:tcW w:w="3437" w:type="dxa"/>
            <w:vAlign w:val="center"/>
          </w:tcPr>
          <w:p w14:paraId="63199C08"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Šírka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plošiny</w:t>
            </w:r>
            <w:proofErr w:type="spellEnd"/>
            <w:r w:rsidRPr="005B7D75">
              <w:rPr>
                <w:rFonts w:asciiTheme="majorHAnsi" w:hAnsiTheme="majorHAnsi" w:cstheme="majorHAnsi"/>
                <w:i/>
                <w:color w:val="325073"/>
                <w:sz w:val="18"/>
                <w:szCs w:val="18"/>
              </w:rPr>
              <w:br/>
              <w:t>Work platform width</w:t>
            </w:r>
          </w:p>
        </w:tc>
        <w:tc>
          <w:tcPr>
            <w:tcW w:w="5896" w:type="dxa"/>
            <w:vAlign w:val="center"/>
          </w:tcPr>
          <w:p w14:paraId="6883DD29" w14:textId="39C2C02A"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min. 4</w:t>
            </w:r>
            <w:r w:rsidR="002C6D6D" w:rsidRPr="005B7D75">
              <w:rPr>
                <w:rFonts w:asciiTheme="majorHAnsi" w:hAnsiTheme="majorHAnsi" w:cstheme="majorHAnsi"/>
                <w:sz w:val="18"/>
                <w:szCs w:val="18"/>
              </w:rPr>
              <w:t>2</w:t>
            </w:r>
            <w:r w:rsidRPr="005B7D75">
              <w:rPr>
                <w:rFonts w:asciiTheme="majorHAnsi" w:hAnsiTheme="majorHAnsi" w:cstheme="majorHAnsi"/>
                <w:sz w:val="18"/>
                <w:szCs w:val="18"/>
              </w:rPr>
              <w:t xml:space="preserve"> cm.</w:t>
            </w:r>
            <w:r w:rsidRPr="005B7D75">
              <w:rPr>
                <w:rFonts w:asciiTheme="majorHAnsi" w:hAnsiTheme="majorHAnsi" w:cstheme="majorHAnsi"/>
                <w:i/>
                <w:color w:val="325073"/>
                <w:sz w:val="18"/>
                <w:szCs w:val="18"/>
              </w:rPr>
              <w:br/>
              <w:t>min. 4</w:t>
            </w:r>
            <w:r w:rsidR="002C6D6D" w:rsidRPr="005B7D75">
              <w:rPr>
                <w:rFonts w:asciiTheme="majorHAnsi" w:hAnsiTheme="majorHAnsi" w:cstheme="majorHAnsi"/>
                <w:i/>
                <w:color w:val="325073"/>
                <w:sz w:val="18"/>
                <w:szCs w:val="18"/>
              </w:rPr>
              <w:t>2</w:t>
            </w:r>
            <w:r w:rsidRPr="005B7D75">
              <w:rPr>
                <w:rFonts w:asciiTheme="majorHAnsi" w:hAnsiTheme="majorHAnsi" w:cstheme="majorHAnsi"/>
                <w:i/>
                <w:color w:val="325073"/>
                <w:sz w:val="18"/>
                <w:szCs w:val="18"/>
              </w:rPr>
              <w:t xml:space="preserve"> cm.</w:t>
            </w:r>
          </w:p>
        </w:tc>
        <w:tc>
          <w:tcPr>
            <w:tcW w:w="3945" w:type="dxa"/>
            <w:shd w:val="clear" w:color="auto" w:fill="FFF2D5"/>
            <w:vAlign w:val="center"/>
          </w:tcPr>
          <w:p w14:paraId="25C84A35" w14:textId="728D5978"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3F6B0DF7" w14:textId="77777777" w:rsidTr="00BA5A5A">
        <w:trPr>
          <w:jc w:val="center"/>
        </w:trPr>
        <w:tc>
          <w:tcPr>
            <w:tcW w:w="3437" w:type="dxa"/>
            <w:vAlign w:val="center"/>
          </w:tcPr>
          <w:p w14:paraId="456251E0"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Minimálna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výška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plošiny</w:t>
            </w:r>
            <w:proofErr w:type="spellEnd"/>
            <w:r w:rsidRPr="005B7D75">
              <w:rPr>
                <w:rFonts w:asciiTheme="majorHAnsi" w:hAnsiTheme="majorHAnsi" w:cstheme="majorHAnsi"/>
                <w:i/>
                <w:color w:val="325073"/>
                <w:sz w:val="18"/>
                <w:szCs w:val="18"/>
              </w:rPr>
              <w:br/>
              <w:t>Minimum platform height</w:t>
            </w:r>
          </w:p>
        </w:tc>
        <w:tc>
          <w:tcPr>
            <w:tcW w:w="5896" w:type="dxa"/>
            <w:vAlign w:val="center"/>
          </w:tcPr>
          <w:p w14:paraId="67EBD8F6"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50 cm.</w:t>
            </w:r>
            <w:r w:rsidRPr="005B7D75">
              <w:rPr>
                <w:rFonts w:asciiTheme="majorHAnsi" w:hAnsiTheme="majorHAnsi" w:cstheme="majorHAnsi"/>
                <w:i/>
                <w:color w:val="325073"/>
                <w:sz w:val="18"/>
                <w:szCs w:val="18"/>
              </w:rPr>
              <w:br/>
              <w:t>50 cm.</w:t>
            </w:r>
          </w:p>
        </w:tc>
        <w:tc>
          <w:tcPr>
            <w:tcW w:w="3945" w:type="dxa"/>
            <w:shd w:val="clear" w:color="auto" w:fill="FFF2D5"/>
            <w:vAlign w:val="center"/>
          </w:tcPr>
          <w:p w14:paraId="5DEF465C" w14:textId="11189155"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68EA5729" w14:textId="77777777" w:rsidTr="00BA5A5A">
        <w:trPr>
          <w:jc w:val="center"/>
        </w:trPr>
        <w:tc>
          <w:tcPr>
            <w:tcW w:w="3437" w:type="dxa"/>
            <w:vAlign w:val="center"/>
          </w:tcPr>
          <w:p w14:paraId="09038EB5"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Maximálna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výška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plošiny</w:t>
            </w:r>
            <w:proofErr w:type="spellEnd"/>
            <w:r w:rsidRPr="005B7D75">
              <w:rPr>
                <w:rFonts w:asciiTheme="majorHAnsi" w:hAnsiTheme="majorHAnsi" w:cstheme="majorHAnsi"/>
                <w:i/>
                <w:color w:val="325073"/>
                <w:sz w:val="18"/>
                <w:szCs w:val="18"/>
              </w:rPr>
              <w:br/>
              <w:t>Maximum working height of platform</w:t>
            </w:r>
          </w:p>
        </w:tc>
        <w:tc>
          <w:tcPr>
            <w:tcW w:w="5896" w:type="dxa"/>
            <w:vAlign w:val="center"/>
          </w:tcPr>
          <w:p w14:paraId="68865E4A"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min. 300 cm.</w:t>
            </w:r>
            <w:r w:rsidRPr="005B7D75">
              <w:rPr>
                <w:rFonts w:asciiTheme="majorHAnsi" w:hAnsiTheme="majorHAnsi" w:cstheme="majorHAnsi"/>
                <w:i/>
                <w:color w:val="325073"/>
                <w:sz w:val="18"/>
                <w:szCs w:val="18"/>
              </w:rPr>
              <w:br/>
              <w:t>min. 300 cm.</w:t>
            </w:r>
          </w:p>
        </w:tc>
        <w:tc>
          <w:tcPr>
            <w:tcW w:w="3945" w:type="dxa"/>
            <w:shd w:val="clear" w:color="auto" w:fill="FFF2D5"/>
            <w:vAlign w:val="center"/>
          </w:tcPr>
          <w:p w14:paraId="05DC20FE" w14:textId="79D45090"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1444B3F6" w14:textId="77777777" w:rsidTr="00BA5A5A">
        <w:trPr>
          <w:jc w:val="center"/>
        </w:trPr>
        <w:tc>
          <w:tcPr>
            <w:tcW w:w="3437" w:type="dxa"/>
            <w:vAlign w:val="center"/>
          </w:tcPr>
          <w:p w14:paraId="011EA427"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Maximálna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nosnosť</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plošiny</w:t>
            </w:r>
            <w:proofErr w:type="spellEnd"/>
            <w:r w:rsidRPr="005B7D75">
              <w:rPr>
                <w:rFonts w:asciiTheme="majorHAnsi" w:hAnsiTheme="majorHAnsi" w:cstheme="majorHAnsi"/>
                <w:i/>
                <w:color w:val="325073"/>
                <w:sz w:val="18"/>
                <w:szCs w:val="18"/>
              </w:rPr>
              <w:br/>
              <w:t>Maximum work platform load capacity</w:t>
            </w:r>
          </w:p>
        </w:tc>
        <w:tc>
          <w:tcPr>
            <w:tcW w:w="5896" w:type="dxa"/>
            <w:vAlign w:val="center"/>
          </w:tcPr>
          <w:p w14:paraId="0F8C20FF"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min. 250 kg.</w:t>
            </w:r>
            <w:r w:rsidRPr="005B7D75">
              <w:rPr>
                <w:rFonts w:asciiTheme="majorHAnsi" w:hAnsiTheme="majorHAnsi" w:cstheme="majorHAnsi"/>
                <w:i/>
                <w:color w:val="325073"/>
                <w:sz w:val="18"/>
                <w:szCs w:val="18"/>
              </w:rPr>
              <w:br/>
              <w:t>min. 250 kg.</w:t>
            </w:r>
          </w:p>
        </w:tc>
        <w:tc>
          <w:tcPr>
            <w:tcW w:w="3945" w:type="dxa"/>
            <w:shd w:val="clear" w:color="auto" w:fill="FFF2D5"/>
            <w:vAlign w:val="center"/>
          </w:tcPr>
          <w:p w14:paraId="0DDA8C4A" w14:textId="1D4C993C"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17D7D548" w14:textId="77777777" w:rsidTr="00BA5A5A">
        <w:trPr>
          <w:jc w:val="center"/>
        </w:trPr>
        <w:tc>
          <w:tcPr>
            <w:tcW w:w="3437" w:type="dxa"/>
            <w:vAlign w:val="center"/>
          </w:tcPr>
          <w:p w14:paraId="2AB8A19F"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lastRenderedPageBreak/>
              <w:t>Maximálna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rýchlosť</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jazdy</w:t>
            </w:r>
            <w:proofErr w:type="spellEnd"/>
            <w:r w:rsidRPr="005B7D75">
              <w:rPr>
                <w:rFonts w:asciiTheme="majorHAnsi" w:hAnsiTheme="majorHAnsi" w:cstheme="majorHAnsi"/>
                <w:sz w:val="18"/>
                <w:szCs w:val="18"/>
              </w:rPr>
              <w:t xml:space="preserve"> po </w:t>
            </w:r>
            <w:proofErr w:type="spellStart"/>
            <w:r w:rsidRPr="005B7D75">
              <w:rPr>
                <w:rFonts w:asciiTheme="majorHAnsi" w:hAnsiTheme="majorHAnsi" w:cstheme="majorHAnsi"/>
                <w:sz w:val="18"/>
                <w:szCs w:val="18"/>
              </w:rPr>
              <w:t>koľajnici</w:t>
            </w:r>
            <w:proofErr w:type="spellEnd"/>
            <w:r w:rsidRPr="005B7D75">
              <w:rPr>
                <w:rFonts w:asciiTheme="majorHAnsi" w:hAnsiTheme="majorHAnsi" w:cstheme="majorHAnsi"/>
                <w:i/>
                <w:color w:val="325073"/>
                <w:sz w:val="18"/>
                <w:szCs w:val="18"/>
              </w:rPr>
              <w:br/>
              <w:t>Maximum travel speed on rails</w:t>
            </w:r>
          </w:p>
        </w:tc>
        <w:tc>
          <w:tcPr>
            <w:tcW w:w="5896" w:type="dxa"/>
            <w:vAlign w:val="center"/>
          </w:tcPr>
          <w:p w14:paraId="081D2A44"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min. 60 m/min.</w:t>
            </w:r>
            <w:r w:rsidRPr="005B7D75">
              <w:rPr>
                <w:rFonts w:asciiTheme="majorHAnsi" w:hAnsiTheme="majorHAnsi" w:cstheme="majorHAnsi"/>
                <w:i/>
                <w:color w:val="325073"/>
                <w:sz w:val="18"/>
                <w:szCs w:val="18"/>
              </w:rPr>
              <w:br/>
              <w:t>min. 60 m/min.</w:t>
            </w:r>
          </w:p>
        </w:tc>
        <w:tc>
          <w:tcPr>
            <w:tcW w:w="3945" w:type="dxa"/>
            <w:shd w:val="clear" w:color="auto" w:fill="FFF2D5"/>
            <w:vAlign w:val="center"/>
          </w:tcPr>
          <w:p w14:paraId="61EB3833" w14:textId="17DAB378"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1B1418B2" w14:textId="77777777" w:rsidTr="00BA5A5A">
        <w:trPr>
          <w:jc w:val="center"/>
        </w:trPr>
        <w:tc>
          <w:tcPr>
            <w:tcW w:w="3437" w:type="dxa"/>
            <w:vAlign w:val="center"/>
          </w:tcPr>
          <w:p w14:paraId="4E1DF7B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Napájacie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napätie</w:t>
            </w:r>
            <w:proofErr w:type="spellEnd"/>
            <w:r w:rsidRPr="005B7D75">
              <w:rPr>
                <w:rFonts w:asciiTheme="majorHAnsi" w:hAnsiTheme="majorHAnsi" w:cstheme="majorHAnsi"/>
                <w:i/>
                <w:color w:val="325073"/>
                <w:sz w:val="18"/>
                <w:szCs w:val="18"/>
              </w:rPr>
              <w:br/>
              <w:t>Supply voltage</w:t>
            </w:r>
          </w:p>
        </w:tc>
        <w:tc>
          <w:tcPr>
            <w:tcW w:w="5896" w:type="dxa"/>
            <w:vAlign w:val="center"/>
          </w:tcPr>
          <w:p w14:paraId="6EB5B332"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24 V DC.</w:t>
            </w:r>
            <w:r w:rsidRPr="005B7D75">
              <w:rPr>
                <w:rFonts w:asciiTheme="majorHAnsi" w:hAnsiTheme="majorHAnsi" w:cstheme="majorHAnsi"/>
                <w:i/>
                <w:color w:val="325073"/>
                <w:sz w:val="18"/>
                <w:szCs w:val="18"/>
              </w:rPr>
              <w:br/>
              <w:t>24 V DC.</w:t>
            </w:r>
          </w:p>
        </w:tc>
        <w:tc>
          <w:tcPr>
            <w:tcW w:w="3945" w:type="dxa"/>
            <w:shd w:val="clear" w:color="auto" w:fill="FFF2D5"/>
            <w:vAlign w:val="center"/>
          </w:tcPr>
          <w:p w14:paraId="4BA88571" w14:textId="036C8CFF"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769D97CD" w14:textId="77777777" w:rsidTr="00BA5A5A">
        <w:trPr>
          <w:jc w:val="center"/>
        </w:trPr>
        <w:tc>
          <w:tcPr>
            <w:tcW w:w="3437" w:type="dxa"/>
            <w:vAlign w:val="center"/>
          </w:tcPr>
          <w:p w14:paraId="6D041391"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Trakčná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batéria</w:t>
            </w:r>
            <w:proofErr w:type="spellEnd"/>
            <w:r w:rsidRPr="005B7D75">
              <w:rPr>
                <w:rFonts w:asciiTheme="majorHAnsi" w:hAnsiTheme="majorHAnsi" w:cstheme="majorHAnsi"/>
                <w:i/>
                <w:color w:val="325073"/>
                <w:sz w:val="18"/>
                <w:szCs w:val="18"/>
              </w:rPr>
              <w:br/>
              <w:t>Traction battery</w:t>
            </w:r>
          </w:p>
        </w:tc>
        <w:tc>
          <w:tcPr>
            <w:tcW w:w="5896" w:type="dxa"/>
            <w:vAlign w:val="center"/>
          </w:tcPr>
          <w:p w14:paraId="506F96A3"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min. 24 V / 159 Ah (20 h).</w:t>
            </w:r>
            <w:r w:rsidRPr="005B7D75">
              <w:rPr>
                <w:rFonts w:asciiTheme="majorHAnsi" w:hAnsiTheme="majorHAnsi" w:cstheme="majorHAnsi"/>
                <w:i/>
                <w:color w:val="325073"/>
                <w:sz w:val="18"/>
                <w:szCs w:val="18"/>
              </w:rPr>
              <w:br/>
              <w:t>min. 24 V / 159 Ah (20 h).</w:t>
            </w:r>
          </w:p>
        </w:tc>
        <w:tc>
          <w:tcPr>
            <w:tcW w:w="3945" w:type="dxa"/>
            <w:shd w:val="clear" w:color="auto" w:fill="FFF2D5"/>
            <w:vAlign w:val="center"/>
          </w:tcPr>
          <w:p w14:paraId="63F2D9E2" w14:textId="1EFBAC9A"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38A9BCD9" w14:textId="77777777" w:rsidTr="00BA5A5A">
        <w:trPr>
          <w:jc w:val="center"/>
        </w:trPr>
        <w:tc>
          <w:tcPr>
            <w:tcW w:w="3437" w:type="dxa"/>
            <w:vAlign w:val="center"/>
          </w:tcPr>
          <w:p w14:paraId="16D59879"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Výkon</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trakčného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motora</w:t>
            </w:r>
            <w:proofErr w:type="spellEnd"/>
            <w:r w:rsidRPr="005B7D75">
              <w:rPr>
                <w:rFonts w:asciiTheme="majorHAnsi" w:hAnsiTheme="majorHAnsi" w:cstheme="majorHAnsi"/>
                <w:i/>
                <w:color w:val="325073"/>
                <w:sz w:val="18"/>
                <w:szCs w:val="18"/>
              </w:rPr>
              <w:br/>
              <w:t>Traction motor power</w:t>
            </w:r>
          </w:p>
        </w:tc>
        <w:tc>
          <w:tcPr>
            <w:tcW w:w="5896" w:type="dxa"/>
            <w:vAlign w:val="center"/>
          </w:tcPr>
          <w:p w14:paraId="1B471D52"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min. 0,25 kW.</w:t>
            </w:r>
            <w:r w:rsidRPr="005B7D75">
              <w:rPr>
                <w:rFonts w:asciiTheme="majorHAnsi" w:hAnsiTheme="majorHAnsi" w:cstheme="majorHAnsi"/>
                <w:i/>
                <w:color w:val="325073"/>
                <w:sz w:val="18"/>
                <w:szCs w:val="18"/>
              </w:rPr>
              <w:br/>
              <w:t>min. 0.25 kW.</w:t>
            </w:r>
          </w:p>
        </w:tc>
        <w:tc>
          <w:tcPr>
            <w:tcW w:w="3945" w:type="dxa"/>
            <w:shd w:val="clear" w:color="auto" w:fill="FFF2D5"/>
            <w:vAlign w:val="center"/>
          </w:tcPr>
          <w:p w14:paraId="123C9195" w14:textId="19AC209F"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6C87A8D4" w14:textId="77777777" w:rsidTr="00BA5A5A">
        <w:trPr>
          <w:jc w:val="center"/>
        </w:trPr>
        <w:tc>
          <w:tcPr>
            <w:tcW w:w="3437" w:type="dxa"/>
            <w:vAlign w:val="center"/>
          </w:tcPr>
          <w:p w14:paraId="62BEA1C1"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Hydraulický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zdvih</w:t>
            </w:r>
            <w:proofErr w:type="spellEnd"/>
            <w:r w:rsidRPr="005B7D75">
              <w:rPr>
                <w:rFonts w:asciiTheme="majorHAnsi" w:hAnsiTheme="majorHAnsi" w:cstheme="majorHAnsi"/>
                <w:i/>
                <w:color w:val="325073"/>
                <w:sz w:val="18"/>
                <w:szCs w:val="18"/>
              </w:rPr>
              <w:br/>
              <w:t>Hydraulic lifting</w:t>
            </w:r>
          </w:p>
        </w:tc>
        <w:tc>
          <w:tcPr>
            <w:tcW w:w="5896" w:type="dxa"/>
            <w:vAlign w:val="center"/>
          </w:tcPr>
          <w:p w14:paraId="4650498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Hydraulický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zdvíhací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zabezpečujúce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plynulé</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bezpečné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zdvíhanie</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spúšťanie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plošiny</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Hydraulic lifting system or a technically equivalent solution ensuring smooth and safe raising and lowering of the work platform.</w:t>
            </w:r>
          </w:p>
        </w:tc>
        <w:tc>
          <w:tcPr>
            <w:tcW w:w="3945" w:type="dxa"/>
            <w:shd w:val="clear" w:color="auto" w:fill="FFF2D5"/>
            <w:vAlign w:val="center"/>
          </w:tcPr>
          <w:p w14:paraId="112250EF"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47F5DFAA" w14:textId="77777777" w:rsidTr="00BA5A5A">
        <w:trPr>
          <w:jc w:val="center"/>
        </w:trPr>
        <w:tc>
          <w:tcPr>
            <w:tcW w:w="3437" w:type="dxa"/>
            <w:vAlign w:val="center"/>
          </w:tcPr>
          <w:p w14:paraId="2B64BC36"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Prevádzková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hmotnosť</w:t>
            </w:r>
            <w:proofErr w:type="spellEnd"/>
            <w:r w:rsidRPr="005B7D75">
              <w:rPr>
                <w:rFonts w:asciiTheme="majorHAnsi" w:hAnsiTheme="majorHAnsi" w:cstheme="majorHAnsi"/>
                <w:i/>
                <w:color w:val="325073"/>
                <w:sz w:val="18"/>
                <w:szCs w:val="18"/>
              </w:rPr>
              <w:br/>
              <w:t>Operating weight</w:t>
            </w:r>
          </w:p>
        </w:tc>
        <w:tc>
          <w:tcPr>
            <w:tcW w:w="5896" w:type="dxa"/>
            <w:vAlign w:val="center"/>
          </w:tcPr>
          <w:p w14:paraId="52952C5F"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max. 400 kg.</w:t>
            </w:r>
            <w:r w:rsidRPr="005B7D75">
              <w:rPr>
                <w:rFonts w:asciiTheme="majorHAnsi" w:hAnsiTheme="majorHAnsi" w:cstheme="majorHAnsi"/>
                <w:i/>
                <w:color w:val="325073"/>
                <w:sz w:val="18"/>
                <w:szCs w:val="18"/>
              </w:rPr>
              <w:br/>
              <w:t>max. 400 kg.</w:t>
            </w:r>
          </w:p>
        </w:tc>
        <w:tc>
          <w:tcPr>
            <w:tcW w:w="3945" w:type="dxa"/>
            <w:shd w:val="clear" w:color="auto" w:fill="FFF2D5"/>
            <w:vAlign w:val="center"/>
          </w:tcPr>
          <w:p w14:paraId="3FD420AA" w14:textId="5183B565"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00BA5A5A" w:rsidRPr="005B7D75">
              <w:rPr>
                <w:rFonts w:asciiTheme="majorHAnsi" w:hAnsiTheme="majorHAnsi" w:cstheme="majorHAnsi"/>
                <w:sz w:val="18"/>
                <w:szCs w:val="18"/>
              </w:rPr>
              <w:t xml:space="preserve"> - </w:t>
            </w:r>
            <w:proofErr w:type="spellStart"/>
            <w:r w:rsidR="00BA5A5A" w:rsidRPr="005B7D75">
              <w:rPr>
                <w:rFonts w:asciiTheme="majorHAnsi" w:hAnsiTheme="majorHAnsi" w:cstheme="majorHAnsi"/>
                <w:sz w:val="18"/>
                <w:szCs w:val="18"/>
              </w:rPr>
              <w:t>ponúkaná</w:t>
            </w:r>
            <w:proofErr w:type="spellEnd"/>
            <w:r w:rsidR="00BA5A5A" w:rsidRPr="005B7D75">
              <w:rPr>
                <w:rFonts w:asciiTheme="majorHAnsi" w:hAnsiTheme="majorHAnsi" w:cstheme="majorHAnsi"/>
                <w:sz w:val="18"/>
                <w:szCs w:val="18"/>
              </w:rPr>
              <w:t xml:space="preserve"> </w:t>
            </w:r>
            <w:proofErr w:type="spellStart"/>
            <w:r w:rsidR="00BA5A5A" w:rsidRPr="005B7D75">
              <w:rPr>
                <w:rFonts w:asciiTheme="majorHAnsi" w:hAnsiTheme="majorHAnsi" w:cstheme="majorHAnsi"/>
                <w:sz w:val="18"/>
                <w:szCs w:val="18"/>
              </w:rPr>
              <w:t>hodnota</w:t>
            </w:r>
            <w:proofErr w:type="spellEnd"/>
            <w:r w:rsidRPr="005B7D75">
              <w:rPr>
                <w:rFonts w:asciiTheme="majorHAnsi" w:hAnsiTheme="majorHAnsi" w:cstheme="majorHAnsi"/>
                <w:i/>
                <w:color w:val="325073"/>
                <w:sz w:val="18"/>
                <w:szCs w:val="18"/>
              </w:rPr>
              <w:br/>
              <w:t>To be completed by bidder</w:t>
            </w:r>
            <w:r w:rsidR="00BA5A5A" w:rsidRPr="005B7D75">
              <w:rPr>
                <w:rFonts w:asciiTheme="majorHAnsi" w:hAnsiTheme="majorHAnsi" w:cstheme="majorHAnsi"/>
                <w:i/>
                <w:color w:val="325073"/>
                <w:sz w:val="18"/>
                <w:szCs w:val="18"/>
              </w:rPr>
              <w:t xml:space="preserve"> - </w:t>
            </w:r>
            <w:r w:rsidR="00BA5A5A" w:rsidRPr="005B7D75">
              <w:rPr>
                <w:rFonts w:asciiTheme="majorHAnsi" w:hAnsiTheme="majorHAnsi" w:cstheme="majorHAnsi"/>
                <w:b/>
                <w:i/>
                <w:sz w:val="18"/>
                <w:szCs w:val="18"/>
              </w:rPr>
              <w:t>Offered value</w:t>
            </w:r>
          </w:p>
        </w:tc>
      </w:tr>
      <w:tr w:rsidR="007144BF" w:rsidRPr="005B7D75" w14:paraId="09A2F575" w14:textId="77777777" w:rsidTr="00BA5A5A">
        <w:trPr>
          <w:jc w:val="center"/>
        </w:trPr>
        <w:tc>
          <w:tcPr>
            <w:tcW w:w="3437" w:type="dxa"/>
            <w:vAlign w:val="center"/>
          </w:tcPr>
          <w:p w14:paraId="3E9268A8"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Konštrukcia</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povrchová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úprava</w:t>
            </w:r>
            <w:proofErr w:type="spellEnd"/>
            <w:r w:rsidRPr="005B7D75">
              <w:rPr>
                <w:rFonts w:asciiTheme="majorHAnsi" w:hAnsiTheme="majorHAnsi" w:cstheme="majorHAnsi"/>
                <w:i/>
                <w:color w:val="325073"/>
                <w:sz w:val="18"/>
                <w:szCs w:val="18"/>
              </w:rPr>
              <w:br/>
              <w:t>Construction and surface finish</w:t>
            </w:r>
          </w:p>
        </w:tc>
        <w:tc>
          <w:tcPr>
            <w:tcW w:w="5896" w:type="dxa"/>
            <w:vAlign w:val="center"/>
          </w:tcPr>
          <w:p w14:paraId="11C5BE17"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Odolná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konštrukcia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vhodná</w:t>
            </w:r>
            <w:proofErr w:type="spellEnd"/>
            <w:r w:rsidRPr="005B7D75">
              <w:rPr>
                <w:rFonts w:asciiTheme="majorHAnsi" w:hAnsiTheme="majorHAnsi" w:cstheme="majorHAnsi"/>
                <w:sz w:val="18"/>
                <w:szCs w:val="18"/>
              </w:rPr>
              <w:t xml:space="preserve"> do </w:t>
            </w:r>
            <w:proofErr w:type="spellStart"/>
            <w:r w:rsidRPr="005B7D75">
              <w:rPr>
                <w:rFonts w:asciiTheme="majorHAnsi" w:hAnsiTheme="majorHAnsi" w:cstheme="majorHAnsi"/>
                <w:sz w:val="18"/>
                <w:szCs w:val="18"/>
              </w:rPr>
              <w:t>skleníkového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prostredia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ľahko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čistiteľné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uzavreté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vyhotovenie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práškové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lakovanie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povrchová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úprava</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Durable construction suitable for a greenhouse environment; easy-to-clean enclosed design; powder coating or a technically equivalent surface finish.</w:t>
            </w:r>
          </w:p>
        </w:tc>
        <w:tc>
          <w:tcPr>
            <w:tcW w:w="3945" w:type="dxa"/>
            <w:shd w:val="clear" w:color="auto" w:fill="FFF2D5"/>
            <w:vAlign w:val="center"/>
          </w:tcPr>
          <w:p w14:paraId="6A1A2FA6"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1BEC496D" w14:textId="77777777" w:rsidTr="00BA5A5A">
        <w:trPr>
          <w:jc w:val="center"/>
        </w:trPr>
        <w:tc>
          <w:tcPr>
            <w:tcW w:w="3437" w:type="dxa"/>
            <w:vAlign w:val="center"/>
          </w:tcPr>
          <w:p w14:paraId="4BAF5089"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Prístup</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pracovnú</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plošinu</w:t>
            </w:r>
            <w:proofErr w:type="spellEnd"/>
            <w:r w:rsidRPr="005B7D75">
              <w:rPr>
                <w:rFonts w:asciiTheme="majorHAnsi" w:hAnsiTheme="majorHAnsi" w:cstheme="majorHAnsi"/>
                <w:i/>
                <w:color w:val="325073"/>
                <w:sz w:val="18"/>
                <w:szCs w:val="18"/>
              </w:rPr>
              <w:br/>
              <w:t>Access to work platform</w:t>
            </w:r>
          </w:p>
        </w:tc>
        <w:tc>
          <w:tcPr>
            <w:tcW w:w="5896" w:type="dxa"/>
            <w:vAlign w:val="center"/>
          </w:tcPr>
          <w:p w14:paraId="1FB1791B"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Bezpečný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prístup</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pracovnú</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ochranné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uzatvárateľné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vstupy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bezpečnostné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Safe access to the work platform; protective closable entry gates or a technically equivalent safety solution.</w:t>
            </w:r>
          </w:p>
        </w:tc>
        <w:tc>
          <w:tcPr>
            <w:tcW w:w="3945" w:type="dxa"/>
            <w:shd w:val="clear" w:color="auto" w:fill="FFF2D5"/>
            <w:vAlign w:val="center"/>
          </w:tcPr>
          <w:p w14:paraId="767FB268"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5DE94020" w14:textId="77777777" w:rsidTr="00BA5A5A">
        <w:trPr>
          <w:jc w:val="center"/>
        </w:trPr>
        <w:tc>
          <w:tcPr>
            <w:tcW w:w="3437" w:type="dxa"/>
            <w:vAlign w:val="center"/>
          </w:tcPr>
          <w:p w14:paraId="52C9A7FF"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Bezpečnostné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prvky</w:t>
            </w:r>
            <w:proofErr w:type="spellEnd"/>
            <w:r w:rsidRPr="005B7D75">
              <w:rPr>
                <w:rFonts w:asciiTheme="majorHAnsi" w:hAnsiTheme="majorHAnsi" w:cstheme="majorHAnsi"/>
                <w:i/>
                <w:color w:val="325073"/>
                <w:sz w:val="18"/>
                <w:szCs w:val="18"/>
              </w:rPr>
              <w:br/>
              <w:t>Safety features</w:t>
            </w:r>
          </w:p>
        </w:tc>
        <w:tc>
          <w:tcPr>
            <w:tcW w:w="5896" w:type="dxa"/>
            <w:vAlign w:val="center"/>
          </w:tcPr>
          <w:p w14:paraId="1D3ED3D4"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Núdzové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zastavenie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bezpečné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ovládanie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jazdy</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zdvihu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ochrana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proti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nekontrolovanému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spusteniu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plošiny</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ďalšie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bezpečnostné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prvky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požadované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platnými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právnymi</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technickými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predpismi</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Emergency stop, safe travel and lift controls, protection against uncontrolled lowering of the platform, and other safety features required by applicable legal and technical regulations.</w:t>
            </w:r>
          </w:p>
        </w:tc>
        <w:tc>
          <w:tcPr>
            <w:tcW w:w="3945" w:type="dxa"/>
            <w:shd w:val="clear" w:color="auto" w:fill="FFF2D5"/>
            <w:vAlign w:val="center"/>
          </w:tcPr>
          <w:p w14:paraId="0E513EF7"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5F00695B" w14:textId="77777777" w:rsidTr="00BA5A5A">
        <w:trPr>
          <w:jc w:val="center"/>
        </w:trPr>
        <w:tc>
          <w:tcPr>
            <w:tcW w:w="3437" w:type="dxa"/>
            <w:vAlign w:val="center"/>
          </w:tcPr>
          <w:p w14:paraId="584E06E2"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Označenie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zhody</w:t>
            </w:r>
            <w:proofErr w:type="spellEnd"/>
            <w:r w:rsidRPr="005B7D75">
              <w:rPr>
                <w:rFonts w:asciiTheme="majorHAnsi" w:hAnsiTheme="majorHAnsi" w:cstheme="majorHAnsi"/>
                <w:i/>
                <w:color w:val="325073"/>
                <w:sz w:val="18"/>
                <w:szCs w:val="18"/>
              </w:rPr>
              <w:br/>
              <w:t>Conformity marking</w:t>
            </w:r>
          </w:p>
        </w:tc>
        <w:tc>
          <w:tcPr>
            <w:tcW w:w="5896" w:type="dxa"/>
            <w:vAlign w:val="center"/>
          </w:tcPr>
          <w:p w14:paraId="446ADE39"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Zariadenie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musí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byť</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dodané</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označením</w:t>
            </w:r>
            <w:proofErr w:type="spellEnd"/>
            <w:r w:rsidRPr="005B7D75">
              <w:rPr>
                <w:rFonts w:asciiTheme="majorHAnsi" w:hAnsiTheme="majorHAnsi" w:cstheme="majorHAnsi"/>
                <w:sz w:val="18"/>
                <w:szCs w:val="18"/>
              </w:rPr>
              <w:t xml:space="preserve"> CE a </w:t>
            </w:r>
            <w:proofErr w:type="spellStart"/>
            <w:r w:rsidRPr="005B7D75">
              <w:rPr>
                <w:rFonts w:asciiTheme="majorHAnsi" w:hAnsiTheme="majorHAnsi" w:cstheme="majorHAnsi"/>
                <w:sz w:val="18"/>
                <w:szCs w:val="18"/>
              </w:rPr>
              <w:t>príslušnou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dokumentáciou</w:t>
            </w:r>
            <w:proofErr w:type="spellEnd"/>
            <w:r w:rsidRPr="005B7D75">
              <w:rPr>
                <w:rFonts w:asciiTheme="majorHAnsi" w:hAnsiTheme="majorHAnsi" w:cstheme="majorHAnsi"/>
                <w:sz w:val="18"/>
                <w:szCs w:val="18"/>
              </w:rPr>
              <w:t xml:space="preserve"> o </w:t>
            </w:r>
            <w:proofErr w:type="spellStart"/>
            <w:r w:rsidRPr="005B7D75">
              <w:rPr>
                <w:rFonts w:asciiTheme="majorHAnsi" w:hAnsiTheme="majorHAnsi" w:cstheme="majorHAnsi"/>
                <w:sz w:val="18"/>
                <w:szCs w:val="18"/>
              </w:rPr>
              <w:t>zhode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podľa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platných</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predpisov</w:t>
            </w:r>
            <w:proofErr w:type="spellEnd"/>
            <w:r w:rsidRPr="005B7D75">
              <w:rPr>
                <w:rFonts w:asciiTheme="majorHAnsi" w:hAnsiTheme="majorHAnsi" w:cstheme="majorHAnsi"/>
                <w:sz w:val="18"/>
                <w:szCs w:val="18"/>
              </w:rPr>
              <w:t xml:space="preserve"> EÚ.</w:t>
            </w:r>
            <w:r w:rsidRPr="005B7D75">
              <w:rPr>
                <w:rFonts w:asciiTheme="majorHAnsi" w:hAnsiTheme="majorHAnsi" w:cstheme="majorHAnsi"/>
                <w:i/>
                <w:color w:val="325073"/>
                <w:sz w:val="18"/>
                <w:szCs w:val="18"/>
              </w:rPr>
              <w:br/>
              <w:t>The equipment must be supplied with CE marking and the relevant conformity documentation in accordance with applicable EU regulations.</w:t>
            </w:r>
          </w:p>
        </w:tc>
        <w:tc>
          <w:tcPr>
            <w:tcW w:w="3945" w:type="dxa"/>
            <w:shd w:val="clear" w:color="auto" w:fill="FFF2D5"/>
            <w:vAlign w:val="center"/>
          </w:tcPr>
          <w:p w14:paraId="52DC0D8B"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31F2FCDF" w14:textId="77777777" w:rsidTr="00BA5A5A">
        <w:trPr>
          <w:jc w:val="center"/>
        </w:trPr>
        <w:tc>
          <w:tcPr>
            <w:tcW w:w="3437" w:type="dxa"/>
            <w:vAlign w:val="center"/>
          </w:tcPr>
          <w:p w14:paraId="2DD6BC6C"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Dokumentácia</w:t>
            </w:r>
            <w:proofErr w:type="spellEnd"/>
            <w:r w:rsidRPr="005B7D75">
              <w:rPr>
                <w:rFonts w:asciiTheme="majorHAnsi" w:hAnsiTheme="majorHAnsi" w:cstheme="majorHAnsi"/>
                <w:i/>
                <w:color w:val="325073"/>
                <w:sz w:val="18"/>
                <w:szCs w:val="18"/>
              </w:rPr>
              <w:br/>
              <w:t>Documentation</w:t>
            </w:r>
          </w:p>
        </w:tc>
        <w:tc>
          <w:tcPr>
            <w:tcW w:w="5896" w:type="dxa"/>
            <w:vAlign w:val="center"/>
          </w:tcPr>
          <w:p w14:paraId="22075873"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Návod</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obsluhu</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údržbu</w:t>
            </w:r>
            <w:proofErr w:type="spellEnd"/>
            <w:r w:rsidRPr="005B7D75">
              <w:rPr>
                <w:rFonts w:asciiTheme="majorHAnsi" w:hAnsiTheme="majorHAnsi" w:cstheme="majorHAnsi"/>
                <w:sz w:val="18"/>
                <w:szCs w:val="18"/>
              </w:rPr>
              <w:t xml:space="preserve"> v </w:t>
            </w:r>
            <w:proofErr w:type="spellStart"/>
            <w:r w:rsidRPr="005B7D75">
              <w:rPr>
                <w:rFonts w:asciiTheme="majorHAnsi" w:hAnsiTheme="majorHAnsi" w:cstheme="majorHAnsi"/>
                <w:sz w:val="18"/>
                <w:szCs w:val="18"/>
              </w:rPr>
              <w:t>slovenskom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českom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jazyku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prípadne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slovenský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preklad</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relevantnej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dokumentácie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Operating and maintenance instructions in Slovak or Czech, or a Slovak translation of the relevant documentation.</w:t>
            </w:r>
          </w:p>
        </w:tc>
        <w:tc>
          <w:tcPr>
            <w:tcW w:w="3945" w:type="dxa"/>
            <w:shd w:val="clear" w:color="auto" w:fill="FFF2D5"/>
            <w:vAlign w:val="center"/>
          </w:tcPr>
          <w:p w14:paraId="0ED8E5C2"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r w:rsidR="007144BF" w:rsidRPr="005B7D75" w14:paraId="6D2E8E20" w14:textId="77777777" w:rsidTr="00BA5A5A">
        <w:trPr>
          <w:jc w:val="center"/>
        </w:trPr>
        <w:tc>
          <w:tcPr>
            <w:tcW w:w="3437" w:type="dxa"/>
            <w:vAlign w:val="center"/>
          </w:tcPr>
          <w:p w14:paraId="51DBD618" w14:textId="77777777" w:rsidR="007144BF" w:rsidRPr="005B7D75" w:rsidRDefault="00000000">
            <w:pPr>
              <w:spacing w:after="20"/>
              <w:rPr>
                <w:rFonts w:asciiTheme="majorHAnsi" w:hAnsiTheme="majorHAnsi" w:cstheme="majorHAnsi"/>
                <w:sz w:val="18"/>
                <w:szCs w:val="18"/>
              </w:rPr>
            </w:pPr>
            <w:r w:rsidRPr="005B7D75">
              <w:rPr>
                <w:rFonts w:asciiTheme="majorHAnsi" w:hAnsiTheme="majorHAnsi" w:cstheme="majorHAnsi"/>
                <w:sz w:val="18"/>
                <w:szCs w:val="18"/>
              </w:rPr>
              <w:t xml:space="preserve">Stav </w:t>
            </w:r>
            <w:proofErr w:type="spellStart"/>
            <w:r w:rsidRPr="005B7D75">
              <w:rPr>
                <w:rFonts w:asciiTheme="majorHAnsi" w:hAnsiTheme="majorHAnsi" w:cstheme="majorHAnsi"/>
                <w:sz w:val="18"/>
                <w:szCs w:val="18"/>
              </w:rPr>
              <w:t>zariadenia</w:t>
            </w:r>
            <w:proofErr w:type="spellEnd"/>
            <w:r w:rsidRPr="005B7D75">
              <w:rPr>
                <w:rFonts w:asciiTheme="majorHAnsi" w:hAnsiTheme="majorHAnsi" w:cstheme="majorHAnsi"/>
                <w:i/>
                <w:color w:val="325073"/>
                <w:sz w:val="18"/>
                <w:szCs w:val="18"/>
              </w:rPr>
              <w:br/>
              <w:t>Equipment condition</w:t>
            </w:r>
          </w:p>
        </w:tc>
        <w:tc>
          <w:tcPr>
            <w:tcW w:w="5896" w:type="dxa"/>
            <w:vAlign w:val="center"/>
          </w:tcPr>
          <w:p w14:paraId="79B143D0"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Nové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nepoužívané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zariadenie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New, unused equipment.</w:t>
            </w:r>
          </w:p>
        </w:tc>
        <w:tc>
          <w:tcPr>
            <w:tcW w:w="3945" w:type="dxa"/>
            <w:shd w:val="clear" w:color="auto" w:fill="FFF2D5"/>
            <w:vAlign w:val="center"/>
          </w:tcPr>
          <w:p w14:paraId="20836E63" w14:textId="77777777" w:rsidR="007144BF" w:rsidRPr="005B7D75" w:rsidRDefault="00000000">
            <w:pPr>
              <w:spacing w:after="20"/>
              <w:rPr>
                <w:rFonts w:asciiTheme="majorHAnsi" w:hAnsiTheme="majorHAnsi" w:cstheme="majorHAnsi"/>
                <w:sz w:val="18"/>
                <w:szCs w:val="18"/>
              </w:rPr>
            </w:pPr>
            <w:proofErr w:type="spellStart"/>
            <w:r w:rsidRPr="005B7D75">
              <w:rPr>
                <w:rFonts w:asciiTheme="majorHAnsi" w:hAnsiTheme="majorHAnsi" w:cstheme="majorHAnsi"/>
                <w:sz w:val="18"/>
                <w:szCs w:val="18"/>
              </w:rPr>
              <w:t>Uvedie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i/>
                <w:color w:val="325073"/>
                <w:sz w:val="18"/>
                <w:szCs w:val="18"/>
              </w:rPr>
              <w:br/>
              <w:t>To be completed by bidder</w:t>
            </w:r>
          </w:p>
        </w:tc>
      </w:tr>
    </w:tbl>
    <w:p w14:paraId="2E0F4A60" w14:textId="77777777" w:rsidR="007144BF" w:rsidRPr="005B7D75" w:rsidRDefault="00000000">
      <w:pPr>
        <w:rPr>
          <w:rFonts w:asciiTheme="majorHAnsi" w:hAnsiTheme="majorHAnsi" w:cstheme="majorHAnsi"/>
          <w:i/>
          <w:color w:val="325073"/>
          <w:sz w:val="18"/>
          <w:szCs w:val="18"/>
        </w:rPr>
      </w:pPr>
      <w:proofErr w:type="spellStart"/>
      <w:r w:rsidRPr="005B7D75">
        <w:rPr>
          <w:rFonts w:asciiTheme="majorHAnsi" w:hAnsiTheme="majorHAnsi" w:cstheme="majorHAnsi"/>
          <w:sz w:val="18"/>
          <w:szCs w:val="18"/>
        </w:rPr>
        <w:t>Poznámka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Parametre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sú</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formulované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funkčne</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výkonovo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tak</w:t>
      </w:r>
      <w:proofErr w:type="spellEnd"/>
      <w:r w:rsidRPr="005B7D75">
        <w:rPr>
          <w:rFonts w:asciiTheme="majorHAnsi" w:hAnsiTheme="majorHAnsi" w:cstheme="majorHAnsi"/>
          <w:sz w:val="18"/>
          <w:szCs w:val="18"/>
        </w:rPr>
        <w:t xml:space="preserve">, aby </w:t>
      </w:r>
      <w:proofErr w:type="spellStart"/>
      <w:r w:rsidRPr="005B7D75">
        <w:rPr>
          <w:rFonts w:asciiTheme="majorHAnsi" w:hAnsiTheme="majorHAnsi" w:cstheme="majorHAnsi"/>
          <w:sz w:val="18"/>
          <w:szCs w:val="18"/>
        </w:rPr>
        <w:t>neodkazovali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na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konkrétneho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výrobcu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alebo</w:t>
      </w:r>
      <w:proofErr w:type="spellEnd"/>
      <w:r w:rsidRPr="005B7D75">
        <w:rPr>
          <w:rFonts w:asciiTheme="majorHAnsi" w:hAnsiTheme="majorHAnsi" w:cstheme="majorHAnsi"/>
          <w:sz w:val="18"/>
          <w:szCs w:val="18"/>
        </w:rPr>
        <w:t xml:space="preserve"> typ. Ak </w:t>
      </w:r>
      <w:proofErr w:type="spellStart"/>
      <w:r w:rsidRPr="005B7D75">
        <w:rPr>
          <w:rFonts w:asciiTheme="majorHAnsi" w:hAnsiTheme="majorHAnsi" w:cstheme="majorHAnsi"/>
          <w:sz w:val="18"/>
          <w:szCs w:val="18"/>
        </w:rPr>
        <w:t>uchádzač</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ponúkne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technicky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rovnocenné</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riešenie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musí</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preukázať</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splnenie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požadovanej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funkčnosti</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bezpečnosti</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kompatibility</w:t>
      </w:r>
      <w:proofErr w:type="spellEnd"/>
      <w:r w:rsidRPr="005B7D75">
        <w:rPr>
          <w:rFonts w:asciiTheme="majorHAnsi" w:hAnsiTheme="majorHAnsi" w:cstheme="majorHAnsi"/>
          <w:sz w:val="18"/>
          <w:szCs w:val="18"/>
        </w:rPr>
        <w:t xml:space="preserve"> s </w:t>
      </w:r>
      <w:proofErr w:type="spellStart"/>
      <w:r w:rsidRPr="005B7D75">
        <w:rPr>
          <w:rFonts w:asciiTheme="majorHAnsi" w:hAnsiTheme="majorHAnsi" w:cstheme="majorHAnsi"/>
          <w:sz w:val="18"/>
          <w:szCs w:val="18"/>
        </w:rPr>
        <w:t>existujúcim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potrubným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koľajnicovým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systémom</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r>
      <w:r w:rsidRPr="005B7D75">
        <w:rPr>
          <w:rFonts w:asciiTheme="majorHAnsi" w:hAnsiTheme="majorHAnsi" w:cstheme="majorHAnsi"/>
          <w:i/>
          <w:color w:val="325073"/>
          <w:sz w:val="18"/>
          <w:szCs w:val="18"/>
        </w:rPr>
        <w:lastRenderedPageBreak/>
        <w:t>Note: The parameters are formulated in functional and performance terms so as not to refer to a specific manufacturer or model. If a bidder offers a technically equivalent solution, it must demonstrate compliance with the required functionality, safety and compatibility with the existing pipe-rail system.</w:t>
      </w:r>
    </w:p>
    <w:p w14:paraId="0ED9DC7E" w14:textId="77777777" w:rsidR="005B7D75" w:rsidRDefault="005B7D75" w:rsidP="005B7D75">
      <w:pPr>
        <w:rPr>
          <w:rFonts w:asciiTheme="majorHAnsi" w:hAnsiTheme="majorHAnsi" w:cstheme="majorHAnsi"/>
          <w:b/>
          <w:sz w:val="20"/>
          <w:szCs w:val="20"/>
        </w:rPr>
      </w:pPr>
    </w:p>
    <w:p w14:paraId="0D21006D" w14:textId="7166C67F" w:rsidR="005B7D75" w:rsidRPr="005B7D75" w:rsidRDefault="005B7D75" w:rsidP="005B7D75">
      <w:pPr>
        <w:rPr>
          <w:rFonts w:asciiTheme="majorHAnsi" w:hAnsiTheme="majorHAnsi" w:cstheme="majorHAnsi"/>
          <w:b/>
          <w:sz w:val="20"/>
          <w:szCs w:val="20"/>
        </w:rPr>
      </w:pPr>
      <w:proofErr w:type="spellStart"/>
      <w:r w:rsidRPr="005B7D75">
        <w:rPr>
          <w:rFonts w:asciiTheme="majorHAnsi" w:hAnsiTheme="majorHAnsi" w:cstheme="majorHAnsi"/>
          <w:b/>
          <w:sz w:val="20"/>
          <w:szCs w:val="20"/>
        </w:rPr>
        <w:t>Návrh</w:t>
      </w:r>
      <w:proofErr w:type="spellEnd"/>
      <w:r w:rsidRPr="005B7D75">
        <w:rPr>
          <w:rFonts w:asciiTheme="majorHAnsi" w:hAnsiTheme="majorHAnsi" w:cstheme="majorHAnsi"/>
          <w:b/>
          <w:sz w:val="20"/>
          <w:szCs w:val="20"/>
        </w:rPr>
        <w:t xml:space="preserve"> na </w:t>
      </w:r>
      <w:proofErr w:type="spellStart"/>
      <w:r w:rsidRPr="005B7D75">
        <w:rPr>
          <w:rFonts w:asciiTheme="majorHAnsi" w:hAnsiTheme="majorHAnsi" w:cstheme="majorHAnsi"/>
          <w:b/>
          <w:sz w:val="20"/>
          <w:szCs w:val="20"/>
        </w:rPr>
        <w:t>plnenie</w:t>
      </w:r>
      <w:proofErr w:type="spellEnd"/>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kritéria</w:t>
      </w:r>
      <w:proofErr w:type="spellEnd"/>
      <w:r w:rsidRPr="005B7D75">
        <w:rPr>
          <w:rFonts w:asciiTheme="majorHAnsi" w:hAnsiTheme="majorHAnsi" w:cstheme="majorHAnsi"/>
          <w:b/>
          <w:sz w:val="20"/>
          <w:szCs w:val="20"/>
        </w:rPr>
        <w:t xml:space="preserve"> </w:t>
      </w:r>
      <w:r w:rsidRPr="005B7D75">
        <w:rPr>
          <w:rFonts w:asciiTheme="majorHAnsi" w:hAnsiTheme="majorHAnsi" w:cstheme="majorHAnsi"/>
          <w:b/>
          <w:sz w:val="20"/>
          <w:szCs w:val="20"/>
        </w:rPr>
        <w:t>–</w:t>
      </w:r>
      <w:r w:rsidRPr="005B7D75">
        <w:rPr>
          <w:rFonts w:asciiTheme="majorHAnsi" w:hAnsiTheme="majorHAnsi" w:cstheme="majorHAnsi"/>
          <w:b/>
          <w:sz w:val="20"/>
          <w:szCs w:val="20"/>
        </w:rPr>
        <w:t xml:space="preserve"> </w:t>
      </w:r>
      <w:proofErr w:type="spellStart"/>
      <w:r w:rsidRPr="005B7D75">
        <w:rPr>
          <w:rFonts w:asciiTheme="majorHAnsi" w:hAnsiTheme="majorHAnsi" w:cstheme="majorHAnsi"/>
          <w:b/>
          <w:sz w:val="20"/>
          <w:szCs w:val="20"/>
        </w:rPr>
        <w:t>cena</w:t>
      </w:r>
      <w:proofErr w:type="spellEnd"/>
      <w:r w:rsidRPr="005B7D75">
        <w:rPr>
          <w:rFonts w:asciiTheme="majorHAnsi" w:hAnsiTheme="majorHAnsi" w:cstheme="majorHAnsi"/>
          <w:b/>
          <w:sz w:val="20"/>
          <w:szCs w:val="20"/>
        </w:rPr>
        <w:t xml:space="preserve"> / </w:t>
      </w:r>
      <w:r w:rsidRPr="005B7D75">
        <w:rPr>
          <w:rFonts w:asciiTheme="majorHAnsi" w:hAnsiTheme="majorHAnsi" w:cstheme="majorHAnsi"/>
          <w:b/>
          <w:sz w:val="20"/>
          <w:szCs w:val="20"/>
        </w:rPr>
        <w:t>Price Quotation Form</w:t>
      </w:r>
    </w:p>
    <w:p w14:paraId="513C6499" w14:textId="77777777" w:rsidR="005B7D75" w:rsidRPr="005B7D75" w:rsidRDefault="005B7D75" w:rsidP="005B7D75">
      <w:pPr>
        <w:rPr>
          <w:rFonts w:asciiTheme="majorHAnsi" w:hAnsiTheme="majorHAnsi" w:cstheme="majorHAnsi"/>
          <w:sz w:val="18"/>
          <w:szCs w:val="18"/>
        </w:rPr>
      </w:pPr>
      <w:proofErr w:type="spellStart"/>
      <w:r w:rsidRPr="005B7D75">
        <w:rPr>
          <w:rFonts w:asciiTheme="majorHAnsi" w:hAnsiTheme="majorHAnsi" w:cstheme="majorHAnsi"/>
          <w:sz w:val="18"/>
          <w:szCs w:val="18"/>
        </w:rPr>
        <w:t>Predmet</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zákazky</w:t>
      </w:r>
      <w:proofErr w:type="spellEnd"/>
      <w:r w:rsidRPr="005B7D75">
        <w:rPr>
          <w:rFonts w:asciiTheme="majorHAnsi" w:hAnsiTheme="majorHAnsi" w:cstheme="majorHAnsi"/>
          <w:sz w:val="18"/>
          <w:szCs w:val="18"/>
        </w:rPr>
        <w:t xml:space="preserve"> / Subject of the quotation: Elektro-</w:t>
      </w:r>
      <w:proofErr w:type="spellStart"/>
      <w:r w:rsidRPr="005B7D75">
        <w:rPr>
          <w:rFonts w:asciiTheme="majorHAnsi" w:hAnsiTheme="majorHAnsi" w:cstheme="majorHAnsi"/>
          <w:sz w:val="18"/>
          <w:szCs w:val="18"/>
        </w:rPr>
        <w:t>hydraulický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vozík</w:t>
      </w:r>
      <w:proofErr w:type="spellEnd"/>
      <w:r w:rsidRPr="005B7D75">
        <w:rPr>
          <w:rFonts w:asciiTheme="majorHAnsi" w:hAnsiTheme="majorHAnsi" w:cstheme="majorHAnsi"/>
          <w:sz w:val="18"/>
          <w:szCs w:val="18"/>
        </w:rPr>
        <w:t xml:space="preserve"> so </w:t>
      </w:r>
      <w:proofErr w:type="spellStart"/>
      <w:r w:rsidRPr="005B7D75">
        <w:rPr>
          <w:rFonts w:asciiTheme="majorHAnsi" w:hAnsiTheme="majorHAnsi" w:cstheme="majorHAnsi"/>
          <w:sz w:val="18"/>
          <w:szCs w:val="18"/>
        </w:rPr>
        <w:t>zdvíhacou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pracovnou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plošinou</w:t>
      </w:r>
      <w:proofErr w:type="spellEnd"/>
      <w:r w:rsidRPr="005B7D75">
        <w:rPr>
          <w:rFonts w:asciiTheme="majorHAnsi" w:hAnsiTheme="majorHAnsi" w:cstheme="majorHAnsi"/>
          <w:sz w:val="18"/>
          <w:szCs w:val="18"/>
        </w:rPr>
        <w:t xml:space="preserve"> / Electro-hydraulic work trolley with a lifting work platform</w:t>
      </w:r>
    </w:p>
    <w:p w14:paraId="3505B67E" w14:textId="77777777" w:rsidR="005B7D75" w:rsidRPr="005B7D75" w:rsidRDefault="005B7D75">
      <w:pPr>
        <w:rPr>
          <w:rFonts w:asciiTheme="majorHAnsi" w:hAnsiTheme="majorHAnsi" w:cstheme="majorHAnsi"/>
          <w:sz w:val="18"/>
          <w:szCs w:val="18"/>
        </w:rPr>
      </w:pPr>
    </w:p>
    <w:tbl>
      <w:tblPr>
        <w:tblStyle w:val="Mriekatabuky"/>
        <w:tblW w:w="0" w:type="auto"/>
        <w:jc w:val="center"/>
        <w:tblLook w:val="04A0" w:firstRow="1" w:lastRow="0" w:firstColumn="1" w:lastColumn="0" w:noHBand="0" w:noVBand="1"/>
      </w:tblPr>
      <w:tblGrid>
        <w:gridCol w:w="2838"/>
        <w:gridCol w:w="992"/>
        <w:gridCol w:w="2010"/>
        <w:gridCol w:w="1843"/>
        <w:gridCol w:w="1843"/>
        <w:gridCol w:w="1843"/>
        <w:gridCol w:w="1843"/>
      </w:tblGrid>
      <w:tr w:rsidR="00754453" w:rsidRPr="005B7D75" w14:paraId="1DFA2D0B" w14:textId="77777777" w:rsidTr="00F62CCA">
        <w:trPr>
          <w:jc w:val="center"/>
        </w:trPr>
        <w:tc>
          <w:tcPr>
            <w:tcW w:w="2838" w:type="dxa"/>
            <w:shd w:val="clear" w:color="auto" w:fill="D9E6F2"/>
          </w:tcPr>
          <w:p w14:paraId="091705C1" w14:textId="77777777" w:rsidR="00754453" w:rsidRPr="005B7D75" w:rsidRDefault="00754453" w:rsidP="00754453">
            <w:pPr>
              <w:spacing w:after="40"/>
              <w:jc w:val="center"/>
              <w:rPr>
                <w:rFonts w:asciiTheme="majorHAnsi" w:hAnsiTheme="majorHAnsi" w:cstheme="majorHAnsi"/>
                <w:sz w:val="18"/>
                <w:szCs w:val="18"/>
              </w:rPr>
            </w:pPr>
            <w:proofErr w:type="spellStart"/>
            <w:r w:rsidRPr="005B7D75">
              <w:rPr>
                <w:rFonts w:asciiTheme="majorHAnsi" w:hAnsiTheme="majorHAnsi" w:cstheme="majorHAnsi"/>
                <w:b/>
                <w:sz w:val="18"/>
                <w:szCs w:val="18"/>
              </w:rPr>
              <w:t>Položka</w:t>
            </w:r>
            <w:proofErr w:type="spellEnd"/>
            <w:r w:rsidRPr="005B7D75">
              <w:rPr>
                <w:rFonts w:asciiTheme="majorHAnsi" w:hAnsiTheme="majorHAnsi" w:cstheme="majorHAnsi"/>
                <w:i/>
                <w:sz w:val="18"/>
                <w:szCs w:val="18"/>
              </w:rPr>
              <w:br/>
              <w:t>Item</w:t>
            </w:r>
          </w:p>
        </w:tc>
        <w:tc>
          <w:tcPr>
            <w:tcW w:w="992" w:type="dxa"/>
            <w:shd w:val="clear" w:color="auto" w:fill="D9E6F2"/>
          </w:tcPr>
          <w:p w14:paraId="534461FA" w14:textId="77777777" w:rsidR="00754453" w:rsidRPr="005B7D75" w:rsidRDefault="00754453" w:rsidP="00754453">
            <w:pPr>
              <w:spacing w:after="40"/>
              <w:jc w:val="center"/>
              <w:rPr>
                <w:rFonts w:asciiTheme="majorHAnsi" w:hAnsiTheme="majorHAnsi" w:cstheme="majorHAnsi"/>
                <w:sz w:val="18"/>
                <w:szCs w:val="18"/>
              </w:rPr>
            </w:pPr>
            <w:proofErr w:type="spellStart"/>
            <w:r w:rsidRPr="005B7D75">
              <w:rPr>
                <w:rFonts w:asciiTheme="majorHAnsi" w:hAnsiTheme="majorHAnsi" w:cstheme="majorHAnsi"/>
                <w:b/>
                <w:sz w:val="18"/>
                <w:szCs w:val="18"/>
              </w:rPr>
              <w:t>Počet</w:t>
            </w:r>
            <w:proofErr w:type="spellEnd"/>
            <w:r w:rsidRPr="005B7D75">
              <w:rPr>
                <w:rFonts w:asciiTheme="majorHAnsi" w:hAnsiTheme="majorHAnsi" w:cstheme="majorHAnsi"/>
                <w:b/>
                <w:sz w:val="18"/>
                <w:szCs w:val="18"/>
              </w:rPr>
              <w:t xml:space="preserve"> </w:t>
            </w:r>
            <w:proofErr w:type="spellStart"/>
            <w:r w:rsidRPr="005B7D75">
              <w:rPr>
                <w:rFonts w:asciiTheme="majorHAnsi" w:hAnsiTheme="majorHAnsi" w:cstheme="majorHAnsi"/>
                <w:b/>
                <w:sz w:val="18"/>
                <w:szCs w:val="18"/>
              </w:rPr>
              <w:t>kusov</w:t>
            </w:r>
            <w:proofErr w:type="spellEnd"/>
            <w:r w:rsidRPr="005B7D75">
              <w:rPr>
                <w:rFonts w:asciiTheme="majorHAnsi" w:hAnsiTheme="majorHAnsi" w:cstheme="majorHAnsi"/>
                <w:i/>
                <w:sz w:val="18"/>
                <w:szCs w:val="18"/>
              </w:rPr>
              <w:br/>
              <w:t>Quantity</w:t>
            </w:r>
          </w:p>
        </w:tc>
        <w:tc>
          <w:tcPr>
            <w:tcW w:w="2010" w:type="dxa"/>
            <w:shd w:val="clear" w:color="auto" w:fill="D9E6F2"/>
          </w:tcPr>
          <w:p w14:paraId="016F9BC0" w14:textId="3AF471DB" w:rsidR="00754453" w:rsidRPr="005B7D75" w:rsidRDefault="00754453" w:rsidP="00754453">
            <w:pPr>
              <w:spacing w:after="40"/>
              <w:jc w:val="center"/>
              <w:rPr>
                <w:rFonts w:asciiTheme="majorHAnsi" w:hAnsiTheme="majorHAnsi" w:cstheme="majorHAnsi"/>
                <w:sz w:val="18"/>
                <w:szCs w:val="18"/>
              </w:rPr>
            </w:pPr>
            <w:r w:rsidRPr="005B7D75">
              <w:rPr>
                <w:rFonts w:asciiTheme="majorHAnsi" w:hAnsiTheme="majorHAnsi" w:cstheme="majorHAnsi"/>
                <w:b/>
                <w:sz w:val="18"/>
                <w:szCs w:val="18"/>
              </w:rPr>
              <w:t xml:space="preserve">Cena za 1 </w:t>
            </w:r>
            <w:proofErr w:type="spellStart"/>
            <w:r w:rsidRPr="005B7D75">
              <w:rPr>
                <w:rFonts w:asciiTheme="majorHAnsi" w:hAnsiTheme="majorHAnsi" w:cstheme="majorHAnsi"/>
                <w:b/>
                <w:sz w:val="18"/>
                <w:szCs w:val="18"/>
              </w:rPr>
              <w:t>ks</w:t>
            </w:r>
            <w:proofErr w:type="spellEnd"/>
            <w:r w:rsidRPr="005B7D75">
              <w:rPr>
                <w:rFonts w:asciiTheme="majorHAnsi" w:hAnsiTheme="majorHAnsi" w:cstheme="majorHAnsi"/>
                <w:b/>
                <w:sz w:val="18"/>
                <w:szCs w:val="18"/>
              </w:rPr>
              <w:t xml:space="preserve"> bez DPH (EUR)</w:t>
            </w:r>
            <w:r w:rsidRPr="005B7D75">
              <w:rPr>
                <w:rFonts w:asciiTheme="majorHAnsi" w:hAnsiTheme="majorHAnsi" w:cstheme="majorHAnsi"/>
                <w:i/>
                <w:sz w:val="18"/>
                <w:szCs w:val="18"/>
              </w:rPr>
              <w:br/>
              <w:t xml:space="preserve">Unit price excl. VAT </w:t>
            </w:r>
            <w:r>
              <w:rPr>
                <w:rFonts w:asciiTheme="majorHAnsi" w:hAnsiTheme="majorHAnsi" w:cstheme="majorHAnsi"/>
                <w:i/>
                <w:sz w:val="18"/>
                <w:szCs w:val="18"/>
              </w:rPr>
              <w:t>(</w:t>
            </w:r>
            <w:r w:rsidRPr="005B7D75">
              <w:rPr>
                <w:rFonts w:asciiTheme="majorHAnsi" w:hAnsiTheme="majorHAnsi" w:cstheme="majorHAnsi"/>
                <w:i/>
                <w:sz w:val="18"/>
                <w:szCs w:val="18"/>
              </w:rPr>
              <w:t>EUR)</w:t>
            </w:r>
          </w:p>
        </w:tc>
        <w:tc>
          <w:tcPr>
            <w:tcW w:w="1843" w:type="dxa"/>
            <w:shd w:val="clear" w:color="auto" w:fill="D9E6F2"/>
          </w:tcPr>
          <w:p w14:paraId="31B6C5C1" w14:textId="77777777" w:rsidR="00754453" w:rsidRPr="005B7D75" w:rsidRDefault="00754453" w:rsidP="00754453">
            <w:pPr>
              <w:spacing w:after="40"/>
              <w:jc w:val="center"/>
              <w:rPr>
                <w:rFonts w:asciiTheme="majorHAnsi" w:hAnsiTheme="majorHAnsi" w:cstheme="majorHAnsi"/>
                <w:sz w:val="18"/>
                <w:szCs w:val="18"/>
              </w:rPr>
            </w:pPr>
            <w:r w:rsidRPr="005B7D75">
              <w:rPr>
                <w:rFonts w:asciiTheme="majorHAnsi" w:hAnsiTheme="majorHAnsi" w:cstheme="majorHAnsi"/>
                <w:b/>
                <w:sz w:val="18"/>
                <w:szCs w:val="18"/>
              </w:rPr>
              <w:t xml:space="preserve">Cena za 3 </w:t>
            </w:r>
            <w:proofErr w:type="spellStart"/>
            <w:r w:rsidRPr="005B7D75">
              <w:rPr>
                <w:rFonts w:asciiTheme="majorHAnsi" w:hAnsiTheme="majorHAnsi" w:cstheme="majorHAnsi"/>
                <w:b/>
                <w:sz w:val="18"/>
                <w:szCs w:val="18"/>
              </w:rPr>
              <w:t>ks</w:t>
            </w:r>
            <w:proofErr w:type="spellEnd"/>
            <w:r w:rsidRPr="005B7D75">
              <w:rPr>
                <w:rFonts w:asciiTheme="majorHAnsi" w:hAnsiTheme="majorHAnsi" w:cstheme="majorHAnsi"/>
                <w:b/>
                <w:sz w:val="18"/>
                <w:szCs w:val="18"/>
              </w:rPr>
              <w:t xml:space="preserve"> bez DPH (EUR)</w:t>
            </w:r>
            <w:r w:rsidRPr="005B7D75">
              <w:rPr>
                <w:rFonts w:asciiTheme="majorHAnsi" w:hAnsiTheme="majorHAnsi" w:cstheme="majorHAnsi"/>
                <w:i/>
                <w:sz w:val="18"/>
                <w:szCs w:val="18"/>
              </w:rPr>
              <w:br/>
              <w:t>Total price for 3 units excl. VAT (EUR)</w:t>
            </w:r>
          </w:p>
        </w:tc>
        <w:tc>
          <w:tcPr>
            <w:tcW w:w="1843" w:type="dxa"/>
            <w:shd w:val="clear" w:color="auto" w:fill="D9E6F2"/>
          </w:tcPr>
          <w:p w14:paraId="26DF2F70" w14:textId="6D5FE077" w:rsidR="00754453" w:rsidRPr="005B7D75" w:rsidRDefault="00754453" w:rsidP="00754453">
            <w:pPr>
              <w:spacing w:after="40"/>
              <w:jc w:val="center"/>
              <w:rPr>
                <w:rFonts w:asciiTheme="majorHAnsi" w:hAnsiTheme="majorHAnsi" w:cstheme="majorHAnsi"/>
                <w:b/>
                <w:sz w:val="18"/>
                <w:szCs w:val="18"/>
              </w:rPr>
            </w:pPr>
            <w:r>
              <w:rPr>
                <w:b/>
              </w:rPr>
              <w:t xml:space="preserve">Cena za 3 </w:t>
            </w:r>
            <w:proofErr w:type="spellStart"/>
            <w:r>
              <w:rPr>
                <w:b/>
              </w:rPr>
              <w:t>ks</w:t>
            </w:r>
            <w:proofErr w:type="spellEnd"/>
            <w:r>
              <w:rPr>
                <w:b/>
              </w:rPr>
              <w:t xml:space="preserve"> s DPH (EUR)</w:t>
            </w:r>
            <w:r>
              <w:rPr>
                <w:b/>
              </w:rPr>
              <w:t xml:space="preserve"> (23%)</w:t>
            </w:r>
            <w:r>
              <w:rPr>
                <w:i/>
              </w:rPr>
              <w:br/>
              <w:t>Total price for 3 units incl. VAT (EUR)</w:t>
            </w:r>
          </w:p>
        </w:tc>
        <w:tc>
          <w:tcPr>
            <w:tcW w:w="1843" w:type="dxa"/>
            <w:shd w:val="clear" w:color="auto" w:fill="D9E6F2"/>
          </w:tcPr>
          <w:p w14:paraId="6FDD5A26" w14:textId="7A082E25" w:rsidR="00754453" w:rsidRPr="005B7D75" w:rsidRDefault="00754453" w:rsidP="00754453">
            <w:pPr>
              <w:spacing w:after="40"/>
              <w:jc w:val="center"/>
              <w:rPr>
                <w:rFonts w:asciiTheme="majorHAnsi" w:hAnsiTheme="majorHAnsi" w:cstheme="majorHAnsi"/>
                <w:sz w:val="18"/>
                <w:szCs w:val="18"/>
              </w:rPr>
            </w:pPr>
            <w:proofErr w:type="spellStart"/>
            <w:r w:rsidRPr="005B7D75">
              <w:rPr>
                <w:rFonts w:asciiTheme="majorHAnsi" w:hAnsiTheme="majorHAnsi" w:cstheme="majorHAnsi"/>
                <w:b/>
                <w:sz w:val="18"/>
                <w:szCs w:val="18"/>
              </w:rPr>
              <w:t>Obchodné</w:t>
            </w:r>
            <w:proofErr w:type="spellEnd"/>
            <w:r w:rsidRPr="005B7D75">
              <w:rPr>
                <w:rFonts w:asciiTheme="majorHAnsi" w:hAnsiTheme="majorHAnsi" w:cstheme="majorHAnsi"/>
                <w:b/>
                <w:sz w:val="18"/>
                <w:szCs w:val="18"/>
              </w:rPr>
              <w:t xml:space="preserve"> </w:t>
            </w:r>
            <w:proofErr w:type="spellStart"/>
            <w:r w:rsidRPr="005B7D75">
              <w:rPr>
                <w:rFonts w:asciiTheme="majorHAnsi" w:hAnsiTheme="majorHAnsi" w:cstheme="majorHAnsi"/>
                <w:b/>
                <w:sz w:val="18"/>
                <w:szCs w:val="18"/>
              </w:rPr>
              <w:t>meno</w:t>
            </w:r>
            <w:proofErr w:type="spellEnd"/>
            <w:r w:rsidRPr="005B7D75">
              <w:rPr>
                <w:rFonts w:asciiTheme="majorHAnsi" w:hAnsiTheme="majorHAnsi" w:cstheme="majorHAnsi"/>
                <w:b/>
                <w:sz w:val="18"/>
                <w:szCs w:val="18"/>
              </w:rPr>
              <w:t xml:space="preserve"> </w:t>
            </w:r>
            <w:proofErr w:type="spellStart"/>
            <w:r w:rsidRPr="005B7D75">
              <w:rPr>
                <w:rFonts w:asciiTheme="majorHAnsi" w:hAnsiTheme="majorHAnsi" w:cstheme="majorHAnsi"/>
                <w:b/>
                <w:sz w:val="18"/>
                <w:szCs w:val="18"/>
              </w:rPr>
              <w:t>výrobcu</w:t>
            </w:r>
            <w:proofErr w:type="spellEnd"/>
            <w:r w:rsidRPr="005B7D75">
              <w:rPr>
                <w:rFonts w:asciiTheme="majorHAnsi" w:hAnsiTheme="majorHAnsi" w:cstheme="majorHAnsi"/>
                <w:i/>
                <w:sz w:val="18"/>
                <w:szCs w:val="18"/>
              </w:rPr>
              <w:br/>
              <w:t>Manufacturer</w:t>
            </w:r>
          </w:p>
        </w:tc>
        <w:tc>
          <w:tcPr>
            <w:tcW w:w="1843" w:type="dxa"/>
            <w:shd w:val="clear" w:color="auto" w:fill="D9E6F2"/>
          </w:tcPr>
          <w:p w14:paraId="19D86728" w14:textId="231A6EDB" w:rsidR="00754453" w:rsidRPr="005B7D75" w:rsidRDefault="00754453" w:rsidP="00754453">
            <w:pPr>
              <w:spacing w:after="40"/>
              <w:jc w:val="center"/>
              <w:rPr>
                <w:rFonts w:asciiTheme="majorHAnsi" w:hAnsiTheme="majorHAnsi" w:cstheme="majorHAnsi"/>
                <w:sz w:val="18"/>
                <w:szCs w:val="18"/>
              </w:rPr>
            </w:pPr>
            <w:proofErr w:type="spellStart"/>
            <w:r w:rsidRPr="005B7D75">
              <w:rPr>
                <w:rFonts w:asciiTheme="majorHAnsi" w:hAnsiTheme="majorHAnsi" w:cstheme="majorHAnsi"/>
                <w:b/>
                <w:sz w:val="18"/>
                <w:szCs w:val="18"/>
              </w:rPr>
              <w:t>Typové</w:t>
            </w:r>
            <w:proofErr w:type="spellEnd"/>
            <w:r w:rsidRPr="005B7D75">
              <w:rPr>
                <w:rFonts w:asciiTheme="majorHAnsi" w:hAnsiTheme="majorHAnsi" w:cstheme="majorHAnsi"/>
                <w:b/>
                <w:sz w:val="18"/>
                <w:szCs w:val="18"/>
              </w:rPr>
              <w:t xml:space="preserve"> </w:t>
            </w:r>
            <w:proofErr w:type="spellStart"/>
            <w:r w:rsidRPr="005B7D75">
              <w:rPr>
                <w:rFonts w:asciiTheme="majorHAnsi" w:hAnsiTheme="majorHAnsi" w:cstheme="majorHAnsi"/>
                <w:b/>
                <w:sz w:val="18"/>
                <w:szCs w:val="18"/>
              </w:rPr>
              <w:t>označenie</w:t>
            </w:r>
            <w:proofErr w:type="spellEnd"/>
            <w:r w:rsidRPr="005B7D75">
              <w:rPr>
                <w:rFonts w:asciiTheme="majorHAnsi" w:hAnsiTheme="majorHAnsi" w:cstheme="majorHAnsi"/>
                <w:i/>
                <w:sz w:val="18"/>
                <w:szCs w:val="18"/>
              </w:rPr>
              <w:br/>
              <w:t>Model / type</w:t>
            </w:r>
          </w:p>
        </w:tc>
      </w:tr>
      <w:tr w:rsidR="00754453" w:rsidRPr="005B7D75" w14:paraId="3ECA9C64" w14:textId="77777777" w:rsidTr="00F62CCA">
        <w:trPr>
          <w:jc w:val="center"/>
        </w:trPr>
        <w:tc>
          <w:tcPr>
            <w:tcW w:w="2838" w:type="dxa"/>
            <w:vAlign w:val="center"/>
          </w:tcPr>
          <w:p w14:paraId="219ECBBA" w14:textId="77777777" w:rsidR="00754453" w:rsidRPr="005B7D75" w:rsidRDefault="00754453" w:rsidP="00754453">
            <w:pPr>
              <w:spacing w:after="40"/>
              <w:jc w:val="center"/>
              <w:rPr>
                <w:rFonts w:asciiTheme="majorHAnsi" w:hAnsiTheme="majorHAnsi" w:cstheme="majorHAnsi"/>
                <w:sz w:val="18"/>
                <w:szCs w:val="18"/>
              </w:rPr>
            </w:pPr>
            <w:r w:rsidRPr="005B7D75">
              <w:rPr>
                <w:rFonts w:asciiTheme="majorHAnsi" w:hAnsiTheme="majorHAnsi" w:cstheme="majorHAnsi"/>
                <w:sz w:val="18"/>
                <w:szCs w:val="18"/>
              </w:rPr>
              <w:t>Elektro-</w:t>
            </w:r>
            <w:proofErr w:type="spellStart"/>
            <w:r w:rsidRPr="005B7D75">
              <w:rPr>
                <w:rFonts w:asciiTheme="majorHAnsi" w:hAnsiTheme="majorHAnsi" w:cstheme="majorHAnsi"/>
                <w:sz w:val="18"/>
                <w:szCs w:val="18"/>
              </w:rPr>
              <w:t>hydraulický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pracovný</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vozík</w:t>
            </w:r>
            <w:proofErr w:type="spellEnd"/>
            <w:r w:rsidRPr="005B7D75">
              <w:rPr>
                <w:rFonts w:asciiTheme="majorHAnsi" w:hAnsiTheme="majorHAnsi" w:cstheme="majorHAnsi"/>
                <w:sz w:val="18"/>
                <w:szCs w:val="18"/>
              </w:rPr>
              <w:t xml:space="preserve"> so </w:t>
            </w:r>
            <w:proofErr w:type="spellStart"/>
            <w:r w:rsidRPr="005B7D75">
              <w:rPr>
                <w:rFonts w:asciiTheme="majorHAnsi" w:hAnsiTheme="majorHAnsi" w:cstheme="majorHAnsi"/>
                <w:sz w:val="18"/>
                <w:szCs w:val="18"/>
              </w:rPr>
              <w:t>zdvíhacou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pracovnou</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plošinou</w:t>
            </w:r>
            <w:proofErr w:type="spellEnd"/>
            <w:r w:rsidRPr="005B7D75">
              <w:rPr>
                <w:rFonts w:asciiTheme="majorHAnsi" w:hAnsiTheme="majorHAnsi" w:cstheme="majorHAnsi"/>
                <w:sz w:val="18"/>
                <w:szCs w:val="18"/>
              </w:rPr>
              <w:br/>
              <w:t>Electro-hydraulic work trolley with a lifting work platform</w:t>
            </w:r>
          </w:p>
        </w:tc>
        <w:tc>
          <w:tcPr>
            <w:tcW w:w="992" w:type="dxa"/>
            <w:vAlign w:val="center"/>
          </w:tcPr>
          <w:p w14:paraId="63FA520B" w14:textId="77777777" w:rsidR="00754453" w:rsidRPr="005B7D75" w:rsidRDefault="00754453" w:rsidP="00754453">
            <w:pPr>
              <w:spacing w:after="40"/>
              <w:jc w:val="center"/>
              <w:rPr>
                <w:rFonts w:asciiTheme="majorHAnsi" w:hAnsiTheme="majorHAnsi" w:cstheme="majorHAnsi"/>
                <w:sz w:val="18"/>
                <w:szCs w:val="18"/>
              </w:rPr>
            </w:pPr>
            <w:r w:rsidRPr="005B7D75">
              <w:rPr>
                <w:rFonts w:asciiTheme="majorHAnsi" w:hAnsiTheme="majorHAnsi" w:cstheme="majorHAnsi"/>
                <w:sz w:val="18"/>
                <w:szCs w:val="18"/>
              </w:rPr>
              <w:t>3</w:t>
            </w:r>
          </w:p>
        </w:tc>
        <w:tc>
          <w:tcPr>
            <w:tcW w:w="2010" w:type="dxa"/>
            <w:vAlign w:val="center"/>
          </w:tcPr>
          <w:p w14:paraId="152A6809" w14:textId="3F72DB5D" w:rsidR="00754453" w:rsidRPr="005B7D75" w:rsidRDefault="00754453" w:rsidP="00754453">
            <w:pPr>
              <w:spacing w:after="40"/>
              <w:jc w:val="center"/>
              <w:rPr>
                <w:rFonts w:asciiTheme="majorHAnsi" w:hAnsiTheme="majorHAnsi" w:cstheme="majorHAnsi"/>
                <w:sz w:val="18"/>
                <w:szCs w:val="18"/>
                <w:highlight w:val="yellow"/>
              </w:rPr>
            </w:pPr>
            <w:proofErr w:type="spellStart"/>
            <w:r w:rsidRPr="005B7D75">
              <w:rPr>
                <w:rFonts w:asciiTheme="majorHAnsi" w:hAnsiTheme="majorHAnsi" w:cstheme="majorHAnsi"/>
                <w:sz w:val="18"/>
                <w:szCs w:val="18"/>
                <w:highlight w:val="yellow"/>
              </w:rPr>
              <w:t>Vyplní</w:t>
            </w:r>
            <w:proofErr w:type="spellEnd"/>
            <w:r w:rsidRPr="005B7D75">
              <w:rPr>
                <w:rFonts w:asciiTheme="majorHAnsi" w:hAnsiTheme="majorHAnsi" w:cstheme="majorHAnsi"/>
                <w:sz w:val="18"/>
                <w:szCs w:val="18"/>
                <w:highlight w:val="yellow"/>
              </w:rPr>
              <w:t xml:space="preserve"> </w:t>
            </w:r>
            <w:proofErr w:type="spellStart"/>
            <w:r w:rsidRPr="005B7D75">
              <w:rPr>
                <w:rFonts w:asciiTheme="majorHAnsi" w:hAnsiTheme="majorHAnsi" w:cstheme="majorHAnsi"/>
                <w:sz w:val="18"/>
                <w:szCs w:val="18"/>
                <w:highlight w:val="yellow"/>
              </w:rPr>
              <w:t>uchádzač</w:t>
            </w:r>
            <w:proofErr w:type="spellEnd"/>
            <w:r w:rsidRPr="005B7D75">
              <w:rPr>
                <w:rFonts w:asciiTheme="majorHAnsi" w:hAnsiTheme="majorHAnsi" w:cstheme="majorHAnsi"/>
                <w:sz w:val="18"/>
                <w:szCs w:val="18"/>
                <w:highlight w:val="yellow"/>
              </w:rPr>
              <w:br/>
              <w:t xml:space="preserve">To be completed by </w:t>
            </w:r>
            <w:r w:rsidRPr="005B7D75">
              <w:rPr>
                <w:rFonts w:asciiTheme="majorHAnsi" w:hAnsiTheme="majorHAnsi" w:cstheme="majorHAnsi"/>
                <w:sz w:val="18"/>
                <w:szCs w:val="18"/>
                <w:highlight w:val="yellow"/>
              </w:rPr>
              <w:t>bidder</w:t>
            </w:r>
          </w:p>
        </w:tc>
        <w:tc>
          <w:tcPr>
            <w:tcW w:w="1843" w:type="dxa"/>
            <w:vAlign w:val="center"/>
          </w:tcPr>
          <w:p w14:paraId="16E5D44C" w14:textId="4D2CF592" w:rsidR="00754453" w:rsidRPr="005B7D75" w:rsidRDefault="00754453" w:rsidP="00754453">
            <w:pPr>
              <w:spacing w:after="40"/>
              <w:jc w:val="center"/>
              <w:rPr>
                <w:rFonts w:asciiTheme="majorHAnsi" w:hAnsiTheme="majorHAnsi" w:cstheme="majorHAnsi"/>
                <w:sz w:val="18"/>
                <w:szCs w:val="18"/>
                <w:highlight w:val="yellow"/>
              </w:rPr>
            </w:pPr>
            <w:proofErr w:type="spellStart"/>
            <w:r w:rsidRPr="005B7D75">
              <w:rPr>
                <w:rFonts w:asciiTheme="majorHAnsi" w:hAnsiTheme="majorHAnsi" w:cstheme="majorHAnsi"/>
                <w:sz w:val="18"/>
                <w:szCs w:val="18"/>
                <w:highlight w:val="yellow"/>
              </w:rPr>
              <w:t>Vyplní</w:t>
            </w:r>
            <w:proofErr w:type="spellEnd"/>
            <w:r w:rsidRPr="005B7D75">
              <w:rPr>
                <w:rFonts w:asciiTheme="majorHAnsi" w:hAnsiTheme="majorHAnsi" w:cstheme="majorHAnsi"/>
                <w:sz w:val="18"/>
                <w:szCs w:val="18"/>
                <w:highlight w:val="yellow"/>
              </w:rPr>
              <w:t xml:space="preserve"> </w:t>
            </w:r>
            <w:proofErr w:type="spellStart"/>
            <w:r w:rsidRPr="005B7D75">
              <w:rPr>
                <w:rFonts w:asciiTheme="majorHAnsi" w:hAnsiTheme="majorHAnsi" w:cstheme="majorHAnsi"/>
                <w:sz w:val="18"/>
                <w:szCs w:val="18"/>
                <w:highlight w:val="yellow"/>
              </w:rPr>
              <w:t>uchádzač</w:t>
            </w:r>
            <w:proofErr w:type="spellEnd"/>
            <w:r w:rsidRPr="005B7D75">
              <w:rPr>
                <w:rFonts w:asciiTheme="majorHAnsi" w:hAnsiTheme="majorHAnsi" w:cstheme="majorHAnsi"/>
                <w:sz w:val="18"/>
                <w:szCs w:val="18"/>
                <w:highlight w:val="yellow"/>
              </w:rPr>
              <w:br/>
              <w:t xml:space="preserve">To be completed by </w:t>
            </w:r>
            <w:r w:rsidRPr="005B7D75">
              <w:rPr>
                <w:rFonts w:asciiTheme="majorHAnsi" w:hAnsiTheme="majorHAnsi" w:cstheme="majorHAnsi"/>
                <w:sz w:val="18"/>
                <w:szCs w:val="18"/>
                <w:highlight w:val="yellow"/>
              </w:rPr>
              <w:t>bidder</w:t>
            </w:r>
          </w:p>
        </w:tc>
        <w:tc>
          <w:tcPr>
            <w:tcW w:w="1843" w:type="dxa"/>
          </w:tcPr>
          <w:p w14:paraId="0B928FDE" w14:textId="77777777" w:rsidR="00754453" w:rsidRDefault="00754453" w:rsidP="00754453">
            <w:pPr>
              <w:spacing w:after="40"/>
              <w:jc w:val="center"/>
              <w:rPr>
                <w:rFonts w:asciiTheme="majorHAnsi" w:hAnsiTheme="majorHAnsi" w:cstheme="majorHAnsi"/>
                <w:sz w:val="18"/>
                <w:szCs w:val="18"/>
                <w:highlight w:val="yellow"/>
              </w:rPr>
            </w:pPr>
          </w:p>
          <w:p w14:paraId="34DA64FF" w14:textId="10A5FA1D" w:rsidR="00754453" w:rsidRPr="005B7D75" w:rsidRDefault="00754453" w:rsidP="00754453">
            <w:pPr>
              <w:spacing w:after="40"/>
              <w:jc w:val="center"/>
              <w:rPr>
                <w:rFonts w:asciiTheme="majorHAnsi" w:hAnsiTheme="majorHAnsi" w:cstheme="majorHAnsi"/>
                <w:sz w:val="18"/>
                <w:szCs w:val="18"/>
                <w:highlight w:val="yellow"/>
              </w:rPr>
            </w:pPr>
            <w:proofErr w:type="spellStart"/>
            <w:r w:rsidRPr="005B7D75">
              <w:rPr>
                <w:rFonts w:asciiTheme="majorHAnsi" w:hAnsiTheme="majorHAnsi" w:cstheme="majorHAnsi"/>
                <w:sz w:val="18"/>
                <w:szCs w:val="18"/>
                <w:highlight w:val="yellow"/>
              </w:rPr>
              <w:t>Vyplní</w:t>
            </w:r>
            <w:proofErr w:type="spellEnd"/>
            <w:r w:rsidRPr="005B7D75">
              <w:rPr>
                <w:rFonts w:asciiTheme="majorHAnsi" w:hAnsiTheme="majorHAnsi" w:cstheme="majorHAnsi"/>
                <w:sz w:val="18"/>
                <w:szCs w:val="18"/>
                <w:highlight w:val="yellow"/>
              </w:rPr>
              <w:t xml:space="preserve"> </w:t>
            </w:r>
            <w:proofErr w:type="spellStart"/>
            <w:r w:rsidRPr="005B7D75">
              <w:rPr>
                <w:rFonts w:asciiTheme="majorHAnsi" w:hAnsiTheme="majorHAnsi" w:cstheme="majorHAnsi"/>
                <w:sz w:val="18"/>
                <w:szCs w:val="18"/>
                <w:highlight w:val="yellow"/>
              </w:rPr>
              <w:t>uchádzač</w:t>
            </w:r>
            <w:proofErr w:type="spellEnd"/>
            <w:r w:rsidRPr="005B7D75">
              <w:rPr>
                <w:rFonts w:asciiTheme="majorHAnsi" w:hAnsiTheme="majorHAnsi" w:cstheme="majorHAnsi"/>
                <w:sz w:val="18"/>
                <w:szCs w:val="18"/>
                <w:highlight w:val="yellow"/>
              </w:rPr>
              <w:br/>
              <w:t>To be completed by bidder</w:t>
            </w:r>
          </w:p>
        </w:tc>
        <w:tc>
          <w:tcPr>
            <w:tcW w:w="1843" w:type="dxa"/>
            <w:vAlign w:val="center"/>
          </w:tcPr>
          <w:p w14:paraId="1082BA1E" w14:textId="5B2BA80A" w:rsidR="00754453" w:rsidRPr="005B7D75" w:rsidRDefault="00754453" w:rsidP="00754453">
            <w:pPr>
              <w:spacing w:after="40"/>
              <w:jc w:val="center"/>
              <w:rPr>
                <w:rFonts w:asciiTheme="majorHAnsi" w:hAnsiTheme="majorHAnsi" w:cstheme="majorHAnsi"/>
                <w:sz w:val="18"/>
                <w:szCs w:val="18"/>
                <w:highlight w:val="yellow"/>
              </w:rPr>
            </w:pPr>
            <w:proofErr w:type="spellStart"/>
            <w:r w:rsidRPr="005B7D75">
              <w:rPr>
                <w:rFonts w:asciiTheme="majorHAnsi" w:hAnsiTheme="majorHAnsi" w:cstheme="majorHAnsi"/>
                <w:sz w:val="18"/>
                <w:szCs w:val="18"/>
                <w:highlight w:val="yellow"/>
              </w:rPr>
              <w:t>Vyplní</w:t>
            </w:r>
            <w:proofErr w:type="spellEnd"/>
            <w:r w:rsidRPr="005B7D75">
              <w:rPr>
                <w:rFonts w:asciiTheme="majorHAnsi" w:hAnsiTheme="majorHAnsi" w:cstheme="majorHAnsi"/>
                <w:sz w:val="18"/>
                <w:szCs w:val="18"/>
                <w:highlight w:val="yellow"/>
              </w:rPr>
              <w:t xml:space="preserve"> </w:t>
            </w:r>
            <w:proofErr w:type="spellStart"/>
            <w:r w:rsidRPr="005B7D75">
              <w:rPr>
                <w:rFonts w:asciiTheme="majorHAnsi" w:hAnsiTheme="majorHAnsi" w:cstheme="majorHAnsi"/>
                <w:sz w:val="18"/>
                <w:szCs w:val="18"/>
                <w:highlight w:val="yellow"/>
              </w:rPr>
              <w:t>uchádzač</w:t>
            </w:r>
            <w:proofErr w:type="spellEnd"/>
            <w:r w:rsidRPr="005B7D75">
              <w:rPr>
                <w:rFonts w:asciiTheme="majorHAnsi" w:hAnsiTheme="majorHAnsi" w:cstheme="majorHAnsi"/>
                <w:sz w:val="18"/>
                <w:szCs w:val="18"/>
                <w:highlight w:val="yellow"/>
              </w:rPr>
              <w:br/>
              <w:t>To be completed by bidder</w:t>
            </w:r>
          </w:p>
        </w:tc>
        <w:tc>
          <w:tcPr>
            <w:tcW w:w="1843" w:type="dxa"/>
            <w:vAlign w:val="center"/>
          </w:tcPr>
          <w:p w14:paraId="022ACB6C" w14:textId="4C2D88DC" w:rsidR="00754453" w:rsidRPr="005B7D75" w:rsidRDefault="00754453" w:rsidP="00754453">
            <w:pPr>
              <w:spacing w:after="40"/>
              <w:jc w:val="center"/>
              <w:rPr>
                <w:rFonts w:asciiTheme="majorHAnsi" w:hAnsiTheme="majorHAnsi" w:cstheme="majorHAnsi"/>
                <w:sz w:val="18"/>
                <w:szCs w:val="18"/>
                <w:highlight w:val="yellow"/>
              </w:rPr>
            </w:pPr>
            <w:proofErr w:type="spellStart"/>
            <w:r w:rsidRPr="005B7D75">
              <w:rPr>
                <w:rFonts w:asciiTheme="majorHAnsi" w:hAnsiTheme="majorHAnsi" w:cstheme="majorHAnsi"/>
                <w:sz w:val="18"/>
                <w:szCs w:val="18"/>
                <w:highlight w:val="yellow"/>
              </w:rPr>
              <w:t>Vyplní</w:t>
            </w:r>
            <w:proofErr w:type="spellEnd"/>
            <w:r w:rsidRPr="005B7D75">
              <w:rPr>
                <w:rFonts w:asciiTheme="majorHAnsi" w:hAnsiTheme="majorHAnsi" w:cstheme="majorHAnsi"/>
                <w:sz w:val="18"/>
                <w:szCs w:val="18"/>
                <w:highlight w:val="yellow"/>
              </w:rPr>
              <w:t xml:space="preserve"> </w:t>
            </w:r>
            <w:proofErr w:type="spellStart"/>
            <w:r w:rsidRPr="005B7D75">
              <w:rPr>
                <w:rFonts w:asciiTheme="majorHAnsi" w:hAnsiTheme="majorHAnsi" w:cstheme="majorHAnsi"/>
                <w:sz w:val="18"/>
                <w:szCs w:val="18"/>
                <w:highlight w:val="yellow"/>
              </w:rPr>
              <w:t>uchádzač</w:t>
            </w:r>
            <w:proofErr w:type="spellEnd"/>
            <w:r w:rsidRPr="005B7D75">
              <w:rPr>
                <w:rFonts w:asciiTheme="majorHAnsi" w:hAnsiTheme="majorHAnsi" w:cstheme="majorHAnsi"/>
                <w:sz w:val="18"/>
                <w:szCs w:val="18"/>
                <w:highlight w:val="yellow"/>
              </w:rPr>
              <w:br/>
              <w:t>To be completed by bidder</w:t>
            </w:r>
          </w:p>
        </w:tc>
      </w:tr>
    </w:tbl>
    <w:p w14:paraId="23B21643" w14:textId="77777777" w:rsidR="002322A4" w:rsidRDefault="002322A4" w:rsidP="002322A4">
      <w:proofErr w:type="spellStart"/>
      <w:r>
        <w:t>Poznámka</w:t>
      </w:r>
      <w:proofErr w:type="spellEnd"/>
      <w:r>
        <w:t xml:space="preserve"> / Note: Cena za 3 </w:t>
      </w:r>
      <w:proofErr w:type="spellStart"/>
      <w:r>
        <w:t>ks</w:t>
      </w:r>
      <w:proofErr w:type="spellEnd"/>
      <w:r>
        <w:t xml:space="preserve"> bez DPH = </w:t>
      </w:r>
      <w:proofErr w:type="spellStart"/>
      <w:r>
        <w:t>jednotková</w:t>
      </w:r>
      <w:proofErr w:type="spellEnd"/>
      <w:r>
        <w:t xml:space="preserve"> </w:t>
      </w:r>
      <w:proofErr w:type="spellStart"/>
      <w:r>
        <w:t>cena</w:t>
      </w:r>
      <w:proofErr w:type="spellEnd"/>
      <w:r>
        <w:t xml:space="preserve"> bez DPH × 3. DPH 23 % je </w:t>
      </w:r>
      <w:proofErr w:type="spellStart"/>
      <w:r>
        <w:t>uvedená</w:t>
      </w:r>
      <w:proofErr w:type="spellEnd"/>
      <w:r>
        <w:t xml:space="preserve"> </w:t>
      </w:r>
      <w:proofErr w:type="spellStart"/>
      <w:r>
        <w:t>podľa</w:t>
      </w:r>
      <w:proofErr w:type="spellEnd"/>
      <w:r>
        <w:t xml:space="preserve"> </w:t>
      </w:r>
      <w:proofErr w:type="spellStart"/>
      <w:r>
        <w:t>vzoru</w:t>
      </w:r>
      <w:proofErr w:type="spellEnd"/>
      <w:r>
        <w:t xml:space="preserve"> </w:t>
      </w:r>
      <w:proofErr w:type="spellStart"/>
      <w:r>
        <w:t>obstarávateľa</w:t>
      </w:r>
      <w:proofErr w:type="spellEnd"/>
      <w:r>
        <w:t xml:space="preserve">; </w:t>
      </w:r>
      <w:proofErr w:type="spellStart"/>
      <w:r>
        <w:t>dodávateľ</w:t>
      </w:r>
      <w:proofErr w:type="spellEnd"/>
      <w:r>
        <w:t xml:space="preserve"> </w:t>
      </w:r>
      <w:proofErr w:type="spellStart"/>
      <w:r>
        <w:t>uvedie</w:t>
      </w:r>
      <w:proofErr w:type="spellEnd"/>
      <w:r>
        <w:t xml:space="preserve"> </w:t>
      </w:r>
      <w:proofErr w:type="spellStart"/>
      <w:r>
        <w:t>príslušný</w:t>
      </w:r>
      <w:proofErr w:type="spellEnd"/>
      <w:r>
        <w:t xml:space="preserve"> </w:t>
      </w:r>
      <w:proofErr w:type="spellStart"/>
      <w:r>
        <w:t>režim</w:t>
      </w:r>
      <w:proofErr w:type="spellEnd"/>
      <w:r>
        <w:t xml:space="preserve"> DPH, </w:t>
      </w:r>
      <w:proofErr w:type="spellStart"/>
      <w:r>
        <w:t>ak</w:t>
      </w:r>
      <w:proofErr w:type="spellEnd"/>
      <w:r>
        <w:t xml:space="preserve"> </w:t>
      </w:r>
      <w:proofErr w:type="spellStart"/>
      <w:r>
        <w:t>sa</w:t>
      </w:r>
      <w:proofErr w:type="spellEnd"/>
      <w:r>
        <w:t xml:space="preserve"> </w:t>
      </w:r>
      <w:proofErr w:type="spellStart"/>
      <w:r>
        <w:t>na</w:t>
      </w:r>
      <w:proofErr w:type="spellEnd"/>
      <w:r>
        <w:t xml:space="preserve"> </w:t>
      </w:r>
      <w:proofErr w:type="spellStart"/>
      <w:r>
        <w:t>dodanie</w:t>
      </w:r>
      <w:proofErr w:type="spellEnd"/>
      <w:r>
        <w:t xml:space="preserve"> </w:t>
      </w:r>
      <w:proofErr w:type="spellStart"/>
      <w:r>
        <w:t>uplatňuje</w:t>
      </w:r>
      <w:proofErr w:type="spellEnd"/>
      <w:r>
        <w:t xml:space="preserve"> </w:t>
      </w:r>
      <w:proofErr w:type="spellStart"/>
      <w:r>
        <w:t>odlišný</w:t>
      </w:r>
      <w:proofErr w:type="spellEnd"/>
      <w:r>
        <w:t xml:space="preserve"> </w:t>
      </w:r>
      <w:proofErr w:type="spellStart"/>
      <w:r>
        <w:t>daňový</w:t>
      </w:r>
      <w:proofErr w:type="spellEnd"/>
      <w:r>
        <w:t xml:space="preserve"> </w:t>
      </w:r>
      <w:proofErr w:type="spellStart"/>
      <w:r>
        <w:t>režim</w:t>
      </w:r>
      <w:proofErr w:type="spellEnd"/>
      <w:r>
        <w:t>. / Total price excl. VAT = unit price excl. VAT × 3. The 23% VAT rate follows the purchaser’s template; the supplier should specify the applicable VAT treatment if different.</w:t>
      </w:r>
    </w:p>
    <w:p w14:paraId="6E8C0747" w14:textId="77777777" w:rsidR="005B7D75" w:rsidRPr="005B7D75" w:rsidRDefault="005B7D75">
      <w:pPr>
        <w:rPr>
          <w:rFonts w:asciiTheme="majorHAnsi" w:hAnsiTheme="majorHAnsi" w:cstheme="majorHAnsi"/>
          <w:sz w:val="18"/>
          <w:szCs w:val="18"/>
        </w:rPr>
      </w:pPr>
    </w:p>
    <w:p w14:paraId="564975BC" w14:textId="77777777" w:rsidR="005B7D75" w:rsidRPr="005B7D75" w:rsidRDefault="005B7D75">
      <w:pPr>
        <w:rPr>
          <w:rFonts w:asciiTheme="majorHAnsi" w:hAnsiTheme="majorHAnsi" w:cstheme="majorHAnsi"/>
          <w:sz w:val="18"/>
          <w:szCs w:val="18"/>
        </w:rPr>
      </w:pPr>
    </w:p>
    <w:p w14:paraId="1BA51C52" w14:textId="77777777" w:rsidR="007144BF" w:rsidRPr="005B7D75" w:rsidRDefault="00000000">
      <w:pPr>
        <w:rPr>
          <w:rFonts w:asciiTheme="majorHAnsi" w:hAnsiTheme="majorHAnsi" w:cstheme="majorHAnsi"/>
          <w:i/>
          <w:color w:val="325073"/>
          <w:sz w:val="18"/>
          <w:szCs w:val="18"/>
        </w:rPr>
      </w:pPr>
      <w:proofErr w:type="spellStart"/>
      <w:r w:rsidRPr="005B7D75">
        <w:rPr>
          <w:rFonts w:asciiTheme="majorHAnsi" w:hAnsiTheme="majorHAnsi" w:cstheme="majorHAnsi"/>
          <w:sz w:val="18"/>
          <w:szCs w:val="18"/>
        </w:rPr>
        <w:t>Dátum</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miesto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vypracovania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cenovej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ponuky</w:t>
      </w:r>
      <w:proofErr w:type="spellEnd"/>
      <w:r w:rsidRPr="005B7D75">
        <w:rPr>
          <w:rFonts w:asciiTheme="majorHAnsi" w:hAnsiTheme="majorHAnsi" w:cstheme="majorHAnsi"/>
          <w:sz w:val="18"/>
          <w:szCs w:val="18"/>
        </w:rPr>
        <w:t>: ................................................</w:t>
      </w:r>
      <w:r w:rsidRPr="005B7D75">
        <w:rPr>
          <w:rFonts w:asciiTheme="majorHAnsi" w:hAnsiTheme="majorHAnsi" w:cstheme="majorHAnsi"/>
          <w:i/>
          <w:color w:val="325073"/>
          <w:sz w:val="18"/>
          <w:szCs w:val="18"/>
        </w:rPr>
        <w:br/>
        <w:t>Date: ...................................   Place of preparation of the price quotation: ...................................</w:t>
      </w:r>
    </w:p>
    <w:p w14:paraId="181966E9" w14:textId="77777777" w:rsidR="00BA5A5A" w:rsidRPr="005B7D75" w:rsidRDefault="00BA5A5A">
      <w:pPr>
        <w:rPr>
          <w:rFonts w:asciiTheme="majorHAnsi" w:hAnsiTheme="majorHAnsi" w:cstheme="majorHAnsi"/>
          <w:sz w:val="18"/>
          <w:szCs w:val="18"/>
        </w:rPr>
      </w:pPr>
    </w:p>
    <w:p w14:paraId="283C284B" w14:textId="77777777" w:rsidR="007144BF" w:rsidRPr="005B7D75" w:rsidRDefault="00000000">
      <w:pPr>
        <w:rPr>
          <w:rFonts w:asciiTheme="majorHAnsi" w:hAnsiTheme="majorHAnsi" w:cstheme="majorHAnsi"/>
          <w:i/>
          <w:color w:val="325073"/>
          <w:sz w:val="18"/>
          <w:szCs w:val="18"/>
        </w:rPr>
      </w:pPr>
      <w:proofErr w:type="spellStart"/>
      <w:r w:rsidRPr="005B7D75">
        <w:rPr>
          <w:rFonts w:asciiTheme="majorHAnsi" w:hAnsiTheme="majorHAnsi" w:cstheme="majorHAnsi"/>
          <w:sz w:val="18"/>
          <w:szCs w:val="18"/>
        </w:rPr>
        <w:t>Čestne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prehlasujeme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že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akceptujeme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všetky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požiadavky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zadávateľa</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tieto</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požiadavky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sme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zahrnuli</w:t>
      </w:r>
      <w:proofErr w:type="spellEnd"/>
      <w:r w:rsidRPr="005B7D75">
        <w:rPr>
          <w:rFonts w:asciiTheme="majorHAnsi" w:hAnsiTheme="majorHAnsi" w:cstheme="majorHAnsi"/>
          <w:sz w:val="18"/>
          <w:szCs w:val="18"/>
        </w:rPr>
        <w:t xml:space="preserve"> do </w:t>
      </w:r>
      <w:proofErr w:type="spellStart"/>
      <w:r w:rsidRPr="005B7D75">
        <w:rPr>
          <w:rFonts w:asciiTheme="majorHAnsi" w:hAnsiTheme="majorHAnsi" w:cstheme="majorHAnsi"/>
          <w:sz w:val="18"/>
          <w:szCs w:val="18"/>
        </w:rPr>
        <w:t>predloženej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cenovej</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ponuky</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Potvrdzujeme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že</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vypracovaná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cenová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ponuka</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zodpovedá</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cenám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obvyklým</w:t>
      </w:r>
      <w:proofErr w:type="spellEnd"/>
      <w:r w:rsidRPr="005B7D75">
        <w:rPr>
          <w:rFonts w:asciiTheme="majorHAnsi" w:hAnsiTheme="majorHAnsi" w:cstheme="majorHAnsi"/>
          <w:sz w:val="18"/>
          <w:szCs w:val="18"/>
        </w:rPr>
        <w:t xml:space="preserve"> v </w:t>
      </w:r>
      <w:proofErr w:type="spellStart"/>
      <w:r w:rsidRPr="005B7D75">
        <w:rPr>
          <w:rFonts w:asciiTheme="majorHAnsi" w:hAnsiTheme="majorHAnsi" w:cstheme="majorHAnsi"/>
          <w:sz w:val="18"/>
          <w:szCs w:val="18"/>
        </w:rPr>
        <w:t>danom</w:t>
      </w:r>
      <w:proofErr w:type="spellEnd"/>
      <w:r w:rsidRPr="005B7D75">
        <w:rPr>
          <w:rFonts w:asciiTheme="majorHAnsi" w:hAnsiTheme="majorHAnsi" w:cstheme="majorHAnsi"/>
          <w:sz w:val="18"/>
          <w:szCs w:val="18"/>
        </w:rPr>
        <w:t xml:space="preserve"> </w:t>
      </w:r>
      <w:proofErr w:type="spellStart"/>
      <w:r w:rsidRPr="005B7D75">
        <w:rPr>
          <w:rFonts w:asciiTheme="majorHAnsi" w:hAnsiTheme="majorHAnsi" w:cstheme="majorHAnsi"/>
          <w:sz w:val="18"/>
          <w:szCs w:val="18"/>
        </w:rPr>
        <w:t>mieste</w:t>
      </w:r>
      <w:proofErr w:type="spellEnd"/>
      <w:r w:rsidRPr="005B7D75">
        <w:rPr>
          <w:rFonts w:asciiTheme="majorHAnsi" w:hAnsiTheme="majorHAnsi" w:cstheme="majorHAnsi"/>
          <w:sz w:val="18"/>
          <w:szCs w:val="18"/>
        </w:rPr>
        <w:t xml:space="preserve"> a </w:t>
      </w:r>
      <w:proofErr w:type="spellStart"/>
      <w:r w:rsidRPr="005B7D75">
        <w:rPr>
          <w:rFonts w:asciiTheme="majorHAnsi" w:hAnsiTheme="majorHAnsi" w:cstheme="majorHAnsi"/>
          <w:sz w:val="18"/>
          <w:szCs w:val="18"/>
        </w:rPr>
        <w:t>čase</w:t>
      </w:r>
      <w:proofErr w:type="spellEnd"/>
      <w:r w:rsidRPr="005B7D75">
        <w:rPr>
          <w:rFonts w:asciiTheme="majorHAnsi" w:hAnsiTheme="majorHAnsi" w:cstheme="majorHAnsi"/>
          <w:sz w:val="18"/>
          <w:szCs w:val="18"/>
        </w:rPr>
        <w:t>.</w:t>
      </w:r>
      <w:r w:rsidRPr="005B7D75">
        <w:rPr>
          <w:rFonts w:asciiTheme="majorHAnsi" w:hAnsiTheme="majorHAnsi" w:cstheme="majorHAnsi"/>
          <w:i/>
          <w:color w:val="325073"/>
          <w:sz w:val="18"/>
          <w:szCs w:val="18"/>
        </w:rPr>
        <w:br/>
        <w:t>We hereby declare that we accept all the contracting entity’s requirements and have included them in the submitted price quotation. We confirm that the price quotation reflects prices customary at the relevant place and time.</w:t>
      </w:r>
    </w:p>
    <w:p w14:paraId="56528D6E" w14:textId="77777777" w:rsidR="00BA5A5A" w:rsidRPr="005B7D75" w:rsidRDefault="00BA5A5A">
      <w:pPr>
        <w:rPr>
          <w:rFonts w:asciiTheme="majorHAnsi" w:hAnsiTheme="majorHAnsi" w:cstheme="majorHAnsi"/>
          <w:sz w:val="18"/>
          <w:szCs w:val="18"/>
        </w:rPr>
      </w:pPr>
    </w:p>
    <w:p w14:paraId="6E65C289" w14:textId="77777777" w:rsidR="00BA5A5A" w:rsidRPr="005B7D75" w:rsidRDefault="00BA5A5A">
      <w:pPr>
        <w:rPr>
          <w:rFonts w:asciiTheme="majorHAnsi" w:hAnsiTheme="majorHAnsi" w:cstheme="majorHAnsi"/>
          <w:sz w:val="18"/>
          <w:szCs w:val="18"/>
        </w:rPr>
      </w:pPr>
    </w:p>
    <w:p w14:paraId="26E2890F" w14:textId="7DA67363" w:rsidR="007144BF" w:rsidRDefault="00000000">
      <w:pPr>
        <w:rPr>
          <w:rFonts w:asciiTheme="majorHAnsi" w:hAnsiTheme="majorHAnsi" w:cstheme="majorHAnsi"/>
          <w:i/>
          <w:color w:val="325073"/>
          <w:sz w:val="18"/>
          <w:szCs w:val="18"/>
        </w:rPr>
      </w:pPr>
      <w:r w:rsidRPr="005B7D75">
        <w:rPr>
          <w:rFonts w:asciiTheme="majorHAnsi" w:hAnsiTheme="majorHAnsi" w:cstheme="majorHAnsi"/>
          <w:sz w:val="18"/>
          <w:szCs w:val="18"/>
        </w:rPr>
        <w:t>...........................................</w:t>
      </w:r>
      <w:r w:rsidRPr="005B7D75">
        <w:rPr>
          <w:rFonts w:asciiTheme="majorHAnsi" w:hAnsiTheme="majorHAnsi" w:cstheme="majorHAnsi"/>
          <w:sz w:val="18"/>
          <w:szCs w:val="18"/>
        </w:rPr>
        <w:br/>
      </w:r>
      <w:proofErr w:type="spellStart"/>
      <w:r w:rsidRPr="005B7D75">
        <w:rPr>
          <w:rFonts w:asciiTheme="majorHAnsi" w:hAnsiTheme="majorHAnsi" w:cstheme="majorHAnsi"/>
          <w:sz w:val="18"/>
          <w:szCs w:val="18"/>
        </w:rPr>
        <w:t>Pečiatka</w:t>
      </w:r>
      <w:proofErr w:type="spellEnd"/>
      <w:r w:rsidRPr="005B7D75">
        <w:rPr>
          <w:rFonts w:asciiTheme="majorHAnsi" w:hAnsiTheme="majorHAnsi" w:cstheme="majorHAnsi"/>
          <w:sz w:val="18"/>
          <w:szCs w:val="18"/>
        </w:rPr>
        <w:t xml:space="preserve"> + </w:t>
      </w:r>
      <w:proofErr w:type="spellStart"/>
      <w:r w:rsidRPr="005B7D75">
        <w:rPr>
          <w:rFonts w:asciiTheme="majorHAnsi" w:hAnsiTheme="majorHAnsi" w:cstheme="majorHAnsi"/>
          <w:sz w:val="18"/>
          <w:szCs w:val="18"/>
        </w:rPr>
        <w:t>podpis</w:t>
      </w:r>
      <w:proofErr w:type="spellEnd"/>
      <w:r w:rsidRPr="005B7D75">
        <w:rPr>
          <w:rFonts w:asciiTheme="majorHAnsi" w:hAnsiTheme="majorHAnsi" w:cstheme="majorHAnsi"/>
          <w:i/>
          <w:color w:val="325073"/>
          <w:sz w:val="18"/>
          <w:szCs w:val="18"/>
        </w:rPr>
        <w:br/>
        <w:t>Company stamp and signature</w:t>
      </w:r>
    </w:p>
    <w:p w14:paraId="532A28DB" w14:textId="77777777" w:rsidR="0057583E" w:rsidRDefault="0057583E">
      <w:pPr>
        <w:rPr>
          <w:rFonts w:asciiTheme="majorHAnsi" w:hAnsiTheme="majorHAnsi" w:cstheme="majorHAnsi"/>
          <w:i/>
          <w:color w:val="325073"/>
          <w:sz w:val="18"/>
          <w:szCs w:val="18"/>
        </w:rPr>
      </w:pPr>
    </w:p>
    <w:sectPr w:rsidR="0057583E" w:rsidSect="00BA5A5A">
      <w:headerReference w:type="default" r:id="rId8"/>
      <w:footerReference w:type="default" r:id="rId9"/>
      <w:pgSz w:w="15840" w:h="12240" w:orient="landscape"/>
      <w:pgMar w:top="964" w:right="907" w:bottom="964"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FC79" w14:textId="77777777" w:rsidR="001D0819" w:rsidRDefault="001D0819">
      <w:pPr>
        <w:spacing w:after="0" w:line="240" w:lineRule="auto"/>
      </w:pPr>
      <w:r>
        <w:separator/>
      </w:r>
    </w:p>
  </w:endnote>
  <w:endnote w:type="continuationSeparator" w:id="0">
    <w:p w14:paraId="68009F85" w14:textId="77777777" w:rsidR="001D0819" w:rsidRDefault="001D0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267C" w14:textId="77777777" w:rsidR="007144BF" w:rsidRDefault="00000000">
    <w:pPr>
      <w:pStyle w:val="Pta"/>
      <w:jc w:val="center"/>
    </w:pPr>
    <w:r>
      <w:t xml:space="preserve">SK / EN  •  SALEMIX </w:t>
    </w:r>
    <w:proofErr w:type="spellStart"/>
    <w:r>
      <w:t>s.r.o.</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ABCE7" w14:textId="77777777" w:rsidR="001D0819" w:rsidRDefault="001D0819">
      <w:pPr>
        <w:spacing w:after="0" w:line="240" w:lineRule="auto"/>
      </w:pPr>
      <w:r>
        <w:separator/>
      </w:r>
    </w:p>
  </w:footnote>
  <w:footnote w:type="continuationSeparator" w:id="0">
    <w:p w14:paraId="7FA52801" w14:textId="77777777" w:rsidR="001D0819" w:rsidRDefault="001D0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6A9D" w14:textId="77777777" w:rsidR="00BA5A5A" w:rsidRDefault="00BA5A5A" w:rsidP="00BA5A5A">
    <w:proofErr w:type="spellStart"/>
    <w:r>
      <w:rPr>
        <w:b/>
        <w:sz w:val="18"/>
      </w:rPr>
      <w:t>Príloha</w:t>
    </w:r>
    <w:proofErr w:type="spellEnd"/>
    <w:r>
      <w:rPr>
        <w:b/>
        <w:sz w:val="18"/>
      </w:rPr>
      <w:t xml:space="preserve"> č. 1 – </w:t>
    </w:r>
    <w:proofErr w:type="spellStart"/>
    <w:r>
      <w:rPr>
        <w:b/>
        <w:sz w:val="18"/>
      </w:rPr>
      <w:t>Opis</w:t>
    </w:r>
    <w:proofErr w:type="spellEnd"/>
    <w:r>
      <w:rPr>
        <w:b/>
        <w:sz w:val="18"/>
      </w:rPr>
      <w:t xml:space="preserve"> </w:t>
    </w:r>
    <w:proofErr w:type="spellStart"/>
    <w:r>
      <w:rPr>
        <w:b/>
        <w:sz w:val="18"/>
      </w:rPr>
      <w:t>predmetu</w:t>
    </w:r>
    <w:proofErr w:type="spellEnd"/>
    <w:r>
      <w:rPr>
        <w:b/>
        <w:sz w:val="18"/>
      </w:rPr>
      <w:t xml:space="preserve"> </w:t>
    </w:r>
    <w:proofErr w:type="spellStart"/>
    <w:r>
      <w:rPr>
        <w:b/>
        <w:sz w:val="18"/>
      </w:rPr>
      <w:t>zákazky</w:t>
    </w:r>
    <w:proofErr w:type="spellEnd"/>
    <w:r>
      <w:rPr>
        <w:b/>
        <w:sz w:val="18"/>
      </w:rPr>
      <w:t xml:space="preserve"> a </w:t>
    </w:r>
    <w:proofErr w:type="spellStart"/>
    <w:r>
      <w:rPr>
        <w:b/>
        <w:sz w:val="18"/>
      </w:rPr>
      <w:t>návrh</w:t>
    </w:r>
    <w:proofErr w:type="spellEnd"/>
    <w:r>
      <w:rPr>
        <w:b/>
        <w:sz w:val="18"/>
      </w:rPr>
      <w:t xml:space="preserve"> </w:t>
    </w:r>
    <w:proofErr w:type="spellStart"/>
    <w:r>
      <w:rPr>
        <w:b/>
        <w:sz w:val="18"/>
      </w:rPr>
      <w:t>na</w:t>
    </w:r>
    <w:proofErr w:type="spellEnd"/>
    <w:r>
      <w:rPr>
        <w:b/>
        <w:sz w:val="18"/>
      </w:rPr>
      <w:t xml:space="preserve"> </w:t>
    </w:r>
    <w:proofErr w:type="spellStart"/>
    <w:r>
      <w:rPr>
        <w:b/>
        <w:sz w:val="18"/>
      </w:rPr>
      <w:t>plnenie</w:t>
    </w:r>
    <w:proofErr w:type="spellEnd"/>
    <w:r>
      <w:rPr>
        <w:b/>
        <w:sz w:val="18"/>
      </w:rPr>
      <w:t xml:space="preserve"> </w:t>
    </w:r>
    <w:proofErr w:type="spellStart"/>
    <w:r>
      <w:rPr>
        <w:b/>
        <w:sz w:val="18"/>
      </w:rPr>
      <w:t>kritéria</w:t>
    </w:r>
    <w:proofErr w:type="spellEnd"/>
    <w:r>
      <w:rPr>
        <w:i/>
        <w:color w:val="325073"/>
        <w:sz w:val="17"/>
      </w:rPr>
      <w:br/>
      <w:t>Annex No. 1 – Description of the Subject Matter of the Contract and Proposal for Fulfilment of the Evaluation Criterion</w:t>
    </w:r>
  </w:p>
  <w:p w14:paraId="5A660EA8" w14:textId="77777777" w:rsidR="00BA5A5A" w:rsidRDefault="00BA5A5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2100785564">
    <w:abstractNumId w:val="8"/>
  </w:num>
  <w:num w:numId="2" w16cid:durableId="1250121589">
    <w:abstractNumId w:val="6"/>
  </w:num>
  <w:num w:numId="3" w16cid:durableId="524947765">
    <w:abstractNumId w:val="5"/>
  </w:num>
  <w:num w:numId="4" w16cid:durableId="319237075">
    <w:abstractNumId w:val="4"/>
  </w:num>
  <w:num w:numId="5" w16cid:durableId="143158810">
    <w:abstractNumId w:val="7"/>
  </w:num>
  <w:num w:numId="6" w16cid:durableId="78410783">
    <w:abstractNumId w:val="3"/>
  </w:num>
  <w:num w:numId="7" w16cid:durableId="1975744975">
    <w:abstractNumId w:val="2"/>
  </w:num>
  <w:num w:numId="8" w16cid:durableId="1302423935">
    <w:abstractNumId w:val="1"/>
  </w:num>
  <w:num w:numId="9" w16cid:durableId="207234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7DA"/>
    <w:rsid w:val="001025CC"/>
    <w:rsid w:val="0015074B"/>
    <w:rsid w:val="001D0819"/>
    <w:rsid w:val="002322A4"/>
    <w:rsid w:val="00260E28"/>
    <w:rsid w:val="0029639D"/>
    <w:rsid w:val="002C6D6D"/>
    <w:rsid w:val="00326F90"/>
    <w:rsid w:val="005460F6"/>
    <w:rsid w:val="0057583E"/>
    <w:rsid w:val="005B7D75"/>
    <w:rsid w:val="00701FE7"/>
    <w:rsid w:val="007144BF"/>
    <w:rsid w:val="00754453"/>
    <w:rsid w:val="00AA1D8D"/>
    <w:rsid w:val="00B47730"/>
    <w:rsid w:val="00BA5A5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E2267D"/>
  <w14:defaultImageDpi w14:val="300"/>
  <w15:docId w15:val="{B21103C2-5D31-4B3B-9A7D-1FCA397B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60"/>
    </w:pPr>
    <w:rPr>
      <w:rFonts w:ascii="Aptos" w:hAnsi="Aptos"/>
      <w:sz w:val="16"/>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lavikaapta">
    <w:name w:val="Hlavička a päta"/>
    <w:rsid w:val="005B7D75"/>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sk-SK" w:eastAsia="sk-SK"/>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1615</Words>
  <Characters>9206</Characters>
  <Application>Microsoft Office Word</Application>
  <DocSecurity>0</DocSecurity>
  <Lines>76</Lines>
  <Paragraphs>21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Viktória Jaremková</cp:lastModifiedBy>
  <cp:revision>5</cp:revision>
  <dcterms:created xsi:type="dcterms:W3CDTF">2013-12-23T23:15:00Z</dcterms:created>
  <dcterms:modified xsi:type="dcterms:W3CDTF">2026-10-14T12:53:00Z</dcterms:modified>
  <cp:category/>
</cp:coreProperties>
</file>