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281" w:rsidRPr="007E7536" w:rsidRDefault="00331281" w:rsidP="00331281">
      <w:pPr>
        <w:ind w:left="0" w:firstLine="0"/>
        <w:jc w:val="center"/>
        <w:rPr>
          <w:rFonts w:ascii="Arial" w:hAnsi="Arial" w:cs="Arial"/>
          <w:b/>
          <w:i/>
          <w:noProof/>
          <w:color w:val="C00000"/>
          <w:lang w:eastAsia="cs-CZ"/>
        </w:rPr>
      </w:pPr>
      <w:r w:rsidRPr="007E7536">
        <w:rPr>
          <w:rFonts w:ascii="Arial" w:hAnsi="Arial" w:cs="Arial"/>
          <w:b/>
          <w:i/>
          <w:noProof/>
          <w:color w:val="C00000"/>
          <w:lang w:eastAsia="cs-CZ"/>
        </w:rPr>
        <w:drawing>
          <wp:inline distT="0" distB="0" distL="0" distR="0" wp14:anchorId="736B2933" wp14:editId="71187918">
            <wp:extent cx="704850" cy="6762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p w:rsidR="00331281" w:rsidRPr="007E7536" w:rsidRDefault="00331281" w:rsidP="00331281">
      <w:pPr>
        <w:ind w:left="0" w:firstLine="0"/>
        <w:jc w:val="center"/>
        <w:rPr>
          <w:rFonts w:ascii="Arial" w:hAnsi="Arial" w:cs="Arial"/>
          <w:b/>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575"/>
      </w:tblGrid>
      <w:tr w:rsidR="00331281" w:rsidRPr="007E7536" w:rsidTr="007F6165">
        <w:tc>
          <w:tcPr>
            <w:tcW w:w="9212" w:type="dxa"/>
            <w:gridSpan w:val="2"/>
            <w:tcBorders>
              <w:top w:val="nil"/>
              <w:left w:val="nil"/>
              <w:bottom w:val="nil"/>
              <w:right w:val="nil"/>
            </w:tcBorders>
            <w:shd w:val="clear" w:color="auto" w:fill="auto"/>
          </w:tcPr>
          <w:p w:rsidR="00331281" w:rsidRPr="007E7536" w:rsidRDefault="00331281" w:rsidP="007F6165">
            <w:pPr>
              <w:autoSpaceDE w:val="0"/>
              <w:autoSpaceDN w:val="0"/>
              <w:adjustRightInd w:val="0"/>
              <w:ind w:left="0" w:firstLine="0"/>
              <w:jc w:val="center"/>
              <w:rPr>
                <w:rFonts w:ascii="Arial" w:hAnsi="Arial" w:cs="Arial"/>
                <w:b/>
                <w:bCs/>
                <w:iCs/>
                <w:caps/>
                <w:sz w:val="36"/>
                <w:szCs w:val="36"/>
                <w:lang w:eastAsia="cs-CZ"/>
              </w:rPr>
            </w:pPr>
            <w:r w:rsidRPr="007E7536">
              <w:rPr>
                <w:rFonts w:ascii="Arial" w:hAnsi="Arial" w:cs="Arial"/>
                <w:b/>
                <w:bCs/>
                <w:iCs/>
                <w:caps/>
                <w:sz w:val="36"/>
                <w:szCs w:val="36"/>
                <w:lang w:eastAsia="cs-CZ"/>
              </w:rPr>
              <w:t>KUPNÍ SMLOUVA</w:t>
            </w:r>
          </w:p>
          <w:p w:rsidR="00331281" w:rsidRPr="007E7536" w:rsidRDefault="00331281" w:rsidP="007F6165">
            <w:pPr>
              <w:jc w:val="center"/>
              <w:rPr>
                <w:rFonts w:ascii="Arial Black" w:hAnsi="Arial Black"/>
                <w:b/>
                <w:bCs/>
                <w:kern w:val="2"/>
                <w:sz w:val="28"/>
                <w:szCs w:val="28"/>
              </w:rPr>
            </w:pPr>
            <w:r w:rsidRPr="007E7536">
              <w:rPr>
                <w:rFonts w:ascii="Arial Black" w:hAnsi="Arial Black" w:cs="Arial"/>
                <w:sz w:val="28"/>
                <w:szCs w:val="28"/>
              </w:rPr>
              <w:t>„</w:t>
            </w:r>
            <w:r w:rsidR="009C1855" w:rsidRPr="009C1855">
              <w:rPr>
                <w:rFonts w:ascii="Arial Black" w:hAnsi="Arial Black"/>
                <w:b/>
                <w:bCs/>
                <w:kern w:val="2"/>
                <w:sz w:val="28"/>
                <w:szCs w:val="28"/>
              </w:rPr>
              <w:t xml:space="preserve">MĚSTO ŠTERNBERK </w:t>
            </w:r>
            <w:r w:rsidR="00C10E18">
              <w:rPr>
                <w:rFonts w:ascii="Arial Black" w:hAnsi="Arial Black"/>
                <w:b/>
                <w:bCs/>
                <w:kern w:val="2"/>
                <w:sz w:val="28"/>
                <w:szCs w:val="28"/>
              </w:rPr>
              <w:t>–</w:t>
            </w:r>
            <w:r w:rsidR="009C1855" w:rsidRPr="009C1855">
              <w:rPr>
                <w:rFonts w:ascii="Arial Black" w:hAnsi="Arial Black"/>
                <w:b/>
                <w:bCs/>
                <w:kern w:val="2"/>
                <w:sz w:val="28"/>
                <w:szCs w:val="28"/>
              </w:rPr>
              <w:t xml:space="preserve"> </w:t>
            </w:r>
            <w:r w:rsidR="00C10E18">
              <w:rPr>
                <w:rFonts w:ascii="Arial Black" w:hAnsi="Arial Black"/>
                <w:b/>
                <w:bCs/>
                <w:kern w:val="2"/>
                <w:sz w:val="28"/>
                <w:szCs w:val="28"/>
              </w:rPr>
              <w:t>Dodávka diskové pole</w:t>
            </w:r>
            <w:r w:rsidR="009C1855">
              <w:rPr>
                <w:rFonts w:ascii="Arial Black" w:hAnsi="Arial Black"/>
                <w:b/>
                <w:bCs/>
                <w:kern w:val="2"/>
                <w:sz w:val="28"/>
                <w:szCs w:val="28"/>
              </w:rPr>
              <w:t>“</w:t>
            </w:r>
          </w:p>
          <w:p w:rsidR="00331281" w:rsidRPr="007E7536" w:rsidRDefault="00331281" w:rsidP="007F6165">
            <w:pPr>
              <w:autoSpaceDE w:val="0"/>
              <w:autoSpaceDN w:val="0"/>
              <w:adjustRightInd w:val="0"/>
              <w:ind w:left="0" w:firstLine="0"/>
              <w:jc w:val="center"/>
              <w:rPr>
                <w:rFonts w:ascii="Arial" w:hAnsi="Arial" w:cs="Arial"/>
                <w:bCs/>
                <w:iCs/>
                <w:caps/>
                <w:lang w:eastAsia="cs-CZ"/>
              </w:rPr>
            </w:pPr>
          </w:p>
        </w:tc>
      </w:tr>
      <w:tr w:rsidR="00331281" w:rsidRPr="007E7536" w:rsidTr="007F6165">
        <w:tc>
          <w:tcPr>
            <w:tcW w:w="9212" w:type="dxa"/>
            <w:gridSpan w:val="2"/>
            <w:tcBorders>
              <w:top w:val="nil"/>
              <w:left w:val="nil"/>
              <w:bottom w:val="nil"/>
              <w:right w:val="nil"/>
            </w:tcBorders>
            <w:shd w:val="clear" w:color="auto" w:fill="auto"/>
          </w:tcPr>
          <w:p w:rsidR="00331281" w:rsidRPr="007E7536" w:rsidRDefault="00331281" w:rsidP="007F6165">
            <w:pPr>
              <w:spacing w:after="160" w:line="256" w:lineRule="auto"/>
              <w:ind w:left="0" w:firstLine="0"/>
              <w:jc w:val="center"/>
              <w:rPr>
                <w:rFonts w:ascii="Arial" w:hAnsi="Arial" w:cs="Arial"/>
                <w:bCs/>
                <w:iCs/>
                <w:sz w:val="22"/>
                <w:szCs w:val="22"/>
                <w:lang w:eastAsia="en-US"/>
              </w:rPr>
            </w:pPr>
            <w:r w:rsidRPr="007E7536">
              <w:rPr>
                <w:rFonts w:ascii="Arial" w:hAnsi="Arial" w:cs="Arial"/>
                <w:sz w:val="22"/>
                <w:szCs w:val="22"/>
                <w:lang w:eastAsia="cs-CZ"/>
              </w:rPr>
              <w:t>uzavřená dle ustanovení § 2079 a násl. zákona č. 89/2012 Sb., občanský zákoník, ve znění pozdějších předpisů (dále jen občanský zákoník)</w:t>
            </w:r>
          </w:p>
        </w:tc>
      </w:tr>
      <w:tr w:rsidR="00331281" w:rsidRPr="007E7536" w:rsidTr="007F6165">
        <w:tc>
          <w:tcPr>
            <w:tcW w:w="5637" w:type="dxa"/>
            <w:tcBorders>
              <w:top w:val="nil"/>
              <w:left w:val="nil"/>
              <w:right w:val="nil"/>
            </w:tcBorders>
            <w:shd w:val="clear" w:color="auto" w:fill="auto"/>
          </w:tcPr>
          <w:p w:rsidR="00331281" w:rsidRPr="007E7536" w:rsidRDefault="00331281" w:rsidP="007F6165">
            <w:pPr>
              <w:autoSpaceDE w:val="0"/>
              <w:autoSpaceDN w:val="0"/>
              <w:adjustRightInd w:val="0"/>
              <w:ind w:left="0" w:firstLine="0"/>
              <w:jc w:val="right"/>
              <w:rPr>
                <w:rFonts w:ascii="Arial" w:hAnsi="Arial" w:cs="Arial"/>
                <w:bCs/>
                <w:iCs/>
                <w:sz w:val="22"/>
                <w:szCs w:val="22"/>
                <w:lang w:eastAsia="cs-CZ"/>
              </w:rPr>
            </w:pPr>
            <w:r w:rsidRPr="007E7536">
              <w:rPr>
                <w:rFonts w:ascii="Arial" w:hAnsi="Arial" w:cs="Arial"/>
                <w:bCs/>
                <w:iCs/>
                <w:sz w:val="22"/>
                <w:szCs w:val="22"/>
                <w:lang w:eastAsia="cs-CZ"/>
              </w:rPr>
              <w:t>Číslo smlouvy:</w:t>
            </w:r>
          </w:p>
        </w:tc>
        <w:tc>
          <w:tcPr>
            <w:tcW w:w="3575" w:type="dxa"/>
            <w:tcBorders>
              <w:top w:val="nil"/>
              <w:left w:val="nil"/>
              <w:right w:val="nil"/>
            </w:tcBorders>
            <w:shd w:val="clear" w:color="auto" w:fill="auto"/>
          </w:tcPr>
          <w:p w:rsidR="00331281" w:rsidRPr="007E7536" w:rsidRDefault="009A5214" w:rsidP="00CE3DDC">
            <w:pPr>
              <w:autoSpaceDE w:val="0"/>
              <w:autoSpaceDN w:val="0"/>
              <w:adjustRightInd w:val="0"/>
              <w:ind w:left="0" w:firstLine="0"/>
              <w:jc w:val="right"/>
              <w:rPr>
                <w:rFonts w:ascii="Arial" w:hAnsi="Arial" w:cs="Arial"/>
                <w:bCs/>
                <w:iCs/>
                <w:sz w:val="22"/>
                <w:szCs w:val="22"/>
                <w:lang w:eastAsia="cs-CZ"/>
              </w:rPr>
            </w:pPr>
            <w:proofErr w:type="gramStart"/>
            <w:r>
              <w:rPr>
                <w:rFonts w:ascii="Arial" w:hAnsi="Arial" w:cs="Arial"/>
                <w:bCs/>
                <w:iCs/>
                <w:sz w:val="22"/>
                <w:szCs w:val="22"/>
                <w:lang w:eastAsia="cs-CZ"/>
              </w:rPr>
              <w:t>…..</w:t>
            </w:r>
            <w:proofErr w:type="gramEnd"/>
            <w:r w:rsidR="003D6088" w:rsidRPr="003D6088">
              <w:rPr>
                <w:rFonts w:ascii="Arial" w:hAnsi="Arial" w:cs="Arial"/>
                <w:bCs/>
                <w:iCs/>
                <w:sz w:val="22"/>
                <w:szCs w:val="22"/>
                <w:lang w:eastAsia="cs-CZ"/>
              </w:rPr>
              <w:t>/1</w:t>
            </w:r>
            <w:r>
              <w:rPr>
                <w:rFonts w:ascii="Arial" w:hAnsi="Arial" w:cs="Arial"/>
                <w:bCs/>
                <w:iCs/>
                <w:sz w:val="22"/>
                <w:szCs w:val="22"/>
                <w:lang w:eastAsia="cs-CZ"/>
              </w:rPr>
              <w:t>8</w:t>
            </w:r>
            <w:r w:rsidR="003D6088" w:rsidRPr="003D6088">
              <w:rPr>
                <w:rFonts w:ascii="Arial" w:hAnsi="Arial" w:cs="Arial"/>
                <w:bCs/>
                <w:iCs/>
                <w:sz w:val="22"/>
                <w:szCs w:val="22"/>
                <w:lang w:eastAsia="cs-CZ"/>
              </w:rPr>
              <w:t>/S/</w:t>
            </w:r>
            <w:proofErr w:type="spellStart"/>
            <w:r w:rsidR="003D6088" w:rsidRPr="003D6088">
              <w:rPr>
                <w:rFonts w:ascii="Arial" w:hAnsi="Arial" w:cs="Arial"/>
                <w:bCs/>
                <w:iCs/>
                <w:sz w:val="22"/>
                <w:szCs w:val="22"/>
                <w:lang w:eastAsia="cs-CZ"/>
              </w:rPr>
              <w:t>OdIKŘ</w:t>
            </w:r>
            <w:proofErr w:type="spellEnd"/>
          </w:p>
        </w:tc>
      </w:tr>
    </w:tbl>
    <w:p w:rsidR="00331281" w:rsidRPr="007E7536" w:rsidRDefault="00331281" w:rsidP="00331281">
      <w:pPr>
        <w:autoSpaceDE w:val="0"/>
        <w:autoSpaceDN w:val="0"/>
        <w:adjustRightInd w:val="0"/>
        <w:ind w:left="0" w:firstLine="0"/>
        <w:jc w:val="center"/>
        <w:rPr>
          <w:rFonts w:ascii="Arial" w:hAnsi="Arial" w:cs="Arial"/>
          <w:b/>
          <w:bCs/>
          <w:iCs/>
          <w:sz w:val="36"/>
          <w:szCs w:val="36"/>
          <w:lang w:eastAsia="cs-CZ"/>
        </w:rPr>
      </w:pPr>
    </w:p>
    <w:p w:rsidR="00331281" w:rsidRPr="007E7536" w:rsidRDefault="00331281" w:rsidP="00331281">
      <w:pPr>
        <w:widowControl w:val="0"/>
        <w:numPr>
          <w:ilvl w:val="0"/>
          <w:numId w:val="1"/>
        </w:numPr>
        <w:suppressAutoHyphens/>
        <w:spacing w:after="120" w:line="259" w:lineRule="auto"/>
        <w:ind w:left="851" w:hanging="491"/>
        <w:contextualSpacing/>
        <w:jc w:val="center"/>
        <w:rPr>
          <w:rFonts w:ascii="Arial" w:hAnsi="Arial" w:cs="Arial"/>
          <w:b/>
          <w:sz w:val="24"/>
          <w:szCs w:val="24"/>
          <w:lang w:eastAsia="cs-CZ"/>
        </w:rPr>
      </w:pPr>
      <w:r w:rsidRPr="007E7536">
        <w:rPr>
          <w:rFonts w:ascii="Arial" w:hAnsi="Arial" w:cs="Arial"/>
          <w:b/>
          <w:sz w:val="24"/>
          <w:szCs w:val="24"/>
          <w:lang w:eastAsia="cs-CZ"/>
        </w:rPr>
        <w:t>Smluvní strany</w:t>
      </w:r>
    </w:p>
    <w:p w:rsidR="00331281" w:rsidRPr="007E7536" w:rsidRDefault="00331281" w:rsidP="00331281">
      <w:pPr>
        <w:spacing w:after="120" w:line="259" w:lineRule="auto"/>
        <w:ind w:left="851" w:firstLine="0"/>
        <w:contextualSpacing/>
        <w:rPr>
          <w:rFonts w:ascii="Arial" w:hAnsi="Arial" w:cs="Arial"/>
          <w:b/>
          <w:sz w:val="24"/>
          <w:szCs w:val="24"/>
          <w:lang w:eastAsia="cs-CZ"/>
        </w:rPr>
      </w:pPr>
    </w:p>
    <w:tbl>
      <w:tblPr>
        <w:tblW w:w="0" w:type="auto"/>
        <w:tblLook w:val="04A0" w:firstRow="1" w:lastRow="0" w:firstColumn="1" w:lastColumn="0" w:noHBand="0" w:noVBand="1"/>
      </w:tblPr>
      <w:tblGrid>
        <w:gridCol w:w="400"/>
        <w:gridCol w:w="3819"/>
        <w:gridCol w:w="5001"/>
      </w:tblGrid>
      <w:tr w:rsidR="00331281" w:rsidRPr="007E7536" w:rsidTr="007F6165">
        <w:tc>
          <w:tcPr>
            <w:tcW w:w="400" w:type="dxa"/>
            <w:vMerge w:val="restart"/>
            <w:shd w:val="clear" w:color="auto" w:fill="auto"/>
          </w:tcPr>
          <w:p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1.</w:t>
            </w:r>
          </w:p>
        </w:tc>
        <w:tc>
          <w:tcPr>
            <w:tcW w:w="3819" w:type="dxa"/>
            <w:shd w:val="clear" w:color="auto" w:fill="auto"/>
            <w:vAlign w:val="bottom"/>
          </w:tcPr>
          <w:p w:rsidR="00331281" w:rsidRPr="007E7536" w:rsidRDefault="00331281" w:rsidP="007F6165">
            <w:pPr>
              <w:ind w:left="0" w:firstLine="0"/>
              <w:jc w:val="left"/>
              <w:rPr>
                <w:rFonts w:ascii="Arial" w:hAnsi="Arial" w:cs="Arial"/>
                <w:b/>
                <w:sz w:val="22"/>
                <w:szCs w:val="22"/>
                <w:lang w:eastAsia="cs-CZ"/>
              </w:rPr>
            </w:pPr>
            <w:r w:rsidRPr="007E7536">
              <w:rPr>
                <w:rFonts w:ascii="Arial" w:hAnsi="Arial" w:cs="Arial"/>
                <w:b/>
                <w:sz w:val="22"/>
                <w:szCs w:val="22"/>
                <w:lang w:eastAsia="cs-CZ"/>
              </w:rPr>
              <w:t>Kupující:</w:t>
            </w:r>
          </w:p>
        </w:tc>
        <w:tc>
          <w:tcPr>
            <w:tcW w:w="5001" w:type="dxa"/>
            <w:shd w:val="clear" w:color="auto" w:fill="auto"/>
            <w:vAlign w:val="bottom"/>
          </w:tcPr>
          <w:p w:rsidR="00331281" w:rsidRPr="007E7536" w:rsidRDefault="00331281" w:rsidP="007F6165">
            <w:pPr>
              <w:ind w:left="0" w:firstLine="0"/>
              <w:jc w:val="left"/>
              <w:rPr>
                <w:rFonts w:ascii="Arial" w:hAnsi="Arial" w:cs="Arial"/>
                <w:b/>
                <w:sz w:val="22"/>
                <w:szCs w:val="22"/>
                <w:lang w:eastAsia="cs-CZ"/>
              </w:rPr>
            </w:pPr>
            <w:r w:rsidRPr="007E7536">
              <w:rPr>
                <w:rFonts w:ascii="Arial" w:hAnsi="Arial" w:cs="Arial"/>
                <w:b/>
                <w:sz w:val="22"/>
                <w:szCs w:val="22"/>
                <w:lang w:eastAsia="cs-CZ"/>
              </w:rPr>
              <w:t xml:space="preserve">Město Šternberk </w:t>
            </w:r>
          </w:p>
        </w:tc>
      </w:tr>
      <w:tr w:rsidR="00331281" w:rsidRPr="007E7536" w:rsidTr="007F6165">
        <w:tc>
          <w:tcPr>
            <w:tcW w:w="400" w:type="dxa"/>
            <w:vMerge/>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vAlign w:val="center"/>
          </w:tcPr>
          <w:p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zastoupený ve věcech smluvních:</w:t>
            </w:r>
          </w:p>
        </w:tc>
        <w:tc>
          <w:tcPr>
            <w:tcW w:w="5001" w:type="dxa"/>
            <w:shd w:val="clear" w:color="auto" w:fill="auto"/>
            <w:vAlign w:val="center"/>
          </w:tcPr>
          <w:p w:rsidR="00331281" w:rsidRPr="007E7536" w:rsidRDefault="00B63FEB" w:rsidP="007F6165">
            <w:pPr>
              <w:ind w:left="0" w:firstLine="0"/>
              <w:jc w:val="left"/>
              <w:rPr>
                <w:rFonts w:ascii="Arial" w:hAnsi="Arial" w:cs="Arial"/>
                <w:sz w:val="22"/>
                <w:szCs w:val="22"/>
                <w:lang w:eastAsia="cs-CZ"/>
              </w:rPr>
            </w:pPr>
            <w:r>
              <w:rPr>
                <w:rFonts w:ascii="Arial" w:hAnsi="Arial" w:cs="Arial"/>
                <w:sz w:val="22"/>
                <w:szCs w:val="22"/>
                <w:lang w:eastAsia="cs-CZ"/>
              </w:rPr>
              <w:t>Ing. Stanislav Orság, starosta</w:t>
            </w:r>
          </w:p>
        </w:tc>
      </w:tr>
      <w:tr w:rsidR="00331281" w:rsidRPr="007E7536" w:rsidTr="007F6165">
        <w:tc>
          <w:tcPr>
            <w:tcW w:w="400" w:type="dxa"/>
            <w:vMerge/>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c>
          <w:tcPr>
            <w:tcW w:w="5001" w:type="dxa"/>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r>
      <w:tr w:rsidR="00331281" w:rsidRPr="007E7536" w:rsidTr="007F6165">
        <w:tc>
          <w:tcPr>
            <w:tcW w:w="400" w:type="dxa"/>
            <w:vMerge/>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vAlign w:val="center"/>
          </w:tcPr>
          <w:p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sídlo:</w:t>
            </w:r>
          </w:p>
        </w:tc>
        <w:tc>
          <w:tcPr>
            <w:tcW w:w="5001" w:type="dxa"/>
            <w:shd w:val="clear" w:color="auto" w:fill="auto"/>
            <w:vAlign w:val="center"/>
          </w:tcPr>
          <w:p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 xml:space="preserve">Horní náměstí 78/16, 785 01 Šternberk </w:t>
            </w:r>
          </w:p>
        </w:tc>
      </w:tr>
      <w:tr w:rsidR="00331281" w:rsidRPr="007E7536" w:rsidTr="007F6165">
        <w:tc>
          <w:tcPr>
            <w:tcW w:w="400" w:type="dxa"/>
            <w:vMerge/>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vAlign w:val="center"/>
          </w:tcPr>
          <w:p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 xml:space="preserve">IČ: </w:t>
            </w:r>
          </w:p>
        </w:tc>
        <w:tc>
          <w:tcPr>
            <w:tcW w:w="5001" w:type="dxa"/>
            <w:shd w:val="clear" w:color="auto" w:fill="auto"/>
            <w:vAlign w:val="center"/>
          </w:tcPr>
          <w:p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00299529</w:t>
            </w:r>
          </w:p>
        </w:tc>
      </w:tr>
      <w:tr w:rsidR="00331281" w:rsidRPr="007E7536" w:rsidTr="007F6165">
        <w:tc>
          <w:tcPr>
            <w:tcW w:w="400" w:type="dxa"/>
            <w:vMerge/>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vAlign w:val="center"/>
          </w:tcPr>
          <w:p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DIČ:</w:t>
            </w:r>
          </w:p>
        </w:tc>
        <w:tc>
          <w:tcPr>
            <w:tcW w:w="5001" w:type="dxa"/>
            <w:shd w:val="clear" w:color="auto" w:fill="auto"/>
            <w:vAlign w:val="center"/>
          </w:tcPr>
          <w:p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CZ 00299529</w:t>
            </w:r>
          </w:p>
        </w:tc>
      </w:tr>
      <w:tr w:rsidR="00331281" w:rsidRPr="007E7536" w:rsidTr="007F6165">
        <w:tc>
          <w:tcPr>
            <w:tcW w:w="400" w:type="dxa"/>
            <w:vMerge/>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vAlign w:val="center"/>
          </w:tcPr>
          <w:p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bankovní spojení:</w:t>
            </w:r>
          </w:p>
        </w:tc>
        <w:tc>
          <w:tcPr>
            <w:tcW w:w="5001" w:type="dxa"/>
            <w:shd w:val="clear" w:color="auto" w:fill="auto"/>
            <w:vAlign w:val="center"/>
          </w:tcPr>
          <w:p w:rsidR="00331281" w:rsidRPr="007E7536" w:rsidRDefault="001C21F5" w:rsidP="001C21F5">
            <w:pPr>
              <w:ind w:left="0" w:firstLine="0"/>
              <w:jc w:val="left"/>
              <w:rPr>
                <w:rFonts w:ascii="Arial" w:hAnsi="Arial" w:cs="Arial"/>
                <w:sz w:val="22"/>
                <w:szCs w:val="22"/>
                <w:lang w:eastAsia="cs-CZ"/>
              </w:rPr>
            </w:pPr>
            <w:r w:rsidRPr="001C21F5">
              <w:rPr>
                <w:rFonts w:ascii="Arial" w:hAnsi="Arial" w:cs="Arial"/>
                <w:sz w:val="22"/>
                <w:szCs w:val="22"/>
                <w:lang w:eastAsia="cs-CZ"/>
              </w:rPr>
              <w:t>Česká spořitelna, a.s.</w:t>
            </w:r>
            <w:r>
              <w:rPr>
                <w:rFonts w:ascii="Arial" w:hAnsi="Arial" w:cs="Arial"/>
                <w:sz w:val="22"/>
                <w:szCs w:val="22"/>
                <w:lang w:eastAsia="cs-CZ"/>
              </w:rPr>
              <w:t xml:space="preserve"> </w:t>
            </w:r>
            <w:proofErr w:type="spellStart"/>
            <w:r w:rsidRPr="00151556">
              <w:rPr>
                <w:rFonts w:ascii="Arial" w:hAnsi="Arial" w:cs="Arial"/>
                <w:sz w:val="22"/>
                <w:szCs w:val="22"/>
                <w:lang w:eastAsia="cs-CZ"/>
              </w:rPr>
              <w:t>č.ú</w:t>
            </w:r>
            <w:proofErr w:type="spellEnd"/>
            <w:r w:rsidRPr="00151556">
              <w:rPr>
                <w:rFonts w:ascii="Arial" w:hAnsi="Arial" w:cs="Arial"/>
                <w:sz w:val="22"/>
                <w:szCs w:val="22"/>
                <w:lang w:eastAsia="cs-CZ"/>
              </w:rPr>
              <w:t xml:space="preserve">. </w:t>
            </w:r>
            <w:r w:rsidRPr="001C21F5">
              <w:rPr>
                <w:rFonts w:ascii="Arial" w:hAnsi="Arial" w:cs="Arial"/>
                <w:sz w:val="22"/>
                <w:szCs w:val="22"/>
                <w:lang w:eastAsia="cs-CZ"/>
              </w:rPr>
              <w:t>19-1801688399/0800</w:t>
            </w:r>
          </w:p>
        </w:tc>
      </w:tr>
      <w:tr w:rsidR="00331281" w:rsidRPr="007E7536" w:rsidTr="007F6165">
        <w:tc>
          <w:tcPr>
            <w:tcW w:w="400" w:type="dxa"/>
            <w:vMerge/>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c>
          <w:tcPr>
            <w:tcW w:w="5001" w:type="dxa"/>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r>
      <w:tr w:rsidR="00331281" w:rsidRPr="007E7536" w:rsidTr="007F6165">
        <w:tc>
          <w:tcPr>
            <w:tcW w:w="400" w:type="dxa"/>
            <w:vMerge/>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vAlign w:val="center"/>
          </w:tcPr>
          <w:p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dále jen „kupující“</w:t>
            </w:r>
          </w:p>
        </w:tc>
        <w:tc>
          <w:tcPr>
            <w:tcW w:w="5001" w:type="dxa"/>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r>
    </w:tbl>
    <w:p w:rsidR="00331281" w:rsidRPr="007E7536" w:rsidRDefault="00331281" w:rsidP="00331281">
      <w:pPr>
        <w:ind w:left="0" w:firstLine="0"/>
        <w:jc w:val="left"/>
        <w:rPr>
          <w:rFonts w:ascii="Arial" w:hAnsi="Arial" w:cs="Arial"/>
          <w:sz w:val="22"/>
          <w:szCs w:val="22"/>
          <w:lang w:eastAsia="cs-CZ"/>
        </w:rPr>
      </w:pPr>
      <w:r w:rsidRPr="007E7536">
        <w:rPr>
          <w:rFonts w:ascii="Arial" w:hAnsi="Arial" w:cs="Arial"/>
          <w:sz w:val="22"/>
          <w:szCs w:val="22"/>
          <w:lang w:eastAsia="cs-CZ"/>
        </w:rPr>
        <w:t>a</w:t>
      </w:r>
    </w:p>
    <w:tbl>
      <w:tblPr>
        <w:tblW w:w="0" w:type="auto"/>
        <w:tblLook w:val="04A0" w:firstRow="1" w:lastRow="0" w:firstColumn="1" w:lastColumn="0" w:noHBand="0" w:noVBand="1"/>
      </w:tblPr>
      <w:tblGrid>
        <w:gridCol w:w="400"/>
        <w:gridCol w:w="3819"/>
        <w:gridCol w:w="5001"/>
      </w:tblGrid>
      <w:tr w:rsidR="00331281" w:rsidRPr="007E7536" w:rsidTr="007F6165">
        <w:tc>
          <w:tcPr>
            <w:tcW w:w="400" w:type="dxa"/>
            <w:vMerge w:val="restart"/>
            <w:shd w:val="clear" w:color="auto" w:fill="auto"/>
          </w:tcPr>
          <w:p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2.</w:t>
            </w:r>
          </w:p>
        </w:tc>
        <w:tc>
          <w:tcPr>
            <w:tcW w:w="3819" w:type="dxa"/>
            <w:shd w:val="clear" w:color="auto" w:fill="auto"/>
            <w:vAlign w:val="bottom"/>
          </w:tcPr>
          <w:p w:rsidR="00331281" w:rsidRPr="00693BBE" w:rsidRDefault="00331281" w:rsidP="007F6165">
            <w:pPr>
              <w:ind w:left="0" w:firstLine="0"/>
              <w:jc w:val="left"/>
              <w:rPr>
                <w:rFonts w:ascii="Arial" w:hAnsi="Arial" w:cs="Arial"/>
                <w:b/>
                <w:sz w:val="22"/>
                <w:szCs w:val="22"/>
                <w:lang w:eastAsia="cs-CZ"/>
              </w:rPr>
            </w:pPr>
            <w:r w:rsidRPr="00693BBE">
              <w:rPr>
                <w:rFonts w:ascii="Arial" w:hAnsi="Arial" w:cs="Arial"/>
                <w:b/>
                <w:sz w:val="22"/>
                <w:szCs w:val="22"/>
                <w:lang w:eastAsia="cs-CZ"/>
              </w:rPr>
              <w:t>Prodávající:</w:t>
            </w:r>
          </w:p>
        </w:tc>
        <w:tc>
          <w:tcPr>
            <w:tcW w:w="5001" w:type="dxa"/>
            <w:shd w:val="clear" w:color="auto" w:fill="auto"/>
            <w:vAlign w:val="bottom"/>
          </w:tcPr>
          <w:p w:rsidR="00331281" w:rsidRPr="00623639" w:rsidRDefault="00331281" w:rsidP="007F6165">
            <w:pPr>
              <w:ind w:left="0" w:firstLine="0"/>
              <w:jc w:val="left"/>
              <w:rPr>
                <w:rFonts w:ascii="Arial" w:hAnsi="Arial" w:cs="Arial"/>
                <w:b/>
                <w:sz w:val="22"/>
                <w:szCs w:val="22"/>
                <w:highlight w:val="yellow"/>
                <w:lang w:eastAsia="cs-CZ"/>
              </w:rPr>
            </w:pPr>
          </w:p>
        </w:tc>
      </w:tr>
      <w:tr w:rsidR="00331281" w:rsidRPr="007E7536" w:rsidTr="00DC77DC">
        <w:tc>
          <w:tcPr>
            <w:tcW w:w="400" w:type="dxa"/>
            <w:vMerge/>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tcPr>
          <w:p w:rsidR="00331281" w:rsidRPr="00693BBE" w:rsidRDefault="00331281" w:rsidP="007F6165">
            <w:pPr>
              <w:ind w:left="0" w:firstLine="0"/>
              <w:jc w:val="left"/>
              <w:rPr>
                <w:rFonts w:ascii="Arial" w:hAnsi="Arial" w:cs="Arial"/>
                <w:sz w:val="22"/>
                <w:szCs w:val="22"/>
                <w:lang w:eastAsia="cs-CZ"/>
              </w:rPr>
            </w:pPr>
            <w:r w:rsidRPr="00693BBE">
              <w:rPr>
                <w:rFonts w:ascii="Arial" w:hAnsi="Arial" w:cs="Arial"/>
                <w:sz w:val="22"/>
                <w:szCs w:val="22"/>
                <w:lang w:eastAsia="cs-CZ"/>
              </w:rPr>
              <w:t>zastoupený ve věcech smluvních:</w:t>
            </w:r>
          </w:p>
        </w:tc>
        <w:tc>
          <w:tcPr>
            <w:tcW w:w="5001" w:type="dxa"/>
            <w:shd w:val="clear" w:color="auto" w:fill="auto"/>
          </w:tcPr>
          <w:p w:rsidR="003D6088" w:rsidRPr="00623639" w:rsidRDefault="003D6088" w:rsidP="007F6165">
            <w:pPr>
              <w:ind w:left="0" w:firstLine="0"/>
              <w:jc w:val="left"/>
              <w:rPr>
                <w:rFonts w:ascii="Arial" w:hAnsi="Arial" w:cs="Arial"/>
                <w:sz w:val="22"/>
                <w:szCs w:val="22"/>
                <w:highlight w:val="yellow"/>
                <w:lang w:eastAsia="cs-CZ"/>
              </w:rPr>
            </w:pPr>
          </w:p>
        </w:tc>
      </w:tr>
      <w:tr w:rsidR="00331281" w:rsidRPr="007E7536" w:rsidTr="00DC77DC">
        <w:tc>
          <w:tcPr>
            <w:tcW w:w="400" w:type="dxa"/>
            <w:vMerge/>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tcPr>
          <w:p w:rsidR="00331281" w:rsidRPr="00693BBE" w:rsidRDefault="00331281" w:rsidP="007F6165">
            <w:pPr>
              <w:ind w:left="0" w:firstLine="0"/>
              <w:jc w:val="left"/>
              <w:rPr>
                <w:rFonts w:ascii="Arial" w:hAnsi="Arial" w:cs="Arial"/>
                <w:sz w:val="22"/>
                <w:szCs w:val="22"/>
                <w:lang w:eastAsia="cs-CZ"/>
              </w:rPr>
            </w:pPr>
            <w:r w:rsidRPr="00693BBE">
              <w:rPr>
                <w:rFonts w:ascii="Arial" w:hAnsi="Arial" w:cs="Arial"/>
                <w:sz w:val="22"/>
                <w:szCs w:val="22"/>
                <w:lang w:eastAsia="cs-CZ"/>
              </w:rPr>
              <w:t>zastoupený ve věcech technických:</w:t>
            </w:r>
          </w:p>
        </w:tc>
        <w:tc>
          <w:tcPr>
            <w:tcW w:w="5001" w:type="dxa"/>
            <w:shd w:val="clear" w:color="auto" w:fill="auto"/>
          </w:tcPr>
          <w:p w:rsidR="003D6088" w:rsidRPr="00623639" w:rsidRDefault="003D6088" w:rsidP="009A5214">
            <w:pPr>
              <w:ind w:left="0" w:firstLine="0"/>
              <w:jc w:val="left"/>
              <w:rPr>
                <w:rFonts w:ascii="Arial" w:hAnsi="Arial" w:cs="Arial"/>
                <w:sz w:val="22"/>
                <w:szCs w:val="22"/>
                <w:highlight w:val="yellow"/>
                <w:lang w:eastAsia="cs-CZ"/>
              </w:rPr>
            </w:pPr>
          </w:p>
        </w:tc>
      </w:tr>
      <w:tr w:rsidR="00331281" w:rsidRPr="007E7536" w:rsidTr="00DC77DC">
        <w:tc>
          <w:tcPr>
            <w:tcW w:w="400" w:type="dxa"/>
            <w:vMerge/>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tcPr>
          <w:p w:rsidR="00331281" w:rsidRPr="00693BBE" w:rsidRDefault="00331281" w:rsidP="007F6165">
            <w:pPr>
              <w:ind w:left="0" w:firstLine="0"/>
              <w:jc w:val="left"/>
              <w:rPr>
                <w:rFonts w:ascii="Arial" w:hAnsi="Arial" w:cs="Arial"/>
                <w:sz w:val="22"/>
                <w:szCs w:val="22"/>
                <w:lang w:eastAsia="cs-CZ"/>
              </w:rPr>
            </w:pPr>
            <w:r w:rsidRPr="00693BBE">
              <w:rPr>
                <w:rFonts w:ascii="Arial" w:hAnsi="Arial" w:cs="Arial"/>
                <w:sz w:val="22"/>
                <w:szCs w:val="22"/>
                <w:lang w:eastAsia="cs-CZ"/>
              </w:rPr>
              <w:t>sídlo:</w:t>
            </w:r>
          </w:p>
        </w:tc>
        <w:tc>
          <w:tcPr>
            <w:tcW w:w="5001" w:type="dxa"/>
            <w:shd w:val="clear" w:color="auto" w:fill="auto"/>
          </w:tcPr>
          <w:p w:rsidR="00331281" w:rsidRPr="00623639" w:rsidRDefault="00331281" w:rsidP="007F6165">
            <w:pPr>
              <w:ind w:left="0" w:firstLine="0"/>
              <w:jc w:val="left"/>
              <w:rPr>
                <w:rFonts w:ascii="Arial" w:hAnsi="Arial" w:cs="Arial"/>
                <w:sz w:val="22"/>
                <w:szCs w:val="22"/>
                <w:highlight w:val="yellow"/>
                <w:lang w:eastAsia="cs-CZ"/>
              </w:rPr>
            </w:pPr>
          </w:p>
        </w:tc>
      </w:tr>
      <w:tr w:rsidR="00331281" w:rsidRPr="007E7536" w:rsidTr="00DC77DC">
        <w:tc>
          <w:tcPr>
            <w:tcW w:w="400" w:type="dxa"/>
            <w:vMerge/>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tcPr>
          <w:p w:rsidR="00331281" w:rsidRPr="00693BBE" w:rsidRDefault="00331281" w:rsidP="007F6165">
            <w:pPr>
              <w:ind w:left="0" w:firstLine="0"/>
              <w:jc w:val="left"/>
              <w:rPr>
                <w:rFonts w:ascii="Arial" w:hAnsi="Arial" w:cs="Arial"/>
                <w:sz w:val="22"/>
                <w:szCs w:val="22"/>
                <w:lang w:eastAsia="cs-CZ"/>
              </w:rPr>
            </w:pPr>
            <w:r w:rsidRPr="00693BBE">
              <w:rPr>
                <w:rFonts w:ascii="Arial" w:hAnsi="Arial" w:cs="Arial"/>
                <w:sz w:val="22"/>
                <w:szCs w:val="22"/>
                <w:lang w:eastAsia="cs-CZ"/>
              </w:rPr>
              <w:t>IČ (IČO):</w:t>
            </w:r>
          </w:p>
        </w:tc>
        <w:tc>
          <w:tcPr>
            <w:tcW w:w="5001" w:type="dxa"/>
            <w:shd w:val="clear" w:color="auto" w:fill="auto"/>
          </w:tcPr>
          <w:p w:rsidR="00331281" w:rsidRPr="00623639" w:rsidRDefault="00331281" w:rsidP="007F6165">
            <w:pPr>
              <w:ind w:left="0" w:firstLine="0"/>
              <w:jc w:val="left"/>
              <w:rPr>
                <w:rFonts w:ascii="Arial" w:hAnsi="Arial" w:cs="Arial"/>
                <w:sz w:val="22"/>
                <w:szCs w:val="22"/>
                <w:highlight w:val="yellow"/>
                <w:lang w:eastAsia="cs-CZ"/>
              </w:rPr>
            </w:pPr>
          </w:p>
        </w:tc>
      </w:tr>
      <w:tr w:rsidR="00331281" w:rsidRPr="007E7536" w:rsidTr="00DC77DC">
        <w:tc>
          <w:tcPr>
            <w:tcW w:w="400" w:type="dxa"/>
            <w:vMerge/>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tcPr>
          <w:p w:rsidR="00331281" w:rsidRPr="00693BBE" w:rsidRDefault="00331281" w:rsidP="007F6165">
            <w:pPr>
              <w:ind w:left="0" w:firstLine="0"/>
              <w:jc w:val="left"/>
              <w:rPr>
                <w:rFonts w:ascii="Arial" w:hAnsi="Arial" w:cs="Arial"/>
                <w:sz w:val="22"/>
                <w:szCs w:val="22"/>
                <w:lang w:eastAsia="cs-CZ"/>
              </w:rPr>
            </w:pPr>
            <w:r w:rsidRPr="00693BBE">
              <w:rPr>
                <w:rFonts w:ascii="Arial" w:hAnsi="Arial" w:cs="Arial"/>
                <w:sz w:val="22"/>
                <w:szCs w:val="22"/>
                <w:lang w:eastAsia="cs-CZ"/>
              </w:rPr>
              <w:t>DIČ:</w:t>
            </w:r>
          </w:p>
        </w:tc>
        <w:tc>
          <w:tcPr>
            <w:tcW w:w="5001" w:type="dxa"/>
            <w:shd w:val="clear" w:color="auto" w:fill="auto"/>
          </w:tcPr>
          <w:p w:rsidR="00331281" w:rsidRPr="00623639" w:rsidRDefault="00331281" w:rsidP="007F6165">
            <w:pPr>
              <w:ind w:left="0" w:firstLine="0"/>
              <w:jc w:val="left"/>
              <w:rPr>
                <w:rFonts w:ascii="Arial" w:hAnsi="Arial" w:cs="Arial"/>
                <w:sz w:val="22"/>
                <w:szCs w:val="22"/>
                <w:highlight w:val="yellow"/>
                <w:lang w:eastAsia="cs-CZ"/>
              </w:rPr>
            </w:pPr>
          </w:p>
        </w:tc>
      </w:tr>
      <w:tr w:rsidR="00331281" w:rsidRPr="007E7536" w:rsidTr="00DC77DC">
        <w:tc>
          <w:tcPr>
            <w:tcW w:w="400" w:type="dxa"/>
            <w:vMerge/>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tcPr>
          <w:p w:rsidR="00331281" w:rsidRPr="00693BBE" w:rsidRDefault="00331281" w:rsidP="007F6165">
            <w:pPr>
              <w:ind w:left="0" w:firstLine="0"/>
              <w:jc w:val="left"/>
              <w:rPr>
                <w:rFonts w:ascii="Arial" w:hAnsi="Arial" w:cs="Arial"/>
                <w:sz w:val="22"/>
                <w:szCs w:val="22"/>
                <w:lang w:eastAsia="cs-CZ"/>
              </w:rPr>
            </w:pPr>
            <w:r w:rsidRPr="00693BBE">
              <w:rPr>
                <w:rFonts w:ascii="Arial" w:hAnsi="Arial" w:cs="Arial"/>
                <w:sz w:val="22"/>
                <w:szCs w:val="22"/>
                <w:lang w:eastAsia="cs-CZ"/>
              </w:rPr>
              <w:t>bankovní spojení:</w:t>
            </w:r>
          </w:p>
        </w:tc>
        <w:tc>
          <w:tcPr>
            <w:tcW w:w="5001" w:type="dxa"/>
            <w:shd w:val="clear" w:color="auto" w:fill="auto"/>
          </w:tcPr>
          <w:p w:rsidR="00331281" w:rsidRPr="00623639" w:rsidRDefault="00331281" w:rsidP="007F6165">
            <w:pPr>
              <w:ind w:left="0" w:firstLine="0"/>
              <w:jc w:val="left"/>
              <w:rPr>
                <w:rFonts w:ascii="Arial" w:hAnsi="Arial" w:cs="Arial"/>
                <w:sz w:val="22"/>
                <w:szCs w:val="22"/>
                <w:highlight w:val="yellow"/>
                <w:lang w:eastAsia="cs-CZ"/>
              </w:rPr>
            </w:pPr>
          </w:p>
        </w:tc>
      </w:tr>
      <w:tr w:rsidR="00331281" w:rsidRPr="007E7536" w:rsidTr="00DC77DC">
        <w:tc>
          <w:tcPr>
            <w:tcW w:w="400" w:type="dxa"/>
            <w:vMerge/>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tcPr>
          <w:p w:rsidR="00331281" w:rsidRPr="007E7536" w:rsidRDefault="00331281" w:rsidP="007F6165">
            <w:pPr>
              <w:ind w:left="0" w:firstLine="0"/>
              <w:jc w:val="left"/>
              <w:rPr>
                <w:rFonts w:ascii="Arial" w:hAnsi="Arial" w:cs="Arial"/>
                <w:sz w:val="22"/>
                <w:szCs w:val="22"/>
                <w:lang w:eastAsia="cs-CZ"/>
              </w:rPr>
            </w:pPr>
          </w:p>
        </w:tc>
        <w:tc>
          <w:tcPr>
            <w:tcW w:w="5001" w:type="dxa"/>
            <w:shd w:val="clear" w:color="auto" w:fill="auto"/>
          </w:tcPr>
          <w:p w:rsidR="00331281" w:rsidRPr="007E7536" w:rsidRDefault="00331281" w:rsidP="007F6165">
            <w:pPr>
              <w:ind w:left="0" w:firstLine="0"/>
              <w:jc w:val="left"/>
              <w:rPr>
                <w:rFonts w:ascii="Arial" w:hAnsi="Arial" w:cs="Arial"/>
                <w:sz w:val="22"/>
                <w:szCs w:val="22"/>
                <w:lang w:eastAsia="cs-CZ"/>
              </w:rPr>
            </w:pPr>
          </w:p>
        </w:tc>
      </w:tr>
      <w:tr w:rsidR="00331281" w:rsidRPr="007E7536" w:rsidTr="00DC77DC">
        <w:tc>
          <w:tcPr>
            <w:tcW w:w="400" w:type="dxa"/>
            <w:vMerge/>
            <w:shd w:val="clear" w:color="auto" w:fill="auto"/>
            <w:vAlign w:val="center"/>
          </w:tcPr>
          <w:p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tcPr>
          <w:p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dále jen „prodávající“</w:t>
            </w:r>
          </w:p>
        </w:tc>
        <w:tc>
          <w:tcPr>
            <w:tcW w:w="5001" w:type="dxa"/>
            <w:shd w:val="clear" w:color="auto" w:fill="auto"/>
          </w:tcPr>
          <w:p w:rsidR="00331281" w:rsidRPr="007E7536" w:rsidRDefault="00331281" w:rsidP="007F6165">
            <w:pPr>
              <w:ind w:left="0" w:firstLine="0"/>
              <w:jc w:val="left"/>
              <w:rPr>
                <w:rFonts w:ascii="Arial" w:hAnsi="Arial" w:cs="Arial"/>
                <w:sz w:val="22"/>
                <w:szCs w:val="22"/>
                <w:lang w:eastAsia="cs-CZ"/>
              </w:rPr>
            </w:pPr>
          </w:p>
        </w:tc>
      </w:tr>
    </w:tbl>
    <w:p w:rsidR="00331281" w:rsidRPr="007E7536" w:rsidRDefault="00331281" w:rsidP="00671199">
      <w:pPr>
        <w:spacing w:after="120" w:line="259" w:lineRule="auto"/>
        <w:ind w:left="0" w:firstLine="0"/>
        <w:contextualSpacing/>
        <w:jc w:val="left"/>
        <w:rPr>
          <w:rFonts w:ascii="Arial" w:hAnsi="Arial" w:cs="Arial"/>
          <w:b/>
          <w:sz w:val="24"/>
          <w:szCs w:val="24"/>
          <w:lang w:eastAsia="cs-CZ"/>
        </w:rPr>
      </w:pPr>
      <w:bookmarkStart w:id="0" w:name="_GoBack"/>
      <w:bookmarkEnd w:id="0"/>
    </w:p>
    <w:p w:rsidR="00331281" w:rsidRPr="007E7536" w:rsidRDefault="00331281" w:rsidP="00331281">
      <w:pPr>
        <w:widowControl w:val="0"/>
        <w:numPr>
          <w:ilvl w:val="0"/>
          <w:numId w:val="1"/>
        </w:numPr>
        <w:suppressAutoHyphens/>
        <w:spacing w:after="120" w:line="259" w:lineRule="auto"/>
        <w:ind w:left="850" w:hanging="493"/>
        <w:contextualSpacing/>
        <w:jc w:val="center"/>
        <w:rPr>
          <w:rFonts w:ascii="Arial" w:hAnsi="Arial" w:cs="Arial"/>
          <w:b/>
          <w:sz w:val="24"/>
          <w:szCs w:val="24"/>
          <w:lang w:eastAsia="cs-CZ"/>
        </w:rPr>
      </w:pPr>
      <w:r w:rsidRPr="007E7536">
        <w:rPr>
          <w:rFonts w:ascii="Arial" w:hAnsi="Arial" w:cs="Arial"/>
          <w:b/>
          <w:sz w:val="24"/>
          <w:szCs w:val="24"/>
          <w:lang w:eastAsia="cs-CZ"/>
        </w:rPr>
        <w:t>Úvodní ustanovení</w:t>
      </w:r>
    </w:p>
    <w:p w:rsidR="00331281" w:rsidRPr="007E7536" w:rsidRDefault="00331281" w:rsidP="00331281">
      <w:pPr>
        <w:spacing w:after="120" w:line="259" w:lineRule="auto"/>
        <w:ind w:left="850" w:firstLine="0"/>
        <w:contextualSpacing/>
        <w:jc w:val="left"/>
        <w:rPr>
          <w:rFonts w:ascii="Arial" w:hAnsi="Arial" w:cs="Arial"/>
          <w:b/>
          <w:sz w:val="24"/>
          <w:szCs w:val="24"/>
          <w:lang w:eastAsia="cs-CZ"/>
        </w:rPr>
      </w:pPr>
    </w:p>
    <w:p w:rsidR="00331281" w:rsidRPr="007E7536" w:rsidRDefault="00331281" w:rsidP="00DC77DC">
      <w:pPr>
        <w:widowControl w:val="0"/>
        <w:numPr>
          <w:ilvl w:val="0"/>
          <w:numId w:val="2"/>
        </w:numPr>
        <w:suppressAutoHyphens/>
        <w:rPr>
          <w:rFonts w:ascii="Arial" w:hAnsi="Arial" w:cs="Arial"/>
          <w:sz w:val="22"/>
          <w:szCs w:val="22"/>
        </w:rPr>
      </w:pPr>
      <w:r w:rsidRPr="007E7536">
        <w:rPr>
          <w:rFonts w:ascii="Arial" w:hAnsi="Arial" w:cs="Arial"/>
          <w:sz w:val="22"/>
          <w:szCs w:val="22"/>
        </w:rPr>
        <w:t>Účelem této smlouvy je dodání</w:t>
      </w:r>
      <w:r w:rsidR="00DC77DC">
        <w:rPr>
          <w:rFonts w:ascii="Arial" w:hAnsi="Arial" w:cs="Arial"/>
          <w:sz w:val="22"/>
          <w:szCs w:val="22"/>
        </w:rPr>
        <w:t xml:space="preserve"> </w:t>
      </w:r>
      <w:r w:rsidR="00C10E18">
        <w:rPr>
          <w:rFonts w:ascii="Arial" w:hAnsi="Arial" w:cs="Arial"/>
          <w:sz w:val="22"/>
          <w:szCs w:val="22"/>
        </w:rPr>
        <w:t>blokového diskového pole</w:t>
      </w:r>
      <w:r w:rsidRPr="007E7536">
        <w:rPr>
          <w:rFonts w:ascii="Arial" w:hAnsi="Arial" w:cs="Arial"/>
          <w:sz w:val="22"/>
          <w:szCs w:val="22"/>
        </w:rPr>
        <w:t xml:space="preserve"> </w:t>
      </w:r>
      <w:r w:rsidR="009325E9">
        <w:rPr>
          <w:rFonts w:ascii="Arial" w:hAnsi="Arial" w:cs="Arial"/>
          <w:sz w:val="22"/>
          <w:szCs w:val="22"/>
        </w:rPr>
        <w:t>Městu Š</w:t>
      </w:r>
      <w:r w:rsidRPr="007E7536">
        <w:rPr>
          <w:rFonts w:ascii="Arial" w:hAnsi="Arial" w:cs="Arial"/>
          <w:sz w:val="22"/>
          <w:szCs w:val="22"/>
        </w:rPr>
        <w:t>ternberk</w:t>
      </w:r>
      <w:r w:rsidR="009325E9">
        <w:rPr>
          <w:rFonts w:ascii="Arial" w:hAnsi="Arial" w:cs="Arial"/>
          <w:sz w:val="22"/>
          <w:szCs w:val="22"/>
        </w:rPr>
        <w:t>, Horní náměstí 78/16, 78501 Šternberk</w:t>
      </w:r>
      <w:r w:rsidRPr="007E7536">
        <w:rPr>
          <w:rFonts w:ascii="Arial" w:hAnsi="Arial" w:cs="Arial"/>
          <w:sz w:val="22"/>
          <w:szCs w:val="22"/>
        </w:rPr>
        <w:t xml:space="preserve"> dle podmínek sjednaných v této smlouvě, kdy prodávající se zavazuje k dodání tohoto předmětu plnění a převedení vlastnického práva k němu na kupujícího a kupující se zavazuje za něj uhradit touto smlouvou sjednanou kupní cenu.</w:t>
      </w:r>
    </w:p>
    <w:p w:rsidR="003D6088" w:rsidRDefault="003D6088" w:rsidP="00671199">
      <w:pPr>
        <w:widowControl w:val="0"/>
        <w:suppressAutoHyphens/>
        <w:ind w:left="0" w:firstLine="0"/>
        <w:jc w:val="left"/>
        <w:rPr>
          <w:rFonts w:ascii="Arial" w:hAnsi="Arial" w:cs="Arial"/>
          <w:sz w:val="22"/>
          <w:szCs w:val="22"/>
        </w:rPr>
      </w:pPr>
    </w:p>
    <w:p w:rsidR="003D6088" w:rsidRPr="007E7536" w:rsidRDefault="003D6088" w:rsidP="00331281">
      <w:pPr>
        <w:widowControl w:val="0"/>
        <w:suppressAutoHyphens/>
        <w:ind w:left="644" w:firstLine="0"/>
        <w:jc w:val="left"/>
        <w:rPr>
          <w:rFonts w:ascii="Arial" w:hAnsi="Arial" w:cs="Arial"/>
          <w:sz w:val="22"/>
          <w:szCs w:val="22"/>
        </w:rPr>
      </w:pPr>
    </w:p>
    <w:p w:rsidR="00331281" w:rsidRDefault="00331281" w:rsidP="00331281">
      <w:pPr>
        <w:widowControl w:val="0"/>
        <w:numPr>
          <w:ilvl w:val="0"/>
          <w:numId w:val="1"/>
        </w:numPr>
        <w:suppressAutoHyphens/>
        <w:spacing w:after="120" w:line="259" w:lineRule="auto"/>
        <w:ind w:left="851" w:hanging="491"/>
        <w:contextualSpacing/>
        <w:jc w:val="center"/>
        <w:rPr>
          <w:rFonts w:ascii="Arial" w:hAnsi="Arial" w:cs="Arial"/>
          <w:b/>
          <w:sz w:val="24"/>
          <w:szCs w:val="24"/>
          <w:lang w:eastAsia="cs-CZ"/>
        </w:rPr>
      </w:pPr>
      <w:r w:rsidRPr="007E7536">
        <w:rPr>
          <w:rFonts w:ascii="Arial" w:hAnsi="Arial" w:cs="Arial"/>
          <w:b/>
          <w:sz w:val="24"/>
          <w:szCs w:val="24"/>
          <w:lang w:eastAsia="cs-CZ"/>
        </w:rPr>
        <w:t>Předmět plnění</w:t>
      </w:r>
    </w:p>
    <w:p w:rsidR="00331281" w:rsidRPr="007E7536" w:rsidRDefault="00331281" w:rsidP="00331281">
      <w:pPr>
        <w:widowControl w:val="0"/>
        <w:suppressAutoHyphens/>
        <w:spacing w:after="120" w:line="259" w:lineRule="auto"/>
        <w:ind w:left="851" w:firstLine="0"/>
        <w:contextualSpacing/>
        <w:rPr>
          <w:rFonts w:ascii="Arial" w:hAnsi="Arial" w:cs="Arial"/>
          <w:b/>
          <w:sz w:val="24"/>
          <w:szCs w:val="24"/>
          <w:lang w:eastAsia="cs-CZ"/>
        </w:rPr>
      </w:pPr>
    </w:p>
    <w:p w:rsidR="00331281" w:rsidRPr="007E7536" w:rsidRDefault="00331281" w:rsidP="002642AA">
      <w:pPr>
        <w:widowControl w:val="0"/>
        <w:numPr>
          <w:ilvl w:val="0"/>
          <w:numId w:val="3"/>
        </w:numPr>
        <w:suppressAutoHyphens/>
        <w:spacing w:before="120"/>
        <w:rPr>
          <w:rFonts w:ascii="Arial" w:hAnsi="Arial"/>
          <w:sz w:val="22"/>
          <w:szCs w:val="22"/>
        </w:rPr>
      </w:pPr>
      <w:r w:rsidRPr="007E7536">
        <w:rPr>
          <w:rFonts w:ascii="Arial" w:hAnsi="Arial"/>
          <w:sz w:val="22"/>
          <w:szCs w:val="22"/>
        </w:rPr>
        <w:t>Předmětem plnění této smlouvy je dodání</w:t>
      </w:r>
      <w:r w:rsidR="002642AA">
        <w:rPr>
          <w:rFonts w:ascii="Arial" w:hAnsi="Arial"/>
          <w:sz w:val="22"/>
          <w:szCs w:val="22"/>
        </w:rPr>
        <w:t xml:space="preserve"> nového</w:t>
      </w:r>
      <w:r w:rsidR="002642AA" w:rsidRPr="002642AA">
        <w:t xml:space="preserve"> </w:t>
      </w:r>
      <w:r w:rsidR="00C0588F">
        <w:rPr>
          <w:rFonts w:ascii="Arial" w:hAnsi="Arial" w:cs="Arial"/>
          <w:sz w:val="22"/>
          <w:szCs w:val="22"/>
        </w:rPr>
        <w:t>blokového diskového pole</w:t>
      </w:r>
      <w:r w:rsidR="002642AA" w:rsidRPr="002642AA">
        <w:rPr>
          <w:rFonts w:ascii="Arial" w:hAnsi="Arial"/>
          <w:sz w:val="22"/>
          <w:szCs w:val="22"/>
        </w:rPr>
        <w:t xml:space="preserve"> technologického centra</w:t>
      </w:r>
      <w:r w:rsidRPr="007E7536">
        <w:rPr>
          <w:rFonts w:ascii="Arial" w:hAnsi="Arial"/>
          <w:sz w:val="22"/>
          <w:szCs w:val="22"/>
        </w:rPr>
        <w:t xml:space="preserve"> v souladu s technickými požadavky na předmět plnění veřejné zakázky s názvem „</w:t>
      </w:r>
      <w:r w:rsidR="009C1855" w:rsidRPr="009C1855">
        <w:rPr>
          <w:rFonts w:ascii="Arial" w:hAnsi="Arial"/>
          <w:b/>
          <w:sz w:val="22"/>
          <w:szCs w:val="22"/>
        </w:rPr>
        <w:t xml:space="preserve">MĚSTO ŠTERNBERK </w:t>
      </w:r>
      <w:r w:rsidR="00C10E18">
        <w:rPr>
          <w:rFonts w:ascii="Arial" w:hAnsi="Arial"/>
          <w:b/>
          <w:sz w:val="22"/>
          <w:szCs w:val="22"/>
        </w:rPr>
        <w:t>–</w:t>
      </w:r>
      <w:r w:rsidR="009C1855" w:rsidRPr="009C1855">
        <w:rPr>
          <w:rFonts w:ascii="Arial" w:hAnsi="Arial"/>
          <w:b/>
          <w:sz w:val="22"/>
          <w:szCs w:val="22"/>
        </w:rPr>
        <w:t xml:space="preserve"> </w:t>
      </w:r>
      <w:r w:rsidR="00C10E18">
        <w:rPr>
          <w:rFonts w:ascii="Arial" w:hAnsi="Arial"/>
          <w:b/>
          <w:sz w:val="22"/>
          <w:szCs w:val="22"/>
        </w:rPr>
        <w:t>Dodávka diskové pole</w:t>
      </w:r>
      <w:r w:rsidRPr="007E7536">
        <w:rPr>
          <w:rFonts w:ascii="Arial" w:hAnsi="Arial"/>
          <w:sz w:val="22"/>
          <w:szCs w:val="22"/>
        </w:rPr>
        <w:t xml:space="preserve">“ (dle </w:t>
      </w:r>
      <w:r w:rsidRPr="007E7536">
        <w:rPr>
          <w:rFonts w:ascii="Arial" w:hAnsi="Arial"/>
          <w:sz w:val="22"/>
          <w:szCs w:val="22"/>
        </w:rPr>
        <w:lastRenderedPageBreak/>
        <w:t>přílohy č. 1 této smlouvy), podmínkami výběrového řízení k veřejné zakázce a dalšími obecně závaznými technickými podmínkami uvedenými v právních a technických předpisech, ČSN týkajících se předmětu plnění.</w:t>
      </w:r>
    </w:p>
    <w:p w:rsidR="00570F24" w:rsidRDefault="00331281" w:rsidP="009325E9">
      <w:pPr>
        <w:widowControl w:val="0"/>
        <w:numPr>
          <w:ilvl w:val="0"/>
          <w:numId w:val="3"/>
        </w:numPr>
        <w:suppressAutoHyphens/>
        <w:spacing w:before="120"/>
        <w:rPr>
          <w:rFonts w:ascii="Arial" w:hAnsi="Arial"/>
          <w:sz w:val="22"/>
          <w:szCs w:val="22"/>
        </w:rPr>
      </w:pPr>
      <w:r w:rsidRPr="00570F24">
        <w:rPr>
          <w:rFonts w:ascii="Arial" w:hAnsi="Arial"/>
          <w:sz w:val="22"/>
          <w:szCs w:val="22"/>
        </w:rPr>
        <w:t>Prodávající se zavazuje dodat předmět plnění do místa plnění a v termínu plnění dle této smlouvy.</w:t>
      </w:r>
    </w:p>
    <w:p w:rsidR="00331281" w:rsidRPr="00570F24" w:rsidRDefault="00331281" w:rsidP="009325E9">
      <w:pPr>
        <w:widowControl w:val="0"/>
        <w:numPr>
          <w:ilvl w:val="0"/>
          <w:numId w:val="3"/>
        </w:numPr>
        <w:suppressAutoHyphens/>
        <w:spacing w:before="120"/>
        <w:rPr>
          <w:rFonts w:ascii="Arial" w:hAnsi="Arial"/>
          <w:sz w:val="22"/>
          <w:szCs w:val="22"/>
        </w:rPr>
      </w:pPr>
      <w:r w:rsidRPr="00570F24">
        <w:rPr>
          <w:rFonts w:ascii="Arial" w:hAnsi="Arial"/>
          <w:sz w:val="22"/>
          <w:szCs w:val="22"/>
        </w:rPr>
        <w:t>Dodávka je s dopravou, kterou zajistí prodávající na náklady kupujícího.</w:t>
      </w:r>
    </w:p>
    <w:p w:rsidR="00331281" w:rsidRPr="007E7536" w:rsidRDefault="00331281" w:rsidP="009325E9">
      <w:pPr>
        <w:widowControl w:val="0"/>
        <w:suppressAutoHyphens/>
        <w:spacing w:before="120"/>
        <w:ind w:left="0" w:firstLine="0"/>
        <w:rPr>
          <w:rFonts w:ascii="Arial" w:hAnsi="Arial"/>
          <w:sz w:val="22"/>
          <w:szCs w:val="22"/>
        </w:rPr>
      </w:pPr>
    </w:p>
    <w:p w:rsidR="00331281" w:rsidRDefault="00331281" w:rsidP="00331281">
      <w:pPr>
        <w:widowControl w:val="0"/>
        <w:numPr>
          <w:ilvl w:val="0"/>
          <w:numId w:val="1"/>
        </w:numPr>
        <w:suppressAutoHyphens/>
        <w:spacing w:after="120" w:line="259" w:lineRule="auto"/>
        <w:ind w:left="851" w:hanging="491"/>
        <w:contextualSpacing/>
        <w:jc w:val="center"/>
        <w:rPr>
          <w:rFonts w:ascii="Arial" w:hAnsi="Arial" w:cs="Arial"/>
          <w:b/>
          <w:sz w:val="24"/>
          <w:szCs w:val="24"/>
          <w:lang w:eastAsia="cs-CZ"/>
        </w:rPr>
      </w:pPr>
      <w:r w:rsidRPr="007E7536">
        <w:rPr>
          <w:rFonts w:ascii="Arial" w:hAnsi="Arial" w:cs="Arial"/>
          <w:b/>
          <w:sz w:val="24"/>
          <w:szCs w:val="24"/>
          <w:lang w:eastAsia="cs-CZ"/>
        </w:rPr>
        <w:t>Termín a místo plnění</w:t>
      </w:r>
    </w:p>
    <w:p w:rsidR="00331281" w:rsidRPr="007E7536" w:rsidRDefault="00331281" w:rsidP="00331281">
      <w:pPr>
        <w:widowControl w:val="0"/>
        <w:suppressAutoHyphens/>
        <w:spacing w:after="120" w:line="259" w:lineRule="auto"/>
        <w:ind w:left="851" w:firstLine="0"/>
        <w:contextualSpacing/>
        <w:rPr>
          <w:rFonts w:ascii="Arial" w:hAnsi="Arial" w:cs="Arial"/>
          <w:b/>
          <w:sz w:val="24"/>
          <w:szCs w:val="24"/>
          <w:lang w:eastAsia="cs-CZ"/>
        </w:rPr>
      </w:pPr>
    </w:p>
    <w:p w:rsidR="00331281" w:rsidRPr="007E7536" w:rsidRDefault="00331281" w:rsidP="009325E9">
      <w:pPr>
        <w:widowControl w:val="0"/>
        <w:numPr>
          <w:ilvl w:val="0"/>
          <w:numId w:val="4"/>
        </w:numPr>
        <w:suppressAutoHyphens/>
        <w:spacing w:before="120"/>
        <w:rPr>
          <w:rFonts w:ascii="Arial" w:hAnsi="Arial"/>
          <w:sz w:val="22"/>
          <w:szCs w:val="22"/>
        </w:rPr>
      </w:pPr>
      <w:r w:rsidRPr="007E7536">
        <w:rPr>
          <w:rFonts w:ascii="Arial" w:hAnsi="Arial"/>
          <w:sz w:val="22"/>
          <w:szCs w:val="22"/>
        </w:rPr>
        <w:t xml:space="preserve">Místem plnění je </w:t>
      </w:r>
      <w:r w:rsidR="00570F24">
        <w:rPr>
          <w:rFonts w:ascii="Arial" w:hAnsi="Arial"/>
          <w:sz w:val="22"/>
          <w:szCs w:val="22"/>
        </w:rPr>
        <w:t xml:space="preserve">Horní náměstí 78/16, </w:t>
      </w:r>
      <w:r w:rsidRPr="007E7536">
        <w:rPr>
          <w:rFonts w:ascii="Arial" w:hAnsi="Arial"/>
          <w:sz w:val="22"/>
          <w:szCs w:val="22"/>
        </w:rPr>
        <w:t>Šternberk.</w:t>
      </w:r>
    </w:p>
    <w:p w:rsidR="00331281" w:rsidRPr="007E7536" w:rsidRDefault="00331281" w:rsidP="009325E9">
      <w:pPr>
        <w:widowControl w:val="0"/>
        <w:numPr>
          <w:ilvl w:val="0"/>
          <w:numId w:val="4"/>
        </w:numPr>
        <w:suppressAutoHyphens/>
        <w:spacing w:before="120"/>
        <w:rPr>
          <w:rFonts w:ascii="Arial" w:hAnsi="Arial"/>
          <w:sz w:val="22"/>
          <w:szCs w:val="22"/>
        </w:rPr>
      </w:pPr>
      <w:r w:rsidRPr="007E7536">
        <w:rPr>
          <w:rFonts w:ascii="Arial" w:hAnsi="Arial"/>
          <w:sz w:val="22"/>
          <w:szCs w:val="22"/>
        </w:rPr>
        <w:t xml:space="preserve">Prodávající se zavazuje splnit předmět plnění dle čl. III. této smlouvy do </w:t>
      </w:r>
      <w:r w:rsidR="00570F24">
        <w:rPr>
          <w:rFonts w:ascii="Arial" w:hAnsi="Arial"/>
          <w:sz w:val="22"/>
          <w:szCs w:val="22"/>
        </w:rPr>
        <w:t>30 d</w:t>
      </w:r>
      <w:r w:rsidRPr="007E7536">
        <w:rPr>
          <w:rFonts w:ascii="Arial" w:hAnsi="Arial"/>
          <w:sz w:val="22"/>
          <w:szCs w:val="22"/>
        </w:rPr>
        <w:t>nů od uzavření této smlouvy.</w:t>
      </w:r>
    </w:p>
    <w:p w:rsidR="00331281" w:rsidRPr="007E7536" w:rsidRDefault="00331281" w:rsidP="00331281">
      <w:pPr>
        <w:widowControl w:val="0"/>
        <w:suppressAutoHyphens/>
        <w:spacing w:before="120"/>
        <w:ind w:left="0" w:firstLine="0"/>
        <w:jc w:val="left"/>
        <w:rPr>
          <w:rFonts w:ascii="Arial" w:hAnsi="Arial"/>
          <w:sz w:val="22"/>
          <w:szCs w:val="22"/>
        </w:rPr>
      </w:pPr>
    </w:p>
    <w:p w:rsidR="00331281" w:rsidRDefault="00331281" w:rsidP="00331281">
      <w:pPr>
        <w:widowControl w:val="0"/>
        <w:numPr>
          <w:ilvl w:val="0"/>
          <w:numId w:val="1"/>
        </w:numPr>
        <w:suppressAutoHyphens/>
        <w:spacing w:after="120" w:line="259" w:lineRule="auto"/>
        <w:contextualSpacing/>
        <w:jc w:val="center"/>
        <w:rPr>
          <w:rFonts w:ascii="Arial" w:hAnsi="Arial" w:cs="Arial"/>
          <w:b/>
          <w:sz w:val="24"/>
          <w:szCs w:val="24"/>
          <w:lang w:eastAsia="cs-CZ"/>
        </w:rPr>
      </w:pPr>
      <w:r w:rsidRPr="007E7536">
        <w:rPr>
          <w:rFonts w:ascii="Arial" w:hAnsi="Arial" w:cs="Arial"/>
          <w:b/>
          <w:sz w:val="24"/>
          <w:szCs w:val="24"/>
          <w:lang w:eastAsia="cs-CZ"/>
        </w:rPr>
        <w:t>Cena předmětu plnění a platební podmínky</w:t>
      </w:r>
    </w:p>
    <w:p w:rsidR="00331281" w:rsidRPr="007E7536" w:rsidRDefault="00331281" w:rsidP="00331281">
      <w:pPr>
        <w:widowControl w:val="0"/>
        <w:suppressAutoHyphens/>
        <w:spacing w:after="120" w:line="259" w:lineRule="auto"/>
        <w:ind w:left="1080" w:firstLine="0"/>
        <w:contextualSpacing/>
        <w:rPr>
          <w:rFonts w:ascii="Arial" w:hAnsi="Arial" w:cs="Arial"/>
          <w:b/>
          <w:sz w:val="24"/>
          <w:szCs w:val="24"/>
          <w:lang w:eastAsia="cs-CZ"/>
        </w:rPr>
      </w:pPr>
    </w:p>
    <w:p w:rsidR="00331281" w:rsidRPr="007E7536" w:rsidRDefault="00331281" w:rsidP="00DC77DC">
      <w:pPr>
        <w:widowControl w:val="0"/>
        <w:numPr>
          <w:ilvl w:val="0"/>
          <w:numId w:val="5"/>
        </w:numPr>
        <w:suppressAutoHyphens/>
        <w:spacing w:before="120" w:after="120"/>
        <w:rPr>
          <w:rFonts w:ascii="Arial" w:hAnsi="Arial"/>
          <w:color w:val="000000"/>
          <w:sz w:val="22"/>
          <w:szCs w:val="22"/>
        </w:rPr>
      </w:pPr>
      <w:r w:rsidRPr="007E7536">
        <w:rPr>
          <w:rFonts w:ascii="Arial" w:hAnsi="Arial"/>
          <w:sz w:val="22"/>
          <w:szCs w:val="22"/>
        </w:rPr>
        <w:t xml:space="preserve">Celková cena je stranami sjednána na základě výsledků výběrového řízení předmětné veřejné zakázky ve výši </w:t>
      </w:r>
      <w:r w:rsidR="009A5214">
        <w:rPr>
          <w:rFonts w:ascii="Arial" w:hAnsi="Arial"/>
          <w:sz w:val="22"/>
          <w:szCs w:val="22"/>
        </w:rPr>
        <w:t>……</w:t>
      </w:r>
      <w:proofErr w:type="gramStart"/>
      <w:r w:rsidR="009A5214">
        <w:rPr>
          <w:rFonts w:ascii="Arial" w:hAnsi="Arial"/>
          <w:sz w:val="22"/>
          <w:szCs w:val="22"/>
        </w:rPr>
        <w:t>…….</w:t>
      </w:r>
      <w:proofErr w:type="gramEnd"/>
      <w:r w:rsidR="009A5214">
        <w:rPr>
          <w:rFonts w:ascii="Arial" w:hAnsi="Arial"/>
          <w:sz w:val="22"/>
          <w:szCs w:val="22"/>
        </w:rPr>
        <w:t>.</w:t>
      </w:r>
      <w:r w:rsidR="00DC77DC" w:rsidRPr="00DC77DC">
        <w:rPr>
          <w:rFonts w:ascii="Arial" w:hAnsi="Arial"/>
          <w:sz w:val="22"/>
          <w:szCs w:val="22"/>
        </w:rPr>
        <w:t>,- Kč</w:t>
      </w:r>
      <w:r w:rsidRPr="007E7536">
        <w:rPr>
          <w:rFonts w:ascii="Arial" w:hAnsi="Arial"/>
          <w:sz w:val="22"/>
          <w:szCs w:val="22"/>
        </w:rPr>
        <w:t xml:space="preserve"> bez DPH, tj. ve výši </w:t>
      </w:r>
      <w:r w:rsidR="009A5214">
        <w:rPr>
          <w:rFonts w:ascii="Arial" w:hAnsi="Arial"/>
          <w:sz w:val="22"/>
          <w:szCs w:val="22"/>
        </w:rPr>
        <w:t>………………</w:t>
      </w:r>
      <w:r w:rsidR="00DC77DC" w:rsidRPr="00DC77DC">
        <w:rPr>
          <w:rFonts w:ascii="Arial" w:hAnsi="Arial"/>
          <w:sz w:val="22"/>
          <w:szCs w:val="22"/>
        </w:rPr>
        <w:t xml:space="preserve"> Kč</w:t>
      </w:r>
      <w:r w:rsidR="00DC77DC">
        <w:rPr>
          <w:rFonts w:ascii="Arial" w:hAnsi="Arial"/>
          <w:sz w:val="22"/>
          <w:szCs w:val="22"/>
        </w:rPr>
        <w:t xml:space="preserve"> </w:t>
      </w:r>
      <w:r w:rsidRPr="007E7536">
        <w:rPr>
          <w:rFonts w:ascii="Arial" w:hAnsi="Arial"/>
          <w:sz w:val="22"/>
          <w:szCs w:val="22"/>
        </w:rPr>
        <w:t>vč. 21 % DPH.</w:t>
      </w:r>
      <w:r w:rsidRPr="007E7536">
        <w:rPr>
          <w:rFonts w:ascii="Arial" w:hAnsi="Arial"/>
          <w:color w:val="000000"/>
          <w:sz w:val="24"/>
          <w:lang w:eastAsia="cs-CZ"/>
        </w:rPr>
        <w:t xml:space="preserve"> </w:t>
      </w:r>
      <w:r w:rsidRPr="007E7536">
        <w:rPr>
          <w:rFonts w:ascii="Arial" w:hAnsi="Arial"/>
          <w:color w:val="000000"/>
          <w:sz w:val="22"/>
          <w:szCs w:val="22"/>
        </w:rPr>
        <w:t xml:space="preserve">Celková sjednaná cena díla </w:t>
      </w:r>
      <w:r w:rsidRPr="007E7536">
        <w:rPr>
          <w:rFonts w:ascii="Arial" w:hAnsi="Arial"/>
          <w:b/>
          <w:color w:val="000000"/>
          <w:sz w:val="22"/>
          <w:szCs w:val="22"/>
        </w:rPr>
        <w:t>bez DPH</w:t>
      </w:r>
      <w:r w:rsidRPr="007E7536">
        <w:rPr>
          <w:rFonts w:ascii="Arial" w:hAnsi="Arial"/>
          <w:color w:val="000000"/>
          <w:sz w:val="22"/>
          <w:szCs w:val="22"/>
        </w:rPr>
        <w:t xml:space="preserve"> je cenou nejvýše přípustnou (dále jen „celková cena“). </w:t>
      </w:r>
      <w:r w:rsidRPr="007E7536">
        <w:rPr>
          <w:rFonts w:ascii="Arial" w:hAnsi="Arial"/>
          <w:color w:val="000000"/>
          <w:sz w:val="24"/>
          <w:lang w:eastAsia="cs-CZ"/>
        </w:rPr>
        <w:t xml:space="preserve"> </w:t>
      </w:r>
    </w:p>
    <w:p w:rsidR="00331281" w:rsidRPr="007E7536" w:rsidRDefault="00331281" w:rsidP="009325E9">
      <w:pPr>
        <w:widowControl w:val="0"/>
        <w:numPr>
          <w:ilvl w:val="0"/>
          <w:numId w:val="5"/>
        </w:numPr>
        <w:suppressAutoHyphens/>
        <w:spacing w:after="120"/>
        <w:ind w:left="714" w:hanging="357"/>
        <w:rPr>
          <w:rFonts w:ascii="Arial" w:hAnsi="Arial" w:cs="Arial"/>
          <w:sz w:val="22"/>
          <w:szCs w:val="22"/>
        </w:rPr>
      </w:pPr>
      <w:r w:rsidRPr="007E7536">
        <w:rPr>
          <w:rFonts w:ascii="Arial" w:hAnsi="Arial" w:cs="Arial"/>
          <w:sz w:val="22"/>
          <w:szCs w:val="22"/>
        </w:rPr>
        <w:t>Celková cena je pevná a lze ji měnit pouze po vzájemné dohodě smluvních stran a to pouze písemnou formou, která se stane nedílnou součástí této smlouvy.</w:t>
      </w:r>
    </w:p>
    <w:p w:rsidR="00331281" w:rsidRPr="007E7536" w:rsidRDefault="00331281" w:rsidP="009325E9">
      <w:pPr>
        <w:widowControl w:val="0"/>
        <w:numPr>
          <w:ilvl w:val="0"/>
          <w:numId w:val="5"/>
        </w:numPr>
        <w:suppressAutoHyphens/>
        <w:spacing w:before="120"/>
        <w:rPr>
          <w:rFonts w:ascii="Arial" w:hAnsi="Arial" w:cs="Arial"/>
          <w:sz w:val="22"/>
          <w:szCs w:val="22"/>
        </w:rPr>
      </w:pPr>
      <w:r w:rsidRPr="007E7536">
        <w:rPr>
          <w:rFonts w:ascii="Arial" w:hAnsi="Arial" w:cs="Arial"/>
          <w:sz w:val="22"/>
          <w:szCs w:val="22"/>
        </w:rPr>
        <w:t>Celková cena obsahuje veškeré náklady spojené s</w:t>
      </w:r>
      <w:r w:rsidR="00570F24">
        <w:rPr>
          <w:rFonts w:ascii="Arial" w:hAnsi="Arial" w:cs="Arial"/>
          <w:sz w:val="22"/>
          <w:szCs w:val="22"/>
        </w:rPr>
        <w:t> </w:t>
      </w:r>
      <w:r w:rsidRPr="007E7536">
        <w:rPr>
          <w:rFonts w:ascii="Arial" w:hAnsi="Arial" w:cs="Arial"/>
          <w:sz w:val="22"/>
          <w:szCs w:val="22"/>
        </w:rPr>
        <w:t>dodáním</w:t>
      </w:r>
      <w:r w:rsidR="00570F24">
        <w:rPr>
          <w:rFonts w:ascii="Arial" w:hAnsi="Arial" w:cs="Arial"/>
          <w:sz w:val="22"/>
          <w:szCs w:val="22"/>
        </w:rPr>
        <w:t>.</w:t>
      </w:r>
    </w:p>
    <w:p w:rsidR="00331281" w:rsidRPr="007E7536" w:rsidRDefault="00331281" w:rsidP="009325E9">
      <w:pPr>
        <w:widowControl w:val="0"/>
        <w:numPr>
          <w:ilvl w:val="0"/>
          <w:numId w:val="5"/>
        </w:numPr>
        <w:suppressAutoHyphens/>
        <w:spacing w:before="120"/>
        <w:rPr>
          <w:rFonts w:ascii="Arial" w:hAnsi="Arial" w:cs="Arial"/>
          <w:sz w:val="22"/>
          <w:szCs w:val="22"/>
        </w:rPr>
      </w:pPr>
      <w:r w:rsidRPr="007E7536">
        <w:rPr>
          <w:rFonts w:ascii="Arial" w:hAnsi="Arial" w:cs="Arial"/>
          <w:sz w:val="22"/>
          <w:szCs w:val="22"/>
        </w:rPr>
        <w:t xml:space="preserve">Celková cena je platná po celou dobu realizace předmětu plnění, kryje veškeré náklady nezbytné k řádnému a včasnému dodání předmětu plnění. Stejně tak sjednaná cena obsahuje i předpokládané náklady vzniklé vývojem cen v národním hospodářství po dobu realizace předmětu plnění. </w:t>
      </w:r>
    </w:p>
    <w:p w:rsidR="00331281" w:rsidRPr="007E7536" w:rsidRDefault="00331281" w:rsidP="009325E9">
      <w:pPr>
        <w:widowControl w:val="0"/>
        <w:numPr>
          <w:ilvl w:val="0"/>
          <w:numId w:val="5"/>
        </w:numPr>
        <w:suppressAutoHyphens/>
        <w:spacing w:before="120"/>
        <w:rPr>
          <w:rFonts w:ascii="Arial" w:hAnsi="Arial" w:cs="Arial"/>
          <w:sz w:val="22"/>
          <w:szCs w:val="22"/>
        </w:rPr>
      </w:pPr>
      <w:r w:rsidRPr="007E7536">
        <w:rPr>
          <w:rFonts w:ascii="Arial" w:hAnsi="Arial" w:cs="Arial"/>
          <w:sz w:val="22"/>
          <w:szCs w:val="22"/>
        </w:rPr>
        <w:t xml:space="preserve">Záloha na cenu předmětu plnění se nesjednává. </w:t>
      </w:r>
    </w:p>
    <w:p w:rsidR="00331281" w:rsidRPr="007E7536" w:rsidRDefault="00331281" w:rsidP="009325E9">
      <w:pPr>
        <w:widowControl w:val="0"/>
        <w:numPr>
          <w:ilvl w:val="0"/>
          <w:numId w:val="5"/>
        </w:numPr>
        <w:suppressAutoHyphens/>
        <w:spacing w:before="120"/>
        <w:rPr>
          <w:rFonts w:ascii="Arial" w:hAnsi="Arial" w:cs="Arial"/>
          <w:sz w:val="22"/>
          <w:szCs w:val="22"/>
        </w:rPr>
      </w:pPr>
      <w:r w:rsidRPr="007E7536">
        <w:rPr>
          <w:rFonts w:ascii="Arial" w:hAnsi="Arial" w:cs="Arial"/>
          <w:sz w:val="22"/>
          <w:szCs w:val="22"/>
        </w:rPr>
        <w:t>Kupní cena dle odst. 1 tohoto článku smlouvy bude prodávajícímu uhrazena na základě daňového dokladu – faktury, který bude vystaven v souladu s touto smlouvou.</w:t>
      </w:r>
    </w:p>
    <w:p w:rsidR="00331281" w:rsidRPr="007E7536" w:rsidRDefault="00331281" w:rsidP="009325E9">
      <w:pPr>
        <w:widowControl w:val="0"/>
        <w:numPr>
          <w:ilvl w:val="0"/>
          <w:numId w:val="5"/>
        </w:numPr>
        <w:suppressAutoHyphens/>
        <w:spacing w:before="120"/>
        <w:rPr>
          <w:rFonts w:ascii="Arial" w:hAnsi="Arial" w:cs="Arial"/>
          <w:sz w:val="22"/>
          <w:szCs w:val="22"/>
        </w:rPr>
      </w:pPr>
      <w:r w:rsidRPr="007E7536">
        <w:rPr>
          <w:rFonts w:ascii="Arial" w:hAnsi="Arial" w:cs="Arial"/>
          <w:sz w:val="22"/>
          <w:szCs w:val="22"/>
        </w:rPr>
        <w:t>Prodávající je oprávněn vystavit fakturu – daňový doklad po převzetí předmětu plnění této smlouvy, tj. po podpisu předávacího protokolu kupujícím, a to v 1 originále.</w:t>
      </w:r>
    </w:p>
    <w:p w:rsidR="00331281" w:rsidRPr="007E7536" w:rsidRDefault="00331281" w:rsidP="009325E9">
      <w:pPr>
        <w:widowControl w:val="0"/>
        <w:numPr>
          <w:ilvl w:val="0"/>
          <w:numId w:val="5"/>
        </w:numPr>
        <w:suppressAutoHyphens/>
        <w:spacing w:before="120"/>
        <w:rPr>
          <w:rFonts w:ascii="Arial" w:hAnsi="Arial" w:cs="Arial"/>
          <w:sz w:val="22"/>
          <w:szCs w:val="22"/>
        </w:rPr>
      </w:pPr>
      <w:r w:rsidRPr="007E7536">
        <w:rPr>
          <w:rFonts w:ascii="Arial" w:hAnsi="Arial" w:cs="Arial"/>
          <w:sz w:val="22"/>
          <w:szCs w:val="22"/>
        </w:rPr>
        <w:t>Kupní cena bude prodávajícímu uhrazena na základě daňového dokladu jednorázově bezhotovostním převodem na bankovní účet prodávajícího uvedený v úvodním článku této smlouvy.</w:t>
      </w:r>
    </w:p>
    <w:p w:rsidR="00331281" w:rsidRPr="007E7536" w:rsidRDefault="00331281" w:rsidP="009325E9">
      <w:pPr>
        <w:widowControl w:val="0"/>
        <w:numPr>
          <w:ilvl w:val="0"/>
          <w:numId w:val="5"/>
        </w:numPr>
        <w:suppressAutoHyphens/>
        <w:spacing w:before="120"/>
        <w:rPr>
          <w:rFonts w:ascii="Arial" w:hAnsi="Arial" w:cs="Arial"/>
          <w:sz w:val="22"/>
          <w:szCs w:val="22"/>
        </w:rPr>
      </w:pPr>
      <w:r w:rsidRPr="007E7536">
        <w:rPr>
          <w:rFonts w:ascii="Arial" w:hAnsi="Arial" w:cs="Arial"/>
          <w:sz w:val="22"/>
          <w:szCs w:val="22"/>
        </w:rPr>
        <w:t xml:space="preserve">Lhůta splatnosti se sjednává v délce </w:t>
      </w:r>
      <w:r w:rsidRPr="00570F24">
        <w:rPr>
          <w:rFonts w:ascii="Arial" w:hAnsi="Arial" w:cs="Arial"/>
          <w:sz w:val="22"/>
          <w:szCs w:val="22"/>
        </w:rPr>
        <w:t>30 dní</w:t>
      </w:r>
      <w:r w:rsidRPr="007E7536">
        <w:rPr>
          <w:rFonts w:ascii="Arial" w:hAnsi="Arial" w:cs="Arial"/>
          <w:sz w:val="22"/>
          <w:szCs w:val="22"/>
        </w:rPr>
        <w:t xml:space="preserve"> ode dne doručení daňového dokladu kupujícímu. Dnem uskutečnění zdanitelného plnění je den převzetí předmětu plnění kupujícím.</w:t>
      </w:r>
    </w:p>
    <w:p w:rsidR="00331281" w:rsidRPr="007E7536" w:rsidRDefault="00331281" w:rsidP="009325E9">
      <w:pPr>
        <w:widowControl w:val="0"/>
        <w:numPr>
          <w:ilvl w:val="0"/>
          <w:numId w:val="5"/>
        </w:numPr>
        <w:suppressAutoHyphens/>
        <w:spacing w:before="120"/>
        <w:rPr>
          <w:rFonts w:ascii="Arial" w:hAnsi="Arial" w:cs="Arial"/>
          <w:sz w:val="22"/>
          <w:szCs w:val="22"/>
        </w:rPr>
      </w:pPr>
      <w:r w:rsidRPr="007E7536">
        <w:rPr>
          <w:rFonts w:ascii="Arial" w:hAnsi="Arial" w:cs="Arial"/>
          <w:sz w:val="22"/>
          <w:szCs w:val="22"/>
        </w:rPr>
        <w:t xml:space="preserve">Daňový doklad musí obsahovat náležitosti daňového dokladu dle ustanovení zvláštního právního předpisu (zejména zákona č. 235/2004 Sb., o dani z přidané hodnoty, ve znění pozdějších předpisů). V případě, že nebude odpovídat stanoveným požadavkům, je kupující oprávněn zaslat ji ve lhůtě splatnosti zpět prodávajícímu k doplnění, aniž by se tak dostal do prodlení s platbou; lhůta splatnosti počíná běžet znovu od opětovného doručení náležitě doplněných či opravených dokladů kupujícímu. </w:t>
      </w:r>
    </w:p>
    <w:p w:rsidR="00331281" w:rsidRPr="007E7536" w:rsidRDefault="00331281" w:rsidP="009325E9">
      <w:pPr>
        <w:widowControl w:val="0"/>
        <w:numPr>
          <w:ilvl w:val="0"/>
          <w:numId w:val="5"/>
        </w:numPr>
        <w:suppressAutoHyphens/>
        <w:spacing w:before="120" w:after="120"/>
        <w:ind w:left="714" w:hanging="357"/>
        <w:rPr>
          <w:rFonts w:ascii="Arial" w:hAnsi="Arial" w:cs="Arial"/>
          <w:sz w:val="22"/>
          <w:szCs w:val="22"/>
        </w:rPr>
      </w:pPr>
      <w:r w:rsidRPr="007E7536">
        <w:rPr>
          <w:rFonts w:ascii="Arial" w:hAnsi="Arial" w:cs="Arial"/>
          <w:sz w:val="22"/>
          <w:szCs w:val="22"/>
        </w:rPr>
        <w:t xml:space="preserve">Daňový doklad se považuje za včas uhrazený, pokud je fakturovaná částka nejpozději v den splatnosti odepsána z účtu kupujícího ve prospěch účtu </w:t>
      </w:r>
      <w:r w:rsidRPr="007E7536">
        <w:rPr>
          <w:rFonts w:ascii="Arial" w:hAnsi="Arial" w:cs="Arial"/>
          <w:sz w:val="22"/>
          <w:szCs w:val="22"/>
        </w:rPr>
        <w:lastRenderedPageBreak/>
        <w:t>prodávajícího.</w:t>
      </w:r>
    </w:p>
    <w:p w:rsidR="00331281" w:rsidRPr="007E7536" w:rsidRDefault="00331281" w:rsidP="009325E9">
      <w:pPr>
        <w:widowControl w:val="0"/>
        <w:numPr>
          <w:ilvl w:val="0"/>
          <w:numId w:val="5"/>
        </w:numPr>
        <w:suppressAutoHyphens/>
        <w:spacing w:after="120"/>
        <w:ind w:left="714" w:hanging="357"/>
        <w:rPr>
          <w:rFonts w:ascii="Arial" w:hAnsi="Arial" w:cs="Arial"/>
          <w:sz w:val="22"/>
          <w:szCs w:val="22"/>
        </w:rPr>
      </w:pPr>
      <w:r w:rsidRPr="007E7536">
        <w:rPr>
          <w:rFonts w:ascii="Arial" w:hAnsi="Arial" w:cs="Arial"/>
          <w:sz w:val="22"/>
          <w:szCs w:val="22"/>
        </w:rPr>
        <w:t>Kupující si vyhrazuje právo neuhradit prodávajícímu kupní cenu, či její část v případě, že prodávající nebude disponovat bankovním účtem zveřejněným v registru plátců. Tímto postupem se kupující nedostává do prodlení a prodávající není oprávněn domáhat se na kupujícím úroků z prodlení.</w:t>
      </w:r>
    </w:p>
    <w:p w:rsidR="00331281" w:rsidRPr="007E7536" w:rsidRDefault="00331281" w:rsidP="00331281">
      <w:pPr>
        <w:widowControl w:val="0"/>
        <w:suppressAutoHyphens/>
        <w:spacing w:before="120"/>
        <w:ind w:left="0" w:firstLine="0"/>
        <w:jc w:val="left"/>
        <w:rPr>
          <w:rFonts w:ascii="Arial" w:hAnsi="Arial"/>
          <w:b/>
          <w:sz w:val="22"/>
          <w:szCs w:val="22"/>
        </w:rPr>
      </w:pPr>
    </w:p>
    <w:p w:rsidR="00331281" w:rsidRDefault="00331281" w:rsidP="00331281">
      <w:pPr>
        <w:widowControl w:val="0"/>
        <w:numPr>
          <w:ilvl w:val="0"/>
          <w:numId w:val="1"/>
        </w:numPr>
        <w:suppressAutoHyphens/>
        <w:spacing w:after="120" w:line="259" w:lineRule="auto"/>
        <w:contextualSpacing/>
        <w:jc w:val="center"/>
        <w:rPr>
          <w:rFonts w:ascii="Arial" w:hAnsi="Arial" w:cs="Arial"/>
          <w:b/>
          <w:sz w:val="24"/>
          <w:szCs w:val="24"/>
          <w:lang w:eastAsia="cs-CZ"/>
        </w:rPr>
      </w:pPr>
      <w:r w:rsidRPr="007E7536">
        <w:rPr>
          <w:rFonts w:ascii="Arial" w:hAnsi="Arial" w:cs="Arial"/>
          <w:b/>
          <w:sz w:val="24"/>
          <w:szCs w:val="24"/>
          <w:lang w:eastAsia="cs-CZ"/>
        </w:rPr>
        <w:t>Odpovědnost za vady – záruka</w:t>
      </w:r>
    </w:p>
    <w:p w:rsidR="00331281" w:rsidRPr="007E7536" w:rsidRDefault="00331281" w:rsidP="00331281">
      <w:pPr>
        <w:widowControl w:val="0"/>
        <w:suppressAutoHyphens/>
        <w:spacing w:after="120" w:line="259" w:lineRule="auto"/>
        <w:ind w:left="1080" w:firstLine="0"/>
        <w:contextualSpacing/>
        <w:rPr>
          <w:rFonts w:ascii="Arial" w:hAnsi="Arial" w:cs="Arial"/>
          <w:b/>
          <w:sz w:val="24"/>
          <w:szCs w:val="24"/>
          <w:lang w:eastAsia="cs-CZ"/>
        </w:rPr>
      </w:pPr>
    </w:p>
    <w:p w:rsidR="00331281" w:rsidRPr="009325E9" w:rsidRDefault="00331281" w:rsidP="009325E9">
      <w:pPr>
        <w:widowControl w:val="0"/>
        <w:numPr>
          <w:ilvl w:val="0"/>
          <w:numId w:val="6"/>
        </w:numPr>
        <w:suppressAutoHyphens/>
        <w:spacing w:before="120"/>
        <w:rPr>
          <w:rFonts w:ascii="Arial" w:hAnsi="Arial"/>
          <w:sz w:val="22"/>
          <w:szCs w:val="22"/>
        </w:rPr>
      </w:pPr>
      <w:r w:rsidRPr="007E7536">
        <w:rPr>
          <w:rFonts w:ascii="Arial" w:hAnsi="Arial"/>
          <w:sz w:val="22"/>
          <w:szCs w:val="22"/>
        </w:rPr>
        <w:t xml:space="preserve">Prodávající poskytuje záruku za jakost předmětu plnění jako funkčního celku v délce </w:t>
      </w:r>
      <w:r w:rsidRPr="009325E9">
        <w:rPr>
          <w:rFonts w:ascii="Arial" w:hAnsi="Arial"/>
          <w:sz w:val="22"/>
          <w:szCs w:val="22"/>
        </w:rPr>
        <w:t xml:space="preserve">minimálně </w:t>
      </w:r>
      <w:r w:rsidR="00492013" w:rsidRPr="009325E9">
        <w:rPr>
          <w:rFonts w:ascii="Arial" w:hAnsi="Arial"/>
          <w:sz w:val="22"/>
          <w:szCs w:val="22"/>
        </w:rPr>
        <w:t>60</w:t>
      </w:r>
      <w:r w:rsidRPr="009325E9">
        <w:rPr>
          <w:rFonts w:ascii="Arial" w:hAnsi="Arial"/>
          <w:sz w:val="22"/>
          <w:szCs w:val="22"/>
        </w:rPr>
        <w:t xml:space="preserve"> měsíců ode dne uvedeném v předávacím protokolu.</w:t>
      </w:r>
    </w:p>
    <w:p w:rsidR="00331281" w:rsidRPr="009325E9" w:rsidRDefault="00331281" w:rsidP="009325E9">
      <w:pPr>
        <w:widowControl w:val="0"/>
        <w:numPr>
          <w:ilvl w:val="0"/>
          <w:numId w:val="6"/>
        </w:numPr>
        <w:suppressAutoHyphens/>
        <w:spacing w:before="120"/>
        <w:rPr>
          <w:rFonts w:ascii="Arial" w:hAnsi="Arial"/>
          <w:sz w:val="22"/>
          <w:szCs w:val="22"/>
        </w:rPr>
      </w:pPr>
      <w:r w:rsidRPr="009325E9">
        <w:rPr>
          <w:rFonts w:ascii="Arial" w:hAnsi="Arial"/>
          <w:sz w:val="22"/>
          <w:szCs w:val="22"/>
        </w:rPr>
        <w:t>Zárukou za jakost se rozumí, že předmět plnění bude po trvání záruční doby způsobilý k použití pro jeho obvyklý účel nebo že si zachová obvyklé funkční vlastnosti.</w:t>
      </w:r>
    </w:p>
    <w:p w:rsidR="00331281" w:rsidRPr="009325E9" w:rsidRDefault="00331281" w:rsidP="009325E9">
      <w:pPr>
        <w:widowControl w:val="0"/>
        <w:numPr>
          <w:ilvl w:val="0"/>
          <w:numId w:val="6"/>
        </w:numPr>
        <w:suppressAutoHyphens/>
        <w:spacing w:before="120"/>
        <w:rPr>
          <w:rFonts w:ascii="Arial" w:hAnsi="Arial"/>
          <w:sz w:val="22"/>
          <w:szCs w:val="22"/>
        </w:rPr>
      </w:pPr>
      <w:r w:rsidRPr="009325E9">
        <w:rPr>
          <w:rFonts w:ascii="Arial" w:hAnsi="Arial"/>
          <w:sz w:val="22"/>
          <w:szCs w:val="22"/>
        </w:rPr>
        <w:t>Po dobu trvání záruční doby provede prodávající bezplatné záruční opravy předmětu plnění. Pokud prodávající odstraní vady na předmětu plnění náhradními díly, tyto díly musí být nové.</w:t>
      </w:r>
    </w:p>
    <w:p w:rsidR="00331281" w:rsidRPr="009325E9" w:rsidRDefault="00331281" w:rsidP="009325E9">
      <w:pPr>
        <w:widowControl w:val="0"/>
        <w:numPr>
          <w:ilvl w:val="0"/>
          <w:numId w:val="6"/>
        </w:numPr>
        <w:suppressAutoHyphens/>
        <w:spacing w:before="120"/>
        <w:rPr>
          <w:rFonts w:ascii="Arial" w:hAnsi="Arial"/>
          <w:sz w:val="22"/>
          <w:szCs w:val="22"/>
        </w:rPr>
      </w:pPr>
      <w:r w:rsidRPr="009325E9">
        <w:rPr>
          <w:rFonts w:ascii="Arial" w:hAnsi="Arial"/>
          <w:sz w:val="22"/>
          <w:szCs w:val="22"/>
        </w:rPr>
        <w:t>Kupující je povinen reklamovat vady písemně/telefonicky/emailem u kontaktní osoby prodávajícího bez zbytečného odkladu po jejich zjištění. Den nahlášení vady je den, kdy prodávající obdržel od kupujícího telefonické/písemné oznámení zjištěných vad.</w:t>
      </w:r>
    </w:p>
    <w:p w:rsidR="00331281" w:rsidRPr="009325E9" w:rsidRDefault="00331281" w:rsidP="009325E9">
      <w:pPr>
        <w:widowControl w:val="0"/>
        <w:numPr>
          <w:ilvl w:val="0"/>
          <w:numId w:val="6"/>
        </w:numPr>
        <w:suppressAutoHyphens/>
        <w:spacing w:before="120"/>
        <w:rPr>
          <w:rFonts w:ascii="Arial" w:hAnsi="Arial"/>
          <w:sz w:val="22"/>
          <w:szCs w:val="22"/>
        </w:rPr>
      </w:pPr>
      <w:r w:rsidRPr="009325E9">
        <w:rPr>
          <w:rFonts w:ascii="Arial" w:hAnsi="Arial"/>
          <w:sz w:val="22"/>
          <w:szCs w:val="22"/>
        </w:rPr>
        <w:t>Pokud kupující nahlásí vadu na předmětu plnění, je prodávající povinen zajistit nástup technika do 24 hodin. Technik je po svém nástupu povinen bezodkladně zjistit příčinu závady a následně povinen uvést předmět plnění do plného provozu nejpozději do 5 pracovních dní od nástupu technika. Práva a povinnosti smluvních stran vyplývající z odpovědnosti za vady se řídí zákonem č. 89/2012, občanský zákoník ve znění pozdějších předpisů.</w:t>
      </w:r>
    </w:p>
    <w:p w:rsidR="00331281" w:rsidRPr="007E7536" w:rsidRDefault="00331281" w:rsidP="009325E9">
      <w:pPr>
        <w:widowControl w:val="0"/>
        <w:numPr>
          <w:ilvl w:val="0"/>
          <w:numId w:val="6"/>
        </w:numPr>
        <w:suppressAutoHyphens/>
        <w:spacing w:before="120"/>
        <w:rPr>
          <w:rFonts w:ascii="Arial" w:hAnsi="Arial"/>
          <w:sz w:val="22"/>
          <w:szCs w:val="22"/>
        </w:rPr>
      </w:pPr>
      <w:r w:rsidRPr="009325E9">
        <w:rPr>
          <w:rFonts w:ascii="Arial" w:hAnsi="Arial"/>
          <w:sz w:val="22"/>
          <w:szCs w:val="22"/>
        </w:rPr>
        <w:t>Pokud nebude předmět plnění uveden do plného provozu do 5 pracovních dnů od nástupu technika, je prodávající povinen zajistit dovoz, instalaci a zprovoznění náhradního předmětu plnění obdobných parametrů ihned následující pracovní den po uplynutí lhůty pro uvedení předmětu plnění do plného provozu. Pokud bude odstraněna vada na původním předmětu plnění, je prodávající povinen zajistit jeho dovoz a umístění zpět do provozních prostor kupujícího a zajistit odvoz náhradního předmětu plnění. Pokud prodávající neodstraní vadu na původním předmětu plnění do 30 dnů,</w:t>
      </w:r>
      <w:r w:rsidRPr="007E7536">
        <w:rPr>
          <w:rFonts w:ascii="Arial" w:hAnsi="Arial"/>
          <w:sz w:val="22"/>
          <w:szCs w:val="22"/>
        </w:rPr>
        <w:t xml:space="preserve"> je povinen zajistit odvoz náhradního předmětu plnění a zajistit dodání nového předmětu plnění stejných technických parametrů (dle přílohy č. 1 této smlouvy). Záruční doba sjednaná v odst. 1 neběží po celou dobu provozu náhradního předmětu plnění.</w:t>
      </w:r>
    </w:p>
    <w:p w:rsidR="00331281" w:rsidRPr="007E7536" w:rsidRDefault="00331281" w:rsidP="009325E9">
      <w:pPr>
        <w:widowControl w:val="0"/>
        <w:numPr>
          <w:ilvl w:val="0"/>
          <w:numId w:val="6"/>
        </w:numPr>
        <w:suppressAutoHyphens/>
        <w:spacing w:before="120"/>
        <w:rPr>
          <w:rFonts w:ascii="Arial" w:hAnsi="Arial"/>
          <w:sz w:val="22"/>
          <w:szCs w:val="22"/>
        </w:rPr>
      </w:pPr>
      <w:r w:rsidRPr="007E7536">
        <w:rPr>
          <w:rFonts w:ascii="Arial" w:hAnsi="Arial"/>
          <w:sz w:val="22"/>
          <w:szCs w:val="22"/>
        </w:rPr>
        <w:t>Za předpokladu, že prodávající neodstraní vady či nezajistí náhradní předmět plnění ve stanové lhůtě, je kupující oprávněn si zajistit opravy uvedené vady třetí osobou s tím, že náklady spojené s uvedenou opravou vč. smluvní pokuty budou přeúčtovány k tíži prodávajícího.</w:t>
      </w:r>
    </w:p>
    <w:p w:rsidR="00331281" w:rsidRPr="007E7536" w:rsidRDefault="00331281" w:rsidP="009325E9">
      <w:pPr>
        <w:widowControl w:val="0"/>
        <w:numPr>
          <w:ilvl w:val="0"/>
          <w:numId w:val="6"/>
        </w:numPr>
        <w:suppressAutoHyphens/>
        <w:spacing w:before="120"/>
        <w:rPr>
          <w:rFonts w:ascii="Arial" w:hAnsi="Arial"/>
          <w:sz w:val="22"/>
          <w:szCs w:val="22"/>
        </w:rPr>
      </w:pPr>
      <w:r w:rsidRPr="007E7536">
        <w:rPr>
          <w:rFonts w:ascii="Arial" w:hAnsi="Arial"/>
          <w:sz w:val="22"/>
          <w:szCs w:val="22"/>
        </w:rPr>
        <w:t>Pokud by došlo k odmítnutí odpovědnosti za dodatečně zjištěné vady prodávajícím, budou smluvní strany řešit tento rozpor především jednáním statutárních zástupců.</w:t>
      </w:r>
    </w:p>
    <w:p w:rsidR="00331281" w:rsidRPr="007E7536" w:rsidRDefault="00331281" w:rsidP="009325E9">
      <w:pPr>
        <w:widowControl w:val="0"/>
        <w:numPr>
          <w:ilvl w:val="0"/>
          <w:numId w:val="6"/>
        </w:numPr>
        <w:suppressAutoHyphens/>
        <w:spacing w:before="120"/>
        <w:rPr>
          <w:rFonts w:ascii="Arial" w:hAnsi="Arial"/>
          <w:sz w:val="22"/>
          <w:szCs w:val="22"/>
        </w:rPr>
      </w:pPr>
      <w:r w:rsidRPr="007E7536">
        <w:rPr>
          <w:rFonts w:ascii="Arial" w:hAnsi="Arial"/>
          <w:sz w:val="22"/>
          <w:szCs w:val="22"/>
        </w:rPr>
        <w:t>Odstranění vad si smluvní strany vzájemně potvrdí.</w:t>
      </w:r>
    </w:p>
    <w:p w:rsidR="00331281" w:rsidRPr="007E7536" w:rsidRDefault="00331281" w:rsidP="00331281">
      <w:pPr>
        <w:widowControl w:val="0"/>
        <w:suppressAutoHyphens/>
        <w:spacing w:before="120"/>
        <w:ind w:left="0" w:firstLine="0"/>
        <w:jc w:val="center"/>
        <w:rPr>
          <w:rFonts w:ascii="Arial" w:hAnsi="Arial"/>
          <w:b/>
          <w:sz w:val="24"/>
          <w:szCs w:val="24"/>
        </w:rPr>
      </w:pPr>
    </w:p>
    <w:p w:rsidR="00331281" w:rsidRDefault="00331281" w:rsidP="00331281">
      <w:pPr>
        <w:widowControl w:val="0"/>
        <w:numPr>
          <w:ilvl w:val="0"/>
          <w:numId w:val="1"/>
        </w:numPr>
        <w:suppressAutoHyphens/>
        <w:spacing w:after="120" w:line="259" w:lineRule="auto"/>
        <w:contextualSpacing/>
        <w:jc w:val="center"/>
        <w:rPr>
          <w:rFonts w:ascii="Arial" w:hAnsi="Arial" w:cs="Arial"/>
          <w:b/>
          <w:sz w:val="24"/>
          <w:szCs w:val="24"/>
          <w:lang w:eastAsia="cs-CZ"/>
        </w:rPr>
      </w:pPr>
      <w:r w:rsidRPr="007E7536">
        <w:rPr>
          <w:rFonts w:ascii="Arial" w:hAnsi="Arial" w:cs="Arial"/>
          <w:b/>
          <w:sz w:val="24"/>
          <w:szCs w:val="24"/>
          <w:lang w:eastAsia="cs-CZ"/>
        </w:rPr>
        <w:t>Smluvní pokuty</w:t>
      </w:r>
    </w:p>
    <w:p w:rsidR="00331281" w:rsidRPr="007E7536" w:rsidRDefault="00331281" w:rsidP="00331281">
      <w:pPr>
        <w:widowControl w:val="0"/>
        <w:suppressAutoHyphens/>
        <w:spacing w:after="120" w:line="259" w:lineRule="auto"/>
        <w:ind w:left="1080" w:firstLine="0"/>
        <w:contextualSpacing/>
        <w:rPr>
          <w:rFonts w:ascii="Arial" w:hAnsi="Arial" w:cs="Arial"/>
          <w:b/>
          <w:sz w:val="24"/>
          <w:szCs w:val="24"/>
          <w:lang w:eastAsia="cs-CZ"/>
        </w:rPr>
      </w:pPr>
    </w:p>
    <w:p w:rsidR="00331281" w:rsidRPr="007E7536" w:rsidRDefault="00331281" w:rsidP="009325E9">
      <w:pPr>
        <w:widowControl w:val="0"/>
        <w:numPr>
          <w:ilvl w:val="0"/>
          <w:numId w:val="8"/>
        </w:numPr>
        <w:suppressAutoHyphens/>
        <w:spacing w:before="120"/>
        <w:ind w:left="709" w:hanging="283"/>
        <w:rPr>
          <w:rFonts w:ascii="Arial" w:hAnsi="Arial"/>
          <w:color w:val="000000"/>
          <w:sz w:val="22"/>
          <w:szCs w:val="22"/>
        </w:rPr>
      </w:pPr>
      <w:r w:rsidRPr="007E7536">
        <w:rPr>
          <w:rFonts w:ascii="Arial" w:hAnsi="Arial"/>
          <w:color w:val="000000"/>
          <w:sz w:val="22"/>
          <w:szCs w:val="22"/>
        </w:rPr>
        <w:t>V případě prodlení prodávajícího s dodáním a uvedením do provozu předmětu plnění dle této smlouvy kupujícímu ve sjednaném místě plnění je prodávající povinen zaplatit kupujícímu smluvní pokutu ve výši 0,05 % z kupní ceny bez DPH dle čl. V. odst. 1 této smlouvy, a to za každý i započatý den prodlení.</w:t>
      </w:r>
    </w:p>
    <w:p w:rsidR="00331281" w:rsidRPr="009325E9" w:rsidRDefault="00331281" w:rsidP="009325E9">
      <w:pPr>
        <w:widowControl w:val="0"/>
        <w:numPr>
          <w:ilvl w:val="0"/>
          <w:numId w:val="8"/>
        </w:numPr>
        <w:suppressAutoHyphens/>
        <w:spacing w:before="120"/>
        <w:ind w:left="709" w:hanging="283"/>
        <w:rPr>
          <w:rFonts w:ascii="Arial" w:hAnsi="Arial"/>
          <w:color w:val="000000"/>
          <w:sz w:val="22"/>
          <w:szCs w:val="22"/>
        </w:rPr>
      </w:pPr>
      <w:r w:rsidRPr="007E7536">
        <w:rPr>
          <w:rFonts w:ascii="Arial" w:hAnsi="Arial"/>
          <w:color w:val="000000"/>
          <w:sz w:val="22"/>
          <w:szCs w:val="22"/>
        </w:rPr>
        <w:t xml:space="preserve">V případě prodlení prodávajícího s odstraněním vady, uvedené v předávacím protokolu, či vzniklé a reklamované v průběhu záruční doby je prodávající povinen </w:t>
      </w:r>
      <w:r w:rsidRPr="009325E9">
        <w:rPr>
          <w:rFonts w:ascii="Arial" w:hAnsi="Arial"/>
          <w:color w:val="000000"/>
          <w:sz w:val="22"/>
          <w:szCs w:val="22"/>
        </w:rPr>
        <w:t xml:space="preserve">zaplatit </w:t>
      </w:r>
      <w:r w:rsidR="002E12EE" w:rsidRPr="009325E9">
        <w:rPr>
          <w:rFonts w:ascii="Arial" w:hAnsi="Arial"/>
          <w:color w:val="000000"/>
          <w:sz w:val="22"/>
          <w:szCs w:val="22"/>
        </w:rPr>
        <w:t>3</w:t>
      </w:r>
      <w:r w:rsidRPr="009325E9">
        <w:rPr>
          <w:rFonts w:ascii="Arial" w:hAnsi="Arial"/>
          <w:color w:val="000000"/>
          <w:sz w:val="22"/>
          <w:szCs w:val="22"/>
        </w:rPr>
        <w:t xml:space="preserve">.000,- Kč za každou vadu a za každý i započatý den prodlení. </w:t>
      </w:r>
    </w:p>
    <w:p w:rsidR="00331281" w:rsidRPr="009325E9" w:rsidRDefault="00331281" w:rsidP="009325E9">
      <w:pPr>
        <w:widowControl w:val="0"/>
        <w:numPr>
          <w:ilvl w:val="0"/>
          <w:numId w:val="8"/>
        </w:numPr>
        <w:suppressAutoHyphens/>
        <w:spacing w:before="120"/>
        <w:ind w:left="709" w:hanging="283"/>
        <w:rPr>
          <w:rFonts w:ascii="Arial" w:hAnsi="Arial"/>
          <w:color w:val="000000"/>
          <w:sz w:val="22"/>
          <w:szCs w:val="22"/>
        </w:rPr>
      </w:pPr>
      <w:r w:rsidRPr="009325E9">
        <w:rPr>
          <w:rFonts w:ascii="Arial" w:hAnsi="Arial"/>
          <w:color w:val="000000"/>
          <w:sz w:val="22"/>
          <w:szCs w:val="22"/>
        </w:rPr>
        <w:t xml:space="preserve">V případě prodlení prodávajícího s nástupem technika po nahlášení závady dle čl. VI. odst. 5 této smlouvy je prodávající povinen zaplatit kupujícímu smluvní pokutu ve výši </w:t>
      </w:r>
      <w:r w:rsidR="00EB76B6" w:rsidRPr="009325E9">
        <w:rPr>
          <w:rFonts w:ascii="Arial" w:hAnsi="Arial"/>
          <w:color w:val="000000"/>
          <w:sz w:val="22"/>
          <w:szCs w:val="22"/>
        </w:rPr>
        <w:t>3</w:t>
      </w:r>
      <w:r w:rsidRPr="009325E9">
        <w:rPr>
          <w:rFonts w:ascii="Arial" w:hAnsi="Arial"/>
          <w:color w:val="000000"/>
          <w:sz w:val="22"/>
          <w:szCs w:val="22"/>
        </w:rPr>
        <w:t>.000,- Kč za každý den prodlení.</w:t>
      </w:r>
    </w:p>
    <w:p w:rsidR="00331281" w:rsidRPr="007E7536" w:rsidRDefault="00331281" w:rsidP="009325E9">
      <w:pPr>
        <w:widowControl w:val="0"/>
        <w:numPr>
          <w:ilvl w:val="0"/>
          <w:numId w:val="8"/>
        </w:numPr>
        <w:suppressAutoHyphens/>
        <w:spacing w:before="120"/>
        <w:ind w:left="709" w:hanging="283"/>
        <w:rPr>
          <w:rFonts w:ascii="Arial" w:hAnsi="Arial"/>
          <w:color w:val="000000"/>
          <w:sz w:val="22"/>
          <w:szCs w:val="22"/>
        </w:rPr>
      </w:pPr>
      <w:r w:rsidRPr="009325E9">
        <w:rPr>
          <w:rFonts w:ascii="Arial" w:hAnsi="Arial"/>
          <w:color w:val="000000"/>
          <w:sz w:val="22"/>
          <w:szCs w:val="22"/>
        </w:rPr>
        <w:t>V případě prodlení prodávajícího s dovozem, instalací a zprovozněním náhradního předmětu plnění dle čl. VI. odst. 6 této smlouvy je prodávající kupujícímu povinen zaplatit smluvní pokutu ve výši 3.000,- Kč</w:t>
      </w:r>
      <w:r w:rsidRPr="007E7536">
        <w:rPr>
          <w:rFonts w:ascii="Arial" w:hAnsi="Arial"/>
          <w:color w:val="000000"/>
          <w:sz w:val="22"/>
          <w:szCs w:val="22"/>
        </w:rPr>
        <w:t xml:space="preserve"> za každý den prodlení.</w:t>
      </w:r>
    </w:p>
    <w:p w:rsidR="00331281" w:rsidRPr="007E7536" w:rsidRDefault="00331281" w:rsidP="009325E9">
      <w:pPr>
        <w:widowControl w:val="0"/>
        <w:numPr>
          <w:ilvl w:val="0"/>
          <w:numId w:val="8"/>
        </w:numPr>
        <w:suppressAutoHyphens/>
        <w:spacing w:before="120"/>
        <w:ind w:left="709" w:hanging="283"/>
        <w:rPr>
          <w:rFonts w:ascii="Arial" w:hAnsi="Arial"/>
          <w:color w:val="000000"/>
          <w:sz w:val="22"/>
          <w:szCs w:val="22"/>
        </w:rPr>
      </w:pPr>
      <w:r w:rsidRPr="007E7536">
        <w:rPr>
          <w:rFonts w:ascii="Arial" w:hAnsi="Arial"/>
          <w:color w:val="000000"/>
          <w:sz w:val="22"/>
          <w:szCs w:val="22"/>
        </w:rPr>
        <w:t>Smluvní strany se mezi sebou dohodly ve vztahu k smluvním pokutám dle tohoto článku smlouvy na vyloučení použití § 2050 občanského zákoníku, v platném znění. Smluvní strany se dohodly na tom, že ujednanou smluvní pokutou není dotčeno právo objednatele požadovat po zhotoviteli náhradu škody vzniklou z porušení povinnosti, kterému se vztahuje smluvní pokuta, a to vedle účtované smluvní pokuty. Smluvní pokuta je splatná dnem doručení písemné výzvy k její úhradě zhotoviteli.</w:t>
      </w:r>
    </w:p>
    <w:p w:rsidR="00331281" w:rsidRPr="007E7536" w:rsidRDefault="00331281" w:rsidP="009325E9">
      <w:pPr>
        <w:widowControl w:val="0"/>
        <w:numPr>
          <w:ilvl w:val="0"/>
          <w:numId w:val="8"/>
        </w:numPr>
        <w:suppressAutoHyphens/>
        <w:spacing w:before="120"/>
        <w:ind w:left="709" w:hanging="283"/>
        <w:rPr>
          <w:rFonts w:ascii="Arial" w:hAnsi="Arial"/>
          <w:color w:val="000000"/>
          <w:sz w:val="22"/>
          <w:szCs w:val="22"/>
        </w:rPr>
      </w:pPr>
      <w:r w:rsidRPr="007E7536">
        <w:rPr>
          <w:rFonts w:ascii="Arial" w:hAnsi="Arial"/>
          <w:color w:val="000000"/>
          <w:sz w:val="22"/>
          <w:szCs w:val="22"/>
        </w:rPr>
        <w:t>Pro případ prodlení se splněním peněžitého závazku dle této smlouvy se obě smluvní strany dohodly na zákonném úroku z prodlení.</w:t>
      </w:r>
    </w:p>
    <w:p w:rsidR="00331281" w:rsidRPr="007E7536" w:rsidRDefault="00331281" w:rsidP="00331281">
      <w:pPr>
        <w:widowControl w:val="0"/>
        <w:suppressAutoHyphens/>
        <w:spacing w:before="120"/>
        <w:ind w:left="0" w:firstLine="0"/>
        <w:rPr>
          <w:rFonts w:ascii="Arial" w:hAnsi="Arial"/>
          <w:sz w:val="22"/>
          <w:szCs w:val="22"/>
        </w:rPr>
      </w:pPr>
    </w:p>
    <w:p w:rsidR="00331281" w:rsidRDefault="00331281" w:rsidP="00331281">
      <w:pPr>
        <w:widowControl w:val="0"/>
        <w:numPr>
          <w:ilvl w:val="0"/>
          <w:numId w:val="1"/>
        </w:numPr>
        <w:suppressAutoHyphens/>
        <w:spacing w:after="120" w:line="259" w:lineRule="auto"/>
        <w:contextualSpacing/>
        <w:jc w:val="center"/>
        <w:rPr>
          <w:rFonts w:ascii="Arial" w:hAnsi="Arial" w:cs="Arial"/>
          <w:b/>
          <w:sz w:val="24"/>
          <w:szCs w:val="24"/>
          <w:lang w:eastAsia="cs-CZ"/>
        </w:rPr>
      </w:pPr>
      <w:r w:rsidRPr="007E7536">
        <w:rPr>
          <w:rFonts w:ascii="Arial" w:hAnsi="Arial" w:cs="Arial"/>
          <w:b/>
          <w:sz w:val="24"/>
          <w:szCs w:val="24"/>
          <w:lang w:eastAsia="cs-CZ"/>
        </w:rPr>
        <w:t>Zvláštní a závěrečná ujednání</w:t>
      </w:r>
    </w:p>
    <w:p w:rsidR="00331281" w:rsidRPr="007E7536" w:rsidRDefault="00331281" w:rsidP="00331281">
      <w:pPr>
        <w:widowControl w:val="0"/>
        <w:suppressAutoHyphens/>
        <w:spacing w:after="120" w:line="259" w:lineRule="auto"/>
        <w:ind w:left="1080" w:firstLine="0"/>
        <w:contextualSpacing/>
        <w:rPr>
          <w:rFonts w:ascii="Arial" w:hAnsi="Arial" w:cs="Arial"/>
          <w:b/>
          <w:sz w:val="24"/>
          <w:szCs w:val="24"/>
          <w:lang w:eastAsia="cs-CZ"/>
        </w:rPr>
      </w:pPr>
    </w:p>
    <w:p w:rsidR="00331281" w:rsidRPr="007E7536" w:rsidRDefault="00331281" w:rsidP="009325E9">
      <w:pPr>
        <w:widowControl w:val="0"/>
        <w:numPr>
          <w:ilvl w:val="0"/>
          <w:numId w:val="7"/>
        </w:numPr>
        <w:suppressAutoHyphens/>
        <w:spacing w:before="120"/>
        <w:rPr>
          <w:rFonts w:ascii="Arial" w:hAnsi="Arial"/>
          <w:sz w:val="22"/>
          <w:szCs w:val="22"/>
        </w:rPr>
      </w:pPr>
      <w:r w:rsidRPr="007E7536">
        <w:rPr>
          <w:rFonts w:ascii="Arial" w:hAnsi="Arial"/>
          <w:sz w:val="22"/>
          <w:szCs w:val="22"/>
        </w:rPr>
        <w:t xml:space="preserve">Nebezpečí škody na předmětu plnění přechází na kupujícího okamžikem převzetí předmětu plnění, případně okamžikem, kdy kupující předmět </w:t>
      </w:r>
      <w:r w:rsidR="009A5214" w:rsidRPr="007E7536">
        <w:rPr>
          <w:rFonts w:ascii="Arial" w:hAnsi="Arial"/>
          <w:sz w:val="22"/>
          <w:szCs w:val="22"/>
        </w:rPr>
        <w:t>nepřevzal,</w:t>
      </w:r>
      <w:r w:rsidRPr="007E7536">
        <w:rPr>
          <w:rFonts w:ascii="Arial" w:hAnsi="Arial"/>
          <w:sz w:val="22"/>
          <w:szCs w:val="22"/>
        </w:rPr>
        <w:t xml:space="preserve"> ač mu prodávající umožnil s předmětem plnění nakládat. </w:t>
      </w:r>
    </w:p>
    <w:p w:rsidR="00331281" w:rsidRPr="007E7536" w:rsidRDefault="00331281" w:rsidP="009325E9">
      <w:pPr>
        <w:widowControl w:val="0"/>
        <w:numPr>
          <w:ilvl w:val="0"/>
          <w:numId w:val="7"/>
        </w:numPr>
        <w:suppressAutoHyphens/>
        <w:spacing w:before="120"/>
        <w:rPr>
          <w:rFonts w:ascii="Arial" w:hAnsi="Arial"/>
          <w:sz w:val="22"/>
          <w:szCs w:val="22"/>
        </w:rPr>
      </w:pPr>
      <w:r w:rsidRPr="007E7536">
        <w:rPr>
          <w:rFonts w:ascii="Arial" w:hAnsi="Arial"/>
          <w:sz w:val="22"/>
          <w:szCs w:val="22"/>
        </w:rPr>
        <w:t>Právní vztahy touto smlouvou neupravené se řídí platnými právními předpisy, zejména občanským zákoníkem.</w:t>
      </w:r>
    </w:p>
    <w:p w:rsidR="00331281" w:rsidRPr="007E7536" w:rsidRDefault="00331281" w:rsidP="009325E9">
      <w:pPr>
        <w:widowControl w:val="0"/>
        <w:numPr>
          <w:ilvl w:val="0"/>
          <w:numId w:val="7"/>
        </w:numPr>
        <w:suppressAutoHyphens/>
        <w:spacing w:before="120"/>
        <w:rPr>
          <w:rFonts w:ascii="Arial" w:hAnsi="Arial"/>
          <w:sz w:val="22"/>
          <w:szCs w:val="22"/>
        </w:rPr>
      </w:pPr>
      <w:r w:rsidRPr="007E7536">
        <w:rPr>
          <w:rFonts w:ascii="Arial" w:hAnsi="Arial"/>
          <w:sz w:val="22"/>
          <w:szCs w:val="22"/>
        </w:rPr>
        <w:t>Prodávající potvrzuje, že jsou mu známy veškeré technické, kvalitativní, kvantitativní a jiné nezbytné podmínky k bezchybné realizaci předmětu plnění a že disponuje takovými kapacitami a odbornými znalostmi, které jsou k provedení předmětu plnění potřebné.</w:t>
      </w:r>
    </w:p>
    <w:p w:rsidR="00331281" w:rsidRPr="007E7536" w:rsidRDefault="00331281" w:rsidP="009325E9">
      <w:pPr>
        <w:widowControl w:val="0"/>
        <w:numPr>
          <w:ilvl w:val="0"/>
          <w:numId w:val="7"/>
        </w:numPr>
        <w:suppressAutoHyphens/>
        <w:spacing w:before="120"/>
        <w:rPr>
          <w:rFonts w:ascii="Arial" w:hAnsi="Arial"/>
          <w:sz w:val="22"/>
          <w:szCs w:val="22"/>
        </w:rPr>
      </w:pPr>
      <w:r w:rsidRPr="007E7536">
        <w:rPr>
          <w:rFonts w:ascii="Arial" w:hAnsi="Arial"/>
          <w:sz w:val="22"/>
          <w:szCs w:val="22"/>
        </w:rPr>
        <w:t>Případné škody vzniklé v souvislosti s realizací předmětu plnění budou řešeny dle platných právních předpisů.</w:t>
      </w:r>
    </w:p>
    <w:p w:rsidR="00331281" w:rsidRPr="007E7536" w:rsidRDefault="00331281" w:rsidP="009325E9">
      <w:pPr>
        <w:widowControl w:val="0"/>
        <w:numPr>
          <w:ilvl w:val="0"/>
          <w:numId w:val="7"/>
        </w:numPr>
        <w:suppressAutoHyphens/>
        <w:spacing w:before="120"/>
        <w:rPr>
          <w:rFonts w:ascii="Arial" w:hAnsi="Arial"/>
          <w:sz w:val="22"/>
          <w:szCs w:val="22"/>
        </w:rPr>
      </w:pPr>
      <w:r w:rsidRPr="007E7536">
        <w:rPr>
          <w:rFonts w:ascii="Arial" w:hAnsi="Arial"/>
          <w:sz w:val="22"/>
          <w:szCs w:val="22"/>
        </w:rPr>
        <w:t>Veškeré spory budou smluvní strany řešit především společným jednáním s cílem dosáhnout smírného řešení. V případě, že strany nevyřeší spor smírnou cestou, bude spor řešit věcně a místně příslušný soud ČR. Smluvní strany se dohodly v souladu s § 89a zák. č. 99/1963 Sb., občanský soudní řád, že místní příslušnost soudu se bude řídit dle sídla kupujícího.</w:t>
      </w:r>
    </w:p>
    <w:p w:rsidR="00331281" w:rsidRPr="007E7536" w:rsidRDefault="00331281" w:rsidP="009325E9">
      <w:pPr>
        <w:widowControl w:val="0"/>
        <w:numPr>
          <w:ilvl w:val="0"/>
          <w:numId w:val="7"/>
        </w:numPr>
        <w:suppressAutoHyphens/>
        <w:spacing w:before="120"/>
        <w:rPr>
          <w:rFonts w:ascii="Arial" w:hAnsi="Arial"/>
          <w:sz w:val="22"/>
          <w:szCs w:val="22"/>
        </w:rPr>
      </w:pPr>
      <w:r w:rsidRPr="007E7536">
        <w:rPr>
          <w:rFonts w:ascii="Arial" w:hAnsi="Arial"/>
          <w:sz w:val="22"/>
          <w:szCs w:val="22"/>
        </w:rPr>
        <w:t>Změny a doplňky této smlouvy mohou být provedeny na základě dohody smluvních stran. Dohoda musí mít písemnou formu očíslovaných dodatků, podepsaných oprávněnými zástupci obou smluvních stran. Veškeré dodatky a přílohy vzniklé po dobu plnění smlouvy se stávají její nedílnou součástí.</w:t>
      </w:r>
    </w:p>
    <w:p w:rsidR="00331281" w:rsidRPr="007E7536" w:rsidRDefault="00331281" w:rsidP="009325E9">
      <w:pPr>
        <w:widowControl w:val="0"/>
        <w:numPr>
          <w:ilvl w:val="0"/>
          <w:numId w:val="7"/>
        </w:numPr>
        <w:suppressAutoHyphens/>
        <w:spacing w:before="120"/>
        <w:rPr>
          <w:rFonts w:ascii="Arial" w:hAnsi="Arial"/>
          <w:sz w:val="22"/>
          <w:szCs w:val="22"/>
        </w:rPr>
      </w:pPr>
      <w:r w:rsidRPr="007E7536">
        <w:rPr>
          <w:rFonts w:ascii="Arial" w:hAnsi="Arial"/>
          <w:sz w:val="22"/>
          <w:szCs w:val="22"/>
        </w:rPr>
        <w:t>Účastníci této smlouvy výslovně prohlašují, že jsou obsahem této smlouvy právně vázáni a že nepodniknou žádné úkony, které by mohly zmařit její účinky. Současně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straně právo odstoupit od smlouvy a požadovat náhradu škody, včetně ušlého zisku.</w:t>
      </w:r>
    </w:p>
    <w:p w:rsidR="00331281" w:rsidRPr="007E7536" w:rsidRDefault="00331281" w:rsidP="009325E9">
      <w:pPr>
        <w:widowControl w:val="0"/>
        <w:numPr>
          <w:ilvl w:val="0"/>
          <w:numId w:val="7"/>
        </w:numPr>
        <w:suppressAutoHyphens/>
        <w:spacing w:before="120"/>
        <w:rPr>
          <w:rFonts w:ascii="Arial" w:hAnsi="Arial"/>
          <w:sz w:val="22"/>
          <w:szCs w:val="22"/>
        </w:rPr>
      </w:pPr>
      <w:r w:rsidRPr="007E7536">
        <w:rPr>
          <w:rFonts w:ascii="Arial" w:hAnsi="Arial"/>
          <w:sz w:val="22"/>
          <w:szCs w:val="22"/>
        </w:rPr>
        <w:t>Smlouva je vyhotovena ve třech stejnopisech s platností originálu, přičemž objednatel obdrží dvě vyhotovení a zhotovitel obdrží jedno vyhotovení.</w:t>
      </w:r>
    </w:p>
    <w:p w:rsidR="00331281" w:rsidRPr="007E7536" w:rsidRDefault="00331281" w:rsidP="009325E9">
      <w:pPr>
        <w:widowControl w:val="0"/>
        <w:numPr>
          <w:ilvl w:val="0"/>
          <w:numId w:val="7"/>
        </w:numPr>
        <w:suppressAutoHyphens/>
        <w:spacing w:before="120"/>
        <w:rPr>
          <w:rFonts w:ascii="Arial" w:hAnsi="Arial"/>
          <w:sz w:val="22"/>
          <w:szCs w:val="22"/>
        </w:rPr>
      </w:pPr>
      <w:r w:rsidRPr="007E7536">
        <w:rPr>
          <w:rFonts w:ascii="Arial" w:hAnsi="Arial"/>
          <w:sz w:val="22"/>
          <w:szCs w:val="22"/>
        </w:rPr>
        <w:t>Smluvní strany souhlasí s tím, že obsah smlouvy není obchodním tajemstvím a smluvní strany mohou smlouvu zveřejnit v rozsahu a za podmínek, jež vyplývají z obecně závazných právních předpisů.</w:t>
      </w:r>
    </w:p>
    <w:p w:rsidR="00C603F8" w:rsidRDefault="00C603F8" w:rsidP="00C603F8">
      <w:pPr>
        <w:widowControl w:val="0"/>
        <w:numPr>
          <w:ilvl w:val="0"/>
          <w:numId w:val="7"/>
        </w:numPr>
        <w:suppressAutoHyphens/>
        <w:spacing w:before="120"/>
        <w:rPr>
          <w:rFonts w:ascii="Arial" w:hAnsi="Arial"/>
          <w:sz w:val="22"/>
          <w:szCs w:val="22"/>
        </w:rPr>
      </w:pPr>
      <w:r w:rsidRPr="00C603F8">
        <w:rPr>
          <w:rFonts w:ascii="Arial" w:hAnsi="Arial"/>
          <w:sz w:val="22"/>
          <w:szCs w:val="22"/>
        </w:rPr>
        <w:t>Tato smlouva nabývá platnosti dnem podpisu a účinnosti dnem zveřejnění v registru smluv dle příslušných ustanovení zákona č. 340/2015 Sb., o zvláštních podmínkách účinnosti některých smluv, uveřejňování těchto smluv a o registru smluv (zákon o registru smluv).</w:t>
      </w:r>
    </w:p>
    <w:p w:rsidR="00331281" w:rsidRDefault="00331281" w:rsidP="00C603F8">
      <w:pPr>
        <w:widowControl w:val="0"/>
        <w:numPr>
          <w:ilvl w:val="0"/>
          <w:numId w:val="7"/>
        </w:numPr>
        <w:suppressAutoHyphens/>
        <w:spacing w:before="120"/>
        <w:rPr>
          <w:rFonts w:ascii="Arial" w:hAnsi="Arial"/>
          <w:sz w:val="22"/>
          <w:szCs w:val="22"/>
        </w:rPr>
      </w:pPr>
      <w:r w:rsidRPr="007E7536">
        <w:rPr>
          <w:rFonts w:ascii="Arial" w:hAnsi="Arial"/>
          <w:sz w:val="22"/>
          <w:szCs w:val="22"/>
        </w:rPr>
        <w:t>Smluvní strany se dohodly, že zákonnou povinnost dle § 5 odst. 2 zákona o registru smluv splní objednatel, Město Šternberk.</w:t>
      </w:r>
    </w:p>
    <w:p w:rsidR="00C603F8" w:rsidRPr="007E7536" w:rsidRDefault="00C603F8" w:rsidP="00C603F8">
      <w:pPr>
        <w:widowControl w:val="0"/>
        <w:suppressAutoHyphens/>
        <w:spacing w:before="120"/>
        <w:ind w:left="644" w:firstLine="0"/>
        <w:rPr>
          <w:rFonts w:ascii="Arial" w:hAnsi="Arial"/>
          <w:sz w:val="22"/>
          <w:szCs w:val="22"/>
        </w:rPr>
      </w:pPr>
    </w:p>
    <w:p w:rsidR="00331281" w:rsidRPr="007E7536" w:rsidRDefault="00331281" w:rsidP="009325E9">
      <w:pPr>
        <w:widowControl w:val="0"/>
        <w:suppressAutoHyphens/>
        <w:spacing w:before="120"/>
        <w:ind w:left="284" w:firstLine="0"/>
        <w:rPr>
          <w:rFonts w:ascii="Arial" w:hAnsi="Arial"/>
          <w:sz w:val="22"/>
          <w:szCs w:val="22"/>
          <w:u w:val="single"/>
        </w:rPr>
      </w:pPr>
      <w:r w:rsidRPr="007E7536">
        <w:rPr>
          <w:rFonts w:ascii="Arial" w:hAnsi="Arial"/>
          <w:sz w:val="22"/>
          <w:szCs w:val="22"/>
          <w:u w:val="single"/>
        </w:rPr>
        <w:t xml:space="preserve">Přílohy smlouvy: </w:t>
      </w:r>
    </w:p>
    <w:p w:rsidR="00331281" w:rsidRPr="007E7536" w:rsidRDefault="00331281" w:rsidP="009325E9">
      <w:pPr>
        <w:widowControl w:val="0"/>
        <w:suppressAutoHyphens/>
        <w:spacing w:before="120"/>
        <w:ind w:left="0" w:firstLine="284"/>
        <w:rPr>
          <w:rFonts w:ascii="Arial" w:hAnsi="Arial"/>
          <w:sz w:val="22"/>
          <w:szCs w:val="22"/>
        </w:rPr>
      </w:pPr>
      <w:r w:rsidRPr="007E7536">
        <w:rPr>
          <w:rFonts w:ascii="Arial" w:hAnsi="Arial"/>
          <w:sz w:val="22"/>
          <w:szCs w:val="22"/>
        </w:rPr>
        <w:t>Příloha č. 1: Technická specifikace předmětu plnění</w:t>
      </w:r>
    </w:p>
    <w:p w:rsidR="00331281" w:rsidRPr="007E7536" w:rsidRDefault="00331281" w:rsidP="009325E9">
      <w:pPr>
        <w:widowControl w:val="0"/>
        <w:suppressAutoHyphens/>
        <w:spacing w:before="120"/>
        <w:ind w:left="644" w:firstLine="0"/>
        <w:rPr>
          <w:rFonts w:ascii="Arial" w:hAnsi="Arial"/>
          <w:sz w:val="22"/>
          <w:szCs w:val="22"/>
        </w:rPr>
      </w:pPr>
    </w:p>
    <w:p w:rsidR="00331281" w:rsidRPr="007E7536" w:rsidRDefault="00331281" w:rsidP="009325E9">
      <w:pPr>
        <w:widowControl w:val="0"/>
        <w:suppressAutoHyphens/>
        <w:spacing w:before="120"/>
        <w:ind w:left="284" w:firstLine="0"/>
        <w:rPr>
          <w:rFonts w:ascii="Arial" w:hAnsi="Arial"/>
          <w:sz w:val="22"/>
          <w:szCs w:val="22"/>
          <w:u w:val="single"/>
        </w:rPr>
      </w:pPr>
      <w:r w:rsidRPr="007E7536">
        <w:rPr>
          <w:rFonts w:ascii="Arial" w:hAnsi="Arial"/>
          <w:sz w:val="22"/>
          <w:szCs w:val="22"/>
          <w:u w:val="single"/>
        </w:rPr>
        <w:t xml:space="preserve">Doložka platnosti právního jednání dle ustanovení § 41 zákona č. 128/2000 Sb., o obcích (obecní zřízení), ve znění pozdějších předpisů: </w:t>
      </w:r>
    </w:p>
    <w:p w:rsidR="00331281" w:rsidRPr="007E7536" w:rsidRDefault="00331281" w:rsidP="009325E9">
      <w:pPr>
        <w:widowControl w:val="0"/>
        <w:suppressAutoHyphens/>
        <w:spacing w:before="120"/>
        <w:ind w:left="284" w:firstLine="0"/>
        <w:rPr>
          <w:rFonts w:ascii="Arial" w:hAnsi="Arial"/>
          <w:sz w:val="22"/>
          <w:szCs w:val="22"/>
        </w:rPr>
      </w:pPr>
    </w:p>
    <w:p w:rsidR="00331281" w:rsidRPr="007E7536" w:rsidRDefault="00331281" w:rsidP="009325E9">
      <w:pPr>
        <w:widowControl w:val="0"/>
        <w:suppressAutoHyphens/>
        <w:spacing w:before="120"/>
        <w:ind w:left="284" w:firstLine="0"/>
        <w:rPr>
          <w:rFonts w:ascii="Arial" w:hAnsi="Arial"/>
          <w:sz w:val="22"/>
          <w:szCs w:val="22"/>
        </w:rPr>
      </w:pPr>
      <w:r w:rsidRPr="007E7536">
        <w:rPr>
          <w:rFonts w:ascii="Arial" w:hAnsi="Arial"/>
          <w:sz w:val="22"/>
          <w:szCs w:val="22"/>
        </w:rPr>
        <w:t xml:space="preserve">Na straně kupujícího rozhodla o uzavření této smlouvy Rada města Šternberka dne </w:t>
      </w:r>
      <w:r w:rsidR="009A5214">
        <w:rPr>
          <w:rFonts w:ascii="Arial" w:hAnsi="Arial"/>
          <w:sz w:val="22"/>
          <w:szCs w:val="22"/>
        </w:rPr>
        <w:t>……..</w:t>
      </w:r>
      <w:r w:rsidR="00DC77DC">
        <w:rPr>
          <w:rFonts w:ascii="Arial" w:hAnsi="Arial"/>
          <w:sz w:val="22"/>
          <w:szCs w:val="22"/>
        </w:rPr>
        <w:t>.</w:t>
      </w:r>
      <w:r w:rsidR="009A5214">
        <w:rPr>
          <w:rFonts w:ascii="Arial" w:hAnsi="Arial"/>
          <w:sz w:val="22"/>
          <w:szCs w:val="22"/>
        </w:rPr>
        <w:t xml:space="preserve"> </w:t>
      </w:r>
      <w:r w:rsidRPr="007E7536">
        <w:rPr>
          <w:rFonts w:ascii="Arial" w:hAnsi="Arial"/>
          <w:sz w:val="22"/>
          <w:szCs w:val="22"/>
        </w:rPr>
        <w:t xml:space="preserve"> usnesením č. </w:t>
      </w:r>
      <w:r w:rsidR="009A5214">
        <w:rPr>
          <w:rFonts w:ascii="Arial" w:hAnsi="Arial"/>
          <w:sz w:val="22"/>
          <w:szCs w:val="22"/>
        </w:rPr>
        <w:t>………</w:t>
      </w:r>
    </w:p>
    <w:p w:rsidR="00331281" w:rsidRPr="007E7536" w:rsidRDefault="00331281" w:rsidP="00331281">
      <w:pPr>
        <w:widowControl w:val="0"/>
        <w:suppressAutoHyphens/>
        <w:spacing w:before="120"/>
        <w:ind w:left="0" w:firstLine="0"/>
        <w:rPr>
          <w:rFonts w:ascii="Arial" w:hAnsi="Arial"/>
          <w:sz w:val="22"/>
          <w:szCs w:val="22"/>
        </w:rPr>
      </w:pPr>
    </w:p>
    <w:p w:rsidR="00331281" w:rsidRPr="007E7536" w:rsidRDefault="00331281" w:rsidP="00331281">
      <w:pPr>
        <w:widowControl w:val="0"/>
        <w:suppressAutoHyphens/>
        <w:spacing w:before="120"/>
        <w:ind w:left="0" w:firstLine="0"/>
        <w:rPr>
          <w:rFonts w:ascii="Arial" w:hAnsi="Arial"/>
          <w:sz w:val="22"/>
          <w:szCs w:val="22"/>
        </w:rPr>
      </w:pPr>
    </w:p>
    <w:p w:rsidR="00331281" w:rsidRPr="007E7536" w:rsidRDefault="00331281" w:rsidP="00331281">
      <w:pPr>
        <w:widowControl w:val="0"/>
        <w:suppressAutoHyphens/>
        <w:spacing w:before="120"/>
        <w:ind w:left="0" w:firstLine="0"/>
        <w:rPr>
          <w:rFonts w:ascii="Arial" w:hAnsi="Arial"/>
          <w:sz w:val="22"/>
          <w:szCs w:val="22"/>
        </w:rPr>
      </w:pPr>
    </w:p>
    <w:p w:rsidR="00331281" w:rsidRPr="007E7536" w:rsidRDefault="00331281" w:rsidP="00331281">
      <w:pPr>
        <w:widowControl w:val="0"/>
        <w:suppressAutoHyphens/>
        <w:spacing w:before="120"/>
        <w:ind w:left="0" w:firstLine="284"/>
        <w:rPr>
          <w:rFonts w:ascii="Arial" w:hAnsi="Arial"/>
          <w:sz w:val="22"/>
          <w:szCs w:val="22"/>
        </w:rPr>
      </w:pPr>
      <w:r w:rsidRPr="007E7536">
        <w:rPr>
          <w:rFonts w:ascii="Arial" w:hAnsi="Arial"/>
          <w:sz w:val="22"/>
          <w:szCs w:val="22"/>
        </w:rPr>
        <w:t>Ve Šternberku dne:</w:t>
      </w:r>
      <w:r w:rsidR="009A5214">
        <w:rPr>
          <w:rFonts w:ascii="Arial" w:hAnsi="Arial"/>
          <w:sz w:val="22"/>
          <w:szCs w:val="22"/>
        </w:rPr>
        <w:tab/>
      </w:r>
      <w:r w:rsidR="00FE1C86">
        <w:rPr>
          <w:rFonts w:ascii="Arial" w:hAnsi="Arial"/>
          <w:sz w:val="22"/>
          <w:szCs w:val="22"/>
        </w:rPr>
        <w:tab/>
      </w:r>
      <w:r w:rsidR="00FE1C86">
        <w:rPr>
          <w:rFonts w:ascii="Arial" w:hAnsi="Arial"/>
          <w:sz w:val="22"/>
          <w:szCs w:val="22"/>
        </w:rPr>
        <w:tab/>
      </w:r>
      <w:r w:rsidR="00FE1C86">
        <w:rPr>
          <w:rFonts w:ascii="Arial" w:hAnsi="Arial"/>
          <w:sz w:val="22"/>
          <w:szCs w:val="22"/>
        </w:rPr>
        <w:tab/>
      </w:r>
      <w:r w:rsidR="00FE1C86" w:rsidRPr="00FE1C86">
        <w:rPr>
          <w:rFonts w:ascii="Arial" w:hAnsi="Arial"/>
          <w:sz w:val="22"/>
          <w:szCs w:val="22"/>
        </w:rPr>
        <w:t xml:space="preserve">V </w:t>
      </w:r>
      <w:r w:rsidR="009A5214">
        <w:rPr>
          <w:rFonts w:ascii="Arial" w:hAnsi="Arial"/>
          <w:sz w:val="22"/>
          <w:szCs w:val="22"/>
        </w:rPr>
        <w:t>………</w:t>
      </w:r>
      <w:r w:rsidR="00C10E18">
        <w:rPr>
          <w:rFonts w:ascii="Arial" w:hAnsi="Arial"/>
          <w:sz w:val="22"/>
          <w:szCs w:val="22"/>
        </w:rPr>
        <w:t>…</w:t>
      </w:r>
      <w:proofErr w:type="gramStart"/>
      <w:r w:rsidR="00C10E18">
        <w:rPr>
          <w:rFonts w:ascii="Arial" w:hAnsi="Arial"/>
          <w:sz w:val="22"/>
          <w:szCs w:val="22"/>
        </w:rPr>
        <w:t>…….</w:t>
      </w:r>
      <w:proofErr w:type="gramEnd"/>
      <w:r w:rsidR="009A5214">
        <w:rPr>
          <w:rFonts w:ascii="Arial" w:hAnsi="Arial"/>
          <w:sz w:val="22"/>
          <w:szCs w:val="22"/>
        </w:rPr>
        <w:t>.</w:t>
      </w:r>
      <w:r w:rsidR="00FE1C86" w:rsidRPr="00FE1C86">
        <w:rPr>
          <w:rFonts w:ascii="Arial" w:hAnsi="Arial"/>
          <w:sz w:val="22"/>
          <w:szCs w:val="22"/>
        </w:rPr>
        <w:t xml:space="preserve"> dne:</w:t>
      </w:r>
      <w:r w:rsidRPr="007E7536">
        <w:rPr>
          <w:rFonts w:ascii="Arial" w:hAnsi="Arial"/>
          <w:sz w:val="22"/>
          <w:szCs w:val="22"/>
        </w:rPr>
        <w:tab/>
      </w:r>
      <w:r w:rsidRPr="007E7536">
        <w:rPr>
          <w:rFonts w:ascii="Arial" w:hAnsi="Arial"/>
          <w:sz w:val="22"/>
          <w:szCs w:val="22"/>
        </w:rPr>
        <w:tab/>
      </w:r>
      <w:r w:rsidRPr="007E7536">
        <w:rPr>
          <w:rFonts w:ascii="Arial" w:hAnsi="Arial"/>
          <w:sz w:val="22"/>
          <w:szCs w:val="22"/>
        </w:rPr>
        <w:tab/>
        <w:t xml:space="preserve"> </w:t>
      </w:r>
    </w:p>
    <w:p w:rsidR="00331281" w:rsidRPr="007E7536" w:rsidRDefault="00331281" w:rsidP="00331281">
      <w:pPr>
        <w:widowControl w:val="0"/>
        <w:suppressAutoHyphens/>
        <w:spacing w:before="120"/>
        <w:ind w:left="0" w:firstLine="0"/>
        <w:rPr>
          <w:rFonts w:ascii="Arial" w:hAnsi="Arial"/>
          <w:sz w:val="22"/>
          <w:szCs w:val="22"/>
        </w:rPr>
      </w:pPr>
    </w:p>
    <w:p w:rsidR="00331281" w:rsidRPr="007E7536" w:rsidRDefault="00331281" w:rsidP="00331281">
      <w:pPr>
        <w:widowControl w:val="0"/>
        <w:suppressAutoHyphens/>
        <w:spacing w:before="120"/>
        <w:ind w:left="0" w:firstLine="0"/>
        <w:rPr>
          <w:rFonts w:ascii="Arial" w:hAnsi="Arial"/>
          <w:sz w:val="22"/>
          <w:szCs w:val="22"/>
        </w:rPr>
      </w:pPr>
    </w:p>
    <w:p w:rsidR="00331281" w:rsidRPr="007E7536" w:rsidRDefault="00331281" w:rsidP="00331281">
      <w:pPr>
        <w:widowControl w:val="0"/>
        <w:suppressAutoHyphens/>
        <w:spacing w:before="120"/>
        <w:ind w:left="0" w:firstLine="0"/>
        <w:rPr>
          <w:rFonts w:ascii="Arial" w:hAnsi="Arial"/>
          <w:sz w:val="22"/>
          <w:szCs w:val="22"/>
        </w:rPr>
      </w:pPr>
    </w:p>
    <w:p w:rsidR="00331281" w:rsidRPr="007E7536" w:rsidRDefault="00331281" w:rsidP="00331281">
      <w:pPr>
        <w:widowControl w:val="0"/>
        <w:suppressAutoHyphens/>
        <w:spacing w:before="120"/>
        <w:ind w:left="0" w:firstLine="0"/>
        <w:rPr>
          <w:rFonts w:ascii="Arial" w:hAnsi="Arial"/>
          <w:sz w:val="22"/>
          <w:szCs w:val="22"/>
        </w:rPr>
      </w:pPr>
    </w:p>
    <w:p w:rsidR="00331281" w:rsidRPr="007E7536" w:rsidRDefault="00331281" w:rsidP="00331281">
      <w:pPr>
        <w:widowControl w:val="0"/>
        <w:suppressAutoHyphens/>
        <w:spacing w:before="120"/>
        <w:ind w:left="0" w:firstLine="284"/>
        <w:rPr>
          <w:rFonts w:ascii="Arial" w:hAnsi="Arial"/>
          <w:sz w:val="22"/>
          <w:szCs w:val="22"/>
        </w:rPr>
      </w:pPr>
      <w:r w:rsidRPr="007E7536">
        <w:rPr>
          <w:rFonts w:ascii="Arial" w:hAnsi="Arial"/>
          <w:sz w:val="22"/>
          <w:szCs w:val="22"/>
        </w:rPr>
        <w:t>Za kupujícího:</w:t>
      </w:r>
      <w:r w:rsidRPr="007E7536">
        <w:rPr>
          <w:rFonts w:ascii="Arial" w:hAnsi="Arial"/>
          <w:sz w:val="22"/>
          <w:szCs w:val="22"/>
        </w:rPr>
        <w:tab/>
      </w:r>
      <w:r w:rsidRPr="007E7536">
        <w:rPr>
          <w:rFonts w:ascii="Arial" w:hAnsi="Arial"/>
          <w:sz w:val="22"/>
          <w:szCs w:val="22"/>
        </w:rPr>
        <w:tab/>
      </w:r>
      <w:r w:rsidRPr="007E7536">
        <w:rPr>
          <w:rFonts w:ascii="Arial" w:hAnsi="Arial"/>
          <w:sz w:val="22"/>
          <w:szCs w:val="22"/>
        </w:rPr>
        <w:tab/>
      </w:r>
      <w:r w:rsidRPr="007E7536">
        <w:rPr>
          <w:rFonts w:ascii="Arial" w:hAnsi="Arial"/>
          <w:sz w:val="22"/>
          <w:szCs w:val="22"/>
        </w:rPr>
        <w:tab/>
      </w:r>
      <w:r w:rsidRPr="007E7536">
        <w:rPr>
          <w:rFonts w:ascii="Arial" w:hAnsi="Arial"/>
          <w:sz w:val="22"/>
          <w:szCs w:val="22"/>
        </w:rPr>
        <w:tab/>
        <w:t>Za prodávajícího:</w:t>
      </w:r>
    </w:p>
    <w:p w:rsidR="00331281" w:rsidRPr="007E7536" w:rsidRDefault="00331281" w:rsidP="00331281">
      <w:pPr>
        <w:widowControl w:val="0"/>
        <w:suppressAutoHyphens/>
        <w:spacing w:before="120"/>
        <w:ind w:left="0" w:firstLine="284"/>
        <w:rPr>
          <w:rFonts w:ascii="Arial" w:hAnsi="Arial"/>
          <w:sz w:val="22"/>
          <w:szCs w:val="22"/>
        </w:rPr>
      </w:pPr>
    </w:p>
    <w:p w:rsidR="00331281" w:rsidRPr="007E7536" w:rsidRDefault="00331281" w:rsidP="00331281">
      <w:pPr>
        <w:widowControl w:val="0"/>
        <w:suppressAutoHyphens/>
        <w:spacing w:before="120"/>
        <w:ind w:left="0" w:firstLine="284"/>
        <w:rPr>
          <w:rFonts w:ascii="Arial" w:hAnsi="Arial"/>
          <w:sz w:val="22"/>
          <w:szCs w:val="22"/>
        </w:rPr>
      </w:pPr>
    </w:p>
    <w:p w:rsidR="00331281" w:rsidRPr="007E7536" w:rsidRDefault="00331281" w:rsidP="003D6088">
      <w:pPr>
        <w:widowControl w:val="0"/>
        <w:suppressAutoHyphens/>
        <w:spacing w:before="120"/>
        <w:ind w:hanging="850"/>
        <w:rPr>
          <w:rFonts w:ascii="Arial" w:hAnsi="Arial"/>
          <w:sz w:val="22"/>
          <w:szCs w:val="22"/>
        </w:rPr>
      </w:pPr>
      <w:r w:rsidRPr="007E7536">
        <w:rPr>
          <w:rFonts w:ascii="Arial" w:hAnsi="Arial"/>
          <w:sz w:val="22"/>
          <w:szCs w:val="22"/>
        </w:rPr>
        <w:t>……………………………………..</w:t>
      </w:r>
      <w:r w:rsidRPr="007E7536">
        <w:rPr>
          <w:rFonts w:ascii="Arial" w:hAnsi="Arial"/>
          <w:sz w:val="22"/>
          <w:szCs w:val="22"/>
        </w:rPr>
        <w:tab/>
      </w:r>
      <w:r w:rsidRPr="007E7536">
        <w:rPr>
          <w:rFonts w:ascii="Arial" w:hAnsi="Arial"/>
          <w:sz w:val="22"/>
          <w:szCs w:val="22"/>
        </w:rPr>
        <w:tab/>
      </w:r>
      <w:r w:rsidR="00DC77DC">
        <w:rPr>
          <w:rFonts w:ascii="Arial" w:hAnsi="Arial"/>
          <w:sz w:val="22"/>
          <w:szCs w:val="22"/>
        </w:rPr>
        <w:tab/>
      </w:r>
      <w:r w:rsidRPr="007E7536">
        <w:rPr>
          <w:rFonts w:ascii="Arial" w:hAnsi="Arial"/>
          <w:sz w:val="22"/>
          <w:szCs w:val="22"/>
        </w:rPr>
        <w:t>…………………………………………</w:t>
      </w:r>
    </w:p>
    <w:p w:rsidR="00DC77DC" w:rsidRPr="001C21F5" w:rsidRDefault="00DC77DC" w:rsidP="003D6088">
      <w:pPr>
        <w:widowControl w:val="0"/>
        <w:suppressAutoHyphens/>
        <w:spacing w:before="120"/>
        <w:ind w:left="0" w:firstLine="284"/>
        <w:rPr>
          <w:rFonts w:ascii="Arial" w:hAnsi="Arial"/>
          <w:sz w:val="22"/>
          <w:szCs w:val="22"/>
        </w:rPr>
      </w:pPr>
      <w:r w:rsidRPr="001C21F5">
        <w:rPr>
          <w:rFonts w:ascii="Arial" w:hAnsi="Arial"/>
          <w:sz w:val="22"/>
          <w:szCs w:val="22"/>
        </w:rPr>
        <w:t>Ing, Stanislav Orság</w:t>
      </w:r>
      <w:r w:rsidRPr="001C21F5">
        <w:rPr>
          <w:rFonts w:ascii="Arial" w:hAnsi="Arial"/>
          <w:sz w:val="22"/>
          <w:szCs w:val="22"/>
        </w:rPr>
        <w:tab/>
      </w:r>
      <w:r w:rsidRPr="001C21F5">
        <w:rPr>
          <w:rFonts w:ascii="Arial" w:hAnsi="Arial"/>
          <w:sz w:val="22"/>
          <w:szCs w:val="22"/>
        </w:rPr>
        <w:tab/>
      </w:r>
      <w:r w:rsidRPr="001C21F5">
        <w:rPr>
          <w:rFonts w:ascii="Arial" w:hAnsi="Arial"/>
          <w:sz w:val="22"/>
          <w:szCs w:val="22"/>
        </w:rPr>
        <w:tab/>
      </w:r>
      <w:r w:rsidRPr="001C21F5">
        <w:rPr>
          <w:rFonts w:ascii="Arial" w:hAnsi="Arial"/>
          <w:sz w:val="22"/>
          <w:szCs w:val="22"/>
        </w:rPr>
        <w:tab/>
      </w:r>
    </w:p>
    <w:p w:rsidR="00331281" w:rsidRPr="001C21F5" w:rsidRDefault="003D6088" w:rsidP="003D6088">
      <w:pPr>
        <w:widowControl w:val="0"/>
        <w:suppressAutoHyphens/>
        <w:spacing w:before="120"/>
        <w:ind w:left="0" w:firstLine="284"/>
        <w:rPr>
          <w:rFonts w:ascii="Arial" w:hAnsi="Arial"/>
          <w:sz w:val="22"/>
          <w:szCs w:val="22"/>
        </w:rPr>
      </w:pPr>
      <w:r w:rsidRPr="001C21F5">
        <w:rPr>
          <w:rFonts w:ascii="Arial" w:hAnsi="Arial"/>
          <w:sz w:val="22"/>
          <w:szCs w:val="22"/>
        </w:rPr>
        <w:t>s</w:t>
      </w:r>
      <w:r w:rsidR="00DC77DC" w:rsidRPr="001C21F5">
        <w:rPr>
          <w:rFonts w:ascii="Arial" w:hAnsi="Arial"/>
          <w:sz w:val="22"/>
          <w:szCs w:val="22"/>
        </w:rPr>
        <w:t>tarosta</w:t>
      </w:r>
      <w:r w:rsidR="00DC77DC" w:rsidRPr="001C21F5">
        <w:rPr>
          <w:rFonts w:ascii="Arial" w:hAnsi="Arial"/>
          <w:sz w:val="22"/>
          <w:szCs w:val="22"/>
        </w:rPr>
        <w:tab/>
      </w:r>
      <w:r w:rsidR="00DC77DC" w:rsidRPr="001C21F5">
        <w:rPr>
          <w:rFonts w:ascii="Arial" w:hAnsi="Arial"/>
          <w:sz w:val="22"/>
          <w:szCs w:val="22"/>
        </w:rPr>
        <w:tab/>
      </w:r>
      <w:r w:rsidR="00DC77DC" w:rsidRPr="001C21F5">
        <w:rPr>
          <w:rFonts w:ascii="Arial" w:hAnsi="Arial"/>
          <w:sz w:val="22"/>
          <w:szCs w:val="22"/>
        </w:rPr>
        <w:tab/>
      </w:r>
      <w:r w:rsidRPr="001C21F5">
        <w:rPr>
          <w:rFonts w:ascii="Arial" w:hAnsi="Arial"/>
          <w:sz w:val="22"/>
          <w:szCs w:val="22"/>
        </w:rPr>
        <w:tab/>
      </w:r>
      <w:r w:rsidR="00DC77DC" w:rsidRPr="001C21F5">
        <w:rPr>
          <w:rFonts w:ascii="Arial" w:hAnsi="Arial"/>
          <w:sz w:val="22"/>
          <w:szCs w:val="22"/>
        </w:rPr>
        <w:tab/>
      </w:r>
      <w:r w:rsidR="00DC77DC" w:rsidRPr="001C21F5">
        <w:rPr>
          <w:rFonts w:ascii="Arial" w:hAnsi="Arial"/>
          <w:sz w:val="22"/>
          <w:szCs w:val="22"/>
        </w:rPr>
        <w:tab/>
      </w:r>
    </w:p>
    <w:p w:rsidR="00331281" w:rsidRDefault="00331281" w:rsidP="00331281">
      <w:pPr>
        <w:widowControl w:val="0"/>
        <w:suppressAutoHyphens/>
        <w:spacing w:before="120"/>
        <w:ind w:left="0" w:firstLine="0"/>
        <w:rPr>
          <w:rFonts w:ascii="Arial" w:hAnsi="Arial"/>
        </w:rPr>
      </w:pPr>
    </w:p>
    <w:p w:rsidR="009A5214" w:rsidRDefault="009A5214" w:rsidP="00331281">
      <w:pPr>
        <w:widowControl w:val="0"/>
        <w:suppressAutoHyphens/>
        <w:spacing w:before="120"/>
        <w:ind w:left="0" w:firstLine="0"/>
        <w:rPr>
          <w:rFonts w:ascii="Arial" w:hAnsi="Arial"/>
        </w:rPr>
      </w:pPr>
    </w:p>
    <w:p w:rsidR="009A5214" w:rsidRDefault="009A5214" w:rsidP="00331281">
      <w:pPr>
        <w:widowControl w:val="0"/>
        <w:suppressAutoHyphens/>
        <w:spacing w:before="120"/>
        <w:ind w:left="0" w:firstLine="0"/>
        <w:rPr>
          <w:rFonts w:ascii="Arial" w:hAnsi="Arial"/>
        </w:rPr>
      </w:pPr>
    </w:p>
    <w:p w:rsidR="002642AA" w:rsidRPr="007E7536" w:rsidRDefault="002642AA" w:rsidP="00331281">
      <w:pPr>
        <w:widowControl w:val="0"/>
        <w:suppressAutoHyphens/>
        <w:spacing w:before="120"/>
        <w:ind w:left="0" w:firstLine="0"/>
        <w:rPr>
          <w:rFonts w:ascii="Arial" w:hAnsi="Arial"/>
        </w:rPr>
      </w:pPr>
    </w:p>
    <w:p w:rsidR="002C1E42" w:rsidRDefault="00331281" w:rsidP="00331281">
      <w:pPr>
        <w:widowControl w:val="0"/>
        <w:suppressAutoHyphens/>
        <w:spacing w:before="120"/>
        <w:ind w:left="0" w:firstLine="0"/>
        <w:rPr>
          <w:rFonts w:ascii="Arial" w:hAnsi="Arial"/>
          <w:color w:val="000000"/>
          <w:sz w:val="22"/>
          <w:szCs w:val="22"/>
        </w:rPr>
      </w:pPr>
      <w:proofErr w:type="spellStart"/>
      <w:r w:rsidRPr="007E7536">
        <w:rPr>
          <w:rFonts w:ascii="Arial" w:hAnsi="Arial"/>
          <w:color w:val="000000"/>
          <w:sz w:val="22"/>
          <w:szCs w:val="22"/>
        </w:rPr>
        <w:t>Vz</w:t>
      </w:r>
      <w:proofErr w:type="spellEnd"/>
      <w:r w:rsidRPr="007E7536">
        <w:rPr>
          <w:rFonts w:ascii="Arial" w:hAnsi="Arial"/>
          <w:color w:val="000000"/>
          <w:sz w:val="22"/>
          <w:szCs w:val="22"/>
        </w:rPr>
        <w:t xml:space="preserve"> 74-01-10</w:t>
      </w:r>
    </w:p>
    <w:p w:rsidR="00C10E18" w:rsidRDefault="00C10E18" w:rsidP="00331281">
      <w:pPr>
        <w:widowControl w:val="0"/>
        <w:suppressAutoHyphens/>
        <w:spacing w:before="120"/>
        <w:ind w:left="0" w:firstLine="0"/>
        <w:rPr>
          <w:rFonts w:ascii="Arial" w:hAnsi="Arial"/>
          <w:color w:val="000000"/>
          <w:sz w:val="22"/>
          <w:szCs w:val="22"/>
        </w:rPr>
      </w:pPr>
    </w:p>
    <w:p w:rsidR="00DC77DC" w:rsidRDefault="00DC77DC" w:rsidP="00DC77DC">
      <w:pPr>
        <w:widowControl w:val="0"/>
        <w:suppressAutoHyphens/>
        <w:spacing w:before="120"/>
        <w:ind w:left="0" w:firstLine="0"/>
        <w:rPr>
          <w:rFonts w:ascii="Arial" w:hAnsi="Arial" w:cs="Arial"/>
          <w:sz w:val="22"/>
          <w:szCs w:val="22"/>
        </w:rPr>
      </w:pPr>
      <w:r w:rsidRPr="00DC77DC">
        <w:rPr>
          <w:rFonts w:ascii="Arial" w:hAnsi="Arial" w:cs="Arial"/>
          <w:sz w:val="22"/>
          <w:szCs w:val="22"/>
        </w:rPr>
        <w:t>Příloha č. 1: Technická specifikace předmětu plnění</w:t>
      </w:r>
    </w:p>
    <w:p w:rsidR="00C10E18" w:rsidRDefault="00C10E18" w:rsidP="00DC77DC">
      <w:pPr>
        <w:widowControl w:val="0"/>
        <w:suppressAutoHyphens/>
        <w:spacing w:before="120"/>
        <w:ind w:left="0" w:firstLine="0"/>
        <w:rPr>
          <w:rFonts w:ascii="Arial" w:hAnsi="Arial" w:cs="Arial"/>
          <w:sz w:val="22"/>
          <w:szCs w:val="22"/>
        </w:rPr>
      </w:pPr>
    </w:p>
    <w:tbl>
      <w:tblPr>
        <w:tblW w:w="889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0A0" w:firstRow="1" w:lastRow="0" w:firstColumn="1" w:lastColumn="0" w:noHBand="0" w:noVBand="0"/>
      </w:tblPr>
      <w:tblGrid>
        <w:gridCol w:w="516"/>
        <w:gridCol w:w="680"/>
        <w:gridCol w:w="1606"/>
        <w:gridCol w:w="2837"/>
        <w:gridCol w:w="3258"/>
      </w:tblGrid>
      <w:tr w:rsidR="00C0588F" w:rsidRPr="000E37F6" w:rsidTr="00C0588F">
        <w:trPr>
          <w:trHeight w:val="397"/>
        </w:trPr>
        <w:tc>
          <w:tcPr>
            <w:tcW w:w="1196" w:type="dxa"/>
            <w:gridSpan w:val="2"/>
            <w:vAlign w:val="center"/>
          </w:tcPr>
          <w:p w:rsidR="00C0588F" w:rsidRPr="000E37F6" w:rsidRDefault="00C0588F" w:rsidP="00E50237">
            <w:pPr>
              <w:pStyle w:val="ANormln"/>
              <w:spacing w:before="0"/>
              <w:jc w:val="center"/>
              <w:rPr>
                <w:rFonts w:cs="Arial"/>
                <w:b/>
                <w:sz w:val="18"/>
                <w:szCs w:val="18"/>
              </w:rPr>
            </w:pPr>
            <w:r w:rsidRPr="000E37F6">
              <w:rPr>
                <w:rFonts w:cs="Arial"/>
                <w:b/>
                <w:sz w:val="18"/>
                <w:szCs w:val="18"/>
              </w:rPr>
              <w:t>Výrobce:</w:t>
            </w:r>
          </w:p>
        </w:tc>
        <w:tc>
          <w:tcPr>
            <w:tcW w:w="4443" w:type="dxa"/>
            <w:gridSpan w:val="2"/>
            <w:vAlign w:val="center"/>
          </w:tcPr>
          <w:p w:rsidR="00C0588F" w:rsidRPr="000E37F6" w:rsidRDefault="00C0588F" w:rsidP="00E50237">
            <w:pPr>
              <w:pStyle w:val="ANormln"/>
              <w:spacing w:before="0"/>
              <w:jc w:val="center"/>
              <w:rPr>
                <w:rFonts w:cs="Arial"/>
                <w:b/>
                <w:sz w:val="18"/>
                <w:szCs w:val="18"/>
              </w:rPr>
            </w:pPr>
          </w:p>
        </w:tc>
        <w:tc>
          <w:tcPr>
            <w:tcW w:w="3258" w:type="dxa"/>
            <w:vAlign w:val="center"/>
          </w:tcPr>
          <w:p w:rsidR="00C0588F" w:rsidRPr="000E37F6" w:rsidRDefault="00C0588F" w:rsidP="00E50237">
            <w:pPr>
              <w:pStyle w:val="ANormln"/>
              <w:spacing w:before="0"/>
              <w:jc w:val="center"/>
              <w:rPr>
                <w:rFonts w:cs="Arial"/>
                <w:b/>
                <w:sz w:val="18"/>
                <w:szCs w:val="18"/>
              </w:rPr>
            </w:pPr>
            <w:r w:rsidRPr="000E37F6">
              <w:rPr>
                <w:rFonts w:cs="Arial"/>
                <w:b/>
                <w:sz w:val="18"/>
                <w:szCs w:val="18"/>
              </w:rPr>
              <w:t>Typ:</w:t>
            </w:r>
          </w:p>
        </w:tc>
      </w:tr>
      <w:tr w:rsidR="00C0588F" w:rsidRPr="000E37F6" w:rsidTr="00C0588F">
        <w:tc>
          <w:tcPr>
            <w:tcW w:w="516" w:type="dxa"/>
            <w:vAlign w:val="center"/>
          </w:tcPr>
          <w:p w:rsidR="00C0588F" w:rsidRPr="000E37F6" w:rsidRDefault="00C0588F" w:rsidP="00E50237">
            <w:pPr>
              <w:pStyle w:val="ANormln"/>
              <w:jc w:val="center"/>
              <w:rPr>
                <w:rFonts w:cs="Arial"/>
                <w:b/>
                <w:sz w:val="18"/>
                <w:szCs w:val="18"/>
              </w:rPr>
            </w:pPr>
            <w:r w:rsidRPr="000E37F6">
              <w:rPr>
                <w:rFonts w:cs="Arial"/>
                <w:b/>
                <w:sz w:val="18"/>
                <w:szCs w:val="18"/>
              </w:rPr>
              <w:t>č.</w:t>
            </w:r>
          </w:p>
        </w:tc>
        <w:tc>
          <w:tcPr>
            <w:tcW w:w="2286" w:type="dxa"/>
            <w:gridSpan w:val="2"/>
            <w:vAlign w:val="center"/>
          </w:tcPr>
          <w:p w:rsidR="00C0588F" w:rsidRPr="000E37F6" w:rsidRDefault="00C0588F" w:rsidP="00E50237">
            <w:pPr>
              <w:pStyle w:val="ANormln"/>
              <w:jc w:val="center"/>
              <w:rPr>
                <w:rFonts w:cs="Arial"/>
                <w:b/>
                <w:sz w:val="18"/>
                <w:szCs w:val="18"/>
              </w:rPr>
            </w:pPr>
            <w:r w:rsidRPr="000E37F6">
              <w:rPr>
                <w:rFonts w:cs="Arial"/>
                <w:b/>
                <w:sz w:val="18"/>
                <w:szCs w:val="18"/>
              </w:rPr>
              <w:t>Parametr</w:t>
            </w:r>
          </w:p>
        </w:tc>
        <w:tc>
          <w:tcPr>
            <w:tcW w:w="6095" w:type="dxa"/>
            <w:gridSpan w:val="2"/>
            <w:vAlign w:val="center"/>
          </w:tcPr>
          <w:p w:rsidR="00C0588F" w:rsidRPr="000E37F6" w:rsidRDefault="00C0588F" w:rsidP="00E50237">
            <w:pPr>
              <w:pStyle w:val="ANormln"/>
              <w:jc w:val="center"/>
              <w:rPr>
                <w:rFonts w:cs="Arial"/>
                <w:b/>
                <w:sz w:val="18"/>
                <w:szCs w:val="18"/>
              </w:rPr>
            </w:pPr>
            <w:r w:rsidRPr="000E37F6">
              <w:rPr>
                <w:rFonts w:cs="Arial"/>
                <w:b/>
                <w:sz w:val="18"/>
                <w:szCs w:val="18"/>
              </w:rPr>
              <w:t>Specifikace minimálních požadavků</w:t>
            </w:r>
          </w:p>
        </w:tc>
      </w:tr>
      <w:tr w:rsidR="00C0588F" w:rsidRPr="000E37F6" w:rsidTr="00C0588F">
        <w:tc>
          <w:tcPr>
            <w:tcW w:w="516" w:type="dxa"/>
            <w:vAlign w:val="center"/>
          </w:tcPr>
          <w:p w:rsidR="00C0588F" w:rsidRPr="000E37F6" w:rsidRDefault="00C0588F" w:rsidP="00C10E18">
            <w:pPr>
              <w:pStyle w:val="ANormln"/>
              <w:numPr>
                <w:ilvl w:val="0"/>
                <w:numId w:val="9"/>
              </w:numPr>
              <w:spacing w:before="0"/>
              <w:ind w:left="0" w:firstLine="0"/>
              <w:jc w:val="left"/>
              <w:rPr>
                <w:rFonts w:cs="Arial"/>
                <w:sz w:val="18"/>
                <w:szCs w:val="18"/>
              </w:rPr>
            </w:pPr>
          </w:p>
        </w:tc>
        <w:tc>
          <w:tcPr>
            <w:tcW w:w="2286" w:type="dxa"/>
            <w:gridSpan w:val="2"/>
            <w:vAlign w:val="center"/>
          </w:tcPr>
          <w:p w:rsidR="00C0588F" w:rsidRPr="00C10E18" w:rsidRDefault="00C0588F" w:rsidP="00E50237">
            <w:pPr>
              <w:rPr>
                <w:rFonts w:ascii="Arial" w:hAnsi="Arial" w:cs="Arial"/>
                <w:b/>
                <w:sz w:val="16"/>
                <w:szCs w:val="16"/>
              </w:rPr>
            </w:pPr>
            <w:r w:rsidRPr="00C10E18">
              <w:rPr>
                <w:rFonts w:ascii="Arial" w:hAnsi="Arial" w:cs="Arial"/>
                <w:b/>
                <w:sz w:val="16"/>
                <w:szCs w:val="16"/>
              </w:rPr>
              <w:t>Velikost</w:t>
            </w:r>
          </w:p>
        </w:tc>
        <w:tc>
          <w:tcPr>
            <w:tcW w:w="6095" w:type="dxa"/>
            <w:gridSpan w:val="2"/>
            <w:vAlign w:val="center"/>
          </w:tcPr>
          <w:p w:rsidR="00C0588F" w:rsidRPr="00C10E18" w:rsidRDefault="00C0588F" w:rsidP="00E50237">
            <w:pPr>
              <w:pStyle w:val="Prosttext"/>
              <w:rPr>
                <w:rFonts w:ascii="Arial" w:hAnsi="Arial" w:cs="Arial"/>
                <w:sz w:val="18"/>
                <w:szCs w:val="18"/>
              </w:rPr>
            </w:pPr>
            <w:r w:rsidRPr="00C10E18">
              <w:rPr>
                <w:rFonts w:ascii="Arial" w:hAnsi="Arial" w:cs="Arial"/>
                <w:sz w:val="18"/>
                <w:szCs w:val="18"/>
              </w:rPr>
              <w:t>Diskové pole o velikosti maximálně 3U</w:t>
            </w:r>
          </w:p>
        </w:tc>
      </w:tr>
      <w:tr w:rsidR="00C0588F" w:rsidRPr="000E37F6" w:rsidTr="00C0588F">
        <w:tc>
          <w:tcPr>
            <w:tcW w:w="516" w:type="dxa"/>
            <w:vAlign w:val="center"/>
          </w:tcPr>
          <w:p w:rsidR="00C0588F" w:rsidRPr="000E37F6" w:rsidRDefault="00C0588F" w:rsidP="00C10E18">
            <w:pPr>
              <w:pStyle w:val="ANormln"/>
              <w:numPr>
                <w:ilvl w:val="0"/>
                <w:numId w:val="9"/>
              </w:numPr>
              <w:spacing w:before="0"/>
              <w:ind w:left="0" w:firstLine="0"/>
              <w:jc w:val="left"/>
              <w:rPr>
                <w:rFonts w:cs="Arial"/>
                <w:sz w:val="18"/>
                <w:szCs w:val="18"/>
              </w:rPr>
            </w:pPr>
          </w:p>
        </w:tc>
        <w:tc>
          <w:tcPr>
            <w:tcW w:w="2286" w:type="dxa"/>
            <w:gridSpan w:val="2"/>
            <w:vAlign w:val="center"/>
          </w:tcPr>
          <w:p w:rsidR="00C0588F" w:rsidRPr="00C10E18" w:rsidRDefault="00C0588F" w:rsidP="00E50237">
            <w:pPr>
              <w:rPr>
                <w:rFonts w:ascii="Arial" w:hAnsi="Arial" w:cs="Arial"/>
                <w:b/>
                <w:sz w:val="16"/>
                <w:szCs w:val="16"/>
              </w:rPr>
            </w:pPr>
            <w:r w:rsidRPr="00C10E18">
              <w:rPr>
                <w:rFonts w:ascii="Arial" w:hAnsi="Arial" w:cs="Arial"/>
                <w:b/>
                <w:sz w:val="16"/>
                <w:szCs w:val="16"/>
              </w:rPr>
              <w:t>Základní konektivita</w:t>
            </w:r>
          </w:p>
        </w:tc>
        <w:tc>
          <w:tcPr>
            <w:tcW w:w="6095" w:type="dxa"/>
            <w:gridSpan w:val="2"/>
            <w:vAlign w:val="center"/>
          </w:tcPr>
          <w:p w:rsidR="00C0588F" w:rsidRPr="00C10E18" w:rsidRDefault="00C0588F" w:rsidP="00E50237">
            <w:pPr>
              <w:pStyle w:val="Prosttext"/>
              <w:rPr>
                <w:rFonts w:ascii="Arial" w:hAnsi="Arial" w:cs="Arial"/>
                <w:sz w:val="18"/>
                <w:szCs w:val="18"/>
              </w:rPr>
            </w:pPr>
            <w:r w:rsidRPr="00C10E18">
              <w:rPr>
                <w:rFonts w:ascii="Arial" w:hAnsi="Arial" w:cs="Arial"/>
                <w:sz w:val="18"/>
                <w:szCs w:val="18"/>
              </w:rPr>
              <w:t xml:space="preserve">Pole musí být osazeno minimálně dvěma redundantními diskovými řadiči, pracující v režimu, kdy všechny cesty k </w:t>
            </w:r>
            <w:proofErr w:type="spellStart"/>
            <w:r w:rsidRPr="00C10E18">
              <w:rPr>
                <w:rFonts w:ascii="Arial" w:hAnsi="Arial" w:cs="Arial"/>
                <w:sz w:val="18"/>
                <w:szCs w:val="18"/>
              </w:rPr>
              <w:t>LUNu</w:t>
            </w:r>
            <w:proofErr w:type="spellEnd"/>
            <w:r w:rsidRPr="00C10E18">
              <w:rPr>
                <w:rFonts w:ascii="Arial" w:hAnsi="Arial" w:cs="Arial"/>
                <w:sz w:val="18"/>
                <w:szCs w:val="18"/>
              </w:rPr>
              <w:t xml:space="preserve"> jsou současně aktivní a výkonově rovnocenné. </w:t>
            </w:r>
          </w:p>
          <w:p w:rsidR="00C0588F" w:rsidRPr="00C10E18" w:rsidRDefault="00C0588F" w:rsidP="00E50237">
            <w:pPr>
              <w:pStyle w:val="Prosttext"/>
              <w:rPr>
                <w:rFonts w:ascii="Arial" w:hAnsi="Arial" w:cs="Arial"/>
                <w:sz w:val="18"/>
                <w:szCs w:val="18"/>
              </w:rPr>
            </w:pPr>
          </w:p>
          <w:p w:rsidR="00C0588F" w:rsidRPr="00C10E18" w:rsidRDefault="00C0588F" w:rsidP="00E50237">
            <w:pPr>
              <w:autoSpaceDE w:val="0"/>
              <w:autoSpaceDN w:val="0"/>
              <w:adjustRightInd w:val="0"/>
              <w:jc w:val="left"/>
              <w:rPr>
                <w:rFonts w:ascii="Arial" w:eastAsiaTheme="minorHAnsi" w:hAnsi="Arial" w:cs="Arial"/>
                <w:sz w:val="18"/>
                <w:szCs w:val="18"/>
                <w:lang w:eastAsia="en-US"/>
              </w:rPr>
            </w:pPr>
            <w:r w:rsidRPr="00C10E18">
              <w:rPr>
                <w:rFonts w:ascii="Arial" w:eastAsiaTheme="minorHAnsi" w:hAnsi="Arial" w:cs="Arial"/>
                <w:sz w:val="18"/>
                <w:szCs w:val="18"/>
                <w:lang w:eastAsia="en-US"/>
              </w:rPr>
              <w:t>Každý diskový řadič bude osazen minimálně:</w:t>
            </w:r>
          </w:p>
          <w:p w:rsidR="00C0588F" w:rsidRPr="00C10E18" w:rsidRDefault="00C0588F" w:rsidP="00E50237">
            <w:pPr>
              <w:autoSpaceDE w:val="0"/>
              <w:autoSpaceDN w:val="0"/>
              <w:adjustRightInd w:val="0"/>
              <w:jc w:val="left"/>
              <w:rPr>
                <w:rFonts w:ascii="Arial" w:eastAsiaTheme="minorHAnsi" w:hAnsi="Arial" w:cs="Arial"/>
                <w:sz w:val="18"/>
                <w:szCs w:val="18"/>
                <w:lang w:eastAsia="en-US"/>
              </w:rPr>
            </w:pPr>
          </w:p>
          <w:p w:rsidR="00C0588F" w:rsidRPr="00C10E18" w:rsidRDefault="00C0588F" w:rsidP="00E50237">
            <w:pPr>
              <w:autoSpaceDE w:val="0"/>
              <w:autoSpaceDN w:val="0"/>
              <w:adjustRightInd w:val="0"/>
              <w:jc w:val="left"/>
              <w:rPr>
                <w:rFonts w:ascii="Arial" w:eastAsiaTheme="minorHAnsi" w:hAnsi="Arial" w:cs="Arial"/>
                <w:sz w:val="18"/>
                <w:szCs w:val="18"/>
                <w:lang w:eastAsia="en-US"/>
              </w:rPr>
            </w:pPr>
            <w:r w:rsidRPr="00C10E18">
              <w:rPr>
                <w:rFonts w:ascii="Arial" w:eastAsiaTheme="minorHAnsi" w:hAnsi="Arial" w:cs="Arial"/>
                <w:sz w:val="18"/>
                <w:szCs w:val="18"/>
                <w:lang w:eastAsia="en-US"/>
              </w:rPr>
              <w:t>Front-end:</w:t>
            </w:r>
          </w:p>
          <w:p w:rsidR="00C0588F" w:rsidRPr="00C10E18" w:rsidRDefault="00C0588F" w:rsidP="00C10E18">
            <w:pPr>
              <w:pStyle w:val="Odstavecseseznamem"/>
              <w:numPr>
                <w:ilvl w:val="0"/>
                <w:numId w:val="10"/>
              </w:numPr>
              <w:autoSpaceDE w:val="0"/>
              <w:autoSpaceDN w:val="0"/>
              <w:adjustRightInd w:val="0"/>
              <w:jc w:val="left"/>
              <w:rPr>
                <w:rFonts w:eastAsiaTheme="minorHAnsi" w:cs="Arial"/>
                <w:sz w:val="18"/>
                <w:szCs w:val="18"/>
                <w:lang w:eastAsia="en-US"/>
              </w:rPr>
            </w:pPr>
            <w:r w:rsidRPr="00C10E18">
              <w:rPr>
                <w:rFonts w:eastAsiaTheme="minorHAnsi" w:cs="Arial"/>
                <w:sz w:val="18"/>
                <w:szCs w:val="18"/>
                <w:lang w:eastAsia="en-US"/>
              </w:rPr>
              <w:t xml:space="preserve">4x 10Gb BASE-T nebo SFP+ port pro připojení do 10Gb </w:t>
            </w:r>
            <w:proofErr w:type="spellStart"/>
            <w:r w:rsidRPr="00C10E18">
              <w:rPr>
                <w:rFonts w:eastAsiaTheme="minorHAnsi" w:cs="Arial"/>
                <w:sz w:val="18"/>
                <w:szCs w:val="18"/>
                <w:lang w:eastAsia="en-US"/>
              </w:rPr>
              <w:t>iSCSI</w:t>
            </w:r>
            <w:proofErr w:type="spellEnd"/>
            <w:r w:rsidRPr="00C10E18">
              <w:rPr>
                <w:rFonts w:eastAsiaTheme="minorHAnsi" w:cs="Arial"/>
                <w:sz w:val="18"/>
                <w:szCs w:val="18"/>
                <w:lang w:eastAsia="en-US"/>
              </w:rPr>
              <w:t xml:space="preserve"> SAN</w:t>
            </w:r>
          </w:p>
          <w:p w:rsidR="00C0588F" w:rsidRPr="00C10E18" w:rsidRDefault="00C0588F" w:rsidP="00E50237">
            <w:pPr>
              <w:pStyle w:val="Odstavecseseznamem"/>
              <w:autoSpaceDE w:val="0"/>
              <w:autoSpaceDN w:val="0"/>
              <w:adjustRightInd w:val="0"/>
              <w:jc w:val="left"/>
              <w:rPr>
                <w:rFonts w:eastAsiaTheme="minorHAnsi" w:cs="Arial"/>
                <w:sz w:val="18"/>
                <w:szCs w:val="18"/>
                <w:lang w:eastAsia="en-US"/>
              </w:rPr>
            </w:pPr>
          </w:p>
          <w:p w:rsidR="00C0588F" w:rsidRPr="00C10E18" w:rsidRDefault="00C0588F" w:rsidP="00C10E18">
            <w:pPr>
              <w:pStyle w:val="Odstavecseseznamem"/>
              <w:numPr>
                <w:ilvl w:val="0"/>
                <w:numId w:val="10"/>
              </w:numPr>
              <w:autoSpaceDE w:val="0"/>
              <w:autoSpaceDN w:val="0"/>
              <w:adjustRightInd w:val="0"/>
              <w:jc w:val="left"/>
              <w:rPr>
                <w:rFonts w:eastAsiaTheme="minorHAnsi" w:cs="Arial"/>
                <w:sz w:val="18"/>
                <w:szCs w:val="18"/>
                <w:lang w:eastAsia="en-US"/>
              </w:rPr>
            </w:pPr>
            <w:r w:rsidRPr="00C10E18">
              <w:rPr>
                <w:rFonts w:eastAsiaTheme="minorHAnsi" w:cs="Arial"/>
                <w:sz w:val="18"/>
                <w:szCs w:val="18"/>
                <w:lang w:eastAsia="en-US"/>
              </w:rPr>
              <w:t>1x 1GbE BASE-T port pro management</w:t>
            </w:r>
          </w:p>
          <w:p w:rsidR="00C0588F" w:rsidRPr="00C10E18" w:rsidRDefault="00C0588F" w:rsidP="00E50237">
            <w:pPr>
              <w:autoSpaceDE w:val="0"/>
              <w:autoSpaceDN w:val="0"/>
              <w:adjustRightInd w:val="0"/>
              <w:jc w:val="left"/>
              <w:rPr>
                <w:rFonts w:ascii="Arial" w:eastAsiaTheme="minorHAnsi" w:hAnsi="Arial" w:cs="Arial"/>
                <w:sz w:val="18"/>
                <w:szCs w:val="18"/>
                <w:lang w:eastAsia="en-US"/>
              </w:rPr>
            </w:pPr>
          </w:p>
          <w:p w:rsidR="00C0588F" w:rsidRPr="00C10E18" w:rsidRDefault="00C0588F" w:rsidP="00E50237">
            <w:pPr>
              <w:autoSpaceDE w:val="0"/>
              <w:autoSpaceDN w:val="0"/>
              <w:adjustRightInd w:val="0"/>
              <w:jc w:val="left"/>
              <w:rPr>
                <w:rFonts w:ascii="Arial" w:eastAsiaTheme="minorHAnsi" w:hAnsi="Arial" w:cs="Arial"/>
                <w:sz w:val="18"/>
                <w:szCs w:val="18"/>
                <w:lang w:eastAsia="en-US"/>
              </w:rPr>
            </w:pPr>
            <w:proofErr w:type="spellStart"/>
            <w:r w:rsidRPr="00C10E18">
              <w:rPr>
                <w:rFonts w:ascii="Arial" w:eastAsiaTheme="minorHAnsi" w:hAnsi="Arial" w:cs="Arial"/>
                <w:sz w:val="18"/>
                <w:szCs w:val="18"/>
                <w:lang w:eastAsia="en-US"/>
              </w:rPr>
              <w:t>Back</w:t>
            </w:r>
            <w:proofErr w:type="spellEnd"/>
            <w:r w:rsidRPr="00C10E18">
              <w:rPr>
                <w:rFonts w:ascii="Arial" w:eastAsiaTheme="minorHAnsi" w:hAnsi="Arial" w:cs="Arial"/>
                <w:sz w:val="18"/>
                <w:szCs w:val="18"/>
                <w:lang w:eastAsia="en-US"/>
              </w:rPr>
              <w:t>-End:</w:t>
            </w:r>
          </w:p>
          <w:p w:rsidR="00C0588F" w:rsidRPr="00C10E18" w:rsidRDefault="00C0588F" w:rsidP="00C10E18">
            <w:pPr>
              <w:pStyle w:val="Prosttext"/>
              <w:numPr>
                <w:ilvl w:val="0"/>
                <w:numId w:val="11"/>
              </w:numPr>
              <w:rPr>
                <w:rFonts w:ascii="Arial" w:hAnsi="Arial" w:cs="Arial"/>
                <w:sz w:val="18"/>
                <w:szCs w:val="18"/>
              </w:rPr>
            </w:pPr>
            <w:r w:rsidRPr="00C10E18">
              <w:rPr>
                <w:rFonts w:ascii="Arial" w:eastAsiaTheme="minorHAnsi" w:hAnsi="Arial" w:cs="Arial"/>
                <w:sz w:val="18"/>
                <w:szCs w:val="18"/>
                <w:lang w:eastAsia="en-US"/>
              </w:rPr>
              <w:t>2x 12Gb SAS</w:t>
            </w:r>
          </w:p>
        </w:tc>
      </w:tr>
      <w:tr w:rsidR="00C0588F" w:rsidRPr="000E37F6" w:rsidTr="00C0588F">
        <w:tc>
          <w:tcPr>
            <w:tcW w:w="516" w:type="dxa"/>
            <w:vAlign w:val="center"/>
          </w:tcPr>
          <w:p w:rsidR="00C0588F" w:rsidRPr="000E37F6" w:rsidRDefault="00C0588F" w:rsidP="00C10E18">
            <w:pPr>
              <w:pStyle w:val="ANormln"/>
              <w:numPr>
                <w:ilvl w:val="0"/>
                <w:numId w:val="9"/>
              </w:numPr>
              <w:spacing w:before="0"/>
              <w:ind w:left="0" w:firstLine="0"/>
              <w:jc w:val="left"/>
              <w:rPr>
                <w:rFonts w:cs="Arial"/>
                <w:sz w:val="18"/>
                <w:szCs w:val="18"/>
              </w:rPr>
            </w:pPr>
          </w:p>
        </w:tc>
        <w:tc>
          <w:tcPr>
            <w:tcW w:w="2286" w:type="dxa"/>
            <w:gridSpan w:val="2"/>
            <w:vAlign w:val="center"/>
          </w:tcPr>
          <w:p w:rsidR="00C0588F" w:rsidRPr="00C10E18" w:rsidRDefault="00C0588F" w:rsidP="00E50237">
            <w:pPr>
              <w:rPr>
                <w:rFonts w:ascii="Arial" w:hAnsi="Arial" w:cs="Arial"/>
                <w:b/>
                <w:sz w:val="16"/>
                <w:szCs w:val="16"/>
              </w:rPr>
            </w:pPr>
            <w:r w:rsidRPr="00C10E18">
              <w:rPr>
                <w:rFonts w:ascii="Arial" w:hAnsi="Arial" w:cs="Arial"/>
                <w:b/>
                <w:sz w:val="16"/>
                <w:szCs w:val="16"/>
              </w:rPr>
              <w:t>Další konektivita</w:t>
            </w:r>
          </w:p>
        </w:tc>
        <w:tc>
          <w:tcPr>
            <w:tcW w:w="6095" w:type="dxa"/>
            <w:gridSpan w:val="2"/>
            <w:vAlign w:val="center"/>
          </w:tcPr>
          <w:p w:rsidR="00C0588F" w:rsidRPr="00C10E18" w:rsidRDefault="00C0588F" w:rsidP="00E50237">
            <w:pPr>
              <w:pStyle w:val="Prosttext"/>
              <w:rPr>
                <w:rFonts w:ascii="Arial" w:hAnsi="Arial" w:cs="Arial"/>
                <w:sz w:val="18"/>
                <w:szCs w:val="18"/>
              </w:rPr>
            </w:pPr>
            <w:r w:rsidRPr="00C10E18">
              <w:rPr>
                <w:rFonts w:ascii="Arial" w:hAnsi="Arial" w:cs="Arial"/>
                <w:sz w:val="18"/>
                <w:szCs w:val="18"/>
              </w:rPr>
              <w:t xml:space="preserve">Každý diskový řadič musí být rozšiřitelný o další </w:t>
            </w:r>
            <w:proofErr w:type="spellStart"/>
            <w:r w:rsidRPr="00C10E18">
              <w:rPr>
                <w:rFonts w:ascii="Arial" w:hAnsi="Arial" w:cs="Arial"/>
                <w:sz w:val="18"/>
                <w:szCs w:val="18"/>
              </w:rPr>
              <w:t>PCIe</w:t>
            </w:r>
            <w:proofErr w:type="spellEnd"/>
            <w:r w:rsidRPr="00C10E18">
              <w:rPr>
                <w:rFonts w:ascii="Arial" w:hAnsi="Arial" w:cs="Arial"/>
                <w:sz w:val="18"/>
                <w:szCs w:val="18"/>
              </w:rPr>
              <w:t xml:space="preserve"> slot</w:t>
            </w:r>
          </w:p>
        </w:tc>
      </w:tr>
      <w:tr w:rsidR="00C0588F" w:rsidRPr="000E37F6" w:rsidTr="00C0588F">
        <w:tc>
          <w:tcPr>
            <w:tcW w:w="516" w:type="dxa"/>
            <w:vAlign w:val="center"/>
          </w:tcPr>
          <w:p w:rsidR="00C0588F" w:rsidRPr="000E37F6" w:rsidRDefault="00C0588F" w:rsidP="00C10E18">
            <w:pPr>
              <w:pStyle w:val="ANormln"/>
              <w:numPr>
                <w:ilvl w:val="0"/>
                <w:numId w:val="9"/>
              </w:numPr>
              <w:spacing w:before="0"/>
              <w:ind w:left="0" w:firstLine="0"/>
              <w:jc w:val="left"/>
              <w:rPr>
                <w:rFonts w:cs="Arial"/>
                <w:sz w:val="18"/>
                <w:szCs w:val="18"/>
              </w:rPr>
            </w:pPr>
          </w:p>
        </w:tc>
        <w:tc>
          <w:tcPr>
            <w:tcW w:w="2286" w:type="dxa"/>
            <w:gridSpan w:val="2"/>
            <w:vAlign w:val="center"/>
          </w:tcPr>
          <w:p w:rsidR="00C0588F" w:rsidRPr="00C10E18" w:rsidRDefault="00C0588F" w:rsidP="00E50237">
            <w:pPr>
              <w:rPr>
                <w:rFonts w:ascii="Arial" w:hAnsi="Arial" w:cs="Arial"/>
                <w:b/>
                <w:sz w:val="16"/>
                <w:szCs w:val="16"/>
              </w:rPr>
            </w:pPr>
            <w:proofErr w:type="spellStart"/>
            <w:r w:rsidRPr="00C10E18">
              <w:rPr>
                <w:rFonts w:ascii="Arial" w:hAnsi="Arial" w:cs="Arial"/>
                <w:b/>
                <w:sz w:val="16"/>
                <w:szCs w:val="16"/>
              </w:rPr>
              <w:t>Cache</w:t>
            </w:r>
            <w:proofErr w:type="spellEnd"/>
          </w:p>
        </w:tc>
        <w:tc>
          <w:tcPr>
            <w:tcW w:w="6095" w:type="dxa"/>
            <w:gridSpan w:val="2"/>
            <w:vAlign w:val="center"/>
          </w:tcPr>
          <w:p w:rsidR="00C0588F" w:rsidRPr="00C10E18" w:rsidRDefault="00C0588F" w:rsidP="00C10E18">
            <w:pPr>
              <w:ind w:left="33" w:firstLine="0"/>
              <w:rPr>
                <w:rFonts w:ascii="Arial" w:eastAsiaTheme="minorHAnsi" w:hAnsi="Arial" w:cs="Arial"/>
                <w:sz w:val="18"/>
                <w:szCs w:val="18"/>
                <w:lang w:eastAsia="en-US"/>
              </w:rPr>
            </w:pPr>
            <w:r w:rsidRPr="00C10E18">
              <w:rPr>
                <w:rFonts w:ascii="Arial" w:eastAsiaTheme="minorHAnsi" w:hAnsi="Arial" w:cs="Arial"/>
                <w:sz w:val="18"/>
                <w:szCs w:val="18"/>
                <w:lang w:eastAsia="en-US"/>
              </w:rPr>
              <w:t xml:space="preserve">16 GB paměti RAM (nikoliv SSD </w:t>
            </w:r>
            <w:proofErr w:type="spellStart"/>
            <w:r w:rsidRPr="00C10E18">
              <w:rPr>
                <w:rFonts w:ascii="Arial" w:eastAsiaTheme="minorHAnsi" w:hAnsi="Arial" w:cs="Arial"/>
                <w:sz w:val="18"/>
                <w:szCs w:val="18"/>
                <w:lang w:eastAsia="en-US"/>
              </w:rPr>
              <w:t>cache</w:t>
            </w:r>
            <w:proofErr w:type="spellEnd"/>
            <w:r w:rsidRPr="00C10E18">
              <w:rPr>
                <w:rFonts w:ascii="Arial" w:eastAsiaTheme="minorHAnsi" w:hAnsi="Arial" w:cs="Arial"/>
                <w:sz w:val="18"/>
                <w:szCs w:val="18"/>
                <w:lang w:eastAsia="en-US"/>
              </w:rPr>
              <w:t xml:space="preserve">) na každý diskový řadič, Obsah zápisové </w:t>
            </w:r>
            <w:proofErr w:type="spellStart"/>
            <w:r w:rsidRPr="00C10E18">
              <w:rPr>
                <w:rFonts w:ascii="Arial" w:eastAsiaTheme="minorHAnsi" w:hAnsi="Arial" w:cs="Arial"/>
                <w:sz w:val="18"/>
                <w:szCs w:val="18"/>
                <w:lang w:eastAsia="en-US"/>
              </w:rPr>
              <w:t>cache</w:t>
            </w:r>
            <w:proofErr w:type="spellEnd"/>
            <w:r w:rsidRPr="00C10E18">
              <w:rPr>
                <w:rFonts w:ascii="Arial" w:eastAsiaTheme="minorHAnsi" w:hAnsi="Arial" w:cs="Arial"/>
                <w:sz w:val="18"/>
                <w:szCs w:val="18"/>
                <w:lang w:eastAsia="en-US"/>
              </w:rPr>
              <w:t xml:space="preserve"> musí být chráněn proti ztrátě a poškození při poruše řadiče či přerušení napájení.</w:t>
            </w:r>
          </w:p>
        </w:tc>
      </w:tr>
      <w:tr w:rsidR="00C0588F" w:rsidRPr="000E37F6" w:rsidTr="00C0588F">
        <w:tc>
          <w:tcPr>
            <w:tcW w:w="516" w:type="dxa"/>
            <w:vAlign w:val="center"/>
          </w:tcPr>
          <w:p w:rsidR="00C0588F" w:rsidRPr="000E37F6" w:rsidRDefault="00C0588F" w:rsidP="00C10E18">
            <w:pPr>
              <w:pStyle w:val="ANormln"/>
              <w:numPr>
                <w:ilvl w:val="0"/>
                <w:numId w:val="9"/>
              </w:numPr>
              <w:spacing w:before="0"/>
              <w:ind w:left="0" w:firstLine="0"/>
              <w:jc w:val="left"/>
              <w:rPr>
                <w:rFonts w:cs="Arial"/>
                <w:sz w:val="18"/>
                <w:szCs w:val="18"/>
              </w:rPr>
            </w:pPr>
          </w:p>
        </w:tc>
        <w:tc>
          <w:tcPr>
            <w:tcW w:w="2286" w:type="dxa"/>
            <w:gridSpan w:val="2"/>
            <w:vAlign w:val="center"/>
          </w:tcPr>
          <w:p w:rsidR="00C0588F" w:rsidRPr="00C10E18" w:rsidRDefault="00C0588F" w:rsidP="00E50237">
            <w:pPr>
              <w:rPr>
                <w:rFonts w:ascii="Arial" w:hAnsi="Arial" w:cs="Arial"/>
                <w:b/>
                <w:sz w:val="16"/>
                <w:szCs w:val="16"/>
              </w:rPr>
            </w:pPr>
            <w:proofErr w:type="spellStart"/>
            <w:r w:rsidRPr="00C10E18">
              <w:rPr>
                <w:rFonts w:ascii="Arial" w:hAnsi="Arial" w:cs="Arial"/>
                <w:b/>
                <w:sz w:val="16"/>
                <w:szCs w:val="16"/>
              </w:rPr>
              <w:t>Osaditelnost</w:t>
            </w:r>
            <w:proofErr w:type="spellEnd"/>
          </w:p>
        </w:tc>
        <w:tc>
          <w:tcPr>
            <w:tcW w:w="6095" w:type="dxa"/>
            <w:gridSpan w:val="2"/>
            <w:vAlign w:val="center"/>
          </w:tcPr>
          <w:p w:rsidR="00C0588F" w:rsidRPr="00C10E18" w:rsidRDefault="00C0588F" w:rsidP="00E50237">
            <w:pPr>
              <w:pStyle w:val="Prosttext"/>
              <w:rPr>
                <w:rFonts w:ascii="Arial" w:hAnsi="Arial" w:cs="Arial"/>
                <w:sz w:val="18"/>
                <w:szCs w:val="18"/>
              </w:rPr>
            </w:pPr>
            <w:r w:rsidRPr="00C10E18">
              <w:rPr>
                <w:rFonts w:ascii="Arial" w:hAnsi="Arial" w:cs="Arial"/>
                <w:sz w:val="18"/>
                <w:szCs w:val="18"/>
              </w:rPr>
              <w:t>min. 30 disků 2,5“ na každý diskový box</w:t>
            </w:r>
          </w:p>
        </w:tc>
      </w:tr>
      <w:tr w:rsidR="00C0588F" w:rsidRPr="000E37F6" w:rsidTr="00C0588F">
        <w:tc>
          <w:tcPr>
            <w:tcW w:w="516" w:type="dxa"/>
            <w:vAlign w:val="center"/>
          </w:tcPr>
          <w:p w:rsidR="00C0588F" w:rsidRPr="000E37F6" w:rsidRDefault="00C0588F" w:rsidP="00C10E18">
            <w:pPr>
              <w:pStyle w:val="ANormln"/>
              <w:numPr>
                <w:ilvl w:val="0"/>
                <w:numId w:val="9"/>
              </w:numPr>
              <w:spacing w:before="0"/>
              <w:ind w:left="0" w:firstLine="0"/>
              <w:jc w:val="left"/>
              <w:rPr>
                <w:rFonts w:cs="Arial"/>
                <w:sz w:val="18"/>
                <w:szCs w:val="18"/>
              </w:rPr>
            </w:pPr>
          </w:p>
        </w:tc>
        <w:tc>
          <w:tcPr>
            <w:tcW w:w="2286" w:type="dxa"/>
            <w:gridSpan w:val="2"/>
            <w:vAlign w:val="center"/>
          </w:tcPr>
          <w:p w:rsidR="00C0588F" w:rsidRPr="00C10E18" w:rsidRDefault="00C0588F" w:rsidP="00E50237">
            <w:pPr>
              <w:rPr>
                <w:rFonts w:ascii="Arial" w:hAnsi="Arial" w:cs="Arial"/>
                <w:b/>
                <w:sz w:val="16"/>
                <w:szCs w:val="16"/>
              </w:rPr>
            </w:pPr>
            <w:r w:rsidRPr="00C10E18">
              <w:rPr>
                <w:rFonts w:ascii="Arial" w:hAnsi="Arial" w:cs="Arial"/>
                <w:b/>
                <w:sz w:val="16"/>
                <w:szCs w:val="16"/>
              </w:rPr>
              <w:t>Rozšiřitelnost</w:t>
            </w:r>
          </w:p>
        </w:tc>
        <w:tc>
          <w:tcPr>
            <w:tcW w:w="6095" w:type="dxa"/>
            <w:gridSpan w:val="2"/>
            <w:vAlign w:val="center"/>
          </w:tcPr>
          <w:p w:rsidR="00C0588F" w:rsidRPr="00C10E18" w:rsidRDefault="00C0588F" w:rsidP="00E50237">
            <w:pPr>
              <w:pStyle w:val="Prosttext"/>
              <w:rPr>
                <w:rFonts w:ascii="Arial" w:hAnsi="Arial" w:cs="Arial"/>
                <w:sz w:val="18"/>
                <w:szCs w:val="18"/>
              </w:rPr>
            </w:pPr>
            <w:r w:rsidRPr="00C10E18">
              <w:rPr>
                <w:rFonts w:ascii="Arial" w:hAnsi="Arial" w:cs="Arial"/>
                <w:sz w:val="18"/>
                <w:szCs w:val="18"/>
              </w:rPr>
              <w:t>minimálně 220 disků, pouze přidáním polic a disků, bez nutnosti dokupovat další řadiče, IO karty či licence</w:t>
            </w:r>
          </w:p>
        </w:tc>
      </w:tr>
      <w:tr w:rsidR="00C0588F" w:rsidRPr="000E37F6" w:rsidTr="00C0588F">
        <w:tc>
          <w:tcPr>
            <w:tcW w:w="516" w:type="dxa"/>
            <w:vAlign w:val="center"/>
          </w:tcPr>
          <w:p w:rsidR="00C0588F" w:rsidRPr="000E37F6" w:rsidRDefault="00C0588F" w:rsidP="00C10E18">
            <w:pPr>
              <w:pStyle w:val="ANormln"/>
              <w:numPr>
                <w:ilvl w:val="0"/>
                <w:numId w:val="9"/>
              </w:numPr>
              <w:spacing w:before="0"/>
              <w:ind w:left="0" w:firstLine="0"/>
              <w:jc w:val="left"/>
              <w:rPr>
                <w:rFonts w:cs="Arial"/>
                <w:sz w:val="18"/>
                <w:szCs w:val="18"/>
              </w:rPr>
            </w:pPr>
          </w:p>
        </w:tc>
        <w:tc>
          <w:tcPr>
            <w:tcW w:w="2286" w:type="dxa"/>
            <w:gridSpan w:val="2"/>
            <w:vAlign w:val="center"/>
          </w:tcPr>
          <w:p w:rsidR="00C0588F" w:rsidRPr="00C10E18" w:rsidRDefault="00C0588F" w:rsidP="00E50237">
            <w:pPr>
              <w:rPr>
                <w:rFonts w:ascii="Arial" w:hAnsi="Arial" w:cs="Arial"/>
                <w:b/>
                <w:sz w:val="16"/>
                <w:szCs w:val="16"/>
              </w:rPr>
            </w:pPr>
            <w:r w:rsidRPr="00C10E18">
              <w:rPr>
                <w:rFonts w:ascii="Arial" w:hAnsi="Arial" w:cs="Arial"/>
                <w:b/>
                <w:sz w:val="16"/>
                <w:szCs w:val="16"/>
              </w:rPr>
              <w:t>Počet disků</w:t>
            </w:r>
          </w:p>
        </w:tc>
        <w:tc>
          <w:tcPr>
            <w:tcW w:w="6095" w:type="dxa"/>
            <w:gridSpan w:val="2"/>
            <w:vAlign w:val="center"/>
          </w:tcPr>
          <w:p w:rsidR="00C0588F" w:rsidRPr="00C10E18" w:rsidRDefault="00C0588F" w:rsidP="00E50237">
            <w:pPr>
              <w:pStyle w:val="Prosttext"/>
              <w:rPr>
                <w:rFonts w:ascii="Arial" w:hAnsi="Arial" w:cs="Arial"/>
                <w:sz w:val="18"/>
                <w:szCs w:val="18"/>
              </w:rPr>
            </w:pPr>
            <w:r w:rsidRPr="00C10E18">
              <w:rPr>
                <w:rFonts w:ascii="Arial" w:hAnsi="Arial" w:cs="Arial"/>
                <w:sz w:val="18"/>
                <w:szCs w:val="18"/>
              </w:rPr>
              <w:t>Diskové pole požadujeme osadit disky:</w:t>
            </w:r>
          </w:p>
          <w:p w:rsidR="00C0588F" w:rsidRPr="00C10E18" w:rsidRDefault="00C0588F" w:rsidP="00C10E18">
            <w:pPr>
              <w:pStyle w:val="Prosttext"/>
              <w:numPr>
                <w:ilvl w:val="0"/>
                <w:numId w:val="11"/>
              </w:numPr>
              <w:rPr>
                <w:rFonts w:ascii="Arial" w:hAnsi="Arial" w:cs="Arial"/>
                <w:sz w:val="18"/>
                <w:szCs w:val="18"/>
              </w:rPr>
            </w:pPr>
            <w:r w:rsidRPr="00C10E18">
              <w:rPr>
                <w:rFonts w:ascii="Arial" w:hAnsi="Arial" w:cs="Arial"/>
                <w:sz w:val="18"/>
                <w:szCs w:val="18"/>
              </w:rPr>
              <w:t>6x480GB SSD SAS</w:t>
            </w:r>
          </w:p>
          <w:p w:rsidR="00C0588F" w:rsidRPr="00C10E18" w:rsidRDefault="00C0588F" w:rsidP="00C10E18">
            <w:pPr>
              <w:pStyle w:val="Prosttext"/>
              <w:numPr>
                <w:ilvl w:val="0"/>
                <w:numId w:val="11"/>
              </w:numPr>
              <w:rPr>
                <w:rFonts w:ascii="Arial" w:hAnsi="Arial" w:cs="Arial"/>
                <w:sz w:val="18"/>
                <w:szCs w:val="18"/>
              </w:rPr>
            </w:pPr>
            <w:r w:rsidRPr="00C10E18">
              <w:rPr>
                <w:rFonts w:ascii="Arial" w:hAnsi="Arial" w:cs="Arial"/>
                <w:sz w:val="18"/>
                <w:szCs w:val="18"/>
              </w:rPr>
              <w:t xml:space="preserve">10x 1.8TB SAS 10K </w:t>
            </w:r>
            <w:proofErr w:type="spellStart"/>
            <w:r w:rsidRPr="00C10E18">
              <w:rPr>
                <w:rFonts w:ascii="Arial" w:hAnsi="Arial" w:cs="Arial"/>
                <w:sz w:val="18"/>
                <w:szCs w:val="18"/>
              </w:rPr>
              <w:t>rpm</w:t>
            </w:r>
            <w:proofErr w:type="spellEnd"/>
          </w:p>
          <w:p w:rsidR="00C0588F" w:rsidRPr="00C10E18" w:rsidRDefault="00C0588F" w:rsidP="00E50237">
            <w:pPr>
              <w:pStyle w:val="Prosttext"/>
              <w:rPr>
                <w:rFonts w:ascii="Arial" w:hAnsi="Arial" w:cs="Arial"/>
                <w:sz w:val="18"/>
                <w:szCs w:val="18"/>
              </w:rPr>
            </w:pPr>
          </w:p>
          <w:p w:rsidR="00C0588F" w:rsidRPr="00C10E18" w:rsidRDefault="00C0588F" w:rsidP="00E50237">
            <w:pPr>
              <w:pStyle w:val="Prosttext"/>
              <w:rPr>
                <w:rFonts w:ascii="Arial" w:hAnsi="Arial" w:cs="Arial"/>
                <w:sz w:val="18"/>
                <w:szCs w:val="18"/>
              </w:rPr>
            </w:pPr>
            <w:r w:rsidRPr="00C10E18">
              <w:rPr>
                <w:rFonts w:ascii="Arial" w:hAnsi="Arial" w:cs="Arial"/>
                <w:sz w:val="18"/>
                <w:szCs w:val="18"/>
              </w:rPr>
              <w:t xml:space="preserve">Všechny disky musí být vyměnitelné za běhu (hot swap). V rámci jedné police musí být možné kombinovat disky </w:t>
            </w:r>
            <w:proofErr w:type="spellStart"/>
            <w:r w:rsidRPr="00C10E18">
              <w:rPr>
                <w:rFonts w:ascii="Arial" w:hAnsi="Arial" w:cs="Arial"/>
                <w:sz w:val="18"/>
                <w:szCs w:val="18"/>
              </w:rPr>
              <w:t>flash</w:t>
            </w:r>
            <w:proofErr w:type="spellEnd"/>
            <w:r w:rsidRPr="00C10E18">
              <w:rPr>
                <w:rFonts w:ascii="Arial" w:hAnsi="Arial" w:cs="Arial"/>
                <w:sz w:val="18"/>
                <w:szCs w:val="18"/>
              </w:rPr>
              <w:t>, 15krpm, 10krpm i 7.2krpm současně.</w:t>
            </w:r>
          </w:p>
        </w:tc>
      </w:tr>
      <w:tr w:rsidR="00C0588F" w:rsidRPr="000E37F6" w:rsidTr="00C0588F">
        <w:tc>
          <w:tcPr>
            <w:tcW w:w="516" w:type="dxa"/>
            <w:vAlign w:val="center"/>
          </w:tcPr>
          <w:p w:rsidR="00C0588F" w:rsidRPr="000E37F6" w:rsidRDefault="00C0588F" w:rsidP="00C10E18">
            <w:pPr>
              <w:pStyle w:val="ANormln"/>
              <w:numPr>
                <w:ilvl w:val="0"/>
                <w:numId w:val="9"/>
              </w:numPr>
              <w:spacing w:before="0"/>
              <w:ind w:left="0" w:firstLine="0"/>
              <w:jc w:val="left"/>
              <w:rPr>
                <w:rFonts w:cs="Arial"/>
                <w:sz w:val="18"/>
                <w:szCs w:val="18"/>
              </w:rPr>
            </w:pPr>
          </w:p>
        </w:tc>
        <w:tc>
          <w:tcPr>
            <w:tcW w:w="2286" w:type="dxa"/>
            <w:gridSpan w:val="2"/>
            <w:vAlign w:val="center"/>
          </w:tcPr>
          <w:p w:rsidR="00C0588F" w:rsidRPr="00C10E18" w:rsidRDefault="00C0588F" w:rsidP="00E50237">
            <w:pPr>
              <w:rPr>
                <w:rFonts w:ascii="Arial" w:hAnsi="Arial" w:cs="Arial"/>
                <w:b/>
                <w:sz w:val="16"/>
                <w:szCs w:val="16"/>
              </w:rPr>
            </w:pPr>
            <w:r w:rsidRPr="00C10E18">
              <w:rPr>
                <w:rFonts w:ascii="Arial" w:hAnsi="Arial" w:cs="Arial"/>
                <w:b/>
                <w:sz w:val="16"/>
                <w:szCs w:val="16"/>
              </w:rPr>
              <w:t>Ochrana</w:t>
            </w:r>
          </w:p>
        </w:tc>
        <w:tc>
          <w:tcPr>
            <w:tcW w:w="6095" w:type="dxa"/>
            <w:gridSpan w:val="2"/>
            <w:vAlign w:val="center"/>
          </w:tcPr>
          <w:p w:rsidR="00C0588F" w:rsidRPr="00C10E18" w:rsidRDefault="00C0588F" w:rsidP="00E50237">
            <w:pPr>
              <w:pStyle w:val="Prosttext"/>
              <w:rPr>
                <w:rFonts w:ascii="Arial" w:hAnsi="Arial" w:cs="Arial"/>
                <w:sz w:val="18"/>
                <w:szCs w:val="18"/>
              </w:rPr>
            </w:pPr>
            <w:r w:rsidRPr="00C10E18">
              <w:rPr>
                <w:rFonts w:ascii="Arial" w:hAnsi="Arial" w:cs="Arial"/>
                <w:sz w:val="18"/>
                <w:szCs w:val="18"/>
              </w:rPr>
              <w:t xml:space="preserve">Podpora min. </w:t>
            </w:r>
            <w:proofErr w:type="spellStart"/>
            <w:r w:rsidRPr="00C10E18">
              <w:rPr>
                <w:rFonts w:ascii="Arial" w:hAnsi="Arial" w:cs="Arial"/>
                <w:sz w:val="18"/>
                <w:szCs w:val="18"/>
              </w:rPr>
              <w:t>Raid</w:t>
            </w:r>
            <w:proofErr w:type="spellEnd"/>
            <w:r w:rsidRPr="00C10E18">
              <w:rPr>
                <w:rFonts w:ascii="Arial" w:hAnsi="Arial" w:cs="Arial"/>
                <w:sz w:val="18"/>
                <w:szCs w:val="18"/>
              </w:rPr>
              <w:t xml:space="preserve"> 5, </w:t>
            </w:r>
            <w:proofErr w:type="spellStart"/>
            <w:r w:rsidRPr="00C10E18">
              <w:rPr>
                <w:rFonts w:ascii="Arial" w:hAnsi="Arial" w:cs="Arial"/>
                <w:sz w:val="18"/>
                <w:szCs w:val="18"/>
              </w:rPr>
              <w:t>Raid</w:t>
            </w:r>
            <w:proofErr w:type="spellEnd"/>
            <w:r w:rsidRPr="00C10E18">
              <w:rPr>
                <w:rFonts w:ascii="Arial" w:hAnsi="Arial" w:cs="Arial"/>
                <w:sz w:val="18"/>
                <w:szCs w:val="18"/>
              </w:rPr>
              <w:t xml:space="preserve"> 6 a </w:t>
            </w:r>
            <w:proofErr w:type="spellStart"/>
            <w:r w:rsidRPr="00C10E18">
              <w:rPr>
                <w:rFonts w:ascii="Arial" w:hAnsi="Arial" w:cs="Arial"/>
                <w:sz w:val="18"/>
                <w:szCs w:val="18"/>
              </w:rPr>
              <w:t>Raid</w:t>
            </w:r>
            <w:proofErr w:type="spellEnd"/>
            <w:r w:rsidRPr="00C10E18">
              <w:rPr>
                <w:rFonts w:ascii="Arial" w:hAnsi="Arial" w:cs="Arial"/>
                <w:sz w:val="18"/>
                <w:szCs w:val="18"/>
              </w:rPr>
              <w:t xml:space="preserve"> 10 (pro každý LUN musí být možné nakonfigurovat libovolnou </w:t>
            </w:r>
            <w:proofErr w:type="spellStart"/>
            <w:r w:rsidRPr="00C10E18">
              <w:rPr>
                <w:rFonts w:ascii="Arial" w:hAnsi="Arial" w:cs="Arial"/>
                <w:sz w:val="18"/>
                <w:szCs w:val="18"/>
              </w:rPr>
              <w:t>Raid</w:t>
            </w:r>
            <w:proofErr w:type="spellEnd"/>
            <w:r w:rsidRPr="00C10E18">
              <w:rPr>
                <w:rFonts w:ascii="Arial" w:hAnsi="Arial" w:cs="Arial"/>
                <w:sz w:val="18"/>
                <w:szCs w:val="18"/>
              </w:rPr>
              <w:t xml:space="preserve"> ochranu)</w:t>
            </w:r>
          </w:p>
        </w:tc>
      </w:tr>
      <w:tr w:rsidR="00C0588F" w:rsidRPr="000E37F6" w:rsidTr="00C0588F">
        <w:tc>
          <w:tcPr>
            <w:tcW w:w="516" w:type="dxa"/>
            <w:vAlign w:val="center"/>
          </w:tcPr>
          <w:p w:rsidR="00C0588F" w:rsidRPr="000E37F6" w:rsidRDefault="00C0588F" w:rsidP="00C10E18">
            <w:pPr>
              <w:pStyle w:val="ANormln"/>
              <w:numPr>
                <w:ilvl w:val="0"/>
                <w:numId w:val="9"/>
              </w:numPr>
              <w:spacing w:before="0"/>
              <w:ind w:left="0" w:firstLine="0"/>
              <w:jc w:val="left"/>
              <w:rPr>
                <w:rFonts w:cs="Arial"/>
                <w:sz w:val="18"/>
                <w:szCs w:val="18"/>
              </w:rPr>
            </w:pPr>
          </w:p>
        </w:tc>
        <w:tc>
          <w:tcPr>
            <w:tcW w:w="2286" w:type="dxa"/>
            <w:gridSpan w:val="2"/>
            <w:vAlign w:val="center"/>
          </w:tcPr>
          <w:p w:rsidR="00C0588F" w:rsidRPr="00C10E18" w:rsidRDefault="00C0588F" w:rsidP="00E50237">
            <w:pPr>
              <w:rPr>
                <w:rFonts w:ascii="Arial" w:hAnsi="Arial" w:cs="Arial"/>
                <w:b/>
                <w:sz w:val="16"/>
                <w:szCs w:val="16"/>
              </w:rPr>
            </w:pPr>
            <w:r w:rsidRPr="00C10E18">
              <w:rPr>
                <w:rFonts w:ascii="Arial" w:hAnsi="Arial" w:cs="Arial"/>
                <w:b/>
                <w:sz w:val="16"/>
                <w:szCs w:val="16"/>
              </w:rPr>
              <w:t>Ostatní požadavky</w:t>
            </w:r>
          </w:p>
        </w:tc>
        <w:tc>
          <w:tcPr>
            <w:tcW w:w="6095" w:type="dxa"/>
            <w:gridSpan w:val="2"/>
            <w:vAlign w:val="center"/>
          </w:tcPr>
          <w:p w:rsidR="00C0588F" w:rsidRPr="00C10E18" w:rsidRDefault="00C0588F" w:rsidP="00E50237">
            <w:pPr>
              <w:pStyle w:val="Prosttext"/>
              <w:rPr>
                <w:rFonts w:ascii="Arial" w:hAnsi="Arial" w:cs="Arial"/>
                <w:sz w:val="18"/>
                <w:szCs w:val="18"/>
              </w:rPr>
            </w:pPr>
            <w:r w:rsidRPr="00C10E18">
              <w:rPr>
                <w:rFonts w:ascii="Arial" w:hAnsi="Arial" w:cs="Arial"/>
                <w:sz w:val="18"/>
                <w:szCs w:val="18"/>
              </w:rPr>
              <w:t xml:space="preserve">Podpora </w:t>
            </w:r>
            <w:proofErr w:type="spellStart"/>
            <w:r w:rsidRPr="00C10E18">
              <w:rPr>
                <w:rFonts w:ascii="Arial" w:hAnsi="Arial" w:cs="Arial"/>
                <w:sz w:val="18"/>
                <w:szCs w:val="18"/>
              </w:rPr>
              <w:t>thin-provisioning</w:t>
            </w:r>
            <w:proofErr w:type="spellEnd"/>
            <w:r w:rsidRPr="00C10E18">
              <w:rPr>
                <w:rFonts w:ascii="Arial" w:hAnsi="Arial" w:cs="Arial"/>
                <w:sz w:val="18"/>
                <w:szCs w:val="18"/>
              </w:rPr>
              <w:t xml:space="preserve"> s eliminací zápisu nulových bloků</w:t>
            </w:r>
          </w:p>
          <w:p w:rsidR="00C0588F" w:rsidRPr="00C10E18" w:rsidRDefault="00C0588F" w:rsidP="00E50237">
            <w:pPr>
              <w:pStyle w:val="Prosttext"/>
              <w:rPr>
                <w:rFonts w:ascii="Arial" w:hAnsi="Arial" w:cs="Arial"/>
                <w:sz w:val="18"/>
                <w:szCs w:val="18"/>
              </w:rPr>
            </w:pPr>
            <w:r w:rsidRPr="00C10E18">
              <w:rPr>
                <w:rFonts w:ascii="Arial" w:hAnsi="Arial" w:cs="Arial"/>
                <w:sz w:val="18"/>
                <w:szCs w:val="18"/>
              </w:rPr>
              <w:t xml:space="preserve">Automatický </w:t>
            </w:r>
            <w:proofErr w:type="spellStart"/>
            <w:r w:rsidRPr="00C10E18">
              <w:rPr>
                <w:rFonts w:ascii="Arial" w:hAnsi="Arial" w:cs="Arial"/>
                <w:sz w:val="18"/>
                <w:szCs w:val="18"/>
              </w:rPr>
              <w:t>Tiering</w:t>
            </w:r>
            <w:proofErr w:type="spellEnd"/>
            <w:r w:rsidRPr="00C10E18">
              <w:rPr>
                <w:rFonts w:ascii="Arial" w:hAnsi="Arial" w:cs="Arial"/>
                <w:sz w:val="18"/>
                <w:szCs w:val="18"/>
              </w:rPr>
              <w:t xml:space="preserve"> mezi SSD a SAS disky.</w:t>
            </w:r>
          </w:p>
          <w:p w:rsidR="00C0588F" w:rsidRPr="00C10E18" w:rsidRDefault="00C0588F" w:rsidP="00E50237">
            <w:pPr>
              <w:pStyle w:val="Prosttext"/>
              <w:rPr>
                <w:rFonts w:ascii="Arial" w:hAnsi="Arial" w:cs="Arial"/>
                <w:sz w:val="18"/>
                <w:szCs w:val="18"/>
              </w:rPr>
            </w:pPr>
            <w:r w:rsidRPr="00C10E18">
              <w:rPr>
                <w:rFonts w:ascii="Arial" w:hAnsi="Arial" w:cs="Arial"/>
                <w:sz w:val="18"/>
                <w:szCs w:val="18"/>
              </w:rPr>
              <w:t>Funkce pro automatické přemisťování dat mezi různými typy disků podle zatížení (</w:t>
            </w:r>
            <w:proofErr w:type="spellStart"/>
            <w:r w:rsidRPr="00C10E18">
              <w:rPr>
                <w:rFonts w:ascii="Arial" w:hAnsi="Arial" w:cs="Arial"/>
                <w:sz w:val="18"/>
                <w:szCs w:val="18"/>
              </w:rPr>
              <w:t>subLUN</w:t>
            </w:r>
            <w:proofErr w:type="spellEnd"/>
            <w:r w:rsidRPr="00C10E18">
              <w:rPr>
                <w:rFonts w:ascii="Arial" w:hAnsi="Arial" w:cs="Arial"/>
                <w:sz w:val="18"/>
                <w:szCs w:val="18"/>
              </w:rPr>
              <w:t xml:space="preserve"> </w:t>
            </w:r>
            <w:proofErr w:type="spellStart"/>
            <w:r w:rsidRPr="00C10E18">
              <w:rPr>
                <w:rFonts w:ascii="Arial" w:hAnsi="Arial" w:cs="Arial"/>
                <w:sz w:val="18"/>
                <w:szCs w:val="18"/>
              </w:rPr>
              <w:t>tiering</w:t>
            </w:r>
            <w:proofErr w:type="spellEnd"/>
            <w:r w:rsidRPr="00C10E18">
              <w:rPr>
                <w:rFonts w:ascii="Arial" w:hAnsi="Arial" w:cs="Arial"/>
                <w:sz w:val="18"/>
                <w:szCs w:val="18"/>
              </w:rPr>
              <w:t>).</w:t>
            </w:r>
          </w:p>
          <w:p w:rsidR="00C0588F" w:rsidRPr="00C10E18" w:rsidRDefault="00C0588F" w:rsidP="00E50237">
            <w:pPr>
              <w:pStyle w:val="Prosttext"/>
              <w:rPr>
                <w:rFonts w:ascii="Arial" w:hAnsi="Arial" w:cs="Arial"/>
                <w:sz w:val="18"/>
                <w:szCs w:val="18"/>
              </w:rPr>
            </w:pPr>
            <w:r w:rsidRPr="00C10E18">
              <w:rPr>
                <w:rFonts w:ascii="Arial" w:hAnsi="Arial" w:cs="Arial"/>
                <w:sz w:val="18"/>
                <w:szCs w:val="18"/>
              </w:rPr>
              <w:t>Funkce alokace a přemisťování dat musí pracovat s datovými stránkami o velikosti 4MB nebo menší.</w:t>
            </w:r>
          </w:p>
          <w:p w:rsidR="00C0588F" w:rsidRPr="00C10E18" w:rsidRDefault="00C0588F" w:rsidP="00E50237">
            <w:pPr>
              <w:pStyle w:val="Prosttext"/>
              <w:rPr>
                <w:rFonts w:ascii="Arial" w:hAnsi="Arial" w:cs="Arial"/>
                <w:sz w:val="18"/>
                <w:szCs w:val="18"/>
              </w:rPr>
            </w:pPr>
            <w:r w:rsidRPr="00C10E18">
              <w:rPr>
                <w:rFonts w:ascii="Arial" w:hAnsi="Arial" w:cs="Arial"/>
                <w:sz w:val="18"/>
                <w:szCs w:val="18"/>
              </w:rPr>
              <w:t>Funkci komprese dat na blokové vrstvě (SAN). Komprese musí pracovat se všemi typy SSD i HDD disků a musí být efektivní pro všechny běžně ukládané datové struktury.</w:t>
            </w:r>
          </w:p>
          <w:p w:rsidR="00C0588F" w:rsidRPr="00C10E18" w:rsidRDefault="00C0588F" w:rsidP="00E50237">
            <w:pPr>
              <w:pStyle w:val="Prosttext"/>
              <w:rPr>
                <w:rFonts w:ascii="Arial" w:hAnsi="Arial" w:cs="Arial"/>
                <w:sz w:val="18"/>
                <w:szCs w:val="18"/>
              </w:rPr>
            </w:pPr>
            <w:r w:rsidRPr="00C10E18">
              <w:rPr>
                <w:rFonts w:ascii="Arial" w:hAnsi="Arial" w:cs="Arial"/>
                <w:sz w:val="18"/>
                <w:szCs w:val="18"/>
              </w:rPr>
              <w:t xml:space="preserve">Veškeré funkce požadované v zadání (komprese, </w:t>
            </w:r>
            <w:proofErr w:type="spellStart"/>
            <w:r w:rsidRPr="00C10E18">
              <w:rPr>
                <w:rFonts w:ascii="Arial" w:hAnsi="Arial" w:cs="Arial"/>
                <w:sz w:val="18"/>
                <w:szCs w:val="18"/>
              </w:rPr>
              <w:t>thin</w:t>
            </w:r>
            <w:proofErr w:type="spellEnd"/>
            <w:r w:rsidRPr="00C10E18">
              <w:rPr>
                <w:rFonts w:ascii="Arial" w:hAnsi="Arial" w:cs="Arial"/>
                <w:sz w:val="18"/>
                <w:szCs w:val="18"/>
              </w:rPr>
              <w:t xml:space="preserve"> </w:t>
            </w:r>
            <w:proofErr w:type="spellStart"/>
            <w:r w:rsidRPr="00C10E18">
              <w:rPr>
                <w:rFonts w:ascii="Arial" w:hAnsi="Arial" w:cs="Arial"/>
                <w:sz w:val="18"/>
                <w:szCs w:val="18"/>
              </w:rPr>
              <w:t>provisioning</w:t>
            </w:r>
            <w:proofErr w:type="spellEnd"/>
            <w:r w:rsidRPr="00C10E18">
              <w:rPr>
                <w:rFonts w:ascii="Arial" w:hAnsi="Arial" w:cs="Arial"/>
                <w:sz w:val="18"/>
                <w:szCs w:val="18"/>
              </w:rPr>
              <w:t xml:space="preserve">, </w:t>
            </w:r>
            <w:proofErr w:type="spellStart"/>
            <w:r w:rsidRPr="00C10E18">
              <w:rPr>
                <w:rFonts w:ascii="Arial" w:hAnsi="Arial" w:cs="Arial"/>
                <w:sz w:val="18"/>
                <w:szCs w:val="18"/>
              </w:rPr>
              <w:t>snapshoty</w:t>
            </w:r>
            <w:proofErr w:type="spellEnd"/>
            <w:r w:rsidRPr="00C10E18">
              <w:rPr>
                <w:rFonts w:ascii="Arial" w:hAnsi="Arial" w:cs="Arial"/>
                <w:sz w:val="18"/>
                <w:szCs w:val="18"/>
              </w:rPr>
              <w:t xml:space="preserve">) musí být možné provozovat na libovolném </w:t>
            </w:r>
            <w:proofErr w:type="spellStart"/>
            <w:proofErr w:type="gramStart"/>
            <w:r w:rsidRPr="00C10E18">
              <w:rPr>
                <w:rFonts w:ascii="Arial" w:hAnsi="Arial" w:cs="Arial"/>
                <w:sz w:val="18"/>
                <w:szCs w:val="18"/>
              </w:rPr>
              <w:t>LUNu</w:t>
            </w:r>
            <w:proofErr w:type="spellEnd"/>
            <w:r w:rsidRPr="00C10E18">
              <w:rPr>
                <w:rFonts w:ascii="Arial" w:hAnsi="Arial" w:cs="Arial"/>
                <w:sz w:val="18"/>
                <w:szCs w:val="18"/>
              </w:rPr>
              <w:t xml:space="preserve">  současně</w:t>
            </w:r>
            <w:proofErr w:type="gramEnd"/>
            <w:r w:rsidRPr="00C10E18">
              <w:rPr>
                <w:rFonts w:ascii="Arial" w:hAnsi="Arial" w:cs="Arial"/>
                <w:sz w:val="18"/>
                <w:szCs w:val="18"/>
              </w:rPr>
              <w:t>. Použití jednotlivých funkcí a vlastností se nesmí navzájem vylučovat nebo omezovat.</w:t>
            </w:r>
          </w:p>
          <w:p w:rsidR="00C0588F" w:rsidRPr="00C10E18" w:rsidRDefault="00C0588F" w:rsidP="00E50237">
            <w:pPr>
              <w:pStyle w:val="Prosttext"/>
              <w:rPr>
                <w:rFonts w:ascii="Arial" w:hAnsi="Arial" w:cs="Arial"/>
                <w:sz w:val="18"/>
                <w:szCs w:val="18"/>
              </w:rPr>
            </w:pPr>
          </w:p>
          <w:p w:rsidR="00C0588F" w:rsidRPr="00C10E18" w:rsidRDefault="00C0588F" w:rsidP="00E50237">
            <w:pPr>
              <w:pStyle w:val="Prosttext"/>
              <w:rPr>
                <w:rFonts w:ascii="Arial" w:hAnsi="Arial" w:cs="Arial"/>
                <w:sz w:val="18"/>
                <w:szCs w:val="18"/>
              </w:rPr>
            </w:pPr>
            <w:r w:rsidRPr="00C10E18">
              <w:rPr>
                <w:rFonts w:ascii="Arial" w:hAnsi="Arial" w:cs="Arial"/>
                <w:sz w:val="18"/>
                <w:szCs w:val="18"/>
              </w:rPr>
              <w:t>Podpora standardu pro záznam SYSLOG zpráv a protokolu SNMP</w:t>
            </w:r>
          </w:p>
          <w:p w:rsidR="00C0588F" w:rsidRPr="00C10E18" w:rsidRDefault="00C0588F" w:rsidP="00E50237">
            <w:pPr>
              <w:pStyle w:val="Prosttext"/>
              <w:rPr>
                <w:rFonts w:ascii="Arial" w:hAnsi="Arial" w:cs="Arial"/>
                <w:sz w:val="18"/>
                <w:szCs w:val="18"/>
              </w:rPr>
            </w:pPr>
            <w:r w:rsidRPr="00C10E18">
              <w:rPr>
                <w:rFonts w:ascii="Arial" w:hAnsi="Arial" w:cs="Arial"/>
                <w:sz w:val="18"/>
                <w:szCs w:val="18"/>
              </w:rPr>
              <w:t xml:space="preserve">systém musí mít plnou podporu </w:t>
            </w:r>
            <w:proofErr w:type="spellStart"/>
            <w:r w:rsidRPr="00C10E18">
              <w:rPr>
                <w:rFonts w:ascii="Arial" w:hAnsi="Arial" w:cs="Arial"/>
                <w:sz w:val="18"/>
                <w:szCs w:val="18"/>
              </w:rPr>
              <w:t>VMware</w:t>
            </w:r>
            <w:proofErr w:type="spellEnd"/>
            <w:r w:rsidRPr="00C10E18">
              <w:rPr>
                <w:rFonts w:ascii="Arial" w:hAnsi="Arial" w:cs="Arial"/>
                <w:sz w:val="18"/>
                <w:szCs w:val="18"/>
              </w:rPr>
              <w:t xml:space="preserve"> včetně správy z </w:t>
            </w:r>
            <w:proofErr w:type="spellStart"/>
            <w:r w:rsidRPr="00C10E18">
              <w:rPr>
                <w:rFonts w:ascii="Arial" w:hAnsi="Arial" w:cs="Arial"/>
                <w:sz w:val="18"/>
                <w:szCs w:val="18"/>
              </w:rPr>
              <w:t>vCenter</w:t>
            </w:r>
            <w:proofErr w:type="spellEnd"/>
            <w:r w:rsidRPr="00C10E18">
              <w:rPr>
                <w:rFonts w:ascii="Arial" w:hAnsi="Arial" w:cs="Arial"/>
                <w:sz w:val="18"/>
                <w:szCs w:val="18"/>
              </w:rPr>
              <w:t xml:space="preserve"> konzole</w:t>
            </w:r>
          </w:p>
          <w:p w:rsidR="00C0588F" w:rsidRPr="00C10E18" w:rsidRDefault="00C0588F" w:rsidP="00E50237">
            <w:pPr>
              <w:pStyle w:val="Prosttext"/>
              <w:rPr>
                <w:rFonts w:ascii="Arial" w:hAnsi="Arial" w:cs="Arial"/>
                <w:sz w:val="18"/>
                <w:szCs w:val="18"/>
              </w:rPr>
            </w:pPr>
            <w:r w:rsidRPr="00C10E18">
              <w:rPr>
                <w:rFonts w:ascii="Arial" w:hAnsi="Arial" w:cs="Arial"/>
                <w:sz w:val="18"/>
                <w:szCs w:val="18"/>
              </w:rPr>
              <w:t>aktualizace firmware zdarma po dobu platného supportu</w:t>
            </w:r>
          </w:p>
          <w:p w:rsidR="00C0588F" w:rsidRPr="00C10E18" w:rsidRDefault="00C0588F" w:rsidP="00C10E18">
            <w:pPr>
              <w:ind w:left="33" w:firstLine="0"/>
              <w:rPr>
                <w:rFonts w:ascii="Arial" w:hAnsi="Arial" w:cs="Arial"/>
                <w:sz w:val="18"/>
                <w:szCs w:val="18"/>
              </w:rPr>
            </w:pPr>
            <w:r w:rsidRPr="00C10E18">
              <w:rPr>
                <w:rFonts w:ascii="Arial" w:hAnsi="Arial" w:cs="Arial"/>
                <w:sz w:val="18"/>
                <w:szCs w:val="18"/>
              </w:rPr>
              <w:t>zařízení musí být možné napojit na dohledové centrum výrobce se schopností automaticky generovat servisní události (tzv. proaktivní podpora)</w:t>
            </w:r>
          </w:p>
          <w:p w:rsidR="00C0588F" w:rsidRPr="00C10E18" w:rsidRDefault="00C0588F" w:rsidP="00C10E18">
            <w:pPr>
              <w:ind w:left="33" w:firstLine="0"/>
              <w:rPr>
                <w:rFonts w:ascii="Arial" w:hAnsi="Arial" w:cs="Arial"/>
                <w:sz w:val="18"/>
                <w:szCs w:val="18"/>
              </w:rPr>
            </w:pPr>
            <w:r w:rsidRPr="00C10E18">
              <w:rPr>
                <w:rFonts w:ascii="Arial" w:hAnsi="Arial" w:cs="Arial"/>
                <w:sz w:val="18"/>
                <w:szCs w:val="18"/>
              </w:rPr>
              <w:t xml:space="preserve">požadujeme monitoring pole (musí umožnovat sledovat min. IOPS, MB/s pro front-end a </w:t>
            </w:r>
            <w:proofErr w:type="spellStart"/>
            <w:r w:rsidRPr="00C10E18">
              <w:rPr>
                <w:rFonts w:ascii="Arial" w:hAnsi="Arial" w:cs="Arial"/>
                <w:sz w:val="18"/>
                <w:szCs w:val="18"/>
              </w:rPr>
              <w:t>back</w:t>
            </w:r>
            <w:proofErr w:type="spellEnd"/>
            <w:r w:rsidRPr="00C10E18">
              <w:rPr>
                <w:rFonts w:ascii="Arial" w:hAnsi="Arial" w:cs="Arial"/>
                <w:sz w:val="18"/>
                <w:szCs w:val="18"/>
              </w:rPr>
              <w:t xml:space="preserve">-end, vytížení CPU a </w:t>
            </w:r>
            <w:proofErr w:type="spellStart"/>
            <w:r w:rsidRPr="00C10E18">
              <w:rPr>
                <w:rFonts w:ascii="Arial" w:hAnsi="Arial" w:cs="Arial"/>
                <w:sz w:val="18"/>
                <w:szCs w:val="18"/>
              </w:rPr>
              <w:t>cache</w:t>
            </w:r>
            <w:proofErr w:type="spellEnd"/>
            <w:r w:rsidRPr="00C10E18">
              <w:rPr>
                <w:rFonts w:ascii="Arial" w:hAnsi="Arial" w:cs="Arial"/>
                <w:sz w:val="18"/>
                <w:szCs w:val="18"/>
              </w:rPr>
              <w:t>)</w:t>
            </w:r>
          </w:p>
          <w:p w:rsidR="00C0588F" w:rsidRPr="00C10E18" w:rsidRDefault="00C0588F" w:rsidP="00C10E18">
            <w:pPr>
              <w:ind w:left="33" w:firstLine="0"/>
              <w:rPr>
                <w:rFonts w:ascii="Arial" w:hAnsi="Arial" w:cs="Arial"/>
                <w:sz w:val="18"/>
                <w:szCs w:val="18"/>
              </w:rPr>
            </w:pPr>
          </w:p>
          <w:p w:rsidR="00C0588F" w:rsidRPr="00C10E18" w:rsidRDefault="00C0588F" w:rsidP="00C10E18">
            <w:pPr>
              <w:ind w:left="33" w:firstLine="0"/>
              <w:jc w:val="left"/>
              <w:rPr>
                <w:rFonts w:ascii="Arial" w:hAnsi="Arial" w:cs="Arial"/>
                <w:sz w:val="18"/>
                <w:szCs w:val="18"/>
              </w:rPr>
            </w:pPr>
            <w:r w:rsidRPr="00C10E18">
              <w:rPr>
                <w:rFonts w:ascii="Arial" w:hAnsi="Arial" w:cs="Arial"/>
                <w:sz w:val="18"/>
                <w:szCs w:val="18"/>
              </w:rPr>
              <w:t>Veškeré klíčové komponenty musí být redundantní a pole odolné proti výpadku jednoho napájecího zdroje, řadiče, disku nebo propojovacího kabelu. Tyto prvky musí být vyměnitelné za provozu.</w:t>
            </w:r>
          </w:p>
        </w:tc>
      </w:tr>
      <w:tr w:rsidR="00C0588F" w:rsidRPr="000E37F6" w:rsidTr="00C0588F">
        <w:tc>
          <w:tcPr>
            <w:tcW w:w="516" w:type="dxa"/>
            <w:vAlign w:val="center"/>
          </w:tcPr>
          <w:p w:rsidR="00C0588F" w:rsidRPr="000E37F6" w:rsidRDefault="00C0588F" w:rsidP="00C10E18">
            <w:pPr>
              <w:pStyle w:val="ANormln"/>
              <w:numPr>
                <w:ilvl w:val="0"/>
                <w:numId w:val="9"/>
              </w:numPr>
              <w:spacing w:before="0"/>
              <w:ind w:left="0" w:firstLine="0"/>
              <w:jc w:val="left"/>
              <w:rPr>
                <w:rFonts w:cs="Arial"/>
                <w:sz w:val="18"/>
                <w:szCs w:val="18"/>
              </w:rPr>
            </w:pPr>
          </w:p>
        </w:tc>
        <w:tc>
          <w:tcPr>
            <w:tcW w:w="2286" w:type="dxa"/>
            <w:gridSpan w:val="2"/>
            <w:vAlign w:val="center"/>
          </w:tcPr>
          <w:p w:rsidR="00C0588F" w:rsidRPr="00C10E18" w:rsidRDefault="00C0588F" w:rsidP="00E50237">
            <w:pPr>
              <w:rPr>
                <w:rFonts w:ascii="Arial" w:hAnsi="Arial" w:cs="Arial"/>
                <w:b/>
                <w:sz w:val="16"/>
                <w:szCs w:val="16"/>
              </w:rPr>
            </w:pPr>
            <w:r w:rsidRPr="00C10E18">
              <w:rPr>
                <w:rFonts w:ascii="Arial" w:hAnsi="Arial" w:cs="Arial"/>
                <w:b/>
                <w:sz w:val="16"/>
                <w:szCs w:val="16"/>
              </w:rPr>
              <w:t>Licence</w:t>
            </w:r>
          </w:p>
        </w:tc>
        <w:tc>
          <w:tcPr>
            <w:tcW w:w="6095" w:type="dxa"/>
            <w:gridSpan w:val="2"/>
            <w:vAlign w:val="center"/>
          </w:tcPr>
          <w:p w:rsidR="00C0588F" w:rsidRPr="00C10E18" w:rsidRDefault="00C0588F" w:rsidP="00E50237">
            <w:pPr>
              <w:pStyle w:val="Prosttext"/>
              <w:rPr>
                <w:rFonts w:ascii="Arial" w:hAnsi="Arial" w:cs="Arial"/>
                <w:sz w:val="18"/>
                <w:szCs w:val="18"/>
              </w:rPr>
            </w:pPr>
            <w:r w:rsidRPr="00C10E18">
              <w:rPr>
                <w:rFonts w:ascii="Arial" w:hAnsi="Arial" w:cs="Arial"/>
                <w:sz w:val="18"/>
                <w:szCs w:val="18"/>
              </w:rPr>
              <w:t>Součástí zařízení musí být licence na veškeré poptávané funkce, osazené porty, řadiče, disky a přístupové protokoly. Dodané licence musí umožnit postupné připojování dalších serverů bez omezení jejich počtu.</w:t>
            </w:r>
          </w:p>
        </w:tc>
      </w:tr>
      <w:tr w:rsidR="00C0588F" w:rsidRPr="000E37F6" w:rsidTr="00C0588F">
        <w:tc>
          <w:tcPr>
            <w:tcW w:w="516" w:type="dxa"/>
            <w:vAlign w:val="center"/>
          </w:tcPr>
          <w:p w:rsidR="00C0588F" w:rsidRPr="000E37F6" w:rsidRDefault="00C0588F" w:rsidP="00C10E18">
            <w:pPr>
              <w:pStyle w:val="ANormln"/>
              <w:numPr>
                <w:ilvl w:val="0"/>
                <w:numId w:val="9"/>
              </w:numPr>
              <w:spacing w:before="0"/>
              <w:ind w:left="0" w:firstLine="0"/>
              <w:jc w:val="left"/>
              <w:rPr>
                <w:rFonts w:cs="Arial"/>
                <w:sz w:val="18"/>
                <w:szCs w:val="18"/>
              </w:rPr>
            </w:pPr>
          </w:p>
        </w:tc>
        <w:tc>
          <w:tcPr>
            <w:tcW w:w="2286" w:type="dxa"/>
            <w:gridSpan w:val="2"/>
            <w:vAlign w:val="center"/>
          </w:tcPr>
          <w:p w:rsidR="00C0588F" w:rsidRPr="00C10E18" w:rsidRDefault="00C0588F" w:rsidP="00E50237">
            <w:pPr>
              <w:rPr>
                <w:rFonts w:ascii="Arial" w:hAnsi="Arial" w:cs="Arial"/>
                <w:b/>
                <w:sz w:val="16"/>
                <w:szCs w:val="16"/>
              </w:rPr>
            </w:pPr>
            <w:r w:rsidRPr="00C10E18">
              <w:rPr>
                <w:rFonts w:ascii="Arial" w:hAnsi="Arial" w:cs="Arial"/>
                <w:b/>
                <w:sz w:val="16"/>
                <w:szCs w:val="16"/>
              </w:rPr>
              <w:t>Napájení</w:t>
            </w:r>
          </w:p>
        </w:tc>
        <w:tc>
          <w:tcPr>
            <w:tcW w:w="6095" w:type="dxa"/>
            <w:gridSpan w:val="2"/>
            <w:vAlign w:val="center"/>
          </w:tcPr>
          <w:p w:rsidR="00C0588F" w:rsidRPr="00C10E18" w:rsidRDefault="00C0588F" w:rsidP="00E50237">
            <w:pPr>
              <w:pStyle w:val="Prosttext"/>
              <w:rPr>
                <w:rFonts w:ascii="Arial" w:hAnsi="Arial" w:cs="Arial"/>
                <w:sz w:val="18"/>
                <w:szCs w:val="18"/>
              </w:rPr>
            </w:pPr>
            <w:r w:rsidRPr="00C10E18">
              <w:rPr>
                <w:rFonts w:ascii="Arial" w:hAnsi="Arial" w:cs="Arial"/>
                <w:sz w:val="18"/>
                <w:szCs w:val="18"/>
              </w:rPr>
              <w:t xml:space="preserve">Dva redundantní zdroje min. 1480W </w:t>
            </w:r>
          </w:p>
        </w:tc>
      </w:tr>
      <w:tr w:rsidR="00C0588F" w:rsidRPr="000E37F6" w:rsidTr="00C0588F">
        <w:tc>
          <w:tcPr>
            <w:tcW w:w="516" w:type="dxa"/>
            <w:vAlign w:val="center"/>
          </w:tcPr>
          <w:p w:rsidR="00C0588F" w:rsidRPr="000E37F6" w:rsidRDefault="00C0588F" w:rsidP="00C10E18">
            <w:pPr>
              <w:pStyle w:val="ANormln"/>
              <w:numPr>
                <w:ilvl w:val="0"/>
                <w:numId w:val="9"/>
              </w:numPr>
              <w:spacing w:before="0"/>
              <w:ind w:left="0" w:firstLine="0"/>
              <w:jc w:val="left"/>
              <w:rPr>
                <w:rFonts w:cs="Arial"/>
                <w:sz w:val="18"/>
                <w:szCs w:val="18"/>
              </w:rPr>
            </w:pPr>
          </w:p>
        </w:tc>
        <w:tc>
          <w:tcPr>
            <w:tcW w:w="2286" w:type="dxa"/>
            <w:gridSpan w:val="2"/>
            <w:vAlign w:val="center"/>
          </w:tcPr>
          <w:p w:rsidR="00C0588F" w:rsidRPr="00C10E18" w:rsidRDefault="00C0588F" w:rsidP="00E50237">
            <w:pPr>
              <w:rPr>
                <w:rFonts w:ascii="Arial" w:hAnsi="Arial" w:cs="Arial"/>
                <w:b/>
                <w:sz w:val="16"/>
                <w:szCs w:val="16"/>
              </w:rPr>
            </w:pPr>
            <w:r w:rsidRPr="00C10E18">
              <w:rPr>
                <w:rFonts w:ascii="Arial" w:hAnsi="Arial" w:cs="Arial"/>
                <w:b/>
                <w:sz w:val="16"/>
                <w:szCs w:val="16"/>
              </w:rPr>
              <w:t>Kompatibilita</w:t>
            </w:r>
          </w:p>
        </w:tc>
        <w:tc>
          <w:tcPr>
            <w:tcW w:w="6095" w:type="dxa"/>
            <w:gridSpan w:val="2"/>
            <w:vAlign w:val="center"/>
          </w:tcPr>
          <w:p w:rsidR="00C0588F" w:rsidRPr="00C10E18" w:rsidRDefault="00C0588F" w:rsidP="00E50237">
            <w:pPr>
              <w:pStyle w:val="Prosttext"/>
              <w:rPr>
                <w:rFonts w:ascii="Arial" w:hAnsi="Arial" w:cs="Arial"/>
                <w:sz w:val="18"/>
                <w:szCs w:val="18"/>
              </w:rPr>
            </w:pPr>
            <w:r w:rsidRPr="00C10E18">
              <w:rPr>
                <w:rFonts w:ascii="Arial" w:hAnsi="Arial" w:cs="Arial"/>
                <w:sz w:val="18"/>
                <w:szCs w:val="18"/>
              </w:rPr>
              <w:t xml:space="preserve">Diskové pole musí být kompatibilní se serverem Dell PE R640 a DELL PE R710. Systém musí mít plnou podporu použité </w:t>
            </w:r>
            <w:proofErr w:type="spellStart"/>
            <w:r w:rsidRPr="00C10E18">
              <w:rPr>
                <w:rFonts w:ascii="Arial" w:hAnsi="Arial" w:cs="Arial"/>
                <w:sz w:val="18"/>
                <w:szCs w:val="18"/>
              </w:rPr>
              <w:t>virtualizační</w:t>
            </w:r>
            <w:proofErr w:type="spellEnd"/>
            <w:r w:rsidRPr="00C10E18">
              <w:rPr>
                <w:rFonts w:ascii="Arial" w:hAnsi="Arial" w:cs="Arial"/>
                <w:sz w:val="18"/>
                <w:szCs w:val="18"/>
              </w:rPr>
              <w:t xml:space="preserve"> platformy a platformy VEEAM.</w:t>
            </w:r>
          </w:p>
          <w:p w:rsidR="00C0588F" w:rsidRPr="00C10E18" w:rsidRDefault="00C0588F" w:rsidP="00E50237">
            <w:pPr>
              <w:pStyle w:val="Prosttext"/>
              <w:rPr>
                <w:rFonts w:ascii="Arial" w:hAnsi="Arial" w:cs="Arial"/>
                <w:sz w:val="18"/>
                <w:szCs w:val="18"/>
              </w:rPr>
            </w:pPr>
            <w:r w:rsidRPr="00C10E18">
              <w:rPr>
                <w:rFonts w:ascii="Arial" w:hAnsi="Arial" w:cs="Arial"/>
                <w:sz w:val="18"/>
                <w:szCs w:val="18"/>
              </w:rPr>
              <w:t xml:space="preserve">Certifikace pro MS Windows 2008, 2012, 2016 a všechny vyšší, </w:t>
            </w:r>
            <w:proofErr w:type="spellStart"/>
            <w:r w:rsidRPr="00C10E18">
              <w:rPr>
                <w:rFonts w:ascii="Arial" w:hAnsi="Arial" w:cs="Arial"/>
                <w:sz w:val="18"/>
                <w:szCs w:val="18"/>
              </w:rPr>
              <w:t>Vmware</w:t>
            </w:r>
            <w:proofErr w:type="spellEnd"/>
            <w:r w:rsidRPr="00C10E18">
              <w:rPr>
                <w:rFonts w:ascii="Arial" w:hAnsi="Arial" w:cs="Arial"/>
                <w:sz w:val="18"/>
                <w:szCs w:val="18"/>
              </w:rPr>
              <w:t xml:space="preserve"> ESX, </w:t>
            </w:r>
            <w:proofErr w:type="spellStart"/>
            <w:r w:rsidRPr="00C10E18">
              <w:rPr>
                <w:rFonts w:ascii="Arial" w:hAnsi="Arial" w:cs="Arial"/>
                <w:sz w:val="18"/>
                <w:szCs w:val="18"/>
              </w:rPr>
              <w:t>Redhat</w:t>
            </w:r>
            <w:proofErr w:type="spellEnd"/>
            <w:r w:rsidRPr="00C10E18">
              <w:rPr>
                <w:rFonts w:ascii="Arial" w:hAnsi="Arial" w:cs="Arial"/>
                <w:sz w:val="18"/>
                <w:szCs w:val="18"/>
              </w:rPr>
              <w:t xml:space="preserve"> </w:t>
            </w:r>
            <w:proofErr w:type="spellStart"/>
            <w:r w:rsidRPr="00C10E18">
              <w:rPr>
                <w:rFonts w:ascii="Arial" w:hAnsi="Arial" w:cs="Arial"/>
                <w:sz w:val="18"/>
                <w:szCs w:val="18"/>
              </w:rPr>
              <w:t>Enterprise</w:t>
            </w:r>
            <w:proofErr w:type="spellEnd"/>
            <w:r w:rsidRPr="00C10E18">
              <w:rPr>
                <w:rFonts w:ascii="Arial" w:hAnsi="Arial" w:cs="Arial"/>
                <w:sz w:val="18"/>
                <w:szCs w:val="18"/>
              </w:rPr>
              <w:t xml:space="preserve"> Linux</w:t>
            </w:r>
          </w:p>
          <w:p w:rsidR="00C0588F" w:rsidRPr="00C10E18" w:rsidRDefault="00C0588F" w:rsidP="00E50237">
            <w:pPr>
              <w:pStyle w:val="Prosttext"/>
              <w:rPr>
                <w:rFonts w:ascii="Arial" w:hAnsi="Arial" w:cs="Arial"/>
                <w:sz w:val="18"/>
                <w:szCs w:val="18"/>
              </w:rPr>
            </w:pPr>
          </w:p>
        </w:tc>
      </w:tr>
      <w:tr w:rsidR="00C0588F" w:rsidRPr="000E37F6" w:rsidTr="00C0588F">
        <w:tc>
          <w:tcPr>
            <w:tcW w:w="516" w:type="dxa"/>
            <w:vAlign w:val="center"/>
          </w:tcPr>
          <w:p w:rsidR="00C0588F" w:rsidRPr="000E37F6" w:rsidRDefault="00C0588F" w:rsidP="00C10E18">
            <w:pPr>
              <w:pStyle w:val="ANormln"/>
              <w:numPr>
                <w:ilvl w:val="0"/>
                <w:numId w:val="9"/>
              </w:numPr>
              <w:spacing w:before="0"/>
              <w:ind w:left="0" w:firstLine="0"/>
              <w:jc w:val="left"/>
              <w:rPr>
                <w:rFonts w:cs="Arial"/>
                <w:sz w:val="18"/>
                <w:szCs w:val="18"/>
              </w:rPr>
            </w:pPr>
          </w:p>
        </w:tc>
        <w:tc>
          <w:tcPr>
            <w:tcW w:w="2286" w:type="dxa"/>
            <w:gridSpan w:val="2"/>
            <w:vAlign w:val="center"/>
          </w:tcPr>
          <w:p w:rsidR="00C0588F" w:rsidRPr="00C10E18" w:rsidRDefault="00C0588F" w:rsidP="00E50237">
            <w:pPr>
              <w:rPr>
                <w:rFonts w:ascii="Arial" w:hAnsi="Arial" w:cs="Arial"/>
                <w:b/>
                <w:sz w:val="16"/>
                <w:szCs w:val="16"/>
              </w:rPr>
            </w:pPr>
            <w:r w:rsidRPr="00C10E18">
              <w:rPr>
                <w:rFonts w:ascii="Arial" w:hAnsi="Arial" w:cs="Arial"/>
                <w:b/>
                <w:sz w:val="16"/>
                <w:szCs w:val="16"/>
              </w:rPr>
              <w:t>Servisní podpora</w:t>
            </w:r>
          </w:p>
        </w:tc>
        <w:tc>
          <w:tcPr>
            <w:tcW w:w="6095" w:type="dxa"/>
            <w:gridSpan w:val="2"/>
            <w:vAlign w:val="center"/>
          </w:tcPr>
          <w:p w:rsidR="00C0588F" w:rsidRPr="00C10E18" w:rsidRDefault="00C0588F" w:rsidP="00C10E18">
            <w:pPr>
              <w:ind w:left="0" w:firstLine="0"/>
              <w:rPr>
                <w:rFonts w:ascii="Arial" w:hAnsi="Arial" w:cs="Arial"/>
                <w:sz w:val="18"/>
                <w:szCs w:val="18"/>
              </w:rPr>
            </w:pPr>
            <w:r w:rsidRPr="00C10E18">
              <w:rPr>
                <w:rFonts w:ascii="Arial" w:hAnsi="Arial" w:cs="Arial"/>
                <w:sz w:val="18"/>
                <w:szCs w:val="18"/>
              </w:rPr>
              <w:t xml:space="preserve">podpora na 5 let typu 24x7x365 s dodáním opravy do druhého pracovního dne od akceptace incidentu v místě instalace serveru. </w:t>
            </w:r>
          </w:p>
          <w:p w:rsidR="00C0588F" w:rsidRPr="00C10E18" w:rsidRDefault="00C0588F" w:rsidP="00C10E18">
            <w:pPr>
              <w:ind w:left="0" w:firstLine="0"/>
              <w:rPr>
                <w:rFonts w:ascii="Arial" w:hAnsi="Arial" w:cs="Arial"/>
                <w:sz w:val="18"/>
                <w:szCs w:val="18"/>
              </w:rPr>
            </w:pPr>
            <w:r w:rsidRPr="00C10E18">
              <w:rPr>
                <w:rFonts w:ascii="Arial" w:hAnsi="Arial" w:cs="Arial"/>
                <w:sz w:val="18"/>
                <w:szCs w:val="18"/>
              </w:rPr>
              <w:t>Servis je poskytován výrobcem serveru</w:t>
            </w:r>
          </w:p>
          <w:p w:rsidR="00C0588F" w:rsidRPr="00C10E18" w:rsidRDefault="00C0588F" w:rsidP="00C10E18">
            <w:pPr>
              <w:ind w:left="0" w:firstLine="0"/>
              <w:rPr>
                <w:rFonts w:ascii="Arial" w:hAnsi="Arial" w:cs="Arial"/>
                <w:sz w:val="18"/>
                <w:szCs w:val="18"/>
              </w:rPr>
            </w:pPr>
            <w:r w:rsidRPr="00C10E18">
              <w:rPr>
                <w:rFonts w:ascii="Arial" w:hAnsi="Arial" w:cs="Arial"/>
                <w:sz w:val="18"/>
                <w:szCs w:val="18"/>
              </w:rPr>
              <w:t>jediné kontaktní místo pro nahlášení poruch pro všechny komponenty dodávaného systému</w:t>
            </w:r>
          </w:p>
          <w:p w:rsidR="00C0588F" w:rsidRPr="00C10E18" w:rsidRDefault="00C0588F" w:rsidP="00C10E18">
            <w:pPr>
              <w:ind w:left="0" w:firstLine="0"/>
              <w:rPr>
                <w:rFonts w:ascii="Arial" w:hAnsi="Arial" w:cs="Arial"/>
                <w:sz w:val="18"/>
                <w:szCs w:val="18"/>
              </w:rPr>
            </w:pPr>
            <w:r w:rsidRPr="00C10E18">
              <w:rPr>
                <w:rFonts w:ascii="Arial" w:hAnsi="Arial" w:cs="Arial"/>
                <w:sz w:val="18"/>
                <w:szCs w:val="18"/>
              </w:rPr>
              <w:t>možnost stažení ovladačů a management software na webových stránkách</w:t>
            </w:r>
          </w:p>
          <w:p w:rsidR="00C0588F" w:rsidRPr="00C10E18" w:rsidRDefault="00C0588F" w:rsidP="00C10E18">
            <w:pPr>
              <w:pStyle w:val="Prosttext"/>
              <w:rPr>
                <w:rFonts w:ascii="Arial" w:hAnsi="Arial" w:cs="Arial"/>
                <w:sz w:val="18"/>
                <w:szCs w:val="18"/>
              </w:rPr>
            </w:pPr>
            <w:r w:rsidRPr="00C10E18">
              <w:rPr>
                <w:rFonts w:ascii="Arial" w:hAnsi="Arial" w:cs="Arial"/>
                <w:sz w:val="18"/>
                <w:szCs w:val="18"/>
              </w:rPr>
              <w:t>Platnost záruky musí být možné ověřit přímo u výrobce či na stránkách výrobce například podle sériového čísla zařízení</w:t>
            </w:r>
          </w:p>
        </w:tc>
      </w:tr>
    </w:tbl>
    <w:p w:rsidR="00DC77DC" w:rsidRPr="00DC77DC" w:rsidRDefault="00DC77DC" w:rsidP="00DC77DC">
      <w:pPr>
        <w:widowControl w:val="0"/>
        <w:suppressAutoHyphens/>
        <w:spacing w:before="120"/>
        <w:ind w:left="0" w:firstLine="0"/>
        <w:rPr>
          <w:rFonts w:ascii="Arial" w:hAnsi="Arial" w:cs="Arial"/>
          <w:sz w:val="22"/>
          <w:szCs w:val="22"/>
        </w:rPr>
      </w:pPr>
    </w:p>
    <w:sectPr w:rsidR="00DC77DC" w:rsidRPr="00DC7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11E1F"/>
    <w:multiLevelType w:val="hybridMultilevel"/>
    <w:tmpl w:val="71121CC8"/>
    <w:lvl w:ilvl="0" w:tplc="21E6C82A">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FBF76EF"/>
    <w:multiLevelType w:val="hybridMultilevel"/>
    <w:tmpl w:val="087CBB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B524AA"/>
    <w:multiLevelType w:val="hybridMultilevel"/>
    <w:tmpl w:val="A37E8212"/>
    <w:lvl w:ilvl="0" w:tplc="606201B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F727B4"/>
    <w:multiLevelType w:val="hybridMultilevel"/>
    <w:tmpl w:val="23280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0D13231"/>
    <w:multiLevelType w:val="hybridMultilevel"/>
    <w:tmpl w:val="C8645348"/>
    <w:lvl w:ilvl="0" w:tplc="858CB74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1AB4F3A"/>
    <w:multiLevelType w:val="hybridMultilevel"/>
    <w:tmpl w:val="0C9618D2"/>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E97066"/>
    <w:multiLevelType w:val="hybridMultilevel"/>
    <w:tmpl w:val="20F0FB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25E44CA"/>
    <w:multiLevelType w:val="hybridMultilevel"/>
    <w:tmpl w:val="E020A530"/>
    <w:lvl w:ilvl="0" w:tplc="A6F201E6">
      <w:start w:val="1"/>
      <w:numFmt w:val="decimal"/>
      <w:lvlText w:val="%1."/>
      <w:lvlJc w:val="left"/>
      <w:pPr>
        <w:ind w:left="644"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F7677A"/>
    <w:multiLevelType w:val="hybridMultilevel"/>
    <w:tmpl w:val="791CAFB0"/>
    <w:lvl w:ilvl="0" w:tplc="51A0BA4E">
      <w:start w:val="1"/>
      <w:numFmt w:val="upperRoman"/>
      <w:lvlText w:val="%1."/>
      <w:lvlJc w:val="left"/>
      <w:pPr>
        <w:ind w:left="1080" w:hanging="72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58764C"/>
    <w:multiLevelType w:val="hybridMultilevel"/>
    <w:tmpl w:val="8DA0C1F8"/>
    <w:lvl w:ilvl="0" w:tplc="B5A613D8">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524C08"/>
    <w:multiLevelType w:val="hybridMultilevel"/>
    <w:tmpl w:val="3724B7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10"/>
  </w:num>
  <w:num w:numId="5">
    <w:abstractNumId w:val="1"/>
  </w:num>
  <w:num w:numId="6">
    <w:abstractNumId w:val="9"/>
  </w:num>
  <w:num w:numId="7">
    <w:abstractNumId w:val="7"/>
  </w:num>
  <w:num w:numId="8">
    <w:abstractNumId w:val="0"/>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81"/>
    <w:rsid w:val="00151556"/>
    <w:rsid w:val="00154243"/>
    <w:rsid w:val="001C21F5"/>
    <w:rsid w:val="002642AA"/>
    <w:rsid w:val="002C1E42"/>
    <w:rsid w:val="002E12EE"/>
    <w:rsid w:val="00331281"/>
    <w:rsid w:val="003D6088"/>
    <w:rsid w:val="00492013"/>
    <w:rsid w:val="00570F24"/>
    <w:rsid w:val="00623639"/>
    <w:rsid w:val="00671199"/>
    <w:rsid w:val="00693BBE"/>
    <w:rsid w:val="00807739"/>
    <w:rsid w:val="009325E9"/>
    <w:rsid w:val="009A5214"/>
    <w:rsid w:val="009C139E"/>
    <w:rsid w:val="009C1855"/>
    <w:rsid w:val="00B63FEB"/>
    <w:rsid w:val="00B815F3"/>
    <w:rsid w:val="00BE79E5"/>
    <w:rsid w:val="00C0588F"/>
    <w:rsid w:val="00C10E18"/>
    <w:rsid w:val="00C603F8"/>
    <w:rsid w:val="00CE3DDC"/>
    <w:rsid w:val="00DB64DB"/>
    <w:rsid w:val="00DC77DC"/>
    <w:rsid w:val="00E7731D"/>
    <w:rsid w:val="00EB76B6"/>
    <w:rsid w:val="00FE1C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6A9E"/>
  <w15:docId w15:val="{1DFBAEA4-43EA-4EC4-B598-FC34ED83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1281"/>
    <w:pPr>
      <w:spacing w:after="0" w:line="240" w:lineRule="auto"/>
      <w:ind w:left="1134" w:hanging="1134"/>
      <w:jc w:val="both"/>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70F24"/>
    <w:rPr>
      <w:rFonts w:ascii="Tahoma" w:hAnsi="Tahoma" w:cs="Tahoma"/>
      <w:sz w:val="16"/>
      <w:szCs w:val="16"/>
    </w:rPr>
  </w:style>
  <w:style w:type="character" w:customStyle="1" w:styleId="TextbublinyChar">
    <w:name w:val="Text bubliny Char"/>
    <w:basedOn w:val="Standardnpsmoodstavce"/>
    <w:link w:val="Textbubliny"/>
    <w:uiPriority w:val="99"/>
    <w:semiHidden/>
    <w:rsid w:val="00570F24"/>
    <w:rPr>
      <w:rFonts w:ascii="Tahoma" w:eastAsia="Times New Roman" w:hAnsi="Tahoma" w:cs="Tahoma"/>
      <w:sz w:val="16"/>
      <w:szCs w:val="16"/>
      <w:lang w:eastAsia="ar-SA"/>
    </w:rPr>
  </w:style>
  <w:style w:type="paragraph" w:customStyle="1" w:styleId="ANormln">
    <w:name w:val="A_Normální"/>
    <w:basedOn w:val="Normln"/>
    <w:link w:val="ANormlnChar"/>
    <w:rsid w:val="00C10E18"/>
    <w:pPr>
      <w:spacing w:before="120"/>
      <w:ind w:left="0" w:firstLine="0"/>
    </w:pPr>
    <w:rPr>
      <w:rFonts w:ascii="Arial" w:hAnsi="Arial"/>
      <w:szCs w:val="24"/>
      <w:lang w:eastAsia="cs-CZ"/>
    </w:rPr>
  </w:style>
  <w:style w:type="character" w:customStyle="1" w:styleId="ANormlnChar">
    <w:name w:val="A_Normální Char"/>
    <w:basedOn w:val="Standardnpsmoodstavce"/>
    <w:link w:val="ANormln"/>
    <w:locked/>
    <w:rsid w:val="00C10E18"/>
    <w:rPr>
      <w:rFonts w:ascii="Arial" w:eastAsia="Times New Roman" w:hAnsi="Arial" w:cs="Times New Roman"/>
      <w:sz w:val="20"/>
      <w:szCs w:val="24"/>
      <w:lang w:eastAsia="cs-CZ"/>
    </w:rPr>
  </w:style>
  <w:style w:type="paragraph" w:styleId="Prosttext">
    <w:name w:val="Plain Text"/>
    <w:basedOn w:val="Normln"/>
    <w:link w:val="ProsttextChar"/>
    <w:uiPriority w:val="99"/>
    <w:rsid w:val="00C10E18"/>
    <w:pPr>
      <w:ind w:left="0" w:firstLine="0"/>
      <w:jc w:val="left"/>
    </w:pPr>
    <w:rPr>
      <w:rFonts w:ascii="Courier New" w:hAnsi="Courier New" w:cs="Courier New"/>
      <w:lang w:eastAsia="cs-CZ"/>
    </w:rPr>
  </w:style>
  <w:style w:type="character" w:customStyle="1" w:styleId="ProsttextChar">
    <w:name w:val="Prostý text Char"/>
    <w:basedOn w:val="Standardnpsmoodstavce"/>
    <w:link w:val="Prosttext"/>
    <w:uiPriority w:val="99"/>
    <w:rsid w:val="00C10E18"/>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C10E18"/>
    <w:pPr>
      <w:ind w:left="720" w:firstLine="0"/>
      <w:contextualSpacing/>
    </w:pPr>
    <w:rPr>
      <w:rFonts w:ascii="Arial" w:hAnsi="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2185</Words>
  <Characters>12893</Characters>
  <Application>Microsoft Office Word</Application>
  <DocSecurity>4</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Šestáková Miroslava, Ing.</dc:creator>
  <cp:lastModifiedBy>Širgelová Hana</cp:lastModifiedBy>
  <cp:revision>2</cp:revision>
  <dcterms:created xsi:type="dcterms:W3CDTF">2018-07-30T07:57:00Z</dcterms:created>
  <dcterms:modified xsi:type="dcterms:W3CDTF">2018-07-30T07:57:00Z</dcterms:modified>
</cp:coreProperties>
</file>