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17CA" w:rsidRDefault="00006A44">
      <w:pPr>
        <w:pStyle w:val="Nzev"/>
        <w:rPr>
          <w:sz w:val="44"/>
          <w:szCs w:val="44"/>
        </w:rPr>
      </w:pPr>
      <w:r>
        <w:rPr>
          <w:sz w:val="44"/>
          <w:szCs w:val="44"/>
        </w:rPr>
        <w:t>RÁMCOVÁ KUPNÍ SMLOUVA</w:t>
      </w:r>
    </w:p>
    <w:p w:rsidR="00C917CA" w:rsidRDefault="00006A44">
      <w:pPr>
        <w:jc w:val="center"/>
      </w:pPr>
      <w:r>
        <w:t xml:space="preserve">uzavřená dle </w:t>
      </w:r>
      <w:proofErr w:type="spellStart"/>
      <w:r>
        <w:t>ust</w:t>
      </w:r>
      <w:proofErr w:type="spellEnd"/>
      <w:r>
        <w:t xml:space="preserve">. § 2079 a </w:t>
      </w:r>
      <w:proofErr w:type="spellStart"/>
      <w:r>
        <w:t>násl</w:t>
      </w:r>
      <w:proofErr w:type="spellEnd"/>
      <w:r>
        <w:t>. zák. č. 89/2012 Sb. Sb. občanský zákoník v platném znění</w:t>
      </w:r>
    </w:p>
    <w:p w:rsidR="00C917CA" w:rsidRDefault="00C917CA"/>
    <w:p w:rsidR="00C917CA" w:rsidRDefault="00C917CA"/>
    <w:p w:rsidR="00C917CA" w:rsidRDefault="00C917CA">
      <w:pPr>
        <w:rPr>
          <w:b/>
        </w:rPr>
      </w:pPr>
    </w:p>
    <w:p w:rsidR="00C917CA" w:rsidRDefault="00006A44">
      <w:pPr>
        <w:jc w:val="both"/>
      </w:pPr>
      <w:r>
        <w:rPr>
          <w:b/>
          <w:bCs/>
        </w:rPr>
        <w:t>kterou uzavřeli:</w:t>
      </w:r>
    </w:p>
    <w:p w:rsidR="00C917CA" w:rsidRDefault="00C917CA">
      <w:pPr>
        <w:pStyle w:val="Heading3"/>
        <w:numPr>
          <w:ilvl w:val="0"/>
          <w:numId w:val="0"/>
        </w:numPr>
        <w:ind w:left="540"/>
        <w:jc w:val="both"/>
      </w:pPr>
    </w:p>
    <w:p w:rsidR="00C917CA" w:rsidRDefault="00C917CA">
      <w:pPr>
        <w:jc w:val="both"/>
        <w:rPr>
          <w:b/>
          <w:bCs/>
        </w:rPr>
      </w:pPr>
    </w:p>
    <w:p w:rsidR="00C917CA" w:rsidRDefault="00006A44">
      <w:pPr>
        <w:tabs>
          <w:tab w:val="left" w:pos="567"/>
        </w:tabs>
      </w:pPr>
      <w:r>
        <w:rPr>
          <w:b/>
        </w:rPr>
        <w:t>Prodávající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C917CA" w:rsidRDefault="00006A44">
      <w:pPr>
        <w:tabs>
          <w:tab w:val="left" w:pos="567"/>
        </w:tabs>
      </w:pPr>
      <w:r>
        <w:t>Sídlo</w:t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C917CA" w:rsidRDefault="00006A44">
      <w:pPr>
        <w:tabs>
          <w:tab w:val="left" w:pos="567"/>
        </w:tabs>
      </w:pPr>
      <w:r>
        <w:t>Zastoupena</w:t>
      </w:r>
      <w:r>
        <w:tab/>
      </w:r>
      <w:r>
        <w:tab/>
      </w:r>
      <w:r>
        <w:tab/>
        <w:t>:</w:t>
      </w:r>
    </w:p>
    <w:p w:rsidR="00C917CA" w:rsidRDefault="00006A44">
      <w:pPr>
        <w:tabs>
          <w:tab w:val="left" w:pos="567"/>
        </w:tabs>
      </w:pPr>
      <w:r>
        <w:t>IČ, DIČ</w:t>
      </w:r>
      <w:r>
        <w:tab/>
      </w:r>
      <w:r>
        <w:tab/>
      </w:r>
      <w:r>
        <w:tab/>
        <w:t>:</w:t>
      </w:r>
      <w:r>
        <w:tab/>
      </w:r>
    </w:p>
    <w:p w:rsidR="00C917CA" w:rsidRDefault="00006A44">
      <w:pPr>
        <w:tabs>
          <w:tab w:val="left" w:pos="567"/>
        </w:tabs>
      </w:pPr>
      <w:r>
        <w:t>Bankovní spojení</w:t>
      </w:r>
      <w:r>
        <w:tab/>
      </w:r>
      <w:r>
        <w:tab/>
        <w:t>:</w:t>
      </w:r>
      <w:r>
        <w:tab/>
      </w:r>
    </w:p>
    <w:p w:rsidR="00C917CA" w:rsidRDefault="00006A44">
      <w:pPr>
        <w:tabs>
          <w:tab w:val="left" w:pos="567"/>
        </w:tabs>
      </w:pPr>
      <w:r>
        <w:t>Zápis v OR</w:t>
      </w:r>
      <w:r>
        <w:tab/>
      </w:r>
      <w:r>
        <w:tab/>
      </w:r>
      <w:r>
        <w:tab/>
        <w:t>:</w:t>
      </w:r>
      <w:r>
        <w:tab/>
      </w:r>
    </w:p>
    <w:p w:rsidR="00C917CA" w:rsidRDefault="00006A44">
      <w:r>
        <w:tab/>
        <w:t>/dále jen „prodávající“/</w:t>
      </w:r>
    </w:p>
    <w:p w:rsidR="00C917CA" w:rsidRDefault="00006A44">
      <w:pPr>
        <w:jc w:val="both"/>
      </w:pPr>
      <w:r>
        <w:t>a</w:t>
      </w:r>
    </w:p>
    <w:p w:rsidR="00C917CA" w:rsidRDefault="00C917CA">
      <w:pPr>
        <w:jc w:val="both"/>
      </w:pPr>
    </w:p>
    <w:p w:rsidR="00C917CA" w:rsidRDefault="00006A44">
      <w:pPr>
        <w:jc w:val="both"/>
      </w:pPr>
      <w:r>
        <w:rPr>
          <w:b/>
        </w:rPr>
        <w:t xml:space="preserve">Kupující </w:t>
      </w:r>
      <w:r>
        <w:tab/>
      </w:r>
      <w:r>
        <w:tab/>
        <w:t xml:space="preserve">          </w:t>
      </w:r>
      <w:r>
        <w:rPr>
          <w:b/>
        </w:rPr>
        <w:t xml:space="preserve">: </w:t>
      </w:r>
      <w:r>
        <w:rPr>
          <w:b/>
          <w:bCs/>
          <w:szCs w:val="20"/>
        </w:rPr>
        <w:t>Nemocnice Kyjov, příspěvková organizace</w:t>
      </w:r>
    </w:p>
    <w:p w:rsidR="00C917CA" w:rsidRDefault="00006A44">
      <w:pPr>
        <w:jc w:val="both"/>
        <w:rPr>
          <w:bCs/>
        </w:rPr>
      </w:pPr>
      <w:r>
        <w:t>Sídlo</w:t>
      </w:r>
      <w:r>
        <w:tab/>
      </w:r>
      <w:r>
        <w:tab/>
      </w:r>
      <w:r>
        <w:tab/>
      </w:r>
      <w:r>
        <w:tab/>
        <w:t xml:space="preserve">: </w:t>
      </w:r>
      <w:proofErr w:type="spellStart"/>
      <w:r>
        <w:rPr>
          <w:bCs/>
        </w:rPr>
        <w:t>Strážovská</w:t>
      </w:r>
      <w:proofErr w:type="spellEnd"/>
      <w:r>
        <w:rPr>
          <w:bCs/>
        </w:rPr>
        <w:t xml:space="preserve"> 1247/22, 697 01 Kyjov</w:t>
      </w:r>
    </w:p>
    <w:p w:rsidR="00C917CA" w:rsidRDefault="00006A44">
      <w:pPr>
        <w:jc w:val="both"/>
        <w:rPr>
          <w:bCs/>
        </w:rPr>
      </w:pPr>
      <w:r>
        <w:rPr>
          <w:bCs/>
        </w:rPr>
        <w:t xml:space="preserve">zastoupená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Ing. Mgr. Lubomír </w:t>
      </w:r>
      <w:proofErr w:type="spellStart"/>
      <w:r>
        <w:rPr>
          <w:bCs/>
        </w:rPr>
        <w:t>Wenzl</w:t>
      </w:r>
      <w:proofErr w:type="spellEnd"/>
    </w:p>
    <w:p w:rsidR="00C917CA" w:rsidRDefault="00006A44">
      <w:pPr>
        <w:ind w:left="2124" w:firstLine="708"/>
        <w:jc w:val="both"/>
        <w:rPr>
          <w:bCs/>
        </w:rPr>
      </w:pPr>
      <w:r>
        <w:rPr>
          <w:bCs/>
        </w:rPr>
        <w:t xml:space="preserve">  ředitel</w:t>
      </w:r>
    </w:p>
    <w:p w:rsidR="00C917CA" w:rsidRDefault="00006A44">
      <w:pPr>
        <w:jc w:val="both"/>
        <w:rPr>
          <w:bCs/>
        </w:rPr>
      </w:pPr>
      <w:r>
        <w:rPr>
          <w:bCs/>
        </w:rPr>
        <w:t xml:space="preserve">IČ, DIČ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 00226912, CZ00226912</w:t>
      </w:r>
    </w:p>
    <w:p w:rsidR="00C917CA" w:rsidRDefault="00006A44">
      <w:pPr>
        <w:jc w:val="both"/>
        <w:rPr>
          <w:bCs/>
        </w:rPr>
      </w:pPr>
      <w:proofErr w:type="gramStart"/>
      <w:r>
        <w:rPr>
          <w:bCs/>
        </w:rPr>
        <w:t>Bank</w:t>
      </w:r>
      <w:proofErr w:type="gramEnd"/>
      <w:r>
        <w:rPr>
          <w:bCs/>
        </w:rPr>
        <w:t>.</w:t>
      </w:r>
      <w:proofErr w:type="gramStart"/>
      <w:r>
        <w:rPr>
          <w:bCs/>
        </w:rPr>
        <w:t>spojení</w:t>
      </w:r>
      <w:proofErr w:type="gram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 Komerční banka a. s., 12038671/0100</w:t>
      </w:r>
    </w:p>
    <w:p w:rsidR="00C917CA" w:rsidRDefault="00006A44">
      <w:pPr>
        <w:jc w:val="both"/>
      </w:pPr>
      <w:r>
        <w:rPr>
          <w:bCs/>
        </w:rPr>
        <w:t>Zápis v</w:t>
      </w:r>
      <w:r>
        <w:rPr>
          <w:bCs/>
        </w:rPr>
        <w:t> OR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Krajský soud v Brně, odd. </w:t>
      </w:r>
      <w:proofErr w:type="spellStart"/>
      <w:r>
        <w:rPr>
          <w:bCs/>
        </w:rPr>
        <w:t>Pr</w:t>
      </w:r>
      <w:proofErr w:type="spellEnd"/>
      <w:r>
        <w:rPr>
          <w:bCs/>
        </w:rPr>
        <w:t>, vložka 1230</w:t>
      </w:r>
    </w:p>
    <w:p w:rsidR="00C917CA" w:rsidRDefault="00006A44">
      <w:pPr>
        <w:jc w:val="both"/>
      </w:pPr>
      <w:r>
        <w:tab/>
        <w:t>/dále jen „kupující“/</w:t>
      </w:r>
    </w:p>
    <w:p w:rsidR="00C917CA" w:rsidRDefault="00C917CA"/>
    <w:p w:rsidR="00C917CA" w:rsidRDefault="00C917CA"/>
    <w:p w:rsidR="00C917CA" w:rsidRDefault="00006A44">
      <w:r>
        <w:t>prodávající a kupující dále také jako „</w:t>
      </w:r>
      <w:r>
        <w:rPr>
          <w:b/>
        </w:rPr>
        <w:t>smluvní strany</w:t>
      </w:r>
      <w:r>
        <w:t>“</w:t>
      </w:r>
    </w:p>
    <w:p w:rsidR="00C917CA" w:rsidRDefault="00006A44">
      <w:r>
        <w:t>nebo jednotlivě jako „</w:t>
      </w:r>
      <w:r>
        <w:rPr>
          <w:b/>
        </w:rPr>
        <w:t>smluvní strana</w:t>
      </w:r>
      <w:r>
        <w:t>“</w:t>
      </w:r>
    </w:p>
    <w:p w:rsidR="00C917CA" w:rsidRDefault="00C917CA">
      <w:pPr>
        <w:spacing w:after="120" w:line="276" w:lineRule="auto"/>
      </w:pPr>
    </w:p>
    <w:p w:rsidR="00C917CA" w:rsidRDefault="00006A44">
      <w:pPr>
        <w:spacing w:after="120" w:line="276" w:lineRule="auto"/>
        <w:jc w:val="both"/>
      </w:pPr>
      <w:r>
        <w:t xml:space="preserve">tímto uzavírají tuto kupní smlouvu v souladu s ustanovením § 2079 a </w:t>
      </w:r>
      <w:proofErr w:type="spellStart"/>
      <w:r>
        <w:t>násl</w:t>
      </w:r>
      <w:proofErr w:type="spellEnd"/>
      <w:r>
        <w:t xml:space="preserve">. zákona č. </w:t>
      </w:r>
      <w:r>
        <w:t>89/2012 Sb., občanský zákoník (dále jen „</w:t>
      </w:r>
      <w:r>
        <w:rPr>
          <w:b/>
        </w:rPr>
        <w:t>občanský zákoník</w:t>
      </w:r>
      <w:r>
        <w:t>“), jako výsledek zjednodušeného zadávacího řízení na podlimitní veřejnou zakázku na dodávky nazvané „</w:t>
      </w:r>
      <w:r>
        <w:rPr>
          <w:b/>
          <w:u w:val="single"/>
        </w:rPr>
        <w:t>Diagnostické soupravy a kalibrační materiál, spotřební materiál a systémové roztoky včetně bezpla</w:t>
      </w:r>
      <w:r>
        <w:rPr>
          <w:b/>
          <w:u w:val="single"/>
        </w:rPr>
        <w:t>tné výpůjčky analyzátoru</w:t>
      </w:r>
      <w:r>
        <w:t>“ (dále jen „</w:t>
      </w:r>
      <w:r>
        <w:rPr>
          <w:b/>
        </w:rPr>
        <w:t>veřejná</w:t>
      </w:r>
      <w:r>
        <w:t xml:space="preserve"> </w:t>
      </w:r>
      <w:r>
        <w:rPr>
          <w:b/>
        </w:rPr>
        <w:t>zakázka</w:t>
      </w:r>
      <w:r>
        <w:t>“), v souladu se zákonem č. 134/2016 Sb., o zadávání veřejných zakázek (dále jen „</w:t>
      </w:r>
      <w:r>
        <w:rPr>
          <w:b/>
        </w:rPr>
        <w:t>ZZVZ</w:t>
      </w:r>
      <w:r>
        <w:t>“).</w:t>
      </w:r>
    </w:p>
    <w:p w:rsidR="00C917CA" w:rsidRDefault="00C917CA">
      <w:pPr>
        <w:spacing w:after="120" w:line="276" w:lineRule="auto"/>
        <w:jc w:val="both"/>
      </w:pPr>
    </w:p>
    <w:p w:rsidR="00C917CA" w:rsidRDefault="00006A44">
      <w:pPr>
        <w:pStyle w:val="Heading3"/>
        <w:numPr>
          <w:ilvl w:val="0"/>
          <w:numId w:val="18"/>
        </w:num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smlouvy</w:t>
      </w:r>
    </w:p>
    <w:p w:rsidR="00C917CA" w:rsidRDefault="00006A44">
      <w:pPr>
        <w:numPr>
          <w:ilvl w:val="0"/>
          <w:numId w:val="4"/>
        </w:numPr>
        <w:spacing w:after="120" w:line="276" w:lineRule="auto"/>
        <w:ind w:left="426"/>
        <w:jc w:val="both"/>
      </w:pPr>
      <w:r>
        <w:t>Předmětem této smlouvy je závazek prodávajícího dodávat průběžně dle potřeb kupujícího diagnostik</w:t>
      </w:r>
      <w:r>
        <w:t>a pro provádění potřebných testů. Druhy požadovaných diagnostik a jejich předpokládaná množství jsou definovány přílohou č. 1 této smlouvy.</w:t>
      </w:r>
    </w:p>
    <w:p w:rsidR="00C917CA" w:rsidRDefault="00006A44">
      <w:pPr>
        <w:numPr>
          <w:ilvl w:val="0"/>
          <w:numId w:val="4"/>
        </w:numPr>
        <w:spacing w:after="120" w:line="276" w:lineRule="auto"/>
        <w:ind w:left="426"/>
        <w:jc w:val="both"/>
      </w:pPr>
      <w:r>
        <w:t>Kupující se touto smlouvou zavazuje zboží od prodávajícího převzít a zaplatit dohodnutou kupní cenu.</w:t>
      </w:r>
    </w:p>
    <w:p w:rsidR="00C917CA" w:rsidRDefault="00C917CA">
      <w:pPr>
        <w:tabs>
          <w:tab w:val="left" w:pos="360"/>
        </w:tabs>
        <w:spacing w:after="120" w:line="276" w:lineRule="auto"/>
        <w:jc w:val="both"/>
      </w:pPr>
    </w:p>
    <w:p w:rsidR="00C917CA" w:rsidRDefault="00006A44">
      <w:pPr>
        <w:pStyle w:val="Heading3"/>
        <w:numPr>
          <w:ilvl w:val="0"/>
          <w:numId w:val="18"/>
        </w:num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Ceny a slevy</w:t>
      </w:r>
    </w:p>
    <w:p w:rsidR="00C917CA" w:rsidRDefault="00006A44">
      <w:pPr>
        <w:numPr>
          <w:ilvl w:val="0"/>
          <w:numId w:val="5"/>
        </w:numPr>
        <w:spacing w:after="120" w:line="276" w:lineRule="auto"/>
        <w:ind w:left="426"/>
        <w:jc w:val="both"/>
      </w:pPr>
      <w:r>
        <w:t>Kupní cena je stanovena na základě výsledků výběrového řízení podlimitní veřejné zakázky na dodávku zboží a je uvedena v příloze č. 1 této smlouvy.  Kupní cena je cenou zahrnující veškeré náklady spojené s dodávkou zboží prodávajícím do místa plnění dodávk</w:t>
      </w:r>
      <w:r>
        <w:t>y.</w:t>
      </w:r>
    </w:p>
    <w:p w:rsidR="00C917CA" w:rsidRDefault="00006A44">
      <w:pPr>
        <w:numPr>
          <w:ilvl w:val="0"/>
          <w:numId w:val="5"/>
        </w:numPr>
        <w:spacing w:after="120" w:line="276" w:lineRule="auto"/>
        <w:ind w:left="426"/>
        <w:jc w:val="both"/>
      </w:pPr>
      <w:r>
        <w:t>Kupní cena diagnostik vychází z množství a druhů testů, které jsou specifikovány v příloze č. 1 smlouvy - Tabulka stanovení ceny. Toto množství je předpokládané a může být změněno podle provozních podmínek kupujícího a v jednotlivých dílčích dodávkách b</w:t>
      </w:r>
      <w:r>
        <w:t>ude přesně specifikováno na základě konkrétních objednávek kupujícího. Jednotlivé dílčí dodávky diagnostik je prodávající následně povinen dodat kupujícímu nejpozději do </w:t>
      </w:r>
      <w:proofErr w:type="gramStart"/>
      <w:r>
        <w:t>10</w:t>
      </w:r>
      <w:proofErr w:type="gramEnd"/>
      <w:r>
        <w:t>-</w:t>
      </w:r>
      <w:proofErr w:type="gramStart"/>
      <w:r>
        <w:t>ti</w:t>
      </w:r>
      <w:proofErr w:type="gramEnd"/>
      <w:r>
        <w:t xml:space="preserve"> dnů od obdržení písemné upřesňující objednávky kupujícího.</w:t>
      </w:r>
    </w:p>
    <w:p w:rsidR="00C917CA" w:rsidRDefault="00006A44">
      <w:pPr>
        <w:numPr>
          <w:ilvl w:val="0"/>
          <w:numId w:val="5"/>
        </w:numPr>
        <w:spacing w:after="120" w:line="276" w:lineRule="auto"/>
        <w:ind w:left="426"/>
        <w:jc w:val="both"/>
      </w:pPr>
      <w:r>
        <w:t>Závaznou objednávku u</w:t>
      </w:r>
      <w:r>
        <w:t xml:space="preserve">činí kupující písemně elektronickou poštou na </w:t>
      </w:r>
      <w:proofErr w:type="gramStart"/>
      <w:r>
        <w:t>adresu: ........................................................... popřípadě</w:t>
      </w:r>
      <w:proofErr w:type="gramEnd"/>
      <w:r>
        <w:t xml:space="preserve"> telefonicky na tel. č. ................................................... nebo jiným obvyklým způsobem, tuto objednávku   prodávají</w:t>
      </w:r>
      <w:r>
        <w:t xml:space="preserve">cí potvrdí do 14 hodin následujícího pracovního dne. </w:t>
      </w:r>
    </w:p>
    <w:p w:rsidR="00C917CA" w:rsidRDefault="00006A44">
      <w:pPr>
        <w:numPr>
          <w:ilvl w:val="0"/>
          <w:numId w:val="5"/>
        </w:numPr>
        <w:spacing w:after="120" w:line="276" w:lineRule="auto"/>
        <w:ind w:left="426"/>
        <w:jc w:val="both"/>
      </w:pPr>
      <w:r>
        <w:t xml:space="preserve">Jednotkové ceny uvedené u konkrétních druhů testů v příloze č. 1 – Tabulka stanovení ceny jsou cenami pevnými po celou dobu dodávky. </w:t>
      </w:r>
      <w:r>
        <w:rPr>
          <w:color w:val="000000"/>
        </w:rPr>
        <w:t>Výše sjednaných nabídkových cen je nezávislá na vývoji cen či kursový</w:t>
      </w:r>
      <w:r>
        <w:rPr>
          <w:color w:val="000000"/>
        </w:rPr>
        <w:t>ch změnách a</w:t>
      </w:r>
      <w:r>
        <w:t xml:space="preserve"> zahrnuje veškeré náklady prodávajícího  (např. dopravné do místa plnění, pojištění zásilky, celní, bankovní a ostatní poplatky, </w:t>
      </w:r>
      <w:proofErr w:type="spellStart"/>
      <w:r>
        <w:t>apod</w:t>
      </w:r>
      <w:proofErr w:type="spellEnd"/>
      <w:r>
        <w:t>).</w:t>
      </w:r>
    </w:p>
    <w:p w:rsidR="00C917CA" w:rsidRDefault="00C917CA">
      <w:pPr>
        <w:pStyle w:val="Heading6"/>
        <w:numPr>
          <w:ilvl w:val="0"/>
          <w:numId w:val="0"/>
        </w:numPr>
        <w:spacing w:after="120" w:line="276" w:lineRule="auto"/>
        <w:jc w:val="left"/>
        <w:rPr>
          <w:b w:val="0"/>
          <w:bCs w:val="0"/>
        </w:rPr>
      </w:pPr>
    </w:p>
    <w:p w:rsidR="00C917CA" w:rsidRDefault="00006A44">
      <w:pPr>
        <w:pStyle w:val="Heading3"/>
        <w:numPr>
          <w:ilvl w:val="0"/>
          <w:numId w:val="18"/>
        </w:num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Platební podmínky</w:t>
      </w:r>
    </w:p>
    <w:p w:rsidR="00C917CA" w:rsidRDefault="00006A44">
      <w:pPr>
        <w:numPr>
          <w:ilvl w:val="0"/>
          <w:numId w:val="6"/>
        </w:numPr>
        <w:tabs>
          <w:tab w:val="clear" w:pos="720"/>
        </w:tabs>
        <w:spacing w:after="120" w:line="276" w:lineRule="auto"/>
        <w:ind w:left="426"/>
        <w:jc w:val="both"/>
      </w:pPr>
      <w:r>
        <w:t>Prodávající vystaví kupujícímu v den dodání zboží na toto zboží fakturu.</w:t>
      </w:r>
    </w:p>
    <w:p w:rsidR="00C917CA" w:rsidRDefault="00006A44">
      <w:pPr>
        <w:numPr>
          <w:ilvl w:val="0"/>
          <w:numId w:val="6"/>
        </w:numPr>
        <w:tabs>
          <w:tab w:val="clear" w:pos="720"/>
        </w:tabs>
        <w:spacing w:after="120" w:line="276" w:lineRule="auto"/>
        <w:ind w:left="426"/>
        <w:jc w:val="both"/>
      </w:pPr>
      <w:r>
        <w:t xml:space="preserve">Fakturace bude </w:t>
      </w:r>
      <w:r>
        <w:t>prováděna pouze dle skutečně odebraného množství kupujícím.</w:t>
      </w:r>
    </w:p>
    <w:p w:rsidR="00C917CA" w:rsidRDefault="00006A44">
      <w:pPr>
        <w:numPr>
          <w:ilvl w:val="0"/>
          <w:numId w:val="6"/>
        </w:numPr>
        <w:tabs>
          <w:tab w:val="clear" w:pos="720"/>
        </w:tabs>
        <w:spacing w:after="120" w:line="276" w:lineRule="auto"/>
        <w:ind w:left="426"/>
        <w:jc w:val="both"/>
      </w:pPr>
      <w:r>
        <w:t xml:space="preserve">Kupující zaplatí kupní cenu na základě faktury, a to nejpozději do posledního dne její splatnosti. </w:t>
      </w:r>
    </w:p>
    <w:p w:rsidR="00C917CA" w:rsidRDefault="00006A44">
      <w:pPr>
        <w:numPr>
          <w:ilvl w:val="0"/>
          <w:numId w:val="6"/>
        </w:numPr>
        <w:tabs>
          <w:tab w:val="clear" w:pos="720"/>
        </w:tabs>
        <w:spacing w:after="120" w:line="276" w:lineRule="auto"/>
        <w:ind w:left="426"/>
        <w:jc w:val="both"/>
      </w:pPr>
      <w:r>
        <w:t xml:space="preserve">Kupní cena za dodané zboží je splatná do ……………. </w:t>
      </w:r>
      <w:proofErr w:type="gramStart"/>
      <w:r>
        <w:t>dnů</w:t>
      </w:r>
      <w:proofErr w:type="gramEnd"/>
      <w:r>
        <w:t xml:space="preserve"> ode dne doručení faktury kupujícímu. Faktura</w:t>
      </w:r>
      <w:r>
        <w:t xml:space="preserve"> musí kromě náležitostí stanovených obecně závaznými právními předpisy obsahovat tyto údaje:</w:t>
      </w:r>
    </w:p>
    <w:p w:rsidR="00C917CA" w:rsidRDefault="00006A44">
      <w:pPr>
        <w:numPr>
          <w:ilvl w:val="1"/>
          <w:numId w:val="3"/>
        </w:numPr>
        <w:spacing w:line="276" w:lineRule="auto"/>
        <w:ind w:left="1276" w:hanging="357"/>
        <w:jc w:val="both"/>
      </w:pPr>
      <w:r>
        <w:t>označení faktury a její číslo,</w:t>
      </w:r>
    </w:p>
    <w:p w:rsidR="00C917CA" w:rsidRDefault="00006A44">
      <w:pPr>
        <w:numPr>
          <w:ilvl w:val="1"/>
          <w:numId w:val="3"/>
        </w:numPr>
        <w:spacing w:line="276" w:lineRule="auto"/>
        <w:ind w:left="1276" w:hanging="357"/>
        <w:jc w:val="both"/>
      </w:pPr>
      <w:r>
        <w:t>název, sídlo, IČO a DIČ prodávajícího a jeho bankovní spojení</w:t>
      </w:r>
    </w:p>
    <w:p w:rsidR="00C917CA" w:rsidRDefault="00006A44">
      <w:pPr>
        <w:numPr>
          <w:ilvl w:val="1"/>
          <w:numId w:val="3"/>
        </w:numPr>
        <w:spacing w:line="276" w:lineRule="auto"/>
        <w:ind w:left="1276" w:hanging="357"/>
        <w:jc w:val="both"/>
      </w:pPr>
      <w:r>
        <w:t>název, sídlo IČO a DIČ kupujícího,</w:t>
      </w:r>
    </w:p>
    <w:p w:rsidR="00C917CA" w:rsidRDefault="00006A44">
      <w:pPr>
        <w:numPr>
          <w:ilvl w:val="1"/>
          <w:numId w:val="3"/>
        </w:numPr>
        <w:spacing w:line="276" w:lineRule="auto"/>
        <w:ind w:left="1276" w:hanging="357"/>
        <w:jc w:val="both"/>
      </w:pPr>
      <w:r>
        <w:t>fakturovanou částku</w:t>
      </w:r>
    </w:p>
    <w:p w:rsidR="00C917CA" w:rsidRDefault="00006A44">
      <w:pPr>
        <w:numPr>
          <w:ilvl w:val="1"/>
          <w:numId w:val="3"/>
        </w:numPr>
        <w:spacing w:line="276" w:lineRule="auto"/>
        <w:ind w:left="1276" w:hanging="357"/>
        <w:jc w:val="both"/>
      </w:pPr>
      <w:r>
        <w:t>datum vystavení</w:t>
      </w:r>
      <w:r>
        <w:t xml:space="preserve"> faktury,</w:t>
      </w:r>
    </w:p>
    <w:p w:rsidR="00C917CA" w:rsidRDefault="00006A44">
      <w:pPr>
        <w:numPr>
          <w:ilvl w:val="1"/>
          <w:numId w:val="3"/>
        </w:numPr>
        <w:spacing w:line="276" w:lineRule="auto"/>
        <w:ind w:left="1276" w:hanging="357"/>
        <w:jc w:val="both"/>
      </w:pPr>
      <w:r>
        <w:t>datum uskutečnění zdanitelného plnění,</w:t>
      </w:r>
    </w:p>
    <w:p w:rsidR="00C917CA" w:rsidRDefault="00006A44">
      <w:pPr>
        <w:numPr>
          <w:ilvl w:val="1"/>
          <w:numId w:val="3"/>
        </w:numPr>
        <w:spacing w:line="276" w:lineRule="auto"/>
        <w:ind w:left="1276" w:hanging="357"/>
        <w:jc w:val="both"/>
      </w:pPr>
      <w:r>
        <w:t>splatnost,</w:t>
      </w:r>
    </w:p>
    <w:p w:rsidR="00C917CA" w:rsidRDefault="00006A44">
      <w:pPr>
        <w:numPr>
          <w:ilvl w:val="1"/>
          <w:numId w:val="3"/>
        </w:numPr>
        <w:spacing w:after="120" w:line="276" w:lineRule="auto"/>
        <w:ind w:left="1276"/>
        <w:jc w:val="both"/>
      </w:pPr>
      <w:r>
        <w:t>k faktuře musí být přiložen/y/ dodací list/y/ za fakturované zboží potvrzený/é/ kupujícím</w:t>
      </w:r>
    </w:p>
    <w:p w:rsidR="00C917CA" w:rsidRDefault="00006A44">
      <w:pPr>
        <w:pStyle w:val="Zkladntextodsazen21"/>
        <w:numPr>
          <w:ilvl w:val="0"/>
          <w:numId w:val="7"/>
        </w:numPr>
        <w:tabs>
          <w:tab w:val="clear" w:pos="720"/>
        </w:tabs>
        <w:spacing w:after="120" w:line="276" w:lineRule="auto"/>
        <w:ind w:left="426"/>
        <w:jc w:val="both"/>
        <w:rPr>
          <w:color w:val="000000"/>
        </w:rPr>
      </w:pPr>
      <w:r>
        <w:t>V případě, že prodávajícím vystavená faktura bude obsahovat nesprávné či neúplné údaje, je právem kupující</w:t>
      </w:r>
      <w:r>
        <w:t xml:space="preserve">ho takovou fakturu do uplynutí doby splatnosti vrátit. </w:t>
      </w:r>
      <w:r>
        <w:lastRenderedPageBreak/>
        <w:t>Prodávající podle charakteru nedostatků fakturu opraví nebo vystaví novou. U opravené nebo nové faktury běží nová lhůta splatnosti.</w:t>
      </w:r>
    </w:p>
    <w:p w:rsidR="00C917CA" w:rsidRDefault="00006A44">
      <w:pPr>
        <w:pStyle w:val="Zkladntextodsazen21"/>
        <w:numPr>
          <w:ilvl w:val="0"/>
          <w:numId w:val="7"/>
        </w:numPr>
        <w:tabs>
          <w:tab w:val="clear" w:pos="720"/>
        </w:tabs>
        <w:spacing w:after="120" w:line="276" w:lineRule="auto"/>
        <w:ind w:left="426"/>
        <w:jc w:val="both"/>
        <w:rPr>
          <w:color w:val="000000"/>
        </w:rPr>
      </w:pPr>
      <w:r>
        <w:t>V případě prodlení kupujícího s úhradou kupní ceny je prodávající opr</w:t>
      </w:r>
      <w:r>
        <w:t>ávněn požadovat po kupujícím zaplacení zákonného úroku z prodlení.</w:t>
      </w:r>
    </w:p>
    <w:p w:rsidR="00C917CA" w:rsidRDefault="00006A44">
      <w:pPr>
        <w:pStyle w:val="Zkladntextodsazen21"/>
        <w:numPr>
          <w:ilvl w:val="0"/>
          <w:numId w:val="7"/>
        </w:numPr>
        <w:tabs>
          <w:tab w:val="clear" w:pos="720"/>
        </w:tabs>
        <w:spacing w:after="120" w:line="276" w:lineRule="auto"/>
        <w:ind w:left="426"/>
        <w:jc w:val="both"/>
      </w:pPr>
      <w:r>
        <w:t>Za prodlení s úhradou faktury není kupující povinen kromě zákonného úroku z prodlení dle předchozího odstavce hradit jakoukoliv smluvní pokutu nebo jinou smluvní sankci.</w:t>
      </w:r>
    </w:p>
    <w:p w:rsidR="00C917CA" w:rsidRDefault="00006A44">
      <w:pPr>
        <w:pStyle w:val="Zkladntextodsazen21"/>
        <w:numPr>
          <w:ilvl w:val="0"/>
          <w:numId w:val="7"/>
        </w:numPr>
        <w:tabs>
          <w:tab w:val="clear" w:pos="720"/>
        </w:tabs>
        <w:spacing w:after="120" w:line="276" w:lineRule="auto"/>
        <w:ind w:left="426"/>
        <w:jc w:val="both"/>
        <w:rPr>
          <w:color w:val="000000"/>
        </w:rPr>
      </w:pPr>
      <w:r>
        <w:rPr>
          <w:color w:val="000000"/>
        </w:rPr>
        <w:t>Prodávající prohlaš</w:t>
      </w:r>
      <w:r>
        <w:rPr>
          <w:color w:val="000000"/>
        </w:rPr>
        <w:t xml:space="preserve">uje a potvrzuje, že k datu podpisu této smlouvy není nespolehlivým plátcem ve smyslu § 106a zákona č. 235/2004 Sb., o dani z přidané hodnoty, ve znění pozdějších předpisů, a současně není v postavení a ani nijak nehrozí, že v době do splatnosti peněžitých </w:t>
      </w:r>
      <w:r>
        <w:rPr>
          <w:color w:val="000000"/>
        </w:rPr>
        <w:t>plnění kupujícího podle této smlouvy bude v postavení, kdy nemůže plnit své daňové povinnosti z hlediska DPH vůči svému správci daně.</w:t>
      </w:r>
    </w:p>
    <w:p w:rsidR="00C917CA" w:rsidRDefault="00006A44">
      <w:pPr>
        <w:pStyle w:val="Zkladntextodsazen21"/>
        <w:numPr>
          <w:ilvl w:val="0"/>
          <w:numId w:val="7"/>
        </w:numPr>
        <w:tabs>
          <w:tab w:val="clear" w:pos="720"/>
        </w:tabs>
        <w:spacing w:after="120" w:line="276" w:lineRule="auto"/>
        <w:ind w:left="426"/>
        <w:jc w:val="both"/>
        <w:rPr>
          <w:color w:val="000000"/>
        </w:rPr>
      </w:pPr>
      <w:r>
        <w:rPr>
          <w:color w:val="000000"/>
        </w:rPr>
        <w:t>Prodávající je povinen na faktuře (daňovém dokladu) uvést bankovní účet, na který má být kupní cena zboží a k ní příslušná</w:t>
      </w:r>
      <w:r>
        <w:rPr>
          <w:color w:val="000000"/>
        </w:rPr>
        <w:t xml:space="preserve"> DPH kupujícím uhrazena, přičemž tento bankovní účet prodávajícího bude bankovním účtem, zveřejněným správcem daně způsobem umožňujícím dálkový přístup ve smyslu ustanovení § 109 odst. 2 písm. c) zákona č. 235/2004 Sb., o dani z přidané hodnoty, v platném </w:t>
      </w:r>
      <w:r>
        <w:rPr>
          <w:color w:val="000000"/>
        </w:rPr>
        <w:t xml:space="preserve">znění (dále jen „zveřejněný účet“). </w:t>
      </w:r>
    </w:p>
    <w:p w:rsidR="00C917CA" w:rsidRDefault="00006A44">
      <w:pPr>
        <w:numPr>
          <w:ilvl w:val="0"/>
          <w:numId w:val="7"/>
        </w:numPr>
        <w:tabs>
          <w:tab w:val="clear" w:pos="720"/>
        </w:tabs>
        <w:spacing w:after="120" w:line="276" w:lineRule="auto"/>
        <w:ind w:left="426"/>
        <w:jc w:val="both"/>
        <w:rPr>
          <w:iCs/>
          <w:color w:val="000000"/>
        </w:rPr>
      </w:pPr>
      <w:r>
        <w:rPr>
          <w:iCs/>
          <w:color w:val="000000"/>
        </w:rPr>
        <w:t xml:space="preserve">Nebude-li bankovní účet prodávajícího, uvedený na faktuře, zveřejněným účtem, je kupující oprávněn neprodleně, nejpozději však do pěti (5) pracovních dnů ode dne doručení faktury, vrátit fakturu prodávajícímu zpět </w:t>
      </w:r>
      <w:r>
        <w:rPr>
          <w:iCs/>
          <w:color w:val="000000"/>
        </w:rPr>
        <w:t>k opravě – doplnění zveřejněného účtu s tím, že doručením kupujícímu opravené faktury, uvádějící zveřejněný účet, běží nová lhůta splatnosti původní délky.</w:t>
      </w:r>
    </w:p>
    <w:p w:rsidR="00C917CA" w:rsidRDefault="00006A44">
      <w:pPr>
        <w:numPr>
          <w:ilvl w:val="0"/>
          <w:numId w:val="7"/>
        </w:numPr>
        <w:tabs>
          <w:tab w:val="clear" w:pos="720"/>
        </w:tabs>
        <w:spacing w:after="120" w:line="276" w:lineRule="auto"/>
        <w:ind w:left="426"/>
        <w:jc w:val="both"/>
      </w:pPr>
      <w:r>
        <w:rPr>
          <w:rFonts w:cs="Calibri"/>
          <w:color w:val="000000"/>
        </w:rPr>
        <w:t>V případě, že:</w:t>
      </w:r>
    </w:p>
    <w:p w:rsidR="00C917CA" w:rsidRDefault="00006A44">
      <w:pPr>
        <w:numPr>
          <w:ilvl w:val="1"/>
          <w:numId w:val="8"/>
        </w:numPr>
        <w:spacing w:after="120" w:line="276" w:lineRule="auto"/>
        <w:ind w:left="1276"/>
        <w:jc w:val="both"/>
      </w:pPr>
      <w:r>
        <w:t>bankovní účet prodávajícího, uvedený na faktuře, není či nebude v okamžiku uskutečněn</w:t>
      </w:r>
      <w:r>
        <w:t>í platby zveřejněným účtem, nebo</w:t>
      </w:r>
    </w:p>
    <w:p w:rsidR="00C917CA" w:rsidRDefault="00006A44">
      <w:pPr>
        <w:numPr>
          <w:ilvl w:val="1"/>
          <w:numId w:val="8"/>
        </w:numPr>
        <w:spacing w:after="120" w:line="276" w:lineRule="auto"/>
        <w:ind w:left="1276"/>
        <w:jc w:val="both"/>
      </w:pPr>
      <w:r>
        <w:t>v okamžiku uskutečnění zdanitelného plnění bude správcem daně způsobem umožňující dálkový přístup, zveřejněna skutečnost, že prodávající je nespolehlivým plátcem</w:t>
      </w:r>
    </w:p>
    <w:p w:rsidR="00C917CA" w:rsidRDefault="00006A44">
      <w:pPr>
        <w:spacing w:after="120" w:line="276" w:lineRule="auto"/>
        <w:ind w:left="426"/>
        <w:jc w:val="both"/>
      </w:pPr>
      <w:r>
        <w:t>je kupující oprávněn uhradit kupní cenu zboží jen v její výši</w:t>
      </w:r>
      <w:r>
        <w:t xml:space="preserve"> bez DPH s tím, že je zároveň oprávněn DPH, příslušnou k této platbě, uhradit za prodávajícího formou tzv. zvláštního způsobu zajištění daně ve smyslu </w:t>
      </w:r>
      <w:proofErr w:type="spellStart"/>
      <w:r>
        <w:t>ust</w:t>
      </w:r>
      <w:proofErr w:type="spellEnd"/>
      <w:r>
        <w:t>. § 109a zákona č. 235/2004Sb., o dani z přidané hodnoty, v platném znění.</w:t>
      </w:r>
    </w:p>
    <w:p w:rsidR="00C917CA" w:rsidRDefault="00C917CA">
      <w:pPr>
        <w:spacing w:after="120" w:line="276" w:lineRule="auto"/>
        <w:ind w:left="426"/>
        <w:jc w:val="both"/>
      </w:pPr>
    </w:p>
    <w:p w:rsidR="00C917CA" w:rsidRDefault="00006A44">
      <w:pPr>
        <w:pStyle w:val="Heading3"/>
        <w:numPr>
          <w:ilvl w:val="0"/>
          <w:numId w:val="18"/>
        </w:num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Termín plnění</w:t>
      </w:r>
    </w:p>
    <w:p w:rsidR="00C917CA" w:rsidRDefault="00006A44">
      <w:pPr>
        <w:pStyle w:val="Odstavecseseznamem"/>
        <w:numPr>
          <w:ilvl w:val="0"/>
          <w:numId w:val="9"/>
        </w:numPr>
        <w:spacing w:after="120" w:line="276" w:lineRule="auto"/>
        <w:ind w:left="426" w:hanging="357"/>
        <w:jc w:val="both"/>
      </w:pPr>
      <w:r>
        <w:t>Tato smlouva</w:t>
      </w:r>
      <w:r>
        <w:t xml:space="preserve"> se uzavírá na dobu 4 let s platností ode dne podpisu oběma smluvními stranami.</w:t>
      </w:r>
    </w:p>
    <w:p w:rsidR="00C917CA" w:rsidRDefault="00006A44">
      <w:pPr>
        <w:pStyle w:val="Odstavecseseznamem"/>
        <w:numPr>
          <w:ilvl w:val="0"/>
          <w:numId w:val="9"/>
        </w:numPr>
        <w:spacing w:after="120" w:line="276" w:lineRule="auto"/>
        <w:ind w:left="426" w:hanging="357"/>
        <w:jc w:val="both"/>
      </w:pPr>
      <w:r>
        <w:t>Dodávky diagnostik pak budou plněny průběžně dle dílčích upřesňujících objednávek kupujícího. Množství a druhy testů jsou závislé na lékařských potřebách kupujícího, přičemž př</w:t>
      </w:r>
      <w:r>
        <w:t>edpokládané množství uvedené v příloze č. 1 není limitní. Prodávající je povinen dodat takové množství a druhy diagnostik, které budou definovány dílčími upřesňujícími objednávkami.</w:t>
      </w:r>
    </w:p>
    <w:p w:rsidR="00C917CA" w:rsidRDefault="00C917CA">
      <w:pPr>
        <w:spacing w:after="120" w:line="276" w:lineRule="auto"/>
        <w:jc w:val="both"/>
      </w:pPr>
    </w:p>
    <w:p w:rsidR="00C917CA" w:rsidRDefault="00006A44">
      <w:pPr>
        <w:pStyle w:val="Heading3"/>
        <w:numPr>
          <w:ilvl w:val="0"/>
          <w:numId w:val="18"/>
        </w:num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 plnění a dodací podmínky</w:t>
      </w:r>
    </w:p>
    <w:p w:rsidR="00C917CA" w:rsidRDefault="00006A44">
      <w:pPr>
        <w:pStyle w:val="Odstavecseseznamem"/>
        <w:numPr>
          <w:ilvl w:val="0"/>
          <w:numId w:val="10"/>
        </w:numPr>
        <w:spacing w:after="120" w:line="276" w:lineRule="auto"/>
        <w:ind w:left="426"/>
        <w:jc w:val="both"/>
      </w:pPr>
      <w:r>
        <w:t>Diagnostika budou odevzdány v sídle kupují</w:t>
      </w:r>
      <w:r>
        <w:t xml:space="preserve">cího na adrese: Nemocnice Kyjov, příspěvková organizace, oddělení klinické biochemie, pavilon P1, </w:t>
      </w:r>
      <w:proofErr w:type="spellStart"/>
      <w:r>
        <w:t>Strážovská</w:t>
      </w:r>
      <w:proofErr w:type="spellEnd"/>
      <w:r>
        <w:t xml:space="preserve"> 1247/22, Kyjov.</w:t>
      </w:r>
    </w:p>
    <w:p w:rsidR="00C917CA" w:rsidRDefault="00006A44">
      <w:pPr>
        <w:numPr>
          <w:ilvl w:val="0"/>
          <w:numId w:val="10"/>
        </w:numPr>
        <w:spacing w:after="120" w:line="276" w:lineRule="auto"/>
        <w:ind w:left="426"/>
        <w:jc w:val="both"/>
      </w:pPr>
      <w:r>
        <w:t xml:space="preserve">Kontaktní osobou a odpovědným zaměstnancem kupujícího je pro účely této smlouvy určen Ing. Rostislav </w:t>
      </w:r>
      <w:proofErr w:type="spellStart"/>
      <w:r>
        <w:t>Kotrla</w:t>
      </w:r>
      <w:proofErr w:type="spellEnd"/>
      <w:r>
        <w:t>, tel.: +420 518 601 720</w:t>
      </w:r>
      <w:r>
        <w:t xml:space="preserve">, mobil: +420 606 777 116, e-mail: </w:t>
      </w:r>
      <w:proofErr w:type="spellStart"/>
      <w:r>
        <w:t>kotrla.rostislav</w:t>
      </w:r>
      <w:proofErr w:type="spellEnd"/>
      <w:r>
        <w:t>@nemkyj.cz.</w:t>
      </w:r>
    </w:p>
    <w:p w:rsidR="00C917CA" w:rsidRDefault="00006A44">
      <w:pPr>
        <w:numPr>
          <w:ilvl w:val="0"/>
          <w:numId w:val="10"/>
        </w:numPr>
        <w:spacing w:after="120" w:line="276" w:lineRule="auto"/>
        <w:ind w:left="426"/>
        <w:jc w:val="both"/>
      </w:pPr>
      <w:r>
        <w:t xml:space="preserve">Kontaktní osobou prodávajícího je pro účely této smlouvy určen …………………., tel. </w:t>
      </w:r>
      <w:hyperlink r:id="rId7" w:anchor="_blank" w:history="1">
        <w:r>
          <w:rPr>
            <w:rStyle w:val="Internetovodkaz"/>
            <w:color w:val="auto"/>
            <w:u w:val="none"/>
          </w:rPr>
          <w:t>……………</w:t>
        </w:r>
        <w:proofErr w:type="gramStart"/>
        <w:r>
          <w:rPr>
            <w:rStyle w:val="Internetovodkaz"/>
            <w:color w:val="auto"/>
            <w:u w:val="none"/>
          </w:rPr>
          <w:t>…..,</w:t>
        </w:r>
      </w:hyperlink>
      <w:r>
        <w:t xml:space="preserve">  e-mail</w:t>
      </w:r>
      <w:proofErr w:type="gramEnd"/>
      <w:r>
        <w:t>: ……………………………</w:t>
      </w:r>
    </w:p>
    <w:p w:rsidR="00C917CA" w:rsidRDefault="00006A44">
      <w:pPr>
        <w:numPr>
          <w:ilvl w:val="0"/>
          <w:numId w:val="10"/>
        </w:numPr>
        <w:spacing w:after="120" w:line="276" w:lineRule="auto"/>
        <w:ind w:left="426"/>
        <w:jc w:val="both"/>
      </w:pPr>
      <w:r>
        <w:t xml:space="preserve">Pro dodávku diagnostik platí dále </w:t>
      </w:r>
      <w:r>
        <w:t>následující smluvní podmínky:</w:t>
      </w:r>
    </w:p>
    <w:p w:rsidR="00C917CA" w:rsidRDefault="00006A44">
      <w:pPr>
        <w:pStyle w:val="Odstavecseseznamem"/>
        <w:numPr>
          <w:ilvl w:val="0"/>
          <w:numId w:val="11"/>
        </w:numPr>
        <w:spacing w:after="120" w:line="276" w:lineRule="auto"/>
        <w:ind w:left="993"/>
        <w:jc w:val="both"/>
      </w:pPr>
      <w:r>
        <w:t>Objednávka diagnostik bude provedena kupujícím telefonicky nebo elektronicky (e-mail) na adresu uvedenou v bodě 3 tohoto článku smlouvy se specifikací konkrétního místa dodání.</w:t>
      </w:r>
    </w:p>
    <w:p w:rsidR="00C917CA" w:rsidRDefault="00006A44">
      <w:pPr>
        <w:pStyle w:val="Odstavecseseznamem"/>
        <w:numPr>
          <w:ilvl w:val="0"/>
          <w:numId w:val="11"/>
        </w:numPr>
        <w:spacing w:after="120" w:line="276" w:lineRule="auto"/>
        <w:ind w:left="993"/>
        <w:jc w:val="both"/>
      </w:pPr>
      <w:r>
        <w:t xml:space="preserve">Dodávka diagnostik musí být provedena do </w:t>
      </w:r>
      <w:proofErr w:type="gramStart"/>
      <w:r>
        <w:t>10</w:t>
      </w:r>
      <w:proofErr w:type="gramEnd"/>
      <w:r>
        <w:t>-</w:t>
      </w:r>
      <w:proofErr w:type="gramStart"/>
      <w:r>
        <w:t>ti</w:t>
      </w:r>
      <w:proofErr w:type="gramEnd"/>
      <w:r>
        <w:t xml:space="preserve"> dn</w:t>
      </w:r>
      <w:r>
        <w:t>ů ode dne doručení příslušné objednávky. Součástí dodávky bude i dodací list.</w:t>
      </w:r>
    </w:p>
    <w:p w:rsidR="00C917CA" w:rsidRDefault="00006A44">
      <w:pPr>
        <w:pStyle w:val="Odstavecseseznamem"/>
        <w:numPr>
          <w:ilvl w:val="0"/>
          <w:numId w:val="11"/>
        </w:numPr>
        <w:spacing w:after="120" w:line="276" w:lineRule="auto"/>
        <w:ind w:left="993"/>
        <w:jc w:val="both"/>
      </w:pPr>
      <w:r>
        <w:t>Dodávka diagnostik se považuje dle této smlouvy za řádně splněnou, pokud objednaná diagnostika budou řádně předána kupujícímu včetně příslušných dokladů, které se k dodávaným dia</w:t>
      </w:r>
      <w:r>
        <w:t>gnostikům vztahují, což bude potvrzeno podpisem dodacího listu oprávněnými zástupci obou smluvních stran.</w:t>
      </w:r>
    </w:p>
    <w:p w:rsidR="00C917CA" w:rsidRDefault="00006A44">
      <w:pPr>
        <w:numPr>
          <w:ilvl w:val="0"/>
          <w:numId w:val="10"/>
        </w:numPr>
        <w:spacing w:after="120" w:line="276" w:lineRule="auto"/>
        <w:ind w:left="426"/>
        <w:jc w:val="both"/>
      </w:pPr>
      <w:r>
        <w:t>Dodaná diagnostika musí mít exspiraci nejdříve 6 měsíců ode dne jejich dodání. Tuto vlastnost bude kupující kontrolovat při převzetí diagnostik nebo v</w:t>
      </w:r>
      <w:r>
        <w:t> průběhu jejich užívání. Nesplnění této podmínky prodávajícím zakládá právo kupujícího požadovat bezplatnou výměnu dotčených diagnostik. Při zjištění opakovaného porušení této podmínky, může kupující od smlouvy odstoupit.</w:t>
      </w:r>
    </w:p>
    <w:p w:rsidR="00C917CA" w:rsidRDefault="00C917CA">
      <w:pPr>
        <w:spacing w:after="120" w:line="276" w:lineRule="auto"/>
        <w:jc w:val="both"/>
      </w:pPr>
    </w:p>
    <w:p w:rsidR="00C917CA" w:rsidRDefault="00006A44">
      <w:pPr>
        <w:pStyle w:val="Heading3"/>
        <w:numPr>
          <w:ilvl w:val="0"/>
          <w:numId w:val="18"/>
        </w:num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Záruční podmínky</w:t>
      </w:r>
    </w:p>
    <w:p w:rsidR="00C917CA" w:rsidRDefault="00006A44">
      <w:pPr>
        <w:numPr>
          <w:ilvl w:val="0"/>
          <w:numId w:val="12"/>
        </w:numPr>
        <w:spacing w:after="120" w:line="276" w:lineRule="auto"/>
        <w:ind w:left="284" w:hanging="284"/>
        <w:jc w:val="both"/>
      </w:pPr>
      <w:r>
        <w:t>Prodávající je p</w:t>
      </w:r>
      <w:r>
        <w:t>ovinen sdělit kupujícímu skladovací podmínky. Za předpokladu, že budou ze strany kupujícího dodrženy požadované skladovací podmínky, bude předmět koupě po celou dobu expirační lhůty, uvedené na jeho obalu, způsobilý k řádnému užívání a zachová si obvyklé v</w:t>
      </w:r>
      <w:r>
        <w:t>lastnosti. Při nedodržení této podmínky má kupující nárok na bezplatnou výměnu diagnostik.</w:t>
      </w:r>
    </w:p>
    <w:p w:rsidR="00C917CA" w:rsidRDefault="00C917CA">
      <w:pPr>
        <w:spacing w:after="120" w:line="276" w:lineRule="auto"/>
        <w:jc w:val="both"/>
      </w:pPr>
    </w:p>
    <w:p w:rsidR="00C917CA" w:rsidRDefault="00006A44">
      <w:pPr>
        <w:pStyle w:val="Heading3"/>
        <w:numPr>
          <w:ilvl w:val="0"/>
          <w:numId w:val="18"/>
        </w:num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Zvláštní ustanovení o DPH</w:t>
      </w:r>
    </w:p>
    <w:p w:rsidR="00C917CA" w:rsidRDefault="00006A44">
      <w:pPr>
        <w:pStyle w:val="Odstavecseseznamem"/>
        <w:numPr>
          <w:ilvl w:val="0"/>
          <w:numId w:val="13"/>
        </w:numPr>
        <w:spacing w:after="120" w:line="276" w:lineRule="auto"/>
        <w:ind w:left="284" w:hanging="284"/>
        <w:jc w:val="both"/>
      </w:pPr>
      <w:r>
        <w:t>Prodávající je povinen sdělit kupujícímu skutečnosti, které zakládají jeho povinnost ručení za neodvedenou daň z přidané hodnoty za zdanit</w:t>
      </w:r>
      <w:r>
        <w:t xml:space="preserve">elná plnění uskutečněná podle této smlouvy (viz § 109 zákona č. 235/2004 Sb., o dani z přidané hodnoty, v platném znění). </w:t>
      </w:r>
      <w:r>
        <w:lastRenderedPageBreak/>
        <w:t>Informace musí poskytnout písemně nejpozději do 10 dnů od vzniku uvedených skutečností.</w:t>
      </w:r>
    </w:p>
    <w:p w:rsidR="00C917CA" w:rsidRDefault="00006A44">
      <w:pPr>
        <w:pStyle w:val="Odstavecseseznamem"/>
        <w:numPr>
          <w:ilvl w:val="0"/>
          <w:numId w:val="13"/>
        </w:numPr>
        <w:spacing w:line="276" w:lineRule="auto"/>
        <w:ind w:left="284" w:hanging="284"/>
        <w:jc w:val="both"/>
      </w:pPr>
      <w:r>
        <w:t>V případě, že skutečnosti definované § 109 zák</w:t>
      </w:r>
      <w:r>
        <w:t>ona č. 235/2004 Sb., o dani z přidané hodnoty, v platném znění, nastanou je kupující oprávněn zajistit předmětnou daň z přidané hodnoty podle § 109a zákona č. 235/2004 Sb., o dani z přidané hodnoty, v platném znění. Kupující je oprávněn uvedený postup upla</w:t>
      </w:r>
      <w:r>
        <w:t>tnit zejména v případech, že:</w:t>
      </w:r>
    </w:p>
    <w:p w:rsidR="00C917CA" w:rsidRDefault="00006A44">
      <w:pPr>
        <w:pStyle w:val="Odstavecseseznamem"/>
        <w:numPr>
          <w:ilvl w:val="0"/>
          <w:numId w:val="14"/>
        </w:numPr>
        <w:spacing w:line="276" w:lineRule="auto"/>
        <w:ind w:left="567" w:hanging="142"/>
        <w:jc w:val="both"/>
      </w:pPr>
      <w:r>
        <w:t xml:space="preserve">na prodávajícího bude vyhlášeno </w:t>
      </w:r>
      <w:proofErr w:type="spellStart"/>
      <w:r>
        <w:t>insolvenční</w:t>
      </w:r>
      <w:proofErr w:type="spellEnd"/>
      <w:r>
        <w:t xml:space="preserve"> řízení, </w:t>
      </w:r>
    </w:p>
    <w:p w:rsidR="00C917CA" w:rsidRDefault="00006A44">
      <w:pPr>
        <w:pStyle w:val="Odstavecseseznamem"/>
        <w:numPr>
          <w:ilvl w:val="0"/>
          <w:numId w:val="14"/>
        </w:numPr>
        <w:spacing w:line="276" w:lineRule="auto"/>
        <w:ind w:left="567" w:hanging="142"/>
        <w:jc w:val="both"/>
      </w:pPr>
      <w:r>
        <w:t xml:space="preserve">prodávající nebude schopen na požádání kupujícího předložit prohlášení o bezdlužnosti vůči správci daně, </w:t>
      </w:r>
    </w:p>
    <w:p w:rsidR="00C917CA" w:rsidRDefault="00006A44">
      <w:pPr>
        <w:pStyle w:val="Odstavecseseznamem"/>
        <w:numPr>
          <w:ilvl w:val="0"/>
          <w:numId w:val="14"/>
        </w:numPr>
        <w:spacing w:after="120" w:line="276" w:lineRule="auto"/>
        <w:ind w:left="567" w:hanging="142"/>
        <w:jc w:val="both"/>
      </w:pPr>
      <w:r>
        <w:t xml:space="preserve">prodávající sdělí podle odst. 1 tohoto článku smlouvy skutečnosti </w:t>
      </w:r>
      <w:r>
        <w:t>rozhodné pro vznik povinnosti ručení ze strany kupujícího.</w:t>
      </w:r>
    </w:p>
    <w:p w:rsidR="00C917CA" w:rsidRDefault="00006A44">
      <w:pPr>
        <w:pStyle w:val="Odstavecseseznamem"/>
        <w:numPr>
          <w:ilvl w:val="0"/>
          <w:numId w:val="13"/>
        </w:numPr>
        <w:spacing w:after="120" w:line="276" w:lineRule="auto"/>
        <w:ind w:left="284" w:hanging="284"/>
        <w:jc w:val="both"/>
      </w:pPr>
      <w:r>
        <w:t>V případě, že prodávající poruší povinnost uloženou v odst. 1 a 2 tohoto článku smlouvy, je kupující oprávněn vůči němu uplatnit náhradu za veškeré škody, které mu tím vzniknou.</w:t>
      </w:r>
    </w:p>
    <w:p w:rsidR="00C917CA" w:rsidRDefault="00006A44">
      <w:pPr>
        <w:pStyle w:val="Odstavecseseznamem"/>
        <w:numPr>
          <w:ilvl w:val="0"/>
          <w:numId w:val="13"/>
        </w:numPr>
        <w:spacing w:after="120" w:line="276" w:lineRule="auto"/>
        <w:ind w:left="284" w:hanging="284"/>
        <w:jc w:val="both"/>
      </w:pPr>
      <w:r>
        <w:t>Kupující je povinen</w:t>
      </w:r>
      <w:r>
        <w:t xml:space="preserve"> ve lhůtě 15 dnů sdělit prodávajícímu, že v souladu s předchozími odstavci uplatnil zajištění daně. Tímto oznámením se má za to, že kupující splnil vůči prodávajícímu svůj závazek ve výši uplatněné daně z přidané hodnoty, plynoucí z jednotlivých daňových d</w:t>
      </w:r>
      <w:r>
        <w:t>okladů.</w:t>
      </w:r>
    </w:p>
    <w:p w:rsidR="00C917CA" w:rsidRDefault="00C917CA">
      <w:pPr>
        <w:spacing w:after="120" w:line="276" w:lineRule="auto"/>
        <w:jc w:val="both"/>
      </w:pPr>
    </w:p>
    <w:p w:rsidR="00C917CA" w:rsidRDefault="00006A44">
      <w:pPr>
        <w:pStyle w:val="Heading3"/>
        <w:numPr>
          <w:ilvl w:val="0"/>
          <w:numId w:val="18"/>
        </w:num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Výpovědní lhůta</w:t>
      </w:r>
    </w:p>
    <w:p w:rsidR="00C917CA" w:rsidRDefault="00006A44">
      <w:pPr>
        <w:numPr>
          <w:ilvl w:val="3"/>
          <w:numId w:val="2"/>
        </w:numPr>
        <w:spacing w:after="120" w:line="276" w:lineRule="auto"/>
        <w:ind w:left="426"/>
        <w:jc w:val="both"/>
      </w:pPr>
      <w:r>
        <w:t>Tato smlouva může být vypovězena kteroukoli ze smluvních stran, a to i bez udání důvodu. Výpovědní lhůta činí 3 měsíce a její běh počíná prvým dnem následujícího měsíce od doručení výpovědi druhé smluvní straně.</w:t>
      </w:r>
    </w:p>
    <w:p w:rsidR="00C917CA" w:rsidRDefault="00C917CA"/>
    <w:p w:rsidR="00C917CA" w:rsidRDefault="00006A44">
      <w:pPr>
        <w:pStyle w:val="Heading3"/>
        <w:numPr>
          <w:ilvl w:val="0"/>
          <w:numId w:val="18"/>
        </w:num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Odpovědnost za ško</w:t>
      </w:r>
      <w:r>
        <w:rPr>
          <w:rFonts w:ascii="Times New Roman" w:hAnsi="Times New Roman" w:cs="Times New Roman"/>
        </w:rPr>
        <w:t>du</w:t>
      </w:r>
    </w:p>
    <w:p w:rsidR="00C917CA" w:rsidRDefault="00006A44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76" w:lineRule="auto"/>
        <w:ind w:left="426"/>
        <w:jc w:val="both"/>
      </w:pPr>
      <w:r>
        <w:t>Prodávající je povinen nahradit kupujícímu v plné výši újmu, která kupujícímu vznikla vadným plněním nebo jako důsledek porušení povinností a závazků prodávajícího dle této smlouvy.</w:t>
      </w:r>
    </w:p>
    <w:p w:rsidR="00C917CA" w:rsidRDefault="00006A44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76" w:lineRule="auto"/>
        <w:ind w:left="426"/>
        <w:jc w:val="both"/>
      </w:pPr>
      <w:r>
        <w:t>Prodávající uhradí kupujícímu náklady vzniklé při uplatňování práv z od</w:t>
      </w:r>
      <w:r>
        <w:t>povědnosti za vady.</w:t>
      </w:r>
    </w:p>
    <w:p w:rsidR="00C917CA" w:rsidRDefault="00006A44">
      <w:pPr>
        <w:pStyle w:val="Odstavecseseznamem"/>
        <w:numPr>
          <w:ilvl w:val="0"/>
          <w:numId w:val="15"/>
        </w:numPr>
        <w:tabs>
          <w:tab w:val="left" w:pos="0"/>
        </w:tabs>
        <w:spacing w:line="276" w:lineRule="auto"/>
        <w:ind w:left="426"/>
        <w:jc w:val="both"/>
      </w:pPr>
      <w:r>
        <w:t xml:space="preserve">Nebezpečí škody na předmětu plnění přechází na kupujícího předáním a převzetím předmětu plnění kupujícímu, tj. podpisem dodacího listu. </w:t>
      </w:r>
    </w:p>
    <w:p w:rsidR="00C917CA" w:rsidRDefault="00C917CA"/>
    <w:p w:rsidR="00C917CA" w:rsidRDefault="00C917CA"/>
    <w:p w:rsidR="00C917CA" w:rsidRDefault="00006A44">
      <w:pPr>
        <w:pStyle w:val="Heading3"/>
        <w:numPr>
          <w:ilvl w:val="0"/>
          <w:numId w:val="18"/>
        </w:num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Sankce</w:t>
      </w:r>
    </w:p>
    <w:p w:rsidR="00C917CA" w:rsidRDefault="00006A44">
      <w:pPr>
        <w:numPr>
          <w:ilvl w:val="0"/>
          <w:numId w:val="16"/>
        </w:numPr>
        <w:tabs>
          <w:tab w:val="left" w:pos="284"/>
        </w:tabs>
        <w:spacing w:after="120" w:line="276" w:lineRule="auto"/>
        <w:ind w:left="284" w:hanging="284"/>
        <w:jc w:val="both"/>
      </w:pPr>
      <w:r>
        <w:t xml:space="preserve">Pro případ prodlení prodávajícího proti lhůtě dle této smlouvy sjednané pro dodání diagnostik se prodávající zavazuje zaplatit smluvní pokutu ve výši 1% z ceny dílčí dodávky, u níž byl v prodlení, a to za každý i započatý den prodlení. </w:t>
      </w:r>
    </w:p>
    <w:p w:rsidR="00C917CA" w:rsidRDefault="00006A44">
      <w:pPr>
        <w:numPr>
          <w:ilvl w:val="0"/>
          <w:numId w:val="16"/>
        </w:numPr>
        <w:tabs>
          <w:tab w:val="left" w:pos="284"/>
        </w:tabs>
        <w:spacing w:after="120" w:line="276" w:lineRule="auto"/>
        <w:ind w:left="284" w:hanging="284"/>
        <w:jc w:val="both"/>
      </w:pPr>
      <w:r>
        <w:lastRenderedPageBreak/>
        <w:t>Uplatněním práv z v</w:t>
      </w:r>
      <w:r>
        <w:t>ad či uplatněním smluvních pokut není dotčeno právo na náhradu škody v plné výši. Smluvní pokutu je kupující oprávněn započíst oproti pohledávce prodávajícího.</w:t>
      </w:r>
    </w:p>
    <w:p w:rsidR="00C917CA" w:rsidRDefault="00006A44">
      <w:pPr>
        <w:numPr>
          <w:ilvl w:val="0"/>
          <w:numId w:val="16"/>
        </w:numPr>
        <w:tabs>
          <w:tab w:val="left" w:pos="284"/>
        </w:tabs>
        <w:spacing w:after="120" w:line="276" w:lineRule="auto"/>
        <w:ind w:left="284" w:hanging="284"/>
        <w:jc w:val="both"/>
      </w:pPr>
      <w:r>
        <w:t>Pro výpočet smluvní pokuty určené procentem je rozhodná celková kupní cena včetně DPH.</w:t>
      </w:r>
    </w:p>
    <w:p w:rsidR="00C917CA" w:rsidRDefault="00006A44">
      <w:pPr>
        <w:numPr>
          <w:ilvl w:val="0"/>
          <w:numId w:val="16"/>
        </w:numPr>
        <w:tabs>
          <w:tab w:val="left" w:pos="284"/>
        </w:tabs>
        <w:spacing w:after="120" w:line="276" w:lineRule="auto"/>
        <w:ind w:left="284" w:hanging="284"/>
        <w:jc w:val="both"/>
      </w:pPr>
      <w:r>
        <w:t>Smluvní p</w:t>
      </w:r>
      <w:r>
        <w:t>okuta je splatná do 30 dnů ode dne doručení výzvy k jejímu zaplacení. Dnem splatnosti se rozumí den připsání příslušné částky na účet kupujícího.</w:t>
      </w:r>
    </w:p>
    <w:p w:rsidR="00C917CA" w:rsidRDefault="00C917CA">
      <w:pPr>
        <w:tabs>
          <w:tab w:val="left" w:pos="284"/>
        </w:tabs>
        <w:spacing w:after="120" w:line="276" w:lineRule="auto"/>
        <w:jc w:val="both"/>
      </w:pPr>
    </w:p>
    <w:p w:rsidR="00C917CA" w:rsidRDefault="00006A44">
      <w:pPr>
        <w:pStyle w:val="Heading3"/>
        <w:numPr>
          <w:ilvl w:val="0"/>
          <w:numId w:val="18"/>
        </w:num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Závěrečná ustanovení</w:t>
      </w:r>
    </w:p>
    <w:p w:rsidR="00C917CA" w:rsidRDefault="00006A44">
      <w:pPr>
        <w:pStyle w:val="Smlouva-slo"/>
        <w:widowControl w:val="0"/>
        <w:numPr>
          <w:ilvl w:val="0"/>
          <w:numId w:val="17"/>
        </w:numPr>
        <w:spacing w:before="0" w:after="120" w:line="276" w:lineRule="auto"/>
        <w:ind w:left="340" w:hanging="340"/>
      </w:pPr>
      <w:r>
        <w:t>Smlouva nabývá účinnosti zveřejněním v Registru smluv postupem dle zákona č. 340/2015Sb.</w:t>
      </w:r>
      <w:r>
        <w:t xml:space="preserve"> Může být měněna, doplňována nebo upřesňována pouze písemnými dodatky ke smlouvě. Pokud se některé z ustanovení stane neplatným, ostatní ustanovení zůstávají v platnosti.</w:t>
      </w:r>
    </w:p>
    <w:p w:rsidR="00C917CA" w:rsidRDefault="00006A44">
      <w:pPr>
        <w:pStyle w:val="Smlouva-slo"/>
        <w:widowControl w:val="0"/>
        <w:numPr>
          <w:ilvl w:val="0"/>
          <w:numId w:val="17"/>
        </w:numPr>
        <w:spacing w:before="0" w:after="120" w:line="276" w:lineRule="auto"/>
        <w:ind w:left="340" w:hanging="340"/>
      </w:pPr>
      <w:r>
        <w:t>Prodávající prohlašuje, že byl seznámen se skutečností, že tato smlouva bude uveřejně</w:t>
      </w:r>
      <w:r>
        <w:t>na prostřednictvím registru smluv postupem dle zákona č. 340/2015 Sb., o zvláštních podmínkách účinnosti některých smluv, uveřejňování těchto smluv a o registru smluv (zákon o registru smluv), v platném znění. Smluvní strany se dohodly, že uveřejnění v reg</w:t>
      </w:r>
      <w:r>
        <w:t>istru smluv provede kupující.</w:t>
      </w:r>
    </w:p>
    <w:p w:rsidR="00C917CA" w:rsidRDefault="00006A44">
      <w:pPr>
        <w:pStyle w:val="Smlouva-slo"/>
        <w:widowControl w:val="0"/>
        <w:numPr>
          <w:ilvl w:val="0"/>
          <w:numId w:val="17"/>
        </w:numPr>
        <w:spacing w:before="0" w:after="120" w:line="276" w:lineRule="auto"/>
        <w:ind w:left="340" w:hanging="340"/>
      </w:pPr>
      <w:r>
        <w:t xml:space="preserve">Dodavatel prohlašuje, že byl seznámen se skutečností, že tato smlouva a s ní spojené dokumenty budou zveřejněny i na "Profilu zadavatele", a to na adrese </w:t>
      </w:r>
      <w:hyperlink r:id="rId8">
        <w:r>
          <w:rPr>
            <w:rStyle w:val="Internetovodkaz"/>
          </w:rPr>
          <w:t>https://zakazky.kraj</w:t>
        </w:r>
        <w:r>
          <w:rPr>
            <w:rStyle w:val="Internetovodkaz"/>
          </w:rPr>
          <w:t>bezkorupce.cz</w:t>
        </w:r>
      </w:hyperlink>
      <w:r>
        <w:t>, s čímž výslovně souhlasí.</w:t>
      </w:r>
    </w:p>
    <w:p w:rsidR="00C917CA" w:rsidRDefault="00006A44">
      <w:pPr>
        <w:pStyle w:val="Smlouva-slo"/>
        <w:widowControl w:val="0"/>
        <w:numPr>
          <w:ilvl w:val="0"/>
          <w:numId w:val="17"/>
        </w:numPr>
        <w:spacing w:before="0" w:after="120" w:line="276" w:lineRule="auto"/>
        <w:ind w:left="340" w:hanging="340"/>
      </w:pPr>
      <w:r>
        <w:t>Prodávající je dle ustanovení § 2 písm. e) zákona č. 320/2001 Sb., o finanční kontrole ve veřejné správě a o změně některých zákonů (zákon o finanční kontrole), ve znění pozdějších předpisů, osobou povinnou spolupůs</w:t>
      </w:r>
      <w:r>
        <w:t xml:space="preserve">obit při výkonu finanční kontroly prováděné v souvislosti s úhradou zboží nebo služeb z veřejných výdajů. </w:t>
      </w:r>
    </w:p>
    <w:p w:rsidR="00C917CA" w:rsidRDefault="00006A44">
      <w:pPr>
        <w:pStyle w:val="Smlouva-slo"/>
        <w:widowControl w:val="0"/>
        <w:numPr>
          <w:ilvl w:val="0"/>
          <w:numId w:val="17"/>
        </w:numPr>
        <w:spacing w:before="0" w:after="120" w:line="276" w:lineRule="auto"/>
        <w:ind w:left="340" w:hanging="340"/>
      </w:pPr>
      <w:r>
        <w:t>Práva a pohledávky smluvní stran vzniklé z této smlouvy nesmí být postoupeny bez předchozího písemného souhlasu druhé smluvní strany. Za písemnou for</w:t>
      </w:r>
      <w:r>
        <w:t>mu nebude pro tento účel považována výměna e-</w:t>
      </w:r>
      <w:proofErr w:type="spellStart"/>
      <w:r>
        <w:t>mailových</w:t>
      </w:r>
      <w:proofErr w:type="spellEnd"/>
      <w:r>
        <w:t>, či jiných elektronických zpráv.</w:t>
      </w:r>
    </w:p>
    <w:p w:rsidR="00C917CA" w:rsidRDefault="00006A44">
      <w:pPr>
        <w:pStyle w:val="Smlouva-slo"/>
        <w:widowControl w:val="0"/>
        <w:numPr>
          <w:ilvl w:val="0"/>
          <w:numId w:val="17"/>
        </w:numPr>
        <w:spacing w:before="0" w:after="120" w:line="276" w:lineRule="auto"/>
        <w:ind w:left="340" w:hanging="340"/>
      </w:pPr>
      <w:r>
        <w:t xml:space="preserve">Podkladem pro uzavření této smlouvy je nabídka prodávajícího, kterou v postavení uchazeče podal do zadávacího řízení na zakázku. Podkladem pro uzavření této smlouvy je </w:t>
      </w:r>
      <w:r>
        <w:t>rovněž zadávací dokumentace k zakázce včetně všech jejích příloh.</w:t>
      </w:r>
    </w:p>
    <w:p w:rsidR="00C917CA" w:rsidRDefault="00006A44">
      <w:pPr>
        <w:pStyle w:val="Smlouva-slo"/>
        <w:widowControl w:val="0"/>
        <w:numPr>
          <w:ilvl w:val="0"/>
          <w:numId w:val="17"/>
        </w:numPr>
        <w:spacing w:before="0" w:after="120" w:line="276" w:lineRule="auto"/>
        <w:ind w:left="340" w:hanging="340"/>
      </w:pPr>
      <w:r>
        <w:t>Jestliže ze zadávací dokumentace k zakázce nebo nabídky prodávajícího vyplývají prodávajícímu povinnosti vztahující se k realizaci předmětu této smlouvy, avšak tyto povinnosti nejsou výslovn</w:t>
      </w:r>
      <w:r>
        <w:t>ě v této smlouvě uvedeny, smluvní strany se pro tento případ dohodly, že i tyto povinnosti prodávajícího jsou součástí obsahu závazkového vztahu založeného touto smlouvou a prodávající je povinen je dodržet.</w:t>
      </w:r>
    </w:p>
    <w:p w:rsidR="00C917CA" w:rsidRDefault="00006A44">
      <w:pPr>
        <w:pStyle w:val="Smlouva-slo"/>
        <w:widowControl w:val="0"/>
        <w:numPr>
          <w:ilvl w:val="0"/>
          <w:numId w:val="17"/>
        </w:numPr>
        <w:spacing w:before="0" w:after="120" w:line="276" w:lineRule="auto"/>
        <w:ind w:left="340" w:hanging="340"/>
      </w:pPr>
      <w:r>
        <w:t>Smluvní strany se dohodly, že tato rámcová kupní</w:t>
      </w:r>
      <w:r>
        <w:t xml:space="preserve"> smlouva je se smlouvou o výpůjčce ze </w:t>
      </w:r>
      <w:proofErr w:type="gramStart"/>
      <w:r>
        <w:t>dne ............... na</w:t>
      </w:r>
      <w:proofErr w:type="gramEnd"/>
      <w:r>
        <w:t xml:space="preserve"> výpůjčku analyzátoru zn. ................,   smlouva závislá ve smyslu § 1727 zákona č. 89/2012 Sb. občanský zákoník.</w:t>
      </w:r>
    </w:p>
    <w:p w:rsidR="00C917CA" w:rsidRDefault="00006A44">
      <w:pPr>
        <w:pStyle w:val="Smlouva-slo"/>
        <w:widowControl w:val="0"/>
        <w:numPr>
          <w:ilvl w:val="0"/>
          <w:numId w:val="17"/>
        </w:numPr>
        <w:spacing w:before="0" w:after="120" w:line="276" w:lineRule="auto"/>
        <w:ind w:left="340" w:hanging="340"/>
      </w:pPr>
      <w:r>
        <w:t xml:space="preserve">Tato smlouva je uzavřena podle práva České republiky. Ve věcech výslovně </w:t>
      </w:r>
      <w:r>
        <w:lastRenderedPageBreak/>
        <w:t>neup</w:t>
      </w:r>
      <w:r>
        <w:t xml:space="preserve">ravených touto smlouvou se smluvní vztah řídí občanským zákoníkem. </w:t>
      </w:r>
    </w:p>
    <w:p w:rsidR="00C917CA" w:rsidRDefault="00006A44">
      <w:pPr>
        <w:pStyle w:val="Smlouva-slo"/>
        <w:widowControl w:val="0"/>
        <w:numPr>
          <w:ilvl w:val="0"/>
          <w:numId w:val="17"/>
        </w:numPr>
        <w:spacing w:before="0" w:after="120" w:line="276" w:lineRule="auto"/>
        <w:ind w:left="340" w:hanging="340"/>
      </w:pPr>
      <w:r>
        <w:t xml:space="preserve">Smluvní strany na sebe přebírají riziko změny okolností v souvislosti s právy a povinnostmi smluvních stran vzniklými na základě této smlouvy. Smluvní strany vylučují uplatnění ustanovení </w:t>
      </w:r>
      <w:r>
        <w:t>§ 1765 odst. 1 a § 1766 občanského zákoníku na svůj smluvní vztah založený touto smlouvou.</w:t>
      </w:r>
    </w:p>
    <w:p w:rsidR="00C917CA" w:rsidRDefault="00006A44">
      <w:pPr>
        <w:pStyle w:val="Smlouva-slo"/>
        <w:widowControl w:val="0"/>
        <w:numPr>
          <w:ilvl w:val="0"/>
          <w:numId w:val="17"/>
        </w:numPr>
        <w:spacing w:before="0" w:after="120" w:line="276" w:lineRule="auto"/>
        <w:ind w:left="340" w:hanging="340"/>
      </w:pPr>
      <w:r>
        <w:t>Nevymahatelnost nebo neplatnost kteréhokoli ustanovení této smlouvy neovlivní vymahatelnost nebo platnost této smlouvy jako celku, vyjma těch případů, kdy takové nev</w:t>
      </w:r>
      <w:r>
        <w:t>ymahatelné nebo neplatné ustanovení nelze vyčlenit z této smlouvy, aniž by tím pozbyla platnosti. Smluvní strany se pro takový případ zavazují vynaložit v dobré víře veškeré úsilí na nahrazení takového neplatného nebo nevymahatelného ustanovení vymahatelný</w:t>
      </w:r>
      <w:r>
        <w:t>m a platným ustanovením, jehož účel v nejvyšší možné míře odpovídá účelu původního ustanovení a cílům této smlouvy.</w:t>
      </w:r>
    </w:p>
    <w:p w:rsidR="00C917CA" w:rsidRDefault="00006A44">
      <w:pPr>
        <w:pStyle w:val="Smlouva-slo"/>
        <w:widowControl w:val="0"/>
        <w:numPr>
          <w:ilvl w:val="0"/>
          <w:numId w:val="17"/>
        </w:numPr>
        <w:spacing w:before="0" w:after="120" w:line="276" w:lineRule="auto"/>
        <w:ind w:left="340" w:hanging="340"/>
      </w:pPr>
      <w:r>
        <w:t>Smluvní strany si nepřejí, aby nad rámec výslovných ustanovení této smlouvy byla jakákoliv práva a povinnosti dovozovány z dosavadní či budo</w:t>
      </w:r>
      <w:r>
        <w:t>ucí praxe zavedené mezi smluvními stranami či zvyklostí zachovávaných obecně či v odvětví týkajícím se předmětu plnění této smlouvy, ledaže je ve smlouvě výslovně sjednáno jinak. Vedle shora uvedeného si smluvní strany potvrzují, že si nejsou vědomy žádnýc</w:t>
      </w:r>
      <w:r>
        <w:t>h dosud mezi nimi zavedených obchodních zvyklostí či praxe.</w:t>
      </w:r>
    </w:p>
    <w:p w:rsidR="00C917CA" w:rsidRDefault="00006A44">
      <w:pPr>
        <w:pStyle w:val="Smlouva-slo"/>
        <w:widowControl w:val="0"/>
        <w:numPr>
          <w:ilvl w:val="0"/>
          <w:numId w:val="17"/>
        </w:numPr>
        <w:spacing w:before="0" w:after="120" w:line="276" w:lineRule="auto"/>
        <w:ind w:left="340" w:hanging="340"/>
      </w:pPr>
      <w:r>
        <w:t>Smluvní strany souhlasí s poskytnutím informací o smlouvě v rozsahu zákona o svobodném přístupu k informacím.</w:t>
      </w:r>
    </w:p>
    <w:p w:rsidR="00C917CA" w:rsidRDefault="00006A44">
      <w:pPr>
        <w:pStyle w:val="Smlouva-slo"/>
        <w:widowControl w:val="0"/>
        <w:numPr>
          <w:ilvl w:val="0"/>
          <w:numId w:val="17"/>
        </w:numPr>
        <w:spacing w:before="0" w:after="120" w:line="276" w:lineRule="auto"/>
        <w:ind w:left="340" w:hanging="340"/>
      </w:pPr>
      <w:r>
        <w:t>Smlouva je vyhotovena ve dvou stejnopisech a každá ze smluvních stran obdrží po jednom</w:t>
      </w:r>
      <w:r>
        <w:t xml:space="preserve"> vyhotovení.</w:t>
      </w:r>
    </w:p>
    <w:p w:rsidR="00C917CA" w:rsidRDefault="00006A44">
      <w:pPr>
        <w:pStyle w:val="Smlouva-slo"/>
        <w:widowControl w:val="0"/>
        <w:spacing w:before="0" w:line="240" w:lineRule="auto"/>
        <w:ind w:left="340"/>
      </w:pPr>
      <w:r>
        <w:t xml:space="preserve">Nedílnou součástí smlouvy jsou přílohy: </w:t>
      </w:r>
    </w:p>
    <w:p w:rsidR="00C917CA" w:rsidRDefault="00006A44">
      <w:pPr>
        <w:pStyle w:val="Smlouva-slo"/>
        <w:widowControl w:val="0"/>
        <w:spacing w:before="0" w:after="120" w:line="240" w:lineRule="auto"/>
        <w:ind w:left="340"/>
        <w:rPr>
          <w:b/>
        </w:rPr>
      </w:pPr>
      <w:r w:rsidRPr="00006A44">
        <w:rPr>
          <w:b/>
        </w:rPr>
        <w:t>Příloha č. 1 –</w:t>
      </w:r>
      <w:r w:rsidRPr="00006A44">
        <w:rPr>
          <w:b/>
        </w:rPr>
        <w:t xml:space="preserve"> </w:t>
      </w:r>
      <w:r w:rsidRPr="00006A44">
        <w:rPr>
          <w:b/>
        </w:rPr>
        <w:t>Seznam diagnostik vč. kupní ceny</w:t>
      </w:r>
    </w:p>
    <w:p w:rsidR="00C917CA" w:rsidRDefault="00006A44">
      <w:pPr>
        <w:pStyle w:val="Smlouva-slo"/>
        <w:widowControl w:val="0"/>
        <w:numPr>
          <w:ilvl w:val="0"/>
          <w:numId w:val="17"/>
        </w:numPr>
        <w:spacing w:before="0" w:after="120" w:line="276" w:lineRule="auto"/>
        <w:ind w:left="340" w:hanging="340"/>
      </w:pPr>
      <w:r>
        <w:t>Strany smlouvy potvrzují, že si smlouvu přečetly, že tato byla sepsána dle jejich vážné a svobodné vůle, jejímu obsahu rozumí a souhlasí s ním.</w:t>
      </w:r>
    </w:p>
    <w:p w:rsidR="00C917CA" w:rsidRDefault="00C917CA">
      <w:pPr>
        <w:spacing w:after="120" w:line="276" w:lineRule="auto"/>
        <w:rPr>
          <w:b/>
          <w:bCs/>
        </w:rPr>
      </w:pPr>
    </w:p>
    <w:p w:rsidR="00C917CA" w:rsidRDefault="00006A44">
      <w:pPr>
        <w:spacing w:after="120" w:line="276" w:lineRule="auto"/>
      </w:pPr>
      <w:r>
        <w:rPr>
          <w:b/>
          <w:bCs/>
        </w:rPr>
        <w:t xml:space="preserve">kupující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prodávající</w:t>
      </w:r>
    </w:p>
    <w:p w:rsidR="00C917CA" w:rsidRDefault="00C917CA">
      <w:pPr>
        <w:spacing w:after="120" w:line="276" w:lineRule="auto"/>
      </w:pPr>
    </w:p>
    <w:p w:rsidR="00C917CA" w:rsidRDefault="00006A44">
      <w:pPr>
        <w:spacing w:after="120" w:line="276" w:lineRule="auto"/>
        <w:rPr>
          <w:bCs/>
        </w:rPr>
      </w:pPr>
      <w:r>
        <w:t>V Kyjově, dne ………………….</w:t>
      </w:r>
      <w:r>
        <w:tab/>
      </w:r>
      <w:r>
        <w:tab/>
      </w:r>
      <w:r>
        <w:tab/>
        <w:t>V ………………</w:t>
      </w:r>
      <w:proofErr w:type="gramStart"/>
      <w:r>
        <w:t>…,  dne</w:t>
      </w:r>
      <w:proofErr w:type="gramEnd"/>
      <w:r>
        <w:t xml:space="preserve"> ………………..</w:t>
      </w:r>
    </w:p>
    <w:p w:rsidR="00C917CA" w:rsidRDefault="00C917CA">
      <w:pPr>
        <w:spacing w:after="120" w:line="276" w:lineRule="auto"/>
        <w:rPr>
          <w:bCs/>
        </w:rPr>
      </w:pPr>
    </w:p>
    <w:p w:rsidR="00C917CA" w:rsidRDefault="00C917CA">
      <w:pPr>
        <w:spacing w:after="120" w:line="276" w:lineRule="auto"/>
        <w:rPr>
          <w:bCs/>
        </w:rPr>
      </w:pPr>
    </w:p>
    <w:p w:rsidR="00C917CA" w:rsidRDefault="00C917CA">
      <w:pPr>
        <w:spacing w:after="120" w:line="276" w:lineRule="auto"/>
        <w:rPr>
          <w:bCs/>
        </w:rPr>
      </w:pPr>
    </w:p>
    <w:p w:rsidR="00C917CA" w:rsidRDefault="00C917CA">
      <w:pPr>
        <w:spacing w:after="120" w:line="276" w:lineRule="auto"/>
        <w:rPr>
          <w:bCs/>
        </w:rPr>
      </w:pPr>
    </w:p>
    <w:p w:rsidR="00C917CA" w:rsidRDefault="00006A44">
      <w:pPr>
        <w:spacing w:after="120" w:line="276" w:lineRule="auto"/>
        <w:rPr>
          <w:bCs/>
        </w:rPr>
      </w:pPr>
      <w:r>
        <w:rPr>
          <w:bCs/>
        </w:rPr>
        <w:t>…………………………………………</w:t>
      </w:r>
      <w:r>
        <w:rPr>
          <w:bCs/>
        </w:rPr>
        <w:tab/>
      </w:r>
      <w:r>
        <w:rPr>
          <w:bCs/>
        </w:rPr>
        <w:tab/>
        <w:t>……………………………………………</w:t>
      </w:r>
    </w:p>
    <w:p w:rsidR="00C917CA" w:rsidRDefault="00006A44">
      <w:pPr>
        <w:spacing w:after="120" w:line="276" w:lineRule="auto"/>
        <w:rPr>
          <w:bCs/>
        </w:rPr>
      </w:pPr>
      <w:r>
        <w:rPr>
          <w:bCs/>
        </w:rPr>
        <w:t xml:space="preserve">Ing. Mgr. Lubomír </w:t>
      </w:r>
      <w:proofErr w:type="spellStart"/>
      <w:r>
        <w:rPr>
          <w:bCs/>
        </w:rPr>
        <w:t>Wenzl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C917CA" w:rsidRDefault="00006A44">
      <w:pPr>
        <w:spacing w:after="120" w:line="276" w:lineRule="auto"/>
        <w:rPr>
          <w:color w:val="000000"/>
        </w:rPr>
      </w:pPr>
      <w:r>
        <w:rPr>
          <w:bCs/>
        </w:rPr>
        <w:t>ředitel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C917CA" w:rsidRDefault="00C917CA">
      <w:pPr>
        <w:spacing w:after="120" w:line="276" w:lineRule="auto"/>
      </w:pPr>
    </w:p>
    <w:p w:rsidR="00C917CA" w:rsidRDefault="00006A44">
      <w:pPr>
        <w:spacing w:after="120" w:line="276" w:lineRule="auto"/>
      </w:pPr>
      <w:r w:rsidRPr="00006A44">
        <w:rPr>
          <w:b/>
        </w:rPr>
        <w:lastRenderedPageBreak/>
        <w:t xml:space="preserve">Příloha č. 1:  </w:t>
      </w:r>
      <w:r w:rsidRPr="00006A44">
        <w:rPr>
          <w:b/>
        </w:rPr>
        <w:t>Seznam diagnostik vč. kupní ceny</w:t>
      </w:r>
    </w:p>
    <w:sectPr w:rsidR="00C917CA" w:rsidSect="00C917CA">
      <w:headerReference w:type="default" r:id="rId9"/>
      <w:footerReference w:type="default" r:id="rId10"/>
      <w:pgSz w:w="11906" w:h="16838"/>
      <w:pgMar w:top="823" w:right="1417" w:bottom="1276" w:left="1417" w:header="708" w:footer="545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7CA" w:rsidRDefault="00C917CA" w:rsidP="00C917CA">
      <w:r>
        <w:separator/>
      </w:r>
    </w:p>
  </w:endnote>
  <w:endnote w:type="continuationSeparator" w:id="0">
    <w:p w:rsidR="00C917CA" w:rsidRDefault="00C917CA" w:rsidP="00C91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CA" w:rsidRDefault="00C917CA">
    <w:pPr>
      <w:pStyle w:val="Footer"/>
    </w:pPr>
    <w:r>
      <w:pict>
        <v:rect id="_x0000_s2049" style="position:absolute;margin-left:0;margin-top:.05pt;width:20.85pt;height:13.6pt;z-index:251657728;mso-wrap-distance-left:0;mso-wrap-distance-top:0;mso-wrap-distance-right:0;mso-wrap-distance-bottom:0;mso-position-horizontal:center;mso-position-horizontal-relative:text;mso-position-vertical-relative:text" stroked="f" strokeweight="0">
          <v:textbox inset="0,0,0,0">
            <w:txbxContent>
              <w:p w:rsidR="00C917CA" w:rsidRDefault="00C917CA">
                <w:pPr>
                  <w:pStyle w:val="Footer"/>
                </w:pPr>
                <w:r>
                  <w:rPr>
                    <w:rStyle w:val="slostrnky"/>
                  </w:rPr>
                  <w:fldChar w:fldCharType="begin"/>
                </w:r>
                <w:r w:rsidR="00006A44">
                  <w:rPr>
                    <w:rStyle w:val="slostrnky"/>
                  </w:rPr>
                  <w:instrText>PAGE</w:instrText>
                </w:r>
                <w:r>
                  <w:rPr>
                    <w:rStyle w:val="slostrnky"/>
                  </w:rPr>
                  <w:fldChar w:fldCharType="separate"/>
                </w:r>
                <w:r w:rsidR="00006A44">
                  <w:rPr>
                    <w:rStyle w:val="slostrnky"/>
                    <w:noProof/>
                  </w:rPr>
                  <w:t>8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7CA" w:rsidRDefault="00C917CA" w:rsidP="00C917CA">
      <w:r>
        <w:separator/>
      </w:r>
    </w:p>
  </w:footnote>
  <w:footnote w:type="continuationSeparator" w:id="0">
    <w:p w:rsidR="00C917CA" w:rsidRDefault="00C917CA" w:rsidP="00C91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CA" w:rsidRDefault="00006A44">
    <w:pPr>
      <w:pStyle w:val="Header"/>
      <w:rPr>
        <w:b/>
        <w:i/>
        <w:sz w:val="44"/>
        <w:szCs w:val="44"/>
      </w:rPr>
    </w:pPr>
    <w:r>
      <w:rPr>
        <w:b/>
        <w:i/>
        <w:sz w:val="44"/>
        <w:szCs w:val="44"/>
      </w:rPr>
      <w:t>VZOR!!!!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4A3"/>
    <w:multiLevelType w:val="multilevel"/>
    <w:tmpl w:val="872634EA"/>
    <w:lvl w:ilvl="0">
      <w:start w:val="1"/>
      <w:numFmt w:val="decimal"/>
      <w:pStyle w:val="Heading6"/>
      <w:lvlText w:val="%1."/>
      <w:lvlJc w:val="right"/>
      <w:pPr>
        <w:tabs>
          <w:tab w:val="num" w:pos="720"/>
        </w:tabs>
        <w:ind w:left="720" w:hanging="180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Heading3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8A540C0"/>
    <w:multiLevelType w:val="multilevel"/>
    <w:tmpl w:val="7630B0B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9B344A1"/>
    <w:multiLevelType w:val="multilevel"/>
    <w:tmpl w:val="354400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092E19"/>
    <w:multiLevelType w:val="multilevel"/>
    <w:tmpl w:val="50203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C1B6038"/>
    <w:multiLevelType w:val="multilevel"/>
    <w:tmpl w:val="2E225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12059"/>
    <w:multiLevelType w:val="multilevel"/>
    <w:tmpl w:val="584E2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F3F4A"/>
    <w:multiLevelType w:val="multilevel"/>
    <w:tmpl w:val="8906428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EA22EFD"/>
    <w:multiLevelType w:val="multilevel"/>
    <w:tmpl w:val="D9DC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6D4DED"/>
    <w:multiLevelType w:val="multilevel"/>
    <w:tmpl w:val="A594C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1A247CB"/>
    <w:multiLevelType w:val="multilevel"/>
    <w:tmpl w:val="E5C07A62"/>
    <w:lvl w:ilvl="0">
      <w:start w:val="1"/>
      <w:numFmt w:val="bullet"/>
      <w:lvlText w:val="-"/>
      <w:lvlJc w:val="left"/>
      <w:pPr>
        <w:ind w:left="144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3381047"/>
    <w:multiLevelType w:val="multilevel"/>
    <w:tmpl w:val="688C32E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674D6"/>
    <w:multiLevelType w:val="multilevel"/>
    <w:tmpl w:val="11FAEA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6624D"/>
    <w:multiLevelType w:val="multilevel"/>
    <w:tmpl w:val="C482208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12E1F0C"/>
    <w:multiLevelType w:val="multilevel"/>
    <w:tmpl w:val="A6520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57A60"/>
    <w:multiLevelType w:val="multilevel"/>
    <w:tmpl w:val="17708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953582"/>
    <w:multiLevelType w:val="multilevel"/>
    <w:tmpl w:val="CF7A1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111B9"/>
    <w:multiLevelType w:val="multilevel"/>
    <w:tmpl w:val="4C98C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F3B24"/>
    <w:multiLevelType w:val="multilevel"/>
    <w:tmpl w:val="3F32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5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5"/>
  </w:num>
  <w:num w:numId="10">
    <w:abstractNumId w:val="4"/>
  </w:num>
  <w:num w:numId="11">
    <w:abstractNumId w:val="1"/>
  </w:num>
  <w:num w:numId="12">
    <w:abstractNumId w:val="12"/>
  </w:num>
  <w:num w:numId="13">
    <w:abstractNumId w:val="2"/>
  </w:num>
  <w:num w:numId="14">
    <w:abstractNumId w:val="9"/>
  </w:num>
  <w:num w:numId="15">
    <w:abstractNumId w:val="13"/>
  </w:num>
  <w:num w:numId="16">
    <w:abstractNumId w:val="6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17CA"/>
    <w:rsid w:val="00006A44"/>
    <w:rsid w:val="00C9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842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next w:val="Normln"/>
    <w:qFormat/>
    <w:rsid w:val="002A0842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Heading3">
    <w:name w:val="Heading 3"/>
    <w:basedOn w:val="Normln"/>
    <w:next w:val="Zkladntext"/>
    <w:qFormat/>
    <w:rsid w:val="00BC2371"/>
    <w:pPr>
      <w:keepNext/>
      <w:numPr>
        <w:ilvl w:val="2"/>
        <w:numId w:val="1"/>
      </w:numPr>
      <w:spacing w:before="140" w:after="120"/>
      <w:outlineLvl w:val="2"/>
    </w:pPr>
    <w:rPr>
      <w:rFonts w:ascii="Arial" w:eastAsia="Lucida Sans Unicode" w:hAnsi="Arial" w:cs="Tahoma"/>
      <w:b/>
      <w:bCs/>
      <w:sz w:val="28"/>
      <w:szCs w:val="28"/>
    </w:rPr>
  </w:style>
  <w:style w:type="paragraph" w:customStyle="1" w:styleId="Heading6">
    <w:name w:val="Heading 6"/>
    <w:basedOn w:val="Normln"/>
    <w:next w:val="Normln"/>
    <w:qFormat/>
    <w:rsid w:val="002A0842"/>
    <w:pPr>
      <w:keepNext/>
      <w:numPr>
        <w:numId w:val="1"/>
      </w:numPr>
      <w:jc w:val="center"/>
      <w:outlineLvl w:val="0"/>
    </w:pPr>
    <w:rPr>
      <w:b/>
      <w:bCs/>
    </w:rPr>
  </w:style>
  <w:style w:type="character" w:customStyle="1" w:styleId="WW8Num1z0">
    <w:name w:val="WW8Num1z0"/>
    <w:qFormat/>
    <w:rsid w:val="002A0842"/>
  </w:style>
  <w:style w:type="character" w:customStyle="1" w:styleId="WW8Num1z1">
    <w:name w:val="WW8Num1z1"/>
    <w:qFormat/>
    <w:rsid w:val="002A0842"/>
  </w:style>
  <w:style w:type="character" w:customStyle="1" w:styleId="WW8Num1z2">
    <w:name w:val="WW8Num1z2"/>
    <w:qFormat/>
    <w:rsid w:val="002A0842"/>
  </w:style>
  <w:style w:type="character" w:customStyle="1" w:styleId="WW8Num1z3">
    <w:name w:val="WW8Num1z3"/>
    <w:qFormat/>
    <w:rsid w:val="002A0842"/>
  </w:style>
  <w:style w:type="character" w:customStyle="1" w:styleId="WW8Num1z4">
    <w:name w:val="WW8Num1z4"/>
    <w:qFormat/>
    <w:rsid w:val="002A0842"/>
  </w:style>
  <w:style w:type="character" w:customStyle="1" w:styleId="WW8Num1z5">
    <w:name w:val="WW8Num1z5"/>
    <w:qFormat/>
    <w:rsid w:val="002A0842"/>
  </w:style>
  <w:style w:type="character" w:customStyle="1" w:styleId="WW8Num1z6">
    <w:name w:val="WW8Num1z6"/>
    <w:qFormat/>
    <w:rsid w:val="002A0842"/>
  </w:style>
  <w:style w:type="character" w:customStyle="1" w:styleId="WW8Num1z7">
    <w:name w:val="WW8Num1z7"/>
    <w:qFormat/>
    <w:rsid w:val="002A0842"/>
  </w:style>
  <w:style w:type="character" w:customStyle="1" w:styleId="WW8Num1z8">
    <w:name w:val="WW8Num1z8"/>
    <w:qFormat/>
    <w:rsid w:val="002A0842"/>
  </w:style>
  <w:style w:type="character" w:customStyle="1" w:styleId="WW8Num2z0">
    <w:name w:val="WW8Num2z0"/>
    <w:qFormat/>
    <w:rsid w:val="002A0842"/>
  </w:style>
  <w:style w:type="character" w:customStyle="1" w:styleId="WW8Num2z1">
    <w:name w:val="WW8Num2z1"/>
    <w:qFormat/>
    <w:rsid w:val="002A0842"/>
  </w:style>
  <w:style w:type="character" w:customStyle="1" w:styleId="WW8Num2z2">
    <w:name w:val="WW8Num2z2"/>
    <w:qFormat/>
    <w:rsid w:val="002A0842"/>
  </w:style>
  <w:style w:type="character" w:customStyle="1" w:styleId="WW8Num2z3">
    <w:name w:val="WW8Num2z3"/>
    <w:qFormat/>
    <w:rsid w:val="002A0842"/>
  </w:style>
  <w:style w:type="character" w:customStyle="1" w:styleId="WW8Num2z4">
    <w:name w:val="WW8Num2z4"/>
    <w:qFormat/>
    <w:rsid w:val="002A0842"/>
  </w:style>
  <w:style w:type="character" w:customStyle="1" w:styleId="WW8Num2z5">
    <w:name w:val="WW8Num2z5"/>
    <w:qFormat/>
    <w:rsid w:val="002A0842"/>
  </w:style>
  <w:style w:type="character" w:customStyle="1" w:styleId="WW8Num2z6">
    <w:name w:val="WW8Num2z6"/>
    <w:qFormat/>
    <w:rsid w:val="002A0842"/>
    <w:rPr>
      <w:b/>
      <w:bCs/>
    </w:rPr>
  </w:style>
  <w:style w:type="character" w:customStyle="1" w:styleId="WW8Num2z7">
    <w:name w:val="WW8Num2z7"/>
    <w:qFormat/>
    <w:rsid w:val="002A0842"/>
  </w:style>
  <w:style w:type="character" w:customStyle="1" w:styleId="WW8Num2z8">
    <w:name w:val="WW8Num2z8"/>
    <w:qFormat/>
    <w:rsid w:val="002A0842"/>
  </w:style>
  <w:style w:type="character" w:customStyle="1" w:styleId="WW8Num3z0">
    <w:name w:val="WW8Num3z0"/>
    <w:qFormat/>
    <w:rsid w:val="002A0842"/>
    <w:rPr>
      <w:rFonts w:ascii="Symbol" w:hAnsi="Symbol" w:cs="Symbol"/>
    </w:rPr>
  </w:style>
  <w:style w:type="character" w:customStyle="1" w:styleId="WW8Num4z0">
    <w:name w:val="WW8Num4z0"/>
    <w:qFormat/>
    <w:rsid w:val="002A0842"/>
    <w:rPr>
      <w:color w:val="000000"/>
    </w:rPr>
  </w:style>
  <w:style w:type="character" w:customStyle="1" w:styleId="WW8Num4z1">
    <w:name w:val="WW8Num4z1"/>
    <w:qFormat/>
    <w:rsid w:val="002A0842"/>
  </w:style>
  <w:style w:type="character" w:customStyle="1" w:styleId="WW8Num4z2">
    <w:name w:val="WW8Num4z2"/>
    <w:qFormat/>
    <w:rsid w:val="002A0842"/>
  </w:style>
  <w:style w:type="character" w:customStyle="1" w:styleId="WW8Num4z3">
    <w:name w:val="WW8Num4z3"/>
    <w:qFormat/>
    <w:rsid w:val="002A0842"/>
  </w:style>
  <w:style w:type="character" w:customStyle="1" w:styleId="WW8Num4z4">
    <w:name w:val="WW8Num4z4"/>
    <w:qFormat/>
    <w:rsid w:val="002A0842"/>
  </w:style>
  <w:style w:type="character" w:customStyle="1" w:styleId="WW8Num4z5">
    <w:name w:val="WW8Num4z5"/>
    <w:qFormat/>
    <w:rsid w:val="002A0842"/>
  </w:style>
  <w:style w:type="character" w:customStyle="1" w:styleId="WW8Num4z6">
    <w:name w:val="WW8Num4z6"/>
    <w:qFormat/>
    <w:rsid w:val="002A0842"/>
  </w:style>
  <w:style w:type="character" w:customStyle="1" w:styleId="WW8Num4z7">
    <w:name w:val="WW8Num4z7"/>
    <w:qFormat/>
    <w:rsid w:val="002A0842"/>
  </w:style>
  <w:style w:type="character" w:customStyle="1" w:styleId="WW8Num4z8">
    <w:name w:val="WW8Num4z8"/>
    <w:qFormat/>
    <w:rsid w:val="002A0842"/>
  </w:style>
  <w:style w:type="character" w:customStyle="1" w:styleId="WW8Num5z0">
    <w:name w:val="WW8Num5z0"/>
    <w:qFormat/>
    <w:rsid w:val="002A0842"/>
    <w:rPr>
      <w:color w:val="000000"/>
    </w:rPr>
  </w:style>
  <w:style w:type="character" w:customStyle="1" w:styleId="WW8Num5z1">
    <w:name w:val="WW8Num5z1"/>
    <w:qFormat/>
    <w:rsid w:val="002A0842"/>
    <w:rPr>
      <w:rFonts w:ascii="Times New Roman" w:eastAsia="Times New Roman" w:hAnsi="Times New Roman" w:cs="Times New Roman"/>
    </w:rPr>
  </w:style>
  <w:style w:type="character" w:customStyle="1" w:styleId="WW8Num5z2">
    <w:name w:val="WW8Num5z2"/>
    <w:qFormat/>
    <w:rsid w:val="002A0842"/>
  </w:style>
  <w:style w:type="character" w:customStyle="1" w:styleId="WW8Num5z3">
    <w:name w:val="WW8Num5z3"/>
    <w:qFormat/>
    <w:rsid w:val="002A0842"/>
  </w:style>
  <w:style w:type="character" w:customStyle="1" w:styleId="WW8Num5z4">
    <w:name w:val="WW8Num5z4"/>
    <w:qFormat/>
    <w:rsid w:val="002A0842"/>
  </w:style>
  <w:style w:type="character" w:customStyle="1" w:styleId="WW8Num5z5">
    <w:name w:val="WW8Num5z5"/>
    <w:qFormat/>
    <w:rsid w:val="002A0842"/>
  </w:style>
  <w:style w:type="character" w:customStyle="1" w:styleId="WW8Num5z6">
    <w:name w:val="WW8Num5z6"/>
    <w:qFormat/>
    <w:rsid w:val="002A0842"/>
  </w:style>
  <w:style w:type="character" w:customStyle="1" w:styleId="WW8Num5z7">
    <w:name w:val="WW8Num5z7"/>
    <w:qFormat/>
    <w:rsid w:val="002A0842"/>
  </w:style>
  <w:style w:type="character" w:customStyle="1" w:styleId="WW8Num5z8">
    <w:name w:val="WW8Num5z8"/>
    <w:qFormat/>
    <w:rsid w:val="002A0842"/>
  </w:style>
  <w:style w:type="character" w:customStyle="1" w:styleId="WW8Num6z0">
    <w:name w:val="WW8Num6z0"/>
    <w:qFormat/>
    <w:rsid w:val="002A0842"/>
  </w:style>
  <w:style w:type="character" w:customStyle="1" w:styleId="WW8Num7z0">
    <w:name w:val="WW8Num7z0"/>
    <w:qFormat/>
    <w:rsid w:val="002A0842"/>
    <w:rPr>
      <w:color w:val="000000"/>
    </w:rPr>
  </w:style>
  <w:style w:type="character" w:customStyle="1" w:styleId="WW8Num8z0">
    <w:name w:val="WW8Num8z0"/>
    <w:qFormat/>
    <w:rsid w:val="002A0842"/>
  </w:style>
  <w:style w:type="character" w:customStyle="1" w:styleId="WW8Num8z1">
    <w:name w:val="WW8Num8z1"/>
    <w:qFormat/>
    <w:rsid w:val="002A0842"/>
  </w:style>
  <w:style w:type="character" w:customStyle="1" w:styleId="WW8Num8z2">
    <w:name w:val="WW8Num8z2"/>
    <w:qFormat/>
    <w:rsid w:val="002A0842"/>
  </w:style>
  <w:style w:type="character" w:customStyle="1" w:styleId="WW8Num8z3">
    <w:name w:val="WW8Num8z3"/>
    <w:qFormat/>
    <w:rsid w:val="002A0842"/>
  </w:style>
  <w:style w:type="character" w:customStyle="1" w:styleId="WW8Num8z4">
    <w:name w:val="WW8Num8z4"/>
    <w:qFormat/>
    <w:rsid w:val="002A0842"/>
  </w:style>
  <w:style w:type="character" w:customStyle="1" w:styleId="WW8Num8z5">
    <w:name w:val="WW8Num8z5"/>
    <w:qFormat/>
    <w:rsid w:val="002A0842"/>
  </w:style>
  <w:style w:type="character" w:customStyle="1" w:styleId="WW8Num8z6">
    <w:name w:val="WW8Num8z6"/>
    <w:qFormat/>
    <w:rsid w:val="002A0842"/>
  </w:style>
  <w:style w:type="character" w:customStyle="1" w:styleId="WW8Num8z7">
    <w:name w:val="WW8Num8z7"/>
    <w:qFormat/>
    <w:rsid w:val="002A0842"/>
  </w:style>
  <w:style w:type="character" w:customStyle="1" w:styleId="WW8Num8z8">
    <w:name w:val="WW8Num8z8"/>
    <w:qFormat/>
    <w:rsid w:val="002A0842"/>
  </w:style>
  <w:style w:type="character" w:customStyle="1" w:styleId="WW8Num9z0">
    <w:name w:val="WW8Num9z0"/>
    <w:qFormat/>
    <w:rsid w:val="002A0842"/>
    <w:rPr>
      <w:rFonts w:ascii="Arial" w:hAnsi="Arial" w:cs="Arial"/>
      <w:sz w:val="23"/>
    </w:rPr>
  </w:style>
  <w:style w:type="character" w:customStyle="1" w:styleId="WW8Num9z1">
    <w:name w:val="WW8Num9z1"/>
    <w:qFormat/>
    <w:rsid w:val="002A0842"/>
  </w:style>
  <w:style w:type="character" w:customStyle="1" w:styleId="WW8Num9z2">
    <w:name w:val="WW8Num9z2"/>
    <w:qFormat/>
    <w:rsid w:val="002A0842"/>
  </w:style>
  <w:style w:type="character" w:customStyle="1" w:styleId="WW8Num9z3">
    <w:name w:val="WW8Num9z3"/>
    <w:qFormat/>
    <w:rsid w:val="002A0842"/>
  </w:style>
  <w:style w:type="character" w:customStyle="1" w:styleId="WW8Num9z4">
    <w:name w:val="WW8Num9z4"/>
    <w:qFormat/>
    <w:rsid w:val="002A0842"/>
  </w:style>
  <w:style w:type="character" w:customStyle="1" w:styleId="WW8Num9z5">
    <w:name w:val="WW8Num9z5"/>
    <w:qFormat/>
    <w:rsid w:val="002A0842"/>
  </w:style>
  <w:style w:type="character" w:customStyle="1" w:styleId="WW8Num9z6">
    <w:name w:val="WW8Num9z6"/>
    <w:qFormat/>
    <w:rsid w:val="002A0842"/>
    <w:rPr>
      <w:b/>
      <w:bCs/>
    </w:rPr>
  </w:style>
  <w:style w:type="character" w:customStyle="1" w:styleId="WW8Num9z7">
    <w:name w:val="WW8Num9z7"/>
    <w:qFormat/>
    <w:rsid w:val="002A0842"/>
  </w:style>
  <w:style w:type="character" w:customStyle="1" w:styleId="WW8Num9z8">
    <w:name w:val="WW8Num9z8"/>
    <w:qFormat/>
    <w:rsid w:val="002A0842"/>
  </w:style>
  <w:style w:type="character" w:customStyle="1" w:styleId="WW8Num10z0">
    <w:name w:val="WW8Num10z0"/>
    <w:qFormat/>
    <w:rsid w:val="002A0842"/>
  </w:style>
  <w:style w:type="character" w:customStyle="1" w:styleId="WW8Num10z1">
    <w:name w:val="WW8Num10z1"/>
    <w:qFormat/>
    <w:rsid w:val="002A0842"/>
  </w:style>
  <w:style w:type="character" w:customStyle="1" w:styleId="WW8Num10z2">
    <w:name w:val="WW8Num10z2"/>
    <w:qFormat/>
    <w:rsid w:val="002A0842"/>
  </w:style>
  <w:style w:type="character" w:customStyle="1" w:styleId="WW8Num10z3">
    <w:name w:val="WW8Num10z3"/>
    <w:qFormat/>
    <w:rsid w:val="002A0842"/>
  </w:style>
  <w:style w:type="character" w:customStyle="1" w:styleId="WW8Num10z4">
    <w:name w:val="WW8Num10z4"/>
    <w:qFormat/>
    <w:rsid w:val="002A0842"/>
  </w:style>
  <w:style w:type="character" w:customStyle="1" w:styleId="WW8Num10z5">
    <w:name w:val="WW8Num10z5"/>
    <w:qFormat/>
    <w:rsid w:val="002A0842"/>
  </w:style>
  <w:style w:type="character" w:customStyle="1" w:styleId="WW8Num10z6">
    <w:name w:val="WW8Num10z6"/>
    <w:qFormat/>
    <w:rsid w:val="002A0842"/>
  </w:style>
  <w:style w:type="character" w:customStyle="1" w:styleId="WW8Num10z7">
    <w:name w:val="WW8Num10z7"/>
    <w:qFormat/>
    <w:rsid w:val="002A0842"/>
  </w:style>
  <w:style w:type="character" w:customStyle="1" w:styleId="WW8Num10z8">
    <w:name w:val="WW8Num10z8"/>
    <w:qFormat/>
    <w:rsid w:val="002A0842"/>
  </w:style>
  <w:style w:type="character" w:customStyle="1" w:styleId="Standardnpsmoodstavce4">
    <w:name w:val="Standardní písmo odstavce4"/>
    <w:qFormat/>
    <w:rsid w:val="002A0842"/>
  </w:style>
  <w:style w:type="character" w:customStyle="1" w:styleId="Standardnpsmoodstavce3">
    <w:name w:val="Standardní písmo odstavce3"/>
    <w:qFormat/>
    <w:rsid w:val="002A0842"/>
  </w:style>
  <w:style w:type="character" w:customStyle="1" w:styleId="WW8Num6z1">
    <w:name w:val="WW8Num6z1"/>
    <w:qFormat/>
    <w:rsid w:val="002A0842"/>
  </w:style>
  <w:style w:type="character" w:customStyle="1" w:styleId="WW8Num6z2">
    <w:name w:val="WW8Num6z2"/>
    <w:qFormat/>
    <w:rsid w:val="002A0842"/>
  </w:style>
  <w:style w:type="character" w:customStyle="1" w:styleId="WW8Num6z3">
    <w:name w:val="WW8Num6z3"/>
    <w:qFormat/>
    <w:rsid w:val="002A0842"/>
  </w:style>
  <w:style w:type="character" w:customStyle="1" w:styleId="WW8Num6z4">
    <w:name w:val="WW8Num6z4"/>
    <w:qFormat/>
    <w:rsid w:val="002A0842"/>
  </w:style>
  <w:style w:type="character" w:customStyle="1" w:styleId="WW8Num6z5">
    <w:name w:val="WW8Num6z5"/>
    <w:qFormat/>
    <w:rsid w:val="002A0842"/>
  </w:style>
  <w:style w:type="character" w:customStyle="1" w:styleId="WW8Num6z6">
    <w:name w:val="WW8Num6z6"/>
    <w:qFormat/>
    <w:rsid w:val="002A0842"/>
  </w:style>
  <w:style w:type="character" w:customStyle="1" w:styleId="WW8Num6z7">
    <w:name w:val="WW8Num6z7"/>
    <w:qFormat/>
    <w:rsid w:val="002A0842"/>
  </w:style>
  <w:style w:type="character" w:customStyle="1" w:styleId="WW8Num6z8">
    <w:name w:val="WW8Num6z8"/>
    <w:qFormat/>
    <w:rsid w:val="002A0842"/>
  </w:style>
  <w:style w:type="character" w:customStyle="1" w:styleId="WW8Num7z1">
    <w:name w:val="WW8Num7z1"/>
    <w:qFormat/>
    <w:rsid w:val="002A0842"/>
  </w:style>
  <w:style w:type="character" w:customStyle="1" w:styleId="WW8Num7z2">
    <w:name w:val="WW8Num7z2"/>
    <w:qFormat/>
    <w:rsid w:val="002A0842"/>
  </w:style>
  <w:style w:type="character" w:customStyle="1" w:styleId="WW8Num7z3">
    <w:name w:val="WW8Num7z3"/>
    <w:qFormat/>
    <w:rsid w:val="002A0842"/>
  </w:style>
  <w:style w:type="character" w:customStyle="1" w:styleId="WW8Num7z4">
    <w:name w:val="WW8Num7z4"/>
    <w:qFormat/>
    <w:rsid w:val="002A0842"/>
  </w:style>
  <w:style w:type="character" w:customStyle="1" w:styleId="WW8Num7z5">
    <w:name w:val="WW8Num7z5"/>
    <w:qFormat/>
    <w:rsid w:val="002A0842"/>
  </w:style>
  <w:style w:type="character" w:customStyle="1" w:styleId="WW8Num7z6">
    <w:name w:val="WW8Num7z6"/>
    <w:qFormat/>
    <w:rsid w:val="002A0842"/>
  </w:style>
  <w:style w:type="character" w:customStyle="1" w:styleId="WW8Num7z7">
    <w:name w:val="WW8Num7z7"/>
    <w:qFormat/>
    <w:rsid w:val="002A0842"/>
  </w:style>
  <w:style w:type="character" w:customStyle="1" w:styleId="WW8Num7z8">
    <w:name w:val="WW8Num7z8"/>
    <w:qFormat/>
    <w:rsid w:val="002A0842"/>
  </w:style>
  <w:style w:type="character" w:customStyle="1" w:styleId="WW8Num11z0">
    <w:name w:val="WW8Num11z0"/>
    <w:qFormat/>
    <w:rsid w:val="002A0842"/>
  </w:style>
  <w:style w:type="character" w:customStyle="1" w:styleId="WW8Num12z0">
    <w:name w:val="WW8Num12z0"/>
    <w:qFormat/>
    <w:rsid w:val="002A0842"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qFormat/>
    <w:rsid w:val="002A0842"/>
  </w:style>
  <w:style w:type="character" w:customStyle="1" w:styleId="WW8Num13z1">
    <w:name w:val="WW8Num13z1"/>
    <w:qFormat/>
    <w:rsid w:val="002A0842"/>
    <w:rPr>
      <w:rFonts w:ascii="Symbol" w:hAnsi="Symbol" w:cs="Symbol"/>
    </w:rPr>
  </w:style>
  <w:style w:type="character" w:customStyle="1" w:styleId="WW8Num13z2">
    <w:name w:val="WW8Num13z2"/>
    <w:qFormat/>
    <w:rsid w:val="002A0842"/>
  </w:style>
  <w:style w:type="character" w:customStyle="1" w:styleId="WW8Num13z3">
    <w:name w:val="WW8Num13z3"/>
    <w:qFormat/>
    <w:rsid w:val="002A0842"/>
  </w:style>
  <w:style w:type="character" w:customStyle="1" w:styleId="WW8Num13z4">
    <w:name w:val="WW8Num13z4"/>
    <w:qFormat/>
    <w:rsid w:val="002A0842"/>
  </w:style>
  <w:style w:type="character" w:customStyle="1" w:styleId="WW8Num13z5">
    <w:name w:val="WW8Num13z5"/>
    <w:qFormat/>
    <w:rsid w:val="002A0842"/>
  </w:style>
  <w:style w:type="character" w:customStyle="1" w:styleId="WW8Num13z6">
    <w:name w:val="WW8Num13z6"/>
    <w:qFormat/>
    <w:rsid w:val="002A0842"/>
  </w:style>
  <w:style w:type="character" w:customStyle="1" w:styleId="WW8Num13z7">
    <w:name w:val="WW8Num13z7"/>
    <w:qFormat/>
    <w:rsid w:val="002A0842"/>
  </w:style>
  <w:style w:type="character" w:customStyle="1" w:styleId="WW8Num13z8">
    <w:name w:val="WW8Num13z8"/>
    <w:qFormat/>
    <w:rsid w:val="002A0842"/>
  </w:style>
  <w:style w:type="character" w:customStyle="1" w:styleId="WW8Num14z0">
    <w:name w:val="WW8Num14z0"/>
    <w:qFormat/>
    <w:rsid w:val="002A0842"/>
  </w:style>
  <w:style w:type="character" w:customStyle="1" w:styleId="WW8Num14z1">
    <w:name w:val="WW8Num14z1"/>
    <w:qFormat/>
    <w:rsid w:val="002A0842"/>
  </w:style>
  <w:style w:type="character" w:customStyle="1" w:styleId="WW8Num14z2">
    <w:name w:val="WW8Num14z2"/>
    <w:qFormat/>
    <w:rsid w:val="002A0842"/>
  </w:style>
  <w:style w:type="character" w:customStyle="1" w:styleId="WW8Num14z3">
    <w:name w:val="WW8Num14z3"/>
    <w:qFormat/>
    <w:rsid w:val="002A0842"/>
  </w:style>
  <w:style w:type="character" w:customStyle="1" w:styleId="WW8Num14z4">
    <w:name w:val="WW8Num14z4"/>
    <w:qFormat/>
    <w:rsid w:val="002A0842"/>
  </w:style>
  <w:style w:type="character" w:customStyle="1" w:styleId="WW8Num14z5">
    <w:name w:val="WW8Num14z5"/>
    <w:qFormat/>
    <w:rsid w:val="002A0842"/>
  </w:style>
  <w:style w:type="character" w:customStyle="1" w:styleId="WW8Num14z6">
    <w:name w:val="WW8Num14z6"/>
    <w:qFormat/>
    <w:rsid w:val="002A0842"/>
  </w:style>
  <w:style w:type="character" w:customStyle="1" w:styleId="WW8Num14z7">
    <w:name w:val="WW8Num14z7"/>
    <w:qFormat/>
    <w:rsid w:val="002A0842"/>
  </w:style>
  <w:style w:type="character" w:customStyle="1" w:styleId="WW8Num14z8">
    <w:name w:val="WW8Num14z8"/>
    <w:qFormat/>
    <w:rsid w:val="002A0842"/>
  </w:style>
  <w:style w:type="character" w:customStyle="1" w:styleId="WW8Num15z0">
    <w:name w:val="WW8Num15z0"/>
    <w:qFormat/>
    <w:rsid w:val="002A0842"/>
  </w:style>
  <w:style w:type="character" w:customStyle="1" w:styleId="WW8Num15z1">
    <w:name w:val="WW8Num15z1"/>
    <w:qFormat/>
    <w:rsid w:val="002A0842"/>
  </w:style>
  <w:style w:type="character" w:customStyle="1" w:styleId="WW8Num15z2">
    <w:name w:val="WW8Num15z2"/>
    <w:qFormat/>
    <w:rsid w:val="002A0842"/>
  </w:style>
  <w:style w:type="character" w:customStyle="1" w:styleId="WW8Num15z3">
    <w:name w:val="WW8Num15z3"/>
    <w:qFormat/>
    <w:rsid w:val="002A0842"/>
  </w:style>
  <w:style w:type="character" w:customStyle="1" w:styleId="WW8Num15z4">
    <w:name w:val="WW8Num15z4"/>
    <w:qFormat/>
    <w:rsid w:val="002A0842"/>
  </w:style>
  <w:style w:type="character" w:customStyle="1" w:styleId="WW8Num15z5">
    <w:name w:val="WW8Num15z5"/>
    <w:qFormat/>
    <w:rsid w:val="002A0842"/>
  </w:style>
  <w:style w:type="character" w:customStyle="1" w:styleId="WW8Num15z6">
    <w:name w:val="WW8Num15z6"/>
    <w:qFormat/>
    <w:rsid w:val="002A0842"/>
  </w:style>
  <w:style w:type="character" w:customStyle="1" w:styleId="WW8Num15z7">
    <w:name w:val="WW8Num15z7"/>
    <w:qFormat/>
    <w:rsid w:val="002A0842"/>
  </w:style>
  <w:style w:type="character" w:customStyle="1" w:styleId="WW8Num15z8">
    <w:name w:val="WW8Num15z8"/>
    <w:qFormat/>
    <w:rsid w:val="002A0842"/>
  </w:style>
  <w:style w:type="character" w:customStyle="1" w:styleId="WW8Num16z0">
    <w:name w:val="WW8Num16z0"/>
    <w:qFormat/>
    <w:rsid w:val="002A0842"/>
  </w:style>
  <w:style w:type="character" w:customStyle="1" w:styleId="WW8Num16z1">
    <w:name w:val="WW8Num16z1"/>
    <w:qFormat/>
    <w:rsid w:val="002A0842"/>
  </w:style>
  <w:style w:type="character" w:customStyle="1" w:styleId="WW8Num16z2">
    <w:name w:val="WW8Num16z2"/>
    <w:qFormat/>
    <w:rsid w:val="002A0842"/>
  </w:style>
  <w:style w:type="character" w:customStyle="1" w:styleId="WW8Num16z3">
    <w:name w:val="WW8Num16z3"/>
    <w:qFormat/>
    <w:rsid w:val="002A0842"/>
  </w:style>
  <w:style w:type="character" w:customStyle="1" w:styleId="WW8Num16z4">
    <w:name w:val="WW8Num16z4"/>
    <w:qFormat/>
    <w:rsid w:val="002A0842"/>
  </w:style>
  <w:style w:type="character" w:customStyle="1" w:styleId="WW8Num16z5">
    <w:name w:val="WW8Num16z5"/>
    <w:qFormat/>
    <w:rsid w:val="002A0842"/>
  </w:style>
  <w:style w:type="character" w:customStyle="1" w:styleId="WW8Num16z6">
    <w:name w:val="WW8Num16z6"/>
    <w:qFormat/>
    <w:rsid w:val="002A0842"/>
  </w:style>
  <w:style w:type="character" w:customStyle="1" w:styleId="WW8Num16z7">
    <w:name w:val="WW8Num16z7"/>
    <w:qFormat/>
    <w:rsid w:val="002A0842"/>
  </w:style>
  <w:style w:type="character" w:customStyle="1" w:styleId="WW8Num16z8">
    <w:name w:val="WW8Num16z8"/>
    <w:qFormat/>
    <w:rsid w:val="002A0842"/>
  </w:style>
  <w:style w:type="character" w:customStyle="1" w:styleId="WW8Num17z0">
    <w:name w:val="WW8Num17z0"/>
    <w:qFormat/>
    <w:rsid w:val="002A0842"/>
  </w:style>
  <w:style w:type="character" w:customStyle="1" w:styleId="WW8Num17z1">
    <w:name w:val="WW8Num17z1"/>
    <w:qFormat/>
    <w:rsid w:val="002A0842"/>
    <w:rPr>
      <w:rFonts w:ascii="Symbol" w:hAnsi="Symbol" w:cs="Symbol"/>
    </w:rPr>
  </w:style>
  <w:style w:type="character" w:customStyle="1" w:styleId="WW8Num17z2">
    <w:name w:val="WW8Num17z2"/>
    <w:qFormat/>
    <w:rsid w:val="002A0842"/>
  </w:style>
  <w:style w:type="character" w:customStyle="1" w:styleId="WW8Num17z3">
    <w:name w:val="WW8Num17z3"/>
    <w:qFormat/>
    <w:rsid w:val="002A0842"/>
  </w:style>
  <w:style w:type="character" w:customStyle="1" w:styleId="WW8Num17z4">
    <w:name w:val="WW8Num17z4"/>
    <w:qFormat/>
    <w:rsid w:val="002A0842"/>
  </w:style>
  <w:style w:type="character" w:customStyle="1" w:styleId="WW8Num17z5">
    <w:name w:val="WW8Num17z5"/>
    <w:qFormat/>
    <w:rsid w:val="002A0842"/>
  </w:style>
  <w:style w:type="character" w:customStyle="1" w:styleId="WW8Num17z6">
    <w:name w:val="WW8Num17z6"/>
    <w:qFormat/>
    <w:rsid w:val="002A0842"/>
  </w:style>
  <w:style w:type="character" w:customStyle="1" w:styleId="WW8Num17z7">
    <w:name w:val="WW8Num17z7"/>
    <w:qFormat/>
    <w:rsid w:val="002A0842"/>
  </w:style>
  <w:style w:type="character" w:customStyle="1" w:styleId="WW8Num17z8">
    <w:name w:val="WW8Num17z8"/>
    <w:qFormat/>
    <w:rsid w:val="002A0842"/>
  </w:style>
  <w:style w:type="character" w:customStyle="1" w:styleId="Standardnpsmoodstavce2">
    <w:name w:val="Standardní písmo odstavce2"/>
    <w:qFormat/>
    <w:rsid w:val="002A0842"/>
  </w:style>
  <w:style w:type="character" w:customStyle="1" w:styleId="WW8Num3z1">
    <w:name w:val="WW8Num3z1"/>
    <w:qFormat/>
    <w:rsid w:val="002A0842"/>
    <w:rPr>
      <w:rFonts w:ascii="Courier New" w:hAnsi="Courier New" w:cs="Courier New"/>
    </w:rPr>
  </w:style>
  <w:style w:type="character" w:customStyle="1" w:styleId="WW8Num3z2">
    <w:name w:val="WW8Num3z2"/>
    <w:qFormat/>
    <w:rsid w:val="002A0842"/>
    <w:rPr>
      <w:rFonts w:ascii="Wingdings" w:hAnsi="Wingdings" w:cs="Wingdings"/>
    </w:rPr>
  </w:style>
  <w:style w:type="character" w:customStyle="1" w:styleId="WW8Num11z1">
    <w:name w:val="WW8Num11z1"/>
    <w:qFormat/>
    <w:rsid w:val="002A0842"/>
  </w:style>
  <w:style w:type="character" w:customStyle="1" w:styleId="WW8Num11z2">
    <w:name w:val="WW8Num11z2"/>
    <w:qFormat/>
    <w:rsid w:val="002A0842"/>
  </w:style>
  <w:style w:type="character" w:customStyle="1" w:styleId="WW8Num11z3">
    <w:name w:val="WW8Num11z3"/>
    <w:qFormat/>
    <w:rsid w:val="002A0842"/>
  </w:style>
  <w:style w:type="character" w:customStyle="1" w:styleId="WW8Num11z4">
    <w:name w:val="WW8Num11z4"/>
    <w:qFormat/>
    <w:rsid w:val="002A0842"/>
  </w:style>
  <w:style w:type="character" w:customStyle="1" w:styleId="WW8Num11z5">
    <w:name w:val="WW8Num11z5"/>
    <w:qFormat/>
    <w:rsid w:val="002A0842"/>
  </w:style>
  <w:style w:type="character" w:customStyle="1" w:styleId="WW8Num11z6">
    <w:name w:val="WW8Num11z6"/>
    <w:qFormat/>
    <w:rsid w:val="002A0842"/>
  </w:style>
  <w:style w:type="character" w:customStyle="1" w:styleId="WW8Num11z7">
    <w:name w:val="WW8Num11z7"/>
    <w:qFormat/>
    <w:rsid w:val="002A0842"/>
  </w:style>
  <w:style w:type="character" w:customStyle="1" w:styleId="WW8Num11z8">
    <w:name w:val="WW8Num11z8"/>
    <w:qFormat/>
    <w:rsid w:val="002A0842"/>
  </w:style>
  <w:style w:type="character" w:customStyle="1" w:styleId="WW8Num12z1">
    <w:name w:val="WW8Num12z1"/>
    <w:qFormat/>
    <w:rsid w:val="002A0842"/>
  </w:style>
  <w:style w:type="character" w:customStyle="1" w:styleId="WW8Num12z2">
    <w:name w:val="WW8Num12z2"/>
    <w:qFormat/>
    <w:rsid w:val="002A0842"/>
  </w:style>
  <w:style w:type="character" w:customStyle="1" w:styleId="WW8Num12z3">
    <w:name w:val="WW8Num12z3"/>
    <w:qFormat/>
    <w:rsid w:val="002A0842"/>
  </w:style>
  <w:style w:type="character" w:customStyle="1" w:styleId="WW8Num12z4">
    <w:name w:val="WW8Num12z4"/>
    <w:qFormat/>
    <w:rsid w:val="002A0842"/>
  </w:style>
  <w:style w:type="character" w:customStyle="1" w:styleId="WW8Num12z5">
    <w:name w:val="WW8Num12z5"/>
    <w:qFormat/>
    <w:rsid w:val="002A0842"/>
  </w:style>
  <w:style w:type="character" w:customStyle="1" w:styleId="WW8Num12z6">
    <w:name w:val="WW8Num12z6"/>
    <w:qFormat/>
    <w:rsid w:val="002A0842"/>
  </w:style>
  <w:style w:type="character" w:customStyle="1" w:styleId="WW8Num12z7">
    <w:name w:val="WW8Num12z7"/>
    <w:qFormat/>
    <w:rsid w:val="002A0842"/>
  </w:style>
  <w:style w:type="character" w:customStyle="1" w:styleId="WW8Num12z8">
    <w:name w:val="WW8Num12z8"/>
    <w:qFormat/>
    <w:rsid w:val="002A0842"/>
  </w:style>
  <w:style w:type="character" w:customStyle="1" w:styleId="WW8Num18z0">
    <w:name w:val="WW8Num18z0"/>
    <w:qFormat/>
    <w:rsid w:val="002A0842"/>
  </w:style>
  <w:style w:type="character" w:customStyle="1" w:styleId="WW8Num18z1">
    <w:name w:val="WW8Num18z1"/>
    <w:qFormat/>
    <w:rsid w:val="002A0842"/>
  </w:style>
  <w:style w:type="character" w:customStyle="1" w:styleId="WW8Num18z2">
    <w:name w:val="WW8Num18z2"/>
    <w:qFormat/>
    <w:rsid w:val="002A0842"/>
  </w:style>
  <w:style w:type="character" w:customStyle="1" w:styleId="WW8Num18z3">
    <w:name w:val="WW8Num18z3"/>
    <w:qFormat/>
    <w:rsid w:val="002A0842"/>
  </w:style>
  <w:style w:type="character" w:customStyle="1" w:styleId="WW8Num18z4">
    <w:name w:val="WW8Num18z4"/>
    <w:qFormat/>
    <w:rsid w:val="002A0842"/>
  </w:style>
  <w:style w:type="character" w:customStyle="1" w:styleId="WW8Num18z5">
    <w:name w:val="WW8Num18z5"/>
    <w:qFormat/>
    <w:rsid w:val="002A0842"/>
  </w:style>
  <w:style w:type="character" w:customStyle="1" w:styleId="WW8Num18z6">
    <w:name w:val="WW8Num18z6"/>
    <w:qFormat/>
    <w:rsid w:val="002A0842"/>
  </w:style>
  <w:style w:type="character" w:customStyle="1" w:styleId="WW8Num18z7">
    <w:name w:val="WW8Num18z7"/>
    <w:qFormat/>
    <w:rsid w:val="002A0842"/>
  </w:style>
  <w:style w:type="character" w:customStyle="1" w:styleId="WW8Num18z8">
    <w:name w:val="WW8Num18z8"/>
    <w:qFormat/>
    <w:rsid w:val="002A0842"/>
  </w:style>
  <w:style w:type="character" w:customStyle="1" w:styleId="WW8Num19z0">
    <w:name w:val="WW8Num19z0"/>
    <w:qFormat/>
    <w:rsid w:val="002A0842"/>
  </w:style>
  <w:style w:type="character" w:customStyle="1" w:styleId="WW8Num19z1">
    <w:name w:val="WW8Num19z1"/>
    <w:qFormat/>
    <w:rsid w:val="002A0842"/>
    <w:rPr>
      <w:b/>
    </w:rPr>
  </w:style>
  <w:style w:type="character" w:customStyle="1" w:styleId="WW8Num19z2">
    <w:name w:val="WW8Num19z2"/>
    <w:qFormat/>
    <w:rsid w:val="002A0842"/>
  </w:style>
  <w:style w:type="character" w:customStyle="1" w:styleId="WW8Num19z3">
    <w:name w:val="WW8Num19z3"/>
    <w:qFormat/>
    <w:rsid w:val="002A0842"/>
    <w:rPr>
      <w:rFonts w:ascii="Symbol" w:hAnsi="Symbol" w:cs="Symbol"/>
    </w:rPr>
  </w:style>
  <w:style w:type="character" w:customStyle="1" w:styleId="WW8Num19z4">
    <w:name w:val="WW8Num19z4"/>
    <w:qFormat/>
    <w:rsid w:val="002A0842"/>
  </w:style>
  <w:style w:type="character" w:customStyle="1" w:styleId="WW8Num19z5">
    <w:name w:val="WW8Num19z5"/>
    <w:qFormat/>
    <w:rsid w:val="002A0842"/>
  </w:style>
  <w:style w:type="character" w:customStyle="1" w:styleId="WW8Num19z6">
    <w:name w:val="WW8Num19z6"/>
    <w:qFormat/>
    <w:rsid w:val="002A0842"/>
  </w:style>
  <w:style w:type="character" w:customStyle="1" w:styleId="WW8Num19z7">
    <w:name w:val="WW8Num19z7"/>
    <w:qFormat/>
    <w:rsid w:val="002A0842"/>
  </w:style>
  <w:style w:type="character" w:customStyle="1" w:styleId="WW8Num19z8">
    <w:name w:val="WW8Num19z8"/>
    <w:qFormat/>
    <w:rsid w:val="002A0842"/>
  </w:style>
  <w:style w:type="character" w:customStyle="1" w:styleId="WW8Num20z0">
    <w:name w:val="WW8Num20z0"/>
    <w:qFormat/>
    <w:rsid w:val="002A0842"/>
  </w:style>
  <w:style w:type="character" w:customStyle="1" w:styleId="WW8Num20z1">
    <w:name w:val="WW8Num20z1"/>
    <w:qFormat/>
    <w:rsid w:val="002A0842"/>
    <w:rPr>
      <w:b/>
    </w:rPr>
  </w:style>
  <w:style w:type="character" w:customStyle="1" w:styleId="WW8Num20z2">
    <w:name w:val="WW8Num20z2"/>
    <w:qFormat/>
    <w:rsid w:val="002A0842"/>
  </w:style>
  <w:style w:type="character" w:customStyle="1" w:styleId="WW8Num20z3">
    <w:name w:val="WW8Num20z3"/>
    <w:qFormat/>
    <w:rsid w:val="002A0842"/>
    <w:rPr>
      <w:rFonts w:ascii="Symbol" w:hAnsi="Symbol" w:cs="Symbol"/>
    </w:rPr>
  </w:style>
  <w:style w:type="character" w:customStyle="1" w:styleId="WW8Num20z4">
    <w:name w:val="WW8Num20z4"/>
    <w:qFormat/>
    <w:rsid w:val="002A0842"/>
  </w:style>
  <w:style w:type="character" w:customStyle="1" w:styleId="WW8Num20z5">
    <w:name w:val="WW8Num20z5"/>
    <w:qFormat/>
    <w:rsid w:val="002A0842"/>
  </w:style>
  <w:style w:type="character" w:customStyle="1" w:styleId="WW8Num20z6">
    <w:name w:val="WW8Num20z6"/>
    <w:qFormat/>
    <w:rsid w:val="002A0842"/>
  </w:style>
  <w:style w:type="character" w:customStyle="1" w:styleId="WW8Num20z7">
    <w:name w:val="WW8Num20z7"/>
    <w:qFormat/>
    <w:rsid w:val="002A0842"/>
  </w:style>
  <w:style w:type="character" w:customStyle="1" w:styleId="WW8Num20z8">
    <w:name w:val="WW8Num20z8"/>
    <w:qFormat/>
    <w:rsid w:val="002A0842"/>
  </w:style>
  <w:style w:type="character" w:customStyle="1" w:styleId="WW8Num21z0">
    <w:name w:val="WW8Num21z0"/>
    <w:qFormat/>
    <w:rsid w:val="002A0842"/>
  </w:style>
  <w:style w:type="character" w:customStyle="1" w:styleId="WW8Num21z1">
    <w:name w:val="WW8Num21z1"/>
    <w:qFormat/>
    <w:rsid w:val="002A0842"/>
  </w:style>
  <w:style w:type="character" w:customStyle="1" w:styleId="WW8Num21z2">
    <w:name w:val="WW8Num21z2"/>
    <w:qFormat/>
    <w:rsid w:val="002A0842"/>
  </w:style>
  <w:style w:type="character" w:customStyle="1" w:styleId="WW8Num21z3">
    <w:name w:val="WW8Num21z3"/>
    <w:qFormat/>
    <w:rsid w:val="002A0842"/>
  </w:style>
  <w:style w:type="character" w:customStyle="1" w:styleId="WW8Num21z4">
    <w:name w:val="WW8Num21z4"/>
    <w:qFormat/>
    <w:rsid w:val="002A0842"/>
  </w:style>
  <w:style w:type="character" w:customStyle="1" w:styleId="WW8Num21z5">
    <w:name w:val="WW8Num21z5"/>
    <w:qFormat/>
    <w:rsid w:val="002A0842"/>
  </w:style>
  <w:style w:type="character" w:customStyle="1" w:styleId="WW8Num21z6">
    <w:name w:val="WW8Num21z6"/>
    <w:qFormat/>
    <w:rsid w:val="002A0842"/>
  </w:style>
  <w:style w:type="character" w:customStyle="1" w:styleId="WW8Num21z7">
    <w:name w:val="WW8Num21z7"/>
    <w:qFormat/>
    <w:rsid w:val="002A0842"/>
  </w:style>
  <w:style w:type="character" w:customStyle="1" w:styleId="WW8Num21z8">
    <w:name w:val="WW8Num21z8"/>
    <w:qFormat/>
    <w:rsid w:val="002A0842"/>
  </w:style>
  <w:style w:type="character" w:customStyle="1" w:styleId="WW8Num22z0">
    <w:name w:val="WW8Num22z0"/>
    <w:qFormat/>
    <w:rsid w:val="002A0842"/>
  </w:style>
  <w:style w:type="character" w:customStyle="1" w:styleId="WW8Num22z1">
    <w:name w:val="WW8Num22z1"/>
    <w:qFormat/>
    <w:rsid w:val="002A0842"/>
  </w:style>
  <w:style w:type="character" w:customStyle="1" w:styleId="WW8Num22z2">
    <w:name w:val="WW8Num22z2"/>
    <w:qFormat/>
    <w:rsid w:val="002A0842"/>
  </w:style>
  <w:style w:type="character" w:customStyle="1" w:styleId="WW8Num22z3">
    <w:name w:val="WW8Num22z3"/>
    <w:qFormat/>
    <w:rsid w:val="002A0842"/>
  </w:style>
  <w:style w:type="character" w:customStyle="1" w:styleId="WW8Num22z4">
    <w:name w:val="WW8Num22z4"/>
    <w:qFormat/>
    <w:rsid w:val="002A0842"/>
  </w:style>
  <w:style w:type="character" w:customStyle="1" w:styleId="WW8Num22z5">
    <w:name w:val="WW8Num22z5"/>
    <w:qFormat/>
    <w:rsid w:val="002A0842"/>
  </w:style>
  <w:style w:type="character" w:customStyle="1" w:styleId="WW8Num22z6">
    <w:name w:val="WW8Num22z6"/>
    <w:qFormat/>
    <w:rsid w:val="002A0842"/>
  </w:style>
  <w:style w:type="character" w:customStyle="1" w:styleId="WW8Num22z7">
    <w:name w:val="WW8Num22z7"/>
    <w:qFormat/>
    <w:rsid w:val="002A0842"/>
  </w:style>
  <w:style w:type="character" w:customStyle="1" w:styleId="WW8Num22z8">
    <w:name w:val="WW8Num22z8"/>
    <w:qFormat/>
    <w:rsid w:val="002A0842"/>
  </w:style>
  <w:style w:type="character" w:customStyle="1" w:styleId="WW8Num23z0">
    <w:name w:val="WW8Num23z0"/>
    <w:qFormat/>
    <w:rsid w:val="002A0842"/>
  </w:style>
  <w:style w:type="character" w:customStyle="1" w:styleId="WW8Num23z1">
    <w:name w:val="WW8Num23z1"/>
    <w:qFormat/>
    <w:rsid w:val="002A0842"/>
  </w:style>
  <w:style w:type="character" w:customStyle="1" w:styleId="WW8Num23z2">
    <w:name w:val="WW8Num23z2"/>
    <w:qFormat/>
    <w:rsid w:val="002A0842"/>
  </w:style>
  <w:style w:type="character" w:customStyle="1" w:styleId="WW8Num23z3">
    <w:name w:val="WW8Num23z3"/>
    <w:qFormat/>
    <w:rsid w:val="002A0842"/>
  </w:style>
  <w:style w:type="character" w:customStyle="1" w:styleId="WW8Num23z4">
    <w:name w:val="WW8Num23z4"/>
    <w:qFormat/>
    <w:rsid w:val="002A0842"/>
  </w:style>
  <w:style w:type="character" w:customStyle="1" w:styleId="WW8Num23z5">
    <w:name w:val="WW8Num23z5"/>
    <w:qFormat/>
    <w:rsid w:val="002A0842"/>
  </w:style>
  <w:style w:type="character" w:customStyle="1" w:styleId="WW8Num23z6">
    <w:name w:val="WW8Num23z6"/>
    <w:qFormat/>
    <w:rsid w:val="002A0842"/>
  </w:style>
  <w:style w:type="character" w:customStyle="1" w:styleId="WW8Num23z7">
    <w:name w:val="WW8Num23z7"/>
    <w:qFormat/>
    <w:rsid w:val="002A0842"/>
  </w:style>
  <w:style w:type="character" w:customStyle="1" w:styleId="WW8Num23z8">
    <w:name w:val="WW8Num23z8"/>
    <w:qFormat/>
    <w:rsid w:val="002A0842"/>
  </w:style>
  <w:style w:type="character" w:customStyle="1" w:styleId="WW8Num24z0">
    <w:name w:val="WW8Num24z0"/>
    <w:qFormat/>
    <w:rsid w:val="002A0842"/>
  </w:style>
  <w:style w:type="character" w:customStyle="1" w:styleId="WW8Num24z1">
    <w:name w:val="WW8Num24z1"/>
    <w:qFormat/>
    <w:rsid w:val="002A0842"/>
  </w:style>
  <w:style w:type="character" w:customStyle="1" w:styleId="WW8Num24z2">
    <w:name w:val="WW8Num24z2"/>
    <w:qFormat/>
    <w:rsid w:val="002A0842"/>
  </w:style>
  <w:style w:type="character" w:customStyle="1" w:styleId="WW8Num24z3">
    <w:name w:val="WW8Num24z3"/>
    <w:qFormat/>
    <w:rsid w:val="002A0842"/>
  </w:style>
  <w:style w:type="character" w:customStyle="1" w:styleId="WW8Num24z4">
    <w:name w:val="WW8Num24z4"/>
    <w:qFormat/>
    <w:rsid w:val="002A0842"/>
  </w:style>
  <w:style w:type="character" w:customStyle="1" w:styleId="WW8Num24z5">
    <w:name w:val="WW8Num24z5"/>
    <w:qFormat/>
    <w:rsid w:val="002A0842"/>
  </w:style>
  <w:style w:type="character" w:customStyle="1" w:styleId="WW8Num24z6">
    <w:name w:val="WW8Num24z6"/>
    <w:qFormat/>
    <w:rsid w:val="002A0842"/>
  </w:style>
  <w:style w:type="character" w:customStyle="1" w:styleId="WW8Num24z7">
    <w:name w:val="WW8Num24z7"/>
    <w:qFormat/>
    <w:rsid w:val="002A0842"/>
  </w:style>
  <w:style w:type="character" w:customStyle="1" w:styleId="WW8Num24z8">
    <w:name w:val="WW8Num24z8"/>
    <w:qFormat/>
    <w:rsid w:val="002A0842"/>
  </w:style>
  <w:style w:type="character" w:customStyle="1" w:styleId="WW8Num25z0">
    <w:name w:val="WW8Num25z0"/>
    <w:qFormat/>
    <w:rsid w:val="002A0842"/>
  </w:style>
  <w:style w:type="character" w:customStyle="1" w:styleId="WW8Num25z1">
    <w:name w:val="WW8Num25z1"/>
    <w:qFormat/>
    <w:rsid w:val="002A0842"/>
    <w:rPr>
      <w:b/>
    </w:rPr>
  </w:style>
  <w:style w:type="character" w:customStyle="1" w:styleId="WW8Num25z2">
    <w:name w:val="WW8Num25z2"/>
    <w:qFormat/>
    <w:rsid w:val="002A0842"/>
  </w:style>
  <w:style w:type="character" w:customStyle="1" w:styleId="WW8Num25z3">
    <w:name w:val="WW8Num25z3"/>
    <w:qFormat/>
    <w:rsid w:val="002A0842"/>
    <w:rPr>
      <w:rFonts w:ascii="Symbol" w:hAnsi="Symbol" w:cs="Symbol"/>
    </w:rPr>
  </w:style>
  <w:style w:type="character" w:customStyle="1" w:styleId="WW8Num25z4">
    <w:name w:val="WW8Num25z4"/>
    <w:qFormat/>
    <w:rsid w:val="002A0842"/>
  </w:style>
  <w:style w:type="character" w:customStyle="1" w:styleId="WW8Num25z5">
    <w:name w:val="WW8Num25z5"/>
    <w:qFormat/>
    <w:rsid w:val="002A0842"/>
  </w:style>
  <w:style w:type="character" w:customStyle="1" w:styleId="WW8Num25z6">
    <w:name w:val="WW8Num25z6"/>
    <w:qFormat/>
    <w:rsid w:val="002A0842"/>
  </w:style>
  <w:style w:type="character" w:customStyle="1" w:styleId="WW8Num25z7">
    <w:name w:val="WW8Num25z7"/>
    <w:qFormat/>
    <w:rsid w:val="002A0842"/>
  </w:style>
  <w:style w:type="character" w:customStyle="1" w:styleId="WW8Num25z8">
    <w:name w:val="WW8Num25z8"/>
    <w:qFormat/>
    <w:rsid w:val="002A0842"/>
  </w:style>
  <w:style w:type="character" w:customStyle="1" w:styleId="WW8Num26z0">
    <w:name w:val="WW8Num26z0"/>
    <w:qFormat/>
    <w:rsid w:val="002A0842"/>
  </w:style>
  <w:style w:type="character" w:customStyle="1" w:styleId="WW8Num26z1">
    <w:name w:val="WW8Num26z1"/>
    <w:qFormat/>
    <w:rsid w:val="002A0842"/>
  </w:style>
  <w:style w:type="character" w:customStyle="1" w:styleId="WW8Num26z2">
    <w:name w:val="WW8Num26z2"/>
    <w:qFormat/>
    <w:rsid w:val="002A0842"/>
  </w:style>
  <w:style w:type="character" w:customStyle="1" w:styleId="WW8Num26z3">
    <w:name w:val="WW8Num26z3"/>
    <w:qFormat/>
    <w:rsid w:val="002A0842"/>
  </w:style>
  <w:style w:type="character" w:customStyle="1" w:styleId="WW8Num26z4">
    <w:name w:val="WW8Num26z4"/>
    <w:qFormat/>
    <w:rsid w:val="002A0842"/>
  </w:style>
  <w:style w:type="character" w:customStyle="1" w:styleId="WW8Num26z5">
    <w:name w:val="WW8Num26z5"/>
    <w:qFormat/>
    <w:rsid w:val="002A0842"/>
  </w:style>
  <w:style w:type="character" w:customStyle="1" w:styleId="WW8Num26z6">
    <w:name w:val="WW8Num26z6"/>
    <w:qFormat/>
    <w:rsid w:val="002A0842"/>
  </w:style>
  <w:style w:type="character" w:customStyle="1" w:styleId="WW8Num26z7">
    <w:name w:val="WW8Num26z7"/>
    <w:qFormat/>
    <w:rsid w:val="002A0842"/>
  </w:style>
  <w:style w:type="character" w:customStyle="1" w:styleId="WW8Num26z8">
    <w:name w:val="WW8Num26z8"/>
    <w:qFormat/>
    <w:rsid w:val="002A0842"/>
  </w:style>
  <w:style w:type="character" w:customStyle="1" w:styleId="WW8Num27z0">
    <w:name w:val="WW8Num27z0"/>
    <w:qFormat/>
    <w:rsid w:val="002A0842"/>
  </w:style>
  <w:style w:type="character" w:customStyle="1" w:styleId="WW8Num27z1">
    <w:name w:val="WW8Num27z1"/>
    <w:qFormat/>
    <w:rsid w:val="002A0842"/>
  </w:style>
  <w:style w:type="character" w:customStyle="1" w:styleId="WW8Num27z2">
    <w:name w:val="WW8Num27z2"/>
    <w:qFormat/>
    <w:rsid w:val="002A0842"/>
  </w:style>
  <w:style w:type="character" w:customStyle="1" w:styleId="WW8Num27z3">
    <w:name w:val="WW8Num27z3"/>
    <w:qFormat/>
    <w:rsid w:val="002A0842"/>
  </w:style>
  <w:style w:type="character" w:customStyle="1" w:styleId="WW8Num27z4">
    <w:name w:val="WW8Num27z4"/>
    <w:qFormat/>
    <w:rsid w:val="002A0842"/>
  </w:style>
  <w:style w:type="character" w:customStyle="1" w:styleId="WW8Num27z5">
    <w:name w:val="WW8Num27z5"/>
    <w:qFormat/>
    <w:rsid w:val="002A0842"/>
  </w:style>
  <w:style w:type="character" w:customStyle="1" w:styleId="WW8Num27z6">
    <w:name w:val="WW8Num27z6"/>
    <w:qFormat/>
    <w:rsid w:val="002A0842"/>
  </w:style>
  <w:style w:type="character" w:customStyle="1" w:styleId="WW8Num27z7">
    <w:name w:val="WW8Num27z7"/>
    <w:qFormat/>
    <w:rsid w:val="002A0842"/>
  </w:style>
  <w:style w:type="character" w:customStyle="1" w:styleId="WW8Num27z8">
    <w:name w:val="WW8Num27z8"/>
    <w:qFormat/>
    <w:rsid w:val="002A0842"/>
  </w:style>
  <w:style w:type="character" w:customStyle="1" w:styleId="Standardnpsmoodstavce1">
    <w:name w:val="Standardní písmo odstavce1"/>
    <w:qFormat/>
    <w:rsid w:val="002A0842"/>
  </w:style>
  <w:style w:type="character" w:styleId="slostrnky">
    <w:name w:val="page number"/>
    <w:basedOn w:val="Standardnpsmoodstavce1"/>
    <w:qFormat/>
    <w:rsid w:val="002A0842"/>
  </w:style>
  <w:style w:type="character" w:customStyle="1" w:styleId="Nadpis1Char">
    <w:name w:val="Nadpis 1 Char"/>
    <w:qFormat/>
    <w:rsid w:val="002A0842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Siln">
    <w:name w:val="Strong"/>
    <w:qFormat/>
    <w:rsid w:val="002A0842"/>
    <w:rPr>
      <w:b/>
      <w:bCs/>
    </w:rPr>
  </w:style>
  <w:style w:type="character" w:customStyle="1" w:styleId="ZkladntextodsazenChar">
    <w:name w:val="Základní text odsazený Char"/>
    <w:qFormat/>
    <w:rsid w:val="002A0842"/>
    <w:rPr>
      <w:sz w:val="24"/>
      <w:szCs w:val="24"/>
    </w:rPr>
  </w:style>
  <w:style w:type="character" w:customStyle="1" w:styleId="Symbolyproslovn">
    <w:name w:val="Symboly pro číslování"/>
    <w:qFormat/>
    <w:rsid w:val="002A0842"/>
  </w:style>
  <w:style w:type="character" w:customStyle="1" w:styleId="Internetovodkaz">
    <w:name w:val="Internetový odkaz"/>
    <w:rsid w:val="002A0842"/>
    <w:rPr>
      <w:color w:val="0000FF"/>
      <w:u w:val="single"/>
    </w:rPr>
  </w:style>
  <w:style w:type="character" w:customStyle="1" w:styleId="NzevChar">
    <w:name w:val="Název Char"/>
    <w:link w:val="Nzev"/>
    <w:qFormat/>
    <w:rsid w:val="00BC2371"/>
    <w:rPr>
      <w:b/>
      <w:bCs/>
      <w:sz w:val="24"/>
      <w:szCs w:val="24"/>
      <w:lang w:eastAsia="zh-CN"/>
    </w:rPr>
  </w:style>
  <w:style w:type="paragraph" w:customStyle="1" w:styleId="Nadpis">
    <w:name w:val="Nadpis"/>
    <w:basedOn w:val="Normln"/>
    <w:next w:val="Zkladntext"/>
    <w:qFormat/>
    <w:rsid w:val="002A084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2A0842"/>
    <w:pPr>
      <w:spacing w:after="120"/>
    </w:pPr>
  </w:style>
  <w:style w:type="paragraph" w:styleId="Seznam">
    <w:name w:val="List"/>
    <w:basedOn w:val="Zkladntext"/>
    <w:rsid w:val="002A0842"/>
    <w:rPr>
      <w:rFonts w:cs="Mangal"/>
    </w:rPr>
  </w:style>
  <w:style w:type="paragraph" w:customStyle="1" w:styleId="Caption">
    <w:name w:val="Caption"/>
    <w:basedOn w:val="Normln"/>
    <w:qFormat/>
    <w:rsid w:val="00EB448A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2A0842"/>
    <w:pPr>
      <w:suppressLineNumbers/>
    </w:pPr>
    <w:rPr>
      <w:rFonts w:cs="Mangal"/>
    </w:rPr>
  </w:style>
  <w:style w:type="paragraph" w:styleId="Titulek">
    <w:name w:val="caption"/>
    <w:basedOn w:val="Normln"/>
    <w:qFormat/>
    <w:rsid w:val="002A0842"/>
    <w:pPr>
      <w:suppressLineNumbers/>
      <w:spacing w:before="120" w:after="120"/>
    </w:pPr>
    <w:rPr>
      <w:rFonts w:cs="Mangal"/>
      <w:i/>
      <w:iCs/>
    </w:rPr>
  </w:style>
  <w:style w:type="paragraph" w:styleId="Nzev">
    <w:name w:val="Title"/>
    <w:basedOn w:val="Normln"/>
    <w:next w:val="Podtitul"/>
    <w:link w:val="NzevChar"/>
    <w:qFormat/>
    <w:rsid w:val="002A0842"/>
    <w:pPr>
      <w:jc w:val="center"/>
    </w:pPr>
    <w:rPr>
      <w:b/>
      <w:bCs/>
    </w:rPr>
  </w:style>
  <w:style w:type="paragraph" w:styleId="Podtitul">
    <w:name w:val="Subtitle"/>
    <w:basedOn w:val="Nadpis"/>
    <w:next w:val="Zkladntext"/>
    <w:qFormat/>
    <w:rsid w:val="002A0842"/>
    <w:pPr>
      <w:jc w:val="center"/>
    </w:pPr>
    <w:rPr>
      <w:i/>
      <w:iCs/>
    </w:rPr>
  </w:style>
  <w:style w:type="paragraph" w:styleId="Zkladntextodsazen">
    <w:name w:val="Body Text Indent"/>
    <w:basedOn w:val="Normln"/>
    <w:rsid w:val="002A0842"/>
    <w:pPr>
      <w:tabs>
        <w:tab w:val="left" w:pos="4500"/>
      </w:tabs>
      <w:ind w:left="720"/>
    </w:pPr>
  </w:style>
  <w:style w:type="paragraph" w:customStyle="1" w:styleId="Zkladntextodsazen21">
    <w:name w:val="Základní text odsazený 21"/>
    <w:basedOn w:val="Normln"/>
    <w:qFormat/>
    <w:rsid w:val="002A0842"/>
    <w:pPr>
      <w:ind w:left="540"/>
    </w:pPr>
  </w:style>
  <w:style w:type="paragraph" w:customStyle="1" w:styleId="Zhlavazpat">
    <w:name w:val="Záhlaví a zápatí"/>
    <w:basedOn w:val="Normln"/>
    <w:qFormat/>
    <w:rsid w:val="00EB448A"/>
  </w:style>
  <w:style w:type="paragraph" w:customStyle="1" w:styleId="Footer">
    <w:name w:val="Footer"/>
    <w:basedOn w:val="Normln"/>
    <w:rsid w:val="002A084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sid w:val="002A0842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ln"/>
    <w:rsid w:val="002A0842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qFormat/>
    <w:rsid w:val="002A0842"/>
    <w:rPr>
      <w:b/>
      <w:szCs w:val="20"/>
    </w:rPr>
  </w:style>
  <w:style w:type="paragraph" w:styleId="Bezmezer">
    <w:name w:val="No Spacing"/>
    <w:qFormat/>
    <w:rsid w:val="002A0842"/>
    <w:rPr>
      <w:rFonts w:ascii="Calibri" w:hAnsi="Calibri" w:cs="Calibri"/>
      <w:sz w:val="22"/>
      <w:szCs w:val="22"/>
      <w:lang w:eastAsia="zh-CN"/>
    </w:rPr>
  </w:style>
  <w:style w:type="paragraph" w:customStyle="1" w:styleId="Obsahtabulky">
    <w:name w:val="Obsah tabulky"/>
    <w:basedOn w:val="Normln"/>
    <w:qFormat/>
    <w:rsid w:val="002A0842"/>
    <w:pPr>
      <w:suppressLineNumbers/>
    </w:pPr>
  </w:style>
  <w:style w:type="paragraph" w:customStyle="1" w:styleId="Nadpistabulky">
    <w:name w:val="Nadpis tabulky"/>
    <w:basedOn w:val="Obsahtabulky"/>
    <w:qFormat/>
    <w:rsid w:val="002A0842"/>
    <w:pPr>
      <w:jc w:val="center"/>
    </w:pPr>
    <w:rPr>
      <w:b/>
      <w:bCs/>
    </w:rPr>
  </w:style>
  <w:style w:type="paragraph" w:customStyle="1" w:styleId="Obsahrmce">
    <w:name w:val="Obsah rámce"/>
    <w:basedOn w:val="Zkladntext"/>
    <w:qFormat/>
    <w:rsid w:val="002A0842"/>
  </w:style>
  <w:style w:type="paragraph" w:styleId="Odstavecseseznamem">
    <w:name w:val="List Paragraph"/>
    <w:basedOn w:val="Normln"/>
    <w:qFormat/>
    <w:rsid w:val="002A0842"/>
    <w:pPr>
      <w:ind w:left="708"/>
    </w:pPr>
  </w:style>
  <w:style w:type="paragraph" w:customStyle="1" w:styleId="Smlouva-slo">
    <w:name w:val="Smlouva-číslo"/>
    <w:basedOn w:val="Normln"/>
    <w:qFormat/>
    <w:rsid w:val="00A64F52"/>
    <w:pPr>
      <w:spacing w:before="120" w:line="24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krajbezkorupce.cz/" TargetMode="External"/><Relationship Id="rId3" Type="http://schemas.openxmlformats.org/officeDocument/2006/relationships/settings" Target="settings.xml"/><Relationship Id="rId7" Type="http://schemas.openxmlformats.org/officeDocument/2006/relationships/hyperlink" Target="tel:+420%20235%20311%209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2277</Words>
  <Characters>13435</Characters>
  <Application>Microsoft Office Word</Application>
  <DocSecurity>0</DocSecurity>
  <Lines>111</Lines>
  <Paragraphs>31</Paragraphs>
  <ScaleCrop>false</ScaleCrop>
  <Company/>
  <LinksUpToDate>false</LinksUpToDate>
  <CharactersWithSpaces>15681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Radek J</dc:creator>
  <cp:lastModifiedBy>8838</cp:lastModifiedBy>
  <cp:revision>2</cp:revision>
  <cp:lastPrinted>2015-02-16T13:01:00Z</cp:lastPrinted>
  <dcterms:created xsi:type="dcterms:W3CDTF">2020-06-11T14:49:00Z</dcterms:created>
  <dcterms:modified xsi:type="dcterms:W3CDTF">2020-06-11T14:49:00Z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