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180" w:rsidRPr="00EF3614" w:rsidRDefault="00407180" w:rsidP="00EF3614">
      <w:pPr>
        <w:shd w:val="clear" w:color="auto" w:fill="F2F2F2" w:themeFill="background1" w:themeFillShade="F2"/>
        <w:spacing w:after="0"/>
        <w:jc w:val="both"/>
        <w:rPr>
          <w:rFonts w:asciiTheme="minorHAnsi" w:hAnsiTheme="minorHAnsi" w:cstheme="minorHAnsi"/>
          <w:b/>
          <w:bCs/>
          <w:caps/>
          <w:sz w:val="20"/>
          <w:szCs w:val="20"/>
          <w:lang w:eastAsia="en-US"/>
        </w:rPr>
      </w:pPr>
      <w:bookmarkStart w:id="0" w:name="_heading=h.gjdgxs" w:colFirst="0" w:colLast="0"/>
      <w:bookmarkEnd w:id="0"/>
      <w:r w:rsidRPr="00EF3614">
        <w:rPr>
          <w:rFonts w:asciiTheme="minorHAnsi" w:hAnsiTheme="minorHAnsi" w:cstheme="minorHAnsi"/>
          <w:b/>
          <w:bCs/>
          <w:caps/>
          <w:sz w:val="20"/>
          <w:szCs w:val="20"/>
          <w:lang w:eastAsia="en-US"/>
        </w:rPr>
        <w:t>PRÍLOHA Č. 4</w:t>
      </w:r>
    </w:p>
    <w:p w:rsidR="00EF3614" w:rsidRPr="00EF3614" w:rsidRDefault="00EF3614" w:rsidP="00EF3614">
      <w:pPr>
        <w:tabs>
          <w:tab w:val="left" w:pos="1134"/>
          <w:tab w:val="num" w:pos="1985"/>
        </w:tabs>
        <w:spacing w:after="0"/>
        <w:jc w:val="center"/>
        <w:rPr>
          <w:rFonts w:asciiTheme="minorHAnsi" w:hAnsiTheme="minorHAnsi" w:cstheme="minorHAnsi"/>
          <w:b/>
          <w:bCs/>
          <w:caps/>
          <w:sz w:val="20"/>
          <w:szCs w:val="20"/>
          <w:lang w:val="fr-FR" w:eastAsia="fr-FR"/>
        </w:rPr>
      </w:pPr>
      <w:r w:rsidRPr="00EF3614">
        <w:rPr>
          <w:rFonts w:asciiTheme="minorHAnsi" w:hAnsiTheme="minorHAnsi" w:cstheme="minorHAnsi"/>
          <w:b/>
          <w:bCs/>
          <w:caps/>
          <w:sz w:val="20"/>
          <w:szCs w:val="20"/>
          <w:lang w:val="fr-FR" w:eastAsia="fr-FR"/>
        </w:rPr>
        <w:t>ZMLUVa O DIELO</w:t>
      </w:r>
    </w:p>
    <w:p w:rsidR="00EF3614" w:rsidRPr="00EF3614" w:rsidRDefault="00EF3614" w:rsidP="00EF3614">
      <w:pPr>
        <w:spacing w:after="0"/>
        <w:jc w:val="center"/>
        <w:rPr>
          <w:rFonts w:asciiTheme="minorHAnsi" w:hAnsiTheme="minorHAnsi" w:cstheme="minorHAnsi"/>
          <w:color w:val="000000"/>
          <w:sz w:val="20"/>
          <w:szCs w:val="20"/>
          <w:lang w:eastAsia="ar-SA"/>
        </w:rPr>
      </w:pPr>
      <w:r w:rsidRPr="00EF3614">
        <w:rPr>
          <w:rFonts w:asciiTheme="minorHAnsi" w:hAnsiTheme="minorHAnsi" w:cstheme="minorHAnsi"/>
          <w:b/>
          <w:color w:val="000000"/>
          <w:sz w:val="20"/>
          <w:szCs w:val="20"/>
          <w:lang w:eastAsia="ar-SA"/>
        </w:rPr>
        <w:t>uzatvorená podľa § 536 a </w:t>
      </w:r>
      <w:proofErr w:type="spellStart"/>
      <w:r w:rsidRPr="00EF3614">
        <w:rPr>
          <w:rFonts w:asciiTheme="minorHAnsi" w:hAnsiTheme="minorHAnsi" w:cstheme="minorHAnsi"/>
          <w:b/>
          <w:color w:val="000000"/>
          <w:sz w:val="20"/>
          <w:szCs w:val="20"/>
          <w:lang w:eastAsia="ar-SA"/>
        </w:rPr>
        <w:t>násl</w:t>
      </w:r>
      <w:proofErr w:type="spellEnd"/>
      <w:r w:rsidRPr="00EF3614">
        <w:rPr>
          <w:rFonts w:asciiTheme="minorHAnsi" w:hAnsiTheme="minorHAnsi" w:cstheme="minorHAnsi"/>
          <w:b/>
          <w:color w:val="000000"/>
          <w:sz w:val="20"/>
          <w:szCs w:val="20"/>
          <w:lang w:eastAsia="ar-SA"/>
        </w:rPr>
        <w:t>. Zákona č. 513/1991 Zb. Obchodného zákonníka v znení neskorších predpisov uzatvorená v nižšie uvedený deň, medzi uvedenými stranami</w:t>
      </w:r>
    </w:p>
    <w:p w:rsidR="00EF3614" w:rsidRPr="00EF3614" w:rsidRDefault="00EF3614" w:rsidP="00EF3614">
      <w:pPr>
        <w:spacing w:after="0"/>
        <w:rPr>
          <w:rFonts w:asciiTheme="minorHAnsi" w:hAnsiTheme="minorHAnsi" w:cstheme="minorHAnsi"/>
          <w:color w:val="000000"/>
          <w:sz w:val="20"/>
          <w:szCs w:val="20"/>
          <w:lang w:eastAsia="ar-SA"/>
        </w:rPr>
      </w:pPr>
    </w:p>
    <w:p w:rsidR="00EF3614" w:rsidRPr="00EF3614" w:rsidRDefault="00EF3614" w:rsidP="00EF3614">
      <w:pPr>
        <w:spacing w:after="0"/>
        <w:rPr>
          <w:rFonts w:asciiTheme="minorHAnsi" w:hAnsiTheme="minorHAnsi" w:cstheme="minorHAnsi"/>
          <w:color w:val="000000"/>
          <w:sz w:val="20"/>
          <w:szCs w:val="20"/>
          <w:lang w:eastAsia="ar-SA"/>
        </w:rPr>
      </w:pPr>
    </w:p>
    <w:p w:rsidR="00EF3614" w:rsidRPr="00EF3614" w:rsidRDefault="00EF3614" w:rsidP="00EF3614">
      <w:pPr>
        <w:spacing w:after="0"/>
        <w:jc w:val="center"/>
        <w:rPr>
          <w:rFonts w:asciiTheme="minorHAnsi" w:hAnsiTheme="minorHAnsi" w:cstheme="minorHAnsi"/>
          <w:color w:val="000000"/>
          <w:sz w:val="20"/>
          <w:szCs w:val="20"/>
          <w:lang w:eastAsia="ar-SA"/>
        </w:rPr>
      </w:pPr>
      <w:r w:rsidRPr="00EF3614">
        <w:rPr>
          <w:rFonts w:asciiTheme="minorHAnsi" w:hAnsiTheme="minorHAnsi" w:cstheme="minorHAnsi"/>
          <w:b/>
          <w:color w:val="000000"/>
          <w:sz w:val="20"/>
          <w:szCs w:val="20"/>
          <w:lang w:eastAsia="ar-SA"/>
        </w:rPr>
        <w:t>ZMLUVNÉ STRANY</w:t>
      </w:r>
    </w:p>
    <w:p w:rsidR="00EF3614" w:rsidRPr="00EF3614" w:rsidRDefault="00EF3614" w:rsidP="00EF3614">
      <w:pPr>
        <w:spacing w:after="0"/>
        <w:rPr>
          <w:rFonts w:asciiTheme="minorHAnsi" w:hAnsiTheme="minorHAnsi" w:cstheme="minorHAnsi"/>
          <w:color w:val="000000"/>
          <w:sz w:val="20"/>
          <w:szCs w:val="20"/>
          <w:lang w:eastAsia="ar-SA"/>
        </w:rPr>
      </w:pPr>
    </w:p>
    <w:p w:rsidR="00EF3614" w:rsidRPr="00EF3614" w:rsidRDefault="00EF3614" w:rsidP="00EF3614">
      <w:pPr>
        <w:spacing w:after="0"/>
        <w:rPr>
          <w:rFonts w:asciiTheme="minorHAnsi" w:hAnsiTheme="minorHAnsi" w:cstheme="minorHAnsi"/>
          <w:b/>
          <w:sz w:val="20"/>
          <w:szCs w:val="20"/>
          <w:u w:val="single"/>
        </w:rPr>
      </w:pPr>
      <w:r w:rsidRPr="00EF3614">
        <w:rPr>
          <w:rFonts w:asciiTheme="minorHAnsi" w:hAnsiTheme="minorHAnsi" w:cstheme="minorHAnsi"/>
          <w:b/>
          <w:sz w:val="20"/>
          <w:szCs w:val="20"/>
          <w:u w:val="single"/>
        </w:rPr>
        <w:t xml:space="preserve">Objednávateľ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p>
    <w:tbl>
      <w:tblPr>
        <w:tblW w:w="8658" w:type="dxa"/>
        <w:tblInd w:w="-142" w:type="dxa"/>
        <w:tblCellMar>
          <w:left w:w="70" w:type="dxa"/>
          <w:right w:w="70" w:type="dxa"/>
        </w:tblCellMar>
        <w:tblLook w:val="04A0" w:firstRow="1" w:lastRow="0" w:firstColumn="1" w:lastColumn="0" w:noHBand="0" w:noVBand="1"/>
      </w:tblPr>
      <w:tblGrid>
        <w:gridCol w:w="3119"/>
        <w:gridCol w:w="5539"/>
      </w:tblGrid>
      <w:tr w:rsidR="00EF3614" w:rsidRPr="00EF3614" w:rsidTr="00AF1F5D">
        <w:trPr>
          <w:trHeight w:val="264"/>
        </w:trPr>
        <w:tc>
          <w:tcPr>
            <w:tcW w:w="3119" w:type="dxa"/>
            <w:tcBorders>
              <w:top w:val="nil"/>
              <w:left w:val="nil"/>
              <w:bottom w:val="nil"/>
              <w:right w:val="nil"/>
            </w:tcBorders>
            <w:shd w:val="clear" w:color="auto" w:fill="auto"/>
            <w:vAlign w:val="center"/>
            <w:hideMark/>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rPr>
              <w:t>Názov organizácie:</w:t>
            </w:r>
          </w:p>
        </w:tc>
        <w:tc>
          <w:tcPr>
            <w:tcW w:w="5539" w:type="dxa"/>
            <w:tcBorders>
              <w:top w:val="nil"/>
              <w:left w:val="nil"/>
              <w:bottom w:val="nil"/>
              <w:right w:val="nil"/>
            </w:tcBorders>
            <w:shd w:val="clear" w:color="auto" w:fill="auto"/>
            <w:vAlign w:val="center"/>
          </w:tcPr>
          <w:p w:rsidR="00EF3614" w:rsidRPr="00EF3614" w:rsidRDefault="00EF3614" w:rsidP="00EF3614">
            <w:pPr>
              <w:spacing w:after="0"/>
              <w:rPr>
                <w:rFonts w:asciiTheme="minorHAnsi" w:hAnsiTheme="minorHAnsi" w:cstheme="minorHAnsi"/>
                <w:b/>
                <w:bCs/>
                <w:color w:val="000000"/>
                <w:sz w:val="20"/>
                <w:szCs w:val="20"/>
              </w:rPr>
            </w:pPr>
            <w:r w:rsidRPr="00EF3614">
              <w:rPr>
                <w:rFonts w:asciiTheme="minorHAnsi" w:hAnsiTheme="minorHAnsi" w:cstheme="minorHAnsi"/>
                <w:sz w:val="20"/>
                <w:szCs w:val="20"/>
              </w:rPr>
              <w:t>Gymnázium, Šrobárova 1, Košice</w:t>
            </w:r>
          </w:p>
        </w:tc>
      </w:tr>
      <w:tr w:rsidR="00EF3614" w:rsidRPr="00EF3614" w:rsidTr="00AF1F5D">
        <w:trPr>
          <w:trHeight w:val="264"/>
        </w:trPr>
        <w:tc>
          <w:tcPr>
            <w:tcW w:w="3119" w:type="dxa"/>
            <w:tcBorders>
              <w:top w:val="nil"/>
              <w:left w:val="nil"/>
              <w:bottom w:val="nil"/>
              <w:right w:val="nil"/>
            </w:tcBorders>
            <w:shd w:val="clear" w:color="auto" w:fill="auto"/>
            <w:vAlign w:val="center"/>
            <w:hideMark/>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rPr>
              <w:t>Sídlo organizácie:</w:t>
            </w:r>
          </w:p>
        </w:tc>
        <w:tc>
          <w:tcPr>
            <w:tcW w:w="5539" w:type="dxa"/>
            <w:tcBorders>
              <w:top w:val="nil"/>
              <w:left w:val="nil"/>
              <w:bottom w:val="nil"/>
              <w:right w:val="nil"/>
            </w:tcBorders>
            <w:shd w:val="clear" w:color="auto" w:fill="auto"/>
            <w:vAlign w:val="center"/>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sz w:val="20"/>
                <w:szCs w:val="20"/>
              </w:rPr>
              <w:t>Šrobárova 1, 042 23 Košice</w:t>
            </w:r>
          </w:p>
        </w:tc>
      </w:tr>
      <w:tr w:rsidR="00EF3614" w:rsidRPr="00EF3614" w:rsidTr="00AF1F5D">
        <w:trPr>
          <w:trHeight w:val="264"/>
        </w:trPr>
        <w:tc>
          <w:tcPr>
            <w:tcW w:w="3119" w:type="dxa"/>
            <w:tcBorders>
              <w:top w:val="nil"/>
              <w:left w:val="nil"/>
              <w:bottom w:val="nil"/>
              <w:right w:val="nil"/>
            </w:tcBorders>
            <w:shd w:val="clear" w:color="auto" w:fill="auto"/>
            <w:vAlign w:val="center"/>
            <w:hideMark/>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rPr>
              <w:t xml:space="preserve">IČO:  </w:t>
            </w:r>
          </w:p>
        </w:tc>
        <w:tc>
          <w:tcPr>
            <w:tcW w:w="5539" w:type="dxa"/>
            <w:tcBorders>
              <w:top w:val="nil"/>
              <w:left w:val="nil"/>
              <w:bottom w:val="nil"/>
              <w:right w:val="nil"/>
            </w:tcBorders>
            <w:shd w:val="clear" w:color="auto" w:fill="auto"/>
            <w:vAlign w:val="center"/>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sz w:val="20"/>
                <w:szCs w:val="20"/>
              </w:rPr>
              <w:t>00160989</w:t>
            </w:r>
          </w:p>
        </w:tc>
      </w:tr>
      <w:tr w:rsidR="00EF3614" w:rsidRPr="00EF3614" w:rsidTr="00AF1F5D">
        <w:trPr>
          <w:trHeight w:val="264"/>
        </w:trPr>
        <w:tc>
          <w:tcPr>
            <w:tcW w:w="3119" w:type="dxa"/>
            <w:tcBorders>
              <w:top w:val="nil"/>
              <w:left w:val="nil"/>
              <w:bottom w:val="nil"/>
              <w:right w:val="nil"/>
            </w:tcBorders>
            <w:shd w:val="clear" w:color="auto" w:fill="auto"/>
            <w:vAlign w:val="center"/>
            <w:hideMark/>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rPr>
              <w:t>DIČ:</w:t>
            </w:r>
          </w:p>
        </w:tc>
        <w:tc>
          <w:tcPr>
            <w:tcW w:w="5539" w:type="dxa"/>
            <w:tcBorders>
              <w:top w:val="nil"/>
              <w:left w:val="nil"/>
              <w:bottom w:val="nil"/>
              <w:right w:val="nil"/>
            </w:tcBorders>
            <w:shd w:val="clear" w:color="auto" w:fill="auto"/>
            <w:vAlign w:val="center"/>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shd w:val="clear" w:color="auto" w:fill="FFFFFF"/>
              </w:rPr>
              <w:t>2020762370</w:t>
            </w:r>
          </w:p>
        </w:tc>
      </w:tr>
      <w:tr w:rsidR="00EF3614" w:rsidRPr="00EF3614" w:rsidTr="00AF1F5D">
        <w:trPr>
          <w:trHeight w:val="264"/>
        </w:trPr>
        <w:tc>
          <w:tcPr>
            <w:tcW w:w="3119" w:type="dxa"/>
            <w:tcBorders>
              <w:top w:val="nil"/>
              <w:left w:val="nil"/>
              <w:bottom w:val="nil"/>
              <w:right w:val="nil"/>
            </w:tcBorders>
            <w:shd w:val="clear" w:color="auto" w:fill="auto"/>
            <w:vAlign w:val="center"/>
            <w:hideMark/>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rPr>
              <w:t>Štatutárny zástupca:</w:t>
            </w:r>
          </w:p>
        </w:tc>
        <w:tc>
          <w:tcPr>
            <w:tcW w:w="5539" w:type="dxa"/>
            <w:tcBorders>
              <w:top w:val="nil"/>
              <w:left w:val="nil"/>
              <w:bottom w:val="nil"/>
              <w:right w:val="nil"/>
            </w:tcBorders>
            <w:shd w:val="clear" w:color="auto" w:fill="auto"/>
            <w:vAlign w:val="center"/>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sz w:val="20"/>
                <w:szCs w:val="20"/>
              </w:rPr>
              <w:t xml:space="preserve">Mgr. PaedDr. Zlatica </w:t>
            </w:r>
            <w:proofErr w:type="spellStart"/>
            <w:r w:rsidRPr="00EF3614">
              <w:rPr>
                <w:rFonts w:asciiTheme="minorHAnsi" w:hAnsiTheme="minorHAnsi" w:cstheme="minorHAnsi"/>
                <w:sz w:val="20"/>
                <w:szCs w:val="20"/>
              </w:rPr>
              <w:t>Frankovičová</w:t>
            </w:r>
            <w:proofErr w:type="spellEnd"/>
            <w:r w:rsidRPr="00EF3614">
              <w:rPr>
                <w:rFonts w:asciiTheme="minorHAnsi" w:hAnsiTheme="minorHAnsi" w:cstheme="minorHAnsi"/>
                <w:sz w:val="20"/>
                <w:szCs w:val="20"/>
              </w:rPr>
              <w:t xml:space="preserve"> –riaditeľka školy</w:t>
            </w:r>
          </w:p>
        </w:tc>
      </w:tr>
      <w:tr w:rsidR="00EF3614" w:rsidRPr="00EF3614" w:rsidTr="00AF1F5D">
        <w:trPr>
          <w:trHeight w:val="264"/>
        </w:trPr>
        <w:tc>
          <w:tcPr>
            <w:tcW w:w="3119" w:type="dxa"/>
            <w:tcBorders>
              <w:top w:val="nil"/>
              <w:left w:val="nil"/>
              <w:bottom w:val="nil"/>
              <w:right w:val="nil"/>
            </w:tcBorders>
            <w:shd w:val="clear" w:color="auto" w:fill="auto"/>
            <w:vAlign w:val="center"/>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rPr>
              <w:t>Osoba oprávnená konať vo veciach technických:</w:t>
            </w:r>
          </w:p>
        </w:tc>
        <w:tc>
          <w:tcPr>
            <w:tcW w:w="5539" w:type="dxa"/>
            <w:tcBorders>
              <w:top w:val="nil"/>
              <w:left w:val="nil"/>
              <w:bottom w:val="nil"/>
              <w:right w:val="nil"/>
            </w:tcBorders>
            <w:shd w:val="clear" w:color="auto" w:fill="auto"/>
            <w:vAlign w:val="center"/>
          </w:tcPr>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r w:rsidRPr="00EF3614">
              <w:rPr>
                <w:rFonts w:asciiTheme="minorHAnsi" w:eastAsia="Times New Roman" w:hAnsiTheme="minorHAnsi" w:cstheme="minorHAnsi"/>
                <w:sz w:val="20"/>
                <w:szCs w:val="20"/>
              </w:rPr>
              <w:t>Mgr. Monika Sabová – vedúca ekonomického úseku</w:t>
            </w:r>
          </w:p>
        </w:tc>
      </w:tr>
      <w:tr w:rsidR="00EF3614" w:rsidRPr="00EF3614" w:rsidTr="00AF1F5D">
        <w:trPr>
          <w:trHeight w:val="264"/>
        </w:trPr>
        <w:tc>
          <w:tcPr>
            <w:tcW w:w="3119" w:type="dxa"/>
            <w:tcBorders>
              <w:top w:val="nil"/>
              <w:left w:val="nil"/>
              <w:bottom w:val="nil"/>
              <w:right w:val="nil"/>
            </w:tcBorders>
            <w:shd w:val="clear" w:color="auto" w:fill="auto"/>
            <w:vAlign w:val="center"/>
            <w:hideMark/>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rPr>
              <w:t xml:space="preserve">Bankové spojenie </w:t>
            </w:r>
          </w:p>
        </w:tc>
        <w:tc>
          <w:tcPr>
            <w:tcW w:w="5539" w:type="dxa"/>
            <w:tcBorders>
              <w:top w:val="nil"/>
              <w:left w:val="nil"/>
              <w:bottom w:val="nil"/>
              <w:right w:val="nil"/>
            </w:tcBorders>
            <w:shd w:val="clear" w:color="auto" w:fill="auto"/>
            <w:vAlign w:val="center"/>
            <w:hideMark/>
          </w:tcPr>
          <w:p w:rsidR="00EF3614" w:rsidRPr="00EF3614" w:rsidRDefault="00EF3614" w:rsidP="00EF3614">
            <w:pPr>
              <w:spacing w:after="0"/>
              <w:rPr>
                <w:rFonts w:asciiTheme="minorHAnsi" w:hAnsiTheme="minorHAnsi" w:cstheme="minorHAnsi"/>
                <w:sz w:val="20"/>
                <w:szCs w:val="20"/>
                <w:u w:val="single"/>
              </w:rPr>
            </w:pPr>
            <w:r w:rsidRPr="00EF3614">
              <w:rPr>
                <w:rFonts w:asciiTheme="minorHAnsi" w:hAnsiTheme="minorHAnsi" w:cstheme="minorHAnsi"/>
                <w:sz w:val="20"/>
                <w:szCs w:val="20"/>
              </w:rPr>
              <w:t>Štátna pokladnica</w:t>
            </w:r>
          </w:p>
        </w:tc>
      </w:tr>
      <w:tr w:rsidR="00EF3614" w:rsidRPr="00EF3614" w:rsidTr="00AF1F5D">
        <w:trPr>
          <w:trHeight w:val="264"/>
        </w:trPr>
        <w:tc>
          <w:tcPr>
            <w:tcW w:w="3119" w:type="dxa"/>
            <w:tcBorders>
              <w:top w:val="nil"/>
              <w:left w:val="nil"/>
              <w:bottom w:val="nil"/>
              <w:right w:val="nil"/>
            </w:tcBorders>
            <w:shd w:val="clear" w:color="auto" w:fill="auto"/>
            <w:vAlign w:val="center"/>
            <w:hideMark/>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rPr>
              <w:t>IBAN</w:t>
            </w:r>
          </w:p>
        </w:tc>
        <w:tc>
          <w:tcPr>
            <w:tcW w:w="5539" w:type="dxa"/>
            <w:tcBorders>
              <w:top w:val="nil"/>
              <w:left w:val="nil"/>
              <w:bottom w:val="nil"/>
              <w:right w:val="nil"/>
            </w:tcBorders>
            <w:shd w:val="clear" w:color="auto" w:fill="auto"/>
            <w:vAlign w:val="center"/>
            <w:hideMark/>
          </w:tcPr>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SK43 8180 0000 0070 0019 0547</w:t>
            </w:r>
          </w:p>
        </w:tc>
      </w:tr>
      <w:tr w:rsidR="00EF3614" w:rsidRPr="00EF3614" w:rsidTr="00AF1F5D">
        <w:trPr>
          <w:trHeight w:val="264"/>
        </w:trPr>
        <w:tc>
          <w:tcPr>
            <w:tcW w:w="3119" w:type="dxa"/>
            <w:tcBorders>
              <w:top w:val="nil"/>
              <w:left w:val="nil"/>
              <w:bottom w:val="nil"/>
              <w:right w:val="nil"/>
            </w:tcBorders>
            <w:shd w:val="clear" w:color="auto" w:fill="auto"/>
            <w:vAlign w:val="center"/>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rPr>
              <w:t>Telefón,  Email:</w:t>
            </w:r>
          </w:p>
        </w:tc>
        <w:tc>
          <w:tcPr>
            <w:tcW w:w="5539" w:type="dxa"/>
            <w:tcBorders>
              <w:top w:val="nil"/>
              <w:left w:val="nil"/>
              <w:bottom w:val="nil"/>
              <w:right w:val="nil"/>
            </w:tcBorders>
            <w:shd w:val="clear" w:color="auto" w:fill="auto"/>
            <w:vAlign w:val="center"/>
          </w:tcPr>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+421 556221951, </w:t>
            </w:r>
            <w:hyperlink r:id="rId7" w:history="1">
              <w:r w:rsidRPr="00EF3614">
                <w:rPr>
                  <w:rStyle w:val="Hypertextovprepojenie"/>
                  <w:rFonts w:asciiTheme="minorHAnsi" w:hAnsiTheme="minorHAnsi" w:cstheme="minorHAnsi"/>
                  <w:sz w:val="20"/>
                  <w:szCs w:val="20"/>
                </w:rPr>
                <w:t>srobarka@srobarka.sk</w:t>
              </w:r>
            </w:hyperlink>
          </w:p>
        </w:tc>
      </w:tr>
    </w:tbl>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(ďalej len </w:t>
      </w:r>
      <w:r w:rsidRPr="00EF3614">
        <w:rPr>
          <w:rFonts w:asciiTheme="minorHAnsi" w:hAnsiTheme="minorHAnsi" w:cstheme="minorHAnsi"/>
          <w:b/>
          <w:sz w:val="20"/>
          <w:szCs w:val="20"/>
        </w:rPr>
        <w:t>„Objednávateľ“</w:t>
      </w:r>
      <w:r w:rsidRPr="00EF3614">
        <w:rPr>
          <w:rFonts w:asciiTheme="minorHAnsi" w:hAnsiTheme="minorHAnsi" w:cstheme="minorHAnsi"/>
          <w:sz w:val="20"/>
          <w:szCs w:val="20"/>
        </w:rPr>
        <w:t xml:space="preserve">)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 a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b/>
          <w:sz w:val="20"/>
          <w:szCs w:val="20"/>
          <w:u w:val="single"/>
        </w:rPr>
      </w:pPr>
      <w:r w:rsidRPr="00EF3614">
        <w:rPr>
          <w:rFonts w:asciiTheme="minorHAnsi" w:hAnsiTheme="minorHAnsi" w:cstheme="minorHAnsi"/>
          <w:sz w:val="20"/>
          <w:szCs w:val="20"/>
        </w:rPr>
        <w:t xml:space="preserve"> </w:t>
      </w:r>
      <w:r w:rsidRPr="00EF3614">
        <w:rPr>
          <w:rFonts w:asciiTheme="minorHAnsi" w:hAnsiTheme="minorHAnsi" w:cstheme="minorHAnsi"/>
          <w:b/>
          <w:sz w:val="20"/>
          <w:szCs w:val="20"/>
          <w:u w:val="single"/>
        </w:rPr>
        <w:t xml:space="preserve">Zhotoviteľ </w:t>
      </w:r>
    </w:p>
    <w:p w:rsidR="00EF3614" w:rsidRPr="00EF3614" w:rsidRDefault="00EF3614" w:rsidP="00EF3614">
      <w:pPr>
        <w:spacing w:after="0"/>
        <w:rPr>
          <w:rFonts w:asciiTheme="minorHAnsi" w:hAnsiTheme="minorHAnsi" w:cstheme="minorHAnsi"/>
          <w:sz w:val="20"/>
          <w:szCs w:val="20"/>
        </w:rPr>
      </w:pPr>
    </w:p>
    <w:tbl>
      <w:tblPr>
        <w:tblW w:w="7618" w:type="dxa"/>
        <w:tblCellMar>
          <w:left w:w="70" w:type="dxa"/>
          <w:right w:w="70" w:type="dxa"/>
        </w:tblCellMar>
        <w:tblLook w:val="04A0" w:firstRow="1" w:lastRow="0" w:firstColumn="1" w:lastColumn="0" w:noHBand="0" w:noVBand="1"/>
      </w:tblPr>
      <w:tblGrid>
        <w:gridCol w:w="2941"/>
        <w:gridCol w:w="4677"/>
      </w:tblGrid>
      <w:tr w:rsidR="00EF3614" w:rsidRPr="00EF3614" w:rsidTr="00AF1F5D">
        <w:trPr>
          <w:trHeight w:val="264"/>
        </w:trPr>
        <w:tc>
          <w:tcPr>
            <w:tcW w:w="2941" w:type="dxa"/>
            <w:tcBorders>
              <w:top w:val="nil"/>
              <w:left w:val="nil"/>
              <w:bottom w:val="nil"/>
              <w:right w:val="nil"/>
            </w:tcBorders>
            <w:shd w:val="clear" w:color="auto" w:fill="auto"/>
            <w:vAlign w:val="center"/>
            <w:hideMark/>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rPr>
              <w:t>Obchodné meno:</w:t>
            </w:r>
          </w:p>
        </w:tc>
        <w:tc>
          <w:tcPr>
            <w:tcW w:w="4677" w:type="dxa"/>
            <w:tcBorders>
              <w:top w:val="nil"/>
              <w:left w:val="nil"/>
              <w:bottom w:val="nil"/>
              <w:right w:val="nil"/>
            </w:tcBorders>
            <w:shd w:val="clear" w:color="auto" w:fill="FFF2CC" w:themeFill="accent4" w:themeFillTint="33"/>
            <w:vAlign w:val="center"/>
            <w:hideMark/>
          </w:tcPr>
          <w:p w:rsidR="00EF3614" w:rsidRPr="00EF3614" w:rsidRDefault="00EF3614" w:rsidP="00EF3614">
            <w:pPr>
              <w:spacing w:after="0"/>
              <w:rPr>
                <w:rFonts w:asciiTheme="minorHAnsi" w:hAnsiTheme="minorHAnsi" w:cstheme="minorHAnsi"/>
                <w:b/>
                <w:bCs/>
                <w:color w:val="000000"/>
                <w:sz w:val="20"/>
                <w:szCs w:val="20"/>
              </w:rPr>
            </w:pPr>
          </w:p>
        </w:tc>
      </w:tr>
      <w:tr w:rsidR="00EF3614" w:rsidRPr="00EF3614" w:rsidTr="00AF1F5D">
        <w:trPr>
          <w:trHeight w:val="264"/>
        </w:trPr>
        <w:tc>
          <w:tcPr>
            <w:tcW w:w="2941" w:type="dxa"/>
            <w:tcBorders>
              <w:top w:val="nil"/>
              <w:left w:val="nil"/>
              <w:bottom w:val="nil"/>
              <w:right w:val="nil"/>
            </w:tcBorders>
            <w:shd w:val="clear" w:color="auto" w:fill="auto"/>
            <w:vAlign w:val="center"/>
            <w:hideMark/>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rPr>
              <w:t>Sídlo :</w:t>
            </w:r>
          </w:p>
        </w:tc>
        <w:tc>
          <w:tcPr>
            <w:tcW w:w="4677" w:type="dxa"/>
            <w:tcBorders>
              <w:top w:val="nil"/>
              <w:left w:val="nil"/>
              <w:bottom w:val="nil"/>
              <w:right w:val="nil"/>
            </w:tcBorders>
            <w:shd w:val="clear" w:color="auto" w:fill="FFF2CC" w:themeFill="accent4" w:themeFillTint="33"/>
            <w:vAlign w:val="center"/>
          </w:tcPr>
          <w:p w:rsidR="00EF3614" w:rsidRPr="00EF3614" w:rsidRDefault="00EF3614" w:rsidP="00EF3614">
            <w:pPr>
              <w:spacing w:after="0"/>
              <w:rPr>
                <w:rFonts w:asciiTheme="minorHAnsi" w:hAnsiTheme="minorHAnsi" w:cstheme="minorHAnsi"/>
                <w:color w:val="000000"/>
                <w:sz w:val="20"/>
                <w:szCs w:val="20"/>
              </w:rPr>
            </w:pPr>
          </w:p>
        </w:tc>
      </w:tr>
      <w:tr w:rsidR="00EF3614" w:rsidRPr="00EF3614" w:rsidTr="00AF1F5D">
        <w:trPr>
          <w:trHeight w:val="264"/>
        </w:trPr>
        <w:tc>
          <w:tcPr>
            <w:tcW w:w="2941" w:type="dxa"/>
            <w:tcBorders>
              <w:top w:val="nil"/>
              <w:left w:val="nil"/>
              <w:bottom w:val="nil"/>
              <w:right w:val="nil"/>
            </w:tcBorders>
            <w:shd w:val="clear" w:color="auto" w:fill="auto"/>
            <w:vAlign w:val="center"/>
            <w:hideMark/>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rPr>
              <w:t xml:space="preserve">IČO:  </w:t>
            </w:r>
          </w:p>
        </w:tc>
        <w:tc>
          <w:tcPr>
            <w:tcW w:w="4677" w:type="dxa"/>
            <w:tcBorders>
              <w:top w:val="nil"/>
              <w:left w:val="nil"/>
              <w:bottom w:val="nil"/>
              <w:right w:val="nil"/>
            </w:tcBorders>
            <w:shd w:val="clear" w:color="auto" w:fill="FFF2CC" w:themeFill="accent4" w:themeFillTint="33"/>
            <w:vAlign w:val="center"/>
            <w:hideMark/>
          </w:tcPr>
          <w:p w:rsidR="00EF3614" w:rsidRPr="00EF3614" w:rsidRDefault="00EF3614" w:rsidP="00EF3614">
            <w:pPr>
              <w:spacing w:after="0"/>
              <w:rPr>
                <w:rFonts w:asciiTheme="minorHAnsi" w:hAnsiTheme="minorHAnsi" w:cstheme="minorHAnsi"/>
                <w:color w:val="000000"/>
                <w:sz w:val="20"/>
                <w:szCs w:val="20"/>
              </w:rPr>
            </w:pPr>
          </w:p>
        </w:tc>
      </w:tr>
      <w:tr w:rsidR="00EF3614" w:rsidRPr="00EF3614" w:rsidTr="00AF1F5D">
        <w:trPr>
          <w:trHeight w:val="264"/>
        </w:trPr>
        <w:tc>
          <w:tcPr>
            <w:tcW w:w="2941" w:type="dxa"/>
            <w:tcBorders>
              <w:top w:val="nil"/>
              <w:left w:val="nil"/>
              <w:bottom w:val="nil"/>
              <w:right w:val="nil"/>
            </w:tcBorders>
            <w:shd w:val="clear" w:color="auto" w:fill="auto"/>
            <w:vAlign w:val="center"/>
            <w:hideMark/>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rPr>
              <w:t>DIČ:</w:t>
            </w:r>
          </w:p>
        </w:tc>
        <w:tc>
          <w:tcPr>
            <w:tcW w:w="4677" w:type="dxa"/>
            <w:tcBorders>
              <w:top w:val="nil"/>
              <w:left w:val="nil"/>
              <w:bottom w:val="nil"/>
              <w:right w:val="nil"/>
            </w:tcBorders>
            <w:shd w:val="clear" w:color="auto" w:fill="FFF2CC" w:themeFill="accent4" w:themeFillTint="33"/>
            <w:vAlign w:val="center"/>
            <w:hideMark/>
          </w:tcPr>
          <w:p w:rsidR="00EF3614" w:rsidRPr="00EF3614" w:rsidRDefault="00EF3614" w:rsidP="00EF3614">
            <w:pPr>
              <w:spacing w:after="0"/>
              <w:rPr>
                <w:rFonts w:asciiTheme="minorHAnsi" w:hAnsiTheme="minorHAnsi" w:cstheme="minorHAnsi"/>
                <w:color w:val="000000"/>
                <w:sz w:val="20"/>
                <w:szCs w:val="20"/>
              </w:rPr>
            </w:pPr>
          </w:p>
        </w:tc>
      </w:tr>
      <w:tr w:rsidR="00EF3614" w:rsidRPr="00EF3614" w:rsidTr="00AF1F5D">
        <w:trPr>
          <w:trHeight w:val="264"/>
        </w:trPr>
        <w:tc>
          <w:tcPr>
            <w:tcW w:w="2941" w:type="dxa"/>
            <w:tcBorders>
              <w:top w:val="nil"/>
              <w:left w:val="nil"/>
              <w:bottom w:val="nil"/>
              <w:right w:val="nil"/>
            </w:tcBorders>
            <w:shd w:val="clear" w:color="auto" w:fill="auto"/>
            <w:vAlign w:val="center"/>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rPr>
              <w:t>IČ DPH</w:t>
            </w:r>
          </w:p>
        </w:tc>
        <w:tc>
          <w:tcPr>
            <w:tcW w:w="4677" w:type="dxa"/>
            <w:tcBorders>
              <w:top w:val="nil"/>
              <w:left w:val="nil"/>
              <w:bottom w:val="nil"/>
              <w:right w:val="nil"/>
            </w:tcBorders>
            <w:shd w:val="clear" w:color="auto" w:fill="FFF2CC" w:themeFill="accent4" w:themeFillTint="33"/>
            <w:vAlign w:val="center"/>
          </w:tcPr>
          <w:p w:rsidR="00EF3614" w:rsidRPr="00EF3614" w:rsidRDefault="00EF3614" w:rsidP="00EF3614">
            <w:pPr>
              <w:spacing w:after="0"/>
              <w:rPr>
                <w:rFonts w:asciiTheme="minorHAnsi" w:hAnsiTheme="minorHAnsi" w:cstheme="minorHAnsi"/>
                <w:color w:val="000000"/>
                <w:sz w:val="20"/>
                <w:szCs w:val="20"/>
              </w:rPr>
            </w:pPr>
          </w:p>
        </w:tc>
      </w:tr>
      <w:tr w:rsidR="00EF3614" w:rsidRPr="00EF3614" w:rsidTr="00AF1F5D">
        <w:trPr>
          <w:trHeight w:val="264"/>
        </w:trPr>
        <w:tc>
          <w:tcPr>
            <w:tcW w:w="2941" w:type="dxa"/>
            <w:tcBorders>
              <w:top w:val="nil"/>
              <w:left w:val="nil"/>
              <w:bottom w:val="nil"/>
              <w:right w:val="nil"/>
            </w:tcBorders>
            <w:shd w:val="clear" w:color="auto" w:fill="auto"/>
            <w:vAlign w:val="center"/>
            <w:hideMark/>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rPr>
              <w:t>Štatutárny zástupca:</w:t>
            </w:r>
          </w:p>
        </w:tc>
        <w:tc>
          <w:tcPr>
            <w:tcW w:w="4677" w:type="dxa"/>
            <w:tcBorders>
              <w:top w:val="nil"/>
              <w:left w:val="nil"/>
              <w:bottom w:val="nil"/>
              <w:right w:val="nil"/>
            </w:tcBorders>
            <w:shd w:val="clear" w:color="auto" w:fill="FFF2CC" w:themeFill="accent4" w:themeFillTint="33"/>
            <w:vAlign w:val="center"/>
          </w:tcPr>
          <w:p w:rsidR="00EF3614" w:rsidRPr="00EF3614" w:rsidRDefault="00EF3614" w:rsidP="00EF3614">
            <w:pPr>
              <w:spacing w:after="0"/>
              <w:rPr>
                <w:rFonts w:asciiTheme="minorHAnsi" w:hAnsiTheme="minorHAnsi" w:cstheme="minorHAnsi"/>
                <w:color w:val="000000"/>
                <w:sz w:val="20"/>
                <w:szCs w:val="20"/>
              </w:rPr>
            </w:pPr>
          </w:p>
        </w:tc>
      </w:tr>
      <w:tr w:rsidR="00EF3614" w:rsidRPr="00EF3614" w:rsidTr="00AF1F5D">
        <w:trPr>
          <w:trHeight w:val="264"/>
        </w:trPr>
        <w:tc>
          <w:tcPr>
            <w:tcW w:w="2941" w:type="dxa"/>
            <w:tcBorders>
              <w:top w:val="nil"/>
              <w:left w:val="nil"/>
              <w:bottom w:val="nil"/>
              <w:right w:val="nil"/>
            </w:tcBorders>
            <w:shd w:val="clear" w:color="auto" w:fill="auto"/>
            <w:vAlign w:val="center"/>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rPr>
              <w:t>Oprávnený konať vo veciach technických</w:t>
            </w:r>
          </w:p>
        </w:tc>
        <w:tc>
          <w:tcPr>
            <w:tcW w:w="4677" w:type="dxa"/>
            <w:tcBorders>
              <w:top w:val="nil"/>
              <w:left w:val="nil"/>
              <w:bottom w:val="nil"/>
              <w:right w:val="nil"/>
            </w:tcBorders>
            <w:shd w:val="clear" w:color="auto" w:fill="FFF2CC" w:themeFill="accent4" w:themeFillTint="33"/>
            <w:vAlign w:val="center"/>
          </w:tcPr>
          <w:p w:rsidR="00EF3614" w:rsidRPr="00EF3614" w:rsidRDefault="00EF3614" w:rsidP="00EF3614">
            <w:pPr>
              <w:spacing w:after="0"/>
              <w:rPr>
                <w:rFonts w:asciiTheme="minorHAnsi" w:hAnsiTheme="minorHAnsi" w:cstheme="minorHAnsi"/>
                <w:color w:val="000000"/>
                <w:sz w:val="20"/>
                <w:szCs w:val="20"/>
              </w:rPr>
            </w:pPr>
          </w:p>
        </w:tc>
      </w:tr>
      <w:tr w:rsidR="00EF3614" w:rsidRPr="00EF3614" w:rsidTr="00AF1F5D">
        <w:trPr>
          <w:trHeight w:val="264"/>
        </w:trPr>
        <w:tc>
          <w:tcPr>
            <w:tcW w:w="2941" w:type="dxa"/>
            <w:tcBorders>
              <w:top w:val="nil"/>
              <w:left w:val="nil"/>
              <w:bottom w:val="nil"/>
              <w:right w:val="nil"/>
            </w:tcBorders>
            <w:shd w:val="clear" w:color="auto" w:fill="auto"/>
            <w:vAlign w:val="center"/>
            <w:hideMark/>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rPr>
              <w:t xml:space="preserve">Zapísaný v </w:t>
            </w:r>
          </w:p>
        </w:tc>
        <w:tc>
          <w:tcPr>
            <w:tcW w:w="4677" w:type="dxa"/>
            <w:tcBorders>
              <w:top w:val="nil"/>
              <w:left w:val="nil"/>
              <w:bottom w:val="nil"/>
              <w:right w:val="nil"/>
            </w:tcBorders>
            <w:shd w:val="clear" w:color="auto" w:fill="FFF2CC" w:themeFill="accent4" w:themeFillTint="33"/>
            <w:vAlign w:val="center"/>
            <w:hideMark/>
          </w:tcPr>
          <w:p w:rsidR="00EF3614" w:rsidRPr="00EF3614" w:rsidRDefault="00EF3614" w:rsidP="00EF3614">
            <w:pPr>
              <w:spacing w:after="0"/>
              <w:rPr>
                <w:rFonts w:asciiTheme="minorHAnsi" w:hAnsiTheme="minorHAnsi" w:cstheme="minorHAnsi"/>
                <w:color w:val="000000"/>
                <w:sz w:val="20"/>
                <w:szCs w:val="20"/>
              </w:rPr>
            </w:pPr>
          </w:p>
        </w:tc>
      </w:tr>
      <w:tr w:rsidR="00EF3614" w:rsidRPr="00EF3614" w:rsidTr="00AF1F5D">
        <w:trPr>
          <w:trHeight w:val="264"/>
        </w:trPr>
        <w:tc>
          <w:tcPr>
            <w:tcW w:w="2941" w:type="dxa"/>
            <w:tcBorders>
              <w:top w:val="nil"/>
              <w:left w:val="nil"/>
              <w:bottom w:val="nil"/>
              <w:right w:val="nil"/>
            </w:tcBorders>
            <w:shd w:val="clear" w:color="auto" w:fill="auto"/>
            <w:vAlign w:val="center"/>
            <w:hideMark/>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rPr>
              <w:t xml:space="preserve">Bankové spojenie </w:t>
            </w:r>
          </w:p>
        </w:tc>
        <w:tc>
          <w:tcPr>
            <w:tcW w:w="4677" w:type="dxa"/>
            <w:tcBorders>
              <w:top w:val="nil"/>
              <w:left w:val="nil"/>
              <w:bottom w:val="nil"/>
              <w:right w:val="nil"/>
            </w:tcBorders>
            <w:shd w:val="clear" w:color="auto" w:fill="FFF2CC" w:themeFill="accent4" w:themeFillTint="33"/>
            <w:vAlign w:val="center"/>
            <w:hideMark/>
          </w:tcPr>
          <w:p w:rsidR="00EF3614" w:rsidRPr="00EF3614" w:rsidRDefault="00EF3614" w:rsidP="00EF3614">
            <w:pPr>
              <w:spacing w:after="0"/>
              <w:rPr>
                <w:rFonts w:asciiTheme="minorHAnsi" w:hAnsiTheme="minorHAnsi" w:cstheme="minorHAnsi"/>
                <w:color w:val="0563C1"/>
                <w:sz w:val="20"/>
                <w:szCs w:val="20"/>
                <w:u w:val="single"/>
              </w:rPr>
            </w:pPr>
          </w:p>
        </w:tc>
      </w:tr>
      <w:tr w:rsidR="00EF3614" w:rsidRPr="00EF3614" w:rsidTr="00AF1F5D">
        <w:trPr>
          <w:trHeight w:val="264"/>
        </w:trPr>
        <w:tc>
          <w:tcPr>
            <w:tcW w:w="2941" w:type="dxa"/>
            <w:tcBorders>
              <w:top w:val="nil"/>
              <w:left w:val="nil"/>
              <w:bottom w:val="nil"/>
              <w:right w:val="nil"/>
            </w:tcBorders>
            <w:shd w:val="clear" w:color="auto" w:fill="auto"/>
            <w:vAlign w:val="center"/>
            <w:hideMark/>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rPr>
              <w:t>IBAN</w:t>
            </w:r>
          </w:p>
        </w:tc>
        <w:tc>
          <w:tcPr>
            <w:tcW w:w="4677" w:type="dxa"/>
            <w:tcBorders>
              <w:top w:val="nil"/>
              <w:left w:val="nil"/>
              <w:bottom w:val="nil"/>
              <w:right w:val="nil"/>
            </w:tcBorders>
            <w:shd w:val="clear" w:color="auto" w:fill="FFF2CC" w:themeFill="accent4" w:themeFillTint="33"/>
            <w:vAlign w:val="center"/>
            <w:hideMark/>
          </w:tcPr>
          <w:p w:rsidR="00EF3614" w:rsidRPr="00EF3614" w:rsidRDefault="00EF3614" w:rsidP="00EF3614">
            <w:pPr>
              <w:spacing w:after="0"/>
              <w:rPr>
                <w:rFonts w:asciiTheme="minorHAnsi" w:hAnsiTheme="minorHAnsi" w:cstheme="minorHAnsi"/>
                <w:color w:val="000000"/>
                <w:sz w:val="20"/>
                <w:szCs w:val="20"/>
              </w:rPr>
            </w:pPr>
          </w:p>
        </w:tc>
      </w:tr>
      <w:tr w:rsidR="00EF3614" w:rsidRPr="00EF3614" w:rsidTr="00AF1F5D">
        <w:trPr>
          <w:trHeight w:val="264"/>
        </w:trPr>
        <w:tc>
          <w:tcPr>
            <w:tcW w:w="2941" w:type="dxa"/>
            <w:tcBorders>
              <w:top w:val="nil"/>
              <w:left w:val="nil"/>
              <w:bottom w:val="nil"/>
              <w:right w:val="nil"/>
            </w:tcBorders>
            <w:shd w:val="clear" w:color="auto" w:fill="auto"/>
            <w:vAlign w:val="center"/>
          </w:tcPr>
          <w:p w:rsidR="00EF3614" w:rsidRPr="00EF3614" w:rsidRDefault="00EF3614" w:rsidP="00EF3614">
            <w:pPr>
              <w:spacing w:after="0"/>
              <w:rPr>
                <w:rFonts w:asciiTheme="minorHAnsi" w:hAnsiTheme="minorHAnsi" w:cstheme="minorHAnsi"/>
                <w:color w:val="000000"/>
                <w:sz w:val="20"/>
                <w:szCs w:val="20"/>
              </w:rPr>
            </w:pPr>
            <w:r w:rsidRPr="00EF3614">
              <w:rPr>
                <w:rFonts w:asciiTheme="minorHAnsi" w:hAnsiTheme="minorHAnsi" w:cstheme="minorHAnsi"/>
                <w:color w:val="000000"/>
                <w:sz w:val="20"/>
                <w:szCs w:val="20"/>
              </w:rPr>
              <w:t>Telefón,  Email:</w:t>
            </w:r>
          </w:p>
        </w:tc>
        <w:tc>
          <w:tcPr>
            <w:tcW w:w="4677" w:type="dxa"/>
            <w:tcBorders>
              <w:top w:val="nil"/>
              <w:left w:val="nil"/>
              <w:bottom w:val="nil"/>
              <w:right w:val="nil"/>
            </w:tcBorders>
            <w:shd w:val="clear" w:color="auto" w:fill="FFF2CC" w:themeFill="accent4" w:themeFillTint="33"/>
            <w:vAlign w:val="center"/>
          </w:tcPr>
          <w:p w:rsidR="00EF3614" w:rsidRPr="00EF3614" w:rsidRDefault="00EF3614" w:rsidP="00EF3614">
            <w:pPr>
              <w:spacing w:after="0"/>
              <w:rPr>
                <w:rFonts w:asciiTheme="minorHAnsi" w:hAnsiTheme="minorHAnsi" w:cstheme="minorHAnsi"/>
                <w:color w:val="000000"/>
                <w:sz w:val="20"/>
                <w:szCs w:val="20"/>
              </w:rPr>
            </w:pPr>
          </w:p>
        </w:tc>
      </w:tr>
    </w:tbl>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(ďalej len </w:t>
      </w:r>
      <w:r w:rsidRPr="00EF3614">
        <w:rPr>
          <w:rFonts w:asciiTheme="minorHAnsi" w:hAnsiTheme="minorHAnsi" w:cstheme="minorHAnsi"/>
          <w:b/>
          <w:sz w:val="20"/>
          <w:szCs w:val="20"/>
        </w:rPr>
        <w:t>„Zhotoviteľ“</w:t>
      </w:r>
      <w:r w:rsidRPr="00EF3614">
        <w:rPr>
          <w:rFonts w:asciiTheme="minorHAnsi" w:hAnsiTheme="minorHAnsi" w:cstheme="minorHAnsi"/>
          <w:sz w:val="20"/>
          <w:szCs w:val="20"/>
        </w:rPr>
        <w:t xml:space="preserve">) </w:t>
      </w: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 </w:t>
      </w:r>
    </w:p>
    <w:p w:rsidR="00EF3614" w:rsidRPr="00EF3614" w:rsidRDefault="00EF3614" w:rsidP="00EF3614">
      <w:pPr>
        <w:spacing w:after="0"/>
        <w:jc w:val="center"/>
        <w:rPr>
          <w:rFonts w:asciiTheme="minorHAnsi" w:hAnsiTheme="minorHAnsi" w:cstheme="minorHAnsi"/>
          <w:b/>
          <w:sz w:val="20"/>
          <w:szCs w:val="20"/>
        </w:rPr>
      </w:pPr>
      <w:r w:rsidRPr="00EF3614">
        <w:rPr>
          <w:rFonts w:asciiTheme="minorHAnsi" w:hAnsiTheme="minorHAnsi" w:cstheme="minorHAnsi"/>
          <w:b/>
          <w:sz w:val="20"/>
          <w:szCs w:val="20"/>
        </w:rPr>
        <w:t>uzatvárajú túto Zmluvu o dielo (ďalej len ako „Zmluva“)</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ind w:left="3540" w:firstLine="708"/>
        <w:rPr>
          <w:rFonts w:asciiTheme="minorHAnsi" w:hAnsiTheme="minorHAnsi" w:cstheme="minorHAnsi"/>
          <w:sz w:val="20"/>
          <w:szCs w:val="20"/>
        </w:rPr>
      </w:pPr>
      <w:r w:rsidRPr="00EF3614">
        <w:rPr>
          <w:rFonts w:asciiTheme="minorHAnsi" w:hAnsiTheme="minorHAnsi" w:cstheme="minorHAnsi"/>
          <w:sz w:val="20"/>
          <w:szCs w:val="20"/>
        </w:rPr>
        <w:t>Článok I</w:t>
      </w:r>
    </w:p>
    <w:p w:rsidR="00EF3614" w:rsidRPr="00EF3614" w:rsidRDefault="00EF3614" w:rsidP="00EF3614">
      <w:pPr>
        <w:spacing w:after="0"/>
        <w:jc w:val="center"/>
        <w:rPr>
          <w:rFonts w:asciiTheme="minorHAnsi" w:hAnsiTheme="minorHAnsi" w:cstheme="minorHAnsi"/>
          <w:b/>
          <w:sz w:val="20"/>
          <w:szCs w:val="20"/>
        </w:rPr>
      </w:pPr>
      <w:r w:rsidRPr="00EF3614">
        <w:rPr>
          <w:rFonts w:asciiTheme="minorHAnsi" w:hAnsiTheme="minorHAnsi" w:cstheme="minorHAnsi"/>
          <w:b/>
          <w:sz w:val="20"/>
          <w:szCs w:val="20"/>
        </w:rPr>
        <w:t>PREAMBULA</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lastRenderedPageBreak/>
        <w:t>Táto Zmluva je výsledkom procesu verejného obstarávania na uskutočnenie  stavebných prác  na predmete zákazky "</w:t>
      </w:r>
      <w:r w:rsidRPr="00EF3614">
        <w:rPr>
          <w:rFonts w:asciiTheme="minorHAnsi" w:hAnsiTheme="minorHAnsi" w:cstheme="minorHAnsi"/>
          <w:b/>
          <w:sz w:val="20"/>
          <w:szCs w:val="20"/>
        </w:rPr>
        <w:t>Reštaurovanie uličných a dvorových fasád gymnázia, vrátane všetkých atikových štítov  nad korunnou rímsou a drevených konštrukcií výplní – I.ETAPA“</w:t>
      </w:r>
      <w:r w:rsidRPr="00EF3614">
        <w:rPr>
          <w:rFonts w:asciiTheme="minorHAnsi" w:hAnsiTheme="minorHAnsi" w:cstheme="minorHAnsi"/>
          <w:sz w:val="20"/>
          <w:szCs w:val="20"/>
        </w:rPr>
        <w:t xml:space="preserve">,  ktoré sa vykonalo v súlade so zákonom o verejnom obstarávaní.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Verejné obstarávanie bolo zverejnené vo Vestníku verejného obstarávania č. </w:t>
      </w:r>
      <w:r w:rsidR="00902CA5">
        <w:rPr>
          <w:rFonts w:asciiTheme="minorHAnsi" w:hAnsiTheme="minorHAnsi" w:cstheme="minorHAnsi"/>
          <w:sz w:val="20"/>
          <w:szCs w:val="20"/>
        </w:rPr>
        <w:t>248/2020</w:t>
      </w:r>
      <w:r w:rsidRPr="00EF3614">
        <w:rPr>
          <w:rFonts w:asciiTheme="minorHAnsi" w:hAnsiTheme="minorHAnsi" w:cstheme="minorHAnsi"/>
          <w:sz w:val="20"/>
          <w:szCs w:val="20"/>
        </w:rPr>
        <w:t xml:space="preserve"> zo dňa </w:t>
      </w:r>
      <w:r w:rsidR="00902CA5">
        <w:rPr>
          <w:rFonts w:asciiTheme="minorHAnsi" w:hAnsiTheme="minorHAnsi" w:cstheme="minorHAnsi"/>
          <w:sz w:val="20"/>
          <w:szCs w:val="20"/>
        </w:rPr>
        <w:t xml:space="preserve">24.11.2020 </w:t>
      </w:r>
      <w:r w:rsidRPr="00EF3614">
        <w:rPr>
          <w:rFonts w:asciiTheme="minorHAnsi" w:hAnsiTheme="minorHAnsi" w:cstheme="minorHAnsi"/>
          <w:sz w:val="20"/>
          <w:szCs w:val="20"/>
        </w:rPr>
        <w:t xml:space="preserve">pod zn. </w:t>
      </w:r>
      <w:r w:rsidR="00902CA5">
        <w:rPr>
          <w:rFonts w:asciiTheme="minorHAnsi" w:hAnsiTheme="minorHAnsi" w:cstheme="minorHAnsi"/>
          <w:sz w:val="20"/>
          <w:szCs w:val="20"/>
        </w:rPr>
        <w:t>43571-WYP</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sz w:val="20"/>
          <w:szCs w:val="20"/>
        </w:rPr>
      </w:pPr>
      <w:r w:rsidRPr="00EF3614">
        <w:rPr>
          <w:rFonts w:asciiTheme="minorHAnsi" w:hAnsiTheme="minorHAnsi" w:cstheme="minorHAnsi"/>
          <w:sz w:val="20"/>
          <w:szCs w:val="20"/>
        </w:rPr>
        <w:t>Článok II</w:t>
      </w:r>
    </w:p>
    <w:p w:rsidR="00EF3614" w:rsidRPr="00EF3614" w:rsidRDefault="00EF3614" w:rsidP="00EF3614">
      <w:pPr>
        <w:spacing w:after="0"/>
        <w:jc w:val="center"/>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b/>
          <w:sz w:val="20"/>
          <w:szCs w:val="20"/>
        </w:rPr>
      </w:pPr>
      <w:r w:rsidRPr="00EF3614">
        <w:rPr>
          <w:rFonts w:asciiTheme="minorHAnsi" w:hAnsiTheme="minorHAnsi" w:cstheme="minorHAnsi"/>
          <w:b/>
          <w:sz w:val="20"/>
          <w:szCs w:val="20"/>
        </w:rPr>
        <w:t>Predmet Zmluvy</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2.1 Predmetom tejto zmluvy je záväzok zhotoviteľa zhotoviť na vlastné náklady a nebezpečenstvo pre objednávateľa dielo: </w:t>
      </w:r>
      <w:r w:rsidRPr="00EF3614">
        <w:rPr>
          <w:rFonts w:asciiTheme="minorHAnsi" w:hAnsiTheme="minorHAnsi" w:cstheme="minorHAnsi"/>
          <w:b/>
          <w:sz w:val="20"/>
          <w:szCs w:val="20"/>
          <w:lang w:eastAsia="cs-CZ"/>
        </w:rPr>
        <w:t xml:space="preserve">"Reštaurovanie uličných a dvorových fasád gymnázia, vrátane všetkých atikových štítov, nad korunnou rímsou a drevených konštrukcií výplní – I.ETAPA“ </w:t>
      </w:r>
      <w:r w:rsidRPr="00EF3614">
        <w:rPr>
          <w:rFonts w:asciiTheme="minorHAnsi" w:hAnsiTheme="minorHAnsi" w:cstheme="minorHAnsi"/>
          <w:sz w:val="20"/>
          <w:szCs w:val="20"/>
        </w:rPr>
        <w:t xml:space="preserve">(ďalej len „dielo“) v rozsahu a spôsobom dohodnutom v tejto Zmluve.   </w:t>
      </w:r>
    </w:p>
    <w:p w:rsidR="00EF3614" w:rsidRPr="00EF3614" w:rsidRDefault="00EF3614" w:rsidP="00EF3614">
      <w:pPr>
        <w:pStyle w:val="Odsekzoznamu"/>
        <w:spacing w:after="0" w:line="240" w:lineRule="auto"/>
        <w:jc w:val="both"/>
        <w:rPr>
          <w:rFonts w:asciiTheme="minorHAnsi" w:hAnsiTheme="minorHAnsi" w:cstheme="minorHAnsi"/>
          <w:sz w:val="20"/>
          <w:szCs w:val="20"/>
        </w:rPr>
      </w:pPr>
    </w:p>
    <w:p w:rsidR="00EF3614" w:rsidRPr="00EF3614" w:rsidRDefault="00EF3614" w:rsidP="00EF3614">
      <w:pPr>
        <w:pStyle w:val="Odsekzoznamu"/>
        <w:numPr>
          <w:ilvl w:val="1"/>
          <w:numId w:val="38"/>
        </w:numPr>
        <w:spacing w:after="0" w:line="240" w:lineRule="auto"/>
        <w:jc w:val="both"/>
        <w:rPr>
          <w:rFonts w:asciiTheme="minorHAnsi" w:hAnsiTheme="minorHAnsi" w:cstheme="minorHAnsi"/>
          <w:sz w:val="20"/>
          <w:szCs w:val="20"/>
        </w:rPr>
      </w:pPr>
      <w:r w:rsidRPr="00EF3614">
        <w:rPr>
          <w:rFonts w:asciiTheme="minorHAnsi" w:hAnsiTheme="minorHAnsi" w:cstheme="minorHAnsi"/>
          <w:sz w:val="20"/>
          <w:szCs w:val="20"/>
        </w:rPr>
        <w:t>Zhotoviteľ sa zaväzuje zhotoviť dielo :</w:t>
      </w:r>
    </w:p>
    <w:p w:rsidR="00EF3614" w:rsidRPr="00EF3614" w:rsidRDefault="00EF3614" w:rsidP="00EF3614">
      <w:pPr>
        <w:pStyle w:val="Odsekzoznamu"/>
        <w:numPr>
          <w:ilvl w:val="0"/>
          <w:numId w:val="37"/>
        </w:numPr>
        <w:spacing w:after="0" w:line="240" w:lineRule="auto"/>
        <w:jc w:val="both"/>
        <w:rPr>
          <w:rFonts w:asciiTheme="minorHAnsi" w:hAnsiTheme="minorHAnsi" w:cstheme="minorHAnsi"/>
          <w:sz w:val="20"/>
          <w:szCs w:val="20"/>
        </w:rPr>
      </w:pPr>
      <w:r w:rsidRPr="00EF3614">
        <w:rPr>
          <w:rFonts w:asciiTheme="minorHAnsi" w:hAnsiTheme="minorHAnsi" w:cstheme="minorHAnsi"/>
          <w:sz w:val="20"/>
          <w:szCs w:val="20"/>
        </w:rPr>
        <w:t xml:space="preserve">V súlade s projektovou dokumentáciou stavby: „Reštaurovanie uličných a dvorových fasád gymnázia, vrátane dekoratívnych atikových štítov, nad korunnou rímsou a drevených výplní.“ na základe reštaurátorskej dokumentácie:  Reštaurovanie uličných a dvorových fasád gymnázia, vrátane dekoratívnych atikových štítov, nad korunnou rímsou spracovanej Mgr. art. Ľubomírom </w:t>
      </w:r>
      <w:proofErr w:type="spellStart"/>
      <w:r w:rsidRPr="00EF3614">
        <w:rPr>
          <w:rFonts w:asciiTheme="minorHAnsi" w:hAnsiTheme="minorHAnsi" w:cstheme="minorHAnsi"/>
          <w:sz w:val="20"/>
          <w:szCs w:val="20"/>
        </w:rPr>
        <w:t>Kucom</w:t>
      </w:r>
      <w:proofErr w:type="spellEnd"/>
      <w:r w:rsidRPr="00EF3614">
        <w:rPr>
          <w:rFonts w:asciiTheme="minorHAnsi" w:hAnsiTheme="minorHAnsi" w:cstheme="minorHAnsi"/>
          <w:sz w:val="20"/>
          <w:szCs w:val="20"/>
        </w:rPr>
        <w:t xml:space="preserve"> a reštaurátorského posudku:  Prípravná dokumentácia obnovy   okenných  a dverných výplní uličnej a dvorovej, severnej, južnej, východnej a západnej fasády, spracovanej  Mgr. art. Martinom </w:t>
      </w:r>
      <w:proofErr w:type="spellStart"/>
      <w:r w:rsidRPr="00EF3614">
        <w:rPr>
          <w:rFonts w:asciiTheme="minorHAnsi" w:hAnsiTheme="minorHAnsi" w:cstheme="minorHAnsi"/>
          <w:sz w:val="20"/>
          <w:szCs w:val="20"/>
        </w:rPr>
        <w:t>Kukurom</w:t>
      </w:r>
      <w:proofErr w:type="spellEnd"/>
      <w:r w:rsidRPr="00EF3614">
        <w:rPr>
          <w:rFonts w:asciiTheme="minorHAnsi" w:hAnsiTheme="minorHAnsi" w:cstheme="minorHAnsi"/>
          <w:sz w:val="20"/>
          <w:szCs w:val="20"/>
        </w:rPr>
        <w:t xml:space="preserve">, Mgr. art. Ľubomírom </w:t>
      </w:r>
      <w:proofErr w:type="spellStart"/>
      <w:r w:rsidRPr="00EF3614">
        <w:rPr>
          <w:rFonts w:asciiTheme="minorHAnsi" w:hAnsiTheme="minorHAnsi" w:cstheme="minorHAnsi"/>
          <w:sz w:val="20"/>
          <w:szCs w:val="20"/>
        </w:rPr>
        <w:t>Kucom</w:t>
      </w:r>
      <w:proofErr w:type="spellEnd"/>
      <w:r w:rsidRPr="00EF3614">
        <w:rPr>
          <w:rFonts w:asciiTheme="minorHAnsi" w:hAnsiTheme="minorHAnsi" w:cstheme="minorHAnsi"/>
          <w:sz w:val="20"/>
          <w:szCs w:val="20"/>
        </w:rPr>
        <w:t xml:space="preserve">, Ing. arch. Fedorom </w:t>
      </w:r>
      <w:proofErr w:type="spellStart"/>
      <w:r w:rsidRPr="00EF3614">
        <w:rPr>
          <w:rFonts w:asciiTheme="minorHAnsi" w:hAnsiTheme="minorHAnsi" w:cstheme="minorHAnsi"/>
          <w:sz w:val="20"/>
          <w:szCs w:val="20"/>
        </w:rPr>
        <w:t>Harnišom</w:t>
      </w:r>
      <w:proofErr w:type="spellEnd"/>
    </w:p>
    <w:p w:rsidR="00EF3614" w:rsidRPr="00EF3614" w:rsidRDefault="00EF3614" w:rsidP="00EF3614">
      <w:pPr>
        <w:pStyle w:val="Odsekzoznamu"/>
        <w:numPr>
          <w:ilvl w:val="0"/>
          <w:numId w:val="35"/>
        </w:num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Zhotoviteľ je povinný pri realizácii diela postupovať v súlade s ohlásením stavby č. MK/A/2020/14875-02/I/SOM zo dňa 6.7.2020 vydaným Mestom Košice </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sz w:val="20"/>
          <w:szCs w:val="20"/>
        </w:rPr>
        <w:t xml:space="preserve">a s rozhodnutiami  Krajského pamiatkového úrad Košice pod značkami: </w:t>
      </w:r>
    </w:p>
    <w:p w:rsidR="00EF3614" w:rsidRPr="00EF3614" w:rsidRDefault="00EF3614" w:rsidP="00EF3614">
      <w:pPr>
        <w:pStyle w:val="Odsekzoznamu"/>
        <w:numPr>
          <w:ilvl w:val="1"/>
          <w:numId w:val="35"/>
        </w:numPr>
        <w:spacing w:after="0"/>
        <w:jc w:val="both"/>
        <w:rPr>
          <w:rFonts w:asciiTheme="minorHAnsi" w:hAnsiTheme="minorHAnsi" w:cstheme="minorHAnsi"/>
          <w:sz w:val="20"/>
          <w:szCs w:val="20"/>
        </w:rPr>
      </w:pPr>
      <w:r w:rsidRPr="00EF3614">
        <w:rPr>
          <w:rFonts w:asciiTheme="minorHAnsi" w:eastAsia="Times New Roman" w:hAnsiTheme="minorHAnsi" w:cstheme="minorHAnsi"/>
          <w:sz w:val="20"/>
          <w:szCs w:val="20"/>
        </w:rPr>
        <w:t xml:space="preserve">KE-04/2002-03/7066/VA, KD zo dňa: 04.11.2004, </w:t>
      </w:r>
    </w:p>
    <w:p w:rsidR="00EF3614" w:rsidRPr="00EF3614" w:rsidRDefault="00EF3614" w:rsidP="00EF3614">
      <w:pPr>
        <w:pStyle w:val="Odsekzoznamu"/>
        <w:numPr>
          <w:ilvl w:val="1"/>
          <w:numId w:val="35"/>
        </w:numPr>
        <w:spacing w:after="0"/>
        <w:jc w:val="both"/>
        <w:rPr>
          <w:rFonts w:asciiTheme="minorHAnsi" w:hAnsiTheme="minorHAnsi" w:cstheme="minorHAnsi"/>
          <w:sz w:val="20"/>
          <w:szCs w:val="20"/>
        </w:rPr>
      </w:pPr>
      <w:r w:rsidRPr="00EF3614">
        <w:rPr>
          <w:rFonts w:asciiTheme="minorHAnsi" w:eastAsia="Times New Roman" w:hAnsiTheme="minorHAnsi" w:cstheme="minorHAnsi"/>
          <w:sz w:val="20"/>
          <w:szCs w:val="20"/>
        </w:rPr>
        <w:t xml:space="preserve">KE-12/663-02/3204/KR zo dňa: 13.06.2012 </w:t>
      </w:r>
    </w:p>
    <w:p w:rsidR="00EF3614" w:rsidRPr="00EF3614" w:rsidRDefault="00EF3614" w:rsidP="00EF3614">
      <w:pPr>
        <w:pStyle w:val="Odsekzoznamu"/>
        <w:numPr>
          <w:ilvl w:val="1"/>
          <w:numId w:val="35"/>
        </w:numPr>
        <w:spacing w:after="0"/>
        <w:jc w:val="both"/>
        <w:rPr>
          <w:rFonts w:asciiTheme="minorHAnsi" w:hAnsiTheme="minorHAnsi" w:cstheme="minorHAnsi"/>
          <w:sz w:val="20"/>
          <w:szCs w:val="20"/>
        </w:rPr>
      </w:pPr>
      <w:r w:rsidRPr="00EF3614">
        <w:rPr>
          <w:rFonts w:asciiTheme="minorHAnsi" w:eastAsia="Times New Roman" w:hAnsiTheme="minorHAnsi" w:cstheme="minorHAnsi"/>
          <w:sz w:val="20"/>
          <w:szCs w:val="20"/>
        </w:rPr>
        <w:t xml:space="preserve">KE-12/664-04/4014/KR zo dňa: 20.07.2012, </w:t>
      </w:r>
    </w:p>
    <w:p w:rsidR="00EF3614" w:rsidRPr="00EF3614" w:rsidRDefault="00EF3614" w:rsidP="00EF3614">
      <w:pPr>
        <w:pStyle w:val="Odsekzoznamu"/>
        <w:numPr>
          <w:ilvl w:val="1"/>
          <w:numId w:val="35"/>
        </w:numPr>
        <w:spacing w:after="0"/>
        <w:jc w:val="both"/>
        <w:rPr>
          <w:rFonts w:asciiTheme="minorHAnsi" w:hAnsiTheme="minorHAnsi" w:cstheme="minorHAnsi"/>
          <w:sz w:val="20"/>
          <w:szCs w:val="20"/>
        </w:rPr>
      </w:pPr>
      <w:r w:rsidRPr="00EF3614">
        <w:rPr>
          <w:rFonts w:asciiTheme="minorHAnsi" w:eastAsia="Times New Roman" w:hAnsiTheme="minorHAnsi" w:cstheme="minorHAnsi"/>
          <w:sz w:val="20"/>
          <w:szCs w:val="20"/>
        </w:rPr>
        <w:t xml:space="preserve">KPUKE-2019/9364-5/30454/KR zo dňa: 24.04.2019,   </w:t>
      </w:r>
    </w:p>
    <w:p w:rsidR="00EF3614" w:rsidRPr="00EF3614" w:rsidRDefault="00EF3614" w:rsidP="00EF3614">
      <w:pPr>
        <w:pStyle w:val="Odsekzoznamu"/>
        <w:numPr>
          <w:ilvl w:val="1"/>
          <w:numId w:val="35"/>
        </w:num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a záväzným stanoviskom č. </w:t>
      </w:r>
      <w:r w:rsidRPr="00EF3614">
        <w:rPr>
          <w:rFonts w:asciiTheme="minorHAnsi" w:eastAsia="Times New Roman" w:hAnsiTheme="minorHAnsi" w:cstheme="minorHAnsi"/>
          <w:sz w:val="20"/>
          <w:szCs w:val="20"/>
        </w:rPr>
        <w:t xml:space="preserve">KPUKE-2019/19496-04/80827/VA,KR zo dňa: 04.10.2019  </w:t>
      </w:r>
    </w:p>
    <w:p w:rsidR="00EF3614" w:rsidRPr="00EF3614" w:rsidRDefault="00EF3614" w:rsidP="00EF3614">
      <w:pPr>
        <w:pStyle w:val="Odsekzoznamu"/>
        <w:numPr>
          <w:ilvl w:val="1"/>
          <w:numId w:val="35"/>
        </w:num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rozhodnutie  KPUKE-2019/20253-4/80147/VA,KR zo dňa 7.10.2019 </w:t>
      </w:r>
    </w:p>
    <w:p w:rsidR="00EF3614" w:rsidRPr="00EF3614" w:rsidRDefault="00EF3614" w:rsidP="00EF3614">
      <w:pPr>
        <w:pStyle w:val="Odsekzoznamu"/>
        <w:numPr>
          <w:ilvl w:val="0"/>
          <w:numId w:val="35"/>
        </w:numPr>
        <w:spacing w:after="0" w:line="240" w:lineRule="auto"/>
        <w:jc w:val="both"/>
        <w:rPr>
          <w:rFonts w:asciiTheme="minorHAnsi" w:hAnsiTheme="minorHAnsi" w:cstheme="minorHAnsi"/>
          <w:sz w:val="20"/>
          <w:szCs w:val="20"/>
        </w:rPr>
      </w:pPr>
      <w:r w:rsidRPr="00EF3614">
        <w:rPr>
          <w:rFonts w:asciiTheme="minorHAnsi" w:hAnsiTheme="minorHAnsi" w:cstheme="minorHAnsi"/>
          <w:sz w:val="20"/>
          <w:szCs w:val="20"/>
        </w:rPr>
        <w:t>v rozsahu prác uvedených v Prílohe č.2. - Ponukový rozpočet - Ocenený Výkaz Výmer pre stavbu vrátane rekapitulácie nákladov a krycieho listu, ktorá tvorí neoddeliteľnú súčasť tejto zmluvy</w:t>
      </w:r>
      <w:r w:rsidRPr="00EF3614">
        <w:rPr>
          <w:rFonts w:asciiTheme="minorHAnsi" w:eastAsia="Times New Roman" w:hAnsiTheme="minorHAnsi" w:cstheme="minorHAnsi"/>
          <w:sz w:val="20"/>
          <w:szCs w:val="20"/>
        </w:rPr>
        <w:t xml:space="preserve">   </w:t>
      </w:r>
    </w:p>
    <w:p w:rsidR="00EF3614" w:rsidRPr="00EF3614" w:rsidRDefault="00EF3614" w:rsidP="00EF3614">
      <w:pPr>
        <w:pStyle w:val="Odsekzoznamu"/>
        <w:numPr>
          <w:ilvl w:val="0"/>
          <w:numId w:val="35"/>
        </w:numPr>
        <w:spacing w:after="0" w:line="240" w:lineRule="auto"/>
        <w:jc w:val="both"/>
        <w:rPr>
          <w:rFonts w:asciiTheme="minorHAnsi" w:hAnsiTheme="minorHAnsi" w:cstheme="minorHAnsi"/>
          <w:sz w:val="20"/>
          <w:szCs w:val="20"/>
        </w:rPr>
      </w:pPr>
      <w:r w:rsidRPr="00EF3614">
        <w:rPr>
          <w:rFonts w:asciiTheme="minorHAnsi" w:hAnsiTheme="minorHAnsi" w:cstheme="minorHAnsi"/>
          <w:sz w:val="20"/>
          <w:szCs w:val="20"/>
        </w:rPr>
        <w:t xml:space="preserve">za podmienok dohodnutých v tejto Zmluve, a zhotovené dielo riadne a včas odovzdať objednávateľovi v zodpovedajúcej kvalite a v ponúknutej cene za dodržania:  </w:t>
      </w:r>
    </w:p>
    <w:p w:rsidR="00EF3614" w:rsidRPr="00EF3614" w:rsidRDefault="00EF3614" w:rsidP="00EF3614">
      <w:pPr>
        <w:pStyle w:val="Odsekzoznamu"/>
        <w:numPr>
          <w:ilvl w:val="0"/>
          <w:numId w:val="3"/>
        </w:numPr>
        <w:spacing w:after="0"/>
        <w:ind w:left="1560" w:hanging="371"/>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Dielo realizovať podľa §  33  odseku   1   pamiatkového zákona  so   zreteľom, že reštaurovanie kultúrnej pamiatky je osobitným druhom obnovy.</w:t>
      </w:r>
    </w:p>
    <w:p w:rsidR="00EF3614" w:rsidRPr="00EF3614" w:rsidRDefault="00EF3614" w:rsidP="00EF3614">
      <w:pPr>
        <w:pStyle w:val="Odsekzoznamu"/>
        <w:numPr>
          <w:ilvl w:val="0"/>
          <w:numId w:val="3"/>
        </w:numPr>
        <w:spacing w:after="0"/>
        <w:ind w:left="1560" w:hanging="371"/>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Prioritou bude záchrana a rehabilitácia pôvodnej architektonickej a výtvarnej úpravy  súčastí   kultúrnej   pamiatky,  so  zásadou maximálneho rešpektovania a zachovania ich autenticity, s odstránením a revidovaním všetkých predošlých sekundárnych zásahov a doplnkov, ktoré narúšajú vzhľad fasád.</w:t>
      </w:r>
    </w:p>
    <w:p w:rsidR="00EF3614" w:rsidRPr="00EF3614" w:rsidRDefault="00EF3614" w:rsidP="00EF3614">
      <w:pPr>
        <w:pStyle w:val="Odsekzoznamu"/>
        <w:numPr>
          <w:ilvl w:val="0"/>
          <w:numId w:val="3"/>
        </w:numPr>
        <w:spacing w:after="0"/>
        <w:ind w:left="1560" w:hanging="371"/>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Reštaurovanie vykonať prostredníctvom </w:t>
      </w:r>
      <w:r w:rsidR="002272FB" w:rsidRPr="00CC01A4">
        <w:rPr>
          <w:rFonts w:asciiTheme="minorHAnsi" w:hAnsiTheme="minorHAnsi" w:cstheme="minorHAnsi"/>
          <w:sz w:val="20"/>
          <w:szCs w:val="20"/>
        </w:rPr>
        <w:t>fyzickej osoby s odbornou spôsobilosťou na</w:t>
      </w:r>
      <w:r w:rsidR="002272FB">
        <w:rPr>
          <w:rFonts w:asciiTheme="minorHAnsi" w:hAnsiTheme="minorHAnsi" w:cstheme="minorHAnsi"/>
          <w:sz w:val="20"/>
          <w:szCs w:val="20"/>
        </w:rPr>
        <w:t xml:space="preserve"> </w:t>
      </w:r>
      <w:proofErr w:type="spellStart"/>
      <w:r w:rsidRPr="00EF3614">
        <w:rPr>
          <w:rFonts w:asciiTheme="minorHAnsi" w:eastAsia="Times New Roman" w:hAnsiTheme="minorHAnsi" w:cstheme="minorHAnsi"/>
          <w:sz w:val="20"/>
          <w:szCs w:val="20"/>
        </w:rPr>
        <w:t>na</w:t>
      </w:r>
      <w:proofErr w:type="spellEnd"/>
      <w:r w:rsidRPr="00EF3614">
        <w:rPr>
          <w:rFonts w:asciiTheme="minorHAnsi" w:eastAsia="Times New Roman" w:hAnsiTheme="minorHAnsi" w:cstheme="minorHAnsi"/>
          <w:sz w:val="20"/>
          <w:szCs w:val="20"/>
        </w:rPr>
        <w:t xml:space="preserve"> reštaurovanie kamenných polychrómovaných sôch, kamenných   architektonických   článkov,  muriva  a    nadväzujúcich   omietok v interiéri a exteriéri objektov </w:t>
      </w:r>
      <w:r w:rsidRPr="00F47D9A">
        <w:rPr>
          <w:rFonts w:asciiTheme="minorHAnsi" w:eastAsia="Times New Roman" w:hAnsiTheme="minorHAnsi" w:cstheme="minorHAnsi"/>
          <w:sz w:val="20"/>
          <w:szCs w:val="20"/>
        </w:rPr>
        <w:t>historickej architektúry – S6, podľa §</w:t>
      </w:r>
      <w:r w:rsidRPr="00EF3614">
        <w:rPr>
          <w:rFonts w:asciiTheme="minorHAnsi" w:eastAsia="Times New Roman" w:hAnsiTheme="minorHAnsi" w:cstheme="minorHAnsi"/>
          <w:sz w:val="20"/>
          <w:szCs w:val="20"/>
        </w:rPr>
        <w:t xml:space="preserve"> 5 ods. 2 písm. a) až d)  zákona Národnej  rady  Slovenskej   republiky   č. 200/1994 Z. z. o Komore   reštaurátorov   a  o   výkone    reštaurátorskej   činnosti   jej   členov  (ďalej len „o Komore reštaurátorov“).</w:t>
      </w:r>
    </w:p>
    <w:p w:rsidR="00EF3614" w:rsidRPr="00EF3614" w:rsidRDefault="00EF3614" w:rsidP="00EF3614">
      <w:pPr>
        <w:pStyle w:val="Odsekzoznamu"/>
        <w:numPr>
          <w:ilvl w:val="0"/>
          <w:numId w:val="3"/>
        </w:numPr>
        <w:spacing w:after="0"/>
        <w:ind w:left="1560" w:hanging="371"/>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Zhotoviteľ je povinný dodať materiál uvedený v Zmluve, ktorý je potrebný pre riadne vyhotovenie a dokončenie Diela a odstránenie vád a prevádzku Diela. </w:t>
      </w:r>
    </w:p>
    <w:p w:rsidR="00EF3614" w:rsidRPr="00EF3614" w:rsidRDefault="00EF3614" w:rsidP="00EF3614">
      <w:pPr>
        <w:pStyle w:val="Odsekzoznamu"/>
        <w:numPr>
          <w:ilvl w:val="0"/>
          <w:numId w:val="3"/>
        </w:numPr>
        <w:spacing w:after="0"/>
        <w:ind w:left="1560" w:hanging="371"/>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lastRenderedPageBreak/>
        <w:t xml:space="preserve">Dielo musí spĺňať účely, pre ktoré je určené tak, ako sú špecifikované alebo vyplývajú zo  Zmluvy a opisu predmetu zákazky. </w:t>
      </w:r>
    </w:p>
    <w:p w:rsidR="00EF3614" w:rsidRPr="00EF3614" w:rsidRDefault="00EF3614" w:rsidP="00EF3614">
      <w:pPr>
        <w:pStyle w:val="Odsekzoznamu"/>
        <w:numPr>
          <w:ilvl w:val="0"/>
          <w:numId w:val="3"/>
        </w:numPr>
        <w:shd w:val="clear" w:color="auto" w:fill="FFFFFF"/>
        <w:spacing w:before="200" w:after="0"/>
        <w:ind w:left="1560" w:hanging="371"/>
        <w:jc w:val="both"/>
        <w:rPr>
          <w:rFonts w:asciiTheme="minorHAnsi" w:eastAsia="Times New Roman" w:hAnsiTheme="minorHAnsi" w:cstheme="minorHAnsi"/>
          <w:sz w:val="20"/>
          <w:szCs w:val="20"/>
        </w:rPr>
      </w:pPr>
      <w:r w:rsidRPr="00EF3614">
        <w:rPr>
          <w:rFonts w:asciiTheme="minorHAnsi" w:hAnsiTheme="minorHAnsi" w:cstheme="minorHAnsi"/>
          <w:sz w:val="20"/>
          <w:szCs w:val="20"/>
        </w:rPr>
        <w:t xml:space="preserve">Začiatok a koniec reštaurátorských prác oznámiť písomne 5 dní vopred KPÚ Košice. </w:t>
      </w:r>
    </w:p>
    <w:p w:rsidR="00EF3614" w:rsidRPr="00EF3614" w:rsidRDefault="00EF3614" w:rsidP="00EF3614">
      <w:pPr>
        <w:pStyle w:val="Odsekzoznamu"/>
        <w:shd w:val="clear" w:color="auto" w:fill="FFFFFF"/>
        <w:spacing w:before="200" w:after="0"/>
        <w:ind w:left="1080"/>
        <w:jc w:val="both"/>
        <w:rPr>
          <w:rFonts w:asciiTheme="minorHAnsi" w:eastAsia="Times New Roman"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2.3 Predmetom tejto Zmluvy sú najmä, nie však výlučne, nasledovné záväzky Objednávateľa: </w:t>
      </w:r>
    </w:p>
    <w:p w:rsidR="00EF3614" w:rsidRPr="00EF3614" w:rsidRDefault="00EF3614" w:rsidP="00EF3614">
      <w:pPr>
        <w:pStyle w:val="Odsekzoznamu"/>
        <w:numPr>
          <w:ilvl w:val="0"/>
          <w:numId w:val="4"/>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Objednávateľ je povinný za riadne vykonané Dielo a ostatné plnenia na základe tejto Zmluvy  Zhotoviteľovi zaplatiť Zmluvnú cenu v súlade s touto Zmluvou. </w:t>
      </w:r>
    </w:p>
    <w:p w:rsidR="00EF3614" w:rsidRPr="00EF3614" w:rsidRDefault="00EF3614" w:rsidP="00EF3614">
      <w:pPr>
        <w:pStyle w:val="Odsekzoznamu"/>
        <w:numPr>
          <w:ilvl w:val="0"/>
          <w:numId w:val="4"/>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Objednávateľ je povinný Zhotoviteľovi poskytnúť všetku súčinnosť tak, aby Zhotoviteľ mohol Dielo a/alebo ktorúkoľvek časť plnenia na základe tejto Zmluvy vykonať riadne a včas. </w:t>
      </w:r>
    </w:p>
    <w:p w:rsidR="00EF3614" w:rsidRPr="00EF3614" w:rsidRDefault="00EF3614" w:rsidP="00EF3614">
      <w:pPr>
        <w:pStyle w:val="Odsekzoznamu"/>
        <w:numPr>
          <w:ilvl w:val="0"/>
          <w:numId w:val="4"/>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Objednávateľ je riadne vykonané Dielo povinný v súlade s ustanoveniami tejto Zmluvy prevziať. </w:t>
      </w:r>
    </w:p>
    <w:p w:rsidR="00EF3614" w:rsidRPr="00EF3614" w:rsidRDefault="00EF3614" w:rsidP="00EF3614">
      <w:pPr>
        <w:tabs>
          <w:tab w:val="left" w:pos="567"/>
        </w:tabs>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2.4  Predmetom tejto Zmluvy je aj úprava všetkých ostatných práv a povinností Zmluvných strán spojených s riadnym plnením tejto Zmluvy alebo v súvislosti s ňou.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sz w:val="20"/>
          <w:szCs w:val="20"/>
        </w:rPr>
      </w:pPr>
      <w:r w:rsidRPr="00EF3614">
        <w:rPr>
          <w:rFonts w:asciiTheme="minorHAnsi" w:hAnsiTheme="minorHAnsi" w:cstheme="minorHAnsi"/>
          <w:sz w:val="20"/>
          <w:szCs w:val="20"/>
        </w:rPr>
        <w:t>Článok III.</w:t>
      </w:r>
    </w:p>
    <w:p w:rsidR="00EF3614" w:rsidRPr="00EF3614" w:rsidRDefault="00EF3614" w:rsidP="00EF3614">
      <w:pPr>
        <w:spacing w:after="0"/>
        <w:jc w:val="center"/>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b/>
          <w:sz w:val="20"/>
          <w:szCs w:val="20"/>
        </w:rPr>
      </w:pPr>
      <w:r w:rsidRPr="00EF3614">
        <w:rPr>
          <w:rFonts w:asciiTheme="minorHAnsi" w:hAnsiTheme="minorHAnsi" w:cstheme="minorHAnsi"/>
          <w:b/>
          <w:sz w:val="20"/>
          <w:szCs w:val="20"/>
        </w:rPr>
        <w:t>Dokumentácia</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 3.1 Vykonanie Diela bude uskutočnené podľa KPU KE odsúhlasenej Projektovej dokumentácie, rozhodnutí a záväzných stanovísk KPU, vrátane právoplatného Ohlásenia stavby a priloženého  Ponukového rozpočtu - Ocenený Výkaz Výmer pre stavbu vrátane rekapitulácie nákladov a krycieho listu.  ( ďalej Ocenený výkaz výmer)</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3.2  Objednávateľ je povinný k prevzatiu staveniska Zhotoviteľovi odovzdať východiskové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podklady: </w:t>
      </w:r>
    </w:p>
    <w:p w:rsidR="00EF3614" w:rsidRPr="00EF3614" w:rsidRDefault="00EF3614" w:rsidP="00497DC5">
      <w:pPr>
        <w:pStyle w:val="Odsekzoznamu"/>
        <w:numPr>
          <w:ilvl w:val="0"/>
          <w:numId w:val="40"/>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projektovú   dokumentáciu   s   vyjadreniami  dotknutých   verejných  orgánov </w:t>
      </w:r>
    </w:p>
    <w:p w:rsidR="00497DC5" w:rsidRDefault="00EF3614" w:rsidP="00497DC5">
      <w:pPr>
        <w:pStyle w:val="Odsekzoznamu"/>
        <w:spacing w:after="0"/>
        <w:ind w:left="180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a organizácií, </w:t>
      </w:r>
    </w:p>
    <w:p w:rsidR="00EF3614" w:rsidRPr="00497DC5" w:rsidRDefault="00EF3614" w:rsidP="00497DC5">
      <w:pPr>
        <w:pStyle w:val="Odsekzoznamu"/>
        <w:numPr>
          <w:ilvl w:val="0"/>
          <w:numId w:val="40"/>
        </w:numPr>
        <w:spacing w:after="0"/>
        <w:jc w:val="both"/>
        <w:rPr>
          <w:rFonts w:asciiTheme="minorHAnsi" w:eastAsia="Times New Roman" w:hAnsiTheme="minorHAnsi" w:cstheme="minorHAnsi"/>
          <w:sz w:val="20"/>
          <w:szCs w:val="20"/>
        </w:rPr>
      </w:pPr>
      <w:r w:rsidRPr="00EF3614">
        <w:rPr>
          <w:rFonts w:asciiTheme="minorHAnsi" w:hAnsiTheme="minorHAnsi" w:cstheme="minorHAnsi"/>
          <w:sz w:val="20"/>
          <w:szCs w:val="20"/>
        </w:rPr>
        <w:t>právoplatné ohlásenie stavby.</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3.3 Zhotoviteľ je v rámci vykonania Diela povinný Objednávateľovi dodať doklady spracované  Zhotoviteľom a to: </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sz w:val="20"/>
          <w:szCs w:val="20"/>
        </w:rPr>
        <w:t>a) zabezpečenie vypracovania plánu Bezpečnosti a ochrany zdravia pri práci na stavenisku podľa príslušných ustanovení NV SR č. 396/2006 Z. z. o minimálnych bezpečnostných a zdravotných požiadavkách na stavenisko v znení neskorších predpisov a vyhlášky MPSVR SR č. 147/2013 Z. z. ktorou sa ustanovujú podrobnosti   na    zaistenie bezpečnosti a ochrany zdravia pri stavebných prácach a prácach s nimi súvisiacich a podrobnosti o odbornej spôsobilosti na výkon niektorých pracovných činností v znení neskorších predpisov,</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sz w:val="20"/>
          <w:szCs w:val="20"/>
        </w:rPr>
        <w:t>b) vytýčenie a vyznačenie existujúcich inžinierskych sietí v miestach vykonávania zemných prác. V prípade, ak vyjadrenia správcov sietí v čase začatia realizácie diela nebudú aktuálne, je Zhotoviteľ povinný zabezpečiť ich aktualizáciu, (ak sa vyžaduje),</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sz w:val="20"/>
          <w:szCs w:val="20"/>
        </w:rPr>
        <w:t>c) vybavenie  rozhodnutia  o   zábere verejného   priestranstva pre účely výstavby,</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sz w:val="20"/>
          <w:szCs w:val="20"/>
        </w:rPr>
        <w:t xml:space="preserve">(ak sa vyžaduje), </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sz w:val="20"/>
          <w:szCs w:val="20"/>
        </w:rPr>
        <w:t>d) vybavenie rozhodnutia na rozkopávku pre účely výstavby (ak sa vyžaduje) ,</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sz w:val="20"/>
          <w:szCs w:val="20"/>
        </w:rPr>
        <w:t>e) dodanie   príslušných   atestov   a certifikátov   od    zabudovaných     materiálov a výrobkov v dvoch vyhotoveniach ku každej faktúre,</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sz w:val="20"/>
          <w:szCs w:val="20"/>
        </w:rPr>
        <w:t xml:space="preserve">f) vyhotovenie príslušných správ o odborných prehliadkach a skúškach zariadení v dvoch originálnych vyhotoveniach, </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sz w:val="20"/>
          <w:szCs w:val="20"/>
        </w:rPr>
        <w:t xml:space="preserve">g) vykonanie príslušných odborných prehliadok a odborných skúšok v rozsahu STN, v prípade inštalácie vyhradených technických zariadení podľa vyhlášky MPSVR SR č. 508/2009 Z. z. ktorou sa ustanovujú podrobnosti na zaistenie bezpečnosti a ochrany zdravia pri práci s technickými zariadeniami tlakovými, zdvíhacími, elektrickými a plynovými a ktorou sa ustanovujú technické zariadenia, ktoré sa považujú za </w:t>
      </w:r>
      <w:r w:rsidRPr="00EF3614">
        <w:rPr>
          <w:rFonts w:asciiTheme="minorHAnsi" w:hAnsiTheme="minorHAnsi" w:cstheme="minorHAnsi"/>
          <w:sz w:val="20"/>
          <w:szCs w:val="20"/>
        </w:rPr>
        <w:lastRenderedPageBreak/>
        <w:t xml:space="preserve">vyhradené technické zariadenia v znení neskorších predpisov vrátane vykonania všetkých postupov vyplývajúcich z tejto vyhlášky v dvoch originálnych vyhotoveniach, </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sz w:val="20"/>
          <w:szCs w:val="20"/>
        </w:rPr>
        <w:t xml:space="preserve">h) dodanie   dokladov   o trhovej  skúške podkladu pre kotvy pri realizácii strechy  a fasády (protokoly o skúške), </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sz w:val="20"/>
          <w:szCs w:val="20"/>
        </w:rPr>
        <w:t xml:space="preserve">i) dodanie dokladov o využití a zneškodnení všetkých odpadov, ktoré vzniknú pri realizácií prác, na povolené skládky (evidenčné listy odpadov, vážne lístky, kópia faktúry za uloženie odpadu na skládku) v dvoch vyhotoveniach, </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sz w:val="20"/>
          <w:szCs w:val="20"/>
        </w:rPr>
        <w:t>j) zabezpečenie   ďalších   dokladov  súvisiacich s uvedením do prevádzky v dvoch vyhotoveniach,</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sz w:val="20"/>
          <w:szCs w:val="20"/>
        </w:rPr>
        <w:t xml:space="preserve">k)poskytnutie potrebnej súčinnosti Objednávateľovi a jeho zástupcom (stavebnému dozoru) pri spracovaní a sumarizácii podkladov pre vydanie právoplatného kolaudačného rozhodnutia resp. iného rozhodnutia na užívanie Diela.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3.4 Zhotoviteľ je povinný dokladovať Objednávateľovi certifikáty, záručné listy, atesty výrobkov na všetky výrobky, ktoré budú zabudované do Diela a to v lehote najmenej 7 dní pred ich použitím pri realizácii Diela. Zároveň všetky vyššie uvedené doklady v bode 3.3 Zhotoviteľ odovzdá Objednávateľovi pri odovzdaní Diela podľa článku XII Zmluvy. Uvedené doklady podľa predchádzajúcej vety tvoria prílohu Preberacieho protokolu.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3.5  Zhotoviteľ prehlasuje, že východiskové podklady a údaje získané pri obhliadke Miesta plnenia postačujú k tomu, aby v ich rozsahu mohlo byť dohodnuté Dielo vykonané pri dodržaní Vecného a časového harmonogramu realizácie </w:t>
      </w:r>
      <w:r w:rsidR="00AF1F5D">
        <w:rPr>
          <w:rFonts w:asciiTheme="minorHAnsi" w:hAnsiTheme="minorHAnsi" w:cstheme="minorHAnsi"/>
          <w:sz w:val="20"/>
          <w:szCs w:val="20"/>
        </w:rPr>
        <w:t>prác</w:t>
      </w:r>
      <w:r w:rsidRPr="00EF3614">
        <w:rPr>
          <w:rFonts w:asciiTheme="minorHAnsi" w:hAnsiTheme="minorHAnsi" w:cstheme="minorHAnsi"/>
          <w:sz w:val="20"/>
          <w:szCs w:val="20"/>
        </w:rPr>
        <w:t xml:space="preserve"> a predloženého Ponukového rozpočtu - Ocenený Výkaz Výmer pre stavbu vrátane rekapitulácie nákladov a krycieho listu.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3.6 Naviac práce, nad rámec tejto Zmluvy, vyvolané chybami alebo neúplnosťou technickej špecifikácie, nezakladajú právo Zhotoviteľa na automatické zvýšenie ceny za Dielo, ani automatické právo na zmenu Lehoty plnenia. V prípade odsúhlasenia naviac prác    Zmluvnými  stranami  sú  Zmluvné  strany  povinné  vyhotoviť  písomný   dodatok k Zmluve s vymedzením naviac prác, ich ceny, termínu ich vykonania a ďalších zmluvných dojednaní.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3.7 Pre oceňovanie prác naviac ako i odpočty nerealizovaných prác a dodávok sú záväzné jednotkové ceny uvedené v cenovej špecifikácii prác a dodávok zhotoviteľa (Príloha č.2). V prípade naviac prác a dodávok pri ktorých nie je možné stanoviť cenu na základe jednotkových cien podľa špecifikácie ( Príloha č.2) bude cena týchto prác určená dohodou Zmluvných strán. Zmluvné strany sa dohodli, že v takom  prípade použijú jednotkové ceny uvedené v cenovej špecifikácií prác zhotoviteľa a platné po dobu realizácie prác, vypočítané podľa predpisov platných a účinných ku dňu predloženia ponuky. V prípade postupu podľa bodu 3.6, novú Špecifikáciu zmluvnej ceny spolu s novým oceneným Výkazom výmerom zabezpečí Zhotoviteľ.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3.8  Má sa za to, že zhotoviteľ si dôkladne zistil stav stavby ako  aj projektu stavby,  preto na ním   nezistené   chyby   počas   vysvetľovania   súťažných   podkladov   pred   lehotou predkladania  ponúk   nebude   brať  ohľad    na   zvýšenie   ceny   stavby   podľa  ponuky.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3.9 Zhotoviteľ jedenkrát za tri mesiace vyhotoví a predloží Stavebnému dozoru Objednávateľa  Súpis   vykonaných   prác   na   Diele   do   piatich   (5)   dní   po   skončení sledovaného  obdobia,  ktorého  sa  týkajú.   Súpis   vykonaných   prác   bude   obsahovať: </w:t>
      </w:r>
    </w:p>
    <w:p w:rsidR="00EF3614" w:rsidRPr="00EF3614" w:rsidRDefault="00EF3614" w:rsidP="00EF3614">
      <w:pPr>
        <w:pStyle w:val="Odsekzoznamu"/>
        <w:numPr>
          <w:ilvl w:val="0"/>
          <w:numId w:val="6"/>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prehľad   vykonaných  prác,   v   ktorom    Zhotoviteľ   podrobne   doloží    čiastky, </w:t>
      </w:r>
    </w:p>
    <w:p w:rsidR="00EF3614" w:rsidRPr="00EF3614" w:rsidRDefault="00EF3614" w:rsidP="00EF3614">
      <w:pPr>
        <w:pStyle w:val="Odsekzoznamu"/>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o ktorých sa domnieva, že má na </w:t>
      </w:r>
      <w:proofErr w:type="spellStart"/>
      <w:r w:rsidRPr="00EF3614">
        <w:rPr>
          <w:rFonts w:asciiTheme="minorHAnsi" w:eastAsia="Times New Roman" w:hAnsiTheme="minorHAnsi" w:cstheme="minorHAnsi"/>
          <w:sz w:val="20"/>
          <w:szCs w:val="20"/>
        </w:rPr>
        <w:t>ne</w:t>
      </w:r>
      <w:proofErr w:type="spellEnd"/>
      <w:r w:rsidRPr="00EF3614">
        <w:rPr>
          <w:rFonts w:asciiTheme="minorHAnsi" w:eastAsia="Times New Roman" w:hAnsiTheme="minorHAnsi" w:cstheme="minorHAnsi"/>
          <w:sz w:val="20"/>
          <w:szCs w:val="20"/>
        </w:rPr>
        <w:t xml:space="preserve"> právo, </w:t>
      </w:r>
    </w:p>
    <w:p w:rsidR="00EF3614" w:rsidRPr="00EF3614" w:rsidRDefault="00EF3614" w:rsidP="00EF3614">
      <w:pPr>
        <w:pStyle w:val="Odsekzoznamu"/>
        <w:numPr>
          <w:ilvl w:val="0"/>
          <w:numId w:val="6"/>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podrobnú   fotodokumentáciu   postupu prác   na   CD/DVD   nosiči preukazujúcu zrealizovanie   všetkých    prác,   dodávok    a    použitých   materiálov    v    súlade</w:t>
      </w:r>
    </w:p>
    <w:p w:rsidR="00EF3614" w:rsidRPr="00EF3614" w:rsidRDefault="00EF3614" w:rsidP="00EF3614">
      <w:pPr>
        <w:pStyle w:val="Odsekzoznamu"/>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 s položkami Oceneného výkazu výmer. </w:t>
      </w:r>
    </w:p>
    <w:p w:rsidR="00EF3614" w:rsidRPr="00EF3614" w:rsidRDefault="00EF3614" w:rsidP="00EF3614">
      <w:pPr>
        <w:pStyle w:val="Odsekzoznamu"/>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Z fotodokumentácie musí byť zrejmé najmä : </w:t>
      </w:r>
    </w:p>
    <w:p w:rsidR="00EF3614" w:rsidRPr="00EF3614" w:rsidRDefault="00EF3614" w:rsidP="00EF3614">
      <w:pPr>
        <w:pStyle w:val="Odsekzoznamu"/>
        <w:numPr>
          <w:ilvl w:val="1"/>
          <w:numId w:val="6"/>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typ výrobku alebo materiálu, </w:t>
      </w:r>
    </w:p>
    <w:p w:rsidR="00EF3614" w:rsidRPr="00EF3614" w:rsidRDefault="00EF3614" w:rsidP="00EF3614">
      <w:pPr>
        <w:pStyle w:val="Odsekzoznamu"/>
        <w:numPr>
          <w:ilvl w:val="1"/>
          <w:numId w:val="6"/>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lastRenderedPageBreak/>
        <w:t xml:space="preserve">ak ide o materiál, jeho zabudovávanie do stavby. </w:t>
      </w:r>
    </w:p>
    <w:p w:rsidR="00EF3614" w:rsidRPr="00EF3614" w:rsidRDefault="00EF3614" w:rsidP="00EF3614">
      <w:pPr>
        <w:pStyle w:val="Odsekzoznamu"/>
        <w:numPr>
          <w:ilvl w:val="0"/>
          <w:numId w:val="6"/>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atesty, certifikáty a prehlásenia o zhode od zabudovaných materiálov a výrobkov uvedených v súpise vykonaných prác, </w:t>
      </w:r>
    </w:p>
    <w:p w:rsidR="00EF3614" w:rsidRPr="00EF3614" w:rsidRDefault="00EF3614" w:rsidP="00EF3614">
      <w:pPr>
        <w:pStyle w:val="Odsekzoznamu"/>
        <w:numPr>
          <w:ilvl w:val="0"/>
          <w:numId w:val="6"/>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kópiu stavebného denníka za sledované obdobie, </w:t>
      </w:r>
    </w:p>
    <w:p w:rsidR="00EF3614" w:rsidRPr="00EF3614" w:rsidRDefault="00EF3614" w:rsidP="00EF3614">
      <w:pPr>
        <w:pStyle w:val="Odsekzoznamu"/>
        <w:numPr>
          <w:ilvl w:val="0"/>
          <w:numId w:val="6"/>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porovnanie skutočného a plánovaného postupu prác.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3.10  Stavebnému dozoru Objednávateľa patrí lehota piatich (5) pracovných dní odo dňa predloženia   Súpisu   vykonaných  prác   na   jeho   preskúmanie.   Stavebným    dozorom schválený   Súpis vykonaných   prác   podľa    bodu 3.9   je   podkladom   pre   vystavenie a následnú úhradu čiastkových faktúr za dodávky a práce, ktoré boli reálne vykonané v predchádzajúcich troch (3)  mesiacoch.</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3.11 Súpis vykonaných prác (ďalej aj ako „správa“) bude predložený Objednávateľovi na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preskúmanie 1x v tlačenej forme a 1x v elektronickej forme. Odo dňa, kedy Objednávateľ </w:t>
      </w:r>
      <w:proofErr w:type="spellStart"/>
      <w:r w:rsidRPr="00EF3614">
        <w:rPr>
          <w:rFonts w:asciiTheme="minorHAnsi" w:hAnsiTheme="minorHAnsi" w:cstheme="minorHAnsi"/>
          <w:sz w:val="20"/>
          <w:szCs w:val="20"/>
        </w:rPr>
        <w:t>obdrží</w:t>
      </w:r>
      <w:proofErr w:type="spellEnd"/>
      <w:r w:rsidRPr="00EF3614">
        <w:rPr>
          <w:rFonts w:asciiTheme="minorHAnsi" w:hAnsiTheme="minorHAnsi" w:cstheme="minorHAnsi"/>
          <w:sz w:val="20"/>
          <w:szCs w:val="20"/>
        </w:rPr>
        <w:t xml:space="preserve">  Súpis vykonaných prác má   Objednávateľ  10 dní  na  jeho preskúmanie, ak nie je v Zmluve osobitne uvedené inak.  V   rámci   lehoty  na   preskúmanie   má   Objednávateľ povinnosť vydať Zhotoviteľovi oznámenie, že Súpis vykonaných prác   spĺňa  požiadavky podľa  Zmluvy   alebo  nespĺňa    požiadavky   podľa   Zmluvy  s  konkrétnym     uvedením všetkých   požiadaviek,   ktoré   nespĺňa.   Ak Súpis  vykonaných prác nespĺňa požiadavky Zmluvy,  bude  na   náklady  Zhotoviteľa opravený, znova predložený a opäť preskúmaný v súlade s týmto bodom.  Pre   vylúčenie   pochybností   platí,   že  v  prípade, ak k dátumu odovzdania Súpis  vykonaných prác nespĺňa   požiadavky   tejto Zmluvy, má  sa  za to,  že Zhotoviteľ sa  dostal  do   omeškania   s   riadnym   odovzdaním  Súpisu vykonaných prác ku dňu, kedy mal Zhotoviteľ podľa tejto Zmluvy odovzdať tento Súpis vykonaných   prác, a to bez ohľadu na jeho následnú opravu.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3.12 Ak Súpis vykonaných prác spĺňa požiadavky Zmluvy,   Objednávateľ  o  tom v lehote na preskúmanie podľa bodu 3.11  Zhotoviteľovi  vydá potvrdenie.  Pokiaľ   Objednávateľ v  príslušnej   lehote   na   preskúmanie   Zhotoviteľovi   nevydá    oznámenie,   že   Súpis vykonaných prác nespĺňa požiadavky   tejto   Zmluvy,   postupom   podľa bodu 3.11 tejto Zmluvy   alebo  Zhotoviteľovi    nevydá   potvrdenie   podľa   tohto   bodu,  má   sa    za   to (platí fikcia), že  toto  potvrdenie  bolo  vydané  v   posledný  deň  lehoty na preskúmanie.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3.13 Vydanie   potvrdenia   alebo   akékoľvek   iné  schválenie  či súhlas Objednávateľa vo vzťahu  k   Súpisu   vykonaných   prác    nezbavuje   Zhotoviteľa   žiadnej   zodpovednosti. Ak  sa  v  správe  Zhotoviteľa  nájdu chyby,  opomenutia, nejasnosti, rozpory,  nedostatky alebo akékoľvek iné vady, tieto budú spolu s Dielom  opravené  na  náklady  Zhotoviteľa, nehľadiac na súhlasy alebo schválenia Objednávateľa.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3.14 Všetky   Súpisy    vykonaných   prác,   ktoré    budú    doručované    Objednávateľovi v     intervale   troch    (3)    mesiacov   budú    tvoriť neoddeliteľnú súčasť faktúry</w:t>
      </w:r>
      <w:r w:rsidR="00497DC5">
        <w:rPr>
          <w:rFonts w:asciiTheme="minorHAnsi" w:hAnsiTheme="minorHAnsi" w:cstheme="minorHAnsi"/>
          <w:sz w:val="20"/>
          <w:szCs w:val="20"/>
        </w:rPr>
        <w:t>.</w:t>
      </w:r>
      <w:r w:rsidRPr="00EF3614">
        <w:rPr>
          <w:rFonts w:asciiTheme="minorHAnsi" w:hAnsiTheme="minorHAnsi" w:cstheme="minorHAnsi"/>
          <w:sz w:val="20"/>
          <w:szCs w:val="20"/>
        </w:rPr>
        <w:t xml:space="preserve">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sz w:val="20"/>
          <w:szCs w:val="20"/>
        </w:rPr>
      </w:pPr>
      <w:r w:rsidRPr="00EF3614">
        <w:rPr>
          <w:rFonts w:asciiTheme="minorHAnsi" w:hAnsiTheme="minorHAnsi" w:cstheme="minorHAnsi"/>
          <w:sz w:val="20"/>
          <w:szCs w:val="20"/>
        </w:rPr>
        <w:t>Čl. IV</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b/>
          <w:sz w:val="20"/>
          <w:szCs w:val="20"/>
        </w:rPr>
      </w:pPr>
      <w:r w:rsidRPr="00EF3614">
        <w:rPr>
          <w:rFonts w:asciiTheme="minorHAnsi" w:hAnsiTheme="minorHAnsi" w:cstheme="minorHAnsi"/>
          <w:b/>
          <w:sz w:val="20"/>
          <w:szCs w:val="20"/>
        </w:rPr>
        <w:t>Stavenisko a stavebný dozor</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 4.1 Realizácia stavebných prác bude prebiehať  počas bežnej  prevádzky  objektu.  Jedná sa o  školskú budovu počas chodu školského roka. Všetky práce budú vopred  dohodnuté a odsúhlasené objednávateľom.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4.2 Zhotoviteľ berie na vedomie, že  Objednávateľ bude mať na  stavbe vlastný  Stavebný dozor. Meno  osoby,  vykonávajúcej  funkciu Stavebného dozoru bude zapísané pri začatí stavebných  a  montážnych  prác  do stavebného denníka. Stavebný dozor Objednávateľa bude   osobne   a systematicky   sledovať   postup   prác,   ich   akosť   a  vykonávať zápisy v   stavebnom    denníku.   Zhotoviteľ   je    povinný     mu   toto   denne   umožniť.   </w:t>
      </w:r>
      <w:r w:rsidRPr="00EF3614">
        <w:rPr>
          <w:rFonts w:asciiTheme="minorHAnsi" w:hAnsiTheme="minorHAnsi" w:cstheme="minorHAnsi"/>
          <w:sz w:val="20"/>
          <w:szCs w:val="20"/>
        </w:rPr>
        <w:lastRenderedPageBreak/>
        <w:t xml:space="preserve">Týmto Objednávateľ    nepreberá   v    zmysle   stavebného   zákona   zodpovednosť   za    riadne vykonanie Diela, ktoré prináleží Zhotoviteľovi.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4.3 Zhotoviteľ zabezpečí vedenie uskutočňovania Diela (stavby) odborne kvalifikovanou osobou – stavbyvedúcim.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4.4 Stavbyvedúci   zodpovedá   za   vedenie  uskutočňovania stavby, kontrolu stavebných prác  a   je   povinný   bezodkladne  písomne informovať   Objednávateľa,  resp. jeho oprávnených zástupcov  a   Stavebný   dozor   Objednávateľa   o všetkých   zmenách,  nezrovnalostiach, odchýlkach, pokiaľ k nim prišlo v priebehu vykonávania prác na Diele.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4.5 Zhotoviteľ   je   povinný   viesť   denné záznamy o priebehu stavebných  a   iných prác riadne   po   celú   dobu   plnenia   záväzkov v stavebnom  denníku v súlade so stavebným zákonom,  a   to   výhradne  v   slovenskom   jazyku.   Objednávateľ   a Stavebný  dozor   je oprávnený   sledovať   obsah    stavebného   denníka    a pripájať   doňho    svoje     zápisy,  ak   to   vyžaduje   povaha   záznamu   v stavebnom   denníku.   V   prípade,   že Zhotoviteľ považuje   riešenie   takejto   veci   za bezodkladné, je povinný túto skutočnosť v zázname uviesť a oznámiť to Objednávateľovi.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4.6 Povinnosť   viesť   stavebný   denník   končí   dňom   odovzdania  diela  a  odstránenia všetkých   vád   a nedorobkov  na   Diele.   Stavebný   denník   bude   umiestnený  po dobu zhotovovania Diela v Mieste plnenia.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4.7 Stavebný   denník   musí    byť   prístupný    obom   zmluvným    stranám   v   priebehu vykonávania   Diela   kedykoľvek   v   priebehu   vykonávania   akýchkoľvek prác na Diele behom pracovnej doby, vrátane prípadných predĺžených či nočných smien. Objednávateľ  a zástupcovia ďalších oprávnených orgánov sú oprávnení  kedykoľvek  do neho  nazerať  a   žiadať  z  neho výpisy.   Pripomienky Objednávateľa k spôsobu vedenia stavebného denníka sú pre Zhotoviteľa záväzné.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4.8 Objednávateľ je oprávnený sledovať obsah stavebného denníka a k zápisom  pripojiť svoje stanovisko. Ak Stavebný dozor so záznamom  Zhotoviteľa  nesúhlasí, je  oprávnený pripojiť  k  zápisu  svoje  vyjadrenie  do  troch (3) pracovných dní. V opačnom prípade sa predpokladá,  že  s jeho   zápisom   súhlasí.  To  isté   platí  pre  námietky Zhotoviteľa voči zápisom Objednávateľa.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4.9 Záznamy   v  stavebnom   denníku,   ktoré   majú   vplyv   na   rozsah  stavebných prác, Zmluvnú cenu,  Lehotu   plnenia,   prípadne   ďalšie   záväzky   tejto   Zmluvy,  budú slúžiť ako podklad pre vypracovanie písomných dodatkov k Zmluve.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4.10 Zhotoviteľ  je   povinný  riadne preskúmať všetky východiskové podklady, ktoré mu Objednávateľ   poskytol.  Prípadný    rozpor   východiskových    podkladov   s   Oceneným výkazom   výmerom  podľa   Špecifikácie   zmluvnej  ceny, je Zhotoviteľ povinný písomne oznámiť   Objednávateľovi  najneskôr do desať (10) pracovných dní odo dňa odovzdania a prevzatia  staveniska  a  je  povinný   ich   špecifikovať  formou predloženia chýbajúcich rozpočtových  položiek  s  ich presným popisom a množstvom. Na rozpory, ktoré nebudú špecifikované podľa tohto bodu alebo budú Objednávateľovi  oznámené po  stanovenom termíne, nebude Objednávateľ neskôr prihliadať a nebude ich akceptovať.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4.11 Zhotoviteľ dňom prevzatia Staveniska preberá na seba zodpovednosť so všetkými právami a povinnosťami zamestnávateľa podľa zákona o BOZP a prípadnými dôsledkami podľa § 373 a </w:t>
      </w:r>
      <w:proofErr w:type="spellStart"/>
      <w:r w:rsidRPr="00EF3614">
        <w:rPr>
          <w:rFonts w:asciiTheme="minorHAnsi" w:hAnsiTheme="minorHAnsi" w:cstheme="minorHAnsi"/>
          <w:sz w:val="20"/>
          <w:szCs w:val="20"/>
        </w:rPr>
        <w:t>nasl</w:t>
      </w:r>
      <w:proofErr w:type="spellEnd"/>
      <w:r w:rsidRPr="00EF3614">
        <w:rPr>
          <w:rFonts w:asciiTheme="minorHAnsi" w:hAnsiTheme="minorHAnsi" w:cstheme="minorHAnsi"/>
          <w:sz w:val="20"/>
          <w:szCs w:val="20"/>
        </w:rPr>
        <w:t xml:space="preserve">. Obchodného zákonníka vyplývajúcimi  z  porušenia povinností  najmä v prípade svojich zamestnancov, podnikajúcich fyzických alebo právnických osôb, ktoré budú v jeho mene a na jeho zodpovednosť v priestoroch Staveniska pracovať a vyvíjať akúkoľvek činnosť podľa jeho pokynov a podľa pokynov stavbyvedúceho.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4.12 Zhotoviteľ  prevzaté  Stavenisko, ako svoje pracovisko  a  priestor,  zabezpečí v súlade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lastRenderedPageBreak/>
        <w:t xml:space="preserve">s príslušnými ustanoveniami Stavebného zákona.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4.13 Zhotoviteľ a Objednávateľ dohodnú v Zmluve ďalšie podrobnosti a špecifiká súvisiace s rozsahom a užívaním Staveniska počas realizácie Diela vrátane prípadného pôsobenia v oblasti BOZP a OPP a organizačného a personálneho zabezpečenia kontrolných dní. Zhotoviteľ je súčasne povinný dodržiavať podmienky dotknutých orgánov štátnej správy a dotknutých organizácií z rozhodnutí, vyjadrení a stanovísk spracovaných k Projektovej dokumentácií. Za ich prípadné porušenie a vzniknutú škodu zodpovedá v plnom rozsahu Zhotoviteľ.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4.14 Zhotoviteľ je povinný udržiavať na Stavenisku poriadok a čistotu, bezodkladne odstraňovať odpady a nečistoty vzniknuté pri vykonávaní Diela, pričom je povinný dodržiavať povinnosti uložené právnou úpravou v oblasti nakladania a likvidácie odpadov. Zhotoviteľ je povinný odstraňovať všetky znečistenia a poškodenia komunikácií (vrátane verejných), ku ktorým dôjde jeho činnosťou alebo v súvislosti s jeho činnosťou počas vykonávania Diela. Na neplnenie uvedených povinností je oprávnený Zhotoviteľa upozorniť Stavebný dozor Objednávateľa zápisom v Stavebnom denníku. Zhotoviteľ je povinný vykonať nápravu bez zbytočného odkladu, najneskôr však do troch (3) pracovných dní od zápisu v stavebnom denníku.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4.15 Za celý priebeh výstavby, za odborné a včasné vyhotovenie Diela podľa tejto Zmluvy budú zodpovedať nasledovný odborníci:</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Za vedenie stavebného denníka je zodpovedný stavbyvedúci Zhotoviteľa: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Meno a Priezvisko: .........................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Telefón: .........................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E-mail: .........................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Za dodržiavanie bezpečnosti pri práci – odborník bezpečnosti pri práci: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Meno a Priezvisko: .........................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Telefón: .........................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E-mail: ......................... </w:t>
      </w:r>
    </w:p>
    <w:p w:rsidR="00EF3614" w:rsidRPr="00EF3614" w:rsidRDefault="00EF3614" w:rsidP="00EF3614">
      <w:pPr>
        <w:spacing w:after="0"/>
        <w:jc w:val="both"/>
        <w:rPr>
          <w:rFonts w:asciiTheme="minorHAnsi" w:hAnsiTheme="minorHAnsi" w:cstheme="minorHAnsi"/>
          <w:sz w:val="20"/>
          <w:szCs w:val="20"/>
        </w:rPr>
      </w:pPr>
    </w:p>
    <w:p w:rsidR="002272FB" w:rsidRPr="00EF3614" w:rsidRDefault="002272FB" w:rsidP="002272FB">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Za dodržanie  rozhodnutí KPÚ </w:t>
      </w:r>
      <w:r>
        <w:rPr>
          <w:rFonts w:asciiTheme="minorHAnsi" w:hAnsiTheme="minorHAnsi" w:cstheme="minorHAnsi"/>
          <w:sz w:val="20"/>
          <w:szCs w:val="20"/>
        </w:rPr>
        <w:t>–</w:t>
      </w:r>
      <w:r w:rsidRPr="00EF3614">
        <w:rPr>
          <w:rFonts w:asciiTheme="minorHAnsi" w:hAnsiTheme="minorHAnsi" w:cstheme="minorHAnsi"/>
          <w:sz w:val="20"/>
          <w:szCs w:val="20"/>
        </w:rPr>
        <w:t xml:space="preserve"> reštaurátor</w:t>
      </w:r>
      <w:r>
        <w:rPr>
          <w:rFonts w:asciiTheme="minorHAnsi" w:hAnsiTheme="minorHAnsi" w:cstheme="minorHAnsi"/>
          <w:sz w:val="20"/>
          <w:szCs w:val="20"/>
        </w:rPr>
        <w:t xml:space="preserve"> </w:t>
      </w:r>
      <w:r w:rsidRPr="00F47D9A">
        <w:rPr>
          <w:rFonts w:asciiTheme="minorHAnsi" w:hAnsiTheme="minorHAnsi" w:cstheme="minorHAnsi"/>
          <w:sz w:val="20"/>
          <w:szCs w:val="20"/>
        </w:rPr>
        <w:t>v špecializácii S6:</w:t>
      </w:r>
    </w:p>
    <w:p w:rsidR="002272FB" w:rsidRPr="00EF3614" w:rsidRDefault="002272FB" w:rsidP="002272FB">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Meno a Priezvisko: ......................... </w:t>
      </w:r>
    </w:p>
    <w:p w:rsidR="002272FB" w:rsidRPr="00EF3614" w:rsidRDefault="002272FB" w:rsidP="002272FB">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Telefón: ......................... </w:t>
      </w:r>
    </w:p>
    <w:p w:rsidR="002272FB" w:rsidRPr="00EF3614" w:rsidRDefault="002272FB" w:rsidP="002272FB">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E-mail: ......................... </w:t>
      </w:r>
    </w:p>
    <w:p w:rsidR="002272FB" w:rsidRPr="00EF3614" w:rsidRDefault="002272FB" w:rsidP="00EF3614">
      <w:pPr>
        <w:spacing w:after="0"/>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 4.16 Zhotoviteľ  zabezpečí,  že   stavbyvedúci  alebo  jeho   zástupca  sa denne zdržuje na stavbe po celú dobu realizácie.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4.17 Za Objednávateľa je výkonom Stavebného dozoru poverený: </w:t>
      </w: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Meno a Priezvisko: ......................... </w:t>
      </w: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Telefón: ......................... </w:t>
      </w: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E-mail: .........................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Osoba oprávnená konať vo veciach technických za Objednávateľa: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Meno a Priezvisko: Mgr. Monika Sabová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Telefón: 0904 813 512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E-mail: </w:t>
      </w:r>
      <w:hyperlink r:id="rId8" w:history="1">
        <w:r w:rsidRPr="00EF3614">
          <w:rPr>
            <w:rStyle w:val="Hypertextovprepojenie"/>
            <w:rFonts w:asciiTheme="minorHAnsi" w:hAnsiTheme="minorHAnsi" w:cstheme="minorHAnsi"/>
            <w:sz w:val="20"/>
            <w:szCs w:val="20"/>
          </w:rPr>
          <w:t>sabova@srobarka.sk</w:t>
        </w:r>
      </w:hyperlink>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Osoba oprávnená konať vo veciach zmluvných za Objednávateľa: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Meno a Priezvisko: Mgr. PaedDr. Zlatica </w:t>
      </w:r>
      <w:proofErr w:type="spellStart"/>
      <w:r w:rsidRPr="00EF3614">
        <w:rPr>
          <w:rFonts w:asciiTheme="minorHAnsi" w:hAnsiTheme="minorHAnsi" w:cstheme="minorHAnsi"/>
          <w:sz w:val="20"/>
          <w:szCs w:val="20"/>
        </w:rPr>
        <w:t>Frankovičová</w:t>
      </w:r>
      <w:proofErr w:type="spellEnd"/>
      <w:r w:rsidRPr="00EF3614">
        <w:rPr>
          <w:rFonts w:asciiTheme="minorHAnsi" w:hAnsiTheme="minorHAnsi" w:cstheme="minorHAnsi"/>
          <w:sz w:val="20"/>
          <w:szCs w:val="20"/>
        </w:rPr>
        <w:t xml:space="preserve">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Telefón: 0905 506 364</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lastRenderedPageBreak/>
        <w:t xml:space="preserve">E-mail: </w:t>
      </w:r>
      <w:hyperlink r:id="rId9" w:history="1">
        <w:r w:rsidRPr="00EF3614">
          <w:rPr>
            <w:rStyle w:val="Hypertextovprepojenie"/>
            <w:rFonts w:asciiTheme="minorHAnsi" w:hAnsiTheme="minorHAnsi" w:cstheme="minorHAnsi"/>
            <w:sz w:val="20"/>
            <w:szCs w:val="20"/>
          </w:rPr>
          <w:t>frankovicova@srobarka.sk</w:t>
        </w:r>
      </w:hyperlink>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4.18 Zhotoviteľ umožní osobám uvedeným v bode 4.17 operatívny prístup do priestorov Staveniska.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4.19 V prípade preukázateľného nedodržiavania prác v súlade s Projektovou dokumentáciou, technologických postupov pri zabudovávaní materiálov a spracovávaní stavebných hmôt a použitia výrobku, ktorý nemá požadované technické a kvalitatívne vlastnosti má na základe návrhu Stavebného dozoru Objednávateľa, Objednávateľ právo na zastavenie stavebných prác s výnimkou prác vedúcich k odstráneniu takto vzniknutých </w:t>
      </w:r>
      <w:proofErr w:type="spellStart"/>
      <w:r w:rsidRPr="00EF3614">
        <w:rPr>
          <w:rFonts w:asciiTheme="minorHAnsi" w:hAnsiTheme="minorHAnsi" w:cstheme="minorHAnsi"/>
          <w:sz w:val="20"/>
          <w:szCs w:val="20"/>
        </w:rPr>
        <w:t>závad</w:t>
      </w:r>
      <w:proofErr w:type="spellEnd"/>
      <w:r w:rsidRPr="00EF3614">
        <w:rPr>
          <w:rFonts w:asciiTheme="minorHAnsi" w:hAnsiTheme="minorHAnsi" w:cstheme="minorHAnsi"/>
          <w:sz w:val="20"/>
          <w:szCs w:val="20"/>
        </w:rPr>
        <w:t xml:space="preserve">. Za preukázateľné sa konanie Zhotoviteľa podľa predchádzajúcej vety považuje vtedy, ak je zapísané v Stavebnom denníku a Zhotoviteľ bol na takéto konanie písomne upozornený. Zhotoviteľ je povinný takéto práce, prípadne materiály na vlastné náklady odstrániť a nahradiť bezchybnými   certifikovanými materiálmi a opakovanými prácami. V prípade takéhoto zastavenia stavebných prác nemá Zhotoviteľ nárok na predĺženie času plnenia.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4.20 Pokiaľ má Stavebný dozor Objednávateľa za to, že Zhotoviteľ </w:t>
      </w:r>
      <w:sdt>
        <w:sdtPr>
          <w:rPr>
            <w:rFonts w:asciiTheme="minorHAnsi" w:hAnsiTheme="minorHAnsi" w:cstheme="minorHAnsi"/>
            <w:sz w:val="20"/>
            <w:szCs w:val="20"/>
          </w:rPr>
          <w:tag w:val="goog_rdk_0"/>
          <w:id w:val="1420758394"/>
        </w:sdtPr>
        <w:sdtEndPr/>
        <w:sdtContent>
          <w:r w:rsidRPr="00EF3614">
            <w:rPr>
              <w:rFonts w:asciiTheme="minorHAnsi" w:hAnsiTheme="minorHAnsi" w:cstheme="minorHAnsi"/>
              <w:sz w:val="20"/>
              <w:szCs w:val="20"/>
            </w:rPr>
            <w:t xml:space="preserve"> </w:t>
          </w:r>
        </w:sdtContent>
      </w:sdt>
      <w:r w:rsidRPr="00EF3614">
        <w:rPr>
          <w:rFonts w:asciiTheme="minorHAnsi" w:hAnsiTheme="minorHAnsi" w:cstheme="minorHAnsi"/>
          <w:sz w:val="20"/>
          <w:szCs w:val="20"/>
          <w:u w:val="single"/>
        </w:rPr>
        <w:t>nezabezpečuje dostatočne kapacity</w:t>
      </w:r>
      <w:r w:rsidRPr="00EF3614">
        <w:rPr>
          <w:rFonts w:asciiTheme="minorHAnsi" w:hAnsiTheme="minorHAnsi" w:cstheme="minorHAnsi"/>
          <w:sz w:val="20"/>
          <w:szCs w:val="20"/>
        </w:rPr>
        <w:t xml:space="preserve">  na   Stavenisku,  upozorní   na  túto skutočnosť Zhotoviteľa zápisom v stavebnom denníku. Zhotoviteľ je povinný vykonať nápravu bez zbytočného odkladu, najneskôr však do troch (3) pracovných dní od zápisu v stavebnom denníku.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4.21 Objednávateľ je oprávnený vstupovať na Miesto plnenia a kontrolovať postup Zhotoviteľa  pri   realizácií  Diela,  ako  aj   plnenie   všetkých   požiadaviek Objednávateľa v priebehu produkcie, výroby a počas vyhotovovania Diela. Zhotoviteľ poskytne Objednávateľovi všetku súčinnosť pri vykonávaní kontroly podľa tohto bodu. Vykonanie kontroly zo strany Objednávateľa Zhotoviteľa nezbavuje žiadnej povinnosti alebo zodpovednosti. Objednávateľ je oprávnený za účelom kontroly vykonávania Diela Zhotoviteľom zároveň zvolávať kontrolné dni raz mesačne.  Kontrolné dni budú zvolávané Objednávateľom najneskôr tri (3) pracovné dni vopred, ak sa Zmluvné strany nedohodnú inak. Na kontrolnom dni bude prítomný najmä zástupca Zhotoviteľa oprávnený konať vo veciach technických, stavbyvedúci Zhotoviteľa a zástupca Objednávateľa  oprávnený   konať  vo   veciach   technických  vrátane Stavebného dozoru. O kontrolnom dni sa vyhotoví zápis do stavebného denníka, ktorý všetci prítomní podpíšu.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Osoby   oprávnené   za   Objednávateľa   konať   vo  veciach technických v zmysle Zmluvy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a Stavebný dozor Objednávateľa, sú oprávnené najmä: </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sz w:val="20"/>
          <w:szCs w:val="20"/>
        </w:rPr>
        <w:t xml:space="preserve">a) kontrolovať práce Zhotoviteľa na Diele, </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sz w:val="20"/>
          <w:szCs w:val="20"/>
        </w:rPr>
        <w:t xml:space="preserve">b) nahliadať do Dokumentácie Zhotoviteľa, </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sz w:val="20"/>
          <w:szCs w:val="20"/>
        </w:rPr>
        <w:t>c) kedykoľvek   vstúpiť   na   Miesto   plnenia   a    viesť  so    Zhotoviteľom    informatívne rozhovory  za    predpokladu   dodržiavania   bezpečnosti  a ochrany   zdravia   pri   práci,</w:t>
      </w:r>
    </w:p>
    <w:p w:rsidR="00EF3614" w:rsidRPr="00EF3614" w:rsidRDefault="00EF3614" w:rsidP="00EF3614">
      <w:pPr>
        <w:spacing w:after="0"/>
        <w:ind w:left="720"/>
        <w:rPr>
          <w:rFonts w:asciiTheme="minorHAnsi" w:hAnsiTheme="minorHAnsi" w:cstheme="minorHAnsi"/>
          <w:sz w:val="20"/>
          <w:szCs w:val="20"/>
        </w:rPr>
      </w:pPr>
      <w:r w:rsidRPr="00EF3614">
        <w:rPr>
          <w:rFonts w:asciiTheme="minorHAnsi" w:hAnsiTheme="minorHAnsi" w:cstheme="minorHAnsi"/>
          <w:sz w:val="20"/>
          <w:szCs w:val="20"/>
        </w:rPr>
        <w:t xml:space="preserve">d) sledovať plnenie Vecného a časového harmonogramu realizácie </w:t>
      </w:r>
      <w:r w:rsidR="00FD1064">
        <w:rPr>
          <w:rFonts w:asciiTheme="minorHAnsi" w:hAnsiTheme="minorHAnsi" w:cstheme="minorHAnsi"/>
          <w:sz w:val="20"/>
          <w:szCs w:val="20"/>
        </w:rPr>
        <w:t>prác</w:t>
      </w:r>
      <w:r w:rsidRPr="00EF3614">
        <w:rPr>
          <w:rFonts w:asciiTheme="minorHAnsi" w:hAnsiTheme="minorHAnsi" w:cstheme="minorHAnsi"/>
          <w:sz w:val="20"/>
          <w:szCs w:val="20"/>
        </w:rPr>
        <w:t xml:space="preserve">, </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sz w:val="20"/>
          <w:szCs w:val="20"/>
        </w:rPr>
        <w:t xml:space="preserve">e) pri kontrolných  dňoch   </w:t>
      </w:r>
      <w:proofErr w:type="spellStart"/>
      <w:r w:rsidRPr="00EF3614">
        <w:rPr>
          <w:rFonts w:asciiTheme="minorHAnsi" w:hAnsiTheme="minorHAnsi" w:cstheme="minorHAnsi"/>
          <w:sz w:val="20"/>
          <w:szCs w:val="20"/>
        </w:rPr>
        <w:t>obdržať</w:t>
      </w:r>
      <w:proofErr w:type="spellEnd"/>
      <w:r w:rsidRPr="00EF3614">
        <w:rPr>
          <w:rFonts w:asciiTheme="minorHAnsi" w:hAnsiTheme="minorHAnsi" w:cstheme="minorHAnsi"/>
          <w:sz w:val="20"/>
          <w:szCs w:val="20"/>
        </w:rPr>
        <w:t xml:space="preserve"> požadované informácie alebo sa vyjadriť v súvislosti </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sz w:val="20"/>
          <w:szCs w:val="20"/>
        </w:rPr>
        <w:t xml:space="preserve">s technickou realizáciou Diela. </w:t>
      </w:r>
    </w:p>
    <w:p w:rsidR="00EF3614" w:rsidRPr="00EF3614" w:rsidRDefault="00EF3614" w:rsidP="00EF3614">
      <w:pPr>
        <w:spacing w:after="0"/>
        <w:rPr>
          <w:rFonts w:asciiTheme="minorHAnsi" w:hAnsiTheme="minorHAnsi" w:cstheme="minorHAnsi"/>
          <w:color w:val="FF0000"/>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4.22 Stavebný dozor Objednávateľa je oprávnený (zápisom v stavebnom denníku) žiadať od Zhotoviteľa výmenu personálu, ktorý bude Objednávateľ považovať za nedostatočne odborne spôsobilý na výkon prác pri realizácii Diela a prikázať Zhotoviteľovi, aby tento personál nahradil novým. Zhotoviteľ je povinný tento pokyn realizovať bez zbytočného odkladu,  najneskôr  však  do troch (3) pracovných dní  od  zápisu  v stavebnom  denníku.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4.23 Zhotoviteľ je povinný bezodkladne si plniť ohlasovaciu povinnosť v prípade  vzniku mimoriadnych udalostí (úrazy, nehody, požiare, havárie a pod.) voči príslušným orgánom a vznik   takejto   udalosti   oznámiť okamžite aj Objednávateľovi za účelom objektívneho vyšetrenia a prijatia preventívnych opatrení.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lastRenderedPageBreak/>
        <w:t xml:space="preserve">4.24 Zhotoviteľ je povinný poskytnúť  spolupôsobenie  oprávneným osobám povereným  výkonom   kontroly    súvisiacej   s    predmetom   Zmluvy   kedykoľvek   počas   platnosti a účinnosti Zmluvy a poskytnúť im všetku potrebnú súčinnosť. </w:t>
      </w:r>
    </w:p>
    <w:p w:rsidR="00EF3614" w:rsidRPr="00EF3614" w:rsidRDefault="00EF3614" w:rsidP="00EF3614">
      <w:pPr>
        <w:spacing w:after="0"/>
        <w:rPr>
          <w:rFonts w:asciiTheme="minorHAnsi" w:hAnsiTheme="minorHAnsi" w:cstheme="minorHAnsi"/>
          <w:color w:val="FF0000"/>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4.25 Zhotoviteľ  je   povinný   rešpektovať  požiadavky   Objednávateľa,  ktoré  sú  v súlade  s touto Zmluvou, ako aj súvisiace všeobecne záväzné právne predpisy SR a iné interné právne  akty  platné v objektoch – Mieste  plnenia   Objednávateľa, vykonávať Dielo riadne a včas tak, aby bolo najmä zabránené spáchaniu krádeže a iných trestných činov, vzniku škody na živote, na zdraví a na majetku Objednávateľa, zamedzené vzniku mimoriadnych udalostí a zabezpečená ochrana osôb, informácií, ako i služobného tajomstva v zmysle platných právnych predpisov. Objednávateľ Zhotoviteľa s príslušnými internými predpismi v Mieste plnenia oboznámi pred začatím vykonávania Diela.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4.26 Zhotoviteľ  je   zodpovedný   za   pohyb  jeho  pracovníkov na Stavenisku. Pracovníci Zhotoviteľa   sa   môžu   pohybovať   na   Stavenisku   iba   vo   vymedzených   priestoroch určených  Objednávateľom.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4.27 Objednávateľ  umožní   Zhotoviteľovi   počas Lehoty plnenia vykonávanie stavebnej činnosti na Stavenisku aj v nadčasoch a v dňoch pracovného voľna po vzájomnej dohode so zachovaním nočného pokoja.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color w:val="FF0000"/>
          <w:sz w:val="20"/>
          <w:szCs w:val="20"/>
        </w:rPr>
      </w:pPr>
    </w:p>
    <w:p w:rsidR="00EF3614" w:rsidRPr="00EF3614" w:rsidRDefault="00EF3614" w:rsidP="00EF3614">
      <w:pPr>
        <w:spacing w:after="0"/>
        <w:jc w:val="center"/>
        <w:rPr>
          <w:rFonts w:asciiTheme="minorHAnsi" w:hAnsiTheme="minorHAnsi" w:cstheme="minorHAnsi"/>
          <w:sz w:val="20"/>
          <w:szCs w:val="20"/>
        </w:rPr>
      </w:pPr>
      <w:r w:rsidRPr="00EF3614">
        <w:rPr>
          <w:rFonts w:asciiTheme="minorHAnsi" w:hAnsiTheme="minorHAnsi" w:cstheme="minorHAnsi"/>
          <w:sz w:val="20"/>
          <w:szCs w:val="20"/>
        </w:rPr>
        <w:t>Čl. V</w:t>
      </w:r>
    </w:p>
    <w:p w:rsidR="00EF3614" w:rsidRPr="00EF3614" w:rsidRDefault="00EF3614" w:rsidP="00EF3614">
      <w:pPr>
        <w:spacing w:after="0"/>
        <w:jc w:val="center"/>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b/>
          <w:sz w:val="20"/>
          <w:szCs w:val="20"/>
        </w:rPr>
      </w:pPr>
      <w:r w:rsidRPr="00EF3614">
        <w:rPr>
          <w:rFonts w:asciiTheme="minorHAnsi" w:hAnsiTheme="minorHAnsi" w:cstheme="minorHAnsi"/>
          <w:b/>
          <w:sz w:val="20"/>
          <w:szCs w:val="20"/>
        </w:rPr>
        <w:t>Podmienky vykonania diela</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 5.1 Zhotoviteľ  je   zodpovedný  za   to,  že Dielo a každá jeho časť budú vyhovovať Opisu predmetu zmluvy, Zmluve a Právnym predpisom.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5.2 Ak  sa  to  vyžaduje,  Zhotoviteľ  a   Objednávateľ  sú  povinní  vzájomne si poskytnúť, akúkoľvek  a  všetku súčinnosť nevyhnutnú k riadnemu vyhotoveniu a dokončeniu Diela vrátane  súčinnosti  pri  spoločnom  postupe  voči  orgánom  verejnej moci a akýmkoľvek iným subjektom.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5.3 Zhotoviteľ nesie zodpovednosť za správne umiestnenie všetkých častí Diela v  súlade s Projektom   stavby,   špecifikami  Miesta  plnenia,  a  je  povinný  napraviť  každú  chybu v situovaní, umiestnení, rozmeroch alebo vytýčení Diela v Mieste plnenia.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5.4 Bez  ohľadu  na  ostatné  povinnosti  Zhotoviteľa podľa Zmluvy, Zhotoviteľ na vlastné riziko a zodpovednosť zabezpečí najmä, nie však výlučne nasledovné plnenia: </w:t>
      </w:r>
    </w:p>
    <w:p w:rsidR="00EF3614" w:rsidRPr="00EF3614" w:rsidRDefault="00EF3614" w:rsidP="00EF3614">
      <w:pPr>
        <w:pStyle w:val="Odsekzoznamu"/>
        <w:numPr>
          <w:ilvl w:val="0"/>
          <w:numId w:val="8"/>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vyhotovenie Diela, </w:t>
      </w:r>
    </w:p>
    <w:p w:rsidR="00EF3614" w:rsidRPr="00EF3614" w:rsidRDefault="00EF3614" w:rsidP="00EF3614">
      <w:pPr>
        <w:pStyle w:val="Odsekzoznamu"/>
        <w:numPr>
          <w:ilvl w:val="0"/>
          <w:numId w:val="8"/>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dopravu a vykládku materiálu v Mieste plnenia, </w:t>
      </w:r>
    </w:p>
    <w:p w:rsidR="00EF3614" w:rsidRPr="00EF3614" w:rsidRDefault="00EF3614" w:rsidP="00EF3614">
      <w:pPr>
        <w:pStyle w:val="Odsekzoznamu"/>
        <w:numPr>
          <w:ilvl w:val="0"/>
          <w:numId w:val="8"/>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akékoľvek  technické / stavebné  úpravy Miesta  plnenia  nevyhnutné  pre  riadne vykonanie Diela, ako aj s tým spojené prípadné povolenia a súhlasy (s prihliadnutím na potrebnú súčinnosť Objednávateľa), </w:t>
      </w:r>
    </w:p>
    <w:p w:rsidR="00EF3614" w:rsidRPr="00EF3614" w:rsidRDefault="00EF3614" w:rsidP="00EF3614">
      <w:pPr>
        <w:pStyle w:val="Odsekzoznamu"/>
        <w:numPr>
          <w:ilvl w:val="0"/>
          <w:numId w:val="8"/>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vykonanie kompletného Diela v Mieste plnenia vrátane jeho  zapojenia  na  všetky inžinierske siete (elektrina, voda, odpad a pod.), </w:t>
      </w:r>
    </w:p>
    <w:p w:rsidR="00EF3614" w:rsidRPr="00EF3614" w:rsidRDefault="00EF3614" w:rsidP="00EF3614">
      <w:pPr>
        <w:pStyle w:val="Odsekzoznamu"/>
        <w:numPr>
          <w:ilvl w:val="0"/>
          <w:numId w:val="8"/>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ochranu  Diela  a Miesta  plnenia  počas   realizácie  Diela  až  do  jeho  dokončenia </w:t>
      </w:r>
    </w:p>
    <w:p w:rsidR="00EF3614" w:rsidRPr="00EF3614" w:rsidRDefault="00EF3614" w:rsidP="00EF3614">
      <w:pPr>
        <w:pStyle w:val="Odsekzoznamu"/>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a  prevzatia  Objednávateľom.  Zhotoviteľ  tiež  zabezpečí,  aby  nemali  do  Miesta plnenia prístup nepovolané osoby, </w:t>
      </w:r>
    </w:p>
    <w:p w:rsidR="00EF3614" w:rsidRPr="00EF3614" w:rsidRDefault="00EF3614" w:rsidP="00EF3614">
      <w:pPr>
        <w:pStyle w:val="Odsekzoznamu"/>
        <w:numPr>
          <w:ilvl w:val="0"/>
          <w:numId w:val="8"/>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komplexné sprevádzkovanie Diela vrátane vykonania prípadných prevádzkových </w:t>
      </w:r>
    </w:p>
    <w:p w:rsidR="00EF3614" w:rsidRPr="00EF3614" w:rsidRDefault="00EF3614" w:rsidP="00EF3614">
      <w:pPr>
        <w:pStyle w:val="Odsekzoznamu"/>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a komplexných skúšok, v súlade s bodom 5.12 , 5.13 a 5.14 Zmluvy.  </w:t>
      </w:r>
    </w:p>
    <w:p w:rsidR="00EF3614" w:rsidRPr="00EF3614" w:rsidRDefault="00EF3614" w:rsidP="00EF3614">
      <w:pPr>
        <w:pStyle w:val="Odsekzoznamu"/>
        <w:numPr>
          <w:ilvl w:val="0"/>
          <w:numId w:val="8"/>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vývoz a likvidáciu odpadov.</w:t>
      </w:r>
    </w:p>
    <w:p w:rsidR="00EF3614" w:rsidRPr="00EF3614" w:rsidRDefault="00EF3614" w:rsidP="00EF3614">
      <w:pPr>
        <w:pStyle w:val="Odsekzoznamu"/>
        <w:spacing w:after="0"/>
        <w:jc w:val="both"/>
        <w:rPr>
          <w:rFonts w:asciiTheme="minorHAnsi" w:eastAsia="Times New Roman"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lastRenderedPageBreak/>
        <w:t xml:space="preserve">5.5 Zhotoviteľ   vyhlasuje,  že  sa   s  formou,   povahou   a podmienkami   Miesta   plnenia oboznámil  pred   podpisom   tejto Zmluvy.   Zhotoviteľ zároveň získal všetky informácie o  Mieste plnenia,  ktoré   sú   nevyhnutné   pre   riadne   vyhotovenie  a dokončenie Diela a súvisiacich plnení a pre predchádzanie vzniku škôd v Mieste plnenia a na Diele, ako  aj informácie o prístupových a príjazdových cestách k Miestu plnenia.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5.6 V prípade, že je to v možnostiach Objednávateľa, umožní Zhotoviteľovi napojenie  na odber elektrickej energie,  plynu  a  úžitkovej  vody  na  Stavenisku.  Náklady  na   úhradu spotrebovaných  energii   pre   vykonanie   Diela  hradí Zhotoviteľ v súlade s Článkom VII Zmluvná cena a VIII Platobné podmienky.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5.7 Odber médií v zmysle bodu 5.6 bude evidovaný podružným meracím zariadením  alebo protokolárnym  zaznamenaním  meraných   hodnôt  energií odo dňa  odovzdania   Staveniska  až   do   momentu   protokolárneho   odovzdania  Diela,   na existujúcom meracom zariadení. Všetky odobraté  spotrebované  energie   zaznamenané spôsobom podľa  prvej  vety   tohto  bodu budú   predmetom </w:t>
      </w:r>
      <w:proofErr w:type="spellStart"/>
      <w:r w:rsidRPr="00EF3614">
        <w:rPr>
          <w:rFonts w:asciiTheme="minorHAnsi" w:hAnsiTheme="minorHAnsi" w:cstheme="minorHAnsi"/>
          <w:sz w:val="20"/>
          <w:szCs w:val="20"/>
        </w:rPr>
        <w:t>refakturácie</w:t>
      </w:r>
      <w:proofErr w:type="spellEnd"/>
      <w:r w:rsidRPr="00EF3614">
        <w:rPr>
          <w:rFonts w:asciiTheme="minorHAnsi" w:hAnsiTheme="minorHAnsi" w:cstheme="minorHAnsi"/>
          <w:sz w:val="20"/>
          <w:szCs w:val="20"/>
        </w:rPr>
        <w:t xml:space="preserve"> Objednávateľa Zhotoviteľovi podľa bodu 8.7 a 8.8 Zmluvy. </w:t>
      </w:r>
    </w:p>
    <w:p w:rsidR="00EF3614" w:rsidRPr="00EF3614" w:rsidRDefault="00EF3614" w:rsidP="00EF3614">
      <w:pPr>
        <w:spacing w:after="0"/>
        <w:rPr>
          <w:rFonts w:asciiTheme="minorHAnsi" w:hAnsiTheme="minorHAnsi" w:cstheme="minorHAnsi"/>
          <w:sz w:val="20"/>
          <w:szCs w:val="20"/>
        </w:rPr>
      </w:pPr>
    </w:p>
    <w:p w:rsidR="00EF3614" w:rsidRPr="00EF3614" w:rsidRDefault="002052FB" w:rsidP="00EF3614">
      <w:pPr>
        <w:spacing w:after="0"/>
        <w:jc w:val="both"/>
        <w:rPr>
          <w:rFonts w:asciiTheme="minorHAnsi" w:hAnsiTheme="minorHAnsi" w:cstheme="minorHAnsi"/>
          <w:sz w:val="20"/>
          <w:szCs w:val="20"/>
        </w:rPr>
      </w:pPr>
      <w:sdt>
        <w:sdtPr>
          <w:rPr>
            <w:rFonts w:asciiTheme="minorHAnsi" w:hAnsiTheme="minorHAnsi" w:cstheme="minorHAnsi"/>
            <w:sz w:val="20"/>
            <w:szCs w:val="20"/>
          </w:rPr>
          <w:tag w:val="goog_rdk_1"/>
          <w:id w:val="1253937523"/>
        </w:sdtPr>
        <w:sdtEndPr/>
        <w:sdtContent>
          <w:r w:rsidR="00EF3614" w:rsidRPr="00EF3614">
            <w:rPr>
              <w:rFonts w:asciiTheme="minorHAnsi" w:hAnsiTheme="minorHAnsi" w:cstheme="minorHAnsi"/>
              <w:sz w:val="20"/>
              <w:szCs w:val="20"/>
            </w:rPr>
            <w:t xml:space="preserve"> 5.8 </w:t>
          </w:r>
        </w:sdtContent>
      </w:sdt>
      <w:r w:rsidR="00EF3614" w:rsidRPr="00EF3614">
        <w:rPr>
          <w:rFonts w:asciiTheme="minorHAnsi" w:hAnsiTheme="minorHAnsi" w:cstheme="minorHAnsi"/>
          <w:sz w:val="20"/>
          <w:szCs w:val="20"/>
        </w:rPr>
        <w:t xml:space="preserve">Nebezpečenstvo  vzniku  škody  na Diele znáša výlučne Zhotoviteľ a to až do úplného prevzatia Diela zo strany Objednávateľa podľa Článku XII Zmluvy.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5.9 Zhotoviteľ zodpovedá za primeraný poriadok na Mieste plnenia odo dňa odovzdania Miesta plnenia Zhotoviteľovi. Zhotoviteľ rovnako zodpovedá za  dodržiavanie  Právnych predpisov najmä v oblasti bezpečnosti a ochrane zdravia pri práci, životného  prostredia a nakladania  s   odpadmi.  Zhotoviteľ  je  počas   vykonávania   Diela  povinný   priebežne odstraňovať  na  vlastné  náklady  stavebné   odpady  a   nečistoty,   ktoré  sú   výsledkom činnosti na Mieste plnenia a zároveň  je povinný  preukázať  Objednávateľovi potvrdenia o likvidácii stavebného odpadu.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5.10 Zhotoviteľ je zodpovedný za nakladanie s odpadmi vrátane prípadných  stavebných odpadov  podľa  príslušných    ustanovení   zákona   č. 79/2015 Z. z o odpadoch   v  znení neskorších predpisov. Zhotoviteľ nesie zodpovednosť za plnenie a plní za Objednávateľa aj všetky povinnosti   pôvodcu   odpadu    v  zmysle    príslušných   ustanovení  zákona o odpadoch.  V prípade   ak    Objednávateľovi   vznikne    akákoľvek    škoda   v  dôsledku porušenia   povinností   Zhotoviteľa   podľa   tejto   Zmluvy   alebo    zákona   o   odpadoch v súvislosti s neplnením akýchkoľvek povinností podľa zákona o odpadoch a príslušných vykonávacích predpisov, Zhotoviteľ odškodní Objednávateľa za akékoľvek takéto škody.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5.11 Ak   Zhotoviteľ   porušuje   alebo    neplní    akýmkoľvek  spôsobom  túto   Zmluvu  je Objednávateľ   oprávnený   vyzvať    Zhotoviteľa,   aby    toto    porušenie alebo neplnenie napravil   v    primeranej lehote.   Ak  s  prihliadnutím na povahu porušenia Zmluvy alebo dohodu   Zmluvných   strán   nie   je   primeranou lehotou iná lehota, platí, že primeranou lehotou je desať (10) kalendárnych dní.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5.12 Pred odovzdaním Diela je Zhotoviteľ za účasti Objednávateľa a v súlade s Vecným a časovým harmonogramom realizácie </w:t>
      </w:r>
      <w:r w:rsidR="00FD1064">
        <w:rPr>
          <w:rFonts w:asciiTheme="minorHAnsi" w:hAnsiTheme="minorHAnsi" w:cstheme="minorHAnsi"/>
          <w:sz w:val="20"/>
          <w:szCs w:val="20"/>
        </w:rPr>
        <w:t>prác</w:t>
      </w:r>
      <w:r w:rsidRPr="00EF3614">
        <w:rPr>
          <w:rFonts w:asciiTheme="minorHAnsi" w:hAnsiTheme="minorHAnsi" w:cstheme="minorHAnsi"/>
          <w:sz w:val="20"/>
          <w:szCs w:val="20"/>
        </w:rPr>
        <w:t xml:space="preserve">  a postupu výstavby povinný vykonať Funkčné skúšky Diela. Na základe Funkčných skúšok musí Zhotoviteľ preukázať, že Dielo je spôsobilé a pripravené pre riadnu prevádzku, a že spĺňa všetky podmienky Opisu predmetu zákazky, vyhovuje Projektovej dokumentácií a spĺňa ostatné požiadavky na základe Zmluvy vzťahujúce sa na Dielo.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5.13 O výsledku Funkčných skúšok podľa bodu 5.12 bude vyhotovený protokol. Ak Dielo alebo jeho časť nevyhovie Funkčným skúškam, Objednávateľ môže požadovať, aby Zhotoviteľ napravil vady Diela, a aby Zhotoviteľ vykonal opakované Funkčné skúšky za rovnakých podmienok. To sa vzťahuje na ktorúkoľvek časť Funkčných skúšok. Ak Dielo nevyhovie ani opakovaným Funkčným skúškam, Objednávateľ môže nariadiť ďalšie opakovanie Funkčných skúšok alebo Dielo odmietnuť prevziať a odstúpiť od Zmluvy.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lastRenderedPageBreak/>
        <w:t xml:space="preserve">5.14 Odstránenie nedostatkov po neúspešných Funkčných skúškach resp. úspešné vykonanie opakovaných Funkčných skúšok nezbavuje Zhotoviteľa zodpovednosti za omeškanie s riadnym dodaním Diela v Lehote plnenia a Objednávateľa nezbavuje nároku na náhradu škody a zaplatenie zmluvnej pokuty podľa tejto Zmluvy.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sz w:val="20"/>
          <w:szCs w:val="20"/>
        </w:rPr>
      </w:pPr>
      <w:r w:rsidRPr="00EF3614">
        <w:rPr>
          <w:rFonts w:asciiTheme="minorHAnsi" w:hAnsiTheme="minorHAnsi" w:cstheme="minorHAnsi"/>
          <w:sz w:val="20"/>
          <w:szCs w:val="20"/>
        </w:rPr>
        <w:t>Článok. VI.</w:t>
      </w:r>
    </w:p>
    <w:p w:rsidR="00EF3614" w:rsidRPr="00EF3614" w:rsidRDefault="00EF3614" w:rsidP="00EF3614">
      <w:pPr>
        <w:spacing w:after="0"/>
        <w:jc w:val="center"/>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b/>
          <w:sz w:val="20"/>
          <w:szCs w:val="20"/>
        </w:rPr>
      </w:pPr>
      <w:r w:rsidRPr="00EF3614">
        <w:rPr>
          <w:rFonts w:asciiTheme="minorHAnsi" w:hAnsiTheme="minorHAnsi" w:cstheme="minorHAnsi"/>
          <w:b/>
          <w:sz w:val="20"/>
          <w:szCs w:val="20"/>
        </w:rPr>
        <w:t>Lehota plnenia a miesto plnenia diela</w:t>
      </w:r>
    </w:p>
    <w:p w:rsidR="00EF3614" w:rsidRPr="00EF3614" w:rsidRDefault="00EF3614" w:rsidP="00EF3614">
      <w:pPr>
        <w:spacing w:after="0"/>
        <w:jc w:val="both"/>
        <w:rPr>
          <w:rFonts w:asciiTheme="minorHAnsi" w:hAnsiTheme="minorHAnsi" w:cstheme="minorHAnsi"/>
          <w:sz w:val="20"/>
          <w:szCs w:val="20"/>
        </w:rPr>
      </w:pPr>
    </w:p>
    <w:p w:rsidR="00AF1F5D" w:rsidRPr="005D23C8" w:rsidRDefault="00EF3614" w:rsidP="005D23C8">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6.1 </w:t>
      </w:r>
      <w:r w:rsidR="00AF1F5D" w:rsidRPr="005D23C8">
        <w:rPr>
          <w:rFonts w:asciiTheme="minorHAnsi" w:hAnsiTheme="minorHAnsi" w:cstheme="minorHAnsi"/>
          <w:sz w:val="20"/>
          <w:szCs w:val="20"/>
        </w:rPr>
        <w:t xml:space="preserve">Maximálna doba realizácie prác je    24 mesiacov odo dňa protokolárneho odovzdania  Staveniska  Zhotoviteľom. </w:t>
      </w:r>
    </w:p>
    <w:p w:rsidR="00AF1F5D" w:rsidRPr="00AB203B" w:rsidRDefault="00AF1F5D" w:rsidP="00AF1F5D">
      <w:pPr>
        <w:pStyle w:val="Zarkazkladnhotextu21"/>
        <w:tabs>
          <w:tab w:val="left" w:pos="360"/>
          <w:tab w:val="left" w:pos="567"/>
        </w:tabs>
        <w:ind w:left="576"/>
        <w:rPr>
          <w:rFonts w:asciiTheme="minorHAnsi" w:hAnsiTheme="minorHAnsi" w:cstheme="minorHAnsi"/>
          <w:strike/>
          <w:sz w:val="20"/>
          <w:szCs w:val="20"/>
        </w:rPr>
      </w:pPr>
      <w:r w:rsidRPr="00AB203B">
        <w:rPr>
          <w:rFonts w:asciiTheme="minorHAnsi" w:hAnsiTheme="minorHAnsi" w:cstheme="minorHAnsi"/>
          <w:b/>
          <w:sz w:val="20"/>
          <w:szCs w:val="20"/>
        </w:rPr>
        <w:t>Zhotoviteľ berie na vedomie</w:t>
      </w:r>
      <w:r w:rsidRPr="00AB203B">
        <w:rPr>
          <w:rFonts w:asciiTheme="minorHAnsi" w:hAnsiTheme="minorHAnsi" w:cstheme="minorHAnsi"/>
          <w:sz w:val="20"/>
          <w:szCs w:val="20"/>
        </w:rPr>
        <w:t xml:space="preserve">, že Objednávateľ má </w:t>
      </w:r>
      <w:r w:rsidR="00895630" w:rsidRPr="00AB203B">
        <w:rPr>
          <w:rFonts w:asciiTheme="minorHAnsi" w:hAnsiTheme="minorHAnsi" w:cstheme="minorHAnsi"/>
          <w:sz w:val="20"/>
          <w:szCs w:val="20"/>
        </w:rPr>
        <w:t xml:space="preserve"> zabezpečené </w:t>
      </w:r>
      <w:r w:rsidRPr="00AB203B">
        <w:rPr>
          <w:rFonts w:asciiTheme="minorHAnsi" w:hAnsiTheme="minorHAnsi" w:cstheme="minorHAnsi"/>
          <w:sz w:val="20"/>
          <w:szCs w:val="20"/>
        </w:rPr>
        <w:t xml:space="preserve">finančné krytie </w:t>
      </w:r>
      <w:r w:rsidR="00895630" w:rsidRPr="00AB203B">
        <w:rPr>
          <w:rFonts w:asciiTheme="minorHAnsi" w:hAnsiTheme="minorHAnsi" w:cstheme="minorHAnsi"/>
          <w:sz w:val="20"/>
          <w:szCs w:val="20"/>
        </w:rPr>
        <w:t>na rok 2021</w:t>
      </w:r>
      <w:r w:rsidRPr="00AB203B">
        <w:rPr>
          <w:rFonts w:asciiTheme="minorHAnsi" w:hAnsiTheme="minorHAnsi" w:cstheme="minorHAnsi"/>
          <w:sz w:val="20"/>
          <w:szCs w:val="20"/>
        </w:rPr>
        <w:t xml:space="preserve">  maximálne vo výške 900 000,- Eur s DPH.   V prípade, že dôjde k vykonaniu prác </w:t>
      </w:r>
      <w:r w:rsidR="00895630" w:rsidRPr="00AB203B">
        <w:rPr>
          <w:rFonts w:asciiTheme="minorHAnsi" w:hAnsiTheme="minorHAnsi" w:cstheme="minorHAnsi"/>
          <w:sz w:val="20"/>
          <w:szCs w:val="20"/>
        </w:rPr>
        <w:t xml:space="preserve">v uvedenom finančnom objeme  a objednávateľ nebude mať zabezpečené ďalšie financovanie, </w:t>
      </w:r>
      <w:r w:rsidRPr="00AB203B">
        <w:rPr>
          <w:rFonts w:asciiTheme="minorHAnsi" w:hAnsiTheme="minorHAnsi" w:cstheme="minorHAnsi"/>
          <w:sz w:val="20"/>
          <w:szCs w:val="20"/>
        </w:rPr>
        <w:t xml:space="preserve">môžu byť práce pozastavené </w:t>
      </w:r>
      <w:r w:rsidR="00895630" w:rsidRPr="00AB203B">
        <w:rPr>
          <w:rFonts w:asciiTheme="minorHAnsi" w:hAnsiTheme="minorHAnsi" w:cstheme="minorHAnsi"/>
          <w:sz w:val="20"/>
          <w:szCs w:val="20"/>
        </w:rPr>
        <w:t xml:space="preserve">na dobu získania ďalších finančných zdrojov </w:t>
      </w:r>
      <w:r w:rsidRPr="00AB203B">
        <w:rPr>
          <w:rFonts w:asciiTheme="minorHAnsi" w:hAnsiTheme="minorHAnsi" w:cstheme="minorHAnsi"/>
          <w:sz w:val="20"/>
          <w:szCs w:val="20"/>
        </w:rPr>
        <w:t>Objednávateľ</w:t>
      </w:r>
      <w:r w:rsidR="00895630" w:rsidRPr="00AB203B">
        <w:rPr>
          <w:rFonts w:asciiTheme="minorHAnsi" w:hAnsiTheme="minorHAnsi" w:cstheme="minorHAnsi"/>
          <w:sz w:val="20"/>
          <w:szCs w:val="20"/>
        </w:rPr>
        <w:t>om</w:t>
      </w:r>
      <w:r w:rsidRPr="00AB203B">
        <w:rPr>
          <w:rFonts w:asciiTheme="minorHAnsi" w:hAnsiTheme="minorHAnsi" w:cstheme="minorHAnsi"/>
          <w:sz w:val="20"/>
          <w:szCs w:val="20"/>
        </w:rPr>
        <w:t xml:space="preserve">.  </w:t>
      </w:r>
    </w:p>
    <w:p w:rsidR="00AF1F5D" w:rsidRPr="00AB203B" w:rsidRDefault="00AF1F5D" w:rsidP="00AF1F5D">
      <w:pPr>
        <w:pStyle w:val="Zarkazkladnhotextu21"/>
        <w:tabs>
          <w:tab w:val="left" w:pos="360"/>
          <w:tab w:val="left" w:pos="567"/>
        </w:tabs>
        <w:ind w:left="576"/>
        <w:rPr>
          <w:rFonts w:asciiTheme="minorHAnsi" w:hAnsiTheme="minorHAnsi" w:cstheme="minorHAnsi"/>
          <w:sz w:val="20"/>
          <w:szCs w:val="20"/>
        </w:rPr>
      </w:pPr>
      <w:r w:rsidRPr="00AB203B">
        <w:rPr>
          <w:rFonts w:asciiTheme="minorHAnsi" w:hAnsiTheme="minorHAnsi" w:cstheme="minorHAnsi"/>
          <w:sz w:val="20"/>
          <w:szCs w:val="20"/>
        </w:rPr>
        <w:t>V prípade pozastavenia prác</w:t>
      </w:r>
      <w:r w:rsidR="00F47D9A" w:rsidRPr="00AB203B">
        <w:rPr>
          <w:rFonts w:asciiTheme="minorHAnsi" w:hAnsiTheme="minorHAnsi" w:cstheme="minorHAnsi"/>
          <w:sz w:val="20"/>
          <w:szCs w:val="20"/>
        </w:rPr>
        <w:t>,</w:t>
      </w:r>
      <w:r w:rsidRPr="00AB203B">
        <w:rPr>
          <w:rFonts w:asciiTheme="minorHAnsi" w:hAnsiTheme="minorHAnsi" w:cstheme="minorHAnsi"/>
          <w:sz w:val="20"/>
          <w:szCs w:val="20"/>
        </w:rPr>
        <w:t xml:space="preserve"> Objednávateľ a Zhotoviteľ o danej skutočnosti spíšu Protokol o pozastavení prác.  Protokol o pozastavení prác bude obsahovať podrobný rozpis zrealizovaných a uhradených prác (v súlade s rozpočtom) a tiež  dob</w:t>
      </w:r>
      <w:r w:rsidR="00895630" w:rsidRPr="00AB203B">
        <w:rPr>
          <w:rFonts w:asciiTheme="minorHAnsi" w:hAnsiTheme="minorHAnsi" w:cstheme="minorHAnsi"/>
          <w:sz w:val="20"/>
          <w:szCs w:val="20"/>
        </w:rPr>
        <w:t>u</w:t>
      </w:r>
      <w:r w:rsidRPr="00AB203B">
        <w:rPr>
          <w:rFonts w:asciiTheme="minorHAnsi" w:hAnsiTheme="minorHAnsi" w:cstheme="minorHAnsi"/>
          <w:sz w:val="20"/>
          <w:szCs w:val="20"/>
        </w:rPr>
        <w:t xml:space="preserve"> realizácie, ktorá bola vyčerpaná  z maximálnej doby realizácie  </w:t>
      </w:r>
      <w:r w:rsidR="00895630" w:rsidRPr="00AB203B">
        <w:rPr>
          <w:rFonts w:asciiTheme="minorHAnsi" w:hAnsiTheme="minorHAnsi" w:cstheme="minorHAnsi"/>
          <w:sz w:val="20"/>
          <w:szCs w:val="20"/>
        </w:rPr>
        <w:t xml:space="preserve">prác </w:t>
      </w:r>
      <w:r w:rsidRPr="00AB203B">
        <w:rPr>
          <w:rFonts w:asciiTheme="minorHAnsi" w:hAnsiTheme="minorHAnsi" w:cstheme="minorHAnsi"/>
          <w:sz w:val="20"/>
          <w:szCs w:val="20"/>
        </w:rPr>
        <w:t>24 mesiacov v súlade s</w:t>
      </w:r>
      <w:r w:rsidR="00FD1064" w:rsidRPr="00AB203B">
        <w:rPr>
          <w:rFonts w:asciiTheme="minorHAnsi" w:hAnsiTheme="minorHAnsi" w:cstheme="minorHAnsi"/>
          <w:sz w:val="20"/>
          <w:szCs w:val="20"/>
        </w:rPr>
        <w:t> Vecným a časovým har</w:t>
      </w:r>
      <w:r w:rsidRPr="00AB203B">
        <w:rPr>
          <w:rFonts w:asciiTheme="minorHAnsi" w:hAnsiTheme="minorHAnsi" w:cstheme="minorHAnsi"/>
          <w:sz w:val="20"/>
          <w:szCs w:val="20"/>
        </w:rPr>
        <w:t xml:space="preserve">monogramom realizácie prác. </w:t>
      </w:r>
    </w:p>
    <w:p w:rsidR="00AF1F5D" w:rsidRPr="00AB203B" w:rsidRDefault="00AF1F5D" w:rsidP="00AF1F5D">
      <w:pPr>
        <w:pStyle w:val="Zarkazkladnhotextu21"/>
        <w:tabs>
          <w:tab w:val="left" w:pos="360"/>
          <w:tab w:val="left" w:pos="567"/>
        </w:tabs>
        <w:ind w:left="576"/>
        <w:rPr>
          <w:rFonts w:asciiTheme="minorHAnsi" w:hAnsiTheme="minorHAnsi" w:cstheme="minorHAnsi"/>
          <w:sz w:val="20"/>
          <w:szCs w:val="20"/>
        </w:rPr>
      </w:pPr>
      <w:r w:rsidRPr="00AB203B">
        <w:rPr>
          <w:rFonts w:asciiTheme="minorHAnsi" w:hAnsiTheme="minorHAnsi" w:cstheme="minorHAnsi"/>
          <w:sz w:val="20"/>
          <w:szCs w:val="20"/>
        </w:rPr>
        <w:t>Objednávateľ po získaní finančných prostriedkov oznámi</w:t>
      </w:r>
      <w:r w:rsidR="00895630" w:rsidRPr="00AB203B">
        <w:rPr>
          <w:rFonts w:asciiTheme="minorHAnsi" w:hAnsiTheme="minorHAnsi" w:cstheme="minorHAnsi"/>
          <w:sz w:val="20"/>
          <w:szCs w:val="20"/>
        </w:rPr>
        <w:t xml:space="preserve"> písomne</w:t>
      </w:r>
      <w:r w:rsidRPr="00AB203B">
        <w:rPr>
          <w:rFonts w:asciiTheme="minorHAnsi" w:hAnsiTheme="minorHAnsi" w:cstheme="minorHAnsi"/>
          <w:sz w:val="20"/>
          <w:szCs w:val="20"/>
        </w:rPr>
        <w:t xml:space="preserve"> Zhotoviteľovi schopnosť financovania predmetu zákazky. Zhotoviteľ je povinný najneskôr do 30 dní od doručenia Oznámenia o schopnosti financovania</w:t>
      </w:r>
      <w:r w:rsidR="00157E3D" w:rsidRPr="00AB203B">
        <w:rPr>
          <w:rFonts w:asciiTheme="minorHAnsi" w:hAnsiTheme="minorHAnsi" w:cstheme="minorHAnsi"/>
          <w:sz w:val="20"/>
          <w:szCs w:val="20"/>
        </w:rPr>
        <w:t>,</w:t>
      </w:r>
      <w:r w:rsidRPr="00AB203B">
        <w:rPr>
          <w:rFonts w:asciiTheme="minorHAnsi" w:hAnsiTheme="minorHAnsi" w:cstheme="minorHAnsi"/>
          <w:sz w:val="20"/>
          <w:szCs w:val="20"/>
        </w:rPr>
        <w:t xml:space="preserve">  pokračovať v stavebných prácach na diele. Uplynutím 30 dňovej lehoty od doručenia Oznámenia o schopnosti financovania</w:t>
      </w:r>
      <w:r w:rsidR="00895630" w:rsidRPr="00AB203B">
        <w:rPr>
          <w:rFonts w:asciiTheme="minorHAnsi" w:hAnsiTheme="minorHAnsi" w:cstheme="minorHAnsi"/>
          <w:sz w:val="20"/>
          <w:szCs w:val="20"/>
        </w:rPr>
        <w:t>,</w:t>
      </w:r>
      <w:r w:rsidRPr="00AB203B">
        <w:rPr>
          <w:rFonts w:asciiTheme="minorHAnsi" w:hAnsiTheme="minorHAnsi" w:cstheme="minorHAnsi"/>
          <w:sz w:val="20"/>
          <w:szCs w:val="20"/>
        </w:rPr>
        <w:t xml:space="preserve"> začína opakovane plynúť doba realizácie prác.  O pokračovaní stavebných prác bude vykonaný zápis v stavebnom denníku.</w:t>
      </w:r>
    </w:p>
    <w:p w:rsidR="00AF1F5D" w:rsidRPr="00AB203B" w:rsidRDefault="00AF1F5D" w:rsidP="00AF1F5D">
      <w:pPr>
        <w:ind w:left="576"/>
        <w:jc w:val="both"/>
        <w:rPr>
          <w:rFonts w:asciiTheme="minorHAnsi" w:hAnsiTheme="minorHAnsi" w:cstheme="minorHAnsi"/>
          <w:sz w:val="20"/>
          <w:szCs w:val="20"/>
          <w:shd w:val="clear" w:color="auto" w:fill="FFFFFF"/>
        </w:rPr>
      </w:pPr>
      <w:r w:rsidRPr="00AB203B">
        <w:rPr>
          <w:rFonts w:asciiTheme="minorHAnsi" w:hAnsiTheme="minorHAnsi" w:cstheme="minorHAnsi"/>
          <w:sz w:val="20"/>
          <w:szCs w:val="20"/>
          <w:shd w:val="clear" w:color="auto" w:fill="FFFFFF"/>
        </w:rPr>
        <w:t xml:space="preserve">Najneskorší termín ukončenia celého diela ( v závislosti od možnosti verejného obstarávateľa)  je do </w:t>
      </w:r>
      <w:r w:rsidR="001A0A5E" w:rsidRPr="00AB203B">
        <w:rPr>
          <w:rFonts w:asciiTheme="minorHAnsi" w:hAnsiTheme="minorHAnsi" w:cstheme="minorHAnsi"/>
          <w:sz w:val="20"/>
          <w:szCs w:val="20"/>
          <w:shd w:val="clear" w:color="auto" w:fill="FFFFFF"/>
        </w:rPr>
        <w:t>31.12</w:t>
      </w:r>
      <w:r w:rsidRPr="00AB203B">
        <w:rPr>
          <w:rFonts w:asciiTheme="minorHAnsi" w:hAnsiTheme="minorHAnsi" w:cstheme="minorHAnsi"/>
          <w:sz w:val="20"/>
          <w:szCs w:val="20"/>
          <w:shd w:val="clear" w:color="auto" w:fill="FFFFFF"/>
        </w:rPr>
        <w:t xml:space="preserve">.2023.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6.2 Lehote plnenia určená v bode 6.1 plynie nasledovne: </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b/>
          <w:sz w:val="20"/>
          <w:szCs w:val="20"/>
        </w:rPr>
        <w:t>Začiatok Lehoty plnenia:</w:t>
      </w:r>
      <w:r w:rsidRPr="00EF3614">
        <w:rPr>
          <w:rFonts w:asciiTheme="minorHAnsi" w:hAnsiTheme="minorHAnsi" w:cstheme="minorHAnsi"/>
          <w:sz w:val="20"/>
          <w:szCs w:val="20"/>
        </w:rPr>
        <w:t xml:space="preserve"> dňom odovzdania stavby Zhotoviteľovi. </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b/>
          <w:sz w:val="20"/>
          <w:szCs w:val="20"/>
        </w:rPr>
        <w:t>Lehota prevzatia staveniska:</w:t>
      </w:r>
      <w:r w:rsidRPr="00EF3614">
        <w:rPr>
          <w:rFonts w:asciiTheme="minorHAnsi" w:hAnsiTheme="minorHAnsi" w:cstheme="minorHAnsi"/>
          <w:sz w:val="20"/>
          <w:szCs w:val="20"/>
        </w:rPr>
        <w:t xml:space="preserve">   do 14 dní od účinnosti Zmluvy o dielo</w:t>
      </w:r>
    </w:p>
    <w:p w:rsidR="00EF3614" w:rsidRPr="00EF3614" w:rsidRDefault="00EF3614" w:rsidP="00EF3614">
      <w:pPr>
        <w:spacing w:after="0"/>
        <w:ind w:left="720"/>
        <w:jc w:val="both"/>
        <w:rPr>
          <w:rFonts w:asciiTheme="minorHAnsi" w:hAnsiTheme="minorHAnsi" w:cstheme="minorHAnsi"/>
          <w:sz w:val="20"/>
          <w:szCs w:val="20"/>
        </w:rPr>
      </w:pPr>
      <w:r w:rsidRPr="00EF3614">
        <w:rPr>
          <w:rFonts w:asciiTheme="minorHAnsi" w:hAnsiTheme="minorHAnsi" w:cstheme="minorHAnsi"/>
          <w:b/>
          <w:sz w:val="20"/>
          <w:szCs w:val="20"/>
        </w:rPr>
        <w:t>Koniec Lehoty plnenia:</w:t>
      </w:r>
      <w:r w:rsidRPr="00EF3614">
        <w:rPr>
          <w:rFonts w:asciiTheme="minorHAnsi" w:hAnsiTheme="minorHAnsi" w:cstheme="minorHAnsi"/>
          <w:sz w:val="20"/>
          <w:szCs w:val="20"/>
        </w:rPr>
        <w:t xml:space="preserve">  podpisom Preberacieho protokolu oboma zmluvnými stranami bez vád.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6.3 Zhotoviteľ   spolu   so   Zmluvou    o dielo   predloží   Vecný a časový harmonogram realizácie </w:t>
      </w:r>
      <w:r w:rsidR="00AF1F5D">
        <w:rPr>
          <w:rFonts w:asciiTheme="minorHAnsi" w:hAnsiTheme="minorHAnsi" w:cstheme="minorHAnsi"/>
          <w:sz w:val="20"/>
          <w:szCs w:val="20"/>
        </w:rPr>
        <w:t>prác</w:t>
      </w:r>
      <w:r w:rsidRPr="00EF3614">
        <w:rPr>
          <w:rFonts w:asciiTheme="minorHAnsi" w:hAnsiTheme="minorHAnsi" w:cstheme="minorHAnsi"/>
          <w:sz w:val="20"/>
          <w:szCs w:val="20"/>
        </w:rPr>
        <w:t>, ktorý bude zodpovedať požiadavkám Zmluvy, zohľadní povinné termíny, počas ktorých nebude možné realizovať práce  ako sú: maturitné skúšky, prijímacie pohovory resp. iné obmedzenia pre zákaz vstupu osôb do priestorov školy. Zhotoviteľ berie na vedomie, že realizáciu diela bude zabezpečovať počas plnej prevádzky školy.</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6.4 Zhotoviteľ  je  povinný   v   Lehote  plnenia Dielo vyhotoviť tak, aby bolo spôsobilé na preberacie konanie podľa Článku XII</w:t>
      </w:r>
      <w:r w:rsidR="00F47D9A">
        <w:rPr>
          <w:rFonts w:asciiTheme="minorHAnsi" w:hAnsiTheme="minorHAnsi" w:cstheme="minorHAnsi"/>
          <w:sz w:val="20"/>
          <w:szCs w:val="20"/>
        </w:rPr>
        <w:t>.</w:t>
      </w:r>
      <w:r w:rsidRPr="00EF3614">
        <w:rPr>
          <w:rFonts w:asciiTheme="minorHAnsi" w:hAnsiTheme="minorHAnsi" w:cstheme="minorHAnsi"/>
          <w:sz w:val="20"/>
          <w:szCs w:val="20"/>
        </w:rPr>
        <w:t xml:space="preserve"> Zmluvy.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6.5 Objednávateľ sa zaväzuje odovzdať Zhotoviteľovi Miesto plnenia  (Stavenisko)  do  14 dní   nadobudnutia   účinnosti   tejto   Zmluvy   a Zhotoviteľ   sa   zaväzuje  Miesto plnenia bezodkladne prevziať. O odovzdaní a prevzatí Miesta plnenia vyhotovia  Zmluvné  strany Zápis  o   odovzdaní  a   prevzatí    miesta   plnenia,   ktorý  podpíšu   za    Zmluvné   strany osoby oprávnené rokovať vo veciach technických.  Odo dňa  protokolárneho  odovzdania a prevzatia miesta plnenia znáša nebezpečenstvo škody na Diele Zhotoviteľ.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6.6 Miestom   plnenia   je   areál    Národnej    kultúrnej   pamiatky  –   budova   Gymnázia, Šrobárova 1, v Košiciach.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6.7 Zhotoviteľ  je  povinný bez zbytočného  odkladu informovať Objednávateľa o vzniku akejkoľvek prekážky, ktorá  bráni  alebo  sťažuje vykonanie Diela, a ktorá by mohla mať za následok omeškanie s vykonaním Diela, a </w:t>
      </w:r>
      <w:r w:rsidRPr="00EF3614">
        <w:rPr>
          <w:rFonts w:asciiTheme="minorHAnsi" w:hAnsiTheme="minorHAnsi" w:cstheme="minorHAnsi"/>
          <w:sz w:val="20"/>
          <w:szCs w:val="20"/>
        </w:rPr>
        <w:lastRenderedPageBreak/>
        <w:t xml:space="preserve">to zápisom  do  stavebného denníka, ako aj osobne resp. telefonicky a to najneskôr v deň, kedy danú skutočnosť zistil. </w:t>
      </w:r>
    </w:p>
    <w:p w:rsidR="00EF3614" w:rsidRPr="00EF3614" w:rsidRDefault="00EF3614" w:rsidP="00EF3614">
      <w:pPr>
        <w:spacing w:after="0"/>
        <w:rPr>
          <w:rFonts w:asciiTheme="minorHAnsi" w:hAnsiTheme="minorHAnsi" w:cstheme="minorHAnsi"/>
          <w:color w:val="FF0000"/>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6.8 Ak  Zhotoviteľ  pripraví   Dielo  na  odovzdanie  ešte  pred uplynutím Lehoty plnenia, dohodnutej v bode 6.1, Objednávateľ sa zaväzuje Dielo prevziať v ponúknutom termíne, bez nároku Zhotoviteľa na finančné zvýhodnenie.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6.9 Prípadné   zmeny    Lehoty   plnenia    musia   byť   dohodnuté   formou    číslovaných písomných  dodatkov,  ktoré  sa  po   obojstrannom súhlasnom podpise Zmluvných strán stanú neoddeliteľnou súčasťou tejto Zmluvy.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sz w:val="20"/>
          <w:szCs w:val="20"/>
        </w:rPr>
      </w:pPr>
      <w:r w:rsidRPr="00EF3614">
        <w:rPr>
          <w:rFonts w:asciiTheme="minorHAnsi" w:hAnsiTheme="minorHAnsi" w:cstheme="minorHAnsi"/>
          <w:sz w:val="20"/>
          <w:szCs w:val="20"/>
        </w:rPr>
        <w:t>Článok VII.</w:t>
      </w:r>
    </w:p>
    <w:p w:rsidR="00EF3614" w:rsidRPr="00EF3614" w:rsidRDefault="00EF3614" w:rsidP="00EF3614">
      <w:pPr>
        <w:spacing w:after="0"/>
        <w:jc w:val="center"/>
        <w:rPr>
          <w:rFonts w:asciiTheme="minorHAnsi" w:hAnsiTheme="minorHAnsi" w:cstheme="minorHAnsi"/>
          <w:color w:val="FF0000"/>
          <w:sz w:val="20"/>
          <w:szCs w:val="20"/>
        </w:rPr>
      </w:pPr>
    </w:p>
    <w:p w:rsidR="00EF3614" w:rsidRPr="00EF3614" w:rsidRDefault="00EF3614" w:rsidP="00EF3614">
      <w:pPr>
        <w:spacing w:after="0"/>
        <w:jc w:val="center"/>
        <w:rPr>
          <w:rFonts w:asciiTheme="minorHAnsi" w:hAnsiTheme="minorHAnsi" w:cstheme="minorHAnsi"/>
          <w:b/>
          <w:sz w:val="20"/>
          <w:szCs w:val="20"/>
        </w:rPr>
      </w:pPr>
      <w:r w:rsidRPr="00EF3614">
        <w:rPr>
          <w:rFonts w:asciiTheme="minorHAnsi" w:hAnsiTheme="minorHAnsi" w:cstheme="minorHAnsi"/>
          <w:b/>
          <w:sz w:val="20"/>
          <w:szCs w:val="20"/>
        </w:rPr>
        <w:t>Zmluvná cena</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 7.1 Zmluvná cena za plnenie predmetu Zmluvy je stanovená dohodou Zmluvných   strán v súlade so zákonom č. 18/1996 Z. z. o cenách  v  znení neskorších predpisov  a  vyhlášky MF SR č. 87/1996 Z. z., ktorou sa vykonáva zákon o cenách.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7.2 Celková Zmluvná cena za vyhotovenie Diela a za všetky súvisiace plnenia podľa tejto Zmluvy je nasledovná: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sz w:val="20"/>
          <w:szCs w:val="20"/>
        </w:rPr>
      </w:pPr>
      <w:r w:rsidRPr="00EF3614">
        <w:rPr>
          <w:rFonts w:asciiTheme="minorHAnsi" w:hAnsiTheme="minorHAnsi" w:cstheme="minorHAnsi"/>
          <w:sz w:val="20"/>
          <w:szCs w:val="20"/>
        </w:rPr>
        <w:t>Cena bez DPH: .............EUR</w:t>
      </w:r>
    </w:p>
    <w:p w:rsidR="00EF3614" w:rsidRPr="00EF3614" w:rsidRDefault="00EF3614" w:rsidP="00EF3614">
      <w:pPr>
        <w:spacing w:after="0"/>
        <w:jc w:val="center"/>
        <w:rPr>
          <w:rFonts w:asciiTheme="minorHAnsi" w:hAnsiTheme="minorHAnsi" w:cstheme="minorHAnsi"/>
          <w:sz w:val="20"/>
          <w:szCs w:val="20"/>
        </w:rPr>
      </w:pPr>
      <w:r w:rsidRPr="00EF3614">
        <w:rPr>
          <w:rFonts w:asciiTheme="minorHAnsi" w:hAnsiTheme="minorHAnsi" w:cstheme="minorHAnsi"/>
          <w:sz w:val="20"/>
          <w:szCs w:val="20"/>
        </w:rPr>
        <w:t>Sadzba DPH: .................EUR</w:t>
      </w:r>
    </w:p>
    <w:p w:rsidR="00EF3614" w:rsidRPr="00EF3614" w:rsidRDefault="00EF3614" w:rsidP="00EF3614">
      <w:pPr>
        <w:spacing w:after="0"/>
        <w:jc w:val="center"/>
        <w:rPr>
          <w:rFonts w:asciiTheme="minorHAnsi" w:hAnsiTheme="minorHAnsi" w:cstheme="minorHAnsi"/>
          <w:sz w:val="20"/>
          <w:szCs w:val="20"/>
        </w:rPr>
      </w:pPr>
      <w:r w:rsidRPr="00EF3614">
        <w:rPr>
          <w:rFonts w:asciiTheme="minorHAnsi" w:hAnsiTheme="minorHAnsi" w:cstheme="minorHAnsi"/>
          <w:sz w:val="20"/>
          <w:szCs w:val="20"/>
        </w:rPr>
        <w:t>Cena s DPH: ...................EUR</w:t>
      </w:r>
    </w:p>
    <w:p w:rsidR="00EF3614" w:rsidRPr="00EF3614" w:rsidRDefault="00EF3614" w:rsidP="00EF3614">
      <w:pPr>
        <w:spacing w:after="0"/>
        <w:jc w:val="center"/>
        <w:rPr>
          <w:rFonts w:asciiTheme="minorHAnsi" w:hAnsiTheme="minorHAnsi" w:cstheme="minorHAnsi"/>
          <w:sz w:val="20"/>
          <w:szCs w:val="20"/>
        </w:rPr>
      </w:pPr>
      <w:r w:rsidRPr="00EF3614">
        <w:rPr>
          <w:rFonts w:asciiTheme="minorHAnsi" w:hAnsiTheme="minorHAnsi" w:cstheme="minorHAnsi"/>
          <w:sz w:val="20"/>
          <w:szCs w:val="20"/>
        </w:rPr>
        <w:t>(slovom: .......................................EUR)</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 7.3 Zmluvná cena je pevná a je totožná s cenou, ktorú Zhotoviteľ predložil v Špecifikácií zmluvnej ceny - Ponukový rozpočet- Ocenený Výkaz Výmer pre stavbu vrátane rekapitulácie nákladov a krycieho listu. Zmluvná cena je platná počas celej doby trvania Zmluvy a zahŕňa všetky náklady nevyhnutné na riadne vyhotovenie a dokončenie Diela a zahŕňa v sebe všetky ostatné plnenia v rozsahu a na základe tejto Zmluvy. Zmluvná cena pokrýva všetky materiály, súčiastky, diely, clá, dane, personálne zabezpečenie, pomocné konštrukcie, dopravu, zabezpečenie odvozu odpadu a akékoľvek iné poplatky, ktoré bude nutné vynaložiť podľa tejto Zmluvy. Pokiaľ určité práce alebo plnenie alebo jej/jeho časť nie sú obsiahnuté v Špecifikácií zmluvnej ceny - Ponukový rozpočet- Ocenený Výkaz Výmer pre stavbu vrátane rekapitulácie nákladov a krycieho listu v samostatnej položke, má sa za to, že cena za túto prácu/plnenie je zahrnutá v ostatných položkách Špecifikácie zmluvnej ceny - Ponukový rozpočet- Ocenený Výkaz Výmer pre stavbu vrátane rekapitulácie nákladov a krycieho listu.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7.4 Pre vylúčenie pochybností, v Zmluvnej cene sú obsiahnuté aj náklady na: </w:t>
      </w:r>
    </w:p>
    <w:p w:rsidR="00EF3614" w:rsidRPr="00EF3614" w:rsidRDefault="00EF3614" w:rsidP="00EF3614">
      <w:pPr>
        <w:pStyle w:val="Odsekzoznamu"/>
        <w:numPr>
          <w:ilvl w:val="0"/>
          <w:numId w:val="28"/>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vybudovanie,   prevádzku   a  vypratanie zariadenia Staveniska Zhotoviteľom počas výstavby, </w:t>
      </w:r>
    </w:p>
    <w:p w:rsidR="00EF3614" w:rsidRPr="00EF3614" w:rsidRDefault="00EF3614" w:rsidP="00EF3614">
      <w:pPr>
        <w:pStyle w:val="Odsekzoznamu"/>
        <w:numPr>
          <w:ilvl w:val="0"/>
          <w:numId w:val="28"/>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činnosti špecifikované v Článku III, IV a V Zmluvy, </w:t>
      </w:r>
    </w:p>
    <w:p w:rsidR="00EF3614" w:rsidRPr="00EF3614" w:rsidRDefault="00EF3614" w:rsidP="00EF3614">
      <w:pPr>
        <w:pStyle w:val="Odsekzoznamu"/>
        <w:numPr>
          <w:ilvl w:val="0"/>
          <w:numId w:val="28"/>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vedľajšie rozpočtové náklady a kompletizačnú činnosť. Jedná sa najmä o: </w:t>
      </w:r>
    </w:p>
    <w:p w:rsidR="00EF3614" w:rsidRPr="00EF3614" w:rsidRDefault="00EF3614" w:rsidP="00EF3614">
      <w:pPr>
        <w:pStyle w:val="Odsekzoznamu"/>
        <w:numPr>
          <w:ilvl w:val="1"/>
          <w:numId w:val="29"/>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zriadenie Staveniska, </w:t>
      </w:r>
    </w:p>
    <w:p w:rsidR="00EF3614" w:rsidRPr="00EF3614" w:rsidRDefault="00EF3614" w:rsidP="00EF3614">
      <w:pPr>
        <w:pStyle w:val="Odsekzoznamu"/>
        <w:numPr>
          <w:ilvl w:val="1"/>
          <w:numId w:val="29"/>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prevádzkové vplyvy, </w:t>
      </w:r>
    </w:p>
    <w:p w:rsidR="00EF3614" w:rsidRPr="00EF3614" w:rsidRDefault="00EF3614" w:rsidP="00EF3614">
      <w:pPr>
        <w:pStyle w:val="Odsekzoznamu"/>
        <w:numPr>
          <w:ilvl w:val="1"/>
          <w:numId w:val="29"/>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mimoriadne sťažené dopravné podmienky, </w:t>
      </w:r>
    </w:p>
    <w:p w:rsidR="00EF3614" w:rsidRPr="00EF3614" w:rsidRDefault="00EF3614" w:rsidP="00EF3614">
      <w:pPr>
        <w:pStyle w:val="Odsekzoznamu"/>
        <w:numPr>
          <w:ilvl w:val="1"/>
          <w:numId w:val="29"/>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doprava zamestnancov Zhotoviteľa na pracovisko, </w:t>
      </w:r>
    </w:p>
    <w:p w:rsidR="00EF3614" w:rsidRPr="00EF3614" w:rsidRDefault="00EF3614" w:rsidP="00EF3614">
      <w:pPr>
        <w:pStyle w:val="Odsekzoznamu"/>
        <w:numPr>
          <w:ilvl w:val="1"/>
          <w:numId w:val="29"/>
        </w:numPr>
        <w:spacing w:after="0"/>
        <w:jc w:val="both"/>
        <w:rPr>
          <w:rFonts w:asciiTheme="minorHAnsi" w:eastAsia="Times New Roman" w:hAnsiTheme="minorHAnsi" w:cstheme="minorHAnsi"/>
          <w:sz w:val="20"/>
          <w:szCs w:val="20"/>
        </w:rPr>
      </w:pPr>
      <w:proofErr w:type="spellStart"/>
      <w:r w:rsidRPr="00EF3614">
        <w:rPr>
          <w:rFonts w:asciiTheme="minorHAnsi" w:eastAsia="Times New Roman" w:hAnsiTheme="minorHAnsi" w:cstheme="minorHAnsi"/>
          <w:sz w:val="20"/>
          <w:szCs w:val="20"/>
        </w:rPr>
        <w:t>mimostavenisková</w:t>
      </w:r>
      <w:proofErr w:type="spellEnd"/>
      <w:r w:rsidRPr="00EF3614">
        <w:rPr>
          <w:rFonts w:asciiTheme="minorHAnsi" w:eastAsia="Times New Roman" w:hAnsiTheme="minorHAnsi" w:cstheme="minorHAnsi"/>
          <w:sz w:val="20"/>
          <w:szCs w:val="20"/>
        </w:rPr>
        <w:t xml:space="preserve"> doprava.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7.5 Zmluvná   cena   obsahuje   všetky   režijné   náklady   súvisiace   s  realizáciou   diela.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color w:val="FF0000"/>
          <w:sz w:val="20"/>
          <w:szCs w:val="20"/>
        </w:rPr>
      </w:pPr>
    </w:p>
    <w:p w:rsidR="00EF3614" w:rsidRPr="00EF3614" w:rsidRDefault="00EF3614" w:rsidP="00EF3614">
      <w:pPr>
        <w:spacing w:after="0"/>
        <w:jc w:val="center"/>
        <w:rPr>
          <w:rFonts w:asciiTheme="minorHAnsi" w:hAnsiTheme="minorHAnsi" w:cstheme="minorHAnsi"/>
          <w:sz w:val="20"/>
          <w:szCs w:val="20"/>
        </w:rPr>
      </w:pPr>
      <w:r w:rsidRPr="00EF3614">
        <w:rPr>
          <w:rFonts w:asciiTheme="minorHAnsi" w:hAnsiTheme="minorHAnsi" w:cstheme="minorHAnsi"/>
          <w:sz w:val="20"/>
          <w:szCs w:val="20"/>
        </w:rPr>
        <w:lastRenderedPageBreak/>
        <w:t>Článok. VIII.</w:t>
      </w:r>
    </w:p>
    <w:p w:rsidR="00EF3614" w:rsidRPr="00EF3614" w:rsidRDefault="00EF3614" w:rsidP="00EF3614">
      <w:pPr>
        <w:spacing w:after="0"/>
        <w:jc w:val="center"/>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b/>
          <w:sz w:val="20"/>
          <w:szCs w:val="20"/>
        </w:rPr>
      </w:pPr>
      <w:r w:rsidRPr="00EF3614">
        <w:rPr>
          <w:rFonts w:asciiTheme="minorHAnsi" w:hAnsiTheme="minorHAnsi" w:cstheme="minorHAnsi"/>
          <w:b/>
          <w:sz w:val="20"/>
          <w:szCs w:val="20"/>
        </w:rPr>
        <w:t>Platobné podmienky</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 8.1 Objednávateľ   neposkytne   Zhotoviteľovi   na   vykonanie  Diela   žiadny preddavok. </w:t>
      </w:r>
    </w:p>
    <w:p w:rsidR="00EF3614" w:rsidRPr="00EF3614" w:rsidRDefault="00EF3614" w:rsidP="00EF3614">
      <w:pPr>
        <w:spacing w:after="0"/>
        <w:rPr>
          <w:rFonts w:asciiTheme="minorHAnsi" w:hAnsiTheme="minorHAnsi" w:cstheme="minorHAnsi"/>
          <w:sz w:val="20"/>
          <w:szCs w:val="20"/>
        </w:rPr>
      </w:pPr>
    </w:p>
    <w:p w:rsidR="00157E3D" w:rsidRDefault="00EF3614" w:rsidP="00157E3D">
      <w:pPr>
        <w:spacing w:after="0"/>
        <w:jc w:val="both"/>
        <w:rPr>
          <w:rFonts w:asciiTheme="minorHAnsi" w:hAnsiTheme="minorHAnsi" w:cstheme="minorHAnsi"/>
          <w:sz w:val="20"/>
          <w:szCs w:val="20"/>
        </w:rPr>
      </w:pPr>
      <w:r w:rsidRPr="00EF3614">
        <w:rPr>
          <w:rFonts w:asciiTheme="minorHAnsi" w:hAnsiTheme="minorHAnsi" w:cstheme="minorHAnsi"/>
          <w:sz w:val="20"/>
          <w:szCs w:val="20"/>
        </w:rPr>
        <w:t>8.2 Úhrada ceny diela bude prebiehať na základe čiastkových faktúr za dodávky a práce, ktoré boli reálne vykonané v predchádzajúcich troch (3</w:t>
      </w:r>
      <w:r w:rsidR="0061261E">
        <w:rPr>
          <w:rFonts w:asciiTheme="minorHAnsi" w:hAnsiTheme="minorHAnsi" w:cstheme="minorHAnsi"/>
          <w:sz w:val="20"/>
          <w:szCs w:val="20"/>
        </w:rPr>
        <w:t>)</w:t>
      </w:r>
      <w:r w:rsidRPr="00EF3614">
        <w:rPr>
          <w:rFonts w:asciiTheme="minorHAnsi" w:hAnsiTheme="minorHAnsi" w:cstheme="minorHAnsi"/>
          <w:sz w:val="20"/>
          <w:szCs w:val="20"/>
        </w:rPr>
        <w:t xml:space="preserve">  mesiacoch. Podkladom pre vystavenie faktúr bude súpis vykonaných prác a dodávok podľa položiek za obdobie predchádzajúcich troch (3</w:t>
      </w:r>
      <w:r w:rsidR="0061261E">
        <w:rPr>
          <w:rFonts w:asciiTheme="minorHAnsi" w:hAnsiTheme="minorHAnsi" w:cstheme="minorHAnsi"/>
          <w:sz w:val="20"/>
          <w:szCs w:val="20"/>
        </w:rPr>
        <w:t>)</w:t>
      </w:r>
      <w:r w:rsidRPr="00EF3614">
        <w:rPr>
          <w:rFonts w:asciiTheme="minorHAnsi" w:hAnsiTheme="minorHAnsi" w:cstheme="minorHAnsi"/>
          <w:sz w:val="20"/>
          <w:szCs w:val="20"/>
        </w:rPr>
        <w:t xml:space="preserve"> mesiacov potvrdený objednávateľom.</w:t>
      </w:r>
    </w:p>
    <w:p w:rsidR="00EF3614" w:rsidRPr="00EF3614" w:rsidRDefault="00EF3614" w:rsidP="00157E3D">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 </w:t>
      </w:r>
    </w:p>
    <w:p w:rsidR="00EF3614" w:rsidRPr="00EF3614" w:rsidRDefault="00EF3614" w:rsidP="00157E3D">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8.3 Za   deň   doručenia   faktúry  Objednávateľovi sa považuje dátum uvedený v pečiatke centrálnej   podateľne   Objednávateľa.   Lehota   splatnosti   faktúr   začína  plynúť dňom nasledujúcim   po  dni doručenia   faktúry.  V   prípade, ak posledný deň lehoty splatnosti faktúr pripadne na štátny sviatok alebo deň pracovného pokoja,  za  posledný deň lehoty splatnosti faktúr sa považuje nasledujúci pracovný deň.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8.4 Faktúra    spolu   s   prílohami    bude    Objednávateľovi   predložená   v    piatich   (5) originálnych vyhotoveniach.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8.5 Faktúra  musí   byť   vyhotovená  v   súlade § 71   zák. č. 222/2004 Z. z.  zákona o dani z   pridanej   hodnoty  v  znení neskorších predpisov (ďalej len „zákon č. 222/2004 Z. z.“). Ak    faktúra   nebude   úplná   alebo    bude  obsahovať   nesprávne   údaje,   bude   takáto faktúra Zhotoviteľovi vrátená.   Zhotoviteľ   je   povinný  predložiť novú faktúru, v takom prípade začne lehota splatnosti faktúry plynúť   odznova   od termínu  predloženia novej bezchybnej faktúry.  Za  deň   zaplatenia  sa    považuje deň, keď bola čiastka pripísaná na účet Zhotoviteľa. Zhotoviteľ spolu s faktúrou doručí Objednávateľovi Súpis vykonaných prác, ktorý tvorí   neoddeliteľnú prílohu faktúry.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8.6 Každá faktúra predložená Zhotoviteľom na úhradu musí ďalej obsahovať náležitosti predpísané v zmysle zákona č. 222/2004 Z. z.. Okrem toho musí obsahovať:</w:t>
      </w:r>
    </w:p>
    <w:p w:rsidR="00EF3614" w:rsidRPr="00EF3614" w:rsidRDefault="00EF3614" w:rsidP="00EF3614">
      <w:pPr>
        <w:pStyle w:val="Odsekzoznamu"/>
        <w:numPr>
          <w:ilvl w:val="1"/>
          <w:numId w:val="30"/>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názov zákazky, </w:t>
      </w:r>
    </w:p>
    <w:p w:rsidR="00EF3614" w:rsidRPr="00EF3614" w:rsidRDefault="00EF3614" w:rsidP="00EF3614">
      <w:pPr>
        <w:pStyle w:val="Odsekzoznamu"/>
        <w:numPr>
          <w:ilvl w:val="1"/>
          <w:numId w:val="30"/>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predmet úhrady  s časovým vymedzením uskutočnených prác, </w:t>
      </w:r>
    </w:p>
    <w:p w:rsidR="00EF3614" w:rsidRPr="00EF3614" w:rsidRDefault="00EF3614" w:rsidP="00EF3614">
      <w:pPr>
        <w:pStyle w:val="Odsekzoznamu"/>
        <w:numPr>
          <w:ilvl w:val="1"/>
          <w:numId w:val="30"/>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IČO, názov objednávateľa; IČO, názov Zhotoviteľa, </w:t>
      </w:r>
    </w:p>
    <w:p w:rsidR="00EF3614" w:rsidRPr="00EF3614" w:rsidRDefault="00EF3614" w:rsidP="00EF3614">
      <w:pPr>
        <w:pStyle w:val="Odsekzoznamu"/>
        <w:numPr>
          <w:ilvl w:val="1"/>
          <w:numId w:val="30"/>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IBAN Zhotoviteľa, </w:t>
      </w:r>
    </w:p>
    <w:p w:rsidR="00EF3614" w:rsidRPr="00EF3614" w:rsidRDefault="00EF3614" w:rsidP="00EF3614">
      <w:pPr>
        <w:pStyle w:val="Odsekzoznamu"/>
        <w:numPr>
          <w:ilvl w:val="1"/>
          <w:numId w:val="30"/>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číslo Zmluvy Objednávateľa, </w:t>
      </w:r>
    </w:p>
    <w:p w:rsidR="00EF3614" w:rsidRPr="00EF3614" w:rsidRDefault="00EF3614" w:rsidP="00EF3614">
      <w:pPr>
        <w:pStyle w:val="Odsekzoznamu"/>
        <w:numPr>
          <w:ilvl w:val="1"/>
          <w:numId w:val="30"/>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čiastku k úhrade spolu, </w:t>
      </w:r>
    </w:p>
    <w:p w:rsidR="00EF3614" w:rsidRPr="00EF3614" w:rsidRDefault="00EF3614" w:rsidP="00EF3614">
      <w:pPr>
        <w:pStyle w:val="Odsekzoznamu"/>
        <w:numPr>
          <w:ilvl w:val="1"/>
          <w:numId w:val="30"/>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hodnotu DPH, </w:t>
      </w:r>
    </w:p>
    <w:p w:rsidR="00EF3614" w:rsidRPr="00EF3614" w:rsidRDefault="00EF3614" w:rsidP="00EF3614">
      <w:pPr>
        <w:pStyle w:val="Odsekzoznamu"/>
        <w:numPr>
          <w:ilvl w:val="1"/>
          <w:numId w:val="30"/>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dátum splatnosti faktúry, </w:t>
      </w:r>
    </w:p>
    <w:p w:rsidR="00EF3614" w:rsidRPr="00EF3614" w:rsidRDefault="00EF3614" w:rsidP="00EF3614">
      <w:pPr>
        <w:pStyle w:val="Odsekzoznamu"/>
        <w:numPr>
          <w:ilvl w:val="1"/>
          <w:numId w:val="30"/>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certifikáty a  atesty  o  použitých   výrobkoch  v   slovenskom jazyku</w:t>
      </w:r>
      <w:r w:rsidR="0061261E">
        <w:rPr>
          <w:rFonts w:asciiTheme="minorHAnsi" w:eastAsia="Times New Roman" w:hAnsiTheme="minorHAnsi" w:cstheme="minorHAnsi"/>
          <w:sz w:val="20"/>
          <w:szCs w:val="20"/>
        </w:rPr>
        <w:t>.</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8.7 Lehota  splatnosti   faktúr   vystavených  podľa tejto Zmluvy je 30 dní odo  dňa  ich vystavenia   a  doručenia   Objednávateľovi   alebo   Zhotoviteľovi,   na   adresu    uvedenú v záhlaví tejto Zmluvy.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8.8 Objednávateľ vystaví   Zhotoviteľovi  faktúru za spotrebované energie na Stavenisku, ktoré boli Zhotoviteľom odobraté počas vykonávania Diela od momentu protokolárneho prebratia   Staveniska  až   po   protokolárne   odovzdanie  Diela bez vád. Objednávateľ je oprávnený   vystaviť   faktúru   za   odobraté   energie  do 30 dní odo dňa protokolárneho odovzdania   Diela.   Podkladom  pre   vystavenie   faktúry   bude   protokol   o odobratom množstve energií vystavený Objednávateľom na základe skutočne odobratého množstva energií.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8.9 V  prípade,  že nedôjde   k   zánik</w:t>
      </w:r>
      <w:r w:rsidR="0061261E">
        <w:rPr>
          <w:rFonts w:asciiTheme="minorHAnsi" w:hAnsiTheme="minorHAnsi" w:cstheme="minorHAnsi"/>
          <w:sz w:val="20"/>
          <w:szCs w:val="20"/>
        </w:rPr>
        <w:t>u</w:t>
      </w:r>
      <w:r w:rsidRPr="00EF3614">
        <w:rPr>
          <w:rFonts w:asciiTheme="minorHAnsi" w:hAnsiTheme="minorHAnsi" w:cstheme="minorHAnsi"/>
          <w:sz w:val="20"/>
          <w:szCs w:val="20"/>
        </w:rPr>
        <w:t xml:space="preserve"> tejto Zmluvy splnením, ale Zmluva bude ukončená spôsobom uvedeným v bode 15.1 Zmluvy,  Objednávateľ  vystaví  faktúru za spotrebované energie Zhotoviteľom na stavenisku do 30 dní odo dňa ukončenia tejto Zmluvy iným spôsobom ako splnením. </w:t>
      </w:r>
    </w:p>
    <w:p w:rsidR="00EF3614" w:rsidRPr="00EF3614" w:rsidRDefault="00EF3614" w:rsidP="00EF3614">
      <w:pPr>
        <w:spacing w:after="0"/>
        <w:jc w:val="center"/>
        <w:rPr>
          <w:rFonts w:asciiTheme="minorHAnsi" w:hAnsiTheme="minorHAnsi" w:cstheme="minorHAnsi"/>
          <w:sz w:val="20"/>
          <w:szCs w:val="20"/>
        </w:rPr>
      </w:pPr>
      <w:r w:rsidRPr="00EF3614">
        <w:rPr>
          <w:rFonts w:asciiTheme="minorHAnsi" w:hAnsiTheme="minorHAnsi" w:cstheme="minorHAnsi"/>
          <w:sz w:val="20"/>
          <w:szCs w:val="20"/>
        </w:rPr>
        <w:lastRenderedPageBreak/>
        <w:t>Článok IX.</w:t>
      </w:r>
    </w:p>
    <w:p w:rsidR="00EF3614" w:rsidRPr="00EF3614" w:rsidRDefault="00EF3614" w:rsidP="00EF3614">
      <w:pPr>
        <w:spacing w:after="0"/>
        <w:jc w:val="center"/>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b/>
          <w:sz w:val="20"/>
          <w:szCs w:val="20"/>
        </w:rPr>
      </w:pPr>
      <w:r w:rsidRPr="00EF3614">
        <w:rPr>
          <w:rFonts w:asciiTheme="minorHAnsi" w:hAnsiTheme="minorHAnsi" w:cstheme="minorHAnsi"/>
          <w:b/>
          <w:sz w:val="20"/>
          <w:szCs w:val="20"/>
        </w:rPr>
        <w:t>Zodpovednosť za vady</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 9.1 Zhotoviteľ   zodpovedá   za   to, že   Dielo   bude mať  počas   Záručnej doby vlastnosti dohodnuté   v tejto   Zmluve,   ako   aj  vlastnosti obvyklé s prihliadnutím na povahu Diela  a že bude spôsobilé na riadne používanie  na   účel,  na  ktorý je určené. Záručná doba na stavebné práce,  ako   aj  na stavebné materiály použité pri zhotovení Diela začína plynúť dňom  podpisu   Preberacieho   protokolu  oboma   Zmluvnými  stranami   a trvá po dobu šesťdesiat (60) mesiacov.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9.2 Zmluvné strany sa dohodli,  že   aby  bolo  Dielo počas celej Záručnej doby v súlade so Zmluvou, Objednávateľ je oprávnený požadovať a Zhotoviteľ je povinný  vykonať všetky práce  k  odstráneniu   vád  Diela  oznámených   Objednávateľom.  Zhotoviteľ  je  povinný všetky tieto vady odstrániť a všetky práce vykonať na svoje náklady a riziko.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9.3 Zhotoviteľ zodpovedá za vady,  ktoré  má  Dielo v okamihu prechodu nebezpečenstva na Objednávateľa, aj keď sa vada stane zjavnou  až  po  tejto  dobe. Zhotoviteľ zodpovedá takisto za   akúkoľvek   vadu,   ktorá   vznikne   po   dobe   prechodu     nebezpečenstva na Objednávateľa, ak je spôsobená porušením povinností Zhotoviteľa.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9.4 Zhotoviteľ   určuje,   ako   zodpovednú   osobu   na   oznamovanie   vád  a  havarijných udalostí   [...................................................... meno a priezvisko],   tel. číslo.  [.............................</w:t>
      </w:r>
      <w:r w:rsidRPr="00EF3614">
        <w:rPr>
          <w:rFonts w:asciiTheme="minorHAnsi" w:hAnsiTheme="minorHAnsi" w:cstheme="minorHAnsi"/>
          <w:i/>
          <w:sz w:val="20"/>
          <w:szCs w:val="20"/>
        </w:rPr>
        <w:t>doplní uchádzač pri podpise zmluvy</w:t>
      </w:r>
      <w:r w:rsidRPr="00EF3614">
        <w:rPr>
          <w:rFonts w:asciiTheme="minorHAnsi" w:hAnsiTheme="minorHAnsi" w:cstheme="minorHAnsi"/>
          <w:sz w:val="20"/>
          <w:szCs w:val="20"/>
        </w:rPr>
        <w:t xml:space="preserve">],   e-mail:    [........................................ </w:t>
      </w:r>
      <w:r w:rsidRPr="00EF3614">
        <w:rPr>
          <w:rFonts w:asciiTheme="minorHAnsi" w:hAnsiTheme="minorHAnsi" w:cstheme="minorHAnsi"/>
          <w:i/>
          <w:sz w:val="20"/>
          <w:szCs w:val="20"/>
        </w:rPr>
        <w:t>doplní uchádzač pri podpise zmluvy</w:t>
      </w:r>
      <w:r w:rsidRPr="00EF3614">
        <w:rPr>
          <w:rFonts w:asciiTheme="minorHAnsi" w:hAnsiTheme="minorHAnsi" w:cstheme="minorHAnsi"/>
          <w:sz w:val="20"/>
          <w:szCs w:val="20"/>
        </w:rPr>
        <w:t xml:space="preserve">]. Objednávateľ  sa     zaväzuje,   že   prípadnú   požiadavku  na   odstránenie   vady   uplatní bezodkladne   po   jej   zistení písomne, a to zaslaním emailu na vyššie uvedenú emailovú adresu.   Na   odstránenie   bežných   vád   zistených  a reklamovaných    Objednávateľom v Záručnej  dobe  nastúpi Zhotoviteľ v lehote do štyridsaťosem (48) hodín od oznámenia Objednávateľom. V takom   prípade   je   Zhotoviteľ   povinný   odstránenie vady vykonať bezodkladne, najneskôr  však  do siedmich (7)  dní  odo  dňa   doručenia   požiadavky  na odstránenie vady, pokiaľ sa s Objednávateľom nedohodne na inej lehote.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9.5 Zhotoviteľ  znáša   všetky   náklady   spojené  s   odstránením vád Diela. Záručná doba neplynie po dobu, po ktorú Objednávateľ nemôže užívať Dielo resp. časť  Diela  pre  jeho vady, za ktoré zodpovedá Zhotoviteľ.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9.6 Zhotoviteľ    zodpovedá   bez   obmedzenia   za    všetky  škody,   ktoré   vzniknú   jeho zavinením, ktoré vzniknú Objednávateľovi a iným osobám na  Stavenisku, na  samotnom Diele, na veciach, ako aj na osobách, pri prácach, ktorými bol poverený bez ohľadu na to, či   tieto  práce  budú   vykonané    jeho   zamestnancami  alebo  pracovníkmi,  alebo   ním poverenými Subdodávateľmi. Nárok na náhradu škody nevylučuje právo Objednávateľa uplatniť zmluvnú pokutu v súlade s podmienkami Zmluvy.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9.7 Škodou  sa  rozumie   aj  akákoľvek sankcia alebo pokuta uložená Objednávateľovi zo strany orgánov verejnej správy alebo orgánov štátnej správy za  porušenia  akýchkoľvek povinností  súvisiacich   s   plnením   Zmluvy,  za  ktoré   nesie  zodpovednosť  Zhotoviteľ.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9.8 Zhotoviteľ   odškodní   Objednávateľa   od   všetkých  nárokov,  škôd, strát a nákladov v súvislosti   s poškodením   alebo   stratou   akéhokoľvek   majetku,  nehnuteľného alebo hnuteľného   v   rozsahu,  v   akom  toto   poškodenie   alebo   strata   vyplýva  z   dôvodov vyhotovenia   alebo   dokončenia   Diela a odstránenia   akýchkoľvek   vád  alebo  ak sa dá pripísať    akejkoľvek     nedbanlivosti,    úmyselnému     činu   alebo    porušeniu   Zmluvy Zhotoviteľom.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9.9 Zhotoviteľ   nezodpovedá   podľa   tejto   Zmluvy  za  nároky,  škody,  straty a náklady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lastRenderedPageBreak/>
        <w:t xml:space="preserve">v prípadoch, kedy ich vznik možno  pričítať   okolnosti  Vyššej moci.  Za   okolnosť Vyššej moci  sa   má   namysli  taká   okolnosť,  pri   ktorej  sú kumulatívne splnené všetky nižšie uvedené znaky: </w:t>
      </w:r>
    </w:p>
    <w:p w:rsidR="00EF3614" w:rsidRPr="00EF3614" w:rsidRDefault="00EF3614" w:rsidP="00EF3614">
      <w:pPr>
        <w:pStyle w:val="Odsekzoznamu"/>
        <w:numPr>
          <w:ilvl w:val="0"/>
          <w:numId w:val="13"/>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je mimo kontroly Zmluvnej strany, </w:t>
      </w:r>
    </w:p>
    <w:p w:rsidR="00EF3614" w:rsidRPr="00EF3614" w:rsidRDefault="00EF3614" w:rsidP="00EF3614">
      <w:pPr>
        <w:pStyle w:val="Odsekzoznamu"/>
        <w:numPr>
          <w:ilvl w:val="0"/>
          <w:numId w:val="13"/>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proti jej vzniku sa Zmluvná strana nemohla primerane zabezpečiť,</w:t>
      </w:r>
    </w:p>
    <w:p w:rsidR="00EF3614" w:rsidRPr="00EF3614" w:rsidRDefault="00EF3614" w:rsidP="00EF3614">
      <w:pPr>
        <w:pStyle w:val="Odsekzoznamu"/>
        <w:numPr>
          <w:ilvl w:val="0"/>
          <w:numId w:val="13"/>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Zmluvná strana sa jej po jej vzniku nemohla primerane vyhnúť alebo ju prekonať,</w:t>
      </w:r>
    </w:p>
    <w:p w:rsidR="00EF3614" w:rsidRPr="00EF3614" w:rsidRDefault="00EF3614" w:rsidP="00EF3614">
      <w:pPr>
        <w:pStyle w:val="Odsekzoznamu"/>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a zároveň,</w:t>
      </w:r>
    </w:p>
    <w:p w:rsidR="00EF3614" w:rsidRPr="00EF3614" w:rsidRDefault="00EF3614" w:rsidP="00EF3614">
      <w:pPr>
        <w:pStyle w:val="Odsekzoznamu"/>
        <w:numPr>
          <w:ilvl w:val="0"/>
          <w:numId w:val="13"/>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Zmluvná strana ju v čase uzavretia tejto   Zmluvy objektívne  nemohla  predvídať.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9.10 Kedykoľvek   ktorákoľvek Zmluvná strana zistí akúkoľvek prekážku, ktorá jej bráni alebo je odôvodnené predpokladať, že jej bude brániť, v plnení  akýchkoľvek  povinností podľa tejto Zmluvy, je povinná jej vznik alebo existenciu  bezodkladne písomne oznámiť druhej    strane.  Pri    riešení   vzájomných   nárokov   spôsobených   výskytom   takýchto prekážok  sú  Zmluvné  strany  povinné  postupovať vo vzájomnej  súčinnosti tak, aby do najvyššej možnej miery zabránili následkom alebo  zmiernili  následky  Vyššej moci. </w:t>
      </w:r>
    </w:p>
    <w:p w:rsidR="00EF3614" w:rsidRPr="00EF3614" w:rsidRDefault="00EF3614" w:rsidP="00EF3614">
      <w:pPr>
        <w:spacing w:after="0"/>
        <w:rPr>
          <w:rFonts w:asciiTheme="minorHAnsi" w:hAnsiTheme="minorHAnsi" w:cstheme="minorHAnsi"/>
          <w:color w:val="FF0000"/>
          <w:sz w:val="20"/>
          <w:szCs w:val="20"/>
        </w:rPr>
      </w:pPr>
    </w:p>
    <w:p w:rsidR="00EF3614" w:rsidRPr="00EF3614" w:rsidRDefault="00EF3614" w:rsidP="00EF3614">
      <w:pPr>
        <w:spacing w:after="0"/>
        <w:jc w:val="center"/>
        <w:rPr>
          <w:rFonts w:asciiTheme="minorHAnsi" w:hAnsiTheme="minorHAnsi" w:cstheme="minorHAnsi"/>
          <w:sz w:val="20"/>
          <w:szCs w:val="20"/>
        </w:rPr>
      </w:pPr>
      <w:r w:rsidRPr="00EF3614">
        <w:rPr>
          <w:rFonts w:asciiTheme="minorHAnsi" w:hAnsiTheme="minorHAnsi" w:cstheme="minorHAnsi"/>
          <w:sz w:val="20"/>
          <w:szCs w:val="20"/>
        </w:rPr>
        <w:t>Článok X.</w:t>
      </w:r>
    </w:p>
    <w:p w:rsidR="00EF3614" w:rsidRPr="00EF3614" w:rsidRDefault="00EF3614" w:rsidP="00EF3614">
      <w:pPr>
        <w:spacing w:after="0"/>
        <w:jc w:val="center"/>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b/>
          <w:sz w:val="20"/>
          <w:szCs w:val="20"/>
        </w:rPr>
      </w:pPr>
      <w:r w:rsidRPr="00EF3614">
        <w:rPr>
          <w:rFonts w:asciiTheme="minorHAnsi" w:hAnsiTheme="minorHAnsi" w:cstheme="minorHAnsi"/>
          <w:b/>
          <w:sz w:val="20"/>
          <w:szCs w:val="20"/>
        </w:rPr>
        <w:t>Zmluvné pokuty</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10.1 V prípade, že nastane niektorá z nižšie uvedených okolností má Objednávateľ nárok požadovať od Zhotoviteľa zaplatenie a Zhotoviteľ je v prípade uplatnenia takého nároku zo strany Objednávateľa povinný Objednávateľovi zaplatiť nasledovné  zmluvné  pokuty (pre  vylúčenie   pochybností,   pre   každý   prípad,   kedy   nastane   akákoľvek   z   nižšie uvedených okolností, t. j. kedykoľvek aj opakovane): </w:t>
      </w:r>
    </w:p>
    <w:p w:rsidR="0000775F" w:rsidRPr="003C3055" w:rsidRDefault="00EF3614" w:rsidP="0000775F">
      <w:pPr>
        <w:pStyle w:val="Odsekzoznamu"/>
        <w:numPr>
          <w:ilvl w:val="0"/>
          <w:numId w:val="14"/>
        </w:numPr>
        <w:spacing w:after="0"/>
        <w:jc w:val="both"/>
        <w:rPr>
          <w:rFonts w:asciiTheme="minorHAnsi" w:eastAsia="Times New Roman" w:hAnsiTheme="minorHAnsi" w:cstheme="minorHAnsi"/>
          <w:sz w:val="24"/>
          <w:szCs w:val="24"/>
        </w:rPr>
      </w:pPr>
      <w:r w:rsidRPr="00EF3614">
        <w:rPr>
          <w:rFonts w:asciiTheme="minorHAnsi" w:eastAsia="Times New Roman" w:hAnsiTheme="minorHAnsi" w:cstheme="minorHAnsi"/>
          <w:sz w:val="20"/>
          <w:szCs w:val="20"/>
        </w:rPr>
        <w:t>v prípade   omeškania   Zhotoviteľa  s odovzdaním   Diela   v   Lehote  plnenia   má Objednávateľ  nárok na zaplatenie zmluvnej pokuty vo výške 0,05 % zo Zmluvnej ceny Diela, a to za každý aj začatý deň omeškania</w:t>
      </w:r>
      <w:r w:rsidR="0000775F">
        <w:rPr>
          <w:rFonts w:asciiTheme="minorHAnsi" w:eastAsia="Times New Roman" w:hAnsiTheme="minorHAnsi" w:cstheme="minorHAnsi"/>
          <w:sz w:val="20"/>
          <w:szCs w:val="20"/>
        </w:rPr>
        <w:t xml:space="preserve">, </w:t>
      </w:r>
      <w:r w:rsidR="0000775F" w:rsidRPr="00B22205">
        <w:rPr>
          <w:rFonts w:asciiTheme="minorHAnsi" w:eastAsia="Times New Roman" w:hAnsiTheme="minorHAnsi" w:cstheme="minorHAnsi"/>
          <w:sz w:val="20"/>
          <w:szCs w:val="20"/>
        </w:rPr>
        <w:t xml:space="preserve">uvedené </w:t>
      </w:r>
      <w:r w:rsidR="0000775F" w:rsidRPr="00B22205">
        <w:rPr>
          <w:rFonts w:asciiTheme="minorHAnsi" w:hAnsiTheme="minorHAnsi" w:cstheme="minorHAnsi"/>
          <w:color w:val="333333"/>
          <w:sz w:val="20"/>
          <w:szCs w:val="20"/>
          <w:shd w:val="clear" w:color="auto" w:fill="FFFFFF"/>
        </w:rPr>
        <w:t>neplatí v prípade, ak dôvodom omeškania sú okolnosti vyššej moci</w:t>
      </w:r>
    </w:p>
    <w:p w:rsidR="00EF3614" w:rsidRPr="00EF3614" w:rsidRDefault="00EF3614" w:rsidP="00EF3614">
      <w:pPr>
        <w:pStyle w:val="Odsekzoznamu"/>
        <w:numPr>
          <w:ilvl w:val="0"/>
          <w:numId w:val="14"/>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v prípade omeškania Zhotoviteľa s odstránením vád Diela podľa bodu 12.10 tejto Zmluvy má Objednávateľ nárok na  zaplatenie zmluvnej  pokuty vo  výške  500,00 EUR a to za každý aj začatý deň omeškania; </w:t>
      </w:r>
    </w:p>
    <w:p w:rsidR="00EF3614" w:rsidRPr="00EF3614" w:rsidRDefault="00EF3614" w:rsidP="00EF3614">
      <w:pPr>
        <w:pStyle w:val="Odsekzoznamu"/>
        <w:numPr>
          <w:ilvl w:val="0"/>
          <w:numId w:val="14"/>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V prípade   porušenia  akejkoľvek  povinnosti Zhotoviteľa   podľa článku  XI   tejto Zmluvy má  Objednávateľ nárok na zaplatenie zmluvnej  pokuty  vo výške  300,00 EUR.</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10.2 V  prípade   omeškania   Objednávateľa  s úhradou   faktúr   má   Zhotoviteľ nárok na zaplatenie   úroku   z   omeškania   vo výške 0,05 %   z dlžnej sumy vrátane DPH za každý aj začatý deň omeškania. </w:t>
      </w:r>
    </w:p>
    <w:p w:rsidR="00EF3614" w:rsidRPr="00EF3614" w:rsidRDefault="00EF3614" w:rsidP="00EF3614">
      <w:pPr>
        <w:spacing w:after="0"/>
        <w:jc w:val="both"/>
        <w:rPr>
          <w:rFonts w:asciiTheme="minorHAnsi" w:hAnsiTheme="minorHAnsi" w:cstheme="minorHAnsi"/>
          <w:color w:val="FF0000"/>
          <w:sz w:val="20"/>
          <w:szCs w:val="20"/>
        </w:rPr>
      </w:pPr>
    </w:p>
    <w:p w:rsidR="00EF3614" w:rsidRPr="00EF3614" w:rsidRDefault="00EF3614" w:rsidP="00EF3614">
      <w:pPr>
        <w:spacing w:after="0"/>
        <w:jc w:val="both"/>
        <w:rPr>
          <w:rFonts w:asciiTheme="minorHAnsi" w:hAnsiTheme="minorHAnsi" w:cstheme="minorHAnsi"/>
          <w:strike/>
          <w:sz w:val="20"/>
          <w:szCs w:val="20"/>
        </w:rPr>
      </w:pPr>
      <w:r w:rsidRPr="00EF3614">
        <w:rPr>
          <w:rFonts w:asciiTheme="minorHAnsi" w:hAnsiTheme="minorHAnsi" w:cstheme="minorHAnsi"/>
          <w:sz w:val="20"/>
          <w:szCs w:val="20"/>
        </w:rPr>
        <w:t xml:space="preserve">10.3 V prípade omeškania Zhotoviteľa s úhradou faktúr má Objednávateľ  nárok na zaplatenie zmluvnej pokuty vo výške 0,05 % z dlžnej sumy vrátane DPH za každý aj začatý deň omeškania.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10.4 Zaplatením   zmluvnej   pokuty  na   základe tejto Zmluvy nezaniká povinnosť splniť </w:t>
      </w:r>
      <w:r w:rsidRPr="00EF3614">
        <w:rPr>
          <w:rFonts w:asciiTheme="minorHAnsi" w:hAnsiTheme="minorHAnsi" w:cstheme="minorHAnsi"/>
          <w:sz w:val="20"/>
          <w:szCs w:val="20"/>
          <w:u w:val="single"/>
        </w:rPr>
        <w:t>zabezpečený</w:t>
      </w:r>
      <w:r w:rsidRPr="00EF3614">
        <w:rPr>
          <w:rFonts w:asciiTheme="minorHAnsi" w:hAnsiTheme="minorHAnsi" w:cstheme="minorHAnsi"/>
          <w:sz w:val="20"/>
          <w:szCs w:val="20"/>
        </w:rPr>
        <w:t xml:space="preserve">   záväzok.   Rovnako   nezaniká   ani   nárok  na   náhradu  škody   príslušnej Zmluvnej strany,  ktorá   jej   vznikne v súvislosti s porušením tejto Zmluvy v plnej výške.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10.5 Splatnosť faktúry za zmluvnú pokutu vystavenej podľa tohto bodu bude minimálne sedem (7) kalendárnych dní.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10.6 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sz w:val="20"/>
          <w:szCs w:val="20"/>
        </w:rPr>
      </w:pPr>
      <w:r w:rsidRPr="00EF3614">
        <w:rPr>
          <w:rFonts w:asciiTheme="minorHAnsi" w:hAnsiTheme="minorHAnsi" w:cstheme="minorHAnsi"/>
          <w:sz w:val="20"/>
          <w:szCs w:val="20"/>
        </w:rPr>
        <w:t>Článok. XI.</w:t>
      </w:r>
    </w:p>
    <w:p w:rsidR="00EF3614" w:rsidRPr="00EF3614" w:rsidRDefault="00EF3614" w:rsidP="00EF3614">
      <w:pPr>
        <w:spacing w:after="0"/>
        <w:jc w:val="center"/>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b/>
          <w:sz w:val="20"/>
          <w:szCs w:val="20"/>
        </w:rPr>
      </w:pPr>
      <w:r w:rsidRPr="00EF3614">
        <w:rPr>
          <w:rFonts w:asciiTheme="minorHAnsi" w:hAnsiTheme="minorHAnsi" w:cstheme="minorHAnsi"/>
          <w:b/>
          <w:sz w:val="20"/>
          <w:szCs w:val="20"/>
        </w:rPr>
        <w:t>Subdodávatelia a register partnerov verejného sektora</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11.1 Ak sa na Zhotoviteľa a jeho Subdodávateľov vzťahuje povinnosť zapisovať sa do registra partnerov verejného sektora podľa zákona č. 315/2016 Z. z. o registri partnerov verejného sektora a o zmene a doplnení niektorých zákonov (ďalej len „zákon o registri partnerov verejného sektora“ a „register partnerov verejného sektora“), potom je Zhotoviteľ, ako aj jeho Subdodávatelia, povinný dodržať túto povinnosť po celú dobu trvania tejto Zmluvy, pričom Zhotoviteľ sa zaväzuje zabezpečiť splnenie tejto povinnosti aj zo strany Subdodávateľov.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11.2 Ak bol Zhotoviteľ ku dňu podpísania tejto Zmluvy zapísaný v registri partnerov verejného sektora v zmysle zákona o registri partnerov verejného sektora, Zhotoviteľ je povinný Objednávateľovi písomne oznamovať každú zmenu zapísaných údajov o jeho osobe v registri partnerov verejného sektora alebo jeho výmaz z registra partnerov verejného sektora najneskôr do 5 dní odo dňa vykonania zmeny zapísaných údajov alebo výmazu.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11.3 Ak bol subdodávateľ ku dňu podpísania tejto Zmluvy zapísaný v registri partnerov verejného sektora, Zhotoviteľ je povinný Objednávateľovi písomne oznamovať každú zmenu zapísaných údajov o Subdodávateľovi v registri partnerov verejného sektora alebo výmaz Subdodávateľa z registra partnerov verejného sektora, a to najneskôr do 5 dní odo dňa vykonania zmeny zapísaných údajov alebo výmazu.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11.4 Ak v registri partnerov verejného sektora nie je zapísané overenie identifikácie konečného užívateľa výhod v súvislosti s plnením zo Zmluvy oprávnenou osobou a ak nie je overená identifikácia konečného užívateľa výhod k 31. decembru kalendárneho roka alebo ak v registri partnerov verejného sektora nie je zapísaná oprávnená osoba dlhšie ako 30 dní, Objednávateľ nebude plniť Zmluvu Zhotoviteľovi. O tejto skutočnosti Objednávateľ bezodkladne písomne informuje Zhotoviteľa.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11.5 V prípade, ak o to Objednávateľ požiada, Zhotoviteľ je povinný predložiť Objednávateľovi všetky zmluvy uzatvorené za účelom plnenia tejto Zmluvy medzi Zhotoviteľom a jeho Subdodávateľmi.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11.6 V prípade,  ak   Zhotoviteľ  mieni  realizovať časť predmetu plnenia prostredníctvom subdodávateľa,   Prílohou   č.  4  tejto   Zmluvy  je   Objednávateľom    schválený    Zoznam subdodávateľov, ktorí sa budú podieľať na realizácií predmetu plnenia.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11.7 Zhotoviteľ nesmie Dielo ako celok odovzdať na zhotovenie inému subjektu.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11.8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11.9 V prípade, ak má počas plnenia Zmluvy Zhotoviteľ záujem zmeniť alebo doplniť svojich Subdodávateľov, je povinný rešpektovať nasledovné pravidlá: </w:t>
      </w:r>
    </w:p>
    <w:p w:rsidR="00EF3614" w:rsidRPr="00EF3614" w:rsidRDefault="00EF3614" w:rsidP="00EF3614">
      <w:pPr>
        <w:pStyle w:val="Odsekzoznamu"/>
        <w:numPr>
          <w:ilvl w:val="0"/>
          <w:numId w:val="16"/>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Subdodávateľ, ktorého sa týka návrh na zmenu, musí byť zapísaný v registri partnerov verejného sektora podľa zákona o registri partnerov verejného sektora, ak to uvedený právny predpis predpokladá, </w:t>
      </w:r>
    </w:p>
    <w:p w:rsidR="00EF3614" w:rsidRPr="00EF3614" w:rsidRDefault="00EF3614" w:rsidP="00EF3614">
      <w:pPr>
        <w:pStyle w:val="Odsekzoznamu"/>
        <w:numPr>
          <w:ilvl w:val="0"/>
          <w:numId w:val="16"/>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Subdodávateľ, ktorého sa týka návrh na zmenu, </w:t>
      </w:r>
      <w:r w:rsidRPr="00EF3614">
        <w:rPr>
          <w:rFonts w:asciiTheme="minorHAnsi" w:hAnsiTheme="minorHAnsi" w:cstheme="minorHAnsi"/>
          <w:sz w:val="20"/>
          <w:szCs w:val="20"/>
        </w:rPr>
        <w:t xml:space="preserve">musí spĺňa </w:t>
      </w:r>
      <w:r w:rsidRPr="00EF3614">
        <w:rPr>
          <w:rFonts w:asciiTheme="minorHAnsi" w:hAnsiTheme="minorHAnsi" w:cstheme="minorHAnsi"/>
          <w:color w:val="000000" w:themeColor="text1"/>
          <w:sz w:val="20"/>
          <w:szCs w:val="20"/>
        </w:rPr>
        <w:t xml:space="preserve">podmienky osobného postavenia </w:t>
      </w:r>
      <w:r w:rsidRPr="00EF3614">
        <w:rPr>
          <w:rFonts w:asciiTheme="minorHAnsi" w:hAnsiTheme="minorHAnsi" w:cstheme="minorHAnsi"/>
          <w:sz w:val="20"/>
          <w:szCs w:val="20"/>
        </w:rPr>
        <w:t xml:space="preserve">podľa § 32 ods. 1 písm. e) a f) zákona č. 343/2015 </w:t>
      </w:r>
      <w:proofErr w:type="spellStart"/>
      <w:r w:rsidRPr="00EF3614">
        <w:rPr>
          <w:rFonts w:asciiTheme="minorHAnsi" w:hAnsiTheme="minorHAnsi" w:cstheme="minorHAnsi"/>
          <w:sz w:val="20"/>
          <w:szCs w:val="20"/>
        </w:rPr>
        <w:t>Z.z</w:t>
      </w:r>
      <w:proofErr w:type="spellEnd"/>
      <w:r w:rsidRPr="00EF3614">
        <w:rPr>
          <w:rFonts w:asciiTheme="minorHAnsi" w:hAnsiTheme="minorHAnsi" w:cstheme="minorHAnsi"/>
          <w:sz w:val="20"/>
          <w:szCs w:val="20"/>
        </w:rPr>
        <w:t xml:space="preserve">. o verejnom obstarávaní a neexistujú u neho dôvody na vylúčenie podľa § 40 ods. 6 písm. a) až h) a ods. 7 zákona č. 343/2015 </w:t>
      </w:r>
      <w:proofErr w:type="spellStart"/>
      <w:r w:rsidRPr="00EF3614">
        <w:rPr>
          <w:rFonts w:asciiTheme="minorHAnsi" w:hAnsiTheme="minorHAnsi" w:cstheme="minorHAnsi"/>
          <w:sz w:val="20"/>
          <w:szCs w:val="20"/>
        </w:rPr>
        <w:t>Z.z</w:t>
      </w:r>
      <w:proofErr w:type="spellEnd"/>
      <w:r w:rsidRPr="00EF3614">
        <w:rPr>
          <w:rFonts w:asciiTheme="minorHAnsi" w:hAnsiTheme="minorHAnsi" w:cstheme="minorHAnsi"/>
          <w:sz w:val="20"/>
          <w:szCs w:val="20"/>
        </w:rPr>
        <w:t xml:space="preserve">. o verejnom obstarávaní, pričom oprávnenie zhotovovať práce má subdodávateľ k tej časti predmetu zákazky ktorú má plniť, </w:t>
      </w:r>
    </w:p>
    <w:p w:rsidR="00EF3614" w:rsidRPr="00EF3614" w:rsidRDefault="00EF3614" w:rsidP="00EF3614">
      <w:pPr>
        <w:pStyle w:val="Odsekzoznamu"/>
        <w:numPr>
          <w:ilvl w:val="0"/>
          <w:numId w:val="16"/>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Zhotoviteľ je povinný oznámiť Objednávateľovi zmenu subdodávateľa a v tomto oznámení uviesť min. nasledovné: Názov , IČO,  %-</w:t>
      </w:r>
      <w:proofErr w:type="spellStart"/>
      <w:r w:rsidRPr="00EF3614">
        <w:rPr>
          <w:rFonts w:asciiTheme="minorHAnsi" w:eastAsia="Times New Roman" w:hAnsiTheme="minorHAnsi" w:cstheme="minorHAnsi"/>
          <w:sz w:val="20"/>
          <w:szCs w:val="20"/>
        </w:rPr>
        <w:t>ný</w:t>
      </w:r>
      <w:proofErr w:type="spellEnd"/>
      <w:r w:rsidRPr="00EF3614">
        <w:rPr>
          <w:rFonts w:asciiTheme="minorHAnsi" w:eastAsia="Times New Roman" w:hAnsiTheme="minorHAnsi" w:cstheme="minorHAnsi"/>
          <w:sz w:val="20"/>
          <w:szCs w:val="20"/>
        </w:rPr>
        <w:t xml:space="preserve"> podiel zákazky, predmet plnenia, ktorý má v úmysle zadať tretím osobám, navrhovaným novým subdodávateľom.</w:t>
      </w:r>
    </w:p>
    <w:p w:rsidR="00EF3614" w:rsidRPr="00157E3D" w:rsidRDefault="00EF3614" w:rsidP="00497DC5">
      <w:pPr>
        <w:pStyle w:val="Odsekzoznamu"/>
        <w:numPr>
          <w:ilvl w:val="0"/>
          <w:numId w:val="16"/>
        </w:numPr>
        <w:spacing w:after="0"/>
        <w:jc w:val="both"/>
        <w:rPr>
          <w:rFonts w:asciiTheme="minorHAnsi" w:eastAsia="Times New Roman" w:hAnsiTheme="minorHAnsi" w:cstheme="minorHAnsi"/>
          <w:sz w:val="20"/>
          <w:szCs w:val="20"/>
        </w:rPr>
      </w:pPr>
      <w:r w:rsidRPr="00157E3D">
        <w:rPr>
          <w:rFonts w:asciiTheme="minorHAnsi" w:eastAsia="Times New Roman" w:hAnsiTheme="minorHAnsi" w:cstheme="minorHAnsi"/>
          <w:sz w:val="20"/>
          <w:szCs w:val="20"/>
        </w:rPr>
        <w:lastRenderedPageBreak/>
        <w:t>Zhotoviteľ  oznámi    Objednávateľovi  návrh   na     zmenu   Subdodávateľa   spolu</w:t>
      </w:r>
      <w:r w:rsidR="00157E3D" w:rsidRPr="00157E3D">
        <w:rPr>
          <w:rFonts w:asciiTheme="minorHAnsi" w:eastAsia="Times New Roman" w:hAnsiTheme="minorHAnsi" w:cstheme="minorHAnsi"/>
          <w:sz w:val="20"/>
          <w:szCs w:val="20"/>
        </w:rPr>
        <w:t xml:space="preserve"> </w:t>
      </w:r>
      <w:r w:rsidRPr="00157E3D">
        <w:rPr>
          <w:rFonts w:asciiTheme="minorHAnsi" w:eastAsia="Times New Roman" w:hAnsiTheme="minorHAnsi" w:cstheme="minorHAnsi"/>
          <w:sz w:val="20"/>
          <w:szCs w:val="20"/>
        </w:rPr>
        <w:t xml:space="preserve"> s predložením dokladov preukazujúcich splnenie podmienok uvedených v tomto bode Zmluvy.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11.10 Návrh    na    zmenu    Subdodávateľa    spolu     s    dokladmi    podľa    bodu   11.9. </w:t>
      </w:r>
      <w:r w:rsidR="00157E3D">
        <w:rPr>
          <w:rFonts w:asciiTheme="minorHAnsi" w:hAnsiTheme="minorHAnsi" w:cstheme="minorHAnsi"/>
          <w:sz w:val="20"/>
          <w:szCs w:val="20"/>
        </w:rPr>
        <w:t xml:space="preserve"> </w:t>
      </w:r>
      <w:r w:rsidRPr="00EF3614">
        <w:rPr>
          <w:rFonts w:asciiTheme="minorHAnsi" w:hAnsiTheme="minorHAnsi" w:cstheme="minorHAnsi"/>
          <w:sz w:val="20"/>
          <w:szCs w:val="20"/>
        </w:rPr>
        <w:t xml:space="preserve">a     aktualizovaným    znením   Prílohy č. 4    tejto   Zmluvy   musí     Zhotoviteľ    predložiť Objednávateľovi   najneskôr   3   pracovné   dni   pred   začatím   plánovanej  subdodávky. Objednávateľ má právo odmietnuť zmenu Subdodávateľa, ak nie sú splnené   podmienky uvedené v bode 11.9 tohto článku Zmluvy. Zmenu Subdodávateľa je možné vykonať len prostredníctvom písomného dodatku k tejto Zmluve.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11.11 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sz w:val="20"/>
          <w:szCs w:val="20"/>
        </w:rPr>
      </w:pPr>
      <w:r w:rsidRPr="00EF3614">
        <w:rPr>
          <w:rFonts w:asciiTheme="minorHAnsi" w:hAnsiTheme="minorHAnsi" w:cstheme="minorHAnsi"/>
          <w:sz w:val="20"/>
          <w:szCs w:val="20"/>
        </w:rPr>
        <w:t>Čl. XII.</w:t>
      </w:r>
    </w:p>
    <w:p w:rsidR="00EF3614" w:rsidRPr="00EF3614" w:rsidRDefault="00EF3614" w:rsidP="00EF3614">
      <w:pPr>
        <w:spacing w:after="0"/>
        <w:jc w:val="center"/>
        <w:rPr>
          <w:rFonts w:asciiTheme="minorHAnsi" w:hAnsiTheme="minorHAnsi" w:cstheme="minorHAnsi"/>
          <w:b/>
          <w:sz w:val="20"/>
          <w:szCs w:val="20"/>
        </w:rPr>
      </w:pPr>
      <w:r w:rsidRPr="00EF3614">
        <w:rPr>
          <w:rFonts w:asciiTheme="minorHAnsi" w:hAnsiTheme="minorHAnsi" w:cstheme="minorHAnsi"/>
          <w:b/>
          <w:sz w:val="20"/>
          <w:szCs w:val="20"/>
        </w:rPr>
        <w:t>Preberacie konanie</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12.1 Preberacie konanie je konanie, v ktorom Objednávateľ</w:t>
      </w:r>
      <w:sdt>
        <w:sdtPr>
          <w:rPr>
            <w:rFonts w:asciiTheme="minorHAnsi" w:hAnsiTheme="minorHAnsi" w:cstheme="minorHAnsi"/>
            <w:sz w:val="20"/>
            <w:szCs w:val="20"/>
          </w:rPr>
          <w:tag w:val="goog_rdk_3"/>
          <w:id w:val="-517775784"/>
        </w:sdtPr>
        <w:sdtEndPr/>
        <w:sdtContent/>
      </w:sdt>
      <w:r w:rsidRPr="00EF3614">
        <w:rPr>
          <w:rFonts w:asciiTheme="minorHAnsi" w:hAnsiTheme="minorHAnsi" w:cstheme="minorHAnsi"/>
          <w:sz w:val="20"/>
          <w:szCs w:val="20"/>
        </w:rPr>
        <w:t xml:space="preserve"> v nadväznosti na Funkčné skúšky preverí, že Dielo a k tomu zodpovedajúca dokumentácia Zhotoviteľa nemá vady a spĺňa požiadavky Opisu predmetu zákazky, Projektovej dokumentácie, Právnych predpisov, Zmluvy, ktoré sa končí vydaním protokolu, ktorým Objednávateľ deklaruje splnenie záväzkov Zhotoviteľa vykonať a dokončiť Dielo riadne (konanie podľa tohto bodu ďalej aj ako „Preberacie konanie“ a protokol vydaný v Preberacom konaní ďalej aj ako „Preberací protokol“).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12.2 Preberacie konanie sa uskutoční až po zhotovení a Funkčných skúškach celého Diela. Zhotoviteľ je povinný k Preberaciemu konaniu predložiť Objednávateľovi nasledovné doklady: </w:t>
      </w:r>
    </w:p>
    <w:p w:rsidR="00EF3614" w:rsidRPr="00EF3614" w:rsidRDefault="00EF3614" w:rsidP="00EF3614">
      <w:pPr>
        <w:pStyle w:val="Odsekzoznamu"/>
        <w:numPr>
          <w:ilvl w:val="0"/>
          <w:numId w:val="18"/>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žiadosť o vydanie Preberacieho protokolu; </w:t>
      </w:r>
    </w:p>
    <w:p w:rsidR="00EF3614" w:rsidRPr="00EF3614" w:rsidRDefault="00EF3614" w:rsidP="00EF3614">
      <w:pPr>
        <w:pStyle w:val="Odsekzoznamu"/>
        <w:numPr>
          <w:ilvl w:val="0"/>
          <w:numId w:val="18"/>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dodacie listy; </w:t>
      </w:r>
    </w:p>
    <w:p w:rsidR="00EF3614" w:rsidRPr="00EF3614" w:rsidRDefault="00EF3614" w:rsidP="00EF3614">
      <w:pPr>
        <w:pStyle w:val="Odsekzoznamu"/>
        <w:numPr>
          <w:ilvl w:val="0"/>
          <w:numId w:val="18"/>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protokol o Funkčných skúškach; </w:t>
      </w:r>
    </w:p>
    <w:p w:rsidR="00EF3614" w:rsidRPr="00EF3614" w:rsidRDefault="00EF3614" w:rsidP="00EF3614">
      <w:pPr>
        <w:pStyle w:val="Odsekzoznamu"/>
        <w:numPr>
          <w:ilvl w:val="0"/>
          <w:numId w:val="18"/>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všetku Dokumentáciu Zhotoviteľa, ak ešte nebola Objednávateľovi podľa tejto Zmluvy odovzdaná, najmä tak Dokumentáciu skutočného vyhotovenia, prevádzkové poriadky, manuály údržby a ostatnú dokumentáciu vzťahujúcu sa na Dielo; </w:t>
      </w:r>
    </w:p>
    <w:p w:rsidR="00EF3614" w:rsidRPr="00EF3614" w:rsidRDefault="00EF3614" w:rsidP="00EF3614">
      <w:pPr>
        <w:pStyle w:val="Odsekzoznamu"/>
        <w:numPr>
          <w:ilvl w:val="0"/>
          <w:numId w:val="18"/>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všetky doklady o nakladaní s odpadmi v zmysle zákona č. 79/2015 Z. z o odpadoch v znení neskorších predpisov; </w:t>
      </w:r>
    </w:p>
    <w:p w:rsidR="00EF3614" w:rsidRPr="00EF3614" w:rsidRDefault="00EF3614" w:rsidP="00EF3614">
      <w:pPr>
        <w:pStyle w:val="Odsekzoznamu"/>
        <w:numPr>
          <w:ilvl w:val="0"/>
          <w:numId w:val="18"/>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certifikáty a ďalšie dokumenty preukazujúce zhodu použitých materiálov a záznamy zo všetkých skúšok materiálov (v rozsahu, v akom tak vyžaduje Opis predmetu zákazky, Projektová dokumentácia alebo Právne predpisy); </w:t>
      </w:r>
    </w:p>
    <w:p w:rsidR="00EF3614" w:rsidRPr="00EF3614" w:rsidRDefault="00EF3614" w:rsidP="00EF3614">
      <w:pPr>
        <w:pStyle w:val="Odsekzoznamu"/>
        <w:numPr>
          <w:ilvl w:val="0"/>
          <w:numId w:val="18"/>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Projektovú dokumentáciu a všetku ostatnú dokumentáciu, ktorá je nevyhnutná pre úspešné podanie žiadosti o vydanie kolaudačného rozhodnutia (resp. iného rozhodnutia na užívanie stavby) na príslušný stavebný úrad a pre vydanie kolaudačného rozhodnutia k Dielu; </w:t>
      </w:r>
    </w:p>
    <w:p w:rsidR="00EF3614" w:rsidRPr="00EF3614" w:rsidRDefault="00EF3614" w:rsidP="00EF3614">
      <w:pPr>
        <w:pStyle w:val="Odsekzoznamu"/>
        <w:numPr>
          <w:ilvl w:val="0"/>
          <w:numId w:val="18"/>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kópiu Stavebného denníka; </w:t>
      </w:r>
    </w:p>
    <w:p w:rsidR="00EF3614" w:rsidRPr="00EF3614" w:rsidRDefault="00EF3614" w:rsidP="00EF3614">
      <w:pPr>
        <w:pStyle w:val="Odsekzoznamu"/>
        <w:numPr>
          <w:ilvl w:val="0"/>
          <w:numId w:val="18"/>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všetky protokoly o zaškolení obsluhy Diela; ( ak sa vyžadujú ) </w:t>
      </w:r>
    </w:p>
    <w:p w:rsidR="00EF3614" w:rsidRPr="00EF3614" w:rsidRDefault="00EF3614" w:rsidP="00EF3614">
      <w:pPr>
        <w:pStyle w:val="Odsekzoznamu"/>
        <w:numPr>
          <w:ilvl w:val="0"/>
          <w:numId w:val="18"/>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akékoľvek ďalšie dokumenty, ktoré majú byť Objednávateľovi odovzdané na základe tejto Zmluvy, Opisu predmetu zákazky, Projektovej dokumentácie alebo Právnych predpisov.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12.3 Preberacie konanie sa začína dňom predloženia žiadosti o vydanie Preberacieho protokolu spolu so všetkými dokumentami podľa bodu 12.2 vyššie. Predloženie žiadosti o vydanie Preberacieho protokolu Objednávateľovi znamená, že podľa názoru Zhotoviteľa je Dielo vykonané a dokončené riadne v súlade so Zmluvou, nemá vady, a je pripravené k úspešnému Preberaciemu konaniu. Za riadne dokončené Dielo sa považuje dokončené bez vád a </w:t>
      </w:r>
      <w:r w:rsidRPr="00EF3614">
        <w:rPr>
          <w:rFonts w:asciiTheme="minorHAnsi" w:hAnsiTheme="minorHAnsi" w:cstheme="minorHAnsi"/>
          <w:sz w:val="20"/>
          <w:szCs w:val="20"/>
        </w:rPr>
        <w:lastRenderedPageBreak/>
        <w:t xml:space="preserve">v súlade s Ponukou Zhotoviteľa, Projektovou dokumentáciou, Špecifikáciou predmetu zákazky, Zmluvou a Právnymi predpismi.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12.4 Do štrnástich (14) dní odo dňa začatia Preberacieho konania je Objednávateľ povinný: </w:t>
      </w:r>
    </w:p>
    <w:p w:rsidR="00EF3614" w:rsidRPr="00EF3614" w:rsidRDefault="00EF3614" w:rsidP="00EF3614">
      <w:pPr>
        <w:pStyle w:val="Odsekzoznamu"/>
        <w:numPr>
          <w:ilvl w:val="0"/>
          <w:numId w:val="20"/>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vydať Zhotoviteľovi Preberací protokol s uvedením dátumu, kedy bolo Dielo dokončené v súlade so Zmluvou, s výnimkou drobných nedokončených prác a vád, ktoré nebránia užívaniu Diela pre zamýšľaný účel; alebo </w:t>
      </w:r>
    </w:p>
    <w:p w:rsidR="00EF3614" w:rsidRPr="00EF3614" w:rsidRDefault="00EF3614" w:rsidP="00EF3614">
      <w:pPr>
        <w:pStyle w:val="Odsekzoznamu"/>
        <w:numPr>
          <w:ilvl w:val="0"/>
          <w:numId w:val="20"/>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zamietnuť žiadosť o vydanie Preberacieho protokolu s uvedením vád Diela a prác, ktoré musí Zhotoviteľ vykonať, aby bolo Dielo v súlade so Zmluvou.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12.5 V prípade, ak Objednávateľ nevydá Preberací protokol alebo žiadosť o vydanie Preberacieho protokolu nezamietne v lehote podľa bodu 12.4 má sa za to, že Preberací protokol bol vydaný k poslednému dňu tejto lehoty. Vydaním Preberacieho protokolu alebo uplynutím lehoty podľa bodu 12.4 v prípade fikcie vydania Preberacieho protokolu podľa predchádzajúcej vety sa končí Preberacie konanie. Vydanie Preberacieho protokolu Zhotoviteľ Objednávateľovi potvrdí podpisom Preberacieho protokolu. Pokiaľ Zhotoviteľ podpisom nepotvrdí Objednávateľovi vydanie Preberacieho protokolu do troch (3) pracovných dní odo dňa, kedy bol Zhotoviteľovi doručený, má sa za to, že vydanie Preberacieho protokolu Zhotoviteľ podpisom potvrdil v posledný deň tejto lehoty.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12.6 Dňom   podpisu   Preberacieho protokolu   oboma  Zmluvnými stranami podľa bodu 12.4 písm. a) prechádza  na   Objednávateľa  vlastníctvo  k Dielu a nebezpečenstvo škody na Diele.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12.7 Pre vylúčenie pochybností, ak bude mať Dielo k dátumu uplynutia Lehoty plnenia zjavné vady zistené v rámci Preberacieho konania podľa tohto článku Zmluvy, má sa za to, že Zhotoviteľ sa dostal do omeškania s riadnym a včasným plnením k dátumu uplynutia Lehoty plnenia</w:t>
      </w:r>
      <w:r w:rsidR="007B7751">
        <w:rPr>
          <w:rFonts w:asciiTheme="minorHAnsi" w:hAnsiTheme="minorHAnsi" w:cstheme="minorHAnsi"/>
          <w:sz w:val="20"/>
          <w:szCs w:val="20"/>
        </w:rPr>
        <w:t>.</w:t>
      </w:r>
      <w:r w:rsidRPr="00EF3614">
        <w:rPr>
          <w:rFonts w:asciiTheme="minorHAnsi" w:hAnsiTheme="minorHAnsi" w:cstheme="minorHAnsi"/>
          <w:sz w:val="20"/>
          <w:szCs w:val="20"/>
        </w:rPr>
        <w:t xml:space="preserve"> Odstránenie vytknutých vád Zhotoviteľom a následné vydanie Preberacieho protokolu podľa tohto článku Zhotoviteľa nezbavuje zodpovednosti za škodu a omeškanie a Objednávateľa nezbavuje nároku na zmluvnú pokutu za omeškanie Zhotoviteľa s povinnosťou plniť riadne a včas v Lehote plnenia. </w:t>
      </w:r>
    </w:p>
    <w:p w:rsidR="00EF3614" w:rsidRPr="00EF3614" w:rsidRDefault="00EF3614" w:rsidP="00EF3614">
      <w:pPr>
        <w:spacing w:after="0"/>
        <w:rPr>
          <w:rFonts w:asciiTheme="minorHAnsi" w:hAnsiTheme="minorHAnsi" w:cstheme="minorHAnsi"/>
          <w:sz w:val="20"/>
          <w:szCs w:val="20"/>
        </w:rPr>
      </w:pPr>
      <w:bookmarkStart w:id="1" w:name="_GoBack"/>
      <w:bookmarkEnd w:id="1"/>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12.8 V prípade,   ak   Objednávateľ   vydá   Preberací   protokol podľa bodu  12.4 písm. a) s výnimkou   drobných   nedokončených   prác   a   vád,   ktoré   nebránia   užívaniu Diela, Objednávateľ   v   Preberacom   protokole   určí   alebo   sa  so   Zhotoviteľom dohodne na primeranej   lehote   na   odstránenie   týchto   vád   a   nedorobkov. O úplnom odstránení vád   a   nedorobkov  Zmluvné strany vyhotovia protokol o úplnom odstránení vád  a nedorobkov. Tento protokol musí byť podpísaný oboma Zmluvnými stranami.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12.9  Pokiaľ   Zhotoviteľ   neodstráni   vady   a nedorobky Diela v dodatočnej primeranej lehote   určenej  v   Preberacom   protokole   podľa   bodu 12.4 a) vzniká Objednávateľovi nárok  na   zaplatenie zmluvnej pokuty podľa bodu 10.1 písm. b) tejto Zmluvy. V prípade, ak   vznikne  Objednávateľovi  škoda  v  dôsledku užívania Diela s vadami a nedorobkami uvedenými  v Preberacom   protokole,  Zhotoviteľ Objednávateľa za túto škodu odškodní  v plnom rozsahu. </w:t>
      </w:r>
    </w:p>
    <w:p w:rsidR="00EF3614" w:rsidRPr="00EF3614" w:rsidRDefault="00EF3614" w:rsidP="00EF3614">
      <w:pPr>
        <w:spacing w:after="0"/>
        <w:jc w:val="both"/>
        <w:rPr>
          <w:rFonts w:asciiTheme="minorHAnsi" w:hAnsiTheme="minorHAnsi" w:cstheme="minorHAnsi"/>
          <w:color w:val="FF0000"/>
          <w:sz w:val="20"/>
          <w:szCs w:val="20"/>
        </w:rPr>
      </w:pPr>
    </w:p>
    <w:p w:rsidR="00EF3614" w:rsidRPr="00EF3614" w:rsidRDefault="00EF3614" w:rsidP="00EF3614">
      <w:pPr>
        <w:spacing w:after="0"/>
        <w:jc w:val="center"/>
        <w:rPr>
          <w:rFonts w:asciiTheme="minorHAnsi" w:hAnsiTheme="minorHAnsi" w:cstheme="minorHAnsi"/>
          <w:sz w:val="20"/>
          <w:szCs w:val="20"/>
        </w:rPr>
      </w:pPr>
      <w:r w:rsidRPr="00EF3614">
        <w:rPr>
          <w:rFonts w:asciiTheme="minorHAnsi" w:hAnsiTheme="minorHAnsi" w:cstheme="minorHAnsi"/>
          <w:sz w:val="20"/>
          <w:szCs w:val="20"/>
        </w:rPr>
        <w:t>Čl. XIII</w:t>
      </w:r>
    </w:p>
    <w:p w:rsidR="00EF3614" w:rsidRPr="00EF3614" w:rsidRDefault="00EF3614" w:rsidP="00EF3614">
      <w:pPr>
        <w:spacing w:after="0"/>
        <w:jc w:val="center"/>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b/>
          <w:sz w:val="20"/>
          <w:szCs w:val="20"/>
        </w:rPr>
      </w:pPr>
      <w:r w:rsidRPr="00EF3614">
        <w:rPr>
          <w:rFonts w:asciiTheme="minorHAnsi" w:hAnsiTheme="minorHAnsi" w:cstheme="minorHAnsi"/>
          <w:b/>
          <w:sz w:val="20"/>
          <w:szCs w:val="20"/>
        </w:rPr>
        <w:t>Práva duševného vlastníctva</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 13.1 V prípade,   že     Dielo   a/alebo   akákoľvek   časť   predmetu   plnenia   podľa   tejto Zmluvy  bude  mať povahu autorského diela v zmysle Autorského zákona, tak Zhotoviteľ udeľuje Objednávateľovi v súlade s ustanovením § 65 a </w:t>
      </w:r>
      <w:proofErr w:type="spellStart"/>
      <w:r w:rsidRPr="00EF3614">
        <w:rPr>
          <w:rFonts w:asciiTheme="minorHAnsi" w:hAnsiTheme="minorHAnsi" w:cstheme="minorHAnsi"/>
          <w:sz w:val="20"/>
          <w:szCs w:val="20"/>
        </w:rPr>
        <w:t>nasl</w:t>
      </w:r>
      <w:proofErr w:type="spellEnd"/>
      <w:r w:rsidRPr="00EF3614">
        <w:rPr>
          <w:rFonts w:asciiTheme="minorHAnsi" w:hAnsiTheme="minorHAnsi" w:cstheme="minorHAnsi"/>
          <w:sz w:val="20"/>
          <w:szCs w:val="20"/>
        </w:rPr>
        <w:t xml:space="preserve">. Autorského zákona licenciu resp.   sublicenciu   na   použitie   takto   chráneného   autorského   diela,  a  to   výhradnú, neobmedzenú (bez časového a teritoriálneho obmedzenia)  v  rozsahu  nevyhnutnom  na riadne fungovanie a užívanie Diela prípadne inej časti plnenia  Objednávateľom  v súlade </w:t>
      </w:r>
      <w:r w:rsidRPr="00EF3614">
        <w:rPr>
          <w:rFonts w:asciiTheme="minorHAnsi" w:hAnsiTheme="minorHAnsi" w:cstheme="minorHAnsi"/>
          <w:sz w:val="20"/>
          <w:szCs w:val="20"/>
        </w:rPr>
        <w:lastRenderedPageBreak/>
        <w:t xml:space="preserve">s účelom  tejto  Zmluvy. Za týmto  účelom a v tomto rozsahu je Objednávateľ oprávnený udeliť sublicenciu tretím osobám. Zmluvné strany sa dohodli, že  odmena  Zhotoviteľa za poskytnutie licencie/sublicencie podľa tohto bodu je zahrnutá v Zmluvnej cene.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13.2 Zhotoviteľ    vyhlasuje,     že     podľa    Autorského   zákona   je     oprávnený     udeliť Objednávateľovi   licenciu  na  použitie Diela. Nepravdivosť tohto vyhlásenia Zhotoviteľa zakladá povinnosť náhrady škody podľa § 373 a </w:t>
      </w:r>
      <w:proofErr w:type="spellStart"/>
      <w:r w:rsidRPr="00EF3614">
        <w:rPr>
          <w:rFonts w:asciiTheme="minorHAnsi" w:hAnsiTheme="minorHAnsi" w:cstheme="minorHAnsi"/>
          <w:sz w:val="20"/>
          <w:szCs w:val="20"/>
        </w:rPr>
        <w:t>nasl</w:t>
      </w:r>
      <w:proofErr w:type="spellEnd"/>
      <w:r w:rsidRPr="00EF3614">
        <w:rPr>
          <w:rFonts w:asciiTheme="minorHAnsi" w:hAnsiTheme="minorHAnsi" w:cstheme="minorHAnsi"/>
          <w:sz w:val="20"/>
          <w:szCs w:val="20"/>
        </w:rPr>
        <w:t xml:space="preserve">. Obchodného zákonníka.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13.3 Zhotoviteľ ďalej vyhlasuje, že autorské práva k Dielu podľa bodu  13.1. tohto článku nie sú/ nebudú  zaťažené   inými   právami   tretích   osôb,  ktoré  by bránili ich riadnemu použitiu   Objednávateľom, ani  inými  právnymi    nedostatkami.  V prípade,  že  si  tretia osoba   uplatní   nárok   proti   Objednávateľovi    z   titulu   porušenia    autorských   práv, Zhotoviteľ   sa       zaväzuje   nahradiť    Objednávateľovi   všetku   škodu,   ktorá   vznikne Objednávateľovi v dôsledku uplatnenia nároku treťou osobou, a to v plnej výške.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sz w:val="20"/>
          <w:szCs w:val="20"/>
        </w:rPr>
      </w:pPr>
      <w:r w:rsidRPr="00EF3614">
        <w:rPr>
          <w:rFonts w:asciiTheme="minorHAnsi" w:hAnsiTheme="minorHAnsi" w:cstheme="minorHAnsi"/>
          <w:sz w:val="20"/>
          <w:szCs w:val="20"/>
        </w:rPr>
        <w:t>Čl. XIV</w:t>
      </w:r>
    </w:p>
    <w:p w:rsidR="00EF3614" w:rsidRPr="00EF3614" w:rsidRDefault="00EF3614" w:rsidP="00EF3614">
      <w:pPr>
        <w:spacing w:after="0"/>
        <w:jc w:val="center"/>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b/>
          <w:sz w:val="20"/>
          <w:szCs w:val="20"/>
        </w:rPr>
      </w:pPr>
      <w:r w:rsidRPr="00EF3614">
        <w:rPr>
          <w:rFonts w:asciiTheme="minorHAnsi" w:hAnsiTheme="minorHAnsi" w:cstheme="minorHAnsi"/>
          <w:b/>
          <w:sz w:val="20"/>
          <w:szCs w:val="20"/>
        </w:rPr>
        <w:t>Ostatné ustanovenia</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14.1 Zhotoviteľ k podpisu tejto Zmluvy</w:t>
      </w:r>
      <w:r w:rsidRPr="00EF3614">
        <w:rPr>
          <w:rFonts w:asciiTheme="minorHAnsi" w:hAnsiTheme="minorHAnsi" w:cstheme="minorHAnsi"/>
          <w:b/>
          <w:sz w:val="20"/>
          <w:szCs w:val="20"/>
        </w:rPr>
        <w:t xml:space="preserve"> </w:t>
      </w:r>
      <w:r w:rsidRPr="00EF3614">
        <w:rPr>
          <w:rFonts w:asciiTheme="minorHAnsi" w:hAnsiTheme="minorHAnsi" w:cstheme="minorHAnsi"/>
          <w:sz w:val="20"/>
          <w:szCs w:val="20"/>
        </w:rPr>
        <w:t xml:space="preserve">predložil Poistnú   zmluvu   na   krytie rizík zo stavebných prác platnej počas celej doby realizácie diela v minimálnej hodnote na krytie  vy výške zmluvnej ceny  s DPH.  V prípade, že sa preukáže, že zhotoviteľ nebol počas trvania tejto Zmluvy poistený, bude sa uvedené považovať za podstatné porušenie Zmluvy a Objednávateľ má právo odstúpiť od tejto Zmluvy. </w:t>
      </w:r>
    </w:p>
    <w:p w:rsidR="00EF3614" w:rsidRPr="00EF3614" w:rsidRDefault="00EF3614" w:rsidP="00EF3614">
      <w:pPr>
        <w:spacing w:after="0"/>
        <w:rPr>
          <w:rFonts w:asciiTheme="minorHAnsi" w:hAnsiTheme="minorHAnsi" w:cstheme="minorHAnsi"/>
          <w:sz w:val="20"/>
          <w:szCs w:val="20"/>
        </w:rPr>
      </w:pPr>
    </w:p>
    <w:p w:rsidR="00EF3614" w:rsidRPr="00992F1F" w:rsidRDefault="00EF3614" w:rsidP="00EF3614">
      <w:pPr>
        <w:spacing w:after="0"/>
        <w:jc w:val="both"/>
        <w:rPr>
          <w:rFonts w:asciiTheme="minorHAnsi" w:hAnsiTheme="minorHAnsi" w:cstheme="minorHAnsi"/>
          <w:sz w:val="20"/>
          <w:szCs w:val="20"/>
        </w:rPr>
      </w:pPr>
      <w:r w:rsidRPr="00F47D9A">
        <w:rPr>
          <w:rFonts w:asciiTheme="minorHAnsi" w:hAnsiTheme="minorHAnsi" w:cstheme="minorHAnsi"/>
          <w:sz w:val="20"/>
          <w:szCs w:val="20"/>
        </w:rPr>
        <w:t xml:space="preserve"> 14.2 </w:t>
      </w:r>
      <w:r w:rsidR="00F656C7" w:rsidRPr="00F656C7">
        <w:rPr>
          <w:rFonts w:asciiTheme="minorHAnsi" w:hAnsiTheme="minorHAnsi" w:cstheme="minorHAnsi"/>
          <w:sz w:val="20"/>
          <w:szCs w:val="20"/>
        </w:rPr>
        <w:t>Zhotoviteľ sa zaväzuje</w:t>
      </w:r>
      <w:r w:rsidRPr="00F47D9A">
        <w:rPr>
          <w:rFonts w:asciiTheme="minorHAnsi" w:hAnsiTheme="minorHAnsi" w:cstheme="minorHAnsi"/>
          <w:sz w:val="20"/>
          <w:szCs w:val="20"/>
        </w:rPr>
        <w:t xml:space="preserve"> zložiť </w:t>
      </w:r>
      <w:r w:rsidR="00F656C7">
        <w:rPr>
          <w:rFonts w:asciiTheme="minorHAnsi" w:hAnsiTheme="minorHAnsi" w:cstheme="minorHAnsi"/>
          <w:sz w:val="20"/>
          <w:szCs w:val="20"/>
        </w:rPr>
        <w:t>realizačnú zábezpeku</w:t>
      </w:r>
      <w:r w:rsidRPr="00F47D9A">
        <w:rPr>
          <w:rFonts w:asciiTheme="minorHAnsi" w:hAnsiTheme="minorHAnsi" w:cstheme="minorHAnsi"/>
          <w:sz w:val="20"/>
          <w:szCs w:val="20"/>
        </w:rPr>
        <w:t xml:space="preserve"> v hodnote 60 000,- EUR , na neúročený bankový účet </w:t>
      </w:r>
      <w:r w:rsidR="00F656C7">
        <w:rPr>
          <w:rFonts w:asciiTheme="minorHAnsi" w:hAnsiTheme="minorHAnsi" w:cstheme="minorHAnsi"/>
          <w:sz w:val="20"/>
          <w:szCs w:val="20"/>
        </w:rPr>
        <w:t>Objednávateľa</w:t>
      </w:r>
      <w:r w:rsidRPr="00F47D9A">
        <w:rPr>
          <w:rFonts w:asciiTheme="minorHAnsi" w:hAnsiTheme="minorHAnsi" w:cstheme="minorHAnsi"/>
          <w:sz w:val="20"/>
          <w:szCs w:val="20"/>
        </w:rPr>
        <w:t xml:space="preserve"> číslo účtu</w:t>
      </w:r>
      <w:r w:rsidR="00F656C7">
        <w:rPr>
          <w:rFonts w:asciiTheme="minorHAnsi" w:hAnsiTheme="minorHAnsi" w:cstheme="minorHAnsi"/>
          <w:sz w:val="20"/>
          <w:szCs w:val="20"/>
        </w:rPr>
        <w:t>:</w:t>
      </w:r>
      <w:r w:rsidRPr="00F47D9A">
        <w:rPr>
          <w:rFonts w:asciiTheme="minorHAnsi" w:hAnsiTheme="minorHAnsi" w:cstheme="minorHAnsi"/>
          <w:sz w:val="20"/>
          <w:szCs w:val="20"/>
        </w:rPr>
        <w:t xml:space="preserve"> </w:t>
      </w:r>
      <w:r w:rsidRPr="00992F1F">
        <w:rPr>
          <w:rFonts w:asciiTheme="minorHAnsi" w:hAnsiTheme="minorHAnsi" w:cstheme="minorHAnsi"/>
          <w:sz w:val="20"/>
          <w:szCs w:val="20"/>
        </w:rPr>
        <w:t xml:space="preserve">IBAN SK24 8180 0000 0070 0019 0598 </w:t>
      </w:r>
      <w:r w:rsidR="00752645" w:rsidRPr="00961281">
        <w:rPr>
          <w:rFonts w:asciiTheme="minorHAnsi" w:hAnsiTheme="minorHAnsi" w:cstheme="minorHAnsi"/>
          <w:sz w:val="20"/>
          <w:szCs w:val="20"/>
        </w:rPr>
        <w:t>alebo poskytnúť neodvolateľnú bankovú záruku vo výške 60 000,00 EUR,</w:t>
      </w:r>
      <w:r w:rsidR="00752645">
        <w:rPr>
          <w:rFonts w:asciiTheme="minorHAnsi" w:hAnsiTheme="minorHAnsi" w:cstheme="minorHAnsi"/>
          <w:b/>
          <w:sz w:val="20"/>
          <w:szCs w:val="20"/>
        </w:rPr>
        <w:t xml:space="preserve"> </w:t>
      </w:r>
      <w:r w:rsidRPr="00992F1F">
        <w:rPr>
          <w:rFonts w:asciiTheme="minorHAnsi" w:hAnsiTheme="minorHAnsi" w:cstheme="minorHAnsi"/>
          <w:sz w:val="20"/>
          <w:szCs w:val="20"/>
        </w:rPr>
        <w:t xml:space="preserve">a to najneskôr do 5 kalendárnych dní odo dňa nadobudnutia účinnosti Zmluvy o Dielo. </w:t>
      </w:r>
    </w:p>
    <w:p w:rsidR="003A01AE" w:rsidRPr="00992F1F" w:rsidRDefault="003A01AE" w:rsidP="00EF3614">
      <w:pPr>
        <w:spacing w:after="0"/>
        <w:jc w:val="both"/>
        <w:rPr>
          <w:rFonts w:asciiTheme="minorHAnsi" w:hAnsiTheme="minorHAnsi" w:cstheme="minorHAnsi"/>
          <w:sz w:val="20"/>
          <w:szCs w:val="20"/>
        </w:rPr>
      </w:pPr>
    </w:p>
    <w:p w:rsidR="003A01AE" w:rsidRPr="00961281" w:rsidRDefault="003A01AE" w:rsidP="003A01AE">
      <w:pPr>
        <w:spacing w:after="0"/>
        <w:jc w:val="both"/>
        <w:rPr>
          <w:rFonts w:asciiTheme="minorHAnsi" w:hAnsiTheme="minorHAnsi" w:cstheme="minorHAnsi"/>
          <w:sz w:val="20"/>
          <w:szCs w:val="20"/>
        </w:rPr>
      </w:pPr>
      <w:r w:rsidRPr="00961281">
        <w:rPr>
          <w:rFonts w:asciiTheme="minorHAnsi" w:hAnsiTheme="minorHAnsi" w:cstheme="minorHAnsi"/>
          <w:sz w:val="20"/>
          <w:szCs w:val="20"/>
        </w:rPr>
        <w:t xml:space="preserve">14.3 Zmluvné strany sa dohodli, že objednávateľ je oprávnený zo zloženej realizačnej zábezpeky, </w:t>
      </w:r>
      <w:r w:rsidR="00752645" w:rsidRPr="00961281">
        <w:rPr>
          <w:rFonts w:asciiTheme="minorHAnsi" w:hAnsiTheme="minorHAnsi" w:cstheme="minorHAnsi"/>
          <w:sz w:val="20"/>
          <w:szCs w:val="20"/>
        </w:rPr>
        <w:t xml:space="preserve"> alebo neodvolateľnej  bankovej záruky </w:t>
      </w:r>
      <w:r w:rsidR="00C51239" w:rsidRPr="00961281">
        <w:rPr>
          <w:rFonts w:asciiTheme="minorHAnsi" w:hAnsiTheme="minorHAnsi" w:cstheme="minorHAnsi"/>
          <w:sz w:val="20"/>
          <w:szCs w:val="20"/>
        </w:rPr>
        <w:t>(</w:t>
      </w:r>
      <w:r w:rsidRPr="00961281">
        <w:rPr>
          <w:rFonts w:asciiTheme="minorHAnsi" w:hAnsiTheme="minorHAnsi" w:cstheme="minorHAnsi"/>
          <w:sz w:val="20"/>
          <w:szCs w:val="20"/>
        </w:rPr>
        <w:t>uveden</w:t>
      </w:r>
      <w:r w:rsidR="00752645" w:rsidRPr="00961281">
        <w:rPr>
          <w:rFonts w:asciiTheme="minorHAnsi" w:hAnsiTheme="minorHAnsi" w:cstheme="minorHAnsi"/>
          <w:sz w:val="20"/>
          <w:szCs w:val="20"/>
        </w:rPr>
        <w:t>ých</w:t>
      </w:r>
      <w:r w:rsidRPr="00961281">
        <w:rPr>
          <w:rFonts w:asciiTheme="minorHAnsi" w:hAnsiTheme="minorHAnsi" w:cstheme="minorHAnsi"/>
          <w:sz w:val="20"/>
          <w:szCs w:val="20"/>
        </w:rPr>
        <w:t xml:space="preserve"> v odseku 14.2 tohto článku</w:t>
      </w:r>
      <w:r w:rsidR="00C51239" w:rsidRPr="00961281">
        <w:rPr>
          <w:rFonts w:asciiTheme="minorHAnsi" w:hAnsiTheme="minorHAnsi" w:cstheme="minorHAnsi"/>
          <w:sz w:val="20"/>
          <w:szCs w:val="20"/>
        </w:rPr>
        <w:t>)</w:t>
      </w:r>
      <w:r w:rsidRPr="00961281">
        <w:rPr>
          <w:rFonts w:asciiTheme="minorHAnsi" w:hAnsiTheme="minorHAnsi" w:cstheme="minorHAnsi"/>
          <w:sz w:val="20"/>
          <w:szCs w:val="20"/>
        </w:rPr>
        <w:t xml:space="preserve">, uspokojovať  prednostne  nároky na zmluvné pokuty uvedené v článku X tejto Zmluvy, nároky na úroky z omeškania, nároky na náhradu škody, dodatočné náklady a straty objednávateľa, ako aj náklady vzniknuté objednávateľovi v dôsledku odstúpenia zhotoviteľa alebo odstúpenia objednávateľa, z dôvodu porušovania zmluvných povinností zhotoviteľom,  od tejto Zmluvy. Zhotoviteľ nemá právo požadovať vrátenie realizačnej zábezpeky </w:t>
      </w:r>
      <w:r w:rsidR="00C51239" w:rsidRPr="00961281">
        <w:rPr>
          <w:rFonts w:asciiTheme="minorHAnsi" w:hAnsiTheme="minorHAnsi" w:cstheme="minorHAnsi"/>
          <w:sz w:val="20"/>
          <w:szCs w:val="20"/>
        </w:rPr>
        <w:t xml:space="preserve"> alebo uvoľnenie  neodvolateľnej bankovej záruky </w:t>
      </w:r>
      <w:r w:rsidRPr="00961281">
        <w:rPr>
          <w:rFonts w:asciiTheme="minorHAnsi" w:hAnsiTheme="minorHAnsi" w:cstheme="minorHAnsi"/>
          <w:sz w:val="20"/>
          <w:szCs w:val="20"/>
        </w:rPr>
        <w:t>počas trvania Zmluvy o Dielo.</w:t>
      </w:r>
    </w:p>
    <w:p w:rsidR="003A01AE" w:rsidRPr="00992F1F" w:rsidRDefault="003A01AE" w:rsidP="00EF3614">
      <w:pPr>
        <w:spacing w:after="0"/>
        <w:jc w:val="both"/>
        <w:rPr>
          <w:rFonts w:asciiTheme="minorHAnsi" w:hAnsiTheme="minorHAnsi" w:cstheme="minorHAnsi"/>
          <w:sz w:val="20"/>
          <w:szCs w:val="20"/>
        </w:rPr>
      </w:pPr>
    </w:p>
    <w:p w:rsidR="00752645" w:rsidRPr="00992F1F" w:rsidRDefault="00752645" w:rsidP="000C0C06">
      <w:pPr>
        <w:spacing w:after="0"/>
        <w:jc w:val="both"/>
        <w:rPr>
          <w:rFonts w:asciiTheme="minorHAnsi" w:hAnsiTheme="minorHAnsi" w:cstheme="minorHAnsi"/>
          <w:sz w:val="20"/>
          <w:szCs w:val="20"/>
        </w:rPr>
      </w:pPr>
      <w:r w:rsidRPr="00961281">
        <w:rPr>
          <w:rFonts w:asciiTheme="minorHAnsi" w:hAnsiTheme="minorHAnsi" w:cstheme="minorHAnsi"/>
          <w:sz w:val="20"/>
          <w:szCs w:val="20"/>
        </w:rPr>
        <w:t xml:space="preserve">14.4 Zmluvné strany sa dohodli, že po </w:t>
      </w:r>
      <w:r w:rsidR="00FA3FCA" w:rsidRPr="00961281">
        <w:rPr>
          <w:rFonts w:asciiTheme="minorHAnsi" w:hAnsiTheme="minorHAnsi" w:cstheme="minorHAnsi"/>
          <w:sz w:val="20"/>
          <w:szCs w:val="20"/>
        </w:rPr>
        <w:t xml:space="preserve">riadnom </w:t>
      </w:r>
      <w:r w:rsidRPr="00961281">
        <w:rPr>
          <w:rFonts w:asciiTheme="minorHAnsi" w:hAnsiTheme="minorHAnsi" w:cstheme="minorHAnsi"/>
          <w:sz w:val="20"/>
          <w:szCs w:val="20"/>
        </w:rPr>
        <w:t>odovzdaní a prevzatí diela je objednávateľ povinný</w:t>
      </w:r>
      <w:r w:rsidR="00FA3FCA" w:rsidRPr="00961281">
        <w:rPr>
          <w:rFonts w:asciiTheme="minorHAnsi" w:hAnsiTheme="minorHAnsi" w:cstheme="minorHAnsi"/>
          <w:sz w:val="20"/>
          <w:szCs w:val="20"/>
        </w:rPr>
        <w:t xml:space="preserve"> </w:t>
      </w:r>
      <w:r w:rsidRPr="00961281">
        <w:rPr>
          <w:rFonts w:asciiTheme="minorHAnsi" w:hAnsiTheme="minorHAnsi" w:cstheme="minorHAnsi"/>
          <w:sz w:val="20"/>
          <w:szCs w:val="20"/>
        </w:rPr>
        <w:t xml:space="preserve"> vrátiť </w:t>
      </w:r>
      <w:r w:rsidR="00FA3FCA" w:rsidRPr="00961281">
        <w:rPr>
          <w:rFonts w:asciiTheme="minorHAnsi" w:hAnsiTheme="minorHAnsi" w:cstheme="minorHAnsi"/>
          <w:sz w:val="20"/>
          <w:szCs w:val="20"/>
        </w:rPr>
        <w:t xml:space="preserve">Zhotoviteľovi  </w:t>
      </w:r>
      <w:r w:rsidRPr="00961281">
        <w:rPr>
          <w:rFonts w:asciiTheme="minorHAnsi" w:hAnsiTheme="minorHAnsi" w:cstheme="minorHAnsi"/>
          <w:sz w:val="20"/>
          <w:szCs w:val="20"/>
        </w:rPr>
        <w:t>zostávajúcu časť zloženej realizačnej zábezpeky alebo uvoľniť neodvolateľnú bankovú záruku</w:t>
      </w:r>
      <w:r w:rsidR="00C51239" w:rsidRPr="00961281">
        <w:rPr>
          <w:rFonts w:asciiTheme="minorHAnsi" w:hAnsiTheme="minorHAnsi" w:cstheme="minorHAnsi"/>
          <w:sz w:val="20"/>
          <w:szCs w:val="20"/>
        </w:rPr>
        <w:t xml:space="preserve">  v lehote najneskôr do 5 pracovných dní po doručení žiadosti zhotoviteľa o vrátenie zábezpeky na adresu objednávateľa, a to bez úrokov, nakoľko účet objednávateľa je neúročený.  </w:t>
      </w:r>
      <w:r w:rsidRPr="00961281">
        <w:rPr>
          <w:rFonts w:asciiTheme="minorHAnsi" w:hAnsiTheme="minorHAnsi" w:cstheme="minorHAnsi"/>
          <w:sz w:val="20"/>
          <w:szCs w:val="20"/>
        </w:rPr>
        <w:t>Zostávajúcu časť zloženej realizačnej zábezpeky previesť na účet zhotoviteľa, č. ú.: IBAN: .............................................................................. /doplní uchádzač</w:t>
      </w:r>
      <w:r w:rsidR="00C51239" w:rsidRPr="00961281">
        <w:rPr>
          <w:rFonts w:asciiTheme="minorHAnsi" w:hAnsiTheme="minorHAnsi" w:cstheme="minorHAnsi"/>
          <w:sz w:val="20"/>
          <w:szCs w:val="20"/>
        </w:rPr>
        <w:t>.</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14.</w:t>
      </w:r>
      <w:r w:rsidR="003A01AE">
        <w:rPr>
          <w:rFonts w:asciiTheme="minorHAnsi" w:hAnsiTheme="minorHAnsi" w:cstheme="minorHAnsi"/>
          <w:sz w:val="20"/>
          <w:szCs w:val="20"/>
        </w:rPr>
        <w:t>5</w:t>
      </w:r>
      <w:r w:rsidRPr="00EF3614">
        <w:rPr>
          <w:rFonts w:asciiTheme="minorHAnsi" w:hAnsiTheme="minorHAnsi" w:cstheme="minorHAnsi"/>
          <w:sz w:val="20"/>
          <w:szCs w:val="20"/>
        </w:rPr>
        <w:t xml:space="preserve"> Zhotoviteľ sa zaväzuje a je aj po odovzdaní diela povinný: </w:t>
      </w:r>
    </w:p>
    <w:p w:rsidR="00EF3614" w:rsidRPr="00EF3614" w:rsidRDefault="00EF3614" w:rsidP="00EF3614">
      <w:pPr>
        <w:pStyle w:val="Odsekzoznamu"/>
        <w:numPr>
          <w:ilvl w:val="0"/>
          <w:numId w:val="22"/>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strpieť   výkon    kontroly   /auditu/   overovania   súvisiaceho   s   uskutočnenými stavebnými  prácami   kedykoľvek   počas trvania   platnosti   a  účinnosti  zmluvy a to oprávnenými osobami  na  výkon  kontroly auditu zriaďovateľovi Košickému samosprávnemu kraju v Košiciach, </w:t>
      </w:r>
    </w:p>
    <w:p w:rsidR="00EF3614" w:rsidRPr="00EF3614" w:rsidRDefault="00EF3614" w:rsidP="00EF3614">
      <w:pPr>
        <w:pStyle w:val="Odsekzoznamu"/>
        <w:numPr>
          <w:ilvl w:val="0"/>
          <w:numId w:val="22"/>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sprístupniť všetky dokumenty,  ktoré   sú   relevantné   pre   špecifické   vzniknuté výdavky  a   platby   na     účel    vykonania   kontroly  osobám  a   orgánom,    ktoré majú právo tieto dokumenty kontrolovať, </w:t>
      </w:r>
    </w:p>
    <w:p w:rsidR="00EF3614" w:rsidRPr="00EF3614" w:rsidRDefault="00EF3614" w:rsidP="00EF3614">
      <w:pPr>
        <w:pStyle w:val="Odsekzoznamu"/>
        <w:numPr>
          <w:ilvl w:val="0"/>
          <w:numId w:val="22"/>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poskytnúť oprávneným osobám všetku potrebnú súčinnosť.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sz w:val="20"/>
          <w:szCs w:val="20"/>
        </w:rPr>
      </w:pPr>
      <w:r w:rsidRPr="00EF3614">
        <w:rPr>
          <w:rFonts w:asciiTheme="minorHAnsi" w:hAnsiTheme="minorHAnsi" w:cstheme="minorHAnsi"/>
          <w:sz w:val="20"/>
          <w:szCs w:val="20"/>
        </w:rPr>
        <w:t>Čl. XV.</w:t>
      </w:r>
    </w:p>
    <w:p w:rsidR="00EF3614" w:rsidRPr="00EF3614" w:rsidRDefault="00EF3614" w:rsidP="00EF3614">
      <w:pPr>
        <w:spacing w:after="0"/>
        <w:jc w:val="center"/>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b/>
          <w:sz w:val="20"/>
          <w:szCs w:val="20"/>
        </w:rPr>
      </w:pPr>
      <w:r w:rsidRPr="00EF3614">
        <w:rPr>
          <w:rFonts w:asciiTheme="minorHAnsi" w:hAnsiTheme="minorHAnsi" w:cstheme="minorHAnsi"/>
          <w:b/>
          <w:sz w:val="20"/>
          <w:szCs w:val="20"/>
        </w:rPr>
        <w:t>Ukončenie zmluvy</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15.1 Táto  Zmluva   zanikne   okrem    splnenia   všetkých   práv   a    povinností obidvoch zmluvných strán aj nasledovným spôsobom: </w:t>
      </w:r>
    </w:p>
    <w:p w:rsidR="00EF3614" w:rsidRPr="00EF3614" w:rsidRDefault="00EF3614" w:rsidP="00EF3614">
      <w:pPr>
        <w:pStyle w:val="Odsekzoznamu"/>
        <w:numPr>
          <w:ilvl w:val="0"/>
          <w:numId w:val="23"/>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písomnou dohodou zmluvných strán, </w:t>
      </w:r>
    </w:p>
    <w:p w:rsidR="00EF3614" w:rsidRPr="00EF3614" w:rsidRDefault="00EF3614" w:rsidP="00EF3614">
      <w:pPr>
        <w:pStyle w:val="Odsekzoznamu"/>
        <w:numPr>
          <w:ilvl w:val="0"/>
          <w:numId w:val="23"/>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písomným odstúpením od Zmluvy, </w:t>
      </w:r>
    </w:p>
    <w:p w:rsidR="00EF3614" w:rsidRPr="00EF3614" w:rsidRDefault="00EF3614" w:rsidP="00EF3614">
      <w:pPr>
        <w:pStyle w:val="Odsekzoznamu"/>
        <w:numPr>
          <w:ilvl w:val="0"/>
          <w:numId w:val="23"/>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písomnou výpoveďou podľa článku 15.8 Zmluvy.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15.2 V prípade   zániku   Zmluvy   dohodou    zmluvných   strán, táto Zmluva zaniká dňom uvedeným v tejto dohode.  V   tejto   dohode sa   upravia   aj vzájomné nároky Zmluvných strán vzniknuté z plnenia zmluvných povinností alebo z ich porušenia druhou zmluvnou stranou ku dňu zániku zmluvy dohodou.</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15.3 V prípade   odstúpenia   od   tejto   Zmluvy,  ak   táto  Zmluva  nestanoví niečo iné, sa Zmluvné strany budú riadiť ustanoveniami §344 a </w:t>
      </w:r>
      <w:proofErr w:type="spellStart"/>
      <w:r w:rsidRPr="00EF3614">
        <w:rPr>
          <w:rFonts w:asciiTheme="minorHAnsi" w:hAnsiTheme="minorHAnsi" w:cstheme="minorHAnsi"/>
          <w:sz w:val="20"/>
          <w:szCs w:val="20"/>
        </w:rPr>
        <w:t>nasl</w:t>
      </w:r>
      <w:proofErr w:type="spellEnd"/>
      <w:r w:rsidRPr="00EF3614">
        <w:rPr>
          <w:rFonts w:asciiTheme="minorHAnsi" w:hAnsiTheme="minorHAnsi" w:cstheme="minorHAnsi"/>
          <w:sz w:val="20"/>
          <w:szCs w:val="20"/>
        </w:rPr>
        <w:t xml:space="preserve">. Obchodného zákonníka.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15.4 Zmluvné  strany  sú   oprávnené  odstúpiť  od  tejto   Zmluvy   na   základe   dôvodov uvedených v článkoch 15.5 až 15.8 tejto Zmluvy.  Odstúpenie  zmluvnej strany nadobúda účinnosť jeho doručením druhej Zmluvnej strane (ktorá svoju povinnosť porušila).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15.5 Za podstatné porušenie  Zmluvy   oprávňujúce Objednávateľa okamžite odstúpiť od tejto Zmluvy sa považuje: </w:t>
      </w:r>
    </w:p>
    <w:p w:rsidR="00EF3614" w:rsidRPr="00EF3614" w:rsidRDefault="00EF3614" w:rsidP="00EF3614">
      <w:pPr>
        <w:pStyle w:val="Odsekzoznamu"/>
        <w:numPr>
          <w:ilvl w:val="0"/>
          <w:numId w:val="25"/>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neodôvodnené     nedodržanie   pokynov     Objednávateľa,   za    predpokladu,   že dotknutý   pokyn  má   podstatný  význam pre realizáciu Diela podľa tejto Zmluvy, </w:t>
      </w:r>
    </w:p>
    <w:p w:rsidR="00EF3614" w:rsidRPr="00EF3614" w:rsidRDefault="00EF3614" w:rsidP="00EF3614">
      <w:pPr>
        <w:pStyle w:val="Odsekzoznamu"/>
        <w:numPr>
          <w:ilvl w:val="0"/>
          <w:numId w:val="25"/>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podstatné   omeškanie   (</w:t>
      </w:r>
      <w:proofErr w:type="spellStart"/>
      <w:r w:rsidRPr="00EF3614">
        <w:rPr>
          <w:rFonts w:asciiTheme="minorHAnsi" w:eastAsia="Times New Roman" w:hAnsiTheme="minorHAnsi" w:cstheme="minorHAnsi"/>
          <w:sz w:val="20"/>
          <w:szCs w:val="20"/>
        </w:rPr>
        <w:t>t.j</w:t>
      </w:r>
      <w:proofErr w:type="spellEnd"/>
      <w:r w:rsidRPr="00EF3614">
        <w:rPr>
          <w:rFonts w:asciiTheme="minorHAnsi" w:eastAsia="Times New Roman" w:hAnsiTheme="minorHAnsi" w:cstheme="minorHAnsi"/>
          <w:sz w:val="20"/>
          <w:szCs w:val="20"/>
        </w:rPr>
        <w:t xml:space="preserve">. viac ako 15 dní)  s   vykonaním   Diela alebo jeho časti </w:t>
      </w:r>
    </w:p>
    <w:p w:rsidR="00EF3614" w:rsidRPr="00EF3614" w:rsidRDefault="00EF3614" w:rsidP="00EF3614">
      <w:pPr>
        <w:pStyle w:val="Odsekzoznamu"/>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v   lehote   plnenia   zavinené   Zhotoviteľom,  ak  v  Zmluve  nie  je   uvedené inak, </w:t>
      </w:r>
    </w:p>
    <w:p w:rsidR="00EF3614" w:rsidRPr="00EF3614" w:rsidRDefault="00EF3614" w:rsidP="00EF3614">
      <w:pPr>
        <w:pStyle w:val="Odsekzoznamu"/>
        <w:numPr>
          <w:ilvl w:val="0"/>
          <w:numId w:val="25"/>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v   prípade   porušenia    zákazu   postúpiť   alebo   previesť   práva   a    povinnosti Zhotoviteľa na tretiu osobu bez súhlasu Objednávateľa, </w:t>
      </w:r>
    </w:p>
    <w:p w:rsidR="00EF3614" w:rsidRPr="00EF3614" w:rsidRDefault="00EF3614" w:rsidP="00EF3614">
      <w:pPr>
        <w:pStyle w:val="Odsekzoznamu"/>
        <w:numPr>
          <w:ilvl w:val="0"/>
          <w:numId w:val="25"/>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ak Zhotoviteľ úmyselne porušil alebo porušuje zmluvný záväzok, </w:t>
      </w:r>
    </w:p>
    <w:p w:rsidR="00EF3614" w:rsidRPr="00EF3614" w:rsidRDefault="00EF3614" w:rsidP="00EF3614">
      <w:pPr>
        <w:pStyle w:val="Odsekzoznamu"/>
        <w:numPr>
          <w:ilvl w:val="0"/>
          <w:numId w:val="25"/>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ak nastanú  právne   skutočnosti  majúce za následok zmenu v právnom postavení Zhotoviteľa ( napr.  vyhlásenie  konkurzu,  vstup  do   likvidácie,  vstup do reštrukturalizácie)</w:t>
      </w:r>
    </w:p>
    <w:p w:rsidR="00EF3614" w:rsidRPr="00EF3614" w:rsidRDefault="00EF3614" w:rsidP="00EF3614">
      <w:pPr>
        <w:pStyle w:val="Odsekzoznamu"/>
        <w:numPr>
          <w:ilvl w:val="0"/>
          <w:numId w:val="25"/>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ak Zhotoviteľ uviedol vo svojej ponuke pred uzatvorením tejto Zmluvy nepravdivé alebo  zavádzajúce   informácie,  ktoré ovplyvnili  výsledok   výberu Zhotoviteľa, </w:t>
      </w:r>
    </w:p>
    <w:p w:rsidR="00EF3614" w:rsidRPr="00EF3614" w:rsidRDefault="00EF3614" w:rsidP="00EF3614">
      <w:pPr>
        <w:pStyle w:val="Odsekzoznamu"/>
        <w:numPr>
          <w:ilvl w:val="0"/>
          <w:numId w:val="25"/>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ak Zhotoviteľ vykoná úkon,  ktorý  by  mohol spôsobiť  Objednávateľovi   zhoršenie </w:t>
      </w:r>
    </w:p>
    <w:p w:rsidR="00EF3614" w:rsidRPr="00EF3614" w:rsidRDefault="00EF3614" w:rsidP="00EF3614">
      <w:pPr>
        <w:pStyle w:val="Odsekzoznamu"/>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vymožiteľnosti aj nesplatných pohľadávok alebo by ohrozil vykonanie kontrolnej činnosti, </w:t>
      </w:r>
    </w:p>
    <w:p w:rsidR="00EF3614" w:rsidRPr="00EF3614" w:rsidRDefault="00EF3614" w:rsidP="00EF3614">
      <w:pPr>
        <w:pStyle w:val="Odsekzoznamu"/>
        <w:numPr>
          <w:ilvl w:val="0"/>
          <w:numId w:val="25"/>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pri   akomkoľvek    porušení povinnosti  Zhotoviteľa uvedenej v článku XI Zmluvy, </w:t>
      </w:r>
    </w:p>
    <w:p w:rsidR="00EF3614" w:rsidRPr="00EF3614" w:rsidRDefault="00EF3614" w:rsidP="00EF3614">
      <w:pPr>
        <w:pStyle w:val="Odsekzoznamu"/>
        <w:numPr>
          <w:ilvl w:val="0"/>
          <w:numId w:val="25"/>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v prípadoch ustanovených priamo v tejto Zmluve, </w:t>
      </w:r>
    </w:p>
    <w:p w:rsidR="00EF3614" w:rsidRPr="00EF3614" w:rsidRDefault="00EF3614" w:rsidP="00EF3614">
      <w:pPr>
        <w:pStyle w:val="Odsekzoznamu"/>
        <w:numPr>
          <w:ilvl w:val="0"/>
          <w:numId w:val="25"/>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v prípadoch uvedených v §19 Zákona o verejnom obstarávaní,  </w:t>
      </w:r>
    </w:p>
    <w:p w:rsidR="00EF3614" w:rsidRPr="00EF3614" w:rsidRDefault="00EF3614" w:rsidP="00EF3614">
      <w:pPr>
        <w:pStyle w:val="Odsekzoznamu"/>
        <w:numPr>
          <w:ilvl w:val="0"/>
          <w:numId w:val="25"/>
        </w:numPr>
        <w:spacing w:after="0"/>
        <w:jc w:val="both"/>
        <w:rPr>
          <w:rFonts w:asciiTheme="minorHAnsi" w:eastAsia="Times New Roman" w:hAnsiTheme="minorHAnsi" w:cstheme="minorHAnsi"/>
          <w:sz w:val="20"/>
          <w:szCs w:val="20"/>
        </w:rPr>
      </w:pPr>
      <w:r w:rsidRPr="00EF3614">
        <w:rPr>
          <w:rFonts w:asciiTheme="minorHAnsi" w:eastAsia="Times New Roman" w:hAnsiTheme="minorHAnsi" w:cstheme="minorHAnsi"/>
          <w:sz w:val="20"/>
          <w:szCs w:val="20"/>
        </w:rPr>
        <w:t xml:space="preserve">v ďalších prípadoch ustanovených právnymi predpismi.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15.6 Objednávateľ je oprávnený odstúpiť od tejto Zmluvy aj v prípade, ak Zhotoviteľ poruší   ďalšie    povinnosti,   ktoré   mu   vyplývajú   z   ustanovení   tejto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s upozornením, že pri ďalšom porušení ktorejkoľvek povinnosti odstúpi od tejto Zmluvy. Objednávateľ v upozornení uvedie primeranú lehotu na nápravu, ak sa vyžaduje.</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15.7 Zhotoviteľ je oprávnený odstúpiť od tejto Zmluvy, ak je Objednávateľ aj napriek upozorneniu   Zhotoviteľa  v   omeškaní s úhradou faktúry podľa článku VIII tejto Zmluvy o viac ako 30 dní.   Zhotoviteľ   je   povinný  o tomto porušení upovedomiť Objednávateľa a uviesť lehotu, v ktorej   je   povinný uskutočniť   nápravu.  Pokiaľ nedôjde k náprave ani v určenej lehote je Zhotoviteľ oprávnený písomne odstúpiť od Zmluvy. Účinky odstúpenia nastanú dňom doručenia odstúpenia od Zmluvy. </w:t>
      </w:r>
    </w:p>
    <w:p w:rsidR="00EF3614" w:rsidRPr="00EF3614" w:rsidRDefault="00EF3614" w:rsidP="00EF3614">
      <w:pPr>
        <w:spacing w:after="0"/>
        <w:rPr>
          <w:rFonts w:asciiTheme="minorHAnsi" w:hAnsiTheme="minorHAnsi" w:cstheme="minorHAnsi"/>
          <w:strike/>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15.8 Ukončením tejto Zmluvy podľa tohto článku zanikajú všetky práva a povinnosti strán zo Zmluvy s výnimkou nároku na náhradu škody vzniknutej porušením Zmluvy, nárokov na dovtedy vzniknuté zmluvné resp. zákonné sankcie a úroky z omeškania, nárokov vyplývajúcich z ustanovení tejto Zmluvy o poskytovaní záruky a zodpovednosti za vady za   časť predmetu   zmluvy,  ktorá  bola   do   momentu   odstúpenia   zrealizovaná, ako aj  s výnimkou povinností súvisiacich s odovzdaním a prevzatím časti predmetu plnenia zmluvy   vykonanej   do  momentu odstúpenia, riešenia sporov medzi zmluvnými stranami a iných ustanovení, ktoré podľa prejavenej vôle strán alebo vzhľadom na svoju povahu majú trvať aj po ukončení tejto Zmluvy. </w:t>
      </w:r>
    </w:p>
    <w:p w:rsidR="00EF3614" w:rsidRPr="00EF3614" w:rsidRDefault="00EF3614" w:rsidP="00EF3614">
      <w:pPr>
        <w:spacing w:after="0"/>
        <w:jc w:val="center"/>
        <w:rPr>
          <w:rFonts w:asciiTheme="minorHAnsi" w:hAnsiTheme="minorHAnsi" w:cstheme="minorHAnsi"/>
          <w:sz w:val="20"/>
          <w:szCs w:val="20"/>
        </w:rPr>
      </w:pPr>
      <w:r w:rsidRPr="00EF3614">
        <w:rPr>
          <w:rFonts w:asciiTheme="minorHAnsi" w:hAnsiTheme="minorHAnsi" w:cstheme="minorHAnsi"/>
          <w:sz w:val="20"/>
          <w:szCs w:val="20"/>
        </w:rPr>
        <w:t>Čl. XVI.</w:t>
      </w:r>
    </w:p>
    <w:p w:rsidR="00EF3614" w:rsidRPr="00EF3614" w:rsidRDefault="00EF3614" w:rsidP="00EF3614">
      <w:pPr>
        <w:spacing w:after="0"/>
        <w:jc w:val="center"/>
        <w:rPr>
          <w:rFonts w:asciiTheme="minorHAnsi" w:hAnsiTheme="minorHAnsi" w:cstheme="minorHAnsi"/>
          <w:sz w:val="20"/>
          <w:szCs w:val="20"/>
        </w:rPr>
      </w:pPr>
    </w:p>
    <w:p w:rsidR="00EF3614" w:rsidRPr="00EF3614" w:rsidRDefault="00EF3614" w:rsidP="00EF3614">
      <w:pPr>
        <w:spacing w:after="0"/>
        <w:jc w:val="center"/>
        <w:rPr>
          <w:rFonts w:asciiTheme="minorHAnsi" w:hAnsiTheme="minorHAnsi" w:cstheme="minorHAnsi"/>
          <w:b/>
          <w:sz w:val="20"/>
          <w:szCs w:val="20"/>
        </w:rPr>
      </w:pPr>
      <w:r w:rsidRPr="00EF3614">
        <w:rPr>
          <w:rFonts w:asciiTheme="minorHAnsi" w:hAnsiTheme="minorHAnsi" w:cstheme="minorHAnsi"/>
          <w:b/>
          <w:sz w:val="20"/>
          <w:szCs w:val="20"/>
        </w:rPr>
        <w:t>Spoločné a záverečné ustanovenia</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 16.1 Práva  a   povinnosti   Zmluvných   strán   neupravené  v   tejto   Zmluve   sa     riadia príslušnými    ustanoveniami  Obchodného  zákonníka  a ostatných všeobecne záväzných právnych   predpisov   platných  a účinných  v   Slovenskej republike.  Zmluvné  strany sa dohodli, že  v   prípade  vzniku   sporov  Zmluvných  strán týkajúcich sa tejto Zmluvy a jej aplikácie, ak  sa  ich  nepodarí  urovnať  iným  spôsobom a jednou  zo Zmluvných strán je zahraničný subjekt, je daná právomoc súdov Slovenskej republiky. </w:t>
      </w:r>
    </w:p>
    <w:p w:rsidR="00EF3614" w:rsidRPr="00EF3614" w:rsidRDefault="00EF3614" w:rsidP="00EF3614">
      <w:pPr>
        <w:spacing w:after="0"/>
        <w:jc w:val="both"/>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16.2 Zmluva je vyhotovená v šiestich (6)rovnopisoch,  pričom   Objednávateľ  </w:t>
      </w:r>
      <w:proofErr w:type="spellStart"/>
      <w:r w:rsidRPr="00EF3614">
        <w:rPr>
          <w:rFonts w:asciiTheme="minorHAnsi" w:hAnsiTheme="minorHAnsi" w:cstheme="minorHAnsi"/>
          <w:sz w:val="20"/>
          <w:szCs w:val="20"/>
        </w:rPr>
        <w:t>obdrží</w:t>
      </w:r>
      <w:proofErr w:type="spellEnd"/>
      <w:r w:rsidRPr="00EF3614">
        <w:rPr>
          <w:rFonts w:asciiTheme="minorHAnsi" w:hAnsiTheme="minorHAnsi" w:cstheme="minorHAnsi"/>
          <w:sz w:val="20"/>
          <w:szCs w:val="20"/>
        </w:rPr>
        <w:t xml:space="preserve"> štyri (4) rovnopisy a Zhotoviteľ </w:t>
      </w:r>
      <w:proofErr w:type="spellStart"/>
      <w:r w:rsidRPr="00EF3614">
        <w:rPr>
          <w:rFonts w:asciiTheme="minorHAnsi" w:hAnsiTheme="minorHAnsi" w:cstheme="minorHAnsi"/>
          <w:sz w:val="20"/>
          <w:szCs w:val="20"/>
        </w:rPr>
        <w:t>obdrží</w:t>
      </w:r>
      <w:proofErr w:type="spellEnd"/>
      <w:r w:rsidRPr="00EF3614">
        <w:rPr>
          <w:rFonts w:asciiTheme="minorHAnsi" w:hAnsiTheme="minorHAnsi" w:cstheme="minorHAnsi"/>
          <w:sz w:val="20"/>
          <w:szCs w:val="20"/>
        </w:rPr>
        <w:t xml:space="preserve"> dva (2) rovnopisy.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16.3 Zmluvné  strany  berú  na   vedomie, že  zmena  Zmluvy je možná len v súlade s § 18 Zákona   o   verejnom    obstarávaní  a   to   za   predpokladu,  že   sa    nezmenia    záväzky Zhotoviteľa, ku ktorým sa zaviazal. Prípadná zmena tejto Zmluvy je   možná len písomnou dohodou Zmluvných strán, a to vo  forme  číslovaných  dodatkov  podpísaných oprávnenými zástupcami oboch Zmluvných strán.</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 xml:space="preserve">16.4 Ak    niektoré    ustanovenia    tejto   Zmluvy   nie   sú   celkom   alebo   sčasti    účinné alebo platné alebo neskôr stratia účinnosť alebo platnosť, nie  je  tým  dotknutá účinnosť a    platnosť     ostatných     ustanovení.    Ak   sa   niektoré  z    ustanovení   tejto     Zmluvy    stane neplatným  z dôvodu  rozporu  s  Právnymi predpismi, zaväzujú sa Zmluvné strany takéto   ustanovenie  nahradiť iným,    primerane   zodpovedajúcim   Právnemu významu pôvodného ustanovenia a zmyslu a účelu tejto Zmluvy.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16.5 Zmluvné strany vyhlasujú, že si text zmluvy dôsledne prečítali, jej obsahu a právnym účinkom porozumeli, ich zmluvné prejavy sú podľa   ich  pravej,  vážnej  a slobodnej vôle, a teda dostatočne slobodne, jasné, určité a zrozumiteľné, nepodpísali zmluvu v núdzi ani za nápadne nevýhodných podmienok, podpisujúce osoby sú oprávnené k podpisu zmluvy a na znak súhlasu ju podpísali.</w:t>
      </w: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 </w:t>
      </w: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t>16.6 Zmluva nadobúda platnosť dňom neskoršieho podpisu jednej zo Zmluvných strán a  v súlade s § 47a Občianskeho zákonníka nadobúda účinnosť kalendárnym dňom nasledujúcim po dni zverejnenia objednávateľom na jeho web sídle. Ustanovenie o nadobudnutí platnosti a účinnosti podľa tohto odseku sa rovnako vzťahujú aj na uzavretie každého dodatku k zmluve.</w:t>
      </w:r>
    </w:p>
    <w:p w:rsidR="00EF3614" w:rsidRPr="00EF3614" w:rsidRDefault="00EF3614" w:rsidP="00EF3614">
      <w:pPr>
        <w:pBdr>
          <w:top w:val="nil"/>
          <w:left w:val="nil"/>
          <w:bottom w:val="nil"/>
          <w:right w:val="nil"/>
          <w:between w:val="nil"/>
        </w:pBdr>
        <w:spacing w:after="0"/>
        <w:ind w:left="720"/>
        <w:rPr>
          <w:rFonts w:asciiTheme="minorHAnsi" w:hAnsiTheme="minorHAnsi" w:cstheme="minorHAnsi"/>
          <w:sz w:val="20"/>
          <w:szCs w:val="20"/>
        </w:rPr>
      </w:pPr>
    </w:p>
    <w:p w:rsidR="00EF3614" w:rsidRPr="00EF3614" w:rsidRDefault="00EF3614" w:rsidP="00EF3614">
      <w:pPr>
        <w:numPr>
          <w:ilvl w:val="1"/>
          <w:numId w:val="1"/>
        </w:numPr>
        <w:pBdr>
          <w:top w:val="nil"/>
          <w:left w:val="nil"/>
          <w:bottom w:val="nil"/>
          <w:right w:val="nil"/>
          <w:between w:val="nil"/>
        </w:pBdr>
        <w:spacing w:after="0" w:line="240" w:lineRule="auto"/>
        <w:jc w:val="both"/>
        <w:rPr>
          <w:rFonts w:asciiTheme="minorHAnsi" w:hAnsiTheme="minorHAnsi" w:cstheme="minorHAnsi"/>
          <w:sz w:val="20"/>
          <w:szCs w:val="20"/>
        </w:rPr>
      </w:pPr>
      <w:r w:rsidRPr="00EF3614">
        <w:rPr>
          <w:rFonts w:asciiTheme="minorHAnsi" w:hAnsiTheme="minorHAnsi" w:cstheme="minorHAnsi"/>
          <w:sz w:val="20"/>
          <w:szCs w:val="20"/>
        </w:rPr>
        <w:t xml:space="preserve"> Zmluvné   strany   výslovne   súhlasia   so zverejnením zmluvy v jej plnom rozsahu vrátane príloh.</w:t>
      </w:r>
    </w:p>
    <w:p w:rsidR="00EF3614" w:rsidRPr="00EF3614" w:rsidRDefault="00EF3614" w:rsidP="00EF3614">
      <w:pPr>
        <w:pBdr>
          <w:top w:val="nil"/>
          <w:left w:val="nil"/>
          <w:bottom w:val="nil"/>
          <w:right w:val="nil"/>
          <w:between w:val="nil"/>
        </w:pBdr>
        <w:spacing w:after="0"/>
        <w:ind w:left="720"/>
        <w:rPr>
          <w:rFonts w:asciiTheme="minorHAnsi" w:hAnsiTheme="minorHAnsi" w:cstheme="minorHAnsi"/>
          <w:sz w:val="20"/>
          <w:szCs w:val="20"/>
        </w:rPr>
      </w:pPr>
    </w:p>
    <w:p w:rsidR="00EF3614" w:rsidRPr="00EF3614" w:rsidRDefault="00EF3614" w:rsidP="00EF3614">
      <w:pPr>
        <w:spacing w:after="0"/>
        <w:jc w:val="both"/>
        <w:rPr>
          <w:rFonts w:asciiTheme="minorHAnsi" w:hAnsiTheme="minorHAnsi" w:cstheme="minorHAnsi"/>
          <w:sz w:val="20"/>
          <w:szCs w:val="20"/>
        </w:rPr>
      </w:pPr>
      <w:r w:rsidRPr="00EF3614">
        <w:rPr>
          <w:rFonts w:asciiTheme="minorHAnsi" w:hAnsiTheme="minorHAnsi" w:cstheme="minorHAnsi"/>
          <w:sz w:val="20"/>
          <w:szCs w:val="20"/>
        </w:rPr>
        <w:lastRenderedPageBreak/>
        <w:t>16.8 Ak sa akékoľvek ustanovenie   Zmluvy  stane   neplatným  v dôsledku jeho rozporu s právnymi predpismi SR a právnymi aktami EÚ, nespôsobí to neplatnosť celej zmluvy, ale iba dotknutého ustanovenia zmluvy. Zmluvné strany sa v takom prípade zaväzujú bezodkladne vzájomným rokovaním nahradiť neplatné ustanovenie novým platným ustanovením, prípadne vypustením takéhoto ustanovenia tak, aby zostal zachovaný predmet a účel zmluvy a obsah jednotlivých ustanovení zmluvy.</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16.9  Neoddeliteľnou súčasťou zmluvy sú prílohy: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Príloha č. 1 – Projektová dokumentácia - Reštaurátorský výskum a návrh na reštaurovanie a výkresy</w:t>
      </w: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Príloha č. 2 – Ponukový rozpočet- Ocenený Výkaz Výmer pre stavbu vrátane rekapitulácie nákladov a krycieho </w:t>
      </w:r>
      <w:r w:rsidRPr="00961281">
        <w:rPr>
          <w:rFonts w:asciiTheme="minorHAnsi" w:hAnsiTheme="minorHAnsi" w:cstheme="minorHAnsi"/>
          <w:sz w:val="20"/>
          <w:szCs w:val="20"/>
        </w:rPr>
        <w:t xml:space="preserve">listu   </w:t>
      </w:r>
      <w:r w:rsidR="00961281" w:rsidRPr="00961281">
        <w:t xml:space="preserve">a </w:t>
      </w:r>
      <w:r w:rsidR="00961281" w:rsidRPr="00961281">
        <w:rPr>
          <w:bCs/>
        </w:rPr>
        <w:t xml:space="preserve">zoznam ponúkaných ekvivalentných položiek (ak je uplatniteľné) </w:t>
      </w:r>
      <w:r w:rsidR="00961281" w:rsidRPr="00961281">
        <w:t xml:space="preserve">   </w:t>
      </w: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Príloha č. 3 - Vecný a časový harmonogram realizácie </w:t>
      </w:r>
      <w:r w:rsidR="00AF1F5D">
        <w:rPr>
          <w:rFonts w:asciiTheme="minorHAnsi" w:hAnsiTheme="minorHAnsi" w:cstheme="minorHAnsi"/>
          <w:sz w:val="20"/>
          <w:szCs w:val="20"/>
        </w:rPr>
        <w:t>prác</w:t>
      </w: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Príloha č. 4 – Zoznam subdodávateľov (</w:t>
      </w:r>
      <w:r w:rsidRPr="0046415D">
        <w:rPr>
          <w:rFonts w:asciiTheme="minorHAnsi" w:hAnsiTheme="minorHAnsi" w:cstheme="minorHAnsi"/>
          <w:i/>
          <w:sz w:val="20"/>
          <w:szCs w:val="20"/>
        </w:rPr>
        <w:t>ak je uplatniteľné</w:t>
      </w:r>
      <w:r w:rsidRPr="00EF3614">
        <w:rPr>
          <w:rFonts w:asciiTheme="minorHAnsi" w:hAnsiTheme="minorHAnsi" w:cstheme="minorHAnsi"/>
          <w:sz w:val="20"/>
          <w:szCs w:val="20"/>
        </w:rPr>
        <w:t>)</w:t>
      </w: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Príloha č. 5-  Poistná zmluva </w:t>
      </w:r>
      <w:r w:rsidRPr="00EF3614">
        <w:rPr>
          <w:rFonts w:asciiTheme="minorHAnsi" w:hAnsiTheme="minorHAnsi" w:cstheme="minorHAnsi"/>
          <w:bCs/>
          <w:sz w:val="20"/>
          <w:szCs w:val="20"/>
        </w:rPr>
        <w:t>na krytie rizík zo stavebných prác</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tabs>
          <w:tab w:val="left" w:pos="6120"/>
        </w:tabs>
        <w:spacing w:after="0"/>
        <w:rPr>
          <w:rFonts w:asciiTheme="minorHAnsi" w:hAnsiTheme="minorHAnsi" w:cstheme="minorHAnsi"/>
          <w:sz w:val="20"/>
          <w:szCs w:val="20"/>
        </w:rPr>
      </w:pPr>
      <w:r w:rsidRPr="00EF3614">
        <w:rPr>
          <w:rFonts w:asciiTheme="minorHAnsi" w:hAnsiTheme="minorHAnsi" w:cstheme="minorHAnsi"/>
          <w:sz w:val="20"/>
          <w:szCs w:val="20"/>
        </w:rPr>
        <w:t xml:space="preserve"> V Košiciach dňa ................................                                                V ............................dňa................. </w:t>
      </w: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p>
    <w:p w:rsidR="00EF3614" w:rsidRPr="00EF3614" w:rsidRDefault="00EF3614" w:rsidP="00EF3614">
      <w:pPr>
        <w:spacing w:after="0"/>
        <w:rPr>
          <w:rFonts w:asciiTheme="minorHAnsi" w:hAnsiTheme="minorHAnsi" w:cstheme="minorHAnsi"/>
          <w:sz w:val="20"/>
          <w:szCs w:val="20"/>
        </w:rPr>
      </w:pPr>
      <w:r w:rsidRPr="00EF3614">
        <w:rPr>
          <w:rFonts w:asciiTheme="minorHAnsi" w:hAnsiTheme="minorHAnsi" w:cstheme="minorHAnsi"/>
          <w:sz w:val="20"/>
          <w:szCs w:val="20"/>
        </w:rPr>
        <w:t xml:space="preserve">Za Objednávateľa                                                                                         Za Zhotoviteľa </w:t>
      </w:r>
    </w:p>
    <w:p w:rsidR="00EF3614" w:rsidRPr="00EF3614" w:rsidRDefault="00EF3614" w:rsidP="00EF3614">
      <w:pPr>
        <w:spacing w:after="0"/>
        <w:rPr>
          <w:rFonts w:asciiTheme="minorHAnsi" w:hAnsiTheme="minorHAnsi" w:cstheme="minorHAnsi"/>
          <w:sz w:val="20"/>
          <w:szCs w:val="20"/>
        </w:rPr>
      </w:pPr>
    </w:p>
    <w:p w:rsidR="00A93886" w:rsidRPr="00EF3614" w:rsidRDefault="00A93886" w:rsidP="00EF3614">
      <w:pPr>
        <w:spacing w:after="0" w:line="240" w:lineRule="auto"/>
        <w:jc w:val="both"/>
        <w:rPr>
          <w:rFonts w:asciiTheme="minorHAnsi" w:eastAsia="Times New Roman" w:hAnsiTheme="minorHAnsi" w:cstheme="minorHAnsi"/>
          <w:sz w:val="20"/>
          <w:szCs w:val="20"/>
        </w:rPr>
      </w:pPr>
    </w:p>
    <w:p w:rsidR="00A93886" w:rsidRPr="00EF3614" w:rsidRDefault="00A93886" w:rsidP="00EF3614">
      <w:pPr>
        <w:spacing w:after="0"/>
        <w:rPr>
          <w:rFonts w:asciiTheme="minorHAnsi" w:eastAsia="Times New Roman" w:hAnsiTheme="minorHAnsi" w:cstheme="minorHAnsi"/>
          <w:sz w:val="20"/>
          <w:szCs w:val="20"/>
        </w:rPr>
      </w:pPr>
    </w:p>
    <w:p w:rsidR="00A93886" w:rsidRPr="00EF3614" w:rsidRDefault="00A93886" w:rsidP="00EF3614">
      <w:pPr>
        <w:spacing w:after="0"/>
        <w:rPr>
          <w:rFonts w:asciiTheme="minorHAnsi" w:hAnsiTheme="minorHAnsi" w:cstheme="minorHAnsi"/>
          <w:sz w:val="20"/>
          <w:szCs w:val="20"/>
        </w:rPr>
      </w:pPr>
    </w:p>
    <w:sectPr w:rsidR="00A93886" w:rsidRPr="00EF361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D1E"/>
    <w:multiLevelType w:val="hybridMultilevel"/>
    <w:tmpl w:val="D0560C68"/>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 w15:restartNumberingAfterBreak="0">
    <w:nsid w:val="03563507"/>
    <w:multiLevelType w:val="hybridMultilevel"/>
    <w:tmpl w:val="88A80E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FC2DCE"/>
    <w:multiLevelType w:val="hybridMultilevel"/>
    <w:tmpl w:val="F72613C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2355B2"/>
    <w:multiLevelType w:val="hybridMultilevel"/>
    <w:tmpl w:val="39A032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695B61"/>
    <w:multiLevelType w:val="hybridMultilevel"/>
    <w:tmpl w:val="B4E07B1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135C62B1"/>
    <w:multiLevelType w:val="hybridMultilevel"/>
    <w:tmpl w:val="212859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ED45A5"/>
    <w:multiLevelType w:val="hybridMultilevel"/>
    <w:tmpl w:val="FF5E7D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A95AD4"/>
    <w:multiLevelType w:val="multilevel"/>
    <w:tmpl w:val="A2FAFF90"/>
    <w:lvl w:ilvl="0">
      <w:start w:val="16"/>
      <w:numFmt w:val="decimal"/>
      <w:lvlText w:val="%1"/>
      <w:lvlJc w:val="left"/>
      <w:pPr>
        <w:ind w:left="384" w:hanging="384"/>
      </w:pPr>
      <w:rPr>
        <w:rFonts w:hint="default"/>
      </w:rPr>
    </w:lvl>
    <w:lvl w:ilvl="1">
      <w:start w:val="7"/>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D13E08"/>
    <w:multiLevelType w:val="hybridMultilevel"/>
    <w:tmpl w:val="0D4A2C28"/>
    <w:lvl w:ilvl="0" w:tplc="48DC876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4B669C"/>
    <w:multiLevelType w:val="hybridMultilevel"/>
    <w:tmpl w:val="819CE5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977167"/>
    <w:multiLevelType w:val="hybridMultilevel"/>
    <w:tmpl w:val="96F475D2"/>
    <w:lvl w:ilvl="0" w:tplc="041B000F">
      <w:start w:val="1"/>
      <w:numFmt w:val="decimal"/>
      <w:lvlText w:val="%1."/>
      <w:lvlJc w:val="left"/>
      <w:pPr>
        <w:ind w:left="720" w:hanging="360"/>
      </w:pPr>
    </w:lvl>
    <w:lvl w:ilvl="1" w:tplc="041B0017">
      <w:start w:val="1"/>
      <w:numFmt w:val="lowerLetter"/>
      <w:lvlText w:val="%2)"/>
      <w:lvlJc w:val="left"/>
      <w:pPr>
        <w:ind w:left="1548" w:hanging="468"/>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4F80370"/>
    <w:multiLevelType w:val="hybridMultilevel"/>
    <w:tmpl w:val="2F621B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2B1244"/>
    <w:multiLevelType w:val="multilevel"/>
    <w:tmpl w:val="414448E4"/>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932E40"/>
    <w:multiLevelType w:val="hybridMultilevel"/>
    <w:tmpl w:val="2E9A32E4"/>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B94061E"/>
    <w:multiLevelType w:val="hybridMultilevel"/>
    <w:tmpl w:val="CCEC1B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4E332E2"/>
    <w:multiLevelType w:val="hybridMultilevel"/>
    <w:tmpl w:val="B066E69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68A7E70"/>
    <w:multiLevelType w:val="hybridMultilevel"/>
    <w:tmpl w:val="BF9E8FC2"/>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37100CF6"/>
    <w:multiLevelType w:val="hybridMultilevel"/>
    <w:tmpl w:val="B5A052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B85668"/>
    <w:multiLevelType w:val="hybridMultilevel"/>
    <w:tmpl w:val="42F075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1176C8"/>
    <w:multiLevelType w:val="hybridMultilevel"/>
    <w:tmpl w:val="503EEE7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3D3F4FB6"/>
    <w:multiLevelType w:val="hybridMultilevel"/>
    <w:tmpl w:val="1F3C8A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21475C"/>
    <w:multiLevelType w:val="hybridMultilevel"/>
    <w:tmpl w:val="7A5E0A32"/>
    <w:lvl w:ilvl="0" w:tplc="328A4CFA">
      <w:start w:val="1"/>
      <w:numFmt w:val="decimal"/>
      <w:lvlText w:val="9.%1"/>
      <w:lvlJc w:val="left"/>
      <w:pPr>
        <w:ind w:left="720" w:hanging="360"/>
      </w:pPr>
      <w:rPr>
        <w:rFonts w:ascii="Calibri" w:hAnsi="Calibri"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6B29A9"/>
    <w:multiLevelType w:val="hybridMultilevel"/>
    <w:tmpl w:val="728492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F746A7B"/>
    <w:multiLevelType w:val="hybridMultilevel"/>
    <w:tmpl w:val="A6A0C494"/>
    <w:lvl w:ilvl="0" w:tplc="269C838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6733B"/>
    <w:multiLevelType w:val="hybridMultilevel"/>
    <w:tmpl w:val="C4B6F64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58A495B"/>
    <w:multiLevelType w:val="hybridMultilevel"/>
    <w:tmpl w:val="F59E34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9C6C1A"/>
    <w:multiLevelType w:val="multilevel"/>
    <w:tmpl w:val="019280B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496916"/>
    <w:multiLevelType w:val="hybridMultilevel"/>
    <w:tmpl w:val="D73829BA"/>
    <w:lvl w:ilvl="0" w:tplc="041B0017">
      <w:start w:val="1"/>
      <w:numFmt w:val="lowerLetter"/>
      <w:lvlText w:val="%1)"/>
      <w:lvlJc w:val="left"/>
      <w:pPr>
        <w:ind w:left="1080" w:hanging="720"/>
      </w:pPr>
      <w:rPr>
        <w:rFonts w:hint="default"/>
      </w:rPr>
    </w:lvl>
    <w:lvl w:ilvl="1" w:tplc="11D21EC0">
      <w:start w:val="6"/>
      <w:numFmt w:val="bullet"/>
      <w:lvlText w:val="-"/>
      <w:lvlJc w:val="left"/>
      <w:pPr>
        <w:ind w:left="1440" w:hanging="360"/>
      </w:pPr>
      <w:rPr>
        <w:rFonts w:ascii="Cambria" w:eastAsia="Times New Roman" w:hAnsi="Cambria"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BD11D20"/>
    <w:multiLevelType w:val="hybridMultilevel"/>
    <w:tmpl w:val="3C305C8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BD70A8A"/>
    <w:multiLevelType w:val="hybridMultilevel"/>
    <w:tmpl w:val="AEB268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FA39F8"/>
    <w:multiLevelType w:val="hybridMultilevel"/>
    <w:tmpl w:val="F3FE0D7C"/>
    <w:lvl w:ilvl="0" w:tplc="041B0017">
      <w:start w:val="1"/>
      <w:numFmt w:val="lowerLetter"/>
      <w:lvlText w:val="%1)"/>
      <w:lvlJc w:val="left"/>
      <w:pPr>
        <w:ind w:left="720" w:hanging="360"/>
      </w:pPr>
    </w:lvl>
    <w:lvl w:ilvl="1" w:tplc="A42A8A18">
      <w:start w:val="2"/>
      <w:numFmt w:val="bullet"/>
      <w:lvlText w:val="-"/>
      <w:lvlJc w:val="left"/>
      <w:pPr>
        <w:ind w:left="1440" w:hanging="360"/>
      </w:pPr>
      <w:rPr>
        <w:rFonts w:ascii="Cambria" w:eastAsia="Times New Roman" w:hAnsi="Cambria"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D1D7D92"/>
    <w:multiLevelType w:val="hybridMultilevel"/>
    <w:tmpl w:val="22988E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FBC7ED5"/>
    <w:multiLevelType w:val="multilevel"/>
    <w:tmpl w:val="F7A63B74"/>
    <w:lvl w:ilvl="0">
      <w:start w:val="16"/>
      <w:numFmt w:val="decimal"/>
      <w:lvlText w:val="%1"/>
      <w:lvlJc w:val="left"/>
      <w:pPr>
        <w:ind w:left="420" w:hanging="420"/>
      </w:pPr>
    </w:lvl>
    <w:lvl w:ilvl="1">
      <w:start w:val="7"/>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11C2FFE"/>
    <w:multiLevelType w:val="hybridMultilevel"/>
    <w:tmpl w:val="A6381D46"/>
    <w:lvl w:ilvl="0" w:tplc="DC38006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620B7B2C"/>
    <w:multiLevelType w:val="hybridMultilevel"/>
    <w:tmpl w:val="0E30CE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2B50648"/>
    <w:multiLevelType w:val="multilevel"/>
    <w:tmpl w:val="5B7C40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6790F7E"/>
    <w:multiLevelType w:val="hybridMultilevel"/>
    <w:tmpl w:val="114288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AF33CC"/>
    <w:multiLevelType w:val="hybridMultilevel"/>
    <w:tmpl w:val="52FE59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9E70BD"/>
    <w:multiLevelType w:val="hybridMultilevel"/>
    <w:tmpl w:val="B1C685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FC80278"/>
    <w:multiLevelType w:val="hybridMultilevel"/>
    <w:tmpl w:val="DDEEB52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FF7767D"/>
    <w:multiLevelType w:val="hybridMultilevel"/>
    <w:tmpl w:val="BA76B4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8"/>
  </w:num>
  <w:num w:numId="3">
    <w:abstractNumId w:val="27"/>
  </w:num>
  <w:num w:numId="4">
    <w:abstractNumId w:val="6"/>
  </w:num>
  <w:num w:numId="5">
    <w:abstractNumId w:val="23"/>
  </w:num>
  <w:num w:numId="6">
    <w:abstractNumId w:val="30"/>
  </w:num>
  <w:num w:numId="7">
    <w:abstractNumId w:val="29"/>
  </w:num>
  <w:num w:numId="8">
    <w:abstractNumId w:val="9"/>
  </w:num>
  <w:num w:numId="9">
    <w:abstractNumId w:val="14"/>
  </w:num>
  <w:num w:numId="10">
    <w:abstractNumId w:val="15"/>
  </w:num>
  <w:num w:numId="11">
    <w:abstractNumId w:val="39"/>
  </w:num>
  <w:num w:numId="12">
    <w:abstractNumId w:val="38"/>
  </w:num>
  <w:num w:numId="13">
    <w:abstractNumId w:val="17"/>
  </w:num>
  <w:num w:numId="14">
    <w:abstractNumId w:val="25"/>
  </w:num>
  <w:num w:numId="15">
    <w:abstractNumId w:val="3"/>
  </w:num>
  <w:num w:numId="16">
    <w:abstractNumId w:val="40"/>
  </w:num>
  <w:num w:numId="17">
    <w:abstractNumId w:val="37"/>
  </w:num>
  <w:num w:numId="18">
    <w:abstractNumId w:val="36"/>
  </w:num>
  <w:num w:numId="19">
    <w:abstractNumId w:val="1"/>
  </w:num>
  <w:num w:numId="20">
    <w:abstractNumId w:val="31"/>
  </w:num>
  <w:num w:numId="21">
    <w:abstractNumId w:val="22"/>
  </w:num>
  <w:num w:numId="22">
    <w:abstractNumId w:val="34"/>
  </w:num>
  <w:num w:numId="23">
    <w:abstractNumId w:val="11"/>
  </w:num>
  <w:num w:numId="24">
    <w:abstractNumId w:val="20"/>
  </w:num>
  <w:num w:numId="25">
    <w:abstractNumId w:val="18"/>
  </w:num>
  <w:num w:numId="26">
    <w:abstractNumId w:val="5"/>
  </w:num>
  <w:num w:numId="27">
    <w:abstractNumId w:val="33"/>
  </w:num>
  <w:num w:numId="28">
    <w:abstractNumId w:val="28"/>
  </w:num>
  <w:num w:numId="29">
    <w:abstractNumId w:val="2"/>
  </w:num>
  <w:num w:numId="30">
    <w:abstractNumId w:val="24"/>
  </w:num>
  <w:num w:numId="31">
    <w:abstractNumId w:val="12"/>
  </w:num>
  <w:num w:numId="32">
    <w:abstractNumId w:val="13"/>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19"/>
  </w:num>
  <w:num w:numId="37">
    <w:abstractNumId w:val="4"/>
  </w:num>
  <w:num w:numId="38">
    <w:abstractNumId w:val="35"/>
  </w:num>
  <w:num w:numId="39">
    <w:abstractNumId w:val="7"/>
  </w:num>
  <w:num w:numId="40">
    <w:abstractNumId w:val="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86"/>
    <w:rsid w:val="000019BA"/>
    <w:rsid w:val="0000775F"/>
    <w:rsid w:val="000116F2"/>
    <w:rsid w:val="000314BE"/>
    <w:rsid w:val="00063CF9"/>
    <w:rsid w:val="000A150B"/>
    <w:rsid w:val="000B2824"/>
    <w:rsid w:val="000B64B8"/>
    <w:rsid w:val="000C0C06"/>
    <w:rsid w:val="000C181B"/>
    <w:rsid w:val="000F196E"/>
    <w:rsid w:val="000F1A6F"/>
    <w:rsid w:val="00113ECE"/>
    <w:rsid w:val="001152A8"/>
    <w:rsid w:val="001221F3"/>
    <w:rsid w:val="00133C16"/>
    <w:rsid w:val="00144F40"/>
    <w:rsid w:val="00157E3D"/>
    <w:rsid w:val="00164B6D"/>
    <w:rsid w:val="00167FBB"/>
    <w:rsid w:val="001838D2"/>
    <w:rsid w:val="001A0A5E"/>
    <w:rsid w:val="001D595E"/>
    <w:rsid w:val="001F2D37"/>
    <w:rsid w:val="002052FB"/>
    <w:rsid w:val="00207051"/>
    <w:rsid w:val="00225BA1"/>
    <w:rsid w:val="00225DA6"/>
    <w:rsid w:val="002272FB"/>
    <w:rsid w:val="00257571"/>
    <w:rsid w:val="002666AA"/>
    <w:rsid w:val="00284924"/>
    <w:rsid w:val="00284A90"/>
    <w:rsid w:val="002952F0"/>
    <w:rsid w:val="002B18A3"/>
    <w:rsid w:val="002B7D6F"/>
    <w:rsid w:val="002C3A44"/>
    <w:rsid w:val="002C60F1"/>
    <w:rsid w:val="002D255F"/>
    <w:rsid w:val="002D4725"/>
    <w:rsid w:val="003015FA"/>
    <w:rsid w:val="00306756"/>
    <w:rsid w:val="003111E1"/>
    <w:rsid w:val="0032463A"/>
    <w:rsid w:val="00372079"/>
    <w:rsid w:val="003A01AE"/>
    <w:rsid w:val="003A0431"/>
    <w:rsid w:val="003A57C4"/>
    <w:rsid w:val="003B5AD3"/>
    <w:rsid w:val="003E0549"/>
    <w:rsid w:val="003F1E3C"/>
    <w:rsid w:val="003F6FE3"/>
    <w:rsid w:val="00407180"/>
    <w:rsid w:val="0041435C"/>
    <w:rsid w:val="00443338"/>
    <w:rsid w:val="0046415D"/>
    <w:rsid w:val="00496671"/>
    <w:rsid w:val="00497DC5"/>
    <w:rsid w:val="004A76B6"/>
    <w:rsid w:val="004A7CBF"/>
    <w:rsid w:val="004B3870"/>
    <w:rsid w:val="004B5718"/>
    <w:rsid w:val="004B6921"/>
    <w:rsid w:val="004E0011"/>
    <w:rsid w:val="004E0A0E"/>
    <w:rsid w:val="004F5E7C"/>
    <w:rsid w:val="004F737E"/>
    <w:rsid w:val="004F7E09"/>
    <w:rsid w:val="00506B83"/>
    <w:rsid w:val="00516097"/>
    <w:rsid w:val="00553007"/>
    <w:rsid w:val="0055658C"/>
    <w:rsid w:val="0056382A"/>
    <w:rsid w:val="005655C0"/>
    <w:rsid w:val="00567F59"/>
    <w:rsid w:val="00573326"/>
    <w:rsid w:val="00577F97"/>
    <w:rsid w:val="005805B5"/>
    <w:rsid w:val="005842E5"/>
    <w:rsid w:val="005A5A13"/>
    <w:rsid w:val="005C52BE"/>
    <w:rsid w:val="005D23C8"/>
    <w:rsid w:val="005F12C8"/>
    <w:rsid w:val="005F6479"/>
    <w:rsid w:val="0061261E"/>
    <w:rsid w:val="006178E4"/>
    <w:rsid w:val="00621F6C"/>
    <w:rsid w:val="00622FDE"/>
    <w:rsid w:val="006240AD"/>
    <w:rsid w:val="006404BD"/>
    <w:rsid w:val="006852B8"/>
    <w:rsid w:val="006B0691"/>
    <w:rsid w:val="006D7728"/>
    <w:rsid w:val="006D7E6A"/>
    <w:rsid w:val="006E0A4F"/>
    <w:rsid w:val="0070648A"/>
    <w:rsid w:val="00714FE7"/>
    <w:rsid w:val="00716942"/>
    <w:rsid w:val="00720258"/>
    <w:rsid w:val="0073309A"/>
    <w:rsid w:val="00742269"/>
    <w:rsid w:val="00745745"/>
    <w:rsid w:val="00745B3B"/>
    <w:rsid w:val="00752645"/>
    <w:rsid w:val="007532CD"/>
    <w:rsid w:val="00757742"/>
    <w:rsid w:val="00774A5E"/>
    <w:rsid w:val="0077666C"/>
    <w:rsid w:val="00784C05"/>
    <w:rsid w:val="007B298A"/>
    <w:rsid w:val="007B7751"/>
    <w:rsid w:val="007C0E68"/>
    <w:rsid w:val="007C7F72"/>
    <w:rsid w:val="007F6A87"/>
    <w:rsid w:val="008172F4"/>
    <w:rsid w:val="00852858"/>
    <w:rsid w:val="00857B0C"/>
    <w:rsid w:val="00883825"/>
    <w:rsid w:val="0088626B"/>
    <w:rsid w:val="00892676"/>
    <w:rsid w:val="00895630"/>
    <w:rsid w:val="008A0105"/>
    <w:rsid w:val="008B0815"/>
    <w:rsid w:val="008C7E55"/>
    <w:rsid w:val="00902668"/>
    <w:rsid w:val="00902CA5"/>
    <w:rsid w:val="009032FB"/>
    <w:rsid w:val="009149E0"/>
    <w:rsid w:val="00923E8B"/>
    <w:rsid w:val="00925CD6"/>
    <w:rsid w:val="009436C5"/>
    <w:rsid w:val="00956B77"/>
    <w:rsid w:val="00961281"/>
    <w:rsid w:val="00992F1F"/>
    <w:rsid w:val="00994D0B"/>
    <w:rsid w:val="009B12A5"/>
    <w:rsid w:val="009B1E79"/>
    <w:rsid w:val="009B4988"/>
    <w:rsid w:val="009C14FC"/>
    <w:rsid w:val="009D1CA2"/>
    <w:rsid w:val="009D42AB"/>
    <w:rsid w:val="009F4B86"/>
    <w:rsid w:val="00A00CDA"/>
    <w:rsid w:val="00A22EBC"/>
    <w:rsid w:val="00A30F48"/>
    <w:rsid w:val="00A320B4"/>
    <w:rsid w:val="00A52E2E"/>
    <w:rsid w:val="00A60712"/>
    <w:rsid w:val="00A873E3"/>
    <w:rsid w:val="00A90A16"/>
    <w:rsid w:val="00A93886"/>
    <w:rsid w:val="00A9484A"/>
    <w:rsid w:val="00A97F0B"/>
    <w:rsid w:val="00AB203B"/>
    <w:rsid w:val="00AC1B61"/>
    <w:rsid w:val="00AC59A2"/>
    <w:rsid w:val="00AC7437"/>
    <w:rsid w:val="00AF1F5D"/>
    <w:rsid w:val="00B06699"/>
    <w:rsid w:val="00B1127B"/>
    <w:rsid w:val="00B12F2A"/>
    <w:rsid w:val="00B22205"/>
    <w:rsid w:val="00B44B94"/>
    <w:rsid w:val="00B50630"/>
    <w:rsid w:val="00B50719"/>
    <w:rsid w:val="00B522E6"/>
    <w:rsid w:val="00B54333"/>
    <w:rsid w:val="00B60787"/>
    <w:rsid w:val="00B61AFA"/>
    <w:rsid w:val="00B63CBC"/>
    <w:rsid w:val="00B96BC0"/>
    <w:rsid w:val="00B97C85"/>
    <w:rsid w:val="00BA4A93"/>
    <w:rsid w:val="00BB5C36"/>
    <w:rsid w:val="00BC0618"/>
    <w:rsid w:val="00BC1CDC"/>
    <w:rsid w:val="00BC7731"/>
    <w:rsid w:val="00BE7E66"/>
    <w:rsid w:val="00C21831"/>
    <w:rsid w:val="00C31CE9"/>
    <w:rsid w:val="00C33374"/>
    <w:rsid w:val="00C35DDD"/>
    <w:rsid w:val="00C46D34"/>
    <w:rsid w:val="00C51239"/>
    <w:rsid w:val="00C51486"/>
    <w:rsid w:val="00C55EBE"/>
    <w:rsid w:val="00C804DE"/>
    <w:rsid w:val="00C866B2"/>
    <w:rsid w:val="00CB42D2"/>
    <w:rsid w:val="00CF44D2"/>
    <w:rsid w:val="00CF4808"/>
    <w:rsid w:val="00D0559D"/>
    <w:rsid w:val="00D06920"/>
    <w:rsid w:val="00D33A0A"/>
    <w:rsid w:val="00D42315"/>
    <w:rsid w:val="00D46413"/>
    <w:rsid w:val="00D54378"/>
    <w:rsid w:val="00DA64E6"/>
    <w:rsid w:val="00DC39D2"/>
    <w:rsid w:val="00DC5F7D"/>
    <w:rsid w:val="00DE284F"/>
    <w:rsid w:val="00DF0BE8"/>
    <w:rsid w:val="00DF71EA"/>
    <w:rsid w:val="00E21DC1"/>
    <w:rsid w:val="00E41B34"/>
    <w:rsid w:val="00E4225B"/>
    <w:rsid w:val="00E43F9F"/>
    <w:rsid w:val="00E53F30"/>
    <w:rsid w:val="00E66E43"/>
    <w:rsid w:val="00E7027D"/>
    <w:rsid w:val="00E81624"/>
    <w:rsid w:val="00E848A9"/>
    <w:rsid w:val="00E95517"/>
    <w:rsid w:val="00EB4C10"/>
    <w:rsid w:val="00EC285B"/>
    <w:rsid w:val="00ED0742"/>
    <w:rsid w:val="00ED268E"/>
    <w:rsid w:val="00EE1D74"/>
    <w:rsid w:val="00EE747E"/>
    <w:rsid w:val="00EF25E3"/>
    <w:rsid w:val="00EF3614"/>
    <w:rsid w:val="00F0372D"/>
    <w:rsid w:val="00F47D9A"/>
    <w:rsid w:val="00F620BB"/>
    <w:rsid w:val="00F656C7"/>
    <w:rsid w:val="00F664D4"/>
    <w:rsid w:val="00F801D6"/>
    <w:rsid w:val="00F81ACC"/>
    <w:rsid w:val="00FA126F"/>
    <w:rsid w:val="00FA3FCA"/>
    <w:rsid w:val="00FB065A"/>
    <w:rsid w:val="00FB207F"/>
    <w:rsid w:val="00FD1064"/>
    <w:rsid w:val="00FE2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7CE7D-4CA9-456C-B407-14DB1934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51239"/>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Odsekzoznamu">
    <w:name w:val="List Paragraph"/>
    <w:aliases w:val="body,Odsek zoznamu2"/>
    <w:basedOn w:val="Normlny"/>
    <w:link w:val="OdsekzoznamuChar"/>
    <w:uiPriority w:val="34"/>
    <w:qFormat/>
    <w:rsid w:val="00EF36E9"/>
    <w:pPr>
      <w:ind w:left="720"/>
      <w:contextualSpacing/>
    </w:pPr>
    <w:rPr>
      <w:rFonts w:eastAsiaTheme="minorEastAsia"/>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C2183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1831"/>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892676"/>
    <w:rPr>
      <w:b/>
      <w:bCs/>
    </w:rPr>
  </w:style>
  <w:style w:type="character" w:customStyle="1" w:styleId="PredmetkomentraChar">
    <w:name w:val="Predmet komentára Char"/>
    <w:basedOn w:val="TextkomentraChar"/>
    <w:link w:val="Predmetkomentra"/>
    <w:uiPriority w:val="99"/>
    <w:semiHidden/>
    <w:rsid w:val="00892676"/>
    <w:rPr>
      <w:b/>
      <w:bCs/>
      <w:sz w:val="20"/>
      <w:szCs w:val="20"/>
    </w:rPr>
  </w:style>
  <w:style w:type="character" w:customStyle="1" w:styleId="OdsekzoznamuChar">
    <w:name w:val="Odsek zoznamu Char"/>
    <w:aliases w:val="body Char,Odsek zoznamu2 Char"/>
    <w:link w:val="Odsekzoznamu"/>
    <w:uiPriority w:val="34"/>
    <w:locked/>
    <w:rsid w:val="00EF3614"/>
    <w:rPr>
      <w:rFonts w:eastAsiaTheme="minorEastAsia"/>
    </w:rPr>
  </w:style>
  <w:style w:type="character" w:styleId="Hypertextovprepojenie">
    <w:name w:val="Hyperlink"/>
    <w:rsid w:val="00EF3614"/>
    <w:rPr>
      <w:color w:val="0000FF"/>
      <w:u w:val="single"/>
    </w:rPr>
  </w:style>
  <w:style w:type="paragraph" w:customStyle="1" w:styleId="Zarkazkladnhotextu21">
    <w:name w:val="Zarážka základného textu 21"/>
    <w:basedOn w:val="Normlny"/>
    <w:uiPriority w:val="99"/>
    <w:rsid w:val="00AF1F5D"/>
    <w:pPr>
      <w:widowControl w:val="0"/>
      <w:suppressAutoHyphens/>
      <w:spacing w:after="0" w:line="240" w:lineRule="auto"/>
      <w:ind w:left="360"/>
      <w:jc w:val="both"/>
    </w:pPr>
    <w:rPr>
      <w:rFonts w:ascii="Times New Roman" w:eastAsia="Times New Roman" w:hAnsi="Times New Roman" w:cs="Times New Roman"/>
      <w:sz w:val="24"/>
      <w:szCs w:val="24"/>
      <w:lang w:eastAsia="zh-CN"/>
    </w:rPr>
  </w:style>
  <w:style w:type="paragraph" w:customStyle="1" w:styleId="sloseznamu">
    <w:name w:val="Číslo seznamu"/>
    <w:rsid w:val="004F5E7C"/>
    <w:pPr>
      <w:spacing w:after="0" w:line="240" w:lineRule="auto"/>
      <w:ind w:left="720"/>
    </w:pPr>
    <w:rPr>
      <w:rFonts w:ascii="Times New Roman" w:eastAsia="Times New Roman" w:hAnsi="Times New Roman" w:cs="Times New Roman"/>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6037">
      <w:bodyDiv w:val="1"/>
      <w:marLeft w:val="0"/>
      <w:marRight w:val="0"/>
      <w:marTop w:val="0"/>
      <w:marBottom w:val="0"/>
      <w:divBdr>
        <w:top w:val="none" w:sz="0" w:space="0" w:color="auto"/>
        <w:left w:val="none" w:sz="0" w:space="0" w:color="auto"/>
        <w:bottom w:val="none" w:sz="0" w:space="0" w:color="auto"/>
        <w:right w:val="none" w:sz="0" w:space="0" w:color="auto"/>
      </w:divBdr>
    </w:div>
    <w:div w:id="606887440">
      <w:bodyDiv w:val="1"/>
      <w:marLeft w:val="0"/>
      <w:marRight w:val="0"/>
      <w:marTop w:val="0"/>
      <w:marBottom w:val="0"/>
      <w:divBdr>
        <w:top w:val="none" w:sz="0" w:space="0" w:color="auto"/>
        <w:left w:val="none" w:sz="0" w:space="0" w:color="auto"/>
        <w:bottom w:val="none" w:sz="0" w:space="0" w:color="auto"/>
        <w:right w:val="none" w:sz="0" w:space="0" w:color="auto"/>
      </w:divBdr>
    </w:div>
    <w:div w:id="71277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ova@srobarka.sk" TargetMode="External"/><Relationship Id="rId3" Type="http://schemas.openxmlformats.org/officeDocument/2006/relationships/numbering" Target="numbering.xml"/><Relationship Id="rId7" Type="http://schemas.openxmlformats.org/officeDocument/2006/relationships/hyperlink" Target="mailto:srobarka@srobark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frankovicova@srobark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5ixOE17rUSpkq1T7zM0MkJWMEg==">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AA5BE2-8F7E-4012-BC65-C84A5818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10585</Words>
  <Characters>60341</Characters>
  <Application>Microsoft Office Word</Application>
  <DocSecurity>0</DocSecurity>
  <Lines>502</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Frankovič</dc:creator>
  <cp:lastModifiedBy>Beslerova Iveta</cp:lastModifiedBy>
  <cp:revision>2</cp:revision>
  <dcterms:created xsi:type="dcterms:W3CDTF">2020-12-11T00:02:00Z</dcterms:created>
  <dcterms:modified xsi:type="dcterms:W3CDTF">2020-12-11T00:02:00Z</dcterms:modified>
</cp:coreProperties>
</file>