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11129C02" w:rsidR="00B50737" w:rsidRPr="00505A08" w:rsidRDefault="00D26747" w:rsidP="001F1467">
      <w:pPr>
        <w:jc w:val="both"/>
        <w:rPr>
          <w:rFonts w:ascii="Calibri" w:hAnsi="Calibri"/>
          <w:b/>
          <w:sz w:val="22"/>
          <w:szCs w:val="22"/>
        </w:rPr>
      </w:pPr>
      <w:r w:rsidRPr="00505A08">
        <w:rPr>
          <w:rFonts w:ascii="Calibri" w:hAnsi="Calibri"/>
          <w:b/>
          <w:sz w:val="22"/>
          <w:szCs w:val="22"/>
        </w:rPr>
        <w:t>KMS-PT, s.r.o.</w:t>
      </w:r>
    </w:p>
    <w:p w14:paraId="7E7F184B" w14:textId="3CEFE49C"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K Surdoku 5/A, 080 01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2A3CCA85"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36 515 728</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482D5BDA" w:rsidR="004826F8" w:rsidRPr="00CA76D1" w:rsidRDefault="000739A9" w:rsidP="000739A9">
      <w:pPr>
        <w:jc w:val="both"/>
        <w:rPr>
          <w:rFonts w:ascii="Calibri" w:hAnsi="Calibri"/>
          <w:sz w:val="22"/>
          <w:szCs w:val="22"/>
        </w:rPr>
      </w:pPr>
      <w:r w:rsidRPr="00CA76D1">
        <w:rPr>
          <w:rFonts w:ascii="Calibri" w:hAnsi="Calibri"/>
          <w:sz w:val="22"/>
          <w:szCs w:val="22"/>
        </w:rPr>
        <w:t>DIČ:</w:t>
      </w:r>
      <w:r w:rsidR="00D26747">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2022185781</w:t>
      </w:r>
      <w:r w:rsidRPr="00CA76D1">
        <w:rPr>
          <w:rFonts w:ascii="Calibri" w:hAnsi="Calibri"/>
          <w:sz w:val="22"/>
          <w:szCs w:val="22"/>
        </w:rPr>
        <w:tab/>
      </w:r>
      <w:r w:rsidR="00311C46">
        <w:rPr>
          <w:rFonts w:ascii="Calibri" w:hAnsi="Calibri"/>
          <w:sz w:val="22"/>
          <w:szCs w:val="22"/>
        </w:rPr>
        <w:t xml:space="preserve">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49184F54" w:rsidR="000739A9" w:rsidRPr="00CA76D1" w:rsidRDefault="00311C46" w:rsidP="000739A9">
      <w:pPr>
        <w:jc w:val="both"/>
        <w:rPr>
          <w:rFonts w:ascii="Calibri" w:hAnsi="Calibri"/>
          <w:sz w:val="22"/>
          <w:szCs w:val="22"/>
        </w:rPr>
      </w:pPr>
      <w:r>
        <w:rPr>
          <w:rFonts w:ascii="Calibri" w:hAnsi="Calibri"/>
          <w:sz w:val="22"/>
          <w:szCs w:val="22"/>
        </w:rPr>
        <w:t xml:space="preserve">IČ DPH: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SK2022185781</w:t>
      </w:r>
      <w:r>
        <w:rPr>
          <w:rFonts w:ascii="Calibri" w:hAnsi="Calibri"/>
          <w:sz w:val="22"/>
          <w:szCs w:val="22"/>
        </w:rPr>
        <w:t xml:space="preserve">        </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44A82F45" w:rsidR="00BD0474" w:rsidRDefault="000739A9" w:rsidP="000739A9">
      <w:pPr>
        <w:jc w:val="both"/>
        <w:rPr>
          <w:rFonts w:ascii="Calibri" w:hAnsi="Calibri"/>
          <w:b/>
          <w:sz w:val="22"/>
          <w:szCs w:val="22"/>
        </w:rPr>
      </w:pPr>
      <w:r w:rsidRPr="00CA76D1">
        <w:rPr>
          <w:rFonts w:ascii="Calibri" w:hAnsi="Calibri"/>
          <w:sz w:val="22"/>
          <w:szCs w:val="22"/>
        </w:rPr>
        <w:t>Bankové spojenie:</w:t>
      </w:r>
      <w:r w:rsidR="00D26747">
        <w:rPr>
          <w:rFonts w:ascii="Calibri" w:hAnsi="Calibri"/>
          <w:sz w:val="22"/>
          <w:szCs w:val="22"/>
        </w:rPr>
        <w:t xml:space="preserve"> </w:t>
      </w:r>
      <w:r w:rsidR="001865BB">
        <w:rPr>
          <w:rFonts w:ascii="Calibri" w:hAnsi="Calibri"/>
          <w:sz w:val="22"/>
          <w:szCs w:val="22"/>
        </w:rPr>
        <w:tab/>
      </w:r>
      <w:r w:rsidR="00157DE8">
        <w:rPr>
          <w:rFonts w:ascii="Calibri" w:hAnsi="Calibri"/>
          <w:sz w:val="22"/>
          <w:szCs w:val="22"/>
        </w:rPr>
        <w:t>ČSOB, a.s. Prešov</w:t>
      </w:r>
      <w:r w:rsidR="00407046" w:rsidRPr="00CA76D1">
        <w:rPr>
          <w:rFonts w:ascii="Calibri" w:hAnsi="Calibri"/>
          <w:sz w:val="22"/>
          <w:szCs w:val="22"/>
        </w:rPr>
        <w:tab/>
      </w:r>
    </w:p>
    <w:p w14:paraId="74D6FE32" w14:textId="7D7BD49E"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00157DE8">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157DE8" w:rsidRPr="00157DE8">
        <w:rPr>
          <w:rFonts w:ascii="Calibri" w:hAnsi="Calibri"/>
          <w:sz w:val="22"/>
          <w:szCs w:val="22"/>
        </w:rPr>
        <w:t>SK31 7500 0000 0003 8321 3993</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78A11280"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Ob</w:t>
      </w:r>
      <w:r w:rsidR="00157DE8">
        <w:rPr>
          <w:rFonts w:ascii="Calibri" w:hAnsi="Calibri"/>
          <w:sz w:val="22"/>
          <w:szCs w:val="22"/>
        </w:rPr>
        <w:t>chodnom registri Okresného súdu Prešov</w:t>
      </w:r>
      <w:r w:rsidR="00311C46">
        <w:rPr>
          <w:rFonts w:ascii="Calibri" w:hAnsi="Calibri"/>
          <w:sz w:val="22"/>
          <w:szCs w:val="22"/>
        </w:rPr>
        <w:t xml:space="preserve">, Vložka číslo: </w:t>
      </w:r>
      <w:r w:rsidR="00157DE8">
        <w:rPr>
          <w:rFonts w:ascii="Calibri" w:hAnsi="Calibri"/>
          <w:sz w:val="22"/>
          <w:szCs w:val="22"/>
        </w:rPr>
        <w:t>17285/P</w:t>
      </w:r>
      <w:r w:rsidRPr="00CA76D1">
        <w:rPr>
          <w:rFonts w:ascii="Calibri" w:hAnsi="Calibri"/>
          <w:sz w:val="22"/>
          <w:szCs w:val="22"/>
        </w:rPr>
        <w:tab/>
      </w:r>
      <w:r w:rsidR="00407046" w:rsidRPr="00CA76D1">
        <w:rPr>
          <w:rFonts w:ascii="Calibri" w:hAnsi="Calibri"/>
          <w:sz w:val="22"/>
          <w:szCs w:val="22"/>
        </w:rPr>
        <w:tab/>
      </w:r>
    </w:p>
    <w:p w14:paraId="0CF2D9D4" w14:textId="73EF397E"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157DE8">
        <w:rPr>
          <w:rFonts w:ascii="Calibri" w:hAnsi="Calibri"/>
          <w:sz w:val="22"/>
          <w:szCs w:val="22"/>
        </w:rPr>
        <w:t>Ing. Jozef Kráľ</w:t>
      </w:r>
      <w:r w:rsidR="00311C46">
        <w:rPr>
          <w:rFonts w:ascii="Calibri" w:hAnsi="Calibr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21E0D33F"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710E49" w:rsidRPr="00216DA3">
        <w:rPr>
          <w:rFonts w:asciiTheme="minorHAnsi" w:hAnsiTheme="minorHAnsi" w:cstheme="minorHAnsi"/>
          <w:b/>
          <w:bCs/>
          <w:sz w:val="22"/>
          <w:szCs w:val="22"/>
        </w:rPr>
        <w:t>„</w:t>
      </w:r>
      <w:r w:rsidR="00216DA3" w:rsidRPr="00216DA3">
        <w:rPr>
          <w:rFonts w:asciiTheme="minorHAnsi" w:eastAsiaTheme="minorHAnsi" w:hAnsiTheme="minorHAnsi" w:cstheme="minorHAnsi"/>
          <w:b/>
          <w:bCs/>
          <w:color w:val="000000"/>
          <w:sz w:val="22"/>
          <w:szCs w:val="22"/>
          <w:lang w:eastAsia="en-US"/>
        </w:rPr>
        <w:t>Laserové popisovacie zariadenie</w:t>
      </w:r>
      <w:r w:rsidR="00710E49" w:rsidRPr="00216DA3">
        <w:rPr>
          <w:rFonts w:asciiTheme="minorHAnsi" w:eastAsiaTheme="minorHAnsi" w:hAnsiTheme="minorHAnsi" w:cstheme="minorHAnsi"/>
          <w:b/>
          <w:bCs/>
          <w:color w:val="000000"/>
          <w:sz w:val="22"/>
          <w:szCs w:val="22"/>
          <w:lang w:eastAsia="en-US"/>
        </w:rPr>
        <w:t>“.</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456779B5" w14:textId="77777777" w:rsidR="00550B83" w:rsidRDefault="00550B83"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2442"/>
        <w:gridCol w:w="1152"/>
        <w:gridCol w:w="4631"/>
      </w:tblGrid>
      <w:tr w:rsidR="0063184E" w:rsidRPr="00282EFE" w14:paraId="1ADFBF86" w14:textId="77777777" w:rsidTr="00710E49">
        <w:trPr>
          <w:trHeight w:val="841"/>
        </w:trPr>
        <w:tc>
          <w:tcPr>
            <w:tcW w:w="315" w:type="pct"/>
            <w:shd w:val="clear" w:color="auto" w:fill="BFBFBF"/>
          </w:tcPr>
          <w:p w14:paraId="44CD1AA8" w14:textId="77777777" w:rsidR="0063184E" w:rsidRPr="0063184E" w:rsidRDefault="0063184E" w:rsidP="00710E49">
            <w:pPr>
              <w:jc w:val="both"/>
              <w:rPr>
                <w:rFonts w:ascii="Calibri" w:hAnsi="Calibri"/>
                <w:bCs/>
                <w:sz w:val="22"/>
                <w:szCs w:val="22"/>
              </w:rPr>
            </w:pPr>
            <w:r w:rsidRPr="0063184E">
              <w:rPr>
                <w:rFonts w:ascii="Calibri" w:hAnsi="Calibri"/>
                <w:bCs/>
                <w:sz w:val="22"/>
                <w:szCs w:val="22"/>
              </w:rPr>
              <w:t>Č.p.</w:t>
            </w:r>
          </w:p>
        </w:tc>
        <w:tc>
          <w:tcPr>
            <w:tcW w:w="1391"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656" w:type="pct"/>
            <w:shd w:val="clear" w:color="auto" w:fill="BFBFBF"/>
          </w:tcPr>
          <w:p w14:paraId="76A49795"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Množstvo</w:t>
            </w:r>
          </w:p>
        </w:tc>
        <w:tc>
          <w:tcPr>
            <w:tcW w:w="2638" w:type="pct"/>
            <w:shd w:val="clear" w:color="auto" w:fill="BFBFBF"/>
          </w:tcPr>
          <w:p w14:paraId="2358285D"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710E49">
        <w:trPr>
          <w:trHeight w:val="957"/>
        </w:trPr>
        <w:tc>
          <w:tcPr>
            <w:tcW w:w="315" w:type="pct"/>
          </w:tcPr>
          <w:p w14:paraId="14C34130" w14:textId="7EFDC30B" w:rsidR="00550B83" w:rsidRPr="0063184E" w:rsidRDefault="00710E49" w:rsidP="0063184E">
            <w:pPr>
              <w:tabs>
                <w:tab w:val="left" w:pos="720"/>
              </w:tabs>
              <w:jc w:val="both"/>
              <w:rPr>
                <w:rFonts w:ascii="Calibri" w:hAnsi="Calibri"/>
                <w:bCs/>
                <w:sz w:val="22"/>
                <w:szCs w:val="22"/>
              </w:rPr>
            </w:pPr>
            <w:r>
              <w:rPr>
                <w:rFonts w:ascii="Calibri" w:hAnsi="Calibri"/>
                <w:bCs/>
                <w:sz w:val="22"/>
                <w:szCs w:val="22"/>
              </w:rPr>
              <w:t>1.</w:t>
            </w:r>
          </w:p>
        </w:tc>
        <w:tc>
          <w:tcPr>
            <w:tcW w:w="1391" w:type="pct"/>
          </w:tcPr>
          <w:p w14:paraId="21A8892F" w14:textId="2AD96E51" w:rsidR="0063184E" w:rsidRPr="0063184E" w:rsidRDefault="00710E49" w:rsidP="0063184E">
            <w:pPr>
              <w:tabs>
                <w:tab w:val="left" w:pos="720"/>
              </w:tabs>
              <w:jc w:val="both"/>
              <w:rPr>
                <w:rFonts w:ascii="Calibri" w:hAnsi="Calibri"/>
                <w:bCs/>
                <w:sz w:val="22"/>
                <w:szCs w:val="22"/>
              </w:rPr>
            </w:pPr>
            <w:r w:rsidRPr="00710E49">
              <w:rPr>
                <w:rFonts w:asciiTheme="minorHAnsi" w:hAnsiTheme="minorHAnsi" w:cstheme="minorHAnsi"/>
                <w:b/>
                <w:bCs/>
                <w:sz w:val="22"/>
                <w:szCs w:val="22"/>
              </w:rPr>
              <w:t>„</w:t>
            </w:r>
            <w:r w:rsidR="00216DA3" w:rsidRPr="00216DA3">
              <w:rPr>
                <w:rFonts w:asciiTheme="minorHAnsi" w:eastAsiaTheme="minorHAnsi" w:hAnsiTheme="minorHAnsi" w:cstheme="minorHAnsi"/>
                <w:b/>
                <w:bCs/>
                <w:color w:val="000000"/>
                <w:sz w:val="22"/>
                <w:szCs w:val="22"/>
                <w:lang w:eastAsia="en-US"/>
              </w:rPr>
              <w:t>Laserové popisovacie zariadenie</w:t>
            </w:r>
            <w:r w:rsidRPr="00710E49">
              <w:rPr>
                <w:rFonts w:asciiTheme="minorHAnsi" w:eastAsiaTheme="minorHAnsi" w:hAnsiTheme="minorHAnsi" w:cstheme="minorHAnsi"/>
                <w:b/>
                <w:bCs/>
                <w:color w:val="000000"/>
                <w:sz w:val="22"/>
                <w:szCs w:val="22"/>
                <w:lang w:eastAsia="en-US"/>
              </w:rPr>
              <w:t>“.</w:t>
            </w:r>
          </w:p>
        </w:tc>
        <w:tc>
          <w:tcPr>
            <w:tcW w:w="656" w:type="pct"/>
          </w:tcPr>
          <w:p w14:paraId="59A39322"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1 ks</w:t>
            </w:r>
          </w:p>
        </w:tc>
        <w:tc>
          <w:tcPr>
            <w:tcW w:w="2638"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47C6572" w14:textId="20118ACA" w:rsidR="00710E49" w:rsidRPr="00710E49" w:rsidRDefault="001F1467" w:rsidP="00710E49">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 xml:space="preserve">Miestom dodania tovaru podľa tejto </w:t>
      </w:r>
      <w:r w:rsidRPr="00710E49">
        <w:rPr>
          <w:rFonts w:asciiTheme="minorHAnsi" w:hAnsiTheme="minorHAnsi" w:cstheme="minorHAnsi"/>
          <w:bCs/>
          <w:sz w:val="22"/>
          <w:szCs w:val="22"/>
        </w:rPr>
        <w:t>zmluvy</w:t>
      </w:r>
      <w:r w:rsidR="00311C46" w:rsidRPr="00710E49">
        <w:rPr>
          <w:rFonts w:asciiTheme="minorHAnsi" w:hAnsiTheme="minorHAnsi" w:cstheme="minorHAnsi"/>
          <w:bCs/>
          <w:sz w:val="22"/>
          <w:szCs w:val="22"/>
        </w:rPr>
        <w:t xml:space="preserve"> je</w:t>
      </w:r>
      <w:r w:rsidR="00A409B6" w:rsidRPr="00710E49">
        <w:rPr>
          <w:rFonts w:asciiTheme="minorHAnsi" w:hAnsiTheme="minorHAnsi" w:cstheme="minorHAnsi"/>
          <w:bCs/>
          <w:sz w:val="22"/>
          <w:szCs w:val="22"/>
        </w:rPr>
        <w:t xml:space="preserve"> </w:t>
      </w:r>
      <w:bookmarkEnd w:id="2"/>
      <w:r w:rsidR="00710E49" w:rsidRPr="00710E49">
        <w:rPr>
          <w:rFonts w:asciiTheme="minorHAnsi" w:hAnsiTheme="minorHAnsi" w:cstheme="minorHAnsi"/>
          <w:b/>
          <w:bCs/>
          <w:color w:val="000000"/>
          <w:sz w:val="22"/>
          <w:szCs w:val="22"/>
        </w:rPr>
        <w:t>K Surdoku 5/A, 080 01 Prešov, Slovensko.</w:t>
      </w:r>
    </w:p>
    <w:p w14:paraId="47B048B8" w14:textId="77777777" w:rsidR="00110C2A" w:rsidRPr="00710E49" w:rsidRDefault="00110C2A" w:rsidP="00110C2A">
      <w:pPr>
        <w:ind w:left="709"/>
        <w:jc w:val="both"/>
        <w:rPr>
          <w:rFonts w:asciiTheme="minorHAnsi" w:hAnsiTheme="minorHAnsi" w:cstheme="minorHAnsi"/>
          <w:b/>
          <w:bCs/>
          <w:sz w:val="22"/>
          <w:szCs w:val="22"/>
        </w:rPr>
      </w:pPr>
    </w:p>
    <w:p w14:paraId="50E29EDF" w14:textId="21461753"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FE4A1F">
        <w:rPr>
          <w:rFonts w:ascii="Calibri" w:hAnsi="Calibri"/>
          <w:b/>
          <w:sz w:val="22"/>
          <w:szCs w:val="22"/>
        </w:rPr>
        <w:t>50 dní</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03B1C18F" w:rsidR="001E096D" w:rsidRDefault="001E096D" w:rsidP="001E096D">
      <w:pPr>
        <w:ind w:left="709"/>
        <w:jc w:val="both"/>
        <w:rPr>
          <w:rFonts w:ascii="Calibri" w:hAnsi="Calibri"/>
          <w:sz w:val="22"/>
          <w:szCs w:val="22"/>
        </w:rPr>
      </w:pPr>
    </w:p>
    <w:p w14:paraId="555B429F" w14:textId="2917A607" w:rsidR="0071409E" w:rsidRDefault="0071409E" w:rsidP="001E096D">
      <w:pPr>
        <w:ind w:left="709"/>
        <w:jc w:val="both"/>
        <w:rPr>
          <w:rFonts w:ascii="Calibri" w:hAnsi="Calibri"/>
          <w:sz w:val="22"/>
          <w:szCs w:val="22"/>
        </w:rPr>
      </w:pPr>
    </w:p>
    <w:p w14:paraId="0B493356" w14:textId="77777777" w:rsidR="0071409E" w:rsidRDefault="0071409E"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4FD7E6B1" w:rsidR="00D430E0" w:rsidRDefault="00D430E0" w:rsidP="0071409E">
      <w:pPr>
        <w:jc w:val="both"/>
        <w:rPr>
          <w:rFonts w:ascii="Calibri" w:hAnsi="Calibri"/>
          <w:sz w:val="22"/>
          <w:szCs w:val="22"/>
        </w:rPr>
      </w:pPr>
    </w:p>
    <w:p w14:paraId="28BA072B" w14:textId="77777777" w:rsidR="0071409E" w:rsidRDefault="0071409E" w:rsidP="0071409E">
      <w:pPr>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3102243E" w14:textId="49383492" w:rsidR="00142120" w:rsidRPr="00710E49" w:rsidRDefault="001F1467" w:rsidP="00710E49">
      <w:pPr>
        <w:numPr>
          <w:ilvl w:val="1"/>
          <w:numId w:val="20"/>
        </w:numPr>
        <w:ind w:left="709" w:hanging="709"/>
        <w:jc w:val="both"/>
        <w:rPr>
          <w:rFonts w:asciiTheme="minorHAnsi" w:hAnsiTheme="minorHAnsi" w:cstheme="minorHAnsi"/>
          <w:bCs/>
          <w:sz w:val="22"/>
          <w:szCs w:val="22"/>
        </w:rPr>
      </w:pPr>
      <w:r w:rsidRPr="00CA76D1">
        <w:rPr>
          <w:rFonts w:ascii="Calibri" w:hAnsi="Calibri"/>
          <w:color w:val="000000"/>
          <w:sz w:val="22"/>
          <w:szCs w:val="22"/>
        </w:rPr>
        <w:t xml:space="preserve">Pre </w:t>
      </w:r>
      <w:r w:rsidRPr="00710E49">
        <w:rPr>
          <w:rFonts w:asciiTheme="minorHAnsi" w:hAnsiTheme="minorHAnsi" w:cstheme="minorHAnsi"/>
          <w:b/>
          <w:color w:val="000000"/>
          <w:sz w:val="22"/>
          <w:szCs w:val="22"/>
        </w:rPr>
        <w:t xml:space="preserve">kupujúceho </w:t>
      </w:r>
      <w:r w:rsidRPr="00710E49">
        <w:rPr>
          <w:rFonts w:asciiTheme="minorHAnsi" w:hAnsiTheme="minorHAnsi" w:cstheme="minorHAnsi"/>
          <w:color w:val="000000"/>
          <w:sz w:val="22"/>
          <w:szCs w:val="22"/>
        </w:rPr>
        <w:t>budú všetky oznámenia doručované alebo oznamované na nižšie uvedené údaje:</w:t>
      </w:r>
    </w:p>
    <w:p w14:paraId="3A352196" w14:textId="1C559D18" w:rsidR="001F1467" w:rsidRPr="00710E49" w:rsidRDefault="001F1467" w:rsidP="00710E49">
      <w:pPr>
        <w:ind w:firstLine="708"/>
        <w:jc w:val="both"/>
        <w:rPr>
          <w:rStyle w:val="ra"/>
          <w:rFonts w:asciiTheme="minorHAnsi" w:hAnsiTheme="minorHAnsi" w:cstheme="minorHAnsi"/>
          <w:b/>
          <w:sz w:val="22"/>
          <w:szCs w:val="22"/>
        </w:rPr>
      </w:pPr>
      <w:r w:rsidRPr="00710E49">
        <w:rPr>
          <w:rFonts w:asciiTheme="minorHAnsi" w:hAnsiTheme="minorHAnsi" w:cstheme="minorHAnsi"/>
          <w:color w:val="000000"/>
          <w:sz w:val="22"/>
          <w:szCs w:val="22"/>
        </w:rPr>
        <w:t xml:space="preserve">adresa: </w:t>
      </w:r>
      <w:r w:rsidRPr="00710E49">
        <w:rPr>
          <w:rFonts w:asciiTheme="minorHAnsi" w:hAnsiTheme="minorHAnsi" w:cstheme="minorHAnsi"/>
          <w:color w:val="000000"/>
          <w:sz w:val="22"/>
          <w:szCs w:val="22"/>
        </w:rPr>
        <w:tab/>
      </w:r>
      <w:r w:rsidRPr="00710E49">
        <w:rPr>
          <w:rFonts w:asciiTheme="minorHAnsi" w:hAnsiTheme="minorHAnsi" w:cstheme="minorHAnsi"/>
          <w:color w:val="000000"/>
          <w:sz w:val="22"/>
          <w:szCs w:val="22"/>
        </w:rPr>
        <w:tab/>
      </w:r>
      <w:r w:rsidR="00710E49" w:rsidRPr="00710E49">
        <w:rPr>
          <w:rFonts w:asciiTheme="minorHAnsi" w:hAnsiTheme="minorHAnsi" w:cstheme="minorHAnsi"/>
          <w:color w:val="000000"/>
          <w:sz w:val="22"/>
          <w:szCs w:val="22"/>
        </w:rPr>
        <w:tab/>
      </w:r>
      <w:r w:rsidR="00710E49" w:rsidRPr="00710E49">
        <w:rPr>
          <w:rFonts w:asciiTheme="minorHAnsi" w:hAnsiTheme="minorHAnsi" w:cstheme="minorHAnsi"/>
          <w:bCs/>
          <w:sz w:val="22"/>
          <w:szCs w:val="22"/>
        </w:rPr>
        <w:t xml:space="preserve">KMS-PT, s.r.o., </w:t>
      </w:r>
      <w:r w:rsidR="00710E49" w:rsidRPr="00710E49">
        <w:rPr>
          <w:rFonts w:asciiTheme="minorHAnsi" w:hAnsiTheme="minorHAnsi" w:cstheme="minorHAnsi"/>
          <w:bCs/>
          <w:color w:val="000000"/>
          <w:sz w:val="22"/>
          <w:szCs w:val="22"/>
        </w:rPr>
        <w:t>K Surdoku 5/A, 080 01 Prešov, Slovensko</w:t>
      </w:r>
      <w:r w:rsidRPr="00710E49">
        <w:rPr>
          <w:rStyle w:val="ra"/>
          <w:rFonts w:asciiTheme="minorHAnsi" w:hAnsiTheme="minorHAnsi" w:cstheme="minorHAnsi"/>
          <w:sz w:val="22"/>
          <w:szCs w:val="22"/>
        </w:rPr>
        <w:t xml:space="preserve"> </w:t>
      </w:r>
    </w:p>
    <w:p w14:paraId="235640C6" w14:textId="1C4A6E56" w:rsidR="001F1467" w:rsidRPr="00710E49" w:rsidRDefault="001F1467" w:rsidP="00A32235">
      <w:pPr>
        <w:ind w:firstLine="708"/>
        <w:jc w:val="both"/>
        <w:rPr>
          <w:rFonts w:asciiTheme="minorHAnsi" w:hAnsiTheme="minorHAnsi" w:cstheme="minorHAnsi"/>
          <w:sz w:val="22"/>
          <w:szCs w:val="22"/>
        </w:rPr>
      </w:pPr>
      <w:r w:rsidRPr="00710E49">
        <w:rPr>
          <w:rFonts w:asciiTheme="minorHAnsi" w:hAnsiTheme="minorHAnsi" w:cstheme="minorHAnsi"/>
          <w:sz w:val="22"/>
          <w:szCs w:val="22"/>
        </w:rPr>
        <w:t>kontaktné osoby:</w:t>
      </w:r>
      <w:r w:rsidRPr="00710E49">
        <w:rPr>
          <w:rFonts w:asciiTheme="minorHAnsi" w:hAnsiTheme="minorHAnsi" w:cstheme="minorHAnsi"/>
          <w:sz w:val="22"/>
          <w:szCs w:val="22"/>
        </w:rPr>
        <w:tab/>
      </w:r>
      <w:r w:rsidR="00710E49" w:rsidRPr="00710E49">
        <w:rPr>
          <w:rFonts w:asciiTheme="minorHAnsi" w:hAnsiTheme="minorHAnsi" w:cstheme="minorHAnsi"/>
          <w:sz w:val="22"/>
          <w:szCs w:val="22"/>
        </w:rPr>
        <w:t>Ing. Jozef Kráľ</w:t>
      </w:r>
    </w:p>
    <w:p w14:paraId="48CBFB9E" w14:textId="49A5ECF8" w:rsidR="007876F2" w:rsidRPr="00710E49" w:rsidRDefault="001F1467" w:rsidP="00710E49">
      <w:pPr>
        <w:ind w:left="2125" w:firstLine="707"/>
        <w:jc w:val="both"/>
        <w:rPr>
          <w:rFonts w:asciiTheme="minorHAnsi" w:hAnsiTheme="minorHAnsi" w:cstheme="minorHAnsi"/>
          <w:sz w:val="22"/>
          <w:szCs w:val="22"/>
        </w:rPr>
      </w:pPr>
      <w:r w:rsidRPr="00710E49">
        <w:rPr>
          <w:rFonts w:asciiTheme="minorHAnsi" w:hAnsiTheme="minorHAnsi" w:cstheme="minorHAnsi"/>
          <w:sz w:val="22"/>
          <w:szCs w:val="22"/>
        </w:rPr>
        <w:t>e-mail:</w:t>
      </w:r>
      <w:r w:rsidR="00E26460" w:rsidRPr="00710E49">
        <w:rPr>
          <w:rFonts w:asciiTheme="minorHAnsi" w:hAnsiTheme="minorHAnsi" w:cstheme="minorHAnsi"/>
          <w:sz w:val="22"/>
          <w:szCs w:val="22"/>
        </w:rPr>
        <w:t xml:space="preserve"> </w:t>
      </w:r>
      <w:hyperlink r:id="rId8" w:history="1">
        <w:r w:rsidR="00710E49" w:rsidRPr="00710E49">
          <w:rPr>
            <w:rStyle w:val="Hypertextovprepojenie"/>
            <w:rFonts w:asciiTheme="minorHAnsi" w:hAnsiTheme="minorHAnsi" w:cstheme="minorHAnsi"/>
            <w:sz w:val="22"/>
            <w:szCs w:val="22"/>
          </w:rPr>
          <w:t>kral@kms-pt.sk</w:t>
        </w:r>
      </w:hyperlink>
    </w:p>
    <w:p w14:paraId="60AB127A" w14:textId="77777777" w:rsidR="00710E49" w:rsidRPr="00CA76D1" w:rsidRDefault="00710E49" w:rsidP="00710E49">
      <w:pPr>
        <w:ind w:left="2125" w:firstLine="707"/>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6AB457CE" w:rsidR="001F1467" w:rsidRPr="0071409E"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3996C2E" w14:textId="77777777" w:rsidR="0071409E" w:rsidRPr="00CA76D1" w:rsidRDefault="0071409E" w:rsidP="0071409E">
      <w:pPr>
        <w:ind w:left="709"/>
        <w:jc w:val="both"/>
        <w:rPr>
          <w:rFonts w:ascii="Calibri" w:hAnsi="Calibri"/>
          <w:bCs/>
          <w:sz w:val="22"/>
          <w:szCs w:val="22"/>
        </w:rPr>
      </w:pP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3AE02FDE"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2006C5DA" w14:textId="77777777" w:rsidR="0071409E" w:rsidRDefault="0071409E" w:rsidP="0071409E">
      <w:pPr>
        <w:pStyle w:val="Odsekzoznamu"/>
      </w:pPr>
    </w:p>
    <w:p w14:paraId="45992AAB" w14:textId="77777777" w:rsidR="0071409E" w:rsidRDefault="0071409E" w:rsidP="0071409E">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3BD7A5E4" w:rsidR="00D430E0" w:rsidRPr="00BB34CB" w:rsidRDefault="001F1467" w:rsidP="00BB34CB">
      <w:pPr>
        <w:pStyle w:val="Odsekzoznamu"/>
        <w:numPr>
          <w:ilvl w:val="1"/>
          <w:numId w:val="33"/>
        </w:numPr>
        <w:ind w:hanging="768"/>
        <w:jc w:val="both"/>
        <w:rPr>
          <w:bCs/>
        </w:rPr>
      </w:pPr>
      <w:r w:rsidRPr="00BB34CB">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BB34CB">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BB34CB">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BB34CB">
      <w:pPr>
        <w:numPr>
          <w:ilvl w:val="1"/>
          <w:numId w:val="33"/>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BB34CB">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BB34CB">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BB34CB">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BB34CB">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BB34CB">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BB34CB">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353F3D5A"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5B9FB98A"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545043A7"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A44D4E4"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7DC3EEF1"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EA73BC1"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57E2F88C"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16FCB7C7"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75315116"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2C87336"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4A438AA"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23F830B"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74E98616"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66DFA7D"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616F11F1"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6FCC7C70"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202C6A38"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ABF0CA7"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8272B94"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FF73F06"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E355CB8"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5AE8D526"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642F551E"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D0B8FD2"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3269562"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25F519F3"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0D58986"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D5E50D2"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5994D5C9"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036F640"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6FA9C2A"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28D027A8"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6CEB5764"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451E378A"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A209A44"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43A15338"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A102C53"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0E4A5FC0" w14:textId="77777777" w:rsidR="0071409E" w:rsidRDefault="0071409E" w:rsidP="00D430E0">
      <w:pPr>
        <w:shd w:val="clear" w:color="auto" w:fill="FFFFFF"/>
        <w:spacing w:line="280" w:lineRule="atLeast"/>
        <w:ind w:left="720" w:right="66"/>
        <w:jc w:val="right"/>
        <w:rPr>
          <w:rFonts w:ascii="Calibri" w:hAnsi="Calibri" w:cs="Calibri"/>
          <w:sz w:val="22"/>
          <w:szCs w:val="22"/>
        </w:rPr>
      </w:pPr>
    </w:p>
    <w:p w14:paraId="3B30BB2F" w14:textId="56481420"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A5BD2" w14:textId="77777777" w:rsidR="001005C8" w:rsidRDefault="001005C8" w:rsidP="007717A9">
      <w:r>
        <w:separator/>
      </w:r>
    </w:p>
  </w:endnote>
  <w:endnote w:type="continuationSeparator" w:id="0">
    <w:p w14:paraId="3F5B58A9" w14:textId="77777777" w:rsidR="001005C8" w:rsidRDefault="001005C8"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05A08">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095BA" w14:textId="77777777" w:rsidR="001005C8" w:rsidRDefault="001005C8" w:rsidP="007717A9">
      <w:r>
        <w:separator/>
      </w:r>
    </w:p>
  </w:footnote>
  <w:footnote w:type="continuationSeparator" w:id="0">
    <w:p w14:paraId="7014590C" w14:textId="77777777" w:rsidR="001005C8" w:rsidRDefault="001005C8"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0341AC"/>
    <w:multiLevelType w:val="multilevel"/>
    <w:tmpl w:val="2A08C556"/>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0"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4"/>
  </w:num>
  <w:num w:numId="10">
    <w:abstractNumId w:val="23"/>
  </w:num>
  <w:num w:numId="11">
    <w:abstractNumId w:val="26"/>
  </w:num>
  <w:num w:numId="12">
    <w:abstractNumId w:val="2"/>
  </w:num>
  <w:num w:numId="13">
    <w:abstractNumId w:val="15"/>
  </w:num>
  <w:num w:numId="14">
    <w:abstractNumId w:val="14"/>
  </w:num>
  <w:num w:numId="15">
    <w:abstractNumId w:val="21"/>
  </w:num>
  <w:num w:numId="16">
    <w:abstractNumId w:val="20"/>
  </w:num>
  <w:num w:numId="17">
    <w:abstractNumId w:val="9"/>
  </w:num>
  <w:num w:numId="18">
    <w:abstractNumId w:val="27"/>
  </w:num>
  <w:num w:numId="19">
    <w:abstractNumId w:val="18"/>
  </w:num>
  <w:num w:numId="20">
    <w:abstractNumId w:val="16"/>
  </w:num>
  <w:num w:numId="21">
    <w:abstractNumId w:val="17"/>
  </w:num>
  <w:num w:numId="22">
    <w:abstractNumId w:val="17"/>
  </w:num>
  <w:num w:numId="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2"/>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005C8"/>
    <w:rsid w:val="00110C2A"/>
    <w:rsid w:val="0011296B"/>
    <w:rsid w:val="00115477"/>
    <w:rsid w:val="00122AFF"/>
    <w:rsid w:val="00137541"/>
    <w:rsid w:val="00142120"/>
    <w:rsid w:val="00146C16"/>
    <w:rsid w:val="00146F2C"/>
    <w:rsid w:val="00151BFD"/>
    <w:rsid w:val="00157DE8"/>
    <w:rsid w:val="0016218B"/>
    <w:rsid w:val="0017263F"/>
    <w:rsid w:val="00177FC0"/>
    <w:rsid w:val="00182538"/>
    <w:rsid w:val="00182D5E"/>
    <w:rsid w:val="001865BB"/>
    <w:rsid w:val="001A4A7D"/>
    <w:rsid w:val="001C5274"/>
    <w:rsid w:val="001E096D"/>
    <w:rsid w:val="001E198D"/>
    <w:rsid w:val="001E33F8"/>
    <w:rsid w:val="001F1467"/>
    <w:rsid w:val="001F5783"/>
    <w:rsid w:val="002131BA"/>
    <w:rsid w:val="00216DA3"/>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A484C"/>
    <w:rsid w:val="003B7DCD"/>
    <w:rsid w:val="003C4CFA"/>
    <w:rsid w:val="003D0008"/>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05A08"/>
    <w:rsid w:val="005111C4"/>
    <w:rsid w:val="00511D2D"/>
    <w:rsid w:val="00513579"/>
    <w:rsid w:val="005141FC"/>
    <w:rsid w:val="00516BDB"/>
    <w:rsid w:val="0052306F"/>
    <w:rsid w:val="0052418D"/>
    <w:rsid w:val="0053375D"/>
    <w:rsid w:val="00533979"/>
    <w:rsid w:val="00550B83"/>
    <w:rsid w:val="0055261B"/>
    <w:rsid w:val="0057555D"/>
    <w:rsid w:val="005A1FE0"/>
    <w:rsid w:val="005B4AF8"/>
    <w:rsid w:val="005E1A55"/>
    <w:rsid w:val="00606E6E"/>
    <w:rsid w:val="0063184E"/>
    <w:rsid w:val="0063343A"/>
    <w:rsid w:val="006470C4"/>
    <w:rsid w:val="006733A6"/>
    <w:rsid w:val="00675634"/>
    <w:rsid w:val="006F1C1F"/>
    <w:rsid w:val="00710E49"/>
    <w:rsid w:val="0071409E"/>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E0956"/>
    <w:rsid w:val="00A00B60"/>
    <w:rsid w:val="00A0579D"/>
    <w:rsid w:val="00A0731C"/>
    <w:rsid w:val="00A2012D"/>
    <w:rsid w:val="00A32235"/>
    <w:rsid w:val="00A409B6"/>
    <w:rsid w:val="00A45EA8"/>
    <w:rsid w:val="00A65721"/>
    <w:rsid w:val="00A8225B"/>
    <w:rsid w:val="00A824CE"/>
    <w:rsid w:val="00A951C1"/>
    <w:rsid w:val="00AA2740"/>
    <w:rsid w:val="00AB318B"/>
    <w:rsid w:val="00AF7608"/>
    <w:rsid w:val="00B22BB6"/>
    <w:rsid w:val="00B30EB1"/>
    <w:rsid w:val="00B50737"/>
    <w:rsid w:val="00B6022C"/>
    <w:rsid w:val="00B73719"/>
    <w:rsid w:val="00B74B42"/>
    <w:rsid w:val="00B7621D"/>
    <w:rsid w:val="00B76A84"/>
    <w:rsid w:val="00B92A94"/>
    <w:rsid w:val="00B9464A"/>
    <w:rsid w:val="00BB34CB"/>
    <w:rsid w:val="00BB3C73"/>
    <w:rsid w:val="00BB675E"/>
    <w:rsid w:val="00BD0474"/>
    <w:rsid w:val="00BD6A25"/>
    <w:rsid w:val="00BE7832"/>
    <w:rsid w:val="00BF345E"/>
    <w:rsid w:val="00BF6522"/>
    <w:rsid w:val="00C05452"/>
    <w:rsid w:val="00C37160"/>
    <w:rsid w:val="00C52C30"/>
    <w:rsid w:val="00C56EDF"/>
    <w:rsid w:val="00C6100C"/>
    <w:rsid w:val="00C72B61"/>
    <w:rsid w:val="00C747F4"/>
    <w:rsid w:val="00C85DBC"/>
    <w:rsid w:val="00C9113D"/>
    <w:rsid w:val="00C92A84"/>
    <w:rsid w:val="00CA76D1"/>
    <w:rsid w:val="00CB3973"/>
    <w:rsid w:val="00CD12A6"/>
    <w:rsid w:val="00CD7082"/>
    <w:rsid w:val="00CE3577"/>
    <w:rsid w:val="00CE79BD"/>
    <w:rsid w:val="00D0367E"/>
    <w:rsid w:val="00D12D7B"/>
    <w:rsid w:val="00D20C6A"/>
    <w:rsid w:val="00D26747"/>
    <w:rsid w:val="00D33A6F"/>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E3C7B"/>
    <w:rsid w:val="00FE4A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FADF19D1-644A-4E82-B8C5-8E6C58D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styleId="Nevyrieenzmienka">
    <w:name w:val="Unresolved Mention"/>
    <w:basedOn w:val="Predvolenpsmoodseku"/>
    <w:uiPriority w:val="99"/>
    <w:semiHidden/>
    <w:unhideWhenUsed/>
    <w:rsid w:val="00710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kms-pt.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A98C-B025-4B01-A153-580F91CB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3406</Words>
  <Characters>19415</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4</cp:revision>
  <cp:lastPrinted>2020-04-08T20:58:00Z</cp:lastPrinted>
  <dcterms:created xsi:type="dcterms:W3CDTF">2020-09-16T12:24:00Z</dcterms:created>
  <dcterms:modified xsi:type="dcterms:W3CDTF">2020-09-16T12:25:00Z</dcterms:modified>
</cp:coreProperties>
</file>