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240B" w14:textId="77777777"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048E8C0C" w14:textId="5E79090F" w:rsidR="0021280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D1B67">
        <w:rPr>
          <w:rFonts w:ascii="Calibri" w:hAnsi="Calibri" w:cs="Calibri"/>
          <w:b/>
          <w:bCs/>
          <w:sz w:val="28"/>
          <w:szCs w:val="28"/>
        </w:rPr>
        <w:t>Dodáv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>ka</w:t>
      </w:r>
      <w:r w:rsidR="00C81C2D">
        <w:rPr>
          <w:rFonts w:ascii="Calibri" w:hAnsi="Calibri" w:cs="Calibri"/>
          <w:b/>
          <w:bCs/>
          <w:sz w:val="28"/>
          <w:szCs w:val="28"/>
        </w:rPr>
        <w:t xml:space="preserve"> dezinfekcie na ruky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_Výzva č. </w:t>
      </w:r>
      <w:r w:rsidR="00C81C2D">
        <w:rPr>
          <w:rFonts w:ascii="Calibri" w:hAnsi="Calibri" w:cs="Calibri"/>
          <w:b/>
          <w:bCs/>
          <w:sz w:val="28"/>
          <w:szCs w:val="28"/>
        </w:rPr>
        <w:t>7</w:t>
      </w:r>
    </w:p>
    <w:p w14:paraId="6B9F57DD" w14:textId="77777777"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5AFA994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5AD6B9C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7AA17BE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201B35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4EE9985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7286CF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38C79FD5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5D4B9328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12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701"/>
        <w:gridCol w:w="1276"/>
        <w:gridCol w:w="2977"/>
        <w:gridCol w:w="2977"/>
      </w:tblGrid>
      <w:tr w:rsidR="00C81C2D" w:rsidRPr="003430C4" w14:paraId="5987E070" w14:textId="6BB7E1AC" w:rsidTr="00C81C2D">
        <w:trPr>
          <w:trHeight w:val="290"/>
        </w:trPr>
        <w:tc>
          <w:tcPr>
            <w:tcW w:w="3289" w:type="dxa"/>
            <w:shd w:val="clear" w:color="auto" w:fill="auto"/>
          </w:tcPr>
          <w:p w14:paraId="37594B23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701" w:type="dxa"/>
            <w:shd w:val="clear" w:color="auto" w:fill="auto"/>
          </w:tcPr>
          <w:p w14:paraId="77A43CE0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276" w:type="dxa"/>
          </w:tcPr>
          <w:p w14:paraId="65B24FDB" w14:textId="3D2F0348" w:rsidR="00C81C2D" w:rsidRDefault="00C81C2D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</w:t>
            </w:r>
          </w:p>
        </w:tc>
        <w:tc>
          <w:tcPr>
            <w:tcW w:w="2977" w:type="dxa"/>
            <w:shd w:val="clear" w:color="auto" w:fill="auto"/>
          </w:tcPr>
          <w:p w14:paraId="72C0624C" w14:textId="728D525C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bez DPH</w:t>
            </w:r>
          </w:p>
        </w:tc>
        <w:tc>
          <w:tcPr>
            <w:tcW w:w="2977" w:type="dxa"/>
          </w:tcPr>
          <w:p w14:paraId="08596831" w14:textId="3BF63447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s DPH</w:t>
            </w:r>
          </w:p>
        </w:tc>
      </w:tr>
      <w:tr w:rsidR="00C81C2D" w:rsidRPr="003430C4" w14:paraId="6E7BBD10" w14:textId="68FED812" w:rsidTr="00C81C2D">
        <w:trPr>
          <w:trHeight w:val="690"/>
        </w:trPr>
        <w:tc>
          <w:tcPr>
            <w:tcW w:w="3289" w:type="dxa"/>
            <w:shd w:val="clear" w:color="auto" w:fill="auto"/>
          </w:tcPr>
          <w:p w14:paraId="4CBA1901" w14:textId="4E86D37B" w:rsidR="00C81C2D" w:rsidRPr="003430C4" w:rsidRDefault="00C81C2D" w:rsidP="00FD1B67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>D</w:t>
            </w:r>
            <w:r w:rsidRPr="001A38C4">
              <w:rPr>
                <w:rFonts w:ascii="Calibri" w:hAnsi="Calibri" w:cs="Cambria"/>
              </w:rPr>
              <w:t>ezinfekčn</w:t>
            </w:r>
            <w:r>
              <w:rPr>
                <w:rFonts w:ascii="Calibri" w:hAnsi="Calibri" w:cs="Cambria"/>
              </w:rPr>
              <w:t>ý</w:t>
            </w:r>
            <w:r w:rsidRPr="001A38C4">
              <w:rPr>
                <w:rFonts w:ascii="Calibri" w:hAnsi="Calibri" w:cs="Cambria"/>
              </w:rPr>
              <w:t xml:space="preserve"> gél</w:t>
            </w:r>
            <w:r>
              <w:rPr>
                <w:rFonts w:ascii="Calibri" w:hAnsi="Calibri" w:cs="Cambria"/>
              </w:rPr>
              <w:t xml:space="preserve"> na ruky</w:t>
            </w:r>
            <w:r w:rsidR="00EA0F7B">
              <w:rPr>
                <w:rFonts w:ascii="Calibri" w:hAnsi="Calibri" w:cs="Cambria"/>
              </w:rPr>
              <w:t xml:space="preserve"> (pokožku)</w:t>
            </w:r>
            <w:r>
              <w:rPr>
                <w:rFonts w:ascii="Calibri" w:hAnsi="Calibri" w:cs="Cambria"/>
              </w:rPr>
              <w:t xml:space="preserve"> v súlade so špecifikáciou uvedenou v bode 1 Súťažných podkladov</w:t>
            </w:r>
          </w:p>
        </w:tc>
        <w:tc>
          <w:tcPr>
            <w:tcW w:w="1701" w:type="dxa"/>
            <w:shd w:val="clear" w:color="auto" w:fill="auto"/>
          </w:tcPr>
          <w:p w14:paraId="1A5E1FEB" w14:textId="73774965" w:rsidR="00C81C2D" w:rsidRPr="003430C4" w:rsidRDefault="00C81C2D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</w:t>
            </w:r>
          </w:p>
        </w:tc>
        <w:tc>
          <w:tcPr>
            <w:tcW w:w="1276" w:type="dxa"/>
          </w:tcPr>
          <w:p w14:paraId="31203873" w14:textId="33B8659C" w:rsidR="00C81C2D" w:rsidRPr="003430C4" w:rsidRDefault="00C81C2D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4 561</w:t>
            </w:r>
          </w:p>
        </w:tc>
        <w:tc>
          <w:tcPr>
            <w:tcW w:w="2977" w:type="dxa"/>
            <w:shd w:val="clear" w:color="auto" w:fill="auto"/>
          </w:tcPr>
          <w:p w14:paraId="27FB4B12" w14:textId="04AE6332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13B41431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</w:tr>
    </w:tbl>
    <w:p w14:paraId="1C11129D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5603D7F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8205A2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31F1A4D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B40DEF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2B60E75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0D5573DA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224A2167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0F03088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69828927" w14:textId="77777777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14:paraId="4FD47C67" w14:textId="77777777"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14:paraId="25B55017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37CE3F93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7E69AD3C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C81C2D">
      <w:headerReference w:type="default" r:id="rId9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5858" w14:textId="77777777" w:rsidR="00E45DEC" w:rsidRDefault="00E45DEC" w:rsidP="00B30712">
      <w:pPr>
        <w:spacing w:after="0" w:line="240" w:lineRule="auto"/>
      </w:pPr>
      <w:r>
        <w:separator/>
      </w:r>
    </w:p>
  </w:endnote>
  <w:endnote w:type="continuationSeparator" w:id="0">
    <w:p w14:paraId="39A7FBF2" w14:textId="77777777" w:rsidR="00E45DEC" w:rsidRDefault="00E45DEC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7341" w14:textId="77777777" w:rsidR="00E45DEC" w:rsidRDefault="00E45DEC" w:rsidP="00B30712">
      <w:pPr>
        <w:spacing w:after="0" w:line="240" w:lineRule="auto"/>
      </w:pPr>
      <w:r>
        <w:separator/>
      </w:r>
    </w:p>
  </w:footnote>
  <w:footnote w:type="continuationSeparator" w:id="0">
    <w:p w14:paraId="040DACC1" w14:textId="77777777" w:rsidR="00E45DEC" w:rsidRDefault="00E45DEC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6DEB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7E4CB2F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12D7"/>
    <w:rsid w:val="00367284"/>
    <w:rsid w:val="00386A3F"/>
    <w:rsid w:val="003B7B35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81C2D"/>
    <w:rsid w:val="00CA3DB2"/>
    <w:rsid w:val="00D44DA5"/>
    <w:rsid w:val="00D83421"/>
    <w:rsid w:val="00DE7FAF"/>
    <w:rsid w:val="00E05F91"/>
    <w:rsid w:val="00E22A90"/>
    <w:rsid w:val="00E45DEC"/>
    <w:rsid w:val="00EA0F7B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4091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C4ACE2-4768-4350-A41E-9593D79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11</cp:revision>
  <cp:lastPrinted>2019-03-21T16:04:00Z</cp:lastPrinted>
  <dcterms:created xsi:type="dcterms:W3CDTF">2020-04-22T06:58:00Z</dcterms:created>
  <dcterms:modified xsi:type="dcterms:W3CDTF">2020-10-07T18:47:00Z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