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Rámcová dohoda</w:t>
      </w:r>
    </w:p>
    <w:p w:rsidR="001E6F0C" w:rsidRPr="001E065D" w:rsidRDefault="001E6F0C" w:rsidP="00CE4E19">
      <w:pPr>
        <w:spacing w:before="186"/>
        <w:ind w:right="-6"/>
        <w:jc w:val="center"/>
        <w:rPr>
          <w:rFonts w:ascii="Arial" w:hAnsi="Arial" w:cs="Arial"/>
          <w:color w:val="000000" w:themeColor="text1"/>
        </w:rPr>
      </w:pPr>
      <w:r w:rsidRPr="001E065D">
        <w:rPr>
          <w:rFonts w:ascii="Arial" w:hAnsi="Arial" w:cs="Arial"/>
          <w:color w:val="000000" w:themeColor="text1"/>
        </w:rPr>
        <w:t>uzavretá podľa § 83 zákona č. 343/2015 Z. z. o verejnom obstarávaní o zmene a doplnení niektorých zákonov v znení neskorších predpisov (ďalej len „Zákon o verejnom obstarávaní“),</w:t>
      </w:r>
    </w:p>
    <w:p w:rsidR="001E6F0C" w:rsidRPr="001E065D" w:rsidRDefault="001E6F0C" w:rsidP="00CE4E19">
      <w:pPr>
        <w:spacing w:before="184"/>
        <w:ind w:right="-6"/>
        <w:jc w:val="center"/>
        <w:rPr>
          <w:rFonts w:ascii="Arial" w:hAnsi="Arial" w:cs="Arial"/>
          <w:color w:val="000000" w:themeColor="text1"/>
        </w:rPr>
      </w:pPr>
      <w:r w:rsidRPr="001E065D">
        <w:rPr>
          <w:rFonts w:ascii="Arial" w:hAnsi="Arial" w:cs="Arial"/>
          <w:color w:val="000000" w:themeColor="text1"/>
        </w:rPr>
        <w:t>(ďalej len „zmluva“, resp. „rámcová dohoda“)</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CE4E19">
      <w:pPr>
        <w:pStyle w:val="Zkladntext"/>
        <w:spacing w:before="11"/>
        <w:ind w:right="-6"/>
        <w:rPr>
          <w:rFonts w:cs="Arial"/>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I Zmluvné strany</w:t>
      </w:r>
    </w:p>
    <w:p w:rsidR="001E6F0C" w:rsidRPr="001E065D" w:rsidRDefault="001E6F0C" w:rsidP="00CE4E19">
      <w:pPr>
        <w:pStyle w:val="Zkladntext"/>
        <w:ind w:right="-6"/>
        <w:rPr>
          <w:rFonts w:cs="Arial"/>
          <w:b/>
          <w:color w:val="000000" w:themeColor="text1"/>
          <w:sz w:val="22"/>
          <w:szCs w:val="22"/>
        </w:rPr>
      </w:pPr>
    </w:p>
    <w:p w:rsidR="001E6F0C" w:rsidRPr="001E065D" w:rsidRDefault="001E6F0C" w:rsidP="00CE4E19">
      <w:pPr>
        <w:pStyle w:val="Nadpis4"/>
        <w:keepNext w:val="0"/>
        <w:keepLines w:val="0"/>
        <w:widowControl w:val="0"/>
        <w:numPr>
          <w:ilvl w:val="1"/>
          <w:numId w:val="19"/>
        </w:numPr>
        <w:tabs>
          <w:tab w:val="left" w:pos="727"/>
          <w:tab w:val="left" w:pos="728"/>
          <w:tab w:val="left" w:pos="2993"/>
        </w:tabs>
        <w:autoSpaceDE w:val="0"/>
        <w:autoSpaceDN w:val="0"/>
        <w:spacing w:before="0" w:line="240" w:lineRule="auto"/>
        <w:ind w:left="0" w:right="-6" w:firstLine="0"/>
        <w:rPr>
          <w:rFonts w:ascii="Arial" w:hAnsi="Arial" w:cs="Arial"/>
          <w:color w:val="000000" w:themeColor="text1"/>
        </w:rPr>
      </w:pPr>
      <w:r w:rsidRPr="001E065D">
        <w:rPr>
          <w:rFonts w:ascii="Arial" w:hAnsi="Arial" w:cs="Arial"/>
          <w:color w:val="000000" w:themeColor="text1"/>
        </w:rPr>
        <w:t>Objednávateľ:</w:t>
      </w:r>
      <w:r w:rsidRPr="001E065D">
        <w:rPr>
          <w:rFonts w:ascii="Arial" w:hAnsi="Arial" w:cs="Arial"/>
          <w:color w:val="000000" w:themeColor="text1"/>
        </w:rPr>
        <w:tab/>
        <w:t>Univerzitná nemocnica Bratislava</w:t>
      </w:r>
    </w:p>
    <w:p w:rsidR="001E6F0C" w:rsidRPr="001E065D" w:rsidRDefault="001E6F0C" w:rsidP="00CE4E19">
      <w:pPr>
        <w:pStyle w:val="Zkladntext"/>
        <w:tabs>
          <w:tab w:val="left" w:pos="2993"/>
        </w:tabs>
        <w:ind w:right="-6"/>
        <w:rPr>
          <w:rFonts w:cs="Arial"/>
          <w:color w:val="000000" w:themeColor="text1"/>
          <w:sz w:val="22"/>
          <w:szCs w:val="22"/>
        </w:rPr>
      </w:pPr>
      <w:r w:rsidRPr="001E065D">
        <w:rPr>
          <w:rFonts w:cs="Arial"/>
          <w:color w:val="000000" w:themeColor="text1"/>
          <w:sz w:val="22"/>
          <w:szCs w:val="22"/>
        </w:rPr>
        <w:t>Sídlo:</w:t>
      </w:r>
      <w:r w:rsidRPr="001E065D">
        <w:rPr>
          <w:rFonts w:cs="Arial"/>
          <w:color w:val="000000" w:themeColor="text1"/>
          <w:sz w:val="22"/>
          <w:szCs w:val="22"/>
        </w:rPr>
        <w:tab/>
        <w:t>Pažítková 4, 821 01</w:t>
      </w:r>
      <w:r w:rsidRPr="001E065D">
        <w:rPr>
          <w:rFonts w:cs="Arial"/>
          <w:color w:val="000000" w:themeColor="text1"/>
          <w:spacing w:val="-2"/>
          <w:sz w:val="22"/>
          <w:szCs w:val="22"/>
        </w:rPr>
        <w:t xml:space="preserve"> </w:t>
      </w:r>
      <w:r w:rsidRPr="001E065D">
        <w:rPr>
          <w:rFonts w:cs="Arial"/>
          <w:color w:val="000000" w:themeColor="text1"/>
          <w:sz w:val="22"/>
          <w:szCs w:val="22"/>
        </w:rPr>
        <w:t>Bratislava</w:t>
      </w:r>
    </w:p>
    <w:p w:rsidR="001E6F0C" w:rsidRPr="001E065D" w:rsidRDefault="001E6F0C" w:rsidP="00CE4E19">
      <w:pPr>
        <w:pStyle w:val="Zkladntext"/>
        <w:tabs>
          <w:tab w:val="right" w:pos="4073"/>
        </w:tabs>
        <w:ind w:right="-6"/>
        <w:rPr>
          <w:rFonts w:cs="Arial"/>
          <w:color w:val="000000" w:themeColor="text1"/>
          <w:sz w:val="22"/>
          <w:szCs w:val="22"/>
        </w:rPr>
      </w:pPr>
      <w:r w:rsidRPr="001E065D">
        <w:rPr>
          <w:rFonts w:cs="Arial"/>
          <w:color w:val="000000" w:themeColor="text1"/>
          <w:sz w:val="22"/>
          <w:szCs w:val="22"/>
        </w:rPr>
        <w:t>IČO:</w:t>
      </w:r>
      <w:r w:rsidRPr="001E065D">
        <w:rPr>
          <w:rFonts w:cs="Arial"/>
          <w:color w:val="000000" w:themeColor="text1"/>
          <w:sz w:val="22"/>
          <w:szCs w:val="22"/>
        </w:rPr>
        <w:tab/>
        <w:t>31 813 861</w:t>
      </w:r>
    </w:p>
    <w:p w:rsidR="001E6F0C" w:rsidRPr="001E065D" w:rsidRDefault="001E6F0C" w:rsidP="00CE4E19">
      <w:pPr>
        <w:pStyle w:val="Zkladntext"/>
        <w:tabs>
          <w:tab w:val="right" w:pos="4193"/>
        </w:tabs>
        <w:spacing w:before="1"/>
        <w:ind w:right="-6"/>
        <w:rPr>
          <w:rFonts w:cs="Arial"/>
          <w:color w:val="000000" w:themeColor="text1"/>
          <w:sz w:val="22"/>
          <w:szCs w:val="22"/>
        </w:rPr>
      </w:pPr>
      <w:r w:rsidRPr="001E065D">
        <w:rPr>
          <w:rFonts w:cs="Arial"/>
          <w:color w:val="000000" w:themeColor="text1"/>
          <w:sz w:val="22"/>
          <w:szCs w:val="22"/>
        </w:rPr>
        <w:t>DIČ:</w:t>
      </w:r>
      <w:r w:rsidRPr="001E065D">
        <w:rPr>
          <w:rFonts w:cs="Arial"/>
          <w:color w:val="000000" w:themeColor="text1"/>
          <w:sz w:val="22"/>
          <w:szCs w:val="22"/>
        </w:rPr>
        <w:tab/>
        <w:t>2021700549</w:t>
      </w:r>
    </w:p>
    <w:p w:rsidR="001E6F0C" w:rsidRPr="001E065D" w:rsidRDefault="001E6F0C" w:rsidP="00CE4E19">
      <w:pPr>
        <w:pStyle w:val="Zkladntext"/>
        <w:tabs>
          <w:tab w:val="left" w:pos="2993"/>
        </w:tabs>
        <w:ind w:right="-6"/>
        <w:rPr>
          <w:rFonts w:cs="Arial"/>
          <w:color w:val="000000" w:themeColor="text1"/>
          <w:sz w:val="22"/>
          <w:szCs w:val="22"/>
        </w:rPr>
      </w:pPr>
      <w:r w:rsidRPr="001E065D">
        <w:rPr>
          <w:rFonts w:cs="Arial"/>
          <w:color w:val="000000" w:themeColor="text1"/>
          <w:spacing w:val="-3"/>
          <w:sz w:val="22"/>
          <w:szCs w:val="22"/>
        </w:rPr>
        <w:t>IČ</w:t>
      </w:r>
      <w:r w:rsidRPr="001E065D">
        <w:rPr>
          <w:rFonts w:cs="Arial"/>
          <w:color w:val="000000" w:themeColor="text1"/>
          <w:spacing w:val="-1"/>
          <w:sz w:val="22"/>
          <w:szCs w:val="22"/>
        </w:rPr>
        <w:t xml:space="preserve"> </w:t>
      </w:r>
      <w:r w:rsidRPr="001E065D">
        <w:rPr>
          <w:rFonts w:cs="Arial"/>
          <w:color w:val="000000" w:themeColor="text1"/>
          <w:sz w:val="22"/>
          <w:szCs w:val="22"/>
        </w:rPr>
        <w:t>DPH:</w:t>
      </w:r>
      <w:r w:rsidRPr="001E065D">
        <w:rPr>
          <w:rFonts w:cs="Arial"/>
          <w:color w:val="000000" w:themeColor="text1"/>
          <w:sz w:val="22"/>
          <w:szCs w:val="22"/>
        </w:rPr>
        <w:tab/>
        <w:t>SK</w:t>
      </w:r>
      <w:r w:rsidRPr="001E065D">
        <w:rPr>
          <w:rFonts w:cs="Arial"/>
          <w:color w:val="000000" w:themeColor="text1"/>
          <w:spacing w:val="-1"/>
          <w:sz w:val="22"/>
          <w:szCs w:val="22"/>
        </w:rPr>
        <w:t xml:space="preserve"> </w:t>
      </w:r>
      <w:r w:rsidRPr="001E065D">
        <w:rPr>
          <w:rFonts w:cs="Arial"/>
          <w:color w:val="000000" w:themeColor="text1"/>
          <w:sz w:val="22"/>
          <w:szCs w:val="22"/>
        </w:rPr>
        <w:t>22021700549</w:t>
      </w:r>
    </w:p>
    <w:p w:rsidR="006C21ED" w:rsidRPr="001E065D" w:rsidRDefault="001E6F0C" w:rsidP="006C21ED">
      <w:pPr>
        <w:pStyle w:val="Zkladntext"/>
        <w:tabs>
          <w:tab w:val="left" w:pos="2993"/>
        </w:tabs>
        <w:ind w:right="-6"/>
        <w:rPr>
          <w:rFonts w:cs="Arial"/>
          <w:color w:val="000000" w:themeColor="text1"/>
          <w:sz w:val="22"/>
          <w:szCs w:val="22"/>
        </w:rPr>
      </w:pPr>
      <w:r w:rsidRPr="001E065D">
        <w:rPr>
          <w:rFonts w:cs="Arial"/>
          <w:color w:val="000000" w:themeColor="text1"/>
          <w:spacing w:val="-1"/>
          <w:sz w:val="22"/>
          <w:szCs w:val="22"/>
        </w:rPr>
        <w:t>Zastúpený</w:t>
      </w:r>
      <w:r w:rsidRPr="001E065D">
        <w:rPr>
          <w:rFonts w:cs="Arial"/>
          <w:color w:val="000000" w:themeColor="text1"/>
          <w:sz w:val="22"/>
          <w:szCs w:val="22"/>
        </w:rPr>
        <w:t>:</w:t>
      </w:r>
      <w:r w:rsidRPr="001E065D">
        <w:rPr>
          <w:rFonts w:cs="Arial"/>
          <w:color w:val="000000" w:themeColor="text1"/>
          <w:sz w:val="22"/>
          <w:szCs w:val="22"/>
        </w:rPr>
        <w:tab/>
        <w:t>MUDr. Renáta Vandriaková</w:t>
      </w:r>
      <w:r w:rsidR="006C21ED" w:rsidRPr="001E065D">
        <w:rPr>
          <w:rFonts w:cs="Arial"/>
          <w:color w:val="000000" w:themeColor="text1"/>
          <w:sz w:val="22"/>
          <w:szCs w:val="22"/>
        </w:rPr>
        <w:t>,</w:t>
      </w:r>
      <w:r w:rsidRPr="001E065D">
        <w:rPr>
          <w:rFonts w:cs="Arial"/>
          <w:color w:val="000000" w:themeColor="text1"/>
          <w:sz w:val="22"/>
          <w:szCs w:val="22"/>
        </w:rPr>
        <w:t xml:space="preserve"> MPH., </w:t>
      </w:r>
      <w:r w:rsidR="006C21ED" w:rsidRPr="001E065D">
        <w:rPr>
          <w:rFonts w:cs="Arial"/>
          <w:color w:val="000000" w:themeColor="text1"/>
          <w:sz w:val="22"/>
          <w:szCs w:val="22"/>
        </w:rPr>
        <w:t>r</w:t>
      </w:r>
      <w:r w:rsidRPr="001E065D">
        <w:rPr>
          <w:rFonts w:cs="Arial"/>
          <w:color w:val="000000" w:themeColor="text1"/>
          <w:sz w:val="22"/>
          <w:szCs w:val="22"/>
        </w:rPr>
        <w:t>iaditeľ UNB</w:t>
      </w:r>
    </w:p>
    <w:p w:rsidR="001E6F0C" w:rsidRPr="001E065D" w:rsidRDefault="001E6F0C" w:rsidP="006C21ED">
      <w:pPr>
        <w:pStyle w:val="Zkladntext"/>
        <w:tabs>
          <w:tab w:val="left" w:pos="2993"/>
        </w:tabs>
        <w:spacing w:line="480" w:lineRule="auto"/>
        <w:ind w:left="2977" w:right="-6" w:hanging="2977"/>
        <w:rPr>
          <w:rFonts w:cs="Arial"/>
          <w:color w:val="000000" w:themeColor="text1"/>
          <w:sz w:val="22"/>
          <w:szCs w:val="22"/>
        </w:rPr>
      </w:pPr>
      <w:r w:rsidRPr="001E065D">
        <w:rPr>
          <w:rFonts w:cs="Arial"/>
          <w:color w:val="000000" w:themeColor="text1"/>
          <w:sz w:val="22"/>
          <w:szCs w:val="22"/>
        </w:rPr>
        <w:t>(ďalej len</w:t>
      </w:r>
      <w:r w:rsidRPr="001E065D">
        <w:rPr>
          <w:rFonts w:cs="Arial"/>
          <w:color w:val="000000" w:themeColor="text1"/>
          <w:spacing w:val="-1"/>
          <w:sz w:val="22"/>
          <w:szCs w:val="22"/>
        </w:rPr>
        <w:t xml:space="preserve"> </w:t>
      </w:r>
      <w:r w:rsidRPr="001E065D">
        <w:rPr>
          <w:rFonts w:cs="Arial"/>
          <w:color w:val="000000" w:themeColor="text1"/>
          <w:sz w:val="22"/>
          <w:szCs w:val="22"/>
        </w:rPr>
        <w:t>„</w:t>
      </w:r>
      <w:r w:rsidRPr="001E065D">
        <w:rPr>
          <w:rFonts w:cs="Arial"/>
          <w:b/>
          <w:color w:val="000000" w:themeColor="text1"/>
          <w:sz w:val="22"/>
          <w:szCs w:val="22"/>
        </w:rPr>
        <w:t>objednávateľ</w:t>
      </w:r>
      <w:r w:rsidRPr="001E065D">
        <w:rPr>
          <w:rFonts w:cs="Arial"/>
          <w:color w:val="000000" w:themeColor="text1"/>
          <w:sz w:val="22"/>
          <w:szCs w:val="22"/>
        </w:rPr>
        <w:t>“)</w:t>
      </w:r>
    </w:p>
    <w:p w:rsidR="006C21ED" w:rsidRPr="001E065D" w:rsidRDefault="006C21ED" w:rsidP="006C21ED">
      <w:pPr>
        <w:pStyle w:val="Zkladntext"/>
        <w:tabs>
          <w:tab w:val="left" w:pos="2993"/>
        </w:tabs>
        <w:spacing w:line="480" w:lineRule="auto"/>
        <w:ind w:left="2977" w:right="-6" w:hanging="2977"/>
        <w:rPr>
          <w:rFonts w:cs="Arial"/>
          <w:color w:val="000000" w:themeColor="text1"/>
          <w:sz w:val="22"/>
          <w:szCs w:val="22"/>
        </w:rPr>
      </w:pPr>
    </w:p>
    <w:p w:rsidR="001E6F0C" w:rsidRPr="001E065D" w:rsidRDefault="001E6F0C" w:rsidP="00CE4E19">
      <w:pPr>
        <w:pStyle w:val="Nadpis4"/>
        <w:keepNext w:val="0"/>
        <w:keepLines w:val="0"/>
        <w:widowControl w:val="0"/>
        <w:numPr>
          <w:ilvl w:val="1"/>
          <w:numId w:val="19"/>
        </w:numPr>
        <w:tabs>
          <w:tab w:val="left" w:pos="722"/>
          <w:tab w:val="left" w:pos="723"/>
        </w:tabs>
        <w:autoSpaceDE w:val="0"/>
        <w:autoSpaceDN w:val="0"/>
        <w:spacing w:before="0" w:line="240" w:lineRule="auto"/>
        <w:ind w:left="0" w:right="-6" w:firstLine="0"/>
        <w:rPr>
          <w:rFonts w:ascii="Arial" w:hAnsi="Arial" w:cs="Arial"/>
          <w:color w:val="000000" w:themeColor="text1"/>
        </w:rPr>
      </w:pPr>
      <w:r w:rsidRPr="001E065D">
        <w:rPr>
          <w:rFonts w:ascii="Arial" w:hAnsi="Arial" w:cs="Arial"/>
          <w:color w:val="000000" w:themeColor="text1"/>
        </w:rPr>
        <w:t>Poskytovateľ:</w:t>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Sídlo:</w:t>
      </w:r>
      <w:r w:rsidR="00334E13" w:rsidRPr="001E065D">
        <w:rPr>
          <w:rFonts w:cs="Arial"/>
          <w:b/>
          <w:color w:val="000000" w:themeColor="text1"/>
          <w:sz w:val="22"/>
          <w:szCs w:val="22"/>
        </w:rPr>
        <w:tab/>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IČO:</w:t>
      </w:r>
      <w:r w:rsidR="00334E13" w:rsidRPr="001E065D">
        <w:rPr>
          <w:rFonts w:cs="Arial"/>
          <w:b/>
          <w:color w:val="000000" w:themeColor="text1"/>
          <w:sz w:val="22"/>
          <w:szCs w:val="22"/>
        </w:rPr>
        <w:tab/>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DIČ:</w:t>
      </w:r>
      <w:r w:rsidR="00334E13" w:rsidRPr="001E065D">
        <w:rPr>
          <w:rFonts w:cs="Arial"/>
          <w:b/>
          <w:color w:val="000000" w:themeColor="text1"/>
          <w:sz w:val="22"/>
          <w:szCs w:val="22"/>
        </w:rPr>
        <w:tab/>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IČ DPH:</w:t>
      </w:r>
      <w:r w:rsidR="00334E13" w:rsidRPr="001E065D">
        <w:rPr>
          <w:rFonts w:cs="Arial"/>
          <w:b/>
          <w:color w:val="000000" w:themeColor="text1"/>
          <w:sz w:val="22"/>
          <w:szCs w:val="22"/>
        </w:rPr>
        <w:tab/>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Zapísaný:</w:t>
      </w:r>
      <w:r w:rsidR="00334E13" w:rsidRPr="001E065D">
        <w:rPr>
          <w:rFonts w:cs="Arial"/>
          <w:b/>
          <w:color w:val="000000" w:themeColor="text1"/>
          <w:sz w:val="22"/>
          <w:szCs w:val="22"/>
        </w:rPr>
        <w:tab/>
      </w:r>
    </w:p>
    <w:p w:rsidR="001E6F0C" w:rsidRPr="001E065D" w:rsidRDefault="001E6F0C" w:rsidP="00334E13">
      <w:pPr>
        <w:pStyle w:val="Zkladntext"/>
        <w:tabs>
          <w:tab w:val="left" w:pos="1843"/>
        </w:tabs>
        <w:spacing w:line="275" w:lineRule="exact"/>
        <w:ind w:right="-6"/>
        <w:rPr>
          <w:rFonts w:cs="Arial"/>
          <w:b/>
          <w:color w:val="000000" w:themeColor="text1"/>
          <w:sz w:val="22"/>
          <w:szCs w:val="22"/>
        </w:rPr>
      </w:pPr>
      <w:r w:rsidRPr="001E065D">
        <w:rPr>
          <w:rFonts w:cs="Arial"/>
          <w:color w:val="000000" w:themeColor="text1"/>
          <w:sz w:val="22"/>
          <w:szCs w:val="22"/>
        </w:rPr>
        <w:t>Zastúpený:</w:t>
      </w:r>
      <w:r w:rsidR="00334E13" w:rsidRPr="001E065D">
        <w:rPr>
          <w:rFonts w:cs="Arial"/>
          <w:b/>
          <w:color w:val="000000" w:themeColor="text1"/>
          <w:sz w:val="22"/>
          <w:szCs w:val="22"/>
        </w:rPr>
        <w:tab/>
      </w:r>
    </w:p>
    <w:p w:rsidR="001E6F0C" w:rsidRPr="001E065D" w:rsidRDefault="001E6F0C" w:rsidP="00334E13">
      <w:pPr>
        <w:pStyle w:val="Zkladntext"/>
        <w:tabs>
          <w:tab w:val="left" w:pos="1843"/>
        </w:tabs>
        <w:spacing w:line="275" w:lineRule="exact"/>
        <w:ind w:right="-6"/>
        <w:rPr>
          <w:rFonts w:cs="Arial"/>
          <w:b/>
          <w:color w:val="000000" w:themeColor="text1"/>
          <w:sz w:val="22"/>
          <w:szCs w:val="22"/>
        </w:rPr>
      </w:pPr>
      <w:r w:rsidRPr="001E065D">
        <w:rPr>
          <w:rFonts w:cs="Arial"/>
          <w:color w:val="000000" w:themeColor="text1"/>
          <w:sz w:val="22"/>
          <w:szCs w:val="22"/>
        </w:rPr>
        <w:t>Bankové</w:t>
      </w:r>
      <w:r w:rsidRPr="001E065D">
        <w:rPr>
          <w:rFonts w:cs="Arial"/>
          <w:color w:val="000000" w:themeColor="text1"/>
          <w:spacing w:val="-6"/>
          <w:sz w:val="22"/>
          <w:szCs w:val="22"/>
        </w:rPr>
        <w:t xml:space="preserve"> </w:t>
      </w:r>
      <w:r w:rsidRPr="001E065D">
        <w:rPr>
          <w:rFonts w:cs="Arial"/>
          <w:color w:val="000000" w:themeColor="text1"/>
          <w:sz w:val="22"/>
          <w:szCs w:val="22"/>
        </w:rPr>
        <w:t>spojenie:</w:t>
      </w:r>
      <w:r w:rsidR="00334E13" w:rsidRPr="001E065D">
        <w:rPr>
          <w:rFonts w:cs="Arial"/>
          <w:b/>
          <w:color w:val="000000" w:themeColor="text1"/>
          <w:sz w:val="22"/>
          <w:szCs w:val="22"/>
        </w:rPr>
        <w:tab/>
      </w:r>
    </w:p>
    <w:p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číslo účtu /</w:t>
      </w:r>
      <w:r w:rsidRPr="001E065D">
        <w:rPr>
          <w:rFonts w:cs="Arial"/>
          <w:color w:val="000000" w:themeColor="text1"/>
          <w:spacing w:val="-7"/>
          <w:sz w:val="22"/>
          <w:szCs w:val="22"/>
        </w:rPr>
        <w:t xml:space="preserve"> </w:t>
      </w:r>
      <w:r w:rsidRPr="001E065D">
        <w:rPr>
          <w:rFonts w:cs="Arial"/>
          <w:color w:val="000000" w:themeColor="text1"/>
          <w:sz w:val="22"/>
          <w:szCs w:val="22"/>
        </w:rPr>
        <w:t>IBAN:</w:t>
      </w:r>
      <w:r w:rsidR="00334E13" w:rsidRPr="001E065D">
        <w:rPr>
          <w:rFonts w:cs="Arial"/>
          <w:b/>
          <w:color w:val="000000" w:themeColor="text1"/>
          <w:sz w:val="22"/>
          <w:szCs w:val="22"/>
        </w:rPr>
        <w:tab/>
      </w: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Osoby oprávnené konať vo veciach:</w:t>
      </w:r>
    </w:p>
    <w:p w:rsidR="001E6F0C" w:rsidRPr="001E065D" w:rsidRDefault="001E6F0C" w:rsidP="00CE4E19">
      <w:pPr>
        <w:pStyle w:val="Odsekzoznamu"/>
        <w:widowControl w:val="0"/>
        <w:numPr>
          <w:ilvl w:val="2"/>
          <w:numId w:val="19"/>
        </w:numPr>
        <w:tabs>
          <w:tab w:val="left" w:pos="3729"/>
        </w:tabs>
        <w:autoSpaceDE w:val="0"/>
        <w:autoSpaceDN w:val="0"/>
        <w:spacing w:before="1"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zmluvných: konatelia spoločnosti</w:t>
      </w:r>
    </w:p>
    <w:p w:rsidR="001E6F0C" w:rsidRPr="001E065D" w:rsidRDefault="001E6F0C" w:rsidP="00CE4E19">
      <w:pPr>
        <w:pStyle w:val="Odsekzoznamu"/>
        <w:widowControl w:val="0"/>
        <w:numPr>
          <w:ilvl w:val="2"/>
          <w:numId w:val="19"/>
        </w:numPr>
        <w:tabs>
          <w:tab w:val="left" w:pos="3744"/>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realizácie</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Tel.:</w:t>
      </w: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E-mail:</w:t>
      </w:r>
    </w:p>
    <w:p w:rsidR="001E6F0C" w:rsidRPr="001E065D" w:rsidRDefault="001E6F0C" w:rsidP="00CE4E19">
      <w:pPr>
        <w:pStyle w:val="Zkladntext"/>
        <w:spacing w:before="11"/>
        <w:ind w:right="-6"/>
        <w:rPr>
          <w:rFonts w:cs="Arial"/>
          <w:color w:val="000000" w:themeColor="text1"/>
          <w:sz w:val="22"/>
          <w:szCs w:val="22"/>
        </w:rPr>
      </w:pP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(ďalej len „</w:t>
      </w:r>
      <w:r w:rsidRPr="001E065D">
        <w:rPr>
          <w:rFonts w:cs="Arial"/>
          <w:b/>
          <w:color w:val="000000" w:themeColor="text1"/>
          <w:sz w:val="22"/>
          <w:szCs w:val="22"/>
        </w:rPr>
        <w:t>poskytovateľ</w:t>
      </w:r>
      <w:r w:rsidRPr="001E065D">
        <w:rPr>
          <w:rFonts w:cs="Arial"/>
          <w:color w:val="000000" w:themeColor="text1"/>
          <w:sz w:val="22"/>
          <w:szCs w:val="22"/>
        </w:rPr>
        <w:t xml:space="preserve">“, spolu s objednávateľom aj ako </w:t>
      </w:r>
      <w:r w:rsidRPr="001E065D">
        <w:rPr>
          <w:rFonts w:cs="Arial"/>
          <w:i/>
          <w:color w:val="000000" w:themeColor="text1"/>
          <w:sz w:val="22"/>
          <w:szCs w:val="22"/>
        </w:rPr>
        <w:t>„zmluvné strany“</w:t>
      </w:r>
      <w:r w:rsidRPr="001E065D">
        <w:rPr>
          <w:rFonts w:cs="Arial"/>
          <w:color w:val="000000" w:themeColor="text1"/>
          <w:sz w:val="22"/>
          <w:szCs w:val="22"/>
        </w:rPr>
        <w:t>)</w:t>
      </w:r>
    </w:p>
    <w:p w:rsidR="001E6F0C" w:rsidRPr="001E065D" w:rsidRDefault="001E6F0C" w:rsidP="00CE4E19">
      <w:pPr>
        <w:pStyle w:val="Zkladntext"/>
        <w:ind w:right="-6"/>
        <w:rPr>
          <w:rFonts w:cs="Arial"/>
          <w:color w:val="000000" w:themeColor="text1"/>
          <w:sz w:val="22"/>
          <w:szCs w:val="22"/>
        </w:rPr>
      </w:pPr>
    </w:p>
    <w:p w:rsidR="00FF7A3A" w:rsidRPr="001E065D" w:rsidRDefault="00FF7A3A">
      <w:pPr>
        <w:spacing w:after="0" w:line="240" w:lineRule="auto"/>
        <w:rPr>
          <w:rFonts w:ascii="Arial" w:eastAsiaTheme="majorEastAsia" w:hAnsi="Arial" w:cs="Arial"/>
          <w:b/>
          <w:i/>
          <w:iCs/>
          <w:color w:val="000000" w:themeColor="text1"/>
        </w:rPr>
      </w:pPr>
      <w:r w:rsidRPr="001E065D">
        <w:rPr>
          <w:rFonts w:ascii="Arial" w:hAnsi="Arial" w:cs="Arial"/>
          <w:b/>
          <w:color w:val="000000" w:themeColor="text1"/>
        </w:rPr>
        <w:br w:type="page"/>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Článok II Predmet zmluvy</w:t>
      </w:r>
    </w:p>
    <w:p w:rsidR="001E6F0C" w:rsidRPr="001E065D" w:rsidRDefault="001E6F0C" w:rsidP="00CE4E19">
      <w:pPr>
        <w:pStyle w:val="Zkladntext"/>
        <w:spacing w:before="6"/>
        <w:ind w:right="-6"/>
        <w:rPr>
          <w:rFonts w:cs="Arial"/>
          <w:b/>
          <w:color w:val="000000" w:themeColor="text1"/>
          <w:sz w:val="22"/>
          <w:szCs w:val="22"/>
        </w:rPr>
      </w:pPr>
    </w:p>
    <w:p w:rsidR="001E6F0C" w:rsidRPr="001E065D" w:rsidRDefault="001E6F0C" w:rsidP="00CE4E19">
      <w:pPr>
        <w:pStyle w:val="Odsekzoznamu"/>
        <w:widowControl w:val="0"/>
        <w:numPr>
          <w:ilvl w:val="1"/>
          <w:numId w:val="18"/>
        </w:numPr>
        <w:tabs>
          <w:tab w:val="left" w:pos="783"/>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Zmluvné strany uzatvárajú túto zmluvu ako výsledok verejného obstarávania za účelom poskytovania služieb </w:t>
      </w:r>
      <w:r w:rsidRPr="001E065D">
        <w:rPr>
          <w:rFonts w:ascii="Arial" w:hAnsi="Arial" w:cs="Arial"/>
          <w:b/>
          <w:color w:val="000000" w:themeColor="text1"/>
        </w:rPr>
        <w:t>„Zabezpečenie odberu, prepravy a zneškodnenia nemocničného odpadu“</w:t>
      </w:r>
      <w:r w:rsidRPr="001E065D">
        <w:rPr>
          <w:rFonts w:ascii="Arial" w:hAnsi="Arial" w:cs="Arial"/>
          <w:color w:val="000000" w:themeColor="text1"/>
        </w:rPr>
        <w:t xml:space="preserve"> v súlade s ponukou poskytovateľa ako úspešného uchádzača vo verejnom obstarávaní.</w:t>
      </w:r>
    </w:p>
    <w:p w:rsidR="001E6F0C" w:rsidRPr="001E065D" w:rsidRDefault="001E6F0C" w:rsidP="00CE4E19">
      <w:pPr>
        <w:pStyle w:val="Zkladntext"/>
        <w:spacing w:before="10"/>
        <w:ind w:right="-6"/>
        <w:rPr>
          <w:rFonts w:cs="Arial"/>
          <w:color w:val="000000" w:themeColor="text1"/>
          <w:sz w:val="22"/>
          <w:szCs w:val="22"/>
        </w:rPr>
      </w:pPr>
    </w:p>
    <w:p w:rsidR="001E6F0C" w:rsidRPr="001E065D" w:rsidRDefault="001E6F0C" w:rsidP="00831807">
      <w:pPr>
        <w:pStyle w:val="Odsekzoznamu"/>
        <w:widowControl w:val="0"/>
        <w:numPr>
          <w:ilvl w:val="1"/>
          <w:numId w:val="18"/>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Predmetom tejto zmluvy je záväzok poskytovateľ zabezpečiť odber, prepravu, ďalšie nakladanie a zneškodnenie resp. zhodnotenie </w:t>
      </w:r>
      <w:r w:rsidR="00831807" w:rsidRPr="001E065D">
        <w:rPr>
          <w:rFonts w:ascii="Arial" w:hAnsi="Arial" w:cs="Arial"/>
          <w:color w:val="000000" w:themeColor="text1"/>
        </w:rPr>
        <w:t>zdravotníckych</w:t>
      </w:r>
      <w:r w:rsidRPr="001E065D">
        <w:rPr>
          <w:rFonts w:ascii="Arial" w:hAnsi="Arial" w:cs="Arial"/>
          <w:color w:val="000000" w:themeColor="text1"/>
        </w:rPr>
        <w:t xml:space="preserve"> odpadov v rozsahu podľa </w:t>
      </w:r>
      <w:r w:rsidR="00FF7A3A" w:rsidRPr="001E065D">
        <w:rPr>
          <w:rFonts w:ascii="Arial" w:hAnsi="Arial" w:cs="Arial"/>
          <w:color w:val="000000" w:themeColor="text1"/>
        </w:rPr>
        <w:t>P</w:t>
      </w:r>
      <w:r w:rsidRPr="001E065D">
        <w:rPr>
          <w:rFonts w:ascii="Arial" w:hAnsi="Arial" w:cs="Arial"/>
          <w:color w:val="000000" w:themeColor="text1"/>
        </w:rPr>
        <w:t>rílohy</w:t>
      </w:r>
      <w:r w:rsidRPr="001E065D">
        <w:rPr>
          <w:rFonts w:ascii="Arial" w:hAnsi="Arial" w:cs="Arial"/>
          <w:color w:val="000000" w:themeColor="text1"/>
          <w:spacing w:val="3"/>
        </w:rPr>
        <w:t xml:space="preserve"> </w:t>
      </w:r>
      <w:r w:rsidRPr="001E065D">
        <w:rPr>
          <w:rFonts w:ascii="Arial" w:hAnsi="Arial" w:cs="Arial"/>
          <w:color w:val="000000" w:themeColor="text1"/>
        </w:rPr>
        <w:t>č.</w:t>
      </w:r>
      <w:r w:rsidRPr="001E065D">
        <w:rPr>
          <w:rFonts w:ascii="Arial" w:hAnsi="Arial" w:cs="Arial"/>
          <w:color w:val="000000" w:themeColor="text1"/>
          <w:spacing w:val="9"/>
        </w:rPr>
        <w:t xml:space="preserve"> </w:t>
      </w:r>
      <w:r w:rsidRPr="001E065D">
        <w:rPr>
          <w:rFonts w:ascii="Arial" w:hAnsi="Arial" w:cs="Arial"/>
          <w:color w:val="000000" w:themeColor="text1"/>
        </w:rPr>
        <w:t>1</w:t>
      </w:r>
      <w:r w:rsidRPr="001E065D">
        <w:rPr>
          <w:rFonts w:ascii="Arial" w:hAnsi="Arial" w:cs="Arial"/>
          <w:color w:val="000000" w:themeColor="text1"/>
          <w:spacing w:val="11"/>
        </w:rPr>
        <w:t xml:space="preserve"> </w:t>
      </w:r>
      <w:r w:rsidRPr="001E065D">
        <w:rPr>
          <w:rFonts w:ascii="Arial" w:hAnsi="Arial" w:cs="Arial"/>
          <w:color w:val="000000" w:themeColor="text1"/>
        </w:rPr>
        <w:t>–</w:t>
      </w:r>
      <w:r w:rsidRPr="001E065D">
        <w:rPr>
          <w:rFonts w:ascii="Arial" w:hAnsi="Arial" w:cs="Arial"/>
          <w:color w:val="000000" w:themeColor="text1"/>
          <w:spacing w:val="9"/>
        </w:rPr>
        <w:t xml:space="preserve"> </w:t>
      </w:r>
      <w:r w:rsidRPr="001E065D">
        <w:rPr>
          <w:rFonts w:ascii="Arial" w:hAnsi="Arial" w:cs="Arial"/>
          <w:color w:val="000000" w:themeColor="text1"/>
        </w:rPr>
        <w:t>cenová</w:t>
      </w:r>
      <w:r w:rsidRPr="001E065D">
        <w:rPr>
          <w:rFonts w:ascii="Arial" w:hAnsi="Arial" w:cs="Arial"/>
          <w:color w:val="000000" w:themeColor="text1"/>
          <w:spacing w:val="7"/>
        </w:rPr>
        <w:t xml:space="preserve"> </w:t>
      </w:r>
      <w:r w:rsidRPr="001E065D">
        <w:rPr>
          <w:rFonts w:ascii="Arial" w:hAnsi="Arial" w:cs="Arial"/>
          <w:color w:val="000000" w:themeColor="text1"/>
        </w:rPr>
        <w:t>ponuka,</w:t>
      </w:r>
      <w:r w:rsidRPr="001E065D">
        <w:rPr>
          <w:rFonts w:ascii="Arial" w:hAnsi="Arial" w:cs="Arial"/>
          <w:color w:val="000000" w:themeColor="text1"/>
          <w:spacing w:val="9"/>
        </w:rPr>
        <w:t xml:space="preserve"> </w:t>
      </w:r>
      <w:r w:rsidRPr="001E065D">
        <w:rPr>
          <w:rFonts w:ascii="Arial" w:hAnsi="Arial" w:cs="Arial"/>
          <w:color w:val="000000" w:themeColor="text1"/>
        </w:rPr>
        <w:t>ktorá</w:t>
      </w:r>
      <w:r w:rsidRPr="001E065D">
        <w:rPr>
          <w:rFonts w:ascii="Arial" w:hAnsi="Arial" w:cs="Arial"/>
          <w:color w:val="000000" w:themeColor="text1"/>
          <w:spacing w:val="7"/>
        </w:rPr>
        <w:t xml:space="preserve"> </w:t>
      </w:r>
      <w:r w:rsidRPr="001E065D">
        <w:rPr>
          <w:rFonts w:ascii="Arial" w:hAnsi="Arial" w:cs="Arial"/>
          <w:color w:val="000000" w:themeColor="text1"/>
        </w:rPr>
        <w:t>tvorí</w:t>
      </w:r>
      <w:r w:rsidRPr="001E065D">
        <w:rPr>
          <w:rFonts w:ascii="Arial" w:hAnsi="Arial" w:cs="Arial"/>
          <w:color w:val="000000" w:themeColor="text1"/>
          <w:spacing w:val="9"/>
        </w:rPr>
        <w:t xml:space="preserve"> </w:t>
      </w:r>
      <w:r w:rsidRPr="001E065D">
        <w:rPr>
          <w:rFonts w:ascii="Arial" w:hAnsi="Arial" w:cs="Arial"/>
          <w:color w:val="000000" w:themeColor="text1"/>
        </w:rPr>
        <w:t>neoddeliteľnú</w:t>
      </w:r>
      <w:r w:rsidRPr="001E065D">
        <w:rPr>
          <w:rFonts w:ascii="Arial" w:hAnsi="Arial" w:cs="Arial"/>
          <w:color w:val="000000" w:themeColor="text1"/>
          <w:spacing w:val="8"/>
        </w:rPr>
        <w:t xml:space="preserve"> </w:t>
      </w:r>
      <w:r w:rsidRPr="001E065D">
        <w:rPr>
          <w:rFonts w:ascii="Arial" w:hAnsi="Arial" w:cs="Arial"/>
          <w:color w:val="000000" w:themeColor="text1"/>
        </w:rPr>
        <w:t>súčasť</w:t>
      </w:r>
      <w:r w:rsidRPr="001E065D">
        <w:rPr>
          <w:rFonts w:ascii="Arial" w:hAnsi="Arial" w:cs="Arial"/>
          <w:color w:val="000000" w:themeColor="text1"/>
          <w:spacing w:val="10"/>
        </w:rPr>
        <w:t xml:space="preserve"> </w:t>
      </w:r>
      <w:r w:rsidRPr="001E065D">
        <w:rPr>
          <w:rFonts w:ascii="Arial" w:hAnsi="Arial" w:cs="Arial"/>
          <w:color w:val="000000" w:themeColor="text1"/>
        </w:rPr>
        <w:t>tejto</w:t>
      </w:r>
      <w:r w:rsidRPr="001E065D">
        <w:rPr>
          <w:rFonts w:ascii="Arial" w:hAnsi="Arial" w:cs="Arial"/>
          <w:color w:val="000000" w:themeColor="text1"/>
          <w:spacing w:val="7"/>
        </w:rPr>
        <w:t xml:space="preserve"> </w:t>
      </w:r>
      <w:r w:rsidRPr="001E065D">
        <w:rPr>
          <w:rFonts w:ascii="Arial" w:hAnsi="Arial" w:cs="Arial"/>
          <w:color w:val="000000" w:themeColor="text1"/>
        </w:rPr>
        <w:t>zmluvy</w:t>
      </w:r>
      <w:r w:rsidRPr="001E065D">
        <w:rPr>
          <w:rFonts w:ascii="Arial" w:hAnsi="Arial" w:cs="Arial"/>
          <w:color w:val="000000" w:themeColor="text1"/>
          <w:spacing w:val="2"/>
        </w:rPr>
        <w:t xml:space="preserve"> </w:t>
      </w:r>
      <w:r w:rsidRPr="001E065D">
        <w:rPr>
          <w:rFonts w:ascii="Arial" w:hAnsi="Arial" w:cs="Arial"/>
          <w:color w:val="000000" w:themeColor="text1"/>
        </w:rPr>
        <w:t>pre</w:t>
      </w:r>
      <w:r w:rsidR="00831807" w:rsidRPr="001E065D">
        <w:rPr>
          <w:rFonts w:ascii="Arial" w:hAnsi="Arial" w:cs="Arial"/>
          <w:color w:val="000000" w:themeColor="text1"/>
        </w:rPr>
        <w:t xml:space="preserve"> </w:t>
      </w:r>
      <w:r w:rsidRPr="001E065D">
        <w:rPr>
          <w:rFonts w:ascii="Arial" w:hAnsi="Arial" w:cs="Arial"/>
          <w:color w:val="000000" w:themeColor="text1"/>
        </w:rPr>
        <w:t>objednávateľa a</w:t>
      </w:r>
      <w:r w:rsidR="00FF7A3A" w:rsidRPr="001E065D">
        <w:rPr>
          <w:rFonts w:ascii="Arial" w:hAnsi="Arial" w:cs="Arial"/>
          <w:color w:val="000000" w:themeColor="text1"/>
        </w:rPr>
        <w:t> </w:t>
      </w:r>
      <w:r w:rsidRPr="001E065D">
        <w:rPr>
          <w:rFonts w:ascii="Arial" w:hAnsi="Arial" w:cs="Arial"/>
          <w:color w:val="000000" w:themeColor="text1"/>
        </w:rPr>
        <w:t>záväzok objednávateľa zaplatiť za poskytnuté služby poskytovateľovi dohodnutú cenu.</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8"/>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Predpokladaný finančný objem predmetu plnenia zmluvy počas platnosti tejto zmluvy je </w:t>
      </w:r>
      <w:r w:rsidR="00831807" w:rsidRPr="001E065D">
        <w:rPr>
          <w:rFonts w:ascii="Arial" w:hAnsi="Arial" w:cs="Arial"/>
          <w:color w:val="000000" w:themeColor="text1"/>
        </w:rPr>
        <w:t>....................</w:t>
      </w:r>
      <w:r w:rsidRPr="001E065D">
        <w:rPr>
          <w:rFonts w:ascii="Arial" w:hAnsi="Arial" w:cs="Arial"/>
          <w:color w:val="000000" w:themeColor="text1"/>
        </w:rPr>
        <w:t xml:space="preserve"> </w:t>
      </w:r>
      <w:r w:rsidR="004A37F8" w:rsidRPr="001E065D">
        <w:rPr>
          <w:rFonts w:ascii="Arial" w:hAnsi="Arial" w:cs="Arial"/>
          <w:color w:val="000000" w:themeColor="text1"/>
        </w:rPr>
        <w:t>e</w:t>
      </w:r>
      <w:r w:rsidRPr="001E065D">
        <w:rPr>
          <w:rFonts w:ascii="Arial" w:hAnsi="Arial" w:cs="Arial"/>
          <w:color w:val="000000" w:themeColor="text1"/>
        </w:rPr>
        <w:t>ur bez DPH. Objednávateľ nie je povinný odobrať predpokladané množstvo jednotlivých druhov služieb tvoriacich predmet plnenia zmluvy, ani vyčerpať predpokladaný finančný objem. Celkové odobraté množstvo predmetu plnenia zmluvy bude závisieť od finančných možností a konečných potrieb</w:t>
      </w:r>
      <w:r w:rsidRPr="001E065D">
        <w:rPr>
          <w:rFonts w:ascii="Arial" w:hAnsi="Arial" w:cs="Arial"/>
          <w:color w:val="000000" w:themeColor="text1"/>
          <w:spacing w:val="-3"/>
        </w:rPr>
        <w:t xml:space="preserve"> </w:t>
      </w:r>
      <w:r w:rsidRPr="001E065D">
        <w:rPr>
          <w:rFonts w:ascii="Arial" w:hAnsi="Arial" w:cs="Arial"/>
          <w:color w:val="000000" w:themeColor="text1"/>
        </w:rPr>
        <w:t>objednávateľa.</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831807">
      <w:pPr>
        <w:pStyle w:val="Odsekzoznamu"/>
        <w:widowControl w:val="0"/>
        <w:numPr>
          <w:ilvl w:val="1"/>
          <w:numId w:val="18"/>
        </w:numPr>
        <w:tabs>
          <w:tab w:val="left" w:pos="781"/>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Poskytovateľ sa zaväzuje,</w:t>
      </w:r>
      <w:r w:rsidRPr="001E065D">
        <w:rPr>
          <w:rFonts w:ascii="Arial" w:hAnsi="Arial" w:cs="Arial"/>
          <w:color w:val="000000" w:themeColor="text1"/>
          <w:spacing w:val="-2"/>
        </w:rPr>
        <w:t xml:space="preserve"> </w:t>
      </w:r>
      <w:r w:rsidRPr="001E065D">
        <w:rPr>
          <w:rFonts w:ascii="Arial" w:hAnsi="Arial" w:cs="Arial"/>
          <w:color w:val="000000" w:themeColor="text1"/>
        </w:rPr>
        <w:t>že:</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plnenie predmetu zmluvy v súlade s platnými zákonnými predpismi v</w:t>
      </w:r>
      <w:r w:rsidR="004A37F8" w:rsidRPr="001E065D">
        <w:rPr>
          <w:rFonts w:ascii="Arial" w:hAnsi="Arial" w:cs="Arial"/>
          <w:color w:val="000000" w:themeColor="text1"/>
        </w:rPr>
        <w:t> </w:t>
      </w:r>
      <w:r w:rsidRPr="001E065D">
        <w:rPr>
          <w:rFonts w:ascii="Arial" w:hAnsi="Arial" w:cs="Arial"/>
          <w:color w:val="000000" w:themeColor="text1"/>
        </w:rPr>
        <w:t>odpadovom hospodárstve v Slovenskej republike v dohodnutých</w:t>
      </w:r>
      <w:r w:rsidRPr="001E065D">
        <w:rPr>
          <w:rFonts w:ascii="Arial" w:hAnsi="Arial" w:cs="Arial"/>
          <w:color w:val="000000" w:themeColor="text1"/>
          <w:spacing w:val="-6"/>
        </w:rPr>
        <w:t xml:space="preserve"> </w:t>
      </w:r>
      <w:r w:rsidRPr="001E065D">
        <w:rPr>
          <w:rFonts w:ascii="Arial" w:hAnsi="Arial" w:cs="Arial"/>
          <w:color w:val="000000" w:themeColor="text1"/>
        </w:rPr>
        <w:t>termínoch.</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 xml:space="preserve">Pri odbere odpadu vystaví </w:t>
      </w:r>
      <w:r w:rsidR="004A37F8" w:rsidRPr="001E065D">
        <w:rPr>
          <w:rFonts w:ascii="Arial" w:hAnsi="Arial" w:cs="Arial"/>
          <w:i/>
          <w:color w:val="000000" w:themeColor="text1"/>
        </w:rPr>
        <w:t>„</w:t>
      </w:r>
      <w:r w:rsidRPr="001E065D">
        <w:rPr>
          <w:rFonts w:ascii="Arial" w:hAnsi="Arial" w:cs="Arial"/>
          <w:i/>
          <w:color w:val="000000" w:themeColor="text1"/>
        </w:rPr>
        <w:t>Protokol o odbere odpadu</w:t>
      </w:r>
      <w:r w:rsidR="004A37F8" w:rsidRPr="001E065D">
        <w:rPr>
          <w:rFonts w:ascii="Arial" w:hAnsi="Arial" w:cs="Arial"/>
          <w:i/>
          <w:color w:val="000000" w:themeColor="text1"/>
        </w:rPr>
        <w:t>“</w:t>
      </w:r>
      <w:r w:rsidRPr="001E065D">
        <w:rPr>
          <w:rFonts w:ascii="Arial" w:hAnsi="Arial" w:cs="Arial"/>
          <w:color w:val="000000" w:themeColor="text1"/>
        </w:rPr>
        <w:t>, ktorý obsahuje najmä dátum odberu, druh, množstvo odobratého odpadu a dohodnutú cenu za odber, prepravu odpadu na miesto zneškodnenia resp.</w:t>
      </w:r>
      <w:r w:rsidRPr="001E065D">
        <w:rPr>
          <w:rFonts w:ascii="Arial" w:hAnsi="Arial" w:cs="Arial"/>
          <w:color w:val="000000" w:themeColor="text1"/>
          <w:spacing w:val="-5"/>
        </w:rPr>
        <w:t xml:space="preserve"> </w:t>
      </w:r>
      <w:r w:rsidRPr="001E065D">
        <w:rPr>
          <w:rFonts w:ascii="Arial" w:hAnsi="Arial" w:cs="Arial"/>
          <w:color w:val="000000" w:themeColor="text1"/>
        </w:rPr>
        <w:t>zhodnotenia.</w:t>
      </w:r>
    </w:p>
    <w:p w:rsidR="001E6F0C" w:rsidRPr="001E065D" w:rsidRDefault="001E6F0C" w:rsidP="00831807">
      <w:pPr>
        <w:pStyle w:val="Odsekzoznamu"/>
        <w:widowControl w:val="0"/>
        <w:numPr>
          <w:ilvl w:val="2"/>
          <w:numId w:val="18"/>
        </w:numPr>
        <w:tabs>
          <w:tab w:val="left" w:pos="567"/>
        </w:tabs>
        <w:autoSpaceDE w:val="0"/>
        <w:autoSpaceDN w:val="0"/>
        <w:spacing w:before="1"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 xml:space="preserve">Súčasťou likvidácie nebezpečného odpadu musí byť potvrdenie sprievodného listu nebezpečného odpadu (SLNO) podľa Vyhlášky MŽP SR </w:t>
      </w:r>
      <w:r w:rsidR="004A37F8" w:rsidRPr="001E065D">
        <w:rPr>
          <w:rFonts w:ascii="Arial" w:hAnsi="Arial" w:cs="Arial"/>
          <w:color w:val="000000" w:themeColor="text1"/>
        </w:rPr>
        <w:t>č</w:t>
      </w:r>
      <w:r w:rsidRPr="001E065D">
        <w:rPr>
          <w:rFonts w:ascii="Arial" w:hAnsi="Arial" w:cs="Arial"/>
          <w:color w:val="000000" w:themeColor="text1"/>
        </w:rPr>
        <w:t>. 366/2015 Z.</w:t>
      </w:r>
      <w:r w:rsidR="004A37F8" w:rsidRPr="001E065D">
        <w:rPr>
          <w:rFonts w:ascii="Arial" w:hAnsi="Arial" w:cs="Arial"/>
          <w:color w:val="000000" w:themeColor="text1"/>
        </w:rPr>
        <w:t xml:space="preserve"> </w:t>
      </w:r>
      <w:r w:rsidRPr="001E065D">
        <w:rPr>
          <w:rFonts w:ascii="Arial" w:hAnsi="Arial" w:cs="Arial"/>
          <w:color w:val="000000" w:themeColor="text1"/>
        </w:rPr>
        <w:t>z. o evidenčnej povinnosti a ohlasovacej povinnosti v znení platných predpisov, pričom list 1 zostáva u</w:t>
      </w:r>
      <w:r w:rsidR="004A37F8" w:rsidRPr="001E065D">
        <w:rPr>
          <w:rFonts w:ascii="Arial" w:hAnsi="Arial" w:cs="Arial"/>
          <w:color w:val="000000" w:themeColor="text1"/>
        </w:rPr>
        <w:t> </w:t>
      </w:r>
      <w:r w:rsidRPr="001E065D">
        <w:rPr>
          <w:rFonts w:ascii="Arial" w:hAnsi="Arial" w:cs="Arial"/>
          <w:color w:val="000000" w:themeColor="text1"/>
        </w:rPr>
        <w:t>objednávateľa (pôvodcu odpadov) a list 4 potvrdený príjemcom odpadu bude zaslaný spolu s faktúrou</w:t>
      </w:r>
      <w:r w:rsidRPr="001E065D">
        <w:rPr>
          <w:rFonts w:ascii="Arial" w:hAnsi="Arial" w:cs="Arial"/>
          <w:color w:val="000000" w:themeColor="text1"/>
          <w:spacing w:val="-5"/>
        </w:rPr>
        <w:t xml:space="preserve"> </w:t>
      </w:r>
      <w:r w:rsidRPr="001E065D">
        <w:rPr>
          <w:rFonts w:ascii="Arial" w:hAnsi="Arial" w:cs="Arial"/>
          <w:color w:val="000000" w:themeColor="text1"/>
        </w:rPr>
        <w:t>objednávateľovi.</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Predloží platný súhlas na prepravu nebezpečných odpadov vydaný príslušným orgánom, ktorý bude tvoriť prílohu č. 3 tejto zmluvy a bude jej neoddeliteľnou súčasťou. Tento súhlas musí byť platný počas platnosti tejto zmluvy. V prípade ak súhlas priložený v prílohe č. 3 má stratiť platnosť počas trvania tejto zmluvy, poskytovateľ je povinný zabezpečiť vydanie nového súhlasu tak, aby nedošlo počas platnosti tejto zmluvy k stavu, že poskytovateľ nebude mať platný</w:t>
      </w:r>
      <w:r w:rsidRPr="001E065D">
        <w:rPr>
          <w:rFonts w:ascii="Arial" w:hAnsi="Arial" w:cs="Arial"/>
          <w:color w:val="000000" w:themeColor="text1"/>
          <w:spacing w:val="-6"/>
        </w:rPr>
        <w:t xml:space="preserve"> </w:t>
      </w:r>
      <w:r w:rsidRPr="001E065D">
        <w:rPr>
          <w:rFonts w:ascii="Arial" w:hAnsi="Arial" w:cs="Arial"/>
          <w:color w:val="000000" w:themeColor="text1"/>
        </w:rPr>
        <w:t>súhlas.</w:t>
      </w:r>
    </w:p>
    <w:p w:rsidR="001E6F0C" w:rsidRPr="001E065D" w:rsidRDefault="001E6F0C" w:rsidP="00831807">
      <w:pPr>
        <w:pStyle w:val="Odsekzoznamu"/>
        <w:widowControl w:val="0"/>
        <w:numPr>
          <w:ilvl w:val="2"/>
          <w:numId w:val="18"/>
        </w:numPr>
        <w:tabs>
          <w:tab w:val="left" w:pos="567"/>
        </w:tabs>
        <w:autoSpaceDE w:val="0"/>
        <w:autoSpaceDN w:val="0"/>
        <w:spacing w:before="1"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Spolupracovať s objednávateľom na jednotlivých miestach plnenia zmluvy uvedených v článku III tejto</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aktualizáciu Programu odpadového hospodárstva objednávateľa po uplynutí jeho</w:t>
      </w:r>
      <w:r w:rsidRPr="001E065D">
        <w:rPr>
          <w:rFonts w:ascii="Arial" w:hAnsi="Arial" w:cs="Arial"/>
          <w:color w:val="000000" w:themeColor="text1"/>
          <w:spacing w:val="-1"/>
        </w:rPr>
        <w:t xml:space="preserve"> </w:t>
      </w:r>
      <w:r w:rsidRPr="001E065D">
        <w:rPr>
          <w:rFonts w:ascii="Arial" w:hAnsi="Arial" w:cs="Arial"/>
          <w:color w:val="000000" w:themeColor="text1"/>
        </w:rPr>
        <w:t>platnosti.</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potrebné transportné obaly na</w:t>
      </w:r>
      <w:r w:rsidRPr="001E065D">
        <w:rPr>
          <w:rFonts w:ascii="Arial" w:hAnsi="Arial" w:cs="Arial"/>
          <w:color w:val="000000" w:themeColor="text1"/>
          <w:spacing w:val="-8"/>
        </w:rPr>
        <w:t xml:space="preserve"> </w:t>
      </w:r>
      <w:r w:rsidRPr="001E065D">
        <w:rPr>
          <w:rFonts w:ascii="Arial" w:hAnsi="Arial" w:cs="Arial"/>
          <w:color w:val="000000" w:themeColor="text1"/>
        </w:rPr>
        <w:t>odpad.</w:t>
      </w:r>
    </w:p>
    <w:p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w:t>
      </w:r>
      <w:r w:rsidR="005A4330" w:rsidRPr="001E065D">
        <w:rPr>
          <w:rFonts w:ascii="Arial" w:hAnsi="Arial" w:cs="Arial"/>
          <w:color w:val="000000" w:themeColor="text1"/>
        </w:rPr>
        <w:t xml:space="preserve"> dohodnutie </w:t>
      </w:r>
      <w:r w:rsidRPr="001E065D">
        <w:rPr>
          <w:rFonts w:ascii="Arial" w:hAnsi="Arial" w:cs="Arial"/>
          <w:color w:val="000000" w:themeColor="text1"/>
        </w:rPr>
        <w:t>odberu,</w:t>
      </w:r>
      <w:r w:rsidR="005A4330" w:rsidRPr="001E065D">
        <w:rPr>
          <w:rFonts w:ascii="Arial" w:hAnsi="Arial" w:cs="Arial"/>
          <w:color w:val="000000" w:themeColor="text1"/>
        </w:rPr>
        <w:t xml:space="preserve"> </w:t>
      </w:r>
      <w:r w:rsidRPr="001E065D">
        <w:rPr>
          <w:rFonts w:ascii="Arial" w:hAnsi="Arial" w:cs="Arial"/>
          <w:color w:val="000000" w:themeColor="text1"/>
        </w:rPr>
        <w:t>vybavenie odberu sprievodnými a identifikačnými listami, kontrolu výkonu, kontrolu fakturácie, kompletáž a</w:t>
      </w:r>
      <w:r w:rsidRPr="001E065D">
        <w:rPr>
          <w:rFonts w:ascii="Arial" w:hAnsi="Arial" w:cs="Arial"/>
          <w:color w:val="000000" w:themeColor="text1"/>
          <w:spacing w:val="32"/>
        </w:rPr>
        <w:t xml:space="preserve"> </w:t>
      </w:r>
      <w:r w:rsidRPr="001E065D">
        <w:rPr>
          <w:rFonts w:ascii="Arial" w:hAnsi="Arial" w:cs="Arial"/>
          <w:color w:val="000000" w:themeColor="text1"/>
        </w:rPr>
        <w:t>spracovanie sprievodných listov, vedenie evidencie v zmysle podmienok</w:t>
      </w:r>
      <w:r w:rsidR="00831807" w:rsidRPr="001E065D">
        <w:rPr>
          <w:rFonts w:ascii="Arial" w:hAnsi="Arial" w:cs="Arial"/>
          <w:color w:val="000000" w:themeColor="text1"/>
        </w:rPr>
        <w:t xml:space="preserve"> </w:t>
      </w:r>
      <w:r w:rsidR="00220A70" w:rsidRPr="001E065D">
        <w:rPr>
          <w:rFonts w:ascii="Arial" w:hAnsi="Arial" w:cs="Arial"/>
          <w:i/>
          <w:color w:val="000000" w:themeColor="text1"/>
        </w:rPr>
        <w:t>„</w:t>
      </w:r>
      <w:r w:rsidRPr="001E065D">
        <w:rPr>
          <w:rFonts w:ascii="Arial" w:hAnsi="Arial" w:cs="Arial"/>
          <w:i/>
          <w:color w:val="000000" w:themeColor="text1"/>
        </w:rPr>
        <w:t>Súhlasu...</w:t>
      </w:r>
      <w:r w:rsidR="00220A70" w:rsidRPr="001E065D">
        <w:rPr>
          <w:rFonts w:ascii="Arial" w:hAnsi="Arial" w:cs="Arial"/>
          <w:i/>
          <w:color w:val="000000" w:themeColor="text1"/>
        </w:rPr>
        <w:t>“</w:t>
      </w:r>
      <w:r w:rsidRPr="001E065D">
        <w:rPr>
          <w:rFonts w:ascii="Arial" w:hAnsi="Arial" w:cs="Arial"/>
          <w:color w:val="000000" w:themeColor="text1"/>
        </w:rPr>
        <w:t xml:space="preserve"> resp. ustanovení relevantného zákona.</w:t>
      </w:r>
    </w:p>
    <w:p w:rsidR="001E6F0C" w:rsidRPr="001E065D" w:rsidRDefault="001E6F0C" w:rsidP="00831807">
      <w:pPr>
        <w:pStyle w:val="Zkladntext"/>
        <w:tabs>
          <w:tab w:val="left" w:pos="567"/>
        </w:tabs>
        <w:ind w:right="-6"/>
        <w:rPr>
          <w:rFonts w:cs="Arial"/>
          <w:color w:val="000000" w:themeColor="text1"/>
          <w:sz w:val="22"/>
          <w:szCs w:val="22"/>
        </w:rPr>
      </w:pPr>
    </w:p>
    <w:p w:rsidR="006D5BB0" w:rsidRPr="001E065D" w:rsidRDefault="006D5BB0" w:rsidP="00831807">
      <w:pPr>
        <w:pStyle w:val="Zkladntext"/>
        <w:tabs>
          <w:tab w:val="left" w:pos="567"/>
        </w:tabs>
        <w:ind w:right="-6"/>
        <w:rPr>
          <w:rFonts w:cs="Arial"/>
          <w:color w:val="000000" w:themeColor="text1"/>
          <w:sz w:val="22"/>
          <w:szCs w:val="22"/>
        </w:rPr>
      </w:pPr>
    </w:p>
    <w:p w:rsidR="001E6F0C" w:rsidRPr="001E065D" w:rsidRDefault="001E6F0C" w:rsidP="00831807">
      <w:pPr>
        <w:pStyle w:val="Nadpis4"/>
        <w:ind w:right="-6"/>
        <w:jc w:val="center"/>
        <w:rPr>
          <w:rFonts w:ascii="Arial" w:hAnsi="Arial" w:cs="Arial"/>
          <w:b/>
          <w:color w:val="000000" w:themeColor="text1"/>
        </w:rPr>
      </w:pPr>
      <w:r w:rsidRPr="001E065D">
        <w:rPr>
          <w:rFonts w:ascii="Arial" w:hAnsi="Arial" w:cs="Arial"/>
          <w:b/>
          <w:color w:val="000000" w:themeColor="text1"/>
        </w:rPr>
        <w:t>Článok III Miesto a čas plnenia</w:t>
      </w:r>
    </w:p>
    <w:p w:rsidR="001E6F0C" w:rsidRPr="001E065D" w:rsidRDefault="001E6F0C" w:rsidP="00CE4E19">
      <w:pPr>
        <w:pStyle w:val="Zkladntext"/>
        <w:spacing w:before="7"/>
        <w:ind w:right="-6"/>
        <w:rPr>
          <w:rFonts w:cs="Arial"/>
          <w:b/>
          <w:color w:val="000000" w:themeColor="text1"/>
          <w:sz w:val="22"/>
          <w:szCs w:val="22"/>
        </w:rPr>
      </w:pPr>
    </w:p>
    <w:p w:rsidR="001E6F0C" w:rsidRPr="001E065D" w:rsidRDefault="001E6F0C" w:rsidP="00CE4E19">
      <w:pPr>
        <w:pStyle w:val="Odsekzoznamu"/>
        <w:widowControl w:val="0"/>
        <w:numPr>
          <w:ilvl w:val="1"/>
          <w:numId w:val="17"/>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Miestom poskytovania služby je UNB, Nemocnica sv. Cyrila a Metoda, Zariadenie na zber odpadov, Antolská 11, 851 07</w:t>
      </w:r>
      <w:r w:rsidRPr="001E065D">
        <w:rPr>
          <w:rFonts w:ascii="Arial" w:hAnsi="Arial" w:cs="Arial"/>
          <w:color w:val="000000" w:themeColor="text1"/>
          <w:spacing w:val="-1"/>
        </w:rPr>
        <w:t xml:space="preserve"> </w:t>
      </w:r>
      <w:r w:rsidRPr="001E065D">
        <w:rPr>
          <w:rFonts w:ascii="Arial" w:hAnsi="Arial" w:cs="Arial"/>
          <w:color w:val="000000" w:themeColor="text1"/>
        </w:rPr>
        <w:t>Bratislava</w:t>
      </w:r>
      <w:r w:rsidR="006D5BB0" w:rsidRPr="001E065D">
        <w:rPr>
          <w:rFonts w:ascii="Arial" w:hAnsi="Arial" w:cs="Arial"/>
          <w:color w:val="000000" w:themeColor="text1"/>
        </w:rPr>
        <w:t>.</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7"/>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Konkrétne, resp. iné miesto dodania bude spresnené v</w:t>
      </w:r>
      <w:r w:rsidRPr="001E065D">
        <w:rPr>
          <w:rFonts w:ascii="Arial" w:hAnsi="Arial" w:cs="Arial"/>
          <w:color w:val="000000" w:themeColor="text1"/>
          <w:spacing w:val="-7"/>
        </w:rPr>
        <w:t xml:space="preserve"> </w:t>
      </w:r>
      <w:r w:rsidRPr="001E065D">
        <w:rPr>
          <w:rFonts w:ascii="Arial" w:hAnsi="Arial" w:cs="Arial"/>
          <w:color w:val="000000" w:themeColor="text1"/>
        </w:rPr>
        <w:t>objednávke.</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7"/>
        </w:numPr>
        <w:tabs>
          <w:tab w:val="left" w:pos="781"/>
        </w:tabs>
        <w:autoSpaceDE w:val="0"/>
        <w:autoSpaceDN w:val="0"/>
        <w:spacing w:before="1" w:after="0" w:line="242" w:lineRule="auto"/>
        <w:ind w:left="0" w:right="-6" w:firstLine="0"/>
        <w:contextualSpacing w:val="0"/>
        <w:jc w:val="both"/>
        <w:rPr>
          <w:rFonts w:cs="Arial"/>
          <w:color w:val="000000" w:themeColor="text1"/>
        </w:rPr>
      </w:pPr>
      <w:r w:rsidRPr="001E065D">
        <w:rPr>
          <w:rFonts w:ascii="Arial" w:hAnsi="Arial" w:cs="Arial"/>
          <w:color w:val="000000" w:themeColor="text1"/>
        </w:rPr>
        <w:lastRenderedPageBreak/>
        <w:t>Lehota na plnenie poskytovaných služieb v zmysle tejto zmluvy bude spresnená v objednávke.</w:t>
      </w:r>
    </w:p>
    <w:p w:rsidR="006D5BB0" w:rsidRPr="001E065D" w:rsidRDefault="006D5BB0" w:rsidP="006D5BB0">
      <w:pPr>
        <w:pStyle w:val="Odsekzoznamu"/>
        <w:widowControl w:val="0"/>
        <w:tabs>
          <w:tab w:val="left" w:pos="781"/>
        </w:tabs>
        <w:autoSpaceDE w:val="0"/>
        <w:autoSpaceDN w:val="0"/>
        <w:spacing w:before="1" w:after="0" w:line="242" w:lineRule="auto"/>
        <w:ind w:left="0" w:right="-6"/>
        <w:contextualSpacing w:val="0"/>
        <w:jc w:val="both"/>
        <w:rPr>
          <w:rFonts w:cs="Arial"/>
          <w:color w:val="000000" w:themeColor="text1"/>
        </w:rPr>
      </w:pPr>
    </w:p>
    <w:p w:rsidR="00132944" w:rsidRPr="001E065D" w:rsidRDefault="00132944" w:rsidP="006D5BB0">
      <w:pPr>
        <w:pStyle w:val="Odsekzoznamu"/>
        <w:widowControl w:val="0"/>
        <w:tabs>
          <w:tab w:val="left" w:pos="781"/>
        </w:tabs>
        <w:autoSpaceDE w:val="0"/>
        <w:autoSpaceDN w:val="0"/>
        <w:spacing w:before="1" w:after="0" w:line="242" w:lineRule="auto"/>
        <w:ind w:left="0" w:right="-6"/>
        <w:contextualSpacing w:val="0"/>
        <w:jc w:val="both"/>
        <w:rPr>
          <w:rFonts w:cs="Arial"/>
          <w:color w:val="000000" w:themeColor="text1"/>
        </w:rPr>
      </w:pPr>
    </w:p>
    <w:p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Článok IV</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Cena za poskytované služby</w:t>
      </w:r>
    </w:p>
    <w:p w:rsidR="001E6F0C" w:rsidRPr="001E065D" w:rsidRDefault="001E6F0C" w:rsidP="00CE4E19">
      <w:pPr>
        <w:pStyle w:val="Zkladntext"/>
        <w:spacing w:before="6"/>
        <w:ind w:right="-6"/>
        <w:rPr>
          <w:rFonts w:cs="Arial"/>
          <w:b/>
          <w:i/>
          <w:color w:val="000000" w:themeColor="text1"/>
          <w:sz w:val="22"/>
          <w:szCs w:val="22"/>
        </w:rPr>
      </w:pPr>
    </w:p>
    <w:p w:rsidR="001E6F0C" w:rsidRPr="001E065D" w:rsidRDefault="001E6F0C" w:rsidP="00CE4E19">
      <w:pPr>
        <w:pStyle w:val="Odsekzoznamu"/>
        <w:widowControl w:val="0"/>
        <w:numPr>
          <w:ilvl w:val="1"/>
          <w:numId w:val="16"/>
        </w:numPr>
        <w:tabs>
          <w:tab w:val="left" w:pos="780"/>
          <w:tab w:val="left" w:pos="781"/>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 xml:space="preserve">Cena za predmet plnenia zmluvy musí byť stanovená v zmysle </w:t>
      </w:r>
      <w:r w:rsidR="00B930A8" w:rsidRPr="001E065D">
        <w:rPr>
          <w:rFonts w:ascii="Arial" w:hAnsi="Arial" w:cs="Arial"/>
          <w:color w:val="000000" w:themeColor="text1"/>
        </w:rPr>
        <w:t>Z</w:t>
      </w:r>
      <w:r w:rsidRPr="001E065D">
        <w:rPr>
          <w:rFonts w:ascii="Arial" w:hAnsi="Arial" w:cs="Arial"/>
          <w:color w:val="000000" w:themeColor="text1"/>
        </w:rPr>
        <w:t>ákona č. 18/1996</w:t>
      </w:r>
      <w:r w:rsidRPr="001E065D">
        <w:rPr>
          <w:rFonts w:ascii="Arial" w:hAnsi="Arial" w:cs="Arial"/>
          <w:color w:val="000000" w:themeColor="text1"/>
          <w:spacing w:val="41"/>
        </w:rPr>
        <w:t xml:space="preserve"> </w:t>
      </w:r>
      <w:r w:rsidRPr="001E065D">
        <w:rPr>
          <w:rFonts w:ascii="Arial" w:hAnsi="Arial" w:cs="Arial"/>
          <w:color w:val="000000" w:themeColor="text1"/>
        </w:rPr>
        <w:t>Z. z.</w:t>
      </w:r>
    </w:p>
    <w:p w:rsidR="001E6F0C" w:rsidRPr="001E065D" w:rsidRDefault="001E6F0C" w:rsidP="00CE4E19">
      <w:pPr>
        <w:pStyle w:val="Zkladntext"/>
        <w:spacing w:before="3"/>
        <w:ind w:right="-6"/>
        <w:rPr>
          <w:rFonts w:cs="Arial"/>
          <w:color w:val="000000" w:themeColor="text1"/>
          <w:sz w:val="22"/>
          <w:szCs w:val="22"/>
        </w:rPr>
      </w:pPr>
      <w:r w:rsidRPr="001E065D">
        <w:rPr>
          <w:rFonts w:cs="Arial"/>
          <w:color w:val="000000" w:themeColor="text1"/>
          <w:sz w:val="22"/>
          <w:szCs w:val="22"/>
        </w:rPr>
        <w:t>o cenách v znení neskorších predpisov (ďalej len „</w:t>
      </w:r>
      <w:r w:rsidR="00B930A8" w:rsidRPr="001E065D">
        <w:rPr>
          <w:rFonts w:cs="Arial"/>
          <w:color w:val="000000" w:themeColor="text1"/>
          <w:sz w:val="22"/>
          <w:szCs w:val="22"/>
        </w:rPr>
        <w:t>Z</w:t>
      </w:r>
      <w:r w:rsidRPr="001E065D">
        <w:rPr>
          <w:rFonts w:cs="Arial"/>
          <w:color w:val="000000" w:themeColor="text1"/>
          <w:sz w:val="22"/>
          <w:szCs w:val="22"/>
        </w:rPr>
        <w:t xml:space="preserve">ákon o cenách“) a vyhlášky MF SR č. 87/1996 Z. z., ktorou sa vykonáva </w:t>
      </w:r>
      <w:r w:rsidR="00B930A8" w:rsidRPr="001E065D">
        <w:rPr>
          <w:rFonts w:cs="Arial"/>
          <w:color w:val="000000" w:themeColor="text1"/>
          <w:sz w:val="22"/>
          <w:szCs w:val="22"/>
        </w:rPr>
        <w:t>Z</w:t>
      </w:r>
      <w:r w:rsidRPr="001E065D">
        <w:rPr>
          <w:rFonts w:cs="Arial"/>
          <w:color w:val="000000" w:themeColor="text1"/>
          <w:sz w:val="22"/>
          <w:szCs w:val="22"/>
        </w:rPr>
        <w:t>ákon o cenách v znení neskorších predpisov.</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Spôsob vytvorenia ceny (cenové pravidlá) je v súlade s § 2 </w:t>
      </w:r>
      <w:r w:rsidR="00B930A8" w:rsidRPr="001E065D">
        <w:rPr>
          <w:rFonts w:ascii="Arial" w:hAnsi="Arial" w:cs="Arial"/>
          <w:color w:val="000000" w:themeColor="text1"/>
        </w:rPr>
        <w:t>Z</w:t>
      </w:r>
      <w:r w:rsidRPr="001E065D">
        <w:rPr>
          <w:rFonts w:ascii="Arial" w:hAnsi="Arial" w:cs="Arial"/>
          <w:color w:val="000000" w:themeColor="text1"/>
        </w:rPr>
        <w:t>ákona o cenách založený na cene obchodného alebo sprostredkovateľského výkonu, ekonomicky oprávnených nákladoch a primeranom zisku.</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Navrhovaná cena musí zahŕňať všetky ekonomicky oprávnené náklady poskytovateľa vynaložené v súvislosti s poskytnutím predmetu zmluvy a primeraný</w:t>
      </w:r>
      <w:r w:rsidRPr="001E065D">
        <w:rPr>
          <w:rFonts w:ascii="Arial" w:hAnsi="Arial" w:cs="Arial"/>
          <w:color w:val="000000" w:themeColor="text1"/>
          <w:spacing w:val="-16"/>
        </w:rPr>
        <w:t xml:space="preserve"> </w:t>
      </w:r>
      <w:r w:rsidRPr="001E065D">
        <w:rPr>
          <w:rFonts w:ascii="Arial" w:hAnsi="Arial" w:cs="Arial"/>
          <w:color w:val="000000" w:themeColor="text1"/>
        </w:rPr>
        <w:t>zisk.</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objednávkach sa uvedú jednotkové ceny za požadované služby a cena za celý predpokladaný rozsah objednávky v eurách v</w:t>
      </w:r>
      <w:r w:rsidRPr="001E065D">
        <w:rPr>
          <w:rFonts w:ascii="Arial" w:hAnsi="Arial" w:cs="Arial"/>
          <w:color w:val="000000" w:themeColor="text1"/>
          <w:spacing w:val="-8"/>
        </w:rPr>
        <w:t xml:space="preserve"> </w:t>
      </w:r>
      <w:r w:rsidRPr="001E065D">
        <w:rPr>
          <w:rFonts w:ascii="Arial" w:hAnsi="Arial" w:cs="Arial"/>
          <w:color w:val="000000" w:themeColor="text1"/>
        </w:rPr>
        <w:t>zložení:</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CE4E19">
      <w:pPr>
        <w:pStyle w:val="Odsekzoznamu"/>
        <w:widowControl w:val="0"/>
        <w:numPr>
          <w:ilvl w:val="2"/>
          <w:numId w:val="16"/>
        </w:numPr>
        <w:tabs>
          <w:tab w:val="left" w:pos="1597"/>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cena v EUR bez</w:t>
      </w:r>
      <w:r w:rsidRPr="001E065D">
        <w:rPr>
          <w:rFonts w:ascii="Arial" w:hAnsi="Arial" w:cs="Arial"/>
          <w:color w:val="000000" w:themeColor="text1"/>
          <w:spacing w:val="-1"/>
        </w:rPr>
        <w:t xml:space="preserve"> </w:t>
      </w:r>
      <w:r w:rsidRPr="001E065D">
        <w:rPr>
          <w:rFonts w:ascii="Arial" w:hAnsi="Arial" w:cs="Arial"/>
          <w:color w:val="000000" w:themeColor="text1"/>
        </w:rPr>
        <w:t>DPH,</w:t>
      </w:r>
    </w:p>
    <w:p w:rsidR="001E6F0C" w:rsidRPr="001E065D" w:rsidRDefault="001E6F0C" w:rsidP="00CE4E19">
      <w:pPr>
        <w:pStyle w:val="Odsekzoznamu"/>
        <w:widowControl w:val="0"/>
        <w:numPr>
          <w:ilvl w:val="2"/>
          <w:numId w:val="16"/>
        </w:numPr>
        <w:tabs>
          <w:tab w:val="left" w:pos="1597"/>
          <w:tab w:val="left" w:pos="4410"/>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u w:val="single"/>
        </w:rPr>
        <w:t>DPH v</w:t>
      </w:r>
      <w:r w:rsidRPr="001E065D">
        <w:rPr>
          <w:rFonts w:ascii="Arial" w:hAnsi="Arial" w:cs="Arial"/>
          <w:color w:val="000000" w:themeColor="text1"/>
          <w:spacing w:val="-2"/>
          <w:u w:val="single"/>
        </w:rPr>
        <w:t xml:space="preserve"> </w:t>
      </w:r>
      <w:r w:rsidRPr="001E065D">
        <w:rPr>
          <w:rFonts w:ascii="Arial" w:hAnsi="Arial" w:cs="Arial"/>
          <w:color w:val="000000" w:themeColor="text1"/>
          <w:u w:val="single"/>
        </w:rPr>
        <w:t>EUR,</w:t>
      </w:r>
      <w:r w:rsidRPr="001E065D">
        <w:rPr>
          <w:rFonts w:ascii="Arial" w:hAnsi="Arial" w:cs="Arial"/>
          <w:color w:val="000000" w:themeColor="text1"/>
          <w:u w:val="single"/>
        </w:rPr>
        <w:tab/>
      </w:r>
    </w:p>
    <w:p w:rsidR="001E6F0C" w:rsidRPr="001E065D" w:rsidRDefault="001E6F0C" w:rsidP="00CE4E19">
      <w:pPr>
        <w:pStyle w:val="Odsekzoznamu"/>
        <w:widowControl w:val="0"/>
        <w:numPr>
          <w:ilvl w:val="2"/>
          <w:numId w:val="16"/>
        </w:numPr>
        <w:tabs>
          <w:tab w:val="left" w:pos="1597"/>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cena v EUR s</w:t>
      </w:r>
      <w:r w:rsidRPr="001E065D">
        <w:rPr>
          <w:rFonts w:ascii="Arial" w:hAnsi="Arial" w:cs="Arial"/>
          <w:color w:val="000000" w:themeColor="text1"/>
          <w:spacing w:val="-1"/>
        </w:rPr>
        <w:t xml:space="preserve"> </w:t>
      </w:r>
      <w:r w:rsidRPr="001E065D">
        <w:rPr>
          <w:rFonts w:ascii="Arial" w:hAnsi="Arial" w:cs="Arial"/>
          <w:color w:val="000000" w:themeColor="text1"/>
        </w:rPr>
        <w:t>DPH</w:t>
      </w: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Všetky ceny budú zaokrúhlené na dve desatinné miesta.</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CE4E19">
      <w:pPr>
        <w:pStyle w:val="Odsekzoznamu"/>
        <w:widowControl w:val="0"/>
        <w:numPr>
          <w:ilvl w:val="1"/>
          <w:numId w:val="16"/>
        </w:numPr>
        <w:tabs>
          <w:tab w:val="left" w:pos="781"/>
        </w:tabs>
        <w:autoSpaceDE w:val="0"/>
        <w:autoSpaceDN w:val="0"/>
        <w:spacing w:after="0" w:line="242"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Poskytovateľ poskytne služby za ceny, ktoré boli  obsiahnuté v ponuke a</w:t>
      </w:r>
      <w:r w:rsidR="00B930A8" w:rsidRPr="001E065D">
        <w:rPr>
          <w:rFonts w:ascii="Arial" w:hAnsi="Arial" w:cs="Arial"/>
          <w:color w:val="000000" w:themeColor="text1"/>
        </w:rPr>
        <w:t xml:space="preserve"> sú uvedené </w:t>
      </w:r>
      <w:r w:rsidRPr="001E065D">
        <w:rPr>
          <w:rFonts w:ascii="Arial" w:hAnsi="Arial" w:cs="Arial"/>
          <w:color w:val="000000" w:themeColor="text1"/>
        </w:rPr>
        <w:t>v</w:t>
      </w:r>
      <w:r w:rsidR="00B930A8" w:rsidRPr="001E065D">
        <w:rPr>
          <w:rFonts w:ascii="Arial" w:hAnsi="Arial" w:cs="Arial"/>
          <w:color w:val="000000" w:themeColor="text1"/>
        </w:rPr>
        <w:t> </w:t>
      </w:r>
      <w:r w:rsidRPr="001E065D">
        <w:rPr>
          <w:rFonts w:ascii="Arial" w:hAnsi="Arial" w:cs="Arial"/>
          <w:color w:val="000000" w:themeColor="text1"/>
        </w:rPr>
        <w:t>prílohe č. 1 – cenová ponuka tejto</w:t>
      </w:r>
      <w:r w:rsidRPr="001E065D">
        <w:rPr>
          <w:rFonts w:ascii="Arial" w:hAnsi="Arial" w:cs="Arial"/>
          <w:color w:val="000000" w:themeColor="text1"/>
          <w:spacing w:val="-4"/>
        </w:rPr>
        <w:t xml:space="preserve"> </w:t>
      </w:r>
      <w:r w:rsidRPr="001E065D">
        <w:rPr>
          <w:rFonts w:ascii="Arial" w:hAnsi="Arial" w:cs="Arial"/>
          <w:color w:val="000000" w:themeColor="text1"/>
        </w:rPr>
        <w:t>zmluvy.</w:t>
      </w:r>
    </w:p>
    <w:p w:rsidR="001E6F0C" w:rsidRPr="001E065D" w:rsidRDefault="001E6F0C" w:rsidP="00CE4E19">
      <w:pPr>
        <w:pStyle w:val="Zkladntext"/>
        <w:spacing w:before="3"/>
        <w:ind w:right="-6"/>
        <w:rPr>
          <w:rFonts w:cs="Arial"/>
          <w:color w:val="000000" w:themeColor="text1"/>
          <w:sz w:val="22"/>
          <w:szCs w:val="22"/>
        </w:rPr>
      </w:pPr>
    </w:p>
    <w:p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zákonnej úpravy DPH bude možné upraviť cenu písomným dodatkom k zmluve.</w:t>
      </w:r>
    </w:p>
    <w:p w:rsidR="001E6F0C" w:rsidRPr="001E065D" w:rsidRDefault="001E6F0C" w:rsidP="00CE4E19">
      <w:pPr>
        <w:pStyle w:val="Zkladntext"/>
        <w:ind w:right="-6"/>
        <w:rPr>
          <w:rFonts w:cs="Arial"/>
          <w:b/>
          <w:color w:val="000000" w:themeColor="text1"/>
          <w:sz w:val="22"/>
          <w:szCs w:val="22"/>
        </w:rPr>
      </w:pPr>
    </w:p>
    <w:p w:rsidR="001D3A4A" w:rsidRPr="001E065D" w:rsidRDefault="001D3A4A" w:rsidP="00CE4E19">
      <w:pPr>
        <w:pStyle w:val="Zkladntext"/>
        <w:ind w:right="-6"/>
        <w:rPr>
          <w:rFonts w:cs="Arial"/>
          <w:b/>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V</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Platobné podmienky</w:t>
      </w:r>
    </w:p>
    <w:p w:rsidR="001E6F0C" w:rsidRPr="001E065D" w:rsidRDefault="001E6F0C" w:rsidP="00CE4E19">
      <w:pPr>
        <w:pStyle w:val="Zkladntext"/>
        <w:spacing w:before="6"/>
        <w:ind w:right="-6"/>
        <w:rPr>
          <w:rFonts w:cs="Arial"/>
          <w:b/>
          <w:color w:val="000000" w:themeColor="text1"/>
          <w:sz w:val="22"/>
          <w:szCs w:val="22"/>
        </w:rPr>
      </w:pPr>
    </w:p>
    <w:p w:rsidR="001E6F0C" w:rsidRPr="001E065D" w:rsidRDefault="001E6F0C" w:rsidP="00CE4E19">
      <w:pPr>
        <w:pStyle w:val="Odsekzoznamu"/>
        <w:widowControl w:val="0"/>
        <w:numPr>
          <w:ilvl w:val="1"/>
          <w:numId w:val="15"/>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 objednávateľ je oprávnený faktúru vrátiť, pričom doručením faktúry s vyššie uvedenými náležitosťami začína plynúť nová lehota splatnosti.</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5"/>
        </w:numPr>
        <w:tabs>
          <w:tab w:val="left" w:pos="780"/>
          <w:tab w:val="left" w:pos="781"/>
        </w:tabs>
        <w:autoSpaceDE w:val="0"/>
        <w:autoSpaceDN w:val="0"/>
        <w:spacing w:before="1"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Lehota splatnosti faktúr je 30 dní od ich doručenia</w:t>
      </w:r>
      <w:r w:rsidRPr="001E065D">
        <w:rPr>
          <w:rFonts w:ascii="Arial" w:hAnsi="Arial" w:cs="Arial"/>
          <w:color w:val="000000" w:themeColor="text1"/>
          <w:spacing w:val="-3"/>
        </w:rPr>
        <w:t xml:space="preserve"> </w:t>
      </w:r>
      <w:r w:rsidRPr="001E065D">
        <w:rPr>
          <w:rFonts w:ascii="Arial" w:hAnsi="Arial" w:cs="Arial"/>
          <w:color w:val="000000" w:themeColor="text1"/>
        </w:rPr>
        <w:t>objednávateľovi.</w:t>
      </w:r>
    </w:p>
    <w:p w:rsidR="001E6F0C" w:rsidRPr="001E065D" w:rsidRDefault="001E6F0C" w:rsidP="00CE4E19">
      <w:pPr>
        <w:pStyle w:val="Zkladntext"/>
        <w:spacing w:before="8"/>
        <w:ind w:right="-6"/>
        <w:rPr>
          <w:rFonts w:cs="Arial"/>
          <w:color w:val="000000" w:themeColor="text1"/>
          <w:sz w:val="22"/>
          <w:szCs w:val="22"/>
        </w:rPr>
      </w:pPr>
    </w:p>
    <w:p w:rsidR="001E6F0C" w:rsidRPr="001E065D" w:rsidRDefault="001E6F0C" w:rsidP="00CE4E19">
      <w:pPr>
        <w:pStyle w:val="Odsekzoznamu"/>
        <w:widowControl w:val="0"/>
        <w:numPr>
          <w:ilvl w:val="1"/>
          <w:numId w:val="15"/>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lastRenderedPageBreak/>
        <w:t>Objednávateľ neposkytne poskytovateľovi preddavok na zrealizovanie predmetu plnenia</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15"/>
        </w:numPr>
        <w:tabs>
          <w:tab w:val="left" w:pos="780"/>
          <w:tab w:val="left" w:pos="781"/>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Faktúry budú uhrádzané výhradne prevodným</w:t>
      </w:r>
      <w:r w:rsidRPr="001E065D">
        <w:rPr>
          <w:rFonts w:ascii="Arial" w:hAnsi="Arial" w:cs="Arial"/>
          <w:color w:val="000000" w:themeColor="text1"/>
          <w:spacing w:val="-6"/>
        </w:rPr>
        <w:t xml:space="preserve"> </w:t>
      </w:r>
      <w:r w:rsidRPr="001E065D">
        <w:rPr>
          <w:rFonts w:ascii="Arial" w:hAnsi="Arial" w:cs="Arial"/>
          <w:color w:val="000000" w:themeColor="text1"/>
        </w:rPr>
        <w:t>príkazom.</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CE4E19">
      <w:pPr>
        <w:pStyle w:val="Zkladntext"/>
        <w:spacing w:before="1"/>
        <w:ind w:right="-6"/>
        <w:rPr>
          <w:rFonts w:cs="Arial"/>
          <w:b/>
          <w:color w:val="000000" w:themeColor="text1"/>
          <w:sz w:val="22"/>
          <w:szCs w:val="22"/>
        </w:rPr>
      </w:pPr>
    </w:p>
    <w:p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Článok VI</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Spolupôsobenie a podklady zmluvných strán</w:t>
      </w:r>
    </w:p>
    <w:p w:rsidR="001E6F0C" w:rsidRPr="001E065D" w:rsidRDefault="001E6F0C" w:rsidP="00CE4E19">
      <w:pPr>
        <w:pStyle w:val="Odsekzoznamu"/>
        <w:widowControl w:val="0"/>
        <w:numPr>
          <w:ilvl w:val="1"/>
          <w:numId w:val="14"/>
        </w:numPr>
        <w:tabs>
          <w:tab w:val="left" w:pos="781"/>
        </w:tabs>
        <w:autoSpaceDE w:val="0"/>
        <w:autoSpaceDN w:val="0"/>
        <w:spacing w:before="214"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Za účelom riadnej spolupráce sa zmluvné strany zaväzujú vzájomnou</w:t>
      </w:r>
      <w:r w:rsidRPr="001E065D">
        <w:rPr>
          <w:rFonts w:ascii="Arial" w:hAnsi="Arial" w:cs="Arial"/>
          <w:color w:val="000000" w:themeColor="text1"/>
          <w:spacing w:val="-15"/>
        </w:rPr>
        <w:t xml:space="preserve"> </w:t>
      </w:r>
      <w:r w:rsidRPr="001E065D">
        <w:rPr>
          <w:rFonts w:ascii="Arial" w:hAnsi="Arial" w:cs="Arial"/>
          <w:color w:val="000000" w:themeColor="text1"/>
        </w:rPr>
        <w:t>súčinnosťou.</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831807">
      <w:pPr>
        <w:pStyle w:val="Odsekzoznamu"/>
        <w:widowControl w:val="0"/>
        <w:numPr>
          <w:ilvl w:val="1"/>
          <w:numId w:val="14"/>
        </w:numPr>
        <w:tabs>
          <w:tab w:val="left" w:pos="781"/>
        </w:tabs>
        <w:autoSpaceDE w:val="0"/>
        <w:autoSpaceDN w:val="0"/>
        <w:spacing w:after="0" w:line="274" w:lineRule="exact"/>
        <w:ind w:left="851" w:right="-6" w:hanging="851"/>
        <w:contextualSpacing w:val="0"/>
        <w:jc w:val="both"/>
        <w:rPr>
          <w:rFonts w:ascii="Arial" w:hAnsi="Arial" w:cs="Arial"/>
          <w:color w:val="000000" w:themeColor="text1"/>
        </w:rPr>
      </w:pPr>
      <w:r w:rsidRPr="001E065D">
        <w:rPr>
          <w:rFonts w:ascii="Arial" w:hAnsi="Arial" w:cs="Arial"/>
          <w:color w:val="000000" w:themeColor="text1"/>
        </w:rPr>
        <w:t>Plnenie predmetu zmluvy bude zabezpečované poskytovateľom v</w:t>
      </w:r>
      <w:r w:rsidRPr="001E065D">
        <w:rPr>
          <w:rFonts w:ascii="Arial" w:hAnsi="Arial" w:cs="Arial"/>
          <w:color w:val="000000" w:themeColor="text1"/>
          <w:spacing w:val="-6"/>
        </w:rPr>
        <w:t xml:space="preserve"> </w:t>
      </w:r>
      <w:r w:rsidRPr="001E065D">
        <w:rPr>
          <w:rFonts w:ascii="Arial" w:hAnsi="Arial" w:cs="Arial"/>
          <w:color w:val="000000" w:themeColor="text1"/>
        </w:rPr>
        <w:t>súlade:</w:t>
      </w:r>
      <w:r w:rsidR="00831807" w:rsidRPr="001E065D">
        <w:rPr>
          <w:rFonts w:ascii="Arial" w:hAnsi="Arial" w:cs="Arial"/>
          <w:color w:val="000000" w:themeColor="text1"/>
        </w:rPr>
        <w:t xml:space="preserve"> </w:t>
      </w:r>
      <w:r w:rsidRPr="001E065D">
        <w:rPr>
          <w:rFonts w:ascii="Arial" w:hAnsi="Arial" w:cs="Arial"/>
          <w:color w:val="000000" w:themeColor="text1"/>
        </w:rPr>
        <w:t xml:space="preserve">so </w:t>
      </w:r>
      <w:r w:rsidR="00E77D42" w:rsidRPr="001E065D">
        <w:rPr>
          <w:rFonts w:ascii="Arial" w:hAnsi="Arial" w:cs="Arial"/>
          <w:color w:val="000000" w:themeColor="text1"/>
        </w:rPr>
        <w:t>Z</w:t>
      </w:r>
      <w:r w:rsidRPr="001E065D">
        <w:rPr>
          <w:rFonts w:ascii="Arial" w:hAnsi="Arial" w:cs="Arial"/>
          <w:color w:val="000000" w:themeColor="text1"/>
        </w:rPr>
        <w:t>ákonom č. 79/2015 Z. z. o odpadoch a o zmene a doplnení niektorých zákonov,</w:t>
      </w:r>
    </w:p>
    <w:p w:rsidR="00831807" w:rsidRPr="001E065D" w:rsidRDefault="001E6F0C" w:rsidP="00831807">
      <w:pPr>
        <w:pStyle w:val="Odsekzoznamu"/>
        <w:widowControl w:val="0"/>
        <w:numPr>
          <w:ilvl w:val="2"/>
          <w:numId w:val="14"/>
        </w:numPr>
        <w:tabs>
          <w:tab w:val="left" w:pos="1417"/>
        </w:tabs>
        <w:autoSpaceDE w:val="0"/>
        <w:autoSpaceDN w:val="0"/>
        <w:spacing w:before="1" w:after="0" w:line="237" w:lineRule="auto"/>
        <w:ind w:left="851" w:right="-6" w:hanging="851"/>
        <w:contextualSpacing w:val="0"/>
        <w:jc w:val="both"/>
        <w:rPr>
          <w:rFonts w:ascii="Arial" w:hAnsi="Arial" w:cs="Arial"/>
          <w:color w:val="000000" w:themeColor="text1"/>
        </w:rPr>
      </w:pPr>
      <w:r w:rsidRPr="001E065D">
        <w:rPr>
          <w:rFonts w:ascii="Arial" w:hAnsi="Arial" w:cs="Arial"/>
          <w:color w:val="000000" w:themeColor="text1"/>
        </w:rPr>
        <w:t xml:space="preserve">s vyhláškou MŽP SR č. 366/2015 Z. z. o evidenčnej povinnosti a ohlasovacej povinnosti a vyhláškou MŽP SR č. 371/2015 Z. z., ktorou sa vykonávajú niektoré ustanovenia </w:t>
      </w:r>
      <w:r w:rsidR="00E77D42" w:rsidRPr="001E065D">
        <w:rPr>
          <w:rFonts w:ascii="Arial" w:hAnsi="Arial" w:cs="Arial"/>
          <w:color w:val="000000" w:themeColor="text1"/>
        </w:rPr>
        <w:t>Z</w:t>
      </w:r>
      <w:r w:rsidRPr="001E065D">
        <w:rPr>
          <w:rFonts w:ascii="Arial" w:hAnsi="Arial" w:cs="Arial"/>
          <w:color w:val="000000" w:themeColor="text1"/>
        </w:rPr>
        <w:t>ákona o</w:t>
      </w:r>
      <w:r w:rsidR="00831807" w:rsidRPr="001E065D">
        <w:rPr>
          <w:rFonts w:ascii="Arial" w:hAnsi="Arial" w:cs="Arial"/>
          <w:color w:val="000000" w:themeColor="text1"/>
          <w:spacing w:val="-4"/>
        </w:rPr>
        <w:t> </w:t>
      </w:r>
      <w:r w:rsidRPr="001E065D">
        <w:rPr>
          <w:rFonts w:ascii="Arial" w:hAnsi="Arial" w:cs="Arial"/>
          <w:color w:val="000000" w:themeColor="text1"/>
        </w:rPr>
        <w:t>odpadoch</w:t>
      </w:r>
    </w:p>
    <w:p w:rsidR="001E6F0C" w:rsidRPr="001E065D" w:rsidRDefault="001E6F0C" w:rsidP="00831807">
      <w:pPr>
        <w:pStyle w:val="Odsekzoznamu"/>
        <w:widowControl w:val="0"/>
        <w:numPr>
          <w:ilvl w:val="2"/>
          <w:numId w:val="14"/>
        </w:numPr>
        <w:tabs>
          <w:tab w:val="left" w:pos="1417"/>
        </w:tabs>
        <w:autoSpaceDE w:val="0"/>
        <w:autoSpaceDN w:val="0"/>
        <w:spacing w:before="1" w:after="0" w:line="237" w:lineRule="auto"/>
        <w:ind w:left="851" w:right="-6" w:hanging="851"/>
        <w:contextualSpacing w:val="0"/>
        <w:jc w:val="both"/>
        <w:rPr>
          <w:rFonts w:ascii="Arial" w:hAnsi="Arial" w:cs="Arial"/>
          <w:color w:val="000000" w:themeColor="text1"/>
        </w:rPr>
      </w:pPr>
      <w:r w:rsidRPr="001E065D">
        <w:rPr>
          <w:rFonts w:ascii="Arial" w:hAnsi="Arial" w:cs="Arial"/>
          <w:color w:val="000000" w:themeColor="text1"/>
        </w:rPr>
        <w:t>s vyhláškou MŽP SR č. 365/2015 Z. z., ktorou sa ustanovuje Katalóg</w:t>
      </w:r>
      <w:r w:rsidRPr="001E065D">
        <w:rPr>
          <w:rFonts w:ascii="Arial" w:hAnsi="Arial" w:cs="Arial"/>
          <w:color w:val="000000" w:themeColor="text1"/>
          <w:spacing w:val="-8"/>
        </w:rPr>
        <w:t xml:space="preserve"> </w:t>
      </w:r>
      <w:r w:rsidRPr="001E065D">
        <w:rPr>
          <w:rFonts w:ascii="Arial" w:hAnsi="Arial" w:cs="Arial"/>
          <w:color w:val="000000" w:themeColor="text1"/>
        </w:rPr>
        <w:t>odpadov.</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CE4E19">
      <w:pPr>
        <w:pStyle w:val="Zkladntext"/>
        <w:spacing w:before="3"/>
        <w:ind w:right="-6"/>
        <w:rPr>
          <w:rFonts w:cs="Arial"/>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VII</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Osobitné dojednania</w:t>
      </w:r>
    </w:p>
    <w:p w:rsidR="001E6F0C" w:rsidRPr="001E065D" w:rsidRDefault="001E6F0C" w:rsidP="00CE4E19">
      <w:pPr>
        <w:pStyle w:val="Zkladntext"/>
        <w:spacing w:before="2"/>
        <w:ind w:right="-6"/>
        <w:rPr>
          <w:rFonts w:cs="Arial"/>
          <w:b/>
          <w:color w:val="000000" w:themeColor="text1"/>
          <w:sz w:val="22"/>
          <w:szCs w:val="22"/>
        </w:rPr>
      </w:pPr>
    </w:p>
    <w:p w:rsidR="001E6F0C" w:rsidRPr="001E065D" w:rsidRDefault="001E6F0C" w:rsidP="00CE4E19">
      <w:pPr>
        <w:pStyle w:val="Odsekzoznamu"/>
        <w:widowControl w:val="0"/>
        <w:numPr>
          <w:ilvl w:val="1"/>
          <w:numId w:val="13"/>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Prevzatím odpadu od objednávateľa preberá poskytovateľ zodpovednosť v zmysle §</w:t>
      </w:r>
      <w:r w:rsidR="00E044E4" w:rsidRPr="001E065D">
        <w:rPr>
          <w:rFonts w:ascii="Arial" w:hAnsi="Arial" w:cs="Arial"/>
          <w:color w:val="000000" w:themeColor="text1"/>
        </w:rPr>
        <w:t xml:space="preserve"> </w:t>
      </w:r>
      <w:r w:rsidRPr="001E065D">
        <w:rPr>
          <w:rFonts w:ascii="Arial" w:hAnsi="Arial" w:cs="Arial"/>
          <w:color w:val="000000" w:themeColor="text1"/>
        </w:rPr>
        <w:t>11 ods. 3 Vyhlášky MŽP SR č. 366/2015 Z. z. o evidenčnej povinnosti a ohlasovacej povinnosti v znení neskorších predpisov, ako odosielateľ odpadu. Kópie hlásenia (SLNO) zasiela poskytovateľ príslušným úradom za obdobie kalendárneho mesiaca, v ktorom sa uskutočnila preprava nebezpečného odpadu, do desiateho dňa nasledujúceho mesiaca.</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13"/>
        </w:numPr>
        <w:tabs>
          <w:tab w:val="left" w:pos="781"/>
        </w:tabs>
        <w:autoSpaceDE w:val="0"/>
        <w:autoSpaceDN w:val="0"/>
        <w:spacing w:after="0" w:line="237"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E044E4" w:rsidRPr="001E065D">
        <w:rPr>
          <w:rFonts w:ascii="Arial" w:hAnsi="Arial" w:cs="Arial"/>
          <w:color w:val="000000" w:themeColor="text1"/>
        </w:rPr>
        <w:t xml:space="preserve"> </w:t>
      </w:r>
      <w:r w:rsidRPr="001E065D">
        <w:rPr>
          <w:rFonts w:ascii="Arial" w:hAnsi="Arial" w:cs="Arial"/>
          <w:color w:val="000000" w:themeColor="text1"/>
        </w:rPr>
        <w:t xml:space="preserve">z., ktorou sa vykonávajú niektoré ustanovenia </w:t>
      </w:r>
      <w:r w:rsidR="00E044E4" w:rsidRPr="001E065D">
        <w:rPr>
          <w:rFonts w:ascii="Arial" w:hAnsi="Arial" w:cs="Arial"/>
          <w:color w:val="000000" w:themeColor="text1"/>
        </w:rPr>
        <w:t>Z</w:t>
      </w:r>
      <w:r w:rsidRPr="001E065D">
        <w:rPr>
          <w:rFonts w:ascii="Arial" w:hAnsi="Arial" w:cs="Arial"/>
          <w:color w:val="000000" w:themeColor="text1"/>
        </w:rPr>
        <w:t>ákona o</w:t>
      </w:r>
      <w:r w:rsidRPr="001E065D">
        <w:rPr>
          <w:rFonts w:ascii="Arial" w:hAnsi="Arial" w:cs="Arial"/>
          <w:color w:val="000000" w:themeColor="text1"/>
          <w:spacing w:val="-3"/>
        </w:rPr>
        <w:t xml:space="preserve"> </w:t>
      </w:r>
      <w:r w:rsidRPr="001E065D">
        <w:rPr>
          <w:rFonts w:ascii="Arial" w:hAnsi="Arial" w:cs="Arial"/>
          <w:color w:val="000000" w:themeColor="text1"/>
        </w:rPr>
        <w:t>odpadoch.</w:t>
      </w:r>
    </w:p>
    <w:p w:rsidR="001E6F0C" w:rsidRPr="001E065D" w:rsidRDefault="001E6F0C" w:rsidP="00CE4E19">
      <w:pPr>
        <w:pStyle w:val="Zkladntext"/>
        <w:spacing w:before="3"/>
        <w:ind w:right="-6"/>
        <w:rPr>
          <w:rFonts w:cs="Arial"/>
          <w:color w:val="000000" w:themeColor="text1"/>
          <w:sz w:val="22"/>
          <w:szCs w:val="22"/>
        </w:rPr>
      </w:pPr>
    </w:p>
    <w:p w:rsidR="0080448C" w:rsidRPr="001E065D" w:rsidRDefault="0080448C" w:rsidP="00CE4E19">
      <w:pPr>
        <w:pStyle w:val="Zkladntext"/>
        <w:spacing w:before="3"/>
        <w:ind w:right="-6"/>
        <w:rPr>
          <w:rFonts w:cs="Arial"/>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VIII</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Zmluvné pokuty a úroky z omeškania</w:t>
      </w:r>
    </w:p>
    <w:p w:rsidR="001E6F0C" w:rsidRPr="001E065D" w:rsidRDefault="001E6F0C" w:rsidP="00CE4E19">
      <w:pPr>
        <w:pStyle w:val="Zkladntext"/>
        <w:spacing w:before="9"/>
        <w:ind w:right="-6"/>
        <w:rPr>
          <w:rFonts w:cs="Arial"/>
          <w:b/>
          <w:color w:val="000000" w:themeColor="text1"/>
          <w:sz w:val="22"/>
          <w:szCs w:val="22"/>
        </w:rPr>
      </w:pPr>
    </w:p>
    <w:p w:rsidR="001E6F0C" w:rsidRPr="001E065D" w:rsidRDefault="001E6F0C" w:rsidP="00CE4E19">
      <w:pPr>
        <w:pStyle w:val="Odsekzoznamu"/>
        <w:widowControl w:val="0"/>
        <w:numPr>
          <w:ilvl w:val="1"/>
          <w:numId w:val="12"/>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nedodržania lehoty poskytnutia služieb si objednávateľ môže uplatniť voči poskytovateľovi zmluvnú pokutu vo výške 0,05 % z ceny predmetu zmluvy, za každý deň</w:t>
      </w:r>
      <w:r w:rsidRPr="001E065D">
        <w:rPr>
          <w:rFonts w:ascii="Arial" w:hAnsi="Arial" w:cs="Arial"/>
          <w:color w:val="000000" w:themeColor="text1"/>
          <w:spacing w:val="-1"/>
        </w:rPr>
        <w:t xml:space="preserve"> </w:t>
      </w:r>
      <w:r w:rsidRPr="001E065D">
        <w:rPr>
          <w:rFonts w:ascii="Arial" w:hAnsi="Arial" w:cs="Arial"/>
          <w:color w:val="000000" w:themeColor="text1"/>
        </w:rPr>
        <w:t>omeškania.</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12"/>
        </w:numPr>
        <w:tabs>
          <w:tab w:val="left" w:pos="780"/>
          <w:tab w:val="left" w:pos="781"/>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Zaplatením zmluvnej pokuty nie je dotknutý nárok objednávateľa na náhradu</w:t>
      </w:r>
      <w:r w:rsidRPr="001E065D">
        <w:rPr>
          <w:rFonts w:ascii="Arial" w:hAnsi="Arial" w:cs="Arial"/>
          <w:color w:val="000000" w:themeColor="text1"/>
          <w:spacing w:val="-14"/>
        </w:rPr>
        <w:t xml:space="preserve"> </w:t>
      </w:r>
      <w:r w:rsidRPr="001E065D">
        <w:rPr>
          <w:rFonts w:ascii="Arial" w:hAnsi="Arial" w:cs="Arial"/>
          <w:color w:val="000000" w:themeColor="text1"/>
        </w:rPr>
        <w:t>škody.</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CE4E19">
      <w:pPr>
        <w:pStyle w:val="Odsekzoznamu"/>
        <w:widowControl w:val="0"/>
        <w:numPr>
          <w:ilvl w:val="1"/>
          <w:numId w:val="12"/>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omeškania platby si poskytovateľ môže uplatniť voči objednávateľovi úrok z omeškania v zákonnej výške z neuhradenej fakturovanej čiastky za každý deň omeškania.</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80448C">
      <w:pPr>
        <w:pStyle w:val="Odsekzoznamu"/>
        <w:widowControl w:val="0"/>
        <w:numPr>
          <w:ilvl w:val="1"/>
          <w:numId w:val="12"/>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lastRenderedPageBreak/>
        <w:t>Zmluvné pokuty a úroky z omeškania podľa tejto zmluvy sa neuplatnia v prípade, ak omeškanie</w:t>
      </w:r>
      <w:r w:rsidRPr="001E065D">
        <w:rPr>
          <w:rFonts w:ascii="Arial" w:hAnsi="Arial" w:cs="Arial"/>
          <w:color w:val="000000" w:themeColor="text1"/>
          <w:spacing w:val="21"/>
        </w:rPr>
        <w:t xml:space="preserve"> </w:t>
      </w:r>
      <w:r w:rsidRPr="001E065D">
        <w:rPr>
          <w:rFonts w:ascii="Arial" w:hAnsi="Arial" w:cs="Arial"/>
          <w:color w:val="000000" w:themeColor="text1"/>
        </w:rPr>
        <w:t>zmluvných</w:t>
      </w:r>
      <w:r w:rsidRPr="001E065D">
        <w:rPr>
          <w:rFonts w:ascii="Arial" w:hAnsi="Arial" w:cs="Arial"/>
          <w:color w:val="000000" w:themeColor="text1"/>
          <w:spacing w:val="24"/>
        </w:rPr>
        <w:t xml:space="preserve"> </w:t>
      </w:r>
      <w:r w:rsidRPr="001E065D">
        <w:rPr>
          <w:rFonts w:ascii="Arial" w:hAnsi="Arial" w:cs="Arial"/>
          <w:color w:val="000000" w:themeColor="text1"/>
        </w:rPr>
        <w:t>strán</w:t>
      </w:r>
      <w:r w:rsidRPr="001E065D">
        <w:rPr>
          <w:rFonts w:ascii="Arial" w:hAnsi="Arial" w:cs="Arial"/>
          <w:color w:val="000000" w:themeColor="text1"/>
          <w:spacing w:val="21"/>
        </w:rPr>
        <w:t xml:space="preserve"> </w:t>
      </w:r>
      <w:r w:rsidRPr="001E065D">
        <w:rPr>
          <w:rFonts w:ascii="Arial" w:hAnsi="Arial" w:cs="Arial"/>
          <w:color w:val="000000" w:themeColor="text1"/>
        </w:rPr>
        <w:t>preukázateľne</w:t>
      </w:r>
      <w:r w:rsidRPr="001E065D">
        <w:rPr>
          <w:rFonts w:ascii="Arial" w:hAnsi="Arial" w:cs="Arial"/>
          <w:color w:val="000000" w:themeColor="text1"/>
          <w:spacing w:val="21"/>
        </w:rPr>
        <w:t xml:space="preserve"> </w:t>
      </w:r>
      <w:r w:rsidRPr="001E065D">
        <w:rPr>
          <w:rFonts w:ascii="Arial" w:hAnsi="Arial" w:cs="Arial"/>
          <w:color w:val="000000" w:themeColor="text1"/>
        </w:rPr>
        <w:t>spôsobí</w:t>
      </w:r>
      <w:r w:rsidRPr="001E065D">
        <w:rPr>
          <w:rFonts w:ascii="Arial" w:hAnsi="Arial" w:cs="Arial"/>
          <w:color w:val="000000" w:themeColor="text1"/>
          <w:spacing w:val="22"/>
        </w:rPr>
        <w:t xml:space="preserve"> </w:t>
      </w:r>
      <w:r w:rsidRPr="001E065D">
        <w:rPr>
          <w:rFonts w:ascii="Arial" w:hAnsi="Arial" w:cs="Arial"/>
          <w:color w:val="000000" w:themeColor="text1"/>
        </w:rPr>
        <w:t>vyššia</w:t>
      </w:r>
      <w:r w:rsidRPr="001E065D">
        <w:rPr>
          <w:rFonts w:ascii="Arial" w:hAnsi="Arial" w:cs="Arial"/>
          <w:color w:val="000000" w:themeColor="text1"/>
          <w:spacing w:val="20"/>
        </w:rPr>
        <w:t xml:space="preserve"> </w:t>
      </w:r>
      <w:r w:rsidRPr="001E065D">
        <w:rPr>
          <w:rFonts w:ascii="Arial" w:hAnsi="Arial" w:cs="Arial"/>
          <w:color w:val="000000" w:themeColor="text1"/>
        </w:rPr>
        <w:t>moc</w:t>
      </w:r>
      <w:r w:rsidRPr="001E065D">
        <w:rPr>
          <w:rFonts w:ascii="Arial" w:hAnsi="Arial" w:cs="Arial"/>
          <w:color w:val="000000" w:themeColor="text1"/>
          <w:spacing w:val="21"/>
        </w:rPr>
        <w:t xml:space="preserve"> </w:t>
      </w:r>
      <w:r w:rsidRPr="001E065D">
        <w:rPr>
          <w:rFonts w:ascii="Arial" w:hAnsi="Arial" w:cs="Arial"/>
          <w:color w:val="000000" w:themeColor="text1"/>
        </w:rPr>
        <w:t>(požiar,</w:t>
      </w:r>
      <w:r w:rsidRPr="001E065D">
        <w:rPr>
          <w:rFonts w:ascii="Arial" w:hAnsi="Arial" w:cs="Arial"/>
          <w:color w:val="000000" w:themeColor="text1"/>
          <w:spacing w:val="21"/>
        </w:rPr>
        <w:t xml:space="preserve"> </w:t>
      </w:r>
      <w:r w:rsidRPr="001E065D">
        <w:rPr>
          <w:rFonts w:ascii="Arial" w:hAnsi="Arial" w:cs="Arial"/>
          <w:color w:val="000000" w:themeColor="text1"/>
        </w:rPr>
        <w:t>povodeň,</w:t>
      </w:r>
      <w:r w:rsidR="0080448C" w:rsidRPr="001E065D">
        <w:rPr>
          <w:rFonts w:ascii="Arial" w:hAnsi="Arial" w:cs="Arial"/>
          <w:color w:val="000000" w:themeColor="text1"/>
        </w:rPr>
        <w:t xml:space="preserve"> </w:t>
      </w:r>
      <w:r w:rsidRPr="001E065D">
        <w:rPr>
          <w:rFonts w:ascii="Arial" w:hAnsi="Arial" w:cs="Arial"/>
          <w:color w:val="000000" w:themeColor="text1"/>
        </w:rPr>
        <w:t>zemetrasenie a pod</w:t>
      </w:r>
      <w:r w:rsidR="0080448C" w:rsidRPr="001E065D">
        <w:rPr>
          <w:rFonts w:ascii="Arial" w:hAnsi="Arial" w:cs="Arial"/>
          <w:color w:val="000000" w:themeColor="text1"/>
        </w:rPr>
        <w:t>obne</w:t>
      </w:r>
      <w:r w:rsidRPr="001E065D">
        <w:rPr>
          <w:rFonts w:ascii="Arial" w:hAnsi="Arial" w:cs="Arial"/>
          <w:color w:val="000000" w:themeColor="text1"/>
        </w:rPr>
        <w:t>). Trvanie vyššej moci je však dotknutá zmluvná strana povinná ihneď oznámiť druhej zmluvnej strane.</w:t>
      </w:r>
    </w:p>
    <w:p w:rsidR="001E6F0C" w:rsidRPr="001E065D" w:rsidRDefault="001E6F0C" w:rsidP="0080448C">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rPr>
      </w:pPr>
    </w:p>
    <w:p w:rsidR="0080448C" w:rsidRPr="001E065D" w:rsidRDefault="0080448C" w:rsidP="0080448C">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IX</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Osobitné ustanovenia</w:t>
      </w:r>
    </w:p>
    <w:p w:rsidR="001E6F0C" w:rsidRPr="001E065D" w:rsidRDefault="001E6F0C" w:rsidP="00CE4E19">
      <w:pPr>
        <w:pStyle w:val="Zkladntext"/>
        <w:spacing w:before="9"/>
        <w:ind w:right="-6"/>
        <w:rPr>
          <w:rFonts w:cs="Arial"/>
          <w:b/>
          <w:color w:val="000000" w:themeColor="text1"/>
          <w:sz w:val="22"/>
          <w:szCs w:val="22"/>
        </w:rPr>
      </w:pPr>
    </w:p>
    <w:p w:rsidR="001E6F0C" w:rsidRPr="001E065D" w:rsidRDefault="001E6F0C" w:rsidP="00CE4E19">
      <w:pPr>
        <w:pStyle w:val="Odsekzoznamu"/>
        <w:widowControl w:val="0"/>
        <w:numPr>
          <w:ilvl w:val="1"/>
          <w:numId w:val="11"/>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Na základe tejto zmluvy môže dôjsť k poskytnutiu služieb. Poskytnutie služieb je na základe objednávky v súlade s touto zmluvou. Keďže zmluva je výsledkom verejnej súťaže, oprávňuje zmluvné strany k uzatváraniu objednávok, ktoré tvoria predmet tejto zmluvy.</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Ak </w:t>
      </w:r>
      <w:r w:rsidRPr="001E065D">
        <w:rPr>
          <w:rFonts w:ascii="Arial" w:hAnsi="Arial" w:cs="Arial"/>
          <w:color w:val="000000" w:themeColor="text1"/>
          <w:spacing w:val="-4"/>
        </w:rPr>
        <w:t xml:space="preserve">poskytovateľ </w:t>
      </w:r>
      <w:r w:rsidRPr="001E065D">
        <w:rPr>
          <w:rFonts w:ascii="Arial" w:hAnsi="Arial" w:cs="Arial"/>
          <w:color w:val="000000" w:themeColor="text1"/>
          <w:spacing w:val="-3"/>
        </w:rPr>
        <w:t xml:space="preserve">bude </w:t>
      </w:r>
      <w:r w:rsidRPr="001E065D">
        <w:rPr>
          <w:rFonts w:ascii="Arial" w:hAnsi="Arial" w:cs="Arial"/>
          <w:color w:val="000000" w:themeColor="text1"/>
          <w:spacing w:val="-4"/>
        </w:rPr>
        <w:t>predmet plnenia</w:t>
      </w:r>
      <w:r w:rsidRPr="001E065D">
        <w:rPr>
          <w:rFonts w:ascii="Arial" w:hAnsi="Arial" w:cs="Arial"/>
          <w:color w:val="000000" w:themeColor="text1"/>
          <w:spacing w:val="52"/>
        </w:rPr>
        <w:t xml:space="preserve"> </w:t>
      </w:r>
      <w:r w:rsidRPr="001E065D">
        <w:rPr>
          <w:rFonts w:ascii="Arial" w:hAnsi="Arial" w:cs="Arial"/>
          <w:color w:val="000000" w:themeColor="text1"/>
          <w:spacing w:val="-5"/>
        </w:rPr>
        <w:t xml:space="preserve">realizovať </w:t>
      </w:r>
      <w:r w:rsidRPr="001E065D">
        <w:rPr>
          <w:rFonts w:ascii="Arial" w:hAnsi="Arial" w:cs="Arial"/>
          <w:color w:val="000000" w:themeColor="text1"/>
          <w:spacing w:val="-3"/>
        </w:rPr>
        <w:t xml:space="preserve">sám, </w:t>
      </w:r>
      <w:r w:rsidRPr="001E065D">
        <w:rPr>
          <w:rFonts w:ascii="Arial" w:hAnsi="Arial" w:cs="Arial"/>
          <w:color w:val="000000" w:themeColor="text1"/>
          <w:spacing w:val="-4"/>
        </w:rPr>
        <w:t>priloží</w:t>
      </w:r>
      <w:r w:rsidRPr="001E065D">
        <w:rPr>
          <w:rFonts w:ascii="Arial" w:hAnsi="Arial" w:cs="Arial"/>
          <w:color w:val="000000" w:themeColor="text1"/>
          <w:spacing w:val="52"/>
        </w:rPr>
        <w:t xml:space="preserve"> </w:t>
      </w:r>
      <w:r w:rsidRPr="001E065D">
        <w:rPr>
          <w:rFonts w:ascii="Arial" w:hAnsi="Arial" w:cs="Arial"/>
          <w:color w:val="000000" w:themeColor="text1"/>
          <w:spacing w:val="-4"/>
        </w:rPr>
        <w:t>čestné</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vyhlásenie </w:t>
      </w:r>
      <w:r w:rsidRPr="001E065D">
        <w:rPr>
          <w:rFonts w:ascii="Arial" w:hAnsi="Arial" w:cs="Arial"/>
          <w:color w:val="000000" w:themeColor="text1"/>
          <w:spacing w:val="-5"/>
        </w:rPr>
        <w:t xml:space="preserve">poskytovateľa, </w:t>
      </w:r>
      <w:r w:rsidRPr="001E065D">
        <w:rPr>
          <w:rFonts w:ascii="Arial" w:hAnsi="Arial" w:cs="Arial"/>
          <w:color w:val="000000" w:themeColor="text1"/>
        </w:rPr>
        <w:t xml:space="preserve">že </w:t>
      </w:r>
      <w:r w:rsidRPr="001E065D">
        <w:rPr>
          <w:rFonts w:ascii="Arial" w:hAnsi="Arial" w:cs="Arial"/>
          <w:color w:val="000000" w:themeColor="text1"/>
          <w:spacing w:val="-4"/>
        </w:rPr>
        <w:t xml:space="preserve">predmet plnenia </w:t>
      </w:r>
      <w:r w:rsidRPr="001E065D">
        <w:rPr>
          <w:rFonts w:ascii="Arial" w:hAnsi="Arial" w:cs="Arial"/>
          <w:color w:val="000000" w:themeColor="text1"/>
          <w:spacing w:val="-3"/>
        </w:rPr>
        <w:t xml:space="preserve">bude </w:t>
      </w:r>
      <w:r w:rsidRPr="001E065D">
        <w:rPr>
          <w:rFonts w:ascii="Arial" w:hAnsi="Arial" w:cs="Arial"/>
          <w:color w:val="000000" w:themeColor="text1"/>
          <w:spacing w:val="-4"/>
        </w:rPr>
        <w:t xml:space="preserve">realizovať bez participácie subdodávateľov </w:t>
      </w:r>
      <w:r w:rsidRPr="001E065D">
        <w:rPr>
          <w:rFonts w:ascii="Arial" w:hAnsi="Arial" w:cs="Arial"/>
          <w:color w:val="000000" w:themeColor="text1"/>
        </w:rPr>
        <w:t xml:space="preserve">na </w:t>
      </w:r>
      <w:r w:rsidRPr="001E065D">
        <w:rPr>
          <w:rFonts w:ascii="Arial" w:hAnsi="Arial" w:cs="Arial"/>
          <w:color w:val="000000" w:themeColor="text1"/>
          <w:spacing w:val="-5"/>
        </w:rPr>
        <w:t xml:space="preserve">realizácii </w:t>
      </w:r>
      <w:r w:rsidRPr="001E065D">
        <w:rPr>
          <w:rFonts w:ascii="Arial" w:hAnsi="Arial" w:cs="Arial"/>
          <w:color w:val="000000" w:themeColor="text1"/>
          <w:spacing w:val="-4"/>
        </w:rPr>
        <w:t xml:space="preserve">predmetu plnenia. </w:t>
      </w:r>
      <w:r w:rsidRPr="001E065D">
        <w:rPr>
          <w:rFonts w:ascii="Arial" w:hAnsi="Arial" w:cs="Arial"/>
          <w:color w:val="000000" w:themeColor="text1"/>
        </w:rPr>
        <w:t xml:space="preserve">V </w:t>
      </w:r>
      <w:r w:rsidRPr="001E065D">
        <w:rPr>
          <w:rFonts w:ascii="Arial" w:hAnsi="Arial" w:cs="Arial"/>
          <w:color w:val="000000" w:themeColor="text1"/>
          <w:spacing w:val="-4"/>
        </w:rPr>
        <w:t xml:space="preserve">prípade, </w:t>
      </w:r>
      <w:r w:rsidRPr="001E065D">
        <w:rPr>
          <w:rFonts w:ascii="Arial" w:hAnsi="Arial" w:cs="Arial"/>
          <w:color w:val="000000" w:themeColor="text1"/>
        </w:rPr>
        <w:t xml:space="preserve">že </w:t>
      </w:r>
      <w:r w:rsidRPr="001E065D">
        <w:rPr>
          <w:rFonts w:ascii="Arial" w:hAnsi="Arial" w:cs="Arial"/>
          <w:color w:val="000000" w:themeColor="text1"/>
          <w:spacing w:val="-5"/>
        </w:rPr>
        <w:t xml:space="preserve">poskytovateľ </w:t>
      </w:r>
      <w:r w:rsidRPr="001E065D">
        <w:rPr>
          <w:rFonts w:ascii="Arial" w:hAnsi="Arial" w:cs="Arial"/>
          <w:color w:val="000000" w:themeColor="text1"/>
          <w:spacing w:val="-4"/>
        </w:rPr>
        <w:t>zabezpečí poskytnutie</w:t>
      </w:r>
      <w:r w:rsidRPr="001E065D">
        <w:rPr>
          <w:rFonts w:ascii="Arial" w:hAnsi="Arial" w:cs="Arial"/>
          <w:color w:val="000000" w:themeColor="text1"/>
          <w:spacing w:val="52"/>
        </w:rPr>
        <w:t xml:space="preserve"> </w:t>
      </w:r>
      <w:r w:rsidRPr="001E065D">
        <w:rPr>
          <w:rFonts w:ascii="Arial" w:hAnsi="Arial" w:cs="Arial"/>
          <w:color w:val="000000" w:themeColor="text1"/>
          <w:spacing w:val="-3"/>
        </w:rPr>
        <w:t xml:space="preserve">služby </w:t>
      </w:r>
      <w:r w:rsidRPr="001E065D">
        <w:rPr>
          <w:rFonts w:ascii="Arial" w:hAnsi="Arial" w:cs="Arial"/>
          <w:color w:val="000000" w:themeColor="text1"/>
          <w:spacing w:val="-4"/>
        </w:rPr>
        <w:t>počas trvania</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rámcovej </w:t>
      </w:r>
      <w:r w:rsidRPr="001E065D">
        <w:rPr>
          <w:rFonts w:ascii="Arial" w:hAnsi="Arial" w:cs="Arial"/>
          <w:color w:val="000000" w:themeColor="text1"/>
          <w:spacing w:val="-3"/>
        </w:rPr>
        <w:t xml:space="preserve">dohody </w:t>
      </w:r>
      <w:r w:rsidRPr="001E065D">
        <w:rPr>
          <w:rFonts w:ascii="Arial" w:hAnsi="Arial" w:cs="Arial"/>
          <w:color w:val="000000" w:themeColor="text1"/>
          <w:spacing w:val="-4"/>
        </w:rPr>
        <w:t>subdodávateľmi,</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prílohou </w:t>
      </w:r>
      <w:r w:rsidRPr="001E065D">
        <w:rPr>
          <w:rFonts w:ascii="Arial" w:hAnsi="Arial" w:cs="Arial"/>
          <w:color w:val="000000" w:themeColor="text1"/>
          <w:spacing w:val="-3"/>
        </w:rPr>
        <w:t xml:space="preserve">č. </w:t>
      </w:r>
      <w:r w:rsidRPr="001E065D">
        <w:rPr>
          <w:rFonts w:ascii="Arial" w:hAnsi="Arial" w:cs="Arial"/>
          <w:color w:val="000000" w:themeColor="text1"/>
        </w:rPr>
        <w:t xml:space="preserve">4 </w:t>
      </w:r>
      <w:r w:rsidRPr="001E065D">
        <w:rPr>
          <w:rFonts w:ascii="Arial" w:hAnsi="Arial" w:cs="Arial"/>
          <w:color w:val="000000" w:themeColor="text1"/>
          <w:spacing w:val="-4"/>
        </w:rPr>
        <w:t xml:space="preserve">tejto </w:t>
      </w:r>
      <w:r w:rsidRPr="001E065D">
        <w:rPr>
          <w:rFonts w:ascii="Arial" w:hAnsi="Arial" w:cs="Arial"/>
          <w:color w:val="000000" w:themeColor="text1"/>
          <w:spacing w:val="-5"/>
        </w:rPr>
        <w:t xml:space="preserve">rámcovej </w:t>
      </w:r>
      <w:r w:rsidRPr="001E065D">
        <w:rPr>
          <w:rFonts w:ascii="Arial" w:hAnsi="Arial" w:cs="Arial"/>
          <w:color w:val="000000" w:themeColor="text1"/>
          <w:spacing w:val="-3"/>
        </w:rPr>
        <w:t xml:space="preserve">dohody </w:t>
      </w:r>
      <w:r w:rsidRPr="001E065D">
        <w:rPr>
          <w:rFonts w:ascii="Arial" w:hAnsi="Arial" w:cs="Arial"/>
          <w:color w:val="000000" w:themeColor="text1"/>
        </w:rPr>
        <w:t xml:space="preserve">je </w:t>
      </w:r>
      <w:r w:rsidRPr="001E065D">
        <w:rPr>
          <w:rFonts w:ascii="Arial" w:hAnsi="Arial" w:cs="Arial"/>
          <w:color w:val="000000" w:themeColor="text1"/>
          <w:spacing w:val="-4"/>
        </w:rPr>
        <w:t xml:space="preserve">zoznam </w:t>
      </w:r>
      <w:r w:rsidRPr="001E065D">
        <w:rPr>
          <w:rFonts w:ascii="Arial" w:hAnsi="Arial" w:cs="Arial"/>
          <w:color w:val="000000" w:themeColor="text1"/>
          <w:spacing w:val="-5"/>
        </w:rPr>
        <w:t>subdodávateľov</w:t>
      </w:r>
      <w:r w:rsidRPr="001E065D">
        <w:rPr>
          <w:rFonts w:ascii="Arial" w:hAnsi="Arial" w:cs="Arial"/>
          <w:color w:val="000000" w:themeColor="text1"/>
          <w:spacing w:val="-11"/>
        </w:rPr>
        <w:t xml:space="preserve"> </w:t>
      </w:r>
      <w:r w:rsidRPr="001E065D">
        <w:rPr>
          <w:rFonts w:ascii="Arial" w:hAnsi="Arial" w:cs="Arial"/>
          <w:color w:val="000000" w:themeColor="text1"/>
          <w:spacing w:val="-4"/>
        </w:rPr>
        <w:t>poskytovateľa.</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031A3C" w:rsidP="00CE4E19">
      <w:pPr>
        <w:pStyle w:val="Odsekzoznamu"/>
        <w:widowControl w:val="0"/>
        <w:numPr>
          <w:ilvl w:val="1"/>
          <w:numId w:val="11"/>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A</w:t>
      </w:r>
      <w:r w:rsidR="001E6F0C" w:rsidRPr="001E065D">
        <w:rPr>
          <w:rFonts w:ascii="Arial" w:hAnsi="Arial" w:cs="Arial"/>
          <w:color w:val="000000" w:themeColor="text1"/>
          <w:spacing w:val="-3"/>
        </w:rPr>
        <w:t xml:space="preserve">k </w:t>
      </w:r>
      <w:r w:rsidR="001E6F0C" w:rsidRPr="001E065D">
        <w:rPr>
          <w:rFonts w:ascii="Arial" w:hAnsi="Arial" w:cs="Arial"/>
          <w:color w:val="000000" w:themeColor="text1"/>
          <w:spacing w:val="-4"/>
        </w:rPr>
        <w:t xml:space="preserve">bude </w:t>
      </w:r>
      <w:r w:rsidR="001E6F0C" w:rsidRPr="001E065D">
        <w:rPr>
          <w:rFonts w:ascii="Arial" w:hAnsi="Arial" w:cs="Arial"/>
          <w:color w:val="000000" w:themeColor="text1"/>
          <w:spacing w:val="-3"/>
        </w:rPr>
        <w:t xml:space="preserve">mať </w:t>
      </w:r>
      <w:r w:rsidR="001E6F0C" w:rsidRPr="001E065D">
        <w:rPr>
          <w:rFonts w:ascii="Arial" w:hAnsi="Arial" w:cs="Arial"/>
          <w:color w:val="000000" w:themeColor="text1"/>
          <w:spacing w:val="-4"/>
        </w:rPr>
        <w:t xml:space="preserve">počas plnenia rámcovej </w:t>
      </w:r>
      <w:r w:rsidR="001E6F0C" w:rsidRPr="001E065D">
        <w:rPr>
          <w:rFonts w:ascii="Arial" w:hAnsi="Arial" w:cs="Arial"/>
          <w:color w:val="000000" w:themeColor="text1"/>
          <w:spacing w:val="-3"/>
        </w:rPr>
        <w:t xml:space="preserve">dohody </w:t>
      </w:r>
      <w:r w:rsidR="001E6F0C" w:rsidRPr="001E065D">
        <w:rPr>
          <w:rFonts w:ascii="Arial" w:hAnsi="Arial" w:cs="Arial"/>
          <w:color w:val="000000" w:themeColor="text1"/>
          <w:spacing w:val="-4"/>
        </w:rPr>
        <w:t xml:space="preserve">poskytovateľ záujem uzavrieť zmluvu </w:t>
      </w:r>
      <w:r w:rsidR="001E6F0C" w:rsidRPr="001E065D">
        <w:rPr>
          <w:rFonts w:ascii="Arial" w:hAnsi="Arial" w:cs="Arial"/>
          <w:color w:val="000000" w:themeColor="text1"/>
          <w:spacing w:val="-3"/>
        </w:rPr>
        <w:t>so subdodávateľom</w:t>
      </w:r>
      <w:r w:rsidR="001E6F0C" w:rsidRPr="001E065D">
        <w:rPr>
          <w:rFonts w:ascii="Arial" w:hAnsi="Arial" w:cs="Arial"/>
          <w:color w:val="000000" w:themeColor="text1"/>
          <w:spacing w:val="-5"/>
        </w:rPr>
        <w:t xml:space="preserve">, </w:t>
      </w:r>
      <w:r w:rsidR="001E6F0C" w:rsidRPr="001E065D">
        <w:rPr>
          <w:rFonts w:ascii="Arial" w:hAnsi="Arial" w:cs="Arial"/>
          <w:color w:val="000000" w:themeColor="text1"/>
          <w:spacing w:val="-3"/>
        </w:rPr>
        <w:t xml:space="preserve">ktorý </w:t>
      </w:r>
      <w:r w:rsidR="001E6F0C" w:rsidRPr="001E065D">
        <w:rPr>
          <w:rFonts w:ascii="Arial" w:hAnsi="Arial" w:cs="Arial"/>
          <w:color w:val="000000" w:themeColor="text1"/>
        </w:rPr>
        <w:t xml:space="preserve">sa </w:t>
      </w:r>
      <w:r w:rsidR="001E6F0C" w:rsidRPr="001E065D">
        <w:rPr>
          <w:rFonts w:ascii="Arial" w:hAnsi="Arial" w:cs="Arial"/>
          <w:color w:val="000000" w:themeColor="text1"/>
          <w:spacing w:val="-4"/>
        </w:rPr>
        <w:t xml:space="preserve">bude podieľať </w:t>
      </w:r>
      <w:r w:rsidR="001E6F0C" w:rsidRPr="001E065D">
        <w:rPr>
          <w:rFonts w:ascii="Arial" w:hAnsi="Arial" w:cs="Arial"/>
          <w:color w:val="000000" w:themeColor="text1"/>
        </w:rPr>
        <w:t xml:space="preserve">na </w:t>
      </w:r>
      <w:r w:rsidR="001E6F0C" w:rsidRPr="001E065D">
        <w:rPr>
          <w:rFonts w:ascii="Arial" w:hAnsi="Arial" w:cs="Arial"/>
          <w:color w:val="000000" w:themeColor="text1"/>
          <w:spacing w:val="-5"/>
        </w:rPr>
        <w:t xml:space="preserve">realizácii </w:t>
      </w:r>
      <w:r w:rsidR="001E6F0C" w:rsidRPr="001E065D">
        <w:rPr>
          <w:rFonts w:ascii="Arial" w:hAnsi="Arial" w:cs="Arial"/>
          <w:color w:val="000000" w:themeColor="text1"/>
          <w:spacing w:val="-4"/>
        </w:rPr>
        <w:t xml:space="preserve">predmetu plnenia </w:t>
      </w:r>
      <w:r w:rsidR="001E6F0C" w:rsidRPr="001E065D">
        <w:rPr>
          <w:rFonts w:ascii="Arial" w:hAnsi="Arial" w:cs="Arial"/>
          <w:color w:val="000000" w:themeColor="text1"/>
          <w:spacing w:val="-3"/>
        </w:rPr>
        <w:t xml:space="preserve">tejto </w:t>
      </w:r>
      <w:r w:rsidR="001E6F0C" w:rsidRPr="001E065D">
        <w:rPr>
          <w:rFonts w:ascii="Arial" w:hAnsi="Arial" w:cs="Arial"/>
          <w:color w:val="000000" w:themeColor="text1"/>
          <w:spacing w:val="-4"/>
        </w:rPr>
        <w:t xml:space="preserve">rámcovej dohody, </w:t>
      </w:r>
      <w:r w:rsidR="001E6F0C" w:rsidRPr="001E065D">
        <w:rPr>
          <w:rFonts w:ascii="Arial" w:hAnsi="Arial" w:cs="Arial"/>
          <w:color w:val="000000" w:themeColor="text1"/>
        </w:rPr>
        <w:t xml:space="preserve">je </w:t>
      </w:r>
      <w:r w:rsidR="001E6F0C" w:rsidRPr="001E065D">
        <w:rPr>
          <w:rFonts w:ascii="Arial" w:hAnsi="Arial" w:cs="Arial"/>
          <w:color w:val="000000" w:themeColor="text1"/>
          <w:spacing w:val="-3"/>
        </w:rPr>
        <w:t xml:space="preserve">povinný </w:t>
      </w:r>
      <w:r w:rsidR="001E6F0C" w:rsidRPr="001E065D">
        <w:rPr>
          <w:rFonts w:ascii="Arial" w:hAnsi="Arial" w:cs="Arial"/>
          <w:color w:val="000000" w:themeColor="text1"/>
          <w:spacing w:val="-5"/>
        </w:rPr>
        <w:t>rešpektovať nasledovné</w:t>
      </w:r>
      <w:r w:rsidR="001E6F0C" w:rsidRPr="001E065D">
        <w:rPr>
          <w:rFonts w:ascii="Arial" w:hAnsi="Arial" w:cs="Arial"/>
          <w:color w:val="000000" w:themeColor="text1"/>
          <w:spacing w:val="-39"/>
        </w:rPr>
        <w:t xml:space="preserve"> </w:t>
      </w:r>
      <w:r w:rsidR="001E6F0C" w:rsidRPr="001E065D">
        <w:rPr>
          <w:rFonts w:ascii="Arial" w:hAnsi="Arial" w:cs="Arial"/>
          <w:color w:val="000000" w:themeColor="text1"/>
          <w:spacing w:val="-4"/>
        </w:rPr>
        <w:t>pravidlá:</w:t>
      </w:r>
    </w:p>
    <w:p w:rsidR="001E6F0C" w:rsidRPr="001E065D" w:rsidRDefault="001E6F0C" w:rsidP="00A33F92">
      <w:pPr>
        <w:pStyle w:val="Odsekzoznamu"/>
        <w:widowControl w:val="0"/>
        <w:numPr>
          <w:ilvl w:val="2"/>
          <w:numId w:val="11"/>
        </w:numPr>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každý </w:t>
      </w:r>
      <w:r w:rsidRPr="001E065D">
        <w:rPr>
          <w:rFonts w:ascii="Arial" w:hAnsi="Arial" w:cs="Arial"/>
          <w:color w:val="000000" w:themeColor="text1"/>
          <w:spacing w:val="-4"/>
        </w:rPr>
        <w:t>subdo</w:t>
      </w:r>
      <w:r w:rsidR="00031A3C" w:rsidRPr="001E065D">
        <w:rPr>
          <w:rFonts w:ascii="Arial" w:hAnsi="Arial" w:cs="Arial"/>
          <w:color w:val="000000" w:themeColor="text1"/>
          <w:spacing w:val="-4"/>
        </w:rPr>
        <w:t xml:space="preserve">dávateľ musí spĺňať </w:t>
      </w:r>
      <w:r w:rsidRPr="001E065D">
        <w:rPr>
          <w:rFonts w:ascii="Arial" w:hAnsi="Arial" w:cs="Arial"/>
          <w:color w:val="000000" w:themeColor="text1"/>
          <w:spacing w:val="-4"/>
        </w:rPr>
        <w:t xml:space="preserve">podmienky týkajúce </w:t>
      </w:r>
      <w:r w:rsidRPr="001E065D">
        <w:rPr>
          <w:rFonts w:ascii="Arial" w:hAnsi="Arial" w:cs="Arial"/>
          <w:color w:val="000000" w:themeColor="text1"/>
          <w:spacing w:val="-3"/>
        </w:rPr>
        <w:t xml:space="preserve">sa </w:t>
      </w:r>
      <w:r w:rsidR="00031A3C" w:rsidRPr="001E065D">
        <w:rPr>
          <w:rFonts w:ascii="Arial" w:hAnsi="Arial" w:cs="Arial"/>
          <w:color w:val="000000" w:themeColor="text1"/>
          <w:spacing w:val="-4"/>
        </w:rPr>
        <w:t xml:space="preserve">osobného </w:t>
      </w:r>
      <w:r w:rsidRPr="001E065D">
        <w:rPr>
          <w:rFonts w:ascii="Arial" w:hAnsi="Arial" w:cs="Arial"/>
          <w:color w:val="000000" w:themeColor="text1"/>
          <w:spacing w:val="-4"/>
        </w:rPr>
        <w:t xml:space="preserve">postavenia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nesmú </w:t>
      </w:r>
      <w:r w:rsidRPr="001E065D">
        <w:rPr>
          <w:rFonts w:ascii="Arial" w:hAnsi="Arial" w:cs="Arial"/>
          <w:color w:val="000000" w:themeColor="text1"/>
        </w:rPr>
        <w:t>u</w:t>
      </w:r>
      <w:r w:rsidR="00C52D6B" w:rsidRPr="001E065D">
        <w:rPr>
          <w:rFonts w:ascii="Arial" w:hAnsi="Arial" w:cs="Arial"/>
          <w:color w:val="000000" w:themeColor="text1"/>
          <w:spacing w:val="-4"/>
        </w:rPr>
        <w:t xml:space="preserve">ňho </w:t>
      </w:r>
      <w:r w:rsidRPr="001E065D">
        <w:rPr>
          <w:rFonts w:ascii="Arial" w:hAnsi="Arial" w:cs="Arial"/>
          <w:color w:val="000000" w:themeColor="text1"/>
          <w:spacing w:val="-5"/>
        </w:rPr>
        <w:t xml:space="preserve">existovať </w:t>
      </w:r>
      <w:r w:rsidRPr="001E065D">
        <w:rPr>
          <w:rFonts w:ascii="Arial" w:hAnsi="Arial" w:cs="Arial"/>
          <w:color w:val="000000" w:themeColor="text1"/>
          <w:spacing w:val="-3"/>
        </w:rPr>
        <w:t xml:space="preserve">dôvody </w:t>
      </w:r>
      <w:r w:rsidRPr="001E065D">
        <w:rPr>
          <w:rFonts w:ascii="Arial" w:hAnsi="Arial" w:cs="Arial"/>
          <w:color w:val="000000" w:themeColor="text1"/>
        </w:rPr>
        <w:t xml:space="preserve">na </w:t>
      </w:r>
      <w:r w:rsidRPr="001E065D">
        <w:rPr>
          <w:rFonts w:ascii="Arial" w:hAnsi="Arial" w:cs="Arial"/>
          <w:color w:val="000000" w:themeColor="text1"/>
          <w:spacing w:val="-4"/>
        </w:rPr>
        <w:t>vylúčenie podľa</w:t>
      </w:r>
      <w:r w:rsidRPr="001E065D">
        <w:rPr>
          <w:rFonts w:ascii="Arial" w:hAnsi="Arial" w:cs="Arial"/>
          <w:color w:val="000000" w:themeColor="text1"/>
          <w:spacing w:val="52"/>
        </w:rPr>
        <w:t xml:space="preserve"> </w:t>
      </w:r>
      <w:r w:rsidRPr="001E065D">
        <w:rPr>
          <w:rFonts w:ascii="Arial" w:hAnsi="Arial" w:cs="Arial"/>
          <w:color w:val="000000" w:themeColor="text1"/>
        </w:rPr>
        <w:t xml:space="preserve">§ </w:t>
      </w:r>
      <w:r w:rsidRPr="001E065D">
        <w:rPr>
          <w:rFonts w:ascii="Arial" w:hAnsi="Arial" w:cs="Arial"/>
          <w:color w:val="000000" w:themeColor="text1"/>
          <w:spacing w:val="-3"/>
        </w:rPr>
        <w:t xml:space="preserve">40 </w:t>
      </w:r>
      <w:r w:rsidRPr="001E065D">
        <w:rPr>
          <w:rFonts w:ascii="Arial" w:hAnsi="Arial" w:cs="Arial"/>
          <w:color w:val="000000" w:themeColor="text1"/>
          <w:spacing w:val="-4"/>
        </w:rPr>
        <w:t xml:space="preserve">ods. </w:t>
      </w:r>
      <w:r w:rsidRPr="001E065D">
        <w:rPr>
          <w:rFonts w:ascii="Arial" w:hAnsi="Arial" w:cs="Arial"/>
          <w:color w:val="000000" w:themeColor="text1"/>
        </w:rPr>
        <w:t xml:space="preserve">6 </w:t>
      </w:r>
      <w:r w:rsidRPr="001E065D">
        <w:rPr>
          <w:rFonts w:ascii="Arial" w:hAnsi="Arial" w:cs="Arial"/>
          <w:color w:val="000000" w:themeColor="text1"/>
          <w:spacing w:val="-4"/>
        </w:rPr>
        <w:t xml:space="preserve">písm. </w:t>
      </w:r>
      <w:r w:rsidRPr="001E065D">
        <w:rPr>
          <w:rFonts w:ascii="Arial" w:hAnsi="Arial" w:cs="Arial"/>
          <w:color w:val="000000" w:themeColor="text1"/>
        </w:rPr>
        <w:t>a) až h)</w:t>
      </w:r>
      <w:r w:rsidRPr="001E065D">
        <w:rPr>
          <w:rFonts w:ascii="Arial" w:hAnsi="Arial" w:cs="Arial"/>
          <w:color w:val="000000" w:themeColor="text1"/>
          <w:spacing w:val="60"/>
        </w:rPr>
        <w:t xml:space="preserv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ods. </w:t>
      </w:r>
      <w:r w:rsidRPr="001E065D">
        <w:rPr>
          <w:rFonts w:ascii="Arial" w:hAnsi="Arial" w:cs="Arial"/>
          <w:color w:val="000000" w:themeColor="text1"/>
        </w:rPr>
        <w:t xml:space="preserve">7 </w:t>
      </w:r>
      <w:r w:rsidR="00C52D6B" w:rsidRPr="001E065D">
        <w:rPr>
          <w:rFonts w:ascii="Arial" w:hAnsi="Arial" w:cs="Arial"/>
          <w:color w:val="000000" w:themeColor="text1"/>
          <w:spacing w:val="-3"/>
        </w:rPr>
        <w:t>Z</w:t>
      </w:r>
      <w:r w:rsidRPr="001E065D">
        <w:rPr>
          <w:rFonts w:ascii="Arial" w:hAnsi="Arial" w:cs="Arial"/>
          <w:color w:val="000000" w:themeColor="text1"/>
          <w:spacing w:val="-3"/>
        </w:rPr>
        <w:t xml:space="preserve">ákona č. </w:t>
      </w:r>
      <w:r w:rsidRPr="001E065D">
        <w:rPr>
          <w:rFonts w:ascii="Arial" w:hAnsi="Arial" w:cs="Arial"/>
          <w:color w:val="000000" w:themeColor="text1"/>
          <w:spacing w:val="-4"/>
        </w:rPr>
        <w:t xml:space="preserve">343/2015 </w:t>
      </w:r>
      <w:r w:rsidRPr="001E065D">
        <w:rPr>
          <w:rFonts w:ascii="Arial" w:hAnsi="Arial" w:cs="Arial"/>
          <w:color w:val="000000" w:themeColor="text1"/>
          <w:spacing w:val="-3"/>
        </w:rPr>
        <w:t xml:space="preserve">Z. </w:t>
      </w:r>
      <w:r w:rsidRPr="001E065D">
        <w:rPr>
          <w:rFonts w:ascii="Arial" w:hAnsi="Arial" w:cs="Arial"/>
          <w:color w:val="000000" w:themeColor="text1"/>
        </w:rPr>
        <w:t xml:space="preserve">z. o </w:t>
      </w:r>
      <w:r w:rsidRPr="001E065D">
        <w:rPr>
          <w:rFonts w:ascii="Arial" w:hAnsi="Arial" w:cs="Arial"/>
          <w:color w:val="000000" w:themeColor="text1"/>
          <w:spacing w:val="-4"/>
        </w:rPr>
        <w:t>verejnom obstarávaní</w:t>
      </w:r>
      <w:r w:rsidRPr="001E065D">
        <w:rPr>
          <w:rFonts w:ascii="Arial" w:hAnsi="Arial" w:cs="Arial"/>
          <w:color w:val="000000" w:themeColor="text1"/>
          <w:spacing w:val="52"/>
        </w:rPr>
        <w:t xml:space="preserve"> </w:t>
      </w:r>
      <w:r w:rsidRPr="001E065D">
        <w:rPr>
          <w:rFonts w:ascii="Arial" w:hAnsi="Arial" w:cs="Arial"/>
          <w:color w:val="000000" w:themeColor="text1"/>
        </w:rPr>
        <w:t xml:space="preserve">a o </w:t>
      </w:r>
      <w:r w:rsidRPr="001E065D">
        <w:rPr>
          <w:rFonts w:ascii="Arial" w:hAnsi="Arial" w:cs="Arial"/>
          <w:color w:val="000000" w:themeColor="text1"/>
          <w:spacing w:val="-3"/>
        </w:rPr>
        <w:t xml:space="preserve">zmene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doplnení </w:t>
      </w:r>
      <w:r w:rsidRPr="001E065D">
        <w:rPr>
          <w:rFonts w:ascii="Arial" w:hAnsi="Arial" w:cs="Arial"/>
          <w:color w:val="000000" w:themeColor="text1"/>
          <w:spacing w:val="-5"/>
        </w:rPr>
        <w:t xml:space="preserve">niektorých </w:t>
      </w:r>
      <w:r w:rsidRPr="001E065D">
        <w:rPr>
          <w:rFonts w:ascii="Arial" w:hAnsi="Arial" w:cs="Arial"/>
          <w:color w:val="000000" w:themeColor="text1"/>
          <w:spacing w:val="-4"/>
        </w:rPr>
        <w:t xml:space="preserve">zákonov </w:t>
      </w:r>
      <w:r w:rsidRPr="001E065D">
        <w:rPr>
          <w:rFonts w:ascii="Arial" w:hAnsi="Arial" w:cs="Arial"/>
          <w:color w:val="000000" w:themeColor="text1"/>
        </w:rPr>
        <w:t xml:space="preserve">v </w:t>
      </w:r>
      <w:r w:rsidRPr="001E065D">
        <w:rPr>
          <w:rFonts w:ascii="Arial" w:hAnsi="Arial" w:cs="Arial"/>
          <w:color w:val="000000" w:themeColor="text1"/>
          <w:spacing w:val="-4"/>
        </w:rPr>
        <w:t xml:space="preserve">znení </w:t>
      </w:r>
      <w:r w:rsidRPr="001E065D">
        <w:rPr>
          <w:rFonts w:ascii="Arial" w:hAnsi="Arial" w:cs="Arial"/>
          <w:color w:val="000000" w:themeColor="text1"/>
          <w:spacing w:val="-5"/>
        </w:rPr>
        <w:t xml:space="preserve">neskorších </w:t>
      </w:r>
      <w:r w:rsidRPr="001E065D">
        <w:rPr>
          <w:rFonts w:ascii="Arial" w:hAnsi="Arial" w:cs="Arial"/>
          <w:color w:val="000000" w:themeColor="text1"/>
          <w:spacing w:val="-4"/>
        </w:rPr>
        <w:t xml:space="preserve">predpisov </w:t>
      </w:r>
      <w:r w:rsidRPr="001E065D">
        <w:rPr>
          <w:rFonts w:ascii="Arial" w:hAnsi="Arial" w:cs="Arial"/>
          <w:color w:val="000000" w:themeColor="text1"/>
        </w:rPr>
        <w:t xml:space="preserve">a </w:t>
      </w:r>
      <w:r w:rsidRPr="001E065D">
        <w:rPr>
          <w:rFonts w:ascii="Arial" w:hAnsi="Arial" w:cs="Arial"/>
          <w:color w:val="000000" w:themeColor="text1"/>
          <w:spacing w:val="-4"/>
        </w:rPr>
        <w:t>musí byť zapísaný</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v </w:t>
      </w:r>
      <w:r w:rsidR="00C52D6B" w:rsidRPr="001E065D">
        <w:rPr>
          <w:rFonts w:ascii="Arial" w:hAnsi="Arial" w:cs="Arial"/>
          <w:color w:val="000000" w:themeColor="text1"/>
          <w:spacing w:val="-4"/>
        </w:rPr>
        <w:t>R</w:t>
      </w:r>
      <w:r w:rsidRPr="001E065D">
        <w:rPr>
          <w:rFonts w:ascii="Arial" w:hAnsi="Arial" w:cs="Arial"/>
          <w:color w:val="000000" w:themeColor="text1"/>
          <w:spacing w:val="-4"/>
        </w:rPr>
        <w:t>egistri partnerov verejného sektora</w:t>
      </w:r>
      <w:r w:rsidRPr="001E065D">
        <w:rPr>
          <w:rFonts w:ascii="Arial" w:hAnsi="Arial" w:cs="Arial"/>
          <w:color w:val="000000" w:themeColor="text1"/>
          <w:spacing w:val="52"/>
        </w:rPr>
        <w:t xml:space="preserve"> </w:t>
      </w:r>
      <w:r w:rsidRPr="001E065D">
        <w:rPr>
          <w:rFonts w:ascii="Arial" w:hAnsi="Arial" w:cs="Arial"/>
          <w:color w:val="000000" w:themeColor="text1"/>
          <w:spacing w:val="-4"/>
        </w:rPr>
        <w:t>podľa</w:t>
      </w:r>
      <w:r w:rsidRPr="001E065D">
        <w:rPr>
          <w:rFonts w:ascii="Arial" w:hAnsi="Arial" w:cs="Arial"/>
          <w:color w:val="000000" w:themeColor="text1"/>
          <w:spacing w:val="52"/>
        </w:rPr>
        <w:t xml:space="preserve"> </w:t>
      </w:r>
      <w:r w:rsidR="00C52D6B" w:rsidRPr="001E065D">
        <w:rPr>
          <w:rFonts w:ascii="Arial" w:hAnsi="Arial" w:cs="Arial"/>
          <w:color w:val="000000" w:themeColor="text1"/>
          <w:spacing w:val="-3"/>
        </w:rPr>
        <w:t>Z</w:t>
      </w:r>
      <w:r w:rsidRPr="001E065D">
        <w:rPr>
          <w:rFonts w:ascii="Arial" w:hAnsi="Arial" w:cs="Arial"/>
          <w:color w:val="000000" w:themeColor="text1"/>
          <w:spacing w:val="-3"/>
        </w:rPr>
        <w:t xml:space="preserve">ákona </w:t>
      </w:r>
      <w:r w:rsidRPr="001E065D">
        <w:rPr>
          <w:rFonts w:ascii="Arial" w:hAnsi="Arial" w:cs="Arial"/>
          <w:color w:val="000000" w:themeColor="text1"/>
        </w:rPr>
        <w:t xml:space="preserve">č. </w:t>
      </w:r>
      <w:r w:rsidRPr="001E065D">
        <w:rPr>
          <w:rFonts w:ascii="Arial" w:hAnsi="Arial" w:cs="Arial"/>
          <w:color w:val="000000" w:themeColor="text1"/>
          <w:spacing w:val="-4"/>
        </w:rPr>
        <w:t>315/2016</w:t>
      </w:r>
      <w:r w:rsidRPr="001E065D">
        <w:rPr>
          <w:rFonts w:ascii="Arial" w:hAnsi="Arial" w:cs="Arial"/>
          <w:color w:val="000000" w:themeColor="text1"/>
          <w:spacing w:val="52"/>
        </w:rPr>
        <w:t xml:space="preserve"> </w:t>
      </w:r>
      <w:r w:rsidRPr="001E065D">
        <w:rPr>
          <w:rFonts w:ascii="Arial" w:hAnsi="Arial" w:cs="Arial"/>
          <w:color w:val="000000" w:themeColor="text1"/>
        </w:rPr>
        <w:t xml:space="preserve">o </w:t>
      </w:r>
      <w:r w:rsidR="00C52D6B" w:rsidRPr="001E065D">
        <w:rPr>
          <w:rFonts w:ascii="Arial" w:hAnsi="Arial" w:cs="Arial"/>
          <w:color w:val="000000" w:themeColor="text1"/>
          <w:spacing w:val="-4"/>
        </w:rPr>
        <w:t>R</w:t>
      </w:r>
      <w:r w:rsidRPr="001E065D">
        <w:rPr>
          <w:rFonts w:ascii="Arial" w:hAnsi="Arial" w:cs="Arial"/>
          <w:color w:val="000000" w:themeColor="text1"/>
          <w:spacing w:val="-4"/>
        </w:rPr>
        <w:t>egistri</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partnerov </w:t>
      </w:r>
      <w:r w:rsidRPr="001E065D">
        <w:rPr>
          <w:rFonts w:ascii="Arial" w:hAnsi="Arial" w:cs="Arial"/>
          <w:color w:val="000000" w:themeColor="text1"/>
          <w:spacing w:val="-5"/>
        </w:rPr>
        <w:t xml:space="preserve">verejného </w:t>
      </w:r>
      <w:r w:rsidRPr="001E065D">
        <w:rPr>
          <w:rFonts w:ascii="Arial" w:hAnsi="Arial" w:cs="Arial"/>
          <w:color w:val="000000" w:themeColor="text1"/>
          <w:spacing w:val="-4"/>
        </w:rPr>
        <w:t xml:space="preserve">sektora </w:t>
      </w:r>
      <w:r w:rsidRPr="001E065D">
        <w:rPr>
          <w:rFonts w:ascii="Arial" w:hAnsi="Arial" w:cs="Arial"/>
          <w:color w:val="000000" w:themeColor="text1"/>
        </w:rPr>
        <w:t xml:space="preserve">a o </w:t>
      </w:r>
      <w:r w:rsidRPr="001E065D">
        <w:rPr>
          <w:rFonts w:ascii="Arial" w:hAnsi="Arial" w:cs="Arial"/>
          <w:color w:val="000000" w:themeColor="text1"/>
          <w:spacing w:val="-4"/>
        </w:rPr>
        <w:t xml:space="preserve">zmene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doplnení niektorých zákonov </w:t>
      </w:r>
      <w:r w:rsidRPr="001E065D">
        <w:rPr>
          <w:rFonts w:ascii="Arial" w:hAnsi="Arial" w:cs="Arial"/>
          <w:color w:val="000000" w:themeColor="text1"/>
        </w:rPr>
        <w:t xml:space="preserve">v </w:t>
      </w:r>
      <w:r w:rsidRPr="001E065D">
        <w:rPr>
          <w:rFonts w:ascii="Arial" w:hAnsi="Arial" w:cs="Arial"/>
          <w:color w:val="000000" w:themeColor="text1"/>
          <w:spacing w:val="-4"/>
        </w:rPr>
        <w:t>znení neskorších predpisov v časti konečných užívateľov výhod podľa § 11 predmetného zákona,</w:t>
      </w:r>
    </w:p>
    <w:p w:rsidR="001E6F0C" w:rsidRPr="001E065D" w:rsidRDefault="001E6F0C" w:rsidP="00A33F92">
      <w:pPr>
        <w:pStyle w:val="Odsekzoznamu"/>
        <w:widowControl w:val="0"/>
        <w:numPr>
          <w:ilvl w:val="2"/>
          <w:numId w:val="11"/>
        </w:numPr>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každý </w:t>
      </w:r>
      <w:r w:rsidRPr="001E065D">
        <w:rPr>
          <w:rFonts w:ascii="Arial" w:hAnsi="Arial" w:cs="Arial"/>
          <w:color w:val="000000" w:themeColor="text1"/>
          <w:spacing w:val="-5"/>
        </w:rPr>
        <w:t xml:space="preserve">subdodávateľ </w:t>
      </w:r>
      <w:r w:rsidRPr="001E065D">
        <w:rPr>
          <w:rFonts w:ascii="Arial" w:hAnsi="Arial" w:cs="Arial"/>
          <w:color w:val="000000" w:themeColor="text1"/>
          <w:spacing w:val="-4"/>
        </w:rPr>
        <w:t xml:space="preserve">musí byť schopný </w:t>
      </w:r>
      <w:r w:rsidRPr="001E065D">
        <w:rPr>
          <w:rFonts w:ascii="Arial" w:hAnsi="Arial" w:cs="Arial"/>
          <w:color w:val="000000" w:themeColor="text1"/>
          <w:spacing w:val="-5"/>
        </w:rPr>
        <w:t xml:space="preserve">realizovať </w:t>
      </w:r>
      <w:r w:rsidRPr="001E065D">
        <w:rPr>
          <w:rFonts w:ascii="Arial" w:hAnsi="Arial" w:cs="Arial"/>
          <w:color w:val="000000" w:themeColor="text1"/>
          <w:spacing w:val="-4"/>
        </w:rPr>
        <w:t>príslušnú časť</w:t>
      </w:r>
      <w:r w:rsidRPr="001E065D">
        <w:rPr>
          <w:rFonts w:ascii="Arial" w:hAnsi="Arial" w:cs="Arial"/>
          <w:color w:val="000000" w:themeColor="text1"/>
          <w:spacing w:val="52"/>
        </w:rPr>
        <w:t xml:space="preserve"> </w:t>
      </w:r>
      <w:r w:rsidRPr="001E065D">
        <w:rPr>
          <w:rFonts w:ascii="Arial" w:hAnsi="Arial" w:cs="Arial"/>
          <w:color w:val="000000" w:themeColor="text1"/>
          <w:spacing w:val="-5"/>
        </w:rPr>
        <w:t xml:space="preserve">predmetu </w:t>
      </w:r>
      <w:r w:rsidRPr="001E065D">
        <w:rPr>
          <w:rFonts w:ascii="Arial" w:hAnsi="Arial" w:cs="Arial"/>
          <w:color w:val="000000" w:themeColor="text1"/>
          <w:spacing w:val="-4"/>
        </w:rPr>
        <w:t xml:space="preserve">zákazky </w:t>
      </w:r>
      <w:r w:rsidRPr="001E065D">
        <w:rPr>
          <w:rFonts w:ascii="Arial" w:hAnsi="Arial" w:cs="Arial"/>
          <w:color w:val="000000" w:themeColor="text1"/>
        </w:rPr>
        <w:t xml:space="preserve">v </w:t>
      </w:r>
      <w:r w:rsidRPr="001E065D">
        <w:rPr>
          <w:rFonts w:ascii="Arial" w:hAnsi="Arial" w:cs="Arial"/>
          <w:color w:val="000000" w:themeColor="text1"/>
          <w:spacing w:val="-5"/>
        </w:rPr>
        <w:t xml:space="preserve">rovnakej </w:t>
      </w:r>
      <w:r w:rsidRPr="001E065D">
        <w:rPr>
          <w:rFonts w:ascii="Arial" w:hAnsi="Arial" w:cs="Arial"/>
          <w:color w:val="000000" w:themeColor="text1"/>
          <w:spacing w:val="-4"/>
        </w:rPr>
        <w:t>kvalite ako</w:t>
      </w:r>
      <w:r w:rsidRPr="001E065D">
        <w:rPr>
          <w:rFonts w:ascii="Arial" w:hAnsi="Arial" w:cs="Arial"/>
          <w:color w:val="000000" w:themeColor="text1"/>
          <w:spacing w:val="-29"/>
        </w:rPr>
        <w:t xml:space="preserve"> </w:t>
      </w:r>
      <w:r w:rsidRPr="001E065D">
        <w:rPr>
          <w:rFonts w:ascii="Arial" w:hAnsi="Arial" w:cs="Arial"/>
          <w:color w:val="000000" w:themeColor="text1"/>
          <w:spacing w:val="-4"/>
        </w:rPr>
        <w:t>poskytovateľ.</w:t>
      </w:r>
    </w:p>
    <w:p w:rsidR="001E6F0C" w:rsidRPr="001E065D" w:rsidRDefault="001E6F0C" w:rsidP="00A33F92">
      <w:pPr>
        <w:pStyle w:val="Zkladntext"/>
        <w:ind w:right="-6"/>
        <w:rPr>
          <w:rFonts w:cs="Arial"/>
          <w:color w:val="000000" w:themeColor="text1"/>
          <w:sz w:val="22"/>
          <w:szCs w:val="22"/>
        </w:rPr>
      </w:pPr>
    </w:p>
    <w:p w:rsidR="00CC3EC5" w:rsidRDefault="001E6F0C"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1E065D">
        <w:rPr>
          <w:rFonts w:ascii="Arial" w:hAnsi="Arial" w:cs="Arial"/>
          <w:color w:val="000000" w:themeColor="text1"/>
          <w:spacing w:val="-4"/>
        </w:rPr>
        <w:t>Identifikáciu subdodávateľa spolu s čestným vyhlásením poskytovateľa, že tento subdodávateľ spĺňa podmienky v zmysle bodu 9.3 tohto článku, musí poskytovateľ predložiť na schválenie objednávateľovi najneskôr tri pracovné dni pred začatím plánovanej subdodávky. Objednávateľ má právo odmietnuť podiel na realizácii plnenia predmetu rámcovej dohody subdodávateľom, ak nie sú splnené podmienky uvedené v bode 9.3 tohto článku rámcovej dohody.</w:t>
      </w:r>
    </w:p>
    <w:p w:rsidR="00CC3EC5" w:rsidRPr="00CC3EC5" w:rsidRDefault="00CC3EC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Dodávateľ nie je oprávnený postúpiť pohľadávky vyplývajúce z tejto zmluvy na tretiu osobu bez súhlasu Objednávateľa.</w:t>
      </w:r>
    </w:p>
    <w:p w:rsidR="00CC3EC5" w:rsidRPr="00F25152" w:rsidRDefault="00CC3EC5" w:rsidP="0073026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Zmluvné strany sa dohodli, že za okolnosti vylučujúce zodpovednosť zmluvných strán podľa tejto dohody sa považuje pôsobenie vyššej moci, pričom za takúto sa považuje požiar, zemetrasenie, havária, povodeň, štrajk, embargo, administratívne opatrenie štátu a iné také udalosti a teda 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 dokiaľ trvá prekážka, s ktorou sú tieto účinky spojené.</w:t>
      </w:r>
    </w:p>
    <w:p w:rsidR="00CC3EC5" w:rsidRPr="00F25152" w:rsidRDefault="00CC3EC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CC3EC5" w:rsidRPr="00CC3EC5" w:rsidRDefault="00CC3EC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 xml:space="preserve">V prípade, ak sa po uzatvorení tejto zmluvy preukáže, že na relevantnom trhu existuje cena (ďalej tiež ako nižšia cena) za rovnaké alebo porovnateľné plnenie ako je obsiahnuté v tejto zmluve a dodávateľ už preukázateľne v minulosti za takúto nižšiu cenu plnenie poskytol, resp. ešte stále poskytuje, pričom rozdiel medzi nižšou cenou a cenou podľa tejto zmluvy je viac ako 5 % v neprospech ceny podľa tejto zmluvy, </w:t>
      </w:r>
      <w:r w:rsidRPr="00F25152">
        <w:rPr>
          <w:rFonts w:ascii="Arial" w:hAnsi="Arial" w:cs="Arial"/>
          <w:color w:val="000000" w:themeColor="text1"/>
          <w:spacing w:val="-4"/>
        </w:rPr>
        <w:lastRenderedPageBreak/>
        <w:t>zaväzuje sa dodávateľ poskytnúť objednávateľovi pre takéto plnenie objednané po preukázaní tejto skutočnosti dodatočnú zľavu vo výške rozdielu medzi ním poskytovanou cenou podľa tejto zmluvy a nižšou cenou.</w:t>
      </w:r>
    </w:p>
    <w:p w:rsidR="00CC3EC5" w:rsidRPr="001E065D" w:rsidRDefault="00CC3EC5" w:rsidP="00F25152">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bookmarkStart w:id="0" w:name="_GoBack"/>
      <w:bookmarkEnd w:id="0"/>
    </w:p>
    <w:p w:rsidR="002512FF" w:rsidRPr="001E065D" w:rsidRDefault="002512FF" w:rsidP="00CE4E19">
      <w:pPr>
        <w:pStyle w:val="Zkladntext"/>
        <w:ind w:right="-6"/>
        <w:rPr>
          <w:rFonts w:cs="Arial"/>
          <w:color w:val="000000" w:themeColor="text1"/>
          <w:sz w:val="22"/>
          <w:szCs w:val="22"/>
        </w:rPr>
      </w:pPr>
    </w:p>
    <w:p w:rsidR="002512FF" w:rsidRPr="001E065D" w:rsidRDefault="002512FF">
      <w:pPr>
        <w:spacing w:after="0" w:line="240" w:lineRule="auto"/>
        <w:rPr>
          <w:rFonts w:ascii="Arial" w:eastAsiaTheme="majorEastAsia" w:hAnsi="Arial" w:cs="Arial"/>
          <w:b/>
          <w:i/>
          <w:iCs/>
          <w:color w:val="000000" w:themeColor="text1"/>
        </w:rPr>
      </w:pPr>
      <w:r w:rsidRPr="001E065D">
        <w:rPr>
          <w:rFonts w:ascii="Arial" w:hAnsi="Arial" w:cs="Arial"/>
          <w:b/>
          <w:color w:val="000000" w:themeColor="text1"/>
        </w:rPr>
        <w:br w:type="page"/>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Článok X</w:t>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Spôsob uzatvárania objednávok</w:t>
      </w:r>
    </w:p>
    <w:p w:rsidR="001E6F0C" w:rsidRPr="001E065D" w:rsidRDefault="001E6F0C" w:rsidP="00CE4E19">
      <w:pPr>
        <w:pStyle w:val="Zkladntext"/>
        <w:spacing w:before="10"/>
        <w:ind w:right="-6"/>
        <w:rPr>
          <w:rFonts w:cs="Arial"/>
          <w:b/>
          <w:color w:val="000000" w:themeColor="text1"/>
          <w:sz w:val="22"/>
          <w:szCs w:val="22"/>
        </w:rPr>
      </w:pPr>
    </w:p>
    <w:p w:rsidR="001E6F0C" w:rsidRPr="001E065D" w:rsidRDefault="001E6F0C" w:rsidP="00CE4E19">
      <w:pPr>
        <w:pStyle w:val="Odsekzoznamu"/>
        <w:widowControl w:val="0"/>
        <w:numPr>
          <w:ilvl w:val="1"/>
          <w:numId w:val="10"/>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Objednávateľ zašle poskytovateľovi objednávku </w:t>
      </w:r>
      <w:r w:rsidR="002512FF" w:rsidRPr="001E065D">
        <w:rPr>
          <w:rFonts w:ascii="Arial" w:hAnsi="Arial" w:cs="Arial"/>
          <w:color w:val="000000" w:themeColor="text1"/>
        </w:rPr>
        <w:t xml:space="preserve">poštou na adresu uvedenú </w:t>
      </w:r>
      <w:r w:rsidRPr="001E065D">
        <w:rPr>
          <w:rFonts w:ascii="Arial" w:hAnsi="Arial" w:cs="Arial"/>
          <w:color w:val="000000" w:themeColor="text1"/>
        </w:rPr>
        <w:t>v Článku 1 tejto</w:t>
      </w:r>
      <w:r w:rsidRPr="001E065D">
        <w:rPr>
          <w:rFonts w:ascii="Arial" w:hAnsi="Arial" w:cs="Arial"/>
          <w:color w:val="000000" w:themeColor="text1"/>
          <w:spacing w:val="-2"/>
        </w:rPr>
        <w:t xml:space="preserve"> </w:t>
      </w:r>
      <w:r w:rsidRPr="001E065D">
        <w:rPr>
          <w:rFonts w:ascii="Arial" w:hAnsi="Arial" w:cs="Arial"/>
          <w:color w:val="000000" w:themeColor="text1"/>
        </w:rPr>
        <w:t>zmluvy.</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2512FF">
      <w:pPr>
        <w:pStyle w:val="Odsekzoznamu"/>
        <w:widowControl w:val="0"/>
        <w:numPr>
          <w:ilvl w:val="1"/>
          <w:numId w:val="10"/>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objednávke musia zmluvné strany uviesť: citáciu tejto zmluvy, špecifikáciu predmetu čiastkovej zmluvy (druh, množstvo), miesto poskytnutia služieb, meno, priezvisko a funkciu zodpovedných osôb oboch zmluvných strán, fakturačné údaje,</w:t>
      </w:r>
      <w:r w:rsidR="002512FF" w:rsidRPr="001E065D">
        <w:rPr>
          <w:rFonts w:ascii="Arial" w:hAnsi="Arial" w:cs="Arial"/>
          <w:color w:val="000000" w:themeColor="text1"/>
        </w:rPr>
        <w:t xml:space="preserve"> </w:t>
      </w:r>
      <w:r w:rsidRPr="001E065D">
        <w:rPr>
          <w:rFonts w:ascii="Arial" w:hAnsi="Arial" w:cs="Arial"/>
          <w:color w:val="000000" w:themeColor="text1"/>
        </w:rPr>
        <w:t>cenu podľa Článku IV tejto zmluvy a ďalšie potrebné spresňujúce ustanovenia v súlade s touto zmluvou.</w:t>
      </w:r>
    </w:p>
    <w:p w:rsidR="001E6F0C" w:rsidRPr="001E065D" w:rsidRDefault="001E6F0C" w:rsidP="00CE4E19">
      <w:pPr>
        <w:pStyle w:val="Zkladntext"/>
        <w:ind w:right="-6"/>
        <w:rPr>
          <w:rFonts w:cs="Arial"/>
          <w:color w:val="000000" w:themeColor="text1"/>
          <w:sz w:val="22"/>
          <w:szCs w:val="22"/>
        </w:rPr>
      </w:pPr>
    </w:p>
    <w:p w:rsidR="002512FF" w:rsidRPr="001E065D" w:rsidRDefault="002512FF" w:rsidP="00CE4E19">
      <w:pPr>
        <w:pStyle w:val="Zkladntext"/>
        <w:ind w:right="-6"/>
        <w:rPr>
          <w:rFonts w:cs="Arial"/>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XI Pokuty a sankcie</w:t>
      </w:r>
    </w:p>
    <w:p w:rsidR="001E6F0C" w:rsidRPr="001E065D" w:rsidRDefault="001E6F0C" w:rsidP="00CE4E19">
      <w:pPr>
        <w:pStyle w:val="Zkladntext"/>
        <w:ind w:right="-6"/>
        <w:rPr>
          <w:rFonts w:cs="Arial"/>
          <w:b/>
          <w:color w:val="000000" w:themeColor="text1"/>
          <w:sz w:val="22"/>
          <w:szCs w:val="22"/>
        </w:rPr>
      </w:pPr>
    </w:p>
    <w:p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11.1</w:t>
      </w:r>
      <w:r w:rsidR="002512FF" w:rsidRPr="001E065D">
        <w:rPr>
          <w:rFonts w:cs="Arial"/>
          <w:color w:val="000000" w:themeColor="text1"/>
          <w:sz w:val="22"/>
          <w:szCs w:val="22"/>
        </w:rPr>
        <w:tab/>
      </w:r>
      <w:r w:rsidRPr="001E065D">
        <w:rPr>
          <w:rFonts w:cs="Arial"/>
          <w:color w:val="000000" w:themeColor="text1"/>
          <w:sz w:val="22"/>
          <w:szCs w:val="22"/>
        </w:rPr>
        <w:t xml:space="preserve">Za závažné porušenie zmluvných podmienok uvedených v </w:t>
      </w:r>
      <w:r w:rsidR="001608ED" w:rsidRPr="001E065D">
        <w:rPr>
          <w:rFonts w:cs="Arial"/>
          <w:color w:val="000000" w:themeColor="text1"/>
          <w:sz w:val="22"/>
          <w:szCs w:val="22"/>
        </w:rPr>
        <w:t xml:space="preserve">bode 12.4 </w:t>
      </w:r>
      <w:r w:rsidRPr="001E065D">
        <w:rPr>
          <w:rFonts w:cs="Arial"/>
          <w:color w:val="000000" w:themeColor="text1"/>
          <w:sz w:val="22"/>
          <w:szCs w:val="22"/>
        </w:rPr>
        <w:t>Článku XII. je objednávateľ oprávnený vyúčtovať poskytovateľovi zmluvnú pokutu  vo  výške  1</w:t>
      </w:r>
      <w:r w:rsidR="001608ED" w:rsidRPr="001E065D">
        <w:rPr>
          <w:rFonts w:cs="Arial"/>
          <w:color w:val="000000" w:themeColor="text1"/>
          <w:sz w:val="22"/>
          <w:szCs w:val="22"/>
        </w:rPr>
        <w:t> </w:t>
      </w:r>
      <w:r w:rsidRPr="001E065D">
        <w:rPr>
          <w:rFonts w:cs="Arial"/>
          <w:color w:val="000000" w:themeColor="text1"/>
          <w:sz w:val="22"/>
          <w:szCs w:val="22"/>
        </w:rPr>
        <w:t>000,- €. Zmluvná pokuta sa nevzťahuje na náhradu škody spôsobenú porušením povinnosti poskytovateľom. Objednávateľ je oprávnený požadovať aj náhradu škody spôsobenú porušením povinnosti poskytovateľom</w:t>
      </w:r>
      <w:r w:rsidR="001608ED" w:rsidRPr="001E065D">
        <w:rPr>
          <w:rFonts w:cs="Arial"/>
          <w:color w:val="000000" w:themeColor="text1"/>
          <w:sz w:val="22"/>
          <w:szCs w:val="22"/>
        </w:rPr>
        <w:t>,</w:t>
      </w:r>
      <w:r w:rsidRPr="001E065D">
        <w:rPr>
          <w:rFonts w:cs="Arial"/>
          <w:color w:val="000000" w:themeColor="text1"/>
          <w:sz w:val="22"/>
          <w:szCs w:val="22"/>
        </w:rPr>
        <w:t xml:space="preserve"> presahujúcu zmluvnú</w:t>
      </w:r>
      <w:r w:rsidRPr="001E065D">
        <w:rPr>
          <w:rFonts w:cs="Arial"/>
          <w:color w:val="000000" w:themeColor="text1"/>
          <w:spacing w:val="-5"/>
          <w:sz w:val="22"/>
          <w:szCs w:val="22"/>
        </w:rPr>
        <w:t xml:space="preserve"> </w:t>
      </w:r>
      <w:r w:rsidRPr="001E065D">
        <w:rPr>
          <w:rFonts w:cs="Arial"/>
          <w:color w:val="000000" w:themeColor="text1"/>
          <w:sz w:val="22"/>
          <w:szCs w:val="22"/>
        </w:rPr>
        <w:t>pokutu.</w:t>
      </w:r>
    </w:p>
    <w:p w:rsidR="001E6F0C" w:rsidRPr="001E065D" w:rsidRDefault="001E6F0C" w:rsidP="00CE4E19">
      <w:pPr>
        <w:pStyle w:val="Zkladntext"/>
        <w:ind w:right="-6"/>
        <w:rPr>
          <w:rFonts w:cs="Arial"/>
          <w:color w:val="000000" w:themeColor="text1"/>
          <w:sz w:val="22"/>
          <w:szCs w:val="22"/>
        </w:rPr>
      </w:pPr>
    </w:p>
    <w:p w:rsidR="001608ED" w:rsidRPr="001E065D" w:rsidRDefault="001608ED" w:rsidP="00CE4E19">
      <w:pPr>
        <w:pStyle w:val="Zkladntext"/>
        <w:ind w:right="-6"/>
        <w:rPr>
          <w:rFonts w:cs="Arial"/>
          <w:color w:val="000000" w:themeColor="text1"/>
          <w:sz w:val="22"/>
          <w:szCs w:val="22"/>
        </w:rPr>
      </w:pP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XII</w:t>
      </w:r>
    </w:p>
    <w:p w:rsidR="001E6F0C" w:rsidRPr="001E065D" w:rsidRDefault="001E6F0C" w:rsidP="00CE4E19">
      <w:pPr>
        <w:pStyle w:val="Nadpis4"/>
        <w:spacing w:before="1"/>
        <w:ind w:right="-6"/>
        <w:jc w:val="center"/>
        <w:rPr>
          <w:rFonts w:ascii="Arial" w:hAnsi="Arial" w:cs="Arial"/>
          <w:b/>
          <w:color w:val="000000" w:themeColor="text1"/>
        </w:rPr>
      </w:pPr>
      <w:r w:rsidRPr="001E065D">
        <w:rPr>
          <w:rFonts w:ascii="Arial" w:hAnsi="Arial" w:cs="Arial"/>
          <w:b/>
          <w:color w:val="000000" w:themeColor="text1"/>
        </w:rPr>
        <w:t>Trvanie a ukončenie zmluvy</w:t>
      </w:r>
    </w:p>
    <w:p w:rsidR="001E6F0C" w:rsidRPr="001E065D" w:rsidRDefault="001E6F0C" w:rsidP="00CE4E19">
      <w:pPr>
        <w:pStyle w:val="Zkladntext"/>
        <w:spacing w:before="6"/>
        <w:ind w:right="-6"/>
        <w:rPr>
          <w:rFonts w:cs="Arial"/>
          <w:b/>
          <w:color w:val="000000" w:themeColor="text1"/>
          <w:sz w:val="22"/>
          <w:szCs w:val="22"/>
        </w:rPr>
      </w:pPr>
    </w:p>
    <w:p w:rsidR="001E6F0C" w:rsidRPr="001E065D" w:rsidRDefault="001E6F0C" w:rsidP="00CE4E19">
      <w:pPr>
        <w:pStyle w:val="Odsekzoznamu"/>
        <w:widowControl w:val="0"/>
        <w:numPr>
          <w:ilvl w:val="1"/>
          <w:numId w:val="9"/>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Zmluva je uzavretá na dobu určitú na </w:t>
      </w:r>
      <w:r w:rsidR="00831807" w:rsidRPr="001E065D">
        <w:rPr>
          <w:rFonts w:ascii="Arial" w:hAnsi="Arial" w:cs="Arial"/>
          <w:color w:val="000000" w:themeColor="text1"/>
        </w:rPr>
        <w:t>8</w:t>
      </w:r>
      <w:r w:rsidRPr="001E065D">
        <w:rPr>
          <w:rFonts w:ascii="Arial" w:hAnsi="Arial" w:cs="Arial"/>
          <w:color w:val="000000" w:themeColor="text1"/>
        </w:rPr>
        <w:t xml:space="preserve"> mesiacov odo dňa nadobudnutia jej účinnosti alebo do vyčerpania finančného limitu </w:t>
      </w:r>
      <w:r w:rsidR="00831807" w:rsidRPr="001E065D">
        <w:rPr>
          <w:rFonts w:ascii="Arial" w:hAnsi="Arial" w:cs="Arial"/>
          <w:color w:val="000000" w:themeColor="text1"/>
        </w:rPr>
        <w:t>......</w:t>
      </w:r>
      <w:r w:rsidR="001608ED" w:rsidRPr="001E065D">
        <w:rPr>
          <w:rFonts w:ascii="Arial" w:hAnsi="Arial" w:cs="Arial"/>
          <w:color w:val="000000" w:themeColor="text1"/>
        </w:rPr>
        <w:t>................</w:t>
      </w:r>
      <w:r w:rsidR="00831807" w:rsidRPr="001E065D">
        <w:rPr>
          <w:rFonts w:ascii="Arial" w:hAnsi="Arial" w:cs="Arial"/>
          <w:color w:val="000000" w:themeColor="text1"/>
        </w:rPr>
        <w:t>......</w:t>
      </w:r>
      <w:r w:rsidRPr="001E065D">
        <w:rPr>
          <w:rFonts w:ascii="Arial" w:hAnsi="Arial" w:cs="Arial"/>
          <w:color w:val="000000" w:themeColor="text1"/>
        </w:rPr>
        <w:t xml:space="preserve"> </w:t>
      </w:r>
      <w:r w:rsidR="001608ED" w:rsidRPr="001E065D">
        <w:rPr>
          <w:rFonts w:ascii="Arial" w:hAnsi="Arial" w:cs="Arial"/>
          <w:color w:val="000000" w:themeColor="text1"/>
        </w:rPr>
        <w:t>e</w:t>
      </w:r>
      <w:r w:rsidRPr="001E065D">
        <w:rPr>
          <w:rFonts w:ascii="Arial" w:hAnsi="Arial" w:cs="Arial"/>
          <w:color w:val="000000" w:themeColor="text1"/>
        </w:rPr>
        <w:t>ur bez DPH, podľa toho, ktorá skutočnosť nastane</w:t>
      </w:r>
      <w:r w:rsidRPr="001E065D">
        <w:rPr>
          <w:rFonts w:ascii="Arial" w:hAnsi="Arial" w:cs="Arial"/>
          <w:color w:val="000000" w:themeColor="text1"/>
          <w:spacing w:val="-3"/>
        </w:rPr>
        <w:t xml:space="preserve"> </w:t>
      </w:r>
      <w:r w:rsidRPr="001E065D">
        <w:rPr>
          <w:rFonts w:ascii="Arial" w:hAnsi="Arial" w:cs="Arial"/>
          <w:color w:val="000000" w:themeColor="text1"/>
        </w:rPr>
        <w:t>skôr.</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831807">
      <w:pPr>
        <w:pStyle w:val="Odsekzoznamu"/>
        <w:widowControl w:val="0"/>
        <w:numPr>
          <w:ilvl w:val="1"/>
          <w:numId w:val="9"/>
        </w:numPr>
        <w:tabs>
          <w:tab w:val="left" w:pos="851"/>
        </w:tabs>
        <w:autoSpaceDE w:val="0"/>
        <w:autoSpaceDN w:val="0"/>
        <w:spacing w:before="1" w:after="0" w:line="242"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Táto zmluva môže byť ukončená</w:t>
      </w:r>
      <w:r w:rsidR="00AE147F" w:rsidRPr="001E065D">
        <w:rPr>
          <w:rFonts w:ascii="Arial" w:hAnsi="Arial" w:cs="Arial"/>
          <w:color w:val="000000" w:themeColor="text1"/>
        </w:rPr>
        <w:t>,</w:t>
      </w:r>
      <w:r w:rsidRPr="001E065D">
        <w:rPr>
          <w:rFonts w:ascii="Arial" w:hAnsi="Arial" w:cs="Arial"/>
          <w:color w:val="000000" w:themeColor="text1"/>
        </w:rPr>
        <w:t xml:space="preserve"> okrem ustanovenia </w:t>
      </w:r>
      <w:r w:rsidR="00AE147F" w:rsidRPr="001E065D">
        <w:rPr>
          <w:rFonts w:ascii="Arial" w:hAnsi="Arial" w:cs="Arial"/>
          <w:color w:val="000000" w:themeColor="text1"/>
        </w:rPr>
        <w:t xml:space="preserve">12.1 </w:t>
      </w:r>
      <w:r w:rsidRPr="001E065D">
        <w:rPr>
          <w:rFonts w:ascii="Arial" w:hAnsi="Arial" w:cs="Arial"/>
          <w:color w:val="000000" w:themeColor="text1"/>
        </w:rPr>
        <w:t xml:space="preserve">Článku </w:t>
      </w:r>
      <w:r w:rsidRPr="001E065D">
        <w:rPr>
          <w:rFonts w:ascii="Arial" w:hAnsi="Arial" w:cs="Arial"/>
          <w:color w:val="000000" w:themeColor="text1"/>
          <w:spacing w:val="2"/>
        </w:rPr>
        <w:t>XII</w:t>
      </w:r>
      <w:r w:rsidR="00AE147F" w:rsidRPr="001E065D">
        <w:rPr>
          <w:rFonts w:ascii="Arial" w:hAnsi="Arial" w:cs="Arial"/>
          <w:color w:val="000000" w:themeColor="text1"/>
        </w:rPr>
        <w:t>,</w:t>
      </w:r>
      <w:r w:rsidRPr="001E065D">
        <w:rPr>
          <w:rFonts w:ascii="Arial" w:hAnsi="Arial" w:cs="Arial"/>
          <w:color w:val="000000" w:themeColor="text1"/>
        </w:rPr>
        <w:t xml:space="preserve"> jedným</w:t>
      </w:r>
      <w:r w:rsidR="00AE147F" w:rsidRPr="001E065D">
        <w:rPr>
          <w:rFonts w:ascii="Arial" w:hAnsi="Arial" w:cs="Arial"/>
          <w:color w:val="000000" w:themeColor="text1"/>
        </w:rPr>
        <w:t xml:space="preserve"> </w:t>
      </w:r>
      <w:r w:rsidRPr="001E065D">
        <w:rPr>
          <w:rFonts w:ascii="Arial" w:hAnsi="Arial" w:cs="Arial"/>
          <w:color w:val="000000" w:themeColor="text1"/>
        </w:rPr>
        <w:t>z nasledovných dôvodov:</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73" w:lineRule="exact"/>
        <w:ind w:left="567" w:right="-6" w:hanging="567"/>
        <w:contextualSpacing w:val="0"/>
        <w:jc w:val="both"/>
        <w:rPr>
          <w:rFonts w:ascii="Arial" w:hAnsi="Arial" w:cs="Arial"/>
          <w:color w:val="000000" w:themeColor="text1"/>
        </w:rPr>
      </w:pPr>
      <w:r w:rsidRPr="001E065D">
        <w:rPr>
          <w:rFonts w:ascii="Arial" w:hAnsi="Arial" w:cs="Arial"/>
          <w:color w:val="000000" w:themeColor="text1"/>
        </w:rPr>
        <w:t>odstúpením od zmluvy v zmysle bodu 12.3 a nasl. tohto článku tejto</w:t>
      </w:r>
      <w:r w:rsidRPr="001E065D">
        <w:rPr>
          <w:rFonts w:ascii="Arial" w:hAnsi="Arial" w:cs="Arial"/>
          <w:color w:val="000000" w:themeColor="text1"/>
          <w:spacing w:val="-8"/>
        </w:rPr>
        <w:t xml:space="preserve"> </w:t>
      </w:r>
      <w:r w:rsidRPr="001E065D">
        <w:rPr>
          <w:rFonts w:ascii="Arial" w:hAnsi="Arial" w:cs="Arial"/>
          <w:color w:val="000000" w:themeColor="text1"/>
        </w:rPr>
        <w:t>zmluvy,</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písomnou výpoveďou ktorejkoľvek zo zmluvných strán bez udania dôvodu</w:t>
      </w:r>
      <w:r w:rsidR="001F4C1D" w:rsidRPr="001E065D">
        <w:rPr>
          <w:rFonts w:ascii="Arial" w:hAnsi="Arial" w:cs="Arial"/>
          <w:color w:val="000000" w:themeColor="text1"/>
        </w:rPr>
        <w:t>,</w:t>
      </w:r>
      <w:r w:rsidRPr="001E065D">
        <w:rPr>
          <w:rFonts w:ascii="Arial" w:hAnsi="Arial" w:cs="Arial"/>
          <w:color w:val="000000" w:themeColor="text1"/>
        </w:rPr>
        <w:t xml:space="preserve"> s výpovednou lehotou tri mesiace, ktorá začína plynúť prvým dňom nasledujúceho mesiaca po doručení výpovede druhej zmluvnej</w:t>
      </w:r>
      <w:r w:rsidRPr="001E065D">
        <w:rPr>
          <w:rFonts w:ascii="Arial" w:hAnsi="Arial" w:cs="Arial"/>
          <w:color w:val="000000" w:themeColor="text1"/>
          <w:spacing w:val="-5"/>
        </w:rPr>
        <w:t xml:space="preserve"> </w:t>
      </w:r>
      <w:r w:rsidRPr="001E065D">
        <w:rPr>
          <w:rFonts w:ascii="Arial" w:hAnsi="Arial" w:cs="Arial"/>
          <w:color w:val="000000" w:themeColor="text1"/>
        </w:rPr>
        <w:t>strane,</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výpoveďou v zmysle bodu 12.11 tohto článku tejto</w:t>
      </w:r>
      <w:r w:rsidRPr="001E065D">
        <w:rPr>
          <w:rFonts w:ascii="Arial" w:hAnsi="Arial" w:cs="Arial"/>
          <w:color w:val="000000" w:themeColor="text1"/>
          <w:spacing w:val="-2"/>
        </w:rPr>
        <w:t xml:space="preserve"> </w:t>
      </w:r>
      <w:r w:rsidRPr="001E065D">
        <w:rPr>
          <w:rFonts w:ascii="Arial" w:hAnsi="Arial" w:cs="Arial"/>
          <w:color w:val="000000" w:themeColor="text1"/>
        </w:rPr>
        <w:t>zmluvy,</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dňom straty oprávnenia poskytovateľa k výkonu činnosti, ktorá je potrebná pre poskytnutie služby, bez potreby uskutočnenia akéhokoľvek úkonu zo strany zmluvných</w:t>
      </w:r>
      <w:r w:rsidRPr="001E065D">
        <w:rPr>
          <w:rFonts w:ascii="Arial" w:hAnsi="Arial" w:cs="Arial"/>
          <w:color w:val="000000" w:themeColor="text1"/>
          <w:spacing w:val="-1"/>
        </w:rPr>
        <w:t xml:space="preserve"> </w:t>
      </w:r>
      <w:r w:rsidRPr="001E065D">
        <w:rPr>
          <w:rFonts w:ascii="Arial" w:hAnsi="Arial" w:cs="Arial"/>
          <w:color w:val="000000" w:themeColor="text1"/>
        </w:rPr>
        <w:t>strán,</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písomnou dohodou zmluvných strán aj bez uvedenia dôvodu,</w:t>
      </w:r>
    </w:p>
    <w:p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dňom vyhlásenia konkurzu alebo likvidácie na poskytovateľa, bez potreby uskutočnenia akéhokoľvek úkonu zo strany zmluvných</w:t>
      </w:r>
      <w:r w:rsidRPr="001E065D">
        <w:rPr>
          <w:rFonts w:ascii="Arial" w:hAnsi="Arial" w:cs="Arial"/>
          <w:color w:val="000000" w:themeColor="text1"/>
          <w:spacing w:val="-7"/>
        </w:rPr>
        <w:t xml:space="preserve"> </w:t>
      </w:r>
      <w:r w:rsidRPr="001E065D">
        <w:rPr>
          <w:rFonts w:ascii="Arial" w:hAnsi="Arial" w:cs="Arial"/>
          <w:color w:val="000000" w:themeColor="text1"/>
        </w:rPr>
        <w:t>strán.</w:t>
      </w:r>
    </w:p>
    <w:p w:rsidR="001E6F0C" w:rsidRPr="001E065D" w:rsidRDefault="001E6F0C" w:rsidP="00831807">
      <w:pPr>
        <w:pStyle w:val="Zkladntext"/>
        <w:tabs>
          <w:tab w:val="left" w:pos="851"/>
        </w:tabs>
        <w:ind w:left="567" w:right="-6" w:hanging="567"/>
        <w:rPr>
          <w:rFonts w:cs="Arial"/>
          <w:color w:val="000000" w:themeColor="text1"/>
          <w:sz w:val="22"/>
          <w:szCs w:val="22"/>
        </w:rPr>
      </w:pPr>
    </w:p>
    <w:p w:rsidR="001E6F0C" w:rsidRPr="001E065D" w:rsidRDefault="001E6F0C" w:rsidP="00CE4E19">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Každá zo zmluvných strán je oprávnená odstúpiť od zmluvy pri podstatnom porušení zmluvnej povinnosti druhou zmluvnou stranou</w:t>
      </w:r>
      <w:r w:rsidR="001F4C1D" w:rsidRPr="001E065D">
        <w:rPr>
          <w:rFonts w:ascii="Arial" w:hAnsi="Arial" w:cs="Arial"/>
          <w:color w:val="000000" w:themeColor="text1"/>
        </w:rPr>
        <w:t>,</w:t>
      </w:r>
      <w:r w:rsidRPr="001E065D">
        <w:rPr>
          <w:rFonts w:ascii="Arial" w:hAnsi="Arial" w:cs="Arial"/>
          <w:color w:val="000000" w:themeColor="text1"/>
        </w:rPr>
        <w:t xml:space="preserve"> alebo keď sa pre druhú zmluvnú stranu stalo splnenie podstatných zmluvných povinností úplne</w:t>
      </w:r>
      <w:r w:rsidRPr="001E065D">
        <w:rPr>
          <w:rFonts w:ascii="Arial" w:hAnsi="Arial" w:cs="Arial"/>
          <w:color w:val="000000" w:themeColor="text1"/>
          <w:spacing w:val="-3"/>
        </w:rPr>
        <w:t xml:space="preserve"> </w:t>
      </w:r>
      <w:r w:rsidRPr="001E065D">
        <w:rPr>
          <w:rFonts w:ascii="Arial" w:hAnsi="Arial" w:cs="Arial"/>
          <w:color w:val="000000" w:themeColor="text1"/>
        </w:rPr>
        <w:t>nemožným.</w:t>
      </w:r>
    </w:p>
    <w:p w:rsidR="001F4C1D" w:rsidRPr="001E065D" w:rsidRDefault="001F4C1D" w:rsidP="001F4C1D">
      <w:pPr>
        <w:pStyle w:val="Odsekzoznamu"/>
        <w:widowControl w:val="0"/>
        <w:tabs>
          <w:tab w:val="left" w:pos="865"/>
        </w:tabs>
        <w:autoSpaceDE w:val="0"/>
        <w:autoSpaceDN w:val="0"/>
        <w:spacing w:after="0" w:line="240" w:lineRule="auto"/>
        <w:ind w:left="0" w:right="-6"/>
        <w:contextualSpacing w:val="0"/>
        <w:jc w:val="both"/>
        <w:rPr>
          <w:rFonts w:ascii="Arial" w:hAnsi="Arial" w:cs="Arial"/>
          <w:color w:val="000000" w:themeColor="text1"/>
        </w:rPr>
      </w:pPr>
    </w:p>
    <w:p w:rsidR="001E6F0C" w:rsidRPr="001E065D" w:rsidRDefault="001E6F0C" w:rsidP="001F4C1D">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Za podstatné porušenie zmluvnej povinnosti sa na účely tejto zmluvy považuje</w:t>
      </w:r>
      <w:r w:rsidRPr="001E065D">
        <w:rPr>
          <w:rFonts w:ascii="Arial" w:hAnsi="Arial" w:cs="Arial"/>
          <w:color w:val="000000" w:themeColor="text1"/>
          <w:spacing w:val="-9"/>
        </w:rPr>
        <w:t xml:space="preserve"> </w:t>
      </w:r>
      <w:r w:rsidRPr="001E065D">
        <w:rPr>
          <w:rFonts w:ascii="Arial" w:hAnsi="Arial" w:cs="Arial"/>
          <w:color w:val="000000" w:themeColor="text1"/>
        </w:rPr>
        <w:t>najmä:</w:t>
      </w:r>
    </w:p>
    <w:p w:rsidR="001E6F0C" w:rsidRPr="001E065D" w:rsidRDefault="001E6F0C" w:rsidP="00CE4E19">
      <w:pPr>
        <w:pStyle w:val="Zkladntext"/>
        <w:spacing w:before="3"/>
        <w:ind w:right="-6"/>
        <w:rPr>
          <w:rFonts w:cs="Arial"/>
          <w:color w:val="000000" w:themeColor="text1"/>
          <w:sz w:val="22"/>
          <w:szCs w:val="22"/>
        </w:rPr>
      </w:pPr>
    </w:p>
    <w:p w:rsidR="001E6F0C" w:rsidRPr="001E065D" w:rsidRDefault="001E6F0C" w:rsidP="00831807">
      <w:pPr>
        <w:pStyle w:val="Odsekzoznamu"/>
        <w:widowControl w:val="0"/>
        <w:numPr>
          <w:ilvl w:val="2"/>
          <w:numId w:val="8"/>
        </w:numPr>
        <w:tabs>
          <w:tab w:val="left" w:pos="426"/>
        </w:tabs>
        <w:autoSpaceDE w:val="0"/>
        <w:autoSpaceDN w:val="0"/>
        <w:spacing w:before="1" w:after="0" w:line="237"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lastRenderedPageBreak/>
        <w:t>omeškanie poskytovateľa s poskytnutím predmetu zmluvy oproti dohodnutému termínu o viac ako 10 dní, okrem prípadu, ktorý by omeškanie ospravedlňoval (vyššia moc), ak v objednávke nebude dohodnuté</w:t>
      </w:r>
      <w:r w:rsidRPr="001E065D">
        <w:rPr>
          <w:rFonts w:ascii="Arial" w:hAnsi="Arial" w:cs="Arial"/>
          <w:color w:val="000000" w:themeColor="text1"/>
          <w:spacing w:val="-2"/>
        </w:rPr>
        <w:t xml:space="preserve"> </w:t>
      </w:r>
      <w:r w:rsidRPr="001E065D">
        <w:rPr>
          <w:rFonts w:ascii="Arial" w:hAnsi="Arial" w:cs="Arial"/>
          <w:color w:val="000000" w:themeColor="text1"/>
        </w:rPr>
        <w:t>inak,</w:t>
      </w:r>
    </w:p>
    <w:p w:rsidR="001E6F0C" w:rsidRPr="001E065D" w:rsidRDefault="001E6F0C" w:rsidP="00831807">
      <w:pPr>
        <w:pStyle w:val="Zkladntext"/>
        <w:tabs>
          <w:tab w:val="left" w:pos="426"/>
        </w:tabs>
        <w:ind w:left="426" w:right="-6" w:hanging="426"/>
        <w:rPr>
          <w:rFonts w:cs="Arial"/>
          <w:color w:val="000000" w:themeColor="text1"/>
          <w:sz w:val="22"/>
          <w:szCs w:val="22"/>
        </w:rPr>
      </w:pPr>
    </w:p>
    <w:p w:rsidR="001E6F0C" w:rsidRPr="001E065D" w:rsidRDefault="001E6F0C" w:rsidP="00831807">
      <w:pPr>
        <w:pStyle w:val="Odsekzoznamu"/>
        <w:widowControl w:val="0"/>
        <w:numPr>
          <w:ilvl w:val="2"/>
          <w:numId w:val="8"/>
        </w:numPr>
        <w:tabs>
          <w:tab w:val="left" w:pos="426"/>
        </w:tabs>
        <w:autoSpaceDE w:val="0"/>
        <w:autoSpaceDN w:val="0"/>
        <w:spacing w:after="0" w:line="242"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ak cena bude fakturovaná v rozpore s platobnými podmienkami dohodnutými v tejto zmluve,</w:t>
      </w:r>
    </w:p>
    <w:p w:rsidR="001E6F0C" w:rsidRPr="001E065D" w:rsidRDefault="001E6F0C" w:rsidP="00831807">
      <w:pPr>
        <w:pStyle w:val="Zkladntext"/>
        <w:tabs>
          <w:tab w:val="left" w:pos="426"/>
        </w:tabs>
        <w:spacing w:before="5"/>
        <w:ind w:left="426" w:right="-6" w:hanging="426"/>
        <w:rPr>
          <w:rFonts w:cs="Arial"/>
          <w:color w:val="000000" w:themeColor="text1"/>
          <w:sz w:val="22"/>
          <w:szCs w:val="22"/>
        </w:rPr>
      </w:pPr>
    </w:p>
    <w:p w:rsidR="001E6F0C" w:rsidRPr="001E065D" w:rsidRDefault="001E6F0C" w:rsidP="00831807">
      <w:pPr>
        <w:pStyle w:val="Odsekzoznamu"/>
        <w:widowControl w:val="0"/>
        <w:numPr>
          <w:ilvl w:val="2"/>
          <w:numId w:val="8"/>
        </w:numPr>
        <w:tabs>
          <w:tab w:val="left" w:pos="426"/>
          <w:tab w:val="left" w:pos="525"/>
          <w:tab w:val="left" w:pos="526"/>
        </w:tabs>
        <w:autoSpaceDE w:val="0"/>
        <w:autoSpaceDN w:val="0"/>
        <w:spacing w:before="90" w:after="0" w:line="240" w:lineRule="auto"/>
        <w:ind w:left="426" w:right="-6" w:hanging="426"/>
        <w:contextualSpacing w:val="0"/>
        <w:rPr>
          <w:rFonts w:ascii="Arial" w:hAnsi="Arial" w:cs="Arial"/>
          <w:color w:val="000000" w:themeColor="text1"/>
        </w:rPr>
      </w:pPr>
      <w:r w:rsidRPr="001E065D">
        <w:rPr>
          <w:rFonts w:ascii="Arial" w:hAnsi="Arial" w:cs="Arial"/>
          <w:color w:val="000000" w:themeColor="text1"/>
        </w:rPr>
        <w:t>ak poskytovateľ poskytne objednávateľovi služby vo vážnom rozpore</w:t>
      </w:r>
      <w:r w:rsidRPr="001E065D">
        <w:rPr>
          <w:rFonts w:ascii="Arial" w:hAnsi="Arial" w:cs="Arial"/>
          <w:color w:val="000000" w:themeColor="text1"/>
          <w:spacing w:val="8"/>
        </w:rPr>
        <w:t xml:space="preserve"> </w:t>
      </w:r>
      <w:r w:rsidR="00F256A0" w:rsidRPr="001E065D">
        <w:rPr>
          <w:rFonts w:ascii="Arial" w:hAnsi="Arial" w:cs="Arial"/>
          <w:color w:val="000000" w:themeColor="text1"/>
        </w:rPr>
        <w:t xml:space="preserve">s </w:t>
      </w:r>
      <w:r w:rsidRPr="001E065D">
        <w:rPr>
          <w:rFonts w:ascii="Arial" w:hAnsi="Arial" w:cs="Arial"/>
          <w:color w:val="000000" w:themeColor="text1"/>
        </w:rPr>
        <w:t>predmetom zmluvy a prílohy č. 2.</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w:t>
      </w:r>
      <w:r w:rsidR="002C2C3D" w:rsidRPr="001E065D">
        <w:rPr>
          <w:rFonts w:ascii="Arial" w:hAnsi="Arial" w:cs="Arial"/>
          <w:color w:val="000000" w:themeColor="text1"/>
        </w:rPr>
        <w:t xml:space="preserve">úpiť od zmluvy vyplýva priamo </w:t>
      </w:r>
      <w:r w:rsidRPr="001E065D">
        <w:rPr>
          <w:rFonts w:ascii="Arial" w:hAnsi="Arial" w:cs="Arial"/>
          <w:color w:val="000000" w:themeColor="text1"/>
        </w:rPr>
        <w:t>zo zákona. Oznámenie o odstúpení od zmluvy môže obsahovať prehlásenie, že zmluvná strana odstupuje od zmluvy až okamihom márneho uplynutia lehoty stanovenej k odstráneniu porušenia, ktoré je dôvodom</w:t>
      </w:r>
      <w:r w:rsidR="002C2C3D" w:rsidRPr="001E065D">
        <w:rPr>
          <w:rFonts w:ascii="Arial" w:hAnsi="Arial" w:cs="Arial"/>
          <w:color w:val="000000" w:themeColor="text1"/>
        </w:rPr>
        <w:t xml:space="preserve"> odstúpenia, ak je to vzhľadom </w:t>
      </w:r>
      <w:r w:rsidRPr="001E065D">
        <w:rPr>
          <w:rFonts w:ascii="Arial" w:hAnsi="Arial" w:cs="Arial"/>
          <w:color w:val="000000" w:themeColor="text1"/>
        </w:rPr>
        <w:t>k povahe porušenia povinnosti</w:t>
      </w:r>
      <w:r w:rsidRPr="001E065D">
        <w:rPr>
          <w:rFonts w:ascii="Arial" w:hAnsi="Arial" w:cs="Arial"/>
          <w:color w:val="000000" w:themeColor="text1"/>
          <w:spacing w:val="-3"/>
        </w:rPr>
        <w:t xml:space="preserve"> </w:t>
      </w:r>
      <w:r w:rsidRPr="001E065D">
        <w:rPr>
          <w:rFonts w:ascii="Arial" w:hAnsi="Arial" w:cs="Arial"/>
          <w:color w:val="000000" w:themeColor="text1"/>
        </w:rPr>
        <w:t>možné.</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7"/>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w:t>
      </w:r>
      <w:r w:rsidRPr="001E065D">
        <w:rPr>
          <w:rFonts w:ascii="Arial" w:hAnsi="Arial" w:cs="Arial"/>
          <w:color w:val="000000" w:themeColor="text1"/>
          <w:spacing w:val="-1"/>
        </w:rPr>
        <w:t xml:space="preserve"> </w:t>
      </w:r>
      <w:r w:rsidRPr="001E065D">
        <w:rPr>
          <w:rFonts w:ascii="Arial" w:hAnsi="Arial" w:cs="Arial"/>
          <w:color w:val="000000" w:themeColor="text1"/>
        </w:rPr>
        <w:t>strany.</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7"/>
        </w:numPr>
        <w:tabs>
          <w:tab w:val="left" w:pos="865"/>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Odstúpením od zmluvy nezaniká nárok oprávnenej strany na zaplatenie zmluvných pokút a na náhradu vzniknutej</w:t>
      </w:r>
      <w:r w:rsidRPr="001E065D">
        <w:rPr>
          <w:rFonts w:ascii="Arial" w:hAnsi="Arial" w:cs="Arial"/>
          <w:color w:val="000000" w:themeColor="text1"/>
          <w:spacing w:val="-3"/>
        </w:rPr>
        <w:t xml:space="preserve"> </w:t>
      </w:r>
      <w:r w:rsidRPr="001E065D">
        <w:rPr>
          <w:rFonts w:ascii="Arial" w:hAnsi="Arial" w:cs="Arial"/>
          <w:color w:val="000000" w:themeColor="text1"/>
        </w:rPr>
        <w:t>škody.</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7"/>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nie sú zodpovedné za čiastočné alebo úplné neplnenie zmluvných záväzkov následkom pôsobenia vyššej moci v zmysle § 374 Obchodného</w:t>
      </w:r>
      <w:r w:rsidRPr="001E065D">
        <w:rPr>
          <w:rFonts w:ascii="Arial" w:hAnsi="Arial" w:cs="Arial"/>
          <w:color w:val="000000" w:themeColor="text1"/>
          <w:spacing w:val="-11"/>
        </w:rPr>
        <w:t xml:space="preserve"> </w:t>
      </w:r>
      <w:r w:rsidRPr="001E065D">
        <w:rPr>
          <w:rFonts w:ascii="Arial" w:hAnsi="Arial" w:cs="Arial"/>
          <w:color w:val="000000" w:themeColor="text1"/>
        </w:rPr>
        <w:t>zákonníka.</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CE4E19">
      <w:pPr>
        <w:pStyle w:val="Odsekzoznamu"/>
        <w:widowControl w:val="0"/>
        <w:numPr>
          <w:ilvl w:val="1"/>
          <w:numId w:val="7"/>
        </w:numPr>
        <w:tabs>
          <w:tab w:val="left" w:pos="865"/>
        </w:tabs>
        <w:autoSpaceDE w:val="0"/>
        <w:autoSpaceDN w:val="0"/>
        <w:spacing w:after="0" w:line="242"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pôsobenia vyššej moci, lehoty dohodnuté k plneniu zmluvných záväzkov sa predlžujú o dobu jej</w:t>
      </w:r>
      <w:r w:rsidRPr="001E065D">
        <w:rPr>
          <w:rFonts w:ascii="Arial" w:hAnsi="Arial" w:cs="Arial"/>
          <w:color w:val="000000" w:themeColor="text1"/>
          <w:spacing w:val="-1"/>
        </w:rPr>
        <w:t xml:space="preserve"> </w:t>
      </w:r>
      <w:r w:rsidRPr="001E065D">
        <w:rPr>
          <w:rFonts w:ascii="Arial" w:hAnsi="Arial" w:cs="Arial"/>
          <w:color w:val="000000" w:themeColor="text1"/>
        </w:rPr>
        <w:t>pôsobenia.</w:t>
      </w:r>
    </w:p>
    <w:p w:rsidR="001E6F0C" w:rsidRPr="001E065D" w:rsidRDefault="001E6F0C" w:rsidP="00CE4E19">
      <w:pPr>
        <w:pStyle w:val="Zkladntext"/>
        <w:spacing w:before="4"/>
        <w:ind w:right="-6"/>
        <w:rPr>
          <w:rFonts w:cs="Arial"/>
          <w:color w:val="000000" w:themeColor="text1"/>
          <w:sz w:val="22"/>
          <w:szCs w:val="22"/>
        </w:rPr>
      </w:pPr>
    </w:p>
    <w:p w:rsidR="001E6F0C" w:rsidRPr="001E065D" w:rsidRDefault="007305A4" w:rsidP="007305A4">
      <w:pPr>
        <w:pStyle w:val="Zkladntext"/>
        <w:tabs>
          <w:tab w:val="left" w:pos="851"/>
        </w:tabs>
        <w:ind w:right="-6"/>
        <w:rPr>
          <w:rFonts w:cs="Arial"/>
          <w:color w:val="000000" w:themeColor="text1"/>
          <w:sz w:val="22"/>
          <w:szCs w:val="22"/>
        </w:rPr>
      </w:pPr>
      <w:r w:rsidRPr="001E065D">
        <w:rPr>
          <w:rFonts w:cs="Arial"/>
          <w:color w:val="000000" w:themeColor="text1"/>
          <w:sz w:val="22"/>
          <w:szCs w:val="22"/>
        </w:rPr>
        <w:t>12.10</w:t>
      </w:r>
      <w:r w:rsidRPr="001E065D">
        <w:rPr>
          <w:rFonts w:cs="Arial"/>
          <w:color w:val="000000" w:themeColor="text1"/>
          <w:sz w:val="22"/>
          <w:szCs w:val="22"/>
        </w:rPr>
        <w:tab/>
      </w:r>
      <w:r w:rsidR="001E6F0C" w:rsidRPr="001E065D">
        <w:rPr>
          <w:rFonts w:cs="Arial"/>
          <w:color w:val="000000" w:themeColor="text1"/>
          <w:sz w:val="22"/>
          <w:szCs w:val="22"/>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w:t>
      </w:r>
      <w:r w:rsidR="001E6F0C" w:rsidRPr="001E065D">
        <w:rPr>
          <w:rFonts w:cs="Arial"/>
          <w:color w:val="000000" w:themeColor="text1"/>
          <w:spacing w:val="-10"/>
          <w:sz w:val="22"/>
          <w:szCs w:val="22"/>
        </w:rPr>
        <w:t xml:space="preserve"> </w:t>
      </w:r>
      <w:r w:rsidR="001E6F0C" w:rsidRPr="001E065D">
        <w:rPr>
          <w:rFonts w:cs="Arial"/>
          <w:color w:val="000000" w:themeColor="text1"/>
          <w:sz w:val="22"/>
          <w:szCs w:val="22"/>
        </w:rPr>
        <w:t>moci.</w:t>
      </w:r>
    </w:p>
    <w:p w:rsidR="001E6F0C" w:rsidRPr="001E065D" w:rsidRDefault="001E6F0C" w:rsidP="00CE4E19">
      <w:pPr>
        <w:pStyle w:val="Zkladntext"/>
        <w:spacing w:before="6"/>
        <w:ind w:right="-6"/>
        <w:rPr>
          <w:rFonts w:cs="Arial"/>
          <w:color w:val="000000" w:themeColor="text1"/>
          <w:sz w:val="22"/>
          <w:szCs w:val="22"/>
        </w:rPr>
      </w:pPr>
    </w:p>
    <w:p w:rsidR="001E6F0C" w:rsidRPr="001E065D" w:rsidRDefault="001E6F0C" w:rsidP="007305A4">
      <w:pPr>
        <w:pStyle w:val="Zkladntext"/>
        <w:tabs>
          <w:tab w:val="left" w:pos="851"/>
        </w:tabs>
        <w:ind w:right="-6"/>
        <w:rPr>
          <w:rFonts w:cs="Arial"/>
          <w:color w:val="000000" w:themeColor="text1"/>
          <w:sz w:val="22"/>
          <w:szCs w:val="22"/>
        </w:rPr>
      </w:pPr>
      <w:r w:rsidRPr="001E065D">
        <w:rPr>
          <w:rFonts w:cs="Arial"/>
          <w:color w:val="000000" w:themeColor="text1"/>
          <w:sz w:val="22"/>
          <w:szCs w:val="22"/>
        </w:rPr>
        <w:t>12.11</w:t>
      </w:r>
      <w:r w:rsidR="007305A4" w:rsidRPr="001E065D">
        <w:rPr>
          <w:rFonts w:cs="Arial"/>
          <w:color w:val="000000" w:themeColor="text1"/>
          <w:sz w:val="22"/>
          <w:szCs w:val="22"/>
        </w:rPr>
        <w:tab/>
      </w:r>
      <w:r w:rsidRPr="001E065D">
        <w:rPr>
          <w:rFonts w:cs="Arial"/>
          <w:color w:val="000000" w:themeColor="text1"/>
          <w:sz w:val="22"/>
          <w:szCs w:val="22"/>
        </w:rPr>
        <w:t xml:space="preserve">Objednávateľ je oprávnený v zmysle § 11 </w:t>
      </w:r>
      <w:r w:rsidR="007305A4" w:rsidRPr="001E065D">
        <w:rPr>
          <w:rFonts w:cs="Arial"/>
          <w:color w:val="000000" w:themeColor="text1"/>
          <w:sz w:val="22"/>
          <w:szCs w:val="22"/>
        </w:rPr>
        <w:t>Z</w:t>
      </w:r>
      <w:r w:rsidRPr="001E065D">
        <w:rPr>
          <w:rFonts w:cs="Arial"/>
          <w:color w:val="000000" w:themeColor="text1"/>
          <w:sz w:val="22"/>
          <w:szCs w:val="22"/>
        </w:rPr>
        <w:t>ákona o verejnom obstarávaní vypovedať túto zmluvu</w:t>
      </w:r>
      <w:r w:rsidR="007305A4" w:rsidRPr="001E065D">
        <w:rPr>
          <w:rFonts w:cs="Arial"/>
          <w:color w:val="000000" w:themeColor="text1"/>
          <w:sz w:val="22"/>
          <w:szCs w:val="22"/>
        </w:rPr>
        <w:t>,</w:t>
      </w:r>
      <w:r w:rsidRPr="001E065D">
        <w:rPr>
          <w:rFonts w:cs="Arial"/>
          <w:color w:val="000000" w:themeColor="text1"/>
          <w:sz w:val="22"/>
          <w:szCs w:val="22"/>
        </w:rPr>
        <w:t xml:space="preserve"> ak poskytovateľ nebol v čase uzavretia zmluvy zapísaný v registri partnerov verejného sektora. Zmluva v tomto prípade zaniká v deň nasledujúci po dni doručenia výpovede poskytovateľovi.</w:t>
      </w:r>
    </w:p>
    <w:p w:rsidR="001E6F0C" w:rsidRPr="001E065D" w:rsidRDefault="001E6F0C" w:rsidP="00CE4E19">
      <w:pPr>
        <w:pStyle w:val="Zkladntext"/>
        <w:ind w:right="-6"/>
        <w:rPr>
          <w:rFonts w:cs="Arial"/>
          <w:color w:val="000000" w:themeColor="text1"/>
          <w:sz w:val="22"/>
          <w:szCs w:val="22"/>
        </w:rPr>
      </w:pPr>
    </w:p>
    <w:p w:rsidR="00C962D1" w:rsidRPr="001E065D" w:rsidRDefault="00C962D1">
      <w:pPr>
        <w:spacing w:after="0" w:line="240" w:lineRule="auto"/>
        <w:rPr>
          <w:rFonts w:ascii="Arial" w:eastAsiaTheme="majorEastAsia" w:hAnsi="Arial" w:cs="Arial"/>
          <w:b/>
          <w:i/>
          <w:iCs/>
          <w:color w:val="000000" w:themeColor="text1"/>
        </w:rPr>
      </w:pPr>
      <w:r w:rsidRPr="001E065D">
        <w:rPr>
          <w:rFonts w:ascii="Arial" w:hAnsi="Arial" w:cs="Arial"/>
          <w:b/>
          <w:color w:val="000000" w:themeColor="text1"/>
        </w:rPr>
        <w:br w:type="page"/>
      </w:r>
    </w:p>
    <w:p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Článok XIII Záverečné</w:t>
      </w:r>
      <w:r w:rsidRPr="001E065D">
        <w:rPr>
          <w:rFonts w:ascii="Arial" w:hAnsi="Arial" w:cs="Arial"/>
          <w:b/>
          <w:color w:val="000000" w:themeColor="text1"/>
          <w:spacing w:val="-10"/>
        </w:rPr>
        <w:t xml:space="preserve"> </w:t>
      </w:r>
      <w:r w:rsidRPr="001E065D">
        <w:rPr>
          <w:rFonts w:ascii="Arial" w:hAnsi="Arial" w:cs="Arial"/>
          <w:b/>
          <w:color w:val="000000" w:themeColor="text1"/>
        </w:rPr>
        <w:t>ustanovenia</w:t>
      </w:r>
    </w:p>
    <w:p w:rsidR="001E6F0C" w:rsidRPr="001E065D" w:rsidRDefault="001E6F0C" w:rsidP="00CE4E19">
      <w:pPr>
        <w:pStyle w:val="Zkladntext"/>
        <w:spacing w:before="10"/>
        <w:ind w:right="-6"/>
        <w:rPr>
          <w:rFonts w:cs="Arial"/>
          <w:b/>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Právne vzťahy zmluvných strán neupravené touto zmluvou sa riadia príslušnými ustanoveniami Obchodného zákonníka a ostatnými právnymi predpismi</w:t>
      </w:r>
      <w:r w:rsidRPr="001E065D">
        <w:rPr>
          <w:rFonts w:ascii="Arial" w:hAnsi="Arial" w:cs="Arial"/>
          <w:color w:val="000000" w:themeColor="text1"/>
          <w:spacing w:val="-6"/>
        </w:rPr>
        <w:t xml:space="preserve"> </w:t>
      </w:r>
      <w:r w:rsidRPr="001E065D">
        <w:rPr>
          <w:rFonts w:ascii="Arial" w:hAnsi="Arial" w:cs="Arial"/>
          <w:color w:val="000000" w:themeColor="text1"/>
        </w:rPr>
        <w:t>SR.</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before="90"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Táto zmluva nadobúda platnosť dňom jej podpisu obidvomi zmluvnými stranami a účinnosť dňom nasledujúcim po dni jej zverejnenia v Centrálnom registri zmlúv. Poskytovateľ</w:t>
      </w:r>
      <w:r w:rsidRPr="001E065D">
        <w:rPr>
          <w:rFonts w:ascii="Arial" w:hAnsi="Arial" w:cs="Arial"/>
          <w:color w:val="000000" w:themeColor="text1"/>
          <w:spacing w:val="13"/>
        </w:rPr>
        <w:t xml:space="preserve"> </w:t>
      </w:r>
      <w:r w:rsidRPr="001E065D">
        <w:rPr>
          <w:rFonts w:ascii="Arial" w:hAnsi="Arial" w:cs="Arial"/>
          <w:color w:val="000000" w:themeColor="text1"/>
        </w:rPr>
        <w:t>týmto</w:t>
      </w:r>
      <w:r w:rsidRPr="001E065D">
        <w:rPr>
          <w:rFonts w:ascii="Arial" w:hAnsi="Arial" w:cs="Arial"/>
          <w:color w:val="000000" w:themeColor="text1"/>
          <w:spacing w:val="13"/>
        </w:rPr>
        <w:t xml:space="preserve"> </w:t>
      </w:r>
      <w:r w:rsidRPr="001E065D">
        <w:rPr>
          <w:rFonts w:ascii="Arial" w:hAnsi="Arial" w:cs="Arial"/>
          <w:color w:val="000000" w:themeColor="text1"/>
        </w:rPr>
        <w:t>prehlasuje,</w:t>
      </w:r>
      <w:r w:rsidRPr="001E065D">
        <w:rPr>
          <w:rFonts w:ascii="Arial" w:hAnsi="Arial" w:cs="Arial"/>
          <w:color w:val="000000" w:themeColor="text1"/>
          <w:spacing w:val="13"/>
        </w:rPr>
        <w:t xml:space="preserve"> </w:t>
      </w:r>
      <w:r w:rsidRPr="001E065D">
        <w:rPr>
          <w:rFonts w:ascii="Arial" w:hAnsi="Arial" w:cs="Arial"/>
          <w:color w:val="000000" w:themeColor="text1"/>
        </w:rPr>
        <w:t>že</w:t>
      </w:r>
      <w:r w:rsidRPr="001E065D">
        <w:rPr>
          <w:rFonts w:ascii="Arial" w:hAnsi="Arial" w:cs="Arial"/>
          <w:color w:val="000000" w:themeColor="text1"/>
          <w:spacing w:val="12"/>
        </w:rPr>
        <w:t xml:space="preserve"> </w:t>
      </w:r>
      <w:r w:rsidRPr="001E065D">
        <w:rPr>
          <w:rFonts w:ascii="Arial" w:hAnsi="Arial" w:cs="Arial"/>
          <w:color w:val="000000" w:themeColor="text1"/>
        </w:rPr>
        <w:t>súhlasí</w:t>
      </w:r>
      <w:r w:rsidRPr="001E065D">
        <w:rPr>
          <w:rFonts w:ascii="Arial" w:hAnsi="Arial" w:cs="Arial"/>
          <w:color w:val="000000" w:themeColor="text1"/>
          <w:spacing w:val="13"/>
        </w:rPr>
        <w:t xml:space="preserve"> </w:t>
      </w:r>
      <w:r w:rsidRPr="001E065D">
        <w:rPr>
          <w:rFonts w:ascii="Arial" w:hAnsi="Arial" w:cs="Arial"/>
          <w:color w:val="000000" w:themeColor="text1"/>
        </w:rPr>
        <w:t>so</w:t>
      </w:r>
      <w:r w:rsidRPr="001E065D">
        <w:rPr>
          <w:rFonts w:ascii="Arial" w:hAnsi="Arial" w:cs="Arial"/>
          <w:color w:val="000000" w:themeColor="text1"/>
          <w:spacing w:val="15"/>
        </w:rPr>
        <w:t xml:space="preserve"> </w:t>
      </w:r>
      <w:r w:rsidRPr="001E065D">
        <w:rPr>
          <w:rFonts w:ascii="Arial" w:hAnsi="Arial" w:cs="Arial"/>
          <w:color w:val="000000" w:themeColor="text1"/>
        </w:rPr>
        <w:t>zverejnením</w:t>
      </w:r>
      <w:r w:rsidRPr="001E065D">
        <w:rPr>
          <w:rFonts w:ascii="Arial" w:hAnsi="Arial" w:cs="Arial"/>
          <w:color w:val="000000" w:themeColor="text1"/>
          <w:spacing w:val="13"/>
        </w:rPr>
        <w:t xml:space="preserve"> </w:t>
      </w:r>
      <w:r w:rsidRPr="001E065D">
        <w:rPr>
          <w:rFonts w:ascii="Arial" w:hAnsi="Arial" w:cs="Arial"/>
          <w:color w:val="000000" w:themeColor="text1"/>
        </w:rPr>
        <w:t>tejto</w:t>
      </w:r>
      <w:r w:rsidRPr="001E065D">
        <w:rPr>
          <w:rFonts w:ascii="Arial" w:hAnsi="Arial" w:cs="Arial"/>
          <w:color w:val="000000" w:themeColor="text1"/>
          <w:spacing w:val="13"/>
        </w:rPr>
        <w:t xml:space="preserve"> </w:t>
      </w:r>
      <w:r w:rsidRPr="001E065D">
        <w:rPr>
          <w:rFonts w:ascii="Arial" w:hAnsi="Arial" w:cs="Arial"/>
          <w:color w:val="000000" w:themeColor="text1"/>
        </w:rPr>
        <w:t>zmluvy v</w:t>
      </w:r>
      <w:r w:rsidR="00C962D1" w:rsidRPr="001E065D">
        <w:rPr>
          <w:rFonts w:ascii="Arial" w:hAnsi="Arial" w:cs="Arial"/>
          <w:color w:val="000000" w:themeColor="text1"/>
        </w:rPr>
        <w:t> </w:t>
      </w:r>
      <w:r w:rsidRPr="001E065D">
        <w:rPr>
          <w:rFonts w:ascii="Arial" w:hAnsi="Arial" w:cs="Arial"/>
          <w:color w:val="000000" w:themeColor="text1"/>
        </w:rPr>
        <w:t>celom</w:t>
      </w:r>
      <w:r w:rsidR="00C962D1" w:rsidRPr="001E065D">
        <w:rPr>
          <w:rFonts w:ascii="Arial" w:hAnsi="Arial" w:cs="Arial"/>
          <w:color w:val="000000" w:themeColor="text1"/>
        </w:rPr>
        <w:t xml:space="preserve"> </w:t>
      </w:r>
      <w:r w:rsidRPr="001E065D">
        <w:rPr>
          <w:rFonts w:ascii="Arial" w:hAnsi="Arial" w:cs="Arial"/>
          <w:color w:val="000000" w:themeColor="text1"/>
        </w:rPr>
        <w:t>rozsahu. Je vyhotovená v štyroch rovnopisoch, z ktorých objednávateľ obdrží dva a poskytovateľ dva rovnopisy.</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w:t>
      </w:r>
      <w:r w:rsidRPr="001E065D">
        <w:rPr>
          <w:rFonts w:ascii="Arial" w:hAnsi="Arial" w:cs="Arial"/>
          <w:color w:val="000000" w:themeColor="text1"/>
          <w:spacing w:val="-1"/>
        </w:rPr>
        <w:t xml:space="preserve"> </w:t>
      </w:r>
      <w:r w:rsidRPr="001E065D">
        <w:rPr>
          <w:rFonts w:ascii="Arial" w:hAnsi="Arial" w:cs="Arial"/>
          <w:color w:val="000000" w:themeColor="text1"/>
        </w:rPr>
        <w:t>ustanovenia.</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Akékoľvek zmeny a doplnky tejto zmluvy budú zmluvné strany riešiť formou písomných očíslovaných dodatkov v súlade so </w:t>
      </w:r>
      <w:r w:rsidR="00200FB7" w:rsidRPr="001E065D">
        <w:rPr>
          <w:rFonts w:ascii="Arial" w:hAnsi="Arial" w:cs="Arial"/>
          <w:color w:val="000000" w:themeColor="text1"/>
        </w:rPr>
        <w:t>Z</w:t>
      </w:r>
      <w:r w:rsidRPr="001E065D">
        <w:rPr>
          <w:rFonts w:ascii="Arial" w:hAnsi="Arial" w:cs="Arial"/>
          <w:color w:val="000000" w:themeColor="text1"/>
        </w:rPr>
        <w:t>ákonom o verejnom obstarávaní, ktoré sa po obojstrannom súhlasnom podpise oboch zmluvných strán stanú neoddeliteľnou súčasťou tejto</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r w:rsidRPr="001E065D">
        <w:rPr>
          <w:rFonts w:ascii="Arial" w:hAnsi="Arial" w:cs="Arial"/>
          <w:color w:val="000000" w:themeColor="text1"/>
          <w:spacing w:val="-1"/>
        </w:rPr>
        <w:t xml:space="preserve"> </w:t>
      </w:r>
      <w:r w:rsidRPr="001E065D">
        <w:rPr>
          <w:rFonts w:ascii="Arial" w:hAnsi="Arial" w:cs="Arial"/>
          <w:color w:val="000000" w:themeColor="text1"/>
        </w:rPr>
        <w:t>SR.</w:t>
      </w:r>
    </w:p>
    <w:p w:rsidR="001E6F0C" w:rsidRPr="001E065D" w:rsidRDefault="001E6F0C" w:rsidP="00CE4E19">
      <w:pPr>
        <w:pStyle w:val="Zkladntext"/>
        <w:spacing w:before="9"/>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Verejný obstarávateľ si v procese verejného obstarávania vyhradzuje právo neuzatvoriť zmluvu s úspešným uchádzačom v prípade, ak proces verejného obstarávania nebude akceptovaný zo strany poskytovateľa finančných prostriedkov, alebo v</w:t>
      </w:r>
      <w:r w:rsidR="00200FB7" w:rsidRPr="001E065D">
        <w:rPr>
          <w:rFonts w:ascii="Arial" w:hAnsi="Arial" w:cs="Arial"/>
          <w:color w:val="000000" w:themeColor="text1"/>
        </w:rPr>
        <w:t> </w:t>
      </w:r>
      <w:r w:rsidRPr="001E065D">
        <w:rPr>
          <w:rFonts w:ascii="Arial" w:hAnsi="Arial" w:cs="Arial"/>
          <w:color w:val="000000" w:themeColor="text1"/>
        </w:rPr>
        <w:t>prípade</w:t>
      </w:r>
      <w:r w:rsidR="00200FB7" w:rsidRPr="001E065D">
        <w:rPr>
          <w:rFonts w:ascii="Arial" w:hAnsi="Arial" w:cs="Arial"/>
          <w:color w:val="000000" w:themeColor="text1"/>
        </w:rPr>
        <w:t>,</w:t>
      </w:r>
      <w:r w:rsidRPr="001E065D">
        <w:rPr>
          <w:rFonts w:ascii="Arial" w:hAnsi="Arial" w:cs="Arial"/>
          <w:color w:val="000000" w:themeColor="text1"/>
        </w:rPr>
        <w:t xml:space="preserve"> ak nebudú pridelené finančné prostriedky na realizáciu zákazky zo strany</w:t>
      </w:r>
      <w:r w:rsidRPr="001E065D">
        <w:rPr>
          <w:rFonts w:ascii="Arial" w:hAnsi="Arial" w:cs="Arial"/>
          <w:color w:val="000000" w:themeColor="text1"/>
          <w:spacing w:val="-6"/>
        </w:rPr>
        <w:t xml:space="preserve"> </w:t>
      </w:r>
      <w:r w:rsidRPr="001E065D">
        <w:rPr>
          <w:rFonts w:ascii="Arial" w:hAnsi="Arial" w:cs="Arial"/>
          <w:color w:val="000000" w:themeColor="text1"/>
        </w:rPr>
        <w:t>poskytovateľa.</w:t>
      </w:r>
    </w:p>
    <w:p w:rsidR="001E6F0C" w:rsidRPr="001E065D" w:rsidRDefault="001E6F0C" w:rsidP="00CE4E19">
      <w:pPr>
        <w:pStyle w:val="Odsekzoznamu"/>
        <w:widowControl w:val="0"/>
        <w:numPr>
          <w:ilvl w:val="1"/>
          <w:numId w:val="6"/>
        </w:numPr>
        <w:tabs>
          <w:tab w:val="left" w:pos="865"/>
        </w:tabs>
        <w:autoSpaceDE w:val="0"/>
        <w:autoSpaceDN w:val="0"/>
        <w:spacing w:before="226"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zmeny obchodného mena, názvu, sídla, právnej formy, štatutárnych orgánov alebo i spôsobu ich konania, bankového spojenia a čísla účtu, ako i ďalších identifikačných údajov</w:t>
      </w:r>
      <w:r w:rsidR="00200FB7" w:rsidRPr="001E065D">
        <w:rPr>
          <w:rFonts w:ascii="Arial" w:hAnsi="Arial" w:cs="Arial"/>
          <w:color w:val="000000" w:themeColor="text1"/>
        </w:rPr>
        <w:t>,</w:t>
      </w:r>
      <w:r w:rsidRPr="001E065D">
        <w:rPr>
          <w:rFonts w:ascii="Arial" w:hAnsi="Arial" w:cs="Arial"/>
          <w:color w:val="000000" w:themeColor="text1"/>
        </w:rPr>
        <w:t xml:space="preserve">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w:t>
      </w:r>
      <w:r w:rsidR="005F500C" w:rsidRPr="001E065D">
        <w:rPr>
          <w:rFonts w:ascii="Arial" w:hAnsi="Arial" w:cs="Arial"/>
          <w:color w:val="000000" w:themeColor="text1"/>
        </w:rPr>
        <w:t>a</w:t>
      </w:r>
      <w:r w:rsidRPr="001E065D">
        <w:rPr>
          <w:rFonts w:ascii="Arial" w:hAnsi="Arial" w:cs="Arial"/>
          <w:color w:val="000000" w:themeColor="text1"/>
        </w:rPr>
        <w:t xml:space="preserve"> vynaložiť druhá zmluvná</w:t>
      </w:r>
      <w:r w:rsidRPr="001E065D">
        <w:rPr>
          <w:rFonts w:ascii="Arial" w:hAnsi="Arial" w:cs="Arial"/>
          <w:color w:val="000000" w:themeColor="text1"/>
          <w:spacing w:val="-2"/>
        </w:rPr>
        <w:t xml:space="preserve"> </w:t>
      </w:r>
      <w:r w:rsidRPr="001E065D">
        <w:rPr>
          <w:rFonts w:ascii="Arial" w:hAnsi="Arial" w:cs="Arial"/>
          <w:color w:val="000000" w:themeColor="text1"/>
        </w:rPr>
        <w:t>strana.</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prehlasujú, že zmluvu uzavreli slobodne a vážne, zmluva nebola uzatvorená v tiesni ani za iných nevýhodných podmienok. Zmluvné strany si túto zmluvu prečítali, jej obsahu porozumeli a na znak súhlasu ju vlastnoručne</w:t>
      </w:r>
      <w:r w:rsidRPr="001E065D">
        <w:rPr>
          <w:rFonts w:ascii="Arial" w:hAnsi="Arial" w:cs="Arial"/>
          <w:color w:val="000000" w:themeColor="text1"/>
          <w:spacing w:val="-9"/>
        </w:rPr>
        <w:t xml:space="preserve"> </w:t>
      </w:r>
      <w:r w:rsidRPr="001E065D">
        <w:rPr>
          <w:rFonts w:ascii="Arial" w:hAnsi="Arial" w:cs="Arial"/>
          <w:color w:val="000000" w:themeColor="text1"/>
        </w:rPr>
        <w:t>podpísali.</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283D84">
      <w:pPr>
        <w:pStyle w:val="Zkladntext"/>
        <w:tabs>
          <w:tab w:val="left" w:pos="6521"/>
        </w:tabs>
        <w:ind w:right="-6"/>
        <w:rPr>
          <w:rFonts w:cs="Arial"/>
          <w:color w:val="000000" w:themeColor="text1"/>
          <w:sz w:val="22"/>
          <w:szCs w:val="22"/>
        </w:rPr>
      </w:pPr>
      <w:r w:rsidRPr="001E065D">
        <w:rPr>
          <w:rFonts w:cs="Arial"/>
          <w:color w:val="000000" w:themeColor="text1"/>
          <w:sz w:val="22"/>
          <w:szCs w:val="22"/>
        </w:rPr>
        <w:t>V Bratislave</w:t>
      </w:r>
      <w:r w:rsidRPr="001E065D">
        <w:rPr>
          <w:rFonts w:cs="Arial"/>
          <w:color w:val="000000" w:themeColor="text1"/>
          <w:spacing w:val="-5"/>
          <w:sz w:val="22"/>
          <w:szCs w:val="22"/>
        </w:rPr>
        <w:t xml:space="preserve"> </w:t>
      </w:r>
      <w:r w:rsidRPr="001E065D">
        <w:rPr>
          <w:rFonts w:cs="Arial"/>
          <w:color w:val="000000" w:themeColor="text1"/>
          <w:sz w:val="22"/>
          <w:szCs w:val="22"/>
        </w:rPr>
        <w:t>dňa</w:t>
      </w:r>
      <w:r w:rsidRPr="001E065D">
        <w:rPr>
          <w:rFonts w:cs="Arial"/>
          <w:color w:val="000000" w:themeColor="text1"/>
          <w:spacing w:val="57"/>
          <w:sz w:val="22"/>
          <w:szCs w:val="22"/>
        </w:rPr>
        <w:t xml:space="preserve"> </w:t>
      </w:r>
      <w:r w:rsidRPr="001E065D">
        <w:rPr>
          <w:rFonts w:cs="Arial"/>
          <w:color w:val="000000" w:themeColor="text1"/>
          <w:sz w:val="22"/>
          <w:szCs w:val="22"/>
        </w:rPr>
        <w:t>..</w:t>
      </w:r>
      <w:r w:rsidR="005F500C" w:rsidRPr="001E065D">
        <w:rPr>
          <w:rFonts w:cs="Arial"/>
          <w:color w:val="000000" w:themeColor="text1"/>
          <w:sz w:val="22"/>
          <w:szCs w:val="22"/>
        </w:rPr>
        <w:t>.....</w:t>
      </w:r>
      <w:r w:rsidRPr="001E065D">
        <w:rPr>
          <w:rFonts w:cs="Arial"/>
          <w:color w:val="000000" w:themeColor="text1"/>
          <w:sz w:val="22"/>
          <w:szCs w:val="22"/>
        </w:rPr>
        <w:t>......</w:t>
      </w:r>
      <w:r w:rsidR="005F500C" w:rsidRPr="001E065D">
        <w:rPr>
          <w:rFonts w:cs="Arial"/>
          <w:color w:val="000000" w:themeColor="text1"/>
          <w:sz w:val="22"/>
          <w:szCs w:val="22"/>
        </w:rPr>
        <w:t>...</w:t>
      </w:r>
      <w:r w:rsidRPr="001E065D">
        <w:rPr>
          <w:rFonts w:cs="Arial"/>
          <w:color w:val="000000" w:themeColor="text1"/>
          <w:sz w:val="22"/>
          <w:szCs w:val="22"/>
        </w:rPr>
        <w:t>.</w:t>
      </w:r>
      <w:r w:rsidRPr="001E065D">
        <w:rPr>
          <w:rFonts w:cs="Arial"/>
          <w:color w:val="000000" w:themeColor="text1"/>
          <w:sz w:val="22"/>
          <w:szCs w:val="22"/>
        </w:rPr>
        <w:tab/>
        <w:t>V Bratislave dňa</w:t>
      </w:r>
      <w:r w:rsidRPr="001E065D">
        <w:rPr>
          <w:rFonts w:cs="Arial"/>
          <w:color w:val="000000" w:themeColor="text1"/>
          <w:spacing w:val="-5"/>
          <w:sz w:val="22"/>
          <w:szCs w:val="22"/>
        </w:rPr>
        <w:t xml:space="preserve"> </w:t>
      </w:r>
      <w:r w:rsidR="005F500C" w:rsidRPr="001E065D">
        <w:rPr>
          <w:rFonts w:cs="Arial"/>
          <w:color w:val="000000" w:themeColor="text1"/>
          <w:sz w:val="22"/>
          <w:szCs w:val="22"/>
        </w:rPr>
        <w:t>................</w:t>
      </w:r>
    </w:p>
    <w:p w:rsidR="001E6F0C" w:rsidRPr="001E065D" w:rsidRDefault="001E6F0C" w:rsidP="00CE4E19">
      <w:pPr>
        <w:pStyle w:val="Zkladntext"/>
        <w:ind w:right="-6"/>
        <w:rPr>
          <w:rFonts w:cs="Arial"/>
          <w:color w:val="000000" w:themeColor="text1"/>
          <w:sz w:val="22"/>
          <w:szCs w:val="22"/>
        </w:rPr>
      </w:pPr>
    </w:p>
    <w:p w:rsidR="001E6F0C" w:rsidRPr="001E065D" w:rsidRDefault="001E6F0C" w:rsidP="00283D84">
      <w:pPr>
        <w:pStyle w:val="Zkladntext"/>
        <w:tabs>
          <w:tab w:val="left" w:pos="6521"/>
        </w:tabs>
        <w:spacing w:before="185"/>
        <w:ind w:right="-6"/>
        <w:rPr>
          <w:rFonts w:cs="Arial"/>
          <w:color w:val="000000" w:themeColor="text1"/>
          <w:sz w:val="22"/>
          <w:szCs w:val="22"/>
        </w:rPr>
      </w:pPr>
      <w:r w:rsidRPr="001E065D">
        <w:rPr>
          <w:rFonts w:cs="Arial"/>
          <w:color w:val="000000" w:themeColor="text1"/>
          <w:sz w:val="22"/>
          <w:szCs w:val="22"/>
        </w:rPr>
        <w:t>za</w:t>
      </w:r>
      <w:r w:rsidRPr="001E065D">
        <w:rPr>
          <w:rFonts w:cs="Arial"/>
          <w:color w:val="000000" w:themeColor="text1"/>
          <w:spacing w:val="-2"/>
          <w:sz w:val="22"/>
          <w:szCs w:val="22"/>
        </w:rPr>
        <w:t xml:space="preserve"> </w:t>
      </w:r>
      <w:r w:rsidRPr="001E065D">
        <w:rPr>
          <w:rFonts w:cs="Arial"/>
          <w:color w:val="000000" w:themeColor="text1"/>
          <w:sz w:val="22"/>
          <w:szCs w:val="22"/>
        </w:rPr>
        <w:t>objednávateľa:</w:t>
      </w:r>
      <w:r w:rsidRPr="001E065D">
        <w:rPr>
          <w:rFonts w:cs="Arial"/>
          <w:color w:val="000000" w:themeColor="text1"/>
          <w:sz w:val="22"/>
          <w:szCs w:val="22"/>
        </w:rPr>
        <w:tab/>
        <w:t>za poskytovateľa</w:t>
      </w:r>
      <w:r w:rsidR="00831807" w:rsidRPr="001E065D">
        <w:rPr>
          <w:rFonts w:cs="Arial"/>
          <w:color w:val="000000" w:themeColor="text1"/>
          <w:sz w:val="22"/>
          <w:szCs w:val="22"/>
        </w:rPr>
        <w:t>:</w:t>
      </w:r>
    </w:p>
    <w:p w:rsidR="005A17C5" w:rsidRPr="001E065D" w:rsidRDefault="005A17C5" w:rsidP="00CE4E19">
      <w:pPr>
        <w:pStyle w:val="Zkladntext"/>
        <w:spacing w:before="1"/>
        <w:ind w:right="-6"/>
        <w:rPr>
          <w:rFonts w:cs="Arial"/>
          <w:color w:val="000000" w:themeColor="text1"/>
          <w:sz w:val="22"/>
          <w:szCs w:val="22"/>
        </w:rPr>
      </w:pPr>
    </w:p>
    <w:p w:rsidR="001E6F0C" w:rsidRPr="001E065D" w:rsidRDefault="00B92639" w:rsidP="00283D84">
      <w:pPr>
        <w:pStyle w:val="Zkladntext"/>
        <w:tabs>
          <w:tab w:val="left" w:pos="6521"/>
        </w:tabs>
        <w:spacing w:before="90"/>
        <w:ind w:right="-6"/>
        <w:rPr>
          <w:rFonts w:cs="Arial"/>
          <w:color w:val="000000" w:themeColor="text1"/>
          <w:sz w:val="22"/>
          <w:szCs w:val="22"/>
        </w:rPr>
      </w:pPr>
      <w:r w:rsidRPr="001E065D">
        <w:rPr>
          <w:rFonts w:cs="Arial"/>
          <w:color w:val="000000" w:themeColor="text1"/>
          <w:sz w:val="22"/>
          <w:szCs w:val="22"/>
        </w:rPr>
        <w:t>..</w:t>
      </w:r>
      <w:r w:rsidR="001E6F0C" w:rsidRPr="001E065D">
        <w:rPr>
          <w:rFonts w:cs="Arial"/>
          <w:color w:val="000000" w:themeColor="text1"/>
          <w:sz w:val="22"/>
          <w:szCs w:val="22"/>
        </w:rPr>
        <w:t>......................................................</w:t>
      </w:r>
      <w:r w:rsidR="001E6F0C" w:rsidRPr="001E065D">
        <w:rPr>
          <w:rFonts w:cs="Arial"/>
          <w:color w:val="000000" w:themeColor="text1"/>
          <w:sz w:val="22"/>
          <w:szCs w:val="22"/>
        </w:rPr>
        <w:tab/>
      </w:r>
      <w:r w:rsidRPr="001E065D">
        <w:rPr>
          <w:rFonts w:cs="Arial"/>
          <w:color w:val="000000" w:themeColor="text1"/>
          <w:sz w:val="22"/>
          <w:szCs w:val="22"/>
        </w:rPr>
        <w:t>........................................................</w:t>
      </w:r>
    </w:p>
    <w:p w:rsidR="0042017F" w:rsidRPr="001E065D" w:rsidRDefault="0042017F" w:rsidP="00CE4E19">
      <w:pPr>
        <w:pStyle w:val="Zkladntext"/>
        <w:spacing w:line="276" w:lineRule="auto"/>
        <w:ind w:right="-6"/>
        <w:rPr>
          <w:rFonts w:cs="Arial"/>
          <w:color w:val="000000" w:themeColor="text1"/>
          <w:sz w:val="22"/>
          <w:szCs w:val="22"/>
        </w:rPr>
        <w:sectPr w:rsidR="0042017F" w:rsidRPr="001E065D" w:rsidSect="0035065B">
          <w:headerReference w:type="default" r:id="rId7"/>
          <w:footerReference w:type="default" r:id="rId8"/>
          <w:type w:val="continuous"/>
          <w:pgSz w:w="11910" w:h="16840"/>
          <w:pgMar w:top="1780" w:right="680" w:bottom="1500" w:left="1100" w:header="708" w:footer="708" w:gutter="0"/>
          <w:cols w:space="708"/>
        </w:sectPr>
      </w:pPr>
    </w:p>
    <w:p w:rsidR="00B92639" w:rsidRPr="001E065D" w:rsidRDefault="001E6F0C" w:rsidP="00CE4E19">
      <w:pPr>
        <w:pStyle w:val="Zkladntext"/>
        <w:spacing w:line="276" w:lineRule="auto"/>
        <w:ind w:right="-6"/>
        <w:rPr>
          <w:rFonts w:cs="Arial"/>
          <w:b/>
          <w:color w:val="000000" w:themeColor="text1"/>
          <w:sz w:val="22"/>
          <w:szCs w:val="22"/>
        </w:rPr>
      </w:pPr>
      <w:r w:rsidRPr="001E065D">
        <w:rPr>
          <w:rFonts w:cs="Arial"/>
          <w:b/>
          <w:color w:val="000000" w:themeColor="text1"/>
          <w:sz w:val="22"/>
          <w:szCs w:val="22"/>
        </w:rPr>
        <w:t>MUDr. Renáta Vandriaková, MPH</w:t>
      </w:r>
    </w:p>
    <w:p w:rsidR="001E6F0C" w:rsidRPr="001E065D" w:rsidRDefault="00B92639" w:rsidP="00283D84">
      <w:pPr>
        <w:pStyle w:val="Zkladntext"/>
        <w:tabs>
          <w:tab w:val="left" w:pos="1134"/>
          <w:tab w:val="left" w:pos="7655"/>
        </w:tabs>
        <w:spacing w:line="276" w:lineRule="auto"/>
        <w:ind w:right="-6"/>
        <w:rPr>
          <w:rFonts w:cs="Arial"/>
          <w:i/>
          <w:color w:val="000000" w:themeColor="text1"/>
          <w:sz w:val="22"/>
          <w:szCs w:val="22"/>
        </w:rPr>
      </w:pPr>
      <w:r w:rsidRPr="001E065D">
        <w:rPr>
          <w:rFonts w:cs="Arial"/>
          <w:color w:val="000000" w:themeColor="text1"/>
          <w:sz w:val="22"/>
          <w:szCs w:val="22"/>
        </w:rPr>
        <w:tab/>
      </w:r>
      <w:r w:rsidRPr="001E065D">
        <w:rPr>
          <w:rFonts w:cs="Arial"/>
          <w:i/>
          <w:color w:val="000000" w:themeColor="text1"/>
          <w:sz w:val="22"/>
          <w:szCs w:val="22"/>
        </w:rPr>
        <w:t>r</w:t>
      </w:r>
      <w:r w:rsidR="001E6F0C" w:rsidRPr="001E065D">
        <w:rPr>
          <w:rFonts w:cs="Arial"/>
          <w:i/>
          <w:color w:val="000000" w:themeColor="text1"/>
          <w:sz w:val="22"/>
          <w:szCs w:val="22"/>
        </w:rPr>
        <w:t>iaditeľ UNB</w:t>
      </w:r>
      <w:r w:rsidRPr="001E065D">
        <w:rPr>
          <w:rFonts w:cs="Arial"/>
          <w:i/>
          <w:color w:val="000000" w:themeColor="text1"/>
          <w:sz w:val="22"/>
          <w:szCs w:val="22"/>
        </w:rPr>
        <w:tab/>
        <w:t>p</w:t>
      </w:r>
      <w:r w:rsidR="00894021" w:rsidRPr="001E065D">
        <w:rPr>
          <w:rFonts w:cs="Arial"/>
          <w:i/>
          <w:color w:val="000000" w:themeColor="text1"/>
          <w:sz w:val="22"/>
          <w:szCs w:val="22"/>
        </w:rPr>
        <w:t>oskytovateľ</w:t>
      </w:r>
    </w:p>
    <w:p w:rsidR="0042017F" w:rsidRPr="001E065D" w:rsidRDefault="0042017F" w:rsidP="00CE4E19">
      <w:pPr>
        <w:pStyle w:val="Zkladntext"/>
        <w:ind w:right="-6"/>
        <w:rPr>
          <w:rFonts w:cs="Arial"/>
          <w:i/>
          <w:color w:val="000000" w:themeColor="text1"/>
          <w:sz w:val="22"/>
          <w:szCs w:val="22"/>
        </w:rPr>
        <w:sectPr w:rsidR="0042017F" w:rsidRPr="001E065D" w:rsidSect="0035065B">
          <w:type w:val="continuous"/>
          <w:pgSz w:w="11910" w:h="16840"/>
          <w:pgMar w:top="1780" w:right="680" w:bottom="1500" w:left="1100" w:header="708" w:footer="708" w:gutter="0"/>
          <w:cols w:space="708"/>
        </w:sectPr>
      </w:pPr>
    </w:p>
    <w:p w:rsidR="00894021" w:rsidRPr="001E065D" w:rsidRDefault="00894021" w:rsidP="00894021">
      <w:pPr>
        <w:pStyle w:val="Zkladntext"/>
        <w:tabs>
          <w:tab w:val="left" w:pos="1574"/>
        </w:tabs>
        <w:ind w:right="-6"/>
        <w:rPr>
          <w:rFonts w:cs="Arial"/>
          <w:color w:val="000000" w:themeColor="text1"/>
          <w:sz w:val="22"/>
          <w:szCs w:val="22"/>
        </w:rPr>
      </w:pPr>
    </w:p>
    <w:p w:rsidR="00894021" w:rsidRPr="001E065D" w:rsidRDefault="00894021" w:rsidP="00894021">
      <w:pPr>
        <w:pStyle w:val="Zkladntext"/>
        <w:tabs>
          <w:tab w:val="left" w:pos="1574"/>
        </w:tabs>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1:</w:t>
      </w:r>
      <w:r w:rsidRPr="001E065D">
        <w:rPr>
          <w:rFonts w:cs="Arial"/>
          <w:color w:val="000000" w:themeColor="text1"/>
          <w:sz w:val="22"/>
          <w:szCs w:val="22"/>
        </w:rPr>
        <w:tab/>
        <w:t>Cenová</w:t>
      </w:r>
      <w:r w:rsidRPr="001E065D">
        <w:rPr>
          <w:rFonts w:cs="Arial"/>
          <w:color w:val="000000" w:themeColor="text1"/>
          <w:spacing w:val="-1"/>
          <w:sz w:val="22"/>
          <w:szCs w:val="22"/>
        </w:rPr>
        <w:t xml:space="preserve"> </w:t>
      </w:r>
      <w:r w:rsidRPr="001E065D">
        <w:rPr>
          <w:rFonts w:cs="Arial"/>
          <w:color w:val="000000" w:themeColor="text1"/>
          <w:sz w:val="22"/>
          <w:szCs w:val="22"/>
        </w:rPr>
        <w:t xml:space="preserve">ponuka </w:t>
      </w:r>
      <w:r w:rsidRPr="001E065D">
        <w:rPr>
          <w:rFonts w:cs="Arial"/>
          <w:i/>
          <w:color w:val="000000" w:themeColor="text1"/>
          <w:sz w:val="22"/>
          <w:szCs w:val="22"/>
        </w:rPr>
        <w:t>(doplní poskytovateľ)</w:t>
      </w:r>
    </w:p>
    <w:p w:rsidR="00894021" w:rsidRPr="001E065D" w:rsidRDefault="00894021" w:rsidP="00894021">
      <w:pPr>
        <w:pStyle w:val="Zkladntext"/>
        <w:tabs>
          <w:tab w:val="left" w:pos="1567"/>
        </w:tabs>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2:</w:t>
      </w:r>
      <w:r w:rsidRPr="001E065D">
        <w:rPr>
          <w:rFonts w:cs="Arial"/>
          <w:color w:val="000000" w:themeColor="text1"/>
          <w:sz w:val="22"/>
          <w:szCs w:val="22"/>
        </w:rPr>
        <w:tab/>
        <w:t>Opis predmetu</w:t>
      </w:r>
      <w:r w:rsidRPr="001E065D">
        <w:rPr>
          <w:rFonts w:cs="Arial"/>
          <w:color w:val="000000" w:themeColor="text1"/>
          <w:spacing w:val="-1"/>
          <w:sz w:val="22"/>
          <w:szCs w:val="22"/>
        </w:rPr>
        <w:t xml:space="preserve"> </w:t>
      </w:r>
      <w:r w:rsidRPr="001E065D">
        <w:rPr>
          <w:rFonts w:cs="Arial"/>
          <w:color w:val="000000" w:themeColor="text1"/>
          <w:sz w:val="22"/>
          <w:szCs w:val="22"/>
        </w:rPr>
        <w:t xml:space="preserve">zákazky </w:t>
      </w:r>
      <w:r w:rsidRPr="001E065D">
        <w:rPr>
          <w:rFonts w:cs="Arial"/>
          <w:i/>
          <w:color w:val="000000" w:themeColor="text1"/>
          <w:sz w:val="22"/>
          <w:szCs w:val="22"/>
        </w:rPr>
        <w:t>(doplní poskytovateľ)</w:t>
      </w:r>
    </w:p>
    <w:p w:rsidR="00894021" w:rsidRPr="001E065D" w:rsidRDefault="00894021" w:rsidP="004873EF">
      <w:pPr>
        <w:pStyle w:val="Zkladntext"/>
        <w:tabs>
          <w:tab w:val="left" w:pos="1560"/>
        </w:tabs>
        <w:spacing w:line="276" w:lineRule="auto"/>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3:</w:t>
      </w:r>
      <w:r w:rsidRPr="001E065D">
        <w:rPr>
          <w:rFonts w:cs="Arial"/>
          <w:color w:val="000000" w:themeColor="text1"/>
          <w:sz w:val="22"/>
          <w:szCs w:val="22"/>
        </w:rPr>
        <w:tab/>
        <w:t xml:space="preserve">Súhlas na prepravu nebezpečných </w:t>
      </w:r>
      <w:r w:rsidRPr="001E065D">
        <w:rPr>
          <w:rFonts w:cs="Arial"/>
          <w:color w:val="000000" w:themeColor="text1"/>
          <w:spacing w:val="-3"/>
          <w:sz w:val="22"/>
          <w:szCs w:val="22"/>
        </w:rPr>
        <w:t xml:space="preserve">odpadov </w:t>
      </w:r>
      <w:r w:rsidRPr="001E065D">
        <w:rPr>
          <w:rFonts w:cs="Arial"/>
          <w:i/>
          <w:color w:val="000000" w:themeColor="text1"/>
          <w:sz w:val="22"/>
          <w:szCs w:val="22"/>
        </w:rPr>
        <w:t>(doplní poskytovateľ)</w:t>
      </w:r>
    </w:p>
    <w:p w:rsidR="00894021" w:rsidRPr="001E065D" w:rsidRDefault="00894021" w:rsidP="004873EF">
      <w:pPr>
        <w:pStyle w:val="Zkladntext"/>
        <w:tabs>
          <w:tab w:val="left" w:pos="1560"/>
        </w:tabs>
        <w:spacing w:line="276" w:lineRule="auto"/>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4:</w:t>
      </w:r>
      <w:r w:rsidRPr="001E065D">
        <w:rPr>
          <w:rFonts w:cs="Arial"/>
          <w:color w:val="000000" w:themeColor="text1"/>
          <w:sz w:val="22"/>
          <w:szCs w:val="22"/>
        </w:rPr>
        <w:tab/>
        <w:t xml:space="preserve">Subdodávatelia </w:t>
      </w:r>
      <w:r w:rsidRPr="001E065D">
        <w:rPr>
          <w:rFonts w:cs="Arial"/>
          <w:i/>
          <w:color w:val="000000" w:themeColor="text1"/>
          <w:sz w:val="22"/>
          <w:szCs w:val="22"/>
        </w:rPr>
        <w:t>(doplní poskytovateľ)</w:t>
      </w:r>
    </w:p>
    <w:p w:rsidR="00831807" w:rsidRPr="001E065D" w:rsidRDefault="00831807" w:rsidP="00894021">
      <w:pPr>
        <w:pStyle w:val="Zkladntext"/>
        <w:ind w:right="-6"/>
        <w:rPr>
          <w:rFonts w:cs="Arial"/>
          <w:color w:val="000000" w:themeColor="text1"/>
          <w:sz w:val="22"/>
          <w:szCs w:val="22"/>
        </w:rPr>
        <w:sectPr w:rsidR="00831807" w:rsidRPr="001E065D" w:rsidSect="0035065B">
          <w:type w:val="continuous"/>
          <w:pgSz w:w="11910" w:h="16840"/>
          <w:pgMar w:top="1780" w:right="680" w:bottom="1500" w:left="1100" w:header="708" w:footer="708" w:gutter="0"/>
          <w:cols w:space="708"/>
        </w:sectPr>
      </w:pPr>
    </w:p>
    <w:p w:rsidR="00831807" w:rsidRPr="001E065D" w:rsidRDefault="00831807" w:rsidP="00831807">
      <w:pPr>
        <w:pStyle w:val="Zkladntext"/>
        <w:spacing w:before="90"/>
        <w:ind w:right="-6"/>
        <w:jc w:val="right"/>
        <w:rPr>
          <w:rFonts w:cs="Arial"/>
          <w:color w:val="000000" w:themeColor="text1"/>
          <w:sz w:val="22"/>
          <w:szCs w:val="22"/>
        </w:rPr>
      </w:pPr>
      <w:r w:rsidRPr="001E065D">
        <w:rPr>
          <w:rFonts w:cs="Arial"/>
          <w:color w:val="000000" w:themeColor="text1"/>
          <w:sz w:val="22"/>
          <w:szCs w:val="22"/>
        </w:rPr>
        <w:lastRenderedPageBreak/>
        <w:t>Príloha č. 1 Rámcovej dohody</w:t>
      </w:r>
    </w:p>
    <w:p w:rsidR="00831807" w:rsidRPr="001E065D" w:rsidRDefault="00831807" w:rsidP="00831807">
      <w:pPr>
        <w:pStyle w:val="Zkladntext"/>
        <w:spacing w:before="90"/>
        <w:ind w:right="-6"/>
        <w:jc w:val="center"/>
        <w:rPr>
          <w:rFonts w:cs="Arial"/>
          <w:b/>
          <w:color w:val="000000" w:themeColor="text1"/>
          <w:sz w:val="22"/>
          <w:szCs w:val="22"/>
        </w:rPr>
      </w:pPr>
    </w:p>
    <w:p w:rsidR="00831807" w:rsidRPr="001E065D" w:rsidRDefault="00831807" w:rsidP="00831807">
      <w:pPr>
        <w:pStyle w:val="Zkladntext"/>
        <w:spacing w:before="90"/>
        <w:ind w:right="-6"/>
        <w:jc w:val="center"/>
        <w:rPr>
          <w:rFonts w:cs="Arial"/>
          <w:b/>
          <w:color w:val="000000" w:themeColor="text1"/>
          <w:sz w:val="22"/>
          <w:szCs w:val="22"/>
        </w:rPr>
      </w:pPr>
      <w:r w:rsidRPr="001E065D">
        <w:rPr>
          <w:rFonts w:cs="Arial"/>
          <w:b/>
          <w:color w:val="000000" w:themeColor="text1"/>
          <w:sz w:val="22"/>
          <w:szCs w:val="22"/>
        </w:rPr>
        <w:t>Cenová ponuka</w:t>
      </w:r>
    </w:p>
    <w:p w:rsidR="003B718D" w:rsidRPr="001E065D" w:rsidRDefault="003B718D" w:rsidP="003B718D">
      <w:pPr>
        <w:pStyle w:val="Zkladntext"/>
        <w:spacing w:before="90"/>
        <w:ind w:right="-6"/>
        <w:jc w:val="center"/>
        <w:rPr>
          <w:rFonts w:cs="Arial"/>
          <w:i/>
          <w:color w:val="000000" w:themeColor="text1"/>
          <w:sz w:val="22"/>
          <w:szCs w:val="22"/>
        </w:rPr>
      </w:pPr>
      <w:r w:rsidRPr="001E065D">
        <w:rPr>
          <w:rFonts w:cs="Arial"/>
          <w:i/>
          <w:color w:val="000000" w:themeColor="text1"/>
          <w:sz w:val="22"/>
          <w:szCs w:val="22"/>
        </w:rPr>
        <w:t>(doplní uchádzač)</w:t>
      </w:r>
    </w:p>
    <w:p w:rsidR="00831807" w:rsidRPr="001E065D" w:rsidRDefault="00831807" w:rsidP="003B718D">
      <w:pPr>
        <w:pStyle w:val="Zkladntext"/>
        <w:spacing w:before="90"/>
        <w:ind w:right="-6"/>
        <w:jc w:val="center"/>
        <w:rPr>
          <w:rFonts w:cs="Arial"/>
          <w:i/>
          <w:color w:val="000000" w:themeColor="text1"/>
          <w:sz w:val="22"/>
          <w:szCs w:val="22"/>
        </w:rPr>
      </w:pPr>
    </w:p>
    <w:tbl>
      <w:tblPr>
        <w:tblpPr w:leftFromText="141" w:rightFromText="141" w:vertAnchor="text" w:horzAnchor="margin" w:tblpXSpec="center" w:tblpY="-13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154"/>
        <w:gridCol w:w="1411"/>
        <w:gridCol w:w="699"/>
        <w:gridCol w:w="1448"/>
        <w:gridCol w:w="1361"/>
        <w:gridCol w:w="699"/>
        <w:gridCol w:w="1465"/>
        <w:gridCol w:w="66"/>
      </w:tblGrid>
      <w:tr w:rsidR="006A6AB7" w:rsidRPr="001E065D" w:rsidTr="00455AD8">
        <w:trPr>
          <w:gridAfter w:val="1"/>
          <w:wAfter w:w="66" w:type="dxa"/>
          <w:trHeight w:val="233"/>
        </w:trPr>
        <w:tc>
          <w:tcPr>
            <w:tcW w:w="1898" w:type="dxa"/>
            <w:shd w:val="clear" w:color="auto" w:fill="D9D9D9" w:themeFill="background1" w:themeFillShade="D9"/>
            <w:tcMar>
              <w:top w:w="57" w:type="dxa"/>
              <w:left w:w="113" w:type="dxa"/>
              <w:bottom w:w="57" w:type="dxa"/>
            </w:tcMar>
            <w:vAlign w:val="bottom"/>
          </w:tcPr>
          <w:p w:rsidR="00831807" w:rsidRPr="001E065D" w:rsidRDefault="00831807" w:rsidP="00455AD8">
            <w:pPr>
              <w:spacing w:before="120"/>
              <w:ind w:left="360"/>
              <w:jc w:val="center"/>
              <w:rPr>
                <w:rFonts w:ascii="Arial" w:hAnsi="Arial" w:cs="Arial"/>
                <w:b/>
                <w:sz w:val="16"/>
                <w:szCs w:val="16"/>
              </w:rPr>
            </w:pPr>
            <w:r w:rsidRPr="001E065D">
              <w:rPr>
                <w:rFonts w:ascii="Arial" w:hAnsi="Arial" w:cs="Arial"/>
                <w:b/>
                <w:sz w:val="16"/>
                <w:szCs w:val="16"/>
              </w:rPr>
              <w:t>Názov položky</w:t>
            </w:r>
          </w:p>
        </w:tc>
        <w:tc>
          <w:tcPr>
            <w:tcW w:w="1154" w:type="dxa"/>
            <w:shd w:val="clear" w:color="auto" w:fill="E0E0E0"/>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Množstvo v</w:t>
            </w:r>
            <w:r w:rsidR="00455AD8" w:rsidRPr="001E065D">
              <w:rPr>
                <w:rFonts w:ascii="Arial" w:hAnsi="Arial" w:cs="Arial"/>
                <w:b/>
                <w:sz w:val="16"/>
                <w:szCs w:val="16"/>
              </w:rPr>
              <w:t> </w:t>
            </w:r>
            <w:r w:rsidRPr="001E065D">
              <w:rPr>
                <w:rFonts w:ascii="Arial" w:hAnsi="Arial" w:cs="Arial"/>
                <w:b/>
                <w:sz w:val="16"/>
                <w:szCs w:val="16"/>
              </w:rPr>
              <w:t>kg</w:t>
            </w:r>
          </w:p>
        </w:tc>
        <w:tc>
          <w:tcPr>
            <w:tcW w:w="1411" w:type="dxa"/>
            <w:shd w:val="clear" w:color="auto" w:fill="E0E0E0"/>
            <w:tcMar>
              <w:top w:w="57" w:type="dxa"/>
              <w:left w:w="113" w:type="dxa"/>
              <w:bottom w:w="57" w:type="dxa"/>
            </w:tcMar>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jednotková cena v EUR bez DPH</w:t>
            </w:r>
          </w:p>
        </w:tc>
        <w:tc>
          <w:tcPr>
            <w:tcW w:w="699" w:type="dxa"/>
            <w:shd w:val="clear" w:color="auto" w:fill="E0E0E0"/>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DPH</w:t>
            </w:r>
            <w:r w:rsidRPr="001E065D">
              <w:rPr>
                <w:rFonts w:ascii="Arial" w:hAnsi="Arial" w:cs="Arial"/>
                <w:b/>
                <w:sz w:val="16"/>
                <w:szCs w:val="16"/>
              </w:rPr>
              <w:br/>
              <w:t>v EUR</w:t>
            </w:r>
          </w:p>
        </w:tc>
        <w:tc>
          <w:tcPr>
            <w:tcW w:w="1448" w:type="dxa"/>
            <w:shd w:val="clear" w:color="auto" w:fill="E0E0E0"/>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jednotková cena v EUR s DPH</w:t>
            </w:r>
          </w:p>
        </w:tc>
        <w:tc>
          <w:tcPr>
            <w:tcW w:w="1361" w:type="dxa"/>
            <w:shd w:val="clear" w:color="auto" w:fill="E0E0E0"/>
            <w:vAlign w:val="bottom"/>
          </w:tcPr>
          <w:p w:rsidR="00831807" w:rsidRPr="001E065D" w:rsidRDefault="00831807" w:rsidP="001C2154">
            <w:pPr>
              <w:spacing w:before="120"/>
              <w:jc w:val="center"/>
              <w:rPr>
                <w:rFonts w:ascii="Arial" w:hAnsi="Arial" w:cs="Arial"/>
                <w:b/>
                <w:sz w:val="16"/>
                <w:szCs w:val="16"/>
              </w:rPr>
            </w:pPr>
            <w:r w:rsidRPr="001E065D">
              <w:rPr>
                <w:rFonts w:ascii="Arial" w:hAnsi="Arial" w:cs="Arial"/>
                <w:b/>
                <w:sz w:val="16"/>
                <w:szCs w:val="16"/>
              </w:rPr>
              <w:t>Navrhovaná celková cena v</w:t>
            </w:r>
            <w:r w:rsidR="001C2154" w:rsidRPr="001E065D">
              <w:rPr>
                <w:rFonts w:ascii="Arial" w:hAnsi="Arial" w:cs="Arial"/>
                <w:b/>
                <w:sz w:val="16"/>
                <w:szCs w:val="16"/>
              </w:rPr>
              <w:t> </w:t>
            </w:r>
            <w:r w:rsidRPr="001E065D">
              <w:rPr>
                <w:rFonts w:ascii="Arial" w:hAnsi="Arial" w:cs="Arial"/>
                <w:b/>
                <w:sz w:val="16"/>
                <w:szCs w:val="16"/>
              </w:rPr>
              <w:t>EUR</w:t>
            </w:r>
            <w:r w:rsidR="001C2154" w:rsidRPr="001E065D">
              <w:rPr>
                <w:rFonts w:ascii="Arial" w:hAnsi="Arial" w:cs="Arial"/>
                <w:b/>
                <w:sz w:val="16"/>
                <w:szCs w:val="16"/>
              </w:rPr>
              <w:br/>
            </w:r>
            <w:r w:rsidRPr="001E065D">
              <w:rPr>
                <w:rFonts w:ascii="Arial" w:hAnsi="Arial" w:cs="Arial"/>
                <w:b/>
                <w:sz w:val="16"/>
                <w:szCs w:val="16"/>
              </w:rPr>
              <w:t>bez DPH</w:t>
            </w:r>
          </w:p>
        </w:tc>
        <w:tc>
          <w:tcPr>
            <w:tcW w:w="699" w:type="dxa"/>
            <w:shd w:val="clear" w:color="auto" w:fill="E0E0E0"/>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DPH</w:t>
            </w:r>
            <w:r w:rsidRPr="001E065D">
              <w:rPr>
                <w:rFonts w:ascii="Arial" w:hAnsi="Arial" w:cs="Arial"/>
                <w:b/>
                <w:sz w:val="16"/>
                <w:szCs w:val="16"/>
              </w:rPr>
              <w:br/>
              <w:t>v EUR</w:t>
            </w:r>
          </w:p>
        </w:tc>
        <w:tc>
          <w:tcPr>
            <w:tcW w:w="1465" w:type="dxa"/>
            <w:shd w:val="clear" w:color="auto" w:fill="E0E0E0"/>
            <w:tcMar>
              <w:top w:w="57" w:type="dxa"/>
              <w:left w:w="113" w:type="dxa"/>
              <w:bottom w:w="57" w:type="dxa"/>
            </w:tcMar>
            <w:vAlign w:val="bottom"/>
          </w:tcPr>
          <w:p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celková cena v EUR s DPH</w:t>
            </w:r>
          </w:p>
        </w:tc>
      </w:tr>
      <w:tr w:rsidR="006A6AB7" w:rsidRPr="001E065D" w:rsidTr="00455AD8">
        <w:trPr>
          <w:gridAfter w:val="1"/>
          <w:wAfter w:w="66" w:type="dxa"/>
          <w:trHeight w:val="646"/>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sz w:val="16"/>
                <w:szCs w:val="16"/>
              </w:rPr>
              <w:t>18 01 03</w:t>
            </w:r>
            <w:r w:rsidRPr="001E065D">
              <w:rPr>
                <w:rFonts w:ascii="Arial" w:hAnsi="Arial" w:cs="Arial"/>
                <w:sz w:val="16"/>
                <w:szCs w:val="16"/>
              </w:rPr>
              <w:t xml:space="preserve"> - O</w:t>
            </w:r>
            <w:r w:rsidRPr="001E065D">
              <w:rPr>
                <w:rFonts w:ascii="Arial" w:hAnsi="Arial" w:cs="Arial"/>
                <w:color w:val="000000"/>
                <w:sz w:val="16"/>
                <w:szCs w:val="16"/>
                <w:shd w:val="clear" w:color="auto" w:fill="FFFFFF"/>
              </w:rPr>
              <w:t>dpady, ktorých zber a zneškodňovanie podliehajú osobitným požiadavkám z hľadiska prevencie nákazy</w:t>
            </w:r>
          </w:p>
        </w:tc>
        <w:tc>
          <w:tcPr>
            <w:tcW w:w="1154" w:type="dxa"/>
          </w:tcPr>
          <w:p w:rsidR="00CD3CA1" w:rsidRPr="001E065D" w:rsidRDefault="00CD3CA1" w:rsidP="00CD3CA1">
            <w:pPr>
              <w:spacing w:before="120"/>
              <w:ind w:firstLine="15"/>
              <w:jc w:val="center"/>
              <w:rPr>
                <w:rFonts w:ascii="Arial" w:hAnsi="Arial" w:cs="Arial"/>
                <w:b/>
                <w:sz w:val="16"/>
                <w:szCs w:val="16"/>
              </w:rPr>
            </w:pPr>
            <w:r>
              <w:rPr>
                <w:rFonts w:ascii="Arial" w:hAnsi="Arial" w:cs="Arial"/>
                <w:b/>
                <w:sz w:val="16"/>
                <w:szCs w:val="16"/>
              </w:rPr>
              <w:t>929968,70</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211"/>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sz w:val="16"/>
                <w:szCs w:val="16"/>
              </w:rPr>
              <w:t xml:space="preserve">18 01 02 </w:t>
            </w:r>
            <w:r w:rsidRPr="001E065D">
              <w:rPr>
                <w:rFonts w:ascii="Arial" w:hAnsi="Arial" w:cs="Arial"/>
                <w:sz w:val="16"/>
                <w:szCs w:val="16"/>
              </w:rPr>
              <w:t>- Č</w:t>
            </w:r>
            <w:r w:rsidRPr="001E065D">
              <w:rPr>
                <w:rFonts w:ascii="Arial" w:hAnsi="Arial" w:cs="Arial"/>
                <w:color w:val="000000"/>
                <w:sz w:val="16"/>
                <w:szCs w:val="16"/>
                <w:shd w:val="clear" w:color="auto" w:fill="FFFFFF"/>
              </w:rPr>
              <w:t>asti a orgány tiel vrátane krvných vreciek a krvných konzerv okrem 18 01 03</w:t>
            </w:r>
          </w:p>
        </w:tc>
        <w:tc>
          <w:tcPr>
            <w:tcW w:w="1154" w:type="dxa"/>
          </w:tcPr>
          <w:p w:rsidR="00831807" w:rsidRPr="001E065D" w:rsidRDefault="00CD3CA1" w:rsidP="00CD3CA1">
            <w:pPr>
              <w:spacing w:before="120"/>
              <w:ind w:firstLine="15"/>
              <w:jc w:val="center"/>
              <w:rPr>
                <w:rFonts w:ascii="Arial" w:hAnsi="Arial" w:cs="Arial"/>
                <w:b/>
                <w:sz w:val="16"/>
                <w:szCs w:val="16"/>
              </w:rPr>
            </w:pPr>
            <w:r>
              <w:rPr>
                <w:rFonts w:ascii="Arial" w:hAnsi="Arial" w:cs="Arial"/>
                <w:b/>
                <w:sz w:val="16"/>
                <w:szCs w:val="16"/>
              </w:rPr>
              <w:t>12011,02</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14"/>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bCs/>
                <w:color w:val="000000"/>
                <w:sz w:val="16"/>
                <w:szCs w:val="16"/>
              </w:rPr>
              <w:t>18 01 08</w:t>
            </w:r>
            <w:r w:rsidRPr="001E065D">
              <w:rPr>
                <w:rFonts w:ascii="Arial" w:hAnsi="Arial" w:cs="Arial"/>
                <w:bCs/>
                <w:color w:val="000000"/>
                <w:sz w:val="16"/>
                <w:szCs w:val="16"/>
              </w:rPr>
              <w:t xml:space="preserve"> - C</w:t>
            </w:r>
            <w:r w:rsidRPr="001E065D">
              <w:rPr>
                <w:rFonts w:ascii="Arial" w:hAnsi="Arial" w:cs="Arial"/>
                <w:color w:val="000000"/>
                <w:sz w:val="16"/>
                <w:szCs w:val="16"/>
                <w:shd w:val="clear" w:color="auto" w:fill="FFFFFF"/>
              </w:rPr>
              <w:t>ytotoxické a cytostatické liečivá</w:t>
            </w:r>
          </w:p>
        </w:tc>
        <w:tc>
          <w:tcPr>
            <w:tcW w:w="1154" w:type="dxa"/>
          </w:tcPr>
          <w:p w:rsidR="00831807" w:rsidRPr="001E065D" w:rsidRDefault="00CD3CA1" w:rsidP="00CD3CA1">
            <w:pPr>
              <w:spacing w:before="120"/>
              <w:ind w:firstLine="15"/>
              <w:jc w:val="center"/>
              <w:rPr>
                <w:rFonts w:ascii="Arial" w:hAnsi="Arial" w:cs="Arial"/>
                <w:b/>
                <w:sz w:val="16"/>
                <w:szCs w:val="16"/>
              </w:rPr>
            </w:pPr>
            <w:r>
              <w:rPr>
                <w:rFonts w:ascii="Arial" w:hAnsi="Arial" w:cs="Arial"/>
                <w:b/>
                <w:sz w:val="16"/>
                <w:szCs w:val="16"/>
              </w:rPr>
              <w:t>675,40</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225"/>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bCs/>
                <w:color w:val="000000"/>
                <w:sz w:val="16"/>
                <w:szCs w:val="16"/>
              </w:rPr>
              <w:t>18 01 09</w:t>
            </w:r>
            <w:r w:rsidRPr="001E065D">
              <w:rPr>
                <w:rFonts w:ascii="Arial" w:hAnsi="Arial" w:cs="Arial"/>
                <w:bCs/>
                <w:color w:val="000000"/>
                <w:sz w:val="16"/>
                <w:szCs w:val="16"/>
              </w:rPr>
              <w:t xml:space="preserve"> - L</w:t>
            </w:r>
            <w:r w:rsidRPr="001E065D">
              <w:rPr>
                <w:rFonts w:ascii="Arial" w:hAnsi="Arial" w:cs="Arial"/>
                <w:color w:val="000000"/>
                <w:sz w:val="16"/>
                <w:szCs w:val="16"/>
                <w:shd w:val="clear" w:color="auto" w:fill="FFFFFF"/>
              </w:rPr>
              <w:t>iečivá iné ako uvedené v 18 01 08</w:t>
            </w:r>
          </w:p>
        </w:tc>
        <w:tc>
          <w:tcPr>
            <w:tcW w:w="1154" w:type="dxa"/>
          </w:tcPr>
          <w:p w:rsidR="00831807" w:rsidRPr="001E065D" w:rsidRDefault="00CD3CA1" w:rsidP="00CD3CA1">
            <w:pPr>
              <w:spacing w:before="120"/>
              <w:ind w:firstLine="15"/>
              <w:jc w:val="center"/>
              <w:rPr>
                <w:rFonts w:ascii="Arial" w:hAnsi="Arial" w:cs="Arial"/>
                <w:b/>
                <w:sz w:val="16"/>
                <w:szCs w:val="16"/>
              </w:rPr>
            </w:pPr>
            <w:r>
              <w:rPr>
                <w:rFonts w:ascii="Arial" w:hAnsi="Arial" w:cs="Arial"/>
                <w:b/>
                <w:sz w:val="16"/>
                <w:szCs w:val="16"/>
              </w:rPr>
              <w:t>184,80</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25"/>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bCs/>
                <w:color w:val="000000"/>
                <w:sz w:val="16"/>
                <w:szCs w:val="16"/>
              </w:rPr>
              <w:t>18 02 02</w:t>
            </w:r>
            <w:r w:rsidRPr="001E065D">
              <w:rPr>
                <w:rFonts w:ascii="Arial" w:hAnsi="Arial" w:cs="Arial"/>
                <w:bCs/>
                <w:color w:val="000000"/>
                <w:sz w:val="16"/>
                <w:szCs w:val="16"/>
              </w:rPr>
              <w:t xml:space="preserve"> - O</w:t>
            </w:r>
            <w:r w:rsidRPr="001E065D">
              <w:rPr>
                <w:rFonts w:ascii="Arial" w:hAnsi="Arial" w:cs="Arial"/>
                <w:color w:val="000000"/>
                <w:sz w:val="16"/>
                <w:szCs w:val="16"/>
                <w:shd w:val="clear" w:color="auto" w:fill="FFFFFF"/>
              </w:rPr>
              <w:t>dpady, ktorých zber a zneškodňovanie podliehajú osobitným požiadavkám z hľadiska prevencie nákazy</w:t>
            </w:r>
          </w:p>
        </w:tc>
        <w:tc>
          <w:tcPr>
            <w:tcW w:w="1154" w:type="dxa"/>
          </w:tcPr>
          <w:p w:rsidR="00CD3CA1" w:rsidRDefault="00CD3CA1" w:rsidP="00CD3CA1">
            <w:pPr>
              <w:spacing w:before="120"/>
              <w:ind w:firstLine="15"/>
              <w:jc w:val="center"/>
              <w:rPr>
                <w:rFonts w:ascii="Arial" w:hAnsi="Arial" w:cs="Arial"/>
                <w:b/>
                <w:sz w:val="16"/>
                <w:szCs w:val="16"/>
              </w:rPr>
            </w:pPr>
          </w:p>
          <w:p w:rsidR="00831807" w:rsidRDefault="00CD3CA1" w:rsidP="00CD3CA1">
            <w:pPr>
              <w:spacing w:before="120"/>
              <w:jc w:val="center"/>
              <w:rPr>
                <w:rFonts w:ascii="Arial" w:hAnsi="Arial" w:cs="Arial"/>
                <w:b/>
                <w:sz w:val="16"/>
                <w:szCs w:val="16"/>
              </w:rPr>
            </w:pPr>
            <w:r>
              <w:rPr>
                <w:rFonts w:ascii="Arial" w:hAnsi="Arial" w:cs="Arial"/>
                <w:b/>
                <w:sz w:val="16"/>
                <w:szCs w:val="16"/>
              </w:rPr>
              <w:t>4678,30</w:t>
            </w:r>
          </w:p>
          <w:p w:rsidR="00CD3CA1" w:rsidRPr="001E065D" w:rsidRDefault="00CD3CA1" w:rsidP="00CD3CA1">
            <w:pPr>
              <w:spacing w:before="120"/>
              <w:ind w:firstLine="15"/>
              <w:jc w:val="center"/>
              <w:rPr>
                <w:rFonts w:ascii="Arial" w:hAnsi="Arial" w:cs="Arial"/>
                <w:b/>
                <w:sz w:val="16"/>
                <w:szCs w:val="16"/>
              </w:rPr>
            </w:pP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201"/>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bCs/>
                <w:color w:val="000000"/>
                <w:sz w:val="16"/>
                <w:szCs w:val="16"/>
              </w:rPr>
              <w:t xml:space="preserve">15 01 10 </w:t>
            </w:r>
            <w:r w:rsidRPr="001E065D">
              <w:rPr>
                <w:rFonts w:ascii="Arial" w:hAnsi="Arial" w:cs="Arial"/>
                <w:bCs/>
                <w:color w:val="000000"/>
                <w:sz w:val="16"/>
                <w:szCs w:val="16"/>
              </w:rPr>
              <w:t>- O</w:t>
            </w:r>
            <w:r w:rsidRPr="001E065D">
              <w:rPr>
                <w:rFonts w:ascii="Arial" w:hAnsi="Arial" w:cs="Arial"/>
                <w:color w:val="000000"/>
                <w:sz w:val="16"/>
                <w:szCs w:val="16"/>
                <w:shd w:val="clear" w:color="auto" w:fill="FFFFFF"/>
              </w:rPr>
              <w:t>baly obsahujúce zvyšky nebezpečných látok alebo kontaminované nebezpečnými látkami</w:t>
            </w:r>
          </w:p>
        </w:tc>
        <w:tc>
          <w:tcPr>
            <w:tcW w:w="1154" w:type="dxa"/>
          </w:tcPr>
          <w:p w:rsidR="00831807" w:rsidRPr="001E065D" w:rsidRDefault="00CD3CA1" w:rsidP="00CD3CA1">
            <w:pPr>
              <w:spacing w:before="120"/>
              <w:ind w:firstLine="15"/>
              <w:jc w:val="center"/>
              <w:rPr>
                <w:rFonts w:ascii="Arial" w:hAnsi="Arial" w:cs="Arial"/>
                <w:b/>
                <w:sz w:val="16"/>
                <w:szCs w:val="16"/>
              </w:rPr>
            </w:pPr>
            <w:r>
              <w:rPr>
                <w:rFonts w:ascii="Arial" w:hAnsi="Arial" w:cs="Arial"/>
                <w:b/>
                <w:sz w:val="16"/>
                <w:szCs w:val="16"/>
              </w:rPr>
              <w:t>78,10</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gridAfter w:val="1"/>
          <w:wAfter w:w="66" w:type="dxa"/>
          <w:trHeight w:val="201"/>
        </w:trPr>
        <w:tc>
          <w:tcPr>
            <w:tcW w:w="1898" w:type="dxa"/>
            <w:shd w:val="clear" w:color="auto" w:fill="auto"/>
            <w:tcMar>
              <w:top w:w="57" w:type="dxa"/>
              <w:left w:w="113" w:type="dxa"/>
              <w:bottom w:w="57" w:type="dxa"/>
            </w:tcMar>
            <w:vAlign w:val="center"/>
          </w:tcPr>
          <w:p w:rsidR="00831807" w:rsidRPr="001E065D" w:rsidRDefault="00831807" w:rsidP="006A6AB7">
            <w:pPr>
              <w:rPr>
                <w:rFonts w:ascii="Arial" w:hAnsi="Arial" w:cs="Arial"/>
                <w:sz w:val="16"/>
                <w:szCs w:val="16"/>
              </w:rPr>
            </w:pPr>
            <w:r w:rsidRPr="001E065D">
              <w:rPr>
                <w:rFonts w:ascii="Arial" w:hAnsi="Arial" w:cs="Arial"/>
                <w:b/>
                <w:bCs/>
                <w:color w:val="000000"/>
                <w:sz w:val="16"/>
                <w:szCs w:val="16"/>
              </w:rPr>
              <w:t xml:space="preserve">18 01 06 </w:t>
            </w:r>
            <w:r w:rsidRPr="001E065D">
              <w:rPr>
                <w:rFonts w:ascii="Arial" w:hAnsi="Arial" w:cs="Arial"/>
                <w:bCs/>
                <w:color w:val="000000"/>
                <w:sz w:val="16"/>
                <w:szCs w:val="16"/>
              </w:rPr>
              <w:t>- C</w:t>
            </w:r>
            <w:r w:rsidRPr="001E065D">
              <w:rPr>
                <w:rFonts w:ascii="Arial" w:hAnsi="Arial" w:cs="Arial"/>
                <w:color w:val="000000"/>
                <w:sz w:val="16"/>
                <w:szCs w:val="16"/>
                <w:shd w:val="clear" w:color="auto" w:fill="FFFFFF"/>
              </w:rPr>
              <w:t>hemikálie pozostávajúce z nebezpečných látok alebo obsahujúce nebezpečné látky</w:t>
            </w:r>
          </w:p>
        </w:tc>
        <w:tc>
          <w:tcPr>
            <w:tcW w:w="1154" w:type="dxa"/>
          </w:tcPr>
          <w:p w:rsidR="00831807" w:rsidRPr="001E065D" w:rsidRDefault="00CD3CA1" w:rsidP="006A6AB7">
            <w:pPr>
              <w:spacing w:before="120"/>
              <w:ind w:firstLine="15"/>
              <w:jc w:val="center"/>
              <w:rPr>
                <w:rFonts w:ascii="Arial" w:hAnsi="Arial" w:cs="Arial"/>
                <w:b/>
                <w:sz w:val="16"/>
                <w:szCs w:val="16"/>
              </w:rPr>
            </w:pPr>
            <w:r>
              <w:rPr>
                <w:rFonts w:ascii="Arial" w:hAnsi="Arial" w:cs="Arial"/>
                <w:b/>
                <w:sz w:val="16"/>
                <w:szCs w:val="16"/>
              </w:rPr>
              <w:t>28,60</w:t>
            </w:r>
          </w:p>
        </w:tc>
        <w:tc>
          <w:tcPr>
            <w:tcW w:w="1411" w:type="dxa"/>
            <w:shd w:val="clear" w:color="auto" w:fill="auto"/>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c>
          <w:tcPr>
            <w:tcW w:w="699" w:type="dxa"/>
          </w:tcPr>
          <w:p w:rsidR="00831807" w:rsidRPr="001E065D" w:rsidRDefault="00831807" w:rsidP="00455AD8">
            <w:pPr>
              <w:spacing w:before="120"/>
              <w:jc w:val="center"/>
              <w:rPr>
                <w:rFonts w:ascii="Arial" w:hAnsi="Arial" w:cs="Arial"/>
                <w:b/>
                <w:sz w:val="16"/>
                <w:szCs w:val="16"/>
              </w:rPr>
            </w:pPr>
          </w:p>
        </w:tc>
        <w:tc>
          <w:tcPr>
            <w:tcW w:w="1448" w:type="dxa"/>
          </w:tcPr>
          <w:p w:rsidR="00831807" w:rsidRPr="001E065D" w:rsidRDefault="00831807" w:rsidP="00455AD8">
            <w:pPr>
              <w:spacing w:before="120"/>
              <w:jc w:val="center"/>
              <w:rPr>
                <w:rFonts w:ascii="Arial" w:hAnsi="Arial" w:cs="Arial"/>
                <w:b/>
                <w:sz w:val="16"/>
                <w:szCs w:val="16"/>
              </w:rPr>
            </w:pPr>
          </w:p>
        </w:tc>
        <w:tc>
          <w:tcPr>
            <w:tcW w:w="1361" w:type="dxa"/>
          </w:tcPr>
          <w:p w:rsidR="00831807" w:rsidRPr="001E065D" w:rsidRDefault="00831807" w:rsidP="00455AD8">
            <w:pPr>
              <w:spacing w:before="120"/>
              <w:jc w:val="center"/>
              <w:rPr>
                <w:rFonts w:ascii="Arial" w:hAnsi="Arial" w:cs="Arial"/>
                <w:b/>
                <w:sz w:val="16"/>
                <w:szCs w:val="16"/>
              </w:rPr>
            </w:pPr>
          </w:p>
        </w:tc>
        <w:tc>
          <w:tcPr>
            <w:tcW w:w="699" w:type="dxa"/>
            <w:shd w:val="clear" w:color="auto" w:fill="auto"/>
          </w:tcPr>
          <w:p w:rsidR="00831807" w:rsidRPr="001E065D" w:rsidRDefault="00831807" w:rsidP="00455AD8">
            <w:pPr>
              <w:spacing w:before="120"/>
              <w:jc w:val="center"/>
              <w:rPr>
                <w:rFonts w:ascii="Arial" w:hAnsi="Arial" w:cs="Arial"/>
                <w:b/>
                <w:sz w:val="16"/>
                <w:szCs w:val="16"/>
              </w:rPr>
            </w:pPr>
          </w:p>
        </w:tc>
        <w:tc>
          <w:tcPr>
            <w:tcW w:w="1465" w:type="dxa"/>
            <w:shd w:val="clear" w:color="auto" w:fill="A6A6A6"/>
            <w:tcMar>
              <w:top w:w="57" w:type="dxa"/>
              <w:left w:w="113" w:type="dxa"/>
              <w:bottom w:w="57" w:type="dxa"/>
            </w:tcMar>
          </w:tcPr>
          <w:p w:rsidR="00831807" w:rsidRPr="001E065D" w:rsidRDefault="00831807" w:rsidP="00455AD8">
            <w:pPr>
              <w:spacing w:before="120"/>
              <w:ind w:left="360"/>
              <w:jc w:val="center"/>
              <w:rPr>
                <w:rFonts w:ascii="Arial" w:hAnsi="Arial" w:cs="Arial"/>
                <w:b/>
                <w:sz w:val="16"/>
                <w:szCs w:val="16"/>
              </w:rPr>
            </w:pPr>
          </w:p>
        </w:tc>
      </w:tr>
      <w:tr w:rsidR="006A6AB7" w:rsidRPr="001E065D" w:rsidTr="00455AD8">
        <w:trPr>
          <w:trHeight w:val="1160"/>
        </w:trPr>
        <w:tc>
          <w:tcPr>
            <w:tcW w:w="6610" w:type="dxa"/>
            <w:gridSpan w:val="5"/>
            <w:shd w:val="clear" w:color="auto" w:fill="auto"/>
            <w:tcMar>
              <w:top w:w="57" w:type="dxa"/>
              <w:left w:w="113" w:type="dxa"/>
              <w:bottom w:w="57" w:type="dxa"/>
            </w:tcMar>
            <w:vAlign w:val="center"/>
          </w:tcPr>
          <w:p w:rsidR="00A33F92" w:rsidRPr="001E065D" w:rsidRDefault="00A33F92" w:rsidP="006A6AB7">
            <w:pPr>
              <w:spacing w:before="120"/>
              <w:jc w:val="center"/>
              <w:rPr>
                <w:rFonts w:ascii="Arial" w:hAnsi="Arial" w:cs="Arial"/>
                <w:b/>
                <w:sz w:val="16"/>
                <w:szCs w:val="16"/>
              </w:rPr>
            </w:pPr>
            <w:r w:rsidRPr="001E065D">
              <w:rPr>
                <w:rFonts w:ascii="Arial" w:hAnsi="Arial" w:cs="Arial"/>
                <w:b/>
                <w:sz w:val="16"/>
                <w:szCs w:val="16"/>
              </w:rPr>
              <w:t>Celková cena za dodávku</w:t>
            </w:r>
            <w:r w:rsidRPr="001E065D">
              <w:rPr>
                <w:rFonts w:ascii="Arial" w:hAnsi="Arial" w:cs="Arial"/>
                <w:b/>
                <w:sz w:val="16"/>
                <w:szCs w:val="16"/>
              </w:rPr>
              <w:br/>
              <w:t>predmetu zákazky*:</w:t>
            </w:r>
          </w:p>
        </w:tc>
        <w:tc>
          <w:tcPr>
            <w:tcW w:w="1361" w:type="dxa"/>
          </w:tcPr>
          <w:p w:rsidR="00A33F92" w:rsidRPr="001E065D" w:rsidRDefault="00A33F92" w:rsidP="006A6AB7">
            <w:pPr>
              <w:spacing w:before="120"/>
              <w:jc w:val="center"/>
              <w:rPr>
                <w:rFonts w:ascii="Arial" w:hAnsi="Arial" w:cs="Arial"/>
                <w:b/>
                <w:sz w:val="16"/>
                <w:szCs w:val="16"/>
              </w:rPr>
            </w:pPr>
          </w:p>
        </w:tc>
        <w:tc>
          <w:tcPr>
            <w:tcW w:w="699" w:type="dxa"/>
            <w:shd w:val="clear" w:color="auto" w:fill="auto"/>
          </w:tcPr>
          <w:p w:rsidR="00A33F92" w:rsidRPr="001E065D" w:rsidRDefault="00A33F92" w:rsidP="006A6AB7">
            <w:pPr>
              <w:spacing w:before="120"/>
              <w:jc w:val="center"/>
              <w:rPr>
                <w:rFonts w:ascii="Arial" w:hAnsi="Arial" w:cs="Arial"/>
                <w:b/>
                <w:sz w:val="16"/>
                <w:szCs w:val="16"/>
              </w:rPr>
            </w:pPr>
          </w:p>
        </w:tc>
        <w:tc>
          <w:tcPr>
            <w:tcW w:w="1531" w:type="dxa"/>
            <w:gridSpan w:val="2"/>
            <w:shd w:val="clear" w:color="auto" w:fill="A6A6A6"/>
            <w:tcMar>
              <w:top w:w="57" w:type="dxa"/>
              <w:left w:w="113" w:type="dxa"/>
              <w:bottom w:w="57" w:type="dxa"/>
            </w:tcMar>
          </w:tcPr>
          <w:p w:rsidR="00A33F92" w:rsidRPr="001E065D" w:rsidRDefault="00A33F92" w:rsidP="006A6AB7">
            <w:pPr>
              <w:spacing w:before="120"/>
              <w:ind w:left="360"/>
              <w:jc w:val="center"/>
              <w:rPr>
                <w:rFonts w:ascii="Arial" w:hAnsi="Arial" w:cs="Arial"/>
                <w:b/>
                <w:sz w:val="16"/>
                <w:szCs w:val="16"/>
              </w:rPr>
            </w:pPr>
          </w:p>
        </w:tc>
      </w:tr>
    </w:tbl>
    <w:p w:rsidR="00831807" w:rsidRPr="001E065D" w:rsidRDefault="00831807" w:rsidP="006A6AB7">
      <w:pPr>
        <w:pStyle w:val="Zkladntext"/>
        <w:spacing w:before="90"/>
        <w:ind w:right="-6"/>
        <w:rPr>
          <w:rFonts w:cs="Arial"/>
          <w:b/>
          <w:color w:val="000000" w:themeColor="text1"/>
          <w:sz w:val="22"/>
          <w:szCs w:val="22"/>
        </w:rPr>
      </w:pPr>
    </w:p>
    <w:p w:rsidR="00831807" w:rsidRPr="001E065D" w:rsidRDefault="00831807" w:rsidP="00831807">
      <w:pPr>
        <w:pStyle w:val="Zkladntext"/>
        <w:spacing w:before="90"/>
        <w:ind w:right="-6"/>
        <w:jc w:val="center"/>
        <w:rPr>
          <w:rFonts w:cs="Arial"/>
          <w:b/>
          <w:color w:val="000000" w:themeColor="text1"/>
          <w:sz w:val="22"/>
          <w:szCs w:val="22"/>
        </w:rPr>
      </w:pPr>
    </w:p>
    <w:p w:rsidR="00831807" w:rsidRPr="001E065D" w:rsidRDefault="00831807" w:rsidP="00831807">
      <w:pPr>
        <w:pStyle w:val="Zkladntext"/>
        <w:spacing w:before="90"/>
        <w:ind w:right="-6"/>
        <w:jc w:val="right"/>
        <w:rPr>
          <w:rFonts w:cs="Arial"/>
          <w:color w:val="000000" w:themeColor="text1"/>
          <w:sz w:val="22"/>
          <w:szCs w:val="22"/>
        </w:rPr>
      </w:pPr>
      <w:r w:rsidRPr="001E065D">
        <w:rPr>
          <w:rFonts w:cs="Arial"/>
          <w:color w:val="000000" w:themeColor="text1"/>
          <w:sz w:val="22"/>
          <w:szCs w:val="22"/>
        </w:rPr>
        <w:lastRenderedPageBreak/>
        <w:t>Príloha č. 2 Rámcovej dohody</w:t>
      </w:r>
    </w:p>
    <w:p w:rsidR="001E6F0C" w:rsidRPr="001E065D" w:rsidRDefault="001E6F0C" w:rsidP="00CE4E19">
      <w:pPr>
        <w:pStyle w:val="Zkladntext"/>
        <w:ind w:right="-6"/>
        <w:rPr>
          <w:rFonts w:cs="Arial"/>
          <w:color w:val="000000" w:themeColor="text1"/>
          <w:sz w:val="22"/>
          <w:szCs w:val="22"/>
        </w:rPr>
      </w:pPr>
    </w:p>
    <w:p w:rsidR="001E6F0C" w:rsidRPr="001E065D" w:rsidRDefault="00831807" w:rsidP="00831807">
      <w:pPr>
        <w:pStyle w:val="Zkladntext"/>
        <w:spacing w:before="10"/>
        <w:ind w:right="-6"/>
        <w:jc w:val="center"/>
        <w:rPr>
          <w:rFonts w:cs="Arial"/>
          <w:b/>
          <w:color w:val="000000" w:themeColor="text1"/>
          <w:sz w:val="22"/>
          <w:szCs w:val="22"/>
        </w:rPr>
      </w:pPr>
      <w:r w:rsidRPr="001E065D">
        <w:rPr>
          <w:rFonts w:cs="Arial"/>
          <w:b/>
          <w:color w:val="000000" w:themeColor="text1"/>
          <w:sz w:val="22"/>
          <w:szCs w:val="22"/>
        </w:rPr>
        <w:t>Opis predmetu zákazky</w:t>
      </w:r>
    </w:p>
    <w:p w:rsidR="00831807" w:rsidRPr="001E065D" w:rsidRDefault="00831807" w:rsidP="00831807">
      <w:pPr>
        <w:pStyle w:val="Zkladntext"/>
        <w:spacing w:before="10"/>
        <w:ind w:right="-6"/>
        <w:jc w:val="center"/>
        <w:rPr>
          <w:rFonts w:cs="Arial"/>
          <w:i/>
          <w:color w:val="000000" w:themeColor="text1"/>
          <w:sz w:val="22"/>
          <w:szCs w:val="22"/>
        </w:rPr>
      </w:pPr>
      <w:r w:rsidRPr="001E065D">
        <w:rPr>
          <w:rFonts w:cs="Arial"/>
          <w:i/>
          <w:color w:val="000000" w:themeColor="text1"/>
          <w:sz w:val="22"/>
          <w:szCs w:val="22"/>
        </w:rPr>
        <w:t>(doplní uchádzač)</w:t>
      </w:r>
    </w:p>
    <w:p w:rsidR="00187603" w:rsidRPr="001E065D" w:rsidRDefault="00187603" w:rsidP="00187603">
      <w:pPr>
        <w:spacing w:before="1"/>
        <w:jc w:val="center"/>
        <w:rPr>
          <w:rFonts w:cs="Arial"/>
          <w:b/>
          <w:sz w:val="24"/>
        </w:rPr>
      </w:pPr>
    </w:p>
    <w:p w:rsidR="003B718D" w:rsidRPr="001E065D" w:rsidRDefault="003B718D" w:rsidP="00187603">
      <w:pPr>
        <w:spacing w:before="1"/>
        <w:jc w:val="center"/>
        <w:rPr>
          <w:rFonts w:cs="Arial"/>
          <w:b/>
          <w:sz w:val="24"/>
        </w:rPr>
      </w:pPr>
      <w:r w:rsidRPr="001E065D">
        <w:rPr>
          <w:rFonts w:cs="Arial"/>
          <w:b/>
          <w:sz w:val="24"/>
        </w:rPr>
        <w:t>Predmet zákazky:</w:t>
      </w:r>
    </w:p>
    <w:p w:rsidR="003B718D" w:rsidRPr="001E065D" w:rsidRDefault="003B718D" w:rsidP="00187603">
      <w:pPr>
        <w:spacing w:before="1"/>
        <w:jc w:val="both"/>
        <w:rPr>
          <w:rFonts w:cs="Arial"/>
          <w:sz w:val="24"/>
        </w:rPr>
      </w:pPr>
    </w:p>
    <w:p w:rsidR="003B718D" w:rsidRPr="001E065D" w:rsidRDefault="003B718D" w:rsidP="00187603">
      <w:pPr>
        <w:spacing w:before="1"/>
        <w:jc w:val="both"/>
        <w:rPr>
          <w:rFonts w:cs="Arial"/>
          <w:sz w:val="24"/>
        </w:rPr>
      </w:pPr>
      <w:r w:rsidRPr="001E065D">
        <w:rPr>
          <w:rFonts w:cs="Arial"/>
          <w:sz w:val="24"/>
        </w:rPr>
        <w:t xml:space="preserve">Predmetom zákazky je zabezpečenie odberu, prepravy a zneškodňovania zdravotníckeho odpadu v zmysle </w:t>
      </w:r>
      <w:r w:rsidR="001C2154" w:rsidRPr="001E065D">
        <w:rPr>
          <w:rFonts w:cs="Arial"/>
          <w:sz w:val="24"/>
        </w:rPr>
        <w:t>Z</w:t>
      </w:r>
      <w:r w:rsidRPr="001E065D">
        <w:rPr>
          <w:rFonts w:cs="Arial"/>
          <w:sz w:val="24"/>
        </w:rPr>
        <w:t>ákona č. 79/2015 Z. z. o odpadoch v znení neskorších predpisov a vyhlášky MŽP SR č. 284/2001 Z.</w:t>
      </w:r>
      <w:r w:rsidR="001C2154" w:rsidRPr="001E065D">
        <w:rPr>
          <w:rFonts w:cs="Arial"/>
          <w:sz w:val="24"/>
        </w:rPr>
        <w:t xml:space="preserve"> </w:t>
      </w:r>
      <w:r w:rsidRPr="001E065D">
        <w:rPr>
          <w:rFonts w:cs="Arial"/>
          <w:sz w:val="24"/>
        </w:rPr>
        <w:t>z. v znení neskorších predpisov, ktorou sa ustanovuje Katalóg odpadov začlenených do kategórie: nebezpečné odpady (N) a ostatné odpady (O), do skupiny 18:</w:t>
      </w:r>
      <w:r w:rsidR="00187603" w:rsidRPr="001E065D">
        <w:rPr>
          <w:sz w:val="24"/>
          <w:szCs w:val="24"/>
        </w:rPr>
        <w:t xml:space="preserve"> 180102, 180103, 180108, 180202, 150110, 180106</w:t>
      </w:r>
      <w:r w:rsidR="001C2154" w:rsidRPr="001E065D">
        <w:rPr>
          <w:sz w:val="24"/>
          <w:szCs w:val="24"/>
        </w:rPr>
        <w:t xml:space="preserve"> a</w:t>
      </w:r>
      <w:r w:rsidR="00187603" w:rsidRPr="001E065D">
        <w:rPr>
          <w:sz w:val="24"/>
          <w:szCs w:val="24"/>
        </w:rPr>
        <w:t xml:space="preserve"> 180109.</w:t>
      </w:r>
    </w:p>
    <w:p w:rsidR="003B718D" w:rsidRPr="001E065D" w:rsidRDefault="003B718D" w:rsidP="00187603">
      <w:pPr>
        <w:spacing w:before="1"/>
        <w:jc w:val="both"/>
        <w:rPr>
          <w:rFonts w:cs="Arial"/>
          <w:sz w:val="24"/>
        </w:rPr>
      </w:pPr>
      <w:r w:rsidRPr="001E065D">
        <w:rPr>
          <w:rFonts w:cs="Arial"/>
          <w:sz w:val="24"/>
        </w:rPr>
        <w:t>Odberateľ odpadov sa preukáže platnými povoleniami – rozhodnutiami na predmetnú činnosť. Odberateľ zdravotných odpadov ich bude zneškodňovať legislatívnym spôsobom a v súlade s platným povolením vydaným pôvodcovi odpadov (D10, R1).</w:t>
      </w:r>
    </w:p>
    <w:p w:rsidR="003B718D" w:rsidRPr="001E065D" w:rsidRDefault="003B718D" w:rsidP="00187603">
      <w:pPr>
        <w:spacing w:before="1"/>
        <w:jc w:val="both"/>
        <w:rPr>
          <w:rFonts w:cs="Arial"/>
          <w:sz w:val="24"/>
        </w:rPr>
      </w:pPr>
    </w:p>
    <w:p w:rsidR="003B718D" w:rsidRPr="001E065D" w:rsidRDefault="003B718D" w:rsidP="00187603">
      <w:pPr>
        <w:spacing w:before="1"/>
        <w:jc w:val="both"/>
        <w:rPr>
          <w:rFonts w:cs="Arial"/>
          <w:sz w:val="24"/>
        </w:rPr>
      </w:pPr>
      <w:r w:rsidRPr="001E065D">
        <w:rPr>
          <w:rFonts w:cs="Arial"/>
          <w:sz w:val="24"/>
        </w:rPr>
        <w:t>Odberateľ zab</w:t>
      </w:r>
      <w:r w:rsidR="00865E51" w:rsidRPr="001E065D">
        <w:rPr>
          <w:rFonts w:cs="Arial"/>
          <w:sz w:val="24"/>
        </w:rPr>
        <w:t>ezpečí plnenie predmetu zákazky</w:t>
      </w:r>
      <w:r w:rsidRPr="001E065D">
        <w:rPr>
          <w:rFonts w:cs="Arial"/>
          <w:sz w:val="24"/>
        </w:rPr>
        <w:t xml:space="preserve"> v súlade s platnými všeobecnými záväznými predpismi v odpadovom hospodárstve. Odberateľ odpadov poskytne pôvodcovi odpadov veľkokapacitný krytý kontajner o veľkosti 30</w:t>
      </w:r>
      <w:r w:rsidR="00865E51" w:rsidRPr="001E065D">
        <w:rPr>
          <w:rFonts w:cs="Arial"/>
          <w:sz w:val="24"/>
        </w:rPr>
        <w:t xml:space="preserve"> </w:t>
      </w:r>
      <w:r w:rsidRPr="001E065D">
        <w:rPr>
          <w:rFonts w:cs="Arial"/>
          <w:sz w:val="24"/>
        </w:rPr>
        <w:t>-</w:t>
      </w:r>
      <w:r w:rsidR="00865E51" w:rsidRPr="001E065D">
        <w:rPr>
          <w:rFonts w:cs="Arial"/>
          <w:sz w:val="24"/>
        </w:rPr>
        <w:t xml:space="preserve"> </w:t>
      </w:r>
      <w:r w:rsidRPr="001E065D">
        <w:rPr>
          <w:rFonts w:cs="Arial"/>
          <w:sz w:val="24"/>
        </w:rPr>
        <w:t>40 m</w:t>
      </w:r>
      <w:r w:rsidRPr="001E065D">
        <w:rPr>
          <w:rFonts w:cs="Arial"/>
          <w:sz w:val="24"/>
          <w:vertAlign w:val="superscript"/>
        </w:rPr>
        <w:t>3</w:t>
      </w:r>
      <w:r w:rsidRPr="001E065D">
        <w:rPr>
          <w:rFonts w:cs="Arial"/>
          <w:sz w:val="24"/>
        </w:rPr>
        <w:t xml:space="preserve"> na pracovisko Zariadenie na zber odpadov Nemocnice sv. Cyrila a Metoda, Antolská 11, 851 07 Bratislava. Odberateľ zabezpečí odvoz odpadov zo zariadenia na zber odpadov v dohodnutých intervaloch, podľa potreby zabezpečí aj mimoriadne odvozy mimo dohodnutý interval.</w:t>
      </w:r>
    </w:p>
    <w:p w:rsidR="003B718D" w:rsidRPr="001E065D" w:rsidRDefault="003B718D" w:rsidP="00187603">
      <w:pPr>
        <w:spacing w:before="1"/>
        <w:jc w:val="both"/>
        <w:rPr>
          <w:rFonts w:cs="Arial"/>
          <w:sz w:val="24"/>
        </w:rPr>
      </w:pPr>
    </w:p>
    <w:p w:rsidR="003B718D" w:rsidRPr="001E065D" w:rsidRDefault="003B718D" w:rsidP="00187603">
      <w:pPr>
        <w:spacing w:before="1"/>
        <w:jc w:val="both"/>
        <w:rPr>
          <w:rFonts w:cs="Arial"/>
          <w:sz w:val="24"/>
        </w:rPr>
      </w:pPr>
      <w:r w:rsidRPr="001E065D">
        <w:rPr>
          <w:rFonts w:cs="Arial"/>
          <w:sz w:val="24"/>
        </w:rPr>
        <w:t xml:space="preserve">Odberateľ odpadov bude pôvodcovi odpadov predkladať príslušnú dokumentáciu o nakladaní so zdravotníckym odpadom v súlade s platnými zákonnými predpismi v odpadovom hospodárstve: </w:t>
      </w:r>
    </w:p>
    <w:p w:rsidR="003B718D" w:rsidRPr="001E065D" w:rsidRDefault="003B718D" w:rsidP="00187603">
      <w:pPr>
        <w:spacing w:before="1"/>
        <w:ind w:left="75"/>
        <w:jc w:val="both"/>
        <w:rPr>
          <w:rFonts w:cs="Arial"/>
          <w:sz w:val="24"/>
        </w:rPr>
      </w:pPr>
      <w:r w:rsidRPr="001E065D">
        <w:rPr>
          <w:rFonts w:cs="Arial"/>
          <w:sz w:val="24"/>
        </w:rPr>
        <w:t>1</w:t>
      </w:r>
      <w:r w:rsidR="00865E51" w:rsidRPr="001E065D">
        <w:rPr>
          <w:rFonts w:cs="Arial"/>
          <w:sz w:val="24"/>
        </w:rPr>
        <w:t>)</w:t>
      </w:r>
      <w:r w:rsidRPr="001E065D">
        <w:rPr>
          <w:rFonts w:cs="Arial"/>
          <w:sz w:val="24"/>
        </w:rPr>
        <w:t xml:space="preserve"> sprievodný list nebezpečných odpadov, </w:t>
      </w:r>
    </w:p>
    <w:p w:rsidR="003B718D" w:rsidRPr="001E065D" w:rsidRDefault="003B718D" w:rsidP="00187603">
      <w:pPr>
        <w:spacing w:before="1"/>
        <w:ind w:left="75"/>
        <w:jc w:val="both"/>
        <w:rPr>
          <w:rFonts w:cs="Arial"/>
          <w:sz w:val="24"/>
        </w:rPr>
      </w:pPr>
      <w:r w:rsidRPr="001E065D">
        <w:rPr>
          <w:rFonts w:cs="Arial"/>
          <w:sz w:val="24"/>
        </w:rPr>
        <w:t>2</w:t>
      </w:r>
      <w:r w:rsidR="00865E51" w:rsidRPr="001E065D">
        <w:rPr>
          <w:rFonts w:cs="Arial"/>
          <w:sz w:val="24"/>
        </w:rPr>
        <w:t>)</w:t>
      </w:r>
      <w:r w:rsidRPr="001E065D">
        <w:rPr>
          <w:rFonts w:cs="Arial"/>
          <w:sz w:val="24"/>
        </w:rPr>
        <w:t xml:space="preserve"> doklad o skutočnej váhe zneškodňovaného odpadu. </w:t>
      </w:r>
    </w:p>
    <w:p w:rsidR="003B718D" w:rsidRPr="001E065D" w:rsidRDefault="003B718D" w:rsidP="00187603">
      <w:pPr>
        <w:spacing w:before="1"/>
        <w:jc w:val="both"/>
        <w:rPr>
          <w:rFonts w:cs="Arial"/>
          <w:sz w:val="24"/>
        </w:rPr>
      </w:pPr>
      <w:r w:rsidRPr="001E065D">
        <w:rPr>
          <w:rFonts w:cs="Arial"/>
          <w:sz w:val="24"/>
        </w:rPr>
        <w:t>Tieto doklady po</w:t>
      </w:r>
      <w:r w:rsidR="0033329B" w:rsidRPr="001E065D">
        <w:rPr>
          <w:rFonts w:cs="Arial"/>
          <w:sz w:val="24"/>
        </w:rPr>
        <w:t>tvrdené všetkými subjekt</w:t>
      </w:r>
      <w:r w:rsidRPr="001E065D">
        <w:rPr>
          <w:rFonts w:cs="Arial"/>
          <w:sz w:val="24"/>
        </w:rPr>
        <w:t>mi, ktoré sa na nakladaní s odpadmi zúčastňujú, bude odberateľ odpadov predkladať pôvodcovi odpadov spolu s účtovným dokladom – faktúrou najneskôr do šiestich kalendárnych dní po skončení mesiaca</w:t>
      </w:r>
      <w:r w:rsidR="0033329B" w:rsidRPr="001E065D">
        <w:rPr>
          <w:rFonts w:cs="Arial"/>
          <w:sz w:val="24"/>
        </w:rPr>
        <w:t>,</w:t>
      </w:r>
      <w:r w:rsidRPr="001E065D">
        <w:rPr>
          <w:rFonts w:cs="Arial"/>
          <w:sz w:val="24"/>
        </w:rPr>
        <w:t xml:space="preserve"> v ktorom sa odber uskutočnil, aby si mohol pôvodca odpadov splniť nahlasovacie povinnosti voči orgánom štátnej správy. Dohodnutá cena za službu – predmet zákazky </w:t>
      </w:r>
      <w:r w:rsidR="0033329B" w:rsidRPr="001E065D">
        <w:rPr>
          <w:rFonts w:cs="Arial"/>
          <w:sz w:val="24"/>
        </w:rPr>
        <w:t xml:space="preserve">- </w:t>
      </w:r>
      <w:r w:rsidRPr="001E065D">
        <w:rPr>
          <w:rFonts w:cs="Arial"/>
          <w:sz w:val="24"/>
        </w:rPr>
        <w:t>bude pevná a</w:t>
      </w:r>
      <w:r w:rsidR="0033329B" w:rsidRPr="001E065D">
        <w:rPr>
          <w:rFonts w:cs="Arial"/>
          <w:sz w:val="24"/>
        </w:rPr>
        <w:t> </w:t>
      </w:r>
      <w:r w:rsidRPr="001E065D">
        <w:rPr>
          <w:rFonts w:cs="Arial"/>
          <w:sz w:val="24"/>
        </w:rPr>
        <w:t>konečná</w:t>
      </w:r>
      <w:r w:rsidR="0033329B" w:rsidRPr="001E065D">
        <w:rPr>
          <w:rFonts w:cs="Arial"/>
          <w:sz w:val="24"/>
        </w:rPr>
        <w:t>,</w:t>
      </w:r>
      <w:r w:rsidRPr="001E065D">
        <w:rPr>
          <w:rFonts w:cs="Arial"/>
          <w:sz w:val="24"/>
        </w:rPr>
        <w:t xml:space="preserve"> vrátane všetkých nákladov.</w:t>
      </w:r>
      <w:r w:rsidRPr="001E065D">
        <w:rPr>
          <w:rFonts w:ascii="TimesNewRomanPSMT" w:hAnsi="TimesNewRomanPSMT"/>
          <w:sz w:val="24"/>
        </w:rPr>
        <w:br/>
      </w:r>
    </w:p>
    <w:p w:rsidR="00187603" w:rsidRPr="001E065D" w:rsidRDefault="00187603" w:rsidP="003B718D">
      <w:pPr>
        <w:spacing w:before="1"/>
        <w:rPr>
          <w:rFonts w:cs="Arial"/>
          <w:sz w:val="24"/>
        </w:rPr>
      </w:pPr>
    </w:p>
    <w:p w:rsidR="00187603" w:rsidRPr="001E065D" w:rsidRDefault="00187603" w:rsidP="003B718D">
      <w:pPr>
        <w:spacing w:before="1"/>
        <w:rPr>
          <w:rFonts w:cs="Arial"/>
          <w:sz w:val="24"/>
        </w:rPr>
      </w:pPr>
    </w:p>
    <w:p w:rsidR="006A6AB7" w:rsidRPr="001E065D" w:rsidRDefault="006A6AB7" w:rsidP="003B718D">
      <w:pPr>
        <w:spacing w:before="1"/>
        <w:rPr>
          <w:rFonts w:cs="Arial"/>
          <w:sz w:val="24"/>
        </w:rPr>
      </w:pPr>
    </w:p>
    <w:p w:rsidR="006A6AB7" w:rsidRPr="001E065D" w:rsidRDefault="006A6AB7" w:rsidP="003B718D">
      <w:pPr>
        <w:spacing w:before="1"/>
        <w:rPr>
          <w:rFonts w:cs="Arial"/>
          <w:sz w:val="24"/>
        </w:rPr>
      </w:pPr>
    </w:p>
    <w:p w:rsidR="003B718D" w:rsidRPr="001E065D" w:rsidRDefault="003B718D" w:rsidP="003B718D">
      <w:pPr>
        <w:spacing w:before="1"/>
        <w:ind w:left="75"/>
        <w:jc w:val="center"/>
        <w:rPr>
          <w:rFonts w:cs="Arial"/>
          <w:b/>
          <w:sz w:val="24"/>
        </w:rPr>
      </w:pPr>
      <w:r w:rsidRPr="001E065D">
        <w:rPr>
          <w:rFonts w:cs="Arial"/>
          <w:b/>
          <w:sz w:val="24"/>
        </w:rPr>
        <w:t>Zoznam zdravotníckeho odpadu</w:t>
      </w:r>
    </w:p>
    <w:p w:rsidR="003B718D" w:rsidRPr="001E065D" w:rsidRDefault="003B718D" w:rsidP="003B718D">
      <w:pPr>
        <w:rPr>
          <w:rFonts w:cs="Arial"/>
        </w:rPr>
      </w:pPr>
    </w:p>
    <w:tbl>
      <w:tblPr>
        <w:tblW w:w="9067" w:type="dxa"/>
        <w:tblCellMar>
          <w:left w:w="70" w:type="dxa"/>
          <w:right w:w="70" w:type="dxa"/>
        </w:tblCellMar>
        <w:tblLook w:val="04A0" w:firstRow="1" w:lastRow="0" w:firstColumn="1" w:lastColumn="0" w:noHBand="0" w:noVBand="1"/>
      </w:tblPr>
      <w:tblGrid>
        <w:gridCol w:w="740"/>
        <w:gridCol w:w="5776"/>
        <w:gridCol w:w="2551"/>
      </w:tblGrid>
      <w:tr w:rsidR="003B718D" w:rsidRPr="001E065D" w:rsidTr="00F5177B">
        <w:trPr>
          <w:trHeight w:val="431"/>
        </w:trPr>
        <w:tc>
          <w:tcPr>
            <w:tcW w:w="7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3B718D" w:rsidRPr="001E065D" w:rsidRDefault="003B718D" w:rsidP="00865E51">
            <w:pPr>
              <w:jc w:val="center"/>
              <w:rPr>
                <w:rFonts w:cs="Arial"/>
                <w:b/>
                <w:color w:val="000000"/>
              </w:rPr>
            </w:pPr>
            <w:r w:rsidRPr="001E065D">
              <w:rPr>
                <w:rFonts w:cs="Arial"/>
                <w:b/>
                <w:color w:val="000000"/>
              </w:rPr>
              <w:t>Por. č.</w:t>
            </w:r>
          </w:p>
        </w:tc>
        <w:tc>
          <w:tcPr>
            <w:tcW w:w="5776" w:type="dxa"/>
            <w:tcBorders>
              <w:top w:val="single" w:sz="4" w:space="0" w:color="auto"/>
              <w:left w:val="nil"/>
              <w:bottom w:val="single" w:sz="4" w:space="0" w:color="auto"/>
              <w:right w:val="single" w:sz="4" w:space="0" w:color="auto"/>
            </w:tcBorders>
            <w:shd w:val="clear" w:color="auto" w:fill="FFFF00"/>
            <w:noWrap/>
            <w:vAlign w:val="bottom"/>
            <w:hideMark/>
          </w:tcPr>
          <w:p w:rsidR="003B718D" w:rsidRPr="001E065D" w:rsidRDefault="003B718D" w:rsidP="00865E51">
            <w:pPr>
              <w:jc w:val="center"/>
              <w:rPr>
                <w:rFonts w:cs="Arial"/>
                <w:b/>
                <w:color w:val="000000"/>
              </w:rPr>
            </w:pPr>
            <w:r w:rsidRPr="001E065D">
              <w:rPr>
                <w:rFonts w:cs="Arial"/>
                <w:b/>
                <w:color w:val="000000"/>
              </w:rPr>
              <w:t>Položka</w:t>
            </w:r>
          </w:p>
        </w:tc>
        <w:tc>
          <w:tcPr>
            <w:tcW w:w="2551" w:type="dxa"/>
            <w:tcBorders>
              <w:top w:val="single" w:sz="4" w:space="0" w:color="auto"/>
              <w:left w:val="nil"/>
              <w:bottom w:val="single" w:sz="4" w:space="0" w:color="auto"/>
              <w:right w:val="single" w:sz="4" w:space="0" w:color="auto"/>
            </w:tcBorders>
            <w:shd w:val="clear" w:color="auto" w:fill="FFFF00"/>
            <w:vAlign w:val="bottom"/>
            <w:hideMark/>
          </w:tcPr>
          <w:p w:rsidR="003B718D" w:rsidRPr="001E065D" w:rsidRDefault="003B718D" w:rsidP="00865E51">
            <w:pPr>
              <w:jc w:val="center"/>
              <w:rPr>
                <w:rFonts w:cs="Arial"/>
                <w:b/>
                <w:color w:val="000000"/>
              </w:rPr>
            </w:pPr>
            <w:r w:rsidRPr="001E065D">
              <w:rPr>
                <w:rFonts w:cs="Arial"/>
                <w:b/>
                <w:color w:val="000000"/>
              </w:rPr>
              <w:t>Predpokladané</w:t>
            </w:r>
            <w:r w:rsidRPr="001E065D">
              <w:rPr>
                <w:rFonts w:cs="Arial"/>
                <w:b/>
                <w:color w:val="000000"/>
              </w:rPr>
              <w:br/>
              <w:t>množstvo v kg</w:t>
            </w:r>
          </w:p>
        </w:tc>
      </w:tr>
      <w:tr w:rsidR="001B29BD" w:rsidRPr="001E065D" w:rsidTr="00F5177B">
        <w:trPr>
          <w:trHeight w:val="966"/>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1.</w:t>
            </w: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rPr>
              <w:t>18 01 03</w:t>
            </w:r>
            <w:r w:rsidRPr="001E065D">
              <w:t xml:space="preserve"> - O</w:t>
            </w:r>
            <w:r w:rsidRPr="001E065D">
              <w:rPr>
                <w:color w:val="000000"/>
                <w:shd w:val="clear" w:color="auto" w:fill="FFFFFF"/>
              </w:rPr>
              <w:t>dpady, ktorých zber a zneškodňovanie podliehajú osobitným požiadavkám z hľadiska prevencie nákazy</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929968,70</w:t>
            </w:r>
          </w:p>
        </w:tc>
      </w:tr>
      <w:tr w:rsidR="001B29BD" w:rsidRPr="001E065D" w:rsidTr="00F5177B">
        <w:trPr>
          <w:trHeight w:val="240"/>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2.</w:t>
            </w:r>
          </w:p>
          <w:p w:rsidR="001B29BD" w:rsidRPr="001E065D" w:rsidRDefault="001B29BD" w:rsidP="001B29BD">
            <w:pPr>
              <w:rPr>
                <w:rFonts w:cs="Arial"/>
                <w:b/>
                <w:color w:val="000000"/>
              </w:rPr>
            </w:pP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rPr>
              <w:t xml:space="preserve">18 01 02 </w:t>
            </w:r>
            <w:r w:rsidRPr="001E065D">
              <w:t>- Č</w:t>
            </w:r>
            <w:r w:rsidRPr="001E065D">
              <w:rPr>
                <w:color w:val="000000"/>
                <w:shd w:val="clear" w:color="auto" w:fill="FFFFFF"/>
              </w:rPr>
              <w:t>asti a orgány tiel vrátane krvných vreciek a krvných konzerv okrem 18 01 03</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12011,02</w:t>
            </w:r>
          </w:p>
        </w:tc>
      </w:tr>
      <w:tr w:rsidR="001B29BD" w:rsidRPr="001E065D" w:rsidTr="00F5177B">
        <w:trPr>
          <w:trHeight w:val="240"/>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3.</w:t>
            </w: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bCs/>
                <w:color w:val="000000"/>
              </w:rPr>
              <w:t>18 01 08</w:t>
            </w:r>
            <w:r w:rsidRPr="001E065D">
              <w:rPr>
                <w:bCs/>
                <w:color w:val="000000"/>
              </w:rPr>
              <w:t xml:space="preserve"> - C</w:t>
            </w:r>
            <w:r w:rsidRPr="001E065D">
              <w:rPr>
                <w:color w:val="000000"/>
                <w:shd w:val="clear" w:color="auto" w:fill="FFFFFF"/>
              </w:rPr>
              <w:t>ytotoxické a cytostatické liečivá</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675,40</w:t>
            </w:r>
          </w:p>
        </w:tc>
      </w:tr>
      <w:tr w:rsidR="001B29BD" w:rsidRPr="001E065D" w:rsidTr="00F5177B">
        <w:trPr>
          <w:trHeight w:val="240"/>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4.</w:t>
            </w: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bCs/>
                <w:color w:val="000000"/>
              </w:rPr>
              <w:t>18 01 09</w:t>
            </w:r>
            <w:r w:rsidRPr="001E065D">
              <w:rPr>
                <w:bCs/>
                <w:color w:val="000000"/>
              </w:rPr>
              <w:t xml:space="preserve"> - L</w:t>
            </w:r>
            <w:r w:rsidRPr="001E065D">
              <w:rPr>
                <w:color w:val="000000"/>
                <w:shd w:val="clear" w:color="auto" w:fill="FFFFFF"/>
              </w:rPr>
              <w:t>iečivá iné ako uvedené v 18 01 08</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184,80</w:t>
            </w:r>
          </w:p>
        </w:tc>
      </w:tr>
      <w:tr w:rsidR="001B29BD" w:rsidRPr="001E065D" w:rsidTr="00F5177B">
        <w:trPr>
          <w:trHeight w:val="240"/>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5.</w:t>
            </w:r>
          </w:p>
          <w:p w:rsidR="001B29BD" w:rsidRPr="001E065D" w:rsidRDefault="001B29BD" w:rsidP="001B29BD">
            <w:pPr>
              <w:rPr>
                <w:rFonts w:cs="Arial"/>
                <w:b/>
                <w:color w:val="000000"/>
              </w:rPr>
            </w:pP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bCs/>
                <w:color w:val="000000"/>
              </w:rPr>
              <w:t>18 02 02</w:t>
            </w:r>
            <w:r w:rsidRPr="001E065D">
              <w:rPr>
                <w:bCs/>
                <w:color w:val="000000"/>
              </w:rPr>
              <w:t xml:space="preserve"> - O</w:t>
            </w:r>
            <w:r w:rsidRPr="001E065D">
              <w:rPr>
                <w:color w:val="000000"/>
                <w:shd w:val="clear" w:color="auto" w:fill="FFFFFF"/>
              </w:rPr>
              <w:t>dpady, ktorých zber a zneškodňovanie podliehajú osobitným požiadavkám z hľadiska prevencie nákazy</w:t>
            </w:r>
          </w:p>
        </w:tc>
        <w:tc>
          <w:tcPr>
            <w:tcW w:w="2551" w:type="dxa"/>
            <w:tcBorders>
              <w:top w:val="nil"/>
              <w:left w:val="nil"/>
              <w:bottom w:val="single" w:sz="4" w:space="0" w:color="auto"/>
              <w:right w:val="single" w:sz="4" w:space="0" w:color="auto"/>
            </w:tcBorders>
            <w:shd w:val="clear" w:color="auto" w:fill="auto"/>
            <w:noWrap/>
            <w:hideMark/>
          </w:tcPr>
          <w:p w:rsidR="001B29BD" w:rsidRDefault="001B29BD" w:rsidP="001B29BD">
            <w:pPr>
              <w:spacing w:before="120"/>
              <w:ind w:firstLine="15"/>
              <w:jc w:val="center"/>
              <w:rPr>
                <w:rFonts w:ascii="Arial" w:hAnsi="Arial" w:cs="Arial"/>
                <w:b/>
                <w:sz w:val="16"/>
                <w:szCs w:val="16"/>
              </w:rPr>
            </w:pPr>
          </w:p>
          <w:p w:rsidR="001B29BD" w:rsidRDefault="001B29BD" w:rsidP="001B29BD">
            <w:pPr>
              <w:spacing w:before="120"/>
              <w:jc w:val="center"/>
              <w:rPr>
                <w:rFonts w:ascii="Arial" w:hAnsi="Arial" w:cs="Arial"/>
                <w:b/>
                <w:sz w:val="16"/>
                <w:szCs w:val="16"/>
              </w:rPr>
            </w:pPr>
            <w:r>
              <w:rPr>
                <w:rFonts w:ascii="Arial" w:hAnsi="Arial" w:cs="Arial"/>
                <w:b/>
                <w:sz w:val="16"/>
                <w:szCs w:val="16"/>
              </w:rPr>
              <w:t>4678,30</w:t>
            </w:r>
          </w:p>
          <w:p w:rsidR="001B29BD" w:rsidRPr="001E065D" w:rsidRDefault="001B29BD" w:rsidP="001B29BD">
            <w:pPr>
              <w:spacing w:before="120"/>
              <w:ind w:firstLine="15"/>
              <w:jc w:val="center"/>
              <w:rPr>
                <w:rFonts w:ascii="Arial" w:hAnsi="Arial" w:cs="Arial"/>
                <w:b/>
                <w:sz w:val="16"/>
                <w:szCs w:val="16"/>
              </w:rPr>
            </w:pPr>
          </w:p>
        </w:tc>
      </w:tr>
      <w:tr w:rsidR="001B29BD" w:rsidRPr="001E065D" w:rsidTr="00F5177B">
        <w:trPr>
          <w:trHeight w:val="240"/>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6.</w:t>
            </w:r>
          </w:p>
          <w:p w:rsidR="001B29BD" w:rsidRPr="001E065D" w:rsidRDefault="001B29BD" w:rsidP="001B29BD">
            <w:pPr>
              <w:rPr>
                <w:rFonts w:cs="Arial"/>
                <w:b/>
                <w:color w:val="000000"/>
              </w:rPr>
            </w:pP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bCs/>
                <w:color w:val="000000"/>
              </w:rPr>
              <w:t xml:space="preserve">15 01 10 </w:t>
            </w:r>
            <w:r w:rsidRPr="001E065D">
              <w:rPr>
                <w:bCs/>
                <w:color w:val="000000"/>
              </w:rPr>
              <w:t>- O</w:t>
            </w:r>
            <w:r w:rsidRPr="001E065D">
              <w:rPr>
                <w:color w:val="000000"/>
                <w:shd w:val="clear" w:color="auto" w:fill="FFFFFF"/>
              </w:rPr>
              <w:t>baly obsahujúce zvyšky nebezpečných látok alebo kontaminované nebezpečnými látkami</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78,10</w:t>
            </w:r>
          </w:p>
        </w:tc>
      </w:tr>
      <w:tr w:rsidR="001B29BD" w:rsidRPr="001E065D" w:rsidTr="00F5177B">
        <w:trPr>
          <w:trHeight w:val="484"/>
        </w:trPr>
        <w:tc>
          <w:tcPr>
            <w:tcW w:w="740" w:type="dxa"/>
            <w:tcBorders>
              <w:top w:val="nil"/>
              <w:left w:val="single" w:sz="4" w:space="0" w:color="auto"/>
              <w:bottom w:val="single" w:sz="4" w:space="0" w:color="auto"/>
              <w:right w:val="single" w:sz="4" w:space="0" w:color="auto"/>
            </w:tcBorders>
            <w:shd w:val="clear" w:color="auto" w:fill="auto"/>
            <w:noWrap/>
            <w:hideMark/>
          </w:tcPr>
          <w:p w:rsidR="001B29BD" w:rsidRPr="001E065D" w:rsidRDefault="001B29BD" w:rsidP="001B29BD">
            <w:pPr>
              <w:jc w:val="center"/>
              <w:rPr>
                <w:rFonts w:cs="Arial"/>
                <w:b/>
                <w:color w:val="000000"/>
              </w:rPr>
            </w:pPr>
            <w:r w:rsidRPr="001E065D">
              <w:rPr>
                <w:rFonts w:cs="Arial"/>
                <w:b/>
                <w:color w:val="000000"/>
              </w:rPr>
              <w:t>7.</w:t>
            </w:r>
          </w:p>
        </w:tc>
        <w:tc>
          <w:tcPr>
            <w:tcW w:w="5776" w:type="dxa"/>
            <w:tcBorders>
              <w:top w:val="nil"/>
              <w:left w:val="nil"/>
              <w:bottom w:val="single" w:sz="4" w:space="0" w:color="auto"/>
              <w:right w:val="single" w:sz="4" w:space="0" w:color="auto"/>
            </w:tcBorders>
            <w:shd w:val="clear" w:color="auto" w:fill="auto"/>
            <w:noWrap/>
            <w:hideMark/>
          </w:tcPr>
          <w:p w:rsidR="001B29BD" w:rsidRPr="001E065D" w:rsidRDefault="001B29BD" w:rsidP="001B29BD">
            <w:r w:rsidRPr="001E065D">
              <w:rPr>
                <w:b/>
                <w:bCs/>
                <w:color w:val="000000"/>
              </w:rPr>
              <w:t xml:space="preserve">18 01 06 </w:t>
            </w:r>
            <w:r w:rsidRPr="001E065D">
              <w:rPr>
                <w:bCs/>
                <w:color w:val="000000"/>
              </w:rPr>
              <w:t>- C</w:t>
            </w:r>
            <w:r w:rsidRPr="001E065D">
              <w:rPr>
                <w:color w:val="000000"/>
                <w:shd w:val="clear" w:color="auto" w:fill="FFFFFF"/>
              </w:rPr>
              <w:t>hemikálie pozostávajúce z nebezpečných látok alebo obsahujúce nebezpečné látky</w:t>
            </w:r>
          </w:p>
        </w:tc>
        <w:tc>
          <w:tcPr>
            <w:tcW w:w="2551" w:type="dxa"/>
            <w:tcBorders>
              <w:top w:val="nil"/>
              <w:left w:val="nil"/>
              <w:bottom w:val="single" w:sz="4" w:space="0" w:color="auto"/>
              <w:right w:val="single" w:sz="4" w:space="0" w:color="auto"/>
            </w:tcBorders>
            <w:shd w:val="clear" w:color="auto" w:fill="auto"/>
            <w:noWrap/>
            <w:hideMark/>
          </w:tcPr>
          <w:p w:rsidR="001B29BD" w:rsidRPr="001E065D" w:rsidRDefault="001B29BD" w:rsidP="001B29BD">
            <w:pPr>
              <w:spacing w:before="120"/>
              <w:ind w:firstLine="15"/>
              <w:jc w:val="center"/>
              <w:rPr>
                <w:rFonts w:ascii="Arial" w:hAnsi="Arial" w:cs="Arial"/>
                <w:b/>
                <w:sz w:val="16"/>
                <w:szCs w:val="16"/>
              </w:rPr>
            </w:pPr>
            <w:r>
              <w:rPr>
                <w:rFonts w:ascii="Arial" w:hAnsi="Arial" w:cs="Arial"/>
                <w:b/>
                <w:sz w:val="16"/>
                <w:szCs w:val="16"/>
              </w:rPr>
              <w:t>28,60</w:t>
            </w:r>
          </w:p>
        </w:tc>
      </w:tr>
    </w:tbl>
    <w:p w:rsidR="003B718D" w:rsidRPr="001E065D" w:rsidRDefault="003B718D" w:rsidP="003B718D">
      <w:pPr>
        <w:pStyle w:val="Zkladntext"/>
        <w:ind w:right="-6"/>
        <w:rPr>
          <w:rFonts w:cs="Arial"/>
          <w:color w:val="000000" w:themeColor="text1"/>
          <w:sz w:val="22"/>
          <w:szCs w:val="22"/>
        </w:rPr>
      </w:pPr>
    </w:p>
    <w:p w:rsidR="00F5177B" w:rsidRPr="001E065D" w:rsidRDefault="00F5177B">
      <w:pPr>
        <w:spacing w:after="0" w:line="240" w:lineRule="auto"/>
        <w:rPr>
          <w:rFonts w:ascii="Arial" w:eastAsia="Times New Roman" w:hAnsi="Arial" w:cs="Arial"/>
          <w:color w:val="000000" w:themeColor="text1"/>
          <w:kern w:val="2"/>
          <w:lang w:eastAsia="cs-CZ"/>
        </w:rPr>
      </w:pPr>
      <w:r w:rsidRPr="001E065D">
        <w:rPr>
          <w:rFonts w:cs="Arial"/>
          <w:color w:val="000000" w:themeColor="text1"/>
        </w:rPr>
        <w:br w:type="page"/>
      </w:r>
    </w:p>
    <w:p w:rsidR="006A6AB7" w:rsidRPr="001E065D" w:rsidRDefault="006A6AB7" w:rsidP="003B718D">
      <w:pPr>
        <w:pStyle w:val="Zkladntext"/>
        <w:spacing w:before="90"/>
        <w:ind w:right="-6"/>
        <w:jc w:val="right"/>
        <w:rPr>
          <w:rFonts w:cs="Arial"/>
          <w:color w:val="000000" w:themeColor="text1"/>
          <w:sz w:val="22"/>
          <w:szCs w:val="22"/>
        </w:rPr>
      </w:pPr>
    </w:p>
    <w:p w:rsidR="00831807" w:rsidRPr="001E065D" w:rsidRDefault="001E6F0C" w:rsidP="003B718D">
      <w:pPr>
        <w:pStyle w:val="Zkladntext"/>
        <w:spacing w:before="90"/>
        <w:ind w:right="-6"/>
        <w:jc w:val="right"/>
        <w:rPr>
          <w:rFonts w:cs="Arial"/>
          <w:color w:val="000000" w:themeColor="text1"/>
          <w:sz w:val="22"/>
          <w:szCs w:val="22"/>
        </w:rPr>
      </w:pPr>
      <w:r w:rsidRPr="001E065D">
        <w:rPr>
          <w:rFonts w:cs="Arial"/>
          <w:color w:val="000000" w:themeColor="text1"/>
          <w:sz w:val="22"/>
          <w:szCs w:val="22"/>
        </w:rPr>
        <w:t>Príloha č. 3 Rámcovej doho</w:t>
      </w:r>
      <w:r w:rsidR="003B718D" w:rsidRPr="001E065D">
        <w:rPr>
          <w:rFonts w:cs="Arial"/>
          <w:color w:val="000000" w:themeColor="text1"/>
          <w:sz w:val="22"/>
          <w:szCs w:val="22"/>
        </w:rPr>
        <w:t>dy</w:t>
      </w:r>
    </w:p>
    <w:p w:rsidR="001E6F0C" w:rsidRPr="001E065D" w:rsidRDefault="001E6F0C" w:rsidP="00CE4E19">
      <w:pPr>
        <w:pStyle w:val="Zkladntext"/>
        <w:spacing w:before="7"/>
        <w:ind w:right="-6"/>
        <w:rPr>
          <w:rFonts w:cs="Arial"/>
          <w:color w:val="000000" w:themeColor="text1"/>
          <w:sz w:val="22"/>
          <w:szCs w:val="22"/>
        </w:rPr>
      </w:pPr>
    </w:p>
    <w:p w:rsidR="001E6F0C" w:rsidRPr="001E065D" w:rsidRDefault="001E6F0C" w:rsidP="00831807">
      <w:pPr>
        <w:ind w:right="-6"/>
        <w:jc w:val="center"/>
        <w:rPr>
          <w:rFonts w:ascii="Arial" w:hAnsi="Arial" w:cs="Arial"/>
          <w:b/>
          <w:color w:val="000000" w:themeColor="text1"/>
        </w:rPr>
      </w:pPr>
      <w:r w:rsidRPr="001E065D">
        <w:rPr>
          <w:rFonts w:ascii="Arial" w:hAnsi="Arial" w:cs="Arial"/>
          <w:b/>
          <w:color w:val="000000" w:themeColor="text1"/>
        </w:rPr>
        <w:t>Súhlas na prepravu nebezpečných odpadov</w:t>
      </w:r>
    </w:p>
    <w:p w:rsidR="00831807" w:rsidRPr="001E065D" w:rsidRDefault="001E6F0C" w:rsidP="00831807">
      <w:pPr>
        <w:spacing w:before="269"/>
        <w:ind w:right="-6"/>
        <w:jc w:val="center"/>
        <w:rPr>
          <w:rFonts w:ascii="Arial" w:hAnsi="Arial" w:cs="Arial"/>
          <w:i/>
          <w:color w:val="000000" w:themeColor="text1"/>
        </w:rPr>
      </w:pPr>
      <w:r w:rsidRPr="001E065D">
        <w:rPr>
          <w:rFonts w:ascii="Arial" w:hAnsi="Arial" w:cs="Arial"/>
          <w:i/>
          <w:color w:val="000000" w:themeColor="text1"/>
        </w:rPr>
        <w:t>(doplní uchádzač)</w:t>
      </w:r>
    </w:p>
    <w:p w:rsidR="001E6F0C" w:rsidRPr="001E065D" w:rsidRDefault="001E6F0C" w:rsidP="00CE4E19">
      <w:pPr>
        <w:pStyle w:val="Zkladntext"/>
        <w:ind w:right="-6"/>
        <w:rPr>
          <w:rFonts w:cs="Arial"/>
          <w:i/>
          <w:color w:val="000000" w:themeColor="text1"/>
          <w:sz w:val="22"/>
          <w:szCs w:val="22"/>
        </w:rPr>
      </w:pPr>
    </w:p>
    <w:p w:rsidR="001E6F0C" w:rsidRPr="001E065D" w:rsidRDefault="001E6F0C" w:rsidP="00CE4E19">
      <w:pPr>
        <w:pStyle w:val="Zkladntext"/>
        <w:spacing w:before="10"/>
        <w:ind w:right="-6"/>
        <w:rPr>
          <w:rFonts w:cs="Arial"/>
          <w:i/>
          <w:color w:val="000000" w:themeColor="text1"/>
          <w:sz w:val="22"/>
          <w:szCs w:val="22"/>
        </w:rPr>
      </w:pPr>
    </w:p>
    <w:p w:rsidR="001E6F0C" w:rsidRPr="001E065D" w:rsidRDefault="001E6F0C"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pPr>
    </w:p>
    <w:p w:rsidR="003B718D" w:rsidRPr="001E065D" w:rsidRDefault="003B718D" w:rsidP="00CE4E19">
      <w:pPr>
        <w:ind w:right="-6"/>
        <w:rPr>
          <w:rFonts w:ascii="Arial" w:hAnsi="Arial" w:cs="Arial"/>
          <w:color w:val="000000" w:themeColor="text1"/>
        </w:rPr>
        <w:sectPr w:rsidR="003B718D" w:rsidRPr="001E065D" w:rsidSect="0035065B">
          <w:pgSz w:w="11910" w:h="16840"/>
          <w:pgMar w:top="1360" w:right="680" w:bottom="1340" w:left="1100" w:header="283" w:footer="1153" w:gutter="0"/>
          <w:cols w:space="708"/>
        </w:sectPr>
      </w:pPr>
    </w:p>
    <w:p w:rsidR="001E6F0C" w:rsidRPr="001E065D" w:rsidRDefault="001E6F0C" w:rsidP="00CE4E19">
      <w:pPr>
        <w:pStyle w:val="Zkladntext"/>
        <w:ind w:right="-6"/>
        <w:rPr>
          <w:rFonts w:cs="Arial"/>
          <w:i/>
          <w:color w:val="000000" w:themeColor="text1"/>
          <w:sz w:val="22"/>
          <w:szCs w:val="22"/>
        </w:rPr>
      </w:pPr>
    </w:p>
    <w:p w:rsidR="001E6F0C" w:rsidRPr="001E065D" w:rsidRDefault="001E6F0C" w:rsidP="00CE4E19">
      <w:pPr>
        <w:pStyle w:val="Zkladntext"/>
        <w:spacing w:before="90"/>
        <w:ind w:right="-6"/>
        <w:rPr>
          <w:rFonts w:cs="Arial"/>
          <w:color w:val="000000" w:themeColor="text1"/>
          <w:sz w:val="22"/>
          <w:szCs w:val="22"/>
        </w:rPr>
      </w:pPr>
      <w:r w:rsidRPr="001E065D">
        <w:rPr>
          <w:rFonts w:cs="Arial"/>
          <w:color w:val="000000" w:themeColor="text1"/>
          <w:sz w:val="22"/>
          <w:szCs w:val="22"/>
        </w:rPr>
        <w:t>Príloha č. 4 Rámcovej dohody</w:t>
      </w:r>
    </w:p>
    <w:p w:rsidR="001E6F0C" w:rsidRPr="001E065D" w:rsidRDefault="001E6F0C" w:rsidP="00CE4E19">
      <w:pPr>
        <w:pStyle w:val="Zkladntext"/>
        <w:ind w:right="-6"/>
        <w:rPr>
          <w:rFonts w:cs="Arial"/>
          <w:color w:val="000000" w:themeColor="text1"/>
          <w:sz w:val="22"/>
          <w:szCs w:val="22"/>
        </w:rPr>
      </w:pPr>
    </w:p>
    <w:p w:rsidR="003B718D" w:rsidRPr="001E065D" w:rsidRDefault="003B718D" w:rsidP="003B718D">
      <w:pPr>
        <w:spacing w:before="260"/>
        <w:ind w:right="-6"/>
        <w:jc w:val="center"/>
        <w:rPr>
          <w:rFonts w:ascii="Arial" w:hAnsi="Arial" w:cs="Arial"/>
          <w:b/>
          <w:color w:val="000000" w:themeColor="text1"/>
        </w:rPr>
      </w:pPr>
      <w:r w:rsidRPr="001E065D">
        <w:rPr>
          <w:rFonts w:ascii="Arial" w:hAnsi="Arial" w:cs="Arial"/>
          <w:b/>
          <w:color w:val="000000" w:themeColor="text1"/>
        </w:rPr>
        <w:t>Subdodávatelia</w:t>
      </w:r>
    </w:p>
    <w:p w:rsidR="001E6F0C" w:rsidRPr="001E065D" w:rsidRDefault="001E6F0C" w:rsidP="00CE4E19">
      <w:pPr>
        <w:pStyle w:val="Zkladntext"/>
        <w:spacing w:before="11"/>
        <w:ind w:right="-6"/>
        <w:rPr>
          <w:rFonts w:cs="Arial"/>
          <w:color w:val="000000" w:themeColor="text1"/>
          <w:sz w:val="22"/>
          <w:szCs w:val="22"/>
        </w:rPr>
      </w:pPr>
    </w:p>
    <w:tbl>
      <w:tblPr>
        <w:tblStyle w:val="TableNormal"/>
        <w:tblW w:w="907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768"/>
        <w:gridCol w:w="1484"/>
        <w:gridCol w:w="1277"/>
        <w:gridCol w:w="2974"/>
      </w:tblGrid>
      <w:tr w:rsidR="00CE4E19" w:rsidRPr="001E065D" w:rsidTr="00861335">
        <w:trPr>
          <w:trHeight w:val="509"/>
        </w:trPr>
        <w:tc>
          <w:tcPr>
            <w:tcW w:w="569" w:type="dxa"/>
            <w:tcBorders>
              <w:bottom w:val="double" w:sz="1" w:space="0" w:color="000000"/>
              <w:right w:val="single" w:sz="4" w:space="0" w:color="000000"/>
            </w:tcBorders>
            <w:vAlign w:val="bottom"/>
          </w:tcPr>
          <w:p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P. č.</w:t>
            </w:r>
          </w:p>
        </w:tc>
        <w:tc>
          <w:tcPr>
            <w:tcW w:w="2768" w:type="dxa"/>
            <w:tcBorders>
              <w:left w:val="single" w:sz="4" w:space="0" w:color="000000"/>
              <w:bottom w:val="double" w:sz="1" w:space="0" w:color="000000"/>
              <w:right w:val="single" w:sz="4" w:space="0" w:color="000000"/>
            </w:tcBorders>
            <w:vAlign w:val="bottom"/>
          </w:tcPr>
          <w:p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Obchodné meno a sídlo subdodávateľa</w:t>
            </w:r>
          </w:p>
        </w:tc>
        <w:tc>
          <w:tcPr>
            <w:tcW w:w="1484" w:type="dxa"/>
            <w:tcBorders>
              <w:left w:val="single" w:sz="4" w:space="0" w:color="000000"/>
              <w:bottom w:val="double" w:sz="1" w:space="0" w:color="000000"/>
              <w:right w:val="single" w:sz="4" w:space="0" w:color="000000"/>
            </w:tcBorders>
            <w:vAlign w:val="bottom"/>
          </w:tcPr>
          <w:p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IČO</w:t>
            </w:r>
          </w:p>
        </w:tc>
        <w:tc>
          <w:tcPr>
            <w:tcW w:w="1277" w:type="dxa"/>
            <w:tcBorders>
              <w:left w:val="single" w:sz="4" w:space="0" w:color="000000"/>
              <w:bottom w:val="double" w:sz="1" w:space="0" w:color="000000"/>
              <w:right w:val="single" w:sz="4" w:space="0" w:color="000000"/>
            </w:tcBorders>
            <w:vAlign w:val="bottom"/>
          </w:tcPr>
          <w:p w:rsidR="001E6F0C" w:rsidRPr="001E065D" w:rsidRDefault="00106B4A" w:rsidP="00106B4A">
            <w:pPr>
              <w:pStyle w:val="TableParagraph"/>
              <w:spacing w:before="118" w:line="270" w:lineRule="atLeast"/>
              <w:ind w:right="-6"/>
              <w:jc w:val="center"/>
              <w:rPr>
                <w:rFonts w:ascii="Arial" w:hAnsi="Arial" w:cs="Arial"/>
                <w:b/>
                <w:color w:val="000000" w:themeColor="text1"/>
              </w:rPr>
            </w:pPr>
            <w:r w:rsidRPr="001E065D">
              <w:rPr>
                <w:rFonts w:ascii="Arial" w:hAnsi="Arial" w:cs="Arial"/>
                <w:b/>
                <w:color w:val="000000" w:themeColor="text1"/>
              </w:rPr>
              <w:t>% podiel</w:t>
            </w:r>
            <w:r w:rsidRPr="001E065D">
              <w:rPr>
                <w:rFonts w:ascii="Arial" w:hAnsi="Arial" w:cs="Arial"/>
                <w:b/>
                <w:color w:val="000000" w:themeColor="text1"/>
              </w:rPr>
              <w:br/>
            </w:r>
            <w:r w:rsidR="001E6F0C" w:rsidRPr="001E065D">
              <w:rPr>
                <w:rFonts w:ascii="Arial" w:hAnsi="Arial" w:cs="Arial"/>
                <w:b/>
                <w:color w:val="000000" w:themeColor="text1"/>
              </w:rPr>
              <w:t>na zákazke</w:t>
            </w:r>
          </w:p>
        </w:tc>
        <w:tc>
          <w:tcPr>
            <w:tcW w:w="2974" w:type="dxa"/>
            <w:tcBorders>
              <w:left w:val="single" w:sz="4" w:space="0" w:color="000000"/>
              <w:bottom w:val="double" w:sz="1" w:space="0" w:color="000000"/>
            </w:tcBorders>
            <w:vAlign w:val="bottom"/>
          </w:tcPr>
          <w:p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Predmet subdodávok</w:t>
            </w:r>
          </w:p>
        </w:tc>
      </w:tr>
      <w:tr w:rsidR="00CE4E19" w:rsidRPr="001E065D" w:rsidTr="00861335">
        <w:trPr>
          <w:trHeight w:val="397"/>
        </w:trPr>
        <w:tc>
          <w:tcPr>
            <w:tcW w:w="569" w:type="dxa"/>
            <w:tcBorders>
              <w:top w:val="double" w:sz="1" w:space="0" w:color="000000"/>
              <w:bottom w:val="single" w:sz="4" w:space="0" w:color="000000"/>
              <w:right w:val="single" w:sz="4" w:space="0" w:color="000000"/>
            </w:tcBorders>
            <w:vAlign w:val="center"/>
          </w:tcPr>
          <w:p w:rsidR="001E6F0C" w:rsidRPr="001E065D" w:rsidRDefault="001E6F0C" w:rsidP="00106B4A">
            <w:pPr>
              <w:pStyle w:val="TableParagraph"/>
              <w:spacing w:before="121" w:line="257" w:lineRule="exact"/>
              <w:ind w:right="-6"/>
              <w:jc w:val="center"/>
              <w:rPr>
                <w:rFonts w:ascii="Arial" w:hAnsi="Arial" w:cs="Arial"/>
                <w:color w:val="000000" w:themeColor="text1"/>
              </w:rPr>
            </w:pPr>
            <w:r w:rsidRPr="001E065D">
              <w:rPr>
                <w:rFonts w:ascii="Arial" w:hAnsi="Arial" w:cs="Arial"/>
                <w:color w:val="000000" w:themeColor="text1"/>
              </w:rPr>
              <w:t>1</w:t>
            </w:r>
          </w:p>
        </w:tc>
        <w:tc>
          <w:tcPr>
            <w:tcW w:w="2768" w:type="dxa"/>
            <w:tcBorders>
              <w:top w:val="double" w:sz="1"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484" w:type="dxa"/>
            <w:tcBorders>
              <w:top w:val="double" w:sz="1"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277" w:type="dxa"/>
            <w:tcBorders>
              <w:top w:val="double" w:sz="1"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2974" w:type="dxa"/>
            <w:tcBorders>
              <w:top w:val="double" w:sz="1" w:space="0" w:color="000000"/>
              <w:left w:val="single" w:sz="4" w:space="0" w:color="000000"/>
              <w:bottom w:val="single" w:sz="4" w:space="0" w:color="000000"/>
            </w:tcBorders>
            <w:vAlign w:val="center"/>
          </w:tcPr>
          <w:p w:rsidR="001E6F0C" w:rsidRPr="001E065D" w:rsidRDefault="001E6F0C" w:rsidP="00106B4A">
            <w:pPr>
              <w:pStyle w:val="TableParagraph"/>
              <w:ind w:right="-6"/>
              <w:rPr>
                <w:rFonts w:ascii="Arial" w:hAnsi="Arial" w:cs="Arial"/>
                <w:color w:val="000000" w:themeColor="text1"/>
              </w:rPr>
            </w:pPr>
          </w:p>
        </w:tc>
      </w:tr>
      <w:tr w:rsidR="00CE4E19" w:rsidRPr="001E065D" w:rsidTr="00861335">
        <w:trPr>
          <w:trHeight w:val="395"/>
        </w:trPr>
        <w:tc>
          <w:tcPr>
            <w:tcW w:w="569" w:type="dxa"/>
            <w:tcBorders>
              <w:top w:val="single" w:sz="4" w:space="0" w:color="000000"/>
              <w:bottom w:val="single" w:sz="4" w:space="0" w:color="000000"/>
              <w:right w:val="single" w:sz="4" w:space="0" w:color="000000"/>
            </w:tcBorders>
            <w:vAlign w:val="center"/>
          </w:tcPr>
          <w:p w:rsidR="001E6F0C" w:rsidRPr="001E065D" w:rsidRDefault="001E6F0C" w:rsidP="00106B4A">
            <w:pPr>
              <w:pStyle w:val="TableParagraph"/>
              <w:spacing w:before="119" w:line="257" w:lineRule="exact"/>
              <w:ind w:right="-6"/>
              <w:jc w:val="center"/>
              <w:rPr>
                <w:rFonts w:ascii="Arial" w:hAnsi="Arial" w:cs="Arial"/>
                <w:color w:val="000000" w:themeColor="text1"/>
              </w:rPr>
            </w:pPr>
            <w:r w:rsidRPr="001E065D">
              <w:rPr>
                <w:rFonts w:ascii="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2974" w:type="dxa"/>
            <w:tcBorders>
              <w:top w:val="single" w:sz="4" w:space="0" w:color="000000"/>
              <w:left w:val="single" w:sz="4" w:space="0" w:color="000000"/>
              <w:bottom w:val="single" w:sz="4" w:space="0" w:color="000000"/>
            </w:tcBorders>
            <w:vAlign w:val="center"/>
          </w:tcPr>
          <w:p w:rsidR="001E6F0C" w:rsidRPr="001E065D" w:rsidRDefault="001E6F0C" w:rsidP="00106B4A">
            <w:pPr>
              <w:pStyle w:val="TableParagraph"/>
              <w:ind w:right="-6"/>
              <w:rPr>
                <w:rFonts w:ascii="Arial" w:hAnsi="Arial" w:cs="Arial"/>
                <w:color w:val="000000" w:themeColor="text1"/>
              </w:rPr>
            </w:pPr>
          </w:p>
        </w:tc>
      </w:tr>
      <w:tr w:rsidR="00CE4E19" w:rsidRPr="001E065D" w:rsidTr="00861335">
        <w:trPr>
          <w:trHeight w:val="392"/>
        </w:trPr>
        <w:tc>
          <w:tcPr>
            <w:tcW w:w="569" w:type="dxa"/>
            <w:tcBorders>
              <w:top w:val="single" w:sz="4" w:space="0" w:color="000000"/>
              <w:right w:val="single" w:sz="4" w:space="0" w:color="000000"/>
            </w:tcBorders>
            <w:vAlign w:val="center"/>
          </w:tcPr>
          <w:p w:rsidR="001E6F0C" w:rsidRPr="001E065D" w:rsidRDefault="001E6F0C" w:rsidP="00106B4A">
            <w:pPr>
              <w:pStyle w:val="TableParagraph"/>
              <w:spacing w:before="119" w:line="254" w:lineRule="exact"/>
              <w:ind w:right="-6"/>
              <w:jc w:val="center"/>
              <w:rPr>
                <w:rFonts w:ascii="Arial" w:hAnsi="Arial" w:cs="Arial"/>
                <w:color w:val="000000" w:themeColor="text1"/>
              </w:rPr>
            </w:pPr>
            <w:r w:rsidRPr="001E065D">
              <w:rPr>
                <w:rFonts w:ascii="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right w:val="single" w:sz="4" w:space="0" w:color="000000"/>
            </w:tcBorders>
            <w:vAlign w:val="center"/>
          </w:tcPr>
          <w:p w:rsidR="001E6F0C" w:rsidRPr="001E065D" w:rsidRDefault="001E6F0C" w:rsidP="00106B4A">
            <w:pPr>
              <w:pStyle w:val="TableParagraph"/>
              <w:ind w:right="-6"/>
              <w:jc w:val="center"/>
              <w:rPr>
                <w:rFonts w:ascii="Arial" w:hAnsi="Arial" w:cs="Arial"/>
                <w:color w:val="000000" w:themeColor="text1"/>
              </w:rPr>
            </w:pPr>
          </w:p>
        </w:tc>
        <w:tc>
          <w:tcPr>
            <w:tcW w:w="2974" w:type="dxa"/>
            <w:tcBorders>
              <w:top w:val="single" w:sz="4" w:space="0" w:color="000000"/>
              <w:left w:val="single" w:sz="4" w:space="0" w:color="000000"/>
            </w:tcBorders>
            <w:vAlign w:val="center"/>
          </w:tcPr>
          <w:p w:rsidR="001E6F0C" w:rsidRPr="001E065D" w:rsidRDefault="001E6F0C" w:rsidP="00106B4A">
            <w:pPr>
              <w:pStyle w:val="TableParagraph"/>
              <w:ind w:right="-6"/>
              <w:rPr>
                <w:rFonts w:ascii="Arial" w:hAnsi="Arial" w:cs="Arial"/>
                <w:color w:val="000000" w:themeColor="text1"/>
              </w:rPr>
            </w:pPr>
          </w:p>
        </w:tc>
      </w:tr>
    </w:tbl>
    <w:p w:rsidR="001E6F0C" w:rsidRPr="001E065D" w:rsidRDefault="001E6F0C" w:rsidP="00CE4E19">
      <w:pPr>
        <w:pStyle w:val="Zkladntext"/>
        <w:ind w:right="-6"/>
        <w:rPr>
          <w:rFonts w:cs="Arial"/>
          <w:color w:val="000000" w:themeColor="text1"/>
          <w:sz w:val="22"/>
          <w:szCs w:val="22"/>
        </w:rPr>
      </w:pPr>
    </w:p>
    <w:p w:rsidR="001E6F0C" w:rsidRPr="001E065D" w:rsidRDefault="001E6F0C" w:rsidP="00CE4E19">
      <w:pPr>
        <w:pStyle w:val="Zkladntext"/>
        <w:spacing w:before="2"/>
        <w:ind w:right="-6"/>
        <w:rPr>
          <w:rFonts w:cs="Arial"/>
          <w:color w:val="000000" w:themeColor="text1"/>
          <w:sz w:val="22"/>
          <w:szCs w:val="22"/>
        </w:rPr>
      </w:pPr>
    </w:p>
    <w:p w:rsidR="00CE65FE" w:rsidRPr="00831807" w:rsidRDefault="001E6F0C" w:rsidP="00861335">
      <w:pPr>
        <w:spacing w:before="90"/>
        <w:ind w:right="-6"/>
        <w:jc w:val="both"/>
        <w:rPr>
          <w:rFonts w:ascii="Arial" w:hAnsi="Arial" w:cs="Arial"/>
          <w:color w:val="000000" w:themeColor="text1"/>
        </w:rPr>
      </w:pPr>
      <w:r w:rsidRPr="001E065D">
        <w:rPr>
          <w:rFonts w:ascii="Arial" w:hAnsi="Arial" w:cs="Arial"/>
          <w:i/>
          <w:color w:val="000000" w:themeColor="text1"/>
        </w:rPr>
        <w:t>Upozornenie: Subdodávateľ musí spĺňať podmienky účasti  týkajúce  sa  osobného  postavenia  a</w:t>
      </w:r>
      <w:r w:rsidRPr="001E065D">
        <w:rPr>
          <w:rFonts w:ascii="Arial" w:hAnsi="Arial" w:cs="Arial"/>
          <w:i/>
          <w:color w:val="000000" w:themeColor="text1"/>
          <w:spacing w:val="37"/>
        </w:rPr>
        <w:t xml:space="preserve"> </w:t>
      </w:r>
      <w:r w:rsidRPr="001E065D">
        <w:rPr>
          <w:rFonts w:ascii="Arial" w:hAnsi="Arial" w:cs="Arial"/>
          <w:i/>
          <w:color w:val="000000" w:themeColor="text1"/>
        </w:rPr>
        <w:t xml:space="preserve">nemôžu existovať u neho dôvody na vylúčenie podľa § 40 ods. 6 písm. a) až h) a ods. 7 </w:t>
      </w:r>
      <w:r w:rsidR="00861335" w:rsidRPr="001E065D">
        <w:rPr>
          <w:rFonts w:ascii="Arial" w:hAnsi="Arial" w:cs="Arial"/>
          <w:i/>
          <w:color w:val="000000" w:themeColor="text1"/>
        </w:rPr>
        <w:t>Z</w:t>
      </w:r>
      <w:r w:rsidRPr="001E065D">
        <w:rPr>
          <w:rFonts w:ascii="Arial" w:hAnsi="Arial" w:cs="Arial"/>
          <w:i/>
          <w:color w:val="000000" w:themeColor="text1"/>
        </w:rPr>
        <w:t>ákona</w:t>
      </w:r>
      <w:r w:rsidR="00861335" w:rsidRPr="001E065D">
        <w:rPr>
          <w:rFonts w:ascii="Arial" w:hAnsi="Arial" w:cs="Arial"/>
          <w:i/>
          <w:color w:val="000000" w:themeColor="text1"/>
        </w:rPr>
        <w:t xml:space="preserve"> </w:t>
      </w:r>
      <w:r w:rsidRPr="001E065D">
        <w:rPr>
          <w:rFonts w:ascii="Arial" w:hAnsi="Arial" w:cs="Arial"/>
          <w:i/>
          <w:color w:val="000000" w:themeColor="text1"/>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w:t>
      </w:r>
      <w:r w:rsidR="003B718D" w:rsidRPr="001E065D">
        <w:rPr>
          <w:rFonts w:ascii="Arial" w:hAnsi="Arial" w:cs="Arial"/>
          <w:i/>
          <w:color w:val="000000" w:themeColor="text1"/>
        </w:rPr>
        <w:t>ného sektora.</w:t>
      </w:r>
      <w:r w:rsidR="00CE65FE" w:rsidRPr="00831807">
        <w:rPr>
          <w:rFonts w:ascii="Arial" w:hAnsi="Arial" w:cs="Arial"/>
          <w:color w:val="000000" w:themeColor="text1"/>
        </w:rPr>
        <w:t xml:space="preserve"> </w:t>
      </w:r>
    </w:p>
    <w:sectPr w:rsidR="00CE65FE" w:rsidRPr="00831807" w:rsidSect="0035065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57" w:rsidRDefault="00D41C57">
      <w:pPr>
        <w:spacing w:after="0" w:line="240" w:lineRule="auto"/>
      </w:pPr>
      <w:r>
        <w:separator/>
      </w:r>
    </w:p>
  </w:endnote>
  <w:endnote w:type="continuationSeparator" w:id="0">
    <w:p w:rsidR="00D41C57" w:rsidRDefault="00D4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51" w:rsidRDefault="00D41C57">
    <w:pPr>
      <w:pStyle w:val="Zkladntext"/>
      <w:spacing w:line="14" w:lineRule="auto"/>
      <w:rPr>
        <w:sz w:val="20"/>
      </w:rPr>
    </w:pPr>
    <w:r>
      <w:rPr>
        <w:noProof/>
      </w:rPr>
      <w:pict>
        <v:group id="Group 15" o:spid="_x0000_s2051" alt="" style="position:absolute;left:0;text-align:left;margin-left:28.45pt;margin-top:770.25pt;width:552.75pt;height:5.65pt;z-index:-251653120;mso-position-horizontal-relative:page;mso-position-vertical-relative:page" coordorigin="569,15405" coordsize="11055,113">
          <o:lock v:ext="edit" aspectratio="t"/>
          <v:line id="Line 21" o:spid="_x0000_s2052" alt="" style="position:absolute;visibility:visible" from="11059,15462" to="11174,15462" o:connectortype="straight" strokecolor="#5b9bd4" strokeweight="5.64pt">
            <v:path arrowok="f"/>
            <o:lock v:ext="edit" aspectratio="t" shapetype="f"/>
          </v:line>
          <v:line id="Line 20" o:spid="_x0000_s2053" alt="" style="position:absolute;visibility:visible" from="569,15462" to="684,15462" o:connectortype="straight" strokecolor="#5b9bd4" strokeweight="5.64pt">
            <v:path arrowok="f"/>
            <o:lock v:ext="edit" aspectratio="t" shapetype="f"/>
          </v:line>
          <v:line id="Line 19" o:spid="_x0000_s2054" alt="" style="position:absolute;visibility:visible" from="684,15462" to="11059,15462" o:connectortype="straight" strokecolor="#5b9bd4" strokeweight="5.64pt">
            <v:path arrowok="f"/>
            <o:lock v:ext="edit" aspectratio="t" shapetype="f"/>
          </v:line>
          <v:line id="Line 18" o:spid="_x0000_s2055" alt="" style="position:absolute;visibility:visible" from="11174,15462" to="11290,15462" o:connectortype="straight" strokecolor="#5b9bd4" strokeweight="5.64pt">
            <v:path arrowok="f"/>
            <o:lock v:ext="edit" aspectratio="t" shapetype="f"/>
          </v:line>
          <v:line id="Line 17" o:spid="_x0000_s2056" alt="" style="position:absolute;visibility:visible" from="11510,15462" to="11623,15462" o:connectortype="straight" strokecolor="#5b9bd4" strokeweight="5.64pt">
            <v:path arrowok="f"/>
            <o:lock v:ext="edit" aspectratio="t" shapetype="f"/>
          </v:line>
          <v:line id="Line 16" o:spid="_x0000_s2057" alt="" style="position:absolute;visibility:visible" from="11290,15462" to="11510,15462" o:connectortype="straight" strokecolor="#5b9bd4" strokeweight="5.64pt">
            <v:path arrowok="f"/>
            <o:lock v:ext="edit" aspectratio="t" shapetype="f"/>
          </v:line>
          <w10:wrap anchorx="page" anchory="page"/>
        </v:group>
      </w:pict>
    </w:r>
    <w:r>
      <w:rPr>
        <w:noProof/>
      </w:rPr>
      <w:pict>
        <v:shapetype id="_x0000_t202" coordsize="21600,21600" o:spt="202" path="m,l,21600r21600,l21600,xe">
          <v:stroke joinstyle="miter"/>
          <v:path gradientshapeok="t" o:connecttype="rect"/>
        </v:shapetype>
        <v:shape id="Text Box 14" o:spid="_x0000_s2050" type="#_x0000_t202" alt="" style="position:absolute;left:0;text-align:left;margin-left:33.2pt;margin-top:782.5pt;width:354.8pt;height:12pt;z-index:-251652096;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14" inset="0,0,0,0">
            <w:txbxContent>
              <w:p w:rsidR="00865E51" w:rsidRDefault="00865E51">
                <w:pPr>
                  <w:spacing w:before="12"/>
                  <w:ind w:left="20"/>
                  <w:rPr>
                    <w:sz w:val="18"/>
                  </w:rPr>
                </w:pPr>
                <w:r>
                  <w:rPr>
                    <w:sz w:val="18"/>
                  </w:rPr>
                  <w:t>ZABEZPEČENIE ODBERU, PREPRAVY A ZNEŠKODNENIA NEMOCNIČNÉHO ODPADU</w:t>
                </w:r>
              </w:p>
            </w:txbxContent>
          </v:textbox>
          <w10:wrap anchorx="page" anchory="page"/>
        </v:shape>
      </w:pict>
    </w:r>
    <w:r>
      <w:rPr>
        <w:noProof/>
      </w:rPr>
      <w:pict>
        <v:shape id="Text Box 13" o:spid="_x0000_s2049" type="#_x0000_t202" alt="" style="position:absolute;left:0;text-align:left;margin-left:564.4pt;margin-top:782.5pt;width:13.15pt;height:12pt;z-index:-251651072;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13" inset="0,0,0,0">
            <w:txbxContent>
              <w:p w:rsidR="00865E51" w:rsidRDefault="00865E51">
                <w:pPr>
                  <w:spacing w:before="12"/>
                  <w:ind w:left="40"/>
                  <w:rPr>
                    <w:sz w:val="18"/>
                  </w:rPr>
                </w:pPr>
                <w:r>
                  <w:fldChar w:fldCharType="begin"/>
                </w:r>
                <w:r>
                  <w:rPr>
                    <w:color w:val="808080"/>
                    <w:sz w:val="18"/>
                  </w:rPr>
                  <w:instrText xml:space="preserve"> PAGE </w:instrText>
                </w:r>
                <w:r>
                  <w:fldChar w:fldCharType="separate"/>
                </w:r>
                <w:r w:rsidR="00F25152">
                  <w:rPr>
                    <w:noProof/>
                    <w:color w:val="808080"/>
                    <w:sz w:val="18"/>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57" w:rsidRDefault="00D41C57">
      <w:pPr>
        <w:spacing w:after="0" w:line="240" w:lineRule="auto"/>
      </w:pPr>
      <w:r>
        <w:separator/>
      </w:r>
    </w:p>
  </w:footnote>
  <w:footnote w:type="continuationSeparator" w:id="0">
    <w:p w:rsidR="00D41C57" w:rsidRDefault="00D4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51" w:rsidRDefault="00865E51">
    <w:pPr>
      <w:pStyle w:val="Zkladntext"/>
      <w:spacing w:line="14" w:lineRule="auto"/>
      <w:rPr>
        <w:sz w:val="20"/>
      </w:rPr>
    </w:pPr>
    <w:r>
      <w:rPr>
        <w:noProof/>
        <w:lang w:eastAsia="sk-SK"/>
      </w:rPr>
      <w:drawing>
        <wp:anchor distT="0" distB="0" distL="0" distR="0" simplePos="0" relativeHeight="251661312" behindDoc="1" locked="0" layoutInCell="1" allowOverlap="1">
          <wp:simplePos x="0" y="0"/>
          <wp:positionH relativeFrom="page">
            <wp:posOffset>427990</wp:posOffset>
          </wp:positionH>
          <wp:positionV relativeFrom="page">
            <wp:posOffset>179704</wp:posOffset>
          </wp:positionV>
          <wp:extent cx="58991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5800"/>
                  </a:xfrm>
                  <a:prstGeom prst="rect">
                    <a:avLst/>
                  </a:prstGeom>
                </pic:spPr>
              </pic:pic>
            </a:graphicData>
          </a:graphic>
        </wp:anchor>
      </w:drawing>
    </w:r>
    <w:r w:rsidR="00D41C57">
      <w:rPr>
        <w:noProof/>
      </w:rPr>
      <w:pict>
        <v:shapetype id="_x0000_t202" coordsize="21600,21600" o:spt="202" path="m,l,21600r21600,l21600,xe">
          <v:stroke joinstyle="miter"/>
          <v:path gradientshapeok="t" o:connecttype="rect"/>
        </v:shapetype>
        <v:shape id="Text Box 22" o:spid="_x0000_s2058" type="#_x0000_t202" alt="" style="position:absolute;left:0;text-align:left;margin-left:90.35pt;margin-top:23.05pt;width:169.35pt;height:46.15pt;z-index:-251654144;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22" inset="0,0,0,0">
            <w:txbxContent>
              <w:p w:rsidR="00865E51" w:rsidRDefault="00865E51">
                <w:pPr>
                  <w:pStyle w:val="Zkladntext"/>
                  <w:spacing w:before="20" w:line="294" w:lineRule="exact"/>
                  <w:ind w:left="20"/>
                  <w:rPr>
                    <w:rFonts w:ascii="Century Gothic" w:hAnsi="Century Gothic"/>
                  </w:rPr>
                </w:pPr>
                <w:r>
                  <w:rPr>
                    <w:rFonts w:ascii="Century Gothic" w:hAnsi="Century Gothic"/>
                    <w:color w:val="292425"/>
                  </w:rPr>
                  <w:t>UNIVERZITNÁ NEMOCNICA</w:t>
                </w:r>
              </w:p>
              <w:p w:rsidR="00865E51" w:rsidRDefault="00865E51">
                <w:pPr>
                  <w:pStyle w:val="Zkladntext"/>
                  <w:spacing w:line="294" w:lineRule="exact"/>
                  <w:ind w:left="20"/>
                  <w:rPr>
                    <w:rFonts w:ascii="Century Gothic"/>
                  </w:rPr>
                </w:pPr>
                <w:r>
                  <w:rPr>
                    <w:rFonts w:ascii="Century Gothic"/>
                    <w:color w:val="292425"/>
                  </w:rPr>
                  <w:t>BRATISLAVA</w:t>
                </w:r>
              </w:p>
              <w:p w:rsidR="00865E51" w:rsidRDefault="00865E51">
                <w:pPr>
                  <w:pStyle w:val="Zkladntext"/>
                  <w:spacing w:before="1"/>
                  <w:ind w:left="20"/>
                  <w:rPr>
                    <w:rFonts w:ascii="Century Gothic" w:hAnsi="Century Gothic"/>
                  </w:rPr>
                </w:pPr>
                <w:r>
                  <w:rPr>
                    <w:rFonts w:ascii="Century Gothic" w:hAnsi="Century Gothic"/>
                    <w:color w:val="292425"/>
                  </w:rPr>
                  <w:t>Pažítková 4, 821 01 Bratislava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1F85121"/>
    <w:multiLevelType w:val="multilevel"/>
    <w:tmpl w:val="72603E14"/>
    <w:lvl w:ilvl="0">
      <w:start w:val="4"/>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100"/>
        <w:sz w:val="22"/>
        <w:szCs w:val="24"/>
        <w:lang w:val="sk-SK" w:eastAsia="sk-SK" w:bidi="sk-SK"/>
      </w:rPr>
    </w:lvl>
    <w:lvl w:ilvl="2">
      <w:start w:val="1"/>
      <w:numFmt w:val="lowerLetter"/>
      <w:lvlText w:val="%3."/>
      <w:lvlJc w:val="left"/>
      <w:pPr>
        <w:ind w:left="1596" w:hanging="360"/>
      </w:pPr>
      <w:rPr>
        <w:rFonts w:ascii="Arial" w:eastAsia="Times New Roman" w:hAnsi="Arial" w:cs="Arial" w:hint="default"/>
        <w:spacing w:val="-1"/>
        <w:w w:val="99"/>
        <w:sz w:val="24"/>
        <w:szCs w:val="24"/>
        <w:lang w:val="sk-SK" w:eastAsia="sk-SK" w:bidi="sk-SK"/>
      </w:rPr>
    </w:lvl>
    <w:lvl w:ilvl="3">
      <w:numFmt w:val="bullet"/>
      <w:lvlText w:val="•"/>
      <w:lvlJc w:val="left"/>
      <w:pPr>
        <w:ind w:left="3325" w:hanging="360"/>
      </w:pPr>
      <w:rPr>
        <w:rFonts w:hint="default"/>
        <w:lang w:val="sk-SK" w:eastAsia="sk-SK" w:bidi="sk-SK"/>
      </w:rPr>
    </w:lvl>
    <w:lvl w:ilvl="4">
      <w:numFmt w:val="bullet"/>
      <w:lvlText w:val="•"/>
      <w:lvlJc w:val="left"/>
      <w:pPr>
        <w:ind w:left="4188" w:hanging="360"/>
      </w:pPr>
      <w:rPr>
        <w:rFonts w:hint="default"/>
        <w:lang w:val="sk-SK" w:eastAsia="sk-SK" w:bidi="sk-SK"/>
      </w:rPr>
    </w:lvl>
    <w:lvl w:ilvl="5">
      <w:numFmt w:val="bullet"/>
      <w:lvlText w:val="•"/>
      <w:lvlJc w:val="left"/>
      <w:pPr>
        <w:ind w:left="5051" w:hanging="360"/>
      </w:pPr>
      <w:rPr>
        <w:rFonts w:hint="default"/>
        <w:lang w:val="sk-SK" w:eastAsia="sk-SK" w:bidi="sk-SK"/>
      </w:rPr>
    </w:lvl>
    <w:lvl w:ilvl="6">
      <w:numFmt w:val="bullet"/>
      <w:lvlText w:val="•"/>
      <w:lvlJc w:val="left"/>
      <w:pPr>
        <w:ind w:left="5914" w:hanging="360"/>
      </w:pPr>
      <w:rPr>
        <w:rFonts w:hint="default"/>
        <w:lang w:val="sk-SK" w:eastAsia="sk-SK" w:bidi="sk-SK"/>
      </w:rPr>
    </w:lvl>
    <w:lvl w:ilvl="7">
      <w:numFmt w:val="bullet"/>
      <w:lvlText w:val="•"/>
      <w:lvlJc w:val="left"/>
      <w:pPr>
        <w:ind w:left="6777" w:hanging="360"/>
      </w:pPr>
      <w:rPr>
        <w:rFonts w:hint="default"/>
        <w:lang w:val="sk-SK" w:eastAsia="sk-SK" w:bidi="sk-SK"/>
      </w:rPr>
    </w:lvl>
    <w:lvl w:ilvl="8">
      <w:numFmt w:val="bullet"/>
      <w:lvlText w:val="•"/>
      <w:lvlJc w:val="left"/>
      <w:pPr>
        <w:ind w:left="7640" w:hanging="360"/>
      </w:pPr>
      <w:rPr>
        <w:rFonts w:hint="default"/>
        <w:lang w:val="sk-SK" w:eastAsia="sk-SK" w:bidi="sk-SK"/>
      </w:rPr>
    </w:lvl>
  </w:abstractNum>
  <w:abstractNum w:abstractNumId="2" w15:restartNumberingAfterBreak="0">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 w15:restartNumberingAfterBreak="0">
    <w:nsid w:val="38764ECC"/>
    <w:multiLevelType w:val="multilevel"/>
    <w:tmpl w:val="EE3E782E"/>
    <w:lvl w:ilvl="0">
      <w:start w:val="3"/>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99"/>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4" w15:restartNumberingAfterBreak="0">
    <w:nsid w:val="3B3768F4"/>
    <w:multiLevelType w:val="multilevel"/>
    <w:tmpl w:val="CDE44724"/>
    <w:lvl w:ilvl="0">
      <w:start w:val="7"/>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14"/>
        <w:w w:val="9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5" w15:restartNumberingAfterBreak="0">
    <w:nsid w:val="41AD3E2C"/>
    <w:multiLevelType w:val="multilevel"/>
    <w:tmpl w:val="1AE64AC6"/>
    <w:lvl w:ilvl="0">
      <w:start w:val="12"/>
      <w:numFmt w:val="decimal"/>
      <w:lvlText w:val="%1"/>
      <w:lvlJc w:val="left"/>
      <w:pPr>
        <w:ind w:left="864" w:hanging="708"/>
      </w:pPr>
      <w:rPr>
        <w:rFonts w:hint="default"/>
        <w:lang w:val="sk-SK" w:eastAsia="sk-SK" w:bidi="sk-SK"/>
      </w:rPr>
    </w:lvl>
    <w:lvl w:ilvl="1">
      <w:start w:val="1"/>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start w:val="1"/>
      <w:numFmt w:val="lowerLetter"/>
      <w:lvlText w:val="%3)"/>
      <w:lvlJc w:val="left"/>
      <w:pPr>
        <w:ind w:left="1596" w:hanging="360"/>
      </w:pPr>
      <w:rPr>
        <w:rFonts w:ascii="Arial" w:eastAsia="Times New Roman" w:hAnsi="Arial" w:cs="Arial" w:hint="default"/>
        <w:spacing w:val="-8"/>
        <w:w w:val="99"/>
        <w:sz w:val="22"/>
        <w:szCs w:val="24"/>
        <w:lang w:val="sk-SK" w:eastAsia="sk-SK" w:bidi="sk-SK"/>
      </w:rPr>
    </w:lvl>
    <w:lvl w:ilvl="3">
      <w:numFmt w:val="bullet"/>
      <w:lvlText w:val="•"/>
      <w:lvlJc w:val="left"/>
      <w:pPr>
        <w:ind w:left="3325" w:hanging="360"/>
      </w:pPr>
      <w:rPr>
        <w:rFonts w:hint="default"/>
        <w:lang w:val="sk-SK" w:eastAsia="sk-SK" w:bidi="sk-SK"/>
      </w:rPr>
    </w:lvl>
    <w:lvl w:ilvl="4">
      <w:numFmt w:val="bullet"/>
      <w:lvlText w:val="•"/>
      <w:lvlJc w:val="left"/>
      <w:pPr>
        <w:ind w:left="4188" w:hanging="360"/>
      </w:pPr>
      <w:rPr>
        <w:rFonts w:hint="default"/>
        <w:lang w:val="sk-SK" w:eastAsia="sk-SK" w:bidi="sk-SK"/>
      </w:rPr>
    </w:lvl>
    <w:lvl w:ilvl="5">
      <w:numFmt w:val="bullet"/>
      <w:lvlText w:val="•"/>
      <w:lvlJc w:val="left"/>
      <w:pPr>
        <w:ind w:left="5051" w:hanging="360"/>
      </w:pPr>
      <w:rPr>
        <w:rFonts w:hint="default"/>
        <w:lang w:val="sk-SK" w:eastAsia="sk-SK" w:bidi="sk-SK"/>
      </w:rPr>
    </w:lvl>
    <w:lvl w:ilvl="6">
      <w:numFmt w:val="bullet"/>
      <w:lvlText w:val="•"/>
      <w:lvlJc w:val="left"/>
      <w:pPr>
        <w:ind w:left="5914" w:hanging="360"/>
      </w:pPr>
      <w:rPr>
        <w:rFonts w:hint="default"/>
        <w:lang w:val="sk-SK" w:eastAsia="sk-SK" w:bidi="sk-SK"/>
      </w:rPr>
    </w:lvl>
    <w:lvl w:ilvl="7">
      <w:numFmt w:val="bullet"/>
      <w:lvlText w:val="•"/>
      <w:lvlJc w:val="left"/>
      <w:pPr>
        <w:ind w:left="6777" w:hanging="360"/>
      </w:pPr>
      <w:rPr>
        <w:rFonts w:hint="default"/>
        <w:lang w:val="sk-SK" w:eastAsia="sk-SK" w:bidi="sk-SK"/>
      </w:rPr>
    </w:lvl>
    <w:lvl w:ilvl="8">
      <w:numFmt w:val="bullet"/>
      <w:lvlText w:val="•"/>
      <w:lvlJc w:val="left"/>
      <w:pPr>
        <w:ind w:left="7640" w:hanging="360"/>
      </w:pPr>
      <w:rPr>
        <w:rFonts w:hint="default"/>
        <w:lang w:val="sk-SK" w:eastAsia="sk-SK" w:bidi="sk-SK"/>
      </w:rPr>
    </w:lvl>
  </w:abstractNum>
  <w:abstractNum w:abstractNumId="6" w15:restartNumberingAfterBreak="0">
    <w:nsid w:val="424C20BF"/>
    <w:multiLevelType w:val="multilevel"/>
    <w:tmpl w:val="AD44780A"/>
    <w:lvl w:ilvl="0">
      <w:start w:val="6"/>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5"/>
        <w:w w:val="100"/>
        <w:sz w:val="22"/>
        <w:szCs w:val="24"/>
        <w:lang w:val="sk-SK" w:eastAsia="sk-SK" w:bidi="sk-SK"/>
      </w:rPr>
    </w:lvl>
    <w:lvl w:ilvl="2">
      <w:start w:val="1"/>
      <w:numFmt w:val="lowerLetter"/>
      <w:lvlText w:val="%3)"/>
      <w:lvlJc w:val="left"/>
      <w:pPr>
        <w:ind w:left="1416" w:hanging="360"/>
      </w:pPr>
      <w:rPr>
        <w:rFonts w:ascii="Arial" w:eastAsia="Times New Roman" w:hAnsi="Arial" w:cs="Arial" w:hint="default"/>
        <w:spacing w:val="-6"/>
        <w:w w:val="99"/>
        <w:sz w:val="22"/>
        <w:szCs w:val="24"/>
        <w:lang w:val="sk-SK" w:eastAsia="sk-SK" w:bidi="sk-SK"/>
      </w:rPr>
    </w:lvl>
    <w:lvl w:ilvl="3">
      <w:numFmt w:val="bullet"/>
      <w:lvlText w:val="•"/>
      <w:lvlJc w:val="left"/>
      <w:pPr>
        <w:ind w:left="3185" w:hanging="360"/>
      </w:pPr>
      <w:rPr>
        <w:rFonts w:hint="default"/>
        <w:lang w:val="sk-SK" w:eastAsia="sk-SK" w:bidi="sk-SK"/>
      </w:rPr>
    </w:lvl>
    <w:lvl w:ilvl="4">
      <w:numFmt w:val="bullet"/>
      <w:lvlText w:val="•"/>
      <w:lvlJc w:val="left"/>
      <w:pPr>
        <w:ind w:left="4068" w:hanging="360"/>
      </w:pPr>
      <w:rPr>
        <w:rFonts w:hint="default"/>
        <w:lang w:val="sk-SK" w:eastAsia="sk-SK" w:bidi="sk-SK"/>
      </w:rPr>
    </w:lvl>
    <w:lvl w:ilvl="5">
      <w:numFmt w:val="bullet"/>
      <w:lvlText w:val="•"/>
      <w:lvlJc w:val="left"/>
      <w:pPr>
        <w:ind w:left="4951" w:hanging="360"/>
      </w:pPr>
      <w:rPr>
        <w:rFonts w:hint="default"/>
        <w:lang w:val="sk-SK" w:eastAsia="sk-SK" w:bidi="sk-SK"/>
      </w:rPr>
    </w:lvl>
    <w:lvl w:ilvl="6">
      <w:numFmt w:val="bullet"/>
      <w:lvlText w:val="•"/>
      <w:lvlJc w:val="left"/>
      <w:pPr>
        <w:ind w:left="5834" w:hanging="360"/>
      </w:pPr>
      <w:rPr>
        <w:rFonts w:hint="default"/>
        <w:lang w:val="sk-SK" w:eastAsia="sk-SK" w:bidi="sk-SK"/>
      </w:rPr>
    </w:lvl>
    <w:lvl w:ilvl="7">
      <w:numFmt w:val="bullet"/>
      <w:lvlText w:val="•"/>
      <w:lvlJc w:val="left"/>
      <w:pPr>
        <w:ind w:left="6717" w:hanging="360"/>
      </w:pPr>
      <w:rPr>
        <w:rFonts w:hint="default"/>
        <w:lang w:val="sk-SK" w:eastAsia="sk-SK" w:bidi="sk-SK"/>
      </w:rPr>
    </w:lvl>
    <w:lvl w:ilvl="8">
      <w:numFmt w:val="bullet"/>
      <w:lvlText w:val="•"/>
      <w:lvlJc w:val="left"/>
      <w:pPr>
        <w:ind w:left="7600" w:hanging="360"/>
      </w:pPr>
      <w:rPr>
        <w:rFonts w:hint="default"/>
        <w:lang w:val="sk-SK" w:eastAsia="sk-SK" w:bidi="sk-SK"/>
      </w:rPr>
    </w:lvl>
  </w:abstractNum>
  <w:abstractNum w:abstractNumId="7" w15:restartNumberingAfterBreak="0">
    <w:nsid w:val="46463435"/>
    <w:multiLevelType w:val="multilevel"/>
    <w:tmpl w:val="F0EC4D66"/>
    <w:lvl w:ilvl="0">
      <w:start w:val="12"/>
      <w:numFmt w:val="decimal"/>
      <w:lvlText w:val="%1"/>
      <w:lvlJc w:val="left"/>
      <w:pPr>
        <w:ind w:left="864" w:hanging="708"/>
      </w:pPr>
      <w:rPr>
        <w:rFonts w:hint="default"/>
        <w:lang w:val="sk-SK" w:eastAsia="sk-SK" w:bidi="sk-SK"/>
      </w:rPr>
    </w:lvl>
    <w:lvl w:ilvl="1">
      <w:start w:val="3"/>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start w:val="1"/>
      <w:numFmt w:val="lowerLetter"/>
      <w:lvlText w:val="%3)"/>
      <w:lvlJc w:val="left"/>
      <w:pPr>
        <w:ind w:left="1596" w:hanging="526"/>
      </w:pPr>
      <w:rPr>
        <w:rFonts w:ascii="Arial" w:eastAsia="Times New Roman" w:hAnsi="Arial" w:cs="Arial" w:hint="default"/>
        <w:spacing w:val="-20"/>
        <w:w w:val="99"/>
        <w:sz w:val="22"/>
        <w:szCs w:val="24"/>
        <w:lang w:val="sk-SK" w:eastAsia="sk-SK" w:bidi="sk-SK"/>
      </w:rPr>
    </w:lvl>
    <w:lvl w:ilvl="3">
      <w:numFmt w:val="bullet"/>
      <w:lvlText w:val="•"/>
      <w:lvlJc w:val="left"/>
      <w:pPr>
        <w:ind w:left="3325" w:hanging="526"/>
      </w:pPr>
      <w:rPr>
        <w:rFonts w:hint="default"/>
        <w:lang w:val="sk-SK" w:eastAsia="sk-SK" w:bidi="sk-SK"/>
      </w:rPr>
    </w:lvl>
    <w:lvl w:ilvl="4">
      <w:numFmt w:val="bullet"/>
      <w:lvlText w:val="•"/>
      <w:lvlJc w:val="left"/>
      <w:pPr>
        <w:ind w:left="4188" w:hanging="526"/>
      </w:pPr>
      <w:rPr>
        <w:rFonts w:hint="default"/>
        <w:lang w:val="sk-SK" w:eastAsia="sk-SK" w:bidi="sk-SK"/>
      </w:rPr>
    </w:lvl>
    <w:lvl w:ilvl="5">
      <w:numFmt w:val="bullet"/>
      <w:lvlText w:val="•"/>
      <w:lvlJc w:val="left"/>
      <w:pPr>
        <w:ind w:left="5051" w:hanging="526"/>
      </w:pPr>
      <w:rPr>
        <w:rFonts w:hint="default"/>
        <w:lang w:val="sk-SK" w:eastAsia="sk-SK" w:bidi="sk-SK"/>
      </w:rPr>
    </w:lvl>
    <w:lvl w:ilvl="6">
      <w:numFmt w:val="bullet"/>
      <w:lvlText w:val="•"/>
      <w:lvlJc w:val="left"/>
      <w:pPr>
        <w:ind w:left="5914" w:hanging="526"/>
      </w:pPr>
      <w:rPr>
        <w:rFonts w:hint="default"/>
        <w:lang w:val="sk-SK" w:eastAsia="sk-SK" w:bidi="sk-SK"/>
      </w:rPr>
    </w:lvl>
    <w:lvl w:ilvl="7">
      <w:numFmt w:val="bullet"/>
      <w:lvlText w:val="•"/>
      <w:lvlJc w:val="left"/>
      <w:pPr>
        <w:ind w:left="6777" w:hanging="526"/>
      </w:pPr>
      <w:rPr>
        <w:rFonts w:hint="default"/>
        <w:lang w:val="sk-SK" w:eastAsia="sk-SK" w:bidi="sk-SK"/>
      </w:rPr>
    </w:lvl>
    <w:lvl w:ilvl="8">
      <w:numFmt w:val="bullet"/>
      <w:lvlText w:val="•"/>
      <w:lvlJc w:val="left"/>
      <w:pPr>
        <w:ind w:left="7640" w:hanging="526"/>
      </w:pPr>
      <w:rPr>
        <w:rFonts w:hint="default"/>
        <w:lang w:val="sk-SK" w:eastAsia="sk-SK" w:bidi="sk-SK"/>
      </w:rPr>
    </w:lvl>
  </w:abstractNum>
  <w:abstractNum w:abstractNumId="8"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DCB3C44"/>
    <w:multiLevelType w:val="multilevel"/>
    <w:tmpl w:val="0A76AF26"/>
    <w:lvl w:ilvl="0">
      <w:start w:val="12"/>
      <w:numFmt w:val="decimal"/>
      <w:lvlText w:val="%1"/>
      <w:lvlJc w:val="left"/>
      <w:pPr>
        <w:ind w:left="864" w:hanging="708"/>
      </w:pPr>
      <w:rPr>
        <w:rFonts w:hint="default"/>
        <w:lang w:val="sk-SK" w:eastAsia="sk-SK" w:bidi="sk-SK"/>
      </w:rPr>
    </w:lvl>
    <w:lvl w:ilvl="1">
      <w:start w:val="6"/>
      <w:numFmt w:val="decimal"/>
      <w:lvlText w:val="%1.%2"/>
      <w:lvlJc w:val="left"/>
      <w:pPr>
        <w:ind w:left="864" w:hanging="708"/>
      </w:pPr>
      <w:rPr>
        <w:rFonts w:ascii="Arial" w:eastAsia="Times New Roman" w:hAnsi="Arial" w:cs="Arial" w:hint="default"/>
        <w:spacing w:val="-13"/>
        <w:w w:val="99"/>
        <w:sz w:val="22"/>
        <w:szCs w:val="24"/>
        <w:lang w:val="sk-SK" w:eastAsia="sk-SK" w:bidi="sk-SK"/>
      </w:rPr>
    </w:lvl>
    <w:lvl w:ilvl="2">
      <w:numFmt w:val="bullet"/>
      <w:lvlText w:val="•"/>
      <w:lvlJc w:val="left"/>
      <w:pPr>
        <w:ind w:left="2561" w:hanging="708"/>
      </w:pPr>
      <w:rPr>
        <w:rFonts w:hint="default"/>
        <w:lang w:val="sk-SK" w:eastAsia="sk-SK" w:bidi="sk-SK"/>
      </w:rPr>
    </w:lvl>
    <w:lvl w:ilvl="3">
      <w:numFmt w:val="bullet"/>
      <w:lvlText w:val="•"/>
      <w:lvlJc w:val="left"/>
      <w:pPr>
        <w:ind w:left="3411" w:hanging="708"/>
      </w:pPr>
      <w:rPr>
        <w:rFonts w:hint="default"/>
        <w:lang w:val="sk-SK" w:eastAsia="sk-SK" w:bidi="sk-SK"/>
      </w:rPr>
    </w:lvl>
    <w:lvl w:ilvl="4">
      <w:numFmt w:val="bullet"/>
      <w:lvlText w:val="•"/>
      <w:lvlJc w:val="left"/>
      <w:pPr>
        <w:ind w:left="4262" w:hanging="708"/>
      </w:pPr>
      <w:rPr>
        <w:rFonts w:hint="default"/>
        <w:lang w:val="sk-SK" w:eastAsia="sk-SK" w:bidi="sk-SK"/>
      </w:rPr>
    </w:lvl>
    <w:lvl w:ilvl="5">
      <w:numFmt w:val="bullet"/>
      <w:lvlText w:val="•"/>
      <w:lvlJc w:val="left"/>
      <w:pPr>
        <w:ind w:left="5113" w:hanging="708"/>
      </w:pPr>
      <w:rPr>
        <w:rFonts w:hint="default"/>
        <w:lang w:val="sk-SK" w:eastAsia="sk-SK" w:bidi="sk-SK"/>
      </w:rPr>
    </w:lvl>
    <w:lvl w:ilvl="6">
      <w:numFmt w:val="bullet"/>
      <w:lvlText w:val="•"/>
      <w:lvlJc w:val="left"/>
      <w:pPr>
        <w:ind w:left="5963" w:hanging="708"/>
      </w:pPr>
      <w:rPr>
        <w:rFonts w:hint="default"/>
        <w:lang w:val="sk-SK" w:eastAsia="sk-SK" w:bidi="sk-SK"/>
      </w:rPr>
    </w:lvl>
    <w:lvl w:ilvl="7">
      <w:numFmt w:val="bullet"/>
      <w:lvlText w:val="•"/>
      <w:lvlJc w:val="left"/>
      <w:pPr>
        <w:ind w:left="6814" w:hanging="708"/>
      </w:pPr>
      <w:rPr>
        <w:rFonts w:hint="default"/>
        <w:lang w:val="sk-SK" w:eastAsia="sk-SK" w:bidi="sk-SK"/>
      </w:rPr>
    </w:lvl>
    <w:lvl w:ilvl="8">
      <w:numFmt w:val="bullet"/>
      <w:lvlText w:val="•"/>
      <w:lvlJc w:val="left"/>
      <w:pPr>
        <w:ind w:left="7665" w:hanging="708"/>
      </w:pPr>
      <w:rPr>
        <w:rFonts w:hint="default"/>
        <w:lang w:val="sk-SK" w:eastAsia="sk-SK" w:bidi="sk-SK"/>
      </w:rPr>
    </w:lvl>
  </w:abstractNum>
  <w:abstractNum w:abstractNumId="10" w15:restartNumberingAfterBreak="0">
    <w:nsid w:val="50274070"/>
    <w:multiLevelType w:val="multilevel"/>
    <w:tmpl w:val="AB6037DC"/>
    <w:lvl w:ilvl="0">
      <w:start w:val="5"/>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20"/>
        <w:w w:val="99"/>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1"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5F365FCB"/>
    <w:multiLevelType w:val="multilevel"/>
    <w:tmpl w:val="E1DE8C36"/>
    <w:lvl w:ilvl="0">
      <w:start w:val="8"/>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5"/>
        <w:w w:val="10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3" w15:restartNumberingAfterBreak="0">
    <w:nsid w:val="607D5C3D"/>
    <w:multiLevelType w:val="multilevel"/>
    <w:tmpl w:val="DBDE5BCC"/>
    <w:lvl w:ilvl="0">
      <w:start w:val="10"/>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10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4" w15:restartNumberingAfterBreak="0">
    <w:nsid w:val="68857AF9"/>
    <w:multiLevelType w:val="multilevel"/>
    <w:tmpl w:val="0D52801A"/>
    <w:lvl w:ilvl="0">
      <w:start w:val="9"/>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27"/>
        <w:w w:val="100"/>
        <w:sz w:val="22"/>
        <w:szCs w:val="24"/>
        <w:lang w:val="sk-SK" w:eastAsia="sk-SK" w:bidi="sk-SK"/>
      </w:rPr>
    </w:lvl>
    <w:lvl w:ilvl="2">
      <w:start w:val="1"/>
      <w:numFmt w:val="lowerLetter"/>
      <w:lvlText w:val="%3)"/>
      <w:lvlJc w:val="left"/>
      <w:pPr>
        <w:ind w:left="1584" w:hanging="351"/>
      </w:pPr>
      <w:rPr>
        <w:rFonts w:ascii="Arial" w:eastAsia="Times New Roman" w:hAnsi="Arial" w:cs="Arial" w:hint="default"/>
        <w:spacing w:val="-29"/>
        <w:w w:val="99"/>
        <w:sz w:val="22"/>
        <w:szCs w:val="24"/>
        <w:lang w:val="sk-SK" w:eastAsia="sk-SK" w:bidi="sk-SK"/>
      </w:rPr>
    </w:lvl>
    <w:lvl w:ilvl="3">
      <w:numFmt w:val="bullet"/>
      <w:lvlText w:val="•"/>
      <w:lvlJc w:val="left"/>
      <w:pPr>
        <w:ind w:left="3310" w:hanging="351"/>
      </w:pPr>
      <w:rPr>
        <w:rFonts w:hint="default"/>
        <w:lang w:val="sk-SK" w:eastAsia="sk-SK" w:bidi="sk-SK"/>
      </w:rPr>
    </w:lvl>
    <w:lvl w:ilvl="4">
      <w:numFmt w:val="bullet"/>
      <w:lvlText w:val="•"/>
      <w:lvlJc w:val="left"/>
      <w:pPr>
        <w:ind w:left="4175" w:hanging="351"/>
      </w:pPr>
      <w:rPr>
        <w:rFonts w:hint="default"/>
        <w:lang w:val="sk-SK" w:eastAsia="sk-SK" w:bidi="sk-SK"/>
      </w:rPr>
    </w:lvl>
    <w:lvl w:ilvl="5">
      <w:numFmt w:val="bullet"/>
      <w:lvlText w:val="•"/>
      <w:lvlJc w:val="left"/>
      <w:pPr>
        <w:ind w:left="5040" w:hanging="351"/>
      </w:pPr>
      <w:rPr>
        <w:rFonts w:hint="default"/>
        <w:lang w:val="sk-SK" w:eastAsia="sk-SK" w:bidi="sk-SK"/>
      </w:rPr>
    </w:lvl>
    <w:lvl w:ilvl="6">
      <w:numFmt w:val="bullet"/>
      <w:lvlText w:val="•"/>
      <w:lvlJc w:val="left"/>
      <w:pPr>
        <w:ind w:left="5905" w:hanging="351"/>
      </w:pPr>
      <w:rPr>
        <w:rFonts w:hint="default"/>
        <w:lang w:val="sk-SK" w:eastAsia="sk-SK" w:bidi="sk-SK"/>
      </w:rPr>
    </w:lvl>
    <w:lvl w:ilvl="7">
      <w:numFmt w:val="bullet"/>
      <w:lvlText w:val="•"/>
      <w:lvlJc w:val="left"/>
      <w:pPr>
        <w:ind w:left="6770" w:hanging="351"/>
      </w:pPr>
      <w:rPr>
        <w:rFonts w:hint="default"/>
        <w:lang w:val="sk-SK" w:eastAsia="sk-SK" w:bidi="sk-SK"/>
      </w:rPr>
    </w:lvl>
    <w:lvl w:ilvl="8">
      <w:numFmt w:val="bullet"/>
      <w:lvlText w:val="•"/>
      <w:lvlJc w:val="left"/>
      <w:pPr>
        <w:ind w:left="7636" w:hanging="351"/>
      </w:pPr>
      <w:rPr>
        <w:rFonts w:hint="default"/>
        <w:lang w:val="sk-SK" w:eastAsia="sk-SK" w:bidi="sk-SK"/>
      </w:rPr>
    </w:lvl>
  </w:abstractNum>
  <w:abstractNum w:abstractNumId="15" w15:restartNumberingAfterBreak="0">
    <w:nsid w:val="6E050370"/>
    <w:multiLevelType w:val="multilevel"/>
    <w:tmpl w:val="FCBAF66C"/>
    <w:lvl w:ilvl="0">
      <w:start w:val="13"/>
      <w:numFmt w:val="decimal"/>
      <w:lvlText w:val="%1"/>
      <w:lvlJc w:val="left"/>
      <w:pPr>
        <w:ind w:left="864" w:hanging="708"/>
      </w:pPr>
      <w:rPr>
        <w:rFonts w:hint="default"/>
        <w:lang w:val="sk-SK" w:eastAsia="sk-SK" w:bidi="sk-SK"/>
      </w:rPr>
    </w:lvl>
    <w:lvl w:ilvl="1">
      <w:start w:val="1"/>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numFmt w:val="bullet"/>
      <w:lvlText w:val="•"/>
      <w:lvlJc w:val="left"/>
      <w:pPr>
        <w:ind w:left="2561" w:hanging="708"/>
      </w:pPr>
      <w:rPr>
        <w:rFonts w:hint="default"/>
        <w:lang w:val="sk-SK" w:eastAsia="sk-SK" w:bidi="sk-SK"/>
      </w:rPr>
    </w:lvl>
    <w:lvl w:ilvl="3">
      <w:numFmt w:val="bullet"/>
      <w:lvlText w:val="•"/>
      <w:lvlJc w:val="left"/>
      <w:pPr>
        <w:ind w:left="3411" w:hanging="708"/>
      </w:pPr>
      <w:rPr>
        <w:rFonts w:hint="default"/>
        <w:lang w:val="sk-SK" w:eastAsia="sk-SK" w:bidi="sk-SK"/>
      </w:rPr>
    </w:lvl>
    <w:lvl w:ilvl="4">
      <w:numFmt w:val="bullet"/>
      <w:lvlText w:val="•"/>
      <w:lvlJc w:val="left"/>
      <w:pPr>
        <w:ind w:left="4262" w:hanging="708"/>
      </w:pPr>
      <w:rPr>
        <w:rFonts w:hint="default"/>
        <w:lang w:val="sk-SK" w:eastAsia="sk-SK" w:bidi="sk-SK"/>
      </w:rPr>
    </w:lvl>
    <w:lvl w:ilvl="5">
      <w:numFmt w:val="bullet"/>
      <w:lvlText w:val="•"/>
      <w:lvlJc w:val="left"/>
      <w:pPr>
        <w:ind w:left="5113" w:hanging="708"/>
      </w:pPr>
      <w:rPr>
        <w:rFonts w:hint="default"/>
        <w:lang w:val="sk-SK" w:eastAsia="sk-SK" w:bidi="sk-SK"/>
      </w:rPr>
    </w:lvl>
    <w:lvl w:ilvl="6">
      <w:numFmt w:val="bullet"/>
      <w:lvlText w:val="•"/>
      <w:lvlJc w:val="left"/>
      <w:pPr>
        <w:ind w:left="5963" w:hanging="708"/>
      </w:pPr>
      <w:rPr>
        <w:rFonts w:hint="default"/>
        <w:lang w:val="sk-SK" w:eastAsia="sk-SK" w:bidi="sk-SK"/>
      </w:rPr>
    </w:lvl>
    <w:lvl w:ilvl="7">
      <w:numFmt w:val="bullet"/>
      <w:lvlText w:val="•"/>
      <w:lvlJc w:val="left"/>
      <w:pPr>
        <w:ind w:left="6814" w:hanging="708"/>
      </w:pPr>
      <w:rPr>
        <w:rFonts w:hint="default"/>
        <w:lang w:val="sk-SK" w:eastAsia="sk-SK" w:bidi="sk-SK"/>
      </w:rPr>
    </w:lvl>
    <w:lvl w:ilvl="8">
      <w:numFmt w:val="bullet"/>
      <w:lvlText w:val="•"/>
      <w:lvlJc w:val="left"/>
      <w:pPr>
        <w:ind w:left="7665" w:hanging="708"/>
      </w:pPr>
      <w:rPr>
        <w:rFonts w:hint="default"/>
        <w:lang w:val="sk-SK" w:eastAsia="sk-SK" w:bidi="sk-SK"/>
      </w:rPr>
    </w:lvl>
  </w:abstractNum>
  <w:abstractNum w:abstractNumId="16" w15:restartNumberingAfterBreak="0">
    <w:nsid w:val="759C2369"/>
    <w:multiLevelType w:val="hybridMultilevel"/>
    <w:tmpl w:val="44ACC972"/>
    <w:lvl w:ilvl="0" w:tplc="8F8EA696">
      <w:numFmt w:val="bullet"/>
      <w:lvlText w:val="*"/>
      <w:lvlJc w:val="left"/>
      <w:pPr>
        <w:ind w:left="1528" w:hanging="108"/>
      </w:pPr>
      <w:rPr>
        <w:rFonts w:ascii="Arial" w:eastAsia="Arial" w:hAnsi="Arial" w:cs="Arial" w:hint="default"/>
        <w:w w:val="100"/>
        <w:sz w:val="16"/>
        <w:szCs w:val="16"/>
        <w:lang w:val="sk-SK" w:eastAsia="sk-SK" w:bidi="sk-SK"/>
      </w:rPr>
    </w:lvl>
    <w:lvl w:ilvl="1" w:tplc="528884A2">
      <w:numFmt w:val="bullet"/>
      <w:lvlText w:val="•"/>
      <w:lvlJc w:val="left"/>
      <w:pPr>
        <w:ind w:left="2911" w:hanging="108"/>
      </w:pPr>
      <w:rPr>
        <w:rFonts w:hint="default"/>
        <w:lang w:val="sk-SK" w:eastAsia="sk-SK" w:bidi="sk-SK"/>
      </w:rPr>
    </w:lvl>
    <w:lvl w:ilvl="2" w:tplc="CF3A907A">
      <w:numFmt w:val="bullet"/>
      <w:lvlText w:val="•"/>
      <w:lvlJc w:val="left"/>
      <w:pPr>
        <w:ind w:left="4303" w:hanging="108"/>
      </w:pPr>
      <w:rPr>
        <w:rFonts w:hint="default"/>
        <w:lang w:val="sk-SK" w:eastAsia="sk-SK" w:bidi="sk-SK"/>
      </w:rPr>
    </w:lvl>
    <w:lvl w:ilvl="3" w:tplc="FDAC664C">
      <w:numFmt w:val="bullet"/>
      <w:lvlText w:val="•"/>
      <w:lvlJc w:val="left"/>
      <w:pPr>
        <w:ind w:left="5695" w:hanging="108"/>
      </w:pPr>
      <w:rPr>
        <w:rFonts w:hint="default"/>
        <w:lang w:val="sk-SK" w:eastAsia="sk-SK" w:bidi="sk-SK"/>
      </w:rPr>
    </w:lvl>
    <w:lvl w:ilvl="4" w:tplc="EC92662A">
      <w:numFmt w:val="bullet"/>
      <w:lvlText w:val="•"/>
      <w:lvlJc w:val="left"/>
      <w:pPr>
        <w:ind w:left="7087" w:hanging="108"/>
      </w:pPr>
      <w:rPr>
        <w:rFonts w:hint="default"/>
        <w:lang w:val="sk-SK" w:eastAsia="sk-SK" w:bidi="sk-SK"/>
      </w:rPr>
    </w:lvl>
    <w:lvl w:ilvl="5" w:tplc="D31212C6">
      <w:numFmt w:val="bullet"/>
      <w:lvlText w:val="•"/>
      <w:lvlJc w:val="left"/>
      <w:pPr>
        <w:ind w:left="8479" w:hanging="108"/>
      </w:pPr>
      <w:rPr>
        <w:rFonts w:hint="default"/>
        <w:lang w:val="sk-SK" w:eastAsia="sk-SK" w:bidi="sk-SK"/>
      </w:rPr>
    </w:lvl>
    <w:lvl w:ilvl="6" w:tplc="8F702094">
      <w:numFmt w:val="bullet"/>
      <w:lvlText w:val="•"/>
      <w:lvlJc w:val="left"/>
      <w:pPr>
        <w:ind w:left="9871" w:hanging="108"/>
      </w:pPr>
      <w:rPr>
        <w:rFonts w:hint="default"/>
        <w:lang w:val="sk-SK" w:eastAsia="sk-SK" w:bidi="sk-SK"/>
      </w:rPr>
    </w:lvl>
    <w:lvl w:ilvl="7" w:tplc="58369A72">
      <w:numFmt w:val="bullet"/>
      <w:lvlText w:val="•"/>
      <w:lvlJc w:val="left"/>
      <w:pPr>
        <w:ind w:left="11262" w:hanging="108"/>
      </w:pPr>
      <w:rPr>
        <w:rFonts w:hint="default"/>
        <w:lang w:val="sk-SK" w:eastAsia="sk-SK" w:bidi="sk-SK"/>
      </w:rPr>
    </w:lvl>
    <w:lvl w:ilvl="8" w:tplc="A5F4021A">
      <w:numFmt w:val="bullet"/>
      <w:lvlText w:val="•"/>
      <w:lvlJc w:val="left"/>
      <w:pPr>
        <w:ind w:left="12654" w:hanging="108"/>
      </w:pPr>
      <w:rPr>
        <w:rFonts w:hint="default"/>
        <w:lang w:val="sk-SK" w:eastAsia="sk-SK" w:bidi="sk-SK"/>
      </w:rPr>
    </w:lvl>
  </w:abstractNum>
  <w:abstractNum w:abstractNumId="17" w15:restartNumberingAfterBreak="0">
    <w:nsid w:val="778A372B"/>
    <w:multiLevelType w:val="multilevel"/>
    <w:tmpl w:val="115C619A"/>
    <w:lvl w:ilvl="0">
      <w:start w:val="2"/>
      <w:numFmt w:val="decimal"/>
      <w:lvlText w:val="%1"/>
      <w:lvlJc w:val="left"/>
      <w:pPr>
        <w:ind w:left="864" w:hanging="627"/>
      </w:pPr>
      <w:rPr>
        <w:rFonts w:hint="default"/>
        <w:lang w:val="sk-SK" w:eastAsia="sk-SK" w:bidi="sk-SK"/>
      </w:rPr>
    </w:lvl>
    <w:lvl w:ilvl="1">
      <w:start w:val="1"/>
      <w:numFmt w:val="decimal"/>
      <w:lvlText w:val="%1.%2"/>
      <w:lvlJc w:val="left"/>
      <w:pPr>
        <w:ind w:left="864" w:hanging="627"/>
      </w:pPr>
      <w:rPr>
        <w:rFonts w:ascii="Arial" w:eastAsia="Times New Roman" w:hAnsi="Arial" w:cs="Arial" w:hint="default"/>
        <w:spacing w:val="-9"/>
        <w:w w:val="99"/>
        <w:sz w:val="22"/>
        <w:szCs w:val="24"/>
        <w:lang w:val="sk-SK" w:eastAsia="sk-SK" w:bidi="sk-SK"/>
      </w:rPr>
    </w:lvl>
    <w:lvl w:ilvl="2">
      <w:start w:val="1"/>
      <w:numFmt w:val="lowerLetter"/>
      <w:lvlText w:val="%3)"/>
      <w:lvlJc w:val="left"/>
      <w:pPr>
        <w:ind w:left="1596" w:hanging="879"/>
      </w:pPr>
      <w:rPr>
        <w:rFonts w:ascii="Arial" w:eastAsia="Times New Roman" w:hAnsi="Arial" w:cs="Arial" w:hint="default"/>
        <w:spacing w:val="-8"/>
        <w:w w:val="99"/>
        <w:sz w:val="22"/>
        <w:szCs w:val="24"/>
        <w:lang w:val="sk-SK" w:eastAsia="sk-SK" w:bidi="sk-SK"/>
      </w:rPr>
    </w:lvl>
    <w:lvl w:ilvl="3">
      <w:numFmt w:val="bullet"/>
      <w:lvlText w:val="•"/>
      <w:lvlJc w:val="left"/>
      <w:pPr>
        <w:ind w:left="3325" w:hanging="879"/>
      </w:pPr>
      <w:rPr>
        <w:rFonts w:hint="default"/>
        <w:lang w:val="sk-SK" w:eastAsia="sk-SK" w:bidi="sk-SK"/>
      </w:rPr>
    </w:lvl>
    <w:lvl w:ilvl="4">
      <w:numFmt w:val="bullet"/>
      <w:lvlText w:val="•"/>
      <w:lvlJc w:val="left"/>
      <w:pPr>
        <w:ind w:left="4188" w:hanging="879"/>
      </w:pPr>
      <w:rPr>
        <w:rFonts w:hint="default"/>
        <w:lang w:val="sk-SK" w:eastAsia="sk-SK" w:bidi="sk-SK"/>
      </w:rPr>
    </w:lvl>
    <w:lvl w:ilvl="5">
      <w:numFmt w:val="bullet"/>
      <w:lvlText w:val="•"/>
      <w:lvlJc w:val="left"/>
      <w:pPr>
        <w:ind w:left="5051" w:hanging="879"/>
      </w:pPr>
      <w:rPr>
        <w:rFonts w:hint="default"/>
        <w:lang w:val="sk-SK" w:eastAsia="sk-SK" w:bidi="sk-SK"/>
      </w:rPr>
    </w:lvl>
    <w:lvl w:ilvl="6">
      <w:numFmt w:val="bullet"/>
      <w:lvlText w:val="•"/>
      <w:lvlJc w:val="left"/>
      <w:pPr>
        <w:ind w:left="5914" w:hanging="879"/>
      </w:pPr>
      <w:rPr>
        <w:rFonts w:hint="default"/>
        <w:lang w:val="sk-SK" w:eastAsia="sk-SK" w:bidi="sk-SK"/>
      </w:rPr>
    </w:lvl>
    <w:lvl w:ilvl="7">
      <w:numFmt w:val="bullet"/>
      <w:lvlText w:val="•"/>
      <w:lvlJc w:val="left"/>
      <w:pPr>
        <w:ind w:left="6777" w:hanging="879"/>
      </w:pPr>
      <w:rPr>
        <w:rFonts w:hint="default"/>
        <w:lang w:val="sk-SK" w:eastAsia="sk-SK" w:bidi="sk-SK"/>
      </w:rPr>
    </w:lvl>
    <w:lvl w:ilvl="8">
      <w:numFmt w:val="bullet"/>
      <w:lvlText w:val="•"/>
      <w:lvlJc w:val="left"/>
      <w:pPr>
        <w:ind w:left="7640" w:hanging="879"/>
      </w:pPr>
      <w:rPr>
        <w:rFonts w:hint="default"/>
        <w:lang w:val="sk-SK" w:eastAsia="sk-SK" w:bidi="sk-SK"/>
      </w:rPr>
    </w:lvl>
  </w:abstractNum>
  <w:abstractNum w:abstractNumId="18" w15:restartNumberingAfterBreak="0">
    <w:nsid w:val="7E4F7DF4"/>
    <w:multiLevelType w:val="multilevel"/>
    <w:tmpl w:val="7298B8BA"/>
    <w:lvl w:ilvl="0">
      <w:start w:val="1"/>
      <w:numFmt w:val="decimal"/>
      <w:lvlText w:val="%1"/>
      <w:lvlJc w:val="left"/>
      <w:pPr>
        <w:ind w:left="727" w:hanging="572"/>
      </w:pPr>
      <w:rPr>
        <w:rFonts w:hint="default"/>
        <w:lang w:val="sk-SK" w:eastAsia="sk-SK" w:bidi="sk-SK"/>
      </w:rPr>
    </w:lvl>
    <w:lvl w:ilvl="1">
      <w:start w:val="1"/>
      <w:numFmt w:val="decimal"/>
      <w:lvlText w:val="%1.%2"/>
      <w:lvlJc w:val="left"/>
      <w:pPr>
        <w:ind w:left="727" w:hanging="572"/>
      </w:pPr>
      <w:rPr>
        <w:rFonts w:ascii="Arial" w:eastAsia="Times New Roman" w:hAnsi="Arial" w:cs="Arial" w:hint="default"/>
        <w:b w:val="0"/>
        <w:bCs/>
        <w:i w:val="0"/>
        <w:spacing w:val="-4"/>
        <w:w w:val="99"/>
        <w:sz w:val="22"/>
        <w:szCs w:val="24"/>
        <w:lang w:val="sk-SK" w:eastAsia="sk-SK" w:bidi="sk-SK"/>
      </w:rPr>
    </w:lvl>
    <w:lvl w:ilvl="2">
      <w:start w:val="1"/>
      <w:numFmt w:val="lowerLetter"/>
      <w:lvlText w:val="%3)"/>
      <w:lvlJc w:val="left"/>
      <w:pPr>
        <w:ind w:left="3728" w:hanging="246"/>
      </w:pPr>
      <w:rPr>
        <w:rFonts w:ascii="Arial" w:eastAsia="Times New Roman" w:hAnsi="Arial" w:cs="Arial" w:hint="default"/>
        <w:spacing w:val="-5"/>
        <w:w w:val="100"/>
        <w:sz w:val="22"/>
        <w:szCs w:val="24"/>
        <w:lang w:val="sk-SK" w:eastAsia="sk-SK" w:bidi="sk-SK"/>
      </w:rPr>
    </w:lvl>
    <w:lvl w:ilvl="3">
      <w:numFmt w:val="bullet"/>
      <w:lvlText w:val="•"/>
      <w:lvlJc w:val="left"/>
      <w:pPr>
        <w:ind w:left="4974" w:hanging="246"/>
      </w:pPr>
      <w:rPr>
        <w:rFonts w:hint="default"/>
        <w:lang w:val="sk-SK" w:eastAsia="sk-SK" w:bidi="sk-SK"/>
      </w:rPr>
    </w:lvl>
    <w:lvl w:ilvl="4">
      <w:numFmt w:val="bullet"/>
      <w:lvlText w:val="•"/>
      <w:lvlJc w:val="left"/>
      <w:pPr>
        <w:ind w:left="5602" w:hanging="246"/>
      </w:pPr>
      <w:rPr>
        <w:rFonts w:hint="default"/>
        <w:lang w:val="sk-SK" w:eastAsia="sk-SK" w:bidi="sk-SK"/>
      </w:rPr>
    </w:lvl>
    <w:lvl w:ilvl="5">
      <w:numFmt w:val="bullet"/>
      <w:lvlText w:val="•"/>
      <w:lvlJc w:val="left"/>
      <w:pPr>
        <w:ind w:left="6229" w:hanging="246"/>
      </w:pPr>
      <w:rPr>
        <w:rFonts w:hint="default"/>
        <w:lang w:val="sk-SK" w:eastAsia="sk-SK" w:bidi="sk-SK"/>
      </w:rPr>
    </w:lvl>
    <w:lvl w:ilvl="6">
      <w:numFmt w:val="bullet"/>
      <w:lvlText w:val="•"/>
      <w:lvlJc w:val="left"/>
      <w:pPr>
        <w:ind w:left="6856" w:hanging="246"/>
      </w:pPr>
      <w:rPr>
        <w:rFonts w:hint="default"/>
        <w:lang w:val="sk-SK" w:eastAsia="sk-SK" w:bidi="sk-SK"/>
      </w:rPr>
    </w:lvl>
    <w:lvl w:ilvl="7">
      <w:numFmt w:val="bullet"/>
      <w:lvlText w:val="•"/>
      <w:lvlJc w:val="left"/>
      <w:pPr>
        <w:ind w:left="7484" w:hanging="246"/>
      </w:pPr>
      <w:rPr>
        <w:rFonts w:hint="default"/>
        <w:lang w:val="sk-SK" w:eastAsia="sk-SK" w:bidi="sk-SK"/>
      </w:rPr>
    </w:lvl>
    <w:lvl w:ilvl="8">
      <w:numFmt w:val="bullet"/>
      <w:lvlText w:val="•"/>
      <w:lvlJc w:val="left"/>
      <w:pPr>
        <w:ind w:left="8111" w:hanging="246"/>
      </w:pPr>
      <w:rPr>
        <w:rFonts w:hint="default"/>
        <w:lang w:val="sk-SK" w:eastAsia="sk-SK" w:bidi="sk-SK"/>
      </w:rPr>
    </w:lvl>
  </w:abstractNum>
  <w:num w:numId="1">
    <w:abstractNumId w:val="2"/>
  </w:num>
  <w:num w:numId="2">
    <w:abstractNumId w:val="0"/>
  </w:num>
  <w:num w:numId="3">
    <w:abstractNumId w:val="11"/>
  </w:num>
  <w:num w:numId="4">
    <w:abstractNumId w:val="8"/>
  </w:num>
  <w:num w:numId="5">
    <w:abstractNumId w:val="16"/>
  </w:num>
  <w:num w:numId="6">
    <w:abstractNumId w:val="15"/>
  </w:num>
  <w:num w:numId="7">
    <w:abstractNumId w:val="9"/>
  </w:num>
  <w:num w:numId="8">
    <w:abstractNumId w:val="7"/>
  </w:num>
  <w:num w:numId="9">
    <w:abstractNumId w:val="5"/>
  </w:num>
  <w:num w:numId="10">
    <w:abstractNumId w:val="13"/>
  </w:num>
  <w:num w:numId="11">
    <w:abstractNumId w:val="14"/>
  </w:num>
  <w:num w:numId="12">
    <w:abstractNumId w:val="12"/>
  </w:num>
  <w:num w:numId="13">
    <w:abstractNumId w:val="4"/>
  </w:num>
  <w:num w:numId="14">
    <w:abstractNumId w:val="6"/>
  </w:num>
  <w:num w:numId="15">
    <w:abstractNumId w:val="10"/>
  </w:num>
  <w:num w:numId="16">
    <w:abstractNumId w:val="1"/>
  </w:num>
  <w:num w:numId="17">
    <w:abstractNumId w:val="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GrammaticalErrors/>
  <w:defaultTabStop w:val="708"/>
  <w:hyphenationZone w:val="425"/>
  <w:characterSpacingControl w:val="doNotCompress"/>
  <w:hdrShapeDefaults>
    <o:shapedefaults v:ext="edit" spidmax="2059"/>
    <o:shapelayout v:ext="edit">
      <o:idmap v:ext="edit" data="2"/>
      <o:rules v:ext="edit">
        <o:r id="V:Rule1" type="connector" idref="#Line 21"/>
        <o:r id="V:Rule2" type="connector" idref="#Line 19"/>
        <o:r id="V:Rule3" type="connector" idref="#Line 20"/>
        <o:r id="V:Rule4" type="connector" idref="#Line 17"/>
        <o:r id="V:Rule5" type="connector" idref="#Line 16"/>
        <o:r id="V:Rule6" type="connector" idref="#Line 18"/>
      </o:rules>
    </o:shapelayout>
  </w:hdrShapeDefaults>
  <w:footnotePr>
    <w:footnote w:id="-1"/>
    <w:footnote w:id="0"/>
  </w:footnotePr>
  <w:endnotePr>
    <w:endnote w:id="-1"/>
    <w:endnote w:id="0"/>
  </w:endnotePr>
  <w:compat>
    <w:compatSetting w:name="compatibilityMode" w:uri="http://schemas.microsoft.com/office/word" w:val="12"/>
  </w:compat>
  <w:rsids>
    <w:rsidRoot w:val="008F052D"/>
    <w:rsid w:val="000312C3"/>
    <w:rsid w:val="00031A3C"/>
    <w:rsid w:val="000606A6"/>
    <w:rsid w:val="000A1791"/>
    <w:rsid w:val="00106B4A"/>
    <w:rsid w:val="001125E6"/>
    <w:rsid w:val="00124003"/>
    <w:rsid w:val="00132944"/>
    <w:rsid w:val="00153FBB"/>
    <w:rsid w:val="001608ED"/>
    <w:rsid w:val="001722A2"/>
    <w:rsid w:val="00187603"/>
    <w:rsid w:val="001B29BD"/>
    <w:rsid w:val="001C2154"/>
    <w:rsid w:val="001D3A4A"/>
    <w:rsid w:val="001E065D"/>
    <w:rsid w:val="001E6F0C"/>
    <w:rsid w:val="001F4C1D"/>
    <w:rsid w:val="00200FB7"/>
    <w:rsid w:val="00220A70"/>
    <w:rsid w:val="002512FF"/>
    <w:rsid w:val="00283D84"/>
    <w:rsid w:val="00283F5D"/>
    <w:rsid w:val="002A2816"/>
    <w:rsid w:val="002C2C3D"/>
    <w:rsid w:val="002D2AD9"/>
    <w:rsid w:val="0032162F"/>
    <w:rsid w:val="0033329B"/>
    <w:rsid w:val="00334E13"/>
    <w:rsid w:val="00334FCC"/>
    <w:rsid w:val="0035065B"/>
    <w:rsid w:val="003B718D"/>
    <w:rsid w:val="0042017F"/>
    <w:rsid w:val="00423EBD"/>
    <w:rsid w:val="00455AD8"/>
    <w:rsid w:val="004873EF"/>
    <w:rsid w:val="004A37F8"/>
    <w:rsid w:val="004D1F28"/>
    <w:rsid w:val="005710E6"/>
    <w:rsid w:val="00595393"/>
    <w:rsid w:val="005A17C5"/>
    <w:rsid w:val="005A4330"/>
    <w:rsid w:val="005C3EBF"/>
    <w:rsid w:val="005F500C"/>
    <w:rsid w:val="00683252"/>
    <w:rsid w:val="006A6AB7"/>
    <w:rsid w:val="006B330B"/>
    <w:rsid w:val="006B4E88"/>
    <w:rsid w:val="006C21ED"/>
    <w:rsid w:val="006D5BB0"/>
    <w:rsid w:val="00730265"/>
    <w:rsid w:val="007305A4"/>
    <w:rsid w:val="007763A2"/>
    <w:rsid w:val="00790A62"/>
    <w:rsid w:val="007F1742"/>
    <w:rsid w:val="0080448C"/>
    <w:rsid w:val="008231DE"/>
    <w:rsid w:val="00831807"/>
    <w:rsid w:val="00861335"/>
    <w:rsid w:val="00863645"/>
    <w:rsid w:val="00865E51"/>
    <w:rsid w:val="00894021"/>
    <w:rsid w:val="008E3566"/>
    <w:rsid w:val="008F052D"/>
    <w:rsid w:val="009344EE"/>
    <w:rsid w:val="00994B32"/>
    <w:rsid w:val="009953B1"/>
    <w:rsid w:val="009C75C2"/>
    <w:rsid w:val="00A14671"/>
    <w:rsid w:val="00A33F92"/>
    <w:rsid w:val="00A7609B"/>
    <w:rsid w:val="00AE147F"/>
    <w:rsid w:val="00AF3BED"/>
    <w:rsid w:val="00B727DD"/>
    <w:rsid w:val="00B832B0"/>
    <w:rsid w:val="00B92639"/>
    <w:rsid w:val="00B930A8"/>
    <w:rsid w:val="00C52D6B"/>
    <w:rsid w:val="00C56ECE"/>
    <w:rsid w:val="00C962D1"/>
    <w:rsid w:val="00CB3133"/>
    <w:rsid w:val="00CC1029"/>
    <w:rsid w:val="00CC15CF"/>
    <w:rsid w:val="00CC3EC5"/>
    <w:rsid w:val="00CD3CA1"/>
    <w:rsid w:val="00CE4E19"/>
    <w:rsid w:val="00CE65FE"/>
    <w:rsid w:val="00D00CF4"/>
    <w:rsid w:val="00D41C57"/>
    <w:rsid w:val="00D41D3D"/>
    <w:rsid w:val="00D851F6"/>
    <w:rsid w:val="00DC4124"/>
    <w:rsid w:val="00DF183B"/>
    <w:rsid w:val="00DF68E7"/>
    <w:rsid w:val="00E044E4"/>
    <w:rsid w:val="00E0752C"/>
    <w:rsid w:val="00E77D42"/>
    <w:rsid w:val="00E8662D"/>
    <w:rsid w:val="00ED58DB"/>
    <w:rsid w:val="00F134E5"/>
    <w:rsid w:val="00F25152"/>
    <w:rsid w:val="00F256A0"/>
    <w:rsid w:val="00F46B9C"/>
    <w:rsid w:val="00F5177B"/>
    <w:rsid w:val="00FB47CC"/>
    <w:rsid w:val="00FD756E"/>
    <w:rsid w:val="00FE71AE"/>
    <w:rsid w:val="00FF7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731C162"/>
  <w15:docId w15:val="{62A9C519-2FE0-084E-81D4-20277F2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052D"/>
    <w:pPr>
      <w:spacing w:after="160" w:line="259" w:lineRule="auto"/>
    </w:pPr>
    <w:rPr>
      <w:sz w:val="22"/>
      <w:szCs w:val="22"/>
    </w:rPr>
  </w:style>
  <w:style w:type="paragraph" w:styleId="Nadpis2">
    <w:name w:val="heading 2"/>
    <w:basedOn w:val="Normlny"/>
    <w:next w:val="Normlny"/>
    <w:link w:val="Nadpis2Char"/>
    <w:qFormat/>
    <w:rsid w:val="00CE65FE"/>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4">
    <w:name w:val="heading 4"/>
    <w:basedOn w:val="Normlny"/>
    <w:next w:val="Normlny"/>
    <w:link w:val="Nadpis4Char"/>
    <w:uiPriority w:val="9"/>
    <w:semiHidden/>
    <w:unhideWhenUsed/>
    <w:qFormat/>
    <w:rsid w:val="001E6F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rsid w:val="008F052D"/>
    <w:rPr>
      <w:color w:val="0563C1" w:themeColor="hyperlink"/>
      <w:u w:val="single"/>
    </w:rPr>
  </w:style>
  <w:style w:type="character" w:customStyle="1" w:styleId="ZarkazkladnhotextuChar">
    <w:name w:val="Zarážka základného textu Char"/>
    <w:basedOn w:val="Predvolenpsmoodseku"/>
    <w:link w:val="Zarkazkladnhotextu"/>
    <w:semiHidden/>
    <w:qFormat/>
    <w:rsid w:val="008F052D"/>
    <w:rPr>
      <w:rFonts w:ascii="Arial" w:eastAsia="Times New Roman" w:hAnsi="Arial" w:cs="Times New Roman"/>
      <w:color w:val="00000A"/>
      <w:kern w:val="2"/>
      <w:szCs w:val="20"/>
      <w:lang w:eastAsia="cs-CZ"/>
    </w:rPr>
  </w:style>
  <w:style w:type="character" w:customStyle="1" w:styleId="Zkladntext2Char">
    <w:name w:val="Základný text 2 Char"/>
    <w:basedOn w:val="Predvolenpsmoodseku"/>
    <w:link w:val="Zkladntext2"/>
    <w:uiPriority w:val="99"/>
    <w:qFormat/>
    <w:rsid w:val="008F052D"/>
    <w:rPr>
      <w:rFonts w:ascii="Arial" w:eastAsia="Times New Roman" w:hAnsi="Arial" w:cs="Times New Roman"/>
      <w:color w:val="00000A"/>
      <w:kern w:val="2"/>
      <w:lang w:eastAsia="cs-CZ"/>
    </w:rPr>
  </w:style>
  <w:style w:type="paragraph" w:styleId="Zkladntext">
    <w:name w:val="Body Text"/>
    <w:basedOn w:val="Normlny"/>
    <w:link w:val="ZkladntextChar"/>
    <w:unhideWhenUsed/>
    <w:qFormat/>
    <w:rsid w:val="008F052D"/>
    <w:pPr>
      <w:suppressAutoHyphens/>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ý text Char"/>
    <w:basedOn w:val="Predvolenpsmoodseku"/>
    <w:link w:val="Zkladntext"/>
    <w:rsid w:val="008F052D"/>
    <w:rPr>
      <w:rFonts w:ascii="Arial" w:eastAsia="Times New Roman" w:hAnsi="Arial" w:cs="Times New Roman"/>
      <w:color w:val="00000A"/>
      <w:kern w:val="2"/>
      <w:lang w:eastAsia="cs-CZ"/>
    </w:rPr>
  </w:style>
  <w:style w:type="paragraph" w:styleId="Zoznam">
    <w:name w:val="List"/>
    <w:basedOn w:val="Normlny"/>
    <w:semiHidden/>
    <w:unhideWhenUsed/>
    <w:qFormat/>
    <w:rsid w:val="008F052D"/>
    <w:pPr>
      <w:suppressAutoHyphens/>
      <w:spacing w:after="0" w:line="240" w:lineRule="auto"/>
      <w:ind w:left="283" w:hanging="283"/>
    </w:pPr>
    <w:rPr>
      <w:rFonts w:ascii="Times New Roman" w:eastAsia="Times New Roman" w:hAnsi="Times New Roman" w:cs="Mangal"/>
      <w:color w:val="00000A"/>
      <w:kern w:val="2"/>
      <w:sz w:val="24"/>
      <w:szCs w:val="24"/>
      <w:lang w:eastAsia="sk-SK"/>
    </w:rPr>
  </w:style>
  <w:style w:type="paragraph" w:styleId="Odsekzoznamu">
    <w:name w:val="List Paragraph"/>
    <w:aliases w:val="Bullet Number,lp1,lp11,List Paragraph11,Bullet 1,Use Case List Paragraph,4.1 Odrážky,body"/>
    <w:basedOn w:val="Normlny"/>
    <w:link w:val="OdsekzoznamuChar"/>
    <w:uiPriority w:val="1"/>
    <w:qFormat/>
    <w:rsid w:val="008F052D"/>
    <w:pPr>
      <w:ind w:left="720"/>
      <w:contextualSpacing/>
    </w:pPr>
  </w:style>
  <w:style w:type="paragraph" w:customStyle="1" w:styleId="western">
    <w:name w:val="western"/>
    <w:basedOn w:val="Normlny"/>
    <w:qFormat/>
    <w:rsid w:val="008F052D"/>
    <w:pPr>
      <w:spacing w:beforeAutospacing="1" w:after="0" w:line="240" w:lineRule="auto"/>
      <w:jc w:val="both"/>
    </w:pPr>
    <w:rPr>
      <w:rFonts w:ascii="Arial" w:eastAsia="Times New Roman" w:hAnsi="Arial" w:cs="Arial"/>
      <w:sz w:val="24"/>
      <w:szCs w:val="24"/>
      <w:lang w:eastAsia="sk-SK"/>
    </w:rPr>
  </w:style>
  <w:style w:type="paragraph" w:styleId="Zarkazkladnhotextu">
    <w:name w:val="Body Text Indent"/>
    <w:basedOn w:val="Normlny"/>
    <w:link w:val="ZarkazkladnhotextuChar"/>
    <w:semiHidden/>
    <w:unhideWhenUsed/>
    <w:qFormat/>
    <w:rsid w:val="008F052D"/>
    <w:pPr>
      <w:suppressAutoHyphens/>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basedOn w:val="Predvolenpsmoodseku"/>
    <w:uiPriority w:val="99"/>
    <w:semiHidden/>
    <w:rsid w:val="008F052D"/>
    <w:rPr>
      <w:sz w:val="22"/>
      <w:szCs w:val="22"/>
    </w:rPr>
  </w:style>
  <w:style w:type="paragraph" w:styleId="Zkladntext2">
    <w:name w:val="Body Text 2"/>
    <w:basedOn w:val="Normlny"/>
    <w:link w:val="Zkladntext2Char"/>
    <w:uiPriority w:val="99"/>
    <w:unhideWhenUsed/>
    <w:qFormat/>
    <w:rsid w:val="008F052D"/>
    <w:pPr>
      <w:tabs>
        <w:tab w:val="left" w:pos="720"/>
      </w:tabs>
      <w:suppressAutoHyphens/>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basedOn w:val="Predvolenpsmoodseku"/>
    <w:uiPriority w:val="99"/>
    <w:semiHidden/>
    <w:rsid w:val="008F052D"/>
    <w:rPr>
      <w:sz w:val="22"/>
      <w:szCs w:val="22"/>
    </w:rPr>
  </w:style>
  <w:style w:type="paragraph" w:styleId="Bezriadkovania">
    <w:name w:val="No Spacing"/>
    <w:qFormat/>
    <w:rsid w:val="008F052D"/>
    <w:pPr>
      <w:suppressAutoHyphens/>
    </w:pPr>
    <w:rPr>
      <w:rFonts w:ascii="Calibri" w:eastAsia="Times New Roman" w:hAnsi="Calibri" w:cs="Times New Roman"/>
      <w:color w:val="00000A"/>
      <w:kern w:val="2"/>
      <w:szCs w:val="22"/>
    </w:rPr>
  </w:style>
  <w:style w:type="character" w:customStyle="1" w:styleId="Nadpis2Char">
    <w:name w:val="Nadpis 2 Char"/>
    <w:basedOn w:val="Predvolenpsmoodseku"/>
    <w:link w:val="Nadpis2"/>
    <w:rsid w:val="00CE65FE"/>
    <w:rPr>
      <w:rFonts w:ascii="Arial" w:eastAsia="Times New Roman" w:hAnsi="Arial" w:cs="Times New Roman"/>
      <w:b/>
      <w:bCs/>
      <w:iCs/>
      <w:szCs w:val="28"/>
      <w:lang w:eastAsia="sk-SK"/>
    </w:rPr>
  </w:style>
  <w:style w:type="paragraph" w:styleId="Hlavika">
    <w:name w:val="header"/>
    <w:aliases w:val=" 1,-Manuals,hdr"/>
    <w:basedOn w:val="Normlny"/>
    <w:link w:val="Hlavik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HlavikaChar">
    <w:name w:val="Hlavička Char"/>
    <w:aliases w:val=" 1 Char,-Manuals Char,hdr Char"/>
    <w:basedOn w:val="Predvolenpsmoodseku"/>
    <w:link w:val="Hlavika"/>
    <w:rsid w:val="00CE65FE"/>
    <w:rPr>
      <w:rFonts w:ascii="Arial" w:eastAsia="Times New Roman" w:hAnsi="Arial" w:cs="Times New Roman"/>
      <w:sz w:val="20"/>
      <w:lang w:eastAsia="sk-SK"/>
    </w:rPr>
  </w:style>
  <w:style w:type="paragraph" w:styleId="Pta">
    <w:name w:val="footer"/>
    <w:basedOn w:val="Normlny"/>
    <w:link w:val="Pt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PtaChar">
    <w:name w:val="Päta Char"/>
    <w:basedOn w:val="Predvolenpsmoodseku"/>
    <w:link w:val="Pta"/>
    <w:rsid w:val="00CE65FE"/>
    <w:rPr>
      <w:rFonts w:ascii="Arial" w:eastAsia="Times New Roman" w:hAnsi="Arial" w:cs="Times New Roman"/>
      <w:sz w:val="20"/>
      <w:lang w:eastAsia="sk-SK"/>
    </w:rPr>
  </w:style>
  <w:style w:type="character" w:customStyle="1" w:styleId="Zkladntext20">
    <w:name w:val="Základný text (2)"/>
    <w:basedOn w:val="Predvolenpsmoodseku"/>
    <w:rsid w:val="00CE65FE"/>
    <w:rPr>
      <w:rFonts w:ascii="Arial" w:hAnsi="Arial" w:cs="Arial"/>
      <w:sz w:val="19"/>
      <w:szCs w:val="19"/>
      <w:u w:val="none"/>
    </w:rPr>
  </w:style>
  <w:style w:type="character" w:customStyle="1" w:styleId="Zkladntext21">
    <w:name w:val="Základný text (2)_"/>
    <w:basedOn w:val="Predvolenpsmoodseku"/>
    <w:link w:val="Zkladntext210"/>
    <w:locked/>
    <w:rsid w:val="00CE65FE"/>
    <w:rPr>
      <w:rFonts w:cs="Arial"/>
      <w:sz w:val="19"/>
      <w:szCs w:val="19"/>
      <w:shd w:val="clear" w:color="auto" w:fill="FFFFFF"/>
    </w:rPr>
  </w:style>
  <w:style w:type="paragraph" w:customStyle="1" w:styleId="Zkladntext210">
    <w:name w:val="Základný text (2)1"/>
    <w:basedOn w:val="Normlny"/>
    <w:link w:val="Zkladntext21"/>
    <w:rsid w:val="00CE65FE"/>
    <w:pPr>
      <w:widowControl w:val="0"/>
      <w:shd w:val="clear" w:color="auto" w:fill="FFFFFF"/>
      <w:spacing w:after="0" w:line="257" w:lineRule="exact"/>
      <w:ind w:hanging="500"/>
    </w:pPr>
    <w:rPr>
      <w:rFonts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CE65FE"/>
    <w:rPr>
      <w:sz w:val="22"/>
      <w:szCs w:val="22"/>
    </w:rPr>
  </w:style>
  <w:style w:type="paragraph" w:styleId="Textpoznmkypodiarou">
    <w:name w:val="footnote text"/>
    <w:aliases w:val="Text poznámky pod čiarou 007,_Poznámka pod čiarou"/>
    <w:basedOn w:val="Normlny"/>
    <w:link w:val="TextpoznmkypodiarouChar"/>
    <w:rsid w:val="00CE65FE"/>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E65FE"/>
    <w:rPr>
      <w:rFonts w:ascii="Arial" w:eastAsia="Times New Roman" w:hAnsi="Arial" w:cs="Times New Roman"/>
      <w:sz w:val="20"/>
      <w:szCs w:val="20"/>
      <w:lang w:eastAsia="cs-CZ"/>
    </w:rPr>
  </w:style>
  <w:style w:type="character" w:styleId="Odkaznapoznmkupodiarou">
    <w:name w:val="footnote reference"/>
    <w:rsid w:val="00CE65FE"/>
    <w:rPr>
      <w:vertAlign w:val="superscript"/>
    </w:rPr>
  </w:style>
  <w:style w:type="paragraph" w:customStyle="1" w:styleId="SPNadpis4">
    <w:name w:val="SP_Nadpis4"/>
    <w:basedOn w:val="SPNadpis3"/>
    <w:qFormat/>
    <w:rsid w:val="00CE65FE"/>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CE65FE"/>
    <w:pPr>
      <w:widowControl w:val="0"/>
      <w:numPr>
        <w:numId w:val="2"/>
      </w:numPr>
      <w:tabs>
        <w:tab w:val="left" w:pos="851"/>
      </w:tabs>
      <w:spacing w:before="240" w:after="0" w:line="240" w:lineRule="auto"/>
      <w:jc w:val="both"/>
    </w:pPr>
    <w:rPr>
      <w:rFonts w:ascii="Arial" w:eastAsia="Times New Roman" w:hAnsi="Arial" w:cs="Arial"/>
      <w:b/>
      <w:sz w:val="20"/>
      <w:szCs w:val="20"/>
      <w:lang w:eastAsia="cs-CZ"/>
    </w:rPr>
  </w:style>
  <w:style w:type="paragraph" w:customStyle="1" w:styleId="wazza03">
    <w:name w:val="wazza_03"/>
    <w:basedOn w:val="Normlny"/>
    <w:qFormat/>
    <w:rsid w:val="00CE65FE"/>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y"/>
    <w:link w:val="TextbublinyChar"/>
    <w:uiPriority w:val="99"/>
    <w:semiHidden/>
    <w:unhideWhenUsed/>
    <w:rsid w:val="00CE65FE"/>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E65FE"/>
    <w:rPr>
      <w:rFonts w:ascii="Tahoma" w:eastAsia="Times New Roman" w:hAnsi="Tahoma" w:cs="Tahoma"/>
      <w:sz w:val="16"/>
      <w:szCs w:val="16"/>
      <w:lang w:eastAsia="sk-SK"/>
    </w:rPr>
  </w:style>
  <w:style w:type="paragraph" w:styleId="Normlnywebov">
    <w:name w:val="Normal (Web)"/>
    <w:basedOn w:val="Normlny"/>
    <w:uiPriority w:val="99"/>
    <w:semiHidden/>
    <w:unhideWhenUsed/>
    <w:rsid w:val="001722A2"/>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863645"/>
  </w:style>
  <w:style w:type="numbering" w:customStyle="1" w:styleId="Bezzoznamu11">
    <w:name w:val="Bez zoznamu11"/>
    <w:next w:val="Bezzoznamu"/>
    <w:uiPriority w:val="99"/>
    <w:semiHidden/>
    <w:unhideWhenUsed/>
    <w:rsid w:val="00863645"/>
  </w:style>
  <w:style w:type="character" w:customStyle="1" w:styleId="Nadpis4Char">
    <w:name w:val="Nadpis 4 Char"/>
    <w:basedOn w:val="Predvolenpsmoodseku"/>
    <w:link w:val="Nadpis4"/>
    <w:uiPriority w:val="9"/>
    <w:semiHidden/>
    <w:rsid w:val="001E6F0C"/>
    <w:rPr>
      <w:rFonts w:asciiTheme="majorHAnsi" w:eastAsiaTheme="majorEastAsia" w:hAnsiTheme="majorHAnsi" w:cstheme="majorBidi"/>
      <w:i/>
      <w:iCs/>
      <w:color w:val="2F5496" w:themeColor="accent1" w:themeShade="BF"/>
      <w:sz w:val="22"/>
      <w:szCs w:val="22"/>
    </w:rPr>
  </w:style>
  <w:style w:type="table" w:customStyle="1" w:styleId="TableNormal">
    <w:name w:val="Table Normal"/>
    <w:uiPriority w:val="2"/>
    <w:semiHidden/>
    <w:unhideWhenUsed/>
    <w:qFormat/>
    <w:rsid w:val="001E6F0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E6F0C"/>
    <w:pPr>
      <w:widowControl w:val="0"/>
      <w:autoSpaceDE w:val="0"/>
      <w:autoSpaceDN w:val="0"/>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5448">
      <w:bodyDiv w:val="1"/>
      <w:marLeft w:val="0"/>
      <w:marRight w:val="0"/>
      <w:marTop w:val="0"/>
      <w:marBottom w:val="0"/>
      <w:divBdr>
        <w:top w:val="none" w:sz="0" w:space="0" w:color="auto"/>
        <w:left w:val="none" w:sz="0" w:space="0" w:color="auto"/>
        <w:bottom w:val="none" w:sz="0" w:space="0" w:color="auto"/>
        <w:right w:val="none" w:sz="0" w:space="0" w:color="auto"/>
      </w:divBdr>
      <w:divsChild>
        <w:div w:id="299070907">
          <w:marLeft w:val="0"/>
          <w:marRight w:val="0"/>
          <w:marTop w:val="0"/>
          <w:marBottom w:val="0"/>
          <w:divBdr>
            <w:top w:val="none" w:sz="0" w:space="0" w:color="auto"/>
            <w:left w:val="none" w:sz="0" w:space="0" w:color="auto"/>
            <w:bottom w:val="none" w:sz="0" w:space="0" w:color="auto"/>
            <w:right w:val="none" w:sz="0" w:space="0" w:color="auto"/>
          </w:divBdr>
          <w:divsChild>
            <w:div w:id="1716395184">
              <w:marLeft w:val="0"/>
              <w:marRight w:val="0"/>
              <w:marTop w:val="0"/>
              <w:marBottom w:val="0"/>
              <w:divBdr>
                <w:top w:val="none" w:sz="0" w:space="0" w:color="auto"/>
                <w:left w:val="none" w:sz="0" w:space="0" w:color="auto"/>
                <w:bottom w:val="none" w:sz="0" w:space="0" w:color="auto"/>
                <w:right w:val="none" w:sz="0" w:space="0" w:color="auto"/>
              </w:divBdr>
              <w:divsChild>
                <w:div w:id="1660966333">
                  <w:marLeft w:val="0"/>
                  <w:marRight w:val="0"/>
                  <w:marTop w:val="0"/>
                  <w:marBottom w:val="0"/>
                  <w:divBdr>
                    <w:top w:val="none" w:sz="0" w:space="0" w:color="auto"/>
                    <w:left w:val="none" w:sz="0" w:space="0" w:color="auto"/>
                    <w:bottom w:val="none" w:sz="0" w:space="0" w:color="auto"/>
                    <w:right w:val="none" w:sz="0" w:space="0" w:color="auto"/>
                  </w:divBdr>
                  <w:divsChild>
                    <w:div w:id="14866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5500">
      <w:bodyDiv w:val="1"/>
      <w:marLeft w:val="0"/>
      <w:marRight w:val="0"/>
      <w:marTop w:val="0"/>
      <w:marBottom w:val="0"/>
      <w:divBdr>
        <w:top w:val="none" w:sz="0" w:space="0" w:color="auto"/>
        <w:left w:val="none" w:sz="0" w:space="0" w:color="auto"/>
        <w:bottom w:val="none" w:sz="0" w:space="0" w:color="auto"/>
        <w:right w:val="none" w:sz="0" w:space="0" w:color="auto"/>
      </w:divBdr>
      <w:divsChild>
        <w:div w:id="1132092845">
          <w:marLeft w:val="0"/>
          <w:marRight w:val="0"/>
          <w:marTop w:val="0"/>
          <w:marBottom w:val="0"/>
          <w:divBdr>
            <w:top w:val="none" w:sz="0" w:space="0" w:color="auto"/>
            <w:left w:val="none" w:sz="0" w:space="0" w:color="auto"/>
            <w:bottom w:val="none" w:sz="0" w:space="0" w:color="auto"/>
            <w:right w:val="none" w:sz="0" w:space="0" w:color="auto"/>
          </w:divBdr>
          <w:divsChild>
            <w:div w:id="1226601495">
              <w:marLeft w:val="0"/>
              <w:marRight w:val="0"/>
              <w:marTop w:val="0"/>
              <w:marBottom w:val="0"/>
              <w:divBdr>
                <w:top w:val="none" w:sz="0" w:space="0" w:color="auto"/>
                <w:left w:val="none" w:sz="0" w:space="0" w:color="auto"/>
                <w:bottom w:val="none" w:sz="0" w:space="0" w:color="auto"/>
                <w:right w:val="none" w:sz="0" w:space="0" w:color="auto"/>
              </w:divBdr>
              <w:divsChild>
                <w:div w:id="1179075223">
                  <w:marLeft w:val="0"/>
                  <w:marRight w:val="0"/>
                  <w:marTop w:val="0"/>
                  <w:marBottom w:val="0"/>
                  <w:divBdr>
                    <w:top w:val="none" w:sz="0" w:space="0" w:color="auto"/>
                    <w:left w:val="none" w:sz="0" w:space="0" w:color="auto"/>
                    <w:bottom w:val="none" w:sz="0" w:space="0" w:color="auto"/>
                    <w:right w:val="none" w:sz="0" w:space="0" w:color="auto"/>
                  </w:divBdr>
                  <w:divsChild>
                    <w:div w:id="104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224">
      <w:bodyDiv w:val="1"/>
      <w:marLeft w:val="0"/>
      <w:marRight w:val="0"/>
      <w:marTop w:val="0"/>
      <w:marBottom w:val="0"/>
      <w:divBdr>
        <w:top w:val="none" w:sz="0" w:space="0" w:color="auto"/>
        <w:left w:val="none" w:sz="0" w:space="0" w:color="auto"/>
        <w:bottom w:val="none" w:sz="0" w:space="0" w:color="auto"/>
        <w:right w:val="none" w:sz="0" w:space="0" w:color="auto"/>
      </w:divBdr>
      <w:divsChild>
        <w:div w:id="1792239229">
          <w:marLeft w:val="0"/>
          <w:marRight w:val="0"/>
          <w:marTop w:val="0"/>
          <w:marBottom w:val="0"/>
          <w:divBdr>
            <w:top w:val="none" w:sz="0" w:space="0" w:color="auto"/>
            <w:left w:val="none" w:sz="0" w:space="0" w:color="auto"/>
            <w:bottom w:val="none" w:sz="0" w:space="0" w:color="auto"/>
            <w:right w:val="none" w:sz="0" w:space="0" w:color="auto"/>
          </w:divBdr>
          <w:divsChild>
            <w:div w:id="475341169">
              <w:marLeft w:val="0"/>
              <w:marRight w:val="0"/>
              <w:marTop w:val="0"/>
              <w:marBottom w:val="0"/>
              <w:divBdr>
                <w:top w:val="none" w:sz="0" w:space="0" w:color="auto"/>
                <w:left w:val="none" w:sz="0" w:space="0" w:color="auto"/>
                <w:bottom w:val="none" w:sz="0" w:space="0" w:color="auto"/>
                <w:right w:val="none" w:sz="0" w:space="0" w:color="auto"/>
              </w:divBdr>
              <w:divsChild>
                <w:div w:id="325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3588</Words>
  <Characters>20454</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11</cp:revision>
  <dcterms:created xsi:type="dcterms:W3CDTF">2020-03-18T12:51:00Z</dcterms:created>
  <dcterms:modified xsi:type="dcterms:W3CDTF">2020-10-07T08:29:00Z</dcterms:modified>
</cp:coreProperties>
</file>