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6F50F" w14:textId="77777777" w:rsidR="001B558D" w:rsidRPr="00A853D9" w:rsidRDefault="001B558D" w:rsidP="00B40C54">
      <w:pPr>
        <w:pStyle w:val="Nadpis6"/>
        <w:jc w:val="center"/>
        <w:rPr>
          <w:rFonts w:ascii="Times New Roman" w:hAnsi="Times New Roman"/>
          <w:smallCaps/>
          <w:noProof/>
          <w:szCs w:val="22"/>
        </w:rPr>
      </w:pPr>
      <w:r w:rsidRPr="00A853D9">
        <w:rPr>
          <w:rFonts w:ascii="Times New Roman" w:hAnsi="Times New Roman"/>
          <w:smallCaps/>
          <w:noProof/>
          <w:szCs w:val="22"/>
        </w:rPr>
        <w:t>VEREJNÝ OBSTARÁVATEĽ</w:t>
      </w:r>
    </w:p>
    <w:p w14:paraId="4B63E623" w14:textId="77777777" w:rsidR="001B558D" w:rsidRPr="00A853D9" w:rsidRDefault="001B558D" w:rsidP="00B40C54">
      <w:pPr>
        <w:pStyle w:val="Nadpis6"/>
        <w:jc w:val="center"/>
        <w:rPr>
          <w:rFonts w:ascii="Times New Roman" w:hAnsi="Times New Roman"/>
          <w:noProof/>
          <w:szCs w:val="22"/>
        </w:rPr>
      </w:pPr>
    </w:p>
    <w:p w14:paraId="5280B491" w14:textId="77777777" w:rsidR="001B558D" w:rsidRPr="00A853D9" w:rsidRDefault="001B558D" w:rsidP="00B40C54">
      <w:pPr>
        <w:pStyle w:val="Nadpis6"/>
        <w:jc w:val="center"/>
        <w:rPr>
          <w:rFonts w:ascii="Times New Roman" w:hAnsi="Times New Roman"/>
          <w:noProof/>
          <w:szCs w:val="22"/>
        </w:rPr>
      </w:pPr>
      <w:r w:rsidRPr="00A853D9">
        <w:rPr>
          <w:rFonts w:ascii="Times New Roman" w:hAnsi="Times New Roman"/>
          <w:noProof/>
          <w:szCs w:val="22"/>
        </w:rPr>
        <w:t>Automobilové opravovne Ministerstva vnútra Slovenskej republiky, a.s.</w:t>
      </w:r>
    </w:p>
    <w:p w14:paraId="2E9BEF13" w14:textId="77777777" w:rsidR="001B558D" w:rsidRPr="00A853D9" w:rsidRDefault="001B558D" w:rsidP="00B40C54">
      <w:pPr>
        <w:pStyle w:val="Nadpis6"/>
        <w:jc w:val="center"/>
        <w:rPr>
          <w:rFonts w:ascii="Times New Roman" w:hAnsi="Times New Roman"/>
          <w:noProof/>
          <w:szCs w:val="22"/>
        </w:rPr>
      </w:pPr>
      <w:r w:rsidRPr="00A853D9">
        <w:rPr>
          <w:rFonts w:ascii="Times New Roman" w:hAnsi="Times New Roman"/>
          <w:noProof/>
          <w:szCs w:val="22"/>
        </w:rPr>
        <w:t>Sklabinská 20</w:t>
      </w:r>
    </w:p>
    <w:p w14:paraId="2F2F81EC" w14:textId="77777777" w:rsidR="001B558D" w:rsidRPr="00A853D9" w:rsidRDefault="001B558D" w:rsidP="00B40C54">
      <w:pPr>
        <w:pStyle w:val="Nadpis6"/>
        <w:jc w:val="center"/>
        <w:rPr>
          <w:rFonts w:ascii="Times New Roman" w:hAnsi="Times New Roman"/>
          <w:noProof/>
          <w:szCs w:val="22"/>
        </w:rPr>
      </w:pPr>
      <w:r w:rsidRPr="00A853D9">
        <w:rPr>
          <w:rFonts w:ascii="Times New Roman" w:hAnsi="Times New Roman"/>
          <w:noProof/>
          <w:szCs w:val="22"/>
        </w:rPr>
        <w:t>831 06 Bratislava</w:t>
      </w:r>
    </w:p>
    <w:p w14:paraId="4C98024A" w14:textId="77777777" w:rsidR="001B558D" w:rsidRPr="00A853D9" w:rsidRDefault="001B558D" w:rsidP="00B40C54">
      <w:pPr>
        <w:jc w:val="both"/>
        <w:rPr>
          <w:noProof/>
          <w:sz w:val="22"/>
          <w:szCs w:val="22"/>
        </w:rPr>
      </w:pPr>
    </w:p>
    <w:p w14:paraId="7E9CBCA0" w14:textId="77777777" w:rsidR="001B558D" w:rsidRPr="00A853D9" w:rsidRDefault="001B558D" w:rsidP="00B40C54">
      <w:pPr>
        <w:jc w:val="both"/>
        <w:rPr>
          <w:noProof/>
          <w:sz w:val="22"/>
          <w:szCs w:val="22"/>
        </w:rPr>
      </w:pPr>
    </w:p>
    <w:p w14:paraId="5DFD4DF8" w14:textId="00D9FD4B" w:rsidR="001B558D" w:rsidRPr="00A853D9" w:rsidRDefault="001B558D" w:rsidP="00B40C54">
      <w:pPr>
        <w:jc w:val="both"/>
        <w:rPr>
          <w:noProof/>
          <w:sz w:val="22"/>
          <w:szCs w:val="22"/>
        </w:rPr>
      </w:pPr>
      <w:r w:rsidRPr="00A853D9">
        <w:rPr>
          <w:noProof/>
          <w:sz w:val="22"/>
          <w:szCs w:val="22"/>
        </w:rPr>
        <w:t>Č. p.: AOMVAS</w:t>
      </w:r>
      <w:r w:rsidR="006D29E0" w:rsidRPr="00A853D9">
        <w:rPr>
          <w:noProof/>
          <w:sz w:val="22"/>
          <w:szCs w:val="22"/>
        </w:rPr>
        <w:t>-2-58-4</w:t>
      </w:r>
      <w:r w:rsidR="00513569" w:rsidRPr="00A853D9">
        <w:rPr>
          <w:noProof/>
          <w:sz w:val="22"/>
          <w:szCs w:val="22"/>
        </w:rPr>
        <w:t>/</w:t>
      </w:r>
      <w:r w:rsidRPr="00A853D9">
        <w:rPr>
          <w:noProof/>
          <w:sz w:val="22"/>
          <w:szCs w:val="22"/>
        </w:rPr>
        <w:t>2020</w:t>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006D29E0" w:rsidRPr="00A853D9">
        <w:rPr>
          <w:noProof/>
          <w:sz w:val="22"/>
          <w:szCs w:val="22"/>
        </w:rPr>
        <w:tab/>
      </w:r>
      <w:r w:rsidR="006D29E0" w:rsidRPr="00A853D9">
        <w:rPr>
          <w:noProof/>
          <w:sz w:val="22"/>
          <w:szCs w:val="22"/>
        </w:rPr>
        <w:tab/>
      </w:r>
      <w:r w:rsidRPr="00A853D9">
        <w:rPr>
          <w:noProof/>
          <w:sz w:val="22"/>
          <w:szCs w:val="22"/>
        </w:rPr>
        <w:t>Výtlačok jediný</w:t>
      </w:r>
    </w:p>
    <w:p w14:paraId="59A50912" w14:textId="285D1704" w:rsidR="001B558D" w:rsidRPr="00A853D9" w:rsidRDefault="001B558D" w:rsidP="006D29E0">
      <w:pPr>
        <w:ind w:left="6371" w:firstLine="709"/>
        <w:jc w:val="both"/>
        <w:rPr>
          <w:noProof/>
          <w:sz w:val="22"/>
          <w:szCs w:val="22"/>
        </w:rPr>
      </w:pPr>
      <w:r w:rsidRPr="00A853D9">
        <w:rPr>
          <w:noProof/>
          <w:sz w:val="22"/>
          <w:szCs w:val="22"/>
        </w:rPr>
        <w:t xml:space="preserve">Počet listov: </w:t>
      </w:r>
      <w:r w:rsidR="00C2206D">
        <w:rPr>
          <w:noProof/>
          <w:sz w:val="22"/>
          <w:szCs w:val="22"/>
        </w:rPr>
        <w:t>43</w:t>
      </w:r>
    </w:p>
    <w:p w14:paraId="2B59D98C" w14:textId="77777777" w:rsidR="001B558D" w:rsidRPr="00A853D9" w:rsidRDefault="001B558D" w:rsidP="00B40C54">
      <w:pPr>
        <w:rPr>
          <w:noProof/>
          <w:sz w:val="22"/>
          <w:szCs w:val="22"/>
          <w14:ligatures w14:val="standard"/>
          <w14:cntxtAlts/>
        </w:rPr>
      </w:pPr>
    </w:p>
    <w:p w14:paraId="30FB99D1" w14:textId="77777777" w:rsidR="001B558D" w:rsidRPr="00A853D9" w:rsidRDefault="001B558D" w:rsidP="00B40C54">
      <w:pPr>
        <w:pStyle w:val="Zkladntext3"/>
        <w:rPr>
          <w:rFonts w:ascii="Times New Roman" w:hAnsi="Times New Roman"/>
          <w:noProof/>
          <w:color w:val="auto"/>
          <w:sz w:val="22"/>
          <w:szCs w:val="22"/>
        </w:rPr>
      </w:pPr>
    </w:p>
    <w:p w14:paraId="3F48A51E" w14:textId="77777777" w:rsidR="001B558D" w:rsidRPr="00A853D9" w:rsidRDefault="001B558D" w:rsidP="00B40C54">
      <w:pPr>
        <w:pStyle w:val="Zkladntext3"/>
        <w:rPr>
          <w:rFonts w:ascii="Times New Roman" w:hAnsi="Times New Roman"/>
          <w:b/>
          <w:noProof/>
          <w:color w:val="auto"/>
          <w:sz w:val="22"/>
          <w:szCs w:val="22"/>
        </w:rPr>
      </w:pPr>
      <w:r w:rsidRPr="00A853D9">
        <w:rPr>
          <w:rFonts w:ascii="Times New Roman" w:hAnsi="Times New Roman"/>
          <w:noProof/>
          <w:sz w:val="22"/>
          <w:szCs w:val="22"/>
        </w:rPr>
        <w:drawing>
          <wp:inline distT="0" distB="0" distL="0" distR="0" wp14:anchorId="5BA71F27" wp14:editId="3562F156">
            <wp:extent cx="3162300" cy="8286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828675"/>
                    </a:xfrm>
                    <a:prstGeom prst="rect">
                      <a:avLst/>
                    </a:prstGeom>
                    <a:noFill/>
                    <a:ln>
                      <a:noFill/>
                    </a:ln>
                  </pic:spPr>
                </pic:pic>
              </a:graphicData>
            </a:graphic>
          </wp:inline>
        </w:drawing>
      </w:r>
    </w:p>
    <w:p w14:paraId="60F34098" w14:textId="77777777" w:rsidR="001B558D" w:rsidRPr="00A853D9" w:rsidRDefault="001B558D" w:rsidP="00B40C54">
      <w:pPr>
        <w:pStyle w:val="Zkladntext3"/>
        <w:ind w:firstLine="2977"/>
        <w:jc w:val="both"/>
        <w:rPr>
          <w:rFonts w:ascii="Times New Roman" w:hAnsi="Times New Roman"/>
          <w:b/>
          <w:noProof/>
          <w:color w:val="auto"/>
          <w:sz w:val="22"/>
          <w:szCs w:val="22"/>
        </w:rPr>
      </w:pPr>
    </w:p>
    <w:p w14:paraId="6F01F91B" w14:textId="77777777" w:rsidR="001B558D" w:rsidRPr="00A853D9" w:rsidRDefault="001B558D" w:rsidP="00B40C54">
      <w:pPr>
        <w:pStyle w:val="Zkladntext3"/>
        <w:jc w:val="both"/>
        <w:rPr>
          <w:rFonts w:ascii="Times New Roman" w:hAnsi="Times New Roman"/>
          <w:b/>
          <w:noProof/>
          <w:color w:val="auto"/>
          <w:sz w:val="22"/>
          <w:szCs w:val="22"/>
        </w:rPr>
      </w:pPr>
    </w:p>
    <w:p w14:paraId="39BE849C" w14:textId="77777777" w:rsidR="001B558D" w:rsidRPr="00A853D9" w:rsidRDefault="001B558D" w:rsidP="00B40C54">
      <w:pPr>
        <w:pStyle w:val="Zkladntext3"/>
        <w:rPr>
          <w:rFonts w:ascii="Times New Roman" w:hAnsi="Times New Roman"/>
          <w:b/>
          <w:noProof/>
          <w:color w:val="auto"/>
          <w:sz w:val="22"/>
          <w:szCs w:val="22"/>
        </w:rPr>
      </w:pPr>
      <w:r w:rsidRPr="00A853D9">
        <w:rPr>
          <w:rFonts w:ascii="Times New Roman" w:hAnsi="Times New Roman"/>
          <w:b/>
          <w:noProof/>
          <w:color w:val="auto"/>
          <w:sz w:val="22"/>
          <w:szCs w:val="22"/>
        </w:rPr>
        <w:t xml:space="preserve">VEREJNÁ SÚŤAŽ </w:t>
      </w:r>
    </w:p>
    <w:p w14:paraId="5CF21BA1" w14:textId="77777777" w:rsidR="001B558D" w:rsidRPr="00A853D9" w:rsidRDefault="001B558D" w:rsidP="00B40C54">
      <w:pPr>
        <w:pStyle w:val="Zkladntext3"/>
        <w:rPr>
          <w:rFonts w:ascii="Times New Roman" w:hAnsi="Times New Roman"/>
          <w:b/>
          <w:noProof/>
          <w:color w:val="auto"/>
          <w:sz w:val="22"/>
          <w:szCs w:val="22"/>
        </w:rPr>
      </w:pPr>
      <w:r w:rsidRPr="00A853D9">
        <w:rPr>
          <w:rFonts w:ascii="Times New Roman" w:hAnsi="Times New Roman"/>
          <w:b/>
          <w:noProof/>
          <w:color w:val="auto"/>
          <w:sz w:val="22"/>
          <w:szCs w:val="22"/>
        </w:rPr>
        <w:t>(REVERZNÁ)</w:t>
      </w:r>
    </w:p>
    <w:p w14:paraId="0E5299E6" w14:textId="77777777" w:rsidR="001B558D" w:rsidRPr="00A853D9" w:rsidRDefault="001B558D" w:rsidP="00B40C54">
      <w:pPr>
        <w:pStyle w:val="Zkladntext3"/>
        <w:rPr>
          <w:rFonts w:ascii="Times New Roman" w:hAnsi="Times New Roman"/>
          <w:bCs/>
          <w:noProof/>
          <w:color w:val="auto"/>
          <w:sz w:val="22"/>
          <w:szCs w:val="22"/>
        </w:rPr>
      </w:pPr>
      <w:r w:rsidRPr="00A853D9">
        <w:rPr>
          <w:rFonts w:ascii="Times New Roman" w:hAnsi="Times New Roman"/>
          <w:bCs/>
          <w:noProof/>
          <w:color w:val="auto"/>
          <w:sz w:val="22"/>
          <w:szCs w:val="22"/>
        </w:rPr>
        <w:t>prostredníctvom informačného systému IS JOSEPHINE</w:t>
      </w:r>
    </w:p>
    <w:p w14:paraId="51BE8C48" w14:textId="77777777" w:rsidR="001B558D" w:rsidRPr="00A853D9" w:rsidRDefault="001B558D" w:rsidP="00B40C54">
      <w:pPr>
        <w:pStyle w:val="Zkladntext3"/>
        <w:jc w:val="both"/>
        <w:rPr>
          <w:rFonts w:ascii="Times New Roman" w:hAnsi="Times New Roman"/>
          <w:b/>
          <w:noProof/>
          <w:color w:val="auto"/>
          <w:sz w:val="22"/>
          <w:szCs w:val="22"/>
        </w:rPr>
      </w:pPr>
    </w:p>
    <w:p w14:paraId="16188911" w14:textId="77777777" w:rsidR="001B558D" w:rsidRPr="00A853D9" w:rsidRDefault="001B558D" w:rsidP="00B40C54">
      <w:pPr>
        <w:pStyle w:val="Zkladntext3"/>
        <w:jc w:val="both"/>
        <w:rPr>
          <w:rFonts w:ascii="Times New Roman" w:hAnsi="Times New Roman"/>
          <w:b/>
          <w:noProof/>
          <w:color w:val="auto"/>
          <w:sz w:val="22"/>
          <w:szCs w:val="22"/>
        </w:rPr>
      </w:pPr>
    </w:p>
    <w:p w14:paraId="464EFBA9" w14:textId="77777777" w:rsidR="001B558D" w:rsidRPr="00A853D9" w:rsidRDefault="001B558D" w:rsidP="00B40C54">
      <w:pPr>
        <w:pStyle w:val="Zkladntext3"/>
        <w:rPr>
          <w:rFonts w:ascii="Times New Roman" w:hAnsi="Times New Roman"/>
          <w:b/>
          <w:noProof/>
          <w:color w:val="auto"/>
          <w:sz w:val="22"/>
          <w:szCs w:val="22"/>
        </w:rPr>
      </w:pPr>
      <w:r w:rsidRPr="00A853D9">
        <w:rPr>
          <w:rFonts w:ascii="Times New Roman" w:hAnsi="Times New Roman"/>
          <w:b/>
          <w:noProof/>
          <w:color w:val="auto"/>
          <w:sz w:val="22"/>
          <w:szCs w:val="22"/>
        </w:rPr>
        <w:t>SÚŤAŽNÉ  PODKLADY</w:t>
      </w:r>
    </w:p>
    <w:p w14:paraId="5F195BDB" w14:textId="77777777" w:rsidR="001B558D" w:rsidRPr="00A853D9" w:rsidRDefault="001B558D" w:rsidP="00B40C54">
      <w:pPr>
        <w:pStyle w:val="Zkladntext3"/>
        <w:rPr>
          <w:rFonts w:ascii="Times New Roman" w:hAnsi="Times New Roman"/>
          <w:b/>
          <w:noProof/>
          <w:color w:val="auto"/>
          <w:sz w:val="22"/>
          <w:szCs w:val="22"/>
        </w:rPr>
      </w:pPr>
    </w:p>
    <w:p w14:paraId="6AE5DC1D" w14:textId="77777777" w:rsidR="001B558D" w:rsidRPr="00A853D9" w:rsidRDefault="001B558D" w:rsidP="00B40C54">
      <w:pPr>
        <w:pStyle w:val="Zkladntext3"/>
        <w:rPr>
          <w:rFonts w:ascii="Times New Roman" w:hAnsi="Times New Roman"/>
          <w:b/>
          <w:noProof/>
          <w:color w:val="auto"/>
          <w:sz w:val="22"/>
          <w:szCs w:val="22"/>
        </w:rPr>
      </w:pPr>
      <w:r w:rsidRPr="00A853D9">
        <w:rPr>
          <w:rFonts w:ascii="Times New Roman" w:hAnsi="Times New Roman"/>
          <w:b/>
          <w:noProof/>
          <w:color w:val="auto"/>
          <w:sz w:val="22"/>
          <w:szCs w:val="22"/>
        </w:rPr>
        <w:t>Predmet zákazky</w:t>
      </w:r>
    </w:p>
    <w:p w14:paraId="0F3A3288" w14:textId="77777777" w:rsidR="001B558D" w:rsidRPr="00A853D9" w:rsidRDefault="001B558D" w:rsidP="00B40C54">
      <w:pPr>
        <w:pStyle w:val="Zkladntext3"/>
        <w:rPr>
          <w:rFonts w:ascii="Times New Roman" w:hAnsi="Times New Roman"/>
          <w:bCs/>
          <w:noProof/>
          <w:color w:val="auto"/>
          <w:sz w:val="22"/>
          <w:szCs w:val="22"/>
        </w:rPr>
      </w:pPr>
      <w:r w:rsidRPr="00A853D9">
        <w:rPr>
          <w:rFonts w:ascii="Times New Roman" w:hAnsi="Times New Roman"/>
          <w:bCs/>
          <w:noProof/>
          <w:color w:val="auto"/>
          <w:sz w:val="22"/>
          <w:szCs w:val="22"/>
        </w:rPr>
        <w:t>(tovary)</w:t>
      </w:r>
    </w:p>
    <w:p w14:paraId="46B157C2" w14:textId="77777777" w:rsidR="001B558D" w:rsidRPr="00A853D9" w:rsidRDefault="001B558D" w:rsidP="00B40C54">
      <w:pPr>
        <w:jc w:val="center"/>
        <w:rPr>
          <w:noProof/>
          <w:sz w:val="22"/>
          <w:szCs w:val="22"/>
          <w14:ligatures w14:val="standard"/>
          <w14:cntxtAlts/>
        </w:rPr>
      </w:pPr>
    </w:p>
    <w:p w14:paraId="0A5B1A06" w14:textId="485D8CF0" w:rsidR="001B558D" w:rsidRPr="00A853D9" w:rsidRDefault="006D29E0" w:rsidP="00B40C54">
      <w:pPr>
        <w:jc w:val="center"/>
        <w:rPr>
          <w:b/>
          <w:i/>
          <w:noProof/>
          <w:sz w:val="22"/>
          <w:szCs w:val="22"/>
        </w:rPr>
      </w:pPr>
      <w:r w:rsidRPr="00A853D9">
        <w:rPr>
          <w:b/>
          <w:i/>
          <w:noProof/>
          <w:sz w:val="22"/>
          <w:szCs w:val="22"/>
        </w:rPr>
        <w:t>Skenery s príslušenstvom</w:t>
      </w:r>
    </w:p>
    <w:p w14:paraId="170F0E69" w14:textId="77777777" w:rsidR="00B86E0F" w:rsidRPr="00A853D9" w:rsidRDefault="00B86E0F" w:rsidP="00B40C54">
      <w:pPr>
        <w:jc w:val="center"/>
        <w:rPr>
          <w:noProof/>
          <w:sz w:val="22"/>
          <w:szCs w:val="22"/>
          <w14:ligatures w14:val="standard"/>
          <w14:cntxtAlts/>
        </w:rPr>
      </w:pPr>
    </w:p>
    <w:p w14:paraId="64020955" w14:textId="77777777" w:rsidR="001B558D" w:rsidRPr="00A853D9" w:rsidRDefault="001B558D" w:rsidP="00B40C54">
      <w:pPr>
        <w:jc w:val="center"/>
        <w:rPr>
          <w:noProof/>
          <w:sz w:val="22"/>
          <w:szCs w:val="22"/>
          <w14:ligatures w14:val="standard"/>
          <w14:cntxtAlts/>
        </w:rPr>
      </w:pPr>
      <w:r w:rsidRPr="00A853D9">
        <w:rPr>
          <w:noProof/>
          <w:sz w:val="22"/>
          <w:szCs w:val="22"/>
          <w14:ligatures w14:val="standard"/>
          <w14:cntxtAlts/>
        </w:rPr>
        <w:t>Nadlimitná zákazka zadávaná podľa § 66 ods. 7 zákona č. 343/2015 Z. z. o verejnom obstarávaní a o zmene a doplnení niektorých zákonov v znení neskorších predpisov</w:t>
      </w:r>
    </w:p>
    <w:p w14:paraId="3D2CE1B6" w14:textId="77777777" w:rsidR="001B558D" w:rsidRPr="00A853D9" w:rsidRDefault="001B558D" w:rsidP="00B40C54">
      <w:pPr>
        <w:rPr>
          <w:noProof/>
          <w:sz w:val="22"/>
          <w:szCs w:val="22"/>
          <w14:ligatures w14:val="standard"/>
          <w14:cntxtAlts/>
        </w:rPr>
      </w:pPr>
    </w:p>
    <w:p w14:paraId="7DDBE92B" w14:textId="77777777" w:rsidR="001B558D" w:rsidRPr="00A853D9" w:rsidRDefault="001B558D" w:rsidP="00B40C54">
      <w:pPr>
        <w:pStyle w:val="Zkladntext3"/>
        <w:jc w:val="both"/>
        <w:rPr>
          <w:rFonts w:ascii="Times New Roman" w:hAnsi="Times New Roman"/>
          <w:noProof/>
          <w:color w:val="auto"/>
          <w:sz w:val="22"/>
          <w:szCs w:val="22"/>
        </w:rPr>
      </w:pPr>
    </w:p>
    <w:p w14:paraId="788CFF98" w14:textId="77777777" w:rsidR="001B558D" w:rsidRPr="00A853D9" w:rsidRDefault="001B558D" w:rsidP="00B40C54">
      <w:pPr>
        <w:jc w:val="both"/>
        <w:rPr>
          <w:noProof/>
          <w:sz w:val="22"/>
          <w:szCs w:val="22"/>
        </w:rPr>
      </w:pPr>
      <w:r w:rsidRPr="00A853D9">
        <w:rPr>
          <w:noProof/>
          <w:sz w:val="22"/>
          <w:szCs w:val="22"/>
        </w:rPr>
        <w:t>Súlad súťažných podkladov so zákonom o verejnom obstarávaní potvrdzuje:</w:t>
      </w:r>
    </w:p>
    <w:p w14:paraId="5436567D" w14:textId="77777777" w:rsidR="001B558D" w:rsidRPr="00A853D9" w:rsidRDefault="001B558D" w:rsidP="00B40C54">
      <w:pPr>
        <w:jc w:val="both"/>
        <w:rPr>
          <w:noProof/>
          <w:sz w:val="22"/>
          <w:szCs w:val="22"/>
        </w:rPr>
      </w:pPr>
    </w:p>
    <w:p w14:paraId="43A0E562" w14:textId="77777777" w:rsidR="001B558D" w:rsidRPr="00A853D9" w:rsidRDefault="001B558D" w:rsidP="00B40C54">
      <w:pPr>
        <w:jc w:val="both"/>
        <w:rPr>
          <w:noProof/>
          <w:sz w:val="22"/>
          <w:szCs w:val="22"/>
        </w:rPr>
      </w:pPr>
    </w:p>
    <w:p w14:paraId="0E8CB0A1" w14:textId="77777777" w:rsidR="001B558D" w:rsidRPr="00A853D9" w:rsidRDefault="001B558D" w:rsidP="00B40C54">
      <w:pPr>
        <w:ind w:left="4963" w:firstLine="709"/>
        <w:rPr>
          <w:noProof/>
          <w:sz w:val="22"/>
          <w:szCs w:val="22"/>
          <w14:ligatures w14:val="standard"/>
          <w14:cntxtAlts/>
        </w:rPr>
      </w:pPr>
      <w:r w:rsidRPr="00A853D9">
        <w:rPr>
          <w:noProof/>
          <w:sz w:val="22"/>
          <w:szCs w:val="22"/>
          <w14:ligatures w14:val="standard"/>
          <w14:cntxtAlts/>
        </w:rPr>
        <w:t xml:space="preserve">................................................ </w:t>
      </w:r>
    </w:p>
    <w:p w14:paraId="4660C3AA" w14:textId="77777777" w:rsidR="001B558D" w:rsidRPr="00A853D9" w:rsidRDefault="001B558D" w:rsidP="00B40C54">
      <w:pPr>
        <w:pStyle w:val="Zarkazkladnhotextu3"/>
        <w:ind w:left="4963" w:firstLine="709"/>
        <w:jc w:val="both"/>
        <w:rPr>
          <w:rFonts w:ascii="Times New Roman" w:hAnsi="Times New Roman"/>
          <w:noProof/>
          <w:sz w:val="22"/>
          <w:szCs w:val="22"/>
        </w:rPr>
      </w:pPr>
      <w:r w:rsidRPr="00A853D9">
        <w:rPr>
          <w:rFonts w:ascii="Times New Roman" w:hAnsi="Times New Roman"/>
          <w:noProof/>
          <w:sz w:val="22"/>
          <w:szCs w:val="22"/>
        </w:rPr>
        <w:t>Ing. Ľubomír Války</w:t>
      </w:r>
    </w:p>
    <w:p w14:paraId="093F2CEC" w14:textId="77777777" w:rsidR="001B558D" w:rsidRPr="00A853D9" w:rsidRDefault="001B558D" w:rsidP="00B40C54">
      <w:pPr>
        <w:pStyle w:val="Zarkazkladnhotextu3"/>
        <w:ind w:left="4963" w:firstLine="709"/>
        <w:jc w:val="both"/>
        <w:rPr>
          <w:rFonts w:ascii="Times New Roman" w:hAnsi="Times New Roman"/>
          <w:noProof/>
          <w:sz w:val="22"/>
          <w:szCs w:val="22"/>
        </w:rPr>
      </w:pPr>
      <w:r w:rsidRPr="00A853D9">
        <w:rPr>
          <w:rFonts w:ascii="Times New Roman" w:hAnsi="Times New Roman"/>
          <w:noProof/>
          <w:sz w:val="22"/>
          <w:szCs w:val="22"/>
        </w:rPr>
        <w:t>vedúci obstarávania a nákupu</w:t>
      </w:r>
    </w:p>
    <w:p w14:paraId="57AB1D3E" w14:textId="77777777" w:rsidR="001B558D" w:rsidRPr="00A853D9" w:rsidRDefault="001B558D" w:rsidP="00B40C54">
      <w:pPr>
        <w:rPr>
          <w:noProof/>
          <w:sz w:val="22"/>
          <w:szCs w:val="22"/>
        </w:rPr>
      </w:pPr>
    </w:p>
    <w:p w14:paraId="5A8DC69D" w14:textId="7EC5B470" w:rsidR="001B558D" w:rsidRPr="00A853D9" w:rsidRDefault="001B558D" w:rsidP="00B40C54">
      <w:pPr>
        <w:pStyle w:val="Zarkazkladnhotextu3"/>
        <w:ind w:left="0"/>
        <w:jc w:val="both"/>
        <w:rPr>
          <w:rFonts w:ascii="Times New Roman" w:hAnsi="Times New Roman"/>
          <w:noProof/>
          <w:sz w:val="22"/>
          <w:szCs w:val="22"/>
        </w:rPr>
      </w:pPr>
      <w:r w:rsidRPr="00A853D9">
        <w:rPr>
          <w:rFonts w:ascii="Times New Roman" w:hAnsi="Times New Roman"/>
          <w:noProof/>
          <w:sz w:val="22"/>
          <w:szCs w:val="22"/>
        </w:rPr>
        <w:t xml:space="preserve">V Bratislave, dňa: </w:t>
      </w:r>
    </w:p>
    <w:p w14:paraId="0C094EE1" w14:textId="77777777" w:rsidR="001B558D" w:rsidRPr="00A853D9" w:rsidRDefault="001B558D" w:rsidP="00B40C54">
      <w:pPr>
        <w:pStyle w:val="Zarkazkladnhotextu3"/>
        <w:ind w:left="0"/>
        <w:jc w:val="both"/>
        <w:rPr>
          <w:rFonts w:ascii="Times New Roman" w:hAnsi="Times New Roman"/>
          <w:noProof/>
          <w:sz w:val="22"/>
          <w:szCs w:val="22"/>
        </w:rPr>
      </w:pPr>
    </w:p>
    <w:p w14:paraId="5C23B90C" w14:textId="77777777" w:rsidR="001B558D" w:rsidRPr="00A853D9" w:rsidRDefault="001B558D" w:rsidP="00B40C54">
      <w:pPr>
        <w:ind w:left="4963" w:firstLine="709"/>
        <w:rPr>
          <w:noProof/>
          <w:sz w:val="22"/>
          <w:szCs w:val="22"/>
          <w14:ligatures w14:val="standard"/>
          <w14:cntxtAlts/>
        </w:rPr>
      </w:pPr>
      <w:r w:rsidRPr="00A853D9">
        <w:rPr>
          <w:noProof/>
          <w:sz w:val="22"/>
          <w:szCs w:val="22"/>
          <w14:ligatures w14:val="standard"/>
          <w14:cntxtAlts/>
        </w:rPr>
        <w:t xml:space="preserve">............................................... </w:t>
      </w:r>
    </w:p>
    <w:p w14:paraId="617EDABF" w14:textId="77777777" w:rsidR="001B558D" w:rsidRPr="00A853D9" w:rsidRDefault="001B558D" w:rsidP="00B40C54">
      <w:pPr>
        <w:pStyle w:val="Zarkazkladnhotextu3"/>
        <w:ind w:left="4963" w:firstLine="709"/>
        <w:jc w:val="both"/>
        <w:rPr>
          <w:rFonts w:ascii="Times New Roman" w:hAnsi="Times New Roman"/>
          <w:noProof/>
          <w:sz w:val="22"/>
          <w:szCs w:val="22"/>
        </w:rPr>
      </w:pPr>
      <w:r w:rsidRPr="00A853D9">
        <w:rPr>
          <w:rFonts w:ascii="Times New Roman" w:hAnsi="Times New Roman"/>
          <w:noProof/>
          <w:sz w:val="22"/>
          <w:szCs w:val="22"/>
        </w:rPr>
        <w:t>Mgr. Michal Šula</w:t>
      </w:r>
    </w:p>
    <w:p w14:paraId="5A9AC5F9" w14:textId="77777777" w:rsidR="001B558D" w:rsidRPr="00A853D9" w:rsidRDefault="001B558D" w:rsidP="00B40C54">
      <w:pPr>
        <w:pStyle w:val="Zarkazkladnhotextu3"/>
        <w:ind w:left="0"/>
        <w:jc w:val="both"/>
        <w:rPr>
          <w:rFonts w:ascii="Times New Roman" w:hAnsi="Times New Roman"/>
          <w:noProof/>
          <w:sz w:val="22"/>
          <w:szCs w:val="22"/>
        </w:rPr>
      </w:pPr>
      <w:r w:rsidRPr="00A853D9">
        <w:rPr>
          <w:rFonts w:ascii="Times New Roman" w:hAnsi="Times New Roman"/>
          <w:noProof/>
          <w:sz w:val="22"/>
          <w:szCs w:val="22"/>
        </w:rPr>
        <w:tab/>
      </w:r>
      <w:r w:rsidRPr="00A853D9">
        <w:rPr>
          <w:rFonts w:ascii="Times New Roman" w:hAnsi="Times New Roman"/>
          <w:noProof/>
          <w:sz w:val="22"/>
          <w:szCs w:val="22"/>
        </w:rPr>
        <w:tab/>
      </w:r>
      <w:r w:rsidRPr="00A853D9">
        <w:rPr>
          <w:rFonts w:ascii="Times New Roman" w:hAnsi="Times New Roman"/>
          <w:noProof/>
          <w:sz w:val="22"/>
          <w:szCs w:val="22"/>
        </w:rPr>
        <w:tab/>
      </w:r>
      <w:r w:rsidRPr="00A853D9">
        <w:rPr>
          <w:rFonts w:ascii="Times New Roman" w:hAnsi="Times New Roman"/>
          <w:noProof/>
          <w:sz w:val="22"/>
          <w:szCs w:val="22"/>
        </w:rPr>
        <w:tab/>
      </w:r>
      <w:r w:rsidRPr="00A853D9">
        <w:rPr>
          <w:rFonts w:ascii="Times New Roman" w:hAnsi="Times New Roman"/>
          <w:noProof/>
          <w:sz w:val="22"/>
          <w:szCs w:val="22"/>
        </w:rPr>
        <w:tab/>
      </w:r>
      <w:r w:rsidRPr="00A853D9">
        <w:rPr>
          <w:rFonts w:ascii="Times New Roman" w:hAnsi="Times New Roman"/>
          <w:noProof/>
          <w:sz w:val="22"/>
          <w:szCs w:val="22"/>
        </w:rPr>
        <w:tab/>
      </w:r>
      <w:r w:rsidRPr="00A853D9">
        <w:rPr>
          <w:rFonts w:ascii="Times New Roman" w:hAnsi="Times New Roman"/>
          <w:noProof/>
          <w:sz w:val="22"/>
          <w:szCs w:val="22"/>
        </w:rPr>
        <w:tab/>
      </w:r>
      <w:r w:rsidRPr="00A853D9">
        <w:rPr>
          <w:rFonts w:ascii="Times New Roman" w:hAnsi="Times New Roman"/>
          <w:noProof/>
          <w:sz w:val="22"/>
          <w:szCs w:val="22"/>
        </w:rPr>
        <w:tab/>
        <w:t>generálny riaditeľ a</w:t>
      </w:r>
    </w:p>
    <w:p w14:paraId="7EA9D392" w14:textId="77777777" w:rsidR="001B558D" w:rsidRPr="00A853D9" w:rsidRDefault="001B558D" w:rsidP="00B40C54">
      <w:pPr>
        <w:pStyle w:val="Zarkazkladnhotextu3"/>
        <w:ind w:left="0"/>
        <w:jc w:val="both"/>
        <w:rPr>
          <w:rFonts w:ascii="Times New Roman" w:hAnsi="Times New Roman"/>
          <w:noProof/>
          <w:sz w:val="22"/>
          <w:szCs w:val="22"/>
        </w:rPr>
      </w:pPr>
      <w:r w:rsidRPr="00A853D9">
        <w:rPr>
          <w:rFonts w:ascii="Times New Roman" w:hAnsi="Times New Roman"/>
          <w:noProof/>
          <w:sz w:val="22"/>
          <w:szCs w:val="22"/>
        </w:rPr>
        <w:tab/>
      </w:r>
      <w:r w:rsidRPr="00A853D9">
        <w:rPr>
          <w:rFonts w:ascii="Times New Roman" w:hAnsi="Times New Roman"/>
          <w:noProof/>
          <w:sz w:val="22"/>
          <w:szCs w:val="22"/>
        </w:rPr>
        <w:tab/>
      </w:r>
      <w:r w:rsidRPr="00A853D9">
        <w:rPr>
          <w:rFonts w:ascii="Times New Roman" w:hAnsi="Times New Roman"/>
          <w:noProof/>
          <w:sz w:val="22"/>
          <w:szCs w:val="22"/>
        </w:rPr>
        <w:tab/>
      </w:r>
      <w:r w:rsidRPr="00A853D9">
        <w:rPr>
          <w:rFonts w:ascii="Times New Roman" w:hAnsi="Times New Roman"/>
          <w:noProof/>
          <w:sz w:val="22"/>
          <w:szCs w:val="22"/>
        </w:rPr>
        <w:tab/>
      </w:r>
      <w:r w:rsidRPr="00A853D9">
        <w:rPr>
          <w:rFonts w:ascii="Times New Roman" w:hAnsi="Times New Roman"/>
          <w:noProof/>
          <w:sz w:val="22"/>
          <w:szCs w:val="22"/>
        </w:rPr>
        <w:tab/>
      </w:r>
      <w:r w:rsidRPr="00A853D9">
        <w:rPr>
          <w:rFonts w:ascii="Times New Roman" w:hAnsi="Times New Roman"/>
          <w:noProof/>
          <w:sz w:val="22"/>
          <w:szCs w:val="22"/>
        </w:rPr>
        <w:tab/>
      </w:r>
      <w:r w:rsidRPr="00A853D9">
        <w:rPr>
          <w:rFonts w:ascii="Times New Roman" w:hAnsi="Times New Roman"/>
          <w:noProof/>
          <w:sz w:val="22"/>
          <w:szCs w:val="22"/>
        </w:rPr>
        <w:tab/>
      </w:r>
      <w:r w:rsidRPr="00A853D9">
        <w:rPr>
          <w:rFonts w:ascii="Times New Roman" w:hAnsi="Times New Roman"/>
          <w:noProof/>
          <w:sz w:val="22"/>
          <w:szCs w:val="22"/>
        </w:rPr>
        <w:tab/>
        <w:t>predseda predstavenstva</w:t>
      </w:r>
    </w:p>
    <w:p w14:paraId="54267A61" w14:textId="77777777" w:rsidR="001B558D" w:rsidRPr="00A853D9" w:rsidRDefault="001B558D" w:rsidP="00B40C54">
      <w:pPr>
        <w:rPr>
          <w:noProof/>
          <w:sz w:val="22"/>
          <w:szCs w:val="22"/>
          <w14:ligatures w14:val="standard"/>
          <w14:cntxtAlts/>
        </w:rPr>
      </w:pPr>
      <w:r w:rsidRPr="00A853D9">
        <w:rPr>
          <w:noProof/>
          <w:sz w:val="22"/>
          <w:szCs w:val="22"/>
          <w14:ligatures w14:val="standard"/>
          <w14:cntxtAlts/>
        </w:rPr>
        <w:br w:type="page"/>
      </w:r>
    </w:p>
    <w:p w14:paraId="6331BC45" w14:textId="77777777" w:rsidR="001B558D" w:rsidRPr="00A853D9" w:rsidRDefault="001B558D" w:rsidP="00B40C54">
      <w:pPr>
        <w:jc w:val="center"/>
        <w:rPr>
          <w:noProof/>
          <w:sz w:val="22"/>
          <w:szCs w:val="22"/>
          <w14:ligatures w14:val="standard"/>
          <w14:cntxtAlts/>
        </w:rPr>
      </w:pPr>
      <w:r w:rsidRPr="00A853D9">
        <w:rPr>
          <w:noProof/>
          <w:sz w:val="22"/>
          <w:szCs w:val="22"/>
          <w14:ligatures w14:val="standard"/>
          <w14:cntxtAlts/>
        </w:rPr>
        <w:lastRenderedPageBreak/>
        <w:t>S Ú Ť A Ž N É  P O D K L A D Y</w:t>
      </w:r>
    </w:p>
    <w:p w14:paraId="07B77876" w14:textId="77777777" w:rsidR="001B558D" w:rsidRPr="00A853D9" w:rsidRDefault="001B558D" w:rsidP="00B40C54">
      <w:pPr>
        <w:pStyle w:val="Nadpis2"/>
        <w:tabs>
          <w:tab w:val="clear" w:pos="540"/>
        </w:tabs>
        <w:spacing w:before="0" w:after="0" w:line="240" w:lineRule="auto"/>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t>A.1 Poykny pre uchádzačov</w:t>
      </w:r>
    </w:p>
    <w:p w14:paraId="014C5F8B" w14:textId="77777777" w:rsidR="001B558D" w:rsidRPr="00A853D9" w:rsidRDefault="001B558D" w:rsidP="00B40C54">
      <w:pPr>
        <w:ind w:left="142" w:firstLine="709"/>
        <w:rPr>
          <w:b/>
          <w:bCs/>
          <w:noProof/>
          <w:sz w:val="22"/>
          <w:szCs w:val="22"/>
        </w:rPr>
      </w:pPr>
      <w:r w:rsidRPr="00A853D9">
        <w:rPr>
          <w:b/>
          <w:bCs/>
          <w:noProof/>
          <w:sz w:val="22"/>
          <w:szCs w:val="22"/>
        </w:rPr>
        <w:t>Časť I. Všeobecné informácie</w:t>
      </w:r>
    </w:p>
    <w:p w14:paraId="69FA0606"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Identifikácia verejného obstarávateľa</w:t>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p>
    <w:p w14:paraId="37C60CAB"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Predmet zákazky</w:t>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p>
    <w:p w14:paraId="43E0BE0F"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Rozdelenie predmetu zákazky</w:t>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p>
    <w:p w14:paraId="1FE8194C"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Variantné riešenie</w:t>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p>
    <w:p w14:paraId="261F35E7"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Miesto poskytnutia predmetu zákazky</w:t>
      </w:r>
    </w:p>
    <w:p w14:paraId="1663A8BA"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Trvanie zmluvy alebo lehota uskutočnenia</w:t>
      </w:r>
    </w:p>
    <w:p w14:paraId="084C97D4"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Typ zmluvy</w:t>
      </w:r>
    </w:p>
    <w:p w14:paraId="7D695297"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Zdroj finančných prostriedkov</w:t>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p>
    <w:p w14:paraId="4C925BFF"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Druh zákazky</w:t>
      </w:r>
    </w:p>
    <w:p w14:paraId="25E02A44" w14:textId="77777777" w:rsidR="001B558D" w:rsidRPr="00A853D9" w:rsidRDefault="001B558D" w:rsidP="00B40C54">
      <w:pPr>
        <w:pStyle w:val="Odsekzoznamu"/>
        <w:numPr>
          <w:ilvl w:val="0"/>
          <w:numId w:val="18"/>
        </w:numPr>
        <w:ind w:left="851" w:hanging="425"/>
        <w:rPr>
          <w:rFonts w:ascii="Times New Roman" w:hAnsi="Times New Roman"/>
          <w:bCs/>
          <w:noProof/>
          <w:szCs w:val="22"/>
          <w14:ligatures w14:val="standard"/>
          <w14:cntxtAlts/>
        </w:rPr>
      </w:pPr>
      <w:r w:rsidRPr="00A853D9">
        <w:rPr>
          <w:rFonts w:ascii="Times New Roman" w:hAnsi="Times New Roman"/>
          <w:bCs/>
          <w:noProof/>
          <w:szCs w:val="22"/>
          <w14:ligatures w14:val="standard"/>
          <w14:cntxtAlts/>
        </w:rPr>
        <w:t>Lehota viazanosti ponuky</w:t>
      </w:r>
      <w:r w:rsidRPr="00A853D9">
        <w:rPr>
          <w:rFonts w:ascii="Times New Roman" w:hAnsi="Times New Roman"/>
          <w:bCs/>
          <w:noProof/>
          <w:szCs w:val="22"/>
          <w14:ligatures w14:val="standard"/>
          <w14:cntxtAlts/>
        </w:rPr>
        <w:tab/>
      </w:r>
    </w:p>
    <w:p w14:paraId="6FABE5EA" w14:textId="77777777" w:rsidR="001B558D" w:rsidRPr="00A853D9" w:rsidRDefault="001B558D" w:rsidP="00B40C54">
      <w:pPr>
        <w:ind w:left="142" w:firstLine="709"/>
        <w:rPr>
          <w:b/>
          <w:bCs/>
          <w:noProof/>
          <w:sz w:val="22"/>
          <w:szCs w:val="22"/>
        </w:rPr>
      </w:pPr>
      <w:r w:rsidRPr="00A853D9">
        <w:rPr>
          <w:b/>
          <w:bCs/>
          <w:noProof/>
          <w:sz w:val="22"/>
          <w:szCs w:val="22"/>
        </w:rPr>
        <w:t>Časť II. Dorozumievanie a vysvetľovanie</w:t>
      </w:r>
    </w:p>
    <w:p w14:paraId="30A0462F"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Komunikácia medzi verejným obstarávateľom a uchádzačmi alebo záujemcami</w:t>
      </w:r>
      <w:r w:rsidRPr="00A853D9">
        <w:rPr>
          <w:rFonts w:ascii="Times New Roman" w:hAnsi="Times New Roman"/>
          <w:noProof/>
          <w:szCs w:val="22"/>
          <w14:ligatures w14:val="standard"/>
          <w14:cntxtAlts/>
        </w:rPr>
        <w:tab/>
      </w:r>
    </w:p>
    <w:p w14:paraId="0FB13C70"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Vysvetlenie a doplnenie dokumentov    </w:t>
      </w:r>
      <w:r w:rsidRPr="00A853D9">
        <w:rPr>
          <w:rFonts w:ascii="Times New Roman" w:hAnsi="Times New Roman"/>
          <w:noProof/>
          <w:szCs w:val="22"/>
          <w14:ligatures w14:val="standard"/>
          <w14:cntxtAlts/>
        </w:rPr>
        <w:tab/>
      </w:r>
    </w:p>
    <w:p w14:paraId="1D68537B"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Obhliadka miesta poskytnutia predmetu zákazky</w:t>
      </w:r>
    </w:p>
    <w:p w14:paraId="1EDAAD58" w14:textId="77777777" w:rsidR="001B558D" w:rsidRPr="00A853D9" w:rsidRDefault="001B558D" w:rsidP="00B40C54">
      <w:pPr>
        <w:ind w:left="142" w:firstLine="709"/>
        <w:rPr>
          <w:b/>
          <w:bCs/>
          <w:noProof/>
          <w:sz w:val="22"/>
          <w:szCs w:val="22"/>
        </w:rPr>
      </w:pPr>
      <w:r w:rsidRPr="00A853D9">
        <w:rPr>
          <w:b/>
          <w:bCs/>
          <w:noProof/>
          <w:sz w:val="22"/>
          <w:szCs w:val="22"/>
        </w:rPr>
        <w:t xml:space="preserve">Časť III. Príprava ponuky       </w:t>
      </w:r>
      <w:r w:rsidRPr="00A853D9">
        <w:rPr>
          <w:b/>
          <w:bCs/>
          <w:noProof/>
          <w:sz w:val="22"/>
          <w:szCs w:val="22"/>
        </w:rPr>
        <w:tab/>
      </w:r>
    </w:p>
    <w:p w14:paraId="4638C30A"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Vyhotovenie ponuky</w:t>
      </w:r>
    </w:p>
    <w:p w14:paraId="0A9F27B5"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Jazyk ponuky</w:t>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p>
    <w:p w14:paraId="16C312C3"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Mena a ceny uvádzané v ponuke</w:t>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p>
    <w:p w14:paraId="54B38BAB"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Zábezpeka ponuky</w:t>
      </w:r>
    </w:p>
    <w:p w14:paraId="07020E3E"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Obsah ponuky</w:t>
      </w:r>
    </w:p>
    <w:p w14:paraId="74E9224F"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Náklady na ponuku</w:t>
      </w:r>
    </w:p>
    <w:p w14:paraId="67224210" w14:textId="77777777" w:rsidR="001B558D" w:rsidRPr="00A853D9" w:rsidRDefault="001B558D" w:rsidP="00B40C54">
      <w:pPr>
        <w:ind w:left="142" w:firstLine="709"/>
        <w:rPr>
          <w:b/>
          <w:bCs/>
          <w:noProof/>
          <w:sz w:val="22"/>
          <w:szCs w:val="22"/>
        </w:rPr>
      </w:pPr>
      <w:r w:rsidRPr="00A853D9">
        <w:rPr>
          <w:b/>
          <w:bCs/>
          <w:noProof/>
          <w:sz w:val="22"/>
          <w:szCs w:val="22"/>
        </w:rPr>
        <w:t>Časť IV. Predkladanie ponuky</w:t>
      </w:r>
    </w:p>
    <w:p w14:paraId="284D5633"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Uchádzač oprávnený predložiť ponuku</w:t>
      </w:r>
    </w:p>
    <w:p w14:paraId="39F0BC11"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Predloženie ponuky</w:t>
      </w:r>
    </w:p>
    <w:p w14:paraId="636BB456"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Označenie obálky ponuky </w:t>
      </w:r>
      <w:r w:rsidRPr="00A853D9">
        <w:rPr>
          <w:rFonts w:ascii="Times New Roman" w:hAnsi="Times New Roman"/>
          <w:noProof/>
          <w:szCs w:val="22"/>
          <w14:ligatures w14:val="standard"/>
          <w14:cntxtAlts/>
        </w:rPr>
        <w:tab/>
      </w:r>
    </w:p>
    <w:p w14:paraId="35F2311E"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Miesto a lehota na predkladanie ponúk</w:t>
      </w:r>
    </w:p>
    <w:p w14:paraId="275318A0"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Doplnenie, zmena a odvolanie ponuky</w:t>
      </w:r>
    </w:p>
    <w:p w14:paraId="0FDA5468" w14:textId="77777777" w:rsidR="001B558D" w:rsidRPr="00A853D9" w:rsidRDefault="001B558D" w:rsidP="00B40C54">
      <w:pPr>
        <w:ind w:left="142" w:firstLine="709"/>
        <w:rPr>
          <w:b/>
          <w:bCs/>
          <w:noProof/>
          <w:sz w:val="22"/>
          <w:szCs w:val="22"/>
        </w:rPr>
      </w:pPr>
      <w:r w:rsidRPr="00A853D9">
        <w:rPr>
          <w:b/>
          <w:bCs/>
          <w:noProof/>
          <w:sz w:val="22"/>
          <w:szCs w:val="22"/>
        </w:rPr>
        <w:t>Časť V. Otváranie a vyhodnocovanie ponúk a podmienok účasti</w:t>
      </w:r>
    </w:p>
    <w:p w14:paraId="45E4CCCF"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Otváranie ponúk</w:t>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r w:rsidRPr="00A853D9">
        <w:rPr>
          <w:rFonts w:ascii="Times New Roman" w:hAnsi="Times New Roman"/>
          <w:noProof/>
          <w:szCs w:val="22"/>
          <w14:ligatures w14:val="standard"/>
          <w14:cntxtAlts/>
        </w:rPr>
        <w:tab/>
      </w:r>
    </w:p>
    <w:p w14:paraId="7591EF6C"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Preskúmanie a hodnotenie ponúk</w:t>
      </w:r>
    </w:p>
    <w:p w14:paraId="7A9AF459"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Vyhodnotenie návrhov na plnenie kritérií</w:t>
      </w:r>
    </w:p>
    <w:p w14:paraId="259CECC0"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Vysvetlenie ponúk, odôvodnenie mimoriadne nízkej ceny</w:t>
      </w:r>
    </w:p>
    <w:p w14:paraId="10334351"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Posúdenie splnenia podmienok účasti / požiadaviek na predmet zákazky</w:t>
      </w:r>
    </w:p>
    <w:p w14:paraId="19AA2B6E"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Vysvetľovanie dokladov na preukázanie splnenia podmienok účasti</w:t>
      </w:r>
    </w:p>
    <w:p w14:paraId="3050ECDC"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Vylúčenie uchádzača</w:t>
      </w:r>
    </w:p>
    <w:p w14:paraId="2B9B7BDB"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Vylúčenie ponuky</w:t>
      </w:r>
    </w:p>
    <w:p w14:paraId="06EB426D"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Elektronická aukcia</w:t>
      </w:r>
    </w:p>
    <w:p w14:paraId="3E8AEFE5" w14:textId="77777777" w:rsidR="001B558D" w:rsidRPr="00A853D9" w:rsidRDefault="001B558D" w:rsidP="00B40C54">
      <w:pPr>
        <w:ind w:left="142" w:firstLine="709"/>
        <w:rPr>
          <w:b/>
          <w:bCs/>
          <w:noProof/>
          <w:sz w:val="22"/>
          <w:szCs w:val="22"/>
        </w:rPr>
      </w:pPr>
      <w:r w:rsidRPr="00A853D9">
        <w:rPr>
          <w:b/>
          <w:bCs/>
          <w:noProof/>
          <w:sz w:val="22"/>
          <w:szCs w:val="22"/>
        </w:rPr>
        <w:t>Časť VII. Prijatie ponuky</w:t>
      </w:r>
    </w:p>
    <w:p w14:paraId="7321EB5F"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Informácia o výsledku vyhodnotenia ponúk</w:t>
      </w:r>
      <w:r w:rsidRPr="00A853D9">
        <w:rPr>
          <w:rFonts w:ascii="Times New Roman" w:hAnsi="Times New Roman"/>
          <w:noProof/>
          <w:szCs w:val="22"/>
          <w14:ligatures w14:val="standard"/>
          <w14:cntxtAlts/>
        </w:rPr>
        <w:tab/>
      </w:r>
    </w:p>
    <w:p w14:paraId="44FE62AD" w14:textId="77777777" w:rsidR="001B558D" w:rsidRPr="00A853D9" w:rsidRDefault="001B558D" w:rsidP="00B40C54">
      <w:pPr>
        <w:ind w:left="142" w:firstLine="709"/>
        <w:rPr>
          <w:b/>
          <w:bCs/>
          <w:noProof/>
          <w:sz w:val="22"/>
          <w:szCs w:val="22"/>
        </w:rPr>
      </w:pPr>
      <w:r w:rsidRPr="00A853D9">
        <w:rPr>
          <w:b/>
          <w:bCs/>
          <w:noProof/>
          <w:sz w:val="22"/>
          <w:szCs w:val="22"/>
        </w:rPr>
        <w:t>Časť VIII. Uzavretie zmluvy</w:t>
      </w:r>
    </w:p>
    <w:p w14:paraId="6E1C6BC6"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Uzavretie zmluvy</w:t>
      </w:r>
    </w:p>
    <w:p w14:paraId="535F7E78"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Zápis v registri partnerov verejného sektora</w:t>
      </w:r>
    </w:p>
    <w:p w14:paraId="11839F08"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Zrušenie verejného obstarávania</w:t>
      </w:r>
    </w:p>
    <w:p w14:paraId="0178BCCB"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Jednotný európsky dokument</w:t>
      </w:r>
    </w:p>
    <w:p w14:paraId="0FEF64C8"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Využitie subdodávateľov a pravidlá pre zmenu subdodávateľov počas plnenia zmluvy</w:t>
      </w:r>
    </w:p>
    <w:p w14:paraId="6DFA0680"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Revízne postupy</w:t>
      </w:r>
    </w:p>
    <w:p w14:paraId="2BD84A89" w14:textId="77777777" w:rsidR="001B558D" w:rsidRPr="00A853D9" w:rsidRDefault="001B558D" w:rsidP="00B40C54">
      <w:pPr>
        <w:pStyle w:val="Odsekzoznamu"/>
        <w:numPr>
          <w:ilvl w:val="0"/>
          <w:numId w:val="18"/>
        </w:numPr>
        <w:ind w:left="851" w:hanging="425"/>
        <w:rPr>
          <w:rFonts w:ascii="Times New Roman" w:hAnsi="Times New Roman"/>
          <w:noProof/>
          <w:szCs w:val="22"/>
          <w14:ligatures w14:val="standard"/>
          <w14:cntxtAlts/>
        </w:rPr>
      </w:pPr>
      <w:r w:rsidRPr="00A853D9">
        <w:rPr>
          <w:rFonts w:ascii="Times New Roman" w:hAnsi="Times New Roman"/>
          <w:noProof/>
          <w:szCs w:val="22"/>
          <w14:ligatures w14:val="standard"/>
          <w14:cntxtAlts/>
        </w:rPr>
        <w:t>Postup pri zadávaní zákazky na základe Rámcovej dohody</w:t>
      </w:r>
    </w:p>
    <w:p w14:paraId="23B0268A" w14:textId="77777777" w:rsidR="001B558D" w:rsidRPr="00A853D9" w:rsidRDefault="001B558D" w:rsidP="00B40C54">
      <w:pPr>
        <w:rPr>
          <w:b/>
          <w:bCs/>
          <w:noProof/>
          <w:sz w:val="22"/>
          <w:szCs w:val="22"/>
          <w14:ligatures w14:val="standard"/>
          <w14:cntxtAlts/>
        </w:rPr>
      </w:pPr>
      <w:r w:rsidRPr="00A853D9">
        <w:rPr>
          <w:bCs/>
          <w:noProof/>
          <w:sz w:val="22"/>
          <w:szCs w:val="22"/>
          <w14:ligatures w14:val="standard"/>
          <w14:cntxtAlts/>
        </w:rPr>
        <w:tab/>
      </w:r>
      <w:r w:rsidRPr="00A853D9">
        <w:rPr>
          <w:b/>
          <w:bCs/>
          <w:noProof/>
          <w:sz w:val="22"/>
          <w:szCs w:val="22"/>
          <w14:ligatures w14:val="standard"/>
          <w14:cntxtAlts/>
        </w:rPr>
        <w:tab/>
      </w:r>
      <w:r w:rsidRPr="00A853D9">
        <w:rPr>
          <w:b/>
          <w:bCs/>
          <w:noProof/>
          <w:sz w:val="22"/>
          <w:szCs w:val="22"/>
          <w14:ligatures w14:val="standard"/>
          <w14:cntxtAlts/>
        </w:rPr>
        <w:tab/>
      </w:r>
    </w:p>
    <w:p w14:paraId="37C33B86" w14:textId="77777777" w:rsidR="001B558D" w:rsidRPr="00A853D9" w:rsidRDefault="001B558D" w:rsidP="00B40C54">
      <w:pPr>
        <w:pStyle w:val="Nadpis2"/>
        <w:tabs>
          <w:tab w:val="clear" w:pos="540"/>
        </w:tabs>
        <w:spacing w:before="0" w:after="0" w:line="240" w:lineRule="auto"/>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lastRenderedPageBreak/>
        <w:t>A.2 Podmienky účasti uchádzačov</w:t>
      </w:r>
    </w:p>
    <w:p w14:paraId="475ADEF9" w14:textId="77777777" w:rsidR="001B558D" w:rsidRPr="00A853D9" w:rsidRDefault="001B558D" w:rsidP="00B40C54">
      <w:pPr>
        <w:pStyle w:val="Nadpis2"/>
        <w:tabs>
          <w:tab w:val="clear" w:pos="540"/>
        </w:tabs>
        <w:spacing w:before="0" w:after="0" w:line="240" w:lineRule="auto"/>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t>A.3 Kritériá na hodnotenie ponúk a pravidlá ich uplatnenia</w:t>
      </w:r>
    </w:p>
    <w:p w14:paraId="2E3BB4BB" w14:textId="77777777" w:rsidR="001B558D" w:rsidRPr="00A853D9" w:rsidRDefault="001B558D" w:rsidP="00B40C54">
      <w:pPr>
        <w:pStyle w:val="Nadpis2"/>
        <w:tabs>
          <w:tab w:val="clear" w:pos="540"/>
        </w:tabs>
        <w:spacing w:before="0" w:after="0" w:line="240" w:lineRule="auto"/>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t>B.1 Opis predmetu zákazky</w:t>
      </w:r>
    </w:p>
    <w:p w14:paraId="3280C70A" w14:textId="77777777" w:rsidR="001B558D" w:rsidRPr="00A853D9" w:rsidRDefault="001B558D" w:rsidP="00B40C54">
      <w:pPr>
        <w:pStyle w:val="Nadpis2"/>
        <w:tabs>
          <w:tab w:val="clear" w:pos="540"/>
        </w:tabs>
        <w:spacing w:before="0" w:after="0" w:line="240" w:lineRule="auto"/>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t>B.2 Spôsob určenia ceny</w:t>
      </w:r>
    </w:p>
    <w:p w14:paraId="42E60F63" w14:textId="77777777" w:rsidR="001B558D" w:rsidRPr="00A853D9" w:rsidRDefault="001B558D" w:rsidP="00B40C54">
      <w:pPr>
        <w:pStyle w:val="Nadpis2"/>
        <w:tabs>
          <w:tab w:val="clear" w:pos="540"/>
        </w:tabs>
        <w:spacing w:before="0" w:after="0" w:line="240" w:lineRule="auto"/>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t>B.3 Obchodné podmienky dodania</w:t>
      </w:r>
      <w:r w:rsidRPr="00A853D9" w:rsidDel="00E06A9D">
        <w:rPr>
          <w:rFonts w:ascii="Times New Roman" w:hAnsi="Times New Roman"/>
          <w:noProof/>
          <w:sz w:val="22"/>
          <w:szCs w:val="22"/>
          <w14:ligatures w14:val="standard"/>
          <w14:cntxtAlts/>
        </w:rPr>
        <w:t xml:space="preserve"> </w:t>
      </w:r>
      <w:r w:rsidRPr="00A853D9">
        <w:rPr>
          <w:rFonts w:ascii="Times New Roman" w:hAnsi="Times New Roman"/>
          <w:noProof/>
          <w:sz w:val="22"/>
          <w:szCs w:val="22"/>
          <w14:ligatures w14:val="standard"/>
          <w14:cntxtAlts/>
        </w:rPr>
        <w:t>predmetu zákazky</w:t>
      </w:r>
    </w:p>
    <w:p w14:paraId="23672DCD" w14:textId="77777777" w:rsidR="001B558D" w:rsidRPr="00A853D9" w:rsidRDefault="001B558D" w:rsidP="00B40C54">
      <w:pPr>
        <w:pStyle w:val="Nadpis2"/>
        <w:tabs>
          <w:tab w:val="clear" w:pos="540"/>
        </w:tabs>
        <w:spacing w:before="0" w:after="0" w:line="240" w:lineRule="auto"/>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t>C. Prílohy</w:t>
      </w:r>
    </w:p>
    <w:p w14:paraId="4854CA58" w14:textId="77777777" w:rsidR="001B558D" w:rsidRPr="00A853D9" w:rsidRDefault="001B558D" w:rsidP="00B40C54">
      <w:pPr>
        <w:rPr>
          <w:noProof/>
          <w:sz w:val="22"/>
          <w:szCs w:val="22"/>
          <w14:ligatures w14:val="standard"/>
          <w14:cntxtAlts/>
        </w:rPr>
      </w:pPr>
      <w:r w:rsidRPr="00A853D9">
        <w:rPr>
          <w:noProof/>
          <w:sz w:val="22"/>
          <w:szCs w:val="22"/>
          <w14:ligatures w14:val="standard"/>
          <w14:cntxtAlts/>
        </w:rPr>
        <w:t>Príloha č. 1 – Vyhlásenia uchádzača</w:t>
      </w:r>
    </w:p>
    <w:p w14:paraId="77E366A2" w14:textId="77777777" w:rsidR="001B558D" w:rsidRPr="00A853D9" w:rsidRDefault="001B558D" w:rsidP="00B40C54">
      <w:pPr>
        <w:rPr>
          <w:noProof/>
          <w:sz w:val="22"/>
          <w:szCs w:val="22"/>
          <w14:ligatures w14:val="standard"/>
          <w14:cntxtAlts/>
        </w:rPr>
      </w:pPr>
      <w:r w:rsidRPr="00A853D9">
        <w:rPr>
          <w:noProof/>
          <w:sz w:val="22"/>
          <w:szCs w:val="22"/>
          <w14:ligatures w14:val="standard"/>
          <w14:cntxtAlts/>
        </w:rPr>
        <w:t>Príloha č. 2 – Plnomocenstvo pre člena skupiny dodávateľov (vzor)</w:t>
      </w:r>
    </w:p>
    <w:p w14:paraId="69E55ECB" w14:textId="77777777" w:rsidR="001B558D" w:rsidRPr="00A853D9" w:rsidRDefault="001B558D" w:rsidP="00B40C54">
      <w:pPr>
        <w:rPr>
          <w:noProof/>
          <w:sz w:val="22"/>
          <w:szCs w:val="22"/>
          <w14:ligatures w14:val="standard"/>
          <w14:cntxtAlts/>
        </w:rPr>
      </w:pPr>
      <w:r w:rsidRPr="00A853D9">
        <w:rPr>
          <w:noProof/>
          <w:sz w:val="22"/>
          <w:szCs w:val="22"/>
          <w14:ligatures w14:val="standard"/>
          <w14:cntxtAlts/>
        </w:rPr>
        <w:t>Príloha č. 3 – Jednotný európsky dokument – Samostatný súbor zverejnený v profile (</w:t>
      </w:r>
      <w:r w:rsidRPr="00A853D9">
        <w:rPr>
          <w:i/>
          <w:noProof/>
          <w:sz w:val="22"/>
          <w:szCs w:val="22"/>
          <w14:ligatures w14:val="standard"/>
          <w14:cntxtAlts/>
        </w:rPr>
        <w:t xml:space="preserve">pokyny na jeho vypĺňanie sú zverejnené na webovom sídle Úradu pre verejné obstarávanie </w:t>
      </w:r>
      <w:hyperlink r:id="rId8" w:history="1">
        <w:r w:rsidRPr="00A853D9">
          <w:rPr>
            <w:rStyle w:val="Hypertextovprepojenie"/>
            <w:noProof/>
            <w:sz w:val="22"/>
            <w:szCs w:val="22"/>
            <w14:ligatures w14:val="standard"/>
            <w14:cntxtAlts/>
          </w:rPr>
          <w:t>http://www.uvo.gov.sk/legislativametodika-dohlad/jednotny-europsky-dokument-preverejne-obstaravanie-553.html</w:t>
        </w:r>
      </w:hyperlink>
      <w:r w:rsidRPr="00A853D9">
        <w:rPr>
          <w:noProof/>
          <w:sz w:val="22"/>
          <w:szCs w:val="22"/>
          <w14:ligatures w14:val="standard"/>
          <w14:cntxtAlts/>
        </w:rPr>
        <w:t>)</w:t>
      </w:r>
    </w:p>
    <w:p w14:paraId="1F727B06" w14:textId="77777777" w:rsidR="001B558D" w:rsidRPr="00A853D9" w:rsidRDefault="001B558D" w:rsidP="00B40C54">
      <w:pPr>
        <w:rPr>
          <w:noProof/>
          <w:sz w:val="22"/>
          <w:szCs w:val="22"/>
          <w14:ligatures w14:val="standard"/>
          <w14:cntxtAlts/>
        </w:rPr>
      </w:pPr>
      <w:r w:rsidRPr="00A853D9">
        <w:rPr>
          <w:noProof/>
          <w:sz w:val="22"/>
          <w:szCs w:val="22"/>
          <w14:ligatures w14:val="standard"/>
          <w14:cntxtAlts/>
        </w:rPr>
        <w:br w:type="page"/>
      </w:r>
    </w:p>
    <w:p w14:paraId="05E65087" w14:textId="77777777" w:rsidR="001B558D" w:rsidRPr="00A853D9" w:rsidRDefault="001B558D" w:rsidP="00B40C54">
      <w:pPr>
        <w:pStyle w:val="Nadpis1"/>
        <w:spacing w:before="0" w:after="0"/>
        <w:jc w:val="center"/>
        <w:rPr>
          <w:rFonts w:ascii="Times New Roman" w:hAnsi="Times New Roman"/>
          <w:b/>
          <w:noProof/>
          <w:sz w:val="22"/>
          <w:szCs w:val="22"/>
          <w14:ligatures w14:val="standard"/>
          <w14:cntxtAlts/>
        </w:rPr>
      </w:pPr>
      <w:r w:rsidRPr="00A853D9">
        <w:rPr>
          <w:rFonts w:ascii="Times New Roman" w:hAnsi="Times New Roman"/>
          <w:b/>
          <w:noProof/>
          <w:sz w:val="22"/>
          <w:szCs w:val="22"/>
          <w14:ligatures w14:val="standard"/>
          <w14:cntxtAlts/>
        </w:rPr>
        <w:lastRenderedPageBreak/>
        <w:t>A.1 POKYNY PRE UCHÁDZAČOV</w:t>
      </w:r>
    </w:p>
    <w:p w14:paraId="6FABF91F" w14:textId="77777777" w:rsidR="001B558D" w:rsidRPr="00A853D9" w:rsidRDefault="001B558D" w:rsidP="00B40C54">
      <w:pPr>
        <w:pStyle w:val="Nadpis1"/>
        <w:spacing w:before="0" w:after="0"/>
        <w:jc w:val="center"/>
        <w:rPr>
          <w:rFonts w:ascii="Times New Roman" w:hAnsi="Times New Roman"/>
          <w:b/>
          <w:noProof/>
          <w:sz w:val="22"/>
          <w:szCs w:val="22"/>
          <w14:ligatures w14:val="standard"/>
          <w14:cntxtAlts/>
        </w:rPr>
      </w:pPr>
    </w:p>
    <w:p w14:paraId="33810F4D" w14:textId="77777777" w:rsidR="001B558D" w:rsidRPr="00A853D9" w:rsidRDefault="001B558D" w:rsidP="00B40C54">
      <w:pPr>
        <w:pStyle w:val="Nadpis1"/>
        <w:spacing w:before="0" w:after="0"/>
        <w:jc w:val="center"/>
        <w:rPr>
          <w:rFonts w:ascii="Times New Roman" w:hAnsi="Times New Roman"/>
          <w:b/>
          <w:noProof/>
          <w:sz w:val="22"/>
          <w:szCs w:val="22"/>
          <w14:ligatures w14:val="standard"/>
          <w14:cntxtAlts/>
        </w:rPr>
      </w:pPr>
      <w:r w:rsidRPr="00A853D9">
        <w:rPr>
          <w:rFonts w:ascii="Times New Roman" w:hAnsi="Times New Roman"/>
          <w:b/>
          <w:noProof/>
          <w:sz w:val="22"/>
          <w:szCs w:val="22"/>
          <w14:ligatures w14:val="standard"/>
          <w14:cntxtAlts/>
        </w:rPr>
        <w:t>Časť I.</w:t>
      </w:r>
    </w:p>
    <w:p w14:paraId="7934CC52" w14:textId="77777777" w:rsidR="001B558D" w:rsidRPr="00A853D9" w:rsidRDefault="001B558D" w:rsidP="00B40C54">
      <w:pPr>
        <w:pStyle w:val="Nadpis1"/>
        <w:spacing w:before="0" w:after="0"/>
        <w:jc w:val="center"/>
        <w:rPr>
          <w:rFonts w:ascii="Times New Roman" w:hAnsi="Times New Roman"/>
          <w:b/>
          <w:noProof/>
          <w:sz w:val="22"/>
          <w:szCs w:val="22"/>
          <w14:ligatures w14:val="standard"/>
          <w14:cntxtAlts/>
        </w:rPr>
      </w:pPr>
      <w:r w:rsidRPr="00A853D9">
        <w:rPr>
          <w:rFonts w:ascii="Times New Roman" w:hAnsi="Times New Roman"/>
          <w:b/>
          <w:noProof/>
          <w:sz w:val="22"/>
          <w:szCs w:val="22"/>
          <w14:ligatures w14:val="standard"/>
          <w14:cntxtAlts/>
        </w:rPr>
        <w:t xml:space="preserve">Všeobecné informácie </w:t>
      </w:r>
    </w:p>
    <w:p w14:paraId="798F4D56" w14:textId="77777777" w:rsidR="001B558D" w:rsidRPr="00A853D9" w:rsidRDefault="001B558D" w:rsidP="00B40C54">
      <w:pPr>
        <w:pStyle w:val="Nadpis1"/>
        <w:spacing w:before="0" w:after="0"/>
        <w:jc w:val="both"/>
        <w:rPr>
          <w:rFonts w:ascii="Times New Roman" w:hAnsi="Times New Roman"/>
          <w:noProof/>
          <w:sz w:val="22"/>
          <w:szCs w:val="22"/>
          <w14:ligatures w14:val="standard"/>
          <w14:cntxtAlts/>
        </w:rPr>
      </w:pPr>
    </w:p>
    <w:p w14:paraId="0996DDA6"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Identifikácia verejného obstarávateľa</w:t>
      </w:r>
    </w:p>
    <w:p w14:paraId="7BC1D117" w14:textId="368627C7" w:rsidR="001B558D" w:rsidRPr="00A853D9" w:rsidRDefault="001B558D" w:rsidP="00513569">
      <w:pPr>
        <w:pStyle w:val="Default"/>
        <w:rPr>
          <w:noProof/>
          <w:sz w:val="22"/>
          <w:szCs w:val="22"/>
        </w:rPr>
      </w:pPr>
      <w:r w:rsidRPr="00A853D9">
        <w:rPr>
          <w:noProof/>
          <w:sz w:val="22"/>
          <w:szCs w:val="22"/>
        </w:rPr>
        <w:t xml:space="preserve">Názov organizácie: </w:t>
      </w:r>
      <w:r w:rsidRPr="00A853D9">
        <w:rPr>
          <w:noProof/>
          <w:sz w:val="22"/>
          <w:szCs w:val="22"/>
        </w:rPr>
        <w:tab/>
        <w:t xml:space="preserve">Automobilové opravovne Ministerstva vnútra Slovenskej republiky, a.s. </w:t>
      </w:r>
    </w:p>
    <w:p w14:paraId="557F4A81" w14:textId="77777777" w:rsidR="001B558D" w:rsidRPr="00A853D9" w:rsidRDefault="001B558D" w:rsidP="00513569">
      <w:pPr>
        <w:pStyle w:val="Default"/>
        <w:rPr>
          <w:noProof/>
          <w:sz w:val="22"/>
          <w:szCs w:val="22"/>
        </w:rPr>
      </w:pPr>
      <w:r w:rsidRPr="00A853D9">
        <w:rPr>
          <w:noProof/>
          <w:sz w:val="22"/>
          <w:szCs w:val="22"/>
        </w:rPr>
        <w:t xml:space="preserve">Sídlo: </w:t>
      </w:r>
      <w:r w:rsidRPr="00A853D9">
        <w:rPr>
          <w:noProof/>
          <w:sz w:val="22"/>
          <w:szCs w:val="22"/>
        </w:rPr>
        <w:tab/>
      </w:r>
      <w:r w:rsidRPr="00A853D9">
        <w:rPr>
          <w:noProof/>
          <w:sz w:val="22"/>
          <w:szCs w:val="22"/>
        </w:rPr>
        <w:tab/>
      </w:r>
      <w:r w:rsidRPr="00A853D9">
        <w:rPr>
          <w:noProof/>
          <w:sz w:val="22"/>
          <w:szCs w:val="22"/>
        </w:rPr>
        <w:tab/>
        <w:t xml:space="preserve">Sklabinská 20 </w:t>
      </w:r>
    </w:p>
    <w:p w14:paraId="0F5A071D" w14:textId="77777777" w:rsidR="001B558D" w:rsidRPr="00A853D9" w:rsidRDefault="001B558D" w:rsidP="00513569">
      <w:pPr>
        <w:pStyle w:val="Default"/>
        <w:ind w:left="1416" w:firstLine="708"/>
        <w:rPr>
          <w:noProof/>
          <w:sz w:val="22"/>
          <w:szCs w:val="22"/>
        </w:rPr>
      </w:pPr>
      <w:r w:rsidRPr="00A853D9">
        <w:rPr>
          <w:noProof/>
          <w:sz w:val="22"/>
          <w:szCs w:val="22"/>
        </w:rPr>
        <w:t xml:space="preserve">831 06 Bratislava </w:t>
      </w:r>
    </w:p>
    <w:p w14:paraId="0BCFAB9F" w14:textId="77777777" w:rsidR="001B558D" w:rsidRPr="00A853D9" w:rsidRDefault="001B558D" w:rsidP="00513569">
      <w:pPr>
        <w:pStyle w:val="Default"/>
        <w:ind w:left="1416" w:firstLine="708"/>
        <w:rPr>
          <w:noProof/>
          <w:sz w:val="22"/>
          <w:szCs w:val="22"/>
        </w:rPr>
      </w:pPr>
      <w:r w:rsidRPr="00A853D9">
        <w:rPr>
          <w:noProof/>
          <w:sz w:val="22"/>
          <w:szCs w:val="22"/>
        </w:rPr>
        <w:t>Slovenská republika</w:t>
      </w:r>
    </w:p>
    <w:p w14:paraId="38F79C33" w14:textId="77777777" w:rsidR="001B558D" w:rsidRPr="00A853D9" w:rsidRDefault="001B558D" w:rsidP="00513569">
      <w:pPr>
        <w:pStyle w:val="Default"/>
        <w:rPr>
          <w:noProof/>
          <w:sz w:val="22"/>
          <w:szCs w:val="22"/>
        </w:rPr>
      </w:pPr>
      <w:r w:rsidRPr="00A853D9">
        <w:rPr>
          <w:noProof/>
          <w:sz w:val="22"/>
          <w:szCs w:val="22"/>
        </w:rPr>
        <w:t xml:space="preserve">IČO: </w:t>
      </w:r>
      <w:r w:rsidRPr="00A853D9">
        <w:rPr>
          <w:noProof/>
          <w:sz w:val="22"/>
          <w:szCs w:val="22"/>
        </w:rPr>
        <w:tab/>
      </w:r>
      <w:r w:rsidRPr="00A853D9">
        <w:rPr>
          <w:noProof/>
          <w:sz w:val="22"/>
          <w:szCs w:val="22"/>
        </w:rPr>
        <w:tab/>
      </w:r>
      <w:r w:rsidRPr="00A853D9">
        <w:rPr>
          <w:noProof/>
          <w:sz w:val="22"/>
          <w:szCs w:val="22"/>
        </w:rPr>
        <w:tab/>
        <w:t>44855206</w:t>
      </w:r>
    </w:p>
    <w:p w14:paraId="0E30152A" w14:textId="77777777" w:rsidR="001B558D" w:rsidRPr="00A853D9" w:rsidRDefault="001B558D" w:rsidP="00513569">
      <w:pPr>
        <w:pStyle w:val="Default"/>
        <w:rPr>
          <w:noProof/>
          <w:sz w:val="22"/>
          <w:szCs w:val="22"/>
        </w:rPr>
      </w:pPr>
      <w:r w:rsidRPr="00A853D9">
        <w:rPr>
          <w:noProof/>
          <w:sz w:val="22"/>
          <w:szCs w:val="22"/>
        </w:rPr>
        <w:t>DIČ:</w:t>
      </w:r>
      <w:r w:rsidRPr="00A853D9">
        <w:rPr>
          <w:noProof/>
          <w:sz w:val="22"/>
          <w:szCs w:val="22"/>
        </w:rPr>
        <w:tab/>
      </w:r>
      <w:r w:rsidRPr="00A853D9">
        <w:rPr>
          <w:noProof/>
          <w:sz w:val="22"/>
          <w:szCs w:val="22"/>
        </w:rPr>
        <w:tab/>
      </w:r>
      <w:r w:rsidRPr="00A853D9">
        <w:rPr>
          <w:noProof/>
          <w:sz w:val="22"/>
          <w:szCs w:val="22"/>
        </w:rPr>
        <w:tab/>
        <w:t xml:space="preserve">2022850203 </w:t>
      </w:r>
    </w:p>
    <w:p w14:paraId="65A8AE6B" w14:textId="53B0CC0B" w:rsidR="001B558D" w:rsidRPr="00A853D9" w:rsidRDefault="001B558D" w:rsidP="00513569">
      <w:pPr>
        <w:pStyle w:val="Default"/>
        <w:rPr>
          <w:noProof/>
          <w:sz w:val="22"/>
          <w:szCs w:val="22"/>
        </w:rPr>
      </w:pPr>
      <w:r w:rsidRPr="00A853D9">
        <w:rPr>
          <w:noProof/>
          <w:sz w:val="22"/>
          <w:szCs w:val="22"/>
        </w:rPr>
        <w:t xml:space="preserve">IČ DPH: </w:t>
      </w:r>
      <w:r w:rsidRPr="00A853D9">
        <w:rPr>
          <w:noProof/>
          <w:sz w:val="22"/>
          <w:szCs w:val="22"/>
        </w:rPr>
        <w:tab/>
      </w:r>
      <w:r w:rsidRPr="00A853D9">
        <w:rPr>
          <w:noProof/>
          <w:sz w:val="22"/>
          <w:szCs w:val="22"/>
        </w:rPr>
        <w:tab/>
        <w:t>SK2022850203</w:t>
      </w:r>
    </w:p>
    <w:p w14:paraId="133827A0" w14:textId="77777777" w:rsidR="001B558D" w:rsidRPr="00A853D9" w:rsidRDefault="001B558D" w:rsidP="00513569">
      <w:pPr>
        <w:pStyle w:val="Default"/>
        <w:rPr>
          <w:noProof/>
          <w:sz w:val="22"/>
          <w:szCs w:val="22"/>
        </w:rPr>
      </w:pPr>
    </w:p>
    <w:p w14:paraId="6C54D60D" w14:textId="062A58C1" w:rsidR="001B558D" w:rsidRPr="00A853D9" w:rsidRDefault="001B558D" w:rsidP="00513569">
      <w:pPr>
        <w:pStyle w:val="Default"/>
        <w:rPr>
          <w:noProof/>
          <w:sz w:val="22"/>
          <w:szCs w:val="22"/>
        </w:rPr>
      </w:pPr>
      <w:r w:rsidRPr="00A853D9">
        <w:rPr>
          <w:noProof/>
          <w:sz w:val="22"/>
          <w:szCs w:val="22"/>
        </w:rPr>
        <w:t>Štatutárny zástupca:</w:t>
      </w:r>
      <w:r w:rsidR="00513569" w:rsidRPr="00A853D9">
        <w:rPr>
          <w:noProof/>
          <w:sz w:val="22"/>
          <w:szCs w:val="22"/>
        </w:rPr>
        <w:tab/>
      </w:r>
      <w:r w:rsidRPr="00A853D9">
        <w:rPr>
          <w:noProof/>
          <w:sz w:val="22"/>
          <w:szCs w:val="22"/>
        </w:rPr>
        <w:tab/>
        <w:t xml:space="preserve">Mgr. Michal Šula – generálny riaditeľ a predseda predstavenstva </w:t>
      </w:r>
    </w:p>
    <w:p w14:paraId="0DA4A205" w14:textId="360D6954" w:rsidR="001B558D" w:rsidRPr="00A853D9" w:rsidRDefault="001B558D" w:rsidP="00513569">
      <w:pPr>
        <w:pStyle w:val="Default"/>
        <w:ind w:left="2124" w:firstLine="708"/>
        <w:rPr>
          <w:noProof/>
          <w:sz w:val="22"/>
          <w:szCs w:val="22"/>
        </w:rPr>
      </w:pPr>
      <w:r w:rsidRPr="00A853D9">
        <w:rPr>
          <w:noProof/>
          <w:sz w:val="22"/>
          <w:szCs w:val="22"/>
        </w:rPr>
        <w:t>Mgr. Miroslav Belica</w:t>
      </w:r>
      <w:r w:rsidR="00513569" w:rsidRPr="00A853D9">
        <w:rPr>
          <w:noProof/>
          <w:sz w:val="22"/>
          <w:szCs w:val="22"/>
        </w:rPr>
        <w:t>,</w:t>
      </w:r>
      <w:r w:rsidRPr="00A853D9">
        <w:rPr>
          <w:noProof/>
          <w:sz w:val="22"/>
          <w:szCs w:val="22"/>
        </w:rPr>
        <w:t xml:space="preserve"> člen predstavenstva </w:t>
      </w:r>
    </w:p>
    <w:p w14:paraId="7FE83F80" w14:textId="77777777" w:rsidR="001B558D" w:rsidRPr="00A853D9" w:rsidRDefault="001B558D" w:rsidP="00513569">
      <w:pPr>
        <w:pStyle w:val="Default"/>
        <w:ind w:left="2124" w:firstLine="708"/>
        <w:rPr>
          <w:noProof/>
          <w:sz w:val="22"/>
          <w:szCs w:val="22"/>
        </w:rPr>
      </w:pPr>
      <w:r w:rsidRPr="00A853D9">
        <w:rPr>
          <w:noProof/>
          <w:sz w:val="22"/>
          <w:szCs w:val="22"/>
        </w:rPr>
        <w:t>Ing. Miroslav Kováčik – člen predstavenstva</w:t>
      </w:r>
    </w:p>
    <w:p w14:paraId="0BD91FB8" w14:textId="77777777" w:rsidR="001B558D" w:rsidRPr="00A853D9" w:rsidRDefault="001B558D" w:rsidP="00513569">
      <w:pPr>
        <w:pStyle w:val="Default"/>
        <w:rPr>
          <w:noProof/>
          <w:sz w:val="22"/>
          <w:szCs w:val="22"/>
        </w:rPr>
      </w:pPr>
    </w:p>
    <w:p w14:paraId="23A28008" w14:textId="3B8E93B5" w:rsidR="001B558D" w:rsidRPr="00A853D9" w:rsidRDefault="001B558D" w:rsidP="00513569">
      <w:pPr>
        <w:pStyle w:val="Default"/>
        <w:rPr>
          <w:noProof/>
          <w:sz w:val="22"/>
          <w:szCs w:val="22"/>
        </w:rPr>
      </w:pPr>
      <w:r w:rsidRPr="00A853D9">
        <w:rPr>
          <w:noProof/>
          <w:sz w:val="22"/>
          <w:szCs w:val="22"/>
        </w:rPr>
        <w:t xml:space="preserve">Bankové spojenie: </w:t>
      </w:r>
      <w:r w:rsidRPr="00A853D9">
        <w:rPr>
          <w:noProof/>
          <w:sz w:val="22"/>
          <w:szCs w:val="22"/>
        </w:rPr>
        <w:tab/>
      </w:r>
      <w:r w:rsidR="00513569" w:rsidRPr="00A853D9">
        <w:rPr>
          <w:noProof/>
          <w:sz w:val="22"/>
          <w:szCs w:val="22"/>
        </w:rPr>
        <w:tab/>
      </w:r>
      <w:r w:rsidRPr="00A853D9">
        <w:rPr>
          <w:noProof/>
          <w:sz w:val="22"/>
          <w:szCs w:val="22"/>
        </w:rPr>
        <w:t xml:space="preserve">Štátna pokladnica, Radlinského 32, 810 05 Bratislava 1 </w:t>
      </w:r>
    </w:p>
    <w:p w14:paraId="2C167080" w14:textId="67C55893" w:rsidR="001B558D" w:rsidRPr="00A853D9" w:rsidRDefault="001B558D" w:rsidP="00513569">
      <w:pPr>
        <w:pStyle w:val="Default"/>
        <w:rPr>
          <w:noProof/>
          <w:sz w:val="22"/>
          <w:szCs w:val="22"/>
        </w:rPr>
      </w:pPr>
      <w:r w:rsidRPr="00A853D9">
        <w:rPr>
          <w:noProof/>
          <w:sz w:val="22"/>
          <w:szCs w:val="22"/>
        </w:rPr>
        <w:t>IBAN:</w:t>
      </w:r>
      <w:r w:rsidRPr="00A853D9">
        <w:rPr>
          <w:noProof/>
          <w:sz w:val="22"/>
          <w:szCs w:val="22"/>
        </w:rPr>
        <w:tab/>
        <w:t xml:space="preserve"> </w:t>
      </w:r>
      <w:r w:rsidRPr="00A853D9">
        <w:rPr>
          <w:noProof/>
          <w:sz w:val="22"/>
          <w:szCs w:val="22"/>
        </w:rPr>
        <w:tab/>
      </w:r>
      <w:r w:rsidRPr="00A853D9">
        <w:rPr>
          <w:noProof/>
          <w:sz w:val="22"/>
          <w:szCs w:val="22"/>
        </w:rPr>
        <w:tab/>
      </w:r>
      <w:r w:rsidR="00513569" w:rsidRPr="00A853D9">
        <w:rPr>
          <w:noProof/>
          <w:sz w:val="22"/>
          <w:szCs w:val="22"/>
        </w:rPr>
        <w:tab/>
      </w:r>
      <w:r w:rsidRPr="00A853D9">
        <w:rPr>
          <w:noProof/>
          <w:sz w:val="22"/>
          <w:szCs w:val="22"/>
        </w:rPr>
        <w:t xml:space="preserve">SK93 8180 0000 0070 0035 5129 </w:t>
      </w:r>
    </w:p>
    <w:p w14:paraId="73E69DD0" w14:textId="77777777" w:rsidR="001B558D" w:rsidRPr="00A853D9" w:rsidRDefault="001B558D" w:rsidP="00513569">
      <w:pPr>
        <w:pStyle w:val="Default"/>
        <w:rPr>
          <w:noProof/>
          <w:sz w:val="22"/>
          <w:szCs w:val="22"/>
        </w:rPr>
      </w:pPr>
    </w:p>
    <w:p w14:paraId="7141210E" w14:textId="77777777" w:rsidR="001B558D" w:rsidRPr="00A853D9" w:rsidRDefault="001B558D" w:rsidP="00513569">
      <w:pPr>
        <w:pStyle w:val="Default"/>
        <w:rPr>
          <w:noProof/>
          <w:sz w:val="22"/>
          <w:szCs w:val="22"/>
        </w:rPr>
      </w:pPr>
      <w:r w:rsidRPr="00A853D9">
        <w:rPr>
          <w:noProof/>
          <w:sz w:val="22"/>
          <w:szCs w:val="22"/>
        </w:rPr>
        <w:t xml:space="preserve">Kontaktná osoba: </w:t>
      </w:r>
      <w:r w:rsidRPr="00A853D9">
        <w:rPr>
          <w:noProof/>
          <w:sz w:val="22"/>
          <w:szCs w:val="22"/>
        </w:rPr>
        <w:tab/>
      </w:r>
      <w:r w:rsidRPr="00A853D9">
        <w:rPr>
          <w:noProof/>
          <w:sz w:val="22"/>
          <w:szCs w:val="22"/>
        </w:rPr>
        <w:tab/>
        <w:t>Ing. Ľubomír Války</w:t>
      </w:r>
    </w:p>
    <w:p w14:paraId="6A9E16E3" w14:textId="18E3E6BB" w:rsidR="001B558D" w:rsidRPr="00A853D9" w:rsidRDefault="001B558D" w:rsidP="00513569">
      <w:pPr>
        <w:pStyle w:val="Default"/>
        <w:rPr>
          <w:noProof/>
          <w:sz w:val="22"/>
          <w:szCs w:val="22"/>
        </w:rPr>
      </w:pPr>
      <w:r w:rsidRPr="00A853D9">
        <w:rPr>
          <w:noProof/>
          <w:sz w:val="22"/>
          <w:szCs w:val="22"/>
        </w:rPr>
        <w:t xml:space="preserve">Tel: </w:t>
      </w:r>
      <w:r w:rsidRPr="00A853D9">
        <w:rPr>
          <w:noProof/>
          <w:sz w:val="22"/>
          <w:szCs w:val="22"/>
        </w:rPr>
        <w:tab/>
      </w:r>
      <w:r w:rsidRPr="00A853D9">
        <w:rPr>
          <w:noProof/>
          <w:sz w:val="22"/>
          <w:szCs w:val="22"/>
        </w:rPr>
        <w:tab/>
      </w:r>
      <w:r w:rsidRPr="00A853D9">
        <w:rPr>
          <w:noProof/>
          <w:sz w:val="22"/>
          <w:szCs w:val="22"/>
        </w:rPr>
        <w:tab/>
      </w:r>
      <w:r w:rsidR="00513569" w:rsidRPr="00A853D9">
        <w:rPr>
          <w:noProof/>
          <w:sz w:val="22"/>
          <w:szCs w:val="22"/>
        </w:rPr>
        <w:tab/>
      </w:r>
      <w:r w:rsidRPr="00A853D9">
        <w:rPr>
          <w:noProof/>
          <w:sz w:val="22"/>
          <w:szCs w:val="22"/>
        </w:rPr>
        <w:t>+421 911 748 271</w:t>
      </w:r>
    </w:p>
    <w:p w14:paraId="4DE0E598" w14:textId="75BB8B5A" w:rsidR="001B558D" w:rsidRPr="00A853D9" w:rsidRDefault="001B558D" w:rsidP="00513569">
      <w:pPr>
        <w:widowControl w:val="0"/>
        <w:autoSpaceDE w:val="0"/>
        <w:autoSpaceDN w:val="0"/>
        <w:adjustRightInd w:val="0"/>
        <w:rPr>
          <w:noProof/>
          <w:sz w:val="22"/>
          <w:szCs w:val="22"/>
        </w:rPr>
      </w:pPr>
      <w:r w:rsidRPr="00A853D9">
        <w:rPr>
          <w:noProof/>
          <w:sz w:val="22"/>
          <w:szCs w:val="22"/>
        </w:rPr>
        <w:t>E-mail:</w:t>
      </w:r>
      <w:r w:rsidRPr="00A853D9">
        <w:rPr>
          <w:noProof/>
          <w:sz w:val="22"/>
          <w:szCs w:val="22"/>
        </w:rPr>
        <w:tab/>
      </w:r>
      <w:r w:rsidRPr="00A853D9">
        <w:rPr>
          <w:noProof/>
          <w:sz w:val="22"/>
          <w:szCs w:val="22"/>
        </w:rPr>
        <w:tab/>
      </w:r>
      <w:r w:rsidRPr="00A853D9">
        <w:rPr>
          <w:noProof/>
          <w:sz w:val="22"/>
          <w:szCs w:val="22"/>
        </w:rPr>
        <w:tab/>
      </w:r>
      <w:r w:rsidR="00513569" w:rsidRPr="00A853D9">
        <w:rPr>
          <w:noProof/>
          <w:sz w:val="22"/>
          <w:szCs w:val="22"/>
        </w:rPr>
        <w:tab/>
      </w:r>
      <w:hyperlink r:id="rId9" w:history="1">
        <w:r w:rsidR="00513569" w:rsidRPr="00A853D9">
          <w:rPr>
            <w:rStyle w:val="Hypertextovprepojenie"/>
            <w:noProof/>
            <w:sz w:val="22"/>
            <w:szCs w:val="22"/>
          </w:rPr>
          <w:t>lubomir.valky@aomvsr.sk</w:t>
        </w:r>
      </w:hyperlink>
      <w:r w:rsidRPr="00A853D9">
        <w:rPr>
          <w:noProof/>
          <w:sz w:val="22"/>
          <w:szCs w:val="22"/>
        </w:rPr>
        <w:t xml:space="preserve"> </w:t>
      </w:r>
    </w:p>
    <w:p w14:paraId="044D7B5A" w14:textId="51D7E2B3" w:rsidR="00513569" w:rsidRPr="00A853D9" w:rsidRDefault="00513569" w:rsidP="00513569">
      <w:pPr>
        <w:widowControl w:val="0"/>
        <w:jc w:val="both"/>
        <w:rPr>
          <w:color w:val="0070C0"/>
          <w:sz w:val="22"/>
          <w:szCs w:val="22"/>
          <w:lang w:eastAsia="en-GB"/>
        </w:rPr>
      </w:pPr>
      <w:r w:rsidRPr="00A853D9">
        <w:rPr>
          <w:sz w:val="22"/>
          <w:szCs w:val="22"/>
          <w:lang w:eastAsia="en-GB"/>
        </w:rPr>
        <w:t>Hlavná adresa (URL):</w:t>
      </w:r>
      <w:r w:rsidRPr="00A853D9">
        <w:rPr>
          <w:color w:val="7030A0"/>
          <w:sz w:val="22"/>
          <w:szCs w:val="22"/>
          <w:lang w:eastAsia="en-GB"/>
        </w:rPr>
        <w:tab/>
      </w:r>
      <w:r w:rsidRPr="00A853D9">
        <w:rPr>
          <w:color w:val="7030A0"/>
          <w:sz w:val="22"/>
          <w:szCs w:val="22"/>
          <w:lang w:eastAsia="en-GB"/>
        </w:rPr>
        <w:tab/>
      </w:r>
      <w:hyperlink r:id="rId10" w:history="1">
        <w:r w:rsidRPr="00A853D9">
          <w:rPr>
            <w:rStyle w:val="Hypertextovprepojenie"/>
            <w:sz w:val="22"/>
            <w:szCs w:val="22"/>
            <w:lang w:eastAsia="en-GB"/>
          </w:rPr>
          <w:t>http://www.aomvsr.sk</w:t>
        </w:r>
      </w:hyperlink>
    </w:p>
    <w:p w14:paraId="2BB40CD3" w14:textId="77777777" w:rsidR="004C5287" w:rsidRDefault="00513569" w:rsidP="00513569">
      <w:pPr>
        <w:widowControl w:val="0"/>
        <w:jc w:val="both"/>
        <w:rPr>
          <w:sz w:val="22"/>
          <w:szCs w:val="22"/>
        </w:rPr>
      </w:pPr>
      <w:r w:rsidRPr="00A853D9">
        <w:rPr>
          <w:sz w:val="22"/>
          <w:szCs w:val="22"/>
        </w:rPr>
        <w:t>Adresa stránky profilu kupujúceho (URL):</w:t>
      </w:r>
    </w:p>
    <w:p w14:paraId="2B81E970" w14:textId="355CCC8D" w:rsidR="00513569" w:rsidRPr="004C5287" w:rsidRDefault="00513569" w:rsidP="004C5287">
      <w:pPr>
        <w:widowControl w:val="0"/>
        <w:jc w:val="center"/>
        <w:rPr>
          <w:color w:val="4472C4" w:themeColor="accent1"/>
          <w:sz w:val="22"/>
          <w:szCs w:val="22"/>
        </w:rPr>
      </w:pPr>
      <w:r w:rsidRPr="004C5287">
        <w:rPr>
          <w:color w:val="4472C4" w:themeColor="accent1"/>
          <w:sz w:val="22"/>
          <w:szCs w:val="22"/>
        </w:rPr>
        <w:t>https://www.uvo.gov.sk/vyhladavanie-profilov/zakazky/</w:t>
      </w:r>
      <w:r w:rsidR="004C5287" w:rsidRPr="004C5287">
        <w:rPr>
          <w:color w:val="4472C4" w:themeColor="accent1"/>
          <w:sz w:val="22"/>
          <w:szCs w:val="22"/>
        </w:rPr>
        <w:t>428649</w:t>
      </w:r>
    </w:p>
    <w:p w14:paraId="31E53AF1" w14:textId="4C40D7EE" w:rsidR="00513569" w:rsidRPr="00A853D9" w:rsidRDefault="00513569" w:rsidP="00513569">
      <w:pPr>
        <w:widowControl w:val="0"/>
        <w:jc w:val="both"/>
        <w:rPr>
          <w:rStyle w:val="Hypertextovprepojenie"/>
          <w:color w:val="131EF5"/>
          <w:sz w:val="22"/>
          <w:szCs w:val="22"/>
        </w:rPr>
      </w:pPr>
      <w:r w:rsidRPr="00A853D9">
        <w:rPr>
          <w:sz w:val="22"/>
          <w:szCs w:val="22"/>
        </w:rPr>
        <w:t>Adresa na ktorej sú dostupné súťažné podklady:</w:t>
      </w:r>
      <w:r w:rsidRPr="00A853D9">
        <w:rPr>
          <w:color w:val="7030A0"/>
          <w:sz w:val="22"/>
          <w:szCs w:val="22"/>
        </w:rPr>
        <w:t xml:space="preserve"> </w:t>
      </w:r>
      <w:r w:rsidR="004C5287" w:rsidRPr="004C5287">
        <w:rPr>
          <w:rStyle w:val="Hypertextovprepojenie"/>
          <w:color w:val="131EF5"/>
          <w:sz w:val="22"/>
          <w:szCs w:val="22"/>
        </w:rPr>
        <w:t>https://josephine.proebiz.com/sk/tender/9258/summary</w:t>
      </w:r>
    </w:p>
    <w:p w14:paraId="47D4DDF9" w14:textId="77777777" w:rsidR="001B558D" w:rsidRPr="00A853D9" w:rsidRDefault="001B558D" w:rsidP="00513569">
      <w:pPr>
        <w:pStyle w:val="Default"/>
        <w:jc w:val="both"/>
        <w:rPr>
          <w:noProof/>
          <w:sz w:val="22"/>
          <w:szCs w:val="22"/>
        </w:rPr>
      </w:pPr>
    </w:p>
    <w:p w14:paraId="4C54668F" w14:textId="77777777" w:rsidR="001B558D" w:rsidRPr="00A853D9" w:rsidRDefault="001B558D" w:rsidP="00513569">
      <w:pPr>
        <w:pStyle w:val="Default"/>
        <w:rPr>
          <w:noProof/>
          <w:sz w:val="22"/>
          <w:szCs w:val="22"/>
        </w:rPr>
      </w:pPr>
      <w:r w:rsidRPr="00A853D9">
        <w:rPr>
          <w:noProof/>
          <w:sz w:val="22"/>
          <w:szCs w:val="22"/>
        </w:rPr>
        <w:t xml:space="preserve">Verejný obstarávateľ podľa § 7 ods. 1 písm. d) zákona o verejnom obstarávaní </w:t>
      </w:r>
      <w:r w:rsidRPr="00A853D9">
        <w:rPr>
          <w:noProof/>
          <w:sz w:val="22"/>
          <w:szCs w:val="22"/>
          <w14:ligatures w14:val="standard"/>
          <w14:cntxtAlts/>
        </w:rPr>
        <w:t>(ďalej len „zákon o verejnom obstarávaní“).</w:t>
      </w:r>
    </w:p>
    <w:p w14:paraId="5CEF5244" w14:textId="77777777" w:rsidR="001B558D" w:rsidRPr="00A853D9" w:rsidRDefault="001B558D" w:rsidP="00B40C54">
      <w:pPr>
        <w:widowControl w:val="0"/>
        <w:autoSpaceDE w:val="0"/>
        <w:autoSpaceDN w:val="0"/>
        <w:adjustRightInd w:val="0"/>
        <w:ind w:firstLine="360"/>
        <w:rPr>
          <w:noProof/>
          <w:sz w:val="22"/>
          <w:szCs w:val="22"/>
          <w14:ligatures w14:val="standard"/>
          <w14:cntxtAlts/>
        </w:rPr>
      </w:pPr>
    </w:p>
    <w:p w14:paraId="6433DE22"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Predmet zákazky</w:t>
      </w:r>
    </w:p>
    <w:p w14:paraId="34DD999D" w14:textId="73529151" w:rsidR="001B558D" w:rsidRPr="00A853D9" w:rsidRDefault="00B40C54" w:rsidP="00B40C54">
      <w:pPr>
        <w:pStyle w:val="Zarkazkladnhotextu2"/>
        <w:numPr>
          <w:ilvl w:val="1"/>
          <w:numId w:val="19"/>
        </w:numPr>
        <w:ind w:left="567" w:hanging="567"/>
        <w:jc w:val="left"/>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Názov predmetu zákazky: </w:t>
      </w:r>
      <w:r w:rsidR="006D29E0" w:rsidRPr="00A853D9">
        <w:rPr>
          <w:rFonts w:ascii="Times New Roman" w:hAnsi="Times New Roman"/>
          <w:b/>
          <w:bCs/>
          <w:color w:val="000000"/>
          <w:szCs w:val="22"/>
        </w:rPr>
        <w:t>Skenery s príslušenstvom</w:t>
      </w:r>
    </w:p>
    <w:p w14:paraId="345AFF04"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Stručný opis zákazky:</w:t>
      </w:r>
    </w:p>
    <w:p w14:paraId="21F61445" w14:textId="769FF07E" w:rsidR="001B558D" w:rsidRPr="00A853D9" w:rsidRDefault="00B86E0F" w:rsidP="00B40C54">
      <w:pPr>
        <w:pStyle w:val="Zarkazkladnhotextu2"/>
        <w:ind w:left="567"/>
        <w:rPr>
          <w:rFonts w:ascii="Times New Roman" w:hAnsi="Times New Roman"/>
          <w:noProof/>
          <w:szCs w:val="22"/>
          <w14:ligatures w14:val="standard"/>
          <w14:cntxtAlts/>
        </w:rPr>
      </w:pPr>
      <w:bookmarkStart w:id="0" w:name="_Hlk53655300"/>
      <w:r w:rsidRPr="00A853D9">
        <w:rPr>
          <w:rFonts w:ascii="Times New Roman" w:hAnsi="Times New Roman"/>
          <w:noProof/>
          <w:szCs w:val="22"/>
        </w:rPr>
        <w:t xml:space="preserve">Predmetom zákazky je nákup </w:t>
      </w:r>
      <w:r w:rsidR="008B22E6" w:rsidRPr="00A853D9">
        <w:rPr>
          <w:rFonts w:ascii="Times New Roman" w:hAnsi="Times New Roman"/>
          <w:noProof/>
          <w:szCs w:val="22"/>
        </w:rPr>
        <w:t>špeciálnych skenerov na skenovanie dokumentov</w:t>
      </w:r>
      <w:bookmarkEnd w:id="0"/>
      <w:r w:rsidR="001B558D" w:rsidRPr="00A853D9">
        <w:rPr>
          <w:rFonts w:ascii="Times New Roman" w:hAnsi="Times New Roman"/>
          <w:noProof/>
          <w:szCs w:val="22"/>
          <w14:ligatures w14:val="standard"/>
          <w14:cntxtAlts/>
        </w:rPr>
        <w:t>.</w:t>
      </w:r>
    </w:p>
    <w:p w14:paraId="78747068" w14:textId="77777777" w:rsidR="001B558D" w:rsidRPr="00A853D9" w:rsidRDefault="001B558D" w:rsidP="00B40C54">
      <w:pPr>
        <w:pStyle w:val="Zarkazkladnhotextu2"/>
        <w:numPr>
          <w:ilvl w:val="1"/>
          <w:numId w:val="19"/>
        </w:numPr>
        <w:ind w:left="567" w:hanging="567"/>
        <w:rPr>
          <w:rFonts w:ascii="Times New Roman" w:hAnsi="Times New Roman"/>
          <w:bCs/>
          <w:noProof/>
          <w:szCs w:val="22"/>
          <w14:ligatures w14:val="standard"/>
          <w14:cntxtAlts/>
        </w:rPr>
      </w:pPr>
      <w:r w:rsidRPr="00A853D9">
        <w:rPr>
          <w:rFonts w:ascii="Times New Roman" w:hAnsi="Times New Roman"/>
          <w:bCs/>
          <w:noProof/>
          <w:szCs w:val="22"/>
          <w14:ligatures w14:val="standard"/>
          <w14:cntxtAlts/>
        </w:rPr>
        <w:t>Predmet zákazky je podrobne vymedzený v časti B.1 Opis predmetu zákazky týchto súťažných podkladoch.</w:t>
      </w:r>
    </w:p>
    <w:p w14:paraId="260941B7" w14:textId="79590C5E" w:rsidR="001B558D" w:rsidRPr="00A853D9" w:rsidRDefault="001B558D" w:rsidP="00B40C54">
      <w:pPr>
        <w:pStyle w:val="Zarkazkladnhotextu2"/>
        <w:numPr>
          <w:ilvl w:val="1"/>
          <w:numId w:val="19"/>
        </w:numPr>
        <w:ind w:left="567" w:hanging="567"/>
        <w:rPr>
          <w:rFonts w:ascii="Times New Roman" w:hAnsi="Times New Roman"/>
          <w:b/>
          <w:noProof/>
          <w:szCs w:val="22"/>
          <w14:ligatures w14:val="standard"/>
          <w14:cntxtAlts/>
        </w:rPr>
      </w:pPr>
      <w:r w:rsidRPr="00A853D9">
        <w:rPr>
          <w:rFonts w:ascii="Times New Roman" w:hAnsi="Times New Roman"/>
          <w:noProof/>
          <w:szCs w:val="22"/>
          <w14:ligatures w14:val="standard"/>
          <w14:cntxtAlts/>
        </w:rPr>
        <w:t xml:space="preserve">Predpokladaná hodnota zákazky (bez DPH): </w:t>
      </w:r>
      <w:r w:rsidR="008B22E6" w:rsidRPr="00A853D9">
        <w:rPr>
          <w:rFonts w:ascii="Times New Roman" w:hAnsi="Times New Roman"/>
          <w:b/>
          <w:noProof/>
          <w:szCs w:val="22"/>
          <w14:ligatures w14:val="standard"/>
          <w14:cntxtAlts/>
        </w:rPr>
        <w:t>103 000,00</w:t>
      </w:r>
      <w:r w:rsidR="00B86E0F" w:rsidRPr="00A853D9">
        <w:rPr>
          <w:rFonts w:ascii="Times New Roman" w:hAnsi="Times New Roman"/>
          <w:b/>
          <w:noProof/>
          <w:szCs w:val="22"/>
          <w14:ligatures w14:val="standard"/>
          <w14:cntxtAlts/>
        </w:rPr>
        <w:t xml:space="preserve"> Eur bez DPH</w:t>
      </w:r>
    </w:p>
    <w:p w14:paraId="4C2ACDBD"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Spoločný slovník obstarávania (CPV): </w:t>
      </w:r>
    </w:p>
    <w:p w14:paraId="2123B7B5" w14:textId="339C371E" w:rsidR="001B558D" w:rsidRPr="00A853D9" w:rsidRDefault="001B558D" w:rsidP="00B40C54">
      <w:pPr>
        <w:pStyle w:val="Hlavika"/>
        <w:tabs>
          <w:tab w:val="left" w:pos="2835"/>
        </w:tabs>
        <w:ind w:left="1134" w:hanging="567"/>
        <w:jc w:val="both"/>
        <w:rPr>
          <w:rFonts w:ascii="Times New Roman" w:hAnsi="Times New Roman"/>
          <w:iCs/>
          <w:noProof/>
          <w:szCs w:val="22"/>
          <w14:ligatures w14:val="standard"/>
          <w14:cntxtAlts/>
        </w:rPr>
      </w:pPr>
      <w:bookmarkStart w:id="1" w:name="_Hlk53655320"/>
      <w:r w:rsidRPr="00A853D9">
        <w:rPr>
          <w:rFonts w:ascii="Times New Roman" w:hAnsi="Times New Roman"/>
          <w:iCs/>
          <w:noProof/>
          <w:szCs w:val="22"/>
          <w14:ligatures w14:val="standard"/>
          <w14:cntxtAlts/>
        </w:rPr>
        <w:t>Hlavný predmet:</w:t>
      </w:r>
      <w:r w:rsidR="006D29E0" w:rsidRPr="00A853D9">
        <w:rPr>
          <w:rFonts w:ascii="Times New Roman" w:hAnsi="Times New Roman"/>
          <w:iCs/>
          <w:noProof/>
          <w:szCs w:val="22"/>
          <w14:ligatures w14:val="standard"/>
          <w14:cntxtAlts/>
        </w:rPr>
        <w:tab/>
      </w:r>
      <w:r w:rsidR="006D29E0" w:rsidRPr="00A853D9">
        <w:rPr>
          <w:rFonts w:ascii="Times New Roman" w:hAnsi="Times New Roman"/>
          <w:szCs w:val="22"/>
        </w:rPr>
        <w:t>30216110-0 – skenery na používanie s počítačom</w:t>
      </w:r>
    </w:p>
    <w:p w14:paraId="724B71BE" w14:textId="61311622" w:rsidR="001B558D" w:rsidRPr="00A853D9" w:rsidRDefault="001B558D" w:rsidP="00B40C54">
      <w:pPr>
        <w:pStyle w:val="Hlavika"/>
        <w:tabs>
          <w:tab w:val="left" w:pos="2835"/>
        </w:tabs>
        <w:ind w:left="1134" w:hanging="567"/>
        <w:jc w:val="both"/>
        <w:rPr>
          <w:rFonts w:ascii="Times New Roman" w:hAnsi="Times New Roman"/>
          <w:szCs w:val="22"/>
        </w:rPr>
      </w:pPr>
      <w:r w:rsidRPr="00A853D9">
        <w:rPr>
          <w:rFonts w:ascii="Times New Roman" w:hAnsi="Times New Roman"/>
          <w:iCs/>
          <w:noProof/>
          <w:szCs w:val="22"/>
          <w14:ligatures w14:val="standard"/>
          <w14:cntxtAlts/>
        </w:rPr>
        <w:t>Hlavný slovník:</w:t>
      </w:r>
      <w:r w:rsidR="006D29E0" w:rsidRPr="00A853D9">
        <w:rPr>
          <w:rFonts w:ascii="Times New Roman" w:hAnsi="Times New Roman"/>
          <w:iCs/>
          <w:noProof/>
          <w:szCs w:val="22"/>
          <w14:ligatures w14:val="standard"/>
          <w14:cntxtAlts/>
        </w:rPr>
        <w:tab/>
      </w:r>
      <w:r w:rsidR="006D29E0" w:rsidRPr="00A853D9">
        <w:rPr>
          <w:rFonts w:ascii="Times New Roman" w:hAnsi="Times New Roman"/>
          <w:szCs w:val="22"/>
        </w:rPr>
        <w:t>30124500-9 – Príslušenstvo pre skenery</w:t>
      </w:r>
    </w:p>
    <w:p w14:paraId="74079020" w14:textId="676AC591" w:rsidR="006D29E0" w:rsidRPr="00A853D9" w:rsidRDefault="006D29E0" w:rsidP="00B40C54">
      <w:pPr>
        <w:pStyle w:val="Hlavika"/>
        <w:tabs>
          <w:tab w:val="left" w:pos="2835"/>
        </w:tabs>
        <w:ind w:left="1134" w:hanging="567"/>
        <w:jc w:val="both"/>
        <w:rPr>
          <w:rFonts w:ascii="Times New Roman" w:hAnsi="Times New Roman"/>
          <w:iCs/>
          <w:noProof/>
          <w:szCs w:val="22"/>
          <w14:ligatures w14:val="standard"/>
          <w14:cntxtAlts/>
        </w:rPr>
      </w:pPr>
      <w:r w:rsidRPr="00A853D9">
        <w:rPr>
          <w:rFonts w:ascii="Times New Roman" w:hAnsi="Times New Roman"/>
          <w:szCs w:val="22"/>
        </w:rPr>
        <w:tab/>
      </w:r>
      <w:r w:rsidRPr="00A853D9">
        <w:rPr>
          <w:rFonts w:ascii="Times New Roman" w:hAnsi="Times New Roman"/>
          <w:szCs w:val="22"/>
        </w:rPr>
        <w:tab/>
        <w:t>48318000-9 – Softvérový balík pre skenery</w:t>
      </w:r>
    </w:p>
    <w:bookmarkEnd w:id="1"/>
    <w:p w14:paraId="5F1B985F" w14:textId="77777777" w:rsidR="001B558D" w:rsidRPr="00A853D9" w:rsidRDefault="001B558D" w:rsidP="00B40C54">
      <w:pPr>
        <w:pStyle w:val="Hlavika"/>
        <w:tabs>
          <w:tab w:val="left" w:pos="2835"/>
        </w:tabs>
        <w:ind w:left="2127" w:hanging="1560"/>
        <w:jc w:val="both"/>
        <w:rPr>
          <w:rFonts w:ascii="Times New Roman" w:hAnsi="Times New Roman"/>
          <w:iCs/>
          <w:noProof/>
          <w:szCs w:val="22"/>
          <w14:ligatures w14:val="standard"/>
          <w14:cntxtAlts/>
        </w:rPr>
      </w:pPr>
    </w:p>
    <w:p w14:paraId="40B15ADD"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 xml:space="preserve">Rozdelenie predmetu zákazky </w:t>
      </w:r>
    </w:p>
    <w:p w14:paraId="6EF7AEC4"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Predmet zákazky nie je rozdelený na časti. Uchádzač predloží ponuku na celý predmet zákazky. </w:t>
      </w:r>
    </w:p>
    <w:p w14:paraId="11D06539" w14:textId="1BFAB12D" w:rsidR="001B558D" w:rsidRPr="00A853D9" w:rsidRDefault="001B558D" w:rsidP="006D29E0">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Verejný obstarávateľ nerozdelil zákazku na časti nakoľko predmetom zákazky je dodávka tovaru, ktorým sú </w:t>
      </w:r>
      <w:r w:rsidR="006D29E0" w:rsidRPr="00A853D9">
        <w:rPr>
          <w:rFonts w:ascii="Times New Roman" w:hAnsi="Times New Roman"/>
          <w:noProof/>
          <w:szCs w:val="22"/>
          <w14:ligatures w14:val="standard"/>
          <w14:cntxtAlts/>
        </w:rPr>
        <w:t>skenery s príslušenstvom</w:t>
      </w:r>
      <w:r w:rsidRPr="00A853D9">
        <w:rPr>
          <w:rFonts w:ascii="Times New Roman" w:hAnsi="Times New Roman"/>
          <w:noProof/>
          <w:szCs w:val="22"/>
          <w14:ligatures w14:val="standard"/>
          <w14:cntxtAlts/>
        </w:rPr>
        <w:t xml:space="preserve">, pričom </w:t>
      </w:r>
      <w:r w:rsidR="006D29E0" w:rsidRPr="00A853D9">
        <w:rPr>
          <w:rFonts w:ascii="Times New Roman" w:hAnsi="Times New Roman"/>
          <w:noProof/>
          <w:szCs w:val="22"/>
          <w14:ligatures w14:val="standard"/>
          <w14:cntxtAlts/>
        </w:rPr>
        <w:t>skener s príslušenstvom</w:t>
      </w:r>
      <w:r w:rsidRPr="00A853D9">
        <w:rPr>
          <w:rFonts w:ascii="Times New Roman" w:hAnsi="Times New Roman"/>
          <w:noProof/>
          <w:szCs w:val="22"/>
          <w14:ligatures w14:val="standard"/>
          <w14:cntxtAlts/>
        </w:rPr>
        <w:t xml:space="preserve"> ako taký predstavuje samostatný funkčný celok a berúc do úvahy pri posudzovaní predmetu zákazky viaceré hľadiská (kvantitatívne, kvalitatívne, technické a hospodárne) verejný obstarávateľ rozhodol, že predmet zákazky nie je rozdelený na samostatné časti a zákazka je zadávaná ako jeden celok. </w:t>
      </w:r>
    </w:p>
    <w:p w14:paraId="7B6BCC4F" w14:textId="77777777" w:rsidR="006D29E0" w:rsidRPr="00A853D9" w:rsidRDefault="006D29E0" w:rsidP="006D29E0">
      <w:pPr>
        <w:pStyle w:val="Zarkazkladnhotextu2"/>
        <w:ind w:left="567"/>
        <w:rPr>
          <w:rFonts w:ascii="Times New Roman" w:hAnsi="Times New Roman"/>
          <w:noProof/>
          <w:szCs w:val="22"/>
          <w14:ligatures w14:val="standard"/>
          <w14:cntxtAlts/>
        </w:rPr>
      </w:pPr>
    </w:p>
    <w:p w14:paraId="02C7FACD"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bookmarkStart w:id="2" w:name="_Hlk49167259"/>
      <w:r w:rsidRPr="00A853D9">
        <w:rPr>
          <w:rFonts w:ascii="Times New Roman" w:hAnsi="Times New Roman"/>
          <w:smallCaps/>
          <w:noProof/>
          <w:sz w:val="22"/>
          <w:szCs w:val="22"/>
          <w14:ligatures w14:val="standard"/>
          <w14:cntxtAlts/>
        </w:rPr>
        <w:t>Variantné riešenie</w:t>
      </w:r>
    </w:p>
    <w:p w14:paraId="4CED3BB3" w14:textId="77777777" w:rsidR="001B558D" w:rsidRPr="00A853D9" w:rsidRDefault="001B558D" w:rsidP="00B40C54">
      <w:pPr>
        <w:pStyle w:val="Zarkazkladnhotextu2"/>
        <w:numPr>
          <w:ilvl w:val="1"/>
          <w:numId w:val="19"/>
        </w:numPr>
        <w:ind w:left="567" w:hanging="567"/>
        <w:rPr>
          <w:rFonts w:ascii="Times New Roman" w:hAnsi="Times New Roman"/>
          <w:noProof/>
          <w:szCs w:val="22"/>
        </w:rPr>
      </w:pPr>
      <w:r w:rsidRPr="00A853D9">
        <w:rPr>
          <w:rFonts w:ascii="Times New Roman" w:hAnsi="Times New Roman"/>
          <w:noProof/>
          <w:szCs w:val="22"/>
        </w:rPr>
        <w:t xml:space="preserve">Uchádzačom sa nepovoľuje predložiť variantné riešenia. </w:t>
      </w:r>
    </w:p>
    <w:p w14:paraId="441828D5" w14:textId="77777777" w:rsidR="001B558D" w:rsidRPr="00A853D9" w:rsidRDefault="001B558D" w:rsidP="00B40C54">
      <w:pPr>
        <w:pStyle w:val="Zarkazkladnhotextu2"/>
        <w:numPr>
          <w:ilvl w:val="1"/>
          <w:numId w:val="19"/>
        </w:numPr>
        <w:ind w:left="567" w:hanging="567"/>
        <w:rPr>
          <w:rFonts w:ascii="Times New Roman" w:hAnsi="Times New Roman"/>
          <w:noProof/>
          <w:szCs w:val="22"/>
        </w:rPr>
      </w:pPr>
      <w:r w:rsidRPr="00A853D9">
        <w:rPr>
          <w:rFonts w:ascii="Times New Roman" w:hAnsi="Times New Roman"/>
          <w:noProof/>
          <w:szCs w:val="22"/>
        </w:rPr>
        <w:t xml:space="preserve">Ak súčasťou ponuky bude aj variantné riešenie, nebude takéto variantné riešenie zaradené do vyhodnotenia a bude sa naň hľadieť, akoby nebolo predložené. </w:t>
      </w:r>
    </w:p>
    <w:bookmarkEnd w:id="2"/>
    <w:p w14:paraId="42FF5B8F"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Miesto dodania predmetu zákazky</w:t>
      </w:r>
    </w:p>
    <w:p w14:paraId="59686686" w14:textId="77777777" w:rsidR="001B558D" w:rsidRPr="00A853D9" w:rsidRDefault="001B558D" w:rsidP="00B40C54">
      <w:pPr>
        <w:pStyle w:val="Zarkazkladnhotextu2"/>
        <w:numPr>
          <w:ilvl w:val="1"/>
          <w:numId w:val="19"/>
        </w:numPr>
        <w:ind w:left="567" w:hanging="567"/>
        <w:rPr>
          <w:rFonts w:ascii="Times New Roman" w:hAnsi="Times New Roman"/>
          <w:noProof/>
          <w:szCs w:val="22"/>
        </w:rPr>
      </w:pPr>
      <w:r w:rsidRPr="00A853D9">
        <w:rPr>
          <w:rFonts w:ascii="Times New Roman" w:hAnsi="Times New Roman"/>
          <w:noProof/>
          <w:szCs w:val="22"/>
        </w:rPr>
        <w:lastRenderedPageBreak/>
        <w:t>Miesto dodania predmetu zákazky: Automobilové opravovne Ministerstva vnútra Slovenskej republiky, a.s., Sklabinská 20, 831 06 Bratislava.</w:t>
      </w:r>
    </w:p>
    <w:p w14:paraId="1531F9E6" w14:textId="77777777" w:rsidR="001B558D" w:rsidRPr="00A853D9" w:rsidRDefault="001B558D" w:rsidP="00B40C54">
      <w:pPr>
        <w:pStyle w:val="Zarkazkladnhotextu2"/>
        <w:ind w:left="567"/>
        <w:rPr>
          <w:rFonts w:ascii="Times New Roman" w:hAnsi="Times New Roman"/>
          <w:noProof/>
          <w:szCs w:val="22"/>
        </w:rPr>
      </w:pPr>
    </w:p>
    <w:p w14:paraId="394CB084"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Trvanie zmluvy alebo lehota dodania</w:t>
      </w:r>
    </w:p>
    <w:p w14:paraId="4E1C8820" w14:textId="27283599"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Trvanie </w:t>
      </w:r>
      <w:r w:rsidR="00B86E0F" w:rsidRPr="00A853D9">
        <w:rPr>
          <w:rFonts w:ascii="Times New Roman" w:hAnsi="Times New Roman"/>
          <w:noProof/>
          <w:szCs w:val="22"/>
          <w14:ligatures w14:val="standard"/>
          <w14:cntxtAlts/>
        </w:rPr>
        <w:t>zmluvy</w:t>
      </w:r>
      <w:r w:rsidRPr="00A853D9">
        <w:rPr>
          <w:rFonts w:ascii="Times New Roman" w:hAnsi="Times New Roman"/>
          <w:noProof/>
          <w:szCs w:val="22"/>
          <w14:ligatures w14:val="standard"/>
          <w14:cntxtAlts/>
        </w:rPr>
        <w:t xml:space="preserve"> na dodanie predmetu zákazky </w:t>
      </w:r>
      <w:r w:rsidR="00B86E0F" w:rsidRPr="00A853D9">
        <w:rPr>
          <w:rFonts w:ascii="Times New Roman" w:hAnsi="Times New Roman"/>
          <w:noProof/>
          <w:szCs w:val="22"/>
          <w14:ligatures w14:val="standard"/>
          <w14:cntxtAlts/>
        </w:rPr>
        <w:t xml:space="preserve">sú </w:t>
      </w:r>
      <w:r w:rsidR="006D29E0" w:rsidRPr="00A853D9">
        <w:rPr>
          <w:rFonts w:ascii="Times New Roman" w:hAnsi="Times New Roman"/>
          <w:noProof/>
          <w:szCs w:val="22"/>
          <w14:ligatures w14:val="standard"/>
          <w14:cntxtAlts/>
        </w:rPr>
        <w:t>2</w:t>
      </w:r>
      <w:r w:rsidRPr="00A853D9">
        <w:rPr>
          <w:rFonts w:ascii="Times New Roman" w:hAnsi="Times New Roman"/>
          <w:noProof/>
          <w:szCs w:val="22"/>
          <w14:ligatures w14:val="standard"/>
          <w14:cntxtAlts/>
        </w:rPr>
        <w:t xml:space="preserve"> mesiacov odo dňa nadobudnutia jej účinnosti resp. do vyčerpania maximálneho rozsahu plnenia (predpokladaného počtu nakupovaných kusov </w:t>
      </w:r>
      <w:r w:rsidR="006D29E0" w:rsidRPr="00A853D9">
        <w:rPr>
          <w:rFonts w:ascii="Times New Roman" w:hAnsi="Times New Roman"/>
          <w:noProof/>
          <w:szCs w:val="22"/>
          <w14:ligatures w14:val="standard"/>
          <w14:cntxtAlts/>
        </w:rPr>
        <w:t>skenerov s príslušenstvom</w:t>
      </w:r>
      <w:r w:rsidRPr="00A853D9">
        <w:rPr>
          <w:rFonts w:ascii="Times New Roman" w:hAnsi="Times New Roman"/>
          <w:noProof/>
          <w:szCs w:val="22"/>
          <w14:ligatures w14:val="standard"/>
          <w14:cntxtAlts/>
        </w:rPr>
        <w:t>) a to podľa toho, ktorá skutočnosť nastane skôr.</w:t>
      </w:r>
    </w:p>
    <w:p w14:paraId="379F1B1A" w14:textId="5B6AEB85"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Konkrétna lehota dodania predmetu zákazky bude uvedená v  Kúpnej zmluve, ktorej návrh je uvedený v časti B.3 Obchodné podmienky dodania predmetu zákazky týchto súťažných podkladov. Lehota dodania predmetu zákazky/jednotlivého predmetu zákazky je </w:t>
      </w:r>
      <w:r w:rsidR="00B86E0F" w:rsidRPr="00A853D9">
        <w:rPr>
          <w:rFonts w:ascii="Times New Roman" w:hAnsi="Times New Roman"/>
          <w:noProof/>
          <w:szCs w:val="22"/>
          <w14:ligatures w14:val="standard"/>
          <w14:cntxtAlts/>
        </w:rPr>
        <w:t>do 21.12.2020</w:t>
      </w:r>
      <w:r w:rsidRPr="00A853D9">
        <w:rPr>
          <w:rFonts w:ascii="Times New Roman" w:hAnsi="Times New Roman"/>
          <w:noProof/>
          <w:szCs w:val="22"/>
          <w14:ligatures w14:val="standard"/>
          <w14:cntxtAlts/>
        </w:rPr>
        <w:t xml:space="preserve"> odo dňa nadobudnutia účinnosti Kúpnej zmluvy. Lehota dodania predmetu zákazky bude zároveň jedným z kritérií na vyhodnotenie ponúk a </w:t>
      </w:r>
      <w:bookmarkStart w:id="3" w:name="_Hlk48817999"/>
      <w:r w:rsidRPr="00A853D9">
        <w:rPr>
          <w:rFonts w:ascii="Times New Roman" w:hAnsi="Times New Roman"/>
          <w:noProof/>
          <w:szCs w:val="22"/>
          <w14:ligatures w14:val="standard"/>
          <w14:cntxtAlts/>
        </w:rPr>
        <w:t>návrh na plnenie kritéria navrhnutý uchádzačom bude uvedený v </w:t>
      </w:r>
      <w:bookmarkEnd w:id="3"/>
      <w:r w:rsidR="00B86E0F" w:rsidRPr="00A853D9">
        <w:rPr>
          <w:rFonts w:ascii="Times New Roman" w:hAnsi="Times New Roman"/>
          <w:noProof/>
          <w:szCs w:val="22"/>
          <w14:ligatures w14:val="standard"/>
          <w14:cntxtAlts/>
        </w:rPr>
        <w:t>zmluve</w:t>
      </w:r>
      <w:r w:rsidRPr="00A853D9">
        <w:rPr>
          <w:rFonts w:ascii="Times New Roman" w:hAnsi="Times New Roman"/>
          <w:noProof/>
          <w:szCs w:val="22"/>
          <w14:ligatures w14:val="standard"/>
          <w14:cntxtAlts/>
        </w:rPr>
        <w:t xml:space="preserve"> ako maximálna lehota dodania predmetu zákazky.  </w:t>
      </w:r>
    </w:p>
    <w:p w14:paraId="6DDF885D" w14:textId="77777777" w:rsidR="001B558D" w:rsidRPr="00A853D9" w:rsidRDefault="001B558D" w:rsidP="00B40C54">
      <w:pPr>
        <w:pStyle w:val="Zarkazkladnhotextu2"/>
        <w:rPr>
          <w:rFonts w:ascii="Times New Roman" w:hAnsi="Times New Roman"/>
          <w:noProof/>
          <w:szCs w:val="22"/>
          <w14:ligatures w14:val="standard"/>
          <w14:cntxtAlts/>
        </w:rPr>
      </w:pPr>
    </w:p>
    <w:p w14:paraId="337F4269"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Typ zmluvy</w:t>
      </w:r>
    </w:p>
    <w:p w14:paraId="34237BE7" w14:textId="5EF97659"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Verejný obstarávateľ uzavrie na základe tohto verejného obstarávania </w:t>
      </w:r>
      <w:r w:rsidR="00B86E0F" w:rsidRPr="00A853D9">
        <w:rPr>
          <w:rFonts w:ascii="Times New Roman" w:hAnsi="Times New Roman"/>
          <w:noProof/>
          <w:szCs w:val="22"/>
          <w14:ligatures w14:val="standard"/>
          <w14:cntxtAlts/>
        </w:rPr>
        <w:t>Kúpnu zmluvu s jedným hospodárskym subjektom</w:t>
      </w:r>
      <w:r w:rsidRPr="00A853D9">
        <w:rPr>
          <w:rFonts w:ascii="Times New Roman" w:hAnsi="Times New Roman"/>
          <w:noProof/>
          <w:szCs w:val="22"/>
          <w14:ligatures w14:val="standard"/>
          <w14:cntxtAlts/>
        </w:rPr>
        <w:t xml:space="preserve"> podľa § </w:t>
      </w:r>
      <w:r w:rsidR="00B86E0F" w:rsidRPr="00A853D9">
        <w:rPr>
          <w:rFonts w:ascii="Times New Roman" w:hAnsi="Times New Roman"/>
          <w:noProof/>
          <w:szCs w:val="22"/>
          <w14:ligatures w14:val="standard"/>
          <w14:cntxtAlts/>
        </w:rPr>
        <w:t>56</w:t>
      </w:r>
      <w:r w:rsidRPr="00A853D9">
        <w:rPr>
          <w:rFonts w:ascii="Times New Roman" w:hAnsi="Times New Roman"/>
          <w:noProof/>
          <w:szCs w:val="22"/>
          <w14:ligatures w14:val="standard"/>
          <w14:cntxtAlts/>
        </w:rPr>
        <w:t xml:space="preserve"> zákona o verejnom obstarávaní a § </w:t>
      </w:r>
      <w:r w:rsidR="00B86E0F" w:rsidRPr="00A853D9">
        <w:rPr>
          <w:rFonts w:ascii="Times New Roman" w:hAnsi="Times New Roman"/>
          <w:noProof/>
          <w:szCs w:val="22"/>
          <w14:ligatures w14:val="standard"/>
          <w14:cntxtAlts/>
        </w:rPr>
        <w:t>409</w:t>
      </w:r>
      <w:r w:rsidRPr="00A853D9">
        <w:rPr>
          <w:rFonts w:ascii="Times New Roman" w:hAnsi="Times New Roman"/>
          <w:noProof/>
          <w:szCs w:val="22"/>
          <w14:ligatures w14:val="standard"/>
          <w14:cntxtAlts/>
        </w:rPr>
        <w:t xml:space="preserve"> zákona č. 513/1991 Zb. Obchodný zákonník v znení neskorších predpisov (ďalej len „</w:t>
      </w:r>
      <w:r w:rsidR="00B86E0F" w:rsidRPr="00A853D9">
        <w:rPr>
          <w:rFonts w:ascii="Times New Roman" w:hAnsi="Times New Roman"/>
          <w:noProof/>
          <w:szCs w:val="22"/>
          <w14:ligatures w14:val="standard"/>
          <w14:cntxtAlts/>
        </w:rPr>
        <w:t>zmluva</w:t>
      </w:r>
      <w:r w:rsidRPr="00A853D9">
        <w:rPr>
          <w:rFonts w:ascii="Times New Roman" w:hAnsi="Times New Roman"/>
          <w:noProof/>
          <w:szCs w:val="22"/>
          <w14:ligatures w14:val="standard"/>
          <w14:cntxtAlts/>
        </w:rPr>
        <w:t>“).</w:t>
      </w:r>
    </w:p>
    <w:p w14:paraId="50552AE1"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Podrobné vymedzenie zmluvných podmienok na poskytnutie požadovaného predmetu zákazky tvorí časť súťažných podkladov B.3 Obchodné podmienky dodania predmetu zákazky, vrátane časti súťažných podkladov B.1 Opis predmetu zákazky a časti súťažných podkladov B.2 Spôsob určenia ceny.</w:t>
      </w:r>
    </w:p>
    <w:p w14:paraId="4E3F4660" w14:textId="77777777" w:rsidR="001B558D" w:rsidRPr="00A853D9" w:rsidRDefault="001B558D" w:rsidP="00B40C54">
      <w:pPr>
        <w:pStyle w:val="Zarkazkladnhotextu2"/>
        <w:ind w:left="567"/>
        <w:rPr>
          <w:rFonts w:ascii="Times New Roman" w:hAnsi="Times New Roman"/>
          <w:noProof/>
          <w:szCs w:val="22"/>
          <w14:ligatures w14:val="standard"/>
          <w14:cntxtAlts/>
        </w:rPr>
      </w:pPr>
    </w:p>
    <w:p w14:paraId="6C7BAE75"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Zdroj finančných prostriedkov</w:t>
      </w:r>
    </w:p>
    <w:p w14:paraId="5FE0B9AF"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Predmet zákazky bude financovaný z finančných zdrojov verejného obstarávateľa. </w:t>
      </w:r>
    </w:p>
    <w:p w14:paraId="4B406017"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Verejný obstarávateľ neposkytuje preddavky ani zálohy.</w:t>
      </w:r>
    </w:p>
    <w:p w14:paraId="7FB3334F" w14:textId="77777777" w:rsidR="001B558D" w:rsidRPr="00A853D9" w:rsidRDefault="001B558D" w:rsidP="00B40C54">
      <w:pPr>
        <w:pStyle w:val="Zarkazkladnhotextu2"/>
        <w:numPr>
          <w:ilvl w:val="1"/>
          <w:numId w:val="19"/>
        </w:numPr>
        <w:ind w:left="540" w:hanging="540"/>
        <w:rPr>
          <w:rFonts w:ascii="Times New Roman" w:hAnsi="Times New Roman"/>
          <w:noProof/>
          <w:szCs w:val="22"/>
          <w14:ligatures w14:val="standard"/>
          <w14:cntxtAlts/>
        </w:rPr>
      </w:pPr>
      <w:r w:rsidRPr="00A853D9">
        <w:rPr>
          <w:rFonts w:ascii="Times New Roman" w:hAnsi="Times New Roman"/>
          <w:noProof/>
          <w:szCs w:val="22"/>
          <w14:ligatures w14:val="standard"/>
          <w14:cntxtAlts/>
        </w:rPr>
        <w:t>Vlastná platba sa bude realizovať formou bezhotovostného platobného styku v eurách po protokolárnom odovzdaní predmetu Kúpnej zmluvy verejnému obstarávateľovi podľa podmienok uvedených v časti súťažných podkladov B.3 Obchodné podmienky dodania predmetu zákazky</w:t>
      </w:r>
      <w:r w:rsidRPr="00A853D9">
        <w:rPr>
          <w:rFonts w:ascii="Times New Roman" w:hAnsi="Times New Roman"/>
          <w:noProof/>
          <w:szCs w:val="22"/>
        </w:rPr>
        <w:t xml:space="preserve"> </w:t>
      </w:r>
      <w:r w:rsidRPr="00A853D9">
        <w:rPr>
          <w:rFonts w:ascii="Times New Roman" w:hAnsi="Times New Roman"/>
          <w:noProof/>
          <w:szCs w:val="22"/>
          <w14:ligatures w14:val="standard"/>
          <w14:cntxtAlts/>
        </w:rPr>
        <w:t>a to na základe doručenej faktúry. Splatnosť faktúry je 60 dní odo dňa jej doručenia.</w:t>
      </w:r>
      <w:r w:rsidRPr="00A853D9">
        <w:rPr>
          <w:rFonts w:ascii="Times New Roman" w:hAnsi="Times New Roman"/>
          <w:noProof/>
          <w:szCs w:val="22"/>
        </w:rPr>
        <w:t xml:space="preserve"> </w:t>
      </w:r>
    </w:p>
    <w:p w14:paraId="18C45F8D"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Platobná povinnosť verejného obstarávateľa sa považuje za splnenú v deň, keď bude z jeho bankového účtu poukázaná príslušná platba na účet úspešného uchádzača.</w:t>
      </w:r>
    </w:p>
    <w:p w14:paraId="409275D2"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Podrobné vymedzenie platobných podmienok na poskytnutie požadovaného predmetu zákazky tvorí časť súťažných podkladov B.3 Obchodné podmienky dodania predmetu zákazky.</w:t>
      </w:r>
    </w:p>
    <w:p w14:paraId="4DBECBB6" w14:textId="77777777" w:rsidR="001B558D" w:rsidRPr="00A853D9" w:rsidRDefault="001B558D" w:rsidP="00B40C54">
      <w:pPr>
        <w:pStyle w:val="Zarkazkladnhotextu2"/>
        <w:ind w:left="567"/>
        <w:rPr>
          <w:rFonts w:ascii="Times New Roman" w:hAnsi="Times New Roman"/>
          <w:noProof/>
          <w:szCs w:val="22"/>
          <w14:ligatures w14:val="standard"/>
          <w14:cntxtAlts/>
        </w:rPr>
      </w:pPr>
    </w:p>
    <w:p w14:paraId="2B99D777"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Druh zákazky</w:t>
      </w:r>
    </w:p>
    <w:p w14:paraId="47EBBB9C"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Zákazka na dodanie tovaru podľa § 3 ods. 2 zákona č. 343/2015 Z. z. o verejnom obstarávaní a o zmene a doplnení niektorých zákonov v znení neskorších predpisov.</w:t>
      </w:r>
    </w:p>
    <w:p w14:paraId="39891F2C" w14:textId="77777777" w:rsidR="001B558D" w:rsidRPr="00A853D9" w:rsidRDefault="001B558D" w:rsidP="00B40C54">
      <w:pPr>
        <w:pStyle w:val="Zarkazkladnhotextu2"/>
        <w:ind w:left="567"/>
        <w:rPr>
          <w:rFonts w:ascii="Times New Roman" w:hAnsi="Times New Roman"/>
          <w:noProof/>
          <w:szCs w:val="22"/>
          <w14:ligatures w14:val="standard"/>
          <w14:cntxtAlts/>
        </w:rPr>
      </w:pPr>
    </w:p>
    <w:p w14:paraId="5C7DAA1B"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Lehota viazanosti ponuky</w:t>
      </w:r>
    </w:p>
    <w:p w14:paraId="5BF3C6D1"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Uchádzač je svojou ponukou viazaný počas lehoty viazanosti ponúk. Lehota viazanosti ponúk plynie od uplynutia lehoty na predkladanie ponúk do uplynutia lehoty viazanosti ponúk stanovenej verejným obstarávateľom.</w:t>
      </w:r>
    </w:p>
    <w:p w14:paraId="321F272E" w14:textId="32A7A021"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Lehota viazanosti ponúk je stanovená od uplynutia lehoty na predkladanie ponúk do </w:t>
      </w:r>
      <w:r w:rsidR="008B22E6" w:rsidRPr="00A853D9">
        <w:rPr>
          <w:rFonts w:ascii="Times New Roman" w:hAnsi="Times New Roman"/>
          <w:b/>
          <w:noProof/>
          <w:szCs w:val="22"/>
          <w14:ligatures w14:val="standard"/>
          <w14:cntxtAlts/>
        </w:rPr>
        <w:t>28</w:t>
      </w:r>
      <w:r w:rsidR="00177022" w:rsidRPr="00A853D9">
        <w:rPr>
          <w:rFonts w:ascii="Times New Roman" w:hAnsi="Times New Roman"/>
          <w:b/>
          <w:noProof/>
          <w:szCs w:val="22"/>
          <w14:ligatures w14:val="standard"/>
          <w14:cntxtAlts/>
        </w:rPr>
        <w:t>.</w:t>
      </w:r>
      <w:r w:rsidR="008B22E6" w:rsidRPr="00A853D9">
        <w:rPr>
          <w:rFonts w:ascii="Times New Roman" w:hAnsi="Times New Roman"/>
          <w:b/>
          <w:noProof/>
          <w:szCs w:val="22"/>
          <w14:ligatures w14:val="standard"/>
          <w14:cntxtAlts/>
        </w:rPr>
        <w:t>2</w:t>
      </w:r>
      <w:r w:rsidR="00B86E0F" w:rsidRPr="00A853D9">
        <w:rPr>
          <w:rFonts w:ascii="Times New Roman" w:hAnsi="Times New Roman"/>
          <w:b/>
          <w:noProof/>
          <w:szCs w:val="22"/>
          <w14:ligatures w14:val="standard"/>
          <w14:cntxtAlts/>
        </w:rPr>
        <w:t>.202</w:t>
      </w:r>
      <w:r w:rsidR="00177022" w:rsidRPr="00A853D9">
        <w:rPr>
          <w:rFonts w:ascii="Times New Roman" w:hAnsi="Times New Roman"/>
          <w:b/>
          <w:noProof/>
          <w:szCs w:val="22"/>
          <w14:ligatures w14:val="standard"/>
          <w14:cntxtAlts/>
        </w:rPr>
        <w:t>1</w:t>
      </w:r>
      <w:r w:rsidR="00B86E0F" w:rsidRPr="00A853D9">
        <w:rPr>
          <w:rFonts w:ascii="Times New Roman" w:hAnsi="Times New Roman"/>
          <w:noProof/>
          <w:szCs w:val="22"/>
          <w14:ligatures w14:val="standard"/>
          <w14:cntxtAlts/>
        </w:rPr>
        <w:t>.</w:t>
      </w:r>
      <w:r w:rsidRPr="00A853D9">
        <w:rPr>
          <w:rFonts w:ascii="Times New Roman" w:hAnsi="Times New Roman"/>
          <w:noProof/>
          <w:szCs w:val="22"/>
          <w14:ligatures w14:val="standard"/>
          <w14:cntxtAlts/>
        </w:rPr>
        <w:t xml:space="preserve"> </w:t>
      </w:r>
    </w:p>
    <w:p w14:paraId="702ECEB9" w14:textId="77777777" w:rsidR="001B558D" w:rsidRPr="00A853D9" w:rsidRDefault="001B558D" w:rsidP="00B40C54">
      <w:pPr>
        <w:pStyle w:val="Zarkazkladnhotextu2"/>
        <w:ind w:left="0"/>
        <w:rPr>
          <w:rFonts w:ascii="Times New Roman" w:hAnsi="Times New Roman"/>
          <w:noProof/>
          <w:szCs w:val="22"/>
          <w14:ligatures w14:val="standard"/>
          <w14:cntxtAlts/>
        </w:rPr>
      </w:pPr>
    </w:p>
    <w:p w14:paraId="4EBD8631" w14:textId="77777777" w:rsidR="001B558D" w:rsidRPr="00A853D9" w:rsidRDefault="001B558D" w:rsidP="00B40C54">
      <w:pPr>
        <w:jc w:val="center"/>
        <w:rPr>
          <w:b/>
          <w:bCs/>
          <w:noProof/>
          <w:sz w:val="22"/>
          <w:szCs w:val="22"/>
        </w:rPr>
      </w:pPr>
      <w:r w:rsidRPr="00A853D9">
        <w:rPr>
          <w:b/>
          <w:bCs/>
          <w:noProof/>
          <w:sz w:val="22"/>
          <w:szCs w:val="22"/>
        </w:rPr>
        <w:t>Časť II.</w:t>
      </w:r>
    </w:p>
    <w:p w14:paraId="57D1F0B9" w14:textId="77777777" w:rsidR="001B558D" w:rsidRPr="00A853D9" w:rsidRDefault="001B558D" w:rsidP="00B40C54">
      <w:pPr>
        <w:jc w:val="center"/>
        <w:rPr>
          <w:b/>
          <w:bCs/>
          <w:noProof/>
          <w:sz w:val="22"/>
          <w:szCs w:val="22"/>
        </w:rPr>
      </w:pPr>
      <w:r w:rsidRPr="00A853D9">
        <w:rPr>
          <w:b/>
          <w:bCs/>
          <w:noProof/>
          <w:sz w:val="22"/>
          <w:szCs w:val="22"/>
        </w:rPr>
        <w:t>Dorozumievanie a vysvetľovanie</w:t>
      </w:r>
    </w:p>
    <w:p w14:paraId="2C0CCAC4" w14:textId="77777777" w:rsidR="001B558D" w:rsidRPr="00A853D9" w:rsidRDefault="001B558D" w:rsidP="00B40C54">
      <w:pPr>
        <w:jc w:val="center"/>
        <w:rPr>
          <w:b/>
          <w:bCs/>
          <w:noProof/>
          <w:sz w:val="22"/>
          <w:szCs w:val="22"/>
        </w:rPr>
      </w:pPr>
    </w:p>
    <w:p w14:paraId="01CB87B7"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Komunikácia medzi verejným obstarávateľom a uchádzačmi alebo záujemcami</w:t>
      </w:r>
    </w:p>
    <w:p w14:paraId="5ACE48C3" w14:textId="140B00E6" w:rsidR="001B558D" w:rsidRPr="00A853D9" w:rsidRDefault="001B558D" w:rsidP="00B40C54">
      <w:pPr>
        <w:pStyle w:val="Odsekzoznamu"/>
        <w:numPr>
          <w:ilvl w:val="1"/>
          <w:numId w:val="19"/>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color w:val="000000"/>
          <w:szCs w:val="22"/>
          <w:lang w:bidi="sk-SK"/>
        </w:rPr>
        <w:t>Verejný obstarávateľ bude pri komunikácii so záujemcami/uchádzačmi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36CA3895" w14:textId="5CCE9EC6" w:rsidR="001B558D" w:rsidRPr="00A853D9" w:rsidRDefault="001B558D" w:rsidP="00B40C54">
      <w:pPr>
        <w:pStyle w:val="Odsekzoznamu"/>
        <w:numPr>
          <w:ilvl w:val="1"/>
          <w:numId w:val="19"/>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 xml:space="preserve">je na účely tohto verejného obstarávania softvér pre elektronizáciu zadávania verejných zákaziek. </w:t>
      </w: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 xml:space="preserve">je webová aplikácia na doméne </w:t>
      </w:r>
      <w:hyperlink r:id="rId11" w:history="1">
        <w:r w:rsidR="00513569" w:rsidRPr="00A853D9">
          <w:rPr>
            <w:rStyle w:val="Hypertextovprepojenie"/>
            <w:rFonts w:ascii="Times New Roman" w:hAnsi="Times New Roman"/>
            <w:noProof/>
            <w:szCs w:val="22"/>
          </w:rPr>
          <w:t>https://josephine.proebiz.com</w:t>
        </w:r>
        <w:r w:rsidR="00513569" w:rsidRPr="00A853D9">
          <w:rPr>
            <w:rStyle w:val="Hypertextovprepojenie"/>
            <w:rFonts w:ascii="Times New Roman" w:hAnsi="Times New Roman"/>
            <w:noProof/>
            <w:szCs w:val="22"/>
            <w:lang w:bidi="en-US"/>
          </w:rPr>
          <w:t>.</w:t>
        </w:r>
      </w:hyperlink>
      <w:r w:rsidRPr="00A853D9">
        <w:rPr>
          <w:rFonts w:ascii="Times New Roman" w:hAnsi="Times New Roman"/>
          <w:noProof/>
          <w:szCs w:val="22"/>
        </w:rPr>
        <w:t>.</w:t>
      </w:r>
    </w:p>
    <w:p w14:paraId="06E97A82" w14:textId="2782C434" w:rsidR="001B558D" w:rsidRPr="00A853D9" w:rsidRDefault="001B558D" w:rsidP="00B40C54">
      <w:pPr>
        <w:pStyle w:val="Odsekzoznamu"/>
        <w:numPr>
          <w:ilvl w:val="1"/>
          <w:numId w:val="19"/>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color w:val="000000"/>
          <w:szCs w:val="22"/>
          <w:lang w:bidi="sk-SK"/>
        </w:rPr>
        <w:t xml:space="preserve">Každý hospodársky subjekt/záujemca má možnosť registrovať sa do systému </w:t>
      </w: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 xml:space="preserve">pomocou </w:t>
      </w:r>
      <w:r w:rsidRPr="00A853D9">
        <w:rPr>
          <w:rFonts w:ascii="Times New Roman" w:hAnsi="Times New Roman"/>
          <w:noProof/>
          <w:color w:val="000000"/>
          <w:szCs w:val="22"/>
          <w:lang w:bidi="en-US"/>
        </w:rPr>
        <w:t xml:space="preserve">hesla </w:t>
      </w:r>
      <w:r w:rsidRPr="00A853D9">
        <w:rPr>
          <w:rFonts w:ascii="Times New Roman" w:hAnsi="Times New Roman"/>
          <w:noProof/>
          <w:color w:val="000000"/>
          <w:szCs w:val="22"/>
          <w:lang w:bidi="sk-SK"/>
        </w:rPr>
        <w:t xml:space="preserve">alebo pomocou občianskeho </w:t>
      </w:r>
      <w:r w:rsidRPr="00A853D9">
        <w:rPr>
          <w:rFonts w:ascii="Times New Roman" w:hAnsi="Times New Roman"/>
          <w:noProof/>
          <w:color w:val="000000"/>
          <w:szCs w:val="22"/>
          <w:lang w:bidi="en-US"/>
        </w:rPr>
        <w:t xml:space="preserve">preukazu s </w:t>
      </w:r>
      <w:r w:rsidRPr="00A853D9">
        <w:rPr>
          <w:rFonts w:ascii="Times New Roman" w:hAnsi="Times New Roman"/>
          <w:noProof/>
          <w:color w:val="000000"/>
          <w:szCs w:val="22"/>
          <w:lang w:bidi="sk-SK"/>
        </w:rPr>
        <w:t xml:space="preserve">elektronickým čipom </w:t>
      </w:r>
      <w:r w:rsidRPr="00A853D9">
        <w:rPr>
          <w:rFonts w:ascii="Times New Roman" w:hAnsi="Times New Roman"/>
          <w:noProof/>
          <w:color w:val="000000"/>
          <w:szCs w:val="22"/>
          <w:lang w:bidi="en-US"/>
        </w:rPr>
        <w:t xml:space="preserve">a </w:t>
      </w:r>
      <w:r w:rsidRPr="00A853D9">
        <w:rPr>
          <w:rFonts w:ascii="Times New Roman" w:hAnsi="Times New Roman"/>
          <w:noProof/>
          <w:color w:val="000000"/>
          <w:szCs w:val="22"/>
          <w:lang w:bidi="sk-SK"/>
        </w:rPr>
        <w:t>bezpečnostným osobnostným kódom (eID).</w:t>
      </w:r>
    </w:p>
    <w:p w14:paraId="460D808D" w14:textId="2556AD4B" w:rsidR="001B558D" w:rsidRPr="00A853D9" w:rsidRDefault="001B558D" w:rsidP="00B40C54">
      <w:pPr>
        <w:pStyle w:val="Odsekzoznamu"/>
        <w:numPr>
          <w:ilvl w:val="1"/>
          <w:numId w:val="19"/>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color w:val="000000"/>
          <w:szCs w:val="22"/>
          <w:lang w:bidi="sk-SK"/>
        </w:rPr>
        <w:lastRenderedPageBreak/>
        <w:t xml:space="preserve">Verejný obstarávateľ pre správnu prácu so systémom odporúča hospodárskym subjektom, aby si prečítali manuál používania systému </w:t>
      </w: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 xml:space="preserve">ktorý je dostupný na adrese </w:t>
      </w:r>
      <w:r w:rsidRPr="00A853D9">
        <w:rPr>
          <w:rFonts w:ascii="Times New Roman" w:hAnsi="Times New Roman"/>
          <w:noProof/>
          <w:szCs w:val="22"/>
        </w:rPr>
        <w:t>Josephine.proebiz.com, pod ikonkou knihy</w:t>
      </w:r>
      <w:r w:rsidRPr="00A853D9">
        <w:rPr>
          <w:rFonts w:ascii="Times New Roman" w:hAnsi="Times New Roman"/>
          <w:noProof/>
          <w:color w:val="000000"/>
          <w:szCs w:val="22"/>
          <w:lang w:bidi="sk-SK"/>
        </w:rPr>
        <w:t xml:space="preserve">, </w:t>
      </w:r>
      <w:hyperlink r:id="rId12" w:history="1">
        <w:r w:rsidRPr="00A853D9">
          <w:rPr>
            <w:rStyle w:val="Hypertextovprepojenie"/>
            <w:rFonts w:ascii="Times New Roman" w:hAnsi="Times New Roman"/>
            <w:noProof/>
            <w:szCs w:val="22"/>
            <w:lang w:bidi="sk-SK"/>
          </w:rPr>
          <w:t xml:space="preserve">skrátený návod registrácie </w:t>
        </w:r>
      </w:hyperlink>
      <w:r w:rsidRPr="00A853D9">
        <w:rPr>
          <w:rFonts w:ascii="Times New Roman" w:hAnsi="Times New Roman"/>
          <w:noProof/>
          <w:color w:val="000000"/>
          <w:szCs w:val="22"/>
          <w:lang w:bidi="sk-SK"/>
        </w:rPr>
        <w:t xml:space="preserve">Vás rýchlo a jednoducho prevedie procesom registrácie v systéme na elektronizáciu verejného obstarávania </w:t>
      </w: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Pre lepší prehľad tu nájdete tiež opis základných obrazoviek systému.</w:t>
      </w:r>
      <w:r w:rsidRPr="00A853D9">
        <w:rPr>
          <w:rFonts w:ascii="Times New Roman" w:hAnsi="Times New Roman"/>
          <w:noProof/>
          <w:szCs w:val="22"/>
        </w:rPr>
        <w:t xml:space="preserve"> </w:t>
      </w:r>
    </w:p>
    <w:p w14:paraId="0F098B53" w14:textId="123C10F2" w:rsidR="001B558D" w:rsidRPr="00A853D9" w:rsidRDefault="001B558D" w:rsidP="00B40C54">
      <w:pPr>
        <w:pStyle w:val="Odsekzoznamu"/>
        <w:numPr>
          <w:ilvl w:val="1"/>
          <w:numId w:val="19"/>
        </w:numPr>
        <w:autoSpaceDE w:val="0"/>
        <w:autoSpaceDN w:val="0"/>
        <w:ind w:left="567" w:hanging="567"/>
        <w:contextualSpacing/>
        <w:jc w:val="both"/>
        <w:rPr>
          <w:rFonts w:ascii="Times New Roman" w:hAnsi="Times New Roman"/>
          <w:noProof/>
          <w:szCs w:val="22"/>
        </w:rPr>
      </w:pPr>
      <w:r w:rsidRPr="00A853D9">
        <w:rPr>
          <w:rStyle w:val="Zkladntext2Tun"/>
          <w:rFonts w:ascii="Times New Roman" w:hAnsi="Times New Roman" w:cs="Times New Roman"/>
          <w:noProof/>
          <w:sz w:val="22"/>
          <w:szCs w:val="22"/>
        </w:rPr>
        <w:t xml:space="preserve">Pravidlá pre doručovanie zásielok v rámci komunikácie </w:t>
      </w:r>
      <w:r w:rsidRPr="00A853D9">
        <w:rPr>
          <w:rFonts w:ascii="Times New Roman" w:hAnsi="Times New Roman"/>
          <w:noProof/>
          <w:color w:val="000000"/>
          <w:szCs w:val="22"/>
          <w:lang w:bidi="sk-SK"/>
        </w:rPr>
        <w:t xml:space="preserve">- zásielka sa považuje za doručenú záujemcovi/uchádzačovi, ak jej adresát bude mať objektívnu možnosť oboznámiť sa s jej obsahom, t. j. ako náhle sa dostane zásielka do sféry jeho dispozície. Za okamih doručenia sa v systéme </w:t>
      </w: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 xml:space="preserve">považuje okamih jej odoslania v systéme </w:t>
      </w: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a to v súlade s funkcionalitou systému.</w:t>
      </w:r>
    </w:p>
    <w:p w14:paraId="7C32AA6B" w14:textId="3270E41D" w:rsidR="001B558D" w:rsidRPr="00A853D9" w:rsidRDefault="001B558D" w:rsidP="00B40C54">
      <w:pPr>
        <w:pStyle w:val="Odsekzoznamu"/>
        <w:numPr>
          <w:ilvl w:val="1"/>
          <w:numId w:val="19"/>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color w:val="000000"/>
          <w:szCs w:val="22"/>
          <w:lang w:bidi="sk-SK"/>
        </w:rPr>
        <w:t xml:space="preserve">Ak je odosielateľom zásielky verejný obstarávateľ, tak záujemcovi/uchádzačovi bude na ním určený kontaktný email (zadaný pri registrácii do systému </w:t>
      </w: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3EC0BEB6" w14:textId="0191A7A6" w:rsidR="001B558D" w:rsidRPr="00A853D9" w:rsidRDefault="001B558D" w:rsidP="00B40C54">
      <w:pPr>
        <w:pStyle w:val="Odsekzoznamu"/>
        <w:numPr>
          <w:ilvl w:val="1"/>
          <w:numId w:val="19"/>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color w:val="000000"/>
          <w:szCs w:val="22"/>
          <w:lang w:bidi="sk-SK"/>
        </w:rPr>
        <w:t xml:space="preserve">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w:t>
      </w: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v súlade s funkcionalitou systému.</w:t>
      </w:r>
    </w:p>
    <w:p w14:paraId="03611F11" w14:textId="463BBAE0" w:rsidR="001B558D" w:rsidRPr="00A853D9" w:rsidRDefault="001B558D" w:rsidP="00B40C54">
      <w:pPr>
        <w:pStyle w:val="Odsekzoznamu"/>
        <w:numPr>
          <w:ilvl w:val="1"/>
          <w:numId w:val="19"/>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color w:val="000000"/>
          <w:szCs w:val="22"/>
          <w:lang w:bidi="sk-SK"/>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3FF18593" w14:textId="77777777" w:rsidR="001B558D" w:rsidRPr="00A853D9" w:rsidRDefault="001B558D" w:rsidP="00B40C54">
      <w:pPr>
        <w:pStyle w:val="Odsekzoznamu"/>
        <w:numPr>
          <w:ilvl w:val="1"/>
          <w:numId w:val="19"/>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color w:val="000000"/>
          <w:szCs w:val="22"/>
          <w:lang w:bidi="sk-SK"/>
        </w:rPr>
        <w:t xml:space="preserve">Verejný obstarávateľ umožňuje neobmedzený a priamy prístup elektronickými prostriedkami k súťažným podkladom a k prípadným všetkým doplňujúcim podkladom. Verejný obstarávateľ tieto všetky podklady / dokumenty zverejní ako elektronické dokumenty v profile verejného obstarávateľa formou odkazu na systém </w:t>
      </w:r>
      <w:r w:rsidRPr="00A853D9">
        <w:rPr>
          <w:rFonts w:ascii="Times New Roman" w:hAnsi="Times New Roman"/>
          <w:noProof/>
          <w:color w:val="000000"/>
          <w:szCs w:val="22"/>
          <w:lang w:bidi="en-US"/>
        </w:rPr>
        <w:t>JOSEPHINE.</w:t>
      </w:r>
    </w:p>
    <w:p w14:paraId="60AE1754" w14:textId="77777777" w:rsidR="001B558D" w:rsidRPr="00A853D9" w:rsidRDefault="001B558D" w:rsidP="00B40C54">
      <w:pPr>
        <w:pStyle w:val="Zarkazkladnhotextu2"/>
        <w:ind w:left="567"/>
        <w:rPr>
          <w:rFonts w:ascii="Times New Roman" w:hAnsi="Times New Roman"/>
          <w:noProof/>
          <w:szCs w:val="22"/>
          <w14:ligatures w14:val="standard"/>
          <w14:cntxtAlts/>
        </w:rPr>
      </w:pPr>
    </w:p>
    <w:p w14:paraId="11C1EA9A"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jc w:val="both"/>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Vysvetlenie a doplnenie súťažných podkladov</w:t>
      </w:r>
    </w:p>
    <w:p w14:paraId="0EFEF3F7" w14:textId="396A4E0E" w:rsidR="001B558D" w:rsidRPr="00A853D9" w:rsidRDefault="001B558D" w:rsidP="00B40C54">
      <w:pPr>
        <w:pStyle w:val="Odsekzoznamu"/>
        <w:numPr>
          <w:ilvl w:val="1"/>
          <w:numId w:val="19"/>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color w:val="000000"/>
          <w:szCs w:val="22"/>
          <w:lang w:bidi="sk-SK"/>
        </w:rPr>
        <w:t xml:space="preserve">Záujemca alebo uchádzač môže požiadať verejného obstarávateľa o vysvetlenie informácií potrebných na vypracovanie ponuky alebo na preukázanie splnenia podmienok účasti uvedených v oznámení o vyhlásení verejného obstarávania, v súťažných podkladoch alebo v inej sprievodnej dokumentácií k súťažným podkladom poskytnutej verejným obstarávateľom v lehote na predkladanie ponúk elektronicky prostredníctvom komunikačného rozhrania systému </w:t>
      </w:r>
      <w:r w:rsidRPr="00A853D9">
        <w:rPr>
          <w:rFonts w:ascii="Times New Roman" w:hAnsi="Times New Roman"/>
          <w:noProof/>
          <w:color w:val="000000"/>
          <w:szCs w:val="22"/>
          <w:lang w:bidi="en-US"/>
        </w:rPr>
        <w:t>JOSEPHINE</w:t>
      </w:r>
      <w:r w:rsidRPr="00A853D9">
        <w:rPr>
          <w:rFonts w:ascii="Times New Roman" w:hAnsi="Times New Roman"/>
          <w:noProof/>
          <w:szCs w:val="22"/>
        </w:rPr>
        <w:t>.</w:t>
      </w:r>
    </w:p>
    <w:p w14:paraId="65E20C97" w14:textId="48AE51CA" w:rsidR="001B558D" w:rsidRPr="00A853D9" w:rsidRDefault="001B558D" w:rsidP="00B40C54">
      <w:pPr>
        <w:pStyle w:val="Odsekzoznamu"/>
        <w:numPr>
          <w:ilvl w:val="1"/>
          <w:numId w:val="19"/>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color w:val="000000"/>
          <w:szCs w:val="22"/>
          <w:lang w:bidi="sk-SK"/>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 xml:space="preserve">najneskôr však šesť (6) dní pred uplynutím lehoty na predkladanie ponúk, za predpokladu, že o vysvetlenie sa požiada dostatočne vopred. O odoslaní vysvetlenia budú všetci záujemcovia zaregistrovaní v systéme </w:t>
      </w: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upozornení notifikačným e</w:t>
      </w:r>
      <w:r w:rsidRPr="00A853D9">
        <w:rPr>
          <w:rFonts w:ascii="Times New Roman" w:hAnsi="Times New Roman"/>
          <w:noProof/>
          <w:color w:val="000000"/>
          <w:szCs w:val="22"/>
          <w:lang w:bidi="sk-SK"/>
        </w:rPr>
        <w:softHyphen/>
        <w:t xml:space="preserve">mailom systému </w:t>
      </w:r>
      <w:r w:rsidRPr="00A853D9">
        <w:rPr>
          <w:rFonts w:ascii="Times New Roman" w:hAnsi="Times New Roman"/>
          <w:noProof/>
          <w:color w:val="000000"/>
          <w:szCs w:val="22"/>
          <w:lang w:bidi="en-US"/>
        </w:rPr>
        <w:t>JOSEPHINE</w:t>
      </w:r>
      <w:r w:rsidRPr="00A853D9">
        <w:rPr>
          <w:rFonts w:ascii="Times New Roman" w:hAnsi="Times New Roman"/>
          <w:noProof/>
          <w:szCs w:val="22"/>
        </w:rPr>
        <w:t>.</w:t>
      </w:r>
    </w:p>
    <w:p w14:paraId="2C09F019" w14:textId="10522CF0" w:rsidR="001B558D" w:rsidRPr="00A853D9" w:rsidRDefault="001B558D" w:rsidP="00B40C54">
      <w:pPr>
        <w:pStyle w:val="Odsekzoznamu"/>
        <w:numPr>
          <w:ilvl w:val="1"/>
          <w:numId w:val="19"/>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color w:val="000000"/>
          <w:szCs w:val="22"/>
          <w:lang w:bidi="sk-SK"/>
        </w:rPr>
        <w:t xml:space="preserve">Súťažné podklady, doplnenie súťažných podkladov a vysvetľovania verejný obstarávateľ zverejní v systéme </w:t>
      </w: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 xml:space="preserve">na webovej adrese: </w:t>
      </w:r>
      <w:hyperlink r:id="rId13" w:history="1">
        <w:r w:rsidRPr="00A853D9">
          <w:rPr>
            <w:rStyle w:val="Hypertextovprepojenie"/>
            <w:rFonts w:ascii="Times New Roman" w:hAnsi="Times New Roman"/>
            <w:noProof/>
            <w:szCs w:val="22"/>
            <w:lang w:bidi="en-US"/>
          </w:rPr>
          <w:t>https://josephine.proebiz.com</w:t>
        </w:r>
      </w:hyperlink>
      <w:r w:rsidRPr="00A853D9">
        <w:rPr>
          <w:rFonts w:ascii="Times New Roman" w:hAnsi="Times New Roman"/>
          <w:noProof/>
          <w:color w:val="000000"/>
          <w:szCs w:val="22"/>
          <w:lang w:bidi="en-US"/>
        </w:rPr>
        <w:t xml:space="preserve">, </w:t>
      </w:r>
      <w:r w:rsidRPr="00A853D9">
        <w:rPr>
          <w:rFonts w:ascii="Times New Roman" w:hAnsi="Times New Roman"/>
          <w:noProof/>
          <w:color w:val="000000"/>
          <w:szCs w:val="22"/>
          <w:lang w:bidi="sk-SK"/>
        </w:rPr>
        <w:t>čím verejný obstarávateľ umožní neobmedzený a priamy prístup k súťažným podkladom a vysvetľovaniu</w:t>
      </w:r>
      <w:r w:rsidRPr="00A853D9">
        <w:rPr>
          <w:rFonts w:ascii="Times New Roman" w:hAnsi="Times New Roman"/>
          <w:noProof/>
          <w:szCs w:val="22"/>
        </w:rPr>
        <w:t>.</w:t>
      </w:r>
    </w:p>
    <w:p w14:paraId="144CB07F" w14:textId="19714F3F" w:rsidR="001B558D" w:rsidRPr="00A853D9" w:rsidRDefault="001B558D" w:rsidP="00B40C54">
      <w:pPr>
        <w:pStyle w:val="Odsekzoznamu"/>
        <w:numPr>
          <w:ilvl w:val="1"/>
          <w:numId w:val="19"/>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color w:val="000000"/>
          <w:szCs w:val="22"/>
          <w:lang w:bidi="sk-SK"/>
        </w:rPr>
        <w:t xml:space="preserve">Na bezproblémové používanie systému </w:t>
      </w: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je nutné používať jeden z podporovaných internetových prehliadačov</w:t>
      </w:r>
      <w:r w:rsidRPr="00A853D9">
        <w:rPr>
          <w:rFonts w:ascii="Times New Roman" w:hAnsi="Times New Roman"/>
          <w:noProof/>
          <w:szCs w:val="22"/>
        </w:rPr>
        <w:t>:</w:t>
      </w:r>
    </w:p>
    <w:p w14:paraId="5D1BC191" w14:textId="77777777" w:rsidR="001B558D" w:rsidRPr="00A853D9" w:rsidRDefault="001B558D" w:rsidP="00DA6C56">
      <w:pPr>
        <w:pStyle w:val="Odsekzoznamu"/>
        <w:numPr>
          <w:ilvl w:val="0"/>
          <w:numId w:val="33"/>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szCs w:val="22"/>
        </w:rPr>
        <w:t>Microsoft Internet Explorer verzia 11 alebo vyšší;</w:t>
      </w:r>
    </w:p>
    <w:p w14:paraId="0CDDB1D1" w14:textId="77777777" w:rsidR="001B558D" w:rsidRPr="00A853D9" w:rsidRDefault="001B558D" w:rsidP="00DA6C56">
      <w:pPr>
        <w:pStyle w:val="Odsekzoznamu"/>
        <w:numPr>
          <w:ilvl w:val="0"/>
          <w:numId w:val="33"/>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szCs w:val="22"/>
        </w:rPr>
        <w:t>Microsoft Edge;</w:t>
      </w:r>
    </w:p>
    <w:p w14:paraId="2FFB661C" w14:textId="77777777" w:rsidR="001B558D" w:rsidRPr="00A853D9" w:rsidRDefault="001B558D" w:rsidP="00DA6C56">
      <w:pPr>
        <w:pStyle w:val="Odsekzoznamu"/>
        <w:numPr>
          <w:ilvl w:val="0"/>
          <w:numId w:val="33"/>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szCs w:val="22"/>
        </w:rPr>
        <w:t>Mozilla Firefox verzia 13.0 alebo vyššia;</w:t>
      </w:r>
    </w:p>
    <w:p w14:paraId="5A890913" w14:textId="77777777" w:rsidR="001B558D" w:rsidRPr="00A853D9" w:rsidRDefault="001B558D" w:rsidP="00DA6C56">
      <w:pPr>
        <w:pStyle w:val="Odsekzoznamu"/>
        <w:numPr>
          <w:ilvl w:val="0"/>
          <w:numId w:val="33"/>
        </w:numPr>
        <w:autoSpaceDE w:val="0"/>
        <w:autoSpaceDN w:val="0"/>
        <w:ind w:left="567" w:hanging="567"/>
        <w:contextualSpacing/>
        <w:jc w:val="both"/>
        <w:rPr>
          <w:rFonts w:ascii="Times New Roman" w:hAnsi="Times New Roman"/>
          <w:noProof/>
          <w:szCs w:val="22"/>
        </w:rPr>
      </w:pPr>
      <w:r w:rsidRPr="00A853D9">
        <w:rPr>
          <w:rFonts w:ascii="Times New Roman" w:hAnsi="Times New Roman"/>
          <w:noProof/>
          <w:szCs w:val="22"/>
        </w:rPr>
        <w:t>GoogleChrome;</w:t>
      </w:r>
    </w:p>
    <w:p w14:paraId="562E13FD" w14:textId="77777777" w:rsidR="001B558D" w:rsidRPr="00A853D9" w:rsidRDefault="001B558D" w:rsidP="00B40C54">
      <w:pPr>
        <w:pStyle w:val="Odsekzoznamu"/>
        <w:autoSpaceDE w:val="0"/>
        <w:ind w:left="567" w:hanging="567"/>
        <w:jc w:val="both"/>
        <w:rPr>
          <w:rFonts w:ascii="Times New Roman" w:hAnsi="Times New Roman"/>
          <w:noProof/>
          <w:szCs w:val="22"/>
        </w:rPr>
      </w:pPr>
    </w:p>
    <w:p w14:paraId="2019BD01"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Obhliadka miesta poskytnutia predmetu zákazky</w:t>
      </w:r>
    </w:p>
    <w:p w14:paraId="1674A3A9" w14:textId="76CF6862"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Obhliadka miesta </w:t>
      </w:r>
      <w:r w:rsidR="00177022" w:rsidRPr="00A853D9">
        <w:rPr>
          <w:rFonts w:ascii="Times New Roman" w:hAnsi="Times New Roman"/>
          <w:noProof/>
          <w:szCs w:val="22"/>
          <w14:ligatures w14:val="standard"/>
          <w14:cntxtAlts/>
        </w:rPr>
        <w:t>dodania</w:t>
      </w:r>
      <w:r w:rsidRPr="00A853D9">
        <w:rPr>
          <w:rFonts w:ascii="Times New Roman" w:hAnsi="Times New Roman"/>
          <w:noProof/>
          <w:szCs w:val="22"/>
          <w14:ligatures w14:val="standard"/>
          <w14:cntxtAlts/>
        </w:rPr>
        <w:t xml:space="preserve"> predmetu zákazky nie je potrebná.</w:t>
      </w:r>
    </w:p>
    <w:p w14:paraId="13B74B23" w14:textId="77777777" w:rsidR="001B558D" w:rsidRPr="00A853D9" w:rsidRDefault="001B558D" w:rsidP="00B40C54">
      <w:pPr>
        <w:pStyle w:val="Zarkazkladnhotextu2"/>
        <w:ind w:left="0"/>
        <w:rPr>
          <w:rFonts w:ascii="Times New Roman" w:hAnsi="Times New Roman"/>
          <w:noProof/>
          <w:szCs w:val="22"/>
          <w14:ligatures w14:val="standard"/>
          <w14:cntxtAlts/>
        </w:rPr>
      </w:pPr>
    </w:p>
    <w:p w14:paraId="79CA2ECA" w14:textId="77777777" w:rsidR="001B558D" w:rsidRPr="00A853D9" w:rsidRDefault="001B558D" w:rsidP="00B40C54">
      <w:pPr>
        <w:jc w:val="center"/>
        <w:rPr>
          <w:b/>
          <w:bCs/>
          <w:noProof/>
          <w:sz w:val="22"/>
          <w:szCs w:val="22"/>
        </w:rPr>
      </w:pPr>
      <w:r w:rsidRPr="00A853D9">
        <w:rPr>
          <w:b/>
          <w:bCs/>
          <w:noProof/>
          <w:sz w:val="22"/>
          <w:szCs w:val="22"/>
        </w:rPr>
        <w:t>Časť III.</w:t>
      </w:r>
    </w:p>
    <w:p w14:paraId="5C71FA9C" w14:textId="77777777" w:rsidR="001B558D" w:rsidRPr="00A853D9" w:rsidRDefault="001B558D" w:rsidP="00B40C54">
      <w:pPr>
        <w:jc w:val="center"/>
        <w:rPr>
          <w:b/>
          <w:bCs/>
          <w:noProof/>
          <w:sz w:val="22"/>
          <w:szCs w:val="22"/>
        </w:rPr>
      </w:pPr>
      <w:r w:rsidRPr="00A853D9">
        <w:rPr>
          <w:b/>
          <w:bCs/>
          <w:noProof/>
          <w:sz w:val="22"/>
          <w:szCs w:val="22"/>
        </w:rPr>
        <w:t>Príprava ponuky</w:t>
      </w:r>
    </w:p>
    <w:p w14:paraId="1BA81CFF" w14:textId="77777777" w:rsidR="001B558D" w:rsidRPr="00A853D9" w:rsidRDefault="001B558D" w:rsidP="00B40C54">
      <w:pPr>
        <w:jc w:val="center"/>
        <w:rPr>
          <w:b/>
          <w:bCs/>
          <w:noProof/>
          <w:sz w:val="22"/>
          <w:szCs w:val="22"/>
        </w:rPr>
      </w:pPr>
    </w:p>
    <w:p w14:paraId="1B6D32D0"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lastRenderedPageBreak/>
        <w:t>Vyhotovenie ponuky</w:t>
      </w:r>
    </w:p>
    <w:p w14:paraId="4A65A77E" w14:textId="0985E1D8" w:rsidR="00A24AC4" w:rsidRPr="00A853D9" w:rsidRDefault="00A24AC4" w:rsidP="00B40C54">
      <w:pPr>
        <w:pStyle w:val="Odsekzoznamu"/>
        <w:numPr>
          <w:ilvl w:val="1"/>
          <w:numId w:val="19"/>
        </w:numPr>
        <w:ind w:left="567" w:hanging="567"/>
        <w:jc w:val="both"/>
        <w:rPr>
          <w:rFonts w:ascii="Times New Roman" w:hAnsi="Times New Roman"/>
          <w:noProof/>
          <w:szCs w:val="22"/>
        </w:rPr>
      </w:pPr>
      <w:r w:rsidRPr="00A853D9">
        <w:rPr>
          <w:rFonts w:ascii="Times New Roman" w:hAnsi="Times New Roman"/>
          <w:noProof/>
          <w:color w:val="000000"/>
          <w:szCs w:val="22"/>
          <w:lang w:bidi="sk-SK"/>
        </w:rPr>
        <w:t xml:space="preserve">Ponuky sa v tomto postupe zadávania zákazky predkladajú elektronicky v zmysle § 49 ods. 1 písm. a) zákona o verejnom obstarávaní prostredníctvom systému </w:t>
      </w:r>
      <w:r w:rsidRPr="00A853D9">
        <w:rPr>
          <w:rFonts w:ascii="Times New Roman" w:hAnsi="Times New Roman"/>
          <w:noProof/>
          <w:color w:val="000000"/>
          <w:szCs w:val="22"/>
          <w:lang w:eastAsia="en-US" w:bidi="en-US"/>
        </w:rPr>
        <w:t xml:space="preserve">JOSEPHINE </w:t>
      </w:r>
      <w:r w:rsidRPr="00A853D9">
        <w:rPr>
          <w:rFonts w:ascii="Times New Roman" w:hAnsi="Times New Roman"/>
          <w:noProof/>
          <w:color w:val="000000"/>
          <w:szCs w:val="22"/>
          <w:lang w:bidi="sk-SK"/>
        </w:rPr>
        <w:t>umiestnenom na webovej adrese:</w:t>
      </w:r>
      <w:hyperlink r:id="rId14" w:history="1">
        <w:r w:rsidRPr="00A853D9">
          <w:rPr>
            <w:rStyle w:val="Hypertextovprepojenie"/>
            <w:rFonts w:ascii="Times New Roman" w:hAnsi="Times New Roman"/>
            <w:noProof/>
            <w:szCs w:val="22"/>
            <w:lang w:bidi="sk-SK"/>
          </w:rPr>
          <w:t xml:space="preserve"> https://josephine.proebiz</w:t>
        </w:r>
        <w:r w:rsidRPr="00A853D9">
          <w:rPr>
            <w:rStyle w:val="Hypertextovprepojenie"/>
            <w:rFonts w:ascii="Times New Roman" w:hAnsi="Times New Roman"/>
            <w:noProof/>
            <w:szCs w:val="22"/>
          </w:rPr>
          <w:t xml:space="preserve">.com/ </w:t>
        </w:r>
      </w:hyperlink>
      <w:r w:rsidRPr="00A853D9">
        <w:rPr>
          <w:rFonts w:ascii="Times New Roman" w:hAnsi="Times New Roman"/>
          <w:noProof/>
          <w:color w:val="000000"/>
          <w:szCs w:val="22"/>
          <w:lang w:bidi="sk-SK"/>
        </w:rPr>
        <w:t>.</w:t>
      </w:r>
    </w:p>
    <w:p w14:paraId="38D77C0B" w14:textId="77777777" w:rsidR="00A24AC4" w:rsidRPr="00A853D9" w:rsidRDefault="00A24AC4" w:rsidP="00B40C54">
      <w:pPr>
        <w:jc w:val="both"/>
        <w:rPr>
          <w:noProof/>
          <w:sz w:val="22"/>
          <w:szCs w:val="22"/>
        </w:rPr>
      </w:pPr>
      <w:r w:rsidRPr="00A853D9">
        <w:rPr>
          <w:noProof/>
          <w:color w:val="000000"/>
          <w:sz w:val="22"/>
          <w:szCs w:val="22"/>
          <w:lang w:eastAsia="en-US" w:bidi="en-US"/>
        </w:rPr>
        <w:t xml:space="preserve">Ponuka </w:t>
      </w:r>
      <w:r w:rsidRPr="00A853D9">
        <w:rPr>
          <w:noProof/>
          <w:color w:val="000000"/>
          <w:sz w:val="22"/>
          <w:szCs w:val="22"/>
          <w:lang w:bidi="sk-SK"/>
        </w:rPr>
        <w:t xml:space="preserve">musí byť vyhotovená </w:t>
      </w:r>
      <w:r w:rsidRPr="00A853D9">
        <w:rPr>
          <w:noProof/>
          <w:color w:val="000000"/>
          <w:sz w:val="22"/>
          <w:szCs w:val="22"/>
          <w:lang w:eastAsia="en-US" w:bidi="en-US"/>
        </w:rPr>
        <w:t xml:space="preserve">v </w:t>
      </w:r>
      <w:r w:rsidRPr="00A853D9">
        <w:rPr>
          <w:noProof/>
          <w:color w:val="000000"/>
          <w:sz w:val="22"/>
          <w:szCs w:val="22"/>
          <w:lang w:bidi="sk-SK"/>
        </w:rPr>
        <w:t xml:space="preserve">elektronickej </w:t>
      </w:r>
      <w:r w:rsidRPr="00A853D9">
        <w:rPr>
          <w:noProof/>
          <w:color w:val="000000"/>
          <w:sz w:val="22"/>
          <w:szCs w:val="22"/>
          <w:lang w:eastAsia="en-US" w:bidi="en-US"/>
        </w:rPr>
        <w:t xml:space="preserve">podobe, </w:t>
      </w:r>
      <w:r w:rsidRPr="00A853D9">
        <w:rPr>
          <w:noProof/>
          <w:color w:val="000000"/>
          <w:sz w:val="22"/>
          <w:szCs w:val="22"/>
          <w:lang w:bidi="sk-SK"/>
        </w:rPr>
        <w:t xml:space="preserve">ktorá zabezpečí trvalé </w:t>
      </w:r>
      <w:r w:rsidRPr="00A853D9">
        <w:rPr>
          <w:noProof/>
          <w:color w:val="000000"/>
          <w:sz w:val="22"/>
          <w:szCs w:val="22"/>
          <w:lang w:eastAsia="en-US" w:bidi="en-US"/>
        </w:rPr>
        <w:t xml:space="preserve">zachytenie </w:t>
      </w:r>
      <w:r w:rsidRPr="00A853D9">
        <w:rPr>
          <w:noProof/>
          <w:color w:val="000000"/>
          <w:sz w:val="22"/>
          <w:szCs w:val="22"/>
          <w:lang w:bidi="sk-SK"/>
        </w:rPr>
        <w:t>jej obsahu.</w:t>
      </w:r>
    </w:p>
    <w:p w14:paraId="3DBE81B8" w14:textId="77777777" w:rsidR="00A24AC4" w:rsidRPr="00A853D9" w:rsidRDefault="00A24AC4" w:rsidP="00B40C54">
      <w:pPr>
        <w:pStyle w:val="Zkladntext50"/>
        <w:shd w:val="clear" w:color="auto" w:fill="auto"/>
        <w:spacing w:line="240" w:lineRule="auto"/>
        <w:rPr>
          <w:noProof/>
        </w:rPr>
      </w:pPr>
      <w:r w:rsidRPr="00A853D9">
        <w:rPr>
          <w:noProof/>
          <w:color w:val="000000"/>
          <w:lang w:eastAsia="sk-SK" w:bidi="sk-SK"/>
        </w:rPr>
        <w:t xml:space="preserve">Predkladanie ponúk je umožnené iba autentifikovaným uchádzačom. </w:t>
      </w:r>
      <w:r w:rsidRPr="00A853D9">
        <w:rPr>
          <w:rStyle w:val="Zkladntext5Nietun"/>
          <w:noProof/>
          <w:sz w:val="22"/>
          <w:szCs w:val="22"/>
        </w:rPr>
        <w:t>Autentifikáciu je možné vykonať týmito spôsobmi:</w:t>
      </w:r>
    </w:p>
    <w:p w14:paraId="508353DF" w14:textId="77777777" w:rsidR="00A24AC4" w:rsidRPr="00A853D9" w:rsidRDefault="00A24AC4" w:rsidP="00DA6C56">
      <w:pPr>
        <w:widowControl w:val="0"/>
        <w:numPr>
          <w:ilvl w:val="0"/>
          <w:numId w:val="34"/>
        </w:numPr>
        <w:tabs>
          <w:tab w:val="left" w:pos="1190"/>
        </w:tabs>
        <w:autoSpaceDN w:val="0"/>
        <w:ind w:left="426" w:hanging="426"/>
        <w:jc w:val="both"/>
        <w:rPr>
          <w:noProof/>
          <w:sz w:val="22"/>
          <w:szCs w:val="22"/>
        </w:rPr>
      </w:pPr>
      <w:r w:rsidRPr="00A853D9">
        <w:rPr>
          <w:noProof/>
          <w:sz w:val="22"/>
          <w:szCs w:val="22"/>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59357EA8" w14:textId="77777777" w:rsidR="00A24AC4" w:rsidRPr="00A853D9" w:rsidRDefault="00A24AC4" w:rsidP="00DA6C56">
      <w:pPr>
        <w:widowControl w:val="0"/>
        <w:numPr>
          <w:ilvl w:val="0"/>
          <w:numId w:val="34"/>
        </w:numPr>
        <w:tabs>
          <w:tab w:val="left" w:pos="1190"/>
        </w:tabs>
        <w:autoSpaceDN w:val="0"/>
        <w:ind w:left="426" w:hanging="426"/>
        <w:jc w:val="both"/>
        <w:rPr>
          <w:noProof/>
          <w:sz w:val="22"/>
          <w:szCs w:val="22"/>
        </w:rPr>
      </w:pPr>
      <w:r w:rsidRPr="00A853D9">
        <w:rPr>
          <w:noProof/>
          <w:sz w:val="22"/>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448DB67" w14:textId="77777777" w:rsidR="00A24AC4" w:rsidRPr="00A853D9" w:rsidRDefault="00A24AC4" w:rsidP="00DA6C56">
      <w:pPr>
        <w:widowControl w:val="0"/>
        <w:numPr>
          <w:ilvl w:val="0"/>
          <w:numId w:val="34"/>
        </w:numPr>
        <w:tabs>
          <w:tab w:val="left" w:pos="1190"/>
        </w:tabs>
        <w:autoSpaceDN w:val="0"/>
        <w:ind w:left="426" w:hanging="426"/>
        <w:jc w:val="both"/>
        <w:rPr>
          <w:noProof/>
          <w:sz w:val="22"/>
          <w:szCs w:val="22"/>
        </w:rPr>
      </w:pPr>
      <w:r w:rsidRPr="00A853D9">
        <w:rPr>
          <w:noProof/>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A15FF99" w14:textId="77777777" w:rsidR="00A24AC4" w:rsidRPr="00A853D9" w:rsidRDefault="00A24AC4" w:rsidP="00DA6C56">
      <w:pPr>
        <w:pStyle w:val="Odsekzoznamu"/>
        <w:numPr>
          <w:ilvl w:val="0"/>
          <w:numId w:val="34"/>
        </w:numPr>
        <w:tabs>
          <w:tab w:val="num" w:pos="284"/>
        </w:tabs>
        <w:autoSpaceDN w:val="0"/>
        <w:ind w:left="426" w:hanging="426"/>
        <w:contextualSpacing/>
        <w:jc w:val="both"/>
        <w:rPr>
          <w:rFonts w:ascii="Times New Roman" w:hAnsi="Times New Roman"/>
          <w:noProof/>
          <w:szCs w:val="22"/>
        </w:rPr>
      </w:pPr>
      <w:r w:rsidRPr="00A853D9">
        <w:rPr>
          <w:rFonts w:ascii="Times New Roman" w:hAnsi="Times New Roman"/>
          <w:noProof/>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28FB49C1" w14:textId="77777777" w:rsidR="00A24AC4" w:rsidRPr="00A853D9" w:rsidRDefault="00A24AC4" w:rsidP="00DA6C56">
      <w:pPr>
        <w:pStyle w:val="Odsekzoznamu"/>
        <w:numPr>
          <w:ilvl w:val="0"/>
          <w:numId w:val="34"/>
        </w:numPr>
        <w:autoSpaceDN w:val="0"/>
        <w:ind w:left="426" w:hanging="426"/>
        <w:contextualSpacing/>
        <w:jc w:val="both"/>
        <w:rPr>
          <w:rFonts w:ascii="Times New Roman" w:hAnsi="Times New Roman"/>
          <w:noProof/>
          <w:szCs w:val="22"/>
        </w:rPr>
      </w:pPr>
      <w:r w:rsidRPr="00A853D9">
        <w:rPr>
          <w:rFonts w:ascii="Times New Roman" w:hAnsi="Times New Roman"/>
          <w:noProof/>
          <w:szCs w:val="22"/>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r w:rsidRPr="00A853D9">
        <w:rPr>
          <w:rFonts w:ascii="Times New Roman" w:hAnsi="Times New Roman"/>
          <w:noProof/>
          <w:color w:val="000000"/>
          <w:szCs w:val="22"/>
          <w:lang w:bidi="sk-SK"/>
        </w:rPr>
        <w:t xml:space="preserve">Autentifikovaný uchádzač si po prihlásení do systému </w:t>
      </w:r>
      <w:r w:rsidRPr="00A853D9">
        <w:rPr>
          <w:rFonts w:ascii="Times New Roman" w:hAnsi="Times New Roman"/>
          <w:noProof/>
          <w:color w:val="000000"/>
          <w:szCs w:val="22"/>
          <w:lang w:bidi="en-US"/>
        </w:rPr>
        <w:t xml:space="preserve">JOSEPHINE </w:t>
      </w:r>
      <w:r w:rsidRPr="00A853D9">
        <w:rPr>
          <w:rFonts w:ascii="Times New Roman" w:hAnsi="Times New Roman"/>
          <w:noProof/>
          <w:color w:val="000000"/>
          <w:szCs w:val="22"/>
          <w:lang w:bidi="sk-SK"/>
        </w:rPr>
        <w:t>v prehľade - zozname obstarávaní vyberie predmetné obstarávanie a vloží svoju ponuku do určeného formulára na príjem ponúk, ktorý nájde v záložke „Ponuky a žiadosti“.</w:t>
      </w:r>
    </w:p>
    <w:p w14:paraId="4B493B4B" w14:textId="77777777" w:rsidR="00A24AC4" w:rsidRPr="00A853D9" w:rsidRDefault="00A24AC4" w:rsidP="00B40C54">
      <w:pPr>
        <w:jc w:val="both"/>
        <w:rPr>
          <w:noProof/>
          <w:sz w:val="22"/>
          <w:szCs w:val="22"/>
        </w:rPr>
      </w:pPr>
      <w:r w:rsidRPr="00A853D9">
        <w:rPr>
          <w:noProof/>
          <w:color w:val="000000"/>
          <w:sz w:val="22"/>
          <w:szCs w:val="22"/>
          <w:lang w:bidi="sk-SK"/>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ponúk je uchádzačovi doručený notifikačný e-mail s informáciou o podanej ponuke.</w:t>
      </w:r>
    </w:p>
    <w:p w14:paraId="474316AD" w14:textId="0C096244"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Spôsob predloženia ponuky do systému IS </w:t>
      </w:r>
      <w:r w:rsidR="00A24AC4" w:rsidRPr="00A853D9">
        <w:rPr>
          <w:rFonts w:ascii="Times New Roman" w:hAnsi="Times New Roman"/>
          <w:noProof/>
          <w:szCs w:val="22"/>
          <w14:ligatures w14:val="standard"/>
          <w14:cntxtAlts/>
        </w:rPr>
        <w:t>JOSEPHINE</w:t>
      </w:r>
      <w:r w:rsidRPr="00A853D9">
        <w:rPr>
          <w:rFonts w:ascii="Times New Roman" w:hAnsi="Times New Roman"/>
          <w:noProof/>
          <w:szCs w:val="22"/>
          <w14:ligatures w14:val="standard"/>
          <w14:cntxtAlts/>
        </w:rPr>
        <w:t xml:space="preserve"> je uvedený v bode 21 týchto súťažných podkladov.</w:t>
      </w:r>
    </w:p>
    <w:p w14:paraId="73C9BEC4"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Doklady a dokumenty tvoriace obsah ponuky, požadované v oznámení o vyhlásení verejného obstarávania a v týchto súťažných podkladoch, musia byť v ponuke elektronicky predložené ako skeny originálov alebo úradne osvedčených kópií týchto dokladov alebo dokumentov pokiaľ nie je určené inak. Odporúčaný formát naskenovaných dokladov alebo dokumentov je „PDF“. V prípade, ak sú doklady, ktorými uchádzač preukazuje splnenie podmienok účasti vydávané orgánom verejnej moci (alebo inou povinnou inštitúciou) priamo v digitálnej podobe, uchádzač môže vložiť do systému tento digitálny doklad (vrátane jeho úradného prekladu). Uchádzač je tiež oprávnený použiť doklady transformované zaručenou konverziou podľa zákona č. 305/2013 Z. z. o elektronickej podobe výkonu pôsobnosti orgánov verejnej moci a o zmene a doplnení niektorých zákonov (zákon o e-Governmente) v platnom a účinnom znení.</w:t>
      </w:r>
    </w:p>
    <w:p w14:paraId="5D0B3DC6"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Ak ponuka obsahuje dôverné informácie v zmysle § 22 ods. 2 zákona o verejnom obstarávaní, uchádzač ich v ponuke viditeľne označí. Verejný obstarávateľ odporúča, aby ponuka uchádzača obsahovala uchádzačom vypracovaný zoznam všetkých informácií, ktoré sú dôverné s identifikáciou čísla strany, čísla odseku, bodu a textu obsahujúceho informácie, ktoré sú dôverné. Verejný obstarávateľ je podľa § 22 ods. 1 zákona o verejnom obstarávaní povinný zachovávať mlčanlivosť o informáciách označených ako dôverné, ktoré im uchádzač alebo záujemca poskytol. Týmto nie sú dotknuté ustanovenia zákona o verejnom obstarávaní, ukladajúce povinnosť verejného obstarávateľa oznamovať, či zasielať Úradu pre verejné obstarávanie (ďalej len „úrad“) dokumenty a iné oznámenia, ako ani ustanovenia ukladajúce verejnému obstarávateľovi a úradu zverejňovať dokumenty a iné oznámenia podľa zákona o verejnom obstarávaní a tiež povinnosť zverejňovania zmlúv podľa osobitného predpisu (zákon č. 211/2000 Z.z. v znení neskorších predpisov).</w:t>
      </w:r>
    </w:p>
    <w:p w14:paraId="134DB2E5" w14:textId="77777777" w:rsidR="001B558D" w:rsidRPr="00A853D9" w:rsidRDefault="001B558D" w:rsidP="00B40C54">
      <w:pPr>
        <w:pStyle w:val="Zarkazkladnhotextu2"/>
        <w:ind w:left="567"/>
        <w:rPr>
          <w:rFonts w:ascii="Times New Roman" w:hAnsi="Times New Roman"/>
          <w:noProof/>
          <w:szCs w:val="22"/>
          <w14:ligatures w14:val="standard"/>
          <w14:cntxtAlts/>
        </w:rPr>
      </w:pPr>
    </w:p>
    <w:p w14:paraId="26D4A621"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Jazyk ponuky</w:t>
      </w:r>
    </w:p>
    <w:p w14:paraId="46F5F689"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Ponuky, návrhy a ďalšie doklady a dokumenty vo verejnom obstarávaní sa predkladajú v štátnom jazyku</w:t>
      </w:r>
      <w:r w:rsidRPr="00A853D9">
        <w:rPr>
          <w:rFonts w:ascii="Times New Roman" w:hAnsi="Times New Roman"/>
          <w:noProof/>
          <w:szCs w:val="22"/>
        </w:rPr>
        <w:t xml:space="preserve"> </w:t>
      </w:r>
      <w:r w:rsidRPr="00A853D9">
        <w:rPr>
          <w:rFonts w:ascii="Times New Roman" w:hAnsi="Times New Roman"/>
          <w:noProof/>
          <w:szCs w:val="22"/>
          <w14:ligatures w14:val="standard"/>
          <w14:cntxtAlts/>
        </w:rPr>
        <w:t xml:space="preserve">Slovenskej republiky t.j. v slovenskom jazyku (ďalej len „štátny jazyk“) alebo českom jazyku. </w:t>
      </w:r>
    </w:p>
    <w:p w14:paraId="64FFC899"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3BF85D3" w14:textId="77777777" w:rsidR="001B558D" w:rsidRPr="00A853D9" w:rsidRDefault="001B558D" w:rsidP="00B40C54">
      <w:pPr>
        <w:pStyle w:val="Zarkazkladnhotextu2"/>
        <w:ind w:left="567"/>
        <w:rPr>
          <w:rFonts w:ascii="Times New Roman" w:hAnsi="Times New Roman"/>
          <w:noProof/>
          <w:szCs w:val="22"/>
          <w14:ligatures w14:val="standard"/>
          <w14:cntxtAlts/>
        </w:rPr>
      </w:pPr>
    </w:p>
    <w:p w14:paraId="257DCD3D"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Mena a ceny uvádzané v ponuke</w:t>
      </w:r>
    </w:p>
    <w:p w14:paraId="663771FA"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Uchádzačom navrhovaná zmluvná cena za poskytnutie požadovaného predmetu zákazky, uvedená v ponuke uchádzača, bude vyjadrené v EUR (€) s presnosťou na dve desatinné miesta.</w:t>
      </w:r>
    </w:p>
    <w:p w14:paraId="781C7555"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Cena predmetu zákazky musí byť stanovená podľa zákona NR SR č. 18/1996 Z. z. o cenách v znení  neskorších predpisov, vyhlášky MF SR č. 87/1996 Z. z., ktorou sa vykonáva zákon NR SR č. 18/1996 Z. z. o cenách v znení neskorších predpisov. Určenie ceny a spôsob jej určenia musí byť zrozumiteľný a jasný.</w:t>
      </w:r>
    </w:p>
    <w:p w14:paraId="76CE4532"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Uchádzač stanoví navrhované ceny za obstarávaný predmet zákazky na základe vlastných výpočtov, činností, výdavkov a príjmov podľa platných právnych predpisov. Uchádzač je pred predložením svojej ponuky povinný vziať do úvahy všetko, čo je nevyhnutné na úplné a riadne plnenie Rámcovej dohody, pričom do svojich cien zahrnie všetky náklady/výdavky spojené s plnením predmetu zákazky.</w:t>
      </w:r>
    </w:p>
    <w:p w14:paraId="6241912A"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Navrhovaná cena za dodanie predmetu zákazky vyjadrená v súlade s týmito súťažnými podkladmi musí obsahovať cenu za celý požadovaný predmet zákazky a musí byť konečná. </w:t>
      </w:r>
    </w:p>
    <w:p w14:paraId="086AD7CC"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Pri určovaní zmluvnej ceny za poskytnutie požadovaného predmetu zákazky je potrebné vziať do úvahy časť B.1 Opis predmetu zákazky, časť B.2 Spôsob určenia ceny a časť B.3 Obchodné podmienky dodania predmetu zákazky uvedené v týchto súťažných podkladoch, pričom tieto nesmú byť vyjadrené číslom „0“, ani záporným číslom.</w:t>
      </w:r>
    </w:p>
    <w:p w14:paraId="05E550EE" w14:textId="77777777" w:rsidR="001B558D" w:rsidRPr="00A853D9" w:rsidRDefault="001B558D" w:rsidP="00B40C54">
      <w:pPr>
        <w:pStyle w:val="Zarkazkladnhotextu2"/>
        <w:numPr>
          <w:ilvl w:val="1"/>
          <w:numId w:val="19"/>
        </w:numPr>
        <w:tabs>
          <w:tab w:val="num" w:pos="720"/>
        </w:tabs>
        <w:ind w:left="567" w:hanging="567"/>
        <w:rPr>
          <w:rFonts w:ascii="Times New Roman" w:hAnsi="Times New Roman"/>
          <w:noProof/>
          <w:szCs w:val="22"/>
        </w:rPr>
      </w:pPr>
      <w:r w:rsidRPr="00A853D9">
        <w:rPr>
          <w:rFonts w:ascii="Times New Roman" w:hAnsi="Times New Roman"/>
          <w:noProof/>
          <w:szCs w:val="22"/>
          <w14:ligatures w14:val="standard"/>
          <w14:cntxtAlts/>
        </w:rPr>
        <w:t>Ak je uchádzač zdaniteľnou osobou pre DPH v zmysle príslušných predpisov (ďalej len „zdaniteľná osoba“), navrhovanú cenu v tabuľkách uvedených v čati B.2 Spôsob určenia ceny týchto súťažných podkladov a vo formulári návrhu  uchádzača na plnenie kritérií na vyhodnotnie ponúk podľa časti A.3 Kritériá na vyhodnotenie ponúk a pravidlá ich uplatnenia týchto súťažných podkladov uvedie bez DPH</w:t>
      </w:r>
      <w:r w:rsidRPr="00A853D9">
        <w:rPr>
          <w:rFonts w:ascii="Times New Roman" w:hAnsi="Times New Roman"/>
          <w:noProof/>
          <w:szCs w:val="22"/>
        </w:rPr>
        <w:t>.</w:t>
      </w:r>
    </w:p>
    <w:p w14:paraId="495E6731" w14:textId="706EC82D"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Ak uchádzač nie je zdaniteľnou osobou pre DPH, navrhovanú cenu v tabuľkách uvedených v ča</w:t>
      </w:r>
      <w:r w:rsidR="000A5772" w:rsidRPr="00A853D9">
        <w:rPr>
          <w:rFonts w:ascii="Times New Roman" w:hAnsi="Times New Roman"/>
          <w:noProof/>
          <w:szCs w:val="22"/>
          <w14:ligatures w14:val="standard"/>
          <w14:cntxtAlts/>
        </w:rPr>
        <w:t>s</w:t>
      </w:r>
      <w:r w:rsidRPr="00A853D9">
        <w:rPr>
          <w:rFonts w:ascii="Times New Roman" w:hAnsi="Times New Roman"/>
          <w:noProof/>
          <w:szCs w:val="22"/>
          <w14:ligatures w14:val="standard"/>
          <w14:cntxtAlts/>
        </w:rPr>
        <w:t>ti B.2 Spôsob určenia ceny týchto súťažných podkladov a vo formulári návrhu  uchádzača na plnenie kritérií na vyhodnotnie ponúk podľa časti A.3 Kritériá na vyhodnotenie ponúk a pravidlá ich uplatnenia týchto súťažných podkladov uvedie ako celkovú (konečnú) cenu. Skutočnosť, že nie je zdaniteľnou osobou pre DPH, uchádzač uvedie v ponuke. Verejný obstarávateľ upozorňuje, že v prípade, ak sa úspešný uchádzač, ktorý v čase podpisu Rámcovej dohody/Kúpnej zmluvy nebol platcom DPH, v priebehu plnenia Rámcovej dohody/Kúpnej zmluvy platcom DPH stane, nemá nárok na zvýšenie ceny o DPH.</w:t>
      </w:r>
    </w:p>
    <w:p w14:paraId="45A9AD80"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Ak je uchádzač zahraničnou osobou, navrhovanú cenu v tabuľkách uvedených v čati B.2 Spôsob určenia ceny týchto súťažných podkladov a vo formulári návrhu  uchádzača na plnenie kritérií na vyhodnotnie ponuúk podľa časti A.3 Kritériá na vyhodnotenie ponúk a pravidlá ich uplatnenia týchto súťažných podkladov uvedie na dve desatinné miesta v EUR bez DPH platnej v krajine sídla uchádzača. DPH odvádza v prípade úspešnosti jeho ponuky verejný obstarávateľ .</w:t>
      </w:r>
    </w:p>
    <w:p w14:paraId="1971D428"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Je výhradnou povinnosťou uchádzača, aby si dôsledne preštudoval súťažné podklady, všetky jej časti poskytnuté verejným obstarávateľom, ktoré môžu akýmkoľvek spôsobom ovplyvniť cenu a charakter ponuky alebo poskytnutie služby. V prípade, že uchádzač bude úspešný, verejný obstarávateľ nebude akceptovaný žiadny nárok uchádzača na zmenu ponukovej ceny z dôvodu chýb a opomenutí jeho predtým uvedených povinností.</w:t>
      </w:r>
    </w:p>
    <w:p w14:paraId="3EE4AF0A"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Zmluvná cena za predmet zákazky bude zaplatená v mene EUR.</w:t>
      </w:r>
    </w:p>
    <w:p w14:paraId="661BE86C"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Príslušná DPH bude uhradená v zmysle platných právnych predpisov.</w:t>
      </w:r>
    </w:p>
    <w:p w14:paraId="57B0769D" w14:textId="77777777" w:rsidR="001B558D" w:rsidRPr="00A853D9" w:rsidRDefault="001B558D" w:rsidP="00B40C54">
      <w:pPr>
        <w:tabs>
          <w:tab w:val="left" w:pos="567"/>
          <w:tab w:val="left" w:pos="2880"/>
          <w:tab w:val="left" w:pos="4500"/>
        </w:tabs>
        <w:ind w:left="936"/>
        <w:jc w:val="both"/>
        <w:rPr>
          <w:noProof/>
          <w:sz w:val="22"/>
          <w:szCs w:val="22"/>
          <w:highlight w:val="yellow"/>
        </w:rPr>
      </w:pPr>
    </w:p>
    <w:p w14:paraId="27C336C9"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Zábezpeka ponuky</w:t>
      </w:r>
    </w:p>
    <w:p w14:paraId="07197705" w14:textId="7B873079" w:rsidR="001B558D" w:rsidRPr="00A853D9" w:rsidRDefault="001B558D" w:rsidP="00B40C54">
      <w:pPr>
        <w:numPr>
          <w:ilvl w:val="1"/>
          <w:numId w:val="19"/>
        </w:numPr>
        <w:ind w:left="567" w:hanging="567"/>
        <w:jc w:val="both"/>
        <w:rPr>
          <w:noProof/>
          <w:sz w:val="22"/>
          <w:szCs w:val="22"/>
        </w:rPr>
      </w:pPr>
      <w:r w:rsidRPr="00A853D9">
        <w:rPr>
          <w:noProof/>
          <w:sz w:val="22"/>
          <w:szCs w:val="22"/>
          <w14:ligatures w14:val="standard"/>
          <w14:cntxtAlts/>
        </w:rPr>
        <w:t>Zábezpeka</w:t>
      </w:r>
      <w:r w:rsidRPr="00A853D9">
        <w:rPr>
          <w:noProof/>
          <w:sz w:val="22"/>
          <w:szCs w:val="22"/>
        </w:rPr>
        <w:t xml:space="preserve"> na zabezpečenie viazanosti ponuky sa </w:t>
      </w:r>
      <w:r w:rsidR="000A5772" w:rsidRPr="00A853D9">
        <w:rPr>
          <w:noProof/>
          <w:sz w:val="22"/>
          <w:szCs w:val="22"/>
        </w:rPr>
        <w:t>nevyžaduje</w:t>
      </w:r>
      <w:r w:rsidRPr="00A853D9">
        <w:rPr>
          <w:noProof/>
          <w:sz w:val="22"/>
          <w:szCs w:val="22"/>
        </w:rPr>
        <w:t>.</w:t>
      </w:r>
    </w:p>
    <w:p w14:paraId="1D27FFD8" w14:textId="77777777" w:rsidR="001B558D" w:rsidRPr="00A853D9" w:rsidRDefault="001B558D" w:rsidP="00B40C54">
      <w:pPr>
        <w:pStyle w:val="Odsekzoznamu"/>
        <w:ind w:left="993"/>
        <w:rPr>
          <w:rFonts w:ascii="Times New Roman" w:hAnsi="Times New Roman"/>
          <w:noProof/>
          <w:szCs w:val="22"/>
        </w:rPr>
      </w:pPr>
    </w:p>
    <w:p w14:paraId="228EC162"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obsah ponuky</w:t>
      </w:r>
    </w:p>
    <w:p w14:paraId="599DA41E" w14:textId="77777777" w:rsidR="001B558D" w:rsidRPr="00A853D9" w:rsidRDefault="001B558D" w:rsidP="00B40C54">
      <w:pPr>
        <w:jc w:val="both"/>
        <w:rPr>
          <w:noProof/>
          <w:sz w:val="22"/>
          <w:szCs w:val="22"/>
          <w14:ligatures w14:val="standard"/>
          <w14:cntxtAlts/>
        </w:rPr>
      </w:pPr>
    </w:p>
    <w:p w14:paraId="0FADF2BC" w14:textId="102C1380" w:rsidR="001B558D" w:rsidRPr="00A853D9" w:rsidRDefault="001B558D" w:rsidP="00B40C54">
      <w:pPr>
        <w:jc w:val="both"/>
        <w:rPr>
          <w:noProof/>
          <w:sz w:val="22"/>
          <w:szCs w:val="22"/>
          <w14:ligatures w14:val="standard"/>
          <w14:cntxtAlts/>
        </w:rPr>
      </w:pPr>
      <w:r w:rsidRPr="00A853D9">
        <w:rPr>
          <w:noProof/>
          <w:sz w:val="22"/>
          <w:szCs w:val="22"/>
          <w14:ligatures w14:val="standard"/>
          <w14:cntxtAlts/>
        </w:rPr>
        <w:t xml:space="preserve">Ponuka predložená uchádzačom v systéme IS </w:t>
      </w:r>
      <w:r w:rsidR="00A24AC4" w:rsidRPr="00A853D9">
        <w:rPr>
          <w:noProof/>
          <w:sz w:val="22"/>
          <w:szCs w:val="22"/>
          <w14:ligatures w14:val="standard"/>
          <w14:cntxtAlts/>
        </w:rPr>
        <w:t>JOSEPHINE</w:t>
      </w:r>
      <w:r w:rsidRPr="00A853D9">
        <w:rPr>
          <w:noProof/>
          <w:sz w:val="22"/>
          <w:szCs w:val="22"/>
          <w14:ligatures w14:val="standard"/>
          <w14:cntxtAlts/>
        </w:rPr>
        <w:t xml:space="preserve"> musí obsahovať doklady, dokumenty a vyhlásenia podľa bodov 18 tejto časti súťažných podkladov a časti A.2 Podmienky účasti uchádzačov týchto súťažných </w:t>
      </w:r>
      <w:r w:rsidRPr="00A853D9">
        <w:rPr>
          <w:noProof/>
          <w:sz w:val="22"/>
          <w:szCs w:val="22"/>
          <w14:ligatures w14:val="standard"/>
          <w14:cntxtAlts/>
        </w:rPr>
        <w:lastRenderedPageBreak/>
        <w:t>podkladov, vo forme uvedenej v týchto súťažných podkladoch (pri zachovaní obsahu), doplnené tak, ako je to stanovené v týchto bodoch súťažných podkladoch.</w:t>
      </w:r>
    </w:p>
    <w:p w14:paraId="1F45D5FD" w14:textId="77777777" w:rsidR="001B558D" w:rsidRPr="00A853D9" w:rsidRDefault="001B558D" w:rsidP="00B40C54">
      <w:pPr>
        <w:jc w:val="both"/>
        <w:rPr>
          <w:noProof/>
          <w:sz w:val="22"/>
          <w:szCs w:val="22"/>
          <w14:ligatures w14:val="standard"/>
          <w14:cntxtAlts/>
        </w:rPr>
      </w:pPr>
    </w:p>
    <w:p w14:paraId="552F0D85" w14:textId="7BCDAA8D" w:rsidR="001B558D" w:rsidRPr="00A853D9" w:rsidRDefault="001B558D" w:rsidP="00B40C54">
      <w:pPr>
        <w:jc w:val="both"/>
        <w:rPr>
          <w:noProof/>
          <w:sz w:val="22"/>
          <w:szCs w:val="22"/>
          <w14:ligatures w14:val="standard"/>
          <w14:cntxtAlts/>
        </w:rPr>
      </w:pPr>
      <w:r w:rsidRPr="00A853D9">
        <w:rPr>
          <w:noProof/>
          <w:sz w:val="22"/>
          <w:szCs w:val="22"/>
          <w14:ligatures w14:val="standard"/>
          <w14:cntxtAlts/>
        </w:rPr>
        <w:t xml:space="preserve">V predloženej ponuke prostredníctvom systému IS </w:t>
      </w:r>
      <w:r w:rsidR="00A24AC4" w:rsidRPr="00A853D9">
        <w:rPr>
          <w:noProof/>
          <w:sz w:val="22"/>
          <w:szCs w:val="22"/>
          <w14:ligatures w14:val="standard"/>
          <w14:cntxtAlts/>
        </w:rPr>
        <w:t xml:space="preserve">JOSEPHINE </w:t>
      </w:r>
      <w:r w:rsidRPr="00A853D9">
        <w:rPr>
          <w:noProof/>
          <w:sz w:val="22"/>
          <w:szCs w:val="22"/>
          <w14:ligatures w14:val="standard"/>
          <w14:cntxtAlts/>
        </w:rPr>
        <w:t xml:space="preserve">musia byť doklady a dokumenty predložené ako skeny originálov alebo úradne osvedčených kópií týchto dokladov alebo dokumentov, pokiaľ nie je určené inak. Odporúčaný formát naskenovaných dokladov alebo dokumentov je „PDF“. </w:t>
      </w:r>
      <w:r w:rsidR="004E1F66" w:rsidRPr="00A853D9">
        <w:rPr>
          <w:noProof/>
          <w:sz w:val="22"/>
          <w:szCs w:val="22"/>
          <w14:ligatures w14:val="standard"/>
          <w14:cntxtAlts/>
        </w:rPr>
        <w:t>Kritériá na vyhodnotenie ponúk uchádzač predloží aj vo formáte „exel“</w:t>
      </w:r>
      <w:r w:rsidRPr="00A853D9">
        <w:rPr>
          <w:noProof/>
          <w:sz w:val="22"/>
          <w:szCs w:val="22"/>
          <w14:ligatures w14:val="standard"/>
          <w14:cntxtAlts/>
        </w:rPr>
        <w:t>.</w:t>
      </w:r>
    </w:p>
    <w:p w14:paraId="09269384" w14:textId="77777777" w:rsidR="001B558D" w:rsidRPr="00A853D9" w:rsidRDefault="001B558D" w:rsidP="00B40C54">
      <w:pPr>
        <w:jc w:val="both"/>
        <w:rPr>
          <w:noProof/>
          <w:sz w:val="22"/>
          <w:szCs w:val="22"/>
          <w14:ligatures w14:val="standard"/>
          <w14:cntxtAlts/>
        </w:rPr>
      </w:pPr>
    </w:p>
    <w:p w14:paraId="27F5ED85" w14:textId="77777777" w:rsidR="001B558D" w:rsidRPr="00A853D9" w:rsidRDefault="001B558D" w:rsidP="00B40C54">
      <w:pPr>
        <w:jc w:val="both"/>
        <w:rPr>
          <w:b/>
          <w:bCs/>
          <w:i/>
          <w:iCs/>
          <w:noProof/>
          <w:sz w:val="22"/>
          <w:szCs w:val="22"/>
          <w14:ligatures w14:val="standard"/>
          <w14:cntxtAlts/>
        </w:rPr>
      </w:pPr>
      <w:r w:rsidRPr="00A853D9">
        <w:rPr>
          <w:b/>
          <w:bCs/>
          <w:i/>
          <w:iCs/>
          <w:noProof/>
          <w:sz w:val="22"/>
          <w:szCs w:val="22"/>
          <w14:ligatures w14:val="standard"/>
          <w14:cntxtAlts/>
        </w:rPr>
        <w:t>Ponuka musí obsahovať nasledovné dokumenty:</w:t>
      </w:r>
    </w:p>
    <w:p w14:paraId="20A5D47F"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b/>
          <w:bCs/>
          <w:noProof/>
          <w:sz w:val="22"/>
          <w:szCs w:val="22"/>
          <w14:ligatures w14:val="standard"/>
          <w14:cntxtAlts/>
        </w:rPr>
        <w:t>Identifikačné údaje uchádzača</w:t>
      </w:r>
      <w:r w:rsidRPr="00A853D9">
        <w:rPr>
          <w:noProof/>
          <w:sz w:val="22"/>
          <w:szCs w:val="22"/>
          <w14:ligatures w14:val="standard"/>
          <w14:cntxtAlts/>
        </w:rPr>
        <w:t xml:space="preserve"> (v prípade skupiny dodávateľov za každého člena osobitne) – obchodné meno/názov, názov skupiny dodávateľov (ak relevantné), sídlo alebo miesto podnikania, meno, priezvisko štatutárneho zástupcu/zástupcov uchádzača a ich štátna príslušnosť, IČO, právna forma a názov štátu, podľa právneho poriadku ktorého bol uchádzač založený, údaje o zápise do Obchodného registra, kontaktnú osobu pre účasť vo verejnej súťaži, tel. číslo kontaktnej osoby, číslo faxu, e-mail kontaktnej osoby.</w:t>
      </w:r>
    </w:p>
    <w:p w14:paraId="14D5C310" w14:textId="77777777" w:rsidR="001B558D" w:rsidRPr="00A853D9" w:rsidRDefault="001B558D" w:rsidP="00B40C54">
      <w:pPr>
        <w:numPr>
          <w:ilvl w:val="1"/>
          <w:numId w:val="19"/>
        </w:numPr>
        <w:ind w:left="567" w:hanging="567"/>
        <w:jc w:val="both"/>
        <w:rPr>
          <w:b/>
          <w:bCs/>
          <w:noProof/>
          <w:sz w:val="22"/>
          <w:szCs w:val="22"/>
          <w14:ligatures w14:val="standard"/>
          <w14:cntxtAlts/>
        </w:rPr>
      </w:pPr>
      <w:r w:rsidRPr="00A853D9">
        <w:rPr>
          <w:b/>
          <w:bCs/>
          <w:noProof/>
          <w:sz w:val="22"/>
          <w:szCs w:val="22"/>
          <w14:ligatures w14:val="standard"/>
          <w14:cntxtAlts/>
        </w:rPr>
        <w:t>Obsah ponuky</w:t>
      </w:r>
      <w:r w:rsidRPr="00A853D9">
        <w:rPr>
          <w:noProof/>
          <w:sz w:val="22"/>
          <w:szCs w:val="22"/>
          <w14:ligatures w14:val="standard"/>
          <w14:cntxtAlts/>
        </w:rPr>
        <w:t xml:space="preserve"> (položkový zoznam). Verejný obstarávateľ odporúča predložiť obsah ponuky.</w:t>
      </w:r>
    </w:p>
    <w:p w14:paraId="67A8F5C2"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b/>
          <w:bCs/>
          <w:noProof/>
          <w:sz w:val="22"/>
          <w:szCs w:val="22"/>
          <w14:ligatures w14:val="standard"/>
          <w14:cntxtAlts/>
        </w:rPr>
        <w:t>Vyhlásenia uchádzača, plnomocenstvá uchádzača</w:t>
      </w:r>
      <w:r w:rsidRPr="00A853D9">
        <w:rPr>
          <w:noProof/>
          <w:sz w:val="22"/>
          <w:szCs w:val="22"/>
          <w14:ligatures w14:val="standard"/>
          <w14:cntxtAlts/>
        </w:rPr>
        <w:t xml:space="preserve"> – vyplnené formuláre podľa Príloh týchto súťažných podkladov</w:t>
      </w:r>
    </w:p>
    <w:p w14:paraId="57E8EF1D" w14:textId="77777777" w:rsidR="001B558D" w:rsidRPr="00A853D9" w:rsidRDefault="001B558D" w:rsidP="00B40C54">
      <w:pPr>
        <w:numPr>
          <w:ilvl w:val="2"/>
          <w:numId w:val="19"/>
        </w:numPr>
        <w:ind w:left="1276"/>
        <w:jc w:val="both"/>
        <w:rPr>
          <w:noProof/>
          <w:sz w:val="22"/>
          <w:szCs w:val="22"/>
          <w14:ligatures w14:val="standard"/>
          <w14:cntxtAlts/>
        </w:rPr>
      </w:pPr>
      <w:r w:rsidRPr="00A853D9">
        <w:rPr>
          <w:noProof/>
          <w:sz w:val="22"/>
          <w:szCs w:val="22"/>
          <w14:ligatures w14:val="standard"/>
          <w14:cntxtAlts/>
        </w:rPr>
        <w:t xml:space="preserve">Uchádzač predloží podpísané </w:t>
      </w:r>
      <w:r w:rsidRPr="00A853D9">
        <w:rPr>
          <w:b/>
          <w:bCs/>
          <w:noProof/>
          <w:sz w:val="22"/>
          <w:szCs w:val="22"/>
          <w14:ligatures w14:val="standard"/>
          <w14:cntxtAlts/>
        </w:rPr>
        <w:t>Vyhlásenie uchádzača</w:t>
      </w:r>
      <w:r w:rsidRPr="00A853D9">
        <w:rPr>
          <w:noProof/>
          <w:sz w:val="22"/>
          <w:szCs w:val="22"/>
          <w14:ligatures w14:val="standard"/>
          <w14:cntxtAlts/>
        </w:rPr>
        <w:t xml:space="preserve"> - vyplnený formulár podľa Prílohy č. 1 týchto súťažných podkladov.</w:t>
      </w:r>
    </w:p>
    <w:p w14:paraId="1E2A0AFF" w14:textId="77777777" w:rsidR="001B558D" w:rsidRPr="00A853D9" w:rsidRDefault="001B558D" w:rsidP="00B40C54">
      <w:pPr>
        <w:numPr>
          <w:ilvl w:val="2"/>
          <w:numId w:val="19"/>
        </w:numPr>
        <w:ind w:left="1276"/>
        <w:jc w:val="both"/>
        <w:rPr>
          <w:noProof/>
          <w:sz w:val="22"/>
          <w:szCs w:val="22"/>
          <w14:ligatures w14:val="standard"/>
          <w14:cntxtAlts/>
        </w:rPr>
      </w:pPr>
      <w:r w:rsidRPr="00A853D9">
        <w:rPr>
          <w:noProof/>
          <w:sz w:val="22"/>
          <w:szCs w:val="22"/>
          <w14:ligatures w14:val="standard"/>
          <w14:cntxtAlts/>
        </w:rPr>
        <w:t xml:space="preserve">V prípade, že je uchádzačom </w:t>
      </w:r>
      <w:r w:rsidRPr="00A853D9">
        <w:rPr>
          <w:b/>
          <w:bCs/>
          <w:noProof/>
          <w:sz w:val="22"/>
          <w:szCs w:val="22"/>
          <w14:ligatures w14:val="standard"/>
          <w14:cntxtAlts/>
        </w:rPr>
        <w:t>skupina dodávateľov</w:t>
      </w:r>
      <w:r w:rsidRPr="00A853D9">
        <w:rPr>
          <w:noProof/>
          <w:sz w:val="22"/>
          <w:szCs w:val="22"/>
          <w14:ligatures w14:val="standard"/>
          <w14:cntxtAlts/>
        </w:rPr>
        <w:t xml:space="preserve">, je takýto uchádzač povinný predložiť </w:t>
      </w:r>
      <w:r w:rsidRPr="00A853D9">
        <w:rPr>
          <w:b/>
          <w:bCs/>
          <w:noProof/>
          <w:sz w:val="22"/>
          <w:szCs w:val="22"/>
          <w14:ligatures w14:val="standard"/>
          <w14:cntxtAlts/>
        </w:rPr>
        <w:t>vystavenú plnú moc</w:t>
      </w:r>
      <w:r w:rsidRPr="00A853D9">
        <w:rPr>
          <w:noProof/>
          <w:sz w:val="22"/>
          <w:szCs w:val="22"/>
          <w14:ligatures w14:val="standard"/>
          <w14:cntxtAlts/>
        </w:rPr>
        <w:t xml:space="preserve"> - vyplnený formulár podľa Prílohy č. 2 týchto súťažných podkladov, pre jedného z členov skupiny, ktorý bude oprávnený prijímať pokyny za všetkých a konať v mene všetkých ostatných členov skupiny; plná moc bude podpísaná všetkými členmi skupiny alebo osobou/osobami oprávnenými konať v danej veci za každého člena skupiny.</w:t>
      </w:r>
    </w:p>
    <w:p w14:paraId="4DF49BD9" w14:textId="21B37A0B" w:rsidR="001B558D" w:rsidRPr="00A853D9" w:rsidRDefault="001B558D" w:rsidP="00B40C54">
      <w:pPr>
        <w:numPr>
          <w:ilvl w:val="1"/>
          <w:numId w:val="19"/>
        </w:numPr>
        <w:ind w:left="567" w:hanging="567"/>
        <w:jc w:val="both"/>
        <w:rPr>
          <w:noProof/>
          <w:sz w:val="22"/>
          <w:szCs w:val="22"/>
          <w14:ligatures w14:val="standard"/>
          <w14:cntxtAlts/>
        </w:rPr>
      </w:pPr>
      <w:r w:rsidRPr="00A853D9">
        <w:rPr>
          <w:b/>
          <w:bCs/>
          <w:noProof/>
          <w:sz w:val="22"/>
          <w:szCs w:val="22"/>
          <w14:ligatures w14:val="standard"/>
          <w14:cntxtAlts/>
        </w:rPr>
        <w:t xml:space="preserve">Návrh </w:t>
      </w:r>
      <w:r w:rsidR="000A5772" w:rsidRPr="00A853D9">
        <w:rPr>
          <w:b/>
          <w:bCs/>
          <w:noProof/>
          <w:sz w:val="22"/>
          <w:szCs w:val="22"/>
          <w14:ligatures w14:val="standard"/>
          <w14:cntxtAlts/>
        </w:rPr>
        <w:t>Kúpnej zmluvy</w:t>
      </w:r>
      <w:r w:rsidRPr="00A853D9">
        <w:rPr>
          <w:noProof/>
          <w:sz w:val="22"/>
          <w:szCs w:val="22"/>
          <w14:ligatures w14:val="standard"/>
          <w14:cntxtAlts/>
        </w:rPr>
        <w:t xml:space="preserve"> vrátane všetkých príloh podľa časti B.3 Obchodné podmienky poskytnutia predmetu zákazky týchto súťažných podkladov. Uchádzač predloží návrh </w:t>
      </w:r>
      <w:r w:rsidR="000A5772" w:rsidRPr="00A853D9">
        <w:rPr>
          <w:noProof/>
          <w:sz w:val="22"/>
          <w:szCs w:val="22"/>
          <w14:ligatures w14:val="standard"/>
          <w14:cntxtAlts/>
        </w:rPr>
        <w:t>zmluvy</w:t>
      </w:r>
      <w:r w:rsidRPr="00A853D9">
        <w:rPr>
          <w:noProof/>
          <w:sz w:val="22"/>
          <w:szCs w:val="22"/>
          <w14:ligatures w14:val="standard"/>
          <w14:cntxtAlts/>
        </w:rPr>
        <w:t xml:space="preserve"> doplnený o identifikačné údaje uchádzača a cenu, prílohy a iné podľa textu </w:t>
      </w:r>
      <w:r w:rsidR="000A5772" w:rsidRPr="00A853D9">
        <w:rPr>
          <w:noProof/>
          <w:sz w:val="22"/>
          <w:szCs w:val="22"/>
          <w14:ligatures w14:val="standard"/>
          <w14:cntxtAlts/>
        </w:rPr>
        <w:t>zmluvy</w:t>
      </w:r>
      <w:r w:rsidRPr="00A853D9">
        <w:rPr>
          <w:noProof/>
          <w:sz w:val="22"/>
          <w:szCs w:val="22"/>
          <w14:ligatures w14:val="standard"/>
          <w14:cntxtAlts/>
        </w:rPr>
        <w:t xml:space="preserve">. Iné ustanovenia návrhu </w:t>
      </w:r>
      <w:r w:rsidR="000A5772" w:rsidRPr="00A853D9">
        <w:rPr>
          <w:noProof/>
          <w:sz w:val="22"/>
          <w:szCs w:val="22"/>
          <w14:ligatures w14:val="standard"/>
          <w14:cntxtAlts/>
        </w:rPr>
        <w:t>zmluvy</w:t>
      </w:r>
      <w:r w:rsidRPr="00A853D9">
        <w:rPr>
          <w:noProof/>
          <w:sz w:val="22"/>
          <w:szCs w:val="22"/>
          <w14:ligatures w14:val="standard"/>
          <w14:cntxtAlts/>
        </w:rPr>
        <w:t xml:space="preserve"> nie je oprávnený meniť.</w:t>
      </w:r>
    </w:p>
    <w:p w14:paraId="3C0BAB0D" w14:textId="121FBDBD" w:rsidR="001B558D" w:rsidRPr="00A853D9" w:rsidRDefault="001B558D" w:rsidP="00B40C54">
      <w:pPr>
        <w:ind w:left="567"/>
        <w:jc w:val="both"/>
        <w:rPr>
          <w:noProof/>
          <w:sz w:val="22"/>
          <w:szCs w:val="22"/>
          <w14:ligatures w14:val="standard"/>
          <w14:cntxtAlts/>
        </w:rPr>
      </w:pPr>
      <w:r w:rsidRPr="00A853D9">
        <w:rPr>
          <w:noProof/>
          <w:sz w:val="22"/>
          <w:szCs w:val="22"/>
          <w14:ligatures w14:val="standard"/>
          <w14:cntxtAlts/>
        </w:rPr>
        <w:t xml:space="preserve">Návrh </w:t>
      </w:r>
      <w:r w:rsidR="000A5772" w:rsidRPr="00A853D9">
        <w:rPr>
          <w:noProof/>
          <w:sz w:val="22"/>
          <w:szCs w:val="22"/>
          <w14:ligatures w14:val="standard"/>
          <w14:cntxtAlts/>
        </w:rPr>
        <w:t>zmluvy</w:t>
      </w:r>
      <w:r w:rsidRPr="00A853D9">
        <w:rPr>
          <w:noProof/>
          <w:sz w:val="22"/>
          <w:szCs w:val="22"/>
          <w14:ligatures w14:val="standard"/>
          <w14:cntxtAlts/>
        </w:rPr>
        <w:t xml:space="preserve"> musí byť podpísaný štatutárnym zástupcom uchádzača alebo iným zástupcom uchádzača, ktorý je oprávnený konať v jeho mene.</w:t>
      </w:r>
    </w:p>
    <w:p w14:paraId="26ADD5AF" w14:textId="3CA21FC4" w:rsidR="001B558D" w:rsidRPr="00A853D9" w:rsidRDefault="001B558D" w:rsidP="00B40C54">
      <w:pPr>
        <w:ind w:left="567"/>
        <w:jc w:val="both"/>
        <w:rPr>
          <w:noProof/>
          <w:sz w:val="22"/>
          <w:szCs w:val="22"/>
          <w14:ligatures w14:val="standard"/>
          <w14:cntxtAlts/>
        </w:rPr>
      </w:pPr>
      <w:r w:rsidRPr="00A853D9">
        <w:rPr>
          <w:noProof/>
          <w:sz w:val="22"/>
          <w:szCs w:val="22"/>
          <w14:ligatures w14:val="standard"/>
          <w14:cntxtAlts/>
        </w:rPr>
        <w:t xml:space="preserve">V prípade skupiny dodávateľov musia byť v identifikačných údajoch uchádzača vymenovaní všetci členovia skupiny dodávateľov a návrh </w:t>
      </w:r>
      <w:r w:rsidR="000A5772" w:rsidRPr="00A853D9">
        <w:rPr>
          <w:noProof/>
          <w:sz w:val="22"/>
          <w:szCs w:val="22"/>
          <w14:ligatures w14:val="standard"/>
          <w14:cntxtAlts/>
        </w:rPr>
        <w:t>zmluvy</w:t>
      </w:r>
      <w:r w:rsidRPr="00A853D9">
        <w:rPr>
          <w:noProof/>
          <w:sz w:val="22"/>
          <w:szCs w:val="22"/>
          <w14:ligatures w14:val="standard"/>
          <w14:cntxtAlts/>
        </w:rPr>
        <w:t xml:space="preserve"> musí byť podpísaný každým členom skupiny alebo osobou/osobami oprávnenými konať v danej veci za člena skupiny dodávateľov, resp. splnomocneným lídrom skupiny dodávateľov. Oprávnená osoba preukazuje svoje oprávnenie konať priloženou úradne osvedčenou plnou mocou, resp. originálom plnej moci, podpísaným štatutárnym zástupcom uchádzača, ktorý je oprávnený konať v mene člena skupiny dodávateľov.</w:t>
      </w:r>
    </w:p>
    <w:p w14:paraId="75EB6ABF"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b/>
          <w:bCs/>
          <w:noProof/>
          <w:sz w:val="22"/>
          <w:szCs w:val="22"/>
          <w14:ligatures w14:val="standard"/>
          <w14:cntxtAlts/>
        </w:rPr>
        <w:t>Opis ponúkaného predmetu zákazky</w:t>
      </w:r>
      <w:r w:rsidRPr="00A853D9">
        <w:rPr>
          <w:noProof/>
          <w:sz w:val="22"/>
          <w:szCs w:val="22"/>
          <w14:ligatures w14:val="standard"/>
          <w14:cntxtAlts/>
        </w:rPr>
        <w:t xml:space="preserve"> – zoznam ponúkaných technických parametrov ponúkaného tovaru – uchádzač </w:t>
      </w:r>
      <w:r w:rsidRPr="00A853D9">
        <w:rPr>
          <w:b/>
          <w:bCs/>
          <w:noProof/>
          <w:sz w:val="22"/>
          <w:szCs w:val="22"/>
          <w:u w:val="single"/>
          <w14:ligatures w14:val="standard"/>
          <w14:cntxtAlts/>
        </w:rPr>
        <w:t>vyplní a podpíše</w:t>
      </w:r>
      <w:r w:rsidRPr="00A853D9">
        <w:rPr>
          <w:noProof/>
          <w:sz w:val="22"/>
          <w:szCs w:val="22"/>
          <w14:ligatures w14:val="standard"/>
          <w14:cntxtAlts/>
        </w:rPr>
        <w:t xml:space="preserve"> Tabuľku č. 1 uvedenú v B.1 Opis predmetu zákazky.</w:t>
      </w:r>
    </w:p>
    <w:p w14:paraId="636B08DC" w14:textId="0EEF2184" w:rsidR="001B558D" w:rsidRPr="00A853D9" w:rsidRDefault="001B558D" w:rsidP="00B40C54">
      <w:pPr>
        <w:ind w:left="567"/>
        <w:jc w:val="both"/>
        <w:rPr>
          <w:noProof/>
          <w:sz w:val="22"/>
          <w:szCs w:val="22"/>
          <w14:ligatures w14:val="standard"/>
          <w14:cntxtAlts/>
        </w:rPr>
      </w:pPr>
      <w:r w:rsidRPr="00A853D9">
        <w:rPr>
          <w:noProof/>
          <w:sz w:val="22"/>
          <w:szCs w:val="22"/>
          <w14:ligatures w14:val="standard"/>
          <w14:cntxtAlts/>
        </w:rPr>
        <w:t xml:space="preserve">Uchádzač predloží zároveň oficiálny doklad od výrobcu/distribútora </w:t>
      </w:r>
      <w:r w:rsidR="00177022" w:rsidRPr="00A853D9">
        <w:rPr>
          <w:noProof/>
          <w:sz w:val="22"/>
          <w:szCs w:val="22"/>
          <w14:ligatures w14:val="standard"/>
          <w14:cntxtAlts/>
        </w:rPr>
        <w:t>skenerov s príslušenstvom</w:t>
      </w:r>
      <w:r w:rsidRPr="00A853D9">
        <w:rPr>
          <w:noProof/>
          <w:sz w:val="22"/>
          <w:szCs w:val="22"/>
          <w14:ligatures w14:val="standard"/>
          <w14:cntxtAlts/>
        </w:rPr>
        <w:t>, v ktorom sú uvedené hodnoty technických parametrov a výbavy ponúkaného predmetu zákazky, aby si verejný obstarávateľ mohol preveriť, či uchádzačom ponúkaný predmet zákazky spĺňa technické požiadavky na predmet zákazky a požiadavky na výbavu.</w:t>
      </w:r>
    </w:p>
    <w:p w14:paraId="03A52C6A"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b/>
          <w:noProof/>
          <w:sz w:val="22"/>
          <w:szCs w:val="22"/>
          <w14:ligatures w14:val="standard"/>
          <w14:cntxtAlts/>
        </w:rPr>
        <w:t xml:space="preserve">Cenová ponuka, </w:t>
      </w:r>
      <w:r w:rsidRPr="00A853D9">
        <w:rPr>
          <w:noProof/>
          <w:sz w:val="22"/>
          <w:szCs w:val="22"/>
          <w14:ligatures w14:val="standard"/>
          <w14:cntxtAlts/>
        </w:rPr>
        <w:t>podľa časti B.2 Spôsob určenia ceny týchto súťažných podkladov (uchádzač predloží vyplnené tabuľky). Uchádzač predloží podpísanú cenovú ponuku.</w:t>
      </w:r>
    </w:p>
    <w:p w14:paraId="72A58A30" w14:textId="7AA4AB38" w:rsidR="001B558D" w:rsidRPr="00A853D9" w:rsidRDefault="001B558D" w:rsidP="00B40C54">
      <w:pPr>
        <w:numPr>
          <w:ilvl w:val="1"/>
          <w:numId w:val="19"/>
        </w:numPr>
        <w:ind w:left="567" w:hanging="567"/>
        <w:jc w:val="both"/>
        <w:rPr>
          <w:noProof/>
          <w:sz w:val="22"/>
          <w:szCs w:val="22"/>
          <w14:ligatures w14:val="standard"/>
          <w14:cntxtAlts/>
        </w:rPr>
      </w:pPr>
      <w:r w:rsidRPr="00A853D9">
        <w:rPr>
          <w:b/>
          <w:bCs/>
          <w:noProof/>
          <w:sz w:val="22"/>
          <w:szCs w:val="22"/>
          <w14:ligatures w14:val="standard"/>
          <w14:cntxtAlts/>
        </w:rPr>
        <w:t>Návrh na plnenie kritérií</w:t>
      </w:r>
      <w:r w:rsidRPr="00A853D9">
        <w:rPr>
          <w:noProof/>
          <w:sz w:val="22"/>
          <w:szCs w:val="22"/>
          <w14:ligatures w14:val="standard"/>
          <w14:cntxtAlts/>
        </w:rPr>
        <w:t xml:space="preserve"> – uchádzač vyplní a podpíše formulár návrhu  uchádzača na plnenie kritérií na vyhodn</w:t>
      </w:r>
      <w:r w:rsidR="000A5772" w:rsidRPr="00A853D9">
        <w:rPr>
          <w:noProof/>
          <w:sz w:val="22"/>
          <w:szCs w:val="22"/>
          <w14:ligatures w14:val="standard"/>
          <w14:cntxtAlts/>
        </w:rPr>
        <w:t>o</w:t>
      </w:r>
      <w:r w:rsidRPr="00A853D9">
        <w:rPr>
          <w:noProof/>
          <w:sz w:val="22"/>
          <w:szCs w:val="22"/>
          <w14:ligatures w14:val="standard"/>
          <w14:cntxtAlts/>
        </w:rPr>
        <w:t xml:space="preserve">tnie ponúk podľa časti A.3 Kritériá na vyhodnotenie ponúk a pravidlá ich uplatnenia týchto súťažných podkladov, ktorý naskenuje a vloží do systému ako súčasť ponuky </w:t>
      </w:r>
      <w:r w:rsidRPr="00A853D9">
        <w:rPr>
          <w:noProof/>
          <w:color w:val="FF0000"/>
          <w:sz w:val="22"/>
          <w:szCs w:val="22"/>
          <w14:ligatures w14:val="standard"/>
          <w14:cntxtAlts/>
        </w:rPr>
        <w:t xml:space="preserve">a </w:t>
      </w:r>
      <w:r w:rsidRPr="00A853D9">
        <w:rPr>
          <w:noProof/>
          <w:sz w:val="22"/>
          <w:szCs w:val="22"/>
          <w14:ligatures w14:val="standard"/>
          <w14:cntxtAlts/>
        </w:rPr>
        <w:t xml:space="preserve">vyplní elektronický formulár v systéme IS </w:t>
      </w:r>
      <w:r w:rsidR="00EB6CE5" w:rsidRPr="00A853D9">
        <w:rPr>
          <w:noProof/>
          <w:sz w:val="22"/>
          <w:szCs w:val="22"/>
          <w14:ligatures w14:val="standard"/>
          <w14:cntxtAlts/>
        </w:rPr>
        <w:t>JOSEPHINE</w:t>
      </w:r>
      <w:r w:rsidRPr="00A853D9">
        <w:rPr>
          <w:noProof/>
          <w:sz w:val="22"/>
          <w:szCs w:val="22"/>
          <w14:ligatures w14:val="standard"/>
          <w14:cntxtAlts/>
        </w:rPr>
        <w:t>.</w:t>
      </w:r>
    </w:p>
    <w:p w14:paraId="21043342"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b/>
          <w:bCs/>
          <w:noProof/>
          <w:sz w:val="22"/>
          <w:szCs w:val="22"/>
          <w14:ligatures w14:val="standard"/>
          <w14:cntxtAlts/>
        </w:rPr>
        <w:t>Doklady, prostredníctvom ktorých uchádzač preukazuje splnenie podmienok účasti</w:t>
      </w:r>
      <w:r w:rsidRPr="00A853D9">
        <w:rPr>
          <w:noProof/>
          <w:sz w:val="22"/>
          <w:szCs w:val="22"/>
          <w14:ligatures w14:val="standard"/>
          <w14:cntxtAlts/>
        </w:rPr>
        <w:t xml:space="preserve"> vo verejnej súťaži, požadované v oznámení o vyhlásení verejného obstarávania a v časti A.2 Podmienky účasti uchádzačov týchto súťažných podkladov. </w:t>
      </w:r>
    </w:p>
    <w:p w14:paraId="392F202D" w14:textId="379690DA" w:rsidR="001B558D" w:rsidRPr="00A853D9" w:rsidRDefault="001B558D" w:rsidP="00B40C54">
      <w:pPr>
        <w:ind w:left="567"/>
        <w:jc w:val="both"/>
        <w:rPr>
          <w:noProof/>
          <w:sz w:val="22"/>
          <w:szCs w:val="22"/>
          <w14:ligatures w14:val="standard"/>
          <w14:cntxtAlts/>
        </w:rPr>
      </w:pPr>
      <w:r w:rsidRPr="00A853D9">
        <w:rPr>
          <w:noProof/>
          <w:sz w:val="22"/>
          <w:szCs w:val="22"/>
          <w14:ligatures w14:val="standard"/>
          <w14:cntxtAlts/>
        </w:rPr>
        <w:t>Uchádzač môže v zmysle § 39 zákona o verejnom obstarávaní nahradiť doklady Jednotným európskym dokumentom, v takomto prípade súčasťou jeho ponuky bude vyplnený Jednotný európsky dokument</w:t>
      </w:r>
      <w:r w:rsidR="000A5772" w:rsidRPr="00A853D9">
        <w:rPr>
          <w:noProof/>
          <w:sz w:val="22"/>
          <w:szCs w:val="22"/>
          <w14:ligatures w14:val="standard"/>
          <w14:cntxtAlts/>
        </w:rPr>
        <w:t xml:space="preserve"> resp. v zmysle §114 čestným vyhlásením</w:t>
      </w:r>
      <w:r w:rsidRPr="00A853D9">
        <w:rPr>
          <w:noProof/>
          <w:sz w:val="22"/>
          <w:szCs w:val="22"/>
          <w14:ligatures w14:val="standard"/>
          <w14:cntxtAlts/>
        </w:rPr>
        <w:t>.</w:t>
      </w:r>
    </w:p>
    <w:p w14:paraId="5FF236D6" w14:textId="77777777" w:rsidR="001B558D" w:rsidRPr="00A853D9" w:rsidRDefault="001B558D" w:rsidP="00B40C54">
      <w:pPr>
        <w:ind w:left="567"/>
        <w:jc w:val="both"/>
        <w:rPr>
          <w:noProof/>
          <w:sz w:val="22"/>
          <w:szCs w:val="22"/>
          <w14:ligatures w14:val="standard"/>
          <w14:cntxtAlts/>
        </w:rPr>
      </w:pPr>
      <w:r w:rsidRPr="00A853D9">
        <w:rPr>
          <w:noProof/>
          <w:sz w:val="22"/>
          <w:szCs w:val="22"/>
          <w14:ligatures w14:val="standard"/>
          <w14:cntxtAlts/>
        </w:rPr>
        <w:lastRenderedPageBreak/>
        <w:t>Uchádzač môže prehlásiť splnenie podmienok účasti finančného a ekonomického postavenia a podmienky účasti technickej alebo odbornej spôsobilosti prostredníctvom globálneho údaju uvedeného v oddiele α IV. časti Jednotného európskeho dokumentu.</w:t>
      </w:r>
    </w:p>
    <w:p w14:paraId="6A2E9D6F"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Verejný obstarávateľ odporúča uchádzačom, aby ponuka obsahovala „Zoznam všetkých informácií, ktoré sú dôverné, resp. sú obchodným tajomstvom“ podľa bodu 14.4 tejto časti súťažných podkladov.</w:t>
      </w:r>
    </w:p>
    <w:p w14:paraId="195AA888"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460030E3" w14:textId="77777777" w:rsidR="001B558D" w:rsidRPr="00A853D9" w:rsidRDefault="001B558D" w:rsidP="00B40C54">
      <w:pPr>
        <w:ind w:left="567"/>
        <w:jc w:val="both"/>
        <w:rPr>
          <w:noProof/>
          <w:sz w:val="22"/>
          <w:szCs w:val="22"/>
          <w14:ligatures w14:val="standard"/>
          <w14:cntxtAlts/>
        </w:rPr>
      </w:pPr>
    </w:p>
    <w:p w14:paraId="1060593F" w14:textId="77777777" w:rsidR="001B558D" w:rsidRPr="00A853D9" w:rsidRDefault="001B558D" w:rsidP="00B40C54">
      <w:pPr>
        <w:pStyle w:val="Nadpis2"/>
        <w:keepNext w:val="0"/>
        <w:numPr>
          <w:ilvl w:val="0"/>
          <w:numId w:val="19"/>
        </w:numPr>
        <w:shd w:val="clear" w:color="auto" w:fill="D9D9D9"/>
        <w:tabs>
          <w:tab w:val="num" w:pos="567"/>
        </w:tabs>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Náklady na ponuku</w:t>
      </w:r>
    </w:p>
    <w:p w14:paraId="5B4C8520"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Všetky náklady a výdavky spojené s prípravou a predložením ponuky znáša uchádzač bez finančného nároku voči verejnému obstarávateľovi bez ohľadu na výsledok verejného obstarávania. </w:t>
      </w:r>
    </w:p>
    <w:p w14:paraId="219C0228" w14:textId="77777777" w:rsidR="001B558D" w:rsidRPr="00A853D9" w:rsidRDefault="001B558D" w:rsidP="00B40C54">
      <w:pPr>
        <w:pStyle w:val="Zarkazkladnhotextu2"/>
        <w:numPr>
          <w:ilvl w:val="1"/>
          <w:numId w:val="19"/>
        </w:numPr>
        <w:ind w:left="567" w:hanging="567"/>
        <w:rPr>
          <w:rFonts w:ascii="Times New Roman" w:hAnsi="Times New Roman"/>
          <w:noProof/>
          <w:szCs w:val="22"/>
          <w14:ligatures w14:val="standard"/>
          <w14:cntxtAlts/>
        </w:rPr>
      </w:pPr>
      <w:r w:rsidRPr="00A853D9">
        <w:rPr>
          <w:rFonts w:ascii="Times New Roman" w:hAnsi="Times New Roman"/>
          <w:noProof/>
          <w:szCs w:val="22"/>
          <w14:ligatures w14:val="standard"/>
          <w14:cntxtAlts/>
        </w:rPr>
        <w:t>Ponuky doručené verejnému obstarávateľovi a predložené v lehote na predkladanie ponúk sa uchádzačom nevracajú a zostávajú ako súčasť dokumentácie vyhláseného verejného obstarávania.</w:t>
      </w:r>
    </w:p>
    <w:p w14:paraId="790B70B9" w14:textId="77777777" w:rsidR="001B558D" w:rsidRPr="00A853D9" w:rsidRDefault="001B558D" w:rsidP="00B40C54">
      <w:pPr>
        <w:pStyle w:val="Zarkazkladnhotextu2"/>
        <w:ind w:left="709"/>
        <w:rPr>
          <w:rFonts w:ascii="Times New Roman" w:hAnsi="Times New Roman"/>
          <w:noProof/>
          <w:szCs w:val="22"/>
          <w14:ligatures w14:val="standard"/>
          <w14:cntxtAlts/>
        </w:rPr>
      </w:pPr>
    </w:p>
    <w:p w14:paraId="46F07240" w14:textId="77777777" w:rsidR="001B558D" w:rsidRPr="00A853D9" w:rsidRDefault="001B558D" w:rsidP="00B40C54">
      <w:pPr>
        <w:jc w:val="center"/>
        <w:rPr>
          <w:b/>
          <w:bCs/>
          <w:noProof/>
          <w:sz w:val="22"/>
          <w:szCs w:val="22"/>
        </w:rPr>
      </w:pPr>
      <w:r w:rsidRPr="00A853D9">
        <w:rPr>
          <w:b/>
          <w:bCs/>
          <w:noProof/>
          <w:sz w:val="22"/>
          <w:szCs w:val="22"/>
        </w:rPr>
        <w:t xml:space="preserve">Časť IV. </w:t>
      </w:r>
    </w:p>
    <w:p w14:paraId="115BE3A2" w14:textId="77777777" w:rsidR="001B558D" w:rsidRPr="00A853D9" w:rsidRDefault="001B558D" w:rsidP="00B40C54">
      <w:pPr>
        <w:jc w:val="center"/>
        <w:rPr>
          <w:b/>
          <w:bCs/>
          <w:noProof/>
          <w:sz w:val="22"/>
          <w:szCs w:val="22"/>
        </w:rPr>
      </w:pPr>
      <w:r w:rsidRPr="00A853D9">
        <w:rPr>
          <w:b/>
          <w:bCs/>
          <w:noProof/>
          <w:sz w:val="22"/>
          <w:szCs w:val="22"/>
        </w:rPr>
        <w:t>Predkladanie ponuky</w:t>
      </w:r>
    </w:p>
    <w:p w14:paraId="0D38844A" w14:textId="77777777" w:rsidR="001B558D" w:rsidRPr="00A853D9" w:rsidRDefault="001B558D" w:rsidP="00B40C54">
      <w:pPr>
        <w:jc w:val="center"/>
        <w:rPr>
          <w:b/>
          <w:bCs/>
          <w:noProof/>
          <w:sz w:val="22"/>
          <w:szCs w:val="22"/>
        </w:rPr>
      </w:pPr>
    </w:p>
    <w:p w14:paraId="4C37B478"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 xml:space="preserve">Uchádzač oprávnený predložiť ponuku </w:t>
      </w:r>
    </w:p>
    <w:p w14:paraId="1013322B"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 xml:space="preserve">Každý uchádzač môže vo verejnom obstarávaní </w:t>
      </w:r>
      <w:r w:rsidRPr="00A853D9">
        <w:rPr>
          <w:b/>
          <w:noProof/>
          <w:sz w:val="22"/>
          <w:szCs w:val="22"/>
          <w14:ligatures w14:val="standard"/>
          <w14:cntxtAlts/>
        </w:rPr>
        <w:t>predložiť iba jednu ponuku</w:t>
      </w:r>
      <w:r w:rsidRPr="00A853D9">
        <w:rPr>
          <w:noProof/>
          <w:sz w:val="22"/>
          <w:szCs w:val="22"/>
          <w14:ligatures w14:val="standard"/>
          <w14:cntxtAlts/>
        </w:rPr>
        <w:t>. Uchádzač nemôže byť v tom istom postupe zadávania zákazky členom skupiny dodávateľov, ktorá predkladá ponuku. Verejný obstarávateľ vylúči uchádzača, ktorý je súčasne členom skupiny dodávateľov.</w:t>
      </w:r>
    </w:p>
    <w:p w14:paraId="4B78558A" w14:textId="77777777" w:rsidR="001B558D" w:rsidRPr="00A853D9" w:rsidRDefault="001B558D" w:rsidP="00B40C54">
      <w:pPr>
        <w:numPr>
          <w:ilvl w:val="1"/>
          <w:numId w:val="19"/>
        </w:numPr>
        <w:ind w:left="567" w:hanging="567"/>
        <w:jc w:val="both"/>
        <w:rPr>
          <w:b/>
          <w:bCs/>
          <w:noProof/>
          <w:sz w:val="22"/>
          <w:szCs w:val="22"/>
          <w14:ligatures w14:val="standard"/>
          <w14:cntxtAlts/>
        </w:rPr>
      </w:pPr>
      <w:r w:rsidRPr="00A853D9">
        <w:rPr>
          <w:noProof/>
          <w:sz w:val="22"/>
          <w:szCs w:val="22"/>
          <w14:ligatures w14:val="standard"/>
          <w14:cntxtAlts/>
        </w:rPr>
        <w:t>Uchádzačom môže byť aj skupina fyzických osôb/právnických osôb vystupujúcich voči verejnému obstarávateľovi spoločne. Skupina dodávateľov nemusí vytvoriť právne vzťahy, musí však stanoviť vedúceho člena skupiny dodávateľov</w:t>
      </w:r>
      <w:r w:rsidRPr="00A853D9">
        <w:rPr>
          <w:noProof/>
          <w:sz w:val="22"/>
          <w:szCs w:val="22"/>
        </w:rPr>
        <w:t xml:space="preserve"> </w:t>
      </w:r>
      <w:r w:rsidRPr="00A853D9">
        <w:rPr>
          <w:noProof/>
          <w:sz w:val="22"/>
          <w:szCs w:val="22"/>
          <w14:ligatures w14:val="standard"/>
          <w14:cntxtAlts/>
        </w:rPr>
        <w:t>oprávneného konať v mene ostatných členov skupiny v súvislosti s touto zákazkou. Na účely účasti vo verejnom obstarávaní musí skupina dodávateľov utvorenej stanoviť vedúceho člena skupiny dodávateľov, rozsah jeho kompetencií a určenie kontaktných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všetkých</w:t>
      </w:r>
      <w:r w:rsidRPr="00A853D9">
        <w:rPr>
          <w:noProof/>
          <w:sz w:val="22"/>
          <w:szCs w:val="22"/>
        </w:rPr>
        <w:t xml:space="preserve"> </w:t>
      </w:r>
      <w:r w:rsidRPr="00A853D9">
        <w:rPr>
          <w:noProof/>
          <w:sz w:val="22"/>
          <w:szCs w:val="22"/>
          <w14:ligatures w14:val="standard"/>
          <w14:cntxtAlts/>
        </w:rPr>
        <w:t>členov skupiny dodávateľov počas celého procesu verejného obstarávania, prijímať pokyny v tomto verejnom obstarávaní ako aj konať v mene skupiny pre prípad prijatia ich ponuky, podpisu Rámcovej dohody a komunikácie/zodpovednosti v procese plnenia Rámcovej dohody. V prípade, ak bude ponuka skupiny dodávateľov prijatá, všetci členovia skupiny budú povinní v zmysle § 37 ods. 2 zákona o verejnom obstarávaní vytvoriť medzi sebou určitú právnu formu podľa relevantných ustanovení súkromného práva, napr. podľa § 829 Občianskeho zákonníka alebo § 56 ods. 1 Obchodného zákonníka, z dôvodu riadneho plnenia Rámcvoej dohody, ktorá bude zaväzovať zmluvné strany, aby ručili spoločne za záväzky voči verejnému obstarávateľovi vzniknuté pri realizácii predmetu zákazky.</w:t>
      </w:r>
      <w:r w:rsidRPr="00A853D9">
        <w:rPr>
          <w:noProof/>
          <w:sz w:val="22"/>
          <w:szCs w:val="22"/>
        </w:rPr>
        <w:t xml:space="preserve"> Z dokumentácie preukazujúcej vznik zákonnej formy spolupráce fyzických alebo právnických osôb musí byť jasné a zrejmé, ako sú stanovené ich práva a povinnosti vo vzťahu k tej časti predmetu zákazky, ktorú má každý člen skupiny dodávateľov zabezpečiť, kto a akou časťou sa bude na plnení Rámcovej dohody podieľať. Zmluvu, ktorou zákonná forma spolupráce fyzických alebo právnických osôb vznikne, resp. dokumentácie preukazujúcej vytvorenie právnych vzťahov medzi členmi skupiny dodávateľov musí úspešný uchádzač poskytnúť verejnému obstarávateľovi pred podpisom Rámcovej dohody. </w:t>
      </w:r>
    </w:p>
    <w:p w14:paraId="627678A1" w14:textId="24174227" w:rsidR="001B558D" w:rsidRPr="00A853D9" w:rsidRDefault="001B558D" w:rsidP="00B40C54">
      <w:pPr>
        <w:ind w:left="567"/>
        <w:jc w:val="both"/>
        <w:rPr>
          <w:b/>
          <w:bCs/>
          <w:noProof/>
          <w:sz w:val="22"/>
          <w:szCs w:val="22"/>
          <w14:ligatures w14:val="standard"/>
          <w14:cntxtAlts/>
        </w:rPr>
      </w:pPr>
      <w:r w:rsidRPr="00A853D9">
        <w:rPr>
          <w:b/>
          <w:bCs/>
          <w:noProof/>
          <w:sz w:val="22"/>
          <w:szCs w:val="22"/>
          <w14:ligatures w14:val="standard"/>
          <w14:cntxtAlts/>
        </w:rPr>
        <w:t xml:space="preserve">Elektronickú ponuku v systéme IS </w:t>
      </w:r>
      <w:r w:rsidR="004E1F66" w:rsidRPr="00A853D9">
        <w:rPr>
          <w:b/>
          <w:bCs/>
          <w:noProof/>
          <w:sz w:val="22"/>
          <w:szCs w:val="22"/>
          <w14:ligatures w14:val="standard"/>
          <w14:cntxtAlts/>
        </w:rPr>
        <w:t>JOSEPHINE</w:t>
      </w:r>
      <w:r w:rsidRPr="00A853D9">
        <w:rPr>
          <w:b/>
          <w:bCs/>
          <w:noProof/>
          <w:sz w:val="22"/>
          <w:szCs w:val="22"/>
          <w14:ligatures w14:val="standard"/>
          <w14:cntxtAlts/>
        </w:rPr>
        <w:t xml:space="preserve"> predkladá vedúci člen skupiny dodávateľov pod svojím účtom.</w:t>
      </w:r>
    </w:p>
    <w:p w14:paraId="75FEAF19" w14:textId="77777777" w:rsidR="001B558D" w:rsidRPr="00A853D9" w:rsidRDefault="001B558D" w:rsidP="00B40C54">
      <w:pPr>
        <w:jc w:val="both"/>
        <w:rPr>
          <w:b/>
          <w:bCs/>
          <w:noProof/>
          <w:sz w:val="22"/>
          <w:szCs w:val="22"/>
          <w14:ligatures w14:val="standard"/>
          <w14:cntxtAlts/>
        </w:rPr>
      </w:pPr>
    </w:p>
    <w:p w14:paraId="46904087"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 xml:space="preserve">Predloženie ponuky </w:t>
      </w:r>
    </w:p>
    <w:p w14:paraId="27084AFE" w14:textId="3D2C6382" w:rsidR="001B558D" w:rsidRPr="00A853D9" w:rsidRDefault="001B558D" w:rsidP="00513569">
      <w:pPr>
        <w:numPr>
          <w:ilvl w:val="1"/>
          <w:numId w:val="19"/>
        </w:numPr>
        <w:tabs>
          <w:tab w:val="left" w:pos="2160"/>
          <w:tab w:val="left" w:pos="2880"/>
          <w:tab w:val="left" w:pos="4500"/>
        </w:tabs>
        <w:ind w:left="567" w:hanging="567"/>
        <w:jc w:val="both"/>
        <w:rPr>
          <w:noProof/>
          <w:sz w:val="22"/>
          <w:szCs w:val="22"/>
        </w:rPr>
      </w:pPr>
      <w:r w:rsidRPr="00A853D9">
        <w:rPr>
          <w:noProof/>
          <w:sz w:val="22"/>
          <w:szCs w:val="22"/>
        </w:rPr>
        <w:t xml:space="preserve">Uchádzač predloží ponuku elektronicky prostredníctvom systému IS </w:t>
      </w:r>
      <w:r w:rsidR="004E1F66" w:rsidRPr="00A853D9">
        <w:rPr>
          <w:noProof/>
          <w:sz w:val="22"/>
          <w:szCs w:val="22"/>
        </w:rPr>
        <w:t>JOSEPHINE</w:t>
      </w:r>
      <w:r w:rsidRPr="00A853D9">
        <w:rPr>
          <w:noProof/>
          <w:sz w:val="22"/>
          <w:szCs w:val="22"/>
        </w:rPr>
        <w:t xml:space="preserve"> v lehote na predkladanie ponúk podľa bodu 23.1. tejto časti súťažných podkladov.</w:t>
      </w:r>
    </w:p>
    <w:p w14:paraId="25E19CC1" w14:textId="3FD339CB" w:rsidR="00AB43E3" w:rsidRPr="00A853D9" w:rsidRDefault="001476B9" w:rsidP="00513569">
      <w:pPr>
        <w:numPr>
          <w:ilvl w:val="1"/>
          <w:numId w:val="19"/>
        </w:numPr>
        <w:tabs>
          <w:tab w:val="left" w:pos="2160"/>
          <w:tab w:val="left" w:pos="2880"/>
          <w:tab w:val="left" w:pos="4500"/>
        </w:tabs>
        <w:ind w:left="567" w:hanging="567"/>
        <w:jc w:val="both"/>
        <w:rPr>
          <w:noProof/>
          <w:sz w:val="22"/>
          <w:szCs w:val="22"/>
        </w:rPr>
      </w:pPr>
      <w:r w:rsidRPr="00A853D9">
        <w:rPr>
          <w:noProof/>
          <w:sz w:val="22"/>
          <w:szCs w:val="22"/>
        </w:rPr>
        <w:t>Ponuka sa považuje za predloženú v predmetnom verejnom obstarávaní až po jej záväznom odoslaní v systéme IS JOSEPHINE. Vloženie údajov, dokumentov a dokladov bez ich záväzného odoslania sa nepovažuje za predloženie ponuky.</w:t>
      </w:r>
      <w:r w:rsidRPr="00A853D9">
        <w:rPr>
          <w:noProof/>
          <w:color w:val="000000"/>
          <w:sz w:val="22"/>
          <w:szCs w:val="22"/>
          <w:lang w:bidi="sk-SK"/>
        </w:rPr>
        <w:t xml:space="preserve"> Po úspešnom nahraní ponuky do systému </w:t>
      </w:r>
      <w:r w:rsidRPr="00A853D9">
        <w:rPr>
          <w:noProof/>
          <w:color w:val="000000"/>
          <w:sz w:val="22"/>
          <w:szCs w:val="22"/>
          <w:lang w:eastAsia="en-US" w:bidi="en-US"/>
        </w:rPr>
        <w:t xml:space="preserve">JOSEPHINE </w:t>
      </w:r>
      <w:r w:rsidRPr="00A853D9">
        <w:rPr>
          <w:noProof/>
          <w:color w:val="000000"/>
          <w:sz w:val="22"/>
          <w:szCs w:val="22"/>
          <w:lang w:bidi="sk-SK"/>
        </w:rPr>
        <w:t xml:space="preserve">bude uchádzačovi odoslaný notifikačný informatívny </w:t>
      </w:r>
      <w:r w:rsidRPr="00A853D9">
        <w:rPr>
          <w:noProof/>
          <w:color w:val="000000"/>
          <w:sz w:val="22"/>
          <w:szCs w:val="22"/>
          <w:lang w:eastAsia="en-US" w:bidi="en-US"/>
        </w:rPr>
        <w:t xml:space="preserve">e-mail </w:t>
      </w:r>
      <w:r w:rsidRPr="00A853D9">
        <w:rPr>
          <w:noProof/>
          <w:color w:val="000000"/>
          <w:sz w:val="22"/>
          <w:szCs w:val="22"/>
          <w:lang w:bidi="sk-SK"/>
        </w:rPr>
        <w:t>(a to na emailovú adresu užívateľa uchádzača, ktorý ponuku nahral).</w:t>
      </w:r>
    </w:p>
    <w:p w14:paraId="7694193F" w14:textId="173D7D27" w:rsidR="001B558D" w:rsidRPr="00A853D9" w:rsidRDefault="001B558D" w:rsidP="00513569">
      <w:pPr>
        <w:numPr>
          <w:ilvl w:val="1"/>
          <w:numId w:val="19"/>
        </w:numPr>
        <w:tabs>
          <w:tab w:val="left" w:pos="2160"/>
          <w:tab w:val="left" w:pos="2880"/>
          <w:tab w:val="left" w:pos="4500"/>
        </w:tabs>
        <w:ind w:left="567" w:hanging="567"/>
        <w:jc w:val="both"/>
        <w:rPr>
          <w:noProof/>
          <w:sz w:val="22"/>
          <w:szCs w:val="22"/>
        </w:rPr>
      </w:pPr>
      <w:r w:rsidRPr="00A853D9">
        <w:rPr>
          <w:noProof/>
          <w:sz w:val="22"/>
          <w:szCs w:val="22"/>
        </w:rPr>
        <w:t xml:space="preserve">Verejný obstarávateľ nepožaduje, aby ponuky predkladané prostredníctvom IS </w:t>
      </w:r>
      <w:r w:rsidR="001476B9" w:rsidRPr="00A853D9">
        <w:rPr>
          <w:noProof/>
          <w:sz w:val="22"/>
          <w:szCs w:val="22"/>
        </w:rPr>
        <w:t>JOSEPHINE</w:t>
      </w:r>
      <w:r w:rsidRPr="00A853D9">
        <w:rPr>
          <w:noProof/>
          <w:sz w:val="22"/>
          <w:szCs w:val="22"/>
        </w:rPr>
        <w:t xml:space="preserve"> boli šifrované heslom. Rozhodnutie je ponechané na uchádzačovi. Ak sa uchádzač rozhodne, že svoju ponuku </w:t>
      </w:r>
      <w:r w:rsidRPr="00A853D9">
        <w:rPr>
          <w:noProof/>
          <w:sz w:val="22"/>
          <w:szCs w:val="22"/>
        </w:rPr>
        <w:lastRenderedPageBreak/>
        <w:t>alebo jej časť zašifruje heslom, je povinný doručiť verejnému obstarávateľovi heslo najneskôr v lehote na predkladanie ponúk podľa bodu 23.1 tejto časti súťažných podkladov. Pokiaľ uchádzač heslo nedoručí, resp. nesprístupní, alebo doručí nesprávne heslo v dôsledku čoho nebude možné odšifrovať ponuku a obsah jeho ponuky nebude možné sprístupniť, verejný obstarávateľ uchádzača z verejného obstarávania vylúči.</w:t>
      </w:r>
    </w:p>
    <w:p w14:paraId="2A997C80" w14:textId="77777777" w:rsidR="001B558D" w:rsidRPr="00A853D9" w:rsidRDefault="001B558D" w:rsidP="00513569">
      <w:pPr>
        <w:numPr>
          <w:ilvl w:val="1"/>
          <w:numId w:val="19"/>
        </w:numPr>
        <w:tabs>
          <w:tab w:val="left" w:pos="2160"/>
          <w:tab w:val="left" w:pos="2880"/>
          <w:tab w:val="left" w:pos="4500"/>
        </w:tabs>
        <w:ind w:left="567" w:hanging="567"/>
        <w:jc w:val="both"/>
        <w:rPr>
          <w:noProof/>
          <w:sz w:val="22"/>
          <w:szCs w:val="22"/>
        </w:rPr>
      </w:pPr>
      <w:r w:rsidRPr="00A853D9">
        <w:rPr>
          <w:noProof/>
          <w:sz w:val="22"/>
          <w:szCs w:val="22"/>
        </w:rPr>
        <w:t>Elektronickú ponuku nie je možné predložiť po uplynutí lehoty na predkladanie ponúk uvedenej v bode 23.1 tejto časti súťažných podkladov. Verejný obstarávateľ preto záujemcom odporúča, aby svoju ponuku zaslali v dostatočnom časovom predstihu.</w:t>
      </w:r>
    </w:p>
    <w:p w14:paraId="0BB74F59" w14:textId="56AE3299" w:rsidR="001476B9" w:rsidRPr="00A853D9" w:rsidRDefault="001476B9" w:rsidP="00513569">
      <w:pPr>
        <w:pStyle w:val="Zkladntext"/>
        <w:numPr>
          <w:ilvl w:val="1"/>
          <w:numId w:val="19"/>
        </w:numPr>
        <w:autoSpaceDE w:val="0"/>
        <w:autoSpaceDN w:val="0"/>
        <w:ind w:left="567" w:hanging="567"/>
        <w:rPr>
          <w:rFonts w:ascii="Times New Roman" w:eastAsiaTheme="majorEastAsia" w:hAnsi="Times New Roman"/>
          <w:b/>
          <w:bCs/>
          <w:iCs/>
          <w:noProof/>
          <w:szCs w:val="22"/>
        </w:rPr>
      </w:pPr>
      <w:r w:rsidRPr="00A853D9">
        <w:rPr>
          <w:rFonts w:ascii="Times New Roman" w:hAnsi="Times New Roman"/>
          <w:bCs/>
          <w:iCs/>
          <w:noProof/>
          <w:szCs w:val="22"/>
        </w:rPr>
        <w:t>Doklady a dokumenty ponuky, u ktorých sa vyžaduje</w:t>
      </w:r>
      <w:r w:rsidRPr="00A853D9">
        <w:rPr>
          <w:rFonts w:ascii="Times New Roman" w:hAnsi="Times New Roman"/>
          <w:b/>
          <w:bCs/>
          <w:iCs/>
          <w:noProof/>
          <w:szCs w:val="22"/>
        </w:rPr>
        <w:t xml:space="preserve"> podpis</w:t>
      </w:r>
      <w:r w:rsidRPr="00A853D9">
        <w:rPr>
          <w:rFonts w:ascii="Times New Roman" w:hAnsi="Times New Roman"/>
          <w:bCs/>
          <w:iCs/>
          <w:noProof/>
          <w:szCs w:val="22"/>
        </w:rPr>
        <w:t xml:space="preserve"> </w:t>
      </w:r>
      <w:r w:rsidRPr="00A853D9">
        <w:rPr>
          <w:rFonts w:ascii="Times New Roman" w:hAnsi="Times New Roman"/>
          <w:b/>
          <w:noProof/>
          <w:szCs w:val="22"/>
        </w:rPr>
        <w:t>uchádzača</w:t>
      </w:r>
      <w:r w:rsidRPr="00A853D9">
        <w:rPr>
          <w:rFonts w:ascii="Times New Roman" w:hAnsi="Times New Roman"/>
          <w:noProof/>
          <w:szCs w:val="22"/>
        </w:rPr>
        <w:t xml:space="preserve"> (t.j. u fyzickej osoby podnikateľa, u právnickej osoby štatutárneho orgánu oprávneného konať v mene uchádzača) alebo </w:t>
      </w:r>
      <w:r w:rsidRPr="00A853D9">
        <w:rPr>
          <w:rFonts w:ascii="Times New Roman" w:hAnsi="Times New Roman"/>
          <w:b/>
          <w:noProof/>
          <w:szCs w:val="22"/>
        </w:rPr>
        <w:t>podpis osoby</w:t>
      </w:r>
      <w:r w:rsidRPr="00A853D9">
        <w:rPr>
          <w:rFonts w:ascii="Times New Roman" w:hAnsi="Times New Roman"/>
          <w:noProof/>
          <w:szCs w:val="22"/>
        </w:rPr>
        <w:t xml:space="preserve"> oprávnenej konať za uchádzača, v prípade skupiny dodávateľov </w:t>
      </w:r>
      <w:r w:rsidRPr="00A853D9">
        <w:rPr>
          <w:rFonts w:ascii="Times New Roman" w:hAnsi="Times New Roman"/>
          <w:b/>
          <w:noProof/>
          <w:szCs w:val="22"/>
        </w:rPr>
        <w:t>podpis každého člena skupiny</w:t>
      </w:r>
      <w:r w:rsidRPr="00A853D9">
        <w:rPr>
          <w:rFonts w:ascii="Times New Roman" w:hAnsi="Times New Roman"/>
          <w:noProof/>
          <w:szCs w:val="22"/>
        </w:rPr>
        <w:t xml:space="preserve"> alebo </w:t>
      </w:r>
      <w:r w:rsidRPr="00A853D9">
        <w:rPr>
          <w:rFonts w:ascii="Times New Roman" w:hAnsi="Times New Roman"/>
          <w:b/>
          <w:noProof/>
          <w:szCs w:val="22"/>
        </w:rPr>
        <w:t>podpis osoby</w:t>
      </w:r>
      <w:r w:rsidRPr="00A853D9">
        <w:rPr>
          <w:rFonts w:ascii="Times New Roman" w:hAnsi="Times New Roman"/>
          <w:noProof/>
          <w:szCs w:val="22"/>
        </w:rPr>
        <w:t xml:space="preserve"> / osôb oprávnených konať v danej veci za člena skupiny dodávateľov, </w:t>
      </w:r>
      <w:r w:rsidRPr="00A853D9">
        <w:rPr>
          <w:rFonts w:ascii="Times New Roman" w:hAnsi="Times New Roman"/>
          <w:b/>
          <w:noProof/>
          <w:szCs w:val="22"/>
        </w:rPr>
        <w:t>podpisy</w:t>
      </w:r>
      <w:r w:rsidRPr="00A853D9">
        <w:rPr>
          <w:rFonts w:ascii="Times New Roman" w:hAnsi="Times New Roman"/>
          <w:noProof/>
          <w:szCs w:val="22"/>
        </w:rPr>
        <w:t xml:space="preserve"> na splnomocneniach a čestných vyhláseniach požadovaných verejným obstarávateľom v týchto súťažných podkladoch, </w:t>
      </w:r>
      <w:r w:rsidRPr="00A853D9">
        <w:rPr>
          <w:rFonts w:ascii="Times New Roman" w:hAnsi="Times New Roman"/>
          <w:b/>
          <w:noProof/>
          <w:szCs w:val="22"/>
        </w:rPr>
        <w:t>podpis</w:t>
      </w:r>
      <w:r w:rsidRPr="00A853D9">
        <w:rPr>
          <w:rFonts w:ascii="Times New Roman" w:hAnsi="Times New Roman"/>
          <w:noProof/>
          <w:szCs w:val="22"/>
        </w:rPr>
        <w:t xml:space="preserve"> na Jednotnom európskom dokumente (pokiaľ ho uchádzač predloží), </w:t>
      </w:r>
      <w:r w:rsidRPr="00A853D9">
        <w:rPr>
          <w:rFonts w:ascii="Times New Roman" w:hAnsi="Times New Roman"/>
          <w:b/>
          <w:noProof/>
          <w:szCs w:val="22"/>
        </w:rPr>
        <w:t>podpis</w:t>
      </w:r>
      <w:r w:rsidRPr="00A853D9">
        <w:rPr>
          <w:rFonts w:ascii="Times New Roman" w:hAnsi="Times New Roman"/>
          <w:noProof/>
          <w:szCs w:val="22"/>
        </w:rPr>
        <w:t xml:space="preserve"> na cenovej ponuke a rámcovej dohode, verejný obstarávateľ </w:t>
      </w:r>
      <w:r w:rsidRPr="00A853D9">
        <w:rPr>
          <w:rFonts w:ascii="Times New Roman" w:hAnsi="Times New Roman"/>
          <w:b/>
          <w:noProof/>
          <w:szCs w:val="22"/>
        </w:rPr>
        <w:t>požaduje podpísať</w:t>
      </w:r>
      <w:r w:rsidRPr="00A853D9">
        <w:rPr>
          <w:rFonts w:ascii="Times New Roman" w:hAnsi="Times New Roman"/>
          <w:noProof/>
          <w:szCs w:val="22"/>
        </w:rPr>
        <w:t xml:space="preserve"> na originálne vyhotovených dokumentoch a následne ich </w:t>
      </w:r>
      <w:r w:rsidRPr="00A853D9">
        <w:rPr>
          <w:rFonts w:ascii="Times New Roman" w:hAnsi="Times New Roman"/>
          <w:bCs/>
          <w:iCs/>
          <w:noProof/>
          <w:szCs w:val="22"/>
        </w:rPr>
        <w:t>predložiť prostredníctvom IS JOSEPHINE ako scan týchto originálnych dokladov a dokumentov.</w:t>
      </w:r>
    </w:p>
    <w:p w14:paraId="73D7F324" w14:textId="5B855A3B" w:rsidR="001476B9" w:rsidRPr="00A853D9" w:rsidRDefault="001476B9" w:rsidP="00513569">
      <w:pPr>
        <w:pStyle w:val="Zkladntext"/>
        <w:numPr>
          <w:ilvl w:val="1"/>
          <w:numId w:val="19"/>
        </w:numPr>
        <w:autoSpaceDE w:val="0"/>
        <w:autoSpaceDN w:val="0"/>
        <w:ind w:left="567" w:hanging="567"/>
        <w:rPr>
          <w:rFonts w:ascii="Times New Roman" w:eastAsiaTheme="majorEastAsia" w:hAnsi="Times New Roman"/>
          <w:b/>
          <w:bCs/>
          <w:iCs/>
          <w:noProof/>
          <w:szCs w:val="22"/>
        </w:rPr>
      </w:pPr>
      <w:r w:rsidRPr="00A853D9">
        <w:rPr>
          <w:rFonts w:ascii="Times New Roman" w:hAnsi="Times New Roman"/>
          <w:bCs/>
          <w:iCs/>
          <w:noProof/>
          <w:szCs w:val="22"/>
        </w:rPr>
        <w:t xml:space="preserve">Ak uchádzač </w:t>
      </w:r>
      <w:r w:rsidRPr="00A853D9">
        <w:rPr>
          <w:rFonts w:ascii="Times New Roman" w:hAnsi="Times New Roman"/>
          <w:b/>
          <w:iCs/>
          <w:noProof/>
          <w:szCs w:val="22"/>
          <w:u w:val="single"/>
        </w:rPr>
        <w:t>nevypracoval ponuku sám</w:t>
      </w:r>
      <w:r w:rsidRPr="00A853D9">
        <w:rPr>
          <w:rFonts w:ascii="Times New Roman" w:hAnsi="Times New Roman"/>
          <w:bCs/>
          <w:iCs/>
          <w:noProof/>
          <w:szCs w:val="22"/>
        </w:rPr>
        <w:t>, uvedie v ponuke osobu, ktorej služby alebo podklady pri jej vypracovaní využil. Údaje podľa predchádzajúcej vety uchádzač uvedie v rozsahu meno a priezvisko, obchodné meno alebo názov, adresa pobytu, sídlo alebo miesto podnikania a identifikačné číslo, ak bolo pridelené</w:t>
      </w:r>
    </w:p>
    <w:p w14:paraId="7B54BDCB" w14:textId="77777777" w:rsidR="001B558D" w:rsidRPr="00A853D9" w:rsidRDefault="001B558D" w:rsidP="00B40C54">
      <w:pPr>
        <w:numPr>
          <w:ilvl w:val="1"/>
          <w:numId w:val="19"/>
        </w:numPr>
        <w:tabs>
          <w:tab w:val="left" w:pos="2160"/>
          <w:tab w:val="left" w:pos="2880"/>
          <w:tab w:val="left" w:pos="4500"/>
        </w:tabs>
        <w:ind w:left="567" w:hanging="567"/>
        <w:jc w:val="both"/>
        <w:rPr>
          <w:noProof/>
          <w:sz w:val="22"/>
          <w:szCs w:val="22"/>
        </w:rPr>
      </w:pPr>
      <w:r w:rsidRPr="00A853D9">
        <w:rPr>
          <w:noProof/>
          <w:sz w:val="22"/>
          <w:szCs w:val="22"/>
        </w:rPr>
        <w:t>V prípade, že uchádzač predloží listinnú ponuku, verejný obstarávateľ na ňu nebude prihliadať a takáto ponuka bude uchádzačovi vrátená neotvorená.</w:t>
      </w:r>
    </w:p>
    <w:p w14:paraId="7D0221FC" w14:textId="77777777" w:rsidR="001B558D" w:rsidRPr="00A853D9" w:rsidRDefault="001B558D" w:rsidP="00B40C54">
      <w:pPr>
        <w:jc w:val="both"/>
        <w:rPr>
          <w:noProof/>
          <w:sz w:val="22"/>
          <w:szCs w:val="22"/>
          <w14:ligatures w14:val="standard"/>
          <w14:cntxtAlts/>
        </w:rPr>
      </w:pPr>
    </w:p>
    <w:p w14:paraId="55DEA985"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Označenie obálky ponuky</w:t>
      </w:r>
    </w:p>
    <w:p w14:paraId="5A1A3F96" w14:textId="77777777" w:rsidR="001B558D" w:rsidRPr="00A853D9" w:rsidRDefault="001B558D" w:rsidP="00B40C54">
      <w:pPr>
        <w:numPr>
          <w:ilvl w:val="1"/>
          <w:numId w:val="19"/>
        </w:numPr>
        <w:ind w:left="567" w:hanging="567"/>
        <w:jc w:val="both"/>
        <w:rPr>
          <w:i/>
          <w:noProof/>
          <w:sz w:val="22"/>
          <w:szCs w:val="22"/>
          <w14:ligatures w14:val="standard"/>
          <w14:cntxtAlts/>
        </w:rPr>
      </w:pPr>
      <w:r w:rsidRPr="00A853D9">
        <w:rPr>
          <w:noProof/>
          <w:sz w:val="22"/>
          <w:szCs w:val="22"/>
          <w14:ligatures w14:val="standard"/>
          <w14:cntxtAlts/>
        </w:rPr>
        <w:t>Elektronicky predkladaná ponuka musí byť dostatočne označená z hľadiska identifikácie uchádzača, t. j. musí byť jednoznačne identifikovateľné, kto je uchádzačom, ktorý predkladá ponuku.</w:t>
      </w:r>
    </w:p>
    <w:p w14:paraId="3C064964" w14:textId="77777777" w:rsidR="001B558D" w:rsidRPr="00A853D9" w:rsidRDefault="001B558D" w:rsidP="00B40C54">
      <w:pPr>
        <w:ind w:left="567"/>
        <w:jc w:val="both"/>
        <w:rPr>
          <w:i/>
          <w:noProof/>
          <w:sz w:val="22"/>
          <w:szCs w:val="22"/>
          <w14:ligatures w14:val="standard"/>
          <w14:cntxtAlts/>
        </w:rPr>
      </w:pPr>
    </w:p>
    <w:p w14:paraId="583A4A62"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Miesto a lehota na predkladanie ponúk</w:t>
      </w:r>
    </w:p>
    <w:p w14:paraId="4F446F43" w14:textId="64F2A023" w:rsidR="001B558D" w:rsidRPr="00A853D9" w:rsidRDefault="001B558D" w:rsidP="00B40C54">
      <w:pPr>
        <w:numPr>
          <w:ilvl w:val="1"/>
          <w:numId w:val="19"/>
        </w:numPr>
        <w:ind w:left="567" w:hanging="567"/>
        <w:jc w:val="both"/>
        <w:rPr>
          <w:i/>
          <w:noProof/>
          <w:sz w:val="22"/>
          <w:szCs w:val="22"/>
          <w14:ligatures w14:val="standard"/>
          <w14:cntxtAlts/>
        </w:rPr>
      </w:pPr>
      <w:r w:rsidRPr="00A853D9">
        <w:rPr>
          <w:noProof/>
          <w:sz w:val="22"/>
          <w:szCs w:val="22"/>
          <w14:ligatures w14:val="standard"/>
          <w14:cntxtAlts/>
        </w:rPr>
        <w:t xml:space="preserve">V tomto verejnom obstarávaní sa ponuky predkladajú elektronicky, prostredníctvom systému IS EVO. Ponuky sa predkladajú v určenej lehote na predkladanie ponúk. Lehota na predkladanie ponúk uplynie dňom: </w:t>
      </w:r>
      <w:r w:rsidR="00840266">
        <w:rPr>
          <w:b/>
          <w:noProof/>
          <w:sz w:val="22"/>
          <w:szCs w:val="22"/>
          <w14:ligatures w14:val="standard"/>
          <w14:cntxtAlts/>
        </w:rPr>
        <w:t>04</w:t>
      </w:r>
      <w:r w:rsidR="000A5772" w:rsidRPr="00A853D9">
        <w:rPr>
          <w:b/>
          <w:noProof/>
          <w:sz w:val="22"/>
          <w:szCs w:val="22"/>
          <w14:ligatures w14:val="standard"/>
          <w14:cntxtAlts/>
        </w:rPr>
        <w:t>.1</w:t>
      </w:r>
      <w:r w:rsidR="00177022" w:rsidRPr="00A853D9">
        <w:rPr>
          <w:b/>
          <w:noProof/>
          <w:sz w:val="22"/>
          <w:szCs w:val="22"/>
          <w14:ligatures w14:val="standard"/>
          <w14:cntxtAlts/>
        </w:rPr>
        <w:t>1</w:t>
      </w:r>
      <w:r w:rsidR="000A5772" w:rsidRPr="00A853D9">
        <w:rPr>
          <w:b/>
          <w:noProof/>
          <w:sz w:val="22"/>
          <w:szCs w:val="22"/>
          <w14:ligatures w14:val="standard"/>
          <w14:cntxtAlts/>
        </w:rPr>
        <w:t>.2020</w:t>
      </w:r>
      <w:r w:rsidRPr="00A853D9">
        <w:rPr>
          <w:b/>
          <w:noProof/>
          <w:sz w:val="22"/>
          <w:szCs w:val="22"/>
          <w14:ligatures w14:val="standard"/>
          <w14:cntxtAlts/>
        </w:rPr>
        <w:t xml:space="preserve"> o </w:t>
      </w:r>
      <w:r w:rsidR="000A5772" w:rsidRPr="00A853D9">
        <w:rPr>
          <w:b/>
          <w:noProof/>
          <w:sz w:val="22"/>
          <w:szCs w:val="22"/>
          <w14:ligatures w14:val="standard"/>
          <w14:cntxtAlts/>
        </w:rPr>
        <w:t>09</w:t>
      </w:r>
      <w:r w:rsidRPr="00A853D9">
        <w:rPr>
          <w:b/>
          <w:noProof/>
          <w:sz w:val="22"/>
          <w:szCs w:val="22"/>
          <w14:ligatures w14:val="standard"/>
          <w14:cntxtAlts/>
        </w:rPr>
        <w:t>:</w:t>
      </w:r>
      <w:r w:rsidR="000A5772" w:rsidRPr="00A853D9">
        <w:rPr>
          <w:b/>
          <w:noProof/>
          <w:sz w:val="22"/>
          <w:szCs w:val="22"/>
          <w14:ligatures w14:val="standard"/>
          <w14:cntxtAlts/>
        </w:rPr>
        <w:t>00</w:t>
      </w:r>
      <w:r w:rsidRPr="00A853D9">
        <w:rPr>
          <w:b/>
          <w:noProof/>
          <w:sz w:val="22"/>
          <w:szCs w:val="22"/>
          <w14:ligatures w14:val="standard"/>
          <w14:cntxtAlts/>
        </w:rPr>
        <w:t xml:space="preserve"> hod</w:t>
      </w:r>
      <w:r w:rsidR="000A5772" w:rsidRPr="00A853D9">
        <w:rPr>
          <w:noProof/>
          <w:sz w:val="22"/>
          <w:szCs w:val="22"/>
          <w14:ligatures w14:val="standard"/>
          <w14:cntxtAlts/>
        </w:rPr>
        <w:t>.</w:t>
      </w:r>
      <w:r w:rsidRPr="00A853D9">
        <w:rPr>
          <w:noProof/>
          <w:sz w:val="22"/>
          <w:szCs w:val="22"/>
          <w14:ligatures w14:val="standard"/>
          <w14:cntxtAlts/>
        </w:rPr>
        <w:t>, pričom rozhodujúcim a platným je ak</w:t>
      </w:r>
      <w:r w:rsidR="000A5772" w:rsidRPr="00A853D9">
        <w:rPr>
          <w:noProof/>
          <w:sz w:val="22"/>
          <w:szCs w:val="22"/>
          <w14:ligatures w14:val="standard"/>
          <w14:cntxtAlts/>
        </w:rPr>
        <w:t>t</w:t>
      </w:r>
      <w:r w:rsidRPr="00A853D9">
        <w:rPr>
          <w:noProof/>
          <w:sz w:val="22"/>
          <w:szCs w:val="22"/>
          <w14:ligatures w14:val="standard"/>
          <w14:cntxtAlts/>
        </w:rPr>
        <w:t xml:space="preserve">uálny čas servera IS </w:t>
      </w:r>
      <w:r w:rsidR="000A5772" w:rsidRPr="00A853D9">
        <w:rPr>
          <w:noProof/>
          <w:sz w:val="22"/>
          <w:szCs w:val="22"/>
          <w14:ligatures w14:val="standard"/>
          <w14:cntxtAlts/>
        </w:rPr>
        <w:t>JOSEPHINE</w:t>
      </w:r>
      <w:r w:rsidRPr="00A853D9">
        <w:rPr>
          <w:noProof/>
          <w:sz w:val="22"/>
          <w:szCs w:val="22"/>
          <w14:ligatures w14:val="standard"/>
          <w14:cntxtAlts/>
        </w:rPr>
        <w:t>.</w:t>
      </w:r>
    </w:p>
    <w:p w14:paraId="0F6D3921"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Verejný obstarávateľ odporúča záujemcom predložiť ponuku v dostatočnom časovom predstihu pred uplynutím lehoty na predkladanie ponúk.</w:t>
      </w:r>
    </w:p>
    <w:p w14:paraId="6C356E05"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Miesto na doručenie originálu záručnej listiny (ak uchádzač zabezpečuje viazanosť ponuky formou bankovej záruky alebo poistenia záruky) je sídlo kontaktnej osoby verejného obstarávateľa uvedené v bode 1 tejto časti súťažných podkladov v lehote na predkladanie ponúk podľa bodu 23.1 tejto časti súťažných podkladov. V prípade osobného doručenia, uchádzači doručia záručnú listinu na adresu verejného obstarávateľa uvedenú v bode 1 tejto časti súťažných podkladov. Úradné hodiny podateľne sú v čase od 7.00 do 15.00 hod .</w:t>
      </w:r>
    </w:p>
    <w:p w14:paraId="58CA9726" w14:textId="77777777" w:rsidR="001B558D" w:rsidRPr="00A853D9" w:rsidRDefault="001B558D" w:rsidP="00B40C54">
      <w:pPr>
        <w:tabs>
          <w:tab w:val="left" w:pos="1839"/>
        </w:tabs>
        <w:ind w:firstLine="567"/>
        <w:jc w:val="both"/>
        <w:rPr>
          <w:b/>
          <w:noProof/>
          <w:sz w:val="22"/>
          <w:szCs w:val="22"/>
          <w14:ligatures w14:val="standard"/>
          <w14:cntxtAlts/>
        </w:rPr>
      </w:pPr>
      <w:r w:rsidRPr="00A853D9">
        <w:rPr>
          <w:b/>
          <w:noProof/>
          <w:sz w:val="22"/>
          <w:szCs w:val="22"/>
          <w14:ligatures w14:val="standard"/>
          <w14:cntxtAlts/>
        </w:rPr>
        <w:tab/>
      </w:r>
    </w:p>
    <w:p w14:paraId="6F1564D8"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Doplnenie, zmena a dovolanie ponuky</w:t>
      </w:r>
    </w:p>
    <w:p w14:paraId="22CA9CB8" w14:textId="1840B3CC" w:rsidR="001B558D" w:rsidRPr="00A853D9" w:rsidRDefault="001476B9" w:rsidP="00B40C54">
      <w:pPr>
        <w:numPr>
          <w:ilvl w:val="1"/>
          <w:numId w:val="19"/>
        </w:numPr>
        <w:ind w:left="567" w:hanging="567"/>
        <w:jc w:val="both"/>
        <w:rPr>
          <w:i/>
          <w:noProof/>
          <w:sz w:val="22"/>
          <w:szCs w:val="22"/>
          <w14:ligatures w14:val="standard"/>
          <w14:cntxtAlts/>
        </w:rPr>
      </w:pPr>
      <w:r w:rsidRPr="00A853D9">
        <w:rPr>
          <w:noProof/>
          <w:color w:val="000000"/>
          <w:sz w:val="22"/>
          <w:szCs w:val="22"/>
          <w:lang w:bidi="sk-SK"/>
        </w:rPr>
        <w:t xml:space="preserve">Uchádzač môže predloženú ponuku doplniť, zmeniť alebo odvolať do uplynutia lehoty na predkladanie ponúk. Doplnenie alebo zmenu ponuky je možné vykonať prostredníctvom funkcionality webovej aplikácie </w:t>
      </w:r>
      <w:r w:rsidRPr="00A853D9">
        <w:rPr>
          <w:noProof/>
          <w:color w:val="000000"/>
          <w:sz w:val="22"/>
          <w:szCs w:val="22"/>
          <w:lang w:bidi="en-US"/>
        </w:rPr>
        <w:t xml:space="preserve">JOSEPHINE </w:t>
      </w:r>
      <w:r w:rsidRPr="00A853D9">
        <w:rPr>
          <w:noProof/>
          <w:color w:val="000000"/>
          <w:sz w:val="22"/>
          <w:szCs w:val="22"/>
          <w:lang w:bidi="sk-SK"/>
        </w:rPr>
        <w:t>v primeranej lehote pred uplynutím lehoty na predkladanie ponúk. Uchádzač pri zmene a odvolaní ponuky postupuje obdobne ako pri vložení prvotnej ponuky (kliknutím na tlačidlo Stiahnuť ponuku a predložením novej ponuky).</w:t>
      </w:r>
    </w:p>
    <w:p w14:paraId="40A65FB3" w14:textId="77777777" w:rsidR="001B558D" w:rsidRPr="00A853D9" w:rsidRDefault="001B558D" w:rsidP="00B40C54">
      <w:pPr>
        <w:ind w:firstLine="567"/>
        <w:jc w:val="both"/>
        <w:rPr>
          <w:b/>
          <w:noProof/>
          <w:sz w:val="22"/>
          <w:szCs w:val="22"/>
          <w14:ligatures w14:val="standard"/>
          <w14:cntxtAlts/>
        </w:rPr>
      </w:pPr>
    </w:p>
    <w:p w14:paraId="49B22154" w14:textId="77777777" w:rsidR="001B558D" w:rsidRPr="00A853D9" w:rsidRDefault="001B558D" w:rsidP="00B40C54">
      <w:pPr>
        <w:jc w:val="center"/>
        <w:rPr>
          <w:b/>
          <w:bCs/>
          <w:noProof/>
          <w:sz w:val="22"/>
          <w:szCs w:val="22"/>
        </w:rPr>
      </w:pPr>
      <w:r w:rsidRPr="00A853D9">
        <w:rPr>
          <w:b/>
          <w:bCs/>
          <w:noProof/>
          <w:sz w:val="22"/>
          <w:szCs w:val="22"/>
        </w:rPr>
        <w:t xml:space="preserve">Časť V. </w:t>
      </w:r>
    </w:p>
    <w:p w14:paraId="51B58269" w14:textId="77777777" w:rsidR="001B558D" w:rsidRPr="00A853D9" w:rsidRDefault="001B558D" w:rsidP="00B40C54">
      <w:pPr>
        <w:jc w:val="center"/>
        <w:rPr>
          <w:b/>
          <w:bCs/>
          <w:noProof/>
          <w:sz w:val="22"/>
          <w:szCs w:val="22"/>
        </w:rPr>
      </w:pPr>
      <w:r w:rsidRPr="00A853D9">
        <w:rPr>
          <w:b/>
          <w:bCs/>
          <w:noProof/>
          <w:sz w:val="22"/>
          <w:szCs w:val="22"/>
        </w:rPr>
        <w:t>Otváranie a vyhodnocovanie ponúk a podmienok účasti</w:t>
      </w:r>
    </w:p>
    <w:p w14:paraId="3B58C964" w14:textId="77777777" w:rsidR="001B558D" w:rsidRPr="00A853D9" w:rsidRDefault="001B558D" w:rsidP="00B40C54">
      <w:pPr>
        <w:ind w:firstLine="567"/>
        <w:jc w:val="both"/>
        <w:rPr>
          <w:b/>
          <w:noProof/>
          <w:sz w:val="22"/>
          <w:szCs w:val="22"/>
          <w14:ligatures w14:val="standard"/>
          <w14:cntxtAlts/>
        </w:rPr>
      </w:pPr>
    </w:p>
    <w:p w14:paraId="5832D399"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 xml:space="preserve"> Otváranie ponúk</w:t>
      </w:r>
    </w:p>
    <w:p w14:paraId="30EC7F5B" w14:textId="1A9ED106"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 xml:space="preserve">Otváranie elektronických ponúk vykoná komisia v súlade s § 52 ods. 1 a 2 zákona o verejnom obstarávaní. Otváranie elektronických ponúk sa uskutoční dňa </w:t>
      </w:r>
      <w:r w:rsidR="00840266">
        <w:rPr>
          <w:b/>
          <w:noProof/>
          <w:sz w:val="22"/>
          <w:szCs w:val="22"/>
          <w14:ligatures w14:val="standard"/>
          <w14:cntxtAlts/>
        </w:rPr>
        <w:t>4</w:t>
      </w:r>
      <w:r w:rsidR="000A5772" w:rsidRPr="00A853D9">
        <w:rPr>
          <w:b/>
          <w:noProof/>
          <w:sz w:val="22"/>
          <w:szCs w:val="22"/>
          <w14:ligatures w14:val="standard"/>
          <w14:cntxtAlts/>
        </w:rPr>
        <w:t>.1</w:t>
      </w:r>
      <w:r w:rsidR="00177022" w:rsidRPr="00A853D9">
        <w:rPr>
          <w:b/>
          <w:noProof/>
          <w:sz w:val="22"/>
          <w:szCs w:val="22"/>
          <w14:ligatures w14:val="standard"/>
          <w14:cntxtAlts/>
        </w:rPr>
        <w:t>1</w:t>
      </w:r>
      <w:r w:rsidR="000A5772" w:rsidRPr="00A853D9">
        <w:rPr>
          <w:b/>
          <w:noProof/>
          <w:sz w:val="22"/>
          <w:szCs w:val="22"/>
          <w14:ligatures w14:val="standard"/>
          <w14:cntxtAlts/>
        </w:rPr>
        <w:t>.2020 o 09:15 hod</w:t>
      </w:r>
      <w:r w:rsidRPr="00A853D9">
        <w:rPr>
          <w:noProof/>
          <w:sz w:val="22"/>
          <w:szCs w:val="22"/>
          <w14:ligatures w14:val="standard"/>
          <w14:cntxtAlts/>
        </w:rPr>
        <w:t xml:space="preserve">. na adrese verejného obstarávateľa uvedenej v bode 1 týchto súťažných podkladov. </w:t>
      </w:r>
    </w:p>
    <w:p w14:paraId="7BDE99AD" w14:textId="4563DB54"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 xml:space="preserve">Otváranie ponúk bude verejné a môžu sa ho zúčastniť všetci uchádzači, ktorí predložili ponuku  lehote na predkladanie ponúk. Otváraním elektronických ponúk sa rozumie sprístupnenie ponúk v IS </w:t>
      </w:r>
      <w:r w:rsidR="000A2C6B" w:rsidRPr="00A853D9">
        <w:rPr>
          <w:noProof/>
          <w:sz w:val="22"/>
          <w:szCs w:val="22"/>
          <w14:ligatures w14:val="standard"/>
          <w14:cntxtAlts/>
        </w:rPr>
        <w:t>JOSEPHINE</w:t>
      </w:r>
      <w:r w:rsidRPr="00A853D9">
        <w:rPr>
          <w:noProof/>
          <w:sz w:val="22"/>
          <w:szCs w:val="22"/>
          <w14:ligatures w14:val="standard"/>
          <w14:cntxtAlts/>
        </w:rPr>
        <w:t xml:space="preserve"> </w:t>
      </w:r>
      <w:r w:rsidRPr="00A853D9">
        <w:rPr>
          <w:noProof/>
          <w:sz w:val="22"/>
          <w:szCs w:val="22"/>
          <w14:ligatures w14:val="standard"/>
          <w14:cntxtAlts/>
        </w:rPr>
        <w:lastRenderedPageBreak/>
        <w:t>komisiou verejného obstarávateľa. Otváranie ponúk vykoná komisia tak, že najskôr overí neporušenosť elektronickej ponuky a následne otvorí ponuku. Komisia zverejní prítomným uchádzačom obchodné mená alebo názvy, sídla, miesta podnikania alebo adresy pobytov všetkých uchádzačov a ich návrhy na plnenie kritérií, ktoré sa dajú vyjadriť číslom, určených verejným obstarávateľom na vyhodnotenie ponúk; ostatné údaje uvedené v ponuke sa nezverejňujú v súlade so zákonom o verejnom obstarávaní.</w:t>
      </w:r>
    </w:p>
    <w:p w14:paraId="25BA76F6"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Na otváraní ponúk môže byť uchádzač zastúpený štatutárnym orgánom alebo členom štatutárneho orgánu uchádzača alebo osobou poverenou na jeho zastupovanie. Uchádzač (fyzická osoba), štatutárny orgán alebo člen štatutárneho orgánu uchádzača (právnická osoba) alebo poverený zástupca uchádzača sa preukáže na otváraní ponúk preukazom totožnosti a dokladom uchádzača o oprávnení podnikať; v prípade povereného zástupcu uchádzača aj originálom alebo úradne overenou kópiou na zastupovanie.</w:t>
      </w:r>
    </w:p>
    <w:p w14:paraId="7D72919B" w14:textId="6E665A1C"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 xml:space="preserve">Zápisnicu s údajmi zverejnenými na otváraní ponúk verejný obstarávateľ zašle najneskôr do piatich dní odo dňa otvárania ponúk všetkým uchádzačom, ktorí predložili ponuku v lehote na predkladanie ponúk, elektronicky v systéme IS </w:t>
      </w:r>
      <w:r w:rsidR="000A2C6B" w:rsidRPr="00A853D9">
        <w:rPr>
          <w:noProof/>
          <w:color w:val="000000"/>
          <w:sz w:val="22"/>
          <w:szCs w:val="22"/>
          <w:lang w:bidi="en-US"/>
        </w:rPr>
        <w:t>JOSEPHINE</w:t>
      </w:r>
      <w:r w:rsidRPr="00A853D9">
        <w:rPr>
          <w:noProof/>
          <w:sz w:val="22"/>
          <w:szCs w:val="22"/>
          <w14:ligatures w14:val="standard"/>
          <w14:cntxtAlts/>
        </w:rPr>
        <w:t>.</w:t>
      </w:r>
    </w:p>
    <w:p w14:paraId="51255C41" w14:textId="77777777" w:rsidR="00513569" w:rsidRPr="00A853D9" w:rsidRDefault="00513569" w:rsidP="00B40C54">
      <w:pPr>
        <w:ind w:left="567"/>
        <w:jc w:val="both"/>
        <w:rPr>
          <w:noProof/>
          <w:sz w:val="22"/>
          <w:szCs w:val="22"/>
          <w14:ligatures w14:val="standard"/>
          <w14:cntxtAlts/>
        </w:rPr>
      </w:pPr>
    </w:p>
    <w:p w14:paraId="1B4AF9E3"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Preskúmianie a hodnotenie ponúk</w:t>
      </w:r>
    </w:p>
    <w:p w14:paraId="266143A5"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Verejný obstarávateľ vyhodnotenie ponúk uskutoční v súlade s § 66 ods. 7 druhá veta zákona </w:t>
      </w:r>
      <w:r w:rsidRPr="00A853D9">
        <w:rPr>
          <w:noProof/>
          <w:sz w:val="22"/>
          <w:szCs w:val="22"/>
          <w14:ligatures w14:val="standard"/>
          <w14:cntxtAlts/>
        </w:rPr>
        <w:t>o verejnom obstarávaní</w:t>
      </w:r>
      <w:r w:rsidRPr="00A853D9">
        <w:rPr>
          <w:noProof/>
          <w:sz w:val="22"/>
          <w:szCs w:val="22"/>
        </w:rPr>
        <w:t xml:space="preserve"> tak, že vyhodnotenie splnenia podmienok účasti podľa § 40 zákona </w:t>
      </w:r>
      <w:r w:rsidRPr="00A853D9">
        <w:rPr>
          <w:noProof/>
          <w:sz w:val="22"/>
          <w:szCs w:val="22"/>
          <w14:ligatures w14:val="standard"/>
          <w14:cntxtAlts/>
        </w:rPr>
        <w:t>o verejnom obstarávaní</w:t>
      </w:r>
      <w:r w:rsidRPr="00A853D9">
        <w:rPr>
          <w:noProof/>
          <w:sz w:val="22"/>
          <w:szCs w:val="22"/>
        </w:rPr>
        <w:t xml:space="preserve"> a vyhodnotenie ponúk z hľadiska splnenia požiadaviek na predmet zákazky podľa § 53 zákona </w:t>
      </w:r>
      <w:r w:rsidRPr="00A853D9">
        <w:rPr>
          <w:noProof/>
          <w:sz w:val="22"/>
          <w:szCs w:val="22"/>
          <w14:ligatures w14:val="standard"/>
          <w14:cntxtAlts/>
        </w:rPr>
        <w:t>o verejnom obstarávaní</w:t>
      </w:r>
      <w:r w:rsidRPr="00A853D9">
        <w:rPr>
          <w:noProof/>
          <w:sz w:val="22"/>
          <w:szCs w:val="22"/>
        </w:rPr>
        <w:t xml:space="preserve"> sa uskutoční po vyhodnotení ponúk na základe kritérií na vyhodnotenie ponúk.</w:t>
      </w:r>
    </w:p>
    <w:p w14:paraId="7C6CE409"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Členovia komisie, ktorí vyhodnocujú ponuky, nesmú poskytovať počas vyhodnocovania ponúk informácie o obsahu ponúk. Na členov komisie, ktorí vyhodnocujú ponuky, sa vzťahujú ustanovenia podľa § 22 zákona</w:t>
      </w:r>
      <w:r w:rsidRPr="00A853D9">
        <w:rPr>
          <w:noProof/>
          <w:sz w:val="22"/>
          <w:szCs w:val="22"/>
          <w14:ligatures w14:val="standard"/>
          <w14:cntxtAlts/>
        </w:rPr>
        <w:t xml:space="preserve"> o verejnom obstarávaní</w:t>
      </w:r>
      <w:r w:rsidRPr="00A853D9">
        <w:rPr>
          <w:noProof/>
          <w:sz w:val="22"/>
          <w:szCs w:val="22"/>
        </w:rPr>
        <w:t>.</w:t>
      </w:r>
    </w:p>
    <w:p w14:paraId="787517F7"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Verejný obstarávateľ je povinný zachovávať mlčanlivosť o informáciách označených ako dôverné, ktoré im uchádzač alebo záujemca poskytol; na tento účel uchádzač alebo záujemca označí, ktoré skutočnosti považuje za dôverné. Za dôverné informácie je na účely zákona možné označiť výhradne obchodné tajomstvo, technické riešenie a predlohy, návody, výkresy, projektové dokumentácie, modely, spôsob výpočtu jednotkových cien a ak sa neuvádzajú jednotkové ceny, ale len cena, tak aj spôsob výpočtu ceny a vzory. Týmto ustanovením nie sú dotknuté ustanovenia zákona</w:t>
      </w:r>
      <w:r w:rsidRPr="00A853D9">
        <w:rPr>
          <w:noProof/>
          <w:sz w:val="22"/>
          <w:szCs w:val="22"/>
          <w14:ligatures w14:val="standard"/>
          <w14:cntxtAlts/>
        </w:rPr>
        <w:t xml:space="preserve"> o verejnom obstarávaní</w:t>
      </w:r>
      <w:r w:rsidRPr="00A853D9">
        <w:rPr>
          <w:noProof/>
          <w:sz w:val="22"/>
          <w:szCs w:val="22"/>
        </w:rPr>
        <w:t xml:space="preserve">, ukladajúce povinnosť verejného obstarávateľa oznamovať, či zasielať úradu dokumenty a iné oznámenia, ako ani ustanovenia ukladajúce verejnému obstarávateľovi a úradu zverejňovať dokumenty a iné oznámenia podľa zákona </w:t>
      </w:r>
      <w:r w:rsidRPr="00A853D9">
        <w:rPr>
          <w:noProof/>
          <w:sz w:val="22"/>
          <w:szCs w:val="22"/>
          <w14:ligatures w14:val="standard"/>
          <w14:cntxtAlts/>
        </w:rPr>
        <w:t>o verejnom obstarávaní</w:t>
      </w:r>
      <w:r w:rsidRPr="00A853D9">
        <w:rPr>
          <w:noProof/>
          <w:sz w:val="22"/>
          <w:szCs w:val="22"/>
        </w:rPr>
        <w:t xml:space="preserve"> a tiež povinnosti zverejňovania zmlúv podľa osobitného predpisu </w:t>
      </w:r>
      <w:r w:rsidRPr="00A853D9">
        <w:rPr>
          <w:noProof/>
          <w:sz w:val="22"/>
          <w:szCs w:val="22"/>
          <w14:ligatures w14:val="standard"/>
          <w14:cntxtAlts/>
        </w:rPr>
        <w:t>(zákon č. 211/2000 Z.z. v znení neskorších predpisov).</w:t>
      </w:r>
    </w:p>
    <w:p w14:paraId="3F2551BF" w14:textId="77777777" w:rsidR="001B558D" w:rsidRPr="00A853D9" w:rsidRDefault="001B558D" w:rsidP="00B40C54">
      <w:pPr>
        <w:ind w:left="567"/>
        <w:jc w:val="both"/>
        <w:rPr>
          <w:noProof/>
          <w:sz w:val="22"/>
          <w:szCs w:val="22"/>
        </w:rPr>
      </w:pPr>
    </w:p>
    <w:p w14:paraId="15BDDF56"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Vyhodnocovanie návrhov na plnenie kritérií</w:t>
      </w:r>
    </w:p>
    <w:p w14:paraId="302D9CA4"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Komisia zriadená verejným obstarávateľom v súlade so zákonom vyhodnotí ponuky uchádzačov, ktoré neboli vylúčené, podľa kritéria určeného v oznámení o vyhlásení verejného obstarávania a na základe pravidiel jeho uplatnenia určených v časti A.3 Kritériá na hodnotenie ponúk a pravidlá ich uplatnenia týchto súťažných podkladoch.</w:t>
      </w:r>
    </w:p>
    <w:p w14:paraId="60DF1478" w14:textId="77777777" w:rsidR="001B558D" w:rsidRPr="00A853D9" w:rsidRDefault="001B558D" w:rsidP="00B40C54">
      <w:pPr>
        <w:ind w:left="567"/>
        <w:jc w:val="both"/>
        <w:rPr>
          <w:noProof/>
          <w:sz w:val="22"/>
          <w:szCs w:val="22"/>
          <w14:ligatures w14:val="standard"/>
          <w14:cntxtAlts/>
        </w:rPr>
      </w:pPr>
    </w:p>
    <w:p w14:paraId="69213814"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Vysvetľovanie ponúk, odôvodnenie mimoriadne nízkej ceny</w:t>
      </w:r>
    </w:p>
    <w:p w14:paraId="3A71341A" w14:textId="6C0DC540"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Ak komisia identifikuje nezrovnalosti alebo nejasnosti v informáciách alebo dôkazoch, ktoré uchádzač poskytol, písomne prostredníctvom systému IS </w:t>
      </w:r>
      <w:r w:rsidR="00FD6DFA" w:rsidRPr="00A853D9">
        <w:rPr>
          <w:noProof/>
          <w:color w:val="000000"/>
          <w:sz w:val="22"/>
          <w:szCs w:val="22"/>
          <w:lang w:bidi="en-US"/>
        </w:rPr>
        <w:t xml:space="preserve">JOSEPHINE </w:t>
      </w:r>
      <w:r w:rsidRPr="00A853D9">
        <w:rPr>
          <w:noProof/>
          <w:sz w:val="22"/>
          <w:szCs w:val="22"/>
        </w:rPr>
        <w:t>požiada o vysvetlenie ponuky a ak je to potrebné aj o predloženie dôkazov. Vysvetlením ponuky nemôže dôjsť k jej zmene. Za zmenu ponuky sa nepovažuje odstránenie zrejmých chýb v písaní a počítaní.</w:t>
      </w:r>
    </w:p>
    <w:p w14:paraId="23E8A54F" w14:textId="4723714D"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Ak sa pri tejto zákazke javí ponuka ako mimoriadne nízka ponuka vo vzťahu k tovaru, prácam alebo službám, v zmysle § 53 ods. 2 zákona </w:t>
      </w:r>
      <w:r w:rsidRPr="00A853D9">
        <w:rPr>
          <w:noProof/>
          <w:sz w:val="22"/>
          <w:szCs w:val="22"/>
          <w14:ligatures w14:val="standard"/>
          <w14:cntxtAlts/>
        </w:rPr>
        <w:t>o verejnom obstarávaní</w:t>
      </w:r>
      <w:r w:rsidRPr="00A853D9">
        <w:rPr>
          <w:noProof/>
          <w:sz w:val="22"/>
          <w:szCs w:val="22"/>
        </w:rPr>
        <w:t xml:space="preserve"> komisia písomne prostredníctvom systému IS </w:t>
      </w:r>
      <w:r w:rsidR="00FD6DFA" w:rsidRPr="00A853D9">
        <w:rPr>
          <w:noProof/>
          <w:color w:val="000000"/>
          <w:sz w:val="22"/>
          <w:szCs w:val="22"/>
          <w:lang w:bidi="en-US"/>
        </w:rPr>
        <w:t xml:space="preserve">JOSEPHINE </w:t>
      </w:r>
      <w:r w:rsidRPr="00A853D9">
        <w:rPr>
          <w:noProof/>
          <w:sz w:val="22"/>
          <w:szCs w:val="22"/>
        </w:rPr>
        <w:t>požiada uchádzača o vysvetlenie tej časti ponuky, ktoré sú pre jej cenu podstatné. Uchádzač musí doručiť odôvodnenie mimoriadne nízkej ponuky do piatich pracovných dní odo dňa doručenia žiadosti, ak komisia neurčila dlhšiu lehotu.</w:t>
      </w:r>
    </w:p>
    <w:p w14:paraId="2F1A95B3"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V prípade, ak uchádzač odôvodňuje mimoriadne nízku ponuku získaním štátnej pomoci, musí byť schopný v primeranej lehote určenej komisiou preukázať, že mu štátna pomoc bola poskytnutá v súlade s pravidlami vnútorného trhu Európskej únie, inak verejný obstarávateľ vylúči ponuku z verejného obstarávania.</w:t>
      </w:r>
    </w:p>
    <w:p w14:paraId="29EDD13D"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Komisia zohľadní vysvetlenie ponuky uchádzačom v súlade s požiadavkou podľa zákona o verejnom obstarávaní alebo odôvodnenie mimoriadne nízkej ponuky uchádzačom, ktoré vychádza z predložených dôkazov.</w:t>
      </w:r>
    </w:p>
    <w:p w14:paraId="2380E981" w14:textId="77777777" w:rsidR="001B558D" w:rsidRPr="00A853D9" w:rsidRDefault="001B558D" w:rsidP="00B40C54">
      <w:pPr>
        <w:ind w:left="567"/>
        <w:jc w:val="both"/>
        <w:rPr>
          <w:noProof/>
          <w:sz w:val="22"/>
          <w:szCs w:val="22"/>
        </w:rPr>
      </w:pPr>
    </w:p>
    <w:p w14:paraId="238AB343"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lastRenderedPageBreak/>
        <w:t>Posúdenie splnenia podmienok účasti / požiadaviek na predmet zákazky</w:t>
      </w:r>
    </w:p>
    <w:p w14:paraId="1B0BCA10"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Verejný obstarávateľ v zmysle § 66 ods. 7 druhá veta zákona o verejnom obstarávaní rozhodol, že vyhodnotenie splnenia podmienok účasti podľa § 40 zákona o verejnom obstarávaní a vyhodnotenie ponúk z hľadiska splnenia požiadaviek na predmet zákazky podľa § 53 zákona o verejnom obstarávaní sa uskutoční po vyhodnotení ponúk na základe kritérií na vyhodnotenie ponúk.</w:t>
      </w:r>
    </w:p>
    <w:p w14:paraId="2E538E8C"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Verejný obstarávateľ vyhodnotí splnenie podmienok účasti podľa § 40 zákona o verejnom obstarávaní a ponuky z hľadiska splnenia požiadaviek na predmet zákazky podľa § 53 zákona o verejnom obstarávaní vo väzbe na § 55 ods. 1 zákona o verejnom obstarávaní u uchádzačov, ktorí sa umiestnili na prvom až treťom mieste v poradí. Ak dôjde k vylúčeniu uchádzača alebo uchádzačov alebo ich ponúk, následne sa vyhodnotí splnenie podmienok účasti a požiadaviek na predmet zákazky u ďalšieho uchádzača alebo uchádzačov v poradí tak, aby uchádzači umiestnení na prvom až treťom mieste v novo zostavenom poradí spĺňali podmienky účasti a požiadavky na predmet zákazky.</w:t>
      </w:r>
    </w:p>
    <w:p w14:paraId="56905651"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Hodnotenie splnenia podmienok účasti bude založené na preskúmaní splnenia podmienok účasti týkajúcich sa osobného postavenia uchádzačov, finančného a ekonomického postavenia uchádzačov a technickej alebo odbornej spôsobilosti uchádzačov podľa zákona o verejnom obstarávaní.</w:t>
      </w:r>
    </w:p>
    <w:p w14:paraId="7A4C49DF" w14:textId="666AC830"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Komisia posúdi splnenie podmienok účasti v tomto verejnom obstarávaní z dokladov predložených podľa požiadaviek uvedených v bodoch 18.8 tejto časti súťažných podkladov.</w:t>
      </w:r>
      <w:r w:rsidRPr="00A853D9">
        <w:rPr>
          <w:noProof/>
          <w:sz w:val="22"/>
          <w:szCs w:val="22"/>
        </w:rPr>
        <w:t xml:space="preserve"> </w:t>
      </w:r>
      <w:r w:rsidRPr="00A853D9">
        <w:rPr>
          <w:noProof/>
          <w:sz w:val="22"/>
          <w:szCs w:val="22"/>
          <w14:ligatures w14:val="standard"/>
          <w14:cntxtAlts/>
        </w:rPr>
        <w:t xml:space="preserve">V prípade, že uchádzači nepredložili doklady preukazujúce podmienky účasti skôr (t.j. podmienky účasti nahradil Jednotným európskym dokumentom), verejný obstarávateľ ich prostredníctvom systému IS </w:t>
      </w:r>
      <w:r w:rsidR="00FD6DFA" w:rsidRPr="00A853D9">
        <w:rPr>
          <w:noProof/>
          <w:color w:val="000000"/>
          <w:sz w:val="22"/>
          <w:szCs w:val="22"/>
          <w:lang w:bidi="en-US"/>
        </w:rPr>
        <w:t xml:space="preserve">JOSEPHINE </w:t>
      </w:r>
      <w:r w:rsidRPr="00A853D9">
        <w:rPr>
          <w:noProof/>
          <w:sz w:val="22"/>
          <w:szCs w:val="22"/>
          <w14:ligatures w14:val="standard"/>
          <w14:cntxtAlts/>
        </w:rPr>
        <w:t>požiada o predloženie dokladov preukazujúcich splnenie podmienok účasti v lehote nie kratšej ako päť pracovných dní odo dňa doručenia žiadosti a vyhodnotí ich podľa § 40 zákona o verejnom obstarávaní.</w:t>
      </w:r>
    </w:p>
    <w:p w14:paraId="5BBAF828" w14:textId="67182792"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Vyhodnocovanie ponúk komisiou je neverejné. Komisia vyhodnotí ponuky z hľadiska splnenia požiadaviek verejného obstarávateľa alebo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Pr="00A853D9">
        <w:rPr>
          <w:noProof/>
          <w:sz w:val="22"/>
          <w:szCs w:val="22"/>
        </w:rPr>
        <w:t xml:space="preserve"> Uchádzač musí doručiť prostredníctvom systému IS </w:t>
      </w:r>
      <w:r w:rsidR="00FD6DFA" w:rsidRPr="00A853D9">
        <w:rPr>
          <w:noProof/>
          <w:color w:val="000000"/>
          <w:sz w:val="22"/>
          <w:szCs w:val="22"/>
          <w:lang w:bidi="en-US"/>
        </w:rPr>
        <w:t xml:space="preserve">JOSEPHINE </w:t>
      </w:r>
      <w:r w:rsidRPr="00A853D9">
        <w:rPr>
          <w:noProof/>
          <w:sz w:val="22"/>
          <w:szCs w:val="22"/>
        </w:rPr>
        <w:t>vysvetlenie a ak je to potrebné aj predloženi dôkazov do dvoch pracovných dní odo dňa odoslania žiadosti, ak sa komunikácia uskutočňuje prostredníctvom elektronických prostriedkov.</w:t>
      </w:r>
    </w:p>
    <w:p w14:paraId="2ECEF205" w14:textId="77777777" w:rsidR="001B558D" w:rsidRPr="00A853D9" w:rsidRDefault="001B558D" w:rsidP="00B40C54">
      <w:pPr>
        <w:jc w:val="both"/>
        <w:rPr>
          <w:noProof/>
          <w:sz w:val="22"/>
          <w:szCs w:val="22"/>
          <w14:ligatures w14:val="standard"/>
          <w14:cntxtAlts/>
        </w:rPr>
      </w:pPr>
    </w:p>
    <w:p w14:paraId="54277B56"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Vysvetľovanie dokladov na preukázanie splnenie podmienok účasti</w:t>
      </w:r>
    </w:p>
    <w:p w14:paraId="09B38410" w14:textId="50D8624F"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Verejný obstarávateľ podľa § 40 ods. 4 písm. a) </w:t>
      </w:r>
      <w:r w:rsidRPr="00A853D9">
        <w:rPr>
          <w:noProof/>
          <w:sz w:val="22"/>
          <w:szCs w:val="22"/>
          <w14:ligatures w14:val="standard"/>
          <w14:cntxtAlts/>
        </w:rPr>
        <w:t xml:space="preserve">zákona o verejnom obstarávaní </w:t>
      </w:r>
      <w:r w:rsidRPr="00A853D9">
        <w:rPr>
          <w:noProof/>
          <w:sz w:val="22"/>
          <w:szCs w:val="22"/>
        </w:rPr>
        <w:t xml:space="preserve">písomne prostredníctvom systému IS </w:t>
      </w:r>
      <w:r w:rsidR="00177022" w:rsidRPr="00A853D9">
        <w:rPr>
          <w:noProof/>
          <w:sz w:val="22"/>
          <w:szCs w:val="22"/>
        </w:rPr>
        <w:t>JOSEPHINE</w:t>
      </w:r>
      <w:r w:rsidRPr="00A853D9">
        <w:rPr>
          <w:noProof/>
          <w:sz w:val="22"/>
          <w:szCs w:val="22"/>
        </w:rPr>
        <w:t xml:space="preserve"> požiada uchádzača o vysvetlenie alebo o doplnenie predložených dokladov, ak z predložených dokladov nemožno posúdiť ich platnosť alebo splnenie podmienky účasti. Uchádzač musí doručiť prostredníctvom systému IS </w:t>
      </w:r>
      <w:r w:rsidR="00FD6DFA" w:rsidRPr="00A853D9">
        <w:rPr>
          <w:noProof/>
          <w:color w:val="000000"/>
          <w:sz w:val="22"/>
          <w:szCs w:val="22"/>
          <w:lang w:bidi="en-US"/>
        </w:rPr>
        <w:t xml:space="preserve">JOSEPHINE </w:t>
      </w:r>
      <w:r w:rsidRPr="00A853D9">
        <w:rPr>
          <w:noProof/>
          <w:sz w:val="22"/>
          <w:szCs w:val="22"/>
        </w:rPr>
        <w:t>vysvetlenie alebo požadované doplnenie predložených dokladov do dvoch pracovných dní odo dňa odoslania žiadosti, ak sa komunikácia uskutočňuje prostredníctvom elektronických prostriedkov.</w:t>
      </w:r>
    </w:p>
    <w:p w14:paraId="4F2F4760" w14:textId="77777777" w:rsidR="001B558D" w:rsidRPr="00A853D9" w:rsidRDefault="001B558D" w:rsidP="00B40C54">
      <w:pPr>
        <w:jc w:val="both"/>
        <w:rPr>
          <w:noProof/>
          <w:sz w:val="22"/>
          <w:szCs w:val="22"/>
          <w14:ligatures w14:val="standard"/>
          <w14:cntxtAlts/>
        </w:rPr>
      </w:pPr>
    </w:p>
    <w:p w14:paraId="63D200E5"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Vylúčenie uchádzača</w:t>
      </w:r>
    </w:p>
    <w:p w14:paraId="0A7934ED"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Verejný obstarávateľ podľa zákona </w:t>
      </w:r>
      <w:r w:rsidRPr="00A853D9">
        <w:rPr>
          <w:noProof/>
          <w:sz w:val="22"/>
          <w:szCs w:val="22"/>
          <w14:ligatures w14:val="standard"/>
          <w14:cntxtAlts/>
        </w:rPr>
        <w:t>o verejnom obstarávaní</w:t>
      </w:r>
      <w:r w:rsidRPr="00A853D9">
        <w:rPr>
          <w:noProof/>
          <w:sz w:val="22"/>
          <w:szCs w:val="22"/>
        </w:rPr>
        <w:t xml:space="preserve"> vylúči z verejného obstarávania uchádzača, ak nastane niektorý z dôvodov uvedených v § 40 ods. 6 a 7 </w:t>
      </w:r>
      <w:r w:rsidRPr="00A853D9">
        <w:rPr>
          <w:noProof/>
          <w:sz w:val="22"/>
          <w:szCs w:val="22"/>
          <w14:ligatures w14:val="standard"/>
          <w14:cntxtAlts/>
        </w:rPr>
        <w:t>zákona o verejnom obstarávaní</w:t>
      </w:r>
      <w:r w:rsidRPr="00A853D9">
        <w:rPr>
          <w:noProof/>
          <w:sz w:val="22"/>
          <w:szCs w:val="22"/>
        </w:rPr>
        <w:t>.</w:t>
      </w:r>
    </w:p>
    <w:p w14:paraId="66F01281"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Uchádzač, ktorý nespĺňa podmienky účasti osobného postavenia podľa § 32 ods. 1 písm. a), g) a h) </w:t>
      </w:r>
      <w:r w:rsidRPr="00A853D9">
        <w:rPr>
          <w:noProof/>
          <w:sz w:val="22"/>
          <w:szCs w:val="22"/>
          <w14:ligatures w14:val="standard"/>
          <w14:cntxtAlts/>
        </w:rPr>
        <w:t xml:space="preserve">zákona o verejnom obstarávaní </w:t>
      </w:r>
      <w:r w:rsidRPr="00A853D9">
        <w:rPr>
          <w:noProof/>
          <w:sz w:val="22"/>
          <w:szCs w:val="22"/>
        </w:rPr>
        <w:t xml:space="preserve">alebo sa na neho vzťahuje dôvod na vylúčenie podľa § 40 ods. 6 písm. c) až g) a ods. 7 </w:t>
      </w:r>
      <w:r w:rsidRPr="00A853D9">
        <w:rPr>
          <w:noProof/>
          <w:sz w:val="22"/>
          <w:szCs w:val="22"/>
          <w14:ligatures w14:val="standard"/>
          <w14:cntxtAlts/>
        </w:rPr>
        <w:t>zákona o verejnom obstarávaní</w:t>
      </w:r>
      <w:r w:rsidRPr="00A853D9">
        <w:rPr>
          <w:noProof/>
          <w:sz w:val="22"/>
          <w:szCs w:val="22"/>
        </w:rPr>
        <w:t>, je oprávnený verejnému obstarávateľovi preukázať, že prijal dostatočné opatrenia na vykonanie nápravy. Opatreniami na vykonanie nápravy musí uchádzač preukázať, že zaplatil alebo sa zaviazal zaplatiť náhradu týkajúcu sa akejkoľvek škody, napravil pochybenie, dostatočne objasnil sporné skutočnosti a okolnosti, a to aktívnou spoluprácou s príslušnými orgánmi, a že prijal konkrétne technické, organizačné a personálne opatrenia, ktoré sú určené na to, aby sa zabránilo budúcim pochybeniam, priestupkom, správnym deliktom alebo trestným činom.</w:t>
      </w:r>
    </w:p>
    <w:p w14:paraId="2302D7BA" w14:textId="2EC2F679"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Verejný obstarávateľ bezodkladne písomne prostredníctvom systému IS </w:t>
      </w:r>
      <w:r w:rsidR="00FD6DFA" w:rsidRPr="00A853D9">
        <w:rPr>
          <w:noProof/>
          <w:color w:val="000000"/>
          <w:sz w:val="22"/>
          <w:szCs w:val="22"/>
          <w:lang w:bidi="en-US"/>
        </w:rPr>
        <w:t xml:space="preserve">JOSEPHINE </w:t>
      </w:r>
      <w:r w:rsidRPr="00A853D9">
        <w:rPr>
          <w:noProof/>
          <w:sz w:val="22"/>
          <w:szCs w:val="22"/>
        </w:rPr>
        <w:t xml:space="preserve">upovedomí uchádzača, že bol vylúčený, s uvedením dôvodu vylúčenia a lehoty, v ktorej môže byť podaná námietka podľa § 170 ods. 3 písm. d) </w:t>
      </w:r>
      <w:r w:rsidRPr="00A853D9">
        <w:rPr>
          <w:noProof/>
          <w:sz w:val="22"/>
          <w:szCs w:val="22"/>
          <w14:ligatures w14:val="standard"/>
          <w14:cntxtAlts/>
        </w:rPr>
        <w:t>zákona o verejnom obstarávaní</w:t>
      </w:r>
      <w:r w:rsidRPr="00A853D9">
        <w:rPr>
          <w:noProof/>
          <w:sz w:val="22"/>
          <w:szCs w:val="22"/>
        </w:rPr>
        <w:t>.</w:t>
      </w:r>
    </w:p>
    <w:p w14:paraId="3F1AAD86" w14:textId="77777777" w:rsidR="001B558D" w:rsidRPr="00A853D9" w:rsidRDefault="001B558D" w:rsidP="00B40C54">
      <w:pPr>
        <w:jc w:val="both"/>
        <w:rPr>
          <w:noProof/>
          <w:sz w:val="22"/>
          <w:szCs w:val="22"/>
          <w14:ligatures w14:val="standard"/>
          <w14:cntxtAlts/>
        </w:rPr>
      </w:pPr>
    </w:p>
    <w:p w14:paraId="7D7FB4EF"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Vylúčenie ponuky</w:t>
      </w:r>
    </w:p>
    <w:p w14:paraId="274D2B10"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Verejný obstarávateľ podľa zákona </w:t>
      </w:r>
      <w:r w:rsidRPr="00A853D9">
        <w:rPr>
          <w:noProof/>
          <w:sz w:val="22"/>
          <w:szCs w:val="22"/>
          <w14:ligatures w14:val="standard"/>
          <w14:cntxtAlts/>
        </w:rPr>
        <w:t>o verejnom obstarávaní</w:t>
      </w:r>
      <w:r w:rsidRPr="00A853D9">
        <w:rPr>
          <w:noProof/>
          <w:sz w:val="22"/>
          <w:szCs w:val="22"/>
        </w:rPr>
        <w:t xml:space="preserve"> vylúči uchádzača, ktorý je v tom istom postupe zadávania zákazky súčasne členom skupiny dodávateľov, ktorá predkladá ponuku.</w:t>
      </w:r>
    </w:p>
    <w:p w14:paraId="5679D090"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lastRenderedPageBreak/>
        <w:t>Verejný obstarávateľ v súlade s § 53 ods. 5 zákona o verejnom obstarávaní vylúči ponuku, ak:</w:t>
      </w:r>
    </w:p>
    <w:p w14:paraId="1A4316A8" w14:textId="77777777" w:rsidR="001B558D" w:rsidRPr="00A853D9" w:rsidRDefault="001B558D" w:rsidP="00513569">
      <w:pPr>
        <w:pStyle w:val="Odsekzoznamu"/>
        <w:numPr>
          <w:ilvl w:val="0"/>
          <w:numId w:val="27"/>
        </w:numPr>
        <w:ind w:left="851" w:hanging="284"/>
        <w:jc w:val="both"/>
        <w:rPr>
          <w:rFonts w:ascii="Times New Roman" w:hAnsi="Times New Roman"/>
          <w:noProof/>
          <w:szCs w:val="22"/>
        </w:rPr>
      </w:pPr>
      <w:r w:rsidRPr="00A853D9">
        <w:rPr>
          <w:rFonts w:ascii="Times New Roman" w:hAnsi="Times New Roman"/>
          <w:noProof/>
          <w:szCs w:val="22"/>
        </w:rPr>
        <w:t>uchádzač nezložil zábezpeku podľa určených podmienok,</w:t>
      </w:r>
    </w:p>
    <w:p w14:paraId="1AC8E58E" w14:textId="77777777" w:rsidR="001B558D" w:rsidRPr="00A853D9" w:rsidRDefault="001B558D" w:rsidP="00513569">
      <w:pPr>
        <w:pStyle w:val="Odsekzoznamu"/>
        <w:numPr>
          <w:ilvl w:val="0"/>
          <w:numId w:val="27"/>
        </w:numPr>
        <w:ind w:left="851" w:hanging="284"/>
        <w:jc w:val="both"/>
        <w:rPr>
          <w:rFonts w:ascii="Times New Roman" w:hAnsi="Times New Roman"/>
          <w:noProof/>
          <w:szCs w:val="22"/>
        </w:rPr>
      </w:pPr>
      <w:r w:rsidRPr="00A853D9">
        <w:rPr>
          <w:rFonts w:ascii="Times New Roman" w:hAnsi="Times New Roman"/>
          <w:noProof/>
          <w:szCs w:val="22"/>
        </w:rPr>
        <w:t>ponuka nespĺňa požiadavky na predmet zákazky uvedené v dokumentoch potrebných na vypracovanie ponuky,</w:t>
      </w:r>
    </w:p>
    <w:p w14:paraId="281B26BE" w14:textId="77777777" w:rsidR="001B558D" w:rsidRPr="00A853D9" w:rsidRDefault="001B558D" w:rsidP="00513569">
      <w:pPr>
        <w:pStyle w:val="Odsekzoznamu"/>
        <w:numPr>
          <w:ilvl w:val="0"/>
          <w:numId w:val="27"/>
        </w:numPr>
        <w:ind w:left="851" w:hanging="284"/>
        <w:jc w:val="both"/>
        <w:rPr>
          <w:rFonts w:ascii="Times New Roman" w:hAnsi="Times New Roman"/>
          <w:noProof/>
          <w:szCs w:val="22"/>
        </w:rPr>
      </w:pPr>
      <w:r w:rsidRPr="00A853D9">
        <w:rPr>
          <w:rFonts w:ascii="Times New Roman" w:hAnsi="Times New Roman"/>
          <w:noProof/>
          <w:szCs w:val="22"/>
        </w:rPr>
        <w:t>uchádzač nedoručí písomné vysvetlenie ponuky na základe požiadavky podľa § 53 ods. 1 zákona o verejnom obstarávaní do dvoch pracovných dní odo dňa odoslania žiadosti o vysvetlenie, ak komisia neurčila dlhšiu lehotu a komunikácia sa uskutočňuje prostredníctvom elektronických prostriedkov,</w:t>
      </w:r>
    </w:p>
    <w:p w14:paraId="34AA1CAB" w14:textId="77777777" w:rsidR="001B558D" w:rsidRPr="00A853D9" w:rsidRDefault="001B558D" w:rsidP="00513569">
      <w:pPr>
        <w:pStyle w:val="Odsekzoznamu"/>
        <w:numPr>
          <w:ilvl w:val="0"/>
          <w:numId w:val="27"/>
        </w:numPr>
        <w:ind w:left="851" w:hanging="284"/>
        <w:jc w:val="both"/>
        <w:rPr>
          <w:rFonts w:ascii="Times New Roman" w:hAnsi="Times New Roman"/>
          <w:noProof/>
          <w:szCs w:val="22"/>
        </w:rPr>
      </w:pPr>
      <w:r w:rsidRPr="00A853D9">
        <w:rPr>
          <w:rFonts w:ascii="Times New Roman" w:hAnsi="Times New Roman"/>
          <w:noProof/>
          <w:szCs w:val="22"/>
        </w:rPr>
        <w:t>uchádzačom predložené vysvetlenie ponuky nie je v súlade s požiadavkou komisie podľa § 53 ods. 1 zákona o verejnom obstarávaní,</w:t>
      </w:r>
    </w:p>
    <w:p w14:paraId="7D1A9732" w14:textId="77777777" w:rsidR="001B558D" w:rsidRPr="00A853D9" w:rsidRDefault="001B558D" w:rsidP="00513569">
      <w:pPr>
        <w:pStyle w:val="Odsekzoznamu"/>
        <w:numPr>
          <w:ilvl w:val="0"/>
          <w:numId w:val="27"/>
        </w:numPr>
        <w:ind w:left="851" w:hanging="284"/>
        <w:jc w:val="both"/>
        <w:rPr>
          <w:rFonts w:ascii="Times New Roman" w:hAnsi="Times New Roman"/>
          <w:noProof/>
          <w:szCs w:val="22"/>
        </w:rPr>
      </w:pPr>
      <w:r w:rsidRPr="00A853D9">
        <w:rPr>
          <w:rFonts w:ascii="Times New Roman" w:hAnsi="Times New Roman"/>
          <w:noProof/>
          <w:szCs w:val="22"/>
        </w:rPr>
        <w:t>uchádzač nedoručí písomné odôvodnenie mimoriadne nízkej ponuky do piatich pracovných dní odo dňa doručenia žiadosti, ak komisia neurčila dlhšiu lehotu,</w:t>
      </w:r>
    </w:p>
    <w:p w14:paraId="00275985" w14:textId="77777777" w:rsidR="001B558D" w:rsidRPr="00A853D9" w:rsidRDefault="001B558D" w:rsidP="00513569">
      <w:pPr>
        <w:pStyle w:val="Odsekzoznamu"/>
        <w:numPr>
          <w:ilvl w:val="0"/>
          <w:numId w:val="27"/>
        </w:numPr>
        <w:ind w:left="851" w:hanging="284"/>
        <w:jc w:val="both"/>
        <w:rPr>
          <w:rFonts w:ascii="Times New Roman" w:hAnsi="Times New Roman"/>
          <w:noProof/>
          <w:szCs w:val="22"/>
        </w:rPr>
      </w:pPr>
      <w:r w:rsidRPr="00A853D9">
        <w:rPr>
          <w:rFonts w:ascii="Times New Roman" w:hAnsi="Times New Roman"/>
          <w:noProof/>
          <w:szCs w:val="22"/>
        </w:rPr>
        <w:t>uchádzačom predložené odôvodnenie mimoriadne nízkej ponuky a dôkazy dostatočne neodôvodňujú nízku úroveň cien alebo nákladov najmä s ohľadom na skutočnosti podľa § 53 ods. 2 zákona o verejnom obstarávaní,</w:t>
      </w:r>
    </w:p>
    <w:p w14:paraId="00A1FCA4" w14:textId="77777777" w:rsidR="001B558D" w:rsidRPr="00A853D9" w:rsidRDefault="001B558D" w:rsidP="00513569">
      <w:pPr>
        <w:pStyle w:val="Odsekzoznamu"/>
        <w:numPr>
          <w:ilvl w:val="0"/>
          <w:numId w:val="27"/>
        </w:numPr>
        <w:ind w:left="851" w:hanging="284"/>
        <w:jc w:val="both"/>
        <w:rPr>
          <w:rFonts w:ascii="Times New Roman" w:hAnsi="Times New Roman"/>
          <w:noProof/>
          <w:szCs w:val="22"/>
        </w:rPr>
      </w:pPr>
      <w:r w:rsidRPr="00A853D9">
        <w:rPr>
          <w:rFonts w:ascii="Times New Roman" w:hAnsi="Times New Roman"/>
          <w:noProof/>
          <w:szCs w:val="22"/>
        </w:rPr>
        <w:t>uchádzač poskytol nepravdivé informácie alebo skreslené informácie s podstatným vplyvom na vyhodnotenie ponúk,</w:t>
      </w:r>
    </w:p>
    <w:p w14:paraId="6165D155" w14:textId="77777777" w:rsidR="001B558D" w:rsidRPr="00A853D9" w:rsidRDefault="001B558D" w:rsidP="00513569">
      <w:pPr>
        <w:pStyle w:val="Odsekzoznamu"/>
        <w:numPr>
          <w:ilvl w:val="0"/>
          <w:numId w:val="27"/>
        </w:numPr>
        <w:ind w:left="851" w:hanging="284"/>
        <w:jc w:val="both"/>
        <w:rPr>
          <w:rFonts w:ascii="Times New Roman" w:hAnsi="Times New Roman"/>
          <w:noProof/>
          <w:szCs w:val="22"/>
        </w:rPr>
      </w:pPr>
      <w:r w:rsidRPr="00A853D9">
        <w:rPr>
          <w:rFonts w:ascii="Times New Roman" w:hAnsi="Times New Roman"/>
          <w:noProof/>
          <w:szCs w:val="22"/>
        </w:rPr>
        <w:t>uchádzač sa pokúsil neoprávnene ovplyvniť postup verejného obstarávania.</w:t>
      </w:r>
    </w:p>
    <w:p w14:paraId="1A1C831C" w14:textId="3A8310C8"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Verejný obstarávateľ písomne prostredníctvom systému IS </w:t>
      </w:r>
      <w:r w:rsidR="00FD6DFA" w:rsidRPr="00A853D9">
        <w:rPr>
          <w:noProof/>
          <w:color w:val="000000"/>
          <w:sz w:val="22"/>
          <w:szCs w:val="22"/>
          <w:lang w:bidi="en-US"/>
        </w:rPr>
        <w:t xml:space="preserve">JOSEPHINE </w:t>
      </w:r>
      <w:r w:rsidRPr="00A853D9">
        <w:rPr>
          <w:noProof/>
          <w:sz w:val="22"/>
          <w:szCs w:val="22"/>
        </w:rPr>
        <w:t xml:space="preserve">oznámi uchádzačovi jeho vylúčenie s uvedením dôvodov vyplývajúcich najmä z nesúladu predloženej ponuky s technickými špecifikáciami, výkonnostnými požiadavkami a funkčnými požiadavkami na predmet zákazky určenými verejným obstarávateľom podľa zákona </w:t>
      </w:r>
      <w:r w:rsidRPr="00A853D9">
        <w:rPr>
          <w:noProof/>
          <w:sz w:val="22"/>
          <w:szCs w:val="22"/>
          <w14:ligatures w14:val="standard"/>
          <w14:cntxtAlts/>
        </w:rPr>
        <w:t>o verejnom obstarávaní</w:t>
      </w:r>
      <w:r w:rsidRPr="00A853D9">
        <w:rPr>
          <w:noProof/>
          <w:sz w:val="22"/>
          <w:szCs w:val="22"/>
        </w:rPr>
        <w:t xml:space="preserve"> a lehoty, v ktorej môžu byť doručené námietky.</w:t>
      </w:r>
    </w:p>
    <w:p w14:paraId="52DE7E12" w14:textId="77777777" w:rsidR="001B558D" w:rsidRPr="00A853D9" w:rsidRDefault="001B558D" w:rsidP="00B40C54">
      <w:pPr>
        <w:ind w:left="567"/>
        <w:jc w:val="both"/>
        <w:rPr>
          <w:noProof/>
          <w:sz w:val="22"/>
          <w:szCs w:val="22"/>
        </w:rPr>
      </w:pPr>
    </w:p>
    <w:p w14:paraId="3C975B85"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Elektronická aukcia</w:t>
      </w:r>
    </w:p>
    <w:p w14:paraId="159ED523" w14:textId="77777777" w:rsidR="001B558D" w:rsidRPr="00A853D9" w:rsidRDefault="001B558D" w:rsidP="00B40C54">
      <w:pPr>
        <w:jc w:val="both"/>
        <w:rPr>
          <w:noProof/>
          <w:sz w:val="22"/>
          <w:szCs w:val="22"/>
        </w:rPr>
      </w:pPr>
      <w:r w:rsidRPr="00A853D9">
        <w:rPr>
          <w:noProof/>
          <w:sz w:val="22"/>
          <w:szCs w:val="22"/>
        </w:rPr>
        <w:t>Verejný obstarávateľ neaplikuje elektronickú aukciu.</w:t>
      </w:r>
    </w:p>
    <w:p w14:paraId="09634EB3" w14:textId="77777777" w:rsidR="001B558D" w:rsidRPr="00A853D9" w:rsidRDefault="001B558D" w:rsidP="00B40C54">
      <w:pPr>
        <w:rPr>
          <w:bCs/>
          <w:noProof/>
          <w:sz w:val="22"/>
          <w:szCs w:val="22"/>
          <w14:ligatures w14:val="standard"/>
          <w14:cntxtAlts/>
        </w:rPr>
      </w:pPr>
    </w:p>
    <w:p w14:paraId="41CED83B" w14:textId="77777777" w:rsidR="001B558D" w:rsidRPr="00A853D9" w:rsidRDefault="001B558D" w:rsidP="00B40C54">
      <w:pPr>
        <w:jc w:val="center"/>
        <w:rPr>
          <w:b/>
          <w:bCs/>
          <w:noProof/>
          <w:sz w:val="22"/>
          <w:szCs w:val="22"/>
        </w:rPr>
      </w:pPr>
      <w:r w:rsidRPr="00A853D9">
        <w:rPr>
          <w:b/>
          <w:bCs/>
          <w:noProof/>
          <w:sz w:val="22"/>
          <w:szCs w:val="22"/>
        </w:rPr>
        <w:t xml:space="preserve">Časť VII. </w:t>
      </w:r>
    </w:p>
    <w:p w14:paraId="374A39E8" w14:textId="77777777" w:rsidR="001B558D" w:rsidRPr="00A853D9" w:rsidRDefault="001B558D" w:rsidP="00B40C54">
      <w:pPr>
        <w:jc w:val="center"/>
        <w:rPr>
          <w:b/>
          <w:bCs/>
          <w:noProof/>
          <w:sz w:val="22"/>
          <w:szCs w:val="22"/>
        </w:rPr>
      </w:pPr>
      <w:r w:rsidRPr="00A853D9">
        <w:rPr>
          <w:b/>
          <w:bCs/>
          <w:noProof/>
          <w:sz w:val="22"/>
          <w:szCs w:val="22"/>
        </w:rPr>
        <w:t>Prijatie ponuky</w:t>
      </w:r>
    </w:p>
    <w:p w14:paraId="359C5764" w14:textId="77777777" w:rsidR="001B558D" w:rsidRPr="00A853D9" w:rsidRDefault="001B558D" w:rsidP="00B40C54">
      <w:pPr>
        <w:rPr>
          <w:noProof/>
          <w:sz w:val="22"/>
          <w:szCs w:val="22"/>
          <w14:ligatures w14:val="standard"/>
          <w14:cntxtAlts/>
        </w:rPr>
      </w:pPr>
    </w:p>
    <w:p w14:paraId="49D17690"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Informácia o výsledku vyhodnotenia ponúk</w:t>
      </w:r>
      <w:r w:rsidRPr="00A853D9">
        <w:rPr>
          <w:rFonts w:ascii="Times New Roman" w:hAnsi="Times New Roman"/>
          <w:smallCaps/>
          <w:noProof/>
          <w:sz w:val="22"/>
          <w:szCs w:val="22"/>
          <w14:ligatures w14:val="standard"/>
          <w14:cntxtAlts/>
        </w:rPr>
        <w:tab/>
      </w:r>
    </w:p>
    <w:p w14:paraId="03BE46FC" w14:textId="75B4B4C9"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Verejný obstarávateľ postupuje pri vyhodnotení podmienok účasti a ponúk z hľadiska splnenia požiadaviek na predmet zákazky v zmysle § 55 ods. 1 zákona o verejnom obstarávaní tak, že vyhodnotí splnenie podmienok účasti a požiadaviek na predmet zákazky u uchádzačov, ktorí sa umiestnili na prvom až treťom mieste v poradí. Ak dôjde k vylúčeniu uchádzača alebo uchádzačov alebo ich ponúk, následne sa vyhodnotí splnenie podmienok účasti a požiadaviek na predmet zákazky u ďalšieho uchádzača alebo uchádzačov v poradí tak, aby uchádzači umiestnení na prvom až treťom mieste v novo zostavenom poradí spĺňali podmienky účasti a požiadavky na predmet zákazky. V prípade, že uchádzač nepredložil doklady preukazujúce podmienky účasti skôr (t. j. podmienky účasti nahradil Jednotným európskym dokumentom), verejný obstarávateľ ho prostredníctvom systému IS </w:t>
      </w:r>
      <w:r w:rsidR="00FD6DFA" w:rsidRPr="00A853D9">
        <w:rPr>
          <w:noProof/>
          <w:color w:val="000000"/>
          <w:sz w:val="22"/>
          <w:szCs w:val="22"/>
          <w:lang w:bidi="en-US"/>
        </w:rPr>
        <w:t xml:space="preserve">JOSEPHINE </w:t>
      </w:r>
      <w:r w:rsidRPr="00A853D9">
        <w:rPr>
          <w:noProof/>
          <w:sz w:val="22"/>
          <w:szCs w:val="22"/>
        </w:rPr>
        <w:t>požiada o predloženie dokladov preukazujúcich splnenie podmienok účasti v lehote nie kratšej ako päť pracovných dní odo dňa doručenia žiadosti a vyhodnotí ich podľa § 40 zákona o verejnom obstarávaní.</w:t>
      </w:r>
    </w:p>
    <w:p w14:paraId="35B5EEC4" w14:textId="7C8FBC86"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Verejný obstarávateľ po vyhodnotení ponúk, po skončení postupu podľa bodu 34.1 tejto časti súťažných podkladov a po odoslaní všetkých oznámení o vylúčení uchádzača, bezodkladne prostredníctvom systému IS </w:t>
      </w:r>
      <w:r w:rsidR="00FD6DFA" w:rsidRPr="00A853D9">
        <w:rPr>
          <w:noProof/>
          <w:color w:val="000000"/>
          <w:sz w:val="22"/>
          <w:szCs w:val="22"/>
          <w:lang w:bidi="en-US"/>
        </w:rPr>
        <w:t xml:space="preserve">JOSEPHINE </w:t>
      </w:r>
      <w:r w:rsidRPr="00A853D9">
        <w:rPr>
          <w:noProof/>
          <w:sz w:val="22"/>
          <w:szCs w:val="22"/>
        </w:rPr>
        <w:t>oznámi všetkým uchádzačom, ktorých ponuky sa vyhodnocovali, výsledok vyhodnotenia ponúk, vrátane poradia uchádzačov a súčasne uverejní informáciu o výsledku vyhodnotenia ponúk a poradie uchádzačov v profile. Úspešnému uchádzačovi alebo uchádzačom oznámi, že jeho ponuku alebo ponuky prijíma (úspešnými sa stanú uchadzači na prvých troch miestach v poradí na základe vyhodnotenia podľa kritérií na vyhodnotenie ponúk). Neúspešnému uchádzačovi oznámi, že neuspel a dôvody neprijatia jeho ponuky. Neúspešnému uchádzačovi v informácii o výsledku vyhodnotenia ponúk uvedie aj identifikáciu úspešného uchádzača alebo uchádzačov, informáciu o charakteristikách a výhodách prijatej ponuky alebo ponúk a lehotu, v ktorej môže byť doručená námietok.</w:t>
      </w:r>
    </w:p>
    <w:p w14:paraId="1F95980B" w14:textId="77777777" w:rsidR="001B558D" w:rsidRPr="00A853D9" w:rsidRDefault="001B558D" w:rsidP="00B40C54">
      <w:pPr>
        <w:ind w:left="567"/>
        <w:jc w:val="both"/>
        <w:rPr>
          <w:noProof/>
          <w:sz w:val="22"/>
          <w:szCs w:val="22"/>
        </w:rPr>
      </w:pPr>
    </w:p>
    <w:p w14:paraId="48F6925F" w14:textId="77777777" w:rsidR="001B558D" w:rsidRPr="00A853D9" w:rsidRDefault="001B558D" w:rsidP="00B40C54">
      <w:pPr>
        <w:jc w:val="center"/>
        <w:rPr>
          <w:b/>
          <w:bCs/>
          <w:noProof/>
          <w:sz w:val="22"/>
          <w:szCs w:val="22"/>
        </w:rPr>
      </w:pPr>
      <w:r w:rsidRPr="00A853D9">
        <w:rPr>
          <w:b/>
          <w:bCs/>
          <w:noProof/>
          <w:sz w:val="22"/>
          <w:szCs w:val="22"/>
        </w:rPr>
        <w:t xml:space="preserve">Časť VIII. </w:t>
      </w:r>
    </w:p>
    <w:p w14:paraId="365A1F14" w14:textId="77777777" w:rsidR="001B558D" w:rsidRPr="00A853D9" w:rsidRDefault="001B558D" w:rsidP="00B40C54">
      <w:pPr>
        <w:jc w:val="center"/>
        <w:rPr>
          <w:b/>
          <w:bCs/>
          <w:noProof/>
          <w:sz w:val="22"/>
          <w:szCs w:val="22"/>
        </w:rPr>
      </w:pPr>
      <w:r w:rsidRPr="00A853D9">
        <w:rPr>
          <w:b/>
          <w:bCs/>
          <w:noProof/>
          <w:sz w:val="22"/>
          <w:szCs w:val="22"/>
        </w:rPr>
        <w:t>Uzavretie zmluvy</w:t>
      </w:r>
    </w:p>
    <w:p w14:paraId="3A671091" w14:textId="77777777" w:rsidR="001B558D" w:rsidRPr="00A853D9" w:rsidRDefault="001B558D" w:rsidP="00B40C54">
      <w:pPr>
        <w:rPr>
          <w:noProof/>
          <w:sz w:val="22"/>
          <w:szCs w:val="22"/>
          <w14:ligatures w14:val="standard"/>
          <w14:cntxtAlts/>
        </w:rPr>
      </w:pPr>
    </w:p>
    <w:p w14:paraId="1EF35D66"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Uzavretie zmluvy</w:t>
      </w:r>
    </w:p>
    <w:p w14:paraId="7952D9E8" w14:textId="76601600" w:rsidR="001B558D" w:rsidRPr="00A853D9" w:rsidRDefault="000A5772" w:rsidP="00B40C54">
      <w:pPr>
        <w:numPr>
          <w:ilvl w:val="1"/>
          <w:numId w:val="19"/>
        </w:numPr>
        <w:ind w:left="567" w:hanging="567"/>
        <w:jc w:val="both"/>
        <w:rPr>
          <w:noProof/>
          <w:sz w:val="22"/>
          <w:szCs w:val="22"/>
        </w:rPr>
      </w:pPr>
      <w:r w:rsidRPr="00A853D9">
        <w:rPr>
          <w:noProof/>
          <w:sz w:val="22"/>
          <w:szCs w:val="22"/>
        </w:rPr>
        <w:lastRenderedPageBreak/>
        <w:t>Zmluva</w:t>
      </w:r>
      <w:r w:rsidR="001B558D" w:rsidRPr="00A853D9">
        <w:rPr>
          <w:noProof/>
          <w:sz w:val="22"/>
          <w:szCs w:val="22"/>
        </w:rPr>
        <w:t xml:space="preserve"> s úspešným uchádzačom</w:t>
      </w:r>
      <w:r w:rsidRPr="00A853D9">
        <w:rPr>
          <w:noProof/>
          <w:sz w:val="22"/>
          <w:szCs w:val="22"/>
        </w:rPr>
        <w:t>, ktoré</w:t>
      </w:r>
      <w:r w:rsidR="001B558D" w:rsidRPr="00A853D9">
        <w:rPr>
          <w:noProof/>
          <w:sz w:val="22"/>
          <w:szCs w:val="22"/>
        </w:rPr>
        <w:t>h</w:t>
      </w:r>
      <w:r w:rsidRPr="00A853D9">
        <w:rPr>
          <w:noProof/>
          <w:sz w:val="22"/>
          <w:szCs w:val="22"/>
        </w:rPr>
        <w:t>o</w:t>
      </w:r>
      <w:r w:rsidR="001B558D" w:rsidRPr="00A853D9">
        <w:rPr>
          <w:noProof/>
          <w:sz w:val="22"/>
          <w:szCs w:val="22"/>
        </w:rPr>
        <w:t xml:space="preserve"> ponuk</w:t>
      </w:r>
      <w:r w:rsidRPr="00A853D9">
        <w:rPr>
          <w:noProof/>
          <w:sz w:val="22"/>
          <w:szCs w:val="22"/>
        </w:rPr>
        <w:t>a</w:t>
      </w:r>
      <w:r w:rsidR="001B558D" w:rsidRPr="00A853D9">
        <w:rPr>
          <w:noProof/>
          <w:sz w:val="22"/>
          <w:szCs w:val="22"/>
        </w:rPr>
        <w:t xml:space="preserve"> bol</w:t>
      </w:r>
      <w:r w:rsidRPr="00A853D9">
        <w:rPr>
          <w:noProof/>
          <w:sz w:val="22"/>
          <w:szCs w:val="22"/>
        </w:rPr>
        <w:t>a</w:t>
      </w:r>
      <w:r w:rsidR="001B558D" w:rsidRPr="00A853D9">
        <w:rPr>
          <w:noProof/>
          <w:sz w:val="22"/>
          <w:szCs w:val="22"/>
        </w:rPr>
        <w:t xml:space="preserve"> prijat</w:t>
      </w:r>
      <w:r w:rsidRPr="00A853D9">
        <w:rPr>
          <w:noProof/>
          <w:sz w:val="22"/>
          <w:szCs w:val="22"/>
        </w:rPr>
        <w:t>á</w:t>
      </w:r>
      <w:r w:rsidR="001B558D" w:rsidRPr="00A853D9">
        <w:rPr>
          <w:noProof/>
          <w:sz w:val="22"/>
          <w:szCs w:val="22"/>
        </w:rPr>
        <w:t>, bude uzavretá v súlade s § 56 zákona o verejnom obstarávaní v lehote viazanosti ponúk, a to najskôr jedenásty deň odo dňa odoslania informácie o výsledku vyhodnocovania ponúk všetkým uchádzačom, ktorých ponuky boli vyhodnocované, ak nebola doručená žiadosť o nápravu, ak žiadosť o nápravu bola doručená po uplynutí lehoty podľa zákona o verejnom obstarávaní, alebo ak neboli doručené námietky podľa zákona o verejnom obstarávaní. Uzavretá Rámcová dohoda nesmie byť v rozpore so súťažnými podkladmi a ponukou predloženou úspešným uchádzačom. V prípade, ak je úspešným uchádzačom skupina dodávateľov, Rámcovú dohodu podpisujú všetci členovia skupiny dodávateľov. Verejný obstarávateľ podľa zákona o verejnom obstarávaní vylúči uchádzača, ktorý je v tom istom postupe zadávania zákazky súčasne členom skupiny dodávateľov, ktorá predkladá ponuku.</w:t>
      </w:r>
    </w:p>
    <w:p w14:paraId="7A7EA0E6" w14:textId="4AF14C50"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Úspešný uchádzač </w:t>
      </w:r>
      <w:r w:rsidR="000A5772" w:rsidRPr="00A853D9">
        <w:rPr>
          <w:noProof/>
          <w:sz w:val="22"/>
          <w:szCs w:val="22"/>
        </w:rPr>
        <w:t>je</w:t>
      </w:r>
      <w:r w:rsidRPr="00A853D9">
        <w:rPr>
          <w:noProof/>
          <w:sz w:val="22"/>
          <w:szCs w:val="22"/>
        </w:rPr>
        <w:t xml:space="preserve"> povinn</w:t>
      </w:r>
      <w:r w:rsidR="000A5772" w:rsidRPr="00A853D9">
        <w:rPr>
          <w:noProof/>
          <w:sz w:val="22"/>
          <w:szCs w:val="22"/>
        </w:rPr>
        <w:t>ý</w:t>
      </w:r>
      <w:r w:rsidRPr="00A853D9">
        <w:rPr>
          <w:noProof/>
          <w:sz w:val="22"/>
          <w:szCs w:val="22"/>
        </w:rPr>
        <w:t xml:space="preserve"> poskytnúť verejnému obstarávateľovi riadnu súčinnosť potrebnú na uzavretie </w:t>
      </w:r>
      <w:r w:rsidR="000A5772" w:rsidRPr="00A853D9">
        <w:rPr>
          <w:noProof/>
          <w:sz w:val="22"/>
          <w:szCs w:val="22"/>
        </w:rPr>
        <w:t>zmluvy</w:t>
      </w:r>
      <w:r w:rsidRPr="00A853D9">
        <w:rPr>
          <w:noProof/>
          <w:sz w:val="22"/>
          <w:szCs w:val="22"/>
        </w:rPr>
        <w:t xml:space="preserve"> tak, aby táto mohla byť uzavretá v súlade s § 56 ods. 8 a 12 zákona o verejnom obstarávaní do 10 pracovných dní odo dňa uplynutia lehoty podľa § 56 ods. 2 až 7 zákona o verejnom obstarávaní, ak boli na jej uzavretie písomne vyzvaní. </w:t>
      </w:r>
    </w:p>
    <w:p w14:paraId="66EF8F10" w14:textId="3DF50896" w:rsidR="001B558D" w:rsidRPr="00A853D9" w:rsidRDefault="001B558D" w:rsidP="00B40C54">
      <w:pPr>
        <w:numPr>
          <w:ilvl w:val="1"/>
          <w:numId w:val="19"/>
        </w:numPr>
        <w:ind w:left="567" w:hanging="567"/>
        <w:jc w:val="both"/>
        <w:rPr>
          <w:noProof/>
          <w:sz w:val="22"/>
          <w:szCs w:val="22"/>
        </w:rPr>
      </w:pPr>
      <w:r w:rsidRPr="00A853D9">
        <w:rPr>
          <w:noProof/>
          <w:sz w:val="22"/>
          <w:szCs w:val="22"/>
        </w:rPr>
        <w:t>Úspešný uchádzač sa zaväzuj</w:t>
      </w:r>
      <w:r w:rsidR="00764AB5" w:rsidRPr="00A853D9">
        <w:rPr>
          <w:noProof/>
          <w:sz w:val="22"/>
          <w:szCs w:val="22"/>
        </w:rPr>
        <w:t>e</w:t>
      </w:r>
      <w:r w:rsidRPr="00A853D9">
        <w:rPr>
          <w:noProof/>
          <w:sz w:val="22"/>
          <w:szCs w:val="22"/>
        </w:rPr>
        <w:t xml:space="preserve"> pred podpisom </w:t>
      </w:r>
      <w:r w:rsidR="00764AB5" w:rsidRPr="00A853D9">
        <w:rPr>
          <w:noProof/>
          <w:sz w:val="22"/>
          <w:szCs w:val="22"/>
        </w:rPr>
        <w:t>zmluvy</w:t>
      </w:r>
      <w:r w:rsidRPr="00A853D9">
        <w:rPr>
          <w:noProof/>
          <w:sz w:val="22"/>
          <w:szCs w:val="22"/>
        </w:rPr>
        <w:t xml:space="preserve"> verejnému obstarávateľovi predložiť v rámci súčinnosti podľa ustanovenia § 56 ods. 8 zákona o verejnom obstarávaní nasledovné dokumenty:</w:t>
      </w:r>
    </w:p>
    <w:p w14:paraId="0F504E3A" w14:textId="77777777" w:rsidR="001B558D" w:rsidRPr="00A853D9" w:rsidRDefault="001B558D" w:rsidP="00840266">
      <w:pPr>
        <w:numPr>
          <w:ilvl w:val="2"/>
          <w:numId w:val="19"/>
        </w:numPr>
        <w:ind w:left="1276" w:hanging="709"/>
        <w:jc w:val="both"/>
        <w:rPr>
          <w:noProof/>
          <w:sz w:val="22"/>
          <w:szCs w:val="22"/>
        </w:rPr>
      </w:pPr>
      <w:r w:rsidRPr="00A853D9">
        <w:rPr>
          <w:noProof/>
          <w:sz w:val="22"/>
          <w:szCs w:val="22"/>
        </w:rPr>
        <w:t>zoznam subdodávateľov úspešného uchádzača s ich identifikačnými údajmi v rozsahu: (i) meno a priezvisko alebo obchodné meno, resp. názov, (ii) adresa pobytu alebo sídlo, (iii) IČO alebo dátum narodenia, ak nebolo pridelené IČO, (iv) podiel plnenia z Rámcovej dohody v percentuálnom vyjadrení, predmet subdodávky, ako aj údaje o osobe oprávnenej konať za subdodávateľa v rozsahu meno a priezvisko, adresa pobytu a dátum narodenia. Predmetné údaje o týchto subdodávateľoch sa stanú prílohou Rámcovej dohody s úspešným uchádzačom alebo uchádzačmi,</w:t>
      </w:r>
    </w:p>
    <w:p w14:paraId="16D5D2C0" w14:textId="77777777" w:rsidR="001B558D" w:rsidRPr="00A853D9" w:rsidRDefault="001B558D" w:rsidP="00840266">
      <w:pPr>
        <w:numPr>
          <w:ilvl w:val="2"/>
          <w:numId w:val="19"/>
        </w:numPr>
        <w:ind w:left="1276" w:hanging="709"/>
        <w:jc w:val="both"/>
        <w:rPr>
          <w:noProof/>
          <w:sz w:val="22"/>
          <w:szCs w:val="22"/>
        </w:rPr>
      </w:pPr>
      <w:r w:rsidRPr="00A853D9">
        <w:rPr>
          <w:noProof/>
          <w:sz w:val="22"/>
          <w:szCs w:val="22"/>
        </w:rPr>
        <w:t>v prípade uchádzača, ktorým je skupina fyzických osôb a/alebo právnických osôb, zmluvu (resp. dokumentáciu), preukazujúcu vytvorenie právnych vzťahov medzi členmi skupiny dodávateľov podľa bodu 20.2 tejto časti súťažných podkladov,</w:t>
      </w:r>
    </w:p>
    <w:p w14:paraId="1BA8FB7C" w14:textId="77777777" w:rsidR="001B558D" w:rsidRPr="00A853D9" w:rsidRDefault="001B558D" w:rsidP="00B40C54">
      <w:pPr>
        <w:rPr>
          <w:noProof/>
          <w:sz w:val="22"/>
          <w:szCs w:val="22"/>
          <w14:ligatures w14:val="standard"/>
          <w14:cntxtAlts/>
        </w:rPr>
      </w:pPr>
    </w:p>
    <w:p w14:paraId="3CC471D4"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Zápis v registri partnerov verejného sektora</w:t>
      </w:r>
    </w:p>
    <w:p w14:paraId="574FAB2E" w14:textId="6A2F7D44"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Verejný obstarávateľ nesmie uzavrieť </w:t>
      </w:r>
      <w:r w:rsidR="00764AB5" w:rsidRPr="00A853D9">
        <w:rPr>
          <w:noProof/>
          <w:sz w:val="22"/>
          <w:szCs w:val="22"/>
        </w:rPr>
        <w:t>zmluvu</w:t>
      </w:r>
      <w:r w:rsidRPr="00A853D9">
        <w:rPr>
          <w:noProof/>
          <w:sz w:val="22"/>
          <w:szCs w:val="22"/>
        </w:rPr>
        <w:t xml:space="preserve"> s uchádzačom, ktor</w:t>
      </w:r>
      <w:r w:rsidR="00764AB5" w:rsidRPr="00A853D9">
        <w:rPr>
          <w:noProof/>
          <w:sz w:val="22"/>
          <w:szCs w:val="22"/>
        </w:rPr>
        <w:t>ý</w:t>
      </w:r>
      <w:r w:rsidRPr="00A853D9">
        <w:rPr>
          <w:noProof/>
          <w:sz w:val="22"/>
          <w:szCs w:val="22"/>
        </w:rPr>
        <w:t xml:space="preserve"> </w:t>
      </w:r>
      <w:r w:rsidR="00764AB5" w:rsidRPr="00A853D9">
        <w:rPr>
          <w:noProof/>
          <w:sz w:val="22"/>
          <w:szCs w:val="22"/>
        </w:rPr>
        <w:t>má</w:t>
      </w:r>
      <w:r w:rsidRPr="00A853D9">
        <w:rPr>
          <w:noProof/>
          <w:sz w:val="22"/>
          <w:szCs w:val="22"/>
        </w:rPr>
        <w:t xml:space="preserve"> povinnosť zapisovať sa do registra partnerov verejného sektora a nie </w:t>
      </w:r>
      <w:r w:rsidR="00764AB5" w:rsidRPr="00A853D9">
        <w:rPr>
          <w:noProof/>
          <w:sz w:val="22"/>
          <w:szCs w:val="22"/>
        </w:rPr>
        <w:t>je zapísaný</w:t>
      </w:r>
      <w:r w:rsidRPr="00A853D9">
        <w:rPr>
          <w:noProof/>
          <w:sz w:val="22"/>
          <w:szCs w:val="22"/>
        </w:rPr>
        <w:t xml:space="preserve"> v registri partnerov verejného sektora, alebo ktorých subdodávatelia alebo subdodávatelia podľa osobitného predpisu (zákon č. 315/2016 Z. z. o registri partnerov verejného sektora a o zmene a doplnení niektorých zákonov), ktorí majú povinnosť zapisovať sa do registra partnerov verejného sektora, nie sú zapísaní v registri partnerov verejného sektora.</w:t>
      </w:r>
    </w:p>
    <w:p w14:paraId="2666E365" w14:textId="10EA3D86"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Verejný obstarávateľ má právo odstúpiť od </w:t>
      </w:r>
      <w:r w:rsidR="00764AB5" w:rsidRPr="00A853D9">
        <w:rPr>
          <w:noProof/>
          <w:sz w:val="22"/>
          <w:szCs w:val="22"/>
        </w:rPr>
        <w:t>zmluvy</w:t>
      </w:r>
      <w:r w:rsidRPr="00A853D9">
        <w:rPr>
          <w:noProof/>
          <w:sz w:val="22"/>
          <w:szCs w:val="22"/>
        </w:rPr>
        <w:t xml:space="preserve"> z dôvodov, uvedených v § 15 ods. 1 zákona č. 315/2016 Z. z. o registri partnerov verejného sektora a o zmene a doplnení niektorých zákonov v znení neskorších predpisov.</w:t>
      </w:r>
    </w:p>
    <w:p w14:paraId="542E71CE" w14:textId="77777777" w:rsidR="001B558D" w:rsidRPr="00A853D9" w:rsidRDefault="001B558D" w:rsidP="00B40C54">
      <w:pPr>
        <w:rPr>
          <w:noProof/>
          <w:sz w:val="22"/>
          <w:szCs w:val="22"/>
          <w14:ligatures w14:val="standard"/>
          <w14:cntxtAlts/>
        </w:rPr>
      </w:pPr>
    </w:p>
    <w:p w14:paraId="14D0DD0E"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Zrušenie verejného obstarávania</w:t>
      </w:r>
    </w:p>
    <w:p w14:paraId="2BBD272C"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Verejný obstarávateľ môže zrušiť použitý postup zadávania zákazky na základe dôvodov uvedených v § 57 zákona o verejnom obstarávaní.</w:t>
      </w:r>
    </w:p>
    <w:p w14:paraId="12948899" w14:textId="0A64D75F"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V prípade zrušenia verejného obstarávania verejný obstarávateľ bezodkladne upovedomí prostredníctvom systému IS </w:t>
      </w:r>
      <w:r w:rsidR="00FD6DFA" w:rsidRPr="00A853D9">
        <w:rPr>
          <w:noProof/>
          <w:color w:val="000000"/>
          <w:sz w:val="22"/>
          <w:szCs w:val="22"/>
          <w:lang w:bidi="en-US"/>
        </w:rPr>
        <w:t xml:space="preserve">JOSEPHINE </w:t>
      </w:r>
      <w:r w:rsidRPr="00A853D9">
        <w:rPr>
          <w:noProof/>
          <w:sz w:val="22"/>
          <w:szCs w:val="22"/>
        </w:rPr>
        <w:t>všetkých uchádzačov o zrušení použitého postupu zadávania zákazky a oznámi postup, ktorý použije pri zadávaní zákazky na pôvodný predmet zákazky.</w:t>
      </w:r>
    </w:p>
    <w:p w14:paraId="6748FF3D" w14:textId="77777777" w:rsidR="001B558D" w:rsidRPr="00A853D9" w:rsidRDefault="001B558D" w:rsidP="00B40C54">
      <w:pPr>
        <w:rPr>
          <w:noProof/>
          <w:sz w:val="22"/>
          <w:szCs w:val="22"/>
          <w14:ligatures w14:val="standard"/>
          <w14:cntxtAlts/>
        </w:rPr>
      </w:pPr>
    </w:p>
    <w:p w14:paraId="7674C70F"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Jednotný európsky dokument</w:t>
      </w:r>
    </w:p>
    <w:p w14:paraId="79058CF9" w14:textId="680A5BD3" w:rsidR="001B558D" w:rsidRPr="00A853D9" w:rsidRDefault="001B558D" w:rsidP="00B40C54">
      <w:pPr>
        <w:numPr>
          <w:ilvl w:val="1"/>
          <w:numId w:val="19"/>
        </w:numPr>
        <w:ind w:left="567" w:hanging="567"/>
        <w:jc w:val="both"/>
        <w:rPr>
          <w:noProof/>
          <w:sz w:val="22"/>
          <w:szCs w:val="22"/>
        </w:rPr>
      </w:pPr>
      <w:r w:rsidRPr="00A853D9">
        <w:rPr>
          <w:noProof/>
          <w:sz w:val="22"/>
          <w:szCs w:val="22"/>
        </w:rPr>
        <w:t>Náležitosti týkajúce sa jednotného európskeho dokumentu upravujú ust. § 39 zákona o verejnom obstarávaní, vyhlášky Úradu pre verejné obstarávanie č. 155/2016 Z. z., ktorou sa ustanovujú podrobnosti o jednotnom európskom dokumente a jeho obsahu a Vykonávacieho nariadenia Komisie (EÚ) 2016/7 z 5. januára 2016, ktorým sa ustanovuje štandardný formulár pre jednotný európsky dokument pre obstarávanie.</w:t>
      </w:r>
    </w:p>
    <w:p w14:paraId="64FE167B" w14:textId="77777777" w:rsidR="001B558D" w:rsidRPr="00A853D9" w:rsidRDefault="001B558D" w:rsidP="00B40C54">
      <w:pPr>
        <w:numPr>
          <w:ilvl w:val="1"/>
          <w:numId w:val="19"/>
        </w:numPr>
        <w:ind w:left="567" w:hanging="567"/>
        <w:jc w:val="both"/>
        <w:rPr>
          <w:noProof/>
          <w:sz w:val="22"/>
          <w:szCs w:val="22"/>
          <w14:ligatures w14:val="standard"/>
          <w14:cntxtAlts/>
        </w:rPr>
      </w:pPr>
      <w:r w:rsidRPr="00A853D9">
        <w:rPr>
          <w:noProof/>
          <w:sz w:val="22"/>
          <w:szCs w:val="22"/>
          <w14:ligatures w14:val="standard"/>
          <w14:cntxtAlts/>
        </w:rPr>
        <w:t>Uchádzač môže prehlásiť splnenie podmienok účasti finančného a ekonomického postavenia a podmienky účasti technickej alebo odbornej spôsobilosti prostredníctvom globálneho údaju uvedeného v oddiele α IV. časti Jednotného európskeho dokumentu.</w:t>
      </w:r>
    </w:p>
    <w:p w14:paraId="02B1476D"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Uchádzač, ktorý sa verejného obstarávania zúčastňuje samostatne a ktorý nevyužíva zdroje a/alebo kapacity iných osôb na preukázanie splnenia podmienok účasti, vyplní a predloží jeden Jednotný európsky dokument.</w:t>
      </w:r>
    </w:p>
    <w:p w14:paraId="660DD2CC"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lastRenderedPageBreak/>
        <w:t>Uchádzač, ktorý sa verejného obstarávania zúčastňuje samostatne, ale využíva zdroje a/alebo kapacity iných osôb na preukázanie splnenia podmienok účasti, vyplní a predloží Jednotný európsky dokument za svoju osobu spolu s vyplneným samostatným/i Jednotným/i európskym/i dokumentom/i, ktorý/é obsahuje/ú príslušné informácie pre každú z osôb, ktorých zdroje a/alebo kapacity využíva uchádzač na preukázanie splnenia podmienok účasti.</w:t>
      </w:r>
    </w:p>
    <w:p w14:paraId="3B5CD0C7"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V prípade, že uchádzača tvorí skupina dodávateľov zúčastnená vo verejnom obstarávaní, uchádzač vyplní a predloží samostatný Jednotný európsky dokument s požadovanými informáciami za každého člena skupiny dodávateľov.</w:t>
      </w:r>
    </w:p>
    <w:p w14:paraId="72C225A7"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Súhrnný materiál obsahujúci zhrnutie základných informácií o Jednotnom európskom dokumente pre verejné obstarávanie so zameraním na jednotlivé subjekty verejného obstarávania a s praktickým návodom na jeho vypĺňanie je možné nájsť na webovom sídla Úradu pre verejné obstarávanie na adrese </w:t>
      </w:r>
    </w:p>
    <w:p w14:paraId="1D2B5CD3" w14:textId="77777777" w:rsidR="001B558D" w:rsidRPr="00A853D9" w:rsidRDefault="00117CCC" w:rsidP="00B40C54">
      <w:pPr>
        <w:ind w:left="567"/>
        <w:jc w:val="both"/>
        <w:rPr>
          <w:noProof/>
          <w:sz w:val="22"/>
          <w:szCs w:val="22"/>
        </w:rPr>
      </w:pPr>
      <w:hyperlink r:id="rId15" w:history="1">
        <w:r w:rsidR="001B558D" w:rsidRPr="00A853D9">
          <w:rPr>
            <w:rStyle w:val="Hypertextovprepojenie"/>
            <w:noProof/>
            <w:sz w:val="22"/>
            <w:szCs w:val="22"/>
          </w:rPr>
          <w:t>https://www.uvo.gov.sk/jednotny-europsky-dokument-pre-verejne-obstaravanie-602.html</w:t>
        </w:r>
      </w:hyperlink>
      <w:r w:rsidR="001B558D" w:rsidRPr="00A853D9">
        <w:rPr>
          <w:noProof/>
          <w:sz w:val="22"/>
          <w:szCs w:val="22"/>
        </w:rPr>
        <w:t xml:space="preserve"> </w:t>
      </w:r>
    </w:p>
    <w:p w14:paraId="2394C686" w14:textId="77777777" w:rsidR="001B558D" w:rsidRPr="00A853D9" w:rsidRDefault="001B558D" w:rsidP="00B40C54">
      <w:pPr>
        <w:rPr>
          <w:noProof/>
          <w:sz w:val="22"/>
          <w:szCs w:val="22"/>
          <w14:ligatures w14:val="standard"/>
          <w14:cntxtAlts/>
        </w:rPr>
      </w:pPr>
    </w:p>
    <w:p w14:paraId="1D90BB2E"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Využitie subdodávateľov a pravidlá pre zmenu subdodávateľov počas plnenia zmluvy</w:t>
      </w:r>
    </w:p>
    <w:p w14:paraId="5469858A" w14:textId="16171420" w:rsidR="001B558D" w:rsidRPr="00A853D9" w:rsidRDefault="001B558D" w:rsidP="00B40C54">
      <w:pPr>
        <w:numPr>
          <w:ilvl w:val="1"/>
          <w:numId w:val="19"/>
        </w:numPr>
        <w:ind w:left="567" w:hanging="567"/>
        <w:jc w:val="both"/>
        <w:rPr>
          <w:noProof/>
          <w:sz w:val="22"/>
          <w:szCs w:val="22"/>
        </w:rPr>
      </w:pPr>
      <w:r w:rsidRPr="00A853D9">
        <w:rPr>
          <w:noProof/>
          <w:sz w:val="22"/>
          <w:szCs w:val="22"/>
        </w:rPr>
        <w:t>Verejný obstarávateľ vyžaduje, aby úspešný uchádzač v </w:t>
      </w:r>
      <w:r w:rsidR="00764AB5" w:rsidRPr="00A853D9">
        <w:rPr>
          <w:noProof/>
          <w:sz w:val="22"/>
          <w:szCs w:val="22"/>
        </w:rPr>
        <w:t>zmluve</w:t>
      </w:r>
      <w:r w:rsidRPr="00A853D9">
        <w:rPr>
          <w:noProof/>
          <w:sz w:val="22"/>
          <w:szCs w:val="22"/>
        </w:rPr>
        <w:t>, najneskôr v čase jej uzavretia uviedol údaje o všetkých známych subdodávateľoch, údaje o osobe oprávnenej konať za subdodávateľa v rozsahu meno a priezvisko, adresa pobytu, dátum narodenia.</w:t>
      </w:r>
    </w:p>
    <w:p w14:paraId="6F34D0F4"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Úspešný uchádzač je povinný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584107F7"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 xml:space="preserve">Využitie subdodávateľov a pravidlá pre zmenu subdodávateľov počas plnenia Rámcovej dohody, sú uvedené v návrhu Rámcovej dohody, ktoré sú uvedené v časti súťažných podkladov B.3 Obchodné podmienky dodania predmetu zákazky. </w:t>
      </w:r>
    </w:p>
    <w:p w14:paraId="51DB7B27" w14:textId="77777777" w:rsidR="001B558D" w:rsidRPr="00A853D9" w:rsidRDefault="001B558D" w:rsidP="00B40C54">
      <w:pPr>
        <w:rPr>
          <w:noProof/>
          <w:sz w:val="22"/>
          <w:szCs w:val="22"/>
          <w14:ligatures w14:val="standard"/>
          <w14:cntxtAlts/>
        </w:rPr>
      </w:pPr>
    </w:p>
    <w:p w14:paraId="6C105AA3" w14:textId="77777777" w:rsidR="001B558D" w:rsidRPr="00A853D9" w:rsidRDefault="001B558D" w:rsidP="00B40C54">
      <w:pPr>
        <w:pStyle w:val="Nadpis2"/>
        <w:keepNext w:val="0"/>
        <w:numPr>
          <w:ilvl w:val="0"/>
          <w:numId w:val="19"/>
        </w:numPr>
        <w:shd w:val="clear" w:color="auto" w:fill="D9D9D9"/>
        <w:spacing w:before="0" w:after="0" w:line="240" w:lineRule="auto"/>
        <w:rPr>
          <w:rFonts w:ascii="Times New Roman" w:hAnsi="Times New Roman"/>
          <w:smallCaps/>
          <w:noProof/>
          <w:sz w:val="22"/>
          <w:szCs w:val="22"/>
          <w14:ligatures w14:val="standard"/>
          <w14:cntxtAlts/>
        </w:rPr>
      </w:pPr>
      <w:r w:rsidRPr="00A853D9">
        <w:rPr>
          <w:rFonts w:ascii="Times New Roman" w:hAnsi="Times New Roman"/>
          <w:smallCaps/>
          <w:noProof/>
          <w:sz w:val="22"/>
          <w:szCs w:val="22"/>
          <w14:ligatures w14:val="standard"/>
          <w14:cntxtAlts/>
        </w:rPr>
        <w:t>Revízne postupy</w:t>
      </w:r>
    </w:p>
    <w:p w14:paraId="4A720664"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Uchádzač, záujemca alebo osoba, ktorej práva alebo právom chránené záujmy boli alebo mohli byť dotknuté postupom verejného obstarávateľa môže podľa ustanovenia § 164 zákona o verejnom obstarávaní podať verejnému obstarávateľovi žiadosť o nápravu.</w:t>
      </w:r>
    </w:p>
    <w:p w14:paraId="136C08D1" w14:textId="77777777" w:rsidR="001B558D" w:rsidRPr="00A853D9" w:rsidRDefault="001B558D" w:rsidP="00B40C54">
      <w:pPr>
        <w:numPr>
          <w:ilvl w:val="1"/>
          <w:numId w:val="19"/>
        </w:numPr>
        <w:ind w:left="567" w:hanging="567"/>
        <w:jc w:val="both"/>
        <w:rPr>
          <w:noProof/>
          <w:sz w:val="22"/>
          <w:szCs w:val="22"/>
        </w:rPr>
      </w:pPr>
      <w:r w:rsidRPr="00A853D9">
        <w:rPr>
          <w:noProof/>
          <w:sz w:val="22"/>
          <w:szCs w:val="22"/>
        </w:rPr>
        <w:t>Uchádzač, záujemca alebo osoba, ktorej práva alebo právom chránené záujmy boli alebo mohli byť dotknuté postupom verejného obstarávateľa môže podať podľa ustanovenia § 170 zákona o verejnom obstarávaní námietku proti postupu verejného obstarávateľa.</w:t>
      </w:r>
    </w:p>
    <w:p w14:paraId="5A775503" w14:textId="77777777" w:rsidR="001B558D" w:rsidRPr="00A853D9" w:rsidRDefault="001B558D" w:rsidP="00B40C54">
      <w:pPr>
        <w:jc w:val="both"/>
        <w:rPr>
          <w:noProof/>
          <w:sz w:val="22"/>
          <w:szCs w:val="22"/>
          <w14:ligatures w14:val="standard"/>
          <w14:cntxtAlts/>
        </w:rPr>
      </w:pPr>
    </w:p>
    <w:p w14:paraId="6172D065" w14:textId="77777777" w:rsidR="001B558D" w:rsidRPr="00A853D9" w:rsidRDefault="001B558D" w:rsidP="00B40C54">
      <w:pPr>
        <w:rPr>
          <w:b/>
          <w:bCs/>
          <w:noProof/>
          <w:sz w:val="22"/>
          <w:szCs w:val="22"/>
          <w14:ligatures w14:val="standard"/>
          <w14:cntxtAlts/>
        </w:rPr>
      </w:pPr>
      <w:r w:rsidRPr="00A853D9">
        <w:rPr>
          <w:b/>
          <w:bCs/>
          <w:noProof/>
          <w:sz w:val="22"/>
          <w:szCs w:val="22"/>
          <w14:ligatures w14:val="standard"/>
          <w14:cntxtAlts/>
        </w:rPr>
        <w:br w:type="page"/>
      </w:r>
    </w:p>
    <w:p w14:paraId="15518D96" w14:textId="77777777" w:rsidR="001B558D" w:rsidRPr="00A853D9" w:rsidRDefault="001B558D" w:rsidP="00B40C54">
      <w:pPr>
        <w:pStyle w:val="Nadpis2"/>
        <w:tabs>
          <w:tab w:val="clear" w:pos="540"/>
        </w:tabs>
        <w:spacing w:before="0" w:after="0" w:line="240" w:lineRule="auto"/>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lastRenderedPageBreak/>
        <w:t>A.2 PODMIENKY ÚČASTI UCHÁDZAČOV</w:t>
      </w:r>
    </w:p>
    <w:p w14:paraId="74B16D55" w14:textId="77777777" w:rsidR="001B558D" w:rsidRPr="00A853D9" w:rsidRDefault="001B558D" w:rsidP="00B40C54">
      <w:pPr>
        <w:rPr>
          <w:b/>
          <w:bCs/>
          <w:noProof/>
          <w:sz w:val="22"/>
          <w:szCs w:val="22"/>
          <w14:ligatures w14:val="standard"/>
          <w14:cntxtAlts/>
        </w:rPr>
      </w:pPr>
    </w:p>
    <w:p w14:paraId="55BC5EC6" w14:textId="77777777" w:rsidR="001B558D" w:rsidRPr="00A853D9" w:rsidRDefault="001B558D" w:rsidP="00B40C54">
      <w:pPr>
        <w:pStyle w:val="Nadpis2"/>
        <w:numPr>
          <w:ilvl w:val="0"/>
          <w:numId w:val="21"/>
        </w:numPr>
        <w:spacing w:before="0" w:after="0" w:line="240" w:lineRule="auto"/>
        <w:ind w:left="357" w:hanging="357"/>
        <w:rPr>
          <w:rFonts w:ascii="Times New Roman" w:hAnsi="Times New Roman"/>
          <w:noProof/>
          <w:sz w:val="22"/>
          <w:szCs w:val="22"/>
          <w14:ligatures w14:val="standard"/>
          <w14:cntxtAlts/>
        </w:rPr>
      </w:pPr>
      <w:bookmarkStart w:id="4" w:name="_Hlk53655578"/>
      <w:r w:rsidRPr="00A853D9">
        <w:rPr>
          <w:rFonts w:ascii="Times New Roman" w:hAnsi="Times New Roman"/>
          <w:noProof/>
          <w:sz w:val="22"/>
          <w:szCs w:val="22"/>
          <w14:ligatures w14:val="standard"/>
          <w14:cntxtAlts/>
        </w:rPr>
        <w:t>Osobné postavenie</w:t>
      </w:r>
    </w:p>
    <w:p w14:paraId="4CD77F8D" w14:textId="77777777" w:rsidR="001B558D" w:rsidRPr="00A853D9" w:rsidRDefault="001B558D" w:rsidP="00513569">
      <w:pPr>
        <w:pStyle w:val="Nadpis2"/>
        <w:numPr>
          <w:ilvl w:val="1"/>
          <w:numId w:val="21"/>
        </w:numPr>
        <w:spacing w:before="0" w:after="0" w:line="240" w:lineRule="auto"/>
        <w:ind w:left="426" w:hanging="426"/>
        <w:jc w:val="both"/>
        <w:rPr>
          <w:rFonts w:ascii="Times New Roman" w:hAnsi="Times New Roman"/>
          <w:b w:val="0"/>
          <w:bCs w:val="0"/>
          <w:noProof/>
          <w:sz w:val="22"/>
          <w:szCs w:val="22"/>
          <w14:ligatures w14:val="standard"/>
          <w14:cntxtAlts/>
        </w:rPr>
      </w:pPr>
      <w:r w:rsidRPr="00A853D9">
        <w:rPr>
          <w:rFonts w:ascii="Times New Roman" w:hAnsi="Times New Roman"/>
          <w:b w:val="0"/>
          <w:bCs w:val="0"/>
          <w:noProof/>
          <w:sz w:val="22"/>
          <w:szCs w:val="22"/>
          <w14:ligatures w14:val="standard"/>
          <w14:cntxtAlts/>
        </w:rPr>
        <w:t>Uchádzač musí spĺňať podmienky účasti týkajúce sa osobného postavenia podľa § 32 ods. 1 zákona o verejnom obstarávaní a preukázať ich splnenie dokladmi podľa § 32 ods. 2, resp. ods. 4 a ods. 5 zákona o verejnom obstarávaní alebo podľa § 152 zákona o verejnom obstarávaní, v zmysle ktorého hospodársky subjekt vo verejnom obstarávaní môže preukázať splnenie podmienok účasti osobného postavenia zápisom do zoznamu hospodárskych subjektov.</w:t>
      </w:r>
    </w:p>
    <w:p w14:paraId="2F06EFDA" w14:textId="77777777" w:rsidR="001B558D" w:rsidRPr="00A853D9" w:rsidRDefault="001B558D" w:rsidP="00513569">
      <w:pPr>
        <w:pStyle w:val="Nadpis2"/>
        <w:numPr>
          <w:ilvl w:val="1"/>
          <w:numId w:val="21"/>
        </w:numPr>
        <w:spacing w:before="0" w:after="0" w:line="240" w:lineRule="auto"/>
        <w:ind w:left="426" w:hanging="426"/>
        <w:jc w:val="both"/>
        <w:rPr>
          <w:rFonts w:ascii="Times New Roman" w:hAnsi="Times New Roman"/>
          <w:b w:val="0"/>
          <w:bCs w:val="0"/>
          <w:noProof/>
          <w:sz w:val="22"/>
          <w:szCs w:val="22"/>
          <w14:ligatures w14:val="standard"/>
          <w14:cntxtAlts/>
        </w:rPr>
      </w:pPr>
      <w:r w:rsidRPr="00A853D9">
        <w:rPr>
          <w:rFonts w:ascii="Times New Roman" w:hAnsi="Times New Roman"/>
          <w:b w:val="0"/>
          <w:bCs w:val="0"/>
          <w:noProof/>
          <w:sz w:val="22"/>
          <w:szCs w:val="22"/>
          <w14:ligatures w14:val="standard"/>
          <w14:cntxtAlts/>
        </w:rPr>
        <w:t>Ak uchádzač má sídlo, miesto podnikania alebo obvyklý pobyt mimo územia Slovenskej republiky a štát jeho sídla, miesta podnikania alebo obvyklého pobytu nevydáva niektoré z dokladov uvedených v § 32 ods. 2 zákona o verejnom obstarávaní alebo nevydáva ani rovnocenné doklady, možno ich nahradiť čestným vyhlásením podľa predpisov platných v štáte jeho sídla, miesta podnikania alebo obvyklého pobytu. Ak právo štátu uchádzača so sídlom, miestom podnikania alebo obvyklým pobytom mimo územia Slovenskej republiky neupravuje inštitút čestného vyhlásenia, môže ho nahradiť vyhlásením urobeným pred súdom, správnym orgánom, notárom, inou odbornou inštitúciou alebo obchodnou inštitúciou podľa predpisov platných v štáte sídla, miesta podnikania alebo obvyklého pobytu uchádzača.</w:t>
      </w:r>
    </w:p>
    <w:p w14:paraId="13DEEC20" w14:textId="77777777" w:rsidR="001B558D" w:rsidRPr="00A853D9" w:rsidRDefault="001B558D" w:rsidP="00513569">
      <w:pPr>
        <w:pStyle w:val="Nadpis2"/>
        <w:numPr>
          <w:ilvl w:val="1"/>
          <w:numId w:val="21"/>
        </w:numPr>
        <w:spacing w:before="0" w:after="0" w:line="240" w:lineRule="auto"/>
        <w:ind w:left="426" w:hanging="426"/>
        <w:jc w:val="both"/>
        <w:rPr>
          <w:rFonts w:ascii="Times New Roman" w:hAnsi="Times New Roman"/>
          <w:b w:val="0"/>
          <w:bCs w:val="0"/>
          <w:noProof/>
          <w:sz w:val="22"/>
          <w:szCs w:val="22"/>
          <w14:ligatures w14:val="standard"/>
          <w14:cntxtAlts/>
        </w:rPr>
      </w:pPr>
      <w:r w:rsidRPr="00A853D9">
        <w:rPr>
          <w:rFonts w:ascii="Times New Roman" w:hAnsi="Times New Roman"/>
          <w:b w:val="0"/>
          <w:bCs w:val="0"/>
          <w:noProof/>
          <w:sz w:val="22"/>
          <w:szCs w:val="22"/>
          <w14:ligatures w14:val="standard"/>
          <w14:cntxtAlts/>
        </w:rPr>
        <w:t>V prípade uchádzača, ktorého tvorí skupina dodávateľov zúčastnená vo verejnom obstarávaní, požaduje sa preukázanie splnenia podmienok účasti týkajúcich sa osobného postavenia za každého člena skupiny osobitne. Splnenie podmienky účasti podľa § 32 ods. 1 písm. e) zákona o verejnom obstarávaní preukazuje člen skupiny len vo vzťahu k tej časti predmetu zákazky, ktorú má zabezpečiť.</w:t>
      </w:r>
    </w:p>
    <w:p w14:paraId="4E046989" w14:textId="77777777" w:rsidR="001B558D" w:rsidRPr="00A853D9" w:rsidRDefault="001B558D" w:rsidP="00513569">
      <w:pPr>
        <w:pStyle w:val="Nadpis2"/>
        <w:numPr>
          <w:ilvl w:val="1"/>
          <w:numId w:val="21"/>
        </w:numPr>
        <w:spacing w:before="0" w:after="0" w:line="240" w:lineRule="auto"/>
        <w:ind w:left="426" w:hanging="426"/>
        <w:jc w:val="both"/>
        <w:rPr>
          <w:rFonts w:ascii="Times New Roman" w:hAnsi="Times New Roman"/>
          <w:b w:val="0"/>
          <w:bCs w:val="0"/>
          <w:noProof/>
          <w:sz w:val="22"/>
          <w:szCs w:val="22"/>
          <w14:ligatures w14:val="standard"/>
          <w14:cntxtAlts/>
        </w:rPr>
      </w:pPr>
      <w:r w:rsidRPr="00A853D9">
        <w:rPr>
          <w:rFonts w:ascii="Times New Roman" w:hAnsi="Times New Roman"/>
          <w:b w:val="0"/>
          <w:bCs w:val="0"/>
          <w:noProof/>
          <w:sz w:val="22"/>
          <w:szCs w:val="22"/>
          <w14:ligatures w14:val="standard"/>
          <w14:cntxtAlts/>
        </w:rPr>
        <w:t xml:space="preserve">Uchádzač nie je povinný predkladať doklady podľa § 32 ods. 2 zákona o verejnom obstarávaní, ak verejný obstarávateľ je oprávnený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 Na základe uvedeného, uchádzač so sídlom/miestom podnikania v Slovenskej republike, ktorého údaje sú vedené v informačných systémoch verejnej správy Slovenskej republiky, nie je povinný v zmysle § 32 ods. 3 zákona o verejnom obstarávaní predkladať verejnému obstarávateľovi doklady podľa § 32 ods.1 písm. b), c) a e) zákona o verejnom obstarávaní. V prípade podmienky účasti podľa § 32 ods. 2 písm. e) zákona o verejnom obstarávaní, vyššie uvedené pravidlo platí pre hospodárske subjekty (uchádzačov) taxatívne vymenované v § 2 ods. 2 zákona č. 272/2015 Z. z. o registri právnických osôb, podnikateľov a orgánov verejnej moci a o zmene a doplnení niektorých zákonov. </w:t>
      </w:r>
    </w:p>
    <w:p w14:paraId="4612EFEB" w14:textId="77777777" w:rsidR="001B558D" w:rsidRPr="00A853D9" w:rsidRDefault="001B558D" w:rsidP="00513569">
      <w:pPr>
        <w:pStyle w:val="Nadpis2"/>
        <w:numPr>
          <w:ilvl w:val="1"/>
          <w:numId w:val="21"/>
        </w:numPr>
        <w:spacing w:before="0" w:after="0" w:line="240" w:lineRule="auto"/>
        <w:ind w:left="426" w:hanging="426"/>
        <w:jc w:val="both"/>
        <w:rPr>
          <w:rFonts w:ascii="Times New Roman" w:hAnsi="Times New Roman"/>
          <w:b w:val="0"/>
          <w:bCs w:val="0"/>
          <w:noProof/>
          <w:sz w:val="22"/>
          <w:szCs w:val="22"/>
          <w14:ligatures w14:val="standard"/>
          <w14:cntxtAlts/>
        </w:rPr>
      </w:pPr>
      <w:r w:rsidRPr="00A853D9">
        <w:rPr>
          <w:rFonts w:ascii="Times New Roman" w:hAnsi="Times New Roman"/>
          <w:b w:val="0"/>
          <w:bCs w:val="0"/>
          <w:noProof/>
          <w:sz w:val="22"/>
          <w:szCs w:val="22"/>
          <w14:ligatures w14:val="standard"/>
          <w14:cntxtAlts/>
        </w:rPr>
        <w:t>Verejný obstarávateľ nie je oprávnený vyžadovať výpis z registra trestov z informačných systémov verejnej správy podľa osobitného predpisu, preto uchádzač preukáže splnenie podmienky účasti podľa § 32 ods. 1 písm. a) zákona o verejnom obstarávaní predložením dokladov podľa § 32 ods. 2 zákona o verejnom obstarávaní.</w:t>
      </w:r>
    </w:p>
    <w:p w14:paraId="705E8665" w14:textId="77777777" w:rsidR="001B558D" w:rsidRPr="00A853D9" w:rsidRDefault="001B558D" w:rsidP="00513569">
      <w:pPr>
        <w:pStyle w:val="Nadpis2"/>
        <w:numPr>
          <w:ilvl w:val="1"/>
          <w:numId w:val="21"/>
        </w:numPr>
        <w:spacing w:before="0" w:after="0" w:line="240" w:lineRule="auto"/>
        <w:ind w:left="426" w:hanging="426"/>
        <w:jc w:val="both"/>
        <w:rPr>
          <w:rFonts w:ascii="Times New Roman" w:hAnsi="Times New Roman"/>
          <w:b w:val="0"/>
          <w:bCs w:val="0"/>
          <w:noProof/>
          <w:sz w:val="22"/>
          <w:szCs w:val="22"/>
          <w14:ligatures w14:val="standard"/>
          <w14:cntxtAlts/>
        </w:rPr>
      </w:pPr>
      <w:r w:rsidRPr="00A853D9">
        <w:rPr>
          <w:rFonts w:ascii="Times New Roman" w:hAnsi="Times New Roman"/>
          <w:b w:val="0"/>
          <w:bCs w:val="0"/>
          <w:noProof/>
          <w:sz w:val="22"/>
          <w:szCs w:val="22"/>
          <w14:ligatures w14:val="standard"/>
          <w14:cntxtAlts/>
        </w:rPr>
        <w:t>Uchádzač môže v zmysle § 39 zákona o verejnom obstarávaní nahradiť doklady jednotným európskym dokumentom, v takomto prípade súčasťou jeho ponuky bude vyplnený Jednotný elektronický dokument.</w:t>
      </w:r>
    </w:p>
    <w:bookmarkEnd w:id="4"/>
    <w:p w14:paraId="7556CFEB" w14:textId="77777777" w:rsidR="001B558D" w:rsidRPr="00A853D9" w:rsidRDefault="001B558D" w:rsidP="00B40C54">
      <w:pPr>
        <w:jc w:val="both"/>
        <w:rPr>
          <w:noProof/>
          <w:sz w:val="22"/>
          <w:szCs w:val="22"/>
          <w14:ligatures w14:val="standard"/>
          <w14:cntxtAlts/>
        </w:rPr>
      </w:pPr>
    </w:p>
    <w:p w14:paraId="1E7354B2" w14:textId="77777777" w:rsidR="001B558D" w:rsidRPr="00A853D9" w:rsidRDefault="001B558D" w:rsidP="00B40C54">
      <w:pPr>
        <w:pStyle w:val="Nadpis2"/>
        <w:numPr>
          <w:ilvl w:val="0"/>
          <w:numId w:val="21"/>
        </w:numPr>
        <w:spacing w:before="0" w:after="0" w:line="240" w:lineRule="auto"/>
        <w:ind w:left="357" w:hanging="357"/>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t>Finančné a ekonomické postavenie</w:t>
      </w:r>
    </w:p>
    <w:p w14:paraId="0E80D918" w14:textId="0B6EC595" w:rsidR="001B558D" w:rsidRPr="00A853D9" w:rsidRDefault="001B558D" w:rsidP="00513569">
      <w:pPr>
        <w:pStyle w:val="Nadpis2"/>
        <w:numPr>
          <w:ilvl w:val="1"/>
          <w:numId w:val="21"/>
        </w:numPr>
        <w:spacing w:before="0" w:after="0" w:line="240" w:lineRule="auto"/>
        <w:ind w:left="426" w:hanging="426"/>
        <w:jc w:val="both"/>
        <w:rPr>
          <w:rFonts w:ascii="Times New Roman" w:hAnsi="Times New Roman"/>
          <w:b w:val="0"/>
          <w:bCs w:val="0"/>
          <w:noProof/>
          <w:color w:val="000000"/>
          <w:sz w:val="22"/>
          <w:szCs w:val="22"/>
          <w14:ligatures w14:val="standard"/>
          <w14:cntxtAlts/>
        </w:rPr>
      </w:pPr>
      <w:r w:rsidRPr="00A853D9">
        <w:rPr>
          <w:rFonts w:ascii="Times New Roman" w:hAnsi="Times New Roman"/>
          <w:b w:val="0"/>
          <w:bCs w:val="0"/>
          <w:noProof/>
          <w:color w:val="000000"/>
          <w:sz w:val="22"/>
          <w:szCs w:val="22"/>
          <w14:ligatures w14:val="standard"/>
          <w14:cntxtAlts/>
        </w:rPr>
        <w:t xml:space="preserve">Verejný obstarávateľ </w:t>
      </w:r>
      <w:r w:rsidR="00764AB5" w:rsidRPr="00A0349B">
        <w:rPr>
          <w:rFonts w:ascii="Times New Roman" w:hAnsi="Times New Roman"/>
          <w:noProof/>
          <w:color w:val="000000"/>
          <w:sz w:val="22"/>
          <w:szCs w:val="22"/>
          <w14:ligatures w14:val="standard"/>
          <w14:cntxtAlts/>
        </w:rPr>
        <w:t>ne</w:t>
      </w:r>
      <w:r w:rsidRPr="00A0349B">
        <w:rPr>
          <w:rFonts w:ascii="Times New Roman" w:hAnsi="Times New Roman"/>
          <w:noProof/>
          <w:color w:val="000000"/>
          <w:sz w:val="22"/>
          <w:szCs w:val="22"/>
          <w14:ligatures w14:val="standard"/>
          <w14:cntxtAlts/>
        </w:rPr>
        <w:t>vyžaduje</w:t>
      </w:r>
      <w:r w:rsidRPr="00A853D9">
        <w:rPr>
          <w:rFonts w:ascii="Times New Roman" w:hAnsi="Times New Roman"/>
          <w:b w:val="0"/>
          <w:bCs w:val="0"/>
          <w:noProof/>
          <w:color w:val="000000"/>
          <w:sz w:val="22"/>
          <w:szCs w:val="22"/>
          <w14:ligatures w14:val="standard"/>
          <w14:cntxtAlts/>
        </w:rPr>
        <w:t xml:space="preserve"> predloženie dokladov podľa § 33 zákona o verejnom obstarávaní, ktorými sa preukazuje splnenie podmienok účasti týkajúcich sa finančného a ekonomického postavenia</w:t>
      </w:r>
      <w:r w:rsidR="00764AB5" w:rsidRPr="00A853D9">
        <w:rPr>
          <w:rFonts w:ascii="Times New Roman" w:hAnsi="Times New Roman"/>
          <w:b w:val="0"/>
          <w:bCs w:val="0"/>
          <w:noProof/>
          <w:color w:val="000000"/>
          <w:sz w:val="22"/>
          <w:szCs w:val="22"/>
          <w14:ligatures w14:val="standard"/>
          <w14:cntxtAlts/>
        </w:rPr>
        <w:t>.</w:t>
      </w:r>
    </w:p>
    <w:p w14:paraId="174F6C33" w14:textId="77777777" w:rsidR="001B558D" w:rsidRPr="00A853D9" w:rsidRDefault="001B558D" w:rsidP="00B40C54">
      <w:pPr>
        <w:jc w:val="both"/>
        <w:rPr>
          <w:noProof/>
          <w:color w:val="000000"/>
          <w:sz w:val="22"/>
          <w:szCs w:val="22"/>
          <w14:ligatures w14:val="standard"/>
          <w14:cntxtAlts/>
        </w:rPr>
      </w:pPr>
    </w:p>
    <w:p w14:paraId="5CF6AD41" w14:textId="77777777" w:rsidR="001B558D" w:rsidRPr="00A853D9" w:rsidRDefault="001B558D" w:rsidP="00B40C54">
      <w:pPr>
        <w:pStyle w:val="Nadpis2"/>
        <w:numPr>
          <w:ilvl w:val="0"/>
          <w:numId w:val="21"/>
        </w:numPr>
        <w:spacing w:before="0" w:after="0" w:line="240" w:lineRule="auto"/>
        <w:ind w:left="357" w:hanging="357"/>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t>Technická spôsobilosť alebo odborná spôsobilosť</w:t>
      </w:r>
    </w:p>
    <w:p w14:paraId="07B32249" w14:textId="7E36EF4E" w:rsidR="00D641E6" w:rsidRPr="00A853D9" w:rsidRDefault="001B558D" w:rsidP="00513569">
      <w:pPr>
        <w:pStyle w:val="Nadpis2"/>
        <w:numPr>
          <w:ilvl w:val="1"/>
          <w:numId w:val="29"/>
        </w:numPr>
        <w:spacing w:before="0" w:after="0" w:line="240" w:lineRule="auto"/>
        <w:ind w:left="426" w:hanging="426"/>
        <w:jc w:val="both"/>
        <w:rPr>
          <w:rFonts w:ascii="Times New Roman" w:hAnsi="Times New Roman"/>
          <w:b w:val="0"/>
          <w:bCs w:val="0"/>
          <w:noProof/>
          <w:color w:val="000000"/>
          <w:sz w:val="22"/>
          <w:szCs w:val="22"/>
          <w14:ligatures w14:val="standard"/>
          <w14:cntxtAlts/>
        </w:rPr>
      </w:pPr>
      <w:r w:rsidRPr="00A853D9">
        <w:rPr>
          <w:rFonts w:ascii="Times New Roman" w:hAnsi="Times New Roman"/>
          <w:b w:val="0"/>
          <w:bCs w:val="0"/>
          <w:noProof/>
          <w:color w:val="000000"/>
          <w:sz w:val="22"/>
          <w:szCs w:val="22"/>
          <w14:ligatures w14:val="standard"/>
          <w14:cntxtAlts/>
        </w:rPr>
        <w:t>Verejný obstarávateľ vyžaduje predloženie dokladov podľa § 34 zákona o verejnom obstarávaní, ktorými sa preukazuje splnenie podmienok účasti týkajúcich sa technickej alebo odbornej spôsobilosti</w:t>
      </w:r>
      <w:r w:rsidR="00D641E6" w:rsidRPr="00A853D9">
        <w:rPr>
          <w:rFonts w:ascii="Times New Roman" w:hAnsi="Times New Roman"/>
          <w:b w:val="0"/>
          <w:bCs w:val="0"/>
          <w:noProof/>
          <w:color w:val="000000"/>
          <w:sz w:val="22"/>
          <w:szCs w:val="22"/>
          <w14:ligatures w14:val="standard"/>
          <w14:cntxtAlts/>
        </w:rPr>
        <w:t>:</w:t>
      </w:r>
    </w:p>
    <w:p w14:paraId="4A8372B3" w14:textId="77777777" w:rsidR="00D641E6" w:rsidRPr="00A853D9" w:rsidRDefault="00D641E6" w:rsidP="00513569">
      <w:pPr>
        <w:pStyle w:val="Odsekzoznamu"/>
        <w:numPr>
          <w:ilvl w:val="2"/>
          <w:numId w:val="29"/>
        </w:numPr>
        <w:autoSpaceDN w:val="0"/>
        <w:ind w:left="1134" w:hanging="709"/>
        <w:contextualSpacing/>
        <w:jc w:val="both"/>
        <w:rPr>
          <w:rFonts w:ascii="Times New Roman" w:hAnsi="Times New Roman"/>
          <w:strike/>
          <w:szCs w:val="22"/>
        </w:rPr>
      </w:pPr>
      <w:r w:rsidRPr="00A853D9">
        <w:rPr>
          <w:rFonts w:ascii="Times New Roman" w:hAnsi="Times New Roman"/>
          <w:b/>
          <w:bCs/>
          <w:szCs w:val="22"/>
        </w:rPr>
        <w:t>Podľa § 34 ods. 1 písm. a) zákona o verejnom obstarávaní</w:t>
      </w:r>
      <w:r w:rsidRPr="00A853D9">
        <w:rPr>
          <w:rFonts w:ascii="Times New Roman" w:hAnsi="Times New Roman"/>
          <w:szCs w:val="22"/>
        </w:rPr>
        <w:t xml:space="preserve"> zoznamom dodaného tovaru za predchádzajúce tri roky od vyhlásenia verejného obstarávania s uvedením cien, lehôt dodania a odberateľov; dokladom je referencia, ak odberateľom bol verejný obstarávateľ podľa zákona o verejnom obstarávaní.</w:t>
      </w:r>
    </w:p>
    <w:p w14:paraId="2FD42361" w14:textId="77777777" w:rsidR="00D641E6" w:rsidRPr="00A853D9" w:rsidRDefault="00D641E6" w:rsidP="00513569">
      <w:pPr>
        <w:ind w:left="1134"/>
        <w:jc w:val="both"/>
        <w:rPr>
          <w:b/>
          <w:bCs/>
          <w:iCs/>
          <w:sz w:val="22"/>
          <w:szCs w:val="22"/>
        </w:rPr>
      </w:pPr>
      <w:r w:rsidRPr="00A853D9">
        <w:rPr>
          <w:sz w:val="22"/>
          <w:szCs w:val="22"/>
        </w:rPr>
        <w:t>Minimálna úroveň požadovaná verejným obstarávateľom podľa § 38 ods. 5 zákona o verejnom obstarávaní</w:t>
      </w:r>
      <w:r w:rsidRPr="00A853D9">
        <w:rPr>
          <w:bCs/>
          <w:iCs/>
          <w:sz w:val="22"/>
          <w:szCs w:val="22"/>
        </w:rPr>
        <w:t>:</w:t>
      </w:r>
    </w:p>
    <w:p w14:paraId="785E1EB8" w14:textId="5378083B" w:rsidR="00D641E6" w:rsidRPr="00A853D9" w:rsidRDefault="00D641E6" w:rsidP="00513569">
      <w:pPr>
        <w:ind w:left="1134"/>
        <w:jc w:val="both"/>
        <w:rPr>
          <w:sz w:val="22"/>
          <w:szCs w:val="22"/>
        </w:rPr>
      </w:pPr>
      <w:bookmarkStart w:id="5" w:name="_Hlk53655686"/>
      <w:r w:rsidRPr="00A853D9">
        <w:rPr>
          <w:bCs/>
          <w:iCs/>
          <w:sz w:val="22"/>
          <w:szCs w:val="22"/>
        </w:rPr>
        <w:t>Verejný obstarávateľ požaduje predložiť</w:t>
      </w:r>
      <w:r w:rsidRPr="00A853D9">
        <w:rPr>
          <w:b/>
          <w:bCs/>
          <w:iCs/>
          <w:sz w:val="22"/>
          <w:szCs w:val="22"/>
        </w:rPr>
        <w:t xml:space="preserve"> </w:t>
      </w:r>
      <w:r w:rsidRPr="00A853D9">
        <w:rPr>
          <w:bCs/>
          <w:iCs/>
          <w:sz w:val="22"/>
          <w:szCs w:val="22"/>
        </w:rPr>
        <w:t xml:space="preserve">referencie o dodaní tovaru </w:t>
      </w:r>
      <w:r w:rsidRPr="00A853D9">
        <w:rPr>
          <w:sz w:val="22"/>
          <w:szCs w:val="22"/>
        </w:rPr>
        <w:t xml:space="preserve">rovnakého charakteru ako je predmet zákazky za prechádzajúce tri roky od vyhlásenia verejného obstarávania s uvedením cien, lehôt dodania a odberateľov, dokladom je referencia, ak odberateľom bol verejný obstarávateľ alebo obstarávateľ podľa zákona o verejnom obstarávaní, pričom verejný obstarávateľ vyžaduje preukázanie referencií dodania tovaru celkom v nasledujúcej minimálnej úhrnnej hodnote (za všetky tri roky spolu, resp. za roky, ktoré sú dostupné v závislosti od vzniku alebo začatia </w:t>
      </w:r>
      <w:r w:rsidRPr="00A853D9">
        <w:rPr>
          <w:sz w:val="22"/>
          <w:szCs w:val="22"/>
        </w:rPr>
        <w:lastRenderedPageBreak/>
        <w:t xml:space="preserve">prevádzkovania činnosti) vyjadrenom v EUR alebo v ekvivalentnej výške v cudzej mene, celkom </w:t>
      </w:r>
      <w:r w:rsidRPr="00A853D9">
        <w:rPr>
          <w:b/>
          <w:bCs/>
          <w:sz w:val="22"/>
          <w:szCs w:val="22"/>
        </w:rPr>
        <w:t>80 000 Eur</w:t>
      </w:r>
      <w:r w:rsidRPr="00A853D9">
        <w:rPr>
          <w:sz w:val="22"/>
          <w:szCs w:val="22"/>
        </w:rPr>
        <w:t>.</w:t>
      </w:r>
    </w:p>
    <w:p w14:paraId="4DCD7AEB" w14:textId="77777777" w:rsidR="00D641E6" w:rsidRPr="00A853D9" w:rsidRDefault="00D641E6" w:rsidP="00513569">
      <w:pPr>
        <w:ind w:left="1134"/>
        <w:jc w:val="both"/>
        <w:rPr>
          <w:sz w:val="22"/>
          <w:szCs w:val="22"/>
        </w:rPr>
      </w:pPr>
      <w:r w:rsidRPr="00A853D9">
        <w:rPr>
          <w:sz w:val="22"/>
          <w:szCs w:val="22"/>
        </w:rPr>
        <w:t>Referencie budú predložené ako originály alebo úradne overené kópie. Uchádzač uvedie, ktoré referencie zo zoznamu referencií predkladá k predmetu zákazky.</w:t>
      </w:r>
    </w:p>
    <w:p w14:paraId="5EF16FCC" w14:textId="77777777" w:rsidR="00D641E6" w:rsidRPr="00A853D9" w:rsidRDefault="00D641E6" w:rsidP="00513569">
      <w:pPr>
        <w:ind w:left="1134"/>
        <w:jc w:val="both"/>
        <w:rPr>
          <w:sz w:val="22"/>
          <w:szCs w:val="22"/>
        </w:rPr>
      </w:pPr>
      <w:r w:rsidRPr="00A853D9">
        <w:rPr>
          <w:sz w:val="22"/>
          <w:szCs w:val="22"/>
        </w:rPr>
        <w:t>(Za rozhodujúce obdobie predchádzajúcich troch rokov sa považuje obdobie posledných troch rokov končiace dňom predchádzajúcim dňu odoslania oznámenia do vestníka úradu).</w:t>
      </w:r>
    </w:p>
    <w:p w14:paraId="6F5ACA8F" w14:textId="77777777" w:rsidR="00D641E6" w:rsidRPr="00A853D9" w:rsidRDefault="00D641E6" w:rsidP="00513569">
      <w:pPr>
        <w:ind w:left="1134"/>
        <w:jc w:val="both"/>
        <w:rPr>
          <w:sz w:val="22"/>
          <w:szCs w:val="22"/>
        </w:rPr>
      </w:pPr>
      <w:r w:rsidRPr="00A853D9">
        <w:rPr>
          <w:sz w:val="22"/>
          <w:szCs w:val="22"/>
        </w:rPr>
        <w:t>Na prepočet z inej meny na menu EUR sa použije kurz ECB zo dňa odoslania oznámenia o vyhlásení verejného obstarávania na zverejnenie do vestníkov (Publikačný vestník, Vestník VO). Uchádzač spôsob prepočtu zdokumentuje a predloží ho ako súčasť dokumentov, ku ktorým sa viaže za účelom preukázania splnenia požiadaviek a podmienok účasti.</w:t>
      </w:r>
    </w:p>
    <w:bookmarkEnd w:id="5"/>
    <w:p w14:paraId="0919CDE8" w14:textId="77777777" w:rsidR="00D641E6" w:rsidRPr="00A853D9" w:rsidRDefault="00D641E6" w:rsidP="00D641E6">
      <w:pPr>
        <w:pStyle w:val="Zkladntext210"/>
        <w:shd w:val="clear" w:color="auto" w:fill="auto"/>
        <w:suppressAutoHyphens/>
        <w:spacing w:after="0" w:line="240" w:lineRule="auto"/>
        <w:ind w:left="709" w:firstLine="0"/>
        <w:rPr>
          <w:rFonts w:ascii="Times New Roman" w:hAnsi="Times New Roman" w:cs="Times New Roman"/>
          <w:sz w:val="22"/>
          <w:szCs w:val="22"/>
        </w:rPr>
      </w:pPr>
    </w:p>
    <w:p w14:paraId="3DFCFDCC" w14:textId="77777777" w:rsidR="00D641E6" w:rsidRPr="00A853D9" w:rsidRDefault="00D641E6" w:rsidP="00D641E6">
      <w:pPr>
        <w:pStyle w:val="Odsekzoznamu"/>
        <w:numPr>
          <w:ilvl w:val="2"/>
          <w:numId w:val="29"/>
        </w:numPr>
        <w:tabs>
          <w:tab w:val="left" w:pos="0"/>
        </w:tabs>
        <w:ind w:left="1418" w:hanging="567"/>
        <w:contextualSpacing/>
        <w:jc w:val="both"/>
        <w:rPr>
          <w:rFonts w:ascii="Times New Roman" w:hAnsi="Times New Roman"/>
          <w:szCs w:val="22"/>
        </w:rPr>
      </w:pPr>
      <w:r w:rsidRPr="00A853D9">
        <w:rPr>
          <w:rFonts w:ascii="Times New Roman" w:hAnsi="Times New Roman"/>
          <w:b/>
          <w:szCs w:val="22"/>
        </w:rPr>
        <w:t xml:space="preserve">podľa § 34 ods. 1 písm. m) zákona o verejnom obstarávaní </w:t>
      </w:r>
      <w:r w:rsidRPr="00A853D9">
        <w:rPr>
          <w:rFonts w:ascii="Times New Roman" w:hAnsi="Times New Roman"/>
          <w:szCs w:val="22"/>
        </w:rPr>
        <w:t>ak ide o tovar, ktorý sa má dodať:</w:t>
      </w:r>
    </w:p>
    <w:p w14:paraId="2DA13DA6" w14:textId="0AC5F381" w:rsidR="00D641E6" w:rsidRPr="00A853D9" w:rsidRDefault="00D641E6" w:rsidP="00D641E6">
      <w:pPr>
        <w:ind w:left="1418" w:hanging="567"/>
        <w:jc w:val="both"/>
        <w:rPr>
          <w:sz w:val="22"/>
          <w:szCs w:val="22"/>
        </w:rPr>
      </w:pPr>
      <w:r w:rsidRPr="00A853D9">
        <w:rPr>
          <w:sz w:val="22"/>
          <w:szCs w:val="22"/>
        </w:rPr>
        <w:t>bod 1.</w:t>
      </w:r>
      <w:r w:rsidRPr="00A853D9">
        <w:rPr>
          <w:b/>
          <w:sz w:val="22"/>
          <w:szCs w:val="22"/>
        </w:rPr>
        <w:t xml:space="preserve"> </w:t>
      </w:r>
      <w:bookmarkStart w:id="6" w:name="_Hlk53655734"/>
      <w:r w:rsidRPr="00A853D9">
        <w:rPr>
          <w:b/>
          <w:sz w:val="22"/>
          <w:szCs w:val="22"/>
          <w:u w:val="single"/>
        </w:rPr>
        <w:t>opisom</w:t>
      </w:r>
      <w:r w:rsidRPr="00A853D9">
        <w:rPr>
          <w:b/>
          <w:sz w:val="22"/>
          <w:szCs w:val="22"/>
        </w:rPr>
        <w:t xml:space="preserve"> </w:t>
      </w:r>
      <w:r w:rsidRPr="00A853D9">
        <w:rPr>
          <w:sz w:val="22"/>
          <w:szCs w:val="22"/>
        </w:rPr>
        <w:t>ponúkaného tovaru</w:t>
      </w:r>
      <w:r w:rsidR="0055327E" w:rsidRPr="00A853D9">
        <w:rPr>
          <w:sz w:val="22"/>
          <w:szCs w:val="22"/>
        </w:rPr>
        <w:t>, ktorý bude uvedený v Tabuľke č. 1</w:t>
      </w:r>
      <w:bookmarkEnd w:id="6"/>
    </w:p>
    <w:p w14:paraId="1DC6C82C" w14:textId="77777777" w:rsidR="00D641E6" w:rsidRPr="00A853D9" w:rsidRDefault="00D641E6" w:rsidP="00D641E6">
      <w:pPr>
        <w:ind w:left="426"/>
        <w:jc w:val="both"/>
        <w:rPr>
          <w:sz w:val="22"/>
          <w:szCs w:val="22"/>
          <w:u w:val="single"/>
        </w:rPr>
      </w:pPr>
      <w:r w:rsidRPr="00A853D9">
        <w:rPr>
          <w:sz w:val="22"/>
          <w:szCs w:val="22"/>
        </w:rPr>
        <w:t>Minimálna úroveň požadovaná verejným obstarávateľom podľa § 38 ods. 5 zákona o verejnom obstarávaní:</w:t>
      </w:r>
    </w:p>
    <w:p w14:paraId="6DFA02AB" w14:textId="77777777" w:rsidR="00D641E6" w:rsidRPr="00A853D9" w:rsidRDefault="00D641E6" w:rsidP="00D641E6">
      <w:pPr>
        <w:tabs>
          <w:tab w:val="num" w:pos="567"/>
          <w:tab w:val="num" w:pos="1713"/>
        </w:tabs>
        <w:ind w:left="426"/>
        <w:jc w:val="both"/>
        <w:rPr>
          <w:sz w:val="22"/>
          <w:szCs w:val="22"/>
        </w:rPr>
      </w:pPr>
      <w:bookmarkStart w:id="7" w:name="_Hlk53655703"/>
      <w:r w:rsidRPr="00A853D9">
        <w:rPr>
          <w:sz w:val="22"/>
          <w:szCs w:val="22"/>
        </w:rPr>
        <w:t xml:space="preserve">Uchádzači predložia opis ponúkaného tovaru predmetu zákazky. V opise ponúkaného tovaru k názvu tovaru uchádzači uvedú obchodné označenie tovaru, technické parametre, vlastnosti ponúkaného tovaru a ďalšie informácie o ponúkanom tovare v takom rozsahu, aby bolo možné jednoznačne posúdiť splnenie všetkých požiadaviek verejného obstarávateľa na všetky jednotlivé položky predmetu zákazky. Každý opis musí byť jednoznačne priradený k príslušnej položke predmetu zákazky tak, že bude označený poradovým číslom a názvom položky. Opis ponúkaného tovaru musí byť v súlade s požiadavkami uvedenými v odiele B.2 Opis predmetu zákazky.  </w:t>
      </w:r>
    </w:p>
    <w:bookmarkEnd w:id="7"/>
    <w:p w14:paraId="2B454D4A" w14:textId="77777777" w:rsidR="00D641E6" w:rsidRPr="00A853D9" w:rsidRDefault="00D641E6" w:rsidP="00D641E6"/>
    <w:p w14:paraId="3EFF648D" w14:textId="34994999" w:rsidR="00D641E6" w:rsidRPr="00A853D9" w:rsidRDefault="00D641E6" w:rsidP="00513569">
      <w:pPr>
        <w:pStyle w:val="Nadpis2"/>
        <w:numPr>
          <w:ilvl w:val="1"/>
          <w:numId w:val="29"/>
        </w:numPr>
        <w:spacing w:before="0" w:after="0" w:line="240" w:lineRule="auto"/>
        <w:ind w:left="426" w:hanging="426"/>
        <w:jc w:val="both"/>
        <w:rPr>
          <w:rFonts w:ascii="Times New Roman" w:hAnsi="Times New Roman"/>
          <w:b w:val="0"/>
          <w:bCs w:val="0"/>
          <w:noProof/>
          <w:color w:val="000000"/>
          <w:sz w:val="22"/>
          <w:szCs w:val="22"/>
          <w14:ligatures w14:val="standard"/>
          <w14:cntxtAlts/>
        </w:rPr>
      </w:pPr>
      <w:bookmarkStart w:id="8" w:name="_Hlk53655653"/>
      <w:r w:rsidRPr="00A853D9">
        <w:rPr>
          <w:rFonts w:ascii="Times New Roman" w:hAnsi="Times New Roman"/>
          <w:b w:val="0"/>
          <w:bCs w:val="0"/>
          <w:noProof/>
          <w:color w:val="000000"/>
          <w:sz w:val="22"/>
          <w:szCs w:val="22"/>
          <w14:ligatures w14:val="standard"/>
          <w14:cntxtAlts/>
        </w:rPr>
        <w:t>Verejný obstarávateľ požaduje predložiť 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alebo odbornú spôsobilosť. Z písomnej zmluvy musí vyplývať záväzok osoby, že poskytne svoje kapacity počas celého trvania zmluvného vzťahu. Z písomnej zmluvy musí vyplývať záväzok osoby, že poskytne svoje kapacity počas celého trvania zmluvného vzťahu</w:t>
      </w:r>
      <w:bookmarkEnd w:id="8"/>
    </w:p>
    <w:p w14:paraId="4FA73751" w14:textId="68FCA2D3" w:rsidR="001B558D" w:rsidRPr="00A853D9" w:rsidRDefault="001B558D" w:rsidP="00513569">
      <w:pPr>
        <w:pStyle w:val="Nadpis2"/>
        <w:numPr>
          <w:ilvl w:val="1"/>
          <w:numId w:val="29"/>
        </w:numPr>
        <w:spacing w:before="0" w:after="0" w:line="240" w:lineRule="auto"/>
        <w:ind w:left="426" w:hanging="426"/>
        <w:jc w:val="both"/>
        <w:rPr>
          <w:rFonts w:ascii="Times New Roman" w:hAnsi="Times New Roman"/>
          <w:b w:val="0"/>
          <w:bCs w:val="0"/>
          <w:noProof/>
          <w:color w:val="000000"/>
          <w:sz w:val="22"/>
          <w:szCs w:val="22"/>
          <w14:ligatures w14:val="standard"/>
          <w14:cntxtAlts/>
        </w:rPr>
      </w:pPr>
      <w:r w:rsidRPr="00A853D9">
        <w:rPr>
          <w:rFonts w:ascii="Times New Roman" w:hAnsi="Times New Roman"/>
          <w:b w:val="0"/>
          <w:bCs w:val="0"/>
          <w:noProof/>
          <w:color w:val="000000"/>
          <w:sz w:val="22"/>
          <w:szCs w:val="22"/>
          <w14:ligatures w14:val="standard"/>
          <w14:cntxtAlts/>
        </w:rPr>
        <w:t xml:space="preserve">Osoba, ktorej kapacity majú byť použité na preukázanie technickej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 34 ods. 1 písm. g) zákona o verejnom obstarávaní), uchádzač môže využiť kapacity inej osoby len, ak táto bude reálne vykonávať služby, na ktoré sa kapacity vyžadujú. </w:t>
      </w:r>
    </w:p>
    <w:p w14:paraId="3953F6D5" w14:textId="5048E255" w:rsidR="001B558D" w:rsidRPr="00A853D9" w:rsidRDefault="001B558D" w:rsidP="00513569">
      <w:pPr>
        <w:pStyle w:val="Nadpis2"/>
        <w:numPr>
          <w:ilvl w:val="1"/>
          <w:numId w:val="29"/>
        </w:numPr>
        <w:spacing w:before="0" w:after="0" w:line="240" w:lineRule="auto"/>
        <w:ind w:left="426" w:hanging="426"/>
        <w:jc w:val="both"/>
        <w:rPr>
          <w:rFonts w:ascii="Times New Roman" w:hAnsi="Times New Roman"/>
          <w:b w:val="0"/>
          <w:bCs w:val="0"/>
          <w:noProof/>
          <w:sz w:val="22"/>
          <w:szCs w:val="22"/>
          <w14:ligatures w14:val="standard"/>
          <w14:cntxtAlts/>
        </w:rPr>
      </w:pPr>
      <w:r w:rsidRPr="00A853D9">
        <w:rPr>
          <w:rFonts w:ascii="Times New Roman" w:hAnsi="Times New Roman"/>
          <w:b w:val="0"/>
          <w:bCs w:val="0"/>
          <w:noProof/>
          <w:color w:val="000000"/>
          <w:sz w:val="22"/>
          <w:szCs w:val="22"/>
          <w14:ligatures w14:val="standard"/>
          <w14:cntxtAlts/>
        </w:rPr>
        <w:t>Uchádzač môže v zmysle § 39 zákona o verejnom obstarávaní nahradiť doklady jednotným európskym dokumentom</w:t>
      </w:r>
      <w:r w:rsidR="00D641E6" w:rsidRPr="00A853D9">
        <w:rPr>
          <w:rFonts w:ascii="Times New Roman" w:hAnsi="Times New Roman"/>
          <w:b w:val="0"/>
          <w:bCs w:val="0"/>
          <w:noProof/>
          <w:color w:val="000000"/>
          <w:sz w:val="22"/>
          <w:szCs w:val="22"/>
          <w14:ligatures w14:val="standard"/>
          <w14:cntxtAlts/>
        </w:rPr>
        <w:t xml:space="preserve"> resp. podľa §114 čestným vyhlásením,</w:t>
      </w:r>
      <w:r w:rsidRPr="00A853D9">
        <w:rPr>
          <w:rFonts w:ascii="Times New Roman" w:hAnsi="Times New Roman"/>
          <w:b w:val="0"/>
          <w:bCs w:val="0"/>
          <w:noProof/>
          <w:color w:val="000000"/>
          <w:sz w:val="22"/>
          <w:szCs w:val="22"/>
          <w14:ligatures w14:val="standard"/>
          <w14:cntxtAlts/>
        </w:rPr>
        <w:t xml:space="preserve"> v takomto prípade súčasťou jeho ponuky bude vyplnený́ jednotný́ elektronický dokument</w:t>
      </w:r>
      <w:r w:rsidR="00D641E6" w:rsidRPr="00A853D9">
        <w:rPr>
          <w:rFonts w:ascii="Times New Roman" w:hAnsi="Times New Roman"/>
          <w:b w:val="0"/>
          <w:bCs w:val="0"/>
          <w:noProof/>
          <w:color w:val="000000"/>
          <w:sz w:val="22"/>
          <w:szCs w:val="22"/>
          <w14:ligatures w14:val="standard"/>
          <w14:cntxtAlts/>
        </w:rPr>
        <w:t xml:space="preserve"> resp. predložené čestné vyhlásenie</w:t>
      </w:r>
      <w:r w:rsidRPr="00A853D9">
        <w:rPr>
          <w:rFonts w:ascii="Times New Roman" w:hAnsi="Times New Roman"/>
          <w:b w:val="0"/>
          <w:bCs w:val="0"/>
          <w:noProof/>
          <w:color w:val="000000"/>
          <w:sz w:val="22"/>
          <w:szCs w:val="22"/>
          <w14:ligatures w14:val="standard"/>
          <w14:cntxtAlts/>
        </w:rPr>
        <w:t>.</w:t>
      </w:r>
    </w:p>
    <w:p w14:paraId="65311368" w14:textId="77777777" w:rsidR="001B558D" w:rsidRPr="00A853D9" w:rsidRDefault="001B558D" w:rsidP="00B40C54">
      <w:pPr>
        <w:rPr>
          <w:b/>
          <w:bCs/>
          <w:noProof/>
          <w:sz w:val="22"/>
          <w:szCs w:val="22"/>
          <w:lang w:eastAsia="cs-CZ"/>
          <w14:ligatures w14:val="standard"/>
          <w14:cntxtAlts/>
        </w:rPr>
      </w:pPr>
      <w:r w:rsidRPr="00A853D9">
        <w:rPr>
          <w:b/>
          <w:bCs/>
          <w:noProof/>
          <w:sz w:val="22"/>
          <w:szCs w:val="22"/>
          <w14:ligatures w14:val="standard"/>
          <w14:cntxtAlts/>
        </w:rPr>
        <w:br w:type="page"/>
      </w:r>
    </w:p>
    <w:p w14:paraId="26C2684E" w14:textId="77777777" w:rsidR="001B558D" w:rsidRPr="00A853D9" w:rsidRDefault="001B558D" w:rsidP="00B40C54">
      <w:pPr>
        <w:pStyle w:val="Nadpis2"/>
        <w:tabs>
          <w:tab w:val="clear" w:pos="540"/>
        </w:tabs>
        <w:spacing w:before="0" w:after="0" w:line="240" w:lineRule="auto"/>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lastRenderedPageBreak/>
        <w:t>A.3 KRITÉRIÁ NA VYHODNOTENIE PONÚK A PRAVIDLÁ ICH UPLATNENIA</w:t>
      </w:r>
    </w:p>
    <w:p w14:paraId="0B2844EB" w14:textId="77777777" w:rsidR="001B558D" w:rsidRPr="00A853D9" w:rsidRDefault="001B558D" w:rsidP="00B40C54">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imes New Roman" w:hAnsi="Times New Roman"/>
          <w:b/>
          <w:bCs/>
          <w:noProof/>
          <w:sz w:val="22"/>
          <w:szCs w:val="22"/>
          <w14:ligatures w14:val="standard"/>
          <w14:cntxtAlts/>
        </w:rPr>
      </w:pPr>
    </w:p>
    <w:p w14:paraId="22E890EA" w14:textId="1BA6F1DB" w:rsidR="001B558D" w:rsidRPr="00A853D9" w:rsidRDefault="001B558D" w:rsidP="00B40C54">
      <w:pPr>
        <w:pStyle w:val="Odsekzoznamu"/>
        <w:numPr>
          <w:ilvl w:val="0"/>
          <w:numId w:val="16"/>
        </w:numPr>
        <w:ind w:left="357" w:hanging="357"/>
        <w:contextualSpacing/>
        <w:jc w:val="both"/>
        <w:rPr>
          <w:rFonts w:ascii="Times New Roman" w:hAnsi="Times New Roman"/>
          <w:noProof/>
          <w:szCs w:val="22"/>
          <w14:ligatures w14:val="standard"/>
          <w14:cntxtAlts/>
        </w:rPr>
      </w:pPr>
      <w:r w:rsidRPr="00A853D9">
        <w:rPr>
          <w:rFonts w:ascii="Times New Roman" w:hAnsi="Times New Roman"/>
          <w:noProof/>
          <w:szCs w:val="22"/>
          <w14:ligatures w14:val="standard"/>
          <w14:cntxtAlts/>
        </w:rPr>
        <w:t>Komisia zriadená verejným obstarávateľom v súlade so zákonom o verejnom obstarávaní vyhodnotí ponuky uchádzačov, ktoré neboli vylúčené, podľa kritérií určených v oznámení o vyhlásení verejného obstarávania a na základe pravidiel ich uplatnenia určených v týchto súťažných podkladoch.</w:t>
      </w:r>
    </w:p>
    <w:p w14:paraId="6E9919C0" w14:textId="420A33A7" w:rsidR="00513569" w:rsidRPr="00A853D9" w:rsidRDefault="00513569" w:rsidP="00B40C54">
      <w:pPr>
        <w:pStyle w:val="Odsekzoznamu"/>
        <w:numPr>
          <w:ilvl w:val="0"/>
          <w:numId w:val="16"/>
        </w:numPr>
        <w:ind w:left="357" w:hanging="357"/>
        <w:contextualSpacing/>
        <w:jc w:val="both"/>
        <w:rPr>
          <w:rFonts w:ascii="Times New Roman" w:hAnsi="Times New Roman"/>
          <w:noProof/>
          <w:szCs w:val="22"/>
          <w14:ligatures w14:val="standard"/>
          <w14:cntxtAlts/>
        </w:rPr>
      </w:pPr>
      <w:r w:rsidRPr="00A853D9">
        <w:rPr>
          <w:rFonts w:ascii="Times New Roman" w:hAnsi="Times New Roman"/>
          <w:noProof/>
          <w:szCs w:val="22"/>
          <w14:ligatures w14:val="standard"/>
          <w14:cntxtAlts/>
        </w:rPr>
        <w:t>Ponuky sa budú vyhodnocovať na základe najnižšej ceny podľa</w:t>
      </w:r>
      <w:r w:rsidRPr="00A853D9">
        <w:rPr>
          <w:rFonts w:ascii="Times New Roman" w:hAnsi="Times New Roman"/>
          <w:noProof/>
          <w:szCs w:val="22"/>
        </w:rPr>
        <w:t xml:space="preserve"> § 44 ods. 3 písm. c) zákona o verejnom obstarávaní.</w:t>
      </w:r>
    </w:p>
    <w:p w14:paraId="4F0C148F" w14:textId="77777777" w:rsidR="001B558D" w:rsidRPr="00A853D9" w:rsidRDefault="001B558D" w:rsidP="00B40C54">
      <w:pPr>
        <w:pStyle w:val="Odsekzoznamu"/>
        <w:ind w:left="357"/>
        <w:contextualSpacing/>
        <w:jc w:val="both"/>
        <w:rPr>
          <w:rFonts w:ascii="Times New Roman" w:hAnsi="Times New Roman"/>
          <w:noProof/>
          <w:szCs w:val="22"/>
          <w14:ligatures w14:val="standard"/>
          <w14:cntxtAlts/>
        </w:rPr>
      </w:pPr>
    </w:p>
    <w:p w14:paraId="1D7D8A98" w14:textId="77777777" w:rsidR="001B558D" w:rsidRPr="00A853D9" w:rsidRDefault="001B558D" w:rsidP="00B40C54">
      <w:pPr>
        <w:pStyle w:val="Odsekzoznamu"/>
        <w:numPr>
          <w:ilvl w:val="0"/>
          <w:numId w:val="16"/>
        </w:numPr>
        <w:ind w:left="357" w:hanging="357"/>
        <w:contextualSpacing/>
        <w:jc w:val="both"/>
        <w:rPr>
          <w:rFonts w:ascii="Times New Roman" w:hAnsi="Times New Roman"/>
          <w:noProof/>
          <w:szCs w:val="22"/>
          <w14:ligatures w14:val="standard"/>
          <w14:cntxtAlts/>
        </w:rPr>
      </w:pPr>
      <w:r w:rsidRPr="00A853D9">
        <w:rPr>
          <w:rFonts w:ascii="Times New Roman" w:hAnsi="Times New Roman"/>
          <w:noProof/>
          <w:szCs w:val="22"/>
          <w14:ligatures w14:val="standard"/>
          <w14:cntxtAlts/>
        </w:rPr>
        <w:t>Kritériá na vyhodnotenie ponúk:</w:t>
      </w:r>
    </w:p>
    <w:p w14:paraId="1B471E95" w14:textId="05487165" w:rsidR="001B558D" w:rsidRPr="00A853D9" w:rsidRDefault="001B558D" w:rsidP="00B40C54">
      <w:pPr>
        <w:pStyle w:val="Odsekzoznamu"/>
        <w:numPr>
          <w:ilvl w:val="1"/>
          <w:numId w:val="16"/>
        </w:numPr>
        <w:contextualSpacing/>
        <w:jc w:val="both"/>
        <w:rPr>
          <w:rFonts w:ascii="Times New Roman" w:hAnsi="Times New Roman"/>
          <w:noProof/>
          <w:szCs w:val="22"/>
        </w:rPr>
      </w:pPr>
      <w:r w:rsidRPr="00A853D9">
        <w:rPr>
          <w:rFonts w:ascii="Times New Roman" w:hAnsi="Times New Roman"/>
          <w:noProof/>
          <w:szCs w:val="22"/>
        </w:rPr>
        <w:t>Kritéri</w:t>
      </w:r>
      <w:r w:rsidR="00357D51" w:rsidRPr="00A853D9">
        <w:rPr>
          <w:rFonts w:ascii="Times New Roman" w:hAnsi="Times New Roman"/>
          <w:noProof/>
          <w:szCs w:val="22"/>
        </w:rPr>
        <w:t>om</w:t>
      </w:r>
      <w:r w:rsidRPr="00A853D9">
        <w:rPr>
          <w:rFonts w:ascii="Times New Roman" w:hAnsi="Times New Roman"/>
          <w:noProof/>
          <w:szCs w:val="22"/>
        </w:rPr>
        <w:t xml:space="preserve"> na hodnotenie ponúk </w:t>
      </w:r>
      <w:r w:rsidR="00357D51" w:rsidRPr="00A853D9">
        <w:rPr>
          <w:rFonts w:ascii="Times New Roman" w:hAnsi="Times New Roman"/>
          <w:noProof/>
          <w:szCs w:val="22"/>
        </w:rPr>
        <w:t>je</w:t>
      </w:r>
      <w:r w:rsidRPr="00A853D9">
        <w:rPr>
          <w:rFonts w:ascii="Times New Roman" w:hAnsi="Times New Roman"/>
          <w:noProof/>
          <w:szCs w:val="22"/>
        </w:rPr>
        <w:t>:</w:t>
      </w:r>
    </w:p>
    <w:p w14:paraId="789C1CB3" w14:textId="072A8FD2" w:rsidR="001B558D" w:rsidRPr="00A853D9" w:rsidRDefault="001B558D" w:rsidP="00B40C54">
      <w:pPr>
        <w:pStyle w:val="Odsekzoznamu"/>
        <w:numPr>
          <w:ilvl w:val="2"/>
          <w:numId w:val="16"/>
        </w:numPr>
        <w:contextualSpacing/>
        <w:jc w:val="both"/>
        <w:rPr>
          <w:rFonts w:ascii="Times New Roman" w:hAnsi="Times New Roman"/>
          <w:noProof/>
          <w:szCs w:val="22"/>
        </w:rPr>
      </w:pPr>
      <w:r w:rsidRPr="00A853D9">
        <w:rPr>
          <w:rFonts w:ascii="Times New Roman" w:hAnsi="Times New Roman"/>
          <w:noProof/>
          <w:szCs w:val="22"/>
        </w:rPr>
        <w:t>Celková cena za predmet zákazky v EUR bez DPH</w:t>
      </w:r>
      <w:r w:rsidRPr="00A853D9">
        <w:rPr>
          <w:rFonts w:ascii="Times New Roman" w:hAnsi="Times New Roman"/>
          <w:noProof/>
          <w:szCs w:val="22"/>
        </w:rPr>
        <w:tab/>
      </w:r>
      <w:r w:rsidRPr="00A853D9">
        <w:rPr>
          <w:rFonts w:ascii="Times New Roman" w:hAnsi="Times New Roman"/>
          <w:noProof/>
          <w:szCs w:val="22"/>
        </w:rPr>
        <w:tab/>
      </w:r>
      <w:r w:rsidRPr="00A853D9">
        <w:rPr>
          <w:rFonts w:ascii="Times New Roman" w:hAnsi="Times New Roman"/>
          <w:noProof/>
          <w:szCs w:val="22"/>
        </w:rPr>
        <w:tab/>
        <w:t>...</w:t>
      </w:r>
      <w:r w:rsidRPr="00A853D9">
        <w:rPr>
          <w:rFonts w:ascii="Times New Roman" w:hAnsi="Times New Roman"/>
          <w:noProof/>
          <w:szCs w:val="22"/>
        </w:rPr>
        <w:tab/>
      </w:r>
      <w:r w:rsidR="00357D51" w:rsidRPr="00A853D9">
        <w:rPr>
          <w:rFonts w:ascii="Times New Roman" w:hAnsi="Times New Roman"/>
          <w:noProof/>
          <w:szCs w:val="22"/>
        </w:rPr>
        <w:t>100</w:t>
      </w:r>
      <w:r w:rsidRPr="00A853D9">
        <w:rPr>
          <w:rFonts w:ascii="Times New Roman" w:hAnsi="Times New Roman"/>
          <w:noProof/>
          <w:szCs w:val="22"/>
        </w:rPr>
        <w:t xml:space="preserve"> bodov</w:t>
      </w:r>
    </w:p>
    <w:p w14:paraId="39C404AE" w14:textId="77777777" w:rsidR="001B558D" w:rsidRPr="00A853D9" w:rsidRDefault="001B558D" w:rsidP="00B40C54">
      <w:pPr>
        <w:contextualSpacing/>
        <w:jc w:val="both"/>
        <w:rPr>
          <w:noProof/>
          <w:sz w:val="22"/>
          <w:szCs w:val="22"/>
        </w:rPr>
      </w:pPr>
    </w:p>
    <w:p w14:paraId="2FF45EBA" w14:textId="77777777" w:rsidR="001B558D" w:rsidRPr="00A853D9" w:rsidRDefault="001B558D" w:rsidP="00B40C54">
      <w:pPr>
        <w:pStyle w:val="Odsekzoznamu"/>
        <w:numPr>
          <w:ilvl w:val="1"/>
          <w:numId w:val="16"/>
        </w:numPr>
        <w:contextualSpacing/>
        <w:jc w:val="both"/>
        <w:rPr>
          <w:rFonts w:ascii="Times New Roman" w:hAnsi="Times New Roman"/>
          <w:noProof/>
          <w:szCs w:val="22"/>
          <w14:ligatures w14:val="standard"/>
          <w14:cntxtAlts/>
        </w:rPr>
      </w:pPr>
      <w:r w:rsidRPr="00A853D9">
        <w:rPr>
          <w:rFonts w:ascii="Times New Roman" w:hAnsi="Times New Roman"/>
          <w:noProof/>
          <w:szCs w:val="22"/>
          <w14:ligatures w14:val="standard"/>
          <w14:cntxtAlts/>
        </w:rPr>
        <w:t>Pravidlá uplatnenia kritérií na hodnotenie ponúk:</w:t>
      </w:r>
    </w:p>
    <w:p w14:paraId="37878679" w14:textId="473BA3DD" w:rsidR="001B558D" w:rsidRPr="00A853D9" w:rsidRDefault="001B558D" w:rsidP="00B40C54">
      <w:pPr>
        <w:pStyle w:val="Odsekzoznamu"/>
        <w:numPr>
          <w:ilvl w:val="2"/>
          <w:numId w:val="16"/>
        </w:numPr>
        <w:contextualSpacing/>
        <w:jc w:val="both"/>
        <w:rPr>
          <w:rFonts w:ascii="Times New Roman" w:hAnsi="Times New Roman"/>
          <w:noProof/>
          <w:szCs w:val="22"/>
        </w:rPr>
      </w:pPr>
      <w:r w:rsidRPr="00A853D9">
        <w:rPr>
          <w:rFonts w:ascii="Times New Roman" w:hAnsi="Times New Roman"/>
          <w:noProof/>
          <w:szCs w:val="22"/>
        </w:rPr>
        <w:t>Celková cena za predmet zákazky v EUR bez DPH</w:t>
      </w:r>
      <w:r w:rsidRPr="00A853D9">
        <w:rPr>
          <w:rFonts w:ascii="Times New Roman" w:hAnsi="Times New Roman"/>
          <w:noProof/>
          <w:szCs w:val="22"/>
        </w:rPr>
        <w:tab/>
        <w:t>...</w:t>
      </w:r>
      <w:r w:rsidRPr="00A853D9">
        <w:rPr>
          <w:rFonts w:ascii="Times New Roman" w:hAnsi="Times New Roman"/>
          <w:noProof/>
          <w:szCs w:val="22"/>
        </w:rPr>
        <w:tab/>
      </w:r>
      <w:r w:rsidR="00357D51" w:rsidRPr="00A853D9">
        <w:rPr>
          <w:rFonts w:ascii="Times New Roman" w:hAnsi="Times New Roman"/>
          <w:noProof/>
          <w:szCs w:val="22"/>
        </w:rPr>
        <w:t>100</w:t>
      </w:r>
      <w:r w:rsidRPr="00A853D9">
        <w:rPr>
          <w:rFonts w:ascii="Times New Roman" w:hAnsi="Times New Roman"/>
          <w:noProof/>
          <w:szCs w:val="22"/>
        </w:rPr>
        <w:t xml:space="preserve"> bodov</w:t>
      </w:r>
    </w:p>
    <w:p w14:paraId="653E9291" w14:textId="77777777" w:rsidR="001B558D" w:rsidRPr="00A853D9" w:rsidRDefault="001B558D" w:rsidP="00B40C54">
      <w:pPr>
        <w:pStyle w:val="Odsekzoznamu"/>
        <w:ind w:left="720"/>
        <w:contextualSpacing/>
        <w:jc w:val="both"/>
        <w:rPr>
          <w:rFonts w:ascii="Times New Roman" w:hAnsi="Times New Roman"/>
          <w:noProof/>
          <w:szCs w:val="22"/>
        </w:rPr>
      </w:pPr>
      <w:r w:rsidRPr="00A853D9">
        <w:rPr>
          <w:rFonts w:ascii="Times New Roman" w:hAnsi="Times New Roman"/>
          <w:noProof/>
          <w:szCs w:val="22"/>
        </w:rPr>
        <w:t xml:space="preserve">Najlepšie hodnotená a najviac bodov v tomto kritériu získa ponuka s najnižšou celkovou cenou za predmet zákazky v EUR bez DPH. </w:t>
      </w:r>
    </w:p>
    <w:p w14:paraId="2C89B0E0" w14:textId="77777777" w:rsidR="001B558D" w:rsidRPr="00A853D9" w:rsidRDefault="001B558D" w:rsidP="00B40C54">
      <w:pPr>
        <w:pStyle w:val="Odsekzoznamu"/>
        <w:ind w:left="720"/>
        <w:contextualSpacing/>
        <w:jc w:val="both"/>
        <w:rPr>
          <w:rFonts w:ascii="Times New Roman" w:hAnsi="Times New Roman"/>
          <w:noProof/>
          <w:szCs w:val="22"/>
        </w:rPr>
      </w:pPr>
    </w:p>
    <w:p w14:paraId="39533FF1" w14:textId="77777777" w:rsidR="001B558D" w:rsidRPr="00A853D9" w:rsidRDefault="001B558D" w:rsidP="00B40C54">
      <w:pPr>
        <w:pStyle w:val="Odsekzoznamu"/>
        <w:ind w:left="720"/>
        <w:contextualSpacing/>
        <w:jc w:val="both"/>
        <w:rPr>
          <w:rFonts w:ascii="Times New Roman" w:hAnsi="Times New Roman"/>
          <w:b/>
          <w:bCs/>
          <w:i/>
          <w:iCs/>
          <w:noProof/>
          <w:szCs w:val="22"/>
          <w:u w:val="single"/>
        </w:rPr>
      </w:pPr>
      <w:r w:rsidRPr="00A853D9">
        <w:rPr>
          <w:rFonts w:ascii="Times New Roman" w:hAnsi="Times New Roman"/>
          <w:b/>
          <w:bCs/>
          <w:i/>
          <w:iCs/>
          <w:noProof/>
          <w:szCs w:val="22"/>
          <w:u w:val="single"/>
        </w:rPr>
        <w:t>Spôsob výpočtu</w:t>
      </w:r>
    </w:p>
    <w:p w14:paraId="378935DB" w14:textId="77777777" w:rsidR="001B558D" w:rsidRPr="00A853D9" w:rsidRDefault="001B558D" w:rsidP="00B40C54">
      <w:pPr>
        <w:pStyle w:val="Odsekzoznamu"/>
        <w:ind w:left="720"/>
        <w:contextualSpacing/>
        <w:jc w:val="both"/>
        <w:rPr>
          <w:rFonts w:ascii="Times New Roman" w:hAnsi="Times New Roman"/>
          <w:noProof/>
          <w:szCs w:val="22"/>
        </w:rPr>
      </w:pPr>
      <w:r w:rsidRPr="00A853D9">
        <w:rPr>
          <w:rFonts w:ascii="Times New Roman" w:hAnsi="Times New Roman"/>
          <w:noProof/>
          <w:szCs w:val="22"/>
        </w:rPr>
        <w:tab/>
      </w:r>
      <w:r w:rsidRPr="00A853D9">
        <w:rPr>
          <w:rFonts w:ascii="Times New Roman" w:hAnsi="Times New Roman"/>
          <w:noProof/>
          <w:szCs w:val="22"/>
        </w:rPr>
        <w:tab/>
        <w:t xml:space="preserve">Ponuka s najnižšou cenou v EUR bez DPH </w:t>
      </w:r>
    </w:p>
    <w:p w14:paraId="25E3F1DF" w14:textId="555A9642" w:rsidR="001B558D" w:rsidRPr="00A853D9" w:rsidRDefault="001B558D" w:rsidP="00B40C54">
      <w:pPr>
        <w:pStyle w:val="Odsekzoznamu"/>
        <w:ind w:left="720"/>
        <w:contextualSpacing/>
        <w:jc w:val="both"/>
        <w:rPr>
          <w:rFonts w:ascii="Times New Roman" w:hAnsi="Times New Roman"/>
          <w:noProof/>
          <w:szCs w:val="22"/>
        </w:rPr>
      </w:pPr>
      <w:r w:rsidRPr="00A853D9">
        <w:rPr>
          <w:rFonts w:ascii="Times New Roman" w:hAnsi="Times New Roman"/>
          <w:noProof/>
          <w:szCs w:val="22"/>
        </w:rPr>
        <w:t xml:space="preserve">Kritérium = </w:t>
      </w:r>
      <w:r w:rsidRPr="00A853D9">
        <w:rPr>
          <w:rFonts w:ascii="Times New Roman" w:hAnsi="Times New Roman"/>
          <w:noProof/>
          <w:szCs w:val="22"/>
        </w:rPr>
        <w:tab/>
        <w:t>-------------------------------------</w:t>
      </w:r>
      <w:r w:rsidR="00B66383" w:rsidRPr="00A853D9">
        <w:rPr>
          <w:rFonts w:ascii="Times New Roman" w:hAnsi="Times New Roman"/>
          <w:noProof/>
          <w:szCs w:val="22"/>
        </w:rPr>
        <w:t>--</w:t>
      </w:r>
      <w:r w:rsidRPr="00A853D9">
        <w:rPr>
          <w:rFonts w:ascii="Times New Roman" w:hAnsi="Times New Roman"/>
          <w:noProof/>
          <w:szCs w:val="22"/>
        </w:rPr>
        <w:t xml:space="preserve">-------------- x </w:t>
      </w:r>
      <w:r w:rsidR="00B66383" w:rsidRPr="00A853D9">
        <w:rPr>
          <w:rFonts w:ascii="Times New Roman" w:hAnsi="Times New Roman"/>
          <w:noProof/>
          <w:szCs w:val="22"/>
        </w:rPr>
        <w:t>100</w:t>
      </w:r>
      <w:r w:rsidRPr="00A853D9">
        <w:rPr>
          <w:rFonts w:ascii="Times New Roman" w:hAnsi="Times New Roman"/>
          <w:noProof/>
          <w:szCs w:val="22"/>
        </w:rPr>
        <w:t xml:space="preserve"> = počet bodov</w:t>
      </w:r>
    </w:p>
    <w:p w14:paraId="34C2AD49" w14:textId="77777777" w:rsidR="001B558D" w:rsidRPr="00A853D9" w:rsidRDefault="001B558D" w:rsidP="00B40C54">
      <w:pPr>
        <w:pStyle w:val="Odsekzoznamu"/>
        <w:ind w:left="720"/>
        <w:contextualSpacing/>
        <w:jc w:val="both"/>
        <w:rPr>
          <w:rFonts w:ascii="Times New Roman" w:hAnsi="Times New Roman"/>
          <w:noProof/>
          <w:szCs w:val="22"/>
        </w:rPr>
      </w:pPr>
      <w:r w:rsidRPr="00A853D9">
        <w:rPr>
          <w:rFonts w:ascii="Times New Roman" w:hAnsi="Times New Roman"/>
          <w:noProof/>
          <w:szCs w:val="22"/>
        </w:rPr>
        <w:tab/>
      </w:r>
      <w:r w:rsidRPr="00A853D9">
        <w:rPr>
          <w:rFonts w:ascii="Times New Roman" w:hAnsi="Times New Roman"/>
          <w:noProof/>
          <w:szCs w:val="22"/>
        </w:rPr>
        <w:tab/>
        <w:t>Ponuka uchádzača v EUR bez DPH</w:t>
      </w:r>
    </w:p>
    <w:p w14:paraId="5DD8B713" w14:textId="77777777" w:rsidR="00D641E6" w:rsidRPr="00A853D9" w:rsidRDefault="00D641E6" w:rsidP="00B40C54">
      <w:pPr>
        <w:pStyle w:val="Odsekzoznamu"/>
        <w:ind w:left="720"/>
        <w:contextualSpacing/>
        <w:jc w:val="both"/>
        <w:rPr>
          <w:rFonts w:ascii="Times New Roman" w:hAnsi="Times New Roman"/>
          <w:noProof/>
          <w:szCs w:val="22"/>
        </w:rPr>
      </w:pPr>
    </w:p>
    <w:p w14:paraId="7726DDD7" w14:textId="77777777" w:rsidR="001B558D" w:rsidRPr="00A853D9" w:rsidRDefault="001B558D" w:rsidP="00513569">
      <w:pPr>
        <w:pStyle w:val="Odsekzoznamu"/>
        <w:numPr>
          <w:ilvl w:val="1"/>
          <w:numId w:val="16"/>
        </w:numPr>
        <w:ind w:left="426" w:hanging="426"/>
        <w:contextualSpacing/>
        <w:jc w:val="both"/>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Uchádzač vyplní a podpíše formulár návrhu </w:t>
      </w:r>
      <w:r w:rsidRPr="00A853D9">
        <w:rPr>
          <w:rFonts w:ascii="Times New Roman" w:hAnsi="Times New Roman"/>
          <w:noProof/>
          <w:szCs w:val="22"/>
        </w:rPr>
        <w:t>uchádzača na plnenie kritérií na vyhodnotenie ponúk</w:t>
      </w:r>
      <w:r w:rsidRPr="00A853D9">
        <w:rPr>
          <w:rFonts w:ascii="Times New Roman" w:hAnsi="Times New Roman"/>
          <w:noProof/>
          <w:szCs w:val="22"/>
          <w14:ligatures w14:val="standard"/>
          <w14:cntxtAlts/>
        </w:rPr>
        <w:t xml:space="preserve"> podľa vzoru v časti súťažných podkladov.</w:t>
      </w:r>
    </w:p>
    <w:p w14:paraId="291970E6" w14:textId="77777777" w:rsidR="001B558D" w:rsidRPr="00A853D9" w:rsidRDefault="001B558D" w:rsidP="00513569">
      <w:pPr>
        <w:pStyle w:val="Odsekzoznamu"/>
        <w:numPr>
          <w:ilvl w:val="1"/>
          <w:numId w:val="16"/>
        </w:numPr>
        <w:ind w:left="426" w:hanging="426"/>
        <w:contextualSpacing/>
        <w:jc w:val="both"/>
        <w:rPr>
          <w:rFonts w:ascii="Times New Roman" w:hAnsi="Times New Roman"/>
          <w:noProof/>
          <w:szCs w:val="22"/>
          <w14:ligatures w14:val="standard"/>
          <w14:cntxtAlts/>
        </w:rPr>
      </w:pPr>
      <w:r w:rsidRPr="00A853D9">
        <w:rPr>
          <w:rFonts w:ascii="Times New Roman" w:hAnsi="Times New Roman"/>
          <w:noProof/>
          <w:szCs w:val="22"/>
          <w14:ligatures w14:val="standard"/>
          <w14:cntxtAlts/>
        </w:rPr>
        <w:t>Pravidlá na uplatnenie kritérií:</w:t>
      </w:r>
    </w:p>
    <w:p w14:paraId="500D01B1" w14:textId="77777777" w:rsidR="001B558D" w:rsidRPr="00A853D9" w:rsidRDefault="001B558D" w:rsidP="00513569">
      <w:pPr>
        <w:pStyle w:val="Odsekzoznamu"/>
        <w:numPr>
          <w:ilvl w:val="2"/>
          <w:numId w:val="16"/>
        </w:numPr>
        <w:ind w:left="993" w:hanging="567"/>
        <w:contextualSpacing/>
        <w:jc w:val="both"/>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Každý člen komisie s právom vyhodnocovať ponuky bude brať do úvahy návrhy na plnenie kritérií, ktoré uchádzač doplní do elektronického formulára a do </w:t>
      </w:r>
      <w:r w:rsidRPr="00A853D9">
        <w:rPr>
          <w:rFonts w:ascii="Times New Roman" w:hAnsi="Times New Roman"/>
          <w:noProof/>
          <w:szCs w:val="22"/>
        </w:rPr>
        <w:t>formuláru návrhu uchádzača na plnenie kritérií na vyhodnotenie ponúk</w:t>
      </w:r>
      <w:r w:rsidRPr="00A853D9">
        <w:rPr>
          <w:rFonts w:ascii="Times New Roman" w:hAnsi="Times New Roman"/>
          <w:noProof/>
          <w:szCs w:val="22"/>
          <w14:ligatures w14:val="standard"/>
          <w14:cntxtAlts/>
        </w:rPr>
        <w:t xml:space="preserve"> podľa vzoru v časti A.3 súťažných podkladov.</w:t>
      </w:r>
    </w:p>
    <w:p w14:paraId="1E06D0D9" w14:textId="77777777" w:rsidR="001B558D" w:rsidRPr="00A853D9" w:rsidRDefault="001B558D" w:rsidP="00513569">
      <w:pPr>
        <w:pStyle w:val="Odsekzoznamu"/>
        <w:numPr>
          <w:ilvl w:val="2"/>
          <w:numId w:val="16"/>
        </w:numPr>
        <w:ind w:left="993" w:hanging="567"/>
        <w:contextualSpacing/>
        <w:jc w:val="both"/>
        <w:rPr>
          <w:rFonts w:ascii="Times New Roman" w:hAnsi="Times New Roman"/>
          <w:noProof/>
          <w:szCs w:val="22"/>
          <w14:ligatures w14:val="standard"/>
          <w14:cntxtAlts/>
        </w:rPr>
      </w:pPr>
      <w:r w:rsidRPr="00A853D9">
        <w:rPr>
          <w:rFonts w:ascii="Times New Roman" w:hAnsi="Times New Roman"/>
          <w:noProof/>
          <w:szCs w:val="22"/>
          <w14:ligatures w14:val="standard"/>
          <w14:cntxtAlts/>
        </w:rPr>
        <w:t>Člen komisie s právom vyhodnocovať ponuky zostaví poradie ponúk nasledujúcim spôsobom: Ponuka s najvyšším počtom bodov bude hodnotená ako prvá v poradí. Ponuka s druhým najvyšším počtom bodov bude hodnotená ako druhá v poradí. Ponuka s tretím najvyšším počtom bodov bude hodnotená ako tretia v poradí, atď. Úspešnými sa stanú uchádzači, ktorí sa umiestnili na prvých troch miestach v poradí.</w:t>
      </w:r>
    </w:p>
    <w:p w14:paraId="0686DDBE" w14:textId="77777777" w:rsidR="001B558D" w:rsidRPr="00A853D9" w:rsidRDefault="001B558D" w:rsidP="00B40C54">
      <w:pPr>
        <w:pStyle w:val="Odsekzoznamu"/>
        <w:autoSpaceDE w:val="0"/>
        <w:autoSpaceDN w:val="0"/>
        <w:adjustRightInd w:val="0"/>
        <w:ind w:left="1440"/>
        <w:jc w:val="both"/>
        <w:rPr>
          <w:rFonts w:ascii="Times New Roman" w:hAnsi="Times New Roman"/>
          <w:noProof/>
          <w:szCs w:val="22"/>
          <w14:ligatures w14:val="standard"/>
          <w14:cntxtAlts/>
        </w:rPr>
      </w:pPr>
    </w:p>
    <w:p w14:paraId="7EF56B61" w14:textId="77777777" w:rsidR="001B558D" w:rsidRPr="00A853D9" w:rsidRDefault="001B558D" w:rsidP="00B40C54">
      <w:pPr>
        <w:rPr>
          <w:b/>
          <w:bCs/>
          <w:noProof/>
          <w:sz w:val="22"/>
          <w:szCs w:val="22"/>
          <w14:ligatures w14:val="standard"/>
          <w14:cntxtAlts/>
        </w:rPr>
      </w:pPr>
      <w:r w:rsidRPr="00A853D9">
        <w:rPr>
          <w:noProof/>
          <w:sz w:val="22"/>
          <w:szCs w:val="22"/>
          <w14:ligatures w14:val="standard"/>
          <w14:cntxtAlts/>
        </w:rPr>
        <w:br w:type="page"/>
      </w:r>
    </w:p>
    <w:p w14:paraId="282572A2" w14:textId="77777777" w:rsidR="001B558D" w:rsidRPr="00A853D9" w:rsidRDefault="001B558D" w:rsidP="00B40C54">
      <w:pPr>
        <w:pStyle w:val="Nadpis2"/>
        <w:spacing w:before="0" w:after="0" w:line="240" w:lineRule="auto"/>
        <w:jc w:val="center"/>
        <w:rPr>
          <w:rFonts w:ascii="Times New Roman" w:hAnsi="Times New Roman"/>
          <w:noProof/>
          <w:sz w:val="22"/>
          <w:szCs w:val="22"/>
          <w:highlight w:val="yellow"/>
          <w14:ligatures w14:val="standard"/>
          <w14:cntxtAlts/>
        </w:rPr>
      </w:pPr>
      <w:r w:rsidRPr="00A853D9">
        <w:rPr>
          <w:rFonts w:ascii="Times New Roman" w:hAnsi="Times New Roman"/>
          <w:noProof/>
          <w:sz w:val="22"/>
          <w:szCs w:val="22"/>
          <w14:ligatures w14:val="standard"/>
          <w14:cntxtAlts/>
        </w:rPr>
        <w:lastRenderedPageBreak/>
        <w:t>FORMULÁR NÁVRHU UCHÁDZAČA NA PLNENIE KRITÉRIÍ NA VYHODNOTENIE PONÚK</w:t>
      </w:r>
    </w:p>
    <w:p w14:paraId="30091B99" w14:textId="77777777" w:rsidR="001B558D" w:rsidRPr="00A853D9" w:rsidRDefault="001B558D" w:rsidP="00513569">
      <w:pPr>
        <w:pStyle w:val="Odsekzoznamu"/>
        <w:numPr>
          <w:ilvl w:val="0"/>
          <w:numId w:val="24"/>
        </w:numPr>
        <w:tabs>
          <w:tab w:val="left" w:pos="3720"/>
          <w:tab w:val="left" w:pos="4500"/>
        </w:tabs>
        <w:autoSpaceDE w:val="0"/>
        <w:autoSpaceDN w:val="0"/>
        <w:adjustRightInd w:val="0"/>
        <w:ind w:left="284" w:hanging="284"/>
        <w:rPr>
          <w:rFonts w:ascii="Times New Roman" w:hAnsi="Times New Roman"/>
          <w:b/>
          <w:noProof/>
          <w:szCs w:val="22"/>
        </w:rPr>
      </w:pPr>
      <w:r w:rsidRPr="00A853D9">
        <w:rPr>
          <w:rFonts w:ascii="Times New Roman" w:hAnsi="Times New Roman"/>
          <w:b/>
          <w:noProof/>
          <w:szCs w:val="22"/>
        </w:rPr>
        <w:t>Základné údaje:</w:t>
      </w:r>
    </w:p>
    <w:p w14:paraId="68749346" w14:textId="77777777" w:rsidR="001B558D" w:rsidRPr="00A853D9" w:rsidRDefault="001B558D" w:rsidP="00513569">
      <w:pPr>
        <w:pStyle w:val="Odsekzoznamu"/>
        <w:tabs>
          <w:tab w:val="left" w:pos="3720"/>
        </w:tabs>
        <w:autoSpaceDE w:val="0"/>
        <w:autoSpaceDN w:val="0"/>
        <w:adjustRightInd w:val="0"/>
        <w:ind w:left="284" w:hanging="284"/>
        <w:rPr>
          <w:rFonts w:ascii="Times New Roman" w:hAnsi="Times New Roman"/>
          <w:noProof/>
          <w:szCs w:val="22"/>
        </w:rPr>
      </w:pPr>
      <w:r w:rsidRPr="00A853D9">
        <w:rPr>
          <w:rFonts w:ascii="Times New Roman" w:hAnsi="Times New Roman"/>
          <w:noProof/>
          <w:szCs w:val="22"/>
        </w:rPr>
        <w:t>Názov, obchodné meno uchádzača:</w:t>
      </w:r>
    </w:p>
    <w:p w14:paraId="5B42C456" w14:textId="77777777" w:rsidR="001B558D" w:rsidRPr="00A853D9" w:rsidRDefault="001B558D" w:rsidP="00513569">
      <w:pPr>
        <w:pStyle w:val="Odsekzoznamu"/>
        <w:tabs>
          <w:tab w:val="left" w:pos="3720"/>
        </w:tabs>
        <w:autoSpaceDE w:val="0"/>
        <w:autoSpaceDN w:val="0"/>
        <w:adjustRightInd w:val="0"/>
        <w:ind w:left="284" w:hanging="284"/>
        <w:rPr>
          <w:rFonts w:ascii="Times New Roman" w:hAnsi="Times New Roman"/>
          <w:noProof/>
          <w:szCs w:val="22"/>
        </w:rPr>
      </w:pPr>
      <w:r w:rsidRPr="00A853D9">
        <w:rPr>
          <w:rFonts w:ascii="Times New Roman" w:hAnsi="Times New Roman"/>
          <w:noProof/>
          <w:szCs w:val="22"/>
        </w:rPr>
        <w:t>Sídlo uchádzača:</w:t>
      </w:r>
    </w:p>
    <w:p w14:paraId="2B730444" w14:textId="77777777" w:rsidR="001B558D" w:rsidRPr="00A853D9" w:rsidRDefault="001B558D" w:rsidP="00513569">
      <w:pPr>
        <w:pStyle w:val="Odsekzoznamu"/>
        <w:tabs>
          <w:tab w:val="left" w:pos="3720"/>
        </w:tabs>
        <w:autoSpaceDE w:val="0"/>
        <w:autoSpaceDN w:val="0"/>
        <w:adjustRightInd w:val="0"/>
        <w:ind w:left="284" w:hanging="284"/>
        <w:rPr>
          <w:rFonts w:ascii="Times New Roman" w:hAnsi="Times New Roman"/>
          <w:noProof/>
          <w:szCs w:val="22"/>
        </w:rPr>
      </w:pPr>
      <w:r w:rsidRPr="00A853D9">
        <w:rPr>
          <w:rFonts w:ascii="Times New Roman" w:hAnsi="Times New Roman"/>
          <w:noProof/>
          <w:szCs w:val="22"/>
        </w:rPr>
        <w:t>IČO uchádzača:</w:t>
      </w:r>
    </w:p>
    <w:p w14:paraId="76776331" w14:textId="081E9092" w:rsidR="001B558D" w:rsidRPr="00A853D9" w:rsidRDefault="001B558D" w:rsidP="00513569">
      <w:pPr>
        <w:tabs>
          <w:tab w:val="left" w:pos="3720"/>
        </w:tabs>
        <w:autoSpaceDE w:val="0"/>
        <w:autoSpaceDN w:val="0"/>
        <w:adjustRightInd w:val="0"/>
        <w:ind w:left="284" w:hanging="284"/>
        <w:rPr>
          <w:i/>
          <w:noProof/>
          <w:sz w:val="22"/>
          <w:szCs w:val="22"/>
          <w14:ligatures w14:val="standard"/>
          <w14:cntxtAlts/>
        </w:rPr>
      </w:pPr>
      <w:r w:rsidRPr="00A853D9">
        <w:rPr>
          <w:i/>
          <w:noProof/>
          <w:sz w:val="22"/>
          <w:szCs w:val="22"/>
          <w14:ligatures w14:val="standard"/>
          <w14:cntxtAlts/>
        </w:rPr>
        <w:t>v prípade skupiny dodávateľov za každého člena skupiny dodávateľov)</w:t>
      </w:r>
    </w:p>
    <w:p w14:paraId="5D253B5F" w14:textId="77777777" w:rsidR="001B558D" w:rsidRPr="00A853D9" w:rsidRDefault="001B558D" w:rsidP="00513569">
      <w:pPr>
        <w:pStyle w:val="Hlavika"/>
        <w:tabs>
          <w:tab w:val="clear" w:pos="4536"/>
          <w:tab w:val="clear" w:pos="9072"/>
        </w:tabs>
        <w:ind w:left="284" w:hanging="284"/>
        <w:jc w:val="both"/>
        <w:rPr>
          <w:rFonts w:ascii="Times New Roman" w:hAnsi="Times New Roman"/>
          <w:b/>
          <w:noProof/>
          <w:szCs w:val="22"/>
          <w14:ligatures w14:val="standard"/>
          <w14:cntxtAlts/>
        </w:rPr>
      </w:pPr>
    </w:p>
    <w:p w14:paraId="78638CFE" w14:textId="77777777" w:rsidR="001B558D" w:rsidRPr="00A853D9" w:rsidRDefault="001B558D" w:rsidP="00513569">
      <w:pPr>
        <w:pStyle w:val="Hlavika"/>
        <w:numPr>
          <w:ilvl w:val="0"/>
          <w:numId w:val="24"/>
        </w:numPr>
        <w:tabs>
          <w:tab w:val="clear" w:pos="4536"/>
          <w:tab w:val="clear" w:pos="9072"/>
        </w:tabs>
        <w:ind w:left="284" w:hanging="284"/>
        <w:jc w:val="both"/>
        <w:rPr>
          <w:rFonts w:ascii="Times New Roman" w:hAnsi="Times New Roman"/>
          <w:b/>
          <w:noProof/>
          <w:szCs w:val="22"/>
          <w14:ligatures w14:val="standard"/>
          <w14:cntxtAlts/>
        </w:rPr>
      </w:pPr>
      <w:r w:rsidRPr="00A853D9">
        <w:rPr>
          <w:rFonts w:ascii="Times New Roman" w:hAnsi="Times New Roman"/>
          <w:b/>
          <w:noProof/>
          <w:szCs w:val="22"/>
          <w14:ligatures w14:val="standard"/>
          <w14:cntxtAlts/>
        </w:rPr>
        <w:t xml:space="preserve">Kritériá na vyhodnotenie ponúk: </w:t>
      </w:r>
    </w:p>
    <w:p w14:paraId="1E24D22E" w14:textId="77777777" w:rsidR="001B558D" w:rsidRPr="00A853D9" w:rsidRDefault="001B558D" w:rsidP="00513569">
      <w:pPr>
        <w:pStyle w:val="Hlavika"/>
        <w:tabs>
          <w:tab w:val="clear" w:pos="4536"/>
          <w:tab w:val="clear" w:pos="9072"/>
        </w:tabs>
        <w:ind w:left="284" w:hanging="284"/>
        <w:jc w:val="both"/>
        <w:rPr>
          <w:rFonts w:ascii="Times New Roman" w:hAnsi="Times New Roman"/>
          <w:noProof/>
          <w:szCs w:val="22"/>
          <w14:ligatures w14:val="standard"/>
          <w14:cntxtAlt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5283"/>
        <w:gridCol w:w="3102"/>
      </w:tblGrid>
      <w:tr w:rsidR="001B558D" w:rsidRPr="00A853D9" w14:paraId="6F7FC9F1" w14:textId="77777777" w:rsidTr="00513569">
        <w:trPr>
          <w:trHeight w:val="20"/>
        </w:trPr>
        <w:tc>
          <w:tcPr>
            <w:tcW w:w="567" w:type="dxa"/>
            <w:shd w:val="clear" w:color="auto" w:fill="D9D9D9"/>
          </w:tcPr>
          <w:p w14:paraId="61E31B0A" w14:textId="77777777" w:rsidR="001B558D" w:rsidRPr="00A853D9" w:rsidRDefault="001B558D" w:rsidP="00B40C54">
            <w:pPr>
              <w:tabs>
                <w:tab w:val="left" w:pos="708"/>
              </w:tabs>
              <w:autoSpaceDN w:val="0"/>
              <w:rPr>
                <w:b/>
                <w:bCs/>
                <w:noProof/>
                <w:sz w:val="22"/>
                <w:szCs w:val="22"/>
              </w:rPr>
            </w:pPr>
            <w:r w:rsidRPr="00A853D9">
              <w:rPr>
                <w:b/>
                <w:bCs/>
                <w:noProof/>
                <w:sz w:val="22"/>
                <w:szCs w:val="22"/>
              </w:rPr>
              <w:t>P.č.</w:t>
            </w:r>
          </w:p>
        </w:tc>
        <w:tc>
          <w:tcPr>
            <w:tcW w:w="5283" w:type="dxa"/>
            <w:shd w:val="clear" w:color="auto" w:fill="D9D9D9"/>
          </w:tcPr>
          <w:p w14:paraId="609132CF" w14:textId="77777777" w:rsidR="001B558D" w:rsidRPr="00A853D9" w:rsidRDefault="001B558D" w:rsidP="00B40C54">
            <w:pPr>
              <w:tabs>
                <w:tab w:val="left" w:pos="708"/>
              </w:tabs>
              <w:autoSpaceDN w:val="0"/>
              <w:rPr>
                <w:b/>
                <w:bCs/>
                <w:noProof/>
                <w:sz w:val="22"/>
                <w:szCs w:val="22"/>
              </w:rPr>
            </w:pPr>
            <w:r w:rsidRPr="00A853D9">
              <w:rPr>
                <w:b/>
                <w:bCs/>
                <w:noProof/>
                <w:sz w:val="22"/>
                <w:szCs w:val="22"/>
              </w:rPr>
              <w:t>Kritérium na hodnotenie ponúk</w:t>
            </w:r>
          </w:p>
        </w:tc>
        <w:tc>
          <w:tcPr>
            <w:tcW w:w="3102" w:type="dxa"/>
            <w:shd w:val="clear" w:color="auto" w:fill="D9D9D9"/>
          </w:tcPr>
          <w:p w14:paraId="53EABDCA" w14:textId="0F4352D2" w:rsidR="001B558D" w:rsidRPr="00A853D9" w:rsidRDefault="001B558D" w:rsidP="00B66383">
            <w:pPr>
              <w:tabs>
                <w:tab w:val="left" w:pos="708"/>
              </w:tabs>
              <w:autoSpaceDN w:val="0"/>
              <w:rPr>
                <w:b/>
                <w:bCs/>
                <w:noProof/>
                <w:sz w:val="22"/>
                <w:szCs w:val="22"/>
              </w:rPr>
            </w:pPr>
            <w:r w:rsidRPr="00A853D9">
              <w:rPr>
                <w:b/>
                <w:bCs/>
                <w:noProof/>
                <w:sz w:val="22"/>
                <w:szCs w:val="22"/>
              </w:rPr>
              <w:t>Návrh na plnenie kritéria</w:t>
            </w:r>
          </w:p>
        </w:tc>
      </w:tr>
      <w:tr w:rsidR="001B558D" w:rsidRPr="00A853D9" w14:paraId="138F779D" w14:textId="77777777" w:rsidTr="00513569">
        <w:trPr>
          <w:trHeight w:val="20"/>
        </w:trPr>
        <w:tc>
          <w:tcPr>
            <w:tcW w:w="567" w:type="dxa"/>
          </w:tcPr>
          <w:p w14:paraId="14732168" w14:textId="77777777" w:rsidR="001B558D" w:rsidRPr="00A853D9" w:rsidRDefault="001B558D" w:rsidP="00B40C54">
            <w:pPr>
              <w:pStyle w:val="Odsekzoznamu"/>
              <w:ind w:left="72"/>
              <w:jc w:val="both"/>
              <w:rPr>
                <w:rFonts w:ascii="Times New Roman" w:hAnsi="Times New Roman"/>
                <w:noProof/>
                <w:color w:val="000000"/>
                <w:szCs w:val="22"/>
                <w:shd w:val="clear" w:color="auto" w:fill="FFFFFF"/>
              </w:rPr>
            </w:pPr>
            <w:r w:rsidRPr="00A853D9">
              <w:rPr>
                <w:rFonts w:ascii="Times New Roman" w:hAnsi="Times New Roman"/>
                <w:noProof/>
                <w:color w:val="000000"/>
                <w:szCs w:val="22"/>
                <w:shd w:val="clear" w:color="auto" w:fill="FFFFFF"/>
              </w:rPr>
              <w:t>1.</w:t>
            </w:r>
          </w:p>
        </w:tc>
        <w:tc>
          <w:tcPr>
            <w:tcW w:w="5283" w:type="dxa"/>
          </w:tcPr>
          <w:p w14:paraId="1FD55A31" w14:textId="77777777" w:rsidR="001B558D" w:rsidRPr="00A853D9" w:rsidRDefault="001B558D" w:rsidP="00B40C54">
            <w:pPr>
              <w:pStyle w:val="Odsekzoznamu"/>
              <w:ind w:left="72"/>
              <w:jc w:val="both"/>
              <w:rPr>
                <w:rFonts w:ascii="Times New Roman" w:hAnsi="Times New Roman"/>
                <w:b/>
                <w:bCs/>
                <w:noProof/>
                <w:szCs w:val="22"/>
              </w:rPr>
            </w:pPr>
            <w:r w:rsidRPr="00A853D9">
              <w:rPr>
                <w:rFonts w:ascii="Times New Roman" w:hAnsi="Times New Roman"/>
                <w:noProof/>
                <w:color w:val="000000"/>
                <w:szCs w:val="22"/>
                <w:shd w:val="clear" w:color="auto" w:fill="FFFFFF"/>
              </w:rPr>
              <w:t>Celková cena za predmet zákazky v EUR bez DPH</w:t>
            </w:r>
          </w:p>
        </w:tc>
        <w:tc>
          <w:tcPr>
            <w:tcW w:w="3102" w:type="dxa"/>
          </w:tcPr>
          <w:p w14:paraId="56F1C13F" w14:textId="77777777" w:rsidR="001B558D" w:rsidRPr="00A853D9" w:rsidRDefault="001B558D" w:rsidP="00B40C54">
            <w:pPr>
              <w:tabs>
                <w:tab w:val="left" w:pos="708"/>
              </w:tabs>
              <w:autoSpaceDN w:val="0"/>
              <w:jc w:val="center"/>
              <w:rPr>
                <w:noProof/>
                <w:sz w:val="22"/>
                <w:szCs w:val="22"/>
              </w:rPr>
            </w:pPr>
          </w:p>
        </w:tc>
      </w:tr>
    </w:tbl>
    <w:p w14:paraId="605D6696" w14:textId="77777777" w:rsidR="001B558D" w:rsidRPr="00A853D9" w:rsidRDefault="001B558D" w:rsidP="00B40C54">
      <w:pPr>
        <w:rPr>
          <w:noProof/>
          <w:sz w:val="22"/>
          <w:szCs w:val="22"/>
          <w14:ligatures w14:val="standard"/>
          <w14:cntxtAlts/>
        </w:rPr>
      </w:pPr>
    </w:p>
    <w:p w14:paraId="7A35779C" w14:textId="77777777" w:rsidR="001B558D" w:rsidRPr="00A853D9" w:rsidRDefault="001B558D" w:rsidP="00B40C54">
      <w:pPr>
        <w:jc w:val="both"/>
        <w:rPr>
          <w:iCs/>
          <w:noProof/>
          <w:sz w:val="22"/>
          <w:szCs w:val="22"/>
        </w:rPr>
      </w:pPr>
      <w:r w:rsidRPr="00A853D9">
        <w:rPr>
          <w:iCs/>
          <w:noProof/>
          <w:sz w:val="22"/>
          <w:szCs w:val="22"/>
        </w:rPr>
        <w:t>Platca DPH: áno – nie</w:t>
      </w:r>
    </w:p>
    <w:p w14:paraId="703A83D2" w14:textId="77777777" w:rsidR="001B558D" w:rsidRPr="00A853D9" w:rsidRDefault="001B558D" w:rsidP="00B40C54">
      <w:pPr>
        <w:jc w:val="both"/>
        <w:rPr>
          <w:iCs/>
          <w:noProof/>
          <w:sz w:val="22"/>
          <w:szCs w:val="22"/>
        </w:rPr>
      </w:pPr>
      <w:r w:rsidRPr="00A853D9">
        <w:rPr>
          <w:iCs/>
          <w:noProof/>
          <w:sz w:val="22"/>
          <w:szCs w:val="22"/>
        </w:rPr>
        <w:t>(ak uchádzač nie je platcom DPH, uvedie túto skutočnosť ako súčasť tohto návrhu)</w:t>
      </w:r>
    </w:p>
    <w:p w14:paraId="0FDFFBB7" w14:textId="77777777" w:rsidR="001B558D" w:rsidRPr="00A853D9" w:rsidRDefault="001B558D" w:rsidP="00B40C54">
      <w:pPr>
        <w:jc w:val="both"/>
        <w:rPr>
          <w:rFonts w:eastAsia="SimSun"/>
          <w:iCs/>
          <w:noProof/>
          <w:snapToGrid w:val="0"/>
          <w:sz w:val="22"/>
          <w:szCs w:val="22"/>
        </w:rPr>
      </w:pPr>
    </w:p>
    <w:p w14:paraId="1EC848AA" w14:textId="77777777" w:rsidR="001B558D" w:rsidRPr="00A853D9" w:rsidRDefault="001B558D" w:rsidP="00513569">
      <w:pPr>
        <w:pStyle w:val="Odsekzoznamu"/>
        <w:numPr>
          <w:ilvl w:val="0"/>
          <w:numId w:val="24"/>
        </w:numPr>
        <w:tabs>
          <w:tab w:val="left" w:pos="2160"/>
          <w:tab w:val="left" w:pos="2880"/>
          <w:tab w:val="left" w:pos="4500"/>
        </w:tabs>
        <w:ind w:left="284" w:hanging="284"/>
        <w:jc w:val="both"/>
        <w:rPr>
          <w:rFonts w:ascii="Times New Roman" w:eastAsia="SimSun" w:hAnsi="Times New Roman"/>
          <w:b/>
          <w:iCs/>
          <w:noProof/>
          <w:snapToGrid w:val="0"/>
          <w:szCs w:val="22"/>
        </w:rPr>
      </w:pPr>
      <w:r w:rsidRPr="00A853D9">
        <w:rPr>
          <w:rFonts w:ascii="Times New Roman" w:eastAsia="SimSun" w:hAnsi="Times New Roman"/>
          <w:b/>
          <w:iCs/>
          <w:noProof/>
          <w:snapToGrid w:val="0"/>
          <w:szCs w:val="22"/>
        </w:rPr>
        <w:t>Čestné prehlásenie uchádzača</w:t>
      </w:r>
    </w:p>
    <w:p w14:paraId="0498698B" w14:textId="77777777" w:rsidR="001B558D" w:rsidRPr="00A853D9" w:rsidRDefault="001B558D" w:rsidP="00513569">
      <w:pPr>
        <w:pStyle w:val="Odsekzoznamu"/>
        <w:ind w:left="284" w:hanging="284"/>
        <w:jc w:val="both"/>
        <w:rPr>
          <w:rFonts w:ascii="Times New Roman" w:eastAsia="SimSun" w:hAnsi="Times New Roman"/>
          <w:iCs/>
          <w:noProof/>
          <w:snapToGrid w:val="0"/>
          <w:szCs w:val="22"/>
        </w:rPr>
      </w:pPr>
      <w:r w:rsidRPr="00A853D9">
        <w:rPr>
          <w:rFonts w:ascii="Times New Roman" w:eastAsia="SimSun" w:hAnsi="Times New Roman"/>
          <w:iCs/>
          <w:noProof/>
          <w:snapToGrid w:val="0"/>
          <w:szCs w:val="22"/>
        </w:rPr>
        <w:t>Dolu podpísaný čestne prehlasujem, že:</w:t>
      </w:r>
    </w:p>
    <w:p w14:paraId="6615AD6B" w14:textId="77777777" w:rsidR="001B558D" w:rsidRPr="00A853D9" w:rsidRDefault="001B558D" w:rsidP="00513569">
      <w:pPr>
        <w:pStyle w:val="Odsekzoznamu"/>
        <w:numPr>
          <w:ilvl w:val="0"/>
          <w:numId w:val="25"/>
        </w:numPr>
        <w:tabs>
          <w:tab w:val="left" w:pos="2160"/>
          <w:tab w:val="left" w:pos="2880"/>
          <w:tab w:val="left" w:pos="4500"/>
        </w:tabs>
        <w:ind w:left="284" w:hanging="284"/>
        <w:jc w:val="both"/>
        <w:rPr>
          <w:rFonts w:ascii="Times New Roman" w:eastAsia="SimSun" w:hAnsi="Times New Roman"/>
          <w:iCs/>
          <w:noProof/>
          <w:snapToGrid w:val="0"/>
          <w:szCs w:val="22"/>
        </w:rPr>
      </w:pPr>
      <w:r w:rsidRPr="00A853D9">
        <w:rPr>
          <w:rFonts w:ascii="Times New Roman" w:eastAsia="SimSun" w:hAnsi="Times New Roman"/>
          <w:iCs/>
          <w:noProof/>
          <w:snapToGrid w:val="0"/>
          <w:szCs w:val="22"/>
        </w:rPr>
        <w:t>Riešenie uvedené v tejto cenovej ponuke zodpovedá svojimi parametrami špecifikácii a požiadavkám verejného obstarávateľa na predmet zákazky a požadovaným náležitostiam uvedeným v súťažných podkladoch.</w:t>
      </w:r>
    </w:p>
    <w:p w14:paraId="68AADD5A" w14:textId="73BAC1E9" w:rsidR="001B558D" w:rsidRPr="00A853D9" w:rsidRDefault="001B558D" w:rsidP="00513569">
      <w:pPr>
        <w:pStyle w:val="Odsekzoznamu"/>
        <w:numPr>
          <w:ilvl w:val="0"/>
          <w:numId w:val="25"/>
        </w:numPr>
        <w:tabs>
          <w:tab w:val="left" w:pos="2160"/>
          <w:tab w:val="left" w:pos="2880"/>
          <w:tab w:val="left" w:pos="4500"/>
        </w:tabs>
        <w:ind w:left="284" w:hanging="284"/>
        <w:jc w:val="both"/>
        <w:rPr>
          <w:rFonts w:ascii="Times New Roman" w:eastAsia="SimSun" w:hAnsi="Times New Roman"/>
          <w:iCs/>
          <w:noProof/>
          <w:snapToGrid w:val="0"/>
          <w:szCs w:val="22"/>
        </w:rPr>
      </w:pPr>
      <w:r w:rsidRPr="00A853D9">
        <w:rPr>
          <w:rFonts w:ascii="Times New Roman" w:eastAsia="SimSun" w:hAnsi="Times New Roman"/>
          <w:iCs/>
          <w:noProof/>
          <w:snapToGrid w:val="0"/>
          <w:szCs w:val="22"/>
        </w:rPr>
        <w:t xml:space="preserve">Cena predmetu zákazky za obstarávaný predmet je uvedená na základe vlastných prepočtov, berie do úvahy všetky skutočnosti, ktoré sú nevyhnutné na úplné a riadne plnenie </w:t>
      </w:r>
      <w:r w:rsidR="00B66383" w:rsidRPr="00A853D9">
        <w:rPr>
          <w:rFonts w:ascii="Times New Roman" w:eastAsia="SimSun" w:hAnsi="Times New Roman"/>
          <w:iCs/>
          <w:noProof/>
          <w:snapToGrid w:val="0"/>
          <w:szCs w:val="22"/>
        </w:rPr>
        <w:t>kúpnej zmluvy</w:t>
      </w:r>
      <w:r w:rsidRPr="00A853D9">
        <w:rPr>
          <w:rFonts w:ascii="Times New Roman" w:eastAsia="SimSun" w:hAnsi="Times New Roman"/>
          <w:iCs/>
          <w:noProof/>
          <w:snapToGrid w:val="0"/>
          <w:szCs w:val="22"/>
        </w:rPr>
        <w:t>, pričom do ceny sú zahrnuté všetky náklady spojené s požadovaným predmetom zákazky.</w:t>
      </w:r>
    </w:p>
    <w:p w14:paraId="7DFAACB8" w14:textId="77777777" w:rsidR="001B558D" w:rsidRPr="00A853D9" w:rsidRDefault="001B558D" w:rsidP="00B40C54">
      <w:pPr>
        <w:rPr>
          <w:noProof/>
          <w:sz w:val="22"/>
          <w:szCs w:val="22"/>
          <w14:ligatures w14:val="standard"/>
          <w14:cntxtAlts/>
        </w:rPr>
      </w:pPr>
    </w:p>
    <w:p w14:paraId="4C03C159" w14:textId="77777777" w:rsidR="001B558D" w:rsidRPr="00A853D9" w:rsidRDefault="001B558D" w:rsidP="00B40C54">
      <w:pPr>
        <w:rPr>
          <w:noProof/>
          <w:sz w:val="22"/>
          <w:szCs w:val="22"/>
          <w14:ligatures w14:val="standard"/>
          <w14:cntxtAlts/>
        </w:rPr>
      </w:pPr>
    </w:p>
    <w:p w14:paraId="471D44B4" w14:textId="77777777" w:rsidR="001B558D" w:rsidRPr="00A853D9" w:rsidRDefault="001B558D" w:rsidP="00B40C54">
      <w:pPr>
        <w:rPr>
          <w:noProof/>
          <w:sz w:val="22"/>
          <w:szCs w:val="22"/>
          <w14:ligatures w14:val="standard"/>
          <w14:cntxtAlts/>
        </w:rPr>
      </w:pPr>
    </w:p>
    <w:p w14:paraId="48E19145" w14:textId="06F6BC78" w:rsidR="001B558D" w:rsidRPr="00A853D9" w:rsidRDefault="001B558D" w:rsidP="00B40C54">
      <w:pPr>
        <w:jc w:val="both"/>
        <w:rPr>
          <w:noProof/>
          <w:sz w:val="22"/>
          <w:szCs w:val="22"/>
        </w:rPr>
      </w:pPr>
      <w:r w:rsidRPr="00A853D9">
        <w:rPr>
          <w:noProof/>
          <w:sz w:val="22"/>
          <w:szCs w:val="22"/>
        </w:rPr>
        <w:t>V...........................</w:t>
      </w:r>
      <w:r w:rsidR="00513569" w:rsidRPr="00A853D9">
        <w:rPr>
          <w:noProof/>
          <w:sz w:val="22"/>
          <w:szCs w:val="22"/>
        </w:rPr>
        <w:t xml:space="preserve">, </w:t>
      </w:r>
      <w:r w:rsidRPr="00A853D9">
        <w:rPr>
          <w:noProof/>
          <w:sz w:val="22"/>
          <w:szCs w:val="22"/>
        </w:rPr>
        <w:t>dňa</w:t>
      </w:r>
      <w:r w:rsidR="00513569" w:rsidRPr="00A853D9">
        <w:rPr>
          <w:noProof/>
          <w:sz w:val="22"/>
          <w:szCs w:val="22"/>
        </w:rPr>
        <w:t xml:space="preserve"> </w:t>
      </w:r>
      <w:r w:rsidRPr="00A853D9">
        <w:rPr>
          <w:noProof/>
          <w:sz w:val="22"/>
          <w:szCs w:val="22"/>
        </w:rPr>
        <w:t>...........................</w:t>
      </w:r>
      <w:r w:rsidRPr="00A853D9">
        <w:rPr>
          <w:noProof/>
          <w:sz w:val="22"/>
          <w:szCs w:val="22"/>
        </w:rPr>
        <w:tab/>
      </w:r>
      <w:r w:rsidRPr="00A853D9">
        <w:rPr>
          <w:noProof/>
          <w:sz w:val="22"/>
          <w:szCs w:val="22"/>
        </w:rPr>
        <w:tab/>
        <w:t>..................................................</w:t>
      </w:r>
    </w:p>
    <w:p w14:paraId="108EE2C7" w14:textId="5EADF5A3" w:rsidR="001B558D" w:rsidRPr="00A853D9" w:rsidRDefault="001B558D" w:rsidP="00B40C54">
      <w:pPr>
        <w:jc w:val="both"/>
        <w:rPr>
          <w:noProof/>
          <w:sz w:val="22"/>
          <w:szCs w:val="22"/>
        </w:rPr>
      </w:pP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t>meno a podpis uchádzača*</w:t>
      </w:r>
    </w:p>
    <w:p w14:paraId="549EB68C" w14:textId="77777777" w:rsidR="001B558D" w:rsidRPr="00A853D9" w:rsidRDefault="001B558D" w:rsidP="00B40C54">
      <w:pPr>
        <w:widowControl w:val="0"/>
        <w:autoSpaceDE w:val="0"/>
        <w:autoSpaceDN w:val="0"/>
        <w:adjustRightInd w:val="0"/>
        <w:jc w:val="both"/>
        <w:rPr>
          <w:noProof/>
          <w:sz w:val="22"/>
          <w:szCs w:val="22"/>
        </w:rPr>
      </w:pPr>
    </w:p>
    <w:p w14:paraId="67CDF2EC" w14:textId="77777777" w:rsidR="001B558D" w:rsidRPr="00A853D9" w:rsidRDefault="001B558D" w:rsidP="00B40C54">
      <w:pPr>
        <w:pStyle w:val="Normln1"/>
        <w:tabs>
          <w:tab w:val="clear" w:pos="4860"/>
        </w:tabs>
        <w:spacing w:before="0"/>
        <w:rPr>
          <w:rFonts w:ascii="Times New Roman" w:hAnsi="Times New Roman"/>
          <w:b/>
          <w:bCs w:val="0"/>
          <w:noProof/>
          <w:sz w:val="22"/>
          <w:szCs w:val="22"/>
          <w14:ligatures w14:val="standard"/>
          <w14:cntxtAlts/>
        </w:rPr>
      </w:pPr>
      <w:r w:rsidRPr="00A853D9">
        <w:rPr>
          <w:rFonts w:ascii="Times New Roman" w:hAnsi="Times New Roman"/>
          <w:i/>
          <w:noProof/>
          <w:sz w:val="22"/>
          <w:szCs w:val="22"/>
        </w:rPr>
        <w:t>*(doplniť podľa potreby)</w:t>
      </w:r>
      <w:r w:rsidRPr="00A853D9">
        <w:rPr>
          <w:rFonts w:ascii="Times New Roman" w:hAnsi="Times New Roman"/>
          <w:i/>
          <w:noProof/>
          <w:sz w:val="22"/>
          <w:szCs w:val="22"/>
        </w:rPr>
        <w:br w:type="page"/>
      </w:r>
    </w:p>
    <w:p w14:paraId="62ED2E4F" w14:textId="77777777" w:rsidR="001B558D" w:rsidRPr="00A853D9" w:rsidRDefault="001B558D" w:rsidP="00B40C54">
      <w:pPr>
        <w:pStyle w:val="Nadpis2"/>
        <w:tabs>
          <w:tab w:val="clear" w:pos="540"/>
        </w:tabs>
        <w:spacing w:before="0" w:after="0" w:line="240" w:lineRule="auto"/>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lastRenderedPageBreak/>
        <w:t>B.1 OPIS PREDMETU ZÁKAZKY</w:t>
      </w:r>
    </w:p>
    <w:p w14:paraId="3A3CC1B5" w14:textId="098AD435" w:rsidR="001B558D" w:rsidRPr="00A853D9" w:rsidRDefault="001B558D" w:rsidP="00DA6C56">
      <w:pPr>
        <w:pStyle w:val="Odsekzoznamu"/>
        <w:numPr>
          <w:ilvl w:val="1"/>
          <w:numId w:val="33"/>
        </w:numPr>
        <w:tabs>
          <w:tab w:val="clear" w:pos="1440"/>
          <w:tab w:val="num" w:pos="0"/>
        </w:tabs>
        <w:ind w:left="284" w:hanging="284"/>
        <w:jc w:val="both"/>
        <w:rPr>
          <w:rFonts w:ascii="Times New Roman" w:hAnsi="Times New Roman"/>
          <w:noProof/>
          <w:szCs w:val="22"/>
        </w:rPr>
      </w:pPr>
      <w:bookmarkStart w:id="9" w:name="_Ref529277112"/>
      <w:r w:rsidRPr="00A853D9">
        <w:rPr>
          <w:rFonts w:ascii="Times New Roman" w:hAnsi="Times New Roman"/>
          <w:noProof/>
          <w:szCs w:val="22"/>
          <w14:ligatures w14:val="standard"/>
          <w14:cntxtAlts/>
        </w:rPr>
        <w:t>Predmetom zákazky je nákup a dodanie nových</w:t>
      </w:r>
      <w:r w:rsidR="00177022" w:rsidRPr="00A853D9">
        <w:rPr>
          <w:rFonts w:ascii="Times New Roman" w:hAnsi="Times New Roman"/>
          <w:noProof/>
          <w:szCs w:val="22"/>
          <w14:ligatures w14:val="standard"/>
          <w14:cntxtAlts/>
        </w:rPr>
        <w:t>, doposiaľ nepoužívaných skenerov spríslušenstvom</w:t>
      </w:r>
      <w:r w:rsidRPr="00A853D9">
        <w:rPr>
          <w:rFonts w:ascii="Times New Roman" w:hAnsi="Times New Roman"/>
          <w:noProof/>
          <w:szCs w:val="22"/>
          <w14:ligatures w14:val="standard"/>
          <w14:cntxtAlts/>
        </w:rPr>
        <w:t>.</w:t>
      </w:r>
    </w:p>
    <w:p w14:paraId="47DFFDF1" w14:textId="77777777" w:rsidR="001B558D" w:rsidRPr="00A853D9" w:rsidRDefault="001B558D" w:rsidP="00B40C54">
      <w:pPr>
        <w:jc w:val="both"/>
        <w:rPr>
          <w:bCs/>
          <w:noProof/>
          <w:sz w:val="22"/>
          <w:szCs w:val="22"/>
        </w:rPr>
      </w:pPr>
      <w:r w:rsidRPr="00A853D9">
        <w:rPr>
          <w:noProof/>
          <w:sz w:val="22"/>
          <w:szCs w:val="22"/>
        </w:rPr>
        <w:t>Pokiaľ sa technické požiadavky uvedené v opise predmetu zákazky odvolávajú alebo poukazujú na konkrétneho výrobcu, výrobný postup, značku, patent, typ, u</w:t>
      </w:r>
      <w:r w:rsidRPr="00A853D9">
        <w:rPr>
          <w:bCs/>
          <w:noProof/>
          <w:sz w:val="22"/>
          <w:szCs w:val="22"/>
        </w:rPr>
        <w:t>chádzači môžu vo svojej ponuke nahradiť tovar alebo materiál špecifikovaný v</w:t>
      </w:r>
      <w:r w:rsidRPr="00A853D9">
        <w:rPr>
          <w:noProof/>
          <w:sz w:val="22"/>
          <w:szCs w:val="22"/>
        </w:rPr>
        <w:t xml:space="preserve"> tomto oddiele súťažných podkladov </w:t>
      </w:r>
      <w:r w:rsidRPr="00A853D9">
        <w:rPr>
          <w:bCs/>
          <w:noProof/>
          <w:sz w:val="22"/>
          <w:szCs w:val="22"/>
        </w:rPr>
        <w:t>tovarom alebo materiálom ekvivalentným. Ekvivalentným tovarom alebo materiálom sa na účely zadania tejto zákazky rozumie tovar alebo materiál s porovnateľnými alebo vyššími úžitkovými vlastnosťami, kvalitatívnymi parametrami a ochrannými vlastnosťami ako je tovar uvedený v</w:t>
      </w:r>
      <w:r w:rsidRPr="00A853D9">
        <w:rPr>
          <w:noProof/>
          <w:sz w:val="22"/>
          <w:szCs w:val="22"/>
        </w:rPr>
        <w:t xml:space="preserve"> tomto oddiele súťažných podkladov</w:t>
      </w:r>
      <w:r w:rsidRPr="00A853D9">
        <w:rPr>
          <w:bCs/>
          <w:noProof/>
          <w:sz w:val="22"/>
          <w:szCs w:val="22"/>
        </w:rPr>
        <w:t xml:space="preserve">. </w:t>
      </w:r>
    </w:p>
    <w:p w14:paraId="771DE170" w14:textId="77777777" w:rsidR="001B558D" w:rsidRPr="00A853D9" w:rsidRDefault="001B558D" w:rsidP="00B40C54">
      <w:pPr>
        <w:jc w:val="both"/>
        <w:rPr>
          <w:noProof/>
          <w:sz w:val="22"/>
          <w:szCs w:val="22"/>
        </w:rPr>
      </w:pPr>
      <w:r w:rsidRPr="00A853D9">
        <w:rPr>
          <w:noProof/>
          <w:sz w:val="22"/>
          <w:szCs w:val="22"/>
        </w:rPr>
        <w:t>Súčasťou predmetu zákazky je komplexné zabezpečenie služieb spojených s dodávkou tovaru, vrátane dopravy do miesta dodania. Náklady na dopravu a ostatné náklady spojené s dodávkou tovaru musia byť súčasťou ceny.</w:t>
      </w:r>
    </w:p>
    <w:p w14:paraId="2DFBB398" w14:textId="77777777" w:rsidR="00177022" w:rsidRPr="00A853D9" w:rsidRDefault="00177022" w:rsidP="00B40C54">
      <w:pPr>
        <w:jc w:val="both"/>
        <w:rPr>
          <w:noProof/>
          <w:sz w:val="22"/>
          <w:szCs w:val="22"/>
        </w:rPr>
      </w:pPr>
    </w:p>
    <w:p w14:paraId="5450BF52" w14:textId="77777777" w:rsidR="008E6094" w:rsidRPr="00A853D9" w:rsidRDefault="008E6094" w:rsidP="008E6094">
      <w:pPr>
        <w:rPr>
          <w:noProof/>
          <w:sz w:val="22"/>
          <w:szCs w:val="22"/>
        </w:rPr>
      </w:pPr>
      <w:r w:rsidRPr="00A853D9">
        <w:rPr>
          <w:b/>
          <w:noProof/>
          <w:sz w:val="22"/>
          <w:szCs w:val="22"/>
        </w:rPr>
        <w:t>Položka č. 1:</w:t>
      </w:r>
      <w:r w:rsidRPr="00A853D9">
        <w:rPr>
          <w:noProof/>
          <w:sz w:val="22"/>
          <w:szCs w:val="22"/>
        </w:rPr>
        <w:t xml:space="preserve"> </w:t>
      </w:r>
    </w:p>
    <w:p w14:paraId="02B5FF93" w14:textId="77777777" w:rsidR="008E6094" w:rsidRPr="00A853D9" w:rsidRDefault="008E6094" w:rsidP="008E6094">
      <w:pPr>
        <w:rPr>
          <w:b/>
          <w:noProof/>
          <w:sz w:val="22"/>
          <w:szCs w:val="22"/>
        </w:rPr>
      </w:pPr>
      <w:r w:rsidRPr="00A853D9">
        <w:rPr>
          <w:b/>
          <w:noProof/>
          <w:sz w:val="22"/>
          <w:szCs w:val="22"/>
        </w:rPr>
        <w:t>Vysokovýkonný dokumentový skener na neviazané dokumenty</w:t>
      </w:r>
      <w:r w:rsidRPr="00A853D9">
        <w:rPr>
          <w:noProof/>
          <w:sz w:val="22"/>
          <w:szCs w:val="22"/>
        </w:rPr>
        <w:t xml:space="preserve"> (skener na voľné listy do formátu A3+, vrátane software) </w:t>
      </w:r>
      <w:r w:rsidRPr="00A853D9">
        <w:rPr>
          <w:b/>
          <w:noProof/>
          <w:sz w:val="22"/>
          <w:szCs w:val="22"/>
        </w:rPr>
        <w:t>s plochým skenerom pre formáty A3.</w:t>
      </w:r>
    </w:p>
    <w:p w14:paraId="1B1A5ABC" w14:textId="77777777" w:rsidR="008E6094" w:rsidRPr="00A853D9" w:rsidRDefault="008E6094" w:rsidP="008E6094">
      <w:pPr>
        <w:rPr>
          <w:noProof/>
          <w:sz w:val="22"/>
          <w:szCs w:val="22"/>
        </w:rPr>
      </w:pPr>
    </w:p>
    <w:p w14:paraId="5D1797D8" w14:textId="422C6FBB" w:rsidR="008E6094" w:rsidRPr="00A853D9" w:rsidRDefault="008E6094" w:rsidP="008E6094">
      <w:pPr>
        <w:rPr>
          <w:b/>
          <w:noProof/>
          <w:sz w:val="22"/>
          <w:szCs w:val="22"/>
        </w:rPr>
      </w:pPr>
      <w:r w:rsidRPr="00A853D9">
        <w:rPr>
          <w:b/>
          <w:noProof/>
          <w:sz w:val="22"/>
          <w:szCs w:val="22"/>
        </w:rPr>
        <w:t>Počet 1</w:t>
      </w:r>
      <w:r w:rsidR="00B66383" w:rsidRPr="00A853D9">
        <w:rPr>
          <w:b/>
          <w:noProof/>
          <w:sz w:val="22"/>
          <w:szCs w:val="22"/>
        </w:rPr>
        <w:t xml:space="preserve"> kus:</w:t>
      </w:r>
    </w:p>
    <w:p w14:paraId="6D291720" w14:textId="77777777" w:rsidR="008E6094" w:rsidRPr="00A853D9" w:rsidRDefault="008E6094" w:rsidP="008E6094">
      <w:pPr>
        <w:rPr>
          <w:noProof/>
          <w:sz w:val="22"/>
          <w:szCs w:val="22"/>
        </w:rPr>
      </w:pPr>
    </w:p>
    <w:p w14:paraId="5C6928C6" w14:textId="77777777" w:rsidR="008E6094" w:rsidRPr="00A853D9" w:rsidRDefault="008E6094" w:rsidP="001A6F66">
      <w:pPr>
        <w:jc w:val="both"/>
        <w:rPr>
          <w:b/>
          <w:bCs/>
          <w:i/>
          <w:noProof/>
          <w:sz w:val="22"/>
          <w:szCs w:val="22"/>
        </w:rPr>
      </w:pPr>
      <w:r w:rsidRPr="00A853D9">
        <w:rPr>
          <w:b/>
          <w:bCs/>
          <w:i/>
          <w:noProof/>
          <w:sz w:val="22"/>
          <w:szCs w:val="22"/>
        </w:rPr>
        <w:t>Špecifikácia pre vysokovýkonný dokumentový skener na neviazané dokumenty:</w:t>
      </w:r>
    </w:p>
    <w:p w14:paraId="1CDCD426" w14:textId="7BF832FC"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duplex skener (obojstranný skener)</w:t>
      </w:r>
    </w:p>
    <w:p w14:paraId="7F82DA70"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kamera: 2x trilinear ccd kamera v prachotesnom puzdre</w:t>
      </w:r>
    </w:p>
    <w:p w14:paraId="29B706BC"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rýchlosť skenovania až do 130 listov A4 Landscape (pri rozlíšení 200 a 300 dpi)</w:t>
      </w:r>
    </w:p>
    <w:p w14:paraId="6352E706"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možnosť upgradu na rýchlosť 170 listov A4 Landscape a 220 listov A4 Landscape</w:t>
      </w:r>
    </w:p>
    <w:p w14:paraId="38744738"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možnosť zníženia rýchlosti na 100 listov/min.</w:t>
      </w:r>
    </w:p>
    <w:p w14:paraId="44E4002E"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minimálny formát papiera: 60 x 100mm</w:t>
      </w:r>
    </w:p>
    <w:p w14:paraId="6842D495"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maximálny formát papiera: 320 x nekonečno</w:t>
      </w:r>
    </w:p>
    <w:p w14:paraId="33F38EE4"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váha papiera: 40-250 g/m2 alebo viac</w:t>
      </w:r>
    </w:p>
    <w:p w14:paraId="19A9303C"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podávač pre 500 listov s funkciou pamäte vložených listov alebo viac</w:t>
      </w:r>
    </w:p>
    <w:p w14:paraId="48198EA7"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ultrazvukový senzor pre kontrolu dvojitých papierov</w:t>
      </w:r>
    </w:p>
    <w:p w14:paraId="52CD82E5"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kontrola papiera počas celej cesty skenovania</w:t>
      </w:r>
    </w:p>
    <w:p w14:paraId="12F52264"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prechod papiera skenerom: na výber 180° otočenie, alebo rovný prechod pomocou Bypass funkcie</w:t>
      </w:r>
    </w:p>
    <w:p w14:paraId="11C0FF9A" w14:textId="082FF22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 xml:space="preserve">optické rozlíšenie: </w:t>
      </w:r>
      <w:r w:rsidRPr="00D3132F">
        <w:rPr>
          <w:rFonts w:ascii="Times New Roman" w:hAnsi="Times New Roman"/>
          <w:noProof/>
          <w:szCs w:val="22"/>
        </w:rPr>
        <w:t>600dp</w:t>
      </w:r>
      <w:r w:rsidR="00D3132F">
        <w:rPr>
          <w:rFonts w:ascii="Times New Roman" w:hAnsi="Times New Roman"/>
          <w:noProof/>
          <w:szCs w:val="22"/>
        </w:rPr>
        <w:t>i alebo viac</w:t>
      </w:r>
    </w:p>
    <w:p w14:paraId="69E7B9FE"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výstupné rozlíšenie: 75, 100, 150, 200, 300, 400, 600 dpi</w:t>
      </w:r>
    </w:p>
    <w:p w14:paraId="274E0795"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výstup skenov: 24-bit True Color, 8-bit škála šedi, 1-bit čierno-bielo</w:t>
      </w:r>
    </w:p>
    <w:p w14:paraId="602A8A57" w14:textId="2C8800AE"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výstupné formáty: TIFF, JPG, komprimovane a</w:t>
      </w:r>
      <w:r w:rsidR="00B66383" w:rsidRPr="00A853D9">
        <w:rPr>
          <w:rFonts w:ascii="Times New Roman" w:hAnsi="Times New Roman"/>
          <w:noProof/>
          <w:szCs w:val="22"/>
        </w:rPr>
        <w:t> </w:t>
      </w:r>
      <w:r w:rsidRPr="00A853D9">
        <w:rPr>
          <w:rFonts w:ascii="Times New Roman" w:hAnsi="Times New Roman"/>
          <w:noProof/>
          <w:szCs w:val="22"/>
        </w:rPr>
        <w:t>nekomprimovane</w:t>
      </w:r>
    </w:p>
    <w:p w14:paraId="37C8BCA4"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multistream skenovanie – v jednom kroku skener dodáva skeny vo farbe, v škáli šedi a čierno-bielo</w:t>
      </w:r>
    </w:p>
    <w:p w14:paraId="7CC8F861"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možnosť ovládať základné funkcie skenera ako sú Štart, Stop, Pauza pomocou farebného dotykového displeja na skeneri bez nutnosti použitia PC</w:t>
      </w:r>
    </w:p>
    <w:p w14:paraId="08CC7648"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integrovaná tlačiareň na skenované dokumenty</w:t>
      </w:r>
    </w:p>
    <w:p w14:paraId="774EA077"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systém chránený heslom</w:t>
      </w:r>
    </w:p>
    <w:p w14:paraId="623586F0"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možnosť registrácie užívateľa prostredníctvom USB klúča</w:t>
      </w:r>
    </w:p>
    <w:p w14:paraId="7F31A587"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LED svetelná jednotka</w:t>
      </w:r>
    </w:p>
    <w:p w14:paraId="297B87B3"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funkcia triedenia patch-kódov v reálnom čase</w:t>
      </w:r>
    </w:p>
    <w:p w14:paraId="2A388505" w14:textId="77777777" w:rsidR="00B66383" w:rsidRPr="00D3132F"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 xml:space="preserve">rozhranie: </w:t>
      </w:r>
      <w:r w:rsidRPr="00D3132F">
        <w:rPr>
          <w:rFonts w:ascii="Times New Roman" w:hAnsi="Times New Roman"/>
          <w:noProof/>
          <w:szCs w:val="22"/>
        </w:rPr>
        <w:t>USB3</w:t>
      </w:r>
    </w:p>
    <w:p w14:paraId="4D99D6D6" w14:textId="77777777" w:rsidR="00B66383"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ovládače: TWAIN, ISIS</w:t>
      </w:r>
    </w:p>
    <w:p w14:paraId="494E2166" w14:textId="35C3DC92" w:rsidR="008E6094" w:rsidRPr="00A853D9" w:rsidRDefault="008E6094" w:rsidP="001121A5">
      <w:pPr>
        <w:pStyle w:val="Odsekzoznamu"/>
        <w:numPr>
          <w:ilvl w:val="0"/>
          <w:numId w:val="39"/>
        </w:numPr>
        <w:ind w:left="284" w:hanging="284"/>
        <w:jc w:val="both"/>
        <w:rPr>
          <w:rFonts w:ascii="Times New Roman" w:hAnsi="Times New Roman"/>
          <w:noProof/>
          <w:szCs w:val="22"/>
        </w:rPr>
      </w:pPr>
      <w:r w:rsidRPr="00A853D9">
        <w:rPr>
          <w:rFonts w:ascii="Times New Roman" w:hAnsi="Times New Roman"/>
          <w:noProof/>
          <w:szCs w:val="22"/>
        </w:rPr>
        <w:t>ergonomická pracovná plocha</w:t>
      </w:r>
    </w:p>
    <w:p w14:paraId="411396FE" w14:textId="77777777" w:rsidR="00B66383" w:rsidRPr="00A853D9" w:rsidRDefault="00B66383" w:rsidP="001A6F66">
      <w:pPr>
        <w:jc w:val="both"/>
        <w:rPr>
          <w:i/>
          <w:noProof/>
          <w:sz w:val="22"/>
          <w:szCs w:val="22"/>
        </w:rPr>
      </w:pPr>
    </w:p>
    <w:p w14:paraId="55642E5B" w14:textId="0FE436B6" w:rsidR="008E6094" w:rsidRPr="00A853D9" w:rsidRDefault="008E6094" w:rsidP="001A6F66">
      <w:pPr>
        <w:jc w:val="both"/>
        <w:rPr>
          <w:b/>
          <w:bCs/>
          <w:i/>
          <w:noProof/>
          <w:sz w:val="22"/>
          <w:szCs w:val="22"/>
        </w:rPr>
      </w:pPr>
      <w:r w:rsidRPr="00A853D9">
        <w:rPr>
          <w:b/>
          <w:bCs/>
          <w:i/>
          <w:noProof/>
          <w:sz w:val="22"/>
          <w:szCs w:val="22"/>
        </w:rPr>
        <w:t xml:space="preserve">Transport papiera: </w:t>
      </w:r>
    </w:p>
    <w:p w14:paraId="7F532CE6" w14:textId="77777777" w:rsidR="008E6094" w:rsidRPr="00A853D9" w:rsidRDefault="008E6094" w:rsidP="001A6F66">
      <w:pPr>
        <w:jc w:val="both"/>
        <w:rPr>
          <w:noProof/>
          <w:sz w:val="22"/>
          <w:szCs w:val="22"/>
        </w:rPr>
      </w:pPr>
      <w:r w:rsidRPr="00A853D9">
        <w:rPr>
          <w:noProof/>
          <w:sz w:val="22"/>
          <w:szCs w:val="22"/>
        </w:rPr>
        <w:t xml:space="preserve">- transport papiera bez transportných pásov </w:t>
      </w:r>
    </w:p>
    <w:p w14:paraId="34EE7D93" w14:textId="77777777" w:rsidR="008E6094" w:rsidRPr="00A853D9" w:rsidRDefault="008E6094" w:rsidP="001A6F66">
      <w:pPr>
        <w:jc w:val="both"/>
        <w:rPr>
          <w:noProof/>
          <w:sz w:val="22"/>
          <w:szCs w:val="22"/>
        </w:rPr>
      </w:pPr>
      <w:r w:rsidRPr="00A853D9">
        <w:rPr>
          <w:noProof/>
          <w:sz w:val="22"/>
          <w:szCs w:val="22"/>
        </w:rPr>
        <w:t xml:space="preserve">- kontrola transportu papiera </w:t>
      </w:r>
    </w:p>
    <w:p w14:paraId="3C543A5B" w14:textId="77777777" w:rsidR="008E6094" w:rsidRPr="00A853D9" w:rsidRDefault="008E6094" w:rsidP="001A6F66">
      <w:pPr>
        <w:jc w:val="both"/>
        <w:rPr>
          <w:noProof/>
          <w:sz w:val="22"/>
          <w:szCs w:val="22"/>
        </w:rPr>
      </w:pPr>
      <w:r w:rsidRPr="00A853D9">
        <w:rPr>
          <w:noProof/>
          <w:sz w:val="22"/>
          <w:szCs w:val="22"/>
        </w:rPr>
        <w:t xml:space="preserve">- najvyššia bezpečnosť priebehu papiera </w:t>
      </w:r>
    </w:p>
    <w:p w14:paraId="064F999E" w14:textId="77777777" w:rsidR="008E6094" w:rsidRPr="00A853D9" w:rsidRDefault="008E6094" w:rsidP="001A6F66">
      <w:pPr>
        <w:jc w:val="both"/>
        <w:rPr>
          <w:noProof/>
          <w:sz w:val="22"/>
          <w:szCs w:val="22"/>
        </w:rPr>
      </w:pPr>
      <w:r w:rsidRPr="00A853D9">
        <w:rPr>
          <w:noProof/>
          <w:sz w:val="22"/>
          <w:szCs w:val="22"/>
        </w:rPr>
        <w:t xml:space="preserve">- bypass funkcia pre hrubé listy, kartičky, poskladané dokumenty </w:t>
      </w:r>
    </w:p>
    <w:p w14:paraId="36C4ECBC" w14:textId="77777777" w:rsidR="008E6094" w:rsidRPr="00A853D9" w:rsidRDefault="008E6094" w:rsidP="001A6F66">
      <w:pPr>
        <w:jc w:val="both"/>
        <w:rPr>
          <w:noProof/>
          <w:sz w:val="22"/>
          <w:szCs w:val="22"/>
        </w:rPr>
      </w:pPr>
    </w:p>
    <w:p w14:paraId="3BBAB3D3" w14:textId="77777777" w:rsidR="008E6094" w:rsidRPr="00A853D9" w:rsidRDefault="008E6094" w:rsidP="001A6F66">
      <w:pPr>
        <w:jc w:val="both"/>
        <w:rPr>
          <w:b/>
          <w:bCs/>
          <w:i/>
          <w:noProof/>
          <w:sz w:val="22"/>
          <w:szCs w:val="22"/>
        </w:rPr>
      </w:pPr>
      <w:r w:rsidRPr="00A853D9">
        <w:rPr>
          <w:b/>
          <w:bCs/>
          <w:i/>
          <w:noProof/>
          <w:sz w:val="22"/>
          <w:szCs w:val="22"/>
        </w:rPr>
        <w:t xml:space="preserve">Papier: </w:t>
      </w:r>
    </w:p>
    <w:p w14:paraId="04918318" w14:textId="77777777" w:rsidR="008E6094" w:rsidRPr="00A853D9" w:rsidRDefault="008E6094" w:rsidP="001A6F66">
      <w:pPr>
        <w:jc w:val="both"/>
        <w:rPr>
          <w:noProof/>
          <w:sz w:val="22"/>
          <w:szCs w:val="22"/>
        </w:rPr>
      </w:pPr>
      <w:r w:rsidRPr="00A853D9">
        <w:rPr>
          <w:noProof/>
          <w:sz w:val="22"/>
          <w:szCs w:val="22"/>
        </w:rPr>
        <w:t xml:space="preserve">od 40 g do 250 g/qm váhy papiera alebo viac, do 320 mm šírky / nekonečno dĺžky poskladané papiere s max. 5 dokumentami (vrátane spiniek), kartón do 2,5 mm hrúbky alebo viac. </w:t>
      </w:r>
    </w:p>
    <w:p w14:paraId="52FA3886" w14:textId="77777777" w:rsidR="001A6F66" w:rsidRPr="00A853D9" w:rsidRDefault="001A6F66" w:rsidP="001A6F66">
      <w:pPr>
        <w:jc w:val="both"/>
        <w:rPr>
          <w:noProof/>
          <w:sz w:val="22"/>
          <w:szCs w:val="22"/>
        </w:rPr>
      </w:pPr>
    </w:p>
    <w:p w14:paraId="5D5ED03C" w14:textId="6588FA61" w:rsidR="008E6094" w:rsidRPr="00A853D9" w:rsidRDefault="008E6094" w:rsidP="001A6F66">
      <w:pPr>
        <w:jc w:val="both"/>
        <w:rPr>
          <w:noProof/>
          <w:sz w:val="22"/>
          <w:szCs w:val="22"/>
        </w:rPr>
      </w:pPr>
      <w:r w:rsidRPr="00A853D9">
        <w:rPr>
          <w:noProof/>
          <w:sz w:val="22"/>
          <w:szCs w:val="22"/>
        </w:rPr>
        <w:t xml:space="preserve">Bezbariérový prístup. </w:t>
      </w:r>
    </w:p>
    <w:p w14:paraId="1967878F" w14:textId="77777777" w:rsidR="008E6094" w:rsidRPr="00A853D9" w:rsidRDefault="008E6094" w:rsidP="001A6F66">
      <w:pPr>
        <w:jc w:val="both"/>
        <w:rPr>
          <w:noProof/>
          <w:sz w:val="22"/>
          <w:szCs w:val="22"/>
        </w:rPr>
      </w:pPr>
      <w:r w:rsidRPr="00A853D9">
        <w:rPr>
          <w:noProof/>
          <w:sz w:val="22"/>
          <w:szCs w:val="22"/>
        </w:rPr>
        <w:t xml:space="preserve">Rýchly prístup ku všetkým transportným systémom. </w:t>
      </w:r>
    </w:p>
    <w:p w14:paraId="33C832CC" w14:textId="77777777" w:rsidR="008E6094" w:rsidRPr="00A853D9" w:rsidRDefault="008E6094" w:rsidP="001A6F66">
      <w:pPr>
        <w:jc w:val="both"/>
        <w:rPr>
          <w:noProof/>
          <w:sz w:val="22"/>
          <w:szCs w:val="22"/>
        </w:rPr>
      </w:pPr>
      <w:r w:rsidRPr="00A853D9">
        <w:rPr>
          <w:noProof/>
          <w:sz w:val="22"/>
          <w:szCs w:val="22"/>
        </w:rPr>
        <w:t xml:space="preserve">Jednoduché otvorenie jednotlivých systémových častí. </w:t>
      </w:r>
    </w:p>
    <w:p w14:paraId="22517847" w14:textId="77777777" w:rsidR="008E6094" w:rsidRPr="00A853D9" w:rsidRDefault="008E6094" w:rsidP="001A6F66">
      <w:pPr>
        <w:jc w:val="both"/>
        <w:rPr>
          <w:noProof/>
          <w:sz w:val="22"/>
          <w:szCs w:val="22"/>
        </w:rPr>
      </w:pPr>
      <w:r w:rsidRPr="00A853D9">
        <w:rPr>
          <w:noProof/>
          <w:sz w:val="22"/>
          <w:szCs w:val="22"/>
        </w:rPr>
        <w:t xml:space="preserve">Rýchle odstránenie zaseknutia papiera. </w:t>
      </w:r>
    </w:p>
    <w:p w14:paraId="2A80102A" w14:textId="77777777" w:rsidR="008E6094" w:rsidRPr="00A853D9" w:rsidRDefault="008E6094" w:rsidP="001A6F66">
      <w:pPr>
        <w:jc w:val="both"/>
        <w:rPr>
          <w:noProof/>
          <w:sz w:val="22"/>
          <w:szCs w:val="22"/>
        </w:rPr>
      </w:pPr>
      <w:r w:rsidRPr="00A853D9">
        <w:rPr>
          <w:noProof/>
          <w:sz w:val="22"/>
          <w:szCs w:val="22"/>
        </w:rPr>
        <w:t xml:space="preserve">Minimálne náklady na čistenie. </w:t>
      </w:r>
    </w:p>
    <w:p w14:paraId="0DF8E2F8" w14:textId="77777777" w:rsidR="008E6094" w:rsidRPr="00A853D9" w:rsidRDefault="008E6094" w:rsidP="001A6F66">
      <w:pPr>
        <w:jc w:val="both"/>
        <w:rPr>
          <w:noProof/>
          <w:sz w:val="22"/>
          <w:szCs w:val="22"/>
        </w:rPr>
      </w:pPr>
      <w:r w:rsidRPr="00A853D9">
        <w:rPr>
          <w:noProof/>
          <w:sz w:val="22"/>
          <w:szCs w:val="22"/>
        </w:rPr>
        <w:t xml:space="preserve">Efektívne hromadné spracovanie. </w:t>
      </w:r>
    </w:p>
    <w:p w14:paraId="2027F10E" w14:textId="3B728EB2" w:rsidR="008E6094" w:rsidRPr="00A853D9" w:rsidRDefault="008E6094" w:rsidP="001A6F66">
      <w:pPr>
        <w:jc w:val="both"/>
        <w:rPr>
          <w:noProof/>
          <w:sz w:val="22"/>
          <w:szCs w:val="22"/>
        </w:rPr>
      </w:pPr>
      <w:r w:rsidRPr="00A853D9">
        <w:rPr>
          <w:noProof/>
          <w:sz w:val="22"/>
          <w:szCs w:val="22"/>
        </w:rPr>
        <w:t>Hromadný podávač s</w:t>
      </w:r>
      <w:r w:rsidR="00D3132F">
        <w:rPr>
          <w:noProof/>
          <w:sz w:val="22"/>
          <w:szCs w:val="22"/>
        </w:rPr>
        <w:t> </w:t>
      </w:r>
      <w:r w:rsidR="00D3132F" w:rsidRPr="00D3132F">
        <w:rPr>
          <w:noProof/>
          <w:sz w:val="22"/>
          <w:szCs w:val="22"/>
        </w:rPr>
        <w:t>minimálne s 5ks</w:t>
      </w:r>
      <w:r w:rsidR="00D3132F" w:rsidRPr="00A853D9">
        <w:rPr>
          <w:noProof/>
          <w:sz w:val="22"/>
          <w:szCs w:val="22"/>
        </w:rPr>
        <w:t xml:space="preserve"> </w:t>
      </w:r>
      <w:r w:rsidRPr="00A853D9">
        <w:rPr>
          <w:noProof/>
          <w:sz w:val="22"/>
          <w:szCs w:val="22"/>
        </w:rPr>
        <w:t>ultrazvukový</w:t>
      </w:r>
      <w:r w:rsidR="00D3132F">
        <w:rPr>
          <w:noProof/>
          <w:sz w:val="22"/>
          <w:szCs w:val="22"/>
        </w:rPr>
        <w:t>mi</w:t>
      </w:r>
      <w:r w:rsidRPr="00A853D9">
        <w:rPr>
          <w:noProof/>
          <w:sz w:val="22"/>
          <w:szCs w:val="22"/>
        </w:rPr>
        <w:t xml:space="preserve"> senzormi –pre kontroly dvojitých papierov, nastaviteľné. </w:t>
      </w:r>
    </w:p>
    <w:p w14:paraId="375758F7" w14:textId="77777777" w:rsidR="008E6094" w:rsidRPr="00A853D9" w:rsidRDefault="008E6094" w:rsidP="001A6F66">
      <w:pPr>
        <w:jc w:val="both"/>
        <w:rPr>
          <w:noProof/>
          <w:sz w:val="22"/>
          <w:szCs w:val="22"/>
        </w:rPr>
      </w:pPr>
      <w:r w:rsidRPr="00A853D9">
        <w:rPr>
          <w:noProof/>
          <w:sz w:val="22"/>
          <w:szCs w:val="22"/>
        </w:rPr>
        <w:t xml:space="preserve">Oddeľovanie dokumentov. </w:t>
      </w:r>
    </w:p>
    <w:p w14:paraId="2CFCBC05" w14:textId="77777777" w:rsidR="008E6094" w:rsidRPr="00A853D9" w:rsidRDefault="008E6094" w:rsidP="001A6F66">
      <w:pPr>
        <w:jc w:val="both"/>
        <w:rPr>
          <w:noProof/>
          <w:sz w:val="22"/>
          <w:szCs w:val="22"/>
        </w:rPr>
      </w:pPr>
      <w:r w:rsidRPr="00A853D9">
        <w:rPr>
          <w:noProof/>
          <w:sz w:val="22"/>
          <w:szCs w:val="22"/>
        </w:rPr>
        <w:t xml:space="preserve">Isté oddelenie listov aj pri náročnejších materiáloch. </w:t>
      </w:r>
    </w:p>
    <w:p w14:paraId="76C5DFCF" w14:textId="77777777" w:rsidR="008E6094" w:rsidRPr="00A853D9" w:rsidRDefault="008E6094" w:rsidP="001A6F66">
      <w:pPr>
        <w:jc w:val="both"/>
        <w:rPr>
          <w:noProof/>
          <w:sz w:val="22"/>
          <w:szCs w:val="22"/>
        </w:rPr>
      </w:pPr>
    </w:p>
    <w:p w14:paraId="2027F9CB" w14:textId="77777777" w:rsidR="008E6094" w:rsidRPr="00A853D9" w:rsidRDefault="008E6094" w:rsidP="001A6F66">
      <w:pPr>
        <w:jc w:val="both"/>
        <w:rPr>
          <w:b/>
          <w:bCs/>
          <w:i/>
          <w:noProof/>
          <w:sz w:val="22"/>
          <w:szCs w:val="22"/>
        </w:rPr>
      </w:pPr>
      <w:r w:rsidRPr="00A853D9">
        <w:rPr>
          <w:b/>
          <w:bCs/>
          <w:i/>
          <w:noProof/>
          <w:sz w:val="22"/>
          <w:szCs w:val="22"/>
        </w:rPr>
        <w:t>Špecifikácia pre plochý skener:</w:t>
      </w:r>
    </w:p>
    <w:p w14:paraId="38A6A24F" w14:textId="77777777" w:rsidR="008E6094" w:rsidRPr="00A853D9" w:rsidRDefault="008E6094" w:rsidP="001A6F66">
      <w:pPr>
        <w:jc w:val="both"/>
        <w:rPr>
          <w:noProof/>
          <w:sz w:val="22"/>
          <w:szCs w:val="22"/>
        </w:rPr>
      </w:pPr>
      <w:r w:rsidRPr="00A853D9">
        <w:rPr>
          <w:noProof/>
          <w:sz w:val="22"/>
          <w:szCs w:val="22"/>
        </w:rPr>
        <w:t>Plochý skener A3 - plochý skener, rozlíšenie 600dpi, farba</w:t>
      </w:r>
    </w:p>
    <w:p w14:paraId="3D21E970" w14:textId="77777777" w:rsidR="001A6F66"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skener na skenovanie dokumentov, formát A3</w:t>
      </w:r>
    </w:p>
    <w:p w14:paraId="2E7DAD6C" w14:textId="1EB13796" w:rsidR="001A6F66"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manuálny skener pre skenovanie viazaných dokumentov a voľných listov do formátu A3</w:t>
      </w:r>
    </w:p>
    <w:p w14:paraId="37E2D781" w14:textId="77777777" w:rsidR="001A6F66"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maximálna skenovacia plocha: 300 x 432 mm alebo viac</w:t>
      </w:r>
    </w:p>
    <w:p w14:paraId="7B49C612" w14:textId="28F3F24A" w:rsidR="008E6094"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 xml:space="preserve">skenovanie až po hranu viazaného dokumentu (skener musí byť vybavený funkciou Bookedge alebo </w:t>
      </w:r>
      <w:r w:rsidR="001A6F66" w:rsidRPr="00A853D9">
        <w:rPr>
          <w:rFonts w:ascii="Times New Roman" w:hAnsi="Times New Roman"/>
          <w:noProof/>
          <w:szCs w:val="22"/>
        </w:rPr>
        <w:t>ekvivalent</w:t>
      </w:r>
      <w:r w:rsidRPr="00A853D9">
        <w:rPr>
          <w:rFonts w:ascii="Times New Roman" w:hAnsi="Times New Roman"/>
          <w:noProof/>
          <w:szCs w:val="22"/>
        </w:rPr>
        <w:t xml:space="preserve">) </w:t>
      </w:r>
    </w:p>
    <w:p w14:paraId="2D015B92" w14:textId="77777777" w:rsidR="001A6F66"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rýchlosť skenovania: 4,5 sekundy pri čierno-bielom skenovaní a farbe, pri 300dpi</w:t>
      </w:r>
    </w:p>
    <w:p w14:paraId="29DBAAC3" w14:textId="77777777" w:rsidR="001A6F66"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optické rozlíšenie: 600dpi</w:t>
      </w:r>
    </w:p>
    <w:p w14:paraId="4E5C38DB" w14:textId="77777777" w:rsidR="001A6F66"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výstupné rozlíšenie: 75,</w:t>
      </w:r>
      <w:r w:rsidR="001A6F66" w:rsidRPr="00A853D9">
        <w:rPr>
          <w:rFonts w:ascii="Times New Roman" w:hAnsi="Times New Roman"/>
          <w:noProof/>
          <w:szCs w:val="22"/>
        </w:rPr>
        <w:t xml:space="preserve"> </w:t>
      </w:r>
      <w:r w:rsidRPr="00A853D9">
        <w:rPr>
          <w:rFonts w:ascii="Times New Roman" w:hAnsi="Times New Roman"/>
          <w:noProof/>
          <w:szCs w:val="22"/>
        </w:rPr>
        <w:t>100,</w:t>
      </w:r>
      <w:r w:rsidR="001A6F66" w:rsidRPr="00A853D9">
        <w:rPr>
          <w:rFonts w:ascii="Times New Roman" w:hAnsi="Times New Roman"/>
          <w:noProof/>
          <w:szCs w:val="22"/>
        </w:rPr>
        <w:t xml:space="preserve"> </w:t>
      </w:r>
      <w:r w:rsidRPr="00A853D9">
        <w:rPr>
          <w:rFonts w:ascii="Times New Roman" w:hAnsi="Times New Roman"/>
          <w:noProof/>
          <w:szCs w:val="22"/>
        </w:rPr>
        <w:t>150,</w:t>
      </w:r>
      <w:r w:rsidR="001A6F66" w:rsidRPr="00A853D9">
        <w:rPr>
          <w:rFonts w:ascii="Times New Roman" w:hAnsi="Times New Roman"/>
          <w:noProof/>
          <w:szCs w:val="22"/>
        </w:rPr>
        <w:t xml:space="preserve"> </w:t>
      </w:r>
      <w:r w:rsidRPr="00A853D9">
        <w:rPr>
          <w:rFonts w:ascii="Times New Roman" w:hAnsi="Times New Roman"/>
          <w:noProof/>
          <w:szCs w:val="22"/>
        </w:rPr>
        <w:t>200,</w:t>
      </w:r>
      <w:r w:rsidR="001A6F66" w:rsidRPr="00A853D9">
        <w:rPr>
          <w:rFonts w:ascii="Times New Roman" w:hAnsi="Times New Roman"/>
          <w:noProof/>
          <w:szCs w:val="22"/>
        </w:rPr>
        <w:t xml:space="preserve"> </w:t>
      </w:r>
      <w:r w:rsidRPr="00A853D9">
        <w:rPr>
          <w:rFonts w:ascii="Times New Roman" w:hAnsi="Times New Roman"/>
          <w:noProof/>
          <w:szCs w:val="22"/>
        </w:rPr>
        <w:t>300,</w:t>
      </w:r>
      <w:r w:rsidR="001A6F66" w:rsidRPr="00A853D9">
        <w:rPr>
          <w:rFonts w:ascii="Times New Roman" w:hAnsi="Times New Roman"/>
          <w:noProof/>
          <w:szCs w:val="22"/>
        </w:rPr>
        <w:t xml:space="preserve"> </w:t>
      </w:r>
      <w:r w:rsidRPr="00A853D9">
        <w:rPr>
          <w:rFonts w:ascii="Times New Roman" w:hAnsi="Times New Roman"/>
          <w:noProof/>
          <w:szCs w:val="22"/>
        </w:rPr>
        <w:t>400 a 600dpi</w:t>
      </w:r>
    </w:p>
    <w:p w14:paraId="27B56541" w14:textId="77777777" w:rsidR="001A6F66"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výstupné formáty: čierno-bielo, škála šedi, 24-bit farba</w:t>
      </w:r>
    </w:p>
    <w:p w14:paraId="1EA2C36F" w14:textId="77777777" w:rsidR="001A6F66"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obslužný softvér</w:t>
      </w:r>
    </w:p>
    <w:p w14:paraId="79B6BF83" w14:textId="77777777" w:rsidR="001A6F66"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rozhranie: USB 2.0, TWAIN a ISIS Driver</w:t>
      </w:r>
    </w:p>
    <w:p w14:paraId="111ACFF3" w14:textId="77777777" w:rsidR="001A6F66"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dávka denného skenovania: do 5.000 strán</w:t>
      </w:r>
    </w:p>
    <w:p w14:paraId="097F7511" w14:textId="77777777" w:rsidR="001A6F66"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automatické orezávanie a vyrovnávanie strán</w:t>
      </w:r>
    </w:p>
    <w:p w14:paraId="4857D7F3" w14:textId="77777777" w:rsidR="001A6F66"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LED svetlá</w:t>
      </w:r>
    </w:p>
    <w:p w14:paraId="58408EE8" w14:textId="227C218C" w:rsidR="008E6094" w:rsidRPr="00A853D9" w:rsidRDefault="008E6094" w:rsidP="001121A5">
      <w:pPr>
        <w:pStyle w:val="Odsekzoznamu"/>
        <w:numPr>
          <w:ilvl w:val="0"/>
          <w:numId w:val="40"/>
        </w:numPr>
        <w:ind w:left="284" w:hanging="284"/>
        <w:jc w:val="both"/>
        <w:rPr>
          <w:rFonts w:ascii="Times New Roman" w:hAnsi="Times New Roman"/>
          <w:noProof/>
          <w:szCs w:val="22"/>
        </w:rPr>
      </w:pPr>
      <w:r w:rsidRPr="00A853D9">
        <w:rPr>
          <w:rFonts w:ascii="Times New Roman" w:hAnsi="Times New Roman"/>
          <w:noProof/>
          <w:szCs w:val="22"/>
        </w:rPr>
        <w:t xml:space="preserve">výstupné formáty: BMP, PNG, GIF, JPEG, Single-Page PDF, Milti-Page PDF, Multi-TIFF, TIFF, RTF, TXT, XPS, DOC, XLS, PPT, DOCS, XLSX, PPTX, HTML </w:t>
      </w:r>
    </w:p>
    <w:p w14:paraId="4E481245" w14:textId="77777777" w:rsidR="008E6094" w:rsidRPr="00A853D9" w:rsidRDefault="008E6094" w:rsidP="008E6094">
      <w:pPr>
        <w:rPr>
          <w:noProof/>
          <w:sz w:val="22"/>
          <w:szCs w:val="22"/>
        </w:rPr>
      </w:pPr>
    </w:p>
    <w:p w14:paraId="3DF1D069" w14:textId="77777777" w:rsidR="008E6094" w:rsidRPr="00A853D9" w:rsidRDefault="008E6094" w:rsidP="008E6094">
      <w:pPr>
        <w:rPr>
          <w:noProof/>
          <w:sz w:val="22"/>
          <w:szCs w:val="22"/>
        </w:rPr>
      </w:pPr>
      <w:r w:rsidRPr="00A853D9">
        <w:rPr>
          <w:b/>
          <w:noProof/>
          <w:sz w:val="22"/>
          <w:szCs w:val="22"/>
        </w:rPr>
        <w:t>Položka č. 2:</w:t>
      </w:r>
      <w:r w:rsidRPr="00A853D9">
        <w:rPr>
          <w:noProof/>
          <w:sz w:val="22"/>
          <w:szCs w:val="22"/>
        </w:rPr>
        <w:t xml:space="preserve"> </w:t>
      </w:r>
    </w:p>
    <w:p w14:paraId="00D522D7" w14:textId="77777777" w:rsidR="008E6094" w:rsidRPr="00A853D9" w:rsidRDefault="008E6094" w:rsidP="001A6F66">
      <w:pPr>
        <w:jc w:val="both"/>
        <w:rPr>
          <w:b/>
          <w:noProof/>
          <w:sz w:val="22"/>
          <w:szCs w:val="22"/>
        </w:rPr>
      </w:pPr>
      <w:r w:rsidRPr="00A853D9">
        <w:rPr>
          <w:b/>
          <w:noProof/>
          <w:sz w:val="22"/>
          <w:szCs w:val="22"/>
        </w:rPr>
        <w:t>Vysokovýkonný manuálny knižný skener -m</w:t>
      </w:r>
      <w:r w:rsidRPr="00A853D9">
        <w:rPr>
          <w:noProof/>
          <w:sz w:val="22"/>
          <w:szCs w:val="22"/>
        </w:rPr>
        <w:t>anuálny knižný skener na skenovanie dokumentov, formát A2+, manuálne obracanie strán, tlačené a viazané dokumenty, rozlíšenie do 600dpi, formát A2+, uhol otvorenia 120° a 180°, auto focus, network interface TCP/IP</w:t>
      </w:r>
    </w:p>
    <w:p w14:paraId="0BA64BA7" w14:textId="77777777" w:rsidR="008E6094" w:rsidRPr="00A853D9" w:rsidRDefault="008E6094" w:rsidP="008E6094">
      <w:pPr>
        <w:rPr>
          <w:b/>
          <w:noProof/>
          <w:sz w:val="22"/>
          <w:szCs w:val="22"/>
        </w:rPr>
      </w:pPr>
    </w:p>
    <w:p w14:paraId="05B10C55" w14:textId="0851EB17" w:rsidR="008E6094" w:rsidRPr="00A853D9" w:rsidRDefault="008E6094" w:rsidP="008E6094">
      <w:pPr>
        <w:rPr>
          <w:b/>
          <w:noProof/>
          <w:sz w:val="22"/>
          <w:szCs w:val="22"/>
        </w:rPr>
      </w:pPr>
      <w:r w:rsidRPr="00A853D9">
        <w:rPr>
          <w:b/>
          <w:noProof/>
          <w:sz w:val="22"/>
          <w:szCs w:val="22"/>
        </w:rPr>
        <w:t xml:space="preserve">Počet </w:t>
      </w:r>
      <w:r w:rsidR="001A6F66" w:rsidRPr="00A853D9">
        <w:rPr>
          <w:b/>
          <w:noProof/>
          <w:sz w:val="22"/>
          <w:szCs w:val="22"/>
        </w:rPr>
        <w:t>1 kus</w:t>
      </w:r>
    </w:p>
    <w:p w14:paraId="7432BC81" w14:textId="77777777" w:rsidR="008E6094" w:rsidRPr="00A853D9" w:rsidRDefault="008E6094" w:rsidP="008E6094">
      <w:pPr>
        <w:rPr>
          <w:noProof/>
          <w:sz w:val="22"/>
          <w:szCs w:val="22"/>
        </w:rPr>
      </w:pPr>
    </w:p>
    <w:p w14:paraId="59769C15" w14:textId="77777777" w:rsidR="008E6094" w:rsidRPr="00A853D9" w:rsidRDefault="008E6094" w:rsidP="008E6094">
      <w:pPr>
        <w:rPr>
          <w:b/>
          <w:bCs/>
          <w:i/>
          <w:iCs/>
          <w:noProof/>
          <w:sz w:val="22"/>
          <w:szCs w:val="22"/>
        </w:rPr>
      </w:pPr>
      <w:r w:rsidRPr="00A853D9">
        <w:rPr>
          <w:b/>
          <w:bCs/>
          <w:i/>
          <w:iCs/>
          <w:noProof/>
          <w:sz w:val="22"/>
          <w:szCs w:val="22"/>
        </w:rPr>
        <w:t>Špecifikácia:.</w:t>
      </w:r>
    </w:p>
    <w:p w14:paraId="364EB390" w14:textId="44ADB600" w:rsidR="008E6094"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 xml:space="preserve">manuálny skener pre skenovanie viazaných dokumentov, kníh, máp, novín do formátu A2+ </w:t>
      </w:r>
    </w:p>
    <w:p w14:paraId="49BEDA1D"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maximálna skenovacia plocha: 460 x 620 mm</w:t>
      </w:r>
    </w:p>
    <w:p w14:paraId="70BF12A5"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skenovanie bez poškodenia originálu systémom - face-up sken</w:t>
      </w:r>
    </w:p>
    <w:p w14:paraId="7EB7D0A5"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skenovanie viazaných dokumentov do hrúbky 10 cm</w:t>
      </w:r>
    </w:p>
    <w:p w14:paraId="5631AC1F"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integrovaná knižná kolíska</w:t>
      </w:r>
    </w:p>
    <w:p w14:paraId="1A0798F3"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povrch dotýkajúci sa skenovaného originálu bez kovových prvkov</w:t>
      </w:r>
    </w:p>
    <w:p w14:paraId="138D19A8"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integrované prítlačné sklo</w:t>
      </w:r>
    </w:p>
    <w:p w14:paraId="0883CCB5"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integrovaná kolíska v tvare V (možnosť skenovania kníh otvorených na 120 stupňov</w:t>
      </w:r>
    </w:p>
    <w:p w14:paraId="38464639"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automatické odstraňovanie prstov pridržiavajúcich listy</w:t>
      </w:r>
    </w:p>
    <w:p w14:paraId="24E70CE4"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automatické nastavenie bielej a hodnoty čiernej</w:t>
      </w:r>
    </w:p>
    <w:p w14:paraId="6DF5A19A"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funkcie skenovania: na USB kľúč, cez sieť do počítača, do tlačiarne, do mobilných zariadení</w:t>
      </w:r>
    </w:p>
    <w:p w14:paraId="2F72AEE3"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nožný spínač pre spúšťanie skenovania</w:t>
      </w:r>
    </w:p>
    <w:p w14:paraId="077F0256"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table top systém</w:t>
      </w:r>
    </w:p>
    <w:p w14:paraId="383D7DBB"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kamera: CCD kamera</w:t>
      </w:r>
    </w:p>
    <w:p w14:paraId="14DEA40D"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snímací systém: CCD senzor</w:t>
      </w:r>
    </w:p>
    <w:p w14:paraId="66B21C1F"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veľkosť pixelu najmenej: 9</w:t>
      </w:r>
      <w:r w:rsidR="001A6F66" w:rsidRPr="00A853D9">
        <w:rPr>
          <w:rFonts w:ascii="Times New Roman" w:hAnsi="Times New Roman"/>
          <w:noProof/>
          <w:szCs w:val="22"/>
        </w:rPr>
        <w:t>,</w:t>
      </w:r>
      <w:r w:rsidRPr="00A853D9">
        <w:rPr>
          <w:rFonts w:ascii="Times New Roman" w:hAnsi="Times New Roman"/>
          <w:noProof/>
          <w:szCs w:val="22"/>
        </w:rPr>
        <w:t>3 x 9</w:t>
      </w:r>
      <w:r w:rsidR="001A6F66" w:rsidRPr="00A853D9">
        <w:rPr>
          <w:rFonts w:ascii="Times New Roman" w:hAnsi="Times New Roman"/>
          <w:noProof/>
          <w:szCs w:val="22"/>
        </w:rPr>
        <w:t>,</w:t>
      </w:r>
      <w:r w:rsidRPr="00A853D9">
        <w:rPr>
          <w:rFonts w:ascii="Times New Roman" w:hAnsi="Times New Roman"/>
          <w:noProof/>
          <w:szCs w:val="22"/>
        </w:rPr>
        <w:t>3 μm</w:t>
      </w:r>
    </w:p>
    <w:p w14:paraId="391CB6B9" w14:textId="77777777" w:rsidR="001A6F66"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rozlíšenie na plochu A2: 600 x 600 dpi</w:t>
      </w:r>
    </w:p>
    <w:p w14:paraId="73903452" w14:textId="77777777" w:rsidR="00DD6EC3" w:rsidRPr="00D3132F"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lastRenderedPageBreak/>
        <w:t xml:space="preserve">rýchlosť skenovania najmenej: </w:t>
      </w:r>
      <w:r w:rsidRPr="00D3132F">
        <w:rPr>
          <w:rFonts w:ascii="Times New Roman" w:hAnsi="Times New Roman"/>
          <w:noProof/>
          <w:szCs w:val="22"/>
        </w:rPr>
        <w:t>DIN A2+ 150dpi</w:t>
      </w:r>
      <w:r w:rsidR="00DD6EC3" w:rsidRPr="00D3132F">
        <w:rPr>
          <w:rFonts w:ascii="Times New Roman" w:hAnsi="Times New Roman"/>
          <w:noProof/>
          <w:szCs w:val="22"/>
        </w:rPr>
        <w:t xml:space="preserve"> za</w:t>
      </w:r>
      <w:r w:rsidRPr="00D3132F">
        <w:rPr>
          <w:rFonts w:ascii="Times New Roman" w:hAnsi="Times New Roman"/>
          <w:noProof/>
          <w:szCs w:val="22"/>
        </w:rPr>
        <w:t xml:space="preserve"> 0</w:t>
      </w:r>
      <w:r w:rsidR="00DD6EC3" w:rsidRPr="00D3132F">
        <w:rPr>
          <w:rFonts w:ascii="Times New Roman" w:hAnsi="Times New Roman"/>
          <w:noProof/>
          <w:szCs w:val="22"/>
        </w:rPr>
        <w:t>,</w:t>
      </w:r>
      <w:r w:rsidRPr="00D3132F">
        <w:rPr>
          <w:rFonts w:ascii="Times New Roman" w:hAnsi="Times New Roman"/>
          <w:noProof/>
          <w:szCs w:val="22"/>
        </w:rPr>
        <w:t>9s, DIN A2+ 200dp</w:t>
      </w:r>
      <w:r w:rsidR="00DD6EC3" w:rsidRPr="00D3132F">
        <w:rPr>
          <w:rFonts w:ascii="Times New Roman" w:hAnsi="Times New Roman"/>
          <w:noProof/>
          <w:szCs w:val="22"/>
        </w:rPr>
        <w:t xml:space="preserve"> za</w:t>
      </w:r>
      <w:r w:rsidRPr="00D3132F">
        <w:rPr>
          <w:rFonts w:ascii="Times New Roman" w:hAnsi="Times New Roman"/>
          <w:noProof/>
          <w:szCs w:val="22"/>
        </w:rPr>
        <w:t>: 1</w:t>
      </w:r>
      <w:r w:rsidR="00DD6EC3" w:rsidRPr="00D3132F">
        <w:rPr>
          <w:rFonts w:ascii="Times New Roman" w:hAnsi="Times New Roman"/>
          <w:noProof/>
          <w:szCs w:val="22"/>
        </w:rPr>
        <w:t>,</w:t>
      </w:r>
      <w:r w:rsidRPr="00D3132F">
        <w:rPr>
          <w:rFonts w:ascii="Times New Roman" w:hAnsi="Times New Roman"/>
          <w:noProof/>
          <w:szCs w:val="22"/>
        </w:rPr>
        <w:t>1s, DIN A2+ 300dpi</w:t>
      </w:r>
      <w:r w:rsidR="00DD6EC3" w:rsidRPr="00D3132F">
        <w:rPr>
          <w:rFonts w:ascii="Times New Roman" w:hAnsi="Times New Roman"/>
          <w:noProof/>
          <w:szCs w:val="22"/>
        </w:rPr>
        <w:t xml:space="preserve"> za</w:t>
      </w:r>
      <w:r w:rsidRPr="00D3132F">
        <w:rPr>
          <w:rFonts w:ascii="Times New Roman" w:hAnsi="Times New Roman"/>
          <w:noProof/>
          <w:szCs w:val="22"/>
        </w:rPr>
        <w:t xml:space="preserve"> 1</w:t>
      </w:r>
      <w:r w:rsidR="00DD6EC3" w:rsidRPr="00D3132F">
        <w:rPr>
          <w:rFonts w:ascii="Times New Roman" w:hAnsi="Times New Roman"/>
          <w:noProof/>
          <w:szCs w:val="22"/>
        </w:rPr>
        <w:t>,</w:t>
      </w:r>
      <w:r w:rsidRPr="00D3132F">
        <w:rPr>
          <w:rFonts w:ascii="Times New Roman" w:hAnsi="Times New Roman"/>
          <w:noProof/>
          <w:szCs w:val="22"/>
        </w:rPr>
        <w:t>6s, DIN A2+ 400dpi</w:t>
      </w:r>
      <w:r w:rsidR="00DD6EC3" w:rsidRPr="00D3132F">
        <w:rPr>
          <w:rFonts w:ascii="Times New Roman" w:hAnsi="Times New Roman"/>
          <w:noProof/>
          <w:szCs w:val="22"/>
        </w:rPr>
        <w:t xml:space="preserve"> za</w:t>
      </w:r>
      <w:r w:rsidRPr="00D3132F">
        <w:rPr>
          <w:rFonts w:ascii="Times New Roman" w:hAnsi="Times New Roman"/>
          <w:noProof/>
          <w:szCs w:val="22"/>
        </w:rPr>
        <w:t xml:space="preserve"> 2</w:t>
      </w:r>
      <w:r w:rsidR="00DD6EC3" w:rsidRPr="00D3132F">
        <w:rPr>
          <w:rFonts w:ascii="Times New Roman" w:hAnsi="Times New Roman"/>
          <w:noProof/>
          <w:szCs w:val="22"/>
        </w:rPr>
        <w:t>,</w:t>
      </w:r>
      <w:r w:rsidRPr="00D3132F">
        <w:rPr>
          <w:rFonts w:ascii="Times New Roman" w:hAnsi="Times New Roman"/>
          <w:noProof/>
          <w:szCs w:val="22"/>
        </w:rPr>
        <w:t>0s, DIN A2+ 600dpi</w:t>
      </w:r>
      <w:r w:rsidR="00DD6EC3" w:rsidRPr="00D3132F">
        <w:rPr>
          <w:rFonts w:ascii="Times New Roman" w:hAnsi="Times New Roman"/>
          <w:noProof/>
          <w:szCs w:val="22"/>
        </w:rPr>
        <w:t xml:space="preserve"> za</w:t>
      </w:r>
      <w:r w:rsidRPr="00D3132F">
        <w:rPr>
          <w:rFonts w:ascii="Times New Roman" w:hAnsi="Times New Roman"/>
          <w:noProof/>
          <w:szCs w:val="22"/>
        </w:rPr>
        <w:t xml:space="preserve"> 3.0s</w:t>
      </w:r>
    </w:p>
    <w:p w14:paraId="115E71AA" w14:textId="77777777" w:rsidR="00DD6EC3"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farebná hĺbka: 48bit farba, 16bit škála šedi</w:t>
      </w:r>
    </w:p>
    <w:p w14:paraId="3EF50A58" w14:textId="77777777" w:rsidR="00DD6EC3"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výstup skenov: 24bit farba, 8bit škála šedi, čiernobielo, vylepšená poltón</w:t>
      </w:r>
    </w:p>
    <w:p w14:paraId="044B5E4D" w14:textId="4D078AC1" w:rsidR="008E6094"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 xml:space="preserve">výstupné formáty: Multipage PDF (PDF/A) and TIFF, JPEG, JPEG 2000, PNM, PNG, BMP, TIFF (Raw, G3, G4, LZW, JPEG), AutoCAD DWF, JBIG, DjVu, DICOM, PCX, Postscript, EPS, Raw data </w:t>
      </w:r>
    </w:p>
    <w:p w14:paraId="21DCB9C1" w14:textId="77777777" w:rsidR="00DD6EC3"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integrované ICC Profily: vložený pre sRGB, Adobe RGB a natívne. Individuálne profilovanie prostredníctvom webového predplatného Scan2ICC.</w:t>
      </w:r>
    </w:p>
    <w:p w14:paraId="13A8830E" w14:textId="77777777" w:rsidR="00DD6EC3"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kvalita: minimálne FADGI **, ISO 19264-1</w:t>
      </w:r>
    </w:p>
    <w:p w14:paraId="5A6D7248" w14:textId="30990F97" w:rsidR="008E6094"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zdroj svetla: biele LED svetlá, testované podľa IEC 62471, bez IR / UV žiarenia - životnosť svetiel/lámp: 50</w:t>
      </w:r>
      <w:r w:rsidR="00DD6EC3" w:rsidRPr="00A853D9">
        <w:rPr>
          <w:rFonts w:ascii="Times New Roman" w:hAnsi="Times New Roman"/>
          <w:noProof/>
          <w:szCs w:val="22"/>
        </w:rPr>
        <w:t> </w:t>
      </w:r>
      <w:r w:rsidRPr="00A853D9">
        <w:rPr>
          <w:rFonts w:ascii="Times New Roman" w:hAnsi="Times New Roman"/>
          <w:noProof/>
          <w:szCs w:val="22"/>
        </w:rPr>
        <w:t>000 hodín alebo viac</w:t>
      </w:r>
    </w:p>
    <w:p w14:paraId="77505657" w14:textId="77777777" w:rsidR="00DD6EC3"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 xml:space="preserve">dotyková obrazovka: </w:t>
      </w:r>
      <w:r w:rsidR="00DD6EC3" w:rsidRPr="00A853D9">
        <w:rPr>
          <w:rFonts w:ascii="Times New Roman" w:hAnsi="Times New Roman"/>
          <w:noProof/>
          <w:szCs w:val="22"/>
        </w:rPr>
        <w:t>minimálne</w:t>
      </w:r>
      <w:r w:rsidRPr="00A853D9">
        <w:rPr>
          <w:rFonts w:ascii="Times New Roman" w:hAnsi="Times New Roman"/>
          <w:noProof/>
          <w:szCs w:val="22"/>
        </w:rPr>
        <w:t xml:space="preserve"> 7 palcový farebný dotykový displej WVGA (širokouhlý VGA) / náhľadová obrazovka s uhlopriečkou 22 palcov alebo viac</w:t>
      </w:r>
    </w:p>
    <w:p w14:paraId="18779B99" w14:textId="77777777" w:rsidR="00DD6EC3"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USB Porty: 2x USB 3.0 porty</w:t>
      </w:r>
    </w:p>
    <w:p w14:paraId="33C62AD8" w14:textId="54AC6E8C" w:rsidR="008E6094"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 xml:space="preserve">rozhranie: 1 GBit Fast Ethernet s TCP/IP, na báze Scan2Net® rozhrania </w:t>
      </w:r>
    </w:p>
    <w:p w14:paraId="6A7540C8" w14:textId="77777777" w:rsidR="00DD6EC3"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 xml:space="preserve">integrované PC: 64 bit Linux, Intel i3, štvorjadrový procesor alebo viac, 8 GB RAM alebo viac, 320 GB HDD alebo </w:t>
      </w:r>
      <w:r w:rsidR="00DD6EC3" w:rsidRPr="00A853D9">
        <w:rPr>
          <w:rFonts w:ascii="Times New Roman" w:hAnsi="Times New Roman"/>
          <w:noProof/>
          <w:szCs w:val="22"/>
        </w:rPr>
        <w:t>ekvivalent</w:t>
      </w:r>
      <w:r w:rsidRPr="00A853D9">
        <w:rPr>
          <w:rFonts w:ascii="Times New Roman" w:hAnsi="Times New Roman"/>
          <w:noProof/>
          <w:szCs w:val="22"/>
        </w:rPr>
        <w:t xml:space="preserve"> pre mimoriadne veľké úlohy</w:t>
      </w:r>
    </w:p>
    <w:p w14:paraId="54666F84" w14:textId="4EB555DA" w:rsidR="008E6094"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 xml:space="preserve">operačný systém Linux </w:t>
      </w:r>
    </w:p>
    <w:p w14:paraId="57AB9F87" w14:textId="77777777" w:rsidR="00DD6EC3"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elektrické špecifikácie: 100-240 V AC, 47 - 63 Hz (externé napájanie, vyhovuje ECO štandardu CEC úrovne VI)</w:t>
      </w:r>
    </w:p>
    <w:p w14:paraId="2B392BEF" w14:textId="77777777" w:rsidR="00DD6EC3"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spotreba energie – minimálne parametre : &lt;0,5 W (režim spánku) / 2,5 W (pohotovostný režim) / 130 W (skenovanie) – prevádzková teplota: 5 až 40 ° C</w:t>
      </w:r>
    </w:p>
    <w:p w14:paraId="4C47CEC8" w14:textId="77777777" w:rsidR="00DD6EC3"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relatívna vlhkosť: 20 až 80% (nekondenzujúce)</w:t>
      </w:r>
    </w:p>
    <w:p w14:paraId="78D50CBE" w14:textId="343C76AF" w:rsidR="00DD6EC3"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 xml:space="preserve">hluk: </w:t>
      </w:r>
      <w:r w:rsidR="00D3132F">
        <w:rPr>
          <w:rFonts w:ascii="Times New Roman" w:hAnsi="Times New Roman"/>
          <w:noProof/>
          <w:szCs w:val="22"/>
        </w:rPr>
        <w:t xml:space="preserve">maxim. </w:t>
      </w:r>
      <w:r w:rsidRPr="00D3132F">
        <w:rPr>
          <w:rFonts w:ascii="Times New Roman" w:hAnsi="Times New Roman"/>
          <w:noProof/>
          <w:szCs w:val="22"/>
        </w:rPr>
        <w:t>55 dB (A) (pracovný motor kolísky) / &lt;42 dB (A) (skenovanie) / &lt;33 dB (A) (pohotovostný režim)</w:t>
      </w:r>
    </w:p>
    <w:p w14:paraId="206BC3B7" w14:textId="77777777" w:rsidR="00DD6EC3"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certifikáty: ANSI / UL 60950-1, CAN / CSA C22.2 č. 60950-1; IEC 60950-1; GB4943.1-2011, GB9254-2008, GB17625.1-2012; IS 13252-1: 2010; EN 55022, EN 55024; Časť 15 FCC 47</w:t>
      </w:r>
    </w:p>
    <w:p w14:paraId="78D10CFE" w14:textId="15B79C65" w:rsidR="008E6094" w:rsidRPr="00A853D9" w:rsidRDefault="008E6094" w:rsidP="001121A5">
      <w:pPr>
        <w:pStyle w:val="Odsekzoznamu"/>
        <w:numPr>
          <w:ilvl w:val="0"/>
          <w:numId w:val="41"/>
        </w:numPr>
        <w:ind w:left="284" w:hanging="284"/>
        <w:rPr>
          <w:rFonts w:ascii="Times New Roman" w:hAnsi="Times New Roman"/>
          <w:noProof/>
          <w:szCs w:val="22"/>
        </w:rPr>
      </w:pPr>
      <w:r w:rsidRPr="00A853D9">
        <w:rPr>
          <w:rFonts w:ascii="Times New Roman" w:hAnsi="Times New Roman"/>
          <w:noProof/>
          <w:szCs w:val="22"/>
        </w:rPr>
        <w:t xml:space="preserve">možnosť vzdialeného prístupu cez internet </w:t>
      </w:r>
    </w:p>
    <w:p w14:paraId="06EC57A6" w14:textId="77777777" w:rsidR="008E6094" w:rsidRPr="00A853D9" w:rsidRDefault="008E6094" w:rsidP="008E6094">
      <w:pPr>
        <w:rPr>
          <w:noProof/>
          <w:sz w:val="22"/>
          <w:szCs w:val="22"/>
        </w:rPr>
      </w:pPr>
    </w:p>
    <w:p w14:paraId="33EB3A05" w14:textId="77777777" w:rsidR="008E6094" w:rsidRPr="00A853D9" w:rsidRDefault="008E6094" w:rsidP="008E6094">
      <w:pPr>
        <w:rPr>
          <w:b/>
          <w:bCs/>
          <w:i/>
          <w:noProof/>
          <w:sz w:val="22"/>
          <w:szCs w:val="22"/>
        </w:rPr>
      </w:pPr>
      <w:r w:rsidRPr="00A853D9">
        <w:rPr>
          <w:b/>
          <w:bCs/>
          <w:i/>
          <w:noProof/>
          <w:sz w:val="22"/>
          <w:szCs w:val="22"/>
        </w:rPr>
        <w:t>Funkcie:</w:t>
      </w:r>
    </w:p>
    <w:p w14:paraId="2393A5A6" w14:textId="77777777" w:rsidR="00DD6EC3" w:rsidRPr="00A853D9" w:rsidRDefault="008E6094" w:rsidP="001121A5">
      <w:pPr>
        <w:pStyle w:val="Odsekzoznamu"/>
        <w:numPr>
          <w:ilvl w:val="0"/>
          <w:numId w:val="42"/>
        </w:numPr>
        <w:ind w:left="284" w:hanging="284"/>
        <w:rPr>
          <w:rFonts w:ascii="Times New Roman" w:hAnsi="Times New Roman"/>
          <w:noProof/>
          <w:szCs w:val="22"/>
        </w:rPr>
      </w:pPr>
      <w:r w:rsidRPr="00A853D9">
        <w:rPr>
          <w:rFonts w:ascii="Times New Roman" w:hAnsi="Times New Roman"/>
          <w:noProof/>
          <w:szCs w:val="22"/>
        </w:rPr>
        <w:t>automatické zaostrenie</w:t>
      </w:r>
    </w:p>
    <w:p w14:paraId="62F3F2CA" w14:textId="77777777" w:rsidR="00DD6EC3" w:rsidRPr="00A853D9" w:rsidRDefault="008E6094" w:rsidP="001121A5">
      <w:pPr>
        <w:pStyle w:val="Odsekzoznamu"/>
        <w:numPr>
          <w:ilvl w:val="0"/>
          <w:numId w:val="42"/>
        </w:numPr>
        <w:ind w:left="284" w:hanging="284"/>
        <w:rPr>
          <w:rFonts w:ascii="Times New Roman" w:hAnsi="Times New Roman"/>
          <w:noProof/>
          <w:szCs w:val="22"/>
        </w:rPr>
      </w:pPr>
      <w:r w:rsidRPr="00A853D9">
        <w:rPr>
          <w:rFonts w:ascii="Times New Roman" w:hAnsi="Times New Roman"/>
          <w:noProof/>
          <w:szCs w:val="22"/>
        </w:rPr>
        <w:t>vyrovnávanie ohybu knihy pomocou laseru</w:t>
      </w:r>
    </w:p>
    <w:p w14:paraId="33B9401D" w14:textId="77777777" w:rsidR="00DD6EC3" w:rsidRPr="00A853D9" w:rsidRDefault="008E6094" w:rsidP="001121A5">
      <w:pPr>
        <w:pStyle w:val="Odsekzoznamu"/>
        <w:numPr>
          <w:ilvl w:val="0"/>
          <w:numId w:val="42"/>
        </w:numPr>
        <w:ind w:left="284" w:hanging="284"/>
        <w:rPr>
          <w:rFonts w:ascii="Times New Roman" w:hAnsi="Times New Roman"/>
          <w:noProof/>
          <w:szCs w:val="22"/>
        </w:rPr>
      </w:pPr>
      <w:r w:rsidRPr="00A853D9">
        <w:rPr>
          <w:rFonts w:ascii="Times New Roman" w:hAnsi="Times New Roman"/>
          <w:noProof/>
          <w:szCs w:val="22"/>
        </w:rPr>
        <w:t>adaptácia zaostrenia počas skenovacieho procesu prostredníctvom laseru - automatické rozpoznanie formátu</w:t>
      </w:r>
    </w:p>
    <w:p w14:paraId="35778FE3" w14:textId="77777777" w:rsidR="00DD6EC3" w:rsidRPr="00A853D9" w:rsidRDefault="008E6094" w:rsidP="001121A5">
      <w:pPr>
        <w:pStyle w:val="Odsekzoznamu"/>
        <w:numPr>
          <w:ilvl w:val="0"/>
          <w:numId w:val="42"/>
        </w:numPr>
        <w:ind w:left="284" w:hanging="284"/>
        <w:rPr>
          <w:rFonts w:ascii="Times New Roman" w:hAnsi="Times New Roman"/>
          <w:noProof/>
          <w:szCs w:val="22"/>
        </w:rPr>
      </w:pPr>
      <w:r w:rsidRPr="00A853D9">
        <w:rPr>
          <w:rFonts w:ascii="Times New Roman" w:hAnsi="Times New Roman"/>
          <w:noProof/>
          <w:szCs w:val="22"/>
        </w:rPr>
        <w:t>nastavenie pevných formátov (A4, A3, A2, atď.)</w:t>
      </w:r>
    </w:p>
    <w:p w14:paraId="621DACED" w14:textId="47370F48" w:rsidR="008E6094" w:rsidRPr="00A853D9" w:rsidRDefault="008E6094" w:rsidP="001121A5">
      <w:pPr>
        <w:pStyle w:val="Odsekzoznamu"/>
        <w:numPr>
          <w:ilvl w:val="0"/>
          <w:numId w:val="42"/>
        </w:numPr>
        <w:ind w:left="284" w:hanging="284"/>
        <w:rPr>
          <w:rFonts w:ascii="Times New Roman" w:hAnsi="Times New Roman"/>
          <w:noProof/>
          <w:szCs w:val="22"/>
        </w:rPr>
      </w:pPr>
      <w:r w:rsidRPr="00A853D9">
        <w:rPr>
          <w:rFonts w:ascii="Times New Roman" w:hAnsi="Times New Roman"/>
          <w:noProof/>
          <w:szCs w:val="22"/>
        </w:rPr>
        <w:t>možnosť rozdelenia strany (ľavá strana, pravá strana, ľavá/pravá strana) skenovací mód: čierno-bielo, v škáli šedi, farba</w:t>
      </w:r>
    </w:p>
    <w:p w14:paraId="73E063EB" w14:textId="77777777" w:rsidR="008E6094" w:rsidRPr="00A853D9" w:rsidRDefault="008E6094" w:rsidP="008E6094">
      <w:pPr>
        <w:rPr>
          <w:noProof/>
          <w:sz w:val="22"/>
          <w:szCs w:val="22"/>
        </w:rPr>
      </w:pPr>
    </w:p>
    <w:p w14:paraId="02662955" w14:textId="77777777" w:rsidR="008E6094" w:rsidRPr="00A853D9" w:rsidRDefault="008E6094" w:rsidP="008E6094">
      <w:pPr>
        <w:rPr>
          <w:b/>
          <w:bCs/>
          <w:i/>
          <w:noProof/>
          <w:sz w:val="22"/>
          <w:szCs w:val="22"/>
        </w:rPr>
      </w:pPr>
      <w:r w:rsidRPr="00A853D9">
        <w:rPr>
          <w:b/>
          <w:bCs/>
          <w:i/>
          <w:noProof/>
          <w:sz w:val="22"/>
          <w:szCs w:val="22"/>
        </w:rPr>
        <w:t>Softvér:</w:t>
      </w:r>
    </w:p>
    <w:p w14:paraId="23D41C79" w14:textId="77777777" w:rsidR="00DD6EC3" w:rsidRPr="00A853D9" w:rsidRDefault="008E6094" w:rsidP="001121A5">
      <w:pPr>
        <w:pStyle w:val="Odsekzoznamu"/>
        <w:numPr>
          <w:ilvl w:val="0"/>
          <w:numId w:val="43"/>
        </w:numPr>
        <w:ind w:left="284" w:hanging="284"/>
        <w:rPr>
          <w:rFonts w:ascii="Times New Roman" w:hAnsi="Times New Roman"/>
          <w:noProof/>
          <w:szCs w:val="22"/>
        </w:rPr>
      </w:pPr>
      <w:r w:rsidRPr="00A853D9">
        <w:rPr>
          <w:rFonts w:ascii="Times New Roman" w:hAnsi="Times New Roman"/>
          <w:noProof/>
          <w:szCs w:val="22"/>
        </w:rPr>
        <w:t>viacjazyčný skenovací softvér</w:t>
      </w:r>
    </w:p>
    <w:p w14:paraId="541049B0" w14:textId="77777777" w:rsidR="00DD6EC3" w:rsidRPr="00A853D9" w:rsidRDefault="008E6094" w:rsidP="001121A5">
      <w:pPr>
        <w:pStyle w:val="Odsekzoznamu"/>
        <w:numPr>
          <w:ilvl w:val="0"/>
          <w:numId w:val="43"/>
        </w:numPr>
        <w:ind w:left="284" w:hanging="284"/>
        <w:rPr>
          <w:rFonts w:ascii="Times New Roman" w:hAnsi="Times New Roman"/>
          <w:noProof/>
          <w:szCs w:val="22"/>
        </w:rPr>
      </w:pPr>
      <w:r w:rsidRPr="00A853D9">
        <w:rPr>
          <w:rFonts w:ascii="Times New Roman" w:hAnsi="Times New Roman"/>
          <w:noProof/>
          <w:szCs w:val="22"/>
        </w:rPr>
        <w:t>všetky formáty môžu byť uložené naraz</w:t>
      </w:r>
    </w:p>
    <w:p w14:paraId="1778D45F" w14:textId="461C5170" w:rsidR="00DD6EC3" w:rsidRPr="00A853D9" w:rsidRDefault="008E6094" w:rsidP="001121A5">
      <w:pPr>
        <w:pStyle w:val="Odsekzoznamu"/>
        <w:numPr>
          <w:ilvl w:val="0"/>
          <w:numId w:val="43"/>
        </w:numPr>
        <w:ind w:left="284" w:hanging="284"/>
        <w:rPr>
          <w:rFonts w:ascii="Times New Roman" w:hAnsi="Times New Roman"/>
          <w:noProof/>
          <w:szCs w:val="22"/>
        </w:rPr>
      </w:pPr>
      <w:r w:rsidRPr="00A853D9">
        <w:rPr>
          <w:rFonts w:ascii="Times New Roman" w:hAnsi="Times New Roman"/>
          <w:noProof/>
          <w:szCs w:val="22"/>
        </w:rPr>
        <w:t>indexovanie v</w:t>
      </w:r>
      <w:r w:rsidR="00DD6EC3" w:rsidRPr="00A853D9">
        <w:rPr>
          <w:rFonts w:ascii="Times New Roman" w:hAnsi="Times New Roman"/>
          <w:noProof/>
          <w:szCs w:val="22"/>
        </w:rPr>
        <w:t> </w:t>
      </w:r>
      <w:r w:rsidRPr="00A853D9">
        <w:rPr>
          <w:rFonts w:ascii="Times New Roman" w:hAnsi="Times New Roman"/>
          <w:noProof/>
          <w:szCs w:val="22"/>
        </w:rPr>
        <w:t>dávkach</w:t>
      </w:r>
    </w:p>
    <w:p w14:paraId="244C5834" w14:textId="334CFB78" w:rsidR="008E6094" w:rsidRPr="00A853D9" w:rsidRDefault="008E6094" w:rsidP="001121A5">
      <w:pPr>
        <w:pStyle w:val="Odsekzoznamu"/>
        <w:numPr>
          <w:ilvl w:val="0"/>
          <w:numId w:val="43"/>
        </w:numPr>
        <w:ind w:left="284" w:hanging="284"/>
        <w:rPr>
          <w:rFonts w:ascii="Times New Roman" w:hAnsi="Times New Roman"/>
          <w:noProof/>
          <w:szCs w:val="22"/>
        </w:rPr>
      </w:pPr>
      <w:r w:rsidRPr="00A853D9">
        <w:rPr>
          <w:rFonts w:ascii="Times New Roman" w:hAnsi="Times New Roman"/>
          <w:noProof/>
          <w:szCs w:val="22"/>
        </w:rPr>
        <w:t xml:space="preserve">indexovanie strán </w:t>
      </w:r>
    </w:p>
    <w:p w14:paraId="1FE090D2" w14:textId="77777777" w:rsidR="008E6094" w:rsidRPr="00A853D9" w:rsidRDefault="008E6094" w:rsidP="008E6094">
      <w:pPr>
        <w:rPr>
          <w:noProof/>
          <w:sz w:val="22"/>
          <w:szCs w:val="22"/>
        </w:rPr>
      </w:pPr>
    </w:p>
    <w:p w14:paraId="5941EAF2" w14:textId="77777777" w:rsidR="008E6094" w:rsidRPr="00A853D9" w:rsidRDefault="008E6094" w:rsidP="008E6094">
      <w:pPr>
        <w:rPr>
          <w:b/>
          <w:noProof/>
          <w:sz w:val="22"/>
          <w:szCs w:val="22"/>
        </w:rPr>
      </w:pPr>
      <w:r w:rsidRPr="00A853D9">
        <w:rPr>
          <w:b/>
          <w:noProof/>
          <w:sz w:val="22"/>
          <w:szCs w:val="22"/>
        </w:rPr>
        <w:t>Položka č. 3:</w:t>
      </w:r>
    </w:p>
    <w:p w14:paraId="50DF1A48" w14:textId="77777777" w:rsidR="008E6094" w:rsidRPr="00A853D9" w:rsidRDefault="008E6094" w:rsidP="0060697A">
      <w:pPr>
        <w:spacing w:after="100" w:afterAutospacing="1"/>
        <w:rPr>
          <w:b/>
          <w:noProof/>
          <w:sz w:val="22"/>
          <w:szCs w:val="22"/>
        </w:rPr>
      </w:pPr>
      <w:r w:rsidRPr="00A853D9">
        <w:rPr>
          <w:b/>
          <w:bCs/>
          <w:noProof/>
          <w:sz w:val="22"/>
          <w:szCs w:val="22"/>
        </w:rPr>
        <w:t xml:space="preserve">Ovládací počítač pre </w:t>
      </w:r>
      <w:r w:rsidRPr="00A853D9">
        <w:rPr>
          <w:b/>
          <w:noProof/>
          <w:sz w:val="22"/>
          <w:szCs w:val="22"/>
        </w:rPr>
        <w:t>vysokovýkonný dokumentový skener</w:t>
      </w:r>
    </w:p>
    <w:p w14:paraId="1A002A3B" w14:textId="07291550" w:rsidR="008E6094" w:rsidRPr="00A853D9" w:rsidRDefault="008E6094" w:rsidP="0060697A">
      <w:pPr>
        <w:spacing w:after="100" w:afterAutospacing="1"/>
        <w:rPr>
          <w:b/>
          <w:bCs/>
          <w:noProof/>
          <w:sz w:val="22"/>
          <w:szCs w:val="22"/>
        </w:rPr>
      </w:pPr>
      <w:r w:rsidRPr="00A853D9">
        <w:rPr>
          <w:b/>
          <w:bCs/>
          <w:noProof/>
          <w:sz w:val="22"/>
          <w:szCs w:val="22"/>
        </w:rPr>
        <w:t xml:space="preserve">Počet </w:t>
      </w:r>
      <w:r w:rsidR="00814D6C" w:rsidRPr="00A853D9">
        <w:rPr>
          <w:b/>
          <w:bCs/>
          <w:noProof/>
          <w:sz w:val="22"/>
          <w:szCs w:val="22"/>
        </w:rPr>
        <w:t>2 kusy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20"/>
      </w:tblGrid>
      <w:tr w:rsidR="008E6094" w:rsidRPr="00A853D9" w14:paraId="02A7C392" w14:textId="77777777" w:rsidTr="00B66383">
        <w:trPr>
          <w:trHeight w:val="372"/>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1360C665" w14:textId="77777777" w:rsidR="008E6094" w:rsidRPr="00A853D9" w:rsidRDefault="008E6094" w:rsidP="00513569">
            <w:pPr>
              <w:spacing w:before="100" w:beforeAutospacing="1" w:after="100" w:afterAutospacing="1"/>
              <w:rPr>
                <w:b/>
                <w:bCs/>
                <w:noProof/>
                <w:sz w:val="22"/>
                <w:szCs w:val="22"/>
                <w:lang w:eastAsia="en-US"/>
              </w:rPr>
            </w:pPr>
            <w:r w:rsidRPr="00A853D9">
              <w:rPr>
                <w:b/>
                <w:bCs/>
                <w:noProof/>
                <w:sz w:val="22"/>
                <w:szCs w:val="22"/>
                <w:lang w:eastAsia="en-US"/>
              </w:rPr>
              <w:t xml:space="preserve">Ovládací počítač pre vysokovýkonný dokumentový skener </w:t>
            </w:r>
          </w:p>
        </w:tc>
      </w:tr>
      <w:tr w:rsidR="008E6094" w:rsidRPr="00A853D9" w14:paraId="0DC43DD3" w14:textId="77777777" w:rsidTr="00B66383">
        <w:trPr>
          <w:trHeight w:val="277"/>
        </w:trPr>
        <w:tc>
          <w:tcPr>
            <w:tcW w:w="2547" w:type="dxa"/>
            <w:tcBorders>
              <w:top w:val="single" w:sz="4" w:space="0" w:color="auto"/>
              <w:left w:val="single" w:sz="4" w:space="0" w:color="auto"/>
              <w:bottom w:val="single" w:sz="4" w:space="0" w:color="auto"/>
              <w:right w:val="single" w:sz="4" w:space="0" w:color="auto"/>
            </w:tcBorders>
            <w:vAlign w:val="center"/>
            <w:hideMark/>
          </w:tcPr>
          <w:p w14:paraId="79067853" w14:textId="77777777" w:rsidR="008E6094" w:rsidRPr="00A853D9" w:rsidRDefault="008E6094" w:rsidP="00513569">
            <w:pPr>
              <w:spacing w:before="100" w:beforeAutospacing="1" w:after="100" w:afterAutospacing="1"/>
              <w:rPr>
                <w:b/>
                <w:bCs/>
                <w:noProof/>
                <w:sz w:val="22"/>
                <w:szCs w:val="22"/>
                <w:lang w:eastAsia="en-US"/>
              </w:rPr>
            </w:pPr>
            <w:r w:rsidRPr="00A853D9">
              <w:rPr>
                <w:b/>
                <w:bCs/>
                <w:noProof/>
                <w:sz w:val="22"/>
                <w:szCs w:val="22"/>
                <w:lang w:eastAsia="en-US"/>
              </w:rPr>
              <w:t>Parameter</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8430284" w14:textId="77777777" w:rsidR="008E6094" w:rsidRPr="00A853D9" w:rsidRDefault="008E6094" w:rsidP="00513569">
            <w:pPr>
              <w:spacing w:before="100" w:beforeAutospacing="1" w:after="100" w:afterAutospacing="1"/>
              <w:rPr>
                <w:b/>
                <w:bCs/>
                <w:noProof/>
                <w:sz w:val="22"/>
                <w:szCs w:val="22"/>
                <w:lang w:eastAsia="en-US"/>
              </w:rPr>
            </w:pPr>
            <w:r w:rsidRPr="00A853D9">
              <w:rPr>
                <w:b/>
                <w:bCs/>
                <w:noProof/>
                <w:sz w:val="22"/>
                <w:szCs w:val="22"/>
                <w:lang w:eastAsia="en-US"/>
              </w:rPr>
              <w:t xml:space="preserve"> Špecifikácia </w:t>
            </w:r>
          </w:p>
        </w:tc>
      </w:tr>
      <w:tr w:rsidR="008E6094" w:rsidRPr="00A853D9" w14:paraId="07CD4D76" w14:textId="77777777" w:rsidTr="00B66383">
        <w:tc>
          <w:tcPr>
            <w:tcW w:w="2547" w:type="dxa"/>
            <w:tcBorders>
              <w:top w:val="single" w:sz="4" w:space="0" w:color="auto"/>
              <w:left w:val="single" w:sz="4" w:space="0" w:color="auto"/>
              <w:bottom w:val="single" w:sz="4" w:space="0" w:color="auto"/>
              <w:right w:val="single" w:sz="4" w:space="0" w:color="auto"/>
            </w:tcBorders>
            <w:hideMark/>
          </w:tcPr>
          <w:p w14:paraId="3C848026"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 xml:space="preserve">Procesor </w:t>
            </w:r>
          </w:p>
        </w:tc>
        <w:tc>
          <w:tcPr>
            <w:tcW w:w="6520" w:type="dxa"/>
            <w:tcBorders>
              <w:top w:val="single" w:sz="4" w:space="0" w:color="auto"/>
              <w:left w:val="single" w:sz="4" w:space="0" w:color="auto"/>
              <w:bottom w:val="single" w:sz="4" w:space="0" w:color="auto"/>
              <w:right w:val="single" w:sz="4" w:space="0" w:color="auto"/>
            </w:tcBorders>
            <w:hideMark/>
          </w:tcPr>
          <w:p w14:paraId="423509FF" w14:textId="4E236432"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výkon min. 6 jadier (napr. Intel i7 6-Core, 3.0 GHz)</w:t>
            </w:r>
            <w:r w:rsidR="00814D6C" w:rsidRPr="00A853D9">
              <w:rPr>
                <w:bCs/>
                <w:noProof/>
                <w:sz w:val="22"/>
                <w:szCs w:val="22"/>
                <w:lang w:eastAsia="en-US"/>
              </w:rPr>
              <w:t xml:space="preserve"> </w:t>
            </w:r>
            <w:r w:rsidR="0060697A" w:rsidRPr="00A853D9">
              <w:rPr>
                <w:bCs/>
                <w:noProof/>
                <w:sz w:val="22"/>
                <w:szCs w:val="22"/>
                <w:lang w:eastAsia="en-US"/>
              </w:rPr>
              <w:t>alebo ekvivalent</w:t>
            </w:r>
          </w:p>
        </w:tc>
      </w:tr>
      <w:tr w:rsidR="008E6094" w:rsidRPr="00A853D9" w14:paraId="329FB14A" w14:textId="77777777" w:rsidTr="00B66383">
        <w:tc>
          <w:tcPr>
            <w:tcW w:w="2547" w:type="dxa"/>
            <w:tcBorders>
              <w:top w:val="single" w:sz="4" w:space="0" w:color="auto"/>
              <w:left w:val="single" w:sz="4" w:space="0" w:color="auto"/>
              <w:bottom w:val="single" w:sz="4" w:space="0" w:color="auto"/>
              <w:right w:val="single" w:sz="4" w:space="0" w:color="auto"/>
            </w:tcBorders>
            <w:hideMark/>
          </w:tcPr>
          <w:p w14:paraId="6A2168D4"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Matičná doska</w:t>
            </w:r>
          </w:p>
        </w:tc>
        <w:tc>
          <w:tcPr>
            <w:tcW w:w="6520" w:type="dxa"/>
            <w:tcBorders>
              <w:top w:val="single" w:sz="4" w:space="0" w:color="auto"/>
              <w:left w:val="single" w:sz="4" w:space="0" w:color="auto"/>
              <w:bottom w:val="single" w:sz="4" w:space="0" w:color="auto"/>
              <w:right w:val="single" w:sz="4" w:space="0" w:color="auto"/>
            </w:tcBorders>
            <w:hideMark/>
          </w:tcPr>
          <w:p w14:paraId="1EBF795D"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min. dva sloty pre RAM a PCI-Express slot</w:t>
            </w:r>
          </w:p>
        </w:tc>
      </w:tr>
      <w:tr w:rsidR="008E6094" w:rsidRPr="00A853D9" w14:paraId="730930A1" w14:textId="77777777" w:rsidTr="00B66383">
        <w:tc>
          <w:tcPr>
            <w:tcW w:w="2547" w:type="dxa"/>
            <w:tcBorders>
              <w:top w:val="single" w:sz="4" w:space="0" w:color="auto"/>
              <w:left w:val="single" w:sz="4" w:space="0" w:color="auto"/>
              <w:bottom w:val="single" w:sz="4" w:space="0" w:color="auto"/>
              <w:right w:val="single" w:sz="4" w:space="0" w:color="auto"/>
            </w:tcBorders>
            <w:hideMark/>
          </w:tcPr>
          <w:p w14:paraId="336128D1"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 xml:space="preserve">Pamäť </w:t>
            </w:r>
          </w:p>
        </w:tc>
        <w:tc>
          <w:tcPr>
            <w:tcW w:w="6520" w:type="dxa"/>
            <w:tcBorders>
              <w:top w:val="single" w:sz="4" w:space="0" w:color="auto"/>
              <w:left w:val="single" w:sz="4" w:space="0" w:color="auto"/>
              <w:bottom w:val="single" w:sz="4" w:space="0" w:color="auto"/>
              <w:right w:val="single" w:sz="4" w:space="0" w:color="auto"/>
            </w:tcBorders>
            <w:hideMark/>
          </w:tcPr>
          <w:p w14:paraId="3167B7F6"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min. 8GB (1x8GB) 2666 MHz DDR4</w:t>
            </w:r>
          </w:p>
        </w:tc>
      </w:tr>
      <w:tr w:rsidR="008E6094" w:rsidRPr="00A853D9" w14:paraId="5D03EA3F" w14:textId="77777777" w:rsidTr="00B66383">
        <w:tc>
          <w:tcPr>
            <w:tcW w:w="2547" w:type="dxa"/>
            <w:tcBorders>
              <w:top w:val="single" w:sz="4" w:space="0" w:color="auto"/>
              <w:left w:val="single" w:sz="4" w:space="0" w:color="auto"/>
              <w:bottom w:val="single" w:sz="4" w:space="0" w:color="auto"/>
              <w:right w:val="single" w:sz="4" w:space="0" w:color="auto"/>
            </w:tcBorders>
            <w:hideMark/>
          </w:tcPr>
          <w:p w14:paraId="429B8FA4"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lastRenderedPageBreak/>
              <w:t xml:space="preserve">Pevný disk </w:t>
            </w:r>
          </w:p>
        </w:tc>
        <w:tc>
          <w:tcPr>
            <w:tcW w:w="6520" w:type="dxa"/>
            <w:tcBorders>
              <w:top w:val="single" w:sz="4" w:space="0" w:color="auto"/>
              <w:left w:val="single" w:sz="4" w:space="0" w:color="auto"/>
              <w:bottom w:val="single" w:sz="4" w:space="0" w:color="auto"/>
              <w:right w:val="single" w:sz="4" w:space="0" w:color="auto"/>
            </w:tcBorders>
            <w:hideMark/>
          </w:tcPr>
          <w:p w14:paraId="64E269DB"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min. 2TB 3.5´´ (7.200 Rpm)</w:t>
            </w:r>
          </w:p>
        </w:tc>
      </w:tr>
      <w:tr w:rsidR="008E6094" w:rsidRPr="00A853D9" w14:paraId="1FFA13B3" w14:textId="77777777" w:rsidTr="00B66383">
        <w:tc>
          <w:tcPr>
            <w:tcW w:w="2547" w:type="dxa"/>
            <w:tcBorders>
              <w:top w:val="single" w:sz="4" w:space="0" w:color="auto"/>
              <w:left w:val="single" w:sz="4" w:space="0" w:color="auto"/>
              <w:bottom w:val="single" w:sz="4" w:space="0" w:color="auto"/>
              <w:right w:val="single" w:sz="4" w:space="0" w:color="auto"/>
            </w:tcBorders>
            <w:hideMark/>
          </w:tcPr>
          <w:p w14:paraId="7A3E5E1B"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 xml:space="preserve">Operačný systém </w:t>
            </w:r>
          </w:p>
        </w:tc>
        <w:tc>
          <w:tcPr>
            <w:tcW w:w="6520" w:type="dxa"/>
            <w:tcBorders>
              <w:top w:val="single" w:sz="4" w:space="0" w:color="auto"/>
              <w:left w:val="single" w:sz="4" w:space="0" w:color="auto"/>
              <w:bottom w:val="single" w:sz="4" w:space="0" w:color="auto"/>
              <w:right w:val="single" w:sz="4" w:space="0" w:color="auto"/>
            </w:tcBorders>
            <w:hideMark/>
          </w:tcPr>
          <w:p w14:paraId="45AD2F3D"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Windows 7/8/10 (64-bit)</w:t>
            </w:r>
          </w:p>
        </w:tc>
      </w:tr>
      <w:tr w:rsidR="008E6094" w:rsidRPr="00A853D9" w14:paraId="4D12D7E6" w14:textId="77777777" w:rsidTr="00B66383">
        <w:tc>
          <w:tcPr>
            <w:tcW w:w="2547" w:type="dxa"/>
            <w:tcBorders>
              <w:top w:val="single" w:sz="4" w:space="0" w:color="auto"/>
              <w:left w:val="single" w:sz="4" w:space="0" w:color="auto"/>
              <w:bottom w:val="single" w:sz="4" w:space="0" w:color="auto"/>
              <w:right w:val="single" w:sz="4" w:space="0" w:color="auto"/>
            </w:tcBorders>
            <w:hideMark/>
          </w:tcPr>
          <w:p w14:paraId="57D27A04"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Optická mechanika</w:t>
            </w:r>
          </w:p>
        </w:tc>
        <w:tc>
          <w:tcPr>
            <w:tcW w:w="6520" w:type="dxa"/>
            <w:tcBorders>
              <w:top w:val="single" w:sz="4" w:space="0" w:color="auto"/>
              <w:left w:val="single" w:sz="4" w:space="0" w:color="auto"/>
              <w:bottom w:val="single" w:sz="4" w:space="0" w:color="auto"/>
              <w:right w:val="single" w:sz="4" w:space="0" w:color="auto"/>
            </w:tcBorders>
            <w:hideMark/>
          </w:tcPr>
          <w:p w14:paraId="409FC9F0"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áno</w:t>
            </w:r>
          </w:p>
        </w:tc>
      </w:tr>
      <w:tr w:rsidR="008E6094" w:rsidRPr="00A853D9" w14:paraId="1CF9B6CF" w14:textId="77777777" w:rsidTr="00B66383">
        <w:tc>
          <w:tcPr>
            <w:tcW w:w="2547" w:type="dxa"/>
            <w:tcBorders>
              <w:top w:val="single" w:sz="4" w:space="0" w:color="auto"/>
              <w:left w:val="single" w:sz="4" w:space="0" w:color="auto"/>
              <w:bottom w:val="single" w:sz="4" w:space="0" w:color="auto"/>
              <w:right w:val="single" w:sz="4" w:space="0" w:color="auto"/>
            </w:tcBorders>
            <w:hideMark/>
          </w:tcPr>
          <w:p w14:paraId="66F178FB"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 xml:space="preserve">Grafická karta  </w:t>
            </w:r>
          </w:p>
        </w:tc>
        <w:tc>
          <w:tcPr>
            <w:tcW w:w="6520" w:type="dxa"/>
            <w:tcBorders>
              <w:top w:val="single" w:sz="4" w:space="0" w:color="auto"/>
              <w:left w:val="single" w:sz="4" w:space="0" w:color="auto"/>
              <w:bottom w:val="single" w:sz="4" w:space="0" w:color="auto"/>
              <w:right w:val="single" w:sz="4" w:space="0" w:color="auto"/>
            </w:tcBorders>
            <w:hideMark/>
          </w:tcPr>
          <w:p w14:paraId="58BB1AA3"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samostatná PCI-Express s digitálnym (DVI) portom</w:t>
            </w:r>
          </w:p>
        </w:tc>
      </w:tr>
      <w:tr w:rsidR="008E6094" w:rsidRPr="00A853D9" w14:paraId="4B3962CA" w14:textId="77777777" w:rsidTr="00B66383">
        <w:tc>
          <w:tcPr>
            <w:tcW w:w="2547" w:type="dxa"/>
            <w:tcBorders>
              <w:top w:val="single" w:sz="4" w:space="0" w:color="auto"/>
              <w:left w:val="single" w:sz="4" w:space="0" w:color="auto"/>
              <w:bottom w:val="single" w:sz="4" w:space="0" w:color="auto"/>
              <w:right w:val="single" w:sz="4" w:space="0" w:color="auto"/>
            </w:tcBorders>
            <w:hideMark/>
          </w:tcPr>
          <w:p w14:paraId="32E6E3A4"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 xml:space="preserve">Monitor </w:t>
            </w:r>
          </w:p>
        </w:tc>
        <w:tc>
          <w:tcPr>
            <w:tcW w:w="6520" w:type="dxa"/>
            <w:tcBorders>
              <w:top w:val="single" w:sz="4" w:space="0" w:color="auto"/>
              <w:left w:val="single" w:sz="4" w:space="0" w:color="auto"/>
              <w:bottom w:val="single" w:sz="4" w:space="0" w:color="auto"/>
              <w:right w:val="single" w:sz="4" w:space="0" w:color="auto"/>
            </w:tcBorders>
            <w:hideMark/>
          </w:tcPr>
          <w:p w14:paraId="5EB7C625" w14:textId="77777777" w:rsidR="008E6094" w:rsidRPr="00A853D9" w:rsidRDefault="008E6094" w:rsidP="00513569">
            <w:pPr>
              <w:rPr>
                <w:bCs/>
                <w:noProof/>
                <w:sz w:val="22"/>
                <w:szCs w:val="22"/>
                <w:lang w:eastAsia="en-US"/>
              </w:rPr>
            </w:pPr>
            <w:r w:rsidRPr="00A853D9">
              <w:rPr>
                <w:bCs/>
                <w:noProof/>
                <w:sz w:val="22"/>
                <w:szCs w:val="22"/>
                <w:lang w:eastAsia="en-US"/>
              </w:rPr>
              <w:t>Min. 24 "TFT, 1920x1200 alebo 1920x1080</w:t>
            </w:r>
          </w:p>
        </w:tc>
      </w:tr>
      <w:tr w:rsidR="008E6094" w:rsidRPr="00A853D9" w14:paraId="4668F5FB" w14:textId="77777777" w:rsidTr="00B66383">
        <w:tc>
          <w:tcPr>
            <w:tcW w:w="2547" w:type="dxa"/>
            <w:tcBorders>
              <w:top w:val="single" w:sz="4" w:space="0" w:color="auto"/>
              <w:left w:val="single" w:sz="4" w:space="0" w:color="auto"/>
              <w:bottom w:val="single" w:sz="4" w:space="0" w:color="auto"/>
              <w:right w:val="single" w:sz="4" w:space="0" w:color="auto"/>
            </w:tcBorders>
            <w:hideMark/>
          </w:tcPr>
          <w:p w14:paraId="738FC80E"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 xml:space="preserve">Výstupné rozhranie </w:t>
            </w:r>
          </w:p>
        </w:tc>
        <w:tc>
          <w:tcPr>
            <w:tcW w:w="6520" w:type="dxa"/>
            <w:tcBorders>
              <w:top w:val="single" w:sz="4" w:space="0" w:color="auto"/>
              <w:left w:val="single" w:sz="4" w:space="0" w:color="auto"/>
              <w:bottom w:val="single" w:sz="4" w:space="0" w:color="auto"/>
              <w:right w:val="single" w:sz="4" w:space="0" w:color="auto"/>
            </w:tcBorders>
            <w:hideMark/>
          </w:tcPr>
          <w:p w14:paraId="6DFAB7C5" w14:textId="77777777" w:rsidR="008E6094" w:rsidRPr="00A853D9" w:rsidRDefault="008E6094" w:rsidP="00513569">
            <w:pPr>
              <w:rPr>
                <w:bCs/>
                <w:noProof/>
                <w:sz w:val="22"/>
                <w:szCs w:val="22"/>
                <w:lang w:eastAsia="en-US"/>
              </w:rPr>
            </w:pPr>
            <w:r w:rsidRPr="00A853D9">
              <w:rPr>
                <w:bCs/>
                <w:noProof/>
                <w:sz w:val="22"/>
                <w:szCs w:val="22"/>
                <w:lang w:eastAsia="en-US"/>
              </w:rPr>
              <w:t>USB 3.0</w:t>
            </w:r>
          </w:p>
        </w:tc>
      </w:tr>
      <w:tr w:rsidR="008E6094" w:rsidRPr="00A853D9" w14:paraId="308C7424" w14:textId="77777777" w:rsidTr="00B66383">
        <w:tc>
          <w:tcPr>
            <w:tcW w:w="2547" w:type="dxa"/>
            <w:tcBorders>
              <w:top w:val="single" w:sz="4" w:space="0" w:color="auto"/>
              <w:left w:val="single" w:sz="4" w:space="0" w:color="auto"/>
              <w:bottom w:val="single" w:sz="4" w:space="0" w:color="auto"/>
              <w:right w:val="single" w:sz="4" w:space="0" w:color="auto"/>
            </w:tcBorders>
            <w:hideMark/>
          </w:tcPr>
          <w:p w14:paraId="43B169F0" w14:textId="77777777" w:rsidR="008E6094" w:rsidRPr="00A853D9" w:rsidRDefault="008E6094" w:rsidP="00513569">
            <w:pPr>
              <w:spacing w:before="100" w:beforeAutospacing="1" w:after="100" w:afterAutospacing="1"/>
              <w:rPr>
                <w:bCs/>
                <w:noProof/>
                <w:sz w:val="22"/>
                <w:szCs w:val="22"/>
                <w:lang w:eastAsia="en-US"/>
              </w:rPr>
            </w:pPr>
            <w:r w:rsidRPr="00A853D9">
              <w:rPr>
                <w:bCs/>
                <w:noProof/>
                <w:sz w:val="22"/>
                <w:szCs w:val="22"/>
                <w:lang w:eastAsia="en-US"/>
              </w:rPr>
              <w:t>Sieťová karta</w:t>
            </w:r>
          </w:p>
        </w:tc>
        <w:tc>
          <w:tcPr>
            <w:tcW w:w="6520" w:type="dxa"/>
            <w:tcBorders>
              <w:top w:val="single" w:sz="4" w:space="0" w:color="auto"/>
              <w:left w:val="single" w:sz="4" w:space="0" w:color="auto"/>
              <w:bottom w:val="single" w:sz="4" w:space="0" w:color="auto"/>
              <w:right w:val="single" w:sz="4" w:space="0" w:color="auto"/>
            </w:tcBorders>
            <w:hideMark/>
          </w:tcPr>
          <w:p w14:paraId="0839E82B" w14:textId="77777777" w:rsidR="008E6094" w:rsidRPr="00A853D9" w:rsidRDefault="008E6094" w:rsidP="00513569">
            <w:pPr>
              <w:rPr>
                <w:bCs/>
                <w:noProof/>
                <w:sz w:val="22"/>
                <w:szCs w:val="22"/>
                <w:lang w:eastAsia="en-US"/>
              </w:rPr>
            </w:pPr>
            <w:r w:rsidRPr="00A853D9">
              <w:rPr>
                <w:bCs/>
                <w:noProof/>
                <w:sz w:val="22"/>
                <w:szCs w:val="22"/>
                <w:lang w:eastAsia="en-US"/>
              </w:rPr>
              <w:t>2 ks</w:t>
            </w:r>
          </w:p>
        </w:tc>
      </w:tr>
    </w:tbl>
    <w:p w14:paraId="066648E8" w14:textId="77777777" w:rsidR="00177022" w:rsidRPr="00A853D9" w:rsidRDefault="00177022" w:rsidP="00B40C54">
      <w:pPr>
        <w:jc w:val="both"/>
        <w:rPr>
          <w:noProof/>
          <w:sz w:val="22"/>
          <w:szCs w:val="22"/>
        </w:rPr>
      </w:pPr>
    </w:p>
    <w:p w14:paraId="516959DC" w14:textId="4A549275" w:rsidR="001B558D" w:rsidRPr="00A853D9" w:rsidRDefault="001B558D" w:rsidP="00B40C54">
      <w:pPr>
        <w:jc w:val="both"/>
        <w:rPr>
          <w:noProof/>
          <w:sz w:val="22"/>
          <w:szCs w:val="22"/>
        </w:rPr>
      </w:pPr>
      <w:r w:rsidRPr="00A853D9">
        <w:rPr>
          <w:noProof/>
          <w:sz w:val="22"/>
          <w:szCs w:val="22"/>
        </w:rPr>
        <w:t xml:space="preserve">Verejný obstarávateľ požaduje, aby súčasťou výbavy </w:t>
      </w:r>
      <w:r w:rsidR="00177022" w:rsidRPr="00A853D9">
        <w:rPr>
          <w:noProof/>
          <w:sz w:val="22"/>
          <w:szCs w:val="22"/>
        </w:rPr>
        <w:t>skeneru</w:t>
      </w:r>
      <w:r w:rsidRPr="00A853D9">
        <w:rPr>
          <w:noProof/>
          <w:sz w:val="22"/>
          <w:szCs w:val="22"/>
        </w:rPr>
        <w:t xml:space="preserve"> bolo nasledovné: </w:t>
      </w:r>
    </w:p>
    <w:p w14:paraId="735E6E24" w14:textId="7F6DA8EF" w:rsidR="001B558D" w:rsidRPr="00A853D9" w:rsidRDefault="001B558D" w:rsidP="00814D6C">
      <w:pPr>
        <w:pStyle w:val="Odsekzoznamu"/>
        <w:numPr>
          <w:ilvl w:val="2"/>
          <w:numId w:val="31"/>
        </w:numPr>
        <w:ind w:left="284" w:hanging="284"/>
        <w:jc w:val="both"/>
        <w:rPr>
          <w:rFonts w:ascii="Times New Roman" w:hAnsi="Times New Roman"/>
          <w:noProof/>
          <w:szCs w:val="22"/>
        </w:rPr>
      </w:pPr>
      <w:r w:rsidRPr="00A853D9">
        <w:rPr>
          <w:rFonts w:ascii="Times New Roman" w:hAnsi="Times New Roman"/>
          <w:noProof/>
          <w:szCs w:val="22"/>
        </w:rPr>
        <w:t xml:space="preserve">návod na obsluhu a údržbu </w:t>
      </w:r>
      <w:r w:rsidR="00814D6C" w:rsidRPr="00A853D9">
        <w:rPr>
          <w:rFonts w:ascii="Times New Roman" w:hAnsi="Times New Roman"/>
          <w:noProof/>
          <w:szCs w:val="22"/>
        </w:rPr>
        <w:t>zariadení</w:t>
      </w:r>
      <w:r w:rsidRPr="00A853D9">
        <w:rPr>
          <w:rFonts w:ascii="Times New Roman" w:hAnsi="Times New Roman"/>
          <w:noProof/>
          <w:szCs w:val="22"/>
        </w:rPr>
        <w:t>, vrátane dodávanej výbavy a príslušenstva, v slovenskom jazyku</w:t>
      </w:r>
      <w:r w:rsidR="00814D6C" w:rsidRPr="00A853D9">
        <w:rPr>
          <w:rFonts w:ascii="Times New Roman" w:hAnsi="Times New Roman"/>
          <w:noProof/>
          <w:szCs w:val="22"/>
        </w:rPr>
        <w:t xml:space="preserve"> </w:t>
      </w:r>
      <w:r w:rsidR="00814D6C" w:rsidRPr="00D3132F">
        <w:rPr>
          <w:rFonts w:ascii="Times New Roman" w:hAnsi="Times New Roman"/>
          <w:noProof/>
          <w:szCs w:val="22"/>
        </w:rPr>
        <w:t>resp. českom jazyku</w:t>
      </w:r>
      <w:r w:rsidRPr="00A853D9">
        <w:rPr>
          <w:rFonts w:ascii="Times New Roman" w:hAnsi="Times New Roman"/>
          <w:noProof/>
          <w:szCs w:val="22"/>
        </w:rPr>
        <w:t xml:space="preserve">, </w:t>
      </w:r>
    </w:p>
    <w:p w14:paraId="2CF6D176" w14:textId="39228371" w:rsidR="00814D6C" w:rsidRPr="00A853D9" w:rsidRDefault="00814D6C" w:rsidP="00814D6C">
      <w:pPr>
        <w:pStyle w:val="Odsekzoznamu"/>
        <w:numPr>
          <w:ilvl w:val="2"/>
          <w:numId w:val="31"/>
        </w:numPr>
        <w:ind w:left="284" w:hanging="284"/>
        <w:jc w:val="both"/>
        <w:rPr>
          <w:rFonts w:ascii="Times New Roman" w:hAnsi="Times New Roman"/>
          <w:noProof/>
          <w:szCs w:val="22"/>
        </w:rPr>
      </w:pPr>
      <w:r w:rsidRPr="00A853D9">
        <w:rPr>
          <w:rFonts w:ascii="Times New Roman" w:hAnsi="Times New Roman"/>
          <w:noProof/>
          <w:szCs w:val="22"/>
        </w:rPr>
        <w:t>zápis o odovzdaní a prevzatí skenerov</w:t>
      </w:r>
    </w:p>
    <w:p w14:paraId="3DC3C347" w14:textId="77777777" w:rsidR="00814D6C" w:rsidRPr="00A853D9" w:rsidRDefault="00814D6C" w:rsidP="00814D6C">
      <w:pPr>
        <w:pStyle w:val="Odsekzoznamu"/>
        <w:numPr>
          <w:ilvl w:val="2"/>
          <w:numId w:val="31"/>
        </w:numPr>
        <w:ind w:left="284" w:hanging="284"/>
        <w:jc w:val="both"/>
        <w:rPr>
          <w:rFonts w:ascii="Times New Roman" w:hAnsi="Times New Roman"/>
          <w:noProof/>
          <w:szCs w:val="22"/>
        </w:rPr>
      </w:pPr>
      <w:r w:rsidRPr="00A853D9">
        <w:rPr>
          <w:rFonts w:ascii="Times New Roman" w:hAnsi="Times New Roman"/>
          <w:noProof/>
          <w:szCs w:val="22"/>
        </w:rPr>
        <w:t>Školenie obsluhy v trvaní minimálne 16 hodín</w:t>
      </w:r>
    </w:p>
    <w:p w14:paraId="2B40423C" w14:textId="5ADEDE6A" w:rsidR="00814D6C" w:rsidRPr="00A853D9" w:rsidRDefault="00814D6C" w:rsidP="00814D6C">
      <w:pPr>
        <w:pStyle w:val="Odsekzoznamu"/>
        <w:numPr>
          <w:ilvl w:val="2"/>
          <w:numId w:val="31"/>
        </w:numPr>
        <w:ind w:left="284" w:hanging="284"/>
        <w:jc w:val="both"/>
        <w:rPr>
          <w:rFonts w:ascii="Times New Roman" w:hAnsi="Times New Roman"/>
          <w:noProof/>
          <w:szCs w:val="22"/>
        </w:rPr>
      </w:pPr>
      <w:r w:rsidRPr="00A853D9">
        <w:rPr>
          <w:rFonts w:ascii="Times New Roman" w:hAnsi="Times New Roman"/>
          <w:noProof/>
          <w:szCs w:val="22"/>
        </w:rPr>
        <w:t>podmienkou a neoddeliteľnou súčasťou dodávky je garancia vykonávania výrobcom predpísaných pravidelných servisných prehliadok v rámci záručnej doby vo vlastných servisných strediskách uchádzača alebo servisných strediskách zmluvných partnerov na území Slovenskej republiky</w:t>
      </w:r>
    </w:p>
    <w:p w14:paraId="08B4431F" w14:textId="64C3EC5F" w:rsidR="001B558D" w:rsidRPr="00A853D9" w:rsidRDefault="00177022" w:rsidP="00814D6C">
      <w:pPr>
        <w:pStyle w:val="Odsekzoznamu"/>
        <w:numPr>
          <w:ilvl w:val="2"/>
          <w:numId w:val="31"/>
        </w:numPr>
        <w:ind w:left="284" w:hanging="284"/>
        <w:jc w:val="both"/>
        <w:rPr>
          <w:rFonts w:ascii="Times New Roman" w:hAnsi="Times New Roman"/>
          <w:noProof/>
          <w:szCs w:val="22"/>
        </w:rPr>
      </w:pPr>
      <w:r w:rsidRPr="00A853D9">
        <w:rPr>
          <w:rFonts w:ascii="Times New Roman" w:hAnsi="Times New Roman"/>
          <w:noProof/>
          <w:szCs w:val="22"/>
        </w:rPr>
        <w:t>zoznam servisných stredísk</w:t>
      </w:r>
      <w:r w:rsidR="0055327E" w:rsidRPr="00A853D9">
        <w:rPr>
          <w:rFonts w:ascii="Times New Roman" w:hAnsi="Times New Roman"/>
          <w:noProof/>
          <w:szCs w:val="22"/>
        </w:rPr>
        <w:t xml:space="preserve"> (vyplní Tabuľku č. 2)</w:t>
      </w:r>
      <w:r w:rsidR="001B558D" w:rsidRPr="00A853D9">
        <w:rPr>
          <w:rFonts w:ascii="Times New Roman" w:hAnsi="Times New Roman"/>
          <w:noProof/>
          <w:szCs w:val="22"/>
        </w:rPr>
        <w:t xml:space="preserve">. </w:t>
      </w:r>
    </w:p>
    <w:p w14:paraId="067FA4A7" w14:textId="77777777" w:rsidR="001B558D" w:rsidRPr="00A853D9" w:rsidRDefault="001B558D" w:rsidP="00B40C54">
      <w:pPr>
        <w:rPr>
          <w:noProof/>
          <w:sz w:val="22"/>
          <w:szCs w:val="22"/>
          <w14:ligatures w14:val="standard"/>
          <w14:cntxtAlts/>
        </w:rPr>
      </w:pPr>
    </w:p>
    <w:p w14:paraId="69DC4A78" w14:textId="70DDB053" w:rsidR="001B558D" w:rsidRPr="00A853D9" w:rsidRDefault="001B558D" w:rsidP="00B40C54">
      <w:pPr>
        <w:rPr>
          <w:noProof/>
          <w:sz w:val="22"/>
          <w:szCs w:val="22"/>
        </w:rPr>
      </w:pPr>
      <w:r w:rsidRPr="00A853D9">
        <w:rPr>
          <w:noProof/>
          <w:sz w:val="22"/>
          <w:szCs w:val="22"/>
        </w:rPr>
        <w:t xml:space="preserve">Spoločné požiadavky verejného obstarávateľa pre všetky </w:t>
      </w:r>
      <w:r w:rsidR="00814D6C" w:rsidRPr="00A853D9">
        <w:rPr>
          <w:noProof/>
          <w:sz w:val="22"/>
          <w:szCs w:val="22"/>
        </w:rPr>
        <w:t>zariadenia</w:t>
      </w:r>
      <w:r w:rsidRPr="00A853D9">
        <w:rPr>
          <w:noProof/>
          <w:sz w:val="22"/>
          <w:szCs w:val="22"/>
        </w:rPr>
        <w:t>:</w:t>
      </w:r>
    </w:p>
    <w:p w14:paraId="4321D973" w14:textId="0737675D" w:rsidR="001B558D" w:rsidRPr="00A853D9" w:rsidRDefault="00177022" w:rsidP="00814D6C">
      <w:pPr>
        <w:pStyle w:val="Odsekzoznamu"/>
        <w:numPr>
          <w:ilvl w:val="0"/>
          <w:numId w:val="30"/>
        </w:numPr>
        <w:ind w:left="284" w:hanging="284"/>
        <w:contextualSpacing/>
        <w:jc w:val="both"/>
        <w:rPr>
          <w:rFonts w:ascii="Times New Roman" w:hAnsi="Times New Roman"/>
          <w:noProof/>
          <w:szCs w:val="22"/>
        </w:rPr>
      </w:pPr>
      <w:r w:rsidRPr="00A853D9">
        <w:rPr>
          <w:rFonts w:ascii="Times New Roman" w:hAnsi="Times New Roman"/>
          <w:noProof/>
          <w:szCs w:val="22"/>
        </w:rPr>
        <w:t xml:space="preserve">skenery </w:t>
      </w:r>
      <w:r w:rsidR="001B558D" w:rsidRPr="00A853D9">
        <w:rPr>
          <w:rFonts w:ascii="Times New Roman" w:hAnsi="Times New Roman"/>
          <w:noProof/>
          <w:szCs w:val="22"/>
        </w:rPr>
        <w:t>musia byť nové, inou osobou doposiaľ nepoužívané, musia byť funkčné a spôsobilé na obvyklý účel užívania;</w:t>
      </w:r>
    </w:p>
    <w:p w14:paraId="049FF449" w14:textId="3A73DA86" w:rsidR="001B558D" w:rsidRPr="00A853D9" w:rsidRDefault="00177022" w:rsidP="00814D6C">
      <w:pPr>
        <w:pStyle w:val="Odsekzoznamu"/>
        <w:numPr>
          <w:ilvl w:val="0"/>
          <w:numId w:val="30"/>
        </w:numPr>
        <w:ind w:left="284" w:hanging="284"/>
        <w:contextualSpacing/>
        <w:jc w:val="both"/>
        <w:rPr>
          <w:rFonts w:ascii="Times New Roman" w:hAnsi="Times New Roman"/>
          <w:noProof/>
          <w:szCs w:val="22"/>
        </w:rPr>
      </w:pPr>
      <w:r w:rsidRPr="00A853D9">
        <w:rPr>
          <w:rFonts w:ascii="Times New Roman" w:hAnsi="Times New Roman"/>
          <w:noProof/>
          <w:szCs w:val="22"/>
        </w:rPr>
        <w:t>skenery</w:t>
      </w:r>
      <w:r w:rsidR="001B558D" w:rsidRPr="00A853D9">
        <w:rPr>
          <w:rFonts w:ascii="Times New Roman" w:hAnsi="Times New Roman"/>
          <w:noProof/>
          <w:szCs w:val="22"/>
        </w:rPr>
        <w:t xml:space="preserve"> musia byť dodané vrátane súvisiaceho príslušenstva;</w:t>
      </w:r>
    </w:p>
    <w:p w14:paraId="076B5064" w14:textId="0A8E7CF2" w:rsidR="001B558D" w:rsidRPr="00A853D9" w:rsidRDefault="00570096" w:rsidP="00814D6C">
      <w:pPr>
        <w:pStyle w:val="Odsekzoznamu"/>
        <w:numPr>
          <w:ilvl w:val="0"/>
          <w:numId w:val="30"/>
        </w:numPr>
        <w:ind w:left="284" w:hanging="284"/>
        <w:contextualSpacing/>
        <w:jc w:val="both"/>
        <w:rPr>
          <w:rFonts w:ascii="Times New Roman" w:hAnsi="Times New Roman"/>
          <w:noProof/>
          <w:szCs w:val="22"/>
        </w:rPr>
      </w:pPr>
      <w:r w:rsidRPr="00A853D9">
        <w:rPr>
          <w:rFonts w:ascii="Times New Roman" w:hAnsi="Times New Roman"/>
          <w:noProof/>
          <w:szCs w:val="22"/>
        </w:rPr>
        <w:t xml:space="preserve">skenery </w:t>
      </w:r>
      <w:r w:rsidR="001B558D" w:rsidRPr="00A853D9">
        <w:rPr>
          <w:rFonts w:ascii="Times New Roman" w:hAnsi="Times New Roman"/>
          <w:noProof/>
          <w:szCs w:val="22"/>
        </w:rPr>
        <w:t>musia byť v súlade s technickou špecifikáciou, t.j. musia obsahovať požadovaný rozsah technických parametrov a výbavy minimálne na úrovni definovanej verejným obstarávateľom, alebo vyššej;</w:t>
      </w:r>
    </w:p>
    <w:p w14:paraId="3AF7C4D3" w14:textId="40808EFD" w:rsidR="001B558D" w:rsidRPr="00A853D9" w:rsidRDefault="00570096" w:rsidP="00814D6C">
      <w:pPr>
        <w:pStyle w:val="Odsekzoznamu"/>
        <w:numPr>
          <w:ilvl w:val="0"/>
          <w:numId w:val="30"/>
        </w:numPr>
        <w:ind w:left="284" w:hanging="284"/>
        <w:contextualSpacing/>
        <w:jc w:val="both"/>
        <w:rPr>
          <w:rFonts w:ascii="Times New Roman" w:hAnsi="Times New Roman"/>
          <w:noProof/>
          <w:szCs w:val="22"/>
        </w:rPr>
      </w:pPr>
      <w:r w:rsidRPr="00A853D9">
        <w:rPr>
          <w:rFonts w:ascii="Times New Roman" w:hAnsi="Times New Roman"/>
          <w:noProof/>
          <w:szCs w:val="22"/>
        </w:rPr>
        <w:t xml:space="preserve">skenery </w:t>
      </w:r>
      <w:r w:rsidR="001B558D" w:rsidRPr="00A853D9">
        <w:rPr>
          <w:rFonts w:ascii="Times New Roman" w:hAnsi="Times New Roman"/>
          <w:noProof/>
          <w:szCs w:val="22"/>
        </w:rPr>
        <w:t>musia byť odovzdané spolu s dokladmi potrebnými na jeho riadne užívanie;</w:t>
      </w:r>
    </w:p>
    <w:p w14:paraId="0814F24B" w14:textId="08150E2B" w:rsidR="001B558D" w:rsidRPr="00A853D9" w:rsidRDefault="001B558D" w:rsidP="00814D6C">
      <w:pPr>
        <w:pStyle w:val="Odsekzoznamu"/>
        <w:numPr>
          <w:ilvl w:val="0"/>
          <w:numId w:val="30"/>
        </w:numPr>
        <w:ind w:left="284" w:hanging="284"/>
        <w:contextualSpacing/>
        <w:jc w:val="both"/>
        <w:rPr>
          <w:rFonts w:ascii="Times New Roman" w:hAnsi="Times New Roman"/>
          <w:noProof/>
          <w:szCs w:val="22"/>
        </w:rPr>
      </w:pPr>
      <w:r w:rsidRPr="00A853D9">
        <w:rPr>
          <w:rFonts w:ascii="Times New Roman" w:hAnsi="Times New Roman"/>
          <w:noProof/>
          <w:szCs w:val="22"/>
        </w:rPr>
        <w:t xml:space="preserve">úspešný uchádzač </w:t>
      </w:r>
      <w:r w:rsidR="00570096" w:rsidRPr="00A853D9">
        <w:rPr>
          <w:rFonts w:ascii="Times New Roman" w:hAnsi="Times New Roman"/>
          <w:noProof/>
          <w:szCs w:val="22"/>
        </w:rPr>
        <w:t>vykoná inštaláciu sken</w:t>
      </w:r>
      <w:r w:rsidR="0060697A" w:rsidRPr="00A853D9">
        <w:rPr>
          <w:rFonts w:ascii="Times New Roman" w:hAnsi="Times New Roman"/>
          <w:noProof/>
          <w:szCs w:val="22"/>
        </w:rPr>
        <w:t>e</w:t>
      </w:r>
      <w:r w:rsidR="00570096" w:rsidRPr="00A853D9">
        <w:rPr>
          <w:rFonts w:ascii="Times New Roman" w:hAnsi="Times New Roman"/>
          <w:noProof/>
          <w:szCs w:val="22"/>
        </w:rPr>
        <w:t xml:space="preserve">rov a funkčnú skúšku </w:t>
      </w:r>
    </w:p>
    <w:p w14:paraId="269FE836" w14:textId="5E460600" w:rsidR="001B558D" w:rsidRPr="00A853D9" w:rsidRDefault="008E6094" w:rsidP="00814D6C">
      <w:pPr>
        <w:pStyle w:val="Odsekzoznamu"/>
        <w:numPr>
          <w:ilvl w:val="0"/>
          <w:numId w:val="30"/>
        </w:numPr>
        <w:ind w:left="284" w:hanging="284"/>
        <w:contextualSpacing/>
        <w:jc w:val="both"/>
        <w:rPr>
          <w:rFonts w:ascii="Times New Roman" w:hAnsi="Times New Roman"/>
          <w:noProof/>
          <w:szCs w:val="22"/>
        </w:rPr>
      </w:pPr>
      <w:r w:rsidRPr="00A853D9">
        <w:rPr>
          <w:rFonts w:ascii="Times New Roman" w:hAnsi="Times New Roman"/>
          <w:i/>
          <w:noProof/>
          <w:szCs w:val="22"/>
        </w:rPr>
        <w:t>záruka minimálne na 36 mesiacov vrátane servisu a náhradných dielov, servis na území SR</w:t>
      </w:r>
      <w:r w:rsidR="001B558D" w:rsidRPr="00A853D9">
        <w:rPr>
          <w:rFonts w:ascii="Times New Roman" w:hAnsi="Times New Roman"/>
          <w:noProof/>
          <w:szCs w:val="22"/>
        </w:rPr>
        <w:t>.</w:t>
      </w:r>
    </w:p>
    <w:p w14:paraId="5F9C2599" w14:textId="77777777" w:rsidR="001B558D" w:rsidRPr="00A853D9" w:rsidRDefault="001B558D" w:rsidP="00814D6C">
      <w:pPr>
        <w:ind w:left="284" w:hanging="284"/>
        <w:contextualSpacing/>
        <w:jc w:val="both"/>
        <w:rPr>
          <w:noProof/>
          <w:color w:val="FF0000"/>
          <w:sz w:val="22"/>
          <w:szCs w:val="22"/>
        </w:rPr>
      </w:pPr>
    </w:p>
    <w:p w14:paraId="1C4166AB" w14:textId="2F1B14C9" w:rsidR="00164670" w:rsidRPr="00A853D9" w:rsidRDefault="00164670" w:rsidP="00DA6C56">
      <w:pPr>
        <w:pStyle w:val="Odsekzoznamu"/>
        <w:numPr>
          <w:ilvl w:val="1"/>
          <w:numId w:val="33"/>
        </w:numPr>
        <w:tabs>
          <w:tab w:val="clear" w:pos="1440"/>
          <w:tab w:val="num" w:pos="0"/>
        </w:tabs>
        <w:ind w:left="284" w:hanging="284"/>
        <w:rPr>
          <w:rFonts w:ascii="Times New Roman" w:hAnsi="Times New Roman"/>
          <w:b/>
          <w:noProof/>
          <w:szCs w:val="22"/>
        </w:rPr>
      </w:pPr>
      <w:r w:rsidRPr="00A853D9">
        <w:rPr>
          <w:rFonts w:ascii="Times New Roman" w:hAnsi="Times New Roman"/>
          <w:b/>
          <w:noProof/>
          <w:szCs w:val="22"/>
        </w:rPr>
        <w:t>Termíny dodania</w:t>
      </w:r>
    </w:p>
    <w:p w14:paraId="045B5173" w14:textId="4D030649" w:rsidR="001B558D" w:rsidRPr="00A853D9" w:rsidRDefault="00164670" w:rsidP="00B40C54">
      <w:pPr>
        <w:contextualSpacing/>
        <w:jc w:val="both"/>
        <w:rPr>
          <w:noProof/>
          <w:color w:val="FF0000"/>
          <w:sz w:val="22"/>
          <w:szCs w:val="22"/>
        </w:rPr>
      </w:pPr>
      <w:r w:rsidRPr="00A853D9">
        <w:rPr>
          <w:bCs/>
          <w:noProof/>
          <w:sz w:val="22"/>
          <w:szCs w:val="22"/>
        </w:rPr>
        <w:t xml:space="preserve">Uchádzač dodá tovar do miesta dodania najneskôr </w:t>
      </w:r>
      <w:r w:rsidR="0060697A" w:rsidRPr="00A853D9">
        <w:rPr>
          <w:bCs/>
          <w:noProof/>
          <w:sz w:val="22"/>
          <w:szCs w:val="22"/>
        </w:rPr>
        <w:t>do 30</w:t>
      </w:r>
      <w:r w:rsidR="000803B5" w:rsidRPr="00A853D9">
        <w:rPr>
          <w:bCs/>
          <w:noProof/>
          <w:sz w:val="22"/>
          <w:szCs w:val="22"/>
        </w:rPr>
        <w:t xml:space="preserve"> dní odo dňa podpisu kúpnej zmluvy.</w:t>
      </w:r>
    </w:p>
    <w:p w14:paraId="3E506DB6" w14:textId="77777777" w:rsidR="001B558D" w:rsidRPr="00A853D9" w:rsidRDefault="001B558D" w:rsidP="00B40C54">
      <w:pPr>
        <w:contextualSpacing/>
        <w:jc w:val="both"/>
        <w:rPr>
          <w:noProof/>
          <w:color w:val="FF0000"/>
          <w:sz w:val="22"/>
          <w:szCs w:val="22"/>
        </w:rPr>
      </w:pPr>
    </w:p>
    <w:p w14:paraId="15BA1330" w14:textId="77777777" w:rsidR="001B558D" w:rsidRPr="00A853D9" w:rsidRDefault="001B558D" w:rsidP="00B40C54">
      <w:pPr>
        <w:rPr>
          <w:noProof/>
          <w:sz w:val="22"/>
          <w:szCs w:val="22"/>
          <w:u w:val="single"/>
          <w14:ligatures w14:val="standard"/>
          <w14:cntxtAlts/>
        </w:rPr>
      </w:pPr>
      <w:r w:rsidRPr="00A853D9">
        <w:rPr>
          <w:noProof/>
          <w:sz w:val="22"/>
          <w:szCs w:val="22"/>
          <w:u w:val="single"/>
          <w14:ligatures w14:val="standard"/>
          <w14:cntxtAlts/>
        </w:rPr>
        <w:br w:type="page"/>
      </w:r>
    </w:p>
    <w:p w14:paraId="1E7ED6EE" w14:textId="77777777" w:rsidR="001B558D" w:rsidRPr="00A853D9" w:rsidRDefault="001B558D" w:rsidP="00B40C54">
      <w:pPr>
        <w:rPr>
          <w:noProof/>
          <w:sz w:val="22"/>
          <w:szCs w:val="22"/>
          <w:u w:val="single"/>
          <w14:ligatures w14:val="standard"/>
          <w14:cntxtAlts/>
        </w:rPr>
      </w:pPr>
      <w:r w:rsidRPr="00A853D9">
        <w:rPr>
          <w:noProof/>
          <w:sz w:val="22"/>
          <w:szCs w:val="22"/>
          <w:u w:val="single"/>
          <w14:ligatures w14:val="standard"/>
          <w14:cntxtAlts/>
        </w:rPr>
        <w:lastRenderedPageBreak/>
        <w:t>Tabuľka č. 1</w:t>
      </w:r>
    </w:p>
    <w:p w14:paraId="03082EAC" w14:textId="77777777" w:rsidR="001B558D" w:rsidRPr="00A853D9" w:rsidRDefault="001B558D" w:rsidP="00B40C54">
      <w:pPr>
        <w:rPr>
          <w:noProof/>
          <w:sz w:val="22"/>
          <w:szCs w:val="22"/>
          <w14:ligatures w14:val="standard"/>
          <w14:cntxtAlts/>
        </w:rPr>
      </w:pPr>
    </w:p>
    <w:p w14:paraId="6BF33787" w14:textId="1C470D67" w:rsidR="001B558D" w:rsidRPr="00A853D9" w:rsidRDefault="001B558D" w:rsidP="00B40C54">
      <w:pPr>
        <w:tabs>
          <w:tab w:val="left" w:pos="567"/>
        </w:tabs>
        <w:jc w:val="both"/>
        <w:rPr>
          <w:noProof/>
          <w:sz w:val="22"/>
          <w:szCs w:val="22"/>
        </w:rPr>
      </w:pPr>
      <w:r w:rsidRPr="00A853D9">
        <w:rPr>
          <w:noProof/>
          <w:sz w:val="22"/>
          <w:szCs w:val="22"/>
        </w:rPr>
        <w:t xml:space="preserve">Obchodné označenie / názov tovaru – </w:t>
      </w:r>
      <w:r w:rsidR="00875724" w:rsidRPr="00A853D9">
        <w:rPr>
          <w:noProof/>
          <w:sz w:val="22"/>
          <w:szCs w:val="22"/>
        </w:rPr>
        <w:t>skenera (položka č. 1)</w:t>
      </w:r>
      <w:r w:rsidRPr="00A853D9">
        <w:rPr>
          <w:noProof/>
          <w:sz w:val="22"/>
          <w:szCs w:val="22"/>
        </w:rPr>
        <w:t>:</w:t>
      </w:r>
    </w:p>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9628"/>
      </w:tblGrid>
      <w:tr w:rsidR="001B558D" w:rsidRPr="00A853D9" w14:paraId="3A7FB0FC" w14:textId="77777777" w:rsidTr="001B558D">
        <w:trPr>
          <w:trHeight w:val="412"/>
        </w:trPr>
        <w:tc>
          <w:tcPr>
            <w:tcW w:w="9628" w:type="dxa"/>
            <w:shd w:val="clear" w:color="auto" w:fill="D9D9D9" w:themeFill="background1" w:themeFillShade="D9"/>
            <w:vAlign w:val="center"/>
          </w:tcPr>
          <w:p w14:paraId="6CA614FA" w14:textId="77777777" w:rsidR="001B558D" w:rsidRPr="00A853D9" w:rsidRDefault="001B558D" w:rsidP="00B40C54">
            <w:pPr>
              <w:tabs>
                <w:tab w:val="left" w:pos="567"/>
              </w:tabs>
              <w:rPr>
                <w:i/>
                <w:noProof/>
                <w:sz w:val="22"/>
                <w:szCs w:val="22"/>
              </w:rPr>
            </w:pPr>
            <w:r w:rsidRPr="00A853D9">
              <w:rPr>
                <w:i/>
                <w:noProof/>
                <w:sz w:val="22"/>
                <w:szCs w:val="22"/>
              </w:rPr>
              <w:t>Doplní uchádzač</w:t>
            </w:r>
          </w:p>
        </w:tc>
      </w:tr>
    </w:tbl>
    <w:p w14:paraId="4FB57841" w14:textId="77777777" w:rsidR="001B558D" w:rsidRPr="00A853D9" w:rsidRDefault="001B558D" w:rsidP="00B40C54">
      <w:pPr>
        <w:tabs>
          <w:tab w:val="left" w:pos="567"/>
        </w:tabs>
        <w:jc w:val="both"/>
        <w:rPr>
          <w:noProof/>
          <w:sz w:val="22"/>
          <w:szCs w:val="22"/>
        </w:rPr>
      </w:pPr>
    </w:p>
    <w:tbl>
      <w:tblPr>
        <w:tblW w:w="9067" w:type="dxa"/>
        <w:tblCellMar>
          <w:left w:w="70" w:type="dxa"/>
          <w:right w:w="70" w:type="dxa"/>
        </w:tblCellMar>
        <w:tblLook w:val="04A0" w:firstRow="1" w:lastRow="0" w:firstColumn="1" w:lastColumn="0" w:noHBand="0" w:noVBand="1"/>
      </w:tblPr>
      <w:tblGrid>
        <w:gridCol w:w="4815"/>
        <w:gridCol w:w="4252"/>
      </w:tblGrid>
      <w:tr w:rsidR="00814D6C" w:rsidRPr="00A853D9" w14:paraId="57BE43DC" w14:textId="77777777" w:rsidTr="00814D6C">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75A3A1" w14:textId="2196311C" w:rsidR="00814D6C" w:rsidRPr="00A853D9" w:rsidRDefault="00875724" w:rsidP="00357D51">
            <w:pPr>
              <w:rPr>
                <w:b/>
                <w:bCs/>
                <w:noProof/>
                <w:sz w:val="18"/>
                <w:szCs w:val="18"/>
              </w:rPr>
            </w:pPr>
            <w:r w:rsidRPr="00A853D9">
              <w:rPr>
                <w:b/>
                <w:bCs/>
                <w:noProof/>
                <w:sz w:val="18"/>
                <w:szCs w:val="18"/>
              </w:rPr>
              <w:t>Názov</w:t>
            </w:r>
          </w:p>
        </w:tc>
        <w:tc>
          <w:tcPr>
            <w:tcW w:w="4252" w:type="dxa"/>
            <w:tcBorders>
              <w:top w:val="single" w:sz="4" w:space="0" w:color="auto"/>
              <w:left w:val="nil"/>
              <w:bottom w:val="single" w:sz="4" w:space="0" w:color="auto"/>
              <w:right w:val="single" w:sz="4" w:space="0" w:color="auto"/>
            </w:tcBorders>
            <w:shd w:val="clear" w:color="auto" w:fill="auto"/>
            <w:noWrap/>
            <w:hideMark/>
          </w:tcPr>
          <w:p w14:paraId="0E6C9406" w14:textId="0C89E36C" w:rsidR="00814D6C" w:rsidRPr="00A853D9" w:rsidRDefault="00814D6C" w:rsidP="00357D51">
            <w:pPr>
              <w:tabs>
                <w:tab w:val="left" w:pos="567"/>
              </w:tabs>
              <w:rPr>
                <w:b/>
                <w:noProof/>
                <w:sz w:val="20"/>
                <w:szCs w:val="20"/>
              </w:rPr>
            </w:pPr>
            <w:r w:rsidRPr="00A853D9">
              <w:rPr>
                <w:b/>
                <w:noProof/>
                <w:sz w:val="20"/>
                <w:szCs w:val="20"/>
              </w:rPr>
              <w:t xml:space="preserve">Hodnota parametra / </w:t>
            </w:r>
            <w:r w:rsidR="00875724" w:rsidRPr="00A853D9">
              <w:rPr>
                <w:b/>
                <w:noProof/>
                <w:sz w:val="20"/>
                <w:szCs w:val="20"/>
              </w:rPr>
              <w:t>skenera</w:t>
            </w:r>
            <w:r w:rsidRPr="00A853D9">
              <w:rPr>
                <w:b/>
                <w:noProof/>
                <w:sz w:val="20"/>
                <w:szCs w:val="20"/>
              </w:rPr>
              <w:t xml:space="preserve"> ponúkaného uchádzačom</w:t>
            </w:r>
          </w:p>
          <w:p w14:paraId="006903AA" w14:textId="76775509" w:rsidR="00814D6C" w:rsidRPr="00A853D9" w:rsidRDefault="00814D6C" w:rsidP="00357D51">
            <w:pPr>
              <w:rPr>
                <w:b/>
                <w:bCs/>
                <w:noProof/>
                <w:sz w:val="20"/>
                <w:szCs w:val="20"/>
              </w:rPr>
            </w:pPr>
            <w:r w:rsidRPr="00A853D9">
              <w:rPr>
                <w:bCs/>
                <w:i/>
                <w:noProof/>
                <w:color w:val="000000"/>
                <w:sz w:val="20"/>
                <w:szCs w:val="20"/>
              </w:rPr>
              <w:t>Uchádzač doplní konkrétny popis tak, aby z popisu bolo zrejmé splnenie požiadaviek verejného obstarávateľa</w:t>
            </w:r>
          </w:p>
        </w:tc>
      </w:tr>
      <w:tr w:rsidR="00814D6C" w:rsidRPr="00A853D9" w14:paraId="13DB9F4E" w14:textId="77777777" w:rsidTr="00814D6C">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6B7B4275" w14:textId="77777777" w:rsidR="00814D6C" w:rsidRPr="00A853D9" w:rsidRDefault="00814D6C" w:rsidP="00814D6C">
            <w:pPr>
              <w:rPr>
                <w:b/>
                <w:noProof/>
                <w:sz w:val="18"/>
                <w:szCs w:val="18"/>
              </w:rPr>
            </w:pPr>
            <w:r w:rsidRPr="00A853D9">
              <w:rPr>
                <w:b/>
                <w:noProof/>
                <w:sz w:val="18"/>
                <w:szCs w:val="18"/>
              </w:rPr>
              <w:t>Vysokovýkonný dokumentový skener na neviazané dokumenty</w:t>
            </w:r>
            <w:r w:rsidRPr="00A853D9">
              <w:rPr>
                <w:noProof/>
                <w:sz w:val="18"/>
                <w:szCs w:val="18"/>
              </w:rPr>
              <w:t xml:space="preserve"> (skener na voľné listy do formátu A3+, vrátane software) </w:t>
            </w:r>
            <w:r w:rsidRPr="00A853D9">
              <w:rPr>
                <w:b/>
                <w:noProof/>
                <w:sz w:val="18"/>
                <w:szCs w:val="18"/>
              </w:rPr>
              <w:t>s plochým skenerom pre formáty A3.</w:t>
            </w:r>
          </w:p>
          <w:p w14:paraId="2459F86E" w14:textId="77777777" w:rsidR="00814D6C" w:rsidRPr="00A853D9" w:rsidRDefault="00814D6C" w:rsidP="00814D6C">
            <w:pPr>
              <w:rPr>
                <w:noProof/>
                <w:sz w:val="18"/>
                <w:szCs w:val="18"/>
              </w:rPr>
            </w:pPr>
          </w:p>
          <w:p w14:paraId="28BA8D6A" w14:textId="77777777" w:rsidR="00814D6C" w:rsidRPr="00A853D9" w:rsidRDefault="00814D6C" w:rsidP="00814D6C">
            <w:pPr>
              <w:jc w:val="both"/>
              <w:rPr>
                <w:b/>
                <w:bCs/>
                <w:i/>
                <w:noProof/>
                <w:sz w:val="18"/>
                <w:szCs w:val="18"/>
              </w:rPr>
            </w:pPr>
            <w:r w:rsidRPr="00A853D9">
              <w:rPr>
                <w:b/>
                <w:bCs/>
                <w:i/>
                <w:noProof/>
                <w:sz w:val="18"/>
                <w:szCs w:val="18"/>
              </w:rPr>
              <w:t>Špecifikácia pre vysokovýkonný dokumentový skener na neviazané dokumenty:</w:t>
            </w:r>
          </w:p>
          <w:p w14:paraId="17CFE3E5"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duplex skener (obojstranný skener)</w:t>
            </w:r>
          </w:p>
          <w:p w14:paraId="1D667587"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kamera: 2x trilinear ccd kamera v prachotesnom puzdre</w:t>
            </w:r>
          </w:p>
          <w:p w14:paraId="7EB76B65"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rýchlosť skenovania až do 130 listov A4 Landscape (pri rozlíšení 200 a 300 dpi)</w:t>
            </w:r>
          </w:p>
          <w:p w14:paraId="5D9FFA1A"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možnosť upgradu na rýchlosť 170 listov A4 Landscape a 220 listov A4 Landscape</w:t>
            </w:r>
          </w:p>
          <w:p w14:paraId="5D4A8D63"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možnosť zníženia rýchlosti na 100 listov/min.</w:t>
            </w:r>
          </w:p>
          <w:p w14:paraId="101EF5EB"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minimálny formát papiera: 60 x 100mm</w:t>
            </w:r>
          </w:p>
          <w:p w14:paraId="0ECD01E1"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maximálny formát papiera: 320 x nekonečno</w:t>
            </w:r>
          </w:p>
          <w:p w14:paraId="69CDCF7B"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váha papiera: 40-250 g/m2 alebo viac</w:t>
            </w:r>
          </w:p>
          <w:p w14:paraId="179D8B1C"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podávač pre 500 listov s funkciou pamäte vložených listov alebo viac</w:t>
            </w:r>
          </w:p>
          <w:p w14:paraId="11EE7A74"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ultrazvukový senzor pre kontrolu dvojitých papierov</w:t>
            </w:r>
          </w:p>
          <w:p w14:paraId="04DC8059"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kontrola papiera počas celej cesty skenovania</w:t>
            </w:r>
          </w:p>
          <w:p w14:paraId="1A347F65"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prechod papiera skenerom: na výber 180° otočenie, alebo rovný prechod pomocou Bypass funkcie</w:t>
            </w:r>
          </w:p>
          <w:p w14:paraId="6B080DD8" w14:textId="39806092"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optické rozlíšenie</w:t>
            </w:r>
            <w:r w:rsidRPr="00D3132F">
              <w:rPr>
                <w:rFonts w:ascii="Times New Roman" w:hAnsi="Times New Roman"/>
                <w:noProof/>
                <w:sz w:val="18"/>
                <w:szCs w:val="18"/>
              </w:rPr>
              <w:t>: 600dpi</w:t>
            </w:r>
            <w:r w:rsidR="00D3132F">
              <w:rPr>
                <w:rFonts w:ascii="Times New Roman" w:hAnsi="Times New Roman"/>
                <w:noProof/>
                <w:sz w:val="18"/>
                <w:szCs w:val="18"/>
              </w:rPr>
              <w:t xml:space="preserve"> a viac </w:t>
            </w:r>
          </w:p>
          <w:p w14:paraId="2F08149A"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výstupné rozlíšenie: 75, 100, 150, 200, 300, 400, 600 dpi</w:t>
            </w:r>
          </w:p>
          <w:p w14:paraId="640B189B"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výstup skenov: 24-bit True Color, 8-bit škála šedi, 1-bit čierno-bielo</w:t>
            </w:r>
          </w:p>
          <w:p w14:paraId="18BBE926"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výstupné formáty: TIFF, JPG, komprimovane a nekomprimovane</w:t>
            </w:r>
          </w:p>
          <w:p w14:paraId="7BEC0D6D"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multistream skenovanie – v jednom kroku skener dodáva skeny vo farbe, v škáli šedi a čierno-bielo</w:t>
            </w:r>
          </w:p>
          <w:p w14:paraId="29CBF866"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možnosť ovládať základné funkcie skenera ako sú Štart, Stop, Pauza pomocou farebného dotykového displeja na skeneri bez nutnosti použitia PC</w:t>
            </w:r>
          </w:p>
          <w:p w14:paraId="110526D1"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integrovaná tlačiareň na skenované dokumenty</w:t>
            </w:r>
          </w:p>
          <w:p w14:paraId="0DAED787"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systém chránený heslom</w:t>
            </w:r>
          </w:p>
          <w:p w14:paraId="078F00FB"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možnosť registrácie užívateľa prostredníctvom USB klúča</w:t>
            </w:r>
          </w:p>
          <w:p w14:paraId="142553BC"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LED svetelná jednotka</w:t>
            </w:r>
          </w:p>
          <w:p w14:paraId="770A0FC3"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funkcia triedenia patch-kódov v reálnom čase</w:t>
            </w:r>
          </w:p>
          <w:p w14:paraId="580B9C15" w14:textId="77777777" w:rsidR="00814D6C" w:rsidRPr="00D3132F"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 xml:space="preserve">rozhranie: </w:t>
            </w:r>
            <w:r w:rsidRPr="00D3132F">
              <w:rPr>
                <w:rFonts w:ascii="Times New Roman" w:hAnsi="Times New Roman"/>
                <w:noProof/>
                <w:sz w:val="18"/>
                <w:szCs w:val="18"/>
              </w:rPr>
              <w:t>USB3</w:t>
            </w:r>
          </w:p>
          <w:p w14:paraId="506FAF5D"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ovládače: TWAIN, ISIS</w:t>
            </w:r>
          </w:p>
          <w:p w14:paraId="67A7658A" w14:textId="77777777" w:rsidR="00814D6C" w:rsidRPr="00A853D9" w:rsidRDefault="00814D6C" w:rsidP="001121A5">
            <w:pPr>
              <w:pStyle w:val="Odsekzoznamu"/>
              <w:numPr>
                <w:ilvl w:val="0"/>
                <w:numId w:val="39"/>
              </w:numPr>
              <w:ind w:left="284" w:hanging="284"/>
              <w:jc w:val="both"/>
              <w:rPr>
                <w:rFonts w:ascii="Times New Roman" w:hAnsi="Times New Roman"/>
                <w:noProof/>
                <w:sz w:val="18"/>
                <w:szCs w:val="18"/>
              </w:rPr>
            </w:pPr>
            <w:r w:rsidRPr="00A853D9">
              <w:rPr>
                <w:rFonts w:ascii="Times New Roman" w:hAnsi="Times New Roman"/>
                <w:noProof/>
                <w:sz w:val="18"/>
                <w:szCs w:val="18"/>
              </w:rPr>
              <w:t>ergonomická pracovná plocha</w:t>
            </w:r>
          </w:p>
          <w:p w14:paraId="1BEF4869" w14:textId="77777777" w:rsidR="00814D6C" w:rsidRPr="00A853D9" w:rsidRDefault="00814D6C" w:rsidP="00814D6C">
            <w:pPr>
              <w:jc w:val="both"/>
              <w:rPr>
                <w:i/>
                <w:noProof/>
                <w:sz w:val="18"/>
                <w:szCs w:val="18"/>
              </w:rPr>
            </w:pPr>
          </w:p>
          <w:p w14:paraId="45B99F7D" w14:textId="77777777" w:rsidR="00814D6C" w:rsidRPr="00A853D9" w:rsidRDefault="00814D6C" w:rsidP="00814D6C">
            <w:pPr>
              <w:jc w:val="both"/>
              <w:rPr>
                <w:b/>
                <w:bCs/>
                <w:i/>
                <w:noProof/>
                <w:sz w:val="18"/>
                <w:szCs w:val="18"/>
              </w:rPr>
            </w:pPr>
            <w:r w:rsidRPr="00A853D9">
              <w:rPr>
                <w:b/>
                <w:bCs/>
                <w:i/>
                <w:noProof/>
                <w:sz w:val="18"/>
                <w:szCs w:val="18"/>
              </w:rPr>
              <w:t xml:space="preserve">Transport papiera: </w:t>
            </w:r>
          </w:p>
          <w:p w14:paraId="7D2852DA" w14:textId="77777777" w:rsidR="00814D6C" w:rsidRPr="00A853D9" w:rsidRDefault="00814D6C" w:rsidP="00814D6C">
            <w:pPr>
              <w:jc w:val="both"/>
              <w:rPr>
                <w:noProof/>
                <w:sz w:val="18"/>
                <w:szCs w:val="18"/>
              </w:rPr>
            </w:pPr>
            <w:r w:rsidRPr="00A853D9">
              <w:rPr>
                <w:noProof/>
                <w:sz w:val="18"/>
                <w:szCs w:val="18"/>
              </w:rPr>
              <w:t xml:space="preserve">- transport papiera bez transportných pásov </w:t>
            </w:r>
          </w:p>
          <w:p w14:paraId="0EFF6A3D" w14:textId="77777777" w:rsidR="00814D6C" w:rsidRPr="00A853D9" w:rsidRDefault="00814D6C" w:rsidP="00814D6C">
            <w:pPr>
              <w:jc w:val="both"/>
              <w:rPr>
                <w:noProof/>
                <w:sz w:val="18"/>
                <w:szCs w:val="18"/>
              </w:rPr>
            </w:pPr>
            <w:r w:rsidRPr="00A853D9">
              <w:rPr>
                <w:noProof/>
                <w:sz w:val="18"/>
                <w:szCs w:val="18"/>
              </w:rPr>
              <w:t xml:space="preserve">- kontrola transportu papiera </w:t>
            </w:r>
          </w:p>
          <w:p w14:paraId="779B4F25" w14:textId="77777777" w:rsidR="00814D6C" w:rsidRPr="00A853D9" w:rsidRDefault="00814D6C" w:rsidP="00814D6C">
            <w:pPr>
              <w:jc w:val="both"/>
              <w:rPr>
                <w:noProof/>
                <w:sz w:val="18"/>
                <w:szCs w:val="18"/>
              </w:rPr>
            </w:pPr>
            <w:r w:rsidRPr="00A853D9">
              <w:rPr>
                <w:noProof/>
                <w:sz w:val="18"/>
                <w:szCs w:val="18"/>
              </w:rPr>
              <w:t xml:space="preserve">- najvyššia bezpečnosť priebehu papiera </w:t>
            </w:r>
          </w:p>
          <w:p w14:paraId="1C3825FF" w14:textId="77777777" w:rsidR="00814D6C" w:rsidRPr="00A853D9" w:rsidRDefault="00814D6C" w:rsidP="00814D6C">
            <w:pPr>
              <w:jc w:val="both"/>
              <w:rPr>
                <w:noProof/>
                <w:sz w:val="18"/>
                <w:szCs w:val="18"/>
              </w:rPr>
            </w:pPr>
            <w:r w:rsidRPr="00A853D9">
              <w:rPr>
                <w:noProof/>
                <w:sz w:val="18"/>
                <w:szCs w:val="18"/>
              </w:rPr>
              <w:t xml:space="preserve">- bypass funkcia pre hrubé listy, kartičky, poskladané dokumenty </w:t>
            </w:r>
          </w:p>
          <w:p w14:paraId="38BA4397" w14:textId="77777777" w:rsidR="00814D6C" w:rsidRPr="00A853D9" w:rsidRDefault="00814D6C" w:rsidP="00814D6C">
            <w:pPr>
              <w:jc w:val="both"/>
              <w:rPr>
                <w:b/>
                <w:bCs/>
                <w:i/>
                <w:noProof/>
                <w:sz w:val="18"/>
                <w:szCs w:val="18"/>
              </w:rPr>
            </w:pPr>
            <w:r w:rsidRPr="00A853D9">
              <w:rPr>
                <w:b/>
                <w:bCs/>
                <w:i/>
                <w:noProof/>
                <w:sz w:val="18"/>
                <w:szCs w:val="18"/>
              </w:rPr>
              <w:t xml:space="preserve">Papier: </w:t>
            </w:r>
          </w:p>
          <w:p w14:paraId="5CBFC448" w14:textId="77777777" w:rsidR="00814D6C" w:rsidRPr="00A853D9" w:rsidRDefault="00814D6C" w:rsidP="00814D6C">
            <w:pPr>
              <w:jc w:val="both"/>
              <w:rPr>
                <w:noProof/>
                <w:sz w:val="18"/>
                <w:szCs w:val="18"/>
              </w:rPr>
            </w:pPr>
            <w:r w:rsidRPr="00A853D9">
              <w:rPr>
                <w:noProof/>
                <w:sz w:val="18"/>
                <w:szCs w:val="18"/>
              </w:rPr>
              <w:t xml:space="preserve">od 40 g do 250 g/qm váhy papiera alebo viac, do 320 mm šírky / nekonečno dĺžky poskladané papiere s max. 5 dokumentami (vrátane spiniek), kartón do 2,5 mm hrúbky alebo viac. </w:t>
            </w:r>
          </w:p>
          <w:p w14:paraId="43D9E27C" w14:textId="77777777" w:rsidR="00814D6C" w:rsidRPr="00A853D9" w:rsidRDefault="00814D6C" w:rsidP="00814D6C">
            <w:pPr>
              <w:jc w:val="both"/>
              <w:rPr>
                <w:noProof/>
                <w:sz w:val="18"/>
                <w:szCs w:val="18"/>
              </w:rPr>
            </w:pPr>
          </w:p>
          <w:p w14:paraId="18D29135" w14:textId="77777777" w:rsidR="00814D6C" w:rsidRPr="00A853D9" w:rsidRDefault="00814D6C" w:rsidP="00814D6C">
            <w:pPr>
              <w:jc w:val="both"/>
              <w:rPr>
                <w:noProof/>
                <w:sz w:val="18"/>
                <w:szCs w:val="18"/>
              </w:rPr>
            </w:pPr>
            <w:r w:rsidRPr="00A853D9">
              <w:rPr>
                <w:noProof/>
                <w:sz w:val="18"/>
                <w:szCs w:val="18"/>
              </w:rPr>
              <w:t xml:space="preserve">Bezbariérový prístup. </w:t>
            </w:r>
          </w:p>
          <w:p w14:paraId="61194FC8" w14:textId="77777777" w:rsidR="00814D6C" w:rsidRPr="00A853D9" w:rsidRDefault="00814D6C" w:rsidP="00814D6C">
            <w:pPr>
              <w:jc w:val="both"/>
              <w:rPr>
                <w:noProof/>
                <w:sz w:val="18"/>
                <w:szCs w:val="18"/>
              </w:rPr>
            </w:pPr>
            <w:r w:rsidRPr="00A853D9">
              <w:rPr>
                <w:noProof/>
                <w:sz w:val="18"/>
                <w:szCs w:val="18"/>
              </w:rPr>
              <w:t xml:space="preserve">Rýchly prístup ku všetkým transportným systémom. </w:t>
            </w:r>
          </w:p>
          <w:p w14:paraId="231687F8" w14:textId="77777777" w:rsidR="00814D6C" w:rsidRPr="00A853D9" w:rsidRDefault="00814D6C" w:rsidP="00814D6C">
            <w:pPr>
              <w:jc w:val="both"/>
              <w:rPr>
                <w:noProof/>
                <w:sz w:val="18"/>
                <w:szCs w:val="18"/>
              </w:rPr>
            </w:pPr>
            <w:r w:rsidRPr="00A853D9">
              <w:rPr>
                <w:noProof/>
                <w:sz w:val="18"/>
                <w:szCs w:val="18"/>
              </w:rPr>
              <w:t xml:space="preserve">Jednoduché otvorenie jednotlivých systémových častí. </w:t>
            </w:r>
          </w:p>
          <w:p w14:paraId="326B068B" w14:textId="77777777" w:rsidR="00814D6C" w:rsidRPr="00A853D9" w:rsidRDefault="00814D6C" w:rsidP="00814D6C">
            <w:pPr>
              <w:jc w:val="both"/>
              <w:rPr>
                <w:noProof/>
                <w:sz w:val="18"/>
                <w:szCs w:val="18"/>
              </w:rPr>
            </w:pPr>
            <w:r w:rsidRPr="00A853D9">
              <w:rPr>
                <w:noProof/>
                <w:sz w:val="18"/>
                <w:szCs w:val="18"/>
              </w:rPr>
              <w:lastRenderedPageBreak/>
              <w:t xml:space="preserve">Rýchle odstránenie zaseknutia papiera. </w:t>
            </w:r>
          </w:p>
          <w:p w14:paraId="4EE6C6FB" w14:textId="77777777" w:rsidR="00814D6C" w:rsidRPr="00A853D9" w:rsidRDefault="00814D6C" w:rsidP="00814D6C">
            <w:pPr>
              <w:jc w:val="both"/>
              <w:rPr>
                <w:noProof/>
                <w:sz w:val="18"/>
                <w:szCs w:val="18"/>
              </w:rPr>
            </w:pPr>
            <w:r w:rsidRPr="00A853D9">
              <w:rPr>
                <w:noProof/>
                <w:sz w:val="18"/>
                <w:szCs w:val="18"/>
              </w:rPr>
              <w:t xml:space="preserve">Minimálne náklady na čistenie. </w:t>
            </w:r>
          </w:p>
          <w:p w14:paraId="066C65C7" w14:textId="77777777" w:rsidR="00814D6C" w:rsidRPr="00A853D9" w:rsidRDefault="00814D6C" w:rsidP="00814D6C">
            <w:pPr>
              <w:jc w:val="both"/>
              <w:rPr>
                <w:noProof/>
                <w:sz w:val="18"/>
                <w:szCs w:val="18"/>
              </w:rPr>
            </w:pPr>
            <w:r w:rsidRPr="00A853D9">
              <w:rPr>
                <w:noProof/>
                <w:sz w:val="18"/>
                <w:szCs w:val="18"/>
              </w:rPr>
              <w:t xml:space="preserve">Efektívne hromadné spracovanie. </w:t>
            </w:r>
          </w:p>
          <w:p w14:paraId="07892790" w14:textId="52260E33" w:rsidR="00814D6C" w:rsidRPr="00A853D9" w:rsidRDefault="00814D6C" w:rsidP="00814D6C">
            <w:pPr>
              <w:jc w:val="both"/>
              <w:rPr>
                <w:noProof/>
                <w:sz w:val="18"/>
                <w:szCs w:val="18"/>
              </w:rPr>
            </w:pPr>
            <w:r w:rsidRPr="00A853D9">
              <w:rPr>
                <w:noProof/>
                <w:sz w:val="18"/>
                <w:szCs w:val="18"/>
              </w:rPr>
              <w:t>Hromadný podávač s</w:t>
            </w:r>
            <w:r w:rsidR="00D3132F">
              <w:rPr>
                <w:noProof/>
                <w:sz w:val="18"/>
                <w:szCs w:val="18"/>
              </w:rPr>
              <w:t xml:space="preserve"> minimálne 5 ks </w:t>
            </w:r>
            <w:r w:rsidRPr="00A853D9">
              <w:rPr>
                <w:noProof/>
                <w:sz w:val="18"/>
                <w:szCs w:val="18"/>
              </w:rPr>
              <w:t xml:space="preserve">ultrazvukovým senzormi –  pre kontroly dvojitých papierov, nastaviteľné. </w:t>
            </w:r>
          </w:p>
          <w:p w14:paraId="33BF6F7E" w14:textId="77777777" w:rsidR="00814D6C" w:rsidRPr="00A853D9" w:rsidRDefault="00814D6C" w:rsidP="00814D6C">
            <w:pPr>
              <w:jc w:val="both"/>
              <w:rPr>
                <w:noProof/>
                <w:sz w:val="18"/>
                <w:szCs w:val="18"/>
              </w:rPr>
            </w:pPr>
            <w:r w:rsidRPr="00A853D9">
              <w:rPr>
                <w:noProof/>
                <w:sz w:val="18"/>
                <w:szCs w:val="18"/>
              </w:rPr>
              <w:t xml:space="preserve">Oddeľovanie dokumentov. </w:t>
            </w:r>
          </w:p>
          <w:p w14:paraId="522506BF" w14:textId="77777777" w:rsidR="00814D6C" w:rsidRPr="00A853D9" w:rsidRDefault="00814D6C" w:rsidP="00814D6C">
            <w:pPr>
              <w:jc w:val="both"/>
              <w:rPr>
                <w:noProof/>
                <w:sz w:val="18"/>
                <w:szCs w:val="18"/>
              </w:rPr>
            </w:pPr>
            <w:r w:rsidRPr="00A853D9">
              <w:rPr>
                <w:noProof/>
                <w:sz w:val="18"/>
                <w:szCs w:val="18"/>
              </w:rPr>
              <w:t xml:space="preserve">Isté oddelenie listov aj pri náročnejších materiáloch. </w:t>
            </w:r>
          </w:p>
          <w:p w14:paraId="71809C49" w14:textId="77777777" w:rsidR="00814D6C" w:rsidRPr="00A853D9" w:rsidRDefault="00814D6C" w:rsidP="00814D6C">
            <w:pPr>
              <w:jc w:val="both"/>
              <w:rPr>
                <w:noProof/>
                <w:sz w:val="18"/>
                <w:szCs w:val="18"/>
              </w:rPr>
            </w:pPr>
          </w:p>
          <w:p w14:paraId="6DF8809F" w14:textId="77777777" w:rsidR="00814D6C" w:rsidRPr="00A853D9" w:rsidRDefault="00814D6C" w:rsidP="00814D6C">
            <w:pPr>
              <w:jc w:val="both"/>
              <w:rPr>
                <w:b/>
                <w:bCs/>
                <w:i/>
                <w:noProof/>
                <w:sz w:val="18"/>
                <w:szCs w:val="18"/>
              </w:rPr>
            </w:pPr>
            <w:r w:rsidRPr="00A853D9">
              <w:rPr>
                <w:b/>
                <w:bCs/>
                <w:i/>
                <w:noProof/>
                <w:sz w:val="18"/>
                <w:szCs w:val="18"/>
              </w:rPr>
              <w:t>Špecifikácia pre plochý skener:</w:t>
            </w:r>
          </w:p>
          <w:p w14:paraId="716B4760" w14:textId="77777777" w:rsidR="00814D6C" w:rsidRPr="00A853D9" w:rsidRDefault="00814D6C" w:rsidP="00814D6C">
            <w:pPr>
              <w:jc w:val="both"/>
              <w:rPr>
                <w:noProof/>
                <w:sz w:val="18"/>
                <w:szCs w:val="18"/>
              </w:rPr>
            </w:pPr>
            <w:r w:rsidRPr="00A853D9">
              <w:rPr>
                <w:noProof/>
                <w:sz w:val="18"/>
                <w:szCs w:val="18"/>
              </w:rPr>
              <w:t>Plochý skener A3 - plochý skener, rozlíšenie 600dpi, farba</w:t>
            </w:r>
          </w:p>
          <w:p w14:paraId="3B9E1234" w14:textId="77777777" w:rsidR="00814D6C" w:rsidRPr="00A853D9" w:rsidRDefault="00814D6C" w:rsidP="001121A5">
            <w:pPr>
              <w:pStyle w:val="Odsekzoznamu"/>
              <w:numPr>
                <w:ilvl w:val="0"/>
                <w:numId w:val="40"/>
              </w:numPr>
              <w:ind w:left="284" w:hanging="284"/>
              <w:jc w:val="both"/>
              <w:rPr>
                <w:rFonts w:ascii="Times New Roman" w:hAnsi="Times New Roman"/>
                <w:noProof/>
                <w:sz w:val="18"/>
                <w:szCs w:val="18"/>
              </w:rPr>
            </w:pPr>
            <w:r w:rsidRPr="00A853D9">
              <w:rPr>
                <w:rFonts w:ascii="Times New Roman" w:hAnsi="Times New Roman"/>
                <w:noProof/>
                <w:sz w:val="18"/>
                <w:szCs w:val="18"/>
              </w:rPr>
              <w:t>skener na skenovanie dokumentov, formát A3</w:t>
            </w:r>
          </w:p>
          <w:p w14:paraId="3A2D371F" w14:textId="77777777" w:rsidR="00814D6C" w:rsidRPr="00A853D9" w:rsidRDefault="00814D6C" w:rsidP="001121A5">
            <w:pPr>
              <w:pStyle w:val="Odsekzoznamu"/>
              <w:numPr>
                <w:ilvl w:val="0"/>
                <w:numId w:val="40"/>
              </w:numPr>
              <w:ind w:left="284" w:hanging="284"/>
              <w:jc w:val="both"/>
              <w:rPr>
                <w:rFonts w:ascii="Times New Roman" w:hAnsi="Times New Roman"/>
                <w:noProof/>
                <w:sz w:val="18"/>
                <w:szCs w:val="18"/>
              </w:rPr>
            </w:pPr>
            <w:r w:rsidRPr="00A853D9">
              <w:rPr>
                <w:rFonts w:ascii="Times New Roman" w:hAnsi="Times New Roman"/>
                <w:noProof/>
                <w:sz w:val="18"/>
                <w:szCs w:val="18"/>
              </w:rPr>
              <w:t>manuálny skener pre skenovanie viazaných dokumentov a voľných listov do formátu A3</w:t>
            </w:r>
          </w:p>
          <w:p w14:paraId="73A87F1E" w14:textId="77777777" w:rsidR="00814D6C" w:rsidRPr="00A853D9" w:rsidRDefault="00814D6C" w:rsidP="001121A5">
            <w:pPr>
              <w:pStyle w:val="Odsekzoznamu"/>
              <w:numPr>
                <w:ilvl w:val="0"/>
                <w:numId w:val="40"/>
              </w:numPr>
              <w:ind w:left="284" w:hanging="284"/>
              <w:jc w:val="both"/>
              <w:rPr>
                <w:rFonts w:ascii="Times New Roman" w:hAnsi="Times New Roman"/>
                <w:noProof/>
                <w:sz w:val="18"/>
                <w:szCs w:val="18"/>
              </w:rPr>
            </w:pPr>
            <w:r w:rsidRPr="00A853D9">
              <w:rPr>
                <w:rFonts w:ascii="Times New Roman" w:hAnsi="Times New Roman"/>
                <w:noProof/>
                <w:sz w:val="18"/>
                <w:szCs w:val="18"/>
              </w:rPr>
              <w:t>maximálna skenovacia plocha: 300 x 432 mm alebo viac</w:t>
            </w:r>
          </w:p>
          <w:p w14:paraId="2221A074" w14:textId="77777777" w:rsidR="00814D6C" w:rsidRPr="00A853D9" w:rsidRDefault="00814D6C" w:rsidP="001121A5">
            <w:pPr>
              <w:pStyle w:val="Odsekzoznamu"/>
              <w:numPr>
                <w:ilvl w:val="0"/>
                <w:numId w:val="40"/>
              </w:numPr>
              <w:ind w:left="284" w:hanging="284"/>
              <w:jc w:val="both"/>
              <w:rPr>
                <w:rFonts w:ascii="Times New Roman" w:hAnsi="Times New Roman"/>
                <w:noProof/>
                <w:sz w:val="18"/>
                <w:szCs w:val="18"/>
              </w:rPr>
            </w:pPr>
            <w:r w:rsidRPr="00A853D9">
              <w:rPr>
                <w:rFonts w:ascii="Times New Roman" w:hAnsi="Times New Roman"/>
                <w:noProof/>
                <w:sz w:val="18"/>
                <w:szCs w:val="18"/>
              </w:rPr>
              <w:t xml:space="preserve">skenovanie až po hranu viazaného dokumentu (skener musí byť vybavený funkciou Bookedge alebo ekvivalent) </w:t>
            </w:r>
          </w:p>
          <w:p w14:paraId="7F155409" w14:textId="77777777" w:rsidR="00814D6C" w:rsidRPr="00A853D9" w:rsidRDefault="00814D6C" w:rsidP="001121A5">
            <w:pPr>
              <w:pStyle w:val="Odsekzoznamu"/>
              <w:numPr>
                <w:ilvl w:val="0"/>
                <w:numId w:val="40"/>
              </w:numPr>
              <w:ind w:left="284" w:hanging="284"/>
              <w:jc w:val="both"/>
              <w:rPr>
                <w:rFonts w:ascii="Times New Roman" w:hAnsi="Times New Roman"/>
                <w:noProof/>
                <w:sz w:val="18"/>
                <w:szCs w:val="18"/>
              </w:rPr>
            </w:pPr>
            <w:r w:rsidRPr="00A853D9">
              <w:rPr>
                <w:rFonts w:ascii="Times New Roman" w:hAnsi="Times New Roman"/>
                <w:noProof/>
                <w:sz w:val="18"/>
                <w:szCs w:val="18"/>
              </w:rPr>
              <w:t>rýchlosť skenovania: 4,5 sekundy pri čierno-bielom skenovaní a farbe, pri 300dpi</w:t>
            </w:r>
          </w:p>
          <w:p w14:paraId="7045CB90" w14:textId="77777777" w:rsidR="00814D6C" w:rsidRPr="00A853D9" w:rsidRDefault="00814D6C" w:rsidP="001121A5">
            <w:pPr>
              <w:pStyle w:val="Odsekzoznamu"/>
              <w:numPr>
                <w:ilvl w:val="0"/>
                <w:numId w:val="40"/>
              </w:numPr>
              <w:ind w:left="284" w:hanging="284"/>
              <w:jc w:val="both"/>
              <w:rPr>
                <w:rFonts w:ascii="Times New Roman" w:hAnsi="Times New Roman"/>
                <w:noProof/>
                <w:sz w:val="18"/>
                <w:szCs w:val="18"/>
              </w:rPr>
            </w:pPr>
            <w:r w:rsidRPr="00A853D9">
              <w:rPr>
                <w:rFonts w:ascii="Times New Roman" w:hAnsi="Times New Roman"/>
                <w:noProof/>
                <w:sz w:val="18"/>
                <w:szCs w:val="18"/>
              </w:rPr>
              <w:t>optické rozlíšenie: 600dpi</w:t>
            </w:r>
          </w:p>
          <w:p w14:paraId="409F3B8A" w14:textId="77777777" w:rsidR="00814D6C" w:rsidRPr="00A853D9" w:rsidRDefault="00814D6C" w:rsidP="001121A5">
            <w:pPr>
              <w:pStyle w:val="Odsekzoznamu"/>
              <w:numPr>
                <w:ilvl w:val="0"/>
                <w:numId w:val="40"/>
              </w:numPr>
              <w:ind w:left="284" w:hanging="284"/>
              <w:jc w:val="both"/>
              <w:rPr>
                <w:rFonts w:ascii="Times New Roman" w:hAnsi="Times New Roman"/>
                <w:noProof/>
                <w:sz w:val="18"/>
                <w:szCs w:val="18"/>
              </w:rPr>
            </w:pPr>
            <w:r w:rsidRPr="00A853D9">
              <w:rPr>
                <w:rFonts w:ascii="Times New Roman" w:hAnsi="Times New Roman"/>
                <w:noProof/>
                <w:sz w:val="18"/>
                <w:szCs w:val="18"/>
              </w:rPr>
              <w:t>výstupné rozlíšenie: 75, 100, 150, 200, 300, 400 a 600dpi</w:t>
            </w:r>
          </w:p>
          <w:p w14:paraId="37BBEA16" w14:textId="77777777" w:rsidR="00814D6C" w:rsidRPr="00A853D9" w:rsidRDefault="00814D6C" w:rsidP="001121A5">
            <w:pPr>
              <w:pStyle w:val="Odsekzoznamu"/>
              <w:numPr>
                <w:ilvl w:val="0"/>
                <w:numId w:val="40"/>
              </w:numPr>
              <w:ind w:left="284" w:hanging="284"/>
              <w:jc w:val="both"/>
              <w:rPr>
                <w:rFonts w:ascii="Times New Roman" w:hAnsi="Times New Roman"/>
                <w:noProof/>
                <w:sz w:val="18"/>
                <w:szCs w:val="18"/>
              </w:rPr>
            </w:pPr>
            <w:r w:rsidRPr="00A853D9">
              <w:rPr>
                <w:rFonts w:ascii="Times New Roman" w:hAnsi="Times New Roman"/>
                <w:noProof/>
                <w:sz w:val="18"/>
                <w:szCs w:val="18"/>
              </w:rPr>
              <w:t>výstupné formáty: čierno-bielo, škála šedi, 24-bit farba</w:t>
            </w:r>
          </w:p>
          <w:p w14:paraId="3F101660" w14:textId="77777777" w:rsidR="00814D6C" w:rsidRPr="00A853D9" w:rsidRDefault="00814D6C" w:rsidP="001121A5">
            <w:pPr>
              <w:pStyle w:val="Odsekzoznamu"/>
              <w:numPr>
                <w:ilvl w:val="0"/>
                <w:numId w:val="40"/>
              </w:numPr>
              <w:ind w:left="284" w:hanging="284"/>
              <w:jc w:val="both"/>
              <w:rPr>
                <w:rFonts w:ascii="Times New Roman" w:hAnsi="Times New Roman"/>
                <w:noProof/>
                <w:sz w:val="18"/>
                <w:szCs w:val="18"/>
              </w:rPr>
            </w:pPr>
            <w:r w:rsidRPr="00A853D9">
              <w:rPr>
                <w:rFonts w:ascii="Times New Roman" w:hAnsi="Times New Roman"/>
                <w:noProof/>
                <w:sz w:val="18"/>
                <w:szCs w:val="18"/>
              </w:rPr>
              <w:t>obslužný softvér</w:t>
            </w:r>
          </w:p>
          <w:p w14:paraId="6737262E" w14:textId="77777777" w:rsidR="00814D6C" w:rsidRPr="00A853D9" w:rsidRDefault="00814D6C" w:rsidP="001121A5">
            <w:pPr>
              <w:pStyle w:val="Odsekzoznamu"/>
              <w:numPr>
                <w:ilvl w:val="0"/>
                <w:numId w:val="40"/>
              </w:numPr>
              <w:ind w:left="284" w:hanging="284"/>
              <w:jc w:val="both"/>
              <w:rPr>
                <w:rFonts w:ascii="Times New Roman" w:hAnsi="Times New Roman"/>
                <w:noProof/>
                <w:sz w:val="18"/>
                <w:szCs w:val="18"/>
              </w:rPr>
            </w:pPr>
            <w:r w:rsidRPr="00A853D9">
              <w:rPr>
                <w:rFonts w:ascii="Times New Roman" w:hAnsi="Times New Roman"/>
                <w:noProof/>
                <w:sz w:val="18"/>
                <w:szCs w:val="18"/>
              </w:rPr>
              <w:t>rozhranie: USB 2.0, TWAIN a ISIS Driver</w:t>
            </w:r>
          </w:p>
          <w:p w14:paraId="49C0B396" w14:textId="77777777" w:rsidR="00814D6C" w:rsidRPr="00A853D9" w:rsidRDefault="00814D6C" w:rsidP="001121A5">
            <w:pPr>
              <w:pStyle w:val="Odsekzoznamu"/>
              <w:numPr>
                <w:ilvl w:val="0"/>
                <w:numId w:val="40"/>
              </w:numPr>
              <w:ind w:left="284" w:hanging="284"/>
              <w:jc w:val="both"/>
              <w:rPr>
                <w:rFonts w:ascii="Times New Roman" w:hAnsi="Times New Roman"/>
                <w:noProof/>
                <w:sz w:val="18"/>
                <w:szCs w:val="18"/>
              </w:rPr>
            </w:pPr>
            <w:r w:rsidRPr="00A853D9">
              <w:rPr>
                <w:rFonts w:ascii="Times New Roman" w:hAnsi="Times New Roman"/>
                <w:noProof/>
                <w:sz w:val="18"/>
                <w:szCs w:val="18"/>
              </w:rPr>
              <w:t>dávka denného skenovania: do 5.000 strán</w:t>
            </w:r>
          </w:p>
          <w:p w14:paraId="00B66B85" w14:textId="77777777" w:rsidR="00814D6C" w:rsidRPr="00A853D9" w:rsidRDefault="00814D6C" w:rsidP="001121A5">
            <w:pPr>
              <w:pStyle w:val="Odsekzoznamu"/>
              <w:numPr>
                <w:ilvl w:val="0"/>
                <w:numId w:val="40"/>
              </w:numPr>
              <w:ind w:left="284" w:hanging="284"/>
              <w:jc w:val="both"/>
              <w:rPr>
                <w:rFonts w:ascii="Times New Roman" w:hAnsi="Times New Roman"/>
                <w:noProof/>
                <w:sz w:val="18"/>
                <w:szCs w:val="18"/>
              </w:rPr>
            </w:pPr>
            <w:r w:rsidRPr="00A853D9">
              <w:rPr>
                <w:rFonts w:ascii="Times New Roman" w:hAnsi="Times New Roman"/>
                <w:noProof/>
                <w:sz w:val="18"/>
                <w:szCs w:val="18"/>
              </w:rPr>
              <w:t>automatické orezávanie a vyrovnávanie strán</w:t>
            </w:r>
          </w:p>
          <w:p w14:paraId="7147819D" w14:textId="77777777" w:rsidR="00814D6C" w:rsidRPr="00A853D9" w:rsidRDefault="00814D6C" w:rsidP="001121A5">
            <w:pPr>
              <w:pStyle w:val="Odsekzoznamu"/>
              <w:numPr>
                <w:ilvl w:val="0"/>
                <w:numId w:val="40"/>
              </w:numPr>
              <w:ind w:left="284" w:hanging="284"/>
              <w:jc w:val="both"/>
              <w:rPr>
                <w:rFonts w:ascii="Times New Roman" w:hAnsi="Times New Roman"/>
                <w:noProof/>
                <w:sz w:val="18"/>
                <w:szCs w:val="18"/>
              </w:rPr>
            </w:pPr>
            <w:r w:rsidRPr="00A853D9">
              <w:rPr>
                <w:rFonts w:ascii="Times New Roman" w:hAnsi="Times New Roman"/>
                <w:noProof/>
                <w:sz w:val="18"/>
                <w:szCs w:val="18"/>
              </w:rPr>
              <w:t>LED svetlá</w:t>
            </w:r>
          </w:p>
          <w:p w14:paraId="5C2BBF88" w14:textId="3C5DC904" w:rsidR="00814D6C" w:rsidRPr="00A853D9" w:rsidRDefault="00814D6C" w:rsidP="001121A5">
            <w:pPr>
              <w:pStyle w:val="Odsekzoznamu"/>
              <w:numPr>
                <w:ilvl w:val="0"/>
                <w:numId w:val="40"/>
              </w:numPr>
              <w:ind w:left="284" w:hanging="284"/>
              <w:jc w:val="both"/>
              <w:rPr>
                <w:rFonts w:ascii="Times New Roman" w:hAnsi="Times New Roman"/>
                <w:b/>
                <w:bCs/>
                <w:strike/>
                <w:noProof/>
                <w:sz w:val="18"/>
                <w:szCs w:val="18"/>
              </w:rPr>
            </w:pPr>
            <w:r w:rsidRPr="00A853D9">
              <w:rPr>
                <w:rFonts w:ascii="Times New Roman" w:hAnsi="Times New Roman"/>
                <w:noProof/>
                <w:sz w:val="18"/>
                <w:szCs w:val="18"/>
              </w:rPr>
              <w:t xml:space="preserve">výstupné formáty: BMP, PNG, GIF, JPEG, Single-Page PDF, Milti-Page PDF, Multi-TIFF, TIFF, RTF, TXT, XPS, DOC, XLS, PPT, DOCS, XLSX, PPTX, HTML </w:t>
            </w:r>
          </w:p>
        </w:tc>
        <w:tc>
          <w:tcPr>
            <w:tcW w:w="4252" w:type="dxa"/>
            <w:tcBorders>
              <w:top w:val="single" w:sz="4" w:space="0" w:color="auto"/>
              <w:left w:val="nil"/>
              <w:bottom w:val="single" w:sz="4" w:space="0" w:color="auto"/>
              <w:right w:val="single" w:sz="4" w:space="0" w:color="auto"/>
            </w:tcBorders>
            <w:shd w:val="clear" w:color="auto" w:fill="auto"/>
            <w:noWrap/>
          </w:tcPr>
          <w:p w14:paraId="155FB626" w14:textId="77777777" w:rsidR="00814D6C" w:rsidRPr="00A853D9" w:rsidRDefault="00814D6C" w:rsidP="00357D51">
            <w:pPr>
              <w:tabs>
                <w:tab w:val="left" w:pos="567"/>
              </w:tabs>
              <w:rPr>
                <w:b/>
                <w:strike/>
                <w:noProof/>
                <w:sz w:val="20"/>
                <w:szCs w:val="20"/>
              </w:rPr>
            </w:pPr>
          </w:p>
        </w:tc>
      </w:tr>
    </w:tbl>
    <w:p w14:paraId="7CD5B1DC" w14:textId="77777777" w:rsidR="00875724" w:rsidRPr="00A853D9" w:rsidRDefault="00875724" w:rsidP="00B40C54">
      <w:pPr>
        <w:jc w:val="both"/>
        <w:rPr>
          <w:strike/>
          <w:noProof/>
          <w:sz w:val="22"/>
          <w:szCs w:val="22"/>
        </w:rPr>
      </w:pPr>
    </w:p>
    <w:p w14:paraId="4965F8EE" w14:textId="2351153F" w:rsidR="00875724" w:rsidRPr="00A853D9" w:rsidRDefault="00875724" w:rsidP="00875724">
      <w:pPr>
        <w:tabs>
          <w:tab w:val="left" w:pos="567"/>
        </w:tabs>
        <w:jc w:val="both"/>
        <w:rPr>
          <w:noProof/>
          <w:sz w:val="22"/>
          <w:szCs w:val="22"/>
        </w:rPr>
      </w:pPr>
      <w:r w:rsidRPr="00A853D9">
        <w:rPr>
          <w:noProof/>
          <w:sz w:val="22"/>
          <w:szCs w:val="22"/>
        </w:rPr>
        <w:t>Obchodné označenie / názov tovaru – skenera (položka č. 2):</w:t>
      </w:r>
    </w:p>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9628"/>
      </w:tblGrid>
      <w:tr w:rsidR="00875724" w:rsidRPr="00A853D9" w14:paraId="2007ECB1" w14:textId="77777777" w:rsidTr="004C5287">
        <w:trPr>
          <w:trHeight w:val="412"/>
        </w:trPr>
        <w:tc>
          <w:tcPr>
            <w:tcW w:w="9628" w:type="dxa"/>
            <w:shd w:val="clear" w:color="auto" w:fill="D9D9D9" w:themeFill="background1" w:themeFillShade="D9"/>
            <w:vAlign w:val="center"/>
          </w:tcPr>
          <w:p w14:paraId="680B9960" w14:textId="77777777" w:rsidR="00875724" w:rsidRPr="00A853D9" w:rsidRDefault="00875724" w:rsidP="004C5287">
            <w:pPr>
              <w:tabs>
                <w:tab w:val="left" w:pos="567"/>
              </w:tabs>
              <w:rPr>
                <w:i/>
                <w:noProof/>
                <w:sz w:val="22"/>
                <w:szCs w:val="22"/>
              </w:rPr>
            </w:pPr>
            <w:r w:rsidRPr="00A853D9">
              <w:rPr>
                <w:i/>
                <w:noProof/>
                <w:sz w:val="22"/>
                <w:szCs w:val="22"/>
              </w:rPr>
              <w:t>Doplní uchádzač</w:t>
            </w:r>
          </w:p>
        </w:tc>
      </w:tr>
    </w:tbl>
    <w:p w14:paraId="6B0FFC98" w14:textId="77777777" w:rsidR="00875724" w:rsidRPr="00A853D9" w:rsidRDefault="00875724" w:rsidP="00875724">
      <w:pPr>
        <w:tabs>
          <w:tab w:val="left" w:pos="567"/>
        </w:tabs>
        <w:jc w:val="both"/>
        <w:rPr>
          <w:noProof/>
          <w:sz w:val="22"/>
          <w:szCs w:val="22"/>
        </w:rPr>
      </w:pPr>
    </w:p>
    <w:tbl>
      <w:tblPr>
        <w:tblW w:w="9067" w:type="dxa"/>
        <w:tblCellMar>
          <w:left w:w="70" w:type="dxa"/>
          <w:right w:w="70" w:type="dxa"/>
        </w:tblCellMar>
        <w:tblLook w:val="04A0" w:firstRow="1" w:lastRow="0" w:firstColumn="1" w:lastColumn="0" w:noHBand="0" w:noVBand="1"/>
      </w:tblPr>
      <w:tblGrid>
        <w:gridCol w:w="4815"/>
        <w:gridCol w:w="4252"/>
      </w:tblGrid>
      <w:tr w:rsidR="00875724" w:rsidRPr="00A853D9" w14:paraId="7AD3D2BB" w14:textId="77777777" w:rsidTr="004C5287">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73334D" w14:textId="77777777" w:rsidR="00875724" w:rsidRPr="00A853D9" w:rsidRDefault="00875724" w:rsidP="004C5287">
            <w:pPr>
              <w:rPr>
                <w:b/>
                <w:bCs/>
                <w:noProof/>
                <w:sz w:val="16"/>
                <w:szCs w:val="16"/>
              </w:rPr>
            </w:pPr>
            <w:r w:rsidRPr="00A853D9">
              <w:rPr>
                <w:b/>
                <w:bCs/>
                <w:noProof/>
                <w:sz w:val="16"/>
                <w:szCs w:val="16"/>
              </w:rPr>
              <w:t>Názov</w:t>
            </w:r>
          </w:p>
        </w:tc>
        <w:tc>
          <w:tcPr>
            <w:tcW w:w="4252" w:type="dxa"/>
            <w:tcBorders>
              <w:top w:val="single" w:sz="4" w:space="0" w:color="auto"/>
              <w:left w:val="nil"/>
              <w:bottom w:val="single" w:sz="4" w:space="0" w:color="auto"/>
              <w:right w:val="single" w:sz="4" w:space="0" w:color="auto"/>
            </w:tcBorders>
            <w:shd w:val="clear" w:color="auto" w:fill="auto"/>
            <w:noWrap/>
            <w:hideMark/>
          </w:tcPr>
          <w:p w14:paraId="0A83C98C" w14:textId="77777777" w:rsidR="00875724" w:rsidRPr="00A853D9" w:rsidRDefault="00875724" w:rsidP="004C5287">
            <w:pPr>
              <w:tabs>
                <w:tab w:val="left" w:pos="567"/>
              </w:tabs>
              <w:rPr>
                <w:b/>
                <w:noProof/>
                <w:sz w:val="20"/>
                <w:szCs w:val="20"/>
              </w:rPr>
            </w:pPr>
            <w:r w:rsidRPr="00A853D9">
              <w:rPr>
                <w:b/>
                <w:noProof/>
                <w:sz w:val="20"/>
                <w:szCs w:val="20"/>
              </w:rPr>
              <w:t>Hodnota parametra / skenera ponúkaného uchádzačom</w:t>
            </w:r>
          </w:p>
          <w:p w14:paraId="7CD7B8A7" w14:textId="77777777" w:rsidR="00875724" w:rsidRPr="00A853D9" w:rsidRDefault="00875724" w:rsidP="004C5287">
            <w:pPr>
              <w:rPr>
                <w:b/>
                <w:bCs/>
                <w:noProof/>
                <w:sz w:val="20"/>
                <w:szCs w:val="20"/>
              </w:rPr>
            </w:pPr>
            <w:r w:rsidRPr="00A853D9">
              <w:rPr>
                <w:bCs/>
                <w:i/>
                <w:noProof/>
                <w:color w:val="000000"/>
                <w:sz w:val="20"/>
                <w:szCs w:val="20"/>
              </w:rPr>
              <w:t>Uchádzač doplní konkrétny popis tak, aby z popisu bolo zrejmé splnenie požiadaviek verejného obstarávateľa</w:t>
            </w:r>
          </w:p>
        </w:tc>
      </w:tr>
      <w:tr w:rsidR="00875724" w:rsidRPr="00A853D9" w14:paraId="6681BC88" w14:textId="77777777" w:rsidTr="004C5287">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1A2AAD63" w14:textId="77777777" w:rsidR="00875724" w:rsidRPr="00A853D9" w:rsidRDefault="00875724" w:rsidP="00875724">
            <w:pPr>
              <w:jc w:val="both"/>
              <w:rPr>
                <w:b/>
                <w:noProof/>
                <w:sz w:val="16"/>
                <w:szCs w:val="16"/>
              </w:rPr>
            </w:pPr>
            <w:r w:rsidRPr="00A853D9">
              <w:rPr>
                <w:b/>
                <w:noProof/>
                <w:sz w:val="16"/>
                <w:szCs w:val="16"/>
              </w:rPr>
              <w:t>Vysokovýkonný manuálny knižný skener -m</w:t>
            </w:r>
            <w:r w:rsidRPr="00A853D9">
              <w:rPr>
                <w:noProof/>
                <w:sz w:val="16"/>
                <w:szCs w:val="16"/>
              </w:rPr>
              <w:t>anuálny knižný skener na skenovanie dokumentov, formát A2+, manuálne obracanie strán, tlačené a viazané dokumenty, rozlíšenie do 600dpi, formát A2+, uhol otvorenia 120° a 180°, auto focus, network interface TCP/IP</w:t>
            </w:r>
          </w:p>
          <w:p w14:paraId="724A6BBB" w14:textId="77777777" w:rsidR="00875724" w:rsidRPr="00A853D9" w:rsidRDefault="00875724" w:rsidP="00875724">
            <w:pPr>
              <w:rPr>
                <w:b/>
                <w:noProof/>
                <w:sz w:val="16"/>
                <w:szCs w:val="16"/>
              </w:rPr>
            </w:pPr>
          </w:p>
          <w:p w14:paraId="2C13CAB0" w14:textId="77777777" w:rsidR="00875724" w:rsidRPr="00A853D9" w:rsidRDefault="00875724" w:rsidP="00875724">
            <w:pPr>
              <w:rPr>
                <w:b/>
                <w:noProof/>
                <w:sz w:val="16"/>
                <w:szCs w:val="16"/>
              </w:rPr>
            </w:pPr>
            <w:r w:rsidRPr="00A853D9">
              <w:rPr>
                <w:b/>
                <w:noProof/>
                <w:sz w:val="16"/>
                <w:szCs w:val="16"/>
              </w:rPr>
              <w:t>Počet 1 kus</w:t>
            </w:r>
          </w:p>
          <w:p w14:paraId="0E538F31" w14:textId="77777777" w:rsidR="00875724" w:rsidRPr="00A853D9" w:rsidRDefault="00875724" w:rsidP="00875724">
            <w:pPr>
              <w:rPr>
                <w:noProof/>
                <w:sz w:val="16"/>
                <w:szCs w:val="16"/>
              </w:rPr>
            </w:pPr>
          </w:p>
          <w:p w14:paraId="36A908B1" w14:textId="77777777" w:rsidR="00875724" w:rsidRPr="00A853D9" w:rsidRDefault="00875724" w:rsidP="00875724">
            <w:pPr>
              <w:rPr>
                <w:b/>
                <w:bCs/>
                <w:i/>
                <w:iCs/>
                <w:noProof/>
                <w:sz w:val="16"/>
                <w:szCs w:val="16"/>
              </w:rPr>
            </w:pPr>
            <w:r w:rsidRPr="00A853D9">
              <w:rPr>
                <w:b/>
                <w:bCs/>
                <w:i/>
                <w:iCs/>
                <w:noProof/>
                <w:sz w:val="16"/>
                <w:szCs w:val="16"/>
              </w:rPr>
              <w:t>Špecifikácia:.</w:t>
            </w:r>
          </w:p>
          <w:p w14:paraId="0DBF497E"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 xml:space="preserve">manuálny skener pre skenovanie viazaných dokumentov, kníh, máp, novín do formátu A2+ </w:t>
            </w:r>
          </w:p>
          <w:p w14:paraId="7E731C6B"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maximálna skenovacia plocha: 460 x 620 mm</w:t>
            </w:r>
          </w:p>
          <w:p w14:paraId="2116372C"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skenovanie bez poškodenia originálu systémom - face-up sken</w:t>
            </w:r>
          </w:p>
          <w:p w14:paraId="6C4F6807"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skenovanie viazaných dokumentov do hrúbky 10 cm</w:t>
            </w:r>
          </w:p>
          <w:p w14:paraId="3D56B49A"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integrovaná knižná kolíska</w:t>
            </w:r>
          </w:p>
          <w:p w14:paraId="425B4CB0"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povrch dotýkajúci sa skenovaného originálu bez kovových prvkov</w:t>
            </w:r>
          </w:p>
          <w:p w14:paraId="4399E67C"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integrované prítlačné sklo</w:t>
            </w:r>
          </w:p>
          <w:p w14:paraId="022C0821"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integrovaná kolíska v tvare V (možnosť skenovania kníh otvorených na 120 stupňov</w:t>
            </w:r>
          </w:p>
          <w:p w14:paraId="6E408EBC"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automatické odstraňovanie prstov pridržiavajúcich listy</w:t>
            </w:r>
          </w:p>
          <w:p w14:paraId="3DB0BDB5"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automatické nastavenie bielej a hodnoty čiernej</w:t>
            </w:r>
          </w:p>
          <w:p w14:paraId="406A9974"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funkcie skenovania: na USB kľúč, cez sieť do počítača, do tlačiarne, do mobilných zariadení</w:t>
            </w:r>
          </w:p>
          <w:p w14:paraId="548DC2AB"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nožný spínač pre spúšťanie skenovania</w:t>
            </w:r>
          </w:p>
          <w:p w14:paraId="5D71F78E"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table top systém</w:t>
            </w:r>
          </w:p>
          <w:p w14:paraId="7832EFD4"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kamera: CCD kamera</w:t>
            </w:r>
          </w:p>
          <w:p w14:paraId="552791C6"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snímací systém: CCD senzor</w:t>
            </w:r>
          </w:p>
          <w:p w14:paraId="6A103936"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veľkosť pixelu najmenej: 9,3 x 9,3 μm</w:t>
            </w:r>
          </w:p>
          <w:p w14:paraId="0B6FB61F"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rozlíšenie na plochu A2: 600 x 600 dpi</w:t>
            </w:r>
          </w:p>
          <w:p w14:paraId="57AA6D25"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rýchlosť skenovania najmenej: DIN A2+ 150dpi za 0,9s, DIN A2+ 200dp za: 1,1s, DIN A2+ 300dpi za 1,6s, DIN A2+ 400dpi za 2,0s, DIN A2+ 600dpi za 3.0s</w:t>
            </w:r>
          </w:p>
          <w:p w14:paraId="402A12E3"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lastRenderedPageBreak/>
              <w:t>farebná hĺbka: 48bit farba, 16bit škála šedi</w:t>
            </w:r>
          </w:p>
          <w:p w14:paraId="29235E44"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výstup skenov: 24bit farba, 8bit škála šedi, čiernobielo, vylepšená poltón</w:t>
            </w:r>
          </w:p>
          <w:p w14:paraId="4CE41B56"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 xml:space="preserve">výstupné formáty: Multipage PDF (PDF/A) and TIFF, JPEG, JPEG 2000, PNM, PNG, BMP, TIFF (Raw, G3, G4, LZW, JPEG), AutoCAD DWF, JBIG, DjVu, DICOM, PCX, Postscript, EPS, Raw data </w:t>
            </w:r>
          </w:p>
          <w:p w14:paraId="65F99AC4"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integrované ICC Profily: vložený pre sRGB, Adobe RGB a natívne. Individuálne profilovanie prostredníctvom webového predplatného Scan2ICC.</w:t>
            </w:r>
          </w:p>
          <w:p w14:paraId="33B339F4"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kvalita: minimálne FADGI **, ISO 19264-1</w:t>
            </w:r>
          </w:p>
          <w:p w14:paraId="7DC31CEE"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zdroj svetla: biele LED svetlá, testované podľa IEC 62471, bez IR / UV žiarenia - životnosť svetiel/lámp: 50 000 hodín alebo viac</w:t>
            </w:r>
          </w:p>
          <w:p w14:paraId="4139C7C1"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dotyková obrazovka: minimálne 7 palcový farebný dotykový displej WVGA (širokouhlý VGA) / náhľadová obrazovka s uhlopriečkou 22 palcov alebo viac</w:t>
            </w:r>
          </w:p>
          <w:p w14:paraId="60B1032A"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USB Porty: 2x USB 3.0 porty</w:t>
            </w:r>
          </w:p>
          <w:p w14:paraId="01D34A1D"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 xml:space="preserve">rozhranie: 1 GBit Fast Ethernet s TCP/IP, na báze Scan2Net® rozhrania </w:t>
            </w:r>
          </w:p>
          <w:p w14:paraId="21CEE492"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integrované PC: 64 bit Linux, Intel i3, štvorjadrový procesor alebo viac, 8 GB RAM alebo viac, 320 GB HDD alebo ekvivalent pre mimoriadne veľké úlohy</w:t>
            </w:r>
          </w:p>
          <w:p w14:paraId="19238B10"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 xml:space="preserve">operačný systém Linux </w:t>
            </w:r>
          </w:p>
          <w:p w14:paraId="039A9D03"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elektrické špecifikácie: 100-240 V AC, 47 - 63 Hz (externé napájanie, vyhovuje ECO štandardu CEC úrovne VI)</w:t>
            </w:r>
          </w:p>
          <w:p w14:paraId="5D863868"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spotreba energie – minimálne parametre : &lt;0,5 W (režim spánku) / 2,5 W (pohotovostný režim) / 130 W (skenovanie) – prevádzková teplota: 5 až 40 ° C</w:t>
            </w:r>
          </w:p>
          <w:p w14:paraId="012ED017"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relatívna vlhkosť: 20 až 80% (nekondenzujúce)</w:t>
            </w:r>
          </w:p>
          <w:p w14:paraId="7BF1C1D1" w14:textId="5C9BFC25"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hluk:</w:t>
            </w:r>
            <w:r w:rsidR="00D3132F">
              <w:rPr>
                <w:rFonts w:ascii="Times New Roman" w:hAnsi="Times New Roman"/>
                <w:noProof/>
                <w:sz w:val="16"/>
                <w:szCs w:val="16"/>
              </w:rPr>
              <w:t xml:space="preserve"> max.</w:t>
            </w:r>
            <w:r w:rsidRPr="00A853D9">
              <w:rPr>
                <w:rFonts w:ascii="Times New Roman" w:hAnsi="Times New Roman"/>
                <w:noProof/>
                <w:sz w:val="16"/>
                <w:szCs w:val="16"/>
              </w:rPr>
              <w:t xml:space="preserve"> </w:t>
            </w:r>
            <w:r w:rsidRPr="00D3132F">
              <w:rPr>
                <w:rFonts w:ascii="Times New Roman" w:hAnsi="Times New Roman"/>
                <w:noProof/>
                <w:sz w:val="16"/>
                <w:szCs w:val="16"/>
              </w:rPr>
              <w:t>55 dB (A) (pracovný motor kolísky) / &lt;42 dB (A) (skenovanie) / &lt;33 dB (A) (pohotovostný režim)</w:t>
            </w:r>
          </w:p>
          <w:p w14:paraId="04A5695D"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certifikáty: ANSI / UL 60950-1, CAN / CSA C22.2 č. 60950-1; IEC 60950-1; GB4943.1-2011, GB9254-2008, GB17625.1-2012; IS 13252-1: 2010; EN 55022, EN 55024; Časť 15 FCC 47</w:t>
            </w:r>
          </w:p>
          <w:p w14:paraId="58C7CC28" w14:textId="77777777" w:rsidR="00875724" w:rsidRPr="00A853D9" w:rsidRDefault="00875724" w:rsidP="001121A5">
            <w:pPr>
              <w:pStyle w:val="Odsekzoznamu"/>
              <w:numPr>
                <w:ilvl w:val="0"/>
                <w:numId w:val="41"/>
              </w:numPr>
              <w:ind w:left="284" w:hanging="284"/>
              <w:rPr>
                <w:rFonts w:ascii="Times New Roman" w:hAnsi="Times New Roman"/>
                <w:noProof/>
                <w:sz w:val="16"/>
                <w:szCs w:val="16"/>
              </w:rPr>
            </w:pPr>
            <w:r w:rsidRPr="00A853D9">
              <w:rPr>
                <w:rFonts w:ascii="Times New Roman" w:hAnsi="Times New Roman"/>
                <w:noProof/>
                <w:sz w:val="16"/>
                <w:szCs w:val="16"/>
              </w:rPr>
              <w:t xml:space="preserve">možnosť vzdialeného prístupu cez internet </w:t>
            </w:r>
          </w:p>
          <w:p w14:paraId="03EFFD4A" w14:textId="77777777" w:rsidR="00875724" w:rsidRPr="00A853D9" w:rsidRDefault="00875724" w:rsidP="00875724">
            <w:pPr>
              <w:rPr>
                <w:noProof/>
                <w:sz w:val="16"/>
                <w:szCs w:val="16"/>
              </w:rPr>
            </w:pPr>
          </w:p>
          <w:p w14:paraId="28D4C2CC" w14:textId="77777777" w:rsidR="00875724" w:rsidRPr="00A853D9" w:rsidRDefault="00875724" w:rsidP="00875724">
            <w:pPr>
              <w:rPr>
                <w:b/>
                <w:bCs/>
                <w:i/>
                <w:noProof/>
                <w:sz w:val="16"/>
                <w:szCs w:val="16"/>
              </w:rPr>
            </w:pPr>
            <w:r w:rsidRPr="00A853D9">
              <w:rPr>
                <w:b/>
                <w:bCs/>
                <w:i/>
                <w:noProof/>
                <w:sz w:val="16"/>
                <w:szCs w:val="16"/>
              </w:rPr>
              <w:t>Funkcie:</w:t>
            </w:r>
          </w:p>
          <w:p w14:paraId="0541C775" w14:textId="77777777" w:rsidR="00875724" w:rsidRPr="00A853D9" w:rsidRDefault="00875724" w:rsidP="001121A5">
            <w:pPr>
              <w:pStyle w:val="Odsekzoznamu"/>
              <w:numPr>
                <w:ilvl w:val="0"/>
                <w:numId w:val="42"/>
              </w:numPr>
              <w:ind w:left="284" w:hanging="284"/>
              <w:rPr>
                <w:rFonts w:ascii="Times New Roman" w:hAnsi="Times New Roman"/>
                <w:noProof/>
                <w:sz w:val="16"/>
                <w:szCs w:val="16"/>
              </w:rPr>
            </w:pPr>
            <w:r w:rsidRPr="00A853D9">
              <w:rPr>
                <w:rFonts w:ascii="Times New Roman" w:hAnsi="Times New Roman"/>
                <w:noProof/>
                <w:sz w:val="16"/>
                <w:szCs w:val="16"/>
              </w:rPr>
              <w:t>automatické zaostrenie</w:t>
            </w:r>
          </w:p>
          <w:p w14:paraId="478D8196" w14:textId="77777777" w:rsidR="00875724" w:rsidRPr="00A853D9" w:rsidRDefault="00875724" w:rsidP="001121A5">
            <w:pPr>
              <w:pStyle w:val="Odsekzoznamu"/>
              <w:numPr>
                <w:ilvl w:val="0"/>
                <w:numId w:val="42"/>
              </w:numPr>
              <w:ind w:left="284" w:hanging="284"/>
              <w:rPr>
                <w:rFonts w:ascii="Times New Roman" w:hAnsi="Times New Roman"/>
                <w:noProof/>
                <w:sz w:val="16"/>
                <w:szCs w:val="16"/>
              </w:rPr>
            </w:pPr>
            <w:r w:rsidRPr="00A853D9">
              <w:rPr>
                <w:rFonts w:ascii="Times New Roman" w:hAnsi="Times New Roman"/>
                <w:noProof/>
                <w:sz w:val="16"/>
                <w:szCs w:val="16"/>
              </w:rPr>
              <w:t>vyrovnávanie ohybu knihy pomocou laseru</w:t>
            </w:r>
          </w:p>
          <w:p w14:paraId="1AB1262B" w14:textId="77777777" w:rsidR="00875724" w:rsidRPr="00A853D9" w:rsidRDefault="00875724" w:rsidP="001121A5">
            <w:pPr>
              <w:pStyle w:val="Odsekzoznamu"/>
              <w:numPr>
                <w:ilvl w:val="0"/>
                <w:numId w:val="42"/>
              </w:numPr>
              <w:ind w:left="284" w:hanging="284"/>
              <w:rPr>
                <w:rFonts w:ascii="Times New Roman" w:hAnsi="Times New Roman"/>
                <w:noProof/>
                <w:sz w:val="16"/>
                <w:szCs w:val="16"/>
              </w:rPr>
            </w:pPr>
            <w:r w:rsidRPr="00A853D9">
              <w:rPr>
                <w:rFonts w:ascii="Times New Roman" w:hAnsi="Times New Roman"/>
                <w:noProof/>
                <w:sz w:val="16"/>
                <w:szCs w:val="16"/>
              </w:rPr>
              <w:t>adaptácia zaostrenia počas skenovacieho procesu prostredníctvom laseru - automatické rozpoznanie formátu</w:t>
            </w:r>
          </w:p>
          <w:p w14:paraId="19120ED3" w14:textId="77777777" w:rsidR="00875724" w:rsidRPr="00A853D9" w:rsidRDefault="00875724" w:rsidP="001121A5">
            <w:pPr>
              <w:pStyle w:val="Odsekzoznamu"/>
              <w:numPr>
                <w:ilvl w:val="0"/>
                <w:numId w:val="42"/>
              </w:numPr>
              <w:ind w:left="284" w:hanging="284"/>
              <w:rPr>
                <w:rFonts w:ascii="Times New Roman" w:hAnsi="Times New Roman"/>
                <w:noProof/>
                <w:sz w:val="16"/>
                <w:szCs w:val="16"/>
              </w:rPr>
            </w:pPr>
            <w:r w:rsidRPr="00A853D9">
              <w:rPr>
                <w:rFonts w:ascii="Times New Roman" w:hAnsi="Times New Roman"/>
                <w:noProof/>
                <w:sz w:val="16"/>
                <w:szCs w:val="16"/>
              </w:rPr>
              <w:t>nastavenie pevných formátov (A4, A3, A2, atď.)</w:t>
            </w:r>
          </w:p>
          <w:p w14:paraId="64CF67E7" w14:textId="77777777" w:rsidR="00875724" w:rsidRPr="00A853D9" w:rsidRDefault="00875724" w:rsidP="001121A5">
            <w:pPr>
              <w:pStyle w:val="Odsekzoznamu"/>
              <w:numPr>
                <w:ilvl w:val="0"/>
                <w:numId w:val="42"/>
              </w:numPr>
              <w:ind w:left="284" w:hanging="284"/>
              <w:rPr>
                <w:rFonts w:ascii="Times New Roman" w:hAnsi="Times New Roman"/>
                <w:noProof/>
                <w:sz w:val="16"/>
                <w:szCs w:val="16"/>
              </w:rPr>
            </w:pPr>
            <w:r w:rsidRPr="00A853D9">
              <w:rPr>
                <w:rFonts w:ascii="Times New Roman" w:hAnsi="Times New Roman"/>
                <w:noProof/>
                <w:sz w:val="16"/>
                <w:szCs w:val="16"/>
              </w:rPr>
              <w:t>možnosť rozdelenia strany (ľavá strana, pravá strana, ľavá/pravá strana) skenovací mód: čierno-bielo, v škáli šedi, farba</w:t>
            </w:r>
          </w:p>
          <w:p w14:paraId="03D1EC0D" w14:textId="77777777" w:rsidR="00875724" w:rsidRPr="00A853D9" w:rsidRDefault="00875724" w:rsidP="00875724">
            <w:pPr>
              <w:rPr>
                <w:noProof/>
                <w:sz w:val="16"/>
                <w:szCs w:val="16"/>
              </w:rPr>
            </w:pPr>
          </w:p>
          <w:p w14:paraId="27596E1D" w14:textId="77777777" w:rsidR="00875724" w:rsidRPr="00A853D9" w:rsidRDefault="00875724" w:rsidP="00875724">
            <w:pPr>
              <w:rPr>
                <w:b/>
                <w:bCs/>
                <w:i/>
                <w:noProof/>
                <w:sz w:val="16"/>
                <w:szCs w:val="16"/>
              </w:rPr>
            </w:pPr>
            <w:r w:rsidRPr="00A853D9">
              <w:rPr>
                <w:b/>
                <w:bCs/>
                <w:i/>
                <w:noProof/>
                <w:sz w:val="16"/>
                <w:szCs w:val="16"/>
              </w:rPr>
              <w:t>Softvér:</w:t>
            </w:r>
          </w:p>
          <w:p w14:paraId="2CE21BA3" w14:textId="77777777" w:rsidR="00875724" w:rsidRPr="00A853D9" w:rsidRDefault="00875724" w:rsidP="001121A5">
            <w:pPr>
              <w:pStyle w:val="Odsekzoznamu"/>
              <w:numPr>
                <w:ilvl w:val="0"/>
                <w:numId w:val="43"/>
              </w:numPr>
              <w:ind w:left="284" w:hanging="284"/>
              <w:rPr>
                <w:rFonts w:ascii="Times New Roman" w:hAnsi="Times New Roman"/>
                <w:noProof/>
                <w:sz w:val="16"/>
                <w:szCs w:val="16"/>
              </w:rPr>
            </w:pPr>
            <w:r w:rsidRPr="00A853D9">
              <w:rPr>
                <w:rFonts w:ascii="Times New Roman" w:hAnsi="Times New Roman"/>
                <w:noProof/>
                <w:sz w:val="16"/>
                <w:szCs w:val="16"/>
              </w:rPr>
              <w:t>viacjazyčný skenovací softvér</w:t>
            </w:r>
          </w:p>
          <w:p w14:paraId="794B1287" w14:textId="77777777" w:rsidR="00875724" w:rsidRPr="00A853D9" w:rsidRDefault="00875724" w:rsidP="001121A5">
            <w:pPr>
              <w:pStyle w:val="Odsekzoznamu"/>
              <w:numPr>
                <w:ilvl w:val="0"/>
                <w:numId w:val="43"/>
              </w:numPr>
              <w:ind w:left="284" w:hanging="284"/>
              <w:rPr>
                <w:rFonts w:ascii="Times New Roman" w:hAnsi="Times New Roman"/>
                <w:noProof/>
                <w:sz w:val="16"/>
                <w:szCs w:val="16"/>
              </w:rPr>
            </w:pPr>
            <w:r w:rsidRPr="00A853D9">
              <w:rPr>
                <w:rFonts w:ascii="Times New Roman" w:hAnsi="Times New Roman"/>
                <w:noProof/>
                <w:sz w:val="16"/>
                <w:szCs w:val="16"/>
              </w:rPr>
              <w:t>všetky formáty môžu byť uložené naraz</w:t>
            </w:r>
          </w:p>
          <w:p w14:paraId="5012CED6" w14:textId="77777777" w:rsidR="00875724" w:rsidRPr="00A853D9" w:rsidRDefault="00875724" w:rsidP="001121A5">
            <w:pPr>
              <w:pStyle w:val="Odsekzoznamu"/>
              <w:numPr>
                <w:ilvl w:val="0"/>
                <w:numId w:val="43"/>
              </w:numPr>
              <w:ind w:left="284" w:hanging="284"/>
              <w:rPr>
                <w:rFonts w:ascii="Times New Roman" w:hAnsi="Times New Roman"/>
                <w:noProof/>
                <w:sz w:val="16"/>
                <w:szCs w:val="16"/>
              </w:rPr>
            </w:pPr>
            <w:r w:rsidRPr="00A853D9">
              <w:rPr>
                <w:rFonts w:ascii="Times New Roman" w:hAnsi="Times New Roman"/>
                <w:noProof/>
                <w:sz w:val="16"/>
                <w:szCs w:val="16"/>
              </w:rPr>
              <w:t>indexovanie v dávkach</w:t>
            </w:r>
          </w:p>
          <w:p w14:paraId="3B115115" w14:textId="723D5B27" w:rsidR="00875724" w:rsidRPr="00A853D9" w:rsidRDefault="00875724" w:rsidP="001121A5">
            <w:pPr>
              <w:pStyle w:val="Odsekzoznamu"/>
              <w:numPr>
                <w:ilvl w:val="0"/>
                <w:numId w:val="43"/>
              </w:numPr>
              <w:ind w:left="284" w:hanging="284"/>
              <w:rPr>
                <w:rFonts w:ascii="Times New Roman" w:hAnsi="Times New Roman"/>
                <w:b/>
                <w:bCs/>
                <w:noProof/>
                <w:sz w:val="16"/>
                <w:szCs w:val="16"/>
              </w:rPr>
            </w:pPr>
            <w:r w:rsidRPr="00A853D9">
              <w:rPr>
                <w:rFonts w:ascii="Times New Roman" w:hAnsi="Times New Roman"/>
                <w:noProof/>
                <w:sz w:val="16"/>
                <w:szCs w:val="16"/>
              </w:rPr>
              <w:t xml:space="preserve">indexovanie strán </w:t>
            </w:r>
          </w:p>
        </w:tc>
        <w:tc>
          <w:tcPr>
            <w:tcW w:w="4252" w:type="dxa"/>
            <w:tcBorders>
              <w:top w:val="single" w:sz="4" w:space="0" w:color="auto"/>
              <w:left w:val="nil"/>
              <w:bottom w:val="single" w:sz="4" w:space="0" w:color="auto"/>
              <w:right w:val="single" w:sz="4" w:space="0" w:color="auto"/>
            </w:tcBorders>
            <w:shd w:val="clear" w:color="auto" w:fill="auto"/>
            <w:noWrap/>
          </w:tcPr>
          <w:p w14:paraId="2260614E" w14:textId="77777777" w:rsidR="00875724" w:rsidRPr="00A853D9" w:rsidRDefault="00875724" w:rsidP="004C5287">
            <w:pPr>
              <w:tabs>
                <w:tab w:val="left" w:pos="567"/>
              </w:tabs>
              <w:rPr>
                <w:b/>
                <w:noProof/>
                <w:sz w:val="20"/>
                <w:szCs w:val="20"/>
              </w:rPr>
            </w:pPr>
          </w:p>
        </w:tc>
      </w:tr>
    </w:tbl>
    <w:p w14:paraId="23FE2EE4" w14:textId="77777777" w:rsidR="00875724" w:rsidRPr="00A853D9" w:rsidRDefault="00875724" w:rsidP="00B40C54">
      <w:pPr>
        <w:jc w:val="both"/>
        <w:rPr>
          <w:strike/>
          <w:noProof/>
          <w:sz w:val="22"/>
          <w:szCs w:val="22"/>
        </w:rPr>
      </w:pPr>
    </w:p>
    <w:p w14:paraId="0AB9C4E5" w14:textId="00109D2B" w:rsidR="00875724" w:rsidRPr="00A853D9" w:rsidRDefault="00875724" w:rsidP="00875724">
      <w:pPr>
        <w:tabs>
          <w:tab w:val="left" w:pos="567"/>
        </w:tabs>
        <w:jc w:val="both"/>
        <w:rPr>
          <w:noProof/>
          <w:sz w:val="22"/>
          <w:szCs w:val="22"/>
        </w:rPr>
      </w:pPr>
      <w:r w:rsidRPr="00A853D9">
        <w:rPr>
          <w:noProof/>
          <w:sz w:val="22"/>
          <w:szCs w:val="22"/>
        </w:rPr>
        <w:t>Obchodné označenie / názov tovaru – PC (položka č. 3):</w:t>
      </w:r>
    </w:p>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9628"/>
      </w:tblGrid>
      <w:tr w:rsidR="00875724" w:rsidRPr="00A853D9" w14:paraId="43508A92" w14:textId="77777777" w:rsidTr="004C5287">
        <w:trPr>
          <w:trHeight w:val="412"/>
        </w:trPr>
        <w:tc>
          <w:tcPr>
            <w:tcW w:w="9628" w:type="dxa"/>
            <w:shd w:val="clear" w:color="auto" w:fill="D9D9D9" w:themeFill="background1" w:themeFillShade="D9"/>
            <w:vAlign w:val="center"/>
          </w:tcPr>
          <w:p w14:paraId="13C33838" w14:textId="77777777" w:rsidR="00875724" w:rsidRPr="00A853D9" w:rsidRDefault="00875724" w:rsidP="004C5287">
            <w:pPr>
              <w:tabs>
                <w:tab w:val="left" w:pos="567"/>
              </w:tabs>
              <w:rPr>
                <w:i/>
                <w:noProof/>
                <w:sz w:val="22"/>
                <w:szCs w:val="22"/>
              </w:rPr>
            </w:pPr>
            <w:r w:rsidRPr="00A853D9">
              <w:rPr>
                <w:i/>
                <w:noProof/>
                <w:sz w:val="22"/>
                <w:szCs w:val="22"/>
              </w:rPr>
              <w:t>Doplní uchádzač</w:t>
            </w:r>
          </w:p>
        </w:tc>
      </w:tr>
    </w:tbl>
    <w:p w14:paraId="03E0CECC" w14:textId="77777777" w:rsidR="00875724" w:rsidRPr="00A853D9" w:rsidRDefault="00875724" w:rsidP="00875724">
      <w:pPr>
        <w:tabs>
          <w:tab w:val="left" w:pos="567"/>
        </w:tabs>
        <w:jc w:val="both"/>
        <w:rPr>
          <w:noProof/>
          <w:sz w:val="22"/>
          <w:szCs w:val="22"/>
        </w:rPr>
      </w:pPr>
    </w:p>
    <w:tbl>
      <w:tblPr>
        <w:tblW w:w="9067" w:type="dxa"/>
        <w:tblCellMar>
          <w:left w:w="70" w:type="dxa"/>
          <w:right w:w="70" w:type="dxa"/>
        </w:tblCellMar>
        <w:tblLook w:val="04A0" w:firstRow="1" w:lastRow="0" w:firstColumn="1" w:lastColumn="0" w:noHBand="0" w:noVBand="1"/>
      </w:tblPr>
      <w:tblGrid>
        <w:gridCol w:w="4815"/>
        <w:gridCol w:w="4252"/>
      </w:tblGrid>
      <w:tr w:rsidR="00875724" w:rsidRPr="00A853D9" w14:paraId="0A490006" w14:textId="77777777" w:rsidTr="004C5287">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6A0DB9" w14:textId="77777777" w:rsidR="00875724" w:rsidRPr="00A853D9" w:rsidRDefault="00875724" w:rsidP="004C5287">
            <w:pPr>
              <w:rPr>
                <w:b/>
                <w:bCs/>
                <w:noProof/>
                <w:sz w:val="16"/>
                <w:szCs w:val="16"/>
              </w:rPr>
            </w:pPr>
            <w:r w:rsidRPr="00A853D9">
              <w:rPr>
                <w:b/>
                <w:bCs/>
                <w:noProof/>
                <w:sz w:val="16"/>
                <w:szCs w:val="16"/>
              </w:rPr>
              <w:t>Názov</w:t>
            </w:r>
          </w:p>
        </w:tc>
        <w:tc>
          <w:tcPr>
            <w:tcW w:w="4252" w:type="dxa"/>
            <w:tcBorders>
              <w:top w:val="single" w:sz="4" w:space="0" w:color="auto"/>
              <w:left w:val="nil"/>
              <w:bottom w:val="single" w:sz="4" w:space="0" w:color="auto"/>
              <w:right w:val="single" w:sz="4" w:space="0" w:color="auto"/>
            </w:tcBorders>
            <w:shd w:val="clear" w:color="auto" w:fill="auto"/>
            <w:noWrap/>
            <w:hideMark/>
          </w:tcPr>
          <w:p w14:paraId="199D5318" w14:textId="77777777" w:rsidR="00875724" w:rsidRPr="00A853D9" w:rsidRDefault="00875724" w:rsidP="004C5287">
            <w:pPr>
              <w:tabs>
                <w:tab w:val="left" w:pos="567"/>
              </w:tabs>
              <w:rPr>
                <w:b/>
                <w:noProof/>
                <w:sz w:val="16"/>
                <w:szCs w:val="16"/>
              </w:rPr>
            </w:pPr>
            <w:r w:rsidRPr="00A853D9">
              <w:rPr>
                <w:b/>
                <w:noProof/>
                <w:sz w:val="16"/>
                <w:szCs w:val="16"/>
              </w:rPr>
              <w:t>Hodnota parametra / skenera ponúkaného uchádzačom</w:t>
            </w:r>
          </w:p>
          <w:p w14:paraId="43896DE0" w14:textId="77777777" w:rsidR="00875724" w:rsidRPr="00A853D9" w:rsidRDefault="00875724" w:rsidP="004C5287">
            <w:pPr>
              <w:rPr>
                <w:b/>
                <w:bCs/>
                <w:noProof/>
                <w:sz w:val="16"/>
                <w:szCs w:val="16"/>
              </w:rPr>
            </w:pPr>
            <w:r w:rsidRPr="00A853D9">
              <w:rPr>
                <w:bCs/>
                <w:i/>
                <w:noProof/>
                <w:color w:val="000000"/>
                <w:sz w:val="16"/>
                <w:szCs w:val="16"/>
              </w:rPr>
              <w:t>Uchádzač doplní konkrétny popis tak, aby z popisu bolo zrejmé splnenie požiadaviek verejného obstarávateľa</w:t>
            </w:r>
          </w:p>
        </w:tc>
      </w:tr>
      <w:tr w:rsidR="00875724" w:rsidRPr="00A853D9" w14:paraId="23A2ECA9" w14:textId="77777777" w:rsidTr="004C5287">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23887335" w14:textId="77777777" w:rsidR="0055327E" w:rsidRPr="00A853D9" w:rsidRDefault="00875724" w:rsidP="0055327E">
            <w:pPr>
              <w:jc w:val="both"/>
              <w:rPr>
                <w:b/>
                <w:noProof/>
                <w:sz w:val="16"/>
                <w:szCs w:val="16"/>
              </w:rPr>
            </w:pPr>
            <w:r w:rsidRPr="00A853D9">
              <w:rPr>
                <w:b/>
                <w:bCs/>
                <w:noProof/>
                <w:sz w:val="16"/>
                <w:szCs w:val="16"/>
              </w:rPr>
              <w:t xml:space="preserve">Ovládací počítač pre </w:t>
            </w:r>
            <w:r w:rsidRPr="00A853D9">
              <w:rPr>
                <w:b/>
                <w:noProof/>
                <w:sz w:val="16"/>
                <w:szCs w:val="16"/>
              </w:rPr>
              <w:t>vysokovýkonný dokumentový skener</w:t>
            </w:r>
          </w:p>
          <w:p w14:paraId="07A87248" w14:textId="09A895D3" w:rsidR="0055327E" w:rsidRPr="00A853D9" w:rsidRDefault="0055327E" w:rsidP="0055327E">
            <w:pPr>
              <w:jc w:val="both"/>
              <w:rPr>
                <w:bCs/>
                <w:noProof/>
                <w:sz w:val="16"/>
                <w:szCs w:val="16"/>
                <w:lang w:eastAsia="en-US"/>
              </w:rPr>
            </w:pPr>
            <w:r w:rsidRPr="00A853D9">
              <w:rPr>
                <w:bCs/>
                <w:noProof/>
                <w:sz w:val="16"/>
                <w:szCs w:val="16"/>
                <w:lang w:eastAsia="en-US"/>
              </w:rPr>
              <w:t>Procesor: - výkon min. 6 jadier (napr. Intel i7 6-Core, 3.0 GHz) alebo ekvivalent</w:t>
            </w:r>
          </w:p>
          <w:p w14:paraId="6434E24F" w14:textId="77777777" w:rsidR="0055327E" w:rsidRPr="00A853D9" w:rsidRDefault="0055327E" w:rsidP="0055327E">
            <w:pPr>
              <w:jc w:val="both"/>
              <w:rPr>
                <w:strike/>
                <w:noProof/>
                <w:sz w:val="16"/>
                <w:szCs w:val="16"/>
              </w:rPr>
            </w:pPr>
            <w:r w:rsidRPr="00A853D9">
              <w:rPr>
                <w:bCs/>
                <w:noProof/>
                <w:sz w:val="16"/>
                <w:szCs w:val="16"/>
                <w:lang w:eastAsia="en-US"/>
              </w:rPr>
              <w:t>Matičná doska: -  min. dva sloty pre RAM a PCI-Express slot</w:t>
            </w:r>
          </w:p>
          <w:p w14:paraId="5BDAECB4" w14:textId="77777777" w:rsidR="0055327E" w:rsidRPr="00A853D9" w:rsidRDefault="0055327E" w:rsidP="0055327E">
            <w:pPr>
              <w:jc w:val="both"/>
              <w:rPr>
                <w:bCs/>
                <w:noProof/>
                <w:sz w:val="16"/>
                <w:szCs w:val="16"/>
                <w:lang w:eastAsia="en-US"/>
              </w:rPr>
            </w:pPr>
            <w:r w:rsidRPr="00A853D9">
              <w:rPr>
                <w:bCs/>
                <w:noProof/>
                <w:sz w:val="16"/>
                <w:szCs w:val="16"/>
                <w:lang w:eastAsia="en-US"/>
              </w:rPr>
              <w:t>Pamäť: - min. 8GB (1x8GB) 2666 MHz DDR4</w:t>
            </w:r>
          </w:p>
          <w:p w14:paraId="78B7A6D4" w14:textId="77777777" w:rsidR="0055327E" w:rsidRPr="00A853D9" w:rsidRDefault="0055327E" w:rsidP="0055327E">
            <w:pPr>
              <w:jc w:val="both"/>
              <w:rPr>
                <w:bCs/>
                <w:noProof/>
                <w:sz w:val="16"/>
                <w:szCs w:val="16"/>
                <w:lang w:eastAsia="en-US"/>
              </w:rPr>
            </w:pPr>
            <w:r w:rsidRPr="00A853D9">
              <w:rPr>
                <w:bCs/>
                <w:noProof/>
                <w:sz w:val="16"/>
                <w:szCs w:val="16"/>
                <w:lang w:eastAsia="en-US"/>
              </w:rPr>
              <w:t>Pevný disk: - min. 2TB 3.5´´ (7.200 Rpm)</w:t>
            </w:r>
          </w:p>
          <w:p w14:paraId="3888135E" w14:textId="77777777" w:rsidR="0055327E" w:rsidRPr="00A853D9" w:rsidRDefault="0055327E" w:rsidP="0055327E">
            <w:pPr>
              <w:jc w:val="both"/>
              <w:rPr>
                <w:bCs/>
                <w:noProof/>
                <w:sz w:val="16"/>
                <w:szCs w:val="16"/>
                <w:lang w:eastAsia="en-US"/>
              </w:rPr>
            </w:pPr>
            <w:r w:rsidRPr="00A853D9">
              <w:rPr>
                <w:bCs/>
                <w:noProof/>
                <w:sz w:val="16"/>
                <w:szCs w:val="16"/>
                <w:lang w:eastAsia="en-US"/>
              </w:rPr>
              <w:t>Operačný systém: - Windows 7/8/10 (64-bit)</w:t>
            </w:r>
          </w:p>
          <w:p w14:paraId="575BDCD5" w14:textId="77777777" w:rsidR="0055327E" w:rsidRPr="00A853D9" w:rsidRDefault="0055327E" w:rsidP="0055327E">
            <w:pPr>
              <w:jc w:val="both"/>
              <w:rPr>
                <w:bCs/>
                <w:noProof/>
                <w:sz w:val="16"/>
                <w:szCs w:val="16"/>
                <w:lang w:eastAsia="en-US"/>
              </w:rPr>
            </w:pPr>
            <w:r w:rsidRPr="00A853D9">
              <w:rPr>
                <w:bCs/>
                <w:noProof/>
                <w:sz w:val="16"/>
                <w:szCs w:val="16"/>
                <w:lang w:eastAsia="en-US"/>
              </w:rPr>
              <w:t>Optická mechanika: - áno</w:t>
            </w:r>
          </w:p>
          <w:p w14:paraId="7A33AF7E" w14:textId="77777777" w:rsidR="0055327E" w:rsidRPr="00A853D9" w:rsidRDefault="0055327E" w:rsidP="0055327E">
            <w:pPr>
              <w:jc w:val="both"/>
              <w:rPr>
                <w:bCs/>
                <w:noProof/>
                <w:sz w:val="16"/>
                <w:szCs w:val="16"/>
                <w:lang w:eastAsia="en-US"/>
              </w:rPr>
            </w:pPr>
            <w:r w:rsidRPr="00A853D9">
              <w:rPr>
                <w:bCs/>
                <w:noProof/>
                <w:sz w:val="16"/>
                <w:szCs w:val="16"/>
                <w:lang w:eastAsia="en-US"/>
              </w:rPr>
              <w:t>Grafická karta: - samostatná PCI-Express s digitálnym (DVI) portom</w:t>
            </w:r>
          </w:p>
          <w:p w14:paraId="2BE065FE" w14:textId="77777777" w:rsidR="0055327E" w:rsidRPr="00A853D9" w:rsidRDefault="0055327E" w:rsidP="0055327E">
            <w:pPr>
              <w:jc w:val="both"/>
              <w:rPr>
                <w:bCs/>
                <w:noProof/>
                <w:sz w:val="16"/>
                <w:szCs w:val="16"/>
                <w:lang w:eastAsia="en-US"/>
              </w:rPr>
            </w:pPr>
            <w:r w:rsidRPr="00A853D9">
              <w:rPr>
                <w:bCs/>
                <w:noProof/>
                <w:sz w:val="16"/>
                <w:szCs w:val="16"/>
                <w:lang w:eastAsia="en-US"/>
              </w:rPr>
              <w:t>Monitor: - Min. 24 "TFT, 1920x1200 alebo 1920x1080</w:t>
            </w:r>
          </w:p>
          <w:p w14:paraId="5AB5866E" w14:textId="77777777" w:rsidR="0055327E" w:rsidRPr="00A853D9" w:rsidRDefault="0055327E" w:rsidP="0055327E">
            <w:pPr>
              <w:jc w:val="both"/>
              <w:rPr>
                <w:bCs/>
                <w:noProof/>
                <w:sz w:val="16"/>
                <w:szCs w:val="16"/>
                <w:lang w:eastAsia="en-US"/>
              </w:rPr>
            </w:pPr>
            <w:r w:rsidRPr="00A853D9">
              <w:rPr>
                <w:bCs/>
                <w:noProof/>
                <w:sz w:val="16"/>
                <w:szCs w:val="16"/>
                <w:lang w:eastAsia="en-US"/>
              </w:rPr>
              <w:t>Výstupné rozhranie: - USB 3.0</w:t>
            </w:r>
          </w:p>
          <w:p w14:paraId="4D519BFE" w14:textId="2362B767" w:rsidR="00875724" w:rsidRPr="00A853D9" w:rsidRDefault="0055327E" w:rsidP="0055327E">
            <w:pPr>
              <w:spacing w:after="100" w:afterAutospacing="1"/>
              <w:rPr>
                <w:b/>
                <w:bCs/>
                <w:noProof/>
                <w:sz w:val="16"/>
                <w:szCs w:val="16"/>
              </w:rPr>
            </w:pPr>
            <w:r w:rsidRPr="00A853D9">
              <w:rPr>
                <w:bCs/>
                <w:noProof/>
                <w:sz w:val="16"/>
                <w:szCs w:val="16"/>
                <w:lang w:eastAsia="en-US"/>
              </w:rPr>
              <w:t>Sieťová karta: -2 ks</w:t>
            </w:r>
          </w:p>
        </w:tc>
        <w:tc>
          <w:tcPr>
            <w:tcW w:w="4252" w:type="dxa"/>
            <w:tcBorders>
              <w:top w:val="single" w:sz="4" w:space="0" w:color="auto"/>
              <w:left w:val="nil"/>
              <w:bottom w:val="single" w:sz="4" w:space="0" w:color="auto"/>
              <w:right w:val="single" w:sz="4" w:space="0" w:color="auto"/>
            </w:tcBorders>
            <w:shd w:val="clear" w:color="auto" w:fill="auto"/>
            <w:noWrap/>
          </w:tcPr>
          <w:p w14:paraId="4EDA3152" w14:textId="77777777" w:rsidR="00875724" w:rsidRPr="00A853D9" w:rsidRDefault="00875724" w:rsidP="004C5287">
            <w:pPr>
              <w:tabs>
                <w:tab w:val="left" w:pos="567"/>
              </w:tabs>
              <w:rPr>
                <w:b/>
                <w:noProof/>
                <w:sz w:val="16"/>
                <w:szCs w:val="16"/>
              </w:rPr>
            </w:pPr>
          </w:p>
        </w:tc>
      </w:tr>
    </w:tbl>
    <w:p w14:paraId="12DD1448" w14:textId="462B56A9" w:rsidR="00875724" w:rsidRPr="00A853D9" w:rsidRDefault="00875724" w:rsidP="00B40C54">
      <w:pPr>
        <w:jc w:val="both"/>
        <w:rPr>
          <w:bCs/>
          <w:noProof/>
          <w:sz w:val="22"/>
          <w:szCs w:val="22"/>
          <w:lang w:eastAsia="en-US"/>
        </w:rPr>
      </w:pPr>
    </w:p>
    <w:p w14:paraId="617A453F" w14:textId="65AC6FEE" w:rsidR="001B558D" w:rsidRPr="00A853D9" w:rsidRDefault="001B558D" w:rsidP="00B40C54">
      <w:pPr>
        <w:jc w:val="both"/>
        <w:rPr>
          <w:noProof/>
          <w:sz w:val="22"/>
          <w:szCs w:val="22"/>
        </w:rPr>
      </w:pPr>
      <w:r w:rsidRPr="00A853D9">
        <w:rPr>
          <w:noProof/>
          <w:sz w:val="22"/>
          <w:szCs w:val="22"/>
        </w:rPr>
        <w:t>V..........................................dňa...........................</w:t>
      </w:r>
      <w:r w:rsidRPr="00A853D9">
        <w:rPr>
          <w:noProof/>
          <w:sz w:val="22"/>
          <w:szCs w:val="22"/>
        </w:rPr>
        <w:tab/>
      </w:r>
      <w:r w:rsidRPr="00A853D9">
        <w:rPr>
          <w:noProof/>
          <w:sz w:val="22"/>
          <w:szCs w:val="22"/>
        </w:rPr>
        <w:tab/>
        <w:t>..................................................</w:t>
      </w:r>
    </w:p>
    <w:p w14:paraId="2ABF5B81" w14:textId="77777777" w:rsidR="001B558D" w:rsidRPr="00A853D9" w:rsidRDefault="001B558D" w:rsidP="00B40C54">
      <w:pPr>
        <w:jc w:val="both"/>
        <w:rPr>
          <w:noProof/>
          <w:sz w:val="22"/>
          <w:szCs w:val="22"/>
        </w:rPr>
      </w:pP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t>meno a podpis uchádzača*</w:t>
      </w:r>
    </w:p>
    <w:p w14:paraId="73BEA63D" w14:textId="77777777" w:rsidR="001B558D" w:rsidRPr="00A853D9" w:rsidRDefault="001B558D" w:rsidP="00B40C54">
      <w:pPr>
        <w:pStyle w:val="Normln1"/>
        <w:tabs>
          <w:tab w:val="clear" w:pos="4860"/>
        </w:tabs>
        <w:spacing w:before="0"/>
        <w:rPr>
          <w:rFonts w:ascii="Times New Roman" w:hAnsi="Times New Roman"/>
          <w:bCs w:val="0"/>
          <w:i/>
          <w:noProof/>
          <w:sz w:val="22"/>
          <w:szCs w:val="22"/>
        </w:rPr>
      </w:pPr>
      <w:r w:rsidRPr="00A853D9">
        <w:rPr>
          <w:rFonts w:ascii="Times New Roman" w:hAnsi="Times New Roman"/>
          <w:i/>
          <w:noProof/>
          <w:sz w:val="22"/>
          <w:szCs w:val="22"/>
        </w:rPr>
        <w:t>*(doplniť podľa potreby)</w:t>
      </w:r>
      <w:r w:rsidRPr="00A853D9">
        <w:rPr>
          <w:rFonts w:ascii="Times New Roman" w:hAnsi="Times New Roman"/>
          <w:i/>
          <w:noProof/>
          <w:sz w:val="22"/>
          <w:szCs w:val="22"/>
        </w:rPr>
        <w:br w:type="page"/>
      </w:r>
    </w:p>
    <w:p w14:paraId="73FC659F" w14:textId="77777777" w:rsidR="001B558D" w:rsidRPr="00A853D9" w:rsidRDefault="001B558D" w:rsidP="00B40C54">
      <w:pPr>
        <w:rPr>
          <w:noProof/>
          <w:sz w:val="22"/>
          <w:szCs w:val="22"/>
          <w:u w:val="single"/>
          <w14:ligatures w14:val="standard"/>
          <w14:cntxtAlts/>
        </w:rPr>
      </w:pPr>
      <w:r w:rsidRPr="00A853D9">
        <w:rPr>
          <w:noProof/>
          <w:sz w:val="22"/>
          <w:szCs w:val="22"/>
          <w:u w:val="single"/>
          <w14:ligatures w14:val="standard"/>
          <w14:cntxtAlts/>
        </w:rPr>
        <w:lastRenderedPageBreak/>
        <w:t>Tabuľka č. 2</w:t>
      </w:r>
    </w:p>
    <w:p w14:paraId="34D38185" w14:textId="5065C6EC" w:rsidR="001B558D" w:rsidRPr="00A853D9" w:rsidRDefault="001B558D" w:rsidP="00B40C54">
      <w:pPr>
        <w:contextualSpacing/>
        <w:jc w:val="both"/>
        <w:rPr>
          <w:noProof/>
          <w:sz w:val="22"/>
          <w:szCs w:val="22"/>
        </w:rPr>
      </w:pPr>
      <w:r w:rsidRPr="00A853D9">
        <w:rPr>
          <w:noProof/>
          <w:sz w:val="22"/>
          <w:szCs w:val="22"/>
        </w:rPr>
        <w:t xml:space="preserve">Servisné </w:t>
      </w:r>
      <w:r w:rsidR="00570096" w:rsidRPr="00A853D9">
        <w:rPr>
          <w:noProof/>
          <w:sz w:val="22"/>
          <w:szCs w:val="22"/>
        </w:rPr>
        <w:t>strediská</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10"/>
        <w:gridCol w:w="2725"/>
        <w:gridCol w:w="1985"/>
        <w:gridCol w:w="2126"/>
      </w:tblGrid>
      <w:tr w:rsidR="00570096" w:rsidRPr="00A853D9" w14:paraId="4382703E" w14:textId="77777777" w:rsidTr="00570096">
        <w:trPr>
          <w:trHeight w:val="20"/>
        </w:trPr>
        <w:tc>
          <w:tcPr>
            <w:tcW w:w="2610" w:type="dxa"/>
            <w:shd w:val="clear" w:color="auto" w:fill="D9D9D9"/>
          </w:tcPr>
          <w:p w14:paraId="311C8F6D" w14:textId="7E44C67B" w:rsidR="00570096" w:rsidRPr="00A853D9" w:rsidRDefault="00570096" w:rsidP="00B40C54">
            <w:pPr>
              <w:tabs>
                <w:tab w:val="left" w:pos="708"/>
              </w:tabs>
              <w:autoSpaceDN w:val="0"/>
              <w:rPr>
                <w:b/>
                <w:bCs/>
                <w:noProof/>
                <w:sz w:val="22"/>
                <w:szCs w:val="22"/>
              </w:rPr>
            </w:pPr>
            <w:r w:rsidRPr="00A853D9">
              <w:rPr>
                <w:b/>
                <w:bCs/>
                <w:noProof/>
                <w:sz w:val="22"/>
                <w:szCs w:val="22"/>
              </w:rPr>
              <w:t>Názov servisného strediska</w:t>
            </w:r>
          </w:p>
        </w:tc>
        <w:tc>
          <w:tcPr>
            <w:tcW w:w="2725" w:type="dxa"/>
            <w:shd w:val="clear" w:color="auto" w:fill="D9D9D9"/>
          </w:tcPr>
          <w:p w14:paraId="2FB726B5" w14:textId="7294A2D9" w:rsidR="00570096" w:rsidRPr="00A853D9" w:rsidRDefault="00570096" w:rsidP="00B40C54">
            <w:pPr>
              <w:tabs>
                <w:tab w:val="left" w:pos="708"/>
              </w:tabs>
              <w:autoSpaceDN w:val="0"/>
              <w:rPr>
                <w:b/>
                <w:bCs/>
                <w:noProof/>
                <w:sz w:val="22"/>
                <w:szCs w:val="22"/>
              </w:rPr>
            </w:pPr>
            <w:r w:rsidRPr="00A853D9">
              <w:rPr>
                <w:b/>
                <w:bCs/>
                <w:noProof/>
                <w:sz w:val="22"/>
                <w:szCs w:val="22"/>
              </w:rPr>
              <w:t>Adresa</w:t>
            </w:r>
          </w:p>
        </w:tc>
        <w:tc>
          <w:tcPr>
            <w:tcW w:w="1985" w:type="dxa"/>
            <w:shd w:val="clear" w:color="auto" w:fill="D9D9D9"/>
          </w:tcPr>
          <w:p w14:paraId="2054CCFD" w14:textId="67374725" w:rsidR="00570096" w:rsidRPr="00A853D9" w:rsidRDefault="00570096" w:rsidP="00B40C54">
            <w:pPr>
              <w:tabs>
                <w:tab w:val="left" w:pos="708"/>
              </w:tabs>
              <w:autoSpaceDN w:val="0"/>
              <w:rPr>
                <w:b/>
                <w:bCs/>
                <w:noProof/>
                <w:sz w:val="22"/>
                <w:szCs w:val="22"/>
              </w:rPr>
            </w:pPr>
            <w:r w:rsidRPr="00A853D9">
              <w:rPr>
                <w:b/>
                <w:bCs/>
                <w:noProof/>
                <w:sz w:val="22"/>
                <w:szCs w:val="22"/>
              </w:rPr>
              <w:t>Zodpovedná osoba</w:t>
            </w:r>
          </w:p>
        </w:tc>
        <w:tc>
          <w:tcPr>
            <w:tcW w:w="2126" w:type="dxa"/>
            <w:shd w:val="clear" w:color="auto" w:fill="D9D9D9"/>
          </w:tcPr>
          <w:p w14:paraId="7048DA94" w14:textId="77A788D5" w:rsidR="00570096" w:rsidRPr="00A853D9" w:rsidRDefault="00570096" w:rsidP="00B40C54">
            <w:pPr>
              <w:tabs>
                <w:tab w:val="left" w:pos="708"/>
              </w:tabs>
              <w:autoSpaceDN w:val="0"/>
              <w:rPr>
                <w:b/>
                <w:bCs/>
                <w:noProof/>
                <w:sz w:val="22"/>
                <w:szCs w:val="22"/>
              </w:rPr>
            </w:pPr>
            <w:r w:rsidRPr="00A853D9">
              <w:rPr>
                <w:b/>
                <w:bCs/>
                <w:noProof/>
                <w:sz w:val="22"/>
                <w:szCs w:val="22"/>
              </w:rPr>
              <w:t>Telefón</w:t>
            </w:r>
          </w:p>
        </w:tc>
      </w:tr>
      <w:tr w:rsidR="00570096" w:rsidRPr="00A853D9" w14:paraId="2948E269" w14:textId="77777777" w:rsidTr="00570096">
        <w:trPr>
          <w:trHeight w:val="20"/>
        </w:trPr>
        <w:tc>
          <w:tcPr>
            <w:tcW w:w="2610" w:type="dxa"/>
          </w:tcPr>
          <w:p w14:paraId="27BF5A11" w14:textId="434FFC09" w:rsidR="00570096" w:rsidRPr="00A853D9" w:rsidRDefault="00570096" w:rsidP="00B40C54">
            <w:pPr>
              <w:pStyle w:val="Odsekzoznamu"/>
              <w:ind w:left="72"/>
              <w:jc w:val="both"/>
              <w:rPr>
                <w:rFonts w:ascii="Times New Roman" w:hAnsi="Times New Roman"/>
                <w:noProof/>
                <w:color w:val="000000"/>
                <w:szCs w:val="22"/>
                <w:shd w:val="clear" w:color="auto" w:fill="FFFFFF"/>
              </w:rPr>
            </w:pPr>
          </w:p>
        </w:tc>
        <w:tc>
          <w:tcPr>
            <w:tcW w:w="2725" w:type="dxa"/>
          </w:tcPr>
          <w:p w14:paraId="72EEFFF6" w14:textId="5014A6CE" w:rsidR="00570096" w:rsidRPr="00A853D9" w:rsidRDefault="00570096" w:rsidP="00B40C54">
            <w:pPr>
              <w:contextualSpacing/>
              <w:jc w:val="both"/>
              <w:rPr>
                <w:b/>
                <w:bCs/>
                <w:noProof/>
                <w:color w:val="000000"/>
                <w:sz w:val="22"/>
                <w:szCs w:val="22"/>
                <w:shd w:val="clear" w:color="auto" w:fill="FFFFFF"/>
              </w:rPr>
            </w:pPr>
          </w:p>
        </w:tc>
        <w:tc>
          <w:tcPr>
            <w:tcW w:w="1985" w:type="dxa"/>
          </w:tcPr>
          <w:p w14:paraId="55DE6CA3" w14:textId="2E175495" w:rsidR="00570096" w:rsidRPr="00A853D9" w:rsidRDefault="00570096" w:rsidP="00B40C54">
            <w:pPr>
              <w:tabs>
                <w:tab w:val="left" w:pos="708"/>
              </w:tabs>
              <w:autoSpaceDN w:val="0"/>
              <w:jc w:val="center"/>
              <w:rPr>
                <w:noProof/>
                <w:sz w:val="22"/>
                <w:szCs w:val="22"/>
              </w:rPr>
            </w:pPr>
          </w:p>
        </w:tc>
        <w:tc>
          <w:tcPr>
            <w:tcW w:w="2126" w:type="dxa"/>
          </w:tcPr>
          <w:p w14:paraId="50FA9530" w14:textId="77777777" w:rsidR="00570096" w:rsidRPr="00A853D9" w:rsidRDefault="00570096" w:rsidP="00B40C54">
            <w:pPr>
              <w:tabs>
                <w:tab w:val="left" w:pos="708"/>
              </w:tabs>
              <w:autoSpaceDN w:val="0"/>
              <w:jc w:val="center"/>
              <w:rPr>
                <w:noProof/>
                <w:sz w:val="22"/>
                <w:szCs w:val="22"/>
              </w:rPr>
            </w:pPr>
          </w:p>
        </w:tc>
      </w:tr>
      <w:tr w:rsidR="00570096" w:rsidRPr="00A853D9" w14:paraId="07268B83" w14:textId="77777777" w:rsidTr="00570096">
        <w:trPr>
          <w:trHeight w:val="20"/>
        </w:trPr>
        <w:tc>
          <w:tcPr>
            <w:tcW w:w="2610" w:type="dxa"/>
          </w:tcPr>
          <w:p w14:paraId="6C228BF1" w14:textId="77777777" w:rsidR="00570096" w:rsidRPr="00A853D9" w:rsidRDefault="00570096" w:rsidP="00B40C54">
            <w:pPr>
              <w:pStyle w:val="Odsekzoznamu"/>
              <w:ind w:left="72"/>
              <w:jc w:val="both"/>
              <w:rPr>
                <w:rFonts w:ascii="Times New Roman" w:hAnsi="Times New Roman"/>
                <w:noProof/>
                <w:color w:val="000000"/>
                <w:szCs w:val="22"/>
                <w:shd w:val="clear" w:color="auto" w:fill="FFFFFF"/>
              </w:rPr>
            </w:pPr>
          </w:p>
        </w:tc>
        <w:tc>
          <w:tcPr>
            <w:tcW w:w="2725" w:type="dxa"/>
          </w:tcPr>
          <w:p w14:paraId="045F866E" w14:textId="77777777" w:rsidR="00570096" w:rsidRPr="00A853D9" w:rsidRDefault="00570096" w:rsidP="00B40C54">
            <w:pPr>
              <w:pStyle w:val="Odsekzoznamu"/>
              <w:ind w:left="72"/>
              <w:jc w:val="both"/>
              <w:rPr>
                <w:rFonts w:ascii="Times New Roman" w:hAnsi="Times New Roman"/>
                <w:noProof/>
                <w:color w:val="000000"/>
                <w:szCs w:val="22"/>
                <w:shd w:val="clear" w:color="auto" w:fill="FFFFFF"/>
              </w:rPr>
            </w:pPr>
          </w:p>
        </w:tc>
        <w:tc>
          <w:tcPr>
            <w:tcW w:w="1985" w:type="dxa"/>
          </w:tcPr>
          <w:p w14:paraId="5FB4D066" w14:textId="77777777" w:rsidR="00570096" w:rsidRPr="00A853D9" w:rsidRDefault="00570096" w:rsidP="00B40C54">
            <w:pPr>
              <w:tabs>
                <w:tab w:val="left" w:pos="708"/>
              </w:tabs>
              <w:autoSpaceDN w:val="0"/>
              <w:jc w:val="center"/>
              <w:rPr>
                <w:noProof/>
                <w:sz w:val="22"/>
                <w:szCs w:val="22"/>
                <w:highlight w:val="yellow"/>
              </w:rPr>
            </w:pPr>
          </w:p>
        </w:tc>
        <w:tc>
          <w:tcPr>
            <w:tcW w:w="2126" w:type="dxa"/>
          </w:tcPr>
          <w:p w14:paraId="36ABB9DD" w14:textId="77777777" w:rsidR="00570096" w:rsidRPr="00A853D9" w:rsidRDefault="00570096" w:rsidP="00B40C54">
            <w:pPr>
              <w:tabs>
                <w:tab w:val="left" w:pos="708"/>
              </w:tabs>
              <w:autoSpaceDN w:val="0"/>
              <w:jc w:val="center"/>
              <w:rPr>
                <w:noProof/>
                <w:sz w:val="22"/>
                <w:szCs w:val="22"/>
              </w:rPr>
            </w:pPr>
          </w:p>
        </w:tc>
      </w:tr>
      <w:tr w:rsidR="00570096" w:rsidRPr="00A853D9" w14:paraId="0CBEDF9B" w14:textId="77777777" w:rsidTr="00570096">
        <w:trPr>
          <w:trHeight w:val="20"/>
        </w:trPr>
        <w:tc>
          <w:tcPr>
            <w:tcW w:w="2610" w:type="dxa"/>
          </w:tcPr>
          <w:p w14:paraId="6CC2C514" w14:textId="77777777" w:rsidR="00570096" w:rsidRPr="00A853D9" w:rsidRDefault="00570096" w:rsidP="00B40C54">
            <w:pPr>
              <w:pStyle w:val="Odsekzoznamu"/>
              <w:ind w:left="72"/>
              <w:jc w:val="both"/>
              <w:rPr>
                <w:rFonts w:ascii="Times New Roman" w:hAnsi="Times New Roman"/>
                <w:noProof/>
                <w:color w:val="000000"/>
                <w:szCs w:val="22"/>
                <w:shd w:val="clear" w:color="auto" w:fill="FFFFFF"/>
              </w:rPr>
            </w:pPr>
          </w:p>
        </w:tc>
        <w:tc>
          <w:tcPr>
            <w:tcW w:w="2725" w:type="dxa"/>
          </w:tcPr>
          <w:p w14:paraId="070F7BB7" w14:textId="77777777" w:rsidR="00570096" w:rsidRPr="00A853D9" w:rsidRDefault="00570096" w:rsidP="00B40C54">
            <w:pPr>
              <w:pStyle w:val="Odsekzoznamu"/>
              <w:ind w:left="72"/>
              <w:jc w:val="both"/>
              <w:rPr>
                <w:rFonts w:ascii="Times New Roman" w:hAnsi="Times New Roman"/>
                <w:noProof/>
                <w:color w:val="000000"/>
                <w:szCs w:val="22"/>
                <w:shd w:val="clear" w:color="auto" w:fill="FFFFFF"/>
              </w:rPr>
            </w:pPr>
          </w:p>
        </w:tc>
        <w:tc>
          <w:tcPr>
            <w:tcW w:w="1985" w:type="dxa"/>
          </w:tcPr>
          <w:p w14:paraId="7809E13C" w14:textId="77777777" w:rsidR="00570096" w:rsidRPr="00A853D9" w:rsidRDefault="00570096" w:rsidP="00B40C54">
            <w:pPr>
              <w:tabs>
                <w:tab w:val="left" w:pos="708"/>
              </w:tabs>
              <w:autoSpaceDN w:val="0"/>
              <w:jc w:val="center"/>
              <w:rPr>
                <w:noProof/>
                <w:sz w:val="22"/>
                <w:szCs w:val="22"/>
                <w:highlight w:val="yellow"/>
              </w:rPr>
            </w:pPr>
          </w:p>
        </w:tc>
        <w:tc>
          <w:tcPr>
            <w:tcW w:w="2126" w:type="dxa"/>
          </w:tcPr>
          <w:p w14:paraId="2E12BF1F" w14:textId="77777777" w:rsidR="00570096" w:rsidRPr="00A853D9" w:rsidRDefault="00570096" w:rsidP="00B40C54">
            <w:pPr>
              <w:tabs>
                <w:tab w:val="left" w:pos="708"/>
              </w:tabs>
              <w:autoSpaceDN w:val="0"/>
              <w:jc w:val="center"/>
              <w:rPr>
                <w:noProof/>
                <w:sz w:val="22"/>
                <w:szCs w:val="22"/>
              </w:rPr>
            </w:pPr>
          </w:p>
        </w:tc>
      </w:tr>
      <w:tr w:rsidR="00570096" w:rsidRPr="00A853D9" w14:paraId="0AB4D7E5" w14:textId="77777777" w:rsidTr="00570096">
        <w:trPr>
          <w:trHeight w:val="20"/>
        </w:trPr>
        <w:tc>
          <w:tcPr>
            <w:tcW w:w="2610" w:type="dxa"/>
          </w:tcPr>
          <w:p w14:paraId="1194F189" w14:textId="77777777" w:rsidR="00570096" w:rsidRPr="00A853D9" w:rsidRDefault="00570096" w:rsidP="00B40C54">
            <w:pPr>
              <w:pStyle w:val="Odsekzoznamu"/>
              <w:ind w:left="72"/>
              <w:jc w:val="both"/>
              <w:rPr>
                <w:rFonts w:ascii="Times New Roman" w:hAnsi="Times New Roman"/>
                <w:noProof/>
                <w:color w:val="000000"/>
                <w:szCs w:val="22"/>
                <w:shd w:val="clear" w:color="auto" w:fill="FFFFFF"/>
              </w:rPr>
            </w:pPr>
          </w:p>
        </w:tc>
        <w:tc>
          <w:tcPr>
            <w:tcW w:w="2725" w:type="dxa"/>
          </w:tcPr>
          <w:p w14:paraId="1A02DF67" w14:textId="77777777" w:rsidR="00570096" w:rsidRPr="00A853D9" w:rsidRDefault="00570096" w:rsidP="00B40C54">
            <w:pPr>
              <w:pStyle w:val="Odsekzoznamu"/>
              <w:ind w:left="72"/>
              <w:jc w:val="both"/>
              <w:rPr>
                <w:rFonts w:ascii="Times New Roman" w:hAnsi="Times New Roman"/>
                <w:noProof/>
                <w:color w:val="000000"/>
                <w:szCs w:val="22"/>
                <w:shd w:val="clear" w:color="auto" w:fill="FFFFFF"/>
              </w:rPr>
            </w:pPr>
          </w:p>
        </w:tc>
        <w:tc>
          <w:tcPr>
            <w:tcW w:w="1985" w:type="dxa"/>
          </w:tcPr>
          <w:p w14:paraId="7B412298" w14:textId="77777777" w:rsidR="00570096" w:rsidRPr="00A853D9" w:rsidRDefault="00570096" w:rsidP="00B40C54">
            <w:pPr>
              <w:tabs>
                <w:tab w:val="left" w:pos="708"/>
              </w:tabs>
              <w:autoSpaceDN w:val="0"/>
              <w:jc w:val="center"/>
              <w:rPr>
                <w:noProof/>
                <w:sz w:val="22"/>
                <w:szCs w:val="22"/>
                <w:highlight w:val="yellow"/>
              </w:rPr>
            </w:pPr>
          </w:p>
        </w:tc>
        <w:tc>
          <w:tcPr>
            <w:tcW w:w="2126" w:type="dxa"/>
          </w:tcPr>
          <w:p w14:paraId="0CD9198F" w14:textId="77777777" w:rsidR="00570096" w:rsidRPr="00A853D9" w:rsidRDefault="00570096" w:rsidP="00B40C54">
            <w:pPr>
              <w:tabs>
                <w:tab w:val="left" w:pos="708"/>
              </w:tabs>
              <w:autoSpaceDN w:val="0"/>
              <w:jc w:val="center"/>
              <w:rPr>
                <w:noProof/>
                <w:sz w:val="22"/>
                <w:szCs w:val="22"/>
              </w:rPr>
            </w:pPr>
          </w:p>
        </w:tc>
      </w:tr>
    </w:tbl>
    <w:p w14:paraId="34DDF2C4" w14:textId="77777777" w:rsidR="001B558D" w:rsidRPr="00A853D9" w:rsidRDefault="001B558D" w:rsidP="00B40C54">
      <w:pPr>
        <w:contextualSpacing/>
        <w:jc w:val="both"/>
        <w:rPr>
          <w:noProof/>
          <w:color w:val="FF0000"/>
          <w:sz w:val="22"/>
          <w:szCs w:val="22"/>
        </w:rPr>
      </w:pPr>
    </w:p>
    <w:bookmarkEnd w:id="9"/>
    <w:p w14:paraId="41B71255" w14:textId="77777777" w:rsidR="001B558D" w:rsidRPr="00A853D9" w:rsidRDefault="001B558D" w:rsidP="00B40C54">
      <w:pPr>
        <w:jc w:val="both"/>
        <w:rPr>
          <w:noProof/>
          <w:sz w:val="22"/>
          <w:szCs w:val="22"/>
        </w:rPr>
      </w:pPr>
      <w:r w:rsidRPr="00A853D9">
        <w:rPr>
          <w:noProof/>
          <w:sz w:val="22"/>
          <w:szCs w:val="22"/>
        </w:rPr>
        <w:t>V..........................................dňa...........................</w:t>
      </w:r>
      <w:r w:rsidRPr="00A853D9">
        <w:rPr>
          <w:noProof/>
          <w:sz w:val="22"/>
          <w:szCs w:val="22"/>
        </w:rPr>
        <w:tab/>
      </w:r>
      <w:r w:rsidRPr="00A853D9">
        <w:rPr>
          <w:noProof/>
          <w:sz w:val="22"/>
          <w:szCs w:val="22"/>
        </w:rPr>
        <w:tab/>
        <w:t>..................................................</w:t>
      </w:r>
    </w:p>
    <w:p w14:paraId="27472B82" w14:textId="77777777" w:rsidR="001B558D" w:rsidRPr="00A853D9" w:rsidRDefault="001B558D" w:rsidP="00B40C54">
      <w:pPr>
        <w:jc w:val="both"/>
        <w:rPr>
          <w:noProof/>
          <w:sz w:val="22"/>
          <w:szCs w:val="22"/>
        </w:rPr>
      </w:pP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t>meno a podpis uchádzača*</w:t>
      </w:r>
    </w:p>
    <w:p w14:paraId="705CF1E4" w14:textId="77777777" w:rsidR="001B558D" w:rsidRPr="00A853D9" w:rsidRDefault="001B558D" w:rsidP="00B40C54">
      <w:pPr>
        <w:widowControl w:val="0"/>
        <w:autoSpaceDE w:val="0"/>
        <w:autoSpaceDN w:val="0"/>
        <w:adjustRightInd w:val="0"/>
        <w:jc w:val="both"/>
        <w:rPr>
          <w:noProof/>
          <w:sz w:val="22"/>
          <w:szCs w:val="22"/>
        </w:rPr>
      </w:pPr>
    </w:p>
    <w:p w14:paraId="59A2D17A" w14:textId="3405140E" w:rsidR="001B558D" w:rsidRPr="00A853D9" w:rsidRDefault="001B558D" w:rsidP="00B40C54">
      <w:pPr>
        <w:pStyle w:val="Normln1"/>
        <w:tabs>
          <w:tab w:val="clear" w:pos="4860"/>
        </w:tabs>
        <w:spacing w:before="0"/>
        <w:rPr>
          <w:rFonts w:ascii="Times New Roman" w:hAnsi="Times New Roman"/>
          <w:bCs w:val="0"/>
          <w:i/>
          <w:noProof/>
          <w:sz w:val="22"/>
          <w:szCs w:val="22"/>
        </w:rPr>
      </w:pPr>
      <w:r w:rsidRPr="00A853D9">
        <w:rPr>
          <w:rFonts w:ascii="Times New Roman" w:hAnsi="Times New Roman"/>
          <w:i/>
          <w:noProof/>
          <w:sz w:val="22"/>
          <w:szCs w:val="22"/>
        </w:rPr>
        <w:t>*(doplniť podľa potreby)</w:t>
      </w:r>
      <w:r w:rsidRPr="00A853D9">
        <w:rPr>
          <w:rFonts w:ascii="Times New Roman" w:hAnsi="Times New Roman"/>
          <w:i/>
          <w:noProof/>
          <w:sz w:val="22"/>
          <w:szCs w:val="22"/>
        </w:rPr>
        <w:br w:type="page"/>
      </w:r>
    </w:p>
    <w:p w14:paraId="564B1A53" w14:textId="77777777" w:rsidR="001B558D" w:rsidRPr="00A853D9" w:rsidRDefault="001B558D" w:rsidP="00B40C54">
      <w:pPr>
        <w:pStyle w:val="Nadpis2"/>
        <w:tabs>
          <w:tab w:val="clear" w:pos="540"/>
        </w:tabs>
        <w:spacing w:before="0" w:after="0" w:line="240" w:lineRule="auto"/>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lastRenderedPageBreak/>
        <w:t>B.2 SPÔSOB URČENIA CENY</w:t>
      </w:r>
    </w:p>
    <w:p w14:paraId="1A3DB64D" w14:textId="77777777" w:rsidR="001B558D" w:rsidRPr="00A853D9" w:rsidRDefault="001B558D" w:rsidP="00B40C54">
      <w:pPr>
        <w:rPr>
          <w:noProof/>
          <w:sz w:val="22"/>
          <w:szCs w:val="22"/>
        </w:rPr>
      </w:pPr>
    </w:p>
    <w:p w14:paraId="4C875AC6" w14:textId="77777777" w:rsidR="001B558D" w:rsidRPr="00A853D9" w:rsidRDefault="001B558D" w:rsidP="00B40C54">
      <w:pPr>
        <w:numPr>
          <w:ilvl w:val="0"/>
          <w:numId w:val="8"/>
        </w:numPr>
        <w:autoSpaceDE w:val="0"/>
        <w:autoSpaceDN w:val="0"/>
        <w:adjustRightInd w:val="0"/>
        <w:jc w:val="both"/>
        <w:rPr>
          <w:noProof/>
          <w:sz w:val="22"/>
          <w:szCs w:val="22"/>
          <w14:ligatures w14:val="standard"/>
          <w14:cntxtAlts/>
        </w:rPr>
      </w:pPr>
      <w:r w:rsidRPr="00A853D9">
        <w:rPr>
          <w:noProof/>
          <w:sz w:val="22"/>
          <w:szCs w:val="22"/>
          <w14:ligatures w14:val="standard"/>
          <w14:cntxtAlts/>
        </w:rPr>
        <w:t>Uchádzačom navrhovaná zmluvná cena za poskytnutie požadovaného predmetu zákazky, uvedená v ponuke uchádzača, bude vyjadrené v EUR (€) s presnosťou na dve desatinné miesta.</w:t>
      </w:r>
    </w:p>
    <w:p w14:paraId="7FB23D9C" w14:textId="77777777" w:rsidR="001B558D" w:rsidRPr="00A853D9" w:rsidRDefault="001B558D" w:rsidP="00B40C54">
      <w:pPr>
        <w:numPr>
          <w:ilvl w:val="0"/>
          <w:numId w:val="8"/>
        </w:numPr>
        <w:autoSpaceDE w:val="0"/>
        <w:autoSpaceDN w:val="0"/>
        <w:adjustRightInd w:val="0"/>
        <w:jc w:val="both"/>
        <w:rPr>
          <w:noProof/>
          <w:sz w:val="22"/>
          <w:szCs w:val="22"/>
          <w14:ligatures w14:val="standard"/>
          <w14:cntxtAlts/>
        </w:rPr>
      </w:pPr>
      <w:r w:rsidRPr="00A853D9">
        <w:rPr>
          <w:noProof/>
          <w:sz w:val="22"/>
          <w:szCs w:val="22"/>
          <w14:ligatures w14:val="standard"/>
          <w14:cntxtAlts/>
        </w:rPr>
        <w:t>Cena predmetu zákazky musí byť stanovená podľa zákona NR SR č. 18/1996 Z. z. o cenách v znení  neskorších predpisov, vyhlášky MF SR č. 87/1996 Z. z., ktorou sa vykonáva zákon NR SR č. 18/1996 Z. z. o cenách v znení neskorších predpisov. Určenie ceny a spôsob jej určenia musí byť zrozumiteľný a jasný.</w:t>
      </w:r>
    </w:p>
    <w:p w14:paraId="73F28826" w14:textId="2C9864C5" w:rsidR="001B558D" w:rsidRPr="00A853D9" w:rsidRDefault="001B558D" w:rsidP="00B40C54">
      <w:pPr>
        <w:numPr>
          <w:ilvl w:val="0"/>
          <w:numId w:val="8"/>
        </w:numPr>
        <w:autoSpaceDE w:val="0"/>
        <w:autoSpaceDN w:val="0"/>
        <w:adjustRightInd w:val="0"/>
        <w:jc w:val="both"/>
        <w:rPr>
          <w:noProof/>
          <w:sz w:val="22"/>
          <w:szCs w:val="22"/>
          <w14:ligatures w14:val="standard"/>
          <w14:cntxtAlts/>
        </w:rPr>
      </w:pPr>
      <w:r w:rsidRPr="00A853D9">
        <w:rPr>
          <w:noProof/>
          <w:sz w:val="22"/>
          <w:szCs w:val="22"/>
          <w14:ligatures w14:val="standard"/>
          <w14:cntxtAlts/>
        </w:rPr>
        <w:t xml:space="preserve">Uchádzač stanoví navrhované ceny za obstarávaný predmet zákazky na základe vlastných výpočtov, činností, výdavkov a príjmov podľa platných právnych predpisov. Uchádzač je pred predložením svojej ponuky povinný vziať do úvahy všetko, čo je nevyhnutné na úplné a riadne plnenie </w:t>
      </w:r>
      <w:r w:rsidR="00164670" w:rsidRPr="00A853D9">
        <w:rPr>
          <w:noProof/>
          <w:sz w:val="22"/>
          <w:szCs w:val="22"/>
          <w14:ligatures w14:val="standard"/>
          <w14:cntxtAlts/>
        </w:rPr>
        <w:t>zmluvy</w:t>
      </w:r>
      <w:r w:rsidRPr="00A853D9">
        <w:rPr>
          <w:noProof/>
          <w:sz w:val="22"/>
          <w:szCs w:val="22"/>
          <w14:ligatures w14:val="standard"/>
          <w14:cntxtAlts/>
        </w:rPr>
        <w:t>, pričom do svojich cien zahrnie všetky náklady/výdavky spojené s plnením predmetu zákazky.</w:t>
      </w:r>
    </w:p>
    <w:p w14:paraId="3A5E0B06" w14:textId="77777777" w:rsidR="001B558D" w:rsidRPr="00A853D9" w:rsidRDefault="001B558D" w:rsidP="00B40C54">
      <w:pPr>
        <w:numPr>
          <w:ilvl w:val="0"/>
          <w:numId w:val="8"/>
        </w:numPr>
        <w:autoSpaceDE w:val="0"/>
        <w:autoSpaceDN w:val="0"/>
        <w:adjustRightInd w:val="0"/>
        <w:jc w:val="both"/>
        <w:rPr>
          <w:noProof/>
          <w:sz w:val="22"/>
          <w:szCs w:val="22"/>
          <w14:ligatures w14:val="standard"/>
          <w14:cntxtAlts/>
        </w:rPr>
      </w:pPr>
      <w:r w:rsidRPr="00A853D9">
        <w:rPr>
          <w:noProof/>
          <w:sz w:val="22"/>
          <w:szCs w:val="22"/>
          <w14:ligatures w14:val="standard"/>
          <w14:cntxtAlts/>
        </w:rPr>
        <w:t xml:space="preserve">Navrhovaná cena za dodanie predmetu zákazky vyjadrená v súlade s týmito súťažnými podkladmi musí obsahovať cenu za celý požadovaný predmet zákazky a musí byť konečná. </w:t>
      </w:r>
    </w:p>
    <w:p w14:paraId="44D9AA57" w14:textId="77777777" w:rsidR="001B558D" w:rsidRPr="00A853D9" w:rsidRDefault="001B558D" w:rsidP="00B40C54">
      <w:pPr>
        <w:numPr>
          <w:ilvl w:val="0"/>
          <w:numId w:val="8"/>
        </w:numPr>
        <w:autoSpaceDE w:val="0"/>
        <w:autoSpaceDN w:val="0"/>
        <w:adjustRightInd w:val="0"/>
        <w:jc w:val="both"/>
        <w:rPr>
          <w:noProof/>
          <w:sz w:val="22"/>
          <w:szCs w:val="22"/>
          <w14:ligatures w14:val="standard"/>
          <w14:cntxtAlts/>
        </w:rPr>
      </w:pPr>
      <w:r w:rsidRPr="00A853D9">
        <w:rPr>
          <w:noProof/>
          <w:sz w:val="22"/>
          <w:szCs w:val="22"/>
          <w14:ligatures w14:val="standard"/>
          <w14:cntxtAlts/>
        </w:rPr>
        <w:t>Pri určovaní zmluvnej ceny za poskytnutie požadovaného predmetu zákazky je potrebné vziať do úvahy časť B.1 Opis predmetu zákazky, časť B.2 Spôsob určenia ceny a časť B.3 Obchodné podmienky dodania predmetu zákazky uvedené v týchto súťažných podkladoch, pričom tieto nesmú byť vyjadrené číslom „0“, ani záporným číslom.</w:t>
      </w:r>
    </w:p>
    <w:p w14:paraId="6D68982E" w14:textId="77777777" w:rsidR="001B558D" w:rsidRPr="00A853D9" w:rsidRDefault="001B558D" w:rsidP="00B40C54">
      <w:pPr>
        <w:numPr>
          <w:ilvl w:val="0"/>
          <w:numId w:val="8"/>
        </w:numPr>
        <w:autoSpaceDE w:val="0"/>
        <w:autoSpaceDN w:val="0"/>
        <w:adjustRightInd w:val="0"/>
        <w:jc w:val="both"/>
        <w:rPr>
          <w:noProof/>
          <w:sz w:val="22"/>
          <w:szCs w:val="22"/>
          <w14:ligatures w14:val="standard"/>
          <w14:cntxtAlts/>
        </w:rPr>
      </w:pPr>
      <w:r w:rsidRPr="00A853D9">
        <w:rPr>
          <w:noProof/>
          <w:sz w:val="22"/>
          <w:szCs w:val="22"/>
          <w14:ligatures w14:val="standard"/>
          <w14:cntxtAlts/>
        </w:rPr>
        <w:t>Ak je uchádzač zdaniteľnou osobou pre DPH v zmysle príslušných predpisov (ďalej len „zdaniteľná osoba“), navrhovanú cenu v</w:t>
      </w:r>
      <w:r w:rsidRPr="00A853D9">
        <w:rPr>
          <w:noProof/>
          <w:color w:val="FF0000"/>
          <w:sz w:val="22"/>
          <w:szCs w:val="22"/>
          <w14:ligatures w14:val="standard"/>
          <w14:cntxtAlts/>
        </w:rPr>
        <w:t xml:space="preserve"> </w:t>
      </w:r>
      <w:r w:rsidRPr="00A853D9">
        <w:rPr>
          <w:noProof/>
          <w:sz w:val="22"/>
          <w:szCs w:val="22"/>
          <w14:ligatures w14:val="standard"/>
          <w14:cntxtAlts/>
        </w:rPr>
        <w:t>tabuľkách uvedených v časti B.2 Spôsob určenia ceny týchto súťažných podkladov a vo formulári návrhu  uchádzača na plnenie kritérií na vyhodnotnie ponúk podľa časti A.3 Kritériá na vyhodnotenie ponúk a pravidlá ich uplatnenia týchto súťažných podkladov uvedie bez DPH.</w:t>
      </w:r>
    </w:p>
    <w:p w14:paraId="60A30EFA" w14:textId="2C506B39" w:rsidR="001B558D" w:rsidRPr="00A853D9" w:rsidRDefault="001B558D" w:rsidP="00B40C54">
      <w:pPr>
        <w:numPr>
          <w:ilvl w:val="0"/>
          <w:numId w:val="8"/>
        </w:numPr>
        <w:autoSpaceDE w:val="0"/>
        <w:autoSpaceDN w:val="0"/>
        <w:adjustRightInd w:val="0"/>
        <w:jc w:val="both"/>
        <w:rPr>
          <w:noProof/>
          <w:sz w:val="22"/>
          <w:szCs w:val="22"/>
          <w14:ligatures w14:val="standard"/>
          <w14:cntxtAlts/>
        </w:rPr>
      </w:pPr>
      <w:r w:rsidRPr="00A853D9">
        <w:rPr>
          <w:noProof/>
          <w:sz w:val="22"/>
          <w:szCs w:val="22"/>
          <w14:ligatures w14:val="standard"/>
          <w14:cntxtAlts/>
        </w:rPr>
        <w:t>Ak uchádzač nie je zdaniteľnou osobou pre DPH, navrhovanú cenu v tabuľkách uvedených v časti B.2 Spôsob určenia ceny týchto súťažných podkladov a vo formulári návrhu  uchádzača na plnenie kritérií na vyhodnotnie ponúk podľa časti A.3 Kritériá na vyhodnotenie ponúk a pravidlá ich uplatnenia týchto súťažných podkladov uvedie ako celkovú (konečnú) cenu. Skutočnosť, že nie je zdaniteľnou osobou pre DPH, uchádzač uvedie v ponuke. Verejný obstarávateľ upozorňuje, že v prípade, ak sa úspešný uchádzač, ktorý v čase podpisu Kúpnej zmluvy nebol platcom DPH, v priebehu plnenia Kúpnej zmluvy platcom DPH stane, nemá nárok na zvýšenie ceny o DPH.</w:t>
      </w:r>
    </w:p>
    <w:p w14:paraId="6A8266CF" w14:textId="77777777" w:rsidR="001B558D" w:rsidRPr="00A853D9" w:rsidRDefault="001B558D" w:rsidP="00B40C54">
      <w:pPr>
        <w:numPr>
          <w:ilvl w:val="0"/>
          <w:numId w:val="8"/>
        </w:numPr>
        <w:autoSpaceDE w:val="0"/>
        <w:autoSpaceDN w:val="0"/>
        <w:adjustRightInd w:val="0"/>
        <w:jc w:val="both"/>
        <w:rPr>
          <w:noProof/>
          <w:sz w:val="22"/>
          <w:szCs w:val="22"/>
          <w14:ligatures w14:val="standard"/>
          <w14:cntxtAlts/>
        </w:rPr>
      </w:pPr>
      <w:r w:rsidRPr="00A853D9">
        <w:rPr>
          <w:noProof/>
          <w:sz w:val="22"/>
          <w:szCs w:val="22"/>
          <w14:ligatures w14:val="standard"/>
          <w14:cntxtAlts/>
        </w:rPr>
        <w:t>Ak je uchádzač zahraničnou osobou, navrhovanú cenu v tabuľkách uvedených v časti B.2 Spôsob určenia ceny týchto súťažných podkladov a vo formulári návrhu  uchádzača na plnenie kritérií na vyhodnotnie ponuúk podľa časti A.3 Kritériá na vyhodnotenie ponúk a pravidlá ich uplatnenia týchto súťažných podkladov uvedie na dve desatinné miesta v EUR bez DPH platnej v krajine sídla uchádzača. DPH odvádza v prípade úspešnosti jeho ponuky verejný obstarávateľ .</w:t>
      </w:r>
    </w:p>
    <w:p w14:paraId="27AEF2CF" w14:textId="77777777" w:rsidR="001B558D" w:rsidRPr="00A853D9" w:rsidRDefault="001B558D" w:rsidP="00B40C54">
      <w:pPr>
        <w:numPr>
          <w:ilvl w:val="0"/>
          <w:numId w:val="8"/>
        </w:numPr>
        <w:autoSpaceDE w:val="0"/>
        <w:autoSpaceDN w:val="0"/>
        <w:adjustRightInd w:val="0"/>
        <w:jc w:val="both"/>
        <w:rPr>
          <w:noProof/>
          <w:sz w:val="22"/>
          <w:szCs w:val="22"/>
          <w14:ligatures w14:val="standard"/>
          <w14:cntxtAlts/>
        </w:rPr>
      </w:pPr>
      <w:r w:rsidRPr="00A853D9">
        <w:rPr>
          <w:noProof/>
          <w:sz w:val="22"/>
          <w:szCs w:val="22"/>
          <w14:ligatures w14:val="standard"/>
          <w14:cntxtAlts/>
        </w:rPr>
        <w:t>Je výhradnou povinnosťou uchádzača, aby si dôsledne preštudoval súťažné podklady, všetky jej časti poskytnuté verejným obstarávateľom, ktoré môžu akýmkoľvek spôsobom ovplyvniť cenu a charakter ponuky alebo poskytnutie služby. V prípade, že uchádzač bude úspešný, verejný obstarávateľ nebude akceptovaný žiadny nárok uchádzača na zmenu ponukovej ceny z dôvodu chýb a opomenutí jeho predtým uvedených povinností.</w:t>
      </w:r>
    </w:p>
    <w:p w14:paraId="7DA5C058" w14:textId="77777777" w:rsidR="001B558D" w:rsidRPr="00A853D9" w:rsidRDefault="001B558D" w:rsidP="00B40C54">
      <w:pPr>
        <w:numPr>
          <w:ilvl w:val="0"/>
          <w:numId w:val="8"/>
        </w:numPr>
        <w:autoSpaceDE w:val="0"/>
        <w:autoSpaceDN w:val="0"/>
        <w:adjustRightInd w:val="0"/>
        <w:jc w:val="both"/>
        <w:rPr>
          <w:noProof/>
          <w:sz w:val="22"/>
          <w:szCs w:val="22"/>
          <w14:ligatures w14:val="standard"/>
          <w14:cntxtAlts/>
        </w:rPr>
      </w:pPr>
      <w:r w:rsidRPr="00A853D9">
        <w:rPr>
          <w:noProof/>
          <w:sz w:val="22"/>
          <w:szCs w:val="22"/>
          <w14:ligatures w14:val="standard"/>
          <w14:cntxtAlts/>
        </w:rPr>
        <w:t>Zmluvná cena za predmet zákazky bude zaplatená v mene EUR.</w:t>
      </w:r>
    </w:p>
    <w:p w14:paraId="5AD0E54E" w14:textId="77777777" w:rsidR="001B558D" w:rsidRPr="00A853D9" w:rsidRDefault="001B558D" w:rsidP="00B40C54">
      <w:pPr>
        <w:numPr>
          <w:ilvl w:val="0"/>
          <w:numId w:val="8"/>
        </w:numPr>
        <w:autoSpaceDE w:val="0"/>
        <w:autoSpaceDN w:val="0"/>
        <w:adjustRightInd w:val="0"/>
        <w:jc w:val="both"/>
        <w:rPr>
          <w:noProof/>
          <w:sz w:val="22"/>
          <w:szCs w:val="22"/>
          <w14:ligatures w14:val="standard"/>
          <w14:cntxtAlts/>
        </w:rPr>
      </w:pPr>
      <w:r w:rsidRPr="00A853D9">
        <w:rPr>
          <w:noProof/>
          <w:sz w:val="22"/>
          <w:szCs w:val="22"/>
          <w14:ligatures w14:val="standard"/>
          <w14:cntxtAlts/>
        </w:rPr>
        <w:t>Príslušná DPH bude uhradená v zmysle platných právnych predpisov.</w:t>
      </w:r>
    </w:p>
    <w:p w14:paraId="1AF9CC90" w14:textId="77777777" w:rsidR="001B558D" w:rsidRPr="00A853D9" w:rsidRDefault="001B558D" w:rsidP="00B40C54">
      <w:pPr>
        <w:autoSpaceDE w:val="0"/>
        <w:autoSpaceDN w:val="0"/>
        <w:adjustRightInd w:val="0"/>
        <w:ind w:left="360"/>
        <w:jc w:val="both"/>
        <w:rPr>
          <w:noProof/>
          <w:sz w:val="22"/>
          <w:szCs w:val="22"/>
          <w14:ligatures w14:val="standard"/>
          <w14:cntxtAlts/>
        </w:rPr>
      </w:pPr>
    </w:p>
    <w:p w14:paraId="7C296103" w14:textId="77777777" w:rsidR="001B558D" w:rsidRPr="00A853D9" w:rsidRDefault="001B558D" w:rsidP="00B40C54">
      <w:pPr>
        <w:autoSpaceDE w:val="0"/>
        <w:autoSpaceDN w:val="0"/>
        <w:adjustRightInd w:val="0"/>
        <w:jc w:val="both"/>
        <w:rPr>
          <w:noProof/>
          <w:sz w:val="22"/>
          <w:szCs w:val="22"/>
          <w14:ligatures w14:val="standard"/>
          <w14:cntxtAlts/>
        </w:rPr>
      </w:pPr>
    </w:p>
    <w:p w14:paraId="5A7BB2D7" w14:textId="77777777" w:rsidR="001B558D" w:rsidRPr="00A853D9" w:rsidRDefault="001B558D" w:rsidP="00B40C54">
      <w:pPr>
        <w:rPr>
          <w:noProof/>
          <w:sz w:val="22"/>
          <w:szCs w:val="22"/>
          <w14:ligatures w14:val="standard"/>
          <w14:cntxtAlts/>
        </w:rPr>
      </w:pPr>
      <w:r w:rsidRPr="00A853D9">
        <w:rPr>
          <w:noProof/>
          <w:sz w:val="22"/>
          <w:szCs w:val="22"/>
          <w14:ligatures w14:val="standard"/>
          <w14:cntxtAlts/>
        </w:rPr>
        <w:br w:type="page"/>
      </w:r>
    </w:p>
    <w:p w14:paraId="5688BA98" w14:textId="77777777" w:rsidR="001B558D" w:rsidRPr="00A853D9" w:rsidRDefault="001B558D" w:rsidP="00B40C54">
      <w:pPr>
        <w:autoSpaceDE w:val="0"/>
        <w:autoSpaceDN w:val="0"/>
        <w:adjustRightInd w:val="0"/>
        <w:jc w:val="center"/>
        <w:rPr>
          <w:noProof/>
          <w:sz w:val="22"/>
          <w:szCs w:val="22"/>
          <w14:ligatures w14:val="standard"/>
          <w14:cntxtAlts/>
        </w:rPr>
      </w:pPr>
      <w:r w:rsidRPr="00A853D9">
        <w:rPr>
          <w:noProof/>
          <w:sz w:val="22"/>
          <w:szCs w:val="22"/>
          <w14:ligatures w14:val="standard"/>
          <w14:cntxtAlts/>
        </w:rPr>
        <w:lastRenderedPageBreak/>
        <w:t>URČENIE CENY</w:t>
      </w:r>
    </w:p>
    <w:p w14:paraId="566B46EA" w14:textId="77777777" w:rsidR="001B558D" w:rsidRPr="00A853D9" w:rsidRDefault="001B558D" w:rsidP="00B40C54">
      <w:pPr>
        <w:autoSpaceDE w:val="0"/>
        <w:autoSpaceDN w:val="0"/>
        <w:adjustRightInd w:val="0"/>
        <w:rPr>
          <w:noProof/>
          <w:sz w:val="22"/>
          <w:szCs w:val="22"/>
          <w14:ligatures w14:val="standard"/>
          <w14:cntxtAlts/>
        </w:rPr>
      </w:pPr>
    </w:p>
    <w:p w14:paraId="69B35407" w14:textId="77777777" w:rsidR="001B558D" w:rsidRPr="00A853D9" w:rsidRDefault="001B558D" w:rsidP="00B40C54">
      <w:pPr>
        <w:autoSpaceDE w:val="0"/>
        <w:autoSpaceDN w:val="0"/>
        <w:adjustRightInd w:val="0"/>
        <w:rPr>
          <w:noProof/>
          <w:sz w:val="22"/>
          <w:szCs w:val="22"/>
          <w:highlight w:val="yellow"/>
          <w14:ligatures w14:val="standard"/>
          <w14:cntxtAlts/>
        </w:rPr>
      </w:pPr>
    </w:p>
    <w:tbl>
      <w:tblPr>
        <w:tblW w:w="91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85"/>
        <w:gridCol w:w="992"/>
        <w:gridCol w:w="1701"/>
        <w:gridCol w:w="2002"/>
      </w:tblGrid>
      <w:tr w:rsidR="001B558D" w:rsidRPr="00A853D9" w14:paraId="5BAE52A5" w14:textId="77777777" w:rsidTr="00A853D9">
        <w:trPr>
          <w:trHeight w:val="20"/>
        </w:trPr>
        <w:tc>
          <w:tcPr>
            <w:tcW w:w="4485" w:type="dxa"/>
            <w:shd w:val="clear" w:color="auto" w:fill="D9D9D9"/>
          </w:tcPr>
          <w:p w14:paraId="1FAB7DDE" w14:textId="77777777" w:rsidR="001B558D" w:rsidRPr="00A853D9" w:rsidRDefault="001B558D" w:rsidP="00B40C54">
            <w:pPr>
              <w:tabs>
                <w:tab w:val="left" w:pos="708"/>
              </w:tabs>
              <w:autoSpaceDN w:val="0"/>
              <w:rPr>
                <w:b/>
                <w:bCs/>
                <w:noProof/>
                <w:sz w:val="20"/>
                <w:szCs w:val="20"/>
              </w:rPr>
            </w:pPr>
            <w:r w:rsidRPr="00A853D9">
              <w:rPr>
                <w:b/>
                <w:bCs/>
                <w:noProof/>
                <w:sz w:val="20"/>
                <w:szCs w:val="20"/>
              </w:rPr>
              <w:t>Predmet zákazky</w:t>
            </w:r>
          </w:p>
        </w:tc>
        <w:tc>
          <w:tcPr>
            <w:tcW w:w="992" w:type="dxa"/>
            <w:shd w:val="clear" w:color="auto" w:fill="D9D9D9"/>
          </w:tcPr>
          <w:p w14:paraId="110861A7" w14:textId="77777777" w:rsidR="001B558D" w:rsidRPr="00A853D9" w:rsidRDefault="001B558D" w:rsidP="00B40C54">
            <w:pPr>
              <w:tabs>
                <w:tab w:val="left" w:pos="708"/>
              </w:tabs>
              <w:autoSpaceDN w:val="0"/>
              <w:rPr>
                <w:b/>
                <w:bCs/>
                <w:noProof/>
                <w:sz w:val="20"/>
                <w:szCs w:val="20"/>
              </w:rPr>
            </w:pPr>
            <w:r w:rsidRPr="00A853D9">
              <w:rPr>
                <w:b/>
                <w:bCs/>
                <w:noProof/>
                <w:sz w:val="20"/>
                <w:szCs w:val="20"/>
              </w:rPr>
              <w:t>Počet kusov</w:t>
            </w:r>
          </w:p>
        </w:tc>
        <w:tc>
          <w:tcPr>
            <w:tcW w:w="1701" w:type="dxa"/>
            <w:shd w:val="clear" w:color="auto" w:fill="D9D9D9"/>
          </w:tcPr>
          <w:p w14:paraId="0996F965" w14:textId="77777777" w:rsidR="001B558D" w:rsidRPr="00A853D9" w:rsidRDefault="001B558D" w:rsidP="00B40C54">
            <w:pPr>
              <w:tabs>
                <w:tab w:val="left" w:pos="708"/>
              </w:tabs>
              <w:autoSpaceDN w:val="0"/>
              <w:rPr>
                <w:b/>
                <w:bCs/>
                <w:noProof/>
                <w:sz w:val="20"/>
                <w:szCs w:val="20"/>
              </w:rPr>
            </w:pPr>
            <w:r w:rsidRPr="00A853D9">
              <w:rPr>
                <w:b/>
                <w:bCs/>
                <w:noProof/>
                <w:sz w:val="20"/>
                <w:szCs w:val="20"/>
              </w:rPr>
              <w:t>Jednotková cena v EUR bez DPH</w:t>
            </w:r>
          </w:p>
        </w:tc>
        <w:tc>
          <w:tcPr>
            <w:tcW w:w="2002" w:type="dxa"/>
            <w:shd w:val="clear" w:color="auto" w:fill="D9D9D9"/>
          </w:tcPr>
          <w:p w14:paraId="7FEA543B" w14:textId="77777777" w:rsidR="001B558D" w:rsidRPr="00A853D9" w:rsidRDefault="001B558D" w:rsidP="00B40C54">
            <w:pPr>
              <w:tabs>
                <w:tab w:val="left" w:pos="708"/>
              </w:tabs>
              <w:autoSpaceDN w:val="0"/>
              <w:rPr>
                <w:b/>
                <w:bCs/>
                <w:noProof/>
                <w:sz w:val="20"/>
                <w:szCs w:val="20"/>
              </w:rPr>
            </w:pPr>
            <w:r w:rsidRPr="00A853D9">
              <w:rPr>
                <w:b/>
                <w:bCs/>
                <w:noProof/>
                <w:sz w:val="20"/>
                <w:szCs w:val="20"/>
              </w:rPr>
              <w:t>Celková cena v EUR bez DPH</w:t>
            </w:r>
          </w:p>
        </w:tc>
      </w:tr>
      <w:tr w:rsidR="001B558D" w:rsidRPr="00A853D9" w14:paraId="0B8DF982" w14:textId="77777777" w:rsidTr="00A853D9">
        <w:trPr>
          <w:trHeight w:val="20"/>
        </w:trPr>
        <w:tc>
          <w:tcPr>
            <w:tcW w:w="4485" w:type="dxa"/>
          </w:tcPr>
          <w:p w14:paraId="49A55D7B" w14:textId="77777777" w:rsidR="001B558D" w:rsidRPr="00A853D9" w:rsidRDefault="001B558D" w:rsidP="00B40C54">
            <w:pPr>
              <w:pStyle w:val="Odsekzoznamu"/>
              <w:ind w:left="72"/>
              <w:jc w:val="center"/>
              <w:rPr>
                <w:rFonts w:ascii="Times New Roman" w:hAnsi="Times New Roman"/>
                <w:noProof/>
                <w:color w:val="000000"/>
                <w:sz w:val="20"/>
                <w:szCs w:val="20"/>
                <w:shd w:val="clear" w:color="auto" w:fill="FFFFFF"/>
              </w:rPr>
            </w:pPr>
            <w:r w:rsidRPr="00A853D9">
              <w:rPr>
                <w:rFonts w:ascii="Times New Roman" w:hAnsi="Times New Roman"/>
                <w:noProof/>
                <w:color w:val="000000"/>
                <w:sz w:val="20"/>
                <w:szCs w:val="20"/>
                <w:shd w:val="clear" w:color="auto" w:fill="FFFFFF"/>
              </w:rPr>
              <w:t>A</w:t>
            </w:r>
          </w:p>
        </w:tc>
        <w:tc>
          <w:tcPr>
            <w:tcW w:w="992" w:type="dxa"/>
          </w:tcPr>
          <w:p w14:paraId="680013D8" w14:textId="77777777" w:rsidR="001B558D" w:rsidRPr="00A853D9" w:rsidRDefault="001B558D" w:rsidP="00B40C54">
            <w:pPr>
              <w:tabs>
                <w:tab w:val="left" w:pos="708"/>
              </w:tabs>
              <w:autoSpaceDN w:val="0"/>
              <w:jc w:val="center"/>
              <w:rPr>
                <w:noProof/>
                <w:sz w:val="20"/>
                <w:szCs w:val="20"/>
              </w:rPr>
            </w:pPr>
            <w:r w:rsidRPr="00A853D9">
              <w:rPr>
                <w:noProof/>
                <w:sz w:val="20"/>
                <w:szCs w:val="20"/>
              </w:rPr>
              <w:t>B</w:t>
            </w:r>
          </w:p>
        </w:tc>
        <w:tc>
          <w:tcPr>
            <w:tcW w:w="1701" w:type="dxa"/>
          </w:tcPr>
          <w:p w14:paraId="66062F57" w14:textId="77777777" w:rsidR="001B558D" w:rsidRPr="00A853D9" w:rsidRDefault="001B558D" w:rsidP="00B40C54">
            <w:pPr>
              <w:tabs>
                <w:tab w:val="left" w:pos="708"/>
              </w:tabs>
              <w:autoSpaceDN w:val="0"/>
              <w:jc w:val="center"/>
              <w:rPr>
                <w:noProof/>
                <w:sz w:val="20"/>
                <w:szCs w:val="20"/>
              </w:rPr>
            </w:pPr>
            <w:r w:rsidRPr="00A853D9">
              <w:rPr>
                <w:noProof/>
                <w:sz w:val="20"/>
                <w:szCs w:val="20"/>
              </w:rPr>
              <w:t>C</w:t>
            </w:r>
          </w:p>
        </w:tc>
        <w:tc>
          <w:tcPr>
            <w:tcW w:w="2002" w:type="dxa"/>
          </w:tcPr>
          <w:p w14:paraId="16530FB3" w14:textId="77777777" w:rsidR="001B558D" w:rsidRPr="00A853D9" w:rsidRDefault="001B558D" w:rsidP="00B40C54">
            <w:pPr>
              <w:tabs>
                <w:tab w:val="left" w:pos="708"/>
              </w:tabs>
              <w:autoSpaceDN w:val="0"/>
              <w:jc w:val="center"/>
              <w:rPr>
                <w:noProof/>
                <w:sz w:val="20"/>
                <w:szCs w:val="20"/>
              </w:rPr>
            </w:pPr>
            <w:r w:rsidRPr="00A853D9">
              <w:rPr>
                <w:noProof/>
                <w:sz w:val="20"/>
                <w:szCs w:val="20"/>
              </w:rPr>
              <w:t>D = B * C</w:t>
            </w:r>
          </w:p>
        </w:tc>
      </w:tr>
      <w:tr w:rsidR="001B558D" w:rsidRPr="00A853D9" w14:paraId="29B4AD6F" w14:textId="77777777" w:rsidTr="00A853D9">
        <w:trPr>
          <w:trHeight w:val="20"/>
        </w:trPr>
        <w:tc>
          <w:tcPr>
            <w:tcW w:w="4485" w:type="dxa"/>
          </w:tcPr>
          <w:p w14:paraId="60A99B89" w14:textId="3145AA40" w:rsidR="001B558D" w:rsidRPr="00A853D9" w:rsidRDefault="00A853D9" w:rsidP="00B40C54">
            <w:pPr>
              <w:pStyle w:val="Odsekzoznamu"/>
              <w:ind w:left="72"/>
              <w:jc w:val="both"/>
              <w:rPr>
                <w:rFonts w:ascii="Times New Roman" w:hAnsi="Times New Roman"/>
                <w:bCs/>
                <w:noProof/>
                <w:sz w:val="20"/>
                <w:szCs w:val="20"/>
              </w:rPr>
            </w:pPr>
            <w:bookmarkStart w:id="10" w:name="_Hlk53655409"/>
            <w:r w:rsidRPr="00A853D9">
              <w:rPr>
                <w:rFonts w:ascii="Times New Roman" w:hAnsi="Times New Roman"/>
                <w:bCs/>
                <w:noProof/>
                <w:sz w:val="20"/>
                <w:szCs w:val="20"/>
              </w:rPr>
              <w:t>Vysokovýkonný dokumentový skener na neviazané dokumenty (skener na voľné listy do formátu A3+, vrátane software) s plochým skenerom pre formáty A3</w:t>
            </w:r>
          </w:p>
        </w:tc>
        <w:tc>
          <w:tcPr>
            <w:tcW w:w="992" w:type="dxa"/>
          </w:tcPr>
          <w:p w14:paraId="65C0B028" w14:textId="58A1364F" w:rsidR="001B558D" w:rsidRPr="00A853D9" w:rsidRDefault="00A853D9" w:rsidP="00B40C54">
            <w:pPr>
              <w:tabs>
                <w:tab w:val="left" w:pos="708"/>
              </w:tabs>
              <w:autoSpaceDN w:val="0"/>
              <w:jc w:val="center"/>
              <w:rPr>
                <w:noProof/>
                <w:sz w:val="20"/>
                <w:szCs w:val="20"/>
              </w:rPr>
            </w:pPr>
            <w:r w:rsidRPr="00A853D9">
              <w:rPr>
                <w:noProof/>
                <w:sz w:val="20"/>
                <w:szCs w:val="20"/>
              </w:rPr>
              <w:t>1</w:t>
            </w:r>
          </w:p>
        </w:tc>
        <w:tc>
          <w:tcPr>
            <w:tcW w:w="1701" w:type="dxa"/>
          </w:tcPr>
          <w:p w14:paraId="2C32E31F" w14:textId="77777777" w:rsidR="001B558D" w:rsidRPr="00A853D9" w:rsidRDefault="001B558D" w:rsidP="00B40C54">
            <w:pPr>
              <w:tabs>
                <w:tab w:val="left" w:pos="708"/>
              </w:tabs>
              <w:autoSpaceDN w:val="0"/>
              <w:jc w:val="center"/>
              <w:rPr>
                <w:noProof/>
                <w:sz w:val="20"/>
                <w:szCs w:val="20"/>
              </w:rPr>
            </w:pPr>
          </w:p>
        </w:tc>
        <w:tc>
          <w:tcPr>
            <w:tcW w:w="2002" w:type="dxa"/>
            <w:shd w:val="clear" w:color="auto" w:fill="D9D9D9" w:themeFill="background1" w:themeFillShade="D9"/>
          </w:tcPr>
          <w:p w14:paraId="373FE804" w14:textId="77777777" w:rsidR="001B558D" w:rsidRPr="00A853D9" w:rsidRDefault="001B558D" w:rsidP="00B40C54">
            <w:pPr>
              <w:tabs>
                <w:tab w:val="left" w:pos="708"/>
              </w:tabs>
              <w:autoSpaceDN w:val="0"/>
              <w:jc w:val="center"/>
              <w:rPr>
                <w:noProof/>
                <w:sz w:val="20"/>
                <w:szCs w:val="20"/>
              </w:rPr>
            </w:pPr>
          </w:p>
        </w:tc>
      </w:tr>
      <w:tr w:rsidR="00570096" w:rsidRPr="00A853D9" w14:paraId="3089228B" w14:textId="77777777" w:rsidTr="00A853D9">
        <w:trPr>
          <w:trHeight w:val="20"/>
        </w:trPr>
        <w:tc>
          <w:tcPr>
            <w:tcW w:w="4485" w:type="dxa"/>
          </w:tcPr>
          <w:p w14:paraId="094D5F39" w14:textId="77777777" w:rsidR="00A853D9" w:rsidRPr="00A853D9" w:rsidRDefault="00A853D9" w:rsidP="00A853D9">
            <w:pPr>
              <w:jc w:val="both"/>
              <w:rPr>
                <w:bCs/>
                <w:noProof/>
                <w:sz w:val="20"/>
                <w:szCs w:val="20"/>
              </w:rPr>
            </w:pPr>
            <w:r w:rsidRPr="00A853D9">
              <w:rPr>
                <w:bCs/>
                <w:noProof/>
                <w:sz w:val="20"/>
                <w:szCs w:val="20"/>
              </w:rPr>
              <w:t>Vysokovýkonný manuálny knižný skener -manuálny knižný skener na skenovanie dokumentov, formát A2+, manuálne obracanie strán, tlačené a viazané dokumenty, rozlíšenie do 600dpi, formát A2+, uhol otvorenia 120° a 180°, auto focus, network interface TCP/IP</w:t>
            </w:r>
          </w:p>
          <w:p w14:paraId="238FAB16" w14:textId="77777777" w:rsidR="00570096" w:rsidRPr="00A853D9" w:rsidRDefault="00570096" w:rsidP="00B40C54">
            <w:pPr>
              <w:pStyle w:val="Odsekzoznamu"/>
              <w:ind w:left="72"/>
              <w:jc w:val="both"/>
              <w:rPr>
                <w:rFonts w:ascii="Times New Roman" w:hAnsi="Times New Roman"/>
                <w:bCs/>
                <w:noProof/>
                <w:color w:val="000000"/>
                <w:sz w:val="20"/>
                <w:szCs w:val="20"/>
                <w:shd w:val="clear" w:color="auto" w:fill="FFFFFF"/>
              </w:rPr>
            </w:pPr>
          </w:p>
        </w:tc>
        <w:tc>
          <w:tcPr>
            <w:tcW w:w="992" w:type="dxa"/>
          </w:tcPr>
          <w:p w14:paraId="59A323DD" w14:textId="3BAD6578" w:rsidR="00570096" w:rsidRPr="00A853D9" w:rsidRDefault="00A853D9" w:rsidP="00B40C54">
            <w:pPr>
              <w:tabs>
                <w:tab w:val="left" w:pos="708"/>
              </w:tabs>
              <w:autoSpaceDN w:val="0"/>
              <w:jc w:val="center"/>
              <w:rPr>
                <w:noProof/>
                <w:sz w:val="20"/>
                <w:szCs w:val="20"/>
              </w:rPr>
            </w:pPr>
            <w:r w:rsidRPr="00A853D9">
              <w:rPr>
                <w:noProof/>
                <w:sz w:val="20"/>
                <w:szCs w:val="20"/>
              </w:rPr>
              <w:t>1</w:t>
            </w:r>
          </w:p>
        </w:tc>
        <w:tc>
          <w:tcPr>
            <w:tcW w:w="1701" w:type="dxa"/>
          </w:tcPr>
          <w:p w14:paraId="62A3A9F4" w14:textId="77777777" w:rsidR="00570096" w:rsidRPr="00A853D9" w:rsidRDefault="00570096" w:rsidP="00B40C54">
            <w:pPr>
              <w:tabs>
                <w:tab w:val="left" w:pos="708"/>
              </w:tabs>
              <w:autoSpaceDN w:val="0"/>
              <w:jc w:val="center"/>
              <w:rPr>
                <w:noProof/>
                <w:sz w:val="20"/>
                <w:szCs w:val="20"/>
              </w:rPr>
            </w:pPr>
          </w:p>
        </w:tc>
        <w:tc>
          <w:tcPr>
            <w:tcW w:w="2002" w:type="dxa"/>
            <w:shd w:val="clear" w:color="auto" w:fill="D9D9D9" w:themeFill="background1" w:themeFillShade="D9"/>
          </w:tcPr>
          <w:p w14:paraId="3BBBD939" w14:textId="77777777" w:rsidR="00570096" w:rsidRPr="00A853D9" w:rsidRDefault="00570096" w:rsidP="00B40C54">
            <w:pPr>
              <w:tabs>
                <w:tab w:val="left" w:pos="708"/>
              </w:tabs>
              <w:autoSpaceDN w:val="0"/>
              <w:jc w:val="center"/>
              <w:rPr>
                <w:noProof/>
                <w:sz w:val="20"/>
                <w:szCs w:val="20"/>
              </w:rPr>
            </w:pPr>
          </w:p>
        </w:tc>
      </w:tr>
      <w:tr w:rsidR="00570096" w:rsidRPr="00A853D9" w14:paraId="350638DA" w14:textId="77777777" w:rsidTr="00A853D9">
        <w:trPr>
          <w:trHeight w:val="20"/>
        </w:trPr>
        <w:tc>
          <w:tcPr>
            <w:tcW w:w="4485" w:type="dxa"/>
          </w:tcPr>
          <w:p w14:paraId="7ABF3D95" w14:textId="4673A9C4" w:rsidR="00570096" w:rsidRPr="00A853D9" w:rsidRDefault="00A853D9" w:rsidP="00A853D9">
            <w:pPr>
              <w:jc w:val="both"/>
              <w:rPr>
                <w:bCs/>
                <w:noProof/>
                <w:color w:val="000000"/>
                <w:sz w:val="20"/>
                <w:szCs w:val="20"/>
                <w:shd w:val="clear" w:color="auto" w:fill="FFFFFF"/>
              </w:rPr>
            </w:pPr>
            <w:r w:rsidRPr="00A853D9">
              <w:rPr>
                <w:bCs/>
                <w:noProof/>
                <w:sz w:val="20"/>
                <w:szCs w:val="20"/>
              </w:rPr>
              <w:t>Ovládací počítač pre vysokovýkonný dokumentový skener</w:t>
            </w:r>
          </w:p>
        </w:tc>
        <w:tc>
          <w:tcPr>
            <w:tcW w:w="992" w:type="dxa"/>
          </w:tcPr>
          <w:p w14:paraId="15AA7AA3" w14:textId="061A6E3C" w:rsidR="00570096" w:rsidRPr="00A853D9" w:rsidRDefault="00A853D9" w:rsidP="00B40C54">
            <w:pPr>
              <w:tabs>
                <w:tab w:val="left" w:pos="708"/>
              </w:tabs>
              <w:autoSpaceDN w:val="0"/>
              <w:jc w:val="center"/>
              <w:rPr>
                <w:noProof/>
                <w:sz w:val="20"/>
                <w:szCs w:val="20"/>
              </w:rPr>
            </w:pPr>
            <w:r w:rsidRPr="00A853D9">
              <w:rPr>
                <w:noProof/>
                <w:sz w:val="20"/>
                <w:szCs w:val="20"/>
              </w:rPr>
              <w:t>2</w:t>
            </w:r>
          </w:p>
        </w:tc>
        <w:tc>
          <w:tcPr>
            <w:tcW w:w="1701" w:type="dxa"/>
          </w:tcPr>
          <w:p w14:paraId="482F7C48" w14:textId="77777777" w:rsidR="00570096" w:rsidRPr="00A853D9" w:rsidRDefault="00570096" w:rsidP="00B40C54">
            <w:pPr>
              <w:tabs>
                <w:tab w:val="left" w:pos="708"/>
              </w:tabs>
              <w:autoSpaceDN w:val="0"/>
              <w:jc w:val="center"/>
              <w:rPr>
                <w:noProof/>
                <w:sz w:val="20"/>
                <w:szCs w:val="20"/>
              </w:rPr>
            </w:pPr>
          </w:p>
        </w:tc>
        <w:tc>
          <w:tcPr>
            <w:tcW w:w="2002" w:type="dxa"/>
            <w:shd w:val="clear" w:color="auto" w:fill="D9D9D9" w:themeFill="background1" w:themeFillShade="D9"/>
          </w:tcPr>
          <w:p w14:paraId="60BFB16B" w14:textId="77777777" w:rsidR="00570096" w:rsidRPr="00A853D9" w:rsidRDefault="00570096" w:rsidP="00B40C54">
            <w:pPr>
              <w:tabs>
                <w:tab w:val="left" w:pos="708"/>
              </w:tabs>
              <w:autoSpaceDN w:val="0"/>
              <w:jc w:val="center"/>
              <w:rPr>
                <w:noProof/>
                <w:sz w:val="20"/>
                <w:szCs w:val="20"/>
              </w:rPr>
            </w:pPr>
          </w:p>
        </w:tc>
      </w:tr>
      <w:bookmarkEnd w:id="10"/>
      <w:tr w:rsidR="00570096" w:rsidRPr="00A853D9" w14:paraId="600B030D" w14:textId="77777777" w:rsidTr="00A853D9">
        <w:trPr>
          <w:trHeight w:val="20"/>
        </w:trPr>
        <w:tc>
          <w:tcPr>
            <w:tcW w:w="4485" w:type="dxa"/>
          </w:tcPr>
          <w:p w14:paraId="3536AD4C" w14:textId="0A9F2E37" w:rsidR="00570096" w:rsidRPr="00A853D9" w:rsidRDefault="00A853D9" w:rsidP="00B40C54">
            <w:pPr>
              <w:pStyle w:val="Odsekzoznamu"/>
              <w:ind w:left="72"/>
              <w:jc w:val="both"/>
              <w:rPr>
                <w:rFonts w:ascii="Times New Roman" w:hAnsi="Times New Roman"/>
                <w:b/>
                <w:bCs/>
                <w:i/>
                <w:iCs/>
                <w:noProof/>
                <w:color w:val="000000"/>
                <w:sz w:val="20"/>
                <w:szCs w:val="20"/>
                <w:shd w:val="clear" w:color="auto" w:fill="FFFFFF"/>
              </w:rPr>
            </w:pPr>
            <w:r w:rsidRPr="00A853D9">
              <w:rPr>
                <w:rFonts w:ascii="Times New Roman" w:hAnsi="Times New Roman"/>
                <w:b/>
                <w:bCs/>
                <w:i/>
                <w:iCs/>
                <w:noProof/>
                <w:color w:val="000000"/>
                <w:szCs w:val="22"/>
                <w:shd w:val="clear" w:color="auto" w:fill="FFFFFF"/>
              </w:rPr>
              <w:t>Celková cena za predmet zákazky spolu</w:t>
            </w:r>
          </w:p>
        </w:tc>
        <w:tc>
          <w:tcPr>
            <w:tcW w:w="992" w:type="dxa"/>
          </w:tcPr>
          <w:p w14:paraId="0DA31C12" w14:textId="77777777" w:rsidR="00570096" w:rsidRPr="00A853D9" w:rsidRDefault="00570096" w:rsidP="00B40C54">
            <w:pPr>
              <w:tabs>
                <w:tab w:val="left" w:pos="708"/>
              </w:tabs>
              <w:autoSpaceDN w:val="0"/>
              <w:jc w:val="center"/>
              <w:rPr>
                <w:b/>
                <w:bCs/>
                <w:i/>
                <w:iCs/>
                <w:noProof/>
                <w:sz w:val="20"/>
                <w:szCs w:val="20"/>
              </w:rPr>
            </w:pPr>
          </w:p>
        </w:tc>
        <w:tc>
          <w:tcPr>
            <w:tcW w:w="1701" w:type="dxa"/>
          </w:tcPr>
          <w:p w14:paraId="4578A1C0" w14:textId="77777777" w:rsidR="00570096" w:rsidRPr="00A853D9" w:rsidRDefault="00570096" w:rsidP="00B40C54">
            <w:pPr>
              <w:tabs>
                <w:tab w:val="left" w:pos="708"/>
              </w:tabs>
              <w:autoSpaceDN w:val="0"/>
              <w:jc w:val="center"/>
              <w:rPr>
                <w:b/>
                <w:bCs/>
                <w:i/>
                <w:iCs/>
                <w:noProof/>
                <w:sz w:val="20"/>
                <w:szCs w:val="20"/>
              </w:rPr>
            </w:pPr>
          </w:p>
        </w:tc>
        <w:tc>
          <w:tcPr>
            <w:tcW w:w="2002" w:type="dxa"/>
            <w:shd w:val="clear" w:color="auto" w:fill="D9D9D9" w:themeFill="background1" w:themeFillShade="D9"/>
          </w:tcPr>
          <w:p w14:paraId="3FE219F8" w14:textId="77777777" w:rsidR="00570096" w:rsidRPr="00A853D9" w:rsidRDefault="00570096" w:rsidP="00B40C54">
            <w:pPr>
              <w:tabs>
                <w:tab w:val="left" w:pos="708"/>
              </w:tabs>
              <w:autoSpaceDN w:val="0"/>
              <w:jc w:val="center"/>
              <w:rPr>
                <w:b/>
                <w:bCs/>
                <w:i/>
                <w:iCs/>
                <w:noProof/>
                <w:sz w:val="20"/>
                <w:szCs w:val="20"/>
              </w:rPr>
            </w:pPr>
          </w:p>
        </w:tc>
      </w:tr>
    </w:tbl>
    <w:p w14:paraId="136E35D9" w14:textId="77777777" w:rsidR="001B558D" w:rsidRPr="00A853D9" w:rsidRDefault="001B558D" w:rsidP="00B40C54">
      <w:pPr>
        <w:autoSpaceDE w:val="0"/>
        <w:autoSpaceDN w:val="0"/>
        <w:adjustRightInd w:val="0"/>
        <w:rPr>
          <w:noProof/>
          <w:sz w:val="22"/>
          <w:szCs w:val="22"/>
          <w14:ligatures w14:val="standard"/>
          <w14:cntxtAlts/>
        </w:rPr>
      </w:pPr>
    </w:p>
    <w:p w14:paraId="061473FE" w14:textId="77777777" w:rsidR="001B558D" w:rsidRPr="00A853D9" w:rsidRDefault="001B558D" w:rsidP="00B40C54">
      <w:pPr>
        <w:autoSpaceDE w:val="0"/>
        <w:autoSpaceDN w:val="0"/>
        <w:adjustRightInd w:val="0"/>
        <w:rPr>
          <w:noProof/>
          <w:sz w:val="22"/>
          <w:szCs w:val="22"/>
          <w14:ligatures w14:val="standard"/>
          <w14:cntxtAlts/>
        </w:rPr>
      </w:pPr>
    </w:p>
    <w:p w14:paraId="59B2868D" w14:textId="77777777" w:rsidR="001B558D" w:rsidRPr="00A853D9" w:rsidRDefault="001B558D" w:rsidP="00B40C54">
      <w:pPr>
        <w:autoSpaceDE w:val="0"/>
        <w:autoSpaceDN w:val="0"/>
        <w:adjustRightInd w:val="0"/>
        <w:rPr>
          <w:noProof/>
          <w:sz w:val="22"/>
          <w:szCs w:val="22"/>
          <w14:ligatures w14:val="standard"/>
          <w14:cntxtAlts/>
        </w:rPr>
      </w:pPr>
    </w:p>
    <w:p w14:paraId="30E0C0AA" w14:textId="77777777" w:rsidR="001B558D" w:rsidRPr="00A853D9" w:rsidRDefault="001B558D" w:rsidP="00B40C54">
      <w:pPr>
        <w:rPr>
          <w:noProof/>
          <w:sz w:val="22"/>
          <w:szCs w:val="22"/>
          <w14:ligatures w14:val="standard"/>
          <w14:cntxtAlts/>
        </w:rPr>
      </w:pPr>
    </w:p>
    <w:p w14:paraId="394C13BF" w14:textId="77777777" w:rsidR="001B558D" w:rsidRPr="00A853D9" w:rsidRDefault="001B558D" w:rsidP="00B40C54">
      <w:pPr>
        <w:jc w:val="both"/>
        <w:rPr>
          <w:noProof/>
          <w:sz w:val="22"/>
          <w:szCs w:val="22"/>
        </w:rPr>
      </w:pPr>
      <w:r w:rsidRPr="00A853D9">
        <w:rPr>
          <w:noProof/>
          <w:sz w:val="22"/>
          <w:szCs w:val="22"/>
        </w:rPr>
        <w:t>V..........................................dňa...........................</w:t>
      </w:r>
      <w:r w:rsidRPr="00A853D9">
        <w:rPr>
          <w:noProof/>
          <w:sz w:val="22"/>
          <w:szCs w:val="22"/>
        </w:rPr>
        <w:tab/>
      </w:r>
      <w:r w:rsidRPr="00A853D9">
        <w:rPr>
          <w:noProof/>
          <w:sz w:val="22"/>
          <w:szCs w:val="22"/>
        </w:rPr>
        <w:tab/>
        <w:t>..................................................</w:t>
      </w:r>
    </w:p>
    <w:p w14:paraId="369E65FF" w14:textId="77777777" w:rsidR="001B558D" w:rsidRPr="00A853D9" w:rsidRDefault="001B558D" w:rsidP="00B40C54">
      <w:pPr>
        <w:jc w:val="both"/>
        <w:rPr>
          <w:noProof/>
          <w:sz w:val="22"/>
          <w:szCs w:val="22"/>
        </w:rPr>
      </w:pP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t>meno a podpis uchádzača*</w:t>
      </w:r>
    </w:p>
    <w:p w14:paraId="75BBB8C8" w14:textId="77777777" w:rsidR="001B558D" w:rsidRPr="00A853D9" w:rsidRDefault="001B558D" w:rsidP="00B40C54">
      <w:pPr>
        <w:widowControl w:val="0"/>
        <w:autoSpaceDE w:val="0"/>
        <w:autoSpaceDN w:val="0"/>
        <w:adjustRightInd w:val="0"/>
        <w:jc w:val="both"/>
        <w:rPr>
          <w:noProof/>
          <w:sz w:val="22"/>
          <w:szCs w:val="22"/>
        </w:rPr>
      </w:pPr>
    </w:p>
    <w:p w14:paraId="3DACC5FF" w14:textId="77777777" w:rsidR="001B558D" w:rsidRPr="00A853D9" w:rsidRDefault="001B558D" w:rsidP="00B40C54">
      <w:pPr>
        <w:pStyle w:val="Normln1"/>
        <w:tabs>
          <w:tab w:val="clear" w:pos="4860"/>
        </w:tabs>
        <w:spacing w:before="0"/>
        <w:rPr>
          <w:rFonts w:ascii="Times New Roman" w:hAnsi="Times New Roman"/>
          <w:bCs w:val="0"/>
          <w:i/>
          <w:noProof/>
          <w:sz w:val="22"/>
          <w:szCs w:val="22"/>
        </w:rPr>
      </w:pPr>
      <w:r w:rsidRPr="00A853D9">
        <w:rPr>
          <w:rFonts w:ascii="Times New Roman" w:hAnsi="Times New Roman"/>
          <w:i/>
          <w:noProof/>
          <w:sz w:val="22"/>
          <w:szCs w:val="22"/>
        </w:rPr>
        <w:t>*(doplniť podľa potreby)</w:t>
      </w:r>
      <w:r w:rsidRPr="00A853D9">
        <w:rPr>
          <w:rFonts w:ascii="Times New Roman" w:hAnsi="Times New Roman"/>
          <w:i/>
          <w:noProof/>
          <w:sz w:val="22"/>
          <w:szCs w:val="22"/>
        </w:rPr>
        <w:br w:type="page"/>
      </w:r>
    </w:p>
    <w:p w14:paraId="28348C7F" w14:textId="77777777" w:rsidR="001B558D" w:rsidRPr="00A853D9" w:rsidRDefault="001B558D" w:rsidP="00B40C54">
      <w:pPr>
        <w:tabs>
          <w:tab w:val="right" w:pos="8364"/>
        </w:tabs>
        <w:autoSpaceDE w:val="0"/>
        <w:autoSpaceDN w:val="0"/>
        <w:adjustRightInd w:val="0"/>
        <w:ind w:right="720"/>
        <w:jc w:val="both"/>
        <w:rPr>
          <w:i/>
          <w:noProof/>
          <w:sz w:val="22"/>
          <w:szCs w:val="22"/>
          <w14:ligatures w14:val="standard"/>
          <w14:cntxtAlts/>
        </w:rPr>
      </w:pPr>
    </w:p>
    <w:p w14:paraId="02FEBB35" w14:textId="77777777" w:rsidR="001B558D" w:rsidRPr="00A853D9" w:rsidRDefault="001B558D" w:rsidP="00B40C54">
      <w:pPr>
        <w:pStyle w:val="Nadpis2"/>
        <w:tabs>
          <w:tab w:val="clear" w:pos="540"/>
        </w:tabs>
        <w:spacing w:before="0" w:after="0" w:line="240" w:lineRule="auto"/>
        <w:rPr>
          <w:rFonts w:ascii="Times New Roman" w:hAnsi="Times New Roman"/>
          <w:noProof/>
          <w:sz w:val="22"/>
          <w:szCs w:val="22"/>
          <w14:ligatures w14:val="standard"/>
          <w14:cntxtAlts/>
        </w:rPr>
      </w:pPr>
      <w:r w:rsidRPr="00A853D9">
        <w:rPr>
          <w:rFonts w:ascii="Times New Roman" w:hAnsi="Times New Roman"/>
          <w:noProof/>
          <w:sz w:val="22"/>
          <w:szCs w:val="22"/>
          <w14:ligatures w14:val="standard"/>
          <w14:cntxtAlts/>
        </w:rPr>
        <w:t>B.3 OBCHODNÉ PODMIENKY POSKYTNUTIA PREDMETU ZÁKAZKY</w:t>
      </w:r>
    </w:p>
    <w:p w14:paraId="01609648" w14:textId="77777777" w:rsidR="001B558D" w:rsidRPr="00A853D9" w:rsidRDefault="001B558D" w:rsidP="00B40C54">
      <w:pPr>
        <w:pStyle w:val="Textpoznmkypodiarou"/>
        <w:jc w:val="right"/>
        <w:rPr>
          <w:rFonts w:ascii="Times New Roman" w:hAnsi="Times New Roman"/>
          <w:b/>
          <w:bCs/>
          <w:noProof/>
          <w:sz w:val="22"/>
          <w:szCs w:val="22"/>
          <w14:ligatures w14:val="standard"/>
          <w14:cntxtAlts/>
        </w:rPr>
      </w:pPr>
    </w:p>
    <w:p w14:paraId="7171FA35" w14:textId="0FCE4927" w:rsidR="001B558D" w:rsidRPr="00A853D9" w:rsidRDefault="001B558D" w:rsidP="00B40C54">
      <w:pPr>
        <w:pStyle w:val="Odsekzoznamu"/>
        <w:numPr>
          <w:ilvl w:val="3"/>
          <w:numId w:val="20"/>
        </w:numPr>
        <w:ind w:left="426" w:hanging="426"/>
        <w:contextualSpacing/>
        <w:jc w:val="both"/>
        <w:rPr>
          <w:rFonts w:ascii="Times New Roman" w:hAnsi="Times New Roman"/>
          <w:noProof/>
          <w:szCs w:val="22"/>
          <w14:ligatures w14:val="standard"/>
          <w14:cntxtAlts/>
        </w:rPr>
      </w:pPr>
      <w:r w:rsidRPr="00A853D9">
        <w:rPr>
          <w:rFonts w:ascii="Times New Roman" w:hAnsi="Times New Roman"/>
          <w:noProof/>
          <w:szCs w:val="22"/>
          <w14:ligatures w14:val="standard"/>
          <w14:cntxtAlts/>
        </w:rPr>
        <w:t xml:space="preserve">Výsledkom tohto verejného obstarávania bude uzatvorenie </w:t>
      </w:r>
      <w:r w:rsidR="00B40C54" w:rsidRPr="00A853D9">
        <w:rPr>
          <w:rFonts w:ascii="Times New Roman" w:hAnsi="Times New Roman"/>
          <w:noProof/>
          <w:szCs w:val="22"/>
          <w14:ligatures w14:val="standard"/>
          <w14:cntxtAlts/>
        </w:rPr>
        <w:t>Kúpnej zmluvy</w:t>
      </w:r>
      <w:r w:rsidRPr="00A853D9">
        <w:rPr>
          <w:rFonts w:ascii="Times New Roman" w:hAnsi="Times New Roman"/>
          <w:noProof/>
          <w:szCs w:val="22"/>
          <w14:ligatures w14:val="standard"/>
          <w14:cntxtAlts/>
        </w:rPr>
        <w:t xml:space="preserve">. Návrh </w:t>
      </w:r>
      <w:r w:rsidR="00B40C54" w:rsidRPr="00A853D9">
        <w:rPr>
          <w:rFonts w:ascii="Times New Roman" w:hAnsi="Times New Roman"/>
          <w:noProof/>
          <w:szCs w:val="22"/>
          <w14:ligatures w14:val="standard"/>
          <w14:cntxtAlts/>
        </w:rPr>
        <w:t>zmluvy</w:t>
      </w:r>
      <w:r w:rsidRPr="00A853D9">
        <w:rPr>
          <w:rFonts w:ascii="Times New Roman" w:hAnsi="Times New Roman"/>
          <w:noProof/>
          <w:szCs w:val="22"/>
          <w14:ligatures w14:val="standard"/>
          <w14:cntxtAlts/>
        </w:rPr>
        <w:t xml:space="preserve"> je uvedený v tejto časti súťažných podkladov.</w:t>
      </w:r>
    </w:p>
    <w:p w14:paraId="4B301C0C" w14:textId="0FC7183C" w:rsidR="001B558D" w:rsidRPr="00A853D9" w:rsidRDefault="00B40C54" w:rsidP="00B40C54">
      <w:pPr>
        <w:pStyle w:val="Odsekzoznamu"/>
        <w:numPr>
          <w:ilvl w:val="3"/>
          <w:numId w:val="20"/>
        </w:numPr>
        <w:ind w:left="426" w:hanging="426"/>
        <w:contextualSpacing/>
        <w:jc w:val="both"/>
        <w:rPr>
          <w:rFonts w:ascii="Times New Roman" w:hAnsi="Times New Roman"/>
          <w:noProof/>
          <w:szCs w:val="22"/>
          <w14:ligatures w14:val="standard"/>
          <w14:cntxtAlts/>
        </w:rPr>
      </w:pPr>
      <w:r w:rsidRPr="00A853D9">
        <w:rPr>
          <w:rFonts w:ascii="Times New Roman" w:hAnsi="Times New Roman"/>
          <w:noProof/>
          <w:szCs w:val="22"/>
          <w14:ligatures w14:val="standard"/>
          <w14:cntxtAlts/>
        </w:rPr>
        <w:t>Zmluva</w:t>
      </w:r>
      <w:r w:rsidR="001B558D" w:rsidRPr="00A853D9">
        <w:rPr>
          <w:rFonts w:ascii="Times New Roman" w:hAnsi="Times New Roman"/>
          <w:noProof/>
          <w:szCs w:val="22"/>
          <w14:ligatures w14:val="standard"/>
          <w14:cntxtAlts/>
        </w:rPr>
        <w:t xml:space="preserve"> bude uzatvorená podľa slovenského právneho poriadku a na prípadné riešenie sporov budú príslušné slovenské súdy a slovenské procesné právne predpisy.</w:t>
      </w:r>
    </w:p>
    <w:p w14:paraId="72B3BD04" w14:textId="233FFA58" w:rsidR="004C5287" w:rsidRPr="004C5287" w:rsidRDefault="001B558D" w:rsidP="004C5287">
      <w:pPr>
        <w:pStyle w:val="Odsekzoznamu"/>
        <w:numPr>
          <w:ilvl w:val="3"/>
          <w:numId w:val="20"/>
        </w:numPr>
        <w:ind w:left="426" w:hanging="426"/>
        <w:contextualSpacing/>
        <w:jc w:val="both"/>
        <w:rPr>
          <w:rFonts w:ascii="Times New Roman" w:hAnsi="Times New Roman"/>
          <w:szCs w:val="22"/>
        </w:rPr>
      </w:pPr>
      <w:r w:rsidRPr="00A853D9">
        <w:rPr>
          <w:rFonts w:ascii="Times New Roman" w:hAnsi="Times New Roman"/>
          <w:noProof/>
          <w:szCs w:val="22"/>
          <w14:ligatures w14:val="standard"/>
          <w14:cntxtAlts/>
        </w:rPr>
        <w:t xml:space="preserve">Verejný obstarávateľ uzavrie </w:t>
      </w:r>
      <w:r w:rsidR="00B40C54" w:rsidRPr="00A853D9">
        <w:rPr>
          <w:rFonts w:ascii="Times New Roman" w:hAnsi="Times New Roman"/>
          <w:noProof/>
          <w:szCs w:val="22"/>
          <w14:ligatures w14:val="standard"/>
          <w14:cntxtAlts/>
        </w:rPr>
        <w:t>zmluvu</w:t>
      </w:r>
      <w:r w:rsidRPr="00A853D9">
        <w:rPr>
          <w:rFonts w:ascii="Times New Roman" w:hAnsi="Times New Roman"/>
          <w:noProof/>
          <w:szCs w:val="22"/>
          <w14:ligatures w14:val="standard"/>
          <w14:cntxtAlts/>
        </w:rPr>
        <w:t xml:space="preserve"> v lehote viazanosti ponúk. Uzavretá </w:t>
      </w:r>
      <w:r w:rsidR="00B40C54" w:rsidRPr="00A853D9">
        <w:rPr>
          <w:rFonts w:ascii="Times New Roman" w:hAnsi="Times New Roman"/>
          <w:noProof/>
          <w:szCs w:val="22"/>
          <w14:ligatures w14:val="standard"/>
          <w14:cntxtAlts/>
        </w:rPr>
        <w:t>zmluva</w:t>
      </w:r>
      <w:r w:rsidRPr="00A853D9">
        <w:rPr>
          <w:rFonts w:ascii="Times New Roman" w:hAnsi="Times New Roman"/>
          <w:noProof/>
          <w:szCs w:val="22"/>
          <w14:ligatures w14:val="standard"/>
          <w14:cntxtAlts/>
        </w:rPr>
        <w:t xml:space="preserve"> nesmie byť </w:t>
      </w:r>
      <w:r w:rsidR="004C5287" w:rsidRPr="004C5287">
        <w:rPr>
          <w:rFonts w:ascii="Times New Roman" w:hAnsi="Times New Roman"/>
          <w:noProof/>
          <w:szCs w:val="22"/>
        </w:rPr>
        <w:drawing>
          <wp:inline distT="0" distB="0" distL="0" distR="0" wp14:anchorId="61AE31A7" wp14:editId="6FE3A3E5">
            <wp:extent cx="1352550" cy="35242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352425"/>
                    </a:xfrm>
                    <a:prstGeom prst="rect">
                      <a:avLst/>
                    </a:prstGeom>
                    <a:noFill/>
                    <a:ln>
                      <a:noFill/>
                    </a:ln>
                  </pic:spPr>
                </pic:pic>
              </a:graphicData>
            </a:graphic>
          </wp:inline>
        </w:drawing>
      </w:r>
    </w:p>
    <w:p w14:paraId="74672B20" w14:textId="77777777" w:rsidR="004C5287" w:rsidRPr="004C5287" w:rsidRDefault="004C5287" w:rsidP="004C5287">
      <w:pPr>
        <w:jc w:val="both"/>
        <w:rPr>
          <w:sz w:val="22"/>
          <w:szCs w:val="22"/>
        </w:rPr>
      </w:pPr>
      <w:r w:rsidRPr="004C5287">
        <w:rPr>
          <w:sz w:val="22"/>
          <w:szCs w:val="22"/>
        </w:rPr>
        <w:t>Č. p.: AOMV-2-58-.../2020</w:t>
      </w:r>
      <w:r w:rsidRPr="004C5287">
        <w:rPr>
          <w:sz w:val="22"/>
          <w:szCs w:val="22"/>
        </w:rPr>
        <w:tab/>
      </w:r>
      <w:r w:rsidRPr="004C5287">
        <w:rPr>
          <w:sz w:val="22"/>
          <w:szCs w:val="22"/>
        </w:rPr>
        <w:tab/>
      </w:r>
      <w:r w:rsidRPr="004C5287">
        <w:rPr>
          <w:sz w:val="22"/>
          <w:szCs w:val="22"/>
        </w:rPr>
        <w:tab/>
      </w:r>
      <w:r w:rsidRPr="004C5287">
        <w:rPr>
          <w:sz w:val="22"/>
          <w:szCs w:val="22"/>
        </w:rPr>
        <w:tab/>
      </w:r>
      <w:r w:rsidRPr="004C5287">
        <w:rPr>
          <w:sz w:val="22"/>
          <w:szCs w:val="22"/>
        </w:rPr>
        <w:tab/>
      </w:r>
      <w:r w:rsidRPr="004C5287">
        <w:rPr>
          <w:sz w:val="22"/>
          <w:szCs w:val="22"/>
        </w:rPr>
        <w:tab/>
      </w:r>
      <w:r w:rsidRPr="004C5287">
        <w:rPr>
          <w:sz w:val="22"/>
          <w:szCs w:val="22"/>
        </w:rPr>
        <w:tab/>
        <w:t xml:space="preserve">Výtlačok číslo: </w:t>
      </w:r>
    </w:p>
    <w:p w14:paraId="34EE6163" w14:textId="77777777" w:rsidR="004C5287" w:rsidRPr="004C5287" w:rsidRDefault="004C5287" w:rsidP="004C5287">
      <w:pPr>
        <w:pStyle w:val="Nadpis1"/>
        <w:keepLines/>
        <w:tabs>
          <w:tab w:val="num" w:pos="0"/>
        </w:tabs>
        <w:suppressAutoHyphens/>
        <w:spacing w:before="0" w:after="0"/>
        <w:ind w:left="432" w:hanging="432"/>
        <w:jc w:val="both"/>
        <w:rPr>
          <w:rFonts w:ascii="Times New Roman" w:hAnsi="Times New Roman"/>
          <w:bCs/>
          <w:sz w:val="22"/>
          <w:szCs w:val="22"/>
        </w:rPr>
      </w:pPr>
      <w:r w:rsidRPr="004C5287">
        <w:rPr>
          <w:rFonts w:ascii="Times New Roman" w:hAnsi="Times New Roman"/>
          <w:bCs/>
          <w:color w:val="00000A"/>
          <w:sz w:val="22"/>
          <w:szCs w:val="22"/>
        </w:rPr>
        <w:tab/>
      </w:r>
      <w:r w:rsidRPr="004C5287">
        <w:rPr>
          <w:rFonts w:ascii="Times New Roman" w:hAnsi="Times New Roman"/>
          <w:bCs/>
          <w:color w:val="00000A"/>
          <w:sz w:val="22"/>
          <w:szCs w:val="22"/>
        </w:rPr>
        <w:tab/>
      </w:r>
      <w:r w:rsidRPr="004C5287">
        <w:rPr>
          <w:rFonts w:ascii="Times New Roman" w:hAnsi="Times New Roman"/>
          <w:bCs/>
          <w:color w:val="00000A"/>
          <w:sz w:val="22"/>
          <w:szCs w:val="22"/>
        </w:rPr>
        <w:tab/>
      </w:r>
      <w:r w:rsidRPr="004C5287">
        <w:rPr>
          <w:rFonts w:ascii="Times New Roman" w:hAnsi="Times New Roman"/>
          <w:bCs/>
          <w:color w:val="00000A"/>
          <w:sz w:val="22"/>
          <w:szCs w:val="22"/>
        </w:rPr>
        <w:tab/>
      </w:r>
      <w:r w:rsidRPr="004C5287">
        <w:rPr>
          <w:rFonts w:ascii="Times New Roman" w:hAnsi="Times New Roman"/>
          <w:bCs/>
          <w:color w:val="00000A"/>
          <w:sz w:val="22"/>
          <w:szCs w:val="22"/>
        </w:rPr>
        <w:tab/>
      </w:r>
      <w:r w:rsidRPr="004C5287">
        <w:rPr>
          <w:rFonts w:ascii="Times New Roman" w:hAnsi="Times New Roman"/>
          <w:bCs/>
          <w:color w:val="00000A"/>
          <w:sz w:val="22"/>
          <w:szCs w:val="22"/>
        </w:rPr>
        <w:tab/>
      </w:r>
      <w:r w:rsidRPr="004C5287">
        <w:rPr>
          <w:rFonts w:ascii="Times New Roman" w:hAnsi="Times New Roman"/>
          <w:bCs/>
          <w:color w:val="00000A"/>
          <w:sz w:val="22"/>
          <w:szCs w:val="22"/>
        </w:rPr>
        <w:tab/>
      </w:r>
      <w:r w:rsidRPr="004C5287">
        <w:rPr>
          <w:rFonts w:ascii="Times New Roman" w:hAnsi="Times New Roman"/>
          <w:bCs/>
          <w:color w:val="00000A"/>
          <w:sz w:val="22"/>
          <w:szCs w:val="22"/>
        </w:rPr>
        <w:tab/>
      </w:r>
      <w:r w:rsidRPr="004C5287">
        <w:rPr>
          <w:rFonts w:ascii="Times New Roman" w:hAnsi="Times New Roman"/>
          <w:bCs/>
          <w:color w:val="00000A"/>
          <w:sz w:val="22"/>
          <w:szCs w:val="22"/>
        </w:rPr>
        <w:tab/>
      </w:r>
      <w:r w:rsidRPr="004C5287">
        <w:rPr>
          <w:rFonts w:ascii="Times New Roman" w:hAnsi="Times New Roman"/>
          <w:bCs/>
          <w:color w:val="00000A"/>
          <w:sz w:val="22"/>
          <w:szCs w:val="22"/>
        </w:rPr>
        <w:tab/>
      </w:r>
      <w:r w:rsidRPr="004C5287">
        <w:rPr>
          <w:rFonts w:ascii="Times New Roman" w:hAnsi="Times New Roman"/>
          <w:bCs/>
          <w:color w:val="00000A"/>
          <w:sz w:val="22"/>
          <w:szCs w:val="22"/>
        </w:rPr>
        <w:tab/>
      </w:r>
      <w:r w:rsidRPr="004C5287">
        <w:rPr>
          <w:rFonts w:ascii="Times New Roman" w:hAnsi="Times New Roman"/>
          <w:bCs/>
          <w:color w:val="00000A"/>
          <w:sz w:val="22"/>
          <w:szCs w:val="22"/>
        </w:rPr>
        <w:tab/>
        <w:t xml:space="preserve">Počet listov:  </w:t>
      </w:r>
    </w:p>
    <w:p w14:paraId="381AE90F" w14:textId="77777777" w:rsidR="004C5287" w:rsidRPr="004C5287" w:rsidRDefault="004C5287" w:rsidP="004C5287">
      <w:pPr>
        <w:pStyle w:val="Zarkazkladnhotextu"/>
        <w:spacing w:after="0"/>
        <w:jc w:val="both"/>
        <w:rPr>
          <w:rFonts w:ascii="Times New Roman" w:hAnsi="Times New Roman"/>
          <w:sz w:val="22"/>
          <w:szCs w:val="22"/>
        </w:rPr>
      </w:pPr>
      <w:r w:rsidRPr="004C5287">
        <w:rPr>
          <w:rFonts w:ascii="Times New Roman" w:hAnsi="Times New Roman"/>
          <w:sz w:val="22"/>
          <w:szCs w:val="22"/>
        </w:rPr>
        <w:tab/>
      </w:r>
      <w:r w:rsidRPr="004C5287">
        <w:rPr>
          <w:rFonts w:ascii="Times New Roman" w:hAnsi="Times New Roman"/>
          <w:sz w:val="22"/>
          <w:szCs w:val="22"/>
        </w:rPr>
        <w:tab/>
      </w:r>
      <w:r w:rsidRPr="004C5287">
        <w:rPr>
          <w:rFonts w:ascii="Times New Roman" w:hAnsi="Times New Roman"/>
          <w:sz w:val="22"/>
          <w:szCs w:val="22"/>
        </w:rPr>
        <w:tab/>
      </w:r>
      <w:r w:rsidRPr="004C5287">
        <w:rPr>
          <w:rFonts w:ascii="Times New Roman" w:hAnsi="Times New Roman"/>
          <w:sz w:val="22"/>
          <w:szCs w:val="22"/>
        </w:rPr>
        <w:tab/>
      </w:r>
      <w:r w:rsidRPr="004C5287">
        <w:rPr>
          <w:rFonts w:ascii="Times New Roman" w:hAnsi="Times New Roman"/>
          <w:sz w:val="22"/>
          <w:szCs w:val="22"/>
        </w:rPr>
        <w:tab/>
      </w:r>
      <w:r w:rsidRPr="004C5287">
        <w:rPr>
          <w:rFonts w:ascii="Times New Roman" w:hAnsi="Times New Roman"/>
          <w:sz w:val="22"/>
          <w:szCs w:val="22"/>
        </w:rPr>
        <w:tab/>
      </w:r>
      <w:r w:rsidRPr="004C5287">
        <w:rPr>
          <w:rFonts w:ascii="Times New Roman" w:hAnsi="Times New Roman"/>
          <w:sz w:val="22"/>
          <w:szCs w:val="22"/>
        </w:rPr>
        <w:tab/>
      </w:r>
      <w:r w:rsidRPr="004C5287">
        <w:rPr>
          <w:rFonts w:ascii="Times New Roman" w:hAnsi="Times New Roman"/>
          <w:sz w:val="22"/>
          <w:szCs w:val="22"/>
        </w:rPr>
        <w:tab/>
      </w:r>
      <w:r w:rsidRPr="004C5287">
        <w:rPr>
          <w:rFonts w:ascii="Times New Roman" w:hAnsi="Times New Roman"/>
          <w:sz w:val="22"/>
          <w:szCs w:val="22"/>
        </w:rPr>
        <w:tab/>
      </w:r>
      <w:r w:rsidRPr="004C5287">
        <w:rPr>
          <w:rFonts w:ascii="Times New Roman" w:hAnsi="Times New Roman"/>
          <w:sz w:val="22"/>
          <w:szCs w:val="22"/>
        </w:rPr>
        <w:tab/>
        <w:t>Prílohy:</w:t>
      </w:r>
      <w:r w:rsidRPr="004C5287">
        <w:rPr>
          <w:rFonts w:ascii="Times New Roman" w:hAnsi="Times New Roman"/>
          <w:sz w:val="22"/>
          <w:szCs w:val="22"/>
        </w:rPr>
        <w:tab/>
      </w:r>
    </w:p>
    <w:p w14:paraId="48EF5460" w14:textId="77777777" w:rsidR="004C5287" w:rsidRPr="004C5287" w:rsidRDefault="004C5287" w:rsidP="004C5287">
      <w:pPr>
        <w:pStyle w:val="Zarkazkladnhotextu"/>
        <w:spacing w:after="0"/>
        <w:jc w:val="center"/>
        <w:rPr>
          <w:rFonts w:ascii="Times New Roman" w:hAnsi="Times New Roman"/>
          <w:sz w:val="22"/>
          <w:szCs w:val="22"/>
        </w:rPr>
      </w:pPr>
    </w:p>
    <w:p w14:paraId="2084B028" w14:textId="77777777" w:rsidR="004C5287" w:rsidRPr="004C5287" w:rsidRDefault="004C5287" w:rsidP="004C5287">
      <w:pPr>
        <w:jc w:val="center"/>
        <w:rPr>
          <w:b/>
          <w:bCs/>
          <w:sz w:val="22"/>
          <w:szCs w:val="22"/>
        </w:rPr>
      </w:pPr>
      <w:r w:rsidRPr="004C5287">
        <w:rPr>
          <w:b/>
          <w:bCs/>
          <w:sz w:val="22"/>
          <w:szCs w:val="22"/>
        </w:rPr>
        <w:t xml:space="preserve">KÚPNA ZMLUVA </w:t>
      </w:r>
    </w:p>
    <w:p w14:paraId="1D66BABC" w14:textId="77777777" w:rsidR="004C5287" w:rsidRPr="004C5287" w:rsidRDefault="004C5287" w:rsidP="004C5287">
      <w:pPr>
        <w:jc w:val="center"/>
        <w:rPr>
          <w:b/>
          <w:bCs/>
          <w:sz w:val="22"/>
          <w:szCs w:val="22"/>
        </w:rPr>
      </w:pPr>
      <w:r w:rsidRPr="004C5287">
        <w:rPr>
          <w:b/>
          <w:bCs/>
          <w:sz w:val="22"/>
          <w:szCs w:val="22"/>
        </w:rPr>
        <w:t>č. AOMVAS-1-..../2020</w:t>
      </w:r>
    </w:p>
    <w:p w14:paraId="09168DB9" w14:textId="77777777" w:rsidR="004C5287" w:rsidRPr="004C5287" w:rsidRDefault="004C5287" w:rsidP="004C5287">
      <w:pPr>
        <w:pStyle w:val="Zkladntext31"/>
        <w:spacing w:line="240" w:lineRule="auto"/>
        <w:rPr>
          <w:b/>
          <w:bCs/>
          <w:color w:val="00000A"/>
          <w:sz w:val="22"/>
          <w:szCs w:val="22"/>
        </w:rPr>
      </w:pPr>
      <w:r w:rsidRPr="004C5287">
        <w:rPr>
          <w:b/>
          <w:bCs/>
          <w:color w:val="00000A"/>
          <w:sz w:val="22"/>
          <w:szCs w:val="22"/>
        </w:rPr>
        <w:t xml:space="preserve">uzatvorená podľa ust. § 409 a nasl. zákona č. 513/1991 Zb. Obchodný zákonník v znení neskorších predpisov, (ďalej len „Zmluva“) medzi Zmluvnými stranami:  </w:t>
      </w:r>
    </w:p>
    <w:p w14:paraId="68E30019" w14:textId="77777777" w:rsidR="004C5287" w:rsidRPr="004C5287" w:rsidRDefault="004C5287" w:rsidP="004C5287">
      <w:pPr>
        <w:ind w:right="568"/>
        <w:jc w:val="center"/>
        <w:rPr>
          <w:b/>
          <w:sz w:val="22"/>
          <w:szCs w:val="22"/>
        </w:rPr>
      </w:pPr>
    </w:p>
    <w:p w14:paraId="6787A80E" w14:textId="77777777" w:rsidR="004C5287" w:rsidRPr="004C5287" w:rsidRDefault="004C5287" w:rsidP="004C5287">
      <w:pPr>
        <w:ind w:right="568"/>
        <w:jc w:val="center"/>
        <w:rPr>
          <w:b/>
          <w:sz w:val="22"/>
          <w:szCs w:val="22"/>
        </w:rPr>
      </w:pPr>
      <w:r w:rsidRPr="004C5287">
        <w:rPr>
          <w:b/>
          <w:sz w:val="22"/>
          <w:szCs w:val="22"/>
        </w:rPr>
        <w:t>Článok I.</w:t>
      </w:r>
    </w:p>
    <w:p w14:paraId="5A470D48" w14:textId="77777777" w:rsidR="004C5287" w:rsidRPr="004C5287" w:rsidRDefault="004C5287" w:rsidP="004C5287">
      <w:pPr>
        <w:tabs>
          <w:tab w:val="left" w:pos="2340"/>
        </w:tabs>
        <w:ind w:right="568"/>
        <w:jc w:val="center"/>
        <w:rPr>
          <w:b/>
          <w:sz w:val="22"/>
          <w:szCs w:val="22"/>
        </w:rPr>
      </w:pPr>
      <w:r w:rsidRPr="004C5287">
        <w:rPr>
          <w:b/>
          <w:sz w:val="22"/>
          <w:szCs w:val="22"/>
        </w:rPr>
        <w:t>Zmluvné strany</w:t>
      </w:r>
    </w:p>
    <w:p w14:paraId="0006E12C" w14:textId="44C8B40F" w:rsidR="004C5287" w:rsidRPr="004C5287" w:rsidRDefault="004C5287" w:rsidP="004C5287">
      <w:pPr>
        <w:pStyle w:val="Odsekzoznamu4"/>
        <w:numPr>
          <w:ilvl w:val="1"/>
          <w:numId w:val="44"/>
        </w:numPr>
        <w:tabs>
          <w:tab w:val="left" w:pos="540"/>
        </w:tabs>
        <w:autoSpaceDN w:val="0"/>
        <w:spacing w:after="0" w:line="240" w:lineRule="auto"/>
        <w:ind w:left="426" w:right="568" w:hanging="426"/>
        <w:jc w:val="both"/>
        <w:rPr>
          <w:rFonts w:ascii="Times New Roman" w:hAnsi="Times New Roman" w:cs="Times New Roman"/>
          <w:b/>
        </w:rPr>
      </w:pPr>
      <w:r w:rsidRPr="004C5287">
        <w:rPr>
          <w:rFonts w:ascii="Times New Roman" w:hAnsi="Times New Roman" w:cs="Times New Roman"/>
          <w:b/>
        </w:rPr>
        <w:t>Kupujúci:</w:t>
      </w:r>
      <w:r w:rsidRPr="004C5287">
        <w:rPr>
          <w:rFonts w:ascii="Times New Roman" w:hAnsi="Times New Roman" w:cs="Times New Roman"/>
          <w:b/>
        </w:rPr>
        <w:tab/>
      </w:r>
      <w:r w:rsidRPr="004C5287">
        <w:rPr>
          <w:rFonts w:ascii="Times New Roman" w:hAnsi="Times New Roman" w:cs="Times New Roman"/>
          <w:b/>
        </w:rPr>
        <w:tab/>
      </w:r>
      <w:r w:rsidRPr="004C5287">
        <w:rPr>
          <w:rFonts w:ascii="Times New Roman" w:hAnsi="Times New Roman" w:cs="Times New Roman"/>
          <w:b/>
        </w:rPr>
        <w:tab/>
      </w:r>
      <w:r>
        <w:rPr>
          <w:rFonts w:ascii="Times New Roman" w:hAnsi="Times New Roman" w:cs="Times New Roman"/>
          <w:b/>
        </w:rPr>
        <w:tab/>
      </w:r>
      <w:r w:rsidRPr="004C5287">
        <w:rPr>
          <w:rFonts w:ascii="Times New Roman" w:hAnsi="Times New Roman" w:cs="Times New Roman"/>
          <w:b/>
        </w:rPr>
        <w:t xml:space="preserve">Automobilové opravovne Ministerstva vnútra  </w:t>
      </w:r>
    </w:p>
    <w:p w14:paraId="22F90C0F" w14:textId="77777777" w:rsidR="004C5287" w:rsidRPr="004C5287" w:rsidRDefault="004C5287" w:rsidP="004C5287">
      <w:pPr>
        <w:tabs>
          <w:tab w:val="left" w:pos="2268"/>
        </w:tabs>
        <w:ind w:right="568"/>
        <w:jc w:val="both"/>
        <w:rPr>
          <w:sz w:val="22"/>
          <w:szCs w:val="22"/>
        </w:rPr>
      </w:pPr>
      <w:r w:rsidRPr="004C5287">
        <w:rPr>
          <w:b/>
          <w:sz w:val="22"/>
          <w:szCs w:val="22"/>
        </w:rPr>
        <w:tab/>
      </w:r>
      <w:r w:rsidRPr="004C5287">
        <w:rPr>
          <w:b/>
          <w:sz w:val="22"/>
          <w:szCs w:val="22"/>
        </w:rPr>
        <w:tab/>
      </w:r>
      <w:r w:rsidRPr="004C5287">
        <w:rPr>
          <w:b/>
          <w:sz w:val="22"/>
          <w:szCs w:val="22"/>
        </w:rPr>
        <w:tab/>
        <w:t xml:space="preserve">Slovenskej republiky, a.s. </w:t>
      </w:r>
    </w:p>
    <w:p w14:paraId="47506255" w14:textId="77777777" w:rsidR="004C5287" w:rsidRPr="004C5287" w:rsidRDefault="004C5287" w:rsidP="004C5287">
      <w:pPr>
        <w:tabs>
          <w:tab w:val="left" w:pos="2160"/>
        </w:tabs>
        <w:ind w:right="568"/>
        <w:jc w:val="both"/>
        <w:rPr>
          <w:sz w:val="22"/>
          <w:szCs w:val="22"/>
        </w:rPr>
      </w:pPr>
      <w:r w:rsidRPr="004C5287">
        <w:rPr>
          <w:sz w:val="22"/>
          <w:szCs w:val="22"/>
        </w:rPr>
        <w:t>sídlo:</w:t>
      </w:r>
      <w:r w:rsidRPr="004C5287">
        <w:rPr>
          <w:sz w:val="22"/>
          <w:szCs w:val="22"/>
        </w:rPr>
        <w:tab/>
      </w:r>
      <w:r w:rsidRPr="004C5287">
        <w:rPr>
          <w:sz w:val="22"/>
          <w:szCs w:val="22"/>
        </w:rPr>
        <w:tab/>
      </w:r>
      <w:r w:rsidRPr="004C5287">
        <w:rPr>
          <w:sz w:val="22"/>
          <w:szCs w:val="22"/>
        </w:rPr>
        <w:tab/>
        <w:t>Sklabinská 20, 831 06 Bratislava</w:t>
      </w:r>
    </w:p>
    <w:p w14:paraId="71D937E9" w14:textId="77777777" w:rsidR="004C5287" w:rsidRPr="004C5287" w:rsidRDefault="004C5287" w:rsidP="004C5287">
      <w:pPr>
        <w:tabs>
          <w:tab w:val="left" w:pos="2160"/>
        </w:tabs>
        <w:ind w:right="568"/>
        <w:jc w:val="both"/>
        <w:rPr>
          <w:sz w:val="22"/>
          <w:szCs w:val="22"/>
        </w:rPr>
      </w:pPr>
      <w:r w:rsidRPr="004C5287">
        <w:rPr>
          <w:sz w:val="22"/>
          <w:szCs w:val="22"/>
        </w:rPr>
        <w:t>zapísaný:</w:t>
      </w:r>
      <w:r w:rsidRPr="004C5287">
        <w:rPr>
          <w:sz w:val="22"/>
          <w:szCs w:val="22"/>
        </w:rPr>
        <w:tab/>
      </w:r>
      <w:r w:rsidRPr="004C5287">
        <w:rPr>
          <w:sz w:val="22"/>
          <w:szCs w:val="22"/>
        </w:rPr>
        <w:tab/>
      </w:r>
      <w:r w:rsidRPr="004C5287">
        <w:rPr>
          <w:sz w:val="22"/>
          <w:szCs w:val="22"/>
        </w:rPr>
        <w:tab/>
        <w:t>v obchodnom registri Okresného súdu Bratislava I, </w:t>
      </w:r>
    </w:p>
    <w:p w14:paraId="3542C81A" w14:textId="77777777" w:rsidR="004C5287" w:rsidRPr="004C5287" w:rsidRDefault="004C5287" w:rsidP="004C5287">
      <w:pPr>
        <w:tabs>
          <w:tab w:val="left" w:pos="2160"/>
        </w:tabs>
        <w:ind w:right="568"/>
        <w:jc w:val="both"/>
        <w:rPr>
          <w:sz w:val="22"/>
          <w:szCs w:val="22"/>
        </w:rPr>
      </w:pPr>
      <w:r w:rsidRPr="004C5287">
        <w:rPr>
          <w:sz w:val="22"/>
          <w:szCs w:val="22"/>
        </w:rPr>
        <w:tab/>
      </w:r>
      <w:r w:rsidRPr="004C5287">
        <w:rPr>
          <w:sz w:val="22"/>
          <w:szCs w:val="22"/>
        </w:rPr>
        <w:tab/>
      </w:r>
      <w:r w:rsidRPr="004C5287">
        <w:rPr>
          <w:sz w:val="22"/>
          <w:szCs w:val="22"/>
        </w:rPr>
        <w:tab/>
        <w:t>v odd.: Sa vložka číslo 4804/B</w:t>
      </w:r>
    </w:p>
    <w:p w14:paraId="5E035AFF" w14:textId="77777777" w:rsidR="004C5287" w:rsidRPr="004C5287" w:rsidRDefault="004C5287" w:rsidP="004C5287">
      <w:pPr>
        <w:tabs>
          <w:tab w:val="left" w:pos="2160"/>
        </w:tabs>
        <w:ind w:left="2124" w:right="568" w:hanging="2124"/>
        <w:rPr>
          <w:sz w:val="22"/>
          <w:szCs w:val="22"/>
        </w:rPr>
      </w:pPr>
      <w:r w:rsidRPr="004C5287">
        <w:rPr>
          <w:sz w:val="22"/>
          <w:szCs w:val="22"/>
        </w:rPr>
        <w:t>v mene ktorého koná:</w:t>
      </w:r>
      <w:r w:rsidRPr="004C5287">
        <w:rPr>
          <w:sz w:val="22"/>
          <w:szCs w:val="22"/>
        </w:rPr>
        <w:tab/>
      </w:r>
      <w:r w:rsidRPr="004C5287">
        <w:rPr>
          <w:sz w:val="22"/>
          <w:szCs w:val="22"/>
        </w:rPr>
        <w:tab/>
      </w:r>
      <w:r w:rsidRPr="004C5287">
        <w:rPr>
          <w:sz w:val="22"/>
          <w:szCs w:val="22"/>
        </w:rPr>
        <w:tab/>
        <w:t xml:space="preserve">            Mgr. Michal Šula, generálny riaditeľ a predseda</w:t>
      </w:r>
    </w:p>
    <w:p w14:paraId="41C6C267" w14:textId="77777777" w:rsidR="004C5287" w:rsidRPr="004C5287" w:rsidRDefault="004C5287" w:rsidP="004C5287">
      <w:pPr>
        <w:tabs>
          <w:tab w:val="left" w:pos="2160"/>
        </w:tabs>
        <w:ind w:left="2124" w:right="568" w:hanging="2124"/>
        <w:rPr>
          <w:sz w:val="22"/>
          <w:szCs w:val="22"/>
        </w:rPr>
      </w:pPr>
      <w:r w:rsidRPr="004C5287">
        <w:rPr>
          <w:sz w:val="22"/>
          <w:szCs w:val="22"/>
        </w:rPr>
        <w:tab/>
      </w:r>
      <w:r w:rsidRPr="004C5287">
        <w:rPr>
          <w:sz w:val="22"/>
          <w:szCs w:val="22"/>
        </w:rPr>
        <w:tab/>
      </w:r>
      <w:r w:rsidRPr="004C5287">
        <w:rPr>
          <w:sz w:val="22"/>
          <w:szCs w:val="22"/>
        </w:rPr>
        <w:tab/>
      </w:r>
      <w:r w:rsidRPr="004C5287">
        <w:rPr>
          <w:sz w:val="22"/>
          <w:szCs w:val="22"/>
        </w:rPr>
        <w:tab/>
        <w:t xml:space="preserve">predstavenstva </w:t>
      </w:r>
    </w:p>
    <w:p w14:paraId="011CB420" w14:textId="77777777" w:rsidR="004C5287" w:rsidRPr="004C5287" w:rsidRDefault="004C5287" w:rsidP="004C5287">
      <w:pPr>
        <w:tabs>
          <w:tab w:val="left" w:pos="2160"/>
        </w:tabs>
        <w:ind w:right="568"/>
        <w:jc w:val="both"/>
        <w:rPr>
          <w:sz w:val="22"/>
          <w:szCs w:val="22"/>
        </w:rPr>
      </w:pPr>
      <w:r w:rsidRPr="004C5287">
        <w:rPr>
          <w:sz w:val="22"/>
          <w:szCs w:val="22"/>
        </w:rPr>
        <w:tab/>
      </w:r>
      <w:r w:rsidRPr="004C5287">
        <w:rPr>
          <w:sz w:val="22"/>
          <w:szCs w:val="22"/>
        </w:rPr>
        <w:tab/>
      </w:r>
      <w:r w:rsidRPr="004C5287">
        <w:rPr>
          <w:sz w:val="22"/>
          <w:szCs w:val="22"/>
        </w:rPr>
        <w:tab/>
        <w:t>Mgr. Miroslav Belica, člen predstavenstva</w:t>
      </w:r>
    </w:p>
    <w:p w14:paraId="4536E6C6" w14:textId="77777777" w:rsidR="004C5287" w:rsidRPr="004C5287" w:rsidRDefault="004C5287" w:rsidP="004C5287">
      <w:pPr>
        <w:tabs>
          <w:tab w:val="left" w:pos="2160"/>
        </w:tabs>
        <w:ind w:right="568"/>
        <w:jc w:val="both"/>
        <w:rPr>
          <w:sz w:val="22"/>
          <w:szCs w:val="22"/>
        </w:rPr>
      </w:pPr>
      <w:r w:rsidRPr="004C5287">
        <w:rPr>
          <w:sz w:val="22"/>
          <w:szCs w:val="22"/>
        </w:rPr>
        <w:tab/>
      </w:r>
      <w:r w:rsidRPr="004C5287">
        <w:rPr>
          <w:sz w:val="22"/>
          <w:szCs w:val="22"/>
        </w:rPr>
        <w:tab/>
      </w:r>
      <w:r w:rsidRPr="004C5287">
        <w:rPr>
          <w:sz w:val="22"/>
          <w:szCs w:val="22"/>
        </w:rPr>
        <w:tab/>
        <w:t xml:space="preserve">Ing. Miroslav Kováčik, člen predstavenstva </w:t>
      </w:r>
    </w:p>
    <w:p w14:paraId="664007C8" w14:textId="77777777" w:rsidR="004C5287" w:rsidRPr="004C5287" w:rsidRDefault="004C5287" w:rsidP="004C5287">
      <w:pPr>
        <w:tabs>
          <w:tab w:val="left" w:pos="2160"/>
        </w:tabs>
        <w:ind w:right="568"/>
        <w:jc w:val="both"/>
        <w:rPr>
          <w:sz w:val="22"/>
          <w:szCs w:val="22"/>
        </w:rPr>
      </w:pPr>
      <w:r w:rsidRPr="004C5287">
        <w:rPr>
          <w:sz w:val="22"/>
          <w:szCs w:val="22"/>
        </w:rPr>
        <w:t>IČO:</w:t>
      </w:r>
      <w:r w:rsidRPr="004C5287">
        <w:rPr>
          <w:sz w:val="22"/>
          <w:szCs w:val="22"/>
        </w:rPr>
        <w:tab/>
      </w:r>
      <w:r w:rsidRPr="004C5287">
        <w:rPr>
          <w:sz w:val="22"/>
          <w:szCs w:val="22"/>
        </w:rPr>
        <w:tab/>
      </w:r>
      <w:r w:rsidRPr="004C5287">
        <w:rPr>
          <w:sz w:val="22"/>
          <w:szCs w:val="22"/>
        </w:rPr>
        <w:tab/>
        <w:t>44855206</w:t>
      </w:r>
    </w:p>
    <w:p w14:paraId="41775E65" w14:textId="77777777" w:rsidR="004C5287" w:rsidRPr="004C5287" w:rsidRDefault="004C5287" w:rsidP="004C5287">
      <w:pPr>
        <w:tabs>
          <w:tab w:val="left" w:pos="2160"/>
        </w:tabs>
        <w:ind w:right="568"/>
        <w:jc w:val="both"/>
        <w:rPr>
          <w:sz w:val="22"/>
          <w:szCs w:val="22"/>
        </w:rPr>
      </w:pPr>
      <w:r w:rsidRPr="004C5287">
        <w:rPr>
          <w:sz w:val="22"/>
          <w:szCs w:val="22"/>
        </w:rPr>
        <w:t>IČ DPH:</w:t>
      </w:r>
      <w:r w:rsidRPr="004C5287">
        <w:rPr>
          <w:sz w:val="22"/>
          <w:szCs w:val="22"/>
        </w:rPr>
        <w:tab/>
      </w:r>
      <w:r w:rsidRPr="004C5287">
        <w:rPr>
          <w:sz w:val="22"/>
          <w:szCs w:val="22"/>
        </w:rPr>
        <w:tab/>
      </w:r>
      <w:r w:rsidRPr="004C5287">
        <w:rPr>
          <w:sz w:val="22"/>
          <w:szCs w:val="22"/>
        </w:rPr>
        <w:tab/>
        <w:t>SK2022850203</w:t>
      </w:r>
    </w:p>
    <w:p w14:paraId="1B6D2142" w14:textId="77777777" w:rsidR="004C5287" w:rsidRPr="004C5287" w:rsidRDefault="004C5287" w:rsidP="004C5287">
      <w:pPr>
        <w:tabs>
          <w:tab w:val="left" w:pos="2160"/>
        </w:tabs>
        <w:ind w:right="568"/>
        <w:jc w:val="both"/>
        <w:rPr>
          <w:sz w:val="22"/>
          <w:szCs w:val="22"/>
        </w:rPr>
      </w:pPr>
      <w:r w:rsidRPr="004C5287">
        <w:rPr>
          <w:sz w:val="22"/>
          <w:szCs w:val="22"/>
        </w:rPr>
        <w:t>DIČ:</w:t>
      </w:r>
      <w:r w:rsidRPr="004C5287">
        <w:rPr>
          <w:sz w:val="22"/>
          <w:szCs w:val="22"/>
        </w:rPr>
        <w:tab/>
      </w:r>
      <w:r w:rsidRPr="004C5287">
        <w:rPr>
          <w:sz w:val="22"/>
          <w:szCs w:val="22"/>
        </w:rPr>
        <w:tab/>
      </w:r>
      <w:r w:rsidRPr="004C5287">
        <w:rPr>
          <w:sz w:val="22"/>
          <w:szCs w:val="22"/>
        </w:rPr>
        <w:tab/>
        <w:t>2022850203</w:t>
      </w:r>
    </w:p>
    <w:p w14:paraId="44A1AF47" w14:textId="77777777" w:rsidR="004C5287" w:rsidRPr="004C5287" w:rsidRDefault="004C5287" w:rsidP="004C5287">
      <w:pPr>
        <w:tabs>
          <w:tab w:val="left" w:pos="2160"/>
        </w:tabs>
        <w:ind w:right="568"/>
        <w:jc w:val="both"/>
        <w:rPr>
          <w:sz w:val="22"/>
          <w:szCs w:val="22"/>
        </w:rPr>
      </w:pPr>
      <w:r w:rsidRPr="004C5287">
        <w:rPr>
          <w:sz w:val="22"/>
          <w:szCs w:val="22"/>
        </w:rPr>
        <w:t>bankové spojenie:</w:t>
      </w:r>
      <w:r w:rsidRPr="004C5287">
        <w:rPr>
          <w:sz w:val="22"/>
          <w:szCs w:val="22"/>
        </w:rPr>
        <w:tab/>
      </w:r>
      <w:r w:rsidRPr="004C5287">
        <w:rPr>
          <w:sz w:val="22"/>
          <w:szCs w:val="22"/>
        </w:rPr>
        <w:tab/>
      </w:r>
      <w:r w:rsidRPr="004C5287">
        <w:rPr>
          <w:sz w:val="22"/>
          <w:szCs w:val="22"/>
        </w:rPr>
        <w:tab/>
        <w:t>Štátna pokladnica</w:t>
      </w:r>
    </w:p>
    <w:p w14:paraId="09CE0984" w14:textId="77777777" w:rsidR="004C5287" w:rsidRPr="004C5287" w:rsidRDefault="004C5287" w:rsidP="004C5287">
      <w:pPr>
        <w:tabs>
          <w:tab w:val="left" w:pos="2160"/>
        </w:tabs>
        <w:ind w:right="568"/>
        <w:jc w:val="both"/>
        <w:rPr>
          <w:sz w:val="22"/>
          <w:szCs w:val="22"/>
        </w:rPr>
      </w:pPr>
      <w:r w:rsidRPr="004C5287">
        <w:rPr>
          <w:sz w:val="22"/>
          <w:szCs w:val="22"/>
        </w:rPr>
        <w:t>číslo účtu:</w:t>
      </w:r>
      <w:r w:rsidRPr="004C5287">
        <w:rPr>
          <w:sz w:val="22"/>
          <w:szCs w:val="22"/>
        </w:rPr>
        <w:tab/>
      </w:r>
      <w:r w:rsidRPr="004C5287">
        <w:rPr>
          <w:sz w:val="22"/>
          <w:szCs w:val="22"/>
        </w:rPr>
        <w:tab/>
      </w:r>
      <w:r w:rsidRPr="004C5287">
        <w:rPr>
          <w:sz w:val="22"/>
          <w:szCs w:val="22"/>
        </w:rPr>
        <w:tab/>
        <w:t>SK9381800000007000355129</w:t>
      </w:r>
    </w:p>
    <w:p w14:paraId="404FD4CF" w14:textId="77777777" w:rsidR="004C5287" w:rsidRPr="004C5287" w:rsidRDefault="004C5287" w:rsidP="004C5287">
      <w:pPr>
        <w:tabs>
          <w:tab w:val="left" w:pos="2160"/>
        </w:tabs>
        <w:ind w:right="568"/>
        <w:jc w:val="both"/>
        <w:rPr>
          <w:sz w:val="22"/>
          <w:szCs w:val="22"/>
        </w:rPr>
      </w:pPr>
      <w:r w:rsidRPr="004C5287">
        <w:rPr>
          <w:sz w:val="22"/>
          <w:szCs w:val="22"/>
        </w:rPr>
        <w:t>E-mail:</w:t>
      </w:r>
      <w:r w:rsidRPr="004C5287">
        <w:rPr>
          <w:sz w:val="22"/>
          <w:szCs w:val="22"/>
        </w:rPr>
        <w:tab/>
      </w:r>
      <w:r w:rsidRPr="004C5287">
        <w:rPr>
          <w:sz w:val="22"/>
          <w:szCs w:val="22"/>
        </w:rPr>
        <w:tab/>
      </w:r>
      <w:r w:rsidRPr="004C5287">
        <w:rPr>
          <w:sz w:val="22"/>
          <w:szCs w:val="22"/>
        </w:rPr>
        <w:tab/>
      </w:r>
      <w:r w:rsidRPr="004C5287">
        <w:rPr>
          <w:color w:val="000000"/>
          <w:sz w:val="22"/>
          <w:szCs w:val="22"/>
        </w:rPr>
        <w:t>lukas.zozulak@aomvsr.sk</w:t>
      </w:r>
    </w:p>
    <w:p w14:paraId="51A3EA75" w14:textId="77777777" w:rsidR="004C5287" w:rsidRPr="004C5287" w:rsidRDefault="004C5287" w:rsidP="004C5287">
      <w:pPr>
        <w:tabs>
          <w:tab w:val="left" w:pos="2160"/>
        </w:tabs>
        <w:ind w:right="568"/>
        <w:jc w:val="both"/>
        <w:rPr>
          <w:b/>
          <w:sz w:val="22"/>
          <w:szCs w:val="22"/>
        </w:rPr>
      </w:pPr>
      <w:r w:rsidRPr="004C5287">
        <w:rPr>
          <w:sz w:val="22"/>
          <w:szCs w:val="22"/>
        </w:rPr>
        <w:t>Tel. kontakt:</w:t>
      </w:r>
      <w:r w:rsidRPr="004C5287">
        <w:rPr>
          <w:sz w:val="22"/>
          <w:szCs w:val="22"/>
        </w:rPr>
        <w:tab/>
      </w:r>
      <w:r w:rsidRPr="004C5287">
        <w:rPr>
          <w:sz w:val="22"/>
          <w:szCs w:val="22"/>
        </w:rPr>
        <w:tab/>
      </w:r>
      <w:r w:rsidRPr="004C5287">
        <w:rPr>
          <w:sz w:val="22"/>
          <w:szCs w:val="22"/>
        </w:rPr>
        <w:tab/>
      </w:r>
      <w:r w:rsidRPr="004C5287">
        <w:rPr>
          <w:color w:val="000000"/>
          <w:sz w:val="22"/>
          <w:szCs w:val="22"/>
        </w:rPr>
        <w:t xml:space="preserve">+421 </w:t>
      </w:r>
    </w:p>
    <w:p w14:paraId="18665B81" w14:textId="77777777" w:rsidR="004C5287" w:rsidRPr="004C5287" w:rsidRDefault="004C5287" w:rsidP="004C5287">
      <w:pPr>
        <w:tabs>
          <w:tab w:val="left" w:pos="360"/>
          <w:tab w:val="left" w:pos="540"/>
          <w:tab w:val="left" w:pos="2340"/>
        </w:tabs>
        <w:ind w:right="568"/>
        <w:jc w:val="both"/>
        <w:rPr>
          <w:sz w:val="22"/>
          <w:szCs w:val="22"/>
        </w:rPr>
      </w:pPr>
      <w:r w:rsidRPr="004C5287">
        <w:rPr>
          <w:sz w:val="22"/>
          <w:szCs w:val="22"/>
        </w:rPr>
        <w:t>(ďalej len „kupujúci“)</w:t>
      </w:r>
    </w:p>
    <w:p w14:paraId="1DECF965" w14:textId="77777777" w:rsidR="004C5287" w:rsidRPr="004C5287" w:rsidRDefault="004C5287" w:rsidP="004C5287">
      <w:pPr>
        <w:jc w:val="both"/>
        <w:rPr>
          <w:sz w:val="22"/>
          <w:szCs w:val="22"/>
        </w:rPr>
      </w:pPr>
      <w:r w:rsidRPr="004C5287">
        <w:rPr>
          <w:sz w:val="22"/>
          <w:szCs w:val="22"/>
        </w:rPr>
        <w:t xml:space="preserve">a </w:t>
      </w:r>
    </w:p>
    <w:p w14:paraId="4581C29D" w14:textId="77777777" w:rsidR="004C5287" w:rsidRPr="004C5287" w:rsidRDefault="004C5287" w:rsidP="004C5287">
      <w:pPr>
        <w:tabs>
          <w:tab w:val="left" w:pos="567"/>
          <w:tab w:val="left" w:pos="2552"/>
        </w:tabs>
        <w:jc w:val="both"/>
        <w:rPr>
          <w:sz w:val="22"/>
          <w:szCs w:val="22"/>
        </w:rPr>
      </w:pPr>
      <w:r w:rsidRPr="004C5287">
        <w:rPr>
          <w:b/>
          <w:sz w:val="22"/>
          <w:szCs w:val="22"/>
        </w:rPr>
        <w:t>1.2.</w:t>
      </w:r>
      <w:r w:rsidRPr="004C5287">
        <w:rPr>
          <w:b/>
          <w:sz w:val="22"/>
          <w:szCs w:val="22"/>
        </w:rPr>
        <w:tab/>
        <w:t>Predávajúci:</w:t>
      </w:r>
      <w:r w:rsidRPr="004C5287">
        <w:rPr>
          <w:sz w:val="22"/>
          <w:szCs w:val="22"/>
        </w:rPr>
        <w:tab/>
      </w:r>
      <w:r w:rsidRPr="004C5287">
        <w:rPr>
          <w:sz w:val="22"/>
          <w:szCs w:val="22"/>
        </w:rPr>
        <w:tab/>
      </w:r>
      <w:r w:rsidRPr="004C5287">
        <w:rPr>
          <w:sz w:val="22"/>
          <w:szCs w:val="22"/>
        </w:rPr>
        <w:tab/>
      </w:r>
    </w:p>
    <w:p w14:paraId="7AE0339F" w14:textId="77777777" w:rsidR="004C5287" w:rsidRPr="004C5287" w:rsidRDefault="004C5287" w:rsidP="004C5287">
      <w:pPr>
        <w:tabs>
          <w:tab w:val="left" w:pos="567"/>
          <w:tab w:val="left" w:pos="2552"/>
        </w:tabs>
        <w:jc w:val="both"/>
        <w:rPr>
          <w:sz w:val="22"/>
          <w:szCs w:val="22"/>
        </w:rPr>
      </w:pPr>
      <w:r w:rsidRPr="004C5287">
        <w:rPr>
          <w:sz w:val="22"/>
          <w:szCs w:val="22"/>
        </w:rPr>
        <w:t>Obchodné meno:</w:t>
      </w:r>
    </w:p>
    <w:p w14:paraId="0629538D" w14:textId="688D1DB2" w:rsidR="004C5287" w:rsidRPr="004C5287" w:rsidRDefault="004C5287" w:rsidP="004C5287">
      <w:pPr>
        <w:tabs>
          <w:tab w:val="left" w:pos="567"/>
          <w:tab w:val="left" w:pos="2552"/>
        </w:tabs>
        <w:jc w:val="both"/>
        <w:rPr>
          <w:sz w:val="22"/>
          <w:szCs w:val="22"/>
        </w:rPr>
      </w:pPr>
      <w:r w:rsidRPr="004C5287">
        <w:rPr>
          <w:sz w:val="22"/>
          <w:szCs w:val="22"/>
        </w:rPr>
        <w:t>sídlo:</w:t>
      </w:r>
      <w:r>
        <w:rPr>
          <w:sz w:val="22"/>
          <w:szCs w:val="22"/>
        </w:rPr>
        <w:tab/>
      </w:r>
      <w:r>
        <w:rPr>
          <w:sz w:val="22"/>
          <w:szCs w:val="22"/>
        </w:rPr>
        <w:tab/>
      </w:r>
      <w:r>
        <w:rPr>
          <w:sz w:val="22"/>
          <w:szCs w:val="22"/>
        </w:rPr>
        <w:tab/>
      </w:r>
      <w:r>
        <w:rPr>
          <w:sz w:val="22"/>
          <w:szCs w:val="22"/>
        </w:rPr>
        <w:tab/>
      </w:r>
    </w:p>
    <w:p w14:paraId="7A76F434" w14:textId="73E76B25" w:rsidR="004C5287" w:rsidRPr="004C5287" w:rsidRDefault="004C5287" w:rsidP="004C5287">
      <w:pPr>
        <w:tabs>
          <w:tab w:val="left" w:pos="567"/>
          <w:tab w:val="left" w:pos="3600"/>
        </w:tabs>
        <w:ind w:left="3600" w:hanging="3600"/>
        <w:jc w:val="both"/>
        <w:rPr>
          <w:sz w:val="22"/>
          <w:szCs w:val="22"/>
        </w:rPr>
      </w:pPr>
      <w:r w:rsidRPr="004C5287">
        <w:rPr>
          <w:sz w:val="22"/>
          <w:szCs w:val="22"/>
        </w:rPr>
        <w:t>zapísaný:</w:t>
      </w:r>
      <w:r w:rsidRPr="004C5287">
        <w:rPr>
          <w:sz w:val="22"/>
          <w:szCs w:val="22"/>
        </w:rPr>
        <w:tab/>
        <w:t xml:space="preserve">v obchodnom registri Okresného súdu </w:t>
      </w:r>
      <w:r w:rsidRPr="004C5287">
        <w:rPr>
          <w:color w:val="000000"/>
          <w:sz w:val="22"/>
          <w:szCs w:val="22"/>
        </w:rPr>
        <w:t>........</w:t>
      </w:r>
      <w:r w:rsidRPr="004C5287">
        <w:rPr>
          <w:sz w:val="22"/>
          <w:szCs w:val="22"/>
        </w:rPr>
        <w:t>, oddiel:</w:t>
      </w:r>
      <w:r>
        <w:rPr>
          <w:sz w:val="22"/>
          <w:szCs w:val="22"/>
        </w:rPr>
        <w:t xml:space="preserve"> </w:t>
      </w:r>
      <w:r w:rsidRPr="004C5287">
        <w:rPr>
          <w:color w:val="000000"/>
          <w:sz w:val="22"/>
          <w:szCs w:val="22"/>
        </w:rPr>
        <w:t>...</w:t>
      </w:r>
      <w:r w:rsidRPr="004C5287">
        <w:rPr>
          <w:sz w:val="22"/>
          <w:szCs w:val="22"/>
        </w:rPr>
        <w:t>, vložka č</w:t>
      </w:r>
      <w:r w:rsidRPr="004C5287">
        <w:rPr>
          <w:color w:val="000000"/>
          <w:sz w:val="22"/>
          <w:szCs w:val="22"/>
        </w:rPr>
        <w:t>.</w:t>
      </w:r>
      <w:r>
        <w:rPr>
          <w:color w:val="000000"/>
          <w:sz w:val="22"/>
          <w:szCs w:val="22"/>
        </w:rPr>
        <w:t xml:space="preserve"> </w:t>
      </w:r>
      <w:r w:rsidRPr="004C5287">
        <w:rPr>
          <w:color w:val="000000"/>
          <w:sz w:val="22"/>
          <w:szCs w:val="22"/>
        </w:rPr>
        <w:t>..........</w:t>
      </w:r>
    </w:p>
    <w:p w14:paraId="408360A2" w14:textId="4059C8C5" w:rsidR="004C5287" w:rsidRPr="004C5287" w:rsidRDefault="004C5287" w:rsidP="004C5287">
      <w:pPr>
        <w:tabs>
          <w:tab w:val="left" w:pos="567"/>
          <w:tab w:val="left" w:pos="2552"/>
        </w:tabs>
        <w:jc w:val="both"/>
        <w:rPr>
          <w:sz w:val="22"/>
          <w:szCs w:val="22"/>
        </w:rPr>
      </w:pPr>
      <w:r w:rsidRPr="004C5287">
        <w:rPr>
          <w:sz w:val="22"/>
          <w:szCs w:val="22"/>
        </w:rPr>
        <w:t>v mene ktorého koná:</w:t>
      </w:r>
      <w:r>
        <w:rPr>
          <w:sz w:val="22"/>
          <w:szCs w:val="22"/>
        </w:rPr>
        <w:tab/>
      </w:r>
      <w:r>
        <w:rPr>
          <w:sz w:val="22"/>
          <w:szCs w:val="22"/>
        </w:rPr>
        <w:tab/>
      </w:r>
      <w:r>
        <w:rPr>
          <w:sz w:val="22"/>
          <w:szCs w:val="22"/>
        </w:rPr>
        <w:tab/>
      </w:r>
    </w:p>
    <w:p w14:paraId="0B1EF681" w14:textId="2406A0A2" w:rsidR="004C5287" w:rsidRPr="004C5287" w:rsidRDefault="004C5287" w:rsidP="004C5287">
      <w:pPr>
        <w:tabs>
          <w:tab w:val="left" w:pos="567"/>
          <w:tab w:val="left" w:pos="2552"/>
        </w:tabs>
        <w:jc w:val="both"/>
        <w:rPr>
          <w:sz w:val="22"/>
          <w:szCs w:val="22"/>
        </w:rPr>
      </w:pPr>
      <w:r w:rsidRPr="004C5287">
        <w:rPr>
          <w:sz w:val="22"/>
          <w:szCs w:val="22"/>
        </w:rPr>
        <w:t xml:space="preserve">IČO: </w:t>
      </w:r>
      <w:r>
        <w:rPr>
          <w:sz w:val="22"/>
          <w:szCs w:val="22"/>
        </w:rPr>
        <w:tab/>
      </w:r>
      <w:r>
        <w:rPr>
          <w:sz w:val="22"/>
          <w:szCs w:val="22"/>
        </w:rPr>
        <w:tab/>
      </w:r>
      <w:r>
        <w:rPr>
          <w:sz w:val="22"/>
          <w:szCs w:val="22"/>
        </w:rPr>
        <w:tab/>
      </w:r>
      <w:r>
        <w:rPr>
          <w:sz w:val="22"/>
          <w:szCs w:val="22"/>
        </w:rPr>
        <w:tab/>
      </w:r>
    </w:p>
    <w:p w14:paraId="3DE36990" w14:textId="2D984167" w:rsidR="004C5287" w:rsidRPr="004C5287" w:rsidRDefault="004C5287" w:rsidP="004C5287">
      <w:pPr>
        <w:keepNext/>
        <w:tabs>
          <w:tab w:val="left" w:pos="0"/>
          <w:tab w:val="left" w:pos="567"/>
          <w:tab w:val="left" w:pos="2552"/>
        </w:tabs>
        <w:jc w:val="both"/>
        <w:rPr>
          <w:sz w:val="22"/>
          <w:szCs w:val="22"/>
        </w:rPr>
      </w:pPr>
      <w:r w:rsidRPr="004C5287">
        <w:rPr>
          <w:sz w:val="22"/>
          <w:szCs w:val="22"/>
        </w:rPr>
        <w:t>IČ DPH:</w:t>
      </w:r>
      <w:r>
        <w:rPr>
          <w:sz w:val="22"/>
          <w:szCs w:val="22"/>
        </w:rPr>
        <w:tab/>
      </w:r>
      <w:r>
        <w:rPr>
          <w:sz w:val="22"/>
          <w:szCs w:val="22"/>
        </w:rPr>
        <w:tab/>
      </w:r>
      <w:r>
        <w:rPr>
          <w:sz w:val="22"/>
          <w:szCs w:val="22"/>
        </w:rPr>
        <w:tab/>
      </w:r>
    </w:p>
    <w:p w14:paraId="585583B7" w14:textId="21A60C7F" w:rsidR="004C5287" w:rsidRPr="004C5287" w:rsidRDefault="004C5287" w:rsidP="004C5287">
      <w:pPr>
        <w:tabs>
          <w:tab w:val="left" w:pos="-142"/>
          <w:tab w:val="left" w:pos="0"/>
          <w:tab w:val="left" w:pos="2552"/>
        </w:tabs>
        <w:jc w:val="both"/>
        <w:rPr>
          <w:sz w:val="22"/>
          <w:szCs w:val="22"/>
        </w:rPr>
      </w:pPr>
      <w:r w:rsidRPr="004C5287">
        <w:rPr>
          <w:sz w:val="22"/>
          <w:szCs w:val="22"/>
        </w:rPr>
        <w:t>DIČ:</w:t>
      </w:r>
      <w:r w:rsidRPr="004C5287">
        <w:rPr>
          <w:sz w:val="22"/>
          <w:szCs w:val="22"/>
        </w:rPr>
        <w:tab/>
      </w:r>
      <w:r w:rsidRPr="004C5287">
        <w:rPr>
          <w:sz w:val="22"/>
          <w:szCs w:val="22"/>
        </w:rPr>
        <w:tab/>
      </w:r>
      <w:r w:rsidRPr="004C5287">
        <w:rPr>
          <w:sz w:val="22"/>
          <w:szCs w:val="22"/>
        </w:rPr>
        <w:tab/>
      </w:r>
    </w:p>
    <w:p w14:paraId="63AAEB7B" w14:textId="0B30D9CE" w:rsidR="004C5287" w:rsidRPr="004C5287" w:rsidRDefault="004C5287" w:rsidP="004C5287">
      <w:pPr>
        <w:keepNext/>
        <w:tabs>
          <w:tab w:val="left" w:pos="567"/>
          <w:tab w:val="left" w:pos="2552"/>
        </w:tabs>
        <w:jc w:val="both"/>
        <w:rPr>
          <w:sz w:val="22"/>
          <w:szCs w:val="22"/>
        </w:rPr>
      </w:pPr>
      <w:r w:rsidRPr="004C5287">
        <w:rPr>
          <w:sz w:val="22"/>
          <w:szCs w:val="22"/>
        </w:rPr>
        <w:t>bankové spojenie:</w:t>
      </w:r>
      <w:r w:rsidRPr="004C5287">
        <w:rPr>
          <w:sz w:val="22"/>
          <w:szCs w:val="22"/>
        </w:rPr>
        <w:tab/>
      </w:r>
      <w:r w:rsidRPr="004C5287">
        <w:rPr>
          <w:sz w:val="22"/>
          <w:szCs w:val="22"/>
        </w:rPr>
        <w:tab/>
      </w:r>
      <w:r w:rsidRPr="004C5287">
        <w:rPr>
          <w:sz w:val="22"/>
          <w:szCs w:val="22"/>
        </w:rPr>
        <w:tab/>
      </w:r>
    </w:p>
    <w:p w14:paraId="2F18AC05" w14:textId="4797B275" w:rsidR="004C5287" w:rsidRPr="004C5287" w:rsidRDefault="004C5287" w:rsidP="004C5287">
      <w:pPr>
        <w:keepNext/>
        <w:tabs>
          <w:tab w:val="left" w:pos="567"/>
          <w:tab w:val="left" w:pos="2552"/>
        </w:tabs>
        <w:ind w:left="567" w:hanging="567"/>
        <w:jc w:val="both"/>
        <w:rPr>
          <w:sz w:val="22"/>
          <w:szCs w:val="22"/>
        </w:rPr>
      </w:pPr>
      <w:r w:rsidRPr="004C5287">
        <w:rPr>
          <w:sz w:val="22"/>
          <w:szCs w:val="22"/>
        </w:rPr>
        <w:t>číslo účtu/IBAN:</w:t>
      </w:r>
      <w:r>
        <w:rPr>
          <w:sz w:val="22"/>
          <w:szCs w:val="22"/>
        </w:rPr>
        <w:tab/>
      </w:r>
      <w:r>
        <w:rPr>
          <w:sz w:val="22"/>
          <w:szCs w:val="22"/>
        </w:rPr>
        <w:tab/>
      </w:r>
      <w:r>
        <w:rPr>
          <w:sz w:val="22"/>
          <w:szCs w:val="22"/>
        </w:rPr>
        <w:tab/>
      </w:r>
    </w:p>
    <w:p w14:paraId="608C0997" w14:textId="623F8D6D" w:rsidR="004C5287" w:rsidRPr="004C5287" w:rsidRDefault="004C5287" w:rsidP="004C5287">
      <w:pPr>
        <w:keepNext/>
        <w:tabs>
          <w:tab w:val="left" w:pos="567"/>
          <w:tab w:val="left" w:pos="2552"/>
        </w:tabs>
        <w:ind w:left="567" w:hanging="567"/>
        <w:jc w:val="both"/>
        <w:rPr>
          <w:sz w:val="22"/>
          <w:szCs w:val="22"/>
        </w:rPr>
      </w:pPr>
      <w:r w:rsidRPr="004C5287">
        <w:rPr>
          <w:sz w:val="22"/>
          <w:szCs w:val="22"/>
        </w:rPr>
        <w:t>E-mail:</w:t>
      </w:r>
      <w:r>
        <w:rPr>
          <w:sz w:val="22"/>
          <w:szCs w:val="22"/>
        </w:rPr>
        <w:tab/>
      </w:r>
      <w:r>
        <w:rPr>
          <w:sz w:val="22"/>
          <w:szCs w:val="22"/>
        </w:rPr>
        <w:tab/>
      </w:r>
      <w:r>
        <w:rPr>
          <w:sz w:val="22"/>
          <w:szCs w:val="22"/>
        </w:rPr>
        <w:tab/>
      </w:r>
    </w:p>
    <w:p w14:paraId="7758D486" w14:textId="3B2169B6" w:rsidR="004C5287" w:rsidRPr="004C5287" w:rsidRDefault="004C5287" w:rsidP="004C5287">
      <w:pPr>
        <w:keepNext/>
        <w:tabs>
          <w:tab w:val="left" w:pos="567"/>
          <w:tab w:val="left" w:pos="2552"/>
        </w:tabs>
        <w:ind w:left="567" w:hanging="567"/>
        <w:jc w:val="both"/>
        <w:rPr>
          <w:sz w:val="22"/>
          <w:szCs w:val="22"/>
        </w:rPr>
      </w:pPr>
      <w:r w:rsidRPr="004C5287">
        <w:rPr>
          <w:sz w:val="22"/>
          <w:szCs w:val="22"/>
        </w:rPr>
        <w:t>Tel. kontakt:</w:t>
      </w:r>
      <w:r w:rsidRPr="004C5287">
        <w:rPr>
          <w:b/>
          <w:bCs/>
          <w:sz w:val="22"/>
          <w:szCs w:val="22"/>
        </w:rPr>
        <w:t xml:space="preserve">      </w:t>
      </w:r>
      <w:r w:rsidRPr="004C5287">
        <w:rPr>
          <w:b/>
          <w:bCs/>
          <w:sz w:val="22"/>
          <w:szCs w:val="22"/>
        </w:rPr>
        <w:tab/>
      </w:r>
      <w:r w:rsidRPr="004C5287">
        <w:rPr>
          <w:bCs/>
          <w:sz w:val="22"/>
          <w:szCs w:val="22"/>
        </w:rPr>
        <w:tab/>
      </w:r>
      <w:r w:rsidRPr="004C5287">
        <w:rPr>
          <w:bCs/>
          <w:sz w:val="22"/>
          <w:szCs w:val="22"/>
        </w:rPr>
        <w:tab/>
      </w:r>
    </w:p>
    <w:p w14:paraId="25DDFD63" w14:textId="77777777" w:rsidR="004C5287" w:rsidRPr="004C5287" w:rsidRDefault="004C5287" w:rsidP="004C5287">
      <w:pPr>
        <w:tabs>
          <w:tab w:val="left" w:pos="0"/>
          <w:tab w:val="left" w:pos="567"/>
          <w:tab w:val="left" w:pos="2552"/>
        </w:tabs>
        <w:jc w:val="both"/>
        <w:rPr>
          <w:b/>
          <w:bCs/>
          <w:sz w:val="22"/>
          <w:szCs w:val="22"/>
        </w:rPr>
      </w:pPr>
      <w:r w:rsidRPr="004C5287">
        <w:rPr>
          <w:sz w:val="22"/>
          <w:szCs w:val="22"/>
        </w:rPr>
        <w:t>(ďalej len „predávajúci“)</w:t>
      </w:r>
    </w:p>
    <w:p w14:paraId="5B6744F4" w14:textId="77777777" w:rsidR="004C5287" w:rsidRPr="004C5287" w:rsidRDefault="004C5287" w:rsidP="004C5287">
      <w:pPr>
        <w:jc w:val="center"/>
        <w:rPr>
          <w:b/>
          <w:bCs/>
          <w:sz w:val="22"/>
          <w:szCs w:val="22"/>
        </w:rPr>
      </w:pPr>
    </w:p>
    <w:p w14:paraId="6D412271" w14:textId="77777777" w:rsidR="004C5287" w:rsidRPr="004C5287" w:rsidRDefault="004C5287" w:rsidP="004C5287">
      <w:pPr>
        <w:jc w:val="center"/>
        <w:rPr>
          <w:b/>
          <w:bCs/>
          <w:sz w:val="22"/>
          <w:szCs w:val="22"/>
        </w:rPr>
      </w:pPr>
      <w:r w:rsidRPr="004C5287">
        <w:rPr>
          <w:b/>
          <w:bCs/>
          <w:sz w:val="22"/>
          <w:szCs w:val="22"/>
        </w:rPr>
        <w:t>Článok II.</w:t>
      </w:r>
    </w:p>
    <w:p w14:paraId="76D34D99" w14:textId="77777777" w:rsidR="004C5287" w:rsidRPr="004C5287" w:rsidRDefault="004C5287" w:rsidP="004C5287">
      <w:pPr>
        <w:jc w:val="center"/>
        <w:rPr>
          <w:b/>
          <w:bCs/>
          <w:sz w:val="22"/>
          <w:szCs w:val="22"/>
        </w:rPr>
      </w:pPr>
      <w:r w:rsidRPr="004C5287">
        <w:rPr>
          <w:b/>
          <w:bCs/>
          <w:sz w:val="22"/>
          <w:szCs w:val="22"/>
        </w:rPr>
        <w:t>Preambula</w:t>
      </w:r>
    </w:p>
    <w:p w14:paraId="2354CCDC" w14:textId="77777777" w:rsidR="004C5287" w:rsidRPr="004C5287" w:rsidRDefault="004C5287" w:rsidP="004C5287">
      <w:pPr>
        <w:pStyle w:val="Odsekzoznamu4"/>
        <w:numPr>
          <w:ilvl w:val="1"/>
          <w:numId w:val="45"/>
        </w:numPr>
        <w:autoSpaceDN w:val="0"/>
        <w:spacing w:after="0" w:line="240" w:lineRule="auto"/>
        <w:ind w:left="567" w:hanging="567"/>
        <w:jc w:val="both"/>
        <w:rPr>
          <w:rFonts w:ascii="Times New Roman" w:hAnsi="Times New Roman" w:cs="Times New Roman"/>
          <w:bCs/>
        </w:rPr>
      </w:pPr>
      <w:r w:rsidRPr="004C5287">
        <w:rPr>
          <w:rFonts w:ascii="Times New Roman" w:hAnsi="Times New Roman" w:cs="Times New Roman"/>
          <w:bCs/>
        </w:rPr>
        <w:t xml:space="preserve">Výsledkom verejnej súťaže vyhlásenej kupujúcim bolo uzatvorenie kúpnej zmluvy na dodanie predmetu zákazky vymedzenej v čl. III. tejto zmluvy medzi verejným obstarávateľom ako kupujúcim na jednej </w:t>
      </w:r>
      <w:r w:rsidRPr="004C5287">
        <w:rPr>
          <w:rFonts w:ascii="Times New Roman" w:hAnsi="Times New Roman" w:cs="Times New Roman"/>
          <w:bCs/>
        </w:rPr>
        <w:lastRenderedPageBreak/>
        <w:t xml:space="preserve">strane a úspešným uchádzačom ako predávajúcim na strane druhej, pričom jediným úspešným uchádzačom vo verejnej súťaži je predávajúci. </w:t>
      </w:r>
    </w:p>
    <w:p w14:paraId="0743EB84" w14:textId="77777777" w:rsidR="004C5287" w:rsidRPr="004C5287" w:rsidRDefault="004C5287" w:rsidP="004C5287">
      <w:pPr>
        <w:pStyle w:val="Odsekzoznamu4"/>
        <w:numPr>
          <w:ilvl w:val="1"/>
          <w:numId w:val="45"/>
        </w:numPr>
        <w:autoSpaceDN w:val="0"/>
        <w:spacing w:after="0" w:line="240" w:lineRule="auto"/>
        <w:ind w:left="567" w:hanging="567"/>
        <w:jc w:val="both"/>
        <w:rPr>
          <w:rFonts w:ascii="Times New Roman" w:hAnsi="Times New Roman" w:cs="Times New Roman"/>
          <w:bCs/>
        </w:rPr>
      </w:pPr>
      <w:r w:rsidRPr="004C5287">
        <w:rPr>
          <w:rFonts w:ascii="Times New Roman" w:hAnsi="Times New Roman" w:cs="Times New Roman"/>
        </w:rPr>
        <w:t xml:space="preserve">Predávajúci vyhlasuje, že vzhľadom na finančné plnenie vyplývajúce z tejto kúpnej zmluvy si je vedomý skutočnosti, že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vyhlasuje, že v prípade, ak bude plniť predmet plnenia dohodnutý v tejto kúpnej zmluve prostredníctvom subdodávateľov, ktorí majú povinnosť zapisovať sa do registra v zmysle ZoRPVS, musia byť títo subdodávatelia v čase uzavretia tejto rámcovej dohody zapísaní v registri. V prípade, ak počas platnosti tejto rámcovej dohody dôjde k právoplatnému výmazu subdodávateľa z registra, je predávajúci povinný okamžite ukončiť plnenie prostredníctvom takéhoto subdodávateľa. Porušenie povinnosti vykonať overenie identifikácie konečného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týmto konaním do omeškania so splnením svojich záväzkov. </w:t>
      </w:r>
    </w:p>
    <w:p w14:paraId="53AEE764" w14:textId="77777777" w:rsidR="004C5287" w:rsidRPr="004C5287" w:rsidRDefault="004C5287" w:rsidP="004C5287">
      <w:pPr>
        <w:jc w:val="both"/>
        <w:rPr>
          <w:b/>
          <w:bCs/>
          <w:sz w:val="22"/>
          <w:szCs w:val="22"/>
        </w:rPr>
      </w:pPr>
    </w:p>
    <w:p w14:paraId="77EFC942" w14:textId="77777777" w:rsidR="004C5287" w:rsidRPr="004C5287" w:rsidRDefault="004C5287" w:rsidP="004C5287">
      <w:pPr>
        <w:jc w:val="center"/>
        <w:rPr>
          <w:color w:val="00000A"/>
          <w:sz w:val="22"/>
          <w:szCs w:val="22"/>
        </w:rPr>
      </w:pPr>
      <w:r w:rsidRPr="004C5287">
        <w:rPr>
          <w:b/>
          <w:bCs/>
          <w:sz w:val="22"/>
          <w:szCs w:val="22"/>
        </w:rPr>
        <w:t>Článok III.</w:t>
      </w:r>
    </w:p>
    <w:p w14:paraId="4508D253" w14:textId="77777777" w:rsidR="004C5287" w:rsidRPr="004C5287" w:rsidRDefault="004C5287" w:rsidP="004C5287">
      <w:pPr>
        <w:pStyle w:val="Nadpis4"/>
        <w:keepLines/>
        <w:tabs>
          <w:tab w:val="num" w:pos="0"/>
        </w:tabs>
        <w:suppressAutoHyphens/>
        <w:spacing w:before="0" w:after="0"/>
        <w:ind w:left="864" w:hanging="864"/>
        <w:jc w:val="center"/>
        <w:rPr>
          <w:rFonts w:ascii="Times New Roman" w:hAnsi="Times New Roman"/>
          <w:color w:val="00000A"/>
          <w:sz w:val="22"/>
          <w:szCs w:val="22"/>
        </w:rPr>
      </w:pPr>
      <w:r w:rsidRPr="004C5287">
        <w:rPr>
          <w:rFonts w:ascii="Times New Roman" w:hAnsi="Times New Roman"/>
          <w:color w:val="00000A"/>
          <w:sz w:val="22"/>
          <w:szCs w:val="22"/>
        </w:rPr>
        <w:t>Predmet zmluvy</w:t>
      </w:r>
    </w:p>
    <w:p w14:paraId="7E79A2F9" w14:textId="77777777" w:rsidR="004C5287" w:rsidRPr="004C5287" w:rsidRDefault="004C5287" w:rsidP="004C5287">
      <w:pPr>
        <w:numPr>
          <w:ilvl w:val="1"/>
          <w:numId w:val="46"/>
        </w:numPr>
        <w:tabs>
          <w:tab w:val="clear" w:pos="360"/>
          <w:tab w:val="num" w:pos="0"/>
        </w:tabs>
        <w:autoSpaceDN w:val="0"/>
        <w:ind w:left="567" w:hanging="567"/>
        <w:jc w:val="both"/>
        <w:rPr>
          <w:sz w:val="22"/>
          <w:szCs w:val="22"/>
        </w:rPr>
      </w:pPr>
      <w:r w:rsidRPr="004C5287">
        <w:rPr>
          <w:sz w:val="22"/>
          <w:szCs w:val="22"/>
        </w:rPr>
        <w:t xml:space="preserve">Predmetom tejto zmluvy je záväzok predávajúceho dodať kupujúcemu tovar a záväzok kupujúceho dodaný tovar prevziať a zaplatiť kupujúcemu dohodnutú kúpnu cenu za podmienok dohodnutých v tejto zmluve. </w:t>
      </w:r>
    </w:p>
    <w:p w14:paraId="1B6E2F15" w14:textId="77777777" w:rsidR="004C5287" w:rsidRPr="004C5287" w:rsidRDefault="004C5287" w:rsidP="004C5287">
      <w:pPr>
        <w:numPr>
          <w:ilvl w:val="1"/>
          <w:numId w:val="46"/>
        </w:numPr>
        <w:tabs>
          <w:tab w:val="clear" w:pos="360"/>
          <w:tab w:val="num" w:pos="0"/>
        </w:tabs>
        <w:autoSpaceDN w:val="0"/>
        <w:ind w:left="567" w:hanging="567"/>
        <w:jc w:val="both"/>
        <w:rPr>
          <w:sz w:val="22"/>
          <w:szCs w:val="22"/>
        </w:rPr>
      </w:pPr>
      <w:r w:rsidRPr="004C5287">
        <w:rPr>
          <w:sz w:val="22"/>
          <w:szCs w:val="22"/>
        </w:rPr>
        <w:t>Tovar, ktorý je predmetom predaja a kúpy je:</w:t>
      </w:r>
    </w:p>
    <w:p w14:paraId="6D10FF95" w14:textId="77777777" w:rsidR="004C5287" w:rsidRPr="004C5287" w:rsidRDefault="004C5287" w:rsidP="004C5287">
      <w:pPr>
        <w:numPr>
          <w:ilvl w:val="0"/>
          <w:numId w:val="53"/>
        </w:numPr>
        <w:tabs>
          <w:tab w:val="clear" w:pos="1485"/>
          <w:tab w:val="num" w:pos="0"/>
          <w:tab w:val="num" w:pos="720"/>
        </w:tabs>
        <w:autoSpaceDN w:val="0"/>
        <w:ind w:left="851" w:hanging="284"/>
        <w:jc w:val="both"/>
        <w:rPr>
          <w:sz w:val="22"/>
          <w:szCs w:val="22"/>
        </w:rPr>
      </w:pPr>
      <w:r w:rsidRPr="004C5287">
        <w:rPr>
          <w:b/>
          <w:sz w:val="22"/>
          <w:szCs w:val="22"/>
        </w:rPr>
        <w:t>Vysokovýkonný dokumentový skener na neviazané dokumenty (skener na voľné listy do formátu A3+, vrátane software) s plochým skenerom pre formáty A3 počet jeden kus;</w:t>
      </w:r>
    </w:p>
    <w:p w14:paraId="4029F7DB" w14:textId="77777777" w:rsidR="004C5287" w:rsidRPr="004C5287" w:rsidRDefault="004C5287" w:rsidP="004C5287">
      <w:pPr>
        <w:numPr>
          <w:ilvl w:val="0"/>
          <w:numId w:val="53"/>
        </w:numPr>
        <w:tabs>
          <w:tab w:val="clear" w:pos="1485"/>
          <w:tab w:val="num" w:pos="0"/>
          <w:tab w:val="num" w:pos="720"/>
        </w:tabs>
        <w:autoSpaceDN w:val="0"/>
        <w:ind w:left="851" w:hanging="284"/>
        <w:jc w:val="both"/>
        <w:rPr>
          <w:sz w:val="22"/>
          <w:szCs w:val="22"/>
        </w:rPr>
      </w:pPr>
      <w:r w:rsidRPr="004C5287">
        <w:rPr>
          <w:b/>
          <w:sz w:val="22"/>
          <w:szCs w:val="22"/>
        </w:rPr>
        <w:t>Vysokovýkonný manuálny knižný skener počet jeden kus;</w:t>
      </w:r>
    </w:p>
    <w:p w14:paraId="251668CC" w14:textId="77777777" w:rsidR="004C5287" w:rsidRPr="004C5287" w:rsidRDefault="004C5287" w:rsidP="004C5287">
      <w:pPr>
        <w:numPr>
          <w:ilvl w:val="0"/>
          <w:numId w:val="53"/>
        </w:numPr>
        <w:tabs>
          <w:tab w:val="clear" w:pos="1485"/>
          <w:tab w:val="num" w:pos="0"/>
          <w:tab w:val="num" w:pos="720"/>
        </w:tabs>
        <w:autoSpaceDN w:val="0"/>
        <w:ind w:left="851" w:hanging="284"/>
        <w:jc w:val="both"/>
        <w:rPr>
          <w:sz w:val="22"/>
          <w:szCs w:val="22"/>
        </w:rPr>
      </w:pPr>
      <w:r w:rsidRPr="004C5287">
        <w:rPr>
          <w:b/>
          <w:sz w:val="22"/>
          <w:szCs w:val="22"/>
        </w:rPr>
        <w:t xml:space="preserve">Ovládací počítač pre vysokovýkonný dokumentový skener počet dva kusy, </w:t>
      </w:r>
    </w:p>
    <w:p w14:paraId="67BF2496" w14:textId="77777777" w:rsidR="004C5287" w:rsidRPr="004C5287" w:rsidRDefault="004C5287" w:rsidP="004C5287">
      <w:pPr>
        <w:tabs>
          <w:tab w:val="num" w:pos="0"/>
        </w:tabs>
        <w:ind w:left="567"/>
        <w:jc w:val="both"/>
        <w:rPr>
          <w:sz w:val="22"/>
          <w:szCs w:val="22"/>
        </w:rPr>
      </w:pPr>
      <w:r w:rsidRPr="004C5287">
        <w:rPr>
          <w:b/>
          <w:sz w:val="22"/>
          <w:szCs w:val="22"/>
        </w:rPr>
        <w:t>tak, ako je predmet zmluvy podrobne špecifikovaný v Prílohe č.1, v Prílohe č.2 a v Prílohe č.3 tejto zmluvy a v súťažnej ponuke predávajúceho</w:t>
      </w:r>
      <w:r w:rsidRPr="004C5287">
        <w:rPr>
          <w:sz w:val="22"/>
          <w:szCs w:val="22"/>
        </w:rPr>
        <w:t xml:space="preserve"> preloženej uchádzačom vo verejnom obstarávaní na predmet podľa tejto zmluvy. Príloha č.1, 2 a 3 tvorí neoddeliteľnú súčasť tejto zmluvy a je pre zmluvné strany záväzná. Predávajúci sa zaväzuje dodať kupujúcemu iba taký tovar, ktorý spĺňa všetky požiadavky špecifikované v prílohách podľa predošlej vety, v opačnom prípade je konanie predávajúceho považované za podstatné porušenie zmluvy. </w:t>
      </w:r>
    </w:p>
    <w:p w14:paraId="2AEB7D76" w14:textId="77777777" w:rsidR="004C5287" w:rsidRPr="004C5287" w:rsidRDefault="004C5287" w:rsidP="004C5287">
      <w:pPr>
        <w:numPr>
          <w:ilvl w:val="1"/>
          <w:numId w:val="46"/>
        </w:numPr>
        <w:tabs>
          <w:tab w:val="clear" w:pos="360"/>
          <w:tab w:val="num" w:pos="0"/>
        </w:tabs>
        <w:autoSpaceDN w:val="0"/>
        <w:ind w:left="567" w:hanging="567"/>
        <w:jc w:val="both"/>
        <w:rPr>
          <w:sz w:val="22"/>
          <w:szCs w:val="22"/>
        </w:rPr>
      </w:pPr>
      <w:r w:rsidRPr="004C5287">
        <w:rPr>
          <w:sz w:val="22"/>
          <w:szCs w:val="22"/>
        </w:rPr>
        <w:t xml:space="preserve">Predávajúci sa zaväzuje, že predmet predaja a kúpy dodá kupujúcemu </w:t>
      </w:r>
      <w:r w:rsidRPr="004C5287">
        <w:rPr>
          <w:b/>
          <w:sz w:val="22"/>
          <w:szCs w:val="22"/>
        </w:rPr>
        <w:t xml:space="preserve">spolu s návodmi na obsluhu a údržbu zariadení, vrátane dodávanej výbavy a príslušenstva v slovenskom jazyku alebo alternatívne v českom jazyku a so zoznamom servisných stredísk. </w:t>
      </w:r>
    </w:p>
    <w:p w14:paraId="2738F215" w14:textId="77777777" w:rsidR="004C5287" w:rsidRPr="004C5287" w:rsidRDefault="004C5287" w:rsidP="004C5287">
      <w:pPr>
        <w:numPr>
          <w:ilvl w:val="1"/>
          <w:numId w:val="46"/>
        </w:numPr>
        <w:tabs>
          <w:tab w:val="clear" w:pos="360"/>
          <w:tab w:val="num" w:pos="0"/>
        </w:tabs>
        <w:autoSpaceDN w:val="0"/>
        <w:ind w:left="567" w:hanging="567"/>
        <w:jc w:val="both"/>
        <w:rPr>
          <w:sz w:val="22"/>
          <w:szCs w:val="22"/>
        </w:rPr>
      </w:pPr>
      <w:r w:rsidRPr="004C5287">
        <w:rPr>
          <w:sz w:val="22"/>
          <w:szCs w:val="22"/>
        </w:rPr>
        <w:t>Predávajúci sa zaväzuje, že dodaný predmet predaja a kúpy, resp. jeho jednotlivé predmety budú nové, inou osobou doposiaľ nepoužívané, budú funkčné a spôsobilé na obvyklý spôsob užívania. Predmet predaja a kúpy musí byť dodaný vrátane súvisiaceho príslušenstva, musí byť v súlade s technickou špecifikáciou, t.j. musí obsahovať požadovaný rozsah technických parametrov a výbavy minimálne na úrovni definovanej kupujúcim alebo vyššej, v opačnom prípade je konanie predávajúceho považované za podstatné porušenie zmluvy.</w:t>
      </w:r>
    </w:p>
    <w:p w14:paraId="4EABDDC7" w14:textId="77777777" w:rsidR="004C5287" w:rsidRPr="004C5287" w:rsidRDefault="004C5287" w:rsidP="004C5287">
      <w:pPr>
        <w:numPr>
          <w:ilvl w:val="1"/>
          <w:numId w:val="46"/>
        </w:numPr>
        <w:tabs>
          <w:tab w:val="clear" w:pos="360"/>
          <w:tab w:val="num" w:pos="0"/>
        </w:tabs>
        <w:autoSpaceDN w:val="0"/>
        <w:ind w:left="567" w:hanging="567"/>
        <w:jc w:val="both"/>
        <w:rPr>
          <w:sz w:val="22"/>
          <w:szCs w:val="22"/>
        </w:rPr>
      </w:pPr>
      <w:r w:rsidRPr="004C5287">
        <w:rPr>
          <w:sz w:val="22"/>
          <w:szCs w:val="22"/>
        </w:rPr>
        <w:t>Predávajúci týmto potvrdzuje, že v dohodnutej kúpnej cene tovaru podľa článku IV ods. 4.2. zmluvy je zahrnutá taktiež inštalácia tovaru a vykonanie funkčnej skúšky. Predávajúci potvrdzuje, že v dohodnutej kúpnej cene je zahrnuté taktiež zaškolenie zamestnancov kupujúceho o tom, akým spôsobom tovar bezpečne používať, v trvaní školenia minimálne 16 hodín.</w:t>
      </w:r>
    </w:p>
    <w:p w14:paraId="32680671" w14:textId="77777777" w:rsidR="004C5287" w:rsidRPr="004C5287" w:rsidRDefault="004C5287" w:rsidP="004C5287">
      <w:pPr>
        <w:jc w:val="center"/>
        <w:rPr>
          <w:b/>
          <w:sz w:val="22"/>
          <w:szCs w:val="22"/>
        </w:rPr>
      </w:pPr>
    </w:p>
    <w:p w14:paraId="5BCBED26" w14:textId="77777777" w:rsidR="004C5287" w:rsidRPr="004C5287" w:rsidRDefault="004C5287" w:rsidP="004C5287">
      <w:pPr>
        <w:jc w:val="center"/>
        <w:rPr>
          <w:b/>
          <w:sz w:val="22"/>
          <w:szCs w:val="22"/>
        </w:rPr>
      </w:pPr>
      <w:r w:rsidRPr="004C5287">
        <w:rPr>
          <w:b/>
          <w:sz w:val="22"/>
          <w:szCs w:val="22"/>
        </w:rPr>
        <w:t xml:space="preserve">Článok IV. </w:t>
      </w:r>
    </w:p>
    <w:p w14:paraId="3955AB50" w14:textId="77777777" w:rsidR="004C5287" w:rsidRPr="004C5287" w:rsidRDefault="004C5287" w:rsidP="004C5287">
      <w:pPr>
        <w:jc w:val="center"/>
        <w:rPr>
          <w:b/>
          <w:sz w:val="22"/>
          <w:szCs w:val="22"/>
        </w:rPr>
      </w:pPr>
      <w:r w:rsidRPr="004C5287">
        <w:rPr>
          <w:b/>
          <w:sz w:val="22"/>
          <w:szCs w:val="22"/>
        </w:rPr>
        <w:t xml:space="preserve">Kúpna cena a platobné podmienky </w:t>
      </w:r>
    </w:p>
    <w:p w14:paraId="2699F41B" w14:textId="77777777" w:rsidR="004C5287" w:rsidRPr="004C5287" w:rsidRDefault="004C5287" w:rsidP="004C5287">
      <w:pPr>
        <w:numPr>
          <w:ilvl w:val="0"/>
          <w:numId w:val="47"/>
        </w:numPr>
        <w:tabs>
          <w:tab w:val="clear" w:pos="780"/>
          <w:tab w:val="num" w:pos="0"/>
        </w:tabs>
        <w:autoSpaceDN w:val="0"/>
        <w:ind w:left="567" w:hanging="567"/>
        <w:jc w:val="both"/>
        <w:rPr>
          <w:b/>
          <w:sz w:val="22"/>
          <w:szCs w:val="22"/>
        </w:rPr>
      </w:pPr>
      <w:r w:rsidRPr="004C5287">
        <w:rPr>
          <w:sz w:val="22"/>
          <w:szCs w:val="22"/>
        </w:rPr>
        <w:t xml:space="preserve">Kúpna cena za dodanie predmetu zmluvy, vrátane akýchkoľvek ďalších nákladov predávajúceho je stanovená dohodou zmluvných strán v zmysle ust. § 3 zákona č. 18/1996 Z.z. o cenách v znení neskorších predpisov ako cena maximálna, platná počas trvania tejto zmluvy. </w:t>
      </w:r>
    </w:p>
    <w:p w14:paraId="7B3673B1" w14:textId="77777777" w:rsidR="004C5287" w:rsidRPr="004C5287" w:rsidRDefault="004C5287" w:rsidP="004C5287">
      <w:pPr>
        <w:numPr>
          <w:ilvl w:val="0"/>
          <w:numId w:val="47"/>
        </w:numPr>
        <w:tabs>
          <w:tab w:val="clear" w:pos="780"/>
          <w:tab w:val="num" w:pos="0"/>
        </w:tabs>
        <w:autoSpaceDN w:val="0"/>
        <w:ind w:left="567" w:hanging="567"/>
        <w:jc w:val="both"/>
        <w:rPr>
          <w:b/>
          <w:sz w:val="22"/>
          <w:szCs w:val="22"/>
        </w:rPr>
      </w:pPr>
      <w:r w:rsidRPr="004C5287">
        <w:rPr>
          <w:sz w:val="22"/>
          <w:szCs w:val="22"/>
        </w:rPr>
        <w:t xml:space="preserve">Kúpna cena za predmet kúpy a predaja ktorý je špecifikovaný v článku III zmluvy bola stanovená dohodou nasledovne: </w:t>
      </w:r>
    </w:p>
    <w:p w14:paraId="73013CDE" w14:textId="4ABE0C6D" w:rsidR="004C5287" w:rsidRPr="004C5287" w:rsidRDefault="004C5287" w:rsidP="004C5287">
      <w:pPr>
        <w:tabs>
          <w:tab w:val="num" w:pos="0"/>
        </w:tabs>
        <w:ind w:left="567"/>
        <w:jc w:val="both"/>
        <w:rPr>
          <w:sz w:val="22"/>
          <w:szCs w:val="22"/>
        </w:rPr>
      </w:pPr>
      <w:r w:rsidRPr="004C5287">
        <w:rPr>
          <w:sz w:val="22"/>
          <w:szCs w:val="22"/>
        </w:rPr>
        <w:t>Cena bez DPH</w:t>
      </w:r>
      <w:r w:rsidRPr="004C5287">
        <w:rPr>
          <w:sz w:val="22"/>
          <w:szCs w:val="22"/>
        </w:rPr>
        <w:tab/>
      </w:r>
      <w:r w:rsidRPr="004C5287">
        <w:rPr>
          <w:sz w:val="22"/>
          <w:szCs w:val="22"/>
        </w:rPr>
        <w:tab/>
      </w:r>
      <w:r w:rsidRPr="004C5287">
        <w:rPr>
          <w:sz w:val="22"/>
          <w:szCs w:val="22"/>
        </w:rPr>
        <w:tab/>
      </w:r>
      <w:r w:rsidRPr="004C5287">
        <w:rPr>
          <w:sz w:val="22"/>
          <w:szCs w:val="22"/>
        </w:rPr>
        <w:tab/>
      </w:r>
      <w:r>
        <w:rPr>
          <w:b/>
          <w:sz w:val="22"/>
          <w:szCs w:val="22"/>
        </w:rPr>
        <w:t>........</w:t>
      </w:r>
      <w:r w:rsidRPr="004C5287">
        <w:rPr>
          <w:b/>
          <w:sz w:val="22"/>
          <w:szCs w:val="22"/>
        </w:rPr>
        <w:t>,00 Eur</w:t>
      </w:r>
      <w:r w:rsidRPr="004C5287">
        <w:rPr>
          <w:sz w:val="22"/>
          <w:szCs w:val="22"/>
        </w:rPr>
        <w:t xml:space="preserve"> (slovom: </w:t>
      </w:r>
      <w:r>
        <w:rPr>
          <w:sz w:val="22"/>
          <w:szCs w:val="22"/>
        </w:rPr>
        <w:t>..........</w:t>
      </w:r>
      <w:r w:rsidRPr="004C5287">
        <w:rPr>
          <w:sz w:val="22"/>
          <w:szCs w:val="22"/>
        </w:rPr>
        <w:t xml:space="preserve"> eur) </w:t>
      </w:r>
    </w:p>
    <w:p w14:paraId="1188FC53" w14:textId="50B0780F" w:rsidR="004C5287" w:rsidRPr="004C5287" w:rsidRDefault="004C5287" w:rsidP="004C5287">
      <w:pPr>
        <w:tabs>
          <w:tab w:val="num" w:pos="0"/>
        </w:tabs>
        <w:ind w:left="567"/>
        <w:jc w:val="both"/>
        <w:rPr>
          <w:sz w:val="22"/>
          <w:szCs w:val="22"/>
        </w:rPr>
      </w:pPr>
      <w:r w:rsidRPr="004C5287">
        <w:rPr>
          <w:sz w:val="22"/>
          <w:szCs w:val="22"/>
        </w:rPr>
        <w:t>Cena s DPH</w:t>
      </w:r>
      <w:r w:rsidRPr="004C5287">
        <w:rPr>
          <w:sz w:val="22"/>
          <w:szCs w:val="22"/>
        </w:rPr>
        <w:tab/>
      </w:r>
      <w:r w:rsidRPr="004C5287">
        <w:rPr>
          <w:sz w:val="22"/>
          <w:szCs w:val="22"/>
        </w:rPr>
        <w:tab/>
      </w:r>
      <w:r w:rsidRPr="004C5287">
        <w:rPr>
          <w:sz w:val="22"/>
          <w:szCs w:val="22"/>
        </w:rPr>
        <w:tab/>
      </w:r>
      <w:r w:rsidRPr="004C5287">
        <w:rPr>
          <w:sz w:val="22"/>
          <w:szCs w:val="22"/>
        </w:rPr>
        <w:tab/>
      </w:r>
      <w:r>
        <w:rPr>
          <w:b/>
          <w:sz w:val="22"/>
          <w:szCs w:val="22"/>
        </w:rPr>
        <w:t>........</w:t>
      </w:r>
      <w:r w:rsidRPr="004C5287">
        <w:rPr>
          <w:b/>
          <w:sz w:val="22"/>
          <w:szCs w:val="22"/>
        </w:rPr>
        <w:t xml:space="preserve">,00 Eur </w:t>
      </w:r>
      <w:r w:rsidRPr="004C5287">
        <w:rPr>
          <w:sz w:val="22"/>
          <w:szCs w:val="22"/>
        </w:rPr>
        <w:t xml:space="preserve">(slovom: </w:t>
      </w:r>
      <w:r>
        <w:rPr>
          <w:sz w:val="22"/>
          <w:szCs w:val="22"/>
        </w:rPr>
        <w:t>..........</w:t>
      </w:r>
      <w:r w:rsidRPr="004C5287">
        <w:rPr>
          <w:sz w:val="22"/>
          <w:szCs w:val="22"/>
        </w:rPr>
        <w:t xml:space="preserve"> eur)</w:t>
      </w:r>
    </w:p>
    <w:p w14:paraId="4F44B060" w14:textId="77777777" w:rsidR="004C5287" w:rsidRPr="004C5287" w:rsidRDefault="004C5287" w:rsidP="004C5287">
      <w:pPr>
        <w:numPr>
          <w:ilvl w:val="0"/>
          <w:numId w:val="47"/>
        </w:numPr>
        <w:tabs>
          <w:tab w:val="clear" w:pos="780"/>
          <w:tab w:val="num" w:pos="0"/>
        </w:tabs>
        <w:autoSpaceDN w:val="0"/>
        <w:ind w:left="567" w:hanging="567"/>
        <w:jc w:val="both"/>
        <w:rPr>
          <w:b/>
          <w:sz w:val="22"/>
          <w:szCs w:val="22"/>
        </w:rPr>
      </w:pPr>
      <w:r w:rsidRPr="004C5287">
        <w:rPr>
          <w:sz w:val="22"/>
          <w:szCs w:val="22"/>
        </w:rPr>
        <w:lastRenderedPageBreak/>
        <w:t xml:space="preserve">Právo na zaplatenie kúpnej ceny vzniká predávajúcemu riadnym a včasným splnením jeho záväzkov. </w:t>
      </w:r>
    </w:p>
    <w:p w14:paraId="192F43DF" w14:textId="77777777" w:rsidR="004C5287" w:rsidRPr="004C5287" w:rsidRDefault="004C5287" w:rsidP="004C5287">
      <w:pPr>
        <w:numPr>
          <w:ilvl w:val="0"/>
          <w:numId w:val="47"/>
        </w:numPr>
        <w:tabs>
          <w:tab w:val="clear" w:pos="780"/>
          <w:tab w:val="num" w:pos="0"/>
        </w:tabs>
        <w:autoSpaceDN w:val="0"/>
        <w:ind w:left="567" w:hanging="567"/>
        <w:jc w:val="both"/>
        <w:rPr>
          <w:b/>
          <w:sz w:val="22"/>
          <w:szCs w:val="22"/>
        </w:rPr>
      </w:pPr>
      <w:r w:rsidRPr="004C5287">
        <w:rPr>
          <w:sz w:val="22"/>
          <w:szCs w:val="22"/>
        </w:rPr>
        <w:t xml:space="preserve">Platba kúpnej ceny predávajúcemu bude uskutočnená jedným bezhotovostným prevodom na bankový účet predávajúceho uvedený v záhlaví tejto zmluvy na základe vyúčtovania formou faktúry, ako daňového dokladu. Faktúra bude obsahovať minimálne: </w:t>
      </w:r>
    </w:p>
    <w:p w14:paraId="454B7231" w14:textId="77777777" w:rsidR="004C5287" w:rsidRPr="004C5287" w:rsidRDefault="004C5287" w:rsidP="004C5287">
      <w:pPr>
        <w:numPr>
          <w:ilvl w:val="1"/>
          <w:numId w:val="47"/>
        </w:numPr>
        <w:tabs>
          <w:tab w:val="clear" w:pos="1440"/>
          <w:tab w:val="num" w:pos="0"/>
        </w:tabs>
        <w:autoSpaceDN w:val="0"/>
        <w:ind w:left="851" w:hanging="284"/>
        <w:jc w:val="both"/>
        <w:rPr>
          <w:sz w:val="22"/>
          <w:szCs w:val="22"/>
        </w:rPr>
      </w:pPr>
      <w:r w:rsidRPr="004C5287">
        <w:rPr>
          <w:sz w:val="22"/>
          <w:szCs w:val="22"/>
        </w:rPr>
        <w:t xml:space="preserve">obchodné meno a sídlo, IČO, DIČ predávajúceho, </w:t>
      </w:r>
    </w:p>
    <w:p w14:paraId="7A6893C5" w14:textId="77777777" w:rsidR="004C5287" w:rsidRPr="004C5287" w:rsidRDefault="004C5287" w:rsidP="004C5287">
      <w:pPr>
        <w:numPr>
          <w:ilvl w:val="1"/>
          <w:numId w:val="47"/>
        </w:numPr>
        <w:tabs>
          <w:tab w:val="clear" w:pos="1440"/>
          <w:tab w:val="num" w:pos="0"/>
        </w:tabs>
        <w:autoSpaceDN w:val="0"/>
        <w:ind w:left="851" w:hanging="284"/>
        <w:jc w:val="both"/>
        <w:rPr>
          <w:sz w:val="22"/>
          <w:szCs w:val="22"/>
        </w:rPr>
      </w:pPr>
      <w:r w:rsidRPr="004C5287">
        <w:rPr>
          <w:sz w:val="22"/>
          <w:szCs w:val="22"/>
        </w:rPr>
        <w:t xml:space="preserve">obchodné meno, sídlo, IČO kupujúceho, </w:t>
      </w:r>
    </w:p>
    <w:p w14:paraId="18F9E1D5" w14:textId="77777777" w:rsidR="004C5287" w:rsidRPr="004C5287" w:rsidRDefault="004C5287" w:rsidP="004C5287">
      <w:pPr>
        <w:numPr>
          <w:ilvl w:val="1"/>
          <w:numId w:val="47"/>
        </w:numPr>
        <w:tabs>
          <w:tab w:val="clear" w:pos="1440"/>
          <w:tab w:val="num" w:pos="0"/>
        </w:tabs>
        <w:autoSpaceDN w:val="0"/>
        <w:ind w:left="851" w:hanging="284"/>
        <w:jc w:val="both"/>
        <w:rPr>
          <w:sz w:val="22"/>
          <w:szCs w:val="22"/>
        </w:rPr>
      </w:pPr>
      <w:r w:rsidRPr="004C5287">
        <w:rPr>
          <w:sz w:val="22"/>
          <w:szCs w:val="22"/>
        </w:rPr>
        <w:t xml:space="preserve">číslo zmluvy, </w:t>
      </w:r>
    </w:p>
    <w:p w14:paraId="45596632" w14:textId="77777777" w:rsidR="004C5287" w:rsidRPr="004C5287" w:rsidRDefault="004C5287" w:rsidP="004C5287">
      <w:pPr>
        <w:numPr>
          <w:ilvl w:val="1"/>
          <w:numId w:val="47"/>
        </w:numPr>
        <w:tabs>
          <w:tab w:val="clear" w:pos="1440"/>
          <w:tab w:val="num" w:pos="0"/>
        </w:tabs>
        <w:autoSpaceDN w:val="0"/>
        <w:ind w:left="851" w:hanging="284"/>
        <w:jc w:val="both"/>
        <w:rPr>
          <w:sz w:val="22"/>
          <w:szCs w:val="22"/>
        </w:rPr>
      </w:pPr>
      <w:r w:rsidRPr="004C5287">
        <w:rPr>
          <w:sz w:val="22"/>
          <w:szCs w:val="22"/>
        </w:rPr>
        <w:t xml:space="preserve">číslo faktúry, deň odoslania a deň splatnosti faktúry, </w:t>
      </w:r>
    </w:p>
    <w:p w14:paraId="11B26063" w14:textId="77777777" w:rsidR="004C5287" w:rsidRPr="004C5287" w:rsidRDefault="004C5287" w:rsidP="004C5287">
      <w:pPr>
        <w:numPr>
          <w:ilvl w:val="1"/>
          <w:numId w:val="47"/>
        </w:numPr>
        <w:tabs>
          <w:tab w:val="clear" w:pos="1440"/>
          <w:tab w:val="num" w:pos="0"/>
        </w:tabs>
        <w:autoSpaceDN w:val="0"/>
        <w:ind w:left="851" w:hanging="284"/>
        <w:jc w:val="both"/>
        <w:rPr>
          <w:sz w:val="22"/>
          <w:szCs w:val="22"/>
        </w:rPr>
      </w:pPr>
      <w:r w:rsidRPr="004C5287">
        <w:rPr>
          <w:sz w:val="22"/>
          <w:szCs w:val="22"/>
        </w:rPr>
        <w:t xml:space="preserve">označenie obchodného mena banky a číslo účtu na ktorý sa má platiť, </w:t>
      </w:r>
    </w:p>
    <w:p w14:paraId="03286FBD" w14:textId="77777777" w:rsidR="004C5287" w:rsidRPr="004C5287" w:rsidRDefault="004C5287" w:rsidP="004C5287">
      <w:pPr>
        <w:numPr>
          <w:ilvl w:val="1"/>
          <w:numId w:val="47"/>
        </w:numPr>
        <w:tabs>
          <w:tab w:val="clear" w:pos="1440"/>
          <w:tab w:val="num" w:pos="0"/>
        </w:tabs>
        <w:autoSpaceDN w:val="0"/>
        <w:ind w:left="851" w:hanging="284"/>
        <w:jc w:val="both"/>
        <w:rPr>
          <w:sz w:val="22"/>
          <w:szCs w:val="22"/>
        </w:rPr>
      </w:pPr>
      <w:r w:rsidRPr="004C5287">
        <w:rPr>
          <w:sz w:val="22"/>
          <w:szCs w:val="22"/>
        </w:rPr>
        <w:t xml:space="preserve">stručná špecifikácia tovaru, </w:t>
      </w:r>
    </w:p>
    <w:p w14:paraId="41535ADC" w14:textId="77777777" w:rsidR="004C5287" w:rsidRPr="004C5287" w:rsidRDefault="004C5287" w:rsidP="004C5287">
      <w:pPr>
        <w:numPr>
          <w:ilvl w:val="1"/>
          <w:numId w:val="47"/>
        </w:numPr>
        <w:tabs>
          <w:tab w:val="clear" w:pos="1440"/>
          <w:tab w:val="num" w:pos="0"/>
        </w:tabs>
        <w:autoSpaceDN w:val="0"/>
        <w:ind w:left="851" w:hanging="284"/>
        <w:jc w:val="both"/>
        <w:rPr>
          <w:sz w:val="22"/>
          <w:szCs w:val="22"/>
        </w:rPr>
      </w:pPr>
      <w:r w:rsidRPr="004C5287">
        <w:rPr>
          <w:sz w:val="22"/>
          <w:szCs w:val="22"/>
        </w:rPr>
        <w:t xml:space="preserve">výška ceny bez dane, sadzbu dane, </w:t>
      </w:r>
    </w:p>
    <w:p w14:paraId="35D1826A" w14:textId="77777777" w:rsidR="004C5287" w:rsidRPr="004C5287" w:rsidRDefault="004C5287" w:rsidP="004C5287">
      <w:pPr>
        <w:numPr>
          <w:ilvl w:val="1"/>
          <w:numId w:val="47"/>
        </w:numPr>
        <w:tabs>
          <w:tab w:val="clear" w:pos="1440"/>
          <w:tab w:val="num" w:pos="0"/>
        </w:tabs>
        <w:autoSpaceDN w:val="0"/>
        <w:ind w:left="851" w:hanging="284"/>
        <w:jc w:val="both"/>
        <w:rPr>
          <w:sz w:val="22"/>
          <w:szCs w:val="22"/>
        </w:rPr>
      </w:pPr>
      <w:r w:rsidRPr="004C5287">
        <w:rPr>
          <w:sz w:val="22"/>
          <w:szCs w:val="22"/>
        </w:rPr>
        <w:t xml:space="preserve">fakturovanú sumu celkom vrátane DPH, </w:t>
      </w:r>
    </w:p>
    <w:p w14:paraId="4184FAD8" w14:textId="77777777" w:rsidR="004C5287" w:rsidRPr="004C5287" w:rsidRDefault="004C5287" w:rsidP="004C5287">
      <w:pPr>
        <w:numPr>
          <w:ilvl w:val="1"/>
          <w:numId w:val="47"/>
        </w:numPr>
        <w:tabs>
          <w:tab w:val="clear" w:pos="1440"/>
          <w:tab w:val="num" w:pos="0"/>
        </w:tabs>
        <w:autoSpaceDN w:val="0"/>
        <w:ind w:left="993" w:hanging="426"/>
        <w:jc w:val="both"/>
        <w:rPr>
          <w:sz w:val="22"/>
          <w:szCs w:val="22"/>
        </w:rPr>
      </w:pPr>
      <w:r w:rsidRPr="004C5287">
        <w:rPr>
          <w:sz w:val="22"/>
          <w:szCs w:val="22"/>
        </w:rPr>
        <w:t xml:space="preserve">  pečiatka a podpis oprávnenej osoby, </w:t>
      </w:r>
    </w:p>
    <w:p w14:paraId="2597FE3F" w14:textId="77777777" w:rsidR="004C5287" w:rsidRPr="004C5287" w:rsidRDefault="004C5287" w:rsidP="004C5287">
      <w:pPr>
        <w:numPr>
          <w:ilvl w:val="1"/>
          <w:numId w:val="47"/>
        </w:numPr>
        <w:tabs>
          <w:tab w:val="clear" w:pos="1440"/>
          <w:tab w:val="num" w:pos="0"/>
        </w:tabs>
        <w:autoSpaceDN w:val="0"/>
        <w:ind w:left="993" w:hanging="426"/>
        <w:jc w:val="both"/>
        <w:rPr>
          <w:sz w:val="22"/>
          <w:szCs w:val="22"/>
        </w:rPr>
      </w:pPr>
      <w:r w:rsidRPr="004C5287">
        <w:rPr>
          <w:sz w:val="22"/>
          <w:szCs w:val="22"/>
        </w:rPr>
        <w:t xml:space="preserve">  k faktúre musí byť priložený dodací list. </w:t>
      </w:r>
    </w:p>
    <w:p w14:paraId="53017F31" w14:textId="77777777" w:rsidR="004C5287" w:rsidRPr="004C5287" w:rsidRDefault="004C5287" w:rsidP="004C5287">
      <w:pPr>
        <w:numPr>
          <w:ilvl w:val="0"/>
          <w:numId w:val="47"/>
        </w:numPr>
        <w:tabs>
          <w:tab w:val="clear" w:pos="780"/>
          <w:tab w:val="num" w:pos="0"/>
        </w:tabs>
        <w:autoSpaceDN w:val="0"/>
        <w:ind w:left="567" w:hanging="567"/>
        <w:jc w:val="both"/>
        <w:rPr>
          <w:b/>
          <w:sz w:val="22"/>
          <w:szCs w:val="22"/>
        </w:rPr>
      </w:pPr>
      <w:r w:rsidRPr="004C5287">
        <w:rPr>
          <w:sz w:val="22"/>
          <w:szCs w:val="22"/>
        </w:rPr>
        <w:t xml:space="preserve">Lehota splatnosti faktúry je 60 dní odo dňa jej doručenia kupujúcemu. </w:t>
      </w:r>
    </w:p>
    <w:p w14:paraId="7B795F80" w14:textId="77777777" w:rsidR="004C5287" w:rsidRPr="004C5287" w:rsidRDefault="004C5287" w:rsidP="004C5287">
      <w:pPr>
        <w:numPr>
          <w:ilvl w:val="0"/>
          <w:numId w:val="47"/>
        </w:numPr>
        <w:tabs>
          <w:tab w:val="clear" w:pos="780"/>
          <w:tab w:val="num" w:pos="0"/>
        </w:tabs>
        <w:autoSpaceDN w:val="0"/>
        <w:ind w:left="567" w:hanging="567"/>
        <w:jc w:val="both"/>
        <w:rPr>
          <w:b/>
          <w:sz w:val="22"/>
          <w:szCs w:val="22"/>
        </w:rPr>
      </w:pPr>
      <w:r w:rsidRPr="004C5287">
        <w:rPr>
          <w:sz w:val="22"/>
          <w:szCs w:val="22"/>
        </w:rPr>
        <w:t xml:space="preserve">V prípade, že faktúra nebude obsahovať náležitosti uvedené v tejto zmluve, kupujúci je oprávnený ju vrátiť predávajúcemu na doplnenie. V takom prípade začne plynúť nová lehota splatnosti doručením opravenej faktúry kupujúcemu. </w:t>
      </w:r>
    </w:p>
    <w:p w14:paraId="7A51B67F" w14:textId="77777777" w:rsidR="004C5287" w:rsidRPr="004C5287" w:rsidRDefault="004C5287" w:rsidP="004C5287">
      <w:pPr>
        <w:jc w:val="both"/>
        <w:rPr>
          <w:sz w:val="22"/>
          <w:szCs w:val="22"/>
        </w:rPr>
      </w:pPr>
    </w:p>
    <w:p w14:paraId="2BD30FDD" w14:textId="77777777" w:rsidR="004C5287" w:rsidRPr="004C5287" w:rsidRDefault="004C5287" w:rsidP="004C5287">
      <w:pPr>
        <w:jc w:val="center"/>
        <w:rPr>
          <w:b/>
          <w:sz w:val="22"/>
          <w:szCs w:val="22"/>
        </w:rPr>
      </w:pPr>
      <w:r w:rsidRPr="004C5287">
        <w:rPr>
          <w:b/>
          <w:sz w:val="22"/>
          <w:szCs w:val="22"/>
        </w:rPr>
        <w:t>Článok V.</w:t>
      </w:r>
    </w:p>
    <w:p w14:paraId="5B145026" w14:textId="77777777" w:rsidR="004C5287" w:rsidRPr="004C5287" w:rsidRDefault="004C5287" w:rsidP="004C5287">
      <w:pPr>
        <w:jc w:val="center"/>
        <w:rPr>
          <w:b/>
          <w:sz w:val="22"/>
          <w:szCs w:val="22"/>
        </w:rPr>
      </w:pPr>
      <w:r w:rsidRPr="004C5287">
        <w:rPr>
          <w:b/>
          <w:sz w:val="22"/>
          <w:szCs w:val="22"/>
        </w:rPr>
        <w:t xml:space="preserve">Dodacie podmienky </w:t>
      </w:r>
    </w:p>
    <w:p w14:paraId="3553AADB" w14:textId="77777777" w:rsidR="004C5287" w:rsidRPr="004C5287" w:rsidRDefault="004C5287" w:rsidP="004C5287">
      <w:pPr>
        <w:numPr>
          <w:ilvl w:val="0"/>
          <w:numId w:val="48"/>
        </w:numPr>
        <w:tabs>
          <w:tab w:val="clear" w:pos="780"/>
          <w:tab w:val="num" w:pos="0"/>
        </w:tabs>
        <w:autoSpaceDN w:val="0"/>
        <w:ind w:left="567" w:hanging="567"/>
        <w:jc w:val="both"/>
        <w:rPr>
          <w:sz w:val="22"/>
          <w:szCs w:val="22"/>
        </w:rPr>
      </w:pPr>
      <w:r w:rsidRPr="004C5287">
        <w:rPr>
          <w:sz w:val="22"/>
          <w:szCs w:val="22"/>
        </w:rPr>
        <w:t>Predávajúci sa zaväzuje dodať kupujúcemu tovar špecifikovaný v článku III ods.3.2 a 3.3 zmluvy v lehote do tridsiatich (30) kalendárnych dní odo dňa podpísania kúpnej zmluvy.</w:t>
      </w:r>
      <w:r w:rsidRPr="004C5287">
        <w:rPr>
          <w:color w:val="000000"/>
          <w:sz w:val="22"/>
          <w:szCs w:val="22"/>
        </w:rPr>
        <w:t xml:space="preserve"> </w:t>
      </w:r>
    </w:p>
    <w:p w14:paraId="65CE605C" w14:textId="77777777" w:rsidR="004C5287" w:rsidRPr="004C5287" w:rsidRDefault="004C5287" w:rsidP="004C5287">
      <w:pPr>
        <w:numPr>
          <w:ilvl w:val="0"/>
          <w:numId w:val="48"/>
        </w:numPr>
        <w:tabs>
          <w:tab w:val="clear" w:pos="780"/>
          <w:tab w:val="num" w:pos="0"/>
        </w:tabs>
        <w:autoSpaceDN w:val="0"/>
        <w:ind w:left="567" w:hanging="567"/>
        <w:jc w:val="both"/>
        <w:rPr>
          <w:sz w:val="22"/>
          <w:szCs w:val="22"/>
        </w:rPr>
      </w:pPr>
      <w:r w:rsidRPr="004C5287">
        <w:rPr>
          <w:sz w:val="22"/>
          <w:szCs w:val="22"/>
        </w:rPr>
        <w:t xml:space="preserve">Predávajúci dodá predmet zmluvy vo vlastnom mene bez akýchkoľvek práv tretích osôb a na vlastnú zodpovednosť. </w:t>
      </w:r>
    </w:p>
    <w:p w14:paraId="39538A3B" w14:textId="77777777" w:rsidR="004C5287" w:rsidRPr="004C5287" w:rsidRDefault="004C5287" w:rsidP="004C5287">
      <w:pPr>
        <w:numPr>
          <w:ilvl w:val="0"/>
          <w:numId w:val="48"/>
        </w:numPr>
        <w:tabs>
          <w:tab w:val="clear" w:pos="780"/>
          <w:tab w:val="num" w:pos="0"/>
        </w:tabs>
        <w:autoSpaceDN w:val="0"/>
        <w:ind w:left="567" w:hanging="567"/>
        <w:jc w:val="both"/>
        <w:rPr>
          <w:sz w:val="22"/>
          <w:szCs w:val="22"/>
        </w:rPr>
      </w:pPr>
      <w:r w:rsidRPr="004C5287">
        <w:rPr>
          <w:sz w:val="22"/>
          <w:szCs w:val="22"/>
        </w:rPr>
        <w:t xml:space="preserve">Predávajúci dodá predmet zmluvy s dodacími listami na miesto dodania: </w:t>
      </w:r>
      <w:r w:rsidRPr="004C5287">
        <w:rPr>
          <w:color w:val="000000"/>
          <w:sz w:val="22"/>
          <w:szCs w:val="22"/>
        </w:rPr>
        <w:t>Sklabinská 20, 831 06 Bratislava</w:t>
      </w:r>
      <w:r w:rsidRPr="004C5287">
        <w:rPr>
          <w:sz w:val="22"/>
          <w:szCs w:val="22"/>
        </w:rPr>
        <w:t xml:space="preserve">. Dodávku tovaru preberie kontaktná osoba kupujúceho, alebo v jej neprítomnosti ňou poverená osoba. O odovzdaní predmetu zmluvy bude podpísaný predávajúcemu dodací list a bude zhotovený taktiež odovzdávací/preberací protokol, ktorý bude podpísaný osobou, ktorá tovar odovzdala a kontaktnou osobou kupujúceho alebo v jej neprítomnosti inou poverenou osobou. Dodací list a odovzdávací/preberací protokol bude pripravený vopred zo strany predávajúceho. </w:t>
      </w:r>
    </w:p>
    <w:p w14:paraId="54EAC6FC" w14:textId="77777777" w:rsidR="004C5287" w:rsidRPr="004C5287" w:rsidRDefault="004C5287" w:rsidP="004C5287">
      <w:pPr>
        <w:numPr>
          <w:ilvl w:val="0"/>
          <w:numId w:val="48"/>
        </w:numPr>
        <w:tabs>
          <w:tab w:val="clear" w:pos="780"/>
          <w:tab w:val="num" w:pos="0"/>
        </w:tabs>
        <w:autoSpaceDN w:val="0"/>
        <w:ind w:left="567" w:hanging="567"/>
        <w:jc w:val="both"/>
        <w:rPr>
          <w:sz w:val="22"/>
          <w:szCs w:val="22"/>
        </w:rPr>
      </w:pPr>
      <w:r w:rsidRPr="004C5287">
        <w:rPr>
          <w:sz w:val="22"/>
          <w:szCs w:val="22"/>
        </w:rPr>
        <w:t xml:space="preserve">Predávajúci sa zaväzuje zabezpečiť inštaláciu ním dodaného tovaru v mieste dodania a taktiež sa zaväzuje zabezpečiť zaškolenie zamestnancov kupujúceho na obsluhu dodaného zariadenia v slovenskom alebo českom jazyku na tomto mieste, v časovom rozsahu školenia minimálne 16 hodín. </w:t>
      </w:r>
    </w:p>
    <w:p w14:paraId="4DE08B4F" w14:textId="77777777" w:rsidR="004C5287" w:rsidRPr="004C5287" w:rsidRDefault="004C5287" w:rsidP="004C5287">
      <w:pPr>
        <w:numPr>
          <w:ilvl w:val="0"/>
          <w:numId w:val="48"/>
        </w:numPr>
        <w:tabs>
          <w:tab w:val="clear" w:pos="780"/>
          <w:tab w:val="num" w:pos="0"/>
        </w:tabs>
        <w:autoSpaceDN w:val="0"/>
        <w:ind w:left="567" w:hanging="567"/>
        <w:jc w:val="both"/>
        <w:rPr>
          <w:sz w:val="22"/>
          <w:szCs w:val="22"/>
        </w:rPr>
      </w:pPr>
      <w:r w:rsidRPr="004C5287">
        <w:rPr>
          <w:sz w:val="22"/>
          <w:szCs w:val="22"/>
        </w:rPr>
        <w:t xml:space="preserve">Kupujúci sa stáva vlastníkom plnenia predmetu zmluvy prevzatím tovaru. </w:t>
      </w:r>
    </w:p>
    <w:p w14:paraId="3A4D46C4" w14:textId="77777777" w:rsidR="004C5287" w:rsidRPr="004C5287" w:rsidRDefault="004C5287" w:rsidP="004C5287">
      <w:pPr>
        <w:jc w:val="both"/>
        <w:rPr>
          <w:sz w:val="22"/>
          <w:szCs w:val="22"/>
        </w:rPr>
      </w:pPr>
    </w:p>
    <w:p w14:paraId="41A0AAB7" w14:textId="77777777" w:rsidR="004C5287" w:rsidRPr="004C5287" w:rsidRDefault="004C5287" w:rsidP="004C5287">
      <w:pPr>
        <w:jc w:val="center"/>
        <w:rPr>
          <w:b/>
          <w:sz w:val="22"/>
          <w:szCs w:val="22"/>
        </w:rPr>
      </w:pPr>
      <w:r w:rsidRPr="004C5287">
        <w:rPr>
          <w:b/>
          <w:sz w:val="22"/>
          <w:szCs w:val="22"/>
        </w:rPr>
        <w:t>Článok VI.</w:t>
      </w:r>
    </w:p>
    <w:p w14:paraId="4BC1FC55" w14:textId="77777777" w:rsidR="004C5287" w:rsidRPr="004C5287" w:rsidRDefault="004C5287" w:rsidP="004C5287">
      <w:pPr>
        <w:jc w:val="center"/>
        <w:rPr>
          <w:b/>
          <w:sz w:val="22"/>
          <w:szCs w:val="22"/>
        </w:rPr>
      </w:pPr>
      <w:r w:rsidRPr="004C5287">
        <w:rPr>
          <w:b/>
          <w:sz w:val="22"/>
          <w:szCs w:val="22"/>
        </w:rPr>
        <w:t xml:space="preserve">Zmluvná pokuta </w:t>
      </w:r>
    </w:p>
    <w:p w14:paraId="6BFA1827" w14:textId="77777777" w:rsidR="004C5287" w:rsidRPr="004C5287" w:rsidRDefault="004C5287" w:rsidP="004C5287">
      <w:pPr>
        <w:numPr>
          <w:ilvl w:val="0"/>
          <w:numId w:val="49"/>
        </w:numPr>
        <w:tabs>
          <w:tab w:val="clear" w:pos="840"/>
          <w:tab w:val="num" w:pos="0"/>
        </w:tabs>
        <w:autoSpaceDN w:val="0"/>
        <w:ind w:left="567" w:hanging="567"/>
        <w:jc w:val="both"/>
        <w:rPr>
          <w:b/>
          <w:sz w:val="22"/>
          <w:szCs w:val="22"/>
        </w:rPr>
      </w:pPr>
      <w:r w:rsidRPr="004C5287">
        <w:rPr>
          <w:sz w:val="22"/>
          <w:szCs w:val="22"/>
        </w:rPr>
        <w:t xml:space="preserve">Kupujúci je oprávnený účtovať predávajúcemu zmluvnú pokutu vo výške 0,05% z ceny nedodaného tovaru, za každý kalendárny deň omeškania s odovzdaním tovaru kupujúcemu. </w:t>
      </w:r>
    </w:p>
    <w:p w14:paraId="747D70BF" w14:textId="77777777" w:rsidR="004C5287" w:rsidRPr="004C5287" w:rsidRDefault="004C5287" w:rsidP="004C5287">
      <w:pPr>
        <w:numPr>
          <w:ilvl w:val="0"/>
          <w:numId w:val="49"/>
        </w:numPr>
        <w:tabs>
          <w:tab w:val="clear" w:pos="840"/>
          <w:tab w:val="num" w:pos="0"/>
        </w:tabs>
        <w:autoSpaceDN w:val="0"/>
        <w:ind w:left="567" w:hanging="567"/>
        <w:jc w:val="both"/>
        <w:rPr>
          <w:b/>
          <w:sz w:val="22"/>
          <w:szCs w:val="22"/>
        </w:rPr>
      </w:pPr>
      <w:r w:rsidRPr="004C5287">
        <w:rPr>
          <w:sz w:val="22"/>
          <w:szCs w:val="22"/>
        </w:rPr>
        <w:t xml:space="preserve">Predávajúci je oprávnený účtovať kupujúcemu zmluvnú pokutu vo výške 0,05% z ceny dodaného tovaru, za každý deň omeškania s úhradou faktúry kupujúcemu až do zaplatenia. </w:t>
      </w:r>
    </w:p>
    <w:p w14:paraId="0B5B54D6" w14:textId="77777777" w:rsidR="004C5287" w:rsidRPr="004C5287" w:rsidRDefault="004C5287" w:rsidP="004C5287">
      <w:pPr>
        <w:jc w:val="center"/>
        <w:rPr>
          <w:b/>
          <w:sz w:val="22"/>
          <w:szCs w:val="22"/>
        </w:rPr>
      </w:pPr>
    </w:p>
    <w:p w14:paraId="49D25C8D" w14:textId="77777777" w:rsidR="004C5287" w:rsidRPr="004C5287" w:rsidRDefault="004C5287" w:rsidP="004C5287">
      <w:pPr>
        <w:jc w:val="center"/>
        <w:rPr>
          <w:b/>
          <w:sz w:val="22"/>
          <w:szCs w:val="22"/>
        </w:rPr>
      </w:pPr>
      <w:r w:rsidRPr="004C5287">
        <w:rPr>
          <w:b/>
          <w:sz w:val="22"/>
          <w:szCs w:val="22"/>
        </w:rPr>
        <w:t xml:space="preserve">Článok VII. </w:t>
      </w:r>
    </w:p>
    <w:p w14:paraId="263559A7" w14:textId="77777777" w:rsidR="004C5287" w:rsidRPr="004C5287" w:rsidRDefault="004C5287" w:rsidP="004C5287">
      <w:pPr>
        <w:jc w:val="center"/>
        <w:rPr>
          <w:b/>
          <w:sz w:val="22"/>
          <w:szCs w:val="22"/>
        </w:rPr>
      </w:pPr>
      <w:r w:rsidRPr="004C5287">
        <w:rPr>
          <w:b/>
          <w:sz w:val="22"/>
          <w:szCs w:val="22"/>
        </w:rPr>
        <w:t>Záručná doba a zodpovednosť za vady</w:t>
      </w:r>
    </w:p>
    <w:p w14:paraId="67BD19A2" w14:textId="77777777" w:rsidR="004C5287" w:rsidRPr="004C5287" w:rsidRDefault="004C5287" w:rsidP="004C5287">
      <w:pPr>
        <w:numPr>
          <w:ilvl w:val="0"/>
          <w:numId w:val="50"/>
        </w:numPr>
        <w:tabs>
          <w:tab w:val="clear" w:pos="840"/>
          <w:tab w:val="num" w:pos="0"/>
        </w:tabs>
        <w:autoSpaceDN w:val="0"/>
        <w:ind w:left="567" w:hanging="567"/>
        <w:jc w:val="both"/>
        <w:rPr>
          <w:b/>
          <w:sz w:val="22"/>
          <w:szCs w:val="22"/>
        </w:rPr>
      </w:pPr>
      <w:r w:rsidRPr="004C5287">
        <w:rPr>
          <w:sz w:val="22"/>
          <w:szCs w:val="22"/>
        </w:rPr>
        <w:t>Predávajúci sa zaručuje, že tovar ním dodaný spĺňa všetky požiadavky, tak ako sú konkretizované v technologickej špecifikácii tovaru podľa Prílohy č.1, 2 a 3 tejto zmluvy.</w:t>
      </w:r>
    </w:p>
    <w:p w14:paraId="5C8D3E02" w14:textId="77777777" w:rsidR="004C5287" w:rsidRPr="004C5287" w:rsidRDefault="004C5287" w:rsidP="004C5287">
      <w:pPr>
        <w:numPr>
          <w:ilvl w:val="0"/>
          <w:numId w:val="50"/>
        </w:numPr>
        <w:tabs>
          <w:tab w:val="clear" w:pos="840"/>
          <w:tab w:val="num" w:pos="0"/>
        </w:tabs>
        <w:autoSpaceDN w:val="0"/>
        <w:ind w:left="567" w:hanging="567"/>
        <w:jc w:val="both"/>
        <w:rPr>
          <w:b/>
          <w:sz w:val="22"/>
          <w:szCs w:val="22"/>
        </w:rPr>
      </w:pPr>
      <w:r w:rsidRPr="004C5287">
        <w:rPr>
          <w:sz w:val="22"/>
          <w:szCs w:val="22"/>
        </w:rPr>
        <w:t xml:space="preserve">Predávajúci zodpovedá za vady predmetu plnenia podľa príslušných ustanovení zákona č. 513/1991 Zb. Obchodného zákonníka, v znení neskorších predpisov. </w:t>
      </w:r>
    </w:p>
    <w:p w14:paraId="3190AA9E" w14:textId="77777777" w:rsidR="004C5287" w:rsidRPr="004C5287" w:rsidRDefault="004C5287" w:rsidP="004C5287">
      <w:pPr>
        <w:numPr>
          <w:ilvl w:val="0"/>
          <w:numId w:val="50"/>
        </w:numPr>
        <w:tabs>
          <w:tab w:val="clear" w:pos="840"/>
          <w:tab w:val="num" w:pos="0"/>
        </w:tabs>
        <w:autoSpaceDN w:val="0"/>
        <w:ind w:left="567" w:hanging="567"/>
        <w:jc w:val="both"/>
        <w:rPr>
          <w:b/>
          <w:sz w:val="22"/>
          <w:szCs w:val="22"/>
        </w:rPr>
      </w:pPr>
      <w:r w:rsidRPr="004C5287">
        <w:rPr>
          <w:sz w:val="22"/>
          <w:szCs w:val="22"/>
        </w:rPr>
        <w:t xml:space="preserve">Predávajúci poskytuje kupujúcemu záruku za akosť tovaru dodaného na základe tejto zmluvy v trvaní 36 slovom tridsaťšesť mesiacov. </w:t>
      </w:r>
    </w:p>
    <w:p w14:paraId="15EE4BB7" w14:textId="77777777" w:rsidR="004C5287" w:rsidRPr="004C5287" w:rsidRDefault="004C5287" w:rsidP="004C5287">
      <w:pPr>
        <w:numPr>
          <w:ilvl w:val="0"/>
          <w:numId w:val="50"/>
        </w:numPr>
        <w:tabs>
          <w:tab w:val="clear" w:pos="840"/>
          <w:tab w:val="num" w:pos="0"/>
        </w:tabs>
        <w:autoSpaceDN w:val="0"/>
        <w:ind w:left="567" w:hanging="567"/>
        <w:jc w:val="both"/>
        <w:rPr>
          <w:b/>
          <w:sz w:val="22"/>
          <w:szCs w:val="22"/>
        </w:rPr>
      </w:pPr>
      <w:r w:rsidRPr="004C5287">
        <w:rPr>
          <w:sz w:val="22"/>
          <w:szCs w:val="22"/>
        </w:rPr>
        <w:t xml:space="preserve">Záručná doba začne plynúť odo dňa prevzatia tovaru kupujúcim. </w:t>
      </w:r>
    </w:p>
    <w:p w14:paraId="71DB5690" w14:textId="77777777" w:rsidR="004C5287" w:rsidRPr="004C5287" w:rsidRDefault="004C5287" w:rsidP="004C5287">
      <w:pPr>
        <w:numPr>
          <w:ilvl w:val="0"/>
          <w:numId w:val="50"/>
        </w:numPr>
        <w:tabs>
          <w:tab w:val="clear" w:pos="840"/>
          <w:tab w:val="num" w:pos="0"/>
        </w:tabs>
        <w:autoSpaceDN w:val="0"/>
        <w:ind w:left="567" w:hanging="567"/>
        <w:jc w:val="both"/>
        <w:rPr>
          <w:b/>
          <w:sz w:val="22"/>
          <w:szCs w:val="22"/>
        </w:rPr>
      </w:pPr>
      <w:r w:rsidRPr="004C5287">
        <w:rPr>
          <w:sz w:val="22"/>
          <w:szCs w:val="22"/>
        </w:rPr>
        <w:t xml:space="preserve">Kupujúci je povinný uplatniť vady alebo nároky zo záruky za akosť bez zbytočného odkladu písomnou formou, pričom za písomnú formu sa na účely tejto dohody považuje aj komunikácia prostredníctvom e-mailu. </w:t>
      </w:r>
    </w:p>
    <w:p w14:paraId="0694BD2A" w14:textId="7D2BD1D9" w:rsidR="004C5287" w:rsidRPr="004C5287" w:rsidRDefault="004C5287" w:rsidP="004C5287">
      <w:pPr>
        <w:numPr>
          <w:ilvl w:val="0"/>
          <w:numId w:val="50"/>
        </w:numPr>
        <w:tabs>
          <w:tab w:val="clear" w:pos="840"/>
          <w:tab w:val="num" w:pos="0"/>
        </w:tabs>
        <w:autoSpaceDN w:val="0"/>
        <w:ind w:left="567" w:hanging="567"/>
        <w:jc w:val="both"/>
        <w:rPr>
          <w:b/>
          <w:sz w:val="22"/>
          <w:szCs w:val="22"/>
        </w:rPr>
      </w:pPr>
      <w:r w:rsidRPr="004C5287">
        <w:rPr>
          <w:sz w:val="22"/>
          <w:szCs w:val="22"/>
        </w:rPr>
        <w:lastRenderedPageBreak/>
        <w:t xml:space="preserve">Predávajúci je povinný odstrániť vadu predmetu plnenia najneskôr v lehote </w:t>
      </w:r>
      <w:r w:rsidR="00840266">
        <w:rPr>
          <w:color w:val="000000"/>
          <w:sz w:val="22"/>
          <w:szCs w:val="22"/>
        </w:rPr>
        <w:t xml:space="preserve">3 </w:t>
      </w:r>
      <w:r w:rsidRPr="004C5287">
        <w:rPr>
          <w:sz w:val="22"/>
          <w:szCs w:val="22"/>
        </w:rPr>
        <w:t xml:space="preserve">kalendárnych dní po prijatí listinnej zásielky alebo e-mailovej správy kupujúcemu s uvedením a opisom vady, pokiaľ nebude dohodnutý iný termín. </w:t>
      </w:r>
    </w:p>
    <w:p w14:paraId="1329A8A3" w14:textId="77777777" w:rsidR="004C5287" w:rsidRPr="004C5287" w:rsidRDefault="004C5287" w:rsidP="004C5287">
      <w:pPr>
        <w:numPr>
          <w:ilvl w:val="0"/>
          <w:numId w:val="50"/>
        </w:numPr>
        <w:tabs>
          <w:tab w:val="clear" w:pos="840"/>
          <w:tab w:val="num" w:pos="0"/>
        </w:tabs>
        <w:autoSpaceDN w:val="0"/>
        <w:ind w:left="567" w:hanging="567"/>
        <w:jc w:val="both"/>
        <w:rPr>
          <w:b/>
          <w:sz w:val="22"/>
          <w:szCs w:val="22"/>
        </w:rPr>
      </w:pPr>
      <w:r w:rsidRPr="004C5287">
        <w:rPr>
          <w:sz w:val="22"/>
          <w:szCs w:val="22"/>
        </w:rPr>
        <w:t>Predávajúci sa zaväzuje, že počas trvania záruky, náklady na prepravu tovaru do a zo záručného servisu ako aj všetky ostatné náklady súvisiace s odstránením vád tovaru uhradí z vlastných zdrojov, bez toho aby si takéto náklady mohol dodatočne uplatňovať u kupujúceho.</w:t>
      </w:r>
    </w:p>
    <w:p w14:paraId="4037276B" w14:textId="77777777" w:rsidR="004C5287" w:rsidRPr="004C5287" w:rsidRDefault="004C5287" w:rsidP="004C5287">
      <w:pPr>
        <w:numPr>
          <w:ilvl w:val="0"/>
          <w:numId w:val="50"/>
        </w:numPr>
        <w:tabs>
          <w:tab w:val="clear" w:pos="840"/>
          <w:tab w:val="num" w:pos="0"/>
        </w:tabs>
        <w:autoSpaceDN w:val="0"/>
        <w:ind w:left="567" w:hanging="567"/>
        <w:jc w:val="both"/>
        <w:rPr>
          <w:b/>
          <w:sz w:val="22"/>
          <w:szCs w:val="22"/>
        </w:rPr>
      </w:pPr>
      <w:r w:rsidRPr="004C5287">
        <w:rPr>
          <w:sz w:val="22"/>
          <w:szCs w:val="22"/>
        </w:rPr>
        <w:t xml:space="preserve">Predávajúci sa zaväzuje, že v lehote 36 mesiacov odo dňa odovzdania/prevzatia predmetu predaja bude pre predávajúceho zabezpečovať pravidelné servisné prehliadky predmetu predaja vo vlastných servisných strediskách alebo v strediskách zmluvných partnerov na území Slovenskej republiky. </w:t>
      </w:r>
      <w:r w:rsidRPr="00840266">
        <w:rPr>
          <w:sz w:val="22"/>
          <w:szCs w:val="22"/>
        </w:rPr>
        <w:t>Zmluvné strany sa dohodli, že náklady za servisné prehliadky ako aj prípadné náklady za náhradné diely predmetu predaja, v uvedenej lehote 36 mesiacov, sú obsiahnuté v kúpnej cene podľa článku IV. ods.4.2 zmluvy; z tohto dôvodu si predávajúci nebude u kupujúceho uplatňovať žiadne dodatočné nároky.</w:t>
      </w:r>
      <w:r w:rsidRPr="004C5287">
        <w:rPr>
          <w:sz w:val="22"/>
          <w:szCs w:val="22"/>
        </w:rPr>
        <w:t xml:space="preserve"> V prípade, ak by predávajúci v tejto lehote odmietol vykonať servisnú prehliadku a/alebo odmietol zaplatiť náklady za účelne použité náhradné diely predmetu prevodu, servisnú prehliadku a/alebo náhradné diely zabezpečí kupujúci na náklady predávajúceho. Predávajúci sa v takomto prípade zaväzuje účelne vynaložené náklady uhradiť v celej výške.      </w:t>
      </w:r>
    </w:p>
    <w:p w14:paraId="1EF0022C" w14:textId="77777777" w:rsidR="004C5287" w:rsidRPr="004C5287" w:rsidRDefault="004C5287" w:rsidP="004C5287">
      <w:pPr>
        <w:jc w:val="center"/>
        <w:rPr>
          <w:b/>
          <w:sz w:val="22"/>
          <w:szCs w:val="22"/>
        </w:rPr>
      </w:pPr>
    </w:p>
    <w:p w14:paraId="789024B4" w14:textId="77777777" w:rsidR="004C5287" w:rsidRPr="004C5287" w:rsidRDefault="004C5287" w:rsidP="004C5287">
      <w:pPr>
        <w:jc w:val="center"/>
        <w:rPr>
          <w:b/>
          <w:sz w:val="22"/>
          <w:szCs w:val="22"/>
        </w:rPr>
      </w:pPr>
      <w:r w:rsidRPr="004C5287">
        <w:rPr>
          <w:b/>
          <w:sz w:val="22"/>
          <w:szCs w:val="22"/>
        </w:rPr>
        <w:t xml:space="preserve">Článok VIII. </w:t>
      </w:r>
    </w:p>
    <w:p w14:paraId="4CDCFB9C" w14:textId="77777777" w:rsidR="004C5287" w:rsidRPr="004C5287" w:rsidRDefault="004C5287" w:rsidP="004C5287">
      <w:pPr>
        <w:jc w:val="center"/>
        <w:rPr>
          <w:b/>
          <w:sz w:val="22"/>
          <w:szCs w:val="22"/>
        </w:rPr>
      </w:pPr>
      <w:r w:rsidRPr="004C5287">
        <w:rPr>
          <w:b/>
          <w:sz w:val="22"/>
          <w:szCs w:val="22"/>
        </w:rPr>
        <w:t xml:space="preserve">Ostatné dojednania </w:t>
      </w:r>
    </w:p>
    <w:p w14:paraId="54AD7101" w14:textId="77777777" w:rsidR="004C5287" w:rsidRPr="004C5287" w:rsidRDefault="004C5287" w:rsidP="004C5287">
      <w:pPr>
        <w:numPr>
          <w:ilvl w:val="0"/>
          <w:numId w:val="51"/>
        </w:numPr>
        <w:tabs>
          <w:tab w:val="clear" w:pos="840"/>
          <w:tab w:val="num" w:pos="0"/>
        </w:tabs>
        <w:autoSpaceDN w:val="0"/>
        <w:ind w:left="567" w:hanging="567"/>
        <w:jc w:val="both"/>
        <w:rPr>
          <w:sz w:val="22"/>
          <w:szCs w:val="22"/>
        </w:rPr>
      </w:pPr>
      <w:r w:rsidRPr="004C5287">
        <w:rPr>
          <w:sz w:val="22"/>
          <w:szCs w:val="22"/>
        </w:rPr>
        <w:t xml:space="preserve">Predávajúci je zodpovedný po celý čas plnenia za nebezpečenstvo škody na predmete zmluvy až do odovzdania predmetu zmluvy kupujúcemu. </w:t>
      </w:r>
    </w:p>
    <w:p w14:paraId="1CD50B55" w14:textId="77777777" w:rsidR="004C5287" w:rsidRPr="004C5287" w:rsidRDefault="004C5287" w:rsidP="004C5287">
      <w:pPr>
        <w:numPr>
          <w:ilvl w:val="0"/>
          <w:numId w:val="51"/>
        </w:numPr>
        <w:tabs>
          <w:tab w:val="clear" w:pos="840"/>
          <w:tab w:val="num" w:pos="0"/>
        </w:tabs>
        <w:autoSpaceDN w:val="0"/>
        <w:ind w:left="567" w:hanging="567"/>
        <w:jc w:val="both"/>
        <w:rPr>
          <w:sz w:val="22"/>
          <w:szCs w:val="22"/>
        </w:rPr>
      </w:pPr>
      <w:r w:rsidRPr="004C5287">
        <w:rPr>
          <w:sz w:val="22"/>
          <w:szCs w:val="22"/>
        </w:rPr>
        <w:t xml:space="preserve">Odovzdanie a prevzatie tovaru bude potvrdené dodacím listom a taktiež odovzdávacím/preberacím protokolom podpísaným oboma zmluvnými stranami resp. nimi povereným zástupcami. V prípade, že tovar bude mať zjavné vady, ktoré svojou povahou bránia riadnemu užívaniu, je kupujúci oprávnený prevziať dodávku až po úplnom odstránení predmetných vád. </w:t>
      </w:r>
    </w:p>
    <w:p w14:paraId="342078CC" w14:textId="77777777" w:rsidR="004C5287" w:rsidRPr="004C5287" w:rsidRDefault="004C5287" w:rsidP="004C5287">
      <w:pPr>
        <w:numPr>
          <w:ilvl w:val="0"/>
          <w:numId w:val="51"/>
        </w:numPr>
        <w:tabs>
          <w:tab w:val="clear" w:pos="840"/>
          <w:tab w:val="num" w:pos="0"/>
        </w:tabs>
        <w:autoSpaceDN w:val="0"/>
        <w:ind w:left="567" w:hanging="567"/>
        <w:jc w:val="both"/>
        <w:rPr>
          <w:sz w:val="22"/>
          <w:szCs w:val="22"/>
        </w:rPr>
      </w:pPr>
      <w:r w:rsidRPr="004C5287">
        <w:rPr>
          <w:sz w:val="22"/>
          <w:szCs w:val="22"/>
        </w:rPr>
        <w:t xml:space="preserve">Zmluvné strany sa dohodli, že akékoľvek dôverné informácie získané počas trvania tejto zmluvy sú obchodným tajomstvom a nebudú takéto informácie poskytovať tretím osobám bez predchádzajúceho súhlasu druhej zmluvnej strany, alebo iným spôsobom využívať pre iné účely, ako pre plnenie tejto dohody s výnimkou aplikácie príslušných ustanovení zákona č.211/2000 Z.z. o slobodnom prístupe k informáciám v znení neskorších predpisov alebo ak ide o inú zákonom uloženú oznamovaciu povinnosť. </w:t>
      </w:r>
    </w:p>
    <w:p w14:paraId="5CC6F76F" w14:textId="77777777" w:rsidR="004C5287" w:rsidRPr="004C5287" w:rsidRDefault="004C5287" w:rsidP="004C5287">
      <w:pPr>
        <w:jc w:val="center"/>
        <w:rPr>
          <w:b/>
          <w:sz w:val="22"/>
          <w:szCs w:val="22"/>
        </w:rPr>
      </w:pPr>
    </w:p>
    <w:p w14:paraId="580F488C" w14:textId="77777777" w:rsidR="004C5287" w:rsidRPr="004C5287" w:rsidRDefault="004C5287" w:rsidP="004C5287">
      <w:pPr>
        <w:jc w:val="center"/>
        <w:rPr>
          <w:b/>
          <w:sz w:val="22"/>
          <w:szCs w:val="22"/>
        </w:rPr>
      </w:pPr>
      <w:r w:rsidRPr="004C5287">
        <w:rPr>
          <w:b/>
          <w:sz w:val="22"/>
          <w:szCs w:val="22"/>
        </w:rPr>
        <w:t xml:space="preserve">Článok IX. </w:t>
      </w:r>
    </w:p>
    <w:p w14:paraId="5D5EF9ED" w14:textId="77777777" w:rsidR="004C5287" w:rsidRPr="004C5287" w:rsidRDefault="004C5287" w:rsidP="004C5287">
      <w:pPr>
        <w:jc w:val="center"/>
        <w:rPr>
          <w:b/>
          <w:sz w:val="22"/>
          <w:szCs w:val="22"/>
        </w:rPr>
      </w:pPr>
      <w:r w:rsidRPr="004C5287">
        <w:rPr>
          <w:b/>
          <w:sz w:val="22"/>
          <w:szCs w:val="22"/>
        </w:rPr>
        <w:t xml:space="preserve">Záverečné ustanovenia </w:t>
      </w:r>
    </w:p>
    <w:p w14:paraId="1FA6D57D" w14:textId="77777777" w:rsidR="004C5287" w:rsidRPr="004C5287" w:rsidRDefault="004C5287" w:rsidP="004C5287">
      <w:pPr>
        <w:numPr>
          <w:ilvl w:val="0"/>
          <w:numId w:val="52"/>
        </w:numPr>
        <w:tabs>
          <w:tab w:val="clear" w:pos="840"/>
          <w:tab w:val="num" w:pos="0"/>
        </w:tabs>
        <w:autoSpaceDN w:val="0"/>
        <w:ind w:left="567" w:hanging="567"/>
        <w:jc w:val="both"/>
        <w:rPr>
          <w:b/>
          <w:sz w:val="22"/>
          <w:szCs w:val="22"/>
        </w:rPr>
      </w:pPr>
      <w:r w:rsidRPr="004C5287">
        <w:rPr>
          <w:sz w:val="22"/>
          <w:szCs w:val="22"/>
        </w:rPr>
        <w:t xml:space="preserve">Táto zmluva nadobúda platnosť dňom jej podpísania obidvoma zmluvnými stranami, prostredníctvom ich štatutárnych zástupcov prípadne ich splnomocnenými zástupcami a účinnosť dňom nasledujúcim po dni jej zverejnenia. </w:t>
      </w:r>
    </w:p>
    <w:p w14:paraId="5E58CE76" w14:textId="77777777" w:rsidR="004C5287" w:rsidRPr="004C5287" w:rsidRDefault="004C5287" w:rsidP="004C5287">
      <w:pPr>
        <w:numPr>
          <w:ilvl w:val="0"/>
          <w:numId w:val="52"/>
        </w:numPr>
        <w:tabs>
          <w:tab w:val="clear" w:pos="840"/>
          <w:tab w:val="num" w:pos="0"/>
        </w:tabs>
        <w:autoSpaceDN w:val="0"/>
        <w:ind w:left="567" w:hanging="567"/>
        <w:jc w:val="both"/>
        <w:rPr>
          <w:b/>
          <w:sz w:val="22"/>
          <w:szCs w:val="22"/>
        </w:rPr>
      </w:pPr>
      <w:r w:rsidRPr="004C5287">
        <w:rPr>
          <w:sz w:val="22"/>
          <w:szCs w:val="22"/>
        </w:rPr>
        <w:t xml:space="preserve">Zmluvné strany potvrdzujú svoju vedomosť o tom, že táto zmluva podlieha zverejneniu v Centrálnom registri zmlúv, v zmysle ust. § 5a zákona č. 211/2000 Z.z. o slobodnom prístupe k informáciám, v znení neskorších predpisov. </w:t>
      </w:r>
    </w:p>
    <w:p w14:paraId="0FF56B99" w14:textId="77777777" w:rsidR="004C5287" w:rsidRPr="004C5287" w:rsidRDefault="004C5287" w:rsidP="004C5287">
      <w:pPr>
        <w:numPr>
          <w:ilvl w:val="0"/>
          <w:numId w:val="52"/>
        </w:numPr>
        <w:tabs>
          <w:tab w:val="clear" w:pos="840"/>
          <w:tab w:val="num" w:pos="0"/>
        </w:tabs>
        <w:autoSpaceDN w:val="0"/>
        <w:ind w:left="567" w:hanging="567"/>
        <w:jc w:val="both"/>
        <w:rPr>
          <w:b/>
          <w:sz w:val="22"/>
          <w:szCs w:val="22"/>
        </w:rPr>
      </w:pPr>
      <w:r w:rsidRPr="004C5287">
        <w:rPr>
          <w:sz w:val="22"/>
          <w:szCs w:val="22"/>
        </w:rPr>
        <w:t xml:space="preserve">Akékoľvek zmeny a doplnenia tejto zmluvy je možné vykonať len formou písomných číslovaných dodatkov k tejto zmluve, podpísaných štatutárnymi orgánmi obidvoch zmluvných strán. </w:t>
      </w:r>
    </w:p>
    <w:p w14:paraId="552D812E" w14:textId="77777777" w:rsidR="004C5287" w:rsidRPr="004C5287" w:rsidRDefault="004C5287" w:rsidP="004C5287">
      <w:pPr>
        <w:numPr>
          <w:ilvl w:val="0"/>
          <w:numId w:val="52"/>
        </w:numPr>
        <w:tabs>
          <w:tab w:val="clear" w:pos="840"/>
          <w:tab w:val="num" w:pos="0"/>
        </w:tabs>
        <w:autoSpaceDN w:val="0"/>
        <w:ind w:left="567" w:hanging="567"/>
        <w:jc w:val="both"/>
        <w:rPr>
          <w:b/>
          <w:sz w:val="22"/>
          <w:szCs w:val="22"/>
        </w:rPr>
      </w:pPr>
      <w:r w:rsidRPr="004C5287">
        <w:rPr>
          <w:sz w:val="22"/>
          <w:szCs w:val="22"/>
        </w:rPr>
        <w:t xml:space="preserve">Práva a povinnosti predávajúceho a kupujúceho, pokiaľ nie sú stanovené zmluvou sa riadia príslušnými právnymi predpismi, najmä zákonom č. 513/1991 Zb. Obchodný zákonník, v znení neskorších právnych predpisov ako aj inými právnymi predpismi SR. </w:t>
      </w:r>
    </w:p>
    <w:p w14:paraId="4DC1AF2E" w14:textId="77777777" w:rsidR="004C5287" w:rsidRPr="004C5287" w:rsidRDefault="004C5287" w:rsidP="004C5287">
      <w:pPr>
        <w:numPr>
          <w:ilvl w:val="0"/>
          <w:numId w:val="52"/>
        </w:numPr>
        <w:tabs>
          <w:tab w:val="clear" w:pos="840"/>
          <w:tab w:val="num" w:pos="0"/>
        </w:tabs>
        <w:autoSpaceDN w:val="0"/>
        <w:ind w:left="567" w:hanging="567"/>
        <w:jc w:val="both"/>
        <w:rPr>
          <w:b/>
          <w:sz w:val="22"/>
          <w:szCs w:val="22"/>
        </w:rPr>
      </w:pPr>
      <w:r w:rsidRPr="004C5287">
        <w:rPr>
          <w:sz w:val="22"/>
          <w:szCs w:val="22"/>
        </w:rPr>
        <w:t xml:space="preserve">Zmluvné strany vyhlasujú, že sú spôsobilí na právne úkony v celom rozsahu a ich zmluvná voľnosť nie je ničím obmedzená. </w:t>
      </w:r>
    </w:p>
    <w:p w14:paraId="1A6A6004" w14:textId="77777777" w:rsidR="004C5287" w:rsidRPr="004C5287" w:rsidRDefault="004C5287" w:rsidP="004C5287">
      <w:pPr>
        <w:numPr>
          <w:ilvl w:val="0"/>
          <w:numId w:val="52"/>
        </w:numPr>
        <w:tabs>
          <w:tab w:val="clear" w:pos="840"/>
          <w:tab w:val="num" w:pos="0"/>
        </w:tabs>
        <w:autoSpaceDN w:val="0"/>
        <w:ind w:left="567" w:hanging="567"/>
        <w:jc w:val="both"/>
        <w:rPr>
          <w:b/>
          <w:sz w:val="22"/>
          <w:szCs w:val="22"/>
        </w:rPr>
      </w:pPr>
      <w:r w:rsidRPr="004C5287">
        <w:rPr>
          <w:sz w:val="22"/>
          <w:szCs w:val="22"/>
        </w:rPr>
        <w:t xml:space="preserve">Zmluvné strany zhodne prehlasujú, že si túto zmluvu pre jej podpisom prečítali, jej obsahu porozumeli, že bola uzatvorená po vzájomnom prerokovaní, podľa ich pravej a slobodnej vôle, určite, vážne a zrozumiteľne, bez omylu, nie v tiesni ani za nápadne nevýhodných podmienok, a na znak súhlasu s jej obsahom ju dobrovoľne vlastnoručne podpísali. </w:t>
      </w:r>
    </w:p>
    <w:p w14:paraId="7DF226EE" w14:textId="77777777" w:rsidR="004C5287" w:rsidRPr="004C5287" w:rsidRDefault="004C5287" w:rsidP="004C5287">
      <w:pPr>
        <w:numPr>
          <w:ilvl w:val="0"/>
          <w:numId w:val="52"/>
        </w:numPr>
        <w:tabs>
          <w:tab w:val="clear" w:pos="840"/>
          <w:tab w:val="num" w:pos="0"/>
        </w:tabs>
        <w:autoSpaceDN w:val="0"/>
        <w:ind w:left="567" w:hanging="567"/>
        <w:jc w:val="both"/>
        <w:rPr>
          <w:b/>
          <w:sz w:val="22"/>
          <w:szCs w:val="22"/>
        </w:rPr>
      </w:pPr>
      <w:r w:rsidRPr="004C5287">
        <w:rPr>
          <w:sz w:val="22"/>
          <w:szCs w:val="22"/>
        </w:rPr>
        <w:t xml:space="preserve">Všetky spory vyplývajúce z tejto zmluvy, alebo v súvislosti s ňou vzniknuté sa zaväzujú zmluvné strany prednostne riešiť rokovaním na úrovni štatutárnych zástupcov s cieľom dosiahnuť dohodu o sporných otázkach. Pokiaľ sa toto aj napriek vynaloženému úsiliu nepodarí, rozhodne o sporných otázkach príslušný súd. </w:t>
      </w:r>
    </w:p>
    <w:p w14:paraId="4DCC827A" w14:textId="77777777" w:rsidR="004C5287" w:rsidRPr="004C5287" w:rsidRDefault="004C5287" w:rsidP="004C5287">
      <w:pPr>
        <w:numPr>
          <w:ilvl w:val="0"/>
          <w:numId w:val="52"/>
        </w:numPr>
        <w:tabs>
          <w:tab w:val="clear" w:pos="840"/>
          <w:tab w:val="num" w:pos="0"/>
        </w:tabs>
        <w:autoSpaceDN w:val="0"/>
        <w:ind w:left="567" w:hanging="567"/>
        <w:jc w:val="both"/>
        <w:rPr>
          <w:b/>
          <w:sz w:val="22"/>
          <w:szCs w:val="22"/>
        </w:rPr>
      </w:pPr>
      <w:r w:rsidRPr="004C5287">
        <w:rPr>
          <w:sz w:val="22"/>
          <w:szCs w:val="22"/>
        </w:rPr>
        <w:t xml:space="preserve">Táto kúpna zmluva a prípadné dodatky k nej sa vyhotovuje v štyroch exemplároch, z ktorých po dva rovnopisy obdrží predávajúci a kupujúci. Každý exemplár má platnosť originálu. </w:t>
      </w:r>
    </w:p>
    <w:p w14:paraId="39B672A3" w14:textId="77777777" w:rsidR="004C5287" w:rsidRPr="004C5287" w:rsidRDefault="004C5287" w:rsidP="004C5287">
      <w:pPr>
        <w:numPr>
          <w:ilvl w:val="0"/>
          <w:numId w:val="52"/>
        </w:numPr>
        <w:tabs>
          <w:tab w:val="clear" w:pos="840"/>
          <w:tab w:val="num" w:pos="0"/>
        </w:tabs>
        <w:autoSpaceDN w:val="0"/>
        <w:ind w:left="567" w:hanging="567"/>
        <w:jc w:val="both"/>
        <w:rPr>
          <w:b/>
          <w:sz w:val="22"/>
          <w:szCs w:val="22"/>
        </w:rPr>
      </w:pPr>
      <w:r w:rsidRPr="004C5287">
        <w:rPr>
          <w:sz w:val="22"/>
          <w:szCs w:val="22"/>
        </w:rPr>
        <w:t xml:space="preserve">Neoddeliteľnou súčasťou tejto  kúpnej zmluvy sú jej prílohy.  </w:t>
      </w:r>
    </w:p>
    <w:p w14:paraId="2758BBC5" w14:textId="77777777" w:rsidR="004C5287" w:rsidRPr="004C5287" w:rsidRDefault="004C5287" w:rsidP="004C5287">
      <w:pPr>
        <w:ind w:firstLine="567"/>
        <w:jc w:val="both"/>
        <w:rPr>
          <w:sz w:val="22"/>
          <w:szCs w:val="22"/>
        </w:rPr>
      </w:pPr>
      <w:r w:rsidRPr="004C5287">
        <w:rPr>
          <w:b/>
          <w:sz w:val="22"/>
          <w:szCs w:val="22"/>
        </w:rPr>
        <w:lastRenderedPageBreak/>
        <w:t>Príloha č.1:</w:t>
      </w:r>
      <w:r w:rsidRPr="004C5287">
        <w:rPr>
          <w:sz w:val="22"/>
          <w:szCs w:val="22"/>
        </w:rPr>
        <w:t xml:space="preserve"> Vysokovýkonný dokumentový skener na neviazané dokumenty</w:t>
      </w:r>
    </w:p>
    <w:p w14:paraId="12284544" w14:textId="77777777" w:rsidR="004C5287" w:rsidRPr="004C5287" w:rsidRDefault="004C5287" w:rsidP="004C5287">
      <w:pPr>
        <w:ind w:firstLine="567"/>
        <w:jc w:val="both"/>
        <w:rPr>
          <w:sz w:val="22"/>
          <w:szCs w:val="22"/>
        </w:rPr>
      </w:pPr>
      <w:r w:rsidRPr="004C5287">
        <w:rPr>
          <w:sz w:val="22"/>
          <w:szCs w:val="22"/>
        </w:rPr>
        <w:t xml:space="preserve">(skener na voľné listy do formátu A3+, vrátane software) s plochým </w:t>
      </w:r>
    </w:p>
    <w:p w14:paraId="2DF60D3B" w14:textId="77777777" w:rsidR="004C5287" w:rsidRPr="004C5287" w:rsidRDefault="004C5287" w:rsidP="004C5287">
      <w:pPr>
        <w:ind w:firstLine="567"/>
        <w:jc w:val="both"/>
        <w:rPr>
          <w:sz w:val="22"/>
          <w:szCs w:val="22"/>
        </w:rPr>
      </w:pPr>
      <w:r w:rsidRPr="004C5287">
        <w:rPr>
          <w:sz w:val="22"/>
          <w:szCs w:val="22"/>
        </w:rPr>
        <w:t>skenerom pre formáty A3 – špecifikácia, jeden kus o počte listov</w:t>
      </w:r>
      <w:r w:rsidRPr="004C5287">
        <w:rPr>
          <w:sz w:val="22"/>
          <w:szCs w:val="22"/>
        </w:rPr>
        <w:tab/>
      </w:r>
      <w:r w:rsidRPr="004C5287">
        <w:rPr>
          <w:sz w:val="22"/>
          <w:szCs w:val="22"/>
        </w:rPr>
        <w:tab/>
      </w:r>
      <w:r w:rsidRPr="004C5287">
        <w:rPr>
          <w:sz w:val="22"/>
          <w:szCs w:val="22"/>
        </w:rPr>
        <w:tab/>
      </w:r>
      <w:r w:rsidRPr="004C5287">
        <w:rPr>
          <w:sz w:val="22"/>
          <w:szCs w:val="22"/>
        </w:rPr>
        <w:tab/>
      </w:r>
      <w:r w:rsidRPr="004C5287">
        <w:rPr>
          <w:sz w:val="22"/>
          <w:szCs w:val="22"/>
        </w:rPr>
        <w:tab/>
        <w:t xml:space="preserve">.... </w:t>
      </w:r>
    </w:p>
    <w:p w14:paraId="53666DDE" w14:textId="77777777" w:rsidR="004C5287" w:rsidRPr="004C5287" w:rsidRDefault="004C5287" w:rsidP="004C5287">
      <w:pPr>
        <w:ind w:firstLine="567"/>
        <w:jc w:val="both"/>
        <w:rPr>
          <w:sz w:val="22"/>
          <w:szCs w:val="22"/>
        </w:rPr>
      </w:pPr>
      <w:r w:rsidRPr="004C5287">
        <w:rPr>
          <w:b/>
          <w:sz w:val="22"/>
          <w:szCs w:val="22"/>
        </w:rPr>
        <w:t>Príloha č.2:</w:t>
      </w:r>
      <w:r w:rsidRPr="004C5287">
        <w:rPr>
          <w:sz w:val="22"/>
          <w:szCs w:val="22"/>
        </w:rPr>
        <w:t xml:space="preserve"> Vysokovýkonný manuálny knižný skener – špecifikácia, jeden kus o počte listov</w:t>
      </w:r>
      <w:r w:rsidRPr="004C5287">
        <w:rPr>
          <w:sz w:val="22"/>
          <w:szCs w:val="22"/>
        </w:rPr>
        <w:tab/>
        <w:t>....</w:t>
      </w:r>
    </w:p>
    <w:p w14:paraId="1B91CAE5" w14:textId="77777777" w:rsidR="004C5287" w:rsidRPr="004C5287" w:rsidRDefault="004C5287" w:rsidP="004C5287">
      <w:pPr>
        <w:ind w:firstLine="567"/>
        <w:jc w:val="both"/>
        <w:rPr>
          <w:sz w:val="22"/>
          <w:szCs w:val="22"/>
        </w:rPr>
      </w:pPr>
      <w:r w:rsidRPr="004C5287">
        <w:rPr>
          <w:b/>
          <w:sz w:val="22"/>
          <w:szCs w:val="22"/>
        </w:rPr>
        <w:t xml:space="preserve">Príloha č.3: </w:t>
      </w:r>
      <w:r w:rsidRPr="004C5287">
        <w:rPr>
          <w:sz w:val="22"/>
          <w:szCs w:val="22"/>
        </w:rPr>
        <w:t xml:space="preserve">Ovládací počítač pre vysokovýkonný dokumentový </w:t>
      </w:r>
    </w:p>
    <w:p w14:paraId="43218696" w14:textId="77777777" w:rsidR="004C5287" w:rsidRPr="004C5287" w:rsidRDefault="004C5287" w:rsidP="004C5287">
      <w:pPr>
        <w:ind w:firstLine="567"/>
        <w:jc w:val="both"/>
        <w:rPr>
          <w:sz w:val="22"/>
          <w:szCs w:val="22"/>
        </w:rPr>
      </w:pPr>
      <w:r w:rsidRPr="004C5287">
        <w:rPr>
          <w:sz w:val="22"/>
          <w:szCs w:val="22"/>
        </w:rPr>
        <w:t>skener</w:t>
      </w:r>
      <w:r w:rsidRPr="004C5287">
        <w:rPr>
          <w:b/>
          <w:sz w:val="22"/>
          <w:szCs w:val="22"/>
        </w:rPr>
        <w:t xml:space="preserve"> </w:t>
      </w:r>
      <w:r w:rsidRPr="004C5287">
        <w:rPr>
          <w:sz w:val="22"/>
          <w:szCs w:val="22"/>
        </w:rPr>
        <w:t>– špecifikácia, dva kusy o počte listov</w:t>
      </w:r>
      <w:r w:rsidRPr="004C5287">
        <w:rPr>
          <w:sz w:val="22"/>
          <w:szCs w:val="22"/>
        </w:rPr>
        <w:tab/>
      </w:r>
      <w:r w:rsidRPr="004C5287">
        <w:rPr>
          <w:sz w:val="22"/>
          <w:szCs w:val="22"/>
        </w:rPr>
        <w:tab/>
      </w:r>
      <w:r w:rsidRPr="004C5287">
        <w:rPr>
          <w:sz w:val="22"/>
          <w:szCs w:val="22"/>
        </w:rPr>
        <w:tab/>
      </w:r>
      <w:r w:rsidRPr="004C5287">
        <w:rPr>
          <w:sz w:val="22"/>
          <w:szCs w:val="22"/>
        </w:rPr>
        <w:tab/>
      </w:r>
      <w:r w:rsidRPr="004C5287">
        <w:rPr>
          <w:sz w:val="22"/>
          <w:szCs w:val="22"/>
        </w:rPr>
        <w:tab/>
      </w:r>
      <w:r w:rsidRPr="004C5287">
        <w:rPr>
          <w:sz w:val="22"/>
          <w:szCs w:val="22"/>
        </w:rPr>
        <w:tab/>
      </w:r>
      <w:r w:rsidRPr="004C5287">
        <w:rPr>
          <w:sz w:val="22"/>
          <w:szCs w:val="22"/>
        </w:rPr>
        <w:tab/>
        <w:t>....</w:t>
      </w:r>
    </w:p>
    <w:p w14:paraId="783508B2" w14:textId="77777777" w:rsidR="004C5287" w:rsidRPr="004C5287" w:rsidRDefault="004C5287" w:rsidP="004C5287">
      <w:pPr>
        <w:jc w:val="both"/>
        <w:rPr>
          <w:sz w:val="22"/>
          <w:szCs w:val="22"/>
        </w:rPr>
      </w:pPr>
    </w:p>
    <w:p w14:paraId="259B9D8F" w14:textId="77777777" w:rsidR="004C5287" w:rsidRPr="004C5287" w:rsidRDefault="004C5287" w:rsidP="004C5287">
      <w:pPr>
        <w:jc w:val="both"/>
        <w:rPr>
          <w:sz w:val="22"/>
          <w:szCs w:val="22"/>
        </w:rPr>
      </w:pPr>
    </w:p>
    <w:p w14:paraId="5E91DBE1" w14:textId="77777777" w:rsidR="004C5287" w:rsidRPr="00A853D9" w:rsidRDefault="004C5287" w:rsidP="004C5287">
      <w:pPr>
        <w:autoSpaceDE w:val="0"/>
        <w:autoSpaceDN w:val="0"/>
        <w:adjustRightInd w:val="0"/>
        <w:rPr>
          <w:noProof/>
          <w:color w:val="000000"/>
          <w:sz w:val="22"/>
          <w:szCs w:val="22"/>
        </w:rPr>
      </w:pPr>
    </w:p>
    <w:p w14:paraId="1CAD217B" w14:textId="77777777" w:rsidR="004C5287" w:rsidRPr="00A853D9" w:rsidRDefault="004C5287" w:rsidP="004C5287">
      <w:pPr>
        <w:autoSpaceDE w:val="0"/>
        <w:autoSpaceDN w:val="0"/>
        <w:adjustRightInd w:val="0"/>
        <w:rPr>
          <w:noProof/>
          <w:color w:val="000000"/>
          <w:sz w:val="22"/>
          <w:szCs w:val="22"/>
        </w:rPr>
      </w:pPr>
      <w:r w:rsidRPr="00A853D9">
        <w:rPr>
          <w:noProof/>
          <w:color w:val="000000"/>
          <w:sz w:val="22"/>
          <w:szCs w:val="22"/>
        </w:rPr>
        <w:t>V ................., dňa</w:t>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t>V Bratislave, dňa</w:t>
      </w:r>
    </w:p>
    <w:p w14:paraId="38EA1DE3" w14:textId="77777777" w:rsidR="004C5287" w:rsidRPr="00A853D9" w:rsidRDefault="004C5287" w:rsidP="004C5287">
      <w:pPr>
        <w:autoSpaceDE w:val="0"/>
        <w:autoSpaceDN w:val="0"/>
        <w:adjustRightInd w:val="0"/>
        <w:rPr>
          <w:noProof/>
          <w:color w:val="000000"/>
          <w:sz w:val="22"/>
          <w:szCs w:val="22"/>
        </w:rPr>
      </w:pPr>
    </w:p>
    <w:p w14:paraId="08895BC5" w14:textId="77777777" w:rsidR="004C5287" w:rsidRPr="00A853D9" w:rsidRDefault="004C5287" w:rsidP="004C5287">
      <w:pPr>
        <w:autoSpaceDE w:val="0"/>
        <w:autoSpaceDN w:val="0"/>
        <w:adjustRightInd w:val="0"/>
        <w:rPr>
          <w:noProof/>
          <w:color w:val="000000"/>
          <w:sz w:val="22"/>
          <w:szCs w:val="22"/>
        </w:rPr>
      </w:pPr>
    </w:p>
    <w:p w14:paraId="189240ED" w14:textId="77777777" w:rsidR="004C5287" w:rsidRPr="00A853D9" w:rsidRDefault="004C5287" w:rsidP="004C5287">
      <w:pPr>
        <w:autoSpaceDE w:val="0"/>
        <w:autoSpaceDN w:val="0"/>
        <w:adjustRightInd w:val="0"/>
        <w:rPr>
          <w:noProof/>
          <w:color w:val="000000"/>
          <w:sz w:val="22"/>
          <w:szCs w:val="22"/>
        </w:rPr>
      </w:pPr>
    </w:p>
    <w:p w14:paraId="3DD18BF4" w14:textId="77777777" w:rsidR="004C5287" w:rsidRPr="00A853D9" w:rsidRDefault="004C5287" w:rsidP="004C5287">
      <w:pPr>
        <w:autoSpaceDE w:val="0"/>
        <w:autoSpaceDN w:val="0"/>
        <w:adjustRightInd w:val="0"/>
        <w:rPr>
          <w:noProof/>
          <w:color w:val="000000"/>
          <w:sz w:val="22"/>
          <w:szCs w:val="22"/>
        </w:rPr>
      </w:pPr>
      <w:r w:rsidRPr="00A853D9">
        <w:rPr>
          <w:noProof/>
          <w:color w:val="000000"/>
          <w:sz w:val="22"/>
          <w:szCs w:val="22"/>
        </w:rPr>
        <w:t>----------------------------------</w:t>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t>----------------------------------</w:t>
      </w:r>
    </w:p>
    <w:p w14:paraId="2AF2F0E6" w14:textId="77777777" w:rsidR="004C5287" w:rsidRPr="00A853D9" w:rsidRDefault="004C5287" w:rsidP="004C5287">
      <w:pPr>
        <w:autoSpaceDE w:val="0"/>
        <w:autoSpaceDN w:val="0"/>
        <w:adjustRightInd w:val="0"/>
        <w:rPr>
          <w:noProof/>
          <w:color w:val="000000"/>
          <w:sz w:val="22"/>
          <w:szCs w:val="22"/>
        </w:rPr>
      </w:pP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t>Mgr. Michal Šula</w:t>
      </w:r>
    </w:p>
    <w:p w14:paraId="4510788D" w14:textId="77777777" w:rsidR="004C5287" w:rsidRPr="00A853D9" w:rsidRDefault="004C5287" w:rsidP="004C5287">
      <w:pPr>
        <w:autoSpaceDE w:val="0"/>
        <w:autoSpaceDN w:val="0"/>
        <w:adjustRightInd w:val="0"/>
        <w:rPr>
          <w:noProof/>
          <w:color w:val="000000"/>
          <w:sz w:val="22"/>
          <w:szCs w:val="22"/>
        </w:rPr>
      </w:pP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t xml:space="preserve">Generálny riaditeľ </w:t>
      </w:r>
    </w:p>
    <w:p w14:paraId="23EDA0A0" w14:textId="77777777" w:rsidR="004C5287" w:rsidRPr="00A853D9" w:rsidRDefault="004C5287" w:rsidP="004C5287">
      <w:pPr>
        <w:autoSpaceDE w:val="0"/>
        <w:autoSpaceDN w:val="0"/>
        <w:adjustRightInd w:val="0"/>
        <w:ind w:left="4248" w:firstLine="708"/>
        <w:rPr>
          <w:noProof/>
          <w:color w:val="000000"/>
          <w:sz w:val="22"/>
          <w:szCs w:val="22"/>
        </w:rPr>
      </w:pPr>
      <w:r w:rsidRPr="00A853D9">
        <w:rPr>
          <w:noProof/>
          <w:color w:val="000000"/>
          <w:sz w:val="22"/>
          <w:szCs w:val="22"/>
        </w:rPr>
        <w:t>a predseda predstavenstva</w:t>
      </w:r>
    </w:p>
    <w:p w14:paraId="6E37E713" w14:textId="77777777" w:rsidR="004C5287" w:rsidRPr="00A853D9" w:rsidRDefault="004C5287" w:rsidP="004C5287">
      <w:pPr>
        <w:autoSpaceDE w:val="0"/>
        <w:autoSpaceDN w:val="0"/>
        <w:adjustRightInd w:val="0"/>
        <w:rPr>
          <w:noProof/>
          <w:color w:val="000000"/>
          <w:sz w:val="22"/>
          <w:szCs w:val="22"/>
        </w:rPr>
      </w:pPr>
    </w:p>
    <w:p w14:paraId="71A8B2A5" w14:textId="77777777" w:rsidR="004C5287" w:rsidRPr="00A853D9" w:rsidRDefault="004C5287" w:rsidP="004C5287">
      <w:pPr>
        <w:autoSpaceDE w:val="0"/>
        <w:autoSpaceDN w:val="0"/>
        <w:adjustRightInd w:val="0"/>
        <w:rPr>
          <w:noProof/>
          <w:color w:val="000000"/>
          <w:sz w:val="22"/>
          <w:szCs w:val="22"/>
        </w:rPr>
      </w:pPr>
    </w:p>
    <w:p w14:paraId="6FDA4FC3" w14:textId="77777777" w:rsidR="004C5287" w:rsidRPr="00A853D9" w:rsidRDefault="004C5287" w:rsidP="004C5287">
      <w:pPr>
        <w:autoSpaceDE w:val="0"/>
        <w:autoSpaceDN w:val="0"/>
        <w:adjustRightInd w:val="0"/>
        <w:rPr>
          <w:noProof/>
          <w:color w:val="000000"/>
          <w:sz w:val="22"/>
          <w:szCs w:val="22"/>
        </w:rPr>
      </w:pPr>
    </w:p>
    <w:p w14:paraId="2532D45E" w14:textId="77777777" w:rsidR="004C5287" w:rsidRPr="00A853D9" w:rsidRDefault="004C5287" w:rsidP="004C5287">
      <w:pPr>
        <w:autoSpaceDE w:val="0"/>
        <w:autoSpaceDN w:val="0"/>
        <w:adjustRightInd w:val="0"/>
        <w:rPr>
          <w:noProof/>
          <w:color w:val="000000"/>
          <w:sz w:val="22"/>
          <w:szCs w:val="22"/>
        </w:rPr>
      </w:pP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t>----------------------------------</w:t>
      </w:r>
    </w:p>
    <w:p w14:paraId="2A09DC9D" w14:textId="77777777" w:rsidR="004C5287" w:rsidRPr="00A853D9" w:rsidRDefault="004C5287" w:rsidP="004C5287">
      <w:pPr>
        <w:autoSpaceDE w:val="0"/>
        <w:autoSpaceDN w:val="0"/>
        <w:adjustRightInd w:val="0"/>
        <w:rPr>
          <w:noProof/>
          <w:color w:val="000000"/>
          <w:sz w:val="22"/>
          <w:szCs w:val="22"/>
        </w:rPr>
      </w:pP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t>Mgr. Michal Šula</w:t>
      </w:r>
    </w:p>
    <w:p w14:paraId="57612AEE" w14:textId="77777777" w:rsidR="004C5287" w:rsidRPr="00A853D9" w:rsidRDefault="004C5287" w:rsidP="004C5287">
      <w:pPr>
        <w:autoSpaceDE w:val="0"/>
        <w:autoSpaceDN w:val="0"/>
        <w:adjustRightInd w:val="0"/>
        <w:rPr>
          <w:noProof/>
          <w:color w:val="000000"/>
          <w:sz w:val="22"/>
          <w:szCs w:val="22"/>
        </w:rPr>
      </w:pP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r>
      <w:r w:rsidRPr="00A853D9">
        <w:rPr>
          <w:noProof/>
          <w:color w:val="000000"/>
          <w:sz w:val="22"/>
          <w:szCs w:val="22"/>
        </w:rPr>
        <w:tab/>
        <w:t>člen predstavenstva</w:t>
      </w:r>
    </w:p>
    <w:p w14:paraId="2DF05085" w14:textId="77777777" w:rsidR="004C5287" w:rsidRPr="004C5287" w:rsidRDefault="004C5287" w:rsidP="004C5287">
      <w:pPr>
        <w:ind w:left="7080" w:firstLine="8"/>
        <w:jc w:val="both"/>
        <w:rPr>
          <w:bCs/>
          <w:sz w:val="22"/>
          <w:szCs w:val="22"/>
        </w:rPr>
      </w:pPr>
      <w:r w:rsidRPr="004C5287">
        <w:rPr>
          <w:sz w:val="22"/>
          <w:szCs w:val="22"/>
        </w:rPr>
        <w:br w:type="page"/>
      </w:r>
      <w:r w:rsidRPr="004C5287">
        <w:rPr>
          <w:bCs/>
          <w:sz w:val="22"/>
          <w:szCs w:val="22"/>
        </w:rPr>
        <w:lastRenderedPageBreak/>
        <w:t>Príloha č.1</w:t>
      </w:r>
    </w:p>
    <w:p w14:paraId="774DB7EF" w14:textId="77777777" w:rsidR="004C5287" w:rsidRPr="004C5287" w:rsidRDefault="004C5287" w:rsidP="004C5287">
      <w:pPr>
        <w:ind w:left="7080" w:firstLine="8"/>
        <w:jc w:val="both"/>
        <w:rPr>
          <w:bCs/>
          <w:sz w:val="22"/>
          <w:szCs w:val="22"/>
        </w:rPr>
      </w:pPr>
      <w:r w:rsidRPr="004C5287">
        <w:rPr>
          <w:bCs/>
          <w:sz w:val="22"/>
          <w:szCs w:val="22"/>
        </w:rPr>
        <w:t>k AOMVAS-1-.../2020</w:t>
      </w:r>
    </w:p>
    <w:p w14:paraId="7B963FCF" w14:textId="77777777" w:rsidR="004C5287" w:rsidRPr="004C5287" w:rsidRDefault="004C5287" w:rsidP="004C5287">
      <w:pPr>
        <w:rPr>
          <w:noProof/>
          <w:sz w:val="22"/>
          <w:szCs w:val="22"/>
        </w:rPr>
      </w:pPr>
      <w:r w:rsidRPr="004C5287">
        <w:rPr>
          <w:b/>
          <w:noProof/>
          <w:sz w:val="22"/>
          <w:szCs w:val="22"/>
        </w:rPr>
        <w:t>Položka č. 1:</w:t>
      </w:r>
      <w:r w:rsidRPr="004C5287">
        <w:rPr>
          <w:noProof/>
          <w:sz w:val="22"/>
          <w:szCs w:val="22"/>
        </w:rPr>
        <w:t xml:space="preserve"> </w:t>
      </w:r>
    </w:p>
    <w:p w14:paraId="4E1AEF4B" w14:textId="77777777" w:rsidR="004C5287" w:rsidRPr="004C5287" w:rsidRDefault="004C5287" w:rsidP="004C5287">
      <w:pPr>
        <w:rPr>
          <w:b/>
          <w:noProof/>
          <w:sz w:val="22"/>
          <w:szCs w:val="22"/>
        </w:rPr>
      </w:pPr>
      <w:r w:rsidRPr="004C5287">
        <w:rPr>
          <w:b/>
          <w:noProof/>
          <w:sz w:val="22"/>
          <w:szCs w:val="22"/>
        </w:rPr>
        <w:t>Vysokovýkonný dokumentový skener na neviazané dokumenty</w:t>
      </w:r>
      <w:r w:rsidRPr="004C5287">
        <w:rPr>
          <w:noProof/>
          <w:sz w:val="22"/>
          <w:szCs w:val="22"/>
        </w:rPr>
        <w:t xml:space="preserve"> (skener na voľné listy do formátu A3+, vrátane software) </w:t>
      </w:r>
      <w:r w:rsidRPr="004C5287">
        <w:rPr>
          <w:b/>
          <w:noProof/>
          <w:sz w:val="22"/>
          <w:szCs w:val="22"/>
        </w:rPr>
        <w:t>s plochým skenerom pre formáty A3.</w:t>
      </w:r>
    </w:p>
    <w:p w14:paraId="7A5AFD43" w14:textId="77777777" w:rsidR="004C5287" w:rsidRPr="004C5287" w:rsidRDefault="004C5287" w:rsidP="004C5287">
      <w:pPr>
        <w:rPr>
          <w:noProof/>
          <w:sz w:val="22"/>
          <w:szCs w:val="22"/>
        </w:rPr>
      </w:pPr>
    </w:p>
    <w:p w14:paraId="0FB2FE8F" w14:textId="77777777" w:rsidR="004C5287" w:rsidRPr="004C5287" w:rsidRDefault="004C5287" w:rsidP="004C5287">
      <w:pPr>
        <w:rPr>
          <w:b/>
          <w:noProof/>
          <w:sz w:val="22"/>
          <w:szCs w:val="22"/>
        </w:rPr>
      </w:pPr>
      <w:r w:rsidRPr="004C5287">
        <w:rPr>
          <w:b/>
          <w:noProof/>
          <w:sz w:val="22"/>
          <w:szCs w:val="22"/>
        </w:rPr>
        <w:t xml:space="preserve">Počet 1 kus: </w:t>
      </w:r>
    </w:p>
    <w:p w14:paraId="60DC7A4E" w14:textId="77777777" w:rsidR="004C5287" w:rsidRPr="004C5287" w:rsidRDefault="004C5287" w:rsidP="004C5287">
      <w:pPr>
        <w:rPr>
          <w:noProof/>
          <w:sz w:val="22"/>
          <w:szCs w:val="22"/>
        </w:rPr>
      </w:pPr>
    </w:p>
    <w:p w14:paraId="054CF1AF" w14:textId="77777777" w:rsidR="004C5287" w:rsidRPr="004C5287" w:rsidRDefault="004C5287" w:rsidP="004C5287">
      <w:pPr>
        <w:jc w:val="both"/>
        <w:rPr>
          <w:b/>
          <w:bCs/>
          <w:i/>
          <w:noProof/>
          <w:sz w:val="22"/>
          <w:szCs w:val="22"/>
        </w:rPr>
      </w:pPr>
      <w:r w:rsidRPr="004C5287">
        <w:rPr>
          <w:b/>
          <w:bCs/>
          <w:i/>
          <w:noProof/>
          <w:sz w:val="22"/>
          <w:szCs w:val="22"/>
        </w:rPr>
        <w:t>Špecifikácia pre vysokovýkonný dokumentový skener na neviazané dokumenty:</w:t>
      </w:r>
    </w:p>
    <w:p w14:paraId="73E076E6"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duplex skener (obojstranný skener)</w:t>
      </w:r>
    </w:p>
    <w:p w14:paraId="053E5BD5"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kamera: 2x trilinear ccd kamera v prachotesnom puzdre</w:t>
      </w:r>
    </w:p>
    <w:p w14:paraId="44559AAC"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 xml:space="preserve">rýchlosť skenovania až do 130 listov A4 Landscape (pri rozlíšení </w:t>
      </w:r>
      <w:smartTag w:uri="urn:schemas-microsoft-com:office:smarttags" w:element="metricconverter">
        <w:smartTagPr>
          <w:attr w:name="ProductID" w:val="200 a"/>
        </w:smartTagPr>
        <w:r w:rsidRPr="004C5287">
          <w:rPr>
            <w:rFonts w:ascii="Times New Roman" w:hAnsi="Times New Roman"/>
            <w:noProof/>
            <w:szCs w:val="22"/>
          </w:rPr>
          <w:t>200 a</w:t>
        </w:r>
      </w:smartTag>
      <w:r w:rsidRPr="004C5287">
        <w:rPr>
          <w:rFonts w:ascii="Times New Roman" w:hAnsi="Times New Roman"/>
          <w:noProof/>
          <w:szCs w:val="22"/>
        </w:rPr>
        <w:t xml:space="preserve"> 300 dpi)</w:t>
      </w:r>
    </w:p>
    <w:p w14:paraId="231B9D57"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možnosť upgradu na rýchlosť 170 listov A4 Landscape a 220 listov A4 Landscape</w:t>
      </w:r>
    </w:p>
    <w:p w14:paraId="756FD8CF"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možnosť zníženia rýchlosti na 100 listov/min.</w:t>
      </w:r>
    </w:p>
    <w:p w14:paraId="5EDD84F8"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minimálny formát papiera: 60 x 100mm</w:t>
      </w:r>
    </w:p>
    <w:p w14:paraId="7342FD06"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maximálny formát papiera: 320 x nekonečno</w:t>
      </w:r>
    </w:p>
    <w:p w14:paraId="6BF1D4B3"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váha papiera: 40-250 g/m2 alebo viac</w:t>
      </w:r>
    </w:p>
    <w:p w14:paraId="3779CB3E"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podávač pre 500 listov s funkciou pamäte vložených listov alebo viac</w:t>
      </w:r>
    </w:p>
    <w:p w14:paraId="5676D8DF"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ultrazvukový senzor pre kontrolu dvojitých papierov</w:t>
      </w:r>
    </w:p>
    <w:p w14:paraId="286ACA90"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kontrola papiera počas celej cesty skenovania</w:t>
      </w:r>
    </w:p>
    <w:p w14:paraId="23E9D134"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prechod papiera skenerom: na výber 180° otočenie, alebo rovný prechod pomocou Bypass funkcie</w:t>
      </w:r>
    </w:p>
    <w:p w14:paraId="5C0B7807"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optické rozlíšenie: 600dpi alebo viac</w:t>
      </w:r>
    </w:p>
    <w:p w14:paraId="3F0890F7"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výstupné rozlíšenie: 75, 100, 150, 200, 300, 400, 600 dpi</w:t>
      </w:r>
    </w:p>
    <w:p w14:paraId="46AE2733"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výstup skenov: 24-bit True Color, 8-bit škála šedi, 1-bit čierno-bielo</w:t>
      </w:r>
    </w:p>
    <w:p w14:paraId="2222B6B5"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výstupné formáty: TIFF, JPG, komprimovane a nekomprimovane</w:t>
      </w:r>
    </w:p>
    <w:p w14:paraId="28C7F5CD"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multistream skenovanie – v jednom kroku skener dodáva skeny vo farbe, v škáli šedi a čierno-bielo</w:t>
      </w:r>
    </w:p>
    <w:p w14:paraId="1A2D8E38"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možnosť ovládať základné funkcie skenera ako sú Štart, Stop, Pauza pomocou farebného dotykového displeja na skeneri bez nutnosti použitia PC</w:t>
      </w:r>
    </w:p>
    <w:p w14:paraId="60B5BE87"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integrovaná tlačiareň na skenované dokumenty</w:t>
      </w:r>
    </w:p>
    <w:p w14:paraId="375B261F"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systém chránený heslom</w:t>
      </w:r>
    </w:p>
    <w:p w14:paraId="3ED24E60"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možnosť registrácie užívateľa prostredníctvom USB klúča</w:t>
      </w:r>
    </w:p>
    <w:p w14:paraId="25158DEC"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LED svetelná jednotka</w:t>
      </w:r>
    </w:p>
    <w:p w14:paraId="46F2506E"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funkcia triedenia patch-kódov v reálnom čase</w:t>
      </w:r>
    </w:p>
    <w:p w14:paraId="5904608E"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rozhranie: USB3</w:t>
      </w:r>
    </w:p>
    <w:p w14:paraId="17F90433"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ovládače: TWAIN, ISIS</w:t>
      </w:r>
    </w:p>
    <w:p w14:paraId="4722DF7C" w14:textId="77777777" w:rsidR="004C5287" w:rsidRPr="004C5287" w:rsidRDefault="004C5287" w:rsidP="004C5287">
      <w:pPr>
        <w:pStyle w:val="Odsekzoznamu"/>
        <w:numPr>
          <w:ilvl w:val="0"/>
          <w:numId w:val="39"/>
        </w:numPr>
        <w:ind w:left="284" w:hanging="284"/>
        <w:jc w:val="both"/>
        <w:rPr>
          <w:rFonts w:ascii="Times New Roman" w:hAnsi="Times New Roman"/>
          <w:noProof/>
          <w:szCs w:val="22"/>
        </w:rPr>
      </w:pPr>
      <w:r w:rsidRPr="004C5287">
        <w:rPr>
          <w:rFonts w:ascii="Times New Roman" w:hAnsi="Times New Roman"/>
          <w:noProof/>
          <w:szCs w:val="22"/>
        </w:rPr>
        <w:t>ergonomická pracovná plocha</w:t>
      </w:r>
    </w:p>
    <w:p w14:paraId="1FE4726A" w14:textId="77777777" w:rsidR="004C5287" w:rsidRPr="004C5287" w:rsidRDefault="004C5287" w:rsidP="004C5287">
      <w:pPr>
        <w:jc w:val="both"/>
        <w:rPr>
          <w:i/>
          <w:noProof/>
          <w:sz w:val="22"/>
          <w:szCs w:val="22"/>
        </w:rPr>
      </w:pPr>
    </w:p>
    <w:p w14:paraId="1A06023C" w14:textId="77777777" w:rsidR="004C5287" w:rsidRPr="004C5287" w:rsidRDefault="004C5287" w:rsidP="004C5287">
      <w:pPr>
        <w:jc w:val="both"/>
        <w:rPr>
          <w:b/>
          <w:bCs/>
          <w:i/>
          <w:noProof/>
          <w:sz w:val="22"/>
          <w:szCs w:val="22"/>
        </w:rPr>
      </w:pPr>
      <w:r w:rsidRPr="004C5287">
        <w:rPr>
          <w:b/>
          <w:bCs/>
          <w:i/>
          <w:noProof/>
          <w:sz w:val="22"/>
          <w:szCs w:val="22"/>
        </w:rPr>
        <w:t xml:space="preserve">Transport papiera: </w:t>
      </w:r>
    </w:p>
    <w:p w14:paraId="73907456" w14:textId="77777777" w:rsidR="004C5287" w:rsidRPr="004C5287" w:rsidRDefault="004C5287" w:rsidP="004C5287">
      <w:pPr>
        <w:jc w:val="both"/>
        <w:rPr>
          <w:noProof/>
          <w:sz w:val="22"/>
          <w:szCs w:val="22"/>
        </w:rPr>
      </w:pPr>
      <w:r w:rsidRPr="004C5287">
        <w:rPr>
          <w:noProof/>
          <w:sz w:val="22"/>
          <w:szCs w:val="22"/>
        </w:rPr>
        <w:t xml:space="preserve">- transport papiera bez transportných pásov </w:t>
      </w:r>
    </w:p>
    <w:p w14:paraId="07CBFE75" w14:textId="77777777" w:rsidR="004C5287" w:rsidRPr="004C5287" w:rsidRDefault="004C5287" w:rsidP="004C5287">
      <w:pPr>
        <w:jc w:val="both"/>
        <w:rPr>
          <w:noProof/>
          <w:sz w:val="22"/>
          <w:szCs w:val="22"/>
        </w:rPr>
      </w:pPr>
      <w:r w:rsidRPr="004C5287">
        <w:rPr>
          <w:noProof/>
          <w:sz w:val="22"/>
          <w:szCs w:val="22"/>
        </w:rPr>
        <w:t xml:space="preserve">- kontrola transportu papiera </w:t>
      </w:r>
    </w:p>
    <w:p w14:paraId="37ED81AE" w14:textId="77777777" w:rsidR="004C5287" w:rsidRPr="004C5287" w:rsidRDefault="004C5287" w:rsidP="004C5287">
      <w:pPr>
        <w:jc w:val="both"/>
        <w:rPr>
          <w:noProof/>
          <w:sz w:val="22"/>
          <w:szCs w:val="22"/>
        </w:rPr>
      </w:pPr>
      <w:r w:rsidRPr="004C5287">
        <w:rPr>
          <w:noProof/>
          <w:sz w:val="22"/>
          <w:szCs w:val="22"/>
        </w:rPr>
        <w:t xml:space="preserve">- najvyššia bezpečnosť priebehu papiera </w:t>
      </w:r>
    </w:p>
    <w:p w14:paraId="2D94CC60" w14:textId="77777777" w:rsidR="004C5287" w:rsidRPr="004C5287" w:rsidRDefault="004C5287" w:rsidP="004C5287">
      <w:pPr>
        <w:jc w:val="both"/>
        <w:rPr>
          <w:noProof/>
          <w:sz w:val="22"/>
          <w:szCs w:val="22"/>
        </w:rPr>
      </w:pPr>
      <w:r w:rsidRPr="004C5287">
        <w:rPr>
          <w:noProof/>
          <w:sz w:val="22"/>
          <w:szCs w:val="22"/>
        </w:rPr>
        <w:t xml:space="preserve">- bypass funkcia pre hrubé listy, kartičky, poskladané dokumenty </w:t>
      </w:r>
    </w:p>
    <w:p w14:paraId="40714263" w14:textId="77777777" w:rsidR="004C5287" w:rsidRPr="004C5287" w:rsidRDefault="004C5287" w:rsidP="004C5287">
      <w:pPr>
        <w:jc w:val="both"/>
        <w:rPr>
          <w:noProof/>
          <w:sz w:val="22"/>
          <w:szCs w:val="22"/>
        </w:rPr>
      </w:pPr>
    </w:p>
    <w:p w14:paraId="540C9CB1" w14:textId="77777777" w:rsidR="004C5287" w:rsidRPr="004C5287" w:rsidRDefault="004C5287" w:rsidP="004C5287">
      <w:pPr>
        <w:jc w:val="both"/>
        <w:rPr>
          <w:b/>
          <w:bCs/>
          <w:i/>
          <w:noProof/>
          <w:sz w:val="22"/>
          <w:szCs w:val="22"/>
        </w:rPr>
      </w:pPr>
      <w:r w:rsidRPr="004C5287">
        <w:rPr>
          <w:b/>
          <w:bCs/>
          <w:i/>
          <w:noProof/>
          <w:sz w:val="22"/>
          <w:szCs w:val="22"/>
        </w:rPr>
        <w:t xml:space="preserve">Papier: </w:t>
      </w:r>
    </w:p>
    <w:p w14:paraId="02E40C25" w14:textId="77777777" w:rsidR="004C5287" w:rsidRPr="004C5287" w:rsidRDefault="004C5287" w:rsidP="004C5287">
      <w:pPr>
        <w:jc w:val="both"/>
        <w:rPr>
          <w:noProof/>
          <w:sz w:val="22"/>
          <w:szCs w:val="22"/>
        </w:rPr>
      </w:pPr>
      <w:r w:rsidRPr="004C5287">
        <w:rPr>
          <w:noProof/>
          <w:sz w:val="22"/>
          <w:szCs w:val="22"/>
        </w:rPr>
        <w:t xml:space="preserve">od </w:t>
      </w:r>
      <w:smartTag w:uri="urn:schemas-microsoft-com:office:smarttags" w:element="metricconverter">
        <w:smartTagPr>
          <w:attr w:name="ProductID" w:val="40 g"/>
        </w:smartTagPr>
        <w:r w:rsidRPr="004C5287">
          <w:rPr>
            <w:noProof/>
            <w:sz w:val="22"/>
            <w:szCs w:val="22"/>
          </w:rPr>
          <w:t>40 g</w:t>
        </w:r>
      </w:smartTag>
      <w:r w:rsidRPr="004C5287">
        <w:rPr>
          <w:noProof/>
          <w:sz w:val="22"/>
          <w:szCs w:val="22"/>
        </w:rPr>
        <w:t xml:space="preserve"> do 250 g/qm váhy papiera alebo viac, do </w:t>
      </w:r>
      <w:smartTag w:uri="urn:schemas-microsoft-com:office:smarttags" w:element="metricconverter">
        <w:smartTagPr>
          <w:attr w:name="ProductID" w:val="320 mm"/>
        </w:smartTagPr>
        <w:r w:rsidRPr="004C5287">
          <w:rPr>
            <w:noProof/>
            <w:sz w:val="22"/>
            <w:szCs w:val="22"/>
          </w:rPr>
          <w:t>320 mm</w:t>
        </w:r>
      </w:smartTag>
      <w:r w:rsidRPr="004C5287">
        <w:rPr>
          <w:noProof/>
          <w:sz w:val="22"/>
          <w:szCs w:val="22"/>
        </w:rPr>
        <w:t xml:space="preserve"> šírky / nekonečno dĺžky poskladané papiere s max. 5 dokumentami (vrátane spiniek), kartón do </w:t>
      </w:r>
      <w:smartTag w:uri="urn:schemas-microsoft-com:office:smarttags" w:element="metricconverter">
        <w:smartTagPr>
          <w:attr w:name="ProductID" w:val="2,5 mm"/>
        </w:smartTagPr>
        <w:r w:rsidRPr="004C5287">
          <w:rPr>
            <w:noProof/>
            <w:sz w:val="22"/>
            <w:szCs w:val="22"/>
          </w:rPr>
          <w:t>2,5 mm</w:t>
        </w:r>
      </w:smartTag>
      <w:r w:rsidRPr="004C5287">
        <w:rPr>
          <w:noProof/>
          <w:sz w:val="22"/>
          <w:szCs w:val="22"/>
        </w:rPr>
        <w:t xml:space="preserve"> hrúbky alebo viac. </w:t>
      </w:r>
    </w:p>
    <w:p w14:paraId="01B292C1" w14:textId="77777777" w:rsidR="004C5287" w:rsidRPr="004C5287" w:rsidRDefault="004C5287" w:rsidP="004C5287">
      <w:pPr>
        <w:jc w:val="both"/>
        <w:rPr>
          <w:noProof/>
          <w:sz w:val="22"/>
          <w:szCs w:val="22"/>
        </w:rPr>
      </w:pPr>
    </w:p>
    <w:p w14:paraId="3AB4A924" w14:textId="77777777" w:rsidR="004C5287" w:rsidRPr="004C5287" w:rsidRDefault="004C5287" w:rsidP="004C5287">
      <w:pPr>
        <w:jc w:val="both"/>
        <w:rPr>
          <w:noProof/>
          <w:sz w:val="22"/>
          <w:szCs w:val="22"/>
        </w:rPr>
      </w:pPr>
      <w:r w:rsidRPr="004C5287">
        <w:rPr>
          <w:noProof/>
          <w:sz w:val="22"/>
          <w:szCs w:val="22"/>
        </w:rPr>
        <w:t xml:space="preserve">Bezbariérový prístup. </w:t>
      </w:r>
    </w:p>
    <w:p w14:paraId="3FC9AF4D" w14:textId="77777777" w:rsidR="004C5287" w:rsidRPr="004C5287" w:rsidRDefault="004C5287" w:rsidP="004C5287">
      <w:pPr>
        <w:jc w:val="both"/>
        <w:rPr>
          <w:noProof/>
          <w:sz w:val="22"/>
          <w:szCs w:val="22"/>
        </w:rPr>
      </w:pPr>
      <w:r w:rsidRPr="004C5287">
        <w:rPr>
          <w:noProof/>
          <w:sz w:val="22"/>
          <w:szCs w:val="22"/>
        </w:rPr>
        <w:t xml:space="preserve">Rýchly prístup ku všetkým transportným systémom. </w:t>
      </w:r>
    </w:p>
    <w:p w14:paraId="3756FE61" w14:textId="77777777" w:rsidR="004C5287" w:rsidRPr="004C5287" w:rsidRDefault="004C5287" w:rsidP="004C5287">
      <w:pPr>
        <w:jc w:val="both"/>
        <w:rPr>
          <w:noProof/>
          <w:sz w:val="22"/>
          <w:szCs w:val="22"/>
        </w:rPr>
      </w:pPr>
      <w:r w:rsidRPr="004C5287">
        <w:rPr>
          <w:noProof/>
          <w:sz w:val="22"/>
          <w:szCs w:val="22"/>
        </w:rPr>
        <w:t xml:space="preserve">Jednoduché otvorenie jednotlivých systémových častí. </w:t>
      </w:r>
    </w:p>
    <w:p w14:paraId="1F69AE2D" w14:textId="77777777" w:rsidR="004C5287" w:rsidRPr="004C5287" w:rsidRDefault="004C5287" w:rsidP="004C5287">
      <w:pPr>
        <w:jc w:val="both"/>
        <w:rPr>
          <w:noProof/>
          <w:sz w:val="22"/>
          <w:szCs w:val="22"/>
        </w:rPr>
      </w:pPr>
      <w:r w:rsidRPr="004C5287">
        <w:rPr>
          <w:noProof/>
          <w:sz w:val="22"/>
          <w:szCs w:val="22"/>
        </w:rPr>
        <w:t xml:space="preserve">Rýchle odstránenie zaseknutia papiera. </w:t>
      </w:r>
    </w:p>
    <w:p w14:paraId="344BAD25" w14:textId="77777777" w:rsidR="004C5287" w:rsidRPr="004C5287" w:rsidRDefault="004C5287" w:rsidP="004C5287">
      <w:pPr>
        <w:jc w:val="both"/>
        <w:rPr>
          <w:noProof/>
          <w:sz w:val="22"/>
          <w:szCs w:val="22"/>
        </w:rPr>
      </w:pPr>
      <w:r w:rsidRPr="004C5287">
        <w:rPr>
          <w:noProof/>
          <w:sz w:val="22"/>
          <w:szCs w:val="22"/>
        </w:rPr>
        <w:t xml:space="preserve">Minimálne náklady na čistenie. </w:t>
      </w:r>
    </w:p>
    <w:p w14:paraId="563E3224" w14:textId="77777777" w:rsidR="004C5287" w:rsidRPr="004C5287" w:rsidRDefault="004C5287" w:rsidP="004C5287">
      <w:pPr>
        <w:jc w:val="both"/>
        <w:rPr>
          <w:noProof/>
          <w:sz w:val="22"/>
          <w:szCs w:val="22"/>
        </w:rPr>
      </w:pPr>
      <w:r w:rsidRPr="004C5287">
        <w:rPr>
          <w:noProof/>
          <w:sz w:val="22"/>
          <w:szCs w:val="22"/>
        </w:rPr>
        <w:t xml:space="preserve">Efektívne hromadné spracovanie. </w:t>
      </w:r>
    </w:p>
    <w:p w14:paraId="2B1676C8" w14:textId="77777777" w:rsidR="004C5287" w:rsidRPr="004C5287" w:rsidRDefault="004C5287" w:rsidP="004C5287">
      <w:pPr>
        <w:jc w:val="both"/>
        <w:rPr>
          <w:noProof/>
          <w:sz w:val="22"/>
          <w:szCs w:val="22"/>
        </w:rPr>
      </w:pPr>
      <w:r w:rsidRPr="004C5287">
        <w:rPr>
          <w:noProof/>
          <w:sz w:val="22"/>
          <w:szCs w:val="22"/>
        </w:rPr>
        <w:t xml:space="preserve">Hromadný podávač s minimálne s 5ks ultrazvukovými senzormi –pre kontroly dvojitých papierov, nastaviteľné. </w:t>
      </w:r>
    </w:p>
    <w:p w14:paraId="17D7991F" w14:textId="77777777" w:rsidR="004C5287" w:rsidRPr="004C5287" w:rsidRDefault="004C5287" w:rsidP="004C5287">
      <w:pPr>
        <w:jc w:val="both"/>
        <w:rPr>
          <w:noProof/>
          <w:sz w:val="22"/>
          <w:szCs w:val="22"/>
        </w:rPr>
      </w:pPr>
      <w:r w:rsidRPr="004C5287">
        <w:rPr>
          <w:noProof/>
          <w:sz w:val="22"/>
          <w:szCs w:val="22"/>
        </w:rPr>
        <w:t xml:space="preserve">Oddeľovanie dokumentov. </w:t>
      </w:r>
    </w:p>
    <w:p w14:paraId="4519F229" w14:textId="77777777" w:rsidR="004C5287" w:rsidRPr="004C5287" w:rsidRDefault="004C5287" w:rsidP="004C5287">
      <w:pPr>
        <w:jc w:val="both"/>
        <w:rPr>
          <w:noProof/>
          <w:sz w:val="22"/>
          <w:szCs w:val="22"/>
        </w:rPr>
      </w:pPr>
      <w:r w:rsidRPr="004C5287">
        <w:rPr>
          <w:noProof/>
          <w:sz w:val="22"/>
          <w:szCs w:val="22"/>
        </w:rPr>
        <w:lastRenderedPageBreak/>
        <w:t xml:space="preserve">Isté oddelenie listov aj pri náročnejších materiáloch. </w:t>
      </w:r>
    </w:p>
    <w:p w14:paraId="0F6BD5B4" w14:textId="77777777" w:rsidR="004C5287" w:rsidRPr="004C5287" w:rsidRDefault="004C5287" w:rsidP="004C5287">
      <w:pPr>
        <w:jc w:val="both"/>
        <w:rPr>
          <w:noProof/>
          <w:sz w:val="22"/>
          <w:szCs w:val="22"/>
        </w:rPr>
      </w:pPr>
    </w:p>
    <w:p w14:paraId="36F226D2" w14:textId="77777777" w:rsidR="004C5287" w:rsidRPr="004C5287" w:rsidRDefault="004C5287" w:rsidP="004C5287">
      <w:pPr>
        <w:jc w:val="both"/>
        <w:rPr>
          <w:b/>
          <w:bCs/>
          <w:i/>
          <w:noProof/>
          <w:sz w:val="22"/>
          <w:szCs w:val="22"/>
        </w:rPr>
      </w:pPr>
      <w:r w:rsidRPr="004C5287">
        <w:rPr>
          <w:b/>
          <w:bCs/>
          <w:i/>
          <w:noProof/>
          <w:sz w:val="22"/>
          <w:szCs w:val="22"/>
        </w:rPr>
        <w:t>Špecifikácia pre plochý skener:</w:t>
      </w:r>
    </w:p>
    <w:p w14:paraId="02C80442" w14:textId="77777777" w:rsidR="004C5287" w:rsidRPr="004C5287" w:rsidRDefault="004C5287" w:rsidP="004C5287">
      <w:pPr>
        <w:jc w:val="both"/>
        <w:rPr>
          <w:noProof/>
          <w:sz w:val="22"/>
          <w:szCs w:val="22"/>
        </w:rPr>
      </w:pPr>
      <w:r w:rsidRPr="004C5287">
        <w:rPr>
          <w:noProof/>
          <w:sz w:val="22"/>
          <w:szCs w:val="22"/>
        </w:rPr>
        <w:t>Plochý skener A3 - plochý skener, rozlíšenie 600dpi, farba</w:t>
      </w:r>
    </w:p>
    <w:p w14:paraId="4E5813C5"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skener na skenovanie dokumentov, formát A3</w:t>
      </w:r>
    </w:p>
    <w:p w14:paraId="23FB4476"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manuálny skener pre skenovanie viazaných dokumentov a voľných listov do formátu A3</w:t>
      </w:r>
    </w:p>
    <w:p w14:paraId="797E2FD1"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 xml:space="preserve">maximálna skenovacia plocha: 300 x </w:t>
      </w:r>
      <w:smartTag w:uri="urn:schemas-microsoft-com:office:smarttags" w:element="metricconverter">
        <w:smartTagPr>
          <w:attr w:name="ProductID" w:val="432 mm"/>
        </w:smartTagPr>
        <w:r w:rsidRPr="004C5287">
          <w:rPr>
            <w:rFonts w:ascii="Times New Roman" w:hAnsi="Times New Roman"/>
            <w:noProof/>
            <w:szCs w:val="22"/>
          </w:rPr>
          <w:t>432 mm</w:t>
        </w:r>
      </w:smartTag>
      <w:r w:rsidRPr="004C5287">
        <w:rPr>
          <w:rFonts w:ascii="Times New Roman" w:hAnsi="Times New Roman"/>
          <w:noProof/>
          <w:szCs w:val="22"/>
        </w:rPr>
        <w:t xml:space="preserve"> alebo viac</w:t>
      </w:r>
    </w:p>
    <w:p w14:paraId="78FD53AB"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 xml:space="preserve">skenovanie až po hranu viazaného dokumentu (skener musí byť vybavený funkciou Bookedge alebo ekvivalent) </w:t>
      </w:r>
    </w:p>
    <w:p w14:paraId="297FB2F2"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rýchlosť skenovania: 4,5 sekundy pri čierno-bielom skenovaní a farbe, pri 300dpi</w:t>
      </w:r>
    </w:p>
    <w:p w14:paraId="2300B014"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optické rozlíšenie: 600dpi</w:t>
      </w:r>
    </w:p>
    <w:p w14:paraId="6C6FB1A6"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 xml:space="preserve">výstupné rozlíšenie: 75, 100, 150, 200, 300, </w:t>
      </w:r>
      <w:smartTag w:uri="urn:schemas-microsoft-com:office:smarttags" w:element="metricconverter">
        <w:smartTagPr>
          <w:attr w:name="ProductID" w:val="400 a"/>
        </w:smartTagPr>
        <w:r w:rsidRPr="004C5287">
          <w:rPr>
            <w:rFonts w:ascii="Times New Roman" w:hAnsi="Times New Roman"/>
            <w:noProof/>
            <w:szCs w:val="22"/>
          </w:rPr>
          <w:t>400 a</w:t>
        </w:r>
      </w:smartTag>
      <w:r w:rsidRPr="004C5287">
        <w:rPr>
          <w:rFonts w:ascii="Times New Roman" w:hAnsi="Times New Roman"/>
          <w:noProof/>
          <w:szCs w:val="22"/>
        </w:rPr>
        <w:t xml:space="preserve"> 600dpi</w:t>
      </w:r>
    </w:p>
    <w:p w14:paraId="13FF2AF6"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výstupné formáty: čierno-bielo, škála šedi, 24-bit farba</w:t>
      </w:r>
    </w:p>
    <w:p w14:paraId="3F1FEA5F"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obslužný softvér</w:t>
      </w:r>
    </w:p>
    <w:p w14:paraId="466F1188"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rozhranie: USB 2.0, TWAIN a ISIS Driver</w:t>
      </w:r>
    </w:p>
    <w:p w14:paraId="2E007223"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dávka denného skenovania: do 5.000 strán</w:t>
      </w:r>
    </w:p>
    <w:p w14:paraId="6227797C"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automatické orezávanie a vyrovnávanie strán</w:t>
      </w:r>
    </w:p>
    <w:p w14:paraId="1F6C82E9"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LED svetlá</w:t>
      </w:r>
    </w:p>
    <w:p w14:paraId="20E6D799" w14:textId="77777777" w:rsidR="004C5287" w:rsidRPr="004C5287" w:rsidRDefault="004C5287" w:rsidP="004C5287">
      <w:pPr>
        <w:pStyle w:val="Odsekzoznamu"/>
        <w:numPr>
          <w:ilvl w:val="0"/>
          <w:numId w:val="40"/>
        </w:numPr>
        <w:ind w:left="284" w:hanging="284"/>
        <w:jc w:val="both"/>
        <w:rPr>
          <w:rFonts w:ascii="Times New Roman" w:hAnsi="Times New Roman"/>
          <w:noProof/>
          <w:szCs w:val="22"/>
        </w:rPr>
      </w:pPr>
      <w:r w:rsidRPr="004C5287">
        <w:rPr>
          <w:rFonts w:ascii="Times New Roman" w:hAnsi="Times New Roman"/>
          <w:noProof/>
          <w:szCs w:val="22"/>
        </w:rPr>
        <w:t xml:space="preserve">výstupné formáty: BMP, PNG, GIF, JPEG, Single-Page PDF, Milti-Page PDF, Multi-TIFF, TIFF, RTF, TXT, XPS, DOC, XLS, PPT, DOCS, XLSX, PPTX, HTML </w:t>
      </w:r>
    </w:p>
    <w:p w14:paraId="52E9CFD7" w14:textId="77777777" w:rsidR="004C5287" w:rsidRPr="004C5287" w:rsidRDefault="004C5287" w:rsidP="004C5287">
      <w:pPr>
        <w:rPr>
          <w:noProof/>
          <w:sz w:val="22"/>
          <w:szCs w:val="22"/>
        </w:rPr>
      </w:pPr>
    </w:p>
    <w:p w14:paraId="6ED73AFA" w14:textId="77777777" w:rsidR="004C5287" w:rsidRPr="004C5287" w:rsidRDefault="004C5287" w:rsidP="004C5287">
      <w:pPr>
        <w:jc w:val="both"/>
        <w:rPr>
          <w:b/>
          <w:noProof/>
          <w:sz w:val="22"/>
          <w:szCs w:val="22"/>
        </w:rPr>
      </w:pPr>
    </w:p>
    <w:p w14:paraId="51FE7AC9" w14:textId="77777777" w:rsidR="004C5287" w:rsidRPr="004C5287" w:rsidRDefault="004C5287" w:rsidP="004C5287">
      <w:pPr>
        <w:jc w:val="both"/>
        <w:rPr>
          <w:b/>
          <w:noProof/>
          <w:sz w:val="22"/>
          <w:szCs w:val="22"/>
        </w:rPr>
      </w:pPr>
    </w:p>
    <w:p w14:paraId="2AB95580" w14:textId="77777777" w:rsidR="004C5287" w:rsidRPr="004C5287" w:rsidRDefault="004C5287" w:rsidP="004C5287">
      <w:pPr>
        <w:jc w:val="both"/>
        <w:rPr>
          <w:b/>
          <w:noProof/>
          <w:sz w:val="22"/>
          <w:szCs w:val="22"/>
        </w:rPr>
      </w:pPr>
    </w:p>
    <w:p w14:paraId="2311D93B" w14:textId="77777777" w:rsidR="004C5287" w:rsidRPr="004C5287" w:rsidRDefault="004C5287" w:rsidP="004C5287">
      <w:pPr>
        <w:jc w:val="both"/>
        <w:rPr>
          <w:sz w:val="22"/>
          <w:szCs w:val="22"/>
        </w:rPr>
      </w:pPr>
    </w:p>
    <w:p w14:paraId="7EC77C14" w14:textId="77777777" w:rsidR="004C5287" w:rsidRPr="004C5287" w:rsidRDefault="004C5287" w:rsidP="004C5287">
      <w:pPr>
        <w:jc w:val="both"/>
        <w:rPr>
          <w:sz w:val="22"/>
          <w:szCs w:val="22"/>
        </w:rPr>
      </w:pPr>
    </w:p>
    <w:p w14:paraId="45F00EB1" w14:textId="77777777" w:rsidR="004C5287" w:rsidRPr="004C5287" w:rsidRDefault="004C5287" w:rsidP="004C5287">
      <w:pPr>
        <w:jc w:val="both"/>
        <w:rPr>
          <w:sz w:val="22"/>
          <w:szCs w:val="22"/>
        </w:rPr>
      </w:pPr>
    </w:p>
    <w:p w14:paraId="257066DB" w14:textId="77777777" w:rsidR="004C5287" w:rsidRPr="004C5287" w:rsidRDefault="004C5287" w:rsidP="004C5287">
      <w:pPr>
        <w:jc w:val="both"/>
        <w:rPr>
          <w:sz w:val="22"/>
          <w:szCs w:val="22"/>
        </w:rPr>
      </w:pPr>
    </w:p>
    <w:p w14:paraId="6426AF21" w14:textId="77777777" w:rsidR="004C5287" w:rsidRPr="004C5287" w:rsidRDefault="004C5287" w:rsidP="004C5287">
      <w:pPr>
        <w:jc w:val="both"/>
        <w:rPr>
          <w:sz w:val="22"/>
          <w:szCs w:val="22"/>
        </w:rPr>
      </w:pPr>
    </w:p>
    <w:p w14:paraId="3B198172" w14:textId="77777777" w:rsidR="004C5287" w:rsidRPr="004C5287" w:rsidRDefault="004C5287" w:rsidP="004C5287">
      <w:pPr>
        <w:jc w:val="both"/>
        <w:rPr>
          <w:sz w:val="22"/>
          <w:szCs w:val="22"/>
        </w:rPr>
      </w:pPr>
    </w:p>
    <w:p w14:paraId="5C87C0F0" w14:textId="77777777" w:rsidR="004C5287" w:rsidRPr="004C5287" w:rsidRDefault="004C5287" w:rsidP="004C5287">
      <w:pPr>
        <w:jc w:val="both"/>
        <w:rPr>
          <w:sz w:val="22"/>
          <w:szCs w:val="22"/>
        </w:rPr>
      </w:pPr>
    </w:p>
    <w:p w14:paraId="5F019ED0" w14:textId="77777777" w:rsidR="004C5287" w:rsidRPr="004C5287" w:rsidRDefault="004C5287" w:rsidP="004C5287">
      <w:pPr>
        <w:jc w:val="both"/>
        <w:rPr>
          <w:sz w:val="22"/>
          <w:szCs w:val="22"/>
        </w:rPr>
      </w:pPr>
    </w:p>
    <w:p w14:paraId="5C36736B" w14:textId="77777777" w:rsidR="004C5287" w:rsidRPr="004C5287" w:rsidRDefault="004C5287" w:rsidP="004C5287">
      <w:pPr>
        <w:jc w:val="both"/>
        <w:rPr>
          <w:sz w:val="22"/>
          <w:szCs w:val="22"/>
        </w:rPr>
      </w:pPr>
    </w:p>
    <w:p w14:paraId="2FF6B241" w14:textId="77777777" w:rsidR="004C5287" w:rsidRPr="004C5287" w:rsidRDefault="004C5287" w:rsidP="004C5287">
      <w:pPr>
        <w:jc w:val="both"/>
        <w:rPr>
          <w:sz w:val="22"/>
          <w:szCs w:val="22"/>
        </w:rPr>
      </w:pPr>
    </w:p>
    <w:p w14:paraId="26212E0C" w14:textId="77777777" w:rsidR="004C5287" w:rsidRPr="004C5287" w:rsidRDefault="004C5287" w:rsidP="004C5287">
      <w:pPr>
        <w:jc w:val="both"/>
        <w:rPr>
          <w:sz w:val="22"/>
          <w:szCs w:val="22"/>
        </w:rPr>
      </w:pPr>
    </w:p>
    <w:p w14:paraId="61F0524E" w14:textId="77777777" w:rsidR="004C5287" w:rsidRPr="004C5287" w:rsidRDefault="004C5287" w:rsidP="004C5287">
      <w:pPr>
        <w:jc w:val="both"/>
        <w:rPr>
          <w:sz w:val="22"/>
          <w:szCs w:val="22"/>
        </w:rPr>
      </w:pPr>
    </w:p>
    <w:p w14:paraId="5B927345" w14:textId="77777777" w:rsidR="004C5287" w:rsidRPr="004C5287" w:rsidRDefault="004C5287" w:rsidP="004C5287">
      <w:pPr>
        <w:ind w:left="6372" w:firstLine="708"/>
        <w:jc w:val="both"/>
        <w:rPr>
          <w:bCs/>
          <w:sz w:val="22"/>
          <w:szCs w:val="22"/>
        </w:rPr>
      </w:pPr>
      <w:r w:rsidRPr="004C5287">
        <w:rPr>
          <w:sz w:val="22"/>
          <w:szCs w:val="22"/>
        </w:rPr>
        <w:br w:type="page"/>
      </w:r>
      <w:r w:rsidRPr="004C5287">
        <w:rPr>
          <w:bCs/>
          <w:sz w:val="22"/>
          <w:szCs w:val="22"/>
        </w:rPr>
        <w:lastRenderedPageBreak/>
        <w:t>Príloha č. 2</w:t>
      </w:r>
    </w:p>
    <w:p w14:paraId="1C5CFE5A" w14:textId="77777777" w:rsidR="004C5287" w:rsidRPr="004C5287" w:rsidRDefault="004C5287" w:rsidP="004C5287">
      <w:pPr>
        <w:ind w:left="7080" w:firstLine="8"/>
        <w:jc w:val="both"/>
        <w:rPr>
          <w:bCs/>
          <w:sz w:val="22"/>
          <w:szCs w:val="22"/>
        </w:rPr>
      </w:pPr>
      <w:r w:rsidRPr="004C5287">
        <w:rPr>
          <w:bCs/>
          <w:sz w:val="22"/>
          <w:szCs w:val="22"/>
        </w:rPr>
        <w:t>k AOMVAS-1-.../2020</w:t>
      </w:r>
    </w:p>
    <w:p w14:paraId="369685D5" w14:textId="77777777" w:rsidR="004C5287" w:rsidRPr="004C5287" w:rsidRDefault="004C5287" w:rsidP="004C5287">
      <w:pPr>
        <w:rPr>
          <w:noProof/>
          <w:sz w:val="22"/>
          <w:szCs w:val="22"/>
        </w:rPr>
      </w:pPr>
      <w:r w:rsidRPr="004C5287">
        <w:rPr>
          <w:b/>
          <w:noProof/>
          <w:sz w:val="22"/>
          <w:szCs w:val="22"/>
        </w:rPr>
        <w:t>Položka č. 2:</w:t>
      </w:r>
      <w:r w:rsidRPr="004C5287">
        <w:rPr>
          <w:noProof/>
          <w:sz w:val="22"/>
          <w:szCs w:val="22"/>
        </w:rPr>
        <w:t xml:space="preserve"> </w:t>
      </w:r>
    </w:p>
    <w:p w14:paraId="47990CA1" w14:textId="77777777" w:rsidR="004C5287" w:rsidRPr="004C5287" w:rsidRDefault="004C5287" w:rsidP="004C5287">
      <w:pPr>
        <w:jc w:val="both"/>
        <w:rPr>
          <w:b/>
          <w:noProof/>
          <w:sz w:val="22"/>
          <w:szCs w:val="22"/>
        </w:rPr>
      </w:pPr>
      <w:r w:rsidRPr="004C5287">
        <w:rPr>
          <w:b/>
          <w:noProof/>
          <w:sz w:val="22"/>
          <w:szCs w:val="22"/>
        </w:rPr>
        <w:t>Vysokovýkonný manuálny knižný skener -m</w:t>
      </w:r>
      <w:r w:rsidRPr="004C5287">
        <w:rPr>
          <w:noProof/>
          <w:sz w:val="22"/>
          <w:szCs w:val="22"/>
        </w:rPr>
        <w:t>anuálny knižný skener na skenovanie dokumentov, formát A2+, manuálne obracanie strán, tlačené a viazané dokumenty, rozlíšenie do 600dpi, formát A2+, uhol otvorenia 120° a 180°, auto focus, network interface TCP/IP</w:t>
      </w:r>
    </w:p>
    <w:p w14:paraId="55864491" w14:textId="77777777" w:rsidR="004C5287" w:rsidRPr="004C5287" w:rsidRDefault="004C5287" w:rsidP="004C5287">
      <w:pPr>
        <w:rPr>
          <w:b/>
          <w:noProof/>
          <w:sz w:val="22"/>
          <w:szCs w:val="22"/>
        </w:rPr>
      </w:pPr>
    </w:p>
    <w:p w14:paraId="1B0164D7" w14:textId="77777777" w:rsidR="004C5287" w:rsidRPr="004C5287" w:rsidRDefault="004C5287" w:rsidP="004C5287">
      <w:pPr>
        <w:rPr>
          <w:b/>
          <w:noProof/>
          <w:sz w:val="22"/>
          <w:szCs w:val="22"/>
        </w:rPr>
      </w:pPr>
      <w:r w:rsidRPr="004C5287">
        <w:rPr>
          <w:b/>
          <w:noProof/>
          <w:sz w:val="22"/>
          <w:szCs w:val="22"/>
        </w:rPr>
        <w:t>Počet 1 kus:</w:t>
      </w:r>
    </w:p>
    <w:p w14:paraId="1F8650BE" w14:textId="77777777" w:rsidR="004C5287" w:rsidRPr="004C5287" w:rsidRDefault="004C5287" w:rsidP="004C5287">
      <w:pPr>
        <w:rPr>
          <w:noProof/>
          <w:sz w:val="22"/>
          <w:szCs w:val="22"/>
        </w:rPr>
      </w:pPr>
    </w:p>
    <w:p w14:paraId="7ED44B2E" w14:textId="77777777" w:rsidR="004C5287" w:rsidRPr="004C5287" w:rsidRDefault="004C5287" w:rsidP="004C5287">
      <w:pPr>
        <w:rPr>
          <w:b/>
          <w:bCs/>
          <w:i/>
          <w:iCs/>
          <w:noProof/>
          <w:sz w:val="22"/>
          <w:szCs w:val="22"/>
        </w:rPr>
      </w:pPr>
      <w:r w:rsidRPr="004C5287">
        <w:rPr>
          <w:b/>
          <w:bCs/>
          <w:i/>
          <w:iCs/>
          <w:noProof/>
          <w:sz w:val="22"/>
          <w:szCs w:val="22"/>
        </w:rPr>
        <w:t>Špecifikácia:.</w:t>
      </w:r>
    </w:p>
    <w:p w14:paraId="315532D3"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 xml:space="preserve">manuálny skener pre skenovanie viazaných dokumentov, kníh, máp, novín do formátu A2+ </w:t>
      </w:r>
    </w:p>
    <w:p w14:paraId="2C8BA018"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 xml:space="preserve">maximálna skenovacia plocha: 460 x </w:t>
      </w:r>
      <w:smartTag w:uri="urn:schemas-microsoft-com:office:smarttags" w:element="metricconverter">
        <w:smartTagPr>
          <w:attr w:name="ProductID" w:val="620 mm"/>
        </w:smartTagPr>
        <w:r w:rsidRPr="004C5287">
          <w:rPr>
            <w:rFonts w:ascii="Times New Roman" w:hAnsi="Times New Roman"/>
            <w:noProof/>
            <w:szCs w:val="22"/>
          </w:rPr>
          <w:t>620 mm</w:t>
        </w:r>
      </w:smartTag>
    </w:p>
    <w:p w14:paraId="03899196"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skenovanie bez poškodenia originálu systémom - face-up sken</w:t>
      </w:r>
    </w:p>
    <w:p w14:paraId="4FA2EB4D"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 xml:space="preserve">skenovanie viazaných dokumentov do hrúbky </w:t>
      </w:r>
      <w:smartTag w:uri="urn:schemas-microsoft-com:office:smarttags" w:element="metricconverter">
        <w:smartTagPr>
          <w:attr w:name="ProductID" w:val="10 cm"/>
        </w:smartTagPr>
        <w:r w:rsidRPr="004C5287">
          <w:rPr>
            <w:rFonts w:ascii="Times New Roman" w:hAnsi="Times New Roman"/>
            <w:noProof/>
            <w:szCs w:val="22"/>
          </w:rPr>
          <w:t>10 cm</w:t>
        </w:r>
      </w:smartTag>
    </w:p>
    <w:p w14:paraId="3829D193"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integrovaná knižná kolíska</w:t>
      </w:r>
    </w:p>
    <w:p w14:paraId="3759BDC2"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povrch dotýkajúci sa skenovaného originálu bez kovových prvkov</w:t>
      </w:r>
    </w:p>
    <w:p w14:paraId="08D18EA7"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integrované prítlačné sklo</w:t>
      </w:r>
    </w:p>
    <w:p w14:paraId="6A5A419B"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integrovaná kolíska v tvare V (možnosť skenovania kníh otvorených na 120 stupňov</w:t>
      </w:r>
    </w:p>
    <w:p w14:paraId="2393C634"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automatické odstraňovanie prstov pridržiavajúcich listy</w:t>
      </w:r>
    </w:p>
    <w:p w14:paraId="77278C22"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automatické nastavenie bielej a hodnoty čiernej</w:t>
      </w:r>
    </w:p>
    <w:p w14:paraId="4337ECFC"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funkcie skenovania: na USB kľúč, cez sieť do počítača, do tlačiarne, do mobilných zariadení</w:t>
      </w:r>
    </w:p>
    <w:p w14:paraId="538B6A78"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nožný spínač pre spúšťanie skenovania</w:t>
      </w:r>
    </w:p>
    <w:p w14:paraId="26805F27"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table top systém</w:t>
      </w:r>
    </w:p>
    <w:p w14:paraId="25CF21AD"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kamera: CCD kamera</w:t>
      </w:r>
    </w:p>
    <w:p w14:paraId="164BC0C4"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snímací systém: CCD senzor</w:t>
      </w:r>
    </w:p>
    <w:p w14:paraId="732EEDA6"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veľkosť pixelu najmenej: 9,3 x 9,3 μm</w:t>
      </w:r>
    </w:p>
    <w:p w14:paraId="6A600053"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rozlíšenie na plochu A2: 600 x 600 dpi</w:t>
      </w:r>
    </w:p>
    <w:p w14:paraId="7FF95647"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rýchlosť skenovania najmenej: DIN A2+ 150dpi za 0,9s, DIN A2+ 200dp za: 1,1s, DIN A2+ 300dpi za 1,6s, DIN A2+ 400dpi za 2,0s, DIN A2+ 600dpi za 3.0s</w:t>
      </w:r>
    </w:p>
    <w:p w14:paraId="1B6FD1BD"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farebná hĺbka: 48bit farba, 16bit škála šedi</w:t>
      </w:r>
    </w:p>
    <w:p w14:paraId="2BCE0186"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výstup skenov: 24bit farba, 8bit škála šedi, čiernobielo, vylepšená poltón</w:t>
      </w:r>
    </w:p>
    <w:p w14:paraId="191D3E8F"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 xml:space="preserve">výstupné formáty: Multipage PDF (PDF/A) and TIFF, JPEG, JPEG 2000, PNM, PNG, BMP, TIFF (Raw, G3, G4, LZW, JPEG), AutoCAD DWF, JBIG, DjVu, DICOM, PCX, Postscript, EPS, Raw data </w:t>
      </w:r>
    </w:p>
    <w:p w14:paraId="11F5B55D"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integrované ICC Profily: vložený pre sRGB, Adobe RGB a natívne. Individuálne profilovanie prostredníctvom webového predplatného Scan2ICC.</w:t>
      </w:r>
    </w:p>
    <w:p w14:paraId="1A3B7A38"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kvalita: minimálne FADGI **, ISO 19264-1</w:t>
      </w:r>
    </w:p>
    <w:p w14:paraId="76CC6A1E"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zdroj svetla: biele LED svetlá, testované podľa IEC 62471, bez IR / UV žiarenia - životnosť svetiel/lámp: 50 000 hodín alebo viac</w:t>
      </w:r>
    </w:p>
    <w:p w14:paraId="1B0FEE72"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 xml:space="preserve">dotyková obrazovka: minimálne 7 palcový farebný dotykový displej WVGA (širokouhlý VGA) / náhľadová obrazovka s uhlopriečkou </w:t>
      </w:r>
      <w:smartTag w:uri="urn:schemas-microsoft-com:office:smarttags" w:element="metricconverter">
        <w:smartTagPr>
          <w:attr w:name="ProductID" w:val="22 palcov"/>
        </w:smartTagPr>
        <w:r w:rsidRPr="004C5287">
          <w:rPr>
            <w:rFonts w:ascii="Times New Roman" w:hAnsi="Times New Roman"/>
            <w:noProof/>
            <w:szCs w:val="22"/>
          </w:rPr>
          <w:t>22 palcov</w:t>
        </w:r>
      </w:smartTag>
      <w:r w:rsidRPr="004C5287">
        <w:rPr>
          <w:rFonts w:ascii="Times New Roman" w:hAnsi="Times New Roman"/>
          <w:noProof/>
          <w:szCs w:val="22"/>
        </w:rPr>
        <w:t xml:space="preserve"> alebo viac</w:t>
      </w:r>
    </w:p>
    <w:p w14:paraId="4D3B5478"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USB Porty: 2x USB 3.0 porty</w:t>
      </w:r>
    </w:p>
    <w:p w14:paraId="78245D40"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 xml:space="preserve">rozhranie: 1 GBit Fast Ethernet s TCP/IP, na báze Scan2Net® rozhrania </w:t>
      </w:r>
    </w:p>
    <w:p w14:paraId="261A6267"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integrované PC: 64 bit Linux, Intel i3, štvorjadrový procesor alebo viac, 8 GB RAM alebo viac, 320 GB HDD alebo ekvivalent pre mimoriadne veľké úlohy</w:t>
      </w:r>
    </w:p>
    <w:p w14:paraId="5D3DD086"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 xml:space="preserve">operačný systém Linux </w:t>
      </w:r>
    </w:p>
    <w:p w14:paraId="27758CFB"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elektrické špecifikácie: 100-240 V AC, 47 - 63 Hz (externé napájanie, vyhovuje ECO štandardu CEC úrovne VI)</w:t>
      </w:r>
    </w:p>
    <w:p w14:paraId="63AE4D07"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spotreba energie – minimálne parametre : &lt;0,5 W (režim spánku) / 2,5 W (pohotovostný režim) / 130 W (skenovanie) – prevádzková teplota: 5 až 40 ° C</w:t>
      </w:r>
    </w:p>
    <w:p w14:paraId="30CDE933"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relatívna vlhkosť: 20 až 80% (nekondenzujúce)</w:t>
      </w:r>
    </w:p>
    <w:p w14:paraId="66781354"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hluk: maxim. 55 dB (A) (pracovný motor kolísky) / &lt;42 dB (A) (skenovanie) / &lt;33 dB (A) (pohotovostný režim)</w:t>
      </w:r>
    </w:p>
    <w:p w14:paraId="278A7A7F"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certifikáty: ANSI / UL 60950-1, CAN / CSA C22.2 č. 60950-1; IEC 60950-1; GB4943.1-2011, GB9254-2008, GB17625.1-2012; IS 13252-1: 2010; EN 55022, EN 55024; Časť 15 FCC 47</w:t>
      </w:r>
    </w:p>
    <w:p w14:paraId="068A3315" w14:textId="77777777" w:rsidR="004C5287" w:rsidRPr="004C5287" w:rsidRDefault="004C5287" w:rsidP="004C5287">
      <w:pPr>
        <w:pStyle w:val="Odsekzoznamu"/>
        <w:numPr>
          <w:ilvl w:val="0"/>
          <w:numId w:val="41"/>
        </w:numPr>
        <w:ind w:left="284" w:hanging="284"/>
        <w:rPr>
          <w:rFonts w:ascii="Times New Roman" w:hAnsi="Times New Roman"/>
          <w:noProof/>
          <w:szCs w:val="22"/>
        </w:rPr>
      </w:pPr>
      <w:r w:rsidRPr="004C5287">
        <w:rPr>
          <w:rFonts w:ascii="Times New Roman" w:hAnsi="Times New Roman"/>
          <w:noProof/>
          <w:szCs w:val="22"/>
        </w:rPr>
        <w:t xml:space="preserve">možnosť vzdialeného prístupu cez internet </w:t>
      </w:r>
    </w:p>
    <w:p w14:paraId="7ED6510A" w14:textId="77777777" w:rsidR="004C5287" w:rsidRPr="004C5287" w:rsidRDefault="004C5287" w:rsidP="004C5287">
      <w:pPr>
        <w:rPr>
          <w:noProof/>
          <w:sz w:val="22"/>
          <w:szCs w:val="22"/>
        </w:rPr>
      </w:pPr>
    </w:p>
    <w:p w14:paraId="7EEFF779" w14:textId="77777777" w:rsidR="004C5287" w:rsidRPr="004C5287" w:rsidRDefault="004C5287" w:rsidP="004C5287">
      <w:pPr>
        <w:rPr>
          <w:b/>
          <w:bCs/>
          <w:i/>
          <w:noProof/>
          <w:sz w:val="22"/>
          <w:szCs w:val="22"/>
        </w:rPr>
      </w:pPr>
      <w:r w:rsidRPr="004C5287">
        <w:rPr>
          <w:b/>
          <w:bCs/>
          <w:i/>
          <w:noProof/>
          <w:sz w:val="22"/>
          <w:szCs w:val="22"/>
        </w:rPr>
        <w:t>Funkcie:</w:t>
      </w:r>
    </w:p>
    <w:p w14:paraId="56F5CD20" w14:textId="77777777" w:rsidR="004C5287" w:rsidRPr="004C5287" w:rsidRDefault="004C5287" w:rsidP="004C5287">
      <w:pPr>
        <w:pStyle w:val="Odsekzoznamu"/>
        <w:numPr>
          <w:ilvl w:val="0"/>
          <w:numId w:val="42"/>
        </w:numPr>
        <w:ind w:left="284" w:hanging="284"/>
        <w:rPr>
          <w:rFonts w:ascii="Times New Roman" w:hAnsi="Times New Roman"/>
          <w:noProof/>
          <w:szCs w:val="22"/>
        </w:rPr>
      </w:pPr>
      <w:r w:rsidRPr="004C5287">
        <w:rPr>
          <w:rFonts w:ascii="Times New Roman" w:hAnsi="Times New Roman"/>
          <w:noProof/>
          <w:szCs w:val="22"/>
        </w:rPr>
        <w:t>automatické zaostrenie</w:t>
      </w:r>
    </w:p>
    <w:p w14:paraId="2ECB1B52" w14:textId="77777777" w:rsidR="004C5287" w:rsidRPr="004C5287" w:rsidRDefault="004C5287" w:rsidP="004C5287">
      <w:pPr>
        <w:pStyle w:val="Odsekzoznamu"/>
        <w:numPr>
          <w:ilvl w:val="0"/>
          <w:numId w:val="42"/>
        </w:numPr>
        <w:ind w:left="284" w:hanging="284"/>
        <w:rPr>
          <w:rFonts w:ascii="Times New Roman" w:hAnsi="Times New Roman"/>
          <w:noProof/>
          <w:szCs w:val="22"/>
        </w:rPr>
      </w:pPr>
      <w:r w:rsidRPr="004C5287">
        <w:rPr>
          <w:rFonts w:ascii="Times New Roman" w:hAnsi="Times New Roman"/>
          <w:noProof/>
          <w:szCs w:val="22"/>
        </w:rPr>
        <w:t>vyrovnávanie ohybu knihy pomocou laseru</w:t>
      </w:r>
    </w:p>
    <w:p w14:paraId="40E3D256" w14:textId="77777777" w:rsidR="004C5287" w:rsidRPr="004C5287" w:rsidRDefault="004C5287" w:rsidP="004C5287">
      <w:pPr>
        <w:pStyle w:val="Odsekzoznamu"/>
        <w:numPr>
          <w:ilvl w:val="0"/>
          <w:numId w:val="42"/>
        </w:numPr>
        <w:ind w:left="284" w:hanging="284"/>
        <w:rPr>
          <w:rFonts w:ascii="Times New Roman" w:hAnsi="Times New Roman"/>
          <w:noProof/>
          <w:szCs w:val="22"/>
        </w:rPr>
      </w:pPr>
      <w:r w:rsidRPr="004C5287">
        <w:rPr>
          <w:rFonts w:ascii="Times New Roman" w:hAnsi="Times New Roman"/>
          <w:noProof/>
          <w:szCs w:val="22"/>
        </w:rPr>
        <w:t>adaptácia zaostrenia počas skenovacieho procesu prostredníctvom laseru - automatické rozpoznanie formátu</w:t>
      </w:r>
    </w:p>
    <w:p w14:paraId="7F08F3E5" w14:textId="77777777" w:rsidR="004C5287" w:rsidRPr="004C5287" w:rsidRDefault="004C5287" w:rsidP="004C5287">
      <w:pPr>
        <w:pStyle w:val="Odsekzoznamu"/>
        <w:numPr>
          <w:ilvl w:val="0"/>
          <w:numId w:val="42"/>
        </w:numPr>
        <w:ind w:left="284" w:hanging="284"/>
        <w:rPr>
          <w:rFonts w:ascii="Times New Roman" w:hAnsi="Times New Roman"/>
          <w:noProof/>
          <w:szCs w:val="22"/>
        </w:rPr>
      </w:pPr>
      <w:r w:rsidRPr="004C5287">
        <w:rPr>
          <w:rFonts w:ascii="Times New Roman" w:hAnsi="Times New Roman"/>
          <w:noProof/>
          <w:szCs w:val="22"/>
        </w:rPr>
        <w:t>nastavenie pevných formátov (A4, A3, A2, atď.)</w:t>
      </w:r>
    </w:p>
    <w:p w14:paraId="1581A369" w14:textId="77777777" w:rsidR="004C5287" w:rsidRPr="004C5287" w:rsidRDefault="004C5287" w:rsidP="004C5287">
      <w:pPr>
        <w:pStyle w:val="Odsekzoznamu"/>
        <w:numPr>
          <w:ilvl w:val="0"/>
          <w:numId w:val="42"/>
        </w:numPr>
        <w:ind w:left="284" w:hanging="284"/>
        <w:rPr>
          <w:rFonts w:ascii="Times New Roman" w:hAnsi="Times New Roman"/>
          <w:noProof/>
          <w:szCs w:val="22"/>
        </w:rPr>
      </w:pPr>
      <w:r w:rsidRPr="004C5287">
        <w:rPr>
          <w:rFonts w:ascii="Times New Roman" w:hAnsi="Times New Roman"/>
          <w:noProof/>
          <w:szCs w:val="22"/>
        </w:rPr>
        <w:t>možnosť rozdelenia strany (ľavá strana, pravá strana, ľavá/pravá strana) skenovací mód: čierno-bielo, v škáli šedi, farba</w:t>
      </w:r>
    </w:p>
    <w:p w14:paraId="2966B981" w14:textId="77777777" w:rsidR="004C5287" w:rsidRPr="004C5287" w:rsidRDefault="004C5287" w:rsidP="004C5287">
      <w:pPr>
        <w:rPr>
          <w:noProof/>
          <w:sz w:val="22"/>
          <w:szCs w:val="22"/>
        </w:rPr>
      </w:pPr>
    </w:p>
    <w:p w14:paraId="64E752D7" w14:textId="77777777" w:rsidR="004C5287" w:rsidRPr="004C5287" w:rsidRDefault="004C5287" w:rsidP="004C5287">
      <w:pPr>
        <w:rPr>
          <w:b/>
          <w:bCs/>
          <w:i/>
          <w:noProof/>
          <w:sz w:val="22"/>
          <w:szCs w:val="22"/>
        </w:rPr>
      </w:pPr>
      <w:r w:rsidRPr="004C5287">
        <w:rPr>
          <w:b/>
          <w:bCs/>
          <w:i/>
          <w:noProof/>
          <w:sz w:val="22"/>
          <w:szCs w:val="22"/>
        </w:rPr>
        <w:t>Softvér:</w:t>
      </w:r>
    </w:p>
    <w:p w14:paraId="1961FF2A" w14:textId="77777777" w:rsidR="004C5287" w:rsidRPr="004C5287" w:rsidRDefault="004C5287" w:rsidP="004C5287">
      <w:pPr>
        <w:pStyle w:val="Odsekzoznamu"/>
        <w:numPr>
          <w:ilvl w:val="0"/>
          <w:numId w:val="43"/>
        </w:numPr>
        <w:ind w:left="284" w:hanging="284"/>
        <w:rPr>
          <w:rFonts w:ascii="Times New Roman" w:hAnsi="Times New Roman"/>
          <w:noProof/>
          <w:szCs w:val="22"/>
        </w:rPr>
      </w:pPr>
      <w:r w:rsidRPr="004C5287">
        <w:rPr>
          <w:rFonts w:ascii="Times New Roman" w:hAnsi="Times New Roman"/>
          <w:noProof/>
          <w:szCs w:val="22"/>
        </w:rPr>
        <w:t>viacjazyčný skenovací softvér</w:t>
      </w:r>
    </w:p>
    <w:p w14:paraId="5F86A7CD" w14:textId="77777777" w:rsidR="004C5287" w:rsidRPr="004C5287" w:rsidRDefault="004C5287" w:rsidP="004C5287">
      <w:pPr>
        <w:pStyle w:val="Odsekzoznamu"/>
        <w:numPr>
          <w:ilvl w:val="0"/>
          <w:numId w:val="43"/>
        </w:numPr>
        <w:ind w:left="284" w:hanging="284"/>
        <w:rPr>
          <w:rFonts w:ascii="Times New Roman" w:hAnsi="Times New Roman"/>
          <w:noProof/>
          <w:szCs w:val="22"/>
        </w:rPr>
      </w:pPr>
      <w:r w:rsidRPr="004C5287">
        <w:rPr>
          <w:rFonts w:ascii="Times New Roman" w:hAnsi="Times New Roman"/>
          <w:noProof/>
          <w:szCs w:val="22"/>
        </w:rPr>
        <w:t>všetky formáty môžu byť uložené naraz</w:t>
      </w:r>
    </w:p>
    <w:p w14:paraId="4BE0507E" w14:textId="77777777" w:rsidR="004C5287" w:rsidRPr="004C5287" w:rsidRDefault="004C5287" w:rsidP="004C5287">
      <w:pPr>
        <w:pStyle w:val="Odsekzoznamu"/>
        <w:numPr>
          <w:ilvl w:val="0"/>
          <w:numId w:val="43"/>
        </w:numPr>
        <w:ind w:left="284" w:hanging="284"/>
        <w:rPr>
          <w:rFonts w:ascii="Times New Roman" w:hAnsi="Times New Roman"/>
          <w:noProof/>
          <w:szCs w:val="22"/>
        </w:rPr>
      </w:pPr>
      <w:r w:rsidRPr="004C5287">
        <w:rPr>
          <w:rFonts w:ascii="Times New Roman" w:hAnsi="Times New Roman"/>
          <w:noProof/>
          <w:szCs w:val="22"/>
        </w:rPr>
        <w:t>indexovanie v dávkach</w:t>
      </w:r>
    </w:p>
    <w:p w14:paraId="777CD6A0" w14:textId="77777777" w:rsidR="004C5287" w:rsidRPr="004C5287" w:rsidRDefault="004C5287" w:rsidP="004C5287">
      <w:pPr>
        <w:pStyle w:val="Odsekzoznamu"/>
        <w:numPr>
          <w:ilvl w:val="0"/>
          <w:numId w:val="43"/>
        </w:numPr>
        <w:ind w:left="284" w:hanging="284"/>
        <w:rPr>
          <w:rFonts w:ascii="Times New Roman" w:hAnsi="Times New Roman"/>
          <w:noProof/>
          <w:szCs w:val="22"/>
        </w:rPr>
      </w:pPr>
      <w:r w:rsidRPr="004C5287">
        <w:rPr>
          <w:rFonts w:ascii="Times New Roman" w:hAnsi="Times New Roman"/>
          <w:noProof/>
          <w:szCs w:val="22"/>
        </w:rPr>
        <w:t xml:space="preserve">indexovanie strán </w:t>
      </w:r>
    </w:p>
    <w:p w14:paraId="0B42A4B3" w14:textId="77777777" w:rsidR="004C5287" w:rsidRPr="004C5287" w:rsidRDefault="004C5287" w:rsidP="004C5287">
      <w:pPr>
        <w:jc w:val="both"/>
        <w:rPr>
          <w:sz w:val="22"/>
          <w:szCs w:val="22"/>
        </w:rPr>
      </w:pPr>
    </w:p>
    <w:p w14:paraId="16B52226" w14:textId="77777777" w:rsidR="004C5287" w:rsidRPr="004C5287" w:rsidRDefault="004C5287" w:rsidP="004C5287">
      <w:pPr>
        <w:jc w:val="both"/>
        <w:rPr>
          <w:sz w:val="22"/>
          <w:szCs w:val="22"/>
        </w:rPr>
      </w:pPr>
    </w:p>
    <w:p w14:paraId="3DEBCB58" w14:textId="77777777" w:rsidR="004C5287" w:rsidRPr="004C5287" w:rsidRDefault="004C5287" w:rsidP="004C5287">
      <w:pPr>
        <w:jc w:val="both"/>
        <w:rPr>
          <w:sz w:val="22"/>
          <w:szCs w:val="22"/>
        </w:rPr>
      </w:pPr>
    </w:p>
    <w:p w14:paraId="19E4CA02" w14:textId="77777777" w:rsidR="004C5287" w:rsidRPr="004C5287" w:rsidRDefault="004C5287" w:rsidP="004C5287">
      <w:pPr>
        <w:jc w:val="both"/>
        <w:rPr>
          <w:sz w:val="22"/>
          <w:szCs w:val="22"/>
        </w:rPr>
      </w:pPr>
    </w:p>
    <w:p w14:paraId="79267CCC" w14:textId="77777777" w:rsidR="004C5287" w:rsidRPr="004C5287" w:rsidRDefault="004C5287" w:rsidP="004C5287">
      <w:pPr>
        <w:jc w:val="both"/>
        <w:rPr>
          <w:sz w:val="22"/>
          <w:szCs w:val="22"/>
        </w:rPr>
      </w:pPr>
    </w:p>
    <w:p w14:paraId="548EA8A7" w14:textId="77777777" w:rsidR="004C5287" w:rsidRPr="004C5287" w:rsidRDefault="004C5287" w:rsidP="004C5287">
      <w:pPr>
        <w:jc w:val="both"/>
        <w:rPr>
          <w:sz w:val="22"/>
          <w:szCs w:val="22"/>
        </w:rPr>
      </w:pPr>
    </w:p>
    <w:p w14:paraId="7FE8E2F5" w14:textId="77777777" w:rsidR="004C5287" w:rsidRPr="004C5287" w:rsidRDefault="004C5287" w:rsidP="004C5287">
      <w:pPr>
        <w:jc w:val="both"/>
        <w:rPr>
          <w:sz w:val="22"/>
          <w:szCs w:val="22"/>
        </w:rPr>
      </w:pPr>
    </w:p>
    <w:p w14:paraId="2457DE78" w14:textId="77777777" w:rsidR="004C5287" w:rsidRPr="004C5287" w:rsidRDefault="004C5287" w:rsidP="004C5287">
      <w:pPr>
        <w:jc w:val="both"/>
        <w:rPr>
          <w:sz w:val="22"/>
          <w:szCs w:val="22"/>
        </w:rPr>
      </w:pPr>
    </w:p>
    <w:p w14:paraId="59FE7909" w14:textId="77777777" w:rsidR="004C5287" w:rsidRPr="004C5287" w:rsidRDefault="004C5287" w:rsidP="004C5287">
      <w:pPr>
        <w:jc w:val="both"/>
        <w:rPr>
          <w:sz w:val="22"/>
          <w:szCs w:val="22"/>
        </w:rPr>
      </w:pPr>
    </w:p>
    <w:p w14:paraId="12762723" w14:textId="77777777" w:rsidR="004C5287" w:rsidRPr="004C5287" w:rsidRDefault="004C5287" w:rsidP="004C5287">
      <w:pPr>
        <w:jc w:val="both"/>
        <w:rPr>
          <w:sz w:val="22"/>
          <w:szCs w:val="22"/>
        </w:rPr>
      </w:pPr>
    </w:p>
    <w:p w14:paraId="59C82D86" w14:textId="77777777" w:rsidR="004C5287" w:rsidRPr="004C5287" w:rsidRDefault="004C5287" w:rsidP="004C5287">
      <w:pPr>
        <w:jc w:val="both"/>
        <w:rPr>
          <w:sz w:val="22"/>
          <w:szCs w:val="22"/>
        </w:rPr>
      </w:pPr>
    </w:p>
    <w:p w14:paraId="6F875647" w14:textId="77777777" w:rsidR="004C5287" w:rsidRPr="004C5287" w:rsidRDefault="004C5287" w:rsidP="004C5287">
      <w:pPr>
        <w:jc w:val="both"/>
        <w:rPr>
          <w:sz w:val="22"/>
          <w:szCs w:val="22"/>
        </w:rPr>
      </w:pPr>
    </w:p>
    <w:p w14:paraId="3605D183" w14:textId="77777777" w:rsidR="004C5287" w:rsidRPr="004C5287" w:rsidRDefault="004C5287" w:rsidP="004C5287">
      <w:pPr>
        <w:jc w:val="both"/>
        <w:rPr>
          <w:sz w:val="22"/>
          <w:szCs w:val="22"/>
        </w:rPr>
      </w:pPr>
    </w:p>
    <w:p w14:paraId="184361D7" w14:textId="77777777" w:rsidR="004C5287" w:rsidRPr="004C5287" w:rsidRDefault="004C5287" w:rsidP="004C5287">
      <w:pPr>
        <w:jc w:val="both"/>
        <w:rPr>
          <w:sz w:val="22"/>
          <w:szCs w:val="22"/>
        </w:rPr>
      </w:pPr>
    </w:p>
    <w:p w14:paraId="6C0D2103" w14:textId="77777777" w:rsidR="004C5287" w:rsidRPr="004C5287" w:rsidRDefault="004C5287" w:rsidP="004C5287">
      <w:pPr>
        <w:jc w:val="both"/>
        <w:rPr>
          <w:sz w:val="22"/>
          <w:szCs w:val="22"/>
        </w:rPr>
      </w:pPr>
    </w:p>
    <w:p w14:paraId="4EB85ADD" w14:textId="77777777" w:rsidR="004C5287" w:rsidRPr="004C5287" w:rsidRDefault="004C5287" w:rsidP="004C5287">
      <w:pPr>
        <w:jc w:val="both"/>
        <w:rPr>
          <w:sz w:val="22"/>
          <w:szCs w:val="22"/>
        </w:rPr>
      </w:pPr>
    </w:p>
    <w:p w14:paraId="1182A3FC" w14:textId="77777777" w:rsidR="004C5287" w:rsidRPr="004C5287" w:rsidRDefault="004C5287" w:rsidP="004C5287">
      <w:pPr>
        <w:jc w:val="both"/>
        <w:rPr>
          <w:sz w:val="22"/>
          <w:szCs w:val="22"/>
        </w:rPr>
      </w:pPr>
    </w:p>
    <w:p w14:paraId="5BD9A9E6" w14:textId="77777777" w:rsidR="004C5287" w:rsidRPr="004C5287" w:rsidRDefault="004C5287" w:rsidP="004C5287">
      <w:pPr>
        <w:jc w:val="both"/>
        <w:rPr>
          <w:sz w:val="22"/>
          <w:szCs w:val="22"/>
        </w:rPr>
      </w:pPr>
    </w:p>
    <w:p w14:paraId="4857D4F7" w14:textId="77777777" w:rsidR="004C5287" w:rsidRPr="004C5287" w:rsidRDefault="004C5287" w:rsidP="004C5287">
      <w:pPr>
        <w:jc w:val="both"/>
        <w:rPr>
          <w:sz w:val="22"/>
          <w:szCs w:val="22"/>
        </w:rPr>
      </w:pPr>
    </w:p>
    <w:p w14:paraId="6C91DD99" w14:textId="77777777" w:rsidR="004C5287" w:rsidRPr="004C5287" w:rsidRDefault="004C5287" w:rsidP="004C5287">
      <w:pPr>
        <w:jc w:val="both"/>
        <w:rPr>
          <w:sz w:val="22"/>
          <w:szCs w:val="22"/>
        </w:rPr>
      </w:pPr>
    </w:p>
    <w:p w14:paraId="32EF1691" w14:textId="77777777" w:rsidR="004C5287" w:rsidRPr="004C5287" w:rsidRDefault="004C5287" w:rsidP="004C5287">
      <w:pPr>
        <w:jc w:val="both"/>
        <w:rPr>
          <w:sz w:val="22"/>
          <w:szCs w:val="22"/>
        </w:rPr>
      </w:pPr>
    </w:p>
    <w:p w14:paraId="19418661" w14:textId="77777777" w:rsidR="004C5287" w:rsidRPr="004C5287" w:rsidRDefault="004C5287" w:rsidP="004C5287">
      <w:pPr>
        <w:jc w:val="both"/>
        <w:rPr>
          <w:sz w:val="22"/>
          <w:szCs w:val="22"/>
        </w:rPr>
      </w:pPr>
    </w:p>
    <w:p w14:paraId="01CCF894" w14:textId="77777777" w:rsidR="004C5287" w:rsidRPr="004C5287" w:rsidRDefault="004C5287" w:rsidP="004C5287">
      <w:pPr>
        <w:jc w:val="both"/>
        <w:rPr>
          <w:sz w:val="22"/>
          <w:szCs w:val="22"/>
        </w:rPr>
      </w:pPr>
    </w:p>
    <w:p w14:paraId="2F69083A" w14:textId="77777777" w:rsidR="004C5287" w:rsidRPr="004C5287" w:rsidRDefault="004C5287" w:rsidP="004C5287">
      <w:pPr>
        <w:jc w:val="both"/>
        <w:rPr>
          <w:sz w:val="22"/>
          <w:szCs w:val="22"/>
        </w:rPr>
      </w:pPr>
    </w:p>
    <w:p w14:paraId="6B6D7755" w14:textId="77777777" w:rsidR="004C5287" w:rsidRPr="004C5287" w:rsidRDefault="004C5287" w:rsidP="004C5287">
      <w:pPr>
        <w:jc w:val="both"/>
        <w:rPr>
          <w:sz w:val="22"/>
          <w:szCs w:val="22"/>
        </w:rPr>
      </w:pPr>
    </w:p>
    <w:p w14:paraId="6187D5B0" w14:textId="77777777" w:rsidR="004C5287" w:rsidRPr="004C5287" w:rsidRDefault="004C5287" w:rsidP="004C5287">
      <w:pPr>
        <w:jc w:val="both"/>
        <w:rPr>
          <w:sz w:val="22"/>
          <w:szCs w:val="22"/>
        </w:rPr>
      </w:pPr>
    </w:p>
    <w:p w14:paraId="331DAAAA" w14:textId="77777777" w:rsidR="004C5287" w:rsidRPr="004C5287" w:rsidRDefault="004C5287" w:rsidP="004C5287">
      <w:pPr>
        <w:jc w:val="both"/>
        <w:rPr>
          <w:sz w:val="22"/>
          <w:szCs w:val="22"/>
        </w:rPr>
      </w:pPr>
    </w:p>
    <w:p w14:paraId="1428FA8D" w14:textId="77777777" w:rsidR="004C5287" w:rsidRPr="004C5287" w:rsidRDefault="004C5287" w:rsidP="004C5287">
      <w:pPr>
        <w:jc w:val="both"/>
        <w:rPr>
          <w:sz w:val="22"/>
          <w:szCs w:val="22"/>
        </w:rPr>
      </w:pPr>
    </w:p>
    <w:p w14:paraId="0320AEF2" w14:textId="77777777" w:rsidR="004C5287" w:rsidRPr="004C5287" w:rsidRDefault="004C5287" w:rsidP="004C5287">
      <w:pPr>
        <w:jc w:val="both"/>
        <w:rPr>
          <w:sz w:val="22"/>
          <w:szCs w:val="22"/>
        </w:rPr>
      </w:pPr>
    </w:p>
    <w:p w14:paraId="17E4247A" w14:textId="77777777" w:rsidR="004C5287" w:rsidRPr="004C5287" w:rsidRDefault="004C5287" w:rsidP="004C5287">
      <w:pPr>
        <w:jc w:val="both"/>
        <w:rPr>
          <w:sz w:val="22"/>
          <w:szCs w:val="22"/>
        </w:rPr>
      </w:pPr>
    </w:p>
    <w:p w14:paraId="26581665" w14:textId="77777777" w:rsidR="004C5287" w:rsidRPr="004C5287" w:rsidRDefault="004C5287" w:rsidP="004C5287">
      <w:pPr>
        <w:jc w:val="both"/>
        <w:rPr>
          <w:sz w:val="22"/>
          <w:szCs w:val="22"/>
        </w:rPr>
      </w:pPr>
    </w:p>
    <w:p w14:paraId="1C5FE268" w14:textId="77777777" w:rsidR="004C5287" w:rsidRPr="004C5287" w:rsidRDefault="004C5287" w:rsidP="004C5287">
      <w:pPr>
        <w:ind w:left="6372" w:firstLine="708"/>
        <w:jc w:val="both"/>
        <w:rPr>
          <w:bCs/>
          <w:sz w:val="22"/>
          <w:szCs w:val="22"/>
        </w:rPr>
      </w:pPr>
      <w:r w:rsidRPr="004C5287">
        <w:rPr>
          <w:sz w:val="22"/>
          <w:szCs w:val="22"/>
        </w:rPr>
        <w:br w:type="page"/>
      </w:r>
      <w:r w:rsidRPr="004C5287">
        <w:rPr>
          <w:bCs/>
          <w:sz w:val="22"/>
          <w:szCs w:val="22"/>
        </w:rPr>
        <w:lastRenderedPageBreak/>
        <w:t>Príloha č.3</w:t>
      </w:r>
    </w:p>
    <w:p w14:paraId="257D6EB9" w14:textId="77777777" w:rsidR="004C5287" w:rsidRPr="004C5287" w:rsidRDefault="004C5287" w:rsidP="004C5287">
      <w:pPr>
        <w:ind w:left="7080" w:firstLine="8"/>
        <w:jc w:val="both"/>
        <w:rPr>
          <w:bCs/>
          <w:sz w:val="22"/>
          <w:szCs w:val="22"/>
        </w:rPr>
      </w:pPr>
      <w:r w:rsidRPr="004C5287">
        <w:rPr>
          <w:bCs/>
          <w:sz w:val="22"/>
          <w:szCs w:val="22"/>
        </w:rPr>
        <w:t>k AOMVAS-1-.../2020</w:t>
      </w:r>
    </w:p>
    <w:p w14:paraId="580D78DC" w14:textId="77777777" w:rsidR="004C5287" w:rsidRPr="004C5287" w:rsidRDefault="004C5287" w:rsidP="004C5287">
      <w:pPr>
        <w:jc w:val="both"/>
        <w:rPr>
          <w:sz w:val="22"/>
          <w:szCs w:val="22"/>
        </w:rPr>
      </w:pPr>
    </w:p>
    <w:p w14:paraId="17E27EF8" w14:textId="77777777" w:rsidR="004C5287" w:rsidRPr="004C5287" w:rsidRDefault="004C5287" w:rsidP="004C5287">
      <w:pPr>
        <w:rPr>
          <w:b/>
          <w:noProof/>
          <w:sz w:val="22"/>
          <w:szCs w:val="22"/>
        </w:rPr>
      </w:pPr>
      <w:r w:rsidRPr="004C5287">
        <w:rPr>
          <w:b/>
          <w:noProof/>
          <w:sz w:val="22"/>
          <w:szCs w:val="22"/>
        </w:rPr>
        <w:t>Položka č. 3:</w:t>
      </w:r>
    </w:p>
    <w:p w14:paraId="672DAAE9" w14:textId="77777777" w:rsidR="004C5287" w:rsidRPr="004C5287" w:rsidRDefault="004C5287" w:rsidP="004C5287">
      <w:pPr>
        <w:rPr>
          <w:b/>
          <w:noProof/>
          <w:sz w:val="22"/>
          <w:szCs w:val="22"/>
        </w:rPr>
      </w:pPr>
      <w:r w:rsidRPr="004C5287">
        <w:rPr>
          <w:b/>
          <w:bCs/>
          <w:noProof/>
          <w:sz w:val="22"/>
          <w:szCs w:val="22"/>
        </w:rPr>
        <w:t xml:space="preserve">Ovládací počítač pre </w:t>
      </w:r>
      <w:r w:rsidRPr="004C5287">
        <w:rPr>
          <w:b/>
          <w:noProof/>
          <w:sz w:val="22"/>
          <w:szCs w:val="22"/>
        </w:rPr>
        <w:t>vysokovýkonný dokumentový skener</w:t>
      </w:r>
    </w:p>
    <w:p w14:paraId="5E029D09" w14:textId="77777777" w:rsidR="004C5287" w:rsidRPr="004C5287" w:rsidRDefault="004C5287" w:rsidP="004C5287">
      <w:pPr>
        <w:rPr>
          <w:b/>
          <w:bCs/>
          <w:noProof/>
          <w:sz w:val="22"/>
          <w:szCs w:val="22"/>
        </w:rPr>
      </w:pPr>
      <w:r w:rsidRPr="004C5287">
        <w:rPr>
          <w:b/>
          <w:bCs/>
          <w:noProof/>
          <w:sz w:val="22"/>
          <w:szCs w:val="22"/>
        </w:rPr>
        <w:t xml:space="preserve">Počet 2 kusy: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6520"/>
      </w:tblGrid>
      <w:tr w:rsidR="004C5287" w:rsidRPr="004C5287" w14:paraId="6E683152" w14:textId="77777777" w:rsidTr="004C5287">
        <w:trPr>
          <w:trHeight w:val="372"/>
        </w:trPr>
        <w:tc>
          <w:tcPr>
            <w:tcW w:w="9067" w:type="dxa"/>
            <w:gridSpan w:val="2"/>
            <w:tcBorders>
              <w:top w:val="single" w:sz="4" w:space="0" w:color="auto"/>
              <w:left w:val="single" w:sz="4" w:space="0" w:color="auto"/>
              <w:bottom w:val="single" w:sz="4" w:space="0" w:color="auto"/>
              <w:right w:val="single" w:sz="4" w:space="0" w:color="auto"/>
            </w:tcBorders>
            <w:vAlign w:val="center"/>
          </w:tcPr>
          <w:p w14:paraId="254F4DCB" w14:textId="77777777" w:rsidR="004C5287" w:rsidRPr="004C5287" w:rsidRDefault="004C5287" w:rsidP="004C5287">
            <w:pPr>
              <w:rPr>
                <w:b/>
                <w:bCs/>
                <w:noProof/>
                <w:sz w:val="22"/>
                <w:szCs w:val="22"/>
                <w:lang w:eastAsia="en-US"/>
              </w:rPr>
            </w:pPr>
            <w:r w:rsidRPr="004C5287">
              <w:rPr>
                <w:b/>
                <w:bCs/>
                <w:noProof/>
                <w:sz w:val="22"/>
                <w:szCs w:val="22"/>
                <w:lang w:eastAsia="en-US"/>
              </w:rPr>
              <w:t xml:space="preserve">Ovládací počítač pre vysokovýkonný dokumentový skener </w:t>
            </w:r>
          </w:p>
        </w:tc>
      </w:tr>
      <w:tr w:rsidR="004C5287" w:rsidRPr="004C5287" w14:paraId="44FD1083" w14:textId="77777777" w:rsidTr="004C5287">
        <w:trPr>
          <w:trHeight w:val="277"/>
        </w:trPr>
        <w:tc>
          <w:tcPr>
            <w:tcW w:w="2547" w:type="dxa"/>
            <w:tcBorders>
              <w:top w:val="single" w:sz="4" w:space="0" w:color="auto"/>
              <w:left w:val="single" w:sz="4" w:space="0" w:color="auto"/>
              <w:bottom w:val="single" w:sz="4" w:space="0" w:color="auto"/>
              <w:right w:val="single" w:sz="4" w:space="0" w:color="auto"/>
            </w:tcBorders>
            <w:vAlign w:val="center"/>
          </w:tcPr>
          <w:p w14:paraId="2E39090E" w14:textId="77777777" w:rsidR="004C5287" w:rsidRPr="004C5287" w:rsidRDefault="004C5287" w:rsidP="004C5287">
            <w:pPr>
              <w:rPr>
                <w:b/>
                <w:bCs/>
                <w:noProof/>
                <w:sz w:val="22"/>
                <w:szCs w:val="22"/>
                <w:lang w:eastAsia="en-US"/>
              </w:rPr>
            </w:pPr>
            <w:r w:rsidRPr="004C5287">
              <w:rPr>
                <w:b/>
                <w:bCs/>
                <w:noProof/>
                <w:sz w:val="22"/>
                <w:szCs w:val="22"/>
                <w:lang w:eastAsia="en-US"/>
              </w:rPr>
              <w:t>Parameter</w:t>
            </w:r>
          </w:p>
        </w:tc>
        <w:tc>
          <w:tcPr>
            <w:tcW w:w="6520" w:type="dxa"/>
            <w:tcBorders>
              <w:top w:val="single" w:sz="4" w:space="0" w:color="auto"/>
              <w:left w:val="single" w:sz="4" w:space="0" w:color="auto"/>
              <w:bottom w:val="single" w:sz="4" w:space="0" w:color="auto"/>
              <w:right w:val="single" w:sz="4" w:space="0" w:color="auto"/>
            </w:tcBorders>
            <w:vAlign w:val="center"/>
          </w:tcPr>
          <w:p w14:paraId="5D1D3813" w14:textId="77777777" w:rsidR="004C5287" w:rsidRPr="004C5287" w:rsidRDefault="004C5287" w:rsidP="004C5287">
            <w:pPr>
              <w:rPr>
                <w:b/>
                <w:bCs/>
                <w:noProof/>
                <w:sz w:val="22"/>
                <w:szCs w:val="22"/>
                <w:lang w:eastAsia="en-US"/>
              </w:rPr>
            </w:pPr>
            <w:r w:rsidRPr="004C5287">
              <w:rPr>
                <w:b/>
                <w:bCs/>
                <w:noProof/>
                <w:sz w:val="22"/>
                <w:szCs w:val="22"/>
                <w:lang w:eastAsia="en-US"/>
              </w:rPr>
              <w:t xml:space="preserve"> Špecifikácia </w:t>
            </w:r>
          </w:p>
        </w:tc>
      </w:tr>
      <w:tr w:rsidR="004C5287" w:rsidRPr="004C5287" w14:paraId="201100ED" w14:textId="77777777" w:rsidTr="004C5287">
        <w:tc>
          <w:tcPr>
            <w:tcW w:w="2547" w:type="dxa"/>
            <w:tcBorders>
              <w:top w:val="single" w:sz="4" w:space="0" w:color="auto"/>
              <w:left w:val="single" w:sz="4" w:space="0" w:color="auto"/>
              <w:bottom w:val="single" w:sz="4" w:space="0" w:color="auto"/>
              <w:right w:val="single" w:sz="4" w:space="0" w:color="auto"/>
            </w:tcBorders>
          </w:tcPr>
          <w:p w14:paraId="3B6F42BD" w14:textId="77777777" w:rsidR="004C5287" w:rsidRPr="004C5287" w:rsidRDefault="004C5287" w:rsidP="004C5287">
            <w:pPr>
              <w:rPr>
                <w:bCs/>
                <w:noProof/>
                <w:sz w:val="22"/>
                <w:szCs w:val="22"/>
                <w:lang w:eastAsia="en-US"/>
              </w:rPr>
            </w:pPr>
            <w:r w:rsidRPr="004C5287">
              <w:rPr>
                <w:bCs/>
                <w:noProof/>
                <w:sz w:val="22"/>
                <w:szCs w:val="22"/>
                <w:lang w:eastAsia="en-US"/>
              </w:rPr>
              <w:t xml:space="preserve">Procesor </w:t>
            </w:r>
          </w:p>
        </w:tc>
        <w:tc>
          <w:tcPr>
            <w:tcW w:w="6520" w:type="dxa"/>
            <w:tcBorders>
              <w:top w:val="single" w:sz="4" w:space="0" w:color="auto"/>
              <w:left w:val="single" w:sz="4" w:space="0" w:color="auto"/>
              <w:bottom w:val="single" w:sz="4" w:space="0" w:color="auto"/>
              <w:right w:val="single" w:sz="4" w:space="0" w:color="auto"/>
            </w:tcBorders>
          </w:tcPr>
          <w:p w14:paraId="36601BA3" w14:textId="77777777" w:rsidR="004C5287" w:rsidRPr="004C5287" w:rsidRDefault="004C5287" w:rsidP="004C5287">
            <w:pPr>
              <w:rPr>
                <w:bCs/>
                <w:noProof/>
                <w:sz w:val="22"/>
                <w:szCs w:val="22"/>
                <w:lang w:eastAsia="en-US"/>
              </w:rPr>
            </w:pPr>
            <w:r w:rsidRPr="004C5287">
              <w:rPr>
                <w:bCs/>
                <w:noProof/>
                <w:sz w:val="22"/>
                <w:szCs w:val="22"/>
                <w:lang w:eastAsia="en-US"/>
              </w:rPr>
              <w:t>výkon min. 6 jadier (napr. Intel i7 6-Core, 3.0 GHz) alebo ekvivalent</w:t>
            </w:r>
          </w:p>
        </w:tc>
      </w:tr>
      <w:tr w:rsidR="004C5287" w:rsidRPr="004C5287" w14:paraId="033740B3" w14:textId="77777777" w:rsidTr="004C5287">
        <w:tc>
          <w:tcPr>
            <w:tcW w:w="2547" w:type="dxa"/>
            <w:tcBorders>
              <w:top w:val="single" w:sz="4" w:space="0" w:color="auto"/>
              <w:left w:val="single" w:sz="4" w:space="0" w:color="auto"/>
              <w:bottom w:val="single" w:sz="4" w:space="0" w:color="auto"/>
              <w:right w:val="single" w:sz="4" w:space="0" w:color="auto"/>
            </w:tcBorders>
          </w:tcPr>
          <w:p w14:paraId="475D4D3A" w14:textId="77777777" w:rsidR="004C5287" w:rsidRPr="004C5287" w:rsidRDefault="004C5287" w:rsidP="004C5287">
            <w:pPr>
              <w:rPr>
                <w:bCs/>
                <w:noProof/>
                <w:sz w:val="22"/>
                <w:szCs w:val="22"/>
                <w:lang w:eastAsia="en-US"/>
              </w:rPr>
            </w:pPr>
            <w:r w:rsidRPr="004C5287">
              <w:rPr>
                <w:bCs/>
                <w:noProof/>
                <w:sz w:val="22"/>
                <w:szCs w:val="22"/>
                <w:lang w:eastAsia="en-US"/>
              </w:rPr>
              <w:t>Matičná doska</w:t>
            </w:r>
          </w:p>
        </w:tc>
        <w:tc>
          <w:tcPr>
            <w:tcW w:w="6520" w:type="dxa"/>
            <w:tcBorders>
              <w:top w:val="single" w:sz="4" w:space="0" w:color="auto"/>
              <w:left w:val="single" w:sz="4" w:space="0" w:color="auto"/>
              <w:bottom w:val="single" w:sz="4" w:space="0" w:color="auto"/>
              <w:right w:val="single" w:sz="4" w:space="0" w:color="auto"/>
            </w:tcBorders>
          </w:tcPr>
          <w:p w14:paraId="61688EB3" w14:textId="77777777" w:rsidR="004C5287" w:rsidRPr="004C5287" w:rsidRDefault="004C5287" w:rsidP="004C5287">
            <w:pPr>
              <w:rPr>
                <w:bCs/>
                <w:noProof/>
                <w:sz w:val="22"/>
                <w:szCs w:val="22"/>
                <w:lang w:eastAsia="en-US"/>
              </w:rPr>
            </w:pPr>
            <w:r w:rsidRPr="004C5287">
              <w:rPr>
                <w:bCs/>
                <w:noProof/>
                <w:sz w:val="22"/>
                <w:szCs w:val="22"/>
                <w:lang w:eastAsia="en-US"/>
              </w:rPr>
              <w:t>min. dva sloty pre RAM a PCI-Express slot</w:t>
            </w:r>
          </w:p>
        </w:tc>
      </w:tr>
      <w:tr w:rsidR="004C5287" w:rsidRPr="004C5287" w14:paraId="37D3FB22" w14:textId="77777777" w:rsidTr="004C5287">
        <w:tc>
          <w:tcPr>
            <w:tcW w:w="2547" w:type="dxa"/>
            <w:tcBorders>
              <w:top w:val="single" w:sz="4" w:space="0" w:color="auto"/>
              <w:left w:val="single" w:sz="4" w:space="0" w:color="auto"/>
              <w:bottom w:val="single" w:sz="4" w:space="0" w:color="auto"/>
              <w:right w:val="single" w:sz="4" w:space="0" w:color="auto"/>
            </w:tcBorders>
          </w:tcPr>
          <w:p w14:paraId="79B9B411" w14:textId="77777777" w:rsidR="004C5287" w:rsidRPr="004C5287" w:rsidRDefault="004C5287" w:rsidP="004C5287">
            <w:pPr>
              <w:rPr>
                <w:bCs/>
                <w:noProof/>
                <w:sz w:val="22"/>
                <w:szCs w:val="22"/>
                <w:lang w:eastAsia="en-US"/>
              </w:rPr>
            </w:pPr>
            <w:r w:rsidRPr="004C5287">
              <w:rPr>
                <w:bCs/>
                <w:noProof/>
                <w:sz w:val="22"/>
                <w:szCs w:val="22"/>
                <w:lang w:eastAsia="en-US"/>
              </w:rPr>
              <w:t xml:space="preserve">Pamäť </w:t>
            </w:r>
          </w:p>
        </w:tc>
        <w:tc>
          <w:tcPr>
            <w:tcW w:w="6520" w:type="dxa"/>
            <w:tcBorders>
              <w:top w:val="single" w:sz="4" w:space="0" w:color="auto"/>
              <w:left w:val="single" w:sz="4" w:space="0" w:color="auto"/>
              <w:bottom w:val="single" w:sz="4" w:space="0" w:color="auto"/>
              <w:right w:val="single" w:sz="4" w:space="0" w:color="auto"/>
            </w:tcBorders>
          </w:tcPr>
          <w:p w14:paraId="643DF45A" w14:textId="77777777" w:rsidR="004C5287" w:rsidRPr="004C5287" w:rsidRDefault="004C5287" w:rsidP="004C5287">
            <w:pPr>
              <w:rPr>
                <w:bCs/>
                <w:noProof/>
                <w:sz w:val="22"/>
                <w:szCs w:val="22"/>
                <w:lang w:eastAsia="en-US"/>
              </w:rPr>
            </w:pPr>
            <w:r w:rsidRPr="004C5287">
              <w:rPr>
                <w:bCs/>
                <w:noProof/>
                <w:sz w:val="22"/>
                <w:szCs w:val="22"/>
                <w:lang w:eastAsia="en-US"/>
              </w:rPr>
              <w:t>min. 8GB (1x8GB) 2666 MHz DDR4</w:t>
            </w:r>
          </w:p>
        </w:tc>
      </w:tr>
      <w:tr w:rsidR="004C5287" w:rsidRPr="004C5287" w14:paraId="0E59A9E7" w14:textId="77777777" w:rsidTr="004C5287">
        <w:tc>
          <w:tcPr>
            <w:tcW w:w="2547" w:type="dxa"/>
            <w:tcBorders>
              <w:top w:val="single" w:sz="4" w:space="0" w:color="auto"/>
              <w:left w:val="single" w:sz="4" w:space="0" w:color="auto"/>
              <w:bottom w:val="single" w:sz="4" w:space="0" w:color="auto"/>
              <w:right w:val="single" w:sz="4" w:space="0" w:color="auto"/>
            </w:tcBorders>
          </w:tcPr>
          <w:p w14:paraId="5A562A68" w14:textId="77777777" w:rsidR="004C5287" w:rsidRPr="004C5287" w:rsidRDefault="004C5287" w:rsidP="004C5287">
            <w:pPr>
              <w:rPr>
                <w:bCs/>
                <w:noProof/>
                <w:sz w:val="22"/>
                <w:szCs w:val="22"/>
                <w:lang w:eastAsia="en-US"/>
              </w:rPr>
            </w:pPr>
            <w:r w:rsidRPr="004C5287">
              <w:rPr>
                <w:bCs/>
                <w:noProof/>
                <w:sz w:val="22"/>
                <w:szCs w:val="22"/>
                <w:lang w:eastAsia="en-US"/>
              </w:rPr>
              <w:t xml:space="preserve">Pevný disk </w:t>
            </w:r>
          </w:p>
        </w:tc>
        <w:tc>
          <w:tcPr>
            <w:tcW w:w="6520" w:type="dxa"/>
            <w:tcBorders>
              <w:top w:val="single" w:sz="4" w:space="0" w:color="auto"/>
              <w:left w:val="single" w:sz="4" w:space="0" w:color="auto"/>
              <w:bottom w:val="single" w:sz="4" w:space="0" w:color="auto"/>
              <w:right w:val="single" w:sz="4" w:space="0" w:color="auto"/>
            </w:tcBorders>
          </w:tcPr>
          <w:p w14:paraId="36A5B691" w14:textId="77777777" w:rsidR="004C5287" w:rsidRPr="004C5287" w:rsidRDefault="004C5287" w:rsidP="004C5287">
            <w:pPr>
              <w:rPr>
                <w:bCs/>
                <w:noProof/>
                <w:sz w:val="22"/>
                <w:szCs w:val="22"/>
                <w:lang w:eastAsia="en-US"/>
              </w:rPr>
            </w:pPr>
            <w:r w:rsidRPr="004C5287">
              <w:rPr>
                <w:bCs/>
                <w:noProof/>
                <w:sz w:val="22"/>
                <w:szCs w:val="22"/>
                <w:lang w:eastAsia="en-US"/>
              </w:rPr>
              <w:t>min. 2TB 3.5´´ (7.200 Rpm)</w:t>
            </w:r>
          </w:p>
        </w:tc>
      </w:tr>
      <w:tr w:rsidR="004C5287" w:rsidRPr="004C5287" w14:paraId="08E8D0DD" w14:textId="77777777" w:rsidTr="004C5287">
        <w:tc>
          <w:tcPr>
            <w:tcW w:w="2547" w:type="dxa"/>
            <w:tcBorders>
              <w:top w:val="single" w:sz="4" w:space="0" w:color="auto"/>
              <w:left w:val="single" w:sz="4" w:space="0" w:color="auto"/>
              <w:bottom w:val="single" w:sz="4" w:space="0" w:color="auto"/>
              <w:right w:val="single" w:sz="4" w:space="0" w:color="auto"/>
            </w:tcBorders>
          </w:tcPr>
          <w:p w14:paraId="20D7B280" w14:textId="77777777" w:rsidR="004C5287" w:rsidRPr="004C5287" w:rsidRDefault="004C5287" w:rsidP="004C5287">
            <w:pPr>
              <w:rPr>
                <w:bCs/>
                <w:noProof/>
                <w:sz w:val="22"/>
                <w:szCs w:val="22"/>
                <w:lang w:eastAsia="en-US"/>
              </w:rPr>
            </w:pPr>
            <w:r w:rsidRPr="004C5287">
              <w:rPr>
                <w:bCs/>
                <w:noProof/>
                <w:sz w:val="22"/>
                <w:szCs w:val="22"/>
                <w:lang w:eastAsia="en-US"/>
              </w:rPr>
              <w:t xml:space="preserve">Operačný systém </w:t>
            </w:r>
          </w:p>
        </w:tc>
        <w:tc>
          <w:tcPr>
            <w:tcW w:w="6520" w:type="dxa"/>
            <w:tcBorders>
              <w:top w:val="single" w:sz="4" w:space="0" w:color="auto"/>
              <w:left w:val="single" w:sz="4" w:space="0" w:color="auto"/>
              <w:bottom w:val="single" w:sz="4" w:space="0" w:color="auto"/>
              <w:right w:val="single" w:sz="4" w:space="0" w:color="auto"/>
            </w:tcBorders>
          </w:tcPr>
          <w:p w14:paraId="0DE79917" w14:textId="77777777" w:rsidR="004C5287" w:rsidRPr="004C5287" w:rsidRDefault="004C5287" w:rsidP="004C5287">
            <w:pPr>
              <w:rPr>
                <w:bCs/>
                <w:noProof/>
                <w:sz w:val="22"/>
                <w:szCs w:val="22"/>
                <w:lang w:eastAsia="en-US"/>
              </w:rPr>
            </w:pPr>
            <w:r w:rsidRPr="004C5287">
              <w:rPr>
                <w:bCs/>
                <w:noProof/>
                <w:sz w:val="22"/>
                <w:szCs w:val="22"/>
                <w:lang w:eastAsia="en-US"/>
              </w:rPr>
              <w:t>Windows 7/8/10 (64-bit)</w:t>
            </w:r>
          </w:p>
        </w:tc>
      </w:tr>
      <w:tr w:rsidR="004C5287" w:rsidRPr="004C5287" w14:paraId="17E26560" w14:textId="77777777" w:rsidTr="004C5287">
        <w:tc>
          <w:tcPr>
            <w:tcW w:w="2547" w:type="dxa"/>
            <w:tcBorders>
              <w:top w:val="single" w:sz="4" w:space="0" w:color="auto"/>
              <w:left w:val="single" w:sz="4" w:space="0" w:color="auto"/>
              <w:bottom w:val="single" w:sz="4" w:space="0" w:color="auto"/>
              <w:right w:val="single" w:sz="4" w:space="0" w:color="auto"/>
            </w:tcBorders>
          </w:tcPr>
          <w:p w14:paraId="66A16907" w14:textId="77777777" w:rsidR="004C5287" w:rsidRPr="004C5287" w:rsidRDefault="004C5287" w:rsidP="004C5287">
            <w:pPr>
              <w:rPr>
                <w:bCs/>
                <w:noProof/>
                <w:sz w:val="22"/>
                <w:szCs w:val="22"/>
                <w:lang w:eastAsia="en-US"/>
              </w:rPr>
            </w:pPr>
            <w:r w:rsidRPr="004C5287">
              <w:rPr>
                <w:bCs/>
                <w:noProof/>
                <w:sz w:val="22"/>
                <w:szCs w:val="22"/>
                <w:lang w:eastAsia="en-US"/>
              </w:rPr>
              <w:t>Optická mechanika</w:t>
            </w:r>
          </w:p>
        </w:tc>
        <w:tc>
          <w:tcPr>
            <w:tcW w:w="6520" w:type="dxa"/>
            <w:tcBorders>
              <w:top w:val="single" w:sz="4" w:space="0" w:color="auto"/>
              <w:left w:val="single" w:sz="4" w:space="0" w:color="auto"/>
              <w:bottom w:val="single" w:sz="4" w:space="0" w:color="auto"/>
              <w:right w:val="single" w:sz="4" w:space="0" w:color="auto"/>
            </w:tcBorders>
          </w:tcPr>
          <w:p w14:paraId="59471AF7" w14:textId="77777777" w:rsidR="004C5287" w:rsidRPr="004C5287" w:rsidRDefault="004C5287" w:rsidP="004C5287">
            <w:pPr>
              <w:rPr>
                <w:bCs/>
                <w:noProof/>
                <w:sz w:val="22"/>
                <w:szCs w:val="22"/>
                <w:lang w:eastAsia="en-US"/>
              </w:rPr>
            </w:pPr>
            <w:r w:rsidRPr="004C5287">
              <w:rPr>
                <w:bCs/>
                <w:noProof/>
                <w:sz w:val="22"/>
                <w:szCs w:val="22"/>
                <w:lang w:eastAsia="en-US"/>
              </w:rPr>
              <w:t>áno</w:t>
            </w:r>
          </w:p>
        </w:tc>
      </w:tr>
      <w:tr w:rsidR="004C5287" w:rsidRPr="004C5287" w14:paraId="48D80475" w14:textId="77777777" w:rsidTr="004C5287">
        <w:tc>
          <w:tcPr>
            <w:tcW w:w="2547" w:type="dxa"/>
            <w:tcBorders>
              <w:top w:val="single" w:sz="4" w:space="0" w:color="auto"/>
              <w:left w:val="single" w:sz="4" w:space="0" w:color="auto"/>
              <w:bottom w:val="single" w:sz="4" w:space="0" w:color="auto"/>
              <w:right w:val="single" w:sz="4" w:space="0" w:color="auto"/>
            </w:tcBorders>
          </w:tcPr>
          <w:p w14:paraId="6357E013" w14:textId="77777777" w:rsidR="004C5287" w:rsidRPr="004C5287" w:rsidRDefault="004C5287" w:rsidP="004C5287">
            <w:pPr>
              <w:rPr>
                <w:bCs/>
                <w:noProof/>
                <w:sz w:val="22"/>
                <w:szCs w:val="22"/>
                <w:lang w:eastAsia="en-US"/>
              </w:rPr>
            </w:pPr>
            <w:r w:rsidRPr="004C5287">
              <w:rPr>
                <w:bCs/>
                <w:noProof/>
                <w:sz w:val="22"/>
                <w:szCs w:val="22"/>
                <w:lang w:eastAsia="en-US"/>
              </w:rPr>
              <w:t xml:space="preserve">Grafická karta  </w:t>
            </w:r>
          </w:p>
        </w:tc>
        <w:tc>
          <w:tcPr>
            <w:tcW w:w="6520" w:type="dxa"/>
            <w:tcBorders>
              <w:top w:val="single" w:sz="4" w:space="0" w:color="auto"/>
              <w:left w:val="single" w:sz="4" w:space="0" w:color="auto"/>
              <w:bottom w:val="single" w:sz="4" w:space="0" w:color="auto"/>
              <w:right w:val="single" w:sz="4" w:space="0" w:color="auto"/>
            </w:tcBorders>
          </w:tcPr>
          <w:p w14:paraId="3D3C2EB1" w14:textId="77777777" w:rsidR="004C5287" w:rsidRPr="004C5287" w:rsidRDefault="004C5287" w:rsidP="004C5287">
            <w:pPr>
              <w:rPr>
                <w:bCs/>
                <w:noProof/>
                <w:sz w:val="22"/>
                <w:szCs w:val="22"/>
                <w:lang w:eastAsia="en-US"/>
              </w:rPr>
            </w:pPr>
            <w:r w:rsidRPr="004C5287">
              <w:rPr>
                <w:bCs/>
                <w:noProof/>
                <w:sz w:val="22"/>
                <w:szCs w:val="22"/>
                <w:lang w:eastAsia="en-US"/>
              </w:rPr>
              <w:t>samostatná PCI-Express s digitálnym (DVI) portom</w:t>
            </w:r>
          </w:p>
        </w:tc>
      </w:tr>
      <w:tr w:rsidR="004C5287" w:rsidRPr="004C5287" w14:paraId="7903DA72" w14:textId="77777777" w:rsidTr="004C5287">
        <w:tc>
          <w:tcPr>
            <w:tcW w:w="2547" w:type="dxa"/>
            <w:tcBorders>
              <w:top w:val="single" w:sz="4" w:space="0" w:color="auto"/>
              <w:left w:val="single" w:sz="4" w:space="0" w:color="auto"/>
              <w:bottom w:val="single" w:sz="4" w:space="0" w:color="auto"/>
              <w:right w:val="single" w:sz="4" w:space="0" w:color="auto"/>
            </w:tcBorders>
          </w:tcPr>
          <w:p w14:paraId="222FD346" w14:textId="77777777" w:rsidR="004C5287" w:rsidRPr="004C5287" w:rsidRDefault="004C5287" w:rsidP="004C5287">
            <w:pPr>
              <w:rPr>
                <w:bCs/>
                <w:noProof/>
                <w:sz w:val="22"/>
                <w:szCs w:val="22"/>
                <w:lang w:eastAsia="en-US"/>
              </w:rPr>
            </w:pPr>
            <w:r w:rsidRPr="004C5287">
              <w:rPr>
                <w:bCs/>
                <w:noProof/>
                <w:sz w:val="22"/>
                <w:szCs w:val="22"/>
                <w:lang w:eastAsia="en-US"/>
              </w:rPr>
              <w:t xml:space="preserve">Monitor </w:t>
            </w:r>
          </w:p>
        </w:tc>
        <w:tc>
          <w:tcPr>
            <w:tcW w:w="6520" w:type="dxa"/>
            <w:tcBorders>
              <w:top w:val="single" w:sz="4" w:space="0" w:color="auto"/>
              <w:left w:val="single" w:sz="4" w:space="0" w:color="auto"/>
              <w:bottom w:val="single" w:sz="4" w:space="0" w:color="auto"/>
              <w:right w:val="single" w:sz="4" w:space="0" w:color="auto"/>
            </w:tcBorders>
          </w:tcPr>
          <w:p w14:paraId="1FC8E4F2" w14:textId="77777777" w:rsidR="004C5287" w:rsidRPr="004C5287" w:rsidRDefault="004C5287" w:rsidP="004C5287">
            <w:pPr>
              <w:rPr>
                <w:bCs/>
                <w:noProof/>
                <w:sz w:val="22"/>
                <w:szCs w:val="22"/>
                <w:lang w:eastAsia="en-US"/>
              </w:rPr>
            </w:pPr>
            <w:r w:rsidRPr="004C5287">
              <w:rPr>
                <w:bCs/>
                <w:noProof/>
                <w:sz w:val="22"/>
                <w:szCs w:val="22"/>
                <w:lang w:eastAsia="en-US"/>
              </w:rPr>
              <w:t>Min. 24 "TFT, 1920x1200 alebo 1920x1080</w:t>
            </w:r>
          </w:p>
        </w:tc>
      </w:tr>
      <w:tr w:rsidR="004C5287" w:rsidRPr="004C5287" w14:paraId="14802D2F" w14:textId="77777777" w:rsidTr="004C5287">
        <w:tc>
          <w:tcPr>
            <w:tcW w:w="2547" w:type="dxa"/>
            <w:tcBorders>
              <w:top w:val="single" w:sz="4" w:space="0" w:color="auto"/>
              <w:left w:val="single" w:sz="4" w:space="0" w:color="auto"/>
              <w:bottom w:val="single" w:sz="4" w:space="0" w:color="auto"/>
              <w:right w:val="single" w:sz="4" w:space="0" w:color="auto"/>
            </w:tcBorders>
          </w:tcPr>
          <w:p w14:paraId="23E05302" w14:textId="77777777" w:rsidR="004C5287" w:rsidRPr="004C5287" w:rsidRDefault="004C5287" w:rsidP="004C5287">
            <w:pPr>
              <w:rPr>
                <w:bCs/>
                <w:noProof/>
                <w:sz w:val="22"/>
                <w:szCs w:val="22"/>
                <w:lang w:eastAsia="en-US"/>
              </w:rPr>
            </w:pPr>
            <w:r w:rsidRPr="004C5287">
              <w:rPr>
                <w:bCs/>
                <w:noProof/>
                <w:sz w:val="22"/>
                <w:szCs w:val="22"/>
                <w:lang w:eastAsia="en-US"/>
              </w:rPr>
              <w:t xml:space="preserve">Výstupné rozhranie </w:t>
            </w:r>
          </w:p>
        </w:tc>
        <w:tc>
          <w:tcPr>
            <w:tcW w:w="6520" w:type="dxa"/>
            <w:tcBorders>
              <w:top w:val="single" w:sz="4" w:space="0" w:color="auto"/>
              <w:left w:val="single" w:sz="4" w:space="0" w:color="auto"/>
              <w:bottom w:val="single" w:sz="4" w:space="0" w:color="auto"/>
              <w:right w:val="single" w:sz="4" w:space="0" w:color="auto"/>
            </w:tcBorders>
          </w:tcPr>
          <w:p w14:paraId="6FDD367C" w14:textId="77777777" w:rsidR="004C5287" w:rsidRPr="004C5287" w:rsidRDefault="004C5287" w:rsidP="004C5287">
            <w:pPr>
              <w:rPr>
                <w:bCs/>
                <w:noProof/>
                <w:sz w:val="22"/>
                <w:szCs w:val="22"/>
                <w:lang w:eastAsia="en-US"/>
              </w:rPr>
            </w:pPr>
            <w:r w:rsidRPr="004C5287">
              <w:rPr>
                <w:bCs/>
                <w:noProof/>
                <w:sz w:val="22"/>
                <w:szCs w:val="22"/>
                <w:lang w:eastAsia="en-US"/>
              </w:rPr>
              <w:t>USB 3.0</w:t>
            </w:r>
          </w:p>
        </w:tc>
      </w:tr>
      <w:tr w:rsidR="004C5287" w:rsidRPr="004C5287" w14:paraId="73DFAF34" w14:textId="77777777" w:rsidTr="004C5287">
        <w:tc>
          <w:tcPr>
            <w:tcW w:w="2547" w:type="dxa"/>
            <w:tcBorders>
              <w:top w:val="single" w:sz="4" w:space="0" w:color="auto"/>
              <w:left w:val="single" w:sz="4" w:space="0" w:color="auto"/>
              <w:bottom w:val="single" w:sz="4" w:space="0" w:color="auto"/>
              <w:right w:val="single" w:sz="4" w:space="0" w:color="auto"/>
            </w:tcBorders>
          </w:tcPr>
          <w:p w14:paraId="14521A8D" w14:textId="77777777" w:rsidR="004C5287" w:rsidRPr="004C5287" w:rsidRDefault="004C5287" w:rsidP="004C5287">
            <w:pPr>
              <w:rPr>
                <w:bCs/>
                <w:noProof/>
                <w:sz w:val="22"/>
                <w:szCs w:val="22"/>
                <w:lang w:eastAsia="en-US"/>
              </w:rPr>
            </w:pPr>
            <w:r w:rsidRPr="004C5287">
              <w:rPr>
                <w:bCs/>
                <w:noProof/>
                <w:sz w:val="22"/>
                <w:szCs w:val="22"/>
                <w:lang w:eastAsia="en-US"/>
              </w:rPr>
              <w:t>Sieťová karta</w:t>
            </w:r>
          </w:p>
        </w:tc>
        <w:tc>
          <w:tcPr>
            <w:tcW w:w="6520" w:type="dxa"/>
            <w:tcBorders>
              <w:top w:val="single" w:sz="4" w:space="0" w:color="auto"/>
              <w:left w:val="single" w:sz="4" w:space="0" w:color="auto"/>
              <w:bottom w:val="single" w:sz="4" w:space="0" w:color="auto"/>
              <w:right w:val="single" w:sz="4" w:space="0" w:color="auto"/>
            </w:tcBorders>
          </w:tcPr>
          <w:p w14:paraId="2CD148B9" w14:textId="77777777" w:rsidR="004C5287" w:rsidRPr="004C5287" w:rsidRDefault="004C5287" w:rsidP="004C5287">
            <w:pPr>
              <w:rPr>
                <w:bCs/>
                <w:noProof/>
                <w:sz w:val="22"/>
                <w:szCs w:val="22"/>
                <w:lang w:eastAsia="en-US"/>
              </w:rPr>
            </w:pPr>
            <w:r w:rsidRPr="004C5287">
              <w:rPr>
                <w:bCs/>
                <w:noProof/>
                <w:sz w:val="22"/>
                <w:szCs w:val="22"/>
                <w:lang w:eastAsia="en-US"/>
              </w:rPr>
              <w:t>2 ks</w:t>
            </w:r>
          </w:p>
        </w:tc>
      </w:tr>
    </w:tbl>
    <w:p w14:paraId="67516176" w14:textId="77777777" w:rsidR="004C5287" w:rsidRPr="004C5287" w:rsidRDefault="004C5287" w:rsidP="004C5287">
      <w:pPr>
        <w:jc w:val="both"/>
        <w:rPr>
          <w:sz w:val="22"/>
          <w:szCs w:val="22"/>
        </w:rPr>
      </w:pPr>
    </w:p>
    <w:p w14:paraId="5F6132E6" w14:textId="2EEA96D2" w:rsidR="004C5287" w:rsidRPr="004C5287" w:rsidRDefault="004C5287" w:rsidP="004C5287">
      <w:pPr>
        <w:pStyle w:val="Standard"/>
        <w:tabs>
          <w:tab w:val="left" w:pos="0"/>
          <w:tab w:val="left" w:pos="567"/>
          <w:tab w:val="left" w:pos="2552"/>
        </w:tabs>
        <w:spacing w:after="0" w:line="240" w:lineRule="auto"/>
        <w:jc w:val="both"/>
        <w:rPr>
          <w:rFonts w:ascii="Times New Roman" w:hAnsi="Times New Roman"/>
          <w:noProof/>
        </w:rPr>
      </w:pPr>
    </w:p>
    <w:p w14:paraId="78A8B407" w14:textId="7B0F6427" w:rsidR="004C5287" w:rsidRPr="004C5287" w:rsidRDefault="004C5287" w:rsidP="004C5287">
      <w:pPr>
        <w:pStyle w:val="Standard"/>
        <w:tabs>
          <w:tab w:val="left" w:pos="0"/>
          <w:tab w:val="left" w:pos="567"/>
          <w:tab w:val="left" w:pos="2552"/>
        </w:tabs>
        <w:spacing w:after="0" w:line="240" w:lineRule="auto"/>
        <w:jc w:val="both"/>
        <w:rPr>
          <w:rFonts w:ascii="Times New Roman" w:hAnsi="Times New Roman"/>
          <w:noProof/>
        </w:rPr>
      </w:pPr>
    </w:p>
    <w:p w14:paraId="188236DD" w14:textId="567F7827" w:rsidR="004C5287" w:rsidRPr="004C5287" w:rsidRDefault="004C5287" w:rsidP="004C5287">
      <w:pPr>
        <w:pStyle w:val="Standard"/>
        <w:tabs>
          <w:tab w:val="left" w:pos="0"/>
          <w:tab w:val="left" w:pos="567"/>
          <w:tab w:val="left" w:pos="2552"/>
        </w:tabs>
        <w:spacing w:after="0" w:line="240" w:lineRule="auto"/>
        <w:jc w:val="both"/>
        <w:rPr>
          <w:rFonts w:ascii="Times New Roman" w:hAnsi="Times New Roman"/>
          <w:noProof/>
        </w:rPr>
      </w:pPr>
    </w:p>
    <w:p w14:paraId="73314F06" w14:textId="45B197BC" w:rsidR="004C5287" w:rsidRDefault="004C5287" w:rsidP="00B40C54">
      <w:pPr>
        <w:pStyle w:val="Standard"/>
        <w:tabs>
          <w:tab w:val="left" w:pos="0"/>
          <w:tab w:val="left" w:pos="567"/>
          <w:tab w:val="left" w:pos="2552"/>
        </w:tabs>
        <w:spacing w:after="0" w:line="240" w:lineRule="auto"/>
        <w:jc w:val="both"/>
        <w:rPr>
          <w:rFonts w:ascii="Times New Roman" w:hAnsi="Times New Roman"/>
          <w:noProof/>
        </w:rPr>
      </w:pPr>
    </w:p>
    <w:p w14:paraId="4916D931" w14:textId="0C971B19" w:rsidR="004C5287" w:rsidRDefault="004C5287" w:rsidP="00B40C54">
      <w:pPr>
        <w:pStyle w:val="Standard"/>
        <w:tabs>
          <w:tab w:val="left" w:pos="0"/>
          <w:tab w:val="left" w:pos="567"/>
          <w:tab w:val="left" w:pos="2552"/>
        </w:tabs>
        <w:spacing w:after="0" w:line="240" w:lineRule="auto"/>
        <w:jc w:val="both"/>
        <w:rPr>
          <w:rFonts w:ascii="Times New Roman" w:hAnsi="Times New Roman"/>
          <w:noProof/>
        </w:rPr>
      </w:pPr>
    </w:p>
    <w:p w14:paraId="1BF74FF2" w14:textId="79C2C3CA" w:rsidR="004C5287" w:rsidRDefault="004C5287" w:rsidP="00B40C54">
      <w:pPr>
        <w:pStyle w:val="Standard"/>
        <w:tabs>
          <w:tab w:val="left" w:pos="0"/>
          <w:tab w:val="left" w:pos="567"/>
          <w:tab w:val="left" w:pos="2552"/>
        </w:tabs>
        <w:spacing w:after="0" w:line="240" w:lineRule="auto"/>
        <w:jc w:val="both"/>
        <w:rPr>
          <w:rFonts w:ascii="Times New Roman" w:hAnsi="Times New Roman"/>
          <w:noProof/>
        </w:rPr>
      </w:pPr>
    </w:p>
    <w:p w14:paraId="3FDE0429" w14:textId="43526266" w:rsidR="004C5287" w:rsidRDefault="004C5287" w:rsidP="00B40C54">
      <w:pPr>
        <w:pStyle w:val="Standard"/>
        <w:tabs>
          <w:tab w:val="left" w:pos="0"/>
          <w:tab w:val="left" w:pos="567"/>
          <w:tab w:val="left" w:pos="2552"/>
        </w:tabs>
        <w:spacing w:after="0" w:line="240" w:lineRule="auto"/>
        <w:jc w:val="both"/>
        <w:rPr>
          <w:rFonts w:ascii="Times New Roman" w:hAnsi="Times New Roman"/>
          <w:noProof/>
        </w:rPr>
      </w:pPr>
    </w:p>
    <w:p w14:paraId="4A95C429" w14:textId="6E934251" w:rsidR="004C5287" w:rsidRDefault="004C5287" w:rsidP="00B40C54">
      <w:pPr>
        <w:pStyle w:val="Standard"/>
        <w:tabs>
          <w:tab w:val="left" w:pos="0"/>
          <w:tab w:val="left" w:pos="567"/>
          <w:tab w:val="left" w:pos="2552"/>
        </w:tabs>
        <w:spacing w:after="0" w:line="240" w:lineRule="auto"/>
        <w:jc w:val="both"/>
        <w:rPr>
          <w:rFonts w:ascii="Times New Roman" w:hAnsi="Times New Roman"/>
          <w:noProof/>
        </w:rPr>
      </w:pPr>
    </w:p>
    <w:p w14:paraId="22640D12" w14:textId="735637E3" w:rsidR="004C5287" w:rsidRDefault="004C5287" w:rsidP="00B40C54">
      <w:pPr>
        <w:pStyle w:val="Standard"/>
        <w:tabs>
          <w:tab w:val="left" w:pos="0"/>
          <w:tab w:val="left" w:pos="567"/>
          <w:tab w:val="left" w:pos="2552"/>
        </w:tabs>
        <w:spacing w:after="0" w:line="240" w:lineRule="auto"/>
        <w:jc w:val="both"/>
        <w:rPr>
          <w:rFonts w:ascii="Times New Roman" w:hAnsi="Times New Roman"/>
          <w:noProof/>
        </w:rPr>
      </w:pPr>
    </w:p>
    <w:p w14:paraId="4DAB0330" w14:textId="34A62EDE" w:rsidR="004C5287" w:rsidRDefault="004C5287" w:rsidP="00B40C54">
      <w:pPr>
        <w:pStyle w:val="Standard"/>
        <w:tabs>
          <w:tab w:val="left" w:pos="0"/>
          <w:tab w:val="left" w:pos="567"/>
          <w:tab w:val="left" w:pos="2552"/>
        </w:tabs>
        <w:spacing w:after="0" w:line="240" w:lineRule="auto"/>
        <w:jc w:val="both"/>
        <w:rPr>
          <w:rFonts w:ascii="Times New Roman" w:hAnsi="Times New Roman"/>
          <w:noProof/>
        </w:rPr>
      </w:pPr>
    </w:p>
    <w:p w14:paraId="6660B9BC" w14:textId="27C25F41" w:rsidR="004C5287" w:rsidRDefault="004C5287" w:rsidP="00B40C54">
      <w:pPr>
        <w:pStyle w:val="Standard"/>
        <w:tabs>
          <w:tab w:val="left" w:pos="0"/>
          <w:tab w:val="left" w:pos="567"/>
          <w:tab w:val="left" w:pos="2552"/>
        </w:tabs>
        <w:spacing w:after="0" w:line="240" w:lineRule="auto"/>
        <w:jc w:val="both"/>
        <w:rPr>
          <w:rFonts w:ascii="Times New Roman" w:hAnsi="Times New Roman"/>
          <w:noProof/>
        </w:rPr>
      </w:pPr>
    </w:p>
    <w:p w14:paraId="66CD010D" w14:textId="77777777" w:rsidR="004C5287" w:rsidRPr="00A853D9" w:rsidRDefault="004C5287" w:rsidP="00B40C54">
      <w:pPr>
        <w:pStyle w:val="Standard"/>
        <w:tabs>
          <w:tab w:val="left" w:pos="0"/>
          <w:tab w:val="left" w:pos="567"/>
          <w:tab w:val="left" w:pos="2552"/>
        </w:tabs>
        <w:spacing w:after="0" w:line="240" w:lineRule="auto"/>
        <w:jc w:val="both"/>
        <w:rPr>
          <w:rFonts w:ascii="Times New Roman" w:hAnsi="Times New Roman"/>
          <w:noProof/>
        </w:rPr>
      </w:pPr>
    </w:p>
    <w:p w14:paraId="04ECB890" w14:textId="77777777" w:rsidR="00B40C54" w:rsidRPr="00A853D9" w:rsidRDefault="00B40C54" w:rsidP="00B40C54">
      <w:pPr>
        <w:rPr>
          <w:noProof/>
          <w:sz w:val="22"/>
          <w:szCs w:val="22"/>
        </w:rPr>
      </w:pPr>
    </w:p>
    <w:p w14:paraId="471671D3" w14:textId="77777777" w:rsidR="00B40C54" w:rsidRPr="00A853D9" w:rsidRDefault="00B40C54" w:rsidP="00B40C54">
      <w:pPr>
        <w:rPr>
          <w:noProof/>
          <w:color w:val="000000"/>
          <w:sz w:val="22"/>
          <w:szCs w:val="22"/>
        </w:rPr>
      </w:pPr>
      <w:r w:rsidRPr="00A853D9">
        <w:rPr>
          <w:noProof/>
          <w:color w:val="000000"/>
          <w:sz w:val="22"/>
          <w:szCs w:val="22"/>
        </w:rPr>
        <w:br w:type="page"/>
      </w:r>
    </w:p>
    <w:p w14:paraId="23344EAC" w14:textId="77777777" w:rsidR="001B558D" w:rsidRPr="00A853D9" w:rsidRDefault="001B558D" w:rsidP="00B40C54">
      <w:pPr>
        <w:rPr>
          <w:b/>
          <w:bCs/>
          <w:noProof/>
          <w:sz w:val="22"/>
          <w:szCs w:val="22"/>
          <w14:ligatures w14:val="standard"/>
          <w14:cntxtAlts/>
        </w:rPr>
      </w:pPr>
      <w:r w:rsidRPr="00A853D9">
        <w:rPr>
          <w:b/>
          <w:bCs/>
          <w:noProof/>
          <w:sz w:val="22"/>
          <w:szCs w:val="22"/>
          <w14:ligatures w14:val="standard"/>
          <w14:cntxtAlts/>
        </w:rPr>
        <w:lastRenderedPageBreak/>
        <w:t>PRÍLOHY</w:t>
      </w:r>
    </w:p>
    <w:p w14:paraId="28BADCB3" w14:textId="77777777" w:rsidR="001B558D" w:rsidRPr="00A853D9" w:rsidRDefault="001B558D" w:rsidP="00B40C54">
      <w:pPr>
        <w:rPr>
          <w:noProof/>
          <w:sz w:val="22"/>
          <w:szCs w:val="22"/>
          <w14:ligatures w14:val="standard"/>
          <w14:cntxtAlts/>
        </w:rPr>
      </w:pPr>
    </w:p>
    <w:p w14:paraId="23B18C0E" w14:textId="77777777" w:rsidR="001B558D" w:rsidRPr="00A853D9" w:rsidRDefault="001B558D" w:rsidP="00B40C54">
      <w:pPr>
        <w:rPr>
          <w:noProof/>
          <w:sz w:val="22"/>
          <w:szCs w:val="22"/>
          <w14:ligatures w14:val="standard"/>
          <w14:cntxtAlts/>
        </w:rPr>
      </w:pPr>
      <w:r w:rsidRPr="00A853D9">
        <w:rPr>
          <w:noProof/>
          <w:sz w:val="22"/>
          <w:szCs w:val="22"/>
          <w14:ligatures w14:val="standard"/>
          <w14:cntxtAlts/>
        </w:rPr>
        <w:t>Príloha č. 1 – Vyhlásenia uchádzača</w:t>
      </w:r>
    </w:p>
    <w:p w14:paraId="6D56C46F" w14:textId="77777777" w:rsidR="001B558D" w:rsidRPr="00A853D9" w:rsidRDefault="001B558D" w:rsidP="00B40C54">
      <w:pPr>
        <w:rPr>
          <w:noProof/>
          <w:sz w:val="22"/>
          <w:szCs w:val="22"/>
          <w14:ligatures w14:val="standard"/>
          <w14:cntxtAlts/>
        </w:rPr>
      </w:pPr>
      <w:r w:rsidRPr="00A853D9">
        <w:rPr>
          <w:noProof/>
          <w:sz w:val="22"/>
          <w:szCs w:val="22"/>
          <w14:ligatures w14:val="standard"/>
          <w14:cntxtAlts/>
        </w:rPr>
        <w:t>Príloha č. 2 – Plnomocenstvo pre člena skupiny dodávateľov (vzor)</w:t>
      </w:r>
    </w:p>
    <w:p w14:paraId="34BABDE0" w14:textId="77777777" w:rsidR="001B558D" w:rsidRPr="00A853D9" w:rsidRDefault="001B558D" w:rsidP="00B40C54">
      <w:pPr>
        <w:rPr>
          <w:noProof/>
          <w:sz w:val="22"/>
          <w:szCs w:val="22"/>
          <w14:ligatures w14:val="standard"/>
          <w14:cntxtAlts/>
        </w:rPr>
      </w:pPr>
      <w:r w:rsidRPr="00A853D9">
        <w:rPr>
          <w:noProof/>
          <w:sz w:val="22"/>
          <w:szCs w:val="22"/>
          <w14:ligatures w14:val="standard"/>
          <w14:cntxtAlts/>
        </w:rPr>
        <w:t xml:space="preserve">Príloha č. 3 – Jednotný európsky dokument </w:t>
      </w:r>
    </w:p>
    <w:p w14:paraId="7B131569" w14:textId="77777777" w:rsidR="001B558D" w:rsidRPr="00A853D9" w:rsidRDefault="001B558D" w:rsidP="00B40C54">
      <w:pPr>
        <w:rPr>
          <w:noProof/>
          <w:sz w:val="22"/>
          <w:szCs w:val="22"/>
          <w14:ligatures w14:val="standard"/>
          <w14:cntxtAlts/>
        </w:rPr>
      </w:pPr>
      <w:r w:rsidRPr="00A853D9">
        <w:rPr>
          <w:noProof/>
          <w:sz w:val="22"/>
          <w:szCs w:val="22"/>
          <w14:ligatures w14:val="standard"/>
          <w14:cntxtAlts/>
        </w:rPr>
        <w:br w:type="page"/>
      </w:r>
    </w:p>
    <w:p w14:paraId="26295196" w14:textId="77777777" w:rsidR="001B558D" w:rsidRPr="00A853D9" w:rsidRDefault="001B558D" w:rsidP="00B40C54">
      <w:pPr>
        <w:rPr>
          <w:noProof/>
          <w:sz w:val="22"/>
          <w:szCs w:val="22"/>
          <w14:ligatures w14:val="standard"/>
          <w14:cntxtAlts/>
        </w:rPr>
      </w:pPr>
      <w:r w:rsidRPr="00A853D9">
        <w:rPr>
          <w:noProof/>
          <w:sz w:val="22"/>
          <w:szCs w:val="22"/>
          <w14:ligatures w14:val="standard"/>
          <w14:cntxtAlts/>
        </w:rPr>
        <w:lastRenderedPageBreak/>
        <w:t>Príloha č. 1 – Vyhlásenia uchádzača</w:t>
      </w:r>
    </w:p>
    <w:p w14:paraId="1A2BA576" w14:textId="77777777" w:rsidR="001B558D" w:rsidRPr="00A853D9" w:rsidRDefault="001B558D" w:rsidP="00B40C54">
      <w:pPr>
        <w:rPr>
          <w:noProof/>
          <w:sz w:val="22"/>
          <w:szCs w:val="22"/>
          <w14:ligatures w14:val="standard"/>
          <w14:cntxtAlts/>
        </w:rPr>
      </w:pPr>
    </w:p>
    <w:p w14:paraId="17775BAA" w14:textId="77777777" w:rsidR="001B558D" w:rsidRPr="00A853D9" w:rsidRDefault="001B558D" w:rsidP="00B40C54">
      <w:pPr>
        <w:tabs>
          <w:tab w:val="left" w:leader="dot" w:pos="10034"/>
        </w:tabs>
        <w:jc w:val="center"/>
        <w:rPr>
          <w:caps/>
          <w:noProof/>
          <w:sz w:val="22"/>
          <w:szCs w:val="22"/>
        </w:rPr>
      </w:pPr>
      <w:r w:rsidRPr="00A853D9">
        <w:rPr>
          <w:caps/>
          <w:noProof/>
          <w:sz w:val="22"/>
          <w:szCs w:val="22"/>
        </w:rPr>
        <w:t>vyhlásenia uchádzača</w:t>
      </w:r>
    </w:p>
    <w:p w14:paraId="59043A49" w14:textId="77777777" w:rsidR="001B558D" w:rsidRPr="00A853D9" w:rsidRDefault="001B558D" w:rsidP="00B40C54">
      <w:pPr>
        <w:widowControl w:val="0"/>
        <w:autoSpaceDE w:val="0"/>
        <w:autoSpaceDN w:val="0"/>
        <w:adjustRightInd w:val="0"/>
        <w:jc w:val="both"/>
        <w:rPr>
          <w:noProof/>
          <w:sz w:val="22"/>
          <w:szCs w:val="22"/>
        </w:rPr>
      </w:pPr>
    </w:p>
    <w:p w14:paraId="123CDED6" w14:textId="77777777" w:rsidR="001B558D" w:rsidRPr="00A853D9" w:rsidRDefault="001B558D" w:rsidP="00B40C54">
      <w:pPr>
        <w:jc w:val="both"/>
        <w:rPr>
          <w:noProof/>
          <w:sz w:val="22"/>
          <w:szCs w:val="22"/>
        </w:rPr>
      </w:pPr>
      <w:r w:rsidRPr="00A853D9">
        <w:rPr>
          <w:noProof/>
          <w:sz w:val="22"/>
          <w:szCs w:val="22"/>
        </w:rPr>
        <w:t>Uchádzač ....................................................................................................................................</w:t>
      </w:r>
    </w:p>
    <w:p w14:paraId="443D62D3" w14:textId="77777777" w:rsidR="001B558D" w:rsidRPr="00A853D9" w:rsidRDefault="001B558D" w:rsidP="00B40C54">
      <w:pPr>
        <w:jc w:val="both"/>
        <w:rPr>
          <w:b/>
          <w:noProof/>
          <w:sz w:val="22"/>
          <w:szCs w:val="22"/>
        </w:rPr>
      </w:pPr>
      <w:r w:rsidRPr="00A853D9">
        <w:rPr>
          <w:i/>
          <w:noProof/>
          <w:sz w:val="22"/>
          <w:szCs w:val="22"/>
        </w:rPr>
        <w:t>(obchodné meno a sídlo/miesto podnikania uchádzača alebo obchodné mená a sídla/miesta podnikania všetkých členov skupiny dodávateľov)*</w:t>
      </w:r>
      <w:r w:rsidRPr="00A853D9">
        <w:rPr>
          <w:noProof/>
          <w:sz w:val="22"/>
          <w:szCs w:val="22"/>
        </w:rPr>
        <w:t xml:space="preserve">   </w:t>
      </w:r>
      <w:r w:rsidRPr="00A853D9">
        <w:rPr>
          <w:b/>
          <w:noProof/>
          <w:sz w:val="22"/>
          <w:szCs w:val="22"/>
        </w:rPr>
        <w:t>týmto vyhlasuje, že</w:t>
      </w:r>
    </w:p>
    <w:p w14:paraId="02052381" w14:textId="77777777" w:rsidR="001B558D" w:rsidRPr="00A853D9" w:rsidRDefault="001B558D" w:rsidP="00B40C54">
      <w:pPr>
        <w:jc w:val="both"/>
        <w:rPr>
          <w:noProof/>
          <w:sz w:val="22"/>
          <w:szCs w:val="22"/>
        </w:rPr>
      </w:pPr>
    </w:p>
    <w:p w14:paraId="1A2FC017" w14:textId="765F509C" w:rsidR="001B558D" w:rsidRPr="00A853D9" w:rsidRDefault="001B558D" w:rsidP="00DA6C56">
      <w:pPr>
        <w:pStyle w:val="Zkladntext3"/>
        <w:numPr>
          <w:ilvl w:val="0"/>
          <w:numId w:val="28"/>
        </w:numPr>
        <w:jc w:val="both"/>
        <w:rPr>
          <w:rFonts w:ascii="Times New Roman" w:hAnsi="Times New Roman"/>
          <w:noProof/>
          <w:color w:val="auto"/>
          <w:sz w:val="22"/>
          <w:szCs w:val="22"/>
        </w:rPr>
      </w:pPr>
      <w:r w:rsidRPr="00A853D9">
        <w:rPr>
          <w:rFonts w:ascii="Times New Roman" w:hAnsi="Times New Roman"/>
          <w:noProof/>
          <w:color w:val="auto"/>
          <w:sz w:val="22"/>
          <w:szCs w:val="22"/>
        </w:rPr>
        <w:t>súhlasí s podmienkami verejného obstarávania</w:t>
      </w:r>
      <w:r w:rsidRPr="00A853D9">
        <w:rPr>
          <w:rFonts w:ascii="Times New Roman" w:hAnsi="Times New Roman"/>
          <w:i/>
          <w:noProof/>
          <w:color w:val="auto"/>
          <w:sz w:val="22"/>
          <w:szCs w:val="22"/>
        </w:rPr>
        <w:t xml:space="preserve"> „</w:t>
      </w:r>
      <w:r w:rsidR="000803B5" w:rsidRPr="00A853D9">
        <w:rPr>
          <w:rFonts w:ascii="Times New Roman" w:hAnsi="Times New Roman"/>
          <w:i/>
          <w:noProof/>
          <w:color w:val="auto"/>
          <w:sz w:val="22"/>
          <w:szCs w:val="22"/>
        </w:rPr>
        <w:t>skenery s príslušenstvom</w:t>
      </w:r>
      <w:r w:rsidRPr="00A853D9">
        <w:rPr>
          <w:rFonts w:ascii="Times New Roman" w:hAnsi="Times New Roman"/>
          <w:i/>
          <w:noProof/>
          <w:color w:val="auto"/>
          <w:sz w:val="22"/>
          <w:szCs w:val="22"/>
        </w:rPr>
        <w:t>“</w:t>
      </w:r>
      <w:r w:rsidRPr="00A853D9">
        <w:rPr>
          <w:rFonts w:ascii="Times New Roman" w:hAnsi="Times New Roman"/>
          <w:b/>
          <w:i/>
          <w:noProof/>
          <w:color w:val="auto"/>
          <w:sz w:val="22"/>
          <w:szCs w:val="22"/>
        </w:rPr>
        <w:t>,</w:t>
      </w:r>
      <w:r w:rsidRPr="00A853D9">
        <w:rPr>
          <w:rFonts w:ascii="Times New Roman" w:hAnsi="Times New Roman"/>
          <w:i/>
          <w:noProof/>
          <w:color w:val="auto"/>
          <w:sz w:val="22"/>
          <w:szCs w:val="22"/>
        </w:rPr>
        <w:t xml:space="preserve"> </w:t>
      </w:r>
      <w:r w:rsidRPr="00A853D9">
        <w:rPr>
          <w:rFonts w:ascii="Times New Roman" w:hAnsi="Times New Roman"/>
          <w:noProof/>
          <w:color w:val="auto"/>
          <w:sz w:val="22"/>
          <w:szCs w:val="22"/>
        </w:rPr>
        <w:t>ktoré sú určené v súťažných podkladoch a v iných dokumentoch poskytnutých verejným obstarávateľom v lehote na predkladanie ponúk,</w:t>
      </w:r>
    </w:p>
    <w:p w14:paraId="34E8FCFD" w14:textId="3CB49A71" w:rsidR="001B558D" w:rsidRPr="00A853D9" w:rsidRDefault="001B558D" w:rsidP="00DA6C56">
      <w:pPr>
        <w:pStyle w:val="Odsekzoznamu"/>
        <w:widowControl w:val="0"/>
        <w:numPr>
          <w:ilvl w:val="0"/>
          <w:numId w:val="28"/>
        </w:numPr>
        <w:autoSpaceDE w:val="0"/>
        <w:autoSpaceDN w:val="0"/>
        <w:adjustRightInd w:val="0"/>
        <w:jc w:val="both"/>
        <w:rPr>
          <w:rFonts w:ascii="Times New Roman" w:hAnsi="Times New Roman"/>
          <w:noProof/>
          <w:szCs w:val="22"/>
        </w:rPr>
      </w:pPr>
      <w:r w:rsidRPr="00A853D9">
        <w:rPr>
          <w:rFonts w:ascii="Times New Roman" w:hAnsi="Times New Roman"/>
          <w:noProof/>
          <w:szCs w:val="22"/>
        </w:rPr>
        <w:t>všetky poskytnuté osobné údaje dotknutých osôb, ktoré sú uvedené v našej ponuke, predloženej v nadlimitnej zákazke na predmet zákazky „</w:t>
      </w:r>
      <w:r w:rsidR="00256F02" w:rsidRPr="00A853D9">
        <w:rPr>
          <w:rFonts w:ascii="Times New Roman" w:hAnsi="Times New Roman"/>
          <w:i/>
          <w:noProof/>
          <w:szCs w:val="22"/>
        </w:rPr>
        <w:t>skenery s príslušenstvom</w:t>
      </w:r>
      <w:r w:rsidRPr="00A853D9">
        <w:rPr>
          <w:rFonts w:ascii="Times New Roman" w:hAnsi="Times New Roman"/>
          <w:noProof/>
          <w:szCs w:val="22"/>
        </w:rPr>
        <w:t xml:space="preserve">“ sú v súlade so zákonom č. 18/2018 Z. z. o ochrane osobných údajov a o zmene a doplnení niektorých zákonov (v súlade s účinnosťou Nariadenia Európskeho parlamentu a Rady (EÚ) 2016/679 z 27.04.2016 o ochrane fyzických osôb pri spracúvaní osobných údajov a o voľnom pohybe takýchto údajov) – GDPR a máme na ich poskytnutie súhlas a oprávnenie disponovať s nimi, </w:t>
      </w:r>
    </w:p>
    <w:p w14:paraId="693E3D17" w14:textId="77777777" w:rsidR="001B558D" w:rsidRPr="00A853D9" w:rsidRDefault="001B558D" w:rsidP="00DA6C56">
      <w:pPr>
        <w:pStyle w:val="Odsekzoznamu"/>
        <w:widowControl w:val="0"/>
        <w:numPr>
          <w:ilvl w:val="0"/>
          <w:numId w:val="28"/>
        </w:numPr>
        <w:autoSpaceDE w:val="0"/>
        <w:autoSpaceDN w:val="0"/>
        <w:adjustRightInd w:val="0"/>
        <w:jc w:val="both"/>
        <w:rPr>
          <w:rFonts w:ascii="Times New Roman" w:hAnsi="Times New Roman"/>
          <w:noProof/>
          <w:szCs w:val="22"/>
        </w:rPr>
      </w:pPr>
      <w:r w:rsidRPr="00A853D9">
        <w:rPr>
          <w:rFonts w:ascii="Times New Roman" w:hAnsi="Times New Roman"/>
          <w:noProof/>
          <w:szCs w:val="22"/>
        </w:rPr>
        <w:t>poskytujeme súhlas so spracovaním osobných údajov uvedených v ponuke a ich zverejňovaním v profile verejného obstarávateľa pre účely vyššie uvedeného verejného obstarávania v súlade so zákonom č. 343/2015 Z. z. o verejnom obstarávaní a o zmene a doplnení niektorých zákonov v znení neskorších predpisov,</w:t>
      </w:r>
    </w:p>
    <w:p w14:paraId="13BA8AA1" w14:textId="77777777" w:rsidR="001B558D" w:rsidRPr="00A853D9" w:rsidRDefault="001B558D" w:rsidP="00DA6C56">
      <w:pPr>
        <w:pStyle w:val="Odsekzoznamu"/>
        <w:widowControl w:val="0"/>
        <w:numPr>
          <w:ilvl w:val="0"/>
          <w:numId w:val="28"/>
        </w:numPr>
        <w:autoSpaceDE w:val="0"/>
        <w:autoSpaceDN w:val="0"/>
        <w:adjustRightInd w:val="0"/>
        <w:jc w:val="both"/>
        <w:rPr>
          <w:rFonts w:ascii="Times New Roman" w:hAnsi="Times New Roman"/>
          <w:noProof/>
          <w:szCs w:val="22"/>
        </w:rPr>
      </w:pPr>
      <w:r w:rsidRPr="00A853D9">
        <w:rPr>
          <w:rFonts w:ascii="Times New Roman" w:hAnsi="Times New Roman"/>
          <w:noProof/>
          <w:szCs w:val="22"/>
        </w:rPr>
        <w:t xml:space="preserve">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 Informácia o spracúvaní osobných údajov je zverejnená na webovej stránke verejného obstarávateľa </w:t>
      </w:r>
      <w:hyperlink r:id="rId16" w:history="1">
        <w:r w:rsidRPr="00A853D9">
          <w:rPr>
            <w:rStyle w:val="Hypertextovprepojenie"/>
            <w:rFonts w:ascii="Times New Roman" w:hAnsi="Times New Roman"/>
            <w:noProof/>
            <w:szCs w:val="22"/>
          </w:rPr>
          <w:t>https://www.aomvsr.sk/zasady-ochrany-osobnych-udajov/</w:t>
        </w:r>
      </w:hyperlink>
      <w:r w:rsidRPr="00A853D9">
        <w:rPr>
          <w:rFonts w:ascii="Times New Roman" w:hAnsi="Times New Roman"/>
          <w:noProof/>
          <w:szCs w:val="22"/>
        </w:rPr>
        <w:t xml:space="preserve"> . </w:t>
      </w:r>
    </w:p>
    <w:p w14:paraId="7664EBD9" w14:textId="77777777" w:rsidR="001B558D" w:rsidRPr="00A853D9" w:rsidRDefault="001B558D" w:rsidP="00DA6C56">
      <w:pPr>
        <w:pStyle w:val="Odsekzoznamu"/>
        <w:numPr>
          <w:ilvl w:val="0"/>
          <w:numId w:val="28"/>
        </w:numPr>
        <w:jc w:val="both"/>
        <w:rPr>
          <w:rFonts w:ascii="Times New Roman" w:hAnsi="Times New Roman"/>
          <w:noProof/>
          <w:szCs w:val="22"/>
        </w:rPr>
      </w:pPr>
      <w:r w:rsidRPr="00A853D9">
        <w:rPr>
          <w:rFonts w:ascii="Times New Roman" w:hAnsi="Times New Roman"/>
          <w:noProof/>
          <w:szCs w:val="22"/>
        </w:rPr>
        <w:t>predložením ponuky uchádzač prehlasuje, že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18B8C7DD" w14:textId="2D229CC1" w:rsidR="001B558D" w:rsidRPr="00A853D9" w:rsidRDefault="001B558D" w:rsidP="00DA6C56">
      <w:pPr>
        <w:pStyle w:val="Odsekzoznamu"/>
        <w:numPr>
          <w:ilvl w:val="0"/>
          <w:numId w:val="28"/>
        </w:numPr>
        <w:jc w:val="both"/>
        <w:rPr>
          <w:rFonts w:ascii="Times New Roman" w:hAnsi="Times New Roman"/>
          <w:noProof/>
          <w:szCs w:val="22"/>
        </w:rPr>
      </w:pPr>
      <w:r w:rsidRPr="00A853D9">
        <w:rPr>
          <w:rFonts w:ascii="Times New Roman" w:hAnsi="Times New Roman"/>
          <w:noProof/>
          <w:szCs w:val="22"/>
        </w:rPr>
        <w:t xml:space="preserve">je dôkladne oboznámený s celým obsahom súťažných podkladov, návrhom </w:t>
      </w:r>
      <w:r w:rsidR="00256F02" w:rsidRPr="00A853D9">
        <w:rPr>
          <w:rFonts w:ascii="Times New Roman" w:hAnsi="Times New Roman"/>
          <w:noProof/>
          <w:szCs w:val="22"/>
        </w:rPr>
        <w:t>kúpnej zmluvy</w:t>
      </w:r>
      <w:r w:rsidRPr="00A853D9">
        <w:rPr>
          <w:rFonts w:ascii="Times New Roman" w:hAnsi="Times New Roman"/>
          <w:noProof/>
          <w:szCs w:val="22"/>
        </w:rPr>
        <w:t>, vrátane všetkých jej príloh a dokumentov, na ktoré sa rámcová dohoda odvoláva,</w:t>
      </w:r>
    </w:p>
    <w:p w14:paraId="03D82FA6" w14:textId="77777777" w:rsidR="001B558D" w:rsidRPr="00A853D9" w:rsidRDefault="001B558D" w:rsidP="00DA6C56">
      <w:pPr>
        <w:pStyle w:val="Odsekzoznamu"/>
        <w:numPr>
          <w:ilvl w:val="0"/>
          <w:numId w:val="28"/>
        </w:numPr>
        <w:jc w:val="both"/>
        <w:rPr>
          <w:rFonts w:ascii="Times New Roman" w:hAnsi="Times New Roman"/>
          <w:noProof/>
          <w:szCs w:val="22"/>
        </w:rPr>
      </w:pPr>
      <w:r w:rsidRPr="00A853D9">
        <w:rPr>
          <w:rFonts w:ascii="Times New Roman" w:hAnsi="Times New Roman"/>
          <w:noProof/>
          <w:szCs w:val="22"/>
        </w:rPr>
        <w:t>všetky doklady, dokumenty, vyhlásenia a údaje uvedené v ponuke sú pravdivé a úplné,</w:t>
      </w:r>
    </w:p>
    <w:p w14:paraId="17A895ED" w14:textId="77777777" w:rsidR="001B558D" w:rsidRPr="00A853D9" w:rsidRDefault="001B558D" w:rsidP="00DA6C56">
      <w:pPr>
        <w:pStyle w:val="Odsekzoznamu"/>
        <w:numPr>
          <w:ilvl w:val="0"/>
          <w:numId w:val="28"/>
        </w:numPr>
        <w:jc w:val="both"/>
        <w:rPr>
          <w:rFonts w:ascii="Times New Roman" w:hAnsi="Times New Roman"/>
          <w:noProof/>
          <w:szCs w:val="22"/>
        </w:rPr>
      </w:pPr>
      <w:r w:rsidRPr="00A853D9">
        <w:rPr>
          <w:rFonts w:ascii="Times New Roman" w:hAnsi="Times New Roman"/>
          <w:noProof/>
          <w:szCs w:val="22"/>
        </w:rPr>
        <w:t>predkladá iba jednu ponuku a</w:t>
      </w:r>
    </w:p>
    <w:p w14:paraId="398C556D" w14:textId="77777777" w:rsidR="001B558D" w:rsidRPr="00A853D9" w:rsidRDefault="001B558D" w:rsidP="00DA6C56">
      <w:pPr>
        <w:pStyle w:val="Odsekzoznamu"/>
        <w:numPr>
          <w:ilvl w:val="0"/>
          <w:numId w:val="28"/>
        </w:numPr>
        <w:jc w:val="both"/>
        <w:rPr>
          <w:rFonts w:ascii="Times New Roman" w:hAnsi="Times New Roman"/>
          <w:noProof/>
          <w:szCs w:val="22"/>
        </w:rPr>
      </w:pPr>
      <w:r w:rsidRPr="00A853D9">
        <w:rPr>
          <w:rFonts w:ascii="Times New Roman" w:hAnsi="Times New Roman"/>
          <w:noProof/>
          <w:szCs w:val="22"/>
        </w:rPr>
        <w:t>nie je členom skupiny dodávateľov, ktorá ako iný uchádzač predkladá ponuku.</w:t>
      </w:r>
    </w:p>
    <w:p w14:paraId="57B61681" w14:textId="77777777" w:rsidR="001B558D" w:rsidRPr="00A853D9" w:rsidRDefault="001B558D" w:rsidP="00B40C54">
      <w:pPr>
        <w:widowControl w:val="0"/>
        <w:autoSpaceDE w:val="0"/>
        <w:autoSpaceDN w:val="0"/>
        <w:adjustRightInd w:val="0"/>
        <w:jc w:val="both"/>
        <w:rPr>
          <w:noProof/>
          <w:sz w:val="22"/>
          <w:szCs w:val="22"/>
        </w:rPr>
      </w:pPr>
    </w:p>
    <w:p w14:paraId="7F8A3FE1" w14:textId="77777777" w:rsidR="001B558D" w:rsidRPr="00A853D9" w:rsidRDefault="001B558D" w:rsidP="00B40C54">
      <w:pPr>
        <w:jc w:val="both"/>
        <w:rPr>
          <w:noProof/>
          <w:sz w:val="22"/>
          <w:szCs w:val="22"/>
        </w:rPr>
      </w:pPr>
      <w:r w:rsidRPr="00A853D9">
        <w:rPr>
          <w:noProof/>
          <w:sz w:val="22"/>
          <w:szCs w:val="22"/>
        </w:rPr>
        <w:t>V..........................................dňa...........................</w:t>
      </w:r>
      <w:r w:rsidRPr="00A853D9">
        <w:rPr>
          <w:noProof/>
          <w:sz w:val="22"/>
          <w:szCs w:val="22"/>
        </w:rPr>
        <w:tab/>
      </w:r>
      <w:r w:rsidRPr="00A853D9">
        <w:rPr>
          <w:noProof/>
          <w:sz w:val="22"/>
          <w:szCs w:val="22"/>
        </w:rPr>
        <w:tab/>
        <w:t>..................................................</w:t>
      </w:r>
    </w:p>
    <w:p w14:paraId="75C1A5F4" w14:textId="77777777" w:rsidR="001B558D" w:rsidRPr="00A853D9" w:rsidRDefault="001B558D" w:rsidP="00B40C54">
      <w:pPr>
        <w:jc w:val="both"/>
        <w:rPr>
          <w:noProof/>
          <w:sz w:val="22"/>
          <w:szCs w:val="22"/>
        </w:rPr>
      </w:pP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t>meno a podpis uchádzača*</w:t>
      </w:r>
    </w:p>
    <w:p w14:paraId="21086E5D" w14:textId="77777777" w:rsidR="001B558D" w:rsidRPr="00A853D9" w:rsidRDefault="001B558D" w:rsidP="00B40C54">
      <w:pPr>
        <w:widowControl w:val="0"/>
        <w:autoSpaceDE w:val="0"/>
        <w:autoSpaceDN w:val="0"/>
        <w:adjustRightInd w:val="0"/>
        <w:jc w:val="both"/>
        <w:rPr>
          <w:noProof/>
          <w:sz w:val="22"/>
          <w:szCs w:val="22"/>
        </w:rPr>
      </w:pPr>
    </w:p>
    <w:p w14:paraId="5B7EAED7" w14:textId="77777777" w:rsidR="001B558D" w:rsidRPr="00A853D9" w:rsidRDefault="001B558D" w:rsidP="00B40C54">
      <w:pPr>
        <w:pStyle w:val="Normln1"/>
        <w:tabs>
          <w:tab w:val="clear" w:pos="4860"/>
        </w:tabs>
        <w:spacing w:before="0"/>
        <w:rPr>
          <w:rFonts w:ascii="Times New Roman" w:hAnsi="Times New Roman"/>
          <w:bCs w:val="0"/>
          <w:i/>
          <w:noProof/>
          <w:sz w:val="22"/>
          <w:szCs w:val="22"/>
        </w:rPr>
      </w:pPr>
      <w:r w:rsidRPr="00A853D9">
        <w:rPr>
          <w:rFonts w:ascii="Times New Roman" w:hAnsi="Times New Roman"/>
          <w:i/>
          <w:noProof/>
          <w:sz w:val="22"/>
          <w:szCs w:val="22"/>
        </w:rPr>
        <w:t>*(doplniť podľa potreby)</w:t>
      </w:r>
      <w:r w:rsidRPr="00A853D9">
        <w:rPr>
          <w:rFonts w:ascii="Times New Roman" w:hAnsi="Times New Roman"/>
          <w:i/>
          <w:noProof/>
          <w:sz w:val="22"/>
          <w:szCs w:val="22"/>
        </w:rPr>
        <w:br w:type="page"/>
      </w:r>
    </w:p>
    <w:p w14:paraId="26064BC5" w14:textId="77777777" w:rsidR="001B558D" w:rsidRPr="00A853D9" w:rsidRDefault="001B558D" w:rsidP="00B40C54">
      <w:pPr>
        <w:rPr>
          <w:noProof/>
          <w:sz w:val="22"/>
          <w:szCs w:val="22"/>
          <w14:ligatures w14:val="standard"/>
          <w14:cntxtAlts/>
        </w:rPr>
      </w:pPr>
      <w:r w:rsidRPr="00A853D9">
        <w:rPr>
          <w:noProof/>
          <w:sz w:val="22"/>
          <w:szCs w:val="22"/>
          <w14:ligatures w14:val="standard"/>
          <w14:cntxtAlts/>
        </w:rPr>
        <w:lastRenderedPageBreak/>
        <w:t>Príloha č. 2 – Plnomocenstvo pre člena skupiny dodávateľov (vzor)</w:t>
      </w:r>
    </w:p>
    <w:p w14:paraId="5A9579FD" w14:textId="77777777" w:rsidR="001B558D" w:rsidRPr="00A853D9" w:rsidRDefault="001B558D" w:rsidP="00B40C54">
      <w:pPr>
        <w:widowControl w:val="0"/>
        <w:autoSpaceDE w:val="0"/>
        <w:autoSpaceDN w:val="0"/>
        <w:adjustRightInd w:val="0"/>
        <w:jc w:val="both"/>
        <w:rPr>
          <w:noProof/>
          <w:sz w:val="22"/>
          <w:szCs w:val="22"/>
        </w:rPr>
      </w:pPr>
    </w:p>
    <w:p w14:paraId="3375CC4E" w14:textId="77777777" w:rsidR="001B558D" w:rsidRPr="00A853D9" w:rsidRDefault="001B558D" w:rsidP="00B40C54">
      <w:pPr>
        <w:jc w:val="center"/>
        <w:rPr>
          <w:caps/>
          <w:noProof/>
          <w:sz w:val="22"/>
          <w:szCs w:val="22"/>
        </w:rPr>
      </w:pPr>
      <w:r w:rsidRPr="00A853D9">
        <w:rPr>
          <w:caps/>
          <w:noProof/>
          <w:sz w:val="22"/>
          <w:szCs w:val="22"/>
        </w:rPr>
        <w:t>plnomocenstvo pre člena skupiny dodávateľov</w:t>
      </w:r>
    </w:p>
    <w:p w14:paraId="492BADAB" w14:textId="77777777" w:rsidR="001B558D" w:rsidRPr="00A853D9" w:rsidRDefault="001B558D" w:rsidP="00B40C54">
      <w:pPr>
        <w:rPr>
          <w:b/>
          <w:bCs/>
          <w:noProof/>
          <w:sz w:val="22"/>
          <w:szCs w:val="22"/>
        </w:rPr>
      </w:pPr>
      <w:r w:rsidRPr="00A853D9">
        <w:rPr>
          <w:b/>
          <w:bCs/>
          <w:noProof/>
          <w:sz w:val="22"/>
          <w:szCs w:val="22"/>
        </w:rPr>
        <w:t>Splnomocniteľ/splnomocnitelia:</w:t>
      </w:r>
    </w:p>
    <w:p w14:paraId="2BB25117" w14:textId="77777777" w:rsidR="001B558D" w:rsidRPr="00A853D9" w:rsidRDefault="001B558D" w:rsidP="00B40C54">
      <w:pPr>
        <w:numPr>
          <w:ilvl w:val="6"/>
          <w:numId w:val="14"/>
        </w:numPr>
        <w:ind w:left="284" w:hanging="284"/>
        <w:jc w:val="both"/>
        <w:rPr>
          <w:i/>
          <w:noProof/>
          <w:sz w:val="22"/>
          <w:szCs w:val="22"/>
        </w:rPr>
      </w:pPr>
      <w:r w:rsidRPr="00A853D9">
        <w:rPr>
          <w:i/>
          <w:noProof/>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72DD9C45" w14:textId="77777777" w:rsidR="001B558D" w:rsidRPr="00A853D9" w:rsidRDefault="001B558D" w:rsidP="00B40C54">
      <w:pPr>
        <w:numPr>
          <w:ilvl w:val="6"/>
          <w:numId w:val="14"/>
        </w:numPr>
        <w:ind w:left="284" w:hanging="284"/>
        <w:jc w:val="both"/>
        <w:rPr>
          <w:i/>
          <w:noProof/>
          <w:sz w:val="22"/>
          <w:szCs w:val="22"/>
        </w:rPr>
      </w:pPr>
      <w:r w:rsidRPr="00A853D9">
        <w:rPr>
          <w:i/>
          <w:noProof/>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AC0F6C2" w14:textId="77777777" w:rsidR="001B558D" w:rsidRPr="00A853D9" w:rsidRDefault="001B558D" w:rsidP="00B40C54">
      <w:pPr>
        <w:jc w:val="both"/>
        <w:rPr>
          <w:i/>
          <w:noProof/>
          <w:sz w:val="22"/>
          <w:szCs w:val="22"/>
        </w:rPr>
      </w:pPr>
      <w:r w:rsidRPr="00A853D9">
        <w:rPr>
          <w:i/>
          <w:noProof/>
          <w:sz w:val="22"/>
          <w:szCs w:val="22"/>
        </w:rPr>
        <w:t>(doplniť podľa potreby)</w:t>
      </w:r>
    </w:p>
    <w:p w14:paraId="17C73557" w14:textId="77777777" w:rsidR="001B558D" w:rsidRPr="00A853D9" w:rsidRDefault="001B558D" w:rsidP="00B40C54">
      <w:pPr>
        <w:jc w:val="center"/>
        <w:rPr>
          <w:b/>
          <w:bCs/>
          <w:noProof/>
          <w:sz w:val="22"/>
          <w:szCs w:val="22"/>
        </w:rPr>
      </w:pPr>
      <w:r w:rsidRPr="00A853D9">
        <w:rPr>
          <w:b/>
          <w:bCs/>
          <w:noProof/>
          <w:sz w:val="22"/>
          <w:szCs w:val="22"/>
        </w:rPr>
        <w:t>udeľuje/ú plnomocenstvo</w:t>
      </w:r>
    </w:p>
    <w:p w14:paraId="5055FB4F" w14:textId="77777777" w:rsidR="001B558D" w:rsidRPr="00A853D9" w:rsidRDefault="001B558D" w:rsidP="00B40C54">
      <w:pPr>
        <w:jc w:val="both"/>
        <w:rPr>
          <w:b/>
          <w:bCs/>
          <w:noProof/>
          <w:sz w:val="22"/>
          <w:szCs w:val="22"/>
        </w:rPr>
      </w:pPr>
      <w:r w:rsidRPr="00A853D9">
        <w:rPr>
          <w:b/>
          <w:bCs/>
          <w:noProof/>
          <w:sz w:val="22"/>
          <w:szCs w:val="22"/>
        </w:rPr>
        <w:t>Splnomocnencovi – lídrovi skupiny dodávateľov:</w:t>
      </w:r>
    </w:p>
    <w:p w14:paraId="0D96E217" w14:textId="77777777" w:rsidR="001B558D" w:rsidRPr="00A853D9" w:rsidRDefault="001B558D" w:rsidP="00B40C54">
      <w:pPr>
        <w:numPr>
          <w:ilvl w:val="0"/>
          <w:numId w:val="15"/>
        </w:numPr>
        <w:ind w:left="284" w:hanging="284"/>
        <w:jc w:val="both"/>
        <w:rPr>
          <w:i/>
          <w:noProof/>
          <w:sz w:val="22"/>
          <w:szCs w:val="22"/>
        </w:rPr>
      </w:pPr>
      <w:r w:rsidRPr="00A853D9">
        <w:rPr>
          <w:i/>
          <w:noProof/>
          <w:sz w:val="22"/>
          <w:szCs w:val="22"/>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706C3E68" w14:textId="77777777" w:rsidR="001B558D" w:rsidRPr="00A853D9" w:rsidRDefault="001B558D" w:rsidP="00B40C54">
      <w:pPr>
        <w:widowControl w:val="0"/>
        <w:autoSpaceDE w:val="0"/>
        <w:autoSpaceDN w:val="0"/>
        <w:adjustRightInd w:val="0"/>
        <w:jc w:val="both"/>
        <w:rPr>
          <w:noProof/>
          <w:sz w:val="22"/>
          <w:szCs w:val="22"/>
        </w:rPr>
      </w:pPr>
    </w:p>
    <w:p w14:paraId="03A30283" w14:textId="24B95430" w:rsidR="001B558D" w:rsidRPr="00A853D9" w:rsidRDefault="001B558D" w:rsidP="00B40C54">
      <w:pPr>
        <w:pStyle w:val="Zkladntext3"/>
        <w:jc w:val="both"/>
        <w:rPr>
          <w:rFonts w:ascii="Times New Roman" w:hAnsi="Times New Roman"/>
          <w:noProof/>
          <w:color w:val="auto"/>
          <w:sz w:val="22"/>
          <w:szCs w:val="22"/>
        </w:rPr>
      </w:pPr>
      <w:r w:rsidRPr="00A853D9">
        <w:rPr>
          <w:rFonts w:ascii="Times New Roman" w:hAnsi="Times New Roman"/>
          <w:noProof/>
          <w:color w:val="auto"/>
          <w:sz w:val="22"/>
          <w:szCs w:val="22"/>
        </w:rPr>
        <w:t xml:space="preserve">na prijímanie pokynov a konanie v mene všetkých členov skupiny dodávateľov ako uchádzača vo verejnom obstarávaní </w:t>
      </w:r>
      <w:r w:rsidRPr="00A853D9">
        <w:rPr>
          <w:rFonts w:ascii="Times New Roman" w:hAnsi="Times New Roman"/>
          <w:bCs/>
          <w:noProof/>
          <w:color w:val="auto"/>
          <w:sz w:val="22"/>
          <w:szCs w:val="22"/>
        </w:rPr>
        <w:t>„</w:t>
      </w:r>
      <w:r w:rsidR="00256F02" w:rsidRPr="00A853D9">
        <w:rPr>
          <w:rFonts w:ascii="Times New Roman" w:hAnsi="Times New Roman"/>
          <w:i/>
          <w:noProof/>
          <w:color w:val="auto"/>
          <w:sz w:val="22"/>
          <w:szCs w:val="22"/>
        </w:rPr>
        <w:t>skenery s príslušenstvom</w:t>
      </w:r>
      <w:r w:rsidRPr="00A853D9">
        <w:rPr>
          <w:rFonts w:ascii="Times New Roman" w:hAnsi="Times New Roman"/>
          <w:bCs/>
          <w:noProof/>
          <w:color w:val="auto"/>
          <w:sz w:val="22"/>
          <w:szCs w:val="22"/>
        </w:rPr>
        <w:t>“,</w:t>
      </w:r>
      <w:r w:rsidRPr="00A853D9">
        <w:rPr>
          <w:rFonts w:ascii="Times New Roman" w:hAnsi="Times New Roman"/>
          <w:b/>
          <w:noProof/>
          <w:color w:val="auto"/>
          <w:sz w:val="22"/>
          <w:szCs w:val="22"/>
        </w:rPr>
        <w:t xml:space="preserve"> </w:t>
      </w:r>
      <w:r w:rsidRPr="00A853D9">
        <w:rPr>
          <w:rFonts w:ascii="Times New Roman" w:hAnsi="Times New Roman"/>
          <w:noProof/>
          <w:color w:val="auto"/>
          <w:sz w:val="22"/>
          <w:szCs w:val="22"/>
        </w:rPr>
        <w:t xml:space="preserve">vrátane podpísania návrhu </w:t>
      </w:r>
      <w:r w:rsidR="00A853D9" w:rsidRPr="00A853D9">
        <w:rPr>
          <w:rFonts w:ascii="Times New Roman" w:hAnsi="Times New Roman"/>
          <w:noProof/>
          <w:color w:val="auto"/>
          <w:sz w:val="22"/>
          <w:szCs w:val="22"/>
        </w:rPr>
        <w:t>zmluvy</w:t>
      </w:r>
      <w:r w:rsidRPr="00A853D9">
        <w:rPr>
          <w:rFonts w:ascii="Times New Roman" w:hAnsi="Times New Roman"/>
          <w:noProof/>
          <w:color w:val="auto"/>
          <w:sz w:val="22"/>
          <w:szCs w:val="22"/>
        </w:rPr>
        <w:t xml:space="preserve"> predloženého  v ponuke uchádzača (v prípade, ak návrh </w:t>
      </w:r>
      <w:r w:rsidR="00A853D9" w:rsidRPr="00A853D9">
        <w:rPr>
          <w:rFonts w:ascii="Times New Roman" w:hAnsi="Times New Roman"/>
          <w:noProof/>
          <w:color w:val="auto"/>
          <w:sz w:val="22"/>
          <w:szCs w:val="22"/>
        </w:rPr>
        <w:t>zmluvy</w:t>
      </w:r>
      <w:r w:rsidRPr="00A853D9">
        <w:rPr>
          <w:rFonts w:ascii="Times New Roman" w:hAnsi="Times New Roman"/>
          <w:noProof/>
          <w:color w:val="auto"/>
          <w:sz w:val="22"/>
          <w:szCs w:val="22"/>
        </w:rPr>
        <w:t>, predložený v ponuke uchádzača, nebudú podpisovať všetci členovia skupiny).</w:t>
      </w:r>
      <w:r w:rsidRPr="00A853D9">
        <w:rPr>
          <w:rFonts w:ascii="Times New Roman" w:hAnsi="Times New Roman"/>
          <w:b/>
          <w:i/>
          <w:noProof/>
          <w:color w:val="auto"/>
          <w:sz w:val="22"/>
          <w:szCs w:val="22"/>
        </w:rPr>
        <w:t xml:space="preserve"> </w:t>
      </w:r>
      <w:r w:rsidRPr="00A853D9">
        <w:rPr>
          <w:rFonts w:ascii="Times New Roman" w:hAnsi="Times New Roman"/>
          <w:noProof/>
          <w:color w:val="auto"/>
          <w:sz w:val="22"/>
          <w:szCs w:val="22"/>
        </w:rPr>
        <w:t xml:space="preserve">Pre prípad prijatia ponuky verejným obstarávateľom splnomocňujú lídra skupiny dodávateľov ako kontaktnú osobu počas plnenia predmetu </w:t>
      </w:r>
      <w:r w:rsidR="00A853D9" w:rsidRPr="00A853D9">
        <w:rPr>
          <w:rFonts w:ascii="Times New Roman" w:hAnsi="Times New Roman"/>
          <w:noProof/>
          <w:color w:val="auto"/>
          <w:sz w:val="22"/>
          <w:szCs w:val="22"/>
        </w:rPr>
        <w:t>zmluvy</w:t>
      </w:r>
      <w:r w:rsidRPr="00A853D9">
        <w:rPr>
          <w:rFonts w:ascii="Times New Roman" w:hAnsi="Times New Roman"/>
          <w:noProof/>
          <w:color w:val="auto"/>
          <w:sz w:val="22"/>
          <w:szCs w:val="22"/>
        </w:rPr>
        <w:t xml:space="preserve">. </w:t>
      </w:r>
    </w:p>
    <w:p w14:paraId="1FA41044" w14:textId="77777777" w:rsidR="001B558D" w:rsidRPr="00A853D9" w:rsidRDefault="001B558D" w:rsidP="00B40C54">
      <w:pPr>
        <w:pStyle w:val="Zkladntext3"/>
        <w:jc w:val="both"/>
        <w:rPr>
          <w:rFonts w:ascii="Times New Roman" w:hAnsi="Times New Roman"/>
          <w:noProof/>
          <w:color w:val="auto"/>
          <w:sz w:val="22"/>
          <w:szCs w:val="22"/>
        </w:rPr>
      </w:pPr>
    </w:p>
    <w:p w14:paraId="7410CEC7" w14:textId="77777777" w:rsidR="001B558D" w:rsidRPr="00A853D9" w:rsidRDefault="001B558D" w:rsidP="00B40C54">
      <w:pPr>
        <w:jc w:val="both"/>
        <w:rPr>
          <w:noProof/>
          <w:sz w:val="22"/>
          <w:szCs w:val="22"/>
        </w:rPr>
      </w:pPr>
      <w:r w:rsidRPr="00A853D9">
        <w:rPr>
          <w:noProof/>
          <w:sz w:val="22"/>
          <w:szCs w:val="22"/>
        </w:rPr>
        <w:t>V..........................................dňa...........................</w:t>
      </w:r>
      <w:r w:rsidRPr="00A853D9">
        <w:rPr>
          <w:noProof/>
          <w:sz w:val="22"/>
          <w:szCs w:val="22"/>
        </w:rPr>
        <w:tab/>
      </w:r>
      <w:r w:rsidRPr="00A853D9">
        <w:rPr>
          <w:noProof/>
          <w:sz w:val="22"/>
          <w:szCs w:val="22"/>
        </w:rPr>
        <w:tab/>
        <w:t>..................................................</w:t>
      </w:r>
    </w:p>
    <w:p w14:paraId="43D98C79" w14:textId="77777777" w:rsidR="001B558D" w:rsidRPr="00A853D9" w:rsidRDefault="001B558D" w:rsidP="00B40C54">
      <w:pPr>
        <w:jc w:val="both"/>
        <w:rPr>
          <w:noProof/>
          <w:sz w:val="22"/>
          <w:szCs w:val="22"/>
        </w:rPr>
      </w:pP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t>podpis splnomocniteľa</w:t>
      </w:r>
    </w:p>
    <w:p w14:paraId="0BEED241" w14:textId="77777777" w:rsidR="001B558D" w:rsidRPr="00A853D9" w:rsidRDefault="001B558D" w:rsidP="00B40C54">
      <w:pPr>
        <w:widowControl w:val="0"/>
        <w:autoSpaceDE w:val="0"/>
        <w:autoSpaceDN w:val="0"/>
        <w:adjustRightInd w:val="0"/>
        <w:jc w:val="both"/>
        <w:rPr>
          <w:noProof/>
          <w:sz w:val="22"/>
          <w:szCs w:val="22"/>
        </w:rPr>
      </w:pPr>
    </w:p>
    <w:p w14:paraId="6404C859" w14:textId="77777777" w:rsidR="001B558D" w:rsidRPr="00A853D9" w:rsidRDefault="001B558D" w:rsidP="00B40C54">
      <w:pPr>
        <w:jc w:val="both"/>
        <w:rPr>
          <w:noProof/>
          <w:sz w:val="22"/>
          <w:szCs w:val="22"/>
        </w:rPr>
      </w:pPr>
      <w:r w:rsidRPr="00A853D9">
        <w:rPr>
          <w:noProof/>
          <w:sz w:val="22"/>
          <w:szCs w:val="22"/>
        </w:rPr>
        <w:t>V..........................................dňa...........................</w:t>
      </w:r>
      <w:r w:rsidRPr="00A853D9">
        <w:rPr>
          <w:noProof/>
          <w:sz w:val="22"/>
          <w:szCs w:val="22"/>
        </w:rPr>
        <w:tab/>
      </w:r>
      <w:r w:rsidRPr="00A853D9">
        <w:rPr>
          <w:noProof/>
          <w:sz w:val="22"/>
          <w:szCs w:val="22"/>
        </w:rPr>
        <w:tab/>
        <w:t>..................................................</w:t>
      </w:r>
    </w:p>
    <w:p w14:paraId="2686FC23" w14:textId="77777777" w:rsidR="001B558D" w:rsidRPr="00A853D9" w:rsidRDefault="001B558D" w:rsidP="00B40C54">
      <w:pPr>
        <w:rPr>
          <w:noProof/>
          <w:sz w:val="22"/>
          <w:szCs w:val="22"/>
        </w:rPr>
      </w:pP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t>podpis splnomocniteľa</w:t>
      </w:r>
    </w:p>
    <w:p w14:paraId="2383A395" w14:textId="77777777" w:rsidR="001B558D" w:rsidRPr="00A853D9" w:rsidRDefault="001B558D" w:rsidP="00B40C54">
      <w:pPr>
        <w:rPr>
          <w:i/>
          <w:noProof/>
          <w:sz w:val="22"/>
          <w:szCs w:val="22"/>
        </w:rPr>
      </w:pPr>
      <w:r w:rsidRPr="00A853D9">
        <w:rPr>
          <w:i/>
          <w:noProof/>
          <w:sz w:val="22"/>
          <w:szCs w:val="22"/>
        </w:rPr>
        <w:t>(doplniť podľa potreby)</w:t>
      </w:r>
    </w:p>
    <w:p w14:paraId="0C274EF1" w14:textId="77777777" w:rsidR="001B558D" w:rsidRPr="00A853D9" w:rsidRDefault="001B558D" w:rsidP="00B40C54">
      <w:pPr>
        <w:widowControl w:val="0"/>
        <w:autoSpaceDE w:val="0"/>
        <w:autoSpaceDN w:val="0"/>
        <w:adjustRightInd w:val="0"/>
        <w:jc w:val="both"/>
        <w:rPr>
          <w:noProof/>
          <w:sz w:val="22"/>
          <w:szCs w:val="22"/>
        </w:rPr>
      </w:pPr>
    </w:p>
    <w:p w14:paraId="5B0C35C9" w14:textId="77777777" w:rsidR="001B558D" w:rsidRPr="00A853D9" w:rsidRDefault="001B558D" w:rsidP="00B40C54">
      <w:pPr>
        <w:rPr>
          <w:noProof/>
          <w:sz w:val="22"/>
          <w:szCs w:val="22"/>
        </w:rPr>
      </w:pPr>
      <w:r w:rsidRPr="00A853D9">
        <w:rPr>
          <w:noProof/>
          <w:sz w:val="22"/>
          <w:szCs w:val="22"/>
        </w:rPr>
        <w:t>Plnomocenstvo prijímam:</w:t>
      </w:r>
    </w:p>
    <w:p w14:paraId="7E784FBC" w14:textId="77777777" w:rsidR="001B558D" w:rsidRPr="00A853D9" w:rsidRDefault="001B558D" w:rsidP="00B40C54">
      <w:pPr>
        <w:widowControl w:val="0"/>
        <w:autoSpaceDE w:val="0"/>
        <w:autoSpaceDN w:val="0"/>
        <w:adjustRightInd w:val="0"/>
        <w:jc w:val="both"/>
        <w:rPr>
          <w:noProof/>
          <w:sz w:val="22"/>
          <w:szCs w:val="22"/>
        </w:rPr>
      </w:pPr>
    </w:p>
    <w:p w14:paraId="6897D8D4" w14:textId="77777777" w:rsidR="001B558D" w:rsidRPr="00A853D9" w:rsidRDefault="001B558D" w:rsidP="00B40C54">
      <w:pPr>
        <w:jc w:val="both"/>
        <w:rPr>
          <w:noProof/>
          <w:sz w:val="22"/>
          <w:szCs w:val="22"/>
        </w:rPr>
      </w:pPr>
      <w:r w:rsidRPr="00A853D9">
        <w:rPr>
          <w:noProof/>
          <w:sz w:val="22"/>
          <w:szCs w:val="22"/>
        </w:rPr>
        <w:t>V..........................................dňa...........................</w:t>
      </w:r>
      <w:r w:rsidRPr="00A853D9">
        <w:rPr>
          <w:noProof/>
          <w:sz w:val="22"/>
          <w:szCs w:val="22"/>
        </w:rPr>
        <w:tab/>
      </w:r>
      <w:r w:rsidRPr="00A853D9">
        <w:rPr>
          <w:noProof/>
          <w:sz w:val="22"/>
          <w:szCs w:val="22"/>
        </w:rPr>
        <w:tab/>
        <w:t>..................................................</w:t>
      </w:r>
    </w:p>
    <w:p w14:paraId="24662ED5" w14:textId="77777777" w:rsidR="001B558D" w:rsidRPr="00A853D9" w:rsidRDefault="001B558D" w:rsidP="00B40C54">
      <w:pPr>
        <w:jc w:val="both"/>
        <w:rPr>
          <w:noProof/>
          <w:sz w:val="22"/>
          <w:szCs w:val="22"/>
        </w:rPr>
      </w:pP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r>
      <w:r w:rsidRPr="00A853D9">
        <w:rPr>
          <w:noProof/>
          <w:sz w:val="22"/>
          <w:szCs w:val="22"/>
        </w:rPr>
        <w:tab/>
        <w:t>podpis splnomocnenca</w:t>
      </w:r>
    </w:p>
    <w:p w14:paraId="7F1F77D8" w14:textId="77777777" w:rsidR="001B558D" w:rsidRPr="00A853D9" w:rsidRDefault="001B558D" w:rsidP="00B40C54">
      <w:pPr>
        <w:widowControl w:val="0"/>
        <w:autoSpaceDE w:val="0"/>
        <w:autoSpaceDN w:val="0"/>
        <w:adjustRightInd w:val="0"/>
        <w:jc w:val="both"/>
        <w:rPr>
          <w:noProof/>
          <w:sz w:val="22"/>
          <w:szCs w:val="22"/>
          <w14:ligatures w14:val="standard"/>
          <w14:cntxtAlts/>
        </w:rPr>
      </w:pPr>
    </w:p>
    <w:p w14:paraId="75458AD5" w14:textId="77777777" w:rsidR="001B558D" w:rsidRPr="00A853D9" w:rsidRDefault="001B558D" w:rsidP="00B40C54">
      <w:pPr>
        <w:pStyle w:val="Normln1"/>
        <w:tabs>
          <w:tab w:val="clear" w:pos="4860"/>
          <w:tab w:val="left" w:pos="2160"/>
          <w:tab w:val="left" w:pos="2880"/>
          <w:tab w:val="left" w:pos="4500"/>
        </w:tabs>
        <w:spacing w:before="0"/>
        <w:rPr>
          <w:rFonts w:ascii="Times New Roman" w:hAnsi="Times New Roman"/>
          <w:bCs w:val="0"/>
          <w:i/>
          <w:iCs/>
          <w:noProof/>
          <w:sz w:val="22"/>
          <w:szCs w:val="22"/>
          <w14:ligatures w14:val="standard"/>
          <w14:cntxtAlts/>
        </w:rPr>
      </w:pPr>
      <w:r w:rsidRPr="00A853D9">
        <w:rPr>
          <w:rFonts w:ascii="Times New Roman" w:hAnsi="Times New Roman"/>
          <w:bCs w:val="0"/>
          <w:i/>
          <w:iCs/>
          <w:noProof/>
          <w:sz w:val="22"/>
          <w:szCs w:val="22"/>
          <w14:ligatures w14:val="standard"/>
          <w14:cntxtAlts/>
        </w:rPr>
        <w:t>Pozn.: POVINNÉ, ak je uchádzačom skupina dodávateľov</w:t>
      </w:r>
    </w:p>
    <w:p w14:paraId="07EC06D7" w14:textId="77777777" w:rsidR="001B558D" w:rsidRPr="00A853D9" w:rsidRDefault="001B558D" w:rsidP="00B40C54">
      <w:pPr>
        <w:pStyle w:val="Normln1"/>
        <w:tabs>
          <w:tab w:val="clear" w:pos="4860"/>
          <w:tab w:val="left" w:pos="2160"/>
          <w:tab w:val="left" w:pos="2880"/>
          <w:tab w:val="left" w:pos="4500"/>
        </w:tabs>
        <w:spacing w:before="0"/>
        <w:rPr>
          <w:rFonts w:ascii="Times New Roman" w:hAnsi="Times New Roman"/>
          <w:bCs w:val="0"/>
          <w:i/>
          <w:iCs/>
          <w:noProof/>
          <w:sz w:val="22"/>
          <w:szCs w:val="22"/>
          <w14:ligatures w14:val="standard"/>
          <w14:cntxtAlts/>
        </w:rPr>
      </w:pPr>
    </w:p>
    <w:p w14:paraId="04CF2A85" w14:textId="77777777" w:rsidR="001B558D" w:rsidRPr="00A853D9" w:rsidRDefault="001B558D" w:rsidP="00B40C54">
      <w:pPr>
        <w:pStyle w:val="Normln1"/>
        <w:tabs>
          <w:tab w:val="clear" w:pos="4860"/>
          <w:tab w:val="left" w:pos="2160"/>
          <w:tab w:val="left" w:pos="2880"/>
          <w:tab w:val="left" w:pos="4500"/>
        </w:tabs>
        <w:spacing w:before="0"/>
        <w:rPr>
          <w:rFonts w:ascii="Times New Roman" w:hAnsi="Times New Roman"/>
          <w:bCs w:val="0"/>
          <w:i/>
          <w:iCs/>
          <w:noProof/>
          <w:sz w:val="22"/>
          <w:szCs w:val="22"/>
          <w14:ligatures w14:val="standard"/>
          <w14:cntxtAlts/>
        </w:rPr>
      </w:pPr>
    </w:p>
    <w:p w14:paraId="1A9EDD93" w14:textId="77777777" w:rsidR="001B558D" w:rsidRPr="00A853D9" w:rsidRDefault="001B558D" w:rsidP="00B40C54">
      <w:pPr>
        <w:rPr>
          <w:noProof/>
          <w:sz w:val="22"/>
          <w:szCs w:val="22"/>
          <w:lang w:eastAsia="cs-CZ"/>
          <w14:ligatures w14:val="standard"/>
          <w14:cntxtAlts/>
        </w:rPr>
      </w:pPr>
    </w:p>
    <w:p w14:paraId="0000E761" w14:textId="37F29F59" w:rsidR="00867BC5" w:rsidRPr="00A853D9" w:rsidRDefault="00867BC5" w:rsidP="00B40C54">
      <w:pPr>
        <w:rPr>
          <w:noProof/>
          <w:sz w:val="22"/>
          <w:szCs w:val="22"/>
        </w:rPr>
      </w:pPr>
    </w:p>
    <w:sectPr w:rsidR="00867BC5" w:rsidRPr="00A853D9" w:rsidSect="00840266">
      <w:headerReference w:type="default" r:id="rId17"/>
      <w:footerReference w:type="default" r:id="rId18"/>
      <w:pgSz w:w="11906" w:h="16838"/>
      <w:pgMar w:top="1134" w:right="96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BC22F" w14:textId="77777777" w:rsidR="00117CCC" w:rsidRDefault="00117CCC">
      <w:r>
        <w:separator/>
      </w:r>
    </w:p>
  </w:endnote>
  <w:endnote w:type="continuationSeparator" w:id="0">
    <w:p w14:paraId="45168C4D" w14:textId="77777777" w:rsidR="00117CCC" w:rsidRDefault="0011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7171" w14:textId="50CD7374" w:rsidR="004C5287" w:rsidRPr="00B40C54" w:rsidRDefault="004C5287">
    <w:pPr>
      <w:pStyle w:val="Pta"/>
      <w:rPr>
        <w:rFonts w:ascii="Times New Roman" w:hAnsi="Times New Roman"/>
        <w:sz w:val="20"/>
        <w:szCs w:val="20"/>
      </w:rPr>
    </w:pPr>
    <w:r w:rsidRPr="00B40C54">
      <w:rPr>
        <w:rFonts w:ascii="Times New Roman" w:hAnsi="Times New Roman"/>
        <w:sz w:val="20"/>
        <w:szCs w:val="20"/>
      </w:rPr>
      <w:t>Súťažné podklady</w:t>
    </w:r>
    <w:r w:rsidRPr="00B40C54">
      <w:rPr>
        <w:rFonts w:ascii="Times New Roman" w:hAnsi="Times New Roman"/>
        <w:sz w:val="20"/>
        <w:szCs w:val="20"/>
      </w:rPr>
      <w:tab/>
    </w:r>
    <w:r w:rsidRPr="00B40C54">
      <w:rPr>
        <w:rFonts w:ascii="Times New Roman" w:hAnsi="Times New Roman"/>
        <w:sz w:val="20"/>
        <w:szCs w:val="20"/>
      </w:rPr>
      <w:tab/>
      <w:t xml:space="preserve">Strana </w:t>
    </w:r>
    <w:r w:rsidRPr="00B40C54">
      <w:rPr>
        <w:rFonts w:ascii="Times New Roman" w:hAnsi="Times New Roman"/>
        <w:bCs/>
        <w:sz w:val="20"/>
        <w:szCs w:val="20"/>
      </w:rPr>
      <w:fldChar w:fldCharType="begin"/>
    </w:r>
    <w:r w:rsidRPr="00B40C54">
      <w:rPr>
        <w:rFonts w:ascii="Times New Roman" w:hAnsi="Times New Roman"/>
        <w:bCs/>
        <w:sz w:val="20"/>
        <w:szCs w:val="20"/>
      </w:rPr>
      <w:instrText>PAGE  \* Arabic  \* MERGEFORMAT</w:instrText>
    </w:r>
    <w:r w:rsidRPr="00B40C54">
      <w:rPr>
        <w:rFonts w:ascii="Times New Roman" w:hAnsi="Times New Roman"/>
        <w:bCs/>
        <w:sz w:val="20"/>
        <w:szCs w:val="20"/>
      </w:rPr>
      <w:fldChar w:fldCharType="separate"/>
    </w:r>
    <w:r>
      <w:rPr>
        <w:rFonts w:ascii="Times New Roman" w:hAnsi="Times New Roman"/>
        <w:bCs/>
        <w:noProof/>
        <w:sz w:val="20"/>
        <w:szCs w:val="20"/>
      </w:rPr>
      <w:t>38</w:t>
    </w:r>
    <w:r w:rsidRPr="00B40C54">
      <w:rPr>
        <w:rFonts w:ascii="Times New Roman" w:hAnsi="Times New Roman"/>
        <w:bCs/>
        <w:sz w:val="20"/>
        <w:szCs w:val="20"/>
      </w:rPr>
      <w:fldChar w:fldCharType="end"/>
    </w:r>
    <w:r w:rsidRPr="00B40C54">
      <w:rPr>
        <w:rFonts w:ascii="Times New Roman" w:hAnsi="Times New Roman"/>
        <w:sz w:val="20"/>
        <w:szCs w:val="20"/>
      </w:rPr>
      <w:t xml:space="preserve"> z </w:t>
    </w:r>
    <w:r w:rsidRPr="00B40C54">
      <w:rPr>
        <w:rFonts w:ascii="Times New Roman" w:hAnsi="Times New Roman"/>
        <w:bCs/>
        <w:sz w:val="20"/>
        <w:szCs w:val="20"/>
      </w:rPr>
      <w:fldChar w:fldCharType="begin"/>
    </w:r>
    <w:r w:rsidRPr="00B40C54">
      <w:rPr>
        <w:rFonts w:ascii="Times New Roman" w:hAnsi="Times New Roman"/>
        <w:bCs/>
        <w:sz w:val="20"/>
        <w:szCs w:val="20"/>
      </w:rPr>
      <w:instrText>NUMPAGES  \* Arabic  \* MERGEFORMAT</w:instrText>
    </w:r>
    <w:r w:rsidRPr="00B40C54">
      <w:rPr>
        <w:rFonts w:ascii="Times New Roman" w:hAnsi="Times New Roman"/>
        <w:bCs/>
        <w:sz w:val="20"/>
        <w:szCs w:val="20"/>
      </w:rPr>
      <w:fldChar w:fldCharType="separate"/>
    </w:r>
    <w:r>
      <w:rPr>
        <w:rFonts w:ascii="Times New Roman" w:hAnsi="Times New Roman"/>
        <w:bCs/>
        <w:noProof/>
        <w:sz w:val="20"/>
        <w:szCs w:val="20"/>
      </w:rPr>
      <w:t>38</w:t>
    </w:r>
    <w:r w:rsidRPr="00B40C54">
      <w:rPr>
        <w:rFonts w:ascii="Times New Roman" w:hAnsi="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F7AB1" w14:textId="77777777" w:rsidR="00117CCC" w:rsidRDefault="00117CCC">
      <w:r>
        <w:separator/>
      </w:r>
    </w:p>
  </w:footnote>
  <w:footnote w:type="continuationSeparator" w:id="0">
    <w:p w14:paraId="360A4569" w14:textId="77777777" w:rsidR="00117CCC" w:rsidRDefault="00117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145BD" w14:textId="05BD6CB2" w:rsidR="004C5287" w:rsidRPr="003A3232" w:rsidRDefault="004C5287" w:rsidP="001B558D">
    <w:pPr>
      <w:pStyle w:val="Hlavika"/>
      <w:tabs>
        <w:tab w:val="clear" w:pos="4536"/>
        <w:tab w:val="clear" w:pos="9072"/>
        <w:tab w:val="center" w:pos="1440"/>
        <w:tab w:val="right" w:pos="9540"/>
      </w:tabs>
      <w:rPr>
        <w:rFonts w:ascii="Times New Roman" w:hAnsi="Times New Roman"/>
        <w:sz w:val="20"/>
        <w:szCs w:val="20"/>
        <w:u w:val="single"/>
      </w:rPr>
    </w:pPr>
    <w:r>
      <w:rPr>
        <w:rFonts w:ascii="Times New Roman" w:hAnsi="Times New Roman"/>
        <w:sz w:val="20"/>
        <w:szCs w:val="20"/>
        <w:u w:val="single"/>
      </w:rPr>
      <w:t>PO</w:t>
    </w:r>
    <w:r w:rsidRPr="003A3232">
      <w:rPr>
        <w:rFonts w:ascii="Times New Roman" w:hAnsi="Times New Roman"/>
        <w:sz w:val="20"/>
        <w:szCs w:val="20"/>
        <w:u w:val="single"/>
      </w:rPr>
      <w:t xml:space="preserve">DLIMITNÁ ZÁKAZKA </w:t>
    </w:r>
    <w:r w:rsidRPr="003A3232">
      <w:rPr>
        <w:rFonts w:ascii="Times New Roman" w:hAnsi="Times New Roman"/>
        <w:sz w:val="20"/>
        <w:szCs w:val="20"/>
        <w:u w:val="single"/>
      </w:rPr>
      <w:tab/>
      <w:t xml:space="preserve">Zákazka na </w:t>
    </w:r>
    <w:r>
      <w:rPr>
        <w:rFonts w:ascii="Times New Roman" w:hAnsi="Times New Roman"/>
        <w:sz w:val="20"/>
        <w:szCs w:val="20"/>
        <w:u w:val="single"/>
      </w:rPr>
      <w:t>dodanie tovaru</w:t>
    </w:r>
  </w:p>
  <w:p w14:paraId="0A6D20CE" w14:textId="77777777" w:rsidR="004C5287" w:rsidRDefault="004C5287" w:rsidP="001B558D">
    <w:pPr>
      <w:pStyle w:val="Hlavika"/>
      <w:tabs>
        <w:tab w:val="clear" w:pos="4536"/>
        <w:tab w:val="clear" w:pos="9072"/>
        <w:tab w:val="center" w:pos="1440"/>
        <w:tab w:val="right" w:pos="9540"/>
      </w:tabs>
      <w:rPr>
        <w:rFonts w:ascii="Times New Roman" w:hAnsi="Times New Roman"/>
        <w:sz w:val="20"/>
        <w:szCs w:val="20"/>
      </w:rPr>
    </w:pPr>
    <w:r w:rsidRPr="003A3232">
      <w:rPr>
        <w:rFonts w:ascii="Times New Roman" w:hAnsi="Times New Roman"/>
        <w:sz w:val="20"/>
        <w:szCs w:val="20"/>
      </w:rPr>
      <w:t>Zákon č. 343 /2015 Z. z. o verejnom obstarávaní a o zmene a doplnení niektorých zákonov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7F"/>
    <w:multiLevelType w:val="singleLevel"/>
    <w:tmpl w:val="AF6EA70E"/>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00000002"/>
    <w:multiLevelType w:val="multilevel"/>
    <w:tmpl w:val="00000002"/>
    <w:name w:val="WW8Num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140" w:hanging="360"/>
      </w:pPr>
      <w:rPr>
        <w:rFonts w:cs="Times New Roman"/>
      </w:rPr>
    </w:lvl>
    <w:lvl w:ilvl="2">
      <w:start w:val="1"/>
      <w:numFmt w:val="decimal"/>
      <w:lvlText w:val="%1.%2.%3"/>
      <w:lvlJc w:val="left"/>
      <w:pPr>
        <w:tabs>
          <w:tab w:val="num" w:pos="0"/>
        </w:tabs>
        <w:ind w:left="2280" w:hanging="720"/>
      </w:pPr>
      <w:rPr>
        <w:rFonts w:cs="Times New Roman"/>
      </w:rPr>
    </w:lvl>
    <w:lvl w:ilvl="3">
      <w:start w:val="1"/>
      <w:numFmt w:val="decimal"/>
      <w:lvlText w:val="%1.%2.%3.%4"/>
      <w:lvlJc w:val="left"/>
      <w:pPr>
        <w:tabs>
          <w:tab w:val="num" w:pos="0"/>
        </w:tabs>
        <w:ind w:left="3060" w:hanging="720"/>
      </w:pPr>
      <w:rPr>
        <w:rFonts w:cs="Times New Roman"/>
      </w:rPr>
    </w:lvl>
    <w:lvl w:ilvl="4">
      <w:start w:val="1"/>
      <w:numFmt w:val="decimal"/>
      <w:lvlText w:val="%1.%2.%3.%4.%5"/>
      <w:lvlJc w:val="left"/>
      <w:pPr>
        <w:tabs>
          <w:tab w:val="num" w:pos="0"/>
        </w:tabs>
        <w:ind w:left="4200" w:hanging="1080"/>
      </w:pPr>
      <w:rPr>
        <w:rFonts w:cs="Times New Roman"/>
      </w:rPr>
    </w:lvl>
    <w:lvl w:ilvl="5">
      <w:start w:val="1"/>
      <w:numFmt w:val="decimal"/>
      <w:lvlText w:val="%1.%2.%3.%4.%5.%6"/>
      <w:lvlJc w:val="left"/>
      <w:pPr>
        <w:tabs>
          <w:tab w:val="num" w:pos="0"/>
        </w:tabs>
        <w:ind w:left="4980" w:hanging="1080"/>
      </w:pPr>
      <w:rPr>
        <w:rFonts w:cs="Times New Roman"/>
      </w:rPr>
    </w:lvl>
    <w:lvl w:ilvl="6">
      <w:start w:val="1"/>
      <w:numFmt w:val="decimal"/>
      <w:lvlText w:val="%1.%2.%3.%4.%5.%6.%7"/>
      <w:lvlJc w:val="left"/>
      <w:pPr>
        <w:tabs>
          <w:tab w:val="num" w:pos="0"/>
        </w:tabs>
        <w:ind w:left="6120" w:hanging="1440"/>
      </w:pPr>
      <w:rPr>
        <w:rFonts w:cs="Times New Roman"/>
      </w:rPr>
    </w:lvl>
    <w:lvl w:ilvl="7">
      <w:start w:val="1"/>
      <w:numFmt w:val="decimal"/>
      <w:lvlText w:val="%1.%2.%3.%4.%5.%6.%7.%8"/>
      <w:lvlJc w:val="left"/>
      <w:pPr>
        <w:tabs>
          <w:tab w:val="num" w:pos="0"/>
        </w:tabs>
        <w:ind w:left="6900" w:hanging="1440"/>
      </w:pPr>
      <w:rPr>
        <w:rFonts w:cs="Times New Roman"/>
      </w:rPr>
    </w:lvl>
    <w:lvl w:ilvl="8">
      <w:start w:val="1"/>
      <w:numFmt w:val="decimal"/>
      <w:lvlText w:val="%1.%2.%3.%4.%5.%6.%7.%8.%9"/>
      <w:lvlJc w:val="left"/>
      <w:pPr>
        <w:tabs>
          <w:tab w:val="num" w:pos="0"/>
        </w:tabs>
        <w:ind w:left="8040" w:hanging="1800"/>
      </w:pPr>
      <w:rPr>
        <w:rFonts w:cs="Times New Roman"/>
      </w:rPr>
    </w:lvl>
  </w:abstractNum>
  <w:abstractNum w:abstractNumId="4" w15:restartNumberingAfterBreak="0">
    <w:nsid w:val="0000000A"/>
    <w:multiLevelType w:val="multilevel"/>
    <w:tmpl w:val="0000000A"/>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ascii="Times New Roman" w:hAnsi="Times New Roman" w:cs="Times New Roman"/>
        <w:bCs/>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338BBF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9D96C29"/>
    <w:multiLevelType w:val="multilevel"/>
    <w:tmpl w:val="714AAE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171A8C"/>
    <w:multiLevelType w:val="multilevel"/>
    <w:tmpl w:val="938E549A"/>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C037E2F"/>
    <w:multiLevelType w:val="hybridMultilevel"/>
    <w:tmpl w:val="63C627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2" w15:restartNumberingAfterBreak="0">
    <w:nsid w:val="102C0D59"/>
    <w:multiLevelType w:val="multilevel"/>
    <w:tmpl w:val="8AC2CC8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26B4AD6"/>
    <w:multiLevelType w:val="multilevel"/>
    <w:tmpl w:val="8C9A99D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ascii="Times New Roman" w:hAnsi="Times New Roman" w:cs="Times New Roman" w:hint="default"/>
        <w:b w:val="0"/>
        <w:i w:val="0"/>
        <w:strike w:val="0"/>
        <w:color w:val="auto"/>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13F37EA6"/>
    <w:multiLevelType w:val="hybridMultilevel"/>
    <w:tmpl w:val="4F5CF206"/>
    <w:lvl w:ilvl="0" w:tplc="5F26A088">
      <w:start w:val="1"/>
      <w:numFmt w:val="decimal"/>
      <w:lvlText w:val="4.%1"/>
      <w:lvlJc w:val="left"/>
      <w:pPr>
        <w:tabs>
          <w:tab w:val="num" w:pos="780"/>
        </w:tabs>
        <w:ind w:left="780" w:hanging="360"/>
      </w:pPr>
      <w:rPr>
        <w:rFonts w:hint="default"/>
        <w:b w:val="0"/>
      </w:rPr>
    </w:lvl>
    <w:lvl w:ilvl="1" w:tplc="8C3A3328">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199C37BA"/>
    <w:multiLevelType w:val="multilevel"/>
    <w:tmpl w:val="36DAC9FE"/>
    <w:styleLink w:val="WWNum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FD593D"/>
    <w:multiLevelType w:val="hybridMultilevel"/>
    <w:tmpl w:val="7158B5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1" w15:restartNumberingAfterBreak="0">
    <w:nsid w:val="2A7A5266"/>
    <w:multiLevelType w:val="multilevel"/>
    <w:tmpl w:val="117E8A28"/>
    <w:lvl w:ilvl="0">
      <w:start w:val="1"/>
      <w:numFmt w:val="decimal"/>
      <w:lvlText w:val="%1."/>
      <w:lvlJc w:val="left"/>
      <w:pPr>
        <w:ind w:left="360" w:hanging="360"/>
      </w:pPr>
    </w:lvl>
    <w:lvl w:ilvl="1">
      <w:start w:val="1"/>
      <w:numFmt w:val="decimal"/>
      <w:isLgl/>
      <w:lvlText w:val="%1.%2."/>
      <w:lvlJc w:val="left"/>
      <w:pPr>
        <w:ind w:left="390" w:hanging="390"/>
      </w:pPr>
      <w:rPr>
        <w:rFonts w:hint="default"/>
        <w:b w:val="0"/>
        <w:bCs/>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22" w15:restartNumberingAfterBreak="0">
    <w:nsid w:val="3A2D1B16"/>
    <w:multiLevelType w:val="hybridMultilevel"/>
    <w:tmpl w:val="32844BBC"/>
    <w:lvl w:ilvl="0" w:tplc="9AC28600">
      <w:numFmt w:val="decimal"/>
      <w:lvlText w:val="-"/>
      <w:lvlJc w:val="left"/>
      <w:pPr>
        <w:ind w:left="1211"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15:restartNumberingAfterBreak="0">
    <w:nsid w:val="3DAF1C94"/>
    <w:multiLevelType w:val="hybridMultilevel"/>
    <w:tmpl w:val="FAA89DFE"/>
    <w:lvl w:ilvl="0" w:tplc="04050001">
      <w:numFmt w:val="decimal"/>
      <w:lvlText w:val=""/>
      <w:lvlJc w:val="left"/>
      <w:pPr>
        <w:tabs>
          <w:tab w:val="num" w:pos="720"/>
        </w:tabs>
        <w:ind w:left="720" w:hanging="360"/>
      </w:pPr>
      <w:rPr>
        <w:rFonts w:ascii="Symbol" w:hAnsi="Symbol" w:hint="default"/>
        <w:b/>
        <w:i w:val="0"/>
        <w:u w:val="single"/>
      </w:rPr>
    </w:lvl>
    <w:lvl w:ilvl="1" w:tplc="FFFFFFFF">
      <w:start w:val="1"/>
      <w:numFmt w:val="decimal"/>
      <w:pStyle w:val="tl"/>
      <w:lvlText w:val="%2 ."/>
      <w:lvlJc w:val="left"/>
      <w:pPr>
        <w:tabs>
          <w:tab w:val="num" w:pos="360"/>
        </w:tabs>
        <w:ind w:left="0" w:firstLine="0"/>
      </w:pPr>
      <w:rPr>
        <w:rFonts w:cs="Times New Roman"/>
        <w:b/>
        <w:i w:val="0"/>
        <w:sz w:val="20"/>
        <w:u w:val="single"/>
      </w:rPr>
    </w:lvl>
    <w:lvl w:ilvl="2" w:tplc="FFFFFFFF">
      <w:start w:val="11"/>
      <w:numFmt w:val="decimal"/>
      <w:lvlText w:val="%3."/>
      <w:lvlJc w:val="left"/>
      <w:pPr>
        <w:tabs>
          <w:tab w:val="num" w:pos="1980"/>
        </w:tabs>
        <w:ind w:left="1980" w:hanging="360"/>
      </w:pPr>
      <w:rPr>
        <w:rFonts w:cs="Times New Roman"/>
        <w:b/>
        <w:i w:val="0"/>
        <w:u w:val="single"/>
      </w:rPr>
    </w:lvl>
    <w:lvl w:ilvl="3" w:tplc="FFFFFFFF">
      <w:start w:val="1"/>
      <w:numFmt w:val="lowerLetter"/>
      <w:lvlText w:val="%4)"/>
      <w:lvlJc w:val="left"/>
      <w:pPr>
        <w:tabs>
          <w:tab w:val="num" w:pos="2520"/>
        </w:tabs>
        <w:ind w:left="2520" w:hanging="360"/>
      </w:pPr>
      <w:rPr>
        <w:rFonts w:cs="Times New Roman"/>
      </w:rPr>
    </w:lvl>
    <w:lvl w:ilvl="4" w:tplc="04050001">
      <w:numFmt w:val="decimal"/>
      <w:lvlText w:val=""/>
      <w:lvlJc w:val="left"/>
      <w:pPr>
        <w:tabs>
          <w:tab w:val="num" w:pos="3240"/>
        </w:tabs>
        <w:ind w:left="3240" w:hanging="360"/>
      </w:pPr>
      <w:rPr>
        <w:rFonts w:ascii="Symbol" w:hAnsi="Symbol" w:hint="default"/>
        <w:b/>
        <w:i w:val="0"/>
        <w:u w:val="single"/>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3EE22570"/>
    <w:multiLevelType w:val="multilevel"/>
    <w:tmpl w:val="06C638FE"/>
    <w:lvl w:ilvl="0">
      <w:start w:val="1"/>
      <w:numFmt w:val="lowerLetter"/>
      <w:lvlText w:val="%1)"/>
      <w:lvlJc w:val="left"/>
      <w:pPr>
        <w:ind w:left="360" w:hanging="360"/>
      </w:pPr>
      <w:rPr>
        <w:rFonts w:hint="default"/>
      </w:rPr>
    </w:lvl>
    <w:lvl w:ilvl="1">
      <w:start w:val="1"/>
      <w:numFmt w:val="decimal"/>
      <w:isLgl/>
      <w:lvlText w:val="%1.%2"/>
      <w:lvlJc w:val="left"/>
      <w:pPr>
        <w:ind w:left="644" w:hanging="360"/>
      </w:pPr>
      <w:rPr>
        <w:rFonts w:ascii="Times New Roman" w:hAnsi="Times New Roman" w:cs="Times New Roman" w:hint="default"/>
        <w:b w:val="0"/>
        <w:i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5" w15:restartNumberingAfterBreak="0">
    <w:nsid w:val="3EE81C21"/>
    <w:multiLevelType w:val="hybridMultilevel"/>
    <w:tmpl w:val="8220746E"/>
    <w:lvl w:ilvl="0" w:tplc="36408BF4">
      <w:start w:val="1"/>
      <w:numFmt w:val="decimal"/>
      <w:lvlText w:val="%1."/>
      <w:lvlJc w:val="left"/>
      <w:pPr>
        <w:ind w:left="1429" w:hanging="360"/>
      </w:pPr>
      <w:rPr>
        <w:rFonts w:ascii="Times New Roman" w:hAnsi="Times New Roman" w:cs="Times New Roman" w:hint="default"/>
        <w:b w:val="0"/>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41593236"/>
    <w:multiLevelType w:val="hybridMultilevel"/>
    <w:tmpl w:val="1CF442BE"/>
    <w:lvl w:ilvl="0" w:tplc="85768FA8">
      <w:start w:val="1"/>
      <w:numFmt w:val="decimal"/>
      <w:lvlText w:val="8.%1"/>
      <w:lvlJc w:val="left"/>
      <w:pPr>
        <w:tabs>
          <w:tab w:val="num" w:pos="840"/>
        </w:tabs>
        <w:ind w:left="84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8"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4826A7F"/>
    <w:multiLevelType w:val="multilevel"/>
    <w:tmpl w:val="BB240BF6"/>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1" w15:restartNumberingAfterBreak="0">
    <w:nsid w:val="48396CBE"/>
    <w:multiLevelType w:val="hybridMultilevel"/>
    <w:tmpl w:val="2326E77A"/>
    <w:lvl w:ilvl="0" w:tplc="06646462">
      <w:start w:val="1"/>
      <w:numFmt w:val="decimal"/>
      <w:lvlText w:val="5.%1"/>
      <w:lvlJc w:val="left"/>
      <w:pPr>
        <w:tabs>
          <w:tab w:val="num" w:pos="780"/>
        </w:tabs>
        <w:ind w:left="78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88C5EE8"/>
    <w:multiLevelType w:val="hybridMultilevel"/>
    <w:tmpl w:val="454E35AC"/>
    <w:lvl w:ilvl="0" w:tplc="12FA5118">
      <w:start w:val="1"/>
      <w:numFmt w:val="decimal"/>
      <w:lvlText w:val="7.%1"/>
      <w:lvlJc w:val="left"/>
      <w:pPr>
        <w:tabs>
          <w:tab w:val="num" w:pos="840"/>
        </w:tabs>
        <w:ind w:left="84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4B43003D"/>
    <w:multiLevelType w:val="hybridMultilevel"/>
    <w:tmpl w:val="A6B28D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5"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6" w15:restartNumberingAfterBreak="0">
    <w:nsid w:val="5DEA20BC"/>
    <w:multiLevelType w:val="hybridMultilevel"/>
    <w:tmpl w:val="14EADC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9" w15:restartNumberingAfterBreak="0">
    <w:nsid w:val="676E28DD"/>
    <w:multiLevelType w:val="hybridMultilevel"/>
    <w:tmpl w:val="A3BCE5B2"/>
    <w:lvl w:ilvl="0" w:tplc="C85AB694">
      <w:start w:val="1"/>
      <w:numFmt w:val="decimal"/>
      <w:lvlText w:val="9.%1"/>
      <w:lvlJc w:val="left"/>
      <w:pPr>
        <w:tabs>
          <w:tab w:val="num" w:pos="840"/>
        </w:tabs>
        <w:ind w:left="84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2"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6C6706B5"/>
    <w:multiLevelType w:val="hybridMultilevel"/>
    <w:tmpl w:val="0364796C"/>
    <w:lvl w:ilvl="0" w:tplc="FEEA2278">
      <w:start w:val="1"/>
      <w:numFmt w:val="decimal"/>
      <w:lvlText w:val="6.%1"/>
      <w:lvlJc w:val="left"/>
      <w:pPr>
        <w:tabs>
          <w:tab w:val="num" w:pos="840"/>
        </w:tabs>
        <w:ind w:left="84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6" w15:restartNumberingAfterBreak="0">
    <w:nsid w:val="73030F66"/>
    <w:multiLevelType w:val="hybridMultilevel"/>
    <w:tmpl w:val="D5E2E6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3CB7949"/>
    <w:multiLevelType w:val="multilevel"/>
    <w:tmpl w:val="74A6A4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9557491"/>
    <w:multiLevelType w:val="hybridMultilevel"/>
    <w:tmpl w:val="5D445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B9B48FB"/>
    <w:multiLevelType w:val="hybridMultilevel"/>
    <w:tmpl w:val="0B7018EA"/>
    <w:lvl w:ilvl="0" w:tplc="4F8C3C00">
      <w:start w:val="1"/>
      <w:numFmt w:val="lowerLetter"/>
      <w:lvlText w:val="%1)"/>
      <w:lvlJc w:val="left"/>
      <w:pPr>
        <w:tabs>
          <w:tab w:val="num" w:pos="1485"/>
        </w:tabs>
        <w:ind w:left="1485" w:hanging="360"/>
      </w:pPr>
      <w:rPr>
        <w:rFonts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
  </w:num>
  <w:num w:numId="2">
    <w:abstractNumId w:val="45"/>
  </w:num>
  <w:num w:numId="3">
    <w:abstractNumId w:val="34"/>
  </w:num>
  <w:num w:numId="4">
    <w:abstractNumId w:val="38"/>
  </w:num>
  <w:num w:numId="5">
    <w:abstractNumId w:val="30"/>
  </w:num>
  <w:num w:numId="6">
    <w:abstractNumId w:val="35"/>
  </w:num>
  <w:num w:numId="7">
    <w:abstractNumId w:val="41"/>
  </w:num>
  <w:num w:numId="8">
    <w:abstractNumId w:val="17"/>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47"/>
  </w:num>
  <w:num w:numId="14">
    <w:abstractNumId w:val="37"/>
  </w:num>
  <w:num w:numId="15">
    <w:abstractNumId w:val="28"/>
  </w:num>
  <w:num w:numId="16">
    <w:abstractNumId w:val="9"/>
  </w:num>
  <w:num w:numId="17">
    <w:abstractNumId w:val="13"/>
  </w:num>
  <w:num w:numId="18">
    <w:abstractNumId w:val="25"/>
  </w:num>
  <w:num w:numId="19">
    <w:abstractNumId w:val="14"/>
  </w:num>
  <w:num w:numId="20">
    <w:abstractNumId w:val="11"/>
  </w:num>
  <w:num w:numId="21">
    <w:abstractNumId w:val="21"/>
  </w:num>
  <w:num w:numId="22">
    <w:abstractNumId w:val="20"/>
  </w:num>
  <w:num w:numId="23">
    <w:abstractNumId w:val="19"/>
  </w:num>
  <w:num w:numId="24">
    <w:abstractNumId w:val="5"/>
  </w:num>
  <w:num w:numId="25">
    <w:abstractNumId w:val="6"/>
  </w:num>
  <w:num w:numId="26">
    <w:abstractNumId w:val="1"/>
  </w:num>
  <w:num w:numId="27">
    <w:abstractNumId w:val="24"/>
  </w:num>
  <w:num w:numId="28">
    <w:abstractNumId w:val="7"/>
  </w:num>
  <w:num w:numId="29">
    <w:abstractNumId w:val="12"/>
  </w:num>
  <w:num w:numId="30">
    <w:abstractNumId w:val="40"/>
  </w:num>
  <w:num w:numId="31">
    <w:abstractNumId w:val="36"/>
  </w:num>
  <w:num w:numId="32">
    <w:abstractNumId w:val="23"/>
    <w:lvlOverride w:ilvl="0"/>
    <w:lvlOverride w:ilvl="1">
      <w:startOverride w:val="1"/>
    </w:lvlOverride>
    <w:lvlOverride w:ilvl="2">
      <w:startOverride w:val="1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46"/>
  </w:num>
  <w:num w:numId="41">
    <w:abstractNumId w:val="33"/>
  </w:num>
  <w:num w:numId="42">
    <w:abstractNumId w:val="18"/>
  </w:num>
  <w:num w:numId="43">
    <w:abstractNumId w:val="49"/>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8"/>
  </w:num>
  <w:num w:numId="47">
    <w:abstractNumId w:val="15"/>
  </w:num>
  <w:num w:numId="48">
    <w:abstractNumId w:val="31"/>
  </w:num>
  <w:num w:numId="49">
    <w:abstractNumId w:val="43"/>
  </w:num>
  <w:num w:numId="50">
    <w:abstractNumId w:val="32"/>
  </w:num>
  <w:num w:numId="51">
    <w:abstractNumId w:val="26"/>
  </w:num>
  <w:num w:numId="52">
    <w:abstractNumId w:val="39"/>
  </w:num>
  <w:num w:numId="53">
    <w:abstractNumId w:val="5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406"/>
    <w:rsid w:val="000803B5"/>
    <w:rsid w:val="000A2C6B"/>
    <w:rsid w:val="000A5772"/>
    <w:rsid w:val="001121A5"/>
    <w:rsid w:val="00117CCC"/>
    <w:rsid w:val="00141B42"/>
    <w:rsid w:val="001476B9"/>
    <w:rsid w:val="00164670"/>
    <w:rsid w:val="00177022"/>
    <w:rsid w:val="001A6F66"/>
    <w:rsid w:val="001B15CB"/>
    <w:rsid w:val="001B558D"/>
    <w:rsid w:val="00256F02"/>
    <w:rsid w:val="00272DE1"/>
    <w:rsid w:val="002D43D4"/>
    <w:rsid w:val="00303895"/>
    <w:rsid w:val="00332C82"/>
    <w:rsid w:val="00357D51"/>
    <w:rsid w:val="004C5287"/>
    <w:rsid w:val="004E1F66"/>
    <w:rsid w:val="00513569"/>
    <w:rsid w:val="0055327E"/>
    <w:rsid w:val="00570096"/>
    <w:rsid w:val="0060697A"/>
    <w:rsid w:val="006D29E0"/>
    <w:rsid w:val="00727A39"/>
    <w:rsid w:val="007359DB"/>
    <w:rsid w:val="00764AB5"/>
    <w:rsid w:val="007B17CC"/>
    <w:rsid w:val="00814D6C"/>
    <w:rsid w:val="00840266"/>
    <w:rsid w:val="00867BC5"/>
    <w:rsid w:val="00875724"/>
    <w:rsid w:val="008B22E6"/>
    <w:rsid w:val="008E6094"/>
    <w:rsid w:val="00A0349B"/>
    <w:rsid w:val="00A24AC4"/>
    <w:rsid w:val="00A853D9"/>
    <w:rsid w:val="00AB43E3"/>
    <w:rsid w:val="00B40C54"/>
    <w:rsid w:val="00B66383"/>
    <w:rsid w:val="00B86E0F"/>
    <w:rsid w:val="00C2206D"/>
    <w:rsid w:val="00D3132F"/>
    <w:rsid w:val="00D641E6"/>
    <w:rsid w:val="00DA6C56"/>
    <w:rsid w:val="00DD6EC3"/>
    <w:rsid w:val="00EB6CE5"/>
    <w:rsid w:val="00FD6DFA"/>
    <w:rsid w:val="00FE04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BFF0FA"/>
  <w15:chartTrackingRefBased/>
  <w15:docId w15:val="{DFE46F54-BE5F-4A6D-8C0C-8CD388D9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040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B558D"/>
    <w:pPr>
      <w:keepNext/>
      <w:tabs>
        <w:tab w:val="num" w:pos="540"/>
      </w:tabs>
      <w:spacing w:before="240" w:after="240"/>
      <w:outlineLvl w:val="0"/>
    </w:pPr>
    <w:rPr>
      <w:rFonts w:asciiTheme="minorHAnsi" w:hAnsiTheme="minorHAnsi"/>
      <w:sz w:val="40"/>
      <w:szCs w:val="40"/>
    </w:rPr>
  </w:style>
  <w:style w:type="paragraph" w:styleId="Nadpis2">
    <w:name w:val="heading 2"/>
    <w:basedOn w:val="Normlny"/>
    <w:next w:val="Normlny"/>
    <w:link w:val="Nadpis2Char"/>
    <w:uiPriority w:val="9"/>
    <w:qFormat/>
    <w:rsid w:val="001B558D"/>
    <w:pPr>
      <w:keepNext/>
      <w:tabs>
        <w:tab w:val="num" w:pos="540"/>
      </w:tabs>
      <w:spacing w:before="240" w:after="240" w:line="360" w:lineRule="auto"/>
      <w:outlineLvl w:val="1"/>
    </w:pPr>
    <w:rPr>
      <w:rFonts w:asciiTheme="minorHAnsi" w:hAnsiTheme="minorHAnsi"/>
      <w:b/>
      <w:bCs/>
      <w:sz w:val="36"/>
      <w:szCs w:val="30"/>
    </w:rPr>
  </w:style>
  <w:style w:type="paragraph" w:styleId="Nadpis3">
    <w:name w:val="heading 3"/>
    <w:basedOn w:val="Normlny"/>
    <w:next w:val="Normlny"/>
    <w:link w:val="Nadpis3Char"/>
    <w:uiPriority w:val="9"/>
    <w:qFormat/>
    <w:rsid w:val="001B558D"/>
    <w:pPr>
      <w:keepNext/>
      <w:tabs>
        <w:tab w:val="num" w:pos="540"/>
      </w:tabs>
      <w:spacing w:before="240" w:after="240"/>
      <w:jc w:val="both"/>
      <w:outlineLvl w:val="2"/>
    </w:pPr>
    <w:rPr>
      <w:rFonts w:asciiTheme="minorHAnsi" w:hAnsiTheme="minorHAnsi"/>
      <w:b/>
      <w:sz w:val="32"/>
      <w:szCs w:val="40"/>
    </w:rPr>
  </w:style>
  <w:style w:type="paragraph" w:styleId="Nadpis4">
    <w:name w:val="heading 4"/>
    <w:basedOn w:val="Normlny"/>
    <w:next w:val="Normlny"/>
    <w:link w:val="Nadpis4Char"/>
    <w:uiPriority w:val="9"/>
    <w:qFormat/>
    <w:rsid w:val="001B558D"/>
    <w:pPr>
      <w:keepNext/>
      <w:tabs>
        <w:tab w:val="num" w:pos="576"/>
      </w:tabs>
      <w:spacing w:before="240" w:after="240"/>
      <w:outlineLvl w:val="3"/>
    </w:pPr>
    <w:rPr>
      <w:rFonts w:asciiTheme="minorHAnsi" w:hAnsiTheme="minorHAnsi"/>
      <w:b/>
      <w:bCs/>
      <w:sz w:val="28"/>
    </w:rPr>
  </w:style>
  <w:style w:type="paragraph" w:styleId="Nadpis5">
    <w:name w:val="heading 5"/>
    <w:basedOn w:val="Normlny"/>
    <w:next w:val="Normlny"/>
    <w:link w:val="Nadpis5Char"/>
    <w:uiPriority w:val="9"/>
    <w:qFormat/>
    <w:rsid w:val="001B558D"/>
    <w:pPr>
      <w:keepNext/>
      <w:jc w:val="center"/>
      <w:outlineLvl w:val="4"/>
    </w:pPr>
    <w:rPr>
      <w:rFonts w:asciiTheme="minorHAnsi" w:hAnsiTheme="minorHAnsi"/>
      <w:b/>
      <w:bCs/>
      <w:sz w:val="28"/>
      <w:szCs w:val="28"/>
    </w:rPr>
  </w:style>
  <w:style w:type="paragraph" w:styleId="Nadpis6">
    <w:name w:val="heading 6"/>
    <w:basedOn w:val="Normlny"/>
    <w:next w:val="Normlny"/>
    <w:link w:val="Nadpis6Char"/>
    <w:uiPriority w:val="9"/>
    <w:qFormat/>
    <w:rsid w:val="001B558D"/>
    <w:pPr>
      <w:keepNext/>
      <w:jc w:val="both"/>
      <w:outlineLvl w:val="5"/>
    </w:pPr>
    <w:rPr>
      <w:rFonts w:asciiTheme="minorHAnsi" w:hAnsiTheme="minorHAnsi"/>
      <w:b/>
      <w:bCs/>
      <w:sz w:val="22"/>
    </w:rPr>
  </w:style>
  <w:style w:type="paragraph" w:styleId="Nadpis7">
    <w:name w:val="heading 7"/>
    <w:basedOn w:val="Normlny"/>
    <w:next w:val="Normlny"/>
    <w:link w:val="Nadpis7Char"/>
    <w:uiPriority w:val="9"/>
    <w:qFormat/>
    <w:rsid w:val="001B558D"/>
    <w:pPr>
      <w:keepNext/>
      <w:spacing w:line="360" w:lineRule="auto"/>
      <w:jc w:val="both"/>
      <w:outlineLvl w:val="6"/>
    </w:pPr>
    <w:rPr>
      <w:rFonts w:asciiTheme="minorHAnsi" w:hAnsiTheme="minorHAnsi"/>
      <w:b/>
      <w:bCs/>
      <w:sz w:val="22"/>
      <w:u w:val="single"/>
    </w:rPr>
  </w:style>
  <w:style w:type="paragraph" w:styleId="Nadpis8">
    <w:name w:val="heading 8"/>
    <w:basedOn w:val="Normlny"/>
    <w:next w:val="Normlny"/>
    <w:link w:val="Nadpis8Char"/>
    <w:uiPriority w:val="9"/>
    <w:qFormat/>
    <w:rsid w:val="001B558D"/>
    <w:pPr>
      <w:keepNext/>
      <w:ind w:firstLine="708"/>
      <w:jc w:val="both"/>
      <w:outlineLvl w:val="7"/>
    </w:pPr>
    <w:rPr>
      <w:rFonts w:asciiTheme="minorHAnsi" w:hAnsiTheme="minorHAnsi"/>
      <w:sz w:val="22"/>
      <w:u w:val="single"/>
    </w:rPr>
  </w:style>
  <w:style w:type="paragraph" w:styleId="Nadpis9">
    <w:name w:val="heading 9"/>
    <w:basedOn w:val="Normlny"/>
    <w:next w:val="Normlny"/>
    <w:link w:val="Nadpis9Char"/>
    <w:uiPriority w:val="9"/>
    <w:qFormat/>
    <w:rsid w:val="001B558D"/>
    <w:pPr>
      <w:keepNext/>
      <w:outlineLvl w:val="8"/>
    </w:pPr>
    <w:rPr>
      <w:rFonts w:asciiTheme="minorHAnsi" w:hAnsiTheme="minorHAnsi"/>
      <w:b/>
      <w:bCs/>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558D"/>
    <w:rPr>
      <w:rFonts w:eastAsia="Times New Roman" w:cs="Times New Roman"/>
      <w:sz w:val="40"/>
      <w:szCs w:val="40"/>
      <w:lang w:eastAsia="sk-SK"/>
    </w:rPr>
  </w:style>
  <w:style w:type="character" w:customStyle="1" w:styleId="Nadpis2Char">
    <w:name w:val="Nadpis 2 Char"/>
    <w:basedOn w:val="Predvolenpsmoodseku"/>
    <w:link w:val="Nadpis2"/>
    <w:uiPriority w:val="9"/>
    <w:rsid w:val="001B558D"/>
    <w:rPr>
      <w:rFonts w:eastAsia="Times New Roman" w:cs="Times New Roman"/>
      <w:b/>
      <w:bCs/>
      <w:sz w:val="36"/>
      <w:szCs w:val="30"/>
      <w:lang w:eastAsia="sk-SK"/>
    </w:rPr>
  </w:style>
  <w:style w:type="character" w:customStyle="1" w:styleId="Nadpis3Char">
    <w:name w:val="Nadpis 3 Char"/>
    <w:basedOn w:val="Predvolenpsmoodseku"/>
    <w:link w:val="Nadpis3"/>
    <w:uiPriority w:val="9"/>
    <w:rsid w:val="001B558D"/>
    <w:rPr>
      <w:rFonts w:eastAsia="Times New Roman" w:cs="Times New Roman"/>
      <w:b/>
      <w:sz w:val="32"/>
      <w:szCs w:val="40"/>
      <w:lang w:eastAsia="sk-SK"/>
    </w:rPr>
  </w:style>
  <w:style w:type="character" w:customStyle="1" w:styleId="Nadpis4Char">
    <w:name w:val="Nadpis 4 Char"/>
    <w:basedOn w:val="Predvolenpsmoodseku"/>
    <w:link w:val="Nadpis4"/>
    <w:uiPriority w:val="9"/>
    <w:rsid w:val="001B558D"/>
    <w:rPr>
      <w:rFonts w:eastAsia="Times New Roman" w:cs="Times New Roman"/>
      <w:b/>
      <w:bCs/>
      <w:sz w:val="28"/>
      <w:szCs w:val="24"/>
      <w:lang w:eastAsia="sk-SK"/>
    </w:rPr>
  </w:style>
  <w:style w:type="character" w:customStyle="1" w:styleId="Nadpis5Char">
    <w:name w:val="Nadpis 5 Char"/>
    <w:basedOn w:val="Predvolenpsmoodseku"/>
    <w:link w:val="Nadpis5"/>
    <w:uiPriority w:val="9"/>
    <w:rsid w:val="001B558D"/>
    <w:rPr>
      <w:rFonts w:eastAsia="Times New Roman" w:cs="Times New Roman"/>
      <w:b/>
      <w:bCs/>
      <w:sz w:val="28"/>
      <w:szCs w:val="28"/>
      <w:lang w:eastAsia="sk-SK"/>
    </w:rPr>
  </w:style>
  <w:style w:type="character" w:customStyle="1" w:styleId="Nadpis6Char">
    <w:name w:val="Nadpis 6 Char"/>
    <w:basedOn w:val="Predvolenpsmoodseku"/>
    <w:link w:val="Nadpis6"/>
    <w:uiPriority w:val="9"/>
    <w:rsid w:val="001B558D"/>
    <w:rPr>
      <w:rFonts w:eastAsia="Times New Roman" w:cs="Times New Roman"/>
      <w:b/>
      <w:bCs/>
      <w:szCs w:val="24"/>
      <w:lang w:eastAsia="sk-SK"/>
    </w:rPr>
  </w:style>
  <w:style w:type="character" w:customStyle="1" w:styleId="Nadpis7Char">
    <w:name w:val="Nadpis 7 Char"/>
    <w:basedOn w:val="Predvolenpsmoodseku"/>
    <w:link w:val="Nadpis7"/>
    <w:uiPriority w:val="9"/>
    <w:rsid w:val="001B558D"/>
    <w:rPr>
      <w:rFonts w:eastAsia="Times New Roman" w:cs="Times New Roman"/>
      <w:b/>
      <w:bCs/>
      <w:szCs w:val="24"/>
      <w:u w:val="single"/>
      <w:lang w:eastAsia="sk-SK"/>
    </w:rPr>
  </w:style>
  <w:style w:type="character" w:customStyle="1" w:styleId="Nadpis8Char">
    <w:name w:val="Nadpis 8 Char"/>
    <w:basedOn w:val="Predvolenpsmoodseku"/>
    <w:link w:val="Nadpis8"/>
    <w:uiPriority w:val="9"/>
    <w:rsid w:val="001B558D"/>
    <w:rPr>
      <w:rFonts w:eastAsia="Times New Roman" w:cs="Times New Roman"/>
      <w:szCs w:val="24"/>
      <w:u w:val="single"/>
      <w:lang w:eastAsia="sk-SK"/>
    </w:rPr>
  </w:style>
  <w:style w:type="character" w:customStyle="1" w:styleId="Nadpis9Char">
    <w:name w:val="Nadpis 9 Char"/>
    <w:basedOn w:val="Predvolenpsmoodseku"/>
    <w:link w:val="Nadpis9"/>
    <w:uiPriority w:val="9"/>
    <w:rsid w:val="001B558D"/>
    <w:rPr>
      <w:rFonts w:eastAsia="Times New Roman" w:cs="Times New Roman"/>
      <w:b/>
      <w:bCs/>
      <w:szCs w:val="24"/>
      <w:u w:val="single"/>
      <w:lang w:eastAsia="sk-SK"/>
    </w:rPr>
  </w:style>
  <w:style w:type="paragraph" w:styleId="Zarkazkladnhotextu2">
    <w:name w:val="Body Text Indent 2"/>
    <w:basedOn w:val="Normlny"/>
    <w:link w:val="Zarkazkladnhotextu2Char"/>
    <w:rsid w:val="001B558D"/>
    <w:pPr>
      <w:ind w:left="360"/>
      <w:jc w:val="both"/>
    </w:pPr>
    <w:rPr>
      <w:rFonts w:asciiTheme="minorHAnsi" w:hAnsiTheme="minorHAnsi"/>
      <w:sz w:val="22"/>
    </w:rPr>
  </w:style>
  <w:style w:type="character" w:customStyle="1" w:styleId="Zarkazkladnhotextu2Char">
    <w:name w:val="Zarážka základného textu 2 Char"/>
    <w:basedOn w:val="Predvolenpsmoodseku"/>
    <w:link w:val="Zarkazkladnhotextu2"/>
    <w:rsid w:val="001B558D"/>
    <w:rPr>
      <w:rFonts w:eastAsia="Times New Roman" w:cs="Times New Roman"/>
      <w:szCs w:val="24"/>
      <w:lang w:eastAsia="sk-SK"/>
    </w:rPr>
  </w:style>
  <w:style w:type="paragraph" w:styleId="Hlavika">
    <w:name w:val="header"/>
    <w:basedOn w:val="Normlny"/>
    <w:link w:val="HlavikaChar"/>
    <w:uiPriority w:val="99"/>
    <w:rsid w:val="001B558D"/>
    <w:pPr>
      <w:tabs>
        <w:tab w:val="center" w:pos="4536"/>
        <w:tab w:val="right" w:pos="9072"/>
      </w:tabs>
    </w:pPr>
    <w:rPr>
      <w:rFonts w:asciiTheme="minorHAnsi" w:hAnsiTheme="minorHAnsi"/>
      <w:sz w:val="22"/>
    </w:rPr>
  </w:style>
  <w:style w:type="character" w:customStyle="1" w:styleId="HlavikaChar">
    <w:name w:val="Hlavička Char"/>
    <w:basedOn w:val="Predvolenpsmoodseku"/>
    <w:link w:val="Hlavika"/>
    <w:uiPriority w:val="99"/>
    <w:rsid w:val="001B558D"/>
    <w:rPr>
      <w:rFonts w:eastAsia="Times New Roman" w:cs="Times New Roman"/>
      <w:szCs w:val="24"/>
      <w:lang w:eastAsia="sk-SK"/>
    </w:rPr>
  </w:style>
  <w:style w:type="paragraph" w:styleId="Pta">
    <w:name w:val="footer"/>
    <w:basedOn w:val="Normlny"/>
    <w:link w:val="PtaChar"/>
    <w:uiPriority w:val="99"/>
    <w:rsid w:val="001B558D"/>
    <w:pPr>
      <w:tabs>
        <w:tab w:val="center" w:pos="4536"/>
        <w:tab w:val="right" w:pos="9072"/>
      </w:tabs>
    </w:pPr>
    <w:rPr>
      <w:rFonts w:asciiTheme="minorHAnsi" w:hAnsiTheme="minorHAnsi"/>
      <w:sz w:val="22"/>
    </w:rPr>
  </w:style>
  <w:style w:type="character" w:customStyle="1" w:styleId="PtaChar">
    <w:name w:val="Päta Char"/>
    <w:basedOn w:val="Predvolenpsmoodseku"/>
    <w:link w:val="Pta"/>
    <w:uiPriority w:val="99"/>
    <w:rsid w:val="001B558D"/>
    <w:rPr>
      <w:rFonts w:eastAsia="Times New Roman" w:cs="Times New Roman"/>
      <w:szCs w:val="24"/>
      <w:lang w:eastAsia="sk-SK"/>
    </w:rPr>
  </w:style>
  <w:style w:type="character" w:styleId="slostrany">
    <w:name w:val="page number"/>
    <w:basedOn w:val="Predvolenpsmoodseku"/>
    <w:rsid w:val="001B558D"/>
  </w:style>
  <w:style w:type="paragraph" w:styleId="Zkladntext3">
    <w:name w:val="Body Text 3"/>
    <w:basedOn w:val="Normlny"/>
    <w:link w:val="Zkladntext3Char"/>
    <w:rsid w:val="001B558D"/>
    <w:pPr>
      <w:jc w:val="center"/>
    </w:pPr>
    <w:rPr>
      <w:rFonts w:asciiTheme="minorHAnsi" w:hAnsiTheme="minorHAnsi"/>
      <w:color w:val="FF0000"/>
      <w:sz w:val="20"/>
      <w:szCs w:val="20"/>
    </w:rPr>
  </w:style>
  <w:style w:type="character" w:customStyle="1" w:styleId="Zkladntext3Char">
    <w:name w:val="Základný text 3 Char"/>
    <w:basedOn w:val="Predvolenpsmoodseku"/>
    <w:link w:val="Zkladntext3"/>
    <w:rsid w:val="001B558D"/>
    <w:rPr>
      <w:rFonts w:eastAsia="Times New Roman" w:cs="Times New Roman"/>
      <w:color w:val="FF0000"/>
      <w:sz w:val="20"/>
      <w:szCs w:val="20"/>
      <w:lang w:eastAsia="sk-SK"/>
    </w:rPr>
  </w:style>
  <w:style w:type="paragraph" w:styleId="Zkladntext2">
    <w:name w:val="Body Text 2"/>
    <w:basedOn w:val="Normlny"/>
    <w:link w:val="Zkladntext2Char"/>
    <w:uiPriority w:val="99"/>
    <w:rsid w:val="001B558D"/>
    <w:rPr>
      <w:rFonts w:ascii="Arial" w:hAnsi="Arial" w:cs="Arial"/>
      <w:sz w:val="20"/>
      <w:szCs w:val="20"/>
    </w:rPr>
  </w:style>
  <w:style w:type="character" w:customStyle="1" w:styleId="Zkladntext2Char">
    <w:name w:val="Základný text 2 Char"/>
    <w:basedOn w:val="Predvolenpsmoodseku"/>
    <w:link w:val="Zkladntext2"/>
    <w:uiPriority w:val="99"/>
    <w:rsid w:val="001B558D"/>
    <w:rPr>
      <w:rFonts w:ascii="Arial" w:eastAsia="Times New Roman" w:hAnsi="Arial" w:cs="Arial"/>
      <w:sz w:val="20"/>
      <w:szCs w:val="20"/>
      <w:lang w:eastAsia="sk-SK"/>
    </w:rPr>
  </w:style>
  <w:style w:type="paragraph" w:styleId="Zarkazkladnhotextu3">
    <w:name w:val="Body Text Indent 3"/>
    <w:basedOn w:val="Normlny"/>
    <w:link w:val="Zarkazkladnhotextu3Char"/>
    <w:rsid w:val="001B558D"/>
    <w:pPr>
      <w:ind w:left="4860"/>
    </w:pPr>
    <w:rPr>
      <w:rFonts w:asciiTheme="minorHAnsi" w:hAnsiTheme="minorHAnsi"/>
      <w:sz w:val="30"/>
      <w:szCs w:val="30"/>
    </w:rPr>
  </w:style>
  <w:style w:type="character" w:customStyle="1" w:styleId="Zarkazkladnhotextu3Char">
    <w:name w:val="Zarážka základného textu 3 Char"/>
    <w:basedOn w:val="Predvolenpsmoodseku"/>
    <w:link w:val="Zarkazkladnhotextu3"/>
    <w:rsid w:val="001B558D"/>
    <w:rPr>
      <w:rFonts w:eastAsia="Times New Roman" w:cs="Times New Roman"/>
      <w:sz w:val="30"/>
      <w:szCs w:val="30"/>
      <w:lang w:eastAsia="sk-SK"/>
    </w:rPr>
  </w:style>
  <w:style w:type="paragraph" w:styleId="Zkladntext">
    <w:name w:val="Body Text"/>
    <w:basedOn w:val="Normlny"/>
    <w:link w:val="ZkladntextChar"/>
    <w:uiPriority w:val="99"/>
    <w:rsid w:val="001B558D"/>
    <w:pPr>
      <w:jc w:val="both"/>
    </w:pPr>
    <w:rPr>
      <w:rFonts w:asciiTheme="minorHAnsi" w:hAnsiTheme="minorHAnsi"/>
      <w:sz w:val="22"/>
    </w:rPr>
  </w:style>
  <w:style w:type="character" w:customStyle="1" w:styleId="ZkladntextChar">
    <w:name w:val="Základný text Char"/>
    <w:basedOn w:val="Predvolenpsmoodseku"/>
    <w:link w:val="Zkladntext"/>
    <w:uiPriority w:val="99"/>
    <w:rsid w:val="001B558D"/>
    <w:rPr>
      <w:rFonts w:eastAsia="Times New Roman" w:cs="Times New Roman"/>
      <w:szCs w:val="24"/>
      <w:lang w:eastAsia="sk-SK"/>
    </w:rPr>
  </w:style>
  <w:style w:type="character" w:styleId="PsacstrojHTML">
    <w:name w:val="HTML Typewriter"/>
    <w:rsid w:val="001B558D"/>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1B558D"/>
    <w:rPr>
      <w:rFonts w:asciiTheme="minorHAnsi" w:hAnsiTheme="minorHAnsi"/>
      <w:sz w:val="20"/>
      <w:szCs w:val="20"/>
      <w:lang w:eastAsia="cs-CZ"/>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1B558D"/>
    <w:rPr>
      <w:rFonts w:eastAsia="Times New Roman" w:cs="Times New Roman"/>
      <w:sz w:val="20"/>
      <w:szCs w:val="20"/>
      <w:lang w:eastAsia="cs-CZ"/>
    </w:rPr>
  </w:style>
  <w:style w:type="character" w:styleId="Odkaznapoznmkupodiarou">
    <w:name w:val="footnote reference"/>
    <w:uiPriority w:val="99"/>
    <w:rsid w:val="001B558D"/>
    <w:rPr>
      <w:vertAlign w:val="superscript"/>
    </w:rPr>
  </w:style>
  <w:style w:type="character" w:styleId="Vrazn">
    <w:name w:val="Strong"/>
    <w:uiPriority w:val="22"/>
    <w:qFormat/>
    <w:rsid w:val="001B558D"/>
    <w:rPr>
      <w:b/>
      <w:bCs/>
    </w:rPr>
  </w:style>
  <w:style w:type="paragraph" w:styleId="Zarkazkladnhotextu">
    <w:name w:val="Body Text Indent"/>
    <w:basedOn w:val="Normlny"/>
    <w:link w:val="ZarkazkladnhotextuChar"/>
    <w:rsid w:val="001B558D"/>
    <w:pPr>
      <w:spacing w:after="120"/>
      <w:ind w:left="283"/>
    </w:pPr>
    <w:rPr>
      <w:rFonts w:asciiTheme="minorHAnsi" w:hAnsiTheme="minorHAnsi"/>
      <w:sz w:val="20"/>
      <w:szCs w:val="20"/>
    </w:rPr>
  </w:style>
  <w:style w:type="character" w:customStyle="1" w:styleId="ZarkazkladnhotextuChar">
    <w:name w:val="Zarážka základného textu Char"/>
    <w:basedOn w:val="Predvolenpsmoodseku"/>
    <w:link w:val="Zarkazkladnhotextu"/>
    <w:rsid w:val="001B558D"/>
    <w:rPr>
      <w:rFonts w:eastAsia="Times New Roman" w:cs="Times New Roman"/>
      <w:sz w:val="20"/>
      <w:szCs w:val="20"/>
      <w:lang w:eastAsia="sk-SK"/>
    </w:rPr>
  </w:style>
  <w:style w:type="paragraph" w:customStyle="1" w:styleId="milos">
    <w:name w:val="milos"/>
    <w:basedOn w:val="Normlny"/>
    <w:rsid w:val="001B558D"/>
    <w:pPr>
      <w:widowControl w:val="0"/>
      <w:tabs>
        <w:tab w:val="left" w:pos="567"/>
      </w:tabs>
      <w:ind w:left="567"/>
    </w:pPr>
    <w:rPr>
      <w:rFonts w:ascii="EEL1 Aval" w:hAnsi="EEL1 Aval"/>
      <w:sz w:val="22"/>
      <w:lang w:val="de-DE"/>
    </w:rPr>
  </w:style>
  <w:style w:type="paragraph" w:customStyle="1" w:styleId="Styl1">
    <w:name w:val="Styl1"/>
    <w:basedOn w:val="Normlny"/>
    <w:rsid w:val="001B558D"/>
    <w:pPr>
      <w:jc w:val="both"/>
    </w:pPr>
    <w:rPr>
      <w:rFonts w:ascii="Arial" w:hAnsi="Arial" w:cs="Arial"/>
      <w:sz w:val="22"/>
      <w:lang w:eastAsia="cs-CZ"/>
    </w:rPr>
  </w:style>
  <w:style w:type="paragraph" w:styleId="Nzov">
    <w:name w:val="Title"/>
    <w:basedOn w:val="Normlny"/>
    <w:link w:val="NzovChar"/>
    <w:uiPriority w:val="10"/>
    <w:qFormat/>
    <w:rsid w:val="001B558D"/>
    <w:pPr>
      <w:jc w:val="center"/>
    </w:pPr>
    <w:rPr>
      <w:rFonts w:ascii="Arial" w:hAnsi="Arial" w:cs="Arial"/>
      <w:b/>
      <w:bCs/>
      <w:snapToGrid w:val="0"/>
      <w:color w:val="000000"/>
      <w:sz w:val="28"/>
      <w:szCs w:val="28"/>
      <w:lang w:val="en-GB"/>
    </w:rPr>
  </w:style>
  <w:style w:type="character" w:customStyle="1" w:styleId="NzovChar">
    <w:name w:val="Názov Char"/>
    <w:basedOn w:val="Predvolenpsmoodseku"/>
    <w:link w:val="Nzov"/>
    <w:uiPriority w:val="10"/>
    <w:rsid w:val="001B558D"/>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1B558D"/>
    <w:pPr>
      <w:jc w:val="both"/>
    </w:pPr>
    <w:rPr>
      <w:rFonts w:asciiTheme="minorHAnsi" w:hAnsiTheme="minorHAnsi"/>
      <w:sz w:val="22"/>
    </w:rPr>
  </w:style>
  <w:style w:type="paragraph" w:customStyle="1" w:styleId="Odsek">
    <w:name w:val="Odsek"/>
    <w:basedOn w:val="Normlny"/>
    <w:rsid w:val="001B558D"/>
    <w:pPr>
      <w:spacing w:before="120"/>
      <w:ind w:left="510" w:hanging="510"/>
      <w:jc w:val="both"/>
    </w:pPr>
    <w:rPr>
      <w:rFonts w:asciiTheme="minorHAnsi" w:hAnsiTheme="minorHAnsi"/>
      <w:sz w:val="22"/>
    </w:rPr>
  </w:style>
  <w:style w:type="paragraph" w:customStyle="1" w:styleId="TC">
    <w:name w:val="TC"/>
    <w:basedOn w:val="Normlny"/>
    <w:rsid w:val="001B558D"/>
    <w:pPr>
      <w:keepNext/>
      <w:tabs>
        <w:tab w:val="num" w:pos="432"/>
      </w:tabs>
      <w:spacing w:before="240"/>
      <w:ind w:left="432" w:hanging="432"/>
      <w:jc w:val="both"/>
      <w:outlineLvl w:val="2"/>
    </w:pPr>
    <w:rPr>
      <w:rFonts w:ascii="Arial" w:hAnsi="Arial" w:cs="Arial"/>
      <w:b/>
      <w:bCs/>
      <w:sz w:val="22"/>
      <w:lang w:eastAsia="cs-CZ"/>
    </w:rPr>
  </w:style>
  <w:style w:type="paragraph" w:styleId="Zoznamsodrkami2">
    <w:name w:val="List Bullet 2"/>
    <w:basedOn w:val="Normlny"/>
    <w:uiPriority w:val="99"/>
    <w:rsid w:val="001B558D"/>
    <w:pPr>
      <w:numPr>
        <w:numId w:val="1"/>
      </w:numPr>
      <w:tabs>
        <w:tab w:val="clear" w:pos="643"/>
      </w:tabs>
      <w:spacing w:before="100" w:beforeAutospacing="1" w:after="100" w:afterAutospacing="1"/>
      <w:ind w:left="0" w:firstLine="0"/>
    </w:pPr>
    <w:rPr>
      <w:rFonts w:asciiTheme="minorHAnsi" w:hAnsiTheme="minorHAnsi"/>
      <w:sz w:val="22"/>
    </w:rPr>
  </w:style>
  <w:style w:type="paragraph" w:customStyle="1" w:styleId="AONormal">
    <w:name w:val="AONormal"/>
    <w:rsid w:val="001B558D"/>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1B558D"/>
    <w:pPr>
      <w:spacing w:before="240" w:line="260" w:lineRule="atLeast"/>
      <w:jc w:val="both"/>
    </w:pPr>
    <w:rPr>
      <w:rFonts w:asciiTheme="minorHAnsi" w:hAnsiTheme="minorHAnsi"/>
      <w:sz w:val="22"/>
      <w:szCs w:val="22"/>
      <w:lang w:val="en-GB"/>
    </w:rPr>
  </w:style>
  <w:style w:type="paragraph" w:customStyle="1" w:styleId="AODocTxt">
    <w:name w:val="AODocTxt"/>
    <w:basedOn w:val="Normlny"/>
    <w:rsid w:val="001B558D"/>
    <w:pPr>
      <w:numPr>
        <w:numId w:val="5"/>
      </w:numPr>
      <w:spacing w:before="240" w:line="260" w:lineRule="atLeast"/>
      <w:jc w:val="both"/>
    </w:pPr>
    <w:rPr>
      <w:rFonts w:asciiTheme="minorHAnsi" w:hAnsiTheme="minorHAnsi"/>
      <w:sz w:val="22"/>
      <w:szCs w:val="22"/>
      <w:lang w:val="en-GB"/>
    </w:rPr>
  </w:style>
  <w:style w:type="paragraph" w:customStyle="1" w:styleId="AOAnxTitle">
    <w:name w:val="AOAnxTitle"/>
    <w:basedOn w:val="Normlny"/>
    <w:next w:val="AODocTxt"/>
    <w:rsid w:val="001B558D"/>
    <w:pPr>
      <w:spacing w:before="240" w:line="260" w:lineRule="atLeast"/>
      <w:jc w:val="center"/>
      <w:outlineLvl w:val="1"/>
    </w:pPr>
    <w:rPr>
      <w:rFonts w:asciiTheme="minorHAnsi" w:hAnsiTheme="minorHAnsi"/>
      <w:b/>
      <w:bCs/>
      <w:caps/>
      <w:sz w:val="22"/>
      <w:szCs w:val="22"/>
      <w:lang w:val="en-GB"/>
    </w:rPr>
  </w:style>
  <w:style w:type="paragraph" w:customStyle="1" w:styleId="AODefHead">
    <w:name w:val="AODefHead"/>
    <w:basedOn w:val="Normlny"/>
    <w:next w:val="AODefPara"/>
    <w:rsid w:val="001B558D"/>
    <w:pPr>
      <w:numPr>
        <w:numId w:val="2"/>
      </w:numPr>
      <w:spacing w:before="240" w:line="260" w:lineRule="atLeast"/>
      <w:jc w:val="both"/>
      <w:outlineLvl w:val="5"/>
    </w:pPr>
    <w:rPr>
      <w:rFonts w:asciiTheme="minorHAnsi" w:hAnsiTheme="minorHAnsi"/>
      <w:sz w:val="22"/>
      <w:szCs w:val="22"/>
      <w:lang w:val="en-GB"/>
    </w:rPr>
  </w:style>
  <w:style w:type="paragraph" w:customStyle="1" w:styleId="AODefPara">
    <w:name w:val="AODefPara"/>
    <w:basedOn w:val="AODefHead"/>
    <w:rsid w:val="001B558D"/>
    <w:pPr>
      <w:numPr>
        <w:ilvl w:val="1"/>
      </w:numPr>
      <w:outlineLvl w:val="6"/>
    </w:pPr>
  </w:style>
  <w:style w:type="paragraph" w:customStyle="1" w:styleId="AO1">
    <w:name w:val="AO(1)"/>
    <w:basedOn w:val="Normlny"/>
    <w:next w:val="AODocTxt"/>
    <w:rsid w:val="001B558D"/>
    <w:pPr>
      <w:numPr>
        <w:numId w:val="3"/>
      </w:numPr>
      <w:spacing w:before="240" w:line="260" w:lineRule="atLeast"/>
      <w:jc w:val="both"/>
    </w:pPr>
    <w:rPr>
      <w:rFonts w:asciiTheme="minorHAnsi" w:hAnsiTheme="minorHAnsi"/>
      <w:sz w:val="22"/>
      <w:szCs w:val="22"/>
      <w:lang w:val="en-GB"/>
    </w:rPr>
  </w:style>
  <w:style w:type="paragraph" w:customStyle="1" w:styleId="AOA">
    <w:name w:val="AO(A)"/>
    <w:basedOn w:val="Normlny"/>
    <w:next w:val="AODocTxt"/>
    <w:rsid w:val="001B558D"/>
    <w:pPr>
      <w:numPr>
        <w:numId w:val="4"/>
      </w:numPr>
      <w:tabs>
        <w:tab w:val="clear" w:pos="720"/>
      </w:tabs>
      <w:spacing w:before="240" w:line="260" w:lineRule="atLeast"/>
      <w:jc w:val="both"/>
    </w:pPr>
    <w:rPr>
      <w:rFonts w:asciiTheme="minorHAnsi" w:hAnsiTheme="minorHAnsi"/>
      <w:sz w:val="22"/>
      <w:szCs w:val="22"/>
      <w:lang w:val="en-GB"/>
    </w:rPr>
  </w:style>
  <w:style w:type="paragraph" w:customStyle="1" w:styleId="AODocTxtL1">
    <w:name w:val="AODocTxtL1"/>
    <w:basedOn w:val="AODocTxt"/>
    <w:rsid w:val="001B558D"/>
    <w:pPr>
      <w:numPr>
        <w:ilvl w:val="4"/>
      </w:numPr>
      <w:ind w:left="720"/>
    </w:pPr>
  </w:style>
  <w:style w:type="paragraph" w:customStyle="1" w:styleId="AODocTxtL2">
    <w:name w:val="AODocTxtL2"/>
    <w:basedOn w:val="AODocTxt"/>
    <w:rsid w:val="001B558D"/>
    <w:pPr>
      <w:numPr>
        <w:ilvl w:val="5"/>
      </w:numPr>
      <w:ind w:left="1440"/>
    </w:pPr>
  </w:style>
  <w:style w:type="paragraph" w:customStyle="1" w:styleId="AODocTxtL3">
    <w:name w:val="AODocTxtL3"/>
    <w:basedOn w:val="AODocTxt"/>
    <w:rsid w:val="001B558D"/>
    <w:pPr>
      <w:numPr>
        <w:ilvl w:val="6"/>
      </w:numPr>
      <w:ind w:left="2160"/>
    </w:pPr>
  </w:style>
  <w:style w:type="paragraph" w:customStyle="1" w:styleId="AODocTxtL4">
    <w:name w:val="AODocTxtL4"/>
    <w:basedOn w:val="AODocTxt"/>
    <w:rsid w:val="001B558D"/>
    <w:pPr>
      <w:numPr>
        <w:numId w:val="0"/>
      </w:numPr>
      <w:ind w:left="2880"/>
    </w:pPr>
  </w:style>
  <w:style w:type="paragraph" w:customStyle="1" w:styleId="AODocTxtL5">
    <w:name w:val="AODocTxtL5"/>
    <w:basedOn w:val="AODocTxt"/>
    <w:rsid w:val="001B558D"/>
    <w:pPr>
      <w:numPr>
        <w:numId w:val="0"/>
      </w:numPr>
      <w:ind w:left="3600"/>
    </w:pPr>
  </w:style>
  <w:style w:type="paragraph" w:customStyle="1" w:styleId="AODocTxtL6">
    <w:name w:val="AODocTxtL6"/>
    <w:basedOn w:val="AODocTxt"/>
    <w:rsid w:val="001B558D"/>
    <w:pPr>
      <w:numPr>
        <w:numId w:val="0"/>
      </w:numPr>
      <w:ind w:left="4320"/>
    </w:pPr>
  </w:style>
  <w:style w:type="paragraph" w:customStyle="1" w:styleId="AODocTxtL7">
    <w:name w:val="AODocTxtL7"/>
    <w:basedOn w:val="AODocTxt"/>
    <w:rsid w:val="001B558D"/>
    <w:pPr>
      <w:numPr>
        <w:numId w:val="0"/>
      </w:numPr>
      <w:ind w:left="5040"/>
    </w:pPr>
  </w:style>
  <w:style w:type="paragraph" w:customStyle="1" w:styleId="AODocTxtL8">
    <w:name w:val="AODocTxtL8"/>
    <w:basedOn w:val="AODocTxt"/>
    <w:rsid w:val="001B558D"/>
    <w:pPr>
      <w:numPr>
        <w:numId w:val="0"/>
      </w:numPr>
      <w:ind w:left="5760"/>
    </w:pPr>
  </w:style>
  <w:style w:type="paragraph" w:customStyle="1" w:styleId="AOHead1">
    <w:name w:val="AOHead1"/>
    <w:basedOn w:val="AOHeadings"/>
    <w:next w:val="AOHead2"/>
    <w:rsid w:val="001B558D"/>
    <w:pPr>
      <w:keepNext/>
      <w:numPr>
        <w:ilvl w:val="3"/>
        <w:numId w:val="6"/>
      </w:numPr>
      <w:tabs>
        <w:tab w:val="clear" w:pos="2160"/>
        <w:tab w:val="num" w:pos="720"/>
      </w:tabs>
      <w:ind w:left="720"/>
      <w:outlineLvl w:val="0"/>
    </w:pPr>
    <w:rPr>
      <w:b/>
      <w:bCs/>
      <w:caps/>
      <w:kern w:val="28"/>
    </w:rPr>
  </w:style>
  <w:style w:type="paragraph" w:customStyle="1" w:styleId="AOHead2">
    <w:name w:val="AOHead2"/>
    <w:basedOn w:val="AOHeadings"/>
    <w:next w:val="AODocTxtL1"/>
    <w:rsid w:val="001B558D"/>
    <w:pPr>
      <w:keepNext/>
      <w:numPr>
        <w:ilvl w:val="4"/>
        <w:numId w:val="6"/>
      </w:numPr>
      <w:tabs>
        <w:tab w:val="clear" w:pos="2880"/>
        <w:tab w:val="num" w:pos="720"/>
      </w:tabs>
      <w:ind w:left="720"/>
      <w:outlineLvl w:val="1"/>
    </w:pPr>
    <w:rPr>
      <w:b/>
      <w:bCs/>
    </w:rPr>
  </w:style>
  <w:style w:type="paragraph" w:customStyle="1" w:styleId="AOHead3">
    <w:name w:val="AOHead3"/>
    <w:basedOn w:val="AOHeadings"/>
    <w:next w:val="AODocTxtL2"/>
    <w:rsid w:val="001B558D"/>
    <w:pPr>
      <w:numPr>
        <w:ilvl w:val="5"/>
        <w:numId w:val="6"/>
      </w:numPr>
      <w:tabs>
        <w:tab w:val="clear" w:pos="3600"/>
        <w:tab w:val="num" w:pos="1440"/>
      </w:tabs>
      <w:ind w:left="1440"/>
      <w:outlineLvl w:val="2"/>
    </w:pPr>
  </w:style>
  <w:style w:type="paragraph" w:customStyle="1" w:styleId="AOHead4">
    <w:name w:val="AOHead4"/>
    <w:basedOn w:val="AOHeadings"/>
    <w:next w:val="AODocTxtL3"/>
    <w:rsid w:val="001B558D"/>
    <w:pPr>
      <w:tabs>
        <w:tab w:val="num" w:pos="2160"/>
      </w:tabs>
      <w:ind w:left="2160" w:hanging="720"/>
      <w:outlineLvl w:val="3"/>
    </w:pPr>
  </w:style>
  <w:style w:type="paragraph" w:customStyle="1" w:styleId="AOHead5">
    <w:name w:val="AOHead5"/>
    <w:basedOn w:val="AOHeadings"/>
    <w:next w:val="AODocTxtL4"/>
    <w:rsid w:val="001B558D"/>
    <w:pPr>
      <w:tabs>
        <w:tab w:val="num" w:pos="2880"/>
      </w:tabs>
      <w:ind w:left="2880" w:hanging="720"/>
      <w:outlineLvl w:val="4"/>
    </w:pPr>
  </w:style>
  <w:style w:type="paragraph" w:customStyle="1" w:styleId="AOHead6">
    <w:name w:val="AOHead6"/>
    <w:basedOn w:val="AOHeadings"/>
    <w:next w:val="AODocTxtL5"/>
    <w:rsid w:val="001B558D"/>
    <w:pPr>
      <w:tabs>
        <w:tab w:val="num" w:pos="3600"/>
      </w:tabs>
      <w:ind w:left="3600" w:hanging="720"/>
      <w:outlineLvl w:val="5"/>
    </w:pPr>
  </w:style>
  <w:style w:type="paragraph" w:customStyle="1" w:styleId="AOAltHead2">
    <w:name w:val="AOAltHead2"/>
    <w:basedOn w:val="AOHead2"/>
    <w:next w:val="AODocTxtL1"/>
    <w:rsid w:val="001B558D"/>
    <w:pPr>
      <w:keepNext w:val="0"/>
      <w:tabs>
        <w:tab w:val="clear" w:pos="720"/>
      </w:tabs>
    </w:pPr>
    <w:rPr>
      <w:b w:val="0"/>
      <w:bCs w:val="0"/>
    </w:rPr>
  </w:style>
  <w:style w:type="paragraph" w:styleId="Podtitul">
    <w:name w:val="Subtitle"/>
    <w:basedOn w:val="Normlny"/>
    <w:link w:val="PodtitulChar"/>
    <w:qFormat/>
    <w:rsid w:val="001B558D"/>
    <w:pPr>
      <w:jc w:val="center"/>
    </w:pPr>
    <w:rPr>
      <w:rFonts w:asciiTheme="minorHAnsi" w:hAnsiTheme="minorHAnsi"/>
      <w:sz w:val="22"/>
    </w:rPr>
  </w:style>
  <w:style w:type="character" w:customStyle="1" w:styleId="PodtitulChar">
    <w:name w:val="Podtitul Char"/>
    <w:basedOn w:val="Predvolenpsmoodseku"/>
    <w:link w:val="Podtitul"/>
    <w:rsid w:val="001B558D"/>
    <w:rPr>
      <w:rFonts w:eastAsia="Times New Roman" w:cs="Times New Roman"/>
      <w:szCs w:val="24"/>
      <w:lang w:eastAsia="sk-SK"/>
    </w:rPr>
  </w:style>
  <w:style w:type="character" w:styleId="Hypertextovprepojenie">
    <w:name w:val="Hyperlink"/>
    <w:uiPriority w:val="99"/>
    <w:rsid w:val="001B558D"/>
    <w:rPr>
      <w:color w:val="0000FF"/>
      <w:u w:val="single"/>
    </w:rPr>
  </w:style>
  <w:style w:type="paragraph" w:customStyle="1" w:styleId="CharChar2">
    <w:name w:val="Char Char2"/>
    <w:basedOn w:val="Normlny"/>
    <w:rsid w:val="001B558D"/>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B558D"/>
    <w:pPr>
      <w:spacing w:before="100" w:after="100"/>
      <w:ind w:left="360" w:right="360"/>
    </w:pPr>
    <w:rPr>
      <w:rFonts w:asciiTheme="minorHAnsi" w:hAnsiTheme="minorHAnsi"/>
      <w:snapToGrid w:val="0"/>
      <w:sz w:val="22"/>
      <w:szCs w:val="20"/>
      <w:lang w:eastAsia="cs-CZ"/>
    </w:rPr>
  </w:style>
  <w:style w:type="character" w:customStyle="1" w:styleId="pre">
    <w:name w:val="pre"/>
    <w:basedOn w:val="Predvolenpsmoodseku"/>
    <w:uiPriority w:val="99"/>
    <w:rsid w:val="001B558D"/>
  </w:style>
  <w:style w:type="paragraph" w:customStyle="1" w:styleId="Normln">
    <w:name w:val="Normální~"/>
    <w:basedOn w:val="Normlny"/>
    <w:rsid w:val="001B558D"/>
    <w:pPr>
      <w:widowControl w:val="0"/>
    </w:pPr>
    <w:rPr>
      <w:rFonts w:asciiTheme="minorHAnsi" w:hAnsiTheme="minorHAnsi"/>
      <w:sz w:val="20"/>
      <w:szCs w:val="20"/>
      <w:lang w:val="cs-CZ" w:eastAsia="cs-CZ"/>
    </w:rPr>
  </w:style>
  <w:style w:type="paragraph" w:styleId="Normlnywebov">
    <w:name w:val="Normal (Web)"/>
    <w:basedOn w:val="Normlny"/>
    <w:link w:val="NormlnywebovChar"/>
    <w:uiPriority w:val="99"/>
    <w:rsid w:val="001B558D"/>
    <w:pPr>
      <w:spacing w:before="100" w:beforeAutospacing="1" w:after="100" w:afterAutospacing="1"/>
    </w:pPr>
    <w:rPr>
      <w:rFonts w:asciiTheme="minorHAnsi" w:hAnsiTheme="minorHAnsi"/>
      <w:sz w:val="22"/>
    </w:rPr>
  </w:style>
  <w:style w:type="paragraph" w:styleId="Oznaitext">
    <w:name w:val="Block Text"/>
    <w:basedOn w:val="Normlny"/>
    <w:link w:val="OznaitextChar"/>
    <w:uiPriority w:val="99"/>
    <w:rsid w:val="001B558D"/>
    <w:pPr>
      <w:tabs>
        <w:tab w:val="left" w:pos="1800"/>
        <w:tab w:val="right" w:pos="8364"/>
      </w:tabs>
      <w:autoSpaceDE w:val="0"/>
      <w:autoSpaceDN w:val="0"/>
      <w:adjustRightInd w:val="0"/>
      <w:spacing w:before="120"/>
      <w:ind w:left="284" w:right="720"/>
      <w:jc w:val="both"/>
    </w:pPr>
    <w:rPr>
      <w:rFonts w:asciiTheme="minorHAnsi" w:hAnsiTheme="minorHAnsi"/>
      <w:sz w:val="22"/>
    </w:rPr>
  </w:style>
  <w:style w:type="character" w:customStyle="1" w:styleId="OznaitextChar">
    <w:name w:val="Označiť text Char"/>
    <w:link w:val="Oznaitext"/>
    <w:uiPriority w:val="99"/>
    <w:rsid w:val="001B558D"/>
    <w:rPr>
      <w:rFonts w:eastAsia="Times New Roman" w:cs="Times New Roman"/>
      <w:szCs w:val="24"/>
      <w:lang w:eastAsia="sk-SK"/>
    </w:rPr>
  </w:style>
  <w:style w:type="character" w:customStyle="1" w:styleId="Textzstupnhosymbolu1">
    <w:name w:val="Text zástupného symbolu1"/>
    <w:semiHidden/>
    <w:rsid w:val="001B558D"/>
    <w:rPr>
      <w:rFonts w:ascii="Times New Roman" w:hAnsi="Times New Roman" w:cs="Times New Roman"/>
      <w:color w:val="808080"/>
    </w:rPr>
  </w:style>
  <w:style w:type="paragraph" w:customStyle="1" w:styleId="Default">
    <w:name w:val="Default"/>
    <w:rsid w:val="001B558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1B558D"/>
    <w:rPr>
      <w:color w:val="auto"/>
    </w:rPr>
  </w:style>
  <w:style w:type="paragraph" w:customStyle="1" w:styleId="Textodstavce">
    <w:name w:val="Text odstavce"/>
    <w:basedOn w:val="Normlny"/>
    <w:rsid w:val="001B558D"/>
    <w:pPr>
      <w:numPr>
        <w:ilvl w:val="6"/>
        <w:numId w:val="7"/>
      </w:numPr>
      <w:tabs>
        <w:tab w:val="left" w:pos="851"/>
      </w:tabs>
      <w:spacing w:before="120" w:after="120"/>
      <w:jc w:val="both"/>
      <w:outlineLvl w:val="6"/>
    </w:pPr>
    <w:rPr>
      <w:rFonts w:asciiTheme="minorHAnsi" w:hAnsiTheme="minorHAnsi"/>
      <w:sz w:val="22"/>
      <w:szCs w:val="20"/>
      <w:lang w:val="cs-CZ" w:eastAsia="cs-CZ"/>
    </w:rPr>
  </w:style>
  <w:style w:type="paragraph" w:customStyle="1" w:styleId="Textpsmene">
    <w:name w:val="Text písmene"/>
    <w:basedOn w:val="Normlny"/>
    <w:rsid w:val="001B558D"/>
    <w:pPr>
      <w:numPr>
        <w:ilvl w:val="7"/>
        <w:numId w:val="7"/>
      </w:numPr>
      <w:spacing w:after="60"/>
      <w:jc w:val="both"/>
      <w:outlineLvl w:val="7"/>
    </w:pPr>
    <w:rPr>
      <w:rFonts w:asciiTheme="minorHAnsi" w:hAnsiTheme="minorHAnsi"/>
      <w:sz w:val="22"/>
      <w:szCs w:val="20"/>
      <w:lang w:val="cs-CZ" w:eastAsia="cs-CZ"/>
    </w:rPr>
  </w:style>
  <w:style w:type="character" w:customStyle="1" w:styleId="FontStyle48">
    <w:name w:val="Font Style48"/>
    <w:rsid w:val="001B558D"/>
    <w:rPr>
      <w:rFonts w:ascii="Times New Roman" w:hAnsi="Times New Roman" w:cs="Times New Roman"/>
      <w:color w:val="000000"/>
      <w:sz w:val="22"/>
      <w:szCs w:val="22"/>
    </w:rPr>
  </w:style>
  <w:style w:type="paragraph" w:customStyle="1" w:styleId="Style10">
    <w:name w:val="Style10"/>
    <w:basedOn w:val="Normlny"/>
    <w:rsid w:val="001B558D"/>
    <w:pPr>
      <w:widowControl w:val="0"/>
      <w:autoSpaceDE w:val="0"/>
      <w:autoSpaceDN w:val="0"/>
      <w:adjustRightInd w:val="0"/>
      <w:spacing w:line="277" w:lineRule="exact"/>
      <w:jc w:val="both"/>
    </w:pPr>
    <w:rPr>
      <w:rFonts w:asciiTheme="minorHAnsi" w:hAnsiTheme="minorHAnsi"/>
      <w:sz w:val="22"/>
    </w:rPr>
  </w:style>
  <w:style w:type="paragraph" w:customStyle="1" w:styleId="Odstavec111">
    <w:name w:val="Odstavec 1.1.1"/>
    <w:basedOn w:val="Normlny"/>
    <w:next w:val="Normlny"/>
    <w:rsid w:val="001B558D"/>
    <w:pPr>
      <w:spacing w:before="120"/>
      <w:jc w:val="both"/>
      <w:outlineLvl w:val="2"/>
    </w:pPr>
    <w:rPr>
      <w:rFonts w:ascii="Arial" w:hAnsi="Arial"/>
      <w:sz w:val="22"/>
      <w:szCs w:val="20"/>
      <w:lang w:eastAsia="cs-CZ"/>
    </w:rPr>
  </w:style>
  <w:style w:type="paragraph" w:styleId="Obyajntext">
    <w:name w:val="Plain Text"/>
    <w:basedOn w:val="Normlny"/>
    <w:link w:val="ObyajntextChar"/>
    <w:uiPriority w:val="99"/>
    <w:rsid w:val="001B558D"/>
    <w:rPr>
      <w:rFonts w:ascii="Courier New" w:hAnsi="Courier New"/>
      <w:sz w:val="20"/>
      <w:szCs w:val="20"/>
      <w:lang w:eastAsia="cs-CZ"/>
    </w:rPr>
  </w:style>
  <w:style w:type="character" w:customStyle="1" w:styleId="ObyajntextChar">
    <w:name w:val="Obyčajný text Char"/>
    <w:basedOn w:val="Predvolenpsmoodseku"/>
    <w:link w:val="Obyajntext"/>
    <w:uiPriority w:val="99"/>
    <w:rsid w:val="001B558D"/>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1B558D"/>
    <w:pPr>
      <w:ind w:left="284" w:hanging="284"/>
    </w:pPr>
    <w:rPr>
      <w:rFonts w:ascii="Arial Narrow" w:hAnsi="Arial Narrow"/>
      <w:bCs/>
      <w:szCs w:val="22"/>
      <w:lang w:eastAsia="en-US"/>
    </w:rPr>
  </w:style>
  <w:style w:type="paragraph" w:customStyle="1" w:styleId="xl37">
    <w:name w:val="xl37"/>
    <w:basedOn w:val="Normlny"/>
    <w:rsid w:val="001B558D"/>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B558D"/>
    <w:rPr>
      <w:b/>
      <w:bCs/>
    </w:rPr>
  </w:style>
  <w:style w:type="paragraph" w:customStyle="1" w:styleId="headline">
    <w:name w:val="headline"/>
    <w:basedOn w:val="Normlny"/>
    <w:rsid w:val="001B558D"/>
    <w:pPr>
      <w:spacing w:before="100" w:beforeAutospacing="1" w:after="100" w:afterAutospacing="1"/>
    </w:pPr>
    <w:rPr>
      <w:rFonts w:asciiTheme="minorHAnsi" w:hAnsiTheme="minorHAnsi"/>
      <w:sz w:val="22"/>
    </w:rPr>
  </w:style>
  <w:style w:type="character" w:customStyle="1" w:styleId="text">
    <w:name w:val="text"/>
    <w:basedOn w:val="Predvolenpsmoodseku"/>
    <w:rsid w:val="001B558D"/>
  </w:style>
  <w:style w:type="character" w:styleId="CitciaHTML">
    <w:name w:val="HTML Cite"/>
    <w:rsid w:val="001B558D"/>
    <w:rPr>
      <w:i w:val="0"/>
      <w:iCs w:val="0"/>
      <w:color w:val="008000"/>
    </w:rPr>
  </w:style>
  <w:style w:type="character" w:styleId="Zvraznenie">
    <w:name w:val="Emphasis"/>
    <w:qFormat/>
    <w:rsid w:val="001B558D"/>
    <w:rPr>
      <w:b/>
      <w:bCs/>
      <w:i w:val="0"/>
      <w:iCs w:val="0"/>
    </w:rPr>
  </w:style>
  <w:style w:type="character" w:customStyle="1" w:styleId="gl1">
    <w:name w:val="gl1"/>
    <w:rsid w:val="001B558D"/>
    <w:rPr>
      <w:color w:val="7777CC"/>
    </w:rPr>
  </w:style>
  <w:style w:type="table" w:styleId="Jednoduchtabuka1">
    <w:name w:val="Table Simple 1"/>
    <w:basedOn w:val="Normlnatabuka"/>
    <w:rsid w:val="001B558D"/>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List Paragraph,Bullet Number,lp1,lp11,List Paragraph11,Bullet 1,Use Case List Paragraph,Medium List 2 - Accent 41,Farebný zoznam – zvýraznenie 11,Odsek 1."/>
    <w:basedOn w:val="Normlny"/>
    <w:link w:val="OdsekzoznamuChar"/>
    <w:qFormat/>
    <w:rsid w:val="001B558D"/>
    <w:pPr>
      <w:ind w:left="708"/>
    </w:pPr>
    <w:rPr>
      <w:rFonts w:asciiTheme="minorHAnsi" w:hAnsiTheme="minorHAnsi"/>
      <w:sz w:val="22"/>
    </w:rPr>
  </w:style>
  <w:style w:type="table" w:styleId="Mriekatabuky">
    <w:name w:val="Table Grid"/>
    <w:basedOn w:val="Normlnatabuka"/>
    <w:uiPriority w:val="39"/>
    <w:rsid w:val="001B558D"/>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1B558D"/>
    <w:pPr>
      <w:ind w:left="566" w:hanging="283"/>
    </w:pPr>
    <w:rPr>
      <w:rFonts w:asciiTheme="minorHAnsi" w:hAnsiTheme="minorHAnsi"/>
      <w:sz w:val="20"/>
      <w:szCs w:val="20"/>
      <w:lang w:eastAsia="cs-CZ"/>
    </w:rPr>
  </w:style>
  <w:style w:type="character" w:customStyle="1" w:styleId="FontStyle65">
    <w:name w:val="Font Style65"/>
    <w:rsid w:val="001B558D"/>
    <w:rPr>
      <w:rFonts w:ascii="Times New Roman" w:hAnsi="Times New Roman" w:cs="Times New Roman"/>
      <w:color w:val="000000"/>
      <w:sz w:val="18"/>
      <w:szCs w:val="18"/>
    </w:rPr>
  </w:style>
  <w:style w:type="character" w:styleId="PouitHypertextovPrepojenie">
    <w:name w:val="FollowedHyperlink"/>
    <w:uiPriority w:val="99"/>
    <w:rsid w:val="001B558D"/>
    <w:rPr>
      <w:color w:val="800080"/>
      <w:u w:val="single"/>
    </w:rPr>
  </w:style>
  <w:style w:type="paragraph" w:customStyle="1" w:styleId="font5">
    <w:name w:val="font5"/>
    <w:basedOn w:val="Normlny"/>
    <w:rsid w:val="001B558D"/>
    <w:pPr>
      <w:spacing w:before="100" w:beforeAutospacing="1" w:after="100" w:afterAutospacing="1"/>
    </w:pPr>
    <w:rPr>
      <w:rFonts w:ascii="Arial Narrow" w:hAnsi="Arial Narrow"/>
      <w:i/>
      <w:iCs/>
      <w:sz w:val="20"/>
      <w:szCs w:val="20"/>
    </w:rPr>
  </w:style>
  <w:style w:type="paragraph" w:customStyle="1" w:styleId="xl146">
    <w:name w:val="xl146"/>
    <w:basedOn w:val="Normlny"/>
    <w:rsid w:val="001B55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sz w:val="22"/>
    </w:rPr>
  </w:style>
  <w:style w:type="paragraph" w:customStyle="1" w:styleId="xl147">
    <w:name w:val="xl147"/>
    <w:basedOn w:val="Normlny"/>
    <w:rsid w:val="001B55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1B55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1B558D"/>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1B558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1B55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1B55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1B55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1B55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1B558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1B558D"/>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1B55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sz w:val="22"/>
    </w:rPr>
  </w:style>
  <w:style w:type="paragraph" w:customStyle="1" w:styleId="xl158">
    <w:name w:val="xl158"/>
    <w:basedOn w:val="Normlny"/>
    <w:rsid w:val="001B55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sz w:val="22"/>
    </w:rPr>
  </w:style>
  <w:style w:type="paragraph" w:customStyle="1" w:styleId="xl159">
    <w:name w:val="xl159"/>
    <w:basedOn w:val="Normlny"/>
    <w:rsid w:val="001B558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1B558D"/>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1B55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1B558D"/>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1B55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sz w:val="22"/>
    </w:rPr>
  </w:style>
  <w:style w:type="paragraph" w:customStyle="1" w:styleId="xl164">
    <w:name w:val="xl164"/>
    <w:basedOn w:val="Normlny"/>
    <w:rsid w:val="001B55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heme="minorHAnsi" w:hAnsiTheme="minorHAnsi"/>
      <w:sz w:val="22"/>
    </w:rPr>
  </w:style>
  <w:style w:type="paragraph" w:customStyle="1" w:styleId="xl165">
    <w:name w:val="xl165"/>
    <w:basedOn w:val="Normlny"/>
    <w:rsid w:val="001B55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heme="minorHAnsi" w:hAnsiTheme="minorHAnsi"/>
      <w:color w:val="FFFFFF"/>
      <w:sz w:val="22"/>
    </w:rPr>
  </w:style>
  <w:style w:type="paragraph" w:customStyle="1" w:styleId="xl166">
    <w:name w:val="xl166"/>
    <w:basedOn w:val="Normlny"/>
    <w:rsid w:val="001B55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heme="minorHAnsi" w:hAnsiTheme="minorHAnsi"/>
      <w:color w:val="FFFFFF"/>
      <w:sz w:val="22"/>
    </w:rPr>
  </w:style>
  <w:style w:type="paragraph" w:customStyle="1" w:styleId="xl167">
    <w:name w:val="xl167"/>
    <w:basedOn w:val="Normlny"/>
    <w:rsid w:val="001B558D"/>
    <w:pPr>
      <w:pBdr>
        <w:top w:val="single" w:sz="4" w:space="0" w:color="auto"/>
        <w:bottom w:val="single" w:sz="4" w:space="0" w:color="auto"/>
        <w:right w:val="single" w:sz="4" w:space="0" w:color="auto"/>
      </w:pBdr>
      <w:spacing w:before="100" w:beforeAutospacing="1" w:after="100" w:afterAutospacing="1"/>
    </w:pPr>
    <w:rPr>
      <w:rFonts w:asciiTheme="minorHAnsi" w:hAnsiTheme="minorHAnsi"/>
      <w:color w:val="FFFFFF"/>
      <w:sz w:val="22"/>
    </w:rPr>
  </w:style>
  <w:style w:type="paragraph" w:customStyle="1" w:styleId="xl168">
    <w:name w:val="xl168"/>
    <w:basedOn w:val="Normlny"/>
    <w:rsid w:val="001B55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heme="minorHAnsi" w:hAnsiTheme="minorHAnsi"/>
      <w:sz w:val="22"/>
    </w:rPr>
  </w:style>
  <w:style w:type="paragraph" w:customStyle="1" w:styleId="xl169">
    <w:name w:val="xl169"/>
    <w:basedOn w:val="Normlny"/>
    <w:rsid w:val="001B558D"/>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1B558D"/>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1B55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sz w:val="22"/>
    </w:rPr>
  </w:style>
  <w:style w:type="paragraph" w:customStyle="1" w:styleId="xl172">
    <w:name w:val="xl172"/>
    <w:basedOn w:val="Normlny"/>
    <w:rsid w:val="001B558D"/>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2"/>
    </w:rPr>
  </w:style>
  <w:style w:type="paragraph" w:customStyle="1" w:styleId="xl173">
    <w:name w:val="xl173"/>
    <w:basedOn w:val="Normlny"/>
    <w:rsid w:val="001B558D"/>
    <w:pPr>
      <w:pBdr>
        <w:top w:val="single" w:sz="4" w:space="0" w:color="auto"/>
        <w:bottom w:val="single" w:sz="4" w:space="0" w:color="auto"/>
      </w:pBdr>
      <w:spacing w:before="100" w:beforeAutospacing="1" w:after="100" w:afterAutospacing="1"/>
      <w:jc w:val="center"/>
    </w:pPr>
    <w:rPr>
      <w:rFonts w:ascii="Arial Narrow" w:hAnsi="Arial Narrow"/>
      <w:b/>
      <w:bCs/>
      <w:sz w:val="22"/>
    </w:rPr>
  </w:style>
  <w:style w:type="paragraph" w:customStyle="1" w:styleId="xl174">
    <w:name w:val="xl174"/>
    <w:basedOn w:val="Normlny"/>
    <w:rsid w:val="001B558D"/>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2"/>
    </w:rPr>
  </w:style>
  <w:style w:type="paragraph" w:styleId="Textbubliny">
    <w:name w:val="Balloon Text"/>
    <w:basedOn w:val="Normlny"/>
    <w:link w:val="TextbublinyChar"/>
    <w:uiPriority w:val="99"/>
    <w:rsid w:val="001B558D"/>
    <w:rPr>
      <w:rFonts w:ascii="Tahoma" w:hAnsi="Tahoma" w:cs="Tahoma"/>
      <w:sz w:val="16"/>
      <w:szCs w:val="16"/>
    </w:rPr>
  </w:style>
  <w:style w:type="character" w:customStyle="1" w:styleId="TextbublinyChar">
    <w:name w:val="Text bubliny Char"/>
    <w:basedOn w:val="Predvolenpsmoodseku"/>
    <w:link w:val="Textbubliny"/>
    <w:uiPriority w:val="99"/>
    <w:rsid w:val="001B558D"/>
    <w:rPr>
      <w:rFonts w:ascii="Tahoma" w:eastAsia="Times New Roman" w:hAnsi="Tahoma" w:cs="Tahoma"/>
      <w:sz w:val="16"/>
      <w:szCs w:val="16"/>
      <w:lang w:eastAsia="sk-SK"/>
    </w:rPr>
  </w:style>
  <w:style w:type="character" w:styleId="Odkaznakomentr">
    <w:name w:val="annotation reference"/>
    <w:uiPriority w:val="99"/>
    <w:rsid w:val="001B558D"/>
    <w:rPr>
      <w:sz w:val="16"/>
      <w:szCs w:val="16"/>
    </w:rPr>
  </w:style>
  <w:style w:type="paragraph" w:styleId="Textkomentra">
    <w:name w:val="annotation text"/>
    <w:basedOn w:val="Normlny"/>
    <w:link w:val="TextkomentraChar"/>
    <w:uiPriority w:val="99"/>
    <w:rsid w:val="001B558D"/>
    <w:rPr>
      <w:rFonts w:asciiTheme="minorHAnsi" w:hAnsiTheme="minorHAnsi"/>
      <w:sz w:val="20"/>
      <w:szCs w:val="20"/>
    </w:rPr>
  </w:style>
  <w:style w:type="character" w:customStyle="1" w:styleId="TextkomentraChar">
    <w:name w:val="Text komentára Char"/>
    <w:basedOn w:val="Predvolenpsmoodseku"/>
    <w:link w:val="Textkomentra"/>
    <w:uiPriority w:val="99"/>
    <w:rsid w:val="001B558D"/>
    <w:rPr>
      <w:rFonts w:eastAsia="Times New Roman" w:cs="Times New Roman"/>
      <w:sz w:val="20"/>
      <w:szCs w:val="20"/>
      <w:lang w:eastAsia="sk-SK"/>
    </w:rPr>
  </w:style>
  <w:style w:type="paragraph" w:styleId="Predmetkomentra">
    <w:name w:val="annotation subject"/>
    <w:aliases w:val=" Char"/>
    <w:basedOn w:val="Textkomentra"/>
    <w:next w:val="Textkomentra"/>
    <w:link w:val="PredmetkomentraChar"/>
    <w:uiPriority w:val="99"/>
    <w:rsid w:val="001B558D"/>
    <w:rPr>
      <w:b/>
      <w:bCs/>
    </w:rPr>
  </w:style>
  <w:style w:type="character" w:customStyle="1" w:styleId="PredmetkomentraChar">
    <w:name w:val="Predmet komentára Char"/>
    <w:aliases w:val=" Char Char"/>
    <w:basedOn w:val="TextkomentraChar"/>
    <w:link w:val="Predmetkomentra"/>
    <w:uiPriority w:val="99"/>
    <w:rsid w:val="001B558D"/>
    <w:rPr>
      <w:rFonts w:eastAsia="Times New Roman" w:cs="Times New Roman"/>
      <w:b/>
      <w:bCs/>
      <w:sz w:val="20"/>
      <w:szCs w:val="20"/>
      <w:lang w:eastAsia="sk-SK"/>
    </w:rPr>
  </w:style>
  <w:style w:type="character" w:customStyle="1" w:styleId="FontStyle46">
    <w:name w:val="Font Style46"/>
    <w:rsid w:val="001B558D"/>
    <w:rPr>
      <w:rFonts w:ascii="Times New Roman" w:hAnsi="Times New Roman" w:cs="Times New Roman"/>
      <w:b/>
      <w:bCs/>
      <w:color w:val="000000"/>
      <w:sz w:val="24"/>
      <w:szCs w:val="24"/>
    </w:rPr>
  </w:style>
  <w:style w:type="paragraph" w:customStyle="1" w:styleId="Style4">
    <w:name w:val="Style4"/>
    <w:basedOn w:val="Normlny"/>
    <w:rsid w:val="001B558D"/>
    <w:pPr>
      <w:widowControl w:val="0"/>
      <w:autoSpaceDE w:val="0"/>
      <w:autoSpaceDN w:val="0"/>
      <w:adjustRightInd w:val="0"/>
      <w:spacing w:line="482" w:lineRule="exact"/>
      <w:jc w:val="center"/>
    </w:pPr>
    <w:rPr>
      <w:rFonts w:asciiTheme="minorHAnsi" w:hAnsiTheme="minorHAnsi"/>
      <w:sz w:val="22"/>
    </w:rPr>
  </w:style>
  <w:style w:type="paragraph" w:customStyle="1" w:styleId="Style9">
    <w:name w:val="Style9"/>
    <w:basedOn w:val="Normlny"/>
    <w:rsid w:val="001B558D"/>
    <w:pPr>
      <w:widowControl w:val="0"/>
      <w:autoSpaceDE w:val="0"/>
      <w:autoSpaceDN w:val="0"/>
      <w:adjustRightInd w:val="0"/>
      <w:spacing w:line="274" w:lineRule="exact"/>
      <w:jc w:val="center"/>
    </w:pPr>
    <w:rPr>
      <w:rFonts w:asciiTheme="minorHAnsi" w:hAnsiTheme="minorHAnsi"/>
      <w:sz w:val="22"/>
    </w:rPr>
  </w:style>
  <w:style w:type="character" w:customStyle="1" w:styleId="HeaderChar">
    <w:name w:val="Header Char"/>
    <w:uiPriority w:val="99"/>
    <w:locked/>
    <w:rsid w:val="001B558D"/>
    <w:rPr>
      <w:noProof/>
      <w:sz w:val="24"/>
      <w:szCs w:val="24"/>
      <w:lang w:val="sk-SK" w:eastAsia="sk-SK" w:bidi="ar-SA"/>
    </w:rPr>
  </w:style>
  <w:style w:type="paragraph" w:customStyle="1" w:styleId="Zarkazkladnhotextu20">
    <w:name w:val="Zarážka základného textu2"/>
    <w:basedOn w:val="Default"/>
    <w:next w:val="Default"/>
    <w:rsid w:val="001B558D"/>
    <w:rPr>
      <w:color w:val="auto"/>
    </w:rPr>
  </w:style>
  <w:style w:type="paragraph" w:customStyle="1" w:styleId="Style11">
    <w:name w:val="Style11"/>
    <w:basedOn w:val="Normlny"/>
    <w:rsid w:val="001B558D"/>
    <w:pPr>
      <w:widowControl w:val="0"/>
      <w:autoSpaceDE w:val="0"/>
      <w:autoSpaceDN w:val="0"/>
      <w:adjustRightInd w:val="0"/>
      <w:spacing w:line="277" w:lineRule="exact"/>
      <w:ind w:hanging="533"/>
      <w:jc w:val="both"/>
    </w:pPr>
    <w:rPr>
      <w:rFonts w:asciiTheme="minorHAnsi" w:hAnsiTheme="minorHAnsi"/>
      <w:sz w:val="22"/>
    </w:rPr>
  </w:style>
  <w:style w:type="paragraph" w:customStyle="1" w:styleId="Style12">
    <w:name w:val="Style12"/>
    <w:basedOn w:val="Normlny"/>
    <w:rsid w:val="001B558D"/>
    <w:pPr>
      <w:widowControl w:val="0"/>
      <w:autoSpaceDE w:val="0"/>
      <w:autoSpaceDN w:val="0"/>
      <w:adjustRightInd w:val="0"/>
    </w:pPr>
    <w:rPr>
      <w:rFonts w:asciiTheme="minorHAnsi" w:hAnsiTheme="minorHAnsi"/>
      <w:sz w:val="22"/>
    </w:rPr>
  </w:style>
  <w:style w:type="paragraph" w:customStyle="1" w:styleId="Style13">
    <w:name w:val="Style13"/>
    <w:basedOn w:val="Normlny"/>
    <w:uiPriority w:val="99"/>
    <w:rsid w:val="001B558D"/>
    <w:pPr>
      <w:widowControl w:val="0"/>
      <w:autoSpaceDE w:val="0"/>
      <w:autoSpaceDN w:val="0"/>
      <w:adjustRightInd w:val="0"/>
      <w:spacing w:line="281" w:lineRule="exact"/>
      <w:ind w:hanging="562"/>
      <w:jc w:val="both"/>
    </w:pPr>
    <w:rPr>
      <w:rFonts w:asciiTheme="minorHAnsi" w:hAnsiTheme="minorHAnsi"/>
      <w:sz w:val="22"/>
    </w:rPr>
  </w:style>
  <w:style w:type="paragraph" w:customStyle="1" w:styleId="Style14">
    <w:name w:val="Style14"/>
    <w:basedOn w:val="Normlny"/>
    <w:rsid w:val="001B558D"/>
    <w:pPr>
      <w:widowControl w:val="0"/>
      <w:autoSpaceDE w:val="0"/>
      <w:autoSpaceDN w:val="0"/>
      <w:adjustRightInd w:val="0"/>
      <w:jc w:val="both"/>
    </w:pPr>
    <w:rPr>
      <w:rFonts w:asciiTheme="minorHAnsi" w:hAnsiTheme="minorHAnsi"/>
      <w:sz w:val="22"/>
    </w:rPr>
  </w:style>
  <w:style w:type="character" w:customStyle="1" w:styleId="FontStyle47">
    <w:name w:val="Font Style47"/>
    <w:rsid w:val="001B558D"/>
    <w:rPr>
      <w:rFonts w:ascii="Times New Roman" w:hAnsi="Times New Roman" w:cs="Times New Roman"/>
      <w:b/>
      <w:bCs/>
      <w:color w:val="000000"/>
      <w:sz w:val="22"/>
      <w:szCs w:val="22"/>
    </w:rPr>
  </w:style>
  <w:style w:type="character" w:customStyle="1" w:styleId="FontStyle61">
    <w:name w:val="Font Style61"/>
    <w:uiPriority w:val="99"/>
    <w:rsid w:val="001B558D"/>
    <w:rPr>
      <w:rFonts w:ascii="Times New Roman" w:hAnsi="Times New Roman" w:cs="Times New Roman"/>
      <w:color w:val="000000"/>
      <w:sz w:val="22"/>
      <w:szCs w:val="22"/>
    </w:rPr>
  </w:style>
  <w:style w:type="paragraph" w:customStyle="1" w:styleId="Style6">
    <w:name w:val="Style6"/>
    <w:basedOn w:val="Normlny"/>
    <w:rsid w:val="001B558D"/>
    <w:pPr>
      <w:widowControl w:val="0"/>
      <w:autoSpaceDE w:val="0"/>
      <w:autoSpaceDN w:val="0"/>
      <w:adjustRightInd w:val="0"/>
    </w:pPr>
    <w:rPr>
      <w:rFonts w:asciiTheme="minorHAnsi" w:hAnsiTheme="minorHAnsi"/>
      <w:sz w:val="22"/>
    </w:rPr>
  </w:style>
  <w:style w:type="paragraph" w:customStyle="1" w:styleId="Style20">
    <w:name w:val="Style20"/>
    <w:basedOn w:val="Normlny"/>
    <w:rsid w:val="001B558D"/>
    <w:pPr>
      <w:widowControl w:val="0"/>
      <w:autoSpaceDE w:val="0"/>
      <w:autoSpaceDN w:val="0"/>
      <w:adjustRightInd w:val="0"/>
    </w:pPr>
    <w:rPr>
      <w:rFonts w:asciiTheme="minorHAnsi" w:hAnsiTheme="minorHAnsi"/>
      <w:sz w:val="22"/>
    </w:rPr>
  </w:style>
  <w:style w:type="paragraph" w:customStyle="1" w:styleId="Style23">
    <w:name w:val="Style23"/>
    <w:basedOn w:val="Normlny"/>
    <w:rsid w:val="001B558D"/>
    <w:pPr>
      <w:widowControl w:val="0"/>
      <w:autoSpaceDE w:val="0"/>
      <w:autoSpaceDN w:val="0"/>
      <w:adjustRightInd w:val="0"/>
      <w:spacing w:line="511" w:lineRule="exact"/>
      <w:ind w:firstLine="965"/>
    </w:pPr>
    <w:rPr>
      <w:rFonts w:asciiTheme="minorHAnsi" w:hAnsiTheme="minorHAnsi"/>
      <w:sz w:val="22"/>
    </w:rPr>
  </w:style>
  <w:style w:type="paragraph" w:customStyle="1" w:styleId="Style24">
    <w:name w:val="Style24"/>
    <w:basedOn w:val="Normlny"/>
    <w:rsid w:val="001B558D"/>
    <w:pPr>
      <w:widowControl w:val="0"/>
      <w:autoSpaceDE w:val="0"/>
      <w:autoSpaceDN w:val="0"/>
      <w:adjustRightInd w:val="0"/>
      <w:jc w:val="both"/>
    </w:pPr>
    <w:rPr>
      <w:rFonts w:asciiTheme="minorHAnsi" w:hAnsiTheme="minorHAnsi"/>
      <w:sz w:val="22"/>
    </w:rPr>
  </w:style>
  <w:style w:type="paragraph" w:customStyle="1" w:styleId="Style31">
    <w:name w:val="Style31"/>
    <w:basedOn w:val="Normlny"/>
    <w:rsid w:val="001B558D"/>
    <w:pPr>
      <w:widowControl w:val="0"/>
      <w:autoSpaceDE w:val="0"/>
      <w:autoSpaceDN w:val="0"/>
      <w:adjustRightInd w:val="0"/>
    </w:pPr>
    <w:rPr>
      <w:rFonts w:asciiTheme="minorHAnsi" w:hAnsiTheme="minorHAnsi"/>
      <w:sz w:val="22"/>
    </w:rPr>
  </w:style>
  <w:style w:type="paragraph" w:customStyle="1" w:styleId="Style39">
    <w:name w:val="Style39"/>
    <w:basedOn w:val="Normlny"/>
    <w:uiPriority w:val="99"/>
    <w:rsid w:val="001B558D"/>
    <w:pPr>
      <w:widowControl w:val="0"/>
      <w:autoSpaceDE w:val="0"/>
      <w:autoSpaceDN w:val="0"/>
      <w:adjustRightInd w:val="0"/>
      <w:spacing w:line="554" w:lineRule="exact"/>
      <w:jc w:val="both"/>
    </w:pPr>
    <w:rPr>
      <w:rFonts w:asciiTheme="minorHAnsi" w:hAnsiTheme="minorHAnsi"/>
      <w:sz w:val="22"/>
    </w:rPr>
  </w:style>
  <w:style w:type="paragraph" w:customStyle="1" w:styleId="Style1">
    <w:name w:val="Style1"/>
    <w:basedOn w:val="Normlny"/>
    <w:rsid w:val="001B558D"/>
    <w:pPr>
      <w:widowControl w:val="0"/>
      <w:autoSpaceDE w:val="0"/>
      <w:autoSpaceDN w:val="0"/>
      <w:adjustRightInd w:val="0"/>
      <w:spacing w:line="274" w:lineRule="exact"/>
      <w:ind w:hanging="562"/>
    </w:pPr>
    <w:rPr>
      <w:rFonts w:asciiTheme="minorHAnsi" w:hAnsiTheme="minorHAnsi"/>
      <w:sz w:val="22"/>
    </w:rPr>
  </w:style>
  <w:style w:type="paragraph" w:customStyle="1" w:styleId="Style16">
    <w:name w:val="Style16"/>
    <w:basedOn w:val="Normlny"/>
    <w:rsid w:val="001B558D"/>
    <w:pPr>
      <w:widowControl w:val="0"/>
      <w:autoSpaceDE w:val="0"/>
      <w:autoSpaceDN w:val="0"/>
      <w:adjustRightInd w:val="0"/>
    </w:pPr>
    <w:rPr>
      <w:rFonts w:asciiTheme="minorHAnsi" w:hAnsiTheme="minorHAnsi"/>
      <w:sz w:val="22"/>
    </w:rPr>
  </w:style>
  <w:style w:type="paragraph" w:customStyle="1" w:styleId="Style18">
    <w:name w:val="Style18"/>
    <w:basedOn w:val="Normlny"/>
    <w:rsid w:val="001B558D"/>
    <w:pPr>
      <w:widowControl w:val="0"/>
      <w:autoSpaceDE w:val="0"/>
      <w:autoSpaceDN w:val="0"/>
      <w:adjustRightInd w:val="0"/>
      <w:jc w:val="center"/>
    </w:pPr>
    <w:rPr>
      <w:rFonts w:asciiTheme="minorHAnsi" w:hAnsiTheme="minorHAnsi"/>
      <w:sz w:val="22"/>
    </w:rPr>
  </w:style>
  <w:style w:type="character" w:customStyle="1" w:styleId="FontStyle56">
    <w:name w:val="Font Style56"/>
    <w:rsid w:val="001B558D"/>
    <w:rPr>
      <w:rFonts w:ascii="Times New Roman" w:hAnsi="Times New Roman" w:cs="Times New Roman"/>
      <w:color w:val="000000"/>
      <w:sz w:val="32"/>
      <w:szCs w:val="32"/>
    </w:rPr>
  </w:style>
  <w:style w:type="paragraph" w:customStyle="1" w:styleId="Style36">
    <w:name w:val="Style36"/>
    <w:basedOn w:val="Normlny"/>
    <w:rsid w:val="001B558D"/>
    <w:pPr>
      <w:widowControl w:val="0"/>
      <w:autoSpaceDE w:val="0"/>
      <w:autoSpaceDN w:val="0"/>
      <w:adjustRightInd w:val="0"/>
      <w:spacing w:line="281" w:lineRule="exact"/>
      <w:ind w:firstLine="281"/>
    </w:pPr>
    <w:rPr>
      <w:rFonts w:asciiTheme="minorHAnsi" w:hAnsiTheme="minorHAnsi"/>
      <w:sz w:val="22"/>
    </w:rPr>
  </w:style>
  <w:style w:type="paragraph" w:customStyle="1" w:styleId="Style22">
    <w:name w:val="Style22"/>
    <w:basedOn w:val="Normlny"/>
    <w:rsid w:val="001B558D"/>
    <w:pPr>
      <w:widowControl w:val="0"/>
      <w:autoSpaceDE w:val="0"/>
      <w:autoSpaceDN w:val="0"/>
      <w:adjustRightInd w:val="0"/>
      <w:spacing w:line="277" w:lineRule="exact"/>
      <w:ind w:hanging="569"/>
    </w:pPr>
    <w:rPr>
      <w:rFonts w:asciiTheme="minorHAnsi" w:hAnsiTheme="minorHAnsi"/>
      <w:sz w:val="22"/>
    </w:rPr>
  </w:style>
  <w:style w:type="paragraph" w:customStyle="1" w:styleId="Style26">
    <w:name w:val="Style26"/>
    <w:basedOn w:val="Normlny"/>
    <w:rsid w:val="001B558D"/>
    <w:pPr>
      <w:widowControl w:val="0"/>
      <w:autoSpaceDE w:val="0"/>
      <w:autoSpaceDN w:val="0"/>
      <w:adjustRightInd w:val="0"/>
    </w:pPr>
    <w:rPr>
      <w:rFonts w:asciiTheme="minorHAnsi" w:hAnsiTheme="minorHAnsi"/>
      <w:sz w:val="22"/>
    </w:rPr>
  </w:style>
  <w:style w:type="paragraph" w:customStyle="1" w:styleId="Style30">
    <w:name w:val="Style30"/>
    <w:basedOn w:val="Normlny"/>
    <w:rsid w:val="001B558D"/>
    <w:pPr>
      <w:widowControl w:val="0"/>
      <w:autoSpaceDE w:val="0"/>
      <w:autoSpaceDN w:val="0"/>
      <w:adjustRightInd w:val="0"/>
      <w:spacing w:line="295" w:lineRule="exact"/>
      <w:ind w:hanging="569"/>
    </w:pPr>
    <w:rPr>
      <w:rFonts w:asciiTheme="minorHAnsi" w:hAnsiTheme="minorHAnsi"/>
      <w:sz w:val="22"/>
    </w:rPr>
  </w:style>
  <w:style w:type="paragraph" w:customStyle="1" w:styleId="Style33">
    <w:name w:val="Style33"/>
    <w:basedOn w:val="Normlny"/>
    <w:rsid w:val="001B558D"/>
    <w:pPr>
      <w:widowControl w:val="0"/>
      <w:autoSpaceDE w:val="0"/>
      <w:autoSpaceDN w:val="0"/>
      <w:adjustRightInd w:val="0"/>
    </w:pPr>
    <w:rPr>
      <w:rFonts w:asciiTheme="minorHAnsi" w:hAnsiTheme="minorHAnsi"/>
      <w:sz w:val="22"/>
    </w:rPr>
  </w:style>
  <w:style w:type="paragraph" w:customStyle="1" w:styleId="Style40">
    <w:name w:val="Style40"/>
    <w:basedOn w:val="Normlny"/>
    <w:rsid w:val="001B558D"/>
    <w:pPr>
      <w:widowControl w:val="0"/>
      <w:autoSpaceDE w:val="0"/>
      <w:autoSpaceDN w:val="0"/>
      <w:adjustRightInd w:val="0"/>
      <w:spacing w:line="277" w:lineRule="exact"/>
      <w:ind w:hanging="691"/>
      <w:jc w:val="both"/>
    </w:pPr>
    <w:rPr>
      <w:rFonts w:asciiTheme="minorHAnsi" w:hAnsiTheme="minorHAnsi"/>
      <w:sz w:val="22"/>
    </w:rPr>
  </w:style>
  <w:style w:type="character" w:customStyle="1" w:styleId="FontStyle62">
    <w:name w:val="Font Style62"/>
    <w:rsid w:val="001B558D"/>
    <w:rPr>
      <w:rFonts w:ascii="Palatino Linotype" w:hAnsi="Palatino Linotype" w:cs="Palatino Linotype"/>
      <w:i/>
      <w:iCs/>
      <w:color w:val="000000"/>
      <w:spacing w:val="-60"/>
      <w:sz w:val="100"/>
      <w:szCs w:val="100"/>
    </w:rPr>
  </w:style>
  <w:style w:type="paragraph" w:customStyle="1" w:styleId="Style2">
    <w:name w:val="Style2"/>
    <w:basedOn w:val="Normlny"/>
    <w:rsid w:val="001B558D"/>
    <w:pPr>
      <w:widowControl w:val="0"/>
      <w:autoSpaceDE w:val="0"/>
      <w:autoSpaceDN w:val="0"/>
      <w:adjustRightInd w:val="0"/>
      <w:spacing w:line="276" w:lineRule="exact"/>
      <w:ind w:hanging="698"/>
      <w:jc w:val="both"/>
    </w:pPr>
    <w:rPr>
      <w:rFonts w:asciiTheme="minorHAnsi" w:hAnsiTheme="minorHAnsi"/>
      <w:sz w:val="22"/>
    </w:rPr>
  </w:style>
  <w:style w:type="paragraph" w:customStyle="1" w:styleId="Style38">
    <w:name w:val="Style38"/>
    <w:basedOn w:val="Normlny"/>
    <w:rsid w:val="001B558D"/>
    <w:pPr>
      <w:widowControl w:val="0"/>
      <w:autoSpaceDE w:val="0"/>
      <w:autoSpaceDN w:val="0"/>
      <w:adjustRightInd w:val="0"/>
      <w:spacing w:line="281" w:lineRule="exact"/>
      <w:ind w:hanging="698"/>
    </w:pPr>
    <w:rPr>
      <w:rFonts w:asciiTheme="minorHAnsi" w:hAnsiTheme="minorHAnsi"/>
      <w:sz w:val="22"/>
    </w:rPr>
  </w:style>
  <w:style w:type="paragraph" w:customStyle="1" w:styleId="Style17">
    <w:name w:val="Style17"/>
    <w:basedOn w:val="Normlny"/>
    <w:rsid w:val="001B558D"/>
    <w:pPr>
      <w:widowControl w:val="0"/>
      <w:autoSpaceDE w:val="0"/>
      <w:autoSpaceDN w:val="0"/>
      <w:adjustRightInd w:val="0"/>
      <w:spacing w:line="533" w:lineRule="exact"/>
      <w:ind w:hanging="691"/>
    </w:pPr>
    <w:rPr>
      <w:rFonts w:asciiTheme="minorHAnsi" w:hAnsiTheme="minorHAnsi"/>
      <w:sz w:val="22"/>
    </w:rPr>
  </w:style>
  <w:style w:type="paragraph" w:customStyle="1" w:styleId="1-odsek">
    <w:name w:val="1 - odsek"/>
    <w:basedOn w:val="Normlny"/>
    <w:rsid w:val="001B558D"/>
    <w:pPr>
      <w:numPr>
        <w:numId w:val="9"/>
      </w:numPr>
      <w:spacing w:before="80" w:after="80"/>
      <w:jc w:val="both"/>
    </w:pPr>
    <w:rPr>
      <w:rFonts w:asciiTheme="minorHAnsi" w:hAnsiTheme="minorHAnsi"/>
      <w:sz w:val="22"/>
      <w:lang w:eastAsia="en-US"/>
    </w:rPr>
  </w:style>
  <w:style w:type="paragraph" w:customStyle="1" w:styleId="c1">
    <w:name w:val="c1"/>
    <w:basedOn w:val="Normlny"/>
    <w:rsid w:val="001B558D"/>
    <w:pPr>
      <w:spacing w:before="100" w:beforeAutospacing="1" w:after="100" w:afterAutospacing="1"/>
    </w:pPr>
    <w:rPr>
      <w:rFonts w:asciiTheme="minorHAnsi" w:hAnsiTheme="minorHAnsi"/>
      <w:sz w:val="22"/>
    </w:rPr>
  </w:style>
  <w:style w:type="character" w:customStyle="1" w:styleId="BodyTextChar">
    <w:name w:val="Body Text Char"/>
    <w:semiHidden/>
    <w:locked/>
    <w:rsid w:val="001B558D"/>
    <w:rPr>
      <w:noProof/>
      <w:sz w:val="24"/>
      <w:szCs w:val="24"/>
      <w:lang w:val="sk-SK" w:eastAsia="sk-SK" w:bidi="ar-SA"/>
    </w:rPr>
  </w:style>
  <w:style w:type="character" w:customStyle="1" w:styleId="nazov">
    <w:name w:val="nazov"/>
    <w:uiPriority w:val="99"/>
    <w:rsid w:val="001B558D"/>
    <w:rPr>
      <w:b/>
      <w:bCs/>
    </w:rPr>
  </w:style>
  <w:style w:type="character" w:customStyle="1" w:styleId="podnazov">
    <w:name w:val="podnazov"/>
    <w:basedOn w:val="Predvolenpsmoodseku"/>
    <w:rsid w:val="001B558D"/>
  </w:style>
  <w:style w:type="character" w:customStyle="1" w:styleId="hodnota">
    <w:name w:val="hodnota"/>
    <w:basedOn w:val="Predvolenpsmoodseku"/>
    <w:rsid w:val="001B558D"/>
  </w:style>
  <w:style w:type="paragraph" w:customStyle="1" w:styleId="Odsekzoznamu1">
    <w:name w:val="Odsek zoznamu1"/>
    <w:basedOn w:val="Normlny"/>
    <w:rsid w:val="001B558D"/>
    <w:pPr>
      <w:ind w:left="708"/>
    </w:pPr>
    <w:rPr>
      <w:rFonts w:ascii="Arial" w:hAnsi="Arial"/>
      <w:sz w:val="22"/>
    </w:rPr>
  </w:style>
  <w:style w:type="paragraph" w:styleId="slovanzoznam3">
    <w:name w:val="List Number 3"/>
    <w:basedOn w:val="Normlny"/>
    <w:rsid w:val="001B558D"/>
    <w:pPr>
      <w:numPr>
        <w:numId w:val="10"/>
      </w:numPr>
      <w:contextualSpacing/>
    </w:pPr>
    <w:rPr>
      <w:rFonts w:asciiTheme="minorHAnsi" w:hAnsiTheme="minorHAnsi"/>
      <w:sz w:val="22"/>
    </w:rPr>
  </w:style>
  <w:style w:type="paragraph" w:customStyle="1" w:styleId="tl1">
    <w:name w:val="Štýl1"/>
    <w:basedOn w:val="Normlny"/>
    <w:rsid w:val="001B558D"/>
    <w:pPr>
      <w:numPr>
        <w:ilvl w:val="3"/>
        <w:numId w:val="11"/>
      </w:numPr>
      <w:jc w:val="center"/>
    </w:pPr>
    <w:rPr>
      <w:rFonts w:ascii="Tahoma" w:hAnsi="Tahoma"/>
      <w:sz w:val="18"/>
    </w:rPr>
  </w:style>
  <w:style w:type="numbering" w:customStyle="1" w:styleId="tl2">
    <w:name w:val="Štýl2"/>
    <w:uiPriority w:val="99"/>
    <w:rsid w:val="001B558D"/>
    <w:pPr>
      <w:numPr>
        <w:numId w:val="12"/>
      </w:numPr>
    </w:pPr>
  </w:style>
  <w:style w:type="character" w:customStyle="1" w:styleId="FontStyle59">
    <w:name w:val="Font Style59"/>
    <w:basedOn w:val="Predvolenpsmoodseku"/>
    <w:uiPriority w:val="99"/>
    <w:rsid w:val="001B558D"/>
    <w:rPr>
      <w:rFonts w:ascii="Times New Roman" w:hAnsi="Times New Roman" w:cs="Times New Roman"/>
      <w:b/>
      <w:bCs/>
      <w:sz w:val="22"/>
      <w:szCs w:val="22"/>
    </w:rPr>
  </w:style>
  <w:style w:type="character" w:customStyle="1" w:styleId="BalloonTextChar">
    <w:name w:val="Balloon Text Char"/>
    <w:uiPriority w:val="99"/>
    <w:locked/>
    <w:rsid w:val="001B558D"/>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1B5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1B558D"/>
    <w:rPr>
      <w:rFonts w:ascii="Courier New" w:eastAsia="Times New Roman" w:hAnsi="Courier New" w:cs="Courier New"/>
      <w:sz w:val="20"/>
      <w:szCs w:val="20"/>
      <w:lang w:eastAsia="sk-SK"/>
    </w:rPr>
  </w:style>
  <w:style w:type="character" w:customStyle="1" w:styleId="CommentSubjectChar">
    <w:name w:val="Comment Subject Char"/>
    <w:uiPriority w:val="99"/>
    <w:locked/>
    <w:rsid w:val="001B558D"/>
    <w:rPr>
      <w:rFonts w:ascii="AT* Times New Roman" w:hAnsi="AT* Times New Roman" w:cs="Times New Roman"/>
      <w:b/>
      <w:bCs/>
      <w:lang w:val="sk-SK" w:eastAsia="sk-SK" w:bidi="ar-SA"/>
    </w:rPr>
  </w:style>
  <w:style w:type="paragraph" w:styleId="Obsah1">
    <w:name w:val="toc 1"/>
    <w:basedOn w:val="Normlny"/>
    <w:next w:val="Normlny"/>
    <w:autoRedefine/>
    <w:uiPriority w:val="99"/>
    <w:rsid w:val="001B558D"/>
    <w:pPr>
      <w:tabs>
        <w:tab w:val="right" w:leader="dot" w:pos="9062"/>
      </w:tabs>
    </w:pPr>
    <w:rPr>
      <w:rFonts w:ascii="Arial Narrow" w:hAnsi="Arial Narrow"/>
      <w:b/>
      <w:sz w:val="28"/>
    </w:rPr>
  </w:style>
  <w:style w:type="paragraph" w:styleId="Obsah2">
    <w:name w:val="toc 2"/>
    <w:basedOn w:val="Normlny"/>
    <w:next w:val="Normlny"/>
    <w:autoRedefine/>
    <w:uiPriority w:val="99"/>
    <w:rsid w:val="001B558D"/>
    <w:pPr>
      <w:ind w:left="220"/>
    </w:pPr>
    <w:rPr>
      <w:rFonts w:ascii="Arial" w:hAnsi="Arial"/>
      <w:sz w:val="22"/>
    </w:rPr>
  </w:style>
  <w:style w:type="paragraph" w:styleId="Obsah3">
    <w:name w:val="toc 3"/>
    <w:basedOn w:val="Normlny"/>
    <w:next w:val="Normlny"/>
    <w:autoRedefine/>
    <w:uiPriority w:val="99"/>
    <w:rsid w:val="001B558D"/>
    <w:pPr>
      <w:tabs>
        <w:tab w:val="left" w:pos="993"/>
        <w:tab w:val="right" w:leader="dot" w:pos="9062"/>
      </w:tabs>
      <w:ind w:left="440"/>
    </w:pPr>
    <w:rPr>
      <w:rFonts w:ascii="Arial" w:hAnsi="Arial"/>
      <w:sz w:val="22"/>
    </w:rPr>
  </w:style>
  <w:style w:type="character" w:customStyle="1" w:styleId="CommentTextChar">
    <w:name w:val="Comment Text Char"/>
    <w:uiPriority w:val="99"/>
    <w:locked/>
    <w:rsid w:val="001B558D"/>
    <w:rPr>
      <w:rFonts w:ascii="AT* Times New Roman" w:hAnsi="AT* Times New Roman" w:cs="Times New Roman"/>
      <w:lang w:val="sk-SK" w:eastAsia="sk-SK" w:bidi="ar-SA"/>
    </w:rPr>
  </w:style>
  <w:style w:type="character" w:customStyle="1" w:styleId="PlainTextChar">
    <w:name w:val="Plain Text Char"/>
    <w:uiPriority w:val="99"/>
    <w:locked/>
    <w:rsid w:val="001B558D"/>
    <w:rPr>
      <w:rFonts w:ascii="Courier New" w:hAnsi="Courier New" w:cs="Courier New"/>
      <w:lang w:val="sk-SK" w:eastAsia="cs-CZ" w:bidi="ar-SA"/>
    </w:rPr>
  </w:style>
  <w:style w:type="paragraph" w:customStyle="1" w:styleId="Bodclanku">
    <w:name w:val="Bodclanku"/>
    <w:basedOn w:val="Normlny"/>
    <w:uiPriority w:val="99"/>
    <w:rsid w:val="001B558D"/>
    <w:pPr>
      <w:spacing w:after="60"/>
      <w:jc w:val="both"/>
    </w:pPr>
    <w:rPr>
      <w:rFonts w:asciiTheme="minorHAnsi" w:hAnsiTheme="minorHAnsi"/>
      <w:sz w:val="22"/>
      <w:szCs w:val="20"/>
    </w:rPr>
  </w:style>
  <w:style w:type="paragraph" w:customStyle="1" w:styleId="pismenka">
    <w:name w:val="pismenka"/>
    <w:basedOn w:val="Normlny"/>
    <w:uiPriority w:val="99"/>
    <w:rsid w:val="001B558D"/>
    <w:pPr>
      <w:tabs>
        <w:tab w:val="left" w:pos="357"/>
      </w:tabs>
      <w:spacing w:after="120"/>
      <w:jc w:val="both"/>
    </w:pPr>
    <w:rPr>
      <w:rFonts w:asciiTheme="minorHAnsi" w:hAnsiTheme="minorHAnsi"/>
      <w:sz w:val="22"/>
      <w:szCs w:val="20"/>
    </w:rPr>
  </w:style>
  <w:style w:type="paragraph" w:customStyle="1" w:styleId="Bodcslovanhonadpisu">
    <w:name w:val="Bod císlovaného nadpisu"/>
    <w:uiPriority w:val="99"/>
    <w:rsid w:val="001B558D"/>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1B558D"/>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1B558D"/>
    <w:pPr>
      <w:keepNext/>
      <w:tabs>
        <w:tab w:val="num" w:pos="720"/>
      </w:tabs>
      <w:spacing w:before="80"/>
    </w:pPr>
    <w:rPr>
      <w:rFonts w:asciiTheme="minorHAnsi" w:hAnsiTheme="minorHAnsi"/>
      <w:b/>
      <w:sz w:val="28"/>
      <w:lang w:val="cs-CZ" w:eastAsia="cs-CZ"/>
    </w:rPr>
  </w:style>
  <w:style w:type="paragraph" w:customStyle="1" w:styleId="BodyTextIndent31">
    <w:name w:val="Body Text Indent 31"/>
    <w:basedOn w:val="Normlny"/>
    <w:uiPriority w:val="99"/>
    <w:rsid w:val="001B558D"/>
    <w:pPr>
      <w:ind w:left="708"/>
      <w:jc w:val="both"/>
    </w:pPr>
    <w:rPr>
      <w:rFonts w:asciiTheme="minorHAnsi" w:hAnsiTheme="minorHAnsi"/>
      <w:sz w:val="22"/>
      <w:szCs w:val="20"/>
    </w:rPr>
  </w:style>
  <w:style w:type="paragraph" w:customStyle="1" w:styleId="CTL">
    <w:name w:val="CTL"/>
    <w:basedOn w:val="Normlny"/>
    <w:uiPriority w:val="99"/>
    <w:rsid w:val="001B558D"/>
    <w:pPr>
      <w:widowControl w:val="0"/>
      <w:tabs>
        <w:tab w:val="num" w:pos="720"/>
      </w:tabs>
      <w:autoSpaceDE w:val="0"/>
      <w:autoSpaceDN w:val="0"/>
      <w:adjustRightInd w:val="0"/>
      <w:spacing w:after="120"/>
      <w:ind w:left="720" w:hanging="360"/>
      <w:jc w:val="both"/>
    </w:pPr>
    <w:rPr>
      <w:rFonts w:asciiTheme="minorHAnsi" w:hAnsiTheme="minorHAnsi"/>
      <w:sz w:val="22"/>
      <w:lang w:eastAsia="en-US"/>
    </w:rPr>
  </w:style>
  <w:style w:type="paragraph" w:customStyle="1" w:styleId="Zarkazkladnhotextu21">
    <w:name w:val="Zarážka základného textu 21"/>
    <w:basedOn w:val="Normlny"/>
    <w:uiPriority w:val="99"/>
    <w:rsid w:val="001B558D"/>
    <w:pPr>
      <w:suppressAutoHyphens/>
      <w:ind w:left="360"/>
      <w:jc w:val="both"/>
    </w:pPr>
    <w:rPr>
      <w:rFonts w:ascii="Arial" w:hAnsi="Arial"/>
      <w:sz w:val="22"/>
      <w:lang w:eastAsia="ar-SA"/>
    </w:rPr>
  </w:style>
  <w:style w:type="paragraph" w:customStyle="1" w:styleId="Zkladntext21">
    <w:name w:val="Základný text 21"/>
    <w:basedOn w:val="Normlny"/>
    <w:uiPriority w:val="99"/>
    <w:rsid w:val="001B558D"/>
    <w:pPr>
      <w:tabs>
        <w:tab w:val="left" w:pos="720"/>
      </w:tabs>
      <w:suppressAutoHyphens/>
      <w:jc w:val="both"/>
    </w:pPr>
    <w:rPr>
      <w:rFonts w:ascii="Arial" w:hAnsi="Arial" w:cs="Arial"/>
      <w:b/>
      <w:bCs/>
      <w:sz w:val="22"/>
      <w:szCs w:val="22"/>
      <w:lang w:eastAsia="ar-SA"/>
    </w:rPr>
  </w:style>
  <w:style w:type="paragraph" w:customStyle="1" w:styleId="odrka1">
    <w:name w:val="odrážka1"/>
    <w:basedOn w:val="Normlny"/>
    <w:uiPriority w:val="99"/>
    <w:rsid w:val="001B558D"/>
    <w:pPr>
      <w:tabs>
        <w:tab w:val="num" w:pos="360"/>
      </w:tabs>
      <w:suppressAutoHyphens/>
    </w:pPr>
    <w:rPr>
      <w:rFonts w:asciiTheme="minorHAnsi" w:hAnsiTheme="minorHAnsi"/>
      <w:sz w:val="22"/>
      <w:lang w:eastAsia="ar-SA"/>
    </w:rPr>
  </w:style>
  <w:style w:type="paragraph" w:customStyle="1" w:styleId="CharCharCharCharCharCharCharCharCharCharChar">
    <w:name w:val="Char Char Char Char Char Char Char Char Char Char Char"/>
    <w:basedOn w:val="Normlny"/>
    <w:uiPriority w:val="99"/>
    <w:rsid w:val="001B558D"/>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1B558D"/>
    <w:pPr>
      <w:ind w:left="720"/>
      <w:contextualSpacing/>
    </w:pPr>
    <w:rPr>
      <w:rFonts w:asciiTheme="minorHAnsi" w:hAnsiTheme="minorHAnsi"/>
      <w:sz w:val="22"/>
    </w:rPr>
  </w:style>
  <w:style w:type="paragraph" w:customStyle="1" w:styleId="BodyText32">
    <w:name w:val="Body Text 32"/>
    <w:basedOn w:val="Normlny"/>
    <w:uiPriority w:val="99"/>
    <w:rsid w:val="001B558D"/>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1B558D"/>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1B558D"/>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1B558D"/>
    <w:rPr>
      <w:rFonts w:ascii="Verdana" w:hAnsi="Verdana"/>
      <w:sz w:val="20"/>
      <w:szCs w:val="20"/>
      <w:lang w:val="en-AU" w:eastAsia="en-US"/>
    </w:rPr>
  </w:style>
  <w:style w:type="character" w:customStyle="1" w:styleId="ra">
    <w:name w:val="ra"/>
    <w:rsid w:val="001B558D"/>
    <w:rPr>
      <w:rFonts w:cs="Times New Roman"/>
    </w:rPr>
  </w:style>
  <w:style w:type="paragraph" w:styleId="Zoznamsodrkami">
    <w:name w:val="List Bullet"/>
    <w:basedOn w:val="Normlny"/>
    <w:uiPriority w:val="99"/>
    <w:rsid w:val="001B558D"/>
    <w:pPr>
      <w:tabs>
        <w:tab w:val="num" w:pos="927"/>
      </w:tabs>
      <w:ind w:left="851" w:hanging="284"/>
    </w:pPr>
    <w:rPr>
      <w:rFonts w:ascii="Arial" w:hAnsi="Arial"/>
      <w:sz w:val="22"/>
    </w:rPr>
  </w:style>
  <w:style w:type="character" w:customStyle="1" w:styleId="NormlnywebovChar">
    <w:name w:val="Normálny (webový) Char"/>
    <w:link w:val="Normlnywebov"/>
    <w:uiPriority w:val="99"/>
    <w:locked/>
    <w:rsid w:val="001B558D"/>
    <w:rPr>
      <w:rFonts w:eastAsia="Times New Roman" w:cs="Times New Roman"/>
      <w:szCs w:val="24"/>
      <w:lang w:eastAsia="sk-SK"/>
    </w:rPr>
  </w:style>
  <w:style w:type="character" w:customStyle="1" w:styleId="tlNadpis5Arial11ptNiejeTunChar">
    <w:name w:val="Štýl Nadpis 5 + Arial 11 pt Nie je Tučné Char"/>
    <w:uiPriority w:val="99"/>
    <w:rsid w:val="001B558D"/>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1B558D"/>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1B558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1B558D"/>
    <w:pPr>
      <w:spacing w:before="100" w:beforeAutospacing="1" w:after="100" w:afterAutospacing="1"/>
    </w:pPr>
    <w:rPr>
      <w:rFonts w:ascii="Arial Unicode MS" w:eastAsia="Arial Unicode MS" w:hAnsi="Arial Unicode MS" w:cs="Arial Unicode MS"/>
      <w:sz w:val="22"/>
    </w:rPr>
  </w:style>
  <w:style w:type="paragraph" w:styleId="Zoznam3">
    <w:name w:val="List 3"/>
    <w:basedOn w:val="Normlny"/>
    <w:rsid w:val="001B558D"/>
    <w:pPr>
      <w:ind w:left="849" w:hanging="283"/>
    </w:pPr>
    <w:rPr>
      <w:rFonts w:asciiTheme="minorHAnsi" w:hAnsiTheme="minorHAnsi"/>
      <w:sz w:val="22"/>
    </w:rPr>
  </w:style>
  <w:style w:type="paragraph" w:styleId="Popis">
    <w:name w:val="caption"/>
    <w:aliases w:val="(MYCOM Legend),Caption ADL,Table/Figure Heading"/>
    <w:basedOn w:val="Normlny"/>
    <w:next w:val="Normlny"/>
    <w:qFormat/>
    <w:rsid w:val="001B558D"/>
    <w:pPr>
      <w:jc w:val="both"/>
    </w:pPr>
    <w:rPr>
      <w:rFonts w:asciiTheme="minorHAnsi" w:hAnsiTheme="minorHAnsi"/>
      <w:sz w:val="22"/>
      <w:szCs w:val="20"/>
      <w:lang w:eastAsia="en-US"/>
    </w:rPr>
  </w:style>
  <w:style w:type="paragraph" w:styleId="truktradokumentu">
    <w:name w:val="Document Map"/>
    <w:basedOn w:val="Normlny"/>
    <w:link w:val="truktradokumentuChar"/>
    <w:rsid w:val="001B558D"/>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1B558D"/>
    <w:rPr>
      <w:rFonts w:ascii="Tahoma" w:eastAsia="Times New Roman" w:hAnsi="Tahoma" w:cs="Tahoma"/>
      <w:sz w:val="20"/>
      <w:szCs w:val="20"/>
      <w:shd w:val="clear" w:color="auto" w:fill="000080"/>
    </w:rPr>
  </w:style>
  <w:style w:type="paragraph" w:customStyle="1" w:styleId="Normlnywebov1">
    <w:name w:val="Normálny (webový)1"/>
    <w:basedOn w:val="Normlny"/>
    <w:rsid w:val="001B558D"/>
    <w:pPr>
      <w:spacing w:before="100" w:after="100"/>
    </w:pPr>
    <w:rPr>
      <w:rFonts w:ascii="Arial Unicode MS" w:eastAsia="Arial Unicode MS" w:hAnsi="Arial Unicode MS"/>
      <w:sz w:val="22"/>
      <w:szCs w:val="20"/>
    </w:rPr>
  </w:style>
  <w:style w:type="paragraph" w:customStyle="1" w:styleId="CharChar1">
    <w:name w:val="Char Char1"/>
    <w:basedOn w:val="Normlny"/>
    <w:rsid w:val="001B558D"/>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1B558D"/>
    <w:pPr>
      <w:spacing w:after="160" w:line="240" w:lineRule="exact"/>
    </w:pPr>
    <w:rPr>
      <w:rFonts w:ascii="Tahoma" w:hAnsi="Tahoma" w:cs="Tahoma"/>
      <w:sz w:val="20"/>
      <w:szCs w:val="20"/>
      <w:lang w:val="en-US" w:eastAsia="en-US"/>
    </w:rPr>
  </w:style>
  <w:style w:type="paragraph" w:styleId="Revzia">
    <w:name w:val="Revision"/>
    <w:hidden/>
    <w:uiPriority w:val="99"/>
    <w:semiHidden/>
    <w:rsid w:val="001B558D"/>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1B558D"/>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1B558D"/>
    <w:pPr>
      <w:keepNext w:val="0"/>
      <w:widowControl w:val="0"/>
      <w:numPr>
        <w:numId w:val="13"/>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1B558D"/>
    <w:pPr>
      <w:numPr>
        <w:ilvl w:val="1"/>
        <w:numId w:val="13"/>
      </w:numPr>
      <w:spacing w:after="240"/>
    </w:pPr>
    <w:rPr>
      <w:rFonts w:ascii="Arial" w:hAnsi="Arial" w:cs="Arial"/>
      <w:b/>
      <w:sz w:val="22"/>
      <w:szCs w:val="20"/>
    </w:rPr>
  </w:style>
  <w:style w:type="paragraph" w:customStyle="1" w:styleId="podpodnadpis">
    <w:name w:val="podpodnadpis"/>
    <w:basedOn w:val="Normlny"/>
    <w:rsid w:val="001B558D"/>
    <w:pPr>
      <w:numPr>
        <w:ilvl w:val="2"/>
        <w:numId w:val="13"/>
      </w:numPr>
      <w:spacing w:after="240"/>
    </w:pPr>
    <w:rPr>
      <w:rFonts w:ascii="Arial" w:hAnsi="Arial" w:cs="Arial"/>
      <w:sz w:val="20"/>
      <w:szCs w:val="20"/>
    </w:rPr>
  </w:style>
  <w:style w:type="paragraph" w:customStyle="1" w:styleId="podnadpis3">
    <w:name w:val="podnadpis3"/>
    <w:basedOn w:val="Normlny"/>
    <w:rsid w:val="001B558D"/>
    <w:pPr>
      <w:numPr>
        <w:ilvl w:val="3"/>
        <w:numId w:val="13"/>
      </w:numPr>
      <w:spacing w:after="240"/>
    </w:pPr>
    <w:rPr>
      <w:rFonts w:ascii="Arial" w:hAnsi="Arial" w:cs="Arial"/>
      <w:sz w:val="20"/>
      <w:szCs w:val="20"/>
    </w:rPr>
  </w:style>
  <w:style w:type="paragraph" w:customStyle="1" w:styleId="BodyTextIndent21">
    <w:name w:val="Body Text Indent 21"/>
    <w:basedOn w:val="Normlny"/>
    <w:rsid w:val="001B558D"/>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1B558D"/>
    <w:pPr>
      <w:tabs>
        <w:tab w:val="left" w:pos="567"/>
        <w:tab w:val="left" w:pos="2552"/>
      </w:tabs>
    </w:pPr>
    <w:rPr>
      <w:rFonts w:ascii="Arial" w:hAnsi="Arial" w:cs="Arial"/>
      <w:sz w:val="22"/>
      <w:szCs w:val="20"/>
      <w:lang w:eastAsia="cs-CZ"/>
    </w:rPr>
  </w:style>
  <w:style w:type="paragraph" w:customStyle="1" w:styleId="Normln0">
    <w:name w:val="Norm‡ln’"/>
    <w:rsid w:val="001B558D"/>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1B558D"/>
    <w:pPr>
      <w:spacing w:after="240"/>
      <w:jc w:val="both"/>
    </w:pPr>
    <w:rPr>
      <w:rFonts w:asciiTheme="minorHAnsi" w:hAnsiTheme="minorHAnsi"/>
      <w:sz w:val="20"/>
      <w:szCs w:val="20"/>
      <w:lang w:val="fr-FR" w:eastAsia="cs-CZ"/>
    </w:rPr>
  </w:style>
  <w:style w:type="character" w:customStyle="1" w:styleId="TextvysvetlivkyChar">
    <w:name w:val="Text vysvetlivky Char"/>
    <w:basedOn w:val="Predvolenpsmoodseku"/>
    <w:link w:val="Textvysvetlivky"/>
    <w:uiPriority w:val="99"/>
    <w:rsid w:val="001B558D"/>
    <w:rPr>
      <w:rFonts w:eastAsia="Times New Roman" w:cs="Times New Roman"/>
      <w:sz w:val="20"/>
      <w:szCs w:val="20"/>
      <w:lang w:val="fr-FR" w:eastAsia="cs-CZ"/>
    </w:rPr>
  </w:style>
  <w:style w:type="paragraph" w:customStyle="1" w:styleId="Normln1">
    <w:name w:val="Normální1"/>
    <w:basedOn w:val="Normlny"/>
    <w:uiPriority w:val="99"/>
    <w:rsid w:val="001B558D"/>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List Paragraph Char,Bullet Number Char,lp1 Char,lp11 Char,List Paragraph11 Char,Bullet 1 Char,Use Case List Paragraph Char,Medium List 2 - Accent 41 Char,Odsek 1. Char"/>
    <w:basedOn w:val="Predvolenpsmoodseku"/>
    <w:link w:val="Odsekzoznamu"/>
    <w:qFormat/>
    <w:locked/>
    <w:rsid w:val="001B558D"/>
    <w:rPr>
      <w:rFonts w:eastAsia="Times New Roman" w:cs="Times New Roman"/>
      <w:szCs w:val="24"/>
      <w:lang w:eastAsia="sk-SK"/>
    </w:rPr>
  </w:style>
  <w:style w:type="character" w:styleId="Jemnzvraznenie">
    <w:name w:val="Subtle Emphasis"/>
    <w:aliases w:val="klasika"/>
    <w:uiPriority w:val="19"/>
    <w:qFormat/>
    <w:rsid w:val="001B558D"/>
    <w:rPr>
      <w:rFonts w:ascii="Times New Roman" w:hAnsi="Times New Roman"/>
      <w:b/>
      <w:iCs/>
      <w:color w:val="auto"/>
      <w:sz w:val="30"/>
    </w:rPr>
  </w:style>
  <w:style w:type="character" w:customStyle="1" w:styleId="BezriadkovaniaChar">
    <w:name w:val="Bez riadkovania Char"/>
    <w:link w:val="Bezriadkovania"/>
    <w:uiPriority w:val="1"/>
    <w:locked/>
    <w:rsid w:val="001B558D"/>
    <w:rPr>
      <w:rFonts w:ascii="Calibri" w:eastAsia="Times New Roman" w:hAnsi="Calibri" w:cs="Times New Roman"/>
    </w:rPr>
  </w:style>
  <w:style w:type="table" w:customStyle="1" w:styleId="TableGrid1">
    <w:name w:val="Table Grid1"/>
    <w:basedOn w:val="Normlnatabuka"/>
    <w:next w:val="Mriekatabuky"/>
    <w:rsid w:val="001B558D"/>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1B558D"/>
  </w:style>
  <w:style w:type="paragraph" w:customStyle="1" w:styleId="bullet1">
    <w:name w:val="bullet1"/>
    <w:basedOn w:val="Normlny"/>
    <w:uiPriority w:val="99"/>
    <w:semiHidden/>
    <w:rsid w:val="001B558D"/>
    <w:pPr>
      <w:spacing w:before="100" w:beforeAutospacing="1" w:after="100" w:afterAutospacing="1"/>
    </w:pPr>
    <w:rPr>
      <w:rFonts w:asciiTheme="minorHAnsi" w:eastAsiaTheme="minorHAnsi" w:hAnsiTheme="minorHAnsi"/>
      <w:sz w:val="22"/>
    </w:rPr>
  </w:style>
  <w:style w:type="character" w:customStyle="1" w:styleId="inline-comment-marker">
    <w:name w:val="inline-comment-marker"/>
    <w:basedOn w:val="Predvolenpsmoodseku"/>
    <w:rsid w:val="001B558D"/>
  </w:style>
  <w:style w:type="table" w:customStyle="1" w:styleId="Obyajntabuka31">
    <w:name w:val="Obyčajná tabuľka 31"/>
    <w:basedOn w:val="Normlnatabuka"/>
    <w:uiPriority w:val="43"/>
    <w:rsid w:val="001B558D"/>
    <w:pPr>
      <w:spacing w:after="0" w:line="240" w:lineRule="auto"/>
      <w:jc w:val="both"/>
    </w:pPr>
    <w:rPr>
      <w:rFonts w:eastAsiaTheme="minorEastAsia"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semiHidden/>
    <w:unhideWhenUsed/>
    <w:qFormat/>
    <w:rsid w:val="001B558D"/>
    <w:pPr>
      <w:keepLines/>
      <w:numPr>
        <w:numId w:val="17"/>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1B558D"/>
    <w:pPr>
      <w:spacing w:before="100" w:beforeAutospacing="1" w:after="100" w:afterAutospacing="1"/>
    </w:pPr>
    <w:rPr>
      <w:rFonts w:asciiTheme="minorHAnsi" w:hAnsiTheme="minorHAnsi"/>
      <w:sz w:val="22"/>
    </w:rPr>
  </w:style>
  <w:style w:type="paragraph" w:customStyle="1" w:styleId="xl64">
    <w:name w:val="xl64"/>
    <w:basedOn w:val="Normlny"/>
    <w:rsid w:val="001B558D"/>
    <w:pPr>
      <w:spacing w:before="100" w:beforeAutospacing="1" w:after="100" w:afterAutospacing="1"/>
      <w:textAlignment w:val="center"/>
    </w:pPr>
    <w:rPr>
      <w:rFonts w:asciiTheme="minorHAnsi" w:hAnsiTheme="minorHAnsi"/>
      <w:sz w:val="20"/>
      <w:szCs w:val="20"/>
    </w:rPr>
  </w:style>
  <w:style w:type="paragraph" w:customStyle="1" w:styleId="xl65">
    <w:name w:val="xl65"/>
    <w:basedOn w:val="Normlny"/>
    <w:rsid w:val="001B558D"/>
    <w:pPr>
      <w:spacing w:before="100" w:beforeAutospacing="1" w:after="100" w:afterAutospacing="1"/>
      <w:textAlignment w:val="center"/>
    </w:pPr>
    <w:rPr>
      <w:rFonts w:asciiTheme="minorHAnsi" w:hAnsiTheme="minorHAnsi"/>
      <w:sz w:val="20"/>
      <w:szCs w:val="20"/>
    </w:rPr>
  </w:style>
  <w:style w:type="paragraph" w:customStyle="1" w:styleId="xl66">
    <w:name w:val="xl66"/>
    <w:basedOn w:val="Normlny"/>
    <w:rsid w:val="001B558D"/>
    <w:pPr>
      <w:spacing w:before="100" w:beforeAutospacing="1" w:after="100" w:afterAutospacing="1"/>
    </w:pPr>
    <w:rPr>
      <w:rFonts w:asciiTheme="minorHAnsi" w:hAnsiTheme="minorHAnsi"/>
      <w:sz w:val="20"/>
      <w:szCs w:val="20"/>
    </w:rPr>
  </w:style>
  <w:style w:type="table" w:customStyle="1" w:styleId="Mriekatabuky2">
    <w:name w:val="Mriežka tabuľky2"/>
    <w:basedOn w:val="Normlnatabuka"/>
    <w:next w:val="Mriekatabuky"/>
    <w:uiPriority w:val="59"/>
    <w:rsid w:val="001B558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1B558D"/>
    <w:pPr>
      <w:jc w:val="both"/>
    </w:pPr>
    <w:rPr>
      <w:rFonts w:ascii="Arial" w:hAnsi="Arial"/>
      <w:sz w:val="12"/>
      <w:szCs w:val="16"/>
      <w:lang w:eastAsia="en-US"/>
    </w:rPr>
  </w:style>
  <w:style w:type="character" w:customStyle="1" w:styleId="hps">
    <w:name w:val="hps"/>
    <w:basedOn w:val="Predvolenpsmoodseku"/>
    <w:rsid w:val="001B558D"/>
  </w:style>
  <w:style w:type="character" w:customStyle="1" w:styleId="Nevyrieenzmienka1">
    <w:name w:val="Nevyriešená zmienka1"/>
    <w:basedOn w:val="Predvolenpsmoodseku"/>
    <w:rsid w:val="001B558D"/>
    <w:rPr>
      <w:color w:val="808080"/>
      <w:shd w:val="clear" w:color="auto" w:fill="E6E6E6"/>
    </w:rPr>
  </w:style>
  <w:style w:type="table" w:customStyle="1" w:styleId="Obyajntabuka51">
    <w:name w:val="Obyčajná tabuľka 51"/>
    <w:basedOn w:val="Normlnatabuka"/>
    <w:uiPriority w:val="45"/>
    <w:rsid w:val="001B558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B558D"/>
    <w:pPr>
      <w:ind w:left="220" w:hanging="220"/>
    </w:pPr>
    <w:rPr>
      <w:rFonts w:asciiTheme="minorHAnsi" w:hAnsiTheme="minorHAnsi"/>
      <w:sz w:val="22"/>
    </w:rPr>
  </w:style>
  <w:style w:type="paragraph" w:styleId="Zoznamobrzkov">
    <w:name w:val="table of figures"/>
    <w:basedOn w:val="Normlny"/>
    <w:next w:val="Normlny"/>
    <w:semiHidden/>
    <w:unhideWhenUsed/>
    <w:rsid w:val="001B558D"/>
    <w:rPr>
      <w:rFonts w:asciiTheme="minorHAnsi" w:hAnsiTheme="minorHAnsi"/>
      <w:sz w:val="22"/>
    </w:rPr>
  </w:style>
  <w:style w:type="paragraph" w:customStyle="1" w:styleId="Nzov1">
    <w:name w:val="Názov1"/>
    <w:basedOn w:val="Normlny"/>
    <w:rsid w:val="001B558D"/>
    <w:pPr>
      <w:keepNext/>
      <w:numPr>
        <w:ilvl w:val="12"/>
      </w:numPr>
      <w:spacing w:before="120" w:after="60"/>
      <w:jc w:val="center"/>
    </w:pPr>
    <w:rPr>
      <w:rFonts w:ascii="Arial" w:hAnsi="Arial" w:cs="Arial"/>
      <w:b/>
      <w:noProof/>
      <w:sz w:val="22"/>
      <w:szCs w:val="20"/>
    </w:rPr>
  </w:style>
  <w:style w:type="paragraph" w:customStyle="1" w:styleId="lnok">
    <w:name w:val="Článok"/>
    <w:basedOn w:val="Normlny"/>
    <w:uiPriority w:val="99"/>
    <w:rsid w:val="001B558D"/>
    <w:pPr>
      <w:keepNext/>
      <w:numPr>
        <w:numId w:val="22"/>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1B558D"/>
    <w:pPr>
      <w:keepNext/>
      <w:numPr>
        <w:ilvl w:val="5"/>
        <w:numId w:val="22"/>
      </w:numPr>
      <w:spacing w:before="120"/>
      <w:jc w:val="both"/>
    </w:pPr>
    <w:rPr>
      <w:rFonts w:ascii="Arial" w:hAnsi="Arial" w:cs="Arial"/>
      <w:noProof/>
      <w:sz w:val="22"/>
      <w:szCs w:val="22"/>
    </w:rPr>
  </w:style>
  <w:style w:type="character" w:customStyle="1" w:styleId="OdstavecChar">
    <w:name w:val="Odstavec Char"/>
    <w:link w:val="Odstavec"/>
    <w:locked/>
    <w:rsid w:val="001B558D"/>
    <w:rPr>
      <w:rFonts w:ascii="Arial" w:hAnsi="Arial"/>
      <w:noProof/>
      <w:lang w:val="x-none" w:eastAsia="x-none"/>
    </w:rPr>
  </w:style>
  <w:style w:type="paragraph" w:customStyle="1" w:styleId="Odstavec">
    <w:name w:val="Odstavec"/>
    <w:basedOn w:val="Normlny"/>
    <w:link w:val="OdstavecChar"/>
    <w:rsid w:val="001B558D"/>
    <w:pPr>
      <w:keepNext/>
      <w:numPr>
        <w:ilvl w:val="1"/>
        <w:numId w:val="22"/>
      </w:numPr>
      <w:spacing w:before="120"/>
      <w:jc w:val="both"/>
    </w:pPr>
    <w:rPr>
      <w:rFonts w:ascii="Arial" w:eastAsiaTheme="minorHAnsi" w:hAnsi="Arial" w:cstheme="minorBidi"/>
      <w:noProof/>
      <w:sz w:val="22"/>
      <w:szCs w:val="22"/>
      <w:lang w:val="x-none" w:eastAsia="x-none"/>
    </w:rPr>
  </w:style>
  <w:style w:type="paragraph" w:customStyle="1" w:styleId="Pododstavec">
    <w:name w:val="Pododstavec"/>
    <w:basedOn w:val="Normlny"/>
    <w:link w:val="PododstavecCharChar"/>
    <w:rsid w:val="001B558D"/>
    <w:pPr>
      <w:keepNext/>
      <w:numPr>
        <w:ilvl w:val="2"/>
        <w:numId w:val="22"/>
      </w:numPr>
      <w:spacing w:before="120"/>
      <w:jc w:val="both"/>
    </w:pPr>
    <w:rPr>
      <w:rFonts w:ascii="Arial" w:hAnsi="Arial"/>
      <w:noProof/>
      <w:sz w:val="22"/>
      <w:szCs w:val="20"/>
      <w:lang w:val="x-none" w:eastAsia="x-none"/>
    </w:rPr>
  </w:style>
  <w:style w:type="paragraph" w:customStyle="1" w:styleId="Bod">
    <w:name w:val="Bod"/>
    <w:basedOn w:val="Normlny"/>
    <w:uiPriority w:val="99"/>
    <w:rsid w:val="001B558D"/>
    <w:pPr>
      <w:keepNext/>
      <w:numPr>
        <w:ilvl w:val="4"/>
        <w:numId w:val="22"/>
      </w:numPr>
      <w:spacing w:before="120"/>
      <w:jc w:val="both"/>
    </w:pPr>
    <w:rPr>
      <w:rFonts w:ascii="Arial" w:hAnsi="Arial"/>
      <w:noProof/>
      <w:sz w:val="22"/>
      <w:szCs w:val="20"/>
    </w:rPr>
  </w:style>
  <w:style w:type="character" w:customStyle="1" w:styleId="PododstavecCharChar">
    <w:name w:val="Pododstavec Char Char"/>
    <w:link w:val="Pododstavec"/>
    <w:locked/>
    <w:rsid w:val="001B558D"/>
    <w:rPr>
      <w:rFonts w:ascii="Arial" w:eastAsia="Times New Roman" w:hAnsi="Arial" w:cs="Times New Roman"/>
      <w:noProof/>
      <w:szCs w:val="20"/>
      <w:lang w:val="x-none" w:eastAsia="x-none"/>
    </w:rPr>
  </w:style>
  <w:style w:type="character" w:customStyle="1" w:styleId="Vrazn1">
    <w:name w:val="Výrazný1"/>
    <w:uiPriority w:val="22"/>
    <w:qFormat/>
    <w:rsid w:val="001B558D"/>
    <w:rPr>
      <w:b/>
      <w:bCs/>
    </w:rPr>
  </w:style>
  <w:style w:type="paragraph" w:customStyle="1" w:styleId="Requirements">
    <w:name w:val="Requirements"/>
    <w:basedOn w:val="Popis"/>
    <w:next w:val="Normlny"/>
    <w:link w:val="RequirementsChar"/>
    <w:autoRedefine/>
    <w:qFormat/>
    <w:rsid w:val="001B558D"/>
    <w:pPr>
      <w:numPr>
        <w:numId w:val="23"/>
      </w:numPr>
      <w:spacing w:before="240"/>
    </w:pPr>
    <w:rPr>
      <w:rFonts w:ascii="Cambria" w:hAnsi="Cambria"/>
      <w:b/>
      <w:i/>
      <w:color w:val="000000"/>
      <w:sz w:val="20"/>
      <w:szCs w:val="18"/>
    </w:rPr>
  </w:style>
  <w:style w:type="character" w:customStyle="1" w:styleId="RequirementsChar">
    <w:name w:val="Requirements Char"/>
    <w:link w:val="Requirements"/>
    <w:rsid w:val="001B558D"/>
    <w:rPr>
      <w:rFonts w:ascii="Cambria" w:eastAsia="Times New Roman" w:hAnsi="Cambria" w:cs="Times New Roman"/>
      <w:b/>
      <w:i/>
      <w:color w:val="000000"/>
      <w:sz w:val="20"/>
      <w:szCs w:val="18"/>
    </w:rPr>
  </w:style>
  <w:style w:type="table" w:customStyle="1" w:styleId="Tabukasmriekou1svetlzvraznenie11">
    <w:name w:val="Tabuľka s mriežkou 1 – svetlá – zvýraznenie 11"/>
    <w:basedOn w:val="Normlnatabuka"/>
    <w:uiPriority w:val="46"/>
    <w:rsid w:val="001B558D"/>
    <w:pPr>
      <w:spacing w:after="0" w:line="240" w:lineRule="auto"/>
    </w:pPr>
    <w:rPr>
      <w:rFonts w:ascii="Calibri" w:eastAsia="Calibri" w:hAnsi="Calibri" w:cs="Times New Roman"/>
      <w:sz w:val="20"/>
      <w:szCs w:val="20"/>
      <w:lang w:eastAsia="sk-SK"/>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1B558D"/>
    <w:pPr>
      <w:spacing w:after="0" w:line="240" w:lineRule="auto"/>
    </w:pPr>
    <w:rPr>
      <w:rFonts w:ascii="Calibri" w:eastAsia="Calibri" w:hAnsi="Calibri" w:cs="Times New Roman"/>
      <w:sz w:val="20"/>
      <w:szCs w:val="20"/>
      <w:lang w:eastAsia="sk-SK"/>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1B558D"/>
    <w:pPr>
      <w:spacing w:after="0" w:line="240" w:lineRule="auto"/>
    </w:pPr>
    <w:rPr>
      <w:rFonts w:ascii="Calibri" w:eastAsia="Calibri" w:hAnsi="Calibri" w:cs="Times New Roman"/>
      <w:sz w:val="20"/>
      <w:szCs w:val="20"/>
      <w:lang w:eastAsia="sk-S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1B558D"/>
    <w:rPr>
      <w:color w:val="808080"/>
      <w:shd w:val="clear" w:color="auto" w:fill="E6E6E6"/>
    </w:rPr>
  </w:style>
  <w:style w:type="paragraph" w:styleId="slovanzoznam2">
    <w:name w:val="List Number 2"/>
    <w:basedOn w:val="Normlny"/>
    <w:rsid w:val="001B558D"/>
    <w:pPr>
      <w:numPr>
        <w:numId w:val="26"/>
      </w:numPr>
      <w:tabs>
        <w:tab w:val="left" w:pos="2160"/>
        <w:tab w:val="left" w:pos="2880"/>
        <w:tab w:val="left" w:pos="4500"/>
      </w:tabs>
    </w:pPr>
    <w:rPr>
      <w:rFonts w:ascii="Arial" w:hAnsi="Arial"/>
      <w:sz w:val="20"/>
      <w:szCs w:val="20"/>
      <w:lang w:eastAsia="cs-CZ"/>
    </w:rPr>
  </w:style>
  <w:style w:type="character" w:customStyle="1" w:styleId="Nevyrieenzmienka3">
    <w:name w:val="Nevyriešená zmienka3"/>
    <w:basedOn w:val="Predvolenpsmoodseku"/>
    <w:uiPriority w:val="99"/>
    <w:semiHidden/>
    <w:unhideWhenUsed/>
    <w:rsid w:val="001B558D"/>
    <w:rPr>
      <w:color w:val="605E5C"/>
      <w:shd w:val="clear" w:color="auto" w:fill="E1DFDD"/>
    </w:rPr>
  </w:style>
  <w:style w:type="character" w:customStyle="1" w:styleId="Nevyrieenzmienka4">
    <w:name w:val="Nevyriešená zmienka4"/>
    <w:basedOn w:val="Predvolenpsmoodseku"/>
    <w:uiPriority w:val="99"/>
    <w:semiHidden/>
    <w:unhideWhenUsed/>
    <w:rsid w:val="001B558D"/>
    <w:rPr>
      <w:color w:val="605E5C"/>
      <w:shd w:val="clear" w:color="auto" w:fill="E1DFDD"/>
    </w:rPr>
  </w:style>
  <w:style w:type="paragraph" w:customStyle="1" w:styleId="tl">
    <w:name w:val="Štýl"/>
    <w:uiPriority w:val="99"/>
    <w:semiHidden/>
    <w:rsid w:val="001B558D"/>
    <w:pPr>
      <w:numPr>
        <w:ilvl w:val="1"/>
        <w:numId w:val="32"/>
      </w:numPr>
      <w:autoSpaceDN w:val="0"/>
      <w:spacing w:line="252" w:lineRule="auto"/>
    </w:pPr>
    <w:rPr>
      <w:rFonts w:ascii="Times New Roman" w:eastAsia="Times New Roman" w:hAnsi="Times New Roman" w:cs="Times New Roman"/>
      <w:lang w:eastAsia="sk-SK"/>
    </w:rPr>
  </w:style>
  <w:style w:type="character" w:customStyle="1" w:styleId="Zkladntext2Tun">
    <w:name w:val="Základný text (2) + Tučné"/>
    <w:basedOn w:val="Predvolenpsmoodseku"/>
    <w:rsid w:val="001B558D"/>
    <w:rPr>
      <w:rFonts w:ascii="Arial" w:eastAsia="Arial" w:hAnsi="Arial" w:cs="Arial"/>
      <w:b/>
      <w:bCs/>
      <w:i w:val="0"/>
      <w:iCs w:val="0"/>
      <w:smallCaps w:val="0"/>
      <w:strike w:val="0"/>
      <w:dstrike w:val="0"/>
      <w:color w:val="000000"/>
      <w:spacing w:val="0"/>
      <w:w w:val="100"/>
      <w:position w:val="0"/>
      <w:sz w:val="19"/>
      <w:szCs w:val="19"/>
      <w:u w:val="none"/>
      <w:effect w:val="none"/>
      <w:shd w:val="clear" w:color="auto" w:fill="FFFFFF"/>
      <w:lang w:val="sk-SK" w:eastAsia="sk-SK" w:bidi="sk-SK"/>
    </w:rPr>
  </w:style>
  <w:style w:type="character" w:customStyle="1" w:styleId="Zkladntext5">
    <w:name w:val="Základný text (5)_"/>
    <w:basedOn w:val="Predvolenpsmoodseku"/>
    <w:link w:val="Zkladntext50"/>
    <w:rsid w:val="00A24AC4"/>
    <w:rPr>
      <w:rFonts w:ascii="Times New Roman" w:eastAsia="Times New Roman" w:hAnsi="Times New Roman" w:cs="Times New Roman"/>
      <w:b/>
      <w:bCs/>
      <w:shd w:val="clear" w:color="auto" w:fill="FFFFFF"/>
    </w:rPr>
  </w:style>
  <w:style w:type="character" w:customStyle="1" w:styleId="Zkladntext5Nietun">
    <w:name w:val="Základný text (5) + Nie tučné"/>
    <w:basedOn w:val="Zkladntext5"/>
    <w:rsid w:val="00A24AC4"/>
    <w:rPr>
      <w:rFonts w:ascii="Times New Roman" w:eastAsia="Times New Roman" w:hAnsi="Times New Roman" w:cs="Times New Roman"/>
      <w:b/>
      <w:bCs/>
      <w:color w:val="000000"/>
      <w:spacing w:val="0"/>
      <w:w w:val="100"/>
      <w:position w:val="0"/>
      <w:sz w:val="24"/>
      <w:szCs w:val="24"/>
      <w:shd w:val="clear" w:color="auto" w:fill="FFFFFF"/>
      <w:lang w:val="sk-SK" w:eastAsia="sk-SK" w:bidi="sk-SK"/>
    </w:rPr>
  </w:style>
  <w:style w:type="paragraph" w:customStyle="1" w:styleId="Zkladntext50">
    <w:name w:val="Základný text (5)"/>
    <w:basedOn w:val="Normlny"/>
    <w:link w:val="Zkladntext5"/>
    <w:rsid w:val="00A24AC4"/>
    <w:pPr>
      <w:widowControl w:val="0"/>
      <w:shd w:val="clear" w:color="auto" w:fill="FFFFFF"/>
      <w:spacing w:line="278" w:lineRule="exact"/>
      <w:jc w:val="both"/>
    </w:pPr>
    <w:rPr>
      <w:b/>
      <w:bCs/>
      <w:sz w:val="22"/>
      <w:szCs w:val="22"/>
      <w:lang w:eastAsia="en-US"/>
    </w:rPr>
  </w:style>
  <w:style w:type="paragraph" w:customStyle="1" w:styleId="Odsekzoznamu4">
    <w:name w:val="Odsek zoznamu4"/>
    <w:basedOn w:val="Normlny"/>
    <w:rsid w:val="00B40C54"/>
    <w:pPr>
      <w:suppressAutoHyphens/>
      <w:spacing w:after="200" w:line="276" w:lineRule="auto"/>
      <w:ind w:left="720"/>
    </w:pPr>
    <w:rPr>
      <w:rFonts w:ascii="Calibri" w:eastAsia="Calibri" w:hAnsi="Calibri" w:cs="Calibri"/>
      <w:sz w:val="22"/>
      <w:szCs w:val="22"/>
      <w:lang w:eastAsia="ar-SA"/>
    </w:rPr>
  </w:style>
  <w:style w:type="paragraph" w:customStyle="1" w:styleId="Standard">
    <w:name w:val="Standard"/>
    <w:rsid w:val="00B40C54"/>
    <w:pPr>
      <w:suppressAutoHyphens/>
      <w:autoSpaceDN w:val="0"/>
      <w:spacing w:after="200" w:line="276" w:lineRule="auto"/>
    </w:pPr>
    <w:rPr>
      <w:rFonts w:ascii="Calibri" w:eastAsia="Calibri" w:hAnsi="Calibri" w:cs="Times New Roman"/>
      <w:kern w:val="3"/>
      <w:lang w:eastAsia="ar-SA"/>
    </w:rPr>
  </w:style>
  <w:style w:type="paragraph" w:customStyle="1" w:styleId="Textbodyindent">
    <w:name w:val="Text body indent"/>
    <w:basedOn w:val="Standard"/>
    <w:rsid w:val="00B40C54"/>
    <w:pPr>
      <w:spacing w:after="120" w:line="480" w:lineRule="auto"/>
      <w:ind w:left="283"/>
    </w:pPr>
    <w:rPr>
      <w:rFonts w:ascii="Times New Roman" w:eastAsia="Times New Roman" w:hAnsi="Times New Roman"/>
      <w:sz w:val="24"/>
      <w:szCs w:val="24"/>
    </w:rPr>
  </w:style>
  <w:style w:type="numbering" w:customStyle="1" w:styleId="WWNum1">
    <w:name w:val="WWNum1"/>
    <w:rsid w:val="00B40C54"/>
    <w:pPr>
      <w:numPr>
        <w:numId w:val="35"/>
      </w:numPr>
    </w:pPr>
  </w:style>
  <w:style w:type="numbering" w:customStyle="1" w:styleId="WWNum2">
    <w:name w:val="WWNum2"/>
    <w:rsid w:val="00B40C54"/>
    <w:pPr>
      <w:numPr>
        <w:numId w:val="37"/>
      </w:numPr>
    </w:pPr>
  </w:style>
  <w:style w:type="character" w:customStyle="1" w:styleId="Zkladntext20">
    <w:name w:val="Základný text (2)_"/>
    <w:basedOn w:val="Predvolenpsmoodseku"/>
    <w:link w:val="Zkladntext210"/>
    <w:semiHidden/>
    <w:locked/>
    <w:rsid w:val="008B22E6"/>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0"/>
    <w:semiHidden/>
    <w:rsid w:val="008B22E6"/>
    <w:pPr>
      <w:widowControl w:val="0"/>
      <w:shd w:val="clear" w:color="auto" w:fill="FFFFFF"/>
      <w:autoSpaceDN w:val="0"/>
      <w:spacing w:after="360" w:line="221" w:lineRule="exact"/>
      <w:ind w:hanging="400"/>
      <w:jc w:val="both"/>
    </w:pPr>
    <w:rPr>
      <w:rFonts w:ascii="Bookman Old Style" w:eastAsia="Bookman Old Style" w:hAnsi="Bookman Old Style" w:cs="Bookman Old Style"/>
      <w:sz w:val="19"/>
      <w:szCs w:val="19"/>
      <w:lang w:eastAsia="en-US"/>
    </w:rPr>
  </w:style>
  <w:style w:type="character" w:styleId="Nevyrieenzmienka">
    <w:name w:val="Unresolved Mention"/>
    <w:basedOn w:val="Predvolenpsmoodseku"/>
    <w:uiPriority w:val="99"/>
    <w:semiHidden/>
    <w:unhideWhenUsed/>
    <w:rsid w:val="00513569"/>
    <w:rPr>
      <w:color w:val="605E5C"/>
      <w:shd w:val="clear" w:color="auto" w:fill="E1DFDD"/>
    </w:rPr>
  </w:style>
  <w:style w:type="paragraph" w:customStyle="1" w:styleId="Zkladntext31">
    <w:name w:val="Základný text 31"/>
    <w:basedOn w:val="Normlny"/>
    <w:semiHidden/>
    <w:rsid w:val="004C5287"/>
    <w:pPr>
      <w:suppressAutoHyphens/>
      <w:autoSpaceDN w:val="0"/>
      <w:spacing w:line="100" w:lineRule="atLeast"/>
      <w:jc w:val="center"/>
    </w:pPr>
    <w:rPr>
      <w:rFonts w:eastAsia="Calibri"/>
      <w:color w:val="FF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37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legislativametodika-dohlad/jednotny-europsky-dokument-preverejne-obstaravanie-553.html"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tore.proebiz.com/docs/josephine/sk/Manual_registracie_SK.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omvsr.sk/zasady-ochrany-osobnych-udaj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www.aomvsr.s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bomir.valky@aomvsr.sk" TargetMode="External"/><Relationship Id="rId14" Type="http://schemas.openxmlformats.org/officeDocument/2006/relationships/hyperlink" Target="file:///C:\Users\lubomir.valky.AOMV\Desktop\S&#250;&#357;a&#382;e%20rok%202020\Pripravovan&#233;%20s&#250;&#357;a&#382;e\Alternat&#237;vne%20ND%202020\S&#250;&#357;a&#382;n&#233;%20podklady\%20https:\josephine.proebiz.com\%2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43</Pages>
  <Words>17627</Words>
  <Characters>100478</Characters>
  <Application>Microsoft Office Word</Application>
  <DocSecurity>0</DocSecurity>
  <Lines>837</Lines>
  <Paragraphs>235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Ľubomír Války</dc:creator>
  <cp:keywords/>
  <dc:description/>
  <cp:lastModifiedBy>Ľubomír Války</cp:lastModifiedBy>
  <cp:revision>15</cp:revision>
  <dcterms:created xsi:type="dcterms:W3CDTF">2020-10-06T06:25:00Z</dcterms:created>
  <dcterms:modified xsi:type="dcterms:W3CDTF">2020-10-21T06:11:00Z</dcterms:modified>
</cp:coreProperties>
</file>