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C447B" w14:textId="122CC450" w:rsidR="0082724C" w:rsidRPr="000A2904" w:rsidRDefault="0082724C" w:rsidP="002B4D67">
      <w:pPr>
        <w:spacing w:after="0" w:line="240" w:lineRule="auto"/>
        <w:jc w:val="center"/>
        <w:rPr>
          <w:rFonts w:ascii="Arial" w:hAnsi="Arial" w:cs="Arial"/>
          <w:b/>
        </w:rPr>
      </w:pPr>
      <w:r w:rsidRPr="000A2904">
        <w:rPr>
          <w:rFonts w:ascii="Arial" w:hAnsi="Arial" w:cs="Arial"/>
          <w:b/>
        </w:rPr>
        <w:t xml:space="preserve">Rámcová </w:t>
      </w:r>
      <w:r w:rsidR="00CE08B4" w:rsidRPr="000A2904">
        <w:rPr>
          <w:rFonts w:ascii="Arial" w:hAnsi="Arial" w:cs="Arial"/>
          <w:b/>
        </w:rPr>
        <w:t>dohoda</w:t>
      </w:r>
    </w:p>
    <w:p w14:paraId="6C4C158C" w14:textId="77777777" w:rsidR="0082724C" w:rsidRPr="000A2904" w:rsidRDefault="0082724C" w:rsidP="002B4D67">
      <w:pPr>
        <w:spacing w:after="0" w:line="240" w:lineRule="auto"/>
        <w:jc w:val="center"/>
        <w:rPr>
          <w:rFonts w:ascii="Arial" w:hAnsi="Arial" w:cs="Arial"/>
          <w:b/>
        </w:rPr>
      </w:pPr>
    </w:p>
    <w:p w14:paraId="3DE3873B" w14:textId="77777777" w:rsidR="0082724C" w:rsidRPr="000A2904" w:rsidRDefault="0082724C" w:rsidP="002B4D67">
      <w:pPr>
        <w:spacing w:after="0" w:line="240" w:lineRule="auto"/>
        <w:jc w:val="center"/>
        <w:rPr>
          <w:rFonts w:ascii="Arial" w:hAnsi="Arial" w:cs="Arial"/>
          <w:b/>
        </w:rPr>
      </w:pPr>
      <w:r w:rsidRPr="000A2904">
        <w:rPr>
          <w:rFonts w:ascii="Arial" w:hAnsi="Arial" w:cs="Arial"/>
          <w:b/>
        </w:rPr>
        <w:t>o servisnej podpore a prispôsobení softvérovej aplikácie subsystému Ekonomický informačný systém Komplexného informačného systému VšZP na báze SAP ERP</w:t>
      </w:r>
    </w:p>
    <w:p w14:paraId="5CC7C783" w14:textId="77777777" w:rsidR="0082724C" w:rsidRPr="000A2904" w:rsidRDefault="0082724C" w:rsidP="002B4D67">
      <w:pPr>
        <w:spacing w:after="0" w:line="240" w:lineRule="auto"/>
        <w:jc w:val="center"/>
        <w:rPr>
          <w:rFonts w:ascii="Arial" w:hAnsi="Arial" w:cs="Arial"/>
          <w:b/>
        </w:rPr>
      </w:pPr>
    </w:p>
    <w:p w14:paraId="773DC7B3" w14:textId="77777777" w:rsidR="0082724C" w:rsidRPr="000A2904" w:rsidRDefault="0082724C" w:rsidP="002B4D67">
      <w:pPr>
        <w:spacing w:after="0" w:line="240" w:lineRule="auto"/>
        <w:jc w:val="center"/>
        <w:rPr>
          <w:rFonts w:ascii="Arial" w:hAnsi="Arial" w:cs="Arial"/>
        </w:rPr>
      </w:pPr>
      <w:r w:rsidRPr="000A2904">
        <w:rPr>
          <w:rFonts w:ascii="Arial" w:hAnsi="Arial" w:cs="Arial"/>
        </w:rPr>
        <w:t>uzatvorená  v súlade s § 269 ods. 2 Obchodného zákonníka ako výsledok verejného obstarávania</w:t>
      </w:r>
    </w:p>
    <w:p w14:paraId="1EEA60FD" w14:textId="6C9E7409" w:rsidR="00DC0B17" w:rsidRDefault="00DC0B17" w:rsidP="002B4D67">
      <w:pPr>
        <w:spacing w:after="0" w:line="240" w:lineRule="auto"/>
        <w:jc w:val="both"/>
        <w:rPr>
          <w:rFonts w:ascii="Arial" w:hAnsi="Arial" w:cs="Arial"/>
        </w:rPr>
      </w:pPr>
    </w:p>
    <w:p w14:paraId="15D65D1B" w14:textId="77777777" w:rsidR="007451A9" w:rsidRPr="000A2904" w:rsidRDefault="007451A9" w:rsidP="002B4D67">
      <w:pPr>
        <w:spacing w:after="0" w:line="240" w:lineRule="auto"/>
        <w:jc w:val="both"/>
        <w:rPr>
          <w:rFonts w:ascii="Arial" w:hAnsi="Arial" w:cs="Arial"/>
        </w:rPr>
      </w:pPr>
    </w:p>
    <w:p w14:paraId="15939776" w14:textId="77777777" w:rsidR="0082724C" w:rsidRPr="000A2904" w:rsidRDefault="0082724C" w:rsidP="002B4D67">
      <w:pPr>
        <w:spacing w:after="0" w:line="240" w:lineRule="auto"/>
        <w:jc w:val="center"/>
        <w:rPr>
          <w:rFonts w:ascii="Arial" w:hAnsi="Arial" w:cs="Arial"/>
          <w:b/>
        </w:rPr>
      </w:pPr>
      <w:r w:rsidRPr="000A2904">
        <w:rPr>
          <w:rFonts w:ascii="Arial" w:hAnsi="Arial" w:cs="Arial"/>
          <w:b/>
        </w:rPr>
        <w:t>Článok 1</w:t>
      </w:r>
    </w:p>
    <w:p w14:paraId="5A263F11" w14:textId="77777777" w:rsidR="0082724C" w:rsidRPr="000A2904" w:rsidRDefault="0082724C" w:rsidP="002B4D67">
      <w:pPr>
        <w:spacing w:after="0" w:line="240" w:lineRule="auto"/>
        <w:jc w:val="center"/>
        <w:rPr>
          <w:rFonts w:ascii="Arial" w:hAnsi="Arial" w:cs="Arial"/>
          <w:b/>
        </w:rPr>
      </w:pPr>
      <w:r w:rsidRPr="000A2904">
        <w:rPr>
          <w:rFonts w:ascii="Arial" w:hAnsi="Arial" w:cs="Arial"/>
          <w:b/>
        </w:rPr>
        <w:t>Zmluvné strany</w:t>
      </w:r>
    </w:p>
    <w:p w14:paraId="084E47AB" w14:textId="77777777" w:rsidR="0082724C" w:rsidRPr="000A2904" w:rsidRDefault="0082724C" w:rsidP="002B4D67">
      <w:pPr>
        <w:spacing w:after="0" w:line="240" w:lineRule="auto"/>
        <w:jc w:val="both"/>
        <w:rPr>
          <w:rFonts w:ascii="Arial" w:hAnsi="Arial" w:cs="Arial"/>
        </w:rPr>
      </w:pPr>
    </w:p>
    <w:p w14:paraId="3E203274" w14:textId="56A63F87" w:rsidR="0082724C" w:rsidRPr="000A2904" w:rsidRDefault="0082724C" w:rsidP="002B4D67">
      <w:pPr>
        <w:spacing w:after="0" w:line="240" w:lineRule="auto"/>
        <w:jc w:val="both"/>
        <w:rPr>
          <w:rFonts w:ascii="Arial" w:hAnsi="Arial" w:cs="Arial"/>
        </w:rPr>
      </w:pPr>
      <w:r w:rsidRPr="000A2904">
        <w:rPr>
          <w:rFonts w:ascii="Arial" w:hAnsi="Arial" w:cs="Arial"/>
        </w:rPr>
        <w:t xml:space="preserve">Objednávateľ: </w:t>
      </w:r>
      <w:r w:rsidRPr="000A2904">
        <w:rPr>
          <w:rFonts w:ascii="Arial" w:hAnsi="Arial" w:cs="Arial"/>
        </w:rPr>
        <w:tab/>
      </w:r>
      <w:r w:rsidRPr="000A2904">
        <w:rPr>
          <w:rFonts w:ascii="Arial" w:hAnsi="Arial" w:cs="Arial"/>
        </w:rPr>
        <w:tab/>
        <w:t xml:space="preserve">Všeobecná zdravotná poisťovňa, </w:t>
      </w:r>
      <w:proofErr w:type="spellStart"/>
      <w:r w:rsidRPr="000A2904">
        <w:rPr>
          <w:rFonts w:ascii="Arial" w:hAnsi="Arial" w:cs="Arial"/>
        </w:rPr>
        <w:t>a.s</w:t>
      </w:r>
      <w:proofErr w:type="spellEnd"/>
      <w:r w:rsidRPr="000A2904">
        <w:rPr>
          <w:rFonts w:ascii="Arial" w:hAnsi="Arial" w:cs="Arial"/>
        </w:rPr>
        <w:t>.</w:t>
      </w:r>
    </w:p>
    <w:p w14:paraId="743C62FB" w14:textId="77777777" w:rsidR="0082724C" w:rsidRPr="000A2904" w:rsidRDefault="0082724C" w:rsidP="002B4D67">
      <w:pPr>
        <w:spacing w:after="0" w:line="240" w:lineRule="auto"/>
        <w:jc w:val="both"/>
        <w:rPr>
          <w:rFonts w:ascii="Arial" w:hAnsi="Arial" w:cs="Arial"/>
        </w:rPr>
      </w:pPr>
      <w:r w:rsidRPr="000A2904">
        <w:rPr>
          <w:rFonts w:ascii="Arial" w:hAnsi="Arial" w:cs="Arial"/>
        </w:rPr>
        <w:t>Sídlo:</w:t>
      </w:r>
      <w:r w:rsidRPr="000A2904">
        <w:rPr>
          <w:rFonts w:ascii="Arial" w:hAnsi="Arial" w:cs="Arial"/>
        </w:rPr>
        <w:tab/>
      </w:r>
      <w:r w:rsidRPr="000A2904">
        <w:rPr>
          <w:rFonts w:ascii="Arial" w:hAnsi="Arial" w:cs="Arial"/>
        </w:rPr>
        <w:tab/>
      </w:r>
      <w:r w:rsidRPr="000A2904">
        <w:rPr>
          <w:rFonts w:ascii="Arial" w:hAnsi="Arial" w:cs="Arial"/>
        </w:rPr>
        <w:tab/>
      </w:r>
      <w:r w:rsidRPr="000A2904">
        <w:rPr>
          <w:rFonts w:ascii="Arial" w:hAnsi="Arial" w:cs="Arial"/>
        </w:rPr>
        <w:tab/>
        <w:t>Panónska cesta 2, 851 04 Bratislava – mestská časť Petržalka</w:t>
      </w:r>
    </w:p>
    <w:p w14:paraId="4BAE2507" w14:textId="77777777" w:rsidR="0082724C" w:rsidRPr="000A2904" w:rsidRDefault="0082724C" w:rsidP="002B4D67">
      <w:pPr>
        <w:spacing w:after="0" w:line="240" w:lineRule="auto"/>
        <w:jc w:val="both"/>
        <w:rPr>
          <w:rFonts w:ascii="Arial" w:hAnsi="Arial" w:cs="Arial"/>
        </w:rPr>
      </w:pPr>
    </w:p>
    <w:p w14:paraId="72CF6278" w14:textId="05501D6A" w:rsidR="0082724C" w:rsidRPr="000A2904" w:rsidRDefault="0082724C" w:rsidP="002B4D67">
      <w:pPr>
        <w:spacing w:after="0" w:line="240" w:lineRule="auto"/>
        <w:jc w:val="both"/>
        <w:rPr>
          <w:rFonts w:ascii="Arial" w:hAnsi="Arial" w:cs="Arial"/>
        </w:rPr>
      </w:pPr>
      <w:r w:rsidRPr="000A2904">
        <w:rPr>
          <w:rFonts w:ascii="Arial" w:hAnsi="Arial" w:cs="Arial"/>
        </w:rPr>
        <w:t>Zastúpená:</w:t>
      </w:r>
      <w:r w:rsidRPr="000A2904">
        <w:rPr>
          <w:rFonts w:ascii="Arial" w:hAnsi="Arial" w:cs="Arial"/>
        </w:rPr>
        <w:tab/>
        <w:t xml:space="preserve"> </w:t>
      </w:r>
      <w:r w:rsidRPr="000A2904">
        <w:rPr>
          <w:rFonts w:ascii="Arial" w:hAnsi="Arial" w:cs="Arial"/>
        </w:rPr>
        <w:tab/>
      </w:r>
      <w:r w:rsidRPr="000A2904">
        <w:rPr>
          <w:rFonts w:ascii="Arial" w:hAnsi="Arial" w:cs="Arial"/>
        </w:rPr>
        <w:tab/>
        <w:t xml:space="preserve">Ing. Richard </w:t>
      </w:r>
      <w:proofErr w:type="spellStart"/>
      <w:r w:rsidRPr="000A2904">
        <w:rPr>
          <w:rFonts w:ascii="Arial" w:hAnsi="Arial" w:cs="Arial"/>
        </w:rPr>
        <w:t>Strapko</w:t>
      </w:r>
      <w:proofErr w:type="spellEnd"/>
      <w:r w:rsidRPr="000A2904">
        <w:rPr>
          <w:rFonts w:ascii="Arial" w:hAnsi="Arial" w:cs="Arial"/>
        </w:rPr>
        <w:t>, predseda predstavenstva</w:t>
      </w:r>
    </w:p>
    <w:p w14:paraId="19018923" w14:textId="509AA1BE" w:rsidR="0082724C" w:rsidRPr="000A2904" w:rsidRDefault="0082724C" w:rsidP="00525C00">
      <w:pPr>
        <w:spacing w:after="0" w:line="240" w:lineRule="auto"/>
        <w:ind w:left="2124" w:firstLine="708"/>
        <w:jc w:val="both"/>
        <w:rPr>
          <w:rFonts w:ascii="Arial" w:hAnsi="Arial" w:cs="Arial"/>
        </w:rPr>
      </w:pPr>
      <w:r w:rsidRPr="000A2904">
        <w:rPr>
          <w:rFonts w:ascii="Arial" w:hAnsi="Arial" w:cs="Arial"/>
        </w:rPr>
        <w:t>Ing. Ľubomír Kováčik, člen predstavenstva</w:t>
      </w:r>
    </w:p>
    <w:p w14:paraId="6AF6BAC9" w14:textId="77777777" w:rsidR="0082724C" w:rsidRPr="000A2904" w:rsidRDefault="0082724C" w:rsidP="002B4D67">
      <w:pPr>
        <w:spacing w:after="0" w:line="240" w:lineRule="auto"/>
        <w:jc w:val="both"/>
        <w:rPr>
          <w:rFonts w:ascii="Arial" w:hAnsi="Arial" w:cs="Arial"/>
        </w:rPr>
      </w:pPr>
      <w:r w:rsidRPr="000A2904">
        <w:rPr>
          <w:rFonts w:ascii="Arial" w:hAnsi="Arial" w:cs="Arial"/>
        </w:rPr>
        <w:t>Bankové spojenie:</w:t>
      </w:r>
      <w:r w:rsidRPr="000A2904">
        <w:rPr>
          <w:rFonts w:ascii="Arial" w:hAnsi="Arial" w:cs="Arial"/>
        </w:rPr>
        <w:tab/>
      </w:r>
      <w:r w:rsidRPr="000A2904">
        <w:rPr>
          <w:rFonts w:ascii="Arial" w:hAnsi="Arial" w:cs="Arial"/>
        </w:rPr>
        <w:tab/>
        <w:t>Štátna pokladnica</w:t>
      </w:r>
    </w:p>
    <w:p w14:paraId="16689E45" w14:textId="77777777" w:rsidR="0082724C" w:rsidRPr="000A2904" w:rsidRDefault="0082724C" w:rsidP="002B4D67">
      <w:pPr>
        <w:spacing w:after="0" w:line="240" w:lineRule="auto"/>
        <w:jc w:val="both"/>
        <w:rPr>
          <w:rFonts w:ascii="Arial" w:hAnsi="Arial" w:cs="Arial"/>
        </w:rPr>
      </w:pPr>
    </w:p>
    <w:p w14:paraId="0D63ED2D" w14:textId="77777777" w:rsidR="00157F6B" w:rsidRDefault="0082724C" w:rsidP="002B4D67">
      <w:pPr>
        <w:spacing w:after="0" w:line="240" w:lineRule="auto"/>
        <w:jc w:val="both"/>
        <w:rPr>
          <w:rFonts w:ascii="Arial" w:hAnsi="Arial" w:cs="Arial"/>
        </w:rPr>
      </w:pPr>
      <w:r w:rsidRPr="000A2904">
        <w:rPr>
          <w:rFonts w:ascii="Arial" w:hAnsi="Arial" w:cs="Arial"/>
        </w:rPr>
        <w:t xml:space="preserve">Číslo účtu (IBAN): </w:t>
      </w:r>
      <w:r w:rsidRPr="000A2904">
        <w:rPr>
          <w:rFonts w:ascii="Arial" w:hAnsi="Arial" w:cs="Arial"/>
        </w:rPr>
        <w:tab/>
      </w:r>
      <w:r w:rsidRPr="000A2904">
        <w:rPr>
          <w:rFonts w:ascii="Arial" w:hAnsi="Arial" w:cs="Arial"/>
        </w:rPr>
        <w:tab/>
        <w:t>SK</w:t>
      </w:r>
      <w:r w:rsidR="00157F6B" w:rsidRPr="00157F6B">
        <w:rPr>
          <w:rFonts w:ascii="Arial" w:hAnsi="Arial" w:cs="Arial"/>
        </w:rPr>
        <w:t>47 8180 0000 0070 0018 2424</w:t>
      </w:r>
    </w:p>
    <w:p w14:paraId="13D4E109" w14:textId="1645C359" w:rsidR="0082724C" w:rsidRPr="000A2904" w:rsidRDefault="0082724C" w:rsidP="002B4D67">
      <w:pPr>
        <w:spacing w:after="0" w:line="240" w:lineRule="auto"/>
        <w:jc w:val="both"/>
        <w:rPr>
          <w:rFonts w:ascii="Arial" w:hAnsi="Arial" w:cs="Arial"/>
        </w:rPr>
      </w:pPr>
      <w:r w:rsidRPr="000A2904">
        <w:rPr>
          <w:rFonts w:ascii="Arial" w:hAnsi="Arial" w:cs="Arial"/>
        </w:rPr>
        <w:t>IČO:</w:t>
      </w:r>
      <w:r w:rsidRPr="000A2904">
        <w:rPr>
          <w:rFonts w:ascii="Arial" w:hAnsi="Arial" w:cs="Arial"/>
        </w:rPr>
        <w:tab/>
      </w:r>
      <w:r w:rsidRPr="000A2904">
        <w:rPr>
          <w:rFonts w:ascii="Arial" w:hAnsi="Arial" w:cs="Arial"/>
        </w:rPr>
        <w:tab/>
      </w:r>
      <w:r w:rsidRPr="000A2904">
        <w:rPr>
          <w:rFonts w:ascii="Arial" w:hAnsi="Arial" w:cs="Arial"/>
        </w:rPr>
        <w:tab/>
      </w:r>
      <w:r w:rsidRPr="000A2904">
        <w:rPr>
          <w:rFonts w:ascii="Arial" w:hAnsi="Arial" w:cs="Arial"/>
        </w:rPr>
        <w:tab/>
        <w:t>35 937 874</w:t>
      </w:r>
    </w:p>
    <w:p w14:paraId="68C9CA31" w14:textId="77777777" w:rsidR="0082724C" w:rsidRPr="000A2904" w:rsidRDefault="0082724C" w:rsidP="002B4D67">
      <w:pPr>
        <w:spacing w:after="0" w:line="240" w:lineRule="auto"/>
        <w:jc w:val="both"/>
        <w:rPr>
          <w:rFonts w:ascii="Arial" w:hAnsi="Arial" w:cs="Arial"/>
        </w:rPr>
      </w:pPr>
      <w:r w:rsidRPr="000A2904">
        <w:rPr>
          <w:rFonts w:ascii="Arial" w:hAnsi="Arial" w:cs="Arial"/>
        </w:rPr>
        <w:t>DIČ:</w:t>
      </w:r>
      <w:r w:rsidRPr="000A2904">
        <w:rPr>
          <w:rFonts w:ascii="Arial" w:hAnsi="Arial" w:cs="Arial"/>
        </w:rPr>
        <w:tab/>
      </w:r>
      <w:r w:rsidRPr="000A2904">
        <w:rPr>
          <w:rFonts w:ascii="Arial" w:hAnsi="Arial" w:cs="Arial"/>
        </w:rPr>
        <w:tab/>
      </w:r>
      <w:r w:rsidRPr="000A2904">
        <w:rPr>
          <w:rFonts w:ascii="Arial" w:hAnsi="Arial" w:cs="Arial"/>
        </w:rPr>
        <w:tab/>
      </w:r>
      <w:r w:rsidRPr="000A2904">
        <w:rPr>
          <w:rFonts w:ascii="Arial" w:hAnsi="Arial" w:cs="Arial"/>
        </w:rPr>
        <w:tab/>
        <w:t>2022027040</w:t>
      </w:r>
    </w:p>
    <w:p w14:paraId="205EB549" w14:textId="77777777" w:rsidR="0082724C" w:rsidRPr="000A2904" w:rsidRDefault="0082724C" w:rsidP="002B4D67">
      <w:pPr>
        <w:spacing w:after="0" w:line="240" w:lineRule="auto"/>
        <w:jc w:val="both"/>
        <w:rPr>
          <w:rFonts w:ascii="Arial" w:hAnsi="Arial" w:cs="Arial"/>
        </w:rPr>
      </w:pPr>
      <w:r w:rsidRPr="000A2904">
        <w:rPr>
          <w:rFonts w:ascii="Arial" w:hAnsi="Arial" w:cs="Arial"/>
        </w:rPr>
        <w:t>IČ DPH:</w:t>
      </w:r>
      <w:r w:rsidRPr="000A2904">
        <w:rPr>
          <w:rFonts w:ascii="Arial" w:hAnsi="Arial" w:cs="Arial"/>
        </w:rPr>
        <w:tab/>
      </w:r>
      <w:r w:rsidRPr="000A2904">
        <w:rPr>
          <w:rFonts w:ascii="Arial" w:hAnsi="Arial" w:cs="Arial"/>
        </w:rPr>
        <w:tab/>
      </w:r>
      <w:r w:rsidRPr="000A2904">
        <w:rPr>
          <w:rFonts w:ascii="Arial" w:hAnsi="Arial" w:cs="Arial"/>
        </w:rPr>
        <w:tab/>
        <w:t>SK 2022027040</w:t>
      </w:r>
    </w:p>
    <w:p w14:paraId="6C5D722E" w14:textId="51E40765" w:rsidR="0082724C" w:rsidRPr="000A2904" w:rsidRDefault="0082724C" w:rsidP="002B4D67">
      <w:pPr>
        <w:spacing w:after="0" w:line="240" w:lineRule="auto"/>
        <w:jc w:val="both"/>
        <w:rPr>
          <w:rFonts w:ascii="Arial" w:hAnsi="Arial" w:cs="Arial"/>
        </w:rPr>
      </w:pPr>
      <w:r w:rsidRPr="000A2904">
        <w:rPr>
          <w:rFonts w:ascii="Arial" w:hAnsi="Arial" w:cs="Arial"/>
        </w:rPr>
        <w:t>Spoločnosť je zapísaná v Obchodnom registri Okresného súdu Bratislava I, odd. Sa, vložka č. 3602/B</w:t>
      </w:r>
    </w:p>
    <w:p w14:paraId="0462E900" w14:textId="6B6943FC" w:rsidR="0082724C" w:rsidRPr="000A2904" w:rsidRDefault="00B00649" w:rsidP="002B4D67">
      <w:pPr>
        <w:spacing w:after="0" w:line="240" w:lineRule="auto"/>
        <w:jc w:val="both"/>
        <w:rPr>
          <w:rFonts w:ascii="Arial" w:hAnsi="Arial" w:cs="Arial"/>
        </w:rPr>
      </w:pPr>
      <w:r w:rsidRPr="000A2904">
        <w:rPr>
          <w:rFonts w:ascii="Arial" w:hAnsi="Arial" w:cs="Arial"/>
        </w:rPr>
        <w:t>(ďalej len „objednávateľ“)</w:t>
      </w:r>
    </w:p>
    <w:p w14:paraId="239DA839" w14:textId="77777777" w:rsidR="004E61F4" w:rsidRPr="000A2904" w:rsidRDefault="004E61F4" w:rsidP="002B4D67">
      <w:pPr>
        <w:spacing w:after="0" w:line="240" w:lineRule="auto"/>
        <w:jc w:val="both"/>
        <w:rPr>
          <w:rFonts w:ascii="Arial" w:hAnsi="Arial" w:cs="Arial"/>
        </w:rPr>
      </w:pPr>
    </w:p>
    <w:p w14:paraId="1EB7409C" w14:textId="7B279C86" w:rsidR="0082724C" w:rsidRPr="000A2904" w:rsidRDefault="004E61F4" w:rsidP="002B4D67">
      <w:pPr>
        <w:spacing w:after="0" w:line="240" w:lineRule="auto"/>
        <w:jc w:val="both"/>
        <w:rPr>
          <w:rFonts w:ascii="Arial" w:hAnsi="Arial" w:cs="Arial"/>
        </w:rPr>
      </w:pPr>
      <w:r w:rsidRPr="000A2904">
        <w:rPr>
          <w:rFonts w:ascii="Arial" w:hAnsi="Arial" w:cs="Arial"/>
        </w:rPr>
        <w:t>a</w:t>
      </w:r>
    </w:p>
    <w:p w14:paraId="724B50BF" w14:textId="77777777" w:rsidR="004E61F4" w:rsidRPr="000A2904" w:rsidRDefault="004E61F4" w:rsidP="002B4D67">
      <w:pPr>
        <w:spacing w:after="0" w:line="240" w:lineRule="auto"/>
        <w:jc w:val="both"/>
        <w:rPr>
          <w:rFonts w:ascii="Arial" w:hAnsi="Arial" w:cs="Arial"/>
        </w:rPr>
      </w:pPr>
    </w:p>
    <w:p w14:paraId="77365904" w14:textId="0F2FE03C" w:rsidR="0082724C" w:rsidRPr="000A2904" w:rsidRDefault="0082724C" w:rsidP="002B4D67">
      <w:pPr>
        <w:spacing w:after="0" w:line="240" w:lineRule="auto"/>
        <w:jc w:val="both"/>
        <w:rPr>
          <w:rFonts w:ascii="Arial" w:hAnsi="Arial" w:cs="Arial"/>
        </w:rPr>
      </w:pPr>
      <w:r w:rsidRPr="000A2904">
        <w:rPr>
          <w:rFonts w:ascii="Arial" w:hAnsi="Arial" w:cs="Arial"/>
        </w:rPr>
        <w:t xml:space="preserve">Poskytovateľ:  </w:t>
      </w:r>
      <w:r w:rsidRPr="000A2904">
        <w:rPr>
          <w:rFonts w:ascii="Arial" w:hAnsi="Arial" w:cs="Arial"/>
        </w:rPr>
        <w:tab/>
      </w:r>
      <w:r w:rsidRPr="000A2904">
        <w:rPr>
          <w:rFonts w:ascii="Arial" w:hAnsi="Arial" w:cs="Arial"/>
        </w:rPr>
        <w:tab/>
        <w:t>...........................</w:t>
      </w:r>
    </w:p>
    <w:p w14:paraId="7B01DF11" w14:textId="0B0F2D09" w:rsidR="0082724C" w:rsidRPr="000A2904" w:rsidRDefault="0082724C" w:rsidP="002B4D67">
      <w:pPr>
        <w:spacing w:after="0" w:line="240" w:lineRule="auto"/>
        <w:jc w:val="both"/>
        <w:rPr>
          <w:rFonts w:ascii="Arial" w:hAnsi="Arial" w:cs="Arial"/>
        </w:rPr>
      </w:pPr>
      <w:r w:rsidRPr="000A2904">
        <w:rPr>
          <w:rFonts w:ascii="Arial" w:hAnsi="Arial" w:cs="Arial"/>
        </w:rPr>
        <w:t>Sídlo:</w:t>
      </w:r>
      <w:r w:rsidRPr="000A2904">
        <w:rPr>
          <w:rFonts w:ascii="Arial" w:hAnsi="Arial" w:cs="Arial"/>
        </w:rPr>
        <w:tab/>
      </w:r>
      <w:r w:rsidRPr="000A2904">
        <w:rPr>
          <w:rFonts w:ascii="Arial" w:hAnsi="Arial" w:cs="Arial"/>
        </w:rPr>
        <w:tab/>
      </w:r>
      <w:r w:rsidRPr="000A2904">
        <w:rPr>
          <w:rFonts w:ascii="Arial" w:hAnsi="Arial" w:cs="Arial"/>
        </w:rPr>
        <w:tab/>
      </w:r>
      <w:r w:rsidR="00D83C0F" w:rsidRPr="000A2904">
        <w:rPr>
          <w:rFonts w:ascii="Arial" w:hAnsi="Arial" w:cs="Arial"/>
        </w:rPr>
        <w:tab/>
      </w:r>
      <w:r w:rsidRPr="000A2904">
        <w:rPr>
          <w:rFonts w:ascii="Arial" w:hAnsi="Arial" w:cs="Arial"/>
        </w:rPr>
        <w:t>...........................</w:t>
      </w:r>
    </w:p>
    <w:p w14:paraId="11D78FAE" w14:textId="77777777" w:rsidR="0082724C" w:rsidRPr="000A2904" w:rsidRDefault="0082724C" w:rsidP="002B4D67">
      <w:pPr>
        <w:spacing w:after="0" w:line="240" w:lineRule="auto"/>
        <w:jc w:val="both"/>
        <w:rPr>
          <w:rFonts w:ascii="Arial" w:hAnsi="Arial" w:cs="Arial"/>
        </w:rPr>
      </w:pPr>
      <w:r w:rsidRPr="000A2904">
        <w:rPr>
          <w:rFonts w:ascii="Arial" w:hAnsi="Arial" w:cs="Arial"/>
        </w:rPr>
        <w:tab/>
      </w:r>
      <w:r w:rsidRPr="000A2904">
        <w:rPr>
          <w:rFonts w:ascii="Arial" w:hAnsi="Arial" w:cs="Arial"/>
        </w:rPr>
        <w:tab/>
      </w:r>
      <w:r w:rsidRPr="000A2904">
        <w:rPr>
          <w:rFonts w:ascii="Arial" w:hAnsi="Arial" w:cs="Arial"/>
        </w:rPr>
        <w:tab/>
      </w:r>
      <w:r w:rsidRPr="000A2904">
        <w:rPr>
          <w:rFonts w:ascii="Arial" w:hAnsi="Arial" w:cs="Arial"/>
        </w:rPr>
        <w:tab/>
      </w:r>
    </w:p>
    <w:p w14:paraId="15AFCD78" w14:textId="603F6957" w:rsidR="0082724C" w:rsidRPr="000A2904" w:rsidRDefault="0082724C" w:rsidP="002B4D67">
      <w:pPr>
        <w:spacing w:after="0" w:line="240" w:lineRule="auto"/>
        <w:jc w:val="both"/>
        <w:rPr>
          <w:rFonts w:ascii="Arial" w:hAnsi="Arial" w:cs="Arial"/>
        </w:rPr>
      </w:pPr>
      <w:r w:rsidRPr="000A2904">
        <w:rPr>
          <w:rFonts w:ascii="Arial" w:hAnsi="Arial" w:cs="Arial"/>
        </w:rPr>
        <w:t>Zastúpený:</w:t>
      </w:r>
      <w:r w:rsidRPr="000A2904">
        <w:rPr>
          <w:rFonts w:ascii="Arial" w:hAnsi="Arial" w:cs="Arial"/>
        </w:rPr>
        <w:tab/>
      </w:r>
      <w:r w:rsidRPr="000A2904">
        <w:rPr>
          <w:rFonts w:ascii="Arial" w:hAnsi="Arial" w:cs="Arial"/>
        </w:rPr>
        <w:tab/>
      </w:r>
      <w:r w:rsidR="00D83C0F" w:rsidRPr="000A2904">
        <w:rPr>
          <w:rFonts w:ascii="Arial" w:hAnsi="Arial" w:cs="Arial"/>
        </w:rPr>
        <w:tab/>
      </w:r>
      <w:r w:rsidRPr="000A2904">
        <w:rPr>
          <w:rFonts w:ascii="Arial" w:hAnsi="Arial" w:cs="Arial"/>
        </w:rPr>
        <w:t>...........................</w:t>
      </w:r>
    </w:p>
    <w:p w14:paraId="146A4478" w14:textId="77777777" w:rsidR="0082724C" w:rsidRPr="000A2904" w:rsidRDefault="0082724C" w:rsidP="00525C00">
      <w:pPr>
        <w:spacing w:after="0" w:line="240" w:lineRule="auto"/>
        <w:ind w:left="2124" w:firstLine="708"/>
        <w:jc w:val="both"/>
        <w:rPr>
          <w:rFonts w:ascii="Arial" w:hAnsi="Arial" w:cs="Arial"/>
        </w:rPr>
      </w:pPr>
      <w:r w:rsidRPr="000A2904">
        <w:rPr>
          <w:rFonts w:ascii="Arial" w:hAnsi="Arial" w:cs="Arial"/>
        </w:rPr>
        <w:t>...........................</w:t>
      </w:r>
      <w:r w:rsidRPr="000A2904">
        <w:rPr>
          <w:rFonts w:ascii="Arial" w:hAnsi="Arial" w:cs="Arial"/>
        </w:rPr>
        <w:tab/>
      </w:r>
    </w:p>
    <w:p w14:paraId="4BD17B32" w14:textId="7BB91BD9" w:rsidR="0082724C" w:rsidRPr="000A2904" w:rsidRDefault="0082724C" w:rsidP="002B4D67">
      <w:pPr>
        <w:spacing w:after="0" w:line="240" w:lineRule="auto"/>
        <w:jc w:val="both"/>
        <w:rPr>
          <w:rFonts w:ascii="Arial" w:hAnsi="Arial" w:cs="Arial"/>
        </w:rPr>
      </w:pPr>
      <w:r w:rsidRPr="000A2904">
        <w:rPr>
          <w:rFonts w:ascii="Arial" w:hAnsi="Arial" w:cs="Arial"/>
        </w:rPr>
        <w:t>Bankové spojenie:</w:t>
      </w:r>
      <w:r w:rsidRPr="000A2904">
        <w:rPr>
          <w:rFonts w:ascii="Arial" w:hAnsi="Arial" w:cs="Arial"/>
        </w:rPr>
        <w:tab/>
      </w:r>
      <w:r w:rsidR="00D83C0F" w:rsidRPr="000A2904">
        <w:rPr>
          <w:rFonts w:ascii="Arial" w:hAnsi="Arial" w:cs="Arial"/>
        </w:rPr>
        <w:tab/>
      </w:r>
      <w:r w:rsidRPr="000A2904">
        <w:rPr>
          <w:rFonts w:ascii="Arial" w:hAnsi="Arial" w:cs="Arial"/>
        </w:rPr>
        <w:t>...........................</w:t>
      </w:r>
    </w:p>
    <w:p w14:paraId="3E701192" w14:textId="076E4D98" w:rsidR="0082724C" w:rsidRPr="000A2904" w:rsidRDefault="0082724C" w:rsidP="002B4D67">
      <w:pPr>
        <w:spacing w:after="0" w:line="240" w:lineRule="auto"/>
        <w:jc w:val="both"/>
        <w:rPr>
          <w:rFonts w:ascii="Arial" w:hAnsi="Arial" w:cs="Arial"/>
        </w:rPr>
      </w:pPr>
      <w:r w:rsidRPr="000A2904">
        <w:rPr>
          <w:rFonts w:ascii="Arial" w:hAnsi="Arial" w:cs="Arial"/>
        </w:rPr>
        <w:t>Číslo účtu (IBAN):</w:t>
      </w:r>
      <w:r w:rsidRPr="000A2904">
        <w:rPr>
          <w:rFonts w:ascii="Arial" w:hAnsi="Arial" w:cs="Arial"/>
        </w:rPr>
        <w:tab/>
      </w:r>
      <w:r w:rsidR="00D83C0F" w:rsidRPr="000A2904">
        <w:rPr>
          <w:rFonts w:ascii="Arial" w:hAnsi="Arial" w:cs="Arial"/>
        </w:rPr>
        <w:tab/>
      </w:r>
      <w:r w:rsidRPr="000A2904">
        <w:rPr>
          <w:rFonts w:ascii="Arial" w:hAnsi="Arial" w:cs="Arial"/>
        </w:rPr>
        <w:t>...........................</w:t>
      </w:r>
      <w:r w:rsidRPr="000A2904">
        <w:rPr>
          <w:rFonts w:ascii="Arial" w:hAnsi="Arial" w:cs="Arial"/>
        </w:rPr>
        <w:tab/>
      </w:r>
    </w:p>
    <w:p w14:paraId="6C5ED0CC" w14:textId="2DA37A24" w:rsidR="0082724C" w:rsidRPr="000A2904" w:rsidRDefault="0082724C" w:rsidP="002B4D67">
      <w:pPr>
        <w:spacing w:after="0" w:line="240" w:lineRule="auto"/>
        <w:jc w:val="both"/>
        <w:rPr>
          <w:rFonts w:ascii="Arial" w:hAnsi="Arial" w:cs="Arial"/>
        </w:rPr>
      </w:pPr>
      <w:r w:rsidRPr="000A2904">
        <w:rPr>
          <w:rFonts w:ascii="Arial" w:hAnsi="Arial" w:cs="Arial"/>
        </w:rPr>
        <w:t>IČO:</w:t>
      </w:r>
      <w:r w:rsidRPr="000A2904">
        <w:rPr>
          <w:rFonts w:ascii="Arial" w:hAnsi="Arial" w:cs="Arial"/>
        </w:rPr>
        <w:tab/>
      </w:r>
      <w:r w:rsidRPr="000A2904">
        <w:rPr>
          <w:rFonts w:ascii="Arial" w:hAnsi="Arial" w:cs="Arial"/>
        </w:rPr>
        <w:tab/>
      </w:r>
      <w:r w:rsidRPr="000A2904">
        <w:rPr>
          <w:rFonts w:ascii="Arial" w:hAnsi="Arial" w:cs="Arial"/>
        </w:rPr>
        <w:tab/>
      </w:r>
      <w:r w:rsidR="00D83C0F" w:rsidRPr="000A2904">
        <w:rPr>
          <w:rFonts w:ascii="Arial" w:hAnsi="Arial" w:cs="Arial"/>
        </w:rPr>
        <w:tab/>
      </w:r>
      <w:r w:rsidRPr="000A2904">
        <w:rPr>
          <w:rFonts w:ascii="Arial" w:hAnsi="Arial" w:cs="Arial"/>
        </w:rPr>
        <w:t>...........................</w:t>
      </w:r>
    </w:p>
    <w:p w14:paraId="0C7D1C3F" w14:textId="73917A36" w:rsidR="0082724C" w:rsidRPr="000A2904" w:rsidRDefault="0082724C" w:rsidP="002B4D67">
      <w:pPr>
        <w:spacing w:after="0" w:line="240" w:lineRule="auto"/>
        <w:jc w:val="both"/>
        <w:rPr>
          <w:rFonts w:ascii="Arial" w:hAnsi="Arial" w:cs="Arial"/>
        </w:rPr>
      </w:pPr>
      <w:r w:rsidRPr="000A2904">
        <w:rPr>
          <w:rFonts w:ascii="Arial" w:hAnsi="Arial" w:cs="Arial"/>
        </w:rPr>
        <w:t>DIČ:</w:t>
      </w:r>
      <w:r w:rsidRPr="000A2904">
        <w:rPr>
          <w:rFonts w:ascii="Arial" w:hAnsi="Arial" w:cs="Arial"/>
        </w:rPr>
        <w:tab/>
      </w:r>
      <w:r w:rsidRPr="000A2904">
        <w:rPr>
          <w:rFonts w:ascii="Arial" w:hAnsi="Arial" w:cs="Arial"/>
        </w:rPr>
        <w:tab/>
      </w:r>
      <w:r w:rsidRPr="000A2904">
        <w:rPr>
          <w:rFonts w:ascii="Arial" w:hAnsi="Arial" w:cs="Arial"/>
        </w:rPr>
        <w:tab/>
      </w:r>
      <w:r w:rsidR="00D83C0F" w:rsidRPr="000A2904">
        <w:rPr>
          <w:rFonts w:ascii="Arial" w:hAnsi="Arial" w:cs="Arial"/>
        </w:rPr>
        <w:tab/>
      </w:r>
      <w:r w:rsidRPr="000A2904">
        <w:rPr>
          <w:rFonts w:ascii="Arial" w:hAnsi="Arial" w:cs="Arial"/>
        </w:rPr>
        <w:t>...........................</w:t>
      </w:r>
    </w:p>
    <w:p w14:paraId="36B1535C" w14:textId="2F0A603B" w:rsidR="0082724C" w:rsidRPr="000A2904" w:rsidRDefault="0082724C" w:rsidP="002B4D67">
      <w:pPr>
        <w:spacing w:after="0" w:line="240" w:lineRule="auto"/>
        <w:jc w:val="both"/>
        <w:rPr>
          <w:rFonts w:ascii="Arial" w:hAnsi="Arial" w:cs="Arial"/>
        </w:rPr>
      </w:pPr>
      <w:r w:rsidRPr="000A2904">
        <w:rPr>
          <w:rFonts w:ascii="Arial" w:hAnsi="Arial" w:cs="Arial"/>
        </w:rPr>
        <w:t>IČ DPH:</w:t>
      </w:r>
      <w:r w:rsidRPr="000A2904">
        <w:rPr>
          <w:rFonts w:ascii="Arial" w:hAnsi="Arial" w:cs="Arial"/>
        </w:rPr>
        <w:tab/>
      </w:r>
      <w:r w:rsidRPr="000A2904">
        <w:rPr>
          <w:rFonts w:ascii="Arial" w:hAnsi="Arial" w:cs="Arial"/>
        </w:rPr>
        <w:tab/>
      </w:r>
      <w:r w:rsidR="00D83C0F" w:rsidRPr="000A2904">
        <w:rPr>
          <w:rFonts w:ascii="Arial" w:hAnsi="Arial" w:cs="Arial"/>
        </w:rPr>
        <w:tab/>
      </w:r>
      <w:r w:rsidRPr="000A2904">
        <w:rPr>
          <w:rFonts w:ascii="Arial" w:hAnsi="Arial" w:cs="Arial"/>
        </w:rPr>
        <w:t>...........................</w:t>
      </w:r>
    </w:p>
    <w:p w14:paraId="6AF09824" w14:textId="77777777" w:rsidR="000A2904" w:rsidRPr="000A2904" w:rsidRDefault="0082724C" w:rsidP="002B4D67">
      <w:pPr>
        <w:spacing w:after="0" w:line="240" w:lineRule="auto"/>
        <w:jc w:val="both"/>
        <w:rPr>
          <w:rFonts w:ascii="Arial" w:hAnsi="Arial" w:cs="Arial"/>
        </w:rPr>
      </w:pPr>
      <w:r w:rsidRPr="000A2904">
        <w:rPr>
          <w:rFonts w:ascii="Arial" w:hAnsi="Arial" w:cs="Arial"/>
        </w:rPr>
        <w:t>Spoločnosť je zapísaná v Obchodnom registri Okresného súdu ..........................</w:t>
      </w:r>
      <w:r w:rsidR="00D83C0F" w:rsidRPr="000A2904">
        <w:rPr>
          <w:rFonts w:ascii="Arial" w:hAnsi="Arial" w:cs="Arial"/>
        </w:rPr>
        <w:t>..................................</w:t>
      </w:r>
      <w:r w:rsidRPr="000A2904">
        <w:rPr>
          <w:rFonts w:ascii="Arial" w:hAnsi="Arial" w:cs="Arial"/>
        </w:rPr>
        <w:t>.</w:t>
      </w:r>
    </w:p>
    <w:p w14:paraId="39ACBFFC" w14:textId="334DF167" w:rsidR="004E61F4" w:rsidRPr="000A2904" w:rsidRDefault="0082724C" w:rsidP="002B4D67">
      <w:pPr>
        <w:spacing w:after="0" w:line="240" w:lineRule="auto"/>
        <w:jc w:val="both"/>
        <w:rPr>
          <w:rFonts w:ascii="Arial" w:hAnsi="Arial" w:cs="Arial"/>
        </w:rPr>
      </w:pPr>
      <w:r w:rsidRPr="000A2904">
        <w:rPr>
          <w:rFonts w:ascii="Arial" w:hAnsi="Arial" w:cs="Arial"/>
        </w:rPr>
        <w:t>(ďalej len „poskytovateľ“)</w:t>
      </w:r>
    </w:p>
    <w:p w14:paraId="19ADFC63" w14:textId="7EA718A4" w:rsidR="0082724C" w:rsidRPr="000A2904" w:rsidRDefault="00B00649" w:rsidP="002B4D67">
      <w:pPr>
        <w:spacing w:after="0" w:line="240" w:lineRule="auto"/>
        <w:jc w:val="both"/>
        <w:rPr>
          <w:rFonts w:ascii="Arial" w:hAnsi="Arial" w:cs="Arial"/>
        </w:rPr>
      </w:pPr>
      <w:r w:rsidRPr="000A2904">
        <w:rPr>
          <w:rFonts w:ascii="Arial" w:hAnsi="Arial" w:cs="Arial"/>
        </w:rPr>
        <w:t>(objednávateľ a poskytovateľ spolu ďalej len „Zmluvné strany“)</w:t>
      </w:r>
    </w:p>
    <w:p w14:paraId="5032C180" w14:textId="77777777" w:rsidR="004E61F4" w:rsidRPr="000A2904" w:rsidRDefault="004E61F4" w:rsidP="002B4D67">
      <w:pPr>
        <w:spacing w:after="0" w:line="240" w:lineRule="auto"/>
        <w:jc w:val="both"/>
        <w:rPr>
          <w:rFonts w:ascii="Arial" w:hAnsi="Arial" w:cs="Arial"/>
        </w:rPr>
      </w:pPr>
    </w:p>
    <w:p w14:paraId="5C3B7CF5" w14:textId="0359E000" w:rsidR="0082724C" w:rsidRPr="000A2904" w:rsidRDefault="0082724C" w:rsidP="002B4D67">
      <w:pPr>
        <w:spacing w:after="0" w:line="240" w:lineRule="auto"/>
        <w:jc w:val="both"/>
        <w:rPr>
          <w:rFonts w:ascii="Arial" w:hAnsi="Arial" w:cs="Arial"/>
        </w:rPr>
      </w:pPr>
      <w:r w:rsidRPr="000A2904">
        <w:rPr>
          <w:rFonts w:ascii="Arial" w:hAnsi="Arial" w:cs="Arial"/>
        </w:rPr>
        <w:t>uzatvárajú v súlade s § 269 ods. 2</w:t>
      </w:r>
      <w:r w:rsidR="00E079DE" w:rsidRPr="000A2904">
        <w:rPr>
          <w:rFonts w:ascii="Arial" w:hAnsi="Arial" w:cs="Arial"/>
        </w:rPr>
        <w:t xml:space="preserve"> zákona č. 513/1991 Zb.</w:t>
      </w:r>
      <w:r w:rsidRPr="000A2904">
        <w:rPr>
          <w:rFonts w:ascii="Arial" w:hAnsi="Arial" w:cs="Arial"/>
        </w:rPr>
        <w:t xml:space="preserve"> Obchodného zákonníka</w:t>
      </w:r>
      <w:r w:rsidR="00E079DE" w:rsidRPr="000A2904">
        <w:rPr>
          <w:rFonts w:ascii="Arial" w:hAnsi="Arial" w:cs="Arial"/>
        </w:rPr>
        <w:t xml:space="preserve"> v znení neskorších predpisov (ďalej len „Obchodný zákonník“)</w:t>
      </w:r>
      <w:r w:rsidRPr="000A2904">
        <w:rPr>
          <w:rFonts w:ascii="Arial" w:hAnsi="Arial" w:cs="Arial"/>
        </w:rPr>
        <w:t xml:space="preserve"> ako výsledok verejného obstarávania túto zmluvu o servisnej podpore a prispôsobení softvérovej aplikácie subsystému Ekonomický informačný systém Komplexného informačného systému VšZP na báze SAP ERP</w:t>
      </w:r>
      <w:r w:rsidR="00434BE5" w:rsidRPr="000A2904">
        <w:rPr>
          <w:rFonts w:ascii="Arial" w:hAnsi="Arial" w:cs="Arial"/>
        </w:rPr>
        <w:t xml:space="preserve"> </w:t>
      </w:r>
      <w:r w:rsidRPr="000A2904">
        <w:rPr>
          <w:rFonts w:ascii="Arial" w:hAnsi="Arial" w:cs="Arial"/>
        </w:rPr>
        <w:t>(ďalej len „Zmluva“).</w:t>
      </w:r>
    </w:p>
    <w:p w14:paraId="0C0F535D" w14:textId="70926AF9" w:rsidR="00434BE5" w:rsidRPr="000A2904" w:rsidRDefault="00434BE5" w:rsidP="002B4D67">
      <w:pPr>
        <w:spacing w:after="0" w:line="240" w:lineRule="auto"/>
        <w:jc w:val="both"/>
        <w:rPr>
          <w:rFonts w:ascii="Arial" w:hAnsi="Arial" w:cs="Arial"/>
          <w:b/>
        </w:rPr>
      </w:pPr>
    </w:p>
    <w:p w14:paraId="3C1ED775" w14:textId="77777777" w:rsidR="00DC0B17" w:rsidRPr="000A2904" w:rsidRDefault="00DC0B17" w:rsidP="002B4D67">
      <w:pPr>
        <w:spacing w:after="0" w:line="240" w:lineRule="auto"/>
        <w:jc w:val="both"/>
        <w:rPr>
          <w:rFonts w:ascii="Arial" w:hAnsi="Arial" w:cs="Arial"/>
          <w:b/>
        </w:rPr>
      </w:pPr>
    </w:p>
    <w:p w14:paraId="6D049C1E" w14:textId="77777777" w:rsidR="00C219CA" w:rsidRDefault="00C219CA">
      <w:pPr>
        <w:rPr>
          <w:rFonts w:ascii="Arial" w:hAnsi="Arial" w:cs="Arial"/>
          <w:b/>
        </w:rPr>
      </w:pPr>
      <w:r>
        <w:rPr>
          <w:rFonts w:ascii="Arial" w:hAnsi="Arial" w:cs="Arial"/>
          <w:b/>
        </w:rPr>
        <w:br w:type="page"/>
      </w:r>
    </w:p>
    <w:p w14:paraId="7135AED3" w14:textId="31E9AFA8" w:rsidR="0082724C" w:rsidRPr="000A2904" w:rsidRDefault="0082724C" w:rsidP="002B4D67">
      <w:pPr>
        <w:spacing w:after="0" w:line="240" w:lineRule="auto"/>
        <w:jc w:val="center"/>
        <w:rPr>
          <w:rFonts w:ascii="Arial" w:hAnsi="Arial" w:cs="Arial"/>
          <w:b/>
        </w:rPr>
      </w:pPr>
      <w:r w:rsidRPr="000A2904">
        <w:rPr>
          <w:rFonts w:ascii="Arial" w:hAnsi="Arial" w:cs="Arial"/>
          <w:b/>
        </w:rPr>
        <w:lastRenderedPageBreak/>
        <w:t>Článok 2</w:t>
      </w:r>
    </w:p>
    <w:p w14:paraId="3380BD1A" w14:textId="2B5E1072" w:rsidR="0082724C" w:rsidRPr="000A2904" w:rsidRDefault="0082724C" w:rsidP="002B4D67">
      <w:pPr>
        <w:spacing w:after="0" w:line="240" w:lineRule="auto"/>
        <w:jc w:val="center"/>
        <w:rPr>
          <w:rFonts w:ascii="Arial" w:hAnsi="Arial" w:cs="Arial"/>
          <w:b/>
        </w:rPr>
      </w:pPr>
      <w:r w:rsidRPr="000A2904">
        <w:rPr>
          <w:rFonts w:ascii="Arial" w:hAnsi="Arial" w:cs="Arial"/>
          <w:b/>
        </w:rPr>
        <w:t xml:space="preserve">Predmet </w:t>
      </w:r>
      <w:r w:rsidR="00CE08B4" w:rsidRPr="000A2904">
        <w:rPr>
          <w:rFonts w:ascii="Arial" w:hAnsi="Arial" w:cs="Arial"/>
          <w:b/>
        </w:rPr>
        <w:t>zmluvy</w:t>
      </w:r>
    </w:p>
    <w:p w14:paraId="6CE37060" w14:textId="77777777" w:rsidR="0082724C" w:rsidRPr="000A2904" w:rsidRDefault="0082724C" w:rsidP="002B4D67">
      <w:pPr>
        <w:spacing w:after="0" w:line="240" w:lineRule="auto"/>
        <w:jc w:val="both"/>
        <w:rPr>
          <w:rFonts w:ascii="Arial" w:hAnsi="Arial" w:cs="Arial"/>
        </w:rPr>
      </w:pPr>
    </w:p>
    <w:p w14:paraId="6C5AFC39" w14:textId="77777777" w:rsidR="0082724C" w:rsidRPr="000A2904" w:rsidRDefault="0082724C" w:rsidP="002B4D67">
      <w:pPr>
        <w:pStyle w:val="Odsekzoznamu"/>
        <w:numPr>
          <w:ilvl w:val="0"/>
          <w:numId w:val="1"/>
        </w:numPr>
        <w:spacing w:after="0" w:line="240" w:lineRule="auto"/>
        <w:jc w:val="both"/>
        <w:rPr>
          <w:rFonts w:ascii="Arial" w:hAnsi="Arial" w:cs="Arial"/>
          <w:vanish/>
        </w:rPr>
      </w:pPr>
    </w:p>
    <w:p w14:paraId="798AFF87" w14:textId="77777777" w:rsidR="0082724C" w:rsidRPr="000A2904" w:rsidRDefault="0082724C" w:rsidP="002B4D67">
      <w:pPr>
        <w:pStyle w:val="Odsekzoznamu"/>
        <w:numPr>
          <w:ilvl w:val="0"/>
          <w:numId w:val="1"/>
        </w:numPr>
        <w:spacing w:after="0" w:line="240" w:lineRule="auto"/>
        <w:jc w:val="both"/>
        <w:rPr>
          <w:rFonts w:ascii="Arial" w:hAnsi="Arial" w:cs="Arial"/>
          <w:vanish/>
        </w:rPr>
      </w:pPr>
    </w:p>
    <w:p w14:paraId="32FC60E0" w14:textId="0FC1EA2F" w:rsidR="0082724C" w:rsidRPr="000A2904" w:rsidRDefault="0082724C" w:rsidP="007511F3">
      <w:pPr>
        <w:pStyle w:val="Odsekzoznamu"/>
        <w:numPr>
          <w:ilvl w:val="1"/>
          <w:numId w:val="1"/>
        </w:numPr>
        <w:spacing w:after="0" w:line="240" w:lineRule="auto"/>
        <w:ind w:left="737" w:hanging="737"/>
        <w:jc w:val="both"/>
        <w:rPr>
          <w:rFonts w:ascii="Arial" w:hAnsi="Arial" w:cs="Arial"/>
        </w:rPr>
      </w:pPr>
      <w:r w:rsidRPr="000A2904">
        <w:rPr>
          <w:rFonts w:ascii="Arial" w:hAnsi="Arial" w:cs="Arial"/>
        </w:rPr>
        <w:t>Predmetom tejto Zmluvy je záväzok poskytovateľa poskytovať v prospech objednávateľa za podmienok tejto Zmluvy nasledovné činnosti:</w:t>
      </w:r>
    </w:p>
    <w:p w14:paraId="584600E3" w14:textId="3346B00B" w:rsidR="0082724C" w:rsidRPr="000A2904" w:rsidRDefault="0082724C" w:rsidP="00420B42">
      <w:pPr>
        <w:pStyle w:val="Odsekzoznamu"/>
        <w:numPr>
          <w:ilvl w:val="2"/>
          <w:numId w:val="1"/>
        </w:numPr>
        <w:tabs>
          <w:tab w:val="clear" w:pos="936"/>
        </w:tabs>
        <w:spacing w:after="0" w:line="240" w:lineRule="auto"/>
        <w:ind w:left="1588" w:hanging="851"/>
        <w:jc w:val="both"/>
        <w:rPr>
          <w:rFonts w:ascii="Arial" w:hAnsi="Arial" w:cs="Arial"/>
        </w:rPr>
      </w:pPr>
      <w:r w:rsidRPr="000A2904">
        <w:rPr>
          <w:rFonts w:ascii="Arial" w:hAnsi="Arial" w:cs="Arial"/>
          <w:b/>
          <w:u w:val="single"/>
        </w:rPr>
        <w:t>servisn</w:t>
      </w:r>
      <w:r w:rsidR="007F069D" w:rsidRPr="000A2904">
        <w:rPr>
          <w:rFonts w:ascii="Arial" w:hAnsi="Arial" w:cs="Arial"/>
          <w:b/>
          <w:u w:val="single"/>
        </w:rPr>
        <w:t>á</w:t>
      </w:r>
      <w:r w:rsidRPr="000A2904">
        <w:rPr>
          <w:rFonts w:ascii="Arial" w:hAnsi="Arial" w:cs="Arial"/>
          <w:b/>
          <w:u w:val="single"/>
        </w:rPr>
        <w:t xml:space="preserve"> podpor</w:t>
      </w:r>
      <w:r w:rsidR="007F069D" w:rsidRPr="000A2904">
        <w:rPr>
          <w:rFonts w:ascii="Arial" w:hAnsi="Arial" w:cs="Arial"/>
          <w:b/>
          <w:u w:val="single"/>
        </w:rPr>
        <w:t>a</w:t>
      </w:r>
      <w:r w:rsidRPr="000A2904">
        <w:rPr>
          <w:rFonts w:ascii="Arial" w:hAnsi="Arial" w:cs="Arial"/>
        </w:rPr>
        <w:t xml:space="preserve"> pre zabezpečenie bezporuchovej prevádzky softwarovej aplikácie</w:t>
      </w:r>
      <w:r w:rsidR="00EE70A9" w:rsidRPr="000A2904">
        <w:rPr>
          <w:rFonts w:ascii="Arial" w:hAnsi="Arial" w:cs="Arial"/>
        </w:rPr>
        <w:t xml:space="preserve"> na</w:t>
      </w:r>
      <w:r w:rsidR="00F260EE" w:rsidRPr="000A2904">
        <w:rPr>
          <w:rFonts w:ascii="Arial" w:hAnsi="Arial" w:cs="Arial"/>
        </w:rPr>
        <w:t xml:space="preserve"> </w:t>
      </w:r>
      <w:r w:rsidR="00EE70A9" w:rsidRPr="000A2904">
        <w:rPr>
          <w:rFonts w:ascii="Arial" w:hAnsi="Arial" w:cs="Arial"/>
        </w:rPr>
        <w:t xml:space="preserve">základe reálnych výkonov poskytovateľa evidovaných v elektronickom </w:t>
      </w:r>
      <w:proofErr w:type="spellStart"/>
      <w:r w:rsidR="00EE70A9" w:rsidRPr="000A2904">
        <w:rPr>
          <w:rFonts w:ascii="Arial" w:hAnsi="Arial" w:cs="Arial"/>
        </w:rPr>
        <w:t>tiketovacom</w:t>
      </w:r>
      <w:proofErr w:type="spellEnd"/>
      <w:r w:rsidR="00EE70A9" w:rsidRPr="000A2904">
        <w:rPr>
          <w:rFonts w:ascii="Arial" w:hAnsi="Arial" w:cs="Arial"/>
        </w:rPr>
        <w:t xml:space="preserve"> nástroji v danom kalendárnom mesiaci</w:t>
      </w:r>
      <w:r w:rsidRPr="000A2904">
        <w:rPr>
          <w:rFonts w:ascii="Arial" w:hAnsi="Arial" w:cs="Arial"/>
        </w:rPr>
        <w:t xml:space="preserve">, pričom pre účely tejto zmluvy sa softvérovou aplikáciou rozumie subsystém Ekonomický informačný systém Komplexného informačného systému objednávateľa na báze SAP ERP, 200 licencií SAP Business Suite Professional User a 2500 licencií HR </w:t>
      </w:r>
      <w:proofErr w:type="spellStart"/>
      <w:r w:rsidRPr="000A2904">
        <w:rPr>
          <w:rFonts w:ascii="Arial" w:hAnsi="Arial" w:cs="Arial"/>
        </w:rPr>
        <w:t>Payroll</w:t>
      </w:r>
      <w:proofErr w:type="spellEnd"/>
      <w:r w:rsidRPr="000A2904">
        <w:rPr>
          <w:rFonts w:ascii="Arial" w:hAnsi="Arial" w:cs="Arial"/>
        </w:rPr>
        <w:t xml:space="preserve"> </w:t>
      </w:r>
      <w:proofErr w:type="spellStart"/>
      <w:r w:rsidRPr="000A2904">
        <w:rPr>
          <w:rFonts w:ascii="Arial" w:hAnsi="Arial" w:cs="Arial"/>
        </w:rPr>
        <w:t>Processing</w:t>
      </w:r>
      <w:proofErr w:type="spellEnd"/>
      <w:r w:rsidRPr="000A2904">
        <w:rPr>
          <w:rFonts w:ascii="Arial" w:hAnsi="Arial" w:cs="Arial"/>
        </w:rPr>
        <w:t xml:space="preserve"> v rozsahu modulov: </w:t>
      </w:r>
      <w:proofErr w:type="spellStart"/>
      <w:r w:rsidRPr="000A2904">
        <w:rPr>
          <w:rFonts w:ascii="Arial" w:hAnsi="Arial" w:cs="Arial"/>
        </w:rPr>
        <w:t>Fl</w:t>
      </w:r>
      <w:proofErr w:type="spellEnd"/>
      <w:r w:rsidRPr="000A2904">
        <w:rPr>
          <w:rFonts w:ascii="Arial" w:hAnsi="Arial" w:cs="Arial"/>
        </w:rPr>
        <w:t>, HR, FI-AA, MM, SD, PSM, CO, CO-PA, BW, BC a jeho rozhranie na subsystém Zdravotnícky poisťovací systém Komplexného informačného systému objednávateľa a dochádzkový systém (</w:t>
      </w:r>
      <w:proofErr w:type="spellStart"/>
      <w:r w:rsidRPr="000A2904">
        <w:rPr>
          <w:rFonts w:ascii="Arial" w:hAnsi="Arial" w:cs="Arial"/>
        </w:rPr>
        <w:t>iCard</w:t>
      </w:r>
      <w:proofErr w:type="spellEnd"/>
      <w:r w:rsidRPr="000A2904">
        <w:rPr>
          <w:rFonts w:ascii="Arial" w:hAnsi="Arial" w:cs="Arial"/>
        </w:rPr>
        <w:t>) (ďalej len „SW aplikácia“)</w:t>
      </w:r>
      <w:r w:rsidR="00B91EE6" w:rsidRPr="000A2904">
        <w:rPr>
          <w:rFonts w:ascii="Arial" w:hAnsi="Arial" w:cs="Arial"/>
        </w:rPr>
        <w:t>,</w:t>
      </w:r>
      <w:r w:rsidRPr="000A2904">
        <w:rPr>
          <w:rFonts w:ascii="Arial" w:hAnsi="Arial" w:cs="Arial"/>
        </w:rPr>
        <w:t xml:space="preserve"> pri riešení vzniknutých incidentov pri prevádzke SW aplikácie a vád SW aplikácie buď formou zodpovedania otázok </w:t>
      </w:r>
      <w:r w:rsidR="00434BE5" w:rsidRPr="000A2904">
        <w:rPr>
          <w:rFonts w:ascii="Arial" w:hAnsi="Arial" w:cs="Arial"/>
        </w:rPr>
        <w:t xml:space="preserve">- </w:t>
      </w:r>
      <w:r w:rsidRPr="000A2904">
        <w:rPr>
          <w:rFonts w:ascii="Arial" w:hAnsi="Arial" w:cs="Arial"/>
        </w:rPr>
        <w:t>telefonické poradenstvo (</w:t>
      </w:r>
      <w:proofErr w:type="spellStart"/>
      <w:r w:rsidRPr="000A2904">
        <w:rPr>
          <w:rFonts w:ascii="Arial" w:hAnsi="Arial" w:cs="Arial"/>
        </w:rPr>
        <w:t>hotline</w:t>
      </w:r>
      <w:proofErr w:type="spellEnd"/>
      <w:r w:rsidRPr="000A2904">
        <w:rPr>
          <w:rFonts w:ascii="Arial" w:hAnsi="Arial" w:cs="Arial"/>
        </w:rPr>
        <w:t xml:space="preserve">) alebo vo forme servisného zásahu prostredníctvom vzdialeného prístupu, resp. </w:t>
      </w:r>
      <w:r w:rsidR="00434BE5" w:rsidRPr="000A2904">
        <w:rPr>
          <w:rFonts w:ascii="Arial" w:hAnsi="Arial" w:cs="Arial"/>
        </w:rPr>
        <w:t xml:space="preserve">osobne </w:t>
      </w:r>
      <w:r w:rsidRPr="000A2904">
        <w:rPr>
          <w:rFonts w:ascii="Arial" w:hAnsi="Arial" w:cs="Arial"/>
        </w:rPr>
        <w:t>v mieste plnenia - servisný zásah údržby</w:t>
      </w:r>
      <w:r w:rsidR="00B91EE6" w:rsidRPr="000A2904">
        <w:rPr>
          <w:rFonts w:ascii="Arial" w:hAnsi="Arial" w:cs="Arial"/>
        </w:rPr>
        <w:t>,</w:t>
      </w:r>
      <w:r w:rsidRPr="000A2904">
        <w:rPr>
          <w:rFonts w:ascii="Arial" w:hAnsi="Arial" w:cs="Arial"/>
        </w:rPr>
        <w:t xml:space="preserve"> </w:t>
      </w:r>
      <w:r w:rsidR="00B91EE6" w:rsidRPr="000A2904">
        <w:rPr>
          <w:rFonts w:ascii="Arial" w:hAnsi="Arial" w:cs="Arial"/>
        </w:rPr>
        <w:t>k</w:t>
      </w:r>
      <w:r w:rsidRPr="000A2904">
        <w:rPr>
          <w:rFonts w:ascii="Arial" w:hAnsi="Arial" w:cs="Arial"/>
        </w:rPr>
        <w:t xml:space="preserve">onzultácie pri riešení incidentov a problémov, identifikácia, hľadanie riešenia pri odstraňovaní </w:t>
      </w:r>
      <w:r w:rsidR="007720ED">
        <w:rPr>
          <w:rFonts w:ascii="Arial" w:hAnsi="Arial" w:cs="Arial"/>
        </w:rPr>
        <w:t>nefunkčností</w:t>
      </w:r>
      <w:r w:rsidRPr="000A2904">
        <w:rPr>
          <w:rFonts w:ascii="Arial" w:hAnsi="Arial" w:cs="Arial"/>
        </w:rPr>
        <w:t>.</w:t>
      </w:r>
    </w:p>
    <w:p w14:paraId="5DDA0A6B" w14:textId="77777777" w:rsidR="008B1A3A" w:rsidRPr="000A2904" w:rsidRDefault="0082724C" w:rsidP="00420B42">
      <w:pPr>
        <w:spacing w:after="0" w:line="240" w:lineRule="auto"/>
        <w:ind w:left="1588"/>
        <w:jc w:val="both"/>
        <w:rPr>
          <w:rFonts w:ascii="Arial" w:hAnsi="Arial" w:cs="Arial"/>
        </w:rPr>
      </w:pPr>
      <w:r w:rsidRPr="000A2904">
        <w:rPr>
          <w:rFonts w:ascii="Arial" w:hAnsi="Arial" w:cs="Arial"/>
        </w:rPr>
        <w:t>V rámci servisnej podpory SW aplikácie budú prostredníctvom konzultanta na diaľku alebo na mieste plnenia podľa požiadaviek objednávateľa vykonávané podporné činnosti</w:t>
      </w:r>
      <w:r w:rsidR="008B1A3A" w:rsidRPr="000A2904">
        <w:rPr>
          <w:rFonts w:ascii="Arial" w:hAnsi="Arial" w:cs="Arial"/>
        </w:rPr>
        <w:t>:</w:t>
      </w:r>
    </w:p>
    <w:p w14:paraId="7935E276" w14:textId="2C5CD6B4" w:rsidR="008B1A3A" w:rsidRPr="000A2904" w:rsidRDefault="007E185D" w:rsidP="0094669B">
      <w:pPr>
        <w:pStyle w:val="Odsekzoznamu"/>
        <w:numPr>
          <w:ilvl w:val="3"/>
          <w:numId w:val="1"/>
        </w:numPr>
        <w:tabs>
          <w:tab w:val="clear" w:pos="1617"/>
        </w:tabs>
        <w:spacing w:after="0" w:line="240" w:lineRule="auto"/>
        <w:ind w:left="2552" w:hanging="964"/>
        <w:jc w:val="both"/>
        <w:rPr>
          <w:rFonts w:ascii="Arial" w:hAnsi="Arial" w:cs="Arial"/>
        </w:rPr>
      </w:pPr>
      <w:r w:rsidRPr="000A2904">
        <w:rPr>
          <w:rFonts w:ascii="Arial" w:hAnsi="Arial" w:cs="Arial"/>
        </w:rPr>
        <w:t>prispôsobenie (</w:t>
      </w:r>
      <w:proofErr w:type="spellStart"/>
      <w:r w:rsidRPr="000A2904">
        <w:rPr>
          <w:rFonts w:ascii="Arial" w:hAnsi="Arial" w:cs="Arial"/>
        </w:rPr>
        <w:t>customizáci</w:t>
      </w:r>
      <w:r w:rsidR="008B1A3A" w:rsidRPr="000A2904">
        <w:rPr>
          <w:rFonts w:ascii="Arial" w:hAnsi="Arial" w:cs="Arial"/>
        </w:rPr>
        <w:t>a</w:t>
      </w:r>
      <w:proofErr w:type="spellEnd"/>
      <w:r w:rsidR="008B1A3A" w:rsidRPr="000A2904">
        <w:rPr>
          <w:rFonts w:ascii="Arial" w:hAnsi="Arial" w:cs="Arial"/>
        </w:rPr>
        <w:t>)</w:t>
      </w:r>
      <w:r w:rsidR="00AA045D" w:rsidRPr="000A2904">
        <w:rPr>
          <w:rFonts w:ascii="Arial" w:hAnsi="Arial" w:cs="Arial"/>
        </w:rPr>
        <w:t xml:space="preserve"> SW aplikácie</w:t>
      </w:r>
      <w:r w:rsidR="0082724C" w:rsidRPr="000A2904">
        <w:rPr>
          <w:rFonts w:ascii="Arial" w:hAnsi="Arial" w:cs="Arial"/>
        </w:rPr>
        <w:t>,</w:t>
      </w:r>
      <w:r w:rsidR="00C457CA" w:rsidRPr="000A2904">
        <w:rPr>
          <w:rFonts w:ascii="Arial" w:hAnsi="Arial" w:cs="Arial"/>
        </w:rPr>
        <w:t xml:space="preserve"> najmä za účelom zabezpečenia bezporuchovej prevádzky </w:t>
      </w:r>
      <w:r w:rsidR="007720ED">
        <w:rPr>
          <w:rFonts w:ascii="Arial" w:hAnsi="Arial" w:cs="Arial"/>
        </w:rPr>
        <w:t>SW</w:t>
      </w:r>
      <w:r w:rsidR="00C457CA" w:rsidRPr="000A2904">
        <w:rPr>
          <w:rFonts w:ascii="Arial" w:hAnsi="Arial" w:cs="Arial"/>
        </w:rPr>
        <w:t xml:space="preserve"> aplikácie</w:t>
      </w:r>
      <w:r w:rsidR="00015E41" w:rsidRPr="000A2904">
        <w:rPr>
          <w:rFonts w:ascii="Arial" w:hAnsi="Arial" w:cs="Arial"/>
        </w:rPr>
        <w:t>;</w:t>
      </w:r>
    </w:p>
    <w:p w14:paraId="626EF61E" w14:textId="2AF32320" w:rsidR="008B1A3A" w:rsidRPr="000A2904" w:rsidRDefault="003029DC" w:rsidP="0094669B">
      <w:pPr>
        <w:pStyle w:val="Odsekzoznamu"/>
        <w:numPr>
          <w:ilvl w:val="3"/>
          <w:numId w:val="1"/>
        </w:numPr>
        <w:tabs>
          <w:tab w:val="clear" w:pos="1617"/>
        </w:tabs>
        <w:spacing w:after="0" w:line="240" w:lineRule="auto"/>
        <w:ind w:left="2552" w:hanging="964"/>
        <w:jc w:val="both"/>
        <w:rPr>
          <w:rFonts w:ascii="Arial" w:hAnsi="Arial" w:cs="Arial"/>
        </w:rPr>
      </w:pPr>
      <w:r w:rsidRPr="000A2904">
        <w:rPr>
          <w:rFonts w:ascii="Arial" w:hAnsi="Arial" w:cs="Arial"/>
        </w:rPr>
        <w:t>údržb</w:t>
      </w:r>
      <w:r w:rsidR="008B1A3A" w:rsidRPr="000A2904">
        <w:rPr>
          <w:rFonts w:ascii="Arial" w:hAnsi="Arial" w:cs="Arial"/>
        </w:rPr>
        <w:t>a</w:t>
      </w:r>
      <w:r w:rsidRPr="000A2904">
        <w:rPr>
          <w:rFonts w:ascii="Arial" w:hAnsi="Arial" w:cs="Arial"/>
        </w:rPr>
        <w:t xml:space="preserve"> </w:t>
      </w:r>
      <w:r w:rsidR="007720ED">
        <w:rPr>
          <w:rFonts w:ascii="Arial" w:hAnsi="Arial" w:cs="Arial"/>
        </w:rPr>
        <w:t>existujúcich (</w:t>
      </w:r>
      <w:r w:rsidRPr="000A2904">
        <w:rPr>
          <w:rFonts w:ascii="Arial" w:hAnsi="Arial" w:cs="Arial"/>
        </w:rPr>
        <w:t>zákazníckych</w:t>
      </w:r>
      <w:r w:rsidR="007720ED">
        <w:rPr>
          <w:rFonts w:ascii="Arial" w:hAnsi="Arial" w:cs="Arial"/>
        </w:rPr>
        <w:t>)</w:t>
      </w:r>
      <w:r w:rsidRPr="000A2904">
        <w:rPr>
          <w:rFonts w:ascii="Arial" w:hAnsi="Arial" w:cs="Arial"/>
        </w:rPr>
        <w:t xml:space="preserve"> rozšírení</w:t>
      </w:r>
      <w:r w:rsidR="00C71BF9" w:rsidRPr="000A2904">
        <w:rPr>
          <w:rFonts w:ascii="Arial" w:hAnsi="Arial" w:cs="Arial"/>
        </w:rPr>
        <w:t>;</w:t>
      </w:r>
      <w:r w:rsidRPr="000A2904">
        <w:rPr>
          <w:rFonts w:ascii="Arial" w:hAnsi="Arial" w:cs="Arial"/>
        </w:rPr>
        <w:t xml:space="preserve">  </w:t>
      </w:r>
    </w:p>
    <w:p w14:paraId="449C074E" w14:textId="67D42ED6" w:rsidR="008B1A3A" w:rsidRPr="000A2904" w:rsidRDefault="003029DC" w:rsidP="0094669B">
      <w:pPr>
        <w:pStyle w:val="Odsekzoznamu"/>
        <w:numPr>
          <w:ilvl w:val="3"/>
          <w:numId w:val="1"/>
        </w:numPr>
        <w:tabs>
          <w:tab w:val="clear" w:pos="1617"/>
        </w:tabs>
        <w:spacing w:after="0" w:line="240" w:lineRule="auto"/>
        <w:ind w:left="2552" w:hanging="964"/>
        <w:jc w:val="both"/>
        <w:rPr>
          <w:rFonts w:ascii="Arial" w:hAnsi="Arial" w:cs="Arial"/>
        </w:rPr>
      </w:pPr>
      <w:r w:rsidRPr="000A2904">
        <w:rPr>
          <w:rFonts w:ascii="Arial" w:hAnsi="Arial" w:cs="Arial"/>
        </w:rPr>
        <w:t>podpor</w:t>
      </w:r>
      <w:r w:rsidR="008B1A3A" w:rsidRPr="000A2904">
        <w:rPr>
          <w:rFonts w:ascii="Arial" w:hAnsi="Arial" w:cs="Arial"/>
        </w:rPr>
        <w:t>a</w:t>
      </w:r>
      <w:r w:rsidRPr="000A2904">
        <w:rPr>
          <w:rFonts w:ascii="Arial" w:hAnsi="Arial" w:cs="Arial"/>
        </w:rPr>
        <w:t xml:space="preserve"> pri </w:t>
      </w:r>
      <w:proofErr w:type="spellStart"/>
      <w:r w:rsidRPr="000A2904">
        <w:rPr>
          <w:rFonts w:ascii="Arial" w:hAnsi="Arial" w:cs="Arial"/>
        </w:rPr>
        <w:t>závierkových</w:t>
      </w:r>
      <w:proofErr w:type="spellEnd"/>
      <w:r w:rsidRPr="000A2904">
        <w:rPr>
          <w:rFonts w:ascii="Arial" w:hAnsi="Arial" w:cs="Arial"/>
        </w:rPr>
        <w:t xml:space="preserve"> prácach</w:t>
      </w:r>
      <w:r w:rsidR="00C71BF9" w:rsidRPr="000A2904">
        <w:rPr>
          <w:rFonts w:ascii="Arial" w:hAnsi="Arial" w:cs="Arial"/>
        </w:rPr>
        <w:t>;</w:t>
      </w:r>
      <w:r w:rsidRPr="000A2904">
        <w:rPr>
          <w:rFonts w:ascii="Arial" w:hAnsi="Arial" w:cs="Arial"/>
        </w:rPr>
        <w:t xml:space="preserve"> </w:t>
      </w:r>
    </w:p>
    <w:p w14:paraId="14C42B9D" w14:textId="2B599D05" w:rsidR="005F1D0C" w:rsidRPr="000A2904" w:rsidRDefault="003029DC" w:rsidP="0094669B">
      <w:pPr>
        <w:pStyle w:val="Odsekzoznamu"/>
        <w:numPr>
          <w:ilvl w:val="3"/>
          <w:numId w:val="1"/>
        </w:numPr>
        <w:tabs>
          <w:tab w:val="clear" w:pos="1617"/>
        </w:tabs>
        <w:spacing w:after="0" w:line="240" w:lineRule="auto"/>
        <w:ind w:left="2552" w:hanging="964"/>
        <w:jc w:val="both"/>
        <w:rPr>
          <w:rFonts w:ascii="Arial" w:hAnsi="Arial" w:cs="Arial"/>
        </w:rPr>
      </w:pPr>
      <w:r w:rsidRPr="000A2904">
        <w:rPr>
          <w:rFonts w:ascii="Arial" w:hAnsi="Arial" w:cs="Arial"/>
        </w:rPr>
        <w:t>administráci</w:t>
      </w:r>
      <w:r w:rsidR="008B1A3A" w:rsidRPr="000A2904">
        <w:rPr>
          <w:rFonts w:ascii="Arial" w:hAnsi="Arial" w:cs="Arial"/>
        </w:rPr>
        <w:t>a</w:t>
      </w:r>
      <w:r w:rsidRPr="000A2904">
        <w:rPr>
          <w:rFonts w:ascii="Arial" w:hAnsi="Arial" w:cs="Arial"/>
        </w:rPr>
        <w:t xml:space="preserve"> IS, </w:t>
      </w:r>
      <w:r w:rsidR="008B1A3A" w:rsidRPr="000A2904">
        <w:rPr>
          <w:rFonts w:ascii="Arial" w:hAnsi="Arial" w:cs="Arial"/>
        </w:rPr>
        <w:t>(</w:t>
      </w:r>
      <w:r w:rsidRPr="000A2904">
        <w:rPr>
          <w:rFonts w:ascii="Arial" w:hAnsi="Arial" w:cs="Arial"/>
        </w:rPr>
        <w:t>ako sú servisné zásahy, technická podpora</w:t>
      </w:r>
      <w:r w:rsidR="005F1D0C" w:rsidRPr="000A2904">
        <w:rPr>
          <w:rFonts w:ascii="Arial" w:hAnsi="Arial" w:cs="Arial"/>
        </w:rPr>
        <w:t>)</w:t>
      </w:r>
      <w:r w:rsidR="00C71BF9" w:rsidRPr="000A2904">
        <w:rPr>
          <w:rFonts w:ascii="Arial" w:hAnsi="Arial" w:cs="Arial"/>
        </w:rPr>
        <w:t>;</w:t>
      </w:r>
    </w:p>
    <w:p w14:paraId="2F4573A7" w14:textId="52763D36" w:rsidR="009A540D" w:rsidRPr="000A2904" w:rsidRDefault="00F5465D" w:rsidP="0094669B">
      <w:pPr>
        <w:pStyle w:val="Odsekzoznamu"/>
        <w:numPr>
          <w:ilvl w:val="3"/>
          <w:numId w:val="1"/>
        </w:numPr>
        <w:tabs>
          <w:tab w:val="clear" w:pos="1617"/>
        </w:tabs>
        <w:spacing w:after="0" w:line="240" w:lineRule="auto"/>
        <w:ind w:left="2552" w:hanging="964"/>
        <w:jc w:val="both"/>
        <w:rPr>
          <w:rFonts w:ascii="Arial" w:hAnsi="Arial" w:cs="Arial"/>
        </w:rPr>
      </w:pPr>
      <w:r w:rsidRPr="000A2904">
        <w:rPr>
          <w:rFonts w:ascii="Arial" w:hAnsi="Arial" w:cs="Arial"/>
        </w:rPr>
        <w:t>zabezpečenie</w:t>
      </w:r>
      <w:r w:rsidR="00790EB8" w:rsidRPr="000A2904">
        <w:rPr>
          <w:rFonts w:ascii="Arial" w:hAnsi="Arial" w:cs="Arial"/>
        </w:rPr>
        <w:t xml:space="preserve"> </w:t>
      </w:r>
      <w:r w:rsidR="003029DC" w:rsidRPr="000A2904">
        <w:rPr>
          <w:rFonts w:ascii="Arial" w:hAnsi="Arial" w:cs="Arial"/>
        </w:rPr>
        <w:t>prístup</w:t>
      </w:r>
      <w:r w:rsidR="00790EB8" w:rsidRPr="000A2904">
        <w:rPr>
          <w:rFonts w:ascii="Arial" w:hAnsi="Arial" w:cs="Arial"/>
        </w:rPr>
        <w:t>u</w:t>
      </w:r>
      <w:r w:rsidR="003029DC" w:rsidRPr="000A2904">
        <w:rPr>
          <w:rFonts w:ascii="Arial" w:hAnsi="Arial" w:cs="Arial"/>
        </w:rPr>
        <w:t xml:space="preserve"> k technickej podpore cez </w:t>
      </w:r>
      <w:proofErr w:type="spellStart"/>
      <w:r w:rsidR="003029DC" w:rsidRPr="000A2904">
        <w:rPr>
          <w:rFonts w:ascii="Arial" w:hAnsi="Arial" w:cs="Arial"/>
        </w:rPr>
        <w:t>webportál</w:t>
      </w:r>
      <w:proofErr w:type="spellEnd"/>
      <w:r w:rsidR="003029DC" w:rsidRPr="000A2904">
        <w:rPr>
          <w:rFonts w:ascii="Arial" w:hAnsi="Arial" w:cs="Arial"/>
        </w:rPr>
        <w:t xml:space="preserve"> pre implementáciu korekčných </w:t>
      </w:r>
      <w:r w:rsidR="0054144B" w:rsidRPr="000A2904">
        <w:rPr>
          <w:rFonts w:ascii="Arial" w:hAnsi="Arial" w:cs="Arial"/>
        </w:rPr>
        <w:t xml:space="preserve"> </w:t>
      </w:r>
      <w:r w:rsidR="003029DC" w:rsidRPr="000A2904">
        <w:rPr>
          <w:rFonts w:ascii="Arial" w:hAnsi="Arial" w:cs="Arial"/>
        </w:rPr>
        <w:t>SAP-notes</w:t>
      </w:r>
      <w:r w:rsidR="00790EB8" w:rsidRPr="000A2904">
        <w:rPr>
          <w:rFonts w:ascii="Arial" w:hAnsi="Arial" w:cs="Arial"/>
        </w:rPr>
        <w:t>,</w:t>
      </w:r>
      <w:r w:rsidR="003029DC" w:rsidRPr="000A2904">
        <w:rPr>
          <w:rFonts w:ascii="Arial" w:hAnsi="Arial" w:cs="Arial"/>
        </w:rPr>
        <w:t xml:space="preserve"> </w:t>
      </w:r>
      <w:proofErr w:type="spellStart"/>
      <w:r w:rsidR="003029DC" w:rsidRPr="000A2904">
        <w:rPr>
          <w:rFonts w:ascii="Arial" w:hAnsi="Arial" w:cs="Arial"/>
        </w:rPr>
        <w:t>patch</w:t>
      </w:r>
      <w:r w:rsidR="00790EB8" w:rsidRPr="000A2904">
        <w:rPr>
          <w:rFonts w:ascii="Arial" w:hAnsi="Arial" w:cs="Arial"/>
        </w:rPr>
        <w:t>ov</w:t>
      </w:r>
      <w:proofErr w:type="spellEnd"/>
      <w:r w:rsidR="003029DC" w:rsidRPr="000A2904">
        <w:rPr>
          <w:rFonts w:ascii="Arial" w:hAnsi="Arial" w:cs="Arial"/>
        </w:rPr>
        <w:t xml:space="preserve">, </w:t>
      </w:r>
      <w:r w:rsidR="00790EB8" w:rsidRPr="000A2904">
        <w:rPr>
          <w:rFonts w:ascii="Arial" w:hAnsi="Arial" w:cs="Arial"/>
        </w:rPr>
        <w:t xml:space="preserve">a </w:t>
      </w:r>
      <w:r w:rsidR="003029DC" w:rsidRPr="000A2904">
        <w:rPr>
          <w:rFonts w:ascii="Arial" w:hAnsi="Arial" w:cs="Arial"/>
        </w:rPr>
        <w:t>evidenci</w:t>
      </w:r>
      <w:r w:rsidR="00790EB8" w:rsidRPr="000A2904">
        <w:rPr>
          <w:rFonts w:ascii="Arial" w:hAnsi="Arial" w:cs="Arial"/>
        </w:rPr>
        <w:t>e</w:t>
      </w:r>
      <w:r w:rsidR="003029DC" w:rsidRPr="000A2904">
        <w:rPr>
          <w:rFonts w:ascii="Arial" w:hAnsi="Arial" w:cs="Arial"/>
        </w:rPr>
        <w:t xml:space="preserve"> </w:t>
      </w:r>
      <w:proofErr w:type="spellStart"/>
      <w:r w:rsidR="00812197">
        <w:rPr>
          <w:rFonts w:ascii="Arial" w:hAnsi="Arial" w:cs="Arial"/>
        </w:rPr>
        <w:t>b</w:t>
      </w:r>
      <w:r w:rsidR="003029DC" w:rsidRPr="000A2904">
        <w:rPr>
          <w:rFonts w:ascii="Arial" w:hAnsi="Arial" w:cs="Arial"/>
        </w:rPr>
        <w:t>ug-ov</w:t>
      </w:r>
      <w:proofErr w:type="spellEnd"/>
      <w:r w:rsidR="009A540D" w:rsidRPr="000A2904">
        <w:rPr>
          <w:rFonts w:ascii="Arial" w:hAnsi="Arial" w:cs="Arial"/>
        </w:rPr>
        <w:t xml:space="preserve">, </w:t>
      </w:r>
      <w:r w:rsidR="00790EB8" w:rsidRPr="000A2904">
        <w:rPr>
          <w:rFonts w:ascii="Arial" w:hAnsi="Arial" w:cs="Arial"/>
        </w:rPr>
        <w:t>zabezpečenie možnosti</w:t>
      </w:r>
      <w:r w:rsidR="003029DC" w:rsidRPr="000A2904">
        <w:rPr>
          <w:rFonts w:ascii="Arial" w:hAnsi="Arial" w:cs="Arial"/>
        </w:rPr>
        <w:t xml:space="preserve"> zakladať a eskalovať Service </w:t>
      </w:r>
      <w:proofErr w:type="spellStart"/>
      <w:r w:rsidR="003029DC" w:rsidRPr="000A2904">
        <w:rPr>
          <w:rFonts w:ascii="Arial" w:hAnsi="Arial" w:cs="Arial"/>
        </w:rPr>
        <w:t>Request</w:t>
      </w:r>
      <w:proofErr w:type="spellEnd"/>
      <w:r w:rsidR="00C71BF9" w:rsidRPr="000A2904">
        <w:rPr>
          <w:rFonts w:ascii="Arial" w:hAnsi="Arial" w:cs="Arial"/>
        </w:rPr>
        <w:t>;</w:t>
      </w:r>
      <w:r w:rsidR="003029DC" w:rsidRPr="000A2904">
        <w:rPr>
          <w:rFonts w:ascii="Arial" w:hAnsi="Arial" w:cs="Arial"/>
        </w:rPr>
        <w:t xml:space="preserve"> </w:t>
      </w:r>
    </w:p>
    <w:p w14:paraId="77832491" w14:textId="249D53F2" w:rsidR="008B1A3A" w:rsidRPr="000A2904" w:rsidRDefault="00015E41" w:rsidP="0094669B">
      <w:pPr>
        <w:pStyle w:val="Odsekzoznamu"/>
        <w:numPr>
          <w:ilvl w:val="3"/>
          <w:numId w:val="1"/>
        </w:numPr>
        <w:tabs>
          <w:tab w:val="clear" w:pos="1617"/>
        </w:tabs>
        <w:spacing w:after="0" w:line="240" w:lineRule="auto"/>
        <w:ind w:left="2552" w:hanging="964"/>
        <w:jc w:val="both"/>
        <w:rPr>
          <w:rFonts w:ascii="Arial" w:hAnsi="Arial" w:cs="Arial"/>
        </w:rPr>
      </w:pPr>
      <w:r w:rsidRPr="000A2904">
        <w:rPr>
          <w:rFonts w:ascii="Arial" w:hAnsi="Arial" w:cs="Arial"/>
        </w:rPr>
        <w:t>konzultácie</w:t>
      </w:r>
      <w:r w:rsidR="00D905FD" w:rsidRPr="000A2904">
        <w:rPr>
          <w:rFonts w:ascii="Arial" w:hAnsi="Arial" w:cs="Arial"/>
        </w:rPr>
        <w:t xml:space="preserve"> a</w:t>
      </w:r>
      <w:r w:rsidRPr="000A2904">
        <w:rPr>
          <w:rFonts w:ascii="Arial" w:hAnsi="Arial" w:cs="Arial"/>
        </w:rPr>
        <w:t xml:space="preserve"> školenia</w:t>
      </w:r>
      <w:r w:rsidR="00D905FD" w:rsidRPr="000A2904">
        <w:rPr>
          <w:rFonts w:ascii="Arial" w:hAnsi="Arial" w:cs="Arial"/>
        </w:rPr>
        <w:t xml:space="preserve"> podľa požiadaviek objednávateľa</w:t>
      </w:r>
      <w:r w:rsidR="00013847" w:rsidRPr="000A2904">
        <w:rPr>
          <w:rFonts w:ascii="Arial" w:hAnsi="Arial" w:cs="Arial"/>
        </w:rPr>
        <w:t>.</w:t>
      </w:r>
    </w:p>
    <w:p w14:paraId="31A128E6" w14:textId="050AC496" w:rsidR="0082724C" w:rsidRPr="000A2904" w:rsidRDefault="0082724C" w:rsidP="0094669B">
      <w:pPr>
        <w:spacing w:after="0" w:line="240" w:lineRule="auto"/>
        <w:ind w:left="1588"/>
        <w:jc w:val="both"/>
        <w:rPr>
          <w:rFonts w:ascii="Arial" w:hAnsi="Arial" w:cs="Arial"/>
        </w:rPr>
      </w:pPr>
      <w:r w:rsidRPr="000A2904">
        <w:rPr>
          <w:rFonts w:ascii="Arial" w:hAnsi="Arial" w:cs="Arial"/>
        </w:rPr>
        <w:t xml:space="preserve">Súčasťou servisnej podpory sú aj práce súvisiace s prevzatím služby a súčinnosť pri odovzdaní služby pri zmene </w:t>
      </w:r>
      <w:r w:rsidR="0002420C" w:rsidRPr="000A2904">
        <w:rPr>
          <w:rFonts w:ascii="Arial" w:hAnsi="Arial" w:cs="Arial"/>
        </w:rPr>
        <w:t>poskytov</w:t>
      </w:r>
      <w:r w:rsidR="003029DC" w:rsidRPr="000A2904">
        <w:rPr>
          <w:rFonts w:ascii="Arial" w:hAnsi="Arial" w:cs="Arial"/>
        </w:rPr>
        <w:t>a</w:t>
      </w:r>
      <w:r w:rsidR="0002420C" w:rsidRPr="000A2904">
        <w:rPr>
          <w:rFonts w:ascii="Arial" w:hAnsi="Arial" w:cs="Arial"/>
        </w:rPr>
        <w:t>teľa</w:t>
      </w:r>
      <w:r w:rsidRPr="000A2904">
        <w:rPr>
          <w:rFonts w:ascii="Arial" w:hAnsi="Arial" w:cs="Arial"/>
        </w:rPr>
        <w:t xml:space="preserve"> po ukončení tejto Zmluvy</w:t>
      </w:r>
      <w:r w:rsidR="00AB64F9">
        <w:rPr>
          <w:rFonts w:ascii="Arial" w:hAnsi="Arial" w:cs="Arial"/>
        </w:rPr>
        <w:t xml:space="preserve">, </w:t>
      </w:r>
      <w:r w:rsidRPr="000A2904">
        <w:rPr>
          <w:rFonts w:ascii="Arial" w:hAnsi="Arial" w:cs="Arial"/>
        </w:rPr>
        <w:t>udržiavanie</w:t>
      </w:r>
      <w:r w:rsidR="00013847" w:rsidRPr="000A2904">
        <w:rPr>
          <w:rFonts w:ascii="Arial" w:hAnsi="Arial" w:cs="Arial"/>
        </w:rPr>
        <w:t xml:space="preserve"> elektronickej</w:t>
      </w:r>
      <w:r w:rsidR="00696574" w:rsidRPr="000A2904">
        <w:rPr>
          <w:rFonts w:ascii="Arial" w:hAnsi="Arial" w:cs="Arial"/>
        </w:rPr>
        <w:t xml:space="preserve"> </w:t>
      </w:r>
      <w:r w:rsidRPr="000A2904">
        <w:rPr>
          <w:rFonts w:ascii="Arial" w:hAnsi="Arial" w:cs="Arial"/>
        </w:rPr>
        <w:t>dokumentácie aktuálneho stavu systému</w:t>
      </w:r>
      <w:r w:rsidR="005A5FFF" w:rsidRPr="000A2904">
        <w:rPr>
          <w:rFonts w:ascii="Arial" w:hAnsi="Arial" w:cs="Arial"/>
        </w:rPr>
        <w:t xml:space="preserve"> a odovzdanie tejto dokumentácie objednávateľovi</w:t>
      </w:r>
      <w:r w:rsidRPr="000A2904">
        <w:rPr>
          <w:rFonts w:ascii="Arial" w:hAnsi="Arial" w:cs="Arial"/>
        </w:rPr>
        <w:t>.</w:t>
      </w:r>
    </w:p>
    <w:p w14:paraId="0EAAC6BD" w14:textId="7FD82C4D" w:rsidR="0082724C" w:rsidRPr="000A2904" w:rsidRDefault="00661FBE" w:rsidP="00461781">
      <w:pPr>
        <w:pStyle w:val="Odsekzoznamu"/>
        <w:numPr>
          <w:ilvl w:val="2"/>
          <w:numId w:val="1"/>
        </w:numPr>
        <w:tabs>
          <w:tab w:val="clear" w:pos="936"/>
        </w:tabs>
        <w:spacing w:after="0" w:line="240" w:lineRule="auto"/>
        <w:ind w:left="1588" w:hanging="851"/>
        <w:jc w:val="both"/>
        <w:rPr>
          <w:rFonts w:ascii="Arial" w:hAnsi="Arial" w:cs="Arial"/>
        </w:rPr>
      </w:pPr>
      <w:r w:rsidRPr="000A2904">
        <w:rPr>
          <w:rFonts w:ascii="Arial" w:hAnsi="Arial" w:cs="Arial"/>
          <w:b/>
          <w:u w:val="single"/>
        </w:rPr>
        <w:t>p</w:t>
      </w:r>
      <w:r w:rsidR="0082724C" w:rsidRPr="000A2904">
        <w:rPr>
          <w:rFonts w:ascii="Arial" w:hAnsi="Arial" w:cs="Arial"/>
          <w:b/>
          <w:u w:val="single"/>
        </w:rPr>
        <w:t xml:space="preserve">rispôsobenie a </w:t>
      </w:r>
      <w:r w:rsidR="00A12086" w:rsidRPr="000A2904">
        <w:rPr>
          <w:rFonts w:ascii="Arial" w:hAnsi="Arial" w:cs="Arial"/>
          <w:b/>
          <w:u w:val="single"/>
        </w:rPr>
        <w:t>zmena</w:t>
      </w:r>
      <w:r w:rsidR="0082724C" w:rsidRPr="000A2904">
        <w:rPr>
          <w:rFonts w:ascii="Arial" w:hAnsi="Arial" w:cs="Arial"/>
        </w:rPr>
        <w:t xml:space="preserve"> SW aplikácie, konzultačné, programátorské a expertné služby súvisiace s využívaním SW aplikácie na základe jednotlivých objednávok, vykonávané prostredníctvom konzultanta na diaľku alebo na mieste plnenia </w:t>
      </w:r>
      <w:r w:rsidR="0077066E" w:rsidRPr="000A2904">
        <w:rPr>
          <w:rFonts w:ascii="Arial" w:hAnsi="Arial" w:cs="Arial"/>
        </w:rPr>
        <w:t xml:space="preserve">najmä </w:t>
      </w:r>
      <w:r w:rsidR="0082724C" w:rsidRPr="000A2904">
        <w:rPr>
          <w:rFonts w:ascii="Arial" w:hAnsi="Arial" w:cs="Arial"/>
        </w:rPr>
        <w:t>vo forme:</w:t>
      </w:r>
    </w:p>
    <w:p w14:paraId="48970991" w14:textId="4817375B" w:rsidR="0082724C" w:rsidRPr="000A2904" w:rsidRDefault="0082724C" w:rsidP="0094669B">
      <w:pPr>
        <w:pStyle w:val="Odsekzoznamu"/>
        <w:numPr>
          <w:ilvl w:val="3"/>
          <w:numId w:val="1"/>
        </w:numPr>
        <w:tabs>
          <w:tab w:val="clear" w:pos="1617"/>
        </w:tabs>
        <w:spacing w:after="0" w:line="240" w:lineRule="auto"/>
        <w:ind w:left="2552" w:hanging="964"/>
        <w:jc w:val="both"/>
        <w:rPr>
          <w:rFonts w:ascii="Arial" w:hAnsi="Arial" w:cs="Arial"/>
        </w:rPr>
      </w:pPr>
      <w:r w:rsidRPr="000A2904">
        <w:rPr>
          <w:rFonts w:ascii="Arial" w:hAnsi="Arial" w:cs="Arial"/>
        </w:rPr>
        <w:t>riešenia nových (zmenových) požiadaviek (analýzy požiadavky a vypracovania návrhu riešenia a technickej špecifikácie, testovanie až po podporu pri nasadení do produkcie)</w:t>
      </w:r>
      <w:r w:rsidR="002472B7" w:rsidRPr="000A2904">
        <w:rPr>
          <w:rFonts w:ascii="Arial" w:hAnsi="Arial" w:cs="Arial"/>
        </w:rPr>
        <w:t>;</w:t>
      </w:r>
    </w:p>
    <w:p w14:paraId="4E5F6015" w14:textId="601AFBD5" w:rsidR="0082724C" w:rsidRPr="000A2904" w:rsidRDefault="0082724C" w:rsidP="0094669B">
      <w:pPr>
        <w:pStyle w:val="Odsekzoznamu"/>
        <w:numPr>
          <w:ilvl w:val="3"/>
          <w:numId w:val="1"/>
        </w:numPr>
        <w:tabs>
          <w:tab w:val="clear" w:pos="1617"/>
        </w:tabs>
        <w:spacing w:after="0" w:line="240" w:lineRule="auto"/>
        <w:ind w:left="2552" w:hanging="964"/>
        <w:jc w:val="both"/>
        <w:rPr>
          <w:rFonts w:ascii="Arial" w:hAnsi="Arial" w:cs="Arial"/>
        </w:rPr>
      </w:pPr>
      <w:r w:rsidRPr="000A2904">
        <w:rPr>
          <w:rFonts w:ascii="Arial" w:hAnsi="Arial" w:cs="Arial"/>
        </w:rPr>
        <w:t>riešenia požiadaviek vychádzajúcich z integrácií na ostatné systémy v rámci komplexného informačného systému</w:t>
      </w:r>
      <w:r w:rsidR="002472B7" w:rsidRPr="000A2904">
        <w:rPr>
          <w:rFonts w:ascii="Arial" w:hAnsi="Arial" w:cs="Arial"/>
        </w:rPr>
        <w:t>;</w:t>
      </w:r>
    </w:p>
    <w:p w14:paraId="3AE4D647" w14:textId="3512E29A" w:rsidR="002472B7" w:rsidRPr="000A2904" w:rsidRDefault="00D905FD" w:rsidP="0094669B">
      <w:pPr>
        <w:pStyle w:val="Odsekzoznamu"/>
        <w:numPr>
          <w:ilvl w:val="3"/>
          <w:numId w:val="1"/>
        </w:numPr>
        <w:tabs>
          <w:tab w:val="clear" w:pos="1617"/>
        </w:tabs>
        <w:spacing w:after="0" w:line="240" w:lineRule="auto"/>
        <w:ind w:left="2552" w:hanging="964"/>
        <w:jc w:val="both"/>
        <w:rPr>
          <w:rFonts w:ascii="Arial" w:hAnsi="Arial" w:cs="Arial"/>
        </w:rPr>
      </w:pPr>
      <w:r w:rsidRPr="000A2904">
        <w:rPr>
          <w:rFonts w:ascii="Arial" w:hAnsi="Arial" w:cs="Arial"/>
        </w:rPr>
        <w:t>k</w:t>
      </w:r>
      <w:r w:rsidR="007E185D" w:rsidRPr="000A2904">
        <w:rPr>
          <w:rFonts w:ascii="Arial" w:hAnsi="Arial" w:cs="Arial"/>
        </w:rPr>
        <w:t>onzultácie a školenia podľa požiadaviek objednávateľa</w:t>
      </w:r>
      <w:r w:rsidR="002472B7" w:rsidRPr="000A2904">
        <w:rPr>
          <w:rFonts w:ascii="Arial" w:hAnsi="Arial" w:cs="Arial"/>
        </w:rPr>
        <w:t>.</w:t>
      </w:r>
    </w:p>
    <w:p w14:paraId="216E6CA7" w14:textId="2DA76380" w:rsidR="0082724C" w:rsidRPr="000A2904" w:rsidRDefault="0082724C" w:rsidP="00420B42">
      <w:pPr>
        <w:spacing w:after="0" w:line="240" w:lineRule="auto"/>
        <w:ind w:left="1588"/>
        <w:jc w:val="both"/>
        <w:rPr>
          <w:rFonts w:ascii="Arial" w:hAnsi="Arial" w:cs="Arial"/>
        </w:rPr>
      </w:pPr>
      <w:r w:rsidRPr="000A2904">
        <w:rPr>
          <w:rFonts w:ascii="Arial" w:hAnsi="Arial" w:cs="Arial"/>
        </w:rPr>
        <w:t xml:space="preserve">Súčasťou prispôsobenia a </w:t>
      </w:r>
      <w:r w:rsidR="00A12086" w:rsidRPr="000A2904">
        <w:rPr>
          <w:rFonts w:ascii="Arial" w:hAnsi="Arial" w:cs="Arial"/>
        </w:rPr>
        <w:t>zmeny</w:t>
      </w:r>
      <w:r w:rsidRPr="000A2904">
        <w:rPr>
          <w:rFonts w:ascii="Arial" w:hAnsi="Arial" w:cs="Arial"/>
        </w:rPr>
        <w:t xml:space="preserve"> sú aj práce súvisiace s prevzatím služby a súčinnosť pri odovzdaní služby pri zmene </w:t>
      </w:r>
      <w:r w:rsidR="0002420C" w:rsidRPr="000A2904">
        <w:rPr>
          <w:rFonts w:ascii="Arial" w:hAnsi="Arial" w:cs="Arial"/>
        </w:rPr>
        <w:t>poskytovateľa</w:t>
      </w:r>
      <w:r w:rsidRPr="000A2904">
        <w:rPr>
          <w:rFonts w:ascii="Arial" w:hAnsi="Arial" w:cs="Arial"/>
        </w:rPr>
        <w:t xml:space="preserve"> po ukončení tejto Zmluvy</w:t>
      </w:r>
      <w:r w:rsidR="00EE58C4">
        <w:rPr>
          <w:rFonts w:ascii="Arial" w:hAnsi="Arial" w:cs="Arial"/>
        </w:rPr>
        <w:t xml:space="preserve">, </w:t>
      </w:r>
      <w:r w:rsidRPr="000A2904">
        <w:rPr>
          <w:rFonts w:ascii="Arial" w:hAnsi="Arial" w:cs="Arial"/>
        </w:rPr>
        <w:t xml:space="preserve">udržiavanie </w:t>
      </w:r>
      <w:r w:rsidR="004139A3" w:rsidRPr="000A2904">
        <w:rPr>
          <w:rFonts w:ascii="Arial" w:hAnsi="Arial" w:cs="Arial"/>
        </w:rPr>
        <w:t xml:space="preserve">elektronickej </w:t>
      </w:r>
      <w:r w:rsidRPr="000A2904">
        <w:rPr>
          <w:rFonts w:ascii="Arial" w:hAnsi="Arial" w:cs="Arial"/>
        </w:rPr>
        <w:t>dokumen</w:t>
      </w:r>
      <w:r w:rsidR="00A77E8A" w:rsidRPr="000A2904">
        <w:rPr>
          <w:rFonts w:ascii="Arial" w:hAnsi="Arial" w:cs="Arial"/>
        </w:rPr>
        <w:t>tácie aktuálneho stavu systému</w:t>
      </w:r>
      <w:r w:rsidR="005A5FFF" w:rsidRPr="000A2904">
        <w:rPr>
          <w:rFonts w:ascii="Arial" w:hAnsi="Arial" w:cs="Arial"/>
        </w:rPr>
        <w:t xml:space="preserve"> a odovzdanie tejto dokumentácie objednávateľovi</w:t>
      </w:r>
      <w:r w:rsidR="00A77E8A" w:rsidRPr="000A2904">
        <w:rPr>
          <w:rFonts w:ascii="Arial" w:hAnsi="Arial" w:cs="Arial"/>
        </w:rPr>
        <w:t>.</w:t>
      </w:r>
    </w:p>
    <w:p w14:paraId="108A93F5" w14:textId="512017F7" w:rsidR="00C1795C" w:rsidRPr="000A2904" w:rsidRDefault="00C1795C" w:rsidP="0094669B">
      <w:pPr>
        <w:spacing w:after="0" w:line="240" w:lineRule="auto"/>
        <w:ind w:firstLine="737"/>
        <w:jc w:val="both"/>
        <w:rPr>
          <w:rFonts w:ascii="Arial" w:hAnsi="Arial" w:cs="Arial"/>
        </w:rPr>
      </w:pPr>
      <w:r w:rsidRPr="000A2904">
        <w:rPr>
          <w:rFonts w:ascii="Arial" w:hAnsi="Arial" w:cs="Arial"/>
        </w:rPr>
        <w:t>(Spolu ďalej len „predmet zmluvy“)</w:t>
      </w:r>
    </w:p>
    <w:p w14:paraId="244AFBD7" w14:textId="668D6F52" w:rsidR="0082724C" w:rsidRPr="000A2904" w:rsidRDefault="0082724C" w:rsidP="0094669B">
      <w:pPr>
        <w:pStyle w:val="Odsekzoznamu"/>
        <w:numPr>
          <w:ilvl w:val="1"/>
          <w:numId w:val="1"/>
        </w:numPr>
        <w:spacing w:after="0" w:line="240" w:lineRule="auto"/>
        <w:ind w:left="737" w:hanging="737"/>
        <w:jc w:val="both"/>
        <w:rPr>
          <w:rFonts w:ascii="Arial" w:hAnsi="Arial" w:cs="Arial"/>
        </w:rPr>
      </w:pPr>
      <w:r w:rsidRPr="000A2904">
        <w:rPr>
          <w:rFonts w:ascii="Arial" w:hAnsi="Arial" w:cs="Arial"/>
        </w:rPr>
        <w:t xml:space="preserve">Objednávateľ sa zaväzuje prevziať poskytnuté služby v prípade, že sú poskytnuté </w:t>
      </w:r>
      <w:r w:rsidR="005A5FFF" w:rsidRPr="000A2904">
        <w:rPr>
          <w:rFonts w:ascii="Arial" w:hAnsi="Arial" w:cs="Arial"/>
        </w:rPr>
        <w:t>v súlade so znením</w:t>
      </w:r>
      <w:r w:rsidRPr="000A2904">
        <w:rPr>
          <w:rFonts w:ascii="Arial" w:hAnsi="Arial" w:cs="Arial"/>
        </w:rPr>
        <w:t xml:space="preserve"> Zmluvy v stanovenom termíne a zaplatiť poskytovateľovi cenu za podmienok určených v tejto Zmluve. </w:t>
      </w:r>
    </w:p>
    <w:p w14:paraId="6BAC3148" w14:textId="5DBD2682" w:rsidR="0082724C" w:rsidRDefault="0082724C" w:rsidP="002B4D67">
      <w:pPr>
        <w:spacing w:after="0" w:line="240" w:lineRule="auto"/>
        <w:jc w:val="both"/>
        <w:rPr>
          <w:rFonts w:ascii="Times New Roman" w:hAnsi="Times New Roman" w:cs="Times New Roman"/>
        </w:rPr>
      </w:pPr>
    </w:p>
    <w:p w14:paraId="3C7B4323" w14:textId="77777777" w:rsidR="0018408B" w:rsidRPr="003B5216" w:rsidRDefault="0018408B" w:rsidP="002B4D67">
      <w:pPr>
        <w:spacing w:after="0" w:line="240" w:lineRule="auto"/>
        <w:jc w:val="both"/>
        <w:rPr>
          <w:rFonts w:ascii="Times New Roman" w:hAnsi="Times New Roman" w:cs="Times New Roman"/>
        </w:rPr>
      </w:pPr>
    </w:p>
    <w:p w14:paraId="47EB909D" w14:textId="4A839C43" w:rsidR="0082724C" w:rsidRPr="003F69E9" w:rsidRDefault="0082724C" w:rsidP="002B4D67">
      <w:pPr>
        <w:spacing w:after="0" w:line="240" w:lineRule="auto"/>
        <w:jc w:val="center"/>
        <w:rPr>
          <w:rFonts w:ascii="Arial" w:hAnsi="Arial" w:cs="Arial"/>
          <w:b/>
        </w:rPr>
      </w:pPr>
      <w:r w:rsidRPr="003F69E9">
        <w:rPr>
          <w:rFonts w:ascii="Arial" w:hAnsi="Arial" w:cs="Arial"/>
          <w:b/>
        </w:rPr>
        <w:t xml:space="preserve">Článok </w:t>
      </w:r>
      <w:r w:rsidR="00EB1804" w:rsidRPr="003F69E9">
        <w:rPr>
          <w:rFonts w:ascii="Arial" w:hAnsi="Arial" w:cs="Arial"/>
          <w:b/>
        </w:rPr>
        <w:t>3</w:t>
      </w:r>
    </w:p>
    <w:p w14:paraId="3317C1CF" w14:textId="1F94C05D" w:rsidR="0082724C" w:rsidRPr="003F69E9" w:rsidRDefault="0082724C" w:rsidP="002B4D67">
      <w:pPr>
        <w:spacing w:after="0" w:line="240" w:lineRule="auto"/>
        <w:jc w:val="center"/>
        <w:rPr>
          <w:rFonts w:ascii="Arial" w:hAnsi="Arial" w:cs="Arial"/>
          <w:b/>
        </w:rPr>
      </w:pPr>
      <w:r w:rsidRPr="003F69E9">
        <w:rPr>
          <w:rFonts w:ascii="Arial" w:hAnsi="Arial" w:cs="Arial"/>
          <w:b/>
        </w:rPr>
        <w:t>Miesto plnenia</w:t>
      </w:r>
    </w:p>
    <w:p w14:paraId="25FD747F" w14:textId="77777777" w:rsidR="004E4BCD" w:rsidRPr="003F69E9" w:rsidRDefault="004E4BCD" w:rsidP="002B4D67">
      <w:pPr>
        <w:spacing w:after="0" w:line="240" w:lineRule="auto"/>
        <w:jc w:val="both"/>
        <w:rPr>
          <w:rFonts w:ascii="Arial" w:hAnsi="Arial" w:cs="Arial"/>
        </w:rPr>
      </w:pPr>
    </w:p>
    <w:p w14:paraId="219E4D38" w14:textId="77777777" w:rsidR="00EE5E80" w:rsidRPr="003F69E9" w:rsidRDefault="00EE5E80" w:rsidP="002B4D67">
      <w:pPr>
        <w:pStyle w:val="Odsekzoznamu"/>
        <w:numPr>
          <w:ilvl w:val="0"/>
          <w:numId w:val="1"/>
        </w:numPr>
        <w:spacing w:after="0" w:line="240" w:lineRule="auto"/>
        <w:jc w:val="both"/>
        <w:rPr>
          <w:rFonts w:ascii="Arial" w:hAnsi="Arial" w:cs="Arial"/>
          <w:vanish/>
        </w:rPr>
      </w:pPr>
    </w:p>
    <w:p w14:paraId="0DE9D605" w14:textId="7E486603" w:rsidR="004E4BCD" w:rsidRPr="003F69E9" w:rsidRDefault="0082724C" w:rsidP="00461781">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Miestom plnenia predmetu </w:t>
      </w:r>
      <w:r w:rsidR="00EB1804" w:rsidRPr="003F69E9">
        <w:rPr>
          <w:rFonts w:ascii="Arial" w:hAnsi="Arial" w:cs="Arial"/>
        </w:rPr>
        <w:t>Zmluvy</w:t>
      </w:r>
      <w:r w:rsidRPr="003F69E9">
        <w:rPr>
          <w:rFonts w:ascii="Arial" w:hAnsi="Arial" w:cs="Arial"/>
        </w:rPr>
        <w:t xml:space="preserve"> sú pracoviská objednávateľa</w:t>
      </w:r>
      <w:r w:rsidR="003861A3" w:rsidRPr="003F69E9">
        <w:rPr>
          <w:rFonts w:ascii="Arial" w:hAnsi="Arial" w:cs="Arial"/>
        </w:rPr>
        <w:t xml:space="preserve"> v rámci SR</w:t>
      </w:r>
      <w:r w:rsidR="00B1779A" w:rsidRPr="003F69E9">
        <w:rPr>
          <w:rFonts w:ascii="Arial" w:hAnsi="Arial" w:cs="Arial"/>
        </w:rPr>
        <w:t>.</w:t>
      </w:r>
      <w:r w:rsidRPr="003F69E9">
        <w:rPr>
          <w:rFonts w:ascii="Arial" w:hAnsi="Arial" w:cs="Arial"/>
        </w:rPr>
        <w:t xml:space="preserve"> </w:t>
      </w:r>
    </w:p>
    <w:p w14:paraId="09D17DCE" w14:textId="6E0A70C5" w:rsidR="0082724C" w:rsidRPr="003F69E9" w:rsidRDefault="0082724C" w:rsidP="00461781">
      <w:pPr>
        <w:pStyle w:val="Odsekzoznamu"/>
        <w:numPr>
          <w:ilvl w:val="1"/>
          <w:numId w:val="1"/>
        </w:numPr>
        <w:spacing w:after="0" w:line="240" w:lineRule="auto"/>
        <w:ind w:left="737" w:hanging="737"/>
        <w:jc w:val="both"/>
        <w:rPr>
          <w:rFonts w:ascii="Arial" w:hAnsi="Arial" w:cs="Arial"/>
        </w:rPr>
      </w:pPr>
      <w:r w:rsidRPr="003F69E9">
        <w:rPr>
          <w:rFonts w:ascii="Arial" w:hAnsi="Arial" w:cs="Arial"/>
        </w:rPr>
        <w:t>Objednávateľ si vyhradzuje právo v prípade potreby</w:t>
      </w:r>
      <w:r w:rsidR="00DC0B17" w:rsidRPr="003F69E9">
        <w:rPr>
          <w:rFonts w:ascii="Arial" w:hAnsi="Arial" w:cs="Arial"/>
        </w:rPr>
        <w:t>,</w:t>
      </w:r>
      <w:r w:rsidRPr="003F69E9">
        <w:rPr>
          <w:rFonts w:ascii="Arial" w:hAnsi="Arial" w:cs="Arial"/>
        </w:rPr>
        <w:t xml:space="preserve"> resp. zmeny určiť aj ďalšie miesta plnenia v rámci SR.</w:t>
      </w:r>
    </w:p>
    <w:p w14:paraId="6E4D7866" w14:textId="28B01787" w:rsidR="0082724C" w:rsidRDefault="0082724C" w:rsidP="002B4D67">
      <w:pPr>
        <w:spacing w:after="0" w:line="240" w:lineRule="auto"/>
        <w:jc w:val="both"/>
        <w:rPr>
          <w:rFonts w:ascii="Arial" w:hAnsi="Arial" w:cs="Arial"/>
        </w:rPr>
      </w:pPr>
    </w:p>
    <w:p w14:paraId="06836818" w14:textId="77777777" w:rsidR="007451A9" w:rsidRPr="003F69E9" w:rsidRDefault="007451A9" w:rsidP="002B4D67">
      <w:pPr>
        <w:spacing w:after="0" w:line="240" w:lineRule="auto"/>
        <w:jc w:val="both"/>
        <w:rPr>
          <w:rFonts w:ascii="Arial" w:hAnsi="Arial" w:cs="Arial"/>
        </w:rPr>
      </w:pPr>
    </w:p>
    <w:p w14:paraId="2D10DFC3" w14:textId="6AC90355" w:rsidR="0082724C" w:rsidRPr="003F69E9" w:rsidRDefault="00EB1804" w:rsidP="002B4D67">
      <w:pPr>
        <w:spacing w:after="0" w:line="240" w:lineRule="auto"/>
        <w:jc w:val="center"/>
        <w:rPr>
          <w:rFonts w:ascii="Arial" w:hAnsi="Arial" w:cs="Arial"/>
          <w:b/>
        </w:rPr>
      </w:pPr>
      <w:r w:rsidRPr="003F69E9">
        <w:rPr>
          <w:rFonts w:ascii="Arial" w:hAnsi="Arial" w:cs="Arial"/>
          <w:b/>
        </w:rPr>
        <w:t>Článok 4</w:t>
      </w:r>
    </w:p>
    <w:p w14:paraId="7B64F54E" w14:textId="6385DE46" w:rsidR="0082724C" w:rsidRPr="003F69E9" w:rsidRDefault="00CA00CB" w:rsidP="002B4D67">
      <w:pPr>
        <w:spacing w:after="0" w:line="240" w:lineRule="auto"/>
        <w:jc w:val="center"/>
        <w:rPr>
          <w:rFonts w:ascii="Arial" w:hAnsi="Arial" w:cs="Arial"/>
          <w:b/>
        </w:rPr>
      </w:pPr>
      <w:r w:rsidRPr="003F69E9">
        <w:rPr>
          <w:rFonts w:ascii="Arial" w:hAnsi="Arial" w:cs="Arial"/>
          <w:b/>
        </w:rPr>
        <w:t>S</w:t>
      </w:r>
      <w:r w:rsidR="0082724C" w:rsidRPr="003F69E9">
        <w:rPr>
          <w:rFonts w:ascii="Arial" w:hAnsi="Arial" w:cs="Arial"/>
          <w:b/>
        </w:rPr>
        <w:t>pôsob plnenia</w:t>
      </w:r>
      <w:r w:rsidR="003574AA" w:rsidRPr="003F69E9">
        <w:rPr>
          <w:rFonts w:ascii="Arial" w:hAnsi="Arial" w:cs="Arial"/>
          <w:b/>
        </w:rPr>
        <w:t xml:space="preserve"> predmetu zmluvy</w:t>
      </w:r>
    </w:p>
    <w:p w14:paraId="3BD0E047" w14:textId="77777777" w:rsidR="00EE5E80" w:rsidRPr="003F69E9" w:rsidRDefault="00EE5E80" w:rsidP="002B4D67">
      <w:pPr>
        <w:pStyle w:val="Odsekzoznamu"/>
        <w:spacing w:after="0" w:line="240" w:lineRule="auto"/>
        <w:ind w:left="0"/>
        <w:jc w:val="both"/>
        <w:rPr>
          <w:rFonts w:ascii="Arial" w:hAnsi="Arial" w:cs="Arial"/>
        </w:rPr>
      </w:pPr>
    </w:p>
    <w:p w14:paraId="66C3B16E" w14:textId="77777777" w:rsidR="00D91161" w:rsidRPr="003F69E9" w:rsidRDefault="00D91161" w:rsidP="002B4D67">
      <w:pPr>
        <w:pStyle w:val="Odsekzoznamu"/>
        <w:numPr>
          <w:ilvl w:val="0"/>
          <w:numId w:val="1"/>
        </w:numPr>
        <w:spacing w:after="0" w:line="240" w:lineRule="auto"/>
        <w:jc w:val="both"/>
        <w:rPr>
          <w:rFonts w:ascii="Arial" w:hAnsi="Arial" w:cs="Arial"/>
          <w:vanish/>
        </w:rPr>
      </w:pPr>
    </w:p>
    <w:p w14:paraId="4B2F9A1C" w14:textId="53D4A9CF" w:rsidR="00123B93" w:rsidRPr="003F69E9" w:rsidRDefault="00123B93" w:rsidP="00461781">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Plnenie predmetu zmluvy </w:t>
      </w:r>
      <w:r w:rsidR="00661FBE" w:rsidRPr="003F69E9">
        <w:rPr>
          <w:rFonts w:ascii="Arial" w:hAnsi="Arial" w:cs="Arial"/>
          <w:b/>
          <w:u w:val="single"/>
        </w:rPr>
        <w:t>servisná podpora</w:t>
      </w:r>
      <w:r w:rsidR="00661FBE" w:rsidRPr="003F69E9">
        <w:rPr>
          <w:rFonts w:ascii="Arial" w:hAnsi="Arial" w:cs="Arial"/>
        </w:rPr>
        <w:t xml:space="preserve"> - </w:t>
      </w:r>
      <w:r w:rsidRPr="003F69E9">
        <w:rPr>
          <w:rFonts w:ascii="Arial" w:hAnsi="Arial" w:cs="Arial"/>
        </w:rPr>
        <w:t xml:space="preserve">podľa </w:t>
      </w:r>
      <w:r w:rsidR="00661FBE" w:rsidRPr="003F69E9">
        <w:rPr>
          <w:rFonts w:ascii="Arial" w:hAnsi="Arial" w:cs="Arial"/>
        </w:rPr>
        <w:t>čl.</w:t>
      </w:r>
      <w:r w:rsidR="0018151A" w:rsidRPr="003F69E9">
        <w:rPr>
          <w:rFonts w:ascii="Arial" w:hAnsi="Arial" w:cs="Arial"/>
        </w:rPr>
        <w:t xml:space="preserve"> </w:t>
      </w:r>
      <w:r w:rsidR="00661FBE" w:rsidRPr="003F69E9">
        <w:rPr>
          <w:rFonts w:ascii="Arial" w:hAnsi="Arial" w:cs="Arial"/>
        </w:rPr>
        <w:t xml:space="preserve">2 </w:t>
      </w:r>
      <w:r w:rsidR="005648A6" w:rsidRPr="003F69E9">
        <w:rPr>
          <w:rFonts w:ascii="Arial" w:hAnsi="Arial" w:cs="Arial"/>
        </w:rPr>
        <w:t xml:space="preserve">bodu </w:t>
      </w:r>
      <w:r w:rsidRPr="003F69E9">
        <w:rPr>
          <w:rFonts w:ascii="Arial" w:hAnsi="Arial" w:cs="Arial"/>
        </w:rPr>
        <w:t>2.1</w:t>
      </w:r>
      <w:r w:rsidR="0018151A" w:rsidRPr="003F69E9">
        <w:rPr>
          <w:rFonts w:ascii="Arial" w:hAnsi="Arial" w:cs="Arial"/>
        </w:rPr>
        <w:t>.1</w:t>
      </w:r>
      <w:r w:rsidRPr="003F69E9">
        <w:rPr>
          <w:rFonts w:ascii="Arial" w:hAnsi="Arial" w:cs="Arial"/>
        </w:rPr>
        <w:t xml:space="preserve"> </w:t>
      </w:r>
      <w:r w:rsidR="005648A6" w:rsidRPr="003F69E9">
        <w:rPr>
          <w:rFonts w:ascii="Arial" w:hAnsi="Arial" w:cs="Arial"/>
        </w:rPr>
        <w:t xml:space="preserve">tejto Zmluvy </w:t>
      </w:r>
      <w:r w:rsidR="00661FBE" w:rsidRPr="003F69E9">
        <w:rPr>
          <w:rFonts w:ascii="Arial" w:hAnsi="Arial" w:cs="Arial"/>
        </w:rPr>
        <w:t xml:space="preserve">bude </w:t>
      </w:r>
      <w:r w:rsidR="005648A6" w:rsidRPr="003F69E9">
        <w:rPr>
          <w:rFonts w:ascii="Arial" w:hAnsi="Arial" w:cs="Arial"/>
        </w:rPr>
        <w:t>realizované</w:t>
      </w:r>
      <w:r w:rsidR="004E192C" w:rsidRPr="003F69E9">
        <w:rPr>
          <w:rFonts w:ascii="Arial" w:hAnsi="Arial" w:cs="Arial"/>
        </w:rPr>
        <w:t xml:space="preserve"> priebežne počas trvania tejto Zmluvy</w:t>
      </w:r>
      <w:r w:rsidR="005648A6" w:rsidRPr="003F69E9">
        <w:rPr>
          <w:rFonts w:ascii="Arial" w:hAnsi="Arial" w:cs="Arial"/>
        </w:rPr>
        <w:t xml:space="preserve"> nasledovne:</w:t>
      </w:r>
    </w:p>
    <w:p w14:paraId="2C4927B7" w14:textId="5BB4420E" w:rsidR="00A614D5" w:rsidRPr="003F69E9" w:rsidRDefault="007066B0" w:rsidP="00461781">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t xml:space="preserve">Poskytovateľ je povinný zabezpečiť pre objednávateľa elektronický </w:t>
      </w:r>
      <w:proofErr w:type="spellStart"/>
      <w:r w:rsidRPr="003F69E9">
        <w:rPr>
          <w:rFonts w:ascii="Arial" w:hAnsi="Arial" w:cs="Arial"/>
        </w:rPr>
        <w:t>tiketovací</w:t>
      </w:r>
      <w:proofErr w:type="spellEnd"/>
      <w:r w:rsidRPr="003F69E9">
        <w:rPr>
          <w:rFonts w:ascii="Arial" w:hAnsi="Arial" w:cs="Arial"/>
        </w:rPr>
        <w:t xml:space="preserve"> nástroj, ktorý bude slúžiť na evidenciu požiadaviek objednávateľa na plnenie zmluvy v zmysle </w:t>
      </w:r>
      <w:r w:rsidR="003E6AC2" w:rsidRPr="003F69E9">
        <w:rPr>
          <w:rFonts w:ascii="Arial" w:hAnsi="Arial" w:cs="Arial"/>
        </w:rPr>
        <w:t>čl. 2 bodu 2.1.1 tejto Zmluvy</w:t>
      </w:r>
      <w:r w:rsidR="005E4DFE" w:rsidRPr="003F69E9">
        <w:rPr>
          <w:rFonts w:ascii="Arial" w:hAnsi="Arial" w:cs="Arial"/>
        </w:rPr>
        <w:t>.</w:t>
      </w:r>
    </w:p>
    <w:p w14:paraId="5FBF5519" w14:textId="66C3B257" w:rsidR="002E5416" w:rsidRPr="003F69E9" w:rsidRDefault="002E5416" w:rsidP="00461781">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t xml:space="preserve">Servisná podpora je poskytovaná na základe </w:t>
      </w:r>
      <w:r w:rsidR="00A614D5" w:rsidRPr="003F69E9">
        <w:rPr>
          <w:rFonts w:ascii="Arial" w:hAnsi="Arial" w:cs="Arial"/>
        </w:rPr>
        <w:t xml:space="preserve">požiadaviek objednávateľa zaznamenaných v elektronickom </w:t>
      </w:r>
      <w:proofErr w:type="spellStart"/>
      <w:r w:rsidR="00A614D5" w:rsidRPr="003F69E9">
        <w:rPr>
          <w:rFonts w:ascii="Arial" w:hAnsi="Arial" w:cs="Arial"/>
        </w:rPr>
        <w:t>tiketovacom</w:t>
      </w:r>
      <w:proofErr w:type="spellEnd"/>
      <w:r w:rsidR="00A614D5" w:rsidRPr="003F69E9">
        <w:rPr>
          <w:rFonts w:ascii="Arial" w:hAnsi="Arial" w:cs="Arial"/>
        </w:rPr>
        <w:t xml:space="preserve"> nástroji. V prípade nedostupnosti elektronického </w:t>
      </w:r>
      <w:proofErr w:type="spellStart"/>
      <w:r w:rsidR="00A614D5" w:rsidRPr="003F69E9">
        <w:rPr>
          <w:rFonts w:ascii="Arial" w:hAnsi="Arial" w:cs="Arial"/>
        </w:rPr>
        <w:t>tiketovacieho</w:t>
      </w:r>
      <w:proofErr w:type="spellEnd"/>
      <w:r w:rsidR="00A614D5" w:rsidRPr="003F69E9">
        <w:rPr>
          <w:rFonts w:ascii="Arial" w:hAnsi="Arial" w:cs="Arial"/>
        </w:rPr>
        <w:t xml:space="preserve"> nástroja je možné </w:t>
      </w:r>
      <w:r w:rsidR="00E97D7B" w:rsidRPr="003F69E9">
        <w:rPr>
          <w:rFonts w:ascii="Arial" w:hAnsi="Arial" w:cs="Arial"/>
        </w:rPr>
        <w:t>oznámiť</w:t>
      </w:r>
      <w:r w:rsidR="00A614D5" w:rsidRPr="003F69E9">
        <w:rPr>
          <w:rFonts w:ascii="Arial" w:hAnsi="Arial" w:cs="Arial"/>
        </w:rPr>
        <w:t xml:space="preserve"> požiadavku</w:t>
      </w:r>
      <w:r w:rsidRPr="003F69E9">
        <w:rPr>
          <w:rFonts w:ascii="Arial" w:hAnsi="Arial" w:cs="Arial"/>
        </w:rPr>
        <w:t xml:space="preserve"> </w:t>
      </w:r>
      <w:r w:rsidR="00E97D7B" w:rsidRPr="003F69E9">
        <w:rPr>
          <w:rFonts w:ascii="Arial" w:hAnsi="Arial" w:cs="Arial"/>
        </w:rPr>
        <w:t xml:space="preserve">o vzniku incidentu telefonicky </w:t>
      </w:r>
      <w:r w:rsidRPr="003F69E9">
        <w:rPr>
          <w:rFonts w:ascii="Arial" w:hAnsi="Arial" w:cs="Arial"/>
        </w:rPr>
        <w:t>na kontaktn</w:t>
      </w:r>
      <w:r w:rsidR="003F40F0" w:rsidRPr="003F69E9">
        <w:rPr>
          <w:rFonts w:ascii="Arial" w:hAnsi="Arial" w:cs="Arial"/>
        </w:rPr>
        <w:t>ú osobu</w:t>
      </w:r>
      <w:r w:rsidRPr="003F69E9">
        <w:rPr>
          <w:rFonts w:ascii="Arial" w:hAnsi="Arial" w:cs="Arial"/>
        </w:rPr>
        <w:t xml:space="preserve"> poskytovateľa uveden</w:t>
      </w:r>
      <w:r w:rsidR="003F40F0" w:rsidRPr="003F69E9">
        <w:rPr>
          <w:rFonts w:ascii="Arial" w:hAnsi="Arial" w:cs="Arial"/>
        </w:rPr>
        <w:t>ú</w:t>
      </w:r>
      <w:r w:rsidRPr="003F69E9">
        <w:rPr>
          <w:rFonts w:ascii="Arial" w:hAnsi="Arial" w:cs="Arial"/>
        </w:rPr>
        <w:t xml:space="preserve"> v Prílohe č. 1 tejto Zmluvy.</w:t>
      </w:r>
    </w:p>
    <w:p w14:paraId="3A2E4C10" w14:textId="2377A744" w:rsidR="007D358E" w:rsidRPr="003F69E9" w:rsidRDefault="002E5416" w:rsidP="00461781">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t xml:space="preserve">Plnenie predmetu zmluvy podľa </w:t>
      </w:r>
      <w:r w:rsidR="00C00DA1" w:rsidRPr="003F69E9">
        <w:rPr>
          <w:rFonts w:ascii="Arial" w:hAnsi="Arial" w:cs="Arial"/>
        </w:rPr>
        <w:t xml:space="preserve">čl. 2 bodu 2.1.1 </w:t>
      </w:r>
      <w:r w:rsidRPr="003F69E9">
        <w:rPr>
          <w:rFonts w:ascii="Arial" w:hAnsi="Arial" w:cs="Arial"/>
        </w:rPr>
        <w:t xml:space="preserve">tejto Zmluvy preukáže poskytovateľ formou </w:t>
      </w:r>
      <w:r w:rsidR="002B428C" w:rsidRPr="003F69E9">
        <w:rPr>
          <w:rFonts w:ascii="Arial" w:hAnsi="Arial" w:cs="Arial"/>
        </w:rPr>
        <w:t>výpisu reálnych výkonov za kalendárny mesiac zaznamenaných v </w:t>
      </w:r>
      <w:proofErr w:type="spellStart"/>
      <w:r w:rsidR="002B428C" w:rsidRPr="003F69E9">
        <w:rPr>
          <w:rFonts w:ascii="Arial" w:hAnsi="Arial" w:cs="Arial"/>
        </w:rPr>
        <w:t>tiketovacom</w:t>
      </w:r>
      <w:proofErr w:type="spellEnd"/>
      <w:r w:rsidR="002B428C" w:rsidRPr="003F69E9">
        <w:rPr>
          <w:rFonts w:ascii="Arial" w:hAnsi="Arial" w:cs="Arial"/>
        </w:rPr>
        <w:t xml:space="preserve"> nástroji</w:t>
      </w:r>
      <w:r w:rsidR="002B428C" w:rsidRPr="003F69E9" w:rsidDel="002B428C">
        <w:rPr>
          <w:rFonts w:ascii="Arial" w:hAnsi="Arial" w:cs="Arial"/>
        </w:rPr>
        <w:t xml:space="preserve"> </w:t>
      </w:r>
      <w:r w:rsidRPr="003F69E9">
        <w:rPr>
          <w:rFonts w:ascii="Arial" w:hAnsi="Arial" w:cs="Arial"/>
        </w:rPr>
        <w:t xml:space="preserve">predložených </w:t>
      </w:r>
      <w:r w:rsidR="00F66493" w:rsidRPr="003F69E9">
        <w:rPr>
          <w:rFonts w:ascii="Arial" w:hAnsi="Arial" w:cs="Arial"/>
        </w:rPr>
        <w:t>kontaktnej</w:t>
      </w:r>
      <w:r w:rsidRPr="003F69E9">
        <w:rPr>
          <w:rFonts w:ascii="Arial" w:hAnsi="Arial" w:cs="Arial"/>
        </w:rPr>
        <w:t xml:space="preserve"> osobe objednávateľa</w:t>
      </w:r>
      <w:r w:rsidR="002B428C" w:rsidRPr="003F69E9">
        <w:rPr>
          <w:rFonts w:ascii="Arial" w:hAnsi="Arial" w:cs="Arial"/>
        </w:rPr>
        <w:t>.</w:t>
      </w:r>
      <w:r w:rsidRPr="003F69E9">
        <w:rPr>
          <w:rFonts w:ascii="Arial" w:hAnsi="Arial" w:cs="Arial"/>
        </w:rPr>
        <w:t xml:space="preserve"> </w:t>
      </w:r>
      <w:r w:rsidR="002B428C" w:rsidRPr="003F69E9">
        <w:rPr>
          <w:rFonts w:ascii="Arial" w:hAnsi="Arial" w:cs="Arial"/>
        </w:rPr>
        <w:t>Výpis reálnych výkonov za kalendárny mesiac zaznamenaných v </w:t>
      </w:r>
      <w:proofErr w:type="spellStart"/>
      <w:r w:rsidR="002B428C" w:rsidRPr="003F69E9">
        <w:rPr>
          <w:rFonts w:ascii="Arial" w:hAnsi="Arial" w:cs="Arial"/>
        </w:rPr>
        <w:t>tiketovacom</w:t>
      </w:r>
      <w:proofErr w:type="spellEnd"/>
      <w:r w:rsidR="002B428C" w:rsidRPr="003F69E9">
        <w:rPr>
          <w:rFonts w:ascii="Arial" w:hAnsi="Arial" w:cs="Arial"/>
        </w:rPr>
        <w:t xml:space="preserve"> nástroji</w:t>
      </w:r>
      <w:r w:rsidR="002B428C" w:rsidRPr="003F69E9" w:rsidDel="002B428C">
        <w:rPr>
          <w:rFonts w:ascii="Arial" w:hAnsi="Arial" w:cs="Arial"/>
        </w:rPr>
        <w:t xml:space="preserve"> </w:t>
      </w:r>
      <w:r w:rsidRPr="003F69E9">
        <w:rPr>
          <w:rFonts w:ascii="Arial" w:hAnsi="Arial" w:cs="Arial"/>
        </w:rPr>
        <w:t>musí obsahovať</w:t>
      </w:r>
      <w:r w:rsidR="007D358E" w:rsidRPr="003F69E9">
        <w:rPr>
          <w:rFonts w:ascii="Arial" w:hAnsi="Arial" w:cs="Arial"/>
        </w:rPr>
        <w:t>:</w:t>
      </w:r>
    </w:p>
    <w:p w14:paraId="43098CA4" w14:textId="0DE51866" w:rsidR="007D358E" w:rsidRPr="003F69E9" w:rsidRDefault="002E5416" w:rsidP="00461781">
      <w:pPr>
        <w:pStyle w:val="Odsekzoznamu"/>
        <w:numPr>
          <w:ilvl w:val="3"/>
          <w:numId w:val="1"/>
        </w:numPr>
        <w:tabs>
          <w:tab w:val="clear" w:pos="1617"/>
        </w:tabs>
        <w:spacing w:after="0" w:line="240" w:lineRule="auto"/>
        <w:ind w:left="2552" w:hanging="964"/>
        <w:jc w:val="both"/>
        <w:rPr>
          <w:rFonts w:ascii="Arial" w:hAnsi="Arial" w:cs="Arial"/>
        </w:rPr>
      </w:pPr>
      <w:r w:rsidRPr="003F69E9">
        <w:rPr>
          <w:rFonts w:ascii="Arial" w:hAnsi="Arial" w:cs="Arial"/>
        </w:rPr>
        <w:t>zoznam nahlásených požiadaviek na servisnú podporu a incidentov objednávateľom</w:t>
      </w:r>
      <w:r w:rsidR="0070648D" w:rsidRPr="003F69E9">
        <w:rPr>
          <w:rFonts w:ascii="Arial" w:hAnsi="Arial" w:cs="Arial"/>
        </w:rPr>
        <w:t>;</w:t>
      </w:r>
      <w:r w:rsidRPr="003F69E9">
        <w:rPr>
          <w:rFonts w:ascii="Arial" w:hAnsi="Arial" w:cs="Arial"/>
        </w:rPr>
        <w:t xml:space="preserve"> </w:t>
      </w:r>
    </w:p>
    <w:p w14:paraId="2B00258D" w14:textId="26B57010" w:rsidR="007D358E" w:rsidRPr="003F69E9" w:rsidRDefault="002E5416" w:rsidP="00461781">
      <w:pPr>
        <w:pStyle w:val="Odsekzoznamu"/>
        <w:numPr>
          <w:ilvl w:val="3"/>
          <w:numId w:val="1"/>
        </w:numPr>
        <w:tabs>
          <w:tab w:val="clear" w:pos="1617"/>
        </w:tabs>
        <w:spacing w:after="0" w:line="240" w:lineRule="auto"/>
        <w:ind w:left="2552" w:hanging="964"/>
        <w:jc w:val="both"/>
        <w:rPr>
          <w:rFonts w:ascii="Arial" w:hAnsi="Arial" w:cs="Arial"/>
        </w:rPr>
      </w:pPr>
      <w:r w:rsidRPr="003F69E9">
        <w:rPr>
          <w:rFonts w:ascii="Arial" w:hAnsi="Arial" w:cs="Arial"/>
        </w:rPr>
        <w:t xml:space="preserve">dátum a čas </w:t>
      </w:r>
      <w:r w:rsidR="00F62505" w:rsidRPr="003F69E9">
        <w:rPr>
          <w:rFonts w:ascii="Arial" w:hAnsi="Arial" w:cs="Arial"/>
        </w:rPr>
        <w:t>doručenia požiadavky o vzniku</w:t>
      </w:r>
      <w:r w:rsidRPr="003F69E9">
        <w:rPr>
          <w:rFonts w:ascii="Arial" w:hAnsi="Arial" w:cs="Arial"/>
        </w:rPr>
        <w:t xml:space="preserve"> incidentov</w:t>
      </w:r>
      <w:r w:rsidR="0070648D" w:rsidRPr="003F69E9">
        <w:rPr>
          <w:rFonts w:ascii="Arial" w:hAnsi="Arial" w:cs="Arial"/>
        </w:rPr>
        <w:t>;</w:t>
      </w:r>
      <w:r w:rsidRPr="003F69E9">
        <w:rPr>
          <w:rFonts w:ascii="Arial" w:hAnsi="Arial" w:cs="Arial"/>
        </w:rPr>
        <w:t xml:space="preserve"> </w:t>
      </w:r>
    </w:p>
    <w:p w14:paraId="779F3B71" w14:textId="6C43ED73" w:rsidR="007D358E" w:rsidRPr="003F69E9" w:rsidRDefault="002E5416" w:rsidP="00461781">
      <w:pPr>
        <w:pStyle w:val="Odsekzoznamu"/>
        <w:numPr>
          <w:ilvl w:val="3"/>
          <w:numId w:val="1"/>
        </w:numPr>
        <w:tabs>
          <w:tab w:val="clear" w:pos="1617"/>
        </w:tabs>
        <w:spacing w:after="0" w:line="240" w:lineRule="auto"/>
        <w:ind w:left="2552" w:hanging="964"/>
        <w:jc w:val="both"/>
        <w:rPr>
          <w:rFonts w:ascii="Arial" w:hAnsi="Arial" w:cs="Arial"/>
        </w:rPr>
      </w:pPr>
      <w:r w:rsidRPr="003F69E9">
        <w:rPr>
          <w:rFonts w:ascii="Arial" w:hAnsi="Arial" w:cs="Arial"/>
        </w:rPr>
        <w:t>reakčnú dobu a dobu riešenia</w:t>
      </w:r>
      <w:r w:rsidR="0070648D" w:rsidRPr="003F69E9">
        <w:rPr>
          <w:rFonts w:ascii="Arial" w:hAnsi="Arial" w:cs="Arial"/>
        </w:rPr>
        <w:t>;</w:t>
      </w:r>
      <w:r w:rsidRPr="003F69E9">
        <w:rPr>
          <w:rFonts w:ascii="Arial" w:hAnsi="Arial" w:cs="Arial"/>
        </w:rPr>
        <w:t xml:space="preserve"> </w:t>
      </w:r>
    </w:p>
    <w:p w14:paraId="61687CAD" w14:textId="69C86F2D" w:rsidR="00CF14CD" w:rsidRPr="003F69E9" w:rsidRDefault="002E5416" w:rsidP="00461781">
      <w:pPr>
        <w:pStyle w:val="Odsekzoznamu"/>
        <w:numPr>
          <w:ilvl w:val="3"/>
          <w:numId w:val="1"/>
        </w:numPr>
        <w:tabs>
          <w:tab w:val="clear" w:pos="1617"/>
        </w:tabs>
        <w:spacing w:after="0" w:line="240" w:lineRule="auto"/>
        <w:ind w:left="2552" w:hanging="964"/>
        <w:jc w:val="both"/>
        <w:rPr>
          <w:rFonts w:ascii="Arial" w:hAnsi="Arial" w:cs="Arial"/>
        </w:rPr>
      </w:pPr>
      <w:r w:rsidRPr="003F69E9">
        <w:rPr>
          <w:rFonts w:ascii="Arial" w:hAnsi="Arial" w:cs="Arial"/>
        </w:rPr>
        <w:t>v prípade požiadaviek na servisnú podporu dátum a rozsah vykonaných prác</w:t>
      </w:r>
      <w:r w:rsidR="0070648D" w:rsidRPr="003F69E9">
        <w:rPr>
          <w:rFonts w:ascii="Arial" w:hAnsi="Arial" w:cs="Arial"/>
        </w:rPr>
        <w:t>;</w:t>
      </w:r>
    </w:p>
    <w:p w14:paraId="67100941" w14:textId="7A5B6ECD" w:rsidR="007D358E" w:rsidRPr="003F69E9" w:rsidRDefault="0070648D" w:rsidP="00461781">
      <w:pPr>
        <w:pStyle w:val="Odsekzoznamu"/>
        <w:numPr>
          <w:ilvl w:val="3"/>
          <w:numId w:val="1"/>
        </w:numPr>
        <w:tabs>
          <w:tab w:val="clear" w:pos="1617"/>
        </w:tabs>
        <w:spacing w:after="0" w:line="240" w:lineRule="auto"/>
        <w:ind w:left="2552" w:hanging="964"/>
        <w:jc w:val="both"/>
        <w:rPr>
          <w:rFonts w:ascii="Arial" w:hAnsi="Arial" w:cs="Arial"/>
        </w:rPr>
      </w:pPr>
      <w:r w:rsidRPr="003F69E9">
        <w:rPr>
          <w:rFonts w:ascii="Arial" w:hAnsi="Arial" w:cs="Arial"/>
        </w:rPr>
        <w:t>p</w:t>
      </w:r>
      <w:r w:rsidR="007D358E" w:rsidRPr="003F69E9">
        <w:rPr>
          <w:rFonts w:ascii="Arial" w:hAnsi="Arial" w:cs="Arial"/>
        </w:rPr>
        <w:t xml:space="preserve">očet </w:t>
      </w:r>
      <w:proofErr w:type="spellStart"/>
      <w:r w:rsidR="007D358E" w:rsidRPr="003F69E9">
        <w:rPr>
          <w:rFonts w:ascii="Arial" w:hAnsi="Arial" w:cs="Arial"/>
        </w:rPr>
        <w:t>človekohodín</w:t>
      </w:r>
      <w:proofErr w:type="spellEnd"/>
      <w:r w:rsidR="007D358E" w:rsidRPr="003F69E9">
        <w:rPr>
          <w:rFonts w:ascii="Arial" w:hAnsi="Arial" w:cs="Arial"/>
        </w:rPr>
        <w:t xml:space="preserve"> vykonaných poskytovateľom</w:t>
      </w:r>
      <w:r w:rsidRPr="003F69E9">
        <w:rPr>
          <w:rFonts w:ascii="Arial" w:hAnsi="Arial" w:cs="Arial"/>
        </w:rPr>
        <w:t>.</w:t>
      </w:r>
    </w:p>
    <w:p w14:paraId="6106DFAA" w14:textId="4E74753D" w:rsidR="002E5416" w:rsidRPr="003F69E9" w:rsidRDefault="002E5416" w:rsidP="00461781">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t xml:space="preserve">Poskytovateľ bude </w:t>
      </w:r>
      <w:r w:rsidR="002B428C" w:rsidRPr="003F69E9">
        <w:rPr>
          <w:rFonts w:ascii="Arial" w:hAnsi="Arial" w:cs="Arial"/>
        </w:rPr>
        <w:t>výpis reálnych výkonov za kalendárny mesiac zaznamenaných v </w:t>
      </w:r>
      <w:proofErr w:type="spellStart"/>
      <w:r w:rsidR="002B428C" w:rsidRPr="003F69E9">
        <w:rPr>
          <w:rFonts w:ascii="Arial" w:hAnsi="Arial" w:cs="Arial"/>
        </w:rPr>
        <w:t>tiketovacom</w:t>
      </w:r>
      <w:proofErr w:type="spellEnd"/>
      <w:r w:rsidR="002B428C" w:rsidRPr="003F69E9">
        <w:rPr>
          <w:rFonts w:ascii="Arial" w:hAnsi="Arial" w:cs="Arial"/>
        </w:rPr>
        <w:t xml:space="preserve"> nástroji</w:t>
      </w:r>
      <w:r w:rsidR="002B428C" w:rsidRPr="003F69E9" w:rsidDel="002B428C">
        <w:rPr>
          <w:rFonts w:ascii="Arial" w:hAnsi="Arial" w:cs="Arial"/>
        </w:rPr>
        <w:t xml:space="preserve"> </w:t>
      </w:r>
      <w:r w:rsidRPr="003F69E9">
        <w:rPr>
          <w:rFonts w:ascii="Arial" w:hAnsi="Arial" w:cs="Arial"/>
        </w:rPr>
        <w:t xml:space="preserve">predkladať </w:t>
      </w:r>
      <w:r w:rsidR="00F66493" w:rsidRPr="003F69E9">
        <w:rPr>
          <w:rFonts w:ascii="Arial" w:hAnsi="Arial" w:cs="Arial"/>
        </w:rPr>
        <w:t>kontaktnej</w:t>
      </w:r>
      <w:r w:rsidRPr="003F69E9">
        <w:rPr>
          <w:rFonts w:ascii="Arial" w:hAnsi="Arial" w:cs="Arial"/>
        </w:rPr>
        <w:t xml:space="preserve"> osobe objednávateľa</w:t>
      </w:r>
      <w:r w:rsidR="00903377" w:rsidRPr="003F69E9">
        <w:rPr>
          <w:rFonts w:ascii="Arial" w:hAnsi="Arial" w:cs="Arial"/>
        </w:rPr>
        <w:t xml:space="preserve"> uvedenej</w:t>
      </w:r>
      <w:r w:rsidR="00CF14CD" w:rsidRPr="003F69E9">
        <w:rPr>
          <w:rFonts w:ascii="Arial" w:hAnsi="Arial" w:cs="Arial"/>
        </w:rPr>
        <w:t xml:space="preserve"> v Prílohe č. 1 Zmluvy</w:t>
      </w:r>
      <w:r w:rsidRPr="003F69E9">
        <w:rPr>
          <w:rFonts w:ascii="Arial" w:hAnsi="Arial" w:cs="Arial"/>
        </w:rPr>
        <w:t xml:space="preserve"> najneskôr do </w:t>
      </w:r>
      <w:r w:rsidR="008571D1">
        <w:rPr>
          <w:rFonts w:ascii="Arial" w:hAnsi="Arial" w:cs="Arial"/>
        </w:rPr>
        <w:t xml:space="preserve">piateho pracovného </w:t>
      </w:r>
      <w:r w:rsidRPr="003F69E9">
        <w:rPr>
          <w:rFonts w:ascii="Arial" w:hAnsi="Arial" w:cs="Arial"/>
        </w:rPr>
        <w:t>dňa nasledujúceho mesiaca za predchádzajúci mesiac.</w:t>
      </w:r>
      <w:r w:rsidR="00CF14CD" w:rsidRPr="003F69E9">
        <w:rPr>
          <w:rFonts w:ascii="Arial" w:hAnsi="Arial" w:cs="Arial"/>
        </w:rPr>
        <w:t xml:space="preserve"> </w:t>
      </w:r>
      <w:r w:rsidR="0039298B" w:rsidRPr="003F69E9">
        <w:rPr>
          <w:rFonts w:ascii="Arial" w:hAnsi="Arial" w:cs="Arial"/>
        </w:rPr>
        <w:t xml:space="preserve">Po odsúhlasení </w:t>
      </w:r>
      <w:r w:rsidR="00D060D5" w:rsidRPr="003F69E9">
        <w:rPr>
          <w:rFonts w:ascii="Arial" w:hAnsi="Arial" w:cs="Arial"/>
        </w:rPr>
        <w:t>výpisu reálnych výkonov</w:t>
      </w:r>
      <w:r w:rsidR="0039298B" w:rsidRPr="003F69E9">
        <w:rPr>
          <w:rFonts w:ascii="Arial" w:hAnsi="Arial" w:cs="Arial"/>
        </w:rPr>
        <w:t xml:space="preserve"> </w:t>
      </w:r>
      <w:r w:rsidR="00D060D5" w:rsidRPr="003F69E9">
        <w:rPr>
          <w:rFonts w:ascii="Arial" w:hAnsi="Arial" w:cs="Arial"/>
        </w:rPr>
        <w:t xml:space="preserve">za príslušný kalendárny mesiac </w:t>
      </w:r>
      <w:r w:rsidR="00F66493" w:rsidRPr="003F69E9">
        <w:rPr>
          <w:rFonts w:ascii="Arial" w:hAnsi="Arial" w:cs="Arial"/>
        </w:rPr>
        <w:t>kontaktnými</w:t>
      </w:r>
      <w:r w:rsidR="0039298B" w:rsidRPr="003F69E9">
        <w:rPr>
          <w:rFonts w:ascii="Arial" w:hAnsi="Arial" w:cs="Arial"/>
        </w:rPr>
        <w:t xml:space="preserve"> osobami oboch zmluvných strán je poskytovateľ oprávnený vystaviť faktúru</w:t>
      </w:r>
      <w:r w:rsidR="00D060D5" w:rsidRPr="003F69E9">
        <w:rPr>
          <w:rFonts w:ascii="Arial" w:hAnsi="Arial" w:cs="Arial"/>
        </w:rPr>
        <w:t xml:space="preserve"> za príslušný kalendárny mesiac</w:t>
      </w:r>
      <w:r w:rsidR="00051933" w:rsidRPr="003F69E9">
        <w:rPr>
          <w:rFonts w:ascii="Arial" w:hAnsi="Arial" w:cs="Arial"/>
        </w:rPr>
        <w:t>.</w:t>
      </w:r>
      <w:r w:rsidR="009F0304" w:rsidRPr="003F69E9">
        <w:rPr>
          <w:rFonts w:ascii="Arial" w:hAnsi="Arial" w:cs="Arial"/>
        </w:rPr>
        <w:t xml:space="preserve"> Výpis reálnych výkonov za kalendárny mesiac zaznamenaných v </w:t>
      </w:r>
      <w:proofErr w:type="spellStart"/>
      <w:r w:rsidR="009F0304" w:rsidRPr="003F69E9">
        <w:rPr>
          <w:rFonts w:ascii="Arial" w:hAnsi="Arial" w:cs="Arial"/>
        </w:rPr>
        <w:t>tiketovacom</w:t>
      </w:r>
      <w:proofErr w:type="spellEnd"/>
      <w:r w:rsidR="009F0304" w:rsidRPr="003F69E9">
        <w:rPr>
          <w:rFonts w:ascii="Arial" w:hAnsi="Arial" w:cs="Arial"/>
        </w:rPr>
        <w:t xml:space="preserve"> nástroji bude tvoriť podklad k fakturácii za daný kalendárny mesiac.</w:t>
      </w:r>
    </w:p>
    <w:p w14:paraId="233F4275" w14:textId="3B9B6186" w:rsidR="0082724C" w:rsidRPr="003F69E9" w:rsidRDefault="0082724C" w:rsidP="00461781">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t xml:space="preserve">Na účely plnenia predmetu tejto Zmluvy incidenty, </w:t>
      </w:r>
      <w:proofErr w:type="spellStart"/>
      <w:r w:rsidRPr="003F69E9">
        <w:rPr>
          <w:rFonts w:ascii="Arial" w:hAnsi="Arial" w:cs="Arial"/>
        </w:rPr>
        <w:t>t.j</w:t>
      </w:r>
      <w:proofErr w:type="spellEnd"/>
      <w:r w:rsidRPr="003F69E9">
        <w:rPr>
          <w:rFonts w:ascii="Arial" w:hAnsi="Arial" w:cs="Arial"/>
        </w:rPr>
        <w:t>. akékoľvek neštandardné správanie sa SW aplikácie, rozdeľujeme do troch kategórií:</w:t>
      </w:r>
    </w:p>
    <w:p w14:paraId="70F0860A" w14:textId="77777777" w:rsidR="007A0520" w:rsidRPr="003F69E9" w:rsidRDefault="0082724C" w:rsidP="00461781">
      <w:pPr>
        <w:pStyle w:val="Odsekzoznamu"/>
        <w:numPr>
          <w:ilvl w:val="3"/>
          <w:numId w:val="1"/>
        </w:numPr>
        <w:tabs>
          <w:tab w:val="clear" w:pos="1617"/>
        </w:tabs>
        <w:spacing w:after="0" w:line="240" w:lineRule="auto"/>
        <w:ind w:left="2552" w:hanging="964"/>
        <w:jc w:val="both"/>
        <w:rPr>
          <w:rFonts w:ascii="Arial" w:hAnsi="Arial" w:cs="Arial"/>
        </w:rPr>
      </w:pPr>
      <w:r w:rsidRPr="003F69E9">
        <w:rPr>
          <w:rFonts w:ascii="Arial" w:hAnsi="Arial" w:cs="Arial"/>
        </w:rPr>
        <w:t>Incident kategórie A -</w:t>
      </w:r>
      <w:r w:rsidR="005A5FFF" w:rsidRPr="003F69E9">
        <w:rPr>
          <w:rFonts w:ascii="Arial" w:hAnsi="Arial" w:cs="Arial"/>
        </w:rPr>
        <w:t xml:space="preserve"> </w:t>
      </w:r>
      <w:r w:rsidR="007A0520" w:rsidRPr="003F69E9">
        <w:rPr>
          <w:rFonts w:ascii="Arial" w:hAnsi="Arial" w:cs="Arial"/>
        </w:rPr>
        <w:t>dodaná SW aplikácia nie je použiteľná vo svojich základných funkciách, alebo sa vyskytuje kritická funkčná vada znemožňujúca jej činnosť;</w:t>
      </w:r>
    </w:p>
    <w:p w14:paraId="10323169" w14:textId="34BAA60D" w:rsidR="0082724C" w:rsidRPr="003F69E9" w:rsidRDefault="0082724C" w:rsidP="00461781">
      <w:pPr>
        <w:pStyle w:val="Odsekzoznamu"/>
        <w:numPr>
          <w:ilvl w:val="3"/>
          <w:numId w:val="1"/>
        </w:numPr>
        <w:tabs>
          <w:tab w:val="clear" w:pos="1617"/>
        </w:tabs>
        <w:spacing w:after="0" w:line="240" w:lineRule="auto"/>
        <w:ind w:left="2552" w:hanging="964"/>
        <w:jc w:val="both"/>
        <w:rPr>
          <w:rFonts w:ascii="Arial" w:hAnsi="Arial" w:cs="Arial"/>
        </w:rPr>
      </w:pPr>
      <w:r w:rsidRPr="003F69E9">
        <w:rPr>
          <w:rFonts w:ascii="Arial" w:hAnsi="Arial" w:cs="Arial"/>
        </w:rPr>
        <w:t>Incident kategórie B - funkčnosť SW aplikácie je vo svojich funkciách znížená tak, že tento stav obmedzuje alebo ohrozuje bežnú prevádzku objednávateľa</w:t>
      </w:r>
      <w:r w:rsidR="005A5FFF" w:rsidRPr="003F69E9">
        <w:rPr>
          <w:rFonts w:ascii="Arial" w:hAnsi="Arial" w:cs="Arial"/>
        </w:rPr>
        <w:t>;</w:t>
      </w:r>
    </w:p>
    <w:p w14:paraId="709E4742" w14:textId="46727478" w:rsidR="0082724C" w:rsidRPr="003F69E9" w:rsidRDefault="0082724C" w:rsidP="00461781">
      <w:pPr>
        <w:pStyle w:val="Odsekzoznamu"/>
        <w:numPr>
          <w:ilvl w:val="3"/>
          <w:numId w:val="1"/>
        </w:numPr>
        <w:tabs>
          <w:tab w:val="clear" w:pos="1617"/>
        </w:tabs>
        <w:spacing w:after="0" w:line="240" w:lineRule="auto"/>
        <w:ind w:left="2552" w:hanging="964"/>
        <w:jc w:val="both"/>
        <w:rPr>
          <w:rFonts w:ascii="Arial" w:hAnsi="Arial" w:cs="Arial"/>
        </w:rPr>
      </w:pPr>
      <w:r w:rsidRPr="003F69E9">
        <w:rPr>
          <w:rFonts w:ascii="Arial" w:hAnsi="Arial" w:cs="Arial"/>
        </w:rPr>
        <w:t xml:space="preserve">Incident kategórie C - ostatné drobné incidenty, ktoré nespadajú do kategórie incidentov A </w:t>
      </w:r>
      <w:proofErr w:type="spellStart"/>
      <w:r w:rsidRPr="003F69E9">
        <w:rPr>
          <w:rFonts w:ascii="Arial" w:hAnsi="Arial" w:cs="Arial"/>
        </w:rPr>
        <w:t>a</w:t>
      </w:r>
      <w:proofErr w:type="spellEnd"/>
      <w:r w:rsidRPr="003F69E9">
        <w:rPr>
          <w:rFonts w:ascii="Arial" w:hAnsi="Arial" w:cs="Arial"/>
        </w:rPr>
        <w:t xml:space="preserve"> B.</w:t>
      </w:r>
    </w:p>
    <w:p w14:paraId="0A961B02" w14:textId="3732BD65" w:rsidR="00EE2CD4" w:rsidRPr="003F69E9" w:rsidRDefault="0082724C" w:rsidP="00461781">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t xml:space="preserve">Pod servisnou podporou SW aplikácie sa rozumie súhrn informácií, rád, činností a konzultácií, poskytnutých </w:t>
      </w:r>
      <w:r w:rsidR="00DF4B3A" w:rsidRPr="003F69E9">
        <w:rPr>
          <w:rFonts w:ascii="Arial" w:hAnsi="Arial" w:cs="Arial"/>
        </w:rPr>
        <w:t>poskytovateľom</w:t>
      </w:r>
      <w:r w:rsidRPr="003F69E9">
        <w:rPr>
          <w:rFonts w:ascii="Arial" w:hAnsi="Arial" w:cs="Arial"/>
        </w:rPr>
        <w:t xml:space="preserve"> objednávateľovi v rôznej forme, s cieľom </w:t>
      </w:r>
      <w:r w:rsidRPr="003F69E9">
        <w:rPr>
          <w:rFonts w:ascii="Arial" w:hAnsi="Arial" w:cs="Arial"/>
        </w:rPr>
        <w:lastRenderedPageBreak/>
        <w:t xml:space="preserve">vyriešiť vzniknutý </w:t>
      </w:r>
      <w:r w:rsidR="002347D4" w:rsidRPr="003F69E9">
        <w:rPr>
          <w:rFonts w:ascii="Arial" w:hAnsi="Arial" w:cs="Arial"/>
        </w:rPr>
        <w:t>problém - incident</w:t>
      </w:r>
      <w:r w:rsidRPr="003F69E9">
        <w:rPr>
          <w:rFonts w:ascii="Arial" w:hAnsi="Arial" w:cs="Arial"/>
        </w:rPr>
        <w:t xml:space="preserve"> v SW aplikácií, alebo v spracovávaných údajoch. Konzultácie pri riešení incidentov a problémov, identifikácia, hľadanie riešenia pri odstraňovaní chýb sú poskytované bez limitu. V rámci plnenia predmetu zmluvy podľa čl. 2 bodu 2.1.</w:t>
      </w:r>
      <w:r w:rsidR="002347D4" w:rsidRPr="003F69E9">
        <w:rPr>
          <w:rFonts w:ascii="Arial" w:hAnsi="Arial" w:cs="Arial"/>
        </w:rPr>
        <w:t>1</w:t>
      </w:r>
      <w:r w:rsidRPr="003F69E9">
        <w:rPr>
          <w:rFonts w:ascii="Arial" w:hAnsi="Arial" w:cs="Arial"/>
        </w:rPr>
        <w:t xml:space="preserve"> Zmluvy je </w:t>
      </w:r>
      <w:r w:rsidR="008B0EBF" w:rsidRPr="003F69E9">
        <w:rPr>
          <w:rFonts w:ascii="Arial" w:hAnsi="Arial" w:cs="Arial"/>
        </w:rPr>
        <w:t>poskytovateľ</w:t>
      </w:r>
      <w:r w:rsidRPr="003F69E9">
        <w:rPr>
          <w:rFonts w:ascii="Arial" w:hAnsi="Arial" w:cs="Arial"/>
        </w:rPr>
        <w:t xml:space="preserve"> povinný poskytovať objednávateľovi </w:t>
      </w:r>
      <w:r w:rsidR="00320B53" w:rsidRPr="003F69E9">
        <w:rPr>
          <w:rFonts w:ascii="Arial" w:hAnsi="Arial" w:cs="Arial"/>
        </w:rPr>
        <w:t xml:space="preserve">servisnú podporu SW aplikácie </w:t>
      </w:r>
      <w:r w:rsidRPr="003F69E9">
        <w:rPr>
          <w:rFonts w:ascii="Arial" w:hAnsi="Arial" w:cs="Arial"/>
        </w:rPr>
        <w:t>nasledovne:</w:t>
      </w:r>
    </w:p>
    <w:p w14:paraId="68021F80" w14:textId="189C8E1B" w:rsidR="0082724C" w:rsidRPr="003F69E9" w:rsidRDefault="00226699" w:rsidP="00461781">
      <w:pPr>
        <w:pStyle w:val="Odsekzoznamu"/>
        <w:numPr>
          <w:ilvl w:val="3"/>
          <w:numId w:val="1"/>
        </w:numPr>
        <w:tabs>
          <w:tab w:val="clear" w:pos="1617"/>
        </w:tabs>
        <w:spacing w:after="0" w:line="240" w:lineRule="auto"/>
        <w:ind w:left="2552" w:hanging="964"/>
        <w:jc w:val="both"/>
        <w:rPr>
          <w:rFonts w:ascii="Arial" w:hAnsi="Arial" w:cs="Arial"/>
        </w:rPr>
      </w:pPr>
      <w:r w:rsidRPr="003F69E9">
        <w:rPr>
          <w:rFonts w:ascii="Arial" w:hAnsi="Arial" w:cs="Arial"/>
        </w:rPr>
        <w:t>V</w:t>
      </w:r>
      <w:r w:rsidR="0082724C" w:rsidRPr="003F69E9">
        <w:rPr>
          <w:rFonts w:ascii="Arial" w:hAnsi="Arial" w:cs="Arial"/>
        </w:rPr>
        <w:t xml:space="preserve"> prípade vzniku incidentov SW aplikácie, ktoré zabraňujú jej normálnej funkčnej prevádzke, sa </w:t>
      </w:r>
      <w:r w:rsidR="008B0EBF" w:rsidRPr="003F69E9">
        <w:rPr>
          <w:rFonts w:ascii="Arial" w:hAnsi="Arial" w:cs="Arial"/>
        </w:rPr>
        <w:t>poskytovateľ</w:t>
      </w:r>
      <w:r w:rsidR="0082724C" w:rsidRPr="003F69E9">
        <w:rPr>
          <w:rFonts w:ascii="Arial" w:hAnsi="Arial" w:cs="Arial"/>
        </w:rPr>
        <w:t xml:space="preserve"> zaväzuje poskytovať objednávateľovi v čase od 8:00 - 17:00 hod. počas pracovných dní pomoc pri riešení vzniknutých incidentoch SW aplikácie buď vo forme zodpovedania otázok objednávateľa - telefonické poradenstvo alebo vo forme servisného zásahu prostredníctvom vzdialeného prístupu, resp. v mieste plnenia - servisný zásah údržby. Predpokladom poskytovania služieb technickej podpory SW aplikácie je požiadavka</w:t>
      </w:r>
      <w:r w:rsidR="0078269C" w:rsidRPr="003F69E9">
        <w:rPr>
          <w:rFonts w:ascii="Arial" w:hAnsi="Arial" w:cs="Arial"/>
        </w:rPr>
        <w:t xml:space="preserve"> </w:t>
      </w:r>
      <w:r w:rsidR="0082724C" w:rsidRPr="003F69E9">
        <w:rPr>
          <w:rFonts w:ascii="Arial" w:hAnsi="Arial" w:cs="Arial"/>
        </w:rPr>
        <w:t>objednávateľa</w:t>
      </w:r>
      <w:r w:rsidR="003F40F0" w:rsidRPr="003F69E9">
        <w:rPr>
          <w:rFonts w:ascii="Arial" w:hAnsi="Arial" w:cs="Arial"/>
        </w:rPr>
        <w:t xml:space="preserve"> zadaná do elektronického </w:t>
      </w:r>
      <w:proofErr w:type="spellStart"/>
      <w:r w:rsidR="003F40F0" w:rsidRPr="003F69E9">
        <w:rPr>
          <w:rFonts w:ascii="Arial" w:hAnsi="Arial" w:cs="Arial"/>
        </w:rPr>
        <w:t>tiketovacieho</w:t>
      </w:r>
      <w:proofErr w:type="spellEnd"/>
      <w:r w:rsidR="003F40F0" w:rsidRPr="003F69E9">
        <w:rPr>
          <w:rFonts w:ascii="Arial" w:hAnsi="Arial" w:cs="Arial"/>
        </w:rPr>
        <w:t xml:space="preserve"> nástroja</w:t>
      </w:r>
      <w:r w:rsidR="0082724C" w:rsidRPr="003F69E9">
        <w:rPr>
          <w:rFonts w:ascii="Arial" w:hAnsi="Arial" w:cs="Arial"/>
        </w:rPr>
        <w:t xml:space="preserve">. Všetky otázky ohľadne servisnej podpory SW aplikácie je potrebné </w:t>
      </w:r>
      <w:r w:rsidR="00AF1DAA" w:rsidRPr="003F69E9">
        <w:rPr>
          <w:rFonts w:ascii="Arial" w:hAnsi="Arial" w:cs="Arial"/>
        </w:rPr>
        <w:t xml:space="preserve">zadávať do elektronického </w:t>
      </w:r>
      <w:proofErr w:type="spellStart"/>
      <w:r w:rsidR="00AF1DAA" w:rsidRPr="003F69E9">
        <w:rPr>
          <w:rFonts w:ascii="Arial" w:hAnsi="Arial" w:cs="Arial"/>
        </w:rPr>
        <w:t>tiketovacieho</w:t>
      </w:r>
      <w:proofErr w:type="spellEnd"/>
      <w:r w:rsidR="00AF1DAA" w:rsidRPr="003F69E9">
        <w:rPr>
          <w:rFonts w:ascii="Arial" w:hAnsi="Arial" w:cs="Arial"/>
        </w:rPr>
        <w:t xml:space="preserve"> nástroja</w:t>
      </w:r>
      <w:r w:rsidR="0082724C" w:rsidRPr="003F69E9">
        <w:rPr>
          <w:rFonts w:ascii="Arial" w:hAnsi="Arial" w:cs="Arial"/>
        </w:rPr>
        <w:t xml:space="preserve"> a v prípade dočasnej nefunkčnosti objednávateľ môže oznámiť vznik problému a potrebu technickej podpory operatívne </w:t>
      </w:r>
      <w:r w:rsidR="000952F8" w:rsidRPr="003F69E9">
        <w:rPr>
          <w:rFonts w:ascii="Arial" w:hAnsi="Arial" w:cs="Arial"/>
        </w:rPr>
        <w:t>emailom alebo</w:t>
      </w:r>
      <w:r w:rsidR="0082724C" w:rsidRPr="003F69E9">
        <w:rPr>
          <w:rFonts w:ascii="Arial" w:hAnsi="Arial" w:cs="Arial"/>
        </w:rPr>
        <w:t xml:space="preserve"> telefonicky na jeho kontaktn</w:t>
      </w:r>
      <w:r w:rsidR="00AF1DAA" w:rsidRPr="003F69E9">
        <w:rPr>
          <w:rFonts w:ascii="Arial" w:hAnsi="Arial" w:cs="Arial"/>
        </w:rPr>
        <w:t>ú osobu</w:t>
      </w:r>
      <w:r w:rsidR="00E650CF" w:rsidRPr="003F69E9">
        <w:rPr>
          <w:rFonts w:ascii="Arial" w:hAnsi="Arial" w:cs="Arial"/>
        </w:rPr>
        <w:t xml:space="preserve"> </w:t>
      </w:r>
      <w:r w:rsidR="0082724C" w:rsidRPr="003F69E9">
        <w:rPr>
          <w:rFonts w:ascii="Arial" w:hAnsi="Arial" w:cs="Arial"/>
        </w:rPr>
        <w:t>uveden</w:t>
      </w:r>
      <w:r w:rsidR="00AF1DAA" w:rsidRPr="003F69E9">
        <w:rPr>
          <w:rFonts w:ascii="Arial" w:hAnsi="Arial" w:cs="Arial"/>
        </w:rPr>
        <w:t>ú</w:t>
      </w:r>
      <w:r w:rsidR="0082724C" w:rsidRPr="003F69E9">
        <w:rPr>
          <w:rFonts w:ascii="Arial" w:hAnsi="Arial" w:cs="Arial"/>
        </w:rPr>
        <w:t xml:space="preserve"> v P</w:t>
      </w:r>
      <w:r w:rsidR="00073643" w:rsidRPr="003F69E9">
        <w:rPr>
          <w:rFonts w:ascii="Arial" w:hAnsi="Arial" w:cs="Arial"/>
        </w:rPr>
        <w:t>rílohe č. 1</w:t>
      </w:r>
      <w:r w:rsidR="0082724C" w:rsidRPr="003F69E9">
        <w:rPr>
          <w:rFonts w:ascii="Arial" w:hAnsi="Arial" w:cs="Arial"/>
        </w:rPr>
        <w:t xml:space="preserve"> Zmluvy. </w:t>
      </w:r>
      <w:r w:rsidR="008B0EBF" w:rsidRPr="003F69E9">
        <w:rPr>
          <w:rFonts w:ascii="Arial" w:hAnsi="Arial" w:cs="Arial"/>
        </w:rPr>
        <w:t>Poskytovateľ</w:t>
      </w:r>
      <w:r w:rsidR="0082724C" w:rsidRPr="003F69E9">
        <w:rPr>
          <w:rFonts w:ascii="Arial" w:hAnsi="Arial" w:cs="Arial"/>
        </w:rPr>
        <w:t xml:space="preserve"> je povinný obratom elektronicky potvrdiť objednávateľovi prijatie </w:t>
      </w:r>
      <w:r w:rsidR="0078269C" w:rsidRPr="003F69E9">
        <w:rPr>
          <w:rFonts w:ascii="Arial" w:hAnsi="Arial" w:cs="Arial"/>
        </w:rPr>
        <w:t>požiadavky</w:t>
      </w:r>
      <w:r w:rsidR="002C72E6" w:rsidRPr="003F69E9">
        <w:rPr>
          <w:rFonts w:ascii="Arial" w:hAnsi="Arial" w:cs="Arial"/>
        </w:rPr>
        <w:t xml:space="preserve"> o</w:t>
      </w:r>
      <w:r w:rsidR="0082724C" w:rsidRPr="003F69E9">
        <w:rPr>
          <w:rFonts w:ascii="Arial" w:hAnsi="Arial" w:cs="Arial"/>
        </w:rPr>
        <w:t xml:space="preserve"> vzniku incidentu. V prípade, že nie je možné prijatie potvrdiť elektronicky, </w:t>
      </w:r>
      <w:r w:rsidR="008B0EBF" w:rsidRPr="003F69E9">
        <w:rPr>
          <w:rFonts w:ascii="Arial" w:hAnsi="Arial" w:cs="Arial"/>
        </w:rPr>
        <w:t>poskytovateľ</w:t>
      </w:r>
      <w:r w:rsidR="0082724C" w:rsidRPr="003F69E9">
        <w:rPr>
          <w:rFonts w:ascii="Arial" w:hAnsi="Arial" w:cs="Arial"/>
        </w:rPr>
        <w:t xml:space="preserve"> </w:t>
      </w:r>
      <w:r w:rsidR="000952F8" w:rsidRPr="003F69E9">
        <w:rPr>
          <w:rFonts w:ascii="Arial" w:hAnsi="Arial" w:cs="Arial"/>
        </w:rPr>
        <w:t xml:space="preserve">emailom alebo </w:t>
      </w:r>
      <w:r w:rsidR="0082724C" w:rsidRPr="003F69E9">
        <w:rPr>
          <w:rFonts w:ascii="Arial" w:hAnsi="Arial" w:cs="Arial"/>
        </w:rPr>
        <w:t xml:space="preserve">telefonicky potvrdí </w:t>
      </w:r>
      <w:r w:rsidR="002C72E6" w:rsidRPr="003F69E9">
        <w:rPr>
          <w:rFonts w:ascii="Arial" w:hAnsi="Arial" w:cs="Arial"/>
        </w:rPr>
        <w:t xml:space="preserve">kontaktnej osobe </w:t>
      </w:r>
      <w:r w:rsidR="0082724C" w:rsidRPr="003F69E9">
        <w:rPr>
          <w:rFonts w:ascii="Arial" w:hAnsi="Arial" w:cs="Arial"/>
        </w:rPr>
        <w:t>objednávateľ</w:t>
      </w:r>
      <w:r w:rsidR="002C72E6" w:rsidRPr="003F69E9">
        <w:rPr>
          <w:rFonts w:ascii="Arial" w:hAnsi="Arial" w:cs="Arial"/>
        </w:rPr>
        <w:t>a</w:t>
      </w:r>
      <w:r w:rsidR="0082724C" w:rsidRPr="003F69E9">
        <w:rPr>
          <w:rFonts w:ascii="Arial" w:hAnsi="Arial" w:cs="Arial"/>
        </w:rPr>
        <w:t xml:space="preserve"> </w:t>
      </w:r>
      <w:r w:rsidR="002C72E6" w:rsidRPr="003F69E9">
        <w:rPr>
          <w:rFonts w:ascii="Arial" w:hAnsi="Arial" w:cs="Arial"/>
        </w:rPr>
        <w:t xml:space="preserve">uvedenej v Prílohe č. 1 Zmluvy </w:t>
      </w:r>
      <w:r w:rsidR="0082724C" w:rsidRPr="003F69E9">
        <w:rPr>
          <w:rFonts w:ascii="Arial" w:hAnsi="Arial" w:cs="Arial"/>
        </w:rPr>
        <w:t xml:space="preserve">prijatie požiadavky </w:t>
      </w:r>
      <w:r w:rsidR="00A5636A" w:rsidRPr="003F69E9">
        <w:rPr>
          <w:rFonts w:ascii="Arial" w:hAnsi="Arial" w:cs="Arial"/>
        </w:rPr>
        <w:t>o vzniku incidentu</w:t>
      </w:r>
      <w:r w:rsidR="0082724C" w:rsidRPr="003F69E9">
        <w:rPr>
          <w:rFonts w:ascii="Arial" w:hAnsi="Arial" w:cs="Arial"/>
        </w:rPr>
        <w:t xml:space="preserve">. Následne po sfunkčnení </w:t>
      </w:r>
      <w:r w:rsidR="002C72E6" w:rsidRPr="003F69E9">
        <w:rPr>
          <w:rFonts w:ascii="Arial" w:hAnsi="Arial" w:cs="Arial"/>
        </w:rPr>
        <w:t xml:space="preserve">elektronického </w:t>
      </w:r>
      <w:proofErr w:type="spellStart"/>
      <w:r w:rsidR="002C72E6" w:rsidRPr="003F69E9">
        <w:rPr>
          <w:rFonts w:ascii="Arial" w:hAnsi="Arial" w:cs="Arial"/>
        </w:rPr>
        <w:t>tiketovacieho</w:t>
      </w:r>
      <w:proofErr w:type="spellEnd"/>
      <w:r w:rsidR="002C72E6" w:rsidRPr="003F69E9">
        <w:rPr>
          <w:rFonts w:ascii="Arial" w:hAnsi="Arial" w:cs="Arial"/>
        </w:rPr>
        <w:t xml:space="preserve"> nástroja </w:t>
      </w:r>
      <w:r w:rsidR="0082724C" w:rsidRPr="003F69E9">
        <w:rPr>
          <w:rFonts w:ascii="Arial" w:hAnsi="Arial" w:cs="Arial"/>
        </w:rPr>
        <w:t xml:space="preserve"> </w:t>
      </w:r>
      <w:r w:rsidR="002C72E6" w:rsidRPr="003F69E9">
        <w:rPr>
          <w:rFonts w:ascii="Arial" w:hAnsi="Arial" w:cs="Arial"/>
        </w:rPr>
        <w:t xml:space="preserve">bude požiadavka poskytovateľom zaznamenaná do elektronického </w:t>
      </w:r>
      <w:proofErr w:type="spellStart"/>
      <w:r w:rsidR="002C72E6" w:rsidRPr="003F69E9">
        <w:rPr>
          <w:rFonts w:ascii="Arial" w:hAnsi="Arial" w:cs="Arial"/>
        </w:rPr>
        <w:t>tiketovacieho</w:t>
      </w:r>
      <w:proofErr w:type="spellEnd"/>
      <w:r w:rsidR="002C72E6" w:rsidRPr="003F69E9">
        <w:rPr>
          <w:rFonts w:ascii="Arial" w:hAnsi="Arial" w:cs="Arial"/>
        </w:rPr>
        <w:t xml:space="preserve"> nástroja</w:t>
      </w:r>
      <w:r w:rsidR="0082724C" w:rsidRPr="003F69E9">
        <w:rPr>
          <w:rFonts w:ascii="Arial" w:hAnsi="Arial" w:cs="Arial"/>
        </w:rPr>
        <w:t xml:space="preserve">. V prípade, ak </w:t>
      </w:r>
      <w:r w:rsidR="008B0EBF" w:rsidRPr="003F69E9">
        <w:rPr>
          <w:rFonts w:ascii="Arial" w:hAnsi="Arial" w:cs="Arial"/>
        </w:rPr>
        <w:t xml:space="preserve">poskytovateľ </w:t>
      </w:r>
      <w:r w:rsidR="0082724C" w:rsidRPr="003F69E9">
        <w:rPr>
          <w:rFonts w:ascii="Arial" w:hAnsi="Arial" w:cs="Arial"/>
        </w:rPr>
        <w:t xml:space="preserve">nepotvrdí prijatie požiadavky vyššie uvedenou formou do 24 hodín, má sa za to, že požiadavka je doručená uplynutím tejto lehoty, </w:t>
      </w:r>
      <w:proofErr w:type="spellStart"/>
      <w:r w:rsidR="0082724C" w:rsidRPr="003F69E9">
        <w:rPr>
          <w:rFonts w:ascii="Arial" w:hAnsi="Arial" w:cs="Arial"/>
        </w:rPr>
        <w:t>t.j</w:t>
      </w:r>
      <w:proofErr w:type="spellEnd"/>
      <w:r w:rsidR="0082724C" w:rsidRPr="003F69E9">
        <w:rPr>
          <w:rFonts w:ascii="Arial" w:hAnsi="Arial" w:cs="Arial"/>
        </w:rPr>
        <w:t>. 24 hodín od jej nahlásenia objednávateľom.</w:t>
      </w:r>
    </w:p>
    <w:p w14:paraId="347F52E8" w14:textId="7FCDD303" w:rsidR="0082724C" w:rsidRPr="003F69E9" w:rsidRDefault="006F0DC1" w:rsidP="00461781">
      <w:pPr>
        <w:pStyle w:val="Odsekzoznamu"/>
        <w:numPr>
          <w:ilvl w:val="3"/>
          <w:numId w:val="1"/>
        </w:numPr>
        <w:tabs>
          <w:tab w:val="clear" w:pos="1617"/>
        </w:tabs>
        <w:spacing w:after="0" w:line="240" w:lineRule="auto"/>
        <w:ind w:left="2552" w:hanging="964"/>
        <w:jc w:val="both"/>
        <w:rPr>
          <w:rFonts w:ascii="Arial" w:hAnsi="Arial" w:cs="Arial"/>
        </w:rPr>
      </w:pPr>
      <w:r w:rsidRPr="003F69E9">
        <w:rPr>
          <w:rFonts w:ascii="Arial" w:hAnsi="Arial" w:cs="Arial"/>
        </w:rPr>
        <w:t>V</w:t>
      </w:r>
      <w:r w:rsidR="0082724C" w:rsidRPr="003F69E9">
        <w:rPr>
          <w:rFonts w:ascii="Arial" w:hAnsi="Arial" w:cs="Arial"/>
        </w:rPr>
        <w:t xml:space="preserve"> prípade riadneho nahlásenia incidentu SW aplikácie </w:t>
      </w:r>
      <w:r w:rsidR="00DF4B3A" w:rsidRPr="003F69E9">
        <w:rPr>
          <w:rFonts w:ascii="Arial" w:hAnsi="Arial" w:cs="Arial"/>
        </w:rPr>
        <w:t>poskytovateľovi</w:t>
      </w:r>
      <w:r w:rsidR="0082724C" w:rsidRPr="003F69E9">
        <w:rPr>
          <w:rFonts w:ascii="Arial" w:hAnsi="Arial" w:cs="Arial"/>
        </w:rPr>
        <w:t xml:space="preserve">, ak ide o incident kategórie A, je </w:t>
      </w:r>
      <w:r w:rsidR="00DF4B3A" w:rsidRPr="003F69E9">
        <w:rPr>
          <w:rFonts w:ascii="Arial" w:hAnsi="Arial" w:cs="Arial"/>
        </w:rPr>
        <w:t>poskytovateľ</w:t>
      </w:r>
      <w:r w:rsidR="0082724C" w:rsidRPr="003F69E9">
        <w:rPr>
          <w:rFonts w:ascii="Arial" w:hAnsi="Arial" w:cs="Arial"/>
        </w:rPr>
        <w:t xml:space="preserve"> povinný prostredníctvom kvalifikovaného personálu začať proces </w:t>
      </w:r>
      <w:r w:rsidR="002707BD" w:rsidRPr="003F69E9">
        <w:rPr>
          <w:rFonts w:ascii="Arial" w:hAnsi="Arial" w:cs="Arial"/>
        </w:rPr>
        <w:t>riešenia</w:t>
      </w:r>
      <w:r w:rsidR="0082724C" w:rsidRPr="003F69E9">
        <w:rPr>
          <w:rFonts w:ascii="Arial" w:hAnsi="Arial" w:cs="Arial"/>
        </w:rPr>
        <w:t xml:space="preserve"> </w:t>
      </w:r>
      <w:r w:rsidR="00FF0276" w:rsidRPr="003F69E9">
        <w:rPr>
          <w:rFonts w:ascii="Arial" w:hAnsi="Arial" w:cs="Arial"/>
        </w:rPr>
        <w:t xml:space="preserve">incidentu </w:t>
      </w:r>
      <w:r w:rsidR="0082724C" w:rsidRPr="003F69E9">
        <w:rPr>
          <w:rFonts w:ascii="Arial" w:hAnsi="Arial" w:cs="Arial"/>
        </w:rPr>
        <w:t>bez zbytočného odkladu, najneskôr do 8 pracovných hodín (</w:t>
      </w:r>
      <w:proofErr w:type="spellStart"/>
      <w:r w:rsidR="0082724C" w:rsidRPr="003F69E9">
        <w:rPr>
          <w:rFonts w:ascii="Arial" w:hAnsi="Arial" w:cs="Arial"/>
        </w:rPr>
        <w:t>response</w:t>
      </w:r>
      <w:proofErr w:type="spellEnd"/>
      <w:r w:rsidR="0082724C" w:rsidRPr="003F69E9">
        <w:rPr>
          <w:rFonts w:ascii="Arial" w:hAnsi="Arial" w:cs="Arial"/>
        </w:rPr>
        <w:t xml:space="preserve"> </w:t>
      </w:r>
      <w:proofErr w:type="spellStart"/>
      <w:r w:rsidR="0082724C" w:rsidRPr="003F69E9">
        <w:rPr>
          <w:rFonts w:ascii="Arial" w:hAnsi="Arial" w:cs="Arial"/>
        </w:rPr>
        <w:t>time</w:t>
      </w:r>
      <w:proofErr w:type="spellEnd"/>
      <w:r w:rsidR="0082724C" w:rsidRPr="003F69E9">
        <w:rPr>
          <w:rFonts w:ascii="Arial" w:hAnsi="Arial" w:cs="Arial"/>
        </w:rPr>
        <w:t xml:space="preserve">) od doručenia </w:t>
      </w:r>
      <w:r w:rsidR="0054516E" w:rsidRPr="003F69E9">
        <w:rPr>
          <w:rFonts w:ascii="Arial" w:hAnsi="Arial" w:cs="Arial"/>
        </w:rPr>
        <w:t>požiadavky</w:t>
      </w:r>
      <w:r w:rsidR="0082724C" w:rsidRPr="003F69E9">
        <w:rPr>
          <w:rFonts w:ascii="Arial" w:hAnsi="Arial" w:cs="Arial"/>
        </w:rPr>
        <w:t xml:space="preserve"> o vzniku incidentu a odstrániť definovan</w:t>
      </w:r>
      <w:r w:rsidR="00FF0276" w:rsidRPr="003F69E9">
        <w:rPr>
          <w:rFonts w:ascii="Arial" w:hAnsi="Arial" w:cs="Arial"/>
        </w:rPr>
        <w:t>ý incident</w:t>
      </w:r>
      <w:r w:rsidR="0082724C" w:rsidRPr="003F69E9">
        <w:rPr>
          <w:rFonts w:ascii="Arial" w:hAnsi="Arial" w:cs="Arial"/>
        </w:rPr>
        <w:t xml:space="preserve"> najneskôr do </w:t>
      </w:r>
      <w:r w:rsidR="005E301A" w:rsidRPr="003F69E9">
        <w:rPr>
          <w:rFonts w:ascii="Arial" w:hAnsi="Arial" w:cs="Arial"/>
        </w:rPr>
        <w:t>2</w:t>
      </w:r>
      <w:r w:rsidR="0082724C" w:rsidRPr="003F69E9">
        <w:rPr>
          <w:rFonts w:ascii="Arial" w:hAnsi="Arial" w:cs="Arial"/>
        </w:rPr>
        <w:t xml:space="preserve">4 hodín od doručenia </w:t>
      </w:r>
      <w:r w:rsidR="00801307" w:rsidRPr="003F69E9">
        <w:rPr>
          <w:rFonts w:ascii="Arial" w:hAnsi="Arial" w:cs="Arial"/>
        </w:rPr>
        <w:t xml:space="preserve">požiadavky </w:t>
      </w:r>
      <w:r w:rsidR="0082724C" w:rsidRPr="003F69E9">
        <w:rPr>
          <w:rFonts w:ascii="Arial" w:hAnsi="Arial" w:cs="Arial"/>
        </w:rPr>
        <w:t>o vzniku incidentu</w:t>
      </w:r>
      <w:r w:rsidR="00FF0276" w:rsidRPr="003F69E9">
        <w:rPr>
          <w:rFonts w:ascii="Arial" w:hAnsi="Arial" w:cs="Arial"/>
        </w:rPr>
        <w:t>.</w:t>
      </w:r>
    </w:p>
    <w:p w14:paraId="139C6D38" w14:textId="1C4F41A4" w:rsidR="0082724C" w:rsidRPr="003F69E9" w:rsidRDefault="006F0DC1" w:rsidP="00461781">
      <w:pPr>
        <w:pStyle w:val="Odsekzoznamu"/>
        <w:numPr>
          <w:ilvl w:val="3"/>
          <w:numId w:val="1"/>
        </w:numPr>
        <w:tabs>
          <w:tab w:val="clear" w:pos="1617"/>
        </w:tabs>
        <w:spacing w:after="0" w:line="240" w:lineRule="auto"/>
        <w:ind w:left="2552" w:hanging="964"/>
        <w:jc w:val="both"/>
        <w:rPr>
          <w:rFonts w:ascii="Arial" w:hAnsi="Arial" w:cs="Arial"/>
        </w:rPr>
      </w:pPr>
      <w:r w:rsidRPr="003F69E9">
        <w:rPr>
          <w:rFonts w:ascii="Arial" w:hAnsi="Arial" w:cs="Arial"/>
        </w:rPr>
        <w:t xml:space="preserve">V </w:t>
      </w:r>
      <w:r w:rsidR="0082724C" w:rsidRPr="003F69E9">
        <w:rPr>
          <w:rFonts w:ascii="Arial" w:hAnsi="Arial" w:cs="Arial"/>
        </w:rPr>
        <w:t xml:space="preserve">prípade incidentu kategórie B, </w:t>
      </w:r>
      <w:r w:rsidR="00DF4B3A" w:rsidRPr="003F69E9">
        <w:rPr>
          <w:rFonts w:ascii="Arial" w:hAnsi="Arial" w:cs="Arial"/>
        </w:rPr>
        <w:t>poskytovateľ</w:t>
      </w:r>
      <w:r w:rsidR="0082724C" w:rsidRPr="003F69E9">
        <w:rPr>
          <w:rFonts w:ascii="Arial" w:hAnsi="Arial" w:cs="Arial"/>
        </w:rPr>
        <w:t xml:space="preserve"> začne proces </w:t>
      </w:r>
      <w:r w:rsidR="003F1EA1" w:rsidRPr="003F69E9">
        <w:rPr>
          <w:rFonts w:ascii="Arial" w:hAnsi="Arial" w:cs="Arial"/>
        </w:rPr>
        <w:t>riešenia incidentu</w:t>
      </w:r>
      <w:r w:rsidRPr="003F69E9">
        <w:rPr>
          <w:rFonts w:ascii="Arial" w:hAnsi="Arial" w:cs="Arial"/>
        </w:rPr>
        <w:t xml:space="preserve"> </w:t>
      </w:r>
      <w:r w:rsidR="0082724C" w:rsidRPr="003F69E9">
        <w:rPr>
          <w:rFonts w:ascii="Arial" w:hAnsi="Arial" w:cs="Arial"/>
        </w:rPr>
        <w:t xml:space="preserve">najneskôr nasledujúci pracovný deň od doručenia </w:t>
      </w:r>
      <w:r w:rsidR="003F1EA1" w:rsidRPr="003F69E9">
        <w:rPr>
          <w:rFonts w:ascii="Arial" w:hAnsi="Arial" w:cs="Arial"/>
        </w:rPr>
        <w:t xml:space="preserve">požiadavky </w:t>
      </w:r>
      <w:r w:rsidR="0082724C" w:rsidRPr="003F69E9">
        <w:rPr>
          <w:rFonts w:ascii="Arial" w:hAnsi="Arial" w:cs="Arial"/>
        </w:rPr>
        <w:t>o incidente a odstráni definovan</w:t>
      </w:r>
      <w:r w:rsidR="003F1EA1" w:rsidRPr="003F69E9">
        <w:rPr>
          <w:rFonts w:ascii="Arial" w:hAnsi="Arial" w:cs="Arial"/>
        </w:rPr>
        <w:t>ý</w:t>
      </w:r>
      <w:r w:rsidR="0082724C" w:rsidRPr="003F69E9">
        <w:rPr>
          <w:rFonts w:ascii="Arial" w:hAnsi="Arial" w:cs="Arial"/>
        </w:rPr>
        <w:t xml:space="preserve"> </w:t>
      </w:r>
      <w:r w:rsidR="003F1EA1" w:rsidRPr="003F69E9">
        <w:rPr>
          <w:rFonts w:ascii="Arial" w:hAnsi="Arial" w:cs="Arial"/>
        </w:rPr>
        <w:t>incident</w:t>
      </w:r>
      <w:r w:rsidR="0082724C" w:rsidRPr="003F69E9">
        <w:rPr>
          <w:rFonts w:ascii="Arial" w:hAnsi="Arial" w:cs="Arial"/>
        </w:rPr>
        <w:t xml:space="preserve"> najneskôr do 3 pracovných dní </w:t>
      </w:r>
      <w:r w:rsidR="00957CC7" w:rsidRPr="003F69E9">
        <w:rPr>
          <w:rFonts w:ascii="Arial" w:hAnsi="Arial" w:cs="Arial"/>
        </w:rPr>
        <w:t>od doručenia požiadavky o vzniku incidentu.</w:t>
      </w:r>
      <w:r w:rsidR="0082724C" w:rsidRPr="003F69E9">
        <w:rPr>
          <w:rFonts w:ascii="Arial" w:hAnsi="Arial" w:cs="Arial"/>
        </w:rPr>
        <w:t>.</w:t>
      </w:r>
    </w:p>
    <w:p w14:paraId="3F47DC47" w14:textId="6768DDE0" w:rsidR="00957CC7" w:rsidRPr="003F69E9" w:rsidRDefault="006F0DC1" w:rsidP="00461781">
      <w:pPr>
        <w:pStyle w:val="Odsekzoznamu"/>
        <w:numPr>
          <w:ilvl w:val="3"/>
          <w:numId w:val="1"/>
        </w:numPr>
        <w:tabs>
          <w:tab w:val="clear" w:pos="1617"/>
        </w:tabs>
        <w:spacing w:after="0" w:line="240" w:lineRule="auto"/>
        <w:ind w:left="2552" w:hanging="964"/>
        <w:jc w:val="both"/>
        <w:rPr>
          <w:rFonts w:ascii="Arial" w:hAnsi="Arial" w:cs="Arial"/>
        </w:rPr>
      </w:pPr>
      <w:r w:rsidRPr="003F69E9">
        <w:rPr>
          <w:rFonts w:ascii="Arial" w:hAnsi="Arial" w:cs="Arial"/>
        </w:rPr>
        <w:t>V p</w:t>
      </w:r>
      <w:r w:rsidR="0082724C" w:rsidRPr="003F69E9">
        <w:rPr>
          <w:rFonts w:ascii="Arial" w:hAnsi="Arial" w:cs="Arial"/>
        </w:rPr>
        <w:t xml:space="preserve">rípade incidentu kategórie C, </w:t>
      </w:r>
      <w:r w:rsidR="00DF4B3A" w:rsidRPr="003F69E9">
        <w:rPr>
          <w:rFonts w:ascii="Arial" w:hAnsi="Arial" w:cs="Arial"/>
        </w:rPr>
        <w:t>poskytovateľ</w:t>
      </w:r>
      <w:r w:rsidR="0082724C" w:rsidRPr="003F69E9">
        <w:rPr>
          <w:rFonts w:ascii="Arial" w:hAnsi="Arial" w:cs="Arial"/>
        </w:rPr>
        <w:t xml:space="preserve"> začne proces </w:t>
      </w:r>
      <w:r w:rsidR="00F122D5" w:rsidRPr="003F69E9">
        <w:rPr>
          <w:rFonts w:ascii="Arial" w:hAnsi="Arial" w:cs="Arial"/>
        </w:rPr>
        <w:t xml:space="preserve">riešenia incidentu </w:t>
      </w:r>
      <w:r w:rsidR="0082724C" w:rsidRPr="003F69E9">
        <w:rPr>
          <w:rFonts w:ascii="Arial" w:hAnsi="Arial" w:cs="Arial"/>
        </w:rPr>
        <w:t xml:space="preserve">najneskôr do 5 pracovných dní od doručenia </w:t>
      </w:r>
      <w:r w:rsidR="00F122D5" w:rsidRPr="003F69E9">
        <w:rPr>
          <w:rFonts w:ascii="Arial" w:hAnsi="Arial" w:cs="Arial"/>
        </w:rPr>
        <w:t>požiadavky</w:t>
      </w:r>
      <w:r w:rsidR="0082724C" w:rsidRPr="003F69E9">
        <w:rPr>
          <w:rFonts w:ascii="Arial" w:hAnsi="Arial" w:cs="Arial"/>
        </w:rPr>
        <w:t xml:space="preserve"> o</w:t>
      </w:r>
      <w:r w:rsidR="00957CC7" w:rsidRPr="003F69E9">
        <w:rPr>
          <w:rFonts w:ascii="Arial" w:hAnsi="Arial" w:cs="Arial"/>
        </w:rPr>
        <w:t xml:space="preserve"> vzniku incidentu</w:t>
      </w:r>
      <w:r w:rsidR="0082724C" w:rsidRPr="003F69E9">
        <w:rPr>
          <w:rFonts w:ascii="Arial" w:hAnsi="Arial" w:cs="Arial"/>
        </w:rPr>
        <w:t xml:space="preserve"> a odstráni definovan</w:t>
      </w:r>
      <w:r w:rsidR="00F122D5" w:rsidRPr="003F69E9">
        <w:rPr>
          <w:rFonts w:ascii="Arial" w:hAnsi="Arial" w:cs="Arial"/>
        </w:rPr>
        <w:t>ý incident</w:t>
      </w:r>
      <w:r w:rsidR="0082724C" w:rsidRPr="003F69E9">
        <w:rPr>
          <w:rFonts w:ascii="Arial" w:hAnsi="Arial" w:cs="Arial"/>
        </w:rPr>
        <w:t xml:space="preserve"> v nasledujúcej plánovanej</w:t>
      </w:r>
      <w:r w:rsidR="00673425" w:rsidRPr="003F69E9">
        <w:rPr>
          <w:rFonts w:ascii="Arial" w:hAnsi="Arial" w:cs="Arial"/>
        </w:rPr>
        <w:t xml:space="preserve"> aktualizácii</w:t>
      </w:r>
      <w:r w:rsidR="0082724C" w:rsidRPr="003F69E9">
        <w:rPr>
          <w:rFonts w:ascii="Arial" w:hAnsi="Arial" w:cs="Arial"/>
        </w:rPr>
        <w:t xml:space="preserve"> SW</w:t>
      </w:r>
      <w:r w:rsidR="00DC0B17" w:rsidRPr="003F69E9">
        <w:rPr>
          <w:rFonts w:ascii="Arial" w:hAnsi="Arial" w:cs="Arial"/>
        </w:rPr>
        <w:t xml:space="preserve"> aplikácie</w:t>
      </w:r>
      <w:r w:rsidR="0082724C" w:rsidRPr="003F69E9">
        <w:rPr>
          <w:rFonts w:ascii="Arial" w:hAnsi="Arial" w:cs="Arial"/>
        </w:rPr>
        <w:t>.</w:t>
      </w:r>
      <w:r w:rsidR="00E0005C" w:rsidRPr="003F69E9">
        <w:rPr>
          <w:rFonts w:ascii="Arial" w:hAnsi="Arial" w:cs="Arial"/>
        </w:rPr>
        <w:t xml:space="preserve"> </w:t>
      </w:r>
    </w:p>
    <w:p w14:paraId="495650C7" w14:textId="4CBF374F" w:rsidR="0082724C" w:rsidRPr="003F69E9" w:rsidRDefault="0082724C" w:rsidP="00461781">
      <w:pPr>
        <w:pStyle w:val="Odsekzoznamu"/>
        <w:numPr>
          <w:ilvl w:val="3"/>
          <w:numId w:val="1"/>
        </w:numPr>
        <w:tabs>
          <w:tab w:val="clear" w:pos="1617"/>
        </w:tabs>
        <w:spacing w:after="0" w:line="240" w:lineRule="auto"/>
        <w:ind w:left="2552" w:hanging="964"/>
        <w:jc w:val="both"/>
        <w:rPr>
          <w:rFonts w:ascii="Arial" w:hAnsi="Arial" w:cs="Arial"/>
        </w:rPr>
      </w:pPr>
      <w:r w:rsidRPr="003F69E9">
        <w:rPr>
          <w:rFonts w:ascii="Arial" w:hAnsi="Arial" w:cs="Arial"/>
        </w:rPr>
        <w:t xml:space="preserve">Ak je na základe definovania </w:t>
      </w:r>
      <w:r w:rsidR="00F122D5" w:rsidRPr="003F69E9">
        <w:rPr>
          <w:rFonts w:ascii="Arial" w:hAnsi="Arial" w:cs="Arial"/>
        </w:rPr>
        <w:t xml:space="preserve">incidentu </w:t>
      </w:r>
      <w:r w:rsidRPr="003F69E9">
        <w:rPr>
          <w:rFonts w:ascii="Arial" w:hAnsi="Arial" w:cs="Arial"/>
        </w:rPr>
        <w:t xml:space="preserve">nevyhnutný zásah kvalifikovaného personálu, je </w:t>
      </w:r>
      <w:r w:rsidR="00DF4B3A" w:rsidRPr="003F69E9">
        <w:rPr>
          <w:rFonts w:ascii="Arial" w:hAnsi="Arial" w:cs="Arial"/>
        </w:rPr>
        <w:t>poskytovateľ</w:t>
      </w:r>
      <w:r w:rsidRPr="003F69E9">
        <w:rPr>
          <w:rFonts w:ascii="Arial" w:hAnsi="Arial" w:cs="Arial"/>
        </w:rPr>
        <w:t xml:space="preserve"> povinný zabezpečiť </w:t>
      </w:r>
      <w:r w:rsidR="0019314D" w:rsidRPr="003F69E9">
        <w:rPr>
          <w:rFonts w:ascii="Arial" w:hAnsi="Arial" w:cs="Arial"/>
        </w:rPr>
        <w:t>jeho vyslanie na miesto plnenia.</w:t>
      </w:r>
    </w:p>
    <w:p w14:paraId="0F65CA12" w14:textId="350D7596" w:rsidR="0082724C" w:rsidRPr="003F69E9" w:rsidRDefault="006F0DC1" w:rsidP="00461781">
      <w:pPr>
        <w:pStyle w:val="Odsekzoznamu"/>
        <w:numPr>
          <w:ilvl w:val="3"/>
          <w:numId w:val="1"/>
        </w:numPr>
        <w:tabs>
          <w:tab w:val="clear" w:pos="1617"/>
        </w:tabs>
        <w:spacing w:after="0" w:line="240" w:lineRule="auto"/>
        <w:ind w:left="2552" w:hanging="964"/>
        <w:jc w:val="both"/>
        <w:rPr>
          <w:rFonts w:ascii="Arial" w:hAnsi="Arial" w:cs="Arial"/>
        </w:rPr>
      </w:pPr>
      <w:r w:rsidRPr="003F69E9">
        <w:rPr>
          <w:rFonts w:ascii="Arial" w:hAnsi="Arial" w:cs="Arial"/>
        </w:rPr>
        <w:t>T</w:t>
      </w:r>
      <w:r w:rsidR="0082724C" w:rsidRPr="003F69E9">
        <w:rPr>
          <w:rFonts w:ascii="Arial" w:hAnsi="Arial" w:cs="Arial"/>
        </w:rPr>
        <w:t xml:space="preserve">elefonické poradenstvo pri riešení </w:t>
      </w:r>
      <w:r w:rsidR="004944B0" w:rsidRPr="003F69E9">
        <w:rPr>
          <w:rFonts w:ascii="Arial" w:hAnsi="Arial" w:cs="Arial"/>
        </w:rPr>
        <w:t>incidentov</w:t>
      </w:r>
      <w:r w:rsidR="0082724C" w:rsidRPr="003F69E9">
        <w:rPr>
          <w:rFonts w:ascii="Arial" w:hAnsi="Arial" w:cs="Arial"/>
        </w:rPr>
        <w:t xml:space="preserve"> zahŕňa:</w:t>
      </w:r>
    </w:p>
    <w:p w14:paraId="4F05DDF8" w14:textId="40B19918" w:rsidR="0082724C" w:rsidRPr="003F69E9" w:rsidRDefault="0082724C" w:rsidP="00647270">
      <w:pPr>
        <w:pStyle w:val="Odsekzoznamu"/>
        <w:numPr>
          <w:ilvl w:val="4"/>
          <w:numId w:val="1"/>
        </w:numPr>
        <w:spacing w:after="0" w:line="240" w:lineRule="auto"/>
        <w:ind w:left="3516" w:hanging="964"/>
        <w:jc w:val="both"/>
        <w:rPr>
          <w:rFonts w:ascii="Arial" w:hAnsi="Arial" w:cs="Arial"/>
        </w:rPr>
      </w:pPr>
      <w:r w:rsidRPr="003F69E9">
        <w:rPr>
          <w:rFonts w:ascii="Arial" w:hAnsi="Arial" w:cs="Arial"/>
        </w:rPr>
        <w:t xml:space="preserve">telefonické poradenstvo, konzultácie pri riešení incidentov a problémov, identifikácia, hľadanie riešenia pri odstraňovaní </w:t>
      </w:r>
      <w:r w:rsidR="00F23BD0" w:rsidRPr="003F69E9">
        <w:rPr>
          <w:rFonts w:ascii="Arial" w:hAnsi="Arial" w:cs="Arial"/>
        </w:rPr>
        <w:t>incidentov</w:t>
      </w:r>
      <w:r w:rsidR="004944B0" w:rsidRPr="003F69E9">
        <w:rPr>
          <w:rFonts w:ascii="Arial" w:hAnsi="Arial" w:cs="Arial"/>
        </w:rPr>
        <w:t>;</w:t>
      </w:r>
    </w:p>
    <w:p w14:paraId="2F214D3C" w14:textId="68677B28" w:rsidR="0082724C" w:rsidRPr="003F69E9" w:rsidRDefault="0082724C" w:rsidP="00647270">
      <w:pPr>
        <w:pStyle w:val="Odsekzoznamu"/>
        <w:numPr>
          <w:ilvl w:val="4"/>
          <w:numId w:val="1"/>
        </w:numPr>
        <w:spacing w:after="0" w:line="240" w:lineRule="auto"/>
        <w:ind w:left="3516" w:hanging="964"/>
        <w:jc w:val="both"/>
        <w:rPr>
          <w:rFonts w:ascii="Arial" w:hAnsi="Arial" w:cs="Arial"/>
        </w:rPr>
      </w:pPr>
      <w:r w:rsidRPr="003F69E9">
        <w:rPr>
          <w:rFonts w:ascii="Arial" w:hAnsi="Arial" w:cs="Arial"/>
        </w:rPr>
        <w:t>poradenstvo v otázkach, ktoré sa môžu vyskytovať pri používaní SW aplikácie, ktoré nie je možné vyriešiť pomocou prevádzkovej dokumentácie.</w:t>
      </w:r>
    </w:p>
    <w:p w14:paraId="6BDFD74D" w14:textId="14E8CEFE" w:rsidR="00661FBE" w:rsidRPr="003F69E9" w:rsidRDefault="0082724C" w:rsidP="00647270">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lastRenderedPageBreak/>
        <w:t>V rámci plnenia predmetu zmluvy podľa čl. 2 bodu 2.1.</w:t>
      </w:r>
      <w:r w:rsidR="00E441F6" w:rsidRPr="003F69E9">
        <w:rPr>
          <w:rFonts w:ascii="Arial" w:hAnsi="Arial" w:cs="Arial"/>
        </w:rPr>
        <w:t>1</w:t>
      </w:r>
      <w:r w:rsidRPr="003F69E9">
        <w:rPr>
          <w:rFonts w:ascii="Arial" w:hAnsi="Arial" w:cs="Arial"/>
        </w:rPr>
        <w:t xml:space="preserve"> Zmluvy je </w:t>
      </w:r>
      <w:r w:rsidR="00DF4B3A" w:rsidRPr="003F69E9">
        <w:rPr>
          <w:rFonts w:ascii="Arial" w:hAnsi="Arial" w:cs="Arial"/>
        </w:rPr>
        <w:t>poskytovateľ</w:t>
      </w:r>
      <w:r w:rsidRPr="003F69E9">
        <w:rPr>
          <w:rFonts w:ascii="Arial" w:hAnsi="Arial" w:cs="Arial"/>
        </w:rPr>
        <w:t xml:space="preserve"> povinný poskytovať objednávateľovi podporu vykonávanú prostredníctvom konzultanta na diaľku alebo na mieste plnenia,</w:t>
      </w:r>
      <w:r w:rsidR="00D572C0" w:rsidRPr="003F69E9">
        <w:rPr>
          <w:rFonts w:ascii="Arial" w:hAnsi="Arial" w:cs="Arial"/>
        </w:rPr>
        <w:t xml:space="preserve"> podľa požiadavky objednávateľa</w:t>
      </w:r>
      <w:r w:rsidRPr="003F69E9">
        <w:rPr>
          <w:rFonts w:ascii="Arial" w:hAnsi="Arial" w:cs="Arial"/>
        </w:rPr>
        <w:t xml:space="preserve">. </w:t>
      </w:r>
    </w:p>
    <w:p w14:paraId="25AB853B" w14:textId="0984DF07" w:rsidR="00613919" w:rsidRPr="003F69E9" w:rsidRDefault="00613919" w:rsidP="00647270">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t>Školenia a konzultácie podľa čl.2 bodu 2.1</w:t>
      </w:r>
      <w:r w:rsidR="00FC14DD" w:rsidRPr="003F69E9">
        <w:rPr>
          <w:rFonts w:ascii="Arial" w:hAnsi="Arial" w:cs="Arial"/>
        </w:rPr>
        <w:t>.1</w:t>
      </w:r>
      <w:r w:rsidRPr="003F69E9">
        <w:rPr>
          <w:rFonts w:ascii="Arial" w:hAnsi="Arial" w:cs="Arial"/>
        </w:rPr>
        <w:t xml:space="preserve"> </w:t>
      </w:r>
      <w:r w:rsidR="00FC14DD" w:rsidRPr="003F69E9">
        <w:rPr>
          <w:rFonts w:ascii="Arial" w:hAnsi="Arial" w:cs="Arial"/>
        </w:rPr>
        <w:t>Zmluvy</w:t>
      </w:r>
      <w:r w:rsidRPr="003F69E9">
        <w:rPr>
          <w:rFonts w:ascii="Arial" w:hAnsi="Arial" w:cs="Arial"/>
        </w:rPr>
        <w:t xml:space="preserve"> poskytovateľ poskytuje na základe požiadavky objednávateľa v elektronickom </w:t>
      </w:r>
      <w:proofErr w:type="spellStart"/>
      <w:r w:rsidRPr="003F69E9">
        <w:rPr>
          <w:rFonts w:ascii="Arial" w:hAnsi="Arial" w:cs="Arial"/>
        </w:rPr>
        <w:t>tiketovacom</w:t>
      </w:r>
      <w:proofErr w:type="spellEnd"/>
      <w:r w:rsidRPr="003F69E9">
        <w:rPr>
          <w:rFonts w:ascii="Arial" w:hAnsi="Arial" w:cs="Arial"/>
        </w:rPr>
        <w:t xml:space="preserve"> nástroji. </w:t>
      </w:r>
      <w:r w:rsidR="006B712B" w:rsidRPr="003F69E9">
        <w:rPr>
          <w:rFonts w:ascii="Arial" w:hAnsi="Arial" w:cs="Arial"/>
        </w:rPr>
        <w:t>Poskytovanie</w:t>
      </w:r>
      <w:r w:rsidR="00604DAD" w:rsidRPr="003F69E9">
        <w:rPr>
          <w:rFonts w:ascii="Arial" w:hAnsi="Arial" w:cs="Arial"/>
        </w:rPr>
        <w:t xml:space="preserve"> školení</w:t>
      </w:r>
      <w:r w:rsidR="00773B11" w:rsidRPr="003F69E9">
        <w:rPr>
          <w:rFonts w:ascii="Arial" w:hAnsi="Arial" w:cs="Arial"/>
        </w:rPr>
        <w:t xml:space="preserve"> a konzultácií</w:t>
      </w:r>
      <w:r w:rsidR="00604DAD" w:rsidRPr="003F69E9">
        <w:rPr>
          <w:rFonts w:ascii="Arial" w:hAnsi="Arial" w:cs="Arial"/>
        </w:rPr>
        <w:t xml:space="preserve"> v zmysle tohto bodu </w:t>
      </w:r>
      <w:r w:rsidR="00766324" w:rsidRPr="003F69E9">
        <w:rPr>
          <w:rFonts w:ascii="Arial" w:hAnsi="Arial" w:cs="Arial"/>
        </w:rPr>
        <w:t xml:space="preserve">pozostáva z </w:t>
      </w:r>
      <w:r w:rsidR="00604DAD" w:rsidRPr="003F69E9">
        <w:rPr>
          <w:rFonts w:ascii="Arial" w:hAnsi="Arial" w:cs="Arial"/>
        </w:rPr>
        <w:t xml:space="preserve"> </w:t>
      </w:r>
      <w:r w:rsidR="006B712B" w:rsidRPr="003F69E9">
        <w:rPr>
          <w:rFonts w:ascii="Arial" w:hAnsi="Arial" w:cs="Arial"/>
        </w:rPr>
        <w:t>objasňovani</w:t>
      </w:r>
      <w:r w:rsidR="00766324" w:rsidRPr="003F69E9">
        <w:rPr>
          <w:rFonts w:ascii="Arial" w:hAnsi="Arial" w:cs="Arial"/>
        </w:rPr>
        <w:t>a</w:t>
      </w:r>
      <w:r w:rsidR="006B712B" w:rsidRPr="003F69E9">
        <w:rPr>
          <w:rFonts w:ascii="Arial" w:hAnsi="Arial" w:cs="Arial"/>
        </w:rPr>
        <w:t>, upresňovani</w:t>
      </w:r>
      <w:r w:rsidR="00766324" w:rsidRPr="003F69E9">
        <w:rPr>
          <w:rFonts w:ascii="Arial" w:hAnsi="Arial" w:cs="Arial"/>
        </w:rPr>
        <w:t>a</w:t>
      </w:r>
      <w:r w:rsidR="006B712B" w:rsidRPr="003F69E9">
        <w:rPr>
          <w:rFonts w:ascii="Arial" w:hAnsi="Arial" w:cs="Arial"/>
        </w:rPr>
        <w:t xml:space="preserve"> a riešeni</w:t>
      </w:r>
      <w:r w:rsidR="00766324" w:rsidRPr="003F69E9">
        <w:rPr>
          <w:rFonts w:ascii="Arial" w:hAnsi="Arial" w:cs="Arial"/>
        </w:rPr>
        <w:t>a</w:t>
      </w:r>
      <w:r w:rsidR="006B712B" w:rsidRPr="003F69E9">
        <w:rPr>
          <w:rFonts w:ascii="Arial" w:hAnsi="Arial" w:cs="Arial"/>
        </w:rPr>
        <w:t xml:space="preserve"> otázok súvisiacich s funkcionalitou SW aplikácie.</w:t>
      </w:r>
    </w:p>
    <w:p w14:paraId="4C3ED022" w14:textId="0994B451" w:rsidR="00640CEC" w:rsidRPr="003F69E9" w:rsidRDefault="005648A6" w:rsidP="00647270">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Plnenie predmetu zmluvy </w:t>
      </w:r>
      <w:r w:rsidR="00694462" w:rsidRPr="003F69E9">
        <w:rPr>
          <w:rFonts w:ascii="Arial" w:hAnsi="Arial" w:cs="Arial"/>
          <w:b/>
          <w:u w:val="single"/>
        </w:rPr>
        <w:t>p</w:t>
      </w:r>
      <w:r w:rsidR="00661FBE" w:rsidRPr="003F69E9">
        <w:rPr>
          <w:rFonts w:ascii="Arial" w:hAnsi="Arial" w:cs="Arial"/>
          <w:b/>
          <w:u w:val="single"/>
        </w:rPr>
        <w:t>rispôsobenie a zmena</w:t>
      </w:r>
      <w:r w:rsidR="00661FBE" w:rsidRPr="003F69E9">
        <w:rPr>
          <w:rFonts w:ascii="Arial" w:hAnsi="Arial" w:cs="Arial"/>
        </w:rPr>
        <w:t xml:space="preserve"> - podľa</w:t>
      </w:r>
      <w:r w:rsidRPr="003F69E9">
        <w:rPr>
          <w:rFonts w:ascii="Arial" w:hAnsi="Arial" w:cs="Arial"/>
        </w:rPr>
        <w:t xml:space="preserve"> čl.2 bodu 2.1</w:t>
      </w:r>
      <w:r w:rsidR="005A6415" w:rsidRPr="003F69E9">
        <w:rPr>
          <w:rFonts w:ascii="Arial" w:hAnsi="Arial" w:cs="Arial"/>
        </w:rPr>
        <w:t>.2</w:t>
      </w:r>
      <w:r w:rsidRPr="003F69E9">
        <w:rPr>
          <w:rFonts w:ascii="Arial" w:hAnsi="Arial" w:cs="Arial"/>
        </w:rPr>
        <w:t xml:space="preserve"> tejto Zmluvy </w:t>
      </w:r>
      <w:r w:rsidR="00661FBE" w:rsidRPr="003F69E9">
        <w:rPr>
          <w:rFonts w:ascii="Arial" w:hAnsi="Arial" w:cs="Arial"/>
        </w:rPr>
        <w:t xml:space="preserve">bude </w:t>
      </w:r>
      <w:r w:rsidRPr="003F69E9">
        <w:rPr>
          <w:rFonts w:ascii="Arial" w:hAnsi="Arial" w:cs="Arial"/>
        </w:rPr>
        <w:t>realizované nasledovne:</w:t>
      </w:r>
    </w:p>
    <w:p w14:paraId="040901AC" w14:textId="727A596D" w:rsidR="00216BCE" w:rsidRPr="003F69E9" w:rsidRDefault="007066B0" w:rsidP="00647270">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t xml:space="preserve">Poskytovateľ je povinný zabezpečiť pre objednávateľa elektronický </w:t>
      </w:r>
      <w:proofErr w:type="spellStart"/>
      <w:r w:rsidRPr="003F69E9">
        <w:rPr>
          <w:rFonts w:ascii="Arial" w:hAnsi="Arial" w:cs="Arial"/>
        </w:rPr>
        <w:t>tiketovací</w:t>
      </w:r>
      <w:proofErr w:type="spellEnd"/>
      <w:r w:rsidRPr="003F69E9">
        <w:rPr>
          <w:rFonts w:ascii="Arial" w:hAnsi="Arial" w:cs="Arial"/>
        </w:rPr>
        <w:t xml:space="preserve"> nástroj, ktorý bude slúžiť na evidenciu požiadaviek objednávateľa na plnenie zmluvy v zmysle </w:t>
      </w:r>
      <w:r w:rsidR="005503C1" w:rsidRPr="003F69E9">
        <w:rPr>
          <w:rFonts w:ascii="Arial" w:hAnsi="Arial" w:cs="Arial"/>
        </w:rPr>
        <w:t xml:space="preserve">čl. 2 </w:t>
      </w:r>
      <w:r w:rsidRPr="003F69E9">
        <w:rPr>
          <w:rFonts w:ascii="Arial" w:hAnsi="Arial" w:cs="Arial"/>
        </w:rPr>
        <w:t>bodu 2.1</w:t>
      </w:r>
      <w:r w:rsidR="005503C1" w:rsidRPr="003F69E9">
        <w:rPr>
          <w:rFonts w:ascii="Arial" w:hAnsi="Arial" w:cs="Arial"/>
        </w:rPr>
        <w:t>.2 Zmluvy</w:t>
      </w:r>
      <w:r w:rsidRPr="003F69E9">
        <w:rPr>
          <w:rFonts w:ascii="Arial" w:hAnsi="Arial" w:cs="Arial"/>
        </w:rPr>
        <w:t xml:space="preserve">. </w:t>
      </w:r>
    </w:p>
    <w:p w14:paraId="45EB2E4F" w14:textId="3D14D961" w:rsidR="007066B0" w:rsidRPr="003F69E9" w:rsidRDefault="00ED3411" w:rsidP="00647270">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t>Objednávateľ môže kedykoľvek počas platnosti tejto Zmluvy požiadať o prispôsobenie (</w:t>
      </w:r>
      <w:proofErr w:type="spellStart"/>
      <w:r w:rsidRPr="003F69E9">
        <w:rPr>
          <w:rFonts w:ascii="Arial" w:hAnsi="Arial" w:cs="Arial"/>
        </w:rPr>
        <w:t>customizáciu</w:t>
      </w:r>
      <w:proofErr w:type="spellEnd"/>
      <w:r w:rsidRPr="003F69E9">
        <w:rPr>
          <w:rFonts w:ascii="Arial" w:hAnsi="Arial" w:cs="Arial"/>
        </w:rPr>
        <w:t xml:space="preserve">), resp. </w:t>
      </w:r>
      <w:proofErr w:type="spellStart"/>
      <w:r w:rsidRPr="003F69E9">
        <w:rPr>
          <w:rFonts w:ascii="Arial" w:hAnsi="Arial" w:cs="Arial"/>
        </w:rPr>
        <w:t>rekonfiguráciu</w:t>
      </w:r>
      <w:proofErr w:type="spellEnd"/>
      <w:r w:rsidRPr="003F69E9">
        <w:rPr>
          <w:rFonts w:ascii="Arial" w:hAnsi="Arial" w:cs="Arial"/>
        </w:rPr>
        <w:t xml:space="preserve"> dodanej SW aplikácie, a to formou požiadavky na </w:t>
      </w:r>
      <w:r w:rsidR="008C378C" w:rsidRPr="003F69E9">
        <w:rPr>
          <w:rFonts w:ascii="Arial" w:hAnsi="Arial" w:cs="Arial"/>
        </w:rPr>
        <w:t>zmenu</w:t>
      </w:r>
      <w:r w:rsidRPr="003F69E9">
        <w:rPr>
          <w:rFonts w:ascii="Arial" w:hAnsi="Arial" w:cs="Arial"/>
        </w:rPr>
        <w:t xml:space="preserve"> SW aplikácie</w:t>
      </w:r>
      <w:r w:rsidR="006E532C" w:rsidRPr="003F69E9">
        <w:rPr>
          <w:rFonts w:ascii="Arial" w:hAnsi="Arial" w:cs="Arial"/>
        </w:rPr>
        <w:t xml:space="preserve"> zaevidovanou </w:t>
      </w:r>
      <w:r w:rsidRPr="003F69E9">
        <w:rPr>
          <w:rFonts w:ascii="Arial" w:hAnsi="Arial" w:cs="Arial"/>
        </w:rPr>
        <w:t>oprávnen</w:t>
      </w:r>
      <w:r w:rsidR="006E532C" w:rsidRPr="003F69E9">
        <w:rPr>
          <w:rFonts w:ascii="Arial" w:hAnsi="Arial" w:cs="Arial"/>
        </w:rPr>
        <w:t>ou</w:t>
      </w:r>
      <w:r w:rsidRPr="003F69E9">
        <w:rPr>
          <w:rFonts w:ascii="Arial" w:hAnsi="Arial" w:cs="Arial"/>
        </w:rPr>
        <w:t xml:space="preserve"> osob</w:t>
      </w:r>
      <w:r w:rsidR="006E532C" w:rsidRPr="003F69E9">
        <w:rPr>
          <w:rFonts w:ascii="Arial" w:hAnsi="Arial" w:cs="Arial"/>
        </w:rPr>
        <w:t>ou</w:t>
      </w:r>
      <w:r w:rsidRPr="003F69E9">
        <w:rPr>
          <w:rFonts w:ascii="Arial" w:hAnsi="Arial" w:cs="Arial"/>
        </w:rPr>
        <w:t xml:space="preserve"> objednávateľa uveden</w:t>
      </w:r>
      <w:r w:rsidR="006E532C" w:rsidRPr="003F69E9">
        <w:rPr>
          <w:rFonts w:ascii="Arial" w:hAnsi="Arial" w:cs="Arial"/>
        </w:rPr>
        <w:t>ou</w:t>
      </w:r>
      <w:r w:rsidRPr="003F69E9">
        <w:rPr>
          <w:rFonts w:ascii="Arial" w:hAnsi="Arial" w:cs="Arial"/>
        </w:rPr>
        <w:t xml:space="preserve"> v Prílohe č. 1 tejto Zmluvy</w:t>
      </w:r>
      <w:r w:rsidR="006E532C" w:rsidRPr="003F69E9">
        <w:rPr>
          <w:rFonts w:ascii="Arial" w:hAnsi="Arial" w:cs="Arial"/>
        </w:rPr>
        <w:t xml:space="preserve"> do elektronického </w:t>
      </w:r>
      <w:proofErr w:type="spellStart"/>
      <w:r w:rsidR="006E532C" w:rsidRPr="003F69E9">
        <w:rPr>
          <w:rFonts w:ascii="Arial" w:hAnsi="Arial" w:cs="Arial"/>
        </w:rPr>
        <w:t>tiketovacieho</w:t>
      </w:r>
      <w:proofErr w:type="spellEnd"/>
      <w:r w:rsidR="006E532C" w:rsidRPr="003F69E9">
        <w:rPr>
          <w:rFonts w:ascii="Arial" w:hAnsi="Arial" w:cs="Arial"/>
        </w:rPr>
        <w:t xml:space="preserve"> nástroja.</w:t>
      </w:r>
      <w:r w:rsidRPr="003F69E9">
        <w:rPr>
          <w:rFonts w:ascii="Arial" w:hAnsi="Arial" w:cs="Arial"/>
        </w:rPr>
        <w:t xml:space="preserve"> </w:t>
      </w:r>
      <w:r w:rsidR="007066B0" w:rsidRPr="003F69E9">
        <w:rPr>
          <w:rFonts w:ascii="Arial" w:hAnsi="Arial" w:cs="Arial"/>
        </w:rPr>
        <w:t xml:space="preserve">Požiadavka bude podkladom pre </w:t>
      </w:r>
      <w:r w:rsidR="00964747" w:rsidRPr="003F69E9">
        <w:rPr>
          <w:rFonts w:ascii="Arial" w:hAnsi="Arial" w:cs="Arial"/>
        </w:rPr>
        <w:t xml:space="preserve">vypracovanie </w:t>
      </w:r>
      <w:r w:rsidR="007066B0" w:rsidRPr="003F69E9">
        <w:rPr>
          <w:rFonts w:ascii="Arial" w:hAnsi="Arial" w:cs="Arial"/>
        </w:rPr>
        <w:t>štúdi</w:t>
      </w:r>
      <w:r w:rsidR="00964747" w:rsidRPr="003F69E9">
        <w:rPr>
          <w:rFonts w:ascii="Arial" w:hAnsi="Arial" w:cs="Arial"/>
        </w:rPr>
        <w:t>e</w:t>
      </w:r>
      <w:r w:rsidR="007066B0" w:rsidRPr="003F69E9">
        <w:rPr>
          <w:rFonts w:ascii="Arial" w:hAnsi="Arial" w:cs="Arial"/>
        </w:rPr>
        <w:t xml:space="preserve"> vykonateľnosti</w:t>
      </w:r>
      <w:r w:rsidR="008A51AF" w:rsidRPr="003F69E9">
        <w:rPr>
          <w:rFonts w:ascii="Arial" w:hAnsi="Arial" w:cs="Arial"/>
        </w:rPr>
        <w:t>,</w:t>
      </w:r>
      <w:r w:rsidR="00964747" w:rsidRPr="003F69E9">
        <w:rPr>
          <w:rFonts w:ascii="Arial" w:hAnsi="Arial" w:cs="Arial"/>
        </w:rPr>
        <w:t xml:space="preserve"> </w:t>
      </w:r>
      <w:r w:rsidR="007066B0" w:rsidRPr="003F69E9">
        <w:rPr>
          <w:rFonts w:ascii="Arial" w:hAnsi="Arial" w:cs="Arial"/>
        </w:rPr>
        <w:t>na základe ktorej bude vytvor</w:t>
      </w:r>
      <w:r w:rsidR="008A51AF" w:rsidRPr="003F69E9">
        <w:rPr>
          <w:rFonts w:ascii="Arial" w:hAnsi="Arial" w:cs="Arial"/>
        </w:rPr>
        <w:t>ená objednávka na dodanie zmeny.</w:t>
      </w:r>
    </w:p>
    <w:p w14:paraId="780FD516" w14:textId="6DD7D8E6" w:rsidR="00C15A1B" w:rsidRPr="003F69E9" w:rsidRDefault="00C15A1B" w:rsidP="00647270">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t xml:space="preserve">Ku každej doručenej požiadavke na </w:t>
      </w:r>
      <w:r w:rsidR="008C378C" w:rsidRPr="003F69E9">
        <w:rPr>
          <w:rFonts w:ascii="Arial" w:hAnsi="Arial" w:cs="Arial"/>
        </w:rPr>
        <w:t>zmenu</w:t>
      </w:r>
      <w:r w:rsidRPr="003F69E9">
        <w:rPr>
          <w:rFonts w:ascii="Arial" w:hAnsi="Arial" w:cs="Arial"/>
        </w:rPr>
        <w:t xml:space="preserve"> SW aplikácie vypracuje </w:t>
      </w:r>
      <w:r w:rsidR="006C24F6" w:rsidRPr="003F69E9">
        <w:rPr>
          <w:rFonts w:ascii="Arial" w:hAnsi="Arial" w:cs="Arial"/>
        </w:rPr>
        <w:t xml:space="preserve">poskytovateľ </w:t>
      </w:r>
      <w:r w:rsidRPr="003F69E9">
        <w:rPr>
          <w:rFonts w:ascii="Arial" w:hAnsi="Arial" w:cs="Arial"/>
        </w:rPr>
        <w:t xml:space="preserve">na vlastné náklady najneskôr do 5 pracovných dní (ak sa osoby </w:t>
      </w:r>
      <w:r w:rsidR="00A73437" w:rsidRPr="003F69E9">
        <w:rPr>
          <w:rFonts w:ascii="Arial" w:hAnsi="Arial" w:cs="Arial"/>
        </w:rPr>
        <w:t>oprávnené</w:t>
      </w:r>
      <w:r w:rsidRPr="003F69E9">
        <w:rPr>
          <w:rFonts w:ascii="Arial" w:hAnsi="Arial" w:cs="Arial"/>
        </w:rPr>
        <w:t xml:space="preserve"> za objednávateľa a poskytovateľa nedohodnú inak) od jej doručenia štúdiu vykonateľnosti</w:t>
      </w:r>
      <w:r w:rsidR="0003708D" w:rsidRPr="003F69E9">
        <w:rPr>
          <w:rFonts w:ascii="Arial" w:hAnsi="Arial" w:cs="Arial"/>
        </w:rPr>
        <w:t xml:space="preserve"> </w:t>
      </w:r>
      <w:r w:rsidR="00E31499" w:rsidRPr="003F69E9">
        <w:rPr>
          <w:rFonts w:ascii="Arial" w:hAnsi="Arial" w:cs="Arial"/>
        </w:rPr>
        <w:t>zmeny</w:t>
      </w:r>
      <w:r w:rsidR="0003708D" w:rsidRPr="003F69E9">
        <w:rPr>
          <w:rFonts w:ascii="Arial" w:hAnsi="Arial" w:cs="Arial"/>
        </w:rPr>
        <w:t xml:space="preserve"> SW aplikácie</w:t>
      </w:r>
      <w:r w:rsidRPr="003F69E9">
        <w:rPr>
          <w:rFonts w:ascii="Arial" w:hAnsi="Arial" w:cs="Arial"/>
        </w:rPr>
        <w:t xml:space="preserve">, v ktorej uvedie: </w:t>
      </w:r>
    </w:p>
    <w:p w14:paraId="126EAF98" w14:textId="49564049" w:rsidR="00C15A1B" w:rsidRPr="003F69E9" w:rsidRDefault="00C15A1B" w:rsidP="00647270">
      <w:pPr>
        <w:pStyle w:val="Odsekzoznamu"/>
        <w:numPr>
          <w:ilvl w:val="3"/>
          <w:numId w:val="1"/>
        </w:numPr>
        <w:tabs>
          <w:tab w:val="clear" w:pos="1617"/>
        </w:tabs>
        <w:spacing w:after="0" w:line="240" w:lineRule="auto"/>
        <w:ind w:left="2552" w:hanging="964"/>
        <w:jc w:val="both"/>
        <w:rPr>
          <w:rFonts w:ascii="Arial" w:hAnsi="Arial" w:cs="Arial"/>
        </w:rPr>
      </w:pPr>
      <w:r w:rsidRPr="003F69E9">
        <w:rPr>
          <w:rFonts w:ascii="Arial" w:hAnsi="Arial" w:cs="Arial"/>
        </w:rPr>
        <w:t xml:space="preserve">či navrhované prispôsobenie SW aplikácie považuje za realizovateľné, </w:t>
      </w:r>
    </w:p>
    <w:p w14:paraId="3B5324C6" w14:textId="51C64249" w:rsidR="00C15A1B" w:rsidRPr="003F69E9" w:rsidRDefault="00C15A1B" w:rsidP="00647270">
      <w:pPr>
        <w:pStyle w:val="Odsekzoznamu"/>
        <w:numPr>
          <w:ilvl w:val="3"/>
          <w:numId w:val="1"/>
        </w:numPr>
        <w:tabs>
          <w:tab w:val="clear" w:pos="1617"/>
        </w:tabs>
        <w:spacing w:after="0" w:line="240" w:lineRule="auto"/>
        <w:ind w:left="2552" w:hanging="964"/>
        <w:jc w:val="both"/>
        <w:rPr>
          <w:rFonts w:ascii="Arial" w:hAnsi="Arial" w:cs="Arial"/>
        </w:rPr>
      </w:pPr>
      <w:r w:rsidRPr="003F69E9">
        <w:rPr>
          <w:rFonts w:ascii="Arial" w:hAnsi="Arial" w:cs="Arial"/>
        </w:rPr>
        <w:t xml:space="preserve">popis navrhovaného riešenia, </w:t>
      </w:r>
    </w:p>
    <w:p w14:paraId="19AC1DF5" w14:textId="005586BC" w:rsidR="00C15A1B" w:rsidRPr="003F69E9" w:rsidRDefault="00C15A1B" w:rsidP="00647270">
      <w:pPr>
        <w:pStyle w:val="Odsekzoznamu"/>
        <w:numPr>
          <w:ilvl w:val="3"/>
          <w:numId w:val="1"/>
        </w:numPr>
        <w:tabs>
          <w:tab w:val="clear" w:pos="1617"/>
        </w:tabs>
        <w:spacing w:after="0" w:line="240" w:lineRule="auto"/>
        <w:ind w:left="2552" w:hanging="964"/>
        <w:jc w:val="both"/>
        <w:rPr>
          <w:rFonts w:ascii="Arial" w:hAnsi="Arial" w:cs="Arial"/>
        </w:rPr>
      </w:pPr>
      <w:r w:rsidRPr="003F69E9">
        <w:rPr>
          <w:rFonts w:ascii="Arial" w:hAnsi="Arial" w:cs="Arial"/>
        </w:rPr>
        <w:t xml:space="preserve">predpokladané dopady na SW a informačné systémy tretích strán, s ktorými SW aplikácia komunikuje a potrebné úpravy na strane dotknutých systémov, </w:t>
      </w:r>
    </w:p>
    <w:p w14:paraId="7B060E9A" w14:textId="2037E804" w:rsidR="00C15A1B" w:rsidRPr="003F69E9" w:rsidRDefault="00C15A1B" w:rsidP="00647270">
      <w:pPr>
        <w:pStyle w:val="Odsekzoznamu"/>
        <w:numPr>
          <w:ilvl w:val="3"/>
          <w:numId w:val="1"/>
        </w:numPr>
        <w:tabs>
          <w:tab w:val="clear" w:pos="1617"/>
        </w:tabs>
        <w:spacing w:after="0" w:line="240" w:lineRule="auto"/>
        <w:ind w:left="2552" w:hanging="964"/>
        <w:jc w:val="both"/>
        <w:rPr>
          <w:rFonts w:ascii="Arial" w:hAnsi="Arial" w:cs="Arial"/>
        </w:rPr>
      </w:pPr>
      <w:r w:rsidRPr="003F69E9">
        <w:rPr>
          <w:rFonts w:ascii="Arial" w:hAnsi="Arial" w:cs="Arial"/>
        </w:rPr>
        <w:t>navrhovaný spôsob a podmienky akceptácie riešenia,</w:t>
      </w:r>
    </w:p>
    <w:p w14:paraId="326B188A" w14:textId="5E9E22F5" w:rsidR="00C15A1B" w:rsidRPr="003F69E9" w:rsidRDefault="00C15A1B" w:rsidP="00647270">
      <w:pPr>
        <w:pStyle w:val="Odsekzoznamu"/>
        <w:numPr>
          <w:ilvl w:val="3"/>
          <w:numId w:val="1"/>
        </w:numPr>
        <w:tabs>
          <w:tab w:val="clear" w:pos="1617"/>
        </w:tabs>
        <w:spacing w:after="0" w:line="240" w:lineRule="auto"/>
        <w:ind w:left="2552" w:hanging="964"/>
        <w:jc w:val="both"/>
        <w:rPr>
          <w:rFonts w:ascii="Arial" w:hAnsi="Arial" w:cs="Arial"/>
        </w:rPr>
      </w:pPr>
      <w:r w:rsidRPr="003F69E9">
        <w:rPr>
          <w:rFonts w:ascii="Arial" w:hAnsi="Arial" w:cs="Arial"/>
        </w:rPr>
        <w:t xml:space="preserve">navrhované varianty </w:t>
      </w:r>
      <w:r w:rsidR="00E31499" w:rsidRPr="003F69E9">
        <w:rPr>
          <w:rFonts w:ascii="Arial" w:hAnsi="Arial" w:cs="Arial"/>
        </w:rPr>
        <w:t>zmeny</w:t>
      </w:r>
      <w:r w:rsidRPr="003F69E9">
        <w:rPr>
          <w:rFonts w:ascii="Arial" w:hAnsi="Arial" w:cs="Arial"/>
        </w:rPr>
        <w:t xml:space="preserve"> SW aplikácie, pokiaľ také variantné riešenie existuje a je relevantné,</w:t>
      </w:r>
    </w:p>
    <w:p w14:paraId="519943DE" w14:textId="177D2A8D" w:rsidR="00C15A1B" w:rsidRPr="003F69E9" w:rsidRDefault="00C15A1B" w:rsidP="00647270">
      <w:pPr>
        <w:pStyle w:val="Odsekzoznamu"/>
        <w:numPr>
          <w:ilvl w:val="3"/>
          <w:numId w:val="1"/>
        </w:numPr>
        <w:tabs>
          <w:tab w:val="clear" w:pos="1617"/>
        </w:tabs>
        <w:spacing w:after="0" w:line="240" w:lineRule="auto"/>
        <w:ind w:left="2552" w:hanging="964"/>
        <w:jc w:val="both"/>
        <w:rPr>
          <w:rFonts w:ascii="Arial" w:hAnsi="Arial" w:cs="Arial"/>
        </w:rPr>
      </w:pPr>
      <w:r w:rsidRPr="003F69E9">
        <w:rPr>
          <w:rFonts w:ascii="Arial" w:hAnsi="Arial" w:cs="Arial"/>
        </w:rPr>
        <w:t xml:space="preserve">definovanie požadovanej súčinnosti objednávateľa, </w:t>
      </w:r>
    </w:p>
    <w:p w14:paraId="5B4B25EC" w14:textId="40667FE8" w:rsidR="00145402" w:rsidRPr="003F69E9" w:rsidRDefault="00C15A1B" w:rsidP="00647270">
      <w:pPr>
        <w:pStyle w:val="Odsekzoznamu"/>
        <w:numPr>
          <w:ilvl w:val="3"/>
          <w:numId w:val="1"/>
        </w:numPr>
        <w:tabs>
          <w:tab w:val="clear" w:pos="1617"/>
        </w:tabs>
        <w:spacing w:after="0" w:line="240" w:lineRule="auto"/>
        <w:ind w:left="2552" w:hanging="964"/>
        <w:jc w:val="both"/>
        <w:rPr>
          <w:rFonts w:ascii="Arial" w:hAnsi="Arial" w:cs="Arial"/>
        </w:rPr>
      </w:pPr>
      <w:r w:rsidRPr="003F69E9">
        <w:rPr>
          <w:rFonts w:ascii="Arial" w:hAnsi="Arial" w:cs="Arial"/>
        </w:rPr>
        <w:t>termín</w:t>
      </w:r>
      <w:r w:rsidR="00145402" w:rsidRPr="003F69E9">
        <w:rPr>
          <w:rFonts w:ascii="Arial" w:hAnsi="Arial" w:cs="Arial"/>
        </w:rPr>
        <w:t xml:space="preserve"> realizácie </w:t>
      </w:r>
      <w:r w:rsidR="00E31499" w:rsidRPr="003F69E9">
        <w:rPr>
          <w:rFonts w:ascii="Arial" w:hAnsi="Arial" w:cs="Arial"/>
        </w:rPr>
        <w:t>zmeny</w:t>
      </w:r>
      <w:r w:rsidR="00145402" w:rsidRPr="003F69E9">
        <w:rPr>
          <w:rFonts w:ascii="Arial" w:hAnsi="Arial" w:cs="Arial"/>
        </w:rPr>
        <w:t xml:space="preserve"> SW aplikácie,</w:t>
      </w:r>
    </w:p>
    <w:p w14:paraId="17F5122B" w14:textId="4CDD8AAA" w:rsidR="00145402" w:rsidRDefault="00145402" w:rsidP="00647270">
      <w:pPr>
        <w:pStyle w:val="Odsekzoznamu"/>
        <w:numPr>
          <w:ilvl w:val="3"/>
          <w:numId w:val="1"/>
        </w:numPr>
        <w:tabs>
          <w:tab w:val="clear" w:pos="1617"/>
        </w:tabs>
        <w:spacing w:after="0" w:line="240" w:lineRule="auto"/>
        <w:ind w:left="2552" w:hanging="964"/>
        <w:jc w:val="both"/>
        <w:rPr>
          <w:rFonts w:ascii="Arial" w:hAnsi="Arial" w:cs="Arial"/>
        </w:rPr>
      </w:pPr>
      <w:r w:rsidRPr="003F69E9">
        <w:rPr>
          <w:rFonts w:ascii="Arial" w:hAnsi="Arial" w:cs="Arial"/>
        </w:rPr>
        <w:t>navrhovan</w:t>
      </w:r>
      <w:r w:rsidR="00384B7C" w:rsidRPr="003F69E9">
        <w:rPr>
          <w:rFonts w:ascii="Arial" w:hAnsi="Arial" w:cs="Arial"/>
        </w:rPr>
        <w:t>ý</w:t>
      </w:r>
      <w:r w:rsidRPr="003F69E9">
        <w:rPr>
          <w:rFonts w:ascii="Arial" w:hAnsi="Arial" w:cs="Arial"/>
        </w:rPr>
        <w:t xml:space="preserve"> rozsah prác ohodnoten</w:t>
      </w:r>
      <w:r w:rsidR="00103494" w:rsidRPr="003F69E9">
        <w:rPr>
          <w:rFonts w:ascii="Arial" w:hAnsi="Arial" w:cs="Arial"/>
        </w:rPr>
        <w:t>ý</w:t>
      </w:r>
      <w:r w:rsidRPr="003F69E9">
        <w:rPr>
          <w:rFonts w:ascii="Arial" w:hAnsi="Arial" w:cs="Arial"/>
        </w:rPr>
        <w:t xml:space="preserve"> v </w:t>
      </w:r>
      <w:proofErr w:type="spellStart"/>
      <w:r w:rsidRPr="003F69E9">
        <w:rPr>
          <w:rFonts w:ascii="Arial" w:hAnsi="Arial" w:cs="Arial"/>
        </w:rPr>
        <w:t>človekohodinách</w:t>
      </w:r>
      <w:proofErr w:type="spellEnd"/>
      <w:r w:rsidRPr="003F69E9">
        <w:rPr>
          <w:rFonts w:ascii="Arial" w:hAnsi="Arial" w:cs="Arial"/>
        </w:rPr>
        <w:t xml:space="preserve"> potrebn</w:t>
      </w:r>
      <w:r w:rsidR="00103494" w:rsidRPr="003F69E9">
        <w:rPr>
          <w:rFonts w:ascii="Arial" w:hAnsi="Arial" w:cs="Arial"/>
        </w:rPr>
        <w:t>ých</w:t>
      </w:r>
      <w:r w:rsidRPr="003F69E9">
        <w:rPr>
          <w:rFonts w:ascii="Arial" w:hAnsi="Arial" w:cs="Arial"/>
        </w:rPr>
        <w:t xml:space="preserve"> pre realizáciu </w:t>
      </w:r>
      <w:r w:rsidR="00E31499" w:rsidRPr="003F69E9">
        <w:rPr>
          <w:rFonts w:ascii="Arial" w:hAnsi="Arial" w:cs="Arial"/>
        </w:rPr>
        <w:t>zmeny</w:t>
      </w:r>
      <w:r w:rsidRPr="003F69E9">
        <w:rPr>
          <w:rFonts w:ascii="Arial" w:hAnsi="Arial" w:cs="Arial"/>
        </w:rPr>
        <w:t xml:space="preserve"> SW aplikácie</w:t>
      </w:r>
      <w:r w:rsidR="00FD746C">
        <w:rPr>
          <w:rFonts w:ascii="Arial" w:hAnsi="Arial" w:cs="Arial"/>
        </w:rPr>
        <w:t>,</w:t>
      </w:r>
    </w:p>
    <w:p w14:paraId="69A5370D" w14:textId="7A4CE5FB" w:rsidR="00FD746C" w:rsidRDefault="00FD746C" w:rsidP="00647270">
      <w:pPr>
        <w:pStyle w:val="Odsekzoznamu"/>
        <w:numPr>
          <w:ilvl w:val="3"/>
          <w:numId w:val="1"/>
        </w:numPr>
        <w:tabs>
          <w:tab w:val="clear" w:pos="1617"/>
        </w:tabs>
        <w:spacing w:after="0" w:line="240" w:lineRule="auto"/>
        <w:ind w:left="2552" w:hanging="964"/>
        <w:jc w:val="both"/>
        <w:rPr>
          <w:rFonts w:ascii="Arial" w:hAnsi="Arial" w:cs="Arial"/>
        </w:rPr>
      </w:pPr>
      <w:r>
        <w:rPr>
          <w:rFonts w:ascii="Arial" w:hAnsi="Arial" w:cs="Arial"/>
        </w:rPr>
        <w:t xml:space="preserve">predpokladané technické dopady na SW aplikáciu (nárast DB, zaplnenie </w:t>
      </w:r>
      <w:proofErr w:type="spellStart"/>
      <w:r>
        <w:rPr>
          <w:rFonts w:ascii="Arial" w:hAnsi="Arial" w:cs="Arial"/>
        </w:rPr>
        <w:t>File</w:t>
      </w:r>
      <w:proofErr w:type="spellEnd"/>
      <w:r>
        <w:rPr>
          <w:rFonts w:ascii="Arial" w:hAnsi="Arial" w:cs="Arial"/>
        </w:rPr>
        <w:t xml:space="preserve"> </w:t>
      </w:r>
      <w:proofErr w:type="spellStart"/>
      <w:r>
        <w:rPr>
          <w:rFonts w:ascii="Arial" w:hAnsi="Arial" w:cs="Arial"/>
        </w:rPr>
        <w:t>System</w:t>
      </w:r>
      <w:proofErr w:type="spellEnd"/>
      <w:r>
        <w:rPr>
          <w:rFonts w:ascii="Arial" w:hAnsi="Arial" w:cs="Arial"/>
        </w:rPr>
        <w:t xml:space="preserve">, </w:t>
      </w:r>
      <w:proofErr w:type="spellStart"/>
      <w:r>
        <w:rPr>
          <w:rFonts w:ascii="Arial" w:hAnsi="Arial" w:cs="Arial"/>
        </w:rPr>
        <w:t>Performance</w:t>
      </w:r>
      <w:proofErr w:type="spellEnd"/>
      <w:r>
        <w:rPr>
          <w:rFonts w:ascii="Arial" w:hAnsi="Arial" w:cs="Arial"/>
        </w:rPr>
        <w:t>,...)</w:t>
      </w:r>
      <w:r w:rsidR="00265B7E">
        <w:rPr>
          <w:rFonts w:ascii="Arial" w:hAnsi="Arial" w:cs="Arial"/>
        </w:rPr>
        <w:t>,</w:t>
      </w:r>
    </w:p>
    <w:p w14:paraId="0F80E116" w14:textId="5D7878FE" w:rsidR="00265B7E" w:rsidRPr="003F69E9" w:rsidRDefault="00265B7E" w:rsidP="00647270">
      <w:pPr>
        <w:pStyle w:val="Odsekzoznamu"/>
        <w:numPr>
          <w:ilvl w:val="3"/>
          <w:numId w:val="1"/>
        </w:numPr>
        <w:tabs>
          <w:tab w:val="clear" w:pos="1617"/>
        </w:tabs>
        <w:spacing w:after="0" w:line="240" w:lineRule="auto"/>
        <w:ind w:left="2552" w:hanging="964"/>
        <w:jc w:val="both"/>
        <w:rPr>
          <w:rFonts w:ascii="Arial" w:hAnsi="Arial" w:cs="Arial"/>
        </w:rPr>
      </w:pPr>
      <w:r>
        <w:rPr>
          <w:rFonts w:ascii="Arial" w:hAnsi="Arial" w:cs="Arial"/>
        </w:rPr>
        <w:t>požiadavky na oprávnenia do SW aplikácie nad rámec štandardných prístupov</w:t>
      </w:r>
      <w:r w:rsidR="00F35F57">
        <w:rPr>
          <w:rFonts w:ascii="Arial" w:hAnsi="Arial" w:cs="Arial"/>
        </w:rPr>
        <w:t xml:space="preserve"> (v prípade inštalácii, migrácii</w:t>
      </w:r>
      <w:r w:rsidR="002F362A">
        <w:rPr>
          <w:rFonts w:ascii="Arial" w:hAnsi="Arial" w:cs="Arial"/>
        </w:rPr>
        <w:t>...)</w:t>
      </w:r>
    </w:p>
    <w:p w14:paraId="2FC93CCE" w14:textId="77777777" w:rsidR="00384B7C" w:rsidRPr="003F69E9" w:rsidRDefault="00D3082F" w:rsidP="00647270">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t xml:space="preserve">Pre vypracovanie štúdie vykonateľnosti objednávateľ poskytne poskytovateľovi súčinnosť nevyhnutnú na jej vypracovanie. </w:t>
      </w:r>
    </w:p>
    <w:p w14:paraId="58C5ADFC" w14:textId="44DF9A31" w:rsidR="00D3082F" w:rsidRPr="003F69E9" w:rsidRDefault="00D3082F" w:rsidP="00647270">
      <w:pPr>
        <w:pStyle w:val="Odsekzoznamu"/>
        <w:numPr>
          <w:ilvl w:val="2"/>
          <w:numId w:val="1"/>
        </w:numPr>
        <w:spacing w:after="0" w:line="240" w:lineRule="auto"/>
        <w:ind w:left="1588" w:hanging="851"/>
        <w:jc w:val="both"/>
        <w:rPr>
          <w:rFonts w:ascii="Arial" w:hAnsi="Arial" w:cs="Arial"/>
        </w:rPr>
      </w:pPr>
      <w:r w:rsidRPr="003F69E9">
        <w:rPr>
          <w:rFonts w:ascii="Arial" w:hAnsi="Arial" w:cs="Arial"/>
        </w:rPr>
        <w:t xml:space="preserve">Oprávnená osoba za objednávateľa má právo požiadať o spresnenie štúdie vykonateľnosti </w:t>
      </w:r>
      <w:r w:rsidR="00E31499" w:rsidRPr="003F69E9">
        <w:rPr>
          <w:rFonts w:ascii="Arial" w:hAnsi="Arial" w:cs="Arial"/>
        </w:rPr>
        <w:t>zmeny</w:t>
      </w:r>
      <w:r w:rsidR="0003708D" w:rsidRPr="003F69E9">
        <w:rPr>
          <w:rFonts w:ascii="Arial" w:hAnsi="Arial" w:cs="Arial"/>
        </w:rPr>
        <w:t xml:space="preserve"> </w:t>
      </w:r>
      <w:r w:rsidRPr="003F69E9">
        <w:rPr>
          <w:rFonts w:ascii="Arial" w:hAnsi="Arial" w:cs="Arial"/>
        </w:rPr>
        <w:t>SW aplikácie, pokiaľ stanovisko a návrh riešenia poskytovateľa nie je špecifikované jednoznačne, alebo nepokrýva všetky súvislosti riešenia</w:t>
      </w:r>
      <w:r w:rsidR="0003708D" w:rsidRPr="003F69E9">
        <w:rPr>
          <w:rFonts w:ascii="Arial" w:hAnsi="Arial" w:cs="Arial"/>
        </w:rPr>
        <w:t>.</w:t>
      </w:r>
      <w:r w:rsidRPr="003F69E9">
        <w:rPr>
          <w:rFonts w:ascii="Arial" w:hAnsi="Arial" w:cs="Arial"/>
        </w:rPr>
        <w:t xml:space="preserve"> </w:t>
      </w:r>
      <w:r w:rsidR="0003708D" w:rsidRPr="003F69E9">
        <w:rPr>
          <w:rFonts w:ascii="Arial" w:hAnsi="Arial" w:cs="Arial"/>
        </w:rPr>
        <w:t>P</w:t>
      </w:r>
      <w:r w:rsidRPr="003F69E9">
        <w:rPr>
          <w:rFonts w:ascii="Arial" w:hAnsi="Arial" w:cs="Arial"/>
        </w:rPr>
        <w:t xml:space="preserve">oskytovateľ je povinný </w:t>
      </w:r>
      <w:r w:rsidR="0003708D" w:rsidRPr="003F69E9">
        <w:rPr>
          <w:rFonts w:ascii="Arial" w:hAnsi="Arial" w:cs="Arial"/>
        </w:rPr>
        <w:t>vykonať spresnenie</w:t>
      </w:r>
      <w:r w:rsidRPr="003F69E9">
        <w:rPr>
          <w:rFonts w:ascii="Arial" w:hAnsi="Arial" w:cs="Arial"/>
        </w:rPr>
        <w:t xml:space="preserve"> najneskôr do 3 pracovných dní </w:t>
      </w:r>
      <w:r w:rsidR="00FD7487" w:rsidRPr="003F69E9">
        <w:rPr>
          <w:rFonts w:ascii="Arial" w:hAnsi="Arial" w:cs="Arial"/>
        </w:rPr>
        <w:t xml:space="preserve">od doručenia požiadania o spresnenie štúdie vykonateľnosti </w:t>
      </w:r>
      <w:r w:rsidR="00E31499" w:rsidRPr="003F69E9">
        <w:rPr>
          <w:rFonts w:ascii="Arial" w:hAnsi="Arial" w:cs="Arial"/>
        </w:rPr>
        <w:t>zmeny</w:t>
      </w:r>
      <w:r w:rsidR="00FD7487" w:rsidRPr="003F69E9">
        <w:rPr>
          <w:rFonts w:ascii="Arial" w:hAnsi="Arial" w:cs="Arial"/>
        </w:rPr>
        <w:t xml:space="preserve"> SW aplikácie</w:t>
      </w:r>
      <w:r w:rsidRPr="003F69E9">
        <w:rPr>
          <w:rFonts w:ascii="Arial" w:hAnsi="Arial" w:cs="Arial"/>
        </w:rPr>
        <w:t xml:space="preserve">. </w:t>
      </w:r>
    </w:p>
    <w:p w14:paraId="1EC15BAB" w14:textId="4402913D" w:rsidR="004D125A" w:rsidRPr="003F69E9" w:rsidRDefault="004D125A" w:rsidP="00647270">
      <w:pPr>
        <w:pStyle w:val="Odsekzoznamu"/>
        <w:numPr>
          <w:ilvl w:val="2"/>
          <w:numId w:val="1"/>
        </w:numPr>
        <w:spacing w:after="0" w:line="240" w:lineRule="auto"/>
        <w:ind w:left="1588" w:hanging="851"/>
        <w:jc w:val="both"/>
        <w:rPr>
          <w:rFonts w:ascii="Arial" w:hAnsi="Arial" w:cs="Arial"/>
        </w:rPr>
      </w:pPr>
      <w:r w:rsidRPr="003F69E9">
        <w:rPr>
          <w:rFonts w:ascii="Arial" w:hAnsi="Arial" w:cs="Arial"/>
        </w:rPr>
        <w:t>Objednávateľ sa na základe</w:t>
      </w:r>
      <w:r w:rsidR="00145402" w:rsidRPr="003F69E9">
        <w:rPr>
          <w:rFonts w:ascii="Arial" w:hAnsi="Arial" w:cs="Arial"/>
        </w:rPr>
        <w:t xml:space="preserve"> štúdie vykonateľnosti </w:t>
      </w:r>
      <w:r w:rsidR="00E31499" w:rsidRPr="003F69E9">
        <w:rPr>
          <w:rFonts w:ascii="Arial" w:hAnsi="Arial" w:cs="Arial"/>
        </w:rPr>
        <w:t>zmeny</w:t>
      </w:r>
      <w:r w:rsidR="004A3CA9" w:rsidRPr="003F69E9">
        <w:rPr>
          <w:rFonts w:ascii="Arial" w:hAnsi="Arial" w:cs="Arial"/>
        </w:rPr>
        <w:t xml:space="preserve"> SW aplikácie </w:t>
      </w:r>
      <w:r w:rsidRPr="003F69E9">
        <w:rPr>
          <w:rFonts w:ascii="Arial" w:hAnsi="Arial" w:cs="Arial"/>
        </w:rPr>
        <w:t>rozhodne pre vystavenie alebo nevystavenie objednávky</w:t>
      </w:r>
      <w:r w:rsidR="00EB51D6" w:rsidRPr="003F69E9">
        <w:rPr>
          <w:rFonts w:ascii="Arial" w:hAnsi="Arial" w:cs="Arial"/>
        </w:rPr>
        <w:t xml:space="preserve"> na dodanie zmeny</w:t>
      </w:r>
      <w:r w:rsidRPr="003F69E9">
        <w:rPr>
          <w:rFonts w:ascii="Arial" w:hAnsi="Arial" w:cs="Arial"/>
        </w:rPr>
        <w:t>.</w:t>
      </w:r>
      <w:r w:rsidR="00035BC1" w:rsidRPr="003F69E9">
        <w:rPr>
          <w:rFonts w:ascii="Arial" w:hAnsi="Arial" w:cs="Arial"/>
        </w:rPr>
        <w:t xml:space="preserve"> Objednávateľ nie je povinný vystaviť objednávku na dodanie zmeny</w:t>
      </w:r>
      <w:r w:rsidR="0054791B" w:rsidRPr="003F69E9">
        <w:rPr>
          <w:rFonts w:ascii="Arial" w:hAnsi="Arial" w:cs="Arial"/>
        </w:rPr>
        <w:t>.</w:t>
      </w:r>
    </w:p>
    <w:p w14:paraId="095DF23A" w14:textId="6D34CEB3" w:rsidR="00F11C07" w:rsidRPr="003F69E9" w:rsidRDefault="00145402" w:rsidP="00647270">
      <w:pPr>
        <w:pStyle w:val="Odsekzoznamu"/>
        <w:numPr>
          <w:ilvl w:val="2"/>
          <w:numId w:val="1"/>
        </w:numPr>
        <w:spacing w:after="0" w:line="240" w:lineRule="auto"/>
        <w:ind w:left="1588" w:hanging="851"/>
        <w:jc w:val="both"/>
        <w:rPr>
          <w:rFonts w:ascii="Arial" w:hAnsi="Arial" w:cs="Arial"/>
        </w:rPr>
      </w:pPr>
      <w:r w:rsidRPr="003F69E9">
        <w:rPr>
          <w:rFonts w:ascii="Arial" w:hAnsi="Arial" w:cs="Arial"/>
        </w:rPr>
        <w:t xml:space="preserve">V prípade vystavenia objednávky </w:t>
      </w:r>
      <w:r w:rsidR="004A3CA9" w:rsidRPr="003F69E9">
        <w:rPr>
          <w:rFonts w:ascii="Arial" w:hAnsi="Arial" w:cs="Arial"/>
        </w:rPr>
        <w:t xml:space="preserve">na dodanie zmeny </w:t>
      </w:r>
      <w:r w:rsidRPr="003F69E9">
        <w:rPr>
          <w:rFonts w:ascii="Arial" w:hAnsi="Arial" w:cs="Arial"/>
        </w:rPr>
        <w:t>je p</w:t>
      </w:r>
      <w:r w:rsidR="008853F4" w:rsidRPr="003F69E9">
        <w:rPr>
          <w:rFonts w:ascii="Arial" w:hAnsi="Arial" w:cs="Arial"/>
        </w:rPr>
        <w:t xml:space="preserve">oskytovateľ povinný realizovať prispôsobenie a zmenu SW aplikácie, konzultačné, školiace a programátorské a expertné služby súvisiace s využívaním SW aplikácie podľa požiadaviek objednávateľa. </w:t>
      </w:r>
      <w:r w:rsidR="00F11C07" w:rsidRPr="003F69E9">
        <w:rPr>
          <w:rFonts w:ascii="Arial" w:hAnsi="Arial" w:cs="Arial"/>
        </w:rPr>
        <w:t xml:space="preserve">Dohodnutý a oboma zmluvnými stranami schválený </w:t>
      </w:r>
      <w:r w:rsidR="00F11C07" w:rsidRPr="003F69E9">
        <w:rPr>
          <w:rFonts w:ascii="Arial" w:hAnsi="Arial" w:cs="Arial"/>
        </w:rPr>
        <w:lastRenderedPageBreak/>
        <w:t>rozsah prác ohodnotený v</w:t>
      </w:r>
      <w:r w:rsidR="00647270">
        <w:rPr>
          <w:rFonts w:ascii="Arial" w:hAnsi="Arial" w:cs="Arial"/>
        </w:rPr>
        <w:t> </w:t>
      </w:r>
      <w:proofErr w:type="spellStart"/>
      <w:r w:rsidR="00F11C07" w:rsidRPr="003F69E9">
        <w:rPr>
          <w:rFonts w:ascii="Arial" w:hAnsi="Arial" w:cs="Arial"/>
        </w:rPr>
        <w:t>človekohodinách</w:t>
      </w:r>
      <w:proofErr w:type="spellEnd"/>
      <w:r w:rsidR="00F11C07" w:rsidRPr="003F69E9">
        <w:rPr>
          <w:rFonts w:ascii="Arial" w:hAnsi="Arial" w:cs="Arial"/>
        </w:rPr>
        <w:t xml:space="preserve"> potrebný pre realizáciu </w:t>
      </w:r>
      <w:r w:rsidR="005216AF" w:rsidRPr="003F69E9">
        <w:rPr>
          <w:rFonts w:ascii="Arial" w:hAnsi="Arial" w:cs="Arial"/>
        </w:rPr>
        <w:t>zmeny</w:t>
      </w:r>
      <w:r w:rsidR="00F11C07" w:rsidRPr="003F69E9">
        <w:rPr>
          <w:rFonts w:ascii="Arial" w:hAnsi="Arial" w:cs="Arial"/>
        </w:rPr>
        <w:t xml:space="preserve"> SW aplikácie je pre obe zmluvné strany záväzný. </w:t>
      </w:r>
    </w:p>
    <w:p w14:paraId="4A79E6BF" w14:textId="38D5516D" w:rsidR="00C075BD" w:rsidRPr="003F69E9" w:rsidRDefault="0082724C" w:rsidP="00647270">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t xml:space="preserve">Pri akejkoľvek </w:t>
      </w:r>
      <w:r w:rsidR="005216AF" w:rsidRPr="003F69E9">
        <w:rPr>
          <w:rFonts w:ascii="Arial" w:hAnsi="Arial" w:cs="Arial"/>
        </w:rPr>
        <w:t>zmene</w:t>
      </w:r>
      <w:r w:rsidRPr="003F69E9">
        <w:rPr>
          <w:rFonts w:ascii="Arial" w:hAnsi="Arial" w:cs="Arial"/>
        </w:rPr>
        <w:t xml:space="preserve"> SW aplikácie, alebo jej časti je poskytovateľ povinný doplniť a aktualizovať všetku relevantnú dokumentáciu, vrátane používateľskej a technickej dokumentácie (formou aktualizácie dotknutých častí dokumentácie). Zmenená a doplnená dokumentácia bude nevyhnutnou súčasťou odovzdania </w:t>
      </w:r>
      <w:r w:rsidR="005216AF" w:rsidRPr="003F69E9">
        <w:rPr>
          <w:rFonts w:ascii="Arial" w:hAnsi="Arial" w:cs="Arial"/>
        </w:rPr>
        <w:t>zmeny</w:t>
      </w:r>
      <w:r w:rsidRPr="003F69E9">
        <w:rPr>
          <w:rFonts w:ascii="Arial" w:hAnsi="Arial" w:cs="Arial"/>
        </w:rPr>
        <w:t xml:space="preserve"> SW aplikácie do prevádzky.</w:t>
      </w:r>
    </w:p>
    <w:p w14:paraId="718FBEB5" w14:textId="6ACC20AA" w:rsidR="00226699" w:rsidRPr="003F69E9" w:rsidRDefault="0082724C" w:rsidP="00647270">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t xml:space="preserve">Pri </w:t>
      </w:r>
      <w:r w:rsidR="005216AF" w:rsidRPr="003F69E9">
        <w:rPr>
          <w:rFonts w:ascii="Arial" w:hAnsi="Arial" w:cs="Arial"/>
        </w:rPr>
        <w:t>zmenách</w:t>
      </w:r>
      <w:r w:rsidRPr="003F69E9">
        <w:rPr>
          <w:rFonts w:ascii="Arial" w:hAnsi="Arial" w:cs="Arial"/>
        </w:rPr>
        <w:t xml:space="preserve"> SW aplikácie, vykonávaných </w:t>
      </w:r>
      <w:r w:rsidR="00A74088" w:rsidRPr="003F69E9">
        <w:rPr>
          <w:rFonts w:ascii="Arial" w:hAnsi="Arial" w:cs="Arial"/>
        </w:rPr>
        <w:t>poskytovateľ</w:t>
      </w:r>
      <w:r w:rsidRPr="003F69E9">
        <w:rPr>
          <w:rFonts w:ascii="Arial" w:hAnsi="Arial" w:cs="Arial"/>
        </w:rPr>
        <w:t xml:space="preserve">om, je </w:t>
      </w:r>
      <w:r w:rsidR="00A74088" w:rsidRPr="003F69E9">
        <w:rPr>
          <w:rFonts w:ascii="Arial" w:hAnsi="Arial" w:cs="Arial"/>
        </w:rPr>
        <w:t>poskytovateľ</w:t>
      </w:r>
      <w:r w:rsidRPr="003F69E9">
        <w:rPr>
          <w:rFonts w:ascii="Arial" w:hAnsi="Arial" w:cs="Arial"/>
        </w:rPr>
        <w:t xml:space="preserve"> povinný zabezpečiť všetky potrebné relevantné školenia používateľov a správcov SW aplikácie, v rámci rozsahu konkrétnej </w:t>
      </w:r>
      <w:r w:rsidR="00F37043" w:rsidRPr="003F69E9">
        <w:rPr>
          <w:rFonts w:ascii="Arial" w:hAnsi="Arial" w:cs="Arial"/>
        </w:rPr>
        <w:t>zmeny</w:t>
      </w:r>
      <w:r w:rsidRPr="003F69E9">
        <w:rPr>
          <w:rFonts w:ascii="Arial" w:hAnsi="Arial" w:cs="Arial"/>
        </w:rPr>
        <w:t xml:space="preserve"> SW aplikácie. Rozsah školení bude určený v štúdii vykonateľnosti pre príslušnú </w:t>
      </w:r>
      <w:r w:rsidR="00F37043" w:rsidRPr="003F69E9">
        <w:rPr>
          <w:rFonts w:ascii="Arial" w:hAnsi="Arial" w:cs="Arial"/>
        </w:rPr>
        <w:t>zmenu</w:t>
      </w:r>
      <w:r w:rsidRPr="003F69E9">
        <w:rPr>
          <w:rFonts w:ascii="Arial" w:hAnsi="Arial" w:cs="Arial"/>
        </w:rPr>
        <w:t xml:space="preserve"> SW aplikácie. </w:t>
      </w:r>
    </w:p>
    <w:p w14:paraId="73DDDB7B" w14:textId="3246A420" w:rsidR="0082724C" w:rsidRPr="003F69E9" w:rsidRDefault="0082724C" w:rsidP="00647270">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t xml:space="preserve">Akceptačné testy budú vykonané na </w:t>
      </w:r>
      <w:r w:rsidR="005C2314" w:rsidRPr="003F69E9">
        <w:rPr>
          <w:rFonts w:ascii="Arial" w:hAnsi="Arial" w:cs="Arial"/>
        </w:rPr>
        <w:t>testovacom</w:t>
      </w:r>
      <w:r w:rsidRPr="003F69E9">
        <w:rPr>
          <w:rFonts w:ascii="Arial" w:hAnsi="Arial" w:cs="Arial"/>
        </w:rPr>
        <w:t xml:space="preserve"> prostredí podľa špecifikácie schválenej osobami </w:t>
      </w:r>
      <w:r w:rsidR="00C075BD" w:rsidRPr="003F69E9">
        <w:rPr>
          <w:rFonts w:ascii="Arial" w:hAnsi="Arial" w:cs="Arial"/>
        </w:rPr>
        <w:t xml:space="preserve">oprávnenými </w:t>
      </w:r>
      <w:r w:rsidRPr="003F69E9">
        <w:rPr>
          <w:rFonts w:ascii="Arial" w:hAnsi="Arial" w:cs="Arial"/>
        </w:rPr>
        <w:t>za obe zmluvné strany</w:t>
      </w:r>
      <w:r w:rsidR="00C075BD" w:rsidRPr="003F69E9">
        <w:rPr>
          <w:rFonts w:ascii="Arial" w:hAnsi="Arial" w:cs="Arial"/>
        </w:rPr>
        <w:t xml:space="preserve"> uvedenými v Prílohe č. 1 Zmluvy</w:t>
      </w:r>
      <w:r w:rsidRPr="003F69E9">
        <w:rPr>
          <w:rFonts w:ascii="Arial" w:hAnsi="Arial" w:cs="Arial"/>
        </w:rPr>
        <w:t>. Ak sa pri akceptačnom teste vyskytnú vady, po odstránení týchto vád sa vykoná opakovaný test akceptácie.</w:t>
      </w:r>
    </w:p>
    <w:p w14:paraId="7CC1F38C" w14:textId="21930F8F" w:rsidR="00F37EC9" w:rsidRPr="003F69E9" w:rsidRDefault="0082724C" w:rsidP="00647270">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t xml:space="preserve">Ak sa pri akceptačnom teste nevyskytnú vady, bude </w:t>
      </w:r>
      <w:r w:rsidR="005C2314" w:rsidRPr="003F69E9">
        <w:rPr>
          <w:rFonts w:ascii="Arial" w:hAnsi="Arial" w:cs="Arial"/>
        </w:rPr>
        <w:t xml:space="preserve">sa </w:t>
      </w:r>
      <w:r w:rsidRPr="003F69E9">
        <w:rPr>
          <w:rFonts w:ascii="Arial" w:hAnsi="Arial" w:cs="Arial"/>
        </w:rPr>
        <w:t>považovať</w:t>
      </w:r>
      <w:r w:rsidR="005C2314" w:rsidRPr="003F69E9">
        <w:rPr>
          <w:rFonts w:ascii="Arial" w:hAnsi="Arial" w:cs="Arial"/>
        </w:rPr>
        <w:t xml:space="preserve"> </w:t>
      </w:r>
      <w:r w:rsidR="0051780B" w:rsidRPr="003F69E9">
        <w:rPr>
          <w:rFonts w:ascii="Arial" w:hAnsi="Arial" w:cs="Arial"/>
        </w:rPr>
        <w:t>zmena</w:t>
      </w:r>
      <w:r w:rsidR="00F37EC9" w:rsidRPr="003F69E9">
        <w:rPr>
          <w:rFonts w:ascii="Arial" w:hAnsi="Arial" w:cs="Arial"/>
        </w:rPr>
        <w:t xml:space="preserve"> SW aplikácie</w:t>
      </w:r>
      <w:r w:rsidRPr="003F69E9">
        <w:rPr>
          <w:rFonts w:ascii="Arial" w:hAnsi="Arial" w:cs="Arial"/>
        </w:rPr>
        <w:t xml:space="preserve"> </w:t>
      </w:r>
      <w:r w:rsidR="0051780B" w:rsidRPr="003F69E9">
        <w:rPr>
          <w:rFonts w:ascii="Arial" w:hAnsi="Arial" w:cs="Arial"/>
        </w:rPr>
        <w:t>pripravená</w:t>
      </w:r>
      <w:r w:rsidRPr="003F69E9">
        <w:rPr>
          <w:rFonts w:ascii="Arial" w:hAnsi="Arial" w:cs="Arial"/>
        </w:rPr>
        <w:t xml:space="preserve"> na odovzdanie objednávateľovi. Následne objednávateľ nainštaluje podľa inštalačných pokynov </w:t>
      </w:r>
      <w:r w:rsidR="00A74088" w:rsidRPr="003F69E9">
        <w:rPr>
          <w:rFonts w:ascii="Arial" w:hAnsi="Arial" w:cs="Arial"/>
        </w:rPr>
        <w:t>poskytovateľ</w:t>
      </w:r>
      <w:r w:rsidRPr="003F69E9">
        <w:rPr>
          <w:rFonts w:ascii="Arial" w:hAnsi="Arial" w:cs="Arial"/>
        </w:rPr>
        <w:t xml:space="preserve">a </w:t>
      </w:r>
      <w:r w:rsidR="00665A3D" w:rsidRPr="003F69E9">
        <w:rPr>
          <w:rFonts w:ascii="Arial" w:hAnsi="Arial" w:cs="Arial"/>
        </w:rPr>
        <w:t>zmenu</w:t>
      </w:r>
      <w:r w:rsidRPr="003F69E9">
        <w:rPr>
          <w:rFonts w:ascii="Arial" w:hAnsi="Arial" w:cs="Arial"/>
        </w:rPr>
        <w:t xml:space="preserve"> SW aplikácie do produkčného prostredia a vystaví </w:t>
      </w:r>
      <w:r w:rsidR="00805198" w:rsidRPr="003F69E9">
        <w:rPr>
          <w:rFonts w:ascii="Arial" w:hAnsi="Arial" w:cs="Arial"/>
        </w:rPr>
        <w:t xml:space="preserve">preberací protokol o prevzatí </w:t>
      </w:r>
      <w:r w:rsidR="00665A3D" w:rsidRPr="003F69E9">
        <w:rPr>
          <w:rFonts w:ascii="Arial" w:hAnsi="Arial" w:cs="Arial"/>
        </w:rPr>
        <w:t xml:space="preserve">zmeny SW </w:t>
      </w:r>
      <w:r w:rsidRPr="003F69E9">
        <w:rPr>
          <w:rFonts w:ascii="Arial" w:hAnsi="Arial" w:cs="Arial"/>
        </w:rPr>
        <w:t>aplikácie do prevádzky</w:t>
      </w:r>
      <w:r w:rsidR="00665A3D" w:rsidRPr="003F69E9">
        <w:rPr>
          <w:rFonts w:ascii="Arial" w:hAnsi="Arial" w:cs="Arial"/>
        </w:rPr>
        <w:t>.</w:t>
      </w:r>
      <w:r w:rsidR="0011045A" w:rsidRPr="003F69E9">
        <w:rPr>
          <w:rFonts w:ascii="Arial" w:hAnsi="Arial" w:cs="Arial"/>
        </w:rPr>
        <w:t xml:space="preserve"> </w:t>
      </w:r>
      <w:r w:rsidR="00C25C80" w:rsidRPr="003F69E9">
        <w:rPr>
          <w:rFonts w:ascii="Arial" w:hAnsi="Arial" w:cs="Arial"/>
        </w:rPr>
        <w:t xml:space="preserve">Podmienkou akceptácie pri prevzatí zmien SW aplikácie do prevádzky bude </w:t>
      </w:r>
      <w:r w:rsidR="00094EA3" w:rsidRPr="003F69E9">
        <w:rPr>
          <w:rFonts w:ascii="Arial" w:hAnsi="Arial" w:cs="Arial"/>
        </w:rPr>
        <w:t>splnenie náležitostí špecifikovaných v objednávke a štúdii vykonateľnosti</w:t>
      </w:r>
      <w:r w:rsidR="00164495" w:rsidRPr="003F69E9">
        <w:rPr>
          <w:rFonts w:ascii="Arial" w:hAnsi="Arial" w:cs="Arial"/>
        </w:rPr>
        <w:t xml:space="preserve"> </w:t>
      </w:r>
      <w:r w:rsidR="00094EA3" w:rsidRPr="003F69E9">
        <w:rPr>
          <w:rFonts w:ascii="Arial" w:hAnsi="Arial" w:cs="Arial"/>
        </w:rPr>
        <w:t>a</w:t>
      </w:r>
      <w:r w:rsidR="00C25C80" w:rsidRPr="003F69E9">
        <w:rPr>
          <w:rFonts w:ascii="Arial" w:hAnsi="Arial" w:cs="Arial"/>
        </w:rPr>
        <w:t xml:space="preserve"> odovzdanie aktualizovanej dokumentácie SW aplikácie</w:t>
      </w:r>
      <w:r w:rsidR="00094EA3" w:rsidRPr="003F69E9">
        <w:rPr>
          <w:rFonts w:ascii="Arial" w:hAnsi="Arial" w:cs="Arial"/>
        </w:rPr>
        <w:t xml:space="preserve">. </w:t>
      </w:r>
      <w:r w:rsidR="00665A3D" w:rsidRPr="003F69E9">
        <w:rPr>
          <w:rFonts w:ascii="Arial" w:hAnsi="Arial" w:cs="Arial"/>
        </w:rPr>
        <w:t xml:space="preserve">Protokol o prevzatí zmeny SW aplikácie do prevádzky </w:t>
      </w:r>
      <w:r w:rsidR="0011045A" w:rsidRPr="003F69E9">
        <w:rPr>
          <w:rFonts w:ascii="Arial" w:hAnsi="Arial" w:cs="Arial"/>
        </w:rPr>
        <w:t>podpíšu</w:t>
      </w:r>
      <w:r w:rsidR="00F37EC9" w:rsidRPr="003F69E9">
        <w:rPr>
          <w:rFonts w:ascii="Arial" w:hAnsi="Arial" w:cs="Arial"/>
        </w:rPr>
        <w:t xml:space="preserve"> </w:t>
      </w:r>
      <w:r w:rsidR="003F59B4" w:rsidRPr="003F69E9">
        <w:rPr>
          <w:rFonts w:ascii="Arial" w:hAnsi="Arial" w:cs="Arial"/>
        </w:rPr>
        <w:t xml:space="preserve">oprávnené </w:t>
      </w:r>
      <w:r w:rsidR="0011045A" w:rsidRPr="003F69E9">
        <w:rPr>
          <w:rFonts w:ascii="Arial" w:hAnsi="Arial" w:cs="Arial"/>
        </w:rPr>
        <w:t>o</w:t>
      </w:r>
      <w:r w:rsidR="00F37EC9" w:rsidRPr="003F69E9">
        <w:rPr>
          <w:rFonts w:ascii="Arial" w:hAnsi="Arial" w:cs="Arial"/>
        </w:rPr>
        <w:t>soby za obe zmluvné strany uveden</w:t>
      </w:r>
      <w:r w:rsidR="0011045A" w:rsidRPr="003F69E9">
        <w:rPr>
          <w:rFonts w:ascii="Arial" w:hAnsi="Arial" w:cs="Arial"/>
        </w:rPr>
        <w:t>é</w:t>
      </w:r>
      <w:r w:rsidR="00F37EC9" w:rsidRPr="003F69E9">
        <w:rPr>
          <w:rFonts w:ascii="Arial" w:hAnsi="Arial" w:cs="Arial"/>
        </w:rPr>
        <w:t xml:space="preserve"> v Prílohe č. 1 Zmluvy</w:t>
      </w:r>
      <w:r w:rsidR="0011045A" w:rsidRPr="003F69E9">
        <w:rPr>
          <w:rFonts w:ascii="Arial" w:hAnsi="Arial" w:cs="Arial"/>
        </w:rPr>
        <w:t>.</w:t>
      </w:r>
      <w:r w:rsidR="00094EA3" w:rsidRPr="003F69E9">
        <w:rPr>
          <w:rFonts w:ascii="Arial" w:hAnsi="Arial" w:cs="Arial"/>
        </w:rPr>
        <w:t xml:space="preserve"> </w:t>
      </w:r>
      <w:r w:rsidR="00F37EC9" w:rsidRPr="003F69E9">
        <w:rPr>
          <w:rFonts w:ascii="Arial" w:hAnsi="Arial" w:cs="Arial"/>
        </w:rPr>
        <w:t xml:space="preserve">Na základe protokolu o prevzatí aplikácie do prevádzky bude poskytovateľ oprávnený vystaviť </w:t>
      </w:r>
      <w:r w:rsidR="00094EA3" w:rsidRPr="003F69E9">
        <w:rPr>
          <w:rFonts w:ascii="Arial" w:hAnsi="Arial" w:cs="Arial"/>
        </w:rPr>
        <w:t xml:space="preserve">objednávateľovi </w:t>
      </w:r>
      <w:r w:rsidR="00F37EC9" w:rsidRPr="003F69E9">
        <w:rPr>
          <w:rFonts w:ascii="Arial" w:hAnsi="Arial" w:cs="Arial"/>
        </w:rPr>
        <w:t>faktúru.</w:t>
      </w:r>
    </w:p>
    <w:p w14:paraId="4BF11E2D" w14:textId="350594F4" w:rsidR="006B712B" w:rsidRPr="003F69E9" w:rsidRDefault="00766324" w:rsidP="00647270">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t>Poskytovanie š</w:t>
      </w:r>
      <w:r w:rsidR="00613919" w:rsidRPr="003F69E9">
        <w:rPr>
          <w:rFonts w:ascii="Arial" w:hAnsi="Arial" w:cs="Arial"/>
        </w:rPr>
        <w:t>kolen</w:t>
      </w:r>
      <w:r w:rsidRPr="003F69E9">
        <w:rPr>
          <w:rFonts w:ascii="Arial" w:hAnsi="Arial" w:cs="Arial"/>
        </w:rPr>
        <w:t>í</w:t>
      </w:r>
      <w:r w:rsidR="00613919" w:rsidRPr="003F69E9">
        <w:rPr>
          <w:rFonts w:ascii="Arial" w:hAnsi="Arial" w:cs="Arial"/>
        </w:rPr>
        <w:t xml:space="preserve"> a konzultáci</w:t>
      </w:r>
      <w:r w:rsidRPr="003F69E9">
        <w:rPr>
          <w:rFonts w:ascii="Arial" w:hAnsi="Arial" w:cs="Arial"/>
        </w:rPr>
        <w:t>í</w:t>
      </w:r>
      <w:r w:rsidR="00613919" w:rsidRPr="003F69E9">
        <w:rPr>
          <w:rFonts w:ascii="Arial" w:hAnsi="Arial" w:cs="Arial"/>
        </w:rPr>
        <w:t xml:space="preserve"> podľa čl.2 bodu 2.1</w:t>
      </w:r>
      <w:r w:rsidR="008525F5" w:rsidRPr="003F69E9">
        <w:rPr>
          <w:rFonts w:ascii="Arial" w:hAnsi="Arial" w:cs="Arial"/>
        </w:rPr>
        <w:t>.2</w:t>
      </w:r>
      <w:r w:rsidR="00613919" w:rsidRPr="003F69E9">
        <w:rPr>
          <w:rFonts w:ascii="Arial" w:hAnsi="Arial" w:cs="Arial"/>
        </w:rPr>
        <w:t xml:space="preserve"> </w:t>
      </w:r>
      <w:r w:rsidR="008525F5" w:rsidRPr="003F69E9">
        <w:rPr>
          <w:rFonts w:ascii="Arial" w:hAnsi="Arial" w:cs="Arial"/>
        </w:rPr>
        <w:t>Zmluvy</w:t>
      </w:r>
      <w:r w:rsidR="00613919" w:rsidRPr="003F69E9">
        <w:rPr>
          <w:rFonts w:ascii="Arial" w:hAnsi="Arial" w:cs="Arial"/>
        </w:rPr>
        <w:t xml:space="preserve"> poskytovateľ poskytuje na základe objednávky</w:t>
      </w:r>
      <w:r w:rsidR="006B712B" w:rsidRPr="003F69E9">
        <w:rPr>
          <w:rFonts w:ascii="Arial" w:hAnsi="Arial" w:cs="Arial"/>
        </w:rPr>
        <w:t xml:space="preserve"> podľa pokynov</w:t>
      </w:r>
      <w:r w:rsidR="00613919" w:rsidRPr="003F69E9">
        <w:rPr>
          <w:rFonts w:ascii="Arial" w:hAnsi="Arial" w:cs="Arial"/>
        </w:rPr>
        <w:t xml:space="preserve"> objednávateľa</w:t>
      </w:r>
      <w:r w:rsidR="006B712B" w:rsidRPr="003F69E9">
        <w:rPr>
          <w:rFonts w:ascii="Arial" w:hAnsi="Arial" w:cs="Arial"/>
        </w:rPr>
        <w:t>.</w:t>
      </w:r>
      <w:r w:rsidR="00E74716" w:rsidRPr="003F69E9">
        <w:rPr>
          <w:rFonts w:ascii="Arial" w:hAnsi="Arial" w:cs="Arial"/>
        </w:rPr>
        <w:t xml:space="preserve"> Poskytovanie školení a konzultácií podľa tohto bodu bude ukončené protokolom o absolvovaní školení,</w:t>
      </w:r>
      <w:r w:rsidR="006D5E2E" w:rsidRPr="003F69E9">
        <w:rPr>
          <w:rFonts w:ascii="Arial" w:hAnsi="Arial" w:cs="Arial"/>
        </w:rPr>
        <w:t xml:space="preserve"> ktorý podpíšu oprávnené osoby za obe zmluvné strany uvedené v Prílohe č. 1 Zmluvy. Na základe protokolu o absolvovaní školení </w:t>
      </w:r>
      <w:r w:rsidR="00D15F76" w:rsidRPr="003F69E9">
        <w:rPr>
          <w:rFonts w:ascii="Arial" w:hAnsi="Arial" w:cs="Arial"/>
        </w:rPr>
        <w:t>bude poskytovateľ oprávnený vystaviť objednávateľovi faktúru.</w:t>
      </w:r>
    </w:p>
    <w:p w14:paraId="06F0DEEA" w14:textId="5C7490E1" w:rsidR="007A0001" w:rsidRPr="003F69E9" w:rsidRDefault="007A0001" w:rsidP="001A34C3">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Súčasťou </w:t>
      </w:r>
      <w:r w:rsidR="007640C3" w:rsidRPr="003F69E9">
        <w:rPr>
          <w:rFonts w:ascii="Arial" w:hAnsi="Arial" w:cs="Arial"/>
        </w:rPr>
        <w:t>plnenia predmetu zmluvy podľa čl.</w:t>
      </w:r>
      <w:r w:rsidR="009016D6" w:rsidRPr="003F69E9">
        <w:rPr>
          <w:rFonts w:ascii="Arial" w:hAnsi="Arial" w:cs="Arial"/>
        </w:rPr>
        <w:t xml:space="preserve"> </w:t>
      </w:r>
      <w:r w:rsidR="007640C3" w:rsidRPr="003F69E9">
        <w:rPr>
          <w:rFonts w:ascii="Arial" w:hAnsi="Arial" w:cs="Arial"/>
        </w:rPr>
        <w:t>2 bodu 2.1.1</w:t>
      </w:r>
      <w:r w:rsidRPr="003F69E9">
        <w:rPr>
          <w:rFonts w:ascii="Arial" w:hAnsi="Arial" w:cs="Arial"/>
        </w:rPr>
        <w:t xml:space="preserve"> </w:t>
      </w:r>
      <w:r w:rsidR="007640C3" w:rsidRPr="003F69E9">
        <w:rPr>
          <w:rFonts w:ascii="Arial" w:hAnsi="Arial" w:cs="Arial"/>
        </w:rPr>
        <w:t xml:space="preserve">a bodu 2.1.2 </w:t>
      </w:r>
      <w:r w:rsidRPr="003F69E9">
        <w:rPr>
          <w:rFonts w:ascii="Arial" w:hAnsi="Arial" w:cs="Arial"/>
        </w:rPr>
        <w:t xml:space="preserve">sú aj práce súvisiace s prevzatím </w:t>
      </w:r>
      <w:r w:rsidR="00CB10F5" w:rsidRPr="003F69E9">
        <w:rPr>
          <w:rFonts w:ascii="Arial" w:hAnsi="Arial" w:cs="Arial"/>
        </w:rPr>
        <w:t>služieb poskytovaných na základe tejto Zmluvy</w:t>
      </w:r>
      <w:r w:rsidR="00D539CE" w:rsidRPr="003F69E9">
        <w:rPr>
          <w:rFonts w:ascii="Arial" w:hAnsi="Arial" w:cs="Arial"/>
        </w:rPr>
        <w:t>,</w:t>
      </w:r>
      <w:r w:rsidRPr="003F69E9">
        <w:rPr>
          <w:rFonts w:ascii="Arial" w:hAnsi="Arial" w:cs="Arial"/>
        </w:rPr>
        <w:t xml:space="preserve"> súčinnosť pri odovzdaní služ</w:t>
      </w:r>
      <w:r w:rsidR="00CB10F5" w:rsidRPr="003F69E9">
        <w:rPr>
          <w:rFonts w:ascii="Arial" w:hAnsi="Arial" w:cs="Arial"/>
        </w:rPr>
        <w:t>ieb poskytovaných na základe tejto Zmluvy</w:t>
      </w:r>
      <w:r w:rsidRPr="003F69E9">
        <w:rPr>
          <w:rFonts w:ascii="Arial" w:hAnsi="Arial" w:cs="Arial"/>
        </w:rPr>
        <w:t xml:space="preserve"> pri zmene poskytovateľa po ukončení tejto Zmluvy a udržiavanie elektronickej dokument</w:t>
      </w:r>
      <w:r w:rsidR="00A5574F" w:rsidRPr="003F69E9">
        <w:rPr>
          <w:rFonts w:ascii="Arial" w:hAnsi="Arial" w:cs="Arial"/>
        </w:rPr>
        <w:t xml:space="preserve">ácie aktuálneho stavu systému, </w:t>
      </w:r>
      <w:r w:rsidRPr="003F69E9">
        <w:rPr>
          <w:rFonts w:ascii="Arial" w:hAnsi="Arial" w:cs="Arial"/>
        </w:rPr>
        <w:t>odovzdanie tejto dokumentácie objednávateľovi</w:t>
      </w:r>
      <w:r w:rsidR="00A5574F" w:rsidRPr="003F69E9">
        <w:rPr>
          <w:rFonts w:ascii="Arial" w:hAnsi="Arial" w:cs="Arial"/>
        </w:rPr>
        <w:t xml:space="preserve"> a zabezpečenie elektronického </w:t>
      </w:r>
      <w:proofErr w:type="spellStart"/>
      <w:r w:rsidR="00A5574F" w:rsidRPr="003F69E9">
        <w:rPr>
          <w:rFonts w:ascii="Arial" w:hAnsi="Arial" w:cs="Arial"/>
        </w:rPr>
        <w:t>tiketovacieho</w:t>
      </w:r>
      <w:proofErr w:type="spellEnd"/>
      <w:r w:rsidR="00A5574F" w:rsidRPr="003F69E9">
        <w:rPr>
          <w:rFonts w:ascii="Arial" w:hAnsi="Arial" w:cs="Arial"/>
        </w:rPr>
        <w:t xml:space="preserve"> nástroja pre objednávateľa</w:t>
      </w:r>
      <w:r w:rsidRPr="003F69E9">
        <w:rPr>
          <w:rFonts w:ascii="Arial" w:hAnsi="Arial" w:cs="Arial"/>
        </w:rPr>
        <w:t>.</w:t>
      </w:r>
      <w:r w:rsidR="00BC4E88" w:rsidRPr="003F69E9">
        <w:rPr>
          <w:rFonts w:ascii="Arial" w:hAnsi="Arial" w:cs="Arial"/>
        </w:rPr>
        <w:t xml:space="preserve"> </w:t>
      </w:r>
      <w:r w:rsidR="009E6A9B" w:rsidRPr="003F69E9">
        <w:rPr>
          <w:rFonts w:ascii="Arial" w:hAnsi="Arial" w:cs="Arial"/>
        </w:rPr>
        <w:t xml:space="preserve">Všetky a akékoľvek interné a externé náklady alebo výdavky poskytovateľa na vykonávanie činností podľa tohto bodu sú zahrnuté v cene za </w:t>
      </w:r>
      <w:proofErr w:type="spellStart"/>
      <w:r w:rsidR="009E6A9B" w:rsidRPr="003F69E9">
        <w:rPr>
          <w:rFonts w:ascii="Arial" w:hAnsi="Arial" w:cs="Arial"/>
        </w:rPr>
        <w:t>človekohodinu</w:t>
      </w:r>
      <w:proofErr w:type="spellEnd"/>
      <w:r w:rsidR="009E6A9B" w:rsidRPr="003F69E9">
        <w:rPr>
          <w:rFonts w:ascii="Arial" w:hAnsi="Arial" w:cs="Arial"/>
        </w:rPr>
        <w:t xml:space="preserve"> za predmety plnenia podľa čl. 6 bod 6.3. a 6.4 Zmluvy. </w:t>
      </w:r>
    </w:p>
    <w:p w14:paraId="5C1B5F98" w14:textId="48C10306" w:rsidR="00D925FF" w:rsidRDefault="00D925FF" w:rsidP="002B4D67">
      <w:pPr>
        <w:spacing w:after="0" w:line="240" w:lineRule="auto"/>
        <w:jc w:val="both"/>
        <w:rPr>
          <w:rFonts w:ascii="Arial" w:hAnsi="Arial" w:cs="Arial"/>
        </w:rPr>
      </w:pPr>
    </w:p>
    <w:p w14:paraId="2F9DEB2D" w14:textId="77777777" w:rsidR="007451A9" w:rsidRPr="003F69E9" w:rsidRDefault="007451A9" w:rsidP="002B4D67">
      <w:pPr>
        <w:spacing w:after="0" w:line="240" w:lineRule="auto"/>
        <w:jc w:val="both"/>
        <w:rPr>
          <w:rFonts w:ascii="Arial" w:hAnsi="Arial" w:cs="Arial"/>
        </w:rPr>
      </w:pPr>
    </w:p>
    <w:p w14:paraId="4587EE0B" w14:textId="40CCE373" w:rsidR="0082724C" w:rsidRPr="003F69E9" w:rsidRDefault="00EB1804" w:rsidP="002B4D67">
      <w:pPr>
        <w:spacing w:after="0" w:line="240" w:lineRule="auto"/>
        <w:jc w:val="center"/>
        <w:rPr>
          <w:rFonts w:ascii="Arial" w:hAnsi="Arial" w:cs="Arial"/>
          <w:b/>
        </w:rPr>
      </w:pPr>
      <w:r w:rsidRPr="003F69E9">
        <w:rPr>
          <w:rFonts w:ascii="Arial" w:hAnsi="Arial" w:cs="Arial"/>
          <w:b/>
        </w:rPr>
        <w:t>Článok 5</w:t>
      </w:r>
    </w:p>
    <w:p w14:paraId="0AC3FE15" w14:textId="77777777" w:rsidR="0082724C" w:rsidRPr="003F69E9" w:rsidRDefault="0082724C" w:rsidP="002B4D67">
      <w:pPr>
        <w:spacing w:after="0" w:line="240" w:lineRule="auto"/>
        <w:jc w:val="center"/>
        <w:rPr>
          <w:rFonts w:ascii="Arial" w:hAnsi="Arial" w:cs="Arial"/>
          <w:b/>
        </w:rPr>
      </w:pPr>
      <w:r w:rsidRPr="003F69E9">
        <w:rPr>
          <w:rFonts w:ascii="Arial" w:hAnsi="Arial" w:cs="Arial"/>
          <w:b/>
        </w:rPr>
        <w:t>Súčinnosť objednávateľa  a poskytovateľa</w:t>
      </w:r>
    </w:p>
    <w:p w14:paraId="1BF71631" w14:textId="77777777" w:rsidR="0082724C" w:rsidRPr="003F69E9" w:rsidRDefault="0082724C" w:rsidP="002B4D67">
      <w:pPr>
        <w:spacing w:after="0" w:line="240" w:lineRule="auto"/>
        <w:jc w:val="both"/>
        <w:rPr>
          <w:rFonts w:ascii="Arial" w:hAnsi="Arial" w:cs="Arial"/>
        </w:rPr>
      </w:pPr>
    </w:p>
    <w:p w14:paraId="720763A2" w14:textId="77777777" w:rsidR="00F40E40" w:rsidRPr="003F69E9" w:rsidRDefault="00F40E40" w:rsidP="002B4D67">
      <w:pPr>
        <w:pStyle w:val="Odsekzoznamu"/>
        <w:numPr>
          <w:ilvl w:val="0"/>
          <w:numId w:val="1"/>
        </w:numPr>
        <w:spacing w:after="0" w:line="240" w:lineRule="auto"/>
        <w:jc w:val="both"/>
        <w:rPr>
          <w:rFonts w:ascii="Arial" w:hAnsi="Arial" w:cs="Arial"/>
          <w:vanish/>
        </w:rPr>
      </w:pPr>
    </w:p>
    <w:p w14:paraId="46BA3392" w14:textId="1D83BFA5" w:rsidR="0082724C" w:rsidRPr="003F69E9" w:rsidRDefault="00B57FB5" w:rsidP="001A34C3">
      <w:pPr>
        <w:pStyle w:val="Odsekzoznamu"/>
        <w:numPr>
          <w:ilvl w:val="1"/>
          <w:numId w:val="1"/>
        </w:numPr>
        <w:spacing w:after="0" w:line="240" w:lineRule="auto"/>
        <w:ind w:left="737" w:hanging="737"/>
        <w:jc w:val="both"/>
        <w:rPr>
          <w:rFonts w:ascii="Arial" w:hAnsi="Arial" w:cs="Arial"/>
        </w:rPr>
      </w:pPr>
      <w:r w:rsidRPr="003F69E9">
        <w:rPr>
          <w:rFonts w:ascii="Arial" w:hAnsi="Arial" w:cs="Arial"/>
        </w:rPr>
        <w:t>O</w:t>
      </w:r>
      <w:r w:rsidR="0082724C" w:rsidRPr="003F69E9">
        <w:rPr>
          <w:rFonts w:ascii="Arial" w:hAnsi="Arial" w:cs="Arial"/>
        </w:rPr>
        <w:t xml:space="preserve">bjednávateľ </w:t>
      </w:r>
      <w:r w:rsidRPr="003F69E9">
        <w:rPr>
          <w:rFonts w:ascii="Arial" w:hAnsi="Arial" w:cs="Arial"/>
        </w:rPr>
        <w:t>a poskytovateľ určia</w:t>
      </w:r>
      <w:r w:rsidR="0082724C" w:rsidRPr="003F69E9">
        <w:rPr>
          <w:rFonts w:ascii="Arial" w:hAnsi="Arial" w:cs="Arial"/>
        </w:rPr>
        <w:t xml:space="preserve"> </w:t>
      </w:r>
      <w:r w:rsidR="00E77E91" w:rsidRPr="003F69E9">
        <w:rPr>
          <w:rFonts w:ascii="Arial" w:hAnsi="Arial" w:cs="Arial"/>
        </w:rPr>
        <w:t>kontaktné</w:t>
      </w:r>
      <w:r w:rsidR="00BE6CE0" w:rsidRPr="003F69E9">
        <w:rPr>
          <w:rFonts w:ascii="Arial" w:hAnsi="Arial" w:cs="Arial"/>
        </w:rPr>
        <w:t xml:space="preserve"> osoby</w:t>
      </w:r>
      <w:r w:rsidR="00E77E91" w:rsidRPr="003F69E9">
        <w:rPr>
          <w:rFonts w:ascii="Arial" w:hAnsi="Arial" w:cs="Arial"/>
        </w:rPr>
        <w:t>, oprávnené</w:t>
      </w:r>
      <w:r w:rsidR="0022340D" w:rsidRPr="003F69E9">
        <w:rPr>
          <w:rFonts w:ascii="Arial" w:hAnsi="Arial" w:cs="Arial"/>
        </w:rPr>
        <w:t xml:space="preserve"> </w:t>
      </w:r>
      <w:r w:rsidR="0073691B" w:rsidRPr="003F69E9">
        <w:rPr>
          <w:rFonts w:ascii="Arial" w:hAnsi="Arial" w:cs="Arial"/>
        </w:rPr>
        <w:t>osoby,</w:t>
      </w:r>
      <w:r w:rsidR="0022340D" w:rsidRPr="003F69E9">
        <w:rPr>
          <w:rFonts w:ascii="Arial" w:hAnsi="Arial" w:cs="Arial"/>
        </w:rPr>
        <w:t> osoby zodpovedné za kybernetickú bezpečnosť a ochranu osobných údajov, ktoré</w:t>
      </w:r>
      <w:r w:rsidR="0082724C" w:rsidRPr="003F69E9">
        <w:rPr>
          <w:rFonts w:ascii="Arial" w:hAnsi="Arial" w:cs="Arial"/>
        </w:rPr>
        <w:t xml:space="preserve"> budú </w:t>
      </w:r>
      <w:r w:rsidR="0022340D" w:rsidRPr="003F69E9">
        <w:rPr>
          <w:rFonts w:ascii="Arial" w:hAnsi="Arial" w:cs="Arial"/>
        </w:rPr>
        <w:t>môcť</w:t>
      </w:r>
      <w:r w:rsidR="0082724C" w:rsidRPr="003F69E9">
        <w:rPr>
          <w:rFonts w:ascii="Arial" w:hAnsi="Arial" w:cs="Arial"/>
        </w:rPr>
        <w:t xml:space="preserve"> požadovať služby špecifikované v predmete tejto </w:t>
      </w:r>
      <w:r w:rsidR="00CE08B4" w:rsidRPr="003F69E9">
        <w:rPr>
          <w:rFonts w:ascii="Arial" w:hAnsi="Arial" w:cs="Arial"/>
        </w:rPr>
        <w:t>Zmluvy</w:t>
      </w:r>
      <w:r w:rsidR="0082724C" w:rsidRPr="003F69E9">
        <w:rPr>
          <w:rFonts w:ascii="Arial" w:hAnsi="Arial" w:cs="Arial"/>
        </w:rPr>
        <w:t xml:space="preserve"> a budú povinní plnenie poskytovateľa validovať</w:t>
      </w:r>
      <w:r w:rsidR="0008429D">
        <w:rPr>
          <w:rFonts w:ascii="Arial" w:hAnsi="Arial" w:cs="Arial"/>
        </w:rPr>
        <w:t>,</w:t>
      </w:r>
      <w:r w:rsidR="0082724C" w:rsidRPr="003F69E9">
        <w:rPr>
          <w:rFonts w:ascii="Arial" w:hAnsi="Arial" w:cs="Arial"/>
        </w:rPr>
        <w:t xml:space="preserve"> </w:t>
      </w:r>
      <w:r w:rsidR="00FF4C49" w:rsidRPr="003F69E9">
        <w:rPr>
          <w:rFonts w:ascii="Arial" w:hAnsi="Arial" w:cs="Arial"/>
        </w:rPr>
        <w:t> </w:t>
      </w:r>
      <w:r w:rsidR="0082724C" w:rsidRPr="003F69E9">
        <w:rPr>
          <w:rFonts w:ascii="Arial" w:hAnsi="Arial" w:cs="Arial"/>
        </w:rPr>
        <w:t>prevz</w:t>
      </w:r>
      <w:r w:rsidR="000D6F9C" w:rsidRPr="003F69E9">
        <w:rPr>
          <w:rFonts w:ascii="Arial" w:hAnsi="Arial" w:cs="Arial"/>
        </w:rPr>
        <w:t>iať</w:t>
      </w:r>
      <w:r w:rsidR="00FF4C49" w:rsidRPr="003F69E9">
        <w:rPr>
          <w:rFonts w:ascii="Arial" w:hAnsi="Arial" w:cs="Arial"/>
        </w:rPr>
        <w:t xml:space="preserve"> a odovzdať</w:t>
      </w:r>
      <w:r w:rsidR="000D6F9C" w:rsidRPr="003F69E9">
        <w:rPr>
          <w:rFonts w:ascii="Arial" w:hAnsi="Arial" w:cs="Arial"/>
        </w:rPr>
        <w:t>. Zoznam</w:t>
      </w:r>
      <w:r w:rsidR="00E412C4" w:rsidRPr="003F69E9">
        <w:rPr>
          <w:rFonts w:ascii="Arial" w:hAnsi="Arial" w:cs="Arial"/>
        </w:rPr>
        <w:t xml:space="preserve"> osôb </w:t>
      </w:r>
      <w:r w:rsidR="000D6F9C" w:rsidRPr="003F69E9">
        <w:rPr>
          <w:rFonts w:ascii="Arial" w:hAnsi="Arial" w:cs="Arial"/>
        </w:rPr>
        <w:t xml:space="preserve">konajúcich vo veciach zmluvy </w:t>
      </w:r>
      <w:r w:rsidR="0082724C" w:rsidRPr="003F69E9">
        <w:rPr>
          <w:rFonts w:ascii="Arial" w:hAnsi="Arial" w:cs="Arial"/>
        </w:rPr>
        <w:t xml:space="preserve">je uvedený v Prílohe č. </w:t>
      </w:r>
      <w:r w:rsidR="00073643" w:rsidRPr="003F69E9">
        <w:rPr>
          <w:rFonts w:ascii="Arial" w:hAnsi="Arial" w:cs="Arial"/>
        </w:rPr>
        <w:t>1</w:t>
      </w:r>
      <w:r w:rsidR="00854164" w:rsidRPr="003F69E9">
        <w:rPr>
          <w:rFonts w:ascii="Arial" w:hAnsi="Arial" w:cs="Arial"/>
        </w:rPr>
        <w:t xml:space="preserve"> Zmluvy</w:t>
      </w:r>
      <w:r w:rsidR="0082724C" w:rsidRPr="003F69E9">
        <w:rPr>
          <w:rFonts w:ascii="Arial" w:hAnsi="Arial" w:cs="Arial"/>
        </w:rPr>
        <w:t xml:space="preserve">, ktorá je neoddeliteľnou súčasťou tejto </w:t>
      </w:r>
      <w:r w:rsidR="00CE08B4" w:rsidRPr="003F69E9">
        <w:rPr>
          <w:rFonts w:ascii="Arial" w:hAnsi="Arial" w:cs="Arial"/>
        </w:rPr>
        <w:t>Zmluvy</w:t>
      </w:r>
      <w:r w:rsidR="0082724C" w:rsidRPr="003F69E9">
        <w:rPr>
          <w:rFonts w:ascii="Arial" w:hAnsi="Arial" w:cs="Arial"/>
        </w:rPr>
        <w:t xml:space="preserve">. O zmenách </w:t>
      </w:r>
      <w:r w:rsidR="00622333" w:rsidRPr="003F69E9">
        <w:rPr>
          <w:rFonts w:ascii="Arial" w:hAnsi="Arial" w:cs="Arial"/>
        </w:rPr>
        <w:t xml:space="preserve">osôb konajúcich vo veciach zmluvy </w:t>
      </w:r>
      <w:r w:rsidR="00073643" w:rsidRPr="003F69E9">
        <w:rPr>
          <w:rFonts w:ascii="Arial" w:hAnsi="Arial" w:cs="Arial"/>
        </w:rPr>
        <w:t>uvedených v Prílohe č. 1</w:t>
      </w:r>
      <w:r w:rsidR="00854164" w:rsidRPr="003F69E9">
        <w:rPr>
          <w:rFonts w:ascii="Arial" w:hAnsi="Arial" w:cs="Arial"/>
        </w:rPr>
        <w:t xml:space="preserve"> Zmluvy</w:t>
      </w:r>
      <w:r w:rsidR="0082724C" w:rsidRPr="003F69E9">
        <w:rPr>
          <w:rFonts w:ascii="Arial" w:hAnsi="Arial" w:cs="Arial"/>
        </w:rPr>
        <w:t xml:space="preserve"> je potrebné informova</w:t>
      </w:r>
      <w:r w:rsidR="00BF5657" w:rsidRPr="003F69E9">
        <w:rPr>
          <w:rFonts w:ascii="Arial" w:hAnsi="Arial" w:cs="Arial"/>
        </w:rPr>
        <w:t>ť druhú zmluvnú stranu písomnou</w:t>
      </w:r>
      <w:r w:rsidR="0082724C" w:rsidRPr="003F69E9">
        <w:rPr>
          <w:rFonts w:ascii="Arial" w:hAnsi="Arial" w:cs="Arial"/>
        </w:rPr>
        <w:t xml:space="preserve"> formou</w:t>
      </w:r>
      <w:r w:rsidR="008F77B8" w:rsidRPr="003F69E9">
        <w:rPr>
          <w:rFonts w:ascii="Arial" w:hAnsi="Arial" w:cs="Arial"/>
        </w:rPr>
        <w:t xml:space="preserve"> podpísanou štatutárnym zástupcom príslušnej zmluvnej strany</w:t>
      </w:r>
      <w:r w:rsidR="0082724C" w:rsidRPr="003F69E9">
        <w:rPr>
          <w:rFonts w:ascii="Arial" w:hAnsi="Arial" w:cs="Arial"/>
        </w:rPr>
        <w:t xml:space="preserve">, bez vyhotovenia dodatku k tejto </w:t>
      </w:r>
      <w:r w:rsidR="00CE08B4" w:rsidRPr="003F69E9">
        <w:rPr>
          <w:rFonts w:ascii="Arial" w:hAnsi="Arial" w:cs="Arial"/>
        </w:rPr>
        <w:t>Zmluve</w:t>
      </w:r>
      <w:r w:rsidR="0082724C" w:rsidRPr="003F69E9">
        <w:rPr>
          <w:rFonts w:ascii="Arial" w:hAnsi="Arial" w:cs="Arial"/>
        </w:rPr>
        <w:t xml:space="preserve">. Pre oznamovanie novej </w:t>
      </w:r>
      <w:r w:rsidR="006A16DB" w:rsidRPr="003F69E9">
        <w:rPr>
          <w:rFonts w:ascii="Arial" w:hAnsi="Arial" w:cs="Arial"/>
        </w:rPr>
        <w:t xml:space="preserve">osoby konajúcej vo veciach </w:t>
      </w:r>
      <w:r w:rsidR="00B02B38" w:rsidRPr="003F69E9">
        <w:rPr>
          <w:rFonts w:ascii="Arial" w:hAnsi="Arial" w:cs="Arial"/>
        </w:rPr>
        <w:t>Z</w:t>
      </w:r>
      <w:r w:rsidR="006A16DB" w:rsidRPr="003F69E9">
        <w:rPr>
          <w:rFonts w:ascii="Arial" w:hAnsi="Arial" w:cs="Arial"/>
        </w:rPr>
        <w:t xml:space="preserve">mluvy </w:t>
      </w:r>
      <w:r w:rsidR="0082724C" w:rsidRPr="003F69E9">
        <w:rPr>
          <w:rFonts w:ascii="Arial" w:hAnsi="Arial" w:cs="Arial"/>
        </w:rPr>
        <w:t xml:space="preserve">sa použijú ustanovenia </w:t>
      </w:r>
      <w:r w:rsidR="00CE08B4" w:rsidRPr="003F69E9">
        <w:rPr>
          <w:rFonts w:ascii="Arial" w:hAnsi="Arial" w:cs="Arial"/>
        </w:rPr>
        <w:t>Zmluvy</w:t>
      </w:r>
      <w:r w:rsidR="0082724C" w:rsidRPr="003F69E9">
        <w:rPr>
          <w:rFonts w:ascii="Arial" w:hAnsi="Arial" w:cs="Arial"/>
        </w:rPr>
        <w:t xml:space="preserve"> o doručovaní.</w:t>
      </w:r>
    </w:p>
    <w:p w14:paraId="70594EEA" w14:textId="2A58E25F" w:rsidR="0082724C" w:rsidRPr="003F69E9" w:rsidRDefault="007525FC" w:rsidP="001A34C3">
      <w:pPr>
        <w:pStyle w:val="Odsekzoznamu"/>
        <w:numPr>
          <w:ilvl w:val="1"/>
          <w:numId w:val="1"/>
        </w:numPr>
        <w:spacing w:after="0" w:line="240" w:lineRule="auto"/>
        <w:ind w:left="737" w:hanging="737"/>
        <w:jc w:val="both"/>
        <w:rPr>
          <w:rFonts w:ascii="Arial" w:hAnsi="Arial" w:cs="Arial"/>
        </w:rPr>
      </w:pPr>
      <w:r w:rsidRPr="003F69E9">
        <w:rPr>
          <w:rFonts w:ascii="Arial" w:hAnsi="Arial" w:cs="Arial"/>
        </w:rPr>
        <w:lastRenderedPageBreak/>
        <w:t>O</w:t>
      </w:r>
      <w:r w:rsidR="0082724C" w:rsidRPr="003F69E9">
        <w:rPr>
          <w:rFonts w:ascii="Arial" w:hAnsi="Arial" w:cs="Arial"/>
        </w:rPr>
        <w:t xml:space="preserve">bjednávateľ sa zaväzuje poskytnúť poskytovateľovi všetky informácie potrebné pre správne a včasné odstránenie </w:t>
      </w:r>
      <w:r w:rsidRPr="003F69E9">
        <w:rPr>
          <w:rFonts w:ascii="Arial" w:hAnsi="Arial" w:cs="Arial"/>
        </w:rPr>
        <w:t>incidentu.</w:t>
      </w:r>
    </w:p>
    <w:p w14:paraId="2D354FE9" w14:textId="43754F87" w:rsidR="0082724C" w:rsidRPr="003F69E9" w:rsidRDefault="007525FC" w:rsidP="001A34C3">
      <w:pPr>
        <w:pStyle w:val="Odsekzoznamu"/>
        <w:numPr>
          <w:ilvl w:val="1"/>
          <w:numId w:val="1"/>
        </w:numPr>
        <w:spacing w:after="0" w:line="240" w:lineRule="auto"/>
        <w:ind w:left="737" w:hanging="737"/>
        <w:jc w:val="both"/>
        <w:rPr>
          <w:rFonts w:ascii="Arial" w:hAnsi="Arial" w:cs="Arial"/>
        </w:rPr>
      </w:pPr>
      <w:r w:rsidRPr="003F69E9">
        <w:rPr>
          <w:rFonts w:ascii="Arial" w:hAnsi="Arial" w:cs="Arial"/>
        </w:rPr>
        <w:t>O</w:t>
      </w:r>
      <w:r w:rsidR="00BA702D" w:rsidRPr="003F69E9">
        <w:rPr>
          <w:rFonts w:ascii="Arial" w:hAnsi="Arial" w:cs="Arial"/>
        </w:rPr>
        <w:t>bjednávateľ umožní osobám</w:t>
      </w:r>
      <w:r w:rsidR="0082724C" w:rsidRPr="003F69E9">
        <w:rPr>
          <w:rFonts w:ascii="Arial" w:hAnsi="Arial" w:cs="Arial"/>
        </w:rPr>
        <w:t xml:space="preserve"> </w:t>
      </w:r>
      <w:r w:rsidR="00D32CEA" w:rsidRPr="003F69E9">
        <w:rPr>
          <w:rFonts w:ascii="Arial" w:hAnsi="Arial" w:cs="Arial"/>
        </w:rPr>
        <w:t>vykonávajúcim predmet zmluvy v mene poskytovateľa</w:t>
      </w:r>
      <w:r w:rsidR="0082724C" w:rsidRPr="003F69E9">
        <w:rPr>
          <w:rFonts w:ascii="Arial" w:hAnsi="Arial" w:cs="Arial"/>
        </w:rPr>
        <w:t xml:space="preserve"> prístup na odpovedajúce servery produkčného a testovacieho prostredia vo forme vzdialeného pripojenia cez VPN. Prístup na produkčné prostredie bude umožnený iba v individuálnych prípadoch pre riešenie kritick</w:t>
      </w:r>
      <w:r w:rsidR="00E412C4" w:rsidRPr="003F69E9">
        <w:rPr>
          <w:rFonts w:ascii="Arial" w:hAnsi="Arial" w:cs="Arial"/>
        </w:rPr>
        <w:t>ého incidentu</w:t>
      </w:r>
      <w:r w:rsidR="0082724C" w:rsidRPr="003F69E9">
        <w:rPr>
          <w:rFonts w:ascii="Arial" w:hAnsi="Arial" w:cs="Arial"/>
        </w:rPr>
        <w:t>, a to na nevyhnutnú dobu.</w:t>
      </w:r>
    </w:p>
    <w:p w14:paraId="71475C82" w14:textId="0600DC5D" w:rsidR="0082724C" w:rsidRPr="003F69E9" w:rsidRDefault="00D32CEA" w:rsidP="001A34C3">
      <w:pPr>
        <w:pStyle w:val="Odsekzoznamu"/>
        <w:numPr>
          <w:ilvl w:val="1"/>
          <w:numId w:val="1"/>
        </w:numPr>
        <w:spacing w:after="0" w:line="240" w:lineRule="auto"/>
        <w:ind w:left="737" w:hanging="737"/>
        <w:jc w:val="both"/>
        <w:rPr>
          <w:rFonts w:ascii="Arial" w:hAnsi="Arial" w:cs="Arial"/>
        </w:rPr>
      </w:pPr>
      <w:r w:rsidRPr="003F69E9">
        <w:rPr>
          <w:rFonts w:ascii="Arial" w:hAnsi="Arial" w:cs="Arial"/>
        </w:rPr>
        <w:t>O</w:t>
      </w:r>
      <w:r w:rsidR="0082724C" w:rsidRPr="003F69E9">
        <w:rPr>
          <w:rFonts w:ascii="Arial" w:hAnsi="Arial" w:cs="Arial"/>
        </w:rPr>
        <w:t xml:space="preserve">bjednávateľ sa zaväzuje zabezpečiť spoluprácu správcu siete, prípadne ďalších zamestnancov objednávateľa s ohľadom na charakter riešeného </w:t>
      </w:r>
      <w:r w:rsidRPr="003F69E9">
        <w:rPr>
          <w:rFonts w:ascii="Arial" w:hAnsi="Arial" w:cs="Arial"/>
        </w:rPr>
        <w:t>incidentu</w:t>
      </w:r>
      <w:r w:rsidR="0082724C" w:rsidRPr="003F69E9">
        <w:rPr>
          <w:rFonts w:ascii="Arial" w:hAnsi="Arial" w:cs="Arial"/>
        </w:rPr>
        <w:t>, tak aby sa vytvorili podmie</w:t>
      </w:r>
      <w:r w:rsidRPr="003F69E9">
        <w:rPr>
          <w:rFonts w:ascii="Arial" w:hAnsi="Arial" w:cs="Arial"/>
        </w:rPr>
        <w:t>nky na jeho úspešné odstránenie.</w:t>
      </w:r>
    </w:p>
    <w:p w14:paraId="59B4D046" w14:textId="637F40FC" w:rsidR="0082724C" w:rsidRPr="003F69E9" w:rsidRDefault="00D32CEA" w:rsidP="001A34C3">
      <w:pPr>
        <w:pStyle w:val="Odsekzoznamu"/>
        <w:numPr>
          <w:ilvl w:val="1"/>
          <w:numId w:val="1"/>
        </w:numPr>
        <w:spacing w:after="0" w:line="240" w:lineRule="auto"/>
        <w:ind w:left="737" w:hanging="737"/>
        <w:jc w:val="both"/>
        <w:rPr>
          <w:rFonts w:ascii="Arial" w:hAnsi="Arial" w:cs="Arial"/>
        </w:rPr>
      </w:pPr>
      <w:r w:rsidRPr="003F69E9">
        <w:rPr>
          <w:rFonts w:ascii="Arial" w:hAnsi="Arial" w:cs="Arial"/>
        </w:rPr>
        <w:t>V</w:t>
      </w:r>
      <w:r w:rsidR="0082724C" w:rsidRPr="003F69E9">
        <w:rPr>
          <w:rFonts w:ascii="Arial" w:hAnsi="Arial" w:cs="Arial"/>
        </w:rPr>
        <w:t xml:space="preserve"> prípade servisného zásahu na mieste, objednávateľ zabezpečí prítomnosť </w:t>
      </w:r>
      <w:r w:rsidR="00A003F3" w:rsidRPr="003F69E9">
        <w:rPr>
          <w:rFonts w:ascii="Arial" w:hAnsi="Arial" w:cs="Arial"/>
        </w:rPr>
        <w:t>kontaktnej</w:t>
      </w:r>
      <w:r w:rsidR="00E412C4" w:rsidRPr="003F69E9">
        <w:rPr>
          <w:rFonts w:ascii="Arial" w:hAnsi="Arial" w:cs="Arial"/>
        </w:rPr>
        <w:t xml:space="preserve"> osoby </w:t>
      </w:r>
      <w:r w:rsidR="0082724C" w:rsidRPr="003F69E9">
        <w:rPr>
          <w:rFonts w:ascii="Arial" w:hAnsi="Arial" w:cs="Arial"/>
        </w:rPr>
        <w:t>o</w:t>
      </w:r>
      <w:r w:rsidR="00BA702D" w:rsidRPr="003F69E9">
        <w:rPr>
          <w:rFonts w:ascii="Arial" w:hAnsi="Arial" w:cs="Arial"/>
        </w:rPr>
        <w:t>bjednávateľa podľa Prílohy č. 1</w:t>
      </w:r>
      <w:r w:rsidR="00E412C4" w:rsidRPr="003F69E9">
        <w:rPr>
          <w:rFonts w:ascii="Arial" w:hAnsi="Arial" w:cs="Arial"/>
        </w:rPr>
        <w:t xml:space="preserve"> Zmluvy</w:t>
      </w:r>
      <w:r w:rsidR="0082724C" w:rsidRPr="003F69E9">
        <w:rPr>
          <w:rFonts w:ascii="Arial" w:hAnsi="Arial" w:cs="Arial"/>
        </w:rPr>
        <w:t>, a to minimálne pri začatí a ukončení servisného zásahu.</w:t>
      </w:r>
    </w:p>
    <w:p w14:paraId="08A700BF" w14:textId="41DD0730" w:rsidR="0082724C" w:rsidRPr="003F69E9" w:rsidRDefault="0082724C" w:rsidP="001A34C3">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Technické údaje a doplňujúce podklady, ktoré si poskytovateľ vyžiada ako nevyhnutný predpoklad pre riadne, včasné a úplné splnenie svojho záväzku, poskytne objednávateľ </w:t>
      </w:r>
      <w:r w:rsidR="005C68C4" w:rsidRPr="003F69E9">
        <w:rPr>
          <w:rFonts w:ascii="Arial" w:hAnsi="Arial" w:cs="Arial"/>
        </w:rPr>
        <w:t xml:space="preserve">elektronickou </w:t>
      </w:r>
      <w:r w:rsidRPr="003F69E9">
        <w:rPr>
          <w:rFonts w:ascii="Arial" w:hAnsi="Arial" w:cs="Arial"/>
        </w:rPr>
        <w:t>formou (</w:t>
      </w:r>
      <w:r w:rsidR="006D47CD" w:rsidRPr="003F69E9">
        <w:rPr>
          <w:rFonts w:ascii="Arial" w:hAnsi="Arial" w:cs="Arial"/>
        </w:rPr>
        <w:t xml:space="preserve">na </w:t>
      </w:r>
      <w:r w:rsidRPr="003F69E9">
        <w:rPr>
          <w:rFonts w:ascii="Arial" w:hAnsi="Arial" w:cs="Arial"/>
        </w:rPr>
        <w:t>e-mail poskytovateľa</w:t>
      </w:r>
      <w:r w:rsidR="006D47CD" w:rsidRPr="003F69E9">
        <w:rPr>
          <w:rFonts w:ascii="Arial" w:hAnsi="Arial" w:cs="Arial"/>
        </w:rPr>
        <w:t xml:space="preserve"> –</w:t>
      </w:r>
      <w:r w:rsidR="00BA13DC" w:rsidRPr="003F69E9">
        <w:rPr>
          <w:rFonts w:ascii="Arial" w:hAnsi="Arial" w:cs="Arial"/>
        </w:rPr>
        <w:t xml:space="preserve"> </w:t>
      </w:r>
      <w:r w:rsidR="006D47CD" w:rsidRPr="003F69E9">
        <w:rPr>
          <w:rFonts w:ascii="Arial" w:hAnsi="Arial" w:cs="Arial"/>
        </w:rPr>
        <w:t>osoby uvedenej v Prílohe č. 1 Zmluvy</w:t>
      </w:r>
      <w:r w:rsidRPr="003F69E9">
        <w:rPr>
          <w:rFonts w:ascii="Arial" w:hAnsi="Arial" w:cs="Arial"/>
        </w:rPr>
        <w:t xml:space="preserve">) najneskôr do </w:t>
      </w:r>
      <w:r w:rsidR="005470EE" w:rsidRPr="003F69E9">
        <w:rPr>
          <w:rFonts w:ascii="Arial" w:hAnsi="Arial" w:cs="Arial"/>
        </w:rPr>
        <w:t>10</w:t>
      </w:r>
      <w:r w:rsidRPr="003F69E9">
        <w:rPr>
          <w:rFonts w:ascii="Arial" w:hAnsi="Arial" w:cs="Arial"/>
        </w:rPr>
        <w:t xml:space="preserve"> kalendárnych dní odo dňa doručenia požiadavky poskytovateľa prostredníctvom e-mailu. V prípade nemožnosti splnenia tejto požiadavky, je objednávateľ túto skutočnosť povinný nahlásiť poskytovateľovi.</w:t>
      </w:r>
    </w:p>
    <w:p w14:paraId="09D467C5" w14:textId="45C45738" w:rsidR="0082724C" w:rsidRPr="003F69E9" w:rsidRDefault="0082724C" w:rsidP="001A34C3">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Objednávateľ umožní </w:t>
      </w:r>
      <w:r w:rsidR="005470EE" w:rsidRPr="003F69E9">
        <w:rPr>
          <w:rFonts w:ascii="Arial" w:hAnsi="Arial" w:cs="Arial"/>
        </w:rPr>
        <w:t xml:space="preserve">osobám vykonávajúcim predmet Zmluvy v mene poskytovateľa </w:t>
      </w:r>
      <w:r w:rsidRPr="003F69E9">
        <w:rPr>
          <w:rFonts w:ascii="Arial" w:hAnsi="Arial" w:cs="Arial"/>
        </w:rPr>
        <w:t xml:space="preserve">prístup do objektov, miestností a k zariadeniam v rozsahu a dobe nevyhnutnej pre splnenie predmetu tejto </w:t>
      </w:r>
      <w:r w:rsidR="00CE08B4" w:rsidRPr="003F69E9">
        <w:rPr>
          <w:rFonts w:ascii="Arial" w:hAnsi="Arial" w:cs="Arial"/>
        </w:rPr>
        <w:t>Zmluv</w:t>
      </w:r>
      <w:r w:rsidRPr="003F69E9">
        <w:rPr>
          <w:rFonts w:ascii="Arial" w:hAnsi="Arial" w:cs="Arial"/>
        </w:rPr>
        <w:t>y.</w:t>
      </w:r>
    </w:p>
    <w:p w14:paraId="7EEE4AC6" w14:textId="12A73A68" w:rsidR="006D47CD" w:rsidRPr="003F69E9" w:rsidRDefault="0082724C" w:rsidP="001A34C3">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Poskytovateľ sa zaväzuje, že </w:t>
      </w:r>
      <w:r w:rsidR="00566C46" w:rsidRPr="003F69E9">
        <w:rPr>
          <w:rFonts w:ascii="Arial" w:hAnsi="Arial" w:cs="Arial"/>
        </w:rPr>
        <w:t>osoby vykonávajúc</w:t>
      </w:r>
      <w:r w:rsidR="006D47CD" w:rsidRPr="003F69E9">
        <w:rPr>
          <w:rFonts w:ascii="Arial" w:hAnsi="Arial" w:cs="Arial"/>
        </w:rPr>
        <w:t>e</w:t>
      </w:r>
      <w:r w:rsidR="00566C46" w:rsidRPr="003F69E9">
        <w:rPr>
          <w:rFonts w:ascii="Arial" w:hAnsi="Arial" w:cs="Arial"/>
        </w:rPr>
        <w:t xml:space="preserve"> predmet Zmluvy v mene poskytovateľa </w:t>
      </w:r>
      <w:r w:rsidRPr="003F69E9">
        <w:rPr>
          <w:rFonts w:ascii="Arial" w:hAnsi="Arial" w:cs="Arial"/>
        </w:rPr>
        <w:t xml:space="preserve">budú pri plnení tejto </w:t>
      </w:r>
      <w:r w:rsidR="00CE08B4" w:rsidRPr="003F69E9">
        <w:rPr>
          <w:rFonts w:ascii="Arial" w:hAnsi="Arial" w:cs="Arial"/>
        </w:rPr>
        <w:t>Zmluvy</w:t>
      </w:r>
      <w:r w:rsidRPr="003F69E9">
        <w:rPr>
          <w:rFonts w:ascii="Arial" w:hAnsi="Arial" w:cs="Arial"/>
        </w:rPr>
        <w:t xml:space="preserve"> dodržiavať všeobecne platné predpisy o bezpečnosti práce, interné predpisy objednávateľa a budú sa riadiť organizačnými pokynmi </w:t>
      </w:r>
      <w:r w:rsidR="00566C46" w:rsidRPr="003F69E9">
        <w:rPr>
          <w:rFonts w:ascii="Arial" w:hAnsi="Arial" w:cs="Arial"/>
        </w:rPr>
        <w:t>zamestnancov</w:t>
      </w:r>
      <w:r w:rsidRPr="003F69E9">
        <w:rPr>
          <w:rFonts w:ascii="Arial" w:hAnsi="Arial" w:cs="Arial"/>
        </w:rPr>
        <w:t xml:space="preserve"> objednávateľa.</w:t>
      </w:r>
    </w:p>
    <w:p w14:paraId="61162722" w14:textId="0CA811F9" w:rsidR="00D925FF" w:rsidRDefault="00D925FF" w:rsidP="002B4D67">
      <w:pPr>
        <w:spacing w:after="0" w:line="240" w:lineRule="auto"/>
        <w:jc w:val="both"/>
        <w:rPr>
          <w:rFonts w:ascii="Arial" w:hAnsi="Arial" w:cs="Arial"/>
        </w:rPr>
      </w:pPr>
    </w:p>
    <w:p w14:paraId="26C63F19" w14:textId="77777777" w:rsidR="007451A9" w:rsidRPr="003F69E9" w:rsidRDefault="007451A9" w:rsidP="002B4D67">
      <w:pPr>
        <w:spacing w:after="0" w:line="240" w:lineRule="auto"/>
        <w:jc w:val="both"/>
        <w:rPr>
          <w:rFonts w:ascii="Arial" w:hAnsi="Arial" w:cs="Arial"/>
        </w:rPr>
      </w:pPr>
    </w:p>
    <w:p w14:paraId="3A6FE280" w14:textId="6C3E0B3C" w:rsidR="0082724C" w:rsidRPr="003F69E9" w:rsidRDefault="00EB1804" w:rsidP="002B4D67">
      <w:pPr>
        <w:spacing w:after="0" w:line="240" w:lineRule="auto"/>
        <w:jc w:val="center"/>
        <w:rPr>
          <w:rFonts w:ascii="Arial" w:hAnsi="Arial" w:cs="Arial"/>
          <w:b/>
        </w:rPr>
      </w:pPr>
      <w:r w:rsidRPr="003F69E9">
        <w:rPr>
          <w:rFonts w:ascii="Arial" w:hAnsi="Arial" w:cs="Arial"/>
          <w:b/>
        </w:rPr>
        <w:t>Článok 6</w:t>
      </w:r>
    </w:p>
    <w:p w14:paraId="71511AEB" w14:textId="77777777" w:rsidR="0082724C" w:rsidRPr="003F69E9" w:rsidRDefault="0082724C" w:rsidP="002B4D67">
      <w:pPr>
        <w:spacing w:after="0" w:line="240" w:lineRule="auto"/>
        <w:jc w:val="center"/>
        <w:rPr>
          <w:rFonts w:ascii="Arial" w:hAnsi="Arial" w:cs="Arial"/>
          <w:b/>
        </w:rPr>
      </w:pPr>
      <w:r w:rsidRPr="003F69E9">
        <w:rPr>
          <w:rFonts w:ascii="Arial" w:hAnsi="Arial" w:cs="Arial"/>
          <w:b/>
        </w:rPr>
        <w:t>Cena a platobné podmienky</w:t>
      </w:r>
    </w:p>
    <w:p w14:paraId="54F82CC2" w14:textId="77777777" w:rsidR="00605BE5" w:rsidRPr="003F69E9" w:rsidRDefault="00605BE5" w:rsidP="002B4D67">
      <w:pPr>
        <w:spacing w:after="0" w:line="240" w:lineRule="auto"/>
        <w:jc w:val="both"/>
        <w:rPr>
          <w:rFonts w:ascii="Arial" w:hAnsi="Arial" w:cs="Arial"/>
        </w:rPr>
      </w:pPr>
    </w:p>
    <w:p w14:paraId="19F6F4C8" w14:textId="77777777" w:rsidR="00710ACC" w:rsidRPr="003F69E9" w:rsidRDefault="00710ACC" w:rsidP="002B4D67">
      <w:pPr>
        <w:pStyle w:val="Odsekzoznamu"/>
        <w:numPr>
          <w:ilvl w:val="0"/>
          <w:numId w:val="1"/>
        </w:numPr>
        <w:spacing w:after="0" w:line="240" w:lineRule="auto"/>
        <w:jc w:val="both"/>
        <w:rPr>
          <w:rFonts w:ascii="Arial" w:hAnsi="Arial" w:cs="Arial"/>
          <w:vanish/>
        </w:rPr>
      </w:pPr>
    </w:p>
    <w:p w14:paraId="6190CB14" w14:textId="1BBECC9D" w:rsidR="0082724C" w:rsidRPr="003F69E9" w:rsidRDefault="0082724C" w:rsidP="001A34C3">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Cena predmetu </w:t>
      </w:r>
      <w:r w:rsidR="00CE08B4" w:rsidRPr="003F69E9">
        <w:rPr>
          <w:rFonts w:ascii="Arial" w:hAnsi="Arial" w:cs="Arial"/>
        </w:rPr>
        <w:t>Zmluvy</w:t>
      </w:r>
      <w:r w:rsidRPr="003F69E9">
        <w:rPr>
          <w:rFonts w:ascii="Arial" w:hAnsi="Arial" w:cs="Arial"/>
        </w:rPr>
        <w:t xml:space="preserve"> je stanovená dohodou zmluvných strán, v slovenskej mene, podľa zákona Národnej rady Slovenskej republiky č. 18/1996 Z. z. o cenách v znení neskorších predpisov a vyhlášky Ministerstva financií Slovenskej republiky č. 87/1996 Z. z. v znení neskorších predpisov, ktorou sa tento zákon vykonáva</w:t>
      </w:r>
      <w:r w:rsidR="0078542E" w:rsidRPr="003F69E9">
        <w:rPr>
          <w:rFonts w:ascii="Arial" w:hAnsi="Arial" w:cs="Arial"/>
        </w:rPr>
        <w:t xml:space="preserve"> v súlade so zákonom</w:t>
      </w:r>
      <w:r w:rsidR="00EF538C" w:rsidRPr="003F69E9">
        <w:rPr>
          <w:rFonts w:ascii="Arial" w:hAnsi="Arial" w:cs="Arial"/>
        </w:rPr>
        <w:t xml:space="preserve"> č. 343/2015 Z. z</w:t>
      </w:r>
      <w:r w:rsidRPr="003F69E9">
        <w:rPr>
          <w:rFonts w:ascii="Arial" w:hAnsi="Arial" w:cs="Arial"/>
        </w:rPr>
        <w:t>.</w:t>
      </w:r>
      <w:r w:rsidR="00EF538C" w:rsidRPr="003F69E9">
        <w:rPr>
          <w:rFonts w:ascii="Arial" w:hAnsi="Arial" w:cs="Arial"/>
        </w:rPr>
        <w:t xml:space="preserve"> o verejnom obstarávaní a o zmene a doplnení niektorých zákonov v znení neskorších predpisov (ďalej len „zákon o verejnom obstarávaní“)</w:t>
      </w:r>
      <w:r w:rsidR="00710ACC" w:rsidRPr="003F69E9">
        <w:rPr>
          <w:rFonts w:ascii="Arial" w:hAnsi="Arial" w:cs="Arial"/>
        </w:rPr>
        <w:t>.</w:t>
      </w:r>
    </w:p>
    <w:p w14:paraId="44D57916" w14:textId="453BB10D" w:rsidR="0082724C" w:rsidRPr="003F69E9" w:rsidRDefault="009D5C33" w:rsidP="001A34C3">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Zmluvné strany sa dohodli na rámci Zmluvy </w:t>
      </w:r>
      <w:proofErr w:type="spellStart"/>
      <w:r w:rsidR="0089237D" w:rsidRPr="003F69E9">
        <w:rPr>
          <w:rFonts w:ascii="Arial" w:hAnsi="Arial" w:cs="Arial"/>
        </w:rPr>
        <w:t>t</w:t>
      </w:r>
      <w:r w:rsidR="000E00EF">
        <w:rPr>
          <w:rFonts w:ascii="Arial" w:hAnsi="Arial" w:cs="Arial"/>
        </w:rPr>
        <w:t>.</w:t>
      </w:r>
      <w:r w:rsidR="0089237D" w:rsidRPr="003F69E9">
        <w:rPr>
          <w:rFonts w:ascii="Arial" w:hAnsi="Arial" w:cs="Arial"/>
        </w:rPr>
        <w:t>j</w:t>
      </w:r>
      <w:proofErr w:type="spellEnd"/>
      <w:r w:rsidR="0089237D" w:rsidRPr="003F69E9">
        <w:rPr>
          <w:rFonts w:ascii="Arial" w:hAnsi="Arial" w:cs="Arial"/>
        </w:rPr>
        <w:t xml:space="preserve">. na sume </w:t>
      </w:r>
      <w:r w:rsidRPr="003F69E9">
        <w:rPr>
          <w:rFonts w:ascii="Arial" w:hAnsi="Arial" w:cs="Arial"/>
        </w:rPr>
        <w:t>f</w:t>
      </w:r>
      <w:r w:rsidR="0082724C" w:rsidRPr="003F69E9">
        <w:rPr>
          <w:rFonts w:ascii="Arial" w:hAnsi="Arial" w:cs="Arial"/>
        </w:rPr>
        <w:t>inančn</w:t>
      </w:r>
      <w:r w:rsidR="0089237D" w:rsidRPr="003F69E9">
        <w:rPr>
          <w:rFonts w:ascii="Arial" w:hAnsi="Arial" w:cs="Arial"/>
        </w:rPr>
        <w:t>ého</w:t>
      </w:r>
      <w:r w:rsidR="0082724C" w:rsidRPr="003F69E9">
        <w:rPr>
          <w:rFonts w:ascii="Arial" w:hAnsi="Arial" w:cs="Arial"/>
        </w:rPr>
        <w:t xml:space="preserve"> limit</w:t>
      </w:r>
      <w:r w:rsidR="0089237D" w:rsidRPr="003F69E9">
        <w:rPr>
          <w:rFonts w:ascii="Arial" w:hAnsi="Arial" w:cs="Arial"/>
        </w:rPr>
        <w:t>u</w:t>
      </w:r>
      <w:r w:rsidR="0082724C" w:rsidRPr="003F69E9">
        <w:rPr>
          <w:rFonts w:ascii="Arial" w:hAnsi="Arial" w:cs="Arial"/>
        </w:rPr>
        <w:t xml:space="preserve"> na poskytovanie predmetu </w:t>
      </w:r>
      <w:r w:rsidR="00CE08B4" w:rsidRPr="003F69E9">
        <w:rPr>
          <w:rFonts w:ascii="Arial" w:hAnsi="Arial" w:cs="Arial"/>
        </w:rPr>
        <w:t>Zmluvy</w:t>
      </w:r>
      <w:r w:rsidR="0082724C" w:rsidRPr="003F69E9">
        <w:rPr>
          <w:rFonts w:ascii="Arial" w:hAnsi="Arial" w:cs="Arial"/>
        </w:rPr>
        <w:t xml:space="preserve"> </w:t>
      </w:r>
      <w:r w:rsidR="005E1EE2" w:rsidRPr="003F69E9">
        <w:rPr>
          <w:rFonts w:ascii="Arial" w:hAnsi="Arial" w:cs="Arial"/>
        </w:rPr>
        <w:t>v zmysle</w:t>
      </w:r>
      <w:r w:rsidR="0082724C" w:rsidRPr="003F69E9">
        <w:rPr>
          <w:rFonts w:ascii="Arial" w:hAnsi="Arial" w:cs="Arial"/>
        </w:rPr>
        <w:t xml:space="preserve"> čl. 2 v bod 2.1 </w:t>
      </w:r>
      <w:r w:rsidR="004B60A1" w:rsidRPr="003F69E9">
        <w:rPr>
          <w:rFonts w:ascii="Arial" w:hAnsi="Arial" w:cs="Arial"/>
        </w:rPr>
        <w:t>Z</w:t>
      </w:r>
      <w:r w:rsidR="005E1EE2" w:rsidRPr="003F69E9">
        <w:rPr>
          <w:rFonts w:ascii="Arial" w:hAnsi="Arial" w:cs="Arial"/>
        </w:rPr>
        <w:t>mluvy</w:t>
      </w:r>
      <w:r w:rsidR="00035BC1" w:rsidRPr="003F69E9">
        <w:rPr>
          <w:rFonts w:ascii="Arial" w:hAnsi="Arial" w:cs="Arial"/>
        </w:rPr>
        <w:t>, ktorý</w:t>
      </w:r>
      <w:r w:rsidR="00CA522C" w:rsidRPr="003F69E9">
        <w:rPr>
          <w:rFonts w:ascii="Arial" w:hAnsi="Arial" w:cs="Arial"/>
        </w:rPr>
        <w:t xml:space="preserve"> sa </w:t>
      </w:r>
      <w:r w:rsidR="0089237D" w:rsidRPr="003F69E9">
        <w:rPr>
          <w:rFonts w:ascii="Arial" w:hAnsi="Arial" w:cs="Arial"/>
        </w:rPr>
        <w:t xml:space="preserve">počas celej doby trvania </w:t>
      </w:r>
      <w:r w:rsidR="00B02B38" w:rsidRPr="003F69E9">
        <w:rPr>
          <w:rFonts w:ascii="Arial" w:hAnsi="Arial" w:cs="Arial"/>
        </w:rPr>
        <w:t>Z</w:t>
      </w:r>
      <w:r w:rsidR="0089237D" w:rsidRPr="003F69E9">
        <w:rPr>
          <w:rFonts w:ascii="Arial" w:hAnsi="Arial" w:cs="Arial"/>
        </w:rPr>
        <w:t>mluvy (48 mesiacov</w:t>
      </w:r>
      <w:r w:rsidR="00513FD4" w:rsidRPr="003F69E9">
        <w:rPr>
          <w:rFonts w:ascii="Arial" w:hAnsi="Arial" w:cs="Arial"/>
        </w:rPr>
        <w:t xml:space="preserve">) </w:t>
      </w:r>
      <w:r w:rsidR="00CA522C" w:rsidRPr="003F69E9">
        <w:rPr>
          <w:rFonts w:ascii="Arial" w:hAnsi="Arial" w:cs="Arial"/>
        </w:rPr>
        <w:t>nesmie presiahnuť</w:t>
      </w:r>
      <w:r w:rsidR="0082724C" w:rsidRPr="003F69E9">
        <w:rPr>
          <w:rFonts w:ascii="Arial" w:hAnsi="Arial" w:cs="Arial"/>
        </w:rPr>
        <w:t>:</w:t>
      </w:r>
    </w:p>
    <w:p w14:paraId="4C931403" w14:textId="62BF87FE" w:rsidR="0082724C" w:rsidRPr="003F69E9" w:rsidRDefault="007C7D45" w:rsidP="004C5BE2">
      <w:pPr>
        <w:spacing w:after="0" w:line="240" w:lineRule="auto"/>
        <w:ind w:left="1588" w:hanging="851"/>
        <w:jc w:val="both"/>
        <w:rPr>
          <w:rFonts w:ascii="Arial" w:hAnsi="Arial" w:cs="Arial"/>
        </w:rPr>
      </w:pPr>
      <w:r w:rsidRPr="003F69E9">
        <w:rPr>
          <w:rFonts w:ascii="Arial" w:hAnsi="Arial" w:cs="Arial"/>
        </w:rPr>
        <w:t>S</w:t>
      </w:r>
      <w:r w:rsidR="005E1EE2" w:rsidRPr="003F69E9">
        <w:rPr>
          <w:rFonts w:ascii="Arial" w:hAnsi="Arial" w:cs="Arial"/>
        </w:rPr>
        <w:t xml:space="preserve">uma </w:t>
      </w:r>
      <w:r w:rsidR="0078592A" w:rsidRPr="003F69E9">
        <w:rPr>
          <w:rFonts w:ascii="Arial" w:hAnsi="Arial" w:cs="Arial"/>
        </w:rPr>
        <w:t>bez DPH</w:t>
      </w:r>
      <w:r w:rsidR="005E1EE2" w:rsidRPr="003F69E9">
        <w:rPr>
          <w:rFonts w:ascii="Arial" w:hAnsi="Arial" w:cs="Arial"/>
        </w:rPr>
        <w:t xml:space="preserve"> </w:t>
      </w:r>
      <w:r w:rsidR="005E1EE2" w:rsidRPr="003F69E9">
        <w:rPr>
          <w:rFonts w:ascii="Arial" w:hAnsi="Arial" w:cs="Arial"/>
        </w:rPr>
        <w:tab/>
        <w:t xml:space="preserve">       </w:t>
      </w:r>
      <w:r w:rsidR="007A0001" w:rsidRPr="003F69E9">
        <w:rPr>
          <w:rFonts w:ascii="Arial" w:hAnsi="Arial" w:cs="Arial"/>
        </w:rPr>
        <w:tab/>
      </w:r>
      <w:r w:rsidR="005E1EE2" w:rsidRPr="003F69E9">
        <w:rPr>
          <w:rFonts w:ascii="Arial" w:hAnsi="Arial" w:cs="Arial"/>
        </w:rPr>
        <w:t xml:space="preserve"> </w:t>
      </w:r>
      <w:r w:rsidR="007A0001" w:rsidRPr="003F69E9">
        <w:rPr>
          <w:rFonts w:ascii="Arial" w:hAnsi="Arial" w:cs="Arial"/>
        </w:rPr>
        <w:t xml:space="preserve"> </w:t>
      </w:r>
      <w:r w:rsidR="005E1EE2" w:rsidRPr="003F69E9">
        <w:rPr>
          <w:rFonts w:ascii="Arial" w:hAnsi="Arial" w:cs="Arial"/>
        </w:rPr>
        <w:t>........................ eur</w:t>
      </w:r>
      <w:r w:rsidR="007A0001" w:rsidRPr="003F69E9">
        <w:rPr>
          <w:rFonts w:ascii="Arial" w:hAnsi="Arial" w:cs="Arial"/>
        </w:rPr>
        <w:tab/>
      </w:r>
      <w:r w:rsidR="0082724C" w:rsidRPr="003F69E9">
        <w:rPr>
          <w:rFonts w:ascii="Arial" w:hAnsi="Arial" w:cs="Arial"/>
        </w:rPr>
        <w:t xml:space="preserve">(slovom: </w:t>
      </w:r>
      <w:r w:rsidR="009D5C33" w:rsidRPr="003F69E9">
        <w:rPr>
          <w:rFonts w:ascii="Arial" w:hAnsi="Arial" w:cs="Arial"/>
        </w:rPr>
        <w:t xml:space="preserve">....................... eur) </w:t>
      </w:r>
    </w:p>
    <w:p w14:paraId="41739AD2" w14:textId="5DC4AC9D" w:rsidR="0082724C" w:rsidRPr="003F69E9" w:rsidRDefault="007C7D45" w:rsidP="004C5BE2">
      <w:pPr>
        <w:spacing w:after="0" w:line="240" w:lineRule="auto"/>
        <w:ind w:left="1588" w:hanging="851"/>
        <w:jc w:val="both"/>
        <w:rPr>
          <w:rFonts w:ascii="Arial" w:hAnsi="Arial" w:cs="Arial"/>
        </w:rPr>
      </w:pPr>
      <w:r w:rsidRPr="003F69E9">
        <w:rPr>
          <w:rFonts w:ascii="Arial" w:hAnsi="Arial" w:cs="Arial"/>
        </w:rPr>
        <w:t>S</w:t>
      </w:r>
      <w:r w:rsidR="0082724C" w:rsidRPr="003F69E9">
        <w:rPr>
          <w:rFonts w:ascii="Arial" w:hAnsi="Arial" w:cs="Arial"/>
        </w:rPr>
        <w:t>uma 20% DPH</w:t>
      </w:r>
      <w:r w:rsidR="005E1EE2" w:rsidRPr="003F69E9">
        <w:rPr>
          <w:rFonts w:ascii="Arial" w:hAnsi="Arial" w:cs="Arial"/>
        </w:rPr>
        <w:tab/>
      </w:r>
      <w:r w:rsidR="0082724C" w:rsidRPr="003F69E9">
        <w:rPr>
          <w:rFonts w:ascii="Arial" w:hAnsi="Arial" w:cs="Arial"/>
        </w:rPr>
        <w:t xml:space="preserve"> </w:t>
      </w:r>
      <w:r w:rsidR="005E1EE2" w:rsidRPr="003F69E9">
        <w:rPr>
          <w:rFonts w:ascii="Arial" w:hAnsi="Arial" w:cs="Arial"/>
        </w:rPr>
        <w:t xml:space="preserve">     </w:t>
      </w:r>
      <w:r w:rsidR="007A0001" w:rsidRPr="003F69E9">
        <w:rPr>
          <w:rFonts w:ascii="Arial" w:hAnsi="Arial" w:cs="Arial"/>
        </w:rPr>
        <w:tab/>
      </w:r>
      <w:r w:rsidR="005E1EE2" w:rsidRPr="003F69E9">
        <w:rPr>
          <w:rFonts w:ascii="Arial" w:hAnsi="Arial" w:cs="Arial"/>
        </w:rPr>
        <w:t xml:space="preserve">  </w:t>
      </w:r>
      <w:r w:rsidR="0082724C" w:rsidRPr="003F69E9">
        <w:rPr>
          <w:rFonts w:ascii="Arial" w:hAnsi="Arial" w:cs="Arial"/>
        </w:rPr>
        <w:t>......</w:t>
      </w:r>
      <w:r w:rsidR="005E1EE2" w:rsidRPr="003F69E9">
        <w:rPr>
          <w:rFonts w:ascii="Arial" w:hAnsi="Arial" w:cs="Arial"/>
        </w:rPr>
        <w:t>..</w:t>
      </w:r>
      <w:r w:rsidR="0082724C" w:rsidRPr="003F69E9">
        <w:rPr>
          <w:rFonts w:ascii="Arial" w:hAnsi="Arial" w:cs="Arial"/>
        </w:rPr>
        <w:t xml:space="preserve">................ eur </w:t>
      </w:r>
      <w:r w:rsidR="0078592A" w:rsidRPr="003F69E9">
        <w:rPr>
          <w:rFonts w:ascii="Arial" w:hAnsi="Arial" w:cs="Arial"/>
        </w:rPr>
        <w:tab/>
      </w:r>
      <w:r w:rsidR="0082724C" w:rsidRPr="003F69E9">
        <w:rPr>
          <w:rFonts w:ascii="Arial" w:hAnsi="Arial" w:cs="Arial"/>
        </w:rPr>
        <w:t>(slovo</w:t>
      </w:r>
      <w:r w:rsidR="0078592A" w:rsidRPr="003F69E9">
        <w:rPr>
          <w:rFonts w:ascii="Arial" w:hAnsi="Arial" w:cs="Arial"/>
        </w:rPr>
        <w:t>m: ...............</w:t>
      </w:r>
      <w:r w:rsidRPr="003F69E9">
        <w:rPr>
          <w:rFonts w:ascii="Arial" w:hAnsi="Arial" w:cs="Arial"/>
        </w:rPr>
        <w:t>........ eur)</w:t>
      </w:r>
      <w:r w:rsidR="0082724C" w:rsidRPr="003F69E9">
        <w:rPr>
          <w:rFonts w:ascii="Arial" w:hAnsi="Arial" w:cs="Arial"/>
        </w:rPr>
        <w:t xml:space="preserve"> </w:t>
      </w:r>
    </w:p>
    <w:p w14:paraId="0B073B11" w14:textId="4D7177FF" w:rsidR="0082724C" w:rsidRPr="003F69E9" w:rsidRDefault="007C7D45" w:rsidP="004C5BE2">
      <w:pPr>
        <w:spacing w:after="0" w:line="240" w:lineRule="auto"/>
        <w:ind w:left="1588" w:hanging="851"/>
        <w:jc w:val="both"/>
        <w:rPr>
          <w:rFonts w:ascii="Arial" w:hAnsi="Arial" w:cs="Arial"/>
        </w:rPr>
      </w:pPr>
      <w:r w:rsidRPr="003F69E9">
        <w:rPr>
          <w:rFonts w:ascii="Arial" w:hAnsi="Arial" w:cs="Arial"/>
        </w:rPr>
        <w:t>S</w:t>
      </w:r>
      <w:r w:rsidR="005E1EE2" w:rsidRPr="003F69E9">
        <w:rPr>
          <w:rFonts w:ascii="Arial" w:hAnsi="Arial" w:cs="Arial"/>
        </w:rPr>
        <w:t>uma</w:t>
      </w:r>
      <w:r w:rsidR="0082724C" w:rsidRPr="003F69E9">
        <w:rPr>
          <w:rFonts w:ascii="Arial" w:hAnsi="Arial" w:cs="Arial"/>
        </w:rPr>
        <w:t xml:space="preserve"> spolu s 20% DPH  </w:t>
      </w:r>
      <w:r w:rsidR="007A0001" w:rsidRPr="003F69E9">
        <w:rPr>
          <w:rFonts w:ascii="Arial" w:hAnsi="Arial" w:cs="Arial"/>
        </w:rPr>
        <w:tab/>
      </w:r>
      <w:r w:rsidR="005E1EE2" w:rsidRPr="003F69E9">
        <w:rPr>
          <w:rFonts w:ascii="Arial" w:hAnsi="Arial" w:cs="Arial"/>
        </w:rPr>
        <w:t xml:space="preserve">  </w:t>
      </w:r>
      <w:r w:rsidR="0066671F" w:rsidRPr="003F69E9">
        <w:rPr>
          <w:rFonts w:ascii="Arial" w:hAnsi="Arial" w:cs="Arial"/>
        </w:rPr>
        <w:t>.</w:t>
      </w:r>
      <w:r w:rsidR="0082724C" w:rsidRPr="003F69E9">
        <w:rPr>
          <w:rFonts w:ascii="Arial" w:hAnsi="Arial" w:cs="Arial"/>
        </w:rPr>
        <w:t xml:space="preserve">....................... eur </w:t>
      </w:r>
      <w:r w:rsidR="0078592A" w:rsidRPr="003F69E9">
        <w:rPr>
          <w:rFonts w:ascii="Arial" w:hAnsi="Arial" w:cs="Arial"/>
        </w:rPr>
        <w:tab/>
      </w:r>
      <w:r w:rsidR="0082724C" w:rsidRPr="003F69E9">
        <w:rPr>
          <w:rFonts w:ascii="Arial" w:hAnsi="Arial" w:cs="Arial"/>
        </w:rPr>
        <w:t>(slo</w:t>
      </w:r>
      <w:r w:rsidR="0078592A" w:rsidRPr="003F69E9">
        <w:rPr>
          <w:rFonts w:ascii="Arial" w:hAnsi="Arial" w:cs="Arial"/>
        </w:rPr>
        <w:t xml:space="preserve">vom: </w:t>
      </w:r>
      <w:r w:rsidR="000238E0" w:rsidRPr="003F69E9">
        <w:rPr>
          <w:rFonts w:ascii="Arial" w:hAnsi="Arial" w:cs="Arial"/>
        </w:rPr>
        <w:t>.</w:t>
      </w:r>
      <w:r w:rsidR="0078592A" w:rsidRPr="003F69E9">
        <w:rPr>
          <w:rFonts w:ascii="Arial" w:hAnsi="Arial" w:cs="Arial"/>
        </w:rPr>
        <w:t>...................</w:t>
      </w:r>
      <w:r w:rsidRPr="003F69E9">
        <w:rPr>
          <w:rFonts w:ascii="Arial" w:hAnsi="Arial" w:cs="Arial"/>
        </w:rPr>
        <w:t>.... eur)</w:t>
      </w:r>
      <w:r w:rsidR="0082724C" w:rsidRPr="003F69E9">
        <w:rPr>
          <w:rFonts w:ascii="Arial" w:hAnsi="Arial" w:cs="Arial"/>
        </w:rPr>
        <w:t xml:space="preserve"> </w:t>
      </w:r>
    </w:p>
    <w:p w14:paraId="0A40A9D9" w14:textId="133A4A1F" w:rsidR="009D5C33" w:rsidRPr="003F69E9" w:rsidRDefault="0082724C" w:rsidP="002220BD">
      <w:pPr>
        <w:spacing w:after="0" w:line="240" w:lineRule="auto"/>
        <w:ind w:left="737"/>
        <w:jc w:val="both"/>
        <w:rPr>
          <w:rFonts w:ascii="Arial" w:hAnsi="Arial" w:cs="Arial"/>
        </w:rPr>
      </w:pPr>
      <w:r w:rsidRPr="003F69E9">
        <w:rPr>
          <w:rFonts w:ascii="Arial" w:hAnsi="Arial" w:cs="Arial"/>
        </w:rPr>
        <w:t>Objednávateľ nie je povinn</w:t>
      </w:r>
      <w:r w:rsidR="001E57DA" w:rsidRPr="003F69E9">
        <w:rPr>
          <w:rFonts w:ascii="Arial" w:hAnsi="Arial" w:cs="Arial"/>
        </w:rPr>
        <w:t>ý</w:t>
      </w:r>
      <w:r w:rsidRPr="003F69E9">
        <w:rPr>
          <w:rFonts w:ascii="Arial" w:hAnsi="Arial" w:cs="Arial"/>
        </w:rPr>
        <w:t xml:space="preserve"> vyčerp</w:t>
      </w:r>
      <w:r w:rsidR="001E57DA" w:rsidRPr="003F69E9">
        <w:rPr>
          <w:rFonts w:ascii="Arial" w:hAnsi="Arial" w:cs="Arial"/>
        </w:rPr>
        <w:t>ať cel</w:t>
      </w:r>
      <w:r w:rsidR="0089237D" w:rsidRPr="003F69E9">
        <w:rPr>
          <w:rFonts w:ascii="Arial" w:hAnsi="Arial" w:cs="Arial"/>
        </w:rPr>
        <w:t>ú</w:t>
      </w:r>
      <w:r w:rsidR="001E57DA" w:rsidRPr="003F69E9">
        <w:rPr>
          <w:rFonts w:ascii="Arial" w:hAnsi="Arial" w:cs="Arial"/>
        </w:rPr>
        <w:t xml:space="preserve"> </w:t>
      </w:r>
      <w:r w:rsidR="0089237D" w:rsidRPr="003F69E9">
        <w:rPr>
          <w:rFonts w:ascii="Arial" w:hAnsi="Arial" w:cs="Arial"/>
        </w:rPr>
        <w:t xml:space="preserve">sumu finančného limitu </w:t>
      </w:r>
      <w:r w:rsidR="001E57DA" w:rsidRPr="003F69E9">
        <w:rPr>
          <w:rFonts w:ascii="Arial" w:hAnsi="Arial" w:cs="Arial"/>
        </w:rPr>
        <w:t>uveden</w:t>
      </w:r>
      <w:r w:rsidR="004C5BE2">
        <w:rPr>
          <w:rFonts w:ascii="Arial" w:hAnsi="Arial" w:cs="Arial"/>
        </w:rPr>
        <w:t xml:space="preserve">ú v tomto bode </w:t>
      </w:r>
      <w:r w:rsidR="0089237D" w:rsidRPr="003F69E9">
        <w:rPr>
          <w:rFonts w:ascii="Arial" w:hAnsi="Arial" w:cs="Arial"/>
        </w:rPr>
        <w:t>Zmluvy.</w:t>
      </w:r>
    </w:p>
    <w:p w14:paraId="69187279" w14:textId="77777777" w:rsidR="002220BD" w:rsidRDefault="005E1EE2" w:rsidP="002220BD">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Cena za plnenie predmetu zmluvy podľa čl. 2 </w:t>
      </w:r>
      <w:r w:rsidR="008F6489" w:rsidRPr="003F69E9">
        <w:rPr>
          <w:rFonts w:ascii="Arial" w:hAnsi="Arial" w:cs="Arial"/>
        </w:rPr>
        <w:t>bod</w:t>
      </w:r>
      <w:r w:rsidRPr="003F69E9">
        <w:rPr>
          <w:rFonts w:ascii="Arial" w:hAnsi="Arial" w:cs="Arial"/>
        </w:rPr>
        <w:t xml:space="preserve"> 2.1.</w:t>
      </w:r>
      <w:r w:rsidR="0054791B" w:rsidRPr="003F69E9">
        <w:rPr>
          <w:rFonts w:ascii="Arial" w:hAnsi="Arial" w:cs="Arial"/>
        </w:rPr>
        <w:t>1 Zmluvy</w:t>
      </w:r>
      <w:r w:rsidR="0019765D" w:rsidRPr="003F69E9">
        <w:rPr>
          <w:rFonts w:ascii="Arial" w:hAnsi="Arial" w:cs="Arial"/>
        </w:rPr>
        <w:t xml:space="preserve"> v príslušnom kalendárnom mesiaci bude stanovená na základe reálnych výkonov poskytovateľa evidovaných v elektronickom </w:t>
      </w:r>
      <w:proofErr w:type="spellStart"/>
      <w:r w:rsidR="0019765D" w:rsidRPr="003F69E9">
        <w:rPr>
          <w:rFonts w:ascii="Arial" w:hAnsi="Arial" w:cs="Arial"/>
        </w:rPr>
        <w:t>tiketovacom</w:t>
      </w:r>
      <w:proofErr w:type="spellEnd"/>
      <w:r w:rsidR="0019765D" w:rsidRPr="003F69E9">
        <w:rPr>
          <w:rFonts w:ascii="Arial" w:hAnsi="Arial" w:cs="Arial"/>
        </w:rPr>
        <w:t xml:space="preserve"> nástroji v danom kalendárnom mesiaci. </w:t>
      </w:r>
      <w:r w:rsidR="00CA0C5F" w:rsidRPr="003F69E9">
        <w:rPr>
          <w:rFonts w:ascii="Arial" w:hAnsi="Arial" w:cs="Arial"/>
        </w:rPr>
        <w:t>Plneni</w:t>
      </w:r>
      <w:r w:rsidR="00D37C3B" w:rsidRPr="003F69E9">
        <w:rPr>
          <w:rFonts w:ascii="Arial" w:hAnsi="Arial" w:cs="Arial"/>
        </w:rPr>
        <w:t>a</w:t>
      </w:r>
      <w:r w:rsidR="00CA0C5F" w:rsidRPr="003F69E9">
        <w:rPr>
          <w:rFonts w:ascii="Arial" w:hAnsi="Arial" w:cs="Arial"/>
        </w:rPr>
        <w:t xml:space="preserve"> predmetu Zmluvy budú fakturované na základe </w:t>
      </w:r>
      <w:r w:rsidR="004E3166" w:rsidRPr="003F69E9">
        <w:rPr>
          <w:rFonts w:ascii="Arial" w:hAnsi="Arial" w:cs="Arial"/>
        </w:rPr>
        <w:t xml:space="preserve">kontaktnými osobami </w:t>
      </w:r>
      <w:r w:rsidR="00CA0C5F" w:rsidRPr="003F69E9">
        <w:rPr>
          <w:rFonts w:ascii="Arial" w:hAnsi="Arial" w:cs="Arial"/>
        </w:rPr>
        <w:t xml:space="preserve">odsúhlaseného výpisu reálnych výkonov za </w:t>
      </w:r>
      <w:r w:rsidR="004E3166" w:rsidRPr="003F69E9">
        <w:rPr>
          <w:rFonts w:ascii="Arial" w:hAnsi="Arial" w:cs="Arial"/>
        </w:rPr>
        <w:t xml:space="preserve">príslušný </w:t>
      </w:r>
      <w:r w:rsidR="00CA0C5F" w:rsidRPr="003F69E9">
        <w:rPr>
          <w:rFonts w:ascii="Arial" w:hAnsi="Arial" w:cs="Arial"/>
        </w:rPr>
        <w:t>kalendárny mesiac zaznamenaných v </w:t>
      </w:r>
      <w:proofErr w:type="spellStart"/>
      <w:r w:rsidR="00CA0C5F" w:rsidRPr="003F69E9">
        <w:rPr>
          <w:rFonts w:ascii="Arial" w:hAnsi="Arial" w:cs="Arial"/>
        </w:rPr>
        <w:t>tiketovacom</w:t>
      </w:r>
      <w:proofErr w:type="spellEnd"/>
      <w:r w:rsidR="00CA0C5F" w:rsidRPr="003F69E9">
        <w:rPr>
          <w:rFonts w:ascii="Arial" w:hAnsi="Arial" w:cs="Arial"/>
        </w:rPr>
        <w:t xml:space="preserve"> nástroji v zmysle </w:t>
      </w:r>
      <w:r w:rsidR="00D37C3B" w:rsidRPr="003F69E9">
        <w:rPr>
          <w:rFonts w:ascii="Arial" w:hAnsi="Arial" w:cs="Arial"/>
        </w:rPr>
        <w:t xml:space="preserve">čl. 4 </w:t>
      </w:r>
      <w:r w:rsidR="00CA0C5F" w:rsidRPr="003F69E9">
        <w:rPr>
          <w:rFonts w:ascii="Arial" w:hAnsi="Arial" w:cs="Arial"/>
        </w:rPr>
        <w:t>bodu 4.1.4</w:t>
      </w:r>
      <w:r w:rsidR="00D37C3B" w:rsidRPr="003F69E9">
        <w:rPr>
          <w:rFonts w:ascii="Arial" w:hAnsi="Arial" w:cs="Arial"/>
        </w:rPr>
        <w:t xml:space="preserve"> Zmluvy</w:t>
      </w:r>
      <w:r w:rsidR="00CA0C5F" w:rsidRPr="003F69E9">
        <w:rPr>
          <w:rFonts w:ascii="Arial" w:hAnsi="Arial" w:cs="Arial"/>
        </w:rPr>
        <w:t xml:space="preserve">, ktorý tvorí podklad k fakturácii za daný </w:t>
      </w:r>
      <w:r w:rsidR="004E3166" w:rsidRPr="003F69E9">
        <w:rPr>
          <w:rFonts w:ascii="Arial" w:hAnsi="Arial" w:cs="Arial"/>
        </w:rPr>
        <w:t xml:space="preserve">kalendárny </w:t>
      </w:r>
      <w:r w:rsidR="00CA0C5F" w:rsidRPr="003F69E9">
        <w:rPr>
          <w:rFonts w:ascii="Arial" w:hAnsi="Arial" w:cs="Arial"/>
        </w:rPr>
        <w:t>mesiac</w:t>
      </w:r>
      <w:r w:rsidR="000873CA" w:rsidRPr="003F69E9">
        <w:rPr>
          <w:rFonts w:ascii="Arial" w:hAnsi="Arial" w:cs="Arial"/>
        </w:rPr>
        <w:t xml:space="preserve">. Cena za plnenie predmetu zmluvy za kalendárny mesiac sa vypočíta ako </w:t>
      </w:r>
      <w:r w:rsidR="00463A42" w:rsidRPr="003F69E9">
        <w:rPr>
          <w:rFonts w:ascii="Arial" w:hAnsi="Arial" w:cs="Arial"/>
        </w:rPr>
        <w:t>násobok</w:t>
      </w:r>
      <w:r w:rsidR="000873CA" w:rsidRPr="003F69E9">
        <w:rPr>
          <w:rFonts w:ascii="Arial" w:hAnsi="Arial" w:cs="Arial"/>
        </w:rPr>
        <w:t xml:space="preserve"> v </w:t>
      </w:r>
      <w:proofErr w:type="spellStart"/>
      <w:r w:rsidR="000873CA" w:rsidRPr="003F69E9">
        <w:rPr>
          <w:rFonts w:ascii="Arial" w:hAnsi="Arial" w:cs="Arial"/>
        </w:rPr>
        <w:t>človekohodinách</w:t>
      </w:r>
      <w:proofErr w:type="spellEnd"/>
      <w:r w:rsidR="000873CA" w:rsidRPr="003F69E9">
        <w:rPr>
          <w:rFonts w:ascii="Arial" w:hAnsi="Arial" w:cs="Arial"/>
        </w:rPr>
        <w:t xml:space="preserve"> ohodnoten</w:t>
      </w:r>
      <w:r w:rsidR="00463A42" w:rsidRPr="003F69E9">
        <w:rPr>
          <w:rFonts w:ascii="Arial" w:hAnsi="Arial" w:cs="Arial"/>
        </w:rPr>
        <w:t>ého</w:t>
      </w:r>
      <w:r w:rsidR="000873CA" w:rsidRPr="003F69E9">
        <w:rPr>
          <w:rFonts w:ascii="Arial" w:hAnsi="Arial" w:cs="Arial"/>
        </w:rPr>
        <w:t xml:space="preserve"> </w:t>
      </w:r>
      <w:r w:rsidR="00463A42" w:rsidRPr="003F69E9">
        <w:rPr>
          <w:rFonts w:ascii="Arial" w:hAnsi="Arial" w:cs="Arial"/>
        </w:rPr>
        <w:t xml:space="preserve">odsúhlaseného </w:t>
      </w:r>
      <w:r w:rsidR="000873CA" w:rsidRPr="003F69E9">
        <w:rPr>
          <w:rFonts w:ascii="Arial" w:hAnsi="Arial" w:cs="Arial"/>
        </w:rPr>
        <w:t>výpis</w:t>
      </w:r>
      <w:r w:rsidR="00463A42" w:rsidRPr="003F69E9">
        <w:rPr>
          <w:rFonts w:ascii="Arial" w:hAnsi="Arial" w:cs="Arial"/>
        </w:rPr>
        <w:t>u</w:t>
      </w:r>
      <w:r w:rsidR="000873CA" w:rsidRPr="003F69E9">
        <w:rPr>
          <w:rFonts w:ascii="Arial" w:hAnsi="Arial" w:cs="Arial"/>
        </w:rPr>
        <w:t xml:space="preserve"> reálnych výkonov za kalendárny mesiac a</w:t>
      </w:r>
      <w:r w:rsidR="008F6489" w:rsidRPr="003F69E9">
        <w:rPr>
          <w:rFonts w:ascii="Arial" w:hAnsi="Arial" w:cs="Arial"/>
        </w:rPr>
        <w:t xml:space="preserve"> ceny za jednu </w:t>
      </w:r>
      <w:proofErr w:type="spellStart"/>
      <w:r w:rsidR="008F6489" w:rsidRPr="003F69E9">
        <w:rPr>
          <w:rFonts w:ascii="Arial" w:hAnsi="Arial" w:cs="Arial"/>
        </w:rPr>
        <w:t>človekohodinu</w:t>
      </w:r>
      <w:proofErr w:type="spellEnd"/>
      <w:r w:rsidR="008F6489" w:rsidRPr="003F69E9">
        <w:rPr>
          <w:rFonts w:ascii="Arial" w:hAnsi="Arial" w:cs="Arial"/>
        </w:rPr>
        <w:t xml:space="preserve"> plnenia predmetu zmluvy podľa čl. 2 bod 2.1.1 Zmluvy.</w:t>
      </w:r>
      <w:r w:rsidR="00CA0C5F" w:rsidRPr="003F69E9">
        <w:rPr>
          <w:rFonts w:ascii="Arial" w:hAnsi="Arial" w:cs="Arial"/>
        </w:rPr>
        <w:t xml:space="preserve"> </w:t>
      </w:r>
    </w:p>
    <w:p w14:paraId="34A31D77" w14:textId="66BFD9EE" w:rsidR="005E1EE2" w:rsidRPr="002220BD" w:rsidRDefault="00201FA5" w:rsidP="002220BD">
      <w:pPr>
        <w:pStyle w:val="Odsekzoznamu"/>
        <w:spacing w:after="0" w:line="240" w:lineRule="auto"/>
        <w:ind w:left="737"/>
        <w:jc w:val="both"/>
        <w:rPr>
          <w:rFonts w:ascii="Arial" w:hAnsi="Arial" w:cs="Arial"/>
        </w:rPr>
      </w:pPr>
      <w:r w:rsidRPr="002220BD">
        <w:rPr>
          <w:rFonts w:ascii="Arial" w:hAnsi="Arial" w:cs="Arial"/>
        </w:rPr>
        <w:t>C</w:t>
      </w:r>
      <w:r w:rsidR="005E1EE2" w:rsidRPr="002220BD">
        <w:rPr>
          <w:rFonts w:ascii="Arial" w:hAnsi="Arial" w:cs="Arial"/>
        </w:rPr>
        <w:t xml:space="preserve">ena za </w:t>
      </w:r>
      <w:r w:rsidR="0089237D" w:rsidRPr="002220BD">
        <w:rPr>
          <w:rFonts w:ascii="Arial" w:hAnsi="Arial" w:cs="Arial"/>
        </w:rPr>
        <w:t xml:space="preserve">jednu </w:t>
      </w:r>
      <w:proofErr w:type="spellStart"/>
      <w:r w:rsidR="005E1EE2" w:rsidRPr="002220BD">
        <w:rPr>
          <w:rFonts w:ascii="Arial" w:hAnsi="Arial" w:cs="Arial"/>
        </w:rPr>
        <w:t>človek</w:t>
      </w:r>
      <w:r w:rsidR="000238E0" w:rsidRPr="002220BD">
        <w:rPr>
          <w:rFonts w:ascii="Arial" w:hAnsi="Arial" w:cs="Arial"/>
        </w:rPr>
        <w:t>o</w:t>
      </w:r>
      <w:r w:rsidR="005E1EE2" w:rsidRPr="002220BD">
        <w:rPr>
          <w:rFonts w:ascii="Arial" w:hAnsi="Arial" w:cs="Arial"/>
        </w:rPr>
        <w:t>hodinu</w:t>
      </w:r>
      <w:proofErr w:type="spellEnd"/>
      <w:r w:rsidR="005E1EE2" w:rsidRPr="002220BD">
        <w:rPr>
          <w:rFonts w:ascii="Arial" w:hAnsi="Arial" w:cs="Arial"/>
        </w:rPr>
        <w:t xml:space="preserve"> </w:t>
      </w:r>
      <w:r w:rsidR="008F6489" w:rsidRPr="002220BD">
        <w:rPr>
          <w:rFonts w:ascii="Arial" w:hAnsi="Arial" w:cs="Arial"/>
        </w:rPr>
        <w:t>plnenia predmetu zmluvy podľa čl. 2 bod 2.1.1 Zmluvy</w:t>
      </w:r>
      <w:r w:rsidR="00B10AF9" w:rsidRPr="002220BD">
        <w:rPr>
          <w:rFonts w:ascii="Arial" w:hAnsi="Arial" w:cs="Arial"/>
        </w:rPr>
        <w:t xml:space="preserve"> je</w:t>
      </w:r>
      <w:r w:rsidR="005E1EE2" w:rsidRPr="002220BD">
        <w:rPr>
          <w:rFonts w:ascii="Arial" w:hAnsi="Arial" w:cs="Arial"/>
        </w:rPr>
        <w:t>:</w:t>
      </w:r>
    </w:p>
    <w:p w14:paraId="5D435717" w14:textId="6E6341FF" w:rsidR="005E1EE2" w:rsidRPr="003F69E9" w:rsidRDefault="0089237D" w:rsidP="002220BD">
      <w:pPr>
        <w:spacing w:after="0" w:line="240" w:lineRule="auto"/>
        <w:ind w:left="1588" w:hanging="851"/>
        <w:jc w:val="both"/>
        <w:rPr>
          <w:rFonts w:ascii="Arial" w:hAnsi="Arial" w:cs="Arial"/>
        </w:rPr>
      </w:pPr>
      <w:r w:rsidRPr="003F69E9">
        <w:rPr>
          <w:rFonts w:ascii="Arial" w:hAnsi="Arial" w:cs="Arial"/>
        </w:rPr>
        <w:lastRenderedPageBreak/>
        <w:t>Cena</w:t>
      </w:r>
      <w:r w:rsidR="007451A9">
        <w:rPr>
          <w:rFonts w:ascii="Arial" w:hAnsi="Arial" w:cs="Arial"/>
        </w:rPr>
        <w:t xml:space="preserve"> bez DPH</w:t>
      </w:r>
      <w:r w:rsidR="007451A9">
        <w:rPr>
          <w:rFonts w:ascii="Arial" w:hAnsi="Arial" w:cs="Arial"/>
        </w:rPr>
        <w:tab/>
      </w:r>
      <w:r w:rsidR="007451A9">
        <w:rPr>
          <w:rFonts w:ascii="Arial" w:hAnsi="Arial" w:cs="Arial"/>
        </w:rPr>
        <w:tab/>
      </w:r>
      <w:r w:rsidR="007A0001" w:rsidRPr="003F69E9">
        <w:rPr>
          <w:rFonts w:ascii="Arial" w:hAnsi="Arial" w:cs="Arial"/>
        </w:rPr>
        <w:t>........................ eur</w:t>
      </w:r>
      <w:r w:rsidR="007A0001" w:rsidRPr="003F69E9">
        <w:rPr>
          <w:rFonts w:ascii="Arial" w:hAnsi="Arial" w:cs="Arial"/>
        </w:rPr>
        <w:tab/>
      </w:r>
      <w:r w:rsidR="005E1EE2" w:rsidRPr="003F69E9">
        <w:rPr>
          <w:rFonts w:ascii="Arial" w:hAnsi="Arial" w:cs="Arial"/>
        </w:rPr>
        <w:t xml:space="preserve">(slovom: ....................... eur) </w:t>
      </w:r>
    </w:p>
    <w:p w14:paraId="7B70E35F" w14:textId="4115A2D9" w:rsidR="005E1EE2" w:rsidRPr="003F69E9" w:rsidRDefault="0089237D" w:rsidP="002220BD">
      <w:pPr>
        <w:spacing w:after="0" w:line="240" w:lineRule="auto"/>
        <w:ind w:left="1588" w:hanging="851"/>
        <w:jc w:val="both"/>
        <w:rPr>
          <w:rFonts w:ascii="Arial" w:hAnsi="Arial" w:cs="Arial"/>
        </w:rPr>
      </w:pPr>
      <w:r w:rsidRPr="003F69E9">
        <w:rPr>
          <w:rFonts w:ascii="Arial" w:hAnsi="Arial" w:cs="Arial"/>
        </w:rPr>
        <w:t>S</w:t>
      </w:r>
      <w:r w:rsidR="006E33F5" w:rsidRPr="003F69E9">
        <w:rPr>
          <w:rFonts w:ascii="Arial" w:hAnsi="Arial" w:cs="Arial"/>
        </w:rPr>
        <w:t>adzba</w:t>
      </w:r>
      <w:r w:rsidRPr="003F69E9">
        <w:rPr>
          <w:rFonts w:ascii="Arial" w:hAnsi="Arial" w:cs="Arial"/>
        </w:rPr>
        <w:t xml:space="preserve"> </w:t>
      </w:r>
      <w:r w:rsidR="0054791B" w:rsidRPr="003F69E9">
        <w:rPr>
          <w:rFonts w:ascii="Arial" w:hAnsi="Arial" w:cs="Arial"/>
        </w:rPr>
        <w:t>20% DPH</w:t>
      </w:r>
      <w:r w:rsidR="007451A9">
        <w:rPr>
          <w:rFonts w:ascii="Arial" w:hAnsi="Arial" w:cs="Arial"/>
        </w:rPr>
        <w:tab/>
      </w:r>
      <w:r w:rsidR="007451A9">
        <w:rPr>
          <w:rFonts w:ascii="Arial" w:hAnsi="Arial" w:cs="Arial"/>
        </w:rPr>
        <w:tab/>
      </w:r>
      <w:r w:rsidR="005E1EE2" w:rsidRPr="003F69E9">
        <w:rPr>
          <w:rFonts w:ascii="Arial" w:hAnsi="Arial" w:cs="Arial"/>
        </w:rPr>
        <w:t xml:space="preserve">........................ eur </w:t>
      </w:r>
      <w:r w:rsidR="005E1EE2" w:rsidRPr="003F69E9">
        <w:rPr>
          <w:rFonts w:ascii="Arial" w:hAnsi="Arial" w:cs="Arial"/>
        </w:rPr>
        <w:tab/>
        <w:t>(slovom: .......................</w:t>
      </w:r>
      <w:r w:rsidR="007C7D45" w:rsidRPr="003F69E9">
        <w:rPr>
          <w:rFonts w:ascii="Arial" w:hAnsi="Arial" w:cs="Arial"/>
        </w:rPr>
        <w:t xml:space="preserve"> eur)</w:t>
      </w:r>
      <w:r w:rsidR="005E1EE2" w:rsidRPr="003F69E9">
        <w:rPr>
          <w:rFonts w:ascii="Arial" w:hAnsi="Arial" w:cs="Arial"/>
        </w:rPr>
        <w:t xml:space="preserve"> </w:t>
      </w:r>
    </w:p>
    <w:p w14:paraId="34CFA16F" w14:textId="57591AC6" w:rsidR="005E1EE2" w:rsidRPr="003F69E9" w:rsidRDefault="0089237D" w:rsidP="002220BD">
      <w:pPr>
        <w:spacing w:after="0" w:line="240" w:lineRule="auto"/>
        <w:ind w:left="1588" w:hanging="851"/>
        <w:jc w:val="both"/>
        <w:rPr>
          <w:rFonts w:ascii="Arial" w:hAnsi="Arial" w:cs="Arial"/>
        </w:rPr>
      </w:pPr>
      <w:r w:rsidRPr="003F69E9">
        <w:rPr>
          <w:rFonts w:ascii="Arial" w:hAnsi="Arial" w:cs="Arial"/>
        </w:rPr>
        <w:t>Cena</w:t>
      </w:r>
      <w:r w:rsidR="005E1EE2" w:rsidRPr="003F69E9">
        <w:rPr>
          <w:rFonts w:ascii="Arial" w:hAnsi="Arial" w:cs="Arial"/>
        </w:rPr>
        <w:t xml:space="preserve"> spolu s 20% DPH</w:t>
      </w:r>
      <w:r w:rsidR="007451A9">
        <w:rPr>
          <w:rFonts w:ascii="Arial" w:hAnsi="Arial" w:cs="Arial"/>
        </w:rPr>
        <w:tab/>
      </w:r>
      <w:r w:rsidR="0066671F" w:rsidRPr="003F69E9">
        <w:rPr>
          <w:rFonts w:ascii="Arial" w:hAnsi="Arial" w:cs="Arial"/>
        </w:rPr>
        <w:t>.</w:t>
      </w:r>
      <w:r w:rsidR="005E1EE2" w:rsidRPr="003F69E9">
        <w:rPr>
          <w:rFonts w:ascii="Arial" w:hAnsi="Arial" w:cs="Arial"/>
        </w:rPr>
        <w:t xml:space="preserve">....................... eur </w:t>
      </w:r>
      <w:r w:rsidR="005E1EE2" w:rsidRPr="003F69E9">
        <w:rPr>
          <w:rFonts w:ascii="Arial" w:hAnsi="Arial" w:cs="Arial"/>
        </w:rPr>
        <w:tab/>
        <w:t>(slovom</w:t>
      </w:r>
      <w:r w:rsidR="007C7D45" w:rsidRPr="003F69E9">
        <w:rPr>
          <w:rFonts w:ascii="Arial" w:hAnsi="Arial" w:cs="Arial"/>
        </w:rPr>
        <w:t>: ....................... eur)</w:t>
      </w:r>
      <w:r w:rsidR="005E1EE2" w:rsidRPr="003F69E9">
        <w:rPr>
          <w:rFonts w:ascii="Arial" w:hAnsi="Arial" w:cs="Arial"/>
        </w:rPr>
        <w:t xml:space="preserve"> </w:t>
      </w:r>
    </w:p>
    <w:p w14:paraId="1E3063FB" w14:textId="57916A20" w:rsidR="00F3199C" w:rsidRPr="003F69E9" w:rsidRDefault="00F3199C" w:rsidP="002220BD">
      <w:pPr>
        <w:pStyle w:val="Odsekzoznamu"/>
        <w:spacing w:after="0" w:line="240" w:lineRule="auto"/>
        <w:ind w:left="737"/>
        <w:jc w:val="both"/>
        <w:rPr>
          <w:rFonts w:ascii="Arial" w:hAnsi="Arial" w:cs="Arial"/>
        </w:rPr>
      </w:pPr>
      <w:r w:rsidRPr="003F69E9">
        <w:rPr>
          <w:rFonts w:ascii="Arial" w:hAnsi="Arial" w:cs="Arial"/>
        </w:rPr>
        <w:t xml:space="preserve">Poskytovateľ je povinný vystaviť a doručiť objednávateľovi faktúru za plnenie predmetu Zmluvy najneskôr do </w:t>
      </w:r>
      <w:r w:rsidR="0045040F">
        <w:rPr>
          <w:rFonts w:ascii="Arial" w:hAnsi="Arial" w:cs="Arial"/>
        </w:rPr>
        <w:t>piate</w:t>
      </w:r>
      <w:r w:rsidR="00D02288">
        <w:rPr>
          <w:rFonts w:ascii="Arial" w:hAnsi="Arial" w:cs="Arial"/>
        </w:rPr>
        <w:t xml:space="preserve">ho pracovného dňa v mesiaci, nasledujúceho </w:t>
      </w:r>
      <w:r w:rsidR="007F6690" w:rsidRPr="003F69E9">
        <w:rPr>
          <w:rFonts w:ascii="Arial" w:hAnsi="Arial" w:cs="Arial"/>
        </w:rPr>
        <w:t>p</w:t>
      </w:r>
      <w:r w:rsidRPr="003F69E9">
        <w:rPr>
          <w:rFonts w:ascii="Arial" w:hAnsi="Arial" w:cs="Arial"/>
        </w:rPr>
        <w:t>o</w:t>
      </w:r>
      <w:r w:rsidR="00D02288">
        <w:rPr>
          <w:rFonts w:ascii="Arial" w:hAnsi="Arial" w:cs="Arial"/>
        </w:rPr>
        <w:t xml:space="preserve"> dni</w:t>
      </w:r>
      <w:r w:rsidRPr="003F69E9">
        <w:rPr>
          <w:rFonts w:ascii="Arial" w:hAnsi="Arial" w:cs="Arial"/>
        </w:rPr>
        <w:t xml:space="preserve"> odsúhlasen</w:t>
      </w:r>
      <w:r w:rsidR="00D02288">
        <w:rPr>
          <w:rFonts w:ascii="Arial" w:hAnsi="Arial" w:cs="Arial"/>
        </w:rPr>
        <w:t>ia</w:t>
      </w:r>
      <w:r w:rsidRPr="003F69E9">
        <w:rPr>
          <w:rFonts w:ascii="Arial" w:hAnsi="Arial" w:cs="Arial"/>
        </w:rPr>
        <w:t xml:space="preserve"> </w:t>
      </w:r>
      <w:r w:rsidR="00E74394" w:rsidRPr="003F69E9">
        <w:rPr>
          <w:rFonts w:ascii="Arial" w:hAnsi="Arial" w:cs="Arial"/>
        </w:rPr>
        <w:t xml:space="preserve">kontaktnými osobami oboch zmluvných strán </w:t>
      </w:r>
      <w:r w:rsidRPr="003F69E9">
        <w:rPr>
          <w:rFonts w:ascii="Arial" w:hAnsi="Arial" w:cs="Arial"/>
        </w:rPr>
        <w:t xml:space="preserve">výpisu reálnych výkonov za príslušný kalendárny mesiac </w:t>
      </w:r>
      <w:r w:rsidR="007F6690" w:rsidRPr="003F69E9">
        <w:rPr>
          <w:rFonts w:ascii="Arial" w:hAnsi="Arial" w:cs="Arial"/>
        </w:rPr>
        <w:t>v zmysle čl. 4 bod 4.1.4 Zmluvy.</w:t>
      </w:r>
    </w:p>
    <w:p w14:paraId="23F2F299" w14:textId="64A2FE77" w:rsidR="009C7E3E" w:rsidRPr="003F69E9" w:rsidRDefault="009C7E3E" w:rsidP="003A3847">
      <w:pPr>
        <w:pStyle w:val="Odsekzoznamu"/>
        <w:spacing w:after="0" w:line="240" w:lineRule="auto"/>
        <w:ind w:left="737"/>
        <w:jc w:val="both"/>
        <w:rPr>
          <w:rFonts w:ascii="Arial" w:hAnsi="Arial" w:cs="Arial"/>
        </w:rPr>
      </w:pPr>
      <w:r w:rsidRPr="003F69E9">
        <w:rPr>
          <w:rFonts w:ascii="Arial" w:hAnsi="Arial" w:cs="Arial"/>
        </w:rPr>
        <w:t xml:space="preserve">Zmluvné strany sa dohodli, ak v kalendárnom mesiaci reálny výkon poskytovateľa podľa tohto bodu presiahne 100 </w:t>
      </w:r>
      <w:proofErr w:type="spellStart"/>
      <w:r w:rsidRPr="003F69E9">
        <w:rPr>
          <w:rFonts w:ascii="Arial" w:hAnsi="Arial" w:cs="Arial"/>
        </w:rPr>
        <w:t>človekohodín</w:t>
      </w:r>
      <w:proofErr w:type="spellEnd"/>
      <w:r w:rsidRPr="003F69E9">
        <w:rPr>
          <w:rFonts w:ascii="Arial" w:hAnsi="Arial" w:cs="Arial"/>
        </w:rPr>
        <w:t xml:space="preserve">, objednávateľ vyplatí poskytovateľovi </w:t>
      </w:r>
      <w:r w:rsidR="003327B0" w:rsidRPr="003F69E9">
        <w:rPr>
          <w:rFonts w:ascii="Arial" w:hAnsi="Arial" w:cs="Arial"/>
        </w:rPr>
        <w:t>cenu</w:t>
      </w:r>
      <w:r w:rsidRPr="003F69E9">
        <w:rPr>
          <w:rFonts w:ascii="Arial" w:hAnsi="Arial" w:cs="Arial"/>
        </w:rPr>
        <w:t xml:space="preserve"> v hodnote 100 </w:t>
      </w:r>
      <w:proofErr w:type="spellStart"/>
      <w:r w:rsidRPr="003F69E9">
        <w:rPr>
          <w:rFonts w:ascii="Arial" w:hAnsi="Arial" w:cs="Arial"/>
        </w:rPr>
        <w:t>človekohodín</w:t>
      </w:r>
      <w:proofErr w:type="spellEnd"/>
      <w:r w:rsidR="00C322C7" w:rsidRPr="003F69E9">
        <w:rPr>
          <w:rFonts w:ascii="Arial" w:hAnsi="Arial" w:cs="Arial"/>
        </w:rPr>
        <w:t xml:space="preserve">, v ktorej je už zahrnutá aj cena za </w:t>
      </w:r>
      <w:proofErr w:type="spellStart"/>
      <w:r w:rsidR="00C322C7" w:rsidRPr="003F69E9">
        <w:rPr>
          <w:rFonts w:ascii="Arial" w:hAnsi="Arial" w:cs="Arial"/>
        </w:rPr>
        <w:t>človekohodiny</w:t>
      </w:r>
      <w:proofErr w:type="spellEnd"/>
      <w:r w:rsidR="00C322C7" w:rsidRPr="003F69E9">
        <w:rPr>
          <w:rFonts w:ascii="Arial" w:hAnsi="Arial" w:cs="Arial"/>
        </w:rPr>
        <w:t xml:space="preserve"> nad dohodnutý rozsah 100 </w:t>
      </w:r>
      <w:proofErr w:type="spellStart"/>
      <w:r w:rsidR="00C322C7" w:rsidRPr="003F69E9">
        <w:rPr>
          <w:rFonts w:ascii="Arial" w:hAnsi="Arial" w:cs="Arial"/>
        </w:rPr>
        <w:t>človekohodín</w:t>
      </w:r>
      <w:proofErr w:type="spellEnd"/>
      <w:r w:rsidR="00D94706" w:rsidRPr="003F69E9">
        <w:rPr>
          <w:rFonts w:ascii="Arial" w:hAnsi="Arial" w:cs="Arial"/>
        </w:rPr>
        <w:t xml:space="preserve">. Pre zamedzenie pochybností, </w:t>
      </w:r>
      <w:r w:rsidR="009F3B0B" w:rsidRPr="003F69E9">
        <w:rPr>
          <w:rFonts w:ascii="Arial" w:hAnsi="Arial" w:cs="Arial"/>
        </w:rPr>
        <w:t>p</w:t>
      </w:r>
      <w:r w:rsidR="00D94706" w:rsidRPr="003F69E9">
        <w:rPr>
          <w:rFonts w:ascii="Arial" w:hAnsi="Arial" w:cs="Arial"/>
        </w:rPr>
        <w:t>oskytovateľ nemá právo požadovať akékoľvek</w:t>
      </w:r>
      <w:r w:rsidR="00303D84" w:rsidRPr="003F69E9">
        <w:rPr>
          <w:rFonts w:ascii="Arial" w:hAnsi="Arial" w:cs="Arial"/>
        </w:rPr>
        <w:t xml:space="preserve"> platby, odmenu, cenu, alebo náhradu akýchkoľvek</w:t>
      </w:r>
      <w:r w:rsidR="00D94706" w:rsidRPr="003F69E9">
        <w:rPr>
          <w:rFonts w:ascii="Arial" w:hAnsi="Arial" w:cs="Arial"/>
        </w:rPr>
        <w:t xml:space="preserve"> náklad</w:t>
      </w:r>
      <w:r w:rsidR="00303D84" w:rsidRPr="003F69E9">
        <w:rPr>
          <w:rFonts w:ascii="Arial" w:hAnsi="Arial" w:cs="Arial"/>
        </w:rPr>
        <w:t>ov za vykonané práce, ktoré presiahnu</w:t>
      </w:r>
      <w:r w:rsidR="00D94706" w:rsidRPr="003F69E9">
        <w:rPr>
          <w:rFonts w:ascii="Arial" w:hAnsi="Arial" w:cs="Arial"/>
        </w:rPr>
        <w:t xml:space="preserve"> </w:t>
      </w:r>
      <w:r w:rsidR="007733E4" w:rsidRPr="003F69E9">
        <w:rPr>
          <w:rFonts w:ascii="Arial" w:hAnsi="Arial" w:cs="Arial"/>
        </w:rPr>
        <w:t xml:space="preserve">100 </w:t>
      </w:r>
      <w:proofErr w:type="spellStart"/>
      <w:r w:rsidR="007733E4" w:rsidRPr="003F69E9">
        <w:rPr>
          <w:rFonts w:ascii="Arial" w:hAnsi="Arial" w:cs="Arial"/>
        </w:rPr>
        <w:t>človekohodín</w:t>
      </w:r>
      <w:proofErr w:type="spellEnd"/>
      <w:r w:rsidR="00C322C7" w:rsidRPr="003F69E9">
        <w:rPr>
          <w:rFonts w:ascii="Arial" w:hAnsi="Arial" w:cs="Arial"/>
        </w:rPr>
        <w:t xml:space="preserve"> v kalendárnom mesiaci</w:t>
      </w:r>
      <w:r w:rsidR="00D94706" w:rsidRPr="003F69E9">
        <w:rPr>
          <w:rFonts w:ascii="Arial" w:hAnsi="Arial" w:cs="Arial"/>
        </w:rPr>
        <w:t xml:space="preserve"> v prípade zvýšenej prácnosti v danom mesiaci poskytovania </w:t>
      </w:r>
      <w:r w:rsidR="007733E4" w:rsidRPr="003F69E9">
        <w:rPr>
          <w:rFonts w:ascii="Arial" w:hAnsi="Arial" w:cs="Arial"/>
        </w:rPr>
        <w:t>predmetu zmluvy podľa tohto bodu.</w:t>
      </w:r>
      <w:r w:rsidR="00D41343" w:rsidRPr="003F69E9">
        <w:rPr>
          <w:rFonts w:ascii="Arial" w:hAnsi="Arial" w:cs="Arial"/>
        </w:rPr>
        <w:t xml:space="preserve"> </w:t>
      </w:r>
    </w:p>
    <w:p w14:paraId="319C3618" w14:textId="3CFF6BB1" w:rsidR="000238E0" w:rsidRPr="003F69E9" w:rsidRDefault="000238E0" w:rsidP="003A3847">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Cena </w:t>
      </w:r>
      <w:r w:rsidR="00463A42" w:rsidRPr="003F69E9">
        <w:rPr>
          <w:rFonts w:ascii="Arial" w:hAnsi="Arial" w:cs="Arial"/>
        </w:rPr>
        <w:t xml:space="preserve">jednotlivých plnení predmetu zmluvy podľa čl. 2 ods. 2.1.2 Zmluvy bude stanovená na základe objednávky objednávateľa, a to ako násobok potrebného počtu </w:t>
      </w:r>
      <w:proofErr w:type="spellStart"/>
      <w:r w:rsidR="00463A42" w:rsidRPr="003F69E9">
        <w:rPr>
          <w:rFonts w:ascii="Arial" w:hAnsi="Arial" w:cs="Arial"/>
        </w:rPr>
        <w:t>človekohodín</w:t>
      </w:r>
      <w:proofErr w:type="spellEnd"/>
      <w:r w:rsidR="00463A42" w:rsidRPr="003F69E9">
        <w:rPr>
          <w:rFonts w:ascii="Arial" w:hAnsi="Arial" w:cs="Arial"/>
        </w:rPr>
        <w:t xml:space="preserve"> na vykonanie objednanej činnosti a </w:t>
      </w:r>
      <w:r w:rsidR="006351D2" w:rsidRPr="003F69E9">
        <w:rPr>
          <w:rFonts w:ascii="Arial" w:hAnsi="Arial" w:cs="Arial"/>
        </w:rPr>
        <w:t xml:space="preserve">ceny za jednu </w:t>
      </w:r>
      <w:proofErr w:type="spellStart"/>
      <w:r w:rsidR="006351D2" w:rsidRPr="003F69E9">
        <w:rPr>
          <w:rFonts w:ascii="Arial" w:hAnsi="Arial" w:cs="Arial"/>
        </w:rPr>
        <w:t>človekohodinu</w:t>
      </w:r>
      <w:proofErr w:type="spellEnd"/>
      <w:r w:rsidR="006351D2" w:rsidRPr="003F69E9">
        <w:rPr>
          <w:rFonts w:ascii="Arial" w:hAnsi="Arial" w:cs="Arial"/>
        </w:rPr>
        <w:t xml:space="preserve"> plnenia predmetu zmluvy podľa čl. 2 bod 2.1.2 Zmluvy.</w:t>
      </w:r>
    </w:p>
    <w:p w14:paraId="50D4155A" w14:textId="08785C16" w:rsidR="000238E0" w:rsidRPr="003F69E9" w:rsidRDefault="000238E0" w:rsidP="003A3847">
      <w:pPr>
        <w:pStyle w:val="Odsekzoznamu"/>
        <w:spacing w:after="0" w:line="240" w:lineRule="auto"/>
        <w:ind w:left="737"/>
        <w:jc w:val="both"/>
        <w:rPr>
          <w:rFonts w:ascii="Arial" w:hAnsi="Arial" w:cs="Arial"/>
        </w:rPr>
      </w:pPr>
      <w:r w:rsidRPr="003F69E9">
        <w:rPr>
          <w:rFonts w:ascii="Arial" w:hAnsi="Arial" w:cs="Arial"/>
        </w:rPr>
        <w:t xml:space="preserve">Cena za jednu </w:t>
      </w:r>
      <w:proofErr w:type="spellStart"/>
      <w:r w:rsidRPr="003F69E9">
        <w:rPr>
          <w:rFonts w:ascii="Arial" w:hAnsi="Arial" w:cs="Arial"/>
        </w:rPr>
        <w:t>človekohodinu</w:t>
      </w:r>
      <w:proofErr w:type="spellEnd"/>
      <w:r w:rsidRPr="003F69E9">
        <w:rPr>
          <w:rFonts w:ascii="Arial" w:hAnsi="Arial" w:cs="Arial"/>
        </w:rPr>
        <w:t xml:space="preserve"> </w:t>
      </w:r>
      <w:r w:rsidR="00B10AF9" w:rsidRPr="003F69E9">
        <w:rPr>
          <w:rFonts w:ascii="Arial" w:hAnsi="Arial" w:cs="Arial"/>
        </w:rPr>
        <w:t xml:space="preserve">plnenia predmetu zmluvy podľa čl. 2 bod 2.1.2 Zmluvy </w:t>
      </w:r>
      <w:r w:rsidRPr="003F69E9">
        <w:rPr>
          <w:rFonts w:ascii="Arial" w:hAnsi="Arial" w:cs="Arial"/>
        </w:rPr>
        <w:t>je:</w:t>
      </w:r>
    </w:p>
    <w:p w14:paraId="73440757" w14:textId="4F1D030B" w:rsidR="000238E0" w:rsidRPr="003F69E9" w:rsidRDefault="00276F3A" w:rsidP="003A3847">
      <w:pPr>
        <w:spacing w:after="0" w:line="240" w:lineRule="auto"/>
        <w:ind w:left="1588" w:hanging="851"/>
        <w:jc w:val="both"/>
        <w:rPr>
          <w:rFonts w:ascii="Arial" w:hAnsi="Arial" w:cs="Arial"/>
        </w:rPr>
      </w:pPr>
      <w:r>
        <w:rPr>
          <w:rFonts w:ascii="Arial" w:hAnsi="Arial" w:cs="Arial"/>
        </w:rPr>
        <w:t>Cena bez DPH</w:t>
      </w:r>
      <w:r>
        <w:rPr>
          <w:rFonts w:ascii="Arial" w:hAnsi="Arial" w:cs="Arial"/>
        </w:rPr>
        <w:tab/>
      </w:r>
      <w:r>
        <w:rPr>
          <w:rFonts w:ascii="Arial" w:hAnsi="Arial" w:cs="Arial"/>
        </w:rPr>
        <w:tab/>
      </w:r>
      <w:r w:rsidR="000238E0" w:rsidRPr="003F69E9">
        <w:rPr>
          <w:rFonts w:ascii="Arial" w:hAnsi="Arial" w:cs="Arial"/>
        </w:rPr>
        <w:t>.......................</w:t>
      </w:r>
      <w:r w:rsidR="000D0754" w:rsidRPr="003F69E9">
        <w:rPr>
          <w:rFonts w:ascii="Arial" w:hAnsi="Arial" w:cs="Arial"/>
        </w:rPr>
        <w:t>..</w:t>
      </w:r>
      <w:r w:rsidR="0066671F" w:rsidRPr="003F69E9">
        <w:rPr>
          <w:rFonts w:ascii="Arial" w:hAnsi="Arial" w:cs="Arial"/>
        </w:rPr>
        <w:t xml:space="preserve"> </w:t>
      </w:r>
      <w:r w:rsidR="00FD173B" w:rsidRPr="003F69E9">
        <w:rPr>
          <w:rFonts w:ascii="Arial" w:hAnsi="Arial" w:cs="Arial"/>
        </w:rPr>
        <w:t>eur</w:t>
      </w:r>
      <w:r w:rsidR="00FD173B" w:rsidRPr="003F69E9">
        <w:rPr>
          <w:rFonts w:ascii="Arial" w:hAnsi="Arial" w:cs="Arial"/>
        </w:rPr>
        <w:tab/>
      </w:r>
      <w:r w:rsidR="000238E0" w:rsidRPr="003F69E9">
        <w:rPr>
          <w:rFonts w:ascii="Arial" w:hAnsi="Arial" w:cs="Arial"/>
        </w:rPr>
        <w:t xml:space="preserve">(slovom: ....................... eur) </w:t>
      </w:r>
    </w:p>
    <w:p w14:paraId="13DA9928" w14:textId="6BC362F1" w:rsidR="000238E0" w:rsidRPr="003F69E9" w:rsidRDefault="000238E0" w:rsidP="003A3847">
      <w:pPr>
        <w:spacing w:after="0" w:line="240" w:lineRule="auto"/>
        <w:ind w:left="1588" w:hanging="851"/>
        <w:jc w:val="both"/>
        <w:rPr>
          <w:rFonts w:ascii="Arial" w:hAnsi="Arial" w:cs="Arial"/>
        </w:rPr>
      </w:pPr>
      <w:r w:rsidRPr="003F69E9">
        <w:rPr>
          <w:rFonts w:ascii="Arial" w:hAnsi="Arial" w:cs="Arial"/>
        </w:rPr>
        <w:t>S</w:t>
      </w:r>
      <w:r w:rsidR="006E33F5" w:rsidRPr="003F69E9">
        <w:rPr>
          <w:rFonts w:ascii="Arial" w:hAnsi="Arial" w:cs="Arial"/>
        </w:rPr>
        <w:t>adzba</w:t>
      </w:r>
      <w:r w:rsidR="00276F3A">
        <w:rPr>
          <w:rFonts w:ascii="Arial" w:hAnsi="Arial" w:cs="Arial"/>
        </w:rPr>
        <w:t xml:space="preserve"> 20% DPH</w:t>
      </w:r>
      <w:r w:rsidR="00276F3A">
        <w:rPr>
          <w:rFonts w:ascii="Arial" w:hAnsi="Arial" w:cs="Arial"/>
        </w:rPr>
        <w:tab/>
      </w:r>
      <w:r w:rsidR="00276F3A">
        <w:rPr>
          <w:rFonts w:ascii="Arial" w:hAnsi="Arial" w:cs="Arial"/>
        </w:rPr>
        <w:tab/>
      </w:r>
      <w:r w:rsidR="000D0754" w:rsidRPr="003F69E9">
        <w:rPr>
          <w:rFonts w:ascii="Arial" w:hAnsi="Arial" w:cs="Arial"/>
        </w:rPr>
        <w:t>.</w:t>
      </w:r>
      <w:r w:rsidRPr="003F69E9">
        <w:rPr>
          <w:rFonts w:ascii="Arial" w:hAnsi="Arial" w:cs="Arial"/>
        </w:rPr>
        <w:t xml:space="preserve">........................ eur </w:t>
      </w:r>
      <w:r w:rsidRPr="003F69E9">
        <w:rPr>
          <w:rFonts w:ascii="Arial" w:hAnsi="Arial" w:cs="Arial"/>
        </w:rPr>
        <w:tab/>
        <w:t>(slovo</w:t>
      </w:r>
      <w:r w:rsidR="007C7D45" w:rsidRPr="003F69E9">
        <w:rPr>
          <w:rFonts w:ascii="Arial" w:hAnsi="Arial" w:cs="Arial"/>
        </w:rPr>
        <w:t>m: ....................... eur)</w:t>
      </w:r>
      <w:r w:rsidRPr="003F69E9">
        <w:rPr>
          <w:rFonts w:ascii="Arial" w:hAnsi="Arial" w:cs="Arial"/>
        </w:rPr>
        <w:t xml:space="preserve"> </w:t>
      </w:r>
    </w:p>
    <w:p w14:paraId="45FCF409" w14:textId="7A175C63" w:rsidR="0082724C" w:rsidRPr="003F69E9" w:rsidRDefault="00276F3A" w:rsidP="003A3847">
      <w:pPr>
        <w:spacing w:after="0" w:line="240" w:lineRule="auto"/>
        <w:ind w:left="1588" w:hanging="851"/>
        <w:jc w:val="both"/>
        <w:rPr>
          <w:rFonts w:ascii="Arial" w:hAnsi="Arial" w:cs="Arial"/>
        </w:rPr>
      </w:pPr>
      <w:r>
        <w:rPr>
          <w:rFonts w:ascii="Arial" w:hAnsi="Arial" w:cs="Arial"/>
        </w:rPr>
        <w:t>Cena spolu s 20% DPH</w:t>
      </w:r>
      <w:r>
        <w:rPr>
          <w:rFonts w:ascii="Arial" w:hAnsi="Arial" w:cs="Arial"/>
        </w:rPr>
        <w:tab/>
      </w:r>
      <w:r w:rsidR="000D0754" w:rsidRPr="003F69E9">
        <w:rPr>
          <w:rFonts w:ascii="Arial" w:hAnsi="Arial" w:cs="Arial"/>
        </w:rPr>
        <w:t xml:space="preserve">......................... </w:t>
      </w:r>
      <w:r w:rsidR="00B10AF9" w:rsidRPr="003F69E9">
        <w:rPr>
          <w:rFonts w:ascii="Arial" w:hAnsi="Arial" w:cs="Arial"/>
        </w:rPr>
        <w:t xml:space="preserve">eur </w:t>
      </w:r>
      <w:r w:rsidR="00B10AF9" w:rsidRPr="003F69E9">
        <w:rPr>
          <w:rFonts w:ascii="Arial" w:hAnsi="Arial" w:cs="Arial"/>
        </w:rPr>
        <w:tab/>
      </w:r>
      <w:r w:rsidR="000238E0" w:rsidRPr="003F69E9">
        <w:rPr>
          <w:rFonts w:ascii="Arial" w:hAnsi="Arial" w:cs="Arial"/>
        </w:rPr>
        <w:t>(slovom</w:t>
      </w:r>
      <w:r w:rsidR="007C7D45" w:rsidRPr="003F69E9">
        <w:rPr>
          <w:rFonts w:ascii="Arial" w:hAnsi="Arial" w:cs="Arial"/>
        </w:rPr>
        <w:t>: ....................... eur)</w:t>
      </w:r>
      <w:r w:rsidR="000238E0" w:rsidRPr="003F69E9">
        <w:rPr>
          <w:rFonts w:ascii="Arial" w:hAnsi="Arial" w:cs="Arial"/>
        </w:rPr>
        <w:t xml:space="preserve"> </w:t>
      </w:r>
    </w:p>
    <w:p w14:paraId="2DCF4C2B" w14:textId="351BB792" w:rsidR="00460DC6" w:rsidRPr="003F69E9" w:rsidRDefault="00D41343" w:rsidP="003A3847">
      <w:pPr>
        <w:pStyle w:val="Odsekzoznamu"/>
        <w:spacing w:after="0" w:line="240" w:lineRule="auto"/>
        <w:ind w:left="737"/>
        <w:jc w:val="both"/>
        <w:rPr>
          <w:rFonts w:ascii="Arial" w:hAnsi="Arial" w:cs="Arial"/>
        </w:rPr>
      </w:pPr>
      <w:r w:rsidRPr="003F69E9">
        <w:rPr>
          <w:rFonts w:ascii="Arial" w:hAnsi="Arial" w:cs="Arial"/>
        </w:rPr>
        <w:t>Plnenie predmetu tejto Zmluvy podľa čl. 2 ods. 2.1.</w:t>
      </w:r>
      <w:r w:rsidR="000254AC" w:rsidRPr="003F69E9">
        <w:rPr>
          <w:rFonts w:ascii="Arial" w:hAnsi="Arial" w:cs="Arial"/>
        </w:rPr>
        <w:t>2</w:t>
      </w:r>
      <w:r w:rsidRPr="003F69E9">
        <w:rPr>
          <w:rFonts w:ascii="Arial" w:hAnsi="Arial" w:cs="Arial"/>
        </w:rPr>
        <w:t xml:space="preserve"> </w:t>
      </w:r>
      <w:r w:rsidR="000254AC" w:rsidRPr="003F69E9">
        <w:rPr>
          <w:rFonts w:ascii="Arial" w:hAnsi="Arial" w:cs="Arial"/>
        </w:rPr>
        <w:t>Zmluvy</w:t>
      </w:r>
      <w:r w:rsidR="00103494" w:rsidRPr="003F69E9">
        <w:rPr>
          <w:rFonts w:ascii="Arial" w:hAnsi="Arial" w:cs="Arial"/>
        </w:rPr>
        <w:t xml:space="preserve"> bude fakturované</w:t>
      </w:r>
      <w:r w:rsidRPr="003F69E9">
        <w:rPr>
          <w:rFonts w:ascii="Arial" w:hAnsi="Arial" w:cs="Arial"/>
        </w:rPr>
        <w:t xml:space="preserve"> vždy po potvrdení protokolu o prevzatí </w:t>
      </w:r>
      <w:r w:rsidR="007C666D" w:rsidRPr="003F69E9">
        <w:rPr>
          <w:rFonts w:ascii="Arial" w:hAnsi="Arial" w:cs="Arial"/>
        </w:rPr>
        <w:t>plnenia predmetu</w:t>
      </w:r>
      <w:r w:rsidR="00655D72" w:rsidRPr="003F69E9">
        <w:rPr>
          <w:rFonts w:ascii="Arial" w:hAnsi="Arial" w:cs="Arial"/>
        </w:rPr>
        <w:t xml:space="preserve"> Zmluvy</w:t>
      </w:r>
      <w:r w:rsidR="00B54439" w:rsidRPr="003F69E9">
        <w:rPr>
          <w:rFonts w:ascii="Arial" w:hAnsi="Arial" w:cs="Arial"/>
        </w:rPr>
        <w:t xml:space="preserve"> podľa čl. 2 bod 2.1.2 Zmluvy</w:t>
      </w:r>
      <w:r w:rsidRPr="003F69E9">
        <w:rPr>
          <w:rFonts w:ascii="Arial" w:hAnsi="Arial" w:cs="Arial"/>
        </w:rPr>
        <w:t xml:space="preserve">. Poskytovateľ je </w:t>
      </w:r>
      <w:r w:rsidR="00460DC6" w:rsidRPr="003F69E9">
        <w:rPr>
          <w:rFonts w:ascii="Arial" w:hAnsi="Arial" w:cs="Arial"/>
        </w:rPr>
        <w:t>povinný</w:t>
      </w:r>
      <w:r w:rsidRPr="003F69E9">
        <w:rPr>
          <w:rFonts w:ascii="Arial" w:hAnsi="Arial" w:cs="Arial"/>
        </w:rPr>
        <w:t xml:space="preserve"> vystaviť a doručiť objednávateľovi faktúru za plnenie predmetu Zmluvy najneskôr do </w:t>
      </w:r>
      <w:r w:rsidR="00D02288">
        <w:rPr>
          <w:rFonts w:ascii="Arial" w:hAnsi="Arial" w:cs="Arial"/>
        </w:rPr>
        <w:t xml:space="preserve">piateho pracovného dňa v mesiaci, nasledujúceho </w:t>
      </w:r>
      <w:r w:rsidRPr="003F69E9">
        <w:rPr>
          <w:rFonts w:ascii="Arial" w:hAnsi="Arial" w:cs="Arial"/>
        </w:rPr>
        <w:t>po</w:t>
      </w:r>
      <w:r w:rsidR="00D02288">
        <w:rPr>
          <w:rFonts w:ascii="Arial" w:hAnsi="Arial" w:cs="Arial"/>
        </w:rPr>
        <w:t xml:space="preserve"> dni</w:t>
      </w:r>
      <w:r w:rsidRPr="003F69E9">
        <w:rPr>
          <w:rFonts w:ascii="Arial" w:hAnsi="Arial" w:cs="Arial"/>
        </w:rPr>
        <w:t xml:space="preserve"> podpísan</w:t>
      </w:r>
      <w:r w:rsidR="00D02288">
        <w:rPr>
          <w:rFonts w:ascii="Arial" w:hAnsi="Arial" w:cs="Arial"/>
        </w:rPr>
        <w:t>ia</w:t>
      </w:r>
      <w:r w:rsidRPr="003F69E9">
        <w:rPr>
          <w:rFonts w:ascii="Arial" w:hAnsi="Arial" w:cs="Arial"/>
        </w:rPr>
        <w:t xml:space="preserve"> </w:t>
      </w:r>
      <w:r w:rsidR="00317640" w:rsidRPr="003F69E9">
        <w:rPr>
          <w:rFonts w:ascii="Arial" w:hAnsi="Arial" w:cs="Arial"/>
        </w:rPr>
        <w:t xml:space="preserve">protokolu o prevzatí </w:t>
      </w:r>
      <w:r w:rsidR="00B54439" w:rsidRPr="003F69E9">
        <w:rPr>
          <w:rFonts w:ascii="Arial" w:hAnsi="Arial" w:cs="Arial"/>
        </w:rPr>
        <w:t xml:space="preserve"> daného predmetu plnenia</w:t>
      </w:r>
      <w:r w:rsidRPr="003F69E9">
        <w:rPr>
          <w:rFonts w:ascii="Arial" w:hAnsi="Arial" w:cs="Arial"/>
        </w:rPr>
        <w:t xml:space="preserve">. Protokol o prevzatí </w:t>
      </w:r>
      <w:r w:rsidR="00291736" w:rsidRPr="003F69E9">
        <w:rPr>
          <w:rFonts w:ascii="Arial" w:hAnsi="Arial" w:cs="Arial"/>
        </w:rPr>
        <w:t>plnenia predmetu Zmluvy podľa čl. 2 bod 2.1.2 Zmluvy</w:t>
      </w:r>
      <w:r w:rsidRPr="003F69E9">
        <w:rPr>
          <w:rFonts w:ascii="Arial" w:hAnsi="Arial" w:cs="Arial"/>
        </w:rPr>
        <w:t xml:space="preserve"> je povinnou prílohou faktúry. </w:t>
      </w:r>
    </w:p>
    <w:p w14:paraId="17D8CECA" w14:textId="3E077D09" w:rsidR="00D41343" w:rsidRPr="003F69E9" w:rsidRDefault="00D41343" w:rsidP="003A3847">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Zaplatením ceny za predmet plnenia prechádza na </w:t>
      </w:r>
      <w:r w:rsidR="00460DC6" w:rsidRPr="003F69E9">
        <w:rPr>
          <w:rFonts w:ascii="Arial" w:hAnsi="Arial" w:cs="Arial"/>
        </w:rPr>
        <w:t>o</w:t>
      </w:r>
      <w:r w:rsidRPr="003F69E9">
        <w:rPr>
          <w:rFonts w:ascii="Arial" w:hAnsi="Arial" w:cs="Arial"/>
        </w:rPr>
        <w:t>bjednávateľa vlastnícke a užívacie právo k predmetu plnenia.</w:t>
      </w:r>
    </w:p>
    <w:p w14:paraId="142AD2FE" w14:textId="5BB1FB64" w:rsidR="0082724C" w:rsidRPr="003F69E9" w:rsidRDefault="0082724C" w:rsidP="003A3847">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Maximálny finančný objem plnení za predmet </w:t>
      </w:r>
      <w:r w:rsidR="00CE08B4" w:rsidRPr="003F69E9">
        <w:rPr>
          <w:rFonts w:ascii="Arial" w:hAnsi="Arial" w:cs="Arial"/>
        </w:rPr>
        <w:t>Zmluvy</w:t>
      </w:r>
      <w:r w:rsidRPr="003F69E9">
        <w:rPr>
          <w:rFonts w:ascii="Arial" w:hAnsi="Arial" w:cs="Arial"/>
        </w:rPr>
        <w:t xml:space="preserve"> počas doby jej trvania nesmie prekroč</w:t>
      </w:r>
      <w:r w:rsidR="008A2CC7" w:rsidRPr="003F69E9">
        <w:rPr>
          <w:rFonts w:ascii="Arial" w:hAnsi="Arial" w:cs="Arial"/>
        </w:rPr>
        <w:t>iť finančný limit podľa bodu 6.2</w:t>
      </w:r>
      <w:r w:rsidR="007E63DC" w:rsidRPr="003F69E9">
        <w:rPr>
          <w:rFonts w:ascii="Arial" w:hAnsi="Arial" w:cs="Arial"/>
        </w:rPr>
        <w:t xml:space="preserve"> tohto článku Zmluvy</w:t>
      </w:r>
      <w:r w:rsidRPr="003F69E9">
        <w:rPr>
          <w:rFonts w:ascii="Arial" w:hAnsi="Arial" w:cs="Arial"/>
        </w:rPr>
        <w:t xml:space="preserve"> a vypočíta sa ako súčet cien jednotlivých faktúr. </w:t>
      </w:r>
    </w:p>
    <w:p w14:paraId="49ED05F5" w14:textId="100A8BB5" w:rsidR="0082724C" w:rsidRPr="003F69E9" w:rsidRDefault="0082724C" w:rsidP="003A3847">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DPH sa bude účtovať podľa všeobecne záväzných právnych predpisov platných v čase zdaniteľného plnenia. Na zmenu sadzby výšky DPH sa nevyžaduje úprava formou dodatku k </w:t>
      </w:r>
      <w:r w:rsidR="00CE08B4" w:rsidRPr="003F69E9">
        <w:rPr>
          <w:rFonts w:ascii="Arial" w:hAnsi="Arial" w:cs="Arial"/>
        </w:rPr>
        <w:t>Zmluv</w:t>
      </w:r>
      <w:r w:rsidRPr="003F69E9">
        <w:rPr>
          <w:rFonts w:ascii="Arial" w:hAnsi="Arial" w:cs="Arial"/>
        </w:rPr>
        <w:t>e.</w:t>
      </w:r>
    </w:p>
    <w:p w14:paraId="250A5DE0" w14:textId="05A01F51" w:rsidR="0082724C" w:rsidRPr="003F69E9" w:rsidRDefault="0082724C" w:rsidP="003A3847">
      <w:pPr>
        <w:pStyle w:val="Odsekzoznamu"/>
        <w:numPr>
          <w:ilvl w:val="1"/>
          <w:numId w:val="1"/>
        </w:numPr>
        <w:spacing w:after="0" w:line="240" w:lineRule="auto"/>
        <w:ind w:left="737" w:hanging="737"/>
        <w:jc w:val="both"/>
        <w:rPr>
          <w:rFonts w:ascii="Arial" w:hAnsi="Arial" w:cs="Arial"/>
        </w:rPr>
      </w:pPr>
      <w:r w:rsidRPr="003F69E9">
        <w:rPr>
          <w:rFonts w:ascii="Arial" w:hAnsi="Arial" w:cs="Arial"/>
        </w:rPr>
        <w:t>Úhrada bude realizovaná formou bezhotovostného platobného styku bez poskytnutia zálohovej platby. Splatnosť faktúr je 30 dní odo dňa ich doručenia  objednávateľovi.</w:t>
      </w:r>
      <w:r w:rsidR="00430694" w:rsidRPr="003F69E9">
        <w:rPr>
          <w:rFonts w:ascii="Arial" w:hAnsi="Arial" w:cs="Arial"/>
        </w:rPr>
        <w:t xml:space="preserve"> Za deň splnenia peňažného záväzku sa považuje deň odpísania dlžnej sumy z účtu objednávateľa v prospech účtu poskytovateľa. Pokiaľ posledný deň lehoty splatnosti pripadne podľa slovenského kalendára na deň pracovného voľna, pokoja alebo sviatok, ako deň splatnosti peňažného záväzku sa bude považovať za rovnako dohodnutých cenových a platobných podmienok nasledujúci prvý pracovný deň.</w:t>
      </w:r>
    </w:p>
    <w:p w14:paraId="420D4A13" w14:textId="012A1D52" w:rsidR="0082724C" w:rsidRPr="003F69E9" w:rsidRDefault="0082724C" w:rsidP="003A3847">
      <w:pPr>
        <w:pStyle w:val="Odsekzoznamu"/>
        <w:numPr>
          <w:ilvl w:val="1"/>
          <w:numId w:val="1"/>
        </w:numPr>
        <w:spacing w:after="0" w:line="240" w:lineRule="auto"/>
        <w:ind w:left="737" w:hanging="737"/>
        <w:jc w:val="both"/>
        <w:rPr>
          <w:rFonts w:ascii="Arial" w:hAnsi="Arial" w:cs="Arial"/>
        </w:rPr>
      </w:pPr>
      <w:r w:rsidRPr="003F69E9">
        <w:rPr>
          <w:rFonts w:ascii="Arial" w:hAnsi="Arial" w:cs="Arial"/>
        </w:rPr>
        <w:t>Poskytovateľom vystavená faktúra, ako daňový doklad, musí byť vyhotovená podľa zákona  č. 222/2004 Z. z. o dani z pridanej hodnoty v znení neskorších predpisov.</w:t>
      </w:r>
    </w:p>
    <w:p w14:paraId="12DF8190" w14:textId="5BAF3DA0" w:rsidR="0082724C" w:rsidRPr="003F69E9" w:rsidRDefault="0082724C" w:rsidP="003A3847">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V prípade, ak faktúra nebude obsahovať všetky náležitosti daňového dokladu určené všeobecne záväzným právnym predpisom alebo touto </w:t>
      </w:r>
      <w:r w:rsidR="00D612BF" w:rsidRPr="003F69E9">
        <w:rPr>
          <w:rFonts w:ascii="Arial" w:hAnsi="Arial" w:cs="Arial"/>
        </w:rPr>
        <w:t>Zmluvou</w:t>
      </w:r>
      <w:r w:rsidRPr="003F69E9">
        <w:rPr>
          <w:rFonts w:ascii="Arial" w:hAnsi="Arial" w:cs="Arial"/>
        </w:rPr>
        <w:t>, je objednávateľ oprávnený ju vrátiť poskytovateľovi, s uvedením chýbajúcich, resp. nesprávnych údajov, do dátumu splatnosti s tým, že prestane plynúť lehota splatnosti faktúry. Poskytovateľ je povinný vystaviť opravenú</w:t>
      </w:r>
      <w:r w:rsidR="006D47CD" w:rsidRPr="003F69E9">
        <w:rPr>
          <w:rFonts w:ascii="Arial" w:hAnsi="Arial" w:cs="Arial"/>
        </w:rPr>
        <w:t>,</w:t>
      </w:r>
      <w:r w:rsidRPr="003F69E9">
        <w:rPr>
          <w:rFonts w:ascii="Arial" w:hAnsi="Arial" w:cs="Arial"/>
        </w:rPr>
        <w:t xml:space="preserve"> resp. doplnenú faktúru. V tomto prípade nová lehota splatnosti začína plynúť odo dňa doručenia opravenej, resp. doplnenej faktúry objednávateľovi.</w:t>
      </w:r>
    </w:p>
    <w:p w14:paraId="2188B80C" w14:textId="5FDD3C62" w:rsidR="0082724C" w:rsidRPr="003F69E9" w:rsidRDefault="0082724C" w:rsidP="003A3847">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Objednávateľ je oprávnený jednostranne započítať svoje pohľadávky voči poskytovateľovi, ktoré mu vznikli z dôvodu uplatnenia ručenia za daň voči objednávateľovi v zmysle § 69b zákona č. 222/2004 Z. z. o dani z pridanej hodnoty v znení neskorších predpisov, vrátane </w:t>
      </w:r>
      <w:r w:rsidRPr="003F69E9">
        <w:rPr>
          <w:rFonts w:ascii="Arial" w:hAnsi="Arial" w:cs="Arial"/>
        </w:rPr>
        <w:lastRenderedPageBreak/>
        <w:t>trov konania, ktoré mu vznikli v konaní s príslušným daňovým úradom a pohľadávky vzniknuté z dôvodu dlžného poistného na zdravotné poistenie.</w:t>
      </w:r>
    </w:p>
    <w:p w14:paraId="15095F68" w14:textId="037D629C" w:rsidR="0082724C" w:rsidRPr="003F69E9" w:rsidRDefault="0082724C" w:rsidP="003A3847">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V prípade, ak sa po uzatvorení tejto </w:t>
      </w:r>
      <w:r w:rsidR="00186893" w:rsidRPr="003F69E9">
        <w:rPr>
          <w:rFonts w:ascii="Arial" w:hAnsi="Arial" w:cs="Arial"/>
        </w:rPr>
        <w:t>Zmluvy</w:t>
      </w:r>
      <w:r w:rsidRPr="003F69E9">
        <w:rPr>
          <w:rFonts w:ascii="Arial" w:hAnsi="Arial" w:cs="Arial"/>
        </w:rPr>
        <w:t xml:space="preserve"> preukáže, že na relevantnom trhu existuje cena (ďalej tiež ako „nižšia cena“) za rovnaké alebo porovnateľné plnenie ako je obsiahnuté v tejto </w:t>
      </w:r>
      <w:r w:rsidR="00186893" w:rsidRPr="003F69E9">
        <w:rPr>
          <w:rFonts w:ascii="Arial" w:hAnsi="Arial" w:cs="Arial"/>
        </w:rPr>
        <w:t>Zmluv</w:t>
      </w:r>
      <w:r w:rsidRPr="003F69E9">
        <w:rPr>
          <w:rFonts w:ascii="Arial" w:hAnsi="Arial" w:cs="Arial"/>
        </w:rPr>
        <w:t xml:space="preserve">e a poskytovateľ už preukázateľne v minulosti za takúto nižšiu cenu plnenie poskytol,  resp. ešte stále poskytuje, pričom rozdiel medzi nižšou cenou  a cenou podľa tejto </w:t>
      </w:r>
      <w:r w:rsidR="00186893" w:rsidRPr="003F69E9">
        <w:rPr>
          <w:rFonts w:ascii="Arial" w:hAnsi="Arial" w:cs="Arial"/>
        </w:rPr>
        <w:t>Zmluvy</w:t>
      </w:r>
      <w:r w:rsidRPr="003F69E9">
        <w:rPr>
          <w:rFonts w:ascii="Arial" w:hAnsi="Arial" w:cs="Arial"/>
        </w:rPr>
        <w:t xml:space="preserve"> je viac ako 5 %  v neprospech ceny podľa tejto </w:t>
      </w:r>
      <w:r w:rsidR="00186893" w:rsidRPr="003F69E9">
        <w:rPr>
          <w:rFonts w:ascii="Arial" w:hAnsi="Arial" w:cs="Arial"/>
        </w:rPr>
        <w:t>Zmluvy</w:t>
      </w:r>
      <w:r w:rsidRPr="003F69E9">
        <w:rPr>
          <w:rFonts w:ascii="Arial" w:hAnsi="Arial" w:cs="Arial"/>
        </w:rPr>
        <w:t xml:space="preserve">, zaväzuje sa poskytovateľ poskytnúť objednávateľovi pre takéto plnenie objednané po preukázaní tejto skutočnosti dodatočnú zľavu vo výške rozdielu medzi ním poskytovanou cenou podľa tejto </w:t>
      </w:r>
      <w:r w:rsidR="00186893" w:rsidRPr="003F69E9">
        <w:rPr>
          <w:rFonts w:ascii="Arial" w:hAnsi="Arial" w:cs="Arial"/>
        </w:rPr>
        <w:t>Zmluvy</w:t>
      </w:r>
      <w:r w:rsidRPr="003F69E9">
        <w:rPr>
          <w:rFonts w:ascii="Arial" w:hAnsi="Arial" w:cs="Arial"/>
        </w:rPr>
        <w:t xml:space="preserve"> a nižšou cenou. </w:t>
      </w:r>
    </w:p>
    <w:p w14:paraId="14A5499E" w14:textId="18A491F1" w:rsidR="00D925FF" w:rsidRDefault="00D925FF" w:rsidP="002B4D67">
      <w:pPr>
        <w:spacing w:after="0" w:line="240" w:lineRule="auto"/>
        <w:jc w:val="both"/>
        <w:rPr>
          <w:rFonts w:ascii="Arial" w:hAnsi="Arial" w:cs="Arial"/>
        </w:rPr>
      </w:pPr>
    </w:p>
    <w:p w14:paraId="7C7F7BDA" w14:textId="77777777" w:rsidR="007451A9" w:rsidRPr="003F69E9" w:rsidRDefault="007451A9" w:rsidP="002B4D67">
      <w:pPr>
        <w:spacing w:after="0" w:line="240" w:lineRule="auto"/>
        <w:jc w:val="both"/>
        <w:rPr>
          <w:rFonts w:ascii="Arial" w:hAnsi="Arial" w:cs="Arial"/>
        </w:rPr>
      </w:pPr>
    </w:p>
    <w:p w14:paraId="787548DA" w14:textId="58EF9561" w:rsidR="0082724C" w:rsidRPr="003F69E9" w:rsidRDefault="00EB1804" w:rsidP="002B4D67">
      <w:pPr>
        <w:spacing w:after="0" w:line="240" w:lineRule="auto"/>
        <w:jc w:val="center"/>
        <w:rPr>
          <w:rFonts w:ascii="Arial" w:hAnsi="Arial" w:cs="Arial"/>
          <w:b/>
        </w:rPr>
      </w:pPr>
      <w:r w:rsidRPr="003F69E9">
        <w:rPr>
          <w:rFonts w:ascii="Arial" w:hAnsi="Arial" w:cs="Arial"/>
          <w:b/>
        </w:rPr>
        <w:t>Článok 7</w:t>
      </w:r>
    </w:p>
    <w:p w14:paraId="4678C742" w14:textId="77777777" w:rsidR="0082724C" w:rsidRPr="003F69E9" w:rsidRDefault="0082724C" w:rsidP="002B4D67">
      <w:pPr>
        <w:spacing w:after="0" w:line="240" w:lineRule="auto"/>
        <w:jc w:val="center"/>
        <w:rPr>
          <w:rFonts w:ascii="Arial" w:hAnsi="Arial" w:cs="Arial"/>
          <w:b/>
        </w:rPr>
      </w:pPr>
      <w:r w:rsidRPr="003F69E9">
        <w:rPr>
          <w:rFonts w:ascii="Arial" w:hAnsi="Arial" w:cs="Arial"/>
          <w:b/>
        </w:rPr>
        <w:t>Záručné podmienky a zodpovednosť za vady</w:t>
      </w:r>
    </w:p>
    <w:p w14:paraId="228116C1" w14:textId="77777777" w:rsidR="0082724C" w:rsidRPr="003F69E9" w:rsidRDefault="0082724C" w:rsidP="002B4D67">
      <w:pPr>
        <w:spacing w:after="0" w:line="240" w:lineRule="auto"/>
        <w:jc w:val="both"/>
        <w:rPr>
          <w:rFonts w:ascii="Arial" w:hAnsi="Arial" w:cs="Arial"/>
        </w:rPr>
      </w:pPr>
    </w:p>
    <w:p w14:paraId="07417ADD" w14:textId="77777777" w:rsidR="00D30E3E" w:rsidRPr="003F69E9" w:rsidRDefault="00D30E3E" w:rsidP="002B4D67">
      <w:pPr>
        <w:pStyle w:val="Odsekzoznamu"/>
        <w:numPr>
          <w:ilvl w:val="0"/>
          <w:numId w:val="1"/>
        </w:numPr>
        <w:spacing w:after="0" w:line="240" w:lineRule="auto"/>
        <w:jc w:val="both"/>
        <w:rPr>
          <w:rFonts w:ascii="Arial" w:hAnsi="Arial" w:cs="Arial"/>
          <w:vanish/>
        </w:rPr>
      </w:pPr>
    </w:p>
    <w:p w14:paraId="770E7846" w14:textId="60B131BE" w:rsidR="00590AE7" w:rsidRPr="003F69E9" w:rsidRDefault="003A0C0F" w:rsidP="0064348B">
      <w:pPr>
        <w:pStyle w:val="Odsekzoznamu"/>
        <w:numPr>
          <w:ilvl w:val="1"/>
          <w:numId w:val="1"/>
        </w:numPr>
        <w:spacing w:after="0" w:line="240" w:lineRule="auto"/>
        <w:ind w:left="737" w:hanging="737"/>
        <w:jc w:val="both"/>
        <w:rPr>
          <w:rFonts w:ascii="Arial" w:hAnsi="Arial" w:cs="Arial"/>
        </w:rPr>
      </w:pPr>
      <w:r w:rsidRPr="003F69E9">
        <w:rPr>
          <w:rFonts w:ascii="Arial" w:hAnsi="Arial" w:cs="Arial"/>
        </w:rPr>
        <w:t>Poskytovateľ</w:t>
      </w:r>
      <w:r w:rsidR="0082724C" w:rsidRPr="003F69E9">
        <w:rPr>
          <w:rFonts w:ascii="Arial" w:hAnsi="Arial" w:cs="Arial"/>
        </w:rPr>
        <w:t xml:space="preserve"> zodpovedá za bezchybné vykonávanie služieb a poskytovanie plnení, tvoriacich predmet tejto </w:t>
      </w:r>
      <w:r w:rsidR="00186893" w:rsidRPr="003F69E9">
        <w:rPr>
          <w:rFonts w:ascii="Arial" w:hAnsi="Arial" w:cs="Arial"/>
        </w:rPr>
        <w:t>Zmluvy</w:t>
      </w:r>
      <w:r w:rsidR="0082724C" w:rsidRPr="003F69E9">
        <w:rPr>
          <w:rFonts w:ascii="Arial" w:hAnsi="Arial" w:cs="Arial"/>
        </w:rPr>
        <w:t xml:space="preserve">, ako aj za to, že tieto </w:t>
      </w:r>
      <w:r w:rsidR="00E4669C" w:rsidRPr="003F69E9">
        <w:rPr>
          <w:rFonts w:ascii="Arial" w:hAnsi="Arial" w:cs="Arial"/>
        </w:rPr>
        <w:t>plnenia</w:t>
      </w:r>
      <w:r w:rsidR="0082724C" w:rsidRPr="003F69E9">
        <w:rPr>
          <w:rFonts w:ascii="Arial" w:hAnsi="Arial" w:cs="Arial"/>
        </w:rPr>
        <w:t xml:space="preserve"> vykonáva v súlade so všeobecne záväznými právnymi predpismi a platnými technickými normami. </w:t>
      </w:r>
    </w:p>
    <w:p w14:paraId="46A865E5" w14:textId="6E546874" w:rsidR="00E4669C" w:rsidRPr="003F69E9" w:rsidRDefault="00E4669C" w:rsidP="0064348B">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Poskytovateľ poskytne objednávateľovi na plnenia predmetu Zmluvy záručnú dobu 24 mesiacov, počas ktorej sa zaväzuje </w:t>
      </w:r>
      <w:r w:rsidR="000952F8" w:rsidRPr="003F69E9">
        <w:rPr>
          <w:rFonts w:ascii="Arial" w:hAnsi="Arial" w:cs="Arial"/>
        </w:rPr>
        <w:t xml:space="preserve">v lehote </w:t>
      </w:r>
      <w:r w:rsidR="00BE6B9A" w:rsidRPr="003F69E9">
        <w:rPr>
          <w:rFonts w:ascii="Arial" w:hAnsi="Arial" w:cs="Arial"/>
        </w:rPr>
        <w:t xml:space="preserve">vzťahujúcej sa na incidenty kategórie B </w:t>
      </w:r>
      <w:r w:rsidR="000952F8" w:rsidRPr="003F69E9">
        <w:rPr>
          <w:rFonts w:ascii="Arial" w:hAnsi="Arial" w:cs="Arial"/>
        </w:rPr>
        <w:t xml:space="preserve">podľa </w:t>
      </w:r>
      <w:r w:rsidR="007D3EFF" w:rsidRPr="003F69E9">
        <w:rPr>
          <w:rFonts w:ascii="Arial" w:hAnsi="Arial" w:cs="Arial"/>
        </w:rPr>
        <w:t xml:space="preserve">čl. 4 </w:t>
      </w:r>
      <w:r w:rsidR="000952F8" w:rsidRPr="003F69E9">
        <w:rPr>
          <w:rFonts w:ascii="Arial" w:hAnsi="Arial" w:cs="Arial"/>
        </w:rPr>
        <w:t xml:space="preserve">bodu 4.1.6.3 Zmluvy </w:t>
      </w:r>
      <w:r w:rsidRPr="003F69E9">
        <w:rPr>
          <w:rFonts w:ascii="Arial" w:hAnsi="Arial" w:cs="Arial"/>
        </w:rPr>
        <w:t>bezplatne odstrániť všetky vady plnenia</w:t>
      </w:r>
      <w:r w:rsidR="00CC668B" w:rsidRPr="003F69E9">
        <w:rPr>
          <w:rFonts w:ascii="Arial" w:hAnsi="Arial" w:cs="Arial"/>
        </w:rPr>
        <w:t xml:space="preserve"> predmetu Zmluvy</w:t>
      </w:r>
      <w:r w:rsidRPr="003F69E9">
        <w:rPr>
          <w:rFonts w:ascii="Arial" w:hAnsi="Arial" w:cs="Arial"/>
        </w:rPr>
        <w:t>. Okamihom začatia záručnej doby je :</w:t>
      </w:r>
    </w:p>
    <w:p w14:paraId="4559DC08" w14:textId="7B7E41CD" w:rsidR="00E4669C" w:rsidRPr="003F69E9" w:rsidRDefault="00E4669C" w:rsidP="0064348B">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t>pre plnenia predmetu zmluvy v zmysle čl. 2 bod 2.1</w:t>
      </w:r>
      <w:r w:rsidR="00492D6C" w:rsidRPr="003F69E9">
        <w:rPr>
          <w:rFonts w:ascii="Arial" w:hAnsi="Arial" w:cs="Arial"/>
        </w:rPr>
        <w:t>.1</w:t>
      </w:r>
      <w:r w:rsidRPr="003F69E9">
        <w:rPr>
          <w:rFonts w:ascii="Arial" w:hAnsi="Arial" w:cs="Arial"/>
        </w:rPr>
        <w:t xml:space="preserve"> </w:t>
      </w:r>
      <w:r w:rsidR="00492D6C" w:rsidRPr="003F69E9">
        <w:rPr>
          <w:rFonts w:ascii="Arial" w:hAnsi="Arial" w:cs="Arial"/>
        </w:rPr>
        <w:t>Zmluvy</w:t>
      </w:r>
      <w:r w:rsidRPr="003F69E9">
        <w:rPr>
          <w:rFonts w:ascii="Arial" w:hAnsi="Arial" w:cs="Arial"/>
        </w:rPr>
        <w:t xml:space="preserve"> - deň nasadenia transportu na </w:t>
      </w:r>
      <w:r w:rsidR="00492D6C" w:rsidRPr="003F69E9">
        <w:rPr>
          <w:rFonts w:ascii="Arial" w:hAnsi="Arial" w:cs="Arial"/>
        </w:rPr>
        <w:t>produktívny</w:t>
      </w:r>
      <w:r w:rsidRPr="003F69E9">
        <w:rPr>
          <w:rFonts w:ascii="Arial" w:hAnsi="Arial" w:cs="Arial"/>
        </w:rPr>
        <w:t xml:space="preserve"> server </w:t>
      </w:r>
      <w:r w:rsidR="00492D6C" w:rsidRPr="003F69E9">
        <w:rPr>
          <w:rFonts w:ascii="Arial" w:hAnsi="Arial" w:cs="Arial"/>
        </w:rPr>
        <w:t>SW</w:t>
      </w:r>
      <w:r w:rsidRPr="003F69E9">
        <w:rPr>
          <w:rFonts w:ascii="Arial" w:hAnsi="Arial" w:cs="Arial"/>
        </w:rPr>
        <w:t xml:space="preserve"> aplikácie; </w:t>
      </w:r>
    </w:p>
    <w:p w14:paraId="7BC4C437" w14:textId="3CC508FD" w:rsidR="00E4669C" w:rsidRPr="003F69E9" w:rsidRDefault="00E4669C" w:rsidP="0064348B">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t>pre plnenia predmetu zmluvy v zmysle čl. 2 bod 2.1</w:t>
      </w:r>
      <w:r w:rsidR="00492D6C" w:rsidRPr="003F69E9">
        <w:rPr>
          <w:rFonts w:ascii="Arial" w:hAnsi="Arial" w:cs="Arial"/>
        </w:rPr>
        <w:t>.2</w:t>
      </w:r>
      <w:r w:rsidRPr="003F69E9">
        <w:rPr>
          <w:rFonts w:ascii="Arial" w:hAnsi="Arial" w:cs="Arial"/>
        </w:rPr>
        <w:t xml:space="preserve"> </w:t>
      </w:r>
      <w:r w:rsidR="00492D6C" w:rsidRPr="003F69E9">
        <w:rPr>
          <w:rFonts w:ascii="Arial" w:hAnsi="Arial" w:cs="Arial"/>
        </w:rPr>
        <w:t>Zmluvy</w:t>
      </w:r>
      <w:r w:rsidRPr="003F69E9">
        <w:rPr>
          <w:rFonts w:ascii="Arial" w:hAnsi="Arial" w:cs="Arial"/>
        </w:rPr>
        <w:t xml:space="preserve"> - deň </w:t>
      </w:r>
      <w:r w:rsidR="00C76516" w:rsidRPr="003F69E9">
        <w:rPr>
          <w:rFonts w:ascii="Arial" w:hAnsi="Arial" w:cs="Arial"/>
        </w:rPr>
        <w:t xml:space="preserve">podpísania protokolu o prevzatí zmeny SW aplikácie v zmysle čl. 4 bod </w:t>
      </w:r>
      <w:r w:rsidR="00F9654B" w:rsidRPr="003F69E9">
        <w:rPr>
          <w:rFonts w:ascii="Arial" w:hAnsi="Arial" w:cs="Arial"/>
        </w:rPr>
        <w:t>4.2.11 Zmluvy</w:t>
      </w:r>
      <w:r w:rsidRPr="003F69E9">
        <w:rPr>
          <w:rFonts w:ascii="Arial" w:hAnsi="Arial" w:cs="Arial"/>
        </w:rPr>
        <w:t xml:space="preserve">. </w:t>
      </w:r>
    </w:p>
    <w:p w14:paraId="1DBD15CB" w14:textId="7E82C2D9" w:rsidR="00590AE7" w:rsidRPr="003F69E9" w:rsidRDefault="00590AE7" w:rsidP="0064348B">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V prípade ak </w:t>
      </w:r>
      <w:r w:rsidR="00F9654B" w:rsidRPr="003F69E9">
        <w:rPr>
          <w:rFonts w:ascii="Arial" w:hAnsi="Arial" w:cs="Arial"/>
        </w:rPr>
        <w:t>o</w:t>
      </w:r>
      <w:r w:rsidRPr="003F69E9">
        <w:rPr>
          <w:rFonts w:ascii="Arial" w:hAnsi="Arial" w:cs="Arial"/>
        </w:rPr>
        <w:t xml:space="preserve">bjednávateľ </w:t>
      </w:r>
      <w:r w:rsidR="00E5346D" w:rsidRPr="003F69E9">
        <w:rPr>
          <w:rFonts w:ascii="Arial" w:hAnsi="Arial" w:cs="Arial"/>
        </w:rPr>
        <w:t xml:space="preserve">zistí, že na plnení predmetu zmluvy je vada spôsobená poskytovateľom, je </w:t>
      </w:r>
      <w:r w:rsidR="00F9654B" w:rsidRPr="003F69E9">
        <w:rPr>
          <w:rFonts w:ascii="Arial" w:hAnsi="Arial" w:cs="Arial"/>
        </w:rPr>
        <w:t>o</w:t>
      </w:r>
      <w:r w:rsidR="00E5346D" w:rsidRPr="003F69E9">
        <w:rPr>
          <w:rFonts w:ascii="Arial" w:hAnsi="Arial" w:cs="Arial"/>
        </w:rPr>
        <w:t xml:space="preserve">bjednávateľ povinný túto vadu </w:t>
      </w:r>
      <w:r w:rsidR="00B87204" w:rsidRPr="003F69E9">
        <w:rPr>
          <w:rFonts w:ascii="Arial" w:hAnsi="Arial" w:cs="Arial"/>
        </w:rPr>
        <w:t xml:space="preserve">zaevidovať do </w:t>
      </w:r>
      <w:r w:rsidR="00934299" w:rsidRPr="003F69E9">
        <w:rPr>
          <w:rFonts w:ascii="Arial" w:hAnsi="Arial" w:cs="Arial"/>
        </w:rPr>
        <w:t xml:space="preserve">elektronického </w:t>
      </w:r>
      <w:proofErr w:type="spellStart"/>
      <w:r w:rsidR="00934299" w:rsidRPr="003F69E9">
        <w:rPr>
          <w:rFonts w:ascii="Arial" w:hAnsi="Arial" w:cs="Arial"/>
        </w:rPr>
        <w:t>ti</w:t>
      </w:r>
      <w:r w:rsidR="00B87204" w:rsidRPr="003F69E9">
        <w:rPr>
          <w:rFonts w:ascii="Arial" w:hAnsi="Arial" w:cs="Arial"/>
        </w:rPr>
        <w:t>ketovacieho</w:t>
      </w:r>
      <w:proofErr w:type="spellEnd"/>
      <w:r w:rsidR="00B87204" w:rsidRPr="003F69E9">
        <w:rPr>
          <w:rFonts w:ascii="Arial" w:hAnsi="Arial" w:cs="Arial"/>
        </w:rPr>
        <w:t xml:space="preserve"> nástroja</w:t>
      </w:r>
      <w:r w:rsidR="00052B12">
        <w:rPr>
          <w:rFonts w:ascii="Arial" w:hAnsi="Arial" w:cs="Arial"/>
        </w:rPr>
        <w:t>,</w:t>
      </w:r>
      <w:r w:rsidR="00FB6B37" w:rsidRPr="003F69E9">
        <w:rPr>
          <w:rFonts w:ascii="Arial" w:hAnsi="Arial" w:cs="Arial"/>
        </w:rPr>
        <w:t xml:space="preserve"> v prípade dočasnej nefunkčnosti objednávateľ môže oznámiť vznik problému a potrebu technickej podpory operatívne emailom alebo telefonicky na jeho kontaktnú osobu uvedenú v Prílohe č. 1 Zmluvy</w:t>
      </w:r>
      <w:r w:rsidR="003D6104" w:rsidRPr="003F69E9">
        <w:rPr>
          <w:rFonts w:ascii="Arial" w:hAnsi="Arial" w:cs="Arial"/>
        </w:rPr>
        <w:t>.</w:t>
      </w:r>
    </w:p>
    <w:p w14:paraId="7F328EEF" w14:textId="728BC651" w:rsidR="005D017F" w:rsidRPr="003F69E9" w:rsidRDefault="00DA0AAF" w:rsidP="0064348B">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V prípade ak poskytovateľ pri plnení zmluvy spôsobí na SW aplikácii </w:t>
      </w:r>
      <w:r w:rsidR="00D4565B" w:rsidRPr="003F69E9">
        <w:rPr>
          <w:rFonts w:ascii="Arial" w:hAnsi="Arial" w:cs="Arial"/>
        </w:rPr>
        <w:t>vadu</w:t>
      </w:r>
      <w:r w:rsidRPr="003F69E9">
        <w:rPr>
          <w:rFonts w:ascii="Arial" w:hAnsi="Arial" w:cs="Arial"/>
        </w:rPr>
        <w:t xml:space="preserve">, </w:t>
      </w:r>
      <w:r w:rsidR="0062276E" w:rsidRPr="003F69E9">
        <w:rPr>
          <w:rFonts w:ascii="Arial" w:hAnsi="Arial" w:cs="Arial"/>
        </w:rPr>
        <w:t xml:space="preserve">poskytovateľ </w:t>
      </w:r>
      <w:r w:rsidR="005D017F" w:rsidRPr="003F69E9">
        <w:rPr>
          <w:rFonts w:ascii="Arial" w:hAnsi="Arial" w:cs="Arial"/>
        </w:rPr>
        <w:t xml:space="preserve">sa zaväzuje túto vadu bezodplatne odstrániť, a to v primeraných lehotách v závislosti od povahy vady, najneskôr však do 30 (tridsať) dní od ich </w:t>
      </w:r>
      <w:r w:rsidR="008F1920" w:rsidRPr="003F69E9">
        <w:rPr>
          <w:rFonts w:ascii="Arial" w:hAnsi="Arial" w:cs="Arial"/>
        </w:rPr>
        <w:t xml:space="preserve">zaevidovania do elektronického </w:t>
      </w:r>
      <w:proofErr w:type="spellStart"/>
      <w:r w:rsidR="008F1920" w:rsidRPr="003F69E9">
        <w:rPr>
          <w:rFonts w:ascii="Arial" w:hAnsi="Arial" w:cs="Arial"/>
        </w:rPr>
        <w:t>tiketovacieho</w:t>
      </w:r>
      <w:proofErr w:type="spellEnd"/>
      <w:r w:rsidR="008F1920" w:rsidRPr="003F69E9">
        <w:rPr>
          <w:rFonts w:ascii="Arial" w:hAnsi="Arial" w:cs="Arial"/>
        </w:rPr>
        <w:t xml:space="preserve"> nástroja </w:t>
      </w:r>
      <w:r w:rsidR="00F9654B" w:rsidRPr="003F69E9">
        <w:rPr>
          <w:rFonts w:ascii="Arial" w:hAnsi="Arial" w:cs="Arial"/>
        </w:rPr>
        <w:t>o</w:t>
      </w:r>
      <w:r w:rsidR="005D017F" w:rsidRPr="003F69E9">
        <w:rPr>
          <w:rFonts w:ascii="Arial" w:hAnsi="Arial" w:cs="Arial"/>
        </w:rPr>
        <w:t xml:space="preserve">bjednávateľom, ak sa Zmluvné strany nedohodnú inak. </w:t>
      </w:r>
    </w:p>
    <w:p w14:paraId="4D52B38B" w14:textId="30BF85EE" w:rsidR="0082724C" w:rsidRPr="003F69E9" w:rsidRDefault="00DA0AAF" w:rsidP="0064348B">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V prípade ak poskytovateľ </w:t>
      </w:r>
      <w:r w:rsidR="00D4565B" w:rsidRPr="003F69E9">
        <w:rPr>
          <w:rFonts w:ascii="Arial" w:hAnsi="Arial" w:cs="Arial"/>
        </w:rPr>
        <w:t>vadu</w:t>
      </w:r>
      <w:r w:rsidR="0062276E" w:rsidRPr="003F69E9">
        <w:rPr>
          <w:rFonts w:ascii="Arial" w:hAnsi="Arial" w:cs="Arial"/>
        </w:rPr>
        <w:t xml:space="preserve"> neodstráni </w:t>
      </w:r>
      <w:r w:rsidR="00FC2A4B" w:rsidRPr="003F69E9">
        <w:rPr>
          <w:rFonts w:ascii="Arial" w:hAnsi="Arial" w:cs="Arial"/>
        </w:rPr>
        <w:t>v lehote podľa bodu 7.</w:t>
      </w:r>
      <w:r w:rsidR="00F9654B" w:rsidRPr="003F69E9">
        <w:rPr>
          <w:rFonts w:ascii="Arial" w:hAnsi="Arial" w:cs="Arial"/>
        </w:rPr>
        <w:t>4</w:t>
      </w:r>
      <w:r w:rsidR="00FC2A4B" w:rsidRPr="003F69E9">
        <w:rPr>
          <w:rFonts w:ascii="Arial" w:hAnsi="Arial" w:cs="Arial"/>
        </w:rPr>
        <w:t xml:space="preserve"> tohto článku </w:t>
      </w:r>
      <w:r w:rsidR="00F9654B" w:rsidRPr="003F69E9">
        <w:rPr>
          <w:rFonts w:ascii="Arial" w:hAnsi="Arial" w:cs="Arial"/>
        </w:rPr>
        <w:t>Z</w:t>
      </w:r>
      <w:r w:rsidR="00FC2A4B" w:rsidRPr="003F69E9">
        <w:rPr>
          <w:rFonts w:ascii="Arial" w:hAnsi="Arial" w:cs="Arial"/>
        </w:rPr>
        <w:t>mluvy</w:t>
      </w:r>
      <w:r w:rsidR="0062276E" w:rsidRPr="003F69E9">
        <w:rPr>
          <w:rFonts w:ascii="Arial" w:hAnsi="Arial" w:cs="Arial"/>
        </w:rPr>
        <w:t xml:space="preserve">, je objednávateľ oprávnený </w:t>
      </w:r>
      <w:r w:rsidR="00FF163C" w:rsidRPr="003F69E9">
        <w:rPr>
          <w:rFonts w:ascii="Arial" w:hAnsi="Arial" w:cs="Arial"/>
        </w:rPr>
        <w:t xml:space="preserve">túto </w:t>
      </w:r>
      <w:r w:rsidR="00D4565B" w:rsidRPr="003F69E9">
        <w:rPr>
          <w:rFonts w:ascii="Arial" w:hAnsi="Arial" w:cs="Arial"/>
        </w:rPr>
        <w:t>vadu odstrániť</w:t>
      </w:r>
      <w:r w:rsidR="00FF163C" w:rsidRPr="003F69E9">
        <w:rPr>
          <w:rFonts w:ascii="Arial" w:hAnsi="Arial" w:cs="Arial"/>
        </w:rPr>
        <w:t xml:space="preserve"> a všetky náklady </w:t>
      </w:r>
      <w:r w:rsidR="00D4565B" w:rsidRPr="003F69E9">
        <w:rPr>
          <w:rFonts w:ascii="Arial" w:hAnsi="Arial" w:cs="Arial"/>
        </w:rPr>
        <w:t xml:space="preserve">tým </w:t>
      </w:r>
      <w:r w:rsidR="00FF163C" w:rsidRPr="003F69E9">
        <w:rPr>
          <w:rFonts w:ascii="Arial" w:hAnsi="Arial" w:cs="Arial"/>
        </w:rPr>
        <w:t xml:space="preserve">vzniknuté je objednávateľ oprávnený si započítať voči pohľadávkam poskytovateľa voči objednávateľovi vyplývajúcim z tejto </w:t>
      </w:r>
      <w:r w:rsidR="00B02B38" w:rsidRPr="003F69E9">
        <w:rPr>
          <w:rFonts w:ascii="Arial" w:hAnsi="Arial" w:cs="Arial"/>
        </w:rPr>
        <w:t>Z</w:t>
      </w:r>
      <w:r w:rsidR="00FF163C" w:rsidRPr="003F69E9">
        <w:rPr>
          <w:rFonts w:ascii="Arial" w:hAnsi="Arial" w:cs="Arial"/>
        </w:rPr>
        <w:t>mluvy.</w:t>
      </w:r>
      <w:r w:rsidRPr="003F69E9">
        <w:rPr>
          <w:rFonts w:ascii="Arial" w:hAnsi="Arial" w:cs="Arial"/>
        </w:rPr>
        <w:t xml:space="preserve"> </w:t>
      </w:r>
    </w:p>
    <w:p w14:paraId="21B5131D" w14:textId="3E81D394" w:rsidR="0082724C" w:rsidRPr="003F69E9" w:rsidRDefault="0082724C" w:rsidP="0064348B">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Pri zodpovednosti za vady sa zmluvné strany budú riadiť ustanoveniami Obchodného zákonníka, ktoré upravujú nároky zo zodpovednosti za </w:t>
      </w:r>
      <w:r w:rsidR="00B02B38" w:rsidRPr="003F69E9">
        <w:rPr>
          <w:rFonts w:ascii="Arial" w:hAnsi="Arial" w:cs="Arial"/>
        </w:rPr>
        <w:t>vady</w:t>
      </w:r>
      <w:r w:rsidRPr="003F69E9">
        <w:rPr>
          <w:rFonts w:ascii="Arial" w:hAnsi="Arial" w:cs="Arial"/>
        </w:rPr>
        <w:t xml:space="preserve"> tovaru. </w:t>
      </w:r>
    </w:p>
    <w:p w14:paraId="3AAAF6D5" w14:textId="74CBC979" w:rsidR="0082724C" w:rsidRPr="003F69E9" w:rsidRDefault="0082724C" w:rsidP="0064348B">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Pre </w:t>
      </w:r>
      <w:r w:rsidR="0083677A" w:rsidRPr="003F69E9">
        <w:rPr>
          <w:rFonts w:ascii="Arial" w:hAnsi="Arial" w:cs="Arial"/>
        </w:rPr>
        <w:t>vylúčenie</w:t>
      </w:r>
      <w:r w:rsidRPr="003F69E9">
        <w:rPr>
          <w:rFonts w:ascii="Arial" w:hAnsi="Arial" w:cs="Arial"/>
        </w:rPr>
        <w:t xml:space="preserve"> pochybností objednávateľ môže vykonať zmeny v SW aplikácii bez súhlasu </w:t>
      </w:r>
      <w:r w:rsidR="003A0C0F" w:rsidRPr="003F69E9">
        <w:rPr>
          <w:rFonts w:ascii="Arial" w:hAnsi="Arial" w:cs="Arial"/>
        </w:rPr>
        <w:t>poskytovateľ</w:t>
      </w:r>
      <w:r w:rsidR="0083677A" w:rsidRPr="003F69E9">
        <w:rPr>
          <w:rFonts w:ascii="Arial" w:hAnsi="Arial" w:cs="Arial"/>
        </w:rPr>
        <w:t>a bez strat</w:t>
      </w:r>
      <w:r w:rsidRPr="003F69E9">
        <w:rPr>
          <w:rFonts w:ascii="Arial" w:hAnsi="Arial" w:cs="Arial"/>
        </w:rPr>
        <w:t>y záruky za vady. Toto právo sa vzťahuje aj na zmeny vykonané treťou stranou v prospech objednávateľa</w:t>
      </w:r>
      <w:r w:rsidR="00D353D3" w:rsidRPr="003F69E9">
        <w:rPr>
          <w:rFonts w:ascii="Arial" w:hAnsi="Arial" w:cs="Arial"/>
        </w:rPr>
        <w:t xml:space="preserve"> v časti SW aplikácie, ktorú vytvoril poskytovateľ</w:t>
      </w:r>
      <w:r w:rsidR="0083677A" w:rsidRPr="003F69E9">
        <w:rPr>
          <w:rFonts w:ascii="Arial" w:hAnsi="Arial" w:cs="Arial"/>
        </w:rPr>
        <w:t>.</w:t>
      </w:r>
    </w:p>
    <w:p w14:paraId="26127AF3" w14:textId="77777777" w:rsidR="00F30C21" w:rsidRPr="003F69E9" w:rsidRDefault="00F30C21" w:rsidP="0064348B">
      <w:pPr>
        <w:pStyle w:val="Odsekzoznamu"/>
        <w:numPr>
          <w:ilvl w:val="1"/>
          <w:numId w:val="1"/>
        </w:numPr>
        <w:spacing w:after="0" w:line="240" w:lineRule="auto"/>
        <w:ind w:left="737" w:hanging="737"/>
        <w:jc w:val="both"/>
        <w:rPr>
          <w:rFonts w:ascii="Arial" w:hAnsi="Arial" w:cs="Arial"/>
        </w:rPr>
      </w:pPr>
      <w:r w:rsidRPr="003F69E9">
        <w:rPr>
          <w:rFonts w:ascii="Arial" w:hAnsi="Arial" w:cs="Arial"/>
        </w:rPr>
        <w:t>Poskytovateľ sa v lehote 30 dní od dňa účinnosti Zmluvy podrobne oboznámi s existujúcou funkcionalitou SW aplikácie objednávateľa, stavom existujúcej dokumentácie a predloží objednávateľovi „Správu o rizikách“, ktoré môžu mať vplyv na bezporuchovú prevádzku SW aplikácie. Správa bude obsahovať popis významných rizík a návrh na ich elimináciu.</w:t>
      </w:r>
    </w:p>
    <w:p w14:paraId="4B88BC4B" w14:textId="1107129A" w:rsidR="00D925FF" w:rsidRDefault="00D925FF" w:rsidP="002B4D67">
      <w:pPr>
        <w:spacing w:after="0" w:line="240" w:lineRule="auto"/>
        <w:jc w:val="both"/>
        <w:rPr>
          <w:rFonts w:ascii="Arial" w:hAnsi="Arial" w:cs="Arial"/>
        </w:rPr>
      </w:pPr>
    </w:p>
    <w:p w14:paraId="576159D0" w14:textId="77777777" w:rsidR="007451A9" w:rsidRPr="003F69E9" w:rsidRDefault="007451A9" w:rsidP="002B4D67">
      <w:pPr>
        <w:spacing w:after="0" w:line="240" w:lineRule="auto"/>
        <w:jc w:val="both"/>
        <w:rPr>
          <w:rFonts w:ascii="Arial" w:hAnsi="Arial" w:cs="Arial"/>
        </w:rPr>
      </w:pPr>
    </w:p>
    <w:p w14:paraId="577B55CA" w14:textId="77777777" w:rsidR="00276F3A" w:rsidRDefault="00276F3A">
      <w:pPr>
        <w:rPr>
          <w:rFonts w:ascii="Arial" w:hAnsi="Arial" w:cs="Arial"/>
          <w:b/>
        </w:rPr>
      </w:pPr>
      <w:r>
        <w:rPr>
          <w:rFonts w:ascii="Arial" w:hAnsi="Arial" w:cs="Arial"/>
          <w:b/>
        </w:rPr>
        <w:br w:type="page"/>
      </w:r>
    </w:p>
    <w:p w14:paraId="71BAA9A7" w14:textId="217D1AD6" w:rsidR="0082724C" w:rsidRPr="003F69E9" w:rsidRDefault="00EB1804" w:rsidP="002B4D67">
      <w:pPr>
        <w:spacing w:after="0" w:line="240" w:lineRule="auto"/>
        <w:jc w:val="center"/>
        <w:rPr>
          <w:rFonts w:ascii="Arial" w:hAnsi="Arial" w:cs="Arial"/>
          <w:b/>
        </w:rPr>
      </w:pPr>
      <w:r w:rsidRPr="003F69E9">
        <w:rPr>
          <w:rFonts w:ascii="Arial" w:hAnsi="Arial" w:cs="Arial"/>
          <w:b/>
        </w:rPr>
        <w:lastRenderedPageBreak/>
        <w:t>Článok 8</w:t>
      </w:r>
    </w:p>
    <w:p w14:paraId="210B4D01" w14:textId="37566244" w:rsidR="0082724C" w:rsidRPr="003F69E9" w:rsidRDefault="009F7927" w:rsidP="002B4D67">
      <w:pPr>
        <w:spacing w:after="0" w:line="240" w:lineRule="auto"/>
        <w:jc w:val="center"/>
        <w:rPr>
          <w:rFonts w:ascii="Arial" w:hAnsi="Arial" w:cs="Arial"/>
          <w:b/>
        </w:rPr>
      </w:pPr>
      <w:r w:rsidRPr="003F69E9">
        <w:rPr>
          <w:rFonts w:ascii="Arial" w:hAnsi="Arial" w:cs="Arial"/>
          <w:b/>
        </w:rPr>
        <w:t>Autorské práva a Licenčné dojednania</w:t>
      </w:r>
    </w:p>
    <w:p w14:paraId="4995D10A" w14:textId="77777777" w:rsidR="0082724C" w:rsidRPr="003F69E9" w:rsidRDefault="0082724C" w:rsidP="002B4D67">
      <w:pPr>
        <w:spacing w:after="0" w:line="240" w:lineRule="auto"/>
        <w:jc w:val="both"/>
        <w:rPr>
          <w:rFonts w:ascii="Arial" w:hAnsi="Arial" w:cs="Arial"/>
        </w:rPr>
      </w:pPr>
    </w:p>
    <w:p w14:paraId="51F57A64" w14:textId="77777777" w:rsidR="00D30E3E" w:rsidRPr="003F69E9" w:rsidRDefault="00D30E3E" w:rsidP="002B4D67">
      <w:pPr>
        <w:pStyle w:val="Odsekzoznamu"/>
        <w:numPr>
          <w:ilvl w:val="0"/>
          <w:numId w:val="1"/>
        </w:numPr>
        <w:spacing w:after="0" w:line="240" w:lineRule="auto"/>
        <w:jc w:val="both"/>
        <w:rPr>
          <w:rFonts w:ascii="Arial" w:hAnsi="Arial" w:cs="Arial"/>
          <w:vanish/>
        </w:rPr>
      </w:pPr>
    </w:p>
    <w:p w14:paraId="138156E2" w14:textId="015E5BDA" w:rsidR="0082724C" w:rsidRPr="003F69E9" w:rsidRDefault="0082724C" w:rsidP="0064348B">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Poskytovateľ sa zaväzuje zabezpečiť súhlasy a vysporiadať nároky autorov a diel, ktoré </w:t>
      </w:r>
      <w:r w:rsidR="00D353D3" w:rsidRPr="003F69E9">
        <w:rPr>
          <w:rFonts w:ascii="Arial" w:hAnsi="Arial" w:cs="Arial"/>
        </w:rPr>
        <w:t>p</w:t>
      </w:r>
      <w:r w:rsidRPr="003F69E9">
        <w:rPr>
          <w:rFonts w:ascii="Arial" w:hAnsi="Arial" w:cs="Arial"/>
        </w:rPr>
        <w:t xml:space="preserve">oskytovateľ zhotoví alebo objedná a použije na účely plnenia tejto </w:t>
      </w:r>
      <w:r w:rsidR="00B02B38" w:rsidRPr="003F69E9">
        <w:rPr>
          <w:rFonts w:ascii="Arial" w:hAnsi="Arial" w:cs="Arial"/>
        </w:rPr>
        <w:t>Z</w:t>
      </w:r>
      <w:r w:rsidRPr="003F69E9">
        <w:rPr>
          <w:rFonts w:ascii="Arial" w:hAnsi="Arial" w:cs="Arial"/>
        </w:rPr>
        <w:t xml:space="preserve">mluvy na dobu neurčitú k užívaniu na území Slovenskej republiky tak, aby ich užívanie v súlade s touto </w:t>
      </w:r>
      <w:r w:rsidR="00B02B38" w:rsidRPr="003F69E9">
        <w:rPr>
          <w:rFonts w:ascii="Arial" w:hAnsi="Arial" w:cs="Arial"/>
        </w:rPr>
        <w:t>Z</w:t>
      </w:r>
      <w:r w:rsidRPr="003F69E9">
        <w:rPr>
          <w:rFonts w:ascii="Arial" w:hAnsi="Arial" w:cs="Arial"/>
        </w:rPr>
        <w:t>mluvou neodporovalo príslušným platným právnym predpisom.</w:t>
      </w:r>
    </w:p>
    <w:p w14:paraId="63EEE54E" w14:textId="698C0454" w:rsidR="0082724C" w:rsidRPr="003F69E9" w:rsidRDefault="0082724C" w:rsidP="0064348B">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Poskytovateľ </w:t>
      </w:r>
      <w:r w:rsidR="00567F66" w:rsidRPr="003F69E9">
        <w:rPr>
          <w:rFonts w:ascii="Arial" w:hAnsi="Arial" w:cs="Arial"/>
        </w:rPr>
        <w:t>vy</w:t>
      </w:r>
      <w:r w:rsidRPr="003F69E9">
        <w:rPr>
          <w:rFonts w:ascii="Arial" w:hAnsi="Arial" w:cs="Arial"/>
        </w:rPr>
        <w:t xml:space="preserve">hlasuje, že je vykonávateľom autorských práv k predmetu zmluvy a plneniam dodaným a dielam vytvoreným na základe tejto </w:t>
      </w:r>
      <w:r w:rsidR="00B02B38" w:rsidRPr="003F69E9">
        <w:rPr>
          <w:rFonts w:ascii="Arial" w:hAnsi="Arial" w:cs="Arial"/>
        </w:rPr>
        <w:t>Z</w:t>
      </w:r>
      <w:r w:rsidRPr="003F69E9">
        <w:rPr>
          <w:rFonts w:ascii="Arial" w:hAnsi="Arial" w:cs="Arial"/>
        </w:rPr>
        <w:t xml:space="preserve">mluvy (ďalej len „diela“), a ako vykonávateľ autorských práv k dielam, týmto udeľuje </w:t>
      </w:r>
      <w:r w:rsidR="00030C22" w:rsidRPr="003F69E9">
        <w:rPr>
          <w:rFonts w:ascii="Arial" w:hAnsi="Arial" w:cs="Arial"/>
        </w:rPr>
        <w:t>o</w:t>
      </w:r>
      <w:r w:rsidRPr="003F69E9">
        <w:rPr>
          <w:rFonts w:ascii="Arial" w:hAnsi="Arial" w:cs="Arial"/>
        </w:rPr>
        <w:t>bjednávateľovi:</w:t>
      </w:r>
    </w:p>
    <w:p w14:paraId="5EDFCCEE" w14:textId="57D94AFE" w:rsidR="0082724C" w:rsidRPr="003F69E9" w:rsidRDefault="0082724C" w:rsidP="0064348B">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t>súhlas na každé použitie diel, najmä n</w:t>
      </w:r>
      <w:r w:rsidR="00567F66" w:rsidRPr="003F69E9">
        <w:rPr>
          <w:rFonts w:ascii="Arial" w:hAnsi="Arial" w:cs="Arial"/>
        </w:rPr>
        <w:t>a vyhotovenie rozmnoženín diel</w:t>
      </w:r>
      <w:r w:rsidRPr="003F69E9">
        <w:rPr>
          <w:rFonts w:ascii="Arial" w:hAnsi="Arial" w:cs="Arial"/>
        </w:rPr>
        <w:t>, verejné rozširovanie orig</w:t>
      </w:r>
      <w:r w:rsidR="00567F66" w:rsidRPr="003F69E9">
        <w:rPr>
          <w:rFonts w:ascii="Arial" w:hAnsi="Arial" w:cs="Arial"/>
        </w:rPr>
        <w:t>inálov diel alebo rozmnoženín</w:t>
      </w:r>
      <w:r w:rsidRPr="003F69E9">
        <w:rPr>
          <w:rFonts w:ascii="Arial" w:hAnsi="Arial" w:cs="Arial"/>
        </w:rPr>
        <w:t>, verejný prenos, spracovanie diel, verejné vystavenie diel, nakladanie s dielami ako s celkom a ich jednotlivými časťami, na prispôsobovanie diel, modifikáciu diel upravovanie diel, začleňovanie diel ako celku alebo ich jednotlivých častí do iných diel, distribuovanie diel atď</w:t>
      </w:r>
      <w:r w:rsidR="00567F66" w:rsidRPr="003F69E9">
        <w:rPr>
          <w:rFonts w:ascii="Arial" w:hAnsi="Arial" w:cs="Arial"/>
        </w:rPr>
        <w:t>.</w:t>
      </w:r>
      <w:r w:rsidRPr="003F69E9">
        <w:rPr>
          <w:rFonts w:ascii="Arial" w:hAnsi="Arial" w:cs="Arial"/>
        </w:rPr>
        <w:t xml:space="preserve">, a to ako </w:t>
      </w:r>
      <w:r w:rsidR="00030C22" w:rsidRPr="003F69E9">
        <w:rPr>
          <w:rFonts w:ascii="Arial" w:hAnsi="Arial" w:cs="Arial"/>
        </w:rPr>
        <w:t>o</w:t>
      </w:r>
      <w:r w:rsidRPr="003F69E9">
        <w:rPr>
          <w:rFonts w:ascii="Arial" w:hAnsi="Arial" w:cs="Arial"/>
        </w:rPr>
        <w:t>bjednávateľom osobne, tak aj osobami ním poverenými</w:t>
      </w:r>
      <w:r w:rsidR="00C0489D" w:rsidRPr="003F69E9">
        <w:rPr>
          <w:rFonts w:ascii="Arial" w:hAnsi="Arial" w:cs="Arial"/>
        </w:rPr>
        <w:t>;</w:t>
      </w:r>
    </w:p>
    <w:p w14:paraId="4AC5C05E" w14:textId="27106021" w:rsidR="0082724C" w:rsidRPr="003F69E9" w:rsidRDefault="0082724C" w:rsidP="0064348B">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t xml:space="preserve">licenciu na dobu neurčitú vo vecne neobmedzenom rozsahu platnú na území Slovenskej republiky, pričom odmena za licenciu je už zahrnutá v </w:t>
      </w:r>
      <w:r w:rsidR="00C0489D" w:rsidRPr="003F69E9">
        <w:rPr>
          <w:rFonts w:ascii="Arial" w:hAnsi="Arial" w:cs="Arial"/>
        </w:rPr>
        <w:t>cene</w:t>
      </w:r>
      <w:r w:rsidRPr="003F69E9">
        <w:rPr>
          <w:rFonts w:ascii="Arial" w:hAnsi="Arial" w:cs="Arial"/>
        </w:rPr>
        <w:t xml:space="preserve"> za jednotlivé plnenia predmetu zmluvy</w:t>
      </w:r>
      <w:r w:rsidR="00C0489D" w:rsidRPr="003F69E9">
        <w:rPr>
          <w:rFonts w:ascii="Arial" w:hAnsi="Arial" w:cs="Arial"/>
        </w:rPr>
        <w:t>;</w:t>
      </w:r>
    </w:p>
    <w:p w14:paraId="1F71C44C" w14:textId="772799B2" w:rsidR="0082724C" w:rsidRPr="003F69E9" w:rsidRDefault="0082724C" w:rsidP="0064348B">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t xml:space="preserve">výhradnú licenciu, pričom sa zaväzuje, že nesmie udeliť licenciu na spôsob použitia diel tretej osobe a sám je povinný sa zdržať použitia diel spôsobom, na ktorý udelil </w:t>
      </w:r>
      <w:r w:rsidR="00A32208" w:rsidRPr="003F69E9">
        <w:rPr>
          <w:rFonts w:ascii="Arial" w:hAnsi="Arial" w:cs="Arial"/>
        </w:rPr>
        <w:t>o</w:t>
      </w:r>
      <w:r w:rsidRPr="003F69E9">
        <w:rPr>
          <w:rFonts w:ascii="Arial" w:hAnsi="Arial" w:cs="Arial"/>
        </w:rPr>
        <w:t>bjednávateľovi výhradnú licenciu</w:t>
      </w:r>
      <w:r w:rsidR="00C0489D" w:rsidRPr="003F69E9">
        <w:rPr>
          <w:rFonts w:ascii="Arial" w:hAnsi="Arial" w:cs="Arial"/>
        </w:rPr>
        <w:t>;</w:t>
      </w:r>
    </w:p>
    <w:p w14:paraId="6A844B88" w14:textId="4940809B" w:rsidR="0082724C" w:rsidRPr="003F69E9" w:rsidRDefault="0082724C" w:rsidP="0064348B">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t xml:space="preserve">súhlas, že </w:t>
      </w:r>
      <w:r w:rsidR="00A32208" w:rsidRPr="003F69E9">
        <w:rPr>
          <w:rFonts w:ascii="Arial" w:hAnsi="Arial" w:cs="Arial"/>
        </w:rPr>
        <w:t>o</w:t>
      </w:r>
      <w:r w:rsidRPr="003F69E9">
        <w:rPr>
          <w:rFonts w:ascii="Arial" w:hAnsi="Arial" w:cs="Arial"/>
        </w:rPr>
        <w:t>bjednávateľ je oprávnený udeliť tretej osobe súhlas na použitie diel, t. j. udeliť sublicenciu v rozsahu udelenej licencie</w:t>
      </w:r>
      <w:r w:rsidR="00C0489D" w:rsidRPr="003F69E9">
        <w:rPr>
          <w:rFonts w:ascii="Arial" w:hAnsi="Arial" w:cs="Arial"/>
        </w:rPr>
        <w:t>;</w:t>
      </w:r>
    </w:p>
    <w:p w14:paraId="70529BE3" w14:textId="736171F3" w:rsidR="0082724C" w:rsidRPr="003F69E9" w:rsidRDefault="0082724C" w:rsidP="0064348B">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t xml:space="preserve">súhlas, že takto udelené sublicencie s písomným súhlasom </w:t>
      </w:r>
      <w:r w:rsidR="00A32208" w:rsidRPr="003F69E9">
        <w:rPr>
          <w:rFonts w:ascii="Arial" w:hAnsi="Arial" w:cs="Arial"/>
        </w:rPr>
        <w:t>o</w:t>
      </w:r>
      <w:r w:rsidRPr="003F69E9">
        <w:rPr>
          <w:rFonts w:ascii="Arial" w:hAnsi="Arial" w:cs="Arial"/>
        </w:rPr>
        <w:t>bjednávateľa môžu ďalej tretie subjekty, ktorým boli udelené ďalej prevádzať na ďalšie subjekty v rovnakom rozsahu</w:t>
      </w:r>
      <w:r w:rsidR="00C0489D" w:rsidRPr="003F69E9">
        <w:rPr>
          <w:rFonts w:ascii="Arial" w:hAnsi="Arial" w:cs="Arial"/>
        </w:rPr>
        <w:t>;</w:t>
      </w:r>
    </w:p>
    <w:p w14:paraId="2C333A7E" w14:textId="3B8EF776" w:rsidR="0082724C" w:rsidRPr="003F69E9" w:rsidRDefault="0082724C" w:rsidP="0064348B">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t xml:space="preserve">súhlas, že </w:t>
      </w:r>
      <w:r w:rsidR="00A32208" w:rsidRPr="003F69E9">
        <w:rPr>
          <w:rFonts w:ascii="Arial" w:hAnsi="Arial" w:cs="Arial"/>
        </w:rPr>
        <w:t>o</w:t>
      </w:r>
      <w:r w:rsidRPr="003F69E9">
        <w:rPr>
          <w:rFonts w:ascii="Arial" w:hAnsi="Arial" w:cs="Arial"/>
        </w:rPr>
        <w:t xml:space="preserve">bjednávateľ je ďalej oprávnený postúpiť licenciu </w:t>
      </w:r>
      <w:r w:rsidR="00B02B38" w:rsidRPr="003F69E9">
        <w:rPr>
          <w:rFonts w:ascii="Arial" w:hAnsi="Arial" w:cs="Arial"/>
        </w:rPr>
        <w:t>Z</w:t>
      </w:r>
      <w:r w:rsidRPr="003F69E9">
        <w:rPr>
          <w:rFonts w:ascii="Arial" w:hAnsi="Arial" w:cs="Arial"/>
        </w:rPr>
        <w:t xml:space="preserve">mluvou na tretie osoby, pričom nevyžaduje, aby ho </w:t>
      </w:r>
      <w:r w:rsidR="007073DF" w:rsidRPr="003F69E9">
        <w:rPr>
          <w:rFonts w:ascii="Arial" w:hAnsi="Arial" w:cs="Arial"/>
        </w:rPr>
        <w:t>o</w:t>
      </w:r>
      <w:r w:rsidRPr="003F69E9">
        <w:rPr>
          <w:rFonts w:ascii="Arial" w:hAnsi="Arial" w:cs="Arial"/>
        </w:rPr>
        <w:t>bjednávateľ o postúpení licencie na tretie osoby a osobe postupníka informoval.</w:t>
      </w:r>
    </w:p>
    <w:p w14:paraId="11346DE8" w14:textId="5F413FB9" w:rsidR="00142430" w:rsidRPr="003F69E9" w:rsidRDefault="00142430" w:rsidP="0064348B">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t>súhlas</w:t>
      </w:r>
      <w:r w:rsidR="00BA4C50" w:rsidRPr="003F69E9">
        <w:rPr>
          <w:rFonts w:ascii="Arial" w:hAnsi="Arial" w:cs="Arial"/>
        </w:rPr>
        <w:t>,</w:t>
      </w:r>
      <w:r w:rsidRPr="003F69E9">
        <w:rPr>
          <w:rFonts w:ascii="Arial" w:hAnsi="Arial" w:cs="Arial"/>
        </w:rPr>
        <w:t xml:space="preserve"> na dobu neurčitú na akékoľvek použitie a modifikáciu zdrojových kódov k dielam.</w:t>
      </w:r>
    </w:p>
    <w:p w14:paraId="4457C452" w14:textId="1749D4EA" w:rsidR="0082724C" w:rsidRPr="003F69E9" w:rsidRDefault="0082724C" w:rsidP="0064348B">
      <w:pPr>
        <w:pStyle w:val="Odsekzoznamu"/>
        <w:numPr>
          <w:ilvl w:val="1"/>
          <w:numId w:val="1"/>
        </w:numPr>
        <w:spacing w:after="0" w:line="240" w:lineRule="auto"/>
        <w:ind w:left="737" w:hanging="737"/>
        <w:jc w:val="both"/>
        <w:rPr>
          <w:rFonts w:ascii="Arial" w:hAnsi="Arial" w:cs="Arial"/>
        </w:rPr>
      </w:pPr>
      <w:r w:rsidRPr="003F69E9">
        <w:rPr>
          <w:rFonts w:ascii="Arial" w:hAnsi="Arial" w:cs="Arial"/>
        </w:rPr>
        <w:t>Poskytovateľ vyhlasuje, že poskytnutím služieb v zmysle predmetu zmluvy neporušuje a neporuší autorské práva iných osôb a je oprávnený s prípadnými autorskými právami nakladať.</w:t>
      </w:r>
    </w:p>
    <w:p w14:paraId="761361BE" w14:textId="16A58172" w:rsidR="0082724C" w:rsidRPr="003F69E9" w:rsidRDefault="0082724C" w:rsidP="0064348B">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V prípade, že akákoľvek tretia osoba, vrátane zamestnancov </w:t>
      </w:r>
      <w:r w:rsidR="007073DF" w:rsidRPr="003F69E9">
        <w:rPr>
          <w:rFonts w:ascii="Arial" w:hAnsi="Arial" w:cs="Arial"/>
        </w:rPr>
        <w:t>p</w:t>
      </w:r>
      <w:r w:rsidRPr="003F69E9">
        <w:rPr>
          <w:rFonts w:ascii="Arial" w:hAnsi="Arial" w:cs="Arial"/>
        </w:rPr>
        <w:t xml:space="preserve">oskytovateľa a/alebo subdodávateľov, bude mať akýkoľvek nárok voči </w:t>
      </w:r>
      <w:r w:rsidR="007073DF" w:rsidRPr="003F69E9">
        <w:rPr>
          <w:rFonts w:ascii="Arial" w:hAnsi="Arial" w:cs="Arial"/>
        </w:rPr>
        <w:t>o</w:t>
      </w:r>
      <w:r w:rsidRPr="003F69E9">
        <w:rPr>
          <w:rFonts w:ascii="Arial" w:hAnsi="Arial" w:cs="Arial"/>
        </w:rPr>
        <w:t xml:space="preserve">bjednávateľovi z titulu porušenia jej autorských práv a/alebo práv priemyselného a/alebo iného duševného vlastníctva alebo akékoľvek iné nároky v akejkoľvek súvislosti s plnením poskytnutým </w:t>
      </w:r>
      <w:r w:rsidR="007073DF" w:rsidRPr="003F69E9">
        <w:rPr>
          <w:rFonts w:ascii="Arial" w:hAnsi="Arial" w:cs="Arial"/>
        </w:rPr>
        <w:t>p</w:t>
      </w:r>
      <w:r w:rsidRPr="003F69E9">
        <w:rPr>
          <w:rFonts w:ascii="Arial" w:hAnsi="Arial" w:cs="Arial"/>
        </w:rPr>
        <w:t xml:space="preserve">oskytovateľom podľa tejto </w:t>
      </w:r>
      <w:r w:rsidR="00F65168" w:rsidRPr="003F69E9">
        <w:rPr>
          <w:rFonts w:ascii="Arial" w:hAnsi="Arial" w:cs="Arial"/>
        </w:rPr>
        <w:t>Z</w:t>
      </w:r>
      <w:r w:rsidRPr="003F69E9">
        <w:rPr>
          <w:rFonts w:ascii="Arial" w:hAnsi="Arial" w:cs="Arial"/>
        </w:rPr>
        <w:t xml:space="preserve">mluvy, </w:t>
      </w:r>
      <w:r w:rsidR="007073DF" w:rsidRPr="003F69E9">
        <w:rPr>
          <w:rFonts w:ascii="Arial" w:hAnsi="Arial" w:cs="Arial"/>
        </w:rPr>
        <w:t>p</w:t>
      </w:r>
      <w:r w:rsidRPr="003F69E9">
        <w:rPr>
          <w:rFonts w:ascii="Arial" w:hAnsi="Arial" w:cs="Arial"/>
        </w:rPr>
        <w:t xml:space="preserve">oskytovateľ sa zaväzuje bezodkladne obstarať na svoje vlastné náklady a výdavky od takejto tretej osoby súhlas na používanie jednotlivých plnení dodaných, poskytnutých, vykonaných a/alebo vytvorených </w:t>
      </w:r>
      <w:r w:rsidR="007073DF" w:rsidRPr="003F69E9">
        <w:rPr>
          <w:rFonts w:ascii="Arial" w:hAnsi="Arial" w:cs="Arial"/>
        </w:rPr>
        <w:t>p</w:t>
      </w:r>
      <w:r w:rsidRPr="003F69E9">
        <w:rPr>
          <w:rFonts w:ascii="Arial" w:hAnsi="Arial" w:cs="Arial"/>
        </w:rPr>
        <w:t xml:space="preserve">oskytovateľom, subdodávateľom alebo tretími osobami pre </w:t>
      </w:r>
      <w:r w:rsidR="007073DF" w:rsidRPr="003F69E9">
        <w:rPr>
          <w:rFonts w:ascii="Arial" w:hAnsi="Arial" w:cs="Arial"/>
        </w:rPr>
        <w:t>o</w:t>
      </w:r>
      <w:r w:rsidRPr="003F69E9">
        <w:rPr>
          <w:rFonts w:ascii="Arial" w:hAnsi="Arial" w:cs="Arial"/>
        </w:rPr>
        <w:t xml:space="preserve">bjednávateľa, alebo upraviť jednotlivé plnenie(a) dodané, poskytnuté, vykonané a/alebo vytvorené </w:t>
      </w:r>
      <w:r w:rsidR="007073DF" w:rsidRPr="003F69E9">
        <w:rPr>
          <w:rFonts w:ascii="Arial" w:hAnsi="Arial" w:cs="Arial"/>
        </w:rPr>
        <w:t>p</w:t>
      </w:r>
      <w:r w:rsidRPr="003F69E9">
        <w:rPr>
          <w:rFonts w:ascii="Arial" w:hAnsi="Arial" w:cs="Arial"/>
        </w:rPr>
        <w:t xml:space="preserve">oskytovateľom subdodávateľom alebo tretími osobami pre </w:t>
      </w:r>
      <w:r w:rsidR="007073DF" w:rsidRPr="003F69E9">
        <w:rPr>
          <w:rFonts w:ascii="Arial" w:hAnsi="Arial" w:cs="Arial"/>
        </w:rPr>
        <w:t>o</w:t>
      </w:r>
      <w:r w:rsidRPr="003F69E9">
        <w:rPr>
          <w:rFonts w:ascii="Arial" w:hAnsi="Arial" w:cs="Arial"/>
        </w:rPr>
        <w:t xml:space="preserve">bjednávateľa tak, aby už ďalej neporušovali autorské práva a/alebo práva priemyselného a/alebo iného duševného vlastníctva tretej osoby, alebo nahradiť jednotlivé plnenie(a) dodané, poskytnuté, vykonané a/alebo vytvorené </w:t>
      </w:r>
      <w:r w:rsidR="007073DF" w:rsidRPr="003F69E9">
        <w:rPr>
          <w:rFonts w:ascii="Arial" w:hAnsi="Arial" w:cs="Arial"/>
        </w:rPr>
        <w:t>p</w:t>
      </w:r>
      <w:r w:rsidRPr="003F69E9">
        <w:rPr>
          <w:rFonts w:ascii="Arial" w:hAnsi="Arial" w:cs="Arial"/>
        </w:rPr>
        <w:t xml:space="preserve">oskytovateľom, subdodávateľom alebo tretími osobami pre </w:t>
      </w:r>
      <w:r w:rsidR="007073DF" w:rsidRPr="003F69E9">
        <w:rPr>
          <w:rFonts w:ascii="Arial" w:hAnsi="Arial" w:cs="Arial"/>
        </w:rPr>
        <w:t>o</w:t>
      </w:r>
      <w:r w:rsidRPr="003F69E9">
        <w:rPr>
          <w:rFonts w:ascii="Arial" w:hAnsi="Arial" w:cs="Arial"/>
        </w:rPr>
        <w:t xml:space="preserve">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w:t>
      </w:r>
      <w:r w:rsidR="00F65168" w:rsidRPr="003F69E9">
        <w:rPr>
          <w:rFonts w:ascii="Arial" w:hAnsi="Arial" w:cs="Arial"/>
        </w:rPr>
        <w:t>Z</w:t>
      </w:r>
      <w:r w:rsidRPr="003F69E9">
        <w:rPr>
          <w:rFonts w:ascii="Arial" w:hAnsi="Arial" w:cs="Arial"/>
        </w:rPr>
        <w:t xml:space="preserve">mluve, a ak ich niet, tak v súlade s týmito podmienkami; a poskytnúť </w:t>
      </w:r>
      <w:r w:rsidR="007F4A1D" w:rsidRPr="003F69E9">
        <w:rPr>
          <w:rFonts w:ascii="Arial" w:hAnsi="Arial" w:cs="Arial"/>
        </w:rPr>
        <w:t>o</w:t>
      </w:r>
      <w:r w:rsidRPr="003F69E9">
        <w:rPr>
          <w:rFonts w:ascii="Arial" w:hAnsi="Arial" w:cs="Arial"/>
        </w:rPr>
        <w:t xml:space="preserve">bjednávateľovi akúkoľvek a všetku účinnú pomoc a uhradiť akékoľvek a všetky náklady a výdavky, ktoré vznikli/vzniknú </w:t>
      </w:r>
      <w:r w:rsidR="007F4A1D" w:rsidRPr="003F69E9">
        <w:rPr>
          <w:rFonts w:ascii="Arial" w:hAnsi="Arial" w:cs="Arial"/>
        </w:rPr>
        <w:t>o</w:t>
      </w:r>
      <w:r w:rsidRPr="003F69E9">
        <w:rPr>
          <w:rFonts w:ascii="Arial" w:hAnsi="Arial" w:cs="Arial"/>
        </w:rPr>
        <w:t xml:space="preserve">bjednávateľovi v súvislosti s uplatnením vyššie uvedeného nároku tretej osoby; a nahradiť </w:t>
      </w:r>
      <w:r w:rsidR="007F4A1D" w:rsidRPr="003F69E9">
        <w:rPr>
          <w:rFonts w:ascii="Arial" w:hAnsi="Arial" w:cs="Arial"/>
        </w:rPr>
        <w:lastRenderedPageBreak/>
        <w:t>o</w:t>
      </w:r>
      <w:r w:rsidRPr="003F69E9">
        <w:rPr>
          <w:rFonts w:ascii="Arial" w:hAnsi="Arial" w:cs="Arial"/>
        </w:rPr>
        <w:t xml:space="preserve">bjednávateľovi akúkoľvek a všetku škodu, ktorá vznikne </w:t>
      </w:r>
      <w:r w:rsidR="007F4A1D" w:rsidRPr="003F69E9">
        <w:rPr>
          <w:rFonts w:ascii="Arial" w:hAnsi="Arial" w:cs="Arial"/>
        </w:rPr>
        <w:t>o</w:t>
      </w:r>
      <w:r w:rsidRPr="003F69E9">
        <w:rPr>
          <w:rFonts w:ascii="Arial" w:hAnsi="Arial" w:cs="Arial"/>
        </w:rPr>
        <w:t>bjednávateľovi v dôsledku uplatnenia vyššie uvedeného nároku tretej osoby, a to v plnej výške a bez akéhokoľvek obmedzenia.</w:t>
      </w:r>
    </w:p>
    <w:p w14:paraId="60999BB3" w14:textId="131B13A5" w:rsidR="0082724C" w:rsidRPr="003F69E9" w:rsidRDefault="000200BD" w:rsidP="0064348B">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Objednávateľ </w:t>
      </w:r>
      <w:r w:rsidR="0082724C" w:rsidRPr="003F69E9">
        <w:rPr>
          <w:rFonts w:ascii="Arial" w:hAnsi="Arial" w:cs="Arial"/>
        </w:rPr>
        <w:t xml:space="preserve">sa zaväzuje o každom nároku vznesenom osobou v zmysle bodu </w:t>
      </w:r>
      <w:r w:rsidR="00FA3E24" w:rsidRPr="003F69E9">
        <w:rPr>
          <w:rFonts w:ascii="Arial" w:hAnsi="Arial" w:cs="Arial"/>
        </w:rPr>
        <w:t>8.</w:t>
      </w:r>
      <w:r w:rsidR="0082724C" w:rsidRPr="003F69E9">
        <w:rPr>
          <w:rFonts w:ascii="Arial" w:hAnsi="Arial" w:cs="Arial"/>
        </w:rPr>
        <w:t xml:space="preserve">4 tohto článku </w:t>
      </w:r>
      <w:r w:rsidR="00FA3E24" w:rsidRPr="003F69E9">
        <w:rPr>
          <w:rFonts w:ascii="Arial" w:hAnsi="Arial" w:cs="Arial"/>
        </w:rPr>
        <w:t xml:space="preserve">Zmluvy </w:t>
      </w:r>
      <w:r w:rsidR="0082724C" w:rsidRPr="003F69E9">
        <w:rPr>
          <w:rFonts w:ascii="Arial" w:hAnsi="Arial" w:cs="Arial"/>
        </w:rPr>
        <w:t xml:space="preserve">bez zbytočného odkladu informovať </w:t>
      </w:r>
      <w:r w:rsidR="007F4A1D" w:rsidRPr="003F69E9">
        <w:rPr>
          <w:rFonts w:ascii="Arial" w:hAnsi="Arial" w:cs="Arial"/>
        </w:rPr>
        <w:t>p</w:t>
      </w:r>
      <w:r w:rsidR="0082724C" w:rsidRPr="003F69E9">
        <w:rPr>
          <w:rFonts w:ascii="Arial" w:hAnsi="Arial" w:cs="Arial"/>
        </w:rPr>
        <w:t xml:space="preserve">oskytovateľa, a že bude v súvislosti s takým nárokom postupovať podľa primeraných pokynov </w:t>
      </w:r>
      <w:r w:rsidR="007F4A1D" w:rsidRPr="003F69E9">
        <w:rPr>
          <w:rFonts w:ascii="Arial" w:hAnsi="Arial" w:cs="Arial"/>
        </w:rPr>
        <w:t>p</w:t>
      </w:r>
      <w:r w:rsidR="0082724C" w:rsidRPr="003F69E9">
        <w:rPr>
          <w:rFonts w:ascii="Arial" w:hAnsi="Arial" w:cs="Arial"/>
        </w:rPr>
        <w:t xml:space="preserve">oskytovateľa tak, aby sa predišlo vzniku a prípadne zvýšeniu škôd, že nevykoná smerom k takej osobe žiaden úkon, v dôsledku ktorého by sa jej postavenie v súvislosti s takým uplatnením nároku zlepšilo, a </w:t>
      </w:r>
      <w:r w:rsidR="007F4A1D" w:rsidRPr="003F69E9">
        <w:rPr>
          <w:rFonts w:ascii="Arial" w:hAnsi="Arial" w:cs="Arial"/>
        </w:rPr>
        <w:t>p</w:t>
      </w:r>
      <w:r w:rsidR="0082724C" w:rsidRPr="003F69E9">
        <w:rPr>
          <w:rFonts w:ascii="Arial" w:hAnsi="Arial" w:cs="Arial"/>
        </w:rPr>
        <w:t xml:space="preserve">oskytovateľovi vystaví a bude po potrebnú dobu udržiavať v platnosti prevoditeľnú plnú moc potrebnú na to, aby sa </w:t>
      </w:r>
      <w:r w:rsidR="007F4A1D" w:rsidRPr="003F69E9">
        <w:rPr>
          <w:rFonts w:ascii="Arial" w:hAnsi="Arial" w:cs="Arial"/>
        </w:rPr>
        <w:t>p</w:t>
      </w:r>
      <w:r w:rsidR="0082724C" w:rsidRPr="003F69E9">
        <w:rPr>
          <w:rFonts w:ascii="Arial" w:hAnsi="Arial" w:cs="Arial"/>
        </w:rPr>
        <w:t xml:space="preserve">oskytovateľ mohol za </w:t>
      </w:r>
      <w:r w:rsidR="007F4A1D" w:rsidRPr="003F69E9">
        <w:rPr>
          <w:rFonts w:ascii="Arial" w:hAnsi="Arial" w:cs="Arial"/>
        </w:rPr>
        <w:t>o</w:t>
      </w:r>
      <w:r w:rsidR="0082724C" w:rsidRPr="003F69E9">
        <w:rPr>
          <w:rFonts w:ascii="Arial" w:hAnsi="Arial" w:cs="Arial"/>
        </w:rPr>
        <w:t>bjednávateľa účinne takému nároku brániť a s takou treťou osobou o urovnaní sporu konať, a aj inak postupovať tak, ako je to potrebné v záujme ochrany práv oboch zmluvných strán.</w:t>
      </w:r>
    </w:p>
    <w:p w14:paraId="7FF70E98" w14:textId="18F3E116" w:rsidR="0082724C" w:rsidRPr="003F69E9" w:rsidRDefault="0082724C" w:rsidP="0064348B">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Ustanovenia tohto článku </w:t>
      </w:r>
      <w:r w:rsidR="00F65168" w:rsidRPr="003F69E9">
        <w:rPr>
          <w:rFonts w:ascii="Arial" w:hAnsi="Arial" w:cs="Arial"/>
        </w:rPr>
        <w:t>Z</w:t>
      </w:r>
      <w:r w:rsidR="005E0A7B" w:rsidRPr="003F69E9">
        <w:rPr>
          <w:rFonts w:ascii="Arial" w:hAnsi="Arial" w:cs="Arial"/>
        </w:rPr>
        <w:t xml:space="preserve">mluvy </w:t>
      </w:r>
      <w:r w:rsidRPr="003F69E9">
        <w:rPr>
          <w:rFonts w:ascii="Arial" w:hAnsi="Arial" w:cs="Arial"/>
        </w:rPr>
        <w:t xml:space="preserve">zotrvajú v platnosti a účinnosti aj po zániku </w:t>
      </w:r>
      <w:r w:rsidR="00F65168" w:rsidRPr="003F69E9">
        <w:rPr>
          <w:rFonts w:ascii="Arial" w:hAnsi="Arial" w:cs="Arial"/>
        </w:rPr>
        <w:t>Z</w:t>
      </w:r>
      <w:r w:rsidRPr="003F69E9">
        <w:rPr>
          <w:rFonts w:ascii="Arial" w:hAnsi="Arial" w:cs="Arial"/>
        </w:rPr>
        <w:t>mluvy, a to bez časového obmedzenia.</w:t>
      </w:r>
    </w:p>
    <w:p w14:paraId="50E56FAD" w14:textId="35A3BE8F" w:rsidR="00D925FF" w:rsidRDefault="00D925FF" w:rsidP="002B4D67">
      <w:pPr>
        <w:spacing w:after="0" w:line="240" w:lineRule="auto"/>
        <w:jc w:val="both"/>
        <w:rPr>
          <w:rFonts w:ascii="Arial" w:hAnsi="Arial" w:cs="Arial"/>
        </w:rPr>
      </w:pPr>
    </w:p>
    <w:p w14:paraId="65D23566" w14:textId="77777777" w:rsidR="00276F3A" w:rsidRPr="003F69E9" w:rsidRDefault="00276F3A" w:rsidP="002B4D67">
      <w:pPr>
        <w:spacing w:after="0" w:line="240" w:lineRule="auto"/>
        <w:jc w:val="both"/>
        <w:rPr>
          <w:rFonts w:ascii="Arial" w:hAnsi="Arial" w:cs="Arial"/>
        </w:rPr>
      </w:pPr>
    </w:p>
    <w:p w14:paraId="2C209331" w14:textId="354DA557" w:rsidR="0082724C" w:rsidRPr="003F69E9" w:rsidRDefault="00EB1804" w:rsidP="002B4D67">
      <w:pPr>
        <w:spacing w:after="0" w:line="240" w:lineRule="auto"/>
        <w:jc w:val="center"/>
        <w:rPr>
          <w:rFonts w:ascii="Arial" w:hAnsi="Arial" w:cs="Arial"/>
          <w:b/>
        </w:rPr>
      </w:pPr>
      <w:r w:rsidRPr="003F69E9">
        <w:rPr>
          <w:rFonts w:ascii="Arial" w:hAnsi="Arial" w:cs="Arial"/>
          <w:b/>
        </w:rPr>
        <w:t>Článok 9</w:t>
      </w:r>
    </w:p>
    <w:p w14:paraId="78BB8023" w14:textId="77777777" w:rsidR="0082724C" w:rsidRPr="003F69E9" w:rsidRDefault="0082724C" w:rsidP="002B4D67">
      <w:pPr>
        <w:spacing w:after="0" w:line="240" w:lineRule="auto"/>
        <w:jc w:val="center"/>
        <w:rPr>
          <w:rFonts w:ascii="Arial" w:hAnsi="Arial" w:cs="Arial"/>
          <w:b/>
        </w:rPr>
      </w:pPr>
      <w:r w:rsidRPr="003F69E9">
        <w:rPr>
          <w:rFonts w:ascii="Arial" w:hAnsi="Arial" w:cs="Arial"/>
          <w:b/>
        </w:rPr>
        <w:t>Doručovanie a mlčanlivosť</w:t>
      </w:r>
    </w:p>
    <w:p w14:paraId="399DB6FC" w14:textId="77777777" w:rsidR="003B70CF" w:rsidRPr="003F69E9" w:rsidRDefault="003B70CF" w:rsidP="002B4D67">
      <w:pPr>
        <w:spacing w:after="0" w:line="240" w:lineRule="auto"/>
        <w:jc w:val="both"/>
        <w:rPr>
          <w:rFonts w:ascii="Arial" w:hAnsi="Arial" w:cs="Arial"/>
        </w:rPr>
      </w:pPr>
    </w:p>
    <w:p w14:paraId="78E193D3" w14:textId="77777777" w:rsidR="003B70CF" w:rsidRPr="003F69E9" w:rsidRDefault="003B70CF" w:rsidP="002B4D67">
      <w:pPr>
        <w:pStyle w:val="Odsekzoznamu"/>
        <w:numPr>
          <w:ilvl w:val="0"/>
          <w:numId w:val="1"/>
        </w:numPr>
        <w:spacing w:after="0" w:line="240" w:lineRule="auto"/>
        <w:jc w:val="both"/>
        <w:rPr>
          <w:rFonts w:ascii="Arial" w:hAnsi="Arial" w:cs="Arial"/>
          <w:vanish/>
        </w:rPr>
      </w:pPr>
    </w:p>
    <w:p w14:paraId="471F4D38" w14:textId="00813BD9" w:rsidR="00D811FC" w:rsidRPr="003F69E9" w:rsidRDefault="00D811FC" w:rsidP="0064348B">
      <w:pPr>
        <w:pStyle w:val="Odsekzoznamu"/>
        <w:numPr>
          <w:ilvl w:val="1"/>
          <w:numId w:val="1"/>
        </w:numPr>
        <w:spacing w:after="0" w:line="240" w:lineRule="auto"/>
        <w:ind w:left="737" w:hanging="737"/>
        <w:jc w:val="both"/>
        <w:rPr>
          <w:rFonts w:ascii="Arial" w:hAnsi="Arial" w:cs="Arial"/>
        </w:rPr>
      </w:pPr>
      <w:r w:rsidRPr="003F69E9">
        <w:rPr>
          <w:rFonts w:ascii="Arial" w:hAnsi="Arial" w:cs="Arial"/>
        </w:rPr>
        <w:t>Písomnosti a komunikácia medzi zmluvnými stranami týkajúca sa tejto zmluvy bude prebiehať  v slovenskom jazyku, vrátane vystavovania účtovných dokladov a ich príloh.</w:t>
      </w:r>
    </w:p>
    <w:p w14:paraId="16E226C7" w14:textId="77777777" w:rsidR="00D811FC" w:rsidRPr="003F69E9" w:rsidRDefault="00D811FC" w:rsidP="0064348B">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Zmluvné strany sa dohodli, že písomnosti podľa tejto zmluvy sa doručujú osobne, poštou, kuriérskou službou alebo e-mailom. </w:t>
      </w:r>
    </w:p>
    <w:p w14:paraId="7CF65411" w14:textId="20C1101A" w:rsidR="00D811FC" w:rsidRPr="003F69E9" w:rsidRDefault="00D811FC" w:rsidP="0064348B">
      <w:pPr>
        <w:pStyle w:val="Odsekzoznamu"/>
        <w:numPr>
          <w:ilvl w:val="1"/>
          <w:numId w:val="1"/>
        </w:numPr>
        <w:spacing w:after="0" w:line="240" w:lineRule="auto"/>
        <w:ind w:left="737" w:hanging="737"/>
        <w:jc w:val="both"/>
        <w:rPr>
          <w:rFonts w:ascii="Arial" w:hAnsi="Arial" w:cs="Arial"/>
        </w:rPr>
      </w:pPr>
      <w:r w:rsidRPr="003F69E9">
        <w:rPr>
          <w:rFonts w:ascii="Arial" w:hAnsi="Arial" w:cs="Arial"/>
        </w:rPr>
        <w:t>Písomnosti doručované poštou a kuriérskou službou sa doručujú na adresu sídla zmluvných strán, uvedenú v č</w:t>
      </w:r>
      <w:r w:rsidR="00E11CA9" w:rsidRPr="003F69E9">
        <w:rPr>
          <w:rFonts w:ascii="Arial" w:hAnsi="Arial" w:cs="Arial"/>
        </w:rPr>
        <w:t>l. 1</w:t>
      </w:r>
      <w:r w:rsidRPr="003F69E9">
        <w:rPr>
          <w:rFonts w:ascii="Arial" w:hAnsi="Arial" w:cs="Arial"/>
        </w:rPr>
        <w:t xml:space="preserve"> tejto zmluvy</w:t>
      </w:r>
      <w:r w:rsidR="0097159B" w:rsidRPr="003F69E9">
        <w:rPr>
          <w:rFonts w:ascii="Arial" w:hAnsi="Arial" w:cs="Arial"/>
        </w:rPr>
        <w:t>. Písomnosti doručované emailom sa doručujú na emailov</w:t>
      </w:r>
      <w:r w:rsidR="00B02B38" w:rsidRPr="003F69E9">
        <w:rPr>
          <w:rFonts w:ascii="Arial" w:hAnsi="Arial" w:cs="Arial"/>
        </w:rPr>
        <w:t>é</w:t>
      </w:r>
      <w:r w:rsidR="0097159B" w:rsidRPr="003F69E9">
        <w:rPr>
          <w:rFonts w:ascii="Arial" w:hAnsi="Arial" w:cs="Arial"/>
        </w:rPr>
        <w:t xml:space="preserve"> adres</w:t>
      </w:r>
      <w:r w:rsidR="00B02B38" w:rsidRPr="003F69E9">
        <w:rPr>
          <w:rFonts w:ascii="Arial" w:hAnsi="Arial" w:cs="Arial"/>
        </w:rPr>
        <w:t>y</w:t>
      </w:r>
      <w:r w:rsidR="0097159B" w:rsidRPr="003F69E9">
        <w:rPr>
          <w:rFonts w:ascii="Arial" w:hAnsi="Arial" w:cs="Arial"/>
        </w:rPr>
        <w:t xml:space="preserve"> uveden</w:t>
      </w:r>
      <w:r w:rsidR="00B02B38" w:rsidRPr="003F69E9">
        <w:rPr>
          <w:rFonts w:ascii="Arial" w:hAnsi="Arial" w:cs="Arial"/>
        </w:rPr>
        <w:t>é</w:t>
      </w:r>
      <w:r w:rsidR="0097159B" w:rsidRPr="003F69E9">
        <w:rPr>
          <w:rFonts w:ascii="Arial" w:hAnsi="Arial" w:cs="Arial"/>
        </w:rPr>
        <w:t xml:space="preserve"> v Prílohe č. 1 tejto </w:t>
      </w:r>
      <w:r w:rsidR="00F65168" w:rsidRPr="003F69E9">
        <w:rPr>
          <w:rFonts w:ascii="Arial" w:hAnsi="Arial" w:cs="Arial"/>
        </w:rPr>
        <w:t>Z</w:t>
      </w:r>
      <w:r w:rsidR="0097159B" w:rsidRPr="003F69E9">
        <w:rPr>
          <w:rFonts w:ascii="Arial" w:hAnsi="Arial" w:cs="Arial"/>
        </w:rPr>
        <w:t>mluvy.</w:t>
      </w:r>
    </w:p>
    <w:p w14:paraId="1103FDB9" w14:textId="77777777" w:rsidR="00D811FC" w:rsidRPr="003F69E9" w:rsidRDefault="00D811FC" w:rsidP="0064348B">
      <w:pPr>
        <w:pStyle w:val="Odsekzoznamu"/>
        <w:numPr>
          <w:ilvl w:val="1"/>
          <w:numId w:val="1"/>
        </w:numPr>
        <w:spacing w:after="0" w:line="240" w:lineRule="auto"/>
        <w:ind w:left="737" w:hanging="737"/>
        <w:jc w:val="both"/>
        <w:rPr>
          <w:rFonts w:ascii="Arial" w:hAnsi="Arial" w:cs="Arial"/>
        </w:rPr>
      </w:pPr>
      <w:r w:rsidRPr="003F69E9">
        <w:rPr>
          <w:rFonts w:ascii="Arial" w:hAnsi="Arial" w:cs="Arial"/>
        </w:rPr>
        <w:t>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druhej zmluvnej strany.</w:t>
      </w:r>
    </w:p>
    <w:p w14:paraId="2E0D12F8" w14:textId="1C2EFDBB" w:rsidR="00D811FC" w:rsidRPr="003F69E9" w:rsidRDefault="00D811FC" w:rsidP="0064348B">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Na doručovanie písomností týkajúcich sa vzniku, zmeny alebo zániku </w:t>
      </w:r>
      <w:r w:rsidR="00F65168" w:rsidRPr="003F69E9">
        <w:rPr>
          <w:rFonts w:ascii="Arial" w:hAnsi="Arial" w:cs="Arial"/>
        </w:rPr>
        <w:t>Z</w:t>
      </w:r>
      <w:r w:rsidRPr="003F69E9">
        <w:rPr>
          <w:rFonts w:ascii="Arial" w:hAnsi="Arial" w:cs="Arial"/>
        </w:rPr>
        <w:t xml:space="preserve">mluvy, akéhokoľvek porušenia </w:t>
      </w:r>
      <w:r w:rsidR="00F65168" w:rsidRPr="003F69E9">
        <w:rPr>
          <w:rFonts w:ascii="Arial" w:hAnsi="Arial" w:cs="Arial"/>
        </w:rPr>
        <w:t>Z</w:t>
      </w:r>
      <w:r w:rsidRPr="003F69E9">
        <w:rPr>
          <w:rFonts w:ascii="Arial" w:hAnsi="Arial" w:cs="Arial"/>
        </w:rPr>
        <w:t>mluvy, na doručovanie faktúr alebo účtovných dokladov (vrátane ich príloh) sa nepoužije e-mail.</w:t>
      </w:r>
    </w:p>
    <w:p w14:paraId="6646AFB4" w14:textId="209B21F2" w:rsidR="00061098" w:rsidRPr="003F69E9" w:rsidRDefault="00061098" w:rsidP="0064348B">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Poskytovateľ sa zaväzuje, že všetky údaje, dáta, dokumenty, podklady, všetky skutočnosti povahy obchodnej, právnej, prevádzkovej, technickej, dokumentárnej, informatívnej a inej, akokoľvek súvisiacej s objednávateľom, ktoré sa dostanú do dispozície poskytovateľa, alebo ak poskytovateľ získa vedomosť o ich obsahu alebo akékoľvek iné informácie (vrátane všetkých súborov, kópií dokumentov a poznámok), zaznamenané či už v písomnej, v elektronickej alebo v akejkoľvek inej zmyslami vnímateľnej podobe (ďalej len „dôverné informácie“) odovzdané, poskytnuté, sprístupnené alebo akýmkoľvek iným spôsobom získané od objednávateľa počas účinnosti tejto </w:t>
      </w:r>
      <w:r w:rsidR="00F65168" w:rsidRPr="003F69E9">
        <w:rPr>
          <w:rFonts w:ascii="Arial" w:hAnsi="Arial" w:cs="Arial"/>
        </w:rPr>
        <w:t>Z</w:t>
      </w:r>
      <w:r w:rsidRPr="003F69E9">
        <w:rPr>
          <w:rFonts w:ascii="Arial" w:hAnsi="Arial" w:cs="Arial"/>
        </w:rPr>
        <w:t xml:space="preserve">mluvy bude udržiavať v tajnosti a zachovávať o nich mlčanlivosť, bude ich chrániť pred zneužitím, poškodením, zničením, znehodnotením, stratou a odcudzením, nevyzradí ich, nesprístupní ich, nezverejní ich, nebude ich šíriť, nebude ich používať inak ako na úspešnú realizáciu plnenia tejto </w:t>
      </w:r>
      <w:r w:rsidR="00F65168" w:rsidRPr="003F69E9">
        <w:rPr>
          <w:rFonts w:ascii="Arial" w:hAnsi="Arial" w:cs="Arial"/>
        </w:rPr>
        <w:t>Z</w:t>
      </w:r>
      <w:r w:rsidRPr="003F69E9">
        <w:rPr>
          <w:rFonts w:ascii="Arial" w:hAnsi="Arial" w:cs="Arial"/>
        </w:rPr>
        <w:t xml:space="preserve">mluvy, nevyužije ich vo svoj vlastný prospech, ani v prospech akejkoľvek tretej osoby, ani ich nebude používať v rozpore s účelom tejto </w:t>
      </w:r>
      <w:r w:rsidR="00F65168" w:rsidRPr="003F69E9">
        <w:rPr>
          <w:rFonts w:ascii="Arial" w:hAnsi="Arial" w:cs="Arial"/>
        </w:rPr>
        <w:t>Z</w:t>
      </w:r>
      <w:r w:rsidRPr="003F69E9">
        <w:rPr>
          <w:rFonts w:ascii="Arial" w:hAnsi="Arial" w:cs="Arial"/>
        </w:rPr>
        <w:t xml:space="preserve">mluvy a ani žiadne z dôverných informácií neodovzdá ani neposkytne inej fyzickej ani právnickej osobe, a to počas aj po ukončení zmluvného vzťahu. </w:t>
      </w:r>
    </w:p>
    <w:p w14:paraId="40CF6E79" w14:textId="3AC632BD" w:rsidR="00061098" w:rsidRPr="003F69E9" w:rsidRDefault="00061098" w:rsidP="0064348B">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Poskytovateľ sa zaväzuje, že s dôvernými informáciami bude nakladať ako s predmetom obchodného tajomstva podľa § 17 a </w:t>
      </w:r>
      <w:proofErr w:type="spellStart"/>
      <w:r w:rsidRPr="003F69E9">
        <w:rPr>
          <w:rFonts w:ascii="Arial" w:hAnsi="Arial" w:cs="Arial"/>
        </w:rPr>
        <w:t>nasl</w:t>
      </w:r>
      <w:proofErr w:type="spellEnd"/>
      <w:r w:rsidRPr="003F69E9">
        <w:rPr>
          <w:rFonts w:ascii="Arial" w:hAnsi="Arial" w:cs="Arial"/>
        </w:rPr>
        <w:t xml:space="preserve">. Obchodného zákonníka, nakoľko bol </w:t>
      </w:r>
      <w:r w:rsidR="006B0483" w:rsidRPr="003F69E9">
        <w:rPr>
          <w:rFonts w:ascii="Arial" w:hAnsi="Arial" w:cs="Arial"/>
        </w:rPr>
        <w:t>o</w:t>
      </w:r>
      <w:r w:rsidRPr="003F69E9">
        <w:rPr>
          <w:rFonts w:ascii="Arial" w:hAnsi="Arial" w:cs="Arial"/>
        </w:rPr>
        <w:t xml:space="preserve">bjednávateľom oboznámený s tým, že dôverné informácie majú pre </w:t>
      </w:r>
      <w:r w:rsidR="006B0483" w:rsidRPr="003F69E9">
        <w:rPr>
          <w:rFonts w:ascii="Arial" w:hAnsi="Arial" w:cs="Arial"/>
        </w:rPr>
        <w:t>o</w:t>
      </w:r>
      <w:r w:rsidRPr="003F69E9">
        <w:rPr>
          <w:rFonts w:ascii="Arial" w:hAnsi="Arial" w:cs="Arial"/>
        </w:rPr>
        <w:t xml:space="preserve">bjednávateľa </w:t>
      </w:r>
      <w:r w:rsidRPr="003F69E9">
        <w:rPr>
          <w:rFonts w:ascii="Arial" w:hAnsi="Arial" w:cs="Arial"/>
        </w:rPr>
        <w:lastRenderedPageBreak/>
        <w:t xml:space="preserve">materiálnu hodnotu, nie sú bežne dostupné, je záujmom </w:t>
      </w:r>
      <w:r w:rsidR="006B0483" w:rsidRPr="003F69E9">
        <w:rPr>
          <w:rFonts w:ascii="Arial" w:hAnsi="Arial" w:cs="Arial"/>
        </w:rPr>
        <w:t>o</w:t>
      </w:r>
      <w:r w:rsidRPr="003F69E9">
        <w:rPr>
          <w:rFonts w:ascii="Arial" w:hAnsi="Arial" w:cs="Arial"/>
        </w:rPr>
        <w:t xml:space="preserve">bjednávateľa, aby tieto boli utajené a </w:t>
      </w:r>
      <w:r w:rsidR="006B0483" w:rsidRPr="003F69E9">
        <w:rPr>
          <w:rFonts w:ascii="Arial" w:hAnsi="Arial" w:cs="Arial"/>
        </w:rPr>
        <w:t>o</w:t>
      </w:r>
      <w:r w:rsidRPr="003F69E9">
        <w:rPr>
          <w:rFonts w:ascii="Arial" w:hAnsi="Arial" w:cs="Arial"/>
        </w:rPr>
        <w:t>bjednávateľ</w:t>
      </w:r>
      <w:r w:rsidR="006B0483" w:rsidRPr="003F69E9">
        <w:rPr>
          <w:rFonts w:ascii="Arial" w:hAnsi="Arial" w:cs="Arial"/>
        </w:rPr>
        <w:t xml:space="preserve"> utajenie zabezpečuje.</w:t>
      </w:r>
    </w:p>
    <w:p w14:paraId="70CDE8E0" w14:textId="77777777" w:rsidR="00061098" w:rsidRPr="003F69E9" w:rsidRDefault="00061098" w:rsidP="0064348B">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Poskytovateľ sa zaväzuje zachovávať mlčanlivosť o dôverných informáciách a zaväzuje sa, že príjme všetky opatrenia na ochranu dôverných informácií a tieto dôverné informácie bude chrániť minimálne v takom rozsahu, v akom chráni vlastné dôverné informácie. </w:t>
      </w:r>
    </w:p>
    <w:p w14:paraId="266BE02C" w14:textId="5C3E1D02" w:rsidR="00061098" w:rsidRPr="003F69E9" w:rsidRDefault="00061098" w:rsidP="0064348B">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Poskytovateľ sa zaväzuje, že bez písomného súhlasu </w:t>
      </w:r>
      <w:r w:rsidR="006B0483" w:rsidRPr="003F69E9">
        <w:rPr>
          <w:rFonts w:ascii="Arial" w:hAnsi="Arial" w:cs="Arial"/>
        </w:rPr>
        <w:t>o</w:t>
      </w:r>
      <w:r w:rsidRPr="003F69E9">
        <w:rPr>
          <w:rFonts w:ascii="Arial" w:hAnsi="Arial" w:cs="Arial"/>
        </w:rPr>
        <w:t xml:space="preserve">bjednávateľa neposkytne dôverné informácie v žiadnej forme tretím osobám, s výnimkou tých svojich zamestnancov, zástupcov, alebo ďalších osôb v obdobnom postavení (ďalej len „oprávnené osoby“), ktoré s nimi potrebujú byť v nevyhnutnom rozsahu oboznámené, aby mohol byť plnený predmet zmluvy. </w:t>
      </w:r>
    </w:p>
    <w:p w14:paraId="1383C922" w14:textId="7A71F7C2" w:rsidR="00061098" w:rsidRPr="003F69E9" w:rsidRDefault="00061098" w:rsidP="0064348B">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Poskytovateľ sa zaväzuje, že všetky oprávnené osoby písomne zaviaže zachovávať mlčanlivosť o všetkých dôverných informáciách týkajúcich sa plnenia predmetu zmluvy, ktoré sa dostanú do ich dispozície, alebo získajú vedomosť o ich obsahu počas výkonu činnosti alebo v súvislosti s výkonom činnosti pre </w:t>
      </w:r>
      <w:r w:rsidR="00EA3F6E" w:rsidRPr="003F69E9">
        <w:rPr>
          <w:rFonts w:ascii="Arial" w:hAnsi="Arial" w:cs="Arial"/>
        </w:rPr>
        <w:t>p</w:t>
      </w:r>
      <w:r w:rsidRPr="003F69E9">
        <w:rPr>
          <w:rFonts w:ascii="Arial" w:hAnsi="Arial" w:cs="Arial"/>
        </w:rPr>
        <w:t xml:space="preserve">oskytovateľa, a to aj po skončení tejto </w:t>
      </w:r>
      <w:r w:rsidR="00F65168" w:rsidRPr="003F69E9">
        <w:rPr>
          <w:rFonts w:ascii="Arial" w:hAnsi="Arial" w:cs="Arial"/>
        </w:rPr>
        <w:t>Z</w:t>
      </w:r>
      <w:r w:rsidRPr="003F69E9">
        <w:rPr>
          <w:rFonts w:ascii="Arial" w:hAnsi="Arial" w:cs="Arial"/>
        </w:rPr>
        <w:t xml:space="preserve">mluvy.  </w:t>
      </w:r>
    </w:p>
    <w:p w14:paraId="41C7EC54" w14:textId="1DDDEFB5" w:rsidR="00061098" w:rsidRPr="003F69E9" w:rsidRDefault="00061098" w:rsidP="0064348B">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Poskytovateľ je povinný informovať </w:t>
      </w:r>
      <w:r w:rsidR="00EA3F6E" w:rsidRPr="003F69E9">
        <w:rPr>
          <w:rFonts w:ascii="Arial" w:hAnsi="Arial" w:cs="Arial"/>
        </w:rPr>
        <w:t>o</w:t>
      </w:r>
      <w:r w:rsidRPr="003F69E9">
        <w:rPr>
          <w:rFonts w:ascii="Arial" w:hAnsi="Arial" w:cs="Arial"/>
        </w:rPr>
        <w:t>bjednávateľa o porušení povinnosti mlčanlivosti alebo ochrany dôverných informácií bez zbytočného odkladu po tom, čo sa o porušení dozvedel.</w:t>
      </w:r>
    </w:p>
    <w:p w14:paraId="0A01D534" w14:textId="013ACC2F" w:rsidR="00061098" w:rsidRPr="003F69E9" w:rsidRDefault="00061098" w:rsidP="0064348B">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Porušenie ustanovení tohto článku </w:t>
      </w:r>
      <w:r w:rsidR="00EA3F6E" w:rsidRPr="003F69E9">
        <w:rPr>
          <w:rFonts w:ascii="Arial" w:hAnsi="Arial" w:cs="Arial"/>
        </w:rPr>
        <w:t>p</w:t>
      </w:r>
      <w:r w:rsidRPr="003F69E9">
        <w:rPr>
          <w:rFonts w:ascii="Arial" w:hAnsi="Arial" w:cs="Arial"/>
        </w:rPr>
        <w:t xml:space="preserve">oskytovateľom sa bude poväzovať za podstatné porušenie </w:t>
      </w:r>
      <w:r w:rsidR="00F65168" w:rsidRPr="003F69E9">
        <w:rPr>
          <w:rFonts w:ascii="Arial" w:hAnsi="Arial" w:cs="Arial"/>
        </w:rPr>
        <w:t>Z</w:t>
      </w:r>
      <w:r w:rsidRPr="003F69E9">
        <w:rPr>
          <w:rFonts w:ascii="Arial" w:hAnsi="Arial" w:cs="Arial"/>
        </w:rPr>
        <w:t xml:space="preserve">mluvy s možnosťou odstúpenia od zmluvy </w:t>
      </w:r>
      <w:r w:rsidR="00EA3F6E" w:rsidRPr="003F69E9">
        <w:rPr>
          <w:rFonts w:ascii="Arial" w:hAnsi="Arial" w:cs="Arial"/>
        </w:rPr>
        <w:t>o</w:t>
      </w:r>
      <w:r w:rsidRPr="003F69E9">
        <w:rPr>
          <w:rFonts w:ascii="Arial" w:hAnsi="Arial" w:cs="Arial"/>
        </w:rPr>
        <w:t>bjednávateľom.</w:t>
      </w:r>
    </w:p>
    <w:p w14:paraId="035CEA29" w14:textId="47B7E08B" w:rsidR="00061098" w:rsidRPr="003F69E9" w:rsidRDefault="00061098" w:rsidP="0064348B">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Ustanovenia tohto článku zotrvajú v platnosti a účinnosti aj po zániku </w:t>
      </w:r>
      <w:r w:rsidR="00F65168" w:rsidRPr="003F69E9">
        <w:rPr>
          <w:rFonts w:ascii="Arial" w:hAnsi="Arial" w:cs="Arial"/>
        </w:rPr>
        <w:t>Z</w:t>
      </w:r>
      <w:r w:rsidRPr="003F69E9">
        <w:rPr>
          <w:rFonts w:ascii="Arial" w:hAnsi="Arial" w:cs="Arial"/>
        </w:rPr>
        <w:t>mluvy, a to bez časového obmedzenia.</w:t>
      </w:r>
    </w:p>
    <w:p w14:paraId="61BEFCED" w14:textId="5183B062" w:rsidR="0082724C" w:rsidRPr="003F69E9" w:rsidRDefault="00ED74F7" w:rsidP="0064348B">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Poskytovateľ </w:t>
      </w:r>
      <w:r w:rsidR="0082724C" w:rsidRPr="003F69E9">
        <w:rPr>
          <w:rFonts w:ascii="Arial" w:hAnsi="Arial" w:cs="Arial"/>
        </w:rPr>
        <w:t>zodpovedá za dodržiavanie zmluvných podmienok dojednaných v tejto Zmluve aj za svojich subdodávateľov.</w:t>
      </w:r>
    </w:p>
    <w:p w14:paraId="0C6EAEA5" w14:textId="38ECFC50" w:rsidR="00D925FF" w:rsidRDefault="00D925FF" w:rsidP="002B4D67">
      <w:pPr>
        <w:spacing w:after="0" w:line="240" w:lineRule="auto"/>
        <w:jc w:val="both"/>
        <w:rPr>
          <w:rFonts w:ascii="Arial" w:hAnsi="Arial" w:cs="Arial"/>
        </w:rPr>
      </w:pPr>
    </w:p>
    <w:p w14:paraId="76985184" w14:textId="77777777" w:rsidR="00693750" w:rsidRPr="003F69E9" w:rsidRDefault="00693750" w:rsidP="002B4D67">
      <w:pPr>
        <w:spacing w:after="0" w:line="240" w:lineRule="auto"/>
        <w:jc w:val="both"/>
        <w:rPr>
          <w:rFonts w:ascii="Arial" w:hAnsi="Arial" w:cs="Arial"/>
        </w:rPr>
      </w:pPr>
    </w:p>
    <w:p w14:paraId="6EB85507" w14:textId="64E21B00" w:rsidR="0082724C" w:rsidRPr="003F69E9" w:rsidRDefault="00EB1804" w:rsidP="002B4D67">
      <w:pPr>
        <w:spacing w:after="0" w:line="240" w:lineRule="auto"/>
        <w:jc w:val="center"/>
        <w:rPr>
          <w:rFonts w:ascii="Arial" w:hAnsi="Arial" w:cs="Arial"/>
          <w:b/>
        </w:rPr>
      </w:pPr>
      <w:r w:rsidRPr="003F69E9">
        <w:rPr>
          <w:rFonts w:ascii="Arial" w:hAnsi="Arial" w:cs="Arial"/>
          <w:b/>
        </w:rPr>
        <w:t>Článok 10</w:t>
      </w:r>
    </w:p>
    <w:p w14:paraId="30A2D578" w14:textId="77777777" w:rsidR="0082724C" w:rsidRPr="003F69E9" w:rsidRDefault="0082724C" w:rsidP="002B4D67">
      <w:pPr>
        <w:spacing w:after="0" w:line="240" w:lineRule="auto"/>
        <w:jc w:val="center"/>
        <w:rPr>
          <w:rFonts w:ascii="Arial" w:hAnsi="Arial" w:cs="Arial"/>
          <w:b/>
        </w:rPr>
      </w:pPr>
      <w:r w:rsidRPr="003F69E9">
        <w:rPr>
          <w:rFonts w:ascii="Arial" w:hAnsi="Arial" w:cs="Arial"/>
          <w:b/>
        </w:rPr>
        <w:t>Ochrana osobných údajov</w:t>
      </w:r>
    </w:p>
    <w:p w14:paraId="71E43408" w14:textId="77777777" w:rsidR="0082724C" w:rsidRPr="003F69E9" w:rsidRDefault="0082724C" w:rsidP="002B4D67">
      <w:pPr>
        <w:spacing w:after="0" w:line="240" w:lineRule="auto"/>
        <w:jc w:val="both"/>
        <w:rPr>
          <w:rFonts w:ascii="Arial" w:hAnsi="Arial" w:cs="Arial"/>
        </w:rPr>
      </w:pPr>
    </w:p>
    <w:p w14:paraId="48C7DF90" w14:textId="77777777" w:rsidR="008B4A13" w:rsidRPr="003F69E9" w:rsidRDefault="008B4A13" w:rsidP="002B4D67">
      <w:pPr>
        <w:pStyle w:val="Odsekzoznamu"/>
        <w:numPr>
          <w:ilvl w:val="0"/>
          <w:numId w:val="1"/>
        </w:numPr>
        <w:spacing w:after="0" w:line="240" w:lineRule="auto"/>
        <w:jc w:val="both"/>
        <w:rPr>
          <w:rFonts w:ascii="Arial" w:hAnsi="Arial" w:cs="Arial"/>
          <w:vanish/>
        </w:rPr>
      </w:pPr>
    </w:p>
    <w:p w14:paraId="3D3700AD" w14:textId="742E1A8C" w:rsidR="0082724C" w:rsidRPr="003F69E9" w:rsidRDefault="0082724C" w:rsidP="0064348B">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Objednávateľ v zmysle Nariadenia Európskeho parlamentu a Rady (EÚ) 2016/679 z 27. apríla 2016 o ochrane fyzických osôb pri spracúvaní osobných údajov a o voľnom pohybe takýchto údajov (ďalej len „Nariadenie“) a zákona č. 18/2018 Z. z. o ochrane osobných údajov a o zmene a doplnení niektorých zákonov v znení neskorších predpisov (ďalej len „zákon o ochrane osobných údajov“), (Nariadenie a zákon na ochranu osobných údajov spolu ďalej len ako „právne predpisy o ochrane osobných údajov“) a pre účely tejto </w:t>
      </w:r>
      <w:r w:rsidR="00F65168" w:rsidRPr="003F69E9">
        <w:rPr>
          <w:rFonts w:ascii="Arial" w:hAnsi="Arial" w:cs="Arial"/>
        </w:rPr>
        <w:t>Z</w:t>
      </w:r>
      <w:r w:rsidRPr="003F69E9">
        <w:rPr>
          <w:rFonts w:ascii="Arial" w:hAnsi="Arial" w:cs="Arial"/>
        </w:rPr>
        <w:t xml:space="preserve">mluvy spracúva osobné údaje dotknutých osôb. </w:t>
      </w:r>
    </w:p>
    <w:p w14:paraId="635D504A" w14:textId="5D3805C0" w:rsidR="0082724C" w:rsidRPr="003F69E9" w:rsidRDefault="0082724C" w:rsidP="0064348B">
      <w:pPr>
        <w:pStyle w:val="Odsekzoznamu"/>
        <w:numPr>
          <w:ilvl w:val="1"/>
          <w:numId w:val="1"/>
        </w:numPr>
        <w:spacing w:after="0" w:line="240" w:lineRule="auto"/>
        <w:ind w:left="737" w:hanging="737"/>
        <w:jc w:val="both"/>
        <w:rPr>
          <w:rFonts w:ascii="Arial" w:hAnsi="Arial" w:cs="Arial"/>
        </w:rPr>
      </w:pPr>
      <w:r w:rsidRPr="003F69E9">
        <w:rPr>
          <w:rFonts w:ascii="Arial" w:hAnsi="Arial" w:cs="Arial"/>
        </w:rPr>
        <w:t>V zmysle právnych predpisov o ochrane osobných údajov objednávateľ poveruje poskytovateľa spracúvaním osobných údajov dotknutých osôb v mene objednávateľa.</w:t>
      </w:r>
    </w:p>
    <w:p w14:paraId="1DAB49E3" w14:textId="66B96217" w:rsidR="0082724C" w:rsidRPr="003F69E9" w:rsidRDefault="0082724C" w:rsidP="0064348B">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Poskytovateľ poverenie prijíma a zaväzuje sa vykonávať spracúvanie osobných údajov dotknutých osôb v mene objednávateľa v rozsahu a spôsobom podľa tohto článku </w:t>
      </w:r>
      <w:r w:rsidR="00186893" w:rsidRPr="003F69E9">
        <w:rPr>
          <w:rFonts w:ascii="Arial" w:hAnsi="Arial" w:cs="Arial"/>
        </w:rPr>
        <w:t>Zmluvy</w:t>
      </w:r>
      <w:r w:rsidRPr="003F69E9">
        <w:rPr>
          <w:rFonts w:ascii="Arial" w:hAnsi="Arial" w:cs="Arial"/>
        </w:rPr>
        <w:t xml:space="preserve"> a podľa pokynov objednávateľa, ktoré objednávateľ poskytovateľovi odovzdal tak, aby spracúvanie osobných údajov spĺňalo požiadavky právnych predpisov o ochrane osobných údajov a aby bola zabezpečená ochrana práv dotknutých osôb. </w:t>
      </w:r>
    </w:p>
    <w:p w14:paraId="23136B72" w14:textId="1597435B" w:rsidR="0082724C" w:rsidRPr="003F69E9" w:rsidRDefault="0082724C" w:rsidP="0064348B">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Poskytovateľ je oprávnený spracúvať osobné údaje na základe tejto </w:t>
      </w:r>
      <w:r w:rsidR="00186893" w:rsidRPr="003F69E9">
        <w:rPr>
          <w:rFonts w:ascii="Arial" w:hAnsi="Arial" w:cs="Arial"/>
        </w:rPr>
        <w:t>Zmluvy</w:t>
      </w:r>
      <w:r w:rsidRPr="003F69E9">
        <w:rPr>
          <w:rFonts w:ascii="Arial" w:hAnsi="Arial" w:cs="Arial"/>
        </w:rPr>
        <w:t xml:space="preserve">, najskôr odo dňa nadobudnutia  jej účinnosti a to iba po dobu platnosti a účinnosti tejto </w:t>
      </w:r>
      <w:r w:rsidR="00186893" w:rsidRPr="003F69E9">
        <w:rPr>
          <w:rFonts w:ascii="Arial" w:hAnsi="Arial" w:cs="Arial"/>
        </w:rPr>
        <w:t>Zmluvy</w:t>
      </w:r>
      <w:r w:rsidRPr="003F69E9">
        <w:rPr>
          <w:rFonts w:ascii="Arial" w:hAnsi="Arial" w:cs="Arial"/>
        </w:rPr>
        <w:t>.</w:t>
      </w:r>
    </w:p>
    <w:p w14:paraId="3B0DC9C2" w14:textId="45B8B823" w:rsidR="0082724C" w:rsidRPr="003F69E9" w:rsidRDefault="0082724C" w:rsidP="0064348B">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Predmetom spracúvania sú osobné údaje </w:t>
      </w:r>
      <w:r w:rsidR="002C1A61" w:rsidRPr="003F69E9">
        <w:rPr>
          <w:rFonts w:ascii="Arial" w:hAnsi="Arial" w:cs="Arial"/>
        </w:rPr>
        <w:t>dotknutých</w:t>
      </w:r>
      <w:r w:rsidRPr="003F69E9">
        <w:rPr>
          <w:rFonts w:ascii="Arial" w:hAnsi="Arial" w:cs="Arial"/>
        </w:rPr>
        <w:t xml:space="preserve"> osôb v rozsahu:</w:t>
      </w:r>
    </w:p>
    <w:p w14:paraId="1B01ED0C" w14:textId="63006987" w:rsidR="0082724C" w:rsidRPr="003F69E9" w:rsidRDefault="0082724C" w:rsidP="00C64BAE">
      <w:pPr>
        <w:pStyle w:val="Odsekzoznamu"/>
        <w:numPr>
          <w:ilvl w:val="2"/>
          <w:numId w:val="1"/>
        </w:numPr>
        <w:spacing w:after="0" w:line="240" w:lineRule="auto"/>
        <w:ind w:left="1588" w:hanging="851"/>
        <w:jc w:val="both"/>
        <w:rPr>
          <w:rFonts w:ascii="Arial" w:hAnsi="Arial" w:cs="Arial"/>
        </w:rPr>
      </w:pPr>
      <w:r w:rsidRPr="003F69E9">
        <w:rPr>
          <w:rFonts w:ascii="Arial" w:hAnsi="Arial" w:cs="Arial"/>
        </w:rPr>
        <w:t>rodné číslo</w:t>
      </w:r>
      <w:r w:rsidR="00060A8C" w:rsidRPr="003F69E9">
        <w:rPr>
          <w:rFonts w:ascii="Arial" w:hAnsi="Arial" w:cs="Arial"/>
        </w:rPr>
        <w:t>;</w:t>
      </w:r>
    </w:p>
    <w:p w14:paraId="33EFA978" w14:textId="5FB6AD6D" w:rsidR="0082724C" w:rsidRPr="003F69E9" w:rsidRDefault="0082724C" w:rsidP="00C64BAE">
      <w:pPr>
        <w:pStyle w:val="Odsekzoznamu"/>
        <w:numPr>
          <w:ilvl w:val="2"/>
          <w:numId w:val="1"/>
        </w:numPr>
        <w:spacing w:after="0" w:line="240" w:lineRule="auto"/>
        <w:ind w:left="1588" w:hanging="851"/>
        <w:jc w:val="both"/>
        <w:rPr>
          <w:rFonts w:ascii="Arial" w:hAnsi="Arial" w:cs="Arial"/>
        </w:rPr>
      </w:pPr>
      <w:r w:rsidRPr="003F69E9">
        <w:rPr>
          <w:rFonts w:ascii="Arial" w:hAnsi="Arial" w:cs="Arial"/>
        </w:rPr>
        <w:t>dátum narodenia</w:t>
      </w:r>
      <w:r w:rsidR="00060A8C" w:rsidRPr="003F69E9">
        <w:rPr>
          <w:rFonts w:ascii="Arial" w:hAnsi="Arial" w:cs="Arial"/>
        </w:rPr>
        <w:t>;</w:t>
      </w:r>
    </w:p>
    <w:p w14:paraId="0C453EB5" w14:textId="1A261DE9" w:rsidR="0082724C" w:rsidRPr="003F69E9" w:rsidRDefault="0082724C" w:rsidP="00C64BAE">
      <w:pPr>
        <w:pStyle w:val="Odsekzoznamu"/>
        <w:numPr>
          <w:ilvl w:val="2"/>
          <w:numId w:val="1"/>
        </w:numPr>
        <w:spacing w:after="0" w:line="240" w:lineRule="auto"/>
        <w:ind w:left="1588" w:hanging="851"/>
        <w:jc w:val="both"/>
        <w:rPr>
          <w:rFonts w:ascii="Arial" w:hAnsi="Arial" w:cs="Arial"/>
        </w:rPr>
      </w:pPr>
      <w:r w:rsidRPr="003F69E9">
        <w:rPr>
          <w:rFonts w:ascii="Arial" w:hAnsi="Arial" w:cs="Arial"/>
        </w:rPr>
        <w:t>číslo bankového účtu</w:t>
      </w:r>
      <w:r w:rsidR="00060A8C" w:rsidRPr="003F69E9">
        <w:rPr>
          <w:rFonts w:ascii="Arial" w:hAnsi="Arial" w:cs="Arial"/>
        </w:rPr>
        <w:t>;</w:t>
      </w:r>
    </w:p>
    <w:p w14:paraId="57835EA0" w14:textId="6139ECE2" w:rsidR="0082724C" w:rsidRPr="003F69E9" w:rsidRDefault="0082724C" w:rsidP="00C64BAE">
      <w:pPr>
        <w:pStyle w:val="Odsekzoznamu"/>
        <w:numPr>
          <w:ilvl w:val="2"/>
          <w:numId w:val="1"/>
        </w:numPr>
        <w:spacing w:after="0" w:line="240" w:lineRule="auto"/>
        <w:ind w:left="1588" w:hanging="851"/>
        <w:jc w:val="both"/>
        <w:rPr>
          <w:rFonts w:ascii="Arial" w:hAnsi="Arial" w:cs="Arial"/>
        </w:rPr>
      </w:pPr>
      <w:r w:rsidRPr="003F69E9">
        <w:rPr>
          <w:rFonts w:ascii="Arial" w:hAnsi="Arial" w:cs="Arial"/>
        </w:rPr>
        <w:t>údaje o mzde, o zrážkach a odvodoch vo výplatnej páske</w:t>
      </w:r>
      <w:r w:rsidR="00060A8C" w:rsidRPr="003F69E9">
        <w:rPr>
          <w:rFonts w:ascii="Arial" w:hAnsi="Arial" w:cs="Arial"/>
        </w:rPr>
        <w:t>;</w:t>
      </w:r>
    </w:p>
    <w:p w14:paraId="65D1F4CB" w14:textId="5302C25D" w:rsidR="0082724C" w:rsidRPr="003F69E9" w:rsidRDefault="0082724C" w:rsidP="00C64BAE">
      <w:pPr>
        <w:pStyle w:val="Odsekzoznamu"/>
        <w:numPr>
          <w:ilvl w:val="2"/>
          <w:numId w:val="1"/>
        </w:numPr>
        <w:spacing w:after="0" w:line="240" w:lineRule="auto"/>
        <w:ind w:left="1588" w:hanging="851"/>
        <w:jc w:val="both"/>
        <w:rPr>
          <w:rFonts w:ascii="Arial" w:hAnsi="Arial" w:cs="Arial"/>
        </w:rPr>
      </w:pPr>
      <w:r w:rsidRPr="003F69E9">
        <w:rPr>
          <w:rFonts w:ascii="Arial" w:hAnsi="Arial" w:cs="Arial"/>
        </w:rPr>
        <w:t>osobné číslo</w:t>
      </w:r>
      <w:r w:rsidR="00060A8C" w:rsidRPr="003F69E9">
        <w:rPr>
          <w:rFonts w:ascii="Arial" w:hAnsi="Arial" w:cs="Arial"/>
        </w:rPr>
        <w:t>;</w:t>
      </w:r>
    </w:p>
    <w:p w14:paraId="42A8F353" w14:textId="33CA10A5" w:rsidR="0082724C" w:rsidRPr="003F69E9" w:rsidRDefault="0082724C" w:rsidP="00C64BAE">
      <w:pPr>
        <w:pStyle w:val="Odsekzoznamu"/>
        <w:numPr>
          <w:ilvl w:val="2"/>
          <w:numId w:val="1"/>
        </w:numPr>
        <w:spacing w:after="0" w:line="240" w:lineRule="auto"/>
        <w:ind w:left="1588" w:hanging="851"/>
        <w:jc w:val="both"/>
        <w:rPr>
          <w:rFonts w:ascii="Arial" w:hAnsi="Arial" w:cs="Arial"/>
        </w:rPr>
      </w:pPr>
      <w:r w:rsidRPr="003F69E9">
        <w:rPr>
          <w:rFonts w:ascii="Arial" w:hAnsi="Arial" w:cs="Arial"/>
        </w:rPr>
        <w:t>meno</w:t>
      </w:r>
      <w:r w:rsidR="00060A8C" w:rsidRPr="003F69E9">
        <w:rPr>
          <w:rFonts w:ascii="Arial" w:hAnsi="Arial" w:cs="Arial"/>
        </w:rPr>
        <w:t>;</w:t>
      </w:r>
    </w:p>
    <w:p w14:paraId="668BA05A" w14:textId="44B11F02" w:rsidR="0082724C" w:rsidRPr="003F69E9" w:rsidRDefault="0082724C" w:rsidP="00C64BAE">
      <w:pPr>
        <w:pStyle w:val="Odsekzoznamu"/>
        <w:numPr>
          <w:ilvl w:val="2"/>
          <w:numId w:val="1"/>
        </w:numPr>
        <w:spacing w:after="0" w:line="240" w:lineRule="auto"/>
        <w:ind w:left="1588" w:hanging="851"/>
        <w:jc w:val="both"/>
        <w:rPr>
          <w:rFonts w:ascii="Arial" w:hAnsi="Arial" w:cs="Arial"/>
        </w:rPr>
      </w:pPr>
      <w:r w:rsidRPr="003F69E9">
        <w:rPr>
          <w:rFonts w:ascii="Arial" w:hAnsi="Arial" w:cs="Arial"/>
        </w:rPr>
        <w:t>priezvisko</w:t>
      </w:r>
      <w:r w:rsidR="00060A8C" w:rsidRPr="003F69E9">
        <w:rPr>
          <w:rFonts w:ascii="Arial" w:hAnsi="Arial" w:cs="Arial"/>
        </w:rPr>
        <w:t>;</w:t>
      </w:r>
    </w:p>
    <w:p w14:paraId="15937770" w14:textId="2033C96E" w:rsidR="0082724C" w:rsidRPr="003F69E9" w:rsidRDefault="0082724C" w:rsidP="00C64BAE">
      <w:pPr>
        <w:pStyle w:val="Odsekzoznamu"/>
        <w:numPr>
          <w:ilvl w:val="2"/>
          <w:numId w:val="1"/>
        </w:numPr>
        <w:spacing w:after="0" w:line="240" w:lineRule="auto"/>
        <w:ind w:left="1588" w:hanging="851"/>
        <w:jc w:val="both"/>
        <w:rPr>
          <w:rFonts w:ascii="Arial" w:hAnsi="Arial" w:cs="Arial"/>
        </w:rPr>
      </w:pPr>
      <w:r w:rsidRPr="003F69E9">
        <w:rPr>
          <w:rFonts w:ascii="Arial" w:hAnsi="Arial" w:cs="Arial"/>
        </w:rPr>
        <w:t>rodné priezvisko</w:t>
      </w:r>
      <w:r w:rsidR="00060A8C" w:rsidRPr="003F69E9">
        <w:rPr>
          <w:rFonts w:ascii="Arial" w:hAnsi="Arial" w:cs="Arial"/>
        </w:rPr>
        <w:t>;</w:t>
      </w:r>
    </w:p>
    <w:p w14:paraId="5559B5E3" w14:textId="7E7C7DEB" w:rsidR="0082724C" w:rsidRPr="003F69E9" w:rsidRDefault="0082724C" w:rsidP="00C64BAE">
      <w:pPr>
        <w:pStyle w:val="Odsekzoznamu"/>
        <w:numPr>
          <w:ilvl w:val="2"/>
          <w:numId w:val="1"/>
        </w:numPr>
        <w:spacing w:after="0" w:line="240" w:lineRule="auto"/>
        <w:ind w:left="1588" w:hanging="851"/>
        <w:jc w:val="both"/>
        <w:rPr>
          <w:rFonts w:ascii="Arial" w:hAnsi="Arial" w:cs="Arial"/>
        </w:rPr>
      </w:pPr>
      <w:r w:rsidRPr="003F69E9">
        <w:rPr>
          <w:rFonts w:ascii="Arial" w:hAnsi="Arial" w:cs="Arial"/>
        </w:rPr>
        <w:t>titul</w:t>
      </w:r>
      <w:r w:rsidR="00060A8C" w:rsidRPr="003F69E9">
        <w:rPr>
          <w:rFonts w:ascii="Arial" w:hAnsi="Arial" w:cs="Arial"/>
        </w:rPr>
        <w:t>;</w:t>
      </w:r>
    </w:p>
    <w:p w14:paraId="6DA3BA20" w14:textId="24248226" w:rsidR="0082724C" w:rsidRPr="003F69E9" w:rsidRDefault="0082724C" w:rsidP="00C64BAE">
      <w:pPr>
        <w:pStyle w:val="Odsekzoznamu"/>
        <w:numPr>
          <w:ilvl w:val="2"/>
          <w:numId w:val="1"/>
        </w:numPr>
        <w:spacing w:after="0" w:line="240" w:lineRule="auto"/>
        <w:ind w:left="1588" w:hanging="851"/>
        <w:jc w:val="both"/>
        <w:rPr>
          <w:rFonts w:ascii="Arial" w:hAnsi="Arial" w:cs="Arial"/>
        </w:rPr>
      </w:pPr>
      <w:r w:rsidRPr="003F69E9">
        <w:rPr>
          <w:rFonts w:ascii="Arial" w:hAnsi="Arial" w:cs="Arial"/>
        </w:rPr>
        <w:t>číslo občianskeho preukazu</w:t>
      </w:r>
      <w:r w:rsidR="00060A8C" w:rsidRPr="003F69E9">
        <w:rPr>
          <w:rFonts w:ascii="Arial" w:hAnsi="Arial" w:cs="Arial"/>
        </w:rPr>
        <w:t>;</w:t>
      </w:r>
    </w:p>
    <w:p w14:paraId="3D2856B6" w14:textId="6E942C90" w:rsidR="0082724C" w:rsidRPr="003F69E9" w:rsidRDefault="0082724C" w:rsidP="00C64BAE">
      <w:pPr>
        <w:pStyle w:val="Odsekzoznamu"/>
        <w:numPr>
          <w:ilvl w:val="2"/>
          <w:numId w:val="1"/>
        </w:numPr>
        <w:spacing w:after="0" w:line="240" w:lineRule="auto"/>
        <w:ind w:left="1588" w:hanging="851"/>
        <w:jc w:val="both"/>
        <w:rPr>
          <w:rFonts w:ascii="Arial" w:hAnsi="Arial" w:cs="Arial"/>
        </w:rPr>
      </w:pPr>
      <w:r w:rsidRPr="003F69E9">
        <w:rPr>
          <w:rFonts w:ascii="Arial" w:hAnsi="Arial" w:cs="Arial"/>
        </w:rPr>
        <w:lastRenderedPageBreak/>
        <w:t>adresa (ulica, číslo domu, PSČ a obec)</w:t>
      </w:r>
      <w:r w:rsidR="00060A8C" w:rsidRPr="003F69E9">
        <w:rPr>
          <w:rFonts w:ascii="Arial" w:hAnsi="Arial" w:cs="Arial"/>
        </w:rPr>
        <w:t>;</w:t>
      </w:r>
    </w:p>
    <w:p w14:paraId="4F934BF9" w14:textId="0BFBE780" w:rsidR="0082724C" w:rsidRPr="003F69E9" w:rsidRDefault="0082724C" w:rsidP="00C64BAE">
      <w:pPr>
        <w:pStyle w:val="Odsekzoznamu"/>
        <w:numPr>
          <w:ilvl w:val="2"/>
          <w:numId w:val="1"/>
        </w:numPr>
        <w:spacing w:after="0" w:line="240" w:lineRule="auto"/>
        <w:ind w:left="1588" w:hanging="851"/>
        <w:jc w:val="both"/>
        <w:rPr>
          <w:rFonts w:ascii="Arial" w:hAnsi="Arial" w:cs="Arial"/>
        </w:rPr>
      </w:pPr>
      <w:r w:rsidRPr="003F69E9">
        <w:rPr>
          <w:rFonts w:ascii="Arial" w:hAnsi="Arial" w:cs="Arial"/>
        </w:rPr>
        <w:t>údaje o rodinných príslušníkoch (meno, priezvisko, titul, dátum narodenia, rodné číslo, miesto narodenia, pohlavie)</w:t>
      </w:r>
      <w:r w:rsidR="00060A8C" w:rsidRPr="003F69E9">
        <w:rPr>
          <w:rFonts w:ascii="Arial" w:hAnsi="Arial" w:cs="Arial"/>
        </w:rPr>
        <w:t>;</w:t>
      </w:r>
    </w:p>
    <w:p w14:paraId="60D670B6" w14:textId="11824A30" w:rsidR="0082724C" w:rsidRPr="003F69E9" w:rsidRDefault="0082724C" w:rsidP="00C64BAE">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t>údaje o členstve k odborovej organizácii</w:t>
      </w:r>
      <w:r w:rsidR="00060A8C" w:rsidRPr="003F69E9">
        <w:rPr>
          <w:rFonts w:ascii="Arial" w:hAnsi="Arial" w:cs="Arial"/>
        </w:rPr>
        <w:t>;</w:t>
      </w:r>
    </w:p>
    <w:p w14:paraId="1DAEED7B" w14:textId="56BFC729" w:rsidR="0082724C" w:rsidRPr="003F69E9" w:rsidRDefault="0082724C" w:rsidP="00C64BAE">
      <w:pPr>
        <w:pStyle w:val="Odsekzoznamu"/>
        <w:spacing w:after="0" w:line="240" w:lineRule="auto"/>
        <w:ind w:left="737"/>
        <w:jc w:val="both"/>
        <w:rPr>
          <w:rFonts w:ascii="Arial" w:hAnsi="Arial" w:cs="Arial"/>
        </w:rPr>
      </w:pPr>
      <w:r w:rsidRPr="003F69E9">
        <w:rPr>
          <w:rFonts w:ascii="Arial" w:hAnsi="Arial" w:cs="Arial"/>
        </w:rPr>
        <w:t xml:space="preserve">(ďalej len „osobné údaje“). </w:t>
      </w:r>
    </w:p>
    <w:p w14:paraId="5CC7AE28" w14:textId="61C95024" w:rsidR="0082724C" w:rsidRPr="003F69E9" w:rsidRDefault="0082724C" w:rsidP="00C64BAE">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Spracúvané osobné údaje nie sú osobitnou kategóriou osobných údajov. </w:t>
      </w:r>
    </w:p>
    <w:p w14:paraId="5663201A" w14:textId="30A6DE13" w:rsidR="0082724C" w:rsidRPr="003F69E9" w:rsidRDefault="0082724C" w:rsidP="00C64BAE">
      <w:pPr>
        <w:pStyle w:val="Odsekzoznamu"/>
        <w:numPr>
          <w:ilvl w:val="1"/>
          <w:numId w:val="1"/>
        </w:numPr>
        <w:spacing w:after="0" w:line="240" w:lineRule="auto"/>
        <w:ind w:left="737" w:hanging="737"/>
        <w:jc w:val="both"/>
        <w:rPr>
          <w:rFonts w:ascii="Arial" w:hAnsi="Arial" w:cs="Arial"/>
        </w:rPr>
      </w:pPr>
      <w:r w:rsidRPr="003F69E9">
        <w:rPr>
          <w:rFonts w:ascii="Arial" w:hAnsi="Arial" w:cs="Arial"/>
        </w:rPr>
        <w:t>Poskytovateľ je oprávnený spracúvať osobné údaje dotknutých osôb za účelom servisnej podpory prevádzky a rozvoja ekonomického informačného systému objednávateľa</w:t>
      </w:r>
      <w:r w:rsidR="00416B67" w:rsidRPr="003F69E9">
        <w:rPr>
          <w:rFonts w:ascii="Arial" w:hAnsi="Arial" w:cs="Arial"/>
        </w:rPr>
        <w:t xml:space="preserve">. </w:t>
      </w:r>
      <w:r w:rsidRPr="003F69E9">
        <w:rPr>
          <w:rFonts w:ascii="Arial" w:hAnsi="Arial" w:cs="Arial"/>
        </w:rPr>
        <w:t xml:space="preserve">Spracúvanie osobných údajov dotknutých osôb bude </w:t>
      </w:r>
      <w:r w:rsidR="00416B67" w:rsidRPr="003F69E9">
        <w:rPr>
          <w:rFonts w:ascii="Arial" w:hAnsi="Arial" w:cs="Arial"/>
        </w:rPr>
        <w:t>poskytovate</w:t>
      </w:r>
      <w:r w:rsidRPr="003F69E9">
        <w:rPr>
          <w:rFonts w:ascii="Arial" w:hAnsi="Arial" w:cs="Arial"/>
        </w:rPr>
        <w:t>ľom vykonávané v</w:t>
      </w:r>
      <w:r w:rsidR="004F56B9" w:rsidRPr="003F69E9">
        <w:rPr>
          <w:rFonts w:ascii="Arial" w:hAnsi="Arial" w:cs="Arial"/>
        </w:rPr>
        <w:t> SW aplikácií</w:t>
      </w:r>
      <w:r w:rsidR="00440424" w:rsidRPr="003F69E9">
        <w:rPr>
          <w:rFonts w:ascii="Arial" w:hAnsi="Arial" w:cs="Arial"/>
        </w:rPr>
        <w:t xml:space="preserve"> objednávateľa</w:t>
      </w:r>
      <w:r w:rsidRPr="003F69E9">
        <w:rPr>
          <w:rFonts w:ascii="Arial" w:hAnsi="Arial" w:cs="Arial"/>
        </w:rPr>
        <w:t>.</w:t>
      </w:r>
    </w:p>
    <w:p w14:paraId="4F1803E6" w14:textId="6FF08A74" w:rsidR="0082724C" w:rsidRPr="003F69E9" w:rsidRDefault="0082724C" w:rsidP="00C64BAE">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Poskytovateľ nesmie spracúvať osobné údaje dotknutých osôb v žiadnom inom informačnom systéme, iba v tom, ktorý je určený v tomto článku </w:t>
      </w:r>
      <w:r w:rsidR="00186893" w:rsidRPr="003F69E9">
        <w:rPr>
          <w:rFonts w:ascii="Arial" w:hAnsi="Arial" w:cs="Arial"/>
        </w:rPr>
        <w:t>Zmluvy</w:t>
      </w:r>
      <w:r w:rsidRPr="003F69E9">
        <w:rPr>
          <w:rFonts w:ascii="Arial" w:hAnsi="Arial" w:cs="Arial"/>
        </w:rPr>
        <w:t>.</w:t>
      </w:r>
    </w:p>
    <w:p w14:paraId="675A6518" w14:textId="77777777" w:rsidR="0082724C" w:rsidRPr="003F69E9" w:rsidRDefault="0082724C" w:rsidP="00C64BAE">
      <w:pPr>
        <w:pStyle w:val="Odsekzoznamu"/>
        <w:numPr>
          <w:ilvl w:val="1"/>
          <w:numId w:val="1"/>
        </w:numPr>
        <w:spacing w:after="0" w:line="240" w:lineRule="auto"/>
        <w:ind w:left="737" w:hanging="737"/>
        <w:jc w:val="both"/>
        <w:rPr>
          <w:rFonts w:ascii="Arial" w:hAnsi="Arial" w:cs="Arial"/>
        </w:rPr>
      </w:pPr>
      <w:r w:rsidRPr="003F69E9">
        <w:rPr>
          <w:rFonts w:ascii="Arial" w:hAnsi="Arial" w:cs="Arial"/>
        </w:rPr>
        <w:t>Dotknutými osobami sa rozumejú fyzické osoby:</w:t>
      </w:r>
    </w:p>
    <w:p w14:paraId="11E5420F" w14:textId="55969CC3" w:rsidR="0082724C" w:rsidRPr="003F69E9" w:rsidRDefault="0082724C" w:rsidP="00C64BAE">
      <w:pPr>
        <w:pStyle w:val="Odsekzoznamu"/>
        <w:numPr>
          <w:ilvl w:val="2"/>
          <w:numId w:val="1"/>
        </w:numPr>
        <w:spacing w:after="0" w:line="240" w:lineRule="auto"/>
        <w:ind w:left="1588" w:hanging="851"/>
        <w:jc w:val="both"/>
        <w:rPr>
          <w:rFonts w:ascii="Arial" w:hAnsi="Arial" w:cs="Arial"/>
        </w:rPr>
      </w:pPr>
      <w:r w:rsidRPr="003F69E9">
        <w:rPr>
          <w:rFonts w:ascii="Arial" w:hAnsi="Arial" w:cs="Arial"/>
        </w:rPr>
        <w:t>zamestnanci objednávateľa</w:t>
      </w:r>
      <w:r w:rsidR="00060A8C" w:rsidRPr="003F69E9">
        <w:rPr>
          <w:rFonts w:ascii="Arial" w:hAnsi="Arial" w:cs="Arial"/>
        </w:rPr>
        <w:t>;</w:t>
      </w:r>
    </w:p>
    <w:p w14:paraId="2323E1FD" w14:textId="0398A795" w:rsidR="0082724C" w:rsidRPr="003F69E9" w:rsidRDefault="0082724C" w:rsidP="00C64BAE">
      <w:pPr>
        <w:pStyle w:val="Odsekzoznamu"/>
        <w:numPr>
          <w:ilvl w:val="2"/>
          <w:numId w:val="1"/>
        </w:numPr>
        <w:spacing w:after="0" w:line="240" w:lineRule="auto"/>
        <w:ind w:left="1588" w:hanging="851"/>
        <w:jc w:val="both"/>
        <w:rPr>
          <w:rFonts w:ascii="Arial" w:hAnsi="Arial" w:cs="Arial"/>
        </w:rPr>
      </w:pPr>
      <w:r w:rsidRPr="003F69E9">
        <w:rPr>
          <w:rFonts w:ascii="Arial" w:hAnsi="Arial" w:cs="Arial"/>
        </w:rPr>
        <w:t>fyzické osoby, ktoré majú s objednávateľom uzatvorenú dohodu o vykonaní práce</w:t>
      </w:r>
      <w:r w:rsidR="00060A8C" w:rsidRPr="003F69E9">
        <w:rPr>
          <w:rFonts w:ascii="Arial" w:hAnsi="Arial" w:cs="Arial"/>
        </w:rPr>
        <w:t>;</w:t>
      </w:r>
    </w:p>
    <w:p w14:paraId="32A164A7" w14:textId="471C6C5B" w:rsidR="0082724C" w:rsidRPr="003F69E9" w:rsidRDefault="0082724C" w:rsidP="00C64BAE">
      <w:pPr>
        <w:pStyle w:val="Odsekzoznamu"/>
        <w:numPr>
          <w:ilvl w:val="2"/>
          <w:numId w:val="1"/>
        </w:numPr>
        <w:spacing w:after="0" w:line="240" w:lineRule="auto"/>
        <w:ind w:left="1588" w:hanging="851"/>
        <w:jc w:val="both"/>
        <w:rPr>
          <w:rFonts w:ascii="Arial" w:hAnsi="Arial" w:cs="Arial"/>
        </w:rPr>
      </w:pPr>
      <w:r w:rsidRPr="003F69E9">
        <w:rPr>
          <w:rFonts w:ascii="Arial" w:hAnsi="Arial" w:cs="Arial"/>
        </w:rPr>
        <w:t>fyzické osoby, ktoré majú s objednávateľom uzatvorenú dohodu o pracovnej činnosti</w:t>
      </w:r>
      <w:r w:rsidR="00060A8C" w:rsidRPr="003F69E9">
        <w:rPr>
          <w:rFonts w:ascii="Arial" w:hAnsi="Arial" w:cs="Arial"/>
        </w:rPr>
        <w:t>;</w:t>
      </w:r>
    </w:p>
    <w:p w14:paraId="749F27EB" w14:textId="44CD9D8D" w:rsidR="0082724C" w:rsidRPr="003F69E9" w:rsidRDefault="0082724C" w:rsidP="00C64BAE">
      <w:pPr>
        <w:pStyle w:val="Odsekzoznamu"/>
        <w:numPr>
          <w:ilvl w:val="2"/>
          <w:numId w:val="1"/>
        </w:numPr>
        <w:spacing w:after="0" w:line="240" w:lineRule="auto"/>
        <w:ind w:left="1588" w:hanging="851"/>
        <w:jc w:val="both"/>
        <w:rPr>
          <w:rFonts w:ascii="Arial" w:hAnsi="Arial" w:cs="Arial"/>
        </w:rPr>
      </w:pPr>
      <w:r w:rsidRPr="003F69E9">
        <w:rPr>
          <w:rFonts w:ascii="Arial" w:hAnsi="Arial" w:cs="Arial"/>
        </w:rPr>
        <w:t>fyzické osoby, ktoré majú s objednávateľom uzatvorenú dohodu o brigádnickej práci študentov</w:t>
      </w:r>
      <w:r w:rsidR="00060A8C" w:rsidRPr="003F69E9">
        <w:rPr>
          <w:rFonts w:ascii="Arial" w:hAnsi="Arial" w:cs="Arial"/>
        </w:rPr>
        <w:t>;</w:t>
      </w:r>
    </w:p>
    <w:p w14:paraId="18CB46A1" w14:textId="7436EBAF" w:rsidR="0082724C" w:rsidRPr="003F69E9" w:rsidRDefault="0082724C" w:rsidP="00C64BAE">
      <w:pPr>
        <w:pStyle w:val="Odsekzoznamu"/>
        <w:numPr>
          <w:ilvl w:val="2"/>
          <w:numId w:val="1"/>
        </w:numPr>
        <w:spacing w:after="0" w:line="240" w:lineRule="auto"/>
        <w:ind w:left="1588" w:hanging="851"/>
        <w:jc w:val="both"/>
        <w:rPr>
          <w:rFonts w:ascii="Arial" w:hAnsi="Arial" w:cs="Arial"/>
        </w:rPr>
      </w:pPr>
      <w:r w:rsidRPr="003F69E9">
        <w:rPr>
          <w:rFonts w:ascii="Arial" w:hAnsi="Arial" w:cs="Arial"/>
        </w:rPr>
        <w:t>obchodní partneri objednávateľa (fyzické osoby, ktoré nie sú podnikateľmi)</w:t>
      </w:r>
      <w:r w:rsidR="00060A8C" w:rsidRPr="003F69E9">
        <w:rPr>
          <w:rFonts w:ascii="Arial" w:hAnsi="Arial" w:cs="Arial"/>
        </w:rPr>
        <w:t>;</w:t>
      </w:r>
    </w:p>
    <w:p w14:paraId="31A5EF15" w14:textId="77777777" w:rsidR="001D487E" w:rsidRPr="003F69E9" w:rsidRDefault="0082724C" w:rsidP="00C64BAE">
      <w:pPr>
        <w:pStyle w:val="Odsekzoznamu"/>
        <w:numPr>
          <w:ilvl w:val="2"/>
          <w:numId w:val="1"/>
        </w:numPr>
        <w:spacing w:after="0" w:line="240" w:lineRule="auto"/>
        <w:ind w:left="1588" w:hanging="851"/>
        <w:jc w:val="both"/>
        <w:rPr>
          <w:rFonts w:ascii="Arial" w:hAnsi="Arial" w:cs="Arial"/>
        </w:rPr>
      </w:pPr>
      <w:r w:rsidRPr="003F69E9">
        <w:rPr>
          <w:rFonts w:ascii="Arial" w:hAnsi="Arial" w:cs="Arial"/>
        </w:rPr>
        <w:t xml:space="preserve">ktorých osobné údaje budú poskytovateľovi poskytnuté na účely plnenia tejto </w:t>
      </w:r>
      <w:r w:rsidR="009A0A7A" w:rsidRPr="003F69E9">
        <w:rPr>
          <w:rFonts w:ascii="Arial" w:hAnsi="Arial" w:cs="Arial"/>
        </w:rPr>
        <w:t>Zmluvy</w:t>
      </w:r>
      <w:r w:rsidR="001D487E" w:rsidRPr="003F69E9">
        <w:rPr>
          <w:rFonts w:ascii="Arial" w:hAnsi="Arial" w:cs="Arial"/>
        </w:rPr>
        <w:t>;</w:t>
      </w:r>
    </w:p>
    <w:p w14:paraId="3365EFD1" w14:textId="45D1BBFD" w:rsidR="0082724C" w:rsidRPr="003F69E9" w:rsidRDefault="0082724C" w:rsidP="00C64BAE">
      <w:pPr>
        <w:spacing w:after="0" w:line="240" w:lineRule="auto"/>
        <w:ind w:left="737"/>
        <w:jc w:val="both"/>
        <w:rPr>
          <w:rFonts w:ascii="Arial" w:hAnsi="Arial" w:cs="Arial"/>
        </w:rPr>
      </w:pPr>
      <w:r w:rsidRPr="003F69E9">
        <w:rPr>
          <w:rFonts w:ascii="Arial" w:hAnsi="Arial" w:cs="Arial"/>
        </w:rPr>
        <w:t>(ďalej len „Dotknuté osoby“).</w:t>
      </w:r>
    </w:p>
    <w:p w14:paraId="7527C17A" w14:textId="7B5EC224" w:rsidR="0082724C" w:rsidRPr="003F69E9" w:rsidRDefault="0082724C" w:rsidP="00E9402E">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Odovzdanie osobných údajov bude prebiehať </w:t>
      </w:r>
      <w:r w:rsidR="00604C6E" w:rsidRPr="003F69E9">
        <w:rPr>
          <w:rFonts w:ascii="Arial" w:hAnsi="Arial" w:cs="Arial"/>
        </w:rPr>
        <w:t>sprístupnením v systéme</w:t>
      </w:r>
      <w:r w:rsidRPr="003F69E9">
        <w:rPr>
          <w:rFonts w:ascii="Arial" w:hAnsi="Arial" w:cs="Arial"/>
        </w:rPr>
        <w:t>.</w:t>
      </w:r>
    </w:p>
    <w:p w14:paraId="6DB6A4E0" w14:textId="2A430600" w:rsidR="0082724C" w:rsidRPr="003F69E9" w:rsidRDefault="0082724C" w:rsidP="00E9402E">
      <w:pPr>
        <w:pStyle w:val="Odsekzoznamu"/>
        <w:numPr>
          <w:ilvl w:val="1"/>
          <w:numId w:val="1"/>
        </w:numPr>
        <w:spacing w:after="0" w:line="240" w:lineRule="auto"/>
        <w:ind w:left="737" w:hanging="737"/>
        <w:jc w:val="both"/>
        <w:rPr>
          <w:rFonts w:ascii="Arial" w:hAnsi="Arial" w:cs="Arial"/>
        </w:rPr>
      </w:pPr>
      <w:r w:rsidRPr="003F69E9">
        <w:rPr>
          <w:rFonts w:ascii="Arial" w:hAnsi="Arial" w:cs="Arial"/>
        </w:rPr>
        <w:t>Objednávateľ ma právo udeľovať poskytovateľovi pokyny, ktorými stanoví bližšie podmienky spracúvania osobných údajov Dotknutých osôb.</w:t>
      </w:r>
    </w:p>
    <w:p w14:paraId="3845BC2C" w14:textId="40C12B2A" w:rsidR="0082724C" w:rsidRPr="003F69E9" w:rsidRDefault="0082724C" w:rsidP="00E9402E">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Poskytovateľ sa zaväzuje spracúvať osobné údaje len na základe zdokumentovaných pokynov objednávateľa podľa podmienok dohodnutých v tejto </w:t>
      </w:r>
      <w:r w:rsidR="009A0A7A" w:rsidRPr="003F69E9">
        <w:rPr>
          <w:rFonts w:ascii="Arial" w:hAnsi="Arial" w:cs="Arial"/>
        </w:rPr>
        <w:t>Zmluv</w:t>
      </w:r>
      <w:r w:rsidRPr="003F69E9">
        <w:rPr>
          <w:rFonts w:ascii="Arial" w:hAnsi="Arial" w:cs="Arial"/>
        </w:rPr>
        <w:t>e a v súlade s právnymi  predpismi o ochrane osobných údajov. Ak sa podľa názoru poskytovateľa pokynom objednávateľa porušuje Nariadenie a/alebo zákon o ochrane osobných údajov, príp. iné aplikovateľné právne predpisy týkajúce sa ochrany osobných údajov, je povinný o tom bezodkladne písomne informovať objednávateľa.</w:t>
      </w:r>
    </w:p>
    <w:p w14:paraId="3FFCD6F1" w14:textId="3E3306FA" w:rsidR="0082724C" w:rsidRPr="003F69E9" w:rsidRDefault="0082724C" w:rsidP="00E9402E">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Poskytnuté osobné údaje poskytovateľ nemôže spracúvať na iný účel, než na účel určený touto </w:t>
      </w:r>
      <w:r w:rsidR="009A0A7A" w:rsidRPr="003F69E9">
        <w:rPr>
          <w:rFonts w:ascii="Arial" w:hAnsi="Arial" w:cs="Arial"/>
        </w:rPr>
        <w:t>Zmluv</w:t>
      </w:r>
      <w:r w:rsidRPr="003F69E9">
        <w:rPr>
          <w:rFonts w:ascii="Arial" w:hAnsi="Arial" w:cs="Arial"/>
        </w:rPr>
        <w:t xml:space="preserve">ou. Poskytovateľ nie je oprávnený vykonávať prenos osobných údajov do tretej krajiny alebo medzinárodnej organizácie. </w:t>
      </w:r>
    </w:p>
    <w:p w14:paraId="4FB30A49" w14:textId="25410DC5" w:rsidR="0082724C" w:rsidRPr="003F69E9" w:rsidRDefault="0082724C" w:rsidP="00E9402E">
      <w:pPr>
        <w:pStyle w:val="Odsekzoznamu"/>
        <w:numPr>
          <w:ilvl w:val="1"/>
          <w:numId w:val="1"/>
        </w:numPr>
        <w:spacing w:after="0" w:line="240" w:lineRule="auto"/>
        <w:ind w:left="737" w:hanging="737"/>
        <w:jc w:val="both"/>
        <w:rPr>
          <w:rFonts w:ascii="Arial" w:hAnsi="Arial" w:cs="Arial"/>
        </w:rPr>
      </w:pPr>
      <w:r w:rsidRPr="003F69E9">
        <w:rPr>
          <w:rFonts w:ascii="Arial" w:hAnsi="Arial" w:cs="Arial"/>
        </w:rPr>
        <w:t>Poskytovateľ sa zaväzuje, že osobné údaje budú spracovávané spôsobom, ktorý prostredníctvom primeraných technických a organizačných opatrení zaručuje primeranú bezpečnosť osobných údajov vrátane ochrany pred neoprávneným spracúvaním osobných údajov, nezákonným spracúvaním osobných údajov, náhodnou stratou osobných údajov, výmazom osobných údajov alebo poškodením osobných údajov. Poskytovateľ nesmie vyhotovovať ani žiadne kópie osobných údajov v elektronickej ani v papierovej forme.</w:t>
      </w:r>
    </w:p>
    <w:p w14:paraId="6D001E7A" w14:textId="7D858E28" w:rsidR="0082724C" w:rsidRPr="003F69E9" w:rsidRDefault="0082724C" w:rsidP="00E9402E">
      <w:pPr>
        <w:pStyle w:val="Odsekzoznamu"/>
        <w:numPr>
          <w:ilvl w:val="1"/>
          <w:numId w:val="1"/>
        </w:numPr>
        <w:spacing w:after="0" w:line="240" w:lineRule="auto"/>
        <w:ind w:left="737" w:hanging="737"/>
        <w:jc w:val="both"/>
        <w:rPr>
          <w:rFonts w:ascii="Arial" w:hAnsi="Arial" w:cs="Arial"/>
        </w:rPr>
      </w:pPr>
      <w:r w:rsidRPr="003F69E9">
        <w:rPr>
          <w:rFonts w:ascii="Arial" w:hAnsi="Arial" w:cs="Arial"/>
        </w:rPr>
        <w:t>Poskytovateľ pred prvým spracúvaním osobných údajov zabezpečí, že spracúvanie osobných údajov bude realizovať prostredníctvom poverených osôb v zmysle Nariadenia. Poskytovateľ je povinný poučiť osoby poverené spracovávať osobné údaje, o povinnosti spracovávať osobné údaje len na základe jeho pokynov, o ich právach a povinnostiach podľa predpisov o ochrane osobných údajov, a o zodpovednosti za ich porušenie, najmä o povinnosti zachovávať mlčanlivosť o všetkých osobných údajoch, a to aj po skončení pracovného vzťahu.</w:t>
      </w:r>
    </w:p>
    <w:p w14:paraId="273D9E7F" w14:textId="1647D3BB" w:rsidR="0082724C" w:rsidRPr="003F69E9" w:rsidRDefault="0082724C" w:rsidP="00E9402E">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V zmysle prijatých </w:t>
      </w:r>
      <w:r w:rsidR="001C3A37" w:rsidRPr="003F69E9">
        <w:rPr>
          <w:rFonts w:ascii="Arial" w:hAnsi="Arial" w:cs="Arial"/>
        </w:rPr>
        <w:t>b</w:t>
      </w:r>
      <w:r w:rsidRPr="003F69E9">
        <w:rPr>
          <w:rFonts w:ascii="Arial" w:hAnsi="Arial" w:cs="Arial"/>
        </w:rPr>
        <w:t>ezpečnostných opatrení sa poskytovateľ zaväzuje zabezpečiť trvalú dôvernosť, integritu, dostupnosť a odolnosť systémov spracúvania osobný údajov.</w:t>
      </w:r>
    </w:p>
    <w:p w14:paraId="5F903ADD" w14:textId="1B29BC28" w:rsidR="0082724C" w:rsidRPr="003F69E9" w:rsidRDefault="0082724C" w:rsidP="00E9402E">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V prípade fyzického alebo technického incidentu je </w:t>
      </w:r>
      <w:r w:rsidR="00416B67" w:rsidRPr="003F69E9">
        <w:rPr>
          <w:rFonts w:ascii="Arial" w:hAnsi="Arial" w:cs="Arial"/>
        </w:rPr>
        <w:t>poskytovateľ</w:t>
      </w:r>
      <w:r w:rsidRPr="003F69E9">
        <w:rPr>
          <w:rFonts w:ascii="Arial" w:hAnsi="Arial" w:cs="Arial"/>
        </w:rPr>
        <w:t xml:space="preserve"> povinný mať zaistené také opatrenia, ktoré zabezpečia obnovenie dostupnosti osobných údajov a prístup k nim v primeranom čase tak, aby bolo možné predísť hroziacej škode alebo ju úplne eliminovať.</w:t>
      </w:r>
    </w:p>
    <w:p w14:paraId="17482EEE" w14:textId="7621F278" w:rsidR="0082724C" w:rsidRPr="003F69E9" w:rsidRDefault="0082724C" w:rsidP="00E9402E">
      <w:pPr>
        <w:pStyle w:val="Odsekzoznamu"/>
        <w:numPr>
          <w:ilvl w:val="1"/>
          <w:numId w:val="1"/>
        </w:numPr>
        <w:spacing w:after="0" w:line="240" w:lineRule="auto"/>
        <w:ind w:left="737" w:hanging="737"/>
        <w:jc w:val="both"/>
        <w:rPr>
          <w:rFonts w:ascii="Arial" w:hAnsi="Arial" w:cs="Arial"/>
        </w:rPr>
      </w:pPr>
      <w:r w:rsidRPr="003F69E9">
        <w:rPr>
          <w:rFonts w:ascii="Arial" w:hAnsi="Arial" w:cs="Arial"/>
        </w:rPr>
        <w:lastRenderedPageBreak/>
        <w:t xml:space="preserve">Na zabezpečenie účinnosti a aktuálnosti </w:t>
      </w:r>
      <w:r w:rsidR="001C3A37" w:rsidRPr="003F69E9">
        <w:rPr>
          <w:rFonts w:ascii="Arial" w:hAnsi="Arial" w:cs="Arial"/>
        </w:rPr>
        <w:t>b</w:t>
      </w:r>
      <w:r w:rsidRPr="003F69E9">
        <w:rPr>
          <w:rFonts w:ascii="Arial" w:hAnsi="Arial" w:cs="Arial"/>
        </w:rPr>
        <w:t xml:space="preserve">ezpečnostných opatrení sa poskytovateľ zaväzuje vykonávať pravidelné testovanie, posudzovanie a hodnotenie účinnosti technických a organizačných opatrení. </w:t>
      </w:r>
    </w:p>
    <w:p w14:paraId="10D04638" w14:textId="0FB7E143" w:rsidR="0082724C" w:rsidRPr="003F69E9" w:rsidRDefault="0082724C" w:rsidP="00E9402E">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Poskytovateľ je povinný bez zbytočného odkladu zabezpečovať aktualizáciu </w:t>
      </w:r>
      <w:r w:rsidR="00CA0D2F" w:rsidRPr="003F69E9">
        <w:rPr>
          <w:rFonts w:ascii="Arial" w:hAnsi="Arial" w:cs="Arial"/>
        </w:rPr>
        <w:t>b</w:t>
      </w:r>
      <w:r w:rsidRPr="003F69E9">
        <w:rPr>
          <w:rFonts w:ascii="Arial" w:hAnsi="Arial" w:cs="Arial"/>
        </w:rPr>
        <w:t>ezpečnostných opatrení tak, aby boli v súlade s aktuálne platnou legislatívou upravujúcou ochranu osobných údajov a aby zodpovedali prijatým zmenám pri spracúvaní osobných údajov.</w:t>
      </w:r>
    </w:p>
    <w:p w14:paraId="2122951B" w14:textId="16EF0429" w:rsidR="0082724C" w:rsidRPr="003F69E9" w:rsidRDefault="0082724C" w:rsidP="00E9402E">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Poskytovateľ sa zaväzuje poskytnúť objednávateľovi pri plnení povinností v zmysle Nariadenia a zákona o ochrane osobných údajov primeranú súčinnosť s ohľadom na povahu spracúvania a informácie dostupné </w:t>
      </w:r>
      <w:r w:rsidR="007C3AA8" w:rsidRPr="003F69E9">
        <w:rPr>
          <w:rFonts w:ascii="Arial" w:hAnsi="Arial" w:cs="Arial"/>
        </w:rPr>
        <w:t>poskytovateľovi</w:t>
      </w:r>
      <w:r w:rsidRPr="003F69E9">
        <w:rPr>
          <w:rFonts w:ascii="Arial" w:hAnsi="Arial" w:cs="Arial"/>
        </w:rPr>
        <w:t>, a to najmä:</w:t>
      </w:r>
    </w:p>
    <w:p w14:paraId="46BF0094" w14:textId="774452E0" w:rsidR="0082724C" w:rsidRPr="003F69E9" w:rsidRDefault="0082724C" w:rsidP="00C64BAE">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t>v prípade žiadostí Dotknutých osôb o výkon ich práv</w:t>
      </w:r>
      <w:r w:rsidR="00CA0D2F" w:rsidRPr="003F69E9">
        <w:rPr>
          <w:rFonts w:ascii="Arial" w:hAnsi="Arial" w:cs="Arial"/>
        </w:rPr>
        <w:t>,</w:t>
      </w:r>
      <w:r w:rsidRPr="003F69E9">
        <w:rPr>
          <w:rFonts w:ascii="Arial" w:hAnsi="Arial" w:cs="Arial"/>
        </w:rPr>
        <w:t xml:space="preserve"> </w:t>
      </w:r>
      <w:r w:rsidR="00CA0D2F" w:rsidRPr="003F69E9">
        <w:rPr>
          <w:rFonts w:ascii="Arial" w:hAnsi="Arial" w:cs="Arial"/>
        </w:rPr>
        <w:t>p</w:t>
      </w:r>
      <w:r w:rsidRPr="003F69E9">
        <w:rPr>
          <w:rFonts w:ascii="Arial" w:hAnsi="Arial" w:cs="Arial"/>
        </w:rPr>
        <w:t>oskytovateľ sa zaväzuje prijať primerané postupy na uplatňovanie práv Dotknutých osôb</w:t>
      </w:r>
      <w:r w:rsidR="00CA0D2F" w:rsidRPr="003F69E9">
        <w:rPr>
          <w:rFonts w:ascii="Arial" w:hAnsi="Arial" w:cs="Arial"/>
        </w:rPr>
        <w:t>;</w:t>
      </w:r>
    </w:p>
    <w:p w14:paraId="394BD211" w14:textId="249A52EE" w:rsidR="0082724C" w:rsidRPr="003F69E9" w:rsidRDefault="0082724C" w:rsidP="00C64BAE">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t>v prípade porušenia ochrany osobných údajov</w:t>
      </w:r>
      <w:r w:rsidR="00CA0D2F" w:rsidRPr="003F69E9">
        <w:rPr>
          <w:rFonts w:ascii="Arial" w:hAnsi="Arial" w:cs="Arial"/>
        </w:rPr>
        <w:t>,</w:t>
      </w:r>
      <w:r w:rsidRPr="003F69E9">
        <w:rPr>
          <w:rFonts w:ascii="Arial" w:hAnsi="Arial" w:cs="Arial"/>
        </w:rPr>
        <w:t xml:space="preserve"> </w:t>
      </w:r>
      <w:r w:rsidR="00CA0D2F" w:rsidRPr="003F69E9">
        <w:rPr>
          <w:rFonts w:ascii="Arial" w:hAnsi="Arial" w:cs="Arial"/>
        </w:rPr>
        <w:t>p</w:t>
      </w:r>
      <w:r w:rsidRPr="003F69E9">
        <w:rPr>
          <w:rFonts w:ascii="Arial" w:hAnsi="Arial" w:cs="Arial"/>
        </w:rPr>
        <w:t>oskytovateľ sa zaväzuje prijať primerané postupy pre prípady porušenia ochrany osobných údajov.</w:t>
      </w:r>
    </w:p>
    <w:p w14:paraId="5CD16155" w14:textId="27BD614D" w:rsidR="0082724C" w:rsidRPr="003F69E9" w:rsidRDefault="0082724C" w:rsidP="00F406D0">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Poskytovateľ sa zaväzuje, že poverené osoby poskytovateľa podľa bodu </w:t>
      </w:r>
      <w:r w:rsidR="00D26D67" w:rsidRPr="003F69E9">
        <w:rPr>
          <w:rFonts w:ascii="Arial" w:hAnsi="Arial" w:cs="Arial"/>
        </w:rPr>
        <w:t>10.15</w:t>
      </w:r>
      <w:r w:rsidRPr="003F69E9">
        <w:rPr>
          <w:rFonts w:ascii="Arial" w:hAnsi="Arial" w:cs="Arial"/>
        </w:rPr>
        <w:t xml:space="preserve"> tohto článku </w:t>
      </w:r>
      <w:r w:rsidR="009A0A7A" w:rsidRPr="003F69E9">
        <w:rPr>
          <w:rFonts w:ascii="Arial" w:hAnsi="Arial" w:cs="Arial"/>
        </w:rPr>
        <w:t>Zmluvy</w:t>
      </w:r>
      <w:r w:rsidRPr="003F69E9">
        <w:rPr>
          <w:rFonts w:ascii="Arial" w:hAnsi="Arial" w:cs="Arial"/>
        </w:rPr>
        <w:t xml:space="preserve"> sú oboznámené so spôsobom oznamovania podozrení z udalostí, ktoré majú alebo by mohli mať v prípade svojho dokonania negatívny dopad na bezpečnosť aktív objednávateľa (ďalej len „bezpečnostných incidentov“) v súvislosti s informačným systémom a spracúvanými osobnými údajmi najmä v prípadoch: narušenia bezpečnosti priestorov, nesprávneho fungovania informačného systému, prístupu neoprávnenej osoby k informačnému systému alebo k osobným údajom a pod. Poskytovateľ je povinný bezodkladne, najneskôr do 24 hodín po tom, čo sa o bezpečnostnom incidente dozvedel, informovať zodpovednú osobu objednávateľa prostredníctvom e-mailu na adrese: zodpovedn</w:t>
      </w:r>
      <w:r w:rsidR="003824AB" w:rsidRPr="003F69E9">
        <w:rPr>
          <w:rFonts w:ascii="Arial" w:hAnsi="Arial" w:cs="Arial"/>
        </w:rPr>
        <w:t>a</w:t>
      </w:r>
      <w:r w:rsidRPr="003F69E9">
        <w:rPr>
          <w:rFonts w:ascii="Arial" w:hAnsi="Arial" w:cs="Arial"/>
        </w:rPr>
        <w:t>osoba@vszp.sk a incident@vszp.sk. Oznámene musí obsahovať náležitosti podľa čl. 33 ods. 3 Nariadenia. Poskytovateľ  je následne povinný bezodkladne na vlastné náklady vykonať všetky činnosti potrebné na minimalizovanie rizika hrozby spôsobenej bezpečnostným incidentom.</w:t>
      </w:r>
    </w:p>
    <w:p w14:paraId="148EC1F3" w14:textId="6CC39589" w:rsidR="0082724C" w:rsidRPr="003F69E9" w:rsidRDefault="0082724C" w:rsidP="00F406D0">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 skončení poskytovania činností podľa tejto </w:t>
      </w:r>
      <w:r w:rsidR="009A0A7A" w:rsidRPr="003F69E9">
        <w:rPr>
          <w:rFonts w:ascii="Arial" w:hAnsi="Arial" w:cs="Arial"/>
        </w:rPr>
        <w:t>Zmluvy</w:t>
      </w:r>
      <w:r w:rsidRPr="003F69E9">
        <w:rPr>
          <w:rFonts w:ascii="Arial" w:hAnsi="Arial" w:cs="Arial"/>
        </w:rPr>
        <w:t xml:space="preserve"> je poskytovateľ povinný bez zbytočného odkladu osobné údaje objednávateľovi vrátiť a zlikvidovať všetky kópie. Týmto ustanovením nie je dotknuté právo poskytovateľa ponechať si osobné údaje v nevyhnutnom rozsahu na účely archivácie v zmysle osobitného zákona alebo na účely preukazovania, uplatňovania alebo obhajovania právnych nárokov poskytovateľa.</w:t>
      </w:r>
    </w:p>
    <w:p w14:paraId="4E1B4D33" w14:textId="2063CF9F" w:rsidR="0082724C" w:rsidRPr="003F69E9" w:rsidRDefault="0082724C" w:rsidP="00F406D0">
      <w:pPr>
        <w:pStyle w:val="Odsekzoznamu"/>
        <w:numPr>
          <w:ilvl w:val="1"/>
          <w:numId w:val="1"/>
        </w:numPr>
        <w:spacing w:after="0" w:line="240" w:lineRule="auto"/>
        <w:ind w:left="737" w:hanging="737"/>
        <w:jc w:val="both"/>
        <w:rPr>
          <w:rFonts w:ascii="Arial" w:hAnsi="Arial" w:cs="Arial"/>
        </w:rPr>
      </w:pPr>
      <w:r w:rsidRPr="003F69E9">
        <w:rPr>
          <w:rFonts w:ascii="Arial" w:hAnsi="Arial" w:cs="Arial"/>
        </w:rPr>
        <w:t>Zoznam povolených operácií s osobnými údajmi: vyhľadávanie a ich využívanie v intenciách účelu spracovania, prehliadanie, kombinovanie, premiestňovanie, zhromažďovanie, usporadúvanie, vyhľadávanie, preskupovanie a likvidácia tých údajov, ktorých účel spracúvania skončil. Poskytovateľ je povinný viesť záznamy o všetkých kategóriách spracovateľských činností, ktoré vykonal v mene objednávateľa, a to v rozsahu čl. 30 ods. 2 Nariadenia.</w:t>
      </w:r>
    </w:p>
    <w:p w14:paraId="699D6D6C" w14:textId="2A1A448A" w:rsidR="0082724C" w:rsidRPr="003F69E9" w:rsidRDefault="0082724C" w:rsidP="00F406D0">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Poskytovateľ je oprávnený spracúvať osobné údaje poskytnuté objednávateľom prostredníctvom </w:t>
      </w:r>
      <w:r w:rsidR="007C3AA8" w:rsidRPr="003F69E9">
        <w:rPr>
          <w:rFonts w:ascii="Arial" w:hAnsi="Arial" w:cs="Arial"/>
        </w:rPr>
        <w:t>subdodávateľa</w:t>
      </w:r>
      <w:r w:rsidRPr="003F69E9">
        <w:rPr>
          <w:rFonts w:ascii="Arial" w:hAnsi="Arial" w:cs="Arial"/>
        </w:rPr>
        <w:t xml:space="preserve"> výlučne na základe písomného súhlasu objednávateľa. V takom prípade je poskytovateľ povinný zaviazať </w:t>
      </w:r>
      <w:r w:rsidR="007C3AA8" w:rsidRPr="003F69E9">
        <w:rPr>
          <w:rFonts w:ascii="Arial" w:hAnsi="Arial" w:cs="Arial"/>
        </w:rPr>
        <w:t>subdodávateľa</w:t>
      </w:r>
      <w:r w:rsidRPr="003F69E9">
        <w:rPr>
          <w:rFonts w:ascii="Arial" w:hAnsi="Arial" w:cs="Arial"/>
        </w:rPr>
        <w:t xml:space="preserve"> v rozsahu tejto </w:t>
      </w:r>
      <w:r w:rsidR="009A0A7A" w:rsidRPr="003F69E9">
        <w:rPr>
          <w:rFonts w:ascii="Arial" w:hAnsi="Arial" w:cs="Arial"/>
        </w:rPr>
        <w:t>Zmluvy</w:t>
      </w:r>
      <w:r w:rsidRPr="003F69E9">
        <w:rPr>
          <w:rFonts w:ascii="Arial" w:hAnsi="Arial" w:cs="Arial"/>
        </w:rPr>
        <w:t>. Tým nie je dotknutá zodpovednosť poskytovateľ</w:t>
      </w:r>
      <w:r w:rsidR="00240BFF" w:rsidRPr="003F69E9">
        <w:rPr>
          <w:rFonts w:ascii="Arial" w:hAnsi="Arial" w:cs="Arial"/>
        </w:rPr>
        <w:t>a</w:t>
      </w:r>
      <w:r w:rsidRPr="003F69E9">
        <w:rPr>
          <w:rFonts w:ascii="Arial" w:hAnsi="Arial" w:cs="Arial"/>
        </w:rPr>
        <w:t xml:space="preserve"> voči objednávateľovi, zodpovednosť voči objednávateľovi nesie poskytovateľ, ak </w:t>
      </w:r>
      <w:r w:rsidR="00523093" w:rsidRPr="003F69E9">
        <w:rPr>
          <w:rFonts w:ascii="Arial" w:hAnsi="Arial" w:cs="Arial"/>
        </w:rPr>
        <w:t>subdodávateľ</w:t>
      </w:r>
      <w:r w:rsidRPr="003F69E9">
        <w:rPr>
          <w:rFonts w:ascii="Arial" w:hAnsi="Arial" w:cs="Arial"/>
        </w:rPr>
        <w:t xml:space="preserve"> nesplní svoje povinnosti týkajúce sa ochrany osobných údajov.</w:t>
      </w:r>
    </w:p>
    <w:p w14:paraId="419A4FCF" w14:textId="494EA563" w:rsidR="0082724C" w:rsidRPr="003F69E9" w:rsidRDefault="0082724C" w:rsidP="00F406D0">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Poskytovateľ umožní zodpovednej osobe a osobám určeným zodpovednou osobou objednávateľa  riadny výkon auditu </w:t>
      </w:r>
      <w:r w:rsidR="007F0058" w:rsidRPr="003F69E9">
        <w:rPr>
          <w:rFonts w:ascii="Arial" w:hAnsi="Arial" w:cs="Arial"/>
        </w:rPr>
        <w:t xml:space="preserve">spracúvania osobných údajov </w:t>
      </w:r>
      <w:r w:rsidRPr="003F69E9">
        <w:rPr>
          <w:rFonts w:ascii="Arial" w:hAnsi="Arial" w:cs="Arial"/>
        </w:rPr>
        <w:t>u poskytovateľ</w:t>
      </w:r>
      <w:r w:rsidR="007F0058" w:rsidRPr="003F69E9">
        <w:rPr>
          <w:rFonts w:ascii="Arial" w:hAnsi="Arial" w:cs="Arial"/>
        </w:rPr>
        <w:t>a</w:t>
      </w:r>
      <w:r w:rsidRPr="003F69E9">
        <w:rPr>
          <w:rFonts w:ascii="Arial" w:hAnsi="Arial" w:cs="Arial"/>
        </w:rPr>
        <w:t xml:space="preserve"> podľa potreby. Audit </w:t>
      </w:r>
      <w:r w:rsidR="009338B9" w:rsidRPr="003F69E9">
        <w:rPr>
          <w:rFonts w:ascii="Arial" w:hAnsi="Arial" w:cs="Arial"/>
        </w:rPr>
        <w:t xml:space="preserve">podľa tohto bodu </w:t>
      </w:r>
      <w:r w:rsidRPr="003F69E9">
        <w:rPr>
          <w:rFonts w:ascii="Arial" w:hAnsi="Arial" w:cs="Arial"/>
        </w:rPr>
        <w:t xml:space="preserve">môže byť vykonaný kedykoľvek, aj bez predchádzajúcej informácie najmenej v rozsahu: nahliadania do dokumentov, nahliadanie do informačných systémov, audit procesov, pracovných postupov v sídle, prevádzkarni alebo na pobočke poskytovateľ. Kontaktné údaje zodpovednej osoby objednávateľa sú zverejnené na webovej stránke objednávateľa. Poskytovateľ je povinný poskytnúť objednávateľovi všetky informácie potrebné na preukázanie splnenia povinností ochrany osobných údajov podľa tohto článku zmluvy. Pokiaľ sa spracúvanie osobných údajov uskutočňuje prostredníctvom </w:t>
      </w:r>
      <w:r w:rsidR="00523093" w:rsidRPr="003F69E9">
        <w:rPr>
          <w:rFonts w:ascii="Arial" w:hAnsi="Arial" w:cs="Arial"/>
        </w:rPr>
        <w:lastRenderedPageBreak/>
        <w:t>subdodávateľa</w:t>
      </w:r>
      <w:r w:rsidRPr="003F69E9">
        <w:rPr>
          <w:rFonts w:ascii="Arial" w:hAnsi="Arial" w:cs="Arial"/>
        </w:rPr>
        <w:t xml:space="preserve">, objednávateľ je oprávnený uskutočniť audit aj u tohto </w:t>
      </w:r>
      <w:r w:rsidR="00523093" w:rsidRPr="003F69E9">
        <w:rPr>
          <w:rFonts w:ascii="Arial" w:hAnsi="Arial" w:cs="Arial"/>
        </w:rPr>
        <w:t>subdodávateľa</w:t>
      </w:r>
      <w:r w:rsidRPr="003F69E9">
        <w:rPr>
          <w:rFonts w:ascii="Arial" w:hAnsi="Arial" w:cs="Arial"/>
        </w:rPr>
        <w:t>, pričom sa poskytovateľ zaväzuje poskytnúť súčinnosť ohľadom výkonu auditu.</w:t>
      </w:r>
    </w:p>
    <w:p w14:paraId="5D7F10B3" w14:textId="4BC38497" w:rsidR="0082724C" w:rsidRPr="003F69E9" w:rsidRDefault="0082724C" w:rsidP="00F406D0">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Ak budú zistené nedostatky týkajúce sa ochrany osobných údajov, ďalšie spracúvanie osobných údajov vykonávané poskytovateľ, ktoré vykazuje zistené nedostatky musí byť prerušené do preukázateľného odstránenia nedostatkov. O zistených nedostatkoch a aj o ich odstránení sa vypracuje osobitný písomný záznam, ktorý podpíše zodpovedná osoba objednávateľa a osoby zodpovedné za predmet plnenia tejto </w:t>
      </w:r>
      <w:r w:rsidR="009A0A7A" w:rsidRPr="003F69E9">
        <w:rPr>
          <w:rFonts w:ascii="Arial" w:hAnsi="Arial" w:cs="Arial"/>
        </w:rPr>
        <w:t>Zmluvy</w:t>
      </w:r>
      <w:r w:rsidRPr="003F69E9">
        <w:rPr>
          <w:rFonts w:ascii="Arial" w:hAnsi="Arial" w:cs="Arial"/>
        </w:rPr>
        <w:t xml:space="preserve"> za poskytovateľ.</w:t>
      </w:r>
    </w:p>
    <w:p w14:paraId="6EB083C2" w14:textId="6A2335FA" w:rsidR="0082724C" w:rsidRPr="003F69E9" w:rsidRDefault="0082724C" w:rsidP="00F406D0">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Poskytovateľ zodpovedá za škodu spôsobenú spracúvaním osobných údajov, ak neboli splnené povinnosti, ktoré sa právnymi predpismi o ochrane osobných údajov alebo touto </w:t>
      </w:r>
      <w:r w:rsidR="009A0A7A" w:rsidRPr="003F69E9">
        <w:rPr>
          <w:rFonts w:ascii="Arial" w:hAnsi="Arial" w:cs="Arial"/>
        </w:rPr>
        <w:t>Zmluv</w:t>
      </w:r>
      <w:r w:rsidRPr="003F69E9">
        <w:rPr>
          <w:rFonts w:ascii="Arial" w:hAnsi="Arial" w:cs="Arial"/>
        </w:rPr>
        <w:t xml:space="preserve">ou ukladajú výslovne poskytovateľovi, alebo ak konal nad rámec alebo v rozpore s pokynmi objednávateľa, ktoré boli v súlade s právnymi predpismi o ochrane osobných údajov. Poskytovateľ sa zbaví zodpovednosti ak preukáže, že vznik škody nezavinil. Ak poskytovateľ zapojí </w:t>
      </w:r>
      <w:r w:rsidR="00523093" w:rsidRPr="003F69E9">
        <w:rPr>
          <w:rFonts w:ascii="Arial" w:hAnsi="Arial" w:cs="Arial"/>
        </w:rPr>
        <w:t>subdodávateľa</w:t>
      </w:r>
      <w:r w:rsidRPr="003F69E9">
        <w:rPr>
          <w:rFonts w:ascii="Arial" w:hAnsi="Arial" w:cs="Arial"/>
        </w:rPr>
        <w:t xml:space="preserve">, a tento </w:t>
      </w:r>
      <w:r w:rsidR="00523093" w:rsidRPr="003F69E9">
        <w:rPr>
          <w:rFonts w:ascii="Arial" w:hAnsi="Arial" w:cs="Arial"/>
        </w:rPr>
        <w:t>subdodávateľ</w:t>
      </w:r>
      <w:r w:rsidRPr="003F69E9">
        <w:rPr>
          <w:rFonts w:ascii="Arial" w:hAnsi="Arial" w:cs="Arial"/>
        </w:rPr>
        <w:t xml:space="preserve"> nesplní svoje povinnosti týkajúce sa ochrany osobných údajov, za škodu zodpovedajú spoločne a nerozdielne.</w:t>
      </w:r>
    </w:p>
    <w:p w14:paraId="5E5706D6" w14:textId="70DACD57" w:rsidR="00C909CB" w:rsidRPr="003F69E9" w:rsidRDefault="00C909CB" w:rsidP="00F406D0">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Porušenie ustanovení tohto článku poskytovateľom sa bude poväzovať za podstatné porušenie </w:t>
      </w:r>
      <w:r w:rsidR="00F65168" w:rsidRPr="003F69E9">
        <w:rPr>
          <w:rFonts w:ascii="Arial" w:hAnsi="Arial" w:cs="Arial"/>
        </w:rPr>
        <w:t>Z</w:t>
      </w:r>
      <w:r w:rsidRPr="003F69E9">
        <w:rPr>
          <w:rFonts w:ascii="Arial" w:hAnsi="Arial" w:cs="Arial"/>
        </w:rPr>
        <w:t xml:space="preserve">mluvy s možnosťou odstúpenia od </w:t>
      </w:r>
      <w:r w:rsidR="00F65168" w:rsidRPr="003F69E9">
        <w:rPr>
          <w:rFonts w:ascii="Arial" w:hAnsi="Arial" w:cs="Arial"/>
        </w:rPr>
        <w:t>Z</w:t>
      </w:r>
      <w:r w:rsidRPr="003F69E9">
        <w:rPr>
          <w:rFonts w:ascii="Arial" w:hAnsi="Arial" w:cs="Arial"/>
        </w:rPr>
        <w:t>mluvy objednávateľom</w:t>
      </w:r>
      <w:r w:rsidR="00330526" w:rsidRPr="003F69E9">
        <w:rPr>
          <w:rFonts w:ascii="Arial" w:hAnsi="Arial" w:cs="Arial"/>
        </w:rPr>
        <w:t>.</w:t>
      </w:r>
    </w:p>
    <w:p w14:paraId="121F7037" w14:textId="77777777" w:rsidR="00D925FF" w:rsidRPr="003F69E9" w:rsidRDefault="00D925FF" w:rsidP="002B4D67">
      <w:pPr>
        <w:spacing w:after="0" w:line="240" w:lineRule="auto"/>
        <w:jc w:val="both"/>
        <w:rPr>
          <w:rFonts w:ascii="Arial" w:hAnsi="Arial" w:cs="Arial"/>
        </w:rPr>
      </w:pPr>
    </w:p>
    <w:p w14:paraId="3542028B" w14:textId="08EEEE9B" w:rsidR="00C64BAE" w:rsidRDefault="00C64BAE">
      <w:pPr>
        <w:rPr>
          <w:rFonts w:ascii="Arial" w:hAnsi="Arial" w:cs="Arial"/>
          <w:b/>
        </w:rPr>
      </w:pPr>
    </w:p>
    <w:p w14:paraId="2B868B45" w14:textId="5EEC95F7" w:rsidR="0082724C" w:rsidRPr="003F69E9" w:rsidRDefault="00EB1804" w:rsidP="002B4D67">
      <w:pPr>
        <w:spacing w:after="0" w:line="240" w:lineRule="auto"/>
        <w:jc w:val="center"/>
        <w:rPr>
          <w:rFonts w:ascii="Arial" w:hAnsi="Arial" w:cs="Arial"/>
          <w:b/>
        </w:rPr>
      </w:pPr>
      <w:r w:rsidRPr="003F69E9">
        <w:rPr>
          <w:rFonts w:ascii="Arial" w:hAnsi="Arial" w:cs="Arial"/>
          <w:b/>
        </w:rPr>
        <w:t>Článok 11</w:t>
      </w:r>
    </w:p>
    <w:p w14:paraId="19C1CBAC" w14:textId="28A46AE8" w:rsidR="0082724C" w:rsidRPr="003F69E9" w:rsidRDefault="00833AA2" w:rsidP="002B4D67">
      <w:pPr>
        <w:spacing w:after="0" w:line="240" w:lineRule="auto"/>
        <w:jc w:val="center"/>
        <w:rPr>
          <w:rFonts w:ascii="Arial" w:hAnsi="Arial" w:cs="Arial"/>
          <w:b/>
        </w:rPr>
      </w:pPr>
      <w:r w:rsidRPr="003F69E9">
        <w:rPr>
          <w:rFonts w:ascii="Arial" w:hAnsi="Arial" w:cs="Arial"/>
          <w:b/>
        </w:rPr>
        <w:t>Kybernetická bezpečnosť</w:t>
      </w:r>
    </w:p>
    <w:p w14:paraId="327F0889" w14:textId="77777777" w:rsidR="006038C0" w:rsidRPr="003F69E9" w:rsidRDefault="006038C0" w:rsidP="002B4D67">
      <w:pPr>
        <w:pStyle w:val="Default"/>
        <w:jc w:val="both"/>
        <w:rPr>
          <w:sz w:val="22"/>
          <w:szCs w:val="22"/>
        </w:rPr>
      </w:pPr>
    </w:p>
    <w:p w14:paraId="082D8609" w14:textId="77777777" w:rsidR="006038C0" w:rsidRPr="003F69E9" w:rsidRDefault="006038C0" w:rsidP="002B4D67">
      <w:pPr>
        <w:pStyle w:val="Odsekzoznamu"/>
        <w:numPr>
          <w:ilvl w:val="0"/>
          <w:numId w:val="1"/>
        </w:numPr>
        <w:spacing w:after="0" w:line="240" w:lineRule="auto"/>
        <w:jc w:val="both"/>
        <w:rPr>
          <w:rFonts w:ascii="Arial" w:hAnsi="Arial" w:cs="Arial"/>
          <w:vanish/>
        </w:rPr>
      </w:pPr>
    </w:p>
    <w:p w14:paraId="5121B96A" w14:textId="193495C7" w:rsidR="006038C0" w:rsidRPr="003F69E9" w:rsidRDefault="006038C0" w:rsidP="00F406D0">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Objednávateľ je prevádzkovateľom základnej služby v zmysle zákona č. 69/2018 Z. z. o kybernetickej bezpečnosti a o zmene a doplnení niektorých zákonov v znení neskorších predpisov (ďalej ako „zákon o kybernetickej bezpečnosti“).  </w:t>
      </w:r>
    </w:p>
    <w:p w14:paraId="56D28867" w14:textId="1B3F331E" w:rsidR="006038C0" w:rsidRPr="003F69E9" w:rsidRDefault="006038C0" w:rsidP="00F406D0">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Poskytovateľ prehlasuje, že sa detailne oboznámil a súhlasí s rozsahom a povahou požadovaných bezpečnostných opatrení a notifikačných povinností podľa tohto článku </w:t>
      </w:r>
      <w:r w:rsidR="00F65168" w:rsidRPr="003F69E9">
        <w:rPr>
          <w:rFonts w:ascii="Arial" w:hAnsi="Arial" w:cs="Arial"/>
        </w:rPr>
        <w:t>Z</w:t>
      </w:r>
      <w:r w:rsidR="00377A18" w:rsidRPr="003F69E9">
        <w:rPr>
          <w:rFonts w:ascii="Arial" w:hAnsi="Arial" w:cs="Arial"/>
        </w:rPr>
        <w:t>mluvy</w:t>
      </w:r>
      <w:r w:rsidRPr="003F69E9">
        <w:rPr>
          <w:rFonts w:ascii="Arial" w:hAnsi="Arial" w:cs="Arial"/>
        </w:rPr>
        <w:t xml:space="preserve"> a že disponuje technickým vybavením, kapacitami a odbornými znalosťami, ktoré sú potrebné pre zaistenie požiadaviek podľa tohto článku </w:t>
      </w:r>
      <w:r w:rsidR="00F65168" w:rsidRPr="003F69E9">
        <w:rPr>
          <w:rFonts w:ascii="Arial" w:hAnsi="Arial" w:cs="Arial"/>
        </w:rPr>
        <w:t>Z</w:t>
      </w:r>
      <w:r w:rsidR="00833AA2" w:rsidRPr="003F69E9">
        <w:rPr>
          <w:rFonts w:ascii="Arial" w:hAnsi="Arial" w:cs="Arial"/>
        </w:rPr>
        <w:t>mluvy</w:t>
      </w:r>
      <w:r w:rsidRPr="003F69E9">
        <w:rPr>
          <w:rFonts w:ascii="Arial" w:hAnsi="Arial" w:cs="Arial"/>
        </w:rPr>
        <w:t xml:space="preserve">.  Bezpečnostné opatrenia a notifikačné povinnosti sa poskytovateľ zaväzuje plniť od okamihu nadobudnutia účinnosti tejto </w:t>
      </w:r>
      <w:r w:rsidR="00F65168" w:rsidRPr="003F69E9">
        <w:rPr>
          <w:rFonts w:ascii="Arial" w:hAnsi="Arial" w:cs="Arial"/>
        </w:rPr>
        <w:t>Z</w:t>
      </w:r>
      <w:r w:rsidR="00377A18" w:rsidRPr="003F69E9">
        <w:rPr>
          <w:rFonts w:ascii="Arial" w:hAnsi="Arial" w:cs="Arial"/>
        </w:rPr>
        <w:t>mluvy</w:t>
      </w:r>
      <w:r w:rsidRPr="003F69E9">
        <w:rPr>
          <w:rFonts w:ascii="Arial" w:hAnsi="Arial" w:cs="Arial"/>
        </w:rPr>
        <w:t xml:space="preserve"> a to až do skončenia jej platnosti, pokiaľ z právnych predpisov uvedených v tejto </w:t>
      </w:r>
      <w:r w:rsidR="00377A18" w:rsidRPr="003F69E9">
        <w:rPr>
          <w:rFonts w:ascii="Arial" w:hAnsi="Arial" w:cs="Arial"/>
        </w:rPr>
        <w:t>zmluve</w:t>
      </w:r>
      <w:r w:rsidRPr="003F69E9">
        <w:rPr>
          <w:rFonts w:ascii="Arial" w:hAnsi="Arial" w:cs="Arial"/>
        </w:rPr>
        <w:t xml:space="preserve"> nevyplývajú pre poskytovateľa určité povinnosti aj po skončení jej platnosti. </w:t>
      </w:r>
    </w:p>
    <w:p w14:paraId="5F13EE76" w14:textId="19FAD34E" w:rsidR="00975D96" w:rsidRPr="003F69E9" w:rsidRDefault="006038C0" w:rsidP="00F406D0">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Poskytovateľ sa zaväzuje pri poskytovaní služieb podľa tejto </w:t>
      </w:r>
      <w:r w:rsidR="00B374EA" w:rsidRPr="003F69E9">
        <w:rPr>
          <w:rFonts w:ascii="Arial" w:hAnsi="Arial" w:cs="Arial"/>
        </w:rPr>
        <w:t>Zmluvy</w:t>
      </w:r>
      <w:r w:rsidRPr="003F69E9">
        <w:rPr>
          <w:rFonts w:ascii="Arial" w:hAnsi="Arial" w:cs="Arial"/>
        </w:rPr>
        <w:t xml:space="preserve">  dodržiavať bezpečnostné politiky objednávateľa (ďalej len „bezpečnostná politika“), ktoré mu objednávateľ preukázateľne oznámil. Poskytovateľ súhlasí s tým, že bezpečnostná politika sa môže priebežne meniť a dopĺňať tak, aby zodpovedala aktuálnym bezpečnostným opatreniam, aktuálnemu stavu sietí a informačných systémov objednávateľa a aktuálnym hrozbám dotýkajúcim sa poskytovateľa, ktoré by mohli mať potenciálny nepriaznivý vplyv na základnú službu objednávateľa. Obje</w:t>
      </w:r>
      <w:r w:rsidR="00DA0265" w:rsidRPr="003F69E9">
        <w:rPr>
          <w:rFonts w:ascii="Arial" w:hAnsi="Arial" w:cs="Arial"/>
        </w:rPr>
        <w:t xml:space="preserve">dnávateľ je povinný </w:t>
      </w:r>
      <w:r w:rsidRPr="003F69E9">
        <w:rPr>
          <w:rFonts w:ascii="Arial" w:hAnsi="Arial" w:cs="Arial"/>
        </w:rPr>
        <w:t>oboznámiť poskytovateľa s aktualizovanou bezpečnostnou politikou s dôrazom na zmeny v nej uvedené, pričom poskytovateľ potvrdí akceptáciu zmien bezpečnost</w:t>
      </w:r>
      <w:r w:rsidR="00D67A52" w:rsidRPr="003F69E9">
        <w:rPr>
          <w:rFonts w:ascii="Arial" w:hAnsi="Arial" w:cs="Arial"/>
        </w:rPr>
        <w:t xml:space="preserve">nej politiky </w:t>
      </w:r>
      <w:r w:rsidR="00975D96" w:rsidRPr="003F69E9">
        <w:rPr>
          <w:rFonts w:ascii="Arial" w:hAnsi="Arial" w:cs="Arial"/>
        </w:rPr>
        <w:t xml:space="preserve">prehlásením podľa </w:t>
      </w:r>
      <w:r w:rsidR="003766C8" w:rsidRPr="003F69E9">
        <w:rPr>
          <w:rFonts w:ascii="Arial" w:hAnsi="Arial" w:cs="Arial"/>
        </w:rPr>
        <w:t>P</w:t>
      </w:r>
      <w:r w:rsidR="00975D96" w:rsidRPr="003F69E9">
        <w:rPr>
          <w:rFonts w:ascii="Arial" w:hAnsi="Arial" w:cs="Arial"/>
        </w:rPr>
        <w:t>rílohy č.</w:t>
      </w:r>
      <w:r w:rsidR="003766C8" w:rsidRPr="003F69E9">
        <w:rPr>
          <w:rFonts w:ascii="Arial" w:hAnsi="Arial" w:cs="Arial"/>
        </w:rPr>
        <w:t xml:space="preserve"> </w:t>
      </w:r>
      <w:r w:rsidR="00191A3D" w:rsidRPr="003F69E9">
        <w:rPr>
          <w:rFonts w:ascii="Arial" w:hAnsi="Arial" w:cs="Arial"/>
        </w:rPr>
        <w:t>2</w:t>
      </w:r>
      <w:r w:rsidR="00975D96" w:rsidRPr="003F69E9">
        <w:rPr>
          <w:rFonts w:ascii="Arial" w:hAnsi="Arial" w:cs="Arial"/>
        </w:rPr>
        <w:t>. Prehlásenie je oprávnen</w:t>
      </w:r>
      <w:r w:rsidR="009929B4" w:rsidRPr="003F69E9">
        <w:rPr>
          <w:rFonts w:ascii="Arial" w:hAnsi="Arial" w:cs="Arial"/>
        </w:rPr>
        <w:t>á</w:t>
      </w:r>
      <w:r w:rsidR="00975D96" w:rsidRPr="003F69E9">
        <w:rPr>
          <w:rFonts w:ascii="Arial" w:hAnsi="Arial" w:cs="Arial"/>
        </w:rPr>
        <w:t xml:space="preserve"> podpísať </w:t>
      </w:r>
      <w:r w:rsidR="003849C5" w:rsidRPr="003F69E9">
        <w:rPr>
          <w:rFonts w:ascii="Arial" w:hAnsi="Arial" w:cs="Arial"/>
        </w:rPr>
        <w:t xml:space="preserve">osoba </w:t>
      </w:r>
      <w:r w:rsidR="009929B4" w:rsidRPr="003F69E9">
        <w:rPr>
          <w:rFonts w:ascii="Arial" w:hAnsi="Arial" w:cs="Arial"/>
        </w:rPr>
        <w:t xml:space="preserve">zodpovedná za kybernetickú bezpečnosť </w:t>
      </w:r>
      <w:r w:rsidR="003849C5" w:rsidRPr="003F69E9">
        <w:rPr>
          <w:rFonts w:ascii="Arial" w:hAnsi="Arial" w:cs="Arial"/>
        </w:rPr>
        <w:t>za poskytovateľa</w:t>
      </w:r>
      <w:r w:rsidR="003849C5" w:rsidRPr="003F69E9" w:rsidDel="003849C5">
        <w:rPr>
          <w:rFonts w:ascii="Arial" w:hAnsi="Arial" w:cs="Arial"/>
        </w:rPr>
        <w:t xml:space="preserve"> </w:t>
      </w:r>
      <w:r w:rsidR="00975D96" w:rsidRPr="003F69E9">
        <w:rPr>
          <w:rFonts w:ascii="Arial" w:hAnsi="Arial" w:cs="Arial"/>
        </w:rPr>
        <w:t>.</w:t>
      </w:r>
    </w:p>
    <w:p w14:paraId="32758C6F" w14:textId="10A8BF76" w:rsidR="006038C0" w:rsidRPr="003F69E9" w:rsidRDefault="006038C0" w:rsidP="00F406D0">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Poskytovateľ sa zaväzuje chrániť všetky informácie poskytnuté objednávateľom, najmä chrániť ich integritu, dostupnosť a dôvernosť pri ich spracovaní a nakladaní s nimi </w:t>
      </w:r>
      <w:r w:rsidR="005A2DCB" w:rsidRPr="003F69E9">
        <w:rPr>
          <w:rFonts w:ascii="Arial" w:hAnsi="Arial" w:cs="Arial"/>
        </w:rPr>
        <w:t xml:space="preserve">v </w:t>
      </w:r>
      <w:r w:rsidR="006751FA" w:rsidRPr="003F69E9">
        <w:rPr>
          <w:rFonts w:ascii="Arial" w:hAnsi="Arial" w:cs="Arial"/>
        </w:rPr>
        <w:t xml:space="preserve">SW aplikácií </w:t>
      </w:r>
      <w:r w:rsidR="00945C14" w:rsidRPr="003F69E9">
        <w:rPr>
          <w:rFonts w:ascii="Arial" w:hAnsi="Arial" w:cs="Arial"/>
        </w:rPr>
        <w:t>o</w:t>
      </w:r>
      <w:r w:rsidR="006751FA" w:rsidRPr="003F69E9">
        <w:rPr>
          <w:rFonts w:ascii="Arial" w:hAnsi="Arial" w:cs="Arial"/>
        </w:rPr>
        <w:t>bjednávateľa</w:t>
      </w:r>
      <w:r w:rsidR="00FB4CA2" w:rsidRPr="003F69E9">
        <w:rPr>
          <w:rFonts w:ascii="Arial" w:hAnsi="Arial" w:cs="Arial"/>
        </w:rPr>
        <w:t>.</w:t>
      </w:r>
      <w:r w:rsidRPr="003F69E9">
        <w:rPr>
          <w:rFonts w:ascii="Arial" w:hAnsi="Arial" w:cs="Arial"/>
        </w:rPr>
        <w:t xml:space="preserve"> </w:t>
      </w:r>
    </w:p>
    <w:p w14:paraId="2F091E3E" w14:textId="25597047" w:rsidR="006038C0" w:rsidRPr="003F69E9" w:rsidRDefault="006038C0" w:rsidP="00F406D0">
      <w:pPr>
        <w:pStyle w:val="Odsekzoznamu"/>
        <w:numPr>
          <w:ilvl w:val="1"/>
          <w:numId w:val="1"/>
        </w:numPr>
        <w:spacing w:after="0" w:line="240" w:lineRule="auto"/>
        <w:ind w:left="737" w:hanging="737"/>
        <w:jc w:val="both"/>
        <w:rPr>
          <w:rFonts w:ascii="Arial" w:hAnsi="Arial" w:cs="Arial"/>
        </w:rPr>
      </w:pPr>
      <w:r w:rsidRPr="003F69E9">
        <w:rPr>
          <w:rFonts w:ascii="Arial" w:hAnsi="Arial" w:cs="Arial"/>
        </w:rPr>
        <w:t>Poskytovateľ sa zaväzuje hlásiť všetky potrebné informácie požadované objednávateľom pri zabezpečovaní požiadaviek kladených na objednávateľa podľa zákona o kybernetickej bezpečnosti alebo</w:t>
      </w:r>
      <w:r w:rsidR="000A66EC" w:rsidRPr="003F69E9">
        <w:rPr>
          <w:rFonts w:ascii="Arial" w:hAnsi="Arial" w:cs="Arial"/>
        </w:rPr>
        <w:t xml:space="preserve"> vyhlášky Národného bezpečnostného úradu č. 362/2018 Z. z. ktorou sa ustanovuje obsah bezpečnostných opatrení, obsah a štruktúra bezpečnostnej dokumentácie a rozsah všeobecných bezpečnostných opatrení v znení neskorších predpisov</w:t>
      </w:r>
      <w:r w:rsidRPr="003F69E9">
        <w:rPr>
          <w:rFonts w:ascii="Arial" w:hAnsi="Arial" w:cs="Arial"/>
        </w:rPr>
        <w:t xml:space="preserve"> </w:t>
      </w:r>
      <w:r w:rsidR="000A66EC" w:rsidRPr="003F69E9">
        <w:rPr>
          <w:rFonts w:ascii="Arial" w:hAnsi="Arial" w:cs="Arial"/>
        </w:rPr>
        <w:t>(ďalej len „</w:t>
      </w:r>
      <w:r w:rsidRPr="003F69E9">
        <w:rPr>
          <w:rFonts w:ascii="Arial" w:hAnsi="Arial" w:cs="Arial"/>
        </w:rPr>
        <w:t>vyhlášk</w:t>
      </w:r>
      <w:r w:rsidR="000A66EC" w:rsidRPr="003F69E9">
        <w:rPr>
          <w:rFonts w:ascii="Arial" w:hAnsi="Arial" w:cs="Arial"/>
        </w:rPr>
        <w:t>a</w:t>
      </w:r>
      <w:r w:rsidRPr="003F69E9">
        <w:rPr>
          <w:rFonts w:ascii="Arial" w:hAnsi="Arial" w:cs="Arial"/>
        </w:rPr>
        <w:t xml:space="preserve"> NBÚ</w:t>
      </w:r>
      <w:r w:rsidR="000A66EC" w:rsidRPr="003F69E9">
        <w:rPr>
          <w:rFonts w:ascii="Arial" w:hAnsi="Arial" w:cs="Arial"/>
        </w:rPr>
        <w:t>“)</w:t>
      </w:r>
      <w:r w:rsidRPr="003F69E9">
        <w:rPr>
          <w:rFonts w:ascii="Arial" w:hAnsi="Arial" w:cs="Arial"/>
        </w:rPr>
        <w:t xml:space="preserve">, a to zaslaním e-mailu </w:t>
      </w:r>
      <w:r w:rsidR="002D7450" w:rsidRPr="003F69E9">
        <w:rPr>
          <w:rFonts w:ascii="Arial" w:hAnsi="Arial" w:cs="Arial"/>
        </w:rPr>
        <w:t>osobe zodpovednej za kybernetickú bezpečnosť</w:t>
      </w:r>
      <w:r w:rsidR="00BE6CE0" w:rsidRPr="003F69E9">
        <w:rPr>
          <w:rFonts w:ascii="Arial" w:hAnsi="Arial" w:cs="Arial"/>
        </w:rPr>
        <w:t xml:space="preserve"> objednávateľa</w:t>
      </w:r>
      <w:r w:rsidRPr="003F69E9">
        <w:rPr>
          <w:rFonts w:ascii="Arial" w:hAnsi="Arial" w:cs="Arial"/>
        </w:rPr>
        <w:t xml:space="preserve">. </w:t>
      </w:r>
    </w:p>
    <w:p w14:paraId="7F019C6A" w14:textId="2C4D0433" w:rsidR="006038C0" w:rsidRPr="003F69E9" w:rsidRDefault="006038C0" w:rsidP="00F406D0">
      <w:pPr>
        <w:pStyle w:val="Odsekzoznamu"/>
        <w:numPr>
          <w:ilvl w:val="1"/>
          <w:numId w:val="1"/>
        </w:numPr>
        <w:spacing w:after="0" w:line="240" w:lineRule="auto"/>
        <w:ind w:left="737" w:hanging="737"/>
        <w:jc w:val="both"/>
        <w:rPr>
          <w:rFonts w:ascii="Arial" w:hAnsi="Arial" w:cs="Arial"/>
        </w:rPr>
      </w:pPr>
      <w:r w:rsidRPr="003F69E9">
        <w:rPr>
          <w:rFonts w:ascii="Arial" w:hAnsi="Arial" w:cs="Arial"/>
        </w:rPr>
        <w:lastRenderedPageBreak/>
        <w:t>Poskytovateľ je v rozsahu nevyhnutnom na plnenie povinností podľa zákona o kybernetickej bezpečnosti a súvisia</w:t>
      </w:r>
      <w:r w:rsidR="00631E5A" w:rsidRPr="003F69E9">
        <w:rPr>
          <w:rFonts w:ascii="Arial" w:hAnsi="Arial" w:cs="Arial"/>
        </w:rPr>
        <w:t>cich právnych predpisov povinný</w:t>
      </w:r>
      <w:r w:rsidRPr="003F69E9">
        <w:rPr>
          <w:rFonts w:ascii="Arial" w:hAnsi="Arial" w:cs="Arial"/>
        </w:rPr>
        <w:t>:</w:t>
      </w:r>
    </w:p>
    <w:p w14:paraId="7BDA9A9F" w14:textId="01682AF7" w:rsidR="006038C0" w:rsidRPr="003F69E9" w:rsidRDefault="006038C0" w:rsidP="00F406D0">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t>Zabezpečiť vlastnú kybernetickú bezpečnosť, aby cez poskytovateľa nebolo možné zasiahnuť siete a informačné systémy objednávateľa</w:t>
      </w:r>
      <w:r w:rsidR="002D7450" w:rsidRPr="003F69E9">
        <w:rPr>
          <w:rFonts w:ascii="Arial" w:hAnsi="Arial" w:cs="Arial"/>
        </w:rPr>
        <w:t>;</w:t>
      </w:r>
      <w:r w:rsidRPr="003F69E9">
        <w:rPr>
          <w:rFonts w:ascii="Arial" w:hAnsi="Arial" w:cs="Arial"/>
        </w:rPr>
        <w:t xml:space="preserve"> </w:t>
      </w:r>
    </w:p>
    <w:p w14:paraId="0C6AB961" w14:textId="791F4CDB" w:rsidR="006038C0" w:rsidRPr="003F69E9" w:rsidRDefault="006038C0" w:rsidP="00F406D0">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t>Sledovať hrozby dotýkajúce sa poskytovateľa, ktoré by mohli mať potenciálny nepriaznivý vplyv na základnú službu, ktorú prevádzkuje objednávateľ (ďalej len „</w:t>
      </w:r>
      <w:r w:rsidR="00164C01" w:rsidRPr="003F69E9">
        <w:rPr>
          <w:rFonts w:ascii="Arial" w:hAnsi="Arial" w:cs="Arial"/>
        </w:rPr>
        <w:t>kybernetický bezpečnostný incident</w:t>
      </w:r>
      <w:r w:rsidRPr="003F69E9">
        <w:rPr>
          <w:rFonts w:ascii="Arial" w:hAnsi="Arial" w:cs="Arial"/>
        </w:rPr>
        <w:t>“)</w:t>
      </w:r>
      <w:r w:rsidR="002D7450" w:rsidRPr="003F69E9">
        <w:rPr>
          <w:rFonts w:ascii="Arial" w:hAnsi="Arial" w:cs="Arial"/>
        </w:rPr>
        <w:t>;</w:t>
      </w:r>
    </w:p>
    <w:p w14:paraId="75567C33" w14:textId="05C6A27D" w:rsidR="006038C0" w:rsidRPr="003F69E9" w:rsidRDefault="006038C0" w:rsidP="00F406D0">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t xml:space="preserve">Zasielať objednávateľovi včasné varovania pred </w:t>
      </w:r>
      <w:r w:rsidR="009D6ABA" w:rsidRPr="003F69E9">
        <w:rPr>
          <w:rFonts w:ascii="Arial" w:hAnsi="Arial" w:cs="Arial"/>
        </w:rPr>
        <w:t xml:space="preserve">kybernetickými bezpečnostnými </w:t>
      </w:r>
      <w:r w:rsidR="00855A89" w:rsidRPr="003F69E9">
        <w:rPr>
          <w:rFonts w:ascii="Arial" w:hAnsi="Arial" w:cs="Arial"/>
        </w:rPr>
        <w:t>incidentmi</w:t>
      </w:r>
      <w:r w:rsidRPr="003F69E9">
        <w:rPr>
          <w:rFonts w:ascii="Arial" w:hAnsi="Arial" w:cs="Arial"/>
        </w:rPr>
        <w:t xml:space="preserve">, o ktorých sa dozvie z vlastnej činnosti podľa tejto </w:t>
      </w:r>
      <w:r w:rsidR="00B374EA" w:rsidRPr="003F69E9">
        <w:rPr>
          <w:rFonts w:ascii="Arial" w:hAnsi="Arial" w:cs="Arial"/>
        </w:rPr>
        <w:t>Zmluvy</w:t>
      </w:r>
      <w:r w:rsidRPr="003F69E9">
        <w:rPr>
          <w:rFonts w:ascii="Arial" w:hAnsi="Arial" w:cs="Arial"/>
        </w:rPr>
        <w:t xml:space="preserve"> alebo inak,</w:t>
      </w:r>
    </w:p>
    <w:p w14:paraId="11E7B90D" w14:textId="77777777" w:rsidR="006038C0" w:rsidRPr="003F69E9" w:rsidRDefault="006038C0" w:rsidP="00F406D0">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t>Spolupracovať s objednávateľom pri zabezpečovaní kybernetickej bezpečnosti sietí a informačných systémov objednávateľa.</w:t>
      </w:r>
    </w:p>
    <w:p w14:paraId="01B2D967" w14:textId="46891E71" w:rsidR="006038C0" w:rsidRPr="003F69E9" w:rsidRDefault="006038C0" w:rsidP="00F406D0">
      <w:pPr>
        <w:pStyle w:val="Odsekzoznamu"/>
        <w:numPr>
          <w:ilvl w:val="2"/>
          <w:numId w:val="1"/>
        </w:numPr>
        <w:tabs>
          <w:tab w:val="clear" w:pos="936"/>
        </w:tabs>
        <w:spacing w:after="0" w:line="240" w:lineRule="auto"/>
        <w:ind w:left="1588" w:hanging="851"/>
        <w:jc w:val="both"/>
        <w:rPr>
          <w:rFonts w:ascii="Arial" w:hAnsi="Arial" w:cs="Arial"/>
        </w:rPr>
      </w:pPr>
      <w:r w:rsidRPr="003F69E9">
        <w:rPr>
          <w:rFonts w:ascii="Arial" w:hAnsi="Arial" w:cs="Arial"/>
        </w:rPr>
        <w:t xml:space="preserve">Po skončení zmluvného vzťahu vrátiť, previesť alebo aj zničiť všetky informácie, ku ktorým má poskytovateľ počas trvania tejto </w:t>
      </w:r>
      <w:r w:rsidR="00F65168" w:rsidRPr="003F69E9">
        <w:rPr>
          <w:rFonts w:ascii="Arial" w:hAnsi="Arial" w:cs="Arial"/>
        </w:rPr>
        <w:t>Z</w:t>
      </w:r>
      <w:r w:rsidR="00B374EA" w:rsidRPr="003F69E9">
        <w:rPr>
          <w:rFonts w:ascii="Arial" w:hAnsi="Arial" w:cs="Arial"/>
        </w:rPr>
        <w:t>mluvy</w:t>
      </w:r>
      <w:r w:rsidRPr="003F69E9">
        <w:rPr>
          <w:rFonts w:ascii="Arial" w:hAnsi="Arial" w:cs="Arial"/>
        </w:rPr>
        <w:t xml:space="preserve"> prístup. </w:t>
      </w:r>
    </w:p>
    <w:p w14:paraId="6A8A618A" w14:textId="31DA8079" w:rsidR="006038C0" w:rsidRPr="003F69E9" w:rsidRDefault="006038C0" w:rsidP="00F45AA8">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Prijať a dodržiavať bezpečnostné opatrenia v oblastiach podľa § 20 ods. 3 písm. e) f), h), j) a k) zákona o kybernetickej bezpečnosti v rozsahu podľa § 8, 9, 10, 12, 14 a 15 vyhlášky </w:t>
      </w:r>
      <w:r w:rsidR="000A66EC" w:rsidRPr="003F69E9">
        <w:rPr>
          <w:rFonts w:ascii="Arial" w:hAnsi="Arial" w:cs="Arial"/>
        </w:rPr>
        <w:t>NBU</w:t>
      </w:r>
      <w:r w:rsidRPr="003F69E9">
        <w:rPr>
          <w:rFonts w:ascii="Arial" w:hAnsi="Arial" w:cs="Arial"/>
        </w:rPr>
        <w:t xml:space="preserve">, a v rozsahu špecifikovanom v bezpečnostnej politike objednávateľa. </w:t>
      </w:r>
    </w:p>
    <w:p w14:paraId="25C90FC7" w14:textId="1561BD5B" w:rsidR="006038C0" w:rsidRPr="003F69E9" w:rsidRDefault="006038C0" w:rsidP="00F45AA8">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Poskytovateľ nesmie poveriť výkonom akýchkoľvek činností majúcich dopad na poskytovanie služieb objednávateľovi subdodávateľa bez predchádzajúceho výslovného písomného súhlasu objednávateľa. Ak poskytovateľ zapojí do vykonávania činností podľa tejto </w:t>
      </w:r>
      <w:r w:rsidR="00F65168" w:rsidRPr="003F69E9">
        <w:rPr>
          <w:rFonts w:ascii="Arial" w:hAnsi="Arial" w:cs="Arial"/>
        </w:rPr>
        <w:t>Z</w:t>
      </w:r>
      <w:r w:rsidR="003305A3" w:rsidRPr="003F69E9">
        <w:rPr>
          <w:rFonts w:ascii="Arial" w:hAnsi="Arial" w:cs="Arial"/>
        </w:rPr>
        <w:t>mluvy</w:t>
      </w:r>
      <w:r w:rsidRPr="003F69E9">
        <w:rPr>
          <w:rFonts w:ascii="Arial" w:hAnsi="Arial" w:cs="Arial"/>
        </w:rPr>
        <w:t xml:space="preserve"> subdodávateľa, tomuto subdodávateľovi je povinný uložiť rovnaké povinnosti týkajúce sa aplikácie bezpečnostných opatrení a notifikačných povinností, ako sú ustanovené v tomto článku. Zodpovednosť voči objednávateľovi nesie poskytovateľ, ak subdodávateľ nesplní svoje povinnosti týkajúce sa aplikácie povinností vyplývajúcich z tohto článku.</w:t>
      </w:r>
    </w:p>
    <w:p w14:paraId="18750AC5" w14:textId="50D706C9" w:rsidR="006038C0" w:rsidRPr="003F69E9" w:rsidRDefault="006038C0" w:rsidP="00F45AA8">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Výkonom činností podľa tejto </w:t>
      </w:r>
      <w:r w:rsidR="00F65168" w:rsidRPr="003F69E9">
        <w:rPr>
          <w:rFonts w:ascii="Arial" w:hAnsi="Arial" w:cs="Arial"/>
        </w:rPr>
        <w:t>Z</w:t>
      </w:r>
      <w:r w:rsidR="003305A3" w:rsidRPr="003F69E9">
        <w:rPr>
          <w:rFonts w:ascii="Arial" w:hAnsi="Arial" w:cs="Arial"/>
        </w:rPr>
        <w:t>mluvy</w:t>
      </w:r>
      <w:r w:rsidRPr="003F69E9">
        <w:rPr>
          <w:rFonts w:ascii="Arial" w:hAnsi="Arial" w:cs="Arial"/>
        </w:rPr>
        <w:t xml:space="preserve"> môže poskytovateľ poveriť len konkrétne osoby v rámci pracovn</w:t>
      </w:r>
      <w:r w:rsidR="00A55F65" w:rsidRPr="003F69E9">
        <w:rPr>
          <w:rFonts w:ascii="Arial" w:hAnsi="Arial" w:cs="Arial"/>
        </w:rPr>
        <w:t>ých rolí, ktorých zoznam tvorí P</w:t>
      </w:r>
      <w:r w:rsidRPr="003F69E9">
        <w:rPr>
          <w:rFonts w:ascii="Arial" w:hAnsi="Arial" w:cs="Arial"/>
        </w:rPr>
        <w:t xml:space="preserve">rílohu č. </w:t>
      </w:r>
      <w:r w:rsidR="000504CE" w:rsidRPr="003F69E9">
        <w:rPr>
          <w:rFonts w:ascii="Arial" w:hAnsi="Arial" w:cs="Arial"/>
        </w:rPr>
        <w:t>2</w:t>
      </w:r>
      <w:r w:rsidRPr="003F69E9">
        <w:rPr>
          <w:rFonts w:ascii="Arial" w:hAnsi="Arial" w:cs="Arial"/>
        </w:rPr>
        <w:t xml:space="preserve"> tejto </w:t>
      </w:r>
      <w:r w:rsidR="00F65168" w:rsidRPr="003F69E9">
        <w:rPr>
          <w:rFonts w:ascii="Arial" w:hAnsi="Arial" w:cs="Arial"/>
        </w:rPr>
        <w:t>Z</w:t>
      </w:r>
      <w:r w:rsidR="003305A3" w:rsidRPr="003F69E9">
        <w:rPr>
          <w:rFonts w:ascii="Arial" w:hAnsi="Arial" w:cs="Arial"/>
        </w:rPr>
        <w:t>mluvy</w:t>
      </w:r>
      <w:r w:rsidRPr="003F69E9">
        <w:rPr>
          <w:rFonts w:ascii="Arial" w:hAnsi="Arial" w:cs="Arial"/>
        </w:rPr>
        <w:t xml:space="preserve">. Akákoľvek zmena v personálnom obsadení pracovných rolí musí byť objednávateľovi oznámená vopred. Oznámenie zašle poskytovateľ e-mailom </w:t>
      </w:r>
      <w:r w:rsidR="005540E8" w:rsidRPr="003F69E9">
        <w:rPr>
          <w:rFonts w:ascii="Arial" w:hAnsi="Arial" w:cs="Arial"/>
        </w:rPr>
        <w:t>osobe zodpovednej za kybernetickú bezpečnosť</w:t>
      </w:r>
      <w:r w:rsidRPr="003F69E9">
        <w:rPr>
          <w:rFonts w:ascii="Arial" w:hAnsi="Arial" w:cs="Arial"/>
        </w:rPr>
        <w:t xml:space="preserve"> objednávateľa .</w:t>
      </w:r>
      <w:r w:rsidR="002360DD" w:rsidRPr="003F69E9">
        <w:rPr>
          <w:rFonts w:ascii="Arial" w:hAnsi="Arial" w:cs="Arial"/>
        </w:rPr>
        <w:t xml:space="preserve"> O zmenách v osobách </w:t>
      </w:r>
      <w:r w:rsidR="00A55F65" w:rsidRPr="003F69E9">
        <w:rPr>
          <w:rFonts w:ascii="Arial" w:hAnsi="Arial" w:cs="Arial"/>
        </w:rPr>
        <w:t>osôb uvedených v Prílohe č. 2</w:t>
      </w:r>
      <w:r w:rsidR="002360DD" w:rsidRPr="003F69E9">
        <w:rPr>
          <w:rFonts w:ascii="Arial" w:hAnsi="Arial" w:cs="Arial"/>
        </w:rPr>
        <w:t xml:space="preserve">  nie je potrebné vyhotoviť dodatok k tejto Zmluve</w:t>
      </w:r>
      <w:r w:rsidR="00A55F65" w:rsidRPr="003F69E9">
        <w:rPr>
          <w:rFonts w:ascii="Arial" w:hAnsi="Arial" w:cs="Arial"/>
        </w:rPr>
        <w:t>.</w:t>
      </w:r>
    </w:p>
    <w:p w14:paraId="542158A1" w14:textId="43342396" w:rsidR="006038C0" w:rsidRPr="003F69E9" w:rsidRDefault="006038C0" w:rsidP="00F45AA8">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Poskytovateľ je povinný neodkladne hlásiť objednávateľovi kybernetický bezpečnostný incident (§ 3 písm. j) zákona o kybernetickej bezpečnosti), ku ktorému došlo u poskytovateľa alebo u objednávateľa. Zamestnanci poskytovateľa, prípadne subdodávateľa sú oboznámení so spôsobom oznamovania kybernetických bezpečnostných incidentov v súvislosti s prevádzkou sietí a informačných systémov objednávateľa v rozsahu podľa tejto </w:t>
      </w:r>
      <w:r w:rsidR="000F579B" w:rsidRPr="003F69E9">
        <w:rPr>
          <w:rFonts w:ascii="Arial" w:hAnsi="Arial" w:cs="Arial"/>
        </w:rPr>
        <w:t>Zmluvy</w:t>
      </w:r>
      <w:r w:rsidRPr="003F69E9">
        <w:rPr>
          <w:rFonts w:ascii="Arial" w:hAnsi="Arial" w:cs="Arial"/>
        </w:rPr>
        <w:t xml:space="preserve"> a oznamujú akékoľvek podozrenie o ktorom vedia alebo by so zreteľom na všetky okolnosti mali vedieť, že by mohlo mať negatívny dopad na bezpečnosť siete alebo informačného systému objednávateľa na e-mailovej adrese objednávateľa </w:t>
      </w:r>
      <w:hyperlink r:id="rId8" w:history="1">
        <w:r w:rsidR="00236A05" w:rsidRPr="000136BB">
          <w:rPr>
            <w:rStyle w:val="Hypertextovprepojenie"/>
            <w:rFonts w:ascii="Arial" w:hAnsi="Arial" w:cs="Arial"/>
          </w:rPr>
          <w:t>incident@vszp.sk</w:t>
        </w:r>
      </w:hyperlink>
      <w:r w:rsidRPr="003F69E9">
        <w:rPr>
          <w:rFonts w:ascii="Arial" w:hAnsi="Arial" w:cs="Arial"/>
        </w:rPr>
        <w:t xml:space="preserve">. Ak v čase hlásenia </w:t>
      </w:r>
      <w:r w:rsidR="009D6ABA" w:rsidRPr="003F69E9">
        <w:rPr>
          <w:rFonts w:ascii="Arial" w:hAnsi="Arial" w:cs="Arial"/>
        </w:rPr>
        <w:t xml:space="preserve">kybernetického bezpečnostného </w:t>
      </w:r>
      <w:r w:rsidRPr="003F69E9">
        <w:rPr>
          <w:rFonts w:ascii="Arial" w:hAnsi="Arial" w:cs="Arial"/>
        </w:rPr>
        <w:t xml:space="preserve">incidentu stále trvajú </w:t>
      </w:r>
      <w:r w:rsidR="00D5463A" w:rsidRPr="003F69E9">
        <w:rPr>
          <w:rFonts w:ascii="Arial" w:hAnsi="Arial" w:cs="Arial"/>
        </w:rPr>
        <w:t xml:space="preserve">jeho </w:t>
      </w:r>
      <w:r w:rsidRPr="003F69E9">
        <w:rPr>
          <w:rFonts w:ascii="Arial" w:hAnsi="Arial" w:cs="Arial"/>
        </w:rPr>
        <w:t>prejavy, poskytovateľ odošle objednávateľovi neúplné hlásenie s odkazom, že ide o neúplné hlásenie. Poskytovateľ neúplné hlásenie bez zbytočného odkladu doplní po obnove riadnej a úplnej prevádzky siete a všetkých informačných systémov objednávateľa.</w:t>
      </w:r>
    </w:p>
    <w:p w14:paraId="4754A300" w14:textId="3AB1B269" w:rsidR="006038C0" w:rsidRPr="003F69E9" w:rsidRDefault="006038C0" w:rsidP="00F45AA8">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Najčastejšími spôsobmi riešenia </w:t>
      </w:r>
      <w:r w:rsidR="00D5463A" w:rsidRPr="003F69E9">
        <w:rPr>
          <w:rFonts w:ascii="Arial" w:hAnsi="Arial" w:cs="Arial"/>
        </w:rPr>
        <w:t xml:space="preserve">kybernetických bezpečnostných </w:t>
      </w:r>
      <w:r w:rsidRPr="003F69E9">
        <w:rPr>
          <w:rFonts w:ascii="Arial" w:hAnsi="Arial" w:cs="Arial"/>
        </w:rPr>
        <w:t xml:space="preserve">incidentov, ktoré poskytovateľ využíva, sú odozva, označenie </w:t>
      </w:r>
      <w:r w:rsidR="00F87FBF" w:rsidRPr="003F69E9">
        <w:rPr>
          <w:rFonts w:ascii="Arial" w:hAnsi="Arial" w:cs="Arial"/>
        </w:rPr>
        <w:t xml:space="preserve">kybernetických bezpečnostných </w:t>
      </w:r>
      <w:r w:rsidRPr="003F69E9">
        <w:rPr>
          <w:rFonts w:ascii="Arial" w:hAnsi="Arial" w:cs="Arial"/>
        </w:rPr>
        <w:t xml:space="preserve">incidentov a ich účinkov, náprava nepriaznivých dopadov </w:t>
      </w:r>
      <w:r w:rsidR="00363861" w:rsidRPr="003F69E9">
        <w:rPr>
          <w:rFonts w:ascii="Arial" w:hAnsi="Arial" w:cs="Arial"/>
        </w:rPr>
        <w:t xml:space="preserve">kybernetických bezpečnostných </w:t>
      </w:r>
      <w:r w:rsidRPr="003F69E9">
        <w:rPr>
          <w:rFonts w:ascii="Arial" w:hAnsi="Arial" w:cs="Arial"/>
        </w:rPr>
        <w:t xml:space="preserve">incidentov a iné vhodné činnosti spojené s nápravou </w:t>
      </w:r>
      <w:r w:rsidR="00363861" w:rsidRPr="003F69E9">
        <w:rPr>
          <w:rFonts w:ascii="Arial" w:hAnsi="Arial" w:cs="Arial"/>
        </w:rPr>
        <w:t xml:space="preserve">kybernetických bezpečnostných </w:t>
      </w:r>
      <w:r w:rsidRPr="003F69E9">
        <w:rPr>
          <w:rFonts w:ascii="Arial" w:hAnsi="Arial" w:cs="Arial"/>
        </w:rPr>
        <w:t>incidentov (ďalej len „Reakčné opatrenia“), a to ako na výzvu objednávateľa, tak aj bez jeho výzvy, ak sa o </w:t>
      </w:r>
      <w:r w:rsidR="00363861" w:rsidRPr="003F69E9">
        <w:rPr>
          <w:rFonts w:ascii="Arial" w:hAnsi="Arial" w:cs="Arial"/>
        </w:rPr>
        <w:t xml:space="preserve">kybernetickom bezpečnostnom </w:t>
      </w:r>
      <w:r w:rsidRPr="003F69E9">
        <w:rPr>
          <w:rFonts w:ascii="Arial" w:hAnsi="Arial" w:cs="Arial"/>
        </w:rPr>
        <w:t>incidente dozvie.</w:t>
      </w:r>
    </w:p>
    <w:p w14:paraId="7193DCE1" w14:textId="5FE3D55D" w:rsidR="006038C0" w:rsidRPr="003F69E9" w:rsidRDefault="006038C0" w:rsidP="00F45AA8">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Poskytovateľ pri reakciách na  </w:t>
      </w:r>
      <w:r w:rsidR="00363861" w:rsidRPr="003F69E9">
        <w:rPr>
          <w:rFonts w:ascii="Arial" w:hAnsi="Arial" w:cs="Arial"/>
        </w:rPr>
        <w:t xml:space="preserve">kybernetické bezpečnostné </w:t>
      </w:r>
      <w:r w:rsidRPr="003F69E9">
        <w:rPr>
          <w:rFonts w:ascii="Arial" w:hAnsi="Arial" w:cs="Arial"/>
        </w:rPr>
        <w:t>incidenty spolupracuje s objednávateľom, NBÚ a inými príslušnými orgánmi a za týmto účelom poskytuje súčinnosť a zdieľa všetky získané informácie, ktoré nie sú dôvernými informáciami a ktoré by mohli mať vplyv na implementáciu Reakčných opatrení v budúcnosti.</w:t>
      </w:r>
    </w:p>
    <w:p w14:paraId="62590302" w14:textId="1D287CEC" w:rsidR="006038C0" w:rsidRPr="003F69E9" w:rsidRDefault="006038C0" w:rsidP="00F45AA8">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Poskytovateľ bez zbytočného odkladu oznámi objednávateľovi implementáciu Reakčných opatrení. Po úspešnej implementácii Reakčného opatrenia poskytovateľ predloží návrh </w:t>
      </w:r>
      <w:r w:rsidRPr="003F69E9">
        <w:rPr>
          <w:rFonts w:ascii="Arial" w:hAnsi="Arial" w:cs="Arial"/>
        </w:rPr>
        <w:lastRenderedPageBreak/>
        <w:t xml:space="preserve">bezpečnostných opatrení a postupov, ktoré zabezpečia, že nedôjde k opakovaniu, pokračovaniu či šíreniu </w:t>
      </w:r>
      <w:r w:rsidR="00384926" w:rsidRPr="003F69E9">
        <w:rPr>
          <w:rFonts w:ascii="Arial" w:hAnsi="Arial" w:cs="Arial"/>
        </w:rPr>
        <w:t xml:space="preserve">kybernetického bezpečnostného </w:t>
      </w:r>
      <w:r w:rsidRPr="003F69E9">
        <w:rPr>
          <w:rFonts w:ascii="Arial" w:hAnsi="Arial" w:cs="Arial"/>
        </w:rPr>
        <w:t>incidentu (ďalej len „Ochranné opatrenie“) a Ochranné opatrenie implementuje. Ak Ochranné opatrenie neprinesie požadovaný efekt, poskytovateľ vypracuje a predloží iné Ochranné opatrenie.</w:t>
      </w:r>
    </w:p>
    <w:p w14:paraId="0EC19430" w14:textId="3B7EC411" w:rsidR="006038C0" w:rsidRPr="003F69E9" w:rsidRDefault="006038C0" w:rsidP="00F45AA8">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Poskytovateľ umožní </w:t>
      </w:r>
      <w:r w:rsidR="00384926" w:rsidRPr="003F69E9">
        <w:rPr>
          <w:rFonts w:ascii="Arial" w:hAnsi="Arial" w:cs="Arial"/>
        </w:rPr>
        <w:t>osobe zodpovednej za kybernetickú bezpečnosť objednávateľa</w:t>
      </w:r>
      <w:r w:rsidRPr="003F69E9">
        <w:rPr>
          <w:rFonts w:ascii="Arial" w:hAnsi="Arial" w:cs="Arial"/>
        </w:rPr>
        <w:t xml:space="preserve"> a ním určeným osobám riadny výkon kontroly výkonu činností podľa </w:t>
      </w:r>
      <w:r w:rsidR="00B374EA" w:rsidRPr="003F69E9">
        <w:rPr>
          <w:rFonts w:ascii="Arial" w:hAnsi="Arial" w:cs="Arial"/>
        </w:rPr>
        <w:t>tejto</w:t>
      </w:r>
      <w:r w:rsidRPr="003F69E9">
        <w:rPr>
          <w:rFonts w:ascii="Arial" w:hAnsi="Arial" w:cs="Arial"/>
        </w:rPr>
        <w:t xml:space="preserve"> Zmluvy u poskytova</w:t>
      </w:r>
      <w:r w:rsidR="005A27AF" w:rsidRPr="003F69E9">
        <w:rPr>
          <w:rFonts w:ascii="Arial" w:hAnsi="Arial" w:cs="Arial"/>
        </w:rPr>
        <w:t xml:space="preserve">teľa. </w:t>
      </w:r>
      <w:r w:rsidR="00B35A37" w:rsidRPr="003F69E9">
        <w:rPr>
          <w:rFonts w:ascii="Arial" w:hAnsi="Arial" w:cs="Arial"/>
        </w:rPr>
        <w:t>K</w:t>
      </w:r>
      <w:r w:rsidRPr="003F69E9">
        <w:rPr>
          <w:rFonts w:ascii="Arial" w:hAnsi="Arial" w:cs="Arial"/>
        </w:rPr>
        <w:t xml:space="preserve">ontrola </w:t>
      </w:r>
      <w:r w:rsidR="00B35A37" w:rsidRPr="003F69E9">
        <w:rPr>
          <w:rFonts w:ascii="Arial" w:hAnsi="Arial" w:cs="Arial"/>
        </w:rPr>
        <w:t xml:space="preserve">kybernetickej bezpečnosti </w:t>
      </w:r>
      <w:r w:rsidRPr="003F69E9">
        <w:rPr>
          <w:rFonts w:ascii="Arial" w:hAnsi="Arial" w:cs="Arial"/>
        </w:rPr>
        <w:t>môže byť vykonan</w:t>
      </w:r>
      <w:r w:rsidR="00B35A37" w:rsidRPr="003F69E9">
        <w:rPr>
          <w:rFonts w:ascii="Arial" w:hAnsi="Arial" w:cs="Arial"/>
        </w:rPr>
        <w:t>á</w:t>
      </w:r>
      <w:r w:rsidRPr="003F69E9">
        <w:rPr>
          <w:rFonts w:ascii="Arial" w:hAnsi="Arial" w:cs="Arial"/>
        </w:rPr>
        <w:t xml:space="preserve"> kedykoľvek, aj bez predchádzajúcej informácie poskytovateľa najmenej v rozsahu nevyhnutnom na kontrolu plnenia povinností poskytovateľa podľa zákona o kybernetickej bezpečnosti, a to minimálne spôsobom: nahliadania do dokumentov, nahliadanie do informačných systémov, auditu procesov, pracovných postupov v sídle, prevádzkarní alebo na pobočke poskytovateľa. Pri výkone </w:t>
      </w:r>
      <w:r w:rsidR="00B35A37" w:rsidRPr="003F69E9">
        <w:rPr>
          <w:rFonts w:ascii="Arial" w:hAnsi="Arial" w:cs="Arial"/>
        </w:rPr>
        <w:t>kontroly</w:t>
      </w:r>
      <w:r w:rsidRPr="003F69E9">
        <w:rPr>
          <w:rFonts w:ascii="Arial" w:hAnsi="Arial" w:cs="Arial"/>
        </w:rPr>
        <w:t xml:space="preserve"> objednávateľ rešpektuje režimové opatrenia a bezpečnostné politiky na pracovisku poskytovateľa. Akékoľvek nedostatky alebo pochybenia zistené </w:t>
      </w:r>
      <w:r w:rsidR="00B35A37" w:rsidRPr="003F69E9">
        <w:rPr>
          <w:rFonts w:ascii="Arial" w:hAnsi="Arial" w:cs="Arial"/>
        </w:rPr>
        <w:t>kontrolou</w:t>
      </w:r>
      <w:r w:rsidRPr="003F69E9">
        <w:rPr>
          <w:rFonts w:ascii="Arial" w:hAnsi="Arial" w:cs="Arial"/>
        </w:rPr>
        <w:t xml:space="preserve"> je poskytovateľ povinný odstrániť bezodkladne, avšak najneskôr do 60 (slovom: šesťdesiatich) kalendárnych dní.</w:t>
      </w:r>
    </w:p>
    <w:p w14:paraId="51A28942" w14:textId="5A923539" w:rsidR="006038C0" w:rsidRPr="003F69E9" w:rsidRDefault="006038C0" w:rsidP="00F45AA8">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Poskytovateľ je povinný pri </w:t>
      </w:r>
      <w:r w:rsidR="00C909CB" w:rsidRPr="003F69E9">
        <w:rPr>
          <w:rFonts w:ascii="Arial" w:hAnsi="Arial" w:cs="Arial"/>
        </w:rPr>
        <w:t>kontrole</w:t>
      </w:r>
      <w:r w:rsidRPr="003F69E9">
        <w:rPr>
          <w:rFonts w:ascii="Arial" w:hAnsi="Arial" w:cs="Arial"/>
        </w:rPr>
        <w:t xml:space="preserve"> spolupracovať s objednávateľom a v prípade potreby umožniť mu sprístupniť svoje priestory, dokumentáciu a technické a technologické vybavenie, ktoré súvisia s plnením úloh na úseku kybernetickej bezpečnosti, umožniť zamestnancom objednávateľa voľný vstup do svojich priestorov a zabezpečiť im dokumentáciu a technické vybavenie potrebné na plnenie úloh podľa tejto </w:t>
      </w:r>
      <w:r w:rsidR="000D595F" w:rsidRPr="003F69E9">
        <w:rPr>
          <w:rFonts w:ascii="Arial" w:hAnsi="Arial" w:cs="Arial"/>
        </w:rPr>
        <w:t>Z</w:t>
      </w:r>
      <w:r w:rsidR="003305A3" w:rsidRPr="003F69E9">
        <w:rPr>
          <w:rFonts w:ascii="Arial" w:hAnsi="Arial" w:cs="Arial"/>
        </w:rPr>
        <w:t>mluvy</w:t>
      </w:r>
      <w:r w:rsidRPr="003F69E9">
        <w:rPr>
          <w:rFonts w:ascii="Arial" w:hAnsi="Arial" w:cs="Arial"/>
        </w:rPr>
        <w:t>.</w:t>
      </w:r>
    </w:p>
    <w:p w14:paraId="63787B65" w14:textId="5575620D" w:rsidR="006038C0" w:rsidRPr="003F69E9" w:rsidRDefault="006038C0" w:rsidP="00F45AA8">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Poskytovateľ sa zaväzuje po ukončení zmluvného vzťahu založeného touto </w:t>
      </w:r>
      <w:r w:rsidR="005A27AF" w:rsidRPr="003F69E9">
        <w:rPr>
          <w:rFonts w:ascii="Arial" w:hAnsi="Arial" w:cs="Arial"/>
        </w:rPr>
        <w:t>Zmluvou</w:t>
      </w:r>
      <w:r w:rsidRPr="003F69E9">
        <w:rPr>
          <w:rFonts w:ascii="Arial" w:hAnsi="Arial" w:cs="Arial"/>
        </w:rPr>
        <w:t xml:space="preserve">, </w:t>
      </w:r>
      <w:r w:rsidR="005A27AF" w:rsidRPr="003F69E9">
        <w:rPr>
          <w:rFonts w:ascii="Arial" w:hAnsi="Arial" w:cs="Arial"/>
        </w:rPr>
        <w:t>na dobu neurčitú</w:t>
      </w:r>
      <w:r w:rsidRPr="003F69E9">
        <w:rPr>
          <w:rFonts w:ascii="Arial" w:hAnsi="Arial" w:cs="Arial"/>
        </w:rPr>
        <w:t xml:space="preserve"> odo dňa ukončenia zmluvného vzťahu založeného touto </w:t>
      </w:r>
      <w:r w:rsidR="005A27AF" w:rsidRPr="003F69E9">
        <w:rPr>
          <w:rFonts w:ascii="Arial" w:hAnsi="Arial" w:cs="Arial"/>
        </w:rPr>
        <w:t>Zmluvou</w:t>
      </w:r>
      <w:r w:rsidRPr="003F69E9">
        <w:rPr>
          <w:rFonts w:ascii="Arial" w:hAnsi="Arial" w:cs="Arial"/>
        </w:rPr>
        <w:t xml:space="preserve"> bezodplatne, udeliť, poskytnúť, previesť alebo postúpiť všetky potrebné licencie, práva alebo súhlasy nevyhnutné na zabezpečenie kontinuity činností</w:t>
      </w:r>
      <w:r w:rsidR="005A27AF" w:rsidRPr="003F69E9">
        <w:rPr>
          <w:rFonts w:ascii="Arial" w:hAnsi="Arial" w:cs="Arial"/>
        </w:rPr>
        <w:t xml:space="preserve"> vykonávaných na základe tejto Zmluvy</w:t>
      </w:r>
      <w:r w:rsidRPr="003F69E9">
        <w:rPr>
          <w:rFonts w:ascii="Arial" w:hAnsi="Arial" w:cs="Arial"/>
        </w:rPr>
        <w:t xml:space="preserve"> na </w:t>
      </w:r>
      <w:r w:rsidR="005A27AF" w:rsidRPr="003F69E9">
        <w:rPr>
          <w:rFonts w:ascii="Arial" w:hAnsi="Arial" w:cs="Arial"/>
        </w:rPr>
        <w:t>o</w:t>
      </w:r>
      <w:r w:rsidRPr="003F69E9">
        <w:rPr>
          <w:rFonts w:ascii="Arial" w:hAnsi="Arial" w:cs="Arial"/>
        </w:rPr>
        <w:t xml:space="preserve">bjednávateľa. </w:t>
      </w:r>
    </w:p>
    <w:p w14:paraId="7E9A2CF9" w14:textId="3D4ABF07" w:rsidR="00C909CB" w:rsidRPr="003F69E9" w:rsidRDefault="00C909CB" w:rsidP="00F45AA8">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Porušenie ustanovení tohto článku poskytovateľom sa bude poväzovať za podstatné porušenie </w:t>
      </w:r>
      <w:r w:rsidR="000D595F" w:rsidRPr="003F69E9">
        <w:rPr>
          <w:rFonts w:ascii="Arial" w:hAnsi="Arial" w:cs="Arial"/>
        </w:rPr>
        <w:t>Z</w:t>
      </w:r>
      <w:r w:rsidRPr="003F69E9">
        <w:rPr>
          <w:rFonts w:ascii="Arial" w:hAnsi="Arial" w:cs="Arial"/>
        </w:rPr>
        <w:t xml:space="preserve">mluvy s možnosťou odstúpenia od </w:t>
      </w:r>
      <w:r w:rsidR="000D595F" w:rsidRPr="003F69E9">
        <w:rPr>
          <w:rFonts w:ascii="Arial" w:hAnsi="Arial" w:cs="Arial"/>
        </w:rPr>
        <w:t>Z</w:t>
      </w:r>
      <w:r w:rsidRPr="003F69E9">
        <w:rPr>
          <w:rFonts w:ascii="Arial" w:hAnsi="Arial" w:cs="Arial"/>
        </w:rPr>
        <w:t>mluvy objednávateľom</w:t>
      </w:r>
      <w:r w:rsidR="00330526" w:rsidRPr="003F69E9">
        <w:rPr>
          <w:rFonts w:ascii="Arial" w:hAnsi="Arial" w:cs="Arial"/>
        </w:rPr>
        <w:t>.</w:t>
      </w:r>
    </w:p>
    <w:p w14:paraId="464300E0" w14:textId="473681FF" w:rsidR="00D925FF" w:rsidRDefault="00D925FF" w:rsidP="002B4D67">
      <w:pPr>
        <w:spacing w:after="0" w:line="240" w:lineRule="auto"/>
        <w:jc w:val="both"/>
        <w:rPr>
          <w:rFonts w:ascii="Arial" w:hAnsi="Arial" w:cs="Arial"/>
        </w:rPr>
      </w:pPr>
    </w:p>
    <w:p w14:paraId="1125E862" w14:textId="77777777" w:rsidR="00693750" w:rsidRPr="003F69E9" w:rsidRDefault="00693750" w:rsidP="002B4D67">
      <w:pPr>
        <w:spacing w:after="0" w:line="240" w:lineRule="auto"/>
        <w:jc w:val="both"/>
        <w:rPr>
          <w:rFonts w:ascii="Arial" w:hAnsi="Arial" w:cs="Arial"/>
        </w:rPr>
      </w:pPr>
    </w:p>
    <w:p w14:paraId="1992AFA1" w14:textId="05D66444" w:rsidR="0082724C" w:rsidRPr="003F69E9" w:rsidRDefault="00EB1804" w:rsidP="002B4D67">
      <w:pPr>
        <w:spacing w:after="0" w:line="240" w:lineRule="auto"/>
        <w:jc w:val="center"/>
        <w:rPr>
          <w:rFonts w:ascii="Arial" w:hAnsi="Arial" w:cs="Arial"/>
          <w:b/>
        </w:rPr>
      </w:pPr>
      <w:r w:rsidRPr="003F69E9">
        <w:rPr>
          <w:rFonts w:ascii="Arial" w:hAnsi="Arial" w:cs="Arial"/>
          <w:b/>
        </w:rPr>
        <w:t>Článok 12</w:t>
      </w:r>
    </w:p>
    <w:p w14:paraId="2B68737B" w14:textId="77777777" w:rsidR="0082724C" w:rsidRPr="003F69E9" w:rsidRDefault="0082724C" w:rsidP="002B4D67">
      <w:pPr>
        <w:spacing w:after="0" w:line="240" w:lineRule="auto"/>
        <w:jc w:val="center"/>
        <w:rPr>
          <w:rFonts w:ascii="Arial" w:hAnsi="Arial" w:cs="Arial"/>
          <w:b/>
        </w:rPr>
      </w:pPr>
      <w:r w:rsidRPr="003F69E9">
        <w:rPr>
          <w:rFonts w:ascii="Arial" w:hAnsi="Arial" w:cs="Arial"/>
          <w:b/>
        </w:rPr>
        <w:t>Osobitné ustanovenia</w:t>
      </w:r>
    </w:p>
    <w:p w14:paraId="6122EDCE" w14:textId="77777777" w:rsidR="0082724C" w:rsidRPr="003F69E9" w:rsidRDefault="0082724C" w:rsidP="002B4D67">
      <w:pPr>
        <w:spacing w:after="0" w:line="240" w:lineRule="auto"/>
        <w:jc w:val="both"/>
        <w:rPr>
          <w:rFonts w:ascii="Arial" w:hAnsi="Arial" w:cs="Arial"/>
        </w:rPr>
      </w:pPr>
    </w:p>
    <w:p w14:paraId="782CDA4E" w14:textId="77777777" w:rsidR="007D6D23" w:rsidRPr="003F69E9" w:rsidRDefault="007D6D23" w:rsidP="002B4D67">
      <w:pPr>
        <w:pStyle w:val="Odsekzoznamu"/>
        <w:numPr>
          <w:ilvl w:val="0"/>
          <w:numId w:val="1"/>
        </w:numPr>
        <w:spacing w:after="0" w:line="240" w:lineRule="auto"/>
        <w:jc w:val="both"/>
        <w:rPr>
          <w:rFonts w:ascii="Arial" w:hAnsi="Arial" w:cs="Arial"/>
          <w:vanish/>
        </w:rPr>
      </w:pPr>
    </w:p>
    <w:p w14:paraId="1409D38D" w14:textId="778F3A51" w:rsidR="0082724C" w:rsidRPr="003F69E9" w:rsidRDefault="0082724C" w:rsidP="00F45AA8">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Zmluvné strany sa nesmú dopustiť, nesmú schváliť, ani povoliť žiadne konanie v súvislosti s dojednávaním, uzatváraním alebo plnením tejto </w:t>
      </w:r>
      <w:r w:rsidR="00E969C4" w:rsidRPr="003F69E9">
        <w:rPr>
          <w:rFonts w:ascii="Arial" w:hAnsi="Arial" w:cs="Arial"/>
        </w:rPr>
        <w:t>Z</w:t>
      </w:r>
      <w:r w:rsidRPr="003F69E9">
        <w:rPr>
          <w:rFonts w:ascii="Arial" w:hAnsi="Arial" w:cs="Arial"/>
        </w:rPr>
        <w:t>mluvy,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Pr="003F69E9">
        <w:rPr>
          <w:rFonts w:ascii="Arial" w:hAnsi="Arial" w:cs="Arial"/>
        </w:rPr>
        <w:t>facilitation</w:t>
      </w:r>
      <w:proofErr w:type="spellEnd"/>
      <w:r w:rsidRPr="003F69E9">
        <w:rPr>
          <w:rFonts w:ascii="Arial" w:hAnsi="Arial" w:cs="Arial"/>
        </w:rPr>
        <w:t xml:space="preserve"> </w:t>
      </w:r>
      <w:proofErr w:type="spellStart"/>
      <w:r w:rsidRPr="003F69E9">
        <w:rPr>
          <w:rFonts w:ascii="Arial" w:hAnsi="Arial" w:cs="Arial"/>
        </w:rPr>
        <w:t>payments</w:t>
      </w:r>
      <w:proofErr w:type="spellEnd"/>
      <w:r w:rsidRPr="003F69E9">
        <w:rPr>
          <w:rFonts w:ascii="Arial" w:hAnsi="Arial" w:cs="Arial"/>
        </w:rPr>
        <w:t>) verejným činiteľom, zástupcom alebo zamestnancom orgánov verejnej správy alebo blízkym osobám verejných činiteľov, zástupcov alebo zamestnancov orgánov verejnej správy.</w:t>
      </w:r>
    </w:p>
    <w:p w14:paraId="58058849" w14:textId="4CBD4044" w:rsidR="0082724C" w:rsidRPr="003F69E9" w:rsidRDefault="0082724C" w:rsidP="00F45AA8">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v súvislosti s dojednávaním, uzatváraním alebo plnením tejto </w:t>
      </w:r>
      <w:r w:rsidR="00E969C4" w:rsidRPr="003F69E9">
        <w:rPr>
          <w:rFonts w:ascii="Arial" w:hAnsi="Arial" w:cs="Arial"/>
        </w:rPr>
        <w:t>Z</w:t>
      </w:r>
      <w:r w:rsidRPr="003F69E9">
        <w:rPr>
          <w:rFonts w:ascii="Arial" w:hAnsi="Arial" w:cs="Arial"/>
        </w:rPr>
        <w:t xml:space="preserve">mluvy. </w:t>
      </w:r>
    </w:p>
    <w:p w14:paraId="674A3DF8" w14:textId="135760E0" w:rsidR="0082724C" w:rsidRPr="003F69E9" w:rsidRDefault="0082724C" w:rsidP="00F45AA8">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Každá zmluvná strana sa zaväzuje bezodkladne informovať druhú zmluvnú stranu, pokiaľ si bude vedomá alebo bude mať konkrétne podozrenie na korupciu pri dojednávaní, uzatváraní alebo pri plnení tejto </w:t>
      </w:r>
      <w:r w:rsidR="00E969C4" w:rsidRPr="003F69E9">
        <w:rPr>
          <w:rFonts w:ascii="Arial" w:hAnsi="Arial" w:cs="Arial"/>
        </w:rPr>
        <w:t>Z</w:t>
      </w:r>
      <w:r w:rsidRPr="003F69E9">
        <w:rPr>
          <w:rFonts w:ascii="Arial" w:hAnsi="Arial" w:cs="Arial"/>
        </w:rPr>
        <w:t xml:space="preserve">mluvy. </w:t>
      </w:r>
    </w:p>
    <w:p w14:paraId="2638510D" w14:textId="2A12F66E" w:rsidR="0082724C" w:rsidRPr="003F69E9" w:rsidRDefault="0082724C" w:rsidP="00F45AA8">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V prípade, že akýkoľvek dar alebo výhoda v súvislosti s dojednávaním, uzatváraním alebo plnením tejto </w:t>
      </w:r>
      <w:r w:rsidR="00E969C4" w:rsidRPr="003F69E9">
        <w:rPr>
          <w:rFonts w:ascii="Arial" w:hAnsi="Arial" w:cs="Arial"/>
        </w:rPr>
        <w:t>Z</w:t>
      </w:r>
      <w:r w:rsidRPr="003F69E9">
        <w:rPr>
          <w:rFonts w:ascii="Arial" w:hAnsi="Arial" w:cs="Arial"/>
        </w:rPr>
        <w:t xml:space="preserve">mluvy je poskytnutý zmluvnej strane alebo zástupcovi zmluvnej strany v rozpore s týmto článkom zmluvy, môže zmluvná strana od tejto </w:t>
      </w:r>
      <w:r w:rsidR="00E969C4" w:rsidRPr="003F69E9">
        <w:rPr>
          <w:rFonts w:ascii="Arial" w:hAnsi="Arial" w:cs="Arial"/>
        </w:rPr>
        <w:t>Z</w:t>
      </w:r>
      <w:r w:rsidRPr="003F69E9">
        <w:rPr>
          <w:rFonts w:ascii="Arial" w:hAnsi="Arial" w:cs="Arial"/>
        </w:rPr>
        <w:t>mluvy odstúpiť.</w:t>
      </w:r>
    </w:p>
    <w:p w14:paraId="7F0C620F" w14:textId="29E9888E" w:rsidR="005970E5" w:rsidRDefault="002F632B" w:rsidP="00F45AA8">
      <w:pPr>
        <w:pStyle w:val="Odsekzoznamu"/>
        <w:numPr>
          <w:ilvl w:val="1"/>
          <w:numId w:val="1"/>
        </w:numPr>
        <w:spacing w:after="0" w:line="240" w:lineRule="auto"/>
        <w:ind w:left="737" w:hanging="737"/>
        <w:jc w:val="both"/>
        <w:rPr>
          <w:rFonts w:ascii="Arial" w:hAnsi="Arial" w:cs="Arial"/>
        </w:rPr>
      </w:pPr>
      <w:r w:rsidRPr="003F69E9">
        <w:rPr>
          <w:rFonts w:ascii="Arial" w:hAnsi="Arial" w:cs="Arial"/>
        </w:rPr>
        <w:t>Poskytovateľ</w:t>
      </w:r>
      <w:r w:rsidR="00857BDA" w:rsidRPr="003F69E9">
        <w:rPr>
          <w:rFonts w:ascii="Arial" w:hAnsi="Arial" w:cs="Arial"/>
        </w:rPr>
        <w:t xml:space="preserve"> za zaväzuje počas celej doby trvania tejto Zmluvy disponovať</w:t>
      </w:r>
      <w:r w:rsidR="005970E5" w:rsidRPr="003F69E9">
        <w:rPr>
          <w:rFonts w:ascii="Arial" w:hAnsi="Arial" w:cs="Arial"/>
        </w:rPr>
        <w:t xml:space="preserve"> potvrden</w:t>
      </w:r>
      <w:r w:rsidR="00857BDA" w:rsidRPr="003F69E9">
        <w:rPr>
          <w:rFonts w:ascii="Arial" w:hAnsi="Arial" w:cs="Arial"/>
        </w:rPr>
        <w:t xml:space="preserve">ím </w:t>
      </w:r>
      <w:r w:rsidR="005970E5" w:rsidRPr="003F69E9">
        <w:rPr>
          <w:rFonts w:ascii="Arial" w:hAnsi="Arial" w:cs="Arial"/>
        </w:rPr>
        <w:t xml:space="preserve">spoločnosti SAP vo forme aktuálneho a platného certifikátu alebo prehlásenia o partnerstve „SAP Partner Center of </w:t>
      </w:r>
      <w:proofErr w:type="spellStart"/>
      <w:r w:rsidR="005970E5" w:rsidRPr="003F69E9">
        <w:rPr>
          <w:rFonts w:ascii="Arial" w:hAnsi="Arial" w:cs="Arial"/>
        </w:rPr>
        <w:t>Expertise</w:t>
      </w:r>
      <w:proofErr w:type="spellEnd"/>
      <w:r w:rsidR="005970E5" w:rsidRPr="003F69E9">
        <w:rPr>
          <w:rFonts w:ascii="Arial" w:hAnsi="Arial" w:cs="Arial"/>
        </w:rPr>
        <w:t xml:space="preserve"> (PCOE)“. </w:t>
      </w:r>
      <w:r w:rsidRPr="003F69E9">
        <w:rPr>
          <w:rFonts w:ascii="Arial" w:hAnsi="Arial" w:cs="Arial"/>
        </w:rPr>
        <w:t>Porušenie ustanove</w:t>
      </w:r>
      <w:r w:rsidR="007540B0" w:rsidRPr="003F69E9">
        <w:rPr>
          <w:rFonts w:ascii="Arial" w:hAnsi="Arial" w:cs="Arial"/>
        </w:rPr>
        <w:t>nia</w:t>
      </w:r>
      <w:r w:rsidRPr="003F69E9">
        <w:rPr>
          <w:rFonts w:ascii="Arial" w:hAnsi="Arial" w:cs="Arial"/>
        </w:rPr>
        <w:t xml:space="preserve"> tohto b</w:t>
      </w:r>
      <w:r w:rsidR="00C3418D" w:rsidRPr="003F69E9">
        <w:rPr>
          <w:rFonts w:ascii="Arial" w:hAnsi="Arial" w:cs="Arial"/>
        </w:rPr>
        <w:t>o</w:t>
      </w:r>
      <w:r w:rsidRPr="003F69E9">
        <w:rPr>
          <w:rFonts w:ascii="Arial" w:hAnsi="Arial" w:cs="Arial"/>
        </w:rPr>
        <w:t xml:space="preserve">du </w:t>
      </w:r>
      <w:r w:rsidR="007540B0" w:rsidRPr="003F69E9">
        <w:rPr>
          <w:rFonts w:ascii="Arial" w:hAnsi="Arial" w:cs="Arial"/>
        </w:rPr>
        <w:t xml:space="preserve">Zmluvy </w:t>
      </w:r>
      <w:r w:rsidRPr="003F69E9">
        <w:rPr>
          <w:rFonts w:ascii="Arial" w:hAnsi="Arial" w:cs="Arial"/>
        </w:rPr>
        <w:lastRenderedPageBreak/>
        <w:t xml:space="preserve">poskytovateľom sa bude poväzovať za podstatné porušenie </w:t>
      </w:r>
      <w:r w:rsidR="00E969C4" w:rsidRPr="003F69E9">
        <w:rPr>
          <w:rFonts w:ascii="Arial" w:hAnsi="Arial" w:cs="Arial"/>
        </w:rPr>
        <w:t>Z</w:t>
      </w:r>
      <w:r w:rsidRPr="003F69E9">
        <w:rPr>
          <w:rFonts w:ascii="Arial" w:hAnsi="Arial" w:cs="Arial"/>
        </w:rPr>
        <w:t xml:space="preserve">mluvy s možnosťou odstúpenia od </w:t>
      </w:r>
      <w:r w:rsidR="00E969C4" w:rsidRPr="003F69E9">
        <w:rPr>
          <w:rFonts w:ascii="Arial" w:hAnsi="Arial" w:cs="Arial"/>
        </w:rPr>
        <w:t>Z</w:t>
      </w:r>
      <w:r w:rsidRPr="003F69E9">
        <w:rPr>
          <w:rFonts w:ascii="Arial" w:hAnsi="Arial" w:cs="Arial"/>
        </w:rPr>
        <w:t>mluvy objednávateľom</w:t>
      </w:r>
      <w:r w:rsidR="00C3418D" w:rsidRPr="003F69E9">
        <w:rPr>
          <w:rFonts w:ascii="Arial" w:hAnsi="Arial" w:cs="Arial"/>
        </w:rPr>
        <w:t>.</w:t>
      </w:r>
    </w:p>
    <w:p w14:paraId="03755236" w14:textId="75D63FFB" w:rsidR="00A219C3" w:rsidRPr="00122597" w:rsidRDefault="00670946" w:rsidP="00A219C3">
      <w:pPr>
        <w:pStyle w:val="Odsekzoznamu"/>
        <w:numPr>
          <w:ilvl w:val="1"/>
          <w:numId w:val="1"/>
        </w:numPr>
        <w:spacing w:after="0" w:line="240" w:lineRule="auto"/>
        <w:ind w:left="737" w:hanging="737"/>
        <w:jc w:val="both"/>
        <w:rPr>
          <w:rFonts w:ascii="Arial" w:hAnsi="Arial" w:cs="Arial"/>
        </w:rPr>
      </w:pPr>
      <w:r w:rsidRPr="00670946">
        <w:rPr>
          <w:rFonts w:ascii="Arial" w:hAnsi="Arial" w:cs="Arial"/>
        </w:rPr>
        <w:t>Poskytovateľ sa za účelom ochrany práce a pracovných podmienok zaväzuje dodržiavať vnútroštátne právne predpisy a európsku legislatívu zakazujúcu nelegálne zamestnávanie a diskrimináciu na rôznych základoch (rasa, zdravotné postihnutie vek, pohlavie atď.) a povinnosti týkajúce sa ochrany práce a pracovných podmienok, zdravia a bezpečnosti na pracovisku</w:t>
      </w:r>
      <w:r w:rsidR="00A219C3">
        <w:rPr>
          <w:rFonts w:ascii="Arial" w:hAnsi="Arial" w:cs="Arial"/>
        </w:rPr>
        <w:t xml:space="preserve"> </w:t>
      </w:r>
      <w:r w:rsidR="00A219C3" w:rsidRPr="00E42017">
        <w:rPr>
          <w:rFonts w:ascii="Arial" w:hAnsi="Arial" w:cs="Arial"/>
          <w:bCs/>
        </w:rPr>
        <w:t>v súlade so sociálnym aspektom pri verejnom obstarávaní.</w:t>
      </w:r>
    </w:p>
    <w:p w14:paraId="113BBC75" w14:textId="2546A0FE" w:rsidR="00122597" w:rsidRPr="004E3602" w:rsidRDefault="00122597" w:rsidP="004E3602">
      <w:pPr>
        <w:pStyle w:val="Odsekzoznamu"/>
        <w:numPr>
          <w:ilvl w:val="1"/>
          <w:numId w:val="1"/>
        </w:numPr>
        <w:spacing w:after="120" w:line="240" w:lineRule="auto"/>
        <w:ind w:left="709" w:hanging="709"/>
        <w:jc w:val="both"/>
        <w:outlineLvl w:val="0"/>
        <w:rPr>
          <w:rFonts w:ascii="Arial" w:hAnsi="Arial" w:cs="Arial"/>
        </w:rPr>
      </w:pPr>
      <w:r w:rsidRPr="004E3602">
        <w:rPr>
          <w:rFonts w:ascii="Arial" w:hAnsi="Arial" w:cs="Arial"/>
        </w:rPr>
        <w:t>V prípade, ak sa po uzatvorení tejto zmluvy preukáže, že na relevantnom trhu existuje nižšia cena za rovnaké alebo porovnateľné plnenie ako je obsiahnuté v tejto zmluve a dodávateľ už preukázateľne v minulosti za takúto nižšiu cenu plnenie poskytol, resp. ešte stále poskytuje, pričom rozdiel medzi nižšou cenou a cenou podľa tejto zmluvy je viac ako 5% v neprospech ceny podľa tejto zmluvy, zaväzuje sa dodávateľ poskytnúť objednávateľovi pre takéto plnenie objednané po preukázaní tejto skutočnosti dodatočnú zľavu vo výške rozdielu medzi ním poskytovanou cenou podľa tejto zmluvy a nižšou cenou.</w:t>
      </w:r>
    </w:p>
    <w:p w14:paraId="7F286C93" w14:textId="58AF2A60" w:rsidR="00670946" w:rsidRPr="004E3602" w:rsidRDefault="00670946" w:rsidP="004E3602">
      <w:pPr>
        <w:spacing w:after="0" w:line="240" w:lineRule="auto"/>
        <w:jc w:val="both"/>
        <w:rPr>
          <w:rFonts w:ascii="Arial" w:hAnsi="Arial" w:cs="Arial"/>
        </w:rPr>
      </w:pPr>
    </w:p>
    <w:p w14:paraId="2300A6D4" w14:textId="68C51631" w:rsidR="0082724C" w:rsidRDefault="0082724C" w:rsidP="00F45AA8">
      <w:pPr>
        <w:spacing w:after="0" w:line="240" w:lineRule="auto"/>
        <w:ind w:left="567"/>
        <w:jc w:val="center"/>
        <w:rPr>
          <w:rFonts w:ascii="Arial" w:hAnsi="Arial" w:cs="Arial"/>
        </w:rPr>
      </w:pPr>
    </w:p>
    <w:p w14:paraId="6BF13901" w14:textId="77777777" w:rsidR="00693750" w:rsidRDefault="00693750" w:rsidP="00F45AA8">
      <w:pPr>
        <w:spacing w:after="0" w:line="240" w:lineRule="auto"/>
        <w:ind w:left="567"/>
        <w:jc w:val="center"/>
        <w:rPr>
          <w:rFonts w:ascii="Arial" w:hAnsi="Arial" w:cs="Arial"/>
        </w:rPr>
      </w:pPr>
    </w:p>
    <w:p w14:paraId="6B0CD600" w14:textId="4F2BE7FD" w:rsidR="0082724C" w:rsidRPr="003F69E9" w:rsidRDefault="00EB1804" w:rsidP="00F45AA8">
      <w:pPr>
        <w:spacing w:after="0" w:line="240" w:lineRule="auto"/>
        <w:ind w:left="567"/>
        <w:jc w:val="center"/>
        <w:rPr>
          <w:rFonts w:ascii="Arial" w:hAnsi="Arial" w:cs="Arial"/>
          <w:b/>
        </w:rPr>
      </w:pPr>
      <w:r w:rsidRPr="003F69E9">
        <w:rPr>
          <w:rFonts w:ascii="Arial" w:hAnsi="Arial" w:cs="Arial"/>
          <w:b/>
        </w:rPr>
        <w:t>Článok 13</w:t>
      </w:r>
    </w:p>
    <w:p w14:paraId="667AA6AC" w14:textId="77777777" w:rsidR="0082724C" w:rsidRPr="003F69E9" w:rsidRDefault="0082724C" w:rsidP="00F45AA8">
      <w:pPr>
        <w:spacing w:after="0" w:line="240" w:lineRule="auto"/>
        <w:ind w:left="567"/>
        <w:jc w:val="center"/>
        <w:rPr>
          <w:rFonts w:ascii="Arial" w:hAnsi="Arial" w:cs="Arial"/>
          <w:b/>
        </w:rPr>
      </w:pPr>
      <w:r w:rsidRPr="003F69E9">
        <w:rPr>
          <w:rFonts w:ascii="Arial" w:hAnsi="Arial" w:cs="Arial"/>
          <w:b/>
        </w:rPr>
        <w:t>Subdodávatelia</w:t>
      </w:r>
    </w:p>
    <w:p w14:paraId="0A590B40" w14:textId="77777777" w:rsidR="0082724C" w:rsidRPr="003F69E9" w:rsidRDefault="0082724C" w:rsidP="00F45AA8">
      <w:pPr>
        <w:spacing w:after="0" w:line="240" w:lineRule="auto"/>
        <w:ind w:left="567"/>
        <w:jc w:val="both"/>
        <w:rPr>
          <w:rFonts w:ascii="Arial" w:hAnsi="Arial" w:cs="Arial"/>
        </w:rPr>
      </w:pPr>
    </w:p>
    <w:p w14:paraId="3339EF2E" w14:textId="77777777" w:rsidR="00C200B4" w:rsidRPr="003F69E9" w:rsidRDefault="00C200B4" w:rsidP="00F45AA8">
      <w:pPr>
        <w:pStyle w:val="Odsekzoznamu"/>
        <w:numPr>
          <w:ilvl w:val="0"/>
          <w:numId w:val="1"/>
        </w:numPr>
        <w:spacing w:after="0" w:line="240" w:lineRule="auto"/>
        <w:ind w:left="567"/>
        <w:jc w:val="both"/>
        <w:rPr>
          <w:rFonts w:ascii="Arial" w:hAnsi="Arial" w:cs="Arial"/>
          <w:vanish/>
        </w:rPr>
      </w:pPr>
    </w:p>
    <w:p w14:paraId="151145E8" w14:textId="5A4C6D98" w:rsidR="0082724C" w:rsidRPr="003F69E9" w:rsidRDefault="0082724C" w:rsidP="00F45AA8">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Poskytovateľ je oprávnený plniť predmet tejto </w:t>
      </w:r>
      <w:r w:rsidR="00E969C4" w:rsidRPr="003F69E9">
        <w:rPr>
          <w:rFonts w:ascii="Arial" w:hAnsi="Arial" w:cs="Arial"/>
        </w:rPr>
        <w:t>Z</w:t>
      </w:r>
      <w:r w:rsidRPr="003F69E9">
        <w:rPr>
          <w:rFonts w:ascii="Arial" w:hAnsi="Arial" w:cs="Arial"/>
        </w:rPr>
        <w:t>mluvy aj prostredníctvom subdodávateľov, ktorí musia spĺňať podmienky pre plnenie predmetu zmluvy, týkajúce sa osobného postavenia a neexistujú u nich dôvody na vylúčenie podľa § 40 ods. 6 písm. a) až h) a ods. 7 zákona o verejnom obstarávaní, v súlade s § 41 zákona o verejnom obstarávaní. V prípade plnenia predmetu zmluvy prostrední</w:t>
      </w:r>
      <w:r w:rsidR="009C69AD" w:rsidRPr="003F69E9">
        <w:rPr>
          <w:rFonts w:ascii="Arial" w:hAnsi="Arial" w:cs="Arial"/>
        </w:rPr>
        <w:t>ctvom subdodávateľov zodpovedá p</w:t>
      </w:r>
      <w:r w:rsidRPr="003F69E9">
        <w:rPr>
          <w:rFonts w:ascii="Arial" w:hAnsi="Arial" w:cs="Arial"/>
        </w:rPr>
        <w:t xml:space="preserve">oskytovateľ </w:t>
      </w:r>
      <w:r w:rsidR="009C69AD" w:rsidRPr="003F69E9">
        <w:rPr>
          <w:rFonts w:ascii="Arial" w:hAnsi="Arial" w:cs="Arial"/>
        </w:rPr>
        <w:t>o</w:t>
      </w:r>
      <w:r w:rsidRPr="003F69E9">
        <w:rPr>
          <w:rFonts w:ascii="Arial" w:hAnsi="Arial" w:cs="Arial"/>
        </w:rPr>
        <w:t xml:space="preserve">bjednávateľovi tak, ako keby plnil predmet </w:t>
      </w:r>
      <w:r w:rsidR="00E969C4" w:rsidRPr="003F69E9">
        <w:rPr>
          <w:rFonts w:ascii="Arial" w:hAnsi="Arial" w:cs="Arial"/>
        </w:rPr>
        <w:t>Z</w:t>
      </w:r>
      <w:r w:rsidRPr="003F69E9">
        <w:rPr>
          <w:rFonts w:ascii="Arial" w:hAnsi="Arial" w:cs="Arial"/>
        </w:rPr>
        <w:t xml:space="preserve">mluvy sám. </w:t>
      </w:r>
      <w:r w:rsidR="009C69AD" w:rsidRPr="003F69E9">
        <w:rPr>
          <w:rFonts w:ascii="Arial" w:hAnsi="Arial" w:cs="Arial"/>
        </w:rPr>
        <w:t>O</w:t>
      </w:r>
      <w:r w:rsidRPr="003F69E9">
        <w:rPr>
          <w:rFonts w:ascii="Arial" w:hAnsi="Arial" w:cs="Arial"/>
        </w:rPr>
        <w:t xml:space="preserve">bjednávateľ je oprávnený od tejto </w:t>
      </w:r>
      <w:r w:rsidR="00E969C4" w:rsidRPr="003F69E9">
        <w:rPr>
          <w:rFonts w:ascii="Arial" w:hAnsi="Arial" w:cs="Arial"/>
        </w:rPr>
        <w:t>Z</w:t>
      </w:r>
      <w:r w:rsidRPr="003F69E9">
        <w:rPr>
          <w:rFonts w:ascii="Arial" w:hAnsi="Arial" w:cs="Arial"/>
        </w:rPr>
        <w:t xml:space="preserve">mluvy odstúpiť, ak zistí, že </w:t>
      </w:r>
      <w:r w:rsidR="009C69AD" w:rsidRPr="003F69E9">
        <w:rPr>
          <w:rFonts w:ascii="Arial" w:hAnsi="Arial" w:cs="Arial"/>
        </w:rPr>
        <w:t>p</w:t>
      </w:r>
      <w:r w:rsidRPr="003F69E9">
        <w:rPr>
          <w:rFonts w:ascii="Arial" w:hAnsi="Arial" w:cs="Arial"/>
        </w:rPr>
        <w:t xml:space="preserve">oskytovateľ zabezpečuje plnenie predmetu tejto </w:t>
      </w:r>
      <w:r w:rsidR="00E969C4" w:rsidRPr="003F69E9">
        <w:rPr>
          <w:rFonts w:ascii="Arial" w:hAnsi="Arial" w:cs="Arial"/>
        </w:rPr>
        <w:t>Z</w:t>
      </w:r>
      <w:r w:rsidRPr="003F69E9">
        <w:rPr>
          <w:rFonts w:ascii="Arial" w:hAnsi="Arial" w:cs="Arial"/>
        </w:rPr>
        <w:t xml:space="preserve">mluvy prostredníctvom subdodávateľa, ktorý nespĺňa podmienky podľa § 41 zákona o verejnom obstarávaní, čím nie je dotknutý nárok </w:t>
      </w:r>
      <w:r w:rsidR="009C69AD" w:rsidRPr="003F69E9">
        <w:rPr>
          <w:rFonts w:ascii="Arial" w:hAnsi="Arial" w:cs="Arial"/>
        </w:rPr>
        <w:t>o</w:t>
      </w:r>
      <w:r w:rsidRPr="003F69E9">
        <w:rPr>
          <w:rFonts w:ascii="Arial" w:hAnsi="Arial" w:cs="Arial"/>
        </w:rPr>
        <w:t xml:space="preserve">bjednávateľa na náhradu škody z tohto dôvodu vzniknutej. Zoznam subdodávateľov je uvedený v Prílohe č. 3 tejto </w:t>
      </w:r>
      <w:r w:rsidR="003B5216" w:rsidRPr="003F69E9">
        <w:rPr>
          <w:rFonts w:ascii="Arial" w:hAnsi="Arial" w:cs="Arial"/>
        </w:rPr>
        <w:t>Z</w:t>
      </w:r>
      <w:r w:rsidRPr="003F69E9">
        <w:rPr>
          <w:rFonts w:ascii="Arial" w:hAnsi="Arial" w:cs="Arial"/>
        </w:rPr>
        <w:t>mluvy.</w:t>
      </w:r>
    </w:p>
    <w:p w14:paraId="52B39CD6" w14:textId="2B19DB54" w:rsidR="0082724C" w:rsidRPr="003F69E9" w:rsidRDefault="0082724C" w:rsidP="00F45AA8">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V prípade, že niektorý zo subdodávateľov nie je v okamihu podpísania tejto </w:t>
      </w:r>
      <w:r w:rsidR="00E969C4" w:rsidRPr="003F69E9">
        <w:rPr>
          <w:rFonts w:ascii="Arial" w:hAnsi="Arial" w:cs="Arial"/>
        </w:rPr>
        <w:t>Z</w:t>
      </w:r>
      <w:r w:rsidRPr="003F69E9">
        <w:rPr>
          <w:rFonts w:ascii="Arial" w:hAnsi="Arial" w:cs="Arial"/>
        </w:rPr>
        <w:t xml:space="preserve">mluvy známy a vstúpi do procesu v priebehu plnenia predmetu tejto </w:t>
      </w:r>
      <w:r w:rsidR="00E969C4" w:rsidRPr="003F69E9">
        <w:rPr>
          <w:rFonts w:ascii="Arial" w:hAnsi="Arial" w:cs="Arial"/>
        </w:rPr>
        <w:t>Z</w:t>
      </w:r>
      <w:r w:rsidRPr="003F69E9">
        <w:rPr>
          <w:rFonts w:ascii="Arial" w:hAnsi="Arial" w:cs="Arial"/>
        </w:rPr>
        <w:t xml:space="preserve">mluvy, resp. sa zmení niektorý zo subdodávateľov počas plnenia tejto </w:t>
      </w:r>
      <w:r w:rsidR="00E969C4" w:rsidRPr="003F69E9">
        <w:rPr>
          <w:rFonts w:ascii="Arial" w:hAnsi="Arial" w:cs="Arial"/>
        </w:rPr>
        <w:t>Z</w:t>
      </w:r>
      <w:r w:rsidRPr="003F69E9">
        <w:rPr>
          <w:rFonts w:ascii="Arial" w:hAnsi="Arial" w:cs="Arial"/>
        </w:rPr>
        <w:t xml:space="preserve">mluvy, alebo sa zmenia údaje, týkajúce sa konkrétneho subdodávateľa, musí byť táto zmena odsúhlasená zmluvnými stranami formou písomného dodatku k tejto zmluve. O každej zmene je </w:t>
      </w:r>
      <w:r w:rsidR="001D2BB7" w:rsidRPr="003F69E9">
        <w:rPr>
          <w:rFonts w:ascii="Arial" w:hAnsi="Arial" w:cs="Arial"/>
        </w:rPr>
        <w:t>p</w:t>
      </w:r>
      <w:r w:rsidRPr="003F69E9">
        <w:rPr>
          <w:rFonts w:ascii="Arial" w:hAnsi="Arial" w:cs="Arial"/>
        </w:rPr>
        <w:t xml:space="preserve">oskytovateľ povinný bezodkladne - najneskôr do 7 kalendárnych dní - písomne informovať </w:t>
      </w:r>
      <w:r w:rsidR="001D2BB7" w:rsidRPr="003F69E9">
        <w:rPr>
          <w:rFonts w:ascii="Arial" w:hAnsi="Arial" w:cs="Arial"/>
        </w:rPr>
        <w:t>o</w:t>
      </w:r>
      <w:r w:rsidRPr="003F69E9">
        <w:rPr>
          <w:rFonts w:ascii="Arial" w:hAnsi="Arial" w:cs="Arial"/>
        </w:rPr>
        <w:t xml:space="preserve">bjednávateľa, pričom je povinný zároveň predložiť </w:t>
      </w:r>
      <w:r w:rsidR="001D2BB7" w:rsidRPr="003F69E9">
        <w:rPr>
          <w:rFonts w:ascii="Arial" w:hAnsi="Arial" w:cs="Arial"/>
        </w:rPr>
        <w:t>o</w:t>
      </w:r>
      <w:r w:rsidRPr="003F69E9">
        <w:rPr>
          <w:rFonts w:ascii="Arial" w:hAnsi="Arial" w:cs="Arial"/>
        </w:rPr>
        <w:t xml:space="preserve">bjednávateľovi čestné prehlásenie, že subdodávateľ, ktorého sa zmena týka, spĺňa podmienky pre plnenie predmetu tejto zmluvy. Ak </w:t>
      </w:r>
      <w:r w:rsidR="001D2BB7" w:rsidRPr="003F69E9">
        <w:rPr>
          <w:rFonts w:ascii="Arial" w:hAnsi="Arial" w:cs="Arial"/>
        </w:rPr>
        <w:t>p</w:t>
      </w:r>
      <w:r w:rsidRPr="003F69E9">
        <w:rPr>
          <w:rFonts w:ascii="Arial" w:hAnsi="Arial" w:cs="Arial"/>
        </w:rPr>
        <w:t xml:space="preserve">oskytovateľ tento záväzok nedodrží, považuje sa to za závažné porušenie </w:t>
      </w:r>
      <w:r w:rsidR="00327743" w:rsidRPr="003F69E9">
        <w:rPr>
          <w:rFonts w:ascii="Arial" w:hAnsi="Arial" w:cs="Arial"/>
        </w:rPr>
        <w:t>zmluvy</w:t>
      </w:r>
      <w:r w:rsidRPr="003F69E9">
        <w:rPr>
          <w:rFonts w:ascii="Arial" w:hAnsi="Arial" w:cs="Arial"/>
        </w:rPr>
        <w:t xml:space="preserve"> a </w:t>
      </w:r>
      <w:r w:rsidR="001D2BB7" w:rsidRPr="003F69E9">
        <w:rPr>
          <w:rFonts w:ascii="Arial" w:hAnsi="Arial" w:cs="Arial"/>
        </w:rPr>
        <w:t>p</w:t>
      </w:r>
      <w:r w:rsidRPr="003F69E9">
        <w:rPr>
          <w:rFonts w:ascii="Arial" w:hAnsi="Arial" w:cs="Arial"/>
        </w:rPr>
        <w:t xml:space="preserve">oskytovateľ je povinný zaplatiť </w:t>
      </w:r>
      <w:r w:rsidR="001D2BB7" w:rsidRPr="003F69E9">
        <w:rPr>
          <w:rFonts w:ascii="Arial" w:hAnsi="Arial" w:cs="Arial"/>
        </w:rPr>
        <w:t>o</w:t>
      </w:r>
      <w:r w:rsidRPr="003F69E9">
        <w:rPr>
          <w:rFonts w:ascii="Arial" w:hAnsi="Arial" w:cs="Arial"/>
        </w:rPr>
        <w:t>bjednávateľovi zmluvnú pokutu vo výške 20% z</w:t>
      </w:r>
      <w:r w:rsidR="00463094" w:rsidRPr="003F69E9">
        <w:rPr>
          <w:rFonts w:ascii="Arial" w:hAnsi="Arial" w:cs="Arial"/>
        </w:rPr>
        <w:t>o sumy</w:t>
      </w:r>
      <w:r w:rsidRPr="003F69E9">
        <w:rPr>
          <w:rFonts w:ascii="Arial" w:hAnsi="Arial" w:cs="Arial"/>
        </w:rPr>
        <w:t xml:space="preserve"> </w:t>
      </w:r>
      <w:r w:rsidR="00463094" w:rsidRPr="003F69E9">
        <w:rPr>
          <w:rFonts w:ascii="Arial" w:hAnsi="Arial" w:cs="Arial"/>
        </w:rPr>
        <w:t xml:space="preserve">s DPH </w:t>
      </w:r>
      <w:r w:rsidRPr="003F69E9">
        <w:rPr>
          <w:rFonts w:ascii="Arial" w:hAnsi="Arial" w:cs="Arial"/>
        </w:rPr>
        <w:t xml:space="preserve">za </w:t>
      </w:r>
      <w:r w:rsidR="00425235" w:rsidRPr="003F69E9">
        <w:rPr>
          <w:rFonts w:ascii="Arial" w:hAnsi="Arial" w:cs="Arial"/>
        </w:rPr>
        <w:t>pred</w:t>
      </w:r>
      <w:r w:rsidR="005551F6" w:rsidRPr="003F69E9">
        <w:rPr>
          <w:rFonts w:ascii="Arial" w:hAnsi="Arial" w:cs="Arial"/>
        </w:rPr>
        <w:t>met zmluvy</w:t>
      </w:r>
      <w:r w:rsidR="00327743" w:rsidRPr="003F69E9">
        <w:rPr>
          <w:rFonts w:ascii="Arial" w:hAnsi="Arial" w:cs="Arial"/>
        </w:rPr>
        <w:t xml:space="preserve"> </w:t>
      </w:r>
      <w:r w:rsidR="00E969C4" w:rsidRPr="003F69E9">
        <w:rPr>
          <w:rFonts w:ascii="Arial" w:hAnsi="Arial" w:cs="Arial"/>
        </w:rPr>
        <w:t>podľa čl. 6 bod 6.2 Zmluvy</w:t>
      </w:r>
      <w:r w:rsidRPr="003F69E9">
        <w:rPr>
          <w:rFonts w:ascii="Arial" w:hAnsi="Arial" w:cs="Arial"/>
        </w:rPr>
        <w:t xml:space="preserve">. Objednávateľ je oprávnený zmluvnú pokutu započítať a z tohto dôvodu krátiť dohodnutú </w:t>
      </w:r>
      <w:r w:rsidR="005551F6" w:rsidRPr="003F69E9">
        <w:rPr>
          <w:rFonts w:ascii="Arial" w:hAnsi="Arial" w:cs="Arial"/>
        </w:rPr>
        <w:t>cenu</w:t>
      </w:r>
      <w:r w:rsidRPr="003F69E9">
        <w:rPr>
          <w:rFonts w:ascii="Arial" w:hAnsi="Arial" w:cs="Arial"/>
        </w:rPr>
        <w:t xml:space="preserve"> za </w:t>
      </w:r>
      <w:r w:rsidR="005551F6" w:rsidRPr="003F69E9">
        <w:rPr>
          <w:rFonts w:ascii="Arial" w:hAnsi="Arial" w:cs="Arial"/>
        </w:rPr>
        <w:t xml:space="preserve">predmet </w:t>
      </w:r>
      <w:r w:rsidR="00E969C4" w:rsidRPr="003F69E9">
        <w:rPr>
          <w:rFonts w:ascii="Arial" w:hAnsi="Arial" w:cs="Arial"/>
        </w:rPr>
        <w:t>Z</w:t>
      </w:r>
      <w:r w:rsidR="005551F6" w:rsidRPr="003F69E9">
        <w:rPr>
          <w:rFonts w:ascii="Arial" w:hAnsi="Arial" w:cs="Arial"/>
        </w:rPr>
        <w:t>mluvy</w:t>
      </w:r>
      <w:r w:rsidRPr="003F69E9">
        <w:rPr>
          <w:rFonts w:ascii="Arial" w:hAnsi="Arial" w:cs="Arial"/>
        </w:rPr>
        <w:t xml:space="preserve">. </w:t>
      </w:r>
      <w:r w:rsidR="00123126" w:rsidRPr="003F69E9">
        <w:rPr>
          <w:rFonts w:ascii="Arial" w:hAnsi="Arial" w:cs="Arial"/>
        </w:rPr>
        <w:t>O</w:t>
      </w:r>
      <w:r w:rsidRPr="003F69E9">
        <w:rPr>
          <w:rFonts w:ascii="Arial" w:hAnsi="Arial" w:cs="Arial"/>
        </w:rPr>
        <w:t xml:space="preserve">bjednávateľ je oprávnený dohodnutú zmluvnú pokutu vyúčtovať </w:t>
      </w:r>
      <w:r w:rsidR="001D2BB7" w:rsidRPr="003F69E9">
        <w:rPr>
          <w:rFonts w:ascii="Arial" w:hAnsi="Arial" w:cs="Arial"/>
        </w:rPr>
        <w:t>p</w:t>
      </w:r>
      <w:r w:rsidRPr="003F69E9">
        <w:rPr>
          <w:rFonts w:ascii="Arial" w:hAnsi="Arial" w:cs="Arial"/>
        </w:rPr>
        <w:t xml:space="preserve">oskytovateľovi aj po odovzdaní </w:t>
      </w:r>
      <w:r w:rsidR="00123126" w:rsidRPr="003F69E9">
        <w:rPr>
          <w:rFonts w:ascii="Arial" w:hAnsi="Arial" w:cs="Arial"/>
        </w:rPr>
        <w:t>predmetu zmluvy</w:t>
      </w:r>
      <w:r w:rsidRPr="003F69E9">
        <w:rPr>
          <w:rFonts w:ascii="Arial" w:hAnsi="Arial" w:cs="Arial"/>
        </w:rPr>
        <w:t xml:space="preserve">, ak dodatočne zistí, že </w:t>
      </w:r>
      <w:r w:rsidR="001D2BB7" w:rsidRPr="003F69E9">
        <w:rPr>
          <w:rFonts w:ascii="Arial" w:hAnsi="Arial" w:cs="Arial"/>
        </w:rPr>
        <w:t>p</w:t>
      </w:r>
      <w:r w:rsidRPr="003F69E9">
        <w:rPr>
          <w:rFonts w:ascii="Arial" w:hAnsi="Arial" w:cs="Arial"/>
        </w:rPr>
        <w:t>oskytovateľ porušil záväzok podľa tohto bodu.</w:t>
      </w:r>
    </w:p>
    <w:p w14:paraId="4C4FA7E3" w14:textId="48BFE443" w:rsidR="009E7DC7" w:rsidRPr="003F69E9" w:rsidRDefault="009E7DC7" w:rsidP="00F45AA8">
      <w:pPr>
        <w:pStyle w:val="Odsekzoznamu"/>
        <w:numPr>
          <w:ilvl w:val="1"/>
          <w:numId w:val="1"/>
        </w:numPr>
        <w:spacing w:after="0" w:line="240" w:lineRule="auto"/>
        <w:ind w:left="737" w:hanging="737"/>
        <w:jc w:val="both"/>
        <w:rPr>
          <w:rFonts w:ascii="Arial" w:hAnsi="Arial" w:cs="Arial"/>
        </w:rPr>
      </w:pPr>
      <w:r w:rsidRPr="003F69E9">
        <w:rPr>
          <w:rFonts w:ascii="Arial" w:hAnsi="Arial" w:cs="Arial"/>
        </w:rPr>
        <w:t>Poskytovateľ nie je oprávnený postúpiť akékoľvek práva a pohľadávky vyplývajúce z tejto zmluvy na tretie osoby bez predchádzajúceho písomného súhlasu objednávateľa. Právny úkon, ktorým budú práva a pohľadávky postúpené v rozpore s týmto bodom, bude neplatný.</w:t>
      </w:r>
    </w:p>
    <w:p w14:paraId="153701E5" w14:textId="23A2DC68" w:rsidR="0082724C" w:rsidRPr="003F69E9" w:rsidRDefault="0082724C" w:rsidP="00F45AA8">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Súčasťou predkladaných ponúk do verejného obstarávania je aj zoznam autorov a výrobcov diela. V prípade uplatnenia si nárokov vyplývajúcich zo zodpovednosti za vady diela je možné si ich uplatňovať priamo u autorov alebo výrobcov, pokiaľ nie je právne možné si ich uplatňovať u </w:t>
      </w:r>
      <w:r w:rsidR="00A074BC" w:rsidRPr="003F69E9">
        <w:rPr>
          <w:rFonts w:ascii="Arial" w:hAnsi="Arial" w:cs="Arial"/>
        </w:rPr>
        <w:t>p</w:t>
      </w:r>
      <w:r w:rsidRPr="003F69E9">
        <w:rPr>
          <w:rFonts w:ascii="Arial" w:hAnsi="Arial" w:cs="Arial"/>
        </w:rPr>
        <w:t>oskytovateľa.</w:t>
      </w:r>
    </w:p>
    <w:p w14:paraId="5EBFB097" w14:textId="376F648A" w:rsidR="00D925FF" w:rsidRDefault="00D925FF" w:rsidP="00F45AA8">
      <w:pPr>
        <w:spacing w:after="0" w:line="240" w:lineRule="auto"/>
        <w:ind w:left="567"/>
        <w:jc w:val="both"/>
        <w:rPr>
          <w:rFonts w:ascii="Arial" w:hAnsi="Arial" w:cs="Arial"/>
        </w:rPr>
      </w:pPr>
    </w:p>
    <w:p w14:paraId="4770E051" w14:textId="77777777" w:rsidR="00693750" w:rsidRPr="003F69E9" w:rsidRDefault="00693750" w:rsidP="00F45AA8">
      <w:pPr>
        <w:spacing w:after="0" w:line="240" w:lineRule="auto"/>
        <w:ind w:left="567"/>
        <w:jc w:val="both"/>
        <w:rPr>
          <w:rFonts w:ascii="Arial" w:hAnsi="Arial" w:cs="Arial"/>
        </w:rPr>
      </w:pPr>
    </w:p>
    <w:p w14:paraId="7A8E79F8" w14:textId="0FC32607" w:rsidR="0082724C" w:rsidRPr="003F69E9" w:rsidRDefault="00EB1804" w:rsidP="00F45AA8">
      <w:pPr>
        <w:spacing w:after="0" w:line="240" w:lineRule="auto"/>
        <w:ind w:left="567"/>
        <w:jc w:val="center"/>
        <w:rPr>
          <w:rFonts w:ascii="Arial" w:hAnsi="Arial" w:cs="Arial"/>
          <w:b/>
        </w:rPr>
      </w:pPr>
      <w:r w:rsidRPr="003F69E9">
        <w:rPr>
          <w:rFonts w:ascii="Arial" w:hAnsi="Arial" w:cs="Arial"/>
          <w:b/>
        </w:rPr>
        <w:t>Článok 14</w:t>
      </w:r>
    </w:p>
    <w:p w14:paraId="46EA139B" w14:textId="3BF8CF23" w:rsidR="0082724C" w:rsidRPr="003F69E9" w:rsidRDefault="00F018D8" w:rsidP="00F45AA8">
      <w:pPr>
        <w:spacing w:after="0" w:line="240" w:lineRule="auto"/>
        <w:ind w:left="567"/>
        <w:jc w:val="center"/>
        <w:rPr>
          <w:rFonts w:ascii="Arial" w:hAnsi="Arial" w:cs="Arial"/>
          <w:b/>
        </w:rPr>
      </w:pPr>
      <w:r w:rsidRPr="003F69E9">
        <w:rPr>
          <w:rFonts w:ascii="Arial" w:hAnsi="Arial" w:cs="Arial"/>
          <w:b/>
        </w:rPr>
        <w:lastRenderedPageBreak/>
        <w:t>Sankcie</w:t>
      </w:r>
    </w:p>
    <w:p w14:paraId="1CFF0C89" w14:textId="77777777" w:rsidR="0082724C" w:rsidRPr="003F69E9" w:rsidRDefault="0082724C" w:rsidP="00F45AA8">
      <w:pPr>
        <w:spacing w:after="0" w:line="240" w:lineRule="auto"/>
        <w:ind w:left="567"/>
        <w:jc w:val="both"/>
        <w:rPr>
          <w:rFonts w:ascii="Arial" w:hAnsi="Arial" w:cs="Arial"/>
        </w:rPr>
      </w:pPr>
    </w:p>
    <w:p w14:paraId="18E87232" w14:textId="77777777" w:rsidR="00C200B4" w:rsidRPr="003F69E9" w:rsidRDefault="00C200B4" w:rsidP="00F45AA8">
      <w:pPr>
        <w:pStyle w:val="Odsekzoznamu"/>
        <w:numPr>
          <w:ilvl w:val="0"/>
          <w:numId w:val="1"/>
        </w:numPr>
        <w:spacing w:after="0" w:line="240" w:lineRule="auto"/>
        <w:ind w:left="567"/>
        <w:jc w:val="both"/>
        <w:rPr>
          <w:rFonts w:ascii="Arial" w:hAnsi="Arial" w:cs="Arial"/>
          <w:vanish/>
        </w:rPr>
      </w:pPr>
    </w:p>
    <w:p w14:paraId="7F909478" w14:textId="133EF652" w:rsidR="0082724C" w:rsidRPr="003F69E9" w:rsidRDefault="0082724C" w:rsidP="00F45AA8">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Pre prípad omeškania objednávateľa so zaplatením </w:t>
      </w:r>
      <w:r w:rsidR="00E7370C" w:rsidRPr="003F69E9">
        <w:rPr>
          <w:rFonts w:ascii="Arial" w:hAnsi="Arial" w:cs="Arial"/>
        </w:rPr>
        <w:t>ceny</w:t>
      </w:r>
      <w:r w:rsidRPr="003F69E9">
        <w:rPr>
          <w:rFonts w:ascii="Arial" w:hAnsi="Arial" w:cs="Arial"/>
        </w:rPr>
        <w:t xml:space="preserve"> poskytnuté </w:t>
      </w:r>
      <w:r w:rsidR="00E7370C" w:rsidRPr="003F69E9">
        <w:rPr>
          <w:rFonts w:ascii="Arial" w:hAnsi="Arial" w:cs="Arial"/>
        </w:rPr>
        <w:t>predmety plnenia</w:t>
      </w:r>
      <w:r w:rsidRPr="003F69E9">
        <w:rPr>
          <w:rFonts w:ascii="Arial" w:hAnsi="Arial" w:cs="Arial"/>
        </w:rPr>
        <w:t xml:space="preserve"> </w:t>
      </w:r>
      <w:r w:rsidR="00E7370C" w:rsidRPr="003F69E9">
        <w:rPr>
          <w:rFonts w:ascii="Arial" w:hAnsi="Arial" w:cs="Arial"/>
        </w:rPr>
        <w:t>podľa čl. 6</w:t>
      </w:r>
      <w:r w:rsidR="000276B1" w:rsidRPr="003F69E9">
        <w:rPr>
          <w:rFonts w:ascii="Arial" w:hAnsi="Arial" w:cs="Arial"/>
        </w:rPr>
        <w:t xml:space="preserve"> </w:t>
      </w:r>
      <w:r w:rsidRPr="003F69E9">
        <w:rPr>
          <w:rFonts w:ascii="Arial" w:hAnsi="Arial" w:cs="Arial"/>
        </w:rPr>
        <w:t>sa zmluvné strany dohodli na úrokoch z omeškania podľa príslušných ustanovení Obchodného zákonníka.</w:t>
      </w:r>
    </w:p>
    <w:p w14:paraId="689CC257" w14:textId="6E72837C" w:rsidR="0082724C" w:rsidRPr="003F69E9" w:rsidRDefault="0082724C" w:rsidP="00F45AA8">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Pre každý jednotlivý prípad </w:t>
      </w:r>
      <w:r w:rsidR="009A21C2" w:rsidRPr="003F69E9">
        <w:rPr>
          <w:rFonts w:ascii="Arial" w:hAnsi="Arial" w:cs="Arial"/>
        </w:rPr>
        <w:t>porušenia povinností poskytovateľa</w:t>
      </w:r>
      <w:r w:rsidRPr="003F69E9">
        <w:rPr>
          <w:rFonts w:ascii="Arial" w:hAnsi="Arial" w:cs="Arial"/>
        </w:rPr>
        <w:t xml:space="preserve"> </w:t>
      </w:r>
      <w:r w:rsidR="003474CD" w:rsidRPr="003F69E9">
        <w:rPr>
          <w:rFonts w:ascii="Arial" w:hAnsi="Arial" w:cs="Arial"/>
        </w:rPr>
        <w:t>definovan</w:t>
      </w:r>
      <w:r w:rsidR="009A21C2" w:rsidRPr="003F69E9">
        <w:rPr>
          <w:rFonts w:ascii="Arial" w:hAnsi="Arial" w:cs="Arial"/>
        </w:rPr>
        <w:t>ých</w:t>
      </w:r>
      <w:r w:rsidR="003474CD" w:rsidRPr="003F69E9">
        <w:rPr>
          <w:rFonts w:ascii="Arial" w:hAnsi="Arial" w:cs="Arial"/>
        </w:rPr>
        <w:t xml:space="preserve"> v čl. 4</w:t>
      </w:r>
      <w:r w:rsidR="00E05F27" w:rsidRPr="003F69E9">
        <w:rPr>
          <w:rFonts w:ascii="Arial" w:hAnsi="Arial" w:cs="Arial"/>
        </w:rPr>
        <w:t xml:space="preserve"> </w:t>
      </w:r>
      <w:r w:rsidRPr="003F69E9">
        <w:rPr>
          <w:rFonts w:ascii="Arial" w:hAnsi="Arial" w:cs="Arial"/>
        </w:rPr>
        <w:t xml:space="preserve">môže objednávateľ voči poskytovateľovi uplatniť </w:t>
      </w:r>
      <w:r w:rsidR="001C6C07" w:rsidRPr="003F69E9">
        <w:rPr>
          <w:rFonts w:ascii="Arial" w:hAnsi="Arial" w:cs="Arial"/>
        </w:rPr>
        <w:t xml:space="preserve">zmluvnú pokutu </w:t>
      </w:r>
      <w:r w:rsidRPr="003F69E9">
        <w:rPr>
          <w:rFonts w:ascii="Arial" w:hAnsi="Arial" w:cs="Arial"/>
        </w:rPr>
        <w:t xml:space="preserve">vo výške 100 </w:t>
      </w:r>
      <w:r w:rsidR="002456FE" w:rsidRPr="003F69E9">
        <w:rPr>
          <w:rFonts w:ascii="Arial" w:hAnsi="Arial" w:cs="Arial"/>
        </w:rPr>
        <w:t>eur</w:t>
      </w:r>
      <w:r w:rsidR="00281466" w:rsidRPr="003F69E9">
        <w:rPr>
          <w:rFonts w:ascii="Arial" w:hAnsi="Arial" w:cs="Arial"/>
        </w:rPr>
        <w:t>, pričom nie je dotknuté právo objednávateľa na náhradu škody v plnom rozsahu.</w:t>
      </w:r>
    </w:p>
    <w:p w14:paraId="1E0F649C" w14:textId="36C35975" w:rsidR="00BB5466" w:rsidRPr="003F69E9" w:rsidRDefault="00FC50DE" w:rsidP="00F45AA8">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V prípade </w:t>
      </w:r>
      <w:r w:rsidR="00726864" w:rsidRPr="003F69E9">
        <w:rPr>
          <w:rFonts w:ascii="Arial" w:hAnsi="Arial" w:cs="Arial"/>
        </w:rPr>
        <w:t xml:space="preserve">ak poskytovateľ </w:t>
      </w:r>
      <w:r w:rsidR="0054516E" w:rsidRPr="003F69E9">
        <w:rPr>
          <w:rFonts w:ascii="Arial" w:hAnsi="Arial" w:cs="Arial"/>
        </w:rPr>
        <w:t>neodstráni</w:t>
      </w:r>
      <w:r w:rsidR="00726864" w:rsidRPr="003F69E9">
        <w:rPr>
          <w:rFonts w:ascii="Arial" w:hAnsi="Arial" w:cs="Arial"/>
        </w:rPr>
        <w:t xml:space="preserve"> incident kategórie A do 24 hodín od </w:t>
      </w:r>
      <w:r w:rsidR="00212A76" w:rsidRPr="003F69E9">
        <w:rPr>
          <w:rFonts w:ascii="Arial" w:hAnsi="Arial" w:cs="Arial"/>
        </w:rPr>
        <w:t xml:space="preserve">doručenia požiadavky o vzniku </w:t>
      </w:r>
      <w:r w:rsidR="00726864" w:rsidRPr="003F69E9">
        <w:rPr>
          <w:rFonts w:ascii="Arial" w:hAnsi="Arial" w:cs="Arial"/>
        </w:rPr>
        <w:t>incidentu v zmysle čl. 4 bod 4.1.6.2 Zmluvy</w:t>
      </w:r>
      <w:r w:rsidR="0054516E" w:rsidRPr="003F69E9">
        <w:rPr>
          <w:rFonts w:ascii="Arial" w:hAnsi="Arial" w:cs="Arial"/>
        </w:rPr>
        <w:t>,</w:t>
      </w:r>
      <w:r w:rsidR="00942360" w:rsidRPr="003F69E9">
        <w:rPr>
          <w:rFonts w:ascii="Arial" w:hAnsi="Arial" w:cs="Arial"/>
        </w:rPr>
        <w:t xml:space="preserve"> </w:t>
      </w:r>
      <w:r w:rsidRPr="003F69E9">
        <w:rPr>
          <w:rFonts w:ascii="Arial" w:hAnsi="Arial" w:cs="Arial"/>
        </w:rPr>
        <w:t xml:space="preserve">je </w:t>
      </w:r>
      <w:r w:rsidR="00942360" w:rsidRPr="003F69E9">
        <w:rPr>
          <w:rFonts w:ascii="Arial" w:hAnsi="Arial" w:cs="Arial"/>
        </w:rPr>
        <w:t>poskytovate</w:t>
      </w:r>
      <w:r w:rsidRPr="003F69E9">
        <w:rPr>
          <w:rFonts w:ascii="Arial" w:hAnsi="Arial" w:cs="Arial"/>
        </w:rPr>
        <w:t xml:space="preserve">ľ povinný zaplatiť objednávateľovi </w:t>
      </w:r>
      <w:r w:rsidR="008F2195" w:rsidRPr="003F69E9">
        <w:rPr>
          <w:rFonts w:ascii="Arial" w:hAnsi="Arial" w:cs="Arial"/>
        </w:rPr>
        <w:t xml:space="preserve">za každú začatú hodinu neodstránenia incidentu </w:t>
      </w:r>
      <w:r w:rsidRPr="003F69E9">
        <w:rPr>
          <w:rFonts w:ascii="Arial" w:hAnsi="Arial" w:cs="Arial"/>
        </w:rPr>
        <w:t xml:space="preserve">zmluvnú pokutu vo výške </w:t>
      </w:r>
      <w:r w:rsidR="00942360" w:rsidRPr="003F69E9">
        <w:rPr>
          <w:rFonts w:ascii="Arial" w:hAnsi="Arial" w:cs="Arial"/>
        </w:rPr>
        <w:t>100 eur</w:t>
      </w:r>
      <w:r w:rsidRPr="003F69E9">
        <w:rPr>
          <w:rFonts w:ascii="Arial" w:hAnsi="Arial" w:cs="Arial"/>
        </w:rPr>
        <w:t>, pričom nie je dotknuté právo objednávateľa na náhradu škody v plnom rozsahu.</w:t>
      </w:r>
    </w:p>
    <w:p w14:paraId="60D88275" w14:textId="2AE4AAC4" w:rsidR="0082724C" w:rsidRPr="003F69E9" w:rsidRDefault="0082724C" w:rsidP="00F45AA8">
      <w:pPr>
        <w:pStyle w:val="Odsekzoznamu"/>
        <w:numPr>
          <w:ilvl w:val="1"/>
          <w:numId w:val="1"/>
        </w:numPr>
        <w:spacing w:after="0" w:line="240" w:lineRule="auto"/>
        <w:ind w:left="737" w:hanging="737"/>
        <w:jc w:val="both"/>
        <w:rPr>
          <w:rFonts w:ascii="Arial" w:hAnsi="Arial" w:cs="Arial"/>
        </w:rPr>
      </w:pPr>
      <w:r w:rsidRPr="003F69E9">
        <w:rPr>
          <w:rFonts w:ascii="Arial" w:hAnsi="Arial" w:cs="Arial"/>
        </w:rPr>
        <w:t>Zmluvné strany sa zaväzujú k vyvinutiu maximálneho úsilia k predchádzaniu škodám a k minimalizácii vzniknutých škôd. Poskytovateľ zodpovedá za škodu, ktorá vznikla objednávateľovi  jeho  zavinením.</w:t>
      </w:r>
    </w:p>
    <w:p w14:paraId="6D11B032" w14:textId="29F2D290" w:rsidR="0082724C" w:rsidRPr="003F69E9" w:rsidRDefault="0082724C" w:rsidP="00F45AA8">
      <w:pPr>
        <w:pStyle w:val="Odsekzoznamu"/>
        <w:numPr>
          <w:ilvl w:val="1"/>
          <w:numId w:val="1"/>
        </w:numPr>
        <w:spacing w:after="0" w:line="240" w:lineRule="auto"/>
        <w:ind w:left="737" w:hanging="737"/>
        <w:jc w:val="both"/>
        <w:rPr>
          <w:rFonts w:ascii="Arial" w:hAnsi="Arial" w:cs="Arial"/>
        </w:rPr>
      </w:pPr>
      <w:r w:rsidRPr="003F69E9">
        <w:rPr>
          <w:rFonts w:ascii="Arial" w:hAnsi="Arial" w:cs="Arial"/>
        </w:rPr>
        <w:t>Objednávateľ má právo na náhradu škody, ktorá mu preukázateľne vznikla nesplnením vlastnej daňovej povinnosti poskytovateľa, platcu DPH, v zmysle § 78 zákona č. 222/2004 Z. z. o dani z pridanej hodnoty v znení neskorších predpisov a následne uplatnením ručenia za daň voči objednávateľovi v zmysle § 69 b tohto zákona a z podania dodatočného daňového priznania k dani z pridanej hodnoty a dodatočného kontrolného výkazu k dani z pridanej hodnoty. Objednávateľ má zároveň právo uplatniť u poskytovateľa i trovy konania, ktoré mu vzniknú v konaní podľa § 69b zákona č. 222/2004 Z. z</w:t>
      </w:r>
      <w:r w:rsidR="009E7DC7" w:rsidRPr="003F69E9">
        <w:rPr>
          <w:rFonts w:ascii="Arial" w:hAnsi="Arial" w:cs="Arial"/>
        </w:rPr>
        <w:t>., s príslušným daňovým úradom.</w:t>
      </w:r>
    </w:p>
    <w:p w14:paraId="5AA16B5E" w14:textId="16FD480A" w:rsidR="0082724C" w:rsidRDefault="0082724C" w:rsidP="00F45AA8">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Pri porušení povinnosti zachovávania mlčanlivosti podľa Článku </w:t>
      </w:r>
      <w:r w:rsidR="00295F33" w:rsidRPr="003F69E9">
        <w:rPr>
          <w:rFonts w:ascii="Arial" w:hAnsi="Arial" w:cs="Arial"/>
        </w:rPr>
        <w:t>9</w:t>
      </w:r>
      <w:r w:rsidRPr="003F69E9">
        <w:rPr>
          <w:rFonts w:ascii="Arial" w:hAnsi="Arial" w:cs="Arial"/>
        </w:rPr>
        <w:t xml:space="preserve"> Zmluvy spôsobené konaním ktorejkoľvek zmluvnej strany, má druhá zmluvná strana nárok na uplatnenie nároku na zaplatenie zmluvnej pokuty vo výške </w:t>
      </w:r>
      <w:r w:rsidR="006C51F3" w:rsidRPr="003F69E9">
        <w:rPr>
          <w:rFonts w:ascii="Arial" w:hAnsi="Arial" w:cs="Arial"/>
        </w:rPr>
        <w:t>10</w:t>
      </w:r>
      <w:r w:rsidR="00D646BF" w:rsidRPr="003F69E9">
        <w:rPr>
          <w:rFonts w:ascii="Arial" w:hAnsi="Arial" w:cs="Arial"/>
        </w:rPr>
        <w:t> 000 eur</w:t>
      </w:r>
      <w:r w:rsidRPr="003F69E9">
        <w:rPr>
          <w:rFonts w:ascii="Arial" w:hAnsi="Arial" w:cs="Arial"/>
        </w:rPr>
        <w:t xml:space="preserve"> za každé preukázané porušenie. Uplatnením zmluvnej pokuty podľa tohto bodu nie je dotknutý nárok dotknutej zmluvnej strany na uplatnenie si prípadnej náhrady škody. </w:t>
      </w:r>
    </w:p>
    <w:p w14:paraId="0DC168AD" w14:textId="77777777" w:rsidR="002D66B4" w:rsidRPr="003F69E9" w:rsidRDefault="002D66B4" w:rsidP="00693750">
      <w:pPr>
        <w:pStyle w:val="Odsekzoznamu"/>
        <w:spacing w:after="0" w:line="240" w:lineRule="auto"/>
        <w:ind w:left="567"/>
        <w:rPr>
          <w:rFonts w:ascii="Arial" w:hAnsi="Arial" w:cs="Arial"/>
        </w:rPr>
      </w:pPr>
    </w:p>
    <w:p w14:paraId="13CACA55" w14:textId="2F696105" w:rsidR="000A1043" w:rsidRDefault="000A1043">
      <w:pPr>
        <w:rPr>
          <w:rFonts w:ascii="Arial" w:hAnsi="Arial" w:cs="Arial"/>
          <w:b/>
        </w:rPr>
      </w:pPr>
    </w:p>
    <w:p w14:paraId="2033EEED" w14:textId="6165A729" w:rsidR="0082724C" w:rsidRPr="003F69E9" w:rsidRDefault="00EB1804" w:rsidP="00F45AA8">
      <w:pPr>
        <w:spacing w:after="0" w:line="240" w:lineRule="auto"/>
        <w:ind w:left="567"/>
        <w:jc w:val="center"/>
        <w:rPr>
          <w:rFonts w:ascii="Arial" w:hAnsi="Arial" w:cs="Arial"/>
          <w:b/>
        </w:rPr>
      </w:pPr>
      <w:r w:rsidRPr="003F69E9">
        <w:rPr>
          <w:rFonts w:ascii="Arial" w:hAnsi="Arial" w:cs="Arial"/>
          <w:b/>
        </w:rPr>
        <w:t>Článok 15</w:t>
      </w:r>
    </w:p>
    <w:p w14:paraId="0361B55F" w14:textId="77777777" w:rsidR="0082724C" w:rsidRPr="003F69E9" w:rsidRDefault="0082724C" w:rsidP="00F45AA8">
      <w:pPr>
        <w:spacing w:after="0" w:line="240" w:lineRule="auto"/>
        <w:ind w:left="567"/>
        <w:jc w:val="center"/>
        <w:rPr>
          <w:rFonts w:ascii="Arial" w:hAnsi="Arial" w:cs="Arial"/>
          <w:b/>
        </w:rPr>
      </w:pPr>
      <w:r w:rsidRPr="003F69E9">
        <w:rPr>
          <w:rFonts w:ascii="Arial" w:hAnsi="Arial" w:cs="Arial"/>
          <w:b/>
        </w:rPr>
        <w:t>Ukončenie zmluvy</w:t>
      </w:r>
    </w:p>
    <w:p w14:paraId="5677A4A0" w14:textId="77777777" w:rsidR="0082724C" w:rsidRPr="003F69E9" w:rsidRDefault="0082724C" w:rsidP="00F45AA8">
      <w:pPr>
        <w:spacing w:after="0" w:line="240" w:lineRule="auto"/>
        <w:ind w:left="567"/>
        <w:jc w:val="both"/>
        <w:rPr>
          <w:rFonts w:ascii="Arial" w:hAnsi="Arial" w:cs="Arial"/>
        </w:rPr>
      </w:pPr>
    </w:p>
    <w:p w14:paraId="5C81C1E3" w14:textId="77777777" w:rsidR="00C200B4" w:rsidRPr="003F69E9" w:rsidRDefault="00C200B4" w:rsidP="00F45AA8">
      <w:pPr>
        <w:pStyle w:val="Odsekzoznamu"/>
        <w:numPr>
          <w:ilvl w:val="0"/>
          <w:numId w:val="1"/>
        </w:numPr>
        <w:spacing w:after="0" w:line="240" w:lineRule="auto"/>
        <w:ind w:left="567"/>
        <w:jc w:val="both"/>
        <w:rPr>
          <w:rFonts w:ascii="Arial" w:hAnsi="Arial" w:cs="Arial"/>
          <w:vanish/>
        </w:rPr>
      </w:pPr>
    </w:p>
    <w:p w14:paraId="23C4838B" w14:textId="526F72FB" w:rsidR="009E7DC7" w:rsidRPr="003F69E9" w:rsidRDefault="009E7DC7" w:rsidP="00F45AA8">
      <w:pPr>
        <w:pStyle w:val="Odsekzoznamu"/>
        <w:numPr>
          <w:ilvl w:val="1"/>
          <w:numId w:val="1"/>
        </w:numPr>
        <w:spacing w:after="0" w:line="240" w:lineRule="auto"/>
        <w:ind w:left="737" w:hanging="737"/>
        <w:jc w:val="both"/>
        <w:rPr>
          <w:rFonts w:ascii="Arial" w:hAnsi="Arial" w:cs="Arial"/>
        </w:rPr>
      </w:pPr>
      <w:r w:rsidRPr="003F69E9">
        <w:rPr>
          <w:rFonts w:ascii="Arial" w:hAnsi="Arial" w:cs="Arial"/>
        </w:rPr>
        <w:t>Zmluva sa uzatvára na dobu určitú do</w:t>
      </w:r>
      <w:r w:rsidR="007508A5" w:rsidRPr="003F69E9">
        <w:rPr>
          <w:rFonts w:ascii="Arial" w:hAnsi="Arial" w:cs="Arial"/>
        </w:rPr>
        <w:t xml:space="preserve"> 48 mesiacov od nadobudnutia účinnosti </w:t>
      </w:r>
      <w:r w:rsidR="00D140DD" w:rsidRPr="003F69E9">
        <w:rPr>
          <w:rFonts w:ascii="Arial" w:hAnsi="Arial" w:cs="Arial"/>
        </w:rPr>
        <w:t>Z</w:t>
      </w:r>
      <w:r w:rsidR="007508A5" w:rsidRPr="003F69E9">
        <w:rPr>
          <w:rFonts w:ascii="Arial" w:hAnsi="Arial" w:cs="Arial"/>
        </w:rPr>
        <w:t>mluvy</w:t>
      </w:r>
      <w:r w:rsidRPr="003F69E9">
        <w:rPr>
          <w:rFonts w:ascii="Arial" w:hAnsi="Arial" w:cs="Arial"/>
        </w:rPr>
        <w:t xml:space="preserve"> alebo do vyčerpania finančného limitu </w:t>
      </w:r>
      <w:r w:rsidR="00862F9A" w:rsidRPr="003F69E9">
        <w:rPr>
          <w:rFonts w:ascii="Arial" w:hAnsi="Arial" w:cs="Arial"/>
        </w:rPr>
        <w:t>v zmysle čl.</w:t>
      </w:r>
      <w:r w:rsidR="00D140DD" w:rsidRPr="003F69E9">
        <w:rPr>
          <w:rFonts w:ascii="Arial" w:hAnsi="Arial" w:cs="Arial"/>
        </w:rPr>
        <w:t xml:space="preserve"> </w:t>
      </w:r>
      <w:r w:rsidR="00862F9A" w:rsidRPr="003F69E9">
        <w:rPr>
          <w:rFonts w:ascii="Arial" w:hAnsi="Arial" w:cs="Arial"/>
        </w:rPr>
        <w:t>6 bodu 6.2 Zmluvy</w:t>
      </w:r>
      <w:r w:rsidR="007A426D" w:rsidRPr="003F69E9">
        <w:rPr>
          <w:rFonts w:ascii="Arial" w:hAnsi="Arial" w:cs="Arial"/>
        </w:rPr>
        <w:t xml:space="preserve"> vo výške</w:t>
      </w:r>
      <w:r w:rsidRPr="003F69E9">
        <w:rPr>
          <w:rFonts w:ascii="Arial" w:hAnsi="Arial" w:cs="Arial"/>
        </w:rPr>
        <w:t>........................... eur bez DPH, ................ eur s DPH (slovom: .........), podľa toho ktorá skutočnosť nastane skôr. Jednotlivé plnenia podľa tejto zmluv</w:t>
      </w:r>
      <w:r w:rsidR="0029081A" w:rsidRPr="003F69E9">
        <w:rPr>
          <w:rFonts w:ascii="Arial" w:hAnsi="Arial" w:cs="Arial"/>
        </w:rPr>
        <w:t>y budú zmluvné strany realizované</w:t>
      </w:r>
      <w:r w:rsidRPr="003F69E9">
        <w:rPr>
          <w:rFonts w:ascii="Arial" w:hAnsi="Arial" w:cs="Arial"/>
        </w:rPr>
        <w:t xml:space="preserve"> v závislosti od podmienok, potr</w:t>
      </w:r>
      <w:r w:rsidR="00E00852" w:rsidRPr="003F69E9">
        <w:rPr>
          <w:rFonts w:ascii="Arial" w:hAnsi="Arial" w:cs="Arial"/>
        </w:rPr>
        <w:t>ieb a strategických rozhodnutí o</w:t>
      </w:r>
      <w:r w:rsidRPr="003F69E9">
        <w:rPr>
          <w:rFonts w:ascii="Arial" w:hAnsi="Arial" w:cs="Arial"/>
        </w:rPr>
        <w:t xml:space="preserve">bjednávateľa. Objednávateľ nie je povinný vyčerpať celý predmet tejto </w:t>
      </w:r>
      <w:r w:rsidR="00D140DD" w:rsidRPr="003F69E9">
        <w:rPr>
          <w:rFonts w:ascii="Arial" w:hAnsi="Arial" w:cs="Arial"/>
        </w:rPr>
        <w:t>Z</w:t>
      </w:r>
      <w:r w:rsidRPr="003F69E9">
        <w:rPr>
          <w:rFonts w:ascii="Arial" w:hAnsi="Arial" w:cs="Arial"/>
        </w:rPr>
        <w:t xml:space="preserve">mluvy, t. j. nie je povinný si objednať všetky plnenia predmetu zmluvy. Je len na rozhodnutí </w:t>
      </w:r>
      <w:r w:rsidR="00AE292F" w:rsidRPr="003F69E9">
        <w:rPr>
          <w:rFonts w:ascii="Arial" w:hAnsi="Arial" w:cs="Arial"/>
        </w:rPr>
        <w:t>o</w:t>
      </w:r>
      <w:r w:rsidRPr="003F69E9">
        <w:rPr>
          <w:rFonts w:ascii="Arial" w:hAnsi="Arial" w:cs="Arial"/>
        </w:rPr>
        <w:t xml:space="preserve">bjednávateľa koľko realizácií si na základe tejto </w:t>
      </w:r>
      <w:r w:rsidR="00D140DD" w:rsidRPr="003F69E9">
        <w:rPr>
          <w:rFonts w:ascii="Arial" w:hAnsi="Arial" w:cs="Arial"/>
        </w:rPr>
        <w:t>Z</w:t>
      </w:r>
      <w:r w:rsidRPr="003F69E9">
        <w:rPr>
          <w:rFonts w:ascii="Arial" w:hAnsi="Arial" w:cs="Arial"/>
        </w:rPr>
        <w:t xml:space="preserve">mluvy od </w:t>
      </w:r>
      <w:r w:rsidR="00AE292F" w:rsidRPr="003F69E9">
        <w:rPr>
          <w:rFonts w:ascii="Arial" w:hAnsi="Arial" w:cs="Arial"/>
        </w:rPr>
        <w:t>p</w:t>
      </w:r>
      <w:r w:rsidRPr="003F69E9">
        <w:rPr>
          <w:rFonts w:ascii="Arial" w:hAnsi="Arial" w:cs="Arial"/>
        </w:rPr>
        <w:t>oskytovateľa objedná.</w:t>
      </w:r>
    </w:p>
    <w:p w14:paraId="713E78DE" w14:textId="77777777" w:rsidR="00AB42C3" w:rsidRPr="003F69E9" w:rsidRDefault="00AB42C3" w:rsidP="00F45AA8">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Zmluva zaniká: </w:t>
      </w:r>
    </w:p>
    <w:p w14:paraId="04AFE1CD" w14:textId="189AEDEA" w:rsidR="00AB42C3" w:rsidRPr="003F69E9" w:rsidRDefault="00AB42C3" w:rsidP="0035151A">
      <w:pPr>
        <w:pStyle w:val="Odsekzoznamu"/>
        <w:numPr>
          <w:ilvl w:val="2"/>
          <w:numId w:val="1"/>
        </w:numPr>
        <w:spacing w:after="0" w:line="240" w:lineRule="auto"/>
        <w:ind w:left="1588" w:hanging="851"/>
        <w:jc w:val="both"/>
        <w:rPr>
          <w:rFonts w:ascii="Arial" w:hAnsi="Arial" w:cs="Arial"/>
        </w:rPr>
      </w:pPr>
      <w:r w:rsidRPr="003F69E9">
        <w:rPr>
          <w:rFonts w:ascii="Arial" w:hAnsi="Arial" w:cs="Arial"/>
        </w:rPr>
        <w:t xml:space="preserve">uplynutím dohodnutej doby trvania </w:t>
      </w:r>
      <w:r w:rsidR="00D140DD" w:rsidRPr="003F69E9">
        <w:rPr>
          <w:rFonts w:ascii="Arial" w:hAnsi="Arial" w:cs="Arial"/>
        </w:rPr>
        <w:t>Z</w:t>
      </w:r>
      <w:r w:rsidRPr="003F69E9">
        <w:rPr>
          <w:rFonts w:ascii="Arial" w:hAnsi="Arial" w:cs="Arial"/>
        </w:rPr>
        <w:t>mluvy;</w:t>
      </w:r>
    </w:p>
    <w:p w14:paraId="38B74780" w14:textId="005DE950" w:rsidR="00AB42C3" w:rsidRPr="003F69E9" w:rsidRDefault="00AB42C3" w:rsidP="0035151A">
      <w:pPr>
        <w:pStyle w:val="Odsekzoznamu"/>
        <w:numPr>
          <w:ilvl w:val="2"/>
          <w:numId w:val="1"/>
        </w:numPr>
        <w:spacing w:after="0" w:line="240" w:lineRule="auto"/>
        <w:ind w:left="1588" w:hanging="851"/>
        <w:jc w:val="both"/>
        <w:rPr>
          <w:rFonts w:ascii="Arial" w:hAnsi="Arial" w:cs="Arial"/>
        </w:rPr>
      </w:pPr>
      <w:r w:rsidRPr="003F69E9">
        <w:rPr>
          <w:rFonts w:ascii="Arial" w:hAnsi="Arial" w:cs="Arial"/>
        </w:rPr>
        <w:t>vyčerpaním finančného limitu podľa č. 6 bod 6.2 Zmluvy;</w:t>
      </w:r>
    </w:p>
    <w:p w14:paraId="6A762068" w14:textId="2A8A98D7" w:rsidR="00AB42C3" w:rsidRPr="003F69E9" w:rsidRDefault="00AB42C3" w:rsidP="00267304">
      <w:pPr>
        <w:pStyle w:val="Odsekzoznamu"/>
        <w:numPr>
          <w:ilvl w:val="2"/>
          <w:numId w:val="1"/>
        </w:numPr>
        <w:spacing w:after="0" w:line="240" w:lineRule="auto"/>
        <w:ind w:left="1588" w:hanging="851"/>
        <w:jc w:val="both"/>
        <w:rPr>
          <w:rFonts w:ascii="Arial" w:hAnsi="Arial" w:cs="Arial"/>
        </w:rPr>
      </w:pPr>
      <w:r w:rsidRPr="003F69E9">
        <w:rPr>
          <w:rFonts w:ascii="Arial" w:hAnsi="Arial" w:cs="Arial"/>
        </w:rPr>
        <w:t>písomnou dohodou Zmluvných strán;</w:t>
      </w:r>
    </w:p>
    <w:p w14:paraId="50C612B1" w14:textId="17D82E8D" w:rsidR="00AB42C3" w:rsidRPr="003F69E9" w:rsidRDefault="00AB42C3" w:rsidP="00267304">
      <w:pPr>
        <w:pStyle w:val="Odsekzoznamu"/>
        <w:numPr>
          <w:ilvl w:val="2"/>
          <w:numId w:val="1"/>
        </w:numPr>
        <w:spacing w:after="0" w:line="240" w:lineRule="auto"/>
        <w:ind w:left="1588" w:hanging="851"/>
        <w:jc w:val="both"/>
        <w:rPr>
          <w:rFonts w:ascii="Arial" w:hAnsi="Arial" w:cs="Arial"/>
        </w:rPr>
      </w:pPr>
      <w:r w:rsidRPr="003F69E9">
        <w:rPr>
          <w:rFonts w:ascii="Arial" w:hAnsi="Arial" w:cs="Arial"/>
        </w:rPr>
        <w:t>písomnou výpoveďou ktorejkoľvek zo Zmluvných strán aj bez uvedenia dôvodu s</w:t>
      </w:r>
      <w:r w:rsidR="00530F93" w:rsidRPr="003F69E9">
        <w:rPr>
          <w:rFonts w:ascii="Arial" w:hAnsi="Arial" w:cs="Arial"/>
        </w:rPr>
        <w:t xml:space="preserve"> 6 mesačnou </w:t>
      </w:r>
      <w:r w:rsidRPr="003F69E9">
        <w:rPr>
          <w:rFonts w:ascii="Arial" w:hAnsi="Arial" w:cs="Arial"/>
        </w:rPr>
        <w:t>výpovednou lehotou, ktorá začína plynúť od prvého dňa nasledujúceho kalendárneho mesiaca po mesiaci, v ktorom bola doručená písomná výpoveď druhej Zmluvnej strane. Počas plynutia výpovednej lehoty sa Zmluvné strany zaväzujú plniť vzájomné povinnosti vyplývajúce z tejto Zmluvy;</w:t>
      </w:r>
    </w:p>
    <w:p w14:paraId="03CD6C10" w14:textId="77777777" w:rsidR="00B43A8D" w:rsidRPr="003F69E9" w:rsidRDefault="00AB42C3" w:rsidP="00267304">
      <w:pPr>
        <w:pStyle w:val="Odsekzoznamu"/>
        <w:numPr>
          <w:ilvl w:val="2"/>
          <w:numId w:val="1"/>
        </w:numPr>
        <w:spacing w:after="0" w:line="240" w:lineRule="auto"/>
        <w:ind w:left="1588" w:hanging="851"/>
        <w:jc w:val="both"/>
        <w:rPr>
          <w:rFonts w:ascii="Arial" w:hAnsi="Arial" w:cs="Arial"/>
        </w:rPr>
      </w:pPr>
      <w:r w:rsidRPr="003F69E9">
        <w:rPr>
          <w:rFonts w:ascii="Arial" w:hAnsi="Arial" w:cs="Arial"/>
        </w:rPr>
        <w:t xml:space="preserve">okamžitým odstúpením od Zmluvy ktoroukoľvek zo Zmluvných strán, ak druhá Zmluvná strana poruší svoje povinnosti podľa tejto Zmluvy podstatným spôsobom </w:t>
      </w:r>
      <w:r w:rsidRPr="003F69E9">
        <w:rPr>
          <w:rFonts w:ascii="Arial" w:hAnsi="Arial" w:cs="Arial"/>
        </w:rPr>
        <w:lastRenderedPageBreak/>
        <w:t xml:space="preserve">a neodstráni závadný stav ani po písomnom upozornení a márnom uplynutí dodatočnej lehoty na odstránenie závadného stavu. </w:t>
      </w:r>
    </w:p>
    <w:p w14:paraId="231A0391" w14:textId="079CE9B4" w:rsidR="0059541C" w:rsidRPr="003F69E9" w:rsidRDefault="00AB42C3" w:rsidP="00267304">
      <w:pPr>
        <w:pStyle w:val="Odsekzoznamu"/>
        <w:spacing w:after="0" w:line="240" w:lineRule="auto"/>
        <w:ind w:left="1588"/>
        <w:jc w:val="both"/>
        <w:rPr>
          <w:rFonts w:ascii="Arial" w:hAnsi="Arial" w:cs="Arial"/>
        </w:rPr>
      </w:pPr>
      <w:r w:rsidRPr="003F69E9">
        <w:rPr>
          <w:rFonts w:ascii="Arial" w:hAnsi="Arial" w:cs="Arial"/>
        </w:rPr>
        <w:t xml:space="preserve">Pod podstatným porušením tejto Zmluvy Zmluvné strany rozumejú v prípade </w:t>
      </w:r>
      <w:r w:rsidR="009A29DE" w:rsidRPr="003F69E9">
        <w:rPr>
          <w:rFonts w:ascii="Arial" w:hAnsi="Arial" w:cs="Arial"/>
        </w:rPr>
        <w:t>p</w:t>
      </w:r>
      <w:r w:rsidR="0059541C" w:rsidRPr="003F69E9">
        <w:rPr>
          <w:rFonts w:ascii="Arial" w:hAnsi="Arial" w:cs="Arial"/>
        </w:rPr>
        <w:t>oskytovateľa</w:t>
      </w:r>
      <w:r w:rsidR="00C1471B" w:rsidRPr="003F69E9">
        <w:rPr>
          <w:rFonts w:ascii="Arial" w:hAnsi="Arial" w:cs="Arial"/>
        </w:rPr>
        <w:t xml:space="preserve"> najmä</w:t>
      </w:r>
      <w:r w:rsidR="0059541C" w:rsidRPr="003F69E9">
        <w:rPr>
          <w:rFonts w:ascii="Arial" w:hAnsi="Arial" w:cs="Arial"/>
        </w:rPr>
        <w:t>:</w:t>
      </w:r>
    </w:p>
    <w:p w14:paraId="16045E64" w14:textId="371339F9" w:rsidR="0059541C" w:rsidRPr="003F69E9" w:rsidRDefault="00B774DF" w:rsidP="0035151A">
      <w:pPr>
        <w:pStyle w:val="Odsekzoznamu"/>
        <w:numPr>
          <w:ilvl w:val="3"/>
          <w:numId w:val="1"/>
        </w:numPr>
        <w:spacing w:after="0" w:line="240" w:lineRule="auto"/>
        <w:ind w:left="2439" w:hanging="851"/>
        <w:jc w:val="both"/>
        <w:rPr>
          <w:rFonts w:ascii="Arial" w:hAnsi="Arial" w:cs="Arial"/>
        </w:rPr>
      </w:pPr>
      <w:r w:rsidRPr="003F69E9">
        <w:rPr>
          <w:rFonts w:ascii="Arial" w:hAnsi="Arial" w:cs="Arial"/>
        </w:rPr>
        <w:t xml:space="preserve">opakovane minimálne </w:t>
      </w:r>
      <w:r w:rsidR="00476A7A" w:rsidRPr="003F69E9">
        <w:rPr>
          <w:rFonts w:ascii="Arial" w:hAnsi="Arial" w:cs="Arial"/>
        </w:rPr>
        <w:t>2x za obdobie 12 mesiacov poruš</w:t>
      </w:r>
      <w:r w:rsidRPr="003F69E9">
        <w:rPr>
          <w:rFonts w:ascii="Arial" w:hAnsi="Arial" w:cs="Arial"/>
        </w:rPr>
        <w:t xml:space="preserve">enie zmluvných povinností </w:t>
      </w:r>
      <w:r w:rsidR="00A41C70" w:rsidRPr="003F69E9">
        <w:rPr>
          <w:rFonts w:ascii="Arial" w:hAnsi="Arial" w:cs="Arial"/>
        </w:rPr>
        <w:t xml:space="preserve">poskytovateľa </w:t>
      </w:r>
      <w:r w:rsidRPr="003F69E9">
        <w:rPr>
          <w:rFonts w:ascii="Arial" w:hAnsi="Arial" w:cs="Arial"/>
        </w:rPr>
        <w:t>uvedených</w:t>
      </w:r>
      <w:r w:rsidR="00476A7A" w:rsidRPr="003F69E9">
        <w:rPr>
          <w:rFonts w:ascii="Arial" w:hAnsi="Arial" w:cs="Arial"/>
        </w:rPr>
        <w:t xml:space="preserve"> v tejto Zmluve a jej prílohách; </w:t>
      </w:r>
    </w:p>
    <w:p w14:paraId="4BADB783" w14:textId="055D4311" w:rsidR="00912AFF" w:rsidRPr="003F69E9" w:rsidRDefault="00476A7A" w:rsidP="0035151A">
      <w:pPr>
        <w:pStyle w:val="Odsekzoznamu"/>
        <w:numPr>
          <w:ilvl w:val="3"/>
          <w:numId w:val="1"/>
        </w:numPr>
        <w:spacing w:after="0" w:line="240" w:lineRule="auto"/>
        <w:ind w:left="2439" w:hanging="851"/>
        <w:jc w:val="both"/>
        <w:rPr>
          <w:rFonts w:ascii="Arial" w:hAnsi="Arial" w:cs="Arial"/>
        </w:rPr>
      </w:pPr>
      <w:r w:rsidRPr="003F69E9">
        <w:rPr>
          <w:rFonts w:ascii="Arial" w:hAnsi="Arial" w:cs="Arial"/>
        </w:rPr>
        <w:t>opakovane minimálne 2x za</w:t>
      </w:r>
      <w:r w:rsidR="00A41C70" w:rsidRPr="003F69E9">
        <w:rPr>
          <w:rFonts w:ascii="Arial" w:hAnsi="Arial" w:cs="Arial"/>
        </w:rPr>
        <w:t xml:space="preserve"> obdobie 12 mesiacov neodstránenie </w:t>
      </w:r>
      <w:r w:rsidR="00515179" w:rsidRPr="003F69E9">
        <w:rPr>
          <w:rFonts w:ascii="Arial" w:hAnsi="Arial" w:cs="Arial"/>
        </w:rPr>
        <w:t xml:space="preserve">vád </w:t>
      </w:r>
      <w:r w:rsidR="00FA4752" w:rsidRPr="003F69E9">
        <w:rPr>
          <w:rFonts w:ascii="Arial" w:hAnsi="Arial" w:cs="Arial"/>
        </w:rPr>
        <w:t>v</w:t>
      </w:r>
      <w:r w:rsidR="00515179" w:rsidRPr="003F69E9">
        <w:rPr>
          <w:rFonts w:ascii="Arial" w:hAnsi="Arial" w:cs="Arial"/>
        </w:rPr>
        <w:t xml:space="preserve"> zmysle čl. 7 bod</w:t>
      </w:r>
      <w:r w:rsidR="00FA4752" w:rsidRPr="003F69E9">
        <w:rPr>
          <w:rFonts w:ascii="Arial" w:hAnsi="Arial" w:cs="Arial"/>
        </w:rPr>
        <w:t xml:space="preserve"> 7.</w:t>
      </w:r>
      <w:r w:rsidR="00C1471B" w:rsidRPr="003F69E9">
        <w:rPr>
          <w:rFonts w:ascii="Arial" w:hAnsi="Arial" w:cs="Arial"/>
        </w:rPr>
        <w:t>5</w:t>
      </w:r>
      <w:r w:rsidR="00FA4752" w:rsidRPr="003F69E9">
        <w:rPr>
          <w:rFonts w:ascii="Arial" w:hAnsi="Arial" w:cs="Arial"/>
        </w:rPr>
        <w:t xml:space="preserve"> Zmluvy</w:t>
      </w:r>
      <w:r w:rsidRPr="003F69E9">
        <w:rPr>
          <w:rFonts w:ascii="Arial" w:hAnsi="Arial" w:cs="Arial"/>
        </w:rPr>
        <w:t>;</w:t>
      </w:r>
      <w:r w:rsidR="00AB42C3" w:rsidRPr="003F69E9">
        <w:rPr>
          <w:rFonts w:ascii="Arial" w:hAnsi="Arial" w:cs="Arial"/>
        </w:rPr>
        <w:t xml:space="preserve"> </w:t>
      </w:r>
    </w:p>
    <w:p w14:paraId="00158452" w14:textId="1859CDC8" w:rsidR="00912AFF" w:rsidRPr="003F69E9" w:rsidRDefault="00C1471B" w:rsidP="0035151A">
      <w:pPr>
        <w:pStyle w:val="Odsekzoznamu"/>
        <w:numPr>
          <w:ilvl w:val="3"/>
          <w:numId w:val="1"/>
        </w:numPr>
        <w:spacing w:after="0" w:line="240" w:lineRule="auto"/>
        <w:ind w:left="2439" w:hanging="851"/>
        <w:jc w:val="both"/>
        <w:rPr>
          <w:rFonts w:ascii="Arial" w:hAnsi="Arial" w:cs="Arial"/>
        </w:rPr>
      </w:pPr>
      <w:r w:rsidRPr="003F69E9">
        <w:rPr>
          <w:rFonts w:ascii="Arial" w:hAnsi="Arial" w:cs="Arial"/>
        </w:rPr>
        <w:t xml:space="preserve">ak je </w:t>
      </w:r>
      <w:r w:rsidR="00912AFF" w:rsidRPr="003F69E9">
        <w:rPr>
          <w:rFonts w:ascii="Arial" w:hAnsi="Arial" w:cs="Arial"/>
        </w:rPr>
        <w:t>poskytovateľ platobne neschopný, bol na neho podaný návrh na vyhlásenie konkurzu, bol na jeho majetok vyhlásený konkurz alebo bol návrh na jeho vyhlásenie zamietnutý pre nedostatok majetku alebo vstúpil do likvidácie alebo bolo začaté konanie o</w:t>
      </w:r>
      <w:r w:rsidR="00F2430C" w:rsidRPr="003F69E9">
        <w:rPr>
          <w:rFonts w:ascii="Arial" w:hAnsi="Arial" w:cs="Arial"/>
        </w:rPr>
        <w:t> </w:t>
      </w:r>
      <w:r w:rsidR="00912AFF" w:rsidRPr="003F69E9">
        <w:rPr>
          <w:rFonts w:ascii="Arial" w:hAnsi="Arial" w:cs="Arial"/>
        </w:rPr>
        <w:t>reštrukturalizácii</w:t>
      </w:r>
      <w:r w:rsidR="00F2430C" w:rsidRPr="003F69E9">
        <w:rPr>
          <w:rFonts w:ascii="Arial" w:hAnsi="Arial" w:cs="Arial"/>
        </w:rPr>
        <w:t>, resp. bol na neho podaný návrh alebo začalo konania na inú formu ochrany pred veriteľmi</w:t>
      </w:r>
      <w:r w:rsidR="007D3BB7" w:rsidRPr="003F69E9">
        <w:rPr>
          <w:rFonts w:ascii="Arial" w:hAnsi="Arial" w:cs="Arial"/>
        </w:rPr>
        <w:t>.</w:t>
      </w:r>
    </w:p>
    <w:p w14:paraId="447776B9" w14:textId="31D741AD" w:rsidR="00B43A8D" w:rsidRPr="003F69E9" w:rsidRDefault="00B43A8D" w:rsidP="0035151A">
      <w:pPr>
        <w:pStyle w:val="Odsekzoznamu"/>
        <w:spacing w:after="0" w:line="240" w:lineRule="auto"/>
        <w:ind w:left="1588"/>
        <w:jc w:val="both"/>
        <w:rPr>
          <w:rFonts w:ascii="Arial" w:hAnsi="Arial" w:cs="Arial"/>
        </w:rPr>
      </w:pPr>
      <w:r w:rsidRPr="003F69E9">
        <w:rPr>
          <w:rFonts w:ascii="Arial" w:hAnsi="Arial" w:cs="Arial"/>
        </w:rPr>
        <w:t xml:space="preserve">Pod podstatným porušením tejto Zmluvy Zmluvné strany rozumejú v prípade </w:t>
      </w:r>
      <w:r w:rsidR="007D3BB7" w:rsidRPr="003F69E9">
        <w:rPr>
          <w:rFonts w:ascii="Arial" w:hAnsi="Arial" w:cs="Arial"/>
        </w:rPr>
        <w:t>o</w:t>
      </w:r>
      <w:r w:rsidRPr="003F69E9">
        <w:rPr>
          <w:rFonts w:ascii="Arial" w:hAnsi="Arial" w:cs="Arial"/>
        </w:rPr>
        <w:t>bjednávateľa:</w:t>
      </w:r>
    </w:p>
    <w:p w14:paraId="16EA5B03" w14:textId="48383398" w:rsidR="0030741B" w:rsidRPr="003F69E9" w:rsidRDefault="00AB42C3" w:rsidP="0035151A">
      <w:pPr>
        <w:pStyle w:val="Odsekzoznamu"/>
        <w:numPr>
          <w:ilvl w:val="3"/>
          <w:numId w:val="1"/>
        </w:numPr>
        <w:spacing w:after="0" w:line="240" w:lineRule="auto"/>
        <w:ind w:left="2439" w:hanging="851"/>
        <w:jc w:val="both"/>
        <w:rPr>
          <w:rFonts w:ascii="Arial" w:hAnsi="Arial" w:cs="Arial"/>
        </w:rPr>
      </w:pPr>
      <w:r w:rsidRPr="003F69E9">
        <w:rPr>
          <w:rFonts w:ascii="Arial" w:hAnsi="Arial" w:cs="Arial"/>
        </w:rPr>
        <w:t xml:space="preserve">omeškanie s úhradou </w:t>
      </w:r>
      <w:r w:rsidR="009A29DE" w:rsidRPr="003F69E9">
        <w:rPr>
          <w:rFonts w:ascii="Arial" w:hAnsi="Arial" w:cs="Arial"/>
        </w:rPr>
        <w:t>ceny za</w:t>
      </w:r>
      <w:r w:rsidRPr="003F69E9">
        <w:rPr>
          <w:rFonts w:ascii="Arial" w:hAnsi="Arial" w:cs="Arial"/>
        </w:rPr>
        <w:t xml:space="preserve"> poskyto</w:t>
      </w:r>
      <w:r w:rsidR="009A29DE" w:rsidRPr="003F69E9">
        <w:rPr>
          <w:rFonts w:ascii="Arial" w:hAnsi="Arial" w:cs="Arial"/>
        </w:rPr>
        <w:t xml:space="preserve">vané predmety </w:t>
      </w:r>
      <w:r w:rsidR="00D140DD" w:rsidRPr="003F69E9">
        <w:rPr>
          <w:rFonts w:ascii="Arial" w:hAnsi="Arial" w:cs="Arial"/>
        </w:rPr>
        <w:t>Z</w:t>
      </w:r>
      <w:r w:rsidR="007D3BB7" w:rsidRPr="003F69E9">
        <w:rPr>
          <w:rFonts w:ascii="Arial" w:hAnsi="Arial" w:cs="Arial"/>
        </w:rPr>
        <w:t>mluvy</w:t>
      </w:r>
      <w:r w:rsidRPr="003F69E9">
        <w:rPr>
          <w:rFonts w:ascii="Arial" w:hAnsi="Arial" w:cs="Arial"/>
        </w:rPr>
        <w:t xml:space="preserve"> v trvaní dlhšom ako 45 dní</w:t>
      </w:r>
      <w:r w:rsidR="009A29DE" w:rsidRPr="003F69E9">
        <w:rPr>
          <w:rFonts w:ascii="Arial" w:hAnsi="Arial" w:cs="Arial"/>
        </w:rPr>
        <w:t xml:space="preserve"> po splatnosti</w:t>
      </w:r>
      <w:r w:rsidR="00912AFF" w:rsidRPr="003F69E9">
        <w:rPr>
          <w:rFonts w:ascii="Arial" w:hAnsi="Arial" w:cs="Arial"/>
        </w:rPr>
        <w:t>.</w:t>
      </w:r>
    </w:p>
    <w:p w14:paraId="66C7293B" w14:textId="5163ABAF" w:rsidR="00AB42C3" w:rsidRPr="003F69E9" w:rsidRDefault="00090FF8" w:rsidP="0035151A">
      <w:pPr>
        <w:pStyle w:val="Odsekzoznamu"/>
        <w:numPr>
          <w:ilvl w:val="2"/>
          <w:numId w:val="1"/>
        </w:numPr>
        <w:spacing w:after="0" w:line="240" w:lineRule="auto"/>
        <w:ind w:left="1588" w:hanging="851"/>
        <w:jc w:val="both"/>
        <w:rPr>
          <w:rFonts w:ascii="Arial" w:hAnsi="Arial" w:cs="Arial"/>
        </w:rPr>
      </w:pPr>
      <w:r w:rsidRPr="003F69E9">
        <w:rPr>
          <w:rFonts w:ascii="Arial" w:hAnsi="Arial" w:cs="Arial"/>
        </w:rPr>
        <w:t>o</w:t>
      </w:r>
      <w:r w:rsidR="00AB42C3" w:rsidRPr="003F69E9">
        <w:rPr>
          <w:rFonts w:ascii="Arial" w:hAnsi="Arial" w:cs="Arial"/>
        </w:rPr>
        <w:t xml:space="preserve">bjednávateľ je oprávnený odstúpiť od zmluvy aj v prípade, ak sa </w:t>
      </w:r>
      <w:r w:rsidR="007D3BB7" w:rsidRPr="003F69E9">
        <w:rPr>
          <w:rFonts w:ascii="Arial" w:hAnsi="Arial" w:cs="Arial"/>
        </w:rPr>
        <w:t>p</w:t>
      </w:r>
      <w:r w:rsidR="00AB42C3" w:rsidRPr="003F69E9">
        <w:rPr>
          <w:rFonts w:ascii="Arial" w:hAnsi="Arial" w:cs="Arial"/>
        </w:rPr>
        <w:t xml:space="preserve">oskytovateľ stane dlžníkom poistného na zdravotné poistenie, ktoré je povinný platiť </w:t>
      </w:r>
      <w:r w:rsidR="007D3BB7" w:rsidRPr="003F69E9">
        <w:rPr>
          <w:rFonts w:ascii="Arial" w:hAnsi="Arial" w:cs="Arial"/>
        </w:rPr>
        <w:t>o</w:t>
      </w:r>
      <w:r w:rsidR="008975B3" w:rsidRPr="003F69E9">
        <w:rPr>
          <w:rFonts w:ascii="Arial" w:hAnsi="Arial" w:cs="Arial"/>
        </w:rPr>
        <w:t>bjednávateľovi;</w:t>
      </w:r>
    </w:p>
    <w:p w14:paraId="01859A06" w14:textId="4E8511EB" w:rsidR="00AB42C3" w:rsidRPr="003F69E9" w:rsidRDefault="00090FF8" w:rsidP="0035151A">
      <w:pPr>
        <w:pStyle w:val="Odsekzoznamu"/>
        <w:numPr>
          <w:ilvl w:val="2"/>
          <w:numId w:val="1"/>
        </w:numPr>
        <w:spacing w:after="0" w:line="240" w:lineRule="auto"/>
        <w:ind w:left="1588" w:hanging="851"/>
        <w:jc w:val="both"/>
        <w:rPr>
          <w:rFonts w:ascii="Arial" w:hAnsi="Arial" w:cs="Arial"/>
        </w:rPr>
      </w:pPr>
      <w:r w:rsidRPr="003F69E9">
        <w:rPr>
          <w:rFonts w:ascii="Arial" w:hAnsi="Arial" w:cs="Arial"/>
        </w:rPr>
        <w:t>o</w:t>
      </w:r>
      <w:r w:rsidR="00AB42C3" w:rsidRPr="003F69E9">
        <w:rPr>
          <w:rFonts w:ascii="Arial" w:hAnsi="Arial" w:cs="Arial"/>
        </w:rPr>
        <w:t xml:space="preserve">bjednávateľ je oprávnený od zmluvy odstúpiť, ak </w:t>
      </w:r>
      <w:r w:rsidR="008975B3" w:rsidRPr="003F69E9">
        <w:rPr>
          <w:rFonts w:ascii="Arial" w:hAnsi="Arial" w:cs="Arial"/>
        </w:rPr>
        <w:t>p</w:t>
      </w:r>
      <w:r w:rsidR="00AB42C3" w:rsidRPr="003F69E9">
        <w:rPr>
          <w:rFonts w:ascii="Arial" w:hAnsi="Arial" w:cs="Arial"/>
        </w:rPr>
        <w:t xml:space="preserve">oskytovateľovi bol uložený jeden, alebo viacero trestov, uvedených v § 10 zák. č. 91/2016 </w:t>
      </w:r>
      <w:proofErr w:type="spellStart"/>
      <w:r w:rsidR="00AB42C3" w:rsidRPr="003F69E9">
        <w:rPr>
          <w:rFonts w:ascii="Arial" w:hAnsi="Arial" w:cs="Arial"/>
        </w:rPr>
        <w:t>Z.z</w:t>
      </w:r>
      <w:proofErr w:type="spellEnd"/>
      <w:r w:rsidR="00AB42C3" w:rsidRPr="003F69E9">
        <w:rPr>
          <w:rFonts w:ascii="Arial" w:hAnsi="Arial" w:cs="Arial"/>
        </w:rPr>
        <w:t>. o trestnej zodpovednosti právnických osôb</w:t>
      </w:r>
      <w:r w:rsidR="00DA436C" w:rsidRPr="003F69E9">
        <w:rPr>
          <w:rFonts w:ascii="Arial" w:hAnsi="Arial" w:cs="Arial"/>
        </w:rPr>
        <w:t>;</w:t>
      </w:r>
    </w:p>
    <w:p w14:paraId="2DE999BE" w14:textId="2F202211" w:rsidR="002150FF" w:rsidRPr="003F69E9" w:rsidRDefault="00090FF8" w:rsidP="0035151A">
      <w:pPr>
        <w:pStyle w:val="Odsekzoznamu"/>
        <w:numPr>
          <w:ilvl w:val="2"/>
          <w:numId w:val="1"/>
        </w:numPr>
        <w:spacing w:after="0" w:line="240" w:lineRule="auto"/>
        <w:ind w:left="1588" w:hanging="851"/>
        <w:jc w:val="both"/>
        <w:rPr>
          <w:rFonts w:ascii="Arial" w:hAnsi="Arial" w:cs="Arial"/>
        </w:rPr>
      </w:pPr>
      <w:r w:rsidRPr="003F69E9">
        <w:rPr>
          <w:rFonts w:ascii="Arial" w:hAnsi="Arial" w:cs="Arial"/>
        </w:rPr>
        <w:t>o</w:t>
      </w:r>
      <w:r w:rsidR="006A2C48" w:rsidRPr="003F69E9">
        <w:rPr>
          <w:rFonts w:ascii="Arial" w:hAnsi="Arial" w:cs="Arial"/>
        </w:rPr>
        <w:t>bjednávateľ je oprávnený od zmluvy odstúpiť dňom právoplatného rozhodnutia registrujúceho orgánu o výmaze poskytovateľa alebo niektorého subdodávateľa poskytovateľa</w:t>
      </w:r>
      <w:r w:rsidR="00534870" w:rsidRPr="003F69E9">
        <w:rPr>
          <w:rFonts w:ascii="Arial" w:hAnsi="Arial" w:cs="Arial"/>
        </w:rPr>
        <w:t xml:space="preserve"> z registra partnerov verejného sektora</w:t>
      </w:r>
      <w:r w:rsidR="006A2C48" w:rsidRPr="003F69E9">
        <w:rPr>
          <w:rFonts w:ascii="Arial" w:hAnsi="Arial" w:cs="Arial"/>
        </w:rPr>
        <w:t xml:space="preserve"> podľa § 12 zákona č. 315/2016 Z. z. o registri partnerov verejného sektora a o zmene a doplnení niektorých zákonov v znení neskorších predpisov (ďalej len „zákon o registri partnerov verejného sektora“)</w:t>
      </w:r>
      <w:r w:rsidR="00DA436C" w:rsidRPr="003F69E9">
        <w:rPr>
          <w:rFonts w:ascii="Arial" w:hAnsi="Arial" w:cs="Arial"/>
        </w:rPr>
        <w:t>;</w:t>
      </w:r>
    </w:p>
    <w:p w14:paraId="3AA2ABBC" w14:textId="194C4AF3" w:rsidR="006A2C48" w:rsidRPr="003F69E9" w:rsidRDefault="00090FF8" w:rsidP="0035151A">
      <w:pPr>
        <w:pStyle w:val="Odsekzoznamu"/>
        <w:numPr>
          <w:ilvl w:val="2"/>
          <w:numId w:val="1"/>
        </w:numPr>
        <w:spacing w:after="0" w:line="240" w:lineRule="auto"/>
        <w:ind w:left="1588" w:hanging="851"/>
        <w:jc w:val="both"/>
        <w:rPr>
          <w:rFonts w:ascii="Arial" w:hAnsi="Arial" w:cs="Arial"/>
        </w:rPr>
      </w:pPr>
      <w:r w:rsidRPr="003F69E9">
        <w:rPr>
          <w:rFonts w:ascii="Arial" w:hAnsi="Arial" w:cs="Arial"/>
        </w:rPr>
        <w:t>o</w:t>
      </w:r>
      <w:r w:rsidR="006A2C48" w:rsidRPr="003F69E9">
        <w:rPr>
          <w:rFonts w:ascii="Arial" w:hAnsi="Arial" w:cs="Arial"/>
        </w:rPr>
        <w:t>bjednávateľ je oprávnený od zmluvy odstúpiť dňom právoplatného rozhodnutia registrujúceho orgánu o pokute uloženej poskytovateľovi podľa § 13 ods. 2 zákona o registri partnerov verejného sektora</w:t>
      </w:r>
      <w:r w:rsidR="00DA436C" w:rsidRPr="003F69E9">
        <w:rPr>
          <w:rFonts w:ascii="Arial" w:hAnsi="Arial" w:cs="Arial"/>
        </w:rPr>
        <w:t>;</w:t>
      </w:r>
    </w:p>
    <w:p w14:paraId="43A9E5DB" w14:textId="3545BC46" w:rsidR="006A2C48" w:rsidRPr="003F69E9" w:rsidRDefault="00EC56B7" w:rsidP="0035151A">
      <w:pPr>
        <w:pStyle w:val="Odsekzoznamu"/>
        <w:numPr>
          <w:ilvl w:val="2"/>
          <w:numId w:val="1"/>
        </w:numPr>
        <w:spacing w:after="0" w:line="240" w:lineRule="auto"/>
        <w:ind w:left="1588" w:hanging="851"/>
        <w:jc w:val="both"/>
        <w:rPr>
          <w:rFonts w:ascii="Arial" w:hAnsi="Arial" w:cs="Arial"/>
        </w:rPr>
      </w:pPr>
      <w:r w:rsidRPr="003F69E9">
        <w:rPr>
          <w:rFonts w:ascii="Arial" w:hAnsi="Arial" w:cs="Arial"/>
        </w:rPr>
        <w:t>o</w:t>
      </w:r>
      <w:r w:rsidR="006A2C48" w:rsidRPr="003F69E9">
        <w:rPr>
          <w:rFonts w:ascii="Arial" w:hAnsi="Arial" w:cs="Arial"/>
        </w:rPr>
        <w:t>bjednávateľ je oprávnený od zmluvy odstúpiť</w:t>
      </w:r>
      <w:r w:rsidR="00090FF8" w:rsidRPr="003F69E9">
        <w:rPr>
          <w:rFonts w:ascii="Arial" w:hAnsi="Arial" w:cs="Arial"/>
        </w:rPr>
        <w:t xml:space="preserve"> ak je poskytovateľ  - partner verejného sektora viac ako 30 dní v omeškaní so zápisom  novej oprávnenej osoby (§ 10 ods. 2 tretia veta zákona o registri partnerov verejného sektora</w:t>
      </w:r>
      <w:r w:rsidR="00DA436C" w:rsidRPr="003F69E9">
        <w:rPr>
          <w:rFonts w:ascii="Arial" w:hAnsi="Arial" w:cs="Arial"/>
        </w:rPr>
        <w:t>;</w:t>
      </w:r>
    </w:p>
    <w:p w14:paraId="2D28F41B" w14:textId="5C58BC2E" w:rsidR="006A2C48" w:rsidRPr="003F69E9" w:rsidRDefault="00EC56B7" w:rsidP="0035151A">
      <w:pPr>
        <w:pStyle w:val="Odsekzoznamu"/>
        <w:numPr>
          <w:ilvl w:val="2"/>
          <w:numId w:val="1"/>
        </w:numPr>
        <w:spacing w:after="0" w:line="240" w:lineRule="auto"/>
        <w:ind w:left="1588" w:hanging="851"/>
        <w:jc w:val="both"/>
        <w:rPr>
          <w:rFonts w:ascii="Arial" w:hAnsi="Arial" w:cs="Arial"/>
        </w:rPr>
      </w:pPr>
      <w:r w:rsidRPr="003F69E9">
        <w:rPr>
          <w:rFonts w:ascii="Arial" w:hAnsi="Arial" w:cs="Arial"/>
        </w:rPr>
        <w:t>o</w:t>
      </w:r>
      <w:r w:rsidR="006A2C48" w:rsidRPr="003F69E9">
        <w:rPr>
          <w:rFonts w:ascii="Arial" w:hAnsi="Arial" w:cs="Arial"/>
        </w:rPr>
        <w:t>bjednávateľ je oprávnený od zmluvy odstúpiť</w:t>
      </w:r>
      <w:r w:rsidR="00090FF8" w:rsidRPr="003F69E9">
        <w:rPr>
          <w:rFonts w:ascii="Arial" w:hAnsi="Arial" w:cs="Arial"/>
        </w:rPr>
        <w:t xml:space="preserve"> ak subdodávatelia alebo subdodávatelia podľa o</w:t>
      </w:r>
      <w:r w:rsidR="00DE356A" w:rsidRPr="003F69E9">
        <w:rPr>
          <w:rFonts w:ascii="Arial" w:hAnsi="Arial" w:cs="Arial"/>
        </w:rPr>
        <w:t xml:space="preserve">sobitného predpisu, ktorí majú </w:t>
      </w:r>
      <w:r w:rsidR="00090FF8" w:rsidRPr="003F69E9">
        <w:rPr>
          <w:rFonts w:ascii="Arial" w:hAnsi="Arial" w:cs="Arial"/>
        </w:rPr>
        <w:t xml:space="preserve">  povinnosť zapisovať sa do registra </w:t>
      </w:r>
      <w:r w:rsidR="00DE356A" w:rsidRPr="003F69E9">
        <w:rPr>
          <w:rFonts w:ascii="Arial" w:hAnsi="Arial" w:cs="Arial"/>
        </w:rPr>
        <w:t xml:space="preserve">partnerov </w:t>
      </w:r>
      <w:r w:rsidR="00090FF8" w:rsidRPr="003F69E9">
        <w:rPr>
          <w:rFonts w:ascii="Arial" w:hAnsi="Arial" w:cs="Arial"/>
        </w:rPr>
        <w:t>verejného sektora, nie sú zapísaní v registri   partnerov verejného sektora</w:t>
      </w:r>
      <w:r w:rsidR="00DA436C" w:rsidRPr="003F69E9">
        <w:rPr>
          <w:rFonts w:ascii="Arial" w:hAnsi="Arial" w:cs="Arial"/>
        </w:rPr>
        <w:t>;</w:t>
      </w:r>
    </w:p>
    <w:p w14:paraId="6FEF9926" w14:textId="07535AC9" w:rsidR="00090FF8" w:rsidRPr="003F69E9" w:rsidRDefault="00EC56B7" w:rsidP="0035151A">
      <w:pPr>
        <w:pStyle w:val="Odsekzoznamu"/>
        <w:numPr>
          <w:ilvl w:val="2"/>
          <w:numId w:val="1"/>
        </w:numPr>
        <w:spacing w:after="0" w:line="240" w:lineRule="auto"/>
        <w:ind w:left="1588" w:hanging="851"/>
        <w:jc w:val="both"/>
        <w:rPr>
          <w:rFonts w:ascii="Arial" w:hAnsi="Arial" w:cs="Arial"/>
        </w:rPr>
      </w:pPr>
      <w:r w:rsidRPr="003F69E9">
        <w:rPr>
          <w:rFonts w:ascii="Arial" w:hAnsi="Arial" w:cs="Arial"/>
        </w:rPr>
        <w:t>o</w:t>
      </w:r>
      <w:r w:rsidR="00AB42C3" w:rsidRPr="003F69E9">
        <w:rPr>
          <w:rFonts w:ascii="Arial" w:hAnsi="Arial" w:cs="Arial"/>
        </w:rPr>
        <w:t>bjednávateľ je oprávne</w:t>
      </w:r>
      <w:r w:rsidR="0078096A" w:rsidRPr="003F69E9">
        <w:rPr>
          <w:rFonts w:ascii="Arial" w:hAnsi="Arial" w:cs="Arial"/>
        </w:rPr>
        <w:t xml:space="preserve">ný odstúpiť zo zmluvy v zmysle čl. 9 bod 9.12, </w:t>
      </w:r>
      <w:r w:rsidR="00C909CB" w:rsidRPr="003F69E9">
        <w:rPr>
          <w:rFonts w:ascii="Arial" w:hAnsi="Arial" w:cs="Arial"/>
        </w:rPr>
        <w:t>čl. 10 bod 10.28</w:t>
      </w:r>
      <w:r w:rsidR="003305A3" w:rsidRPr="003F69E9">
        <w:rPr>
          <w:rFonts w:ascii="Arial" w:hAnsi="Arial" w:cs="Arial"/>
        </w:rPr>
        <w:t>,</w:t>
      </w:r>
      <w:r w:rsidR="00C909CB" w:rsidRPr="003F69E9">
        <w:rPr>
          <w:rFonts w:ascii="Arial" w:hAnsi="Arial" w:cs="Arial"/>
        </w:rPr>
        <w:t xml:space="preserve"> čl. 11 bod 11.1</w:t>
      </w:r>
      <w:r w:rsidR="00D140DD" w:rsidRPr="003F69E9">
        <w:rPr>
          <w:rFonts w:ascii="Arial" w:hAnsi="Arial" w:cs="Arial"/>
        </w:rPr>
        <w:t>7</w:t>
      </w:r>
      <w:r w:rsidR="00C909CB" w:rsidRPr="003F69E9">
        <w:rPr>
          <w:rFonts w:ascii="Arial" w:hAnsi="Arial" w:cs="Arial"/>
        </w:rPr>
        <w:t xml:space="preserve">, </w:t>
      </w:r>
      <w:r w:rsidR="0078096A" w:rsidRPr="003F69E9">
        <w:rPr>
          <w:rFonts w:ascii="Arial" w:hAnsi="Arial" w:cs="Arial"/>
        </w:rPr>
        <w:t>čl. 12 bod 12.4,</w:t>
      </w:r>
      <w:r w:rsidR="00D140DD" w:rsidRPr="003F69E9">
        <w:rPr>
          <w:rFonts w:ascii="Arial" w:hAnsi="Arial" w:cs="Arial"/>
        </w:rPr>
        <w:t xml:space="preserve"> </w:t>
      </w:r>
      <w:r w:rsidR="0078096A" w:rsidRPr="003F69E9">
        <w:rPr>
          <w:rFonts w:ascii="Arial" w:hAnsi="Arial" w:cs="Arial"/>
        </w:rPr>
        <w:t>12.5, č</w:t>
      </w:r>
      <w:r w:rsidR="00AB42C3" w:rsidRPr="003F69E9">
        <w:rPr>
          <w:rFonts w:ascii="Arial" w:hAnsi="Arial" w:cs="Arial"/>
        </w:rPr>
        <w:t xml:space="preserve">l. </w:t>
      </w:r>
      <w:r w:rsidR="0078096A" w:rsidRPr="003F69E9">
        <w:rPr>
          <w:rFonts w:ascii="Arial" w:hAnsi="Arial" w:cs="Arial"/>
        </w:rPr>
        <w:t>13</w:t>
      </w:r>
      <w:r w:rsidR="00AB42C3" w:rsidRPr="003F69E9">
        <w:rPr>
          <w:rFonts w:ascii="Arial" w:hAnsi="Arial" w:cs="Arial"/>
        </w:rPr>
        <w:t xml:space="preserve"> bod </w:t>
      </w:r>
      <w:r w:rsidR="00D43938" w:rsidRPr="003F69E9">
        <w:rPr>
          <w:rFonts w:ascii="Arial" w:hAnsi="Arial" w:cs="Arial"/>
        </w:rPr>
        <w:t>13.1</w:t>
      </w:r>
      <w:r w:rsidR="00AB42C3" w:rsidRPr="003F69E9">
        <w:rPr>
          <w:rFonts w:ascii="Arial" w:hAnsi="Arial" w:cs="Arial"/>
        </w:rPr>
        <w:t xml:space="preserve"> </w:t>
      </w:r>
      <w:r w:rsidR="00655019" w:rsidRPr="003F69E9">
        <w:rPr>
          <w:rFonts w:ascii="Arial" w:hAnsi="Arial" w:cs="Arial"/>
        </w:rPr>
        <w:t>Z</w:t>
      </w:r>
      <w:r w:rsidR="00AB42C3" w:rsidRPr="003F69E9">
        <w:rPr>
          <w:rFonts w:ascii="Arial" w:hAnsi="Arial" w:cs="Arial"/>
        </w:rPr>
        <w:t>mluvy.</w:t>
      </w:r>
    </w:p>
    <w:p w14:paraId="7C0C2156" w14:textId="77777777" w:rsidR="005B6A70" w:rsidRPr="003F69E9" w:rsidRDefault="005B6A70" w:rsidP="00267304">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V prípade, že nie je splnená povinnosť poskytovateľa podľa § 11 ods. 2 zákona o registri partnerov verejného sektora, alebo ak je poskytovateľ v omeškaní s plnením svojej povinnosti podľa § 10 ods. 2 tretej vety citovaného zákona, nie je objednávateľ v omeškaní, ak z tohto dôvodu neplní, čo mu ukladá táto Zmluva. </w:t>
      </w:r>
    </w:p>
    <w:p w14:paraId="64D55F39" w14:textId="1CB204A6" w:rsidR="00AB42C3" w:rsidRPr="003F69E9" w:rsidRDefault="00B00649" w:rsidP="00267304">
      <w:pPr>
        <w:pStyle w:val="Odsekzoznamu"/>
        <w:numPr>
          <w:ilvl w:val="1"/>
          <w:numId w:val="1"/>
        </w:numPr>
        <w:spacing w:after="0" w:line="240" w:lineRule="auto"/>
        <w:ind w:left="737" w:hanging="737"/>
        <w:jc w:val="both"/>
        <w:rPr>
          <w:rFonts w:ascii="Arial" w:hAnsi="Arial" w:cs="Arial"/>
          <w:noProof/>
        </w:rPr>
      </w:pPr>
      <w:r w:rsidRPr="003F69E9">
        <w:rPr>
          <w:rFonts w:ascii="Arial" w:hAnsi="Arial" w:cs="Arial"/>
        </w:rPr>
        <w:t xml:space="preserve">Zánikom tejto Zmluvy </w:t>
      </w:r>
      <w:r w:rsidR="00AB42C3" w:rsidRPr="003F69E9">
        <w:rPr>
          <w:rFonts w:ascii="Arial" w:hAnsi="Arial" w:cs="Arial"/>
        </w:rPr>
        <w:t xml:space="preserve">nezanikajú Zmluvným stranám vzájomné práva a povinnosti týkajúce sa vzájomného plnenia do dňa </w:t>
      </w:r>
      <w:r w:rsidR="002E5912" w:rsidRPr="003F69E9">
        <w:rPr>
          <w:rFonts w:ascii="Arial" w:hAnsi="Arial" w:cs="Arial"/>
        </w:rPr>
        <w:t>skončenia</w:t>
      </w:r>
      <w:r w:rsidR="00AB42C3" w:rsidRPr="003F69E9">
        <w:rPr>
          <w:rFonts w:ascii="Arial" w:hAnsi="Arial" w:cs="Arial"/>
        </w:rPr>
        <w:t xml:space="preserve"> Zmluvy, ako aj nároky z prípadných zmluvných pokút a ostatných sankcií a nárok na náhradu škody vzniknutej porušením tejto Zmluvy</w:t>
      </w:r>
      <w:r w:rsidR="002E5912" w:rsidRPr="003F69E9">
        <w:rPr>
          <w:rFonts w:ascii="Arial" w:hAnsi="Arial" w:cs="Arial"/>
        </w:rPr>
        <w:t>, licencií a iných povinností zmluvných strán zotrvávajúcich</w:t>
      </w:r>
      <w:r w:rsidR="002E5912" w:rsidRPr="003F69E9">
        <w:rPr>
          <w:rFonts w:ascii="Arial" w:hAnsi="Arial" w:cs="Arial"/>
          <w:noProof/>
        </w:rPr>
        <w:t xml:space="preserve"> po okamihu zániku tejto Zmluvy</w:t>
      </w:r>
      <w:r w:rsidR="00AB42C3" w:rsidRPr="003F69E9">
        <w:rPr>
          <w:rFonts w:ascii="Arial" w:hAnsi="Arial" w:cs="Arial"/>
          <w:noProof/>
        </w:rPr>
        <w:t xml:space="preserve">. </w:t>
      </w:r>
    </w:p>
    <w:p w14:paraId="041C8D79" w14:textId="4BE6216B" w:rsidR="0082724C" w:rsidRDefault="0082724C" w:rsidP="002B4D67">
      <w:pPr>
        <w:spacing w:after="0" w:line="240" w:lineRule="auto"/>
        <w:jc w:val="both"/>
        <w:rPr>
          <w:rFonts w:ascii="Arial" w:hAnsi="Arial" w:cs="Arial"/>
        </w:rPr>
      </w:pPr>
    </w:p>
    <w:p w14:paraId="569CE63A" w14:textId="77777777" w:rsidR="00693750" w:rsidRDefault="00693750" w:rsidP="002B4D67">
      <w:pPr>
        <w:spacing w:after="0" w:line="240" w:lineRule="auto"/>
        <w:jc w:val="both"/>
        <w:rPr>
          <w:rFonts w:ascii="Arial" w:hAnsi="Arial" w:cs="Arial"/>
        </w:rPr>
      </w:pPr>
    </w:p>
    <w:p w14:paraId="566C0A3C" w14:textId="6AC66B64" w:rsidR="0082724C" w:rsidRPr="003F69E9" w:rsidRDefault="00EB1804" w:rsidP="002B4D67">
      <w:pPr>
        <w:spacing w:after="0" w:line="240" w:lineRule="auto"/>
        <w:jc w:val="center"/>
        <w:rPr>
          <w:rFonts w:ascii="Arial" w:hAnsi="Arial" w:cs="Arial"/>
          <w:b/>
        </w:rPr>
      </w:pPr>
      <w:r w:rsidRPr="003F69E9">
        <w:rPr>
          <w:rFonts w:ascii="Arial" w:hAnsi="Arial" w:cs="Arial"/>
          <w:b/>
        </w:rPr>
        <w:t>Článok 16</w:t>
      </w:r>
    </w:p>
    <w:p w14:paraId="09D1913E" w14:textId="77777777" w:rsidR="0082724C" w:rsidRPr="003F69E9" w:rsidRDefault="0082724C" w:rsidP="002B4D67">
      <w:pPr>
        <w:spacing w:after="0" w:line="240" w:lineRule="auto"/>
        <w:jc w:val="center"/>
        <w:rPr>
          <w:rFonts w:ascii="Arial" w:hAnsi="Arial" w:cs="Arial"/>
          <w:b/>
        </w:rPr>
      </w:pPr>
      <w:r w:rsidRPr="003F69E9">
        <w:rPr>
          <w:rFonts w:ascii="Arial" w:hAnsi="Arial" w:cs="Arial"/>
          <w:b/>
        </w:rPr>
        <w:t>Záverečné ustanovenia</w:t>
      </w:r>
    </w:p>
    <w:p w14:paraId="47BDAB26" w14:textId="77777777" w:rsidR="0082724C" w:rsidRPr="003F69E9" w:rsidRDefault="0082724C" w:rsidP="002B4D67">
      <w:pPr>
        <w:spacing w:after="0" w:line="240" w:lineRule="auto"/>
        <w:jc w:val="both"/>
        <w:rPr>
          <w:rFonts w:ascii="Arial" w:hAnsi="Arial" w:cs="Arial"/>
        </w:rPr>
      </w:pPr>
    </w:p>
    <w:p w14:paraId="1337D2D2" w14:textId="77777777" w:rsidR="00517029" w:rsidRPr="003F69E9" w:rsidRDefault="00517029" w:rsidP="002B4D67">
      <w:pPr>
        <w:pStyle w:val="Odsekzoznamu"/>
        <w:numPr>
          <w:ilvl w:val="0"/>
          <w:numId w:val="1"/>
        </w:numPr>
        <w:spacing w:after="0" w:line="240" w:lineRule="auto"/>
        <w:jc w:val="both"/>
        <w:rPr>
          <w:rFonts w:ascii="Arial" w:hAnsi="Arial" w:cs="Arial"/>
          <w:vanish/>
        </w:rPr>
      </w:pPr>
    </w:p>
    <w:p w14:paraId="525BB06A" w14:textId="499BA90A" w:rsidR="0082724C" w:rsidRPr="003F69E9" w:rsidRDefault="00A95218" w:rsidP="00267304">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Táto zmluva nadobúda platnosť dňom jej podpísania zástupcami obidvoch zmluvných strán a účinnosť dňom nasledujúcom po dni jej zverejnenia v Centrálnom registri zmlúv v zmysle § 47a zákona č. 40/1964 Zb. Občiansky zákonník v znení neskorších predpisov. </w:t>
      </w:r>
    </w:p>
    <w:p w14:paraId="3BAAE1CA" w14:textId="4A8F28F8" w:rsidR="00A00CD7" w:rsidRPr="003F69E9" w:rsidRDefault="00A00CD7" w:rsidP="00267304">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Vo veciach nešpecifikovaných v tejto Zmluve platia ustanovenia </w:t>
      </w:r>
      <w:r w:rsidR="001F1154" w:rsidRPr="003F69E9">
        <w:rPr>
          <w:rFonts w:ascii="Arial" w:hAnsi="Arial" w:cs="Arial"/>
        </w:rPr>
        <w:t>Obchodného zákonníka</w:t>
      </w:r>
      <w:r w:rsidRPr="003F69E9">
        <w:rPr>
          <w:rFonts w:ascii="Arial" w:hAnsi="Arial" w:cs="Arial"/>
        </w:rPr>
        <w:t xml:space="preserve"> a súvisiace všeobecne záväzné právne predpisy platné v Slovenskej republike.</w:t>
      </w:r>
    </w:p>
    <w:p w14:paraId="228BA3A8" w14:textId="44D51ECB" w:rsidR="0082724C" w:rsidRPr="003F69E9" w:rsidRDefault="0082724C" w:rsidP="00267304">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Jednotlivé ustanovenia </w:t>
      </w:r>
      <w:r w:rsidR="00166595" w:rsidRPr="003F69E9">
        <w:rPr>
          <w:rFonts w:ascii="Arial" w:hAnsi="Arial" w:cs="Arial"/>
        </w:rPr>
        <w:t>Zmluvy</w:t>
      </w:r>
      <w:r w:rsidRPr="003F69E9">
        <w:rPr>
          <w:rFonts w:ascii="Arial" w:hAnsi="Arial" w:cs="Arial"/>
        </w:rPr>
        <w:t xml:space="preserve"> môžu byť menené, doplňované alebo zrušené iba po vzájomnej dohode zmluvných strán, formou písomných dodatkov, ktoré budú podpísané zmluvnými stranami a budú tvoriť neoddeliteľnú súčasť </w:t>
      </w:r>
      <w:r w:rsidR="00026A08" w:rsidRPr="003F69E9">
        <w:rPr>
          <w:rFonts w:ascii="Arial" w:hAnsi="Arial" w:cs="Arial"/>
        </w:rPr>
        <w:t>Zmluvy</w:t>
      </w:r>
      <w:r w:rsidRPr="003F69E9">
        <w:rPr>
          <w:rFonts w:ascii="Arial" w:hAnsi="Arial" w:cs="Arial"/>
        </w:rPr>
        <w:t xml:space="preserve">, </w:t>
      </w:r>
      <w:r w:rsidR="00D140DD" w:rsidRPr="003F69E9">
        <w:rPr>
          <w:rFonts w:ascii="Arial" w:hAnsi="Arial" w:cs="Arial"/>
        </w:rPr>
        <w:t xml:space="preserve">ak v Zmluve nie je uvedené inak, </w:t>
      </w:r>
      <w:r w:rsidRPr="003F69E9">
        <w:rPr>
          <w:rFonts w:ascii="Arial" w:hAnsi="Arial" w:cs="Arial"/>
        </w:rPr>
        <w:t>a to s prihliadnutím na príslušné ustanovenia zákona</w:t>
      </w:r>
      <w:r w:rsidR="00A300A5" w:rsidRPr="003F69E9">
        <w:rPr>
          <w:rFonts w:ascii="Arial" w:hAnsi="Arial" w:cs="Arial"/>
        </w:rPr>
        <w:t xml:space="preserve"> </w:t>
      </w:r>
      <w:r w:rsidRPr="003F69E9">
        <w:rPr>
          <w:rFonts w:ascii="Arial" w:hAnsi="Arial" w:cs="Arial"/>
        </w:rPr>
        <w:t xml:space="preserve">o verejnom obstarávaní. </w:t>
      </w:r>
    </w:p>
    <w:p w14:paraId="0A49DB7D" w14:textId="7ECE1821" w:rsidR="00C17E6C" w:rsidRPr="003F69E9" w:rsidRDefault="00C17E6C" w:rsidP="00267304">
      <w:pPr>
        <w:pStyle w:val="Odsekzoznamu"/>
        <w:numPr>
          <w:ilvl w:val="1"/>
          <w:numId w:val="1"/>
        </w:numPr>
        <w:spacing w:after="0" w:line="240" w:lineRule="auto"/>
        <w:ind w:left="737" w:hanging="737"/>
        <w:jc w:val="both"/>
        <w:rPr>
          <w:rFonts w:ascii="Arial" w:hAnsi="Arial" w:cs="Arial"/>
        </w:rPr>
      </w:pPr>
      <w:r w:rsidRPr="003F69E9">
        <w:rPr>
          <w:rFonts w:ascii="Arial" w:hAnsi="Arial" w:cs="Arial"/>
        </w:rPr>
        <w:t>Ak by niektoré z ustanovení tejto Zmluvy bolo neplatné, alebo by sa takým stalo neskôr, nebude tým dotknutá platnosť ostatných ustanovení tejto Zmluvy. Zmluvné strany sa zaväzujú vyvinúť maximálne úsilie na konvalidáciu neplatného ustanovenia Zmluvy, a ak taká konvalidácia nebude možná, Zmluvné strany sa zaväzujú nahradiť neplatné ustanovenie takým ustanovením, ktoré sa svojim obsahom a povahou čo najviac približuje účelu, ktorý chceli Zmluvné strany dosiahnuť neplatným ustanovením Zmluvy.</w:t>
      </w:r>
    </w:p>
    <w:p w14:paraId="6F3B986F" w14:textId="7C9997D9" w:rsidR="0082724C" w:rsidRPr="003F69E9" w:rsidRDefault="0082724C" w:rsidP="00267304">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Zmluvné strany sa zaväzujú, že všetky spory, vyplývajúce z tejto </w:t>
      </w:r>
      <w:r w:rsidR="00026A08" w:rsidRPr="003F69E9">
        <w:rPr>
          <w:rFonts w:ascii="Arial" w:hAnsi="Arial" w:cs="Arial"/>
        </w:rPr>
        <w:t>Zmluv</w:t>
      </w:r>
      <w:r w:rsidRPr="003F69E9">
        <w:rPr>
          <w:rFonts w:ascii="Arial" w:hAnsi="Arial" w:cs="Arial"/>
        </w:rPr>
        <w:t xml:space="preserve">y, budú riešiť predovšetkým formou dohody. Zmluvné strany sa dohodli, že vzťahy vzniknuté medzi nimi na základe </w:t>
      </w:r>
      <w:r w:rsidR="00A300A5" w:rsidRPr="003F69E9">
        <w:rPr>
          <w:rFonts w:ascii="Arial" w:hAnsi="Arial" w:cs="Arial"/>
        </w:rPr>
        <w:t>Zmluvy</w:t>
      </w:r>
      <w:r w:rsidRPr="003F69E9">
        <w:rPr>
          <w:rFonts w:ascii="Arial" w:hAnsi="Arial" w:cs="Arial"/>
        </w:rPr>
        <w:t xml:space="preserve"> sa budú riadiť právnym poriadkom Slovenskej republiky. Na riešenie sporov vyplývajúcich z tejto </w:t>
      </w:r>
      <w:r w:rsidR="00026A08" w:rsidRPr="003F69E9">
        <w:rPr>
          <w:rFonts w:ascii="Arial" w:hAnsi="Arial" w:cs="Arial"/>
        </w:rPr>
        <w:t>Zmluv</w:t>
      </w:r>
      <w:r w:rsidRPr="003F69E9">
        <w:rPr>
          <w:rFonts w:ascii="Arial" w:hAnsi="Arial" w:cs="Arial"/>
        </w:rPr>
        <w:t>y sú príslušné súdy Slovenskej republiky.</w:t>
      </w:r>
    </w:p>
    <w:p w14:paraId="5C53C9D1" w14:textId="2D2928D7" w:rsidR="0082724C" w:rsidRPr="003F69E9" w:rsidRDefault="0082724C" w:rsidP="00267304">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Neoddeliteľnou súčasťou Zmluvy sú tieto prílohy: </w:t>
      </w:r>
    </w:p>
    <w:p w14:paraId="15723B8F" w14:textId="7A19393E" w:rsidR="0082724C" w:rsidRPr="003F69E9" w:rsidRDefault="0082724C" w:rsidP="00267304">
      <w:pPr>
        <w:pStyle w:val="Odsekzoznamu"/>
        <w:numPr>
          <w:ilvl w:val="2"/>
          <w:numId w:val="1"/>
        </w:numPr>
        <w:spacing w:after="0" w:line="240" w:lineRule="auto"/>
        <w:ind w:left="1588" w:hanging="851"/>
        <w:jc w:val="both"/>
        <w:rPr>
          <w:rFonts w:ascii="Arial" w:hAnsi="Arial" w:cs="Arial"/>
        </w:rPr>
      </w:pPr>
      <w:r w:rsidRPr="003F69E9">
        <w:rPr>
          <w:rFonts w:ascii="Arial" w:hAnsi="Arial" w:cs="Arial"/>
        </w:rPr>
        <w:t>Príloha č.1</w:t>
      </w:r>
      <w:r w:rsidR="00B41967" w:rsidRPr="003F69E9">
        <w:rPr>
          <w:rFonts w:ascii="Arial" w:hAnsi="Arial" w:cs="Arial"/>
        </w:rPr>
        <w:t xml:space="preserve"> </w:t>
      </w:r>
      <w:r w:rsidR="00FF4C49" w:rsidRPr="003F69E9">
        <w:rPr>
          <w:rFonts w:ascii="Arial" w:hAnsi="Arial" w:cs="Arial"/>
        </w:rPr>
        <w:t>Zoznam osôb konajúcich vo veciach zmluvy</w:t>
      </w:r>
      <w:r w:rsidR="00F554FD" w:rsidRPr="003F69E9">
        <w:rPr>
          <w:rFonts w:ascii="Arial" w:hAnsi="Arial" w:cs="Arial"/>
        </w:rPr>
        <w:t>;</w:t>
      </w:r>
    </w:p>
    <w:p w14:paraId="5A638E40" w14:textId="23CE8EFD" w:rsidR="0082724C" w:rsidRPr="003F69E9" w:rsidRDefault="000504CE" w:rsidP="00267304">
      <w:pPr>
        <w:pStyle w:val="Odsekzoznamu"/>
        <w:numPr>
          <w:ilvl w:val="2"/>
          <w:numId w:val="1"/>
        </w:numPr>
        <w:spacing w:after="0" w:line="240" w:lineRule="auto"/>
        <w:ind w:left="1588" w:hanging="851"/>
        <w:jc w:val="both"/>
        <w:rPr>
          <w:rFonts w:ascii="Arial" w:hAnsi="Arial" w:cs="Arial"/>
        </w:rPr>
      </w:pPr>
      <w:r w:rsidRPr="003F69E9">
        <w:rPr>
          <w:rFonts w:ascii="Arial" w:hAnsi="Arial" w:cs="Arial"/>
        </w:rPr>
        <w:t>Príloha č.2</w:t>
      </w:r>
      <w:r w:rsidR="00B41967" w:rsidRPr="003F69E9">
        <w:rPr>
          <w:rFonts w:ascii="Arial" w:hAnsi="Arial" w:cs="Arial"/>
        </w:rPr>
        <w:t xml:space="preserve"> </w:t>
      </w:r>
      <w:r w:rsidR="00393A44" w:rsidRPr="003F69E9">
        <w:rPr>
          <w:rFonts w:ascii="Arial" w:hAnsi="Arial" w:cs="Arial"/>
        </w:rPr>
        <w:t>Zoznam poverených osôb a pracovné rol</w:t>
      </w:r>
      <w:r w:rsidR="00D140DD" w:rsidRPr="003F69E9">
        <w:rPr>
          <w:rFonts w:ascii="Arial" w:hAnsi="Arial" w:cs="Arial"/>
        </w:rPr>
        <w:t>e</w:t>
      </w:r>
      <w:r w:rsidR="00393A44" w:rsidRPr="003F69E9">
        <w:rPr>
          <w:rFonts w:ascii="Arial" w:hAnsi="Arial" w:cs="Arial"/>
        </w:rPr>
        <w:t xml:space="preserve"> a Prehlásenie o oboznámen</w:t>
      </w:r>
      <w:r w:rsidR="00E00852" w:rsidRPr="003F69E9">
        <w:rPr>
          <w:rFonts w:ascii="Arial" w:hAnsi="Arial" w:cs="Arial"/>
        </w:rPr>
        <w:t>í sa z Bezpečnostnou politikou o</w:t>
      </w:r>
      <w:r w:rsidR="00393A44" w:rsidRPr="003F69E9">
        <w:rPr>
          <w:rFonts w:ascii="Arial" w:hAnsi="Arial" w:cs="Arial"/>
        </w:rPr>
        <w:t>bjednávateľa</w:t>
      </w:r>
      <w:r w:rsidR="00F554FD" w:rsidRPr="003F69E9">
        <w:rPr>
          <w:rFonts w:ascii="Arial" w:hAnsi="Arial" w:cs="Arial"/>
        </w:rPr>
        <w:t>;</w:t>
      </w:r>
    </w:p>
    <w:p w14:paraId="29261FDA" w14:textId="6232E769" w:rsidR="0082724C" w:rsidRPr="003F69E9" w:rsidRDefault="0082724C" w:rsidP="00267304">
      <w:pPr>
        <w:pStyle w:val="Odsekzoznamu"/>
        <w:numPr>
          <w:ilvl w:val="2"/>
          <w:numId w:val="1"/>
        </w:numPr>
        <w:spacing w:after="0" w:line="240" w:lineRule="auto"/>
        <w:ind w:left="1588" w:hanging="851"/>
        <w:jc w:val="both"/>
        <w:rPr>
          <w:rFonts w:ascii="Arial" w:hAnsi="Arial" w:cs="Arial"/>
        </w:rPr>
      </w:pPr>
      <w:r w:rsidRPr="003F69E9">
        <w:rPr>
          <w:rFonts w:ascii="Arial" w:hAnsi="Arial" w:cs="Arial"/>
        </w:rPr>
        <w:t>Príloha č.3</w:t>
      </w:r>
      <w:r w:rsidR="00B41967" w:rsidRPr="003F69E9">
        <w:rPr>
          <w:rFonts w:ascii="Arial" w:hAnsi="Arial" w:cs="Arial"/>
        </w:rPr>
        <w:t xml:space="preserve"> </w:t>
      </w:r>
      <w:r w:rsidR="009C69AD" w:rsidRPr="003F69E9">
        <w:rPr>
          <w:rFonts w:ascii="Arial" w:hAnsi="Arial" w:cs="Arial"/>
        </w:rPr>
        <w:t>Zoznam subdodávateľov</w:t>
      </w:r>
      <w:r w:rsidR="00A300A5" w:rsidRPr="003F69E9">
        <w:rPr>
          <w:rFonts w:ascii="Arial" w:hAnsi="Arial" w:cs="Arial"/>
        </w:rPr>
        <w:t>.</w:t>
      </w:r>
    </w:p>
    <w:p w14:paraId="36A0ACFC" w14:textId="6C76C1D1" w:rsidR="0082724C" w:rsidRPr="003F69E9" w:rsidRDefault="00026A08" w:rsidP="00267304">
      <w:pPr>
        <w:pStyle w:val="Odsekzoznamu"/>
        <w:numPr>
          <w:ilvl w:val="1"/>
          <w:numId w:val="1"/>
        </w:numPr>
        <w:spacing w:after="0" w:line="240" w:lineRule="auto"/>
        <w:ind w:left="737" w:hanging="737"/>
        <w:jc w:val="both"/>
        <w:rPr>
          <w:rFonts w:ascii="Arial" w:hAnsi="Arial" w:cs="Arial"/>
        </w:rPr>
      </w:pPr>
      <w:r w:rsidRPr="003F69E9">
        <w:rPr>
          <w:rFonts w:ascii="Arial" w:hAnsi="Arial" w:cs="Arial"/>
        </w:rPr>
        <w:t>Zmluv</w:t>
      </w:r>
      <w:r w:rsidR="0082724C" w:rsidRPr="003F69E9">
        <w:rPr>
          <w:rFonts w:ascii="Arial" w:hAnsi="Arial" w:cs="Arial"/>
        </w:rPr>
        <w:t xml:space="preserve">a je vyhotovená v štyroch rovnopisoch, z ktorých každý má platnosť originálu. Každá zmluvná strana </w:t>
      </w:r>
      <w:proofErr w:type="spellStart"/>
      <w:r w:rsidR="0082724C" w:rsidRPr="003F69E9">
        <w:rPr>
          <w:rFonts w:ascii="Arial" w:hAnsi="Arial" w:cs="Arial"/>
        </w:rPr>
        <w:t>obdrží</w:t>
      </w:r>
      <w:proofErr w:type="spellEnd"/>
      <w:r w:rsidR="0082724C" w:rsidRPr="003F69E9">
        <w:rPr>
          <w:rFonts w:ascii="Arial" w:hAnsi="Arial" w:cs="Arial"/>
        </w:rPr>
        <w:t xml:space="preserve"> dva rovnopisy tejto </w:t>
      </w:r>
      <w:r w:rsidRPr="003F69E9">
        <w:rPr>
          <w:rFonts w:ascii="Arial" w:hAnsi="Arial" w:cs="Arial"/>
        </w:rPr>
        <w:t>Zmluvy</w:t>
      </w:r>
      <w:r w:rsidR="0082724C" w:rsidRPr="003F69E9">
        <w:rPr>
          <w:rFonts w:ascii="Arial" w:hAnsi="Arial" w:cs="Arial"/>
        </w:rPr>
        <w:t>.</w:t>
      </w:r>
    </w:p>
    <w:p w14:paraId="4D1921A1" w14:textId="22F667CA" w:rsidR="0082724C" w:rsidRPr="003F69E9" w:rsidRDefault="0082724C" w:rsidP="00267304">
      <w:pPr>
        <w:pStyle w:val="Odsekzoznamu"/>
        <w:numPr>
          <w:ilvl w:val="1"/>
          <w:numId w:val="1"/>
        </w:numPr>
        <w:spacing w:after="0" w:line="240" w:lineRule="auto"/>
        <w:ind w:left="737" w:hanging="737"/>
        <w:jc w:val="both"/>
        <w:rPr>
          <w:rFonts w:ascii="Arial" w:hAnsi="Arial" w:cs="Arial"/>
        </w:rPr>
      </w:pPr>
      <w:r w:rsidRPr="003F69E9">
        <w:rPr>
          <w:rFonts w:ascii="Arial" w:hAnsi="Arial" w:cs="Arial"/>
        </w:rPr>
        <w:t xml:space="preserve">Zmluvné strany vyhlasujú, že si túto </w:t>
      </w:r>
      <w:r w:rsidR="00026A08" w:rsidRPr="003F69E9">
        <w:rPr>
          <w:rFonts w:ascii="Arial" w:hAnsi="Arial" w:cs="Arial"/>
        </w:rPr>
        <w:t>Zmluvu</w:t>
      </w:r>
      <w:r w:rsidRPr="003F69E9">
        <w:rPr>
          <w:rFonts w:ascii="Arial" w:hAnsi="Arial" w:cs="Arial"/>
        </w:rPr>
        <w:t xml:space="preserve"> pred jej podpísaním prečítali, jej obsahu porozumeli a na znak súhlasu s jej obsahom ju podpísali. </w:t>
      </w:r>
    </w:p>
    <w:p w14:paraId="582BEE69" w14:textId="77777777" w:rsidR="0082724C" w:rsidRPr="003F69E9" w:rsidRDefault="0082724C" w:rsidP="002B4D67">
      <w:pPr>
        <w:spacing w:after="0" w:line="240" w:lineRule="auto"/>
        <w:jc w:val="both"/>
        <w:rPr>
          <w:rFonts w:ascii="Arial" w:hAnsi="Arial" w:cs="Arial"/>
        </w:rPr>
      </w:pPr>
    </w:p>
    <w:p w14:paraId="12225F26" w14:textId="77777777" w:rsidR="00A00CD7" w:rsidRPr="003F69E9" w:rsidRDefault="00A00CD7" w:rsidP="002B4D67">
      <w:pPr>
        <w:spacing w:after="0" w:line="240" w:lineRule="auto"/>
        <w:jc w:val="both"/>
        <w:rPr>
          <w:rFonts w:ascii="Arial" w:hAnsi="Arial" w:cs="Arial"/>
        </w:rPr>
      </w:pPr>
    </w:p>
    <w:p w14:paraId="28661294" w14:textId="0E7D8B1F" w:rsidR="0082724C" w:rsidRPr="003F69E9" w:rsidRDefault="0082724C" w:rsidP="002B4D67">
      <w:pPr>
        <w:spacing w:after="0" w:line="240" w:lineRule="auto"/>
        <w:jc w:val="both"/>
        <w:rPr>
          <w:rFonts w:ascii="Arial" w:hAnsi="Arial" w:cs="Arial"/>
        </w:rPr>
      </w:pPr>
      <w:r w:rsidRPr="003F69E9">
        <w:rPr>
          <w:rFonts w:ascii="Arial" w:hAnsi="Arial" w:cs="Arial"/>
        </w:rPr>
        <w:t xml:space="preserve">V </w:t>
      </w:r>
      <w:r w:rsidR="00007302" w:rsidRPr="003F69E9">
        <w:rPr>
          <w:rFonts w:ascii="Arial" w:hAnsi="Arial" w:cs="Arial"/>
        </w:rPr>
        <w:t>Bratislave</w:t>
      </w:r>
      <w:r w:rsidRPr="003F69E9">
        <w:rPr>
          <w:rFonts w:ascii="Arial" w:hAnsi="Arial" w:cs="Arial"/>
        </w:rPr>
        <w:t xml:space="preserve"> dňa</w:t>
      </w:r>
      <w:r w:rsidR="00007302" w:rsidRPr="003F69E9">
        <w:rPr>
          <w:rFonts w:ascii="Arial" w:hAnsi="Arial" w:cs="Arial"/>
        </w:rPr>
        <w:t xml:space="preserve"> ...........</w:t>
      </w:r>
      <w:r w:rsidR="0035151A">
        <w:rPr>
          <w:rFonts w:ascii="Arial" w:hAnsi="Arial" w:cs="Arial"/>
        </w:rPr>
        <w:t>.......</w:t>
      </w:r>
      <w:r w:rsidR="00007302" w:rsidRPr="003F69E9">
        <w:rPr>
          <w:rFonts w:ascii="Arial" w:hAnsi="Arial" w:cs="Arial"/>
        </w:rPr>
        <w:t>........</w:t>
      </w:r>
      <w:r w:rsidR="00007302" w:rsidRPr="003F69E9">
        <w:rPr>
          <w:rFonts w:ascii="Arial" w:hAnsi="Arial" w:cs="Arial"/>
        </w:rPr>
        <w:tab/>
      </w:r>
      <w:r w:rsidR="00A00CD7" w:rsidRPr="003F69E9">
        <w:rPr>
          <w:rFonts w:ascii="Arial" w:hAnsi="Arial" w:cs="Arial"/>
        </w:rPr>
        <w:tab/>
      </w:r>
      <w:r w:rsidR="00A00CD7" w:rsidRPr="003F69E9">
        <w:rPr>
          <w:rFonts w:ascii="Arial" w:hAnsi="Arial" w:cs="Arial"/>
        </w:rPr>
        <w:tab/>
      </w:r>
      <w:r w:rsidRPr="003F69E9">
        <w:rPr>
          <w:rFonts w:ascii="Arial" w:hAnsi="Arial" w:cs="Arial"/>
        </w:rPr>
        <w:t>V ................</w:t>
      </w:r>
      <w:r w:rsidR="0035151A">
        <w:rPr>
          <w:rFonts w:ascii="Arial" w:hAnsi="Arial" w:cs="Arial"/>
        </w:rPr>
        <w:t>..........</w:t>
      </w:r>
      <w:r w:rsidRPr="003F69E9">
        <w:rPr>
          <w:rFonts w:ascii="Arial" w:hAnsi="Arial" w:cs="Arial"/>
        </w:rPr>
        <w:t>..... dňa</w:t>
      </w:r>
      <w:r w:rsidR="00007302" w:rsidRPr="003F69E9">
        <w:rPr>
          <w:rFonts w:ascii="Arial" w:hAnsi="Arial" w:cs="Arial"/>
        </w:rPr>
        <w:t xml:space="preserve"> ..........................</w:t>
      </w:r>
      <w:r w:rsidRPr="003F69E9">
        <w:rPr>
          <w:rFonts w:ascii="Arial" w:hAnsi="Arial" w:cs="Arial"/>
        </w:rPr>
        <w:t xml:space="preserve"> </w:t>
      </w:r>
    </w:p>
    <w:p w14:paraId="2BF4CC09" w14:textId="77777777" w:rsidR="00A00CD7" w:rsidRPr="003F69E9" w:rsidRDefault="00A00CD7" w:rsidP="002B4D67">
      <w:pPr>
        <w:spacing w:after="0" w:line="240" w:lineRule="auto"/>
        <w:jc w:val="both"/>
        <w:rPr>
          <w:rFonts w:ascii="Arial" w:hAnsi="Arial" w:cs="Arial"/>
        </w:rPr>
      </w:pPr>
    </w:p>
    <w:p w14:paraId="69443149" w14:textId="77777777" w:rsidR="00A00CD7" w:rsidRPr="003F69E9" w:rsidRDefault="00A00CD7" w:rsidP="002B4D67">
      <w:pPr>
        <w:spacing w:after="0" w:line="240" w:lineRule="auto"/>
        <w:jc w:val="both"/>
        <w:rPr>
          <w:rFonts w:ascii="Arial" w:hAnsi="Arial" w:cs="Arial"/>
        </w:rPr>
      </w:pPr>
    </w:p>
    <w:p w14:paraId="2A05681D" w14:textId="77E7C94C" w:rsidR="0082724C" w:rsidRPr="003F69E9" w:rsidRDefault="0082724C" w:rsidP="002B4D67">
      <w:pPr>
        <w:spacing w:after="0" w:line="240" w:lineRule="auto"/>
        <w:jc w:val="both"/>
        <w:rPr>
          <w:rFonts w:ascii="Arial" w:hAnsi="Arial" w:cs="Arial"/>
        </w:rPr>
      </w:pPr>
      <w:r w:rsidRPr="003F69E9">
        <w:rPr>
          <w:rFonts w:ascii="Arial" w:hAnsi="Arial" w:cs="Arial"/>
        </w:rPr>
        <w:t>Za objednávateľa:</w:t>
      </w:r>
      <w:r w:rsidR="00A00CD7" w:rsidRPr="003F69E9">
        <w:rPr>
          <w:rFonts w:ascii="Arial" w:hAnsi="Arial" w:cs="Arial"/>
        </w:rPr>
        <w:tab/>
        <w:t xml:space="preserve"> </w:t>
      </w:r>
      <w:r w:rsidR="00A00CD7" w:rsidRPr="003F69E9">
        <w:rPr>
          <w:rFonts w:ascii="Arial" w:hAnsi="Arial" w:cs="Arial"/>
        </w:rPr>
        <w:tab/>
      </w:r>
      <w:r w:rsidR="00A00CD7" w:rsidRPr="003F69E9">
        <w:rPr>
          <w:rFonts w:ascii="Arial" w:hAnsi="Arial" w:cs="Arial"/>
        </w:rPr>
        <w:tab/>
      </w:r>
      <w:r w:rsidR="00A00CD7" w:rsidRPr="003F69E9">
        <w:rPr>
          <w:rFonts w:ascii="Arial" w:hAnsi="Arial" w:cs="Arial"/>
        </w:rPr>
        <w:tab/>
      </w:r>
      <w:r w:rsidR="00A00CD7" w:rsidRPr="003F69E9">
        <w:rPr>
          <w:rFonts w:ascii="Arial" w:hAnsi="Arial" w:cs="Arial"/>
        </w:rPr>
        <w:tab/>
      </w:r>
      <w:r w:rsidR="00A00CD7" w:rsidRPr="003F69E9">
        <w:rPr>
          <w:rFonts w:ascii="Arial" w:hAnsi="Arial" w:cs="Arial"/>
        </w:rPr>
        <w:tab/>
        <w:t>Za poskytovateľa:</w:t>
      </w:r>
      <w:r w:rsidR="00A00CD7" w:rsidRPr="003F69E9">
        <w:rPr>
          <w:rFonts w:ascii="Arial" w:hAnsi="Arial" w:cs="Arial"/>
        </w:rPr>
        <w:tab/>
      </w:r>
      <w:r w:rsidR="00A00CD7" w:rsidRPr="003F69E9">
        <w:rPr>
          <w:rFonts w:ascii="Arial" w:hAnsi="Arial" w:cs="Arial"/>
        </w:rPr>
        <w:tab/>
      </w:r>
    </w:p>
    <w:p w14:paraId="26631DB1" w14:textId="77777777" w:rsidR="00162675" w:rsidRPr="003F69E9" w:rsidRDefault="00162675" w:rsidP="002B4D67">
      <w:pPr>
        <w:spacing w:after="0" w:line="240" w:lineRule="auto"/>
        <w:jc w:val="both"/>
        <w:rPr>
          <w:rFonts w:ascii="Arial" w:hAnsi="Arial" w:cs="Arial"/>
        </w:rPr>
      </w:pPr>
    </w:p>
    <w:p w14:paraId="40122755" w14:textId="64B74304" w:rsidR="00162675" w:rsidRDefault="00162675" w:rsidP="002B4D67">
      <w:pPr>
        <w:spacing w:after="0" w:line="240" w:lineRule="auto"/>
        <w:jc w:val="both"/>
        <w:rPr>
          <w:rFonts w:ascii="Arial" w:hAnsi="Arial" w:cs="Arial"/>
        </w:rPr>
      </w:pPr>
    </w:p>
    <w:p w14:paraId="6592D00F" w14:textId="0A08A9F5" w:rsidR="00595EF5" w:rsidRDefault="00595EF5" w:rsidP="002B4D67">
      <w:pPr>
        <w:spacing w:after="0" w:line="240" w:lineRule="auto"/>
        <w:jc w:val="both"/>
        <w:rPr>
          <w:rFonts w:ascii="Arial" w:hAnsi="Arial" w:cs="Arial"/>
        </w:rPr>
      </w:pPr>
    </w:p>
    <w:p w14:paraId="096CCF69" w14:textId="77777777" w:rsidR="00595EF5" w:rsidRPr="003F69E9" w:rsidRDefault="00595EF5" w:rsidP="002B4D67">
      <w:pPr>
        <w:spacing w:after="0" w:line="240" w:lineRule="auto"/>
        <w:jc w:val="both"/>
        <w:rPr>
          <w:rFonts w:ascii="Arial" w:hAnsi="Arial" w:cs="Arial"/>
        </w:rPr>
      </w:pPr>
    </w:p>
    <w:tbl>
      <w:tblPr>
        <w:tblW w:w="8897" w:type="dxa"/>
        <w:tblBorders>
          <w:top w:val="single" w:sz="4" w:space="0" w:color="auto"/>
        </w:tblBorders>
        <w:tblLook w:val="04A0" w:firstRow="1" w:lastRow="0" w:firstColumn="1" w:lastColumn="0" w:noHBand="0" w:noVBand="1"/>
      </w:tblPr>
      <w:tblGrid>
        <w:gridCol w:w="3936"/>
        <w:gridCol w:w="1559"/>
        <w:gridCol w:w="3402"/>
      </w:tblGrid>
      <w:tr w:rsidR="00162675" w:rsidRPr="003F69E9" w14:paraId="6C9EC57E" w14:textId="77777777" w:rsidTr="000A66EC">
        <w:trPr>
          <w:trHeight w:val="269"/>
        </w:trPr>
        <w:tc>
          <w:tcPr>
            <w:tcW w:w="3936" w:type="dxa"/>
            <w:shd w:val="clear" w:color="auto" w:fill="auto"/>
          </w:tcPr>
          <w:p w14:paraId="137BC8FD" w14:textId="77777777" w:rsidR="00162675" w:rsidRPr="003F69E9" w:rsidRDefault="00162675" w:rsidP="002B4D67">
            <w:pPr>
              <w:spacing w:after="0" w:line="240" w:lineRule="auto"/>
              <w:ind w:right="-108"/>
              <w:jc w:val="both"/>
              <w:rPr>
                <w:rFonts w:ascii="Arial" w:hAnsi="Arial" w:cs="Arial"/>
              </w:rPr>
            </w:pPr>
            <w:r w:rsidRPr="003F69E9">
              <w:rPr>
                <w:rFonts w:ascii="Arial" w:hAnsi="Arial" w:cs="Arial"/>
              </w:rPr>
              <w:t xml:space="preserve">Ing. Richard </w:t>
            </w:r>
            <w:proofErr w:type="spellStart"/>
            <w:r w:rsidRPr="003F69E9">
              <w:rPr>
                <w:rFonts w:ascii="Arial" w:hAnsi="Arial" w:cs="Arial"/>
              </w:rPr>
              <w:t>Strapko</w:t>
            </w:r>
            <w:proofErr w:type="spellEnd"/>
            <w:r w:rsidRPr="003F69E9">
              <w:rPr>
                <w:rFonts w:ascii="Arial" w:hAnsi="Arial" w:cs="Arial"/>
                <w:color w:val="000000"/>
              </w:rPr>
              <w:tab/>
            </w:r>
          </w:p>
          <w:p w14:paraId="0EDA54F9" w14:textId="77777777" w:rsidR="00162675" w:rsidRPr="003F69E9" w:rsidRDefault="00162675" w:rsidP="002B4D67">
            <w:pPr>
              <w:spacing w:after="0" w:line="240" w:lineRule="auto"/>
              <w:jc w:val="both"/>
              <w:rPr>
                <w:rFonts w:ascii="Arial" w:hAnsi="Arial" w:cs="Arial"/>
              </w:rPr>
            </w:pPr>
            <w:r w:rsidRPr="003F69E9">
              <w:rPr>
                <w:rFonts w:ascii="Arial" w:hAnsi="Arial" w:cs="Arial"/>
              </w:rPr>
              <w:t>predseda predstavenstva</w:t>
            </w:r>
            <w:r w:rsidRPr="003F69E9">
              <w:rPr>
                <w:rFonts w:ascii="Arial" w:hAnsi="Arial" w:cs="Arial"/>
              </w:rPr>
              <w:tab/>
            </w:r>
          </w:p>
          <w:p w14:paraId="68FA9DBC" w14:textId="6CCD3CC0" w:rsidR="00162675" w:rsidRPr="003F69E9" w:rsidRDefault="00162675" w:rsidP="002B4D67">
            <w:pPr>
              <w:spacing w:after="0" w:line="240" w:lineRule="auto"/>
              <w:jc w:val="both"/>
              <w:rPr>
                <w:rFonts w:ascii="Arial" w:hAnsi="Arial" w:cs="Arial"/>
              </w:rPr>
            </w:pPr>
            <w:r w:rsidRPr="003F69E9">
              <w:rPr>
                <w:rFonts w:ascii="Arial" w:hAnsi="Arial" w:cs="Arial"/>
              </w:rPr>
              <w:t xml:space="preserve">Všeobecná zdravotná poisťovňa, </w:t>
            </w:r>
            <w:proofErr w:type="spellStart"/>
            <w:r w:rsidRPr="003F69E9">
              <w:rPr>
                <w:rFonts w:ascii="Arial" w:hAnsi="Arial" w:cs="Arial"/>
              </w:rPr>
              <w:t>a.s</w:t>
            </w:r>
            <w:proofErr w:type="spellEnd"/>
            <w:r w:rsidRPr="003F69E9">
              <w:rPr>
                <w:rFonts w:ascii="Arial" w:hAnsi="Arial" w:cs="Arial"/>
              </w:rPr>
              <w:t>.</w:t>
            </w:r>
          </w:p>
          <w:p w14:paraId="294018B6" w14:textId="77777777" w:rsidR="00162675" w:rsidRPr="003F69E9" w:rsidRDefault="00162675" w:rsidP="002B4D67">
            <w:pPr>
              <w:spacing w:after="0" w:line="240" w:lineRule="auto"/>
              <w:jc w:val="both"/>
              <w:rPr>
                <w:rFonts w:ascii="Arial" w:hAnsi="Arial" w:cs="Arial"/>
              </w:rPr>
            </w:pPr>
          </w:p>
        </w:tc>
        <w:tc>
          <w:tcPr>
            <w:tcW w:w="1559" w:type="dxa"/>
            <w:vMerge w:val="restart"/>
            <w:tcBorders>
              <w:top w:val="nil"/>
            </w:tcBorders>
            <w:shd w:val="clear" w:color="auto" w:fill="auto"/>
          </w:tcPr>
          <w:p w14:paraId="1B00C647" w14:textId="77777777" w:rsidR="00162675" w:rsidRPr="003F69E9" w:rsidRDefault="00162675" w:rsidP="002B4D67">
            <w:pPr>
              <w:spacing w:after="0" w:line="240" w:lineRule="auto"/>
              <w:jc w:val="both"/>
              <w:rPr>
                <w:rFonts w:ascii="Arial" w:hAnsi="Arial" w:cs="Arial"/>
              </w:rPr>
            </w:pPr>
          </w:p>
          <w:p w14:paraId="07C34233" w14:textId="77777777" w:rsidR="00162675" w:rsidRPr="003F69E9" w:rsidRDefault="00162675" w:rsidP="002B4D67">
            <w:pPr>
              <w:spacing w:after="0" w:line="240" w:lineRule="auto"/>
              <w:jc w:val="both"/>
              <w:rPr>
                <w:rFonts w:ascii="Arial" w:hAnsi="Arial" w:cs="Arial"/>
              </w:rPr>
            </w:pPr>
          </w:p>
          <w:p w14:paraId="68CF5F0A" w14:textId="77777777" w:rsidR="00162675" w:rsidRPr="003F69E9" w:rsidRDefault="00162675" w:rsidP="002B4D67">
            <w:pPr>
              <w:spacing w:after="0" w:line="240" w:lineRule="auto"/>
              <w:jc w:val="both"/>
              <w:rPr>
                <w:rFonts w:ascii="Arial" w:hAnsi="Arial" w:cs="Arial"/>
              </w:rPr>
            </w:pPr>
          </w:p>
          <w:p w14:paraId="767DEB88" w14:textId="77777777" w:rsidR="00162675" w:rsidRPr="003F69E9" w:rsidRDefault="00162675" w:rsidP="002B4D67">
            <w:pPr>
              <w:spacing w:after="0" w:line="240" w:lineRule="auto"/>
              <w:jc w:val="both"/>
              <w:rPr>
                <w:rFonts w:ascii="Arial" w:hAnsi="Arial" w:cs="Arial"/>
              </w:rPr>
            </w:pPr>
          </w:p>
          <w:p w14:paraId="57C1A5A2" w14:textId="77777777" w:rsidR="00162675" w:rsidRPr="003F69E9" w:rsidRDefault="00162675" w:rsidP="002B4D67">
            <w:pPr>
              <w:spacing w:after="0" w:line="240" w:lineRule="auto"/>
              <w:jc w:val="both"/>
              <w:rPr>
                <w:rFonts w:ascii="Arial" w:hAnsi="Arial" w:cs="Arial"/>
              </w:rPr>
            </w:pPr>
          </w:p>
          <w:p w14:paraId="3AFC20FA" w14:textId="77777777" w:rsidR="00162675" w:rsidRPr="003F69E9" w:rsidRDefault="00162675" w:rsidP="002B4D67">
            <w:pPr>
              <w:spacing w:after="0" w:line="240" w:lineRule="auto"/>
              <w:jc w:val="both"/>
              <w:rPr>
                <w:rFonts w:ascii="Arial" w:hAnsi="Arial" w:cs="Arial"/>
              </w:rPr>
            </w:pPr>
          </w:p>
          <w:p w14:paraId="7589EA96" w14:textId="77777777" w:rsidR="00162675" w:rsidRPr="003F69E9" w:rsidRDefault="00162675" w:rsidP="002B4D67">
            <w:pPr>
              <w:spacing w:after="0" w:line="240" w:lineRule="auto"/>
              <w:jc w:val="both"/>
              <w:rPr>
                <w:rFonts w:ascii="Arial" w:hAnsi="Arial" w:cs="Arial"/>
              </w:rPr>
            </w:pPr>
          </w:p>
        </w:tc>
        <w:tc>
          <w:tcPr>
            <w:tcW w:w="3402" w:type="dxa"/>
            <w:shd w:val="clear" w:color="auto" w:fill="auto"/>
          </w:tcPr>
          <w:p w14:paraId="46F97F8B" w14:textId="77777777" w:rsidR="00162675" w:rsidRPr="003F69E9" w:rsidRDefault="00162675" w:rsidP="002B4D67">
            <w:pPr>
              <w:spacing w:after="0" w:line="240" w:lineRule="auto"/>
              <w:jc w:val="both"/>
              <w:rPr>
                <w:rFonts w:ascii="Arial" w:hAnsi="Arial" w:cs="Arial"/>
              </w:rPr>
            </w:pPr>
          </w:p>
        </w:tc>
      </w:tr>
      <w:tr w:rsidR="00162675" w:rsidRPr="003F69E9" w14:paraId="02B1E39D" w14:textId="77777777" w:rsidTr="000A66EC">
        <w:trPr>
          <w:trHeight w:val="269"/>
        </w:trPr>
        <w:tc>
          <w:tcPr>
            <w:tcW w:w="3936" w:type="dxa"/>
            <w:tcBorders>
              <w:bottom w:val="single" w:sz="4" w:space="0" w:color="auto"/>
            </w:tcBorders>
            <w:shd w:val="clear" w:color="auto" w:fill="auto"/>
          </w:tcPr>
          <w:p w14:paraId="220B765A" w14:textId="77777777" w:rsidR="00162675" w:rsidRPr="003F69E9" w:rsidRDefault="00162675" w:rsidP="002B4D67">
            <w:pPr>
              <w:spacing w:after="0" w:line="240" w:lineRule="auto"/>
              <w:jc w:val="both"/>
              <w:rPr>
                <w:rFonts w:ascii="Arial" w:hAnsi="Arial" w:cs="Arial"/>
              </w:rPr>
            </w:pPr>
          </w:p>
        </w:tc>
        <w:tc>
          <w:tcPr>
            <w:tcW w:w="1559" w:type="dxa"/>
            <w:vMerge/>
            <w:shd w:val="clear" w:color="auto" w:fill="auto"/>
          </w:tcPr>
          <w:p w14:paraId="2CC80CAD" w14:textId="77777777" w:rsidR="00162675" w:rsidRPr="003F69E9" w:rsidRDefault="00162675" w:rsidP="002B4D67">
            <w:pPr>
              <w:spacing w:after="0" w:line="240" w:lineRule="auto"/>
              <w:jc w:val="both"/>
              <w:rPr>
                <w:rFonts w:ascii="Arial" w:hAnsi="Arial" w:cs="Arial"/>
              </w:rPr>
            </w:pPr>
          </w:p>
        </w:tc>
        <w:tc>
          <w:tcPr>
            <w:tcW w:w="3402" w:type="dxa"/>
            <w:shd w:val="clear" w:color="auto" w:fill="auto"/>
          </w:tcPr>
          <w:p w14:paraId="119B023F" w14:textId="77777777" w:rsidR="00162675" w:rsidRPr="003F69E9" w:rsidRDefault="00162675" w:rsidP="002B4D67">
            <w:pPr>
              <w:spacing w:after="0" w:line="240" w:lineRule="auto"/>
              <w:jc w:val="both"/>
              <w:rPr>
                <w:rFonts w:ascii="Arial" w:hAnsi="Arial" w:cs="Arial"/>
              </w:rPr>
            </w:pPr>
          </w:p>
        </w:tc>
      </w:tr>
      <w:tr w:rsidR="00162675" w:rsidRPr="003F69E9" w14:paraId="45F064FD" w14:textId="77777777" w:rsidTr="000A66EC">
        <w:trPr>
          <w:gridAfter w:val="2"/>
          <w:wAfter w:w="4961" w:type="dxa"/>
          <w:trHeight w:val="269"/>
        </w:trPr>
        <w:tc>
          <w:tcPr>
            <w:tcW w:w="3936" w:type="dxa"/>
            <w:tcBorders>
              <w:top w:val="single" w:sz="4" w:space="0" w:color="auto"/>
            </w:tcBorders>
            <w:shd w:val="clear" w:color="auto" w:fill="auto"/>
          </w:tcPr>
          <w:p w14:paraId="302A7F1E" w14:textId="0C52A855" w:rsidR="00D86F64" w:rsidRPr="003F69E9" w:rsidRDefault="00D86F64" w:rsidP="002B4D67">
            <w:pPr>
              <w:spacing w:after="0" w:line="240" w:lineRule="auto"/>
              <w:jc w:val="both"/>
              <w:rPr>
                <w:rFonts w:ascii="Arial" w:hAnsi="Arial" w:cs="Arial"/>
              </w:rPr>
            </w:pPr>
            <w:r w:rsidRPr="003F69E9">
              <w:rPr>
                <w:rFonts w:ascii="Arial" w:hAnsi="Arial" w:cs="Arial"/>
              </w:rPr>
              <w:t>Ing. Ľubomír Kováčik</w:t>
            </w:r>
          </w:p>
          <w:p w14:paraId="1B203449" w14:textId="695B79A3" w:rsidR="00162675" w:rsidRPr="003F69E9" w:rsidRDefault="00162675" w:rsidP="002B4D67">
            <w:pPr>
              <w:spacing w:after="0" w:line="240" w:lineRule="auto"/>
              <w:jc w:val="both"/>
              <w:rPr>
                <w:rFonts w:ascii="Arial" w:hAnsi="Arial" w:cs="Arial"/>
              </w:rPr>
            </w:pPr>
            <w:r w:rsidRPr="003F69E9">
              <w:rPr>
                <w:rFonts w:ascii="Arial" w:hAnsi="Arial" w:cs="Arial"/>
              </w:rPr>
              <w:t>člen predstavenstva</w:t>
            </w:r>
          </w:p>
          <w:p w14:paraId="62E4409D" w14:textId="77777777" w:rsidR="00162675" w:rsidRPr="003F69E9" w:rsidRDefault="00162675" w:rsidP="002B4D67">
            <w:pPr>
              <w:spacing w:after="0" w:line="240" w:lineRule="auto"/>
              <w:jc w:val="both"/>
              <w:rPr>
                <w:rFonts w:ascii="Arial" w:hAnsi="Arial" w:cs="Arial"/>
                <w:color w:val="000000"/>
              </w:rPr>
            </w:pPr>
            <w:r w:rsidRPr="003F69E9">
              <w:rPr>
                <w:rFonts w:ascii="Arial" w:hAnsi="Arial" w:cs="Arial"/>
                <w:color w:val="000000"/>
              </w:rPr>
              <w:t xml:space="preserve">Všeobecná zdravotná poisťovňa, </w:t>
            </w:r>
            <w:proofErr w:type="spellStart"/>
            <w:r w:rsidRPr="003F69E9">
              <w:rPr>
                <w:rFonts w:ascii="Arial" w:hAnsi="Arial" w:cs="Arial"/>
                <w:color w:val="000000"/>
              </w:rPr>
              <w:t>a.s</w:t>
            </w:r>
            <w:proofErr w:type="spellEnd"/>
            <w:r w:rsidRPr="003F69E9">
              <w:rPr>
                <w:rFonts w:ascii="Arial" w:hAnsi="Arial" w:cs="Arial"/>
                <w:color w:val="000000"/>
              </w:rPr>
              <w:t>.</w:t>
            </w:r>
          </w:p>
          <w:p w14:paraId="698F9FBF" w14:textId="77777777" w:rsidR="00162675" w:rsidRPr="003F69E9" w:rsidRDefault="00162675" w:rsidP="002B4D67">
            <w:pPr>
              <w:spacing w:after="0" w:line="240" w:lineRule="auto"/>
              <w:jc w:val="both"/>
              <w:rPr>
                <w:rFonts w:ascii="Arial" w:hAnsi="Arial" w:cs="Arial"/>
              </w:rPr>
            </w:pPr>
          </w:p>
        </w:tc>
      </w:tr>
    </w:tbl>
    <w:p w14:paraId="1792C52D" w14:textId="77777777" w:rsidR="00876CE0" w:rsidRPr="003F69E9" w:rsidRDefault="00876CE0" w:rsidP="002B4D67">
      <w:pPr>
        <w:spacing w:after="0" w:line="240" w:lineRule="auto"/>
        <w:jc w:val="center"/>
        <w:rPr>
          <w:rFonts w:ascii="Arial" w:hAnsi="Arial" w:cs="Arial"/>
          <w:b/>
        </w:rPr>
      </w:pPr>
    </w:p>
    <w:p w14:paraId="334D8059" w14:textId="77777777" w:rsidR="00566281" w:rsidRPr="003F69E9" w:rsidRDefault="00566281" w:rsidP="002B4D67">
      <w:pPr>
        <w:spacing w:after="0" w:line="240" w:lineRule="auto"/>
        <w:jc w:val="center"/>
        <w:rPr>
          <w:rFonts w:ascii="Arial" w:hAnsi="Arial" w:cs="Arial"/>
          <w:b/>
        </w:rPr>
      </w:pPr>
    </w:p>
    <w:p w14:paraId="3F419559" w14:textId="77777777" w:rsidR="00566281" w:rsidRPr="003F69E9" w:rsidRDefault="00566281" w:rsidP="002B4D67">
      <w:pPr>
        <w:spacing w:after="0" w:line="240" w:lineRule="auto"/>
        <w:jc w:val="center"/>
        <w:rPr>
          <w:rFonts w:ascii="Arial" w:hAnsi="Arial" w:cs="Arial"/>
          <w:b/>
        </w:rPr>
      </w:pPr>
    </w:p>
    <w:p w14:paraId="6CA346AC" w14:textId="77777777" w:rsidR="00876CE0" w:rsidRPr="003F69E9" w:rsidRDefault="00876CE0" w:rsidP="002B4D67">
      <w:pPr>
        <w:spacing w:after="0" w:line="240" w:lineRule="auto"/>
        <w:jc w:val="center"/>
        <w:rPr>
          <w:rFonts w:ascii="Arial" w:hAnsi="Arial" w:cs="Arial"/>
          <w:b/>
        </w:rPr>
      </w:pPr>
    </w:p>
    <w:p w14:paraId="4EDB2567" w14:textId="77777777" w:rsidR="00876CE0" w:rsidRPr="003F69E9" w:rsidRDefault="00876CE0" w:rsidP="002B4D67">
      <w:pPr>
        <w:spacing w:after="0" w:line="240" w:lineRule="auto"/>
        <w:jc w:val="center"/>
        <w:rPr>
          <w:rFonts w:ascii="Arial" w:hAnsi="Arial" w:cs="Arial"/>
          <w:b/>
        </w:rPr>
      </w:pPr>
    </w:p>
    <w:p w14:paraId="0CDE46AC" w14:textId="77777777" w:rsidR="00A4663A" w:rsidRDefault="00A4663A">
      <w:pPr>
        <w:rPr>
          <w:rFonts w:ascii="Arial" w:hAnsi="Arial" w:cs="Arial"/>
          <w:b/>
        </w:rPr>
      </w:pPr>
      <w:r>
        <w:rPr>
          <w:rFonts w:ascii="Arial" w:hAnsi="Arial" w:cs="Arial"/>
          <w:b/>
        </w:rPr>
        <w:br w:type="page"/>
      </w:r>
    </w:p>
    <w:p w14:paraId="3AB66686" w14:textId="63A6B0EC" w:rsidR="0082724C" w:rsidRPr="00273245" w:rsidRDefault="00073643" w:rsidP="002B4D67">
      <w:pPr>
        <w:spacing w:after="0" w:line="240" w:lineRule="auto"/>
        <w:jc w:val="center"/>
        <w:rPr>
          <w:rFonts w:ascii="Arial" w:hAnsi="Arial" w:cs="Arial"/>
          <w:b/>
        </w:rPr>
      </w:pPr>
      <w:r w:rsidRPr="00273245">
        <w:rPr>
          <w:rFonts w:ascii="Arial" w:hAnsi="Arial" w:cs="Arial"/>
          <w:b/>
        </w:rPr>
        <w:lastRenderedPageBreak/>
        <w:t>Príloha č.  1</w:t>
      </w:r>
    </w:p>
    <w:p w14:paraId="3517B5B0" w14:textId="443F394D" w:rsidR="0082724C" w:rsidRPr="00273245" w:rsidRDefault="00FF4C49" w:rsidP="00FF4C49">
      <w:pPr>
        <w:spacing w:after="0" w:line="240" w:lineRule="auto"/>
        <w:jc w:val="center"/>
        <w:rPr>
          <w:rFonts w:ascii="Arial" w:hAnsi="Arial" w:cs="Arial"/>
          <w:b/>
        </w:rPr>
      </w:pPr>
      <w:r w:rsidRPr="00273245">
        <w:rPr>
          <w:rFonts w:ascii="Arial" w:hAnsi="Arial" w:cs="Arial"/>
          <w:b/>
        </w:rPr>
        <w:t>Zoznam osôb konajúcich vo veciach zmluvy</w:t>
      </w:r>
    </w:p>
    <w:p w14:paraId="20659DF3" w14:textId="77777777" w:rsidR="0082724C" w:rsidRPr="00273245" w:rsidRDefault="0082724C" w:rsidP="002B4D67">
      <w:pPr>
        <w:spacing w:after="0" w:line="240" w:lineRule="auto"/>
        <w:jc w:val="both"/>
        <w:rPr>
          <w:rFonts w:ascii="Arial" w:hAnsi="Arial" w:cs="Arial"/>
        </w:rPr>
      </w:pPr>
    </w:p>
    <w:p w14:paraId="2E11C457" w14:textId="5F37694B" w:rsidR="001643A3" w:rsidRPr="00273245" w:rsidRDefault="002F632B" w:rsidP="002B4D67">
      <w:pPr>
        <w:pStyle w:val="Nzovtabuky0"/>
        <w:shd w:val="clear" w:color="auto" w:fill="auto"/>
        <w:spacing w:line="240" w:lineRule="auto"/>
        <w:jc w:val="both"/>
        <w:rPr>
          <w:sz w:val="22"/>
          <w:szCs w:val="22"/>
        </w:rPr>
      </w:pPr>
      <w:r w:rsidRPr="00273245">
        <w:rPr>
          <w:sz w:val="22"/>
          <w:szCs w:val="22"/>
        </w:rPr>
        <w:t>Poskytovateľ</w:t>
      </w:r>
      <w:r w:rsidR="003A0B67" w:rsidRPr="00273245">
        <w:rPr>
          <w:sz w:val="22"/>
          <w:szCs w:val="22"/>
        </w:rPr>
        <w:t>:</w:t>
      </w:r>
    </w:p>
    <w:p w14:paraId="7AA601F0" w14:textId="77777777" w:rsidR="001643A3" w:rsidRPr="003B5216" w:rsidRDefault="001643A3" w:rsidP="002B4D67">
      <w:pPr>
        <w:spacing w:after="0" w:line="240" w:lineRule="auto"/>
        <w:jc w:val="both"/>
        <w:rPr>
          <w:rFonts w:ascii="Times New Roman" w:hAnsi="Times New Roman" w:cs="Times New Roman"/>
          <w:sz w:val="18"/>
          <w:szCs w:val="18"/>
        </w:rPr>
      </w:pPr>
    </w:p>
    <w:tbl>
      <w:tblPr>
        <w:tblW w:w="9771" w:type="dxa"/>
        <w:tblInd w:w="10" w:type="dxa"/>
        <w:tblLayout w:type="fixed"/>
        <w:tblCellMar>
          <w:left w:w="10" w:type="dxa"/>
          <w:right w:w="10" w:type="dxa"/>
        </w:tblCellMar>
        <w:tblLook w:val="04A0" w:firstRow="1" w:lastRow="0" w:firstColumn="1" w:lastColumn="0" w:noHBand="0" w:noVBand="1"/>
      </w:tblPr>
      <w:tblGrid>
        <w:gridCol w:w="4584"/>
        <w:gridCol w:w="5187"/>
      </w:tblGrid>
      <w:tr w:rsidR="003A0B67" w:rsidRPr="00D943FE" w14:paraId="5B044829" w14:textId="77777777" w:rsidTr="005B3617">
        <w:trPr>
          <w:trHeight w:hRule="exact" w:val="331"/>
        </w:trPr>
        <w:tc>
          <w:tcPr>
            <w:tcW w:w="4584" w:type="dxa"/>
            <w:tcBorders>
              <w:top w:val="single" w:sz="4" w:space="0" w:color="auto"/>
            </w:tcBorders>
            <w:shd w:val="clear" w:color="auto" w:fill="FFFFFF"/>
          </w:tcPr>
          <w:p w14:paraId="5BFC0F6F" w14:textId="78474C5C" w:rsidR="003A0B67" w:rsidRPr="00D943FE" w:rsidRDefault="00B9349A" w:rsidP="00EB28E6">
            <w:pPr>
              <w:spacing w:after="0" w:line="240" w:lineRule="auto"/>
              <w:ind w:left="57" w:right="57"/>
              <w:jc w:val="both"/>
              <w:rPr>
                <w:rFonts w:ascii="Arial" w:hAnsi="Arial" w:cs="Arial"/>
                <w:sz w:val="18"/>
                <w:szCs w:val="18"/>
              </w:rPr>
            </w:pPr>
            <w:r w:rsidRPr="00D943FE">
              <w:rPr>
                <w:rStyle w:val="Zkladntext2Kurzva"/>
                <w:sz w:val="18"/>
                <w:szCs w:val="18"/>
              </w:rPr>
              <w:t>Rola</w:t>
            </w:r>
          </w:p>
        </w:tc>
        <w:tc>
          <w:tcPr>
            <w:tcW w:w="5187" w:type="dxa"/>
            <w:tcBorders>
              <w:top w:val="single" w:sz="4" w:space="0" w:color="auto"/>
              <w:left w:val="single" w:sz="4" w:space="0" w:color="auto"/>
            </w:tcBorders>
            <w:shd w:val="clear" w:color="auto" w:fill="FFFFFF"/>
          </w:tcPr>
          <w:p w14:paraId="6FE90F7E" w14:textId="77777777" w:rsidR="003A0B67" w:rsidRPr="00D943FE" w:rsidRDefault="003A0B67" w:rsidP="00EB28E6">
            <w:pPr>
              <w:spacing w:after="0" w:line="240" w:lineRule="auto"/>
              <w:ind w:left="57" w:right="57"/>
              <w:jc w:val="both"/>
              <w:rPr>
                <w:rFonts w:ascii="Arial" w:hAnsi="Arial" w:cs="Arial"/>
                <w:sz w:val="18"/>
                <w:szCs w:val="18"/>
              </w:rPr>
            </w:pPr>
            <w:r w:rsidRPr="00D943FE">
              <w:rPr>
                <w:rStyle w:val="Zkladntext2Kurzva"/>
                <w:sz w:val="18"/>
                <w:szCs w:val="18"/>
              </w:rPr>
              <w:t>Kontakt</w:t>
            </w:r>
          </w:p>
        </w:tc>
      </w:tr>
      <w:tr w:rsidR="003A0B67" w:rsidRPr="00D943FE" w14:paraId="3B501A40" w14:textId="77777777" w:rsidTr="005B3617">
        <w:trPr>
          <w:trHeight w:hRule="exact" w:val="1267"/>
        </w:trPr>
        <w:tc>
          <w:tcPr>
            <w:tcW w:w="4584" w:type="dxa"/>
            <w:tcBorders>
              <w:top w:val="single" w:sz="4" w:space="0" w:color="auto"/>
              <w:bottom w:val="single" w:sz="4" w:space="0" w:color="auto"/>
            </w:tcBorders>
            <w:shd w:val="clear" w:color="auto" w:fill="FFFFFF"/>
          </w:tcPr>
          <w:p w14:paraId="4E51429B" w14:textId="78001DAB" w:rsidR="003A0B67" w:rsidRPr="00D943FE" w:rsidRDefault="003061A0" w:rsidP="00EB28E6">
            <w:pPr>
              <w:spacing w:after="0" w:line="240" w:lineRule="auto"/>
              <w:ind w:left="57" w:right="57"/>
              <w:jc w:val="both"/>
              <w:rPr>
                <w:rFonts w:ascii="Arial" w:hAnsi="Arial" w:cs="Arial"/>
                <w:sz w:val="18"/>
                <w:szCs w:val="18"/>
              </w:rPr>
            </w:pPr>
            <w:r w:rsidRPr="00D943FE">
              <w:rPr>
                <w:rFonts w:ascii="Arial" w:hAnsi="Arial" w:cs="Arial"/>
                <w:sz w:val="18"/>
                <w:szCs w:val="18"/>
              </w:rPr>
              <w:t>K</w:t>
            </w:r>
            <w:r w:rsidR="00F22158" w:rsidRPr="00D943FE">
              <w:rPr>
                <w:rFonts w:ascii="Arial" w:hAnsi="Arial" w:cs="Arial"/>
                <w:sz w:val="18"/>
                <w:szCs w:val="18"/>
              </w:rPr>
              <w:t>ontaktn</w:t>
            </w:r>
            <w:r w:rsidRPr="00D943FE">
              <w:rPr>
                <w:rFonts w:ascii="Arial" w:hAnsi="Arial" w:cs="Arial"/>
                <w:sz w:val="18"/>
                <w:szCs w:val="18"/>
              </w:rPr>
              <w:t>á</w:t>
            </w:r>
            <w:r w:rsidR="00F22158" w:rsidRPr="00D943FE">
              <w:rPr>
                <w:rFonts w:ascii="Arial" w:hAnsi="Arial" w:cs="Arial"/>
                <w:sz w:val="18"/>
                <w:szCs w:val="18"/>
              </w:rPr>
              <w:t xml:space="preserve"> </w:t>
            </w:r>
            <w:r w:rsidRPr="00D943FE">
              <w:rPr>
                <w:rFonts w:ascii="Arial" w:hAnsi="Arial" w:cs="Arial"/>
                <w:sz w:val="18"/>
                <w:szCs w:val="18"/>
              </w:rPr>
              <w:t>osoba</w:t>
            </w:r>
            <w:r w:rsidR="003A0B67" w:rsidRPr="00D943FE">
              <w:rPr>
                <w:rStyle w:val="Zkladntext20"/>
                <w:sz w:val="18"/>
                <w:szCs w:val="18"/>
              </w:rPr>
              <w:t xml:space="preserve"> </w:t>
            </w:r>
            <w:r w:rsidR="003555C9" w:rsidRPr="00D943FE">
              <w:rPr>
                <w:rStyle w:val="Zkladntext20"/>
                <w:sz w:val="18"/>
                <w:szCs w:val="18"/>
              </w:rPr>
              <w:t>– osoba konajúca pre predmet zmluvy v zmysle čl. 2 bod 2.1.1</w:t>
            </w:r>
          </w:p>
        </w:tc>
        <w:tc>
          <w:tcPr>
            <w:tcW w:w="5187" w:type="dxa"/>
            <w:tcBorders>
              <w:top w:val="single" w:sz="4" w:space="0" w:color="auto"/>
              <w:left w:val="single" w:sz="4" w:space="0" w:color="auto"/>
              <w:bottom w:val="single" w:sz="4" w:space="0" w:color="auto"/>
            </w:tcBorders>
            <w:shd w:val="clear" w:color="auto" w:fill="FFFFFF"/>
            <w:vAlign w:val="center"/>
          </w:tcPr>
          <w:p w14:paraId="1E751BDD" w14:textId="1AE4B85C" w:rsidR="003A0B67" w:rsidRPr="00D943FE" w:rsidRDefault="003A0B67" w:rsidP="00EB28E6">
            <w:pPr>
              <w:spacing w:after="0" w:line="240" w:lineRule="auto"/>
              <w:ind w:left="57" w:right="57"/>
              <w:jc w:val="both"/>
              <w:rPr>
                <w:rFonts w:ascii="Arial" w:hAnsi="Arial" w:cs="Arial"/>
                <w:sz w:val="18"/>
                <w:szCs w:val="18"/>
              </w:rPr>
            </w:pPr>
            <w:r w:rsidRPr="00D943FE">
              <w:rPr>
                <w:rStyle w:val="Zkladntext20"/>
                <w:sz w:val="18"/>
                <w:szCs w:val="18"/>
              </w:rPr>
              <w:t xml:space="preserve">Meno: </w:t>
            </w:r>
          </w:p>
          <w:p w14:paraId="0DBAA1D0" w14:textId="53817424" w:rsidR="003A0B67" w:rsidRPr="00D943FE" w:rsidRDefault="003A0B67" w:rsidP="00EB28E6">
            <w:pPr>
              <w:spacing w:after="0" w:line="240" w:lineRule="auto"/>
              <w:ind w:left="57" w:right="57"/>
              <w:jc w:val="both"/>
              <w:rPr>
                <w:rFonts w:ascii="Arial" w:hAnsi="Arial" w:cs="Arial"/>
                <w:sz w:val="18"/>
                <w:szCs w:val="18"/>
              </w:rPr>
            </w:pPr>
            <w:r w:rsidRPr="00D943FE">
              <w:rPr>
                <w:rStyle w:val="Zkladntext20"/>
                <w:sz w:val="18"/>
                <w:szCs w:val="18"/>
              </w:rPr>
              <w:t xml:space="preserve">e-mail: </w:t>
            </w:r>
          </w:p>
          <w:p w14:paraId="585A7FDD" w14:textId="77777777" w:rsidR="004E5EC0" w:rsidRPr="00D943FE" w:rsidRDefault="003A0B67" w:rsidP="00EB28E6">
            <w:pPr>
              <w:spacing w:after="0" w:line="240" w:lineRule="auto"/>
              <w:ind w:left="57" w:right="57"/>
              <w:jc w:val="both"/>
              <w:rPr>
                <w:rStyle w:val="Zkladntext20"/>
                <w:sz w:val="18"/>
                <w:szCs w:val="18"/>
              </w:rPr>
            </w:pPr>
            <w:r w:rsidRPr="00D943FE">
              <w:rPr>
                <w:rStyle w:val="Zkladntext20"/>
                <w:sz w:val="18"/>
                <w:szCs w:val="18"/>
              </w:rPr>
              <w:t xml:space="preserve">Telefón: </w:t>
            </w:r>
          </w:p>
          <w:p w14:paraId="2E638773" w14:textId="41D1F958" w:rsidR="003A0B67" w:rsidRPr="00D943FE" w:rsidRDefault="003A0B67" w:rsidP="00EB28E6">
            <w:pPr>
              <w:spacing w:after="0" w:line="240" w:lineRule="auto"/>
              <w:ind w:left="57" w:right="57"/>
              <w:jc w:val="both"/>
              <w:rPr>
                <w:rFonts w:ascii="Arial" w:hAnsi="Arial" w:cs="Arial"/>
                <w:sz w:val="18"/>
                <w:szCs w:val="18"/>
              </w:rPr>
            </w:pPr>
            <w:r w:rsidRPr="00D943FE">
              <w:rPr>
                <w:rStyle w:val="Zkladntext20"/>
                <w:sz w:val="18"/>
                <w:szCs w:val="18"/>
              </w:rPr>
              <w:t xml:space="preserve">web: </w:t>
            </w:r>
          </w:p>
        </w:tc>
      </w:tr>
      <w:tr w:rsidR="00527313" w:rsidRPr="00D943FE" w14:paraId="0E94682D" w14:textId="77777777" w:rsidTr="005B3617">
        <w:trPr>
          <w:trHeight w:hRule="exact" w:val="1267"/>
        </w:trPr>
        <w:tc>
          <w:tcPr>
            <w:tcW w:w="4584" w:type="dxa"/>
            <w:tcBorders>
              <w:top w:val="single" w:sz="4" w:space="0" w:color="auto"/>
              <w:bottom w:val="single" w:sz="4" w:space="0" w:color="auto"/>
            </w:tcBorders>
            <w:shd w:val="clear" w:color="auto" w:fill="FFFFFF"/>
          </w:tcPr>
          <w:p w14:paraId="5A9EA17E" w14:textId="3400F0E1" w:rsidR="00527313" w:rsidRPr="00D943FE" w:rsidRDefault="00B97DE3" w:rsidP="00EB28E6">
            <w:pPr>
              <w:spacing w:after="0" w:line="240" w:lineRule="auto"/>
              <w:ind w:left="57" w:right="57"/>
              <w:jc w:val="both"/>
              <w:rPr>
                <w:rFonts w:ascii="Arial" w:hAnsi="Arial" w:cs="Arial"/>
                <w:sz w:val="18"/>
                <w:szCs w:val="18"/>
              </w:rPr>
            </w:pPr>
            <w:r w:rsidRPr="00D943FE">
              <w:rPr>
                <w:rFonts w:ascii="Arial" w:hAnsi="Arial" w:cs="Arial"/>
                <w:sz w:val="18"/>
                <w:szCs w:val="18"/>
              </w:rPr>
              <w:t>Oprávnená o</w:t>
            </w:r>
            <w:r w:rsidR="00527313" w:rsidRPr="00D943FE">
              <w:rPr>
                <w:rFonts w:ascii="Arial" w:hAnsi="Arial" w:cs="Arial"/>
                <w:sz w:val="18"/>
                <w:szCs w:val="18"/>
              </w:rPr>
              <w:t xml:space="preserve">soba </w:t>
            </w:r>
            <w:r w:rsidRPr="00D943FE">
              <w:rPr>
                <w:rFonts w:ascii="Arial" w:hAnsi="Arial" w:cs="Arial"/>
                <w:sz w:val="18"/>
                <w:szCs w:val="18"/>
              </w:rPr>
              <w:t xml:space="preserve">- </w:t>
            </w:r>
            <w:r w:rsidRPr="00D943FE">
              <w:rPr>
                <w:rStyle w:val="Zkladntext20"/>
                <w:sz w:val="18"/>
                <w:szCs w:val="18"/>
              </w:rPr>
              <w:t>osoba konajúca pre predmet zmluvy v zmysle čl. 2 bod 2.1.2</w:t>
            </w:r>
          </w:p>
        </w:tc>
        <w:tc>
          <w:tcPr>
            <w:tcW w:w="5187" w:type="dxa"/>
            <w:tcBorders>
              <w:top w:val="single" w:sz="4" w:space="0" w:color="auto"/>
              <w:left w:val="single" w:sz="4" w:space="0" w:color="auto"/>
              <w:bottom w:val="single" w:sz="4" w:space="0" w:color="auto"/>
            </w:tcBorders>
            <w:shd w:val="clear" w:color="auto" w:fill="FFFFFF"/>
            <w:vAlign w:val="center"/>
          </w:tcPr>
          <w:p w14:paraId="7C923FEC" w14:textId="77777777" w:rsidR="00527313" w:rsidRPr="00D943FE" w:rsidRDefault="00527313" w:rsidP="00EB28E6">
            <w:pPr>
              <w:spacing w:after="0" w:line="240" w:lineRule="auto"/>
              <w:ind w:left="57" w:right="57"/>
              <w:jc w:val="both"/>
              <w:rPr>
                <w:rFonts w:ascii="Arial" w:hAnsi="Arial" w:cs="Arial"/>
                <w:sz w:val="18"/>
                <w:szCs w:val="18"/>
              </w:rPr>
            </w:pPr>
            <w:r w:rsidRPr="00D943FE">
              <w:rPr>
                <w:rStyle w:val="Zkladntext20"/>
                <w:sz w:val="18"/>
                <w:szCs w:val="18"/>
              </w:rPr>
              <w:t xml:space="preserve">Meno: </w:t>
            </w:r>
          </w:p>
          <w:p w14:paraId="11AB49DB" w14:textId="77777777" w:rsidR="00527313" w:rsidRPr="00D943FE" w:rsidRDefault="00527313" w:rsidP="00EB28E6">
            <w:pPr>
              <w:spacing w:after="0" w:line="240" w:lineRule="auto"/>
              <w:ind w:left="57" w:right="57"/>
              <w:jc w:val="both"/>
              <w:rPr>
                <w:rFonts w:ascii="Arial" w:hAnsi="Arial" w:cs="Arial"/>
                <w:sz w:val="18"/>
                <w:szCs w:val="18"/>
              </w:rPr>
            </w:pPr>
            <w:r w:rsidRPr="00D943FE">
              <w:rPr>
                <w:rStyle w:val="Zkladntext20"/>
                <w:sz w:val="18"/>
                <w:szCs w:val="18"/>
              </w:rPr>
              <w:t xml:space="preserve">e-mail: </w:t>
            </w:r>
          </w:p>
          <w:p w14:paraId="733D199E" w14:textId="77777777" w:rsidR="00527313" w:rsidRPr="00D943FE" w:rsidRDefault="00527313" w:rsidP="00EB28E6">
            <w:pPr>
              <w:spacing w:after="0" w:line="240" w:lineRule="auto"/>
              <w:ind w:left="57" w:right="57"/>
              <w:jc w:val="both"/>
              <w:rPr>
                <w:rStyle w:val="Zkladntext20"/>
                <w:sz w:val="18"/>
                <w:szCs w:val="18"/>
              </w:rPr>
            </w:pPr>
            <w:r w:rsidRPr="00D943FE">
              <w:rPr>
                <w:rStyle w:val="Zkladntext20"/>
                <w:sz w:val="18"/>
                <w:szCs w:val="18"/>
              </w:rPr>
              <w:t xml:space="preserve">Telefón: </w:t>
            </w:r>
          </w:p>
          <w:p w14:paraId="12A63D90" w14:textId="0A0CB20C" w:rsidR="00527313" w:rsidRPr="00D943FE" w:rsidRDefault="00527313" w:rsidP="00EB28E6">
            <w:pPr>
              <w:spacing w:after="0" w:line="240" w:lineRule="auto"/>
              <w:ind w:left="57" w:right="57"/>
              <w:jc w:val="both"/>
              <w:rPr>
                <w:rStyle w:val="Zkladntext20"/>
                <w:sz w:val="18"/>
                <w:szCs w:val="18"/>
              </w:rPr>
            </w:pPr>
            <w:r w:rsidRPr="00D943FE">
              <w:rPr>
                <w:rStyle w:val="Zkladntext20"/>
                <w:sz w:val="18"/>
                <w:szCs w:val="18"/>
              </w:rPr>
              <w:t>web:</w:t>
            </w:r>
          </w:p>
        </w:tc>
      </w:tr>
      <w:tr w:rsidR="00DE6F9C" w:rsidRPr="00D943FE" w14:paraId="5973E217" w14:textId="77777777" w:rsidTr="005B3617">
        <w:trPr>
          <w:trHeight w:hRule="exact" w:val="1267"/>
        </w:trPr>
        <w:tc>
          <w:tcPr>
            <w:tcW w:w="4584" w:type="dxa"/>
            <w:tcBorders>
              <w:top w:val="single" w:sz="4" w:space="0" w:color="auto"/>
              <w:bottom w:val="single" w:sz="4" w:space="0" w:color="auto"/>
            </w:tcBorders>
            <w:shd w:val="clear" w:color="auto" w:fill="FFFFFF"/>
          </w:tcPr>
          <w:p w14:paraId="340FBB9C" w14:textId="62DF5AAC" w:rsidR="00DE6F9C" w:rsidRPr="00D943FE" w:rsidRDefault="00811AD1" w:rsidP="00EB28E6">
            <w:pPr>
              <w:spacing w:after="0" w:line="240" w:lineRule="auto"/>
              <w:ind w:left="57" w:right="57"/>
              <w:jc w:val="both"/>
              <w:rPr>
                <w:rStyle w:val="Zkladntext20"/>
                <w:sz w:val="18"/>
                <w:szCs w:val="18"/>
              </w:rPr>
            </w:pPr>
            <w:r w:rsidRPr="00D943FE">
              <w:rPr>
                <w:rFonts w:ascii="Arial" w:hAnsi="Arial" w:cs="Arial"/>
                <w:sz w:val="18"/>
                <w:szCs w:val="18"/>
              </w:rPr>
              <w:t xml:space="preserve">   O</w:t>
            </w:r>
            <w:r w:rsidR="00DE6F9C" w:rsidRPr="00D943FE">
              <w:rPr>
                <w:rFonts w:ascii="Arial" w:hAnsi="Arial" w:cs="Arial"/>
                <w:sz w:val="18"/>
                <w:szCs w:val="18"/>
              </w:rPr>
              <w:t xml:space="preserve">soba </w:t>
            </w:r>
            <w:r w:rsidR="00383189" w:rsidRPr="00D943FE">
              <w:rPr>
                <w:rFonts w:ascii="Arial" w:hAnsi="Arial" w:cs="Arial"/>
                <w:sz w:val="18"/>
                <w:szCs w:val="18"/>
              </w:rPr>
              <w:t xml:space="preserve">zodpovedná </w:t>
            </w:r>
            <w:r w:rsidRPr="00D943FE">
              <w:rPr>
                <w:rFonts w:ascii="Arial" w:hAnsi="Arial" w:cs="Arial"/>
                <w:sz w:val="18"/>
                <w:szCs w:val="18"/>
              </w:rPr>
              <w:t>za</w:t>
            </w:r>
            <w:r w:rsidR="00DE6F9C" w:rsidRPr="00D943FE">
              <w:rPr>
                <w:rFonts w:ascii="Arial" w:hAnsi="Arial" w:cs="Arial"/>
                <w:sz w:val="18"/>
                <w:szCs w:val="18"/>
              </w:rPr>
              <w:t xml:space="preserve"> kybernetick</w:t>
            </w:r>
            <w:r w:rsidRPr="00D943FE">
              <w:rPr>
                <w:rFonts w:ascii="Arial" w:hAnsi="Arial" w:cs="Arial"/>
                <w:sz w:val="18"/>
                <w:szCs w:val="18"/>
              </w:rPr>
              <w:t>ú</w:t>
            </w:r>
            <w:r w:rsidR="00DE6F9C" w:rsidRPr="00D943FE">
              <w:rPr>
                <w:rFonts w:ascii="Arial" w:hAnsi="Arial" w:cs="Arial"/>
                <w:sz w:val="18"/>
                <w:szCs w:val="18"/>
              </w:rPr>
              <w:t xml:space="preserve"> bezpečnos</w:t>
            </w:r>
            <w:r w:rsidRPr="00D943FE">
              <w:rPr>
                <w:rFonts w:ascii="Arial" w:hAnsi="Arial" w:cs="Arial"/>
                <w:sz w:val="18"/>
                <w:szCs w:val="18"/>
              </w:rPr>
              <w:t>ť</w:t>
            </w:r>
          </w:p>
        </w:tc>
        <w:tc>
          <w:tcPr>
            <w:tcW w:w="5187" w:type="dxa"/>
            <w:tcBorders>
              <w:top w:val="single" w:sz="4" w:space="0" w:color="auto"/>
              <w:left w:val="single" w:sz="4" w:space="0" w:color="auto"/>
              <w:bottom w:val="single" w:sz="4" w:space="0" w:color="auto"/>
            </w:tcBorders>
            <w:shd w:val="clear" w:color="auto" w:fill="FFFFFF"/>
            <w:vAlign w:val="center"/>
          </w:tcPr>
          <w:p w14:paraId="230D27DB" w14:textId="77777777" w:rsidR="00DE6F9C" w:rsidRPr="00D943FE" w:rsidRDefault="00DE6F9C" w:rsidP="00EB28E6">
            <w:pPr>
              <w:spacing w:after="0" w:line="240" w:lineRule="auto"/>
              <w:ind w:left="57" w:right="57"/>
              <w:jc w:val="both"/>
              <w:rPr>
                <w:rFonts w:ascii="Arial" w:hAnsi="Arial" w:cs="Arial"/>
                <w:sz w:val="18"/>
                <w:szCs w:val="18"/>
              </w:rPr>
            </w:pPr>
            <w:r w:rsidRPr="00D943FE">
              <w:rPr>
                <w:rStyle w:val="Zkladntext20"/>
                <w:sz w:val="18"/>
                <w:szCs w:val="18"/>
              </w:rPr>
              <w:t xml:space="preserve">Meno: </w:t>
            </w:r>
          </w:p>
          <w:p w14:paraId="4ABED0DA" w14:textId="77777777" w:rsidR="00DE6F9C" w:rsidRPr="00D943FE" w:rsidRDefault="00DE6F9C" w:rsidP="00EB28E6">
            <w:pPr>
              <w:spacing w:after="0" w:line="240" w:lineRule="auto"/>
              <w:ind w:left="57" w:right="57"/>
              <w:jc w:val="both"/>
              <w:rPr>
                <w:rFonts w:ascii="Arial" w:hAnsi="Arial" w:cs="Arial"/>
                <w:sz w:val="18"/>
                <w:szCs w:val="18"/>
              </w:rPr>
            </w:pPr>
            <w:r w:rsidRPr="00D943FE">
              <w:rPr>
                <w:rStyle w:val="Zkladntext20"/>
                <w:sz w:val="18"/>
                <w:szCs w:val="18"/>
              </w:rPr>
              <w:t xml:space="preserve">e-mail: </w:t>
            </w:r>
          </w:p>
          <w:p w14:paraId="155F224D" w14:textId="77777777" w:rsidR="00DE6F9C" w:rsidRPr="00D943FE" w:rsidRDefault="00DE6F9C" w:rsidP="00EB28E6">
            <w:pPr>
              <w:spacing w:after="0" w:line="240" w:lineRule="auto"/>
              <w:ind w:left="57" w:right="57"/>
              <w:jc w:val="both"/>
              <w:rPr>
                <w:rStyle w:val="Zkladntext20"/>
                <w:sz w:val="18"/>
                <w:szCs w:val="18"/>
              </w:rPr>
            </w:pPr>
            <w:r w:rsidRPr="00D943FE">
              <w:rPr>
                <w:rStyle w:val="Zkladntext20"/>
                <w:sz w:val="18"/>
                <w:szCs w:val="18"/>
              </w:rPr>
              <w:t xml:space="preserve">Telefón: </w:t>
            </w:r>
          </w:p>
          <w:p w14:paraId="5A9D23D1" w14:textId="7DB3950C" w:rsidR="00DE6F9C" w:rsidRPr="00D943FE" w:rsidRDefault="00DE6F9C" w:rsidP="00EB28E6">
            <w:pPr>
              <w:spacing w:after="0" w:line="240" w:lineRule="auto"/>
              <w:ind w:left="57" w:right="57"/>
              <w:jc w:val="both"/>
              <w:rPr>
                <w:rStyle w:val="Zkladntext20"/>
                <w:sz w:val="18"/>
                <w:szCs w:val="18"/>
              </w:rPr>
            </w:pPr>
            <w:r w:rsidRPr="00D943FE">
              <w:rPr>
                <w:rStyle w:val="Zkladntext20"/>
                <w:sz w:val="18"/>
                <w:szCs w:val="18"/>
              </w:rPr>
              <w:t>web:</w:t>
            </w:r>
          </w:p>
        </w:tc>
      </w:tr>
      <w:tr w:rsidR="00DE6F9C" w:rsidRPr="00D943FE" w14:paraId="2E21AD83" w14:textId="77777777" w:rsidTr="005B3617">
        <w:trPr>
          <w:trHeight w:hRule="exact" w:val="1267"/>
        </w:trPr>
        <w:tc>
          <w:tcPr>
            <w:tcW w:w="4584" w:type="dxa"/>
            <w:tcBorders>
              <w:top w:val="single" w:sz="4" w:space="0" w:color="auto"/>
              <w:bottom w:val="single" w:sz="4" w:space="0" w:color="auto"/>
            </w:tcBorders>
            <w:shd w:val="clear" w:color="auto" w:fill="FFFFFF"/>
          </w:tcPr>
          <w:p w14:paraId="3C7CABFF" w14:textId="659EF30C" w:rsidR="00DE6F9C" w:rsidRPr="00D943FE" w:rsidRDefault="00811AD1" w:rsidP="00EB28E6">
            <w:pPr>
              <w:spacing w:after="0" w:line="240" w:lineRule="auto"/>
              <w:ind w:left="57" w:right="57"/>
              <w:jc w:val="both"/>
              <w:rPr>
                <w:rFonts w:ascii="Arial" w:hAnsi="Arial" w:cs="Arial"/>
                <w:sz w:val="18"/>
                <w:szCs w:val="18"/>
              </w:rPr>
            </w:pPr>
            <w:r w:rsidRPr="00D943FE">
              <w:rPr>
                <w:rFonts w:ascii="Arial" w:hAnsi="Arial" w:cs="Arial"/>
                <w:sz w:val="18"/>
                <w:szCs w:val="18"/>
              </w:rPr>
              <w:t xml:space="preserve">Osoba </w:t>
            </w:r>
            <w:r w:rsidR="00383189" w:rsidRPr="00D943FE">
              <w:rPr>
                <w:rFonts w:ascii="Arial" w:hAnsi="Arial" w:cs="Arial"/>
                <w:sz w:val="18"/>
                <w:szCs w:val="18"/>
              </w:rPr>
              <w:t xml:space="preserve">zodpovedná </w:t>
            </w:r>
            <w:r w:rsidRPr="00D943FE">
              <w:rPr>
                <w:rFonts w:ascii="Arial" w:hAnsi="Arial" w:cs="Arial"/>
                <w:sz w:val="18"/>
                <w:szCs w:val="18"/>
              </w:rPr>
              <w:t>za</w:t>
            </w:r>
            <w:r w:rsidR="00DE6F9C" w:rsidRPr="00D943FE">
              <w:rPr>
                <w:rFonts w:ascii="Arial" w:hAnsi="Arial" w:cs="Arial"/>
                <w:sz w:val="18"/>
                <w:szCs w:val="18"/>
              </w:rPr>
              <w:t xml:space="preserve"> ochran</w:t>
            </w:r>
            <w:r w:rsidRPr="00D943FE">
              <w:rPr>
                <w:rFonts w:ascii="Arial" w:hAnsi="Arial" w:cs="Arial"/>
                <w:sz w:val="18"/>
                <w:szCs w:val="18"/>
              </w:rPr>
              <w:t>u</w:t>
            </w:r>
            <w:r w:rsidR="00DE6F9C" w:rsidRPr="00D943FE">
              <w:rPr>
                <w:rFonts w:ascii="Arial" w:hAnsi="Arial" w:cs="Arial"/>
                <w:sz w:val="18"/>
                <w:szCs w:val="18"/>
              </w:rPr>
              <w:t xml:space="preserve"> osobných údajov</w:t>
            </w:r>
          </w:p>
        </w:tc>
        <w:tc>
          <w:tcPr>
            <w:tcW w:w="5187" w:type="dxa"/>
            <w:tcBorders>
              <w:top w:val="single" w:sz="4" w:space="0" w:color="auto"/>
              <w:left w:val="single" w:sz="4" w:space="0" w:color="auto"/>
              <w:bottom w:val="single" w:sz="4" w:space="0" w:color="auto"/>
            </w:tcBorders>
            <w:shd w:val="clear" w:color="auto" w:fill="FFFFFF"/>
            <w:vAlign w:val="center"/>
          </w:tcPr>
          <w:p w14:paraId="6D69EC96" w14:textId="77777777" w:rsidR="00DE6F9C" w:rsidRPr="00D943FE" w:rsidRDefault="00DE6F9C" w:rsidP="00EB28E6">
            <w:pPr>
              <w:spacing w:after="0" w:line="240" w:lineRule="auto"/>
              <w:ind w:left="57" w:right="57"/>
              <w:jc w:val="both"/>
              <w:rPr>
                <w:rFonts w:ascii="Arial" w:hAnsi="Arial" w:cs="Arial"/>
                <w:sz w:val="18"/>
                <w:szCs w:val="18"/>
              </w:rPr>
            </w:pPr>
            <w:r w:rsidRPr="00D943FE">
              <w:rPr>
                <w:rStyle w:val="Zkladntext20"/>
                <w:sz w:val="18"/>
                <w:szCs w:val="18"/>
              </w:rPr>
              <w:t xml:space="preserve">Meno: </w:t>
            </w:r>
          </w:p>
          <w:p w14:paraId="13A620D2" w14:textId="77777777" w:rsidR="00DE6F9C" w:rsidRPr="00D943FE" w:rsidRDefault="00DE6F9C" w:rsidP="00EB28E6">
            <w:pPr>
              <w:spacing w:after="0" w:line="240" w:lineRule="auto"/>
              <w:ind w:left="57" w:right="57"/>
              <w:jc w:val="both"/>
              <w:rPr>
                <w:rFonts w:ascii="Arial" w:hAnsi="Arial" w:cs="Arial"/>
                <w:sz w:val="18"/>
                <w:szCs w:val="18"/>
              </w:rPr>
            </w:pPr>
            <w:r w:rsidRPr="00D943FE">
              <w:rPr>
                <w:rStyle w:val="Zkladntext20"/>
                <w:sz w:val="18"/>
                <w:szCs w:val="18"/>
              </w:rPr>
              <w:t xml:space="preserve">e-mail: </w:t>
            </w:r>
          </w:p>
          <w:p w14:paraId="6745C22C" w14:textId="77777777" w:rsidR="00DE6F9C" w:rsidRPr="00D943FE" w:rsidRDefault="00DE6F9C" w:rsidP="00EB28E6">
            <w:pPr>
              <w:spacing w:after="0" w:line="240" w:lineRule="auto"/>
              <w:ind w:left="57" w:right="57"/>
              <w:jc w:val="both"/>
              <w:rPr>
                <w:rStyle w:val="Zkladntext20"/>
                <w:sz w:val="18"/>
                <w:szCs w:val="18"/>
              </w:rPr>
            </w:pPr>
            <w:r w:rsidRPr="00D943FE">
              <w:rPr>
                <w:rStyle w:val="Zkladntext20"/>
                <w:sz w:val="18"/>
                <w:szCs w:val="18"/>
              </w:rPr>
              <w:t xml:space="preserve">Telefón: </w:t>
            </w:r>
          </w:p>
          <w:p w14:paraId="15DF2F2E" w14:textId="7A37006D" w:rsidR="00DE6F9C" w:rsidRPr="00D943FE" w:rsidRDefault="00DE6F9C" w:rsidP="00EB28E6">
            <w:pPr>
              <w:spacing w:after="0" w:line="240" w:lineRule="auto"/>
              <w:ind w:left="57" w:right="57"/>
              <w:jc w:val="both"/>
              <w:rPr>
                <w:rStyle w:val="Zkladntext20"/>
                <w:sz w:val="18"/>
                <w:szCs w:val="18"/>
              </w:rPr>
            </w:pPr>
            <w:r w:rsidRPr="00D943FE">
              <w:rPr>
                <w:rStyle w:val="Zkladntext20"/>
                <w:sz w:val="18"/>
                <w:szCs w:val="18"/>
              </w:rPr>
              <w:t>web:</w:t>
            </w:r>
          </w:p>
        </w:tc>
      </w:tr>
    </w:tbl>
    <w:p w14:paraId="52BC213E" w14:textId="77777777" w:rsidR="003A0B67" w:rsidRPr="003B5216" w:rsidRDefault="003A0B67" w:rsidP="002B4D67">
      <w:pPr>
        <w:spacing w:after="0" w:line="240" w:lineRule="auto"/>
        <w:jc w:val="both"/>
        <w:rPr>
          <w:rFonts w:ascii="Times New Roman" w:hAnsi="Times New Roman" w:cs="Times New Roman"/>
          <w:sz w:val="18"/>
          <w:szCs w:val="18"/>
        </w:rPr>
      </w:pPr>
    </w:p>
    <w:p w14:paraId="16543260" w14:textId="77980228" w:rsidR="003A0B67" w:rsidRPr="00273245" w:rsidRDefault="000A11AB" w:rsidP="002B4D67">
      <w:pPr>
        <w:pStyle w:val="Nzovtabuky0"/>
        <w:shd w:val="clear" w:color="auto" w:fill="auto"/>
        <w:spacing w:line="240" w:lineRule="auto"/>
        <w:jc w:val="both"/>
        <w:rPr>
          <w:sz w:val="22"/>
          <w:szCs w:val="22"/>
        </w:rPr>
      </w:pPr>
      <w:r w:rsidRPr="00273245">
        <w:rPr>
          <w:sz w:val="22"/>
          <w:szCs w:val="22"/>
        </w:rPr>
        <w:t>Objednávateľ</w:t>
      </w:r>
      <w:r w:rsidR="004E5EC0" w:rsidRPr="00273245">
        <w:rPr>
          <w:sz w:val="22"/>
          <w:szCs w:val="22"/>
        </w:rPr>
        <w:t>:</w:t>
      </w:r>
    </w:p>
    <w:p w14:paraId="4489DAB4" w14:textId="77777777" w:rsidR="004E5EC0" w:rsidRPr="003B5216" w:rsidRDefault="004E5EC0" w:rsidP="002B4D67">
      <w:pPr>
        <w:pStyle w:val="Nzovtabuky0"/>
        <w:shd w:val="clear" w:color="auto" w:fill="auto"/>
        <w:spacing w:line="240" w:lineRule="auto"/>
        <w:jc w:val="both"/>
        <w:rPr>
          <w:rFonts w:ascii="Times New Roman" w:hAnsi="Times New Roman" w:cs="Times New Roman"/>
          <w:b w:val="0"/>
          <w:sz w:val="18"/>
          <w:szCs w:val="18"/>
        </w:rPr>
      </w:pPr>
    </w:p>
    <w:tbl>
      <w:tblPr>
        <w:tblW w:w="10099" w:type="dxa"/>
        <w:tblInd w:w="10" w:type="dxa"/>
        <w:tblLayout w:type="fixed"/>
        <w:tblCellMar>
          <w:left w:w="10" w:type="dxa"/>
          <w:right w:w="10" w:type="dxa"/>
        </w:tblCellMar>
        <w:tblLook w:val="04A0" w:firstRow="1" w:lastRow="0" w:firstColumn="1" w:lastColumn="0" w:noHBand="0" w:noVBand="1"/>
      </w:tblPr>
      <w:tblGrid>
        <w:gridCol w:w="4584"/>
        <w:gridCol w:w="5515"/>
      </w:tblGrid>
      <w:tr w:rsidR="004D07F0" w:rsidRPr="004D07F0" w14:paraId="6A285EA4" w14:textId="77777777" w:rsidTr="004C2761">
        <w:trPr>
          <w:trHeight w:hRule="exact" w:val="331"/>
        </w:trPr>
        <w:tc>
          <w:tcPr>
            <w:tcW w:w="4584" w:type="dxa"/>
            <w:tcBorders>
              <w:top w:val="single" w:sz="4" w:space="0" w:color="auto"/>
            </w:tcBorders>
            <w:shd w:val="clear" w:color="auto" w:fill="FFFFFF"/>
          </w:tcPr>
          <w:p w14:paraId="12F452B9" w14:textId="77777777" w:rsidR="004D07F0" w:rsidRPr="004D07F0" w:rsidRDefault="004D07F0" w:rsidP="004D07F0">
            <w:pPr>
              <w:spacing w:after="0" w:line="240" w:lineRule="auto"/>
              <w:ind w:left="57" w:right="57"/>
              <w:jc w:val="both"/>
              <w:rPr>
                <w:rFonts w:ascii="Arial" w:hAnsi="Arial" w:cs="Arial"/>
                <w:szCs w:val="20"/>
              </w:rPr>
            </w:pPr>
            <w:r w:rsidRPr="004D07F0">
              <w:rPr>
                <w:rStyle w:val="Zkladntext2Kurzva"/>
              </w:rPr>
              <w:t>Rola</w:t>
            </w:r>
          </w:p>
        </w:tc>
        <w:tc>
          <w:tcPr>
            <w:tcW w:w="5515" w:type="dxa"/>
            <w:tcBorders>
              <w:top w:val="single" w:sz="4" w:space="0" w:color="auto"/>
              <w:left w:val="single" w:sz="4" w:space="0" w:color="auto"/>
            </w:tcBorders>
            <w:shd w:val="clear" w:color="auto" w:fill="FFFFFF"/>
          </w:tcPr>
          <w:p w14:paraId="42163CD4" w14:textId="77777777" w:rsidR="004D07F0" w:rsidRPr="004D07F0" w:rsidRDefault="004D07F0" w:rsidP="004D07F0">
            <w:pPr>
              <w:spacing w:after="0" w:line="240" w:lineRule="auto"/>
              <w:ind w:left="57" w:right="57"/>
              <w:jc w:val="both"/>
              <w:rPr>
                <w:rFonts w:ascii="Arial" w:hAnsi="Arial" w:cs="Arial"/>
                <w:szCs w:val="20"/>
              </w:rPr>
            </w:pPr>
            <w:r w:rsidRPr="004D07F0">
              <w:rPr>
                <w:rStyle w:val="Zkladntext2Kurzva"/>
              </w:rPr>
              <w:t>Kontakt</w:t>
            </w:r>
          </w:p>
        </w:tc>
      </w:tr>
      <w:tr w:rsidR="004D07F0" w:rsidRPr="004D07F0" w14:paraId="75FD1BFF" w14:textId="77777777" w:rsidTr="004C2761">
        <w:trPr>
          <w:trHeight w:hRule="exact" w:val="1267"/>
        </w:trPr>
        <w:tc>
          <w:tcPr>
            <w:tcW w:w="4584" w:type="dxa"/>
            <w:tcBorders>
              <w:top w:val="single" w:sz="4" w:space="0" w:color="auto"/>
              <w:bottom w:val="single" w:sz="4" w:space="0" w:color="auto"/>
            </w:tcBorders>
            <w:shd w:val="clear" w:color="auto" w:fill="FFFFFF"/>
          </w:tcPr>
          <w:p w14:paraId="29C39A50" w14:textId="77777777" w:rsidR="004D07F0" w:rsidRPr="004D07F0" w:rsidRDefault="004D07F0" w:rsidP="004D07F0">
            <w:pPr>
              <w:spacing w:after="0" w:line="240" w:lineRule="auto"/>
              <w:ind w:left="57" w:right="57"/>
              <w:jc w:val="both"/>
              <w:rPr>
                <w:rFonts w:ascii="Arial" w:hAnsi="Arial" w:cs="Arial"/>
                <w:szCs w:val="20"/>
              </w:rPr>
            </w:pPr>
            <w:r w:rsidRPr="004D07F0">
              <w:rPr>
                <w:rFonts w:ascii="Arial" w:hAnsi="Arial" w:cs="Arial"/>
                <w:szCs w:val="20"/>
              </w:rPr>
              <w:t>Kontaktná osoba</w:t>
            </w:r>
            <w:r w:rsidRPr="004D07F0">
              <w:rPr>
                <w:rStyle w:val="Zkladntext20"/>
              </w:rPr>
              <w:t xml:space="preserve"> – osoba konajúca pre predmet zmluvy v zmysle čl. 2 bod 2.1.1</w:t>
            </w:r>
          </w:p>
        </w:tc>
        <w:tc>
          <w:tcPr>
            <w:tcW w:w="5515" w:type="dxa"/>
            <w:tcBorders>
              <w:top w:val="single" w:sz="4" w:space="0" w:color="auto"/>
              <w:left w:val="single" w:sz="4" w:space="0" w:color="auto"/>
              <w:bottom w:val="single" w:sz="4" w:space="0" w:color="auto"/>
            </w:tcBorders>
            <w:shd w:val="clear" w:color="auto" w:fill="FFFFFF"/>
            <w:vAlign w:val="center"/>
          </w:tcPr>
          <w:p w14:paraId="5003B5A5" w14:textId="77777777" w:rsidR="004D07F0" w:rsidRPr="004D07F0" w:rsidRDefault="004D07F0" w:rsidP="004D07F0">
            <w:pPr>
              <w:spacing w:after="0" w:line="240" w:lineRule="auto"/>
              <w:ind w:left="57" w:right="57"/>
              <w:jc w:val="both"/>
              <w:rPr>
                <w:rFonts w:ascii="Arial" w:hAnsi="Arial" w:cs="Arial"/>
                <w:color w:val="FF0000"/>
              </w:rPr>
            </w:pPr>
            <w:r w:rsidRPr="004D07F0">
              <w:rPr>
                <w:rStyle w:val="Zkladntext20"/>
              </w:rPr>
              <w:t xml:space="preserve">Meno: Ing. Daniela </w:t>
            </w:r>
            <w:proofErr w:type="spellStart"/>
            <w:r w:rsidRPr="004D07F0">
              <w:rPr>
                <w:rStyle w:val="Zkladntext20"/>
              </w:rPr>
              <w:t>Pindiaková</w:t>
            </w:r>
            <w:proofErr w:type="spellEnd"/>
          </w:p>
          <w:p w14:paraId="395C58D4" w14:textId="77777777" w:rsidR="004D07F0" w:rsidRPr="004D07F0" w:rsidRDefault="004D07F0" w:rsidP="004D07F0">
            <w:pPr>
              <w:spacing w:after="0" w:line="240" w:lineRule="auto"/>
              <w:ind w:left="57" w:right="57"/>
              <w:jc w:val="both"/>
              <w:rPr>
                <w:rFonts w:ascii="Arial" w:hAnsi="Arial" w:cs="Arial"/>
              </w:rPr>
            </w:pPr>
            <w:r w:rsidRPr="004D07F0">
              <w:rPr>
                <w:rStyle w:val="Zkladntext20"/>
              </w:rPr>
              <w:t xml:space="preserve">e-mail: </w:t>
            </w:r>
            <w:hyperlink r:id="rId9" w:history="1">
              <w:r w:rsidRPr="004D07F0">
                <w:rPr>
                  <w:rStyle w:val="Hypertextovprepojenie"/>
                  <w:rFonts w:ascii="Arial" w:hAnsi="Arial" w:cs="Arial"/>
                  <w:szCs w:val="20"/>
                </w:rPr>
                <w:t>daniela.pindiakova@vszp.sk</w:t>
              </w:r>
            </w:hyperlink>
          </w:p>
          <w:p w14:paraId="26C88759" w14:textId="77777777" w:rsidR="004D07F0" w:rsidRPr="004D07F0" w:rsidRDefault="004D07F0" w:rsidP="004D07F0">
            <w:pPr>
              <w:spacing w:after="0" w:line="240" w:lineRule="auto"/>
              <w:ind w:left="57" w:right="57"/>
              <w:jc w:val="both"/>
              <w:rPr>
                <w:rFonts w:ascii="Arial" w:eastAsia="Arial" w:hAnsi="Arial" w:cs="Arial"/>
                <w:szCs w:val="20"/>
                <w:lang w:bidi="sk-SK"/>
              </w:rPr>
            </w:pPr>
            <w:r w:rsidRPr="004D07F0">
              <w:rPr>
                <w:rStyle w:val="Zkladntext20"/>
              </w:rPr>
              <w:t>Telefón: +421 910 864 302</w:t>
            </w:r>
          </w:p>
        </w:tc>
      </w:tr>
      <w:tr w:rsidR="004D07F0" w:rsidRPr="004D07F0" w14:paraId="5493F424" w14:textId="77777777" w:rsidTr="004C2761">
        <w:trPr>
          <w:trHeight w:hRule="exact" w:val="1267"/>
        </w:trPr>
        <w:tc>
          <w:tcPr>
            <w:tcW w:w="4584" w:type="dxa"/>
            <w:tcBorders>
              <w:top w:val="single" w:sz="4" w:space="0" w:color="auto"/>
              <w:bottom w:val="single" w:sz="4" w:space="0" w:color="auto"/>
            </w:tcBorders>
            <w:shd w:val="clear" w:color="auto" w:fill="FFFFFF"/>
          </w:tcPr>
          <w:p w14:paraId="0A280E76" w14:textId="77777777" w:rsidR="004D07F0" w:rsidRPr="004D07F0" w:rsidRDefault="004D07F0" w:rsidP="004D07F0">
            <w:pPr>
              <w:spacing w:after="0" w:line="240" w:lineRule="auto"/>
              <w:ind w:left="57" w:right="57"/>
              <w:jc w:val="both"/>
              <w:rPr>
                <w:rFonts w:ascii="Arial" w:hAnsi="Arial" w:cs="Arial"/>
                <w:szCs w:val="20"/>
              </w:rPr>
            </w:pPr>
            <w:r w:rsidRPr="004D07F0">
              <w:rPr>
                <w:rFonts w:ascii="Arial" w:hAnsi="Arial" w:cs="Arial"/>
                <w:szCs w:val="20"/>
              </w:rPr>
              <w:t xml:space="preserve">Oprávnená osoba - </w:t>
            </w:r>
            <w:r w:rsidRPr="004D07F0">
              <w:rPr>
                <w:rStyle w:val="Zkladntext20"/>
              </w:rPr>
              <w:t>osoba konajúca pre predmet zmluvy v zmysle čl. 2 bod 2.1.2</w:t>
            </w:r>
          </w:p>
        </w:tc>
        <w:tc>
          <w:tcPr>
            <w:tcW w:w="5515" w:type="dxa"/>
            <w:tcBorders>
              <w:top w:val="single" w:sz="4" w:space="0" w:color="auto"/>
              <w:left w:val="single" w:sz="4" w:space="0" w:color="auto"/>
              <w:bottom w:val="single" w:sz="4" w:space="0" w:color="auto"/>
            </w:tcBorders>
            <w:shd w:val="clear" w:color="auto" w:fill="FFFFFF"/>
            <w:vAlign w:val="center"/>
          </w:tcPr>
          <w:p w14:paraId="3DBF6C0E" w14:textId="77777777" w:rsidR="004D07F0" w:rsidRPr="004D07F0" w:rsidRDefault="004D07F0" w:rsidP="004D07F0">
            <w:pPr>
              <w:spacing w:after="0" w:line="240" w:lineRule="auto"/>
              <w:ind w:left="57" w:right="57"/>
              <w:jc w:val="both"/>
              <w:rPr>
                <w:rFonts w:ascii="Arial" w:hAnsi="Arial" w:cs="Arial"/>
                <w:color w:val="FF0000"/>
              </w:rPr>
            </w:pPr>
            <w:r w:rsidRPr="004D07F0">
              <w:rPr>
                <w:rStyle w:val="Zkladntext20"/>
              </w:rPr>
              <w:t xml:space="preserve">Meno: Ing. Daniela </w:t>
            </w:r>
            <w:proofErr w:type="spellStart"/>
            <w:r w:rsidRPr="004D07F0">
              <w:rPr>
                <w:rStyle w:val="Zkladntext20"/>
              </w:rPr>
              <w:t>Pindiaková</w:t>
            </w:r>
            <w:proofErr w:type="spellEnd"/>
          </w:p>
          <w:p w14:paraId="73A12ED9" w14:textId="77777777" w:rsidR="004D07F0" w:rsidRPr="004D07F0" w:rsidRDefault="004D07F0" w:rsidP="004D07F0">
            <w:pPr>
              <w:spacing w:after="0" w:line="240" w:lineRule="auto"/>
              <w:ind w:left="57" w:right="57"/>
              <w:jc w:val="both"/>
              <w:rPr>
                <w:rFonts w:ascii="Arial" w:hAnsi="Arial" w:cs="Arial"/>
              </w:rPr>
            </w:pPr>
            <w:r w:rsidRPr="004D07F0">
              <w:rPr>
                <w:rStyle w:val="Zkladntext20"/>
              </w:rPr>
              <w:t xml:space="preserve">e-mail: </w:t>
            </w:r>
            <w:hyperlink r:id="rId10" w:history="1">
              <w:r w:rsidRPr="004D07F0">
                <w:rPr>
                  <w:rStyle w:val="Hypertextovprepojenie"/>
                  <w:rFonts w:ascii="Arial" w:hAnsi="Arial" w:cs="Arial"/>
                  <w:szCs w:val="20"/>
                </w:rPr>
                <w:t>daniela.pindiakova@vszp.sk</w:t>
              </w:r>
            </w:hyperlink>
          </w:p>
          <w:p w14:paraId="098F2BE7" w14:textId="77777777" w:rsidR="004D07F0" w:rsidRPr="004D07F0" w:rsidRDefault="004D07F0" w:rsidP="004D07F0">
            <w:pPr>
              <w:spacing w:after="0" w:line="240" w:lineRule="auto"/>
              <w:ind w:left="57" w:right="57"/>
              <w:jc w:val="both"/>
              <w:rPr>
                <w:rStyle w:val="Zkladntext20"/>
              </w:rPr>
            </w:pPr>
            <w:r w:rsidRPr="004D07F0">
              <w:rPr>
                <w:rStyle w:val="Zkladntext20"/>
              </w:rPr>
              <w:t>Telefón: +421 910 864 302</w:t>
            </w:r>
          </w:p>
        </w:tc>
      </w:tr>
      <w:tr w:rsidR="004D07F0" w:rsidRPr="004D07F0" w14:paraId="7C7ABFD4" w14:textId="77777777" w:rsidTr="004C2761">
        <w:trPr>
          <w:trHeight w:hRule="exact" w:val="1267"/>
        </w:trPr>
        <w:tc>
          <w:tcPr>
            <w:tcW w:w="4584" w:type="dxa"/>
            <w:tcBorders>
              <w:top w:val="single" w:sz="4" w:space="0" w:color="auto"/>
              <w:bottom w:val="single" w:sz="4" w:space="0" w:color="auto"/>
            </w:tcBorders>
            <w:shd w:val="clear" w:color="auto" w:fill="FFFFFF"/>
          </w:tcPr>
          <w:p w14:paraId="4B09DDE6" w14:textId="77777777" w:rsidR="004D07F0" w:rsidRPr="004D07F0" w:rsidRDefault="004D07F0" w:rsidP="004D07F0">
            <w:pPr>
              <w:spacing w:after="0" w:line="240" w:lineRule="auto"/>
              <w:ind w:left="57" w:right="57"/>
              <w:jc w:val="both"/>
              <w:rPr>
                <w:rStyle w:val="Zkladntext20"/>
              </w:rPr>
            </w:pPr>
            <w:r w:rsidRPr="004D07F0">
              <w:rPr>
                <w:rFonts w:ascii="Arial" w:hAnsi="Arial" w:cs="Arial"/>
                <w:szCs w:val="20"/>
              </w:rPr>
              <w:t xml:space="preserve">   Osoba zodpovedná za kybernetickú bezpečnosť</w:t>
            </w:r>
          </w:p>
        </w:tc>
        <w:tc>
          <w:tcPr>
            <w:tcW w:w="5515" w:type="dxa"/>
            <w:tcBorders>
              <w:top w:val="single" w:sz="4" w:space="0" w:color="auto"/>
              <w:left w:val="single" w:sz="4" w:space="0" w:color="auto"/>
              <w:bottom w:val="single" w:sz="4" w:space="0" w:color="auto"/>
            </w:tcBorders>
            <w:shd w:val="clear" w:color="auto" w:fill="FFFFFF"/>
            <w:vAlign w:val="center"/>
          </w:tcPr>
          <w:p w14:paraId="54928BB5" w14:textId="77777777" w:rsidR="004D07F0" w:rsidRPr="004D07F0" w:rsidRDefault="004D07F0" w:rsidP="004D07F0">
            <w:pPr>
              <w:spacing w:after="0" w:line="240" w:lineRule="auto"/>
              <w:ind w:left="57" w:right="57"/>
              <w:jc w:val="both"/>
              <w:rPr>
                <w:rFonts w:ascii="Arial" w:hAnsi="Arial" w:cs="Arial"/>
              </w:rPr>
            </w:pPr>
            <w:r w:rsidRPr="004D07F0">
              <w:rPr>
                <w:rStyle w:val="Zkladntext20"/>
              </w:rPr>
              <w:t>Meno: Martin Fischer</w:t>
            </w:r>
          </w:p>
          <w:p w14:paraId="15067FB7" w14:textId="77777777" w:rsidR="004D07F0" w:rsidRPr="004D07F0" w:rsidRDefault="004D07F0" w:rsidP="004D07F0">
            <w:pPr>
              <w:spacing w:after="0" w:line="240" w:lineRule="auto"/>
              <w:ind w:left="57" w:right="57"/>
              <w:jc w:val="both"/>
              <w:rPr>
                <w:rFonts w:ascii="Arial" w:hAnsi="Arial" w:cs="Arial"/>
              </w:rPr>
            </w:pPr>
            <w:r w:rsidRPr="004D07F0">
              <w:rPr>
                <w:rStyle w:val="Zkladntext20"/>
              </w:rPr>
              <w:t xml:space="preserve">e-mail: </w:t>
            </w:r>
            <w:hyperlink r:id="rId11" w:history="1">
              <w:r w:rsidRPr="004D07F0">
                <w:rPr>
                  <w:rStyle w:val="Hypertextovprepojenie"/>
                  <w:rFonts w:ascii="Arial" w:hAnsi="Arial" w:cs="Arial"/>
                  <w:szCs w:val="20"/>
                </w:rPr>
                <w:t>martin.fischer@vszp.sk</w:t>
              </w:r>
            </w:hyperlink>
          </w:p>
          <w:p w14:paraId="355E449B" w14:textId="77777777" w:rsidR="004D07F0" w:rsidRPr="004D07F0" w:rsidRDefault="004D07F0" w:rsidP="004D07F0">
            <w:pPr>
              <w:spacing w:after="0" w:line="240" w:lineRule="auto"/>
              <w:ind w:left="57" w:right="57"/>
              <w:jc w:val="both"/>
              <w:rPr>
                <w:rStyle w:val="Zkladntext20"/>
              </w:rPr>
            </w:pPr>
            <w:r w:rsidRPr="004D07F0">
              <w:rPr>
                <w:rStyle w:val="Zkladntext20"/>
              </w:rPr>
              <w:t>Telefón: +421 910 864 307</w:t>
            </w:r>
          </w:p>
        </w:tc>
      </w:tr>
      <w:tr w:rsidR="004D07F0" w:rsidRPr="004D07F0" w14:paraId="14D23585" w14:textId="77777777" w:rsidTr="004C2761">
        <w:trPr>
          <w:trHeight w:hRule="exact" w:val="1267"/>
        </w:trPr>
        <w:tc>
          <w:tcPr>
            <w:tcW w:w="4584" w:type="dxa"/>
            <w:tcBorders>
              <w:top w:val="single" w:sz="4" w:space="0" w:color="auto"/>
              <w:bottom w:val="single" w:sz="4" w:space="0" w:color="auto"/>
            </w:tcBorders>
            <w:shd w:val="clear" w:color="auto" w:fill="FFFFFF"/>
          </w:tcPr>
          <w:p w14:paraId="0C1E19D6" w14:textId="77777777" w:rsidR="004D07F0" w:rsidRPr="004D07F0" w:rsidRDefault="004D07F0" w:rsidP="004D07F0">
            <w:pPr>
              <w:spacing w:after="0" w:line="240" w:lineRule="auto"/>
              <w:ind w:left="57" w:right="57"/>
              <w:jc w:val="both"/>
              <w:rPr>
                <w:rFonts w:ascii="Arial" w:hAnsi="Arial" w:cs="Arial"/>
                <w:szCs w:val="20"/>
              </w:rPr>
            </w:pPr>
            <w:r w:rsidRPr="004D07F0">
              <w:rPr>
                <w:rFonts w:ascii="Arial" w:hAnsi="Arial" w:cs="Arial"/>
                <w:szCs w:val="20"/>
              </w:rPr>
              <w:t>Osoba zodpovedná za ochranu osobných údajov</w:t>
            </w:r>
          </w:p>
        </w:tc>
        <w:tc>
          <w:tcPr>
            <w:tcW w:w="5515" w:type="dxa"/>
            <w:tcBorders>
              <w:top w:val="single" w:sz="4" w:space="0" w:color="auto"/>
              <w:left w:val="single" w:sz="4" w:space="0" w:color="auto"/>
              <w:bottom w:val="single" w:sz="4" w:space="0" w:color="auto"/>
            </w:tcBorders>
            <w:shd w:val="clear" w:color="auto" w:fill="FFFFFF"/>
            <w:vAlign w:val="center"/>
          </w:tcPr>
          <w:p w14:paraId="79D1D6EB" w14:textId="77777777" w:rsidR="004D07F0" w:rsidRPr="004D07F0" w:rsidRDefault="004D07F0" w:rsidP="004D07F0">
            <w:pPr>
              <w:spacing w:after="0" w:line="240" w:lineRule="auto"/>
              <w:ind w:left="57" w:right="57"/>
              <w:jc w:val="both"/>
              <w:rPr>
                <w:rFonts w:ascii="Arial" w:hAnsi="Arial" w:cs="Arial"/>
                <w:color w:val="FF0000"/>
              </w:rPr>
            </w:pPr>
            <w:r w:rsidRPr="004D07F0">
              <w:rPr>
                <w:rStyle w:val="Zkladntext20"/>
              </w:rPr>
              <w:t>Meno: Pavol Meňky</w:t>
            </w:r>
          </w:p>
          <w:p w14:paraId="022EEDB6" w14:textId="77777777" w:rsidR="004D07F0" w:rsidRPr="004D07F0" w:rsidRDefault="004D07F0" w:rsidP="004D07F0">
            <w:pPr>
              <w:spacing w:after="0" w:line="240" w:lineRule="auto"/>
              <w:ind w:left="57" w:right="57"/>
              <w:jc w:val="both"/>
              <w:rPr>
                <w:rFonts w:ascii="Arial" w:hAnsi="Arial" w:cs="Arial"/>
              </w:rPr>
            </w:pPr>
            <w:r w:rsidRPr="004D07F0">
              <w:rPr>
                <w:rStyle w:val="Zkladntext20"/>
              </w:rPr>
              <w:t xml:space="preserve">e-mail: </w:t>
            </w:r>
            <w:hyperlink r:id="rId12" w:history="1">
              <w:r w:rsidRPr="004D07F0">
                <w:rPr>
                  <w:rStyle w:val="Hypertextovprepojenie"/>
                  <w:rFonts w:ascii="Arial" w:hAnsi="Arial" w:cs="Arial"/>
                  <w:szCs w:val="20"/>
                </w:rPr>
                <w:t>pavol.menky2@vszp.sk</w:t>
              </w:r>
            </w:hyperlink>
          </w:p>
          <w:p w14:paraId="5D6207CD" w14:textId="77777777" w:rsidR="004D07F0" w:rsidRPr="004D07F0" w:rsidRDefault="004D07F0" w:rsidP="004D07F0">
            <w:pPr>
              <w:spacing w:after="0" w:line="240" w:lineRule="auto"/>
              <w:ind w:left="57" w:right="57"/>
              <w:jc w:val="both"/>
              <w:rPr>
                <w:rStyle w:val="Zkladntext20"/>
              </w:rPr>
            </w:pPr>
            <w:r w:rsidRPr="004D07F0">
              <w:rPr>
                <w:rStyle w:val="Zkladntext20"/>
              </w:rPr>
              <w:t>Telefón: +421 910 864 345</w:t>
            </w:r>
          </w:p>
        </w:tc>
      </w:tr>
    </w:tbl>
    <w:p w14:paraId="3823A748" w14:textId="77777777" w:rsidR="003A0B67" w:rsidRPr="003B5216" w:rsidRDefault="003A0B67" w:rsidP="002B4D67">
      <w:pPr>
        <w:spacing w:after="0" w:line="240" w:lineRule="auto"/>
        <w:jc w:val="both"/>
        <w:rPr>
          <w:rFonts w:ascii="Times New Roman" w:hAnsi="Times New Roman" w:cs="Times New Roman"/>
          <w:sz w:val="18"/>
          <w:szCs w:val="18"/>
        </w:rPr>
      </w:pPr>
    </w:p>
    <w:p w14:paraId="2FD9B1E0" w14:textId="656921C8" w:rsidR="00BF5657" w:rsidRPr="00BA3347" w:rsidRDefault="00BF5657" w:rsidP="00BA3347">
      <w:pPr>
        <w:spacing w:after="0" w:line="240" w:lineRule="auto"/>
        <w:jc w:val="both"/>
        <w:rPr>
          <w:rFonts w:ascii="Arial" w:hAnsi="Arial" w:cs="Arial"/>
          <w:sz w:val="18"/>
          <w:szCs w:val="18"/>
        </w:rPr>
      </w:pPr>
      <w:r w:rsidRPr="00BA3347">
        <w:rPr>
          <w:rFonts w:ascii="Arial" w:hAnsi="Arial" w:cs="Arial"/>
          <w:sz w:val="18"/>
          <w:szCs w:val="18"/>
        </w:rPr>
        <w:t>O zmenách v osobách oprávnených osôb uvedených v Prílohe č. 1 je potrebné informovať druhú zmluvnú stranu</w:t>
      </w:r>
      <w:r w:rsidR="00BA3347">
        <w:rPr>
          <w:rFonts w:ascii="Arial" w:hAnsi="Arial" w:cs="Arial"/>
          <w:sz w:val="18"/>
          <w:szCs w:val="18"/>
        </w:rPr>
        <w:t xml:space="preserve"> p</w:t>
      </w:r>
      <w:r w:rsidRPr="00BA3347">
        <w:rPr>
          <w:rFonts w:ascii="Arial" w:hAnsi="Arial" w:cs="Arial"/>
          <w:sz w:val="18"/>
          <w:szCs w:val="18"/>
        </w:rPr>
        <w:t>ísomnou formou</w:t>
      </w:r>
      <w:r w:rsidR="00E11052" w:rsidRPr="00BA3347">
        <w:rPr>
          <w:rFonts w:ascii="Arial" w:hAnsi="Arial" w:cs="Arial"/>
          <w:sz w:val="18"/>
          <w:szCs w:val="18"/>
        </w:rPr>
        <w:t xml:space="preserve"> podpísanou štatutárnym zástupcom príslušnej zmluvnej strany</w:t>
      </w:r>
      <w:r w:rsidRPr="00BA3347">
        <w:rPr>
          <w:rFonts w:ascii="Arial" w:hAnsi="Arial" w:cs="Arial"/>
          <w:sz w:val="18"/>
          <w:szCs w:val="18"/>
        </w:rPr>
        <w:t xml:space="preserve">, bez </w:t>
      </w:r>
      <w:r w:rsidR="009427C3" w:rsidRPr="00BA3347">
        <w:rPr>
          <w:rFonts w:ascii="Arial" w:hAnsi="Arial" w:cs="Arial"/>
          <w:sz w:val="18"/>
          <w:szCs w:val="18"/>
        </w:rPr>
        <w:t xml:space="preserve">potreby </w:t>
      </w:r>
      <w:r w:rsidRPr="00BA3347">
        <w:rPr>
          <w:rFonts w:ascii="Arial" w:hAnsi="Arial" w:cs="Arial"/>
          <w:sz w:val="18"/>
          <w:szCs w:val="18"/>
        </w:rPr>
        <w:t>vyhotovenia dodatku k tejto Zmluve. Pre oznamovanie novej kontaktnej osoby sa použijú ustanovenia Zmluvy o doručovaní.</w:t>
      </w:r>
    </w:p>
    <w:p w14:paraId="29F42DEE" w14:textId="77777777" w:rsidR="00876CE0" w:rsidRDefault="00876CE0" w:rsidP="00876CE0">
      <w:pPr>
        <w:spacing w:after="0" w:line="240" w:lineRule="auto"/>
        <w:rPr>
          <w:rFonts w:ascii="Times New Roman" w:hAnsi="Times New Roman" w:cs="Times New Roman"/>
        </w:rPr>
      </w:pPr>
    </w:p>
    <w:p w14:paraId="5AA7988F" w14:textId="6BDF2525" w:rsidR="000504CE" w:rsidRPr="00273245" w:rsidRDefault="000504CE" w:rsidP="002B4D67">
      <w:pPr>
        <w:spacing w:after="0" w:line="240" w:lineRule="auto"/>
        <w:jc w:val="center"/>
        <w:rPr>
          <w:rFonts w:ascii="Arial" w:hAnsi="Arial" w:cs="Arial"/>
          <w:b/>
        </w:rPr>
      </w:pPr>
      <w:bookmarkStart w:id="0" w:name="_GoBack"/>
      <w:bookmarkEnd w:id="0"/>
      <w:r w:rsidRPr="00273245">
        <w:rPr>
          <w:rFonts w:ascii="Arial" w:hAnsi="Arial" w:cs="Arial"/>
          <w:b/>
        </w:rPr>
        <w:lastRenderedPageBreak/>
        <w:t>Príloha č.2</w:t>
      </w:r>
    </w:p>
    <w:p w14:paraId="14DFD576" w14:textId="4A935B0A" w:rsidR="000504CE" w:rsidRPr="00273245" w:rsidRDefault="000504CE" w:rsidP="002B4D67">
      <w:pPr>
        <w:spacing w:after="0" w:line="240" w:lineRule="auto"/>
        <w:jc w:val="center"/>
        <w:rPr>
          <w:rFonts w:ascii="Arial" w:hAnsi="Arial" w:cs="Arial"/>
          <w:b/>
        </w:rPr>
      </w:pPr>
      <w:r w:rsidRPr="00273245">
        <w:rPr>
          <w:rFonts w:ascii="Arial" w:hAnsi="Arial" w:cs="Arial"/>
          <w:b/>
        </w:rPr>
        <w:t>Zoznam poverených osôb a pracovné rol</w:t>
      </w:r>
      <w:r w:rsidR="00007302" w:rsidRPr="00273245">
        <w:rPr>
          <w:rFonts w:ascii="Arial" w:hAnsi="Arial" w:cs="Arial"/>
          <w:b/>
        </w:rPr>
        <w:t>e</w:t>
      </w:r>
      <w:r w:rsidR="00393A44" w:rsidRPr="00273245">
        <w:rPr>
          <w:rFonts w:ascii="Arial" w:hAnsi="Arial" w:cs="Arial"/>
          <w:b/>
        </w:rPr>
        <w:t xml:space="preserve"> a Prehlásenie o oboznámen</w:t>
      </w:r>
      <w:r w:rsidR="00E00852" w:rsidRPr="00273245">
        <w:rPr>
          <w:rFonts w:ascii="Arial" w:hAnsi="Arial" w:cs="Arial"/>
          <w:b/>
        </w:rPr>
        <w:t>í sa z Bezpečnostnou politikou o</w:t>
      </w:r>
      <w:r w:rsidR="00393A44" w:rsidRPr="00273245">
        <w:rPr>
          <w:rFonts w:ascii="Arial" w:hAnsi="Arial" w:cs="Arial"/>
          <w:b/>
        </w:rPr>
        <w:t>bjednávateľa</w:t>
      </w:r>
    </w:p>
    <w:p w14:paraId="6B989E01" w14:textId="77777777" w:rsidR="003A0B67" w:rsidRPr="00273245" w:rsidRDefault="003A0B67" w:rsidP="002B4D67">
      <w:pPr>
        <w:spacing w:after="0" w:line="240" w:lineRule="auto"/>
        <w:jc w:val="both"/>
        <w:rPr>
          <w:rFonts w:ascii="Arial" w:hAnsi="Arial" w:cs="Arial"/>
        </w:rPr>
      </w:pPr>
    </w:p>
    <w:p w14:paraId="6A948448" w14:textId="77777777" w:rsidR="000504CE" w:rsidRPr="00273245" w:rsidRDefault="000504CE" w:rsidP="002B4D67">
      <w:pPr>
        <w:spacing w:after="0" w:line="240" w:lineRule="auto"/>
        <w:jc w:val="both"/>
        <w:rPr>
          <w:rFonts w:ascii="Arial" w:hAnsi="Arial" w:cs="Arial"/>
        </w:rPr>
      </w:pPr>
    </w:p>
    <w:p w14:paraId="155A844E" w14:textId="4EC22FF6" w:rsidR="00FE0DBD" w:rsidRPr="00273245" w:rsidRDefault="00FE0DBD" w:rsidP="002B4D67">
      <w:pPr>
        <w:spacing w:after="0" w:line="240" w:lineRule="auto"/>
        <w:jc w:val="center"/>
        <w:rPr>
          <w:rFonts w:ascii="Arial" w:hAnsi="Arial" w:cs="Arial"/>
        </w:rPr>
      </w:pPr>
    </w:p>
    <w:p w14:paraId="4C925E2E" w14:textId="77777777" w:rsidR="00FE0DBD" w:rsidRPr="00273245" w:rsidRDefault="00FE0DBD" w:rsidP="002B4D67">
      <w:pPr>
        <w:pStyle w:val="Zhlavie20"/>
        <w:shd w:val="clear" w:color="auto" w:fill="auto"/>
        <w:spacing w:before="0" w:line="240" w:lineRule="auto"/>
        <w:jc w:val="left"/>
        <w:rPr>
          <w:sz w:val="22"/>
          <w:szCs w:val="22"/>
        </w:rPr>
      </w:pPr>
      <w:bookmarkStart w:id="1" w:name="bookmark17"/>
      <w:r w:rsidRPr="00273245">
        <w:rPr>
          <w:color w:val="000000"/>
          <w:sz w:val="22"/>
          <w:szCs w:val="22"/>
          <w:lang w:eastAsia="sk-SK" w:bidi="sk-SK"/>
        </w:rPr>
        <w:t>Prehlásenie o oboznámení sa z Bezpečnostnou politikou Objednávateľa</w:t>
      </w:r>
      <w:bookmarkEnd w:id="1"/>
    </w:p>
    <w:p w14:paraId="2633ED3E" w14:textId="77777777" w:rsidR="00FE0DBD" w:rsidRPr="00273245" w:rsidRDefault="00FE0DBD" w:rsidP="002B4D67">
      <w:pPr>
        <w:spacing w:after="0" w:line="240" w:lineRule="auto"/>
        <w:rPr>
          <w:rFonts w:ascii="Arial" w:hAnsi="Arial" w:cs="Arial"/>
        </w:rPr>
      </w:pPr>
    </w:p>
    <w:p w14:paraId="312137E5" w14:textId="38476400" w:rsidR="00FE0DBD" w:rsidRPr="00273245" w:rsidRDefault="00FE0DBD" w:rsidP="002B4D67">
      <w:pPr>
        <w:spacing w:after="0" w:line="240" w:lineRule="auto"/>
        <w:jc w:val="both"/>
        <w:rPr>
          <w:rFonts w:ascii="Arial" w:hAnsi="Arial" w:cs="Arial"/>
          <w:color w:val="000000"/>
          <w:lang w:eastAsia="sk-SK" w:bidi="sk-SK"/>
        </w:rPr>
      </w:pPr>
      <w:r w:rsidRPr="00273245">
        <w:rPr>
          <w:rFonts w:ascii="Arial" w:hAnsi="Arial" w:cs="Arial"/>
          <w:color w:val="000000"/>
          <w:lang w:eastAsia="sk-SK" w:bidi="sk-SK"/>
        </w:rPr>
        <w:t>Poskytovateľ:</w:t>
      </w:r>
      <w:r w:rsidR="00200FD9" w:rsidRPr="00273245">
        <w:rPr>
          <w:rFonts w:ascii="Arial" w:hAnsi="Arial" w:cs="Arial"/>
          <w:color w:val="000000"/>
          <w:lang w:eastAsia="sk-SK" w:bidi="sk-SK"/>
        </w:rPr>
        <w:t>...............................................................</w:t>
      </w:r>
    </w:p>
    <w:p w14:paraId="626A13E5" w14:textId="77777777" w:rsidR="00FE0DBD" w:rsidRPr="00273245" w:rsidRDefault="00FE0DBD" w:rsidP="002B4D67">
      <w:pPr>
        <w:spacing w:after="0" w:line="240" w:lineRule="auto"/>
        <w:rPr>
          <w:rFonts w:ascii="Arial" w:hAnsi="Arial" w:cs="Arial"/>
          <w:color w:val="000000"/>
          <w:lang w:eastAsia="sk-SK" w:bidi="sk-SK"/>
        </w:rPr>
      </w:pPr>
    </w:p>
    <w:p w14:paraId="1A8A31E1" w14:textId="4245B774" w:rsidR="00FE0DBD" w:rsidRPr="00273245" w:rsidRDefault="00FE0DBD" w:rsidP="002B4D67">
      <w:pPr>
        <w:spacing w:after="0" w:line="240" w:lineRule="auto"/>
        <w:jc w:val="both"/>
        <w:rPr>
          <w:rFonts w:ascii="Arial" w:hAnsi="Arial" w:cs="Arial"/>
        </w:rPr>
      </w:pPr>
      <w:r w:rsidRPr="00273245">
        <w:rPr>
          <w:rFonts w:ascii="Arial" w:hAnsi="Arial" w:cs="Arial"/>
          <w:color w:val="000000"/>
          <w:lang w:eastAsia="sk-SK" w:bidi="sk-SK"/>
        </w:rPr>
        <w:t>Prehlasuje</w:t>
      </w:r>
      <w:r w:rsidR="00007302" w:rsidRPr="00273245">
        <w:rPr>
          <w:rFonts w:ascii="Arial" w:hAnsi="Arial" w:cs="Arial"/>
          <w:color w:val="000000"/>
          <w:lang w:eastAsia="sk-SK" w:bidi="sk-SK"/>
        </w:rPr>
        <w:t>m</w:t>
      </w:r>
      <w:r w:rsidRPr="00273245">
        <w:rPr>
          <w:rFonts w:ascii="Arial" w:hAnsi="Arial" w:cs="Arial"/>
          <w:color w:val="000000"/>
          <w:lang w:eastAsia="sk-SK" w:bidi="sk-SK"/>
        </w:rPr>
        <w:t>, že sa v súlade s §8 bod 2. písm. b) Vyhlášky č.</w:t>
      </w:r>
      <w:r w:rsidR="00007302" w:rsidRPr="00273245">
        <w:rPr>
          <w:rFonts w:ascii="Arial" w:hAnsi="Arial" w:cs="Arial"/>
          <w:color w:val="000000"/>
          <w:lang w:eastAsia="sk-SK" w:bidi="sk-SK"/>
        </w:rPr>
        <w:t xml:space="preserve"> </w:t>
      </w:r>
      <w:r w:rsidRPr="00273245">
        <w:rPr>
          <w:rFonts w:ascii="Arial" w:hAnsi="Arial" w:cs="Arial"/>
          <w:color w:val="000000"/>
          <w:lang w:eastAsia="sk-SK" w:bidi="sk-SK"/>
        </w:rPr>
        <w:t>362/2018 Z.</w:t>
      </w:r>
      <w:r w:rsidR="00007302" w:rsidRPr="00273245">
        <w:rPr>
          <w:rFonts w:ascii="Arial" w:hAnsi="Arial" w:cs="Arial"/>
          <w:color w:val="000000"/>
          <w:lang w:eastAsia="sk-SK" w:bidi="sk-SK"/>
        </w:rPr>
        <w:t xml:space="preserve"> </w:t>
      </w:r>
      <w:r w:rsidRPr="00273245">
        <w:rPr>
          <w:rFonts w:ascii="Arial" w:hAnsi="Arial" w:cs="Arial"/>
          <w:color w:val="000000"/>
          <w:lang w:eastAsia="sk-SK" w:bidi="sk-SK"/>
        </w:rPr>
        <w:t>z. Národného bezpečnostného úradu, ktorou sa ustanovuje obsah bezpečnostných opatrení, obsah a štruktúra bezpečnostnej dokumentácie a rozsah všeobecných bezpečnostných opatrení oboznámil a súhla</w:t>
      </w:r>
      <w:r w:rsidR="00E00852" w:rsidRPr="00273245">
        <w:rPr>
          <w:rFonts w:ascii="Arial" w:hAnsi="Arial" w:cs="Arial"/>
          <w:color w:val="000000"/>
          <w:lang w:eastAsia="sk-SK" w:bidi="sk-SK"/>
        </w:rPr>
        <w:t>sí s bezpečnostnými politikami o</w:t>
      </w:r>
      <w:r w:rsidRPr="00273245">
        <w:rPr>
          <w:rFonts w:ascii="Arial" w:hAnsi="Arial" w:cs="Arial"/>
          <w:color w:val="000000"/>
          <w:lang w:eastAsia="sk-SK" w:bidi="sk-SK"/>
        </w:rPr>
        <w:t>bjednávateľa, ktoré sú popísané v nasledovných dokumentoch:</w:t>
      </w:r>
    </w:p>
    <w:p w14:paraId="42A8379D" w14:textId="77777777" w:rsidR="00FE0DBD" w:rsidRPr="00273245" w:rsidRDefault="00FE0DBD" w:rsidP="009929B8">
      <w:pPr>
        <w:widowControl w:val="0"/>
        <w:numPr>
          <w:ilvl w:val="0"/>
          <w:numId w:val="33"/>
        </w:numPr>
        <w:tabs>
          <w:tab w:val="left" w:pos="698"/>
        </w:tabs>
        <w:spacing w:after="0" w:line="240" w:lineRule="auto"/>
        <w:ind w:left="567" w:hanging="567"/>
        <w:jc w:val="both"/>
        <w:rPr>
          <w:rFonts w:ascii="Arial" w:hAnsi="Arial" w:cs="Arial"/>
        </w:rPr>
      </w:pPr>
      <w:r w:rsidRPr="00273245">
        <w:rPr>
          <w:rFonts w:ascii="Arial" w:hAnsi="Arial" w:cs="Arial"/>
          <w:color w:val="000000"/>
          <w:lang w:eastAsia="sk-SK" w:bidi="sk-SK"/>
        </w:rPr>
        <w:t>Smernica Prehlásenie o aplikovateľnosti č. 123/4/2019, účinná od 1.5.2019</w:t>
      </w:r>
    </w:p>
    <w:p w14:paraId="4A6A68B0" w14:textId="66858E19" w:rsidR="00FE0DBD" w:rsidRPr="00273245" w:rsidRDefault="00FE0DBD" w:rsidP="009929B8">
      <w:pPr>
        <w:widowControl w:val="0"/>
        <w:numPr>
          <w:ilvl w:val="0"/>
          <w:numId w:val="33"/>
        </w:numPr>
        <w:tabs>
          <w:tab w:val="left" w:pos="698"/>
        </w:tabs>
        <w:spacing w:after="0" w:line="240" w:lineRule="auto"/>
        <w:ind w:left="567" w:hanging="567"/>
        <w:jc w:val="both"/>
        <w:rPr>
          <w:rFonts w:ascii="Arial" w:hAnsi="Arial" w:cs="Arial"/>
        </w:rPr>
      </w:pPr>
      <w:r w:rsidRPr="00273245">
        <w:rPr>
          <w:rFonts w:ascii="Arial" w:hAnsi="Arial" w:cs="Arial"/>
          <w:color w:val="000000"/>
          <w:lang w:eastAsia="sk-SK" w:bidi="sk-SK"/>
        </w:rPr>
        <w:t>Základná norma 8/7/2019 Príručka integrovaného manažérskeho systému Všeobecnej zdravotnej  poisťovne, a. s., účinná od 25.9.2019</w:t>
      </w:r>
    </w:p>
    <w:p w14:paraId="6F3EFBEE" w14:textId="77777777" w:rsidR="00FE0DBD" w:rsidRPr="00273245" w:rsidRDefault="00FE0DBD" w:rsidP="009929B8">
      <w:pPr>
        <w:widowControl w:val="0"/>
        <w:numPr>
          <w:ilvl w:val="0"/>
          <w:numId w:val="33"/>
        </w:numPr>
        <w:tabs>
          <w:tab w:val="left" w:pos="698"/>
        </w:tabs>
        <w:spacing w:after="0" w:line="240" w:lineRule="auto"/>
        <w:ind w:left="567" w:hanging="567"/>
        <w:jc w:val="both"/>
        <w:rPr>
          <w:rFonts w:ascii="Arial" w:hAnsi="Arial" w:cs="Arial"/>
        </w:rPr>
      </w:pPr>
      <w:r w:rsidRPr="00273245">
        <w:rPr>
          <w:rFonts w:ascii="Arial" w:hAnsi="Arial" w:cs="Arial"/>
          <w:color w:val="000000"/>
          <w:lang w:eastAsia="sk-SK" w:bidi="sk-SK"/>
        </w:rPr>
        <w:t>Smernica Bezpečnostné incidenty č.53/7/2019, účinná od 1.5.2019</w:t>
      </w:r>
    </w:p>
    <w:p w14:paraId="5E53CB0D" w14:textId="77777777" w:rsidR="00FE0DBD" w:rsidRPr="00273245" w:rsidRDefault="00FE0DBD" w:rsidP="009929B8">
      <w:pPr>
        <w:widowControl w:val="0"/>
        <w:numPr>
          <w:ilvl w:val="0"/>
          <w:numId w:val="33"/>
        </w:numPr>
        <w:tabs>
          <w:tab w:val="left" w:pos="698"/>
        </w:tabs>
        <w:spacing w:after="0" w:line="240" w:lineRule="auto"/>
        <w:ind w:left="567" w:hanging="567"/>
        <w:jc w:val="both"/>
        <w:rPr>
          <w:rFonts w:ascii="Arial" w:hAnsi="Arial" w:cs="Arial"/>
        </w:rPr>
      </w:pPr>
      <w:r w:rsidRPr="00273245">
        <w:rPr>
          <w:rFonts w:ascii="Arial" w:hAnsi="Arial" w:cs="Arial"/>
          <w:color w:val="000000"/>
          <w:lang w:eastAsia="sk-SK" w:bidi="sk-SK"/>
        </w:rPr>
        <w:t>Smernica Ochrana osobných údajov č. 74/10/2019, účinná od 1.5.2019</w:t>
      </w:r>
    </w:p>
    <w:p w14:paraId="4FA199A6" w14:textId="77777777" w:rsidR="00FE0DBD" w:rsidRPr="00273245" w:rsidRDefault="00FE0DBD" w:rsidP="009929B8">
      <w:pPr>
        <w:widowControl w:val="0"/>
        <w:numPr>
          <w:ilvl w:val="0"/>
          <w:numId w:val="33"/>
        </w:numPr>
        <w:tabs>
          <w:tab w:val="left" w:pos="698"/>
        </w:tabs>
        <w:spacing w:after="0" w:line="240" w:lineRule="auto"/>
        <w:ind w:left="567" w:hanging="567"/>
        <w:jc w:val="both"/>
        <w:rPr>
          <w:rFonts w:ascii="Arial" w:hAnsi="Arial" w:cs="Arial"/>
        </w:rPr>
      </w:pPr>
      <w:r w:rsidRPr="00273245">
        <w:rPr>
          <w:rFonts w:ascii="Arial" w:hAnsi="Arial" w:cs="Arial"/>
          <w:color w:val="000000"/>
          <w:lang w:eastAsia="sk-SK" w:bidi="sk-SK"/>
        </w:rPr>
        <w:t>Smernica Objektová a fyzická bezpečnosť č. 57/12/2019, účinná od 1.5.2019</w:t>
      </w:r>
    </w:p>
    <w:p w14:paraId="05904CAD" w14:textId="77777777" w:rsidR="00FE0DBD" w:rsidRPr="00273245" w:rsidRDefault="00FE0DBD" w:rsidP="002B4D67">
      <w:pPr>
        <w:tabs>
          <w:tab w:val="left" w:pos="698"/>
        </w:tabs>
        <w:spacing w:after="0" w:line="240" w:lineRule="auto"/>
        <w:jc w:val="both"/>
        <w:rPr>
          <w:rFonts w:ascii="Arial" w:hAnsi="Arial" w:cs="Arial"/>
          <w:color w:val="000000"/>
          <w:lang w:eastAsia="sk-SK" w:bidi="sk-SK"/>
        </w:rPr>
      </w:pPr>
    </w:p>
    <w:p w14:paraId="0BDA3462" w14:textId="535842E0" w:rsidR="00FE0DBD" w:rsidRPr="00273245" w:rsidRDefault="003A4048" w:rsidP="002B4D67">
      <w:pPr>
        <w:pStyle w:val="Nzovtabuky0"/>
        <w:shd w:val="clear" w:color="auto" w:fill="auto"/>
        <w:spacing w:line="240" w:lineRule="auto"/>
        <w:rPr>
          <w:sz w:val="22"/>
          <w:szCs w:val="22"/>
        </w:rPr>
      </w:pPr>
      <w:r w:rsidRPr="00273245">
        <w:rPr>
          <w:color w:val="000000"/>
          <w:sz w:val="22"/>
          <w:szCs w:val="22"/>
          <w:lang w:eastAsia="sk-SK" w:bidi="sk-SK"/>
        </w:rPr>
        <w:t>Zoznam pracovných rolí</w:t>
      </w:r>
    </w:p>
    <w:p w14:paraId="4D185B88" w14:textId="77777777" w:rsidR="00FE0DBD" w:rsidRPr="00273245" w:rsidRDefault="00FE0DBD" w:rsidP="002B4D67">
      <w:pPr>
        <w:tabs>
          <w:tab w:val="left" w:pos="698"/>
        </w:tabs>
        <w:spacing w:after="0" w:line="240" w:lineRule="auto"/>
        <w:jc w:val="both"/>
        <w:rPr>
          <w:rFonts w:ascii="Arial" w:hAnsi="Arial" w:cs="Arial"/>
          <w:color w:val="000000"/>
          <w:lang w:eastAsia="sk-SK" w:bidi="sk-SK"/>
        </w:rPr>
      </w:pPr>
    </w:p>
    <w:tbl>
      <w:tblPr>
        <w:tblW w:w="0" w:type="auto"/>
        <w:tblLayout w:type="fixed"/>
        <w:tblCellMar>
          <w:left w:w="10" w:type="dxa"/>
          <w:right w:w="10" w:type="dxa"/>
        </w:tblCellMar>
        <w:tblLook w:val="0000" w:firstRow="0" w:lastRow="0" w:firstColumn="0" w:lastColumn="0" w:noHBand="0" w:noVBand="0"/>
      </w:tblPr>
      <w:tblGrid>
        <w:gridCol w:w="941"/>
        <w:gridCol w:w="1200"/>
        <w:gridCol w:w="1675"/>
        <w:gridCol w:w="2983"/>
        <w:gridCol w:w="2268"/>
      </w:tblGrid>
      <w:tr w:rsidR="009427C3" w:rsidRPr="006726DD" w14:paraId="6828C07D" w14:textId="77777777" w:rsidTr="006726DD">
        <w:trPr>
          <w:trHeight w:hRule="exact" w:val="255"/>
        </w:trPr>
        <w:tc>
          <w:tcPr>
            <w:tcW w:w="941" w:type="dxa"/>
            <w:tcBorders>
              <w:top w:val="single" w:sz="4" w:space="0" w:color="auto"/>
              <w:left w:val="single" w:sz="4" w:space="0" w:color="auto"/>
            </w:tcBorders>
            <w:shd w:val="clear" w:color="auto" w:fill="FFFFFF"/>
            <w:vAlign w:val="bottom"/>
          </w:tcPr>
          <w:p w14:paraId="08BD3456" w14:textId="77777777" w:rsidR="009427C3" w:rsidRPr="006726DD" w:rsidRDefault="009427C3" w:rsidP="00BD1A76">
            <w:pPr>
              <w:spacing w:after="0" w:line="240" w:lineRule="auto"/>
              <w:rPr>
                <w:rFonts w:ascii="Arial" w:hAnsi="Arial" w:cs="Arial"/>
              </w:rPr>
            </w:pPr>
            <w:r w:rsidRPr="006726DD">
              <w:rPr>
                <w:rStyle w:val="Zkladntext2BookAntiquaTun"/>
                <w:rFonts w:ascii="Arial" w:hAnsi="Arial" w:cs="Arial"/>
                <w:sz w:val="22"/>
                <w:szCs w:val="22"/>
              </w:rPr>
              <w:t>Por. č.</w:t>
            </w:r>
          </w:p>
        </w:tc>
        <w:tc>
          <w:tcPr>
            <w:tcW w:w="1200" w:type="dxa"/>
            <w:tcBorders>
              <w:top w:val="single" w:sz="4" w:space="0" w:color="auto"/>
              <w:left w:val="single" w:sz="4" w:space="0" w:color="auto"/>
            </w:tcBorders>
            <w:shd w:val="clear" w:color="auto" w:fill="FFFFFF"/>
            <w:vAlign w:val="bottom"/>
          </w:tcPr>
          <w:p w14:paraId="5D8D87D4" w14:textId="77777777" w:rsidR="009427C3" w:rsidRPr="006726DD" w:rsidRDefault="009427C3" w:rsidP="00BD1A76">
            <w:pPr>
              <w:spacing w:after="0" w:line="240" w:lineRule="auto"/>
              <w:rPr>
                <w:rFonts w:ascii="Arial" w:hAnsi="Arial" w:cs="Arial"/>
              </w:rPr>
            </w:pPr>
            <w:r w:rsidRPr="006726DD">
              <w:rPr>
                <w:rStyle w:val="Zkladntext2BookAntiquaTun"/>
                <w:rFonts w:ascii="Arial" w:hAnsi="Arial" w:cs="Arial"/>
                <w:sz w:val="22"/>
                <w:szCs w:val="22"/>
              </w:rPr>
              <w:t>Meno</w:t>
            </w:r>
          </w:p>
        </w:tc>
        <w:tc>
          <w:tcPr>
            <w:tcW w:w="1675" w:type="dxa"/>
            <w:tcBorders>
              <w:top w:val="single" w:sz="4" w:space="0" w:color="auto"/>
              <w:left w:val="single" w:sz="4" w:space="0" w:color="auto"/>
            </w:tcBorders>
            <w:shd w:val="clear" w:color="auto" w:fill="FFFFFF"/>
            <w:vAlign w:val="bottom"/>
          </w:tcPr>
          <w:p w14:paraId="19A0BFE3" w14:textId="77777777" w:rsidR="009427C3" w:rsidRPr="006726DD" w:rsidRDefault="009427C3" w:rsidP="00BD1A76">
            <w:pPr>
              <w:spacing w:after="0" w:line="240" w:lineRule="auto"/>
              <w:rPr>
                <w:rFonts w:ascii="Arial" w:hAnsi="Arial" w:cs="Arial"/>
              </w:rPr>
            </w:pPr>
            <w:r w:rsidRPr="006726DD">
              <w:rPr>
                <w:rStyle w:val="Zkladntext2BookAntiquaTun"/>
                <w:rFonts w:ascii="Arial" w:hAnsi="Arial" w:cs="Arial"/>
                <w:sz w:val="22"/>
                <w:szCs w:val="22"/>
              </w:rPr>
              <w:t>Priezvisko</w:t>
            </w:r>
          </w:p>
        </w:tc>
        <w:tc>
          <w:tcPr>
            <w:tcW w:w="2983" w:type="dxa"/>
            <w:tcBorders>
              <w:top w:val="single" w:sz="4" w:space="0" w:color="auto"/>
              <w:left w:val="single" w:sz="4" w:space="0" w:color="auto"/>
            </w:tcBorders>
            <w:shd w:val="clear" w:color="auto" w:fill="FFFFFF"/>
            <w:vAlign w:val="bottom"/>
          </w:tcPr>
          <w:p w14:paraId="46EE2235" w14:textId="1C39E6A0" w:rsidR="009427C3" w:rsidRPr="006726DD" w:rsidRDefault="009427C3" w:rsidP="00BD1A76">
            <w:pPr>
              <w:spacing w:after="0" w:line="240" w:lineRule="auto"/>
              <w:rPr>
                <w:rFonts w:ascii="Arial" w:hAnsi="Arial" w:cs="Arial"/>
              </w:rPr>
            </w:pPr>
            <w:r w:rsidRPr="006726DD">
              <w:rPr>
                <w:rStyle w:val="Zkladntext2BookAntiquaTun"/>
                <w:rFonts w:ascii="Arial" w:hAnsi="Arial" w:cs="Arial"/>
                <w:sz w:val="22"/>
                <w:szCs w:val="22"/>
              </w:rPr>
              <w:t>Dodávateľ</w:t>
            </w:r>
            <w:r w:rsidR="00A4663A" w:rsidRPr="006726DD">
              <w:rPr>
                <w:rStyle w:val="Zkladntext2BookAntiquaTun"/>
                <w:rFonts w:ascii="Arial" w:hAnsi="Arial" w:cs="Arial"/>
                <w:sz w:val="22"/>
                <w:szCs w:val="22"/>
              </w:rPr>
              <w:t xml:space="preserve"> </w:t>
            </w:r>
            <w:r w:rsidRPr="006726DD">
              <w:rPr>
                <w:rStyle w:val="Zkladntext2BookAntiquaTun"/>
                <w:rFonts w:ascii="Arial" w:hAnsi="Arial" w:cs="Arial"/>
                <w:sz w:val="22"/>
                <w:szCs w:val="22"/>
              </w:rPr>
              <w:t>/</w:t>
            </w:r>
            <w:r w:rsidR="00A4663A" w:rsidRPr="006726DD">
              <w:rPr>
                <w:rStyle w:val="Zkladntext2BookAntiquaTun"/>
                <w:rFonts w:ascii="Arial" w:hAnsi="Arial" w:cs="Arial"/>
                <w:sz w:val="22"/>
                <w:szCs w:val="22"/>
              </w:rPr>
              <w:t xml:space="preserve"> </w:t>
            </w:r>
            <w:r w:rsidRPr="006726DD">
              <w:rPr>
                <w:rStyle w:val="Zkladntext2BookAntiquaTun"/>
                <w:rFonts w:ascii="Arial" w:hAnsi="Arial" w:cs="Arial"/>
                <w:sz w:val="22"/>
                <w:szCs w:val="22"/>
              </w:rPr>
              <w:t>subdodávateľ*</w:t>
            </w:r>
          </w:p>
        </w:tc>
        <w:tc>
          <w:tcPr>
            <w:tcW w:w="2268" w:type="dxa"/>
            <w:tcBorders>
              <w:top w:val="single" w:sz="4" w:space="0" w:color="auto"/>
              <w:left w:val="single" w:sz="4" w:space="0" w:color="auto"/>
              <w:right w:val="single" w:sz="4" w:space="0" w:color="auto"/>
            </w:tcBorders>
            <w:shd w:val="clear" w:color="auto" w:fill="FFFFFF"/>
            <w:vAlign w:val="bottom"/>
          </w:tcPr>
          <w:p w14:paraId="38A334AE" w14:textId="4371D18F" w:rsidR="009427C3" w:rsidRPr="006726DD" w:rsidRDefault="009427C3" w:rsidP="00BD1A76">
            <w:pPr>
              <w:spacing w:after="0" w:line="240" w:lineRule="auto"/>
              <w:rPr>
                <w:rFonts w:ascii="Arial" w:hAnsi="Arial" w:cs="Arial"/>
              </w:rPr>
            </w:pPr>
            <w:r w:rsidRPr="006726DD">
              <w:rPr>
                <w:rStyle w:val="Zkladntext2BookAntiquaTun"/>
                <w:rFonts w:ascii="Arial" w:hAnsi="Arial" w:cs="Arial"/>
                <w:sz w:val="22"/>
                <w:szCs w:val="22"/>
              </w:rPr>
              <w:t>Prac. rola /</w:t>
            </w:r>
            <w:r w:rsidR="00A4663A" w:rsidRPr="006726DD">
              <w:rPr>
                <w:rStyle w:val="Zkladntext2BookAntiquaTun"/>
                <w:rFonts w:ascii="Arial" w:hAnsi="Arial" w:cs="Arial"/>
                <w:sz w:val="22"/>
                <w:szCs w:val="22"/>
              </w:rPr>
              <w:t xml:space="preserve"> </w:t>
            </w:r>
            <w:r w:rsidRPr="006726DD">
              <w:rPr>
                <w:rStyle w:val="Zkladntext2BookAntiquaTun"/>
                <w:rFonts w:ascii="Arial" w:hAnsi="Arial" w:cs="Arial"/>
                <w:sz w:val="22"/>
                <w:szCs w:val="22"/>
              </w:rPr>
              <w:t>funkcia</w:t>
            </w:r>
          </w:p>
        </w:tc>
      </w:tr>
      <w:tr w:rsidR="009427C3" w:rsidRPr="006726DD" w14:paraId="38812061" w14:textId="77777777" w:rsidTr="006726DD">
        <w:trPr>
          <w:trHeight w:hRule="exact" w:val="255"/>
        </w:trPr>
        <w:tc>
          <w:tcPr>
            <w:tcW w:w="941" w:type="dxa"/>
            <w:tcBorders>
              <w:top w:val="single" w:sz="4" w:space="0" w:color="auto"/>
              <w:left w:val="single" w:sz="4" w:space="0" w:color="auto"/>
            </w:tcBorders>
            <w:shd w:val="clear" w:color="auto" w:fill="FFFFFF"/>
            <w:vAlign w:val="bottom"/>
          </w:tcPr>
          <w:p w14:paraId="7E6D6DF9" w14:textId="77777777" w:rsidR="009427C3" w:rsidRPr="006726DD" w:rsidRDefault="009427C3" w:rsidP="00BD1A76">
            <w:pPr>
              <w:spacing w:after="0" w:line="240" w:lineRule="auto"/>
              <w:rPr>
                <w:rStyle w:val="Zkladntext2BookAntiquaTun"/>
                <w:rFonts w:ascii="Arial" w:hAnsi="Arial" w:cs="Arial"/>
                <w:b w:val="0"/>
                <w:sz w:val="22"/>
                <w:szCs w:val="22"/>
              </w:rPr>
            </w:pPr>
          </w:p>
        </w:tc>
        <w:tc>
          <w:tcPr>
            <w:tcW w:w="1200" w:type="dxa"/>
            <w:tcBorders>
              <w:top w:val="single" w:sz="4" w:space="0" w:color="auto"/>
              <w:left w:val="single" w:sz="4" w:space="0" w:color="auto"/>
            </w:tcBorders>
            <w:shd w:val="clear" w:color="auto" w:fill="FFFFFF"/>
            <w:vAlign w:val="bottom"/>
          </w:tcPr>
          <w:p w14:paraId="4720DF3F" w14:textId="77777777" w:rsidR="009427C3" w:rsidRPr="006726DD" w:rsidRDefault="009427C3" w:rsidP="00BD1A76">
            <w:pPr>
              <w:spacing w:after="0" w:line="240" w:lineRule="auto"/>
              <w:rPr>
                <w:rStyle w:val="Zkladntext2BookAntiquaTun"/>
                <w:rFonts w:ascii="Arial" w:hAnsi="Arial" w:cs="Arial"/>
                <w:b w:val="0"/>
                <w:sz w:val="22"/>
                <w:szCs w:val="22"/>
              </w:rPr>
            </w:pPr>
          </w:p>
        </w:tc>
        <w:tc>
          <w:tcPr>
            <w:tcW w:w="1675" w:type="dxa"/>
            <w:tcBorders>
              <w:top w:val="single" w:sz="4" w:space="0" w:color="auto"/>
              <w:left w:val="single" w:sz="4" w:space="0" w:color="auto"/>
            </w:tcBorders>
            <w:shd w:val="clear" w:color="auto" w:fill="FFFFFF"/>
            <w:vAlign w:val="bottom"/>
          </w:tcPr>
          <w:p w14:paraId="53213C0B" w14:textId="77777777" w:rsidR="009427C3" w:rsidRPr="006726DD" w:rsidRDefault="009427C3" w:rsidP="00BD1A76">
            <w:pPr>
              <w:spacing w:after="0" w:line="240" w:lineRule="auto"/>
              <w:rPr>
                <w:rStyle w:val="Zkladntext2BookAntiquaTun"/>
                <w:rFonts w:ascii="Arial" w:hAnsi="Arial" w:cs="Arial"/>
                <w:b w:val="0"/>
                <w:sz w:val="22"/>
                <w:szCs w:val="22"/>
              </w:rPr>
            </w:pPr>
          </w:p>
        </w:tc>
        <w:tc>
          <w:tcPr>
            <w:tcW w:w="2983" w:type="dxa"/>
            <w:tcBorders>
              <w:top w:val="single" w:sz="4" w:space="0" w:color="auto"/>
              <w:left w:val="single" w:sz="4" w:space="0" w:color="auto"/>
            </w:tcBorders>
            <w:shd w:val="clear" w:color="auto" w:fill="FFFFFF"/>
            <w:vAlign w:val="bottom"/>
          </w:tcPr>
          <w:p w14:paraId="3D0948C3" w14:textId="77777777" w:rsidR="009427C3" w:rsidRPr="006726DD" w:rsidRDefault="009427C3" w:rsidP="00BD1A76">
            <w:pPr>
              <w:spacing w:after="0" w:line="240" w:lineRule="auto"/>
              <w:rPr>
                <w:rStyle w:val="Zkladntext2BookAntiquaTun"/>
                <w:rFonts w:ascii="Arial" w:hAnsi="Arial" w:cs="Arial"/>
                <w:b w:val="0"/>
                <w:sz w:val="22"/>
                <w:szCs w:val="22"/>
              </w:rPr>
            </w:pPr>
          </w:p>
        </w:tc>
        <w:tc>
          <w:tcPr>
            <w:tcW w:w="2268" w:type="dxa"/>
            <w:tcBorders>
              <w:top w:val="single" w:sz="4" w:space="0" w:color="auto"/>
              <w:left w:val="single" w:sz="4" w:space="0" w:color="auto"/>
              <w:right w:val="single" w:sz="4" w:space="0" w:color="auto"/>
            </w:tcBorders>
            <w:shd w:val="clear" w:color="auto" w:fill="FFFFFF"/>
            <w:vAlign w:val="bottom"/>
          </w:tcPr>
          <w:p w14:paraId="283947B8" w14:textId="77777777" w:rsidR="009427C3" w:rsidRPr="006726DD" w:rsidRDefault="009427C3" w:rsidP="00BD1A76">
            <w:pPr>
              <w:spacing w:after="0" w:line="240" w:lineRule="auto"/>
              <w:rPr>
                <w:rStyle w:val="Zkladntext2BookAntiquaTun"/>
                <w:rFonts w:ascii="Arial" w:hAnsi="Arial" w:cs="Arial"/>
                <w:b w:val="0"/>
                <w:sz w:val="22"/>
                <w:szCs w:val="22"/>
              </w:rPr>
            </w:pPr>
          </w:p>
        </w:tc>
      </w:tr>
      <w:tr w:rsidR="00BD1A76" w:rsidRPr="006726DD" w14:paraId="2BAE6C30" w14:textId="77777777" w:rsidTr="006726DD">
        <w:trPr>
          <w:trHeight w:hRule="exact" w:val="255"/>
        </w:trPr>
        <w:tc>
          <w:tcPr>
            <w:tcW w:w="941" w:type="dxa"/>
            <w:tcBorders>
              <w:top w:val="single" w:sz="4" w:space="0" w:color="auto"/>
              <w:left w:val="single" w:sz="4" w:space="0" w:color="auto"/>
            </w:tcBorders>
            <w:shd w:val="clear" w:color="auto" w:fill="FFFFFF"/>
            <w:vAlign w:val="bottom"/>
          </w:tcPr>
          <w:p w14:paraId="21FE7756" w14:textId="77777777" w:rsidR="00BD1A76" w:rsidRPr="006726DD" w:rsidRDefault="00BD1A76" w:rsidP="00BD1A76">
            <w:pPr>
              <w:spacing w:after="0" w:line="240" w:lineRule="auto"/>
              <w:rPr>
                <w:rStyle w:val="Zkladntext2BookAntiquaTun"/>
                <w:rFonts w:ascii="Arial" w:hAnsi="Arial" w:cs="Arial"/>
                <w:b w:val="0"/>
                <w:sz w:val="22"/>
                <w:szCs w:val="22"/>
              </w:rPr>
            </w:pPr>
          </w:p>
          <w:p w14:paraId="6A521A18" w14:textId="77777777" w:rsidR="00BD1A76" w:rsidRPr="006726DD" w:rsidRDefault="00BD1A76" w:rsidP="00BD1A76">
            <w:pPr>
              <w:spacing w:after="0" w:line="240" w:lineRule="auto"/>
              <w:rPr>
                <w:rStyle w:val="Zkladntext2BookAntiquaTun"/>
                <w:rFonts w:ascii="Arial" w:hAnsi="Arial" w:cs="Arial"/>
                <w:b w:val="0"/>
                <w:sz w:val="22"/>
                <w:szCs w:val="22"/>
              </w:rPr>
            </w:pPr>
          </w:p>
          <w:p w14:paraId="6FADE91F" w14:textId="77777777" w:rsidR="00BD1A76" w:rsidRPr="006726DD" w:rsidRDefault="00BD1A76" w:rsidP="00BD1A76">
            <w:pPr>
              <w:spacing w:after="0" w:line="240" w:lineRule="auto"/>
              <w:rPr>
                <w:rStyle w:val="Zkladntext2BookAntiquaTun"/>
                <w:rFonts w:ascii="Arial" w:hAnsi="Arial" w:cs="Arial"/>
                <w:b w:val="0"/>
                <w:sz w:val="22"/>
                <w:szCs w:val="22"/>
              </w:rPr>
            </w:pPr>
          </w:p>
          <w:p w14:paraId="2DA2A10D" w14:textId="76D54B12" w:rsidR="00BD1A76" w:rsidRPr="006726DD" w:rsidRDefault="00BD1A76" w:rsidP="00BD1A76">
            <w:pPr>
              <w:spacing w:after="0" w:line="240" w:lineRule="auto"/>
              <w:rPr>
                <w:rStyle w:val="Zkladntext2BookAntiquaTun"/>
                <w:rFonts w:ascii="Arial" w:hAnsi="Arial" w:cs="Arial"/>
                <w:b w:val="0"/>
                <w:sz w:val="22"/>
                <w:szCs w:val="22"/>
              </w:rPr>
            </w:pPr>
          </w:p>
        </w:tc>
        <w:tc>
          <w:tcPr>
            <w:tcW w:w="1200" w:type="dxa"/>
            <w:tcBorders>
              <w:top w:val="single" w:sz="4" w:space="0" w:color="auto"/>
              <w:left w:val="single" w:sz="4" w:space="0" w:color="auto"/>
            </w:tcBorders>
            <w:shd w:val="clear" w:color="auto" w:fill="FFFFFF"/>
            <w:vAlign w:val="bottom"/>
          </w:tcPr>
          <w:p w14:paraId="53092B4A" w14:textId="77777777" w:rsidR="00BD1A76" w:rsidRPr="006726DD" w:rsidRDefault="00BD1A76" w:rsidP="00BD1A76">
            <w:pPr>
              <w:spacing w:after="0" w:line="240" w:lineRule="auto"/>
              <w:rPr>
                <w:rStyle w:val="Zkladntext2BookAntiquaTun"/>
                <w:rFonts w:ascii="Arial" w:hAnsi="Arial" w:cs="Arial"/>
                <w:b w:val="0"/>
                <w:sz w:val="22"/>
                <w:szCs w:val="22"/>
              </w:rPr>
            </w:pPr>
          </w:p>
        </w:tc>
        <w:tc>
          <w:tcPr>
            <w:tcW w:w="1675" w:type="dxa"/>
            <w:tcBorders>
              <w:top w:val="single" w:sz="4" w:space="0" w:color="auto"/>
              <w:left w:val="single" w:sz="4" w:space="0" w:color="auto"/>
            </w:tcBorders>
            <w:shd w:val="clear" w:color="auto" w:fill="FFFFFF"/>
            <w:vAlign w:val="bottom"/>
          </w:tcPr>
          <w:p w14:paraId="21CE9F3C" w14:textId="77777777" w:rsidR="00BD1A76" w:rsidRPr="006726DD" w:rsidRDefault="00BD1A76" w:rsidP="00BD1A76">
            <w:pPr>
              <w:spacing w:after="0" w:line="240" w:lineRule="auto"/>
              <w:rPr>
                <w:rStyle w:val="Zkladntext2BookAntiquaTun"/>
                <w:rFonts w:ascii="Arial" w:hAnsi="Arial" w:cs="Arial"/>
                <w:b w:val="0"/>
                <w:sz w:val="22"/>
                <w:szCs w:val="22"/>
              </w:rPr>
            </w:pPr>
          </w:p>
        </w:tc>
        <w:tc>
          <w:tcPr>
            <w:tcW w:w="2983" w:type="dxa"/>
            <w:tcBorders>
              <w:top w:val="single" w:sz="4" w:space="0" w:color="auto"/>
              <w:left w:val="single" w:sz="4" w:space="0" w:color="auto"/>
            </w:tcBorders>
            <w:shd w:val="clear" w:color="auto" w:fill="FFFFFF"/>
            <w:vAlign w:val="bottom"/>
          </w:tcPr>
          <w:p w14:paraId="0EBF831D" w14:textId="77777777" w:rsidR="00BD1A76" w:rsidRPr="006726DD" w:rsidRDefault="00BD1A76" w:rsidP="00BD1A76">
            <w:pPr>
              <w:spacing w:after="0" w:line="240" w:lineRule="auto"/>
              <w:rPr>
                <w:rStyle w:val="Zkladntext2BookAntiquaTun"/>
                <w:rFonts w:ascii="Arial" w:hAnsi="Arial" w:cs="Arial"/>
                <w:b w:val="0"/>
                <w:sz w:val="22"/>
                <w:szCs w:val="22"/>
              </w:rPr>
            </w:pPr>
          </w:p>
        </w:tc>
        <w:tc>
          <w:tcPr>
            <w:tcW w:w="2268" w:type="dxa"/>
            <w:tcBorders>
              <w:top w:val="single" w:sz="4" w:space="0" w:color="auto"/>
              <w:left w:val="single" w:sz="4" w:space="0" w:color="auto"/>
              <w:right w:val="single" w:sz="4" w:space="0" w:color="auto"/>
            </w:tcBorders>
            <w:shd w:val="clear" w:color="auto" w:fill="FFFFFF"/>
            <w:vAlign w:val="bottom"/>
          </w:tcPr>
          <w:p w14:paraId="6415997E" w14:textId="77777777" w:rsidR="00BD1A76" w:rsidRPr="006726DD" w:rsidRDefault="00BD1A76" w:rsidP="00BD1A76">
            <w:pPr>
              <w:spacing w:after="0" w:line="240" w:lineRule="auto"/>
              <w:rPr>
                <w:rStyle w:val="Zkladntext2BookAntiquaTun"/>
                <w:rFonts w:ascii="Arial" w:hAnsi="Arial" w:cs="Arial"/>
                <w:b w:val="0"/>
                <w:sz w:val="22"/>
                <w:szCs w:val="22"/>
              </w:rPr>
            </w:pPr>
          </w:p>
        </w:tc>
      </w:tr>
      <w:tr w:rsidR="00BD1A76" w:rsidRPr="006726DD" w14:paraId="2DE71163" w14:textId="77777777" w:rsidTr="006726DD">
        <w:trPr>
          <w:trHeight w:hRule="exact" w:val="255"/>
        </w:trPr>
        <w:tc>
          <w:tcPr>
            <w:tcW w:w="941" w:type="dxa"/>
            <w:tcBorders>
              <w:top w:val="single" w:sz="4" w:space="0" w:color="auto"/>
              <w:left w:val="single" w:sz="4" w:space="0" w:color="auto"/>
            </w:tcBorders>
            <w:shd w:val="clear" w:color="auto" w:fill="FFFFFF"/>
            <w:vAlign w:val="bottom"/>
          </w:tcPr>
          <w:p w14:paraId="5F109523" w14:textId="77777777" w:rsidR="00BD1A76" w:rsidRPr="006726DD" w:rsidRDefault="00BD1A76" w:rsidP="00BD1A76">
            <w:pPr>
              <w:spacing w:after="0" w:line="240" w:lineRule="auto"/>
              <w:rPr>
                <w:rStyle w:val="Zkladntext2BookAntiquaTun"/>
                <w:rFonts w:ascii="Arial" w:hAnsi="Arial" w:cs="Arial"/>
                <w:b w:val="0"/>
                <w:sz w:val="22"/>
                <w:szCs w:val="22"/>
              </w:rPr>
            </w:pPr>
          </w:p>
        </w:tc>
        <w:tc>
          <w:tcPr>
            <w:tcW w:w="1200" w:type="dxa"/>
            <w:tcBorders>
              <w:top w:val="single" w:sz="4" w:space="0" w:color="auto"/>
              <w:left w:val="single" w:sz="4" w:space="0" w:color="auto"/>
            </w:tcBorders>
            <w:shd w:val="clear" w:color="auto" w:fill="FFFFFF"/>
            <w:vAlign w:val="bottom"/>
          </w:tcPr>
          <w:p w14:paraId="1A3650DC" w14:textId="77777777" w:rsidR="00BD1A76" w:rsidRPr="006726DD" w:rsidRDefault="00BD1A76" w:rsidP="00BD1A76">
            <w:pPr>
              <w:spacing w:after="0" w:line="240" w:lineRule="auto"/>
              <w:rPr>
                <w:rStyle w:val="Zkladntext2BookAntiquaTun"/>
                <w:rFonts w:ascii="Arial" w:hAnsi="Arial" w:cs="Arial"/>
                <w:b w:val="0"/>
                <w:sz w:val="22"/>
                <w:szCs w:val="22"/>
              </w:rPr>
            </w:pPr>
          </w:p>
        </w:tc>
        <w:tc>
          <w:tcPr>
            <w:tcW w:w="1675" w:type="dxa"/>
            <w:tcBorders>
              <w:top w:val="single" w:sz="4" w:space="0" w:color="auto"/>
              <w:left w:val="single" w:sz="4" w:space="0" w:color="auto"/>
            </w:tcBorders>
            <w:shd w:val="clear" w:color="auto" w:fill="FFFFFF"/>
            <w:vAlign w:val="bottom"/>
          </w:tcPr>
          <w:p w14:paraId="30C8C60A" w14:textId="77777777" w:rsidR="00BD1A76" w:rsidRPr="006726DD" w:rsidRDefault="00BD1A76" w:rsidP="00BD1A76">
            <w:pPr>
              <w:spacing w:after="0" w:line="240" w:lineRule="auto"/>
              <w:rPr>
                <w:rStyle w:val="Zkladntext2BookAntiquaTun"/>
                <w:rFonts w:ascii="Arial" w:hAnsi="Arial" w:cs="Arial"/>
                <w:b w:val="0"/>
                <w:sz w:val="22"/>
                <w:szCs w:val="22"/>
              </w:rPr>
            </w:pPr>
          </w:p>
        </w:tc>
        <w:tc>
          <w:tcPr>
            <w:tcW w:w="2983" w:type="dxa"/>
            <w:tcBorders>
              <w:top w:val="single" w:sz="4" w:space="0" w:color="auto"/>
              <w:left w:val="single" w:sz="4" w:space="0" w:color="auto"/>
            </w:tcBorders>
            <w:shd w:val="clear" w:color="auto" w:fill="FFFFFF"/>
            <w:vAlign w:val="bottom"/>
          </w:tcPr>
          <w:p w14:paraId="2162375D" w14:textId="77777777" w:rsidR="00BD1A76" w:rsidRPr="006726DD" w:rsidRDefault="00BD1A76" w:rsidP="00BD1A76">
            <w:pPr>
              <w:spacing w:after="0" w:line="240" w:lineRule="auto"/>
              <w:rPr>
                <w:rStyle w:val="Zkladntext2BookAntiquaTun"/>
                <w:rFonts w:ascii="Arial" w:hAnsi="Arial" w:cs="Arial"/>
                <w:b w:val="0"/>
                <w:sz w:val="22"/>
                <w:szCs w:val="22"/>
              </w:rPr>
            </w:pPr>
          </w:p>
        </w:tc>
        <w:tc>
          <w:tcPr>
            <w:tcW w:w="2268" w:type="dxa"/>
            <w:tcBorders>
              <w:top w:val="single" w:sz="4" w:space="0" w:color="auto"/>
              <w:left w:val="single" w:sz="4" w:space="0" w:color="auto"/>
              <w:right w:val="single" w:sz="4" w:space="0" w:color="auto"/>
            </w:tcBorders>
            <w:shd w:val="clear" w:color="auto" w:fill="FFFFFF"/>
            <w:vAlign w:val="bottom"/>
          </w:tcPr>
          <w:p w14:paraId="4FF2BA6F" w14:textId="77777777" w:rsidR="00BD1A76" w:rsidRPr="006726DD" w:rsidRDefault="00BD1A76" w:rsidP="00BD1A76">
            <w:pPr>
              <w:spacing w:after="0" w:line="240" w:lineRule="auto"/>
              <w:rPr>
                <w:rStyle w:val="Zkladntext2BookAntiquaTun"/>
                <w:rFonts w:ascii="Arial" w:hAnsi="Arial" w:cs="Arial"/>
                <w:b w:val="0"/>
                <w:sz w:val="22"/>
                <w:szCs w:val="22"/>
              </w:rPr>
            </w:pPr>
          </w:p>
        </w:tc>
      </w:tr>
      <w:tr w:rsidR="009427C3" w:rsidRPr="006726DD" w14:paraId="0965384E" w14:textId="77777777" w:rsidTr="006726DD">
        <w:trPr>
          <w:trHeight w:hRule="exact" w:val="255"/>
        </w:trPr>
        <w:tc>
          <w:tcPr>
            <w:tcW w:w="941" w:type="dxa"/>
            <w:tcBorders>
              <w:top w:val="single" w:sz="4" w:space="0" w:color="auto"/>
              <w:left w:val="single" w:sz="4" w:space="0" w:color="auto"/>
            </w:tcBorders>
            <w:shd w:val="clear" w:color="auto" w:fill="FFFFFF"/>
            <w:vAlign w:val="bottom"/>
          </w:tcPr>
          <w:p w14:paraId="4CC40E77" w14:textId="77777777" w:rsidR="009427C3" w:rsidRPr="006726DD" w:rsidRDefault="009427C3" w:rsidP="00BD1A76">
            <w:pPr>
              <w:spacing w:after="0" w:line="240" w:lineRule="auto"/>
              <w:rPr>
                <w:rStyle w:val="Zkladntext2BookAntiquaTun"/>
                <w:rFonts w:ascii="Arial" w:hAnsi="Arial" w:cs="Arial"/>
                <w:b w:val="0"/>
                <w:sz w:val="22"/>
                <w:szCs w:val="22"/>
              </w:rPr>
            </w:pPr>
          </w:p>
        </w:tc>
        <w:tc>
          <w:tcPr>
            <w:tcW w:w="1200" w:type="dxa"/>
            <w:tcBorders>
              <w:top w:val="single" w:sz="4" w:space="0" w:color="auto"/>
              <w:left w:val="single" w:sz="4" w:space="0" w:color="auto"/>
            </w:tcBorders>
            <w:shd w:val="clear" w:color="auto" w:fill="FFFFFF"/>
            <w:vAlign w:val="bottom"/>
          </w:tcPr>
          <w:p w14:paraId="186BD448" w14:textId="77777777" w:rsidR="009427C3" w:rsidRPr="006726DD" w:rsidRDefault="009427C3" w:rsidP="00BD1A76">
            <w:pPr>
              <w:spacing w:after="0" w:line="240" w:lineRule="auto"/>
              <w:rPr>
                <w:rStyle w:val="Zkladntext2BookAntiquaTun"/>
                <w:rFonts w:ascii="Arial" w:hAnsi="Arial" w:cs="Arial"/>
                <w:b w:val="0"/>
                <w:sz w:val="22"/>
                <w:szCs w:val="22"/>
              </w:rPr>
            </w:pPr>
          </w:p>
        </w:tc>
        <w:tc>
          <w:tcPr>
            <w:tcW w:w="1675" w:type="dxa"/>
            <w:tcBorders>
              <w:top w:val="single" w:sz="4" w:space="0" w:color="auto"/>
              <w:left w:val="single" w:sz="4" w:space="0" w:color="auto"/>
            </w:tcBorders>
            <w:shd w:val="clear" w:color="auto" w:fill="FFFFFF"/>
            <w:vAlign w:val="bottom"/>
          </w:tcPr>
          <w:p w14:paraId="7BBB9AF4" w14:textId="77777777" w:rsidR="009427C3" w:rsidRPr="006726DD" w:rsidRDefault="009427C3" w:rsidP="00BD1A76">
            <w:pPr>
              <w:spacing w:after="0" w:line="240" w:lineRule="auto"/>
              <w:rPr>
                <w:rStyle w:val="Zkladntext2BookAntiquaTun"/>
                <w:rFonts w:ascii="Arial" w:hAnsi="Arial" w:cs="Arial"/>
                <w:b w:val="0"/>
                <w:sz w:val="22"/>
                <w:szCs w:val="22"/>
              </w:rPr>
            </w:pPr>
          </w:p>
        </w:tc>
        <w:tc>
          <w:tcPr>
            <w:tcW w:w="2983" w:type="dxa"/>
            <w:tcBorders>
              <w:top w:val="single" w:sz="4" w:space="0" w:color="auto"/>
              <w:left w:val="single" w:sz="4" w:space="0" w:color="auto"/>
            </w:tcBorders>
            <w:shd w:val="clear" w:color="auto" w:fill="FFFFFF"/>
            <w:vAlign w:val="bottom"/>
          </w:tcPr>
          <w:p w14:paraId="673489CF" w14:textId="77777777" w:rsidR="009427C3" w:rsidRPr="006726DD" w:rsidRDefault="009427C3" w:rsidP="00BD1A76">
            <w:pPr>
              <w:spacing w:after="0" w:line="240" w:lineRule="auto"/>
              <w:rPr>
                <w:rStyle w:val="Zkladntext2BookAntiquaTun"/>
                <w:rFonts w:ascii="Arial" w:hAnsi="Arial" w:cs="Arial"/>
                <w:b w:val="0"/>
                <w:sz w:val="22"/>
                <w:szCs w:val="22"/>
              </w:rPr>
            </w:pPr>
          </w:p>
        </w:tc>
        <w:tc>
          <w:tcPr>
            <w:tcW w:w="2268" w:type="dxa"/>
            <w:tcBorders>
              <w:top w:val="single" w:sz="4" w:space="0" w:color="auto"/>
              <w:left w:val="single" w:sz="4" w:space="0" w:color="auto"/>
              <w:right w:val="single" w:sz="4" w:space="0" w:color="auto"/>
            </w:tcBorders>
            <w:shd w:val="clear" w:color="auto" w:fill="FFFFFF"/>
            <w:vAlign w:val="bottom"/>
          </w:tcPr>
          <w:p w14:paraId="6597BE1C" w14:textId="77777777" w:rsidR="009427C3" w:rsidRPr="006726DD" w:rsidRDefault="009427C3" w:rsidP="00BD1A76">
            <w:pPr>
              <w:spacing w:after="0" w:line="240" w:lineRule="auto"/>
              <w:rPr>
                <w:rStyle w:val="Zkladntext2BookAntiquaTun"/>
                <w:rFonts w:ascii="Arial" w:hAnsi="Arial" w:cs="Arial"/>
                <w:b w:val="0"/>
                <w:sz w:val="22"/>
                <w:szCs w:val="22"/>
              </w:rPr>
            </w:pPr>
          </w:p>
        </w:tc>
      </w:tr>
      <w:tr w:rsidR="009427C3" w:rsidRPr="006726DD" w14:paraId="1195335C" w14:textId="77777777" w:rsidTr="006726DD">
        <w:trPr>
          <w:trHeight w:hRule="exact" w:val="255"/>
        </w:trPr>
        <w:tc>
          <w:tcPr>
            <w:tcW w:w="941" w:type="dxa"/>
            <w:tcBorders>
              <w:top w:val="single" w:sz="4" w:space="0" w:color="auto"/>
              <w:left w:val="single" w:sz="4" w:space="0" w:color="auto"/>
            </w:tcBorders>
            <w:shd w:val="clear" w:color="auto" w:fill="FFFFFF"/>
            <w:vAlign w:val="bottom"/>
          </w:tcPr>
          <w:p w14:paraId="0B2DACAE" w14:textId="77777777" w:rsidR="009427C3" w:rsidRPr="006726DD" w:rsidRDefault="009427C3" w:rsidP="00BD1A76">
            <w:pPr>
              <w:spacing w:after="0" w:line="240" w:lineRule="auto"/>
              <w:rPr>
                <w:rStyle w:val="Zkladntext2BookAntiquaTun"/>
                <w:rFonts w:ascii="Arial" w:hAnsi="Arial" w:cs="Arial"/>
                <w:b w:val="0"/>
                <w:sz w:val="22"/>
                <w:szCs w:val="22"/>
              </w:rPr>
            </w:pPr>
          </w:p>
        </w:tc>
        <w:tc>
          <w:tcPr>
            <w:tcW w:w="1200" w:type="dxa"/>
            <w:tcBorders>
              <w:top w:val="single" w:sz="4" w:space="0" w:color="auto"/>
              <w:left w:val="single" w:sz="4" w:space="0" w:color="auto"/>
            </w:tcBorders>
            <w:shd w:val="clear" w:color="auto" w:fill="FFFFFF"/>
            <w:vAlign w:val="bottom"/>
          </w:tcPr>
          <w:p w14:paraId="7246465B" w14:textId="77777777" w:rsidR="009427C3" w:rsidRPr="006726DD" w:rsidRDefault="009427C3" w:rsidP="00BD1A76">
            <w:pPr>
              <w:spacing w:after="0" w:line="240" w:lineRule="auto"/>
              <w:rPr>
                <w:rStyle w:val="Zkladntext2BookAntiquaTun"/>
                <w:rFonts w:ascii="Arial" w:hAnsi="Arial" w:cs="Arial"/>
                <w:b w:val="0"/>
                <w:sz w:val="22"/>
                <w:szCs w:val="22"/>
              </w:rPr>
            </w:pPr>
          </w:p>
        </w:tc>
        <w:tc>
          <w:tcPr>
            <w:tcW w:w="1675" w:type="dxa"/>
            <w:tcBorders>
              <w:top w:val="single" w:sz="4" w:space="0" w:color="auto"/>
              <w:left w:val="single" w:sz="4" w:space="0" w:color="auto"/>
            </w:tcBorders>
            <w:shd w:val="clear" w:color="auto" w:fill="FFFFFF"/>
            <w:vAlign w:val="bottom"/>
          </w:tcPr>
          <w:p w14:paraId="0D060547" w14:textId="77777777" w:rsidR="009427C3" w:rsidRPr="006726DD" w:rsidRDefault="009427C3" w:rsidP="00BD1A76">
            <w:pPr>
              <w:spacing w:after="0" w:line="240" w:lineRule="auto"/>
              <w:rPr>
                <w:rStyle w:val="Zkladntext2BookAntiquaTun"/>
                <w:rFonts w:ascii="Arial" w:hAnsi="Arial" w:cs="Arial"/>
                <w:b w:val="0"/>
                <w:sz w:val="22"/>
                <w:szCs w:val="22"/>
              </w:rPr>
            </w:pPr>
          </w:p>
        </w:tc>
        <w:tc>
          <w:tcPr>
            <w:tcW w:w="2983" w:type="dxa"/>
            <w:tcBorders>
              <w:top w:val="single" w:sz="4" w:space="0" w:color="auto"/>
              <w:left w:val="single" w:sz="4" w:space="0" w:color="auto"/>
            </w:tcBorders>
            <w:shd w:val="clear" w:color="auto" w:fill="FFFFFF"/>
            <w:vAlign w:val="bottom"/>
          </w:tcPr>
          <w:p w14:paraId="3B051DC8" w14:textId="77777777" w:rsidR="009427C3" w:rsidRPr="006726DD" w:rsidRDefault="009427C3" w:rsidP="00BD1A76">
            <w:pPr>
              <w:spacing w:after="0" w:line="240" w:lineRule="auto"/>
              <w:rPr>
                <w:rStyle w:val="Zkladntext2BookAntiquaTun"/>
                <w:rFonts w:ascii="Arial" w:hAnsi="Arial" w:cs="Arial"/>
                <w:b w:val="0"/>
                <w:sz w:val="22"/>
                <w:szCs w:val="22"/>
              </w:rPr>
            </w:pPr>
          </w:p>
        </w:tc>
        <w:tc>
          <w:tcPr>
            <w:tcW w:w="2268" w:type="dxa"/>
            <w:tcBorders>
              <w:top w:val="single" w:sz="4" w:space="0" w:color="auto"/>
              <w:left w:val="single" w:sz="4" w:space="0" w:color="auto"/>
              <w:right w:val="single" w:sz="4" w:space="0" w:color="auto"/>
            </w:tcBorders>
            <w:shd w:val="clear" w:color="auto" w:fill="FFFFFF"/>
            <w:vAlign w:val="bottom"/>
          </w:tcPr>
          <w:p w14:paraId="4E5442D8" w14:textId="77777777" w:rsidR="009427C3" w:rsidRPr="006726DD" w:rsidRDefault="009427C3" w:rsidP="00BD1A76">
            <w:pPr>
              <w:spacing w:after="0" w:line="240" w:lineRule="auto"/>
              <w:rPr>
                <w:rStyle w:val="Zkladntext2BookAntiquaTun"/>
                <w:rFonts w:ascii="Arial" w:hAnsi="Arial" w:cs="Arial"/>
                <w:b w:val="0"/>
                <w:sz w:val="22"/>
                <w:szCs w:val="22"/>
              </w:rPr>
            </w:pPr>
          </w:p>
        </w:tc>
      </w:tr>
      <w:tr w:rsidR="009427C3" w:rsidRPr="006726DD" w14:paraId="6E72A41F" w14:textId="77777777" w:rsidTr="006726DD">
        <w:trPr>
          <w:trHeight w:hRule="exact" w:val="255"/>
        </w:trPr>
        <w:tc>
          <w:tcPr>
            <w:tcW w:w="941" w:type="dxa"/>
            <w:tcBorders>
              <w:top w:val="single" w:sz="4" w:space="0" w:color="auto"/>
              <w:left w:val="single" w:sz="4" w:space="0" w:color="auto"/>
            </w:tcBorders>
            <w:shd w:val="clear" w:color="auto" w:fill="FFFFFF"/>
            <w:vAlign w:val="bottom"/>
          </w:tcPr>
          <w:p w14:paraId="23E01090" w14:textId="77777777" w:rsidR="009427C3" w:rsidRPr="006726DD" w:rsidRDefault="009427C3" w:rsidP="00BD1A76">
            <w:pPr>
              <w:spacing w:after="0" w:line="240" w:lineRule="auto"/>
              <w:rPr>
                <w:rStyle w:val="Zkladntext2BookAntiquaTun"/>
                <w:rFonts w:ascii="Arial" w:hAnsi="Arial" w:cs="Arial"/>
                <w:b w:val="0"/>
                <w:sz w:val="22"/>
                <w:szCs w:val="22"/>
              </w:rPr>
            </w:pPr>
          </w:p>
        </w:tc>
        <w:tc>
          <w:tcPr>
            <w:tcW w:w="1200" w:type="dxa"/>
            <w:tcBorders>
              <w:top w:val="single" w:sz="4" w:space="0" w:color="auto"/>
              <w:left w:val="single" w:sz="4" w:space="0" w:color="auto"/>
            </w:tcBorders>
            <w:shd w:val="clear" w:color="auto" w:fill="FFFFFF"/>
            <w:vAlign w:val="bottom"/>
          </w:tcPr>
          <w:p w14:paraId="65E82A5E" w14:textId="77777777" w:rsidR="009427C3" w:rsidRPr="006726DD" w:rsidRDefault="009427C3" w:rsidP="00BD1A76">
            <w:pPr>
              <w:spacing w:after="0" w:line="240" w:lineRule="auto"/>
              <w:rPr>
                <w:rStyle w:val="Zkladntext2BookAntiquaTun"/>
                <w:rFonts w:ascii="Arial" w:hAnsi="Arial" w:cs="Arial"/>
                <w:b w:val="0"/>
                <w:sz w:val="22"/>
                <w:szCs w:val="22"/>
              </w:rPr>
            </w:pPr>
          </w:p>
        </w:tc>
        <w:tc>
          <w:tcPr>
            <w:tcW w:w="1675" w:type="dxa"/>
            <w:tcBorders>
              <w:top w:val="single" w:sz="4" w:space="0" w:color="auto"/>
              <w:left w:val="single" w:sz="4" w:space="0" w:color="auto"/>
            </w:tcBorders>
            <w:shd w:val="clear" w:color="auto" w:fill="FFFFFF"/>
            <w:vAlign w:val="bottom"/>
          </w:tcPr>
          <w:p w14:paraId="16AE51FC" w14:textId="77777777" w:rsidR="009427C3" w:rsidRPr="006726DD" w:rsidRDefault="009427C3" w:rsidP="00BD1A76">
            <w:pPr>
              <w:spacing w:after="0" w:line="240" w:lineRule="auto"/>
              <w:rPr>
                <w:rStyle w:val="Zkladntext2BookAntiquaTun"/>
                <w:rFonts w:ascii="Arial" w:hAnsi="Arial" w:cs="Arial"/>
                <w:b w:val="0"/>
                <w:sz w:val="22"/>
                <w:szCs w:val="22"/>
              </w:rPr>
            </w:pPr>
          </w:p>
        </w:tc>
        <w:tc>
          <w:tcPr>
            <w:tcW w:w="2983" w:type="dxa"/>
            <w:tcBorders>
              <w:top w:val="single" w:sz="4" w:space="0" w:color="auto"/>
              <w:left w:val="single" w:sz="4" w:space="0" w:color="auto"/>
            </w:tcBorders>
            <w:shd w:val="clear" w:color="auto" w:fill="FFFFFF"/>
            <w:vAlign w:val="bottom"/>
          </w:tcPr>
          <w:p w14:paraId="388BF15C" w14:textId="77777777" w:rsidR="009427C3" w:rsidRPr="006726DD" w:rsidRDefault="009427C3" w:rsidP="00BD1A76">
            <w:pPr>
              <w:spacing w:after="0" w:line="240" w:lineRule="auto"/>
              <w:rPr>
                <w:rStyle w:val="Zkladntext2BookAntiquaTun"/>
                <w:rFonts w:ascii="Arial" w:hAnsi="Arial" w:cs="Arial"/>
                <w:b w:val="0"/>
                <w:sz w:val="22"/>
                <w:szCs w:val="22"/>
              </w:rPr>
            </w:pPr>
          </w:p>
        </w:tc>
        <w:tc>
          <w:tcPr>
            <w:tcW w:w="2268" w:type="dxa"/>
            <w:tcBorders>
              <w:top w:val="single" w:sz="4" w:space="0" w:color="auto"/>
              <w:left w:val="single" w:sz="4" w:space="0" w:color="auto"/>
              <w:right w:val="single" w:sz="4" w:space="0" w:color="auto"/>
            </w:tcBorders>
            <w:shd w:val="clear" w:color="auto" w:fill="FFFFFF"/>
            <w:vAlign w:val="bottom"/>
          </w:tcPr>
          <w:p w14:paraId="6BB734D4" w14:textId="77777777" w:rsidR="009427C3" w:rsidRPr="006726DD" w:rsidRDefault="009427C3" w:rsidP="00BD1A76">
            <w:pPr>
              <w:spacing w:after="0" w:line="240" w:lineRule="auto"/>
              <w:rPr>
                <w:rStyle w:val="Zkladntext2BookAntiquaTun"/>
                <w:rFonts w:ascii="Arial" w:hAnsi="Arial" w:cs="Arial"/>
                <w:b w:val="0"/>
                <w:sz w:val="22"/>
                <w:szCs w:val="22"/>
              </w:rPr>
            </w:pPr>
          </w:p>
        </w:tc>
      </w:tr>
      <w:tr w:rsidR="009427C3" w:rsidRPr="006726DD" w14:paraId="461F1E7D" w14:textId="77777777" w:rsidTr="006726DD">
        <w:trPr>
          <w:trHeight w:hRule="exact" w:val="255"/>
        </w:trPr>
        <w:tc>
          <w:tcPr>
            <w:tcW w:w="941" w:type="dxa"/>
            <w:tcBorders>
              <w:top w:val="single" w:sz="4" w:space="0" w:color="auto"/>
              <w:left w:val="single" w:sz="4" w:space="0" w:color="auto"/>
            </w:tcBorders>
            <w:shd w:val="clear" w:color="auto" w:fill="FFFFFF"/>
            <w:vAlign w:val="bottom"/>
          </w:tcPr>
          <w:p w14:paraId="3F0F23E3" w14:textId="77777777" w:rsidR="009427C3" w:rsidRPr="006726DD" w:rsidRDefault="009427C3" w:rsidP="00BD1A76">
            <w:pPr>
              <w:spacing w:after="0" w:line="240" w:lineRule="auto"/>
              <w:rPr>
                <w:rStyle w:val="Zkladntext2BookAntiquaTun"/>
                <w:rFonts w:ascii="Arial" w:hAnsi="Arial" w:cs="Arial"/>
                <w:b w:val="0"/>
                <w:sz w:val="22"/>
                <w:szCs w:val="22"/>
              </w:rPr>
            </w:pPr>
          </w:p>
        </w:tc>
        <w:tc>
          <w:tcPr>
            <w:tcW w:w="1200" w:type="dxa"/>
            <w:tcBorders>
              <w:top w:val="single" w:sz="4" w:space="0" w:color="auto"/>
              <w:left w:val="single" w:sz="4" w:space="0" w:color="auto"/>
            </w:tcBorders>
            <w:shd w:val="clear" w:color="auto" w:fill="FFFFFF"/>
            <w:vAlign w:val="bottom"/>
          </w:tcPr>
          <w:p w14:paraId="42E08139" w14:textId="77777777" w:rsidR="009427C3" w:rsidRPr="006726DD" w:rsidRDefault="009427C3" w:rsidP="00BD1A76">
            <w:pPr>
              <w:spacing w:after="0" w:line="240" w:lineRule="auto"/>
              <w:rPr>
                <w:rStyle w:val="Zkladntext2BookAntiquaTun"/>
                <w:rFonts w:ascii="Arial" w:hAnsi="Arial" w:cs="Arial"/>
                <w:b w:val="0"/>
                <w:sz w:val="22"/>
                <w:szCs w:val="22"/>
              </w:rPr>
            </w:pPr>
          </w:p>
        </w:tc>
        <w:tc>
          <w:tcPr>
            <w:tcW w:w="1675" w:type="dxa"/>
            <w:tcBorders>
              <w:top w:val="single" w:sz="4" w:space="0" w:color="auto"/>
              <w:left w:val="single" w:sz="4" w:space="0" w:color="auto"/>
            </w:tcBorders>
            <w:shd w:val="clear" w:color="auto" w:fill="FFFFFF"/>
            <w:vAlign w:val="bottom"/>
          </w:tcPr>
          <w:p w14:paraId="39CA45AB" w14:textId="77777777" w:rsidR="009427C3" w:rsidRPr="006726DD" w:rsidRDefault="009427C3" w:rsidP="00BD1A76">
            <w:pPr>
              <w:spacing w:after="0" w:line="240" w:lineRule="auto"/>
              <w:rPr>
                <w:rStyle w:val="Zkladntext2BookAntiquaTun"/>
                <w:rFonts w:ascii="Arial" w:hAnsi="Arial" w:cs="Arial"/>
                <w:b w:val="0"/>
                <w:sz w:val="22"/>
                <w:szCs w:val="22"/>
              </w:rPr>
            </w:pPr>
          </w:p>
        </w:tc>
        <w:tc>
          <w:tcPr>
            <w:tcW w:w="2983" w:type="dxa"/>
            <w:tcBorders>
              <w:top w:val="single" w:sz="4" w:space="0" w:color="auto"/>
              <w:left w:val="single" w:sz="4" w:space="0" w:color="auto"/>
            </w:tcBorders>
            <w:shd w:val="clear" w:color="auto" w:fill="FFFFFF"/>
            <w:vAlign w:val="bottom"/>
          </w:tcPr>
          <w:p w14:paraId="1FDF826C" w14:textId="77777777" w:rsidR="009427C3" w:rsidRPr="006726DD" w:rsidRDefault="009427C3" w:rsidP="00BD1A76">
            <w:pPr>
              <w:spacing w:after="0" w:line="240" w:lineRule="auto"/>
              <w:rPr>
                <w:rStyle w:val="Zkladntext2BookAntiquaTun"/>
                <w:rFonts w:ascii="Arial" w:hAnsi="Arial" w:cs="Arial"/>
                <w:b w:val="0"/>
                <w:sz w:val="22"/>
                <w:szCs w:val="22"/>
              </w:rPr>
            </w:pPr>
          </w:p>
        </w:tc>
        <w:tc>
          <w:tcPr>
            <w:tcW w:w="2268" w:type="dxa"/>
            <w:tcBorders>
              <w:top w:val="single" w:sz="4" w:space="0" w:color="auto"/>
              <w:left w:val="single" w:sz="4" w:space="0" w:color="auto"/>
              <w:right w:val="single" w:sz="4" w:space="0" w:color="auto"/>
            </w:tcBorders>
            <w:shd w:val="clear" w:color="auto" w:fill="FFFFFF"/>
            <w:vAlign w:val="bottom"/>
          </w:tcPr>
          <w:p w14:paraId="5C9B1FC8" w14:textId="77777777" w:rsidR="009427C3" w:rsidRPr="006726DD" w:rsidRDefault="009427C3" w:rsidP="00BD1A76">
            <w:pPr>
              <w:spacing w:after="0" w:line="240" w:lineRule="auto"/>
              <w:rPr>
                <w:rStyle w:val="Zkladntext2BookAntiquaTun"/>
                <w:rFonts w:ascii="Arial" w:hAnsi="Arial" w:cs="Arial"/>
                <w:b w:val="0"/>
                <w:sz w:val="22"/>
                <w:szCs w:val="22"/>
              </w:rPr>
            </w:pPr>
          </w:p>
        </w:tc>
      </w:tr>
      <w:tr w:rsidR="009427C3" w:rsidRPr="006726DD" w14:paraId="5708642F" w14:textId="77777777" w:rsidTr="006726DD">
        <w:trPr>
          <w:trHeight w:hRule="exact" w:val="255"/>
        </w:trPr>
        <w:tc>
          <w:tcPr>
            <w:tcW w:w="941" w:type="dxa"/>
            <w:tcBorders>
              <w:top w:val="single" w:sz="4" w:space="0" w:color="auto"/>
              <w:left w:val="single" w:sz="4" w:space="0" w:color="auto"/>
            </w:tcBorders>
            <w:shd w:val="clear" w:color="auto" w:fill="FFFFFF"/>
            <w:vAlign w:val="center"/>
          </w:tcPr>
          <w:p w14:paraId="32E16B4A" w14:textId="77777777" w:rsidR="009427C3" w:rsidRPr="006726DD" w:rsidRDefault="009427C3" w:rsidP="00BD1A76">
            <w:pPr>
              <w:spacing w:after="0" w:line="240" w:lineRule="auto"/>
              <w:rPr>
                <w:rFonts w:ascii="Arial" w:hAnsi="Arial" w:cs="Arial"/>
              </w:rPr>
            </w:pPr>
          </w:p>
        </w:tc>
        <w:tc>
          <w:tcPr>
            <w:tcW w:w="1200" w:type="dxa"/>
            <w:tcBorders>
              <w:top w:val="single" w:sz="4" w:space="0" w:color="auto"/>
              <w:left w:val="single" w:sz="4" w:space="0" w:color="auto"/>
            </w:tcBorders>
            <w:shd w:val="clear" w:color="auto" w:fill="FFFFFF"/>
          </w:tcPr>
          <w:p w14:paraId="0CDDD379" w14:textId="77777777" w:rsidR="009427C3" w:rsidRPr="006726DD" w:rsidRDefault="009427C3" w:rsidP="00BD1A76">
            <w:pPr>
              <w:spacing w:after="0" w:line="240" w:lineRule="auto"/>
              <w:rPr>
                <w:rFonts w:ascii="Arial" w:hAnsi="Arial" w:cs="Arial"/>
              </w:rPr>
            </w:pPr>
          </w:p>
        </w:tc>
        <w:tc>
          <w:tcPr>
            <w:tcW w:w="1675" w:type="dxa"/>
            <w:tcBorders>
              <w:top w:val="single" w:sz="4" w:space="0" w:color="auto"/>
              <w:left w:val="single" w:sz="4" w:space="0" w:color="auto"/>
            </w:tcBorders>
            <w:shd w:val="clear" w:color="auto" w:fill="FFFFFF"/>
          </w:tcPr>
          <w:p w14:paraId="3506776A" w14:textId="77777777" w:rsidR="009427C3" w:rsidRPr="006726DD" w:rsidRDefault="009427C3" w:rsidP="00BD1A76">
            <w:pPr>
              <w:spacing w:after="0" w:line="240" w:lineRule="auto"/>
              <w:rPr>
                <w:rFonts w:ascii="Arial" w:hAnsi="Arial" w:cs="Arial"/>
              </w:rPr>
            </w:pPr>
          </w:p>
        </w:tc>
        <w:tc>
          <w:tcPr>
            <w:tcW w:w="2983" w:type="dxa"/>
            <w:tcBorders>
              <w:top w:val="single" w:sz="4" w:space="0" w:color="auto"/>
              <w:left w:val="single" w:sz="4" w:space="0" w:color="auto"/>
            </w:tcBorders>
            <w:shd w:val="clear" w:color="auto" w:fill="FFFFFF"/>
          </w:tcPr>
          <w:p w14:paraId="541FE8A9" w14:textId="77777777" w:rsidR="009427C3" w:rsidRPr="006726DD" w:rsidRDefault="009427C3" w:rsidP="00BD1A76">
            <w:pPr>
              <w:spacing w:after="0" w:line="240" w:lineRule="auto"/>
              <w:rPr>
                <w:rFonts w:ascii="Arial" w:hAnsi="Arial" w:cs="Arial"/>
              </w:rPr>
            </w:pPr>
          </w:p>
        </w:tc>
        <w:tc>
          <w:tcPr>
            <w:tcW w:w="2268" w:type="dxa"/>
            <w:tcBorders>
              <w:top w:val="single" w:sz="4" w:space="0" w:color="auto"/>
              <w:left w:val="single" w:sz="4" w:space="0" w:color="auto"/>
              <w:right w:val="single" w:sz="4" w:space="0" w:color="auto"/>
            </w:tcBorders>
            <w:shd w:val="clear" w:color="auto" w:fill="FFFFFF"/>
          </w:tcPr>
          <w:p w14:paraId="672D7C5A" w14:textId="77777777" w:rsidR="009427C3" w:rsidRPr="006726DD" w:rsidRDefault="009427C3" w:rsidP="00BD1A76">
            <w:pPr>
              <w:spacing w:after="0" w:line="240" w:lineRule="auto"/>
              <w:rPr>
                <w:rFonts w:ascii="Arial" w:hAnsi="Arial" w:cs="Arial"/>
              </w:rPr>
            </w:pPr>
          </w:p>
        </w:tc>
      </w:tr>
      <w:tr w:rsidR="009427C3" w:rsidRPr="006726DD" w14:paraId="6FF5E237" w14:textId="77777777" w:rsidTr="006726DD">
        <w:trPr>
          <w:trHeight w:hRule="exact" w:val="255"/>
        </w:trPr>
        <w:tc>
          <w:tcPr>
            <w:tcW w:w="941" w:type="dxa"/>
            <w:tcBorders>
              <w:top w:val="single" w:sz="4" w:space="0" w:color="auto"/>
              <w:left w:val="single" w:sz="4" w:space="0" w:color="auto"/>
            </w:tcBorders>
            <w:shd w:val="clear" w:color="auto" w:fill="FFFFFF"/>
            <w:vAlign w:val="center"/>
          </w:tcPr>
          <w:p w14:paraId="77F83098" w14:textId="77777777" w:rsidR="009427C3" w:rsidRPr="006726DD" w:rsidRDefault="009427C3" w:rsidP="00BD1A76">
            <w:pPr>
              <w:spacing w:after="0" w:line="240" w:lineRule="auto"/>
              <w:rPr>
                <w:rFonts w:ascii="Arial" w:hAnsi="Arial" w:cs="Arial"/>
              </w:rPr>
            </w:pPr>
          </w:p>
        </w:tc>
        <w:tc>
          <w:tcPr>
            <w:tcW w:w="1200" w:type="dxa"/>
            <w:tcBorders>
              <w:top w:val="single" w:sz="4" w:space="0" w:color="auto"/>
              <w:left w:val="single" w:sz="4" w:space="0" w:color="auto"/>
            </w:tcBorders>
            <w:shd w:val="clear" w:color="auto" w:fill="FFFFFF"/>
          </w:tcPr>
          <w:p w14:paraId="076D290A" w14:textId="77777777" w:rsidR="009427C3" w:rsidRPr="006726DD" w:rsidRDefault="009427C3" w:rsidP="00BD1A76">
            <w:pPr>
              <w:spacing w:after="0" w:line="240" w:lineRule="auto"/>
              <w:rPr>
                <w:rFonts w:ascii="Arial" w:hAnsi="Arial" w:cs="Arial"/>
              </w:rPr>
            </w:pPr>
          </w:p>
        </w:tc>
        <w:tc>
          <w:tcPr>
            <w:tcW w:w="1675" w:type="dxa"/>
            <w:tcBorders>
              <w:top w:val="single" w:sz="4" w:space="0" w:color="auto"/>
              <w:left w:val="single" w:sz="4" w:space="0" w:color="auto"/>
            </w:tcBorders>
            <w:shd w:val="clear" w:color="auto" w:fill="FFFFFF"/>
          </w:tcPr>
          <w:p w14:paraId="01CC14D1" w14:textId="77777777" w:rsidR="009427C3" w:rsidRPr="006726DD" w:rsidRDefault="009427C3" w:rsidP="00BD1A76">
            <w:pPr>
              <w:spacing w:after="0" w:line="240" w:lineRule="auto"/>
              <w:rPr>
                <w:rFonts w:ascii="Arial" w:hAnsi="Arial" w:cs="Arial"/>
              </w:rPr>
            </w:pPr>
          </w:p>
        </w:tc>
        <w:tc>
          <w:tcPr>
            <w:tcW w:w="2983" w:type="dxa"/>
            <w:tcBorders>
              <w:top w:val="single" w:sz="4" w:space="0" w:color="auto"/>
              <w:left w:val="single" w:sz="4" w:space="0" w:color="auto"/>
            </w:tcBorders>
            <w:shd w:val="clear" w:color="auto" w:fill="FFFFFF"/>
          </w:tcPr>
          <w:p w14:paraId="0D47418A" w14:textId="77777777" w:rsidR="009427C3" w:rsidRPr="006726DD" w:rsidRDefault="009427C3" w:rsidP="00BD1A76">
            <w:pPr>
              <w:spacing w:after="0" w:line="240" w:lineRule="auto"/>
              <w:rPr>
                <w:rFonts w:ascii="Arial" w:hAnsi="Arial" w:cs="Arial"/>
              </w:rPr>
            </w:pPr>
          </w:p>
        </w:tc>
        <w:tc>
          <w:tcPr>
            <w:tcW w:w="2268" w:type="dxa"/>
            <w:tcBorders>
              <w:top w:val="single" w:sz="4" w:space="0" w:color="auto"/>
              <w:left w:val="single" w:sz="4" w:space="0" w:color="auto"/>
              <w:right w:val="single" w:sz="4" w:space="0" w:color="auto"/>
            </w:tcBorders>
            <w:shd w:val="clear" w:color="auto" w:fill="FFFFFF"/>
          </w:tcPr>
          <w:p w14:paraId="01A9F3AD" w14:textId="77777777" w:rsidR="009427C3" w:rsidRPr="006726DD" w:rsidRDefault="009427C3" w:rsidP="00BD1A76">
            <w:pPr>
              <w:spacing w:after="0" w:line="240" w:lineRule="auto"/>
              <w:rPr>
                <w:rFonts w:ascii="Arial" w:hAnsi="Arial" w:cs="Arial"/>
              </w:rPr>
            </w:pPr>
          </w:p>
        </w:tc>
      </w:tr>
      <w:tr w:rsidR="009427C3" w:rsidRPr="006726DD" w14:paraId="1C39F972" w14:textId="77777777" w:rsidTr="006726DD">
        <w:trPr>
          <w:trHeight w:hRule="exact" w:val="255"/>
        </w:trPr>
        <w:tc>
          <w:tcPr>
            <w:tcW w:w="941" w:type="dxa"/>
            <w:tcBorders>
              <w:top w:val="single" w:sz="4" w:space="0" w:color="auto"/>
              <w:left w:val="single" w:sz="4" w:space="0" w:color="auto"/>
            </w:tcBorders>
            <w:shd w:val="clear" w:color="auto" w:fill="FFFFFF"/>
          </w:tcPr>
          <w:p w14:paraId="46F459A3" w14:textId="77777777" w:rsidR="009427C3" w:rsidRPr="006726DD" w:rsidRDefault="009427C3" w:rsidP="00BD1A76">
            <w:pPr>
              <w:spacing w:after="0" w:line="240" w:lineRule="auto"/>
              <w:rPr>
                <w:rFonts w:ascii="Arial" w:hAnsi="Arial" w:cs="Arial"/>
              </w:rPr>
            </w:pPr>
          </w:p>
        </w:tc>
        <w:tc>
          <w:tcPr>
            <w:tcW w:w="1200" w:type="dxa"/>
            <w:tcBorders>
              <w:top w:val="single" w:sz="4" w:space="0" w:color="auto"/>
              <w:left w:val="single" w:sz="4" w:space="0" w:color="auto"/>
            </w:tcBorders>
            <w:shd w:val="clear" w:color="auto" w:fill="FFFFFF"/>
          </w:tcPr>
          <w:p w14:paraId="271F91DE" w14:textId="77777777" w:rsidR="009427C3" w:rsidRPr="006726DD" w:rsidRDefault="009427C3" w:rsidP="00BD1A76">
            <w:pPr>
              <w:spacing w:after="0" w:line="240" w:lineRule="auto"/>
              <w:rPr>
                <w:rFonts w:ascii="Arial" w:hAnsi="Arial" w:cs="Arial"/>
              </w:rPr>
            </w:pPr>
          </w:p>
        </w:tc>
        <w:tc>
          <w:tcPr>
            <w:tcW w:w="1675" w:type="dxa"/>
            <w:tcBorders>
              <w:top w:val="single" w:sz="4" w:space="0" w:color="auto"/>
              <w:left w:val="single" w:sz="4" w:space="0" w:color="auto"/>
            </w:tcBorders>
            <w:shd w:val="clear" w:color="auto" w:fill="FFFFFF"/>
          </w:tcPr>
          <w:p w14:paraId="012BA85A" w14:textId="77777777" w:rsidR="009427C3" w:rsidRPr="006726DD" w:rsidRDefault="009427C3" w:rsidP="00BD1A76">
            <w:pPr>
              <w:spacing w:after="0" w:line="240" w:lineRule="auto"/>
              <w:rPr>
                <w:rFonts w:ascii="Arial" w:hAnsi="Arial" w:cs="Arial"/>
              </w:rPr>
            </w:pPr>
          </w:p>
        </w:tc>
        <w:tc>
          <w:tcPr>
            <w:tcW w:w="2983" w:type="dxa"/>
            <w:tcBorders>
              <w:top w:val="single" w:sz="4" w:space="0" w:color="auto"/>
              <w:left w:val="single" w:sz="4" w:space="0" w:color="auto"/>
            </w:tcBorders>
            <w:shd w:val="clear" w:color="auto" w:fill="FFFFFF"/>
          </w:tcPr>
          <w:p w14:paraId="02E628BD" w14:textId="77777777" w:rsidR="009427C3" w:rsidRPr="006726DD" w:rsidRDefault="009427C3" w:rsidP="00BD1A76">
            <w:pPr>
              <w:spacing w:after="0" w:line="240" w:lineRule="auto"/>
              <w:rPr>
                <w:rFonts w:ascii="Arial" w:hAnsi="Arial" w:cs="Arial"/>
              </w:rPr>
            </w:pPr>
          </w:p>
        </w:tc>
        <w:tc>
          <w:tcPr>
            <w:tcW w:w="2268" w:type="dxa"/>
            <w:tcBorders>
              <w:top w:val="single" w:sz="4" w:space="0" w:color="auto"/>
              <w:left w:val="single" w:sz="4" w:space="0" w:color="auto"/>
              <w:right w:val="single" w:sz="4" w:space="0" w:color="auto"/>
            </w:tcBorders>
            <w:shd w:val="clear" w:color="auto" w:fill="FFFFFF"/>
          </w:tcPr>
          <w:p w14:paraId="52B59C4C" w14:textId="77777777" w:rsidR="009427C3" w:rsidRPr="006726DD" w:rsidRDefault="009427C3" w:rsidP="00BD1A76">
            <w:pPr>
              <w:spacing w:after="0" w:line="240" w:lineRule="auto"/>
              <w:rPr>
                <w:rFonts w:ascii="Arial" w:hAnsi="Arial" w:cs="Arial"/>
              </w:rPr>
            </w:pPr>
          </w:p>
        </w:tc>
      </w:tr>
      <w:tr w:rsidR="009427C3" w:rsidRPr="006726DD" w14:paraId="65DF0B1B" w14:textId="77777777" w:rsidTr="006726DD">
        <w:trPr>
          <w:trHeight w:hRule="exact" w:val="255"/>
        </w:trPr>
        <w:tc>
          <w:tcPr>
            <w:tcW w:w="941" w:type="dxa"/>
            <w:tcBorders>
              <w:top w:val="single" w:sz="4" w:space="0" w:color="auto"/>
              <w:left w:val="single" w:sz="4" w:space="0" w:color="auto"/>
            </w:tcBorders>
            <w:shd w:val="clear" w:color="auto" w:fill="FFFFFF"/>
          </w:tcPr>
          <w:p w14:paraId="77234FDF" w14:textId="77777777" w:rsidR="009427C3" w:rsidRPr="006726DD" w:rsidRDefault="009427C3" w:rsidP="00BD1A76">
            <w:pPr>
              <w:spacing w:after="0" w:line="240" w:lineRule="auto"/>
              <w:rPr>
                <w:rFonts w:ascii="Arial" w:hAnsi="Arial" w:cs="Arial"/>
              </w:rPr>
            </w:pPr>
          </w:p>
        </w:tc>
        <w:tc>
          <w:tcPr>
            <w:tcW w:w="1200" w:type="dxa"/>
            <w:tcBorders>
              <w:top w:val="single" w:sz="4" w:space="0" w:color="auto"/>
              <w:left w:val="single" w:sz="4" w:space="0" w:color="auto"/>
            </w:tcBorders>
            <w:shd w:val="clear" w:color="auto" w:fill="FFFFFF"/>
          </w:tcPr>
          <w:p w14:paraId="20BC0677" w14:textId="77777777" w:rsidR="009427C3" w:rsidRPr="006726DD" w:rsidRDefault="009427C3" w:rsidP="00BD1A76">
            <w:pPr>
              <w:spacing w:after="0" w:line="240" w:lineRule="auto"/>
              <w:rPr>
                <w:rFonts w:ascii="Arial" w:hAnsi="Arial" w:cs="Arial"/>
              </w:rPr>
            </w:pPr>
          </w:p>
        </w:tc>
        <w:tc>
          <w:tcPr>
            <w:tcW w:w="1675" w:type="dxa"/>
            <w:tcBorders>
              <w:top w:val="single" w:sz="4" w:space="0" w:color="auto"/>
              <w:left w:val="single" w:sz="4" w:space="0" w:color="auto"/>
            </w:tcBorders>
            <w:shd w:val="clear" w:color="auto" w:fill="FFFFFF"/>
          </w:tcPr>
          <w:p w14:paraId="6850BECC" w14:textId="77777777" w:rsidR="009427C3" w:rsidRPr="006726DD" w:rsidRDefault="009427C3" w:rsidP="00BD1A76">
            <w:pPr>
              <w:spacing w:after="0" w:line="240" w:lineRule="auto"/>
              <w:rPr>
                <w:rFonts w:ascii="Arial" w:hAnsi="Arial" w:cs="Arial"/>
              </w:rPr>
            </w:pPr>
          </w:p>
        </w:tc>
        <w:tc>
          <w:tcPr>
            <w:tcW w:w="2983" w:type="dxa"/>
            <w:tcBorders>
              <w:top w:val="single" w:sz="4" w:space="0" w:color="auto"/>
              <w:left w:val="single" w:sz="4" w:space="0" w:color="auto"/>
            </w:tcBorders>
            <w:shd w:val="clear" w:color="auto" w:fill="FFFFFF"/>
          </w:tcPr>
          <w:p w14:paraId="7CB48175" w14:textId="77777777" w:rsidR="009427C3" w:rsidRPr="006726DD" w:rsidRDefault="009427C3" w:rsidP="00BD1A76">
            <w:pPr>
              <w:spacing w:after="0" w:line="240" w:lineRule="auto"/>
              <w:rPr>
                <w:rFonts w:ascii="Arial" w:hAnsi="Arial" w:cs="Arial"/>
              </w:rPr>
            </w:pPr>
          </w:p>
        </w:tc>
        <w:tc>
          <w:tcPr>
            <w:tcW w:w="2268" w:type="dxa"/>
            <w:tcBorders>
              <w:top w:val="single" w:sz="4" w:space="0" w:color="auto"/>
              <w:left w:val="single" w:sz="4" w:space="0" w:color="auto"/>
              <w:right w:val="single" w:sz="4" w:space="0" w:color="auto"/>
            </w:tcBorders>
            <w:shd w:val="clear" w:color="auto" w:fill="FFFFFF"/>
          </w:tcPr>
          <w:p w14:paraId="33D74E2E" w14:textId="77777777" w:rsidR="009427C3" w:rsidRPr="006726DD" w:rsidRDefault="009427C3" w:rsidP="00BD1A76">
            <w:pPr>
              <w:spacing w:after="0" w:line="240" w:lineRule="auto"/>
              <w:rPr>
                <w:rFonts w:ascii="Arial" w:hAnsi="Arial" w:cs="Arial"/>
              </w:rPr>
            </w:pPr>
          </w:p>
        </w:tc>
      </w:tr>
      <w:tr w:rsidR="009427C3" w:rsidRPr="006726DD" w14:paraId="5459068D" w14:textId="77777777" w:rsidTr="006726DD">
        <w:trPr>
          <w:trHeight w:hRule="exact" w:val="255"/>
        </w:trPr>
        <w:tc>
          <w:tcPr>
            <w:tcW w:w="941" w:type="dxa"/>
            <w:tcBorders>
              <w:top w:val="single" w:sz="4" w:space="0" w:color="auto"/>
              <w:left w:val="single" w:sz="4" w:space="0" w:color="auto"/>
            </w:tcBorders>
            <w:shd w:val="clear" w:color="auto" w:fill="FFFFFF"/>
          </w:tcPr>
          <w:p w14:paraId="38BA0731" w14:textId="77777777" w:rsidR="009427C3" w:rsidRPr="006726DD" w:rsidRDefault="009427C3" w:rsidP="00BD1A76">
            <w:pPr>
              <w:spacing w:after="0" w:line="240" w:lineRule="auto"/>
              <w:rPr>
                <w:rFonts w:ascii="Arial" w:hAnsi="Arial" w:cs="Arial"/>
              </w:rPr>
            </w:pPr>
          </w:p>
        </w:tc>
        <w:tc>
          <w:tcPr>
            <w:tcW w:w="1200" w:type="dxa"/>
            <w:tcBorders>
              <w:top w:val="single" w:sz="4" w:space="0" w:color="auto"/>
              <w:left w:val="single" w:sz="4" w:space="0" w:color="auto"/>
            </w:tcBorders>
            <w:shd w:val="clear" w:color="auto" w:fill="FFFFFF"/>
          </w:tcPr>
          <w:p w14:paraId="53B2AA5B" w14:textId="77777777" w:rsidR="009427C3" w:rsidRPr="006726DD" w:rsidRDefault="009427C3" w:rsidP="00BD1A76">
            <w:pPr>
              <w:spacing w:after="0" w:line="240" w:lineRule="auto"/>
              <w:rPr>
                <w:rFonts w:ascii="Arial" w:hAnsi="Arial" w:cs="Arial"/>
              </w:rPr>
            </w:pPr>
          </w:p>
        </w:tc>
        <w:tc>
          <w:tcPr>
            <w:tcW w:w="1675" w:type="dxa"/>
            <w:tcBorders>
              <w:top w:val="single" w:sz="4" w:space="0" w:color="auto"/>
              <w:left w:val="single" w:sz="4" w:space="0" w:color="auto"/>
            </w:tcBorders>
            <w:shd w:val="clear" w:color="auto" w:fill="FFFFFF"/>
          </w:tcPr>
          <w:p w14:paraId="083E50CF" w14:textId="77777777" w:rsidR="009427C3" w:rsidRPr="006726DD" w:rsidRDefault="009427C3" w:rsidP="00BD1A76">
            <w:pPr>
              <w:spacing w:after="0" w:line="240" w:lineRule="auto"/>
              <w:rPr>
                <w:rFonts w:ascii="Arial" w:hAnsi="Arial" w:cs="Arial"/>
              </w:rPr>
            </w:pPr>
          </w:p>
        </w:tc>
        <w:tc>
          <w:tcPr>
            <w:tcW w:w="2983" w:type="dxa"/>
            <w:tcBorders>
              <w:top w:val="single" w:sz="4" w:space="0" w:color="auto"/>
              <w:left w:val="single" w:sz="4" w:space="0" w:color="auto"/>
            </w:tcBorders>
            <w:shd w:val="clear" w:color="auto" w:fill="FFFFFF"/>
          </w:tcPr>
          <w:p w14:paraId="59AED051" w14:textId="77777777" w:rsidR="009427C3" w:rsidRPr="006726DD" w:rsidRDefault="009427C3" w:rsidP="00BD1A76">
            <w:pPr>
              <w:spacing w:after="0" w:line="240" w:lineRule="auto"/>
              <w:rPr>
                <w:rFonts w:ascii="Arial" w:hAnsi="Arial" w:cs="Arial"/>
              </w:rPr>
            </w:pPr>
          </w:p>
        </w:tc>
        <w:tc>
          <w:tcPr>
            <w:tcW w:w="2268" w:type="dxa"/>
            <w:tcBorders>
              <w:top w:val="single" w:sz="4" w:space="0" w:color="auto"/>
              <w:left w:val="single" w:sz="4" w:space="0" w:color="auto"/>
              <w:right w:val="single" w:sz="4" w:space="0" w:color="auto"/>
            </w:tcBorders>
            <w:shd w:val="clear" w:color="auto" w:fill="FFFFFF"/>
          </w:tcPr>
          <w:p w14:paraId="227A9955" w14:textId="77777777" w:rsidR="009427C3" w:rsidRPr="006726DD" w:rsidRDefault="009427C3" w:rsidP="00BD1A76">
            <w:pPr>
              <w:spacing w:after="0" w:line="240" w:lineRule="auto"/>
              <w:rPr>
                <w:rFonts w:ascii="Arial" w:hAnsi="Arial" w:cs="Arial"/>
              </w:rPr>
            </w:pPr>
          </w:p>
        </w:tc>
      </w:tr>
      <w:tr w:rsidR="009427C3" w:rsidRPr="006726DD" w14:paraId="2C071A92" w14:textId="77777777" w:rsidTr="006726DD">
        <w:trPr>
          <w:trHeight w:hRule="exact" w:val="255"/>
        </w:trPr>
        <w:tc>
          <w:tcPr>
            <w:tcW w:w="941" w:type="dxa"/>
            <w:tcBorders>
              <w:top w:val="single" w:sz="4" w:space="0" w:color="auto"/>
              <w:left w:val="single" w:sz="4" w:space="0" w:color="auto"/>
            </w:tcBorders>
            <w:shd w:val="clear" w:color="auto" w:fill="FFFFFF"/>
            <w:vAlign w:val="center"/>
          </w:tcPr>
          <w:p w14:paraId="765D43A9" w14:textId="77777777" w:rsidR="009427C3" w:rsidRPr="006726DD" w:rsidRDefault="009427C3" w:rsidP="00BD1A76">
            <w:pPr>
              <w:spacing w:after="0" w:line="240" w:lineRule="auto"/>
              <w:rPr>
                <w:rFonts w:ascii="Arial" w:hAnsi="Arial" w:cs="Arial"/>
              </w:rPr>
            </w:pPr>
          </w:p>
        </w:tc>
        <w:tc>
          <w:tcPr>
            <w:tcW w:w="1200" w:type="dxa"/>
            <w:tcBorders>
              <w:top w:val="single" w:sz="4" w:space="0" w:color="auto"/>
              <w:left w:val="single" w:sz="4" w:space="0" w:color="auto"/>
            </w:tcBorders>
            <w:shd w:val="clear" w:color="auto" w:fill="FFFFFF"/>
          </w:tcPr>
          <w:p w14:paraId="72F98E92" w14:textId="77777777" w:rsidR="009427C3" w:rsidRPr="006726DD" w:rsidRDefault="009427C3" w:rsidP="00BD1A76">
            <w:pPr>
              <w:spacing w:after="0" w:line="240" w:lineRule="auto"/>
              <w:rPr>
                <w:rFonts w:ascii="Arial" w:hAnsi="Arial" w:cs="Arial"/>
              </w:rPr>
            </w:pPr>
          </w:p>
        </w:tc>
        <w:tc>
          <w:tcPr>
            <w:tcW w:w="1675" w:type="dxa"/>
            <w:tcBorders>
              <w:top w:val="single" w:sz="4" w:space="0" w:color="auto"/>
              <w:left w:val="single" w:sz="4" w:space="0" w:color="auto"/>
            </w:tcBorders>
            <w:shd w:val="clear" w:color="auto" w:fill="FFFFFF"/>
          </w:tcPr>
          <w:p w14:paraId="6ADF71B2" w14:textId="77777777" w:rsidR="009427C3" w:rsidRPr="006726DD" w:rsidRDefault="009427C3" w:rsidP="00BD1A76">
            <w:pPr>
              <w:spacing w:after="0" w:line="240" w:lineRule="auto"/>
              <w:rPr>
                <w:rFonts w:ascii="Arial" w:hAnsi="Arial" w:cs="Arial"/>
              </w:rPr>
            </w:pPr>
          </w:p>
        </w:tc>
        <w:tc>
          <w:tcPr>
            <w:tcW w:w="2983" w:type="dxa"/>
            <w:tcBorders>
              <w:top w:val="single" w:sz="4" w:space="0" w:color="auto"/>
              <w:left w:val="single" w:sz="4" w:space="0" w:color="auto"/>
            </w:tcBorders>
            <w:shd w:val="clear" w:color="auto" w:fill="FFFFFF"/>
          </w:tcPr>
          <w:p w14:paraId="1919A0D8" w14:textId="77777777" w:rsidR="009427C3" w:rsidRPr="006726DD" w:rsidRDefault="009427C3" w:rsidP="00BD1A76">
            <w:pPr>
              <w:spacing w:after="0" w:line="240" w:lineRule="auto"/>
              <w:rPr>
                <w:rFonts w:ascii="Arial" w:hAnsi="Arial" w:cs="Arial"/>
              </w:rPr>
            </w:pPr>
          </w:p>
        </w:tc>
        <w:tc>
          <w:tcPr>
            <w:tcW w:w="2268" w:type="dxa"/>
            <w:tcBorders>
              <w:top w:val="single" w:sz="4" w:space="0" w:color="auto"/>
              <w:left w:val="single" w:sz="4" w:space="0" w:color="auto"/>
              <w:right w:val="single" w:sz="4" w:space="0" w:color="auto"/>
            </w:tcBorders>
            <w:shd w:val="clear" w:color="auto" w:fill="FFFFFF"/>
          </w:tcPr>
          <w:p w14:paraId="073C3698" w14:textId="77777777" w:rsidR="009427C3" w:rsidRPr="006726DD" w:rsidRDefault="009427C3" w:rsidP="00BD1A76">
            <w:pPr>
              <w:spacing w:after="0" w:line="240" w:lineRule="auto"/>
              <w:rPr>
                <w:rFonts w:ascii="Arial" w:hAnsi="Arial" w:cs="Arial"/>
              </w:rPr>
            </w:pPr>
          </w:p>
        </w:tc>
      </w:tr>
      <w:tr w:rsidR="009427C3" w:rsidRPr="006726DD" w14:paraId="6E15D57D" w14:textId="77777777" w:rsidTr="006726DD">
        <w:trPr>
          <w:trHeight w:hRule="exact" w:val="255"/>
        </w:trPr>
        <w:tc>
          <w:tcPr>
            <w:tcW w:w="941" w:type="dxa"/>
            <w:tcBorders>
              <w:top w:val="single" w:sz="4" w:space="0" w:color="auto"/>
              <w:left w:val="single" w:sz="4" w:space="0" w:color="auto"/>
            </w:tcBorders>
            <w:shd w:val="clear" w:color="auto" w:fill="FFFFFF"/>
          </w:tcPr>
          <w:p w14:paraId="2793131B" w14:textId="77777777" w:rsidR="009427C3" w:rsidRPr="006726DD" w:rsidRDefault="009427C3" w:rsidP="00BD1A76">
            <w:pPr>
              <w:spacing w:after="0" w:line="240" w:lineRule="auto"/>
              <w:rPr>
                <w:rFonts w:ascii="Arial" w:hAnsi="Arial" w:cs="Arial"/>
              </w:rPr>
            </w:pPr>
          </w:p>
        </w:tc>
        <w:tc>
          <w:tcPr>
            <w:tcW w:w="1200" w:type="dxa"/>
            <w:tcBorders>
              <w:top w:val="single" w:sz="4" w:space="0" w:color="auto"/>
              <w:left w:val="single" w:sz="4" w:space="0" w:color="auto"/>
            </w:tcBorders>
            <w:shd w:val="clear" w:color="auto" w:fill="FFFFFF"/>
          </w:tcPr>
          <w:p w14:paraId="5050B1E6" w14:textId="77777777" w:rsidR="009427C3" w:rsidRPr="006726DD" w:rsidRDefault="009427C3" w:rsidP="00BD1A76">
            <w:pPr>
              <w:spacing w:after="0" w:line="240" w:lineRule="auto"/>
              <w:rPr>
                <w:rFonts w:ascii="Arial" w:hAnsi="Arial" w:cs="Arial"/>
              </w:rPr>
            </w:pPr>
          </w:p>
        </w:tc>
        <w:tc>
          <w:tcPr>
            <w:tcW w:w="1675" w:type="dxa"/>
            <w:tcBorders>
              <w:top w:val="single" w:sz="4" w:space="0" w:color="auto"/>
              <w:left w:val="single" w:sz="4" w:space="0" w:color="auto"/>
            </w:tcBorders>
            <w:shd w:val="clear" w:color="auto" w:fill="FFFFFF"/>
          </w:tcPr>
          <w:p w14:paraId="42C59C25" w14:textId="77777777" w:rsidR="009427C3" w:rsidRPr="006726DD" w:rsidRDefault="009427C3" w:rsidP="00BD1A76">
            <w:pPr>
              <w:spacing w:after="0" w:line="240" w:lineRule="auto"/>
              <w:rPr>
                <w:rFonts w:ascii="Arial" w:hAnsi="Arial" w:cs="Arial"/>
              </w:rPr>
            </w:pPr>
          </w:p>
        </w:tc>
        <w:tc>
          <w:tcPr>
            <w:tcW w:w="2983" w:type="dxa"/>
            <w:tcBorders>
              <w:top w:val="single" w:sz="4" w:space="0" w:color="auto"/>
              <w:left w:val="single" w:sz="4" w:space="0" w:color="auto"/>
            </w:tcBorders>
            <w:shd w:val="clear" w:color="auto" w:fill="FFFFFF"/>
          </w:tcPr>
          <w:p w14:paraId="32041E3F" w14:textId="77777777" w:rsidR="009427C3" w:rsidRPr="006726DD" w:rsidRDefault="009427C3" w:rsidP="00BD1A76">
            <w:pPr>
              <w:spacing w:after="0" w:line="240" w:lineRule="auto"/>
              <w:rPr>
                <w:rFonts w:ascii="Arial" w:hAnsi="Arial" w:cs="Arial"/>
              </w:rPr>
            </w:pPr>
          </w:p>
        </w:tc>
        <w:tc>
          <w:tcPr>
            <w:tcW w:w="2268" w:type="dxa"/>
            <w:tcBorders>
              <w:top w:val="single" w:sz="4" w:space="0" w:color="auto"/>
              <w:left w:val="single" w:sz="4" w:space="0" w:color="auto"/>
              <w:right w:val="single" w:sz="4" w:space="0" w:color="auto"/>
            </w:tcBorders>
            <w:shd w:val="clear" w:color="auto" w:fill="FFFFFF"/>
          </w:tcPr>
          <w:p w14:paraId="63091274" w14:textId="77777777" w:rsidR="009427C3" w:rsidRPr="006726DD" w:rsidRDefault="009427C3" w:rsidP="00BD1A76">
            <w:pPr>
              <w:spacing w:after="0" w:line="240" w:lineRule="auto"/>
              <w:rPr>
                <w:rFonts w:ascii="Arial" w:hAnsi="Arial" w:cs="Arial"/>
              </w:rPr>
            </w:pPr>
          </w:p>
        </w:tc>
      </w:tr>
      <w:tr w:rsidR="009427C3" w:rsidRPr="006726DD" w14:paraId="089E851A" w14:textId="77777777" w:rsidTr="006726DD">
        <w:trPr>
          <w:trHeight w:hRule="exact" w:val="255"/>
        </w:trPr>
        <w:tc>
          <w:tcPr>
            <w:tcW w:w="941" w:type="dxa"/>
            <w:tcBorders>
              <w:top w:val="single" w:sz="4" w:space="0" w:color="auto"/>
              <w:left w:val="single" w:sz="4" w:space="0" w:color="auto"/>
            </w:tcBorders>
            <w:shd w:val="clear" w:color="auto" w:fill="FFFFFF"/>
            <w:vAlign w:val="center"/>
          </w:tcPr>
          <w:p w14:paraId="56AC0515" w14:textId="77777777" w:rsidR="009427C3" w:rsidRPr="006726DD" w:rsidRDefault="009427C3" w:rsidP="00BD1A76">
            <w:pPr>
              <w:spacing w:after="0" w:line="240" w:lineRule="auto"/>
              <w:rPr>
                <w:rFonts w:ascii="Arial" w:hAnsi="Arial" w:cs="Arial"/>
              </w:rPr>
            </w:pPr>
          </w:p>
        </w:tc>
        <w:tc>
          <w:tcPr>
            <w:tcW w:w="1200" w:type="dxa"/>
            <w:tcBorders>
              <w:top w:val="single" w:sz="4" w:space="0" w:color="auto"/>
              <w:left w:val="single" w:sz="4" w:space="0" w:color="auto"/>
            </w:tcBorders>
            <w:shd w:val="clear" w:color="auto" w:fill="FFFFFF"/>
          </w:tcPr>
          <w:p w14:paraId="204BED64" w14:textId="77777777" w:rsidR="009427C3" w:rsidRPr="006726DD" w:rsidRDefault="009427C3" w:rsidP="00BD1A76">
            <w:pPr>
              <w:spacing w:after="0" w:line="240" w:lineRule="auto"/>
              <w:rPr>
                <w:rFonts w:ascii="Arial" w:hAnsi="Arial" w:cs="Arial"/>
              </w:rPr>
            </w:pPr>
          </w:p>
        </w:tc>
        <w:tc>
          <w:tcPr>
            <w:tcW w:w="1675" w:type="dxa"/>
            <w:tcBorders>
              <w:top w:val="single" w:sz="4" w:space="0" w:color="auto"/>
              <w:left w:val="single" w:sz="4" w:space="0" w:color="auto"/>
            </w:tcBorders>
            <w:shd w:val="clear" w:color="auto" w:fill="FFFFFF"/>
          </w:tcPr>
          <w:p w14:paraId="1BDEEB59" w14:textId="77777777" w:rsidR="009427C3" w:rsidRPr="006726DD" w:rsidRDefault="009427C3" w:rsidP="00BD1A76">
            <w:pPr>
              <w:spacing w:after="0" w:line="240" w:lineRule="auto"/>
              <w:rPr>
                <w:rFonts w:ascii="Arial" w:hAnsi="Arial" w:cs="Arial"/>
              </w:rPr>
            </w:pPr>
          </w:p>
        </w:tc>
        <w:tc>
          <w:tcPr>
            <w:tcW w:w="2983" w:type="dxa"/>
            <w:tcBorders>
              <w:top w:val="single" w:sz="4" w:space="0" w:color="auto"/>
              <w:left w:val="single" w:sz="4" w:space="0" w:color="auto"/>
            </w:tcBorders>
            <w:shd w:val="clear" w:color="auto" w:fill="FFFFFF"/>
          </w:tcPr>
          <w:p w14:paraId="51F77CE3" w14:textId="77777777" w:rsidR="009427C3" w:rsidRPr="006726DD" w:rsidRDefault="009427C3" w:rsidP="00BD1A76">
            <w:pPr>
              <w:spacing w:after="0" w:line="240" w:lineRule="auto"/>
              <w:rPr>
                <w:rFonts w:ascii="Arial" w:hAnsi="Arial" w:cs="Arial"/>
              </w:rPr>
            </w:pPr>
          </w:p>
        </w:tc>
        <w:tc>
          <w:tcPr>
            <w:tcW w:w="2268" w:type="dxa"/>
            <w:tcBorders>
              <w:top w:val="single" w:sz="4" w:space="0" w:color="auto"/>
              <w:left w:val="single" w:sz="4" w:space="0" w:color="auto"/>
              <w:right w:val="single" w:sz="4" w:space="0" w:color="auto"/>
            </w:tcBorders>
            <w:shd w:val="clear" w:color="auto" w:fill="FFFFFF"/>
          </w:tcPr>
          <w:p w14:paraId="1E7EFC37" w14:textId="77777777" w:rsidR="009427C3" w:rsidRPr="006726DD" w:rsidRDefault="009427C3" w:rsidP="00BD1A76">
            <w:pPr>
              <w:spacing w:after="0" w:line="240" w:lineRule="auto"/>
              <w:rPr>
                <w:rFonts w:ascii="Arial" w:hAnsi="Arial" w:cs="Arial"/>
              </w:rPr>
            </w:pPr>
          </w:p>
        </w:tc>
      </w:tr>
      <w:tr w:rsidR="009427C3" w:rsidRPr="006726DD" w14:paraId="19D6BC5C" w14:textId="77777777" w:rsidTr="006726DD">
        <w:trPr>
          <w:trHeight w:hRule="exact" w:val="255"/>
        </w:trPr>
        <w:tc>
          <w:tcPr>
            <w:tcW w:w="941" w:type="dxa"/>
            <w:tcBorders>
              <w:top w:val="single" w:sz="4" w:space="0" w:color="auto"/>
              <w:left w:val="single" w:sz="4" w:space="0" w:color="auto"/>
            </w:tcBorders>
            <w:shd w:val="clear" w:color="auto" w:fill="FFFFFF"/>
          </w:tcPr>
          <w:p w14:paraId="4464F5FC" w14:textId="77777777" w:rsidR="009427C3" w:rsidRPr="006726DD" w:rsidRDefault="009427C3" w:rsidP="00BD1A76">
            <w:pPr>
              <w:spacing w:after="0" w:line="240" w:lineRule="auto"/>
              <w:rPr>
                <w:rFonts w:ascii="Arial" w:hAnsi="Arial" w:cs="Arial"/>
              </w:rPr>
            </w:pPr>
          </w:p>
        </w:tc>
        <w:tc>
          <w:tcPr>
            <w:tcW w:w="1200" w:type="dxa"/>
            <w:tcBorders>
              <w:top w:val="single" w:sz="4" w:space="0" w:color="auto"/>
              <w:left w:val="single" w:sz="4" w:space="0" w:color="auto"/>
            </w:tcBorders>
            <w:shd w:val="clear" w:color="auto" w:fill="FFFFFF"/>
          </w:tcPr>
          <w:p w14:paraId="703D9F95" w14:textId="77777777" w:rsidR="009427C3" w:rsidRPr="006726DD" w:rsidRDefault="009427C3" w:rsidP="00BD1A76">
            <w:pPr>
              <w:spacing w:after="0" w:line="240" w:lineRule="auto"/>
              <w:rPr>
                <w:rFonts w:ascii="Arial" w:hAnsi="Arial" w:cs="Arial"/>
              </w:rPr>
            </w:pPr>
          </w:p>
        </w:tc>
        <w:tc>
          <w:tcPr>
            <w:tcW w:w="1675" w:type="dxa"/>
            <w:tcBorders>
              <w:top w:val="single" w:sz="4" w:space="0" w:color="auto"/>
              <w:left w:val="single" w:sz="4" w:space="0" w:color="auto"/>
            </w:tcBorders>
            <w:shd w:val="clear" w:color="auto" w:fill="FFFFFF"/>
          </w:tcPr>
          <w:p w14:paraId="07200B92" w14:textId="77777777" w:rsidR="009427C3" w:rsidRPr="006726DD" w:rsidRDefault="009427C3" w:rsidP="00BD1A76">
            <w:pPr>
              <w:spacing w:after="0" w:line="240" w:lineRule="auto"/>
              <w:rPr>
                <w:rFonts w:ascii="Arial" w:hAnsi="Arial" w:cs="Arial"/>
              </w:rPr>
            </w:pPr>
          </w:p>
        </w:tc>
        <w:tc>
          <w:tcPr>
            <w:tcW w:w="2983" w:type="dxa"/>
            <w:tcBorders>
              <w:top w:val="single" w:sz="4" w:space="0" w:color="auto"/>
              <w:left w:val="single" w:sz="4" w:space="0" w:color="auto"/>
            </w:tcBorders>
            <w:shd w:val="clear" w:color="auto" w:fill="FFFFFF"/>
          </w:tcPr>
          <w:p w14:paraId="73689E00" w14:textId="77777777" w:rsidR="009427C3" w:rsidRPr="006726DD" w:rsidRDefault="009427C3" w:rsidP="00BD1A76">
            <w:pPr>
              <w:spacing w:after="0" w:line="240" w:lineRule="auto"/>
              <w:rPr>
                <w:rFonts w:ascii="Arial" w:hAnsi="Arial" w:cs="Arial"/>
              </w:rPr>
            </w:pPr>
          </w:p>
        </w:tc>
        <w:tc>
          <w:tcPr>
            <w:tcW w:w="2268" w:type="dxa"/>
            <w:tcBorders>
              <w:top w:val="single" w:sz="4" w:space="0" w:color="auto"/>
              <w:left w:val="single" w:sz="4" w:space="0" w:color="auto"/>
              <w:right w:val="single" w:sz="4" w:space="0" w:color="auto"/>
            </w:tcBorders>
            <w:shd w:val="clear" w:color="auto" w:fill="FFFFFF"/>
          </w:tcPr>
          <w:p w14:paraId="0F826E86" w14:textId="77777777" w:rsidR="009427C3" w:rsidRPr="006726DD" w:rsidRDefault="009427C3" w:rsidP="00BD1A76">
            <w:pPr>
              <w:spacing w:after="0" w:line="240" w:lineRule="auto"/>
              <w:rPr>
                <w:rFonts w:ascii="Arial" w:hAnsi="Arial" w:cs="Arial"/>
              </w:rPr>
            </w:pPr>
          </w:p>
        </w:tc>
      </w:tr>
      <w:tr w:rsidR="009427C3" w:rsidRPr="006726DD" w14:paraId="4D221672" w14:textId="77777777" w:rsidTr="006726DD">
        <w:trPr>
          <w:trHeight w:hRule="exact" w:val="255"/>
        </w:trPr>
        <w:tc>
          <w:tcPr>
            <w:tcW w:w="941" w:type="dxa"/>
            <w:tcBorders>
              <w:top w:val="single" w:sz="4" w:space="0" w:color="auto"/>
              <w:left w:val="single" w:sz="4" w:space="0" w:color="auto"/>
            </w:tcBorders>
            <w:shd w:val="clear" w:color="auto" w:fill="FFFFFF"/>
            <w:vAlign w:val="center"/>
          </w:tcPr>
          <w:p w14:paraId="5E04D94E" w14:textId="77777777" w:rsidR="009427C3" w:rsidRPr="006726DD" w:rsidRDefault="009427C3" w:rsidP="00BD1A76">
            <w:pPr>
              <w:spacing w:after="0" w:line="240" w:lineRule="auto"/>
              <w:rPr>
                <w:rFonts w:ascii="Arial" w:hAnsi="Arial" w:cs="Arial"/>
              </w:rPr>
            </w:pPr>
          </w:p>
        </w:tc>
        <w:tc>
          <w:tcPr>
            <w:tcW w:w="1200" w:type="dxa"/>
            <w:tcBorders>
              <w:top w:val="single" w:sz="4" w:space="0" w:color="auto"/>
              <w:left w:val="single" w:sz="4" w:space="0" w:color="auto"/>
            </w:tcBorders>
            <w:shd w:val="clear" w:color="auto" w:fill="FFFFFF"/>
          </w:tcPr>
          <w:p w14:paraId="7B1174E7" w14:textId="77777777" w:rsidR="009427C3" w:rsidRPr="006726DD" w:rsidRDefault="009427C3" w:rsidP="00BD1A76">
            <w:pPr>
              <w:spacing w:after="0" w:line="240" w:lineRule="auto"/>
              <w:rPr>
                <w:rFonts w:ascii="Arial" w:hAnsi="Arial" w:cs="Arial"/>
              </w:rPr>
            </w:pPr>
          </w:p>
        </w:tc>
        <w:tc>
          <w:tcPr>
            <w:tcW w:w="1675" w:type="dxa"/>
            <w:tcBorders>
              <w:top w:val="single" w:sz="4" w:space="0" w:color="auto"/>
              <w:left w:val="single" w:sz="4" w:space="0" w:color="auto"/>
            </w:tcBorders>
            <w:shd w:val="clear" w:color="auto" w:fill="FFFFFF"/>
          </w:tcPr>
          <w:p w14:paraId="67BEAD83" w14:textId="77777777" w:rsidR="009427C3" w:rsidRPr="006726DD" w:rsidRDefault="009427C3" w:rsidP="00BD1A76">
            <w:pPr>
              <w:spacing w:after="0" w:line="240" w:lineRule="auto"/>
              <w:rPr>
                <w:rFonts w:ascii="Arial" w:hAnsi="Arial" w:cs="Arial"/>
              </w:rPr>
            </w:pPr>
          </w:p>
        </w:tc>
        <w:tc>
          <w:tcPr>
            <w:tcW w:w="2983" w:type="dxa"/>
            <w:tcBorders>
              <w:top w:val="single" w:sz="4" w:space="0" w:color="auto"/>
              <w:left w:val="single" w:sz="4" w:space="0" w:color="auto"/>
            </w:tcBorders>
            <w:shd w:val="clear" w:color="auto" w:fill="FFFFFF"/>
          </w:tcPr>
          <w:p w14:paraId="19137480" w14:textId="77777777" w:rsidR="009427C3" w:rsidRPr="006726DD" w:rsidRDefault="009427C3" w:rsidP="00BD1A76">
            <w:pPr>
              <w:spacing w:after="0" w:line="240" w:lineRule="auto"/>
              <w:rPr>
                <w:rFonts w:ascii="Arial" w:hAnsi="Arial" w:cs="Arial"/>
              </w:rPr>
            </w:pPr>
          </w:p>
        </w:tc>
        <w:tc>
          <w:tcPr>
            <w:tcW w:w="2268" w:type="dxa"/>
            <w:tcBorders>
              <w:top w:val="single" w:sz="4" w:space="0" w:color="auto"/>
              <w:left w:val="single" w:sz="4" w:space="0" w:color="auto"/>
              <w:right w:val="single" w:sz="4" w:space="0" w:color="auto"/>
            </w:tcBorders>
            <w:shd w:val="clear" w:color="auto" w:fill="FFFFFF"/>
          </w:tcPr>
          <w:p w14:paraId="1A691A49" w14:textId="77777777" w:rsidR="009427C3" w:rsidRPr="006726DD" w:rsidRDefault="009427C3" w:rsidP="00BD1A76">
            <w:pPr>
              <w:spacing w:after="0" w:line="240" w:lineRule="auto"/>
              <w:rPr>
                <w:rFonts w:ascii="Arial" w:hAnsi="Arial" w:cs="Arial"/>
              </w:rPr>
            </w:pPr>
          </w:p>
        </w:tc>
      </w:tr>
      <w:tr w:rsidR="009427C3" w:rsidRPr="006726DD" w14:paraId="69FDDF13" w14:textId="77777777" w:rsidTr="006726DD">
        <w:trPr>
          <w:trHeight w:hRule="exact" w:val="255"/>
        </w:trPr>
        <w:tc>
          <w:tcPr>
            <w:tcW w:w="941" w:type="dxa"/>
            <w:tcBorders>
              <w:top w:val="single" w:sz="4" w:space="0" w:color="auto"/>
              <w:left w:val="single" w:sz="4" w:space="0" w:color="auto"/>
            </w:tcBorders>
            <w:shd w:val="clear" w:color="auto" w:fill="FFFFFF"/>
            <w:vAlign w:val="center"/>
          </w:tcPr>
          <w:p w14:paraId="2FC3E889" w14:textId="77777777" w:rsidR="009427C3" w:rsidRPr="006726DD" w:rsidRDefault="009427C3" w:rsidP="00BD1A76">
            <w:pPr>
              <w:spacing w:after="0" w:line="240" w:lineRule="auto"/>
              <w:rPr>
                <w:rFonts w:ascii="Arial" w:hAnsi="Arial" w:cs="Arial"/>
              </w:rPr>
            </w:pPr>
          </w:p>
        </w:tc>
        <w:tc>
          <w:tcPr>
            <w:tcW w:w="1200" w:type="dxa"/>
            <w:tcBorders>
              <w:top w:val="single" w:sz="4" w:space="0" w:color="auto"/>
              <w:left w:val="single" w:sz="4" w:space="0" w:color="auto"/>
            </w:tcBorders>
            <w:shd w:val="clear" w:color="auto" w:fill="FFFFFF"/>
          </w:tcPr>
          <w:p w14:paraId="09BC9070" w14:textId="77777777" w:rsidR="009427C3" w:rsidRPr="006726DD" w:rsidRDefault="009427C3" w:rsidP="00BD1A76">
            <w:pPr>
              <w:spacing w:after="0" w:line="240" w:lineRule="auto"/>
              <w:rPr>
                <w:rFonts w:ascii="Arial" w:hAnsi="Arial" w:cs="Arial"/>
              </w:rPr>
            </w:pPr>
          </w:p>
        </w:tc>
        <w:tc>
          <w:tcPr>
            <w:tcW w:w="1675" w:type="dxa"/>
            <w:tcBorders>
              <w:top w:val="single" w:sz="4" w:space="0" w:color="auto"/>
              <w:left w:val="single" w:sz="4" w:space="0" w:color="auto"/>
            </w:tcBorders>
            <w:shd w:val="clear" w:color="auto" w:fill="FFFFFF"/>
          </w:tcPr>
          <w:p w14:paraId="21FDC2CD" w14:textId="77777777" w:rsidR="009427C3" w:rsidRPr="006726DD" w:rsidRDefault="009427C3" w:rsidP="00BD1A76">
            <w:pPr>
              <w:spacing w:after="0" w:line="240" w:lineRule="auto"/>
              <w:rPr>
                <w:rFonts w:ascii="Arial" w:hAnsi="Arial" w:cs="Arial"/>
              </w:rPr>
            </w:pPr>
          </w:p>
        </w:tc>
        <w:tc>
          <w:tcPr>
            <w:tcW w:w="2983" w:type="dxa"/>
            <w:tcBorders>
              <w:top w:val="single" w:sz="4" w:space="0" w:color="auto"/>
              <w:left w:val="single" w:sz="4" w:space="0" w:color="auto"/>
            </w:tcBorders>
            <w:shd w:val="clear" w:color="auto" w:fill="FFFFFF"/>
          </w:tcPr>
          <w:p w14:paraId="1F26E919" w14:textId="77777777" w:rsidR="009427C3" w:rsidRPr="006726DD" w:rsidRDefault="009427C3" w:rsidP="00BD1A76">
            <w:pPr>
              <w:spacing w:after="0" w:line="240" w:lineRule="auto"/>
              <w:rPr>
                <w:rFonts w:ascii="Arial" w:hAnsi="Arial" w:cs="Arial"/>
              </w:rPr>
            </w:pPr>
          </w:p>
        </w:tc>
        <w:tc>
          <w:tcPr>
            <w:tcW w:w="2268" w:type="dxa"/>
            <w:tcBorders>
              <w:top w:val="single" w:sz="4" w:space="0" w:color="auto"/>
              <w:left w:val="single" w:sz="4" w:space="0" w:color="auto"/>
              <w:right w:val="single" w:sz="4" w:space="0" w:color="auto"/>
            </w:tcBorders>
            <w:shd w:val="clear" w:color="auto" w:fill="FFFFFF"/>
          </w:tcPr>
          <w:p w14:paraId="32C92785" w14:textId="77777777" w:rsidR="009427C3" w:rsidRPr="006726DD" w:rsidRDefault="009427C3" w:rsidP="00BD1A76">
            <w:pPr>
              <w:spacing w:after="0" w:line="240" w:lineRule="auto"/>
              <w:rPr>
                <w:rFonts w:ascii="Arial" w:hAnsi="Arial" w:cs="Arial"/>
              </w:rPr>
            </w:pPr>
          </w:p>
        </w:tc>
      </w:tr>
      <w:tr w:rsidR="009427C3" w:rsidRPr="006726DD" w14:paraId="353F1DC2" w14:textId="77777777" w:rsidTr="006726DD">
        <w:trPr>
          <w:trHeight w:hRule="exact" w:val="255"/>
        </w:trPr>
        <w:tc>
          <w:tcPr>
            <w:tcW w:w="941" w:type="dxa"/>
            <w:tcBorders>
              <w:top w:val="single" w:sz="4" w:space="0" w:color="auto"/>
              <w:left w:val="single" w:sz="4" w:space="0" w:color="auto"/>
              <w:bottom w:val="single" w:sz="4" w:space="0" w:color="auto"/>
            </w:tcBorders>
            <w:shd w:val="clear" w:color="auto" w:fill="FFFFFF"/>
            <w:vAlign w:val="center"/>
          </w:tcPr>
          <w:p w14:paraId="4B63B9DD" w14:textId="77777777" w:rsidR="009427C3" w:rsidRPr="006726DD" w:rsidRDefault="009427C3" w:rsidP="00BD1A76">
            <w:pPr>
              <w:spacing w:after="0" w:line="240" w:lineRule="auto"/>
              <w:rPr>
                <w:rFonts w:ascii="Arial" w:hAnsi="Arial" w:cs="Arial"/>
              </w:rPr>
            </w:pPr>
          </w:p>
        </w:tc>
        <w:tc>
          <w:tcPr>
            <w:tcW w:w="1200" w:type="dxa"/>
            <w:tcBorders>
              <w:top w:val="single" w:sz="4" w:space="0" w:color="auto"/>
              <w:left w:val="single" w:sz="4" w:space="0" w:color="auto"/>
              <w:bottom w:val="single" w:sz="4" w:space="0" w:color="auto"/>
            </w:tcBorders>
            <w:shd w:val="clear" w:color="auto" w:fill="FFFFFF"/>
          </w:tcPr>
          <w:p w14:paraId="4BDE2495" w14:textId="77777777" w:rsidR="009427C3" w:rsidRPr="006726DD" w:rsidRDefault="009427C3" w:rsidP="00BD1A76">
            <w:pPr>
              <w:spacing w:after="0" w:line="240" w:lineRule="auto"/>
              <w:rPr>
                <w:rFonts w:ascii="Arial" w:hAnsi="Arial" w:cs="Arial"/>
              </w:rPr>
            </w:pPr>
          </w:p>
        </w:tc>
        <w:tc>
          <w:tcPr>
            <w:tcW w:w="1675" w:type="dxa"/>
            <w:tcBorders>
              <w:top w:val="single" w:sz="4" w:space="0" w:color="auto"/>
              <w:left w:val="single" w:sz="4" w:space="0" w:color="auto"/>
              <w:bottom w:val="single" w:sz="4" w:space="0" w:color="auto"/>
            </w:tcBorders>
            <w:shd w:val="clear" w:color="auto" w:fill="FFFFFF"/>
          </w:tcPr>
          <w:p w14:paraId="242E450B" w14:textId="77777777" w:rsidR="009427C3" w:rsidRPr="006726DD" w:rsidRDefault="009427C3" w:rsidP="00BD1A76">
            <w:pPr>
              <w:spacing w:after="0" w:line="240" w:lineRule="auto"/>
              <w:rPr>
                <w:rFonts w:ascii="Arial" w:hAnsi="Arial" w:cs="Arial"/>
              </w:rPr>
            </w:pPr>
          </w:p>
        </w:tc>
        <w:tc>
          <w:tcPr>
            <w:tcW w:w="2983" w:type="dxa"/>
            <w:tcBorders>
              <w:top w:val="single" w:sz="4" w:space="0" w:color="auto"/>
              <w:left w:val="single" w:sz="4" w:space="0" w:color="auto"/>
              <w:bottom w:val="single" w:sz="4" w:space="0" w:color="auto"/>
            </w:tcBorders>
            <w:shd w:val="clear" w:color="auto" w:fill="FFFFFF"/>
          </w:tcPr>
          <w:p w14:paraId="1E1B7377" w14:textId="77777777" w:rsidR="009427C3" w:rsidRPr="006726DD" w:rsidRDefault="009427C3" w:rsidP="00BD1A76">
            <w:pPr>
              <w:spacing w:after="0" w:line="240" w:lineRule="auto"/>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E29661D" w14:textId="77777777" w:rsidR="009427C3" w:rsidRPr="006726DD" w:rsidRDefault="009427C3" w:rsidP="00BD1A76">
            <w:pPr>
              <w:spacing w:after="0" w:line="240" w:lineRule="auto"/>
              <w:rPr>
                <w:rFonts w:ascii="Arial" w:hAnsi="Arial" w:cs="Arial"/>
              </w:rPr>
            </w:pPr>
          </w:p>
        </w:tc>
      </w:tr>
    </w:tbl>
    <w:p w14:paraId="5C42175B" w14:textId="18DE2843" w:rsidR="00683D34" w:rsidRPr="006726DD" w:rsidRDefault="00683D34" w:rsidP="002B4D67">
      <w:pPr>
        <w:pStyle w:val="Nzovtabuky0"/>
        <w:shd w:val="clear" w:color="auto" w:fill="auto"/>
        <w:spacing w:line="240" w:lineRule="auto"/>
      </w:pPr>
      <w:r w:rsidRPr="006726DD">
        <w:rPr>
          <w:color w:val="000000"/>
          <w:lang w:eastAsia="sk-SK" w:bidi="sk-SK"/>
        </w:rPr>
        <w:t xml:space="preserve">* uviesť buď </w:t>
      </w:r>
      <w:r w:rsidR="00BD1A76" w:rsidRPr="006726DD">
        <w:rPr>
          <w:color w:val="000000"/>
          <w:lang w:eastAsia="sk-SK" w:bidi="sk-SK"/>
        </w:rPr>
        <w:t>Po</w:t>
      </w:r>
      <w:r w:rsidRPr="006726DD">
        <w:rPr>
          <w:color w:val="000000"/>
          <w:lang w:eastAsia="sk-SK" w:bidi="sk-SK"/>
        </w:rPr>
        <w:t>skytovateľa alebo názov PO/FO</w:t>
      </w:r>
      <w:r w:rsidR="003A4048" w:rsidRPr="006726DD">
        <w:rPr>
          <w:color w:val="000000"/>
          <w:lang w:eastAsia="sk-SK" w:bidi="sk-SK"/>
        </w:rPr>
        <w:t xml:space="preserve"> </w:t>
      </w:r>
      <w:r w:rsidRPr="006726DD">
        <w:rPr>
          <w:color w:val="000000"/>
          <w:lang w:eastAsia="sk-SK" w:bidi="sk-SK"/>
        </w:rPr>
        <w:t>-</w:t>
      </w:r>
      <w:r w:rsidR="003A4048" w:rsidRPr="006726DD">
        <w:rPr>
          <w:color w:val="000000"/>
          <w:lang w:eastAsia="sk-SK" w:bidi="sk-SK"/>
        </w:rPr>
        <w:t xml:space="preserve"> </w:t>
      </w:r>
      <w:r w:rsidRPr="006726DD">
        <w:rPr>
          <w:color w:val="000000"/>
          <w:lang w:eastAsia="sk-SK" w:bidi="sk-SK"/>
        </w:rPr>
        <w:t>podnikateľa (subdodávateľa)</w:t>
      </w:r>
    </w:p>
    <w:p w14:paraId="0EB2A237" w14:textId="77777777" w:rsidR="00FE0DBD" w:rsidRPr="00D943FE" w:rsidRDefault="00FE0DBD" w:rsidP="002B4D67">
      <w:pPr>
        <w:tabs>
          <w:tab w:val="left" w:pos="698"/>
        </w:tabs>
        <w:spacing w:after="0" w:line="240" w:lineRule="auto"/>
        <w:jc w:val="both"/>
        <w:rPr>
          <w:rFonts w:ascii="Arial" w:hAnsi="Arial" w:cs="Arial"/>
        </w:rPr>
      </w:pPr>
    </w:p>
    <w:p w14:paraId="54C1DDEC" w14:textId="77777777" w:rsidR="006726DD" w:rsidRDefault="006726DD" w:rsidP="002B4D67">
      <w:pPr>
        <w:spacing w:after="0" w:line="240" w:lineRule="auto"/>
        <w:rPr>
          <w:rFonts w:ascii="Arial" w:hAnsi="Arial" w:cs="Arial"/>
        </w:rPr>
      </w:pPr>
    </w:p>
    <w:p w14:paraId="1323E547" w14:textId="47A6601C" w:rsidR="00FE0DBD" w:rsidRPr="00D943FE" w:rsidRDefault="00683D34" w:rsidP="002B4D67">
      <w:pPr>
        <w:spacing w:after="0" w:line="240" w:lineRule="auto"/>
        <w:rPr>
          <w:rFonts w:ascii="Arial" w:hAnsi="Arial" w:cs="Arial"/>
        </w:rPr>
      </w:pPr>
      <w:r w:rsidRPr="00D943FE">
        <w:rPr>
          <w:rFonts w:ascii="Arial" w:hAnsi="Arial" w:cs="Arial"/>
        </w:rPr>
        <w:t>V</w:t>
      </w:r>
      <w:r w:rsidR="00007302" w:rsidRPr="00D943FE">
        <w:rPr>
          <w:rFonts w:ascii="Arial" w:hAnsi="Arial" w:cs="Arial"/>
        </w:rPr>
        <w:t> </w:t>
      </w:r>
      <w:r w:rsidRPr="00D943FE">
        <w:rPr>
          <w:rFonts w:ascii="Arial" w:hAnsi="Arial" w:cs="Arial"/>
        </w:rPr>
        <w:t>Bratislave</w:t>
      </w:r>
      <w:r w:rsidR="00007302" w:rsidRPr="00D943FE">
        <w:rPr>
          <w:rFonts w:ascii="Arial" w:hAnsi="Arial" w:cs="Arial"/>
        </w:rPr>
        <w:t xml:space="preserve"> dňa.......................................</w:t>
      </w:r>
    </w:p>
    <w:p w14:paraId="3917C7C9" w14:textId="5750B24C" w:rsidR="00FE0DBD" w:rsidRDefault="00FE0DBD" w:rsidP="002B4D67">
      <w:pPr>
        <w:spacing w:after="0" w:line="240" w:lineRule="auto"/>
        <w:rPr>
          <w:rFonts w:ascii="Arial" w:hAnsi="Arial" w:cs="Arial"/>
        </w:rPr>
      </w:pPr>
    </w:p>
    <w:p w14:paraId="4DD4F2FD" w14:textId="77777777" w:rsidR="006726DD" w:rsidRDefault="006726DD" w:rsidP="002B4D67">
      <w:pPr>
        <w:spacing w:after="0" w:line="240" w:lineRule="auto"/>
        <w:rPr>
          <w:rFonts w:ascii="Arial" w:hAnsi="Arial" w:cs="Arial"/>
        </w:rPr>
      </w:pPr>
    </w:p>
    <w:p w14:paraId="4F44F60D" w14:textId="77777777" w:rsidR="00AC1B39" w:rsidRPr="00D943FE" w:rsidRDefault="00AC1B39" w:rsidP="002B4D67">
      <w:pPr>
        <w:spacing w:after="0" w:line="240" w:lineRule="auto"/>
        <w:rPr>
          <w:rFonts w:ascii="Arial" w:hAnsi="Arial" w:cs="Arial"/>
        </w:rPr>
      </w:pPr>
    </w:p>
    <w:p w14:paraId="3469C985" w14:textId="3EFF2BB3" w:rsidR="00FE0DBD" w:rsidRPr="00D943FE" w:rsidRDefault="006726DD" w:rsidP="00ED5273">
      <w:pPr>
        <w:tabs>
          <w:tab w:val="left" w:pos="698"/>
        </w:tabs>
        <w:spacing w:after="0" w:line="240" w:lineRule="auto"/>
        <w:ind w:left="5664"/>
        <w:jc w:val="center"/>
        <w:rPr>
          <w:rFonts w:ascii="Arial" w:hAnsi="Arial" w:cs="Arial"/>
        </w:rPr>
      </w:pPr>
      <w:r>
        <w:rPr>
          <w:rFonts w:ascii="Arial" w:hAnsi="Arial" w:cs="Arial"/>
        </w:rPr>
        <w:t>............................................................</w:t>
      </w:r>
      <w:r w:rsidR="00D943FE" w:rsidRPr="00D943FE">
        <w:rPr>
          <w:rFonts w:ascii="Arial" w:hAnsi="Arial" w:cs="Arial"/>
        </w:rPr>
        <w:t xml:space="preserve">      </w:t>
      </w:r>
      <w:r w:rsidR="00FE0DBD" w:rsidRPr="00D943FE">
        <w:rPr>
          <w:rFonts w:ascii="Arial" w:hAnsi="Arial" w:cs="Arial"/>
        </w:rPr>
        <w:t xml:space="preserve">                                                        </w:t>
      </w:r>
      <w:r w:rsidR="009929B4" w:rsidRPr="00D943FE">
        <w:rPr>
          <w:rFonts w:ascii="Arial" w:hAnsi="Arial" w:cs="Arial"/>
        </w:rPr>
        <w:t>osoba zodpovedná za kybernetickú bezpečnosť za poskytovateľa</w:t>
      </w:r>
    </w:p>
    <w:p w14:paraId="75498196" w14:textId="77777777" w:rsidR="006C6547" w:rsidRDefault="006C6547">
      <w:pPr>
        <w:rPr>
          <w:rFonts w:ascii="Arial" w:hAnsi="Arial" w:cs="Arial"/>
          <w:b/>
        </w:rPr>
      </w:pPr>
      <w:r>
        <w:rPr>
          <w:rFonts w:ascii="Arial" w:hAnsi="Arial" w:cs="Arial"/>
          <w:b/>
        </w:rPr>
        <w:br w:type="page"/>
      </w:r>
    </w:p>
    <w:p w14:paraId="615C051D" w14:textId="469FA353" w:rsidR="0082724C" w:rsidRPr="00C323B7" w:rsidRDefault="0082724C" w:rsidP="002B4D67">
      <w:pPr>
        <w:spacing w:after="0" w:line="240" w:lineRule="auto"/>
        <w:jc w:val="center"/>
        <w:rPr>
          <w:rFonts w:ascii="Arial" w:hAnsi="Arial" w:cs="Arial"/>
          <w:b/>
        </w:rPr>
      </w:pPr>
      <w:r w:rsidRPr="00C323B7">
        <w:rPr>
          <w:rFonts w:ascii="Arial" w:hAnsi="Arial" w:cs="Arial"/>
          <w:b/>
        </w:rPr>
        <w:lastRenderedPageBreak/>
        <w:t xml:space="preserve">Príloha č. </w:t>
      </w:r>
      <w:r w:rsidR="009C69AD" w:rsidRPr="00C323B7">
        <w:rPr>
          <w:rFonts w:ascii="Arial" w:hAnsi="Arial" w:cs="Arial"/>
          <w:b/>
        </w:rPr>
        <w:t>3</w:t>
      </w:r>
    </w:p>
    <w:p w14:paraId="223D24CB" w14:textId="77777777" w:rsidR="0082724C" w:rsidRPr="00C323B7" w:rsidRDefault="0082724C" w:rsidP="002B4D67">
      <w:pPr>
        <w:spacing w:after="0" w:line="240" w:lineRule="auto"/>
        <w:jc w:val="center"/>
        <w:rPr>
          <w:rFonts w:ascii="Arial" w:hAnsi="Arial" w:cs="Arial"/>
          <w:b/>
        </w:rPr>
      </w:pPr>
      <w:r w:rsidRPr="00C323B7">
        <w:rPr>
          <w:rFonts w:ascii="Arial" w:hAnsi="Arial" w:cs="Arial"/>
          <w:b/>
        </w:rPr>
        <w:t>Zoznam subdodávateľov</w:t>
      </w:r>
    </w:p>
    <w:p w14:paraId="1EB951DF" w14:textId="4A036488" w:rsidR="0082724C" w:rsidRPr="00C323B7" w:rsidRDefault="0082724C" w:rsidP="002B4D67">
      <w:pPr>
        <w:spacing w:after="0" w:line="240" w:lineRule="auto"/>
        <w:jc w:val="both"/>
        <w:rPr>
          <w:rFonts w:ascii="Arial" w:hAnsi="Arial" w:cs="Arial"/>
        </w:rPr>
      </w:pPr>
    </w:p>
    <w:p w14:paraId="46868E7C" w14:textId="77777777" w:rsidR="0082724C" w:rsidRPr="00C323B7" w:rsidRDefault="0082724C" w:rsidP="002B4D67">
      <w:pPr>
        <w:spacing w:after="0" w:line="240" w:lineRule="auto"/>
        <w:jc w:val="both"/>
        <w:rPr>
          <w:rFonts w:ascii="Arial" w:hAnsi="Arial" w:cs="Arial"/>
        </w:rPr>
      </w:pPr>
    </w:p>
    <w:p w14:paraId="331506E9" w14:textId="298A4119" w:rsidR="0082724C" w:rsidRPr="00C323B7" w:rsidRDefault="0082724C" w:rsidP="002B4D67">
      <w:pPr>
        <w:spacing w:after="0" w:line="240" w:lineRule="auto"/>
        <w:jc w:val="both"/>
        <w:rPr>
          <w:rFonts w:ascii="Arial" w:hAnsi="Arial" w:cs="Arial"/>
        </w:rPr>
      </w:pPr>
      <w:r w:rsidRPr="00C323B7">
        <w:rPr>
          <w:rFonts w:ascii="Arial" w:hAnsi="Arial" w:cs="Arial"/>
        </w:rPr>
        <w:t>Obchodné meno: ................................</w:t>
      </w:r>
      <w:r w:rsidR="00C323B7">
        <w:rPr>
          <w:rFonts w:ascii="Arial" w:hAnsi="Arial" w:cs="Arial"/>
        </w:rPr>
        <w:t>...............</w:t>
      </w:r>
    </w:p>
    <w:p w14:paraId="48B6E6A5" w14:textId="77777777" w:rsidR="0082724C" w:rsidRPr="00C323B7" w:rsidRDefault="0082724C" w:rsidP="002B4D67">
      <w:pPr>
        <w:spacing w:after="0" w:line="240" w:lineRule="auto"/>
        <w:jc w:val="both"/>
        <w:rPr>
          <w:rFonts w:ascii="Arial" w:hAnsi="Arial" w:cs="Arial"/>
        </w:rPr>
      </w:pPr>
      <w:r w:rsidRPr="00C323B7">
        <w:rPr>
          <w:rFonts w:ascii="Arial" w:hAnsi="Arial" w:cs="Arial"/>
        </w:rPr>
        <w:t>Adresa sídla: ......................................................</w:t>
      </w:r>
    </w:p>
    <w:p w14:paraId="2BBB2527" w14:textId="77777777" w:rsidR="0082724C" w:rsidRPr="00C323B7" w:rsidRDefault="0082724C" w:rsidP="002B4D67">
      <w:pPr>
        <w:spacing w:after="0" w:line="240" w:lineRule="auto"/>
        <w:jc w:val="both"/>
        <w:rPr>
          <w:rFonts w:ascii="Arial" w:hAnsi="Arial" w:cs="Arial"/>
        </w:rPr>
      </w:pPr>
    </w:p>
    <w:p w14:paraId="458D2182" w14:textId="77777777" w:rsidR="0082724C" w:rsidRPr="00C323B7" w:rsidRDefault="0082724C" w:rsidP="002B4D67">
      <w:pPr>
        <w:spacing w:after="0" w:line="240" w:lineRule="auto"/>
        <w:jc w:val="both"/>
        <w:rPr>
          <w:rFonts w:ascii="Arial" w:hAnsi="Arial" w:cs="Arial"/>
        </w:rPr>
      </w:pPr>
    </w:p>
    <w:p w14:paraId="524B57FC" w14:textId="77777777" w:rsidR="0082724C" w:rsidRPr="00C323B7" w:rsidRDefault="0082724C" w:rsidP="002B4D67">
      <w:pPr>
        <w:spacing w:after="0" w:line="240" w:lineRule="auto"/>
        <w:jc w:val="both"/>
        <w:rPr>
          <w:rFonts w:ascii="Arial" w:hAnsi="Arial" w:cs="Arial"/>
        </w:rPr>
      </w:pPr>
    </w:p>
    <w:p w14:paraId="2F7B3DA2" w14:textId="0A95AC50" w:rsidR="0082724C" w:rsidRPr="00C323B7" w:rsidRDefault="0082724C" w:rsidP="002B4D67">
      <w:pPr>
        <w:spacing w:after="0" w:line="240" w:lineRule="auto"/>
        <w:jc w:val="both"/>
        <w:rPr>
          <w:rFonts w:ascii="Arial" w:hAnsi="Arial" w:cs="Arial"/>
        </w:rPr>
      </w:pPr>
      <w:r w:rsidRPr="00C323B7">
        <w:rPr>
          <w:rFonts w:ascii="Arial" w:hAnsi="Arial" w:cs="Arial"/>
        </w:rPr>
        <w:t xml:space="preserve">I. *Zabezpečenie predmetu zákazky </w:t>
      </w:r>
      <w:r w:rsidR="000F159B" w:rsidRPr="00C323B7">
        <w:rPr>
          <w:rFonts w:ascii="Arial" w:hAnsi="Arial" w:cs="Arial"/>
        </w:rPr>
        <w:t>Servisná podpora a prispôsobenie softvérovej aplikácie subsystému Ekonomický informačný systém Komplexného informačného systému  VšZP na báze SAP ERP</w:t>
      </w:r>
      <w:r w:rsidRPr="00C323B7">
        <w:rPr>
          <w:rFonts w:ascii="Arial" w:hAnsi="Arial" w:cs="Arial"/>
        </w:rPr>
        <w:t>“ vyhlásenej podľa zákona o verejnom obstarávaní, vo veci ktorej je uzatvorená Rámcová zmluva o poskytovaní služieb, budeme plniť prostredníctvom týchto subdodávateľov:</w:t>
      </w:r>
    </w:p>
    <w:p w14:paraId="25F83696" w14:textId="77777777" w:rsidR="0082724C" w:rsidRPr="00C323B7" w:rsidRDefault="0082724C" w:rsidP="002B4D67">
      <w:pPr>
        <w:spacing w:after="0" w:line="240" w:lineRule="auto"/>
        <w:jc w:val="both"/>
        <w:rPr>
          <w:rFonts w:ascii="Arial" w:hAnsi="Arial" w:cs="Arial"/>
        </w:rPr>
      </w:pPr>
    </w:p>
    <w:p w14:paraId="3E52DDF3" w14:textId="77777777" w:rsidR="0082724C" w:rsidRPr="00C323B7" w:rsidRDefault="0082724C" w:rsidP="002B4D67">
      <w:pPr>
        <w:spacing w:after="0" w:line="240" w:lineRule="auto"/>
        <w:jc w:val="both"/>
        <w:rPr>
          <w:rFonts w:ascii="Arial" w:hAnsi="Arial" w:cs="Arial"/>
        </w:rPr>
      </w:pPr>
      <w:r w:rsidRPr="00C323B7">
        <w:rPr>
          <w:rFonts w:ascii="Arial" w:hAnsi="Arial" w:cs="Arial"/>
        </w:rPr>
        <w:t>1.</w:t>
      </w:r>
      <w:r w:rsidRPr="00C323B7">
        <w:rPr>
          <w:rFonts w:ascii="Arial" w:hAnsi="Arial" w:cs="Arial"/>
        </w:rPr>
        <w:tab/>
        <w:t>Obchodné meno subdodávateľa uvedené v Obchodnom, resp. Živnostenskom registri:</w:t>
      </w:r>
    </w:p>
    <w:p w14:paraId="0C199BBB" w14:textId="77777777" w:rsidR="0082724C" w:rsidRPr="00C323B7" w:rsidRDefault="0082724C" w:rsidP="002B4D67">
      <w:pPr>
        <w:spacing w:after="0" w:line="240" w:lineRule="auto"/>
        <w:jc w:val="both"/>
        <w:rPr>
          <w:rFonts w:ascii="Arial" w:hAnsi="Arial" w:cs="Arial"/>
        </w:rPr>
      </w:pPr>
      <w:r w:rsidRPr="00C323B7">
        <w:rPr>
          <w:rFonts w:ascii="Arial" w:hAnsi="Arial" w:cs="Arial"/>
        </w:rPr>
        <w:t>Adresa sídla, resp. miesto podnikania, uvedené v Obchodnom, resp. Živnostenskom registri:</w:t>
      </w:r>
    </w:p>
    <w:p w14:paraId="4D78105A" w14:textId="77777777" w:rsidR="0082724C" w:rsidRPr="00C323B7" w:rsidRDefault="0082724C" w:rsidP="002B4D67">
      <w:pPr>
        <w:spacing w:after="0" w:line="240" w:lineRule="auto"/>
        <w:jc w:val="both"/>
        <w:rPr>
          <w:rFonts w:ascii="Arial" w:hAnsi="Arial" w:cs="Arial"/>
        </w:rPr>
      </w:pPr>
      <w:r w:rsidRPr="00C323B7">
        <w:rPr>
          <w:rFonts w:ascii="Arial" w:hAnsi="Arial" w:cs="Arial"/>
        </w:rPr>
        <w:t xml:space="preserve">IČO  subdodávateľa: </w:t>
      </w:r>
    </w:p>
    <w:p w14:paraId="1218281C" w14:textId="77777777" w:rsidR="0082724C" w:rsidRPr="00C323B7" w:rsidRDefault="0082724C" w:rsidP="002B4D67">
      <w:pPr>
        <w:spacing w:after="0" w:line="240" w:lineRule="auto"/>
        <w:jc w:val="both"/>
        <w:rPr>
          <w:rFonts w:ascii="Arial" w:hAnsi="Arial" w:cs="Arial"/>
        </w:rPr>
      </w:pPr>
      <w:r w:rsidRPr="00C323B7">
        <w:rPr>
          <w:rFonts w:ascii="Arial" w:hAnsi="Arial" w:cs="Arial"/>
        </w:rPr>
        <w:t>Meno, priezvisko, adresa pobytu a dátum narodenia osoby, oprávnenej konať za subdodávateľa:</w:t>
      </w:r>
    </w:p>
    <w:p w14:paraId="43C784BA" w14:textId="77777777" w:rsidR="0082724C" w:rsidRPr="00C323B7" w:rsidRDefault="0082724C" w:rsidP="002B4D67">
      <w:pPr>
        <w:spacing w:after="0" w:line="240" w:lineRule="auto"/>
        <w:jc w:val="both"/>
        <w:rPr>
          <w:rFonts w:ascii="Arial" w:hAnsi="Arial" w:cs="Arial"/>
        </w:rPr>
      </w:pPr>
      <w:r w:rsidRPr="00C323B7">
        <w:rPr>
          <w:rFonts w:ascii="Arial" w:hAnsi="Arial" w:cs="Arial"/>
        </w:rPr>
        <w:t>Percentuálny podiel subdodávky: % z celkovej ceny predmetu zákazky bez DPH</w:t>
      </w:r>
    </w:p>
    <w:p w14:paraId="583BA325" w14:textId="77777777" w:rsidR="0082724C" w:rsidRPr="00C323B7" w:rsidRDefault="0082724C" w:rsidP="002B4D67">
      <w:pPr>
        <w:spacing w:after="0" w:line="240" w:lineRule="auto"/>
        <w:jc w:val="both"/>
        <w:rPr>
          <w:rFonts w:ascii="Arial" w:hAnsi="Arial" w:cs="Arial"/>
        </w:rPr>
      </w:pPr>
      <w:r w:rsidRPr="00C323B7">
        <w:rPr>
          <w:rFonts w:ascii="Arial" w:hAnsi="Arial" w:cs="Arial"/>
        </w:rPr>
        <w:t>Stručný opis zákazky, ktorá bude predmetom subdodávky:</w:t>
      </w:r>
    </w:p>
    <w:p w14:paraId="02EE988A" w14:textId="77777777" w:rsidR="0082724C" w:rsidRPr="00C323B7" w:rsidRDefault="0082724C" w:rsidP="002B4D67">
      <w:pPr>
        <w:spacing w:after="0" w:line="240" w:lineRule="auto"/>
        <w:jc w:val="both"/>
        <w:rPr>
          <w:rFonts w:ascii="Arial" w:hAnsi="Arial" w:cs="Arial"/>
        </w:rPr>
      </w:pPr>
    </w:p>
    <w:p w14:paraId="165E8E4C" w14:textId="77777777" w:rsidR="0082724C" w:rsidRPr="00C323B7" w:rsidRDefault="0082724C" w:rsidP="002B4D67">
      <w:pPr>
        <w:spacing w:after="0" w:line="240" w:lineRule="auto"/>
        <w:jc w:val="both"/>
        <w:rPr>
          <w:rFonts w:ascii="Arial" w:hAnsi="Arial" w:cs="Arial"/>
        </w:rPr>
      </w:pPr>
      <w:r w:rsidRPr="00C323B7">
        <w:rPr>
          <w:rFonts w:ascii="Arial" w:hAnsi="Arial" w:cs="Arial"/>
        </w:rPr>
        <w:t>Čestne vyhlasujem, že subdodávateľ spĺňa podmienky pre plnenie predmetu zmluvy, týkajúce sa osobného postavenia v rozsahu, v akom bolo ich splnenie vyžadované od dodávateľa a neexistujú u neho dôvody na vylúčenie podľa § 40 ods. 6 písm. a) až h) a ods. 7 zákona o verejnom obstarávaní, v súlade s § 41 zákona o verejnom obstarávaní.</w:t>
      </w:r>
    </w:p>
    <w:p w14:paraId="4485BAE0" w14:textId="77777777" w:rsidR="0082724C" w:rsidRPr="00C323B7" w:rsidRDefault="0082724C" w:rsidP="002B4D67">
      <w:pPr>
        <w:spacing w:after="0" w:line="240" w:lineRule="auto"/>
        <w:jc w:val="both"/>
        <w:rPr>
          <w:rFonts w:ascii="Arial" w:hAnsi="Arial" w:cs="Arial"/>
        </w:rPr>
      </w:pPr>
    </w:p>
    <w:p w14:paraId="595EF5DF" w14:textId="77777777" w:rsidR="0082724C" w:rsidRPr="00C323B7" w:rsidRDefault="0082724C" w:rsidP="002B4D67">
      <w:pPr>
        <w:spacing w:after="0" w:line="240" w:lineRule="auto"/>
        <w:jc w:val="both"/>
        <w:rPr>
          <w:rFonts w:ascii="Arial" w:hAnsi="Arial" w:cs="Arial"/>
        </w:rPr>
      </w:pPr>
      <w:r w:rsidRPr="00C323B7">
        <w:rPr>
          <w:rFonts w:ascii="Arial" w:hAnsi="Arial" w:cs="Arial"/>
        </w:rPr>
        <w:t>Čestne vyhlasujem, že subdodávateľ je/nie je* partnerom verejného sektora a je/nie je* zapísaný v registri partnerov verejného sektora  podľa  zákona č. 315/2016 Z. z. o registri partnerov verejného sektora a o zmene a doplnení niektorých zákonov v znení neskorších predpisov.</w:t>
      </w:r>
    </w:p>
    <w:p w14:paraId="2B0B4554" w14:textId="77777777" w:rsidR="0082724C" w:rsidRPr="00C323B7" w:rsidRDefault="0082724C" w:rsidP="002B4D67">
      <w:pPr>
        <w:spacing w:after="0" w:line="240" w:lineRule="auto"/>
        <w:jc w:val="both"/>
        <w:rPr>
          <w:rFonts w:ascii="Arial" w:hAnsi="Arial" w:cs="Arial"/>
        </w:rPr>
      </w:pPr>
      <w:r w:rsidRPr="00C323B7">
        <w:rPr>
          <w:rFonts w:ascii="Arial" w:hAnsi="Arial" w:cs="Arial"/>
        </w:rPr>
        <w:t>(text bodu 1 použiť opakovane podľa počtu subdodávateľov)</w:t>
      </w:r>
    </w:p>
    <w:p w14:paraId="6A6F6EC5" w14:textId="77777777" w:rsidR="0082724C" w:rsidRPr="00C323B7" w:rsidRDefault="0082724C" w:rsidP="002B4D67">
      <w:pPr>
        <w:spacing w:after="0" w:line="240" w:lineRule="auto"/>
        <w:jc w:val="both"/>
        <w:rPr>
          <w:rFonts w:ascii="Arial" w:hAnsi="Arial" w:cs="Arial"/>
        </w:rPr>
      </w:pPr>
    </w:p>
    <w:p w14:paraId="4FF971CD" w14:textId="77777777" w:rsidR="0082724C" w:rsidRPr="00C323B7" w:rsidRDefault="0082724C" w:rsidP="002B4D67">
      <w:pPr>
        <w:spacing w:after="0" w:line="240" w:lineRule="auto"/>
        <w:jc w:val="both"/>
        <w:rPr>
          <w:rFonts w:ascii="Arial" w:hAnsi="Arial" w:cs="Arial"/>
        </w:rPr>
      </w:pPr>
    </w:p>
    <w:p w14:paraId="2F8FB771" w14:textId="77777777" w:rsidR="0082724C" w:rsidRPr="00C323B7" w:rsidRDefault="0082724C" w:rsidP="002B4D67">
      <w:pPr>
        <w:spacing w:after="0" w:line="240" w:lineRule="auto"/>
        <w:jc w:val="both"/>
        <w:rPr>
          <w:rFonts w:ascii="Arial" w:hAnsi="Arial" w:cs="Arial"/>
        </w:rPr>
      </w:pPr>
      <w:r w:rsidRPr="00C323B7">
        <w:rPr>
          <w:rFonts w:ascii="Arial" w:hAnsi="Arial" w:cs="Arial"/>
        </w:rPr>
        <w:t>II. *Zabezpečenie uvedeného predmetu zmluvy nebudeme plniť prostredníctvom subdodávateľov.</w:t>
      </w:r>
    </w:p>
    <w:p w14:paraId="377D2818" w14:textId="77777777" w:rsidR="0082724C" w:rsidRPr="00C323B7" w:rsidRDefault="0082724C" w:rsidP="002B4D67">
      <w:pPr>
        <w:spacing w:after="0" w:line="240" w:lineRule="auto"/>
        <w:jc w:val="both"/>
        <w:rPr>
          <w:rFonts w:ascii="Arial" w:hAnsi="Arial" w:cs="Arial"/>
        </w:rPr>
      </w:pPr>
    </w:p>
    <w:p w14:paraId="62B5107E" w14:textId="77777777" w:rsidR="00A95179" w:rsidRPr="00A95179" w:rsidRDefault="00A95179" w:rsidP="00A95179">
      <w:pPr>
        <w:rPr>
          <w:rFonts w:ascii="Arial" w:hAnsi="Arial" w:cs="Arial"/>
          <w:iCs/>
          <w:color w:val="000000"/>
        </w:rPr>
      </w:pPr>
      <w:r w:rsidRPr="00A95179">
        <w:rPr>
          <w:rFonts w:ascii="Arial" w:hAnsi="Arial" w:cs="Arial"/>
          <w:iCs/>
          <w:color w:val="000000"/>
        </w:rPr>
        <w:t>V ........................., dňa ...................</w:t>
      </w:r>
    </w:p>
    <w:p w14:paraId="5746AADB" w14:textId="77777777" w:rsidR="00A95179" w:rsidRPr="00A95179" w:rsidRDefault="00A95179" w:rsidP="00A95179">
      <w:pPr>
        <w:rPr>
          <w:rFonts w:ascii="Arial" w:hAnsi="Arial" w:cs="Arial"/>
          <w:iCs/>
          <w:color w:val="000000"/>
        </w:rPr>
      </w:pPr>
    </w:p>
    <w:p w14:paraId="1495380B" w14:textId="77777777" w:rsidR="00A95179" w:rsidRPr="00A95179" w:rsidRDefault="00A95179" w:rsidP="00A95179">
      <w:pPr>
        <w:rPr>
          <w:rFonts w:ascii="Arial" w:hAnsi="Arial" w:cs="Arial"/>
          <w:iCs/>
          <w:color w:val="000000"/>
        </w:rPr>
      </w:pPr>
      <w:r w:rsidRPr="00A95179">
        <w:rPr>
          <w:rFonts w:ascii="Arial" w:hAnsi="Arial" w:cs="Arial"/>
          <w:iCs/>
          <w:color w:val="000000"/>
        </w:rPr>
        <w:t>* zakrúžkovať bod I. alebo bod II. a v prípade zakrúžkovania bodu I. uviesť správne informácie v čestnom vyhlásení v bode I.</w:t>
      </w:r>
    </w:p>
    <w:p w14:paraId="25CC5C4A" w14:textId="77777777" w:rsidR="00A95179" w:rsidRDefault="00C323B7" w:rsidP="002B4D67">
      <w:pPr>
        <w:spacing w:after="0" w:line="240" w:lineRule="auto"/>
        <w:jc w:val="both"/>
        <w:rPr>
          <w:rFonts w:ascii="Arial" w:hAnsi="Arial" w:cs="Arial"/>
        </w:rPr>
      </w:pPr>
      <w:r>
        <w:rPr>
          <w:rFonts w:ascii="Arial" w:hAnsi="Arial" w:cs="Arial"/>
        </w:rPr>
        <w:tab/>
      </w:r>
      <w:r>
        <w:rPr>
          <w:rFonts w:ascii="Arial" w:hAnsi="Arial" w:cs="Arial"/>
        </w:rPr>
        <w:tab/>
      </w:r>
      <w:r w:rsidR="0082724C" w:rsidRPr="00C323B7">
        <w:rPr>
          <w:rFonts w:ascii="Arial" w:hAnsi="Arial" w:cs="Arial"/>
        </w:rPr>
        <w:tab/>
      </w:r>
      <w:r w:rsidR="0082724C" w:rsidRPr="00C323B7">
        <w:rPr>
          <w:rFonts w:ascii="Arial" w:hAnsi="Arial" w:cs="Arial"/>
        </w:rPr>
        <w:tab/>
      </w:r>
      <w:r w:rsidR="0082724C" w:rsidRPr="00C323B7">
        <w:rPr>
          <w:rFonts w:ascii="Arial" w:hAnsi="Arial" w:cs="Arial"/>
        </w:rPr>
        <w:tab/>
      </w:r>
      <w:r w:rsidR="0082724C" w:rsidRPr="00C323B7">
        <w:rPr>
          <w:rFonts w:ascii="Arial" w:hAnsi="Arial" w:cs="Arial"/>
        </w:rPr>
        <w:tab/>
      </w:r>
      <w:r w:rsidR="0082724C" w:rsidRPr="00C323B7">
        <w:rPr>
          <w:rFonts w:ascii="Arial" w:hAnsi="Arial" w:cs="Arial"/>
        </w:rPr>
        <w:tab/>
      </w:r>
    </w:p>
    <w:p w14:paraId="075159F2" w14:textId="4BF95E53" w:rsidR="0082724C" w:rsidRPr="00C323B7" w:rsidRDefault="00A95179" w:rsidP="002B4D67">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2724C" w:rsidRPr="00C323B7">
        <w:rPr>
          <w:rFonts w:ascii="Arial" w:hAnsi="Arial" w:cs="Arial"/>
        </w:rPr>
        <w:tab/>
        <w:t>(meno, priezvisko, podpis)</w:t>
      </w:r>
    </w:p>
    <w:p w14:paraId="56F448CB" w14:textId="77777777" w:rsidR="0089237D" w:rsidRPr="00C323B7" w:rsidRDefault="0089237D" w:rsidP="002B4D67">
      <w:pPr>
        <w:spacing w:after="0" w:line="240" w:lineRule="auto"/>
        <w:jc w:val="both"/>
        <w:rPr>
          <w:rFonts w:ascii="Arial" w:hAnsi="Arial" w:cs="Arial"/>
        </w:rPr>
      </w:pPr>
    </w:p>
    <w:sectPr w:rsidR="0089237D" w:rsidRPr="00C323B7" w:rsidSect="005B3617">
      <w:footerReference w:type="default" r:id="rId13"/>
      <w:footerReference w:type="first" r:id="rId14"/>
      <w:pgSz w:w="11906" w:h="16838" w:code="9"/>
      <w:pgMar w:top="1418" w:right="1134" w:bottom="1616"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3ED5E" w16cex:dateUtc="2020-08-16T15:37:00Z"/>
  <w16cex:commentExtensible w16cex:durableId="22E3F536" w16cex:dateUtc="2020-08-16T16:11:00Z"/>
  <w16cex:commentExtensible w16cex:durableId="22E3F64E" w16cex:dateUtc="2020-08-16T16:15:00Z"/>
  <w16cex:commentExtensible w16cex:durableId="22E3F5FF" w16cex:dateUtc="2020-08-16T16:14:00Z"/>
  <w16cex:commentExtensible w16cex:durableId="22E3FBE0" w16cex:dateUtc="2020-08-16T16:39:00Z"/>
  <w16cex:commentExtensible w16cex:durableId="22E3FCF3" w16cex:dateUtc="2020-08-16T16:44:00Z"/>
  <w16cex:commentExtensible w16cex:durableId="22E3FDC1" w16cex:dateUtc="2020-08-16T16:47:00Z"/>
  <w16cex:commentExtensible w16cex:durableId="22E3FE4D" w16cex:dateUtc="2020-08-16T16:49:00Z"/>
  <w16cex:commentExtensible w16cex:durableId="22E3FE6C" w16cex:dateUtc="2020-08-16T16:50:00Z"/>
  <w16cex:commentExtensible w16cex:durableId="22E415C3" w16cex:dateUtc="2020-08-16T18:29:00Z"/>
  <w16cex:commentExtensible w16cex:durableId="22E3FEE4" w16cex:dateUtc="2020-08-16T16:52:00Z"/>
  <w16cex:commentExtensible w16cex:durableId="22E3FB46" w16cex:dateUtc="2020-08-16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E38B0C" w16cid:durableId="22E3E104"/>
  <w16cid:commentId w16cid:paraId="59C99479" w16cid:durableId="22E3ED5E"/>
  <w16cid:commentId w16cid:paraId="62EE94EA" w16cid:durableId="22E3F536"/>
  <w16cid:commentId w16cid:paraId="621C1B7B" w16cid:durableId="22E3F64E"/>
  <w16cid:commentId w16cid:paraId="0647A6FD" w16cid:durableId="22E3E105"/>
  <w16cid:commentId w16cid:paraId="2941C94C" w16cid:durableId="22E3E106"/>
  <w16cid:commentId w16cid:paraId="0769B3CB" w16cid:durableId="22E3F5FF"/>
  <w16cid:commentId w16cid:paraId="0E6691C6" w16cid:durableId="22E3FBE0"/>
  <w16cid:commentId w16cid:paraId="63425C31" w16cid:durableId="22E3FCF3"/>
  <w16cid:commentId w16cid:paraId="12FD92D3" w16cid:durableId="22E3FDC1"/>
  <w16cid:commentId w16cid:paraId="38FBAA7C" w16cid:durableId="22E3FE4D"/>
  <w16cid:commentId w16cid:paraId="237CB78D" w16cid:durableId="22E3FE6C"/>
  <w16cid:commentId w16cid:paraId="13E078A4" w16cid:durableId="22E415C3"/>
  <w16cid:commentId w16cid:paraId="6C74DAB6" w16cid:durableId="22E3FEE4"/>
  <w16cid:commentId w16cid:paraId="45E33B29" w16cid:durableId="22E3E107"/>
  <w16cid:commentId w16cid:paraId="73A504A8" w16cid:durableId="22E3FB46"/>
  <w16cid:commentId w16cid:paraId="2022CA67" w16cid:durableId="22E3E108"/>
  <w16cid:commentId w16cid:paraId="457B0D9C" w16cid:durableId="22E3E109"/>
  <w16cid:commentId w16cid:paraId="1CC5E8E0" w16cid:durableId="22E3E10A"/>
  <w16cid:commentId w16cid:paraId="24B6B942" w16cid:durableId="22E3E10B"/>
  <w16cid:commentId w16cid:paraId="0F953B20" w16cid:durableId="22E3E10C"/>
  <w16cid:commentId w16cid:paraId="6B09E675" w16cid:durableId="22E3E1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79E98" w14:textId="77777777" w:rsidR="00FC17AB" w:rsidRDefault="00FC17AB" w:rsidP="007D668D">
      <w:pPr>
        <w:spacing w:after="0" w:line="240" w:lineRule="auto"/>
      </w:pPr>
      <w:r>
        <w:separator/>
      </w:r>
    </w:p>
  </w:endnote>
  <w:endnote w:type="continuationSeparator" w:id="0">
    <w:p w14:paraId="6C30673E" w14:textId="77777777" w:rsidR="00FC17AB" w:rsidRDefault="00FC17AB" w:rsidP="007D6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760288"/>
      <w:docPartObj>
        <w:docPartGallery w:val="Page Numbers (Bottom of Page)"/>
        <w:docPartUnique/>
      </w:docPartObj>
    </w:sdtPr>
    <w:sdtEndPr/>
    <w:sdtContent>
      <w:sdt>
        <w:sdtPr>
          <w:id w:val="1728636285"/>
          <w:docPartObj>
            <w:docPartGallery w:val="Page Numbers (Top of Page)"/>
            <w:docPartUnique/>
          </w:docPartObj>
        </w:sdtPr>
        <w:sdtEndPr/>
        <w:sdtContent>
          <w:p w14:paraId="36242C29" w14:textId="71297A2B" w:rsidR="00236A05" w:rsidRDefault="00236A05">
            <w:pPr>
              <w:pStyle w:val="Pta"/>
              <w:jc w:val="center"/>
            </w:pPr>
            <w:r w:rsidRPr="00043884">
              <w:rPr>
                <w:rFonts w:ascii="Times New Roman" w:hAnsi="Times New Roman" w:cs="Times New Roman"/>
              </w:rPr>
              <w:t xml:space="preserve">Strana </w:t>
            </w:r>
            <w:r w:rsidRPr="00043884">
              <w:rPr>
                <w:rFonts w:ascii="Times New Roman" w:hAnsi="Times New Roman" w:cs="Times New Roman"/>
                <w:b/>
                <w:bCs/>
                <w:sz w:val="24"/>
                <w:szCs w:val="24"/>
              </w:rPr>
              <w:fldChar w:fldCharType="begin"/>
            </w:r>
            <w:r w:rsidRPr="00043884">
              <w:rPr>
                <w:rFonts w:ascii="Times New Roman" w:hAnsi="Times New Roman" w:cs="Times New Roman"/>
                <w:b/>
                <w:bCs/>
              </w:rPr>
              <w:instrText>PAGE</w:instrText>
            </w:r>
            <w:r w:rsidRPr="00043884">
              <w:rPr>
                <w:rFonts w:ascii="Times New Roman" w:hAnsi="Times New Roman" w:cs="Times New Roman"/>
                <w:b/>
                <w:bCs/>
                <w:sz w:val="24"/>
                <w:szCs w:val="24"/>
              </w:rPr>
              <w:fldChar w:fldCharType="separate"/>
            </w:r>
            <w:r w:rsidR="004D07F0">
              <w:rPr>
                <w:rFonts w:ascii="Times New Roman" w:hAnsi="Times New Roman" w:cs="Times New Roman"/>
                <w:b/>
                <w:bCs/>
                <w:noProof/>
              </w:rPr>
              <w:t>24</w:t>
            </w:r>
            <w:r w:rsidRPr="00043884">
              <w:rPr>
                <w:rFonts w:ascii="Times New Roman" w:hAnsi="Times New Roman" w:cs="Times New Roman"/>
                <w:b/>
                <w:bCs/>
                <w:sz w:val="24"/>
                <w:szCs w:val="24"/>
              </w:rPr>
              <w:fldChar w:fldCharType="end"/>
            </w:r>
            <w:r w:rsidRPr="00043884">
              <w:rPr>
                <w:rFonts w:ascii="Times New Roman" w:hAnsi="Times New Roman" w:cs="Times New Roman"/>
              </w:rPr>
              <w:t xml:space="preserve"> z </w:t>
            </w:r>
            <w:r w:rsidRPr="00043884">
              <w:rPr>
                <w:rFonts w:ascii="Times New Roman" w:hAnsi="Times New Roman" w:cs="Times New Roman"/>
                <w:b/>
                <w:bCs/>
                <w:sz w:val="24"/>
                <w:szCs w:val="24"/>
              </w:rPr>
              <w:fldChar w:fldCharType="begin"/>
            </w:r>
            <w:r w:rsidRPr="00043884">
              <w:rPr>
                <w:rFonts w:ascii="Times New Roman" w:hAnsi="Times New Roman" w:cs="Times New Roman"/>
                <w:b/>
                <w:bCs/>
              </w:rPr>
              <w:instrText>NUMPAGES</w:instrText>
            </w:r>
            <w:r w:rsidRPr="00043884">
              <w:rPr>
                <w:rFonts w:ascii="Times New Roman" w:hAnsi="Times New Roman" w:cs="Times New Roman"/>
                <w:b/>
                <w:bCs/>
                <w:sz w:val="24"/>
                <w:szCs w:val="24"/>
              </w:rPr>
              <w:fldChar w:fldCharType="separate"/>
            </w:r>
            <w:r w:rsidR="004D07F0">
              <w:rPr>
                <w:rFonts w:ascii="Times New Roman" w:hAnsi="Times New Roman" w:cs="Times New Roman"/>
                <w:b/>
                <w:bCs/>
                <w:noProof/>
              </w:rPr>
              <w:t>25</w:t>
            </w:r>
            <w:r w:rsidRPr="00043884">
              <w:rPr>
                <w:rFonts w:ascii="Times New Roman" w:hAnsi="Times New Roman" w:cs="Times New Roman"/>
                <w:b/>
                <w:bCs/>
                <w:sz w:val="24"/>
                <w:szCs w:val="24"/>
              </w:rPr>
              <w:fldChar w:fldCharType="end"/>
            </w:r>
          </w:p>
        </w:sdtContent>
      </w:sdt>
    </w:sdtContent>
  </w:sdt>
  <w:p w14:paraId="5F6E338F" w14:textId="77777777" w:rsidR="00236A05" w:rsidRDefault="00236A0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03446766"/>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264F4752" w14:textId="4D1D5772" w:rsidR="00236A05" w:rsidRPr="00043884" w:rsidRDefault="00236A05" w:rsidP="00043884">
            <w:pPr>
              <w:pStyle w:val="Pta"/>
              <w:jc w:val="center"/>
              <w:rPr>
                <w:rFonts w:ascii="Times New Roman" w:hAnsi="Times New Roman" w:cs="Times New Roman"/>
              </w:rPr>
            </w:pPr>
            <w:r w:rsidRPr="00043884">
              <w:rPr>
                <w:rFonts w:ascii="Times New Roman" w:hAnsi="Times New Roman" w:cs="Times New Roman"/>
              </w:rPr>
              <w:t xml:space="preserve">Strana </w:t>
            </w:r>
            <w:r w:rsidRPr="00043884">
              <w:rPr>
                <w:rFonts w:ascii="Times New Roman" w:hAnsi="Times New Roman" w:cs="Times New Roman"/>
                <w:b/>
                <w:bCs/>
                <w:sz w:val="24"/>
                <w:szCs w:val="24"/>
              </w:rPr>
              <w:fldChar w:fldCharType="begin"/>
            </w:r>
            <w:r w:rsidRPr="00043884">
              <w:rPr>
                <w:rFonts w:ascii="Times New Roman" w:hAnsi="Times New Roman" w:cs="Times New Roman"/>
                <w:b/>
                <w:bCs/>
              </w:rPr>
              <w:instrText>PAGE</w:instrText>
            </w:r>
            <w:r w:rsidRPr="00043884">
              <w:rPr>
                <w:rFonts w:ascii="Times New Roman" w:hAnsi="Times New Roman" w:cs="Times New Roman"/>
                <w:b/>
                <w:bCs/>
                <w:sz w:val="24"/>
                <w:szCs w:val="24"/>
              </w:rPr>
              <w:fldChar w:fldCharType="separate"/>
            </w:r>
            <w:r w:rsidR="004D07F0">
              <w:rPr>
                <w:rFonts w:ascii="Times New Roman" w:hAnsi="Times New Roman" w:cs="Times New Roman"/>
                <w:b/>
                <w:bCs/>
                <w:noProof/>
              </w:rPr>
              <w:t>1</w:t>
            </w:r>
            <w:r w:rsidRPr="00043884">
              <w:rPr>
                <w:rFonts w:ascii="Times New Roman" w:hAnsi="Times New Roman" w:cs="Times New Roman"/>
                <w:b/>
                <w:bCs/>
                <w:sz w:val="24"/>
                <w:szCs w:val="24"/>
              </w:rPr>
              <w:fldChar w:fldCharType="end"/>
            </w:r>
            <w:r w:rsidRPr="00043884">
              <w:rPr>
                <w:rFonts w:ascii="Times New Roman" w:hAnsi="Times New Roman" w:cs="Times New Roman"/>
              </w:rPr>
              <w:t xml:space="preserve"> z </w:t>
            </w:r>
            <w:r w:rsidRPr="00043884">
              <w:rPr>
                <w:rFonts w:ascii="Times New Roman" w:hAnsi="Times New Roman" w:cs="Times New Roman"/>
                <w:b/>
                <w:bCs/>
                <w:sz w:val="24"/>
                <w:szCs w:val="24"/>
              </w:rPr>
              <w:fldChar w:fldCharType="begin"/>
            </w:r>
            <w:r w:rsidRPr="00043884">
              <w:rPr>
                <w:rFonts w:ascii="Times New Roman" w:hAnsi="Times New Roman" w:cs="Times New Roman"/>
                <w:b/>
                <w:bCs/>
              </w:rPr>
              <w:instrText>NUMPAGES</w:instrText>
            </w:r>
            <w:r w:rsidRPr="00043884">
              <w:rPr>
                <w:rFonts w:ascii="Times New Roman" w:hAnsi="Times New Roman" w:cs="Times New Roman"/>
                <w:b/>
                <w:bCs/>
                <w:sz w:val="24"/>
                <w:szCs w:val="24"/>
              </w:rPr>
              <w:fldChar w:fldCharType="separate"/>
            </w:r>
            <w:r w:rsidR="004D07F0">
              <w:rPr>
                <w:rFonts w:ascii="Times New Roman" w:hAnsi="Times New Roman" w:cs="Times New Roman"/>
                <w:b/>
                <w:bCs/>
                <w:noProof/>
              </w:rPr>
              <w:t>25</w:t>
            </w:r>
            <w:r w:rsidRPr="00043884">
              <w:rPr>
                <w:rFonts w:ascii="Times New Roman" w:hAnsi="Times New Roman" w:cs="Times New Roman"/>
                <w:b/>
                <w:bCs/>
                <w:sz w:val="24"/>
                <w:szCs w:val="24"/>
              </w:rPr>
              <w:fldChar w:fldCharType="end"/>
            </w:r>
          </w:p>
        </w:sdtContent>
      </w:sdt>
    </w:sdtContent>
  </w:sdt>
  <w:p w14:paraId="39E82D66" w14:textId="77777777" w:rsidR="00236A05" w:rsidRDefault="00236A0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AE408" w14:textId="77777777" w:rsidR="00FC17AB" w:rsidRDefault="00FC17AB" w:rsidP="007D668D">
      <w:pPr>
        <w:spacing w:after="0" w:line="240" w:lineRule="auto"/>
      </w:pPr>
      <w:r>
        <w:separator/>
      </w:r>
    </w:p>
  </w:footnote>
  <w:footnote w:type="continuationSeparator" w:id="0">
    <w:p w14:paraId="109E20D7" w14:textId="77777777" w:rsidR="00FC17AB" w:rsidRDefault="00FC17AB" w:rsidP="007D6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572C"/>
    <w:multiLevelType w:val="hybridMultilevel"/>
    <w:tmpl w:val="0D607428"/>
    <w:lvl w:ilvl="0" w:tplc="041B0017">
      <w:start w:val="1"/>
      <w:numFmt w:val="lowerLetter"/>
      <w:lvlText w:val="%1)"/>
      <w:lvlJc w:val="left"/>
      <w:pPr>
        <w:ind w:left="1004" w:hanging="360"/>
      </w:pPr>
      <w:rPr>
        <w:rFonts w:hint="default"/>
        <w:color w:val="auto"/>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 w15:restartNumberingAfterBreak="0">
    <w:nsid w:val="02454DB2"/>
    <w:multiLevelType w:val="hybridMultilevel"/>
    <w:tmpl w:val="39ACF838"/>
    <w:lvl w:ilvl="0" w:tplc="041B0017">
      <w:start w:val="1"/>
      <w:numFmt w:val="lowerLetter"/>
      <w:lvlText w:val="%1)"/>
      <w:lvlJc w:val="left"/>
      <w:pPr>
        <w:ind w:left="1004" w:hanging="360"/>
      </w:pPr>
      <w:rPr>
        <w:rFonts w:hint="default"/>
        <w:color w:val="auto"/>
      </w:rPr>
    </w:lvl>
    <w:lvl w:ilvl="1" w:tplc="469C3906">
      <w:start w:val="1"/>
      <w:numFmt w:val="bullet"/>
      <w:lvlText w:val="-"/>
      <w:lvlJc w:val="left"/>
      <w:pPr>
        <w:ind w:left="1724" w:hanging="360"/>
      </w:pPr>
      <w:rPr>
        <w:rFonts w:ascii="Times New Roman" w:eastAsiaTheme="minorHAnsi" w:hAnsi="Times New Roman" w:cs="Times New Roman" w:hint="default"/>
      </w:r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 w15:restartNumberingAfterBreak="0">
    <w:nsid w:val="05333449"/>
    <w:multiLevelType w:val="hybridMultilevel"/>
    <w:tmpl w:val="39ACF838"/>
    <w:lvl w:ilvl="0" w:tplc="041B0017">
      <w:start w:val="1"/>
      <w:numFmt w:val="lowerLetter"/>
      <w:lvlText w:val="%1)"/>
      <w:lvlJc w:val="left"/>
      <w:pPr>
        <w:ind w:left="1004" w:hanging="360"/>
      </w:pPr>
      <w:rPr>
        <w:rFonts w:hint="default"/>
        <w:color w:val="auto"/>
      </w:rPr>
    </w:lvl>
    <w:lvl w:ilvl="1" w:tplc="469C3906">
      <w:start w:val="1"/>
      <w:numFmt w:val="bullet"/>
      <w:lvlText w:val="-"/>
      <w:lvlJc w:val="left"/>
      <w:pPr>
        <w:ind w:left="1724" w:hanging="360"/>
      </w:pPr>
      <w:rPr>
        <w:rFonts w:ascii="Times New Roman" w:eastAsiaTheme="minorHAnsi" w:hAnsi="Times New Roman" w:cs="Times New Roman" w:hint="default"/>
      </w:r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0590251F"/>
    <w:multiLevelType w:val="hybridMultilevel"/>
    <w:tmpl w:val="2F44CFEA"/>
    <w:lvl w:ilvl="0" w:tplc="041B0017">
      <w:start w:val="1"/>
      <w:numFmt w:val="lowerLetter"/>
      <w:lvlText w:val="%1)"/>
      <w:lvlJc w:val="left"/>
      <w:pPr>
        <w:ind w:left="1004" w:hanging="360"/>
      </w:pPr>
      <w:rPr>
        <w:rFonts w:hint="default"/>
        <w:color w:val="auto"/>
      </w:rPr>
    </w:lvl>
    <w:lvl w:ilvl="1" w:tplc="469C3906">
      <w:start w:val="1"/>
      <w:numFmt w:val="bullet"/>
      <w:lvlText w:val="-"/>
      <w:lvlJc w:val="left"/>
      <w:pPr>
        <w:ind w:left="1724" w:hanging="360"/>
      </w:pPr>
      <w:rPr>
        <w:rFonts w:ascii="Times New Roman" w:eastAsiaTheme="minorHAnsi" w:hAnsi="Times New Roman" w:cs="Times New Roman" w:hint="default"/>
      </w:r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0DC90884"/>
    <w:multiLevelType w:val="hybridMultilevel"/>
    <w:tmpl w:val="39ACF838"/>
    <w:lvl w:ilvl="0" w:tplc="041B0017">
      <w:start w:val="1"/>
      <w:numFmt w:val="lowerLetter"/>
      <w:lvlText w:val="%1)"/>
      <w:lvlJc w:val="left"/>
      <w:pPr>
        <w:ind w:left="1004" w:hanging="360"/>
      </w:pPr>
      <w:rPr>
        <w:rFonts w:hint="default"/>
        <w:color w:val="auto"/>
      </w:rPr>
    </w:lvl>
    <w:lvl w:ilvl="1" w:tplc="469C3906">
      <w:start w:val="1"/>
      <w:numFmt w:val="bullet"/>
      <w:lvlText w:val="-"/>
      <w:lvlJc w:val="left"/>
      <w:pPr>
        <w:ind w:left="1724" w:hanging="360"/>
      </w:pPr>
      <w:rPr>
        <w:rFonts w:ascii="Times New Roman" w:eastAsiaTheme="minorHAnsi" w:hAnsi="Times New Roman" w:cs="Times New Roman" w:hint="default"/>
      </w:r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10B178A1"/>
    <w:multiLevelType w:val="hybridMultilevel"/>
    <w:tmpl w:val="18E21B38"/>
    <w:lvl w:ilvl="0" w:tplc="E8DA876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169A3418"/>
    <w:multiLevelType w:val="hybridMultilevel"/>
    <w:tmpl w:val="E6BA3552"/>
    <w:lvl w:ilvl="0" w:tplc="9C1C8002">
      <w:start w:val="1"/>
      <w:numFmt w:val="lowerLetter"/>
      <w:lvlText w:val="%1)"/>
      <w:lvlJc w:val="right"/>
      <w:pPr>
        <w:ind w:left="644" w:hanging="360"/>
      </w:pPr>
      <w:rPr>
        <w:rFonts w:ascii="Arial" w:eastAsia="Times New Roman" w:hAnsi="Arial" w:cs="Arial"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194108E0"/>
    <w:multiLevelType w:val="hybridMultilevel"/>
    <w:tmpl w:val="39ACF838"/>
    <w:lvl w:ilvl="0" w:tplc="041B0017">
      <w:start w:val="1"/>
      <w:numFmt w:val="lowerLetter"/>
      <w:lvlText w:val="%1)"/>
      <w:lvlJc w:val="left"/>
      <w:pPr>
        <w:ind w:left="1004" w:hanging="360"/>
      </w:pPr>
      <w:rPr>
        <w:rFonts w:hint="default"/>
        <w:color w:val="auto"/>
      </w:rPr>
    </w:lvl>
    <w:lvl w:ilvl="1" w:tplc="469C3906">
      <w:start w:val="1"/>
      <w:numFmt w:val="bullet"/>
      <w:lvlText w:val="-"/>
      <w:lvlJc w:val="left"/>
      <w:pPr>
        <w:ind w:left="1724" w:hanging="360"/>
      </w:pPr>
      <w:rPr>
        <w:rFonts w:ascii="Times New Roman" w:eastAsiaTheme="minorHAnsi" w:hAnsi="Times New Roman" w:cs="Times New Roman" w:hint="default"/>
      </w:r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15:restartNumberingAfterBreak="0">
    <w:nsid w:val="1F2A3C6B"/>
    <w:multiLevelType w:val="hybridMultilevel"/>
    <w:tmpl w:val="4A6A2C32"/>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1FB21F49"/>
    <w:multiLevelType w:val="hybridMultilevel"/>
    <w:tmpl w:val="ED42B72E"/>
    <w:lvl w:ilvl="0" w:tplc="041B0017">
      <w:start w:val="1"/>
      <w:numFmt w:val="lowerLetter"/>
      <w:lvlText w:val="%1)"/>
      <w:lvlJc w:val="left"/>
      <w:pPr>
        <w:ind w:left="2520" w:hanging="360"/>
      </w:pPr>
      <w:rPr>
        <w:rFonts w:hint="default"/>
        <w:color w:val="auto"/>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FFF306A"/>
    <w:multiLevelType w:val="hybridMultilevel"/>
    <w:tmpl w:val="39ACF838"/>
    <w:lvl w:ilvl="0" w:tplc="041B0017">
      <w:start w:val="1"/>
      <w:numFmt w:val="lowerLetter"/>
      <w:lvlText w:val="%1)"/>
      <w:lvlJc w:val="left"/>
      <w:pPr>
        <w:ind w:left="1004" w:hanging="360"/>
      </w:pPr>
      <w:rPr>
        <w:rFonts w:hint="default"/>
        <w:color w:val="auto"/>
      </w:rPr>
    </w:lvl>
    <w:lvl w:ilvl="1" w:tplc="469C3906">
      <w:start w:val="1"/>
      <w:numFmt w:val="bullet"/>
      <w:lvlText w:val="-"/>
      <w:lvlJc w:val="left"/>
      <w:pPr>
        <w:ind w:left="1724" w:hanging="360"/>
      </w:pPr>
      <w:rPr>
        <w:rFonts w:ascii="Times New Roman" w:eastAsiaTheme="minorHAnsi" w:hAnsi="Times New Roman" w:cs="Times New Roman" w:hint="default"/>
      </w:r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 w15:restartNumberingAfterBreak="0">
    <w:nsid w:val="21F159FA"/>
    <w:multiLevelType w:val="hybridMultilevel"/>
    <w:tmpl w:val="3CB423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3621FD5"/>
    <w:multiLevelType w:val="multilevel"/>
    <w:tmpl w:val="EC063B54"/>
    <w:lvl w:ilvl="0">
      <w:start w:val="1"/>
      <w:numFmt w:val="decimal"/>
      <w:lvlText w:val="%1"/>
      <w:lvlJc w:val="left"/>
      <w:pPr>
        <w:ind w:left="0" w:firstLine="0"/>
      </w:pPr>
      <w:rPr>
        <w:rFonts w:hint="default"/>
      </w:rPr>
    </w:lvl>
    <w:lvl w:ilvl="1">
      <w:start w:val="1"/>
      <w:numFmt w:val="decimal"/>
      <w:lvlText w:val="%1.%2"/>
      <w:lvlJc w:val="left"/>
      <w:pPr>
        <w:ind w:left="0" w:firstLine="0"/>
      </w:pPr>
      <w:rPr>
        <w:rFonts w:ascii="Arial" w:hAnsi="Arial" w:cs="Arial" w:hint="default"/>
        <w:b w:val="0"/>
        <w:strike w:val="0"/>
        <w:color w:val="auto"/>
        <w:sz w:val="22"/>
        <w:szCs w:val="22"/>
      </w:rPr>
    </w:lvl>
    <w:lvl w:ilvl="2">
      <w:start w:val="1"/>
      <w:numFmt w:val="decimal"/>
      <w:lvlText w:val="%1.%2.%3"/>
      <w:lvlJc w:val="left"/>
      <w:pPr>
        <w:tabs>
          <w:tab w:val="num" w:pos="936"/>
        </w:tabs>
        <w:ind w:left="1135" w:firstLine="0"/>
      </w:pPr>
      <w:rPr>
        <w:rFonts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2A053CE4"/>
    <w:multiLevelType w:val="hybridMultilevel"/>
    <w:tmpl w:val="53A2C690"/>
    <w:lvl w:ilvl="0" w:tplc="FFFFFFFF">
      <w:numFmt w:val="bullet"/>
      <w:lvlText w:val="-"/>
      <w:lvlJc w:val="left"/>
      <w:pPr>
        <w:ind w:left="1287" w:hanging="360"/>
      </w:pPr>
      <w:rPr>
        <w:rFonts w:ascii="Times New Roman" w:eastAsia="Times New Roman" w:hAnsi="Times New Roman"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2B313899"/>
    <w:multiLevelType w:val="hybridMultilevel"/>
    <w:tmpl w:val="2F44CFEA"/>
    <w:lvl w:ilvl="0" w:tplc="041B0017">
      <w:start w:val="1"/>
      <w:numFmt w:val="lowerLetter"/>
      <w:lvlText w:val="%1)"/>
      <w:lvlJc w:val="left"/>
      <w:pPr>
        <w:ind w:left="1004" w:hanging="360"/>
      </w:pPr>
      <w:rPr>
        <w:rFonts w:hint="default"/>
        <w:color w:val="auto"/>
      </w:rPr>
    </w:lvl>
    <w:lvl w:ilvl="1" w:tplc="469C3906">
      <w:start w:val="1"/>
      <w:numFmt w:val="bullet"/>
      <w:lvlText w:val="-"/>
      <w:lvlJc w:val="left"/>
      <w:pPr>
        <w:ind w:left="1724" w:hanging="360"/>
      </w:pPr>
      <w:rPr>
        <w:rFonts w:ascii="Times New Roman" w:eastAsiaTheme="minorHAnsi" w:hAnsi="Times New Roman" w:cs="Times New Roman" w:hint="default"/>
      </w:r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5" w15:restartNumberingAfterBreak="0">
    <w:nsid w:val="2F04778B"/>
    <w:multiLevelType w:val="hybridMultilevel"/>
    <w:tmpl w:val="39ACF838"/>
    <w:lvl w:ilvl="0" w:tplc="041B0017">
      <w:start w:val="1"/>
      <w:numFmt w:val="lowerLetter"/>
      <w:lvlText w:val="%1)"/>
      <w:lvlJc w:val="left"/>
      <w:pPr>
        <w:ind w:left="1004" w:hanging="360"/>
      </w:pPr>
      <w:rPr>
        <w:rFonts w:hint="default"/>
        <w:color w:val="auto"/>
      </w:rPr>
    </w:lvl>
    <w:lvl w:ilvl="1" w:tplc="469C3906">
      <w:start w:val="1"/>
      <w:numFmt w:val="bullet"/>
      <w:lvlText w:val="-"/>
      <w:lvlJc w:val="left"/>
      <w:pPr>
        <w:ind w:left="1724" w:hanging="360"/>
      </w:pPr>
      <w:rPr>
        <w:rFonts w:ascii="Times New Roman" w:eastAsiaTheme="minorHAnsi" w:hAnsi="Times New Roman" w:cs="Times New Roman" w:hint="default"/>
      </w:r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6" w15:restartNumberingAfterBreak="0">
    <w:nsid w:val="33C8343B"/>
    <w:multiLevelType w:val="hybridMultilevel"/>
    <w:tmpl w:val="39ACF838"/>
    <w:lvl w:ilvl="0" w:tplc="041B0017">
      <w:start w:val="1"/>
      <w:numFmt w:val="lowerLetter"/>
      <w:lvlText w:val="%1)"/>
      <w:lvlJc w:val="left"/>
      <w:pPr>
        <w:ind w:left="1004" w:hanging="360"/>
      </w:pPr>
      <w:rPr>
        <w:rFonts w:hint="default"/>
        <w:color w:val="auto"/>
      </w:rPr>
    </w:lvl>
    <w:lvl w:ilvl="1" w:tplc="469C3906">
      <w:start w:val="1"/>
      <w:numFmt w:val="bullet"/>
      <w:lvlText w:val="-"/>
      <w:lvlJc w:val="left"/>
      <w:pPr>
        <w:ind w:left="1724" w:hanging="360"/>
      </w:pPr>
      <w:rPr>
        <w:rFonts w:ascii="Times New Roman" w:eastAsiaTheme="minorHAnsi" w:hAnsi="Times New Roman" w:cs="Times New Roman" w:hint="default"/>
      </w:r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7" w15:restartNumberingAfterBreak="0">
    <w:nsid w:val="390D758B"/>
    <w:multiLevelType w:val="hybridMultilevel"/>
    <w:tmpl w:val="2F44CFEA"/>
    <w:lvl w:ilvl="0" w:tplc="041B0017">
      <w:start w:val="1"/>
      <w:numFmt w:val="lowerLetter"/>
      <w:lvlText w:val="%1)"/>
      <w:lvlJc w:val="left"/>
      <w:pPr>
        <w:ind w:left="1004" w:hanging="360"/>
      </w:pPr>
      <w:rPr>
        <w:rFonts w:hint="default"/>
        <w:color w:val="auto"/>
      </w:rPr>
    </w:lvl>
    <w:lvl w:ilvl="1" w:tplc="469C3906">
      <w:start w:val="1"/>
      <w:numFmt w:val="bullet"/>
      <w:lvlText w:val="-"/>
      <w:lvlJc w:val="left"/>
      <w:pPr>
        <w:ind w:left="1724" w:hanging="360"/>
      </w:pPr>
      <w:rPr>
        <w:rFonts w:ascii="Times New Roman" w:eastAsiaTheme="minorHAnsi" w:hAnsi="Times New Roman" w:cs="Times New Roman" w:hint="default"/>
      </w:r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8" w15:restartNumberingAfterBreak="0">
    <w:nsid w:val="3C2D5316"/>
    <w:multiLevelType w:val="hybridMultilevel"/>
    <w:tmpl w:val="2F44CFEA"/>
    <w:lvl w:ilvl="0" w:tplc="041B0017">
      <w:start w:val="1"/>
      <w:numFmt w:val="lowerLetter"/>
      <w:lvlText w:val="%1)"/>
      <w:lvlJc w:val="left"/>
      <w:pPr>
        <w:ind w:left="1004" w:hanging="360"/>
      </w:pPr>
      <w:rPr>
        <w:rFonts w:hint="default"/>
        <w:color w:val="auto"/>
      </w:rPr>
    </w:lvl>
    <w:lvl w:ilvl="1" w:tplc="469C3906">
      <w:start w:val="1"/>
      <w:numFmt w:val="bullet"/>
      <w:lvlText w:val="-"/>
      <w:lvlJc w:val="left"/>
      <w:pPr>
        <w:ind w:left="1724" w:hanging="360"/>
      </w:pPr>
      <w:rPr>
        <w:rFonts w:ascii="Times New Roman" w:eastAsiaTheme="minorHAnsi" w:hAnsi="Times New Roman" w:cs="Times New Roman" w:hint="default"/>
      </w:r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9" w15:restartNumberingAfterBreak="0">
    <w:nsid w:val="40AD6F22"/>
    <w:multiLevelType w:val="hybridMultilevel"/>
    <w:tmpl w:val="81087DB8"/>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0" w15:restartNumberingAfterBreak="0">
    <w:nsid w:val="43AB2B39"/>
    <w:multiLevelType w:val="hybridMultilevel"/>
    <w:tmpl w:val="39ACF838"/>
    <w:lvl w:ilvl="0" w:tplc="041B0017">
      <w:start w:val="1"/>
      <w:numFmt w:val="lowerLetter"/>
      <w:lvlText w:val="%1)"/>
      <w:lvlJc w:val="left"/>
      <w:pPr>
        <w:ind w:left="1004" w:hanging="360"/>
      </w:pPr>
      <w:rPr>
        <w:rFonts w:hint="default"/>
        <w:color w:val="auto"/>
      </w:rPr>
    </w:lvl>
    <w:lvl w:ilvl="1" w:tplc="469C3906">
      <w:start w:val="1"/>
      <w:numFmt w:val="bullet"/>
      <w:lvlText w:val="-"/>
      <w:lvlJc w:val="left"/>
      <w:pPr>
        <w:ind w:left="1724" w:hanging="360"/>
      </w:pPr>
      <w:rPr>
        <w:rFonts w:ascii="Times New Roman" w:eastAsiaTheme="minorHAnsi" w:hAnsi="Times New Roman" w:cs="Times New Roman" w:hint="default"/>
      </w:r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1" w15:restartNumberingAfterBreak="0">
    <w:nsid w:val="49CD044B"/>
    <w:multiLevelType w:val="hybridMultilevel"/>
    <w:tmpl w:val="39ACF838"/>
    <w:lvl w:ilvl="0" w:tplc="041B0017">
      <w:start w:val="1"/>
      <w:numFmt w:val="lowerLetter"/>
      <w:lvlText w:val="%1)"/>
      <w:lvlJc w:val="left"/>
      <w:pPr>
        <w:ind w:left="1004" w:hanging="360"/>
      </w:pPr>
      <w:rPr>
        <w:rFonts w:hint="default"/>
        <w:color w:val="auto"/>
      </w:rPr>
    </w:lvl>
    <w:lvl w:ilvl="1" w:tplc="469C3906">
      <w:start w:val="1"/>
      <w:numFmt w:val="bullet"/>
      <w:lvlText w:val="-"/>
      <w:lvlJc w:val="left"/>
      <w:pPr>
        <w:ind w:left="1724" w:hanging="360"/>
      </w:pPr>
      <w:rPr>
        <w:rFonts w:ascii="Times New Roman" w:eastAsiaTheme="minorHAnsi" w:hAnsi="Times New Roman" w:cs="Times New Roman" w:hint="default"/>
      </w:r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2" w15:restartNumberingAfterBreak="0">
    <w:nsid w:val="4C1F0DAA"/>
    <w:multiLevelType w:val="hybridMultilevel"/>
    <w:tmpl w:val="39ACF838"/>
    <w:lvl w:ilvl="0" w:tplc="041B0017">
      <w:start w:val="1"/>
      <w:numFmt w:val="lowerLetter"/>
      <w:lvlText w:val="%1)"/>
      <w:lvlJc w:val="left"/>
      <w:pPr>
        <w:ind w:left="1004" w:hanging="360"/>
      </w:pPr>
      <w:rPr>
        <w:rFonts w:hint="default"/>
        <w:color w:val="auto"/>
      </w:rPr>
    </w:lvl>
    <w:lvl w:ilvl="1" w:tplc="469C3906">
      <w:start w:val="1"/>
      <w:numFmt w:val="bullet"/>
      <w:lvlText w:val="-"/>
      <w:lvlJc w:val="left"/>
      <w:pPr>
        <w:ind w:left="1724" w:hanging="360"/>
      </w:pPr>
      <w:rPr>
        <w:rFonts w:ascii="Times New Roman" w:eastAsiaTheme="minorHAnsi" w:hAnsi="Times New Roman" w:cs="Times New Roman" w:hint="default"/>
      </w:r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3" w15:restartNumberingAfterBreak="0">
    <w:nsid w:val="52B10C8F"/>
    <w:multiLevelType w:val="hybridMultilevel"/>
    <w:tmpl w:val="9BA23040"/>
    <w:lvl w:ilvl="0" w:tplc="9876689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D31C70"/>
    <w:multiLevelType w:val="hybridMultilevel"/>
    <w:tmpl w:val="720CB61A"/>
    <w:lvl w:ilvl="0" w:tplc="B2D63CEC">
      <w:start w:val="1"/>
      <w:numFmt w:val="bullet"/>
      <w:lvlText w:val=""/>
      <w:lvlJc w:val="left"/>
      <w:pPr>
        <w:ind w:left="1996"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6A072E3"/>
    <w:multiLevelType w:val="multilevel"/>
    <w:tmpl w:val="B4C2F7D4"/>
    <w:lvl w:ilvl="0">
      <w:start w:val="1"/>
      <w:numFmt w:val="decimal"/>
      <w:lvlText w:val="%1."/>
      <w:lvlJc w:val="left"/>
      <w:rPr>
        <w:rFonts w:ascii="Arial" w:eastAsia="Arial" w:hAnsi="Arial" w:cs="Arial"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F847B5"/>
    <w:multiLevelType w:val="hybridMultilevel"/>
    <w:tmpl w:val="793EB9AE"/>
    <w:lvl w:ilvl="0" w:tplc="FFFFFFFF">
      <w:numFmt w:val="bullet"/>
      <w:lvlText w:val="-"/>
      <w:lvlJc w:val="left"/>
      <w:pPr>
        <w:ind w:left="1287" w:hanging="360"/>
      </w:pPr>
      <w:rPr>
        <w:rFonts w:ascii="Times New Roman" w:eastAsia="Times New Roman" w:hAnsi="Times New Roman" w:hint="default"/>
      </w:rPr>
    </w:lvl>
    <w:lvl w:ilvl="1" w:tplc="FFFFFFFF">
      <w:numFmt w:val="bullet"/>
      <w:lvlText w:val="-"/>
      <w:lvlJc w:val="left"/>
      <w:pPr>
        <w:ind w:left="2007" w:hanging="360"/>
      </w:pPr>
      <w:rPr>
        <w:rFonts w:ascii="Times New Roman" w:eastAsia="Times New Roman" w:hAnsi="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7" w15:restartNumberingAfterBreak="0">
    <w:nsid w:val="62C45539"/>
    <w:multiLevelType w:val="hybridMultilevel"/>
    <w:tmpl w:val="39ACF838"/>
    <w:lvl w:ilvl="0" w:tplc="041B0017">
      <w:start w:val="1"/>
      <w:numFmt w:val="lowerLetter"/>
      <w:lvlText w:val="%1)"/>
      <w:lvlJc w:val="left"/>
      <w:pPr>
        <w:ind w:left="1004" w:hanging="360"/>
      </w:pPr>
      <w:rPr>
        <w:rFonts w:hint="default"/>
        <w:color w:val="auto"/>
      </w:rPr>
    </w:lvl>
    <w:lvl w:ilvl="1" w:tplc="469C3906">
      <w:start w:val="1"/>
      <w:numFmt w:val="bullet"/>
      <w:lvlText w:val="-"/>
      <w:lvlJc w:val="left"/>
      <w:pPr>
        <w:ind w:left="1724" w:hanging="360"/>
      </w:pPr>
      <w:rPr>
        <w:rFonts w:ascii="Times New Roman" w:eastAsiaTheme="minorHAnsi" w:hAnsi="Times New Roman" w:cs="Times New Roman" w:hint="default"/>
      </w:r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8" w15:restartNumberingAfterBreak="0">
    <w:nsid w:val="67AD2182"/>
    <w:multiLevelType w:val="hybridMultilevel"/>
    <w:tmpl w:val="39ACF838"/>
    <w:lvl w:ilvl="0" w:tplc="041B0017">
      <w:start w:val="1"/>
      <w:numFmt w:val="lowerLetter"/>
      <w:lvlText w:val="%1)"/>
      <w:lvlJc w:val="left"/>
      <w:pPr>
        <w:ind w:left="1004" w:hanging="360"/>
      </w:pPr>
      <w:rPr>
        <w:rFonts w:hint="default"/>
        <w:color w:val="auto"/>
      </w:rPr>
    </w:lvl>
    <w:lvl w:ilvl="1" w:tplc="469C3906">
      <w:start w:val="1"/>
      <w:numFmt w:val="bullet"/>
      <w:lvlText w:val="-"/>
      <w:lvlJc w:val="left"/>
      <w:pPr>
        <w:ind w:left="1724" w:hanging="360"/>
      </w:pPr>
      <w:rPr>
        <w:rFonts w:ascii="Times New Roman" w:eastAsiaTheme="minorHAnsi" w:hAnsi="Times New Roman" w:cs="Times New Roman" w:hint="default"/>
      </w:r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9" w15:restartNumberingAfterBreak="0">
    <w:nsid w:val="6B5D2CE7"/>
    <w:multiLevelType w:val="hybridMultilevel"/>
    <w:tmpl w:val="39ACF838"/>
    <w:lvl w:ilvl="0" w:tplc="041B0017">
      <w:start w:val="1"/>
      <w:numFmt w:val="lowerLetter"/>
      <w:lvlText w:val="%1)"/>
      <w:lvlJc w:val="left"/>
      <w:pPr>
        <w:ind w:left="1004" w:hanging="360"/>
      </w:pPr>
      <w:rPr>
        <w:rFonts w:hint="default"/>
        <w:color w:val="auto"/>
      </w:rPr>
    </w:lvl>
    <w:lvl w:ilvl="1" w:tplc="469C3906">
      <w:start w:val="1"/>
      <w:numFmt w:val="bullet"/>
      <w:lvlText w:val="-"/>
      <w:lvlJc w:val="left"/>
      <w:pPr>
        <w:ind w:left="1724" w:hanging="360"/>
      </w:pPr>
      <w:rPr>
        <w:rFonts w:ascii="Times New Roman" w:eastAsiaTheme="minorHAnsi" w:hAnsi="Times New Roman" w:cs="Times New Roman" w:hint="default"/>
      </w:r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0" w15:restartNumberingAfterBreak="0">
    <w:nsid w:val="71441FE3"/>
    <w:multiLevelType w:val="hybridMultilevel"/>
    <w:tmpl w:val="E60AB67C"/>
    <w:lvl w:ilvl="0" w:tplc="B2D63CEC">
      <w:start w:val="1"/>
      <w:numFmt w:val="bullet"/>
      <w:lvlText w:val=""/>
      <w:lvlJc w:val="left"/>
      <w:pPr>
        <w:ind w:left="1996" w:hanging="360"/>
      </w:pPr>
      <w:rPr>
        <w:rFonts w:ascii="Symbol" w:hAnsi="Symbol" w:hint="default"/>
      </w:rPr>
    </w:lvl>
    <w:lvl w:ilvl="1" w:tplc="B2D63CEC">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30E3218"/>
    <w:multiLevelType w:val="hybridMultilevel"/>
    <w:tmpl w:val="0532CF58"/>
    <w:lvl w:ilvl="0" w:tplc="ED22CCE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2" w15:restartNumberingAfterBreak="0">
    <w:nsid w:val="74F82858"/>
    <w:multiLevelType w:val="hybridMultilevel"/>
    <w:tmpl w:val="F5683278"/>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3" w15:restartNumberingAfterBreak="0">
    <w:nsid w:val="77A2617D"/>
    <w:multiLevelType w:val="hybridMultilevel"/>
    <w:tmpl w:val="514C5AE6"/>
    <w:lvl w:ilvl="0" w:tplc="A61E3A84">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4" w15:restartNumberingAfterBreak="0">
    <w:nsid w:val="7DEE64E6"/>
    <w:multiLevelType w:val="hybridMultilevel"/>
    <w:tmpl w:val="4C0030D2"/>
    <w:lvl w:ilvl="0" w:tplc="58EE21BA">
      <w:start w:val="1"/>
      <w:numFmt w:val="decimal"/>
      <w:lvlText w:val="%1."/>
      <w:lvlJc w:val="left"/>
      <w:pPr>
        <w:ind w:left="1415" w:hanging="705"/>
      </w:pPr>
      <w:rPr>
        <w:b w:val="0"/>
      </w:rPr>
    </w:lvl>
    <w:lvl w:ilvl="1" w:tplc="041B0019">
      <w:start w:val="1"/>
      <w:numFmt w:val="lowerLetter"/>
      <w:lvlText w:val="%2."/>
      <w:lvlJc w:val="left"/>
      <w:pPr>
        <w:ind w:left="2771"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E317F77"/>
    <w:multiLevelType w:val="hybridMultilevel"/>
    <w:tmpl w:val="39ACF838"/>
    <w:lvl w:ilvl="0" w:tplc="041B0017">
      <w:start w:val="1"/>
      <w:numFmt w:val="lowerLetter"/>
      <w:lvlText w:val="%1)"/>
      <w:lvlJc w:val="left"/>
      <w:pPr>
        <w:ind w:left="1004" w:hanging="360"/>
      </w:pPr>
      <w:rPr>
        <w:rFonts w:hint="default"/>
        <w:color w:val="auto"/>
      </w:rPr>
    </w:lvl>
    <w:lvl w:ilvl="1" w:tplc="469C3906">
      <w:start w:val="1"/>
      <w:numFmt w:val="bullet"/>
      <w:lvlText w:val="-"/>
      <w:lvlJc w:val="left"/>
      <w:pPr>
        <w:ind w:left="1724" w:hanging="360"/>
      </w:pPr>
      <w:rPr>
        <w:rFonts w:ascii="Times New Roman" w:eastAsiaTheme="minorHAnsi" w:hAnsi="Times New Roman" w:cs="Times New Roman" w:hint="default"/>
      </w:r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6" w15:restartNumberingAfterBreak="0">
    <w:nsid w:val="7EAF4D52"/>
    <w:multiLevelType w:val="multilevel"/>
    <w:tmpl w:val="041B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num w:numId="1">
    <w:abstractNumId w:val="12"/>
  </w:num>
  <w:num w:numId="2">
    <w:abstractNumId w:val="14"/>
  </w:num>
  <w:num w:numId="3">
    <w:abstractNumId w:val="5"/>
  </w:num>
  <w:num w:numId="4">
    <w:abstractNumId w:val="13"/>
  </w:num>
  <w:num w:numId="5">
    <w:abstractNumId w:val="26"/>
  </w:num>
  <w:num w:numId="6">
    <w:abstractNumId w:val="0"/>
  </w:num>
  <w:num w:numId="7">
    <w:abstractNumId w:val="31"/>
  </w:num>
  <w:num w:numId="8">
    <w:abstractNumId w:val="4"/>
  </w:num>
  <w:num w:numId="9">
    <w:abstractNumId w:val="21"/>
  </w:num>
  <w:num w:numId="10">
    <w:abstractNumId w:val="1"/>
  </w:num>
  <w:num w:numId="11">
    <w:abstractNumId w:val="28"/>
  </w:num>
  <w:num w:numId="12">
    <w:abstractNumId w:val="2"/>
  </w:num>
  <w:num w:numId="13">
    <w:abstractNumId w:val="10"/>
  </w:num>
  <w:num w:numId="14">
    <w:abstractNumId w:val="29"/>
  </w:num>
  <w:num w:numId="15">
    <w:abstractNumId w:val="35"/>
  </w:num>
  <w:num w:numId="16">
    <w:abstractNumId w:val="20"/>
  </w:num>
  <w:num w:numId="17">
    <w:abstractNumId w:val="19"/>
  </w:num>
  <w:num w:numId="18">
    <w:abstractNumId w:val="7"/>
  </w:num>
  <w:num w:numId="19">
    <w:abstractNumId w:val="22"/>
  </w:num>
  <w:num w:numId="20">
    <w:abstractNumId w:val="16"/>
  </w:num>
  <w:num w:numId="21">
    <w:abstractNumId w:val="27"/>
  </w:num>
  <w:num w:numId="22">
    <w:abstractNumId w:val="17"/>
  </w:num>
  <w:num w:numId="23">
    <w:abstractNumId w:val="18"/>
  </w:num>
  <w:num w:numId="24">
    <w:abstractNumId w:val="3"/>
  </w:num>
  <w:num w:numId="25">
    <w:abstractNumId w:val="15"/>
  </w:num>
  <w:num w:numId="26">
    <w:abstractNumId w:val="32"/>
  </w:num>
  <w:num w:numId="27">
    <w:abstractNumId w:val="11"/>
  </w:num>
  <w:num w:numId="28">
    <w:abstractNumId w:val="8"/>
  </w:num>
  <w:num w:numId="29">
    <w:abstractNumId w:val="23"/>
  </w:num>
  <w:num w:numId="30">
    <w:abstractNumId w:val="9"/>
  </w:num>
  <w:num w:numId="31">
    <w:abstractNumId w:val="6"/>
  </w:num>
  <w:num w:numId="32">
    <w:abstractNumId w:val="36"/>
  </w:num>
  <w:num w:numId="33">
    <w:abstractNumId w:val="25"/>
  </w:num>
  <w:num w:numId="34">
    <w:abstractNumId w:val="12"/>
    <w:lvlOverride w:ilvl="0">
      <w:lvl w:ilvl="0">
        <w:start w:val="1"/>
        <w:numFmt w:val="decimal"/>
        <w:lvlText w:val="%1"/>
        <w:lvlJc w:val="left"/>
        <w:pPr>
          <w:ind w:left="0" w:firstLine="0"/>
        </w:pPr>
        <w:rPr>
          <w:rFonts w:hint="default"/>
        </w:rPr>
      </w:lvl>
    </w:lvlOverride>
    <w:lvlOverride w:ilvl="1">
      <w:lvl w:ilvl="1">
        <w:start w:val="1"/>
        <w:numFmt w:val="decimal"/>
        <w:suff w:val="space"/>
        <w:lvlText w:val="%1.%2"/>
        <w:lvlJc w:val="left"/>
        <w:pPr>
          <w:ind w:left="0" w:firstLine="0"/>
        </w:pPr>
        <w:rPr>
          <w:rFonts w:ascii="Times New Roman" w:hAnsi="Times New Roman" w:cs="Times New Roman" w:hint="default"/>
          <w:b w:val="0"/>
          <w:strike w:val="0"/>
          <w:color w:val="auto"/>
          <w:sz w:val="22"/>
          <w:szCs w:val="22"/>
        </w:rPr>
      </w:lvl>
    </w:lvlOverride>
    <w:lvlOverride w:ilvl="2">
      <w:lvl w:ilvl="2">
        <w:start w:val="1"/>
        <w:numFmt w:val="decimal"/>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hint="default"/>
          <w:color w:val="auto"/>
        </w:rPr>
      </w:lvl>
    </w:lvlOverride>
    <w:lvlOverride w:ilvl="4">
      <w:lvl w:ilvl="4">
        <w:start w:val="1"/>
        <w:numFmt w:val="decimal"/>
        <w:suff w:val="space"/>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35">
    <w:abstractNumId w:val="24"/>
  </w:num>
  <w:num w:numId="36">
    <w:abstractNumId w:val="30"/>
  </w:num>
  <w:num w:numId="37">
    <w:abstractNumId w:val="33"/>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05E"/>
    <w:rsid w:val="00002780"/>
    <w:rsid w:val="000051A7"/>
    <w:rsid w:val="00007302"/>
    <w:rsid w:val="00013847"/>
    <w:rsid w:val="00015E41"/>
    <w:rsid w:val="000200BD"/>
    <w:rsid w:val="000238E0"/>
    <w:rsid w:val="0002420C"/>
    <w:rsid w:val="000254AC"/>
    <w:rsid w:val="00026A08"/>
    <w:rsid w:val="000276B1"/>
    <w:rsid w:val="00027FD8"/>
    <w:rsid w:val="00030C22"/>
    <w:rsid w:val="00035BC1"/>
    <w:rsid w:val="0003708D"/>
    <w:rsid w:val="00040151"/>
    <w:rsid w:val="00043884"/>
    <w:rsid w:val="00046B58"/>
    <w:rsid w:val="000504CE"/>
    <w:rsid w:val="00051933"/>
    <w:rsid w:val="000520EA"/>
    <w:rsid w:val="00052B12"/>
    <w:rsid w:val="00053E2C"/>
    <w:rsid w:val="00060A8C"/>
    <w:rsid w:val="00061098"/>
    <w:rsid w:val="00064D82"/>
    <w:rsid w:val="00066CD1"/>
    <w:rsid w:val="00073643"/>
    <w:rsid w:val="0008429D"/>
    <w:rsid w:val="000866F6"/>
    <w:rsid w:val="000873CA"/>
    <w:rsid w:val="00090FF8"/>
    <w:rsid w:val="000941D7"/>
    <w:rsid w:val="00094EA3"/>
    <w:rsid w:val="000952F8"/>
    <w:rsid w:val="000A1043"/>
    <w:rsid w:val="000A11AB"/>
    <w:rsid w:val="000A2904"/>
    <w:rsid w:val="000A66EC"/>
    <w:rsid w:val="000A6EBC"/>
    <w:rsid w:val="000B0648"/>
    <w:rsid w:val="000B26EC"/>
    <w:rsid w:val="000C7177"/>
    <w:rsid w:val="000D0754"/>
    <w:rsid w:val="000D0865"/>
    <w:rsid w:val="000D595F"/>
    <w:rsid w:val="000D6F9C"/>
    <w:rsid w:val="000D750A"/>
    <w:rsid w:val="000D7712"/>
    <w:rsid w:val="000E00EF"/>
    <w:rsid w:val="000E4221"/>
    <w:rsid w:val="000F0575"/>
    <w:rsid w:val="000F159B"/>
    <w:rsid w:val="000F1C1F"/>
    <w:rsid w:val="000F3251"/>
    <w:rsid w:val="000F537C"/>
    <w:rsid w:val="000F579B"/>
    <w:rsid w:val="000F6EC0"/>
    <w:rsid w:val="00103494"/>
    <w:rsid w:val="0011045A"/>
    <w:rsid w:val="00114BFF"/>
    <w:rsid w:val="00117E9A"/>
    <w:rsid w:val="00122597"/>
    <w:rsid w:val="00122704"/>
    <w:rsid w:val="00123126"/>
    <w:rsid w:val="00123B93"/>
    <w:rsid w:val="001253A7"/>
    <w:rsid w:val="00137AA5"/>
    <w:rsid w:val="00140B10"/>
    <w:rsid w:val="00142430"/>
    <w:rsid w:val="00145402"/>
    <w:rsid w:val="001471C2"/>
    <w:rsid w:val="001576A1"/>
    <w:rsid w:val="00157F6B"/>
    <w:rsid w:val="00162675"/>
    <w:rsid w:val="001643A3"/>
    <w:rsid w:val="00164495"/>
    <w:rsid w:val="00164C01"/>
    <w:rsid w:val="00165FFF"/>
    <w:rsid w:val="00166595"/>
    <w:rsid w:val="00166EF0"/>
    <w:rsid w:val="0018151A"/>
    <w:rsid w:val="0018408B"/>
    <w:rsid w:val="00186893"/>
    <w:rsid w:val="00191A3D"/>
    <w:rsid w:val="0019314D"/>
    <w:rsid w:val="00195119"/>
    <w:rsid w:val="0019765D"/>
    <w:rsid w:val="001A0B0F"/>
    <w:rsid w:val="001A34C3"/>
    <w:rsid w:val="001A5BA5"/>
    <w:rsid w:val="001A6E8F"/>
    <w:rsid w:val="001B38F9"/>
    <w:rsid w:val="001C0037"/>
    <w:rsid w:val="001C3A37"/>
    <w:rsid w:val="001C4D81"/>
    <w:rsid w:val="001C537F"/>
    <w:rsid w:val="001C6C07"/>
    <w:rsid w:val="001D2BB7"/>
    <w:rsid w:val="001D487E"/>
    <w:rsid w:val="001D7FA0"/>
    <w:rsid w:val="001E1096"/>
    <w:rsid w:val="001E119A"/>
    <w:rsid w:val="001E2302"/>
    <w:rsid w:val="001E3350"/>
    <w:rsid w:val="001E57DA"/>
    <w:rsid w:val="001F1154"/>
    <w:rsid w:val="001F3014"/>
    <w:rsid w:val="00200FD9"/>
    <w:rsid w:val="00201FA5"/>
    <w:rsid w:val="00205C63"/>
    <w:rsid w:val="00207B90"/>
    <w:rsid w:val="00212A76"/>
    <w:rsid w:val="002150FF"/>
    <w:rsid w:val="00215D28"/>
    <w:rsid w:val="00216BCE"/>
    <w:rsid w:val="002220BD"/>
    <w:rsid w:val="00223053"/>
    <w:rsid w:val="0022340D"/>
    <w:rsid w:val="00224315"/>
    <w:rsid w:val="00226699"/>
    <w:rsid w:val="00234304"/>
    <w:rsid w:val="002347D4"/>
    <w:rsid w:val="002360DD"/>
    <w:rsid w:val="00236A05"/>
    <w:rsid w:val="00240BFF"/>
    <w:rsid w:val="002429BF"/>
    <w:rsid w:val="002456FE"/>
    <w:rsid w:val="002472B7"/>
    <w:rsid w:val="00247E23"/>
    <w:rsid w:val="00254E62"/>
    <w:rsid w:val="0026446A"/>
    <w:rsid w:val="00265B7E"/>
    <w:rsid w:val="002668F7"/>
    <w:rsid w:val="00267304"/>
    <w:rsid w:val="00267D26"/>
    <w:rsid w:val="002707BD"/>
    <w:rsid w:val="00270CF2"/>
    <w:rsid w:val="0027243D"/>
    <w:rsid w:val="002727B0"/>
    <w:rsid w:val="00272B93"/>
    <w:rsid w:val="00273245"/>
    <w:rsid w:val="00276F3A"/>
    <w:rsid w:val="00281466"/>
    <w:rsid w:val="0028260E"/>
    <w:rsid w:val="00282964"/>
    <w:rsid w:val="00287770"/>
    <w:rsid w:val="0029081A"/>
    <w:rsid w:val="00291736"/>
    <w:rsid w:val="00291BBB"/>
    <w:rsid w:val="00294AF2"/>
    <w:rsid w:val="002956C3"/>
    <w:rsid w:val="00295F33"/>
    <w:rsid w:val="002A01C9"/>
    <w:rsid w:val="002A20BC"/>
    <w:rsid w:val="002A42A0"/>
    <w:rsid w:val="002A6629"/>
    <w:rsid w:val="002B428C"/>
    <w:rsid w:val="002B4D67"/>
    <w:rsid w:val="002B7F6A"/>
    <w:rsid w:val="002C1A61"/>
    <w:rsid w:val="002C72E6"/>
    <w:rsid w:val="002C74B3"/>
    <w:rsid w:val="002D66B4"/>
    <w:rsid w:val="002D7450"/>
    <w:rsid w:val="002E5416"/>
    <w:rsid w:val="002E5912"/>
    <w:rsid w:val="002F362A"/>
    <w:rsid w:val="002F5C09"/>
    <w:rsid w:val="002F632B"/>
    <w:rsid w:val="002F7C51"/>
    <w:rsid w:val="003029DC"/>
    <w:rsid w:val="00303D84"/>
    <w:rsid w:val="003061A0"/>
    <w:rsid w:val="0030741B"/>
    <w:rsid w:val="00317640"/>
    <w:rsid w:val="00320B53"/>
    <w:rsid w:val="003228BD"/>
    <w:rsid w:val="00324434"/>
    <w:rsid w:val="00327743"/>
    <w:rsid w:val="00330526"/>
    <w:rsid w:val="003305A3"/>
    <w:rsid w:val="003327B0"/>
    <w:rsid w:val="0033434D"/>
    <w:rsid w:val="00335038"/>
    <w:rsid w:val="003460FC"/>
    <w:rsid w:val="003474CD"/>
    <w:rsid w:val="0035151A"/>
    <w:rsid w:val="003555C9"/>
    <w:rsid w:val="003574AA"/>
    <w:rsid w:val="00363861"/>
    <w:rsid w:val="00372BBA"/>
    <w:rsid w:val="00373E29"/>
    <w:rsid w:val="003766C8"/>
    <w:rsid w:val="003774DB"/>
    <w:rsid w:val="003779C4"/>
    <w:rsid w:val="00377A18"/>
    <w:rsid w:val="003824AB"/>
    <w:rsid w:val="00383189"/>
    <w:rsid w:val="0038369C"/>
    <w:rsid w:val="00384926"/>
    <w:rsid w:val="003849C5"/>
    <w:rsid w:val="00384B7C"/>
    <w:rsid w:val="00384FB4"/>
    <w:rsid w:val="003861A3"/>
    <w:rsid w:val="0039298B"/>
    <w:rsid w:val="00393A44"/>
    <w:rsid w:val="00393D93"/>
    <w:rsid w:val="003A0B67"/>
    <w:rsid w:val="003A0C0F"/>
    <w:rsid w:val="003A3847"/>
    <w:rsid w:val="003A4048"/>
    <w:rsid w:val="003B5216"/>
    <w:rsid w:val="003B6772"/>
    <w:rsid w:val="003B70CF"/>
    <w:rsid w:val="003D1D7B"/>
    <w:rsid w:val="003D4299"/>
    <w:rsid w:val="003D4878"/>
    <w:rsid w:val="003D6104"/>
    <w:rsid w:val="003E0239"/>
    <w:rsid w:val="003E1209"/>
    <w:rsid w:val="003E25A1"/>
    <w:rsid w:val="003E6963"/>
    <w:rsid w:val="003E6AC2"/>
    <w:rsid w:val="003E7A21"/>
    <w:rsid w:val="003E7F35"/>
    <w:rsid w:val="003F1EA1"/>
    <w:rsid w:val="003F40F0"/>
    <w:rsid w:val="003F580A"/>
    <w:rsid w:val="003F59B4"/>
    <w:rsid w:val="003F6501"/>
    <w:rsid w:val="003F69E9"/>
    <w:rsid w:val="003F7DF9"/>
    <w:rsid w:val="004025D3"/>
    <w:rsid w:val="00403213"/>
    <w:rsid w:val="004108D8"/>
    <w:rsid w:val="004139A3"/>
    <w:rsid w:val="004161E5"/>
    <w:rsid w:val="00416B67"/>
    <w:rsid w:val="00420717"/>
    <w:rsid w:val="00420B42"/>
    <w:rsid w:val="00425235"/>
    <w:rsid w:val="00430694"/>
    <w:rsid w:val="0043270C"/>
    <w:rsid w:val="00433171"/>
    <w:rsid w:val="0043499F"/>
    <w:rsid w:val="00434BE5"/>
    <w:rsid w:val="00440424"/>
    <w:rsid w:val="00440587"/>
    <w:rsid w:val="004409A1"/>
    <w:rsid w:val="00441C1D"/>
    <w:rsid w:val="0045040F"/>
    <w:rsid w:val="00457E29"/>
    <w:rsid w:val="00460DC6"/>
    <w:rsid w:val="00461781"/>
    <w:rsid w:val="00462FE4"/>
    <w:rsid w:val="00463094"/>
    <w:rsid w:val="00463A42"/>
    <w:rsid w:val="00465788"/>
    <w:rsid w:val="00466E1B"/>
    <w:rsid w:val="00476A7A"/>
    <w:rsid w:val="00486FB4"/>
    <w:rsid w:val="0048739C"/>
    <w:rsid w:val="00490006"/>
    <w:rsid w:val="00492D6C"/>
    <w:rsid w:val="0049437D"/>
    <w:rsid w:val="004944B0"/>
    <w:rsid w:val="004A3CA9"/>
    <w:rsid w:val="004A7388"/>
    <w:rsid w:val="004B60A1"/>
    <w:rsid w:val="004C105E"/>
    <w:rsid w:val="004C5BE2"/>
    <w:rsid w:val="004D07F0"/>
    <w:rsid w:val="004D125A"/>
    <w:rsid w:val="004D5F7C"/>
    <w:rsid w:val="004E1211"/>
    <w:rsid w:val="004E192C"/>
    <w:rsid w:val="004E1C8E"/>
    <w:rsid w:val="004E3166"/>
    <w:rsid w:val="004E3602"/>
    <w:rsid w:val="004E4BCD"/>
    <w:rsid w:val="004E5652"/>
    <w:rsid w:val="004E5EC0"/>
    <w:rsid w:val="004E61F4"/>
    <w:rsid w:val="004E6FE9"/>
    <w:rsid w:val="004E749E"/>
    <w:rsid w:val="004F35A6"/>
    <w:rsid w:val="004F3897"/>
    <w:rsid w:val="004F56B9"/>
    <w:rsid w:val="004F6AC5"/>
    <w:rsid w:val="00506658"/>
    <w:rsid w:val="00513FD4"/>
    <w:rsid w:val="00515179"/>
    <w:rsid w:val="00517029"/>
    <w:rsid w:val="005177E3"/>
    <w:rsid w:val="0051780B"/>
    <w:rsid w:val="005216AF"/>
    <w:rsid w:val="005220AA"/>
    <w:rsid w:val="00523093"/>
    <w:rsid w:val="00524190"/>
    <w:rsid w:val="00525C00"/>
    <w:rsid w:val="00527313"/>
    <w:rsid w:val="005301C4"/>
    <w:rsid w:val="00530F93"/>
    <w:rsid w:val="00534870"/>
    <w:rsid w:val="0053794F"/>
    <w:rsid w:val="0054144B"/>
    <w:rsid w:val="0054503F"/>
    <w:rsid w:val="0054516E"/>
    <w:rsid w:val="00545340"/>
    <w:rsid w:val="005470EE"/>
    <w:rsid w:val="0054791B"/>
    <w:rsid w:val="005503C1"/>
    <w:rsid w:val="005540E8"/>
    <w:rsid w:val="00554611"/>
    <w:rsid w:val="005551F6"/>
    <w:rsid w:val="0055695B"/>
    <w:rsid w:val="005648A6"/>
    <w:rsid w:val="00566281"/>
    <w:rsid w:val="00566C46"/>
    <w:rsid w:val="00567F66"/>
    <w:rsid w:val="0057658D"/>
    <w:rsid w:val="00590AE7"/>
    <w:rsid w:val="005936E1"/>
    <w:rsid w:val="0059541C"/>
    <w:rsid w:val="00595EF5"/>
    <w:rsid w:val="005970E5"/>
    <w:rsid w:val="005A0D63"/>
    <w:rsid w:val="005A27AF"/>
    <w:rsid w:val="005A2DCB"/>
    <w:rsid w:val="005A5FFF"/>
    <w:rsid w:val="005A6415"/>
    <w:rsid w:val="005B15A4"/>
    <w:rsid w:val="005B2AEB"/>
    <w:rsid w:val="005B3617"/>
    <w:rsid w:val="005B6A70"/>
    <w:rsid w:val="005C2314"/>
    <w:rsid w:val="005C3271"/>
    <w:rsid w:val="005C356A"/>
    <w:rsid w:val="005C51DC"/>
    <w:rsid w:val="005C68C4"/>
    <w:rsid w:val="005D017F"/>
    <w:rsid w:val="005D0510"/>
    <w:rsid w:val="005E0A7B"/>
    <w:rsid w:val="005E1EE2"/>
    <w:rsid w:val="005E301A"/>
    <w:rsid w:val="005E3764"/>
    <w:rsid w:val="005E4DFE"/>
    <w:rsid w:val="005E5DAE"/>
    <w:rsid w:val="005F1D0C"/>
    <w:rsid w:val="005F3198"/>
    <w:rsid w:val="005F364B"/>
    <w:rsid w:val="005F4F8A"/>
    <w:rsid w:val="005F74D4"/>
    <w:rsid w:val="006038C0"/>
    <w:rsid w:val="00604C6E"/>
    <w:rsid w:val="00604DAD"/>
    <w:rsid w:val="00605010"/>
    <w:rsid w:val="00605BE5"/>
    <w:rsid w:val="00613919"/>
    <w:rsid w:val="00622333"/>
    <w:rsid w:val="0062276E"/>
    <w:rsid w:val="00623629"/>
    <w:rsid w:val="00623906"/>
    <w:rsid w:val="006257B6"/>
    <w:rsid w:val="00626E1E"/>
    <w:rsid w:val="00631E5A"/>
    <w:rsid w:val="006351D2"/>
    <w:rsid w:val="00640CEC"/>
    <w:rsid w:val="0064348B"/>
    <w:rsid w:val="00643CF1"/>
    <w:rsid w:val="00647270"/>
    <w:rsid w:val="006472F6"/>
    <w:rsid w:val="0065163A"/>
    <w:rsid w:val="00655019"/>
    <w:rsid w:val="00655D72"/>
    <w:rsid w:val="00661FBE"/>
    <w:rsid w:val="00663B33"/>
    <w:rsid w:val="00665A3D"/>
    <w:rsid w:val="00666485"/>
    <w:rsid w:val="0066671F"/>
    <w:rsid w:val="00670946"/>
    <w:rsid w:val="00671A00"/>
    <w:rsid w:val="006726DD"/>
    <w:rsid w:val="00673425"/>
    <w:rsid w:val="006751FA"/>
    <w:rsid w:val="006806CC"/>
    <w:rsid w:val="00680D7E"/>
    <w:rsid w:val="00683D34"/>
    <w:rsid w:val="00693750"/>
    <w:rsid w:val="00694462"/>
    <w:rsid w:val="00696149"/>
    <w:rsid w:val="00696574"/>
    <w:rsid w:val="006A16DB"/>
    <w:rsid w:val="006A2C48"/>
    <w:rsid w:val="006A4963"/>
    <w:rsid w:val="006B0483"/>
    <w:rsid w:val="006B712B"/>
    <w:rsid w:val="006B7228"/>
    <w:rsid w:val="006C24F6"/>
    <w:rsid w:val="006C51F3"/>
    <w:rsid w:val="006C6547"/>
    <w:rsid w:val="006C70A7"/>
    <w:rsid w:val="006D47CD"/>
    <w:rsid w:val="006D5E2E"/>
    <w:rsid w:val="006D6888"/>
    <w:rsid w:val="006D7A18"/>
    <w:rsid w:val="006E33F5"/>
    <w:rsid w:val="006E532C"/>
    <w:rsid w:val="006F0DC1"/>
    <w:rsid w:val="006F0E1C"/>
    <w:rsid w:val="006F2D29"/>
    <w:rsid w:val="006F6F8A"/>
    <w:rsid w:val="006F707E"/>
    <w:rsid w:val="0070342A"/>
    <w:rsid w:val="0070648D"/>
    <w:rsid w:val="007066B0"/>
    <w:rsid w:val="007073DF"/>
    <w:rsid w:val="00710ACC"/>
    <w:rsid w:val="00711E58"/>
    <w:rsid w:val="00721812"/>
    <w:rsid w:val="00721ED2"/>
    <w:rsid w:val="00726864"/>
    <w:rsid w:val="0073691B"/>
    <w:rsid w:val="007451A9"/>
    <w:rsid w:val="0074590D"/>
    <w:rsid w:val="007508A5"/>
    <w:rsid w:val="007511F3"/>
    <w:rsid w:val="007525FC"/>
    <w:rsid w:val="007540B0"/>
    <w:rsid w:val="00755F31"/>
    <w:rsid w:val="007640C3"/>
    <w:rsid w:val="007642C3"/>
    <w:rsid w:val="00766324"/>
    <w:rsid w:val="0077066E"/>
    <w:rsid w:val="007720ED"/>
    <w:rsid w:val="007729B7"/>
    <w:rsid w:val="007733E4"/>
    <w:rsid w:val="00773B11"/>
    <w:rsid w:val="0077580C"/>
    <w:rsid w:val="0078096A"/>
    <w:rsid w:val="0078269C"/>
    <w:rsid w:val="0078542E"/>
    <w:rsid w:val="0078592A"/>
    <w:rsid w:val="00790EB8"/>
    <w:rsid w:val="00795F61"/>
    <w:rsid w:val="007A0001"/>
    <w:rsid w:val="007A0520"/>
    <w:rsid w:val="007A1E99"/>
    <w:rsid w:val="007A426D"/>
    <w:rsid w:val="007B7F83"/>
    <w:rsid w:val="007C1D26"/>
    <w:rsid w:val="007C3AA8"/>
    <w:rsid w:val="007C666D"/>
    <w:rsid w:val="007C676F"/>
    <w:rsid w:val="007C7D45"/>
    <w:rsid w:val="007D197C"/>
    <w:rsid w:val="007D358E"/>
    <w:rsid w:val="007D3BB7"/>
    <w:rsid w:val="007D3EFF"/>
    <w:rsid w:val="007D668D"/>
    <w:rsid w:val="007D6D23"/>
    <w:rsid w:val="007E185D"/>
    <w:rsid w:val="007E1B52"/>
    <w:rsid w:val="007E5583"/>
    <w:rsid w:val="007E63DC"/>
    <w:rsid w:val="007F0058"/>
    <w:rsid w:val="007F069D"/>
    <w:rsid w:val="007F4A1D"/>
    <w:rsid w:val="007F5CA3"/>
    <w:rsid w:val="007F6690"/>
    <w:rsid w:val="007F78C8"/>
    <w:rsid w:val="00801307"/>
    <w:rsid w:val="00805198"/>
    <w:rsid w:val="00811AD1"/>
    <w:rsid w:val="00812197"/>
    <w:rsid w:val="0081752D"/>
    <w:rsid w:val="0082233E"/>
    <w:rsid w:val="0082724C"/>
    <w:rsid w:val="00827A25"/>
    <w:rsid w:val="00833AA2"/>
    <w:rsid w:val="00836120"/>
    <w:rsid w:val="0083677A"/>
    <w:rsid w:val="00836EDE"/>
    <w:rsid w:val="00842283"/>
    <w:rsid w:val="00847069"/>
    <w:rsid w:val="00851669"/>
    <w:rsid w:val="00851F37"/>
    <w:rsid w:val="008525F5"/>
    <w:rsid w:val="0085302E"/>
    <w:rsid w:val="00854164"/>
    <w:rsid w:val="00855A89"/>
    <w:rsid w:val="008571D1"/>
    <w:rsid w:val="00857BDA"/>
    <w:rsid w:val="00862F9A"/>
    <w:rsid w:val="00870516"/>
    <w:rsid w:val="0087112B"/>
    <w:rsid w:val="00876CE0"/>
    <w:rsid w:val="008770BB"/>
    <w:rsid w:val="00882966"/>
    <w:rsid w:val="008853F4"/>
    <w:rsid w:val="0089237D"/>
    <w:rsid w:val="00894DFE"/>
    <w:rsid w:val="008975B3"/>
    <w:rsid w:val="008A2CC7"/>
    <w:rsid w:val="008A36BE"/>
    <w:rsid w:val="008A51AF"/>
    <w:rsid w:val="008B06EB"/>
    <w:rsid w:val="008B0EBF"/>
    <w:rsid w:val="008B1116"/>
    <w:rsid w:val="008B1A3A"/>
    <w:rsid w:val="008B20D7"/>
    <w:rsid w:val="008B4A13"/>
    <w:rsid w:val="008B5977"/>
    <w:rsid w:val="008C04BC"/>
    <w:rsid w:val="008C36C4"/>
    <w:rsid w:val="008C378C"/>
    <w:rsid w:val="008D2149"/>
    <w:rsid w:val="008D3FAD"/>
    <w:rsid w:val="008D3FF2"/>
    <w:rsid w:val="008E5394"/>
    <w:rsid w:val="008E7E88"/>
    <w:rsid w:val="008F1920"/>
    <w:rsid w:val="008F2195"/>
    <w:rsid w:val="008F355F"/>
    <w:rsid w:val="008F6489"/>
    <w:rsid w:val="008F77B8"/>
    <w:rsid w:val="009016D6"/>
    <w:rsid w:val="00903377"/>
    <w:rsid w:val="00912AFF"/>
    <w:rsid w:val="009131DE"/>
    <w:rsid w:val="00915ADF"/>
    <w:rsid w:val="00915FF6"/>
    <w:rsid w:val="009338B9"/>
    <w:rsid w:val="00934299"/>
    <w:rsid w:val="00942360"/>
    <w:rsid w:val="009427C3"/>
    <w:rsid w:val="00945C14"/>
    <w:rsid w:val="0094669B"/>
    <w:rsid w:val="009525E7"/>
    <w:rsid w:val="00952DE4"/>
    <w:rsid w:val="00957CC7"/>
    <w:rsid w:val="00964747"/>
    <w:rsid w:val="00964F19"/>
    <w:rsid w:val="0096596B"/>
    <w:rsid w:val="00967AB4"/>
    <w:rsid w:val="00967B53"/>
    <w:rsid w:val="0097159B"/>
    <w:rsid w:val="00973133"/>
    <w:rsid w:val="00975D96"/>
    <w:rsid w:val="00982CC8"/>
    <w:rsid w:val="009929B4"/>
    <w:rsid w:val="009929B8"/>
    <w:rsid w:val="00992F94"/>
    <w:rsid w:val="00995721"/>
    <w:rsid w:val="00997DE2"/>
    <w:rsid w:val="009A0A7A"/>
    <w:rsid w:val="009A21C2"/>
    <w:rsid w:val="009A29DE"/>
    <w:rsid w:val="009A540D"/>
    <w:rsid w:val="009C3FC4"/>
    <w:rsid w:val="009C69AD"/>
    <w:rsid w:val="009C7E3E"/>
    <w:rsid w:val="009D052C"/>
    <w:rsid w:val="009D5C33"/>
    <w:rsid w:val="009D6ABA"/>
    <w:rsid w:val="009D77E2"/>
    <w:rsid w:val="009E1A09"/>
    <w:rsid w:val="009E557D"/>
    <w:rsid w:val="009E6A9B"/>
    <w:rsid w:val="009E7DC7"/>
    <w:rsid w:val="009F0304"/>
    <w:rsid w:val="009F34F2"/>
    <w:rsid w:val="009F3B0B"/>
    <w:rsid w:val="009F7927"/>
    <w:rsid w:val="00A003F3"/>
    <w:rsid w:val="00A00CD7"/>
    <w:rsid w:val="00A057F9"/>
    <w:rsid w:val="00A074BC"/>
    <w:rsid w:val="00A10A57"/>
    <w:rsid w:val="00A12086"/>
    <w:rsid w:val="00A13F67"/>
    <w:rsid w:val="00A160CD"/>
    <w:rsid w:val="00A219C3"/>
    <w:rsid w:val="00A2525F"/>
    <w:rsid w:val="00A27371"/>
    <w:rsid w:val="00A300A5"/>
    <w:rsid w:val="00A30E72"/>
    <w:rsid w:val="00A32208"/>
    <w:rsid w:val="00A32D3F"/>
    <w:rsid w:val="00A41B2E"/>
    <w:rsid w:val="00A41C70"/>
    <w:rsid w:val="00A435C1"/>
    <w:rsid w:val="00A4663A"/>
    <w:rsid w:val="00A5574F"/>
    <w:rsid w:val="00A55F65"/>
    <w:rsid w:val="00A5636A"/>
    <w:rsid w:val="00A614D5"/>
    <w:rsid w:val="00A6256F"/>
    <w:rsid w:val="00A64559"/>
    <w:rsid w:val="00A64CDA"/>
    <w:rsid w:val="00A73437"/>
    <w:rsid w:val="00A74088"/>
    <w:rsid w:val="00A77E8A"/>
    <w:rsid w:val="00A95179"/>
    <w:rsid w:val="00A95218"/>
    <w:rsid w:val="00AA045D"/>
    <w:rsid w:val="00AA0676"/>
    <w:rsid w:val="00AA249D"/>
    <w:rsid w:val="00AB0A70"/>
    <w:rsid w:val="00AB42C3"/>
    <w:rsid w:val="00AB4B6C"/>
    <w:rsid w:val="00AB64F9"/>
    <w:rsid w:val="00AC1158"/>
    <w:rsid w:val="00AC1B39"/>
    <w:rsid w:val="00AC355C"/>
    <w:rsid w:val="00AC6A2D"/>
    <w:rsid w:val="00AD3E42"/>
    <w:rsid w:val="00AE02D2"/>
    <w:rsid w:val="00AE292F"/>
    <w:rsid w:val="00AE5425"/>
    <w:rsid w:val="00AE77FC"/>
    <w:rsid w:val="00AE7F4D"/>
    <w:rsid w:val="00AF1DAA"/>
    <w:rsid w:val="00AF3A18"/>
    <w:rsid w:val="00B00649"/>
    <w:rsid w:val="00B02B38"/>
    <w:rsid w:val="00B04A84"/>
    <w:rsid w:val="00B10AF9"/>
    <w:rsid w:val="00B14479"/>
    <w:rsid w:val="00B14CEA"/>
    <w:rsid w:val="00B1779A"/>
    <w:rsid w:val="00B21443"/>
    <w:rsid w:val="00B2367A"/>
    <w:rsid w:val="00B269D6"/>
    <w:rsid w:val="00B321D3"/>
    <w:rsid w:val="00B359D4"/>
    <w:rsid w:val="00B35A37"/>
    <w:rsid w:val="00B374EA"/>
    <w:rsid w:val="00B40E18"/>
    <w:rsid w:val="00B41967"/>
    <w:rsid w:val="00B4374C"/>
    <w:rsid w:val="00B43A8D"/>
    <w:rsid w:val="00B52C4B"/>
    <w:rsid w:val="00B54439"/>
    <w:rsid w:val="00B57FB5"/>
    <w:rsid w:val="00B63048"/>
    <w:rsid w:val="00B63870"/>
    <w:rsid w:val="00B65C49"/>
    <w:rsid w:val="00B774DF"/>
    <w:rsid w:val="00B77D4E"/>
    <w:rsid w:val="00B86C23"/>
    <w:rsid w:val="00B87204"/>
    <w:rsid w:val="00B91EE6"/>
    <w:rsid w:val="00B9225C"/>
    <w:rsid w:val="00B9349A"/>
    <w:rsid w:val="00B935EB"/>
    <w:rsid w:val="00B95861"/>
    <w:rsid w:val="00B97DE3"/>
    <w:rsid w:val="00BA13DC"/>
    <w:rsid w:val="00BA2713"/>
    <w:rsid w:val="00BA3347"/>
    <w:rsid w:val="00BA4C50"/>
    <w:rsid w:val="00BA702D"/>
    <w:rsid w:val="00BB1937"/>
    <w:rsid w:val="00BB5466"/>
    <w:rsid w:val="00BB6AE1"/>
    <w:rsid w:val="00BC4E88"/>
    <w:rsid w:val="00BD0CDF"/>
    <w:rsid w:val="00BD1A76"/>
    <w:rsid w:val="00BD2CAC"/>
    <w:rsid w:val="00BE545F"/>
    <w:rsid w:val="00BE6B9A"/>
    <w:rsid w:val="00BE6CE0"/>
    <w:rsid w:val="00BF5657"/>
    <w:rsid w:val="00C00DA1"/>
    <w:rsid w:val="00C0489D"/>
    <w:rsid w:val="00C04B03"/>
    <w:rsid w:val="00C051E7"/>
    <w:rsid w:val="00C054D5"/>
    <w:rsid w:val="00C075BD"/>
    <w:rsid w:val="00C1471B"/>
    <w:rsid w:val="00C159FE"/>
    <w:rsid w:val="00C15A1B"/>
    <w:rsid w:val="00C1795C"/>
    <w:rsid w:val="00C17E6C"/>
    <w:rsid w:val="00C200B4"/>
    <w:rsid w:val="00C219CA"/>
    <w:rsid w:val="00C23486"/>
    <w:rsid w:val="00C25C80"/>
    <w:rsid w:val="00C322C7"/>
    <w:rsid w:val="00C323B7"/>
    <w:rsid w:val="00C33D8B"/>
    <w:rsid w:val="00C3418D"/>
    <w:rsid w:val="00C457CA"/>
    <w:rsid w:val="00C55685"/>
    <w:rsid w:val="00C574E7"/>
    <w:rsid w:val="00C60085"/>
    <w:rsid w:val="00C64BAE"/>
    <w:rsid w:val="00C7060A"/>
    <w:rsid w:val="00C71BF9"/>
    <w:rsid w:val="00C74283"/>
    <w:rsid w:val="00C76516"/>
    <w:rsid w:val="00C77C31"/>
    <w:rsid w:val="00C82F7B"/>
    <w:rsid w:val="00C834CA"/>
    <w:rsid w:val="00C852AF"/>
    <w:rsid w:val="00C909CB"/>
    <w:rsid w:val="00CA00CB"/>
    <w:rsid w:val="00CA0C5F"/>
    <w:rsid w:val="00CA0D2F"/>
    <w:rsid w:val="00CA522C"/>
    <w:rsid w:val="00CB0B91"/>
    <w:rsid w:val="00CB10F5"/>
    <w:rsid w:val="00CB1164"/>
    <w:rsid w:val="00CB3C0A"/>
    <w:rsid w:val="00CB61EF"/>
    <w:rsid w:val="00CC0503"/>
    <w:rsid w:val="00CC45AF"/>
    <w:rsid w:val="00CC5350"/>
    <w:rsid w:val="00CC668B"/>
    <w:rsid w:val="00CC6DD4"/>
    <w:rsid w:val="00CC71DA"/>
    <w:rsid w:val="00CD7477"/>
    <w:rsid w:val="00CE08B4"/>
    <w:rsid w:val="00CE5E0D"/>
    <w:rsid w:val="00CE6602"/>
    <w:rsid w:val="00CF14CD"/>
    <w:rsid w:val="00D02288"/>
    <w:rsid w:val="00D02F29"/>
    <w:rsid w:val="00D060D5"/>
    <w:rsid w:val="00D140DD"/>
    <w:rsid w:val="00D15F76"/>
    <w:rsid w:val="00D263F2"/>
    <w:rsid w:val="00D26D67"/>
    <w:rsid w:val="00D3082F"/>
    <w:rsid w:val="00D30E3E"/>
    <w:rsid w:val="00D3277E"/>
    <w:rsid w:val="00D32CEA"/>
    <w:rsid w:val="00D353D3"/>
    <w:rsid w:val="00D376A3"/>
    <w:rsid w:val="00D37C3B"/>
    <w:rsid w:val="00D4114B"/>
    <w:rsid w:val="00D41343"/>
    <w:rsid w:val="00D43938"/>
    <w:rsid w:val="00D44654"/>
    <w:rsid w:val="00D45385"/>
    <w:rsid w:val="00D4565B"/>
    <w:rsid w:val="00D539CE"/>
    <w:rsid w:val="00D5463A"/>
    <w:rsid w:val="00D572C0"/>
    <w:rsid w:val="00D6109F"/>
    <w:rsid w:val="00D612BF"/>
    <w:rsid w:val="00D646BF"/>
    <w:rsid w:val="00D67A52"/>
    <w:rsid w:val="00D75D86"/>
    <w:rsid w:val="00D76A1D"/>
    <w:rsid w:val="00D800BE"/>
    <w:rsid w:val="00D80503"/>
    <w:rsid w:val="00D811FC"/>
    <w:rsid w:val="00D813E5"/>
    <w:rsid w:val="00D83658"/>
    <w:rsid w:val="00D83C0F"/>
    <w:rsid w:val="00D86F64"/>
    <w:rsid w:val="00D905FD"/>
    <w:rsid w:val="00D91161"/>
    <w:rsid w:val="00D92389"/>
    <w:rsid w:val="00D925FF"/>
    <w:rsid w:val="00D943FE"/>
    <w:rsid w:val="00D94706"/>
    <w:rsid w:val="00D9569B"/>
    <w:rsid w:val="00D97662"/>
    <w:rsid w:val="00DA0265"/>
    <w:rsid w:val="00DA0AAF"/>
    <w:rsid w:val="00DA436C"/>
    <w:rsid w:val="00DA6472"/>
    <w:rsid w:val="00DB2E3A"/>
    <w:rsid w:val="00DB31C3"/>
    <w:rsid w:val="00DB5402"/>
    <w:rsid w:val="00DC0B17"/>
    <w:rsid w:val="00DD1310"/>
    <w:rsid w:val="00DE3195"/>
    <w:rsid w:val="00DE356A"/>
    <w:rsid w:val="00DE493C"/>
    <w:rsid w:val="00DE6F9C"/>
    <w:rsid w:val="00DF1AE1"/>
    <w:rsid w:val="00DF4B3A"/>
    <w:rsid w:val="00E0005C"/>
    <w:rsid w:val="00E00852"/>
    <w:rsid w:val="00E02326"/>
    <w:rsid w:val="00E05F27"/>
    <w:rsid w:val="00E079DE"/>
    <w:rsid w:val="00E11052"/>
    <w:rsid w:val="00E11CA9"/>
    <w:rsid w:val="00E1510E"/>
    <w:rsid w:val="00E24D7F"/>
    <w:rsid w:val="00E31499"/>
    <w:rsid w:val="00E412C4"/>
    <w:rsid w:val="00E425C8"/>
    <w:rsid w:val="00E441F6"/>
    <w:rsid w:val="00E4489C"/>
    <w:rsid w:val="00E44E32"/>
    <w:rsid w:val="00E4669C"/>
    <w:rsid w:val="00E51AA5"/>
    <w:rsid w:val="00E5346D"/>
    <w:rsid w:val="00E57B61"/>
    <w:rsid w:val="00E650CF"/>
    <w:rsid w:val="00E6548C"/>
    <w:rsid w:val="00E66C1E"/>
    <w:rsid w:val="00E7370C"/>
    <w:rsid w:val="00E737BB"/>
    <w:rsid w:val="00E74394"/>
    <w:rsid w:val="00E74716"/>
    <w:rsid w:val="00E76963"/>
    <w:rsid w:val="00E77E91"/>
    <w:rsid w:val="00E9402E"/>
    <w:rsid w:val="00E969C4"/>
    <w:rsid w:val="00E97D7B"/>
    <w:rsid w:val="00EA3F6E"/>
    <w:rsid w:val="00EB1804"/>
    <w:rsid w:val="00EB28E6"/>
    <w:rsid w:val="00EB51D6"/>
    <w:rsid w:val="00EC02BA"/>
    <w:rsid w:val="00EC0CB8"/>
    <w:rsid w:val="00EC234D"/>
    <w:rsid w:val="00EC56B7"/>
    <w:rsid w:val="00ED3411"/>
    <w:rsid w:val="00ED5273"/>
    <w:rsid w:val="00ED74F7"/>
    <w:rsid w:val="00ED7FDD"/>
    <w:rsid w:val="00EE2CD4"/>
    <w:rsid w:val="00EE3B68"/>
    <w:rsid w:val="00EE4A8C"/>
    <w:rsid w:val="00EE58C4"/>
    <w:rsid w:val="00EE5A26"/>
    <w:rsid w:val="00EE5E80"/>
    <w:rsid w:val="00EE70A9"/>
    <w:rsid w:val="00EF538C"/>
    <w:rsid w:val="00F018D8"/>
    <w:rsid w:val="00F11C07"/>
    <w:rsid w:val="00F122D5"/>
    <w:rsid w:val="00F12467"/>
    <w:rsid w:val="00F16AB0"/>
    <w:rsid w:val="00F20F10"/>
    <w:rsid w:val="00F22158"/>
    <w:rsid w:val="00F23BD0"/>
    <w:rsid w:val="00F23F9B"/>
    <w:rsid w:val="00F2430C"/>
    <w:rsid w:val="00F24C04"/>
    <w:rsid w:val="00F260EE"/>
    <w:rsid w:val="00F30C21"/>
    <w:rsid w:val="00F3199C"/>
    <w:rsid w:val="00F35F57"/>
    <w:rsid w:val="00F37043"/>
    <w:rsid w:val="00F37EC9"/>
    <w:rsid w:val="00F40104"/>
    <w:rsid w:val="00F406D0"/>
    <w:rsid w:val="00F40E40"/>
    <w:rsid w:val="00F45AA8"/>
    <w:rsid w:val="00F514EC"/>
    <w:rsid w:val="00F5465D"/>
    <w:rsid w:val="00F549D9"/>
    <w:rsid w:val="00F554FD"/>
    <w:rsid w:val="00F57A85"/>
    <w:rsid w:val="00F62505"/>
    <w:rsid w:val="00F63A20"/>
    <w:rsid w:val="00F65168"/>
    <w:rsid w:val="00F66493"/>
    <w:rsid w:val="00F726A1"/>
    <w:rsid w:val="00F77ED0"/>
    <w:rsid w:val="00F848FE"/>
    <w:rsid w:val="00F87FBF"/>
    <w:rsid w:val="00F929EF"/>
    <w:rsid w:val="00F95EA1"/>
    <w:rsid w:val="00F960DA"/>
    <w:rsid w:val="00F9654B"/>
    <w:rsid w:val="00FA0504"/>
    <w:rsid w:val="00FA23CB"/>
    <w:rsid w:val="00FA2E1E"/>
    <w:rsid w:val="00FA3E24"/>
    <w:rsid w:val="00FA4752"/>
    <w:rsid w:val="00FA4B32"/>
    <w:rsid w:val="00FB1285"/>
    <w:rsid w:val="00FB18F2"/>
    <w:rsid w:val="00FB284B"/>
    <w:rsid w:val="00FB4CA2"/>
    <w:rsid w:val="00FB6B37"/>
    <w:rsid w:val="00FC14DD"/>
    <w:rsid w:val="00FC17AB"/>
    <w:rsid w:val="00FC2A4B"/>
    <w:rsid w:val="00FC50DE"/>
    <w:rsid w:val="00FC5BAB"/>
    <w:rsid w:val="00FC7597"/>
    <w:rsid w:val="00FD013C"/>
    <w:rsid w:val="00FD173B"/>
    <w:rsid w:val="00FD43CE"/>
    <w:rsid w:val="00FD746C"/>
    <w:rsid w:val="00FD7487"/>
    <w:rsid w:val="00FE0DBD"/>
    <w:rsid w:val="00FE7C9D"/>
    <w:rsid w:val="00FF0276"/>
    <w:rsid w:val="00FF163C"/>
    <w:rsid w:val="00FF42CB"/>
    <w:rsid w:val="00FF4C49"/>
    <w:rsid w:val="00FF59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4EB107"/>
  <w15:chartTrackingRefBased/>
  <w15:docId w15:val="{44FAB103-BD57-40BA-B351-94E770C4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E1096"/>
  </w:style>
  <w:style w:type="paragraph" w:styleId="Nadpis1">
    <w:name w:val="heading 1"/>
    <w:aliases w:val="h1,H1,Základní kapitola"/>
    <w:basedOn w:val="Normlny"/>
    <w:next w:val="Normlny"/>
    <w:link w:val="Nadpis1Char"/>
    <w:qFormat/>
    <w:rsid w:val="00982CC8"/>
    <w:pPr>
      <w:keepNext/>
      <w:framePr w:hSpace="181" w:vSpace="181" w:wrap="around" w:vAnchor="text" w:hAnchor="text" w:y="1"/>
      <w:numPr>
        <w:numId w:val="32"/>
      </w:numPr>
      <w:spacing w:before="240" w:after="240" w:line="240" w:lineRule="auto"/>
      <w:outlineLvl w:val="0"/>
    </w:pPr>
    <w:rPr>
      <w:rFonts w:ascii="Times New Roman" w:eastAsia="Times New Roman" w:hAnsi="Times New Roman" w:cs="Times New Roman"/>
      <w:b/>
      <w:kern w:val="28"/>
      <w:sz w:val="28"/>
      <w:szCs w:val="20"/>
    </w:rPr>
  </w:style>
  <w:style w:type="paragraph" w:styleId="Nadpis2">
    <w:name w:val="heading 2"/>
    <w:aliases w:val="Podkapitola základní kapitoly"/>
    <w:basedOn w:val="Normlny"/>
    <w:next w:val="Normlny"/>
    <w:link w:val="Nadpis2Char"/>
    <w:qFormat/>
    <w:rsid w:val="00982CC8"/>
    <w:pPr>
      <w:keepNext/>
      <w:numPr>
        <w:ilvl w:val="1"/>
        <w:numId w:val="32"/>
      </w:numPr>
      <w:spacing w:before="120" w:after="120" w:line="240" w:lineRule="auto"/>
      <w:jc w:val="both"/>
      <w:outlineLvl w:val="1"/>
    </w:pPr>
    <w:rPr>
      <w:rFonts w:ascii="Times New Roman" w:eastAsia="Times New Roman" w:hAnsi="Times New Roman" w:cs="Times New Roman"/>
      <w:kern w:val="28"/>
      <w:sz w:val="24"/>
      <w:szCs w:val="20"/>
    </w:rPr>
  </w:style>
  <w:style w:type="paragraph" w:styleId="Nadpis3">
    <w:name w:val="heading 3"/>
    <w:aliases w:val="Podkapitola podkapitoly základní kapitoly"/>
    <w:basedOn w:val="Normlny"/>
    <w:next w:val="Normlny"/>
    <w:link w:val="Nadpis3Char"/>
    <w:qFormat/>
    <w:rsid w:val="00982CC8"/>
    <w:pPr>
      <w:keepNext/>
      <w:numPr>
        <w:ilvl w:val="2"/>
        <w:numId w:val="32"/>
      </w:numPr>
      <w:spacing w:before="60" w:after="60" w:line="240" w:lineRule="auto"/>
      <w:jc w:val="both"/>
      <w:outlineLvl w:val="2"/>
    </w:pPr>
    <w:rPr>
      <w:rFonts w:ascii="Times New Roman" w:eastAsia="Times New Roman" w:hAnsi="Times New Roman" w:cs="Times New Roman"/>
      <w:kern w:val="28"/>
      <w:sz w:val="24"/>
      <w:szCs w:val="20"/>
    </w:rPr>
  </w:style>
  <w:style w:type="paragraph" w:styleId="Nadpis4">
    <w:name w:val="heading 4"/>
    <w:basedOn w:val="Normlny"/>
    <w:next w:val="Normlny"/>
    <w:link w:val="Nadpis4Char"/>
    <w:qFormat/>
    <w:rsid w:val="00982CC8"/>
    <w:pPr>
      <w:keepNext/>
      <w:numPr>
        <w:ilvl w:val="3"/>
        <w:numId w:val="32"/>
      </w:numPr>
      <w:spacing w:before="60" w:after="60" w:line="240" w:lineRule="auto"/>
      <w:jc w:val="both"/>
      <w:outlineLvl w:val="3"/>
    </w:pPr>
    <w:rPr>
      <w:rFonts w:ascii="Times New Roman" w:eastAsia="Times New Roman" w:hAnsi="Times New Roman" w:cs="Times New Roman"/>
      <w:kern w:val="28"/>
      <w:sz w:val="24"/>
      <w:szCs w:val="20"/>
    </w:rPr>
  </w:style>
  <w:style w:type="paragraph" w:styleId="Nadpis5">
    <w:name w:val="heading 5"/>
    <w:basedOn w:val="Normlny"/>
    <w:next w:val="Normlny"/>
    <w:link w:val="Nadpis5Char"/>
    <w:qFormat/>
    <w:rsid w:val="00982CC8"/>
    <w:pPr>
      <w:numPr>
        <w:ilvl w:val="4"/>
        <w:numId w:val="32"/>
      </w:numPr>
      <w:spacing w:before="60" w:after="60" w:line="240" w:lineRule="auto"/>
      <w:jc w:val="both"/>
      <w:outlineLvl w:val="4"/>
    </w:pPr>
    <w:rPr>
      <w:rFonts w:ascii="Times New Roman" w:eastAsia="Times New Roman" w:hAnsi="Times New Roman" w:cs="Times New Roman"/>
      <w:kern w:val="28"/>
      <w:szCs w:val="20"/>
    </w:rPr>
  </w:style>
  <w:style w:type="paragraph" w:styleId="Nadpis6">
    <w:name w:val="heading 6"/>
    <w:basedOn w:val="Normlny"/>
    <w:next w:val="Normlny"/>
    <w:link w:val="Nadpis6Char"/>
    <w:qFormat/>
    <w:rsid w:val="00982CC8"/>
    <w:pPr>
      <w:numPr>
        <w:ilvl w:val="5"/>
        <w:numId w:val="32"/>
      </w:numPr>
      <w:spacing w:before="240" w:after="60" w:line="240" w:lineRule="auto"/>
      <w:outlineLvl w:val="5"/>
    </w:pPr>
    <w:rPr>
      <w:rFonts w:ascii="Times New Roman" w:eastAsia="Times New Roman" w:hAnsi="Times New Roman" w:cs="Times New Roman"/>
      <w:i/>
      <w:kern w:val="28"/>
      <w:szCs w:val="20"/>
    </w:rPr>
  </w:style>
  <w:style w:type="paragraph" w:styleId="Nadpis7">
    <w:name w:val="heading 7"/>
    <w:basedOn w:val="Normlny"/>
    <w:next w:val="Normlny"/>
    <w:link w:val="Nadpis7Char"/>
    <w:qFormat/>
    <w:rsid w:val="00982CC8"/>
    <w:pPr>
      <w:numPr>
        <w:ilvl w:val="6"/>
        <w:numId w:val="32"/>
      </w:numPr>
      <w:spacing w:before="240" w:after="60" w:line="240" w:lineRule="auto"/>
      <w:outlineLvl w:val="6"/>
    </w:pPr>
    <w:rPr>
      <w:rFonts w:ascii="Arial" w:eastAsia="Times New Roman" w:hAnsi="Arial" w:cs="Times New Roman"/>
      <w:kern w:val="28"/>
      <w:sz w:val="24"/>
      <w:szCs w:val="20"/>
    </w:rPr>
  </w:style>
  <w:style w:type="paragraph" w:styleId="Nadpis8">
    <w:name w:val="heading 8"/>
    <w:basedOn w:val="Normlny"/>
    <w:next w:val="Normlny"/>
    <w:link w:val="Nadpis8Char"/>
    <w:qFormat/>
    <w:rsid w:val="00982CC8"/>
    <w:pPr>
      <w:numPr>
        <w:ilvl w:val="7"/>
        <w:numId w:val="32"/>
      </w:numPr>
      <w:spacing w:before="240" w:after="60" w:line="240" w:lineRule="auto"/>
      <w:outlineLvl w:val="7"/>
    </w:pPr>
    <w:rPr>
      <w:rFonts w:ascii="Arial" w:eastAsia="Times New Roman" w:hAnsi="Arial" w:cs="Times New Roman"/>
      <w:i/>
      <w:kern w:val="28"/>
      <w:sz w:val="24"/>
      <w:szCs w:val="20"/>
    </w:rPr>
  </w:style>
  <w:style w:type="paragraph" w:styleId="Nadpis9">
    <w:name w:val="heading 9"/>
    <w:basedOn w:val="Normlny"/>
    <w:next w:val="Normlny"/>
    <w:link w:val="Nadpis9Char"/>
    <w:qFormat/>
    <w:rsid w:val="00982CC8"/>
    <w:pPr>
      <w:numPr>
        <w:ilvl w:val="8"/>
        <w:numId w:val="32"/>
      </w:numPr>
      <w:spacing w:before="240" w:after="60" w:line="240" w:lineRule="auto"/>
      <w:outlineLvl w:val="8"/>
    </w:pPr>
    <w:rPr>
      <w:rFonts w:ascii="Arial" w:eastAsia="Times New Roman" w:hAnsi="Arial" w:cs="Times New Roman"/>
      <w:b/>
      <w:i/>
      <w:kern w:val="28"/>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82724C"/>
    <w:rPr>
      <w:sz w:val="16"/>
      <w:szCs w:val="16"/>
    </w:rPr>
  </w:style>
  <w:style w:type="paragraph" w:styleId="Textkomentra">
    <w:name w:val="annotation text"/>
    <w:basedOn w:val="Normlny"/>
    <w:link w:val="TextkomentraChar"/>
    <w:uiPriority w:val="99"/>
    <w:unhideWhenUsed/>
    <w:rsid w:val="0082724C"/>
    <w:pPr>
      <w:spacing w:line="240" w:lineRule="auto"/>
    </w:pPr>
    <w:rPr>
      <w:sz w:val="20"/>
      <w:szCs w:val="20"/>
    </w:rPr>
  </w:style>
  <w:style w:type="character" w:customStyle="1" w:styleId="TextkomentraChar">
    <w:name w:val="Text komentára Char"/>
    <w:basedOn w:val="Predvolenpsmoodseku"/>
    <w:link w:val="Textkomentra"/>
    <w:uiPriority w:val="99"/>
    <w:rsid w:val="0082724C"/>
    <w:rPr>
      <w:sz w:val="20"/>
      <w:szCs w:val="20"/>
    </w:rPr>
  </w:style>
  <w:style w:type="paragraph" w:styleId="Predmetkomentra">
    <w:name w:val="annotation subject"/>
    <w:basedOn w:val="Textkomentra"/>
    <w:next w:val="Textkomentra"/>
    <w:link w:val="PredmetkomentraChar"/>
    <w:uiPriority w:val="99"/>
    <w:semiHidden/>
    <w:unhideWhenUsed/>
    <w:rsid w:val="0082724C"/>
    <w:rPr>
      <w:b/>
      <w:bCs/>
    </w:rPr>
  </w:style>
  <w:style w:type="character" w:customStyle="1" w:styleId="PredmetkomentraChar">
    <w:name w:val="Predmet komentára Char"/>
    <w:basedOn w:val="TextkomentraChar"/>
    <w:link w:val="Predmetkomentra"/>
    <w:uiPriority w:val="99"/>
    <w:semiHidden/>
    <w:rsid w:val="0082724C"/>
    <w:rPr>
      <w:b/>
      <w:bCs/>
      <w:sz w:val="20"/>
      <w:szCs w:val="20"/>
    </w:rPr>
  </w:style>
  <w:style w:type="paragraph" w:styleId="Textbubliny">
    <w:name w:val="Balloon Text"/>
    <w:basedOn w:val="Normlny"/>
    <w:link w:val="TextbublinyChar"/>
    <w:uiPriority w:val="99"/>
    <w:semiHidden/>
    <w:unhideWhenUsed/>
    <w:rsid w:val="0082724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724C"/>
    <w:rPr>
      <w:rFonts w:ascii="Segoe UI" w:hAnsi="Segoe UI" w:cs="Segoe UI"/>
      <w:sz w:val="18"/>
      <w:szCs w:val="18"/>
    </w:rPr>
  </w:style>
  <w:style w:type="paragraph" w:styleId="Odsekzoznamu">
    <w:name w:val="List Paragraph"/>
    <w:basedOn w:val="Normlny"/>
    <w:link w:val="OdsekzoznamuChar"/>
    <w:uiPriority w:val="34"/>
    <w:qFormat/>
    <w:rsid w:val="0082724C"/>
    <w:pPr>
      <w:ind w:left="720"/>
      <w:contextualSpacing/>
    </w:pPr>
  </w:style>
  <w:style w:type="character" w:styleId="Hypertextovprepojenie">
    <w:name w:val="Hyperlink"/>
    <w:basedOn w:val="Predvolenpsmoodseku"/>
    <w:uiPriority w:val="99"/>
    <w:unhideWhenUsed/>
    <w:rsid w:val="006038C0"/>
    <w:rPr>
      <w:color w:val="0563C1" w:themeColor="hyperlink"/>
      <w:u w:val="single"/>
    </w:rPr>
  </w:style>
  <w:style w:type="paragraph" w:customStyle="1" w:styleId="Default">
    <w:name w:val="Default"/>
    <w:rsid w:val="006038C0"/>
    <w:pPr>
      <w:autoSpaceDE w:val="0"/>
      <w:autoSpaceDN w:val="0"/>
      <w:adjustRightInd w:val="0"/>
      <w:spacing w:after="0" w:line="240" w:lineRule="auto"/>
    </w:pPr>
    <w:rPr>
      <w:rFonts w:ascii="Arial" w:hAnsi="Arial" w:cs="Arial"/>
      <w:color w:val="000000"/>
      <w:sz w:val="24"/>
      <w:szCs w:val="24"/>
    </w:rPr>
  </w:style>
  <w:style w:type="character" w:customStyle="1" w:styleId="OdsekzoznamuChar">
    <w:name w:val="Odsek zoznamu Char"/>
    <w:link w:val="Odsekzoznamu"/>
    <w:uiPriority w:val="34"/>
    <w:locked/>
    <w:rsid w:val="006038C0"/>
  </w:style>
  <w:style w:type="character" w:customStyle="1" w:styleId="Zkladntext2">
    <w:name w:val="Základný text (2)_"/>
    <w:basedOn w:val="Predvolenpsmoodseku"/>
    <w:rsid w:val="003A0B67"/>
    <w:rPr>
      <w:rFonts w:ascii="Arial" w:eastAsia="Arial" w:hAnsi="Arial" w:cs="Arial"/>
      <w:b w:val="0"/>
      <w:bCs w:val="0"/>
      <w:i w:val="0"/>
      <w:iCs w:val="0"/>
      <w:smallCaps w:val="0"/>
      <w:strike w:val="0"/>
      <w:sz w:val="20"/>
      <w:szCs w:val="20"/>
      <w:u w:val="none"/>
    </w:rPr>
  </w:style>
  <w:style w:type="character" w:customStyle="1" w:styleId="Zkladntext20">
    <w:name w:val="Základný text (2)"/>
    <w:basedOn w:val="Zkladntext2"/>
    <w:rsid w:val="003A0B67"/>
    <w:rPr>
      <w:rFonts w:ascii="Arial" w:eastAsia="Arial" w:hAnsi="Arial" w:cs="Arial"/>
      <w:b w:val="0"/>
      <w:bCs w:val="0"/>
      <w:i w:val="0"/>
      <w:iCs w:val="0"/>
      <w:smallCaps w:val="0"/>
      <w:strike w:val="0"/>
      <w:color w:val="000000"/>
      <w:spacing w:val="0"/>
      <w:w w:val="100"/>
      <w:position w:val="0"/>
      <w:sz w:val="20"/>
      <w:szCs w:val="20"/>
      <w:u w:val="none"/>
      <w:lang w:val="sk-SK" w:eastAsia="sk-SK" w:bidi="sk-SK"/>
    </w:rPr>
  </w:style>
  <w:style w:type="character" w:customStyle="1" w:styleId="Zkladntext2Kurzva">
    <w:name w:val="Základný text (2) + Kurzíva"/>
    <w:basedOn w:val="Zkladntext2"/>
    <w:rsid w:val="003A0B67"/>
    <w:rPr>
      <w:rFonts w:ascii="Arial" w:eastAsia="Arial" w:hAnsi="Arial" w:cs="Arial"/>
      <w:b w:val="0"/>
      <w:bCs w:val="0"/>
      <w:i/>
      <w:iCs/>
      <w:smallCaps w:val="0"/>
      <w:strike w:val="0"/>
      <w:color w:val="000000"/>
      <w:spacing w:val="0"/>
      <w:w w:val="100"/>
      <w:position w:val="0"/>
      <w:sz w:val="20"/>
      <w:szCs w:val="20"/>
      <w:u w:val="none"/>
      <w:lang w:val="sk-SK" w:eastAsia="sk-SK" w:bidi="sk-SK"/>
    </w:rPr>
  </w:style>
  <w:style w:type="character" w:customStyle="1" w:styleId="Nzovtabuky">
    <w:name w:val="Názov tabuľky_"/>
    <w:basedOn w:val="Predvolenpsmoodseku"/>
    <w:link w:val="Nzovtabuky0"/>
    <w:rsid w:val="003A0B67"/>
    <w:rPr>
      <w:rFonts w:ascii="Arial" w:eastAsia="Arial" w:hAnsi="Arial" w:cs="Arial"/>
      <w:b/>
      <w:bCs/>
      <w:sz w:val="20"/>
      <w:szCs w:val="20"/>
      <w:shd w:val="clear" w:color="auto" w:fill="FFFFFF"/>
    </w:rPr>
  </w:style>
  <w:style w:type="paragraph" w:customStyle="1" w:styleId="Nzovtabuky0">
    <w:name w:val="Názov tabuľky"/>
    <w:basedOn w:val="Normlny"/>
    <w:link w:val="Nzovtabuky"/>
    <w:rsid w:val="003A0B67"/>
    <w:pPr>
      <w:widowControl w:val="0"/>
      <w:shd w:val="clear" w:color="auto" w:fill="FFFFFF"/>
      <w:spacing w:after="0" w:line="0" w:lineRule="atLeast"/>
    </w:pPr>
    <w:rPr>
      <w:rFonts w:ascii="Arial" w:eastAsia="Arial" w:hAnsi="Arial" w:cs="Arial"/>
      <w:b/>
      <w:bCs/>
      <w:sz w:val="20"/>
      <w:szCs w:val="20"/>
    </w:rPr>
  </w:style>
  <w:style w:type="character" w:customStyle="1" w:styleId="Zkladntext2Tun">
    <w:name w:val="Základný text (2) + Tučné"/>
    <w:basedOn w:val="Zkladntext2"/>
    <w:rsid w:val="000A11AB"/>
    <w:rPr>
      <w:rFonts w:ascii="Arial" w:eastAsia="Arial" w:hAnsi="Arial" w:cs="Arial"/>
      <w:b/>
      <w:bCs/>
      <w:i w:val="0"/>
      <w:iCs w:val="0"/>
      <w:smallCaps w:val="0"/>
      <w:strike w:val="0"/>
      <w:color w:val="000000"/>
      <w:spacing w:val="0"/>
      <w:w w:val="100"/>
      <w:position w:val="0"/>
      <w:sz w:val="20"/>
      <w:szCs w:val="20"/>
      <w:u w:val="none"/>
      <w:lang w:val="sk-SK" w:eastAsia="sk-SK" w:bidi="sk-SK"/>
    </w:rPr>
  </w:style>
  <w:style w:type="character" w:customStyle="1" w:styleId="Nadpis1Char">
    <w:name w:val="Nadpis 1 Char"/>
    <w:aliases w:val="h1 Char,H1 Char,Základní kapitola Char"/>
    <w:basedOn w:val="Predvolenpsmoodseku"/>
    <w:link w:val="Nadpis1"/>
    <w:rsid w:val="00982CC8"/>
    <w:rPr>
      <w:rFonts w:ascii="Times New Roman" w:eastAsia="Times New Roman" w:hAnsi="Times New Roman" w:cs="Times New Roman"/>
      <w:b/>
      <w:kern w:val="28"/>
      <w:sz w:val="28"/>
      <w:szCs w:val="20"/>
    </w:rPr>
  </w:style>
  <w:style w:type="character" w:customStyle="1" w:styleId="Nadpis2Char">
    <w:name w:val="Nadpis 2 Char"/>
    <w:aliases w:val="Podkapitola základní kapitoly Char"/>
    <w:basedOn w:val="Predvolenpsmoodseku"/>
    <w:link w:val="Nadpis2"/>
    <w:rsid w:val="00982CC8"/>
    <w:rPr>
      <w:rFonts w:ascii="Times New Roman" w:eastAsia="Times New Roman" w:hAnsi="Times New Roman" w:cs="Times New Roman"/>
      <w:kern w:val="28"/>
      <w:sz w:val="24"/>
      <w:szCs w:val="20"/>
    </w:rPr>
  </w:style>
  <w:style w:type="character" w:customStyle="1" w:styleId="Nadpis3Char">
    <w:name w:val="Nadpis 3 Char"/>
    <w:aliases w:val="Podkapitola podkapitoly základní kapitoly Char"/>
    <w:basedOn w:val="Predvolenpsmoodseku"/>
    <w:link w:val="Nadpis3"/>
    <w:rsid w:val="00982CC8"/>
    <w:rPr>
      <w:rFonts w:ascii="Times New Roman" w:eastAsia="Times New Roman" w:hAnsi="Times New Roman" w:cs="Times New Roman"/>
      <w:kern w:val="28"/>
      <w:sz w:val="24"/>
      <w:szCs w:val="20"/>
    </w:rPr>
  </w:style>
  <w:style w:type="character" w:customStyle="1" w:styleId="Nadpis4Char">
    <w:name w:val="Nadpis 4 Char"/>
    <w:basedOn w:val="Predvolenpsmoodseku"/>
    <w:link w:val="Nadpis4"/>
    <w:rsid w:val="00982CC8"/>
    <w:rPr>
      <w:rFonts w:ascii="Times New Roman" w:eastAsia="Times New Roman" w:hAnsi="Times New Roman" w:cs="Times New Roman"/>
      <w:kern w:val="28"/>
      <w:sz w:val="24"/>
      <w:szCs w:val="20"/>
    </w:rPr>
  </w:style>
  <w:style w:type="character" w:customStyle="1" w:styleId="Nadpis5Char">
    <w:name w:val="Nadpis 5 Char"/>
    <w:basedOn w:val="Predvolenpsmoodseku"/>
    <w:link w:val="Nadpis5"/>
    <w:rsid w:val="00982CC8"/>
    <w:rPr>
      <w:rFonts w:ascii="Times New Roman" w:eastAsia="Times New Roman" w:hAnsi="Times New Roman" w:cs="Times New Roman"/>
      <w:kern w:val="28"/>
      <w:szCs w:val="20"/>
    </w:rPr>
  </w:style>
  <w:style w:type="character" w:customStyle="1" w:styleId="Nadpis6Char">
    <w:name w:val="Nadpis 6 Char"/>
    <w:basedOn w:val="Predvolenpsmoodseku"/>
    <w:link w:val="Nadpis6"/>
    <w:rsid w:val="00982CC8"/>
    <w:rPr>
      <w:rFonts w:ascii="Times New Roman" w:eastAsia="Times New Roman" w:hAnsi="Times New Roman" w:cs="Times New Roman"/>
      <w:i/>
      <w:kern w:val="28"/>
      <w:szCs w:val="20"/>
    </w:rPr>
  </w:style>
  <w:style w:type="character" w:customStyle="1" w:styleId="Nadpis7Char">
    <w:name w:val="Nadpis 7 Char"/>
    <w:basedOn w:val="Predvolenpsmoodseku"/>
    <w:link w:val="Nadpis7"/>
    <w:rsid w:val="00982CC8"/>
    <w:rPr>
      <w:rFonts w:ascii="Arial" w:eastAsia="Times New Roman" w:hAnsi="Arial" w:cs="Times New Roman"/>
      <w:kern w:val="28"/>
      <w:sz w:val="24"/>
      <w:szCs w:val="20"/>
    </w:rPr>
  </w:style>
  <w:style w:type="character" w:customStyle="1" w:styleId="Nadpis8Char">
    <w:name w:val="Nadpis 8 Char"/>
    <w:basedOn w:val="Predvolenpsmoodseku"/>
    <w:link w:val="Nadpis8"/>
    <w:rsid w:val="00982CC8"/>
    <w:rPr>
      <w:rFonts w:ascii="Arial" w:eastAsia="Times New Roman" w:hAnsi="Arial" w:cs="Times New Roman"/>
      <w:i/>
      <w:kern w:val="28"/>
      <w:sz w:val="24"/>
      <w:szCs w:val="20"/>
    </w:rPr>
  </w:style>
  <w:style w:type="character" w:customStyle="1" w:styleId="Nadpis9Char">
    <w:name w:val="Nadpis 9 Char"/>
    <w:basedOn w:val="Predvolenpsmoodseku"/>
    <w:link w:val="Nadpis9"/>
    <w:rsid w:val="00982CC8"/>
    <w:rPr>
      <w:rFonts w:ascii="Arial" w:eastAsia="Times New Roman" w:hAnsi="Arial" w:cs="Times New Roman"/>
      <w:b/>
      <w:i/>
      <w:kern w:val="28"/>
      <w:sz w:val="18"/>
      <w:szCs w:val="20"/>
    </w:rPr>
  </w:style>
  <w:style w:type="paragraph" w:styleId="Zarkazkladnhotextu">
    <w:name w:val="Body Text Indent"/>
    <w:basedOn w:val="Normlny"/>
    <w:link w:val="ZarkazkladnhotextuChar"/>
    <w:rsid w:val="00982CC8"/>
    <w:pPr>
      <w:spacing w:after="0" w:line="240" w:lineRule="auto"/>
      <w:ind w:left="4860"/>
    </w:pPr>
    <w:rPr>
      <w:rFonts w:ascii="Arial" w:eastAsia="Times New Roman" w:hAnsi="Arial" w:cs="Times New Roman"/>
      <w:szCs w:val="24"/>
      <w:lang w:eastAsia="sk-SK"/>
    </w:rPr>
  </w:style>
  <w:style w:type="character" w:customStyle="1" w:styleId="ZarkazkladnhotextuChar">
    <w:name w:val="Zarážka základného textu Char"/>
    <w:basedOn w:val="Predvolenpsmoodseku"/>
    <w:link w:val="Zarkazkladnhotextu"/>
    <w:rsid w:val="00982CC8"/>
    <w:rPr>
      <w:rFonts w:ascii="Arial" w:eastAsia="Times New Roman" w:hAnsi="Arial" w:cs="Times New Roman"/>
      <w:szCs w:val="24"/>
      <w:lang w:eastAsia="sk-SK"/>
    </w:rPr>
  </w:style>
  <w:style w:type="character" w:customStyle="1" w:styleId="Zhlavie2">
    <w:name w:val="Záhlavie #2_"/>
    <w:basedOn w:val="Predvolenpsmoodseku"/>
    <w:link w:val="Zhlavie20"/>
    <w:rsid w:val="00FE0DBD"/>
    <w:rPr>
      <w:rFonts w:ascii="Arial" w:eastAsia="Arial" w:hAnsi="Arial" w:cs="Arial"/>
      <w:b/>
      <w:bCs/>
      <w:sz w:val="18"/>
      <w:szCs w:val="18"/>
      <w:shd w:val="clear" w:color="auto" w:fill="FFFFFF"/>
    </w:rPr>
  </w:style>
  <w:style w:type="paragraph" w:customStyle="1" w:styleId="Zhlavie20">
    <w:name w:val="Záhlavie #2"/>
    <w:basedOn w:val="Normlny"/>
    <w:link w:val="Zhlavie2"/>
    <w:rsid w:val="00FE0DBD"/>
    <w:pPr>
      <w:widowControl w:val="0"/>
      <w:shd w:val="clear" w:color="auto" w:fill="FFFFFF"/>
      <w:spacing w:before="540" w:after="0" w:line="0" w:lineRule="atLeast"/>
      <w:jc w:val="center"/>
      <w:outlineLvl w:val="1"/>
    </w:pPr>
    <w:rPr>
      <w:rFonts w:ascii="Arial" w:eastAsia="Arial" w:hAnsi="Arial" w:cs="Arial"/>
      <w:b/>
      <w:bCs/>
      <w:sz w:val="18"/>
      <w:szCs w:val="18"/>
    </w:rPr>
  </w:style>
  <w:style w:type="character" w:customStyle="1" w:styleId="Zkladntext2BookAntiquaTun">
    <w:name w:val="Základný text (2) + Book Antiqua;Tučné"/>
    <w:basedOn w:val="Zkladntext2"/>
    <w:rsid w:val="00FE0DBD"/>
    <w:rPr>
      <w:rFonts w:ascii="Book Antiqua" w:eastAsia="Book Antiqua" w:hAnsi="Book Antiqua" w:cs="Book Antiqua"/>
      <w:b/>
      <w:bCs/>
      <w:i w:val="0"/>
      <w:iCs w:val="0"/>
      <w:smallCaps w:val="0"/>
      <w:strike w:val="0"/>
      <w:color w:val="000000"/>
      <w:spacing w:val="0"/>
      <w:w w:val="100"/>
      <w:position w:val="0"/>
      <w:sz w:val="18"/>
      <w:szCs w:val="18"/>
      <w:u w:val="none"/>
      <w:shd w:val="clear" w:color="auto" w:fill="FFFFFF"/>
      <w:lang w:val="sk-SK" w:eastAsia="sk-SK" w:bidi="sk-SK"/>
    </w:rPr>
  </w:style>
  <w:style w:type="paragraph" w:styleId="Revzia">
    <w:name w:val="Revision"/>
    <w:hidden/>
    <w:uiPriority w:val="99"/>
    <w:semiHidden/>
    <w:rsid w:val="00795F61"/>
    <w:pPr>
      <w:spacing w:after="0" w:line="240" w:lineRule="auto"/>
    </w:pPr>
  </w:style>
  <w:style w:type="paragraph" w:styleId="Hlavika">
    <w:name w:val="header"/>
    <w:basedOn w:val="Normlny"/>
    <w:link w:val="HlavikaChar"/>
    <w:uiPriority w:val="99"/>
    <w:unhideWhenUsed/>
    <w:rsid w:val="007D668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D668D"/>
  </w:style>
  <w:style w:type="paragraph" w:styleId="Pta">
    <w:name w:val="footer"/>
    <w:basedOn w:val="Normlny"/>
    <w:link w:val="PtaChar"/>
    <w:uiPriority w:val="99"/>
    <w:unhideWhenUsed/>
    <w:rsid w:val="007D668D"/>
    <w:pPr>
      <w:tabs>
        <w:tab w:val="center" w:pos="4536"/>
        <w:tab w:val="right" w:pos="9072"/>
      </w:tabs>
      <w:spacing w:after="0" w:line="240" w:lineRule="auto"/>
    </w:pPr>
  </w:style>
  <w:style w:type="character" w:customStyle="1" w:styleId="PtaChar">
    <w:name w:val="Päta Char"/>
    <w:basedOn w:val="Predvolenpsmoodseku"/>
    <w:link w:val="Pta"/>
    <w:uiPriority w:val="99"/>
    <w:rsid w:val="007D6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408">
      <w:bodyDiv w:val="1"/>
      <w:marLeft w:val="0"/>
      <w:marRight w:val="0"/>
      <w:marTop w:val="0"/>
      <w:marBottom w:val="0"/>
      <w:divBdr>
        <w:top w:val="none" w:sz="0" w:space="0" w:color="auto"/>
        <w:left w:val="none" w:sz="0" w:space="0" w:color="auto"/>
        <w:bottom w:val="none" w:sz="0" w:space="0" w:color="auto"/>
        <w:right w:val="none" w:sz="0" w:space="0" w:color="auto"/>
      </w:divBdr>
    </w:div>
    <w:div w:id="256640018">
      <w:bodyDiv w:val="1"/>
      <w:marLeft w:val="0"/>
      <w:marRight w:val="0"/>
      <w:marTop w:val="0"/>
      <w:marBottom w:val="0"/>
      <w:divBdr>
        <w:top w:val="none" w:sz="0" w:space="0" w:color="auto"/>
        <w:left w:val="none" w:sz="0" w:space="0" w:color="auto"/>
        <w:bottom w:val="none" w:sz="0" w:space="0" w:color="auto"/>
        <w:right w:val="none" w:sz="0" w:space="0" w:color="auto"/>
      </w:divBdr>
    </w:div>
    <w:div w:id="441152193">
      <w:bodyDiv w:val="1"/>
      <w:marLeft w:val="0"/>
      <w:marRight w:val="0"/>
      <w:marTop w:val="0"/>
      <w:marBottom w:val="0"/>
      <w:divBdr>
        <w:top w:val="none" w:sz="0" w:space="0" w:color="auto"/>
        <w:left w:val="none" w:sz="0" w:space="0" w:color="auto"/>
        <w:bottom w:val="none" w:sz="0" w:space="0" w:color="auto"/>
        <w:right w:val="none" w:sz="0" w:space="0" w:color="auto"/>
      </w:divBdr>
    </w:div>
    <w:div w:id="1349869329">
      <w:bodyDiv w:val="1"/>
      <w:marLeft w:val="0"/>
      <w:marRight w:val="0"/>
      <w:marTop w:val="0"/>
      <w:marBottom w:val="0"/>
      <w:divBdr>
        <w:top w:val="none" w:sz="0" w:space="0" w:color="auto"/>
        <w:left w:val="none" w:sz="0" w:space="0" w:color="auto"/>
        <w:bottom w:val="none" w:sz="0" w:space="0" w:color="auto"/>
        <w:right w:val="none" w:sz="0" w:space="0" w:color="auto"/>
      </w:divBdr>
    </w:div>
    <w:div w:id="1986272712">
      <w:bodyDiv w:val="1"/>
      <w:marLeft w:val="0"/>
      <w:marRight w:val="0"/>
      <w:marTop w:val="0"/>
      <w:marBottom w:val="0"/>
      <w:divBdr>
        <w:top w:val="none" w:sz="0" w:space="0" w:color="auto"/>
        <w:left w:val="none" w:sz="0" w:space="0" w:color="auto"/>
        <w:bottom w:val="none" w:sz="0" w:space="0" w:color="auto"/>
        <w:right w:val="none" w:sz="0" w:space="0" w:color="auto"/>
      </w:divBdr>
    </w:div>
    <w:div w:id="207978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ident@vszp.sk" TargetMode="Externa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vol.menky2@vszp.sk"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fischer@vszp.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iela.pindiakova@vszp.sk" TargetMode="External"/><Relationship Id="rId4" Type="http://schemas.openxmlformats.org/officeDocument/2006/relationships/settings" Target="settings.xml"/><Relationship Id="rId9" Type="http://schemas.openxmlformats.org/officeDocument/2006/relationships/hyperlink" Target="mailto:daniela.pindiakova@vszp.sk"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DE6BE-88B0-422F-91C5-22C7EF56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4620</TotalTime>
  <Pages>25</Pages>
  <Words>11583</Words>
  <Characters>66028</Characters>
  <Application>Microsoft Office Word</Application>
  <DocSecurity>0</DocSecurity>
  <Lines>550</Lines>
  <Paragraphs>154</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77457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Meňky Henrich, Mgr,</dc:creator>
  <cp:keywords/>
  <dc:description/>
  <cp:lastModifiedBy>Kuklicová Mária, PhDr., MBA</cp:lastModifiedBy>
  <cp:revision>22</cp:revision>
  <cp:lastPrinted>2020-09-08T10:27:00Z</cp:lastPrinted>
  <dcterms:created xsi:type="dcterms:W3CDTF">2020-09-27T21:45:00Z</dcterms:created>
  <dcterms:modified xsi:type="dcterms:W3CDTF">2020-11-10T12:07:00Z</dcterms:modified>
</cp:coreProperties>
</file>