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2E2B678" w14:textId="1ADBDCBD" w:rsidR="0063184E" w:rsidRDefault="00656EF6" w:rsidP="000739A9">
      <w:pPr>
        <w:jc w:val="both"/>
        <w:rPr>
          <w:rFonts w:ascii="Segoe UI" w:hAnsi="Segoe UI" w:cs="Segoe UI"/>
          <w:b/>
          <w:noProof/>
          <w:sz w:val="20"/>
          <w:szCs w:val="20"/>
        </w:rPr>
      </w:pPr>
      <w:r>
        <w:rPr>
          <w:rFonts w:ascii="Segoe UI" w:hAnsi="Segoe UI" w:cs="Segoe UI"/>
          <w:b/>
          <w:noProof/>
          <w:sz w:val="20"/>
          <w:szCs w:val="20"/>
        </w:rPr>
        <w:t>WP-TRADE</w:t>
      </w:r>
      <w:r w:rsidR="0063184E" w:rsidRPr="00282EFE">
        <w:rPr>
          <w:rFonts w:ascii="Segoe UI" w:hAnsi="Segoe UI" w:cs="Segoe UI"/>
          <w:b/>
          <w:noProof/>
          <w:sz w:val="20"/>
          <w:szCs w:val="20"/>
        </w:rPr>
        <w:t>, s.r.o.</w:t>
      </w:r>
    </w:p>
    <w:p w14:paraId="7E7F184B" w14:textId="377F49E3"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656EF6">
        <w:rPr>
          <w:rFonts w:ascii="Calibri" w:hAnsi="Calibri"/>
          <w:b/>
          <w:sz w:val="22"/>
          <w:szCs w:val="22"/>
        </w:rPr>
        <w:t>Bardejovská Nová Ves 3092, 085 01 Bardejov</w:t>
      </w:r>
    </w:p>
    <w:p w14:paraId="6CD3FB71" w14:textId="6DCC42C2"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656EF6">
        <w:rPr>
          <w:rFonts w:ascii="Calibri" w:hAnsi="Calibri"/>
          <w:b/>
          <w:sz w:val="22"/>
          <w:szCs w:val="22"/>
        </w:rPr>
        <w:t>46515585</w:t>
      </w:r>
    </w:p>
    <w:p w14:paraId="1B62042E" w14:textId="7EBE9CFD"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2820020841</w:t>
      </w:r>
    </w:p>
    <w:p w14:paraId="1A47225E" w14:textId="2A1B11D7"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SK</w:t>
      </w:r>
      <w:r w:rsidR="00656EF6" w:rsidRPr="00656EF6">
        <w:rPr>
          <w:rFonts w:ascii="Calibri" w:hAnsi="Calibri"/>
          <w:b/>
          <w:sz w:val="22"/>
          <w:szCs w:val="22"/>
        </w:rPr>
        <w:t>2820020841</w:t>
      </w:r>
    </w:p>
    <w:p w14:paraId="35FE38D4" w14:textId="39D16681"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UniCredit Bank Czech republic and Slovakia, a.s.</w:t>
      </w:r>
    </w:p>
    <w:p w14:paraId="74D6FE32" w14:textId="1380E4AD"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656EF6" w:rsidRPr="00656EF6">
        <w:rPr>
          <w:rFonts w:ascii="Calibri" w:hAnsi="Calibri"/>
          <w:b/>
          <w:sz w:val="22"/>
          <w:szCs w:val="22"/>
        </w:rPr>
        <w:t>SK93 1111 0000 0011 5738 1002</w:t>
      </w:r>
    </w:p>
    <w:p w14:paraId="76E2B48E" w14:textId="77777777" w:rsidR="0063184E" w:rsidRPr="0063184E" w:rsidRDefault="000739A9" w:rsidP="0063184E">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63184E" w:rsidRPr="0063184E">
        <w:rPr>
          <w:rFonts w:ascii="Calibri" w:hAnsi="Calibri"/>
          <w:b/>
          <w:sz w:val="22"/>
          <w:szCs w:val="22"/>
        </w:rPr>
        <w:t>Obchodnom registri Okresného súdu Prešov, Oddiel: Sro,</w:t>
      </w:r>
    </w:p>
    <w:p w14:paraId="7235971B" w14:textId="34CF2308" w:rsidR="004826F8" w:rsidRPr="0063184E" w:rsidRDefault="0063184E" w:rsidP="0063184E">
      <w:pPr>
        <w:jc w:val="both"/>
        <w:rPr>
          <w:rFonts w:ascii="Calibri" w:hAnsi="Calibri"/>
          <w:b/>
          <w:sz w:val="22"/>
          <w:szCs w:val="22"/>
        </w:rPr>
      </w:pPr>
      <w:r w:rsidRPr="0063184E">
        <w:rPr>
          <w:rFonts w:ascii="Calibri" w:hAnsi="Calibri"/>
          <w:b/>
          <w:sz w:val="22"/>
          <w:szCs w:val="22"/>
        </w:rPr>
        <w:t xml:space="preserve">                                               </w:t>
      </w:r>
      <w:r w:rsidR="00656EF6">
        <w:rPr>
          <w:rFonts w:ascii="Calibri" w:hAnsi="Calibri"/>
          <w:b/>
          <w:sz w:val="22"/>
          <w:szCs w:val="22"/>
        </w:rPr>
        <w:t xml:space="preserve">          </w:t>
      </w:r>
      <w:r w:rsidRPr="0063184E">
        <w:rPr>
          <w:rFonts w:ascii="Calibri" w:hAnsi="Calibri"/>
          <w:b/>
          <w:sz w:val="22"/>
          <w:szCs w:val="22"/>
        </w:rPr>
        <w:t>Vložka číslo:</w:t>
      </w:r>
      <w:r w:rsidR="00656EF6">
        <w:rPr>
          <w:rFonts w:ascii="Calibri" w:hAnsi="Calibri"/>
          <w:b/>
          <w:sz w:val="22"/>
          <w:szCs w:val="22"/>
        </w:rPr>
        <w:t>25455</w:t>
      </w:r>
      <w:r w:rsidRPr="0063184E">
        <w:rPr>
          <w:rFonts w:ascii="Calibri" w:hAnsi="Calibri"/>
          <w:b/>
          <w:sz w:val="22"/>
          <w:szCs w:val="22"/>
        </w:rPr>
        <w:t>/P</w:t>
      </w:r>
    </w:p>
    <w:p w14:paraId="0CF2D9D4" w14:textId="62C8867C"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656EF6">
        <w:rPr>
          <w:rFonts w:ascii="Calibri" w:hAnsi="Calibri"/>
          <w:b/>
          <w:sz w:val="22"/>
          <w:szCs w:val="22"/>
        </w:rPr>
        <w:t>Ing. Miroslav Šatánek</w:t>
      </w:r>
      <w:r w:rsidR="0063184E" w:rsidRPr="0063184E">
        <w:rPr>
          <w:rFonts w:ascii="Calibri" w:hAnsi="Calibri"/>
          <w:b/>
          <w:sz w:val="22"/>
          <w:szCs w:val="22"/>
        </w:rPr>
        <w:t>, konateľ</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6F2E62A8"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656EF6" w:rsidRPr="00F30516">
        <w:rPr>
          <w:rFonts w:ascii="Arial" w:hAnsi="Arial" w:cs="Arial"/>
          <w:b/>
          <w:sz w:val="20"/>
          <w:szCs w:val="20"/>
        </w:rPr>
        <w:t xml:space="preserve">Dodávka technológie na podporu netechnologických inovácií: </w:t>
      </w:r>
      <w:r w:rsidR="00656EF6" w:rsidRPr="00E77739">
        <w:rPr>
          <w:rFonts w:ascii="Arial" w:hAnsi="Arial" w:cs="Arial"/>
          <w:b/>
          <w:sz w:val="20"/>
          <w:szCs w:val="20"/>
        </w:rPr>
        <w:t>Ručne opracované stoly z jedného kusa dreva</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1C6376">
        <w:rPr>
          <w:rFonts w:ascii="Calibri" w:hAnsi="Calibri" w:cs="Calibri"/>
          <w:sz w:val="22"/>
          <w:szCs w:val="22"/>
        </w:rPr>
        <w:t>3</w:t>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Č.p.</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77777777"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Časť 1</w:t>
            </w:r>
          </w:p>
        </w:tc>
        <w:tc>
          <w:tcPr>
            <w:tcW w:w="1148" w:type="pct"/>
          </w:tcPr>
          <w:p w14:paraId="21A8892F" w14:textId="39844495" w:rsidR="0063184E" w:rsidRPr="0063184E" w:rsidRDefault="001C6376" w:rsidP="00DF2BE7">
            <w:pPr>
              <w:tabs>
                <w:tab w:val="left" w:pos="720"/>
              </w:tabs>
              <w:jc w:val="both"/>
              <w:rPr>
                <w:rFonts w:ascii="Calibri" w:hAnsi="Calibri"/>
                <w:bCs/>
                <w:sz w:val="22"/>
                <w:szCs w:val="22"/>
              </w:rPr>
            </w:pPr>
            <w:r w:rsidRPr="001C6376">
              <w:rPr>
                <w:rFonts w:ascii="Calibri" w:hAnsi="Calibri"/>
                <w:bCs/>
                <w:sz w:val="22"/>
                <w:szCs w:val="22"/>
              </w:rPr>
              <w:t>Vákuová sušiareň na rezivo</w:t>
            </w:r>
            <w:bookmarkStart w:id="1" w:name="_GoBack"/>
            <w:bookmarkEnd w:id="1"/>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2"/>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0B0C0133" w:rsidR="000036BB" w:rsidRPr="00110C2A" w:rsidRDefault="001F1467" w:rsidP="000036BB">
      <w:pPr>
        <w:numPr>
          <w:ilvl w:val="1"/>
          <w:numId w:val="16"/>
        </w:numPr>
        <w:ind w:left="709" w:hanging="709"/>
        <w:jc w:val="both"/>
        <w:rPr>
          <w:rFonts w:ascii="Calibri" w:hAnsi="Calibri"/>
          <w:b/>
          <w:bCs/>
          <w:sz w:val="22"/>
          <w:szCs w:val="22"/>
        </w:rPr>
      </w:pPr>
      <w:bookmarkStart w:id="3"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3"/>
      <w:r w:rsidR="00795AB5">
        <w:rPr>
          <w:rFonts w:ascii="Calibri" w:hAnsi="Calibri"/>
          <w:b/>
          <w:sz w:val="22"/>
          <w:szCs w:val="22"/>
        </w:rPr>
        <w:t>Bardejovská Nová Ves 3092, 085 01 Bardejov</w:t>
      </w:r>
      <w:r w:rsidR="00110C2A">
        <w:rPr>
          <w:rFonts w:ascii="Segoe UI" w:hAnsi="Segoe UI" w:cs="Segoe UI"/>
          <w:noProof/>
          <w:sz w:val="20"/>
          <w:szCs w:val="20"/>
        </w:rPr>
        <w:t>.</w:t>
      </w:r>
    </w:p>
    <w:p w14:paraId="47B048B8" w14:textId="77777777" w:rsidR="00110C2A" w:rsidRPr="00110C2A" w:rsidRDefault="00110C2A" w:rsidP="00110C2A">
      <w:pPr>
        <w:ind w:left="709"/>
        <w:jc w:val="both"/>
        <w:rPr>
          <w:rFonts w:ascii="Calibri" w:hAnsi="Calibri"/>
          <w:b/>
          <w:bCs/>
          <w:sz w:val="22"/>
          <w:szCs w:val="22"/>
        </w:rPr>
      </w:pPr>
    </w:p>
    <w:p w14:paraId="50E29EDF" w14:textId="3B674B37"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1C6376">
        <w:rPr>
          <w:rFonts w:ascii="Calibri" w:hAnsi="Calibri"/>
          <w:b/>
          <w:sz w:val="22"/>
          <w:szCs w:val="22"/>
        </w:rPr>
        <w:t>90</w:t>
      </w:r>
      <w:r w:rsidR="00110C2A">
        <w:rPr>
          <w:rFonts w:ascii="Calibri" w:hAnsi="Calibri"/>
          <w:b/>
          <w:sz w:val="22"/>
          <w:szCs w:val="22"/>
        </w:rPr>
        <w:t xml:space="preserve"> dní (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7777777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Na základe dohody zmluvných strán sa na dodaný tovar vzťahuje záruka so záručnou dobou 24</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4" w:name="_Ref160512027"/>
      <w:bookmarkStart w:id="5"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4"/>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6" w:name="_Ref158396556"/>
      <w:bookmarkEnd w:id="5"/>
    </w:p>
    <w:bookmarkEnd w:id="6"/>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77777777"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513579">
        <w:rPr>
          <w:rFonts w:ascii="Calibri" w:hAnsi="Calibri"/>
          <w:color w:val="000000"/>
          <w:sz w:val="22"/>
          <w:szCs w:val="22"/>
        </w:rPr>
        <w:t>_______</w:t>
      </w:r>
      <w:r w:rsidRPr="00CA76D1">
        <w:rPr>
          <w:rStyle w:val="ra"/>
          <w:rFonts w:ascii="Calibri" w:hAnsi="Calibri"/>
          <w:sz w:val="22"/>
          <w:szCs w:val="22"/>
        </w:rPr>
        <w:t xml:space="preserve"> </w:t>
      </w:r>
    </w:p>
    <w:p w14:paraId="235640C6" w14:textId="77777777"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3EFFB822" w14:textId="77777777" w:rsidR="001F1467" w:rsidRPr="00CA76D1" w:rsidRDefault="00513579" w:rsidP="00A32235">
      <w:pPr>
        <w:ind w:left="2125" w:firstLine="707"/>
        <w:jc w:val="both"/>
        <w:rPr>
          <w:rFonts w:ascii="Calibri" w:hAnsi="Calibri"/>
          <w:sz w:val="22"/>
          <w:szCs w:val="22"/>
        </w:rPr>
      </w:pPr>
      <w:r>
        <w:rPr>
          <w:rFonts w:ascii="Calibri" w:hAnsi="Calibri"/>
          <w:sz w:val="22"/>
          <w:szCs w:val="22"/>
        </w:rPr>
        <w:t>tel.: ______</w:t>
      </w:r>
      <w:r w:rsidR="001F1467" w:rsidRPr="00CA76D1">
        <w:rPr>
          <w:rFonts w:ascii="Calibri" w:hAnsi="Calibri"/>
          <w:sz w:val="22"/>
          <w:szCs w:val="22"/>
        </w:rPr>
        <w:t xml:space="preserve"> fax: </w:t>
      </w:r>
      <w:r>
        <w:rPr>
          <w:rFonts w:ascii="Calibri" w:hAnsi="Calibri"/>
          <w:sz w:val="22"/>
          <w:szCs w:val="22"/>
        </w:rPr>
        <w:t>_____</w:t>
      </w:r>
      <w:r w:rsidR="001F1467" w:rsidRPr="00CA76D1">
        <w:rPr>
          <w:rFonts w:ascii="Calibri" w:hAnsi="Calibri"/>
          <w:sz w:val="22"/>
          <w:szCs w:val="22"/>
        </w:rPr>
        <w:t xml:space="preserve">, </w:t>
      </w:r>
    </w:p>
    <w:p w14:paraId="7347BFC6" w14:textId="77777777" w:rsidR="001F1467" w:rsidRPr="00CA76D1" w:rsidRDefault="001F1467" w:rsidP="00A32235">
      <w:pPr>
        <w:ind w:left="2125" w:firstLine="707"/>
        <w:jc w:val="both"/>
        <w:rPr>
          <w:rFonts w:ascii="Calibri" w:hAnsi="Calibri"/>
          <w:sz w:val="22"/>
          <w:szCs w:val="22"/>
        </w:rPr>
      </w:pPr>
      <w:r w:rsidRPr="00CA76D1">
        <w:rPr>
          <w:rFonts w:ascii="Calibri" w:hAnsi="Calibri"/>
          <w:sz w:val="22"/>
          <w:szCs w:val="22"/>
        </w:rPr>
        <w:t xml:space="preserve">e-mail: </w:t>
      </w:r>
      <w:r w:rsidR="00513579">
        <w:rPr>
          <w:rFonts w:ascii="Calibri" w:hAnsi="Calibri"/>
          <w:sz w:val="22"/>
          <w:szCs w:val="22"/>
        </w:rPr>
        <w:t>_______</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6E9C4105" w14:textId="77777777"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14:paraId="7B773F7E" w14:textId="77777777"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vady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77777777" w:rsidR="0063184E" w:rsidRPr="0063184E" w:rsidRDefault="0063184E" w:rsidP="0063184E">
      <w:pPr>
        <w:pStyle w:val="Odsekzoznamu"/>
        <w:numPr>
          <w:ilvl w:val="1"/>
          <w:numId w:val="28"/>
        </w:numPr>
        <w:ind w:left="720" w:hanging="720"/>
        <w:jc w:val="both"/>
      </w:pPr>
      <w:r w:rsidRPr="0063184E">
        <w:t>Zmluvné strany si dojednali dvojročnú 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Kupujúci je povinný podať Predávajúcemu správu o zistenej faktickej alebo právnej vade Predmetu kúpy bez zbytočného odkladu po tom, čo vadu zistí po vykonaní prvej prehliadky Predmetu kúpy, inak vždy bez zbytočného odkladu po tom, čo vada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vád Predmetu kúpy uplatní počas záručnej doby, Predávajúci je povinný bez zbytočného odkladu, najneskôr do 48 hodín po ich uplatnení Kupujúcim vady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77777777"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Pr>
          <w:rFonts w:ascii="Calibri" w:hAnsi="Calibri"/>
          <w:sz w:val="22"/>
          <w:szCs w:val="22"/>
        </w:rPr>
        <w:t xml:space="preserve"> </w:t>
      </w:r>
      <w:r w:rsidR="00323152" w:rsidRPr="00775770">
        <w:rPr>
          <w:rFonts w:ascii="Calibri" w:hAnsi="Calibri"/>
          <w:sz w:val="22"/>
          <w:szCs w:val="22"/>
        </w:rPr>
        <w:t>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4E227E2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C4E26F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D38825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ECB2B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292285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C21B10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39107D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DE6F38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01AAC1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A489A7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5B86B9"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84C633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586481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B8936E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A0D43B7"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9EBBC0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399AF6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9EC336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57DD16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6D789C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75CE637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9CA14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8C2CF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4A63103"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6B310CA"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E97E0E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39C2814"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8BA7496"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41778D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38445A5"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6470AD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CA2EAE"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46DA2AD"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0D069C0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9D19A0"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12ED01D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6C7278"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02582"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295BC3BF"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40712FDB"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5145CA9C" w14:textId="77777777" w:rsidR="00372209" w:rsidRDefault="00372209" w:rsidP="00D430E0">
      <w:pPr>
        <w:shd w:val="clear" w:color="auto" w:fill="FFFFFF"/>
        <w:spacing w:line="280" w:lineRule="atLeast"/>
        <w:ind w:left="720" w:right="66"/>
        <w:jc w:val="right"/>
        <w:rPr>
          <w:rFonts w:ascii="Calibri" w:hAnsi="Calibri" w:cs="Calibri"/>
          <w:sz w:val="22"/>
          <w:szCs w:val="22"/>
        </w:rPr>
      </w:pP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1773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C6376">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35E33"/>
    <w:rsid w:val="00040ED9"/>
    <w:rsid w:val="000442B8"/>
    <w:rsid w:val="000478DE"/>
    <w:rsid w:val="000739A9"/>
    <w:rsid w:val="0008785B"/>
    <w:rsid w:val="00087D8F"/>
    <w:rsid w:val="000936F6"/>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C6376"/>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56EF6"/>
    <w:rsid w:val="006733A6"/>
    <w:rsid w:val="00675634"/>
    <w:rsid w:val="006F1C1F"/>
    <w:rsid w:val="00714BC4"/>
    <w:rsid w:val="00750F03"/>
    <w:rsid w:val="00751414"/>
    <w:rsid w:val="007717A9"/>
    <w:rsid w:val="00775E0B"/>
    <w:rsid w:val="007876F2"/>
    <w:rsid w:val="00794D43"/>
    <w:rsid w:val="00795AB5"/>
    <w:rsid w:val="007C49E5"/>
    <w:rsid w:val="00803BCD"/>
    <w:rsid w:val="00866C67"/>
    <w:rsid w:val="00893419"/>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F6522"/>
    <w:rsid w:val="00C05452"/>
    <w:rsid w:val="00C37160"/>
    <w:rsid w:val="00C52C30"/>
    <w:rsid w:val="00C56EDF"/>
    <w:rsid w:val="00C6100C"/>
    <w:rsid w:val="00C72B61"/>
    <w:rsid w:val="00C85DBC"/>
    <w:rsid w:val="00C92A84"/>
    <w:rsid w:val="00CA76D1"/>
    <w:rsid w:val="00CB3973"/>
    <w:rsid w:val="00CD12A6"/>
    <w:rsid w:val="00CD7082"/>
    <w:rsid w:val="00CE3577"/>
    <w:rsid w:val="00CE79BD"/>
    <w:rsid w:val="00D0367E"/>
    <w:rsid w:val="00D12D7B"/>
    <w:rsid w:val="00D20C6A"/>
    <w:rsid w:val="00D33A6F"/>
    <w:rsid w:val="00D430E0"/>
    <w:rsid w:val="00DF2BE7"/>
    <w:rsid w:val="00DF2D02"/>
    <w:rsid w:val="00E43E59"/>
    <w:rsid w:val="00E7296E"/>
    <w:rsid w:val="00E84A95"/>
    <w:rsid w:val="00EC23FA"/>
    <w:rsid w:val="00ED765B"/>
    <w:rsid w:val="00F11AE0"/>
    <w:rsid w:val="00F22016"/>
    <w:rsid w:val="00F352DB"/>
    <w:rsid w:val="00F46995"/>
    <w:rsid w:val="00F761FC"/>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customStyle="1" w:styleId="st">
    <w:name w:val="st"/>
    <w:rsid w:val="00656E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F10C-0BBA-4192-A251-E6661C501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3577</Words>
  <Characters>21688</Characters>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LinksUpToDate>false</LinksUpToDate>
  <CharactersWithSpaces>25215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2020-04-08T20:58:00Z</cp:lastPrinted>
  <dcterms:created xsi:type="dcterms:W3CDTF">2020-04-19T20:58:00Z</dcterms:created>
  <dcterms:modified xsi:type="dcterms:W3CDTF">2020-04-19T20:58:00Z</dcterms:modified>
</cp:coreProperties>
</file>