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34EF9EFE" w:rsidR="00A23C61" w:rsidRPr="0045613A" w:rsidRDefault="003C02D0" w:rsidP="00886624">
      <w:pPr>
        <w:pStyle w:val="Zkladntext"/>
        <w:jc w:val="center"/>
        <w:rPr>
          <w:rFonts w:ascii="Garamond" w:hAnsi="Garamond"/>
          <w:sz w:val="22"/>
        </w:rPr>
      </w:pPr>
      <w:r>
        <w:rPr>
          <w:rFonts w:ascii="Garamond" w:hAnsi="Garamond"/>
          <w:sz w:val="22"/>
        </w:rPr>
        <w:t>Stavebné práce</w:t>
      </w:r>
    </w:p>
    <w:p w14:paraId="64051DF0" w14:textId="77777777" w:rsidR="00886624" w:rsidRPr="0045613A" w:rsidRDefault="00886624" w:rsidP="00886624">
      <w:pPr>
        <w:pStyle w:val="Zkladntext"/>
        <w:jc w:val="center"/>
        <w:rPr>
          <w:rFonts w:ascii="Garamond" w:hAnsi="Garamond"/>
          <w:sz w:val="22"/>
        </w:rPr>
      </w:pPr>
    </w:p>
    <w:p w14:paraId="28DFFF07" w14:textId="32E3135B"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3C02D0">
        <w:rPr>
          <w:b/>
          <w:color w:val="00000A"/>
          <w:sz w:val="28"/>
          <w:szCs w:val="24"/>
        </w:rPr>
        <w:t>11</w:t>
      </w:r>
      <w:r w:rsidR="00886624" w:rsidRPr="0045613A">
        <w:rPr>
          <w:b/>
          <w:color w:val="00000A"/>
          <w:sz w:val="28"/>
          <w:szCs w:val="24"/>
        </w:rPr>
        <w:t>/20</w:t>
      </w:r>
      <w:r w:rsidR="007E2EB6">
        <w:rPr>
          <w:b/>
          <w:color w:val="00000A"/>
          <w:sz w:val="28"/>
          <w:szCs w:val="24"/>
        </w:rPr>
        <w:t>20</w:t>
      </w:r>
    </w:p>
    <w:p w14:paraId="69AB2B65" w14:textId="73FE8EC4" w:rsidR="00886624" w:rsidRPr="0045613A" w:rsidRDefault="00717E20" w:rsidP="00EA3117">
      <w:pPr>
        <w:pStyle w:val="Zkladntext31"/>
        <w:rPr>
          <w:rFonts w:cs="Arial"/>
          <w:color w:val="00000A"/>
          <w:sz w:val="28"/>
          <w:szCs w:val="30"/>
        </w:rPr>
      </w:pPr>
      <w:r>
        <w:rPr>
          <w:color w:val="00000A"/>
          <w:sz w:val="28"/>
          <w:szCs w:val="24"/>
        </w:rPr>
        <w:t>„</w:t>
      </w:r>
      <w:r w:rsidR="003C02D0" w:rsidRPr="003C02D0">
        <w:rPr>
          <w:b/>
          <w:color w:val="00000A"/>
          <w:sz w:val="28"/>
          <w:szCs w:val="24"/>
        </w:rPr>
        <w:t>ČSPL Jurajov dvor - sever</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F0F8CA8"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295DFB">
        <w:rPr>
          <w:rFonts w:cs="Arial"/>
          <w:sz w:val="22"/>
        </w:rPr>
        <w:t xml:space="preserve">Mgr. Kristína </w:t>
      </w:r>
      <w:r w:rsidR="008C1740">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60E14B9D" w:rsidR="00CA4F9B" w:rsidRPr="00FE3883" w:rsidRDefault="009379CC" w:rsidP="00CA4F9B">
      <w:pPr>
        <w:tabs>
          <w:tab w:val="right" w:leader="dot" w:pos="10080"/>
        </w:tabs>
        <w:ind w:left="5940"/>
        <w:rPr>
          <w:rFonts w:cs="Arial"/>
          <w:sz w:val="22"/>
        </w:rPr>
      </w:pPr>
      <w:r>
        <w:rPr>
          <w:rFonts w:cs="Arial"/>
          <w:sz w:val="22"/>
        </w:rPr>
        <w:t>Ing. Michal Halomi</w:t>
      </w:r>
    </w:p>
    <w:p w14:paraId="60AA111F" w14:textId="6D234C7C" w:rsidR="00A23C61" w:rsidRPr="00FE3883" w:rsidRDefault="00666B1C" w:rsidP="00CA4F9B">
      <w:pPr>
        <w:tabs>
          <w:tab w:val="right" w:leader="dot" w:pos="10080"/>
        </w:tabs>
        <w:ind w:left="5940"/>
        <w:rPr>
          <w:rFonts w:cs="Arial"/>
          <w:sz w:val="22"/>
        </w:rPr>
      </w:pPr>
      <w:r>
        <w:rPr>
          <w:rFonts w:cs="Arial"/>
          <w:sz w:val="22"/>
        </w:rPr>
        <w:t>člen predstavenstva</w:t>
      </w:r>
      <w:r w:rsidR="00555332">
        <w:rPr>
          <w:rFonts w:cs="Arial"/>
          <w:sz w:val="22"/>
        </w:rPr>
        <w:t xml:space="preserve"> C</w:t>
      </w:r>
      <w:r w:rsidR="009379CC">
        <w:rPr>
          <w:rFonts w:cs="Arial"/>
          <w:sz w:val="22"/>
        </w:rPr>
        <w:t>IO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8982832" w14:textId="77777777" w:rsidR="005169EA" w:rsidRDefault="005169EA" w:rsidP="001F5075">
      <w:pPr>
        <w:tabs>
          <w:tab w:val="right" w:leader="dot" w:pos="10080"/>
        </w:tabs>
        <w:jc w:val="center"/>
        <w:rPr>
          <w:b/>
        </w:rPr>
      </w:pP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6C867AC"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FC54C9">
          <w:rPr>
            <w:webHidden/>
          </w:rPr>
          <w:t>3</w:t>
        </w:r>
        <w:r w:rsidR="003C4B5B">
          <w:rPr>
            <w:webHidden/>
          </w:rPr>
          <w:fldChar w:fldCharType="end"/>
        </w:r>
      </w:hyperlink>
    </w:p>
    <w:p w14:paraId="565E1300" w14:textId="52A3FE98" w:rsidR="003C4B5B" w:rsidRDefault="005970D1">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FC54C9">
          <w:rPr>
            <w:webHidden/>
          </w:rPr>
          <w:t>3</w:t>
        </w:r>
        <w:r w:rsidR="003C4B5B">
          <w:rPr>
            <w:webHidden/>
          </w:rPr>
          <w:fldChar w:fldCharType="end"/>
        </w:r>
      </w:hyperlink>
    </w:p>
    <w:p w14:paraId="720BD657" w14:textId="3900D2AE" w:rsidR="003C4B5B" w:rsidRDefault="005970D1">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FC54C9">
          <w:rPr>
            <w:webHidden/>
          </w:rPr>
          <w:t>5</w:t>
        </w:r>
        <w:r w:rsidR="003C4B5B">
          <w:rPr>
            <w:webHidden/>
          </w:rPr>
          <w:fldChar w:fldCharType="end"/>
        </w:r>
      </w:hyperlink>
    </w:p>
    <w:p w14:paraId="4B2AC4A9" w14:textId="4AEA3591" w:rsidR="003C4B5B" w:rsidRDefault="005970D1">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FC54C9">
          <w:rPr>
            <w:webHidden/>
          </w:rPr>
          <w:t>5</w:t>
        </w:r>
        <w:r w:rsidR="003C4B5B">
          <w:rPr>
            <w:webHidden/>
          </w:rPr>
          <w:fldChar w:fldCharType="end"/>
        </w:r>
      </w:hyperlink>
    </w:p>
    <w:p w14:paraId="42C76761" w14:textId="5DB00601" w:rsidR="003C4B5B" w:rsidRDefault="005970D1">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FC54C9">
          <w:rPr>
            <w:webHidden/>
          </w:rPr>
          <w:t>6</w:t>
        </w:r>
        <w:r w:rsidR="003C4B5B">
          <w:rPr>
            <w:webHidden/>
          </w:rPr>
          <w:fldChar w:fldCharType="end"/>
        </w:r>
      </w:hyperlink>
    </w:p>
    <w:p w14:paraId="76D5C1DC" w14:textId="5CF9F555" w:rsidR="003C4B5B" w:rsidRDefault="005970D1">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FC54C9">
          <w:rPr>
            <w:webHidden/>
          </w:rPr>
          <w:t>6</w:t>
        </w:r>
        <w:r w:rsidR="003C4B5B">
          <w:rPr>
            <w:webHidden/>
          </w:rPr>
          <w:fldChar w:fldCharType="end"/>
        </w:r>
      </w:hyperlink>
    </w:p>
    <w:p w14:paraId="017B1C06" w14:textId="18F09072" w:rsidR="003C4B5B" w:rsidRDefault="005970D1">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FC54C9">
          <w:rPr>
            <w:webHidden/>
          </w:rPr>
          <w:t>6</w:t>
        </w:r>
        <w:r w:rsidR="003C4B5B">
          <w:rPr>
            <w:webHidden/>
          </w:rPr>
          <w:fldChar w:fldCharType="end"/>
        </w:r>
      </w:hyperlink>
    </w:p>
    <w:p w14:paraId="6AEEB279" w14:textId="7F40BBBD" w:rsidR="003C4B5B" w:rsidRDefault="005970D1">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FC54C9">
          <w:rPr>
            <w:webHidden/>
          </w:rPr>
          <w:t>6</w:t>
        </w:r>
        <w:r w:rsidR="003C4B5B">
          <w:rPr>
            <w:webHidden/>
          </w:rPr>
          <w:fldChar w:fldCharType="end"/>
        </w:r>
      </w:hyperlink>
    </w:p>
    <w:p w14:paraId="6241B0CF" w14:textId="54444CC6" w:rsidR="003C4B5B" w:rsidRDefault="005970D1">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FC54C9">
          <w:rPr>
            <w:webHidden/>
          </w:rPr>
          <w:t>7</w:t>
        </w:r>
        <w:r w:rsidR="003C4B5B">
          <w:rPr>
            <w:webHidden/>
          </w:rPr>
          <w:fldChar w:fldCharType="end"/>
        </w:r>
      </w:hyperlink>
    </w:p>
    <w:p w14:paraId="0D28ED50" w14:textId="12D71716" w:rsidR="003C4B5B" w:rsidRDefault="005970D1">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FC54C9">
          <w:rPr>
            <w:webHidden/>
          </w:rPr>
          <w:t>7</w:t>
        </w:r>
        <w:r w:rsidR="003C4B5B">
          <w:rPr>
            <w:webHidden/>
          </w:rPr>
          <w:fldChar w:fldCharType="end"/>
        </w:r>
      </w:hyperlink>
    </w:p>
    <w:p w14:paraId="7624D00E" w14:textId="11A9E7FD" w:rsidR="003C4B5B" w:rsidRDefault="005970D1">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FC54C9">
          <w:rPr>
            <w:webHidden/>
          </w:rPr>
          <w:t>7</w:t>
        </w:r>
        <w:r w:rsidR="003C4B5B">
          <w:rPr>
            <w:webHidden/>
          </w:rPr>
          <w:fldChar w:fldCharType="end"/>
        </w:r>
      </w:hyperlink>
    </w:p>
    <w:p w14:paraId="7D4E998D" w14:textId="2A7E2472" w:rsidR="003C4B5B" w:rsidRDefault="005970D1">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FC54C9">
          <w:rPr>
            <w:webHidden/>
          </w:rPr>
          <w:t>8</w:t>
        </w:r>
        <w:r w:rsidR="003C4B5B">
          <w:rPr>
            <w:webHidden/>
          </w:rPr>
          <w:fldChar w:fldCharType="end"/>
        </w:r>
      </w:hyperlink>
    </w:p>
    <w:p w14:paraId="4B65A8CA" w14:textId="3AEFE142" w:rsidR="003C4B5B" w:rsidRDefault="005970D1">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FC54C9">
          <w:rPr>
            <w:webHidden/>
          </w:rPr>
          <w:t>8</w:t>
        </w:r>
        <w:r w:rsidR="003C4B5B">
          <w:rPr>
            <w:webHidden/>
          </w:rPr>
          <w:fldChar w:fldCharType="end"/>
        </w:r>
      </w:hyperlink>
    </w:p>
    <w:p w14:paraId="16091CE2" w14:textId="10C93769" w:rsidR="003C4B5B" w:rsidRDefault="005970D1">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FC54C9">
          <w:rPr>
            <w:webHidden/>
          </w:rPr>
          <w:t>10</w:t>
        </w:r>
        <w:r w:rsidR="003C4B5B">
          <w:rPr>
            <w:webHidden/>
          </w:rPr>
          <w:fldChar w:fldCharType="end"/>
        </w:r>
      </w:hyperlink>
    </w:p>
    <w:p w14:paraId="76A5D939" w14:textId="745E86D7" w:rsidR="003C4B5B" w:rsidRDefault="005970D1">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FC54C9">
          <w:rPr>
            <w:webHidden/>
          </w:rPr>
          <w:t>10</w:t>
        </w:r>
        <w:r w:rsidR="003C4B5B">
          <w:rPr>
            <w:webHidden/>
          </w:rPr>
          <w:fldChar w:fldCharType="end"/>
        </w:r>
      </w:hyperlink>
    </w:p>
    <w:p w14:paraId="538B58B7" w14:textId="51827BE0" w:rsidR="003C4B5B" w:rsidRDefault="005970D1">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FC54C9">
          <w:rPr>
            <w:webHidden/>
          </w:rPr>
          <w:t>10</w:t>
        </w:r>
        <w:r w:rsidR="003C4B5B">
          <w:rPr>
            <w:webHidden/>
          </w:rPr>
          <w:fldChar w:fldCharType="end"/>
        </w:r>
      </w:hyperlink>
    </w:p>
    <w:p w14:paraId="23D74BCF" w14:textId="7C00B484" w:rsidR="003C4B5B" w:rsidRDefault="005970D1">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FC54C9">
          <w:rPr>
            <w:webHidden/>
          </w:rPr>
          <w:t>10</w:t>
        </w:r>
        <w:r w:rsidR="003C4B5B">
          <w:rPr>
            <w:webHidden/>
          </w:rPr>
          <w:fldChar w:fldCharType="end"/>
        </w:r>
      </w:hyperlink>
    </w:p>
    <w:p w14:paraId="15840A2F" w14:textId="7E3A0D96" w:rsidR="003C4B5B" w:rsidRDefault="005970D1">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FC54C9">
          <w:rPr>
            <w:webHidden/>
          </w:rPr>
          <w:t>10</w:t>
        </w:r>
        <w:r w:rsidR="003C4B5B">
          <w:rPr>
            <w:webHidden/>
          </w:rPr>
          <w:fldChar w:fldCharType="end"/>
        </w:r>
      </w:hyperlink>
    </w:p>
    <w:p w14:paraId="05877994" w14:textId="6517A833" w:rsidR="003C4B5B" w:rsidRDefault="005970D1">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FC54C9">
          <w:rPr>
            <w:webHidden/>
          </w:rPr>
          <w:t>11</w:t>
        </w:r>
        <w:r w:rsidR="003C4B5B">
          <w:rPr>
            <w:webHidden/>
          </w:rPr>
          <w:fldChar w:fldCharType="end"/>
        </w:r>
      </w:hyperlink>
    </w:p>
    <w:p w14:paraId="394FE7B3" w14:textId="2E598D9A" w:rsidR="003C4B5B" w:rsidRDefault="005970D1">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FC54C9">
          <w:rPr>
            <w:webHidden/>
          </w:rPr>
          <w:t>12</w:t>
        </w:r>
        <w:r w:rsidR="003C4B5B">
          <w:rPr>
            <w:webHidden/>
          </w:rPr>
          <w:fldChar w:fldCharType="end"/>
        </w:r>
      </w:hyperlink>
    </w:p>
    <w:p w14:paraId="49789C10" w14:textId="7E64BA7E" w:rsidR="003C4B5B" w:rsidRDefault="005970D1">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FC54C9">
          <w:rPr>
            <w:webHidden/>
          </w:rPr>
          <w:t>12</w:t>
        </w:r>
        <w:r w:rsidR="003C4B5B">
          <w:rPr>
            <w:webHidden/>
          </w:rPr>
          <w:fldChar w:fldCharType="end"/>
        </w:r>
      </w:hyperlink>
    </w:p>
    <w:p w14:paraId="3307EA14" w14:textId="1210AA16" w:rsidR="003C4B5B" w:rsidRDefault="005970D1">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FC54C9">
          <w:rPr>
            <w:webHidden/>
          </w:rPr>
          <w:t>14</w:t>
        </w:r>
        <w:r w:rsidR="003C4B5B">
          <w:rPr>
            <w:webHidden/>
          </w:rPr>
          <w:fldChar w:fldCharType="end"/>
        </w:r>
      </w:hyperlink>
    </w:p>
    <w:p w14:paraId="51ABDA0E" w14:textId="20D8FBDB" w:rsidR="003C4B5B" w:rsidRDefault="005970D1">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FC54C9">
          <w:rPr>
            <w:webHidden/>
          </w:rPr>
          <w:t>16</w:t>
        </w:r>
        <w:r w:rsidR="003C4B5B">
          <w:rPr>
            <w:webHidden/>
          </w:rPr>
          <w:fldChar w:fldCharType="end"/>
        </w:r>
      </w:hyperlink>
    </w:p>
    <w:p w14:paraId="48D92E4A" w14:textId="0071275F" w:rsidR="003C4B5B" w:rsidRDefault="005970D1">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FC54C9">
          <w:rPr>
            <w:webHidden/>
          </w:rPr>
          <w:t>16</w:t>
        </w:r>
        <w:r w:rsidR="003C4B5B">
          <w:rPr>
            <w:webHidden/>
          </w:rPr>
          <w:fldChar w:fldCharType="end"/>
        </w:r>
      </w:hyperlink>
    </w:p>
    <w:p w14:paraId="4ED1B99A" w14:textId="6FC4A5D2" w:rsidR="003C4B5B" w:rsidRDefault="005970D1">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FC54C9">
          <w:rPr>
            <w:webHidden/>
          </w:rPr>
          <w:t>16</w:t>
        </w:r>
        <w:r w:rsidR="003C4B5B">
          <w:rPr>
            <w:webHidden/>
          </w:rPr>
          <w:fldChar w:fldCharType="end"/>
        </w:r>
      </w:hyperlink>
    </w:p>
    <w:p w14:paraId="5ECA384A" w14:textId="1D6672F9" w:rsidR="003C4B5B" w:rsidRDefault="005970D1">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FC54C9">
          <w:rPr>
            <w:webHidden/>
          </w:rPr>
          <w:t>17</w:t>
        </w:r>
        <w:r w:rsidR="003C4B5B">
          <w:rPr>
            <w:webHidden/>
          </w:rPr>
          <w:fldChar w:fldCharType="end"/>
        </w:r>
      </w:hyperlink>
    </w:p>
    <w:p w14:paraId="0EDE4594" w14:textId="2DE02193" w:rsidR="003C4B5B" w:rsidRDefault="005970D1">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FC54C9">
          <w:rPr>
            <w:webHidden/>
          </w:rPr>
          <w:t>18</w:t>
        </w:r>
        <w:r w:rsidR="003C4B5B">
          <w:rPr>
            <w:webHidden/>
          </w:rPr>
          <w:fldChar w:fldCharType="end"/>
        </w:r>
      </w:hyperlink>
    </w:p>
    <w:p w14:paraId="001FF851" w14:textId="40B83F9C" w:rsidR="003C4B5B" w:rsidRDefault="005970D1">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FC54C9">
          <w:rPr>
            <w:webHidden/>
          </w:rPr>
          <w:t>18</w:t>
        </w:r>
        <w:r w:rsidR="003C4B5B">
          <w:rPr>
            <w:webHidden/>
          </w:rPr>
          <w:fldChar w:fldCharType="end"/>
        </w:r>
      </w:hyperlink>
    </w:p>
    <w:p w14:paraId="6585DBB8" w14:textId="2F2646DE" w:rsidR="003C4B5B" w:rsidRDefault="005970D1">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FC54C9">
          <w:rPr>
            <w:webHidden/>
          </w:rPr>
          <w:t>18</w:t>
        </w:r>
        <w:r w:rsidR="003C4B5B">
          <w:rPr>
            <w:webHidden/>
          </w:rPr>
          <w:fldChar w:fldCharType="end"/>
        </w:r>
      </w:hyperlink>
    </w:p>
    <w:p w14:paraId="5B4B06B3" w14:textId="52E47688" w:rsidR="003C4B5B" w:rsidRDefault="005970D1">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FC54C9">
          <w:rPr>
            <w:webHidden/>
          </w:rPr>
          <w:t>18</w:t>
        </w:r>
        <w:r w:rsidR="003C4B5B">
          <w:rPr>
            <w:webHidden/>
          </w:rPr>
          <w:fldChar w:fldCharType="end"/>
        </w:r>
      </w:hyperlink>
    </w:p>
    <w:p w14:paraId="684CD59F" w14:textId="30550CF5" w:rsidR="003C4B5B" w:rsidRDefault="005970D1">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FC54C9">
          <w:rPr>
            <w:webHidden/>
          </w:rPr>
          <w:t>19</w:t>
        </w:r>
        <w:r w:rsidR="003C4B5B">
          <w:rPr>
            <w:webHidden/>
          </w:rPr>
          <w:fldChar w:fldCharType="end"/>
        </w:r>
      </w:hyperlink>
    </w:p>
    <w:p w14:paraId="66AC115F" w14:textId="0379A276" w:rsidR="003C4B5B" w:rsidRDefault="005970D1">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FC54C9">
          <w:rPr>
            <w:webHidden/>
          </w:rPr>
          <w:t>19</w:t>
        </w:r>
        <w:r w:rsidR="003C4B5B">
          <w:rPr>
            <w:webHidden/>
          </w:rPr>
          <w:fldChar w:fldCharType="end"/>
        </w:r>
      </w:hyperlink>
    </w:p>
    <w:p w14:paraId="722356D4" w14:textId="5D6506A8" w:rsidR="003C4B5B" w:rsidRDefault="005970D1">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FC54C9">
          <w:rPr>
            <w:webHidden/>
          </w:rPr>
          <w:t>19</w:t>
        </w:r>
        <w:r w:rsidR="003C4B5B">
          <w:rPr>
            <w:webHidden/>
          </w:rPr>
          <w:fldChar w:fldCharType="end"/>
        </w:r>
      </w:hyperlink>
    </w:p>
    <w:p w14:paraId="50C703BE" w14:textId="01B61446" w:rsidR="003C4B5B" w:rsidRDefault="005970D1">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FC54C9">
          <w:rPr>
            <w:webHidden/>
          </w:rPr>
          <w:t>20</w:t>
        </w:r>
        <w:r w:rsidR="003C4B5B">
          <w:rPr>
            <w:webHidden/>
          </w:rPr>
          <w:fldChar w:fldCharType="end"/>
        </w:r>
      </w:hyperlink>
    </w:p>
    <w:p w14:paraId="7DE76C42" w14:textId="12988F6D" w:rsidR="003C4B5B" w:rsidRDefault="005970D1">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FC54C9">
          <w:rPr>
            <w:webHidden/>
          </w:rPr>
          <w:t>21</w:t>
        </w:r>
        <w:r w:rsidR="003C4B5B">
          <w:rPr>
            <w:webHidden/>
          </w:rPr>
          <w:fldChar w:fldCharType="end"/>
        </w:r>
      </w:hyperlink>
    </w:p>
    <w:p w14:paraId="323110D2" w14:textId="32B73AC5" w:rsidR="003C4B5B" w:rsidRDefault="005970D1">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FC54C9">
          <w:rPr>
            <w:webHidden/>
          </w:rPr>
          <w:t>21</w:t>
        </w:r>
        <w:r w:rsidR="003C4B5B">
          <w:rPr>
            <w:webHidden/>
          </w:rPr>
          <w:fldChar w:fldCharType="end"/>
        </w:r>
      </w:hyperlink>
    </w:p>
    <w:p w14:paraId="1F5F110C" w14:textId="20AB7292" w:rsidR="003C4B5B" w:rsidRDefault="005970D1">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FC54C9">
          <w:rPr>
            <w:webHidden/>
          </w:rPr>
          <w:t>21</w:t>
        </w:r>
        <w:r w:rsidR="003C4B5B">
          <w:rPr>
            <w:webHidden/>
          </w:rPr>
          <w:fldChar w:fldCharType="end"/>
        </w:r>
      </w:hyperlink>
    </w:p>
    <w:p w14:paraId="1D1DBB26" w14:textId="643A73E9" w:rsidR="003C4B5B" w:rsidRDefault="005970D1">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FC54C9">
          <w:rPr>
            <w:webHidden/>
          </w:rPr>
          <w:t>21</w:t>
        </w:r>
        <w:r w:rsidR="003C4B5B">
          <w:rPr>
            <w:webHidden/>
          </w:rPr>
          <w:fldChar w:fldCharType="end"/>
        </w:r>
      </w:hyperlink>
    </w:p>
    <w:p w14:paraId="18A166B7" w14:textId="3C4538B7" w:rsidR="003C4B5B" w:rsidRDefault="005970D1">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FC54C9">
          <w:rPr>
            <w:webHidden/>
          </w:rPr>
          <w:t>21</w:t>
        </w:r>
        <w:r w:rsidR="003C4B5B">
          <w:rPr>
            <w:webHidden/>
          </w:rPr>
          <w:fldChar w:fldCharType="end"/>
        </w:r>
      </w:hyperlink>
    </w:p>
    <w:p w14:paraId="02EE4005" w14:textId="258ADB96" w:rsidR="003C4B5B" w:rsidRDefault="005970D1">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FC54C9">
          <w:rPr>
            <w:webHidden/>
          </w:rPr>
          <w:t>22</w:t>
        </w:r>
        <w:r w:rsidR="003C4B5B">
          <w:rPr>
            <w:webHidden/>
          </w:rPr>
          <w:fldChar w:fldCharType="end"/>
        </w:r>
      </w:hyperlink>
    </w:p>
    <w:p w14:paraId="091AA283" w14:textId="16501A3F" w:rsidR="003C4B5B" w:rsidRDefault="005970D1">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FC54C9">
          <w:rPr>
            <w:webHidden/>
          </w:rPr>
          <w:t>22</w:t>
        </w:r>
        <w:r w:rsidR="003C4B5B">
          <w:rPr>
            <w:webHidden/>
          </w:rPr>
          <w:fldChar w:fldCharType="end"/>
        </w:r>
      </w:hyperlink>
    </w:p>
    <w:p w14:paraId="5DD932E3" w14:textId="4A96F3D1" w:rsidR="003C4B5B" w:rsidRDefault="005970D1">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FC54C9">
          <w:rPr>
            <w:webHidden/>
          </w:rPr>
          <w:t>23</w:t>
        </w:r>
        <w:r w:rsidR="003C4B5B">
          <w:rPr>
            <w:webHidden/>
          </w:rPr>
          <w:fldChar w:fldCharType="end"/>
        </w:r>
      </w:hyperlink>
    </w:p>
    <w:p w14:paraId="7082213E" w14:textId="595B05AA" w:rsidR="003C4B5B" w:rsidRDefault="005970D1">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FC54C9">
          <w:rPr>
            <w:webHidden/>
          </w:rPr>
          <w:t>24</w:t>
        </w:r>
        <w:r w:rsidR="003C4B5B">
          <w:rPr>
            <w:webHidden/>
          </w:rPr>
          <w:fldChar w:fldCharType="end"/>
        </w:r>
      </w:hyperlink>
    </w:p>
    <w:p w14:paraId="4B4242EE" w14:textId="40ABFAAF" w:rsidR="003C4B5B" w:rsidRDefault="005970D1">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FC54C9">
          <w:rPr>
            <w:webHidden/>
          </w:rPr>
          <w:t>25</w:t>
        </w:r>
        <w:r w:rsidR="003C4B5B">
          <w:rPr>
            <w:webHidden/>
          </w:rPr>
          <w:fldChar w:fldCharType="end"/>
        </w:r>
      </w:hyperlink>
    </w:p>
    <w:p w14:paraId="480E8498" w14:textId="074D011E" w:rsidR="003C4B5B" w:rsidRDefault="005970D1">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FC54C9">
          <w:rPr>
            <w:webHidden/>
          </w:rPr>
          <w:t>26</w:t>
        </w:r>
        <w:r w:rsidR="003C4B5B">
          <w:rPr>
            <w:webHidden/>
          </w:rPr>
          <w:fldChar w:fldCharType="end"/>
        </w:r>
      </w:hyperlink>
    </w:p>
    <w:p w14:paraId="700196C7" w14:textId="5312DADF" w:rsidR="003C4B5B" w:rsidRDefault="005970D1">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FC54C9">
          <w:rPr>
            <w:webHidden/>
          </w:rPr>
          <w:t>28</w:t>
        </w:r>
        <w:r w:rsidR="003C4B5B">
          <w:rPr>
            <w:webHidden/>
          </w:rPr>
          <w:fldChar w:fldCharType="end"/>
        </w:r>
      </w:hyperlink>
    </w:p>
    <w:p w14:paraId="5F5FE1A1" w14:textId="69AAFABA" w:rsidR="003C4B5B" w:rsidRDefault="005970D1">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0B754C8E" w:rsidR="00A23C61" w:rsidRPr="00837FA0" w:rsidRDefault="00A23C61" w:rsidP="00651862">
      <w:pPr>
        <w:ind w:firstLine="709"/>
      </w:pPr>
      <w:r w:rsidRPr="00837FA0">
        <w:t>Kontaktná osoba:</w:t>
      </w:r>
      <w:r w:rsidRPr="00837FA0">
        <w:tab/>
      </w:r>
      <w:r w:rsidR="00295DFB">
        <w:t xml:space="preserve">Mgr. Kristína </w:t>
      </w:r>
      <w:r w:rsidR="008C1740">
        <w:t>Latáková</w:t>
      </w:r>
    </w:p>
    <w:p w14:paraId="21EE3608" w14:textId="04ADF4A9" w:rsidR="00A23C61" w:rsidRPr="00837FA0" w:rsidRDefault="00A23C61" w:rsidP="00651862">
      <w:pPr>
        <w:ind w:firstLine="709"/>
      </w:pPr>
      <w:r w:rsidRPr="00837FA0">
        <w:t>Telefón:</w:t>
      </w:r>
      <w:r w:rsidRPr="00837FA0">
        <w:tab/>
      </w:r>
      <w:r w:rsidRPr="00837FA0">
        <w:tab/>
      </w:r>
      <w:r w:rsidR="003B6FDA">
        <w:t>02/5950 1</w:t>
      </w:r>
      <w:r w:rsidR="00295DFB">
        <w:t>260</w:t>
      </w:r>
    </w:p>
    <w:p w14:paraId="2399908F" w14:textId="02966798"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8C1740" w:rsidRPr="003B4E60">
          <w:rPr>
            <w:rStyle w:val="Hypertextovprepojenie"/>
          </w:rPr>
          <w:t>latakova.kristina@dpb.sk</w:t>
        </w:r>
      </w:hyperlink>
    </w:p>
    <w:p w14:paraId="1DD9DFCF" w14:textId="77777777" w:rsidR="005225E2" w:rsidRPr="005225E2" w:rsidRDefault="005225E2" w:rsidP="00651862">
      <w:pPr>
        <w:ind w:firstLine="709"/>
        <w:rPr>
          <w:color w:val="0000FF"/>
          <w:u w:val="single"/>
        </w:rPr>
      </w:pP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0C1DBBFC" w:rsidR="008F6518" w:rsidRDefault="000C6337" w:rsidP="003B6FDA">
      <w:pPr>
        <w:ind w:left="709"/>
        <w:jc w:val="both"/>
      </w:pPr>
      <w:bookmarkStart w:id="12" w:name="_Toc421174939"/>
      <w:r w:rsidRPr="004F48F3">
        <w:rPr>
          <w:b/>
          <w:bCs/>
          <w:u w:val="single"/>
        </w:rPr>
        <w:t>Predmetom zákazky</w:t>
      </w:r>
      <w:r w:rsidR="00540AF0" w:rsidRPr="004F48F3">
        <w:rPr>
          <w:rFonts w:cs="Arial"/>
          <w:b/>
          <w:bCs/>
          <w:u w:val="single"/>
        </w:rPr>
        <w:t xml:space="preserve"> </w:t>
      </w:r>
      <w:r w:rsidR="004F48F3" w:rsidRPr="004F48F3">
        <w:rPr>
          <w:rFonts w:cs="Arial"/>
          <w:b/>
          <w:bCs/>
          <w:u w:val="single"/>
        </w:rPr>
        <w:t xml:space="preserve">je </w:t>
      </w:r>
      <w:bookmarkStart w:id="13" w:name="_Hlk39666833"/>
      <w:r w:rsidR="003C02D0" w:rsidRPr="003C02D0">
        <w:rPr>
          <w:rFonts w:cs="Arial"/>
          <w:b/>
          <w:bCs/>
          <w:u w:val="single"/>
        </w:rPr>
        <w:t>rekonštrukci</w:t>
      </w:r>
      <w:r w:rsidR="003C02D0">
        <w:rPr>
          <w:rFonts w:cs="Arial"/>
          <w:b/>
          <w:bCs/>
          <w:u w:val="single"/>
        </w:rPr>
        <w:t>a</w:t>
      </w:r>
      <w:r w:rsidR="003C02D0" w:rsidRPr="003C02D0">
        <w:rPr>
          <w:rFonts w:cs="Arial"/>
          <w:b/>
          <w:bCs/>
          <w:u w:val="single"/>
        </w:rPr>
        <w:t xml:space="preserve"> čerpacej stanice pohonných látok, ktorá sa nachádza vo vozovni DPB, a. s. Jurajov dvor</w:t>
      </w:r>
      <w:r w:rsidR="004F48F3">
        <w:rPr>
          <w:rFonts w:cs="Arial"/>
        </w:rPr>
        <w:t xml:space="preserve">, bližšia špecifikácia </w:t>
      </w:r>
      <w:r w:rsidR="00885B64">
        <w:rPr>
          <w:rFonts w:cs="Arial"/>
        </w:rPr>
        <w:t>sa nachádza v</w:t>
      </w:r>
      <w:r w:rsidR="007B0661">
        <w:rPr>
          <w:rFonts w:cs="Arial"/>
        </w:rPr>
        <w:t> </w:t>
      </w:r>
      <w:bookmarkEnd w:id="13"/>
      <w:bookmarkEnd w:id="12"/>
      <w:r w:rsidR="007B0661">
        <w:rPr>
          <w:rFonts w:cs="Arial"/>
        </w:rPr>
        <w:t>časti B.2 Opis predmetu zákazky.</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096F638E" w14:textId="3201B921" w:rsidR="007B0661" w:rsidRDefault="003C02D0" w:rsidP="00D3725C">
      <w:pPr>
        <w:ind w:left="709"/>
        <w:jc w:val="both"/>
        <w:rPr>
          <w:b/>
          <w:noProof w:val="0"/>
        </w:rPr>
      </w:pPr>
      <w:r w:rsidRPr="003C02D0">
        <w:rPr>
          <w:b/>
          <w:noProof w:val="0"/>
        </w:rPr>
        <w:t xml:space="preserve">ČSPL Jurajov dvor </w:t>
      </w:r>
      <w:r>
        <w:rPr>
          <w:b/>
          <w:noProof w:val="0"/>
        </w:rPr>
        <w:t>–</w:t>
      </w:r>
      <w:r w:rsidRPr="003C02D0">
        <w:rPr>
          <w:b/>
          <w:noProof w:val="0"/>
        </w:rPr>
        <w:t xml:space="preserve"> sever</w:t>
      </w:r>
    </w:p>
    <w:p w14:paraId="6C0861DD" w14:textId="77777777" w:rsidR="003C02D0" w:rsidRPr="00837FA0" w:rsidRDefault="003C02D0"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0685EFD1" w:rsidR="00D416D7"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5B4DCE82" w14:textId="77777777" w:rsidR="002C7E99" w:rsidRPr="00837FA0" w:rsidRDefault="002C7E99" w:rsidP="002C7E99">
      <w:pPr>
        <w:ind w:left="720"/>
        <w:jc w:val="both"/>
        <w:rPr>
          <w:noProof w:val="0"/>
        </w:rPr>
      </w:pPr>
    </w:p>
    <w:p w14:paraId="3838ABDF" w14:textId="77777777" w:rsidR="00CA0F84" w:rsidRDefault="008C46F9" w:rsidP="008C46F9">
      <w:pPr>
        <w:jc w:val="both"/>
        <w:rPr>
          <w:b/>
        </w:rPr>
      </w:pPr>
      <w:r>
        <w:rPr>
          <w:b/>
        </w:rPr>
        <w:tab/>
      </w:r>
      <w:r w:rsidR="00530465" w:rsidRPr="00FE1F1A">
        <w:rPr>
          <w:b/>
        </w:rPr>
        <w:t>Hlavný slovník:</w:t>
      </w:r>
    </w:p>
    <w:p w14:paraId="25F5DDF5" w14:textId="07D680F2" w:rsidR="003C02D0" w:rsidRPr="00FE39F6" w:rsidRDefault="00530465" w:rsidP="00FE39F6">
      <w:pPr>
        <w:jc w:val="both"/>
        <w:rPr>
          <w:rFonts w:eastAsia="Calibri"/>
          <w:noProof w:val="0"/>
          <w:lang w:eastAsia="en-US"/>
        </w:rPr>
      </w:pPr>
      <w:r w:rsidRPr="00FE1F1A">
        <w:rPr>
          <w:b/>
        </w:rPr>
        <w:tab/>
      </w:r>
    </w:p>
    <w:p w14:paraId="6450C16A" w14:textId="77777777" w:rsidR="003C02D0" w:rsidRPr="00FE39F6" w:rsidRDefault="003C02D0" w:rsidP="003C02D0">
      <w:pPr>
        <w:ind w:firstLine="709"/>
        <w:jc w:val="both"/>
        <w:rPr>
          <w:rFonts w:eastAsia="Calibri"/>
          <w:noProof w:val="0"/>
          <w:lang w:eastAsia="en-US"/>
        </w:rPr>
      </w:pPr>
      <w:r w:rsidRPr="00FE39F6">
        <w:rPr>
          <w:rFonts w:eastAsia="Calibri"/>
          <w:noProof w:val="0"/>
          <w:lang w:eastAsia="en-US"/>
        </w:rPr>
        <w:t>45223720 – 9 ( stavebné práce na benzínových/plynových čerpacích staniciach )</w:t>
      </w:r>
    </w:p>
    <w:p w14:paraId="0EDF5A7C" w14:textId="77777777" w:rsidR="003C02D0" w:rsidRPr="00FE39F6" w:rsidRDefault="003C02D0" w:rsidP="003C02D0">
      <w:pPr>
        <w:ind w:firstLine="709"/>
        <w:jc w:val="both"/>
        <w:rPr>
          <w:rFonts w:eastAsia="Calibri"/>
          <w:bCs/>
          <w:noProof w:val="0"/>
          <w:lang w:eastAsia="en-US"/>
        </w:rPr>
      </w:pPr>
    </w:p>
    <w:p w14:paraId="65E06BB6" w14:textId="7878728D" w:rsidR="00766932" w:rsidRDefault="00766932" w:rsidP="007B0661">
      <w:pPr>
        <w:ind w:firstLine="709"/>
        <w:jc w:val="both"/>
        <w:rPr>
          <w:rFonts w:eastAsia="Calibri"/>
          <w:b/>
          <w:noProof w:val="0"/>
          <w:lang w:eastAsia="en-US"/>
        </w:rPr>
      </w:pPr>
      <w:r w:rsidRPr="00FE39F6">
        <w:rPr>
          <w:rFonts w:eastAsia="Calibri"/>
          <w:b/>
          <w:noProof w:val="0"/>
          <w:lang w:eastAsia="en-US"/>
        </w:rPr>
        <w:t>Dodatočné kódy CPV:</w:t>
      </w:r>
    </w:p>
    <w:p w14:paraId="3FCF95D7" w14:textId="77777777" w:rsidR="00FE39F6" w:rsidRPr="00FE39F6" w:rsidRDefault="00FE39F6" w:rsidP="007B0661">
      <w:pPr>
        <w:ind w:firstLine="709"/>
        <w:jc w:val="both"/>
        <w:rPr>
          <w:rFonts w:eastAsia="Calibri"/>
          <w:b/>
          <w:noProof w:val="0"/>
          <w:lang w:eastAsia="en-US"/>
        </w:rPr>
      </w:pPr>
    </w:p>
    <w:p w14:paraId="1316D986"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45100000 – 8  ( príprava staveniska )</w:t>
      </w:r>
    </w:p>
    <w:p w14:paraId="6EA39CEE"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45110000 – 1 ( búranie budov a demolačné práce a zemné práce )</w:t>
      </w:r>
    </w:p>
    <w:p w14:paraId="15C83998"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45112000 – 5 ( výkopové zemné práce a presun zemín )</w:t>
      </w:r>
    </w:p>
    <w:p w14:paraId="3F8618B4"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45223100 - 7 ( montáž kovových konštrukcií )</w:t>
      </w:r>
    </w:p>
    <w:p w14:paraId="166E9306"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45232400 - 6  ( stavebné práce na stavbe kanalizácie )</w:t>
      </w:r>
    </w:p>
    <w:p w14:paraId="2B0B1AA8"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45233251 - 3  ( práce na obnove povrchu )</w:t>
      </w:r>
    </w:p>
    <w:p w14:paraId="640A71D3" w14:textId="77777777" w:rsidR="00FE39F6" w:rsidRPr="00FE39F6" w:rsidRDefault="00FE39F6" w:rsidP="00FE39F6">
      <w:pPr>
        <w:ind w:firstLine="709"/>
        <w:jc w:val="both"/>
        <w:rPr>
          <w:rFonts w:eastAsia="Calibri"/>
          <w:noProof w:val="0"/>
          <w:lang w:eastAsia="en-US"/>
        </w:rPr>
      </w:pPr>
      <w:r w:rsidRPr="00FE39F6">
        <w:rPr>
          <w:rFonts w:eastAsia="Calibri"/>
          <w:noProof w:val="0"/>
          <w:lang w:eastAsia="en-US"/>
        </w:rPr>
        <w:t>45310000 – 3 ( elektroinštalačné práce )</w:t>
      </w:r>
    </w:p>
    <w:p w14:paraId="7FBDA0D6" w14:textId="77777777" w:rsidR="00FE39F6" w:rsidRPr="00CA0F84" w:rsidRDefault="00FE39F6" w:rsidP="00FE39F6">
      <w:pPr>
        <w:ind w:firstLine="709"/>
        <w:jc w:val="both"/>
        <w:rPr>
          <w:rFonts w:eastAsia="Calibri"/>
          <w:noProof w:val="0"/>
          <w:lang w:eastAsia="en-US"/>
        </w:rPr>
      </w:pPr>
      <w:r w:rsidRPr="00FE39F6">
        <w:rPr>
          <w:rFonts w:eastAsia="Calibri"/>
          <w:noProof w:val="0"/>
          <w:lang w:eastAsia="en-US"/>
        </w:rPr>
        <w:t>71320000 – 7 ( inžinierske projektovanie)</w:t>
      </w:r>
    </w:p>
    <w:p w14:paraId="22218D80" w14:textId="77777777" w:rsidR="007B0661" w:rsidRPr="00837FA0" w:rsidRDefault="007B0661" w:rsidP="007B0661">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EF074F" w:rsidRDefault="008716FD" w:rsidP="006C0518">
      <w:pPr>
        <w:pStyle w:val="Odsekzoznamu"/>
        <w:numPr>
          <w:ilvl w:val="0"/>
          <w:numId w:val="31"/>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37FA0">
        <w:rPr>
          <w:noProof w:val="0"/>
        </w:rPr>
        <w:t>Miesto a termín dodania predmetu zákazky</w:t>
      </w:r>
      <w:bookmarkEnd w:id="24"/>
      <w:bookmarkEnd w:id="25"/>
      <w:bookmarkEnd w:id="26"/>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6A4E070F" w:rsidR="003003A2" w:rsidRPr="00256B80" w:rsidRDefault="003003A2" w:rsidP="006C0518">
      <w:pPr>
        <w:pStyle w:val="Odsekzoznamu"/>
        <w:numPr>
          <w:ilvl w:val="1"/>
          <w:numId w:val="42"/>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F6253B">
        <w:rPr>
          <w:rFonts w:ascii="Garamond" w:hAnsi="Garamond"/>
          <w:sz w:val="24"/>
        </w:rPr>
        <w:t>je</w:t>
      </w:r>
      <w:r w:rsidRPr="00256B80">
        <w:rPr>
          <w:rFonts w:ascii="Garamond" w:hAnsi="Garamond"/>
          <w:sz w:val="24"/>
        </w:rPr>
        <w:t>:</w:t>
      </w:r>
    </w:p>
    <w:p w14:paraId="1FC22619" w14:textId="52F84A29" w:rsidR="003C02D0" w:rsidRPr="002C7E99" w:rsidRDefault="003C02D0" w:rsidP="002C7E99">
      <w:pPr>
        <w:ind w:firstLine="709"/>
        <w:jc w:val="both"/>
        <w:rPr>
          <w:color w:val="000000" w:themeColor="text1"/>
          <w:szCs w:val="20"/>
        </w:rPr>
      </w:pPr>
      <w:bookmarkStart w:id="27" w:name="_Toc380494210"/>
      <w:bookmarkStart w:id="28" w:name="_Toc476636352"/>
      <w:r>
        <w:rPr>
          <w:color w:val="000000" w:themeColor="text1"/>
          <w:szCs w:val="20"/>
        </w:rPr>
        <w:t>V</w:t>
      </w:r>
      <w:r w:rsidRPr="003C02D0">
        <w:rPr>
          <w:color w:val="000000" w:themeColor="text1"/>
          <w:szCs w:val="20"/>
        </w:rPr>
        <w:t>ozovňa Jurajov dvor, Vajnorská 124 v</w:t>
      </w:r>
      <w:r>
        <w:rPr>
          <w:color w:val="000000" w:themeColor="text1"/>
          <w:szCs w:val="20"/>
        </w:rPr>
        <w:t> </w:t>
      </w:r>
      <w:r w:rsidRPr="003C02D0">
        <w:rPr>
          <w:color w:val="000000" w:themeColor="text1"/>
          <w:szCs w:val="20"/>
        </w:rPr>
        <w:t>Bratislave</w:t>
      </w:r>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lastRenderedPageBreak/>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4050DA81" w:rsidR="008B6D1C" w:rsidRPr="00893BC7" w:rsidRDefault="000B218F" w:rsidP="006C0518">
      <w:pPr>
        <w:pStyle w:val="Odsekzoznamu"/>
        <w:numPr>
          <w:ilvl w:val="1"/>
          <w:numId w:val="46"/>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3C02D0" w:rsidRPr="003C02D0">
        <w:rPr>
          <w:rFonts w:ascii="Garamond" w:hAnsi="Garamond"/>
          <w:b/>
          <w:bCs/>
          <w:sz w:val="24"/>
          <w:szCs w:val="24"/>
        </w:rPr>
        <w:t>390 231,00</w:t>
      </w:r>
      <w:r w:rsidR="007D602F">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6C0518">
      <w:pPr>
        <w:pStyle w:val="Odsekzoznamu"/>
        <w:numPr>
          <w:ilvl w:val="1"/>
          <w:numId w:val="46"/>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783F1671" w:rsidR="008716FD" w:rsidRPr="00837FA0"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446C915C" w:rsidR="00B41AA3" w:rsidRPr="006C0518" w:rsidRDefault="006C0518" w:rsidP="000A0C41">
      <w:pPr>
        <w:pStyle w:val="Odsekzoznamu"/>
        <w:numPr>
          <w:ilvl w:val="0"/>
          <w:numId w:val="33"/>
        </w:numPr>
        <w:ind w:left="709" w:hanging="709"/>
        <w:jc w:val="both"/>
        <w:rPr>
          <w:rFonts w:ascii="Garamond" w:hAnsi="Garamond"/>
          <w:sz w:val="24"/>
          <w:szCs w:val="24"/>
        </w:rPr>
      </w:pPr>
      <w:bookmarkStart w:id="33" w:name="_Hlk29902554"/>
      <w:bookmarkStart w:id="34" w:name="_Hlk34308662"/>
      <w:r>
        <w:rPr>
          <w:rFonts w:ascii="Garamond" w:hAnsi="Garamond"/>
          <w:sz w:val="24"/>
          <w:szCs w:val="24"/>
        </w:rPr>
        <w:t xml:space="preserve">Výsledkom verejnej súťaže bude uzavretie </w:t>
      </w:r>
      <w:r w:rsidR="003C02D0">
        <w:rPr>
          <w:rFonts w:ascii="Garamond" w:hAnsi="Garamond"/>
          <w:b/>
          <w:bCs/>
          <w:sz w:val="24"/>
          <w:szCs w:val="24"/>
        </w:rPr>
        <w:t>Zmluvy o dielo</w:t>
      </w:r>
      <w:r>
        <w:rPr>
          <w:rFonts w:ascii="Garamond" w:hAnsi="Garamond"/>
          <w:b/>
          <w:bCs/>
          <w:sz w:val="24"/>
          <w:szCs w:val="24"/>
        </w:rPr>
        <w:t xml:space="preserve"> </w:t>
      </w:r>
      <w:r>
        <w:rPr>
          <w:rFonts w:ascii="Garamond" w:hAnsi="Garamond"/>
          <w:sz w:val="24"/>
          <w:szCs w:val="24"/>
        </w:rPr>
        <w:t xml:space="preserve">podľa § </w:t>
      </w:r>
      <w:r w:rsidR="000A0C41">
        <w:rPr>
          <w:rFonts w:ascii="Garamond" w:hAnsi="Garamond"/>
          <w:sz w:val="24"/>
          <w:szCs w:val="24"/>
        </w:rPr>
        <w:t>5</w:t>
      </w:r>
      <w:r>
        <w:rPr>
          <w:rFonts w:ascii="Garamond" w:hAnsi="Garamond"/>
          <w:sz w:val="24"/>
          <w:szCs w:val="24"/>
        </w:rPr>
        <w:t>36 a </w:t>
      </w:r>
      <w:r w:rsidR="000A0C41">
        <w:rPr>
          <w:rFonts w:ascii="Garamond" w:hAnsi="Garamond"/>
          <w:sz w:val="24"/>
          <w:szCs w:val="24"/>
        </w:rPr>
        <w:t>n</w:t>
      </w:r>
      <w:r>
        <w:rPr>
          <w:rFonts w:ascii="Garamond" w:hAnsi="Garamond"/>
          <w:sz w:val="24"/>
          <w:szCs w:val="24"/>
        </w:rPr>
        <w:t xml:space="preserve">asl. </w:t>
      </w:r>
      <w:r w:rsidR="000A0C41">
        <w:rPr>
          <w:rFonts w:ascii="Garamond" w:hAnsi="Garamond"/>
          <w:sz w:val="24"/>
          <w:szCs w:val="24"/>
        </w:rPr>
        <w:t>z</w:t>
      </w:r>
      <w:r>
        <w:rPr>
          <w:rFonts w:ascii="Garamond" w:hAnsi="Garamond"/>
          <w:sz w:val="24"/>
          <w:szCs w:val="24"/>
        </w:rPr>
        <w:t xml:space="preserve">ákona č. 513/1991 Zb. Obchodného zákonníka  s úspešným uchádzačom, ktorý sa umiestni v danej časti predmetu zákazky v poradí na prvom mieste na základe </w:t>
      </w:r>
      <w:r w:rsidR="000A0C41">
        <w:rPr>
          <w:rFonts w:ascii="Garamond" w:hAnsi="Garamond"/>
          <w:sz w:val="24"/>
          <w:szCs w:val="24"/>
        </w:rPr>
        <w:t>o</w:t>
      </w:r>
      <w:r>
        <w:rPr>
          <w:rFonts w:ascii="Garamond" w:hAnsi="Garamond"/>
          <w:sz w:val="24"/>
          <w:szCs w:val="24"/>
        </w:rPr>
        <w:t xml:space="preserve">bjektívnych kritérií na vyhodnotenie ponúk podľa časti A.2 Kritériá na vyhodnotenie </w:t>
      </w:r>
      <w:r>
        <w:rPr>
          <w:rFonts w:ascii="Garamond" w:hAnsi="Garamond"/>
          <w:sz w:val="24"/>
          <w:szCs w:val="24"/>
        </w:rPr>
        <w:tab/>
        <w:t xml:space="preserve">ponúk a pravidlá ich uplatnenia. </w:t>
      </w:r>
      <w:r w:rsidR="004861BA" w:rsidRPr="006C0518">
        <w:rPr>
          <w:rFonts w:ascii="Garamond" w:hAnsi="Garamond"/>
          <w:sz w:val="24"/>
          <w:szCs w:val="24"/>
        </w:rPr>
        <w:t xml:space="preserve"> </w:t>
      </w:r>
      <w:bookmarkEnd w:id="33"/>
    </w:p>
    <w:bookmarkEnd w:id="34"/>
    <w:p w14:paraId="592C636B" w14:textId="3D750226"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4861BA">
        <w:rPr>
          <w:rFonts w:cs="Arial"/>
          <w:noProof w:val="0"/>
          <w:szCs w:val="20"/>
        </w:rPr>
        <w:t>2</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181632">
        <w:rPr>
          <w:rFonts w:cs="Arial"/>
          <w:noProof w:val="0"/>
          <w:szCs w:val="20"/>
        </w:rPr>
        <w:t>dodanie tovaru</w:t>
      </w:r>
      <w:r w:rsidR="008716FD" w:rsidRPr="00837FA0">
        <w:rPr>
          <w:rFonts w:cs="Arial"/>
          <w:noProof w:val="0"/>
          <w:szCs w:val="20"/>
        </w:rPr>
        <w:t xml:space="preserve"> tvorí časť B.1</w:t>
      </w:r>
      <w:r w:rsidR="00181632">
        <w:rPr>
          <w:rFonts w:cs="Arial"/>
          <w:noProof w:val="0"/>
          <w:szCs w:val="20"/>
        </w:rPr>
        <w:t xml:space="preserve"> Obchodné podmienky poskytovania predmetu obstarávania</w:t>
      </w:r>
      <w:r w:rsidR="008716FD" w:rsidRPr="00837FA0">
        <w:rPr>
          <w:rFonts w:cs="Arial"/>
          <w:noProof w:val="0"/>
          <w:szCs w:val="20"/>
        </w:rPr>
        <w:t xml:space="preserve"> </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30662996"/>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67FB7CB1" w14:textId="3D2EDFFF" w:rsidR="00FE39F6" w:rsidRDefault="00800861" w:rsidP="000455EC">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4A541C51" w14:textId="77777777" w:rsidR="000455EC" w:rsidRPr="00837FA0" w:rsidRDefault="000455EC" w:rsidP="000455EC">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3066299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 xml:space="preserve">Poskytovanie vysvetlení, odovzdávanie podkladov a komunikácia („ďalej len komunikácia“) medzi verejným obstarávateľom/záujemcami a uchádzačmi sa bude </w:t>
      </w:r>
      <w:r w:rsidRPr="00B570B5">
        <w:rPr>
          <w:rFonts w:ascii="Garamond" w:hAnsi="Garamond" w:cstheme="minorHAnsi"/>
          <w:sz w:val="24"/>
        </w:rPr>
        <w:lastRenderedPageBreak/>
        <w:t>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w:t>
      </w:r>
      <w:r w:rsidRPr="00724D37">
        <w:rPr>
          <w:rFonts w:ascii="Garamond" w:hAnsi="Garamond" w:cstheme="minorHAnsi"/>
          <w:sz w:val="24"/>
          <w:szCs w:val="24"/>
        </w:rPr>
        <w:lastRenderedPageBreak/>
        <w:t>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C0518">
      <w:pPr>
        <w:pStyle w:val="Odsekzoznamu"/>
        <w:numPr>
          <w:ilvl w:val="0"/>
          <w:numId w:val="43"/>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8E4BAA7" w:rsidR="00383B68"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59D9914D" w14:textId="77777777" w:rsidR="00DC237D" w:rsidRDefault="00DC237D" w:rsidP="00DC237D">
      <w:pPr>
        <w:pStyle w:val="Odsekzoznamu"/>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30662999"/>
      <w:bookmarkStart w:id="45" w:name="_Toc380494215"/>
      <w:r w:rsidRPr="00837FA0">
        <w:rPr>
          <w:noProof w:val="0"/>
        </w:rPr>
        <w:t>Určenie lehôt</w:t>
      </w:r>
      <w:bookmarkEnd w:id="43"/>
      <w:bookmarkEnd w:id="44"/>
    </w:p>
    <w:p w14:paraId="439914B0" w14:textId="77777777" w:rsidR="00100A56" w:rsidRPr="00837FA0" w:rsidRDefault="00100A56" w:rsidP="00100A56"/>
    <w:p w14:paraId="3B6191EA" w14:textId="3912112C" w:rsidR="00724D37" w:rsidRPr="00837FA0" w:rsidRDefault="00100A56" w:rsidP="00FE39F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30663000"/>
      <w:r w:rsidRPr="00837FA0">
        <w:rPr>
          <w:noProof w:val="0"/>
        </w:rPr>
        <w:lastRenderedPageBreak/>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6C0518">
      <w:pPr>
        <w:pStyle w:val="Odsekzoznamu"/>
        <w:numPr>
          <w:ilvl w:val="0"/>
          <w:numId w:val="4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8" w:name="_Toc380494216"/>
      <w:bookmarkStart w:id="49" w:name="_Toc476636359"/>
      <w:bookmarkStart w:id="50" w:name="_Toc30663001"/>
      <w:r w:rsidRPr="000C0D7E">
        <w:rPr>
          <w:noProof w:val="0"/>
        </w:rPr>
        <w:t>Obhliadka miesta dodania predmetu zákazky</w:t>
      </w:r>
      <w:bookmarkStart w:id="51" w:name="_Toc369511210"/>
      <w:bookmarkStart w:id="52" w:name="_Toc380494217"/>
      <w:bookmarkEnd w:id="48"/>
      <w:bookmarkEnd w:id="49"/>
      <w:bookmarkEnd w:id="50"/>
    </w:p>
    <w:p w14:paraId="38760AC0" w14:textId="77777777" w:rsidR="00FE39F6" w:rsidRPr="00FE39F6" w:rsidRDefault="00FE39F6" w:rsidP="00FE39F6">
      <w:pPr>
        <w:spacing w:before="120"/>
        <w:ind w:left="709"/>
        <w:jc w:val="both"/>
        <w:rPr>
          <w:rFonts w:cs="Arial"/>
        </w:rPr>
      </w:pPr>
      <w:bookmarkStart w:id="53" w:name="_Toc476636360"/>
      <w:bookmarkStart w:id="54" w:name="_Toc30663002"/>
      <w:r w:rsidRPr="00FE39F6">
        <w:rPr>
          <w:rFonts w:cs="Arial"/>
        </w:rPr>
        <w:t xml:space="preserve">Obhliadka miesta dodania predmetu zákazky nie je nevyhnutná, ale obstarávateľská organizácia ju odporúča. Je povinnosťou uchádzača, aby vykonal všetky potrebné úkony pre získanie všetkých informácií, ktoré sú potrebné pre vypracovanie ponuky a zhotovenie diela, v prípade, že bude uchádzač v tomto verejnom obstarávaní úspešný. Skutočnosť, že uchádzač sa dostatočne neoboznámi s podmienkami verejného obstarávania, ho nezbavuje záväzkov a povinností, za ktoré bude v priebehu platnosti zmluvy zodpovedný.  </w:t>
      </w:r>
    </w:p>
    <w:p w14:paraId="23872B90" w14:textId="0A9C5385" w:rsidR="00FE39F6" w:rsidRPr="00FE39F6" w:rsidRDefault="00FE39F6" w:rsidP="00FE39F6">
      <w:pPr>
        <w:spacing w:before="120"/>
        <w:ind w:left="709"/>
        <w:jc w:val="both"/>
        <w:rPr>
          <w:rFonts w:cs="Arial"/>
        </w:rPr>
      </w:pPr>
      <w:r w:rsidRPr="00FE39F6">
        <w:rPr>
          <w:rFonts w:cs="Arial"/>
        </w:rPr>
        <w:t xml:space="preserve">Obstarávateľská organizácia odporúča, aby sa záujemca zúčastnil obhliadky staveniska, za účelom overenia a získania potrebných informácií nevyhnutných na prípravu a spracovanie ponuky, ako i zhotovenie diela, v prípade, že bude záujemca v tomto verejnom obstarávaní úspešným uchádzačom. Výdavky spojené s obhliadkou miesta dodania predmetu zákazky idú na ťarchu záujemcu. Záujemca sa môže zúčastniť obhliadky staveniska dňa </w:t>
      </w:r>
      <w:r w:rsidR="00EF11D6">
        <w:rPr>
          <w:rFonts w:cs="Arial"/>
          <w:b/>
        </w:rPr>
        <w:t>21</w:t>
      </w:r>
      <w:r w:rsidRPr="00FE39F6">
        <w:rPr>
          <w:rFonts w:cs="Arial"/>
          <w:b/>
        </w:rPr>
        <w:t>.</w:t>
      </w:r>
      <w:r w:rsidR="00EF11D6">
        <w:rPr>
          <w:rFonts w:cs="Arial"/>
          <w:b/>
        </w:rPr>
        <w:t>01</w:t>
      </w:r>
      <w:r w:rsidRPr="00FE39F6">
        <w:rPr>
          <w:rFonts w:cs="Arial"/>
          <w:b/>
        </w:rPr>
        <w:t>.202</w:t>
      </w:r>
      <w:r w:rsidR="00E86CBE">
        <w:rPr>
          <w:rFonts w:cs="Arial"/>
          <w:b/>
        </w:rPr>
        <w:t>1</w:t>
      </w:r>
      <w:r w:rsidRPr="00FE39F6">
        <w:rPr>
          <w:rFonts w:cs="Arial"/>
          <w:b/>
        </w:rPr>
        <w:t xml:space="preserve"> o 10.00 hod.</w:t>
      </w:r>
      <w:r w:rsidR="00EF11D6">
        <w:rPr>
          <w:rFonts w:cs="Arial"/>
          <w:b/>
        </w:rPr>
        <w:t>, 28.01.202</w:t>
      </w:r>
      <w:r w:rsidR="00E86CBE">
        <w:rPr>
          <w:rFonts w:cs="Arial"/>
          <w:b/>
        </w:rPr>
        <w:t>1</w:t>
      </w:r>
      <w:r w:rsidR="00EF11D6">
        <w:rPr>
          <w:rFonts w:cs="Arial"/>
          <w:b/>
        </w:rPr>
        <w:t xml:space="preserve"> o 10.00</w:t>
      </w:r>
      <w:r w:rsidRPr="00FE39F6">
        <w:rPr>
          <w:rFonts w:cs="Arial"/>
        </w:rPr>
        <w:t xml:space="preserve"> alebo dňa na adrese: </w:t>
      </w:r>
    </w:p>
    <w:p w14:paraId="139EF58D" w14:textId="77777777" w:rsidR="00FE39F6" w:rsidRPr="00FE39F6" w:rsidRDefault="00FE39F6" w:rsidP="00FE39F6">
      <w:pPr>
        <w:jc w:val="both"/>
      </w:pPr>
    </w:p>
    <w:p w14:paraId="543EEB94" w14:textId="77777777" w:rsidR="00FE39F6" w:rsidRPr="00FE39F6" w:rsidRDefault="00FE39F6" w:rsidP="00FE39F6">
      <w:pPr>
        <w:jc w:val="both"/>
      </w:pPr>
    </w:p>
    <w:p w14:paraId="0CE05FF1" w14:textId="77777777" w:rsidR="00FE39F6" w:rsidRPr="00FE39F6" w:rsidRDefault="00FE39F6" w:rsidP="00FE39F6">
      <w:pPr>
        <w:ind w:firstLine="709"/>
        <w:jc w:val="both"/>
      </w:pPr>
      <w:r w:rsidRPr="00FE39F6">
        <w:t xml:space="preserve">Názov: </w:t>
      </w:r>
      <w:r w:rsidRPr="00FE39F6">
        <w:tab/>
      </w:r>
      <w:r w:rsidRPr="00FE39F6">
        <w:tab/>
      </w:r>
      <w:r w:rsidRPr="00FE39F6">
        <w:rPr>
          <w:b/>
        </w:rPr>
        <w:t>Dopravný podnik Bratislava, akciová spoločnosť</w:t>
      </w:r>
    </w:p>
    <w:p w14:paraId="16CD457E" w14:textId="77777777" w:rsidR="00FE39F6" w:rsidRPr="00FE39F6" w:rsidRDefault="00FE39F6" w:rsidP="00FE39F6">
      <w:pPr>
        <w:ind w:firstLine="709"/>
        <w:jc w:val="both"/>
      </w:pPr>
      <w:r w:rsidRPr="00FE39F6">
        <w:t>Sídlo:</w:t>
      </w:r>
      <w:r w:rsidRPr="00FE39F6">
        <w:tab/>
      </w:r>
      <w:r w:rsidRPr="00FE39F6">
        <w:tab/>
      </w:r>
      <w:r w:rsidRPr="00FE39F6">
        <w:tab/>
        <w:t>Vajnorská č. 1346, 831 04 Bratislava</w:t>
      </w:r>
    </w:p>
    <w:p w14:paraId="5BEFBB4D" w14:textId="77777777" w:rsidR="00FE39F6" w:rsidRPr="00FE39F6" w:rsidRDefault="00FE39F6" w:rsidP="00FE39F6">
      <w:pPr>
        <w:ind w:firstLine="709"/>
        <w:jc w:val="both"/>
      </w:pPr>
      <w:r w:rsidRPr="00FE39F6">
        <w:t>Štát:</w:t>
      </w:r>
      <w:r w:rsidRPr="00FE39F6">
        <w:tab/>
      </w:r>
      <w:r w:rsidRPr="00FE39F6">
        <w:tab/>
      </w:r>
      <w:r w:rsidRPr="00FE39F6">
        <w:tab/>
        <w:t>Slovenská republika</w:t>
      </w:r>
    </w:p>
    <w:p w14:paraId="16F17296" w14:textId="77777777" w:rsidR="00FE39F6" w:rsidRPr="00FE39F6" w:rsidRDefault="00FE39F6" w:rsidP="00FE39F6">
      <w:pPr>
        <w:ind w:firstLine="709"/>
        <w:jc w:val="both"/>
      </w:pPr>
      <w:r w:rsidRPr="00FE39F6">
        <w:t>Kontaktná osoba:</w:t>
      </w:r>
      <w:r w:rsidRPr="00FE39F6">
        <w:tab/>
        <w:t>Ing. Katarína Behúňová</w:t>
      </w:r>
    </w:p>
    <w:p w14:paraId="47C59066" w14:textId="77777777" w:rsidR="00FE39F6" w:rsidRPr="00FE39F6" w:rsidRDefault="00FE39F6" w:rsidP="00FE39F6">
      <w:pPr>
        <w:ind w:firstLine="709"/>
        <w:jc w:val="both"/>
      </w:pPr>
      <w:r w:rsidRPr="00FE39F6">
        <w:t>Telefón:</w:t>
      </w:r>
      <w:r w:rsidRPr="00FE39F6">
        <w:tab/>
      </w:r>
      <w:r w:rsidRPr="00FE39F6">
        <w:tab/>
        <w:t>+421 2 5950 1462</w:t>
      </w:r>
    </w:p>
    <w:p w14:paraId="1ED32C43" w14:textId="1C87BE78" w:rsidR="00FE39F6" w:rsidRDefault="00FE39F6" w:rsidP="00FE39F6">
      <w:pPr>
        <w:pStyle w:val="Nadpis2"/>
        <w:jc w:val="left"/>
        <w:rPr>
          <w:b w:val="0"/>
          <w:bCs w:val="0"/>
          <w:sz w:val="24"/>
          <w:szCs w:val="24"/>
        </w:rPr>
      </w:pPr>
      <w:r>
        <w:rPr>
          <w:sz w:val="24"/>
          <w:szCs w:val="24"/>
        </w:rPr>
        <w:tab/>
      </w:r>
      <w:r>
        <w:rPr>
          <w:sz w:val="24"/>
          <w:szCs w:val="24"/>
        </w:rPr>
        <w:tab/>
      </w:r>
      <w:r w:rsidRPr="00FE39F6">
        <w:rPr>
          <w:b w:val="0"/>
          <w:bCs w:val="0"/>
          <w:sz w:val="24"/>
          <w:szCs w:val="24"/>
        </w:rPr>
        <w:t>E-mail:</w:t>
      </w:r>
      <w:r w:rsidRPr="00FE39F6">
        <w:rPr>
          <w:b w:val="0"/>
          <w:bCs w:val="0"/>
          <w:sz w:val="24"/>
          <w:szCs w:val="24"/>
        </w:rPr>
        <w:tab/>
      </w:r>
      <w:r w:rsidRPr="00FE39F6">
        <w:rPr>
          <w:b w:val="0"/>
          <w:bCs w:val="0"/>
          <w:sz w:val="24"/>
          <w:szCs w:val="24"/>
        </w:rPr>
        <w:tab/>
      </w:r>
      <w:r>
        <w:rPr>
          <w:b w:val="0"/>
          <w:bCs w:val="0"/>
          <w:sz w:val="24"/>
          <w:szCs w:val="24"/>
        </w:rPr>
        <w:tab/>
      </w:r>
      <w:hyperlink r:id="rId13" w:history="1">
        <w:r w:rsidRPr="008E7ECE">
          <w:rPr>
            <w:rStyle w:val="Hypertextovprepojenie"/>
            <w:b w:val="0"/>
            <w:bCs w:val="0"/>
            <w:sz w:val="24"/>
            <w:szCs w:val="24"/>
          </w:rPr>
          <w:t>behunova.katarina@dpb.sk</w:t>
        </w:r>
      </w:hyperlink>
    </w:p>
    <w:p w14:paraId="1EA2BD64" w14:textId="644856DB" w:rsidR="00FE39F6" w:rsidRDefault="00FE39F6" w:rsidP="00FE39F6"/>
    <w:p w14:paraId="4638EBDF" w14:textId="10BD9B76" w:rsidR="00FE39F6" w:rsidRDefault="00FE39F6" w:rsidP="00FE39F6"/>
    <w:p w14:paraId="5501C25A" w14:textId="77777777" w:rsidR="00FE39F6" w:rsidRPr="00FE39F6" w:rsidRDefault="00FE39F6" w:rsidP="00FE39F6"/>
    <w:p w14:paraId="48BD9741" w14:textId="56553B5C" w:rsidR="0059307C" w:rsidRPr="0059307C" w:rsidRDefault="008716FD" w:rsidP="00FE39F6">
      <w:pPr>
        <w:pStyle w:val="Nadpis2"/>
        <w:rPr>
          <w:noProof w:val="0"/>
          <w:szCs w:val="26"/>
        </w:rPr>
      </w:pPr>
      <w:r w:rsidRPr="00837FA0">
        <w:rPr>
          <w:noProof w:val="0"/>
          <w:szCs w:val="22"/>
        </w:rPr>
        <w:lastRenderedPageBreak/>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3066300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6C0518">
      <w:pPr>
        <w:pStyle w:val="Odsekzoznamu"/>
        <w:numPr>
          <w:ilvl w:val="0"/>
          <w:numId w:val="3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30663004"/>
      <w:bookmarkEnd w:id="56"/>
      <w:bookmarkEnd w:id="57"/>
      <w:bookmarkEnd w:id="58"/>
      <w:r w:rsidRPr="00BB7430">
        <w:rPr>
          <w:noProof w:val="0"/>
        </w:rPr>
        <w:t>Jazyk ponuky</w:t>
      </w:r>
      <w:bookmarkEnd w:id="59"/>
    </w:p>
    <w:p w14:paraId="4C41E36A" w14:textId="77777777" w:rsidR="00DF3DFE" w:rsidRPr="00DF3DFE" w:rsidRDefault="00DF3DFE" w:rsidP="00DF3DFE"/>
    <w:p w14:paraId="02BE6D54" w14:textId="30EA1DBA" w:rsidR="00DF3DFE" w:rsidRPr="00DF3DFE" w:rsidRDefault="00C7001F" w:rsidP="003C02D0">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30663005"/>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30663006"/>
      <w:bookmarkStart w:id="68" w:name="_Hlk10628315"/>
      <w:r w:rsidRPr="00837FA0">
        <w:rPr>
          <w:noProof w:val="0"/>
        </w:rPr>
        <w:t>Zábezpeka ponuky</w:t>
      </w:r>
      <w:bookmarkEnd w:id="64"/>
      <w:bookmarkEnd w:id="65"/>
      <w:bookmarkEnd w:id="66"/>
      <w:bookmarkEnd w:id="67"/>
    </w:p>
    <w:p w14:paraId="7A14B2D0" w14:textId="071CDCF6" w:rsidR="00400FDB" w:rsidRDefault="00400FDB" w:rsidP="00400FDB">
      <w:pPr>
        <w:ind w:left="709"/>
      </w:pPr>
    </w:p>
    <w:p w14:paraId="47FE4060" w14:textId="4C4D868E" w:rsidR="00400FDB" w:rsidRPr="00DE6AC7" w:rsidRDefault="002A7019" w:rsidP="00FB04BF">
      <w:pPr>
        <w:ind w:firstLine="709"/>
      </w:pPr>
      <w:r>
        <w:t>Nevyžaduje sa</w:t>
      </w:r>
      <w:r w:rsidR="00FB04BF">
        <w:t>.</w:t>
      </w:r>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8"/>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3066300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C0518">
      <w:pPr>
        <w:pStyle w:val="Odsekzoznamu"/>
        <w:numPr>
          <w:ilvl w:val="0"/>
          <w:numId w:val="3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6BA91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5A432B2D" w14:textId="68FF6818" w:rsidR="00023260" w:rsidRDefault="00023260"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Pr>
          <w:rFonts w:cs="Arial"/>
          <w:noProof w:val="0"/>
          <w:szCs w:val="20"/>
        </w:rPr>
        <w:t xml:space="preserve">Uchádzač predloží doplnenú Prílohu č.4 </w:t>
      </w:r>
      <w:r w:rsidR="008F51C7">
        <w:rPr>
          <w:rFonts w:cs="Arial"/>
          <w:noProof w:val="0"/>
          <w:szCs w:val="20"/>
        </w:rPr>
        <w:t>Celkový výkaz výmer</w:t>
      </w:r>
      <w:r>
        <w:rPr>
          <w:rFonts w:cs="Arial"/>
          <w:noProof w:val="0"/>
          <w:szCs w:val="20"/>
        </w:rPr>
        <w:t>, ktorá tvorí návrh na plnenie kritérií.</w:t>
      </w:r>
    </w:p>
    <w:p w14:paraId="7CC6737C" w14:textId="718A4420"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ávrh zmluvy</w:t>
      </w:r>
      <w:r w:rsidR="00C97EA3">
        <w:rPr>
          <w:rFonts w:cs="Arial"/>
          <w:noProof w:val="0"/>
          <w:szCs w:val="20"/>
        </w:rPr>
        <w:t>, ktorá je prílohou týchto súťažných podkladov</w:t>
      </w:r>
      <w:r w:rsidR="00A23FE8" w:rsidRPr="00151277">
        <w:rPr>
          <w:rFonts w:cs="Arial"/>
          <w:noProof w:val="0"/>
          <w:szCs w:val="20"/>
        </w:rPr>
        <w:t xml:space="preserve">. Návrh zmluvy musí byť podpísaný oprávnenou osobou, ktorá môže </w:t>
      </w:r>
      <w:r w:rsidR="00A23FE8" w:rsidRPr="00151277">
        <w:rPr>
          <w:rFonts w:cs="Arial"/>
          <w:noProof w:val="0"/>
          <w:szCs w:val="20"/>
        </w:rPr>
        <w:lastRenderedPageBreak/>
        <w:t xml:space="preserve">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DE6AC7">
        <w:rPr>
          <w:rFonts w:cs="Arial"/>
          <w:noProof w:val="0"/>
          <w:szCs w:val="20"/>
        </w:rPr>
        <w:t>Doklad o zložení zábezpeky ponuky podľa bodu 18 týchto súťažných podkladov</w:t>
      </w:r>
      <w:r w:rsidRPr="00151277">
        <w:rPr>
          <w:rFonts w:cs="Arial"/>
          <w:noProof w:val="0"/>
          <w:szCs w:val="20"/>
        </w:rPr>
        <w:t>;</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3066300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3066300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3066301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lastRenderedPageBreak/>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30663011"/>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C0518">
      <w:pPr>
        <w:numPr>
          <w:ilvl w:val="0"/>
          <w:numId w:val="4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C0518">
      <w:pPr>
        <w:numPr>
          <w:ilvl w:val="0"/>
          <w:numId w:val="45"/>
        </w:numPr>
        <w:spacing w:after="120"/>
        <w:ind w:left="709" w:hanging="709"/>
        <w:jc w:val="both"/>
        <w:rPr>
          <w:lang w:eastAsia="en-US"/>
        </w:rPr>
      </w:pPr>
      <w:r w:rsidRPr="00E97D34">
        <w:t xml:space="preserve">počkaním na autorizačný kód, ktorý bude poslaný na adresu sídla firmy uchádzača v listovej podobe formou doporučenej pošty v prípade, kedy spoločnosť pomocou eID </w:t>
      </w:r>
      <w:r w:rsidRPr="00E97D34">
        <w:lastRenderedPageBreak/>
        <w:t>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80A1D8A"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8F51C7" w:rsidRPr="008F51C7">
        <w:rPr>
          <w:rFonts w:cs="Arial"/>
          <w:b/>
          <w:bCs/>
          <w:noProof w:val="0"/>
          <w:szCs w:val="20"/>
        </w:rPr>
        <w:t>ČSPL Jurajov dvor - sever</w:t>
      </w:r>
      <w:r w:rsidRPr="000C0D7E">
        <w:rPr>
          <w:rFonts w:cs="Arial"/>
          <w:b/>
          <w:bCs/>
          <w:szCs w:val="20"/>
        </w:rPr>
        <w:t>“.</w:t>
      </w:r>
    </w:p>
    <w:p w14:paraId="03BFA8D2" w14:textId="77777777" w:rsidR="00E97D34" w:rsidRPr="00E97D34" w:rsidRDefault="00E97D34" w:rsidP="008F51C7">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30663012"/>
      <w:r w:rsidRPr="006256CD">
        <w:t>Miesto a lehota na predkladanie ponúk</w:t>
      </w:r>
      <w:bookmarkEnd w:id="86"/>
      <w:bookmarkEnd w:id="87"/>
      <w:bookmarkEnd w:id="88"/>
    </w:p>
    <w:p w14:paraId="43ABABFA" w14:textId="77777777" w:rsidR="00E750FC" w:rsidRPr="006256CD" w:rsidRDefault="00E750FC" w:rsidP="00E750FC"/>
    <w:p w14:paraId="061558D8" w14:textId="255149B2"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5970D1" w:rsidRPr="005970D1">
        <w:rPr>
          <w:rFonts w:cs="Arial"/>
          <w:b/>
          <w:szCs w:val="20"/>
        </w:rPr>
        <w:t>https://josephine.proebiz.com/sk/tender/10162/summary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5AFEAD1B" w:rsidR="00E750FC" w:rsidRPr="00E73E0E" w:rsidRDefault="00E750FC" w:rsidP="006D033F">
      <w:pPr>
        <w:numPr>
          <w:ilvl w:val="1"/>
          <w:numId w:val="7"/>
        </w:numPr>
        <w:ind w:left="709" w:hanging="709"/>
        <w:jc w:val="both"/>
        <w:rPr>
          <w:rFonts w:cs="Arial"/>
          <w:szCs w:val="20"/>
        </w:rPr>
      </w:pPr>
      <w:r w:rsidRPr="00E73E0E">
        <w:rPr>
          <w:rFonts w:cs="Arial"/>
          <w:szCs w:val="20"/>
        </w:rPr>
        <w:t>Lehota na predkladanie ponúk uplynie dňom:</w:t>
      </w:r>
      <w:r w:rsidR="008F51C7">
        <w:rPr>
          <w:rFonts w:cs="Arial"/>
          <w:szCs w:val="20"/>
        </w:rPr>
        <w:t xml:space="preserve"> </w:t>
      </w:r>
      <w:r w:rsidR="005970D1" w:rsidRPr="005970D1">
        <w:rPr>
          <w:rFonts w:cs="Arial"/>
          <w:b/>
          <w:bCs/>
          <w:szCs w:val="20"/>
        </w:rPr>
        <w:t>08</w:t>
      </w:r>
      <w:r w:rsidR="005970D1">
        <w:rPr>
          <w:rFonts w:cs="Arial"/>
          <w:b/>
          <w:bCs/>
          <w:szCs w:val="20"/>
        </w:rPr>
        <w:t>/02/</w:t>
      </w:r>
      <w:r w:rsidR="002246AB" w:rsidRPr="002246AB">
        <w:rPr>
          <w:rFonts w:cs="Arial"/>
          <w:b/>
          <w:bCs/>
          <w:szCs w:val="20"/>
        </w:rPr>
        <w:t>202</w:t>
      </w:r>
      <w:r w:rsidR="00E86CBE">
        <w:rPr>
          <w:rFonts w:cs="Arial"/>
          <w:b/>
          <w:bCs/>
          <w:szCs w:val="20"/>
        </w:rPr>
        <w:t>1</w:t>
      </w:r>
      <w:r w:rsidR="00795871" w:rsidRPr="002246AB">
        <w:rPr>
          <w:rFonts w:cs="Arial"/>
          <w:b/>
          <w:bCs/>
          <w:szCs w:val="20"/>
        </w:rPr>
        <w:t xml:space="preserve"> do </w:t>
      </w:r>
      <w:r w:rsidR="0073447D">
        <w:rPr>
          <w:rFonts w:cs="Arial"/>
          <w:b/>
          <w:bCs/>
          <w:szCs w:val="20"/>
        </w:rPr>
        <w:t>09</w:t>
      </w:r>
      <w:r w:rsidR="00795871" w:rsidRPr="002246AB">
        <w:rPr>
          <w:rFonts w:cs="Arial"/>
          <w:b/>
          <w:bCs/>
          <w:szCs w:val="20"/>
        </w:rPr>
        <w:t>,00</w:t>
      </w:r>
      <w:r w:rsidRPr="00F6145C">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30663013"/>
      <w:r w:rsidRPr="006256CD">
        <w:t>Doplnenie, zmena a odvolanie ponuky</w:t>
      </w:r>
      <w:bookmarkEnd w:id="89"/>
      <w:bookmarkEnd w:id="90"/>
      <w:bookmarkEnd w:id="91"/>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30663014"/>
      <w:r w:rsidRPr="00837FA0">
        <w:rPr>
          <w:noProof w:val="0"/>
        </w:rPr>
        <w:lastRenderedPageBreak/>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3066301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1C063254" w14:textId="034F990B" w:rsidR="007E59E6" w:rsidRPr="002C4837" w:rsidRDefault="0073447D" w:rsidP="0073447D">
      <w:pPr>
        <w:keepNext/>
        <w:widowControl w:val="0"/>
        <w:numPr>
          <w:ilvl w:val="1"/>
          <w:numId w:val="26"/>
        </w:numPr>
        <w:ind w:left="709" w:hanging="709"/>
        <w:jc w:val="both"/>
      </w:pPr>
      <w:r w:rsidRPr="0073447D">
        <w:t xml:space="preserve">Otváranie ponúk, t.j. sprístupnenie elektronických ponúk v systéme JOSEPHINE sa uskutoční dňa </w:t>
      </w:r>
      <w:r w:rsidR="005970D1" w:rsidRPr="005970D1">
        <w:rPr>
          <w:b/>
          <w:bCs/>
        </w:rPr>
        <w:t>08</w:t>
      </w:r>
      <w:r w:rsidRPr="005970D1">
        <w:rPr>
          <w:b/>
          <w:bCs/>
        </w:rPr>
        <w:t>/</w:t>
      </w:r>
      <w:r w:rsidR="005970D1" w:rsidRPr="005970D1">
        <w:rPr>
          <w:b/>
          <w:bCs/>
        </w:rPr>
        <w:t>02</w:t>
      </w:r>
      <w:r w:rsidRPr="005970D1">
        <w:rPr>
          <w:b/>
          <w:bCs/>
        </w:rPr>
        <w:t>/202</w:t>
      </w:r>
      <w:r w:rsidR="00E86CBE" w:rsidRPr="005970D1">
        <w:rPr>
          <w:b/>
          <w:bCs/>
        </w:rPr>
        <w:t>1</w:t>
      </w:r>
      <w:r w:rsidRPr="005970D1">
        <w:rPr>
          <w:b/>
          <w:bCs/>
        </w:rPr>
        <w:t xml:space="preserve"> o 10:00 hod.</w:t>
      </w:r>
      <w:r w:rsidRPr="0073447D">
        <w:t xml:space="preserve"> v mieste sídla obstarávateľskej organizácia. </w:t>
      </w:r>
    </w:p>
    <w:p w14:paraId="4DEEF770" w14:textId="77777777" w:rsidR="00606147"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915889">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3066301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7" w:name="_Toc3066301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C0518">
      <w:pPr>
        <w:pStyle w:val="Nadpis3"/>
        <w:numPr>
          <w:ilvl w:val="0"/>
          <w:numId w:val="26"/>
        </w:numPr>
        <w:tabs>
          <w:tab w:val="left" w:pos="708"/>
        </w:tabs>
        <w:ind w:left="0" w:firstLine="0"/>
      </w:pPr>
      <w:bookmarkStart w:id="108" w:name="_Toc3066301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9" w:name="_Toc3066301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w:t>
      </w:r>
      <w:r w:rsidRPr="004B1137">
        <w:rPr>
          <w:rFonts w:cs="Arial"/>
          <w:noProof w:val="0"/>
          <w:szCs w:val="20"/>
        </w:rPr>
        <w:lastRenderedPageBreak/>
        <w:t>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3066302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3066302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3066302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3066302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w:t>
      </w:r>
      <w:r w:rsidRPr="00C03083">
        <w:rPr>
          <w:noProof w:val="0"/>
        </w:rPr>
        <w:lastRenderedPageBreak/>
        <w:t>povinnosť vzťahuje podľa zákona č. 315/2016 Z.z.. Uchádzač bude postupovať pri registrácií podľa toho zákona  č. 315/2016 Z.z.</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3066302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3066302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30663027"/>
      <w:r w:rsidRPr="00837FA0">
        <w:rPr>
          <w:noProof w:val="0"/>
        </w:rPr>
        <w:t>9. Subdodávatelia</w:t>
      </w:r>
      <w:bookmarkEnd w:id="140"/>
      <w:bookmarkEnd w:id="141"/>
    </w:p>
    <w:p w14:paraId="542BA9FB" w14:textId="7C6E4670" w:rsidR="00D8444C" w:rsidRPr="00BC53F2" w:rsidRDefault="00652E9F" w:rsidP="006C0518">
      <w:pPr>
        <w:pStyle w:val="Odsekzoznamu"/>
        <w:numPr>
          <w:ilvl w:val="0"/>
          <w:numId w:val="3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C0518">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C0518">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C0518">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C0518">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C0518">
      <w:pPr>
        <w:pStyle w:val="Odsekzoznamu"/>
        <w:numPr>
          <w:ilvl w:val="0"/>
          <w:numId w:val="4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xml:space="preserve">)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w:t>
      </w:r>
      <w:r w:rsidRPr="00A22AC4">
        <w:rPr>
          <w:rFonts w:ascii="Garamond" w:hAnsi="Garamond"/>
          <w:sz w:val="24"/>
          <w:szCs w:val="24"/>
        </w:rPr>
        <w:lastRenderedPageBreak/>
        <w:t>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30663028"/>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1"/>
      <w:bookmarkEnd w:id="144"/>
      <w:bookmarkEnd w:id="145"/>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0D5DE544"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036EA6">
        <w:t>dodanie tovaru</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2ED4C1CE" w:rsidR="002E0303" w:rsidRDefault="002E030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0" w:name="_Toc30663029"/>
      <w:bookmarkStart w:id="151" w:name="_Hlk14781500"/>
      <w:r>
        <w:rPr>
          <w:noProof w:val="0"/>
        </w:rPr>
        <w:lastRenderedPageBreak/>
        <w:t xml:space="preserve">B.1  </w:t>
      </w:r>
      <w:bookmarkStart w:id="152" w:name="_Hlk506552517"/>
      <w:r>
        <w:rPr>
          <w:noProof w:val="0"/>
        </w:rPr>
        <w:t>OBCHODNÉ P</w:t>
      </w:r>
      <w:r w:rsidR="00D7174D">
        <w:rPr>
          <w:noProof w:val="0"/>
        </w:rPr>
        <w:t>O</w:t>
      </w:r>
      <w:r>
        <w:rPr>
          <w:noProof w:val="0"/>
        </w:rPr>
        <w:t>DMIENKY POSKYTOVANIA PREDMETU OBSTARÁVANIA</w:t>
      </w:r>
      <w:bookmarkEnd w:id="146"/>
      <w:bookmarkEnd w:id="147"/>
      <w:bookmarkEnd w:id="150"/>
      <w:bookmarkEnd w:id="152"/>
    </w:p>
    <w:bookmarkEnd w:id="151"/>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10AE9E39" w14:textId="13C55A1A" w:rsidR="00887A3B" w:rsidRDefault="006B7E61" w:rsidP="00887A3B">
      <w:pPr>
        <w:pStyle w:val="Zkladntext"/>
        <w:rPr>
          <w:rFonts w:ascii="Garamond" w:hAnsi="Garamond"/>
          <w:bCs/>
          <w:sz w:val="24"/>
        </w:rPr>
      </w:pPr>
      <w:r>
        <w:rPr>
          <w:rFonts w:ascii="Garamond" w:hAnsi="Garamond"/>
          <w:bCs/>
          <w:sz w:val="24"/>
        </w:rPr>
        <w:t>Zmluva tvorí samostatnú časť týchto súťažných podkladov.</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31FE2198" w:rsidR="00A55024" w:rsidRDefault="008716FD" w:rsidP="00A55024">
      <w:pPr>
        <w:pStyle w:val="Nadpis1"/>
        <w:rPr>
          <w:noProof w:val="0"/>
        </w:rPr>
      </w:pPr>
      <w:bookmarkStart w:id="153" w:name="_Toc30663030"/>
      <w:r w:rsidRPr="00837FA0">
        <w:rPr>
          <w:noProof w:val="0"/>
        </w:rPr>
        <w:lastRenderedPageBreak/>
        <w:t>B.2  O</w:t>
      </w:r>
      <w:bookmarkEnd w:id="148"/>
      <w:r w:rsidR="00036013" w:rsidRPr="00837FA0">
        <w:rPr>
          <w:noProof w:val="0"/>
        </w:rPr>
        <w:t>PIS PREDMETU ZÁKAZKY</w:t>
      </w:r>
      <w:bookmarkStart w:id="154" w:name="_Toc527363009"/>
      <w:bookmarkStart w:id="155" w:name="_Toc527363092"/>
      <w:bookmarkStart w:id="156" w:name="_Toc10633663"/>
      <w:bookmarkStart w:id="157" w:name="_Toc11414940"/>
      <w:bookmarkStart w:id="158" w:name="_Hlk526169255"/>
      <w:bookmarkStart w:id="159" w:name="_Hlk530993822"/>
      <w:bookmarkStart w:id="160" w:name="_Toc506982042"/>
      <w:bookmarkStart w:id="161" w:name="_Toc476636398"/>
      <w:bookmarkEnd w:id="149"/>
      <w:bookmarkEnd w:id="153"/>
    </w:p>
    <w:p w14:paraId="7D5B9091" w14:textId="77777777" w:rsidR="008F51C7" w:rsidRPr="008F51C7" w:rsidRDefault="008F51C7" w:rsidP="008F51C7">
      <w:pPr>
        <w:rPr>
          <w:sz w:val="28"/>
          <w:szCs w:val="28"/>
        </w:rPr>
      </w:pPr>
    </w:p>
    <w:p w14:paraId="69AAE499" w14:textId="77777777" w:rsidR="008F51C7" w:rsidRPr="008F51C7" w:rsidRDefault="008F51C7" w:rsidP="008F51C7">
      <w:pPr>
        <w:spacing w:after="200" w:line="276" w:lineRule="auto"/>
        <w:jc w:val="both"/>
        <w:rPr>
          <w:rFonts w:eastAsia="Calibri" w:cs="Arial"/>
          <w:noProof w:val="0"/>
          <w:lang w:eastAsia="en-US"/>
        </w:rPr>
      </w:pPr>
      <w:r w:rsidRPr="008F51C7">
        <w:rPr>
          <w:rFonts w:eastAsia="Calibri" w:cs="Arial"/>
          <w:noProof w:val="0"/>
          <w:lang w:eastAsia="en-US"/>
        </w:rPr>
        <w:t>Projekt rieši rekonštrukciu čerpacej stanice pohonných látok, ktorá sa nachádza vo vozovni DPB, a. s. Jurajov dvor. Predmetom rekonštrukcie je modernizácia technológie – výmena výdajných stojanov pre výdaj Diesel, technologických rozvodov, doplnenie výdaja produktu AdBlue a chladiacej kvapaliny, rekonštrukcia spevnených plôch a výdajných ostrovčekov, osadenie novej havarijnej nádrže.</w:t>
      </w:r>
    </w:p>
    <w:p w14:paraId="494D9B91" w14:textId="036E5CA7" w:rsidR="00E538CF" w:rsidRDefault="008F51C7" w:rsidP="003C0FF7">
      <w:pPr>
        <w:spacing w:after="200" w:line="276" w:lineRule="auto"/>
        <w:jc w:val="both"/>
        <w:rPr>
          <w:rFonts w:eastAsia="Calibri" w:cs="Arial"/>
          <w:noProof w:val="0"/>
          <w:lang w:eastAsia="en-US"/>
        </w:rPr>
      </w:pPr>
      <w:r w:rsidRPr="008F51C7">
        <w:rPr>
          <w:rFonts w:eastAsia="Calibri" w:cs="Arial"/>
          <w:noProof w:val="0"/>
          <w:lang w:eastAsia="en-US"/>
        </w:rPr>
        <w:t>Predmetom zákazky je realizácia stavebných objektov a prevádzkových súborov zmysle projektovej dokumentácie stavby (písomná a výkresová časť a výkaz výmer), ktorú vypracoval Petrolex, s.r.o., Tehelná 11, 831 03 Bratislava</w:t>
      </w:r>
      <w:r w:rsidR="00A82382">
        <w:rPr>
          <w:rFonts w:eastAsia="Calibri" w:cs="Arial"/>
          <w:noProof w:val="0"/>
          <w:lang w:eastAsia="en-US"/>
        </w:rPr>
        <w:t xml:space="preserve"> (viď príloha </w:t>
      </w:r>
      <w:r w:rsidR="00A82382" w:rsidRPr="00A82382">
        <w:rPr>
          <w:rFonts w:eastAsia="Calibri" w:cs="Arial"/>
          <w:noProof w:val="0"/>
          <w:lang w:eastAsia="en-US"/>
        </w:rPr>
        <w:t>č. 5 -  Projektová dokumentácia</w:t>
      </w:r>
      <w:r w:rsidR="00A82382">
        <w:rPr>
          <w:rFonts w:eastAsia="Calibri" w:cs="Arial"/>
          <w:noProof w:val="0"/>
          <w:lang w:eastAsia="en-US"/>
        </w:rPr>
        <w:t>)</w:t>
      </w:r>
    </w:p>
    <w:p w14:paraId="0A208B1C" w14:textId="708F7B52" w:rsidR="008F51C7" w:rsidRPr="008F51C7" w:rsidRDefault="00E538CF" w:rsidP="003C0FF7">
      <w:pPr>
        <w:spacing w:after="200" w:line="276" w:lineRule="auto"/>
        <w:jc w:val="both"/>
        <w:rPr>
          <w:rFonts w:eastAsia="Calibri" w:cs="Arial"/>
          <w:noProof w:val="0"/>
          <w:u w:val="single"/>
          <w:lang w:eastAsia="en-US"/>
        </w:rPr>
      </w:pPr>
      <w:r w:rsidRPr="00E538CF">
        <w:rPr>
          <w:rFonts w:eastAsia="Calibri" w:cs="Arial"/>
          <w:noProof w:val="0"/>
          <w:u w:val="single"/>
          <w:lang w:eastAsia="en-US"/>
        </w:rPr>
        <w:t>Stavebné objekty:</w:t>
      </w:r>
    </w:p>
    <w:p w14:paraId="1D855E82" w14:textId="77777777" w:rsidR="008F51C7" w:rsidRPr="008F51C7" w:rsidRDefault="008F51C7" w:rsidP="00E538CF">
      <w:pPr>
        <w:numPr>
          <w:ilvl w:val="0"/>
          <w:numId w:val="47"/>
        </w:numPr>
        <w:tabs>
          <w:tab w:val="left" w:pos="567"/>
        </w:tabs>
        <w:spacing w:after="200" w:line="276" w:lineRule="auto"/>
        <w:rPr>
          <w:rFonts w:eastAsia="Calibri" w:cs="Arial"/>
          <w:noProof w:val="0"/>
          <w:lang w:eastAsia="en-US"/>
        </w:rPr>
      </w:pPr>
      <w:r w:rsidRPr="008F51C7">
        <w:rPr>
          <w:rFonts w:eastAsia="Calibri" w:cs="Arial"/>
          <w:noProof w:val="0"/>
          <w:lang w:eastAsia="en-US"/>
        </w:rPr>
        <w:t>SO 01 Havarijná nádrž</w:t>
      </w:r>
    </w:p>
    <w:p w14:paraId="20875095" w14:textId="77777777" w:rsidR="008F51C7" w:rsidRPr="008F51C7" w:rsidRDefault="008F51C7" w:rsidP="00E538CF">
      <w:pPr>
        <w:numPr>
          <w:ilvl w:val="0"/>
          <w:numId w:val="47"/>
        </w:numPr>
        <w:tabs>
          <w:tab w:val="left" w:pos="567"/>
        </w:tabs>
        <w:spacing w:after="200" w:line="276" w:lineRule="auto"/>
        <w:rPr>
          <w:rFonts w:eastAsia="Calibri" w:cs="Arial"/>
          <w:noProof w:val="0"/>
          <w:lang w:eastAsia="en-US"/>
        </w:rPr>
      </w:pPr>
      <w:r w:rsidRPr="008F51C7">
        <w:rPr>
          <w:rFonts w:eastAsia="Calibri" w:cs="Arial"/>
          <w:noProof w:val="0"/>
          <w:lang w:eastAsia="en-US"/>
        </w:rPr>
        <w:t>SO 02 Spevnené plochy</w:t>
      </w:r>
    </w:p>
    <w:p w14:paraId="022B362E" w14:textId="77777777" w:rsidR="008F51C7" w:rsidRPr="008F51C7" w:rsidRDefault="008F51C7" w:rsidP="00E538CF">
      <w:pPr>
        <w:numPr>
          <w:ilvl w:val="0"/>
          <w:numId w:val="47"/>
        </w:numPr>
        <w:tabs>
          <w:tab w:val="left" w:pos="567"/>
        </w:tabs>
        <w:spacing w:after="200" w:line="276" w:lineRule="auto"/>
        <w:rPr>
          <w:rFonts w:eastAsia="Calibri" w:cs="Arial"/>
          <w:noProof w:val="0"/>
          <w:lang w:eastAsia="en-US"/>
        </w:rPr>
      </w:pPr>
      <w:r w:rsidRPr="008F51C7">
        <w:rPr>
          <w:rFonts w:eastAsia="Calibri" w:cs="Arial"/>
          <w:noProof w:val="0"/>
          <w:lang w:eastAsia="en-US"/>
        </w:rPr>
        <w:t>SO 03 Kanalizácia</w:t>
      </w:r>
    </w:p>
    <w:p w14:paraId="454A51A3" w14:textId="55F20024" w:rsidR="00E538CF" w:rsidRPr="00E538CF" w:rsidRDefault="008F51C7" w:rsidP="00E538CF">
      <w:pPr>
        <w:numPr>
          <w:ilvl w:val="0"/>
          <w:numId w:val="47"/>
        </w:numPr>
        <w:tabs>
          <w:tab w:val="left" w:pos="567"/>
        </w:tabs>
        <w:spacing w:after="200" w:line="276" w:lineRule="auto"/>
        <w:rPr>
          <w:rFonts w:eastAsia="Calibri" w:cs="Arial"/>
          <w:noProof w:val="0"/>
          <w:lang w:eastAsia="en-US"/>
        </w:rPr>
      </w:pPr>
      <w:r w:rsidRPr="008F51C7">
        <w:rPr>
          <w:rFonts w:eastAsia="Calibri" w:cs="Arial"/>
          <w:noProof w:val="0"/>
          <w:lang w:eastAsia="en-US"/>
        </w:rPr>
        <w:t xml:space="preserve">SO 04  Objekt obsluhy </w:t>
      </w:r>
      <w:r w:rsidR="00E538CF">
        <w:rPr>
          <w:rFonts w:eastAsia="Calibri" w:cs="Arial"/>
          <w:noProof w:val="0"/>
          <w:lang w:eastAsia="en-US"/>
        </w:rPr>
        <w:t>–</w:t>
      </w:r>
      <w:r w:rsidRPr="008F51C7">
        <w:rPr>
          <w:rFonts w:eastAsia="Calibri" w:cs="Arial"/>
          <w:noProof w:val="0"/>
          <w:lang w:eastAsia="en-US"/>
        </w:rPr>
        <w:t xml:space="preserve"> elektroinštalácia</w:t>
      </w:r>
    </w:p>
    <w:p w14:paraId="449B5D75" w14:textId="6AD232E3" w:rsidR="00E538CF" w:rsidRDefault="00E538CF" w:rsidP="00E538CF">
      <w:pPr>
        <w:autoSpaceDE w:val="0"/>
        <w:autoSpaceDN w:val="0"/>
        <w:adjustRightInd w:val="0"/>
        <w:jc w:val="both"/>
      </w:pPr>
      <w:r w:rsidRPr="00E538CF">
        <w:rPr>
          <w:u w:val="single"/>
        </w:rPr>
        <w:t>Prevádzkové súbory</w:t>
      </w:r>
      <w:r w:rsidRPr="00C5549B">
        <w:t>:</w:t>
      </w:r>
      <w:r w:rsidRPr="00C5549B">
        <w:tab/>
      </w:r>
    </w:p>
    <w:p w14:paraId="1CF723B1" w14:textId="77777777" w:rsidR="00E538CF" w:rsidRPr="008F51C7" w:rsidRDefault="00E538CF" w:rsidP="00E538CF">
      <w:pPr>
        <w:autoSpaceDE w:val="0"/>
        <w:autoSpaceDN w:val="0"/>
        <w:adjustRightInd w:val="0"/>
        <w:jc w:val="both"/>
      </w:pPr>
    </w:p>
    <w:p w14:paraId="3DF547F7" w14:textId="77777777" w:rsidR="008F51C7" w:rsidRPr="008F51C7" w:rsidRDefault="008F51C7" w:rsidP="00E538CF">
      <w:pPr>
        <w:numPr>
          <w:ilvl w:val="0"/>
          <w:numId w:val="48"/>
        </w:numPr>
        <w:tabs>
          <w:tab w:val="left" w:pos="567"/>
        </w:tabs>
        <w:spacing w:after="200" w:line="276" w:lineRule="auto"/>
        <w:rPr>
          <w:rFonts w:eastAsia="Calibri" w:cs="Arial"/>
          <w:noProof w:val="0"/>
          <w:lang w:eastAsia="en-US"/>
        </w:rPr>
      </w:pPr>
      <w:r w:rsidRPr="008F51C7">
        <w:rPr>
          <w:rFonts w:eastAsia="Calibri" w:cs="Arial"/>
          <w:noProof w:val="0"/>
          <w:lang w:eastAsia="en-US"/>
        </w:rPr>
        <w:t>PS 01 Strojná časť</w:t>
      </w:r>
    </w:p>
    <w:p w14:paraId="05D6B35D" w14:textId="77777777" w:rsidR="008F51C7" w:rsidRPr="000455EC" w:rsidRDefault="008F51C7" w:rsidP="00E538CF">
      <w:pPr>
        <w:numPr>
          <w:ilvl w:val="0"/>
          <w:numId w:val="48"/>
        </w:numPr>
        <w:tabs>
          <w:tab w:val="left" w:pos="567"/>
        </w:tabs>
        <w:spacing w:after="200" w:line="276" w:lineRule="auto"/>
        <w:rPr>
          <w:rFonts w:eastAsia="Calibri" w:cs="Arial"/>
          <w:noProof w:val="0"/>
          <w:lang w:eastAsia="en-US"/>
        </w:rPr>
      </w:pPr>
      <w:r w:rsidRPr="000455EC">
        <w:rPr>
          <w:rFonts w:eastAsia="Calibri" w:cs="Arial"/>
          <w:noProof w:val="0"/>
          <w:lang w:eastAsia="en-US"/>
        </w:rPr>
        <w:t>PS 02 Prevádzkový rozvod silnoprúdu</w:t>
      </w:r>
    </w:p>
    <w:p w14:paraId="0C5C41C4" w14:textId="280F1CFF" w:rsidR="008F51C7" w:rsidRPr="000455EC" w:rsidRDefault="008F51C7" w:rsidP="000455EC">
      <w:pPr>
        <w:numPr>
          <w:ilvl w:val="0"/>
          <w:numId w:val="48"/>
        </w:numPr>
        <w:tabs>
          <w:tab w:val="left" w:pos="567"/>
        </w:tabs>
        <w:spacing w:after="200" w:line="276" w:lineRule="auto"/>
        <w:rPr>
          <w:rFonts w:eastAsia="Calibri" w:cs="Arial"/>
          <w:noProof w:val="0"/>
          <w:lang w:eastAsia="en-US"/>
        </w:rPr>
      </w:pPr>
      <w:r w:rsidRPr="000455EC">
        <w:rPr>
          <w:rFonts w:eastAsia="Calibri" w:cs="Arial"/>
          <w:noProof w:val="0"/>
          <w:lang w:eastAsia="en-US"/>
        </w:rPr>
        <w:t>PS 03 Systém riadeni</w:t>
      </w:r>
      <w:r w:rsidR="003C0FF7" w:rsidRPr="000455EC">
        <w:rPr>
          <w:rFonts w:eastAsia="Calibri" w:cs="Arial"/>
          <w:noProof w:val="0"/>
          <w:lang w:eastAsia="en-US"/>
        </w:rPr>
        <w:t>a</w:t>
      </w:r>
    </w:p>
    <w:p w14:paraId="7EB7CBCB" w14:textId="5CD7310F" w:rsidR="000455EC" w:rsidRPr="000455EC" w:rsidRDefault="000455EC" w:rsidP="000455EC">
      <w:pPr>
        <w:jc w:val="both"/>
        <w:rPr>
          <w:rFonts w:cs="Arial"/>
        </w:rPr>
      </w:pPr>
      <w:r w:rsidRPr="000455EC">
        <w:rPr>
          <w:rFonts w:cs="Arial"/>
        </w:rPr>
        <w:t>Rozsah zákazky zahŕňa aj vypracovanie a odsúhlasenie realizačného projektu Diela, vrátane projektu organizácie výstavby, vytýčenie dotknutých jestvujúcich inžinierskych sieti, vypracovanie prevádzkového poriadku a havarijného plánu dokončeného diela a zabezpečenie všetkých náležitostí potrebných k vydaniu oprávnenia k užívaniu hotového Diela  :</w:t>
      </w:r>
    </w:p>
    <w:p w14:paraId="6C121D29" w14:textId="77777777" w:rsidR="000455EC" w:rsidRPr="000455EC" w:rsidRDefault="000455EC" w:rsidP="000455EC">
      <w:pPr>
        <w:jc w:val="both"/>
        <w:rPr>
          <w:rFonts w:cs="Arial"/>
        </w:rPr>
      </w:pPr>
      <w:r w:rsidRPr="000455EC">
        <w:rPr>
          <w:rFonts w:cs="Arial"/>
        </w:rPr>
        <w:t>(a)</w:t>
      </w:r>
      <w:r w:rsidRPr="000455EC">
        <w:rPr>
          <w:rFonts w:cs="Arial"/>
        </w:rPr>
        <w:tab/>
        <w:t>geodetické zameranie skutočného vyhotovenia stavby (aj v digitálnej podobe);</w:t>
      </w:r>
    </w:p>
    <w:p w14:paraId="0DF595D3" w14:textId="77777777" w:rsidR="000455EC" w:rsidRPr="000455EC" w:rsidRDefault="000455EC" w:rsidP="000455EC">
      <w:pPr>
        <w:jc w:val="both"/>
        <w:rPr>
          <w:rFonts w:cs="Arial"/>
        </w:rPr>
      </w:pPr>
    </w:p>
    <w:p w14:paraId="218170BC" w14:textId="77777777" w:rsidR="000455EC" w:rsidRPr="000455EC" w:rsidRDefault="000455EC" w:rsidP="000455EC">
      <w:pPr>
        <w:ind w:left="705" w:hanging="705"/>
        <w:jc w:val="both"/>
        <w:rPr>
          <w:rFonts w:cs="Arial"/>
        </w:rPr>
      </w:pPr>
      <w:r w:rsidRPr="000455EC">
        <w:rPr>
          <w:rFonts w:cs="Arial"/>
        </w:rPr>
        <w:t>(b)</w:t>
      </w:r>
      <w:r w:rsidRPr="000455EC">
        <w:rPr>
          <w:rFonts w:cs="Arial"/>
        </w:rPr>
        <w:tab/>
        <w:t>projekt skutočného vyhotovenia stavby potvrdený Zhotoviteľom s vyznačením všetkých zmien a odchýlok;</w:t>
      </w:r>
    </w:p>
    <w:p w14:paraId="7DCE8ECC" w14:textId="77777777" w:rsidR="000455EC" w:rsidRPr="000455EC" w:rsidRDefault="000455EC" w:rsidP="000455EC">
      <w:pPr>
        <w:jc w:val="both"/>
        <w:rPr>
          <w:rFonts w:cs="Arial"/>
        </w:rPr>
      </w:pPr>
    </w:p>
    <w:p w14:paraId="78491248" w14:textId="77777777" w:rsidR="000455EC" w:rsidRPr="000455EC" w:rsidRDefault="000455EC" w:rsidP="000455EC">
      <w:pPr>
        <w:jc w:val="both"/>
        <w:rPr>
          <w:rFonts w:cs="Arial"/>
        </w:rPr>
      </w:pPr>
      <w:r w:rsidRPr="000455EC">
        <w:rPr>
          <w:rFonts w:cs="Arial"/>
        </w:rPr>
        <w:t>(c)</w:t>
      </w:r>
      <w:r w:rsidRPr="000455EC">
        <w:rPr>
          <w:rFonts w:cs="Arial"/>
        </w:rPr>
        <w:tab/>
        <w:t>východiskovú revíznu správu určeného technického zariadenia elektrického;</w:t>
      </w:r>
    </w:p>
    <w:p w14:paraId="264F3CD5" w14:textId="77777777" w:rsidR="000455EC" w:rsidRPr="000455EC" w:rsidRDefault="000455EC" w:rsidP="000455EC">
      <w:pPr>
        <w:jc w:val="both"/>
        <w:rPr>
          <w:rFonts w:cs="Arial"/>
        </w:rPr>
      </w:pPr>
    </w:p>
    <w:p w14:paraId="48DD87C7" w14:textId="77777777" w:rsidR="000455EC" w:rsidRPr="000455EC" w:rsidRDefault="000455EC" w:rsidP="000455EC">
      <w:pPr>
        <w:jc w:val="both"/>
        <w:rPr>
          <w:rFonts w:cs="Arial"/>
        </w:rPr>
      </w:pPr>
      <w:r w:rsidRPr="000455EC">
        <w:rPr>
          <w:rFonts w:cs="Arial"/>
        </w:rPr>
        <w:t>(d)</w:t>
      </w:r>
      <w:r w:rsidRPr="000455EC">
        <w:rPr>
          <w:rFonts w:cs="Arial"/>
        </w:rPr>
        <w:tab/>
        <w:t>úradná skúška určeného technického zariadenia elektrického;</w:t>
      </w:r>
    </w:p>
    <w:p w14:paraId="75AEB34F" w14:textId="77777777" w:rsidR="000455EC" w:rsidRPr="000455EC" w:rsidRDefault="000455EC" w:rsidP="000455EC">
      <w:pPr>
        <w:jc w:val="both"/>
        <w:rPr>
          <w:rFonts w:cs="Arial"/>
        </w:rPr>
      </w:pPr>
    </w:p>
    <w:p w14:paraId="4A21CB9E" w14:textId="77777777" w:rsidR="000455EC" w:rsidRPr="000455EC" w:rsidRDefault="000455EC" w:rsidP="000455EC">
      <w:pPr>
        <w:ind w:left="705" w:hanging="705"/>
        <w:jc w:val="both"/>
        <w:rPr>
          <w:rFonts w:cs="Arial"/>
        </w:rPr>
      </w:pPr>
      <w:r w:rsidRPr="000455EC">
        <w:rPr>
          <w:rFonts w:cs="Arial"/>
        </w:rPr>
        <w:t>(e)</w:t>
      </w:r>
      <w:r w:rsidRPr="000455EC">
        <w:rPr>
          <w:rFonts w:cs="Arial"/>
        </w:rPr>
        <w:tab/>
        <w:t>doklady o kvalite materiálov, výrobkov a  konštrukcií zabudovaných do príslušného stavebného objektu;</w:t>
      </w:r>
    </w:p>
    <w:p w14:paraId="0D8D5839" w14:textId="77777777" w:rsidR="000455EC" w:rsidRPr="000455EC" w:rsidRDefault="000455EC" w:rsidP="000455EC">
      <w:pPr>
        <w:jc w:val="both"/>
        <w:rPr>
          <w:rFonts w:cs="Arial"/>
        </w:rPr>
      </w:pPr>
    </w:p>
    <w:p w14:paraId="027E44CC" w14:textId="77777777" w:rsidR="000455EC" w:rsidRPr="000455EC" w:rsidRDefault="000455EC" w:rsidP="000455EC">
      <w:pPr>
        <w:jc w:val="both"/>
        <w:rPr>
          <w:rFonts w:cs="Arial"/>
        </w:rPr>
      </w:pPr>
      <w:r w:rsidRPr="000455EC">
        <w:rPr>
          <w:rFonts w:cs="Arial"/>
        </w:rPr>
        <w:t>(f)</w:t>
      </w:r>
      <w:r w:rsidRPr="000455EC">
        <w:rPr>
          <w:rFonts w:cs="Arial"/>
        </w:rPr>
        <w:tab/>
        <w:t>doklady o spôsobe zhodnotenia, resp. zneškodnenie odpadov z vykonaného Diela; a</w:t>
      </w:r>
    </w:p>
    <w:p w14:paraId="41220187" w14:textId="77777777" w:rsidR="000455EC" w:rsidRPr="000455EC" w:rsidRDefault="000455EC" w:rsidP="000455EC">
      <w:pPr>
        <w:jc w:val="both"/>
        <w:rPr>
          <w:rFonts w:cs="Arial"/>
        </w:rPr>
      </w:pPr>
    </w:p>
    <w:p w14:paraId="1F26791C" w14:textId="50A17375" w:rsidR="00C905D0" w:rsidRDefault="000455EC" w:rsidP="000455EC">
      <w:pPr>
        <w:jc w:val="both"/>
        <w:rPr>
          <w:rFonts w:cs="Arial"/>
        </w:rPr>
      </w:pPr>
      <w:r w:rsidRPr="000455EC">
        <w:rPr>
          <w:rFonts w:cs="Arial"/>
        </w:rPr>
        <w:t>(g)</w:t>
      </w:r>
      <w:r w:rsidRPr="000455EC">
        <w:rPr>
          <w:rFonts w:cs="Arial"/>
        </w:rPr>
        <w:tab/>
        <w:t>kópie stavebného denníka.</w:t>
      </w:r>
    </w:p>
    <w:p w14:paraId="6E8B6849" w14:textId="64D9088F" w:rsidR="007A7DFD" w:rsidRPr="00837FA0" w:rsidRDefault="007A7DFD" w:rsidP="007A7DFD">
      <w:pPr>
        <w:pStyle w:val="Nadpis1"/>
        <w:rPr>
          <w:noProof w:val="0"/>
        </w:rPr>
      </w:pPr>
      <w:bookmarkStart w:id="162" w:name="_Toc460836365"/>
      <w:bookmarkStart w:id="163" w:name="_Toc476636402"/>
      <w:bookmarkStart w:id="164" w:name="_Toc30663031"/>
      <w:bookmarkEnd w:id="154"/>
      <w:bookmarkEnd w:id="155"/>
      <w:bookmarkEnd w:id="156"/>
      <w:bookmarkEnd w:id="157"/>
      <w:bookmarkEnd w:id="158"/>
      <w:bookmarkEnd w:id="159"/>
      <w:bookmarkEnd w:id="160"/>
      <w:bookmarkEnd w:id="161"/>
      <w:r w:rsidRPr="00837FA0">
        <w:rPr>
          <w:noProof w:val="0"/>
        </w:rPr>
        <w:lastRenderedPageBreak/>
        <w:t>B.</w:t>
      </w:r>
      <w:r w:rsidR="00231DD0">
        <w:rPr>
          <w:noProof w:val="0"/>
        </w:rPr>
        <w:t>3</w:t>
      </w:r>
      <w:r w:rsidRPr="00837FA0">
        <w:rPr>
          <w:noProof w:val="0"/>
        </w:rPr>
        <w:t xml:space="preserve"> Podmienky účasti</w:t>
      </w:r>
      <w:bookmarkEnd w:id="162"/>
      <w:bookmarkEnd w:id="163"/>
      <w:bookmarkEnd w:id="164"/>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5970D1"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5" w:name="_Toc460836366"/>
      <w:bookmarkStart w:id="166" w:name="_Toc476636403"/>
      <w:bookmarkStart w:id="167" w:name="_Toc527363012"/>
      <w:bookmarkStart w:id="168" w:name="_Toc527363095"/>
      <w:bookmarkStart w:id="169" w:name="_Toc11414943"/>
      <w:bookmarkStart w:id="170" w:name="_Toc13483474"/>
      <w:bookmarkStart w:id="171" w:name="_Toc13816893"/>
      <w:bookmarkStart w:id="172" w:name="_Toc30663032"/>
      <w:r w:rsidRPr="00837FA0">
        <w:lastRenderedPageBreak/>
        <w:t>PODMIENKY ÚČASTI VO VEREJNOM OBSTARÁVANÍ PODĽA § 32 ZÁKONA O VEREJNOM OBSTARÁVANÍ</w:t>
      </w:r>
      <w:bookmarkEnd w:id="165"/>
      <w:bookmarkEnd w:id="166"/>
      <w:bookmarkEnd w:id="167"/>
      <w:bookmarkEnd w:id="168"/>
      <w:bookmarkEnd w:id="169"/>
      <w:bookmarkEnd w:id="170"/>
      <w:bookmarkEnd w:id="171"/>
      <w:bookmarkEnd w:id="172"/>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3" w:name="_Hlk32905116"/>
      <w:r w:rsidRPr="00B824A1">
        <w:t>1.1 Verejného obstarávania sa môže zúčastniť len ten, kto spĺňa podmienky účasti týkajúce sa osobného postavenia uvedené v § 32 ods. 1 zákona o verejnom obstarávaní:</w:t>
      </w:r>
    </w:p>
    <w:bookmarkEnd w:id="173"/>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9"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4" w:name="_Toc460836367"/>
      <w:bookmarkStart w:id="175" w:name="_Toc476636404"/>
      <w:bookmarkStart w:id="176" w:name="_Toc527363013"/>
      <w:bookmarkStart w:id="177" w:name="_Toc527363096"/>
      <w:bookmarkStart w:id="178" w:name="_Toc11414944"/>
      <w:bookmarkStart w:id="179"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0" w:name="_Toc13816894"/>
      <w:bookmarkStart w:id="181" w:name="_Toc30663033"/>
      <w:r w:rsidRPr="00837FA0">
        <w:lastRenderedPageBreak/>
        <w:t>PODMIENKY ÚČASTI VO VEREJNOM OBSTARÁVANÍ, TÝKAJÚCE SA FINANČNÉHO A EKONOMICKÉHO POSTAVENIA</w:t>
      </w:r>
      <w:bookmarkEnd w:id="174"/>
      <w:bookmarkEnd w:id="175"/>
      <w:bookmarkEnd w:id="176"/>
      <w:bookmarkEnd w:id="177"/>
      <w:bookmarkEnd w:id="178"/>
      <w:bookmarkEnd w:id="179"/>
      <w:bookmarkEnd w:id="180"/>
      <w:bookmarkEnd w:id="181"/>
      <w:r w:rsidRPr="00837FA0">
        <w:t xml:space="preserve"> </w:t>
      </w:r>
      <w:bookmarkStart w:id="182" w:name="__RefHeading__3310_828255503"/>
      <w:bookmarkStart w:id="183" w:name="_Toc460836368"/>
      <w:bookmarkStart w:id="184" w:name="_Toc472021298"/>
      <w:bookmarkStart w:id="185" w:name="_Toc476636405"/>
      <w:bookmarkStart w:id="186" w:name="_Toc527363014"/>
      <w:bookmarkStart w:id="187" w:name="_Toc527363097"/>
      <w:bookmarkEnd w:id="182"/>
    </w:p>
    <w:p w14:paraId="605D6688" w14:textId="62D6936C" w:rsidR="007A7DFD" w:rsidRDefault="007A7DFD" w:rsidP="003F639D">
      <w:pPr>
        <w:pStyle w:val="Nadpis2"/>
      </w:pPr>
      <w:bookmarkStart w:id="188" w:name="_Toc11414945"/>
      <w:bookmarkStart w:id="189" w:name="_Toc13483476"/>
      <w:bookmarkStart w:id="190" w:name="_Toc13816895"/>
      <w:bookmarkStart w:id="191" w:name="_Toc30663034"/>
      <w:r w:rsidRPr="00837FA0">
        <w:t>(§ 33 ZÁKONA O VEREJNOM OBSTARÁVANÍ)</w:t>
      </w:r>
      <w:bookmarkEnd w:id="183"/>
      <w:bookmarkEnd w:id="184"/>
      <w:bookmarkEnd w:id="185"/>
      <w:bookmarkEnd w:id="186"/>
      <w:bookmarkEnd w:id="187"/>
      <w:bookmarkEnd w:id="188"/>
      <w:bookmarkEnd w:id="189"/>
      <w:bookmarkEnd w:id="190"/>
      <w:bookmarkEnd w:id="191"/>
    </w:p>
    <w:p w14:paraId="5CE272D8" w14:textId="77777777" w:rsidR="00181632" w:rsidRPr="00181632" w:rsidRDefault="00181632" w:rsidP="00181632"/>
    <w:p w14:paraId="0A433A8C" w14:textId="736B3EF9" w:rsidR="007E184F" w:rsidRDefault="0055675E" w:rsidP="0055675E">
      <w:pPr>
        <w:spacing w:line="276" w:lineRule="auto"/>
        <w:jc w:val="both"/>
      </w:pPr>
      <w:bookmarkStart w:id="192" w:name="__RefHeading__3312_828255503"/>
      <w:bookmarkStart w:id="193" w:name="_Toc460836369"/>
      <w:bookmarkStart w:id="194" w:name="_Toc476636406"/>
      <w:bookmarkStart w:id="195" w:name="_Toc527363015"/>
      <w:bookmarkStart w:id="196" w:name="_Toc527363098"/>
      <w:bookmarkStart w:id="197" w:name="_Toc11414946"/>
      <w:bookmarkStart w:id="198" w:name="_Toc13483477"/>
      <w:bookmarkStart w:id="199" w:name="_Hlk503363010"/>
      <w:bookmarkEnd w:id="192"/>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0"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0"/>
    </w:p>
    <w:p w14:paraId="7349E693" w14:textId="4CE040D9" w:rsidR="0055675E" w:rsidRDefault="0055675E" w:rsidP="0055675E">
      <w:pPr>
        <w:pStyle w:val="Nadpis2"/>
      </w:pPr>
      <w:bookmarkStart w:id="201" w:name="_Toc30663036"/>
      <w:r w:rsidRPr="00837FA0">
        <w:t>(§ 3</w:t>
      </w:r>
      <w:r>
        <w:t>4</w:t>
      </w:r>
      <w:r w:rsidRPr="00837FA0">
        <w:t xml:space="preserve"> ZÁKONA O VEREJNOM OBSTARÁVANÍ)</w:t>
      </w:r>
      <w:bookmarkEnd w:id="201"/>
    </w:p>
    <w:p w14:paraId="5224A4E4" w14:textId="77777777" w:rsidR="00181632" w:rsidRPr="00181632" w:rsidRDefault="00181632" w:rsidP="00181632"/>
    <w:p w14:paraId="277DAB3B" w14:textId="3B322F47" w:rsidR="00BD376C" w:rsidRDefault="00BD376C" w:rsidP="00BD376C">
      <w:pPr>
        <w:spacing w:line="276" w:lineRule="auto"/>
        <w:jc w:val="both"/>
      </w:pPr>
      <w:r w:rsidRPr="003D3983">
        <w:t>Uchádzač musí spĺňať podmienky účasti týkajúce sa technickej spôsobilosti podľa § 34 zákona o verejnom obstarávaní, ktoré preukazuje:</w:t>
      </w:r>
    </w:p>
    <w:p w14:paraId="0F4C937C" w14:textId="77777777" w:rsidR="0018024B" w:rsidRPr="003D3983" w:rsidRDefault="0018024B" w:rsidP="00BD376C">
      <w:pPr>
        <w:spacing w:line="276" w:lineRule="auto"/>
        <w:jc w:val="both"/>
      </w:pPr>
    </w:p>
    <w:p w14:paraId="1B1ECA35" w14:textId="77777777" w:rsidR="00BD376C" w:rsidRPr="0018024B" w:rsidRDefault="00BD376C" w:rsidP="00BD376C">
      <w:pPr>
        <w:spacing w:line="276" w:lineRule="auto"/>
        <w:jc w:val="both"/>
        <w:rPr>
          <w:b/>
          <w:bCs/>
          <w:u w:val="single"/>
        </w:rPr>
      </w:pPr>
      <w:bookmarkStart w:id="202" w:name="_Hlk5107806"/>
      <w:r w:rsidRPr="0018024B">
        <w:rPr>
          <w:b/>
          <w:bCs/>
          <w:u w:val="single"/>
        </w:rPr>
        <w:t xml:space="preserve">- podľa § 34 ods. 1 písm. a) zákona o verejnom obstarávaní </w:t>
      </w:r>
      <w:bookmarkEnd w:id="202"/>
      <w:r w:rsidRPr="0018024B">
        <w:rPr>
          <w:b/>
          <w:bCs/>
          <w:u w:val="single"/>
        </w:rPr>
        <w:t>predložením:</w:t>
      </w:r>
    </w:p>
    <w:p w14:paraId="07400995" w14:textId="7F2AC45A" w:rsidR="00BD376C" w:rsidRPr="00472A83" w:rsidRDefault="00BD376C" w:rsidP="00BD376C">
      <w:pPr>
        <w:spacing w:line="276" w:lineRule="auto"/>
        <w:ind w:left="709"/>
        <w:jc w:val="both"/>
      </w:pPr>
      <w:r w:rsidRPr="00472A83">
        <w:t xml:space="preserve">zoznamom </w:t>
      </w:r>
      <w:r>
        <w:t>stavebných prác</w:t>
      </w:r>
      <w:r w:rsidRPr="00472A83">
        <w:t xml:space="preserve"> za </w:t>
      </w:r>
      <w:r w:rsidRPr="00BD376C">
        <w:t xml:space="preserve">predchádzajúcich päť rokov </w:t>
      </w:r>
      <w:r w:rsidRPr="00472A83">
        <w:t xml:space="preserve">od vyhlásenia verejného obstarávania s uvedením cien a lehôt dodania; dokladom je referencia, ak odberateľom </w:t>
      </w:r>
    </w:p>
    <w:p w14:paraId="3EBC40B1" w14:textId="77777777" w:rsidR="00BD376C" w:rsidRPr="00472A83" w:rsidRDefault="00BD376C" w:rsidP="00BD376C">
      <w:pPr>
        <w:spacing w:line="276" w:lineRule="auto"/>
        <w:ind w:left="709"/>
        <w:jc w:val="both"/>
      </w:pPr>
      <w:r w:rsidRPr="00472A83">
        <w:t>1.bol verejný obstarávateľ alebo obstarávateľ podľa ZVO, dokladom je referencia,</w:t>
      </w:r>
    </w:p>
    <w:p w14:paraId="570A9C8B" w14:textId="77777777" w:rsidR="00BD376C" w:rsidRPr="00472A83" w:rsidRDefault="00BD376C" w:rsidP="00BD376C">
      <w:pPr>
        <w:spacing w:line="276" w:lineRule="auto"/>
        <w:ind w:left="709"/>
        <w:jc w:val="both"/>
      </w:pPr>
      <w:r w:rsidRPr="00472A83">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8EDCC2E" w14:textId="73D7DC7A" w:rsidR="00CF47F1" w:rsidRDefault="00BD376C" w:rsidP="0018024B">
      <w:pPr>
        <w:spacing w:line="276" w:lineRule="auto"/>
        <w:ind w:left="709"/>
        <w:jc w:val="both"/>
        <w:rPr>
          <w:rFonts w:cs="Arial"/>
          <w:color w:val="000000"/>
          <w:shd w:val="clear" w:color="auto" w:fill="FFFFFF"/>
        </w:rPr>
      </w:pPr>
      <w:r w:rsidRPr="00BD376C">
        <w:t>Obstarávateľská organizácia požaduje predložiť zoznam referencií na vykonanie stavebných prác rovnakého, alebo obdobného charakteru a rozsahu ako je predmet zákazky (</w:t>
      </w:r>
      <w:r w:rsidR="0018024B" w:rsidRPr="0018024B">
        <w:t xml:space="preserve">výstavba rekonštrukcia </w:t>
      </w:r>
      <w:r w:rsidR="0018024B">
        <w:t>č</w:t>
      </w:r>
      <w:r w:rsidR="0018024B" w:rsidRPr="0018024B">
        <w:t>erpacích staníc pohonných hmôt</w:t>
      </w:r>
      <w:r w:rsidRPr="00BD376C">
        <w:t xml:space="preserve">) v celkovom finančnom objeme min. </w:t>
      </w:r>
      <w:r w:rsidR="0018024B">
        <w:t>300 000</w:t>
      </w:r>
      <w:r w:rsidRPr="00BD376C">
        <w:t xml:space="preserve"> EUR bez DPH (slovom: </w:t>
      </w:r>
      <w:r w:rsidR="0018024B">
        <w:t>tristotisíc</w:t>
      </w:r>
      <w:r w:rsidRPr="00BD376C">
        <w:t xml:space="preserve"> eur</w:t>
      </w:r>
      <w:r w:rsidR="0018024B">
        <w:t>).</w:t>
      </w:r>
    </w:p>
    <w:p w14:paraId="616D1C2B" w14:textId="77777777" w:rsidR="00CF47F1" w:rsidRPr="00CF47F1" w:rsidRDefault="00CF47F1" w:rsidP="007E184F">
      <w:pPr>
        <w:spacing w:line="276" w:lineRule="auto"/>
        <w:jc w:val="both"/>
        <w:rPr>
          <w:rFonts w:cs="Arial"/>
          <w:color w:val="000000"/>
          <w:shd w:val="clear" w:color="auto" w:fill="FFFFFF"/>
        </w:rPr>
      </w:pPr>
    </w:p>
    <w:bookmarkEnd w:id="193"/>
    <w:bookmarkEnd w:id="194"/>
    <w:bookmarkEnd w:id="195"/>
    <w:bookmarkEnd w:id="196"/>
    <w:bookmarkEnd w:id="197"/>
    <w:bookmarkEnd w:id="198"/>
    <w:bookmarkEnd w:id="199"/>
    <w:p w14:paraId="69F7845B" w14:textId="07C2A39D" w:rsidR="0018024B" w:rsidRPr="0018024B" w:rsidRDefault="0018024B" w:rsidP="0018024B">
      <w:pPr>
        <w:spacing w:line="276" w:lineRule="auto"/>
        <w:jc w:val="both"/>
        <w:rPr>
          <w:rFonts w:eastAsia="Calibri" w:cs="Calibri"/>
          <w:b/>
          <w:noProof w:val="0"/>
          <w:u w:val="single"/>
          <w:lang w:eastAsia="en-US"/>
        </w:rPr>
      </w:pPr>
      <w:r w:rsidRPr="00EC35C5">
        <w:rPr>
          <w:b/>
          <w:u w:val="single"/>
        </w:rPr>
        <w:t xml:space="preserve">- </w:t>
      </w:r>
      <w:r w:rsidRPr="00EC35C5">
        <w:rPr>
          <w:rFonts w:eastAsia="Calibri" w:cs="Calibri"/>
          <w:b/>
          <w:noProof w:val="0"/>
          <w:u w:val="single"/>
          <w:lang w:eastAsia="en-US"/>
        </w:rPr>
        <w:t>podľa § 34 ods. 1 písm. g) zákona o verejnom obstarávaní:</w:t>
      </w:r>
    </w:p>
    <w:p w14:paraId="579D7864" w14:textId="77777777" w:rsidR="0018024B" w:rsidRDefault="0018024B" w:rsidP="0018024B">
      <w:pPr>
        <w:spacing w:line="276" w:lineRule="auto"/>
        <w:ind w:left="567"/>
        <w:jc w:val="both"/>
        <w:rPr>
          <w:rFonts w:eastAsia="Calibri" w:cs="Calibri"/>
          <w:noProof w:val="0"/>
          <w:lang w:eastAsia="en-US"/>
        </w:rPr>
      </w:pPr>
      <w:r>
        <w:rPr>
          <w:rFonts w:eastAsia="Calibri" w:cs="Calibri"/>
          <w:noProof w:val="0"/>
          <w:lang w:eastAsia="en-US"/>
        </w:rPr>
        <w:t>-a</w:t>
      </w:r>
      <w:r w:rsidRPr="00E56F94">
        <w:rPr>
          <w:rFonts w:eastAsia="Calibri" w:cs="Calibri"/>
          <w:noProof w:val="0"/>
          <w:lang w:eastAsia="en-US"/>
        </w:rPr>
        <w:t>k ide o stavebné práce alebo služby, údajmi o vzdelaní a odbornej praxi alebo o odbornej kvalifikácií osôb určených na plnenie zmluvy alebo koncesnej zmluvy alebo riadiacich zamestnancov, ak nie sú kritériom na vyhodnotenie ponúk</w:t>
      </w:r>
      <w:r>
        <w:rPr>
          <w:rFonts w:eastAsia="Calibri" w:cs="Calibri"/>
          <w:noProof w:val="0"/>
          <w:lang w:eastAsia="en-US"/>
        </w:rPr>
        <w:t>.</w:t>
      </w:r>
    </w:p>
    <w:p w14:paraId="4F206C4B" w14:textId="77777777" w:rsidR="0018024B" w:rsidRPr="00EC35C5" w:rsidRDefault="0018024B" w:rsidP="0018024B">
      <w:pPr>
        <w:pStyle w:val="Zkladntext"/>
        <w:spacing w:line="265" w:lineRule="auto"/>
        <w:ind w:left="567" w:right="193"/>
        <w:rPr>
          <w:rFonts w:ascii="Garamond" w:hAnsi="Garamond"/>
          <w:color w:val="000000" w:themeColor="text1"/>
          <w:sz w:val="24"/>
        </w:rPr>
      </w:pPr>
      <w:r w:rsidRPr="00EC35C5">
        <w:rPr>
          <w:rFonts w:ascii="Garamond" w:hAnsi="Garamond"/>
          <w:color w:val="000000" w:themeColor="text1"/>
          <w:sz w:val="24"/>
        </w:rPr>
        <w:t>Uchádzač preukáže odbornú prax alebo odbornú kvalifikáciu osôb určených na plnenie zmluvy s v minimálnom rozsahu:</w:t>
      </w:r>
    </w:p>
    <w:p w14:paraId="29E75C87" w14:textId="77777777" w:rsidR="0018024B" w:rsidRPr="00EC35C5" w:rsidRDefault="0018024B" w:rsidP="00E538CF">
      <w:pPr>
        <w:pStyle w:val="Zkladntext"/>
        <w:widowControl w:val="0"/>
        <w:numPr>
          <w:ilvl w:val="0"/>
          <w:numId w:val="49"/>
        </w:numPr>
        <w:spacing w:before="22" w:line="265" w:lineRule="auto"/>
        <w:ind w:right="176"/>
        <w:jc w:val="left"/>
        <w:rPr>
          <w:rFonts w:ascii="Garamond" w:hAnsi="Garamond"/>
          <w:color w:val="000000" w:themeColor="text1"/>
          <w:sz w:val="24"/>
        </w:rPr>
      </w:pPr>
      <w:r w:rsidRPr="00EC35C5">
        <w:rPr>
          <w:rFonts w:ascii="Garamond" w:hAnsi="Garamond"/>
          <w:color w:val="000000" w:themeColor="text1"/>
          <w:sz w:val="24"/>
        </w:rPr>
        <w:t xml:space="preserve">Stavbyvedúci </w:t>
      </w:r>
    </w:p>
    <w:p w14:paraId="2BD5745F" w14:textId="77777777" w:rsidR="0018024B" w:rsidRPr="00EC35C5" w:rsidRDefault="0018024B" w:rsidP="00E538CF">
      <w:pPr>
        <w:pStyle w:val="Odsekzoznamu"/>
        <w:numPr>
          <w:ilvl w:val="0"/>
          <w:numId w:val="50"/>
        </w:numPr>
        <w:spacing w:after="120" w:line="240" w:lineRule="auto"/>
        <w:contextualSpacing w:val="0"/>
        <w:jc w:val="both"/>
        <w:rPr>
          <w:rFonts w:ascii="Garamond" w:hAnsi="Garamond" w:cs="Tahoma"/>
          <w:color w:val="000000" w:themeColor="text1"/>
          <w:sz w:val="24"/>
          <w:szCs w:val="24"/>
          <w:shd w:val="clear" w:color="auto" w:fill="FFFFFF"/>
        </w:rPr>
      </w:pPr>
      <w:r w:rsidRPr="00EC35C5">
        <w:rPr>
          <w:rFonts w:ascii="Garamond" w:hAnsi="Garamond" w:cs="Tahoma"/>
          <w:color w:val="000000" w:themeColor="text1"/>
          <w:sz w:val="24"/>
          <w:szCs w:val="24"/>
          <w:shd w:val="clear" w:color="auto" w:fill="FFFFFF"/>
        </w:rPr>
        <w:t>minimálne stredoškolské vzdelanie technického zamerania</w:t>
      </w:r>
    </w:p>
    <w:p w14:paraId="0FAEE36F" w14:textId="77777777" w:rsidR="00FE39F6" w:rsidRPr="0006384D" w:rsidRDefault="00FE39F6" w:rsidP="00FE39F6">
      <w:pPr>
        <w:pStyle w:val="Odsekzoznamu"/>
        <w:numPr>
          <w:ilvl w:val="0"/>
          <w:numId w:val="50"/>
        </w:numPr>
        <w:spacing w:after="120" w:line="240" w:lineRule="auto"/>
        <w:contextualSpacing w:val="0"/>
        <w:jc w:val="both"/>
        <w:rPr>
          <w:rFonts w:ascii="Garamond" w:hAnsi="Garamond" w:cs="Tahoma"/>
          <w:color w:val="000000" w:themeColor="text1"/>
          <w:sz w:val="24"/>
          <w:szCs w:val="24"/>
          <w:shd w:val="clear" w:color="auto" w:fill="FFFFFF"/>
        </w:rPr>
      </w:pPr>
      <w:r w:rsidRPr="0006384D">
        <w:rPr>
          <w:rFonts w:ascii="Garamond" w:hAnsi="Garamond" w:cs="Tahoma"/>
          <w:color w:val="000000" w:themeColor="text1"/>
          <w:sz w:val="24"/>
          <w:szCs w:val="24"/>
          <w:shd w:val="clear" w:color="auto" w:fill="FFFFFF"/>
        </w:rPr>
        <w:t xml:space="preserve">minimálne 5 rokov odbornej praxi </w:t>
      </w:r>
      <w:r w:rsidRPr="0006384D">
        <w:rPr>
          <w:rFonts w:ascii="Garamond" w:hAnsi="Garamond"/>
          <w:sz w:val="24"/>
          <w:szCs w:val="24"/>
        </w:rPr>
        <w:t xml:space="preserve">pri stavebných prácach, ktorých súčasťou bola výstavba, alebo obnova čerpacích staníc resp. </w:t>
      </w:r>
      <w:r w:rsidRPr="0006384D">
        <w:rPr>
          <w:rFonts w:ascii="Garamond" w:hAnsi="Garamond" w:cs="Tahoma"/>
          <w:color w:val="000000"/>
          <w:sz w:val="24"/>
          <w:szCs w:val="24"/>
        </w:rPr>
        <w:t>pozemnej stavby, ktorej súčasťou bolo technologické vybavenie</w:t>
      </w:r>
    </w:p>
    <w:p w14:paraId="2986FE27" w14:textId="77777777" w:rsidR="0018024B" w:rsidRPr="00FE39F6" w:rsidRDefault="0018024B" w:rsidP="0018024B">
      <w:pPr>
        <w:pStyle w:val="Odsekzoznamu"/>
        <w:spacing w:after="120"/>
        <w:ind w:left="1560" w:hanging="349"/>
        <w:jc w:val="both"/>
        <w:rPr>
          <w:rFonts w:ascii="Garamond" w:hAnsi="Garamond" w:cs="Tahoma"/>
          <w:color w:val="000000" w:themeColor="text1"/>
          <w:sz w:val="24"/>
          <w:szCs w:val="24"/>
          <w:shd w:val="clear" w:color="auto" w:fill="FFFFFF"/>
        </w:rPr>
      </w:pPr>
      <w:r w:rsidRPr="00EC35C5">
        <w:rPr>
          <w:rFonts w:ascii="Garamond" w:hAnsi="Garamond" w:cs="Tahoma"/>
          <w:color w:val="000000" w:themeColor="text1"/>
          <w:sz w:val="24"/>
          <w:szCs w:val="24"/>
          <w:shd w:val="clear" w:color="auto" w:fill="FFFFFF"/>
        </w:rPr>
        <w:t xml:space="preserve">-  </w:t>
      </w:r>
      <w:bookmarkStart w:id="203" w:name="_Hlk57277188"/>
      <w:r w:rsidRPr="00EC35C5">
        <w:rPr>
          <w:rFonts w:ascii="Garamond" w:hAnsi="Garamond" w:cs="Tahoma"/>
          <w:color w:val="000000" w:themeColor="text1"/>
          <w:sz w:val="24"/>
          <w:szCs w:val="24"/>
          <w:shd w:val="clear" w:color="auto" w:fill="FFFFFF"/>
        </w:rPr>
        <w:tab/>
        <w:t xml:space="preserve">Osvedčenie o vykonaní odbornej skúšky na činnosť stavbyvedúci podľa zákona SNR č. 138/1992 Zb. o autorizovaných architektoch a autorizovaných stavebných inžinieroch v znení neskorších predpisov s rozsahom oprávnenia na výkon činnosti v odbore Inžinierske stavby – dopravné stavby alebo ekvivalent </w:t>
      </w:r>
      <w:r w:rsidRPr="00FE39F6">
        <w:rPr>
          <w:rFonts w:ascii="Garamond" w:hAnsi="Garamond" w:cs="Tahoma"/>
          <w:color w:val="000000" w:themeColor="text1"/>
          <w:sz w:val="24"/>
          <w:szCs w:val="24"/>
          <w:shd w:val="clear" w:color="auto" w:fill="FFFFFF"/>
        </w:rPr>
        <w:t xml:space="preserve">takéhoto osvedčenia. </w:t>
      </w:r>
      <w:bookmarkEnd w:id="203"/>
    </w:p>
    <w:p w14:paraId="5BE0BFCE" w14:textId="13011918" w:rsidR="0018024B" w:rsidRPr="00FE39F6" w:rsidRDefault="0018024B" w:rsidP="00FE39F6">
      <w:pPr>
        <w:pStyle w:val="Odsekzoznamu"/>
        <w:numPr>
          <w:ilvl w:val="0"/>
          <w:numId w:val="49"/>
        </w:numPr>
        <w:rPr>
          <w:rFonts w:ascii="Garamond" w:eastAsia="Times New Roman" w:hAnsi="Garamond"/>
          <w:noProof/>
          <w:color w:val="000000" w:themeColor="text1"/>
          <w:sz w:val="24"/>
          <w:szCs w:val="24"/>
          <w:lang w:eastAsia="sk-SK"/>
        </w:rPr>
      </w:pPr>
      <w:r w:rsidRPr="00FE39F6">
        <w:rPr>
          <w:rFonts w:ascii="Garamond" w:hAnsi="Garamond"/>
          <w:color w:val="000000" w:themeColor="text1"/>
          <w:sz w:val="24"/>
        </w:rPr>
        <w:t xml:space="preserve">Špecialista pre </w:t>
      </w:r>
      <w:r w:rsidR="00FE39F6" w:rsidRPr="00FE39F6">
        <w:rPr>
          <w:rFonts w:ascii="Garamond" w:eastAsia="Times New Roman" w:hAnsi="Garamond"/>
          <w:noProof/>
          <w:color w:val="000000" w:themeColor="text1"/>
          <w:sz w:val="24"/>
          <w:szCs w:val="24"/>
          <w:lang w:eastAsia="sk-SK"/>
        </w:rPr>
        <w:t>pre technické, technologické a energetické vybavenie stavieb- elektrotechnické zariadenia</w:t>
      </w:r>
    </w:p>
    <w:p w14:paraId="582B29FC" w14:textId="77777777" w:rsidR="0018024B" w:rsidRPr="00EC35C5" w:rsidRDefault="0018024B" w:rsidP="00E538CF">
      <w:pPr>
        <w:pStyle w:val="Odsekzoznamu"/>
        <w:numPr>
          <w:ilvl w:val="0"/>
          <w:numId w:val="50"/>
        </w:numPr>
        <w:spacing w:after="120" w:line="240" w:lineRule="auto"/>
        <w:contextualSpacing w:val="0"/>
        <w:jc w:val="both"/>
        <w:rPr>
          <w:rFonts w:ascii="Garamond" w:hAnsi="Garamond" w:cs="Tahoma"/>
          <w:color w:val="000000" w:themeColor="text1"/>
          <w:sz w:val="24"/>
          <w:szCs w:val="24"/>
          <w:shd w:val="clear" w:color="auto" w:fill="FFFFFF"/>
        </w:rPr>
      </w:pPr>
      <w:r w:rsidRPr="00EC35C5">
        <w:rPr>
          <w:rFonts w:ascii="Garamond" w:hAnsi="Garamond" w:cs="Tahoma"/>
          <w:color w:val="000000" w:themeColor="text1"/>
          <w:sz w:val="24"/>
          <w:szCs w:val="24"/>
          <w:shd w:val="clear" w:color="auto" w:fill="FFFFFF"/>
        </w:rPr>
        <w:t>minimálne stredoškolské vzdelanie technického zamerania</w:t>
      </w:r>
    </w:p>
    <w:p w14:paraId="0AF694D2" w14:textId="543538ED" w:rsidR="0018024B" w:rsidRPr="00EC35C5" w:rsidRDefault="0018024B" w:rsidP="00E538CF">
      <w:pPr>
        <w:pStyle w:val="Odsekzoznamu"/>
        <w:numPr>
          <w:ilvl w:val="0"/>
          <w:numId w:val="50"/>
        </w:numPr>
        <w:spacing w:after="120" w:line="240" w:lineRule="auto"/>
        <w:contextualSpacing w:val="0"/>
        <w:jc w:val="both"/>
        <w:rPr>
          <w:rFonts w:ascii="Garamond" w:hAnsi="Garamond" w:cs="Tahoma"/>
          <w:color w:val="000000" w:themeColor="text1"/>
          <w:sz w:val="24"/>
          <w:szCs w:val="24"/>
          <w:shd w:val="clear" w:color="auto" w:fill="FFFFFF"/>
        </w:rPr>
      </w:pPr>
      <w:r w:rsidRPr="00EC35C5">
        <w:rPr>
          <w:rFonts w:ascii="Garamond" w:hAnsi="Garamond" w:cs="Tahoma"/>
          <w:color w:val="000000" w:themeColor="text1"/>
          <w:sz w:val="24"/>
          <w:szCs w:val="24"/>
          <w:shd w:val="clear" w:color="auto" w:fill="FFFFFF"/>
        </w:rPr>
        <w:lastRenderedPageBreak/>
        <w:t>minimálne 5 rokov odbornej praxe</w:t>
      </w:r>
    </w:p>
    <w:p w14:paraId="1E2AC4B6" w14:textId="77777777" w:rsidR="0018024B" w:rsidRPr="00EC35C5" w:rsidRDefault="0018024B" w:rsidP="0018024B">
      <w:pPr>
        <w:pStyle w:val="Odsekzoznamu"/>
        <w:spacing w:after="120"/>
        <w:ind w:left="1560" w:hanging="349"/>
        <w:jc w:val="both"/>
        <w:rPr>
          <w:rFonts w:ascii="Garamond" w:hAnsi="Garamond" w:cs="Tahoma"/>
          <w:color w:val="000000" w:themeColor="text1"/>
          <w:sz w:val="24"/>
          <w:szCs w:val="24"/>
          <w:shd w:val="clear" w:color="auto" w:fill="FFFFFF"/>
        </w:rPr>
      </w:pPr>
      <w:r w:rsidRPr="00EC35C5">
        <w:rPr>
          <w:rFonts w:ascii="Garamond" w:hAnsi="Garamond" w:cs="Tahoma"/>
          <w:color w:val="000000" w:themeColor="text1"/>
          <w:sz w:val="24"/>
          <w:szCs w:val="24"/>
          <w:shd w:val="clear" w:color="auto" w:fill="FFFFFF"/>
        </w:rPr>
        <w:t>-</w:t>
      </w:r>
      <w:r w:rsidRPr="00EC35C5">
        <w:rPr>
          <w:rFonts w:ascii="Garamond" w:hAnsi="Garamond" w:cs="Tahoma"/>
          <w:color w:val="000000" w:themeColor="text1"/>
          <w:sz w:val="24"/>
          <w:szCs w:val="24"/>
          <w:shd w:val="clear" w:color="auto" w:fill="FFFFFF"/>
        </w:rPr>
        <w:tab/>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Príloha 1, časť 5, v minimálnom rozsahu: </w:t>
      </w:r>
    </w:p>
    <w:p w14:paraId="701BDE44" w14:textId="779E6678" w:rsidR="0042522D" w:rsidRPr="0042522D" w:rsidRDefault="00E538CF" w:rsidP="0042522D">
      <w:pPr>
        <w:pStyle w:val="Odsekzoznamu"/>
        <w:numPr>
          <w:ilvl w:val="0"/>
          <w:numId w:val="51"/>
        </w:numPr>
        <w:spacing w:after="120"/>
        <w:jc w:val="both"/>
        <w:rPr>
          <w:rFonts w:ascii="Garamond" w:hAnsi="Garamond" w:cs="Tahoma"/>
          <w:color w:val="000000" w:themeColor="text1"/>
          <w:sz w:val="24"/>
          <w:szCs w:val="24"/>
          <w:shd w:val="clear" w:color="auto" w:fill="FFFFFF"/>
        </w:rPr>
      </w:pPr>
      <w:r w:rsidRPr="0042522D">
        <w:rPr>
          <w:rFonts w:ascii="Garamond" w:hAnsi="Garamond" w:cs="Tahoma"/>
          <w:color w:val="000000" w:themeColor="text1"/>
          <w:sz w:val="24"/>
          <w:szCs w:val="24"/>
          <w:shd w:val="clear" w:color="auto" w:fill="FFFFFF"/>
        </w:rPr>
        <w:t>E2 – Elektrické siete dráh a elektrické rozvody do 1000V AC, vrátane a 1500V DC vrátane</w:t>
      </w:r>
      <w:r w:rsidR="0042522D">
        <w:rPr>
          <w:rFonts w:ascii="Garamond" w:hAnsi="Garamond" w:cs="Tahoma"/>
          <w:color w:val="000000" w:themeColor="text1"/>
          <w:sz w:val="24"/>
          <w:szCs w:val="24"/>
          <w:shd w:val="clear" w:color="auto" w:fill="FFFFFF"/>
        </w:rPr>
        <w:t>;</w:t>
      </w:r>
    </w:p>
    <w:p w14:paraId="5CF8F8C5" w14:textId="12CE114B" w:rsidR="0042522D" w:rsidRPr="0042522D" w:rsidRDefault="00E538CF" w:rsidP="0042522D">
      <w:pPr>
        <w:pStyle w:val="Odsekzoznamu"/>
        <w:numPr>
          <w:ilvl w:val="0"/>
          <w:numId w:val="51"/>
        </w:numPr>
        <w:spacing w:after="120"/>
        <w:jc w:val="both"/>
        <w:rPr>
          <w:rFonts w:ascii="Garamond" w:hAnsi="Garamond" w:cs="Tahoma"/>
          <w:color w:val="000000" w:themeColor="text1"/>
          <w:sz w:val="24"/>
          <w:szCs w:val="24"/>
          <w:shd w:val="clear" w:color="auto" w:fill="FFFFFF"/>
        </w:rPr>
      </w:pPr>
      <w:r w:rsidRPr="0042522D">
        <w:rPr>
          <w:rFonts w:ascii="Garamond" w:hAnsi="Garamond" w:cs="Tahoma"/>
          <w:color w:val="000000" w:themeColor="text1"/>
          <w:sz w:val="24"/>
          <w:szCs w:val="24"/>
          <w:shd w:val="clear" w:color="auto" w:fill="FFFFFF"/>
        </w:rPr>
        <w:t>E11 Zariadenia na ochranu pred účinkami atmosferickej a statickej elektriny</w:t>
      </w:r>
      <w:r w:rsidR="0042522D">
        <w:rPr>
          <w:rFonts w:ascii="Garamond" w:hAnsi="Garamond" w:cs="Tahoma"/>
          <w:color w:val="000000" w:themeColor="text1"/>
          <w:sz w:val="24"/>
          <w:szCs w:val="24"/>
          <w:shd w:val="clear" w:color="auto" w:fill="FFFFFF"/>
        </w:rPr>
        <w:t>;</w:t>
      </w:r>
    </w:p>
    <w:p w14:paraId="00692BEE" w14:textId="5088269D" w:rsidR="00E05F0B" w:rsidRPr="000455EC" w:rsidRDefault="00E538CF" w:rsidP="000455EC">
      <w:pPr>
        <w:pStyle w:val="Odsekzoznamu"/>
        <w:numPr>
          <w:ilvl w:val="0"/>
          <w:numId w:val="51"/>
        </w:numPr>
        <w:spacing w:after="120"/>
        <w:jc w:val="both"/>
        <w:rPr>
          <w:rFonts w:cs="Calibri"/>
          <w:color w:val="000000"/>
          <w:lang w:val="fr-CH" w:eastAsia="cs-CZ"/>
        </w:rPr>
      </w:pPr>
      <w:r w:rsidRPr="000455EC">
        <w:rPr>
          <w:rFonts w:ascii="Garamond" w:hAnsi="Garamond" w:cs="Tahoma"/>
          <w:color w:val="000000" w:themeColor="text1"/>
          <w:sz w:val="24"/>
          <w:szCs w:val="24"/>
          <w:shd w:val="clear" w:color="auto" w:fill="FFFFFF"/>
        </w:rPr>
        <w:t>E13 EZ v priestoroch s nebezpečenstvom výbuchu, výbušných plynových atmosfér ( vonkajší vplyv BE3 ) vrátane ochrany pred účinkami atmosferickej a statickej elektriny</w:t>
      </w:r>
      <w:r w:rsidR="000455EC">
        <w:rPr>
          <w:rFonts w:ascii="Garamond" w:hAnsi="Garamond" w:cs="Tahoma"/>
          <w:color w:val="000000" w:themeColor="text1"/>
          <w:sz w:val="24"/>
          <w:szCs w:val="24"/>
          <w:shd w:val="clear" w:color="auto" w:fill="FFFFFF"/>
        </w:rPr>
        <w:t>.</w:t>
      </w:r>
    </w:p>
    <w:p w14:paraId="5AC2E75E" w14:textId="0232DF43" w:rsidR="00E538CF" w:rsidRDefault="00E538CF" w:rsidP="00AE0DF2">
      <w:pPr>
        <w:jc w:val="both"/>
        <w:rPr>
          <w:rFonts w:cs="Calibri"/>
          <w:color w:val="000000"/>
          <w:lang w:val="fr-CH" w:eastAsia="cs-CZ"/>
        </w:rPr>
      </w:pPr>
    </w:p>
    <w:p w14:paraId="74ABC635" w14:textId="7CDFDA49" w:rsidR="00E538CF" w:rsidRDefault="00E538CF" w:rsidP="00AE0DF2">
      <w:pPr>
        <w:jc w:val="both"/>
        <w:rPr>
          <w:rFonts w:cs="Calibri"/>
          <w:color w:val="000000"/>
          <w:lang w:val="fr-CH" w:eastAsia="cs-CZ"/>
        </w:rPr>
      </w:pPr>
    </w:p>
    <w:p w14:paraId="32C61D2E" w14:textId="755A2E85" w:rsidR="00E538CF" w:rsidRDefault="00E538CF" w:rsidP="00AE0DF2">
      <w:pPr>
        <w:jc w:val="both"/>
        <w:rPr>
          <w:rFonts w:cs="Calibri"/>
          <w:color w:val="000000"/>
          <w:lang w:val="fr-CH" w:eastAsia="cs-CZ"/>
        </w:rPr>
      </w:pPr>
    </w:p>
    <w:p w14:paraId="1FB7A917" w14:textId="63DEAC19" w:rsidR="00E538CF" w:rsidRDefault="00E538CF" w:rsidP="00AE0DF2">
      <w:pPr>
        <w:jc w:val="both"/>
        <w:rPr>
          <w:rFonts w:cs="Calibri"/>
          <w:color w:val="000000"/>
          <w:lang w:val="fr-CH" w:eastAsia="cs-CZ"/>
        </w:rPr>
      </w:pPr>
    </w:p>
    <w:p w14:paraId="707D25A1" w14:textId="0C197692" w:rsidR="00E538CF" w:rsidRDefault="00E538CF" w:rsidP="00AE0DF2">
      <w:pPr>
        <w:jc w:val="both"/>
        <w:rPr>
          <w:rFonts w:cs="Calibri"/>
          <w:color w:val="000000"/>
          <w:lang w:val="fr-CH" w:eastAsia="cs-CZ"/>
        </w:rPr>
      </w:pPr>
    </w:p>
    <w:p w14:paraId="47E673DD" w14:textId="6EF7C14B" w:rsidR="00E538CF" w:rsidRDefault="00E538CF" w:rsidP="00AE0DF2">
      <w:pPr>
        <w:jc w:val="both"/>
        <w:rPr>
          <w:rFonts w:cs="Calibri"/>
          <w:color w:val="000000"/>
          <w:lang w:val="fr-CH" w:eastAsia="cs-CZ"/>
        </w:rPr>
      </w:pPr>
    </w:p>
    <w:p w14:paraId="31BF5C8C" w14:textId="154E3BE8" w:rsidR="00E538CF" w:rsidRDefault="00E538CF" w:rsidP="00AE0DF2">
      <w:pPr>
        <w:jc w:val="both"/>
        <w:rPr>
          <w:rFonts w:cs="Calibri"/>
          <w:color w:val="000000"/>
          <w:lang w:val="fr-CH" w:eastAsia="cs-CZ"/>
        </w:rPr>
      </w:pPr>
    </w:p>
    <w:p w14:paraId="755CECF9" w14:textId="08FC076B" w:rsidR="00E538CF" w:rsidRDefault="00E538CF" w:rsidP="00AE0DF2">
      <w:pPr>
        <w:jc w:val="both"/>
        <w:rPr>
          <w:rFonts w:cs="Calibri"/>
          <w:color w:val="000000"/>
          <w:lang w:val="fr-CH" w:eastAsia="cs-CZ"/>
        </w:rPr>
      </w:pPr>
    </w:p>
    <w:p w14:paraId="47B54A32" w14:textId="10EC2E18" w:rsidR="00E538CF" w:rsidRDefault="00E538CF" w:rsidP="00AE0DF2">
      <w:pPr>
        <w:jc w:val="both"/>
        <w:rPr>
          <w:rFonts w:cs="Calibri"/>
          <w:color w:val="000000"/>
          <w:lang w:val="fr-CH" w:eastAsia="cs-CZ"/>
        </w:rPr>
      </w:pPr>
    </w:p>
    <w:p w14:paraId="4FB0FE99" w14:textId="5424100B" w:rsidR="00E538CF" w:rsidRDefault="00E538CF" w:rsidP="00AE0DF2">
      <w:pPr>
        <w:jc w:val="both"/>
        <w:rPr>
          <w:rFonts w:cs="Calibri"/>
          <w:color w:val="000000"/>
          <w:lang w:val="fr-CH" w:eastAsia="cs-CZ"/>
        </w:rPr>
      </w:pPr>
    </w:p>
    <w:p w14:paraId="06885562" w14:textId="37404CD8" w:rsidR="00E538CF" w:rsidRDefault="00E538CF" w:rsidP="00AE0DF2">
      <w:pPr>
        <w:jc w:val="both"/>
        <w:rPr>
          <w:rFonts w:cs="Calibri"/>
          <w:color w:val="000000"/>
          <w:lang w:val="fr-CH" w:eastAsia="cs-CZ"/>
        </w:rPr>
      </w:pPr>
    </w:p>
    <w:p w14:paraId="38D0D5CF" w14:textId="3EA729C9" w:rsidR="00E538CF" w:rsidRDefault="00E538CF" w:rsidP="00AE0DF2">
      <w:pPr>
        <w:jc w:val="both"/>
        <w:rPr>
          <w:rFonts w:cs="Calibri"/>
          <w:color w:val="000000"/>
          <w:lang w:val="fr-CH" w:eastAsia="cs-CZ"/>
        </w:rPr>
      </w:pPr>
    </w:p>
    <w:p w14:paraId="2DFAD7B7" w14:textId="0B325D34" w:rsidR="00E538CF" w:rsidRDefault="00E538CF" w:rsidP="00AE0DF2">
      <w:pPr>
        <w:jc w:val="both"/>
        <w:rPr>
          <w:rFonts w:cs="Calibri"/>
          <w:color w:val="000000"/>
          <w:lang w:val="fr-CH" w:eastAsia="cs-CZ"/>
        </w:rPr>
      </w:pPr>
    </w:p>
    <w:p w14:paraId="262E3F93" w14:textId="5749C045" w:rsidR="00E538CF" w:rsidRDefault="00E538CF" w:rsidP="00AE0DF2">
      <w:pPr>
        <w:jc w:val="both"/>
        <w:rPr>
          <w:rFonts w:cs="Calibri"/>
          <w:color w:val="000000"/>
          <w:lang w:val="fr-CH" w:eastAsia="cs-CZ"/>
        </w:rPr>
      </w:pPr>
    </w:p>
    <w:p w14:paraId="4361F70D" w14:textId="77777777" w:rsidR="00E538CF" w:rsidRDefault="00E538CF" w:rsidP="00AE0DF2">
      <w:pPr>
        <w:jc w:val="both"/>
        <w:rPr>
          <w:rFonts w:cs="Calibri"/>
          <w:color w:val="000000"/>
          <w:lang w:val="fr-CH" w:eastAsia="cs-CZ"/>
        </w:rPr>
      </w:pPr>
    </w:p>
    <w:p w14:paraId="673EE65A" w14:textId="7317EBCD" w:rsidR="00E377E7" w:rsidRDefault="00E377E7" w:rsidP="00DC1EF1">
      <w:pPr>
        <w:spacing w:line="276" w:lineRule="auto"/>
        <w:jc w:val="both"/>
        <w:rPr>
          <w:rFonts w:cs="Arial"/>
        </w:rPr>
      </w:pPr>
    </w:p>
    <w:p w14:paraId="77BE00E5" w14:textId="52A3E619" w:rsidR="00E377E7" w:rsidRDefault="00E377E7" w:rsidP="00DC1EF1">
      <w:pPr>
        <w:spacing w:line="276" w:lineRule="auto"/>
        <w:jc w:val="both"/>
        <w:rPr>
          <w:rFonts w:cs="Arial"/>
        </w:rPr>
      </w:pPr>
    </w:p>
    <w:p w14:paraId="74BF37DA" w14:textId="02342C0A" w:rsidR="00E377E7" w:rsidRDefault="00E377E7" w:rsidP="00DC1EF1">
      <w:pPr>
        <w:spacing w:line="276" w:lineRule="auto"/>
        <w:jc w:val="both"/>
        <w:rPr>
          <w:rFonts w:cs="Arial"/>
        </w:rPr>
      </w:pPr>
    </w:p>
    <w:p w14:paraId="268A2AC4" w14:textId="73EA53AE" w:rsidR="00E377E7" w:rsidRDefault="00E377E7" w:rsidP="00DC1EF1">
      <w:pPr>
        <w:spacing w:line="276" w:lineRule="auto"/>
        <w:jc w:val="both"/>
        <w:rPr>
          <w:rFonts w:cs="Arial"/>
        </w:rPr>
      </w:pPr>
    </w:p>
    <w:p w14:paraId="7BC48319" w14:textId="3A73ED7A" w:rsidR="00E377E7" w:rsidRDefault="00E377E7" w:rsidP="00DC1EF1">
      <w:pPr>
        <w:spacing w:line="276" w:lineRule="auto"/>
        <w:jc w:val="both"/>
        <w:rPr>
          <w:rFonts w:cs="Arial"/>
        </w:rPr>
      </w:pPr>
    </w:p>
    <w:p w14:paraId="0C6A2E6D" w14:textId="6083BB8D" w:rsidR="00E05F0B" w:rsidRDefault="00E05F0B" w:rsidP="00DC1EF1">
      <w:pPr>
        <w:spacing w:line="276" w:lineRule="auto"/>
        <w:jc w:val="both"/>
        <w:rPr>
          <w:rFonts w:cs="Arial"/>
        </w:rPr>
      </w:pPr>
    </w:p>
    <w:p w14:paraId="38BEF3A7" w14:textId="109628EF" w:rsidR="00E05F0B" w:rsidRDefault="00E05F0B" w:rsidP="00DC1EF1">
      <w:pPr>
        <w:spacing w:line="276" w:lineRule="auto"/>
        <w:jc w:val="both"/>
        <w:rPr>
          <w:rFonts w:cs="Arial"/>
        </w:rPr>
      </w:pPr>
    </w:p>
    <w:p w14:paraId="6BAD1570" w14:textId="6A1C67DD" w:rsidR="00E05F0B" w:rsidRDefault="00E05F0B" w:rsidP="00DC1EF1">
      <w:pPr>
        <w:spacing w:line="276" w:lineRule="auto"/>
        <w:jc w:val="both"/>
        <w:rPr>
          <w:rFonts w:cs="Arial"/>
        </w:rPr>
      </w:pPr>
    </w:p>
    <w:p w14:paraId="5EC984FD" w14:textId="73FFD9D7" w:rsidR="00E05F0B" w:rsidRDefault="00E05F0B" w:rsidP="00DC1EF1">
      <w:pPr>
        <w:spacing w:line="276" w:lineRule="auto"/>
        <w:jc w:val="both"/>
        <w:rPr>
          <w:rFonts w:cs="Arial"/>
        </w:rPr>
      </w:pPr>
    </w:p>
    <w:p w14:paraId="3954F794" w14:textId="0BAAC6F4" w:rsidR="00E05F0B" w:rsidRDefault="00E05F0B" w:rsidP="00DC1EF1">
      <w:pPr>
        <w:spacing w:line="276" w:lineRule="auto"/>
        <w:jc w:val="both"/>
        <w:rPr>
          <w:rFonts w:cs="Arial"/>
        </w:rPr>
      </w:pPr>
    </w:p>
    <w:p w14:paraId="319F3E7B" w14:textId="452CC53B" w:rsidR="00E05F0B" w:rsidRDefault="00E05F0B" w:rsidP="00DC1EF1">
      <w:pPr>
        <w:spacing w:line="276" w:lineRule="auto"/>
        <w:jc w:val="both"/>
        <w:rPr>
          <w:rFonts w:cs="Arial"/>
        </w:rPr>
      </w:pPr>
    </w:p>
    <w:p w14:paraId="61974C63" w14:textId="045A57A6" w:rsidR="00E05F0B" w:rsidRDefault="00E05F0B" w:rsidP="00DC1EF1">
      <w:pPr>
        <w:spacing w:line="276" w:lineRule="auto"/>
        <w:jc w:val="both"/>
        <w:rPr>
          <w:rFonts w:cs="Arial"/>
        </w:rPr>
      </w:pPr>
    </w:p>
    <w:p w14:paraId="18E11B14" w14:textId="0ED88258" w:rsidR="00E05F0B" w:rsidRDefault="00E05F0B" w:rsidP="00DC1EF1">
      <w:pPr>
        <w:spacing w:line="276" w:lineRule="auto"/>
        <w:jc w:val="both"/>
        <w:rPr>
          <w:rFonts w:cs="Arial"/>
        </w:rPr>
      </w:pPr>
    </w:p>
    <w:p w14:paraId="230D26AA" w14:textId="4A91002E" w:rsidR="00E05F0B" w:rsidRDefault="00E05F0B" w:rsidP="00DC1EF1">
      <w:pPr>
        <w:spacing w:line="276" w:lineRule="auto"/>
        <w:jc w:val="both"/>
        <w:rPr>
          <w:rFonts w:cs="Arial"/>
        </w:rPr>
      </w:pPr>
    </w:p>
    <w:p w14:paraId="65CF04FC" w14:textId="56ECFD91" w:rsidR="007F200C" w:rsidRDefault="007F200C" w:rsidP="00DC1EF1">
      <w:pPr>
        <w:spacing w:line="276" w:lineRule="auto"/>
        <w:jc w:val="both"/>
        <w:rPr>
          <w:rFonts w:cs="Arial"/>
        </w:rPr>
      </w:pPr>
    </w:p>
    <w:p w14:paraId="5CC8962A" w14:textId="1635B814" w:rsidR="0018024B" w:rsidRDefault="0018024B" w:rsidP="00DC1EF1">
      <w:pPr>
        <w:spacing w:line="276" w:lineRule="auto"/>
        <w:jc w:val="both"/>
        <w:rPr>
          <w:rFonts w:cs="Arial"/>
        </w:rPr>
      </w:pPr>
    </w:p>
    <w:p w14:paraId="25E3A38B" w14:textId="77777777" w:rsidR="0018024B" w:rsidRPr="00DC1EF1" w:rsidRDefault="0018024B"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4" w:name="_Toc30663037"/>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4"/>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5" w:name="_Hlk503360534"/>
      <w:r w:rsidRPr="003D5107">
        <w:rPr>
          <w:rFonts w:cs="Arial"/>
          <w:b/>
          <w:noProof w:val="0"/>
          <w:szCs w:val="20"/>
        </w:rPr>
        <w:t>Príloha č. 1</w:t>
      </w:r>
      <w:r w:rsidRPr="003D5107">
        <w:rPr>
          <w:rFonts w:cs="Arial"/>
          <w:noProof w:val="0"/>
          <w:szCs w:val="20"/>
        </w:rPr>
        <w:t xml:space="preserve"> – </w:t>
      </w:r>
      <w:bookmarkStart w:id="206" w:name="_Hlk503428122"/>
      <w:r w:rsidRPr="003D5107">
        <w:rPr>
          <w:rFonts w:cs="Arial"/>
          <w:noProof w:val="0"/>
          <w:szCs w:val="20"/>
        </w:rPr>
        <w:t>Návrh na plnenie kritérií</w:t>
      </w:r>
    </w:p>
    <w:bookmarkEnd w:id="206"/>
    <w:p w14:paraId="04C95886" w14:textId="4E8D39F2" w:rsid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p w14:paraId="755E69A1" w14:textId="28958A17" w:rsidR="00C0041D" w:rsidRDefault="007E59E6" w:rsidP="00C0041D">
      <w:pPr>
        <w:tabs>
          <w:tab w:val="right" w:leader="dot" w:pos="0"/>
        </w:tabs>
        <w:spacing w:before="200"/>
        <w:rPr>
          <w:rFonts w:cs="Arial"/>
          <w:noProof w:val="0"/>
          <w:szCs w:val="20"/>
        </w:rPr>
      </w:pPr>
      <w:r w:rsidRPr="007E59E6">
        <w:rPr>
          <w:rFonts w:cs="Arial"/>
          <w:b/>
          <w:bCs/>
          <w:noProof w:val="0"/>
          <w:szCs w:val="20"/>
        </w:rPr>
        <w:t>Príloha č.3</w:t>
      </w:r>
      <w:r>
        <w:rPr>
          <w:rFonts w:cs="Arial"/>
          <w:noProof w:val="0"/>
          <w:szCs w:val="20"/>
        </w:rPr>
        <w:t xml:space="preserve"> – Čestné vyhlásenie záujemcu</w:t>
      </w:r>
      <w:bookmarkEnd w:id="205"/>
    </w:p>
    <w:p w14:paraId="2496CFF4" w14:textId="62C9F99C" w:rsidR="00A82382" w:rsidRDefault="00A82382" w:rsidP="00A82382">
      <w:pPr>
        <w:spacing w:before="200"/>
        <w:rPr>
          <w:szCs w:val="20"/>
        </w:rPr>
      </w:pPr>
      <w:r w:rsidRPr="00114957">
        <w:rPr>
          <w:rFonts w:cs="Arial"/>
          <w:b/>
          <w:noProof w:val="0"/>
          <w:szCs w:val="20"/>
        </w:rPr>
        <w:t>Príloha č. 4</w:t>
      </w:r>
      <w:r>
        <w:rPr>
          <w:rFonts w:cs="Arial"/>
          <w:noProof w:val="0"/>
          <w:szCs w:val="20"/>
        </w:rPr>
        <w:t xml:space="preserve"> – Celkový </w:t>
      </w:r>
      <w:r>
        <w:rPr>
          <w:szCs w:val="20"/>
        </w:rPr>
        <w:t>Výkaz výmer</w:t>
      </w:r>
    </w:p>
    <w:p w14:paraId="028ED3C0" w14:textId="77777777" w:rsidR="00A82382" w:rsidRDefault="00A82382" w:rsidP="00A82382">
      <w:pPr>
        <w:spacing w:before="200"/>
        <w:rPr>
          <w:szCs w:val="20"/>
        </w:rPr>
      </w:pPr>
      <w:bookmarkStart w:id="207" w:name="_Hlk57194192"/>
      <w:r w:rsidRPr="00E37C29">
        <w:rPr>
          <w:b/>
          <w:szCs w:val="20"/>
        </w:rPr>
        <w:t>Príl</w:t>
      </w:r>
      <w:r>
        <w:rPr>
          <w:b/>
          <w:szCs w:val="20"/>
        </w:rPr>
        <w:t>o</w:t>
      </w:r>
      <w:r w:rsidRPr="00E37C29">
        <w:rPr>
          <w:b/>
          <w:szCs w:val="20"/>
        </w:rPr>
        <w:t xml:space="preserve">ha č. </w:t>
      </w:r>
      <w:r>
        <w:rPr>
          <w:b/>
          <w:szCs w:val="20"/>
        </w:rPr>
        <w:t>5</w:t>
      </w:r>
      <w:r>
        <w:rPr>
          <w:szCs w:val="20"/>
        </w:rPr>
        <w:t xml:space="preserve"> -  Projektová dokumentácia</w:t>
      </w:r>
    </w:p>
    <w:bookmarkEnd w:id="207"/>
    <w:p w14:paraId="6A3F0C85" w14:textId="3C5E2240" w:rsidR="00A82382" w:rsidRDefault="00A82382" w:rsidP="00A82382">
      <w:pPr>
        <w:spacing w:before="200"/>
        <w:rPr>
          <w:szCs w:val="20"/>
        </w:rPr>
      </w:pPr>
    </w:p>
    <w:p w14:paraId="0BDF4FC7" w14:textId="77777777" w:rsidR="00A82382" w:rsidRDefault="00A82382" w:rsidP="00C0041D">
      <w:pPr>
        <w:tabs>
          <w:tab w:val="right" w:leader="dot" w:pos="0"/>
        </w:tabs>
        <w:spacing w:before="200"/>
        <w:rPr>
          <w:rFonts w:cs="Arial"/>
          <w:noProof w:val="0"/>
          <w:szCs w:val="20"/>
        </w:rPr>
      </w:pPr>
    </w:p>
    <w:p w14:paraId="2565CCCA" w14:textId="77777777" w:rsidR="00C0041D" w:rsidRPr="00C0041D" w:rsidRDefault="00C0041D" w:rsidP="00C0041D">
      <w:pPr>
        <w:tabs>
          <w:tab w:val="right" w:leader="dot" w:pos="0"/>
        </w:tabs>
        <w:rPr>
          <w:rFonts w:cs="Arial"/>
          <w:noProof w:val="0"/>
          <w:szCs w:val="20"/>
        </w:rPr>
      </w:pPr>
    </w:p>
    <w:p w14:paraId="6410E0F7" w14:textId="3AF2A6AB" w:rsidR="00230B3E" w:rsidRDefault="00230B3E" w:rsidP="00C0041D">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8" w:name="_Toc352742790"/>
      <w:bookmarkStart w:id="209"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0" w:name="_Toc380494307"/>
      <w:bookmarkStart w:id="211" w:name="_Toc476636409"/>
      <w:bookmarkStart w:id="212" w:name="_Toc10633673"/>
      <w:bookmarkStart w:id="213" w:name="_Toc11414949"/>
      <w:bookmarkStart w:id="214" w:name="_Toc13483480"/>
      <w:bookmarkStart w:id="215" w:name="_Toc13816899"/>
      <w:bookmarkStart w:id="216" w:name="_Toc30663038"/>
      <w:r w:rsidRPr="00922DBC">
        <w:rPr>
          <w:noProof w:val="0"/>
          <w:sz w:val="28"/>
          <w:szCs w:val="28"/>
        </w:rPr>
        <w:t>Návrh na plnenie kritéri</w:t>
      </w:r>
      <w:bookmarkEnd w:id="210"/>
      <w:r w:rsidR="000341E9" w:rsidRPr="00922DBC">
        <w:rPr>
          <w:noProof w:val="0"/>
          <w:sz w:val="28"/>
          <w:szCs w:val="28"/>
        </w:rPr>
        <w:t>a</w:t>
      </w:r>
      <w:bookmarkEnd w:id="211"/>
      <w:bookmarkEnd w:id="212"/>
      <w:bookmarkEnd w:id="213"/>
      <w:bookmarkEnd w:id="214"/>
      <w:bookmarkEnd w:id="215"/>
      <w:bookmarkEnd w:id="2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25A45ED2"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sidR="00E91208">
        <w:rPr>
          <w:noProof w:val="0"/>
          <w:szCs w:val="32"/>
        </w:rPr>
        <w:t>.</w:t>
      </w:r>
    </w:p>
    <w:p w14:paraId="65DE79ED" w14:textId="77777777" w:rsidR="00752250" w:rsidRDefault="00752250" w:rsidP="00725599">
      <w:pPr>
        <w:rPr>
          <w:rFonts w:cs="Calibri Light"/>
          <w:b/>
          <w:noProof w:val="0"/>
          <w:sz w:val="32"/>
          <w:szCs w:val="3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A82382" w14:paraId="4CAB21FF" w14:textId="77777777" w:rsidTr="002C7E99">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A73DC2" w14:textId="77777777" w:rsidR="00A82382" w:rsidRDefault="00A82382" w:rsidP="002C7E99">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F90E6B" w14:textId="77777777" w:rsidR="00A82382" w:rsidRDefault="00A82382" w:rsidP="002C7E99">
            <w:pPr>
              <w:jc w:val="center"/>
              <w:rPr>
                <w:b/>
                <w:sz w:val="28"/>
                <w:lang w:val="cs-CZ" w:eastAsia="cs-CZ"/>
              </w:rPr>
            </w:pPr>
            <w:r>
              <w:rPr>
                <w:b/>
                <w:sz w:val="28"/>
                <w:lang w:val="cs-CZ" w:eastAsia="cs-CZ"/>
              </w:rPr>
              <w:t>Kritérium</w:t>
            </w:r>
          </w:p>
        </w:tc>
      </w:tr>
      <w:tr w:rsidR="00A82382" w14:paraId="390DDB45" w14:textId="77777777" w:rsidTr="002C7E99">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4408AE" w14:textId="77777777" w:rsidR="00A82382" w:rsidRPr="00C0187A" w:rsidRDefault="00A82382" w:rsidP="002C7E99">
            <w:pPr>
              <w:jc w:val="center"/>
              <w:rPr>
                <w:b/>
              </w:rPr>
            </w:pPr>
            <w:r w:rsidRPr="00C0187A">
              <w:rPr>
                <w:b/>
              </w:rPr>
              <w:t>Kritérium celková zmluvná cena za predmet zákazky</w:t>
            </w:r>
          </w:p>
        </w:tc>
      </w:tr>
      <w:tr w:rsidR="00A82382" w14:paraId="36F43F5B" w14:textId="77777777" w:rsidTr="002C7E99">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63A1BAA9" w14:textId="77777777" w:rsidR="00A82382" w:rsidRDefault="00A82382" w:rsidP="002C7E99">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E82C201" w14:textId="77777777" w:rsidR="00A82382" w:rsidRDefault="00A82382" w:rsidP="002C7E99">
            <w:pPr>
              <w:rPr>
                <w:b/>
                <w:sz w:val="20"/>
              </w:rPr>
            </w:pPr>
          </w:p>
          <w:p w14:paraId="09598DB0" w14:textId="77777777" w:rsidR="00A82382" w:rsidRPr="00C0187A" w:rsidRDefault="00A82382" w:rsidP="002C7E99">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4B9D4CF0" w14:textId="77777777" w:rsidR="00A82382" w:rsidRDefault="00A82382" w:rsidP="002C7E99">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C9D6F46" w14:textId="77777777" w:rsidR="00A82382" w:rsidRPr="0095618F" w:rsidRDefault="00A82382" w:rsidP="002C7E99">
            <w:pPr>
              <w:jc w:val="center"/>
              <w:rPr>
                <w:b/>
                <w:sz w:val="20"/>
                <w:lang w:eastAsia="cs-CZ"/>
              </w:rPr>
            </w:pPr>
            <w:r w:rsidRPr="0095618F">
              <w:rPr>
                <w:b/>
                <w:sz w:val="20"/>
                <w:lang w:eastAsia="cs-CZ"/>
              </w:rPr>
              <w:t>netto EUR</w:t>
            </w:r>
          </w:p>
          <w:p w14:paraId="6EC2B355" w14:textId="77777777" w:rsidR="00A82382" w:rsidRDefault="00A82382" w:rsidP="002C7E99">
            <w:pPr>
              <w:jc w:val="center"/>
              <w:rPr>
                <w:b/>
                <w:sz w:val="20"/>
                <w:lang w:eastAsia="cs-CZ"/>
              </w:rPr>
            </w:pPr>
          </w:p>
          <w:p w14:paraId="3E66BB17" w14:textId="77777777" w:rsidR="00A82382" w:rsidRPr="0095618F" w:rsidRDefault="00A82382" w:rsidP="002C7E99">
            <w:pPr>
              <w:jc w:val="center"/>
              <w:rPr>
                <w:b/>
                <w:sz w:val="20"/>
                <w:lang w:eastAsia="cs-CZ"/>
              </w:rPr>
            </w:pPr>
            <w:r w:rsidRPr="0095618F">
              <w:rPr>
                <w:b/>
                <w:sz w:val="20"/>
                <w:lang w:eastAsia="cs-CZ"/>
              </w:rPr>
              <w:t>......................................</w:t>
            </w:r>
          </w:p>
          <w:p w14:paraId="06243AE6" w14:textId="77777777" w:rsidR="00A82382" w:rsidRDefault="00A82382" w:rsidP="002C7E99">
            <w:pPr>
              <w:jc w:val="center"/>
              <w:rPr>
                <w:b/>
                <w:lang w:val="cs-CZ" w:eastAsia="cs-CZ"/>
              </w:rPr>
            </w:pPr>
            <w:r w:rsidRPr="0095618F">
              <w:rPr>
                <w:b/>
                <w:sz w:val="20"/>
                <w:lang w:eastAsia="cs-CZ"/>
              </w:rPr>
              <w:t>EUR</w:t>
            </w:r>
          </w:p>
        </w:tc>
      </w:tr>
    </w:tbl>
    <w:p w14:paraId="77840576" w14:textId="5C16440C" w:rsidR="00725599" w:rsidRDefault="00231DD0" w:rsidP="0045604E">
      <w:pPr>
        <w:rPr>
          <w:rFonts w:cs="Calibri Light"/>
          <w:b/>
          <w:bCs/>
          <w:noProof w:val="0"/>
          <w:lang w:eastAsia="cs-CZ"/>
        </w:rPr>
      </w:pPr>
      <w:r w:rsidRPr="00EF1823">
        <w:rPr>
          <w:rFonts w:cs="Calibri Light"/>
          <w:b/>
          <w:noProof w:val="0"/>
          <w:sz w:val="32"/>
          <w:szCs w:val="32"/>
        </w:rPr>
        <w:tab/>
      </w:r>
    </w:p>
    <w:p w14:paraId="3B297B0B" w14:textId="4688F934"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623B90">
        <w:rPr>
          <w:noProof w:val="0"/>
        </w:rPr>
        <w:t>„</w:t>
      </w:r>
      <w:r w:rsidR="00A82382" w:rsidRPr="00A82382">
        <w:rPr>
          <w:b/>
          <w:bCs/>
        </w:rPr>
        <w:t>ČSPL Jurajov dvor - sever</w:t>
      </w:r>
      <w:r w:rsidR="00623B90">
        <w:rPr>
          <w:b/>
          <w:bCs/>
        </w:rPr>
        <w:t>“.</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5626EE" w:rsidRDefault="00231DD0" w:rsidP="00231DD0">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7ED7B9FE" w14:textId="77777777" w:rsidR="00231DD0" w:rsidRPr="005626EE" w:rsidRDefault="00231DD0" w:rsidP="00231DD0">
      <w:pPr>
        <w:ind w:left="4254" w:firstLine="709"/>
        <w:rPr>
          <w:noProof w:val="0"/>
        </w:rPr>
      </w:pPr>
    </w:p>
    <w:p w14:paraId="35073E22" w14:textId="77777777" w:rsidR="00231DD0" w:rsidRPr="005626EE" w:rsidRDefault="00231DD0" w:rsidP="00231DD0">
      <w:pPr>
        <w:ind w:left="4254" w:firstLine="709"/>
        <w:rPr>
          <w:noProof w:val="0"/>
        </w:rPr>
      </w:pPr>
    </w:p>
    <w:p w14:paraId="71E777BD" w14:textId="77777777" w:rsidR="00231DD0" w:rsidRPr="005626EE" w:rsidRDefault="00231DD0" w:rsidP="00231DD0">
      <w:pPr>
        <w:ind w:left="4254" w:firstLine="709"/>
        <w:rPr>
          <w:noProof w:val="0"/>
        </w:rPr>
      </w:pPr>
    </w:p>
    <w:p w14:paraId="57E9823F" w14:textId="77777777" w:rsidR="00231DD0" w:rsidRPr="005626EE" w:rsidRDefault="00231DD0" w:rsidP="00231DD0">
      <w:pPr>
        <w:ind w:left="4254" w:firstLine="709"/>
        <w:rPr>
          <w:noProof w:val="0"/>
        </w:rPr>
      </w:pPr>
    </w:p>
    <w:p w14:paraId="34369D01" w14:textId="77777777" w:rsidR="00231DD0" w:rsidRPr="005626EE" w:rsidRDefault="00231DD0" w:rsidP="00231DD0">
      <w:pPr>
        <w:ind w:left="4254" w:firstLine="709"/>
        <w:rPr>
          <w:noProof w:val="0"/>
        </w:rPr>
      </w:pPr>
      <w:r w:rsidRPr="005626EE">
        <w:rPr>
          <w:noProof w:val="0"/>
        </w:rPr>
        <w:t>..........................................................</w:t>
      </w:r>
    </w:p>
    <w:p w14:paraId="5262FF48" w14:textId="57680CA2" w:rsidR="00230B3E" w:rsidRPr="005626E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4B1C9A">
            <w:pPr>
              <w:jc w:val="center"/>
              <w:rPr>
                <w:rFonts w:ascii="Times New Roman" w:hAnsi="Times New Roman"/>
                <w:b/>
                <w:bCs/>
                <w:noProof w:val="0"/>
                <w:sz w:val="28"/>
                <w:szCs w:val="28"/>
              </w:rPr>
            </w:pPr>
          </w:p>
        </w:tc>
      </w:tr>
    </w:tbl>
    <w:p w14:paraId="21B82439" w14:textId="77777777" w:rsidR="001A530A" w:rsidRPr="005626EE" w:rsidRDefault="001A530A" w:rsidP="00752250">
      <w:pPr>
        <w:autoSpaceDE w:val="0"/>
        <w:autoSpaceDN w:val="0"/>
        <w:adjustRightInd w:val="0"/>
        <w:rPr>
          <w:rFonts w:cs="Garamond"/>
          <w:i/>
          <w:iCs/>
          <w:noProof w:val="0"/>
          <w:color w:val="000000"/>
          <w:lang w:eastAsia="cs-CZ"/>
        </w:rPr>
      </w:pPr>
      <w:bookmarkStart w:id="217" w:name="_Toc476636410"/>
      <w:bookmarkEnd w:id="208"/>
      <w:bookmarkEnd w:id="209"/>
    </w:p>
    <w:p w14:paraId="0CAEEAA0" w14:textId="77777777" w:rsidR="007F2436" w:rsidRDefault="007F2436" w:rsidP="00B125C0">
      <w:pPr>
        <w:autoSpaceDE w:val="0"/>
        <w:autoSpaceDN w:val="0"/>
        <w:adjustRightInd w:val="0"/>
        <w:rPr>
          <w:rFonts w:cs="Garamond"/>
          <w:i/>
          <w:iCs/>
          <w:noProof w:val="0"/>
          <w:color w:val="000000"/>
          <w:sz w:val="23"/>
          <w:szCs w:val="23"/>
          <w:lang w:eastAsia="cs-CZ"/>
        </w:rPr>
      </w:pPr>
    </w:p>
    <w:p w14:paraId="3BA7F442"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32E17339"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4D8A4F7C"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0DFE5CF8" w14:textId="77777777" w:rsidR="00A82382" w:rsidRDefault="00A82382" w:rsidP="00D1325F">
      <w:pPr>
        <w:autoSpaceDE w:val="0"/>
        <w:autoSpaceDN w:val="0"/>
        <w:adjustRightInd w:val="0"/>
        <w:jc w:val="right"/>
        <w:rPr>
          <w:rFonts w:cs="Garamond"/>
          <w:i/>
          <w:iCs/>
          <w:noProof w:val="0"/>
          <w:color w:val="000000"/>
          <w:sz w:val="23"/>
          <w:szCs w:val="23"/>
          <w:lang w:eastAsia="cs-CZ"/>
        </w:rPr>
      </w:pPr>
    </w:p>
    <w:p w14:paraId="7154B6CD" w14:textId="4E181C31"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8" w:name="_Toc10633677"/>
      <w:bookmarkStart w:id="219" w:name="_Toc11414950"/>
      <w:bookmarkStart w:id="220" w:name="_Toc13483481"/>
      <w:bookmarkStart w:id="221" w:name="_Toc13816900"/>
      <w:bookmarkStart w:id="222" w:name="_Toc30663039"/>
      <w:r w:rsidRPr="00837FA0">
        <w:rPr>
          <w:lang w:eastAsia="cs-CZ"/>
        </w:rPr>
        <w:t>Podiel plnenia zo zmluvy</w:t>
      </w:r>
      <w:bookmarkEnd w:id="217"/>
      <w:bookmarkEnd w:id="218"/>
      <w:bookmarkEnd w:id="219"/>
      <w:bookmarkEnd w:id="220"/>
      <w:bookmarkEnd w:id="221"/>
      <w:bookmarkEnd w:id="222"/>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071E35F4" w14:textId="77777777" w:rsidR="00A82382"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39A5B00E" w14:textId="77777777" w:rsidR="00A82382" w:rsidRDefault="00A82382"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0DAE2E7B" w14:textId="77777777" w:rsidR="00A82382" w:rsidRDefault="00A82382"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245FE3AD"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77FB0063" w14:textId="3D5530D7" w:rsidR="00A82382" w:rsidRDefault="00A82382" w:rsidP="00A82382">
      <w:pPr>
        <w:widowControl w:val="0"/>
        <w:spacing w:after="212" w:line="210" w:lineRule="exact"/>
        <w:ind w:left="20"/>
        <w:jc w:val="center"/>
        <w:rPr>
          <w:b/>
          <w:bCs/>
        </w:rPr>
      </w:pPr>
      <w:r>
        <w:rPr>
          <w:b/>
          <w:bCs/>
        </w:rPr>
        <w:t>Č</w:t>
      </w:r>
      <w:r w:rsidRPr="00A82382">
        <w:rPr>
          <w:b/>
          <w:bCs/>
        </w:rPr>
        <w:t>SPL Jurajov dvor - sever</w:t>
      </w:r>
    </w:p>
    <w:p w14:paraId="0E993CA6" w14:textId="25E90895" w:rsidR="00555332" w:rsidRPr="00555332" w:rsidRDefault="00555332" w:rsidP="00555332">
      <w:pPr>
        <w:widowControl w:val="0"/>
        <w:spacing w:after="212" w:line="210" w:lineRule="exact"/>
        <w:ind w:left="20"/>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5C459CB"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555332" w:rsidSect="001D464B">
      <w:headerReference w:type="default" r:id="rId21"/>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7572" w14:textId="77777777" w:rsidR="000455EC" w:rsidRDefault="000455EC">
      <w:r>
        <w:separator/>
      </w:r>
    </w:p>
  </w:endnote>
  <w:endnote w:type="continuationSeparator" w:id="0">
    <w:p w14:paraId="4DC7D596" w14:textId="77777777" w:rsidR="000455EC" w:rsidRDefault="000455EC">
      <w:r>
        <w:continuationSeparator/>
      </w:r>
    </w:p>
  </w:endnote>
  <w:endnote w:type="continuationNotice" w:id="1">
    <w:p w14:paraId="3A29B414" w14:textId="77777777" w:rsidR="000455EC" w:rsidRDefault="00045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enir Roman">
    <w:altName w:val="Corbel"/>
    <w:charset w:val="00"/>
    <w:family w:val="swiss"/>
    <w:pitch w:val="variable"/>
    <w:sig w:usb0="800000AF" w:usb1="5000204A" w:usb2="00000000" w:usb3="00000000" w:csb0="0000009B"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0455EC" w:rsidRDefault="000455EC">
        <w:pPr>
          <w:pStyle w:val="Pta"/>
          <w:jc w:val="center"/>
        </w:pPr>
        <w:r>
          <w:fldChar w:fldCharType="begin"/>
        </w:r>
        <w:r>
          <w:instrText>PAGE   \* MERGEFORMAT</w:instrText>
        </w:r>
        <w:r>
          <w:fldChar w:fldCharType="separate"/>
        </w:r>
        <w:r>
          <w:t>21</w:t>
        </w:r>
        <w:r>
          <w:fldChar w:fldCharType="end"/>
        </w:r>
      </w:p>
    </w:sdtContent>
  </w:sdt>
  <w:p w14:paraId="7B1369D7" w14:textId="77777777" w:rsidR="000455EC" w:rsidRDefault="000455EC">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D23" w14:textId="77777777" w:rsidR="000455EC" w:rsidRDefault="000455EC">
      <w:r>
        <w:separator/>
      </w:r>
    </w:p>
  </w:footnote>
  <w:footnote w:type="continuationSeparator" w:id="0">
    <w:p w14:paraId="553188C9" w14:textId="77777777" w:rsidR="000455EC" w:rsidRDefault="000455EC">
      <w:r>
        <w:continuationSeparator/>
      </w:r>
    </w:p>
  </w:footnote>
  <w:footnote w:type="continuationNotice" w:id="1">
    <w:p w14:paraId="4BBF9D3C" w14:textId="77777777" w:rsidR="000455EC" w:rsidRDefault="000455EC"/>
  </w:footnote>
  <w:footnote w:id="2">
    <w:p w14:paraId="64EC70E8" w14:textId="77777777" w:rsidR="000455EC" w:rsidRDefault="000455EC"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0455EC" w:rsidRDefault="000455EC"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77777777" w:rsidR="000455EC" w:rsidRPr="004B4218" w:rsidRDefault="000455EC"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1BF6" w14:textId="504E01C5" w:rsidR="000455EC" w:rsidRDefault="000455EC">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5"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8D383B"/>
    <w:multiLevelType w:val="hybridMultilevel"/>
    <w:tmpl w:val="F1FE3D20"/>
    <w:lvl w:ilvl="0" w:tplc="9EBE77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7281EA4"/>
    <w:multiLevelType w:val="hybridMultilevel"/>
    <w:tmpl w:val="7A2203E6"/>
    <w:lvl w:ilvl="0" w:tplc="107EEDA6">
      <w:start w:val="1"/>
      <w:numFmt w:val="bullet"/>
      <w:lvlText w:val="-"/>
      <w:lvlJc w:val="left"/>
      <w:pPr>
        <w:ind w:left="1571" w:hanging="360"/>
      </w:pPr>
      <w:rPr>
        <w:rFonts w:ascii="Avenir Roman" w:eastAsiaTheme="minorHAnsi" w:hAnsi="Avenir Roman" w:cstheme="majorHAns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A933653"/>
    <w:multiLevelType w:val="hybridMultilevel"/>
    <w:tmpl w:val="1D7CA1D0"/>
    <w:lvl w:ilvl="0" w:tplc="E26E43E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5E0049C"/>
    <w:multiLevelType w:val="hybridMultilevel"/>
    <w:tmpl w:val="0CE886CC"/>
    <w:lvl w:ilvl="0" w:tplc="9EBE77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855184"/>
    <w:multiLevelType w:val="hybridMultilevel"/>
    <w:tmpl w:val="D1C2B928"/>
    <w:lvl w:ilvl="0" w:tplc="DC9AB4B6">
      <w:start w:val="6"/>
      <w:numFmt w:val="bullet"/>
      <w:lvlText w:val="-"/>
      <w:lvlJc w:val="left"/>
      <w:pPr>
        <w:ind w:left="2280" w:hanging="360"/>
      </w:pPr>
      <w:rPr>
        <w:rFonts w:ascii="Garamond" w:eastAsia="Times New Roman" w:hAnsi="Garamond"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47"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1065" w:hanging="360"/>
      </w:pPr>
      <w:rPr>
        <w:rFonts w:hint="default"/>
        <w:b w:val="0"/>
        <w:color w:val="auto"/>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2"/>
  </w:num>
  <w:num w:numId="2">
    <w:abstractNumId w:val="26"/>
  </w:num>
  <w:num w:numId="3">
    <w:abstractNumId w:val="21"/>
  </w:num>
  <w:num w:numId="4">
    <w:abstractNumId w:val="38"/>
  </w:num>
  <w:num w:numId="5">
    <w:abstractNumId w:val="6"/>
  </w:num>
  <w:num w:numId="6">
    <w:abstractNumId w:val="14"/>
  </w:num>
  <w:num w:numId="7">
    <w:abstractNumId w:val="20"/>
  </w:num>
  <w:num w:numId="8">
    <w:abstractNumId w:val="5"/>
  </w:num>
  <w:num w:numId="9">
    <w:abstractNumId w:val="40"/>
  </w:num>
  <w:num w:numId="10">
    <w:abstractNumId w:val="18"/>
  </w:num>
  <w:num w:numId="11">
    <w:abstractNumId w:val="50"/>
  </w:num>
  <w:num w:numId="12">
    <w:abstractNumId w:val="4"/>
  </w:num>
  <w:num w:numId="13">
    <w:abstractNumId w:val="3"/>
  </w:num>
  <w:num w:numId="14">
    <w:abstractNumId w:val="1"/>
  </w:num>
  <w:num w:numId="15">
    <w:abstractNumId w:val="0"/>
    <w:lvlOverride w:ilvl="0">
      <w:startOverride w:val="1"/>
    </w:lvlOverride>
  </w:num>
  <w:num w:numId="16">
    <w:abstractNumId w:val="24"/>
  </w:num>
  <w:num w:numId="17">
    <w:abstractNumId w:val="11"/>
  </w:num>
  <w:num w:numId="18">
    <w:abstractNumId w:val="13"/>
  </w:num>
  <w:num w:numId="19">
    <w:abstractNumId w:val="25"/>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42"/>
  </w:num>
  <w:num w:numId="26">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num>
  <w:num w:numId="29">
    <w:abstractNumId w:val="27"/>
  </w:num>
  <w:num w:numId="30">
    <w:abstractNumId w:val="37"/>
  </w:num>
  <w:num w:numId="31">
    <w:abstractNumId w:val="47"/>
  </w:num>
  <w:num w:numId="32">
    <w:abstractNumId w:val="7"/>
  </w:num>
  <w:num w:numId="33">
    <w:abstractNumId w:val="49"/>
  </w:num>
  <w:num w:numId="34">
    <w:abstractNumId w:val="8"/>
  </w:num>
  <w:num w:numId="35">
    <w:abstractNumId w:val="44"/>
  </w:num>
  <w:num w:numId="36">
    <w:abstractNumId w:val="16"/>
  </w:num>
  <w:num w:numId="37">
    <w:abstractNumId w:val="17"/>
  </w:num>
  <w:num w:numId="38">
    <w:abstractNumId w:val="43"/>
  </w:num>
  <w:num w:numId="39">
    <w:abstractNumId w:val="33"/>
  </w:num>
  <w:num w:numId="40">
    <w:abstractNumId w:val="19"/>
  </w:num>
  <w:num w:numId="41">
    <w:abstractNumId w:val="23"/>
  </w:num>
  <w:num w:numId="42">
    <w:abstractNumId w:val="48"/>
  </w:num>
  <w:num w:numId="43">
    <w:abstractNumId w:val="36"/>
  </w:num>
  <w:num w:numId="44">
    <w:abstractNumId w:val="15"/>
  </w:num>
  <w:num w:numId="45">
    <w:abstractNumId w:val="12"/>
  </w:num>
  <w:num w:numId="46">
    <w:abstractNumId w:val="39"/>
  </w:num>
  <w:num w:numId="47">
    <w:abstractNumId w:val="41"/>
  </w:num>
  <w:num w:numId="48">
    <w:abstractNumId w:val="28"/>
  </w:num>
  <w:num w:numId="49">
    <w:abstractNumId w:val="32"/>
  </w:num>
  <w:num w:numId="50">
    <w:abstractNumId w:val="29"/>
  </w:num>
  <w:num w:numId="51">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4710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5E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24B"/>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C7E9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2A79"/>
    <w:rsid w:val="002E4255"/>
    <w:rsid w:val="002E6E35"/>
    <w:rsid w:val="002E7301"/>
    <w:rsid w:val="002F1066"/>
    <w:rsid w:val="002F1448"/>
    <w:rsid w:val="002F14EE"/>
    <w:rsid w:val="002F1E1F"/>
    <w:rsid w:val="002F2AE7"/>
    <w:rsid w:val="002F2F1F"/>
    <w:rsid w:val="002F3ECC"/>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94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2D0"/>
    <w:rsid w:val="003C07F5"/>
    <w:rsid w:val="003C0FF7"/>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22D"/>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0D1"/>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51C7"/>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382"/>
    <w:rsid w:val="00A82AB4"/>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376C"/>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0F84"/>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37D"/>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38CF"/>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6CBE"/>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1D6"/>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4BF"/>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39F6"/>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Tabuľka,Bullet List,FooterText,numbered,Paragraphe de liste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ehunova.katarina@dpb.sk"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latak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35</Pages>
  <Words>9676</Words>
  <Characters>66014</Characters>
  <Application>Microsoft Office Word</Application>
  <DocSecurity>0</DocSecurity>
  <Lines>550</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75539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55</cp:revision>
  <cp:lastPrinted>2020-03-12T12:13:00Z</cp:lastPrinted>
  <dcterms:created xsi:type="dcterms:W3CDTF">2020-03-10T13:58:00Z</dcterms:created>
  <dcterms:modified xsi:type="dcterms:W3CDTF">2021-01-07T09:45:00Z</dcterms:modified>
</cp:coreProperties>
</file>