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900B14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900B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900B14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900B14" w:rsidRPr="00900B14">
        <w:rPr>
          <w:rFonts w:asciiTheme="minorHAnsi" w:hAnsiTheme="minorHAnsi" w:cs="Arial"/>
          <w:sz w:val="22"/>
          <w:szCs w:val="22"/>
          <w:lang w:eastAsia="cs-CZ"/>
        </w:rPr>
        <w:t>uskutočnenie stavebných prác</w:t>
      </w:r>
    </w:p>
    <w:p w:rsidR="00900B14" w:rsidRPr="006D3C15" w:rsidRDefault="00900B14" w:rsidP="00900B14">
      <w:pPr>
        <w:spacing w:after="0"/>
        <w:ind w:right="239"/>
        <w:rPr>
          <w:rFonts w:asciiTheme="minorHAnsi" w:hAnsiTheme="minorHAnsi" w:cstheme="minorHAnsi"/>
          <w:sz w:val="28"/>
          <w:szCs w:val="28"/>
        </w:rPr>
      </w:pPr>
      <w:r w:rsidRPr="006D3C15">
        <w:rPr>
          <w:rFonts w:asciiTheme="minorHAnsi" w:hAnsiTheme="minorHAnsi" w:cstheme="minorHAnsi"/>
          <w:b/>
          <w:sz w:val="28"/>
          <w:szCs w:val="28"/>
        </w:rPr>
        <w:t>„Rekonštrukcia priestorov dielní</w:t>
      </w:r>
      <w:r>
        <w:rPr>
          <w:rFonts w:asciiTheme="minorHAnsi" w:hAnsiTheme="minorHAnsi" w:cstheme="minorHAnsi"/>
          <w:b/>
          <w:sz w:val="28"/>
          <w:szCs w:val="28"/>
        </w:rPr>
        <w:t xml:space="preserve"> strediska Brezno</w:t>
      </w:r>
      <w:r w:rsidRPr="006D3C15">
        <w:rPr>
          <w:rFonts w:asciiTheme="minorHAnsi" w:hAnsiTheme="minorHAnsi" w:cstheme="minorHAnsi"/>
          <w:b/>
          <w:sz w:val="28"/>
          <w:szCs w:val="28"/>
        </w:rPr>
        <w:t>“</w:t>
      </w:r>
      <w:r w:rsidRPr="006D3C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900B14">
        <w:rPr>
          <w:rFonts w:asciiTheme="minorHAnsi" w:hAnsiTheme="minorHAnsi" w:cs="Arial"/>
          <w:sz w:val="22"/>
          <w:szCs w:val="22"/>
          <w:lang w:eastAsia="cs-CZ"/>
        </w:rPr>
        <w:t>Zmluvy o dielo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5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900B14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2020-12-21T08:18:00Z</dcterms:created>
  <dcterms:modified xsi:type="dcterms:W3CDTF">2020-12-21T08:18:00Z</dcterms:modified>
</cp:coreProperties>
</file>