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E983DC6" w:rsidR="00A23C61" w:rsidRPr="002701D7" w:rsidRDefault="00A23C61" w:rsidP="002701D7">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5DA85003" w14:textId="77777777" w:rsidR="004B5B28" w:rsidRPr="004B5B28" w:rsidRDefault="004B5B28" w:rsidP="004B5B28">
      <w:pPr>
        <w:jc w:val="center"/>
        <w:rPr>
          <w:sz w:val="22"/>
        </w:rPr>
      </w:pPr>
      <w:r w:rsidRPr="004B5B28">
        <w:rPr>
          <w:sz w:val="22"/>
        </w:rPr>
        <w:t xml:space="preserve">Predmet zákazky </w:t>
      </w:r>
    </w:p>
    <w:p w14:paraId="1D126ED7" w14:textId="74CC2F17" w:rsidR="004B5B28" w:rsidRPr="004B5B28" w:rsidRDefault="002701D7" w:rsidP="004B5B28">
      <w:pPr>
        <w:jc w:val="center"/>
        <w:rPr>
          <w:sz w:val="22"/>
        </w:rPr>
      </w:pPr>
      <w:r>
        <w:rPr>
          <w:sz w:val="22"/>
        </w:rPr>
        <w:t>Tovary</w:t>
      </w:r>
    </w:p>
    <w:p w14:paraId="6732E939" w14:textId="77777777" w:rsidR="004B5B28" w:rsidRPr="004B5B28" w:rsidRDefault="004B5B28" w:rsidP="004B5B28">
      <w:pPr>
        <w:jc w:val="center"/>
        <w:rPr>
          <w:sz w:val="22"/>
        </w:rPr>
      </w:pPr>
    </w:p>
    <w:p w14:paraId="272A159D" w14:textId="14CD2DD7" w:rsidR="004B5B28" w:rsidRPr="004B5B28" w:rsidRDefault="004B5B28" w:rsidP="004B5B28">
      <w:pPr>
        <w:suppressAutoHyphens/>
        <w:jc w:val="center"/>
        <w:rPr>
          <w:b/>
          <w:noProof w:val="0"/>
          <w:color w:val="00000A"/>
          <w:kern w:val="1"/>
          <w:sz w:val="28"/>
        </w:rPr>
      </w:pPr>
      <w:r w:rsidRPr="004B5B28">
        <w:rPr>
          <w:b/>
          <w:noProof w:val="0"/>
          <w:color w:val="00000A"/>
          <w:kern w:val="1"/>
          <w:sz w:val="28"/>
        </w:rPr>
        <w:t xml:space="preserve">NL </w:t>
      </w:r>
      <w:r w:rsidR="002701D7">
        <w:rPr>
          <w:b/>
          <w:noProof w:val="0"/>
          <w:color w:val="00000A"/>
          <w:kern w:val="1"/>
          <w:sz w:val="28"/>
        </w:rPr>
        <w:t>1</w:t>
      </w:r>
      <w:r w:rsidRPr="004B5B28">
        <w:rPr>
          <w:b/>
          <w:noProof w:val="0"/>
          <w:color w:val="00000A"/>
          <w:kern w:val="1"/>
          <w:sz w:val="28"/>
        </w:rPr>
        <w:t>/202</w:t>
      </w:r>
      <w:r w:rsidR="002701D7">
        <w:rPr>
          <w:b/>
          <w:noProof w:val="0"/>
          <w:color w:val="00000A"/>
          <w:kern w:val="1"/>
          <w:sz w:val="28"/>
        </w:rPr>
        <w:t>1</w:t>
      </w:r>
    </w:p>
    <w:p w14:paraId="148BDCB6" w14:textId="4859328D" w:rsidR="004B5B28" w:rsidRPr="004B5B28" w:rsidRDefault="004B5B28" w:rsidP="004B5B28">
      <w:pPr>
        <w:suppressAutoHyphens/>
        <w:jc w:val="center"/>
        <w:rPr>
          <w:rFonts w:cs="Arial"/>
          <w:noProof w:val="0"/>
          <w:color w:val="00000A"/>
          <w:kern w:val="1"/>
          <w:sz w:val="28"/>
          <w:szCs w:val="30"/>
        </w:rPr>
      </w:pPr>
      <w:r w:rsidRPr="004B5B28">
        <w:rPr>
          <w:noProof w:val="0"/>
          <w:color w:val="00000A"/>
          <w:kern w:val="1"/>
          <w:sz w:val="28"/>
        </w:rPr>
        <w:t>„</w:t>
      </w:r>
      <w:bookmarkStart w:id="3" w:name="_Hlk61264153"/>
      <w:r w:rsidR="00A4237E">
        <w:rPr>
          <w:b/>
          <w:sz w:val="28"/>
          <w:szCs w:val="28"/>
        </w:rPr>
        <w:t>Náhradné diely na autobusy – Man, Iveco, SOR, MB, Solaris, univerzálne diely</w:t>
      </w:r>
      <w:bookmarkEnd w:id="3"/>
      <w:r w:rsidRPr="004B5B28">
        <w:rPr>
          <w:b/>
          <w:noProof w:val="0"/>
          <w:color w:val="00000A"/>
          <w:kern w:val="1"/>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C479791"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AB20DD">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43C36178" w14:textId="5BD4A426" w:rsidR="0045613A" w:rsidRPr="002701D7" w:rsidRDefault="00A23C61" w:rsidP="002701D7">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D36CE82" w:rsidR="0045613A" w:rsidRDefault="002701D7" w:rsidP="0045613A">
      <w:pPr>
        <w:tabs>
          <w:tab w:val="right" w:leader="dot" w:pos="10080"/>
        </w:tabs>
        <w:ind w:left="5940"/>
        <w:rPr>
          <w:rFonts w:cs="Arial"/>
          <w:sz w:val="22"/>
        </w:rPr>
      </w:pPr>
      <w:r>
        <w:rPr>
          <w:rFonts w:cs="Arial"/>
          <w:sz w:val="22"/>
        </w:rPr>
        <w:t>JUDr. Barbora Notová</w:t>
      </w:r>
    </w:p>
    <w:p w14:paraId="0F4CB47F" w14:textId="29E79C4B" w:rsidR="0045613A" w:rsidRDefault="0045613A" w:rsidP="0045613A">
      <w:pPr>
        <w:tabs>
          <w:tab w:val="right" w:leader="dot" w:pos="10080"/>
        </w:tabs>
        <w:ind w:left="5940"/>
        <w:rPr>
          <w:rFonts w:cs="Arial"/>
          <w:sz w:val="22"/>
        </w:rPr>
      </w:pPr>
      <w:r>
        <w:rPr>
          <w:rFonts w:cs="Arial"/>
          <w:sz w:val="22"/>
        </w:rPr>
        <w:t>vedúc</w:t>
      </w:r>
      <w:r w:rsidR="002701D7">
        <w:rPr>
          <w:rFonts w:cs="Arial"/>
          <w:sz w:val="22"/>
        </w:rPr>
        <w:t>a</w:t>
      </w:r>
      <w:r>
        <w:rPr>
          <w:rFonts w:cs="Arial"/>
          <w:sz w:val="22"/>
        </w:rPr>
        <w:t xml:space="preserve"> odboru právnych služieb      </w:t>
      </w:r>
      <w:r w:rsidR="00EA58C6">
        <w:rPr>
          <w:rFonts w:cs="Arial"/>
          <w:sz w:val="22"/>
        </w:rPr>
        <w:t xml:space="preserve">    </w:t>
      </w:r>
      <w:r>
        <w:rPr>
          <w:rFonts w:cs="Arial"/>
          <w:sz w:val="22"/>
        </w:rPr>
        <w:t xml:space="preserve">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09FFF708" w:rsidR="00B72D40" w:rsidRPr="00F20120" w:rsidRDefault="00B72D40" w:rsidP="00B72D40">
      <w:pPr>
        <w:tabs>
          <w:tab w:val="right" w:leader="dot" w:pos="10080"/>
        </w:tabs>
        <w:ind w:left="5940"/>
        <w:rPr>
          <w:rFonts w:cs="Arial"/>
          <w:sz w:val="22"/>
        </w:rPr>
      </w:pPr>
      <w:r w:rsidRPr="00F20120">
        <w:rPr>
          <w:rFonts w:cs="Arial"/>
          <w:sz w:val="22"/>
        </w:rPr>
        <w:t xml:space="preserve">Ing. </w:t>
      </w:r>
      <w:r w:rsidR="002701D7">
        <w:rPr>
          <w:rFonts w:cs="Arial"/>
          <w:sz w:val="22"/>
        </w:rPr>
        <w:t>Andrej Zigmund</w:t>
      </w:r>
    </w:p>
    <w:p w14:paraId="1507765C" w14:textId="6AB5CF0A" w:rsidR="002701D7" w:rsidRPr="002701D7" w:rsidRDefault="002701D7" w:rsidP="002701D7">
      <w:pPr>
        <w:tabs>
          <w:tab w:val="right" w:leader="dot" w:pos="2340"/>
          <w:tab w:val="right" w:leader="dot" w:pos="3780"/>
          <w:tab w:val="right" w:leader="underscore" w:pos="9072"/>
        </w:tabs>
        <w:spacing w:before="120"/>
        <w:rPr>
          <w:rFonts w:cs="Arial"/>
          <w:sz w:val="22"/>
        </w:rPr>
      </w:pPr>
      <w:r>
        <w:rPr>
          <w:rFonts w:cs="Arial"/>
          <w:sz w:val="22"/>
        </w:rPr>
        <w:t xml:space="preserve">                                                                                                 </w:t>
      </w:r>
      <w:r w:rsidRPr="002701D7">
        <w:rPr>
          <w:rFonts w:cs="Arial"/>
          <w:sz w:val="22"/>
        </w:rPr>
        <w:t>riaditeľ DEaT, poverený riadením EÚ</w:t>
      </w:r>
    </w:p>
    <w:p w14:paraId="259DE254" w14:textId="574671E8" w:rsidR="002701D7"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Bratislave dňa</w:t>
      </w:r>
    </w:p>
    <w:p w14:paraId="448CC2A6" w14:textId="77777777" w:rsidR="002701D7" w:rsidRPr="004D6213" w:rsidRDefault="002701D7" w:rsidP="00A23C61">
      <w:pPr>
        <w:tabs>
          <w:tab w:val="right" w:leader="dot" w:pos="2340"/>
          <w:tab w:val="right" w:leader="dot" w:pos="3780"/>
          <w:tab w:val="right" w:leader="underscore" w:pos="9072"/>
        </w:tabs>
        <w:spacing w:before="120"/>
        <w:rPr>
          <w:rFonts w:cs="Arial"/>
          <w:sz w:val="22"/>
        </w:rPr>
      </w:pP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13EB86EB" w14:textId="416DD877"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8318EF">
          <w:rPr>
            <w:webHidden/>
          </w:rPr>
          <w:t>3</w:t>
        </w:r>
        <w:r w:rsidR="008318EF">
          <w:rPr>
            <w:webHidden/>
          </w:rPr>
          <w:fldChar w:fldCharType="end"/>
        </w:r>
      </w:hyperlink>
    </w:p>
    <w:p w14:paraId="4DA3A2E3" w14:textId="2BC0ABB9" w:rsidR="008318EF" w:rsidRDefault="00452CC1">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8318EF">
          <w:rPr>
            <w:webHidden/>
          </w:rPr>
          <w:t>3</w:t>
        </w:r>
        <w:r w:rsidR="008318EF">
          <w:rPr>
            <w:webHidden/>
          </w:rPr>
          <w:fldChar w:fldCharType="end"/>
        </w:r>
      </w:hyperlink>
    </w:p>
    <w:p w14:paraId="19ACBD2D" w14:textId="03918DB7" w:rsidR="008318EF" w:rsidRDefault="00452CC1">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8318EF">
          <w:rPr>
            <w:webHidden/>
          </w:rPr>
          <w:t>5</w:t>
        </w:r>
        <w:r w:rsidR="008318EF">
          <w:rPr>
            <w:webHidden/>
          </w:rPr>
          <w:fldChar w:fldCharType="end"/>
        </w:r>
      </w:hyperlink>
    </w:p>
    <w:p w14:paraId="12E2319B" w14:textId="100432DA" w:rsidR="008318EF" w:rsidRDefault="00452CC1">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8318EF">
          <w:rPr>
            <w:webHidden/>
          </w:rPr>
          <w:t>5</w:t>
        </w:r>
        <w:r w:rsidR="008318EF">
          <w:rPr>
            <w:webHidden/>
          </w:rPr>
          <w:fldChar w:fldCharType="end"/>
        </w:r>
      </w:hyperlink>
    </w:p>
    <w:p w14:paraId="0A95BB03" w14:textId="235D7D12" w:rsidR="008318EF" w:rsidRDefault="00452CC1">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8318EF">
          <w:rPr>
            <w:webHidden/>
          </w:rPr>
          <w:t>6</w:t>
        </w:r>
        <w:r w:rsidR="008318EF">
          <w:rPr>
            <w:webHidden/>
          </w:rPr>
          <w:fldChar w:fldCharType="end"/>
        </w:r>
      </w:hyperlink>
    </w:p>
    <w:p w14:paraId="2D34224E" w14:textId="620BAC79" w:rsidR="008318EF" w:rsidRDefault="00452CC1">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8318EF">
          <w:rPr>
            <w:webHidden/>
          </w:rPr>
          <w:t>6</w:t>
        </w:r>
        <w:r w:rsidR="008318EF">
          <w:rPr>
            <w:webHidden/>
          </w:rPr>
          <w:fldChar w:fldCharType="end"/>
        </w:r>
      </w:hyperlink>
    </w:p>
    <w:p w14:paraId="4414D75D" w14:textId="1BCD30F9" w:rsidR="008318EF" w:rsidRDefault="00452CC1">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8318EF">
          <w:rPr>
            <w:webHidden/>
          </w:rPr>
          <w:t>7</w:t>
        </w:r>
        <w:r w:rsidR="008318EF">
          <w:rPr>
            <w:webHidden/>
          </w:rPr>
          <w:fldChar w:fldCharType="end"/>
        </w:r>
      </w:hyperlink>
    </w:p>
    <w:p w14:paraId="6E96DA22" w14:textId="61E4F132" w:rsidR="008318EF" w:rsidRDefault="00452CC1">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8318EF">
          <w:rPr>
            <w:webHidden/>
          </w:rPr>
          <w:t>7</w:t>
        </w:r>
        <w:r w:rsidR="008318EF">
          <w:rPr>
            <w:webHidden/>
          </w:rPr>
          <w:fldChar w:fldCharType="end"/>
        </w:r>
      </w:hyperlink>
    </w:p>
    <w:p w14:paraId="2C3B31E7" w14:textId="7649D1F5" w:rsidR="008318EF" w:rsidRDefault="00452CC1">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8318EF">
          <w:rPr>
            <w:webHidden/>
          </w:rPr>
          <w:t>7</w:t>
        </w:r>
        <w:r w:rsidR="008318EF">
          <w:rPr>
            <w:webHidden/>
          </w:rPr>
          <w:fldChar w:fldCharType="end"/>
        </w:r>
      </w:hyperlink>
    </w:p>
    <w:p w14:paraId="75F645F4" w14:textId="26D93FB1" w:rsidR="008318EF" w:rsidRDefault="00452CC1">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8318EF">
          <w:rPr>
            <w:webHidden/>
          </w:rPr>
          <w:t>8</w:t>
        </w:r>
        <w:r w:rsidR="008318EF">
          <w:rPr>
            <w:webHidden/>
          </w:rPr>
          <w:fldChar w:fldCharType="end"/>
        </w:r>
      </w:hyperlink>
    </w:p>
    <w:p w14:paraId="03E69615" w14:textId="28C11069" w:rsidR="008318EF" w:rsidRDefault="00452CC1">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8318EF">
          <w:rPr>
            <w:webHidden/>
          </w:rPr>
          <w:t>8</w:t>
        </w:r>
        <w:r w:rsidR="008318EF">
          <w:rPr>
            <w:webHidden/>
          </w:rPr>
          <w:fldChar w:fldCharType="end"/>
        </w:r>
      </w:hyperlink>
    </w:p>
    <w:p w14:paraId="40186198" w14:textId="5A345D65" w:rsidR="008318EF" w:rsidRDefault="00452CC1">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8318EF">
          <w:rPr>
            <w:webHidden/>
          </w:rPr>
          <w:t>8</w:t>
        </w:r>
        <w:r w:rsidR="008318EF">
          <w:rPr>
            <w:webHidden/>
          </w:rPr>
          <w:fldChar w:fldCharType="end"/>
        </w:r>
      </w:hyperlink>
    </w:p>
    <w:p w14:paraId="0264E661" w14:textId="094A5FC5" w:rsidR="008318EF" w:rsidRDefault="00452CC1">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8318EF">
          <w:rPr>
            <w:webHidden/>
          </w:rPr>
          <w:t>8</w:t>
        </w:r>
        <w:r w:rsidR="008318EF">
          <w:rPr>
            <w:webHidden/>
          </w:rPr>
          <w:fldChar w:fldCharType="end"/>
        </w:r>
      </w:hyperlink>
    </w:p>
    <w:p w14:paraId="73E6C8C3" w14:textId="4CD0B2D7" w:rsidR="008318EF" w:rsidRDefault="00452CC1">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8318EF">
          <w:rPr>
            <w:webHidden/>
          </w:rPr>
          <w:t>10</w:t>
        </w:r>
        <w:r w:rsidR="008318EF">
          <w:rPr>
            <w:webHidden/>
          </w:rPr>
          <w:fldChar w:fldCharType="end"/>
        </w:r>
      </w:hyperlink>
    </w:p>
    <w:p w14:paraId="77B0E384" w14:textId="2A6C5E88" w:rsidR="008318EF" w:rsidRDefault="00452CC1">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8318EF">
          <w:rPr>
            <w:webHidden/>
          </w:rPr>
          <w:t>10</w:t>
        </w:r>
        <w:r w:rsidR="008318EF">
          <w:rPr>
            <w:webHidden/>
          </w:rPr>
          <w:fldChar w:fldCharType="end"/>
        </w:r>
      </w:hyperlink>
    </w:p>
    <w:p w14:paraId="5815277A" w14:textId="0C28433E" w:rsidR="008318EF" w:rsidRDefault="00452CC1">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8318EF">
          <w:rPr>
            <w:webHidden/>
          </w:rPr>
          <w:t>11</w:t>
        </w:r>
        <w:r w:rsidR="008318EF">
          <w:rPr>
            <w:webHidden/>
          </w:rPr>
          <w:fldChar w:fldCharType="end"/>
        </w:r>
      </w:hyperlink>
    </w:p>
    <w:p w14:paraId="3E985C25" w14:textId="5F0E7FDA" w:rsidR="008318EF" w:rsidRDefault="00452CC1">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8318EF">
          <w:rPr>
            <w:webHidden/>
          </w:rPr>
          <w:t>11</w:t>
        </w:r>
        <w:r w:rsidR="008318EF">
          <w:rPr>
            <w:webHidden/>
          </w:rPr>
          <w:fldChar w:fldCharType="end"/>
        </w:r>
      </w:hyperlink>
    </w:p>
    <w:p w14:paraId="7613D5B3" w14:textId="64AFC849" w:rsidR="008318EF" w:rsidRDefault="00452CC1">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8318EF">
          <w:rPr>
            <w:webHidden/>
          </w:rPr>
          <w:t>11</w:t>
        </w:r>
        <w:r w:rsidR="008318EF">
          <w:rPr>
            <w:webHidden/>
          </w:rPr>
          <w:fldChar w:fldCharType="end"/>
        </w:r>
      </w:hyperlink>
    </w:p>
    <w:p w14:paraId="71FA2132" w14:textId="382E22F5" w:rsidR="008318EF" w:rsidRDefault="00452CC1">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8318EF">
          <w:rPr>
            <w:webHidden/>
          </w:rPr>
          <w:t>12</w:t>
        </w:r>
        <w:r w:rsidR="008318EF">
          <w:rPr>
            <w:webHidden/>
          </w:rPr>
          <w:fldChar w:fldCharType="end"/>
        </w:r>
      </w:hyperlink>
    </w:p>
    <w:p w14:paraId="23D86E08" w14:textId="6FEA315C" w:rsidR="008318EF" w:rsidRDefault="00452CC1">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8318EF">
          <w:rPr>
            <w:webHidden/>
          </w:rPr>
          <w:t>12</w:t>
        </w:r>
        <w:r w:rsidR="008318EF">
          <w:rPr>
            <w:webHidden/>
          </w:rPr>
          <w:fldChar w:fldCharType="end"/>
        </w:r>
      </w:hyperlink>
    </w:p>
    <w:p w14:paraId="4101EDEA" w14:textId="76E53B17" w:rsidR="008318EF" w:rsidRDefault="00452CC1">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8318EF">
          <w:rPr>
            <w:webHidden/>
          </w:rPr>
          <w:t>13</w:t>
        </w:r>
        <w:r w:rsidR="008318EF">
          <w:rPr>
            <w:webHidden/>
          </w:rPr>
          <w:fldChar w:fldCharType="end"/>
        </w:r>
      </w:hyperlink>
    </w:p>
    <w:p w14:paraId="02110F04" w14:textId="2999C74B" w:rsidR="008318EF" w:rsidRDefault="00452CC1">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8318EF">
          <w:rPr>
            <w:webHidden/>
          </w:rPr>
          <w:t>15</w:t>
        </w:r>
        <w:r w:rsidR="008318EF">
          <w:rPr>
            <w:webHidden/>
          </w:rPr>
          <w:fldChar w:fldCharType="end"/>
        </w:r>
      </w:hyperlink>
    </w:p>
    <w:p w14:paraId="6379BA3C" w14:textId="14488DEC" w:rsidR="008318EF" w:rsidRDefault="00452CC1">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8318EF">
          <w:rPr>
            <w:webHidden/>
          </w:rPr>
          <w:t>17</w:t>
        </w:r>
        <w:r w:rsidR="008318EF">
          <w:rPr>
            <w:webHidden/>
          </w:rPr>
          <w:fldChar w:fldCharType="end"/>
        </w:r>
      </w:hyperlink>
    </w:p>
    <w:p w14:paraId="4FEA68F7" w14:textId="59E987D6" w:rsidR="008318EF" w:rsidRDefault="00452CC1">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8318EF">
          <w:rPr>
            <w:webHidden/>
          </w:rPr>
          <w:t>17</w:t>
        </w:r>
        <w:r w:rsidR="008318EF">
          <w:rPr>
            <w:webHidden/>
          </w:rPr>
          <w:fldChar w:fldCharType="end"/>
        </w:r>
      </w:hyperlink>
    </w:p>
    <w:p w14:paraId="6EC99C0D" w14:textId="44BE6115" w:rsidR="008318EF" w:rsidRDefault="00452CC1">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8318EF">
          <w:rPr>
            <w:webHidden/>
          </w:rPr>
          <w:t>17</w:t>
        </w:r>
        <w:r w:rsidR="008318EF">
          <w:rPr>
            <w:webHidden/>
          </w:rPr>
          <w:fldChar w:fldCharType="end"/>
        </w:r>
      </w:hyperlink>
    </w:p>
    <w:p w14:paraId="47749423" w14:textId="3AC49007" w:rsidR="008318EF" w:rsidRDefault="00452CC1">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8318EF">
          <w:rPr>
            <w:webHidden/>
          </w:rPr>
          <w:t>18</w:t>
        </w:r>
        <w:r w:rsidR="008318EF">
          <w:rPr>
            <w:webHidden/>
          </w:rPr>
          <w:fldChar w:fldCharType="end"/>
        </w:r>
      </w:hyperlink>
    </w:p>
    <w:p w14:paraId="5E63CE77" w14:textId="35CB7C45" w:rsidR="008318EF" w:rsidRDefault="00452CC1">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8318EF">
          <w:rPr>
            <w:webHidden/>
          </w:rPr>
          <w:t>18</w:t>
        </w:r>
        <w:r w:rsidR="008318EF">
          <w:rPr>
            <w:webHidden/>
          </w:rPr>
          <w:fldChar w:fldCharType="end"/>
        </w:r>
      </w:hyperlink>
    </w:p>
    <w:p w14:paraId="35F49D92" w14:textId="56DCB45E" w:rsidR="008318EF" w:rsidRDefault="00452CC1">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8318EF">
          <w:rPr>
            <w:webHidden/>
          </w:rPr>
          <w:t>19</w:t>
        </w:r>
        <w:r w:rsidR="008318EF">
          <w:rPr>
            <w:webHidden/>
          </w:rPr>
          <w:fldChar w:fldCharType="end"/>
        </w:r>
      </w:hyperlink>
    </w:p>
    <w:p w14:paraId="044DCAED" w14:textId="210646B1" w:rsidR="008318EF" w:rsidRDefault="00452CC1">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8318EF">
          <w:rPr>
            <w:webHidden/>
          </w:rPr>
          <w:t>19</w:t>
        </w:r>
        <w:r w:rsidR="008318EF">
          <w:rPr>
            <w:webHidden/>
          </w:rPr>
          <w:fldChar w:fldCharType="end"/>
        </w:r>
      </w:hyperlink>
    </w:p>
    <w:p w14:paraId="376E9441" w14:textId="3D17BBB1" w:rsidR="008318EF" w:rsidRDefault="00452CC1">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8318EF">
          <w:rPr>
            <w:webHidden/>
          </w:rPr>
          <w:t>19</w:t>
        </w:r>
        <w:r w:rsidR="008318EF">
          <w:rPr>
            <w:webHidden/>
          </w:rPr>
          <w:fldChar w:fldCharType="end"/>
        </w:r>
      </w:hyperlink>
    </w:p>
    <w:p w14:paraId="283A5742" w14:textId="6547F86C" w:rsidR="008318EF" w:rsidRDefault="00452CC1">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8318EF">
          <w:rPr>
            <w:webHidden/>
          </w:rPr>
          <w:t>19</w:t>
        </w:r>
        <w:r w:rsidR="008318EF">
          <w:rPr>
            <w:webHidden/>
          </w:rPr>
          <w:fldChar w:fldCharType="end"/>
        </w:r>
      </w:hyperlink>
    </w:p>
    <w:p w14:paraId="61324A0E" w14:textId="2596219A" w:rsidR="008318EF" w:rsidRDefault="00452CC1">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8318EF">
          <w:rPr>
            <w:webHidden/>
          </w:rPr>
          <w:t>20</w:t>
        </w:r>
        <w:r w:rsidR="008318EF">
          <w:rPr>
            <w:webHidden/>
          </w:rPr>
          <w:fldChar w:fldCharType="end"/>
        </w:r>
      </w:hyperlink>
    </w:p>
    <w:p w14:paraId="614FD513" w14:textId="60716924" w:rsidR="008318EF" w:rsidRDefault="00452CC1">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8318EF">
          <w:rPr>
            <w:webHidden/>
          </w:rPr>
          <w:t>20</w:t>
        </w:r>
        <w:r w:rsidR="008318EF">
          <w:rPr>
            <w:webHidden/>
          </w:rPr>
          <w:fldChar w:fldCharType="end"/>
        </w:r>
      </w:hyperlink>
    </w:p>
    <w:p w14:paraId="4EAE1983" w14:textId="2518B017" w:rsidR="008318EF" w:rsidRDefault="00452CC1">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8318EF">
          <w:rPr>
            <w:webHidden/>
          </w:rPr>
          <w:t>20</w:t>
        </w:r>
        <w:r w:rsidR="008318EF">
          <w:rPr>
            <w:webHidden/>
          </w:rPr>
          <w:fldChar w:fldCharType="end"/>
        </w:r>
      </w:hyperlink>
    </w:p>
    <w:p w14:paraId="081587BE" w14:textId="45981B9D" w:rsidR="008318EF" w:rsidRDefault="00452CC1">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8318EF">
          <w:rPr>
            <w:webHidden/>
          </w:rPr>
          <w:t>21</w:t>
        </w:r>
        <w:r w:rsidR="008318EF">
          <w:rPr>
            <w:webHidden/>
          </w:rPr>
          <w:fldChar w:fldCharType="end"/>
        </w:r>
      </w:hyperlink>
    </w:p>
    <w:p w14:paraId="3D052CA3" w14:textId="76B3EB3E" w:rsidR="008318EF" w:rsidRDefault="00452CC1">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8318EF">
          <w:rPr>
            <w:webHidden/>
          </w:rPr>
          <w:t>21</w:t>
        </w:r>
        <w:r w:rsidR="008318EF">
          <w:rPr>
            <w:webHidden/>
          </w:rPr>
          <w:fldChar w:fldCharType="end"/>
        </w:r>
      </w:hyperlink>
    </w:p>
    <w:p w14:paraId="0A8E2DED" w14:textId="11EDE8CC" w:rsidR="008318EF" w:rsidRDefault="00452CC1">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8318EF">
          <w:rPr>
            <w:webHidden/>
          </w:rPr>
          <w:t>21</w:t>
        </w:r>
        <w:r w:rsidR="008318EF">
          <w:rPr>
            <w:webHidden/>
          </w:rPr>
          <w:fldChar w:fldCharType="end"/>
        </w:r>
      </w:hyperlink>
    </w:p>
    <w:p w14:paraId="0B84A63B" w14:textId="3C9345D4" w:rsidR="008318EF" w:rsidRDefault="00452CC1">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8318EF">
          <w:rPr>
            <w:webHidden/>
          </w:rPr>
          <w:t>21</w:t>
        </w:r>
        <w:r w:rsidR="008318EF">
          <w:rPr>
            <w:webHidden/>
          </w:rPr>
          <w:fldChar w:fldCharType="end"/>
        </w:r>
      </w:hyperlink>
    </w:p>
    <w:p w14:paraId="7AE9E3B2" w14:textId="414A5FA6" w:rsidR="008318EF" w:rsidRDefault="00452CC1">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8318EF">
          <w:rPr>
            <w:webHidden/>
          </w:rPr>
          <w:t>22</w:t>
        </w:r>
        <w:r w:rsidR="008318EF">
          <w:rPr>
            <w:webHidden/>
          </w:rPr>
          <w:fldChar w:fldCharType="end"/>
        </w:r>
      </w:hyperlink>
    </w:p>
    <w:p w14:paraId="79D121B1" w14:textId="3790938D" w:rsidR="008318EF" w:rsidRDefault="00452CC1">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8318EF">
          <w:rPr>
            <w:webHidden/>
          </w:rPr>
          <w:t>23</w:t>
        </w:r>
        <w:r w:rsidR="008318EF">
          <w:rPr>
            <w:webHidden/>
          </w:rPr>
          <w:fldChar w:fldCharType="end"/>
        </w:r>
      </w:hyperlink>
    </w:p>
    <w:p w14:paraId="67067138" w14:textId="2D17E534" w:rsidR="008318EF" w:rsidRDefault="00452CC1">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8318EF">
          <w:rPr>
            <w:webHidden/>
          </w:rPr>
          <w:t>23</w:t>
        </w:r>
        <w:r w:rsidR="008318EF">
          <w:rPr>
            <w:webHidden/>
          </w:rPr>
          <w:fldChar w:fldCharType="end"/>
        </w:r>
      </w:hyperlink>
    </w:p>
    <w:p w14:paraId="7D325D2A" w14:textId="703D0463" w:rsidR="008318EF" w:rsidRDefault="00452CC1">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8318EF">
          <w:rPr>
            <w:webHidden/>
          </w:rPr>
          <w:t>23</w:t>
        </w:r>
        <w:r w:rsidR="008318EF">
          <w:rPr>
            <w:webHidden/>
          </w:rPr>
          <w:fldChar w:fldCharType="end"/>
        </w:r>
      </w:hyperlink>
    </w:p>
    <w:p w14:paraId="102CFCB6" w14:textId="5FFC584E" w:rsidR="008318EF" w:rsidRDefault="00452CC1">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8318EF">
          <w:rPr>
            <w:webHidden/>
          </w:rPr>
          <w:t>25</w:t>
        </w:r>
        <w:r w:rsidR="008318EF">
          <w:rPr>
            <w:webHidden/>
          </w:rPr>
          <w:fldChar w:fldCharType="end"/>
        </w:r>
      </w:hyperlink>
    </w:p>
    <w:p w14:paraId="28E78DB0" w14:textId="0B580634" w:rsidR="008318EF" w:rsidRDefault="00452CC1">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4BC23930" w:rsidR="008318EF" w:rsidRDefault="00452CC1">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8318EF">
          <w:rPr>
            <w:webHidden/>
          </w:rPr>
          <w:t>27</w:t>
        </w:r>
        <w:r w:rsidR="008318EF">
          <w:rPr>
            <w:webHidden/>
          </w:rPr>
          <w:fldChar w:fldCharType="end"/>
        </w:r>
      </w:hyperlink>
    </w:p>
    <w:p w14:paraId="3BB3A4C5" w14:textId="163FD834" w:rsidR="008318EF" w:rsidRDefault="00452CC1">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8318EF">
          <w:rPr>
            <w:webHidden/>
          </w:rPr>
          <w:t>28</w:t>
        </w:r>
        <w:r w:rsidR="008318EF">
          <w:rPr>
            <w:webHidden/>
          </w:rPr>
          <w:fldChar w:fldCharType="end"/>
        </w:r>
      </w:hyperlink>
    </w:p>
    <w:p w14:paraId="3092DBA8" w14:textId="46281403" w:rsidR="008318EF" w:rsidRDefault="00452CC1">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8318EF">
          <w:rPr>
            <w:webHidden/>
          </w:rPr>
          <w:t>35</w:t>
        </w:r>
        <w:r w:rsidR="008318EF">
          <w:rPr>
            <w:webHidden/>
          </w:rPr>
          <w:fldChar w:fldCharType="end"/>
        </w:r>
      </w:hyperlink>
    </w:p>
    <w:p w14:paraId="647CAE28" w14:textId="7BE57595"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4" w:name="_Toc476636343"/>
      <w:bookmarkStart w:id="5" w:name="_Toc32926084"/>
      <w:r w:rsidRPr="00837FA0">
        <w:rPr>
          <w:noProof w:val="0"/>
        </w:rPr>
        <w:t xml:space="preserve">A.1  </w:t>
      </w:r>
      <w:bookmarkEnd w:id="4"/>
      <w:r w:rsidR="00BB7E55" w:rsidRPr="00CA4F9B">
        <w:rPr>
          <w:noProof w:val="0"/>
        </w:rPr>
        <w:t xml:space="preserve">POKYNY PRE </w:t>
      </w:r>
      <w:r w:rsidR="00CA4F9B" w:rsidRPr="00CA4F9B">
        <w:rPr>
          <w:noProof w:val="0"/>
        </w:rPr>
        <w:t>ZÁUJEMCOV/</w:t>
      </w:r>
      <w:r w:rsidR="00BB7E55" w:rsidRPr="00CA4F9B">
        <w:rPr>
          <w:noProof w:val="0"/>
        </w:rPr>
        <w:t>UCHÁDZAČOV</w:t>
      </w:r>
      <w:bookmarkEnd w:id="5"/>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6" w:name="_Toc476636344"/>
      <w:bookmarkStart w:id="7" w:name="_Toc32926085"/>
      <w:r w:rsidRPr="00837FA0">
        <w:rPr>
          <w:rFonts w:cs="Arial"/>
          <w:noProof w:val="0"/>
          <w:szCs w:val="26"/>
        </w:rPr>
        <w:t xml:space="preserve">1. </w:t>
      </w:r>
      <w:r w:rsidR="00F57F94" w:rsidRPr="00837FA0">
        <w:rPr>
          <w:rFonts w:cs="Arial"/>
          <w:noProof w:val="0"/>
          <w:szCs w:val="26"/>
        </w:rPr>
        <w:t>Všeobecné informácie</w:t>
      </w:r>
      <w:bookmarkEnd w:id="6"/>
      <w:bookmarkEnd w:id="7"/>
    </w:p>
    <w:p w14:paraId="2E0BAA3E" w14:textId="3F52FD0D"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2701D7" w:rsidRPr="002701D7">
        <w:rPr>
          <w:rFonts w:ascii="Garamond" w:hAnsi="Garamond"/>
          <w:b/>
          <w:bCs/>
          <w:sz w:val="24"/>
          <w:szCs w:val="24"/>
        </w:rPr>
        <w:t>Náhradné diely na autobusy – Man, Iveco, SOR, MB, Solaris, univerzálne diely</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7C33C40E" w14:textId="77777777" w:rsidR="00452CC1" w:rsidRDefault="00DD6B83" w:rsidP="00452CC1">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4676FF2" w14:textId="15BFDAA6" w:rsidR="00452CC1" w:rsidRPr="00452CC1" w:rsidRDefault="00452CC1" w:rsidP="00452CC1">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6F3E8355" w14:textId="7291A5C8" w:rsidR="00452CC1" w:rsidRPr="00452CC1" w:rsidRDefault="00452CC1" w:rsidP="00452CC1">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r>
      <w:r w:rsidRPr="00452CC1">
        <w:rPr>
          <w:rFonts w:ascii="Garamond" w:hAnsi="Garamond"/>
          <w:sz w:val="24"/>
          <w:szCs w:val="24"/>
        </w:rPr>
        <w:t xml:space="preserve">b) </w:t>
      </w:r>
      <w:r w:rsidRPr="00452CC1">
        <w:rPr>
          <w:rFonts w:ascii="Garamond" w:hAnsi="Garamond"/>
          <w:sz w:val="24"/>
          <w:szCs w:val="24"/>
        </w:rPr>
        <w:tab/>
        <w:t xml:space="preserve">nahraním kvalifikovaného elektronického podpisu (napríklad podpisu eID)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414DB6" w14:textId="1CAEF760" w:rsidR="00452CC1" w:rsidRPr="00452CC1" w:rsidRDefault="00452CC1" w:rsidP="00452CC1">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r>
      <w:r w:rsidRPr="00452CC1">
        <w:rPr>
          <w:rFonts w:ascii="Garamond" w:hAnsi="Garamond" w:cs="Calibri"/>
          <w:sz w:val="24"/>
          <w:szCs w:val="24"/>
        </w:rPr>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r>
      <w:r w:rsidRPr="00452CC1">
        <w:rPr>
          <w:rFonts w:ascii="Garamond" w:hAnsi="Garamond" w:cs="Calibri"/>
          <w:sz w:val="24"/>
          <w:szCs w:val="24"/>
        </w:rPr>
        <w:t xml:space="preserve">registrácii, ktorý je podpísaný elektronickým podpisom štatutára, alebo prešiel zaručenou </w:t>
      </w:r>
      <w:r w:rsidRPr="00452CC1">
        <w:rPr>
          <w:rFonts w:ascii="Garamond" w:hAnsi="Garamond" w:cs="Calibri"/>
          <w:sz w:val="24"/>
          <w:szCs w:val="24"/>
        </w:rPr>
        <w:tab/>
      </w:r>
      <w:r w:rsidRPr="00452CC1">
        <w:rPr>
          <w:rFonts w:ascii="Garamond" w:hAnsi="Garamond" w:cs="Calibri"/>
          <w:sz w:val="24"/>
          <w:szCs w:val="24"/>
        </w:rPr>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r>
      <w:r w:rsidRPr="00452CC1">
        <w:rPr>
          <w:rFonts w:ascii="Garamond" w:hAnsi="Garamond"/>
          <w:sz w:val="24"/>
          <w:szCs w:val="24"/>
        </w:rPr>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04F2673" w14:textId="0212EDE8" w:rsidR="00452CC1" w:rsidRPr="00452CC1" w:rsidRDefault="00452CC1" w:rsidP="00452CC1">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lastRenderedPageBreak/>
        <w:tab/>
      </w:r>
      <w:r w:rsidRPr="00452CC1">
        <w:rPr>
          <w:rFonts w:ascii="Garamond" w:hAnsi="Garamond"/>
          <w:sz w:val="24"/>
          <w:szCs w:val="24"/>
        </w:rPr>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r>
      <w:r w:rsidRPr="00452CC1">
        <w:rPr>
          <w:rFonts w:ascii="Garamond" w:hAnsi="Garamond"/>
          <w:sz w:val="24"/>
          <w:szCs w:val="24"/>
        </w:rPr>
        <w:t xml:space="preserve">elektronickým podpisom štatutára aj splnomocnenou osobou, alebo prešla zaručenou </w:t>
      </w:r>
      <w:r w:rsidRPr="00452CC1">
        <w:rPr>
          <w:rFonts w:ascii="Garamond" w:hAnsi="Garamond"/>
          <w:sz w:val="24"/>
          <w:szCs w:val="24"/>
        </w:rPr>
        <w:tab/>
      </w:r>
      <w:r w:rsidRPr="00452CC1">
        <w:rPr>
          <w:rFonts w:ascii="Garamond" w:hAnsi="Garamond"/>
          <w:sz w:val="24"/>
          <w:szCs w:val="24"/>
        </w:rPr>
        <w:t xml:space="preserve">konverziou. Autentifikáciu vykoná poskytovateľ systému JOSEPHINE a to v pracovné </w:t>
      </w:r>
      <w:r>
        <w:rPr>
          <w:rFonts w:ascii="Garamond" w:hAnsi="Garamond"/>
          <w:sz w:val="24"/>
          <w:szCs w:val="24"/>
        </w:rPr>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1F7EF41B" w14:textId="65290AD6" w:rsidR="00452CC1" w:rsidRPr="00452CC1" w:rsidRDefault="00452CC1" w:rsidP="00452CC1">
      <w:pPr>
        <w:pStyle w:val="Odsekzoznamu"/>
        <w:ind w:left="360"/>
        <w:jc w:val="both"/>
        <w:rPr>
          <w:rFonts w:ascii="Garamond" w:hAnsi="Garamond" w:cstheme="minorHAnsi"/>
          <w:b/>
          <w:sz w:val="24"/>
          <w:szCs w:val="24"/>
        </w:rPr>
      </w:pPr>
      <w:r w:rsidRPr="00452CC1">
        <w:rPr>
          <w:rFonts w:ascii="Garamond" w:hAnsi="Garamond" w:cs="Calibri"/>
          <w:sz w:val="24"/>
          <w:szCs w:val="24"/>
        </w:rPr>
        <w:tab/>
      </w:r>
      <w:r w:rsidRPr="00452CC1">
        <w:rPr>
          <w:rFonts w:ascii="Garamond" w:hAnsi="Garamond" w:cs="Calibri"/>
          <w:sz w:val="24"/>
          <w:szCs w:val="24"/>
        </w:rPr>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r>
      <w:r w:rsidRPr="00452CC1">
        <w:rPr>
          <w:rFonts w:ascii="Garamond" w:hAnsi="Garamond" w:cs="Calibri"/>
          <w:sz w:val="24"/>
          <w:szCs w:val="24"/>
        </w:rPr>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8"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8"/>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9" w:name="_Toc476636345"/>
      <w:r w:rsidRPr="00EC70C5">
        <w:rPr>
          <w:b/>
          <w:sz w:val="28"/>
        </w:rPr>
        <w:lastRenderedPageBreak/>
        <w:t>Úvodné ustanovenia</w:t>
      </w:r>
      <w:bookmarkEnd w:id="9"/>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10" w:name="_Toc476636346"/>
      <w:bookmarkStart w:id="11" w:name="_Toc32926086"/>
      <w:r w:rsidRPr="00837FA0">
        <w:rPr>
          <w:noProof w:val="0"/>
          <w:szCs w:val="22"/>
        </w:rPr>
        <w:t>Identifikácia obstarávateľskej organizácie</w:t>
      </w:r>
      <w:bookmarkEnd w:id="10"/>
      <w:bookmarkEnd w:id="11"/>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00F470F" w:rsidR="00A23C61" w:rsidRPr="00837FA0" w:rsidRDefault="00A23C61" w:rsidP="00651862">
      <w:pPr>
        <w:ind w:firstLine="709"/>
      </w:pPr>
      <w:r w:rsidRPr="00837FA0">
        <w:t>Kontaktná osoba:</w:t>
      </w:r>
      <w:r w:rsidRPr="00837FA0">
        <w:tab/>
      </w:r>
      <w:r w:rsidR="00AB20DD">
        <w:t>PhDr. Kristína Juhászová</w:t>
      </w:r>
    </w:p>
    <w:p w14:paraId="21EE3608" w14:textId="21C1D358" w:rsidR="00A23C61" w:rsidRPr="00837FA0" w:rsidRDefault="00A23C61" w:rsidP="00651862">
      <w:pPr>
        <w:ind w:firstLine="709"/>
      </w:pPr>
      <w:r w:rsidRPr="00837FA0">
        <w:t>Telefón:</w:t>
      </w:r>
      <w:r w:rsidRPr="00837FA0">
        <w:tab/>
      </w:r>
      <w:r w:rsidRPr="00837FA0">
        <w:tab/>
      </w:r>
      <w:r w:rsidR="00407435">
        <w:t xml:space="preserve">(02) 5950 </w:t>
      </w:r>
      <w:r w:rsidR="00AB20DD">
        <w:t>1428</w:t>
      </w:r>
    </w:p>
    <w:p w14:paraId="4A9B9E02" w14:textId="0690FBD3" w:rsidR="00A23C61" w:rsidRPr="00837FA0" w:rsidRDefault="00A23C61" w:rsidP="00651862">
      <w:pPr>
        <w:ind w:firstLine="709"/>
      </w:pPr>
      <w:r w:rsidRPr="00837FA0">
        <w:t>E-mail:</w:t>
      </w:r>
      <w:r w:rsidRPr="00837FA0">
        <w:tab/>
      </w:r>
      <w:r w:rsidRPr="00837FA0">
        <w:tab/>
      </w:r>
      <w:r w:rsidRPr="00837FA0">
        <w:tab/>
      </w:r>
      <w:r w:rsidR="00AB20DD">
        <w:rPr>
          <w:rStyle w:val="Hypertextovprepojenie"/>
        </w:rPr>
        <w:t>juhaszova.kristina</w:t>
      </w:r>
      <w:r w:rsidR="00050395">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2" w:name="_Toc476636347"/>
      <w:bookmarkStart w:id="13"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2"/>
      <w:bookmarkEnd w:id="13"/>
    </w:p>
    <w:p w14:paraId="675C86DC" w14:textId="77777777" w:rsidR="00077AC5" w:rsidRPr="0080476C" w:rsidRDefault="00077AC5" w:rsidP="0080476C">
      <w:pPr>
        <w:rPr>
          <w:noProof w:val="0"/>
        </w:rPr>
      </w:pPr>
    </w:p>
    <w:p w14:paraId="44D4EE6B" w14:textId="274EC89B" w:rsidR="002701D7" w:rsidRDefault="002701D7" w:rsidP="00865BE4">
      <w:pPr>
        <w:ind w:left="709"/>
        <w:jc w:val="both"/>
      </w:pPr>
      <w:bookmarkStart w:id="14" w:name="_Hlk61270694"/>
      <w:bookmarkStart w:id="15" w:name="_Toc421174939"/>
      <w:r>
        <w:t xml:space="preserve">Predmetom zákazky sú </w:t>
      </w:r>
      <w:r w:rsidRPr="002701D7">
        <w:t>nové originálne náhradné diely vyrobené výrobcom vozidiel alebo tiež dodávateľmi výrobcu/ nové ekvivaletné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D050F">
        <w:t xml:space="preserve"> </w:t>
      </w:r>
      <w:r w:rsidR="000D050F" w:rsidRPr="000D050F">
        <w:t>Akceptované nebudú repasované, recyklované a renovované náhradné diely.</w:t>
      </w:r>
    </w:p>
    <w:p w14:paraId="32C60990" w14:textId="318A6041" w:rsidR="002701D7" w:rsidRDefault="002701D7" w:rsidP="002701D7">
      <w:pPr>
        <w:ind w:left="709"/>
        <w:jc w:val="both"/>
      </w:pPr>
      <w:r>
        <w:t>Zákazka je rozdelená na 10 častí:</w:t>
      </w:r>
    </w:p>
    <w:p w14:paraId="726994F4" w14:textId="249B7CED" w:rsidR="002701D7" w:rsidRDefault="002701D7" w:rsidP="002701D7">
      <w:pPr>
        <w:ind w:left="709"/>
        <w:jc w:val="both"/>
      </w:pPr>
      <w:r>
        <w:tab/>
      </w:r>
    </w:p>
    <w:p w14:paraId="578444F5" w14:textId="7C14455E" w:rsidR="002701D7" w:rsidRDefault="002701D7" w:rsidP="002701D7">
      <w:pPr>
        <w:ind w:left="709"/>
        <w:jc w:val="both"/>
      </w:pPr>
      <w:bookmarkStart w:id="16" w:name="_Hlk61264535"/>
      <w:r>
        <w:t>1. časť</w:t>
      </w:r>
      <w:r>
        <w:tab/>
        <w:t>MAN</w:t>
      </w:r>
    </w:p>
    <w:p w14:paraId="08564FA3" w14:textId="3CE74FA3" w:rsidR="002701D7" w:rsidRDefault="002701D7" w:rsidP="002701D7">
      <w:pPr>
        <w:ind w:left="709"/>
        <w:jc w:val="both"/>
      </w:pPr>
      <w:r>
        <w:t>2. časť</w:t>
      </w:r>
      <w:r>
        <w:tab/>
        <w:t xml:space="preserve">SOR - </w:t>
      </w:r>
      <w:r w:rsidR="000D050F">
        <w:t xml:space="preserve">ND </w:t>
      </w:r>
      <w:r>
        <w:t>ostatné</w:t>
      </w:r>
    </w:p>
    <w:p w14:paraId="7239D184" w14:textId="57E80FD1" w:rsidR="002701D7" w:rsidRDefault="002701D7" w:rsidP="002701D7">
      <w:pPr>
        <w:ind w:left="709"/>
        <w:jc w:val="both"/>
      </w:pPr>
      <w:r>
        <w:t>3. časť</w:t>
      </w:r>
      <w:r>
        <w:tab/>
        <w:t>SOR-karoséria+sklá</w:t>
      </w:r>
    </w:p>
    <w:p w14:paraId="2F27A2B9" w14:textId="0A9D1889" w:rsidR="002701D7" w:rsidRDefault="002701D7" w:rsidP="002701D7">
      <w:pPr>
        <w:ind w:left="709"/>
        <w:jc w:val="both"/>
      </w:pPr>
      <w:r>
        <w:t>4. časť</w:t>
      </w:r>
      <w:r>
        <w:tab/>
        <w:t xml:space="preserve">MB </w:t>
      </w:r>
      <w:r w:rsidR="000D050F">
        <w:t>–</w:t>
      </w:r>
      <w:r>
        <w:t xml:space="preserve"> </w:t>
      </w:r>
      <w:r w:rsidR="000D050F">
        <w:t xml:space="preserve">ND </w:t>
      </w:r>
      <w:r>
        <w:t>ostatné</w:t>
      </w:r>
    </w:p>
    <w:p w14:paraId="1E9A7118" w14:textId="1390A35A" w:rsidR="002701D7" w:rsidRDefault="002701D7" w:rsidP="002701D7">
      <w:pPr>
        <w:ind w:left="709"/>
        <w:jc w:val="both"/>
      </w:pPr>
      <w:r>
        <w:t>5. časť</w:t>
      </w:r>
      <w:r>
        <w:tab/>
        <w:t>MB-karoséria+sklá</w:t>
      </w:r>
    </w:p>
    <w:p w14:paraId="25F1700D" w14:textId="47C2E4DC" w:rsidR="002701D7" w:rsidRDefault="002701D7" w:rsidP="002701D7">
      <w:pPr>
        <w:ind w:left="709"/>
        <w:jc w:val="both"/>
      </w:pPr>
      <w:r>
        <w:t>6. časť</w:t>
      </w:r>
      <w:r>
        <w:tab/>
        <w:t xml:space="preserve">Solaris </w:t>
      </w:r>
      <w:r w:rsidR="000D050F">
        <w:t>–</w:t>
      </w:r>
      <w:r>
        <w:t xml:space="preserve"> </w:t>
      </w:r>
      <w:r w:rsidR="000D050F">
        <w:t xml:space="preserve">ND </w:t>
      </w:r>
      <w:r>
        <w:t>ostatné</w:t>
      </w:r>
    </w:p>
    <w:p w14:paraId="3A645D64" w14:textId="257F3B53" w:rsidR="002701D7" w:rsidRDefault="002701D7" w:rsidP="002701D7">
      <w:pPr>
        <w:ind w:left="709"/>
        <w:jc w:val="both"/>
      </w:pPr>
      <w:r>
        <w:t>7. časť</w:t>
      </w:r>
      <w:r>
        <w:tab/>
        <w:t>Solaris-karoséria+sklá</w:t>
      </w:r>
    </w:p>
    <w:p w14:paraId="375FA7C9" w14:textId="1AD2A264" w:rsidR="002701D7" w:rsidRDefault="002701D7" w:rsidP="002701D7">
      <w:pPr>
        <w:ind w:left="709"/>
        <w:jc w:val="both"/>
      </w:pPr>
      <w:r>
        <w:t>8. časť</w:t>
      </w:r>
      <w:r>
        <w:tab/>
        <w:t xml:space="preserve">Iveco </w:t>
      </w:r>
      <w:r w:rsidR="000D050F">
        <w:t>–</w:t>
      </w:r>
      <w:r>
        <w:t xml:space="preserve"> </w:t>
      </w:r>
      <w:r w:rsidR="000D050F">
        <w:t xml:space="preserve">ND </w:t>
      </w:r>
      <w:r>
        <w:t>ostatné</w:t>
      </w:r>
      <w:r>
        <w:tab/>
      </w:r>
    </w:p>
    <w:p w14:paraId="6BB4976B" w14:textId="33388317" w:rsidR="002701D7" w:rsidRDefault="002701D7" w:rsidP="002701D7">
      <w:pPr>
        <w:ind w:left="709"/>
        <w:jc w:val="both"/>
      </w:pPr>
      <w:r>
        <w:t>9. časť</w:t>
      </w:r>
      <w:r>
        <w:tab/>
        <w:t>Iveco-karoséria+sklá</w:t>
      </w:r>
    </w:p>
    <w:p w14:paraId="0A21D611" w14:textId="07219511" w:rsidR="002701D7" w:rsidRDefault="002701D7" w:rsidP="002701D7">
      <w:pPr>
        <w:ind w:left="709"/>
        <w:jc w:val="both"/>
      </w:pPr>
      <w:r>
        <w:t>10. časťUniverzálne ND</w:t>
      </w:r>
      <w:r>
        <w:tab/>
      </w:r>
    </w:p>
    <w:bookmarkEnd w:id="14"/>
    <w:bookmarkEnd w:id="16"/>
    <w:p w14:paraId="11C8F0C1" w14:textId="2E605929" w:rsidR="002701D7" w:rsidRDefault="002701D7" w:rsidP="002701D7">
      <w:pPr>
        <w:ind w:left="709"/>
        <w:jc w:val="both"/>
      </w:pPr>
      <w:r>
        <w:lastRenderedPageBreak/>
        <w:tab/>
      </w:r>
      <w:r>
        <w:tab/>
      </w:r>
    </w:p>
    <w:p w14:paraId="01B8B4EB" w14:textId="37CB6AB2" w:rsidR="008F6518" w:rsidRPr="0080476C" w:rsidRDefault="008F6518" w:rsidP="00865BE4">
      <w:pPr>
        <w:ind w:left="709"/>
        <w:jc w:val="both"/>
      </w:pPr>
      <w:r w:rsidRPr="0080476C">
        <w:t>Podrobné vymedzenie predmetu zákazky je uvedené v časti:</w:t>
      </w:r>
      <w:bookmarkEnd w:id="15"/>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3D674296" w14:textId="77777777" w:rsidR="002701D7" w:rsidRDefault="008F6518" w:rsidP="0080476C">
      <w:pPr>
        <w:ind w:left="720"/>
        <w:jc w:val="both"/>
        <w:rPr>
          <w:b/>
          <w:noProof w:val="0"/>
        </w:rPr>
      </w:pPr>
      <w:r w:rsidRPr="0080476C">
        <w:rPr>
          <w:b/>
          <w:noProof w:val="0"/>
        </w:rPr>
        <w:t>B.2 Opis predmetu zákazky</w:t>
      </w:r>
    </w:p>
    <w:p w14:paraId="42A65506" w14:textId="19852F90" w:rsidR="008F6518" w:rsidRPr="0080476C" w:rsidRDefault="002701D7" w:rsidP="0080476C">
      <w:pPr>
        <w:ind w:left="720"/>
        <w:jc w:val="both"/>
        <w:rPr>
          <w:b/>
          <w:noProof w:val="0"/>
        </w:rPr>
      </w:pPr>
      <w:r w:rsidRPr="002701D7">
        <w:rPr>
          <w:b/>
          <w:noProof w:val="0"/>
        </w:rPr>
        <w:t xml:space="preserve">Príloha č. </w:t>
      </w:r>
      <w:r w:rsidR="004C0920">
        <w:rPr>
          <w:b/>
          <w:noProof w:val="0"/>
        </w:rPr>
        <w:t>4</w:t>
      </w:r>
      <w:r>
        <w:rPr>
          <w:b/>
          <w:noProof w:val="0"/>
        </w:rPr>
        <w:t xml:space="preserve"> Technická špecifikácia predmetu zákazky</w:t>
      </w:r>
      <w:r w:rsidR="008F6518" w:rsidRPr="0080476C">
        <w:rPr>
          <w:b/>
          <w:noProof w:val="0"/>
        </w:rPr>
        <w:t xml:space="preserve">;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0B73898" w14:textId="434FA586" w:rsidR="00AC49D4" w:rsidRDefault="002701D7" w:rsidP="0080476C">
      <w:pPr>
        <w:ind w:left="709"/>
        <w:jc w:val="both"/>
        <w:rPr>
          <w:b/>
          <w:noProof w:val="0"/>
        </w:rPr>
      </w:pPr>
      <w:r w:rsidRPr="002701D7">
        <w:rPr>
          <w:b/>
          <w:noProof w:val="0"/>
        </w:rPr>
        <w:t>Náhradné diely na autobusy – Man, Iveco, SOR, MB, Solaris, univerzálne diely</w:t>
      </w:r>
    </w:p>
    <w:p w14:paraId="618DD195" w14:textId="77777777" w:rsidR="002701D7" w:rsidRPr="0080476C" w:rsidRDefault="002701D7"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1B1143CA" w14:textId="605E7DE9" w:rsidR="00D53C97" w:rsidRPr="0080476C" w:rsidRDefault="00D416D7" w:rsidP="005B2C5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20853CA4" w14:textId="77777777" w:rsidR="00D53C97" w:rsidRDefault="00530465" w:rsidP="00865BE4">
      <w:pPr>
        <w:ind w:left="720"/>
        <w:jc w:val="both"/>
        <w:rPr>
          <w:b/>
        </w:rPr>
      </w:pPr>
      <w:r w:rsidRPr="0080476C">
        <w:rPr>
          <w:b/>
        </w:rPr>
        <w:t>Hlavný slovník:</w:t>
      </w:r>
      <w:r w:rsidRPr="0080476C">
        <w:rPr>
          <w:b/>
        </w:rPr>
        <w:tab/>
      </w:r>
    </w:p>
    <w:p w14:paraId="68136679" w14:textId="4F4C100E" w:rsidR="00D53C97" w:rsidRDefault="00D53C97" w:rsidP="00D53C97">
      <w:pPr>
        <w:ind w:left="720"/>
        <w:jc w:val="both"/>
        <w:rPr>
          <w:b/>
        </w:rPr>
      </w:pPr>
    </w:p>
    <w:p w14:paraId="1603E654" w14:textId="18149DBA" w:rsidR="00CB05AD" w:rsidRDefault="00BE3459" w:rsidP="004B5B28">
      <w:pPr>
        <w:ind w:left="720"/>
        <w:jc w:val="both"/>
        <w:rPr>
          <w:b/>
        </w:rPr>
      </w:pPr>
      <w:r>
        <w:rPr>
          <w:b/>
        </w:rPr>
        <w:t xml:space="preserve">34913000-0 </w:t>
      </w:r>
      <w:r w:rsidR="004B5B28" w:rsidRPr="004B5B28">
        <w:rPr>
          <w:b/>
        </w:rPr>
        <w:t xml:space="preserve">– </w:t>
      </w:r>
      <w:r>
        <w:rPr>
          <w:b/>
        </w:rPr>
        <w:t>Rôzne náhradné diely</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7" w:name="_Toc380494206"/>
      <w:bookmarkStart w:id="18" w:name="_Toc476636348"/>
      <w:bookmarkStart w:id="19" w:name="_Toc32926088"/>
      <w:r w:rsidRPr="0080476C">
        <w:rPr>
          <w:noProof w:val="0"/>
        </w:rPr>
        <w:t>Rozdelenie predmetu zákazky</w:t>
      </w:r>
      <w:bookmarkEnd w:id="17"/>
      <w:bookmarkEnd w:id="18"/>
      <w:bookmarkEnd w:id="19"/>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038BE23E" w14:textId="4A174338" w:rsidR="004B5B28" w:rsidRPr="004B5B28" w:rsidRDefault="004B5B28" w:rsidP="004B5B28">
      <w:pPr>
        <w:autoSpaceDE w:val="0"/>
        <w:autoSpaceDN w:val="0"/>
        <w:adjustRightInd w:val="0"/>
        <w:ind w:firstLine="709"/>
        <w:rPr>
          <w:u w:val="single"/>
        </w:rPr>
      </w:pPr>
      <w:r w:rsidRPr="004B5B28">
        <w:rPr>
          <w:u w:val="single"/>
        </w:rPr>
        <w:t xml:space="preserve">Obstarávateľ umožňuje deliť predmet zákazky na </w:t>
      </w:r>
      <w:r w:rsidR="00BE3459">
        <w:rPr>
          <w:u w:val="single"/>
        </w:rPr>
        <w:t>10</w:t>
      </w:r>
      <w:r w:rsidRPr="004B5B28">
        <w:rPr>
          <w:u w:val="single"/>
        </w:rPr>
        <w:t xml:space="preserve"> časti:</w:t>
      </w:r>
    </w:p>
    <w:p w14:paraId="28732530" w14:textId="77777777" w:rsidR="004B5B28" w:rsidRPr="004B5B28" w:rsidRDefault="004B5B28" w:rsidP="004B5B28">
      <w:pPr>
        <w:autoSpaceDE w:val="0"/>
        <w:autoSpaceDN w:val="0"/>
        <w:adjustRightInd w:val="0"/>
        <w:ind w:firstLine="709"/>
      </w:pPr>
      <w:r w:rsidRPr="004B5B28">
        <w:t xml:space="preserve"> </w:t>
      </w:r>
    </w:p>
    <w:p w14:paraId="5EE7518A" w14:textId="77777777" w:rsidR="00BE3459" w:rsidRDefault="00BE3459" w:rsidP="00BE3459">
      <w:pPr>
        <w:ind w:left="709"/>
        <w:jc w:val="both"/>
      </w:pPr>
      <w:r>
        <w:t>1. časť</w:t>
      </w:r>
      <w:r>
        <w:tab/>
      </w:r>
      <w:bookmarkStart w:id="20" w:name="_Hlk61264783"/>
      <w:r>
        <w:t>MAN</w:t>
      </w:r>
      <w:bookmarkEnd w:id="20"/>
    </w:p>
    <w:p w14:paraId="6B3002AE" w14:textId="77777777" w:rsidR="00BE3459" w:rsidRDefault="00BE3459" w:rsidP="00BE3459">
      <w:pPr>
        <w:ind w:left="709"/>
        <w:jc w:val="both"/>
      </w:pPr>
      <w:r>
        <w:t>2. časť</w:t>
      </w:r>
      <w:r>
        <w:tab/>
        <w:t>SOR - ostatné</w:t>
      </w:r>
    </w:p>
    <w:p w14:paraId="2BE3CE77" w14:textId="77777777" w:rsidR="00BE3459" w:rsidRDefault="00BE3459" w:rsidP="00BE3459">
      <w:pPr>
        <w:ind w:left="709"/>
        <w:jc w:val="both"/>
      </w:pPr>
      <w:r>
        <w:t>3. časť</w:t>
      </w:r>
      <w:r>
        <w:tab/>
        <w:t>SOR-karoséria+sklá</w:t>
      </w:r>
    </w:p>
    <w:p w14:paraId="5D746B71" w14:textId="77777777" w:rsidR="00BE3459" w:rsidRDefault="00BE3459" w:rsidP="00BE3459">
      <w:pPr>
        <w:ind w:left="709"/>
        <w:jc w:val="both"/>
      </w:pPr>
      <w:r>
        <w:t>4. časť</w:t>
      </w:r>
      <w:r>
        <w:tab/>
        <w:t>MB - ostatné</w:t>
      </w:r>
    </w:p>
    <w:p w14:paraId="564AC170" w14:textId="77777777" w:rsidR="00BE3459" w:rsidRDefault="00BE3459" w:rsidP="00BE3459">
      <w:pPr>
        <w:ind w:left="709"/>
        <w:jc w:val="both"/>
      </w:pPr>
      <w:r>
        <w:t>5. časť</w:t>
      </w:r>
      <w:r>
        <w:tab/>
        <w:t>MB-karoséria+sklá</w:t>
      </w:r>
    </w:p>
    <w:p w14:paraId="0CEBDB67" w14:textId="77777777" w:rsidR="00BE3459" w:rsidRDefault="00BE3459" w:rsidP="00BE3459">
      <w:pPr>
        <w:ind w:left="709"/>
        <w:jc w:val="both"/>
      </w:pPr>
      <w:r>
        <w:t>6. časť</w:t>
      </w:r>
      <w:r>
        <w:tab/>
        <w:t>Solaris - ostatné</w:t>
      </w:r>
    </w:p>
    <w:p w14:paraId="4F4CBF9B" w14:textId="77777777" w:rsidR="00BE3459" w:rsidRDefault="00BE3459" w:rsidP="00BE3459">
      <w:pPr>
        <w:ind w:left="709"/>
        <w:jc w:val="both"/>
      </w:pPr>
      <w:r>
        <w:t>7. časť</w:t>
      </w:r>
      <w:r>
        <w:tab/>
        <w:t>Solaris-karoséria+sklá</w:t>
      </w:r>
    </w:p>
    <w:p w14:paraId="4E5F7832" w14:textId="77777777" w:rsidR="00BE3459" w:rsidRDefault="00BE3459" w:rsidP="00BE3459">
      <w:pPr>
        <w:ind w:left="709"/>
        <w:jc w:val="both"/>
      </w:pPr>
      <w:r>
        <w:t>8. časť</w:t>
      </w:r>
      <w:r>
        <w:tab/>
        <w:t>Iveco - ostatné</w:t>
      </w:r>
      <w:r>
        <w:tab/>
      </w:r>
    </w:p>
    <w:p w14:paraId="3F92FCAB" w14:textId="77777777" w:rsidR="00BE3459" w:rsidRDefault="00BE3459" w:rsidP="00BE3459">
      <w:pPr>
        <w:ind w:left="709"/>
        <w:jc w:val="both"/>
      </w:pPr>
      <w:r>
        <w:t>9. časť</w:t>
      </w:r>
      <w:r>
        <w:tab/>
        <w:t>Iveco-karoséria+sklá</w:t>
      </w:r>
    </w:p>
    <w:p w14:paraId="04F3F22F" w14:textId="1D9EA22F" w:rsidR="00BE3459" w:rsidRDefault="00BE3459" w:rsidP="00BE3459">
      <w:pPr>
        <w:ind w:left="709"/>
        <w:jc w:val="both"/>
      </w:pPr>
      <w:r>
        <w:t>10. časťUniverzálne ND</w:t>
      </w:r>
      <w:r>
        <w:tab/>
      </w:r>
    </w:p>
    <w:p w14:paraId="69C0A5E3" w14:textId="77777777" w:rsidR="00BE3459" w:rsidRDefault="00BE3459" w:rsidP="00BE3459">
      <w:pPr>
        <w:ind w:left="709"/>
        <w:jc w:val="both"/>
      </w:pPr>
    </w:p>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1" w:name="_Toc380494207"/>
      <w:bookmarkStart w:id="22" w:name="_Toc476636349"/>
      <w:bookmarkStart w:id="23" w:name="_Toc32926089"/>
      <w:r w:rsidRPr="0080476C">
        <w:rPr>
          <w:noProof w:val="0"/>
        </w:rPr>
        <w:lastRenderedPageBreak/>
        <w:t>Variantné riešenie</w:t>
      </w:r>
      <w:bookmarkEnd w:id="21"/>
      <w:bookmarkEnd w:id="22"/>
      <w:bookmarkEnd w:id="23"/>
    </w:p>
    <w:p w14:paraId="4CD67E7D" w14:textId="77777777" w:rsidR="005D66F6" w:rsidRPr="0080476C" w:rsidRDefault="005D66F6" w:rsidP="0080476C"/>
    <w:p w14:paraId="50483670" w14:textId="77777777" w:rsidR="00911524" w:rsidRPr="008A5995" w:rsidRDefault="00911524" w:rsidP="000825E5">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0825E5">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4" w:name="_Toc380494208"/>
      <w:bookmarkStart w:id="25" w:name="_Toc476636350"/>
      <w:bookmarkStart w:id="26" w:name="_Toc32926090"/>
      <w:r w:rsidRPr="0080476C">
        <w:rPr>
          <w:noProof w:val="0"/>
        </w:rPr>
        <w:t>Pôvod predmetu zákazky</w:t>
      </w:r>
      <w:bookmarkEnd w:id="24"/>
      <w:bookmarkEnd w:id="25"/>
      <w:bookmarkEnd w:id="26"/>
    </w:p>
    <w:p w14:paraId="7DAAAADE" w14:textId="77777777" w:rsidR="0033129A" w:rsidRDefault="0033129A" w:rsidP="0033129A">
      <w:pPr>
        <w:pStyle w:val="Odsekzoznamu"/>
        <w:ind w:left="360"/>
        <w:jc w:val="both"/>
        <w:rPr>
          <w:rFonts w:ascii="Garamond" w:hAnsi="Garamond"/>
          <w:sz w:val="24"/>
        </w:rPr>
      </w:pPr>
      <w:bookmarkStart w:id="27" w:name="_Toc380494209"/>
      <w:bookmarkStart w:id="28"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9" w:name="_Toc32926091"/>
      <w:r w:rsidRPr="0080476C">
        <w:rPr>
          <w:noProof w:val="0"/>
        </w:rPr>
        <w:t>Miesto a termín dodania predmetu zákazky</w:t>
      </w:r>
      <w:bookmarkEnd w:id="27"/>
      <w:bookmarkEnd w:id="28"/>
      <w:bookmarkEnd w:id="29"/>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789D5882" w14:textId="616DB4D3" w:rsidR="00BE3459" w:rsidRPr="00BE3459" w:rsidRDefault="004B5B28" w:rsidP="00BE3459">
      <w:pPr>
        <w:pStyle w:val="Odsekzoznamu"/>
        <w:ind w:left="709"/>
        <w:jc w:val="both"/>
        <w:rPr>
          <w:rFonts w:ascii="Garamond" w:hAnsi="Garamond"/>
          <w:sz w:val="24"/>
        </w:rPr>
      </w:pPr>
      <w:r w:rsidRPr="0080476C">
        <w:rPr>
          <w:rFonts w:ascii="Garamond" w:hAnsi="Garamond"/>
          <w:sz w:val="24"/>
        </w:rPr>
        <w:t>Miestom plnenia predmetu zákazky</w:t>
      </w:r>
      <w:r w:rsidR="00BE3459">
        <w:rPr>
          <w:rFonts w:ascii="Garamond" w:hAnsi="Garamond"/>
          <w:sz w:val="24"/>
        </w:rPr>
        <w:t xml:space="preserve"> je</w:t>
      </w:r>
      <w:r>
        <w:rPr>
          <w:rFonts w:ascii="Garamond" w:hAnsi="Garamond"/>
          <w:sz w:val="24"/>
        </w:rPr>
        <w:t xml:space="preserve"> </w:t>
      </w:r>
      <w:r w:rsidR="00BE3459" w:rsidRPr="00BE3459">
        <w:rPr>
          <w:rFonts w:ascii="Garamond" w:hAnsi="Garamond"/>
          <w:sz w:val="24"/>
        </w:rPr>
        <w:t xml:space="preserve">Dopravný podnik Bratislava, a.s.                 </w:t>
      </w:r>
    </w:p>
    <w:p w14:paraId="47596DCF" w14:textId="77777777" w:rsidR="00BE3459" w:rsidRPr="00BE3459" w:rsidRDefault="00BE3459" w:rsidP="00BE3459">
      <w:pPr>
        <w:pStyle w:val="Odsekzoznamu"/>
        <w:ind w:left="709"/>
        <w:jc w:val="both"/>
        <w:rPr>
          <w:rFonts w:ascii="Garamond" w:hAnsi="Garamond"/>
          <w:sz w:val="24"/>
        </w:rPr>
      </w:pPr>
      <w:r w:rsidRPr="00BE3459">
        <w:rPr>
          <w:rFonts w:ascii="Garamond" w:hAnsi="Garamond"/>
          <w:sz w:val="24"/>
        </w:rPr>
        <w:t xml:space="preserve">Hlavný sklad-Trnávka                                       </w:t>
      </w:r>
    </w:p>
    <w:p w14:paraId="6E173E46" w14:textId="595888FB" w:rsidR="008716FD" w:rsidRPr="0080476C" w:rsidRDefault="008716FD" w:rsidP="0080476C">
      <w:pPr>
        <w:pStyle w:val="Nadpis3"/>
        <w:numPr>
          <w:ilvl w:val="0"/>
          <w:numId w:val="1"/>
        </w:numPr>
        <w:ind w:left="0" w:firstLine="0"/>
        <w:rPr>
          <w:noProof w:val="0"/>
        </w:rPr>
      </w:pPr>
      <w:bookmarkStart w:id="30" w:name="_Toc380494210"/>
      <w:bookmarkStart w:id="31" w:name="_Toc476636352"/>
      <w:bookmarkStart w:id="32" w:name="_Toc32926092"/>
      <w:r w:rsidRPr="0080476C">
        <w:rPr>
          <w:noProof w:val="0"/>
        </w:rPr>
        <w:t>Zdroj finančných prostriedkov</w:t>
      </w:r>
      <w:bookmarkEnd w:id="30"/>
      <w:bookmarkEnd w:id="31"/>
      <w:bookmarkEnd w:id="32"/>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3"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0825E5">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2A78436F" w14:textId="0989F973" w:rsidR="004B5B28" w:rsidRPr="004B5B28" w:rsidRDefault="000B218F" w:rsidP="000825E5">
      <w:pPr>
        <w:pStyle w:val="Odsekzoznamu"/>
        <w:numPr>
          <w:ilvl w:val="1"/>
          <w:numId w:val="45"/>
        </w:numPr>
        <w:jc w:val="both"/>
        <w:rPr>
          <w:rFonts w:ascii="Garamond" w:hAnsi="Garamond"/>
          <w:sz w:val="24"/>
          <w:szCs w:val="24"/>
        </w:rPr>
      </w:pPr>
      <w:bookmarkStart w:id="34" w:name="_Hlk7183400"/>
      <w:bookmarkEnd w:id="33"/>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r w:rsidR="00BE3459" w:rsidRPr="00BE3459">
        <w:rPr>
          <w:rFonts w:ascii="Garamond" w:hAnsi="Garamond"/>
          <w:b/>
          <w:sz w:val="28"/>
          <w:szCs w:val="28"/>
        </w:rPr>
        <w:t xml:space="preserve">1 352 901 </w:t>
      </w:r>
      <w:r w:rsidR="00465FE3" w:rsidRPr="00465FE3">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2BFCFCA" w14:textId="0DBAA4EE" w:rsidR="004B5B28" w:rsidRPr="004B5B28" w:rsidRDefault="004B5B28" w:rsidP="004B5B28">
      <w:pPr>
        <w:ind w:left="705"/>
        <w:jc w:val="both"/>
        <w:rPr>
          <w:b/>
          <w:bCs/>
          <w:color w:val="000000" w:themeColor="text1"/>
          <w:u w:val="single"/>
        </w:rPr>
      </w:pPr>
      <w:r w:rsidRPr="004B5B28">
        <w:rPr>
          <w:color w:val="000000" w:themeColor="text1"/>
        </w:rPr>
        <w:t>Predpokladaná hodnota zákazky pre časť 1 predmetu zákazky –</w:t>
      </w:r>
      <w:r w:rsidR="003F1E90" w:rsidRPr="003F1E90">
        <w:t xml:space="preserve"> </w:t>
      </w:r>
      <w:r w:rsidR="003F1E90" w:rsidRPr="003F1E90">
        <w:rPr>
          <w:b/>
          <w:bCs/>
          <w:color w:val="000000" w:themeColor="text1"/>
          <w:u w:val="single"/>
        </w:rPr>
        <w:t>MAN</w:t>
      </w:r>
      <w:r w:rsidRPr="004B5B28">
        <w:rPr>
          <w:b/>
          <w:bCs/>
          <w:color w:val="000000" w:themeColor="text1"/>
          <w:u w:val="single"/>
        </w:rPr>
        <w:t xml:space="preserve">: </w:t>
      </w:r>
      <w:r w:rsidR="009C481F" w:rsidRPr="009C481F">
        <w:rPr>
          <w:b/>
          <w:bCs/>
          <w:color w:val="000000" w:themeColor="text1"/>
          <w:u w:val="single"/>
        </w:rPr>
        <w:t xml:space="preserve">124 653,44 </w:t>
      </w:r>
      <w:r w:rsidRPr="004B5B28">
        <w:rPr>
          <w:b/>
          <w:bCs/>
          <w:color w:val="000000" w:themeColor="text1"/>
          <w:u w:val="single"/>
        </w:rPr>
        <w:t>EUR bez DPH</w:t>
      </w:r>
    </w:p>
    <w:p w14:paraId="739369BF" w14:textId="50498F70" w:rsidR="004B5B28" w:rsidRPr="004B5B28" w:rsidRDefault="004B5B28" w:rsidP="004B5B28">
      <w:pPr>
        <w:ind w:left="708"/>
        <w:jc w:val="both"/>
        <w:rPr>
          <w:rFonts w:ascii="Calibri" w:hAnsi="Calibri" w:cs="Calibri"/>
          <w:noProof w:val="0"/>
          <w:color w:val="000000" w:themeColor="text1"/>
          <w:sz w:val="22"/>
          <w:szCs w:val="22"/>
        </w:rPr>
      </w:pPr>
      <w:r w:rsidRPr="004B5B28">
        <w:rPr>
          <w:color w:val="000000" w:themeColor="text1"/>
        </w:rPr>
        <w:t xml:space="preserve">Predpokladaná hodnota zákazky pre časť 2 predmetu zákazky – </w:t>
      </w:r>
      <w:r w:rsidR="003F1E90" w:rsidRPr="003F1E90">
        <w:rPr>
          <w:b/>
          <w:bCs/>
          <w:color w:val="000000" w:themeColor="text1"/>
          <w:u w:val="single"/>
        </w:rPr>
        <w:t>SOR - ostatné</w:t>
      </w:r>
      <w:r w:rsidRPr="004B5B28">
        <w:rPr>
          <w:b/>
          <w:bCs/>
          <w:color w:val="000000" w:themeColor="text1"/>
          <w:u w:val="single"/>
        </w:rPr>
        <w:t xml:space="preserve">: </w:t>
      </w:r>
      <w:r w:rsidR="009C481F" w:rsidRPr="009C481F">
        <w:rPr>
          <w:b/>
          <w:bCs/>
          <w:color w:val="000000" w:themeColor="text1"/>
        </w:rPr>
        <w:t xml:space="preserve">162 978,73 </w:t>
      </w:r>
      <w:r w:rsidRPr="004B5B28">
        <w:rPr>
          <w:b/>
          <w:bCs/>
          <w:color w:val="000000" w:themeColor="text1"/>
          <w:u w:val="single"/>
        </w:rPr>
        <w:t>EUR bez DPH.</w:t>
      </w:r>
    </w:p>
    <w:p w14:paraId="794CBDC4" w14:textId="7BB58C1C" w:rsidR="004B5B28" w:rsidRPr="004B5B28" w:rsidRDefault="004B5B28" w:rsidP="004B5B28">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3 predmetu zákazky – </w:t>
      </w:r>
      <w:r w:rsidR="003F1E90" w:rsidRPr="003F1E90">
        <w:rPr>
          <w:rFonts w:eastAsia="Calibri"/>
          <w:b/>
          <w:bCs/>
          <w:noProof w:val="0"/>
          <w:color w:val="000000" w:themeColor="text1"/>
          <w:u w:val="single"/>
          <w:lang w:eastAsia="en-US"/>
        </w:rPr>
        <w:t>SOR-karoséria+sklá</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49 935,90 </w:t>
      </w:r>
      <w:r w:rsidR="00465FE3" w:rsidRPr="00465FE3">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3A1DA143" w14:textId="23DA5718" w:rsidR="00363328" w:rsidRPr="004B5B28" w:rsidRDefault="004B5B28" w:rsidP="004B5B28">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4 predmetu zákazky – </w:t>
      </w:r>
      <w:r w:rsidR="003F1E90" w:rsidRPr="003F1E90">
        <w:rPr>
          <w:rFonts w:eastAsia="Calibri"/>
          <w:b/>
          <w:bCs/>
          <w:noProof w:val="0"/>
          <w:color w:val="000000" w:themeColor="text1"/>
          <w:u w:val="single"/>
          <w:lang w:eastAsia="en-US"/>
        </w:rPr>
        <w:t>MB - ostatné</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164 736,99 </w:t>
      </w:r>
      <w:r w:rsidRPr="004B5B28">
        <w:rPr>
          <w:rFonts w:eastAsia="Calibri"/>
          <w:b/>
          <w:bCs/>
          <w:noProof w:val="0"/>
          <w:color w:val="000000" w:themeColor="text1"/>
          <w:u w:val="single"/>
          <w:lang w:eastAsia="en-US"/>
        </w:rPr>
        <w:t>EUR bez DPH.</w:t>
      </w:r>
    </w:p>
    <w:p w14:paraId="08F72A0F" w14:textId="1C86EAA2" w:rsidR="003F1E90" w:rsidRPr="004B5B28" w:rsidRDefault="003F1E90" w:rsidP="003F1E90">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w:t>
      </w:r>
      <w:r>
        <w:rPr>
          <w:rFonts w:eastAsia="Calibri"/>
          <w:noProof w:val="0"/>
          <w:color w:val="000000" w:themeColor="text1"/>
          <w:lang w:eastAsia="en-US"/>
        </w:rPr>
        <w:t>5</w:t>
      </w:r>
      <w:r w:rsidRPr="004B5B28">
        <w:rPr>
          <w:rFonts w:eastAsia="Calibri"/>
          <w:noProof w:val="0"/>
          <w:color w:val="000000" w:themeColor="text1"/>
          <w:lang w:eastAsia="en-US"/>
        </w:rPr>
        <w:t xml:space="preserve"> predmetu zákazky – </w:t>
      </w:r>
      <w:r w:rsidRPr="003F1E90">
        <w:rPr>
          <w:rFonts w:eastAsia="Calibri"/>
          <w:b/>
          <w:bCs/>
          <w:noProof w:val="0"/>
          <w:color w:val="000000" w:themeColor="text1"/>
          <w:u w:val="single"/>
          <w:lang w:eastAsia="en-US"/>
        </w:rPr>
        <w:t>MB-karoséria+sklá</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50 581,37 </w:t>
      </w:r>
      <w:r w:rsidRPr="004B5B28">
        <w:rPr>
          <w:rFonts w:eastAsia="Calibri"/>
          <w:b/>
          <w:bCs/>
          <w:noProof w:val="0"/>
          <w:color w:val="000000" w:themeColor="text1"/>
          <w:u w:val="single"/>
          <w:lang w:eastAsia="en-US"/>
        </w:rPr>
        <w:t>EUR bez DPH.</w:t>
      </w:r>
    </w:p>
    <w:p w14:paraId="0D1524D2" w14:textId="4DE8A70D" w:rsidR="003F1E90" w:rsidRPr="004B5B28" w:rsidRDefault="003F1E90" w:rsidP="003F1E90">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w:t>
      </w:r>
      <w:r>
        <w:rPr>
          <w:rFonts w:eastAsia="Calibri"/>
          <w:noProof w:val="0"/>
          <w:color w:val="000000" w:themeColor="text1"/>
          <w:lang w:eastAsia="en-US"/>
        </w:rPr>
        <w:t>6</w:t>
      </w:r>
      <w:r w:rsidRPr="004B5B28">
        <w:rPr>
          <w:rFonts w:eastAsia="Calibri"/>
          <w:noProof w:val="0"/>
          <w:color w:val="000000" w:themeColor="text1"/>
          <w:lang w:eastAsia="en-US"/>
        </w:rPr>
        <w:t xml:space="preserve"> predmetu zákazky – </w:t>
      </w:r>
      <w:r w:rsidRPr="003F1E90">
        <w:rPr>
          <w:rFonts w:eastAsia="Calibri"/>
          <w:b/>
          <w:bCs/>
          <w:noProof w:val="0"/>
          <w:color w:val="000000" w:themeColor="text1"/>
          <w:u w:val="single"/>
          <w:lang w:eastAsia="en-US"/>
        </w:rPr>
        <w:t>Solaris - ostatné</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279 400,84 </w:t>
      </w:r>
      <w:r w:rsidRPr="004B5B28">
        <w:rPr>
          <w:rFonts w:eastAsia="Calibri"/>
          <w:b/>
          <w:bCs/>
          <w:noProof w:val="0"/>
          <w:color w:val="000000" w:themeColor="text1"/>
          <w:u w:val="single"/>
          <w:lang w:eastAsia="en-US"/>
        </w:rPr>
        <w:t>EUR bez DPH.</w:t>
      </w:r>
    </w:p>
    <w:p w14:paraId="7F323592" w14:textId="1F8CF923" w:rsidR="003F1E90" w:rsidRPr="004B5B28" w:rsidRDefault="003F1E90" w:rsidP="003F1E90">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w:t>
      </w:r>
      <w:r>
        <w:rPr>
          <w:rFonts w:eastAsia="Calibri"/>
          <w:noProof w:val="0"/>
          <w:color w:val="000000" w:themeColor="text1"/>
          <w:lang w:eastAsia="en-US"/>
        </w:rPr>
        <w:t>7</w:t>
      </w:r>
      <w:r w:rsidRPr="004B5B28">
        <w:rPr>
          <w:rFonts w:eastAsia="Calibri"/>
          <w:noProof w:val="0"/>
          <w:color w:val="000000" w:themeColor="text1"/>
          <w:lang w:eastAsia="en-US"/>
        </w:rPr>
        <w:t xml:space="preserve"> predmetu zákazky – </w:t>
      </w:r>
      <w:r w:rsidRPr="003F1E90">
        <w:rPr>
          <w:rFonts w:eastAsia="Calibri"/>
          <w:b/>
          <w:bCs/>
          <w:noProof w:val="0"/>
          <w:color w:val="000000" w:themeColor="text1"/>
          <w:u w:val="single"/>
          <w:lang w:eastAsia="en-US"/>
        </w:rPr>
        <w:t>Solaris-karoséria+sklá</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18 802,34 </w:t>
      </w:r>
      <w:r w:rsidRPr="004B5B28">
        <w:rPr>
          <w:rFonts w:eastAsia="Calibri"/>
          <w:b/>
          <w:bCs/>
          <w:noProof w:val="0"/>
          <w:color w:val="000000" w:themeColor="text1"/>
          <w:u w:val="single"/>
          <w:lang w:eastAsia="en-US"/>
        </w:rPr>
        <w:t>EUR bez DPH.</w:t>
      </w:r>
    </w:p>
    <w:p w14:paraId="443E2577" w14:textId="197648D2" w:rsidR="003F1E90" w:rsidRPr="004B5B28" w:rsidRDefault="003F1E90" w:rsidP="003F1E90">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w:t>
      </w:r>
      <w:r>
        <w:rPr>
          <w:rFonts w:eastAsia="Calibri"/>
          <w:noProof w:val="0"/>
          <w:color w:val="000000" w:themeColor="text1"/>
          <w:lang w:eastAsia="en-US"/>
        </w:rPr>
        <w:t>8</w:t>
      </w:r>
      <w:r w:rsidRPr="004B5B28">
        <w:rPr>
          <w:rFonts w:eastAsia="Calibri"/>
          <w:noProof w:val="0"/>
          <w:color w:val="000000" w:themeColor="text1"/>
          <w:lang w:eastAsia="en-US"/>
        </w:rPr>
        <w:t xml:space="preserve"> predmetu zákazky – </w:t>
      </w:r>
      <w:r w:rsidRPr="003F1E90">
        <w:rPr>
          <w:rFonts w:eastAsia="Calibri"/>
          <w:b/>
          <w:bCs/>
          <w:noProof w:val="0"/>
          <w:color w:val="000000" w:themeColor="text1"/>
          <w:u w:val="single"/>
          <w:lang w:eastAsia="en-US"/>
        </w:rPr>
        <w:t>Iveco - ostatné</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406 746,67 </w:t>
      </w:r>
      <w:r w:rsidRPr="004B5B28">
        <w:rPr>
          <w:rFonts w:eastAsia="Calibri"/>
          <w:b/>
          <w:bCs/>
          <w:noProof w:val="0"/>
          <w:color w:val="000000" w:themeColor="text1"/>
          <w:u w:val="single"/>
          <w:lang w:eastAsia="en-US"/>
        </w:rPr>
        <w:t>EUR bez DPH.</w:t>
      </w:r>
    </w:p>
    <w:p w14:paraId="1F3010C9" w14:textId="7BCC5A14" w:rsidR="003F1E90" w:rsidRDefault="003F1E90" w:rsidP="003F1E90">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lastRenderedPageBreak/>
        <w:t xml:space="preserve">Predpokladaná hodnota zákazky pre časť </w:t>
      </w:r>
      <w:r>
        <w:rPr>
          <w:rFonts w:eastAsia="Calibri"/>
          <w:noProof w:val="0"/>
          <w:color w:val="000000" w:themeColor="text1"/>
          <w:lang w:eastAsia="en-US"/>
        </w:rPr>
        <w:t>9</w:t>
      </w:r>
      <w:r w:rsidRPr="004B5B28">
        <w:rPr>
          <w:rFonts w:eastAsia="Calibri"/>
          <w:noProof w:val="0"/>
          <w:color w:val="000000" w:themeColor="text1"/>
          <w:lang w:eastAsia="en-US"/>
        </w:rPr>
        <w:t xml:space="preserve"> predmetu zákazky – </w:t>
      </w:r>
      <w:r w:rsidRPr="003F1E90">
        <w:rPr>
          <w:rFonts w:eastAsia="Calibri"/>
          <w:b/>
          <w:bCs/>
          <w:noProof w:val="0"/>
          <w:color w:val="000000" w:themeColor="text1"/>
          <w:u w:val="single"/>
          <w:lang w:eastAsia="en-US"/>
        </w:rPr>
        <w:t>Iveco-karoséria+sklá</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36 518,97 </w:t>
      </w:r>
      <w:r w:rsidRPr="004B5B28">
        <w:rPr>
          <w:rFonts w:eastAsia="Calibri"/>
          <w:b/>
          <w:bCs/>
          <w:noProof w:val="0"/>
          <w:color w:val="000000" w:themeColor="text1"/>
          <w:u w:val="single"/>
          <w:lang w:eastAsia="en-US"/>
        </w:rPr>
        <w:t>EUR bez DPH.</w:t>
      </w:r>
    </w:p>
    <w:p w14:paraId="38960FD7" w14:textId="1FA47134" w:rsidR="003F1E90" w:rsidRPr="004B5B28" w:rsidRDefault="003F1E90" w:rsidP="00F23233">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w:t>
      </w:r>
      <w:r>
        <w:rPr>
          <w:rFonts w:eastAsia="Calibri"/>
          <w:noProof w:val="0"/>
          <w:color w:val="000000" w:themeColor="text1"/>
          <w:lang w:eastAsia="en-US"/>
        </w:rPr>
        <w:t xml:space="preserve">10 </w:t>
      </w:r>
      <w:r w:rsidRPr="004B5B28">
        <w:rPr>
          <w:rFonts w:eastAsia="Calibri"/>
          <w:noProof w:val="0"/>
          <w:color w:val="000000" w:themeColor="text1"/>
          <w:lang w:eastAsia="en-US"/>
        </w:rPr>
        <w:t xml:space="preserve"> predmetu zákazky – </w:t>
      </w:r>
      <w:r w:rsidRPr="003F1E90">
        <w:rPr>
          <w:rFonts w:eastAsia="Calibri"/>
          <w:b/>
          <w:bCs/>
          <w:noProof w:val="0"/>
          <w:color w:val="000000" w:themeColor="text1"/>
          <w:u w:val="single"/>
          <w:lang w:eastAsia="en-US"/>
        </w:rPr>
        <w:t>Univerzálne ND</w:t>
      </w:r>
      <w:r w:rsidRPr="004B5B28">
        <w:rPr>
          <w:rFonts w:eastAsia="Calibri"/>
          <w:b/>
          <w:bCs/>
          <w:noProof w:val="0"/>
          <w:color w:val="000000" w:themeColor="text1"/>
          <w:u w:val="single"/>
          <w:lang w:eastAsia="en-US"/>
        </w:rPr>
        <w:t xml:space="preserve">: </w:t>
      </w:r>
      <w:r w:rsidR="009C481F" w:rsidRPr="009C481F">
        <w:rPr>
          <w:rFonts w:eastAsia="Calibri"/>
          <w:b/>
          <w:bCs/>
          <w:noProof w:val="0"/>
          <w:color w:val="000000" w:themeColor="text1"/>
          <w:u w:val="single"/>
          <w:lang w:eastAsia="en-US"/>
        </w:rPr>
        <w:t xml:space="preserve">58 545,88 </w:t>
      </w:r>
      <w:r w:rsidRPr="004B5B28">
        <w:rPr>
          <w:rFonts w:eastAsia="Calibri"/>
          <w:b/>
          <w:bCs/>
          <w:noProof w:val="0"/>
          <w:color w:val="000000" w:themeColor="text1"/>
          <w:u w:val="single"/>
          <w:lang w:eastAsia="en-US"/>
        </w:rPr>
        <w:t>EUR bez DPH.</w:t>
      </w:r>
    </w:p>
    <w:p w14:paraId="134B3886" w14:textId="77777777" w:rsidR="001239BE" w:rsidRPr="00694EDB" w:rsidRDefault="001239BE"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5" w:name="_Toc32926093"/>
      <w:bookmarkEnd w:id="34"/>
      <w:r>
        <w:rPr>
          <w:noProof w:val="0"/>
        </w:rPr>
        <w:t>Typ zmluvy</w:t>
      </w:r>
      <w:bookmarkEnd w:id="35"/>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13C5CAAC" w:rsidR="00B41AA3" w:rsidRPr="00BF3FAE" w:rsidRDefault="000A3371" w:rsidP="000825E5">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w:t>
      </w:r>
      <w:r w:rsidR="004B5B28">
        <w:rPr>
          <w:rFonts w:ascii="Garamond" w:hAnsi="Garamond"/>
          <w:b/>
          <w:bCs/>
          <w:sz w:val="24"/>
          <w:szCs w:val="24"/>
        </w:rPr>
        <w:t xml:space="preserve">á dohoda </w:t>
      </w:r>
      <w:r w:rsidR="002B2739">
        <w:rPr>
          <w:rFonts w:ascii="Garamond" w:hAnsi="Garamond"/>
          <w:b/>
          <w:bCs/>
          <w:sz w:val="24"/>
          <w:szCs w:val="24"/>
        </w:rPr>
        <w:t>na dodanie tovaru</w:t>
      </w:r>
      <w:r w:rsidRPr="00BF3FAE">
        <w:rPr>
          <w:rFonts w:ascii="Garamond" w:hAnsi="Garamond"/>
          <w:b/>
          <w:bCs/>
          <w:sz w:val="24"/>
          <w:szCs w:val="24"/>
        </w:rPr>
        <w:t xml:space="preserve"> </w:t>
      </w:r>
      <w:r w:rsidR="005D66F6" w:rsidRPr="00BF3FAE">
        <w:rPr>
          <w:rFonts w:ascii="Garamond" w:hAnsi="Garamond"/>
          <w:sz w:val="24"/>
          <w:szCs w:val="24"/>
        </w:rPr>
        <w:t>s úspešným uchádzačom</w:t>
      </w:r>
      <w:r w:rsidR="005B2C54">
        <w:rPr>
          <w:rFonts w:ascii="Garamond" w:hAnsi="Garamond"/>
          <w:sz w:val="24"/>
          <w:szCs w:val="24"/>
        </w:rPr>
        <w:t xml:space="preserve"> na </w:t>
      </w:r>
      <w:r w:rsidR="00A56560">
        <w:rPr>
          <w:rFonts w:ascii="Garamond" w:hAnsi="Garamond"/>
          <w:sz w:val="24"/>
          <w:szCs w:val="24"/>
        </w:rPr>
        <w:t>36</w:t>
      </w:r>
      <w:r w:rsidR="005B2C54">
        <w:rPr>
          <w:rFonts w:ascii="Garamond" w:hAnsi="Garamond"/>
          <w:sz w:val="24"/>
          <w:szCs w:val="24"/>
        </w:rPr>
        <w:t xml:space="preserve"> mesiacov</w:t>
      </w:r>
      <w:r w:rsidR="005D66F6" w:rsidRPr="00BF3FAE">
        <w:rPr>
          <w:rFonts w:ascii="Garamond" w:hAnsi="Garamond"/>
          <w:sz w:val="24"/>
          <w:szCs w:val="24"/>
        </w:rPr>
        <w:t xml:space="preserve">,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367F19E8" w14:textId="77777777" w:rsidR="004B5B28" w:rsidRPr="00837FA0" w:rsidRDefault="004B5B28"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6" w:name="_Toc380494212"/>
      <w:bookmarkStart w:id="37" w:name="_Toc476636354"/>
      <w:bookmarkStart w:id="38" w:name="_Toc32926094"/>
      <w:r w:rsidRPr="00837FA0">
        <w:rPr>
          <w:noProof w:val="0"/>
        </w:rPr>
        <w:t>Lehota viazanosti ponuky</w:t>
      </w:r>
      <w:bookmarkEnd w:id="36"/>
      <w:bookmarkEnd w:id="37"/>
      <w:bookmarkEnd w:id="38"/>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ED8A31C"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4B5B28" w:rsidRPr="00837FA0">
        <w:rPr>
          <w:rFonts w:cs="Arial"/>
          <w:noProof w:val="0"/>
          <w:szCs w:val="20"/>
        </w:rPr>
        <w:t xml:space="preserve">Uchádzač je svojou ponukou viazaný od uplynutia lehoty na predkladanie ponúk až do </w:t>
      </w:r>
      <w:r w:rsidR="004B5B28" w:rsidRPr="00EB3CBD">
        <w:rPr>
          <w:rFonts w:cs="Arial"/>
          <w:noProof w:val="0"/>
          <w:szCs w:val="20"/>
        </w:rPr>
        <w:t>uplynutia lehoty viazanosti ponúk stanovenej obstarávateľskou organizáciou</w:t>
      </w:r>
      <w:r w:rsidR="004B5B28">
        <w:rPr>
          <w:rFonts w:cs="Arial"/>
          <w:noProof w:val="0"/>
          <w:szCs w:val="20"/>
        </w:rPr>
        <w:t xml:space="preserve">. </w:t>
      </w:r>
      <w:r w:rsidR="004B5B28" w:rsidRPr="00E75ECD">
        <w:rPr>
          <w:rFonts w:cs="Arial"/>
          <w:noProof w:val="0"/>
          <w:szCs w:val="20"/>
        </w:rPr>
        <w:t>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9" w:name="_Toc380494213"/>
      <w:bookmarkStart w:id="40" w:name="_Toc476636355"/>
      <w:bookmarkStart w:id="41" w:name="_Toc32926095"/>
      <w:r w:rsidRPr="00837FA0">
        <w:rPr>
          <w:noProof w:val="0"/>
        </w:rPr>
        <w:t xml:space="preserve">2. </w:t>
      </w:r>
      <w:bookmarkEnd w:id="39"/>
      <w:bookmarkEnd w:id="40"/>
      <w:r w:rsidR="00EC70C5">
        <w:rPr>
          <w:noProof w:val="0"/>
        </w:rPr>
        <w:t>K</w:t>
      </w:r>
      <w:r w:rsidR="00EC70C5" w:rsidRPr="00EC70C5">
        <w:rPr>
          <w:noProof w:val="0"/>
        </w:rPr>
        <w:t xml:space="preserve">omunikácia </w:t>
      </w:r>
      <w:r w:rsidR="00A13B79">
        <w:rPr>
          <w:noProof w:val="0"/>
        </w:rPr>
        <w:t>a vysvetľovanie</w:t>
      </w:r>
      <w:bookmarkEnd w:id="41"/>
    </w:p>
    <w:p w14:paraId="644204D8" w14:textId="3B6355AF" w:rsidR="008716FD" w:rsidRPr="00837FA0" w:rsidRDefault="00EC70C5" w:rsidP="00583C42">
      <w:pPr>
        <w:pStyle w:val="Nadpis3"/>
        <w:numPr>
          <w:ilvl w:val="0"/>
          <w:numId w:val="1"/>
        </w:numPr>
        <w:ind w:left="709" w:hanging="709"/>
        <w:rPr>
          <w:noProof w:val="0"/>
        </w:rPr>
      </w:pPr>
      <w:bookmarkStart w:id="42"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2"/>
    </w:p>
    <w:p w14:paraId="53C0B4D9" w14:textId="77777777" w:rsidR="008716FD" w:rsidRPr="00837FA0" w:rsidRDefault="008716FD" w:rsidP="008716FD">
      <w:pPr>
        <w:rPr>
          <w:noProof w:val="0"/>
        </w:rPr>
      </w:pPr>
    </w:p>
    <w:p w14:paraId="5F938361" w14:textId="3D90CD8B" w:rsidR="00696B9A"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3"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3"/>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0825E5">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4" w:name="_Toc476636357"/>
      <w:bookmarkStart w:id="45" w:name="_Toc32926097"/>
      <w:bookmarkStart w:id="46" w:name="_Toc380494215"/>
      <w:r w:rsidRPr="00837FA0">
        <w:rPr>
          <w:noProof w:val="0"/>
        </w:rPr>
        <w:t>Určenie lehôt</w:t>
      </w:r>
      <w:bookmarkEnd w:id="44"/>
      <w:bookmarkEnd w:id="45"/>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7" w:name="_Toc476636358"/>
      <w:bookmarkStart w:id="48" w:name="_Toc32926098"/>
      <w:r w:rsidRPr="00837FA0">
        <w:rPr>
          <w:noProof w:val="0"/>
        </w:rPr>
        <w:t>Vysvetľovanie a doplnenie súťažných podkladov</w:t>
      </w:r>
      <w:bookmarkEnd w:id="46"/>
      <w:bookmarkEnd w:id="47"/>
      <w:bookmarkEnd w:id="48"/>
    </w:p>
    <w:p w14:paraId="10FEA60A" w14:textId="77777777" w:rsidR="008716FD" w:rsidRPr="00837FA0" w:rsidRDefault="008716FD" w:rsidP="008716FD">
      <w:pPr>
        <w:rPr>
          <w:noProof w:val="0"/>
        </w:rPr>
      </w:pPr>
    </w:p>
    <w:p w14:paraId="10248665" w14:textId="4234F93B" w:rsidR="00383B68" w:rsidRPr="00DF3DFE" w:rsidRDefault="00383B68" w:rsidP="000825E5">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lastRenderedPageBreak/>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9" w:name="_Toc380494216"/>
      <w:bookmarkStart w:id="50" w:name="_Toc476636359"/>
      <w:bookmarkStart w:id="51" w:name="_Toc32926099"/>
      <w:r w:rsidRPr="00837FA0">
        <w:rPr>
          <w:noProof w:val="0"/>
        </w:rPr>
        <w:t>Obhliadka miesta dodania predmetu zákazky</w:t>
      </w:r>
      <w:bookmarkStart w:id="52" w:name="_Toc369511210"/>
      <w:bookmarkStart w:id="53" w:name="_Toc380494217"/>
      <w:bookmarkEnd w:id="49"/>
      <w:bookmarkEnd w:id="50"/>
      <w:bookmarkEnd w:id="51"/>
    </w:p>
    <w:p w14:paraId="299AEA99" w14:textId="2E7D2E16" w:rsidR="003D3983" w:rsidRPr="00465FE3" w:rsidRDefault="003D3983" w:rsidP="002B2739">
      <w:pPr>
        <w:spacing w:before="120"/>
        <w:ind w:left="720" w:hanging="11"/>
        <w:jc w:val="both"/>
        <w:rPr>
          <w:rFonts w:cs="Arial"/>
          <w:b/>
          <w:szCs w:val="20"/>
          <w:u w:val="single"/>
        </w:rPr>
      </w:pPr>
      <w:r w:rsidRPr="00534A60">
        <w:rPr>
          <w:rFonts w:cs="Arial"/>
          <w:szCs w:val="20"/>
        </w:rPr>
        <w:t xml:space="preserve">Obhliadka miesta dodania predmetu zákazky </w:t>
      </w:r>
      <w:r w:rsidR="002B2739">
        <w:rPr>
          <w:rFonts w:cs="Arial"/>
          <w:szCs w:val="20"/>
        </w:rPr>
        <w:t>nie je potrebná.</w:t>
      </w:r>
    </w:p>
    <w:p w14:paraId="7717023B" w14:textId="77777777" w:rsidR="00F86508" w:rsidRPr="00837FA0" w:rsidRDefault="00F86508" w:rsidP="003D3983">
      <w:pPr>
        <w:jc w:val="both"/>
        <w:rPr>
          <w:noProof w:val="0"/>
        </w:rPr>
      </w:pPr>
    </w:p>
    <w:p w14:paraId="48BD9741" w14:textId="77777777" w:rsidR="0059307C" w:rsidRPr="0059307C" w:rsidRDefault="008716FD" w:rsidP="0059307C">
      <w:pPr>
        <w:pStyle w:val="Nadpis2"/>
        <w:rPr>
          <w:noProof w:val="0"/>
          <w:szCs w:val="26"/>
        </w:rPr>
      </w:pPr>
      <w:bookmarkStart w:id="54" w:name="_Toc476636360"/>
      <w:bookmarkStart w:id="55" w:name="_Toc32926100"/>
      <w:r w:rsidRPr="00837FA0">
        <w:rPr>
          <w:noProof w:val="0"/>
          <w:szCs w:val="22"/>
        </w:rPr>
        <w:t xml:space="preserve">3. </w:t>
      </w:r>
      <w:r w:rsidRPr="00837FA0">
        <w:rPr>
          <w:noProof w:val="0"/>
          <w:szCs w:val="26"/>
        </w:rPr>
        <w:t>Príprava ponuky</w:t>
      </w:r>
      <w:bookmarkEnd w:id="52"/>
      <w:bookmarkEnd w:id="53"/>
      <w:bookmarkEnd w:id="54"/>
      <w:bookmarkEnd w:id="55"/>
    </w:p>
    <w:p w14:paraId="2C608257" w14:textId="6B421E27" w:rsidR="0059307C" w:rsidRDefault="00B570B5" w:rsidP="008A18F1">
      <w:pPr>
        <w:pStyle w:val="Nadpis3"/>
        <w:numPr>
          <w:ilvl w:val="0"/>
          <w:numId w:val="1"/>
        </w:numPr>
        <w:ind w:left="709" w:hanging="709"/>
        <w:rPr>
          <w:noProof w:val="0"/>
        </w:rPr>
      </w:pPr>
      <w:bookmarkStart w:id="56" w:name="_Toc32926101"/>
      <w:r>
        <w:rPr>
          <w:noProof w:val="0"/>
        </w:rPr>
        <w:t>Vyhotovenie ponuky</w:t>
      </w:r>
      <w:bookmarkEnd w:id="56"/>
    </w:p>
    <w:p w14:paraId="560FC0EB" w14:textId="77777777" w:rsidR="008A18F1" w:rsidRPr="008A18F1" w:rsidRDefault="008A18F1" w:rsidP="008A18F1"/>
    <w:p w14:paraId="5CE9BEC5" w14:textId="0B1135EF" w:rsidR="008716FD" w:rsidRPr="00B4171E" w:rsidRDefault="008A18F1" w:rsidP="000825E5">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w:t>
      </w:r>
      <w:r w:rsidRPr="00B570B5">
        <w:rPr>
          <w:rFonts w:ascii="Garamond" w:hAnsi="Garamond" w:cstheme="minorHAnsi"/>
          <w:sz w:val="24"/>
        </w:rPr>
        <w:lastRenderedPageBreak/>
        <w:t xml:space="preserve">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7" w:name="_Toc369511212"/>
      <w:bookmarkStart w:id="58" w:name="_Toc380494219"/>
      <w:bookmarkStart w:id="59" w:name="_Toc476636362"/>
    </w:p>
    <w:p w14:paraId="72853560" w14:textId="2B780BD0" w:rsidR="00292B0E" w:rsidRPr="00BB7430" w:rsidRDefault="001E6B03"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0" w:name="_Toc32926102"/>
      <w:bookmarkEnd w:id="57"/>
      <w:bookmarkEnd w:id="58"/>
      <w:bookmarkEnd w:id="59"/>
      <w:r w:rsidRPr="00BB7430">
        <w:rPr>
          <w:noProof w:val="0"/>
        </w:rPr>
        <w:t>Jazyk ponuky</w:t>
      </w:r>
      <w:bookmarkEnd w:id="60"/>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1" w:name="_Toc369511213"/>
      <w:bookmarkStart w:id="62" w:name="_Toc380494220"/>
      <w:bookmarkStart w:id="63" w:name="_Toc476636363"/>
      <w:bookmarkStart w:id="64" w:name="_Toc32926103"/>
      <w:r w:rsidRPr="00837FA0">
        <w:rPr>
          <w:noProof w:val="0"/>
        </w:rPr>
        <w:t>Mena a ceny uvádzané v ponuke</w:t>
      </w:r>
      <w:bookmarkEnd w:id="61"/>
      <w:bookmarkEnd w:id="62"/>
      <w:bookmarkEnd w:id="63"/>
      <w:bookmarkEnd w:id="64"/>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0F29D1" w:rsidRDefault="00C7001F" w:rsidP="006D033F">
      <w:pPr>
        <w:numPr>
          <w:ilvl w:val="1"/>
          <w:numId w:val="5"/>
        </w:numPr>
        <w:spacing w:before="120"/>
        <w:jc w:val="both"/>
        <w:rPr>
          <w:rFonts w:cs="Arial"/>
          <w:noProof w:val="0"/>
          <w:szCs w:val="20"/>
        </w:rPr>
      </w:pPr>
      <w:r w:rsidRPr="00837FA0">
        <w:rPr>
          <w:rFonts w:cs="Arial"/>
          <w:noProof w:val="0"/>
          <w:szCs w:val="20"/>
        </w:rPr>
        <w:t xml:space="preserve">Ak uchádzač nie je platiteľom DPH, uvedie navrhovanú zmluvnú cenu celkom (netto </w:t>
      </w:r>
      <w:r w:rsidRPr="000F29D1">
        <w:rPr>
          <w:rFonts w:cs="Arial"/>
          <w:noProof w:val="0"/>
          <w:szCs w:val="20"/>
        </w:rPr>
        <w:t>cena). Na skutočnosť, že nie je platiteľom  DPH, upozorní v ponuke.</w:t>
      </w:r>
    </w:p>
    <w:p w14:paraId="49068D8A" w14:textId="77777777" w:rsidR="00EB147A" w:rsidRPr="000F29D1" w:rsidRDefault="00EB147A" w:rsidP="00BC61D1">
      <w:pPr>
        <w:spacing w:before="120"/>
        <w:jc w:val="both"/>
        <w:rPr>
          <w:rFonts w:cs="Arial"/>
          <w:noProof w:val="0"/>
          <w:szCs w:val="20"/>
        </w:rPr>
      </w:pPr>
    </w:p>
    <w:p w14:paraId="5589D57E" w14:textId="5DD4D93B" w:rsidR="008716FD" w:rsidRPr="000F29D1" w:rsidRDefault="008716FD" w:rsidP="000F29D1">
      <w:pPr>
        <w:pStyle w:val="Nadpis3"/>
        <w:numPr>
          <w:ilvl w:val="0"/>
          <w:numId w:val="1"/>
        </w:numPr>
        <w:ind w:left="709" w:hanging="709"/>
        <w:rPr>
          <w:noProof w:val="0"/>
        </w:rPr>
      </w:pPr>
      <w:bookmarkStart w:id="65" w:name="_Toc369511214"/>
      <w:bookmarkStart w:id="66" w:name="_Toc380494221"/>
      <w:bookmarkStart w:id="67" w:name="_Toc476636364"/>
      <w:bookmarkStart w:id="68" w:name="_Toc32926104"/>
      <w:bookmarkStart w:id="69" w:name="_Hlk10628315"/>
      <w:r w:rsidRPr="000F29D1">
        <w:rPr>
          <w:noProof w:val="0"/>
        </w:rPr>
        <w:t>Zábezpeka ponuky</w:t>
      </w:r>
      <w:bookmarkEnd w:id="65"/>
      <w:bookmarkEnd w:id="66"/>
      <w:bookmarkEnd w:id="67"/>
      <w:bookmarkEnd w:id="68"/>
    </w:p>
    <w:p w14:paraId="23D0205C"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404C099" w:rsidR="00EF1E41" w:rsidRPr="000F29D1" w:rsidRDefault="008716FD" w:rsidP="002B2739">
      <w:pPr>
        <w:spacing w:before="120"/>
        <w:ind w:left="720"/>
        <w:jc w:val="both"/>
        <w:rPr>
          <w:rFonts w:cs="Arial"/>
          <w:noProof w:val="0"/>
          <w:szCs w:val="20"/>
        </w:rPr>
      </w:pPr>
      <w:r w:rsidRPr="000F29D1">
        <w:rPr>
          <w:rFonts w:cs="Arial"/>
          <w:noProof w:val="0"/>
          <w:szCs w:val="20"/>
        </w:rPr>
        <w:t xml:space="preserve">Zábezpeka na zabezpečenie viazanosti ponuky sa </w:t>
      </w:r>
      <w:r w:rsidR="002B2739">
        <w:rPr>
          <w:rFonts w:cs="Arial"/>
          <w:noProof w:val="0"/>
          <w:szCs w:val="20"/>
        </w:rPr>
        <w:t>ne</w:t>
      </w:r>
      <w:r w:rsidRPr="000F29D1">
        <w:rPr>
          <w:rFonts w:cs="Arial"/>
          <w:noProof w:val="0"/>
          <w:szCs w:val="20"/>
        </w:rPr>
        <w:t>vyžaduje.</w:t>
      </w:r>
    </w:p>
    <w:bookmarkEnd w:id="69"/>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70" w:name="_Toc369511215"/>
      <w:bookmarkStart w:id="71" w:name="_Toc380494222"/>
      <w:bookmarkStart w:id="72" w:name="_Toc476636365"/>
      <w:bookmarkStart w:id="73" w:name="_Toc32926105"/>
      <w:r w:rsidRPr="003E32FC">
        <w:rPr>
          <w:noProof w:val="0"/>
        </w:rPr>
        <w:t>Obsah ponuky</w:t>
      </w:r>
      <w:bookmarkEnd w:id="70"/>
      <w:bookmarkEnd w:id="71"/>
      <w:bookmarkEnd w:id="72"/>
      <w:bookmarkEnd w:id="73"/>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0825E5">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w:t>
      </w:r>
      <w:r w:rsidRPr="0052576D">
        <w:rPr>
          <w:rFonts w:cs="Arial"/>
          <w:noProof w:val="0"/>
          <w:szCs w:val="20"/>
        </w:rPr>
        <w:lastRenderedPageBreak/>
        <w:t xml:space="preserve">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9FEA75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825E5">
        <w:rPr>
          <w:rFonts w:cs="Arial"/>
          <w:noProof w:val="0"/>
          <w:szCs w:val="20"/>
        </w:rPr>
        <w:t xml:space="preserve">-sumár spolu s </w:t>
      </w:r>
      <w:r w:rsidR="002B2739" w:rsidRPr="002B2739">
        <w:rPr>
          <w:rFonts w:cs="Arial"/>
          <w:noProof w:val="0"/>
          <w:szCs w:val="20"/>
        </w:rPr>
        <w:t>Príloh</w:t>
      </w:r>
      <w:r w:rsidR="002B2739">
        <w:rPr>
          <w:rFonts w:cs="Arial"/>
          <w:noProof w:val="0"/>
          <w:szCs w:val="20"/>
        </w:rPr>
        <w:t>ou</w:t>
      </w:r>
      <w:r w:rsidR="002B2739" w:rsidRPr="002B2739">
        <w:rPr>
          <w:rFonts w:cs="Arial"/>
          <w:noProof w:val="0"/>
          <w:szCs w:val="20"/>
        </w:rPr>
        <w:t xml:space="preserve"> č. </w:t>
      </w:r>
      <w:r w:rsidR="00D57A86">
        <w:rPr>
          <w:rFonts w:cs="Arial"/>
          <w:noProof w:val="0"/>
          <w:szCs w:val="20"/>
        </w:rPr>
        <w:t>4</w:t>
      </w:r>
      <w:r w:rsidR="002B2739" w:rsidRPr="002B2739">
        <w:rPr>
          <w:rFonts w:cs="Arial"/>
          <w:noProof w:val="0"/>
          <w:szCs w:val="20"/>
        </w:rPr>
        <w:t xml:space="preserve"> Technická špecifikácia predmetu zákazky</w:t>
      </w:r>
      <w:r w:rsidR="000825E5">
        <w:rPr>
          <w:rFonts w:cs="Arial"/>
          <w:noProof w:val="0"/>
          <w:szCs w:val="20"/>
        </w:rPr>
        <w:t>;</w:t>
      </w:r>
    </w:p>
    <w:p w14:paraId="6ADE122B" w14:textId="492787E8" w:rsidR="00A23FE8" w:rsidRPr="002B2739" w:rsidRDefault="00DF2492" w:rsidP="002B2739">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w:t>
      </w:r>
      <w:r w:rsidRPr="002979E2">
        <w:rPr>
          <w:rFonts w:cs="Arial"/>
          <w:noProof w:val="0"/>
          <w:szCs w:val="20"/>
        </w:rPr>
        <w:t xml:space="preserve">oprávnenou osobou, ktorá môže konať v mene uchádzača; </w:t>
      </w:r>
    </w:p>
    <w:p w14:paraId="646BE977" w14:textId="02CD64B1" w:rsidR="00A23FE8" w:rsidRPr="002979E2"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 xml:space="preserve">Podiel plnenia zo Zmluvy vypracovaný podľa prílohy č. </w:t>
      </w:r>
      <w:r w:rsidR="000825E5" w:rsidRPr="002979E2">
        <w:rPr>
          <w:rFonts w:cs="Arial"/>
          <w:noProof w:val="0"/>
          <w:szCs w:val="20"/>
        </w:rPr>
        <w:t>3</w:t>
      </w:r>
      <w:r w:rsidRPr="002979E2">
        <w:rPr>
          <w:rFonts w:cs="Arial"/>
          <w:noProof w:val="0"/>
          <w:szCs w:val="20"/>
        </w:rPr>
        <w:t xml:space="preserve">  - Podiel plnenia zo zmluvy týchto súťažných podkladov. Ak uchádzač nemá v úmysle zadať podiel zákazky tretím osobám, je túto skutočnosť povinný vyslovene uviesť vo svojej ponuke;</w:t>
      </w:r>
    </w:p>
    <w:p w14:paraId="7BE42AB8" w14:textId="1EEC45FA" w:rsidR="003D3983" w:rsidRPr="002979E2" w:rsidRDefault="003D3983"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Čestné vyhlásenie záujemcu k participácii na vypracovaní ponuky inou osobou podľa prílohy č.</w:t>
      </w:r>
      <w:r w:rsidR="000825E5" w:rsidRPr="002979E2">
        <w:rPr>
          <w:rFonts w:cs="Arial"/>
          <w:noProof w:val="0"/>
          <w:szCs w:val="20"/>
        </w:rPr>
        <w:t>4</w:t>
      </w:r>
      <w:r w:rsidRPr="002979E2">
        <w:rPr>
          <w:rFonts w:cs="Arial"/>
          <w:noProof w:val="0"/>
          <w:szCs w:val="20"/>
        </w:rPr>
        <w:t xml:space="preserve"> týchto súťažných podkladov (ak je to relevantné).</w:t>
      </w:r>
    </w:p>
    <w:p w14:paraId="1AE85F29" w14:textId="77777777" w:rsidR="00A23FE8" w:rsidRPr="00151277"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w:t>
      </w:r>
      <w:r w:rsidRPr="00151277">
        <w:rPr>
          <w:rFonts w:cs="Arial"/>
          <w:noProof w:val="0"/>
          <w:szCs w:val="20"/>
        </w:rPr>
        <w:t xml:space="preserve">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6F50B738" w14:textId="1C9C8563" w:rsidR="00CD5B95" w:rsidRDefault="007445ED" w:rsidP="000825E5">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0C95B676" w:rsidR="00BF3266" w:rsidRDefault="00BF3266" w:rsidP="00802149">
      <w:pPr>
        <w:shd w:val="clear" w:color="auto" w:fill="FFFFFF"/>
        <w:tabs>
          <w:tab w:val="left" w:pos="426"/>
        </w:tabs>
        <w:spacing w:before="77"/>
        <w:jc w:val="both"/>
        <w:rPr>
          <w:rFonts w:cs="Arial"/>
        </w:rPr>
      </w:pPr>
    </w:p>
    <w:p w14:paraId="668584E9" w14:textId="77777777" w:rsidR="002B2739" w:rsidRPr="00375DC8" w:rsidRDefault="002B2739"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4" w:name="_Toc369511216"/>
      <w:bookmarkStart w:id="75" w:name="_Toc380494223"/>
      <w:bookmarkStart w:id="76" w:name="_Toc476636366"/>
      <w:bookmarkStart w:id="77" w:name="_Toc32926106"/>
      <w:r w:rsidRPr="00837FA0">
        <w:rPr>
          <w:noProof w:val="0"/>
        </w:rPr>
        <w:lastRenderedPageBreak/>
        <w:t>Náklady na ponuku</w:t>
      </w:r>
      <w:bookmarkEnd w:id="74"/>
      <w:bookmarkEnd w:id="75"/>
      <w:bookmarkEnd w:id="76"/>
      <w:bookmarkEnd w:id="77"/>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8" w:name="_Toc369511217"/>
      <w:bookmarkStart w:id="79" w:name="_Toc380494224"/>
      <w:bookmarkStart w:id="80" w:name="_Toc476636367"/>
      <w:bookmarkStart w:id="81" w:name="_Toc32926107"/>
      <w:r w:rsidRPr="00837FA0">
        <w:rPr>
          <w:noProof w:val="0"/>
        </w:rPr>
        <w:t>4. Predkladanie ponuky</w:t>
      </w:r>
      <w:bookmarkEnd w:id="78"/>
      <w:bookmarkEnd w:id="79"/>
      <w:bookmarkEnd w:id="80"/>
      <w:bookmarkEnd w:id="81"/>
    </w:p>
    <w:p w14:paraId="7FD8BB29" w14:textId="1E6E8043" w:rsidR="008716FD" w:rsidRPr="00837FA0" w:rsidRDefault="00E97D34" w:rsidP="006D033F">
      <w:pPr>
        <w:pStyle w:val="Nadpis3"/>
        <w:numPr>
          <w:ilvl w:val="0"/>
          <w:numId w:val="7"/>
        </w:numPr>
        <w:ind w:hanging="720"/>
        <w:rPr>
          <w:noProof w:val="0"/>
        </w:rPr>
      </w:pPr>
      <w:bookmarkStart w:id="82" w:name="_Toc32926108"/>
      <w:bookmarkStart w:id="83" w:name="_Hlk524601158"/>
      <w:r>
        <w:rPr>
          <w:noProof w:val="0"/>
        </w:rPr>
        <w:t>Záujemca/uchádzač oprávnen</w:t>
      </w:r>
      <w:r w:rsidR="00D75D50">
        <w:rPr>
          <w:noProof w:val="0"/>
        </w:rPr>
        <w:t>ý</w:t>
      </w:r>
      <w:r>
        <w:rPr>
          <w:noProof w:val="0"/>
        </w:rPr>
        <w:t xml:space="preserve"> predložiť ponuku</w:t>
      </w:r>
      <w:bookmarkEnd w:id="82"/>
    </w:p>
    <w:bookmarkEnd w:id="83"/>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4" w:name="_Toc369511219"/>
      <w:bookmarkStart w:id="85" w:name="_Toc380494226"/>
      <w:bookmarkStart w:id="86" w:name="_Toc32926109"/>
      <w:r w:rsidRPr="006256CD">
        <w:t>Predloženie ponuky</w:t>
      </w:r>
      <w:bookmarkEnd w:id="84"/>
      <w:bookmarkEnd w:id="85"/>
      <w:bookmarkEnd w:id="86"/>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w:t>
      </w:r>
      <w:r w:rsidRPr="00746A65">
        <w:rPr>
          <w:rFonts w:cs="Arial"/>
          <w:szCs w:val="20"/>
        </w:rPr>
        <w:lastRenderedPageBreak/>
        <w:t xml:space="preserve">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2CFB0983" w14:textId="77777777" w:rsidR="00414B30"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45BEBC85" w14:textId="5A5293C0" w:rsidR="00E97D34" w:rsidRDefault="00414B30" w:rsidP="00414B30">
      <w:pPr>
        <w:jc w:val="both"/>
        <w:rPr>
          <w:rFonts w:cs="Arial"/>
          <w:szCs w:val="20"/>
        </w:rPr>
      </w:pPr>
      <w:r>
        <w:rPr>
          <w:rFonts w:cs="Arial"/>
          <w:szCs w:val="20"/>
        </w:rPr>
        <w:t xml:space="preserve"> </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59A6FA23"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2B2739" w:rsidRPr="002B2739">
        <w:rPr>
          <w:rFonts w:cs="Arial"/>
          <w:b/>
          <w:bCs/>
          <w:szCs w:val="20"/>
        </w:rPr>
        <w:t>Náhradné diely na autobusy – Man, Iveco, SOR, MB, Solaris, univerzálne diely</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7" w:name="_Toc369511220"/>
      <w:bookmarkStart w:id="88" w:name="_Toc380494227"/>
      <w:bookmarkStart w:id="89" w:name="_Toc32926110"/>
      <w:r w:rsidRPr="006256CD">
        <w:t>Miesto a lehota na predkladanie ponúk</w:t>
      </w:r>
      <w:bookmarkEnd w:id="87"/>
      <w:bookmarkEnd w:id="88"/>
      <w:bookmarkEnd w:id="89"/>
    </w:p>
    <w:p w14:paraId="43ABABFA" w14:textId="77777777" w:rsidR="00E750FC" w:rsidRPr="006256CD" w:rsidRDefault="00E750FC" w:rsidP="00E750FC"/>
    <w:p w14:paraId="061558D8" w14:textId="49B6016D"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2B2739" w:rsidRPr="002B2739">
        <w:rPr>
          <w:rFonts w:cs="Arial"/>
          <w:b/>
          <w:szCs w:val="20"/>
        </w:rPr>
        <w:t>https://josephine.proebiz.com</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7B940EC7" w:rsidR="00E750FC" w:rsidRPr="00CA7FF5" w:rsidRDefault="00E750FC" w:rsidP="006D033F">
      <w:pPr>
        <w:numPr>
          <w:ilvl w:val="1"/>
          <w:numId w:val="7"/>
        </w:numPr>
        <w:ind w:left="709" w:hanging="709"/>
        <w:jc w:val="both"/>
        <w:rPr>
          <w:rFonts w:cs="Arial"/>
          <w:szCs w:val="20"/>
        </w:rPr>
      </w:pPr>
      <w:r w:rsidRPr="00CA7FF5">
        <w:rPr>
          <w:rFonts w:cs="Arial"/>
          <w:szCs w:val="20"/>
        </w:rPr>
        <w:t xml:space="preserve">Lehota na predkladanie ponúk uplynie dňom: </w:t>
      </w:r>
      <w:r w:rsidR="009C4F83">
        <w:rPr>
          <w:rFonts w:cs="Arial"/>
          <w:b/>
          <w:bCs/>
          <w:szCs w:val="20"/>
        </w:rPr>
        <w:t>07</w:t>
      </w:r>
      <w:r w:rsidR="00DC0C36" w:rsidRPr="00CA7FF5">
        <w:rPr>
          <w:rFonts w:cs="Arial"/>
          <w:b/>
          <w:bCs/>
          <w:szCs w:val="20"/>
        </w:rPr>
        <w:t>/</w:t>
      </w:r>
      <w:r w:rsidR="00CA7FF5" w:rsidRPr="00CA7FF5">
        <w:rPr>
          <w:rFonts w:cs="Arial"/>
          <w:b/>
          <w:bCs/>
          <w:szCs w:val="20"/>
        </w:rPr>
        <w:t>0</w:t>
      </w:r>
      <w:r w:rsidR="00416FBD">
        <w:rPr>
          <w:rFonts w:cs="Arial"/>
          <w:b/>
          <w:bCs/>
          <w:szCs w:val="20"/>
        </w:rPr>
        <w:t>4</w:t>
      </w:r>
      <w:r w:rsidR="00DC0C36" w:rsidRPr="00CA7FF5">
        <w:rPr>
          <w:rFonts w:cs="Arial"/>
          <w:b/>
          <w:bCs/>
          <w:szCs w:val="20"/>
        </w:rPr>
        <w:t>/20</w:t>
      </w:r>
      <w:r w:rsidR="007D7D22" w:rsidRPr="00CA7FF5">
        <w:rPr>
          <w:rFonts w:cs="Arial"/>
          <w:b/>
          <w:bCs/>
          <w:szCs w:val="20"/>
        </w:rPr>
        <w:t>2</w:t>
      </w:r>
      <w:r w:rsidR="002B2739">
        <w:rPr>
          <w:rFonts w:cs="Arial"/>
          <w:b/>
          <w:bCs/>
          <w:szCs w:val="20"/>
        </w:rPr>
        <w:t>1</w:t>
      </w:r>
      <w:r w:rsidR="00DC0C36" w:rsidRPr="00CA7FF5">
        <w:rPr>
          <w:rFonts w:cs="Arial"/>
          <w:b/>
          <w:szCs w:val="20"/>
        </w:rPr>
        <w:t xml:space="preserve"> </w:t>
      </w:r>
      <w:r w:rsidRPr="00CA7FF5">
        <w:rPr>
          <w:rFonts w:cs="Arial"/>
          <w:b/>
          <w:bCs/>
          <w:szCs w:val="20"/>
        </w:rPr>
        <w:t xml:space="preserve">o </w:t>
      </w:r>
      <w:r w:rsidR="003D3983" w:rsidRPr="00CA7FF5">
        <w:rPr>
          <w:rFonts w:cs="Arial"/>
          <w:b/>
          <w:bCs/>
          <w:szCs w:val="20"/>
        </w:rPr>
        <w:t>09</w:t>
      </w:r>
      <w:r w:rsidRPr="00CA7FF5">
        <w:rPr>
          <w:rFonts w:cs="Arial"/>
          <w:b/>
          <w:bCs/>
          <w:szCs w:val="20"/>
        </w:rPr>
        <w:t>:00</w:t>
      </w:r>
      <w:r w:rsidR="000A6E26" w:rsidRPr="00CA7FF5">
        <w:rPr>
          <w:rFonts w:cs="Arial"/>
          <w:b/>
          <w:bCs/>
          <w:szCs w:val="20"/>
        </w:rPr>
        <w:t xml:space="preserve"> </w:t>
      </w:r>
      <w:r w:rsidRPr="00CA7FF5">
        <w:rPr>
          <w:rFonts w:cs="Arial"/>
          <w:b/>
          <w:bCs/>
          <w:szCs w:val="20"/>
        </w:rPr>
        <w:t xml:space="preserve">hod. </w:t>
      </w:r>
      <w:r w:rsidRPr="00CA7FF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3BB5EB74" w:rsidR="001E6B03" w:rsidRDefault="001E6B03" w:rsidP="001E6B03">
      <w:pPr>
        <w:ind w:left="709"/>
        <w:jc w:val="both"/>
        <w:rPr>
          <w:rFonts w:cs="Arial"/>
          <w:noProof w:val="0"/>
          <w:szCs w:val="20"/>
        </w:rPr>
      </w:pPr>
    </w:p>
    <w:p w14:paraId="4D168C5E" w14:textId="77777777" w:rsidR="000825E5" w:rsidRPr="00837FA0" w:rsidRDefault="000825E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0" w:name="_Toc369511221"/>
      <w:bookmarkStart w:id="91" w:name="_Toc380494228"/>
      <w:bookmarkStart w:id="92" w:name="_Toc32926111"/>
      <w:r w:rsidRPr="006256CD">
        <w:t>Doplnenie, zmena a odvolanie ponuky</w:t>
      </w:r>
      <w:bookmarkEnd w:id="90"/>
      <w:bookmarkEnd w:id="91"/>
      <w:bookmarkEnd w:id="92"/>
    </w:p>
    <w:p w14:paraId="4BC57244" w14:textId="77777777" w:rsidR="00E750FC" w:rsidRPr="006256CD" w:rsidRDefault="00E750FC" w:rsidP="00E750FC"/>
    <w:p w14:paraId="0EDDAE1A" w14:textId="290B1A5B" w:rsidR="00447544" w:rsidRDefault="001E6B03" w:rsidP="000825E5">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29FEDC8B" w14:textId="77777777" w:rsidR="000825E5" w:rsidRPr="000825E5" w:rsidRDefault="000825E5" w:rsidP="000825E5">
      <w:pPr>
        <w:ind w:left="709"/>
        <w:jc w:val="both"/>
      </w:pPr>
    </w:p>
    <w:p w14:paraId="457C85C6" w14:textId="77777777" w:rsidR="008716FD" w:rsidRPr="00837FA0" w:rsidRDefault="008716FD" w:rsidP="008716FD">
      <w:pPr>
        <w:pStyle w:val="Nadpis2"/>
        <w:rPr>
          <w:noProof w:val="0"/>
        </w:rPr>
      </w:pPr>
      <w:bookmarkStart w:id="93" w:name="_Toc369511222"/>
      <w:bookmarkStart w:id="94" w:name="_Toc380494229"/>
      <w:bookmarkStart w:id="95" w:name="_Toc476636372"/>
      <w:bookmarkStart w:id="96" w:name="_Toc32926112"/>
      <w:r w:rsidRPr="00837FA0">
        <w:rPr>
          <w:noProof w:val="0"/>
        </w:rPr>
        <w:lastRenderedPageBreak/>
        <w:t>5. Otváranie a vyhodnotenie ponúk</w:t>
      </w:r>
      <w:bookmarkEnd w:id="93"/>
      <w:bookmarkEnd w:id="94"/>
      <w:bookmarkEnd w:id="95"/>
      <w:bookmarkEnd w:id="96"/>
    </w:p>
    <w:p w14:paraId="5524DE09" w14:textId="77777777" w:rsidR="00284852" w:rsidRDefault="008716FD" w:rsidP="006D033F">
      <w:pPr>
        <w:pStyle w:val="Nadpis3"/>
        <w:numPr>
          <w:ilvl w:val="0"/>
          <w:numId w:val="7"/>
        </w:numPr>
        <w:ind w:left="0" w:firstLine="0"/>
        <w:rPr>
          <w:noProof w:val="0"/>
        </w:rPr>
      </w:pPr>
      <w:bookmarkStart w:id="97" w:name="_Toc369511223"/>
      <w:bookmarkStart w:id="98" w:name="_Toc380494230"/>
      <w:bookmarkStart w:id="99" w:name="_Toc476636373"/>
      <w:bookmarkStart w:id="100" w:name="_Toc32926113"/>
      <w:r w:rsidRPr="00837FA0">
        <w:rPr>
          <w:noProof w:val="0"/>
        </w:rPr>
        <w:t>Otváranie ponúk</w:t>
      </w:r>
      <w:bookmarkEnd w:id="97"/>
      <w:bookmarkEnd w:id="98"/>
      <w:bookmarkEnd w:id="99"/>
      <w:bookmarkEnd w:id="100"/>
    </w:p>
    <w:p w14:paraId="2DCD8C87" w14:textId="77777777" w:rsidR="00EF6E5D" w:rsidRDefault="00EF6E5D" w:rsidP="001E6B03">
      <w:pPr>
        <w:keepNext/>
        <w:widowControl w:val="0"/>
        <w:jc w:val="both"/>
        <w:rPr>
          <w:noProof w:val="0"/>
        </w:rPr>
      </w:pPr>
      <w:bookmarkStart w:id="101" w:name="_Toc369511224"/>
      <w:bookmarkStart w:id="102" w:name="_Toc380494231"/>
      <w:bookmarkStart w:id="103" w:name="_Toc476636374"/>
    </w:p>
    <w:p w14:paraId="6C879B2A" w14:textId="45470D85" w:rsidR="001E55F4" w:rsidRPr="00193E62" w:rsidRDefault="00B157BD" w:rsidP="000825E5">
      <w:pPr>
        <w:keepNext/>
        <w:widowControl w:val="0"/>
        <w:numPr>
          <w:ilvl w:val="1"/>
          <w:numId w:val="26"/>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5734CF">
        <w:t xml:space="preserve">dňa </w:t>
      </w:r>
      <w:r w:rsidR="009C4F83">
        <w:rPr>
          <w:rFonts w:cs="Arial"/>
          <w:b/>
          <w:bCs/>
          <w:szCs w:val="20"/>
        </w:rPr>
        <w:t>07</w:t>
      </w:r>
      <w:r w:rsidR="002B2739" w:rsidRPr="00CA7FF5">
        <w:rPr>
          <w:rFonts w:cs="Arial"/>
          <w:b/>
          <w:bCs/>
          <w:szCs w:val="20"/>
        </w:rPr>
        <w:t>/0</w:t>
      </w:r>
      <w:r w:rsidR="00416FBD">
        <w:rPr>
          <w:rFonts w:cs="Arial"/>
          <w:b/>
          <w:bCs/>
          <w:szCs w:val="20"/>
        </w:rPr>
        <w:t>4</w:t>
      </w:r>
      <w:r w:rsidR="002B2739" w:rsidRPr="00CA7FF5">
        <w:rPr>
          <w:rFonts w:cs="Arial"/>
          <w:b/>
          <w:bCs/>
          <w:szCs w:val="20"/>
        </w:rPr>
        <w:t>/202</w:t>
      </w:r>
      <w:r w:rsidR="002B2739">
        <w:rPr>
          <w:rFonts w:cs="Arial"/>
          <w:b/>
          <w:bCs/>
          <w:szCs w:val="20"/>
        </w:rPr>
        <w:t xml:space="preserve">1 </w:t>
      </w:r>
      <w:r w:rsidR="0090444F" w:rsidRPr="005734CF">
        <w:rPr>
          <w:rFonts w:cs="Arial"/>
          <w:b/>
          <w:bCs/>
        </w:rPr>
        <w:t xml:space="preserve">o </w:t>
      </w:r>
      <w:r w:rsidR="00FC7AAD" w:rsidRPr="005734CF">
        <w:rPr>
          <w:rFonts w:cs="Arial"/>
          <w:b/>
          <w:bCs/>
        </w:rPr>
        <w:t>1</w:t>
      </w:r>
      <w:r w:rsidR="003D3983">
        <w:rPr>
          <w:rFonts w:cs="Arial"/>
          <w:b/>
          <w:bCs/>
        </w:rPr>
        <w:t>0</w:t>
      </w:r>
      <w:r w:rsidR="0090444F" w:rsidRPr="005734CF">
        <w:rPr>
          <w:rFonts w:cs="Arial"/>
          <w:b/>
          <w:bCs/>
        </w:rPr>
        <w:t>:</w:t>
      </w:r>
      <w:r w:rsidR="003D3983">
        <w:rPr>
          <w:rFonts w:cs="Arial"/>
          <w:b/>
          <w:bCs/>
        </w:rPr>
        <w:t>00</w:t>
      </w:r>
      <w:r w:rsidR="0090444F" w:rsidRPr="005734CF">
        <w:rPr>
          <w:rFonts w:cs="Arial"/>
          <w:b/>
          <w:bCs/>
        </w:rPr>
        <w:t xml:space="preserve"> hod.</w:t>
      </w:r>
      <w:r w:rsidR="001E55F4" w:rsidRPr="005734CF">
        <w:t xml:space="preserve"> </w:t>
      </w:r>
      <w:r w:rsidR="001E6B03" w:rsidRPr="005734CF">
        <w:t>v mieste</w:t>
      </w:r>
      <w:r w:rsidR="001E6B03" w:rsidRPr="00193E62">
        <w:t xml:space="preserve"> sídla obstarávateľskej organizáci</w:t>
      </w:r>
      <w:r w:rsidR="000F29D1">
        <w:t>e.</w:t>
      </w:r>
    </w:p>
    <w:p w14:paraId="5E52CE3C" w14:textId="77777777" w:rsidR="00EB3182" w:rsidRDefault="00EB3182" w:rsidP="00EB3182">
      <w:pPr>
        <w:keepNext/>
        <w:widowControl w:val="0"/>
        <w:ind w:left="709"/>
        <w:jc w:val="both"/>
      </w:pPr>
    </w:p>
    <w:p w14:paraId="0EC6723F" w14:textId="6E3A044B" w:rsidR="00D1476D" w:rsidRDefault="00D1476D" w:rsidP="000825E5">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0825E5">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0825E5">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0825E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4CA45C1B" w14:textId="2F557E9D" w:rsidR="000825E5" w:rsidRPr="00606147" w:rsidRDefault="00606147" w:rsidP="000825E5">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4" w:name="_Toc32926114"/>
      <w:r w:rsidR="008716FD" w:rsidRPr="00837FA0">
        <w:rPr>
          <w:noProof w:val="0"/>
        </w:rPr>
        <w:t>Preskúmanie ponúk</w:t>
      </w:r>
      <w:bookmarkEnd w:id="101"/>
      <w:bookmarkEnd w:id="102"/>
      <w:bookmarkEnd w:id="103"/>
      <w:bookmarkEnd w:id="104"/>
    </w:p>
    <w:p w14:paraId="0CEB89A8" w14:textId="77777777" w:rsidR="00284852" w:rsidRPr="00284852" w:rsidRDefault="00284852" w:rsidP="00284852"/>
    <w:p w14:paraId="430C9BFE" w14:textId="77777777" w:rsidR="00284852" w:rsidRDefault="00284852" w:rsidP="000825E5">
      <w:pPr>
        <w:numPr>
          <w:ilvl w:val="1"/>
          <w:numId w:val="26"/>
        </w:numPr>
        <w:ind w:left="709" w:hanging="709"/>
        <w:jc w:val="both"/>
        <w:rPr>
          <w:rFonts w:cs="Arial"/>
          <w:noProof w:val="0"/>
          <w:szCs w:val="20"/>
        </w:rPr>
      </w:pPr>
      <w:bookmarkStart w:id="105" w:name="_Toc369511226"/>
      <w:bookmarkStart w:id="106" w:name="_Toc380494233"/>
      <w:bookmarkStart w:id="107" w:name="_Toc476636375"/>
      <w:r>
        <w:t>Do procesu vyhodnocovania ponúk budú zaradené tie ponuky, ktoré:</w:t>
      </w:r>
    </w:p>
    <w:p w14:paraId="55C92E52" w14:textId="77777777" w:rsidR="00284852" w:rsidRDefault="00284852" w:rsidP="000825E5">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0825E5">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0825E5">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0825E5">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0825E5">
      <w:pPr>
        <w:numPr>
          <w:ilvl w:val="1"/>
          <w:numId w:val="26"/>
        </w:numPr>
        <w:ind w:left="709" w:hanging="709"/>
        <w:jc w:val="both"/>
        <w:rPr>
          <w:rFonts w:cs="Arial"/>
          <w:noProof w:val="0"/>
          <w:szCs w:val="20"/>
        </w:rPr>
      </w:pPr>
      <w:r>
        <w:lastRenderedPageBreak/>
        <w:t>Uchádzač bude upovedomený o vylúčení uchádzača alebo ponuky s uvedením dôvodu vylúčenia.</w:t>
      </w:r>
      <w:bookmarkEnd w:id="105"/>
      <w:bookmarkEnd w:id="106"/>
      <w:bookmarkEnd w:id="107"/>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0825E5">
      <w:pPr>
        <w:pStyle w:val="Nadpis3"/>
        <w:numPr>
          <w:ilvl w:val="0"/>
          <w:numId w:val="26"/>
        </w:numPr>
        <w:tabs>
          <w:tab w:val="left" w:pos="708"/>
        </w:tabs>
        <w:ind w:left="0" w:firstLine="0"/>
      </w:pPr>
      <w:bookmarkStart w:id="108" w:name="_Toc32926115"/>
      <w:r>
        <w:t>Mena na vyhodnotenie ponúk</w:t>
      </w:r>
      <w:bookmarkEnd w:id="108"/>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0825E5">
      <w:pPr>
        <w:pStyle w:val="Nadpis3"/>
        <w:numPr>
          <w:ilvl w:val="0"/>
          <w:numId w:val="26"/>
        </w:numPr>
        <w:tabs>
          <w:tab w:val="left" w:pos="708"/>
        </w:tabs>
        <w:ind w:left="0" w:firstLine="0"/>
      </w:pPr>
      <w:bookmarkStart w:id="109" w:name="_Toc32926116"/>
      <w:r>
        <w:t>Vyhodnotenie ponúk</w:t>
      </w:r>
      <w:bookmarkEnd w:id="109"/>
      <w:r>
        <w:t xml:space="preserve"> </w:t>
      </w:r>
    </w:p>
    <w:p w14:paraId="30BBDC68" w14:textId="77777777" w:rsidR="00EB62DA" w:rsidRPr="00EB62DA" w:rsidRDefault="00EB62DA" w:rsidP="00EB62DA"/>
    <w:p w14:paraId="0F4D4419" w14:textId="5F635DD2" w:rsidR="00EB62DA" w:rsidRPr="00EB62DA" w:rsidRDefault="00EB62DA" w:rsidP="000825E5">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0825E5">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0825E5">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0825E5">
      <w:pPr>
        <w:keepNext/>
        <w:numPr>
          <w:ilvl w:val="0"/>
          <w:numId w:val="26"/>
        </w:numPr>
        <w:tabs>
          <w:tab w:val="left" w:pos="708"/>
        </w:tabs>
        <w:ind w:left="0" w:firstLine="0"/>
        <w:jc w:val="both"/>
        <w:outlineLvl w:val="2"/>
        <w:rPr>
          <w:b/>
          <w:noProof w:val="0"/>
          <w:sz w:val="28"/>
          <w:szCs w:val="40"/>
        </w:rPr>
      </w:pPr>
      <w:bookmarkStart w:id="110" w:name="_Toc32926117"/>
      <w:r w:rsidRPr="00913F73">
        <w:rPr>
          <w:b/>
          <w:noProof w:val="0"/>
          <w:sz w:val="28"/>
          <w:szCs w:val="40"/>
        </w:rPr>
        <w:t>Vyhodnotenie splnenia podmienok účasti uchádzačov</w:t>
      </w:r>
      <w:bookmarkEnd w:id="110"/>
    </w:p>
    <w:p w14:paraId="144CC3DE" w14:textId="77777777" w:rsidR="004B1137" w:rsidRPr="004B1137" w:rsidRDefault="004B1137" w:rsidP="004B1137">
      <w:pPr>
        <w:rPr>
          <w:noProof w:val="0"/>
        </w:rPr>
      </w:pPr>
    </w:p>
    <w:p w14:paraId="6002E4ED" w14:textId="77777777" w:rsidR="004B1137" w:rsidRPr="004B1137" w:rsidRDefault="004B1137" w:rsidP="000825E5">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0825E5">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0825E5">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0825E5">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lastRenderedPageBreak/>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0825E5">
      <w:pPr>
        <w:numPr>
          <w:ilvl w:val="1"/>
          <w:numId w:val="26"/>
        </w:numPr>
        <w:tabs>
          <w:tab w:val="left" w:pos="0"/>
        </w:tabs>
        <w:ind w:left="709" w:hanging="709"/>
        <w:jc w:val="both"/>
        <w:rPr>
          <w:rFonts w:cs="Arial"/>
          <w:noProof w:val="0"/>
          <w:szCs w:val="20"/>
        </w:rPr>
      </w:pPr>
      <w:bookmarkStart w:id="111"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1"/>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2" w:name="_Toc369511229"/>
      <w:bookmarkStart w:id="113" w:name="_Toc380494236"/>
      <w:bookmarkStart w:id="114" w:name="_Toc476636378"/>
      <w:bookmarkStart w:id="115" w:name="_Toc32926118"/>
      <w:r w:rsidRPr="00837FA0">
        <w:rPr>
          <w:noProof w:val="0"/>
        </w:rPr>
        <w:t>6. Dôvernosť a etika vo verejnom obstarávaní</w:t>
      </w:r>
      <w:bookmarkEnd w:id="112"/>
      <w:bookmarkEnd w:id="113"/>
      <w:bookmarkEnd w:id="114"/>
      <w:bookmarkEnd w:id="115"/>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6" w:name="_Toc369511230"/>
      <w:bookmarkStart w:id="117" w:name="_Toc380494237"/>
      <w:bookmarkStart w:id="118" w:name="_Toc476636379"/>
      <w:bookmarkStart w:id="119" w:name="_Toc32926119"/>
      <w:r w:rsidRPr="00837FA0">
        <w:rPr>
          <w:noProof w:val="0"/>
        </w:rPr>
        <w:t>Dôvernosť procesu verejného obstarávania</w:t>
      </w:r>
      <w:bookmarkEnd w:id="116"/>
      <w:bookmarkEnd w:id="117"/>
      <w:bookmarkEnd w:id="118"/>
      <w:bookmarkEnd w:id="119"/>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0" w:name="_Toc369511231"/>
      <w:bookmarkStart w:id="121" w:name="_Toc380494238"/>
      <w:bookmarkStart w:id="122" w:name="_Toc476636380"/>
      <w:bookmarkStart w:id="123" w:name="_Toc32926120"/>
      <w:r w:rsidRPr="00837FA0">
        <w:rPr>
          <w:noProof w:val="0"/>
        </w:rPr>
        <w:t>7. Prijatie ponuky</w:t>
      </w:r>
      <w:bookmarkEnd w:id="120"/>
      <w:bookmarkEnd w:id="121"/>
      <w:bookmarkEnd w:id="122"/>
      <w:bookmarkEnd w:id="123"/>
    </w:p>
    <w:p w14:paraId="7303A0C7" w14:textId="77777777" w:rsidR="00AE60B5" w:rsidRPr="00837FA0" w:rsidRDefault="000F5D53" w:rsidP="006D033F">
      <w:pPr>
        <w:pStyle w:val="Nadpis3"/>
        <w:numPr>
          <w:ilvl w:val="0"/>
          <w:numId w:val="7"/>
        </w:numPr>
        <w:ind w:left="0" w:firstLine="0"/>
        <w:rPr>
          <w:noProof w:val="0"/>
        </w:rPr>
      </w:pPr>
      <w:bookmarkStart w:id="124" w:name="_Toc369511232"/>
      <w:bookmarkStart w:id="125" w:name="_Toc380494239"/>
      <w:bookmarkStart w:id="126" w:name="_Toc476636381"/>
      <w:bookmarkStart w:id="127" w:name="_Toc32926121"/>
      <w:r w:rsidRPr="00837FA0">
        <w:rPr>
          <w:noProof w:val="0"/>
        </w:rPr>
        <w:t>Informácia</w:t>
      </w:r>
      <w:r w:rsidR="008716FD" w:rsidRPr="00837FA0">
        <w:rPr>
          <w:noProof w:val="0"/>
        </w:rPr>
        <w:t xml:space="preserve"> o výsledku vyhodnotenia ponúk</w:t>
      </w:r>
      <w:bookmarkEnd w:id="124"/>
      <w:bookmarkEnd w:id="125"/>
      <w:bookmarkEnd w:id="126"/>
      <w:bookmarkEnd w:id="127"/>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8" w:name="_Toc369511233"/>
      <w:bookmarkStart w:id="129" w:name="_Toc380494240"/>
      <w:bookmarkStart w:id="130" w:name="_Toc476636382"/>
      <w:bookmarkStart w:id="131" w:name="_Toc32926122"/>
      <w:r>
        <w:rPr>
          <w:noProof w:val="0"/>
        </w:rPr>
        <w:t>U</w:t>
      </w:r>
      <w:r w:rsidR="008716FD" w:rsidRPr="00837FA0">
        <w:rPr>
          <w:noProof w:val="0"/>
        </w:rPr>
        <w:t>zavretie zmluvy</w:t>
      </w:r>
      <w:bookmarkEnd w:id="128"/>
      <w:bookmarkEnd w:id="129"/>
      <w:bookmarkEnd w:id="130"/>
      <w:bookmarkEnd w:id="131"/>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2" w:name="_Toc369511236"/>
      <w:bookmarkStart w:id="133" w:name="_Toc380494243"/>
      <w:bookmarkStart w:id="134"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 xml:space="preserve">ho </w:t>
      </w:r>
      <w:r w:rsidRPr="00F860E0">
        <w:lastRenderedPageBreak/>
        <w:t>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71B15755"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0365C512" w14:textId="77777777" w:rsidR="000825E5" w:rsidRDefault="000825E5" w:rsidP="003B325E">
      <w:pPr>
        <w:shd w:val="clear" w:color="auto" w:fill="FFFFFF"/>
        <w:spacing w:after="200"/>
        <w:jc w:val="both"/>
      </w:pPr>
    </w:p>
    <w:p w14:paraId="6B035C2E" w14:textId="77777777" w:rsidR="008716FD" w:rsidRPr="00837FA0" w:rsidRDefault="000F5D53" w:rsidP="00B21019">
      <w:pPr>
        <w:pStyle w:val="Nadpis2"/>
        <w:rPr>
          <w:noProof w:val="0"/>
        </w:rPr>
      </w:pPr>
      <w:bookmarkStart w:id="135"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6D033F">
      <w:pPr>
        <w:pStyle w:val="Nadpis3"/>
        <w:numPr>
          <w:ilvl w:val="0"/>
          <w:numId w:val="7"/>
        </w:numPr>
        <w:ind w:left="0" w:firstLine="0"/>
        <w:rPr>
          <w:noProof w:val="0"/>
        </w:rPr>
      </w:pPr>
      <w:bookmarkStart w:id="136" w:name="_Toc369511237"/>
      <w:bookmarkStart w:id="137" w:name="_Toc380494244"/>
      <w:bookmarkStart w:id="138" w:name="_Toc476636384"/>
      <w:bookmarkStart w:id="139" w:name="_Toc32926124"/>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32926125"/>
      <w:r w:rsidRPr="00837FA0">
        <w:rPr>
          <w:noProof w:val="0"/>
        </w:rPr>
        <w:t>9. Subdodávatelia</w:t>
      </w:r>
      <w:bookmarkEnd w:id="141"/>
      <w:bookmarkEnd w:id="142"/>
    </w:p>
    <w:p w14:paraId="542BA9FB" w14:textId="7C6E4670" w:rsidR="00D8444C" w:rsidRPr="00BC53F2" w:rsidRDefault="00652E9F" w:rsidP="000825E5">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0825E5">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0825E5">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0825E5">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0825E5">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0825E5">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32926126"/>
      <w:bookmarkStart w:id="145"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558E459C" w14:textId="2C524CE3" w:rsidR="00FE5BBD" w:rsidRDefault="00FE5BBD" w:rsidP="00FE5BBD">
      <w:pPr>
        <w:spacing w:line="240" w:lineRule="exact"/>
        <w:jc w:val="both"/>
        <w:rPr>
          <w:color w:val="000000"/>
        </w:rPr>
      </w:pPr>
      <w:bookmarkStart w:id="146" w:name="kriteria_pravidlo"/>
      <w:bookmarkStart w:id="147" w:name="_Toc476636391"/>
      <w:bookmarkStart w:id="148" w:name="_Toc506982022"/>
      <w:bookmarkStart w:id="149" w:name="_Toc380494279"/>
      <w:bookmarkStart w:id="150" w:name="_Toc476636392"/>
      <w:bookmarkEnd w:id="2"/>
      <w:bookmarkEnd w:id="145"/>
      <w:bookmarkEnd w:id="146"/>
    </w:p>
    <w:p w14:paraId="6C5C5968" w14:textId="00B33993" w:rsidR="00F92672" w:rsidRPr="00F92672" w:rsidRDefault="00F92672" w:rsidP="00C37BC3">
      <w:pPr>
        <w:pStyle w:val="Nadpis2"/>
        <w:keepLines/>
        <w:numPr>
          <w:ilvl w:val="0"/>
          <w:numId w:val="72"/>
        </w:numPr>
        <w:tabs>
          <w:tab w:val="left" w:pos="993"/>
          <w:tab w:val="left" w:pos="1560"/>
        </w:tabs>
        <w:spacing w:before="40" w:after="160" w:line="240" w:lineRule="auto"/>
        <w:ind w:left="0" w:firstLine="709"/>
        <w:jc w:val="both"/>
      </w:pPr>
      <w:bookmarkStart w:id="151" w:name="_Toc22303058"/>
      <w:r>
        <w:t>Kritérium na hodnotenie ponúk</w:t>
      </w:r>
      <w:bookmarkEnd w:id="151"/>
    </w:p>
    <w:p w14:paraId="74ED5674" w14:textId="7F3A9F6D" w:rsidR="003D3983" w:rsidRPr="00FF701E" w:rsidRDefault="003D3983" w:rsidP="003D3983">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sidR="00F92672">
        <w:rPr>
          <w:noProof w:val="0"/>
        </w:rPr>
        <w:t>z</w:t>
      </w:r>
      <w:r w:rsidR="002B2739">
        <w:rPr>
          <w:noProof w:val="0"/>
        </w:rPr>
        <w:t xml:space="preserve"> desiatich</w:t>
      </w:r>
      <w:r w:rsidRPr="00FF701E">
        <w:rPr>
          <w:noProof w:val="0"/>
        </w:rPr>
        <w:t xml:space="preserve"> častí tejto verejnej súťaže.</w:t>
      </w:r>
    </w:p>
    <w:p w14:paraId="501A84C5" w14:textId="77777777" w:rsidR="003D3983" w:rsidRPr="00FF701E" w:rsidRDefault="003D3983" w:rsidP="003D3983">
      <w:pPr>
        <w:ind w:left="709"/>
        <w:jc w:val="both"/>
        <w:rPr>
          <w:noProof w:val="0"/>
        </w:rPr>
      </w:pPr>
    </w:p>
    <w:p w14:paraId="2464514F" w14:textId="77777777" w:rsidR="003D3983" w:rsidRPr="00FF701E" w:rsidRDefault="003D3983" w:rsidP="003D3983">
      <w:pPr>
        <w:ind w:left="709"/>
        <w:jc w:val="both"/>
        <w:rPr>
          <w:b/>
          <w:noProof w:val="0"/>
          <w:u w:val="single"/>
        </w:rPr>
      </w:pPr>
      <w:r w:rsidRPr="00FF701E">
        <w:rPr>
          <w:b/>
          <w:noProof w:val="0"/>
          <w:u w:val="single"/>
        </w:rPr>
        <w:t>2.  Pomenovanie kritéria:</w:t>
      </w:r>
    </w:p>
    <w:p w14:paraId="37901213" w14:textId="77777777" w:rsidR="003D3983" w:rsidRPr="00FF701E" w:rsidRDefault="003D3983" w:rsidP="003D3983">
      <w:pPr>
        <w:ind w:left="709"/>
        <w:jc w:val="both"/>
        <w:rPr>
          <w:b/>
          <w:noProof w:val="0"/>
        </w:rPr>
      </w:pPr>
    </w:p>
    <w:p w14:paraId="2D123C98" w14:textId="77777777" w:rsidR="003D3983" w:rsidRPr="00FF701E" w:rsidRDefault="003D3983" w:rsidP="003D3983">
      <w:pPr>
        <w:ind w:left="709"/>
        <w:jc w:val="both"/>
        <w:rPr>
          <w:b/>
          <w:noProof w:val="0"/>
        </w:rPr>
      </w:pPr>
      <w:r w:rsidRPr="00FF701E">
        <w:rPr>
          <w:b/>
          <w:noProof w:val="0"/>
        </w:rPr>
        <w:t>Celková cena v</w:t>
      </w:r>
      <w:r>
        <w:rPr>
          <w:b/>
          <w:noProof w:val="0"/>
        </w:rPr>
        <w:t xml:space="preserve"> EUR </w:t>
      </w:r>
      <w:r w:rsidRPr="00FF701E">
        <w:rPr>
          <w:b/>
          <w:noProof w:val="0"/>
        </w:rPr>
        <w:t>bez DPH</w:t>
      </w:r>
    </w:p>
    <w:p w14:paraId="2FAB56F5" w14:textId="77777777" w:rsidR="003D3983" w:rsidRPr="00FF701E" w:rsidRDefault="003D3983" w:rsidP="003D3983">
      <w:pPr>
        <w:ind w:left="709"/>
        <w:jc w:val="both"/>
        <w:rPr>
          <w:b/>
          <w:noProof w:val="0"/>
        </w:rPr>
      </w:pPr>
    </w:p>
    <w:p w14:paraId="5B33B045" w14:textId="77777777" w:rsidR="003D3983" w:rsidRPr="00FF701E" w:rsidRDefault="003D3983" w:rsidP="003D3983">
      <w:pPr>
        <w:ind w:left="709"/>
        <w:jc w:val="both"/>
        <w:rPr>
          <w:b/>
          <w:noProof w:val="0"/>
          <w:u w:val="single"/>
        </w:rPr>
      </w:pPr>
      <w:r w:rsidRPr="00FF701E">
        <w:rPr>
          <w:b/>
          <w:noProof w:val="0"/>
          <w:u w:val="single"/>
        </w:rPr>
        <w:t>3. Definícia kritéria:</w:t>
      </w:r>
    </w:p>
    <w:p w14:paraId="68FE3AE7" w14:textId="77777777" w:rsidR="003D3983" w:rsidRPr="00FF701E" w:rsidRDefault="003D3983" w:rsidP="003D3983">
      <w:pPr>
        <w:ind w:left="709"/>
        <w:jc w:val="both"/>
        <w:rPr>
          <w:b/>
          <w:noProof w:val="0"/>
          <w:u w:val="single"/>
        </w:rPr>
      </w:pPr>
    </w:p>
    <w:p w14:paraId="7C26A913" w14:textId="77777777" w:rsidR="003D3983" w:rsidRPr="00FF701E" w:rsidRDefault="003D3983" w:rsidP="003D3983">
      <w:pPr>
        <w:ind w:left="709"/>
        <w:jc w:val="both"/>
        <w:rPr>
          <w:noProof w:val="0"/>
        </w:rPr>
      </w:pPr>
      <w:bookmarkStart w:id="152"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2"/>
    <w:p w14:paraId="72313316" w14:textId="77777777" w:rsidR="003D3983" w:rsidRPr="00FF701E" w:rsidRDefault="003D3983" w:rsidP="003D3983">
      <w:pPr>
        <w:ind w:left="709"/>
        <w:jc w:val="both"/>
        <w:rPr>
          <w:noProof w:val="0"/>
        </w:rPr>
      </w:pPr>
    </w:p>
    <w:p w14:paraId="6481D67D" w14:textId="77777777" w:rsidR="003D3983" w:rsidRPr="00FF701E" w:rsidRDefault="003D3983" w:rsidP="003D3983">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40E7138" w14:textId="77777777" w:rsidR="003D3983" w:rsidRPr="00FF701E" w:rsidRDefault="003D3983" w:rsidP="003D3983">
      <w:pPr>
        <w:tabs>
          <w:tab w:val="center" w:pos="4536"/>
          <w:tab w:val="right" w:pos="9072"/>
        </w:tabs>
        <w:ind w:left="709"/>
        <w:jc w:val="both"/>
        <w:rPr>
          <w:bCs/>
          <w:noProof w:val="0"/>
        </w:rPr>
      </w:pPr>
    </w:p>
    <w:p w14:paraId="191A5C32" w14:textId="77777777" w:rsidR="003D3983" w:rsidRPr="00FF701E" w:rsidRDefault="003D3983" w:rsidP="003D3983">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2CC125FE" w14:textId="77777777" w:rsidR="00F92672" w:rsidRDefault="003D3983" w:rsidP="003D3983">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3B94B9E8" w14:textId="77777777" w:rsidR="00F92672" w:rsidRDefault="00F92672" w:rsidP="00F92672">
      <w:pPr>
        <w:spacing w:after="160"/>
        <w:ind w:firstLine="709"/>
        <w:jc w:val="both"/>
        <w:rPr>
          <w:rFonts w:ascii="Times New Roman" w:eastAsia="Proba Pro" w:hAnsi="Times New Roman"/>
          <w:b/>
          <w:bCs/>
        </w:rPr>
      </w:pPr>
    </w:p>
    <w:p w14:paraId="234F9E64" w14:textId="57D683D8" w:rsidR="003D3983" w:rsidRPr="00F92672" w:rsidRDefault="00F92672" w:rsidP="00F92672">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07C2CF5" w14:textId="77777777" w:rsidR="003D3983" w:rsidRPr="00FF701E" w:rsidRDefault="003D3983" w:rsidP="003D3983">
      <w:pPr>
        <w:ind w:left="709"/>
        <w:jc w:val="both"/>
        <w:rPr>
          <w:b/>
          <w:noProof w:val="0"/>
        </w:rPr>
      </w:pPr>
    </w:p>
    <w:p w14:paraId="76D5898B" w14:textId="6F0F4051" w:rsidR="003D3983" w:rsidRPr="00FF701E" w:rsidRDefault="003D3983" w:rsidP="003D3983">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sidR="000F29D1">
        <w:rPr>
          <w:noProof w:val="0"/>
        </w:rPr>
        <w:t xml:space="preserve">u </w:t>
      </w:r>
      <w:r w:rsidRPr="00FF701E">
        <w:rPr>
          <w:noProof w:val="0"/>
        </w:rPr>
        <w:t xml:space="preserve">Ceny bez DPH  za </w:t>
      </w:r>
      <w:r w:rsidR="00B547E0">
        <w:rPr>
          <w:noProof w:val="0"/>
        </w:rPr>
        <w:t>36</w:t>
      </w:r>
      <w:r w:rsidRPr="00FF701E">
        <w:rPr>
          <w:noProof w:val="0"/>
        </w:rPr>
        <w:t xml:space="preserve"> mesiacov spolu</w:t>
      </w:r>
      <w:r w:rsidR="000F29D1">
        <w:rPr>
          <w:noProof w:val="0"/>
        </w:rPr>
        <w:t>.</w:t>
      </w:r>
    </w:p>
    <w:p w14:paraId="790A91D4" w14:textId="77777777" w:rsidR="003D3983" w:rsidRPr="00FF701E" w:rsidRDefault="003D3983" w:rsidP="003D3983">
      <w:pPr>
        <w:ind w:left="709"/>
        <w:jc w:val="both"/>
        <w:rPr>
          <w:noProof w:val="0"/>
        </w:rPr>
      </w:pPr>
    </w:p>
    <w:p w14:paraId="2589676E" w14:textId="77777777" w:rsidR="003D3983" w:rsidRPr="00FF701E" w:rsidRDefault="003D3983" w:rsidP="003D3983">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2351B2B7" w14:textId="140A3265" w:rsidR="003D3983" w:rsidRDefault="003D3983" w:rsidP="003D3983">
      <w:pPr>
        <w:spacing w:line="240" w:lineRule="exact"/>
        <w:jc w:val="both"/>
        <w:rPr>
          <w:color w:val="000000"/>
        </w:rPr>
      </w:pPr>
    </w:p>
    <w:p w14:paraId="663C0676" w14:textId="27D0B86E" w:rsidR="00C37BC3" w:rsidRDefault="00C37BC3" w:rsidP="003D3983">
      <w:pPr>
        <w:spacing w:line="240" w:lineRule="exact"/>
        <w:jc w:val="both"/>
        <w:rPr>
          <w:color w:val="000000"/>
        </w:rPr>
      </w:pPr>
    </w:p>
    <w:p w14:paraId="0D402C74" w14:textId="71F62578" w:rsidR="00C37BC3" w:rsidRDefault="00C37BC3" w:rsidP="003D3983">
      <w:pPr>
        <w:spacing w:line="240" w:lineRule="exact"/>
        <w:jc w:val="both"/>
        <w:rPr>
          <w:color w:val="000000"/>
        </w:rPr>
      </w:pPr>
    </w:p>
    <w:p w14:paraId="0B0869CD" w14:textId="5CCFA507" w:rsidR="00C37BC3" w:rsidRDefault="00C37BC3" w:rsidP="003D3983">
      <w:pPr>
        <w:spacing w:line="240" w:lineRule="exact"/>
        <w:jc w:val="both"/>
        <w:rPr>
          <w:color w:val="000000"/>
        </w:rPr>
      </w:pPr>
    </w:p>
    <w:p w14:paraId="24FAE94B" w14:textId="48D49D5D" w:rsidR="00C37BC3" w:rsidRDefault="00C37BC3" w:rsidP="003D3983">
      <w:pPr>
        <w:spacing w:line="240" w:lineRule="exact"/>
        <w:jc w:val="both"/>
        <w:rPr>
          <w:color w:val="000000"/>
        </w:rPr>
      </w:pPr>
    </w:p>
    <w:p w14:paraId="1FA5DEB1" w14:textId="395CE0FA" w:rsidR="00C37BC3" w:rsidRDefault="00C37BC3" w:rsidP="003D3983">
      <w:pPr>
        <w:spacing w:line="240" w:lineRule="exact"/>
        <w:jc w:val="both"/>
        <w:rPr>
          <w:color w:val="000000"/>
        </w:rPr>
      </w:pPr>
    </w:p>
    <w:p w14:paraId="4C8D158B" w14:textId="10D45D53" w:rsidR="00C37BC3" w:rsidRPr="002B2739" w:rsidRDefault="00F92672" w:rsidP="002B2739">
      <w:pPr>
        <w:spacing w:after="160"/>
        <w:jc w:val="both"/>
        <w:rPr>
          <w:rFonts w:eastAsia="Calibri"/>
          <w:noProof w:val="0"/>
          <w:sz w:val="28"/>
          <w:szCs w:val="28"/>
          <w:lang w:eastAsia="en-US"/>
        </w:rPr>
      </w:pPr>
      <w:r w:rsidRPr="00F92672">
        <w:rPr>
          <w:rFonts w:eastAsia="Calibri"/>
          <w:noProof w:val="0"/>
          <w:sz w:val="28"/>
          <w:szCs w:val="28"/>
          <w:lang w:eastAsia="en-US"/>
        </w:rPr>
        <w:t xml:space="preserve">                                   </w:t>
      </w:r>
    </w:p>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3" w:name="_Toc32926127"/>
      <w:bookmarkStart w:id="154" w:name="_Hlk14781500"/>
      <w:r w:rsidRPr="00BF3FAE">
        <w:rPr>
          <w:noProof w:val="0"/>
        </w:rPr>
        <w:lastRenderedPageBreak/>
        <w:t xml:space="preserve">B.1  </w:t>
      </w:r>
      <w:bookmarkStart w:id="155" w:name="_Hlk506552517"/>
      <w:r w:rsidRPr="00BF3FAE">
        <w:rPr>
          <w:noProof w:val="0"/>
        </w:rPr>
        <w:t>OBCHODNÉ PODMIENKY POSKYTOVANIA PREDMETU OBSTARÁVANIA</w:t>
      </w:r>
      <w:bookmarkEnd w:id="147"/>
      <w:bookmarkEnd w:id="148"/>
      <w:bookmarkEnd w:id="153"/>
      <w:bookmarkEnd w:id="155"/>
    </w:p>
    <w:bookmarkEnd w:id="154"/>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5EF9340" w14:textId="4AEC4235" w:rsidR="003D3983" w:rsidRDefault="008716FD" w:rsidP="003B325E">
      <w:pPr>
        <w:pStyle w:val="Nadpis1"/>
        <w:rPr>
          <w:noProof w:val="0"/>
        </w:rPr>
      </w:pPr>
      <w:bookmarkStart w:id="156" w:name="_Toc32926128"/>
      <w:r w:rsidRPr="00837FA0">
        <w:rPr>
          <w:noProof w:val="0"/>
        </w:rPr>
        <w:lastRenderedPageBreak/>
        <w:t>B.2  O</w:t>
      </w:r>
      <w:bookmarkEnd w:id="149"/>
      <w:r w:rsidR="00036013" w:rsidRPr="00837FA0">
        <w:rPr>
          <w:noProof w:val="0"/>
        </w:rPr>
        <w:t>PIS PREDMETU ZÁKAZKY</w:t>
      </w:r>
      <w:bookmarkStart w:id="157" w:name="_Toc460836365"/>
      <w:bookmarkStart w:id="158" w:name="_Toc476636402"/>
      <w:bookmarkEnd w:id="150"/>
      <w:bookmarkEnd w:id="156"/>
    </w:p>
    <w:p w14:paraId="75A838D1" w14:textId="77777777" w:rsidR="00776FA5" w:rsidRPr="00563F4C" w:rsidRDefault="00776FA5" w:rsidP="000F29D1">
      <w:pPr>
        <w:jc w:val="both"/>
        <w:rPr>
          <w:noProof w:val="0"/>
        </w:rPr>
      </w:pPr>
    </w:p>
    <w:p w14:paraId="4E64E1C2" w14:textId="77777777" w:rsidR="00413FF5" w:rsidRPr="00413FF5" w:rsidRDefault="00413FF5" w:rsidP="00413FF5">
      <w:pPr>
        <w:jc w:val="both"/>
      </w:pPr>
      <w:bookmarkStart w:id="159" w:name="_Toc32926133"/>
      <w:r w:rsidRPr="00413FF5">
        <w:t>Predmetom zákazky sú nové originálne náhradné diely vyrobené výrobcom vozidiel alebo tiež dodávateľmi výrobcu/ nové ekvivaletné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Akceptované nebudú repasované, recyklované a renovované náhradné diely.</w:t>
      </w:r>
    </w:p>
    <w:p w14:paraId="76B8CA68" w14:textId="77777777" w:rsidR="00413FF5" w:rsidRDefault="00413FF5" w:rsidP="00413FF5"/>
    <w:p w14:paraId="0F35AC04" w14:textId="6B21474A" w:rsidR="00413FF5" w:rsidRPr="00413FF5" w:rsidRDefault="00413FF5" w:rsidP="00413FF5">
      <w:r w:rsidRPr="00413FF5">
        <w:t>Zákazka je rozdelená na 10 častí:</w:t>
      </w:r>
    </w:p>
    <w:p w14:paraId="1914D572" w14:textId="77777777" w:rsidR="00413FF5" w:rsidRPr="00413FF5" w:rsidRDefault="00413FF5" w:rsidP="00413FF5">
      <w:r w:rsidRPr="00413FF5">
        <w:tab/>
      </w:r>
    </w:p>
    <w:p w14:paraId="4F4D2E89" w14:textId="77777777" w:rsidR="00413FF5" w:rsidRPr="00413FF5" w:rsidRDefault="00413FF5" w:rsidP="00413FF5">
      <w:r w:rsidRPr="00413FF5">
        <w:t>1. časť</w:t>
      </w:r>
      <w:r w:rsidRPr="00413FF5">
        <w:tab/>
        <w:t>MAN</w:t>
      </w:r>
    </w:p>
    <w:p w14:paraId="5EFF197B" w14:textId="77777777" w:rsidR="00413FF5" w:rsidRPr="00413FF5" w:rsidRDefault="00413FF5" w:rsidP="00413FF5">
      <w:r w:rsidRPr="00413FF5">
        <w:t>2. časť</w:t>
      </w:r>
      <w:r w:rsidRPr="00413FF5">
        <w:tab/>
        <w:t>SOR - ND ostatné</w:t>
      </w:r>
    </w:p>
    <w:p w14:paraId="7B816A1B" w14:textId="77777777" w:rsidR="00413FF5" w:rsidRPr="00413FF5" w:rsidRDefault="00413FF5" w:rsidP="00413FF5">
      <w:r w:rsidRPr="00413FF5">
        <w:t>3. časť</w:t>
      </w:r>
      <w:r w:rsidRPr="00413FF5">
        <w:tab/>
        <w:t>SOR-karoséria+sklá</w:t>
      </w:r>
    </w:p>
    <w:p w14:paraId="2ED099A0" w14:textId="77777777" w:rsidR="00413FF5" w:rsidRPr="00413FF5" w:rsidRDefault="00413FF5" w:rsidP="00413FF5">
      <w:r w:rsidRPr="00413FF5">
        <w:t>4. časť</w:t>
      </w:r>
      <w:r w:rsidRPr="00413FF5">
        <w:tab/>
        <w:t>MB – ND ostatné</w:t>
      </w:r>
    </w:p>
    <w:p w14:paraId="13A266DE" w14:textId="77777777" w:rsidR="00413FF5" w:rsidRPr="00413FF5" w:rsidRDefault="00413FF5" w:rsidP="00413FF5">
      <w:r w:rsidRPr="00413FF5">
        <w:t>5. časť</w:t>
      </w:r>
      <w:r w:rsidRPr="00413FF5">
        <w:tab/>
        <w:t>MB-karoséria+sklá</w:t>
      </w:r>
    </w:p>
    <w:p w14:paraId="58512106" w14:textId="77777777" w:rsidR="00413FF5" w:rsidRPr="00413FF5" w:rsidRDefault="00413FF5" w:rsidP="00413FF5">
      <w:r w:rsidRPr="00413FF5">
        <w:t>6. časť</w:t>
      </w:r>
      <w:r w:rsidRPr="00413FF5">
        <w:tab/>
        <w:t>Solaris – ND ostatné</w:t>
      </w:r>
    </w:p>
    <w:p w14:paraId="3B6CBCDF" w14:textId="77777777" w:rsidR="00413FF5" w:rsidRPr="00413FF5" w:rsidRDefault="00413FF5" w:rsidP="00413FF5">
      <w:r w:rsidRPr="00413FF5">
        <w:t>7. časť</w:t>
      </w:r>
      <w:r w:rsidRPr="00413FF5">
        <w:tab/>
        <w:t>Solaris-karoséria+sklá</w:t>
      </w:r>
    </w:p>
    <w:p w14:paraId="55967ABF" w14:textId="77777777" w:rsidR="00413FF5" w:rsidRPr="00413FF5" w:rsidRDefault="00413FF5" w:rsidP="00413FF5">
      <w:r w:rsidRPr="00413FF5">
        <w:t>8. časť</w:t>
      </w:r>
      <w:r w:rsidRPr="00413FF5">
        <w:tab/>
        <w:t>Iveco – ND ostatné</w:t>
      </w:r>
      <w:r w:rsidRPr="00413FF5">
        <w:tab/>
      </w:r>
    </w:p>
    <w:p w14:paraId="08EFD306" w14:textId="77777777" w:rsidR="00413FF5" w:rsidRPr="00413FF5" w:rsidRDefault="00413FF5" w:rsidP="00413FF5">
      <w:r w:rsidRPr="00413FF5">
        <w:t>9. časť</w:t>
      </w:r>
      <w:r w:rsidRPr="00413FF5">
        <w:tab/>
        <w:t>Iveco-karoséria+sklá</w:t>
      </w:r>
    </w:p>
    <w:p w14:paraId="737F344A" w14:textId="77777777" w:rsidR="00413FF5" w:rsidRPr="00413FF5" w:rsidRDefault="00413FF5" w:rsidP="00413FF5">
      <w:r w:rsidRPr="00413FF5">
        <w:t>10. časťUniverzálne ND</w:t>
      </w:r>
      <w:r w:rsidRPr="00413FF5">
        <w:tab/>
      </w:r>
    </w:p>
    <w:p w14:paraId="61D081E1" w14:textId="6D0E0864" w:rsidR="003D3983" w:rsidRDefault="003D3983" w:rsidP="004C0920">
      <w:pPr>
        <w:rPr>
          <w:b/>
          <w:bCs/>
        </w:rPr>
      </w:pPr>
    </w:p>
    <w:p w14:paraId="17136DFB" w14:textId="5D56E70B" w:rsidR="003D3983" w:rsidRDefault="003D3983" w:rsidP="003D3983">
      <w:pPr>
        <w:rPr>
          <w:b/>
          <w:bCs/>
        </w:rPr>
      </w:pPr>
    </w:p>
    <w:p w14:paraId="69EA6A29" w14:textId="48C8EF57" w:rsidR="004C0920" w:rsidRDefault="004C0920" w:rsidP="003D3983">
      <w:pPr>
        <w:rPr>
          <w:b/>
          <w:bCs/>
        </w:rPr>
      </w:pPr>
      <w:r>
        <w:rPr>
          <w:b/>
          <w:bCs/>
        </w:rPr>
        <w:t>Bližšia špecifikácia náhradných dielov sa nachádza v Prílohe č.4 Technická špecifikácia predmetu zákazky.</w:t>
      </w:r>
    </w:p>
    <w:p w14:paraId="5F6EF678" w14:textId="77777777" w:rsidR="003D3983" w:rsidRDefault="003D3983" w:rsidP="003D3983">
      <w:pPr>
        <w:rPr>
          <w:b/>
          <w:bCs/>
        </w:rPr>
      </w:pPr>
    </w:p>
    <w:p w14:paraId="3EF253F4" w14:textId="66A7D344" w:rsidR="003D3983" w:rsidRDefault="003D3983" w:rsidP="003D3983">
      <w:pPr>
        <w:rPr>
          <w:b/>
          <w:bCs/>
        </w:rPr>
      </w:pPr>
    </w:p>
    <w:p w14:paraId="4F60BFDA" w14:textId="4DACFA77" w:rsidR="004C0920" w:rsidRDefault="004C0920" w:rsidP="003D3983">
      <w:pPr>
        <w:rPr>
          <w:b/>
          <w:bCs/>
        </w:rPr>
      </w:pPr>
    </w:p>
    <w:p w14:paraId="00119322" w14:textId="3D46220B" w:rsidR="004C0920" w:rsidRDefault="004C0920" w:rsidP="003D3983">
      <w:pPr>
        <w:rPr>
          <w:b/>
          <w:bCs/>
        </w:rPr>
      </w:pPr>
    </w:p>
    <w:p w14:paraId="4694DDA8" w14:textId="58085F74" w:rsidR="004C0920" w:rsidRDefault="004C0920" w:rsidP="003D3983">
      <w:pPr>
        <w:rPr>
          <w:b/>
          <w:bCs/>
        </w:rPr>
      </w:pPr>
    </w:p>
    <w:p w14:paraId="5442D4C8" w14:textId="22E9EF39" w:rsidR="004C0920" w:rsidRDefault="004C0920" w:rsidP="003D3983">
      <w:pPr>
        <w:rPr>
          <w:b/>
          <w:bCs/>
        </w:rPr>
      </w:pPr>
    </w:p>
    <w:p w14:paraId="038B2D23" w14:textId="0D4F3983" w:rsidR="004C0920" w:rsidRDefault="004C0920" w:rsidP="003D3983">
      <w:pPr>
        <w:rPr>
          <w:b/>
          <w:bCs/>
        </w:rPr>
      </w:pPr>
    </w:p>
    <w:p w14:paraId="335E06FF" w14:textId="393F2527" w:rsidR="004C0920" w:rsidRDefault="004C0920" w:rsidP="003D3983">
      <w:pPr>
        <w:rPr>
          <w:b/>
          <w:bCs/>
        </w:rPr>
      </w:pPr>
    </w:p>
    <w:p w14:paraId="46810BB4" w14:textId="5FAADD9E" w:rsidR="004C0920" w:rsidRDefault="004C0920" w:rsidP="003D3983">
      <w:pPr>
        <w:rPr>
          <w:b/>
          <w:bCs/>
        </w:rPr>
      </w:pPr>
    </w:p>
    <w:p w14:paraId="3904DF73" w14:textId="0AFD0B95" w:rsidR="004C0920" w:rsidRDefault="004C0920" w:rsidP="003D3983">
      <w:pPr>
        <w:rPr>
          <w:b/>
          <w:bCs/>
        </w:rPr>
      </w:pPr>
    </w:p>
    <w:p w14:paraId="28B20D93" w14:textId="51BF8DF4" w:rsidR="004C0920" w:rsidRDefault="004C0920" w:rsidP="003D3983">
      <w:pPr>
        <w:rPr>
          <w:b/>
          <w:bCs/>
        </w:rPr>
      </w:pPr>
    </w:p>
    <w:p w14:paraId="3CB5A368" w14:textId="1F4A977D" w:rsidR="004C0920" w:rsidRDefault="004C0920" w:rsidP="003D3983">
      <w:pPr>
        <w:rPr>
          <w:b/>
          <w:bCs/>
        </w:rPr>
      </w:pPr>
    </w:p>
    <w:p w14:paraId="0BA24D90" w14:textId="6C8634CC" w:rsidR="004C0920" w:rsidRDefault="004C0920" w:rsidP="003D3983">
      <w:pPr>
        <w:rPr>
          <w:b/>
          <w:bCs/>
        </w:rPr>
      </w:pPr>
    </w:p>
    <w:p w14:paraId="73A46BBE" w14:textId="05C65F1F" w:rsidR="004C0920" w:rsidRDefault="004C0920" w:rsidP="003D3983">
      <w:pPr>
        <w:rPr>
          <w:b/>
          <w:bCs/>
        </w:rPr>
      </w:pPr>
    </w:p>
    <w:p w14:paraId="263BEEEC" w14:textId="64499239" w:rsidR="004C0920" w:rsidRDefault="004C0920" w:rsidP="003D3983">
      <w:pPr>
        <w:rPr>
          <w:b/>
          <w:bCs/>
        </w:rPr>
      </w:pPr>
    </w:p>
    <w:p w14:paraId="757B8146" w14:textId="1E1B6234" w:rsidR="004C0920" w:rsidRDefault="004C0920" w:rsidP="003D3983">
      <w:pPr>
        <w:rPr>
          <w:b/>
          <w:bCs/>
        </w:rPr>
      </w:pPr>
    </w:p>
    <w:p w14:paraId="1B931D77" w14:textId="75DE1706" w:rsidR="004C0920" w:rsidRDefault="004C0920" w:rsidP="003D3983">
      <w:pPr>
        <w:rPr>
          <w:b/>
          <w:bCs/>
        </w:rPr>
      </w:pPr>
    </w:p>
    <w:p w14:paraId="6426353E" w14:textId="28D5734D" w:rsidR="004C0920" w:rsidRDefault="004C0920" w:rsidP="003D3983">
      <w:pPr>
        <w:rPr>
          <w:b/>
          <w:bCs/>
        </w:rPr>
      </w:pPr>
    </w:p>
    <w:p w14:paraId="1FB51A68" w14:textId="01C2BB90" w:rsidR="004C0920" w:rsidRDefault="004C0920" w:rsidP="003D3983">
      <w:pPr>
        <w:rPr>
          <w:b/>
          <w:bCs/>
        </w:rPr>
      </w:pPr>
    </w:p>
    <w:p w14:paraId="26A22422" w14:textId="3550F543" w:rsidR="004C0920" w:rsidRDefault="004C0920" w:rsidP="003D3983">
      <w:pPr>
        <w:rPr>
          <w:b/>
          <w:bCs/>
        </w:rPr>
      </w:pPr>
    </w:p>
    <w:p w14:paraId="7DDDCBB3" w14:textId="40DC935B" w:rsidR="004C0920" w:rsidRDefault="004C0920" w:rsidP="003D3983">
      <w:pPr>
        <w:rPr>
          <w:b/>
          <w:bCs/>
        </w:rPr>
      </w:pPr>
    </w:p>
    <w:p w14:paraId="4560B593" w14:textId="77777777" w:rsidR="004C0920" w:rsidRDefault="004C0920" w:rsidP="003D3983">
      <w:pPr>
        <w:rPr>
          <w:b/>
          <w:bCs/>
        </w:rPr>
      </w:pPr>
    </w:p>
    <w:p w14:paraId="718B82DE" w14:textId="77777777" w:rsidR="003D3983" w:rsidRDefault="003D3983" w:rsidP="003D3983">
      <w:pPr>
        <w:rPr>
          <w:b/>
          <w:bCs/>
        </w:rPr>
      </w:pPr>
    </w:p>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7"/>
      <w:bookmarkEnd w:id="158"/>
      <w:bookmarkEnd w:id="159"/>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0"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452CC1"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0"/>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1" w:name="_Toc460836366"/>
      <w:bookmarkStart w:id="162" w:name="_Toc476636403"/>
      <w:bookmarkStart w:id="163" w:name="_Toc527363012"/>
      <w:bookmarkStart w:id="164" w:name="_Toc527363095"/>
      <w:bookmarkStart w:id="165" w:name="_Toc11414943"/>
      <w:bookmarkStart w:id="166" w:name="_Toc13483474"/>
      <w:bookmarkStart w:id="167" w:name="_Toc13816893"/>
      <w:bookmarkStart w:id="168" w:name="_Toc32926134"/>
      <w:r w:rsidRPr="00837FA0">
        <w:lastRenderedPageBreak/>
        <w:t>PODMIENKY ÚČASTI VO VEREJNOM OBSTARÁVANÍ PODĽA § 32 ZÁKONA O VEREJNOM OBSTARÁVANÍ</w:t>
      </w:r>
      <w:bookmarkEnd w:id="161"/>
      <w:bookmarkEnd w:id="162"/>
      <w:bookmarkEnd w:id="163"/>
      <w:bookmarkEnd w:id="164"/>
      <w:bookmarkEnd w:id="165"/>
      <w:bookmarkEnd w:id="166"/>
      <w:bookmarkEnd w:id="167"/>
      <w:bookmarkEnd w:id="168"/>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69"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69"/>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0" w:name="_Toc460836367"/>
      <w:bookmarkStart w:id="171" w:name="_Toc476636404"/>
      <w:bookmarkStart w:id="172" w:name="_Toc527363013"/>
      <w:bookmarkStart w:id="173" w:name="_Toc527363096"/>
      <w:bookmarkStart w:id="174" w:name="_Toc11414944"/>
      <w:bookmarkStart w:id="175" w:name="_Toc13483475"/>
    </w:p>
    <w:p w14:paraId="027E39DB" w14:textId="585D6C50" w:rsidR="007E184F" w:rsidRPr="00C92616" w:rsidRDefault="00C92616" w:rsidP="00C92616">
      <w:pPr>
        <w:pStyle w:val="Nadpis2"/>
        <w:jc w:val="left"/>
        <w:rPr>
          <w:sz w:val="24"/>
          <w:szCs w:val="24"/>
        </w:rPr>
      </w:pPr>
      <w:bookmarkStart w:id="176" w:name="_Toc32926135"/>
      <w:r w:rsidRPr="00C92616">
        <w:rPr>
          <w:sz w:val="24"/>
          <w:szCs w:val="24"/>
        </w:rPr>
        <w:t>Podmienky účasti podľa § 32 ods. 1 Zákona sú pre všetky časti spoločné.</w:t>
      </w:r>
      <w:bookmarkEnd w:id="176"/>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7" w:name="_Toc13816894"/>
      <w:bookmarkStart w:id="178" w:name="_Toc32926136"/>
      <w:r w:rsidRPr="00837FA0">
        <w:lastRenderedPageBreak/>
        <w:t>PODMIENKY ÚČASTI VO VEREJNOM OBSTARÁVANÍ, TÝKAJÚCE SA FINANČNÉHO A EKONOMICKÉHO POSTAVENIA</w:t>
      </w:r>
      <w:bookmarkEnd w:id="170"/>
      <w:bookmarkEnd w:id="171"/>
      <w:bookmarkEnd w:id="172"/>
      <w:bookmarkEnd w:id="173"/>
      <w:bookmarkEnd w:id="174"/>
      <w:bookmarkEnd w:id="175"/>
      <w:bookmarkEnd w:id="177"/>
      <w:bookmarkEnd w:id="178"/>
      <w:r w:rsidRPr="00837FA0">
        <w:t xml:space="preserve"> </w:t>
      </w:r>
      <w:bookmarkStart w:id="179" w:name="__RefHeading__3310_828255503"/>
      <w:bookmarkStart w:id="180" w:name="_Toc460836368"/>
      <w:bookmarkStart w:id="181" w:name="_Toc472021298"/>
      <w:bookmarkStart w:id="182" w:name="_Toc476636405"/>
      <w:bookmarkStart w:id="183" w:name="_Toc527363014"/>
      <w:bookmarkStart w:id="184" w:name="_Toc527363097"/>
      <w:bookmarkEnd w:id="179"/>
    </w:p>
    <w:p w14:paraId="697AED78" w14:textId="69428634" w:rsidR="000C3F85" w:rsidRDefault="007A7DFD" w:rsidP="000C3F85">
      <w:pPr>
        <w:pStyle w:val="Nadpis2"/>
      </w:pPr>
      <w:bookmarkStart w:id="185" w:name="_Toc11414945"/>
      <w:bookmarkStart w:id="186" w:name="_Toc13483476"/>
      <w:bookmarkStart w:id="187" w:name="_Toc13816895"/>
      <w:bookmarkStart w:id="188" w:name="_Toc32926137"/>
      <w:r w:rsidRPr="00837FA0">
        <w:t>(§ 33 ZÁKONA O VEREJNOM OBSTARÁVANÍ)</w:t>
      </w:r>
      <w:bookmarkEnd w:id="180"/>
      <w:bookmarkEnd w:id="181"/>
      <w:bookmarkEnd w:id="182"/>
      <w:bookmarkEnd w:id="183"/>
      <w:bookmarkEnd w:id="184"/>
      <w:bookmarkEnd w:id="185"/>
      <w:bookmarkEnd w:id="186"/>
      <w:bookmarkEnd w:id="187"/>
      <w:bookmarkEnd w:id="188"/>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89" w:name="__RefHeading__3312_828255503"/>
      <w:bookmarkStart w:id="190" w:name="_Toc460836369"/>
      <w:bookmarkStart w:id="191" w:name="_Toc476636406"/>
      <w:bookmarkStart w:id="192" w:name="_Toc527363015"/>
      <w:bookmarkStart w:id="193" w:name="_Toc527363098"/>
      <w:bookmarkStart w:id="194" w:name="_Toc11414946"/>
      <w:bookmarkStart w:id="195" w:name="_Toc13483477"/>
      <w:bookmarkStart w:id="196" w:name="_Hlk503363010"/>
      <w:bookmarkEnd w:id="189"/>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BA597D" w:rsidRDefault="007A7DFD" w:rsidP="007A7DFD">
      <w:pPr>
        <w:pStyle w:val="Nadpis2"/>
      </w:pPr>
      <w:bookmarkStart w:id="197" w:name="_Toc13816896"/>
      <w:bookmarkStart w:id="198" w:name="_Toc32926138"/>
      <w:r w:rsidRPr="00BA597D">
        <w:lastRenderedPageBreak/>
        <w:t>PO</w:t>
      </w:r>
      <w:r w:rsidR="007B6071" w:rsidRPr="00BA597D">
        <w:t>D</w:t>
      </w:r>
      <w:r w:rsidRPr="00BA597D">
        <w:t>MIENKY ÚČASTI VO VEREJNOM OBSTARÁVANÍ, TÝKAJÚCE SA TECHNICKEJ SPÔSOBILOSTI</w:t>
      </w:r>
      <w:bookmarkEnd w:id="190"/>
      <w:bookmarkEnd w:id="191"/>
      <w:bookmarkEnd w:id="192"/>
      <w:bookmarkEnd w:id="193"/>
      <w:bookmarkEnd w:id="194"/>
      <w:bookmarkEnd w:id="195"/>
      <w:bookmarkEnd w:id="197"/>
      <w:bookmarkEnd w:id="198"/>
      <w:r w:rsidRPr="00BA597D">
        <w:t xml:space="preserve"> </w:t>
      </w:r>
    </w:p>
    <w:p w14:paraId="0515039A" w14:textId="2D3C897E" w:rsidR="007A7DFD" w:rsidRPr="00BA597D" w:rsidRDefault="007A7DFD" w:rsidP="00780A66">
      <w:pPr>
        <w:pStyle w:val="Nadpis2"/>
      </w:pPr>
      <w:bookmarkStart w:id="199" w:name="__RefHeading__3314_828255503"/>
      <w:bookmarkStart w:id="200" w:name="_Toc460836370"/>
      <w:bookmarkStart w:id="201" w:name="_Toc472021300"/>
      <w:bookmarkStart w:id="202" w:name="_Toc476636407"/>
      <w:bookmarkStart w:id="203" w:name="_Toc527363016"/>
      <w:bookmarkStart w:id="204" w:name="_Toc527363099"/>
      <w:bookmarkStart w:id="205" w:name="_Toc11414947"/>
      <w:bookmarkStart w:id="206" w:name="_Toc13483478"/>
      <w:bookmarkStart w:id="207" w:name="_Toc13816897"/>
      <w:bookmarkStart w:id="208" w:name="_Toc32926139"/>
      <w:bookmarkEnd w:id="196"/>
      <w:bookmarkEnd w:id="199"/>
      <w:r w:rsidRPr="00BA597D">
        <w:t>(§ 34 zákona o verejnom obstarávaní)</w:t>
      </w:r>
      <w:bookmarkEnd w:id="200"/>
      <w:bookmarkEnd w:id="201"/>
      <w:bookmarkEnd w:id="202"/>
      <w:bookmarkEnd w:id="203"/>
      <w:bookmarkEnd w:id="204"/>
      <w:bookmarkEnd w:id="205"/>
      <w:bookmarkEnd w:id="206"/>
      <w:bookmarkEnd w:id="207"/>
      <w:bookmarkEnd w:id="208"/>
    </w:p>
    <w:p w14:paraId="067378F9" w14:textId="16F4A5E7" w:rsidR="00625D6D" w:rsidRPr="00BA597D" w:rsidRDefault="00625D6D" w:rsidP="00625D6D"/>
    <w:p w14:paraId="5B63AC14" w14:textId="77777777" w:rsidR="003D3983" w:rsidRPr="00BA597D" w:rsidRDefault="003D3983" w:rsidP="003D3983">
      <w:pPr>
        <w:jc w:val="both"/>
        <w:rPr>
          <w:b/>
          <w:bCs/>
        </w:rPr>
      </w:pPr>
      <w:r w:rsidRPr="00BA597D">
        <w:rPr>
          <w:b/>
          <w:bCs/>
        </w:rPr>
        <w:t>Podmienky účasti podľa § 34 Zákona sú pre každú časť samostatné. Ak uchádzač podá</w:t>
      </w:r>
    </w:p>
    <w:p w14:paraId="19CD6298" w14:textId="77777777" w:rsidR="003D3983" w:rsidRPr="00BA597D" w:rsidRDefault="003D3983" w:rsidP="00BA597D">
      <w:pPr>
        <w:jc w:val="both"/>
        <w:rPr>
          <w:b/>
          <w:bCs/>
        </w:rPr>
      </w:pPr>
      <w:r w:rsidRPr="00BA597D">
        <w:rPr>
          <w:b/>
          <w:bCs/>
        </w:rPr>
        <w:t>ponuky do viacerých častí zákazky, môže využiť tú istú referenciu, v prípade, že spĺňa minimálne požiadavky uvedené pri jednotlivých častiach.</w:t>
      </w:r>
    </w:p>
    <w:p w14:paraId="3C25EE59" w14:textId="77777777" w:rsidR="003D3983" w:rsidRPr="00BA597D" w:rsidRDefault="003D3983" w:rsidP="00BA597D">
      <w:pPr>
        <w:spacing w:line="276" w:lineRule="auto"/>
        <w:jc w:val="both"/>
      </w:pPr>
      <w:r w:rsidRPr="00BA597D">
        <w:t>Uchádzač musí spĺňať podmienky účasti týkajúce sa technickej spôsobilosti podľa § 34 zákona o verejnom obstarávaní, ktoré preukazuje:</w:t>
      </w:r>
    </w:p>
    <w:p w14:paraId="163591CB" w14:textId="77777777" w:rsidR="003D3983" w:rsidRPr="00BA597D" w:rsidRDefault="003D3983" w:rsidP="00BA597D">
      <w:pPr>
        <w:spacing w:line="276" w:lineRule="auto"/>
        <w:jc w:val="both"/>
      </w:pPr>
      <w:bookmarkStart w:id="209" w:name="_Hlk5107806"/>
      <w:r w:rsidRPr="00BA597D">
        <w:t xml:space="preserve">- podľa § 34 ods. 1 písm. a) zákona o verejnom obstarávaní </w:t>
      </w:r>
      <w:bookmarkEnd w:id="209"/>
      <w:r w:rsidRPr="00BA597D">
        <w:t>predložením:</w:t>
      </w:r>
    </w:p>
    <w:p w14:paraId="56D87DE9" w14:textId="18B8BF74" w:rsidR="003D3983" w:rsidRPr="00BA597D" w:rsidRDefault="003D3983" w:rsidP="00BA597D">
      <w:pPr>
        <w:spacing w:line="276" w:lineRule="auto"/>
        <w:ind w:left="709"/>
        <w:jc w:val="both"/>
      </w:pPr>
      <w:r w:rsidRPr="00BA597D">
        <w:t xml:space="preserve">zoznamom poskytnutých služieb za predchádzajúce </w:t>
      </w:r>
      <w:r w:rsidR="00BA597D" w:rsidRPr="00BA597D">
        <w:t>štyri</w:t>
      </w:r>
      <w:r w:rsidRPr="00BA597D">
        <w:t xml:space="preserve"> roky od vyhlásenia verejného obstarávania s uvedením cien a lehôt dodania; dokladom je referencia, ak odberateľom </w:t>
      </w:r>
    </w:p>
    <w:p w14:paraId="7D29ED7A" w14:textId="260AF703" w:rsidR="003D3983" w:rsidRPr="00BA597D" w:rsidRDefault="003D3983" w:rsidP="00BA597D">
      <w:pPr>
        <w:spacing w:line="276" w:lineRule="auto"/>
        <w:ind w:left="709"/>
        <w:jc w:val="both"/>
      </w:pPr>
      <w:r w:rsidRPr="00BA597D">
        <w:t>1.bol verejný obstarávateľ alebo obstarávateľ podľa ZVO, dokladom je referencia,</w:t>
      </w:r>
    </w:p>
    <w:p w14:paraId="2837563D" w14:textId="0DB305C2" w:rsidR="003D3983" w:rsidRPr="00BA597D" w:rsidRDefault="003D3983" w:rsidP="00BA597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1AAA5D" w14:textId="73D78787" w:rsidR="003D3983" w:rsidRDefault="003D3983" w:rsidP="003D3983">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7D5080">
        <w:t>štyri</w:t>
      </w:r>
      <w:r w:rsidRPr="003225B0">
        <w:t xml:space="preserve"> predchádzajúce roky ku dňu predkladania žiadosti o účasť je minimálne vo výške </w:t>
      </w:r>
      <w:r w:rsidR="004C0920">
        <w:t>1</w:t>
      </w:r>
      <w:r w:rsidR="004F0A2C">
        <w:t>00</w:t>
      </w:r>
      <w:r w:rsidR="004C0920">
        <w:t xml:space="preserve"> 000</w:t>
      </w:r>
      <w:r w:rsidRPr="003225B0">
        <w:t xml:space="preserve"> € bez DPH</w:t>
      </w:r>
      <w:r>
        <w:t xml:space="preserve"> </w:t>
      </w:r>
      <w:r w:rsidRPr="003F639D">
        <w:rPr>
          <w:b/>
        </w:rPr>
        <w:t>pre časť 1</w:t>
      </w:r>
      <w:r>
        <w:t>.</w:t>
      </w:r>
    </w:p>
    <w:p w14:paraId="20067765" w14:textId="7F6CE792" w:rsidR="003D3983" w:rsidRDefault="003D3983" w:rsidP="003D3983">
      <w:pPr>
        <w:spacing w:line="276" w:lineRule="auto"/>
        <w:ind w:left="709"/>
        <w:jc w:val="both"/>
        <w:rPr>
          <w:b/>
        </w:rPr>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7D5080">
        <w:t>štyri</w:t>
      </w:r>
      <w:r w:rsidRPr="003225B0">
        <w:t xml:space="preserve"> predchádzajúce roky ku dňu predkladania žiadosti o účasť je minimálne vo výške </w:t>
      </w:r>
      <w:r w:rsidR="004C0920">
        <w:rPr>
          <w:bCs/>
        </w:rPr>
        <w:t>1</w:t>
      </w:r>
      <w:r w:rsidR="00256D05">
        <w:rPr>
          <w:bCs/>
        </w:rPr>
        <w:t>0</w:t>
      </w:r>
      <w:r w:rsidR="004C0920">
        <w:rPr>
          <w:bCs/>
        </w:rPr>
        <w:t>0 000</w:t>
      </w:r>
      <w:r w:rsidRPr="003225B0">
        <w:rPr>
          <w:bCs/>
        </w:rPr>
        <w:t xml:space="preserve"> </w:t>
      </w:r>
      <w:r w:rsidRPr="003225B0">
        <w:t>€ bez DPH</w:t>
      </w:r>
      <w:r>
        <w:t xml:space="preserve"> </w:t>
      </w:r>
      <w:r w:rsidRPr="003F639D">
        <w:rPr>
          <w:b/>
        </w:rPr>
        <w:t xml:space="preserve">pre časť </w:t>
      </w:r>
      <w:r>
        <w:rPr>
          <w:b/>
        </w:rPr>
        <w:t>2.</w:t>
      </w:r>
    </w:p>
    <w:p w14:paraId="331F2DB7" w14:textId="0DA8AB9B" w:rsidR="003D3983" w:rsidRPr="00BF2761" w:rsidRDefault="003D3983" w:rsidP="003D3983">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7D5080">
        <w:t>štyri</w:t>
      </w:r>
      <w:r w:rsidRPr="003225B0">
        <w:t xml:space="preserve"> predchádzajúce roky ku dňu predkladania žiadosti o účasť je minimálne vo výške </w:t>
      </w:r>
      <w:r w:rsidR="004C0920">
        <w:rPr>
          <w:bCs/>
        </w:rPr>
        <w:t>40 000</w:t>
      </w:r>
      <w:r w:rsidRPr="003225B0">
        <w:rPr>
          <w:bCs/>
        </w:rPr>
        <w:t xml:space="preserve"> </w:t>
      </w:r>
      <w:r w:rsidRPr="003225B0">
        <w:t>€ bez DPH</w:t>
      </w:r>
      <w:r>
        <w:t xml:space="preserve"> </w:t>
      </w:r>
      <w:r w:rsidRPr="003F639D">
        <w:rPr>
          <w:b/>
        </w:rPr>
        <w:t xml:space="preserve">pre časť </w:t>
      </w:r>
      <w:r w:rsidR="00776FA5">
        <w:rPr>
          <w:b/>
        </w:rPr>
        <w:t>3</w:t>
      </w:r>
      <w:r>
        <w:rPr>
          <w:b/>
        </w:rPr>
        <w:t>.</w:t>
      </w:r>
    </w:p>
    <w:p w14:paraId="1E41752F" w14:textId="75D3DC98" w:rsidR="003D3983" w:rsidRDefault="003D3983" w:rsidP="003D3983">
      <w:pPr>
        <w:spacing w:line="276" w:lineRule="auto"/>
        <w:ind w:left="709"/>
        <w:jc w:val="both"/>
        <w:rPr>
          <w:b/>
        </w:rPr>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w:t>
      </w:r>
      <w:r w:rsidRPr="003225B0">
        <w:lastRenderedPageBreak/>
        <w:t xml:space="preserve">poskytnutých služieb rovnakého alebo podobného charakteru spolu za </w:t>
      </w:r>
      <w:r w:rsidR="007D5080">
        <w:t>štyri</w:t>
      </w:r>
      <w:r w:rsidR="007D5080" w:rsidRPr="003225B0">
        <w:t xml:space="preserve"> </w:t>
      </w:r>
      <w:r w:rsidRPr="003225B0">
        <w:t xml:space="preserve">predchádzajúce roky ku dňu predkladania žiadosti o účasť je minimálne vo výške </w:t>
      </w:r>
      <w:r w:rsidR="004C0920">
        <w:rPr>
          <w:bCs/>
        </w:rPr>
        <w:t>1</w:t>
      </w:r>
      <w:r w:rsidR="004F0A2C">
        <w:rPr>
          <w:bCs/>
        </w:rPr>
        <w:t>00</w:t>
      </w:r>
      <w:r w:rsidR="004C0920">
        <w:rPr>
          <w:bCs/>
        </w:rPr>
        <w:t xml:space="preserve"> 000</w:t>
      </w:r>
      <w:r w:rsidRPr="003225B0">
        <w:rPr>
          <w:bCs/>
        </w:rPr>
        <w:t xml:space="preserve"> </w:t>
      </w:r>
      <w:r w:rsidRPr="003225B0">
        <w:t>€ bez DPH</w:t>
      </w:r>
      <w:r>
        <w:t xml:space="preserve"> </w:t>
      </w:r>
      <w:r w:rsidRPr="003F639D">
        <w:rPr>
          <w:b/>
        </w:rPr>
        <w:t xml:space="preserve">pre časť </w:t>
      </w:r>
      <w:r w:rsidR="00776FA5">
        <w:rPr>
          <w:b/>
        </w:rPr>
        <w:t>4</w:t>
      </w:r>
      <w:r>
        <w:rPr>
          <w:b/>
        </w:rPr>
        <w:t>.</w:t>
      </w:r>
    </w:p>
    <w:p w14:paraId="1B47DB9C" w14:textId="3C8B5D05" w:rsidR="004C0920" w:rsidRPr="00BF2761" w:rsidRDefault="004C0920" w:rsidP="004C0920">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štyri</w:t>
      </w:r>
      <w:r w:rsidRPr="003225B0">
        <w:t xml:space="preserve"> predchádzajúce roky ku dňu predkladania žiadosti o účasť je minimálne vo výške </w:t>
      </w:r>
      <w:r w:rsidR="00D57A86">
        <w:rPr>
          <w:bCs/>
        </w:rPr>
        <w:t>4</w:t>
      </w:r>
      <w:r>
        <w:rPr>
          <w:bCs/>
        </w:rPr>
        <w:t>0 000</w:t>
      </w:r>
      <w:r w:rsidRPr="003225B0">
        <w:rPr>
          <w:bCs/>
        </w:rPr>
        <w:t xml:space="preserve"> </w:t>
      </w:r>
      <w:r w:rsidRPr="003225B0">
        <w:t>€ bez DPH</w:t>
      </w:r>
      <w:r>
        <w:t xml:space="preserve"> </w:t>
      </w:r>
      <w:r w:rsidRPr="003F639D">
        <w:rPr>
          <w:b/>
        </w:rPr>
        <w:t xml:space="preserve">pre časť </w:t>
      </w:r>
      <w:r>
        <w:rPr>
          <w:b/>
        </w:rPr>
        <w:t>5.</w:t>
      </w:r>
    </w:p>
    <w:p w14:paraId="2EC0A399" w14:textId="2A54CC4A" w:rsidR="004C0920" w:rsidRPr="00BF2761" w:rsidRDefault="004C0920" w:rsidP="004C0920">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štyri</w:t>
      </w:r>
      <w:r w:rsidRPr="003225B0">
        <w:t xml:space="preserve"> predchádzajúce roky ku dňu predkladania žiadosti o účasť je minimálne vo výške </w:t>
      </w:r>
      <w:r w:rsidR="004F0A2C">
        <w:rPr>
          <w:bCs/>
        </w:rPr>
        <w:t>100</w:t>
      </w:r>
      <w:r>
        <w:rPr>
          <w:bCs/>
        </w:rPr>
        <w:t xml:space="preserve"> 000</w:t>
      </w:r>
      <w:r w:rsidRPr="003225B0">
        <w:rPr>
          <w:bCs/>
        </w:rPr>
        <w:t xml:space="preserve"> </w:t>
      </w:r>
      <w:r w:rsidRPr="003225B0">
        <w:t>€ bez DPH</w:t>
      </w:r>
      <w:r>
        <w:t xml:space="preserve"> </w:t>
      </w:r>
      <w:r w:rsidRPr="003F639D">
        <w:rPr>
          <w:b/>
        </w:rPr>
        <w:t xml:space="preserve">pre časť </w:t>
      </w:r>
      <w:r>
        <w:rPr>
          <w:b/>
        </w:rPr>
        <w:t>6.</w:t>
      </w:r>
    </w:p>
    <w:p w14:paraId="2F50F9B4" w14:textId="4D39F9BA" w:rsidR="004C0920" w:rsidRPr="00BF2761" w:rsidRDefault="004C0920" w:rsidP="004C0920">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štyri</w:t>
      </w:r>
      <w:r w:rsidRPr="003225B0">
        <w:t xml:space="preserve"> predchádzajúce roky ku dňu predkladania žiadosti o účasť je minimálne vo výške </w:t>
      </w:r>
      <w:r>
        <w:rPr>
          <w:bCs/>
        </w:rPr>
        <w:t>10 000</w:t>
      </w:r>
      <w:r w:rsidRPr="003225B0">
        <w:rPr>
          <w:bCs/>
        </w:rPr>
        <w:t xml:space="preserve"> </w:t>
      </w:r>
      <w:r w:rsidRPr="003225B0">
        <w:t>€ bez DPH</w:t>
      </w:r>
      <w:r>
        <w:t xml:space="preserve"> </w:t>
      </w:r>
      <w:r w:rsidRPr="003F639D">
        <w:rPr>
          <w:b/>
        </w:rPr>
        <w:t xml:space="preserve">pre časť </w:t>
      </w:r>
      <w:r>
        <w:rPr>
          <w:b/>
        </w:rPr>
        <w:t>7.</w:t>
      </w:r>
    </w:p>
    <w:p w14:paraId="50882F0E" w14:textId="089A2A30" w:rsidR="004C0920" w:rsidRPr="00BF2761" w:rsidRDefault="004C0920" w:rsidP="004C0920">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štyri</w:t>
      </w:r>
      <w:r w:rsidRPr="003225B0">
        <w:t xml:space="preserve"> predchádzajúce roky ku dňu predkladania žiadosti o účasť je minimálne vo výške </w:t>
      </w:r>
      <w:r w:rsidR="004F0A2C">
        <w:rPr>
          <w:bCs/>
        </w:rPr>
        <w:t>1</w:t>
      </w:r>
      <w:r>
        <w:rPr>
          <w:bCs/>
        </w:rPr>
        <w:t>00 000</w:t>
      </w:r>
      <w:r w:rsidRPr="003225B0">
        <w:rPr>
          <w:bCs/>
        </w:rPr>
        <w:t xml:space="preserve"> </w:t>
      </w:r>
      <w:r w:rsidRPr="003225B0">
        <w:t>€ bez DPH</w:t>
      </w:r>
      <w:r>
        <w:t xml:space="preserve"> </w:t>
      </w:r>
      <w:r w:rsidRPr="003F639D">
        <w:rPr>
          <w:b/>
        </w:rPr>
        <w:t xml:space="preserve">pre časť </w:t>
      </w:r>
      <w:r>
        <w:rPr>
          <w:b/>
        </w:rPr>
        <w:t>8.</w:t>
      </w:r>
    </w:p>
    <w:p w14:paraId="1381FC90" w14:textId="26780ED5" w:rsidR="004C0920" w:rsidRPr="00BF2761" w:rsidRDefault="004C0920" w:rsidP="004C0920">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štyri</w:t>
      </w:r>
      <w:r w:rsidRPr="003225B0">
        <w:t xml:space="preserve"> predchádzajúce roky ku dňu predkladania žiadosti o účasť je minimálne vo výške </w:t>
      </w:r>
      <w:r>
        <w:rPr>
          <w:bCs/>
        </w:rPr>
        <w:t>30 000</w:t>
      </w:r>
      <w:r w:rsidRPr="003225B0">
        <w:rPr>
          <w:bCs/>
        </w:rPr>
        <w:t xml:space="preserve"> </w:t>
      </w:r>
      <w:r w:rsidRPr="003225B0">
        <w:t>€ bez DPH</w:t>
      </w:r>
      <w:r>
        <w:t xml:space="preserve"> </w:t>
      </w:r>
      <w:r w:rsidRPr="003F639D">
        <w:rPr>
          <w:b/>
        </w:rPr>
        <w:t xml:space="preserve">pre časť </w:t>
      </w:r>
      <w:r>
        <w:rPr>
          <w:b/>
        </w:rPr>
        <w:t>9.</w:t>
      </w:r>
    </w:p>
    <w:p w14:paraId="2DC65EFB" w14:textId="4179A20E" w:rsidR="003D3983" w:rsidRPr="004C0920" w:rsidRDefault="004C0920" w:rsidP="004C0920">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štyri</w:t>
      </w:r>
      <w:r w:rsidRPr="003225B0">
        <w:t xml:space="preserve"> predchádzajúce roky ku dňu predkladania žiadosti o účasť je minimálne vo výške </w:t>
      </w:r>
      <w:r>
        <w:rPr>
          <w:bCs/>
        </w:rPr>
        <w:t>50 000</w:t>
      </w:r>
      <w:r w:rsidRPr="003225B0">
        <w:rPr>
          <w:bCs/>
        </w:rPr>
        <w:t xml:space="preserve"> </w:t>
      </w:r>
      <w:r w:rsidRPr="003225B0">
        <w:t>€ bez DPH</w:t>
      </w:r>
      <w:r>
        <w:t xml:space="preserve"> </w:t>
      </w:r>
      <w:r w:rsidRPr="003F639D">
        <w:rPr>
          <w:b/>
        </w:rPr>
        <w:t xml:space="preserve">pre časť </w:t>
      </w:r>
      <w:r>
        <w:rPr>
          <w:b/>
        </w:rPr>
        <w:t>10.</w:t>
      </w:r>
    </w:p>
    <w:p w14:paraId="2E3686B2" w14:textId="77777777" w:rsidR="003D3983" w:rsidRDefault="003D3983" w:rsidP="003D3983">
      <w:pPr>
        <w:spacing w:line="276" w:lineRule="auto"/>
        <w:jc w:val="both"/>
        <w:rPr>
          <w:rFonts w:cs="Arial"/>
        </w:rPr>
      </w:pPr>
      <w:r w:rsidRPr="00780A66">
        <w:rPr>
          <w:rFonts w:cs="Arial"/>
        </w:rPr>
        <w:lastRenderedPageBreak/>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DA2763" w14:textId="77777777" w:rsidR="003D3983" w:rsidRDefault="003D3983" w:rsidP="003D3983">
      <w:pPr>
        <w:spacing w:line="276" w:lineRule="auto"/>
        <w:jc w:val="both"/>
        <w:rPr>
          <w:rFonts w:cs="Arial"/>
        </w:rPr>
      </w:pPr>
    </w:p>
    <w:p w14:paraId="5826012A" w14:textId="77777777" w:rsidR="003D3983" w:rsidRDefault="003D3983" w:rsidP="003D3983">
      <w:pPr>
        <w:spacing w:line="276" w:lineRule="auto"/>
        <w:jc w:val="both"/>
        <w:rPr>
          <w:rFonts w:cs="Arial"/>
        </w:rPr>
      </w:pPr>
    </w:p>
    <w:p w14:paraId="4507A05E" w14:textId="77777777" w:rsidR="003D3983" w:rsidRDefault="003D3983" w:rsidP="003D3983">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724ADCA8" w:rsidR="00BC7E26" w:rsidRDefault="00BC7E26" w:rsidP="00DC1EF1">
      <w:pPr>
        <w:spacing w:line="276" w:lineRule="auto"/>
        <w:jc w:val="both"/>
        <w:rPr>
          <w:rFonts w:cs="Arial"/>
        </w:rPr>
      </w:pPr>
    </w:p>
    <w:p w14:paraId="3D00169D" w14:textId="477048FF" w:rsidR="004C0920" w:rsidRDefault="004C0920" w:rsidP="00DC1EF1">
      <w:pPr>
        <w:spacing w:line="276" w:lineRule="auto"/>
        <w:jc w:val="both"/>
        <w:rPr>
          <w:rFonts w:cs="Arial"/>
        </w:rPr>
      </w:pPr>
    </w:p>
    <w:p w14:paraId="39AD2ED0" w14:textId="43E9A2AD" w:rsidR="004C0920" w:rsidRDefault="004C0920" w:rsidP="00DC1EF1">
      <w:pPr>
        <w:spacing w:line="276" w:lineRule="auto"/>
        <w:jc w:val="both"/>
        <w:rPr>
          <w:rFonts w:cs="Arial"/>
        </w:rPr>
      </w:pPr>
    </w:p>
    <w:p w14:paraId="75129AC4" w14:textId="65C83BD3" w:rsidR="004C0920" w:rsidRDefault="004C0920" w:rsidP="00DC1EF1">
      <w:pPr>
        <w:spacing w:line="276" w:lineRule="auto"/>
        <w:jc w:val="both"/>
        <w:rPr>
          <w:rFonts w:cs="Arial"/>
        </w:rPr>
      </w:pPr>
    </w:p>
    <w:p w14:paraId="4DABF9C6" w14:textId="5999FEE3" w:rsidR="004C0920" w:rsidRDefault="004C0920" w:rsidP="00DC1EF1">
      <w:pPr>
        <w:spacing w:line="276" w:lineRule="auto"/>
        <w:jc w:val="both"/>
        <w:rPr>
          <w:rFonts w:cs="Arial"/>
        </w:rPr>
      </w:pPr>
    </w:p>
    <w:p w14:paraId="03D44221" w14:textId="00F9A28A" w:rsidR="004C0920" w:rsidRDefault="004C0920" w:rsidP="00DC1EF1">
      <w:pPr>
        <w:spacing w:line="276" w:lineRule="auto"/>
        <w:jc w:val="both"/>
        <w:rPr>
          <w:rFonts w:cs="Arial"/>
        </w:rPr>
      </w:pPr>
    </w:p>
    <w:p w14:paraId="03DD449B" w14:textId="5A9D91D3" w:rsidR="004C0920" w:rsidRDefault="004C0920" w:rsidP="00DC1EF1">
      <w:pPr>
        <w:spacing w:line="276" w:lineRule="auto"/>
        <w:jc w:val="both"/>
        <w:rPr>
          <w:rFonts w:cs="Arial"/>
        </w:rPr>
      </w:pPr>
    </w:p>
    <w:p w14:paraId="69F034BB" w14:textId="3F23EC29" w:rsidR="004C0920" w:rsidRDefault="004C0920" w:rsidP="00DC1EF1">
      <w:pPr>
        <w:spacing w:line="276" w:lineRule="auto"/>
        <w:jc w:val="both"/>
        <w:rPr>
          <w:rFonts w:cs="Arial"/>
        </w:rPr>
      </w:pPr>
    </w:p>
    <w:p w14:paraId="6027AEE5" w14:textId="6D6D6466" w:rsidR="004C0920" w:rsidRDefault="004C0920" w:rsidP="00DC1EF1">
      <w:pPr>
        <w:spacing w:line="276" w:lineRule="auto"/>
        <w:jc w:val="both"/>
        <w:rPr>
          <w:rFonts w:cs="Arial"/>
        </w:rPr>
      </w:pPr>
    </w:p>
    <w:p w14:paraId="18B19BC3" w14:textId="70B1414F" w:rsidR="004C0920" w:rsidRDefault="004C0920" w:rsidP="00DC1EF1">
      <w:pPr>
        <w:spacing w:line="276" w:lineRule="auto"/>
        <w:jc w:val="both"/>
        <w:rPr>
          <w:rFonts w:cs="Arial"/>
        </w:rPr>
      </w:pPr>
    </w:p>
    <w:p w14:paraId="5B2359C0" w14:textId="77777777" w:rsidR="004C0920" w:rsidRDefault="004C0920"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0" w:name="_Toc32926140"/>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0"/>
    </w:p>
    <w:p w14:paraId="1A86E077" w14:textId="77777777" w:rsidR="003D5107" w:rsidRPr="003D5107" w:rsidRDefault="003D5107" w:rsidP="003D5107">
      <w:pPr>
        <w:tabs>
          <w:tab w:val="right" w:leader="dot" w:pos="10034"/>
        </w:tabs>
        <w:spacing w:before="200"/>
        <w:jc w:val="both"/>
        <w:rPr>
          <w:rFonts w:cs="Arial"/>
          <w:noProof w:val="0"/>
          <w:szCs w:val="20"/>
        </w:rPr>
      </w:pPr>
    </w:p>
    <w:p w14:paraId="451405FE" w14:textId="77777777" w:rsidR="003D3983" w:rsidRPr="003D3983" w:rsidRDefault="003D3983" w:rsidP="003D3983">
      <w:pPr>
        <w:tabs>
          <w:tab w:val="right" w:leader="dot" w:pos="0"/>
        </w:tabs>
        <w:spacing w:before="200"/>
        <w:rPr>
          <w:rFonts w:cs="Arial"/>
          <w:noProof w:val="0"/>
          <w:szCs w:val="20"/>
        </w:rPr>
      </w:pPr>
      <w:bookmarkStart w:id="211" w:name="_Hlk503360534"/>
      <w:bookmarkStart w:id="212" w:name="_Toc352742790"/>
      <w:bookmarkStart w:id="213" w:name="_Toc380494306"/>
      <w:r w:rsidRPr="003D3983">
        <w:rPr>
          <w:rFonts w:cs="Arial"/>
          <w:b/>
          <w:noProof w:val="0"/>
          <w:szCs w:val="20"/>
        </w:rPr>
        <w:t>Príloha č. 1</w:t>
      </w:r>
      <w:r w:rsidRPr="003D3983">
        <w:rPr>
          <w:rFonts w:cs="Arial"/>
          <w:noProof w:val="0"/>
          <w:szCs w:val="20"/>
        </w:rPr>
        <w:t xml:space="preserve"> – </w:t>
      </w:r>
      <w:bookmarkStart w:id="214" w:name="_Hlk42177060"/>
      <w:bookmarkStart w:id="215" w:name="_Hlk503428122"/>
      <w:r w:rsidRPr="003D3983">
        <w:rPr>
          <w:rFonts w:cs="Arial"/>
          <w:noProof w:val="0"/>
          <w:szCs w:val="20"/>
        </w:rPr>
        <w:t>Návrh na plnenie kritérií - sumár</w:t>
      </w:r>
      <w:bookmarkEnd w:id="214"/>
    </w:p>
    <w:bookmarkEnd w:id="215"/>
    <w:p w14:paraId="68C0FCCD" w14:textId="166AE5B9"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w:t>
      </w:r>
      <w:r w:rsidR="004C0920">
        <w:rPr>
          <w:rFonts w:cs="Arial"/>
          <w:b/>
          <w:noProof w:val="0"/>
          <w:szCs w:val="20"/>
        </w:rPr>
        <w:t>2</w:t>
      </w:r>
      <w:r w:rsidRPr="003D3983">
        <w:rPr>
          <w:rFonts w:cs="Arial"/>
          <w:b/>
          <w:noProof w:val="0"/>
          <w:szCs w:val="20"/>
        </w:rPr>
        <w:t xml:space="preserve"> </w:t>
      </w:r>
      <w:r w:rsidRPr="003D3983">
        <w:rPr>
          <w:rFonts w:cs="Arial"/>
          <w:noProof w:val="0"/>
          <w:szCs w:val="20"/>
        </w:rPr>
        <w:t>– Podiel plnenia zo Zmlu</w:t>
      </w:r>
      <w:bookmarkEnd w:id="211"/>
      <w:r w:rsidRPr="003D3983">
        <w:rPr>
          <w:rFonts w:cs="Arial"/>
          <w:noProof w:val="0"/>
          <w:szCs w:val="20"/>
        </w:rPr>
        <w:t>vy</w:t>
      </w:r>
    </w:p>
    <w:p w14:paraId="6BA99D75" w14:textId="58E893BA"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w:t>
      </w:r>
      <w:r w:rsidR="004C0920">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Čestné vyhlásenie záujemcu</w:t>
      </w:r>
      <w:r w:rsidR="002979E2">
        <w:rPr>
          <w:rFonts w:cs="Arial"/>
          <w:noProof w:val="0"/>
          <w:szCs w:val="20"/>
        </w:rPr>
        <w:t xml:space="preserve"> </w:t>
      </w:r>
      <w:r w:rsidR="002979E2" w:rsidRPr="002979E2">
        <w:rPr>
          <w:rFonts w:cs="Arial"/>
          <w:noProof w:val="0"/>
          <w:szCs w:val="20"/>
        </w:rPr>
        <w:t>k participácii na vypracovaní ponuky inou osobou</w:t>
      </w:r>
    </w:p>
    <w:p w14:paraId="378164DC" w14:textId="37B648D4" w:rsidR="002979E2" w:rsidRPr="002979E2" w:rsidRDefault="002979E2" w:rsidP="002979E2">
      <w:pPr>
        <w:tabs>
          <w:tab w:val="right" w:leader="dot" w:pos="0"/>
        </w:tabs>
        <w:spacing w:before="200"/>
        <w:rPr>
          <w:rFonts w:cs="Arial"/>
          <w:i/>
          <w:iCs/>
          <w:noProof w:val="0"/>
          <w:szCs w:val="20"/>
        </w:rPr>
      </w:pPr>
      <w:r w:rsidRPr="003D3983">
        <w:rPr>
          <w:rFonts w:cs="Arial"/>
          <w:b/>
          <w:noProof w:val="0"/>
          <w:szCs w:val="20"/>
        </w:rPr>
        <w:t xml:space="preserve">Príloha č. </w:t>
      </w:r>
      <w:r w:rsidR="004C0920">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004C0920">
        <w:rPr>
          <w:rFonts w:cs="Arial"/>
          <w:noProof w:val="0"/>
          <w:szCs w:val="20"/>
        </w:rPr>
        <w:t>Technická špecifikácia predmetu zákazky</w:t>
      </w:r>
      <w:r w:rsidRPr="002979E2">
        <w:rPr>
          <w:rFonts w:cs="Arial"/>
          <w:i/>
          <w:iCs/>
          <w:noProof w:val="0"/>
          <w:szCs w:val="20"/>
        </w:rPr>
        <w:t xml:space="preserve">   </w:t>
      </w:r>
    </w:p>
    <w:p w14:paraId="1B3C3AFC" w14:textId="7A072E00" w:rsidR="002979E2" w:rsidRDefault="002979E2" w:rsidP="002979E2">
      <w:pPr>
        <w:tabs>
          <w:tab w:val="right" w:leader="dot" w:pos="0"/>
        </w:tabs>
        <w:spacing w:before="200"/>
        <w:rPr>
          <w:rFonts w:cs="Arial"/>
          <w:noProof w:val="0"/>
          <w:szCs w:val="20"/>
        </w:rPr>
      </w:pPr>
    </w:p>
    <w:p w14:paraId="70AF98FB" w14:textId="77777777" w:rsidR="002979E2" w:rsidRDefault="002979E2" w:rsidP="002979E2">
      <w:pPr>
        <w:tabs>
          <w:tab w:val="right" w:leader="dot" w:pos="0"/>
        </w:tabs>
        <w:spacing w:before="200"/>
        <w:rPr>
          <w:rFonts w:cs="Arial"/>
          <w:noProof w:val="0"/>
          <w:szCs w:val="20"/>
        </w:rPr>
      </w:pPr>
    </w:p>
    <w:p w14:paraId="5B99180B" w14:textId="77777777" w:rsidR="002979E2" w:rsidRDefault="002979E2" w:rsidP="003D3983">
      <w:pPr>
        <w:tabs>
          <w:tab w:val="right" w:leader="dot" w:pos="0"/>
        </w:tabs>
        <w:spacing w:before="200"/>
        <w:rPr>
          <w:rFonts w:cs="Arial"/>
          <w:noProof w:val="0"/>
          <w:szCs w:val="20"/>
        </w:rPr>
      </w:pPr>
    </w:p>
    <w:p w14:paraId="650A899D" w14:textId="77777777" w:rsidR="003D3983" w:rsidRDefault="003D3983" w:rsidP="003D3983">
      <w:pPr>
        <w:tabs>
          <w:tab w:val="right" w:leader="dot" w:pos="0"/>
        </w:tabs>
        <w:spacing w:before="200"/>
        <w:rPr>
          <w:rFonts w:cs="Arial"/>
          <w:noProof w:val="0"/>
          <w:szCs w:val="20"/>
        </w:rPr>
      </w:pPr>
    </w:p>
    <w:p w14:paraId="34DEF30A" w14:textId="77777777" w:rsidR="003D3983" w:rsidRDefault="003D3983" w:rsidP="003D3983">
      <w:pPr>
        <w:tabs>
          <w:tab w:val="right" w:leader="dot" w:pos="0"/>
        </w:tabs>
        <w:spacing w:before="200"/>
        <w:rPr>
          <w:rFonts w:cs="Arial"/>
          <w:noProof w:val="0"/>
          <w:szCs w:val="20"/>
        </w:rPr>
      </w:pPr>
    </w:p>
    <w:p w14:paraId="499E5CC1" w14:textId="4EAF4460" w:rsidR="003D3983" w:rsidRPr="003D3983" w:rsidRDefault="003D3983" w:rsidP="003D3983">
      <w:pPr>
        <w:tabs>
          <w:tab w:val="right" w:leader="dot" w:pos="0"/>
        </w:tabs>
        <w:spacing w:before="200"/>
        <w:rPr>
          <w:rFonts w:cs="Arial"/>
          <w:noProof w:val="0"/>
          <w:szCs w:val="20"/>
        </w:rPr>
        <w:sectPr w:rsidR="003D3983" w:rsidRPr="003D3983" w:rsidSect="003D3983">
          <w:headerReference w:type="default" r:id="rId16"/>
          <w:footerReference w:type="default" r:id="rId17"/>
          <w:headerReference w:type="first" r:id="rId18"/>
          <w:footerReference w:type="first" r:id="rId1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CAC1302" w14:textId="32C8A10D" w:rsidR="005F23BB" w:rsidRDefault="005F23BB" w:rsidP="005F23BB">
      <w:pPr>
        <w:jc w:val="right"/>
        <w:rPr>
          <w:i/>
          <w:noProof w:val="0"/>
        </w:rPr>
      </w:pPr>
      <w:r w:rsidRPr="009D268B">
        <w:rPr>
          <w:i/>
          <w:noProof w:val="0"/>
        </w:rPr>
        <w:lastRenderedPageBreak/>
        <w:t>Príloha č. 1</w:t>
      </w:r>
      <w:r w:rsidR="00437D45">
        <w:rPr>
          <w:i/>
          <w:noProof w:val="0"/>
        </w:rPr>
        <w:t xml:space="preserve"> </w:t>
      </w:r>
      <w:r w:rsidR="00437D45" w:rsidRPr="00437D45">
        <w:rPr>
          <w:i/>
          <w:noProof w:val="0"/>
        </w:rPr>
        <w:t xml:space="preserve">Návrh na plnenie kritérií </w:t>
      </w:r>
      <w:r w:rsidR="00437D45">
        <w:rPr>
          <w:i/>
          <w:noProof w:val="0"/>
        </w:rPr>
        <w:t>–</w:t>
      </w:r>
      <w:r w:rsidR="00437D45" w:rsidRPr="00437D45">
        <w:rPr>
          <w:i/>
          <w:noProof w:val="0"/>
        </w:rPr>
        <w:t xml:space="preserve"> sumár</w:t>
      </w:r>
    </w:p>
    <w:p w14:paraId="175064A1" w14:textId="77777777" w:rsidR="00437D45" w:rsidRPr="009D268B" w:rsidRDefault="00437D45" w:rsidP="005F23BB">
      <w:pPr>
        <w:jc w:val="right"/>
        <w:rPr>
          <w:i/>
          <w:noProof w:val="0"/>
        </w:rPr>
      </w:pPr>
    </w:p>
    <w:p w14:paraId="4061E81A" w14:textId="7953B4DD" w:rsidR="005F23BB" w:rsidRPr="00922DBC" w:rsidRDefault="005F23BB" w:rsidP="005F23BB">
      <w:pPr>
        <w:pStyle w:val="Nadpis2"/>
        <w:rPr>
          <w:noProof w:val="0"/>
          <w:sz w:val="28"/>
          <w:szCs w:val="28"/>
        </w:rPr>
      </w:pPr>
      <w:bookmarkStart w:id="216" w:name="_Toc380494307"/>
      <w:bookmarkStart w:id="217" w:name="_Toc476636409"/>
      <w:bookmarkStart w:id="218" w:name="_Toc10633673"/>
      <w:bookmarkStart w:id="219" w:name="_Toc11414949"/>
      <w:bookmarkStart w:id="220" w:name="_Toc13483480"/>
      <w:bookmarkStart w:id="221" w:name="_Toc13816899"/>
      <w:bookmarkStart w:id="222" w:name="_Toc32926141"/>
      <w:r w:rsidRPr="009D268B">
        <w:rPr>
          <w:noProof w:val="0"/>
          <w:sz w:val="28"/>
          <w:szCs w:val="28"/>
        </w:rPr>
        <w:t>Návrh na plnenie kritéri</w:t>
      </w:r>
      <w:bookmarkEnd w:id="216"/>
      <w:r w:rsidR="000341E9" w:rsidRPr="009D268B">
        <w:rPr>
          <w:noProof w:val="0"/>
          <w:sz w:val="28"/>
          <w:szCs w:val="28"/>
        </w:rPr>
        <w:t>a</w:t>
      </w:r>
      <w:bookmarkEnd w:id="217"/>
      <w:bookmarkEnd w:id="218"/>
      <w:bookmarkEnd w:id="219"/>
      <w:bookmarkEnd w:id="220"/>
      <w:bookmarkEnd w:id="221"/>
      <w:r w:rsidR="00BC61D1">
        <w:rPr>
          <w:noProof w:val="0"/>
          <w:sz w:val="28"/>
          <w:szCs w:val="28"/>
        </w:rPr>
        <w:t xml:space="preserve"> - Sumár</w:t>
      </w:r>
      <w:bookmarkEnd w:id="2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p w14:paraId="05C2FD0A" w14:textId="31B150A5" w:rsidR="00231DD0" w:rsidRPr="008D2671" w:rsidRDefault="00231DD0" w:rsidP="00231DD0">
      <w:pPr>
        <w:rPr>
          <w:noProof w:val="0"/>
        </w:rPr>
      </w:pPr>
      <w:r>
        <w:rPr>
          <w:rFonts w:cs="Arial"/>
          <w:b/>
          <w:noProof w:val="0"/>
          <w:sz w:val="28"/>
          <w:szCs w:val="28"/>
        </w:rPr>
        <w:tab/>
      </w:r>
    </w:p>
    <w:tbl>
      <w:tblPr>
        <w:tblW w:w="0" w:type="auto"/>
        <w:jc w:val="center"/>
        <w:tblLayout w:type="fixed"/>
        <w:tblLook w:val="0000" w:firstRow="0" w:lastRow="0" w:firstColumn="0" w:lastColumn="0" w:noHBand="0" w:noVBand="0"/>
      </w:tblPr>
      <w:tblGrid>
        <w:gridCol w:w="5665"/>
        <w:gridCol w:w="2987"/>
      </w:tblGrid>
      <w:tr w:rsidR="003D3983" w:rsidRPr="00B84E26" w14:paraId="6239E0A8" w14:textId="77777777" w:rsidTr="003D3983">
        <w:trPr>
          <w:jc w:val="center"/>
        </w:trPr>
        <w:tc>
          <w:tcPr>
            <w:tcW w:w="5665" w:type="dxa"/>
            <w:tcBorders>
              <w:top w:val="single" w:sz="4" w:space="0" w:color="000000"/>
              <w:left w:val="single" w:sz="4" w:space="0" w:color="000000"/>
              <w:bottom w:val="single" w:sz="4" w:space="0" w:color="000000"/>
            </w:tcBorders>
          </w:tcPr>
          <w:p w14:paraId="6BAE34CB" w14:textId="77777777" w:rsidR="004C0920" w:rsidRDefault="004C0920" w:rsidP="003D3983">
            <w:pPr>
              <w:snapToGrid w:val="0"/>
              <w:rPr>
                <w:rFonts w:cs="Arial"/>
                <w:b/>
                <w:bCs/>
                <w:noProof w:val="0"/>
              </w:rPr>
            </w:pPr>
          </w:p>
          <w:p w14:paraId="71CC6494" w14:textId="77777777" w:rsidR="003D3983" w:rsidRDefault="004C0920" w:rsidP="003D3983">
            <w:pPr>
              <w:snapToGrid w:val="0"/>
              <w:rPr>
                <w:rFonts w:cs="Arial"/>
                <w:b/>
                <w:bCs/>
                <w:noProof w:val="0"/>
                <w:sz w:val="22"/>
                <w:szCs w:val="22"/>
              </w:rPr>
            </w:pPr>
            <w:r w:rsidRPr="004C0920">
              <w:rPr>
                <w:rFonts w:cs="Arial"/>
                <w:b/>
                <w:bCs/>
                <w:noProof w:val="0"/>
                <w:sz w:val="22"/>
                <w:szCs w:val="22"/>
              </w:rPr>
              <w:t>Náhradné diely na autobusy – Man, Iveco, SOR, MB, Solaris, univerzálne diely</w:t>
            </w:r>
          </w:p>
          <w:p w14:paraId="1BB0BCB7" w14:textId="62ABBF07" w:rsidR="00D57A86" w:rsidRPr="00B84E26" w:rsidRDefault="00D57A86" w:rsidP="003D3983">
            <w:pPr>
              <w:snapToGrid w:val="0"/>
              <w:rPr>
                <w:rFonts w:cs="Arial"/>
                <w:b/>
                <w:bCs/>
                <w:noProof w:val="0"/>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66447E29" w14:textId="77777777" w:rsidR="003D3983" w:rsidRPr="00B84E26" w:rsidRDefault="003D3983" w:rsidP="003D3983">
            <w:pPr>
              <w:snapToGrid w:val="0"/>
              <w:jc w:val="center"/>
              <w:rPr>
                <w:rFonts w:cs="Arial"/>
                <w:noProof w:val="0"/>
              </w:rPr>
            </w:pPr>
            <w:r w:rsidRPr="00B84E26">
              <w:rPr>
                <w:rFonts w:cs="Arial"/>
                <w:noProof w:val="0"/>
                <w:sz w:val="22"/>
                <w:szCs w:val="22"/>
              </w:rPr>
              <w:t>Cena v EUR bez DPH</w:t>
            </w:r>
          </w:p>
          <w:p w14:paraId="6CA8E83F" w14:textId="0B6FFF8F" w:rsidR="003D3983" w:rsidRPr="00B84E26" w:rsidRDefault="004C0920" w:rsidP="003D3983">
            <w:pPr>
              <w:jc w:val="center"/>
              <w:rPr>
                <w:rFonts w:cs="Arial"/>
                <w:b/>
                <w:noProof w:val="0"/>
              </w:rPr>
            </w:pPr>
            <w:r>
              <w:rPr>
                <w:rFonts w:cs="Arial"/>
                <w:noProof w:val="0"/>
                <w:sz w:val="22"/>
                <w:szCs w:val="22"/>
              </w:rPr>
              <w:t>za p</w:t>
            </w:r>
            <w:r w:rsidR="003D3983" w:rsidRPr="00B84E26">
              <w:rPr>
                <w:rFonts w:cs="Arial"/>
                <w:noProof w:val="0"/>
                <w:sz w:val="22"/>
                <w:szCs w:val="22"/>
              </w:rPr>
              <w:t>ríslušn</w:t>
            </w:r>
            <w:r>
              <w:rPr>
                <w:rFonts w:cs="Arial"/>
                <w:noProof w:val="0"/>
                <w:sz w:val="22"/>
                <w:szCs w:val="22"/>
              </w:rPr>
              <w:t>ú</w:t>
            </w:r>
            <w:r w:rsidR="003D3983">
              <w:rPr>
                <w:rFonts w:cs="Arial"/>
                <w:noProof w:val="0"/>
                <w:sz w:val="22"/>
                <w:szCs w:val="22"/>
              </w:rPr>
              <w:t xml:space="preserve"> </w:t>
            </w:r>
            <w:r w:rsidR="00D57A86">
              <w:rPr>
                <w:rFonts w:cs="Arial"/>
                <w:noProof w:val="0"/>
                <w:sz w:val="22"/>
                <w:szCs w:val="22"/>
              </w:rPr>
              <w:t>časť</w:t>
            </w:r>
            <w:r w:rsidR="000825E5">
              <w:rPr>
                <w:rFonts w:cs="Arial"/>
                <w:noProof w:val="0"/>
                <w:sz w:val="22"/>
                <w:szCs w:val="22"/>
              </w:rPr>
              <w:t xml:space="preserve"> zákazky</w:t>
            </w:r>
          </w:p>
          <w:p w14:paraId="26E2B4AC" w14:textId="2BFB10C1" w:rsidR="003D3983" w:rsidRPr="00B84E26" w:rsidRDefault="003D3983" w:rsidP="003D3983">
            <w:pPr>
              <w:snapToGrid w:val="0"/>
              <w:jc w:val="center"/>
              <w:rPr>
                <w:rFonts w:cs="Arial"/>
                <w:b/>
                <w:noProof w:val="0"/>
              </w:rPr>
            </w:pPr>
          </w:p>
        </w:tc>
      </w:tr>
      <w:tr w:rsidR="003D3983" w:rsidRPr="00B84E26" w14:paraId="33629DD1" w14:textId="77777777" w:rsidTr="003D3983">
        <w:trPr>
          <w:jc w:val="center"/>
        </w:trPr>
        <w:tc>
          <w:tcPr>
            <w:tcW w:w="5665" w:type="dxa"/>
            <w:tcBorders>
              <w:top w:val="single" w:sz="4" w:space="0" w:color="000000"/>
              <w:left w:val="single" w:sz="4" w:space="0" w:color="000000"/>
              <w:bottom w:val="single" w:sz="4" w:space="0" w:color="000000"/>
            </w:tcBorders>
          </w:tcPr>
          <w:p w14:paraId="616C7362" w14:textId="77777777" w:rsidR="003D3983" w:rsidRPr="00B84E26" w:rsidRDefault="003D3983" w:rsidP="003D3983">
            <w:pPr>
              <w:suppressAutoHyphens/>
              <w:snapToGrid w:val="0"/>
              <w:jc w:val="both"/>
              <w:rPr>
                <w:rFonts w:cs="Arial"/>
                <w:noProof w:val="0"/>
                <w:sz w:val="22"/>
                <w:szCs w:val="22"/>
              </w:rPr>
            </w:pPr>
            <w:bookmarkStart w:id="223" w:name="_Hlk8717256"/>
          </w:p>
          <w:p w14:paraId="18935517"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p>
          <w:p w14:paraId="673408B4" w14:textId="77777777" w:rsidR="003D3983" w:rsidRPr="00B84E26" w:rsidRDefault="003D3983" w:rsidP="003D3983">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523EC7D1" w14:textId="77777777" w:rsidR="003D3983" w:rsidRPr="00B84E26" w:rsidRDefault="003D3983" w:rsidP="003D3983">
            <w:pPr>
              <w:jc w:val="center"/>
              <w:rPr>
                <w:b/>
                <w:noProof w:val="0"/>
                <w:sz w:val="20"/>
                <w:szCs w:val="20"/>
                <w:lang w:eastAsia="cs-CZ"/>
              </w:rPr>
            </w:pPr>
          </w:p>
          <w:p w14:paraId="4D84826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6F8A9AD4" w14:textId="77777777" w:rsidR="003D3983" w:rsidRPr="00B84E26" w:rsidRDefault="003D3983" w:rsidP="003D3983">
            <w:pPr>
              <w:snapToGrid w:val="0"/>
              <w:rPr>
                <w:rFonts w:cs="Arial"/>
                <w:b/>
                <w:noProof w:val="0"/>
              </w:rPr>
            </w:pPr>
          </w:p>
        </w:tc>
      </w:tr>
      <w:tr w:rsidR="003D3983" w:rsidRPr="00B84E26" w14:paraId="38F1F85B" w14:textId="77777777" w:rsidTr="003D3983">
        <w:trPr>
          <w:jc w:val="center"/>
        </w:trPr>
        <w:tc>
          <w:tcPr>
            <w:tcW w:w="5665" w:type="dxa"/>
            <w:tcBorders>
              <w:top w:val="single" w:sz="4" w:space="0" w:color="000000"/>
              <w:left w:val="single" w:sz="4" w:space="0" w:color="000000"/>
              <w:bottom w:val="single" w:sz="4" w:space="0" w:color="000000"/>
            </w:tcBorders>
          </w:tcPr>
          <w:p w14:paraId="694D3CDB" w14:textId="77777777" w:rsidR="003D3983" w:rsidRPr="00B84E26" w:rsidRDefault="003D3983" w:rsidP="003D3983">
            <w:pPr>
              <w:suppressAutoHyphens/>
              <w:snapToGrid w:val="0"/>
              <w:jc w:val="both"/>
              <w:rPr>
                <w:rFonts w:cs="Arial"/>
                <w:noProof w:val="0"/>
                <w:sz w:val="22"/>
                <w:szCs w:val="22"/>
              </w:rPr>
            </w:pPr>
          </w:p>
          <w:p w14:paraId="532486E8"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p>
        </w:tc>
        <w:tc>
          <w:tcPr>
            <w:tcW w:w="2987" w:type="dxa"/>
            <w:tcBorders>
              <w:top w:val="single" w:sz="4" w:space="0" w:color="000000"/>
              <w:left w:val="single" w:sz="4" w:space="0" w:color="000000"/>
              <w:bottom w:val="single" w:sz="4" w:space="0" w:color="000000"/>
              <w:right w:val="single" w:sz="18" w:space="0" w:color="000000"/>
            </w:tcBorders>
          </w:tcPr>
          <w:p w14:paraId="3B585AF5" w14:textId="77777777" w:rsidR="003D3983" w:rsidRPr="00B84E26" w:rsidRDefault="003D3983" w:rsidP="003D3983">
            <w:pPr>
              <w:jc w:val="center"/>
              <w:rPr>
                <w:b/>
                <w:noProof w:val="0"/>
                <w:sz w:val="20"/>
                <w:szCs w:val="20"/>
                <w:lang w:eastAsia="cs-CZ"/>
              </w:rPr>
            </w:pPr>
          </w:p>
          <w:p w14:paraId="47A63954"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F21A90" w14:textId="77777777" w:rsidR="003D3983" w:rsidRPr="00B84E26" w:rsidRDefault="003D3983" w:rsidP="003D3983">
            <w:pPr>
              <w:snapToGrid w:val="0"/>
              <w:rPr>
                <w:rFonts w:cs="Arial"/>
                <w:b/>
                <w:noProof w:val="0"/>
              </w:rPr>
            </w:pPr>
          </w:p>
        </w:tc>
      </w:tr>
      <w:tr w:rsidR="003D3983" w:rsidRPr="00B84E26" w14:paraId="15030DF2" w14:textId="77777777" w:rsidTr="003D3983">
        <w:trPr>
          <w:jc w:val="center"/>
        </w:trPr>
        <w:tc>
          <w:tcPr>
            <w:tcW w:w="5665" w:type="dxa"/>
            <w:tcBorders>
              <w:top w:val="single" w:sz="4" w:space="0" w:color="000000"/>
              <w:left w:val="single" w:sz="4" w:space="0" w:color="000000"/>
              <w:bottom w:val="single" w:sz="4" w:space="0" w:color="000000"/>
            </w:tcBorders>
          </w:tcPr>
          <w:p w14:paraId="35D18012" w14:textId="77777777" w:rsidR="003D3983" w:rsidRPr="00B84E26" w:rsidRDefault="003D3983" w:rsidP="003D3983">
            <w:pPr>
              <w:suppressAutoHyphens/>
              <w:snapToGrid w:val="0"/>
              <w:jc w:val="both"/>
              <w:rPr>
                <w:rFonts w:cs="Arial"/>
                <w:noProof w:val="0"/>
                <w:sz w:val="22"/>
                <w:szCs w:val="22"/>
              </w:rPr>
            </w:pPr>
          </w:p>
          <w:p w14:paraId="412AF12E"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3 Súhrnná cena </w:t>
            </w:r>
            <w:r>
              <w:rPr>
                <w:rFonts w:cs="Arial"/>
                <w:noProof w:val="0"/>
                <w:sz w:val="22"/>
                <w:szCs w:val="22"/>
              </w:rPr>
              <w:t>za časť</w:t>
            </w:r>
            <w:r>
              <w:rPr>
                <w:rFonts w:cs="Arial"/>
                <w:b/>
                <w:noProof w:val="0"/>
                <w:sz w:val="22"/>
                <w:szCs w:val="22"/>
              </w:rPr>
              <w:t xml:space="preserve"> </w:t>
            </w:r>
            <w:r w:rsidRPr="00B84E26">
              <w:rPr>
                <w:rFonts w:cs="Arial"/>
                <w:noProof w:val="0"/>
                <w:sz w:val="22"/>
                <w:szCs w:val="22"/>
              </w:rPr>
              <w:t>„</w:t>
            </w:r>
            <w:r>
              <w:rPr>
                <w:rFonts w:cs="Arial"/>
                <w:noProof w:val="0"/>
                <w:sz w:val="22"/>
                <w:szCs w:val="22"/>
              </w:rPr>
              <w:t xml:space="preserve">3“ </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77345DB" w14:textId="77777777" w:rsidR="003D3983" w:rsidRPr="00B84E26" w:rsidRDefault="003D3983" w:rsidP="003D3983">
            <w:pPr>
              <w:jc w:val="center"/>
              <w:rPr>
                <w:b/>
                <w:noProof w:val="0"/>
                <w:sz w:val="20"/>
                <w:szCs w:val="20"/>
                <w:lang w:eastAsia="cs-CZ"/>
              </w:rPr>
            </w:pPr>
          </w:p>
          <w:p w14:paraId="0C4BBBBA"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06D87E4" w14:textId="77777777" w:rsidR="003D3983" w:rsidRPr="00B84E26" w:rsidRDefault="003D3983" w:rsidP="003D3983">
            <w:pPr>
              <w:snapToGrid w:val="0"/>
              <w:rPr>
                <w:rFonts w:cs="Arial"/>
                <w:b/>
                <w:noProof w:val="0"/>
              </w:rPr>
            </w:pPr>
          </w:p>
        </w:tc>
      </w:tr>
      <w:bookmarkEnd w:id="223"/>
      <w:tr w:rsidR="003D3983" w:rsidRPr="00B84E26" w14:paraId="0ED43C65" w14:textId="77777777" w:rsidTr="003D3983">
        <w:trPr>
          <w:jc w:val="center"/>
        </w:trPr>
        <w:tc>
          <w:tcPr>
            <w:tcW w:w="5665" w:type="dxa"/>
            <w:tcBorders>
              <w:top w:val="single" w:sz="4" w:space="0" w:color="000000"/>
              <w:left w:val="single" w:sz="4" w:space="0" w:color="000000"/>
              <w:bottom w:val="single" w:sz="4" w:space="0" w:color="000000"/>
            </w:tcBorders>
          </w:tcPr>
          <w:p w14:paraId="313AC7C5" w14:textId="77777777" w:rsidR="003D3983" w:rsidRPr="00B84E26" w:rsidRDefault="003D3983" w:rsidP="003D3983">
            <w:pPr>
              <w:suppressAutoHyphens/>
              <w:snapToGrid w:val="0"/>
              <w:jc w:val="both"/>
              <w:rPr>
                <w:rFonts w:cs="Arial"/>
                <w:noProof w:val="0"/>
                <w:sz w:val="22"/>
                <w:szCs w:val="22"/>
              </w:rPr>
            </w:pPr>
          </w:p>
          <w:p w14:paraId="370E95A7" w14:textId="77777777" w:rsidR="003D3983" w:rsidRPr="00B84E26" w:rsidRDefault="003D3983" w:rsidP="003D3983">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4“</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458FED47" w14:textId="77777777" w:rsidR="003D3983" w:rsidRPr="00B84E26" w:rsidRDefault="003D3983" w:rsidP="003D3983">
            <w:pPr>
              <w:jc w:val="center"/>
              <w:rPr>
                <w:b/>
                <w:noProof w:val="0"/>
                <w:sz w:val="20"/>
                <w:szCs w:val="20"/>
                <w:lang w:eastAsia="cs-CZ"/>
              </w:rPr>
            </w:pPr>
          </w:p>
          <w:p w14:paraId="3D8E8CD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20BD0778" w14:textId="77777777" w:rsidR="003D3983" w:rsidRPr="00A5396F" w:rsidRDefault="003D3983" w:rsidP="003D3983">
            <w:pPr>
              <w:jc w:val="center"/>
              <w:rPr>
                <w:b/>
                <w:noProof w:val="0"/>
                <w:sz w:val="20"/>
                <w:szCs w:val="20"/>
                <w:lang w:eastAsia="cs-CZ"/>
              </w:rPr>
            </w:pPr>
          </w:p>
        </w:tc>
      </w:tr>
      <w:tr w:rsidR="004C0920" w:rsidRPr="00A5396F" w14:paraId="7CB2F7FD" w14:textId="77777777" w:rsidTr="00EA58C6">
        <w:trPr>
          <w:jc w:val="center"/>
        </w:trPr>
        <w:tc>
          <w:tcPr>
            <w:tcW w:w="5665" w:type="dxa"/>
            <w:tcBorders>
              <w:top w:val="single" w:sz="4" w:space="0" w:color="000000"/>
              <w:left w:val="single" w:sz="4" w:space="0" w:color="000000"/>
              <w:bottom w:val="single" w:sz="4" w:space="0" w:color="000000"/>
            </w:tcBorders>
          </w:tcPr>
          <w:p w14:paraId="071F39AE" w14:textId="77777777" w:rsidR="004C0920" w:rsidRPr="00B84E26" w:rsidRDefault="004C0920" w:rsidP="004C0920">
            <w:pPr>
              <w:suppressAutoHyphens/>
              <w:snapToGrid w:val="0"/>
              <w:jc w:val="both"/>
              <w:rPr>
                <w:rFonts w:cs="Arial"/>
                <w:noProof w:val="0"/>
                <w:sz w:val="22"/>
                <w:szCs w:val="22"/>
              </w:rPr>
            </w:pPr>
          </w:p>
          <w:p w14:paraId="53F46AC1" w14:textId="346A63D4" w:rsidR="004C0920" w:rsidRPr="00B84E26" w:rsidRDefault="004C0920" w:rsidP="004C0920">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5“</w:t>
            </w: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235087DF" w14:textId="77777777" w:rsidR="004C0920" w:rsidRPr="00B84E26" w:rsidRDefault="004C0920" w:rsidP="004C0920">
            <w:pPr>
              <w:jc w:val="center"/>
              <w:rPr>
                <w:b/>
                <w:noProof w:val="0"/>
                <w:sz w:val="20"/>
                <w:szCs w:val="20"/>
                <w:lang w:eastAsia="cs-CZ"/>
              </w:rPr>
            </w:pPr>
          </w:p>
          <w:p w14:paraId="637928A9" w14:textId="77777777" w:rsidR="004C0920" w:rsidRPr="00B84E26" w:rsidRDefault="004C0920" w:rsidP="004C092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3465836" w14:textId="77777777" w:rsidR="004C0920" w:rsidRPr="00A5396F" w:rsidRDefault="004C0920" w:rsidP="004C0920">
            <w:pPr>
              <w:jc w:val="center"/>
              <w:rPr>
                <w:b/>
                <w:noProof w:val="0"/>
                <w:sz w:val="20"/>
                <w:szCs w:val="20"/>
                <w:lang w:eastAsia="cs-CZ"/>
              </w:rPr>
            </w:pPr>
          </w:p>
        </w:tc>
      </w:tr>
      <w:tr w:rsidR="004C0920" w:rsidRPr="00A5396F" w14:paraId="05CF9296" w14:textId="77777777" w:rsidTr="00EA58C6">
        <w:trPr>
          <w:jc w:val="center"/>
        </w:trPr>
        <w:tc>
          <w:tcPr>
            <w:tcW w:w="5665" w:type="dxa"/>
            <w:tcBorders>
              <w:top w:val="single" w:sz="4" w:space="0" w:color="000000"/>
              <w:left w:val="single" w:sz="4" w:space="0" w:color="000000"/>
              <w:bottom w:val="single" w:sz="4" w:space="0" w:color="000000"/>
            </w:tcBorders>
          </w:tcPr>
          <w:p w14:paraId="78E0A615" w14:textId="77777777" w:rsidR="004C0920" w:rsidRPr="00B84E26" w:rsidRDefault="004C0920" w:rsidP="004C0920">
            <w:pPr>
              <w:suppressAutoHyphens/>
              <w:snapToGrid w:val="0"/>
              <w:jc w:val="both"/>
              <w:rPr>
                <w:rFonts w:cs="Arial"/>
                <w:noProof w:val="0"/>
                <w:sz w:val="22"/>
                <w:szCs w:val="22"/>
              </w:rPr>
            </w:pPr>
          </w:p>
          <w:p w14:paraId="5D507986" w14:textId="29FCDE27" w:rsidR="004C0920" w:rsidRPr="00B84E26" w:rsidRDefault="004C0920" w:rsidP="004C0920">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6“</w:t>
            </w: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362B0047" w14:textId="77777777" w:rsidR="004C0920" w:rsidRDefault="004C0920" w:rsidP="004C0920">
            <w:pPr>
              <w:jc w:val="center"/>
              <w:rPr>
                <w:b/>
                <w:noProof w:val="0"/>
                <w:sz w:val="20"/>
                <w:szCs w:val="20"/>
                <w:lang w:eastAsia="cs-CZ"/>
              </w:rPr>
            </w:pPr>
          </w:p>
          <w:p w14:paraId="28ED43D7" w14:textId="77777777" w:rsidR="004C0920" w:rsidRDefault="004C0920" w:rsidP="004C0920">
            <w:pPr>
              <w:jc w:val="center"/>
              <w:rPr>
                <w:b/>
                <w:noProof w:val="0"/>
                <w:sz w:val="20"/>
                <w:szCs w:val="20"/>
                <w:lang w:eastAsia="cs-CZ"/>
              </w:rPr>
            </w:pPr>
            <w:r w:rsidRPr="008F7B53">
              <w:rPr>
                <w:b/>
                <w:noProof w:val="0"/>
                <w:sz w:val="20"/>
                <w:szCs w:val="20"/>
                <w:lang w:eastAsia="cs-CZ"/>
              </w:rPr>
              <w:t>[</w:t>
            </w:r>
            <w:r w:rsidRPr="008F7B53">
              <w:rPr>
                <w:b/>
                <w:noProof w:val="0"/>
                <w:sz w:val="20"/>
                <w:szCs w:val="20"/>
                <w:highlight w:val="yellow"/>
                <w:lang w:eastAsia="cs-CZ"/>
              </w:rPr>
              <w:t>doplniť</w:t>
            </w:r>
            <w:r w:rsidRPr="008F7B53">
              <w:rPr>
                <w:b/>
                <w:noProof w:val="0"/>
                <w:sz w:val="20"/>
                <w:szCs w:val="20"/>
                <w:lang w:eastAsia="cs-CZ"/>
              </w:rPr>
              <w:t>]</w:t>
            </w:r>
          </w:p>
          <w:p w14:paraId="60BB2036" w14:textId="24F6BE3F" w:rsidR="004C0920" w:rsidRPr="00A5396F" w:rsidRDefault="004C0920" w:rsidP="004C0920">
            <w:pPr>
              <w:jc w:val="center"/>
              <w:rPr>
                <w:b/>
                <w:noProof w:val="0"/>
                <w:sz w:val="20"/>
                <w:szCs w:val="20"/>
                <w:lang w:eastAsia="cs-CZ"/>
              </w:rPr>
            </w:pPr>
          </w:p>
        </w:tc>
      </w:tr>
      <w:tr w:rsidR="004C0920" w:rsidRPr="00A5396F" w14:paraId="67478EFC" w14:textId="77777777" w:rsidTr="00EA58C6">
        <w:trPr>
          <w:jc w:val="center"/>
        </w:trPr>
        <w:tc>
          <w:tcPr>
            <w:tcW w:w="5665" w:type="dxa"/>
            <w:tcBorders>
              <w:top w:val="single" w:sz="4" w:space="0" w:color="000000"/>
              <w:left w:val="single" w:sz="4" w:space="0" w:color="000000"/>
              <w:bottom w:val="single" w:sz="4" w:space="0" w:color="000000"/>
            </w:tcBorders>
          </w:tcPr>
          <w:p w14:paraId="0737253D" w14:textId="77777777" w:rsidR="004C0920" w:rsidRPr="00B84E26" w:rsidRDefault="004C0920" w:rsidP="004C0920">
            <w:pPr>
              <w:suppressAutoHyphens/>
              <w:snapToGrid w:val="0"/>
              <w:jc w:val="both"/>
              <w:rPr>
                <w:rFonts w:cs="Arial"/>
                <w:noProof w:val="0"/>
                <w:sz w:val="22"/>
                <w:szCs w:val="22"/>
              </w:rPr>
            </w:pPr>
          </w:p>
          <w:p w14:paraId="699C5718" w14:textId="005DDA48" w:rsidR="004C0920" w:rsidRPr="00B84E26" w:rsidRDefault="004C0920" w:rsidP="004C0920">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7“</w:t>
            </w: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3A19D381" w14:textId="77777777" w:rsidR="004C0920" w:rsidRPr="00B84E26" w:rsidRDefault="004C0920" w:rsidP="004C0920">
            <w:pPr>
              <w:jc w:val="center"/>
              <w:rPr>
                <w:b/>
                <w:noProof w:val="0"/>
                <w:sz w:val="20"/>
                <w:szCs w:val="20"/>
                <w:lang w:eastAsia="cs-CZ"/>
              </w:rPr>
            </w:pPr>
          </w:p>
          <w:p w14:paraId="0BD3DC39" w14:textId="77777777" w:rsidR="004C0920" w:rsidRPr="00B84E26" w:rsidRDefault="004C0920" w:rsidP="004C092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7DDB75EA" w14:textId="77777777" w:rsidR="004C0920" w:rsidRPr="00A5396F" w:rsidRDefault="004C0920" w:rsidP="004C0920">
            <w:pPr>
              <w:jc w:val="center"/>
              <w:rPr>
                <w:b/>
                <w:noProof w:val="0"/>
                <w:sz w:val="20"/>
                <w:szCs w:val="20"/>
                <w:lang w:eastAsia="cs-CZ"/>
              </w:rPr>
            </w:pPr>
          </w:p>
        </w:tc>
      </w:tr>
      <w:tr w:rsidR="004C0920" w:rsidRPr="00A5396F" w14:paraId="3A2DE8E1" w14:textId="77777777" w:rsidTr="00EA58C6">
        <w:trPr>
          <w:jc w:val="center"/>
        </w:trPr>
        <w:tc>
          <w:tcPr>
            <w:tcW w:w="5665" w:type="dxa"/>
            <w:tcBorders>
              <w:top w:val="single" w:sz="4" w:space="0" w:color="000000"/>
              <w:left w:val="single" w:sz="4" w:space="0" w:color="000000"/>
              <w:bottom w:val="single" w:sz="4" w:space="0" w:color="000000"/>
            </w:tcBorders>
          </w:tcPr>
          <w:p w14:paraId="3F4558DA" w14:textId="77777777" w:rsidR="004C0920" w:rsidRPr="00B84E26" w:rsidRDefault="004C0920" w:rsidP="004C0920">
            <w:pPr>
              <w:suppressAutoHyphens/>
              <w:snapToGrid w:val="0"/>
              <w:jc w:val="both"/>
              <w:rPr>
                <w:rFonts w:cs="Arial"/>
                <w:noProof w:val="0"/>
                <w:sz w:val="22"/>
                <w:szCs w:val="22"/>
              </w:rPr>
            </w:pPr>
          </w:p>
          <w:p w14:paraId="626E6DF9" w14:textId="2A141D8F" w:rsidR="004C0920" w:rsidRPr="00B84E26" w:rsidRDefault="004C0920" w:rsidP="004C0920">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8“</w:t>
            </w: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7127F920" w14:textId="77777777" w:rsidR="004C0920" w:rsidRDefault="004C0920" w:rsidP="004C0920">
            <w:pPr>
              <w:jc w:val="center"/>
              <w:rPr>
                <w:b/>
                <w:noProof w:val="0"/>
                <w:sz w:val="20"/>
                <w:szCs w:val="20"/>
                <w:lang w:eastAsia="cs-CZ"/>
              </w:rPr>
            </w:pPr>
          </w:p>
          <w:p w14:paraId="72391BB7" w14:textId="77777777" w:rsidR="004C0920" w:rsidRDefault="004C0920" w:rsidP="004C0920">
            <w:pPr>
              <w:jc w:val="center"/>
              <w:rPr>
                <w:b/>
                <w:noProof w:val="0"/>
                <w:sz w:val="20"/>
                <w:szCs w:val="20"/>
                <w:lang w:eastAsia="cs-CZ"/>
              </w:rPr>
            </w:pPr>
            <w:r w:rsidRPr="008F7B53">
              <w:rPr>
                <w:b/>
                <w:noProof w:val="0"/>
                <w:sz w:val="20"/>
                <w:szCs w:val="20"/>
                <w:lang w:eastAsia="cs-CZ"/>
              </w:rPr>
              <w:t>[</w:t>
            </w:r>
            <w:r w:rsidRPr="008F7B53">
              <w:rPr>
                <w:b/>
                <w:noProof w:val="0"/>
                <w:sz w:val="20"/>
                <w:szCs w:val="20"/>
                <w:highlight w:val="yellow"/>
                <w:lang w:eastAsia="cs-CZ"/>
              </w:rPr>
              <w:t>doplniť</w:t>
            </w:r>
            <w:r w:rsidRPr="008F7B53">
              <w:rPr>
                <w:b/>
                <w:noProof w:val="0"/>
                <w:sz w:val="20"/>
                <w:szCs w:val="20"/>
                <w:lang w:eastAsia="cs-CZ"/>
              </w:rPr>
              <w:t>]</w:t>
            </w:r>
          </w:p>
          <w:p w14:paraId="7784BC04" w14:textId="3150577D" w:rsidR="004C0920" w:rsidRPr="00A5396F" w:rsidRDefault="004C0920" w:rsidP="004C0920">
            <w:pPr>
              <w:jc w:val="center"/>
              <w:rPr>
                <w:b/>
                <w:noProof w:val="0"/>
                <w:sz w:val="20"/>
                <w:szCs w:val="20"/>
                <w:lang w:eastAsia="cs-CZ"/>
              </w:rPr>
            </w:pPr>
          </w:p>
        </w:tc>
      </w:tr>
      <w:tr w:rsidR="004C0920" w:rsidRPr="00A5396F" w14:paraId="1277C21C" w14:textId="77777777" w:rsidTr="00EA58C6">
        <w:trPr>
          <w:jc w:val="center"/>
        </w:trPr>
        <w:tc>
          <w:tcPr>
            <w:tcW w:w="5665" w:type="dxa"/>
            <w:tcBorders>
              <w:top w:val="single" w:sz="4" w:space="0" w:color="000000"/>
              <w:left w:val="single" w:sz="4" w:space="0" w:color="000000"/>
              <w:bottom w:val="single" w:sz="4" w:space="0" w:color="000000"/>
            </w:tcBorders>
          </w:tcPr>
          <w:p w14:paraId="0E4BCA4C" w14:textId="77777777" w:rsidR="004C0920" w:rsidRPr="00B84E26" w:rsidRDefault="004C0920" w:rsidP="004C0920">
            <w:pPr>
              <w:suppressAutoHyphens/>
              <w:snapToGrid w:val="0"/>
              <w:jc w:val="both"/>
              <w:rPr>
                <w:rFonts w:cs="Arial"/>
                <w:noProof w:val="0"/>
                <w:sz w:val="22"/>
                <w:szCs w:val="22"/>
              </w:rPr>
            </w:pPr>
          </w:p>
          <w:p w14:paraId="0C9C6ED3" w14:textId="11FDF6D6" w:rsidR="004C0920" w:rsidRPr="00B84E26" w:rsidRDefault="004C0920" w:rsidP="004C0920">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9“</w:t>
            </w: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59B440CF" w14:textId="77777777" w:rsidR="004C0920" w:rsidRPr="00B84E26" w:rsidRDefault="004C0920" w:rsidP="004C0920">
            <w:pPr>
              <w:jc w:val="center"/>
              <w:rPr>
                <w:b/>
                <w:noProof w:val="0"/>
                <w:sz w:val="20"/>
                <w:szCs w:val="20"/>
                <w:lang w:eastAsia="cs-CZ"/>
              </w:rPr>
            </w:pPr>
          </w:p>
          <w:p w14:paraId="75BD5914" w14:textId="29CEC3B5" w:rsidR="004C0920" w:rsidRPr="00B84E26" w:rsidRDefault="004C0920" w:rsidP="004C092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651FDD40" w14:textId="77777777" w:rsidR="004C0920" w:rsidRPr="00A5396F" w:rsidRDefault="004C0920" w:rsidP="004C0920">
            <w:pPr>
              <w:jc w:val="center"/>
              <w:rPr>
                <w:b/>
                <w:noProof w:val="0"/>
                <w:sz w:val="20"/>
                <w:szCs w:val="20"/>
                <w:lang w:eastAsia="cs-CZ"/>
              </w:rPr>
            </w:pPr>
          </w:p>
        </w:tc>
      </w:tr>
      <w:tr w:rsidR="004C0920" w:rsidRPr="00A5396F" w14:paraId="34563505" w14:textId="77777777" w:rsidTr="00EA58C6">
        <w:trPr>
          <w:jc w:val="center"/>
        </w:trPr>
        <w:tc>
          <w:tcPr>
            <w:tcW w:w="5665" w:type="dxa"/>
            <w:tcBorders>
              <w:top w:val="single" w:sz="4" w:space="0" w:color="000000"/>
              <w:left w:val="single" w:sz="4" w:space="0" w:color="000000"/>
              <w:bottom w:val="single" w:sz="4" w:space="0" w:color="000000"/>
            </w:tcBorders>
          </w:tcPr>
          <w:p w14:paraId="175E6831" w14:textId="77777777" w:rsidR="004C0920" w:rsidRPr="00B84E26" w:rsidRDefault="004C0920" w:rsidP="004C0920">
            <w:pPr>
              <w:suppressAutoHyphens/>
              <w:snapToGrid w:val="0"/>
              <w:jc w:val="both"/>
              <w:rPr>
                <w:rFonts w:cs="Arial"/>
                <w:noProof w:val="0"/>
                <w:sz w:val="22"/>
                <w:szCs w:val="22"/>
              </w:rPr>
            </w:pPr>
          </w:p>
          <w:p w14:paraId="1BCFE63C" w14:textId="27B76699" w:rsidR="004C0920" w:rsidRPr="00B84E26" w:rsidRDefault="004C0920" w:rsidP="004C0920">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10“</w:t>
            </w: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7347EFFD" w14:textId="77777777" w:rsidR="004C0920" w:rsidRDefault="004C0920" w:rsidP="004C0920">
            <w:pPr>
              <w:jc w:val="center"/>
              <w:rPr>
                <w:b/>
                <w:noProof w:val="0"/>
                <w:sz w:val="20"/>
                <w:szCs w:val="20"/>
                <w:lang w:eastAsia="cs-CZ"/>
              </w:rPr>
            </w:pPr>
          </w:p>
          <w:p w14:paraId="783C1749" w14:textId="7C0F554A" w:rsidR="004C0920" w:rsidRPr="00A5396F" w:rsidRDefault="004C0920" w:rsidP="004C0920">
            <w:pPr>
              <w:jc w:val="center"/>
              <w:rPr>
                <w:b/>
                <w:noProof w:val="0"/>
                <w:sz w:val="20"/>
                <w:szCs w:val="20"/>
                <w:lang w:eastAsia="cs-CZ"/>
              </w:rPr>
            </w:pPr>
            <w:r w:rsidRPr="008F7B53">
              <w:rPr>
                <w:b/>
                <w:noProof w:val="0"/>
                <w:sz w:val="20"/>
                <w:szCs w:val="20"/>
                <w:lang w:eastAsia="cs-CZ"/>
              </w:rPr>
              <w:t>[</w:t>
            </w:r>
            <w:r w:rsidRPr="008F7B53">
              <w:rPr>
                <w:b/>
                <w:noProof w:val="0"/>
                <w:sz w:val="20"/>
                <w:szCs w:val="20"/>
                <w:highlight w:val="yellow"/>
                <w:lang w:eastAsia="cs-CZ"/>
              </w:rPr>
              <w:t>doplniť</w:t>
            </w:r>
            <w:r w:rsidRPr="008F7B53">
              <w:rPr>
                <w:b/>
                <w:noProof w:val="0"/>
                <w:sz w:val="20"/>
                <w:szCs w:val="20"/>
                <w:lang w:eastAsia="cs-CZ"/>
              </w:rPr>
              <w:t>]</w:t>
            </w:r>
          </w:p>
        </w:tc>
      </w:tr>
    </w:tbl>
    <w:p w14:paraId="0FBBF41B" w14:textId="77777777" w:rsidR="00FF38B5" w:rsidRDefault="00FF38B5" w:rsidP="00244EC0">
      <w:pPr>
        <w:ind w:left="709"/>
        <w:jc w:val="both"/>
        <w:rPr>
          <w:noProof w:val="0"/>
          <w:sz w:val="20"/>
          <w:szCs w:val="20"/>
        </w:rPr>
      </w:pPr>
    </w:p>
    <w:p w14:paraId="18BEBC5B" w14:textId="7E84DD8A" w:rsidR="00FF38B5" w:rsidRPr="004C0920" w:rsidRDefault="000825E5" w:rsidP="004C0920">
      <w:pPr>
        <w:ind w:left="108"/>
        <w:jc w:val="both"/>
        <w:rPr>
          <w:b/>
          <w:bCs/>
          <w:noProof w:val="0"/>
          <w:u w:val="single"/>
        </w:rPr>
      </w:pPr>
      <w:r w:rsidRPr="004C0920">
        <w:rPr>
          <w:b/>
          <w:bCs/>
          <w:noProof w:val="0"/>
          <w:u w:val="single"/>
        </w:rPr>
        <w:t xml:space="preserve">Súčasťou návrhu na plnenie kritérií je aj povinné vyplnenie </w:t>
      </w:r>
      <w:r w:rsidR="004C0920" w:rsidRPr="004C0920">
        <w:rPr>
          <w:b/>
          <w:bCs/>
          <w:noProof w:val="0"/>
          <w:u w:val="single"/>
        </w:rPr>
        <w:t>Prílohy č.4 Technická špecifikácia predmetu zákazky.</w:t>
      </w:r>
    </w:p>
    <w:p w14:paraId="59A3C3B9" w14:textId="77777777" w:rsidR="00FF38B5" w:rsidRDefault="00FF38B5" w:rsidP="000825E5">
      <w:pPr>
        <w:jc w:val="both"/>
        <w:rPr>
          <w:noProof w:val="0"/>
          <w:sz w:val="20"/>
          <w:szCs w:val="20"/>
        </w:rPr>
      </w:pPr>
    </w:p>
    <w:p w14:paraId="44937B3F" w14:textId="0FF66A8F" w:rsidR="00FF38B5" w:rsidRDefault="00FF38B5" w:rsidP="00244EC0">
      <w:pPr>
        <w:ind w:left="709"/>
        <w:jc w:val="both"/>
        <w:rPr>
          <w:noProof w:val="0"/>
          <w:sz w:val="20"/>
          <w:szCs w:val="20"/>
        </w:rPr>
      </w:pPr>
    </w:p>
    <w:p w14:paraId="7B629CFA" w14:textId="112D2965" w:rsidR="000825E5" w:rsidRDefault="000825E5" w:rsidP="00244EC0">
      <w:pPr>
        <w:ind w:left="709"/>
        <w:jc w:val="both"/>
        <w:rPr>
          <w:noProof w:val="0"/>
          <w:sz w:val="20"/>
          <w:szCs w:val="20"/>
        </w:rPr>
      </w:pPr>
    </w:p>
    <w:p w14:paraId="0C99C3DD" w14:textId="77777777" w:rsidR="000825E5" w:rsidRDefault="000825E5" w:rsidP="00244EC0">
      <w:pPr>
        <w:ind w:left="709"/>
        <w:jc w:val="both"/>
        <w:rPr>
          <w:noProof w:val="0"/>
          <w:sz w:val="20"/>
          <w:szCs w:val="20"/>
        </w:rPr>
      </w:pPr>
    </w:p>
    <w:p w14:paraId="3FEF2535" w14:textId="77777777" w:rsidR="00FF38B5" w:rsidRDefault="00FF38B5" w:rsidP="00244EC0">
      <w:pPr>
        <w:ind w:left="709"/>
        <w:jc w:val="both"/>
        <w:rPr>
          <w:noProof w:val="0"/>
          <w:sz w:val="20"/>
          <w:szCs w:val="20"/>
        </w:rPr>
      </w:pPr>
    </w:p>
    <w:p w14:paraId="45A1BBA1" w14:textId="77777777" w:rsidR="004C0920" w:rsidRDefault="004C0920" w:rsidP="00244EC0">
      <w:pPr>
        <w:ind w:left="709"/>
        <w:jc w:val="both"/>
        <w:rPr>
          <w:noProof w:val="0"/>
          <w:sz w:val="20"/>
          <w:szCs w:val="20"/>
        </w:rPr>
      </w:pPr>
    </w:p>
    <w:p w14:paraId="6623F27E" w14:textId="25259D4D" w:rsidR="000C1ED5"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292FD8" w:rsidRPr="00292FD8">
        <w:rPr>
          <w:sz w:val="20"/>
          <w:szCs w:val="20"/>
        </w:rPr>
        <w:t>Náhradné diely na autobusy – Man, Iveco, SOR, MB, Solaris, univerzálne diely</w:t>
      </w:r>
    </w:p>
    <w:p w14:paraId="2F10562F" w14:textId="77777777" w:rsidR="00292FD8" w:rsidRPr="004C3DA7" w:rsidRDefault="00292FD8"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4" w:name="_Toc476636410"/>
      <w:bookmarkEnd w:id="212"/>
      <w:bookmarkEnd w:id="213"/>
    </w:p>
    <w:p w14:paraId="5DFA429F" w14:textId="02957FBD" w:rsidR="00FF38B5" w:rsidRDefault="00FF38B5" w:rsidP="00D1325F">
      <w:pPr>
        <w:autoSpaceDE w:val="0"/>
        <w:autoSpaceDN w:val="0"/>
        <w:adjustRightInd w:val="0"/>
        <w:jc w:val="right"/>
        <w:rPr>
          <w:rFonts w:cs="Garamond"/>
          <w:i/>
          <w:iCs/>
          <w:noProof w:val="0"/>
          <w:color w:val="000000"/>
          <w:sz w:val="23"/>
          <w:szCs w:val="23"/>
          <w:lang w:eastAsia="cs-CZ"/>
        </w:rPr>
      </w:pPr>
    </w:p>
    <w:p w14:paraId="3C522AC9" w14:textId="77777777" w:rsidR="00BA597D" w:rsidRDefault="00BA597D" w:rsidP="00D1325F">
      <w:pPr>
        <w:autoSpaceDE w:val="0"/>
        <w:autoSpaceDN w:val="0"/>
        <w:adjustRightInd w:val="0"/>
        <w:jc w:val="right"/>
        <w:rPr>
          <w:rFonts w:cs="Garamond"/>
          <w:i/>
          <w:iCs/>
          <w:noProof w:val="0"/>
          <w:color w:val="000000"/>
          <w:sz w:val="23"/>
          <w:szCs w:val="23"/>
          <w:lang w:eastAsia="cs-CZ"/>
        </w:rPr>
      </w:pPr>
    </w:p>
    <w:p w14:paraId="055F87C5" w14:textId="32F3D452" w:rsidR="000825E5" w:rsidRDefault="000825E5" w:rsidP="000825E5">
      <w:pPr>
        <w:autoSpaceDE w:val="0"/>
        <w:autoSpaceDN w:val="0"/>
        <w:adjustRightInd w:val="0"/>
        <w:rPr>
          <w:rFonts w:cs="Garamond"/>
          <w:i/>
          <w:iCs/>
          <w:noProof w:val="0"/>
          <w:color w:val="000000"/>
          <w:sz w:val="23"/>
          <w:szCs w:val="23"/>
          <w:lang w:eastAsia="cs-CZ"/>
        </w:rPr>
      </w:pPr>
    </w:p>
    <w:p w14:paraId="4F250F5A" w14:textId="77777777" w:rsidR="0081452B" w:rsidRDefault="0081452B" w:rsidP="000825E5">
      <w:pPr>
        <w:autoSpaceDE w:val="0"/>
        <w:autoSpaceDN w:val="0"/>
        <w:adjustRightInd w:val="0"/>
        <w:rPr>
          <w:rFonts w:cs="Garamond"/>
          <w:i/>
          <w:iCs/>
          <w:noProof w:val="0"/>
          <w:color w:val="000000"/>
          <w:sz w:val="23"/>
          <w:szCs w:val="23"/>
          <w:lang w:eastAsia="cs-CZ"/>
        </w:rPr>
      </w:pPr>
    </w:p>
    <w:p w14:paraId="0BC077ED" w14:textId="77777777" w:rsidR="004C0920" w:rsidRDefault="000825E5" w:rsidP="000825E5">
      <w:pPr>
        <w:jc w:val="both"/>
        <w:rPr>
          <w:rFonts w:cs="Arial"/>
          <w:b/>
          <w:noProof w:val="0"/>
          <w:sz w:val="28"/>
          <w:szCs w:val="28"/>
        </w:rPr>
      </w:pPr>
      <w:r>
        <w:rPr>
          <w:rFonts w:cs="Arial"/>
          <w:b/>
          <w:noProof w:val="0"/>
          <w:sz w:val="28"/>
          <w:szCs w:val="28"/>
        </w:rPr>
        <w:t xml:space="preserve">  </w:t>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p>
    <w:p w14:paraId="3E3C6969" w14:textId="77777777" w:rsidR="004C0920" w:rsidRDefault="004C0920" w:rsidP="000825E5">
      <w:pPr>
        <w:jc w:val="both"/>
        <w:rPr>
          <w:rFonts w:cs="Arial"/>
          <w:b/>
          <w:noProof w:val="0"/>
          <w:sz w:val="28"/>
          <w:szCs w:val="28"/>
        </w:rPr>
      </w:pPr>
    </w:p>
    <w:p w14:paraId="021BD669" w14:textId="77777777" w:rsidR="004C0920" w:rsidRDefault="004C0920" w:rsidP="000825E5">
      <w:pPr>
        <w:jc w:val="both"/>
        <w:rPr>
          <w:rFonts w:cs="Arial"/>
          <w:b/>
          <w:noProof w:val="0"/>
          <w:sz w:val="28"/>
          <w:szCs w:val="28"/>
        </w:rPr>
      </w:pPr>
    </w:p>
    <w:p w14:paraId="0BEE7CE3" w14:textId="77777777" w:rsidR="004C0920" w:rsidRDefault="004C0920" w:rsidP="000825E5">
      <w:pPr>
        <w:jc w:val="both"/>
        <w:rPr>
          <w:rFonts w:cs="Arial"/>
          <w:b/>
          <w:noProof w:val="0"/>
          <w:sz w:val="28"/>
          <w:szCs w:val="28"/>
        </w:rPr>
      </w:pPr>
    </w:p>
    <w:p w14:paraId="5FD658F2" w14:textId="77777777" w:rsidR="004C0920" w:rsidRDefault="004C0920" w:rsidP="000825E5">
      <w:pPr>
        <w:jc w:val="both"/>
        <w:rPr>
          <w:rFonts w:cs="Arial"/>
          <w:b/>
          <w:noProof w:val="0"/>
          <w:sz w:val="28"/>
          <w:szCs w:val="28"/>
        </w:rPr>
      </w:pPr>
    </w:p>
    <w:p w14:paraId="6F1921AF" w14:textId="77777777" w:rsidR="004C0920" w:rsidRDefault="004C0920" w:rsidP="000825E5">
      <w:pPr>
        <w:jc w:val="both"/>
        <w:rPr>
          <w:rFonts w:cs="Arial"/>
          <w:b/>
          <w:noProof w:val="0"/>
          <w:sz w:val="28"/>
          <w:szCs w:val="28"/>
        </w:rPr>
      </w:pPr>
    </w:p>
    <w:p w14:paraId="30ECEE25" w14:textId="77777777" w:rsidR="004C0920" w:rsidRDefault="004C0920" w:rsidP="000825E5">
      <w:pPr>
        <w:jc w:val="both"/>
        <w:rPr>
          <w:rFonts w:cs="Arial"/>
          <w:b/>
          <w:noProof w:val="0"/>
          <w:sz w:val="28"/>
          <w:szCs w:val="28"/>
        </w:rPr>
      </w:pPr>
    </w:p>
    <w:p w14:paraId="0FB8766A" w14:textId="77777777" w:rsidR="004C0920" w:rsidRDefault="004C0920" w:rsidP="000825E5">
      <w:pPr>
        <w:jc w:val="both"/>
        <w:rPr>
          <w:rFonts w:cs="Arial"/>
          <w:b/>
          <w:noProof w:val="0"/>
          <w:sz w:val="28"/>
          <w:szCs w:val="28"/>
        </w:rPr>
      </w:pPr>
    </w:p>
    <w:p w14:paraId="44BC2FAD" w14:textId="77777777" w:rsidR="004C0920" w:rsidRDefault="004C0920" w:rsidP="000825E5">
      <w:pPr>
        <w:jc w:val="both"/>
        <w:rPr>
          <w:rFonts w:cs="Arial"/>
          <w:b/>
          <w:noProof w:val="0"/>
          <w:sz w:val="28"/>
          <w:szCs w:val="28"/>
        </w:rPr>
      </w:pPr>
    </w:p>
    <w:p w14:paraId="2E99C331" w14:textId="77777777" w:rsidR="004C0920" w:rsidRDefault="004C0920" w:rsidP="000825E5">
      <w:pPr>
        <w:jc w:val="both"/>
        <w:rPr>
          <w:rFonts w:cs="Arial"/>
          <w:b/>
          <w:noProof w:val="0"/>
          <w:sz w:val="28"/>
          <w:szCs w:val="28"/>
        </w:rPr>
      </w:pPr>
    </w:p>
    <w:p w14:paraId="07E2D63C" w14:textId="77777777" w:rsidR="004C0920" w:rsidRDefault="004C0920" w:rsidP="000825E5">
      <w:pPr>
        <w:jc w:val="both"/>
        <w:rPr>
          <w:rFonts w:cs="Arial"/>
          <w:b/>
          <w:noProof w:val="0"/>
          <w:sz w:val="28"/>
          <w:szCs w:val="28"/>
        </w:rPr>
      </w:pPr>
    </w:p>
    <w:p w14:paraId="7B84F70D" w14:textId="77777777" w:rsidR="004C0920" w:rsidRDefault="004C0920" w:rsidP="000825E5">
      <w:pPr>
        <w:jc w:val="both"/>
        <w:rPr>
          <w:rFonts w:cs="Arial"/>
          <w:b/>
          <w:noProof w:val="0"/>
          <w:sz w:val="28"/>
          <w:szCs w:val="28"/>
        </w:rPr>
      </w:pPr>
    </w:p>
    <w:p w14:paraId="12CA5732" w14:textId="77777777" w:rsidR="004C0920" w:rsidRDefault="004C0920" w:rsidP="000825E5">
      <w:pPr>
        <w:jc w:val="both"/>
        <w:rPr>
          <w:rFonts w:cs="Arial"/>
          <w:b/>
          <w:noProof w:val="0"/>
          <w:sz w:val="28"/>
          <w:szCs w:val="28"/>
        </w:rPr>
      </w:pPr>
    </w:p>
    <w:p w14:paraId="00CB73DC" w14:textId="77777777" w:rsidR="004C0920" w:rsidRDefault="004C0920" w:rsidP="000825E5">
      <w:pPr>
        <w:jc w:val="both"/>
        <w:rPr>
          <w:rFonts w:cs="Arial"/>
          <w:b/>
          <w:noProof w:val="0"/>
          <w:sz w:val="28"/>
          <w:szCs w:val="28"/>
        </w:rPr>
      </w:pPr>
    </w:p>
    <w:p w14:paraId="645D31D8" w14:textId="77777777" w:rsidR="004C0920" w:rsidRDefault="004C0920" w:rsidP="000825E5">
      <w:pPr>
        <w:jc w:val="both"/>
        <w:rPr>
          <w:rFonts w:cs="Arial"/>
          <w:b/>
          <w:noProof w:val="0"/>
          <w:sz w:val="28"/>
          <w:szCs w:val="28"/>
        </w:rPr>
      </w:pPr>
    </w:p>
    <w:p w14:paraId="5DA82161" w14:textId="77777777" w:rsidR="004C0920" w:rsidRDefault="004C0920" w:rsidP="000825E5">
      <w:pPr>
        <w:jc w:val="both"/>
        <w:rPr>
          <w:rFonts w:cs="Arial"/>
          <w:b/>
          <w:noProof w:val="0"/>
          <w:sz w:val="28"/>
          <w:szCs w:val="28"/>
        </w:rPr>
      </w:pPr>
    </w:p>
    <w:p w14:paraId="51DC39D8" w14:textId="77777777" w:rsidR="004C0920" w:rsidRDefault="004C0920" w:rsidP="000825E5">
      <w:pPr>
        <w:jc w:val="both"/>
        <w:rPr>
          <w:rFonts w:cs="Arial"/>
          <w:b/>
          <w:noProof w:val="0"/>
          <w:sz w:val="28"/>
          <w:szCs w:val="28"/>
        </w:rPr>
      </w:pPr>
    </w:p>
    <w:p w14:paraId="1521325F" w14:textId="77777777" w:rsidR="004C0920" w:rsidRDefault="004C0920" w:rsidP="000825E5">
      <w:pPr>
        <w:jc w:val="both"/>
        <w:rPr>
          <w:rFonts w:cs="Arial"/>
          <w:b/>
          <w:noProof w:val="0"/>
          <w:sz w:val="28"/>
          <w:szCs w:val="28"/>
        </w:rPr>
      </w:pPr>
    </w:p>
    <w:p w14:paraId="5D77EDAA" w14:textId="77777777" w:rsidR="004C0920" w:rsidRDefault="004C0920" w:rsidP="000825E5">
      <w:pPr>
        <w:jc w:val="both"/>
        <w:rPr>
          <w:rFonts w:cs="Arial"/>
          <w:b/>
          <w:noProof w:val="0"/>
          <w:sz w:val="28"/>
          <w:szCs w:val="28"/>
        </w:rPr>
      </w:pPr>
    </w:p>
    <w:p w14:paraId="686CFC49" w14:textId="77777777" w:rsidR="004C0920" w:rsidRDefault="004C0920" w:rsidP="000825E5">
      <w:pPr>
        <w:jc w:val="both"/>
        <w:rPr>
          <w:rFonts w:cs="Arial"/>
          <w:b/>
          <w:noProof w:val="0"/>
          <w:sz w:val="28"/>
          <w:szCs w:val="28"/>
        </w:rPr>
      </w:pPr>
    </w:p>
    <w:p w14:paraId="773860F7" w14:textId="77777777" w:rsidR="004C0920" w:rsidRDefault="004C0920" w:rsidP="000825E5">
      <w:pPr>
        <w:jc w:val="both"/>
        <w:rPr>
          <w:rFonts w:cs="Arial"/>
          <w:b/>
          <w:noProof w:val="0"/>
          <w:sz w:val="28"/>
          <w:szCs w:val="28"/>
        </w:rPr>
      </w:pPr>
    </w:p>
    <w:p w14:paraId="3F4DC379" w14:textId="77777777" w:rsidR="004C0920" w:rsidRDefault="004C0920" w:rsidP="000825E5">
      <w:pPr>
        <w:jc w:val="both"/>
        <w:rPr>
          <w:rFonts w:cs="Arial"/>
          <w:b/>
          <w:noProof w:val="0"/>
          <w:sz w:val="28"/>
          <w:szCs w:val="28"/>
        </w:rPr>
      </w:pPr>
    </w:p>
    <w:p w14:paraId="288E4F77" w14:textId="77777777" w:rsidR="004C0920" w:rsidRDefault="004C0920" w:rsidP="000825E5">
      <w:pPr>
        <w:jc w:val="both"/>
        <w:rPr>
          <w:rFonts w:cs="Arial"/>
          <w:b/>
          <w:noProof w:val="0"/>
          <w:sz w:val="28"/>
          <w:szCs w:val="28"/>
        </w:rPr>
      </w:pPr>
    </w:p>
    <w:p w14:paraId="58B4A6F3" w14:textId="77777777" w:rsidR="004C0920" w:rsidRDefault="004C0920" w:rsidP="000825E5">
      <w:pPr>
        <w:jc w:val="both"/>
        <w:rPr>
          <w:rFonts w:cs="Arial"/>
          <w:b/>
          <w:noProof w:val="0"/>
          <w:sz w:val="28"/>
          <w:szCs w:val="28"/>
        </w:rPr>
      </w:pPr>
    </w:p>
    <w:p w14:paraId="297665F4" w14:textId="77777777" w:rsidR="004C0920" w:rsidRDefault="004C0920" w:rsidP="000825E5">
      <w:pPr>
        <w:jc w:val="both"/>
        <w:rPr>
          <w:rFonts w:cs="Arial"/>
          <w:b/>
          <w:noProof w:val="0"/>
          <w:sz w:val="28"/>
          <w:szCs w:val="28"/>
        </w:rPr>
      </w:pPr>
    </w:p>
    <w:p w14:paraId="201EF458" w14:textId="77777777" w:rsidR="004C0920" w:rsidRDefault="004C0920" w:rsidP="000825E5">
      <w:pPr>
        <w:jc w:val="both"/>
        <w:rPr>
          <w:rFonts w:cs="Arial"/>
          <w:b/>
          <w:noProof w:val="0"/>
          <w:sz w:val="28"/>
          <w:szCs w:val="28"/>
        </w:rPr>
      </w:pPr>
    </w:p>
    <w:p w14:paraId="6DBF4302" w14:textId="77777777" w:rsidR="004C0920" w:rsidRDefault="004C0920" w:rsidP="000825E5">
      <w:pPr>
        <w:jc w:val="both"/>
        <w:rPr>
          <w:rFonts w:cs="Arial"/>
          <w:b/>
          <w:noProof w:val="0"/>
          <w:sz w:val="28"/>
          <w:szCs w:val="28"/>
        </w:rPr>
      </w:pPr>
    </w:p>
    <w:p w14:paraId="4448FAB5" w14:textId="77777777" w:rsidR="004C0920" w:rsidRDefault="004C0920" w:rsidP="000825E5">
      <w:pPr>
        <w:jc w:val="both"/>
        <w:rPr>
          <w:rFonts w:cs="Arial"/>
          <w:b/>
          <w:noProof w:val="0"/>
          <w:sz w:val="28"/>
          <w:szCs w:val="28"/>
        </w:rPr>
      </w:pPr>
    </w:p>
    <w:p w14:paraId="6DCA9D60" w14:textId="77777777" w:rsidR="004C0920" w:rsidRDefault="004C0920" w:rsidP="000825E5">
      <w:pPr>
        <w:jc w:val="both"/>
        <w:rPr>
          <w:rFonts w:cs="Arial"/>
          <w:b/>
          <w:noProof w:val="0"/>
          <w:sz w:val="28"/>
          <w:szCs w:val="28"/>
        </w:rPr>
      </w:pPr>
    </w:p>
    <w:p w14:paraId="71822F48" w14:textId="77777777" w:rsidR="004C0920" w:rsidRDefault="004C0920" w:rsidP="000825E5">
      <w:pPr>
        <w:jc w:val="both"/>
        <w:rPr>
          <w:rFonts w:cs="Arial"/>
          <w:b/>
          <w:noProof w:val="0"/>
          <w:sz w:val="28"/>
          <w:szCs w:val="28"/>
        </w:rPr>
      </w:pPr>
    </w:p>
    <w:p w14:paraId="48AA787A" w14:textId="77777777" w:rsidR="004C0920" w:rsidRDefault="004C0920" w:rsidP="000825E5">
      <w:pPr>
        <w:jc w:val="both"/>
        <w:rPr>
          <w:rFonts w:cs="Arial"/>
          <w:b/>
          <w:noProof w:val="0"/>
          <w:sz w:val="28"/>
          <w:szCs w:val="28"/>
        </w:rPr>
      </w:pPr>
    </w:p>
    <w:p w14:paraId="026EC4A2" w14:textId="77777777" w:rsidR="004C0920" w:rsidRDefault="004C0920" w:rsidP="000825E5">
      <w:pPr>
        <w:jc w:val="both"/>
        <w:rPr>
          <w:rFonts w:cs="Arial"/>
          <w:b/>
          <w:noProof w:val="0"/>
          <w:sz w:val="28"/>
          <w:szCs w:val="28"/>
        </w:rPr>
      </w:pPr>
    </w:p>
    <w:p w14:paraId="0E0C2A90" w14:textId="77777777" w:rsidR="004C0920" w:rsidRDefault="004C0920" w:rsidP="000825E5">
      <w:pPr>
        <w:jc w:val="both"/>
        <w:rPr>
          <w:rFonts w:cs="Arial"/>
          <w:b/>
          <w:noProof w:val="0"/>
          <w:sz w:val="28"/>
          <w:szCs w:val="28"/>
        </w:rPr>
      </w:pPr>
    </w:p>
    <w:p w14:paraId="7154B6CD" w14:textId="05365033" w:rsidR="00D1325F" w:rsidRDefault="00D1325F" w:rsidP="00D1325F">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sidR="004C0920">
        <w:rPr>
          <w:rFonts w:cs="Garamond"/>
          <w:i/>
          <w:iCs/>
          <w:noProof w:val="0"/>
          <w:color w:val="000000"/>
          <w:sz w:val="23"/>
          <w:szCs w:val="23"/>
          <w:lang w:eastAsia="cs-CZ"/>
        </w:rPr>
        <w:t>2</w:t>
      </w:r>
      <w:r w:rsidR="00437D45">
        <w:rPr>
          <w:rFonts w:cs="Garamond"/>
          <w:i/>
          <w:iCs/>
          <w:noProof w:val="0"/>
          <w:color w:val="000000"/>
          <w:sz w:val="23"/>
          <w:szCs w:val="23"/>
          <w:lang w:eastAsia="cs-CZ"/>
        </w:rPr>
        <w:t xml:space="preserve"> Podiel plnenia zo zmluvy</w:t>
      </w:r>
    </w:p>
    <w:p w14:paraId="0BEC5B0D" w14:textId="77777777" w:rsidR="00437D45" w:rsidRPr="00D1325F" w:rsidRDefault="00437D45" w:rsidP="00D1325F">
      <w:pPr>
        <w:autoSpaceDE w:val="0"/>
        <w:autoSpaceDN w:val="0"/>
        <w:adjustRightInd w:val="0"/>
        <w:jc w:val="right"/>
        <w:rPr>
          <w:rFonts w:cs="Garamond"/>
          <w:noProof w:val="0"/>
          <w:color w:val="000000"/>
          <w:sz w:val="23"/>
          <w:szCs w:val="23"/>
          <w:lang w:eastAsia="cs-CZ"/>
        </w:rPr>
      </w:pPr>
    </w:p>
    <w:p w14:paraId="59F284A8" w14:textId="01609585" w:rsidR="0085542B" w:rsidRPr="00837FA0" w:rsidRDefault="00713955" w:rsidP="001A02D5">
      <w:pPr>
        <w:pStyle w:val="Nadpis2"/>
        <w:rPr>
          <w:lang w:eastAsia="cs-CZ"/>
        </w:rPr>
      </w:pPr>
      <w:bookmarkStart w:id="225" w:name="_Toc10633677"/>
      <w:bookmarkStart w:id="226" w:name="_Toc11414950"/>
      <w:bookmarkStart w:id="227" w:name="_Toc13483481"/>
      <w:bookmarkStart w:id="228" w:name="_Toc13816900"/>
      <w:bookmarkStart w:id="229" w:name="_Toc32926142"/>
      <w:r w:rsidRPr="00837FA0">
        <w:rPr>
          <w:lang w:eastAsia="cs-CZ"/>
        </w:rPr>
        <w:t>Podiel plnenia zo zmluvy</w:t>
      </w:r>
      <w:bookmarkEnd w:id="224"/>
      <w:bookmarkEnd w:id="225"/>
      <w:bookmarkEnd w:id="226"/>
      <w:bookmarkEnd w:id="227"/>
      <w:bookmarkEnd w:id="228"/>
      <w:bookmarkEnd w:id="229"/>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3DA1B7F7"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001B56B3" w14:textId="33D9CDF2" w:rsidR="000825E5" w:rsidRDefault="000825E5" w:rsidP="007E184F">
      <w:pPr>
        <w:rPr>
          <w:rFonts w:cs="Garamond"/>
          <w:noProof w:val="0"/>
          <w:color w:val="000000"/>
          <w:sz w:val="20"/>
          <w:szCs w:val="20"/>
          <w:lang w:eastAsia="cs-CZ"/>
        </w:rPr>
      </w:pPr>
    </w:p>
    <w:p w14:paraId="45BE8A3E" w14:textId="39CA3FC5" w:rsidR="000825E5" w:rsidRDefault="000825E5" w:rsidP="007E184F">
      <w:pPr>
        <w:rPr>
          <w:rFonts w:cs="Garamond"/>
          <w:noProof w:val="0"/>
          <w:color w:val="000000"/>
          <w:sz w:val="20"/>
          <w:szCs w:val="20"/>
          <w:lang w:eastAsia="cs-CZ"/>
        </w:rPr>
      </w:pPr>
    </w:p>
    <w:p w14:paraId="1EFD3AD7" w14:textId="73C70E83" w:rsidR="000825E5" w:rsidRDefault="000825E5" w:rsidP="007E184F">
      <w:pPr>
        <w:rPr>
          <w:rFonts w:cs="Garamond"/>
          <w:noProof w:val="0"/>
          <w:color w:val="000000"/>
          <w:sz w:val="20"/>
          <w:szCs w:val="20"/>
          <w:lang w:eastAsia="cs-CZ"/>
        </w:rPr>
      </w:pPr>
    </w:p>
    <w:p w14:paraId="3684B193" w14:textId="1B9D2328" w:rsidR="000825E5" w:rsidRDefault="000825E5" w:rsidP="007E184F">
      <w:pPr>
        <w:rPr>
          <w:rFonts w:cs="Garamond"/>
          <w:noProof w:val="0"/>
          <w:color w:val="000000"/>
          <w:sz w:val="20"/>
          <w:szCs w:val="20"/>
          <w:lang w:eastAsia="cs-CZ"/>
        </w:rPr>
      </w:pPr>
    </w:p>
    <w:p w14:paraId="765A6555" w14:textId="04EE69BD" w:rsidR="000825E5" w:rsidRDefault="000825E5" w:rsidP="007E184F">
      <w:pPr>
        <w:rPr>
          <w:rFonts w:cs="Garamond"/>
          <w:noProof w:val="0"/>
          <w:color w:val="000000"/>
          <w:sz w:val="20"/>
          <w:szCs w:val="20"/>
          <w:lang w:eastAsia="cs-CZ"/>
        </w:rPr>
      </w:pPr>
    </w:p>
    <w:p w14:paraId="495B34E0" w14:textId="4B085E93" w:rsidR="000825E5" w:rsidRDefault="000825E5" w:rsidP="007E184F">
      <w:pPr>
        <w:rPr>
          <w:rFonts w:cs="Garamond"/>
          <w:noProof w:val="0"/>
          <w:color w:val="000000"/>
          <w:sz w:val="20"/>
          <w:szCs w:val="20"/>
          <w:lang w:eastAsia="cs-CZ"/>
        </w:rPr>
      </w:pPr>
    </w:p>
    <w:p w14:paraId="1B210825" w14:textId="5D4225A4" w:rsidR="000825E5" w:rsidRDefault="000825E5" w:rsidP="007E184F">
      <w:pPr>
        <w:rPr>
          <w:rFonts w:cs="Garamond"/>
          <w:noProof w:val="0"/>
          <w:color w:val="000000"/>
          <w:sz w:val="20"/>
          <w:szCs w:val="20"/>
          <w:lang w:eastAsia="cs-CZ"/>
        </w:rPr>
      </w:pPr>
    </w:p>
    <w:p w14:paraId="4DAAF93E" w14:textId="3328923F" w:rsidR="000825E5" w:rsidRDefault="000825E5" w:rsidP="007E184F">
      <w:pPr>
        <w:rPr>
          <w:rFonts w:cs="Garamond"/>
          <w:noProof w:val="0"/>
          <w:color w:val="000000"/>
          <w:sz w:val="20"/>
          <w:szCs w:val="20"/>
          <w:lang w:eastAsia="cs-CZ"/>
        </w:rPr>
      </w:pPr>
    </w:p>
    <w:p w14:paraId="367F42BE" w14:textId="4B305448" w:rsidR="000825E5" w:rsidRDefault="000825E5" w:rsidP="007E184F">
      <w:pPr>
        <w:rPr>
          <w:rFonts w:cs="Garamond"/>
          <w:noProof w:val="0"/>
          <w:color w:val="000000"/>
          <w:sz w:val="20"/>
          <w:szCs w:val="20"/>
          <w:lang w:eastAsia="cs-CZ"/>
        </w:rPr>
      </w:pPr>
    </w:p>
    <w:p w14:paraId="181E1F28" w14:textId="569E0291" w:rsidR="000825E5" w:rsidRDefault="000825E5" w:rsidP="007E184F">
      <w:pPr>
        <w:rPr>
          <w:rFonts w:cs="Garamond"/>
          <w:noProof w:val="0"/>
          <w:color w:val="000000"/>
          <w:sz w:val="20"/>
          <w:szCs w:val="20"/>
          <w:lang w:eastAsia="cs-CZ"/>
        </w:rPr>
      </w:pPr>
    </w:p>
    <w:p w14:paraId="06D567FF" w14:textId="440343A7" w:rsidR="000825E5" w:rsidRDefault="000825E5" w:rsidP="007E184F">
      <w:pPr>
        <w:rPr>
          <w:rFonts w:cs="Garamond"/>
          <w:noProof w:val="0"/>
          <w:color w:val="000000"/>
          <w:sz w:val="20"/>
          <w:szCs w:val="20"/>
          <w:lang w:eastAsia="cs-CZ"/>
        </w:rPr>
      </w:pPr>
    </w:p>
    <w:p w14:paraId="4C474957" w14:textId="65D5691E" w:rsidR="000825E5" w:rsidRDefault="000825E5" w:rsidP="007E184F">
      <w:pPr>
        <w:rPr>
          <w:rFonts w:cs="Garamond"/>
          <w:noProof w:val="0"/>
          <w:color w:val="000000"/>
          <w:sz w:val="20"/>
          <w:szCs w:val="20"/>
          <w:lang w:eastAsia="cs-CZ"/>
        </w:rPr>
      </w:pPr>
    </w:p>
    <w:p w14:paraId="472E8DEC" w14:textId="60077165" w:rsidR="000825E5" w:rsidRDefault="000825E5" w:rsidP="007E184F">
      <w:pPr>
        <w:rPr>
          <w:rFonts w:cs="Garamond"/>
          <w:noProof w:val="0"/>
          <w:color w:val="000000"/>
          <w:sz w:val="20"/>
          <w:szCs w:val="20"/>
          <w:lang w:eastAsia="cs-CZ"/>
        </w:rPr>
      </w:pPr>
    </w:p>
    <w:p w14:paraId="189627A8" w14:textId="537C0417" w:rsidR="000825E5" w:rsidRDefault="000825E5" w:rsidP="007E184F">
      <w:pPr>
        <w:rPr>
          <w:rFonts w:cs="Garamond"/>
          <w:noProof w:val="0"/>
          <w:color w:val="000000"/>
          <w:sz w:val="20"/>
          <w:szCs w:val="20"/>
          <w:lang w:eastAsia="cs-CZ"/>
        </w:rPr>
      </w:pPr>
    </w:p>
    <w:p w14:paraId="57B5B8B3" w14:textId="717B9CC4" w:rsidR="000825E5" w:rsidRDefault="000825E5" w:rsidP="007E184F">
      <w:pPr>
        <w:rPr>
          <w:rFonts w:cs="Garamond"/>
          <w:noProof w:val="0"/>
          <w:color w:val="000000"/>
          <w:sz w:val="20"/>
          <w:szCs w:val="20"/>
          <w:lang w:eastAsia="cs-CZ"/>
        </w:rPr>
      </w:pPr>
    </w:p>
    <w:p w14:paraId="2E3A0111" w14:textId="0247B861" w:rsidR="000825E5" w:rsidRDefault="000825E5" w:rsidP="007E184F">
      <w:pPr>
        <w:rPr>
          <w:rFonts w:cs="Garamond"/>
          <w:noProof w:val="0"/>
          <w:color w:val="000000"/>
          <w:sz w:val="20"/>
          <w:szCs w:val="20"/>
          <w:lang w:eastAsia="cs-CZ"/>
        </w:rPr>
      </w:pPr>
    </w:p>
    <w:p w14:paraId="1479147E" w14:textId="0413E28C" w:rsidR="000825E5" w:rsidRDefault="000825E5" w:rsidP="007E184F">
      <w:pPr>
        <w:rPr>
          <w:rFonts w:cs="Garamond"/>
          <w:noProof w:val="0"/>
          <w:color w:val="000000"/>
          <w:sz w:val="20"/>
          <w:szCs w:val="20"/>
          <w:lang w:eastAsia="cs-CZ"/>
        </w:rPr>
      </w:pPr>
    </w:p>
    <w:p w14:paraId="09E6C4E4" w14:textId="751C22DC" w:rsidR="000825E5" w:rsidRDefault="000825E5" w:rsidP="007E184F">
      <w:pPr>
        <w:rPr>
          <w:rFonts w:cs="Garamond"/>
          <w:noProof w:val="0"/>
          <w:color w:val="000000"/>
          <w:sz w:val="20"/>
          <w:szCs w:val="20"/>
          <w:lang w:eastAsia="cs-CZ"/>
        </w:rPr>
      </w:pPr>
    </w:p>
    <w:p w14:paraId="53724F6D" w14:textId="635DEC07" w:rsidR="000825E5" w:rsidRDefault="000825E5" w:rsidP="007E184F">
      <w:pPr>
        <w:rPr>
          <w:rFonts w:cs="Garamond"/>
          <w:noProof w:val="0"/>
          <w:color w:val="000000"/>
          <w:sz w:val="20"/>
          <w:szCs w:val="20"/>
          <w:lang w:eastAsia="cs-CZ"/>
        </w:rPr>
      </w:pPr>
    </w:p>
    <w:p w14:paraId="2534A3CF" w14:textId="6F7CF8D0" w:rsidR="000825E5" w:rsidRDefault="000825E5" w:rsidP="007E184F">
      <w:pPr>
        <w:rPr>
          <w:rFonts w:cs="Garamond"/>
          <w:noProof w:val="0"/>
          <w:color w:val="000000"/>
          <w:sz w:val="20"/>
          <w:szCs w:val="20"/>
          <w:lang w:eastAsia="cs-CZ"/>
        </w:rPr>
      </w:pPr>
    </w:p>
    <w:p w14:paraId="286241BE" w14:textId="5C80EB5E" w:rsidR="000825E5" w:rsidRDefault="000825E5" w:rsidP="007E184F">
      <w:pPr>
        <w:rPr>
          <w:rFonts w:cs="Garamond"/>
          <w:noProof w:val="0"/>
          <w:color w:val="000000"/>
          <w:sz w:val="20"/>
          <w:szCs w:val="20"/>
          <w:lang w:eastAsia="cs-CZ"/>
        </w:rPr>
      </w:pPr>
    </w:p>
    <w:p w14:paraId="5E1EA237" w14:textId="5841FB8F" w:rsidR="000825E5" w:rsidRDefault="000825E5" w:rsidP="007E184F">
      <w:pPr>
        <w:rPr>
          <w:rFonts w:cs="Garamond"/>
          <w:noProof w:val="0"/>
          <w:color w:val="000000"/>
          <w:sz w:val="20"/>
          <w:szCs w:val="20"/>
          <w:lang w:eastAsia="cs-CZ"/>
        </w:rPr>
      </w:pPr>
    </w:p>
    <w:p w14:paraId="56933A8B" w14:textId="697DD3FD" w:rsidR="000825E5" w:rsidRDefault="00D57A86" w:rsidP="000825E5">
      <w:pPr>
        <w:autoSpaceDE w:val="0"/>
        <w:autoSpaceDN w:val="0"/>
        <w:adjustRightInd w:val="0"/>
        <w:jc w:val="right"/>
        <w:rPr>
          <w:rFonts w:cs="Garamond"/>
          <w:i/>
          <w:iCs/>
          <w:noProof w:val="0"/>
          <w:color w:val="000000"/>
          <w:sz w:val="23"/>
          <w:szCs w:val="23"/>
          <w:lang w:eastAsia="cs-CZ"/>
        </w:rPr>
      </w:pPr>
      <w:r>
        <w:rPr>
          <w:rFonts w:cs="Garamond"/>
          <w:i/>
          <w:iCs/>
          <w:noProof w:val="0"/>
          <w:color w:val="000000"/>
          <w:sz w:val="23"/>
          <w:szCs w:val="23"/>
          <w:lang w:eastAsia="cs-CZ"/>
        </w:rPr>
        <w:t xml:space="preserve">   </w:t>
      </w:r>
      <w:r w:rsidR="000825E5" w:rsidRPr="00837FA0">
        <w:rPr>
          <w:rFonts w:cs="Garamond"/>
          <w:i/>
          <w:iCs/>
          <w:noProof w:val="0"/>
          <w:color w:val="000000"/>
          <w:sz w:val="23"/>
          <w:szCs w:val="23"/>
          <w:lang w:eastAsia="cs-CZ"/>
        </w:rPr>
        <w:t xml:space="preserve">Príloha č. </w:t>
      </w:r>
      <w:r w:rsidR="004C0920">
        <w:rPr>
          <w:rFonts w:cs="Garamond"/>
          <w:i/>
          <w:iCs/>
          <w:noProof w:val="0"/>
          <w:color w:val="000000"/>
          <w:sz w:val="23"/>
          <w:szCs w:val="23"/>
          <w:lang w:eastAsia="cs-CZ"/>
        </w:rPr>
        <w:t>3</w:t>
      </w:r>
      <w:r w:rsidR="00437D45">
        <w:rPr>
          <w:rFonts w:cs="Garamond"/>
          <w:i/>
          <w:iCs/>
          <w:noProof w:val="0"/>
          <w:color w:val="000000"/>
          <w:sz w:val="23"/>
          <w:szCs w:val="23"/>
          <w:lang w:eastAsia="cs-CZ"/>
        </w:rPr>
        <w:t xml:space="preserve"> </w:t>
      </w:r>
      <w:r w:rsidR="00437D45" w:rsidRPr="00437D45">
        <w:rPr>
          <w:rFonts w:cs="Garamond"/>
          <w:i/>
          <w:iCs/>
          <w:noProof w:val="0"/>
          <w:color w:val="000000"/>
          <w:sz w:val="23"/>
          <w:szCs w:val="23"/>
          <w:lang w:eastAsia="cs-CZ"/>
        </w:rPr>
        <w:t>Vyhlásenie k participácii na vypracovaní ponuky inou osobou</w:t>
      </w:r>
    </w:p>
    <w:p w14:paraId="53DDBD9B" w14:textId="77777777" w:rsidR="00437D45" w:rsidRPr="002F06FE" w:rsidRDefault="00437D45" w:rsidP="000825E5">
      <w:pPr>
        <w:autoSpaceDE w:val="0"/>
        <w:autoSpaceDN w:val="0"/>
        <w:adjustRightInd w:val="0"/>
        <w:jc w:val="right"/>
        <w:rPr>
          <w:rFonts w:cs="Garamond"/>
          <w:i/>
          <w:iCs/>
          <w:noProof w:val="0"/>
          <w:color w:val="000000"/>
          <w:sz w:val="23"/>
          <w:szCs w:val="23"/>
          <w:lang w:eastAsia="cs-CZ"/>
        </w:rPr>
      </w:pPr>
    </w:p>
    <w:p w14:paraId="6939BF22" w14:textId="77777777" w:rsidR="000825E5" w:rsidRDefault="000825E5" w:rsidP="000825E5">
      <w:pPr>
        <w:pStyle w:val="Nadpis1"/>
        <w:rPr>
          <w:b/>
          <w:bCs/>
          <w:sz w:val="32"/>
          <w:szCs w:val="32"/>
          <w:lang w:eastAsia="en-US"/>
        </w:rPr>
      </w:pPr>
      <w:bookmarkStart w:id="230" w:name="_Hlk42177192"/>
      <w:r w:rsidRPr="00555332">
        <w:rPr>
          <w:b/>
          <w:bCs/>
          <w:sz w:val="32"/>
          <w:szCs w:val="32"/>
          <w:lang w:eastAsia="en-US"/>
        </w:rPr>
        <w:t>Vyhlásenie k participácii na vypracovaní ponuky inou osobou</w:t>
      </w:r>
    </w:p>
    <w:bookmarkEnd w:id="230"/>
    <w:p w14:paraId="676676FB" w14:textId="77777777" w:rsidR="000825E5" w:rsidRPr="00555332" w:rsidRDefault="000825E5" w:rsidP="000825E5">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60EF7025" w14:textId="77777777" w:rsidR="000825E5" w:rsidRPr="00555332" w:rsidRDefault="000825E5" w:rsidP="000825E5">
      <w:pPr>
        <w:widowControl w:val="0"/>
        <w:spacing w:after="160" w:line="254" w:lineRule="exact"/>
        <w:ind w:left="200"/>
        <w:jc w:val="center"/>
        <w:rPr>
          <w:bCs/>
          <w:color w:val="000000"/>
          <w:sz w:val="20"/>
          <w:szCs w:val="20"/>
          <w:shd w:val="clear" w:color="auto" w:fill="FFFFFF"/>
        </w:rPr>
      </w:pPr>
    </w:p>
    <w:p w14:paraId="2896E120" w14:textId="77777777" w:rsidR="004C0920" w:rsidRDefault="004C0920" w:rsidP="004C0920">
      <w:pPr>
        <w:widowControl w:val="0"/>
        <w:spacing w:after="212" w:line="210" w:lineRule="exact"/>
        <w:ind w:left="20"/>
        <w:jc w:val="center"/>
        <w:rPr>
          <w:b/>
          <w:bCs/>
        </w:rPr>
      </w:pPr>
      <w:r w:rsidRPr="004C0920">
        <w:rPr>
          <w:b/>
          <w:bCs/>
        </w:rPr>
        <w:t>Náhradné diely na autobusy – Man, Iveco, SOR, MB, Solaris, univerzálne diely</w:t>
      </w:r>
    </w:p>
    <w:p w14:paraId="2DD060FA" w14:textId="77777777" w:rsidR="004C0920" w:rsidRDefault="004C0920" w:rsidP="004C0920">
      <w:pPr>
        <w:widowControl w:val="0"/>
        <w:spacing w:after="212" w:line="210" w:lineRule="exact"/>
        <w:ind w:left="20"/>
        <w:rPr>
          <w:b/>
          <w:bCs/>
        </w:rPr>
      </w:pPr>
    </w:p>
    <w:p w14:paraId="208F7902" w14:textId="3F474FE2" w:rsidR="000825E5" w:rsidRPr="00555332" w:rsidRDefault="000825E5" w:rsidP="004C0920">
      <w:pPr>
        <w:widowControl w:val="0"/>
        <w:spacing w:after="212" w:line="210" w:lineRule="exact"/>
        <w:ind w:left="20"/>
        <w:rPr>
          <w:b/>
          <w:bCs/>
        </w:rPr>
      </w:pPr>
      <w:r w:rsidRPr="00555332">
        <w:rPr>
          <w:b/>
          <w:bCs/>
          <w:color w:val="000000"/>
          <w:shd w:val="clear" w:color="auto" w:fill="FFFFFF"/>
        </w:rPr>
        <w:t>Identifikácia uchádzača:</w:t>
      </w:r>
    </w:p>
    <w:p w14:paraId="3B21FE1F" w14:textId="77777777" w:rsidR="000825E5" w:rsidRPr="00555332" w:rsidRDefault="000825E5" w:rsidP="000825E5">
      <w:r w:rsidRPr="00555332">
        <w:t>Obchodné meno:</w:t>
      </w:r>
    </w:p>
    <w:p w14:paraId="221EAE2D" w14:textId="77777777" w:rsidR="000825E5" w:rsidRPr="00555332" w:rsidRDefault="000825E5" w:rsidP="000825E5">
      <w:r w:rsidRPr="00555332">
        <w:t xml:space="preserve">Sídlo:                           </w:t>
      </w:r>
    </w:p>
    <w:p w14:paraId="0E0CAFB2" w14:textId="77777777" w:rsidR="000825E5" w:rsidRPr="00555332" w:rsidRDefault="000825E5" w:rsidP="000825E5">
      <w:r w:rsidRPr="00555332">
        <w:t>IČO:</w:t>
      </w:r>
      <w:r w:rsidRPr="00555332">
        <w:tab/>
      </w:r>
      <w:r w:rsidRPr="00555332">
        <w:tab/>
      </w:r>
      <w:r w:rsidRPr="00555332">
        <w:tab/>
      </w:r>
      <w:r w:rsidRPr="00555332">
        <w:tab/>
      </w:r>
      <w:r w:rsidRPr="00555332">
        <w:tab/>
      </w:r>
    </w:p>
    <w:p w14:paraId="17BCEDBF" w14:textId="77777777" w:rsidR="000825E5" w:rsidRPr="00555332" w:rsidRDefault="000825E5" w:rsidP="000825E5">
      <w:r w:rsidRPr="00555332">
        <w:t xml:space="preserve">DIČ: </w:t>
      </w:r>
      <w:r w:rsidRPr="00555332">
        <w:tab/>
      </w:r>
      <w:r w:rsidRPr="00555332">
        <w:tab/>
      </w:r>
      <w:r w:rsidRPr="00555332">
        <w:tab/>
      </w:r>
      <w:r w:rsidRPr="00555332">
        <w:tab/>
      </w:r>
      <w:r w:rsidRPr="00555332">
        <w:tab/>
      </w:r>
    </w:p>
    <w:p w14:paraId="45F98710" w14:textId="77777777" w:rsidR="000825E5" w:rsidRPr="00555332" w:rsidRDefault="000825E5" w:rsidP="000825E5">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0BF4004" w14:textId="77777777" w:rsidR="000825E5" w:rsidRPr="00555332" w:rsidRDefault="000825E5" w:rsidP="000825E5">
      <w:pPr>
        <w:widowControl w:val="0"/>
        <w:spacing w:line="250" w:lineRule="exact"/>
        <w:ind w:left="20"/>
        <w:jc w:val="both"/>
        <w:rPr>
          <w:color w:val="000000"/>
          <w:shd w:val="clear" w:color="auto" w:fill="FFFFFF"/>
        </w:rPr>
      </w:pPr>
    </w:p>
    <w:p w14:paraId="14078CB5" w14:textId="77777777" w:rsidR="000825E5" w:rsidRPr="00555332" w:rsidRDefault="000825E5" w:rsidP="000825E5">
      <w:pPr>
        <w:widowControl w:val="0"/>
        <w:spacing w:line="250" w:lineRule="exact"/>
        <w:ind w:left="20"/>
        <w:jc w:val="both"/>
        <w:rPr>
          <w:color w:val="000000"/>
          <w:shd w:val="clear" w:color="auto" w:fill="FFFFFF"/>
        </w:rPr>
      </w:pPr>
    </w:p>
    <w:p w14:paraId="00ADB886" w14:textId="77777777" w:rsidR="000825E5" w:rsidRPr="00555332" w:rsidRDefault="000825E5" w:rsidP="000825E5">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8CAC12" w14:textId="77777777" w:rsidR="000825E5" w:rsidRPr="00555332" w:rsidRDefault="000825E5" w:rsidP="000825E5">
      <w:pPr>
        <w:widowControl w:val="0"/>
        <w:spacing w:line="494" w:lineRule="exact"/>
        <w:ind w:left="20"/>
        <w:jc w:val="both"/>
      </w:pPr>
      <w:r w:rsidRPr="00555332">
        <w:rPr>
          <w:color w:val="000000"/>
          <w:shd w:val="clear" w:color="auto" w:fill="FFFFFF"/>
        </w:rPr>
        <w:t>Meno a priezvisko:</w:t>
      </w:r>
    </w:p>
    <w:p w14:paraId="66B1FBA4" w14:textId="77777777" w:rsidR="000825E5" w:rsidRPr="00555332" w:rsidRDefault="000825E5" w:rsidP="000825E5">
      <w:pPr>
        <w:widowControl w:val="0"/>
        <w:spacing w:line="379" w:lineRule="exact"/>
        <w:ind w:left="20"/>
        <w:jc w:val="both"/>
      </w:pPr>
      <w:r w:rsidRPr="00555332">
        <w:rPr>
          <w:color w:val="000000"/>
          <w:shd w:val="clear" w:color="auto" w:fill="FFFFFF"/>
        </w:rPr>
        <w:t>Obchodné meno alebo názov:</w:t>
      </w:r>
    </w:p>
    <w:p w14:paraId="550FA465" w14:textId="77777777" w:rsidR="000825E5" w:rsidRPr="00555332" w:rsidRDefault="000825E5" w:rsidP="000825E5">
      <w:pPr>
        <w:widowControl w:val="0"/>
        <w:spacing w:line="379" w:lineRule="exact"/>
        <w:ind w:left="20"/>
        <w:jc w:val="both"/>
      </w:pPr>
      <w:r w:rsidRPr="00555332">
        <w:rPr>
          <w:color w:val="000000"/>
          <w:shd w:val="clear" w:color="auto" w:fill="FFFFFF"/>
        </w:rPr>
        <w:t>Adresa pobytu, sídlo alebo miesto podnikania:</w:t>
      </w:r>
    </w:p>
    <w:p w14:paraId="5422A8BB" w14:textId="77777777" w:rsidR="000825E5" w:rsidRPr="00555332" w:rsidRDefault="000825E5" w:rsidP="000825E5">
      <w:pPr>
        <w:widowControl w:val="0"/>
        <w:spacing w:after="555" w:line="379" w:lineRule="exact"/>
        <w:ind w:left="20"/>
        <w:jc w:val="both"/>
      </w:pPr>
      <w:r w:rsidRPr="00555332">
        <w:rPr>
          <w:color w:val="000000"/>
          <w:shd w:val="clear" w:color="auto" w:fill="FFFFFF"/>
        </w:rPr>
        <w:t>Identifikačné číslo, ak bolo pridelené:</w:t>
      </w:r>
    </w:p>
    <w:p w14:paraId="50AFF94E" w14:textId="77777777" w:rsidR="000825E5" w:rsidRPr="00555332" w:rsidRDefault="000825E5" w:rsidP="000825E5">
      <w:pPr>
        <w:widowControl w:val="0"/>
        <w:spacing w:after="209" w:line="210" w:lineRule="exact"/>
        <w:ind w:left="20"/>
        <w:jc w:val="both"/>
        <w:rPr>
          <w:b/>
          <w:bCs/>
          <w:i/>
          <w:iCs/>
        </w:rPr>
      </w:pPr>
      <w:r w:rsidRPr="00555332">
        <w:rPr>
          <w:b/>
          <w:bCs/>
          <w:i/>
          <w:iCs/>
          <w:color w:val="000000"/>
          <w:shd w:val="clear" w:color="auto" w:fill="FFFFFF"/>
        </w:rPr>
        <w:t>UPOZORNENIE</w:t>
      </w:r>
    </w:p>
    <w:p w14:paraId="09FC0A58" w14:textId="77777777" w:rsidR="000825E5" w:rsidRPr="00555332" w:rsidRDefault="000825E5" w:rsidP="000825E5">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25257FC0" w14:textId="77777777" w:rsidR="000825E5" w:rsidRPr="00555332" w:rsidRDefault="000825E5" w:rsidP="000825E5">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AA2C1EB" w14:textId="77777777" w:rsidR="000825E5" w:rsidRPr="00555332" w:rsidRDefault="000825E5" w:rsidP="000825E5">
      <w:pPr>
        <w:widowControl w:val="0"/>
        <w:spacing w:line="250" w:lineRule="exact"/>
        <w:ind w:left="20" w:right="220"/>
      </w:pPr>
    </w:p>
    <w:p w14:paraId="40F60DB1" w14:textId="77777777" w:rsidR="000825E5" w:rsidRPr="00555332" w:rsidRDefault="000825E5" w:rsidP="000825E5">
      <w:pPr>
        <w:widowControl w:val="0"/>
        <w:spacing w:line="250" w:lineRule="exact"/>
        <w:ind w:left="20" w:right="220"/>
      </w:pPr>
    </w:p>
    <w:p w14:paraId="3A78176B" w14:textId="77777777" w:rsidR="000825E5" w:rsidRPr="00555332" w:rsidRDefault="000825E5" w:rsidP="000825E5">
      <w:pPr>
        <w:widowControl w:val="0"/>
        <w:spacing w:line="250" w:lineRule="exact"/>
        <w:ind w:left="20" w:right="220"/>
      </w:pPr>
    </w:p>
    <w:p w14:paraId="2C272EBA"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76385AA7"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p>
    <w:p w14:paraId="6AFAA4A3"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C8AF7AE"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6A4C886E" w14:textId="77777777" w:rsidR="000825E5" w:rsidRPr="00555332" w:rsidRDefault="000825E5" w:rsidP="000825E5">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51AC2F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B68A3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BE17649" w14:textId="77777777" w:rsidR="000825E5" w:rsidRDefault="000825E5" w:rsidP="000825E5">
      <w:pPr>
        <w:rPr>
          <w:i/>
          <w:noProof w:val="0"/>
        </w:rPr>
      </w:pPr>
    </w:p>
    <w:p w14:paraId="765C8625" w14:textId="798AF680" w:rsidR="000825E5" w:rsidRDefault="000825E5" w:rsidP="007E184F">
      <w:pPr>
        <w:rPr>
          <w:i/>
          <w:noProof w:val="0"/>
        </w:rPr>
      </w:pPr>
    </w:p>
    <w:p w14:paraId="631F7A31" w14:textId="499FA701" w:rsidR="00437D45" w:rsidRDefault="00437D45" w:rsidP="007E184F">
      <w:pPr>
        <w:rPr>
          <w:i/>
          <w:noProof w:val="0"/>
        </w:rPr>
      </w:pPr>
    </w:p>
    <w:p w14:paraId="2A02CD83" w14:textId="4892D9C1" w:rsidR="00437D45" w:rsidRDefault="00437D45" w:rsidP="007E184F">
      <w:pPr>
        <w:rPr>
          <w:i/>
          <w:noProof w:val="0"/>
        </w:rPr>
      </w:pPr>
    </w:p>
    <w:sectPr w:rsidR="00437D45"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56659" w14:textId="77777777" w:rsidR="00EC36CB" w:rsidRDefault="00EC36CB">
      <w:r>
        <w:separator/>
      </w:r>
    </w:p>
  </w:endnote>
  <w:endnote w:type="continuationSeparator" w:id="0">
    <w:p w14:paraId="08FC5B6E" w14:textId="77777777" w:rsidR="00EC36CB" w:rsidRDefault="00EC36CB">
      <w:r>
        <w:continuationSeparator/>
      </w:r>
    </w:p>
  </w:endnote>
  <w:endnote w:type="continuationNotice" w:id="1">
    <w:p w14:paraId="0AA85003" w14:textId="77777777" w:rsidR="00EC36CB" w:rsidRDefault="00EC3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767065"/>
      <w:docPartObj>
        <w:docPartGallery w:val="Page Numbers (Bottom of Page)"/>
        <w:docPartUnique/>
      </w:docPartObj>
    </w:sdtPr>
    <w:sdtEndPr>
      <w:rPr>
        <w:sz w:val="20"/>
        <w:szCs w:val="20"/>
      </w:rPr>
    </w:sdtEndPr>
    <w:sdtContent>
      <w:p w14:paraId="430536D1" w14:textId="77777777" w:rsidR="00DC0D82" w:rsidRPr="002C45AC" w:rsidRDefault="00DC0D82">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00372A9E">
          <w:rPr>
            <w:sz w:val="20"/>
            <w:szCs w:val="20"/>
          </w:rPr>
          <w:t>27</w:t>
        </w:r>
        <w:r w:rsidRPr="002C45AC">
          <w:rPr>
            <w:sz w:val="20"/>
            <w:szCs w:val="20"/>
          </w:rPr>
          <w:fldChar w:fldCharType="end"/>
        </w:r>
      </w:p>
    </w:sdtContent>
  </w:sdt>
  <w:p w14:paraId="3A14C366" w14:textId="77777777" w:rsidR="00DC0D82" w:rsidRDefault="00DC0D82">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924057"/>
      <w:docPartObj>
        <w:docPartGallery w:val="Page Numbers (Bottom of Page)"/>
        <w:docPartUnique/>
      </w:docPartObj>
    </w:sdtPr>
    <w:sdtEndPr>
      <w:rPr>
        <w:sz w:val="20"/>
        <w:szCs w:val="20"/>
      </w:rPr>
    </w:sdtEndPr>
    <w:sdtContent>
      <w:p w14:paraId="61B3CC05" w14:textId="77777777" w:rsidR="00DC0D82" w:rsidRPr="006634F6" w:rsidRDefault="00DC0D82">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00D54979">
          <w:rPr>
            <w:sz w:val="20"/>
            <w:szCs w:val="20"/>
          </w:rPr>
          <w:t>34</w:t>
        </w:r>
        <w:r w:rsidRPr="006634F6">
          <w:rPr>
            <w:sz w:val="20"/>
            <w:szCs w:val="20"/>
          </w:rPr>
          <w:fldChar w:fldCharType="end"/>
        </w:r>
      </w:p>
    </w:sdtContent>
  </w:sdt>
  <w:p w14:paraId="49A6BBE0" w14:textId="77777777" w:rsidR="00DC0D82" w:rsidRDefault="00DC0D8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DC0D82" w:rsidRDefault="00DC0D82">
        <w:pPr>
          <w:pStyle w:val="Pta"/>
          <w:jc w:val="center"/>
        </w:pPr>
        <w:r>
          <w:fldChar w:fldCharType="begin"/>
        </w:r>
        <w:r>
          <w:instrText>PAGE   \* MERGEFORMAT</w:instrText>
        </w:r>
        <w:r>
          <w:fldChar w:fldCharType="separate"/>
        </w:r>
        <w:r w:rsidR="00D54979">
          <w:t>38</w:t>
        </w:r>
        <w:r>
          <w:fldChar w:fldCharType="end"/>
        </w:r>
      </w:p>
    </w:sdtContent>
  </w:sdt>
  <w:p w14:paraId="7B1369D7" w14:textId="77777777" w:rsidR="00DC0D82" w:rsidRDefault="00DC0D82">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7DEED" w14:textId="77777777" w:rsidR="00EC36CB" w:rsidRDefault="00EC36CB">
      <w:r>
        <w:separator/>
      </w:r>
    </w:p>
  </w:footnote>
  <w:footnote w:type="continuationSeparator" w:id="0">
    <w:p w14:paraId="00C31D05" w14:textId="77777777" w:rsidR="00EC36CB" w:rsidRDefault="00EC36CB">
      <w:r>
        <w:continuationSeparator/>
      </w:r>
    </w:p>
  </w:footnote>
  <w:footnote w:type="continuationNotice" w:id="1">
    <w:p w14:paraId="347FB3C0" w14:textId="77777777" w:rsidR="00EC36CB" w:rsidRDefault="00EC36CB"/>
  </w:footnote>
  <w:footnote w:id="2">
    <w:p w14:paraId="64EC70E8" w14:textId="77777777" w:rsidR="00DC0D82" w:rsidRDefault="00DC0D82"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1383B699" w14:textId="77777777" w:rsidR="00DC0D82" w:rsidRDefault="00DC0D82" w:rsidP="000825E5">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3F00CA99" w14:textId="77777777" w:rsidR="00DC0D82" w:rsidRPr="004B4218" w:rsidRDefault="00DC0D82" w:rsidP="000825E5">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388B" w14:textId="77777777" w:rsidR="00DC0D82" w:rsidRPr="009E4D9C" w:rsidRDefault="00DC0D82">
    <w:pPr>
      <w:pStyle w:val="Pta"/>
      <w:tabs>
        <w:tab w:val="clear" w:pos="9072"/>
        <w:tab w:val="right" w:pos="10080"/>
      </w:tabs>
      <w:ind w:right="-82"/>
      <w:jc w:val="both"/>
      <w:rPr>
        <w:rFonts w:cs="Arial"/>
        <w:sz w:val="2"/>
        <w:szCs w:val="2"/>
        <w:highlight w:val="lightGray"/>
      </w:rPr>
    </w:pPr>
  </w:p>
  <w:p w14:paraId="08DB23EF" w14:textId="77777777" w:rsidR="00DC0D82" w:rsidRDefault="00DC0D82"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59FE4FD4" w14:textId="503616F7" w:rsidR="00DC0D82" w:rsidRDefault="00DC0D82" w:rsidP="004C7A5B">
    <w:pPr>
      <w:pStyle w:val="Zkladntext3"/>
      <w:rPr>
        <w:rFonts w:cs="Arial"/>
        <w:color w:val="auto"/>
        <w:sz w:val="16"/>
        <w:szCs w:val="10"/>
      </w:rPr>
    </w:pPr>
    <w:r w:rsidRPr="004C7A5B">
      <w:rPr>
        <w:rFonts w:cs="Arial"/>
        <w:b/>
        <w:bCs/>
        <w:color w:val="auto"/>
        <w:sz w:val="16"/>
        <w:szCs w:val="10"/>
      </w:rPr>
      <w:t xml:space="preserve">Predmet zákazky: </w:t>
    </w:r>
    <w:r w:rsidRPr="004B7633">
      <w:rPr>
        <w:rFonts w:cs="Arial"/>
        <w:b/>
        <w:bCs/>
        <w:color w:val="auto"/>
        <w:sz w:val="16"/>
        <w:szCs w:val="10"/>
      </w:rPr>
      <w:t>Náhradné diely na autobusy – Man, Iveco, SOR, MB, Solaris, univerzálne diely</w:t>
    </w:r>
  </w:p>
  <w:p w14:paraId="0C496736" w14:textId="77777777" w:rsidR="00DC0D82" w:rsidRDefault="00DC0D82" w:rsidP="00C8623F">
    <w:pPr>
      <w:pStyle w:val="Hlavika"/>
      <w:rPr>
        <w:rFonts w:cs="Arial"/>
        <w:sz w:val="16"/>
        <w:szCs w:val="10"/>
      </w:rPr>
    </w:pPr>
    <w:r>
      <w:rPr>
        <w:rFonts w:cs="Arial"/>
        <w:sz w:val="16"/>
        <w:szCs w:val="10"/>
        <w:lang w:val="cs-CZ" w:eastAsia="cs-CZ"/>
      </w:rPr>
      <mc:AlternateContent>
        <mc:Choice Requires="wps">
          <w:drawing>
            <wp:anchor distT="0" distB="0" distL="114300" distR="114300" simplePos="0" relativeHeight="251659264" behindDoc="0" locked="0" layoutInCell="1" allowOverlap="1" wp14:anchorId="4F028AB4" wp14:editId="2F9008B6">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F1154"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" strokecolor="#4a7ebb">
              <w10:wrap anchorx="margin"/>
            </v:line>
          </w:pict>
        </mc:Fallback>
      </mc:AlternateContent>
    </w:r>
  </w:p>
  <w:p w14:paraId="77094B5F" w14:textId="77777777" w:rsidR="00DC0D82" w:rsidRDefault="00DC0D82">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8310" w14:textId="77777777" w:rsidR="00DC0D82" w:rsidRDefault="00DC0D82">
    <w:pPr>
      <w:pStyle w:val="Hlavika"/>
      <w:rPr>
        <w:rFonts w:cs="Arial"/>
        <w:sz w:val="10"/>
        <w:szCs w:val="10"/>
      </w:rPr>
    </w:pPr>
  </w:p>
  <w:p w14:paraId="1A6BAB32" w14:textId="77777777" w:rsidR="00DC0D82" w:rsidRDefault="00DC0D82">
    <w:pPr>
      <w:pStyle w:val="Hlavika"/>
      <w:rPr>
        <w:rFonts w:cs="Arial"/>
        <w:sz w:val="10"/>
        <w:szCs w:val="10"/>
      </w:rPr>
    </w:pPr>
  </w:p>
  <w:p w14:paraId="2F93615A" w14:textId="77777777" w:rsidR="00DC0D82" w:rsidRDefault="00DC0D82">
    <w:pPr>
      <w:pStyle w:val="Hlavika"/>
      <w:rPr>
        <w:rFonts w:cs="Arial"/>
        <w:sz w:val="10"/>
        <w:szCs w:val="10"/>
      </w:rPr>
    </w:pPr>
  </w:p>
  <w:p w14:paraId="440A7869" w14:textId="77777777" w:rsidR="00DC0D82" w:rsidRDefault="00DC0D82">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AA7418"/>
    <w:multiLevelType w:val="hybridMultilevel"/>
    <w:tmpl w:val="DE1A47D8"/>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61D342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EC272E"/>
    <w:multiLevelType w:val="multilevel"/>
    <w:tmpl w:val="8D42895E"/>
    <w:lvl w:ilvl="0">
      <w:start w:val="1"/>
      <w:numFmt w:val="decimal"/>
      <w:lvlText w:val="%1"/>
      <w:lvlJc w:val="left"/>
      <w:pPr>
        <w:ind w:left="360" w:hanging="360"/>
      </w:pPr>
      <w:rPr>
        <w:rFonts w:hint="default"/>
      </w:rPr>
    </w:lvl>
    <w:lvl w:ilvl="1">
      <w:start w:val="1"/>
      <w:numFmt w:val="decimal"/>
      <w:lvlText w:val="%2."/>
      <w:lvlJc w:val="left"/>
      <w:pPr>
        <w:ind w:left="568" w:hanging="360"/>
      </w:pPr>
      <w:rPr>
        <w:rFonts w:hint="default"/>
        <w:color w:val="000000" w:themeColor="text1"/>
      </w:rPr>
    </w:lvl>
    <w:lvl w:ilvl="2">
      <w:start w:val="1"/>
      <w:numFmt w:val="decimal"/>
      <w:isLgl/>
      <w:lvlText w:val="%1.%2.%3"/>
      <w:lvlJc w:val="left"/>
      <w:pPr>
        <w:ind w:left="1136" w:hanging="720"/>
      </w:pPr>
      <w:rPr>
        <w:rFonts w:hint="default"/>
        <w:color w:val="000000" w:themeColor="text1"/>
      </w:rPr>
    </w:lvl>
    <w:lvl w:ilvl="3">
      <w:start w:val="1"/>
      <w:numFmt w:val="decimal"/>
      <w:isLgl/>
      <w:lvlText w:val="%1.%2.%3.%4"/>
      <w:lvlJc w:val="left"/>
      <w:pPr>
        <w:ind w:left="1344" w:hanging="720"/>
      </w:pPr>
      <w:rPr>
        <w:rFonts w:hint="default"/>
        <w:color w:val="000000" w:themeColor="text1"/>
      </w:rPr>
    </w:lvl>
    <w:lvl w:ilvl="4">
      <w:start w:val="1"/>
      <w:numFmt w:val="decimal"/>
      <w:isLgl/>
      <w:lvlText w:val="%1.%2.%3.%4.%5"/>
      <w:lvlJc w:val="left"/>
      <w:pPr>
        <w:ind w:left="1912" w:hanging="1080"/>
      </w:pPr>
      <w:rPr>
        <w:rFonts w:hint="default"/>
        <w:color w:val="000000" w:themeColor="text1"/>
      </w:rPr>
    </w:lvl>
    <w:lvl w:ilvl="5">
      <w:start w:val="1"/>
      <w:numFmt w:val="decimal"/>
      <w:isLgl/>
      <w:lvlText w:val="%1.%2.%3.%4.%5.%6"/>
      <w:lvlJc w:val="left"/>
      <w:pPr>
        <w:ind w:left="2120" w:hanging="1080"/>
      </w:pPr>
      <w:rPr>
        <w:rFonts w:hint="default"/>
        <w:color w:val="000000" w:themeColor="text1"/>
      </w:rPr>
    </w:lvl>
    <w:lvl w:ilvl="6">
      <w:start w:val="1"/>
      <w:numFmt w:val="decimal"/>
      <w:isLgl/>
      <w:lvlText w:val="%1.%2.%3.%4.%5.%6.%7"/>
      <w:lvlJc w:val="left"/>
      <w:pPr>
        <w:ind w:left="2688" w:hanging="1440"/>
      </w:pPr>
      <w:rPr>
        <w:rFonts w:hint="default"/>
        <w:color w:val="000000" w:themeColor="text1"/>
      </w:rPr>
    </w:lvl>
    <w:lvl w:ilvl="7">
      <w:start w:val="1"/>
      <w:numFmt w:val="decimal"/>
      <w:isLgl/>
      <w:lvlText w:val="%1.%2.%3.%4.%5.%6.%7.%8"/>
      <w:lvlJc w:val="left"/>
      <w:pPr>
        <w:ind w:left="2896" w:hanging="1440"/>
      </w:pPr>
      <w:rPr>
        <w:rFonts w:hint="default"/>
        <w:color w:val="000000" w:themeColor="text1"/>
      </w:rPr>
    </w:lvl>
    <w:lvl w:ilvl="8">
      <w:start w:val="1"/>
      <w:numFmt w:val="decimal"/>
      <w:isLgl/>
      <w:lvlText w:val="%1.%2.%3.%4.%5.%6.%7.%8.%9"/>
      <w:lvlJc w:val="left"/>
      <w:pPr>
        <w:ind w:left="3464" w:hanging="1800"/>
      </w:pPr>
      <w:rPr>
        <w:rFonts w:hint="default"/>
        <w:color w:val="000000" w:themeColor="text1"/>
      </w:rPr>
    </w:lvl>
  </w:abstractNum>
  <w:abstractNum w:abstractNumId="10" w15:restartNumberingAfterBreak="0">
    <w:nsid w:val="097C7A72"/>
    <w:multiLevelType w:val="hybridMultilevel"/>
    <w:tmpl w:val="93C44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965B47"/>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7456438"/>
    <w:multiLevelType w:val="hybridMultilevel"/>
    <w:tmpl w:val="F11E9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D4F10D3"/>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5" w15:restartNumberingAfterBreak="0">
    <w:nsid w:val="23193A3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6C19F6"/>
    <w:multiLevelType w:val="hybridMultilevel"/>
    <w:tmpl w:val="6BAE6FCA"/>
    <w:lvl w:ilvl="0" w:tplc="8A103088">
      <w:start w:val="1"/>
      <w:numFmt w:val="lowerLetter"/>
      <w:lvlText w:val="(%1)"/>
      <w:lvlJc w:val="left"/>
      <w:pPr>
        <w:ind w:left="720" w:hanging="360"/>
      </w:pPr>
      <w:rPr>
        <w:rFonts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2CCF42E1"/>
    <w:multiLevelType w:val="hybridMultilevel"/>
    <w:tmpl w:val="6B14365E"/>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11361BF"/>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2940417"/>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33D00286"/>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8" w15:restartNumberingAfterBreak="0">
    <w:nsid w:val="39CD26F2"/>
    <w:multiLevelType w:val="multilevel"/>
    <w:tmpl w:val="6D20FBDC"/>
    <w:lvl w:ilvl="0">
      <w:start w:val="5"/>
      <w:numFmt w:val="decimal"/>
      <w:lvlText w:val="%1"/>
      <w:lvlJc w:val="left"/>
      <w:pPr>
        <w:ind w:left="720" w:hanging="360"/>
      </w:pPr>
      <w:rPr>
        <w:rFonts w:hint="default"/>
      </w:rPr>
    </w:lvl>
    <w:lvl w:ilvl="1">
      <w:start w:val="6"/>
      <w:numFmt w:val="decimal"/>
      <w:lvlText w:val="%2."/>
      <w:lvlJc w:val="left"/>
      <w:pPr>
        <w:ind w:left="928" w:hanging="360"/>
      </w:pPr>
      <w:rPr>
        <w:rFonts w:hint="default"/>
        <w:b/>
        <w:bCs/>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824" w:hanging="1800"/>
      </w:pPr>
      <w:rPr>
        <w:rFonts w:hint="default"/>
        <w:color w:val="000000" w:themeColor="text1"/>
      </w:rPr>
    </w:lvl>
  </w:abstractNum>
  <w:abstractNum w:abstractNumId="39"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C4F7284"/>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3D603D77"/>
    <w:multiLevelType w:val="hybridMultilevel"/>
    <w:tmpl w:val="A9409926"/>
    <w:lvl w:ilvl="0" w:tplc="7AB869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8E2674"/>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0417AE"/>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14D5C09"/>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1910BB1"/>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3" w15:restartNumberingAfterBreak="0">
    <w:nsid w:val="4B20482C"/>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98471C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BCF6618"/>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E80C9A"/>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6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6" w15:restartNumberingAfterBreak="0">
    <w:nsid w:val="7086266B"/>
    <w:multiLevelType w:val="hybridMultilevel"/>
    <w:tmpl w:val="1B5A8B9C"/>
    <w:lvl w:ilvl="0" w:tplc="4E00AB8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4010C21"/>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6613CDD"/>
    <w:multiLevelType w:val="hybridMultilevel"/>
    <w:tmpl w:val="6510A57E"/>
    <w:lvl w:ilvl="0" w:tplc="C0D41F0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6DA627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7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5"/>
  </w:num>
  <w:num w:numId="2">
    <w:abstractNumId w:val="46"/>
  </w:num>
  <w:num w:numId="3">
    <w:abstractNumId w:val="32"/>
  </w:num>
  <w:num w:numId="4">
    <w:abstractNumId w:val="59"/>
  </w:num>
  <w:num w:numId="5">
    <w:abstractNumId w:val="8"/>
  </w:num>
  <w:num w:numId="6">
    <w:abstractNumId w:val="20"/>
  </w:num>
  <w:num w:numId="7">
    <w:abstractNumId w:val="31"/>
  </w:num>
  <w:num w:numId="8">
    <w:abstractNumId w:val="6"/>
  </w:num>
  <w:num w:numId="9">
    <w:abstractNumId w:val="62"/>
  </w:num>
  <w:num w:numId="10">
    <w:abstractNumId w:val="28"/>
  </w:num>
  <w:num w:numId="11">
    <w:abstractNumId w:val="75"/>
  </w:num>
  <w:num w:numId="12">
    <w:abstractNumId w:val="5"/>
  </w:num>
  <w:num w:numId="13">
    <w:abstractNumId w:val="4"/>
  </w:num>
  <w:num w:numId="14">
    <w:abstractNumId w:val="1"/>
  </w:num>
  <w:num w:numId="15">
    <w:abstractNumId w:val="0"/>
    <w:lvlOverride w:ilvl="0">
      <w:startOverride w:val="1"/>
    </w:lvlOverride>
  </w:num>
  <w:num w:numId="16">
    <w:abstractNumId w:val="41"/>
  </w:num>
  <w:num w:numId="17">
    <w:abstractNumId w:val="17"/>
  </w:num>
  <w:num w:numId="18">
    <w:abstractNumId w:val="19"/>
  </w:num>
  <w:num w:numId="19">
    <w:abstractNumId w:val="44"/>
  </w:num>
  <w:num w:numId="20">
    <w:abstractNumId w:val="51"/>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
  </w:num>
  <w:num w:numId="25">
    <w:abstractNumId w:val="64"/>
  </w:num>
  <w:num w:numId="26">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0"/>
  </w:num>
  <w:num w:numId="29">
    <w:abstractNumId w:val="49"/>
  </w:num>
  <w:num w:numId="30">
    <w:abstractNumId w:val="57"/>
  </w:num>
  <w:num w:numId="31">
    <w:abstractNumId w:val="11"/>
  </w:num>
  <w:num w:numId="32">
    <w:abstractNumId w:val="73"/>
  </w:num>
  <w:num w:numId="33">
    <w:abstractNumId w:val="13"/>
  </w:num>
  <w:num w:numId="34">
    <w:abstractNumId w:val="68"/>
  </w:num>
  <w:num w:numId="35">
    <w:abstractNumId w:val="23"/>
  </w:num>
  <w:num w:numId="36">
    <w:abstractNumId w:val="24"/>
  </w:num>
  <w:num w:numId="37">
    <w:abstractNumId w:val="65"/>
  </w:num>
  <w:num w:numId="38">
    <w:abstractNumId w:val="52"/>
  </w:num>
  <w:num w:numId="39">
    <w:abstractNumId w:val="29"/>
  </w:num>
  <w:num w:numId="40">
    <w:abstractNumId w:val="37"/>
  </w:num>
  <w:num w:numId="41">
    <w:abstractNumId w:val="56"/>
  </w:num>
  <w:num w:numId="42">
    <w:abstractNumId w:val="22"/>
  </w:num>
  <w:num w:numId="43">
    <w:abstractNumId w:val="63"/>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9"/>
  </w:num>
  <w:num w:numId="47">
    <w:abstractNumId w:val="2"/>
  </w:num>
  <w:num w:numId="48">
    <w:abstractNumId w:val="43"/>
  </w:num>
  <w:num w:numId="49">
    <w:abstractNumId w:val="30"/>
  </w:num>
  <w:num w:numId="50">
    <w:abstractNumId w:val="3"/>
  </w:num>
  <w:num w:numId="51">
    <w:abstractNumId w:val="25"/>
  </w:num>
  <w:num w:numId="52">
    <w:abstractNumId w:val="10"/>
  </w:num>
  <w:num w:numId="53">
    <w:abstractNumId w:val="18"/>
  </w:num>
  <w:num w:numId="54">
    <w:abstractNumId w:val="34"/>
  </w:num>
  <w:num w:numId="55">
    <w:abstractNumId w:val="66"/>
  </w:num>
  <w:num w:numId="56">
    <w:abstractNumId w:val="70"/>
  </w:num>
  <w:num w:numId="57">
    <w:abstractNumId w:val="45"/>
  </w:num>
  <w:num w:numId="58">
    <w:abstractNumId w:val="61"/>
  </w:num>
  <w:num w:numId="59">
    <w:abstractNumId w:val="47"/>
  </w:num>
  <w:num w:numId="60">
    <w:abstractNumId w:val="40"/>
  </w:num>
  <w:num w:numId="61">
    <w:abstractNumId w:val="72"/>
  </w:num>
  <w:num w:numId="62">
    <w:abstractNumId w:val="58"/>
  </w:num>
  <w:num w:numId="63">
    <w:abstractNumId w:val="36"/>
  </w:num>
  <w:num w:numId="64">
    <w:abstractNumId w:val="33"/>
  </w:num>
  <w:num w:numId="65">
    <w:abstractNumId w:val="15"/>
  </w:num>
  <w:num w:numId="66">
    <w:abstractNumId w:val="53"/>
  </w:num>
  <w:num w:numId="67">
    <w:abstractNumId w:val="67"/>
  </w:num>
  <w:num w:numId="68">
    <w:abstractNumId w:val="60"/>
  </w:num>
  <w:num w:numId="69">
    <w:abstractNumId w:val="26"/>
  </w:num>
  <w:num w:numId="70">
    <w:abstractNumId w:val="38"/>
  </w:num>
  <w:num w:numId="71">
    <w:abstractNumId w:val="42"/>
  </w:num>
  <w:num w:numId="72">
    <w:abstractNumId w:val="12"/>
  </w:num>
  <w:num w:numId="73">
    <w:abstractNumId w:val="74"/>
  </w:num>
  <w:num w:numId="74">
    <w:abstractNumId w:val="27"/>
  </w:num>
  <w:num w:numId="75">
    <w:abstractNumId w:val="7"/>
  </w:num>
  <w:num w:numId="76">
    <w:abstractNumId w:val="48"/>
  </w:num>
  <w:num w:numId="77">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7C"/>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E71"/>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D0139"/>
    <w:rsid w:val="000D0158"/>
    <w:rsid w:val="000D050F"/>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3A00"/>
    <w:rsid w:val="002A4228"/>
    <w:rsid w:val="002A45E1"/>
    <w:rsid w:val="002A7D4A"/>
    <w:rsid w:val="002A7FCE"/>
    <w:rsid w:val="002B16E6"/>
    <w:rsid w:val="002B1EFB"/>
    <w:rsid w:val="002B2739"/>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983"/>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3FF5"/>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2CC1"/>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452B"/>
    <w:rsid w:val="00815CF6"/>
    <w:rsid w:val="00816FB1"/>
    <w:rsid w:val="00816FE0"/>
    <w:rsid w:val="00820461"/>
    <w:rsid w:val="00820EC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481F"/>
    <w:rsid w:val="009C4F83"/>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237E"/>
    <w:rsid w:val="00A43C2F"/>
    <w:rsid w:val="00A448EB"/>
    <w:rsid w:val="00A44FC7"/>
    <w:rsid w:val="00A45334"/>
    <w:rsid w:val="00A46531"/>
    <w:rsid w:val="00A46FFD"/>
    <w:rsid w:val="00A5064B"/>
    <w:rsid w:val="00A5074D"/>
    <w:rsid w:val="00A50CCE"/>
    <w:rsid w:val="00A518F9"/>
    <w:rsid w:val="00A52352"/>
    <w:rsid w:val="00A528DD"/>
    <w:rsid w:val="00A535CE"/>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0DD"/>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C97"/>
    <w:rsid w:val="00D53E80"/>
    <w:rsid w:val="00D53EC0"/>
    <w:rsid w:val="00D541C7"/>
    <w:rsid w:val="00D54979"/>
    <w:rsid w:val="00D54D85"/>
    <w:rsid w:val="00D55311"/>
    <w:rsid w:val="00D55E07"/>
    <w:rsid w:val="00D567C5"/>
    <w:rsid w:val="00D57A86"/>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10182</Words>
  <Characters>68136</Characters>
  <Application>Microsoft Office Word</Application>
  <DocSecurity>0</DocSecurity>
  <Lines>567</Lines>
  <Paragraphs>156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78162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3</cp:revision>
  <cp:lastPrinted>2020-02-17T10:23:00Z</cp:lastPrinted>
  <dcterms:created xsi:type="dcterms:W3CDTF">2021-03-09T09:12:00Z</dcterms:created>
  <dcterms:modified xsi:type="dcterms:W3CDTF">2021-03-09T09:20:00Z</dcterms:modified>
</cp:coreProperties>
</file>