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1D2485FE" w:rsidR="00AF2875" w:rsidRPr="004F7AE4" w:rsidRDefault="001531C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obilný RTG prístroj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BD3DD" w14:textId="77777777" w:rsidR="00D34648" w:rsidRDefault="00D34648">
      <w:r>
        <w:separator/>
      </w:r>
    </w:p>
  </w:endnote>
  <w:endnote w:type="continuationSeparator" w:id="0">
    <w:p w14:paraId="1E8B39E8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9AFD2" w14:textId="77777777" w:rsidR="00D34648" w:rsidRDefault="00D34648">
      <w:r>
        <w:separator/>
      </w:r>
    </w:p>
  </w:footnote>
  <w:footnote w:type="continuationSeparator" w:id="0">
    <w:p w14:paraId="41477942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1CF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194C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2T10:06:00Z</dcterms:modified>
</cp:coreProperties>
</file>