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57" w:rsidRPr="00216C7F" w:rsidRDefault="00E82057" w:rsidP="00C95FDA">
      <w:pPr>
        <w:spacing w:line="360" w:lineRule="auto"/>
        <w:ind w:firstLine="90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216C7F">
        <w:rPr>
          <w:rFonts w:ascii="Book Antiqua" w:hAnsi="Book Antiqua"/>
          <w:b/>
          <w:sz w:val="22"/>
          <w:szCs w:val="22"/>
          <w:u w:val="single"/>
        </w:rPr>
        <w:t xml:space="preserve">Vysvetlenie </w:t>
      </w:r>
    </w:p>
    <w:p w:rsidR="00E82057" w:rsidRPr="00216C7F" w:rsidRDefault="00E82057" w:rsidP="00C95FDA">
      <w:pPr>
        <w:ind w:firstLine="900"/>
        <w:jc w:val="both"/>
        <w:rPr>
          <w:rFonts w:ascii="Book Antiqua" w:hAnsi="Book Antiqua"/>
          <w:sz w:val="22"/>
          <w:szCs w:val="22"/>
        </w:rPr>
      </w:pPr>
      <w:r w:rsidRPr="00216C7F">
        <w:rPr>
          <w:rFonts w:ascii="Book Antiqua" w:hAnsi="Book Antiqua"/>
          <w:sz w:val="22"/>
          <w:szCs w:val="22"/>
        </w:rPr>
        <w:t xml:space="preserve">Verejný obstarávateľ Správa mestskej zelene v Košiciach podáva vysvetlenie súťažných podkladov v zmysle § </w:t>
      </w:r>
      <w:r w:rsidR="00656F17" w:rsidRPr="00216C7F">
        <w:rPr>
          <w:rFonts w:ascii="Book Antiqua" w:hAnsi="Book Antiqua"/>
          <w:sz w:val="22"/>
          <w:szCs w:val="22"/>
        </w:rPr>
        <w:t>4</w:t>
      </w:r>
      <w:r w:rsidRPr="00216C7F">
        <w:rPr>
          <w:rFonts w:ascii="Book Antiqua" w:hAnsi="Book Antiqua"/>
          <w:sz w:val="22"/>
          <w:szCs w:val="22"/>
        </w:rPr>
        <w:t xml:space="preserve">8 zákona č. </w:t>
      </w:r>
      <w:r w:rsidR="00656F17" w:rsidRPr="00216C7F">
        <w:rPr>
          <w:rFonts w:ascii="Book Antiqua" w:hAnsi="Book Antiqua"/>
          <w:sz w:val="22"/>
          <w:szCs w:val="22"/>
        </w:rPr>
        <w:t>343</w:t>
      </w:r>
      <w:r w:rsidRPr="00216C7F">
        <w:rPr>
          <w:rFonts w:ascii="Book Antiqua" w:hAnsi="Book Antiqua"/>
          <w:sz w:val="22"/>
          <w:szCs w:val="22"/>
        </w:rPr>
        <w:t>/20</w:t>
      </w:r>
      <w:r w:rsidR="00656F17" w:rsidRPr="00216C7F">
        <w:rPr>
          <w:rFonts w:ascii="Book Antiqua" w:hAnsi="Book Antiqua"/>
          <w:sz w:val="22"/>
          <w:szCs w:val="22"/>
        </w:rPr>
        <w:t>15</w:t>
      </w:r>
      <w:r w:rsidRPr="00216C7F">
        <w:rPr>
          <w:rFonts w:ascii="Book Antiqua" w:hAnsi="Book Antiqua"/>
          <w:sz w:val="22"/>
          <w:szCs w:val="22"/>
        </w:rPr>
        <w:t xml:space="preserve"> Z. z. o verejnom obstarávaní a o zmene a doplnení niektorých zákonov </w:t>
      </w:r>
      <w:r w:rsidR="00216C7F" w:rsidRPr="00216C7F">
        <w:rPr>
          <w:rFonts w:ascii="Book Antiqua" w:hAnsi="Book Antiqua"/>
          <w:sz w:val="22"/>
          <w:szCs w:val="22"/>
        </w:rPr>
        <w:t xml:space="preserve">(ďalej len zákon o verejnom obstarávaní) </w:t>
      </w:r>
      <w:r w:rsidRPr="00216C7F">
        <w:rPr>
          <w:rFonts w:ascii="Book Antiqua" w:hAnsi="Book Antiqua"/>
          <w:sz w:val="22"/>
          <w:szCs w:val="22"/>
        </w:rPr>
        <w:t xml:space="preserve">na základe žiadosti uchádzača, ktorá bola doručená našej organizácií  dňa </w:t>
      </w:r>
      <w:r w:rsidR="00993505">
        <w:rPr>
          <w:rFonts w:ascii="Book Antiqua" w:hAnsi="Book Antiqua"/>
          <w:sz w:val="22"/>
          <w:szCs w:val="22"/>
        </w:rPr>
        <w:t>16.02</w:t>
      </w:r>
      <w:r w:rsidR="00216C7F" w:rsidRPr="00216C7F">
        <w:rPr>
          <w:rFonts w:ascii="Book Antiqua" w:hAnsi="Book Antiqua"/>
          <w:sz w:val="22"/>
          <w:szCs w:val="22"/>
        </w:rPr>
        <w:t>.</w:t>
      </w:r>
      <w:r w:rsidRPr="00216C7F">
        <w:rPr>
          <w:rFonts w:ascii="Book Antiqua" w:hAnsi="Book Antiqua"/>
          <w:sz w:val="22"/>
          <w:szCs w:val="22"/>
        </w:rPr>
        <w:t>20</w:t>
      </w:r>
      <w:r w:rsidR="00993505">
        <w:rPr>
          <w:rFonts w:ascii="Book Antiqua" w:hAnsi="Book Antiqua"/>
          <w:sz w:val="22"/>
          <w:szCs w:val="22"/>
        </w:rPr>
        <w:t>21</w:t>
      </w:r>
      <w:r w:rsidRPr="00216C7F">
        <w:rPr>
          <w:rFonts w:ascii="Book Antiqua" w:hAnsi="Book Antiqua"/>
          <w:sz w:val="22"/>
          <w:szCs w:val="22"/>
        </w:rPr>
        <w:t>.</w:t>
      </w:r>
    </w:p>
    <w:p w:rsidR="00216C7F" w:rsidRPr="00216C7F" w:rsidRDefault="00216C7F" w:rsidP="00C95FDA">
      <w:pPr>
        <w:ind w:firstLine="900"/>
        <w:jc w:val="both"/>
        <w:rPr>
          <w:rFonts w:ascii="Book Antiqua" w:hAnsi="Book Antiqua"/>
          <w:sz w:val="22"/>
          <w:szCs w:val="22"/>
        </w:rPr>
      </w:pPr>
    </w:p>
    <w:p w:rsidR="00E82057" w:rsidRPr="00216C7F" w:rsidRDefault="00E82057" w:rsidP="00C95FDA">
      <w:pPr>
        <w:pStyle w:val="Obyajntext"/>
        <w:jc w:val="both"/>
        <w:rPr>
          <w:rFonts w:ascii="Book Antiqua" w:hAnsi="Book Antiqua"/>
          <w:szCs w:val="22"/>
        </w:rPr>
      </w:pPr>
      <w:r w:rsidRPr="00216C7F">
        <w:rPr>
          <w:rFonts w:ascii="Book Antiqua" w:hAnsi="Book Antiqua"/>
          <w:b/>
          <w:szCs w:val="22"/>
        </w:rPr>
        <w:t>Otázka č. 1</w:t>
      </w:r>
      <w:r w:rsidRPr="00216C7F">
        <w:rPr>
          <w:rFonts w:ascii="Book Antiqua" w:hAnsi="Book Antiqua"/>
          <w:szCs w:val="22"/>
        </w:rPr>
        <w:t xml:space="preserve">: </w:t>
      </w:r>
      <w:r w:rsidR="00993505" w:rsidRPr="00993505">
        <w:rPr>
          <w:rFonts w:ascii="Book Antiqua" w:hAnsi="Book Antiqua"/>
        </w:rPr>
        <w:t>Aká metodika bola použitá pri stanovení výpočtu celkovej ceny na jednotlivé lokality, keď priemerná cena na 1m2 je u všetkých lokalít rovnaká. Znamená, že všetky lokality sú rovnako náročné na kosenie z pohľadu charakteru vyžadujúc si rovnaké strojové a personálne bezpečnostné zabezpečenie?</w:t>
      </w:r>
    </w:p>
    <w:p w:rsidR="00334804" w:rsidRDefault="00E82057" w:rsidP="00306351">
      <w:pPr>
        <w:jc w:val="both"/>
        <w:rPr>
          <w:rFonts w:ascii="Book Antiqua" w:hAnsi="Book Antiqua"/>
          <w:sz w:val="22"/>
          <w:szCs w:val="22"/>
        </w:rPr>
      </w:pPr>
      <w:r w:rsidRPr="00216C7F">
        <w:rPr>
          <w:rFonts w:ascii="Book Antiqua" w:hAnsi="Book Antiqua"/>
          <w:b/>
          <w:sz w:val="22"/>
          <w:szCs w:val="22"/>
        </w:rPr>
        <w:t>Odpoveď</w:t>
      </w:r>
      <w:r w:rsidRPr="00216C7F">
        <w:rPr>
          <w:rFonts w:ascii="Book Antiqua" w:hAnsi="Book Antiqua"/>
          <w:sz w:val="22"/>
          <w:szCs w:val="22"/>
        </w:rPr>
        <w:t xml:space="preserve"> :</w:t>
      </w:r>
    </w:p>
    <w:p w:rsidR="00306351" w:rsidRDefault="00E82057" w:rsidP="00306351">
      <w:pPr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216C7F">
        <w:rPr>
          <w:rFonts w:ascii="Book Antiqua" w:hAnsi="Book Antiqua"/>
          <w:sz w:val="22"/>
          <w:szCs w:val="22"/>
        </w:rPr>
        <w:t xml:space="preserve"> </w:t>
      </w:r>
      <w:r w:rsidR="00306351" w:rsidRPr="00306351">
        <w:rPr>
          <w:rFonts w:ascii="Book Antiqua" w:hAnsi="Book Antiqua"/>
          <w:sz w:val="22"/>
          <w:szCs w:val="22"/>
        </w:rPr>
        <w:t>Priemerná maximálna cena bez DPH, podľa typu trávnika, bola vypočítaná ako  podiel:</w:t>
      </w:r>
    </w:p>
    <w:p w:rsidR="00306351" w:rsidRPr="00306351" w:rsidRDefault="00306351" w:rsidP="00306351">
      <w:pPr>
        <w:pStyle w:val="Odsekzoznamu"/>
        <w:numPr>
          <w:ilvl w:val="0"/>
          <w:numId w:val="3"/>
        </w:numPr>
        <w:jc w:val="both"/>
        <w:rPr>
          <w:rFonts w:ascii="Book Antiqua" w:hAnsi="Book Antiqua"/>
        </w:rPr>
      </w:pPr>
      <w:r w:rsidRPr="00306351">
        <w:rPr>
          <w:rFonts w:ascii="Book Antiqua" w:hAnsi="Book Antiqua"/>
        </w:rPr>
        <w:t xml:space="preserve">súčtu fakturačnej ceny bez DPH za jednotlivé typy trávnika ( od všetkých dodávateľov kosenia) a súčtu prislúchajúcich výmer v metroch štvorcových k jednotlivým typom trávnika, jednotlivých pôvodných cien podľa typov trávnika z roku 2019 a 2020, ktorá bola navýšená o infláciu za rok 2019 a rok 2020. </w:t>
      </w:r>
    </w:p>
    <w:p w:rsidR="00306351" w:rsidRPr="00306351" w:rsidRDefault="00306351" w:rsidP="00306351">
      <w:pPr>
        <w:jc w:val="both"/>
        <w:rPr>
          <w:rFonts w:ascii="Book Antiqua" w:hAnsi="Book Antiqua"/>
          <w:sz w:val="22"/>
          <w:szCs w:val="22"/>
        </w:rPr>
      </w:pPr>
      <w:r w:rsidRPr="00306351">
        <w:rPr>
          <w:rFonts w:ascii="Book Antiqua" w:hAnsi="Book Antiqua"/>
          <w:sz w:val="22"/>
          <w:szCs w:val="22"/>
        </w:rPr>
        <w:t>Na priemernú cenu bez DPH za všetky typy trávnikov na  1  meter štvorcový z roku 2019 bola prirátaná inflácia za rok 2019 vo výške 2,7% a za rok 2020 vo výške 2,1 %.</w:t>
      </w:r>
    </w:p>
    <w:p w:rsidR="009231BB" w:rsidRDefault="00306351" w:rsidP="00306351">
      <w:pPr>
        <w:jc w:val="both"/>
        <w:rPr>
          <w:rFonts w:ascii="Book Antiqua" w:hAnsi="Book Antiqua"/>
          <w:sz w:val="22"/>
          <w:szCs w:val="22"/>
        </w:rPr>
      </w:pPr>
      <w:r w:rsidRPr="00306351">
        <w:rPr>
          <w:rFonts w:ascii="Book Antiqua" w:hAnsi="Book Antiqua"/>
          <w:sz w:val="22"/>
          <w:szCs w:val="22"/>
        </w:rPr>
        <w:t>Priemerná maximálna cena bola použitá na vypočítanie predpokladanej hodnoty zákazky „Kosenie v meste Košice“ na dva roky vo výške 623 780,88 bez DPH.</w:t>
      </w:r>
    </w:p>
    <w:p w:rsidR="009231BB" w:rsidRDefault="009231BB" w:rsidP="00C95FDA">
      <w:pPr>
        <w:jc w:val="both"/>
        <w:rPr>
          <w:rFonts w:ascii="Book Antiqua" w:hAnsi="Book Antiqua"/>
          <w:sz w:val="22"/>
          <w:szCs w:val="22"/>
        </w:rPr>
      </w:pPr>
    </w:p>
    <w:p w:rsidR="00C95FDA" w:rsidRDefault="00C95FDA" w:rsidP="00C95FDA">
      <w:pPr>
        <w:pStyle w:val="Obyajntext"/>
        <w:jc w:val="both"/>
        <w:rPr>
          <w:rFonts w:ascii="Book Antiqua" w:hAnsi="Book Antiqua"/>
        </w:rPr>
      </w:pPr>
      <w:r w:rsidRPr="00216C7F">
        <w:rPr>
          <w:rFonts w:ascii="Book Antiqua" w:hAnsi="Book Antiqua"/>
          <w:b/>
          <w:szCs w:val="22"/>
        </w:rPr>
        <w:t>Otázka č.2:</w:t>
      </w:r>
      <w:r w:rsidRPr="00216C7F">
        <w:rPr>
          <w:rFonts w:ascii="Book Antiqua" w:hAnsi="Book Antiqua"/>
          <w:szCs w:val="22"/>
        </w:rPr>
        <w:t xml:space="preserve"> </w:t>
      </w:r>
      <w:r w:rsidR="00AF5EB5">
        <w:t xml:space="preserve">. </w:t>
      </w:r>
      <w:r w:rsidR="00AF5EB5" w:rsidRPr="00AF5EB5">
        <w:rPr>
          <w:rFonts w:ascii="Book Antiqua" w:hAnsi="Book Antiqua"/>
        </w:rPr>
        <w:t>V návrhu rámcovej zmluvy „VIII. zodpovednosť za vodné plnenie“ si objednávateľ v jednotlivých bodov 1 až 8 pri zistení nedostatkov kosenia uplatňuje od dodávateľa možnosť zmluvných pokút. Avšak v návrhu rámcovej zmluvy nie je nič čo by mohlo pokutovať objednávateľa pri nedodŕžaní zmluvných podmienok a vytvára predstavu, že bude dodržiavať všetky zmluvné podmienky. V súťažných podmienkach v bode B2- Opis predmetu zákazky objednávateľ špecifikuje výšku trávy pred a po kosbe pre jedn. trávniky. Keďže výška trávy nad rámec definície objednávateľa má veľký vplyv na celkové náklady kosenia s možnosťou nedodržania zmluvných podmienok, žiadame v rámci garancie recipročne vyžadovať zmluvnú pokutu vo výške 500€ pri výšky trávy pred kosením.</w:t>
      </w:r>
    </w:p>
    <w:p w:rsidR="00AF5EB5" w:rsidRDefault="00AF5EB5" w:rsidP="00C95FDA">
      <w:pPr>
        <w:pStyle w:val="Obyajntext"/>
        <w:jc w:val="both"/>
        <w:rPr>
          <w:rFonts w:ascii="Book Antiqua" w:hAnsi="Book Antiqua"/>
        </w:rPr>
      </w:pPr>
    </w:p>
    <w:p w:rsidR="00AF5EB5" w:rsidRPr="00AF5EB5" w:rsidRDefault="00AF5EB5" w:rsidP="00C95FDA">
      <w:pPr>
        <w:pStyle w:val="Obyajntext"/>
        <w:jc w:val="both"/>
        <w:rPr>
          <w:rFonts w:ascii="Book Antiqua" w:hAnsi="Book Antiqua"/>
          <w:szCs w:val="22"/>
        </w:rPr>
      </w:pPr>
      <w:r w:rsidRPr="00AF5EB5">
        <w:rPr>
          <w:rFonts w:ascii="Book Antiqua" w:hAnsi="Book Antiqua"/>
        </w:rPr>
        <w:t>Žiadame, aby bola možnosť v priebehu platnej zmluvy upraviť cenu za kosenie v prípade ak nastanú nepredpokladané situácie a okolnosti zhoršujúce podmienky na kosenie vyplývajúce z núdzového stavu a pandémie COVID 19 a iné.</w:t>
      </w:r>
    </w:p>
    <w:p w:rsidR="00C95FDA" w:rsidRDefault="00C95FDA" w:rsidP="00206018">
      <w:pPr>
        <w:jc w:val="both"/>
        <w:rPr>
          <w:rFonts w:ascii="Book Antiqua" w:hAnsi="Book Antiqua"/>
          <w:b/>
          <w:sz w:val="22"/>
          <w:szCs w:val="22"/>
        </w:rPr>
      </w:pPr>
      <w:r w:rsidRPr="00216C7F">
        <w:rPr>
          <w:rFonts w:ascii="Book Antiqua" w:hAnsi="Book Antiqua"/>
          <w:b/>
          <w:sz w:val="22"/>
          <w:szCs w:val="22"/>
        </w:rPr>
        <w:t xml:space="preserve">Odpoveď: </w:t>
      </w:r>
    </w:p>
    <w:p w:rsidR="00ED348E" w:rsidRPr="0083181B" w:rsidRDefault="00ED348E" w:rsidP="00ED348E">
      <w:pPr>
        <w:jc w:val="both"/>
        <w:rPr>
          <w:rFonts w:ascii="Book Antiqua" w:hAnsi="Book Antiqua"/>
          <w:sz w:val="22"/>
          <w:szCs w:val="22"/>
        </w:rPr>
      </w:pPr>
      <w:r w:rsidRPr="0083181B">
        <w:rPr>
          <w:rFonts w:ascii="Book Antiqua" w:hAnsi="Book Antiqua"/>
          <w:sz w:val="22"/>
          <w:szCs w:val="22"/>
        </w:rPr>
        <w:t xml:space="preserve">V návrhu rámcovej zmluvy nie je výška trávy pred kosbou vyšpecifikovaná. Z uvedeného dôvodu to nie je zmluvná povinnosť na strane objednávateľa, ktorá by mohla byť v prípade porušenia pokutovaná zmluvnou pokutou. Súťažné podmienky v bode B2 – Opis predmetu zákazky, rozdeľujú trávniky podľa jednotlivých typov za účelom určenia jednotkových cien zo strany dodávateľa. </w:t>
      </w:r>
    </w:p>
    <w:p w:rsidR="00ED348E" w:rsidRPr="0083181B" w:rsidRDefault="00ED348E" w:rsidP="00ED348E">
      <w:pPr>
        <w:jc w:val="both"/>
        <w:rPr>
          <w:rFonts w:ascii="Book Antiqua" w:hAnsi="Book Antiqua"/>
          <w:sz w:val="22"/>
          <w:szCs w:val="22"/>
        </w:rPr>
      </w:pPr>
      <w:r w:rsidRPr="0083181B">
        <w:rPr>
          <w:rFonts w:ascii="Book Antiqua" w:hAnsi="Book Antiqua"/>
          <w:sz w:val="22"/>
          <w:szCs w:val="22"/>
        </w:rPr>
        <w:t xml:space="preserve">V prípade, ak objednávka objednávateľa nebude súhlasiť ani s jedným typom trávnika, ktorý bol </w:t>
      </w:r>
      <w:proofErr w:type="spellStart"/>
      <w:r w:rsidRPr="0083181B">
        <w:rPr>
          <w:rFonts w:ascii="Book Antiqua" w:hAnsi="Book Antiqua"/>
          <w:sz w:val="22"/>
          <w:szCs w:val="22"/>
        </w:rPr>
        <w:t>vysúťažený</w:t>
      </w:r>
      <w:proofErr w:type="spellEnd"/>
      <w:r w:rsidRPr="0083181B">
        <w:rPr>
          <w:rFonts w:ascii="Book Antiqua" w:hAnsi="Book Antiqua"/>
          <w:sz w:val="22"/>
          <w:szCs w:val="22"/>
        </w:rPr>
        <w:t>, je potrebné postupovať v zmysle § 18 zákona č. 343/2015 Z. z. o verejnom obstarávaní v znení neskorších predpisov, tak ako je to uvedené v súťažných podkladov bod A.3, ods. 6.</w:t>
      </w:r>
    </w:p>
    <w:p w:rsidR="00ED348E" w:rsidRPr="005775AB" w:rsidRDefault="00ED348E" w:rsidP="00ED348E">
      <w:pPr>
        <w:jc w:val="both"/>
      </w:pPr>
      <w:r w:rsidRPr="0083181B">
        <w:rPr>
          <w:rFonts w:ascii="Book Antiqua" w:hAnsi="Book Antiqua"/>
          <w:sz w:val="22"/>
          <w:szCs w:val="22"/>
        </w:rPr>
        <w:t>Rovnako aj návrh rámcovej zmluvy v čl. V Cena a platobné podmienky, ods. 7 počíta s možnosťou zmeny zmluvy počas jej trvania a to v medziach § 18 zákona č. 343/2015 Z. z. o verejnom obstarávaní v znení neskorších predpisov, teda aj v prípade okolností, ktoré verejný obstarávateľ nemohol pri vynaložení náležitej starostlivosti predvídať.</w:t>
      </w:r>
    </w:p>
    <w:p w:rsidR="00656F17" w:rsidRDefault="00656F17" w:rsidP="00E82057">
      <w:pPr>
        <w:rPr>
          <w:rFonts w:ascii="Book Antiqua" w:hAnsi="Book Antiqua"/>
          <w:sz w:val="20"/>
          <w:szCs w:val="20"/>
        </w:rPr>
      </w:pPr>
    </w:p>
    <w:p w:rsidR="00AF5EB5" w:rsidRDefault="00AF5EB5" w:rsidP="00E82057">
      <w:pPr>
        <w:rPr>
          <w:rFonts w:ascii="Book Antiqua" w:hAnsi="Book Antiqua"/>
          <w:sz w:val="20"/>
          <w:szCs w:val="20"/>
        </w:rPr>
      </w:pPr>
    </w:p>
    <w:p w:rsidR="00656F17" w:rsidRDefault="00656F17" w:rsidP="00E82057">
      <w:pPr>
        <w:rPr>
          <w:rFonts w:ascii="Book Antiqua" w:hAnsi="Book Antiqua"/>
          <w:sz w:val="20"/>
          <w:szCs w:val="20"/>
        </w:rPr>
      </w:pPr>
    </w:p>
    <w:p w:rsidR="00C95FDA" w:rsidRDefault="00C95FDA"/>
    <w:sectPr w:rsidR="00C9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399F"/>
    <w:multiLevelType w:val="hybridMultilevel"/>
    <w:tmpl w:val="6F70BDCC"/>
    <w:lvl w:ilvl="0" w:tplc="BF26C4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F243D"/>
    <w:multiLevelType w:val="hybridMultilevel"/>
    <w:tmpl w:val="FD682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A14B8D"/>
    <w:multiLevelType w:val="hybridMultilevel"/>
    <w:tmpl w:val="E2767124"/>
    <w:lvl w:ilvl="0" w:tplc="201AF81C">
      <w:start w:val="2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0A"/>
    <w:rsid w:val="000B20CE"/>
    <w:rsid w:val="000E51DE"/>
    <w:rsid w:val="00206018"/>
    <w:rsid w:val="00216C7F"/>
    <w:rsid w:val="002212E6"/>
    <w:rsid w:val="00275A89"/>
    <w:rsid w:val="002C4F0A"/>
    <w:rsid w:val="00306351"/>
    <w:rsid w:val="00322DEE"/>
    <w:rsid w:val="00334804"/>
    <w:rsid w:val="003D21F8"/>
    <w:rsid w:val="0054402E"/>
    <w:rsid w:val="00550475"/>
    <w:rsid w:val="00656F17"/>
    <w:rsid w:val="00804E1A"/>
    <w:rsid w:val="0083181B"/>
    <w:rsid w:val="009231BB"/>
    <w:rsid w:val="00993505"/>
    <w:rsid w:val="009B12E8"/>
    <w:rsid w:val="00AF5EB5"/>
    <w:rsid w:val="00B53BA5"/>
    <w:rsid w:val="00C95FDA"/>
    <w:rsid w:val="00D2748F"/>
    <w:rsid w:val="00DD2EB1"/>
    <w:rsid w:val="00E059DB"/>
    <w:rsid w:val="00E82057"/>
    <w:rsid w:val="00ED348E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656F1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56F17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semiHidden/>
    <w:unhideWhenUsed/>
    <w:rsid w:val="00DD2EB1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47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322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656F1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56F17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semiHidden/>
    <w:unhideWhenUsed/>
    <w:rsid w:val="00DD2EB1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47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322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17</cp:revision>
  <cp:lastPrinted>2021-02-22T08:39:00Z</cp:lastPrinted>
  <dcterms:created xsi:type="dcterms:W3CDTF">2016-12-20T09:09:00Z</dcterms:created>
  <dcterms:modified xsi:type="dcterms:W3CDTF">2021-02-23T09:49:00Z</dcterms:modified>
</cp:coreProperties>
</file>