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43E" w:rsidRPr="009C343E" w:rsidRDefault="009C343E" w:rsidP="009C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00009503/01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bookmarkStart w:id="0" w:name="_GoBack"/>
      <w:bookmarkEnd w:id="0"/>
      <w:r w:rsidRPr="009C34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Dostosowanie bazy GESUT do przepisów rozporządzenia w sprawie powiatowej bazy GESUT i krajowej bazy GESUT z 21 października 2015 roku dla obrębu Piekary Wielkie - etap IV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Ogłoszenie o zamówieniu z dnia 2021-02-22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Ogłoszenie o zamówieniu</w:t>
      </w:r>
      <w:r w:rsidRPr="009C34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>Usługi</w:t>
      </w:r>
      <w:r w:rsidRPr="009C343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  <w:t xml:space="preserve">Dostosowanie bazy GESUT do przepisów rozporządzenia w sprawie powiatowej bazy GESUT i krajowej bazy GESUT z 21 października 2015 roku dla obrębu Piekary Wielkie - etap IV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 - ZAMAWIAJĄCY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1.1.) Rola zamawiającego</w:t>
      </w:r>
    </w:p>
    <w:p w:rsidR="009C343E" w:rsidRPr="009C343E" w:rsidRDefault="009C343E" w:rsidP="009C3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prowadzone jest samodzielnie przez zamawiającego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1.2.) Nazwa zamawiającego: Gmina Piekary Śląskie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1.4) Krajowy Numer Identyfikacyjny: REGON 276255418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1.5) Adres zamawiającego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1.5.1.) Ulica: Bytomska 84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1.5.2.) Miejscowość: Piekary Śląskie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1.5.3.) Kod pocztowy: 41-940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1.5.4.) Województwo: śląskie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1.5.5.) Kraj: Polska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1.5.6.) Lokalizacja NUTS 3: PL228 - Bytomski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1.5.7.) Numer telefonu: +48323939379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1.5.8.) Numer faksu: +48323939379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1.5.9.) Adres poczty elektronicznej: bzp@piekary.pl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1.5.10.) Adres strony internetowej zamawiającego: https://piekary.pl/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1.6.) Rodzaj zamawiającego: Zamawiający publiczny - związki podmiotów, o których mowa w art. 4 pkt 1 lub 2 ustawy lub podmiotów, o których mowa w art. 4 pkt. 3 ustawy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1.7.) Przedmiot działalności zamawiającego: Ogólne usługi publiczne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 – INFORMACJE PODSTAWOWE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2.1.) Ogłoszenie dotyczy: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2.2.) Ogłoszenie dotyczy usług społecznych i innych szczególnych usług: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2.3.) Nazwa zamówienia albo umowy ramowej: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Dostosowanie bazy GESUT do przepisów rozporządzenia w sprawie powiatowej bazy GESUT i krajowej bazy GESUT z 21 października 2015 roku dla obrębu Piekary Wielkie - etap IV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2.4.) Identyfikator postępowania: ocds-148610-600f1fa6-751c-11eb-86b1-a64936a8669f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2.5.) Numer ogłoszenia: 2021/BZP 00009503/01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2.6.) Wersja ogłoszenia: 01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2.7.) Data ogłoszenia: 2021-02-22 16:41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2.8.) Zamówienie albo umowa ramowa zostały ujęte w planie postępowań: Tak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2.9.) Numer planu postępowań w BZP: 2021/BZP 00001004/01/P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2.10.) Identyfikator pozycji planu postępowań: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1.3.3 Dostosowanie bazy GESUT do przepisów rozporządzenia w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spra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-wie powiatowej bazy GESUT i krajowej bazy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GESUt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obrębu Piekary Wielkie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2.11.) O udzielenie zamówienia mogą ubiegać się wyłącznie wykonawcy, o których mowa w art. 94 ustawy: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2.14.) Czy zamówienie albo umowa ramowa dotyczy projektu lub programu współfinansowanego ze środków Unii Europejskiej: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2.16.) Tryb udzielenia zamówienia wraz z podstawą prawną</w:t>
      </w:r>
    </w:p>
    <w:p w:rsidR="009C343E" w:rsidRPr="009C343E" w:rsidRDefault="009C343E" w:rsidP="009C3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udzielane jest w trybie podstawowym na podstawie: art. 275 pkt 1 ustawy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III – UDOSTĘPNIANIE DOKUMENTÓW ZAMÓWIENIA I KOMUNIKACJA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3.1.) Adres strony internetowej prowadzonego postępowania</w:t>
      </w:r>
    </w:p>
    <w:p w:rsidR="009C343E" w:rsidRPr="009C343E" w:rsidRDefault="009C343E" w:rsidP="009C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https://josephine.proebiz.com/pl/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3.2.) Zamawiający zastrzega dostęp do dokumentów zamówienia: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3.5.) Informacje o środkach komunikacji elektronicznej, przy użyciu których zamawiający będzie komunikował się z wykonawcami - adres strony internetowej: https://josephine.proebiz.com/pl/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3.6.) Wymagania techniczne i organizacyjne dotyczące korespondencji elektronicznej: 1. Wykonawca zamierzający złożyć ofertę (wyłącznie poprzez Platformę przetargową) – zobowiązany jest zapoznać się z instrukcjami użytkowników Platformy przetargowej - dostępnymi pod adresem https://josephine.proebiz.com/pl/ oraz zaakceptować regulamin korzystania z Platformy przetargowej.2. Złożenie oferty poprzez Platformę przetargową oznacza akceptację regulaminu, o którym mowa w ust. 1 niniejszego rozdziału SWZ.3. Wymagania techniczne związane z korzystaniem z Platformy przetargowej – wskazane są na stronie internetowej Platformy przetargowej - pod </w:t>
      </w:r>
      <w:proofErr w:type="spellStart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adresem:https</w:t>
      </w:r>
      <w:proofErr w:type="spellEnd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://josephine.proebiz.com/</w:t>
      </w:r>
      <w:proofErr w:type="spellStart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</w:t>
      </w:r>
      <w:proofErr w:type="spellEnd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/4. Wsparcia technicznego w zakresie działania Platformy przetargowej udziela jej dostawca, tj. PROEBIZ </w:t>
      </w:r>
      <w:proofErr w:type="spellStart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s.r.o</w:t>
      </w:r>
      <w:proofErr w:type="spellEnd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., </w:t>
      </w:r>
      <w:proofErr w:type="spellStart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Masarykovo</w:t>
      </w:r>
      <w:proofErr w:type="spellEnd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náměstí</w:t>
      </w:r>
      <w:proofErr w:type="spellEnd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52/33, CZ - 702 00 </w:t>
      </w:r>
      <w:proofErr w:type="spellStart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Ostrava</w:t>
      </w:r>
      <w:proofErr w:type="spellEnd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- </w:t>
      </w:r>
      <w:proofErr w:type="spellStart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Moravská</w:t>
      </w:r>
      <w:proofErr w:type="spellEnd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proofErr w:type="spellStart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Ostrava</w:t>
      </w:r>
      <w:proofErr w:type="spellEnd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 C.9176, nr tel. +48 222 139 900, e-mail: houston@proebiz.com od poniedziałku do piątku (dni robocze) w godz. 8.00 – 16.00.5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3.8.) Zamawiający wymaga sporządzenia i przedstawienia ofert przy użyciu narzędzi elektronicznego modelowania danych budowlanych lub innych podobnych narzędzi, które nie są ogólnie dostępne: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3.12.) Oferta - katalog elektroniczny: Nie dotyczy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3.14.) Języki, w jakich mogą być sporządzane dokumenty składane w postępowaniu: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IV – PRZEDMIOT ZAMÓWIENIA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4.1.1.) Przed wszczęciem postępowania przeprowadzono konsultacje rynkowe: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4.1.2.) Numer referencyjny: BZP.271-3/GK/21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4.1.3.) Rodzaj zamówienia: Usługi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4.1.4.) Zamawiający udziela zamówienia w częściach, z których każda stanowi przedmiot odrębnego postępowania: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4.1.8.) Możliwe jest składanie ofert częściowych: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4.1.13.) Zamawiający uwzględnia aspekty społeczne, środowiskowe lub etykiety w opisie przedmiotu zamówienia: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 Informacje szczegółowe odnoszące się do przedmiotu zamówienia: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4.2.2.) Krótki opis przedmiotu zamówienia</w:t>
      </w:r>
    </w:p>
    <w:p w:rsidR="009C343E" w:rsidRPr="009C343E" w:rsidRDefault="009C343E" w:rsidP="009C34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Wykonanie dostosowania istniejącej bazy danych do obowiązujących przepisów polegające na :a) uzupełnieniu atrybutów opisowych we wszystkich obiektach bazy danych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GESUT,b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weryfikacji i poprawie segmentacji przewodów uzbrojenia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podziemnego,c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weryfikacji, poprawie i wprowadzeniu obiektów GESUT oraz odpowiednich relacji tych obiektów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trójniki, złącza kablowe, studzienki, komory , włazy, zawory, zasuwy, latarnie itd. ,d) weryfikacji i poprawie położenia punktów wejścia/wyjścia do/z budynków.2) przeprowadzenie kontroli dostosowanej i uzupełnionej bazy danych GESUT3) skompletowanie operatu, sporządzenie sprawozdania technicznego i przygotowanie prac do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odbioru.Aby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zapewnić ciągłość pracy UM ODGK (nie blokować obiektów) prace muszą być wykonywane w systemie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Geo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-Info 7. Wymiana danych odbywać się będzie na zasadzie eksport/import różnicowo. Baza danych prowadzona przez ODGK będzie na bieżąco aktualizowana. Wersja oprogramowania, na której pracuje Wykonawca prac powinna być identyczna z wersją, na której pracuje ośrodek dokumentacji geodezyjnej w całym okresie trwania umowy.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4.2.6.) Główny kod CPV: 72310000-1 - Usługi przetwarzania danych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4.2.8.) Zamówienie obejmuje opcje: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4.2.10.) Okres realizacji zamówienia albo umowy ramowej: do 2021-11-30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4.2.11.) Zamawiający przewiduje wznowienia: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4.2.13.) Zamawiający przewiduje udzielenie dotychczasowemu wykonawcy zamówień na podobne usługi lub roboty budowlane: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4.3.) Kryteria oceny ofert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4.3.1.) Sposób oceny ofert: 1. Zgodnie z art. 223 ust. 1 ustawy, w toku dokonywania oceny złożonych ofert Zamawiający może żądać od Wykonawców wyjaśnień dotyczących treści złożonych ofert oraz przedmiotowych środków dowodowych lub innych składanych dokumentów lub oświadczeń.2. Zamawiający poprawi w ofercie omyłki wskazane w art. 223 ust. 2 ustawy, niezwłocznie zawiadamiając o tym Wykonawcę, którego oferta zostanie poprawiona.3. Zamawiający odrzuci złożoną ofertę, w przypadku wystąpienia przynajmniej jednej z okoliczności, o których mowa w art. 226 ust. 1 ustawy.4. W przypadku, gdy nie zostanie złożona żadna oferta niepodlegająca odrzuceniu, postępowanie zostanie unieważnione. Zamawiający unieważni postępowanie także w innych przypadkach, określonych w ustawie.5. Zamawiający wezwie Wykonawcę, którego oferta została najwyżej oceniona, do złożenia w wyznaczonym terminie, nie krótszym niż 5 dni od dnia wezwania, podmiotowych środków dowodowych wskazanych w SWZ, aktualnych na dzień złożenia podmiotowych środków dowodowych.6. Zamawiający przyzna zamówienie Wykonawcy, który złoży ofertę niepodlegającą odrzuceniu, i która zostanie najwyżej oceniona (uzyska największą liczbę punktów przyznanych według kryteriów wyboru oferty określonych w niniejszej SWZ). Zamawiający zastrzega sobie prawo do prowadzenia negocjacji (przewiduje możliwość prowadzenia negocjacji) w celu ulepszenia treści ofert, które podlegają ocenie w ramach kryteriów oceny ofert.7. Zamawiający powiadomi o wyniku postępowania przesyłając zawiadomienie wszystkim Wykonawcom, którzy złożyli oferty oraz poprzez zamieszczenie stosownej informacji na Platformie przetargowej. Zawiadomienie o rozstrzygnięciu postępowania będzie zawierało informacje, o których mowa w art. 253 ustawy.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4.3.2.) Sposób określania wagi kryteriów oceny ofert: Procentowo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4.3.3.) Stosowane kryteria oceny ofert: Kryterium ceny oraz kryteria jakościowe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Kryterium 1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Cena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60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Kryterium 2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4.3.4.) Rodzaj kryterium: </w:t>
      </w:r>
    </w:p>
    <w:p w:rsidR="009C343E" w:rsidRPr="009C343E" w:rsidRDefault="009C343E" w:rsidP="009C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inne.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4.3.5.) Nazwa kryterium: okres gwarancji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4.3.6.) Waga: 40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 - KWALIFIKACJA WYKONAWCÓW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5.1.) Zamawiający przewiduje fakultatywne podstawy wykluczenia: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5.3.) Warunki udziału w postępowaniu: Tak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5.4.) Nazwa i opis warunków udziału w postępowaniu.</w:t>
      </w:r>
    </w:p>
    <w:p w:rsidR="009C343E" w:rsidRPr="009C343E" w:rsidRDefault="009C343E" w:rsidP="009C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Zdolność techniczna lub zawodowa: 2.4.1. w okresie ostatnich 3 lat przed upływem terminu składania ofert, a jeżeli okres prowadzenia działalności krótszy w tym okresie wykonał: - co najmniej jedną usługę polegającą na dostosowaniu istniejącej bazy GESUT opracowanej na podstawie przepisów wcześniej obowiązujących do przepisów rozporządzenia w sprawie powiatowej bazy GESUT i krajowej bazy GESUT z 21 października 2015 roku, potwierdzonej załadowaniem do krajowej bazy GESUT;- co najmniej jedną usługę polegającą na założeniu bazy GESUT zgodnie z przepisami rozporządzenia w sprawie powiatowej bazy GESUT i krajowej bazy GESUT z 21 października 2015 roku i załadowanie bazy do krajowej bazy GESUT 2.4.2 dysponuje lub będzie dysponował: - co najmniej jedną osobą do kierowania pracami geodezyjnymi, posiadającą wykształcenie geodezyjne, z uprawnieniami o których mowa w art. 43 ust. 1 ustawy z dnia 17 maja 1989 roku – Prawo geodezyjne i kartograficzne, która będzie kierowała pracami geodezyjnymi - co najmniej jedną osobą, która ukończyła kurs administratorów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Geo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-Info potwierdzony certyfikatem; Zamawiający dopuszcza łączenie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funkcji.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5.5.) Zamawiający wymaga złożenia oświadczenia, o którym mowa w art.125 ust. 1 ustawy: Tak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5.6.) Wykaz podmiotowych środków dowodowych na potwierdzenie niepodlegania wykluczeniu: 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złożenia):- oświadczenia Wykonawcy, w zakresie art. 108 ust. 1 pkt 5 ustawy, o 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</w:t>
      </w:r>
      <w:proofErr w:type="spellStart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kapitałowej.W</w:t>
      </w:r>
      <w:proofErr w:type="spellEnd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przypadku wspólnego ubiegania się o zamówienie przez Wykonawców, oświadczenie w zakresie pkt 3.1 składa każdy z Wykonawców wspólnie ubiegających się o zamówienie.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5.7.) Wykaz podmiotowych środków dowodowych na potwierdzenie spełniania warunków udziału w postępowaniu: 3.2. Wykonawca, którego oferta zostanie najwyżej oceniona, w celu wykazania spełniania warunków udziału w postępowaniu (określonych przez Zamawiającego w ust. 3 niniejszego rozdziału SWZ), na podstawie art. 274 ust. 1 ustawy zostanie wezwany do złożenia następujących podmiotowych środków dowodowych (aktualnych na dzień ich złożenia):- w celu wykazania spełniania warunku z ust. 2.4.1wykazu usług wykonanych, a w przypadku świadczeń okresowych lub ciągłych również wykonywanych, w okresie ostatnich 3 lat, a jeżeli okres prowadzenia działalności jest krótszy – w tym okresie, wraz z podaniem ich przedmiotu, dat wykonania i podmiotów, na rzecz których usługi zostały wykonane lub są wykonywane oraz załączeniem dowodów określających, czy te usługi zostały wykonane lub są wykonywane </w:t>
      </w:r>
      <w:proofErr w:type="spellStart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należycie.Uwaga</w:t>
      </w:r>
      <w:proofErr w:type="spellEnd"/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: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Wykonawcy, w przypadku świadczeń powtarzających się lub ciągłych są wykonywane, a jeżeli wykonawca z przyczyn niezależnych od niego nie jest wstanie uzyskać tych dokumentów - oświadczenie wykonawcy; w przypadku świadczeń powtarzających się lub ciągłych nadal wykonywanych referencje bądź inne dokumenty potwierdzające ich należyte wykonywanie powinny być wystawione w okresie ostatnich 3 miesięcy. Okres, o którym wyżej mowa liczy się wstecz od dnia, w którym upływa termin składania ofert.- w celu wykazania spełniania warunku z ust. 2.4.2.wykazu osób, skierowanych przez Wykonawcę do realizacji zamówienia publicznego, w szczególności odpowiedzialnych za świadczenie usług, kontrolę jakości, wraz z informacjami </w:t>
      </w: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 xml:space="preserve">na temat ich kwalifikacji zawodowych, uprawnień i wykształcenia niezbędnych do wykonania zamówienia publicznego, a także zakresu wykonywanych przez nie czynności oraz informacją o podstawie do dysponowania tymi osobami.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5.9.) Zamawiający przewiduje uzupełnienie przedmiotowych środków dowodowych: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 - WARUNKI ZAMÓWIENIA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6.1.) Zamawiający wymaga albo dopuszcza oferty wariantowe: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6.3.) Zamawiający przewiduje aukcję elektroniczną: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6.4.) Zamawiający wymaga wadium: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6.5.) Zamawiający wymaga zabezpieczenia należytego wykonania umowy: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6.6.) Wymagania dotyczące składania oferty przez wykonawców wspólnie ubiegających się o udzielenie zamówienia: </w:t>
      </w:r>
    </w:p>
    <w:p w:rsidR="009C343E" w:rsidRPr="009C343E" w:rsidRDefault="009C343E" w:rsidP="009C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Wykonawcy mogą wspólnie ubiegać się o udzielenie zamówienia.2. Wykonawcy wspólnie ubiegający się o udzielenie zamówienia, ustanawiają pełnomocnika do reprezentowania ich w postępowaniu o udzielenie zamówienia albo reprezentowania w postępowaniu i zawarcia umowy w sprawie zamówienia publicznego – nie dotyczy spółki cywilnej, o ile upoważnienie/pełnomocnictwo do występowania w imieniu tej spółki wynika z dołączonej do oferty umowy spółki bądź wszyscy wspólnicy podpiszą ofertę.3. Wykonawcy wspólnie ubiegający się o udzielenie zamówienia, zobowiązani się złożyć wraz z ofertą stosowne pełnomocnictwo – zgodnie z ust. 3.3. rozdz. 12 SWZ – nie dotyczy spółki cywilnej, o ile upoważnienie/pełnomocnictwo do występowania w imieniu tej spółki wynika z dołączonej do oferty umowy spółki bądź wszyscy wspólnicy podpiszą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ofertę.Uwaga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1: Pełnomocnictwo, o którym mowa powyżej może wynikać albo z dokumentu pod taką samą nazwą, albo z umowy Wykonawców wspólnie ubiegających się o udzielenie zamówienia.4. Oferta musi być podpisana w taki sposób, by prawnie zobowiązywała wszystkich Wykonawców występujących wspólnie (przez każdego z Wykonawców lub upoważnionego pełnomocnika).5. W przypadku wspólnego ubiegania się o udzielenie zamówienie przez Wykonawców oświadczenie, o którym mowa w art. 125 ustawy (ust. 3.1. rozdziału 12 SWZ) składa każdy z Wykonawców wspólnie ubiegających się o zamówienie. Oświadczenia te potwierdzają spełnianie warunków udziału w postępowaniu w zakresie, w którym Wykonawca wspólnie ubiegający się o udzielenie zamówienia wykazuje spełnianie warunków udziału w postępowaniu, oraz brak podstaw wykluczenia - każdy z Wykonawców wspólnie ubiegających się o udzielenie zamówienia nie może podlegać wykluczeniu z postępowania w oparciu o wskazane w SWZ podstawy wykluczenia. Powyższe oznacza, iż:5.1. Oświadczenie w zakresie braku podstaw wykluczenia musi złożyć każdy z Wykonawców wspólnie ubiegających się o udzielenie zamówienia;5.2. 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</w:t>
      </w: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pełnomocnika występującego w imieniu wszystkich podmiotów.6. Wszelka korespondencja prowadzona będzie wyłącznie z podmiotem występującym jako pełnomocnik Wykonawców wspólnie ubiegających się o udzielenie zamówienia.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6.7.) Zamawiający przewiduje unieważnienie postępowania, jeśli środki publiczne, które zamierzał przeznaczyć na sfinansowanie całości lub części zamówienia nie zostały przyznane: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 - PROJEKTOWANE POSTANOWIENIA UMOWY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7.1.) Zamawiający przewiduje udzielenia zaliczek: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7.3.) Zamawiający przewiduje zmiany umowy: Tak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7.4.) Rodzaj i zakres zmian umowy oraz warunki ich wprowadzenia: </w:t>
      </w:r>
    </w:p>
    <w:p w:rsidR="009C343E" w:rsidRPr="009C343E" w:rsidRDefault="009C343E" w:rsidP="009C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umowy może nastąpić, po ewentualnej zmianie przepisu dotyczącego wysokości stawki podatku od towarów i usług VAT, co skutkować będzie zmianą kwoty netto i naliczonych kwot podatku VAT, do dostaw i usług wykonywanych po dniu, w którym przepisy zaczną obowiązywać. Wynagrodzenie brutto wynikające z umowy z Wykonawcą pozostanie bez zmian.4 Zamawiający dopuszcza zmianę terminu wykonania przedmiotu umowy zawartego w umowie w przypadku wystąpienia siły wyższej – tj. zdarzenia bądź połączenia zdarzeń obiektywnie niezależnych od Wykonawcy lub Zamawiającego, które zasadniczo i istotnie utrudniają wykonanie części lub całości zobowiązań wynikających z umowy, których Wykonawca lub Zamawiający nie mogli przewidzieć i którym nie mogli zapobiec, ani ich przezwyciężyć i im przeciwdziałać poprzez działanie z należytą starannością ogólnie przewidzianą dla cywilnoprawnych stosunków zobowiązaniowych (np. wojny, pożary, powodzie, embarga przewozowe, strajki oraz oficjalne decyzje organów władzy państwowej , huragany, brak dostępu do bazy danych itp.). Opóźnienie musi być udokumentowane stosownymi protokołami podpisanymi przez Wykonawcę i Zamawiającego oraz zaakceptowane przez Zamawiającego. W przypadku wystąpienia opóźnień strony ustalą nowe terminy, z tym, że maksymalny okres przesunięcia terminu zakończenia realizacji przedmiotu umowy równy będzie okresowi przerwy lub przestoju.5. Zamawiający dopuszcza zmianę osoby kierownika na osobę o kwalifikacjach odpowiadających kwalifikacjom opisanym w art. 43 ust. 1 ustawy prawo geodezyjne i kartograficzne.6. Warunkiem dokonania zmian jest złożenie wniosku przez stronę inicjującą zmianę,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zawierającego:a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opis propozycji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zmiany,b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uzasadnienie </w:t>
      </w:r>
      <w:proofErr w:type="spellStart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zmiany,c</w:t>
      </w:r>
      <w:proofErr w:type="spellEnd"/>
      <w:r w:rsidRPr="009C34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opis wpływu zmiany na termin wykonania umowy. 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7.5.) Zamawiający uwzględnił aspekty społeczne, środowiskowe, innowacyjne lub etykiety związane z realizacją zamówienia: Nie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SEKCJA VIII – PROCEDURA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8.1.) Termin składania ofert: 2021-03-02 12:00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lastRenderedPageBreak/>
        <w:t>8.2.) Miejsce składania ofert: 1.Ofertę należy złożyć za pośrednictwem Platformy przetargowej, nie później niż do dnia 02.03.2021 r. do godziny 11:30. Uwaga: Za datę i godzinę złożenia oferty rozumie się datę i godzinę jej wpływu na Platformę przetargową, tj. datę i godzinę złożenia oferty wyświetloną na koncie Zamawiającego.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8.3.) Termin otwarcia ofert: 2021-03-02 12:00</w:t>
      </w:r>
    </w:p>
    <w:p w:rsidR="009C343E" w:rsidRPr="009C343E" w:rsidRDefault="009C343E" w:rsidP="009C34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9C343E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8.4.) Termin związania ofertą: 30 dni </w:t>
      </w:r>
    </w:p>
    <w:p w:rsidR="00CE4152" w:rsidRDefault="009C343E"/>
    <w:sectPr w:rsidR="00CE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965"/>
    <w:rsid w:val="009C343E"/>
    <w:rsid w:val="00A23965"/>
    <w:rsid w:val="00D64030"/>
    <w:rsid w:val="00FC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CE24F"/>
  <w15:chartTrackingRefBased/>
  <w15:docId w15:val="{6F62DA13-7533-4A6F-A511-D12407A6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C3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C3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C3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34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343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C343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9C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9C3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7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3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12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0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8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26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5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2739</Words>
  <Characters>16439</Characters>
  <Application>Microsoft Office Word</Application>
  <DocSecurity>0</DocSecurity>
  <Lines>136</Lines>
  <Paragraphs>38</Paragraphs>
  <ScaleCrop>false</ScaleCrop>
  <Company/>
  <LinksUpToDate>false</LinksUpToDate>
  <CharactersWithSpaces>19140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Bentkowska</dc:creator>
  <cp:keywords/>
  <dc:description/>
  <cp:lastModifiedBy>Jolanta Bentkowska</cp:lastModifiedBy>
  <cp:revision>2</cp:revision>
  <dcterms:created xsi:type="dcterms:W3CDTF">2021-02-22T15:43:00Z</dcterms:created>
  <dcterms:modified xsi:type="dcterms:W3CDTF">2021-02-22T15:44:00Z</dcterms:modified>
</cp:coreProperties>
</file>