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A" w:rsidRPr="00D06944" w:rsidRDefault="00D06944" w:rsidP="0053501A">
      <w:pPr>
        <w:jc w:val="center"/>
        <w:rPr>
          <w:rFonts w:ascii="Arial" w:hAnsi="Arial" w:cs="Arial"/>
          <w:b/>
          <w:sz w:val="28"/>
          <w:szCs w:val="28"/>
        </w:rPr>
      </w:pPr>
      <w:r w:rsidRPr="00D06944">
        <w:rPr>
          <w:rFonts w:ascii="Arial" w:hAnsi="Arial" w:cs="Arial"/>
          <w:b/>
          <w:sz w:val="28"/>
          <w:szCs w:val="28"/>
        </w:rPr>
        <w:t>Informácia o výsled</w:t>
      </w:r>
      <w:r>
        <w:rPr>
          <w:rFonts w:ascii="Arial" w:hAnsi="Arial" w:cs="Arial"/>
          <w:b/>
          <w:sz w:val="28"/>
          <w:szCs w:val="28"/>
        </w:rPr>
        <w:t>ku vyhodnotenia cenových ponúk</w:t>
      </w:r>
    </w:p>
    <w:p w:rsidR="0053501A" w:rsidRPr="00D06944" w:rsidRDefault="00D06944" w:rsidP="0053501A">
      <w:pPr>
        <w:jc w:val="center"/>
        <w:rPr>
          <w:rFonts w:ascii="Arial" w:hAnsi="Arial" w:cs="Arial"/>
          <w:b/>
        </w:rPr>
      </w:pPr>
      <w:r w:rsidRPr="00D06944">
        <w:rPr>
          <w:rFonts w:ascii="Arial" w:hAnsi="Arial" w:cs="Arial"/>
        </w:rPr>
        <w:t>podľa § 55 ods. 2 zákona o verejnom obstarávaní predložených vo verejnom obstarávaní k verejnému obstarávaniu na predmet zákazky</w:t>
      </w:r>
      <w:r w:rsidR="0059724B">
        <w:rPr>
          <w:rFonts w:ascii="Arial" w:hAnsi="Arial" w:cs="Arial"/>
          <w:b/>
        </w:rPr>
        <w:t>:</w:t>
      </w:r>
    </w:p>
    <w:p w:rsidR="0053501A" w:rsidRDefault="00A22886" w:rsidP="005350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A22886">
        <w:rPr>
          <w:rFonts w:ascii="Arial" w:hAnsi="Arial" w:cs="Arial"/>
          <w:b/>
          <w:sz w:val="28"/>
          <w:szCs w:val="28"/>
          <w:lang w:eastAsia="cs-CZ"/>
        </w:rPr>
        <w:t>„Vypracovanie nízkouhlíkovej stratégie pre mesto Nitra“</w:t>
      </w:r>
    </w:p>
    <w:p w:rsidR="0059724B" w:rsidRDefault="0059724B" w:rsidP="005350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9724B" w:rsidRPr="007036A9" w:rsidRDefault="0059724B" w:rsidP="0059724B">
      <w:pPr>
        <w:pStyle w:val="Zkladntext"/>
        <w:ind w:left="317" w:right="342"/>
        <w:jc w:val="both"/>
        <w:rPr>
          <w:rFonts w:cs="Arial"/>
        </w:rPr>
      </w:pPr>
      <w:r>
        <w:t>vyhlásenej p</w:t>
      </w:r>
      <w:r w:rsidRPr="00E750DE">
        <w:t xml:space="preserve">odľa </w:t>
      </w:r>
      <w:r>
        <w:t xml:space="preserve">§117 </w:t>
      </w:r>
      <w:r w:rsidRPr="00E750DE">
        <w:t xml:space="preserve">zákona č. 343/2015 </w:t>
      </w:r>
      <w:r>
        <w:t xml:space="preserve">Z. </w:t>
      </w:r>
      <w:r w:rsidRPr="00E750DE">
        <w:t>z. o verejnom obstarávaní</w:t>
      </w:r>
      <w:r>
        <w:t xml:space="preserve"> v znení neskorších zmien a doplnkov a zverejnenej výzvou v systéme JOSEPHINA a priamim oslovením potencionálnych dodávateľov služby.</w:t>
      </w:r>
    </w:p>
    <w:p w:rsidR="0059724B" w:rsidRDefault="0059724B" w:rsidP="0059724B">
      <w:pPr>
        <w:pStyle w:val="Zkladntext"/>
        <w:spacing w:before="9"/>
        <w:rPr>
          <w:sz w:val="21"/>
        </w:rPr>
      </w:pPr>
    </w:p>
    <w:p w:rsidR="0059724B" w:rsidRPr="0059724B" w:rsidRDefault="0059724B" w:rsidP="0059724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9724B">
        <w:rPr>
          <w:rFonts w:ascii="Arial" w:hAnsi="Arial" w:cs="Arial"/>
          <w:b/>
          <w:u w:val="single"/>
        </w:rPr>
        <w:t>Záverečné poradie ponúk po vyhodnotení s identifikáciou úspešného uchádzača:</w:t>
      </w:r>
    </w:p>
    <w:p w:rsidR="0053501A" w:rsidRPr="006F7EA2" w:rsidRDefault="0053501A" w:rsidP="0053501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63"/>
        <w:gridCol w:w="3070"/>
      </w:tblGrid>
      <w:tr w:rsidR="0059724B" w:rsidRPr="00563A72" w:rsidTr="00563A72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</w:rPr>
            </w:pPr>
            <w:r w:rsidRPr="00563A72">
              <w:rPr>
                <w:rFonts w:ascii="Arial" w:hAnsi="Arial" w:cs="Arial"/>
                <w:b/>
                <w:i/>
              </w:rPr>
              <w:t>Obchodné meno / názov uchádzača, sídlo / miesto podnikania uchádzača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b/>
                <w:i/>
              </w:rPr>
              <w:t>Poradie uchádzačov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b/>
                <w:i/>
              </w:rPr>
              <w:t>Návrh kritéria na vyhodnotenie ponúk predložené uchádzačom</w:t>
            </w:r>
          </w:p>
        </w:tc>
      </w:tr>
      <w:tr w:rsidR="0059724B" w:rsidTr="00563A72"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snapToGrid w:val="0"/>
                <w:color w:val="000000"/>
              </w:rPr>
              <w:t>PROENERGY, s.r.o.</w:t>
            </w:r>
          </w:p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snapToGrid w:val="0"/>
                <w:color w:val="000000"/>
              </w:rPr>
              <w:t>Priemyselná 1</w:t>
            </w:r>
          </w:p>
          <w:p w:rsidR="00563A72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snapToGrid w:val="0"/>
                <w:color w:val="000000"/>
              </w:rPr>
              <w:t>031 01 Liptovský Mikuláš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35 160,- € s DPH</w:t>
            </w:r>
          </w:p>
        </w:tc>
      </w:tr>
      <w:tr w:rsidR="0059724B" w:rsidTr="00563A72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NOVACO</w:t>
            </w:r>
            <w:r w:rsidR="001305A0">
              <w:rPr>
                <w:rFonts w:ascii="Arial" w:hAnsi="Arial" w:cs="Arial"/>
                <w:snapToGrid w:val="0"/>
                <w:color w:val="000000"/>
              </w:rPr>
              <w:t xml:space="preserve"> s.r.o.</w:t>
            </w:r>
          </w:p>
          <w:p w:rsid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Prievozská 1307/9</w:t>
            </w:r>
          </w:p>
          <w:p w:rsidR="00563A72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821 09 Bratislava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35 880,- € s DPH</w:t>
            </w:r>
          </w:p>
        </w:tc>
      </w:tr>
      <w:tr w:rsidR="0059724B" w:rsidTr="00563A72"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Energo audit, s.r.o.</w:t>
            </w:r>
          </w:p>
          <w:p w:rsid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Kozmonautov 3A</w:t>
            </w:r>
          </w:p>
          <w:p w:rsidR="00563A72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949 01 Nitra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45 000,- € s DPH</w:t>
            </w:r>
          </w:p>
        </w:tc>
      </w:tr>
    </w:tbl>
    <w:p w:rsidR="00367B28" w:rsidRDefault="00367B28" w:rsidP="00367B28">
      <w:pPr>
        <w:rPr>
          <w:snapToGrid w:val="0"/>
          <w:color w:val="000000"/>
          <w:sz w:val="24"/>
          <w:szCs w:val="24"/>
        </w:rPr>
      </w:pPr>
    </w:p>
    <w:p w:rsidR="00563A72" w:rsidRDefault="00C80E34" w:rsidP="00367B28">
      <w:pPr>
        <w:rPr>
          <w:rFonts w:ascii="Arial" w:hAnsi="Arial" w:cs="Arial"/>
        </w:rPr>
      </w:pPr>
      <w:r w:rsidRPr="00C80E34">
        <w:rPr>
          <w:rFonts w:ascii="Arial" w:hAnsi="Arial" w:cs="Arial"/>
        </w:rPr>
        <w:t>Verejný obstarávateľ týmto oznamuje u</w:t>
      </w:r>
      <w:r>
        <w:rPr>
          <w:rFonts w:ascii="Arial" w:hAnsi="Arial" w:cs="Arial"/>
        </w:rPr>
        <w:t>chádzačovi PROENERGY s.r.o., IČO 43 965 849, Priemyselná 1, 031 01 Liptovský Mikuláš,</w:t>
      </w:r>
      <w:r w:rsidRPr="00C80E34">
        <w:rPr>
          <w:rFonts w:ascii="Arial" w:hAnsi="Arial" w:cs="Arial"/>
        </w:rPr>
        <w:t xml:space="preserve"> že jeho p</w:t>
      </w:r>
      <w:r>
        <w:rPr>
          <w:rFonts w:ascii="Arial" w:hAnsi="Arial" w:cs="Arial"/>
        </w:rPr>
        <w:t>onuku v celkovej výške 35 160,- € s </w:t>
      </w:r>
      <w:r w:rsidRPr="00C80E34">
        <w:rPr>
          <w:rFonts w:ascii="Arial" w:hAnsi="Arial" w:cs="Arial"/>
        </w:rPr>
        <w:t>DPH</w:t>
      </w:r>
    </w:p>
    <w:p w:rsidR="00C80E34" w:rsidRDefault="00C80E34" w:rsidP="00C80E34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prijíma</w:t>
      </w:r>
    </w:p>
    <w:p w:rsidR="00C80E34" w:rsidRDefault="00C80E34" w:rsidP="00C80E34">
      <w:pPr>
        <w:rPr>
          <w:rFonts w:ascii="Arial" w:hAnsi="Arial" w:cs="Arial"/>
        </w:rPr>
      </w:pPr>
      <w:r>
        <w:rPr>
          <w:rFonts w:ascii="Arial" w:hAnsi="Arial" w:cs="Arial"/>
        </w:rPr>
        <w:t>a vyzýva ho</w:t>
      </w:r>
      <w:r w:rsidRPr="00C80E34">
        <w:rPr>
          <w:rFonts w:ascii="Arial" w:hAnsi="Arial" w:cs="Arial"/>
        </w:rPr>
        <w:t xml:space="preserve"> na podpis zmluvy.</w:t>
      </w:r>
    </w:p>
    <w:p w:rsidR="00C80E34" w:rsidRDefault="00C80E34" w:rsidP="00C80E34">
      <w:pPr>
        <w:rPr>
          <w:rFonts w:ascii="Arial" w:hAnsi="Arial" w:cs="Arial"/>
        </w:rPr>
      </w:pPr>
      <w:r w:rsidRPr="00C80E34">
        <w:rPr>
          <w:rFonts w:ascii="Arial" w:hAnsi="Arial" w:cs="Arial"/>
        </w:rPr>
        <w:t>Informácia o charakteristikách a výhodách prijatej ponuky:</w:t>
      </w:r>
    </w:p>
    <w:p w:rsidR="00C80E34" w:rsidRDefault="00C80E34" w:rsidP="00C80E34">
      <w:pPr>
        <w:rPr>
          <w:rFonts w:ascii="Arial" w:hAnsi="Arial" w:cs="Arial"/>
        </w:rPr>
      </w:pPr>
      <w:r>
        <w:rPr>
          <w:rFonts w:ascii="Arial" w:hAnsi="Arial" w:cs="Arial"/>
        </w:rPr>
        <w:t>Uchádzač PROENERGY s.r.o., IČO 43 965 849, Priemyselná 1, 031 01 Liptovský Mikuláš,</w:t>
      </w:r>
      <w:r w:rsidRPr="00C80E34">
        <w:rPr>
          <w:rFonts w:ascii="Arial" w:hAnsi="Arial" w:cs="Arial"/>
        </w:rPr>
        <w:t xml:space="preserve"> predložil vo svojej ponuke celkovú cenu s DPH za pr</w:t>
      </w:r>
      <w:r>
        <w:rPr>
          <w:rFonts w:ascii="Arial" w:hAnsi="Arial" w:cs="Arial"/>
        </w:rPr>
        <w:t>edmet zákazky vo výške 35 160,- € s</w:t>
      </w:r>
      <w:r w:rsidRPr="00C80E34">
        <w:rPr>
          <w:rFonts w:ascii="Arial" w:hAnsi="Arial" w:cs="Arial"/>
        </w:rPr>
        <w:t xml:space="preserve"> DPH, čo bola najnižšia predložená celková cen</w:t>
      </w:r>
      <w:r>
        <w:rPr>
          <w:rFonts w:ascii="Arial" w:hAnsi="Arial" w:cs="Arial"/>
        </w:rPr>
        <w:t xml:space="preserve">a z predložených cenových ponúk </w:t>
      </w:r>
      <w:r w:rsidRPr="00C80E34">
        <w:rPr>
          <w:rFonts w:ascii="Arial" w:hAnsi="Arial" w:cs="Arial"/>
        </w:rPr>
        <w:t>uchádzačov.</w:t>
      </w:r>
    </w:p>
    <w:p w:rsidR="00C80E34" w:rsidRDefault="00C0465F" w:rsidP="00C80E34">
      <w:pPr>
        <w:rPr>
          <w:rFonts w:ascii="Arial" w:hAnsi="Arial" w:cs="Arial"/>
        </w:rPr>
      </w:pPr>
      <w:r w:rsidRPr="00C0465F">
        <w:rPr>
          <w:rFonts w:ascii="Arial" w:hAnsi="Arial" w:cs="Arial"/>
        </w:rPr>
        <w:t>Komisia konštatovala, že ponuka uch</w:t>
      </w:r>
      <w:r>
        <w:rPr>
          <w:rFonts w:ascii="Arial" w:hAnsi="Arial" w:cs="Arial"/>
        </w:rPr>
        <w:t>ádzača PROENERGY s.r.o., IČO 43 965 849, Priemyselná 1, 031 01 Liptovský Mikuláš,</w:t>
      </w:r>
      <w:r w:rsidRPr="00C80E34">
        <w:rPr>
          <w:rFonts w:ascii="Arial" w:hAnsi="Arial" w:cs="Arial"/>
        </w:rPr>
        <w:t xml:space="preserve"> </w:t>
      </w:r>
      <w:r w:rsidRPr="00C0465F">
        <w:rPr>
          <w:rFonts w:ascii="Arial" w:hAnsi="Arial" w:cs="Arial"/>
        </w:rPr>
        <w:t xml:space="preserve"> vyhovuje všetkým požiadavkám a špecifikáciám podľa výzvy na predklad</w:t>
      </w:r>
      <w:r w:rsidR="006B06B9">
        <w:rPr>
          <w:rFonts w:ascii="Arial" w:hAnsi="Arial" w:cs="Arial"/>
        </w:rPr>
        <w:t>anie ponúk spracovanej</w:t>
      </w:r>
      <w:r w:rsidRPr="00C0465F">
        <w:rPr>
          <w:rFonts w:ascii="Arial" w:hAnsi="Arial" w:cs="Arial"/>
        </w:rPr>
        <w:t xml:space="preserve"> k tejto zákazke. Ponuka tohto uchádzača sa v celkovom hodnotení umiestnila na prvom mieste.</w:t>
      </w:r>
    </w:p>
    <w:p w:rsidR="006B06B9" w:rsidRDefault="006B06B9" w:rsidP="00C80E34">
      <w:pPr>
        <w:rPr>
          <w:rFonts w:ascii="Arial" w:hAnsi="Arial" w:cs="Arial"/>
        </w:rPr>
      </w:pPr>
    </w:p>
    <w:p w:rsidR="006B06B9" w:rsidRDefault="006B06B9" w:rsidP="00C80E34">
      <w:pPr>
        <w:rPr>
          <w:rFonts w:ascii="Arial" w:hAnsi="Arial" w:cs="Arial"/>
        </w:rPr>
      </w:pPr>
    </w:p>
    <w:p w:rsidR="006B06B9" w:rsidRDefault="006B06B9" w:rsidP="00C80E34">
      <w:pPr>
        <w:rPr>
          <w:rFonts w:ascii="Arial" w:hAnsi="Arial" w:cs="Arial"/>
        </w:rPr>
      </w:pPr>
      <w:r w:rsidRPr="006B06B9">
        <w:rPr>
          <w:rFonts w:ascii="Arial" w:hAnsi="Arial" w:cs="Arial"/>
        </w:rPr>
        <w:lastRenderedPageBreak/>
        <w:t>Verejný obstarávateľ týmto oznamuje uchádzačom:</w:t>
      </w:r>
    </w:p>
    <w:tbl>
      <w:tblPr>
        <w:tblStyle w:val="Mriekatabuky"/>
        <w:tblW w:w="0" w:type="auto"/>
        <w:tblLook w:val="04A0"/>
      </w:tblPr>
      <w:tblGrid>
        <w:gridCol w:w="9210"/>
      </w:tblGrid>
      <w:tr w:rsidR="006B06B9" w:rsidTr="006B06B9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NOVACO</w:t>
            </w:r>
            <w:r w:rsidR="001305A0">
              <w:rPr>
                <w:rFonts w:ascii="Arial" w:hAnsi="Arial" w:cs="Arial"/>
                <w:snapToGrid w:val="0"/>
                <w:color w:val="000000"/>
              </w:rPr>
              <w:t xml:space="preserve"> s.r.o.</w:t>
            </w:r>
          </w:p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Prievozská 1307/9</w:t>
            </w:r>
          </w:p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821 09 Bratislava</w:t>
            </w:r>
          </w:p>
        </w:tc>
      </w:tr>
      <w:tr w:rsidR="006B06B9" w:rsidTr="006B06B9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Energo audit, s.r.o.</w:t>
            </w:r>
          </w:p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Kozmonautov 3A</w:t>
            </w:r>
          </w:p>
          <w:p w:rsidR="006B06B9" w:rsidRDefault="006B06B9" w:rsidP="006B06B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949 01 Nitra</w:t>
            </w:r>
          </w:p>
        </w:tc>
      </w:tr>
    </w:tbl>
    <w:p w:rsidR="006B06B9" w:rsidRDefault="006B06B9" w:rsidP="00C80E34">
      <w:pPr>
        <w:rPr>
          <w:rFonts w:ascii="Arial" w:hAnsi="Arial" w:cs="Arial"/>
          <w:snapToGrid w:val="0"/>
          <w:color w:val="000000"/>
        </w:rPr>
      </w:pPr>
    </w:p>
    <w:p w:rsidR="006B06B9" w:rsidRDefault="006B06B9" w:rsidP="00C80E34">
      <w:pPr>
        <w:rPr>
          <w:rFonts w:ascii="Arial" w:hAnsi="Arial" w:cs="Arial"/>
        </w:rPr>
      </w:pPr>
      <w:r w:rsidRPr="006B06B9">
        <w:rPr>
          <w:rFonts w:ascii="Arial" w:hAnsi="Arial" w:cs="Arial"/>
        </w:rPr>
        <w:t>že ich ponuky neprijíma</w:t>
      </w:r>
      <w:r>
        <w:rPr>
          <w:rFonts w:ascii="Arial" w:hAnsi="Arial" w:cs="Arial"/>
        </w:rPr>
        <w:t>.</w:t>
      </w:r>
    </w:p>
    <w:p w:rsidR="006B06B9" w:rsidRDefault="006B06B9" w:rsidP="00C80E34">
      <w:pPr>
        <w:rPr>
          <w:rFonts w:ascii="Arial" w:hAnsi="Arial" w:cs="Arial"/>
        </w:rPr>
      </w:pPr>
      <w:r w:rsidRPr="006B06B9">
        <w:rPr>
          <w:rFonts w:ascii="Arial" w:hAnsi="Arial" w:cs="Arial"/>
        </w:rPr>
        <w:t>Dôvody neprijatia ich ponúk:</w:t>
      </w:r>
    </w:p>
    <w:p w:rsidR="006B06B9" w:rsidRDefault="006B06B9" w:rsidP="00C80E34">
      <w:pPr>
        <w:rPr>
          <w:rFonts w:ascii="Arial" w:hAnsi="Arial" w:cs="Arial"/>
        </w:rPr>
      </w:pPr>
      <w:r>
        <w:rPr>
          <w:rFonts w:ascii="Arial" w:hAnsi="Arial" w:cs="Arial"/>
        </w:rPr>
        <w:t>Ponuky uchádzačov</w:t>
      </w:r>
      <w:r w:rsidRPr="006B06B9">
        <w:rPr>
          <w:rFonts w:ascii="Arial" w:hAnsi="Arial" w:cs="Arial"/>
        </w:rPr>
        <w:t>, ktorí predlo</w:t>
      </w:r>
      <w:r>
        <w:rPr>
          <w:rFonts w:ascii="Arial" w:hAnsi="Arial" w:cs="Arial"/>
        </w:rPr>
        <w:t>žili ponuky s celkovou cenou s</w:t>
      </w:r>
      <w:r w:rsidRPr="006B06B9">
        <w:rPr>
          <w:rFonts w:ascii="Arial" w:hAnsi="Arial" w:cs="Arial"/>
        </w:rPr>
        <w:t xml:space="preserve"> DPH za predmet zákazky </w:t>
      </w:r>
      <w:r w:rsidR="001305A0">
        <w:rPr>
          <w:rFonts w:ascii="Arial" w:hAnsi="Arial" w:cs="Arial"/>
        </w:rPr>
        <w:t>boli vyššie ako celková cena s</w:t>
      </w:r>
      <w:r w:rsidRPr="006B06B9">
        <w:rPr>
          <w:rFonts w:ascii="Arial" w:hAnsi="Arial" w:cs="Arial"/>
        </w:rPr>
        <w:t xml:space="preserve"> DPH u úspešného uchádzača.</w:t>
      </w:r>
    </w:p>
    <w:p w:rsidR="001305A0" w:rsidRDefault="001305A0" w:rsidP="00C80E34">
      <w:pPr>
        <w:rPr>
          <w:rFonts w:ascii="Arial" w:hAnsi="Arial" w:cs="Arial"/>
        </w:rPr>
      </w:pPr>
      <w:r w:rsidRPr="001305A0">
        <w:rPr>
          <w:rFonts w:ascii="Arial" w:hAnsi="Arial" w:cs="Arial"/>
        </w:rPr>
        <w:t>Komisia konštatovala, že</w:t>
      </w:r>
      <w:r>
        <w:rPr>
          <w:rFonts w:ascii="Arial" w:hAnsi="Arial" w:cs="Arial"/>
        </w:rPr>
        <w:t>:</w:t>
      </w:r>
    </w:p>
    <w:p w:rsidR="001305A0" w:rsidRDefault="001305A0" w:rsidP="00C80E34">
      <w:pPr>
        <w:rPr>
          <w:rFonts w:ascii="Arial" w:hAnsi="Arial" w:cs="Arial"/>
        </w:rPr>
      </w:pPr>
      <w:r w:rsidRPr="001305A0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ponuka uchádzača NOVACO s.r.o., IČO 50 689 801, Prievozská 1307/9, 821 09 Bratislava  </w:t>
      </w:r>
      <w:r w:rsidRPr="001305A0">
        <w:rPr>
          <w:rFonts w:ascii="Arial" w:hAnsi="Arial" w:cs="Arial"/>
        </w:rPr>
        <w:t>sa umiestnila na druhom mieste,</w:t>
      </w:r>
    </w:p>
    <w:p w:rsidR="001305A0" w:rsidRDefault="001305A0" w:rsidP="00C80E34">
      <w:pPr>
        <w:rPr>
          <w:rFonts w:ascii="Arial" w:hAnsi="Arial" w:cs="Arial"/>
        </w:rPr>
      </w:pPr>
      <w:r w:rsidRPr="001305A0">
        <w:rPr>
          <w:rFonts w:ascii="Arial" w:hAnsi="Arial" w:cs="Arial"/>
        </w:rPr>
        <w:t xml:space="preserve">▪ ponuka uchádzača </w:t>
      </w:r>
      <w:r>
        <w:rPr>
          <w:rFonts w:ascii="Arial" w:hAnsi="Arial" w:cs="Arial"/>
        </w:rPr>
        <w:t>Energo audit s.r.o., IČO 50 341 120, Kozmonautov 3/A, 949 01 Nitra</w:t>
      </w:r>
      <w:r w:rsidRPr="001305A0">
        <w:rPr>
          <w:rFonts w:ascii="Arial" w:hAnsi="Arial" w:cs="Arial"/>
        </w:rPr>
        <w:t xml:space="preserve"> sa umiestnila na treťom mieste</w:t>
      </w:r>
    </w:p>
    <w:p w:rsidR="001305A0" w:rsidRDefault="001305A0" w:rsidP="00C80E34">
      <w:pPr>
        <w:rPr>
          <w:rFonts w:ascii="Arial" w:hAnsi="Arial" w:cs="Arial"/>
        </w:rPr>
      </w:pPr>
      <w:r w:rsidRPr="001305A0">
        <w:rPr>
          <w:rFonts w:ascii="Arial" w:hAnsi="Arial" w:cs="Arial"/>
        </w:rPr>
        <w:t>Z týchto dôvodov sú ponuky od uvedených uchádzačov neúspešnými v tomto verejnom obstarávaní.</w:t>
      </w:r>
    </w:p>
    <w:p w:rsidR="001305A0" w:rsidRDefault="001305A0" w:rsidP="00C80E34">
      <w:pPr>
        <w:rPr>
          <w:rFonts w:ascii="Arial" w:hAnsi="Arial" w:cs="Arial"/>
        </w:rPr>
      </w:pPr>
    </w:p>
    <w:p w:rsidR="001305A0" w:rsidRDefault="00047F22" w:rsidP="00C80E34">
      <w:pPr>
        <w:rPr>
          <w:rFonts w:ascii="Arial" w:hAnsi="Arial" w:cs="Arial"/>
        </w:rPr>
      </w:pPr>
      <w:r>
        <w:rPr>
          <w:rFonts w:ascii="Arial" w:hAnsi="Arial" w:cs="Arial"/>
        </w:rPr>
        <w:t>V Nitre dňa 25.3.2021</w:t>
      </w:r>
    </w:p>
    <w:p w:rsidR="001305A0" w:rsidRDefault="001305A0" w:rsidP="00C80E34">
      <w:pPr>
        <w:rPr>
          <w:rFonts w:ascii="Arial" w:hAnsi="Arial" w:cs="Arial"/>
        </w:rPr>
      </w:pPr>
    </w:p>
    <w:p w:rsidR="001305A0" w:rsidRDefault="001305A0" w:rsidP="00C80E34">
      <w:pPr>
        <w:rPr>
          <w:rFonts w:ascii="Arial" w:hAnsi="Arial" w:cs="Arial"/>
        </w:rPr>
      </w:pPr>
    </w:p>
    <w:p w:rsidR="001305A0" w:rsidRPr="001305A0" w:rsidRDefault="001305A0" w:rsidP="00C80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1305A0">
        <w:rPr>
          <w:rFonts w:ascii="Arial" w:hAnsi="Arial" w:cs="Arial"/>
        </w:rPr>
        <w:t xml:space="preserve">v.r. </w:t>
      </w:r>
    </w:p>
    <w:p w:rsidR="001305A0" w:rsidRPr="001305A0" w:rsidRDefault="001305A0" w:rsidP="00C80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1305A0">
        <w:rPr>
          <w:rFonts w:ascii="Arial" w:hAnsi="Arial" w:cs="Arial"/>
        </w:rPr>
        <w:t xml:space="preserve">Marek Hattas </w:t>
      </w:r>
    </w:p>
    <w:p w:rsidR="001305A0" w:rsidRPr="001305A0" w:rsidRDefault="001305A0" w:rsidP="00C80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1305A0">
        <w:rPr>
          <w:rFonts w:ascii="Arial" w:hAnsi="Arial" w:cs="Arial"/>
        </w:rPr>
        <w:t>primátor mesta Nitry</w:t>
      </w:r>
    </w:p>
    <w:sectPr w:rsidR="001305A0" w:rsidRPr="001305A0" w:rsidSect="00287AAB">
      <w:headerReference w:type="default" r:id="rId7"/>
      <w:headerReference w:type="first" r:id="rId8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B9" w:rsidRDefault="00AA64B9">
      <w:r>
        <w:separator/>
      </w:r>
    </w:p>
  </w:endnote>
  <w:endnote w:type="continuationSeparator" w:id="1">
    <w:p w:rsidR="00AA64B9" w:rsidRDefault="00AA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B9" w:rsidRDefault="00AA64B9">
      <w:r>
        <w:separator/>
      </w:r>
    </w:p>
  </w:footnote>
  <w:footnote w:type="continuationSeparator" w:id="1">
    <w:p w:rsidR="00AA64B9" w:rsidRDefault="00AA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7B" w:rsidRDefault="001D3E7B" w:rsidP="001D3E7B">
    <w:pPr>
      <w:pStyle w:val="Nadpis2"/>
      <w:ind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2" type="#_x0000_t75" style="position:absolute;margin-left:1.1pt;margin-top:7.75pt;width:58.05pt;height:65.55pt;z-index:-25165209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7172" DrawAspect="Content" ObjectID="_1678186779" r:id="rId2"/>
      </w:pict>
    </w:r>
    <w:r>
      <w:rPr>
        <w:noProof/>
        <w:snapToGrid/>
      </w:rPr>
      <w:pict>
        <v:line id="_x0000_s7173" style="position:absolute;z-index:251665408" from="65.9pt,7.75pt" to="454.7pt,7.75pt" o:allowincell="f" strokeweight="2.25pt"/>
      </w:pict>
    </w:r>
    <w:r>
      <w:rPr>
        <w:sz w:val="16"/>
      </w:rPr>
      <w:t xml:space="preserve">                                                             </w:t>
    </w:r>
  </w:p>
  <w:p w:rsidR="001D3E7B" w:rsidRDefault="001D3E7B" w:rsidP="001D3E7B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1D3E7B" w:rsidRDefault="001D3E7B" w:rsidP="001D3E7B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_x0000_s7174" style="position:absolute;left:0;text-align:left;z-index:251666432" from="65.9pt,6.05pt" to="454.7pt,6.05pt" o:allowincell="f"/>
      </w:pict>
    </w:r>
    <w:r>
      <w:rPr>
        <w:rFonts w:ascii="Toronto" w:hAnsi="Toronto"/>
        <w:b/>
        <w:snapToGrid w:val="0"/>
        <w:color w:val="000000"/>
        <w:sz w:val="16"/>
      </w:rPr>
      <w:tab/>
    </w:r>
  </w:p>
  <w:p w:rsidR="001D3E7B" w:rsidRDefault="001D3E7B" w:rsidP="001D3E7B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1D3E7B" w:rsidRDefault="001D3E7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7B" w:rsidRDefault="001D3E7B" w:rsidP="001D3E7B">
    <w:pPr>
      <w:pStyle w:val="Nadpis2"/>
      <w:ind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1.1pt;margin-top:7.75pt;width:58.05pt;height:65.55pt;z-index:-251656192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7169" DrawAspect="Content" ObjectID="_1678186778" r:id="rId2"/>
      </w:pict>
    </w:r>
    <w:r>
      <w:rPr>
        <w:noProof/>
        <w:snapToGrid/>
      </w:rPr>
      <w:pict>
        <v:line id="_x0000_s7170" style="position:absolute;z-index:251661312" from="65.9pt,7.75pt" to="454.7pt,7.75pt" o:allowincell="f" strokeweight="2.25pt"/>
      </w:pict>
    </w:r>
    <w:r>
      <w:rPr>
        <w:sz w:val="16"/>
      </w:rPr>
      <w:t xml:space="preserve">                                                             </w:t>
    </w:r>
  </w:p>
  <w:p w:rsidR="001D3E7B" w:rsidRDefault="001D3E7B" w:rsidP="001D3E7B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1D3E7B" w:rsidRDefault="001D3E7B" w:rsidP="001D3E7B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_x0000_s7171" style="position:absolute;left:0;text-align:left;z-index:251662336" from="65.9pt,6.05pt" to="454.7pt,6.05pt" o:allowincell="f"/>
      </w:pict>
    </w:r>
    <w:r>
      <w:rPr>
        <w:rFonts w:ascii="Toronto" w:hAnsi="Toronto"/>
        <w:b/>
        <w:snapToGrid w:val="0"/>
        <w:color w:val="000000"/>
        <w:sz w:val="16"/>
      </w:rPr>
      <w:tab/>
    </w:r>
  </w:p>
  <w:p w:rsidR="001D3E7B" w:rsidRDefault="001D3E7B" w:rsidP="001D3E7B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C558FC" w:rsidRDefault="00C558F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3501A"/>
    <w:rsid w:val="00047F22"/>
    <w:rsid w:val="0007007D"/>
    <w:rsid w:val="000732CF"/>
    <w:rsid w:val="000D3FB8"/>
    <w:rsid w:val="000E05AF"/>
    <w:rsid w:val="001221EC"/>
    <w:rsid w:val="001305A0"/>
    <w:rsid w:val="00131C69"/>
    <w:rsid w:val="00154E2F"/>
    <w:rsid w:val="001B059A"/>
    <w:rsid w:val="001B7628"/>
    <w:rsid w:val="001D3E7B"/>
    <w:rsid w:val="00215572"/>
    <w:rsid w:val="00287AAB"/>
    <w:rsid w:val="002B43F8"/>
    <w:rsid w:val="002E69E8"/>
    <w:rsid w:val="00367B28"/>
    <w:rsid w:val="00390A44"/>
    <w:rsid w:val="00392976"/>
    <w:rsid w:val="003E1C72"/>
    <w:rsid w:val="00430421"/>
    <w:rsid w:val="00462136"/>
    <w:rsid w:val="004A36FD"/>
    <w:rsid w:val="004B3F90"/>
    <w:rsid w:val="004C1732"/>
    <w:rsid w:val="0053501A"/>
    <w:rsid w:val="00563A72"/>
    <w:rsid w:val="0059724B"/>
    <w:rsid w:val="005A6AA8"/>
    <w:rsid w:val="005C38FF"/>
    <w:rsid w:val="005C606A"/>
    <w:rsid w:val="006B06B9"/>
    <w:rsid w:val="006B47E7"/>
    <w:rsid w:val="00772264"/>
    <w:rsid w:val="00794BA5"/>
    <w:rsid w:val="007F6922"/>
    <w:rsid w:val="0081344D"/>
    <w:rsid w:val="008457D4"/>
    <w:rsid w:val="00861EF2"/>
    <w:rsid w:val="00917B35"/>
    <w:rsid w:val="00982C25"/>
    <w:rsid w:val="009A7414"/>
    <w:rsid w:val="009D0A22"/>
    <w:rsid w:val="00A22886"/>
    <w:rsid w:val="00AA64B9"/>
    <w:rsid w:val="00AB15FE"/>
    <w:rsid w:val="00AF4E87"/>
    <w:rsid w:val="00B54EED"/>
    <w:rsid w:val="00C0465F"/>
    <w:rsid w:val="00C06C55"/>
    <w:rsid w:val="00C22E49"/>
    <w:rsid w:val="00C25D34"/>
    <w:rsid w:val="00C558FC"/>
    <w:rsid w:val="00C80E34"/>
    <w:rsid w:val="00D06944"/>
    <w:rsid w:val="00D07A13"/>
    <w:rsid w:val="00D328FE"/>
    <w:rsid w:val="00D44386"/>
    <w:rsid w:val="00D75C32"/>
    <w:rsid w:val="00E32282"/>
    <w:rsid w:val="00F34664"/>
    <w:rsid w:val="00F430DB"/>
    <w:rsid w:val="00F44E2A"/>
    <w:rsid w:val="00F93E62"/>
    <w:rsid w:val="00FA0D02"/>
    <w:rsid w:val="00FB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350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287A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k-SK"/>
    </w:rPr>
  </w:style>
  <w:style w:type="paragraph" w:styleId="Nadpis2">
    <w:name w:val="heading 2"/>
    <w:basedOn w:val="Normlny"/>
    <w:next w:val="Normlny"/>
    <w:qFormat/>
    <w:rsid w:val="00287AAB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qFormat/>
    <w:rsid w:val="00287AAB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paragraph" w:styleId="Nadpis4">
    <w:name w:val="heading 4"/>
    <w:basedOn w:val="Normlny"/>
    <w:next w:val="Normlny"/>
    <w:qFormat/>
    <w:rsid w:val="00287A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paragraph" w:styleId="Nadpis5">
    <w:name w:val="heading 5"/>
    <w:basedOn w:val="Normlny"/>
    <w:next w:val="Normlny"/>
    <w:qFormat/>
    <w:rsid w:val="00287AAB"/>
    <w:pPr>
      <w:keepNext/>
      <w:numPr>
        <w:ilvl w:val="12"/>
      </w:numPr>
      <w:spacing w:after="0" w:line="240" w:lineRule="auto"/>
      <w:ind w:left="538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qFormat/>
    <w:rsid w:val="00287AAB"/>
    <w:pPr>
      <w:keepNext/>
      <w:tabs>
        <w:tab w:val="left" w:pos="1134"/>
        <w:tab w:val="left" w:pos="3261"/>
        <w:tab w:val="left" w:pos="5103"/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87A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rsid w:val="00287A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31C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9724B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724B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creator>Ondrejička Miroslav, Ing.</dc:creator>
  <cp:lastModifiedBy>Miroslav Daniš</cp:lastModifiedBy>
  <cp:revision>2</cp:revision>
  <cp:lastPrinted>2020-03-11T12:03:00Z</cp:lastPrinted>
  <dcterms:created xsi:type="dcterms:W3CDTF">2021-03-25T13:13:00Z</dcterms:created>
  <dcterms:modified xsi:type="dcterms:W3CDTF">2021-03-25T13:13:00Z</dcterms:modified>
</cp:coreProperties>
</file>