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42EB614B" w14:textId="5A55ED75" w:rsidR="007060C9" w:rsidRPr="00F24E28" w:rsidRDefault="00A23C61" w:rsidP="00F24E28">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689799AB"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DF62B7">
        <w:rPr>
          <w:b/>
          <w:color w:val="00000A"/>
          <w:sz w:val="28"/>
          <w:szCs w:val="24"/>
        </w:rPr>
        <w:t>10</w:t>
      </w:r>
      <w:r w:rsidR="00886624" w:rsidRPr="0045613A">
        <w:rPr>
          <w:b/>
          <w:color w:val="00000A"/>
          <w:sz w:val="28"/>
          <w:szCs w:val="24"/>
        </w:rPr>
        <w:t>/20</w:t>
      </w:r>
      <w:r w:rsidR="00865BE4">
        <w:rPr>
          <w:b/>
          <w:color w:val="00000A"/>
          <w:sz w:val="28"/>
          <w:szCs w:val="24"/>
        </w:rPr>
        <w:t>2</w:t>
      </w:r>
      <w:r w:rsidR="00ED06C4">
        <w:rPr>
          <w:b/>
          <w:color w:val="00000A"/>
          <w:sz w:val="28"/>
          <w:szCs w:val="24"/>
        </w:rPr>
        <w:t>1</w:t>
      </w:r>
    </w:p>
    <w:p w14:paraId="69AB2B65" w14:textId="18F25174" w:rsidR="00886624" w:rsidRPr="0045613A" w:rsidRDefault="00717E20" w:rsidP="00EA3117">
      <w:pPr>
        <w:pStyle w:val="Zkladntext31"/>
        <w:rPr>
          <w:rFonts w:cs="Arial"/>
          <w:color w:val="00000A"/>
          <w:sz w:val="28"/>
          <w:szCs w:val="30"/>
        </w:rPr>
      </w:pPr>
      <w:r w:rsidRPr="00F24E28">
        <w:rPr>
          <w:b/>
          <w:bCs/>
          <w:color w:val="00000A"/>
          <w:sz w:val="28"/>
          <w:szCs w:val="24"/>
        </w:rPr>
        <w:t>„</w:t>
      </w:r>
      <w:r w:rsidR="00DF62B7">
        <w:rPr>
          <w:b/>
          <w:color w:val="000000" w:themeColor="text1"/>
          <w:sz w:val="24"/>
          <w:szCs w:val="24"/>
        </w:rPr>
        <w:t>Oleje a mazivá</w:t>
      </w:r>
      <w:r w:rsidR="00EC2C3C" w:rsidRPr="004574F5">
        <w:rPr>
          <w:b/>
          <w:color w:val="000000" w:themeColor="text1"/>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497D8D97"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435">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3BDCD15" w:rsidR="0045613A" w:rsidRDefault="002C6147" w:rsidP="0045613A">
      <w:pPr>
        <w:tabs>
          <w:tab w:val="right" w:leader="dot" w:pos="10080"/>
        </w:tabs>
        <w:ind w:left="5940"/>
        <w:rPr>
          <w:rFonts w:cs="Arial"/>
          <w:sz w:val="22"/>
        </w:rPr>
      </w:pPr>
      <w:r>
        <w:rPr>
          <w:rFonts w:cs="Arial"/>
          <w:sz w:val="22"/>
        </w:rPr>
        <w:t>JUDr. Barbora Notová</w:t>
      </w:r>
    </w:p>
    <w:p w14:paraId="375ED50B" w14:textId="77777777" w:rsidR="00F24E28" w:rsidRDefault="0045613A" w:rsidP="0045613A">
      <w:pPr>
        <w:tabs>
          <w:tab w:val="right" w:leader="dot" w:pos="10080"/>
        </w:tabs>
        <w:ind w:left="5940"/>
        <w:rPr>
          <w:rFonts w:cs="Arial"/>
          <w:sz w:val="22"/>
        </w:rPr>
      </w:pPr>
      <w:r>
        <w:rPr>
          <w:rFonts w:cs="Arial"/>
          <w:sz w:val="22"/>
        </w:rPr>
        <w:t xml:space="preserve">vedúci odboru právnych služieb      </w:t>
      </w:r>
    </w:p>
    <w:p w14:paraId="7AD0E824" w14:textId="6A2CD644" w:rsidR="00F24E28" w:rsidRDefault="0045613A" w:rsidP="00F24E28">
      <w:pPr>
        <w:tabs>
          <w:tab w:val="right" w:leader="dot" w:pos="10080"/>
        </w:tabs>
        <w:ind w:left="5940"/>
        <w:rPr>
          <w:rFonts w:cs="Arial"/>
          <w:sz w:val="22"/>
        </w:rPr>
      </w:pPr>
      <w:r>
        <w:rPr>
          <w:rFonts w:cs="Arial"/>
          <w:sz w:val="22"/>
        </w:rPr>
        <w:t xml:space="preserve">a verejného obstarávania  </w:t>
      </w:r>
    </w:p>
    <w:p w14:paraId="5113017B" w14:textId="77777777" w:rsidR="00F24E28" w:rsidRDefault="00F24E28" w:rsidP="00A23C61">
      <w:pPr>
        <w:tabs>
          <w:tab w:val="right" w:leader="dot" w:pos="2340"/>
          <w:tab w:val="right" w:leader="dot" w:pos="3780"/>
          <w:tab w:val="right" w:leader="underscore" w:pos="9072"/>
        </w:tabs>
        <w:spacing w:before="120"/>
        <w:rPr>
          <w:rFonts w:cs="Arial"/>
          <w:sz w:val="22"/>
        </w:rPr>
      </w:pPr>
    </w:p>
    <w:p w14:paraId="607D5824" w14:textId="04447396"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459FCEA1" w:rsidR="00B72D40" w:rsidRPr="00F20120" w:rsidRDefault="00B72D40" w:rsidP="00B72D40">
      <w:pPr>
        <w:tabs>
          <w:tab w:val="right" w:leader="dot" w:pos="10080"/>
        </w:tabs>
        <w:ind w:left="5940"/>
        <w:rPr>
          <w:rFonts w:cs="Arial"/>
          <w:sz w:val="22"/>
        </w:rPr>
      </w:pPr>
      <w:r w:rsidRPr="00F20120">
        <w:rPr>
          <w:rFonts w:cs="Arial"/>
          <w:sz w:val="22"/>
        </w:rPr>
        <w:t xml:space="preserve">Ing. </w:t>
      </w:r>
      <w:r w:rsidR="00F24E28">
        <w:rPr>
          <w:rFonts w:cs="Arial"/>
          <w:sz w:val="22"/>
        </w:rPr>
        <w:t>Andrej Zigmund</w:t>
      </w:r>
    </w:p>
    <w:p w14:paraId="2704F65D" w14:textId="14A4085D" w:rsidR="00F24E28" w:rsidRPr="00F24E28" w:rsidRDefault="00F24E28" w:rsidP="00F24E28">
      <w:pPr>
        <w:rPr>
          <w:sz w:val="22"/>
          <w:szCs w:val="22"/>
        </w:rPr>
      </w:pPr>
      <w:r>
        <w:rPr>
          <w:color w:val="1F497D"/>
        </w:rPr>
        <w:tab/>
      </w:r>
      <w:r>
        <w:rPr>
          <w:color w:val="1F497D"/>
        </w:rPr>
        <w:tab/>
      </w:r>
      <w:r>
        <w:rPr>
          <w:color w:val="1F497D"/>
        </w:rPr>
        <w:tab/>
      </w:r>
      <w:r>
        <w:rPr>
          <w:color w:val="1F497D"/>
        </w:rPr>
        <w:tab/>
      </w:r>
      <w:r>
        <w:rPr>
          <w:color w:val="1F497D"/>
        </w:rPr>
        <w:tab/>
      </w:r>
      <w:r>
        <w:rPr>
          <w:color w:val="1F497D"/>
        </w:rPr>
        <w:tab/>
      </w:r>
      <w:r>
        <w:rPr>
          <w:color w:val="1F497D"/>
        </w:rPr>
        <w:tab/>
        <w:t xml:space="preserve">                </w:t>
      </w:r>
      <w:r w:rsidRPr="00F24E28">
        <w:rPr>
          <w:sz w:val="22"/>
          <w:szCs w:val="22"/>
        </w:rPr>
        <w:t xml:space="preserve">riaditeľ DEaT, poverený riadením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4E28">
        <w:rPr>
          <w:sz w:val="22"/>
          <w:szCs w:val="22"/>
        </w:rPr>
        <w:t>EÚ</w:t>
      </w:r>
    </w:p>
    <w:p w14:paraId="775FA953" w14:textId="26970E97"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7D9BBEB4" w14:textId="5DF233C1"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6A7057">
          <w:rPr>
            <w:webHidden/>
          </w:rPr>
          <w:t>3</w:t>
        </w:r>
        <w:r w:rsidR="00230B3E">
          <w:rPr>
            <w:webHidden/>
          </w:rPr>
          <w:fldChar w:fldCharType="end"/>
        </w:r>
      </w:hyperlink>
    </w:p>
    <w:p w14:paraId="5AEFF660" w14:textId="6758774C" w:rsidR="00230B3E" w:rsidRDefault="00421969">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6A7057">
          <w:rPr>
            <w:webHidden/>
          </w:rPr>
          <w:t>3</w:t>
        </w:r>
        <w:r w:rsidR="00230B3E">
          <w:rPr>
            <w:webHidden/>
          </w:rPr>
          <w:fldChar w:fldCharType="end"/>
        </w:r>
      </w:hyperlink>
    </w:p>
    <w:p w14:paraId="42CBABCC" w14:textId="4BE2A793" w:rsidR="00230B3E" w:rsidRDefault="00421969">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6A7057">
          <w:rPr>
            <w:webHidden/>
          </w:rPr>
          <w:t>5</w:t>
        </w:r>
        <w:r w:rsidR="00230B3E">
          <w:rPr>
            <w:webHidden/>
          </w:rPr>
          <w:fldChar w:fldCharType="end"/>
        </w:r>
      </w:hyperlink>
    </w:p>
    <w:p w14:paraId="1A8A92AB" w14:textId="2867CCB0" w:rsidR="00230B3E" w:rsidRDefault="00421969">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6A7057">
          <w:rPr>
            <w:webHidden/>
          </w:rPr>
          <w:t>5</w:t>
        </w:r>
        <w:r w:rsidR="00230B3E">
          <w:rPr>
            <w:webHidden/>
          </w:rPr>
          <w:fldChar w:fldCharType="end"/>
        </w:r>
      </w:hyperlink>
    </w:p>
    <w:p w14:paraId="512970A1" w14:textId="56B14ADB" w:rsidR="00230B3E" w:rsidRDefault="00421969">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6A7057">
          <w:rPr>
            <w:webHidden/>
          </w:rPr>
          <w:t>6</w:t>
        </w:r>
        <w:r w:rsidR="00230B3E">
          <w:rPr>
            <w:webHidden/>
          </w:rPr>
          <w:fldChar w:fldCharType="end"/>
        </w:r>
      </w:hyperlink>
    </w:p>
    <w:p w14:paraId="3DD2A768" w14:textId="6F939513" w:rsidR="00230B3E" w:rsidRDefault="00421969">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6A7057">
          <w:rPr>
            <w:webHidden/>
          </w:rPr>
          <w:t>6</w:t>
        </w:r>
        <w:r w:rsidR="00230B3E">
          <w:rPr>
            <w:webHidden/>
          </w:rPr>
          <w:fldChar w:fldCharType="end"/>
        </w:r>
      </w:hyperlink>
    </w:p>
    <w:p w14:paraId="556D0F3B" w14:textId="0234EECD" w:rsidR="00230B3E" w:rsidRDefault="00421969">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6A7057">
          <w:rPr>
            <w:webHidden/>
          </w:rPr>
          <w:t>6</w:t>
        </w:r>
        <w:r w:rsidR="00230B3E">
          <w:rPr>
            <w:webHidden/>
          </w:rPr>
          <w:fldChar w:fldCharType="end"/>
        </w:r>
      </w:hyperlink>
    </w:p>
    <w:p w14:paraId="53EE2B17" w14:textId="4E7F890B" w:rsidR="00230B3E" w:rsidRDefault="00421969">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6A7057">
          <w:rPr>
            <w:webHidden/>
          </w:rPr>
          <w:t>6</w:t>
        </w:r>
        <w:r w:rsidR="00230B3E">
          <w:rPr>
            <w:webHidden/>
          </w:rPr>
          <w:fldChar w:fldCharType="end"/>
        </w:r>
      </w:hyperlink>
    </w:p>
    <w:p w14:paraId="72F7F755" w14:textId="19BA7E96" w:rsidR="00230B3E" w:rsidRDefault="00421969">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6A7057">
          <w:rPr>
            <w:webHidden/>
          </w:rPr>
          <w:t>7</w:t>
        </w:r>
        <w:r w:rsidR="00230B3E">
          <w:rPr>
            <w:webHidden/>
          </w:rPr>
          <w:fldChar w:fldCharType="end"/>
        </w:r>
      </w:hyperlink>
    </w:p>
    <w:p w14:paraId="2DD859E3" w14:textId="1630EAB7" w:rsidR="00230B3E" w:rsidRDefault="00421969">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6A7057">
          <w:rPr>
            <w:webHidden/>
          </w:rPr>
          <w:t>7</w:t>
        </w:r>
        <w:r w:rsidR="00230B3E">
          <w:rPr>
            <w:webHidden/>
          </w:rPr>
          <w:fldChar w:fldCharType="end"/>
        </w:r>
      </w:hyperlink>
    </w:p>
    <w:p w14:paraId="5FFD236B" w14:textId="0C940529" w:rsidR="00230B3E" w:rsidRDefault="00421969">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6A7057">
          <w:rPr>
            <w:webHidden/>
          </w:rPr>
          <w:t>8</w:t>
        </w:r>
        <w:r w:rsidR="00230B3E">
          <w:rPr>
            <w:webHidden/>
          </w:rPr>
          <w:fldChar w:fldCharType="end"/>
        </w:r>
      </w:hyperlink>
    </w:p>
    <w:p w14:paraId="0D44A46E" w14:textId="23284DF1" w:rsidR="00230B3E" w:rsidRDefault="00421969">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6A7057">
          <w:rPr>
            <w:webHidden/>
          </w:rPr>
          <w:t>8</w:t>
        </w:r>
        <w:r w:rsidR="00230B3E">
          <w:rPr>
            <w:webHidden/>
          </w:rPr>
          <w:fldChar w:fldCharType="end"/>
        </w:r>
      </w:hyperlink>
    </w:p>
    <w:p w14:paraId="1D64BA4C" w14:textId="0997FCDB" w:rsidR="00230B3E" w:rsidRDefault="00421969">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6A7057">
          <w:rPr>
            <w:webHidden/>
          </w:rPr>
          <w:t>8</w:t>
        </w:r>
        <w:r w:rsidR="00230B3E">
          <w:rPr>
            <w:webHidden/>
          </w:rPr>
          <w:fldChar w:fldCharType="end"/>
        </w:r>
      </w:hyperlink>
    </w:p>
    <w:p w14:paraId="3C4BC123" w14:textId="7ED5CB01" w:rsidR="00230B3E" w:rsidRDefault="00421969">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6A7057">
          <w:rPr>
            <w:webHidden/>
          </w:rPr>
          <w:t>10</w:t>
        </w:r>
        <w:r w:rsidR="00230B3E">
          <w:rPr>
            <w:webHidden/>
          </w:rPr>
          <w:fldChar w:fldCharType="end"/>
        </w:r>
      </w:hyperlink>
    </w:p>
    <w:p w14:paraId="413D3927" w14:textId="45B2ED21" w:rsidR="00230B3E" w:rsidRDefault="00421969">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6A7057">
          <w:rPr>
            <w:webHidden/>
          </w:rPr>
          <w:t>10</w:t>
        </w:r>
        <w:r w:rsidR="00230B3E">
          <w:rPr>
            <w:webHidden/>
          </w:rPr>
          <w:fldChar w:fldCharType="end"/>
        </w:r>
      </w:hyperlink>
    </w:p>
    <w:p w14:paraId="64C6540C" w14:textId="3823C2BE" w:rsidR="00230B3E" w:rsidRDefault="00421969">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6A7057">
          <w:rPr>
            <w:webHidden/>
          </w:rPr>
          <w:t>10</w:t>
        </w:r>
        <w:r w:rsidR="00230B3E">
          <w:rPr>
            <w:webHidden/>
          </w:rPr>
          <w:fldChar w:fldCharType="end"/>
        </w:r>
      </w:hyperlink>
    </w:p>
    <w:p w14:paraId="27934A1F" w14:textId="537C0E06" w:rsidR="00230B3E" w:rsidRDefault="00421969">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6A7057">
          <w:rPr>
            <w:webHidden/>
          </w:rPr>
          <w:t>11</w:t>
        </w:r>
        <w:r w:rsidR="00230B3E">
          <w:rPr>
            <w:webHidden/>
          </w:rPr>
          <w:fldChar w:fldCharType="end"/>
        </w:r>
      </w:hyperlink>
    </w:p>
    <w:p w14:paraId="588F411B" w14:textId="1259E0AD" w:rsidR="00230B3E" w:rsidRDefault="00421969">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6A7057">
          <w:rPr>
            <w:webHidden/>
          </w:rPr>
          <w:t>11</w:t>
        </w:r>
        <w:r w:rsidR="00230B3E">
          <w:rPr>
            <w:webHidden/>
          </w:rPr>
          <w:fldChar w:fldCharType="end"/>
        </w:r>
      </w:hyperlink>
    </w:p>
    <w:p w14:paraId="0AC18B58" w14:textId="1767BB1A" w:rsidR="00230B3E" w:rsidRDefault="00421969">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6A7057">
          <w:rPr>
            <w:webHidden/>
          </w:rPr>
          <w:t>12</w:t>
        </w:r>
        <w:r w:rsidR="00230B3E">
          <w:rPr>
            <w:webHidden/>
          </w:rPr>
          <w:fldChar w:fldCharType="end"/>
        </w:r>
      </w:hyperlink>
    </w:p>
    <w:p w14:paraId="3E0B5CFA" w14:textId="63985FC3" w:rsidR="00230B3E" w:rsidRDefault="00421969">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6A7057">
          <w:rPr>
            <w:webHidden/>
          </w:rPr>
          <w:t>12</w:t>
        </w:r>
        <w:r w:rsidR="00230B3E">
          <w:rPr>
            <w:webHidden/>
          </w:rPr>
          <w:fldChar w:fldCharType="end"/>
        </w:r>
      </w:hyperlink>
    </w:p>
    <w:p w14:paraId="54FAAA87" w14:textId="4ED1D871" w:rsidR="00230B3E" w:rsidRDefault="00421969">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6A7057">
          <w:rPr>
            <w:webHidden/>
          </w:rPr>
          <w:t>13</w:t>
        </w:r>
        <w:r w:rsidR="00230B3E">
          <w:rPr>
            <w:webHidden/>
          </w:rPr>
          <w:fldChar w:fldCharType="end"/>
        </w:r>
      </w:hyperlink>
    </w:p>
    <w:p w14:paraId="2F6CD05D" w14:textId="5ADF3A7C" w:rsidR="00230B3E" w:rsidRDefault="00421969">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6A7057">
          <w:rPr>
            <w:webHidden/>
          </w:rPr>
          <w:t>13</w:t>
        </w:r>
        <w:r w:rsidR="00230B3E">
          <w:rPr>
            <w:webHidden/>
          </w:rPr>
          <w:fldChar w:fldCharType="end"/>
        </w:r>
      </w:hyperlink>
    </w:p>
    <w:p w14:paraId="7C825905" w14:textId="11400562" w:rsidR="00230B3E" w:rsidRDefault="00421969">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6A7057">
          <w:rPr>
            <w:webHidden/>
          </w:rPr>
          <w:t>14</w:t>
        </w:r>
        <w:r w:rsidR="00230B3E">
          <w:rPr>
            <w:webHidden/>
          </w:rPr>
          <w:fldChar w:fldCharType="end"/>
        </w:r>
      </w:hyperlink>
    </w:p>
    <w:p w14:paraId="2F9E21D5" w14:textId="117B347B" w:rsidR="00230B3E" w:rsidRDefault="00421969">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6A7057">
          <w:rPr>
            <w:webHidden/>
          </w:rPr>
          <w:t>15</w:t>
        </w:r>
        <w:r w:rsidR="00230B3E">
          <w:rPr>
            <w:webHidden/>
          </w:rPr>
          <w:fldChar w:fldCharType="end"/>
        </w:r>
      </w:hyperlink>
    </w:p>
    <w:p w14:paraId="6084BC86" w14:textId="0FB382E3" w:rsidR="00230B3E" w:rsidRDefault="00421969">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6A7057">
          <w:rPr>
            <w:webHidden/>
          </w:rPr>
          <w:t>15</w:t>
        </w:r>
        <w:r w:rsidR="00230B3E">
          <w:rPr>
            <w:webHidden/>
          </w:rPr>
          <w:fldChar w:fldCharType="end"/>
        </w:r>
      </w:hyperlink>
    </w:p>
    <w:p w14:paraId="5F4139D8" w14:textId="46A57509" w:rsidR="00230B3E" w:rsidRDefault="00421969">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6A7057">
          <w:rPr>
            <w:webHidden/>
          </w:rPr>
          <w:t>15</w:t>
        </w:r>
        <w:r w:rsidR="00230B3E">
          <w:rPr>
            <w:webHidden/>
          </w:rPr>
          <w:fldChar w:fldCharType="end"/>
        </w:r>
      </w:hyperlink>
    </w:p>
    <w:p w14:paraId="6454F326" w14:textId="779F0A9D" w:rsidR="00230B3E" w:rsidRDefault="00421969">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6A7057">
          <w:rPr>
            <w:webHidden/>
          </w:rPr>
          <w:t>16</w:t>
        </w:r>
        <w:r w:rsidR="00230B3E">
          <w:rPr>
            <w:webHidden/>
          </w:rPr>
          <w:fldChar w:fldCharType="end"/>
        </w:r>
      </w:hyperlink>
    </w:p>
    <w:p w14:paraId="2A00F749" w14:textId="2DFC6E0C" w:rsidR="00230B3E" w:rsidRDefault="00421969">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6A7057">
          <w:rPr>
            <w:webHidden/>
          </w:rPr>
          <w:t>16</w:t>
        </w:r>
        <w:r w:rsidR="00230B3E">
          <w:rPr>
            <w:webHidden/>
          </w:rPr>
          <w:fldChar w:fldCharType="end"/>
        </w:r>
      </w:hyperlink>
    </w:p>
    <w:p w14:paraId="021B7661" w14:textId="26D7BDAD" w:rsidR="00230B3E" w:rsidRDefault="00421969">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6A7057">
          <w:rPr>
            <w:webHidden/>
          </w:rPr>
          <w:t>17</w:t>
        </w:r>
        <w:r w:rsidR="00230B3E">
          <w:rPr>
            <w:webHidden/>
          </w:rPr>
          <w:fldChar w:fldCharType="end"/>
        </w:r>
      </w:hyperlink>
    </w:p>
    <w:p w14:paraId="729905F5" w14:textId="7E1E17B1" w:rsidR="00230B3E" w:rsidRDefault="00421969">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6A7057">
          <w:rPr>
            <w:webHidden/>
          </w:rPr>
          <w:t>17</w:t>
        </w:r>
        <w:r w:rsidR="00230B3E">
          <w:rPr>
            <w:webHidden/>
          </w:rPr>
          <w:fldChar w:fldCharType="end"/>
        </w:r>
      </w:hyperlink>
    </w:p>
    <w:p w14:paraId="738673FA" w14:textId="38A52A18" w:rsidR="00230B3E" w:rsidRDefault="00421969">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6A7057">
          <w:rPr>
            <w:webHidden/>
          </w:rPr>
          <w:t>17</w:t>
        </w:r>
        <w:r w:rsidR="00230B3E">
          <w:rPr>
            <w:webHidden/>
          </w:rPr>
          <w:fldChar w:fldCharType="end"/>
        </w:r>
      </w:hyperlink>
    </w:p>
    <w:p w14:paraId="081C24DA" w14:textId="223032AE" w:rsidR="00230B3E" w:rsidRDefault="00421969">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6A7057">
          <w:rPr>
            <w:webHidden/>
          </w:rPr>
          <w:t>18</w:t>
        </w:r>
        <w:r w:rsidR="00230B3E">
          <w:rPr>
            <w:webHidden/>
          </w:rPr>
          <w:fldChar w:fldCharType="end"/>
        </w:r>
      </w:hyperlink>
    </w:p>
    <w:p w14:paraId="3ABE6961" w14:textId="79A684F4" w:rsidR="00230B3E" w:rsidRDefault="00421969">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6A7057">
          <w:rPr>
            <w:webHidden/>
          </w:rPr>
          <w:t>18</w:t>
        </w:r>
        <w:r w:rsidR="00230B3E">
          <w:rPr>
            <w:webHidden/>
          </w:rPr>
          <w:fldChar w:fldCharType="end"/>
        </w:r>
      </w:hyperlink>
    </w:p>
    <w:p w14:paraId="35DD9232" w14:textId="447E5E49" w:rsidR="00230B3E" w:rsidRDefault="00421969">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6A7057">
          <w:rPr>
            <w:webHidden/>
          </w:rPr>
          <w:t>18</w:t>
        </w:r>
        <w:r w:rsidR="00230B3E">
          <w:rPr>
            <w:webHidden/>
          </w:rPr>
          <w:fldChar w:fldCharType="end"/>
        </w:r>
      </w:hyperlink>
    </w:p>
    <w:p w14:paraId="103E477B" w14:textId="2F056ED8" w:rsidR="00230B3E" w:rsidRDefault="00421969">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6A7057">
          <w:rPr>
            <w:webHidden/>
          </w:rPr>
          <w:t>19</w:t>
        </w:r>
        <w:r w:rsidR="00230B3E">
          <w:rPr>
            <w:webHidden/>
          </w:rPr>
          <w:fldChar w:fldCharType="end"/>
        </w:r>
      </w:hyperlink>
    </w:p>
    <w:p w14:paraId="4048FFD1" w14:textId="30E7B785" w:rsidR="00230B3E" w:rsidRDefault="00421969">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6A7057">
          <w:rPr>
            <w:webHidden/>
          </w:rPr>
          <w:t>19</w:t>
        </w:r>
        <w:r w:rsidR="00230B3E">
          <w:rPr>
            <w:webHidden/>
          </w:rPr>
          <w:fldChar w:fldCharType="end"/>
        </w:r>
      </w:hyperlink>
    </w:p>
    <w:p w14:paraId="4B8ACF5D" w14:textId="50AA55C2" w:rsidR="00230B3E" w:rsidRDefault="00421969">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6A7057">
          <w:rPr>
            <w:webHidden/>
          </w:rPr>
          <w:t>19</w:t>
        </w:r>
        <w:r w:rsidR="00230B3E">
          <w:rPr>
            <w:webHidden/>
          </w:rPr>
          <w:fldChar w:fldCharType="end"/>
        </w:r>
      </w:hyperlink>
    </w:p>
    <w:p w14:paraId="274205D8" w14:textId="37A50263" w:rsidR="00230B3E" w:rsidRDefault="00421969">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6A7057">
          <w:rPr>
            <w:webHidden/>
          </w:rPr>
          <w:t>19</w:t>
        </w:r>
        <w:r w:rsidR="00230B3E">
          <w:rPr>
            <w:webHidden/>
          </w:rPr>
          <w:fldChar w:fldCharType="end"/>
        </w:r>
      </w:hyperlink>
    </w:p>
    <w:p w14:paraId="2AE6E7E4" w14:textId="0F656AB8" w:rsidR="00230B3E" w:rsidRDefault="00421969">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6A7057">
          <w:rPr>
            <w:webHidden/>
          </w:rPr>
          <w:t>20</w:t>
        </w:r>
        <w:r w:rsidR="00230B3E">
          <w:rPr>
            <w:webHidden/>
          </w:rPr>
          <w:fldChar w:fldCharType="end"/>
        </w:r>
      </w:hyperlink>
    </w:p>
    <w:p w14:paraId="775AE70C" w14:textId="027BDB60" w:rsidR="00230B3E" w:rsidRDefault="00421969">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6A7057">
          <w:rPr>
            <w:webHidden/>
          </w:rPr>
          <w:t>20</w:t>
        </w:r>
        <w:r w:rsidR="00230B3E">
          <w:rPr>
            <w:webHidden/>
          </w:rPr>
          <w:fldChar w:fldCharType="end"/>
        </w:r>
      </w:hyperlink>
    </w:p>
    <w:p w14:paraId="755EB3AA" w14:textId="40575410" w:rsidR="00230B3E" w:rsidRDefault="00421969">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6A7057">
          <w:rPr>
            <w:webHidden/>
          </w:rPr>
          <w:t>20</w:t>
        </w:r>
        <w:r w:rsidR="00230B3E">
          <w:rPr>
            <w:webHidden/>
          </w:rPr>
          <w:fldChar w:fldCharType="end"/>
        </w:r>
      </w:hyperlink>
    </w:p>
    <w:p w14:paraId="4D1F67C9" w14:textId="5B541E36" w:rsidR="00230B3E" w:rsidRDefault="00421969">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6A7057">
          <w:rPr>
            <w:webHidden/>
          </w:rPr>
          <w:t>21</w:t>
        </w:r>
        <w:r w:rsidR="00230B3E">
          <w:rPr>
            <w:webHidden/>
          </w:rPr>
          <w:fldChar w:fldCharType="end"/>
        </w:r>
      </w:hyperlink>
    </w:p>
    <w:p w14:paraId="48DD5A91" w14:textId="08BC9AE3" w:rsidR="00230B3E" w:rsidRDefault="00421969">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6F688D">
          <w:rPr>
            <w:webHidden/>
          </w:rPr>
          <w:t>22</w:t>
        </w:r>
      </w:hyperlink>
    </w:p>
    <w:p w14:paraId="6EE850A1" w14:textId="502F5929" w:rsidR="00230B3E" w:rsidRDefault="00421969">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6A7057">
          <w:rPr>
            <w:webHidden/>
          </w:rPr>
          <w:t>23</w:t>
        </w:r>
        <w:r w:rsidR="00230B3E">
          <w:rPr>
            <w:webHidden/>
          </w:rPr>
          <w:fldChar w:fldCharType="end"/>
        </w:r>
      </w:hyperlink>
    </w:p>
    <w:p w14:paraId="3DE135D4" w14:textId="14433DDC" w:rsidR="00230B3E" w:rsidRDefault="00421969">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6A7057">
          <w:rPr>
            <w:webHidden/>
          </w:rPr>
          <w:t>26</w:t>
        </w:r>
        <w:r w:rsidR="00230B3E">
          <w:rPr>
            <w:webHidden/>
          </w:rPr>
          <w:fldChar w:fldCharType="end"/>
        </w:r>
      </w:hyperlink>
    </w:p>
    <w:p w14:paraId="03DAE76D" w14:textId="5FD0D697" w:rsidR="00230B3E" w:rsidRDefault="00421969">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462389">
          <w:rPr>
            <w:webHidden/>
          </w:rPr>
          <w:t>29</w:t>
        </w:r>
      </w:hyperlink>
    </w:p>
    <w:p w14:paraId="48AA0461" w14:textId="525EF96C" w:rsidR="00230B3E" w:rsidRDefault="00421969">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6A7057">
          <w:rPr>
            <w:webHidden/>
          </w:rPr>
          <w:t>33</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13816846"/>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1381684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1317E7A9"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9C0F76">
        <w:rPr>
          <w:rFonts w:ascii="Garamond" w:hAnsi="Garamond" w:cstheme="minorHAnsi"/>
          <w:b/>
          <w:sz w:val="24"/>
          <w:szCs w:val="24"/>
        </w:rPr>
        <w:t>eho preukazu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31AC522A" w14:textId="57B61644" w:rsidR="00387117" w:rsidRPr="00452CC1" w:rsidRDefault="00387117" w:rsidP="00387117">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 xml:space="preserve">preukazu s elektronickým čipom a bezpečnostným osobnostným kódom (eID).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eID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3AD8F1DF" w14:textId="77777777" w:rsidR="00387117" w:rsidRPr="00452CC1" w:rsidRDefault="00387117" w:rsidP="00387117">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FC3BEF8" w14:textId="77777777" w:rsidR="00387117" w:rsidRPr="00452CC1" w:rsidRDefault="00387117" w:rsidP="00387117">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3820A76" w14:textId="77777777" w:rsidR="00387117" w:rsidRPr="00452CC1" w:rsidRDefault="00387117" w:rsidP="00387117">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2ED80698" w14:textId="77777777" w:rsidR="00387117" w:rsidRPr="00452CC1" w:rsidRDefault="00387117" w:rsidP="00387117">
      <w:pPr>
        <w:pStyle w:val="Odsekzoznamu"/>
        <w:ind w:left="360"/>
        <w:jc w:val="both"/>
        <w:rPr>
          <w:rFonts w:ascii="Garamond" w:hAnsi="Garamond" w:cstheme="minorHAnsi"/>
          <w:b/>
          <w:sz w:val="24"/>
          <w:szCs w:val="24"/>
        </w:rPr>
      </w:pPr>
      <w:r w:rsidRPr="00452CC1">
        <w:rPr>
          <w:rFonts w:ascii="Garamond" w:hAnsi="Garamond" w:cs="Calibri"/>
          <w:sz w:val="24"/>
          <w:szCs w:val="24"/>
        </w:rPr>
        <w:lastRenderedPageBreak/>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681E1D93" w14:textId="7F8103BE" w:rsidR="00A92814" w:rsidRDefault="00A92814" w:rsidP="00EC70C5">
      <w:pPr>
        <w:jc w:val="both"/>
        <w:rPr>
          <w:sz w:val="28"/>
        </w:rPr>
      </w:pPr>
    </w:p>
    <w:p w14:paraId="13799673" w14:textId="77777777" w:rsidR="00387117" w:rsidRDefault="00387117"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1381684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ADD54F1" w:rsidR="00A23C61" w:rsidRPr="00837FA0" w:rsidRDefault="00A23C61" w:rsidP="00651862">
      <w:pPr>
        <w:ind w:firstLine="709"/>
      </w:pPr>
      <w:r w:rsidRPr="00837FA0">
        <w:t>Kontaktná osoba:</w:t>
      </w:r>
      <w:r w:rsidRPr="00837FA0">
        <w:tab/>
      </w:r>
      <w:r w:rsidR="00407435">
        <w:t>PhDr. Kristína Juhászová</w:t>
      </w:r>
    </w:p>
    <w:p w14:paraId="21EE3608" w14:textId="7BC52EBA" w:rsidR="00A23C61" w:rsidRPr="00837FA0" w:rsidRDefault="00A23C61" w:rsidP="00651862">
      <w:pPr>
        <w:ind w:firstLine="709"/>
      </w:pPr>
      <w:r w:rsidRPr="00837FA0">
        <w:t>Telefón:</w:t>
      </w:r>
      <w:r w:rsidRPr="00837FA0">
        <w:tab/>
      </w:r>
      <w:r w:rsidRPr="00837FA0">
        <w:tab/>
      </w:r>
      <w:r w:rsidR="00407435">
        <w:t>(02) 5950 1428</w:t>
      </w:r>
    </w:p>
    <w:p w14:paraId="4A9B9E02" w14:textId="6FF361CB" w:rsidR="00A23C61" w:rsidRPr="00837FA0" w:rsidRDefault="00A23C61" w:rsidP="00651862">
      <w:pPr>
        <w:ind w:firstLine="709"/>
      </w:pPr>
      <w:r w:rsidRPr="00837FA0">
        <w:t>E-mail:</w:t>
      </w:r>
      <w:r w:rsidRPr="00837FA0">
        <w:tab/>
      </w:r>
      <w:r w:rsidRPr="00837FA0">
        <w:tab/>
      </w:r>
      <w:r w:rsidRPr="00837FA0">
        <w:tab/>
      </w:r>
      <w:r w:rsidR="00407435">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13816849"/>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684AB87B" w14:textId="0B3992DE" w:rsidR="00D759F7" w:rsidRDefault="00D759F7" w:rsidP="00D759F7">
      <w:pPr>
        <w:ind w:left="709"/>
        <w:jc w:val="both"/>
      </w:pPr>
      <w:bookmarkStart w:id="13" w:name="_Hlk24466533"/>
      <w:bookmarkStart w:id="14" w:name="_Toc421174939"/>
      <w:r>
        <w:t>Predmetom verejného obstarávania je v súlade s § 3 ods. 2 zákona o verejnom obstarávaní civilná zákazka na dodanie tovaru.</w:t>
      </w:r>
    </w:p>
    <w:p w14:paraId="0C4DAF3E" w14:textId="25323FAB" w:rsidR="00D804C8" w:rsidRPr="00D804C8" w:rsidRDefault="00D804C8" w:rsidP="00D804C8">
      <w:pPr>
        <w:pStyle w:val="Bezriadkovania"/>
        <w:jc w:val="both"/>
        <w:rPr>
          <w:rFonts w:ascii="Garamond" w:hAnsi="Garamond"/>
          <w:color w:val="000000" w:themeColor="text1"/>
          <w:sz w:val="24"/>
          <w:szCs w:val="24"/>
        </w:rPr>
      </w:pPr>
      <w:r>
        <w:rPr>
          <w:rFonts w:ascii="Garamond" w:hAnsi="Garamond"/>
          <w:color w:val="000000" w:themeColor="text1"/>
          <w:sz w:val="24"/>
          <w:szCs w:val="24"/>
        </w:rPr>
        <w:tab/>
      </w:r>
      <w:r w:rsidR="004574F5">
        <w:rPr>
          <w:rFonts w:ascii="Garamond" w:hAnsi="Garamond"/>
          <w:color w:val="000000" w:themeColor="text1"/>
          <w:sz w:val="24"/>
          <w:szCs w:val="24"/>
        </w:rPr>
        <w:t xml:space="preserve">Predmetom zákazky je dodanie </w:t>
      </w:r>
      <w:r w:rsidR="00421969">
        <w:rPr>
          <w:rFonts w:ascii="Garamond" w:hAnsi="Garamond"/>
          <w:color w:val="000000" w:themeColor="text1"/>
          <w:sz w:val="24"/>
          <w:szCs w:val="24"/>
        </w:rPr>
        <w:t xml:space="preserve">olejov a mazív pre potreby DPB, a.s. v zmysle technickej </w:t>
      </w:r>
      <w:r w:rsidR="00421969">
        <w:rPr>
          <w:rFonts w:ascii="Garamond" w:hAnsi="Garamond"/>
          <w:color w:val="000000" w:themeColor="text1"/>
          <w:sz w:val="24"/>
          <w:szCs w:val="24"/>
        </w:rPr>
        <w:tab/>
        <w:t>špecifikácie.</w:t>
      </w:r>
    </w:p>
    <w:p w14:paraId="2FFC65B5" w14:textId="403E6AF4" w:rsidR="00865BE4" w:rsidRPr="00D87753" w:rsidRDefault="00865BE4"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388BF3FD" w:rsidR="00AC49D4" w:rsidRDefault="00DF62B7" w:rsidP="0080476C">
      <w:pPr>
        <w:ind w:left="709"/>
        <w:jc w:val="both"/>
        <w:rPr>
          <w:b/>
        </w:rPr>
      </w:pPr>
      <w:r>
        <w:rPr>
          <w:b/>
        </w:rPr>
        <w:t>Oleje a mazivá</w:t>
      </w:r>
    </w:p>
    <w:p w14:paraId="6B6A3773" w14:textId="77777777" w:rsidR="00DF62B7" w:rsidRPr="0080476C" w:rsidRDefault="00DF62B7"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D700900" w14:textId="77777777" w:rsidR="00D63DBA" w:rsidRDefault="00530465" w:rsidP="00D63DBA">
      <w:pPr>
        <w:ind w:left="720"/>
        <w:jc w:val="both"/>
        <w:rPr>
          <w:b/>
        </w:rPr>
      </w:pPr>
      <w:r w:rsidRPr="0080476C">
        <w:rPr>
          <w:b/>
        </w:rPr>
        <w:t>Hlavný slovník:</w:t>
      </w:r>
      <w:r w:rsidRPr="0080476C">
        <w:rPr>
          <w:b/>
        </w:rPr>
        <w:tab/>
      </w:r>
    </w:p>
    <w:p w14:paraId="7250A846" w14:textId="77777777" w:rsidR="00D63DBA" w:rsidRDefault="00D63DBA" w:rsidP="00D63DBA">
      <w:pPr>
        <w:ind w:left="720"/>
        <w:jc w:val="both"/>
        <w:rPr>
          <w:b/>
        </w:rPr>
      </w:pPr>
    </w:p>
    <w:p w14:paraId="1CB7190D" w14:textId="77777777" w:rsidR="00DF62B7" w:rsidRDefault="00DF62B7" w:rsidP="00DF62B7">
      <w:pPr>
        <w:ind w:left="720"/>
        <w:jc w:val="both"/>
        <w:rPr>
          <w:b/>
        </w:rPr>
      </w:pPr>
      <w:r>
        <w:rPr>
          <w:b/>
        </w:rPr>
        <w:t>09211000-1</w:t>
      </w:r>
      <w:r>
        <w:rPr>
          <w:b/>
        </w:rPr>
        <w:tab/>
        <w:t>Mazacie oleje a mazivá</w:t>
      </w:r>
    </w:p>
    <w:p w14:paraId="35AEE9B1" w14:textId="77777777" w:rsidR="00D759F7" w:rsidRPr="00D63DBA" w:rsidRDefault="00D759F7" w:rsidP="00D63DBA">
      <w:pPr>
        <w:ind w:left="720"/>
        <w:jc w:val="both"/>
        <w:rPr>
          <w:b/>
        </w:rPr>
      </w:pP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13816850"/>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6CA58966" w14:textId="2E3290A2" w:rsidR="00D641FB" w:rsidRDefault="00D641FB" w:rsidP="00F81A17">
      <w:pPr>
        <w:pStyle w:val="Nadpis3"/>
        <w:tabs>
          <w:tab w:val="clear" w:pos="540"/>
        </w:tabs>
        <w:rPr>
          <w:sz w:val="24"/>
          <w:szCs w:val="24"/>
        </w:rPr>
      </w:pPr>
      <w:r>
        <w:rPr>
          <w:b w:val="0"/>
          <w:bCs/>
          <w:sz w:val="24"/>
          <w:szCs w:val="24"/>
        </w:rPr>
        <w:t>4.1</w:t>
      </w:r>
      <w:r>
        <w:rPr>
          <w:b w:val="0"/>
          <w:bCs/>
          <w:sz w:val="24"/>
          <w:szCs w:val="24"/>
        </w:rPr>
        <w:tab/>
      </w:r>
      <w:r w:rsidR="004012D5" w:rsidRPr="003401D4">
        <w:rPr>
          <w:sz w:val="24"/>
          <w:szCs w:val="24"/>
        </w:rPr>
        <w:t xml:space="preserve">Obstarávateľská organizácia umožňuje deliť predmet zákazky na </w:t>
      </w:r>
      <w:r w:rsidR="004012D5">
        <w:rPr>
          <w:sz w:val="24"/>
          <w:szCs w:val="24"/>
        </w:rPr>
        <w:t>3</w:t>
      </w:r>
      <w:r w:rsidR="004012D5" w:rsidRPr="003401D4">
        <w:rPr>
          <w:sz w:val="24"/>
          <w:szCs w:val="24"/>
        </w:rPr>
        <w:t xml:space="preserve"> čast</w:t>
      </w:r>
      <w:r w:rsidR="004012D5">
        <w:rPr>
          <w:sz w:val="24"/>
          <w:szCs w:val="24"/>
        </w:rPr>
        <w:t>i:</w:t>
      </w:r>
    </w:p>
    <w:p w14:paraId="64E35F28" w14:textId="01C6663D" w:rsidR="004012D5" w:rsidRDefault="004012D5" w:rsidP="004012D5"/>
    <w:p w14:paraId="00F19F3A" w14:textId="3BE28B2F" w:rsidR="004012D5" w:rsidRPr="003401D4" w:rsidRDefault="004012D5" w:rsidP="00BE1CEA">
      <w:pPr>
        <w:pStyle w:val="Odsekzoznamu"/>
        <w:numPr>
          <w:ilvl w:val="0"/>
          <w:numId w:val="49"/>
        </w:numPr>
        <w:jc w:val="both"/>
        <w:rPr>
          <w:rFonts w:ascii="Garamond" w:hAnsi="Garamond"/>
          <w:b/>
          <w:bCs/>
          <w:sz w:val="24"/>
          <w:szCs w:val="24"/>
          <w:u w:val="single"/>
        </w:rPr>
      </w:pPr>
      <w:r>
        <w:rPr>
          <w:rFonts w:ascii="Garamond" w:hAnsi="Garamond"/>
          <w:b/>
          <w:bCs/>
          <w:sz w:val="24"/>
          <w:szCs w:val="24"/>
          <w:u w:val="single"/>
        </w:rPr>
        <w:t>č</w:t>
      </w:r>
      <w:r w:rsidRPr="003401D4">
        <w:rPr>
          <w:rFonts w:ascii="Garamond" w:hAnsi="Garamond"/>
          <w:b/>
          <w:bCs/>
          <w:sz w:val="24"/>
          <w:szCs w:val="24"/>
          <w:u w:val="single"/>
        </w:rPr>
        <w:t xml:space="preserve">asť – </w:t>
      </w:r>
      <w:r>
        <w:rPr>
          <w:rFonts w:ascii="Garamond" w:hAnsi="Garamond"/>
          <w:b/>
          <w:bCs/>
          <w:sz w:val="24"/>
          <w:szCs w:val="24"/>
          <w:u w:val="single"/>
        </w:rPr>
        <w:t>Bežné oleje a mazivá</w:t>
      </w:r>
    </w:p>
    <w:p w14:paraId="50761856" w14:textId="3C4F1C7F" w:rsidR="004012D5" w:rsidRDefault="004012D5" w:rsidP="00BE1CEA">
      <w:pPr>
        <w:pStyle w:val="Odsekzoznamu"/>
        <w:numPr>
          <w:ilvl w:val="0"/>
          <w:numId w:val="49"/>
        </w:numPr>
        <w:jc w:val="both"/>
        <w:rPr>
          <w:rFonts w:ascii="Garamond" w:hAnsi="Garamond"/>
          <w:b/>
          <w:bCs/>
          <w:sz w:val="24"/>
          <w:szCs w:val="24"/>
          <w:u w:val="single"/>
        </w:rPr>
      </w:pPr>
      <w:r>
        <w:rPr>
          <w:rFonts w:ascii="Garamond" w:hAnsi="Garamond"/>
          <w:b/>
          <w:bCs/>
          <w:sz w:val="24"/>
          <w:szCs w:val="24"/>
          <w:u w:val="single"/>
        </w:rPr>
        <w:t>časť – Špeciálne oleje a mazivá</w:t>
      </w:r>
    </w:p>
    <w:p w14:paraId="1F22A436" w14:textId="064CDF9F" w:rsidR="00D641FB" w:rsidRDefault="004012D5" w:rsidP="00BE1CEA">
      <w:pPr>
        <w:pStyle w:val="Odsekzoznamu"/>
        <w:numPr>
          <w:ilvl w:val="0"/>
          <w:numId w:val="49"/>
        </w:numPr>
        <w:jc w:val="both"/>
        <w:rPr>
          <w:rFonts w:ascii="Garamond" w:hAnsi="Garamond"/>
          <w:b/>
          <w:bCs/>
          <w:sz w:val="24"/>
          <w:szCs w:val="24"/>
          <w:u w:val="single"/>
        </w:rPr>
      </w:pPr>
      <w:r>
        <w:rPr>
          <w:rFonts w:ascii="Garamond" w:hAnsi="Garamond"/>
          <w:b/>
          <w:bCs/>
          <w:sz w:val="24"/>
          <w:szCs w:val="24"/>
          <w:u w:val="single"/>
        </w:rPr>
        <w:t>časť – Koľajové mazivá</w:t>
      </w:r>
    </w:p>
    <w:p w14:paraId="4E2B9421" w14:textId="16157CDF" w:rsidR="004012D5" w:rsidRDefault="004012D5" w:rsidP="004012D5">
      <w:pPr>
        <w:jc w:val="both"/>
        <w:rPr>
          <w:b/>
          <w:bCs/>
          <w:u w:val="single"/>
        </w:rPr>
      </w:pPr>
    </w:p>
    <w:p w14:paraId="0CD856E7" w14:textId="2234C070" w:rsidR="004012D5" w:rsidRDefault="004012D5" w:rsidP="004012D5">
      <w:pPr>
        <w:jc w:val="both"/>
      </w:pPr>
      <w:r>
        <w:t xml:space="preserve">4.2 </w:t>
      </w:r>
      <w:r>
        <w:tab/>
        <w:t xml:space="preserve">Uchádzač môže predložiť ponuky na celý predmet zákazky alebo ina na niektoré časti </w:t>
      </w:r>
      <w:r>
        <w:tab/>
        <w:t xml:space="preserve"> resp. na niektorú časť predmetu zákazky.</w:t>
      </w:r>
    </w:p>
    <w:p w14:paraId="628A8B92" w14:textId="77777777" w:rsidR="004012D5" w:rsidRDefault="004012D5" w:rsidP="004012D5">
      <w:pPr>
        <w:jc w:val="both"/>
      </w:pPr>
    </w:p>
    <w:p w14:paraId="78194DF5" w14:textId="77777777" w:rsidR="004012D5" w:rsidRPr="003401D4" w:rsidRDefault="004012D5" w:rsidP="004012D5">
      <w:pPr>
        <w:jc w:val="both"/>
      </w:pPr>
      <w:r>
        <w:t xml:space="preserve">4.3      Detailnejšie rozdelenie predmetu zákazky na časti a ich technická špecifikácia je uvedená </w:t>
      </w:r>
      <w:r>
        <w:tab/>
        <w:t xml:space="preserve">v časti </w:t>
      </w:r>
      <w:r>
        <w:tab/>
        <w:t>B. 2 Opis predmetu zákazky.</w:t>
      </w:r>
    </w:p>
    <w:p w14:paraId="51643880" w14:textId="77777777" w:rsidR="004012D5" w:rsidRPr="004012D5" w:rsidRDefault="004012D5" w:rsidP="004012D5">
      <w:pPr>
        <w:jc w:val="both"/>
        <w:rPr>
          <w:b/>
          <w:bCs/>
          <w:u w:val="single"/>
        </w:rPr>
      </w:pPr>
    </w:p>
    <w:p w14:paraId="33FFFBEF" w14:textId="71F20953"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8" w:name="_Toc380494207"/>
      <w:bookmarkStart w:id="19" w:name="_Toc476636349"/>
      <w:bookmarkStart w:id="20" w:name="_Toc13816851"/>
      <w:r w:rsidRPr="0080476C">
        <w:rPr>
          <w:noProof w:val="0"/>
        </w:rPr>
        <w:t>Variantné riešenie</w:t>
      </w:r>
      <w:bookmarkEnd w:id="18"/>
      <w:bookmarkEnd w:id="19"/>
      <w:bookmarkEnd w:id="20"/>
    </w:p>
    <w:p w14:paraId="4CD67E7D" w14:textId="77777777" w:rsidR="005D66F6" w:rsidRPr="0080476C" w:rsidRDefault="005D66F6" w:rsidP="0080476C"/>
    <w:p w14:paraId="50483670" w14:textId="77777777" w:rsidR="00911524" w:rsidRPr="008A5995" w:rsidRDefault="00911524" w:rsidP="00BE1CEA">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7D5D429F" w14:textId="77777777" w:rsidR="00911524" w:rsidRPr="00ED08DC" w:rsidRDefault="00911524" w:rsidP="00BE1CEA">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6F3ED940" w14:textId="77777777" w:rsidR="00C82E99" w:rsidRPr="00C82E99" w:rsidRDefault="00C82E99" w:rsidP="00C82E99">
      <w:pPr>
        <w:jc w:val="both"/>
        <w:rPr>
          <w:sz w:val="28"/>
        </w:rPr>
      </w:pPr>
    </w:p>
    <w:p w14:paraId="4CA49779" w14:textId="77777777" w:rsidR="008716FD" w:rsidRPr="0080476C" w:rsidRDefault="008716FD" w:rsidP="0080476C">
      <w:pPr>
        <w:pStyle w:val="Nadpis3"/>
        <w:numPr>
          <w:ilvl w:val="0"/>
          <w:numId w:val="1"/>
        </w:numPr>
        <w:ind w:left="0" w:firstLine="0"/>
        <w:rPr>
          <w:noProof w:val="0"/>
        </w:rPr>
      </w:pPr>
      <w:bookmarkStart w:id="21" w:name="_Toc380494208"/>
      <w:bookmarkStart w:id="22" w:name="_Toc476636350"/>
      <w:bookmarkStart w:id="23" w:name="_Toc13816852"/>
      <w:r w:rsidRPr="0080476C">
        <w:rPr>
          <w:noProof w:val="0"/>
        </w:rPr>
        <w:t>Pôvod predmetu zákazky</w:t>
      </w:r>
      <w:bookmarkEnd w:id="21"/>
      <w:bookmarkEnd w:id="22"/>
      <w:bookmarkEnd w:id="23"/>
    </w:p>
    <w:p w14:paraId="34D46D0C" w14:textId="15D82FF3" w:rsidR="00911524" w:rsidRDefault="00911524" w:rsidP="00911524">
      <w:pPr>
        <w:jc w:val="both"/>
      </w:pPr>
      <w:bookmarkStart w:id="24" w:name="_Toc380494209"/>
      <w:bookmarkStart w:id="25" w:name="_Toc476636351"/>
      <w:bookmarkStart w:id="26" w:name="_Toc13816853"/>
    </w:p>
    <w:p w14:paraId="1C73C31C" w14:textId="77777777" w:rsidR="00D641FB" w:rsidRPr="00005976" w:rsidRDefault="00D641FB" w:rsidP="00BE1CEA">
      <w:pPr>
        <w:pStyle w:val="Odsekzoznamu"/>
        <w:numPr>
          <w:ilvl w:val="0"/>
          <w:numId w:val="31"/>
        </w:numPr>
        <w:ind w:left="709" w:hanging="709"/>
        <w:jc w:val="both"/>
        <w:rPr>
          <w:rFonts w:ascii="Garamond" w:hAnsi="Garamond"/>
          <w:sz w:val="24"/>
        </w:rPr>
      </w:pPr>
      <w:r w:rsidRPr="0080476C">
        <w:rPr>
          <w:rFonts w:ascii="Garamond" w:hAnsi="Garamond"/>
          <w:sz w:val="24"/>
        </w:rPr>
        <w:t>Podmienky na pôvod predmetu zákazky sa neuvádzajú.</w:t>
      </w:r>
    </w:p>
    <w:p w14:paraId="372CE710" w14:textId="270D4E11" w:rsidR="00911524" w:rsidRPr="00911524" w:rsidRDefault="00911524" w:rsidP="00D641FB">
      <w:pPr>
        <w:pStyle w:val="Nadpis3"/>
        <w:tabs>
          <w:tab w:val="clear" w:pos="540"/>
          <w:tab w:val="left" w:pos="1890"/>
        </w:tabs>
        <w:rPr>
          <w:b w:val="0"/>
          <w:bCs/>
          <w:noProof w:val="0"/>
        </w:rPr>
      </w:pPr>
    </w:p>
    <w:p w14:paraId="446594D9" w14:textId="69DBFAAE" w:rsidR="008716FD" w:rsidRPr="0080476C" w:rsidRDefault="008716FD" w:rsidP="0080476C">
      <w:pPr>
        <w:pStyle w:val="Nadpis3"/>
        <w:numPr>
          <w:ilvl w:val="0"/>
          <w:numId w:val="1"/>
        </w:numPr>
        <w:ind w:left="0" w:firstLine="0"/>
        <w:rPr>
          <w:noProof w:val="0"/>
        </w:rPr>
      </w:pPr>
      <w:r w:rsidRPr="0080476C">
        <w:rPr>
          <w:noProof w:val="0"/>
        </w:rPr>
        <w:t>Miesto a termín dodania predmetu zákazky</w:t>
      </w:r>
      <w:bookmarkEnd w:id="24"/>
      <w:bookmarkEnd w:id="25"/>
      <w:bookmarkEnd w:id="26"/>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22A22DB9" w:rsidR="003003A2" w:rsidRPr="0080476C" w:rsidRDefault="003003A2" w:rsidP="00BE1CEA">
      <w:pPr>
        <w:pStyle w:val="Odsekzoznamu"/>
        <w:numPr>
          <w:ilvl w:val="1"/>
          <w:numId w:val="42"/>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 </w:t>
      </w:r>
      <w:r w:rsidR="00530465" w:rsidRPr="0080476C">
        <w:rPr>
          <w:rFonts w:ascii="Garamond" w:hAnsi="Garamond"/>
          <w:sz w:val="24"/>
        </w:rPr>
        <w:t>sú</w:t>
      </w:r>
      <w:r w:rsidRPr="0080476C">
        <w:rPr>
          <w:rFonts w:ascii="Garamond" w:hAnsi="Garamond"/>
          <w:sz w:val="24"/>
        </w:rPr>
        <w:t>:</w:t>
      </w:r>
    </w:p>
    <w:p w14:paraId="5A564F34" w14:textId="77777777" w:rsidR="000C60F3" w:rsidRDefault="00AC49D4" w:rsidP="00AC49D4">
      <w:pPr>
        <w:pStyle w:val="Odsekzoznamu"/>
        <w:ind w:left="709"/>
        <w:jc w:val="both"/>
        <w:rPr>
          <w:rFonts w:ascii="Garamond" w:hAnsi="Garamond"/>
          <w:sz w:val="24"/>
        </w:rPr>
      </w:pPr>
      <w:r w:rsidRPr="00ED08DC">
        <w:rPr>
          <w:rFonts w:ascii="Garamond" w:hAnsi="Garamond"/>
          <w:sz w:val="24"/>
        </w:rPr>
        <w:t xml:space="preserve">Dopravný podnik Bratislava, a.s., </w:t>
      </w:r>
    </w:p>
    <w:p w14:paraId="7458B3A8" w14:textId="509A6A90" w:rsidR="00AC49D4" w:rsidRDefault="004012D5" w:rsidP="00AC49D4">
      <w:pPr>
        <w:pStyle w:val="Odsekzoznamu"/>
        <w:ind w:left="709"/>
        <w:jc w:val="both"/>
        <w:rPr>
          <w:rFonts w:ascii="Garamond" w:hAnsi="Garamond"/>
          <w:sz w:val="24"/>
          <w:szCs w:val="24"/>
        </w:rPr>
      </w:pPr>
      <w:r w:rsidRPr="004012D5">
        <w:rPr>
          <w:rFonts w:ascii="Garamond" w:hAnsi="Garamond"/>
          <w:sz w:val="24"/>
          <w:szCs w:val="24"/>
        </w:rPr>
        <w:t>Vajnorská 124 alebo do vozovne Petržalka Betliarska 8.</w:t>
      </w:r>
    </w:p>
    <w:p w14:paraId="4EF70894" w14:textId="77777777" w:rsidR="004012D5" w:rsidRPr="004012D5" w:rsidRDefault="004012D5" w:rsidP="00AC49D4">
      <w:pPr>
        <w:pStyle w:val="Odsekzoznamu"/>
        <w:ind w:left="709"/>
        <w:jc w:val="both"/>
        <w:rPr>
          <w:rFonts w:ascii="Garamond" w:hAnsi="Garamond"/>
          <w:sz w:val="24"/>
          <w:szCs w:val="24"/>
        </w:rPr>
      </w:pPr>
    </w:p>
    <w:p w14:paraId="28C5694A" w14:textId="0F3ABDD3" w:rsidR="00DD20DF" w:rsidRPr="00656ECA" w:rsidRDefault="00B72D40" w:rsidP="00BE1CEA">
      <w:pPr>
        <w:pStyle w:val="Odsekzoznamu"/>
        <w:numPr>
          <w:ilvl w:val="1"/>
          <w:numId w:val="42"/>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4012D5">
        <w:rPr>
          <w:rFonts w:ascii="Garamond" w:hAnsi="Garamond"/>
          <w:bCs/>
          <w:sz w:val="24"/>
          <w:szCs w:val="24"/>
        </w:rPr>
        <w:t>36</w:t>
      </w:r>
      <w:r w:rsidR="00965FCA">
        <w:rPr>
          <w:rFonts w:ascii="Garamond" w:hAnsi="Garamond"/>
          <w:bCs/>
          <w:sz w:val="24"/>
          <w:szCs w:val="24"/>
        </w:rPr>
        <w:t xml:space="preserve"> </w:t>
      </w:r>
      <w:r w:rsidR="008E7084" w:rsidRPr="00656ECA">
        <w:rPr>
          <w:rFonts w:ascii="Garamond" w:hAnsi="Garamond"/>
          <w:bCs/>
          <w:sz w:val="24"/>
          <w:szCs w:val="24"/>
        </w:rPr>
        <w:t>(</w:t>
      </w:r>
      <w:r w:rsidR="004012D5">
        <w:rPr>
          <w:rFonts w:ascii="Garamond" w:hAnsi="Garamond"/>
          <w:bCs/>
          <w:sz w:val="24"/>
          <w:szCs w:val="24"/>
        </w:rPr>
        <w:t>tridsaťšesť</w:t>
      </w:r>
      <w:r w:rsidR="008E7084" w:rsidRPr="00656ECA">
        <w:rPr>
          <w:rFonts w:ascii="Garamond" w:hAnsi="Garamond"/>
          <w:bCs/>
          <w:sz w:val="24"/>
          <w:szCs w:val="24"/>
        </w:rPr>
        <w:t>)</w:t>
      </w:r>
      <w:r w:rsidR="006B1E34">
        <w:rPr>
          <w:rFonts w:ascii="Garamond" w:hAnsi="Garamond"/>
          <w:bCs/>
          <w:sz w:val="24"/>
          <w:szCs w:val="24"/>
        </w:rPr>
        <w:t xml:space="preserve"> </w:t>
      </w:r>
      <w:r w:rsidR="008E7084" w:rsidRPr="00656ECA">
        <w:rPr>
          <w:rFonts w:ascii="Garamond" w:hAnsi="Garamond"/>
          <w:bCs/>
          <w:sz w:val="24"/>
          <w:szCs w:val="24"/>
        </w:rPr>
        <w:t>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7" w:name="_Toc380494210"/>
      <w:bookmarkStart w:id="28" w:name="_Toc476636352"/>
      <w:bookmarkStart w:id="29" w:name="_Toc13816854"/>
      <w:r w:rsidRPr="0080476C">
        <w:rPr>
          <w:noProof w:val="0"/>
        </w:rPr>
        <w:t>Zdroj finančných prostriedkov</w:t>
      </w:r>
      <w:bookmarkEnd w:id="27"/>
      <w:bookmarkEnd w:id="28"/>
      <w:bookmarkEnd w:id="29"/>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0" w:name="_Hlk32903882"/>
      <w:r>
        <w:t>Predmet zákazky môže byť financovaný:</w:t>
      </w:r>
    </w:p>
    <w:p w14:paraId="30CF3D63" w14:textId="77777777" w:rsidR="00C82E99" w:rsidRDefault="00C82E99" w:rsidP="00C82E99">
      <w:pPr>
        <w:ind w:left="705"/>
        <w:jc w:val="both"/>
      </w:pPr>
      <w:r>
        <w:t xml:space="preserve">- z vlastných finančných zdrojov </w:t>
      </w:r>
      <w:r w:rsidRPr="005D16F7">
        <w:t>obstarávateľa;</w:t>
      </w:r>
    </w:p>
    <w:p w14:paraId="1972D8BB" w14:textId="77777777" w:rsidR="00C82E99" w:rsidRDefault="00C82E99" w:rsidP="00C82E99">
      <w:pPr>
        <w:ind w:left="705"/>
        <w:jc w:val="both"/>
      </w:pPr>
      <w:r>
        <w:t>- z finančných zdrojov jediného akcionára</w:t>
      </w:r>
      <w:r w:rsidRPr="005D16F7">
        <w:t xml:space="preserve"> obstarávateľa </w:t>
      </w:r>
      <w:r>
        <w:t>a/alebo</w:t>
      </w:r>
    </w:p>
    <w:p w14:paraId="65F148A3" w14:textId="77777777" w:rsidR="00C82E99" w:rsidRDefault="00C82E99" w:rsidP="00C82E99">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E1CEA">
      <w:pPr>
        <w:pStyle w:val="Odsekzoznamu"/>
        <w:numPr>
          <w:ilvl w:val="0"/>
          <w:numId w:val="32"/>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007D5BD3" w:rsidR="008B6D1C" w:rsidRDefault="000B218F" w:rsidP="00BE1CEA">
      <w:pPr>
        <w:pStyle w:val="Odsekzoznamu"/>
        <w:numPr>
          <w:ilvl w:val="1"/>
          <w:numId w:val="45"/>
        </w:numPr>
        <w:jc w:val="both"/>
        <w:rPr>
          <w:rFonts w:ascii="Garamond" w:hAnsi="Garamond"/>
          <w:sz w:val="24"/>
          <w:szCs w:val="24"/>
        </w:rPr>
      </w:pPr>
      <w:bookmarkStart w:id="31" w:name="_Hlk7183400"/>
      <w:bookmarkEnd w:id="30"/>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2" w:name="_Hlk24466671"/>
      <w:r w:rsidR="004012D5">
        <w:rPr>
          <w:rFonts w:ascii="Garamond" w:hAnsi="Garamond"/>
          <w:b/>
          <w:bCs/>
          <w:sz w:val="24"/>
          <w:szCs w:val="24"/>
        </w:rPr>
        <w:t>474 516</w:t>
      </w:r>
      <w:r w:rsidR="00054DE6">
        <w:rPr>
          <w:rFonts w:ascii="Garamond" w:hAnsi="Garamond"/>
          <w:b/>
          <w:bCs/>
          <w:sz w:val="24"/>
          <w:szCs w:val="24"/>
        </w:rPr>
        <w:t>,</w:t>
      </w:r>
      <w:r w:rsidR="004012D5">
        <w:rPr>
          <w:rFonts w:ascii="Garamond" w:hAnsi="Garamond"/>
          <w:b/>
          <w:bCs/>
          <w:sz w:val="24"/>
          <w:szCs w:val="24"/>
        </w:rPr>
        <w:t>31</w:t>
      </w:r>
      <w:r w:rsidR="00802E0B" w:rsidRPr="00656ECA">
        <w:rPr>
          <w:rFonts w:ascii="Garamond" w:hAnsi="Garamond"/>
          <w:b/>
          <w:bCs/>
          <w:sz w:val="24"/>
          <w:szCs w:val="24"/>
        </w:rPr>
        <w:t xml:space="preserve"> </w:t>
      </w:r>
      <w:bookmarkEnd w:id="32"/>
      <w:r w:rsidR="008B6D1C" w:rsidRPr="00656ECA">
        <w:rPr>
          <w:rFonts w:ascii="Garamond" w:hAnsi="Garamond"/>
          <w:b/>
          <w:bCs/>
          <w:sz w:val="24"/>
          <w:szCs w:val="24"/>
        </w:rPr>
        <w:t>EUR bez DPH</w:t>
      </w:r>
      <w:r w:rsidR="008B6D1C" w:rsidRPr="00656ECA">
        <w:rPr>
          <w:rFonts w:ascii="Garamond" w:hAnsi="Garamond"/>
          <w:sz w:val="24"/>
          <w:szCs w:val="24"/>
        </w:rPr>
        <w:t>.</w:t>
      </w:r>
    </w:p>
    <w:p w14:paraId="04B8FE43" w14:textId="6BFF11E3" w:rsidR="004012D5" w:rsidRPr="004012D5" w:rsidRDefault="004012D5" w:rsidP="004012D5">
      <w:pPr>
        <w:pStyle w:val="Odsekzoznamu"/>
        <w:ind w:left="360"/>
        <w:jc w:val="both"/>
        <w:rPr>
          <w:rFonts w:ascii="Garamond" w:hAnsi="Garamond"/>
          <w:sz w:val="24"/>
          <w:szCs w:val="24"/>
        </w:rPr>
      </w:pPr>
      <w:r>
        <w:rPr>
          <w:rFonts w:ascii="Garamond" w:hAnsi="Garamond"/>
          <w:sz w:val="24"/>
          <w:szCs w:val="24"/>
        </w:rPr>
        <w:tab/>
      </w:r>
    </w:p>
    <w:p w14:paraId="47FF10DA" w14:textId="2880148C" w:rsidR="004012D5" w:rsidRPr="00213448" w:rsidRDefault="004012D5" w:rsidP="004012D5">
      <w:pPr>
        <w:jc w:val="both"/>
        <w:rPr>
          <w:b/>
          <w:bCs/>
          <w:color w:val="000000" w:themeColor="text1"/>
          <w:u w:val="single"/>
        </w:rPr>
      </w:pPr>
      <w:r w:rsidRPr="00213448">
        <w:rPr>
          <w:color w:val="000000" w:themeColor="text1"/>
        </w:rPr>
        <w:tab/>
        <w:t xml:space="preserve">Predpokladaná hodnota zákazky pre časť 1 predmetu zákazky – </w:t>
      </w:r>
      <w:r>
        <w:rPr>
          <w:b/>
          <w:bCs/>
          <w:color w:val="000000" w:themeColor="text1"/>
          <w:u w:val="single"/>
        </w:rPr>
        <w:t>Bežné oleje a mazivá</w:t>
      </w:r>
      <w:r w:rsidRPr="00213448">
        <w:rPr>
          <w:b/>
          <w:bCs/>
          <w:color w:val="000000" w:themeColor="text1"/>
          <w:u w:val="single"/>
        </w:rPr>
        <w:t xml:space="preserve">: </w:t>
      </w:r>
    </w:p>
    <w:p w14:paraId="1F366419" w14:textId="210D27B4" w:rsidR="004012D5" w:rsidRPr="008C07BD" w:rsidRDefault="004012D5" w:rsidP="004012D5">
      <w:pPr>
        <w:jc w:val="both"/>
        <w:rPr>
          <w:rFonts w:ascii="Calibri" w:hAnsi="Calibri" w:cs="Calibri"/>
          <w:b/>
          <w:bCs/>
          <w:noProof w:val="0"/>
          <w:color w:val="000000" w:themeColor="text1"/>
          <w:sz w:val="22"/>
          <w:szCs w:val="22"/>
        </w:rPr>
      </w:pPr>
      <w:r w:rsidRPr="00213448">
        <w:rPr>
          <w:rFonts w:cs="Calibri"/>
          <w:b/>
          <w:bCs/>
          <w:noProof w:val="0"/>
          <w:color w:val="000000" w:themeColor="text1"/>
        </w:rPr>
        <w:t xml:space="preserve">            </w:t>
      </w:r>
      <w:r>
        <w:rPr>
          <w:rFonts w:cs="Calibri"/>
          <w:b/>
          <w:bCs/>
          <w:noProof w:val="0"/>
          <w:color w:val="000000" w:themeColor="text1"/>
          <w:u w:val="single"/>
        </w:rPr>
        <w:t xml:space="preserve">351 552,77 </w:t>
      </w:r>
      <w:r w:rsidRPr="00213448">
        <w:rPr>
          <w:b/>
          <w:bCs/>
          <w:color w:val="000000" w:themeColor="text1"/>
          <w:u w:val="single"/>
        </w:rPr>
        <w:t>EUR bez DPH</w:t>
      </w:r>
    </w:p>
    <w:p w14:paraId="04AAD1F3" w14:textId="02A10542" w:rsidR="004012D5" w:rsidRPr="00213448" w:rsidRDefault="004012D5" w:rsidP="004012D5">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w:t>
      </w:r>
      <w:r>
        <w:rPr>
          <w:rFonts w:ascii="Garamond" w:hAnsi="Garamond"/>
          <w:color w:val="000000" w:themeColor="text1"/>
          <w:sz w:val="24"/>
          <w:szCs w:val="24"/>
        </w:rPr>
        <w:t>2</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Špeciálne oleje a mazivá</w:t>
      </w:r>
      <w:r w:rsidRPr="00213448">
        <w:rPr>
          <w:rFonts w:ascii="Garamond" w:hAnsi="Garamond"/>
          <w:b/>
          <w:bCs/>
          <w:color w:val="000000" w:themeColor="text1"/>
          <w:sz w:val="24"/>
          <w:szCs w:val="24"/>
          <w:u w:val="single"/>
        </w:rPr>
        <w:t xml:space="preserve">: </w:t>
      </w:r>
      <w:r>
        <w:rPr>
          <w:rFonts w:ascii="Garamond" w:hAnsi="Garamond"/>
          <w:b/>
          <w:bCs/>
          <w:color w:val="000000" w:themeColor="text1"/>
          <w:sz w:val="24"/>
          <w:szCs w:val="24"/>
          <w:u w:val="single"/>
        </w:rPr>
        <w:t>41 419,57</w:t>
      </w:r>
      <w:r w:rsidRPr="00213448">
        <w:rPr>
          <w:rFonts w:ascii="Garamond" w:hAnsi="Garamond"/>
          <w:b/>
          <w:bCs/>
          <w:color w:val="000000" w:themeColor="text1"/>
          <w:sz w:val="24"/>
          <w:szCs w:val="24"/>
          <w:u w:val="single"/>
        </w:rPr>
        <w:t xml:space="preserve"> EUR bez DPH.</w:t>
      </w:r>
    </w:p>
    <w:p w14:paraId="284519F7" w14:textId="6EBEBB33" w:rsidR="004012D5" w:rsidRDefault="004012D5" w:rsidP="004012D5">
      <w:pPr>
        <w:pStyle w:val="Odsekzoznamu"/>
        <w:jc w:val="both"/>
        <w:rPr>
          <w:rFonts w:ascii="Garamond" w:hAnsi="Garamond"/>
          <w:b/>
          <w:bCs/>
          <w:color w:val="000000" w:themeColor="text1"/>
          <w:sz w:val="24"/>
          <w:szCs w:val="24"/>
          <w:u w:val="single"/>
        </w:rPr>
      </w:pPr>
      <w:r w:rsidRPr="00213448">
        <w:rPr>
          <w:rFonts w:ascii="Garamond" w:hAnsi="Garamond"/>
          <w:color w:val="000000" w:themeColor="text1"/>
          <w:sz w:val="24"/>
          <w:szCs w:val="24"/>
        </w:rPr>
        <w:t xml:space="preserve">Predpokladaná hodnota zákazky pre časť </w:t>
      </w:r>
      <w:r>
        <w:rPr>
          <w:rFonts w:ascii="Garamond" w:hAnsi="Garamond"/>
          <w:color w:val="000000" w:themeColor="text1"/>
          <w:sz w:val="24"/>
          <w:szCs w:val="24"/>
        </w:rPr>
        <w:t>3</w:t>
      </w:r>
      <w:r w:rsidRPr="00213448">
        <w:rPr>
          <w:rFonts w:ascii="Garamond" w:hAnsi="Garamond"/>
          <w:color w:val="000000" w:themeColor="text1"/>
          <w:sz w:val="24"/>
          <w:szCs w:val="24"/>
        </w:rPr>
        <w:t xml:space="preserve"> predmetu zákazky – </w:t>
      </w:r>
      <w:r>
        <w:rPr>
          <w:rFonts w:ascii="Garamond" w:hAnsi="Garamond"/>
          <w:b/>
          <w:bCs/>
          <w:color w:val="000000" w:themeColor="text1"/>
          <w:sz w:val="24"/>
          <w:szCs w:val="24"/>
          <w:u w:val="single"/>
        </w:rPr>
        <w:t>Koľajové mazivá: 81 543,97</w:t>
      </w:r>
      <w:r w:rsidRPr="00213448">
        <w:rPr>
          <w:rFonts w:ascii="Garamond" w:hAnsi="Garamond"/>
          <w:b/>
          <w:bCs/>
          <w:color w:val="000000" w:themeColor="text1"/>
          <w:sz w:val="24"/>
          <w:szCs w:val="24"/>
          <w:u w:val="single"/>
        </w:rPr>
        <w:t xml:space="preserve"> EUR bez DPH.</w:t>
      </w:r>
    </w:p>
    <w:p w14:paraId="21A393CA" w14:textId="77777777" w:rsidR="001239BE" w:rsidRPr="001239BE" w:rsidRDefault="001239BE" w:rsidP="001239BE">
      <w:pPr>
        <w:pStyle w:val="Odsekzoznamu"/>
        <w:jc w:val="both"/>
        <w:rPr>
          <w:rFonts w:ascii="Garamond" w:hAnsi="Garamond"/>
          <w:sz w:val="24"/>
          <w:szCs w:val="24"/>
        </w:rPr>
      </w:pPr>
    </w:p>
    <w:p w14:paraId="4648C58A" w14:textId="4E3733CC" w:rsidR="001239BE" w:rsidRPr="001239BE" w:rsidRDefault="001239BE" w:rsidP="00BE1CEA">
      <w:pPr>
        <w:pStyle w:val="Odsekzoznamu"/>
        <w:numPr>
          <w:ilvl w:val="1"/>
          <w:numId w:val="45"/>
        </w:numPr>
        <w:rPr>
          <w:rFonts w:ascii="Garamond" w:hAnsi="Garamond"/>
          <w:sz w:val="24"/>
          <w:szCs w:val="24"/>
        </w:rPr>
      </w:pPr>
      <w:bookmarkStart w:id="33" w:name="_Hlk32903937"/>
      <w:r w:rsidRPr="001239BE">
        <w:rPr>
          <w:rFonts w:ascii="Garamond" w:hAnsi="Garamond"/>
          <w:sz w:val="24"/>
          <w:szCs w:val="24"/>
        </w:rPr>
        <w:t>Obstarávateľ</w:t>
      </w:r>
      <w:r w:rsidRPr="001239BE">
        <w:rPr>
          <w:rFonts w:ascii="Garamond" w:hAnsi="Garamond"/>
          <w:color w:val="FF0000"/>
          <w:sz w:val="24"/>
          <w:szCs w:val="24"/>
        </w:rPr>
        <w:t xml:space="preserve"> </w:t>
      </w:r>
      <w:r w:rsidRPr="001239BE">
        <w:rPr>
          <w:rFonts w:ascii="Garamond" w:hAnsi="Garamond"/>
          <w:sz w:val="24"/>
          <w:szCs w:val="24"/>
        </w:rPr>
        <w:t>si vyhradzuje právo neuzatvoriť zmluvu s úspešným uchádzačom, ak nebude mať zabezpečené spolufinancovanie predmetu zákazky z:</w:t>
      </w:r>
    </w:p>
    <w:p w14:paraId="230D4261" w14:textId="016E4ADB"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finančných zdrojov jediného akcionára obstarávateľa alebo</w:t>
      </w:r>
    </w:p>
    <w:p w14:paraId="0DE3C777" w14:textId="7D05C7A8"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xml:space="preserve">- Európskych štrukturálnych investičných fondov v rámci Operačného programu  </w:t>
      </w:r>
    </w:p>
    <w:bookmarkEnd w:id="33"/>
    <w:p w14:paraId="134B3886" w14:textId="77777777" w:rsidR="001239BE" w:rsidRPr="0080476C" w:rsidRDefault="001239BE" w:rsidP="001239BE">
      <w:pPr>
        <w:pStyle w:val="Odsekzoznamu"/>
        <w:ind w:left="709"/>
        <w:jc w:val="both"/>
        <w:rPr>
          <w:rFonts w:ascii="Garamond" w:hAnsi="Garamond"/>
          <w:sz w:val="24"/>
          <w:szCs w:val="24"/>
        </w:rPr>
      </w:pPr>
    </w:p>
    <w:p w14:paraId="6CBFEE01" w14:textId="783F1671" w:rsidR="008716FD" w:rsidRPr="00837FA0" w:rsidRDefault="001627E1" w:rsidP="0022052B">
      <w:pPr>
        <w:pStyle w:val="Nadpis3"/>
        <w:numPr>
          <w:ilvl w:val="0"/>
          <w:numId w:val="1"/>
        </w:numPr>
        <w:ind w:left="0" w:firstLine="0"/>
        <w:rPr>
          <w:noProof w:val="0"/>
        </w:rPr>
      </w:pPr>
      <w:bookmarkStart w:id="34" w:name="_Toc13816855"/>
      <w:bookmarkEnd w:id="31"/>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C4A43DB" w:rsidR="00B41AA3" w:rsidRPr="00BF3FAE" w:rsidRDefault="000A3371" w:rsidP="00BE1CEA">
      <w:pPr>
        <w:pStyle w:val="Odsekzoznamu"/>
        <w:numPr>
          <w:ilvl w:val="0"/>
          <w:numId w:val="33"/>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9C0F76">
        <w:rPr>
          <w:rFonts w:ascii="Garamond" w:hAnsi="Garamond"/>
          <w:b/>
          <w:bCs/>
          <w:sz w:val="24"/>
          <w:szCs w:val="24"/>
        </w:rPr>
        <w:t>y</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lastRenderedPageBreak/>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3856938" w14:textId="20225540" w:rsidR="004012D5" w:rsidRDefault="004012D5" w:rsidP="008716FD">
      <w:pPr>
        <w:jc w:val="both"/>
        <w:rPr>
          <w:noProof w:val="0"/>
        </w:rPr>
      </w:pPr>
    </w:p>
    <w:p w14:paraId="602D2BCD" w14:textId="77777777" w:rsidR="004012D5" w:rsidRPr="00837FA0" w:rsidRDefault="004012D5"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1381685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DEE2263"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1239BE" w:rsidRPr="00837FA0">
        <w:rPr>
          <w:rFonts w:cs="Arial"/>
          <w:noProof w:val="0"/>
          <w:szCs w:val="20"/>
        </w:rPr>
        <w:t xml:space="preserve">Uchádzač je svojou ponukou viazaný od uplynutia lehoty na predkladanie ponúk až do </w:t>
      </w:r>
      <w:r w:rsidR="001239BE" w:rsidRPr="00EB3CBD">
        <w:rPr>
          <w:rFonts w:cs="Arial"/>
          <w:noProof w:val="0"/>
          <w:szCs w:val="20"/>
        </w:rPr>
        <w:t>uplynutia lehoty viazanosti ponúk stanovenej obstarávateľskou organizáciou</w:t>
      </w:r>
      <w:r w:rsidR="001239BE">
        <w:rPr>
          <w:rFonts w:cs="Arial"/>
          <w:noProof w:val="0"/>
          <w:szCs w:val="20"/>
        </w:rPr>
        <w:t>. Lehota viazanosti ponúk je 12 mesiacov od uplynutia lehoty na predkladanie ponúk</w:t>
      </w:r>
      <w:r w:rsidR="008365AE">
        <w:rPr>
          <w:rFonts w:cs="Arial"/>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1381685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E1CEA">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551D9FCB" w:rsidR="00724D37" w:rsidRPr="00530465"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9C0F76">
        <w:rPr>
          <w:rFonts w:ascii="Garamond" w:hAnsi="Garamond" w:cstheme="minorHAnsi"/>
          <w:sz w:val="24"/>
          <w:szCs w:val="24"/>
        </w:rPr>
        <w:t>a</w:t>
      </w:r>
      <w:r w:rsidRPr="00724D37">
        <w:rPr>
          <w:rFonts w:ascii="Garamond" w:hAnsi="Garamond" w:cstheme="minorHAnsi"/>
          <w:sz w:val="24"/>
          <w:szCs w:val="24"/>
        </w:rPr>
        <w:t xml:space="preserve">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BE1CEA">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E1CEA">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E1CEA">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A129407" w14:textId="77777777" w:rsidR="00363328" w:rsidRPr="00363328" w:rsidRDefault="00363328" w:rsidP="00363328">
      <w:pPr>
        <w:shd w:val="clear" w:color="auto" w:fill="FFFFFF"/>
        <w:jc w:val="both"/>
        <w:rPr>
          <w:rFonts w:cs="Arial"/>
          <w:spacing w:val="-1"/>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13816859"/>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15FEE9EF" w:rsidR="00724D37" w:rsidRDefault="00724D37" w:rsidP="00724D37">
      <w:pPr>
        <w:jc w:val="both"/>
      </w:pPr>
    </w:p>
    <w:p w14:paraId="6F61240D" w14:textId="77777777" w:rsidR="000C60F3" w:rsidRPr="00837FA0" w:rsidRDefault="000C60F3"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13816860"/>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BE1CEA">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E1CEA">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E1CEA">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5DCAFB1C" w:rsidR="00FF67AA" w:rsidRDefault="008716FD" w:rsidP="00315DEC">
      <w:pPr>
        <w:pStyle w:val="Nadpis3"/>
        <w:numPr>
          <w:ilvl w:val="0"/>
          <w:numId w:val="1"/>
        </w:numPr>
        <w:ind w:left="0" w:firstLine="0"/>
        <w:rPr>
          <w:noProof w:val="0"/>
        </w:rPr>
      </w:pPr>
      <w:bookmarkStart w:id="48" w:name="_Toc380494216"/>
      <w:bookmarkStart w:id="49" w:name="_Toc476636359"/>
      <w:bookmarkStart w:id="50" w:name="_Toc13816861"/>
      <w:r w:rsidRPr="00837FA0">
        <w:rPr>
          <w:noProof w:val="0"/>
        </w:rPr>
        <w:t>Obhliadka miesta dodania predmetu zákazky</w:t>
      </w:r>
      <w:bookmarkStart w:id="51" w:name="_Toc369511210"/>
      <w:bookmarkStart w:id="52" w:name="_Toc380494217"/>
      <w:bookmarkEnd w:id="48"/>
      <w:bookmarkEnd w:id="49"/>
      <w:bookmarkEnd w:id="50"/>
    </w:p>
    <w:p w14:paraId="4F104281" w14:textId="23E9204B" w:rsidR="005B5490" w:rsidRPr="005B5490" w:rsidRDefault="005B5490" w:rsidP="005B5490">
      <w:r>
        <w:tab/>
        <w:t>Nevyžaduje sa.</w:t>
      </w:r>
    </w:p>
    <w:p w14:paraId="48BD9741" w14:textId="77777777" w:rsidR="0059307C" w:rsidRPr="0059307C" w:rsidRDefault="008716FD" w:rsidP="0059307C">
      <w:pPr>
        <w:pStyle w:val="Nadpis2"/>
        <w:rPr>
          <w:noProof w:val="0"/>
          <w:szCs w:val="26"/>
        </w:rPr>
      </w:pPr>
      <w:bookmarkStart w:id="53" w:name="_Toc476636360"/>
      <w:bookmarkStart w:id="54" w:name="_Toc13816862"/>
      <w:r w:rsidRPr="00837FA0">
        <w:rPr>
          <w:noProof w:val="0"/>
          <w:szCs w:val="22"/>
        </w:rPr>
        <w:lastRenderedPageBreak/>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1381686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BE1CEA">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E1CEA">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13816864"/>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1381686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49068D8A" w14:textId="150C4D21" w:rsidR="00EB147A" w:rsidRDefault="00EB147A" w:rsidP="00C7001F">
      <w:pPr>
        <w:spacing w:before="120"/>
        <w:ind w:left="720"/>
        <w:jc w:val="both"/>
        <w:rPr>
          <w:rFonts w:cs="Arial"/>
          <w:noProof w:val="0"/>
          <w:szCs w:val="20"/>
        </w:rPr>
      </w:pPr>
    </w:p>
    <w:p w14:paraId="60C89918" w14:textId="77777777" w:rsidR="00205C96" w:rsidRPr="00837FA0" w:rsidRDefault="00205C96"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13816866"/>
      <w:bookmarkStart w:id="68" w:name="_Hlk10628315"/>
      <w:r w:rsidRPr="00837FA0">
        <w:rPr>
          <w:noProof w:val="0"/>
        </w:rPr>
        <w:lastRenderedPageBreak/>
        <w:t>Zábezpeka ponuky</w:t>
      </w:r>
      <w:bookmarkEnd w:id="64"/>
      <w:bookmarkEnd w:id="65"/>
      <w:bookmarkEnd w:id="66"/>
      <w:bookmarkEnd w:id="67"/>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920C302" w14:textId="1B737708" w:rsidR="00447544" w:rsidRPr="0035358B" w:rsidRDefault="008716FD" w:rsidP="008138EB">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 xml:space="preserve">zabezpečenie viazanosti ponuky sa </w:t>
      </w:r>
      <w:r w:rsidR="007A43AB">
        <w:rPr>
          <w:rFonts w:cs="Arial"/>
          <w:noProof w:val="0"/>
          <w:szCs w:val="20"/>
        </w:rPr>
        <w:t>ne</w:t>
      </w:r>
      <w:r w:rsidRPr="00D70B63">
        <w:rPr>
          <w:rFonts w:cs="Arial"/>
          <w:noProof w:val="0"/>
          <w:szCs w:val="20"/>
        </w:rPr>
        <w:t>vyžaduje.</w:t>
      </w:r>
      <w:bookmarkEnd w:id="68"/>
    </w:p>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1381686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E1CEA">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lastRenderedPageBreak/>
        <w:t>podľa Prílohy č. 1 – Návrh na plnenie kritérií</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494B63" w14:textId="6F1C92A2" w:rsidR="00A23FE8" w:rsidRPr="006A440F"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6A440F">
        <w:rPr>
          <w:rFonts w:cs="Arial"/>
          <w:noProof w:val="0"/>
          <w:szCs w:val="20"/>
        </w:rPr>
        <w:t xml:space="preserve">Technickú špecifikáciu </w:t>
      </w:r>
      <w:r w:rsidR="00AC49D4" w:rsidRPr="006A440F">
        <w:rPr>
          <w:rFonts w:cs="Arial"/>
          <w:noProof w:val="0"/>
          <w:szCs w:val="20"/>
        </w:rPr>
        <w:t>dodávaného tovaru</w:t>
      </w:r>
      <w:r w:rsidRPr="006A440F">
        <w:rPr>
          <w:rFonts w:cs="Arial"/>
          <w:noProof w:val="0"/>
          <w:szCs w:val="20"/>
        </w:rPr>
        <w:t xml:space="preserve"> v zmysle technickej špecifikácie uvedenej v časti </w:t>
      </w:r>
      <w:r w:rsidRPr="006A440F">
        <w:rPr>
          <w:rFonts w:cs="Arial"/>
          <w:i/>
          <w:noProof w:val="0"/>
          <w:szCs w:val="20"/>
        </w:rPr>
        <w:t>B.2 Opis predmetu zákazky</w:t>
      </w:r>
      <w:r w:rsidRPr="006A440F">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1381686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376DBFEC" w:rsidR="009706AB" w:rsidRDefault="008716FD" w:rsidP="006D033F">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0868A418" w14:textId="11AFF969" w:rsidR="00EB147A" w:rsidRDefault="00EB147A" w:rsidP="00EB147A">
      <w:pPr>
        <w:ind w:left="720"/>
        <w:jc w:val="both"/>
        <w:rPr>
          <w:noProof w:val="0"/>
        </w:rPr>
      </w:pPr>
    </w:p>
    <w:p w14:paraId="26FFE239" w14:textId="77777777" w:rsidR="00EB147A" w:rsidRDefault="00EB147A" w:rsidP="00EB147A">
      <w:pPr>
        <w:ind w:left="720"/>
        <w:jc w:val="both"/>
        <w:rPr>
          <w:noProof w:val="0"/>
        </w:rPr>
      </w:pP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1381686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1381687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1381687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lastRenderedPageBreak/>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644CDCBB"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9C0F76">
        <w:t xml:space="preserve"> </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511549CE" w:rsidR="001E6B03" w:rsidRPr="00796A8D" w:rsidRDefault="001E6B03" w:rsidP="00796A8D">
      <w:pPr>
        <w:ind w:left="709"/>
        <w:jc w:val="both"/>
        <w:rPr>
          <w:b/>
          <w:noProof w:val="0"/>
        </w:rPr>
      </w:pPr>
      <w:r w:rsidRPr="001E6B03">
        <w:rPr>
          <w:rFonts w:cs="Arial"/>
          <w:szCs w:val="20"/>
        </w:rPr>
        <w:t>V kontext</w:t>
      </w:r>
      <w:r w:rsidR="009C0F76">
        <w:rPr>
          <w:rFonts w:cs="Arial"/>
          <w:szCs w:val="20"/>
        </w:rPr>
        <w:t>e</w:t>
      </w:r>
      <w:r w:rsidRPr="001E6B03">
        <w:rPr>
          <w:rFonts w:cs="Arial"/>
          <w:szCs w:val="20"/>
        </w:rPr>
        <w:t xml:space="preserve"> zákona o verejnom obstarávaní, § 49 bod 1a upozorňujeme uchádzačov                            na náležitosti predkladania ponúk elektronicky. Heslo súťaže: „</w:t>
      </w:r>
      <w:r w:rsidR="005B5490">
        <w:rPr>
          <w:b/>
        </w:rPr>
        <w:t>Oleje a mazivá</w:t>
      </w:r>
      <w:r>
        <w:rPr>
          <w:rFonts w:cs="Arial"/>
          <w:b/>
          <w:bCs/>
          <w:szCs w:val="20"/>
        </w:rPr>
        <w:t>“.</w:t>
      </w:r>
    </w:p>
    <w:p w14:paraId="03BFA8D2" w14:textId="77D9A367" w:rsidR="00E97D34" w:rsidRDefault="00E97D34" w:rsidP="00BC53F2">
      <w:pPr>
        <w:ind w:left="709" w:hanging="709"/>
        <w:jc w:val="both"/>
        <w:rPr>
          <w:rFonts w:cs="Arial"/>
          <w:szCs w:val="20"/>
        </w:rPr>
      </w:pPr>
    </w:p>
    <w:p w14:paraId="735E93BC" w14:textId="77777777" w:rsidR="00C4671C" w:rsidRPr="00E97D34" w:rsidRDefault="00C4671C"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13816872"/>
      <w:r w:rsidRPr="006256CD">
        <w:t>Miesto a lehota na predkladanie ponúk</w:t>
      </w:r>
      <w:bookmarkEnd w:id="86"/>
      <w:bookmarkEnd w:id="87"/>
      <w:bookmarkEnd w:id="88"/>
    </w:p>
    <w:p w14:paraId="43ABABFA" w14:textId="77777777" w:rsidR="00E750FC" w:rsidRPr="006256CD" w:rsidRDefault="00E750FC" w:rsidP="00E750FC"/>
    <w:p w14:paraId="061558D8" w14:textId="4F3D6F50" w:rsidR="00BC53F2" w:rsidRPr="00EB147A" w:rsidRDefault="001E6B03" w:rsidP="00EB147A">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 xml:space="preserve">systému </w:t>
      </w:r>
      <w:r w:rsidRPr="00193E62">
        <w:rPr>
          <w:rFonts w:cs="Arial"/>
          <w:szCs w:val="20"/>
        </w:rPr>
        <w:t>je</w:t>
      </w:r>
      <w:r w:rsidR="00791A36">
        <w:rPr>
          <w:rFonts w:cs="Arial"/>
          <w:b/>
          <w:szCs w:val="20"/>
        </w:rPr>
        <w:t xml:space="preserve"> </w:t>
      </w:r>
      <w:hyperlink r:id="rId15" w:history="1">
        <w:r w:rsidR="00387117" w:rsidRPr="003F5002">
          <w:rPr>
            <w:rStyle w:val="Hypertextovprepojenie"/>
            <w:rFonts w:cs="Arial"/>
            <w:b/>
            <w:szCs w:val="20"/>
          </w:rPr>
          <w:t>https://josephine.proebiz.com</w:t>
        </w:r>
      </w:hyperlink>
      <w:r w:rsidR="004756B6" w:rsidRPr="00EB147A">
        <w:rPr>
          <w:rFonts w:cs="Arial"/>
          <w:szCs w:val="20"/>
        </w:rPr>
        <w:t>,</w:t>
      </w:r>
      <w:r w:rsidR="00387117">
        <w:rPr>
          <w:rFonts w:cs="Arial"/>
          <w:szCs w:val="20"/>
        </w:rPr>
        <w:t xml:space="preserve"> </w:t>
      </w:r>
      <w:r w:rsidRPr="00EB147A">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73089501"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387117">
        <w:rPr>
          <w:rFonts w:cs="Arial"/>
          <w:b/>
          <w:bCs/>
          <w:szCs w:val="20"/>
          <w:shd w:val="clear" w:color="auto" w:fill="FFFFFF" w:themeFill="background1"/>
        </w:rPr>
        <w:t>12.04</w:t>
      </w:r>
      <w:r w:rsidR="005B5490">
        <w:rPr>
          <w:rFonts w:cs="Arial"/>
          <w:b/>
          <w:bCs/>
          <w:szCs w:val="20"/>
          <w:shd w:val="clear" w:color="auto" w:fill="FFFFFF" w:themeFill="background1"/>
        </w:rPr>
        <w:t>.2021</w:t>
      </w:r>
      <w:r w:rsidR="00DC0C36" w:rsidRPr="00C82057">
        <w:rPr>
          <w:rFonts w:cs="Arial"/>
          <w:b/>
          <w:szCs w:val="20"/>
          <w:shd w:val="clear" w:color="auto" w:fill="FFFFFF" w:themeFill="background1"/>
        </w:rPr>
        <w:t xml:space="preserve"> </w:t>
      </w:r>
      <w:r w:rsidRPr="00C82057">
        <w:rPr>
          <w:rFonts w:cs="Arial"/>
          <w:b/>
          <w:bCs/>
          <w:szCs w:val="20"/>
          <w:shd w:val="clear" w:color="auto" w:fill="FFFFFF" w:themeFill="background1"/>
        </w:rPr>
        <w:t>o 0</w:t>
      </w:r>
      <w:r w:rsidR="00387117">
        <w:rPr>
          <w:rFonts w:cs="Arial"/>
          <w:b/>
          <w:bCs/>
          <w:szCs w:val="20"/>
          <w:shd w:val="clear" w:color="auto" w:fill="FFFFFF" w:themeFill="background1"/>
        </w:rPr>
        <w:t>9</w:t>
      </w:r>
      <w:r w:rsidRPr="00C82057">
        <w:rPr>
          <w:rFonts w:cs="Arial"/>
          <w:b/>
          <w:bCs/>
          <w:szCs w:val="20"/>
          <w:shd w:val="clear" w:color="auto" w:fill="FFFFFF" w:themeFill="background1"/>
        </w:rPr>
        <w:t xml:space="preserve">:00 hod. </w:t>
      </w:r>
      <w:r w:rsidRPr="00C4671C">
        <w:rPr>
          <w:rFonts w:cs="Arial"/>
          <w:szCs w:val="20"/>
        </w:rPr>
        <w:t>stredoeurópskeho</w:t>
      </w:r>
      <w:r w:rsidRPr="00193E62">
        <w:rPr>
          <w:rFonts w:cs="Arial"/>
          <w:szCs w:val="20"/>
        </w:rPr>
        <w:t xml:space="preserve"> času.</w:t>
      </w:r>
    </w:p>
    <w:p w14:paraId="6B89A580" w14:textId="77777777" w:rsidR="00E750FC" w:rsidRDefault="00E750FC" w:rsidP="00E750FC">
      <w:pPr>
        <w:ind w:left="709" w:hanging="709"/>
        <w:jc w:val="both"/>
        <w:rPr>
          <w:rFonts w:cs="Arial"/>
          <w:szCs w:val="20"/>
        </w:rPr>
      </w:pPr>
    </w:p>
    <w:p w14:paraId="0714CBBE" w14:textId="0886D420"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w:t>
      </w:r>
      <w:r w:rsidR="009C0F76">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13816873"/>
      <w:r w:rsidRPr="006256CD">
        <w:t>Doplnenie, zmena a odvolanie ponuky</w:t>
      </w:r>
      <w:bookmarkEnd w:id="89"/>
      <w:bookmarkEnd w:id="90"/>
      <w:bookmarkEnd w:id="91"/>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13816874"/>
      <w:r w:rsidRPr="00837FA0">
        <w:rPr>
          <w:noProof w:val="0"/>
        </w:rPr>
        <w:lastRenderedPageBreak/>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1381687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0098132C" w:rsidR="001E55F4" w:rsidRPr="00193E62" w:rsidRDefault="00B157BD" w:rsidP="00BE1CEA">
      <w:pPr>
        <w:keepNext/>
        <w:widowControl w:val="0"/>
        <w:numPr>
          <w:ilvl w:val="1"/>
          <w:numId w:val="26"/>
        </w:numPr>
        <w:ind w:left="709" w:hanging="709"/>
        <w:jc w:val="both"/>
      </w:pPr>
      <w:r w:rsidRPr="00193E62">
        <w:rPr>
          <w:rFonts w:eastAsia="ArialMT" w:cs="ArialMT"/>
          <w:noProof w:val="0"/>
          <w:lang w:eastAsia="cs-CZ"/>
        </w:rPr>
        <w:t xml:space="preserve">Otváranie ponúk, t.j. sprístupnenie elektronických ponúk v systéme JOSEPHINE sa uskutoční </w:t>
      </w:r>
      <w:r w:rsidR="00284852" w:rsidRPr="00193E62">
        <w:t xml:space="preserve">dňa </w:t>
      </w:r>
      <w:r w:rsidR="00387117">
        <w:rPr>
          <w:rFonts w:cs="Arial"/>
          <w:b/>
          <w:bCs/>
        </w:rPr>
        <w:t>12.04</w:t>
      </w:r>
      <w:r w:rsidR="005B5490">
        <w:rPr>
          <w:rFonts w:cs="Arial"/>
          <w:b/>
          <w:bCs/>
        </w:rPr>
        <w:t>.</w:t>
      </w:r>
      <w:r w:rsidR="00C82057" w:rsidRPr="00C82057">
        <w:rPr>
          <w:rFonts w:cs="Arial"/>
          <w:b/>
          <w:bCs/>
        </w:rPr>
        <w:t>2021</w:t>
      </w:r>
      <w:r w:rsidR="00165935" w:rsidRPr="00C82057">
        <w:rPr>
          <w:rFonts w:cs="Arial"/>
          <w:b/>
          <w:bCs/>
        </w:rPr>
        <w:t xml:space="preserve"> </w:t>
      </w:r>
      <w:r w:rsidR="0090444F" w:rsidRPr="00C82057">
        <w:rPr>
          <w:rFonts w:cs="Arial"/>
          <w:b/>
          <w:bCs/>
        </w:rPr>
        <w:t xml:space="preserve">o </w:t>
      </w:r>
      <w:r w:rsidR="00387117">
        <w:rPr>
          <w:rFonts w:cs="Arial"/>
          <w:b/>
          <w:bCs/>
        </w:rPr>
        <w:t>10</w:t>
      </w:r>
      <w:r w:rsidR="0090444F" w:rsidRPr="00C82057">
        <w:rPr>
          <w:rFonts w:cs="Arial"/>
          <w:b/>
          <w:bCs/>
        </w:rPr>
        <w:t>:00 hod.</w:t>
      </w:r>
      <w:r w:rsidR="001E55F4" w:rsidRPr="00193E62">
        <w:t xml:space="preserve"> </w:t>
      </w:r>
      <w:r w:rsidR="001E6B03" w:rsidRPr="00193E62">
        <w:t>v mieste sídla obstarávateľskej organizácia</w:t>
      </w:r>
      <w:r w:rsidR="009C0F76">
        <w:t>cií</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BE1CEA">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509195E0" w:rsidR="00606147" w:rsidRDefault="00606147" w:rsidP="00BE1CEA">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verejnému obstarávateľovi prostredníctvom určenej komunikácie v systém</w:t>
      </w:r>
      <w:r w:rsidR="009C0F76">
        <w:t>e</w:t>
      </w:r>
      <w:r w:rsidRPr="00606147">
        <w:t xml:space="preserve">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E1CEA">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E1CEA">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7C2FA4F0" w:rsidR="00BF3266" w:rsidRDefault="00606147" w:rsidP="00BE1CEA">
      <w:pPr>
        <w:keepNext/>
        <w:widowControl w:val="0"/>
        <w:numPr>
          <w:ilvl w:val="1"/>
          <w:numId w:val="26"/>
        </w:numPr>
        <w:ind w:left="709" w:hanging="709"/>
        <w:jc w:val="both"/>
      </w:pPr>
      <w:r w:rsidRPr="00606147">
        <w:t>Pravidlá pre doručovanie – zásielka sa považuje za doručenú uchádzačovi</w:t>
      </w:r>
      <w:r w:rsidR="009C0F76">
        <w:t>,</w:t>
      </w:r>
      <w:r w:rsidRPr="00606147">
        <w:t xml:space="preserve">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w:t>
      </w:r>
      <w:r w:rsidR="00796A8D">
        <w:t> </w:t>
      </w:r>
      <w:r w:rsidRPr="00606147">
        <w:t>funkcionalitou</w:t>
      </w:r>
      <w:r w:rsidR="00796A8D">
        <w:t xml:space="preserve"> </w:t>
      </w:r>
      <w:r w:rsidRPr="00606147">
        <w:t>systému.</w:t>
      </w:r>
    </w:p>
    <w:p w14:paraId="3522FD42" w14:textId="77777777" w:rsidR="00796A8D" w:rsidRPr="00606147" w:rsidRDefault="00796A8D"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1381687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BE1CEA">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BE1CEA">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E1CEA">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E1CEA">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E1CEA">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E1CEA">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E1CEA">
      <w:pPr>
        <w:pStyle w:val="Nadpis3"/>
        <w:numPr>
          <w:ilvl w:val="0"/>
          <w:numId w:val="26"/>
        </w:numPr>
        <w:tabs>
          <w:tab w:val="left" w:pos="708"/>
        </w:tabs>
        <w:ind w:left="0" w:firstLine="0"/>
      </w:pPr>
      <w:bookmarkStart w:id="107" w:name="_Toc1381687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E1CEA">
      <w:pPr>
        <w:pStyle w:val="Nadpis3"/>
        <w:numPr>
          <w:ilvl w:val="0"/>
          <w:numId w:val="26"/>
        </w:numPr>
        <w:tabs>
          <w:tab w:val="left" w:pos="708"/>
        </w:tabs>
        <w:ind w:left="0" w:firstLine="0"/>
      </w:pPr>
      <w:bookmarkStart w:id="108" w:name="_Toc1381687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BE1CEA">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E1CEA">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E1CEA">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E1CEA">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BE1CEA">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E1CEA">
      <w:pPr>
        <w:keepNext/>
        <w:numPr>
          <w:ilvl w:val="0"/>
          <w:numId w:val="26"/>
        </w:numPr>
        <w:tabs>
          <w:tab w:val="left" w:pos="708"/>
        </w:tabs>
        <w:ind w:left="0" w:firstLine="0"/>
        <w:jc w:val="both"/>
        <w:outlineLvl w:val="2"/>
        <w:rPr>
          <w:b/>
          <w:noProof w:val="0"/>
          <w:sz w:val="28"/>
          <w:szCs w:val="40"/>
        </w:rPr>
      </w:pPr>
      <w:bookmarkStart w:id="109" w:name="_Toc1381687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BE1CEA">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E1CEA">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E1CEA">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E1CEA">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E1CEA">
      <w:pPr>
        <w:numPr>
          <w:ilvl w:val="1"/>
          <w:numId w:val="26"/>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E1CEA">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E1CEA">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E1CEA">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1381688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1381688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1381688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1381688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2384F7B" w14:textId="77777777" w:rsidR="007A43AB" w:rsidRPr="00BC53F2" w:rsidRDefault="007A43AB"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1381688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 xml:space="preserve">ho </w:t>
      </w:r>
      <w:r w:rsidRPr="00F860E0">
        <w:lastRenderedPageBreak/>
        <w:t>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4FD47138" w14:textId="45EC2A12" w:rsidR="00D63DBA" w:rsidRDefault="00A23FE8" w:rsidP="00447544">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1381688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môže zrušiť verejné obstarávanie alebo jeho časť aj vtedy, ak sa zmenili okolnosti, za ktorých sa vyhlásilo verejné obstarávanie, ak sa v priebehu postupu verejného obstarávania vyskytli dôvody hodné osobitného zreteľa, pre ktoré </w:t>
      </w:r>
      <w:r w:rsidRPr="00837FA0">
        <w:rPr>
          <w:noProof w:val="0"/>
        </w:rPr>
        <w:lastRenderedPageBreak/>
        <w:t>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13816887"/>
      <w:r w:rsidRPr="00837FA0">
        <w:rPr>
          <w:noProof w:val="0"/>
        </w:rPr>
        <w:t>9. Subdodávatelia</w:t>
      </w:r>
      <w:bookmarkEnd w:id="140"/>
      <w:bookmarkEnd w:id="141"/>
    </w:p>
    <w:p w14:paraId="542BA9FB" w14:textId="7C6E4670" w:rsidR="00D8444C" w:rsidRPr="00BC53F2" w:rsidRDefault="00652E9F" w:rsidP="00BE1CEA">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E1CEA">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BE1CEA">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BE1CEA">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E1CEA">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BE1CEA">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333F302F" w14:textId="77777777" w:rsidR="00A06625" w:rsidRPr="00837FA0" w:rsidRDefault="00A06625" w:rsidP="00A06625">
      <w:pPr>
        <w:pStyle w:val="Nadpis1"/>
        <w:rPr>
          <w:noProof w:val="0"/>
        </w:rPr>
      </w:pPr>
      <w:bookmarkStart w:id="142" w:name="_Toc476636386"/>
      <w:bookmarkStart w:id="143" w:name="_Toc32926126"/>
      <w:bookmarkStart w:id="144" w:name="_Hlk14781441"/>
      <w:bookmarkStart w:id="145" w:name="_Toc476636391"/>
      <w:bookmarkStart w:id="146" w:name="_Toc506982022"/>
      <w:bookmarkStart w:id="147" w:name="_Toc13816889"/>
      <w:bookmarkStart w:id="148" w:name="_Hlk14781500"/>
      <w:bookmarkStart w:id="149" w:name="_Toc380494279"/>
      <w:bookmarkStart w:id="150" w:name="_Toc476636392"/>
      <w:bookmarkEnd w:id="2"/>
      <w:bookmarkEnd w:id="139"/>
      <w:r w:rsidRPr="00837FA0">
        <w:rPr>
          <w:noProof w:val="0"/>
        </w:rPr>
        <w:lastRenderedPageBreak/>
        <w:t>A.2  Kritérium na vyhodnotenie ponúk a pravidlá jeho uplatnenia</w:t>
      </w:r>
      <w:bookmarkEnd w:id="142"/>
      <w:bookmarkEnd w:id="143"/>
    </w:p>
    <w:p w14:paraId="1A285358" w14:textId="77777777" w:rsidR="00A06625" w:rsidRDefault="00A06625" w:rsidP="00A06625">
      <w:pPr>
        <w:spacing w:line="240" w:lineRule="exact"/>
        <w:jc w:val="both"/>
        <w:rPr>
          <w:color w:val="000000"/>
        </w:rPr>
      </w:pPr>
      <w:bookmarkStart w:id="151" w:name="kriteria_pravidlo"/>
      <w:bookmarkEnd w:id="144"/>
      <w:bookmarkEnd w:id="151"/>
    </w:p>
    <w:p w14:paraId="244E59B6" w14:textId="77777777" w:rsidR="005B5490" w:rsidRDefault="005B5490" w:rsidP="005B5490">
      <w:pPr>
        <w:ind w:left="709"/>
        <w:jc w:val="both"/>
        <w:rPr>
          <w:noProof w:val="0"/>
        </w:rPr>
      </w:pPr>
      <w:r w:rsidRPr="00D6700E">
        <w:rPr>
          <w:b/>
          <w:noProof w:val="0"/>
        </w:rPr>
        <w:t>1.  Určenie</w:t>
      </w:r>
      <w:r>
        <w:rPr>
          <w:noProof w:val="0"/>
        </w:rPr>
        <w:t>:</w:t>
      </w:r>
    </w:p>
    <w:p w14:paraId="6CD46DB0" w14:textId="77777777" w:rsidR="005B5490" w:rsidRDefault="005B5490" w:rsidP="005B5490">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2C80D939" w14:textId="77777777" w:rsidR="005B5490" w:rsidRDefault="005B5490" w:rsidP="005B5490">
      <w:pPr>
        <w:ind w:left="709"/>
        <w:jc w:val="both"/>
        <w:rPr>
          <w:noProof w:val="0"/>
        </w:rPr>
      </w:pPr>
    </w:p>
    <w:p w14:paraId="661A22EA" w14:textId="77777777" w:rsidR="005B5490" w:rsidRPr="00D6700E" w:rsidRDefault="005B5490" w:rsidP="005B5490">
      <w:pPr>
        <w:ind w:left="709"/>
        <w:jc w:val="both"/>
        <w:rPr>
          <w:b/>
          <w:noProof w:val="0"/>
        </w:rPr>
      </w:pPr>
      <w:r w:rsidRPr="00D6700E">
        <w:rPr>
          <w:b/>
          <w:noProof w:val="0"/>
        </w:rPr>
        <w:t>2.  Pomenovanie kritéria:</w:t>
      </w:r>
    </w:p>
    <w:p w14:paraId="13BA6897" w14:textId="77777777" w:rsidR="005B5490" w:rsidRPr="00F35124" w:rsidRDefault="005B5490" w:rsidP="005B5490">
      <w:pPr>
        <w:ind w:left="709"/>
        <w:jc w:val="both"/>
        <w:rPr>
          <w:b/>
          <w:noProof w:val="0"/>
        </w:rPr>
      </w:pPr>
    </w:p>
    <w:p w14:paraId="714B2CD0" w14:textId="77777777" w:rsidR="005B5490" w:rsidRPr="00D6700E" w:rsidRDefault="005B5490" w:rsidP="005B5490">
      <w:pPr>
        <w:ind w:left="709"/>
        <w:jc w:val="both"/>
        <w:rPr>
          <w:bCs/>
          <w:noProof w:val="0"/>
        </w:rPr>
      </w:pPr>
      <w:r w:rsidRPr="00D6700E">
        <w:rPr>
          <w:bCs/>
          <w:noProof w:val="0"/>
        </w:rPr>
        <w:t>Celková cena  v € bez DPH</w:t>
      </w:r>
    </w:p>
    <w:p w14:paraId="6C031E19" w14:textId="77777777" w:rsidR="005B5490" w:rsidRPr="00F35124" w:rsidRDefault="005B5490" w:rsidP="005B5490">
      <w:pPr>
        <w:ind w:left="709"/>
        <w:jc w:val="both"/>
        <w:rPr>
          <w:b/>
          <w:noProof w:val="0"/>
        </w:rPr>
      </w:pPr>
    </w:p>
    <w:p w14:paraId="4EA68CB5" w14:textId="77777777" w:rsidR="005B5490" w:rsidRPr="00D6700E" w:rsidRDefault="005B5490" w:rsidP="005B5490">
      <w:pPr>
        <w:ind w:left="709"/>
        <w:jc w:val="both"/>
        <w:rPr>
          <w:b/>
          <w:noProof w:val="0"/>
        </w:rPr>
      </w:pPr>
      <w:r w:rsidRPr="00D6700E">
        <w:rPr>
          <w:b/>
          <w:noProof w:val="0"/>
        </w:rPr>
        <w:t>3. Definícia kritéria:</w:t>
      </w:r>
    </w:p>
    <w:p w14:paraId="6670DDAF" w14:textId="77777777" w:rsidR="005B5490" w:rsidRDefault="005B5490" w:rsidP="005B5490">
      <w:pPr>
        <w:ind w:left="709"/>
        <w:jc w:val="both"/>
        <w:rPr>
          <w:b/>
          <w:noProof w:val="0"/>
          <w:u w:val="single"/>
        </w:rPr>
      </w:pPr>
    </w:p>
    <w:p w14:paraId="12F56BED" w14:textId="77777777" w:rsidR="005B5490" w:rsidRPr="00F35124" w:rsidRDefault="005B5490" w:rsidP="005B5490">
      <w:pPr>
        <w:ind w:left="709"/>
        <w:jc w:val="both"/>
        <w:rPr>
          <w:noProof w:val="0"/>
        </w:rPr>
      </w:pPr>
      <w:bookmarkStart w:id="152"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52"/>
    <w:p w14:paraId="6C3A2568" w14:textId="77777777" w:rsidR="005B5490" w:rsidRPr="00F35124" w:rsidRDefault="005B5490" w:rsidP="005B5490">
      <w:pPr>
        <w:ind w:left="709"/>
        <w:jc w:val="both"/>
        <w:rPr>
          <w:noProof w:val="0"/>
        </w:rPr>
      </w:pPr>
    </w:p>
    <w:p w14:paraId="0DB9FD79" w14:textId="77777777" w:rsidR="005B5490" w:rsidRPr="009F7F0B" w:rsidRDefault="005B5490" w:rsidP="005B5490">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333DB3A5" w14:textId="77777777" w:rsidR="005B5490" w:rsidRPr="009F7F0B" w:rsidRDefault="005B5490" w:rsidP="005B5490">
      <w:pPr>
        <w:tabs>
          <w:tab w:val="center" w:pos="4536"/>
          <w:tab w:val="right" w:pos="9072"/>
        </w:tabs>
        <w:ind w:left="709"/>
        <w:jc w:val="both"/>
        <w:rPr>
          <w:bCs/>
          <w:noProof w:val="0"/>
        </w:rPr>
      </w:pPr>
    </w:p>
    <w:p w14:paraId="61218C9E" w14:textId="77777777" w:rsidR="005B5490" w:rsidRPr="009F7F0B" w:rsidRDefault="005B5490" w:rsidP="005B5490">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5F1C74C5" w14:textId="77777777" w:rsidR="005B5490" w:rsidRPr="001B073E" w:rsidRDefault="005B5490" w:rsidP="005B5490">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61B88E91" w14:textId="77777777" w:rsidR="005B5490" w:rsidRPr="00F35124" w:rsidRDefault="005B5490" w:rsidP="005B5490">
      <w:pPr>
        <w:ind w:left="709"/>
        <w:jc w:val="both"/>
        <w:rPr>
          <w:b/>
          <w:noProof w:val="0"/>
        </w:rPr>
      </w:pPr>
    </w:p>
    <w:p w14:paraId="00424B30" w14:textId="77777777" w:rsidR="005B5490" w:rsidRPr="00F35124" w:rsidRDefault="005B5490" w:rsidP="005B5490">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 </w:t>
      </w:r>
    </w:p>
    <w:p w14:paraId="0A4B233E" w14:textId="77777777" w:rsidR="005B5490" w:rsidRPr="00F35124" w:rsidRDefault="005B5490" w:rsidP="005B5490">
      <w:pPr>
        <w:ind w:left="709"/>
        <w:jc w:val="both"/>
        <w:rPr>
          <w:noProof w:val="0"/>
        </w:rPr>
      </w:pPr>
    </w:p>
    <w:p w14:paraId="7F93BAD7" w14:textId="77777777" w:rsidR="005B5490" w:rsidRDefault="005B5490" w:rsidP="005B5490">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6173D6F6" w14:textId="77777777" w:rsidR="005B5490" w:rsidRDefault="005B5490" w:rsidP="005B5490">
      <w:pPr>
        <w:ind w:left="709"/>
        <w:jc w:val="both"/>
        <w:rPr>
          <w:noProof w:val="0"/>
        </w:rPr>
      </w:pPr>
    </w:p>
    <w:p w14:paraId="340A78A7" w14:textId="77777777" w:rsidR="005B5490" w:rsidRPr="00E15A8E" w:rsidRDefault="005B5490" w:rsidP="005B5490">
      <w:pPr>
        <w:ind w:firstLine="709"/>
        <w:rPr>
          <w:rFonts w:cs="Arial"/>
          <w:b/>
        </w:rPr>
      </w:pPr>
      <w:r w:rsidRPr="00E15A8E">
        <w:rPr>
          <w:rFonts w:cs="Arial"/>
          <w:b/>
        </w:rPr>
        <w:t>4. Pravidlá uplatnenia kritéria</w:t>
      </w:r>
    </w:p>
    <w:p w14:paraId="10C37DFB" w14:textId="77777777" w:rsidR="005B5490" w:rsidRPr="00FE1F1A" w:rsidRDefault="005B5490" w:rsidP="005B5490">
      <w:pPr>
        <w:pStyle w:val="Zkladntext"/>
        <w:rPr>
          <w:rFonts w:ascii="Garamond" w:hAnsi="Garamond" w:cs="Arial"/>
          <w:sz w:val="24"/>
        </w:rPr>
      </w:pPr>
    </w:p>
    <w:p w14:paraId="36C4BB75" w14:textId="77777777" w:rsidR="005B5490" w:rsidRPr="00FE1F1A" w:rsidRDefault="005B5490" w:rsidP="005B5490">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 xml:space="preserve"> v € bez DPH</w:t>
      </w:r>
    </w:p>
    <w:p w14:paraId="345856F7" w14:textId="77777777" w:rsidR="005B5490" w:rsidRPr="00FE1F1A" w:rsidRDefault="005B5490" w:rsidP="005B5490">
      <w:pPr>
        <w:pStyle w:val="Zkladntext"/>
        <w:rPr>
          <w:rFonts w:ascii="Garamond" w:hAnsi="Garamond" w:cs="Arial"/>
          <w:sz w:val="24"/>
        </w:rPr>
      </w:pPr>
    </w:p>
    <w:p w14:paraId="3C0D04F1" w14:textId="77777777" w:rsidR="005B5490" w:rsidRDefault="005B5490" w:rsidP="005B5490">
      <w:pPr>
        <w:ind w:left="709"/>
        <w:jc w:val="both"/>
        <w:rPr>
          <w:noProof w:val="0"/>
        </w:rPr>
      </w:pPr>
      <w:r w:rsidRPr="00FE1F1A">
        <w:rPr>
          <w:rFonts w:cs="Arial"/>
        </w:rPr>
        <w:t xml:space="preserve">Ponuky uchádzačov sa budú vyhodnocovať na základe jediného kritéria -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5A8368C4" w14:textId="77777777" w:rsidR="005B5490" w:rsidRPr="00F35124" w:rsidRDefault="005B5490" w:rsidP="005B5490">
      <w:pPr>
        <w:ind w:left="709"/>
        <w:jc w:val="both"/>
        <w:rPr>
          <w:noProof w:val="0"/>
        </w:rPr>
      </w:pPr>
    </w:p>
    <w:p w14:paraId="7E571186" w14:textId="77777777" w:rsidR="005B5490" w:rsidRPr="00E15A8E" w:rsidRDefault="005B5490" w:rsidP="005B5490">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6D483837" w14:textId="77777777" w:rsidR="005B5490" w:rsidRPr="001B073E" w:rsidRDefault="005B5490" w:rsidP="005B5490">
      <w:pPr>
        <w:pStyle w:val="Zkladntext"/>
        <w:ind w:left="709"/>
        <w:rPr>
          <w:rFonts w:ascii="Garamond" w:hAnsi="Garamond"/>
          <w:bCs/>
          <w:noProof w:val="0"/>
          <w:sz w:val="24"/>
        </w:rPr>
      </w:pPr>
    </w:p>
    <w:p w14:paraId="06A17D9C" w14:textId="77777777" w:rsidR="005B5490" w:rsidRPr="001B073E" w:rsidRDefault="005B5490" w:rsidP="005B5490">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dodanie predmetu zákazky všetkých ponúk – CH hp x.</w:t>
      </w:r>
    </w:p>
    <w:p w14:paraId="7C5C853D" w14:textId="77777777" w:rsidR="005B5490" w:rsidRPr="001B073E" w:rsidRDefault="005B5490" w:rsidP="005B5490">
      <w:pPr>
        <w:pStyle w:val="Zkladntext"/>
        <w:ind w:left="709"/>
        <w:rPr>
          <w:rFonts w:ascii="Garamond" w:hAnsi="Garamond"/>
          <w:bCs/>
          <w:noProof w:val="0"/>
          <w:sz w:val="24"/>
        </w:rPr>
      </w:pPr>
    </w:p>
    <w:p w14:paraId="04705E83" w14:textId="77777777" w:rsidR="005B5490" w:rsidRDefault="005B5490" w:rsidP="005B5490">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Pr>
          <w:rFonts w:ascii="Garamond" w:hAnsi="Garamond"/>
          <w:bCs/>
          <w:noProof w:val="0"/>
          <w:sz w:val="24"/>
        </w:rPr>
        <w:t xml:space="preserve"> – Ch hp podľa nasledovného vzorca:</w:t>
      </w:r>
    </w:p>
    <w:p w14:paraId="4E58745B" w14:textId="77777777" w:rsidR="005B5490" w:rsidRDefault="005B5490" w:rsidP="005B5490">
      <w:pPr>
        <w:pStyle w:val="Zkladntext"/>
        <w:ind w:left="709"/>
        <w:rPr>
          <w:rFonts w:ascii="Garamond" w:hAnsi="Garamond"/>
          <w:bCs/>
          <w:noProof w:val="0"/>
          <w:sz w:val="24"/>
        </w:rPr>
      </w:pPr>
    </w:p>
    <w:p w14:paraId="3274937D" w14:textId="77777777" w:rsidR="005B5490" w:rsidRPr="001B073E" w:rsidRDefault="005B5490" w:rsidP="005B5490">
      <w:pPr>
        <w:pStyle w:val="Zkladntext"/>
        <w:ind w:left="709"/>
        <w:rPr>
          <w:rFonts w:ascii="Garamond" w:hAnsi="Garamond"/>
          <w:bCs/>
          <w:noProof w:val="0"/>
          <w:sz w:val="24"/>
        </w:rPr>
      </w:pPr>
      <w:r w:rsidRPr="001B073E">
        <w:rPr>
          <w:rFonts w:ascii="Garamond" w:hAnsi="Garamond"/>
          <w:bCs/>
          <w:noProof w:val="0"/>
          <w:sz w:val="24"/>
        </w:rPr>
        <w:t>Funkcia MIN(CH hp1 až CH hp x)</w:t>
      </w:r>
    </w:p>
    <w:p w14:paraId="3D4AE060" w14:textId="77777777" w:rsidR="005B5490" w:rsidRPr="001B073E" w:rsidRDefault="005B5490" w:rsidP="005B5490">
      <w:pPr>
        <w:pStyle w:val="Zkladntext"/>
        <w:ind w:left="709"/>
        <w:rPr>
          <w:rFonts w:ascii="Garamond" w:hAnsi="Garamond"/>
          <w:bCs/>
          <w:noProof w:val="0"/>
          <w:sz w:val="24"/>
        </w:rPr>
      </w:pPr>
    </w:p>
    <w:p w14:paraId="7C8EA507" w14:textId="77777777" w:rsidR="005B5490" w:rsidRPr="001B073E" w:rsidRDefault="005B5490" w:rsidP="005B5490">
      <w:pPr>
        <w:pStyle w:val="Zkladntext"/>
        <w:ind w:left="709"/>
        <w:rPr>
          <w:rFonts w:ascii="Garamond" w:hAnsi="Garamond"/>
          <w:bCs/>
          <w:noProof w:val="0"/>
          <w:sz w:val="24"/>
        </w:rPr>
      </w:pPr>
      <w:r w:rsidRPr="001B073E">
        <w:rPr>
          <w:rFonts w:ascii="Garamond" w:hAnsi="Garamond"/>
          <w:bCs/>
          <w:noProof w:val="0"/>
          <w:sz w:val="24"/>
        </w:rPr>
        <w:t>Vysvetlivky vzorca:</w:t>
      </w:r>
    </w:p>
    <w:p w14:paraId="075DFBCD" w14:textId="77777777" w:rsidR="005B5490" w:rsidRPr="001B073E" w:rsidRDefault="005B5490" w:rsidP="005B5490">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3B919D7F" w14:textId="77777777" w:rsidR="005B5490" w:rsidRPr="001B073E" w:rsidRDefault="005B5490" w:rsidP="005B5490">
      <w:pPr>
        <w:pStyle w:val="Zkladntext"/>
        <w:ind w:left="709"/>
        <w:rPr>
          <w:rFonts w:ascii="Garamond" w:hAnsi="Garamond"/>
          <w:bCs/>
          <w:noProof w:val="0"/>
          <w:sz w:val="24"/>
        </w:rPr>
      </w:pPr>
      <w:r w:rsidRPr="001B073E">
        <w:rPr>
          <w:rFonts w:ascii="Garamond" w:hAnsi="Garamond"/>
          <w:bCs/>
          <w:noProof w:val="0"/>
          <w:sz w:val="24"/>
        </w:rPr>
        <w:t>CH hp1, resp. CH hp x– celkové hodnotenie hodnotenej ponuky 1 až x.</w:t>
      </w:r>
    </w:p>
    <w:p w14:paraId="1A33ACF4" w14:textId="77777777" w:rsidR="005B5490" w:rsidRPr="009F7F0B" w:rsidRDefault="005B5490" w:rsidP="005B5490">
      <w:pPr>
        <w:pStyle w:val="Zkladntext"/>
        <w:ind w:left="709"/>
        <w:rPr>
          <w:b/>
          <w:bCs/>
          <w:noProof w:val="0"/>
          <w:u w:val="single"/>
        </w:rPr>
      </w:pPr>
    </w:p>
    <w:p w14:paraId="4B7EC13D" w14:textId="77777777" w:rsidR="005B5490" w:rsidRPr="00E15A8E" w:rsidRDefault="005B5490" w:rsidP="005B5490">
      <w:pPr>
        <w:pStyle w:val="Nadpis2"/>
        <w:tabs>
          <w:tab w:val="clear" w:pos="540"/>
        </w:tabs>
        <w:spacing w:line="240" w:lineRule="auto"/>
        <w:ind w:firstLine="709"/>
        <w:jc w:val="both"/>
        <w:rPr>
          <w:sz w:val="24"/>
          <w:szCs w:val="24"/>
        </w:rPr>
      </w:pPr>
      <w:bookmarkStart w:id="153" w:name="_Toc527363004"/>
      <w:bookmarkStart w:id="154" w:name="_Toc527363087"/>
      <w:bookmarkStart w:id="155" w:name="_Toc531343635"/>
      <w:r w:rsidRPr="00E15A8E">
        <w:rPr>
          <w:rFonts w:cs="Arial"/>
          <w:sz w:val="24"/>
          <w:szCs w:val="24"/>
        </w:rPr>
        <w:t>7.Vypracovanie návrhu na plnenie kritéria</w:t>
      </w:r>
      <w:bookmarkEnd w:id="153"/>
      <w:bookmarkEnd w:id="154"/>
      <w:bookmarkEnd w:id="155"/>
      <w:r w:rsidRPr="00E15A8E">
        <w:rPr>
          <w:rFonts w:cs="Arial"/>
          <w:sz w:val="24"/>
          <w:szCs w:val="24"/>
        </w:rPr>
        <w:t xml:space="preserve"> </w:t>
      </w:r>
    </w:p>
    <w:p w14:paraId="58C82EA1" w14:textId="77777777" w:rsidR="005B5490" w:rsidRPr="009F7F0B" w:rsidRDefault="005B5490" w:rsidP="005B5490">
      <w:pPr>
        <w:pStyle w:val="Zkladntext"/>
        <w:tabs>
          <w:tab w:val="right" w:leader="dot" w:pos="10034"/>
        </w:tabs>
        <w:rPr>
          <w:rFonts w:ascii="Garamond" w:hAnsi="Garamond" w:cs="Arial"/>
          <w:sz w:val="24"/>
        </w:rPr>
      </w:pPr>
    </w:p>
    <w:p w14:paraId="12B1BECB" w14:textId="77777777" w:rsidR="005B5490" w:rsidRPr="001B073E" w:rsidRDefault="005B5490" w:rsidP="005B5490">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47F11F3A" w14:textId="77777777" w:rsidR="005B5490" w:rsidRDefault="005B5490" w:rsidP="005B5490">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príloha č. 1 k SP  - Návrh na plnenie kritérií – sum</w:t>
      </w:r>
      <w:r>
        <w:rPr>
          <w:rFonts w:ascii="Garamond" w:hAnsi="Garamond" w:cs="Arial"/>
          <w:b/>
          <w:sz w:val="24"/>
        </w:rPr>
        <w:t>ár</w:t>
      </w:r>
    </w:p>
    <w:p w14:paraId="0847D7BB" w14:textId="77777777" w:rsidR="005B5490" w:rsidRPr="00174B60" w:rsidRDefault="005B5490" w:rsidP="005B5490">
      <w:pPr>
        <w:pStyle w:val="Zkladntext"/>
        <w:tabs>
          <w:tab w:val="right" w:leader="dot" w:pos="10034"/>
        </w:tabs>
        <w:ind w:left="709" w:hanging="709"/>
        <w:rPr>
          <w:rFonts w:ascii="Garamond" w:hAnsi="Garamond" w:cs="Arial"/>
          <w:b/>
          <w:sz w:val="28"/>
          <w:szCs w:val="28"/>
        </w:rPr>
      </w:pPr>
    </w:p>
    <w:p w14:paraId="472BC460" w14:textId="77777777" w:rsidR="005B5490" w:rsidRPr="00174B60" w:rsidRDefault="005B5490" w:rsidP="00BE1CEA">
      <w:pPr>
        <w:pStyle w:val="Nadpis2"/>
        <w:keepLines/>
        <w:numPr>
          <w:ilvl w:val="0"/>
          <w:numId w:val="50"/>
        </w:numPr>
        <w:tabs>
          <w:tab w:val="left" w:pos="709"/>
        </w:tabs>
        <w:spacing w:before="40" w:after="160" w:line="240" w:lineRule="auto"/>
        <w:jc w:val="both"/>
        <w:rPr>
          <w:noProof w:val="0"/>
          <w:sz w:val="24"/>
          <w:szCs w:val="24"/>
          <w:lang w:eastAsia="en-US"/>
        </w:rPr>
      </w:pPr>
      <w:r w:rsidRPr="00174B60">
        <w:rPr>
          <w:noProof w:val="0"/>
          <w:sz w:val="24"/>
          <w:szCs w:val="24"/>
          <w:lang w:eastAsia="en-US"/>
        </w:rPr>
        <w:t>Rozhodné kritérium na hodnotenie ponúk</w:t>
      </w:r>
    </w:p>
    <w:p w14:paraId="75196D7D" w14:textId="735A3B1B" w:rsidR="005B5490" w:rsidRPr="00C37BC3" w:rsidRDefault="005B5490" w:rsidP="005B5490">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xml:space="preserve">, 2, alebo </w:t>
      </w:r>
      <w:r w:rsidR="00BE1CEA">
        <w:rPr>
          <w:rFonts w:eastAsia="Calibri"/>
          <w:noProof w:val="0"/>
          <w:lang w:eastAsia="en-US"/>
        </w:rPr>
        <w:t>3</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6B8A53B6" w14:textId="77777777" w:rsidR="005B5490" w:rsidRPr="00F92672" w:rsidRDefault="005B5490" w:rsidP="005B5490">
      <w:pPr>
        <w:jc w:val="both"/>
        <w:rPr>
          <w:rFonts w:eastAsia="Calibri"/>
          <w:noProof w:val="0"/>
          <w:color w:val="FF0000"/>
          <w:lang w:eastAsia="en-US"/>
        </w:rPr>
      </w:pPr>
    </w:p>
    <w:p w14:paraId="34BA5E56" w14:textId="77777777" w:rsidR="005B5490" w:rsidRPr="00F92672" w:rsidRDefault="005B5490" w:rsidP="005B5490">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6CC1CE66" w14:textId="77777777" w:rsidR="005B5490" w:rsidRPr="00F92672" w:rsidRDefault="005B5490" w:rsidP="00BE1CEA">
      <w:pPr>
        <w:numPr>
          <w:ilvl w:val="0"/>
          <w:numId w:val="47"/>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21811FE" w14:textId="77777777" w:rsidR="005B5490" w:rsidRPr="00174B60" w:rsidRDefault="005B5490" w:rsidP="00BE1CEA">
      <w:pPr>
        <w:numPr>
          <w:ilvl w:val="0"/>
          <w:numId w:val="47"/>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50772FB0" w14:textId="77777777" w:rsidR="005B5490" w:rsidRPr="00174B60" w:rsidRDefault="005B5490" w:rsidP="00BE1CEA">
      <w:pPr>
        <w:pStyle w:val="Nadpis2"/>
        <w:keepLines/>
        <w:numPr>
          <w:ilvl w:val="0"/>
          <w:numId w:val="46"/>
        </w:numPr>
        <w:spacing w:before="40" w:after="160" w:line="240" w:lineRule="auto"/>
        <w:ind w:left="0" w:firstLine="426"/>
        <w:jc w:val="both"/>
        <w:rPr>
          <w:noProof w:val="0"/>
          <w:sz w:val="24"/>
          <w:szCs w:val="24"/>
          <w:lang w:eastAsia="en-US"/>
        </w:rPr>
      </w:pPr>
      <w:bookmarkStart w:id="156" w:name="_Toc22303059"/>
      <w:r w:rsidRPr="00174B60">
        <w:rPr>
          <w:noProof w:val="0"/>
          <w:sz w:val="24"/>
          <w:szCs w:val="24"/>
          <w:lang w:eastAsia="en-US"/>
        </w:rPr>
        <w:t>Spôsob hodnotenia ponúk</w:t>
      </w:r>
      <w:bookmarkEnd w:id="156"/>
    </w:p>
    <w:p w14:paraId="076D5ACB" w14:textId="77777777" w:rsidR="005B5490" w:rsidRPr="00C37BC3" w:rsidRDefault="005B5490" w:rsidP="00BE1CEA">
      <w:pPr>
        <w:pStyle w:val="Odsekzoznamu"/>
        <w:numPr>
          <w:ilvl w:val="0"/>
          <w:numId w:val="48"/>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0940C7C9" w14:textId="77777777" w:rsidR="005B5490" w:rsidRPr="00C37BC3" w:rsidRDefault="005B5490" w:rsidP="00BE1CEA">
      <w:pPr>
        <w:pStyle w:val="Odsekzoznamu"/>
        <w:numPr>
          <w:ilvl w:val="0"/>
          <w:numId w:val="48"/>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153D19AD" w14:textId="2A8549D3" w:rsidR="005B5490" w:rsidRPr="00174B60" w:rsidRDefault="005B5490" w:rsidP="00BE1CEA">
      <w:pPr>
        <w:pStyle w:val="Odsekzoznamu"/>
        <w:numPr>
          <w:ilvl w:val="0"/>
          <w:numId w:val="48"/>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pre časť č. 1 až časť </w:t>
      </w:r>
      <w:r w:rsidR="00BE1CEA">
        <w:rPr>
          <w:rFonts w:ascii="Garamond" w:hAnsi="Garamond"/>
          <w:sz w:val="24"/>
          <w:szCs w:val="24"/>
        </w:rPr>
        <w:t>3</w:t>
      </w:r>
      <w:r w:rsidRPr="00C37BC3">
        <w:rPr>
          <w:rFonts w:ascii="Garamond" w:hAnsi="Garamond"/>
          <w:sz w:val="24"/>
          <w:szCs w:val="24"/>
        </w:rPr>
        <w:t xml:space="preserve"> zákazky tvorí prílohu č. 2 a  týchto súťažných podkladov.</w:t>
      </w:r>
    </w:p>
    <w:p w14:paraId="1AD78022" w14:textId="515E2214" w:rsidR="00A06625" w:rsidRPr="00BE1CEA" w:rsidRDefault="00A06625" w:rsidP="00A06625">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585B527F" w14:textId="77777777" w:rsidR="00A06625" w:rsidRPr="00990CB2" w:rsidRDefault="00A06625" w:rsidP="00A06625"/>
    <w:p w14:paraId="11B83C19" w14:textId="3FC8D652" w:rsidR="00887A3B" w:rsidRPr="00BF3FAE" w:rsidRDefault="00887A3B" w:rsidP="00887A3B">
      <w:pPr>
        <w:pStyle w:val="Nadpis1"/>
        <w:rPr>
          <w:noProof w:val="0"/>
        </w:rPr>
      </w:pPr>
      <w:r w:rsidRPr="00BF3FAE">
        <w:rPr>
          <w:noProof w:val="0"/>
        </w:rPr>
        <w:t xml:space="preserve">B.1  </w:t>
      </w:r>
      <w:bookmarkStart w:id="157" w:name="_Hlk506552517"/>
      <w:r w:rsidRPr="00BF3FAE">
        <w:rPr>
          <w:noProof w:val="0"/>
        </w:rPr>
        <w:t>OBCHODNÉ PODMIENKY POSKYTOVANIA PREDMETU OBSTARÁVANIA</w:t>
      </w:r>
      <w:bookmarkEnd w:id="145"/>
      <w:bookmarkEnd w:id="146"/>
      <w:bookmarkEnd w:id="147"/>
      <w:bookmarkEnd w:id="157"/>
    </w:p>
    <w:bookmarkEnd w:id="148"/>
    <w:p w14:paraId="6BB518CE" w14:textId="77777777" w:rsidR="00DF2492" w:rsidRPr="00BF3FAE" w:rsidRDefault="00DF2492" w:rsidP="00DF2492">
      <w:pPr>
        <w:pStyle w:val="Nadpis1"/>
        <w:rPr>
          <w:noProof w:val="0"/>
        </w:rPr>
      </w:pPr>
    </w:p>
    <w:p w14:paraId="228B0190" w14:textId="241805A0" w:rsidR="00DF2492" w:rsidRPr="00887A3B" w:rsidRDefault="00CE7142" w:rsidP="00DF2492">
      <w:pPr>
        <w:pStyle w:val="Zkladntext"/>
        <w:rPr>
          <w:rFonts w:ascii="Garamond" w:hAnsi="Garamond"/>
          <w:bCs/>
          <w:sz w:val="24"/>
        </w:rPr>
      </w:pPr>
      <w:r>
        <w:rPr>
          <w:rFonts w:ascii="Garamond" w:hAnsi="Garamond"/>
          <w:bCs/>
          <w:sz w:val="24"/>
        </w:rPr>
        <w:t>Návrh</w:t>
      </w:r>
      <w:r w:rsidR="005B5490">
        <w:rPr>
          <w:rFonts w:ascii="Garamond" w:hAnsi="Garamond"/>
          <w:bCs/>
          <w:sz w:val="24"/>
        </w:rPr>
        <w:t>y</w:t>
      </w:r>
      <w:r>
        <w:rPr>
          <w:rFonts w:ascii="Garamond" w:hAnsi="Garamond"/>
          <w:bCs/>
          <w:sz w:val="24"/>
        </w:rPr>
        <w:t xml:space="preserve"> </w:t>
      </w:r>
      <w:r w:rsidR="0035358B">
        <w:rPr>
          <w:rFonts w:ascii="Garamond" w:hAnsi="Garamond"/>
          <w:bCs/>
          <w:sz w:val="24"/>
        </w:rPr>
        <w:t>Rámcov</w:t>
      </w:r>
      <w:r w:rsidR="005B5490">
        <w:rPr>
          <w:rFonts w:ascii="Garamond" w:hAnsi="Garamond"/>
          <w:bCs/>
          <w:sz w:val="24"/>
        </w:rPr>
        <w:t>ych</w:t>
      </w:r>
      <w:r w:rsidR="0035358B">
        <w:rPr>
          <w:rFonts w:ascii="Garamond" w:hAnsi="Garamond"/>
          <w:bCs/>
          <w:sz w:val="24"/>
        </w:rPr>
        <w:t xml:space="preserve"> doh</w:t>
      </w:r>
      <w:r w:rsidR="005B5490">
        <w:rPr>
          <w:rFonts w:ascii="Garamond" w:hAnsi="Garamond"/>
          <w:bCs/>
          <w:sz w:val="24"/>
        </w:rPr>
        <w:t>ôd</w:t>
      </w:r>
      <w:r w:rsidR="0035358B">
        <w:rPr>
          <w:rFonts w:ascii="Garamond" w:hAnsi="Garamond"/>
          <w:bCs/>
          <w:sz w:val="24"/>
        </w:rPr>
        <w:t xml:space="preserve"> na dodanie tovaru</w:t>
      </w:r>
      <w:r w:rsidR="009C0F76">
        <w:rPr>
          <w:rFonts w:ascii="Garamond" w:hAnsi="Garamond"/>
          <w:bCs/>
          <w:sz w:val="24"/>
        </w:rPr>
        <w:t xml:space="preserve"> tvor</w:t>
      </w:r>
      <w:r w:rsidR="005B5490">
        <w:rPr>
          <w:rFonts w:ascii="Garamond" w:hAnsi="Garamond"/>
          <w:bCs/>
          <w:sz w:val="24"/>
        </w:rPr>
        <w:t>ia</w:t>
      </w:r>
      <w:r w:rsidR="00A06625">
        <w:rPr>
          <w:rFonts w:ascii="Garamond" w:hAnsi="Garamond"/>
          <w:bCs/>
          <w:sz w:val="24"/>
        </w:rPr>
        <w:t xml:space="preserve"> </w:t>
      </w:r>
      <w:r>
        <w:rPr>
          <w:rFonts w:ascii="Garamond" w:hAnsi="Garamond"/>
          <w:bCs/>
          <w:sz w:val="24"/>
        </w:rPr>
        <w:t>samostatnú časť 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8" w:name="_Toc13816891"/>
      <w:r w:rsidRPr="00837FA0">
        <w:rPr>
          <w:noProof w:val="0"/>
        </w:rPr>
        <w:lastRenderedPageBreak/>
        <w:t>B.2  O</w:t>
      </w:r>
      <w:bookmarkEnd w:id="149"/>
      <w:r w:rsidR="00036013" w:rsidRPr="00837FA0">
        <w:rPr>
          <w:noProof w:val="0"/>
        </w:rPr>
        <w:t>PIS PREDMETU ZÁKAZKY</w:t>
      </w:r>
      <w:bookmarkEnd w:id="150"/>
      <w:bookmarkEnd w:id="158"/>
    </w:p>
    <w:p w14:paraId="0B83DAF2" w14:textId="0C516570" w:rsidR="00343EE6" w:rsidRDefault="00343EE6" w:rsidP="00343EE6">
      <w:pPr>
        <w:widowControl w:val="0"/>
        <w:tabs>
          <w:tab w:val="left" w:pos="5760"/>
        </w:tabs>
        <w:jc w:val="center"/>
        <w:rPr>
          <w:noProof w:val="0"/>
        </w:rPr>
      </w:pPr>
      <w:bookmarkStart w:id="159" w:name="_Toc460836365"/>
      <w:bookmarkStart w:id="160" w:name="_Toc476636402"/>
      <w:bookmarkStart w:id="161" w:name="_Toc1381689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62" w:name="_Toc380494280"/>
      <w:bookmarkStart w:id="163" w:name="_Toc459721561"/>
      <w:bookmarkStart w:id="164" w:name="_Toc476636393"/>
      <w:bookmarkStart w:id="165" w:name="_Toc524601293"/>
      <w:r w:rsidRPr="00837FA0">
        <w:rPr>
          <w:noProof w:val="0"/>
        </w:rPr>
        <w:t>Názov zákazky</w:t>
      </w:r>
      <w:bookmarkEnd w:id="162"/>
      <w:bookmarkEnd w:id="163"/>
      <w:bookmarkEnd w:id="164"/>
      <w:bookmarkEnd w:id="165"/>
    </w:p>
    <w:p w14:paraId="159CED65" w14:textId="06845C80" w:rsidR="00CE7142" w:rsidRDefault="00CE7142" w:rsidP="00D470FB">
      <w:pPr>
        <w:jc w:val="both"/>
        <w:rPr>
          <w:b/>
        </w:rPr>
      </w:pPr>
      <w:r w:rsidRPr="00837FA0">
        <w:rPr>
          <w:noProof w:val="0"/>
        </w:rPr>
        <w:t xml:space="preserve">Označenie zákazky je: </w:t>
      </w:r>
      <w:r>
        <w:rPr>
          <w:noProof w:val="0"/>
        </w:rPr>
        <w:t xml:space="preserve">NL </w:t>
      </w:r>
      <w:r w:rsidR="005B5490">
        <w:rPr>
          <w:noProof w:val="0"/>
        </w:rPr>
        <w:t>10</w:t>
      </w:r>
      <w:r>
        <w:rPr>
          <w:noProof w:val="0"/>
        </w:rPr>
        <w:t>/202</w:t>
      </w:r>
      <w:r w:rsidR="00ED06C4">
        <w:rPr>
          <w:noProof w:val="0"/>
        </w:rPr>
        <w:t>1</w:t>
      </w:r>
      <w:r w:rsidRPr="00837FA0">
        <w:rPr>
          <w:noProof w:val="0"/>
        </w:rPr>
        <w:t xml:space="preserve"> </w:t>
      </w:r>
      <w:bookmarkStart w:id="166" w:name="_Hlk62819095"/>
      <w:r w:rsidRPr="001661AC">
        <w:rPr>
          <w:b/>
          <w:bCs/>
          <w:noProof w:val="0"/>
        </w:rPr>
        <w:t>„</w:t>
      </w:r>
      <w:r w:rsidR="005B5490">
        <w:rPr>
          <w:b/>
        </w:rPr>
        <w:t>Oleje a mazivá</w:t>
      </w:r>
      <w:r w:rsidR="00D470FB">
        <w:rPr>
          <w:b/>
        </w:rPr>
        <w:t>“</w:t>
      </w:r>
      <w:bookmarkEnd w:id="166"/>
    </w:p>
    <w:p w14:paraId="45DCE5D8" w14:textId="2CC8BED6" w:rsidR="00D470FB" w:rsidRPr="00837FA0" w:rsidRDefault="00D470FB" w:rsidP="00D470FB">
      <w:pPr>
        <w:jc w:val="both"/>
        <w:rPr>
          <w:noProof w:val="0"/>
        </w:rPr>
      </w:pPr>
    </w:p>
    <w:p w14:paraId="404C04F9" w14:textId="77777777" w:rsidR="00CE7142" w:rsidRDefault="00CE7142" w:rsidP="00CE7142">
      <w:pPr>
        <w:pStyle w:val="Nadpis2"/>
      </w:pPr>
      <w:bookmarkStart w:id="167" w:name="_Toc524601294"/>
      <w:r>
        <w:t>Finančný objem zákazky</w:t>
      </w:r>
      <w:bookmarkEnd w:id="167"/>
    </w:p>
    <w:p w14:paraId="3F6790A9" w14:textId="6216C915" w:rsidR="00CE7142" w:rsidRDefault="00CE7142" w:rsidP="00CE7142">
      <w:pPr>
        <w:jc w:val="both"/>
        <w:rPr>
          <w:noProof w:val="0"/>
        </w:rPr>
      </w:pPr>
      <w:r w:rsidRPr="00837FA0">
        <w:rPr>
          <w:noProof w:val="0"/>
        </w:rPr>
        <w:t xml:space="preserve">Predpokladaná hodnota zákazky je: </w:t>
      </w:r>
      <w:r w:rsidR="005B5490">
        <w:rPr>
          <w:noProof w:val="0"/>
        </w:rPr>
        <w:t>474 516,00</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8" w:name="_Toc524601295"/>
      <w:r w:rsidRPr="00837FA0">
        <w:rPr>
          <w:noProof w:val="0"/>
        </w:rPr>
        <w:t>Predmet zákazky</w:t>
      </w:r>
      <w:bookmarkEnd w:id="168"/>
    </w:p>
    <w:p w14:paraId="3741AE2F" w14:textId="6A5BA6D0" w:rsidR="00CE7142" w:rsidRDefault="00CE7142" w:rsidP="00CE7142">
      <w:pPr>
        <w:jc w:val="both"/>
      </w:pPr>
      <w:r w:rsidRPr="00BB32D4">
        <w:t xml:space="preserve">Predmetom zákazky je </w:t>
      </w:r>
      <w:r>
        <w:t xml:space="preserve">dodanie  </w:t>
      </w:r>
      <w:r w:rsidR="005B5490">
        <w:t>rôznych olejov a mazív pre potreby DPB,a.s. v zmysle  technickej špecifikácie.</w:t>
      </w:r>
    </w:p>
    <w:p w14:paraId="2A7436AA" w14:textId="4761F0B3" w:rsidR="00423FBC" w:rsidRDefault="00423FBC" w:rsidP="00CE7142">
      <w:pPr>
        <w:jc w:val="both"/>
      </w:pPr>
    </w:p>
    <w:p w14:paraId="135BCDCF" w14:textId="1EDA0F00" w:rsidR="00423FBC" w:rsidRDefault="00423FBC" w:rsidP="00CE7142">
      <w:pPr>
        <w:jc w:val="both"/>
      </w:pPr>
      <w:r>
        <w:t>Podrobná špecifikácia predmetu zákazky tvorí samostatnú časť týchto súťažn</w:t>
      </w:r>
      <w:r w:rsidR="009C0F76">
        <w:t>ýc</w:t>
      </w:r>
      <w:r>
        <w:t>h podkladov.</w:t>
      </w:r>
    </w:p>
    <w:p w14:paraId="17675A17" w14:textId="72F7EDA2" w:rsidR="00D804C8" w:rsidRDefault="00D804C8" w:rsidP="00CE7142">
      <w:pPr>
        <w:jc w:val="both"/>
      </w:pPr>
    </w:p>
    <w:p w14:paraId="7E667CDA" w14:textId="6A16CADE" w:rsidR="00BE1CEA" w:rsidRDefault="00BE1CEA" w:rsidP="00BE1CEA">
      <w:pPr>
        <w:jc w:val="both"/>
      </w:pPr>
      <w:r>
        <w:t>Obstarávateľská organizácia umožňuje deliť predmet zákazky na  3 časti :</w:t>
      </w:r>
    </w:p>
    <w:p w14:paraId="3CD0B0BB" w14:textId="77777777" w:rsidR="00BE1CEA" w:rsidRDefault="00BE1CEA" w:rsidP="00BE1CEA">
      <w:pPr>
        <w:jc w:val="both"/>
      </w:pPr>
    </w:p>
    <w:p w14:paraId="2D18C163" w14:textId="2FA0386C" w:rsidR="00BE1CEA" w:rsidRPr="00D2047B" w:rsidRDefault="00BE1CEA" w:rsidP="00BE1CEA">
      <w:pPr>
        <w:jc w:val="both"/>
        <w:rPr>
          <w:b/>
          <w:bCs/>
        </w:rPr>
      </w:pPr>
      <w:r w:rsidRPr="00D2047B">
        <w:rPr>
          <w:b/>
          <w:bCs/>
        </w:rPr>
        <w:t xml:space="preserve">1.časť – </w:t>
      </w:r>
      <w:r>
        <w:rPr>
          <w:b/>
          <w:bCs/>
        </w:rPr>
        <w:t>Bežné oleje a mazivá</w:t>
      </w:r>
    </w:p>
    <w:p w14:paraId="29BFC96F" w14:textId="77777777" w:rsidR="00BE1CEA" w:rsidRDefault="00BE1CEA" w:rsidP="00BE1CEA">
      <w:pPr>
        <w:jc w:val="both"/>
        <w:rPr>
          <w:b/>
          <w:bCs/>
        </w:rPr>
      </w:pPr>
    </w:p>
    <w:p w14:paraId="3D9F7254" w14:textId="62820C97" w:rsidR="00BE1CEA" w:rsidRDefault="00BE1CEA" w:rsidP="00BE1CEA">
      <w:pPr>
        <w:jc w:val="both"/>
        <w:rPr>
          <w:b/>
          <w:bCs/>
        </w:rPr>
      </w:pPr>
      <w:r>
        <w:rPr>
          <w:b/>
          <w:bCs/>
        </w:rPr>
        <w:t>2.časť – Špeciálne oleje a mazivá</w:t>
      </w:r>
    </w:p>
    <w:p w14:paraId="28F1D38A" w14:textId="77777777" w:rsidR="00BE1CEA" w:rsidRDefault="00BE1CEA" w:rsidP="00BE1CEA">
      <w:pPr>
        <w:jc w:val="both"/>
        <w:rPr>
          <w:b/>
          <w:bCs/>
        </w:rPr>
      </w:pPr>
    </w:p>
    <w:p w14:paraId="604D127F" w14:textId="30CA8E4E" w:rsidR="00BE1CEA" w:rsidRDefault="00BE1CEA" w:rsidP="00BE1CEA">
      <w:pPr>
        <w:jc w:val="both"/>
        <w:rPr>
          <w:b/>
          <w:bCs/>
        </w:rPr>
      </w:pPr>
      <w:r>
        <w:rPr>
          <w:b/>
          <w:bCs/>
        </w:rPr>
        <w:t>3.časť – Koľajové oleje a mazivá</w:t>
      </w:r>
    </w:p>
    <w:p w14:paraId="55F3E5A3" w14:textId="69EF65A4" w:rsidR="00D804C8" w:rsidRPr="00D804C8" w:rsidRDefault="00D804C8" w:rsidP="00D804C8">
      <w:pPr>
        <w:pStyle w:val="Bezriadkovania"/>
        <w:jc w:val="both"/>
        <w:rPr>
          <w:rFonts w:ascii="Garamond" w:hAnsi="Garamond"/>
          <w:color w:val="000000" w:themeColor="text1"/>
          <w:sz w:val="24"/>
          <w:szCs w:val="24"/>
        </w:rPr>
      </w:pPr>
    </w:p>
    <w:p w14:paraId="2C64526B" w14:textId="77777777" w:rsidR="00D804C8" w:rsidRDefault="00D804C8" w:rsidP="00CE7142">
      <w:pPr>
        <w:jc w:val="both"/>
      </w:pPr>
    </w:p>
    <w:p w14:paraId="6DC41897" w14:textId="77777777" w:rsidR="00CE7142" w:rsidRDefault="00CE7142" w:rsidP="00CE7142">
      <w:pPr>
        <w:jc w:val="both"/>
      </w:pPr>
    </w:p>
    <w:p w14:paraId="0F39E6AF" w14:textId="5C748237" w:rsidR="00CE7142" w:rsidRDefault="00CE7142" w:rsidP="00B4750D">
      <w:pPr>
        <w:ind w:firstLine="709"/>
        <w:jc w:val="both"/>
      </w:pPr>
    </w:p>
    <w:p w14:paraId="6B80AB85" w14:textId="7EE359E3" w:rsidR="00B4750D" w:rsidRDefault="00B4750D" w:rsidP="00B4750D">
      <w:pPr>
        <w:widowControl w:val="0"/>
      </w:pPr>
    </w:p>
    <w:p w14:paraId="72FC5FCF" w14:textId="77777777" w:rsidR="00553574" w:rsidRPr="00F6460C" w:rsidRDefault="00553574" w:rsidP="00B4750D">
      <w:pPr>
        <w:widowControl w:val="0"/>
      </w:pPr>
    </w:p>
    <w:p w14:paraId="46980872" w14:textId="197E353E" w:rsidR="0057485F" w:rsidRPr="0057485F" w:rsidRDefault="0057485F" w:rsidP="00D83E7D">
      <w:pPr>
        <w:pStyle w:val="Odsekzoznamu"/>
        <w:jc w:val="both"/>
        <w:rPr>
          <w:rFonts w:ascii="Garamond" w:hAnsi="Garamond"/>
          <w:b/>
          <w:bCs/>
          <w:noProof/>
          <w:sz w:val="24"/>
          <w:szCs w:val="24"/>
        </w:rPr>
      </w:pPr>
    </w:p>
    <w:p w14:paraId="7CB4661F" w14:textId="77777777" w:rsidR="00B4750D" w:rsidRPr="00B4750D" w:rsidRDefault="00B4750D" w:rsidP="00B4750D">
      <w:pPr>
        <w:ind w:firstLine="709"/>
        <w:jc w:val="both"/>
        <w:rPr>
          <w:b/>
          <w:bCs/>
        </w:rPr>
      </w:pPr>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627C84E3" w14:textId="5E02E2A3" w:rsidR="00CE7142" w:rsidRPr="00234F33" w:rsidRDefault="00CE7142" w:rsidP="00CE7142">
      <w:pPr>
        <w:widowControl w:val="0"/>
        <w:rPr>
          <w:b/>
          <w:bCs/>
        </w:rPr>
      </w:pPr>
    </w:p>
    <w:p w14:paraId="77FCAAE1" w14:textId="33346077" w:rsidR="00423FBC" w:rsidRDefault="00423FBC" w:rsidP="00343EE6"/>
    <w:p w14:paraId="7B659044" w14:textId="025C7525" w:rsidR="00423FBC" w:rsidRDefault="00423FBC" w:rsidP="00343EE6"/>
    <w:p w14:paraId="3006CA69" w14:textId="0F8FD9F1" w:rsidR="00423FBC" w:rsidRDefault="00423FBC" w:rsidP="00343EE6"/>
    <w:p w14:paraId="1CA8BB15" w14:textId="1FF2BA7B" w:rsidR="00423FBC" w:rsidRDefault="00423FBC" w:rsidP="00343EE6"/>
    <w:p w14:paraId="3DE8D0B5" w14:textId="279B894C" w:rsidR="00D955BC" w:rsidRDefault="00D955BC" w:rsidP="00343EE6"/>
    <w:p w14:paraId="14EEDE69" w14:textId="2AD725A8" w:rsidR="00D955BC" w:rsidRDefault="00D955BC" w:rsidP="00343EE6"/>
    <w:p w14:paraId="1ACC6AC3" w14:textId="2F286E51" w:rsidR="00D955BC" w:rsidRDefault="00D955BC" w:rsidP="00343EE6"/>
    <w:p w14:paraId="3D1CEB19" w14:textId="1973F779" w:rsidR="00D955BC" w:rsidRDefault="00D955BC" w:rsidP="00343EE6"/>
    <w:p w14:paraId="10E9AB2F" w14:textId="77777777" w:rsidR="00D955BC" w:rsidRDefault="00D955BC" w:rsidP="00343EE6"/>
    <w:p w14:paraId="13BD121A" w14:textId="77777777" w:rsidR="00423FBC" w:rsidRPr="00343EE6" w:rsidRDefault="00423FBC" w:rsidP="00343EE6"/>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9"/>
      <w:bookmarkEnd w:id="160"/>
      <w:bookmarkEnd w:id="161"/>
    </w:p>
    <w:p w14:paraId="44D11B14" w14:textId="77777777" w:rsidR="00695021" w:rsidRPr="00837FA0" w:rsidRDefault="00695021" w:rsidP="00695021">
      <w:pPr>
        <w:pStyle w:val="Nadpis1"/>
        <w:rPr>
          <w:noProof w:val="0"/>
        </w:rPr>
      </w:pPr>
    </w:p>
    <w:p w14:paraId="346C2752" w14:textId="77777777" w:rsidR="00D470FB" w:rsidRPr="00837FA0" w:rsidRDefault="00D470FB" w:rsidP="00D470FB">
      <w:pPr>
        <w:spacing w:line="276" w:lineRule="auto"/>
        <w:jc w:val="both"/>
        <w:rPr>
          <w:rFonts w:cs="Arial"/>
        </w:rPr>
      </w:pPr>
      <w:bookmarkStart w:id="169"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42D3EAB" w14:textId="77777777" w:rsidR="00D470FB" w:rsidRPr="00837FA0" w:rsidRDefault="00D470FB" w:rsidP="00D470FB">
      <w:pPr>
        <w:spacing w:line="276" w:lineRule="auto"/>
        <w:jc w:val="both"/>
        <w:rPr>
          <w:rFonts w:cs="Arial"/>
        </w:rPr>
      </w:pPr>
    </w:p>
    <w:p w14:paraId="46CA03B5" w14:textId="77777777" w:rsidR="00D470FB" w:rsidRPr="00837FA0" w:rsidRDefault="00D470FB" w:rsidP="00D470F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EFD0B92" w14:textId="77777777" w:rsidR="00D470FB" w:rsidRPr="00837FA0" w:rsidRDefault="00D470FB" w:rsidP="00D470FB">
      <w:pPr>
        <w:spacing w:line="276" w:lineRule="auto"/>
        <w:jc w:val="both"/>
        <w:rPr>
          <w:rFonts w:cs="Arial"/>
        </w:rPr>
      </w:pPr>
    </w:p>
    <w:p w14:paraId="5CB1D18E" w14:textId="77777777" w:rsidR="00D470FB" w:rsidRDefault="00D470FB" w:rsidP="00D470FB">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2CC1158B" w14:textId="77777777" w:rsidR="00D470FB" w:rsidRPr="00E00CD6" w:rsidRDefault="00D470FB" w:rsidP="00D470FB">
      <w:pPr>
        <w:spacing w:line="276" w:lineRule="auto"/>
        <w:jc w:val="both"/>
      </w:pPr>
    </w:p>
    <w:p w14:paraId="066450FD" w14:textId="77777777" w:rsidR="00D470FB" w:rsidRPr="00E00CD6" w:rsidRDefault="00D470FB" w:rsidP="00D470FB">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5183A511" w14:textId="77777777" w:rsidR="00D470FB" w:rsidRPr="00E00CD6" w:rsidRDefault="00421969" w:rsidP="00D470FB">
      <w:pPr>
        <w:spacing w:line="276" w:lineRule="auto"/>
        <w:jc w:val="both"/>
        <w:rPr>
          <w:rFonts w:eastAsia="Calibri" w:cs="Georgia"/>
          <w:noProof w:val="0"/>
          <w:color w:val="0000FF"/>
        </w:rPr>
      </w:pPr>
      <w:hyperlink r:id="rId16" w:history="1">
        <w:r w:rsidR="00D470FB" w:rsidRPr="00E00CD6">
          <w:rPr>
            <w:rFonts w:eastAsia="Calibri" w:cs="Georgia"/>
            <w:noProof w:val="0"/>
            <w:color w:val="0000FF"/>
            <w:u w:val="single"/>
          </w:rPr>
          <w:t>https://www.uvo.gov.sk/jednotny-europsky-dokument-pre-verejne-obstaravanie-602.html</w:t>
        </w:r>
      </w:hyperlink>
      <w:r w:rsidR="00D470FB" w:rsidRPr="00E00CD6">
        <w:rPr>
          <w:rFonts w:eastAsia="Calibri" w:cs="Georgia"/>
          <w:noProof w:val="0"/>
          <w:color w:val="0000FF"/>
        </w:rPr>
        <w:t xml:space="preserve"> </w:t>
      </w:r>
    </w:p>
    <w:p w14:paraId="42606EFE" w14:textId="77777777" w:rsidR="00D470FB" w:rsidRPr="00E00CD6" w:rsidRDefault="00D470FB" w:rsidP="00D470FB">
      <w:pPr>
        <w:spacing w:line="276" w:lineRule="auto"/>
        <w:jc w:val="both"/>
      </w:pPr>
    </w:p>
    <w:p w14:paraId="088EDCBF" w14:textId="77777777" w:rsidR="00D470FB" w:rsidRDefault="00D470FB" w:rsidP="00D470FB">
      <w:pPr>
        <w:jc w:val="both"/>
        <w:rPr>
          <w:b/>
          <w:bCs/>
          <w:sz w:val="32"/>
          <w:szCs w:val="30"/>
        </w:rPr>
      </w:pPr>
    </w:p>
    <w:p w14:paraId="6BB73006" w14:textId="77777777" w:rsidR="00D470FB" w:rsidRDefault="00D470FB" w:rsidP="00D470FB">
      <w:pPr>
        <w:rPr>
          <w:b/>
          <w:bCs/>
          <w:sz w:val="32"/>
          <w:szCs w:val="30"/>
        </w:rPr>
      </w:pPr>
    </w:p>
    <w:p w14:paraId="6DBA4F90" w14:textId="77777777" w:rsidR="00D470FB" w:rsidRDefault="00D470FB" w:rsidP="00D470FB">
      <w:pPr>
        <w:rPr>
          <w:b/>
          <w:bCs/>
          <w:sz w:val="32"/>
          <w:szCs w:val="30"/>
        </w:rPr>
      </w:pP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9"/>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57A91EC6" w14:textId="0E0E63E8" w:rsidR="0080476C" w:rsidRDefault="0080476C" w:rsidP="00D470FB">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0" w:name="_Toc460836366"/>
      <w:bookmarkStart w:id="171" w:name="_Toc476636403"/>
      <w:bookmarkStart w:id="172" w:name="_Toc527363012"/>
      <w:bookmarkStart w:id="173" w:name="_Toc527363095"/>
      <w:bookmarkStart w:id="174" w:name="_Toc11414943"/>
      <w:bookmarkStart w:id="175" w:name="_Toc13483474"/>
      <w:bookmarkStart w:id="176" w:name="_Toc13816893"/>
      <w:r w:rsidRPr="00837FA0">
        <w:lastRenderedPageBreak/>
        <w:t>PODMIENKY ÚČASTI VO VEREJNOM OBSTARÁVANÍ PODĽA § 32 ZÁKONA O VEREJNOM OBSTARÁVANÍ</w:t>
      </w:r>
      <w:bookmarkEnd w:id="170"/>
      <w:bookmarkEnd w:id="171"/>
      <w:bookmarkEnd w:id="172"/>
      <w:bookmarkEnd w:id="173"/>
      <w:bookmarkEnd w:id="174"/>
      <w:bookmarkEnd w:id="175"/>
      <w:bookmarkEnd w:id="176"/>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7"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7"/>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8" w:name="_Toc460836367"/>
      <w:bookmarkStart w:id="179" w:name="_Toc476636404"/>
      <w:bookmarkStart w:id="180" w:name="_Toc527363013"/>
      <w:bookmarkStart w:id="181" w:name="_Toc527363096"/>
      <w:bookmarkStart w:id="182" w:name="_Toc11414944"/>
      <w:bookmarkStart w:id="183"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4" w:name="_Toc13816894"/>
      <w:r w:rsidRPr="00837FA0">
        <w:lastRenderedPageBreak/>
        <w:t>PODMIENKY ÚČASTI VO VEREJNOM OBSTARÁVANÍ, TÝKAJÚCE SA FINANČNÉHO A EKONOMICKÉHO POSTAVENIA</w:t>
      </w:r>
      <w:bookmarkEnd w:id="178"/>
      <w:bookmarkEnd w:id="179"/>
      <w:bookmarkEnd w:id="180"/>
      <w:bookmarkEnd w:id="181"/>
      <w:bookmarkEnd w:id="182"/>
      <w:bookmarkEnd w:id="183"/>
      <w:bookmarkEnd w:id="184"/>
      <w:r w:rsidRPr="00837FA0">
        <w:t xml:space="preserve"> </w:t>
      </w:r>
      <w:bookmarkStart w:id="185" w:name="__RefHeading__3310_828255503"/>
      <w:bookmarkStart w:id="186" w:name="_Toc460836368"/>
      <w:bookmarkStart w:id="187" w:name="_Toc472021298"/>
      <w:bookmarkStart w:id="188" w:name="_Toc476636405"/>
      <w:bookmarkStart w:id="189" w:name="_Toc527363014"/>
      <w:bookmarkStart w:id="190" w:name="_Toc527363097"/>
      <w:bookmarkEnd w:id="185"/>
    </w:p>
    <w:p w14:paraId="697AED78" w14:textId="69428634" w:rsidR="000C3F85" w:rsidRDefault="007A7DFD" w:rsidP="000C3F85">
      <w:pPr>
        <w:pStyle w:val="Nadpis2"/>
      </w:pPr>
      <w:bookmarkStart w:id="191" w:name="_Toc11414945"/>
      <w:bookmarkStart w:id="192" w:name="_Toc13483476"/>
      <w:bookmarkStart w:id="193" w:name="_Toc13816895"/>
      <w:r w:rsidRPr="00837FA0">
        <w:t>(§ 33 ZÁKONA O VEREJNOM OBSTARÁVANÍ)</w:t>
      </w:r>
      <w:bookmarkEnd w:id="186"/>
      <w:bookmarkEnd w:id="187"/>
      <w:bookmarkEnd w:id="188"/>
      <w:bookmarkEnd w:id="189"/>
      <w:bookmarkEnd w:id="190"/>
      <w:bookmarkEnd w:id="191"/>
      <w:bookmarkEnd w:id="192"/>
      <w:bookmarkEnd w:id="193"/>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4" w:name="__RefHeading__3312_828255503"/>
      <w:bookmarkStart w:id="195" w:name="_Toc460836369"/>
      <w:bookmarkStart w:id="196" w:name="_Toc476636406"/>
      <w:bookmarkStart w:id="197" w:name="_Toc527363015"/>
      <w:bookmarkStart w:id="198" w:name="_Toc527363098"/>
      <w:bookmarkStart w:id="199" w:name="_Toc11414946"/>
      <w:bookmarkStart w:id="200" w:name="_Toc13483477"/>
      <w:bookmarkStart w:id="201" w:name="_Hlk503363010"/>
      <w:bookmarkEnd w:id="194"/>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02" w:name="_Toc13816896"/>
      <w:r w:rsidRPr="00837FA0">
        <w:lastRenderedPageBreak/>
        <w:t>PO</w:t>
      </w:r>
      <w:r w:rsidR="007B6071">
        <w:t>D</w:t>
      </w:r>
      <w:r w:rsidRPr="00837FA0">
        <w:t>MIENKY ÚČASTI VO VEREJNOM OBSTARÁVANÍ, TÝKAJÚCE SA TECHNICKEJ SPÔSOBILOSTI</w:t>
      </w:r>
      <w:bookmarkEnd w:id="195"/>
      <w:bookmarkEnd w:id="196"/>
      <w:bookmarkEnd w:id="197"/>
      <w:bookmarkEnd w:id="198"/>
      <w:bookmarkEnd w:id="199"/>
      <w:bookmarkEnd w:id="200"/>
      <w:bookmarkEnd w:id="202"/>
      <w:r w:rsidRPr="00837FA0">
        <w:t xml:space="preserve"> </w:t>
      </w:r>
    </w:p>
    <w:p w14:paraId="0EFFFFEB" w14:textId="2DB6745C" w:rsidR="00E73841" w:rsidRPr="00B4750D" w:rsidRDefault="007A7DFD" w:rsidP="00B4750D">
      <w:pPr>
        <w:pStyle w:val="Nadpis2"/>
      </w:pPr>
      <w:bookmarkStart w:id="203" w:name="__RefHeading__3314_828255503"/>
      <w:bookmarkStart w:id="204" w:name="_Toc460836370"/>
      <w:bookmarkStart w:id="205" w:name="_Toc472021300"/>
      <w:bookmarkStart w:id="206" w:name="_Toc476636407"/>
      <w:bookmarkStart w:id="207" w:name="_Toc527363016"/>
      <w:bookmarkStart w:id="208" w:name="_Toc527363099"/>
      <w:bookmarkStart w:id="209" w:name="_Toc11414947"/>
      <w:bookmarkStart w:id="210" w:name="_Toc13483478"/>
      <w:bookmarkStart w:id="211" w:name="_Toc13816897"/>
      <w:bookmarkEnd w:id="201"/>
      <w:bookmarkEnd w:id="203"/>
      <w:r w:rsidRPr="00837FA0">
        <w:t>(§ 34 zákona o verejnom obstarávaní)</w:t>
      </w:r>
      <w:bookmarkEnd w:id="204"/>
      <w:bookmarkEnd w:id="205"/>
      <w:bookmarkEnd w:id="206"/>
      <w:bookmarkEnd w:id="207"/>
      <w:bookmarkEnd w:id="208"/>
      <w:bookmarkEnd w:id="209"/>
      <w:bookmarkEnd w:id="210"/>
      <w:bookmarkEnd w:id="211"/>
    </w:p>
    <w:p w14:paraId="6BDE121F" w14:textId="77777777" w:rsidR="006D68BB" w:rsidRPr="00BA597D" w:rsidRDefault="006D68BB" w:rsidP="00D470FB">
      <w:pPr>
        <w:jc w:val="both"/>
        <w:rPr>
          <w:b/>
          <w:bCs/>
        </w:rPr>
      </w:pPr>
    </w:p>
    <w:p w14:paraId="2CE7F7EC" w14:textId="77777777" w:rsidR="00D955BC" w:rsidRDefault="00D955BC" w:rsidP="00D955BC">
      <w:pPr>
        <w:spacing w:line="276" w:lineRule="auto"/>
        <w:jc w:val="both"/>
      </w:pPr>
      <w:r w:rsidRPr="00837FA0">
        <w:t>Uchádzač musí spĺňať podmienky účasti týkajúce sa technickej spôsobilosti podľa § 34 zákona o verejnom obstarávaní, ktoré preukazuje:</w:t>
      </w:r>
    </w:p>
    <w:p w14:paraId="5A1EDE6B" w14:textId="77777777" w:rsidR="00D955BC" w:rsidRPr="00837FA0" w:rsidRDefault="00D955BC" w:rsidP="00D955BC">
      <w:pPr>
        <w:spacing w:line="276" w:lineRule="auto"/>
        <w:jc w:val="both"/>
      </w:pPr>
    </w:p>
    <w:p w14:paraId="6D4785DC" w14:textId="77777777" w:rsidR="00D955BC" w:rsidRDefault="00D955BC" w:rsidP="00D955BC">
      <w:pPr>
        <w:spacing w:line="276" w:lineRule="auto"/>
        <w:jc w:val="both"/>
      </w:pPr>
      <w:bookmarkStart w:id="212" w:name="_Hlk5107806"/>
      <w:r w:rsidRPr="00837FA0">
        <w:t xml:space="preserve">- podľa § 34 ods. 1 písm. </w:t>
      </w:r>
      <w:r>
        <w:t>a</w:t>
      </w:r>
      <w:r w:rsidRPr="00837FA0">
        <w:t xml:space="preserve">) zákona o verejnom obstarávaní </w:t>
      </w:r>
      <w:bookmarkEnd w:id="212"/>
      <w:r w:rsidRPr="00837FA0">
        <w:t>predložením:</w:t>
      </w:r>
    </w:p>
    <w:p w14:paraId="6BE744B3" w14:textId="77777777" w:rsidR="00D955BC" w:rsidRDefault="00D955BC" w:rsidP="00D955BC">
      <w:pPr>
        <w:spacing w:line="276" w:lineRule="auto"/>
        <w:jc w:val="both"/>
      </w:pPr>
    </w:p>
    <w:p w14:paraId="224389EE" w14:textId="77777777" w:rsidR="00D955BC" w:rsidRPr="000C3F85" w:rsidRDefault="00D955BC" w:rsidP="00D955BC">
      <w:pPr>
        <w:spacing w:line="276" w:lineRule="auto"/>
        <w:ind w:left="709"/>
        <w:jc w:val="both"/>
      </w:pPr>
      <w:r w:rsidRPr="000C3F85">
        <w:t>- podľa § 34 ods. 1 písm. a) zákona o verejnom obstarávaní predložením:</w:t>
      </w:r>
    </w:p>
    <w:p w14:paraId="140F2F87" w14:textId="7AD36974" w:rsidR="00D955BC" w:rsidRPr="000C3F85" w:rsidRDefault="00D955BC" w:rsidP="00D955BC">
      <w:pPr>
        <w:spacing w:line="276" w:lineRule="auto"/>
        <w:ind w:left="709"/>
        <w:jc w:val="both"/>
      </w:pPr>
      <w:r w:rsidRPr="000C3F85">
        <w:t xml:space="preserve">zoznamom </w:t>
      </w:r>
      <w:r w:rsidR="003B6516">
        <w:t>dodaného tovaru</w:t>
      </w:r>
      <w:r w:rsidRPr="000C3F85">
        <w:t xml:space="preserve"> za predchádzajúce tri roky od vyhlásenia verejného obstarávania s uvedením cien a lehôt dodania; dokladom je referencia, ak odberateľom </w:t>
      </w:r>
    </w:p>
    <w:p w14:paraId="259F0D22" w14:textId="77777777" w:rsidR="00D955BC" w:rsidRPr="000C3F85" w:rsidRDefault="00D955BC" w:rsidP="00D955BC">
      <w:pPr>
        <w:spacing w:line="276" w:lineRule="auto"/>
        <w:ind w:left="709"/>
        <w:jc w:val="both"/>
      </w:pPr>
      <w:r w:rsidRPr="000C3F85">
        <w:t>1.</w:t>
      </w:r>
    </w:p>
    <w:p w14:paraId="61C7A8F1" w14:textId="77777777" w:rsidR="00D955BC" w:rsidRPr="000C3F85" w:rsidRDefault="00D955BC" w:rsidP="00D955BC">
      <w:pPr>
        <w:spacing w:line="276" w:lineRule="auto"/>
        <w:ind w:left="709"/>
        <w:jc w:val="both"/>
      </w:pPr>
      <w:r w:rsidRPr="000C3F85">
        <w:t>bol verejný obstarávateľ alebo obstarávateľ podľa ZVO, dokladom je referencia,</w:t>
      </w:r>
    </w:p>
    <w:p w14:paraId="43A90C5A" w14:textId="77777777" w:rsidR="00D955BC" w:rsidRPr="000C3F85" w:rsidRDefault="00D955BC" w:rsidP="00D955BC">
      <w:pPr>
        <w:spacing w:line="276" w:lineRule="auto"/>
        <w:ind w:left="709"/>
        <w:jc w:val="both"/>
      </w:pPr>
      <w:r w:rsidRPr="000C3F85">
        <w:t>2.</w:t>
      </w:r>
    </w:p>
    <w:p w14:paraId="474BBAA0" w14:textId="77777777" w:rsidR="00D955BC" w:rsidRDefault="00D955BC" w:rsidP="00D955BC">
      <w:pPr>
        <w:spacing w:line="276" w:lineRule="auto"/>
        <w:ind w:left="709"/>
        <w:jc w:val="both"/>
      </w:pPr>
      <w:r w:rsidRPr="000C3F85">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F437579" w14:textId="77777777" w:rsidR="00D955BC" w:rsidRPr="009D268B" w:rsidRDefault="00D955BC" w:rsidP="00D955BC">
      <w:pPr>
        <w:spacing w:line="276" w:lineRule="auto"/>
        <w:ind w:left="709"/>
        <w:jc w:val="both"/>
      </w:pPr>
    </w:p>
    <w:p w14:paraId="19FE8BA2" w14:textId="77777777" w:rsidR="00D955BC" w:rsidRDefault="00D955BC" w:rsidP="00D955BC">
      <w:pPr>
        <w:spacing w:line="276" w:lineRule="auto"/>
        <w:ind w:left="709"/>
        <w:jc w:val="both"/>
      </w:pPr>
      <w:r w:rsidRPr="009D268B">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553F962C" w14:textId="77777777" w:rsidR="00D955BC" w:rsidRPr="005D34B1" w:rsidRDefault="00D955BC" w:rsidP="00D955BC">
      <w:pPr>
        <w:spacing w:line="276" w:lineRule="auto"/>
        <w:ind w:left="709"/>
        <w:jc w:val="both"/>
      </w:pPr>
      <w:r w:rsidRPr="009D268B">
        <w:t xml:space="preserve">Požaduje sa, aby záujemca v rámci tohto zoznamu preukázal, že a) zmluvná cena  rovnakého alebo podobného charakteru spolu za tri predchádzajúce roky ku dňu predkladania žiadosti o účasť je minimálne vo výške </w:t>
      </w:r>
      <w:r>
        <w:t>200 000</w:t>
      </w:r>
      <w:r w:rsidRPr="009D268B">
        <w:t xml:space="preserve"> </w:t>
      </w:r>
      <w:r>
        <w:t xml:space="preserve">EUR </w:t>
      </w:r>
      <w:r w:rsidRPr="009D268B">
        <w:t xml:space="preserve">bez DPH </w:t>
      </w:r>
      <w:r>
        <w:rPr>
          <w:b/>
        </w:rPr>
        <w:t>pre časť 1.</w:t>
      </w:r>
    </w:p>
    <w:p w14:paraId="03710B67" w14:textId="77777777" w:rsidR="00D955BC" w:rsidRDefault="00D955BC" w:rsidP="00D955BC">
      <w:pPr>
        <w:spacing w:line="276" w:lineRule="auto"/>
        <w:ind w:firstLine="709"/>
        <w:jc w:val="both"/>
        <w:rPr>
          <w:rFonts w:cs="Arial"/>
        </w:rPr>
      </w:pPr>
    </w:p>
    <w:p w14:paraId="22CF13BC" w14:textId="77777777" w:rsidR="00D955BC" w:rsidRDefault="00D955BC" w:rsidP="00D955BC">
      <w:pPr>
        <w:spacing w:line="276" w:lineRule="auto"/>
        <w:ind w:left="709"/>
        <w:jc w:val="both"/>
      </w:pPr>
      <w:r w:rsidRPr="009D268B">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7D34D84D" w14:textId="651315B1" w:rsidR="00D955BC" w:rsidRPr="005D34B1" w:rsidRDefault="00D955BC" w:rsidP="00D955BC">
      <w:pPr>
        <w:spacing w:line="276" w:lineRule="auto"/>
        <w:ind w:left="709"/>
        <w:jc w:val="both"/>
      </w:pPr>
      <w:r w:rsidRPr="009D268B">
        <w:t xml:space="preserve">Požaduje sa, aby záujemca v rámci tohto zoznamu preukázal, že a) zmluvná cena  rovnakého alebo podobného charakteru spolu za tri predchádzajúce roky ku dňu predkladania žiadosti o účasť je minimálne vo výške </w:t>
      </w:r>
      <w:r w:rsidR="003B6516">
        <w:t>15 000</w:t>
      </w:r>
      <w:r w:rsidRPr="009D268B">
        <w:t xml:space="preserve"> </w:t>
      </w:r>
      <w:r>
        <w:t xml:space="preserve">EUR </w:t>
      </w:r>
      <w:r w:rsidRPr="009D268B">
        <w:t xml:space="preserve">bez DPH </w:t>
      </w:r>
      <w:r>
        <w:rPr>
          <w:b/>
        </w:rPr>
        <w:t>pre časť 2.</w:t>
      </w:r>
    </w:p>
    <w:p w14:paraId="6F5B0D56" w14:textId="77777777" w:rsidR="00D955BC" w:rsidRDefault="00D955BC" w:rsidP="00D955BC">
      <w:pPr>
        <w:spacing w:line="276" w:lineRule="auto"/>
        <w:ind w:firstLine="709"/>
        <w:jc w:val="both"/>
        <w:rPr>
          <w:rFonts w:cs="Arial"/>
        </w:rPr>
      </w:pPr>
    </w:p>
    <w:p w14:paraId="131B96C1" w14:textId="77777777" w:rsidR="00D955BC" w:rsidRDefault="00D955BC" w:rsidP="00D955BC">
      <w:pPr>
        <w:spacing w:line="276" w:lineRule="auto"/>
        <w:ind w:left="709"/>
        <w:jc w:val="both"/>
      </w:pPr>
      <w:r w:rsidRPr="009D268B">
        <w:t xml:space="preserve">Uchádzač predloží zoznam dodávok tovaru s uvedením cien, lehôt dodania a odberateľov. Každá dodávka bude na samostatnom liste, ktorým záujemca preukáže dodanie tovaru rovnakého, alebo podobného charakteru ako je predmet zákazky. </w:t>
      </w:r>
    </w:p>
    <w:p w14:paraId="24731CFE" w14:textId="28341FDD" w:rsidR="00D955BC" w:rsidRDefault="00D955BC" w:rsidP="00D955BC">
      <w:pPr>
        <w:spacing w:line="276" w:lineRule="auto"/>
        <w:ind w:left="709"/>
        <w:jc w:val="both"/>
        <w:rPr>
          <w:b/>
        </w:rPr>
      </w:pPr>
      <w:r w:rsidRPr="009D268B">
        <w:t xml:space="preserve">Požaduje sa, aby záujemca v rámci tohto zoznamu preukázal, že a) zmluvná cena  rovnakého alebo podobného charakteru spolu za tri predchádzajúce roky ku dňu predkladania žiadosti o účasť je minimálne vo výške </w:t>
      </w:r>
      <w:r w:rsidR="003B6516">
        <w:t>2</w:t>
      </w:r>
      <w:r>
        <w:t>5 000</w:t>
      </w:r>
      <w:r w:rsidRPr="009D268B">
        <w:t xml:space="preserve"> </w:t>
      </w:r>
      <w:r>
        <w:t xml:space="preserve">EUR </w:t>
      </w:r>
      <w:r w:rsidRPr="009D268B">
        <w:t xml:space="preserve">bez DPH </w:t>
      </w:r>
      <w:r>
        <w:rPr>
          <w:b/>
        </w:rPr>
        <w:t>pre časť 3.</w:t>
      </w:r>
    </w:p>
    <w:p w14:paraId="6F2BFC8F" w14:textId="77777777" w:rsidR="00D955BC" w:rsidRDefault="00D955BC" w:rsidP="00D955BC">
      <w:pPr>
        <w:spacing w:line="276" w:lineRule="auto"/>
        <w:ind w:left="709"/>
        <w:jc w:val="both"/>
        <w:rPr>
          <w:b/>
        </w:rPr>
      </w:pPr>
    </w:p>
    <w:p w14:paraId="0584F450" w14:textId="77777777" w:rsidR="00D955BC" w:rsidRDefault="00D955BC" w:rsidP="00D955BC">
      <w:pPr>
        <w:spacing w:line="276" w:lineRule="auto"/>
        <w:ind w:left="709"/>
        <w:jc w:val="both"/>
        <w:rPr>
          <w:b/>
        </w:rPr>
      </w:pPr>
    </w:p>
    <w:p w14:paraId="60956132" w14:textId="72FB212D" w:rsidR="003B6516" w:rsidRDefault="003B6516" w:rsidP="003B6516">
      <w:pPr>
        <w:spacing w:line="276" w:lineRule="auto"/>
        <w:ind w:left="709"/>
        <w:jc w:val="both"/>
        <w:rPr>
          <w:rFonts w:cs="Arial"/>
        </w:rPr>
      </w:pPr>
      <w:r w:rsidRPr="005D34B1">
        <w:rPr>
          <w:rFonts w:cs="Arial"/>
        </w:rPr>
        <w:lastRenderedPageBreak/>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r>
        <w:rPr>
          <w:rFonts w:cs="Arial"/>
        </w:rPr>
        <w:tab/>
      </w:r>
    </w:p>
    <w:p w14:paraId="26AFA778" w14:textId="1C761775" w:rsidR="00ED2E11" w:rsidRDefault="00ED2E11" w:rsidP="00DC1EF1">
      <w:pPr>
        <w:spacing w:line="276" w:lineRule="auto"/>
        <w:jc w:val="both"/>
        <w:rPr>
          <w:rFonts w:cs="Arial"/>
        </w:rPr>
      </w:pPr>
    </w:p>
    <w:p w14:paraId="2554CDD2" w14:textId="77777777" w:rsidR="003B6516" w:rsidRPr="007E5EC2" w:rsidRDefault="003B6516" w:rsidP="003B6516">
      <w:pPr>
        <w:spacing w:line="276" w:lineRule="auto"/>
        <w:ind w:left="426"/>
        <w:jc w:val="both"/>
        <w:rPr>
          <w:rFonts w:cs="Arial"/>
          <w:b/>
        </w:rPr>
      </w:pPr>
      <w:r w:rsidRPr="007E5EC2">
        <w:rPr>
          <w:rFonts w:cs="Arial"/>
          <w:b/>
        </w:rPr>
        <w:t>Ďalšie  osobitné podmienky:</w:t>
      </w:r>
    </w:p>
    <w:p w14:paraId="796EA8F6" w14:textId="77777777" w:rsidR="003B6516" w:rsidRDefault="003B6516" w:rsidP="00DC1EF1">
      <w:pPr>
        <w:spacing w:line="276" w:lineRule="auto"/>
        <w:jc w:val="both"/>
        <w:rPr>
          <w:rFonts w:cs="Arial"/>
        </w:rPr>
      </w:pPr>
    </w:p>
    <w:p w14:paraId="5E885933" w14:textId="7C13007F" w:rsidR="003B6516" w:rsidRPr="003B6516" w:rsidRDefault="003B6516" w:rsidP="003B6516">
      <w:pPr>
        <w:jc w:val="both"/>
      </w:pPr>
      <w:r>
        <w:rPr>
          <w:sz w:val="18"/>
          <w:szCs w:val="18"/>
        </w:rPr>
        <w:tab/>
      </w:r>
      <w:r w:rsidRPr="003B6516">
        <w:t xml:space="preserve">●Povolenie na obchodovanie s minerálnymi olejmi v zmysle §25a ods. 1 zákona č. </w:t>
      </w:r>
      <w:r>
        <w:tab/>
      </w:r>
      <w:r w:rsidRPr="003B6516">
        <w:t>98/2004 Z.z. o spotrebnej dani z minerálneho oleja v znení neskorších predpisov</w:t>
      </w:r>
    </w:p>
    <w:p w14:paraId="2FD2EBB8" w14:textId="77777777" w:rsidR="003B6516" w:rsidRPr="003B6516" w:rsidRDefault="003B6516" w:rsidP="003B6516">
      <w:pPr>
        <w:jc w:val="both"/>
      </w:pPr>
    </w:p>
    <w:p w14:paraId="49A9C4CA" w14:textId="2BD320D2" w:rsidR="003B6516" w:rsidRDefault="003B6516" w:rsidP="003B6516">
      <w:pPr>
        <w:jc w:val="both"/>
      </w:pPr>
      <w:r>
        <w:tab/>
      </w:r>
      <w:r w:rsidRPr="003B6516">
        <w:t xml:space="preserve">●K jednotlivým  produktom žiadame predložiť karty bezpečnostných údajov </w:t>
      </w:r>
      <w:r>
        <w:tab/>
      </w:r>
      <w:r w:rsidRPr="003B6516">
        <w:t>a technické listy</w:t>
      </w:r>
    </w:p>
    <w:p w14:paraId="5D9EE11E" w14:textId="77777777" w:rsidR="003B6516" w:rsidRPr="003B6516" w:rsidRDefault="003B6516" w:rsidP="003B6516">
      <w:pPr>
        <w:jc w:val="both"/>
      </w:pPr>
    </w:p>
    <w:p w14:paraId="10EF5626" w14:textId="3EFF5660" w:rsidR="003B6516" w:rsidRPr="003B6516" w:rsidRDefault="003B6516" w:rsidP="003B6516">
      <w:pPr>
        <w:jc w:val="both"/>
      </w:pPr>
      <w:r>
        <w:tab/>
      </w:r>
      <w:r w:rsidRPr="003B6516">
        <w:t xml:space="preserve">●Povinnosť dodávať počas trvania zmluvy len na začiatku deklarované a odsúhlasené </w:t>
      </w:r>
      <w:r>
        <w:tab/>
      </w:r>
      <w:r w:rsidRPr="003B6516">
        <w:t>produkty</w:t>
      </w:r>
    </w:p>
    <w:p w14:paraId="48C89E56" w14:textId="77777777" w:rsidR="003B6516" w:rsidRPr="003B6516" w:rsidRDefault="003B6516" w:rsidP="003B6516">
      <w:pPr>
        <w:jc w:val="both"/>
      </w:pPr>
    </w:p>
    <w:p w14:paraId="536F1B5D" w14:textId="21C831D6" w:rsidR="003B6516" w:rsidRPr="003B6516" w:rsidRDefault="003B6516" w:rsidP="003B6516">
      <w:pPr>
        <w:jc w:val="both"/>
      </w:pPr>
      <w:r>
        <w:tab/>
      </w:r>
      <w:r w:rsidRPr="003B6516">
        <w:t xml:space="preserve">●Povinnosť zabezpečiť na vlastné náklady odber a likvidáciu opotrebeného materiálu </w:t>
      </w:r>
      <w:r>
        <w:tab/>
      </w:r>
      <w:r w:rsidRPr="003B6516">
        <w:t>a využitých prázdnych sudov</w:t>
      </w:r>
    </w:p>
    <w:p w14:paraId="68799B9F" w14:textId="77777777" w:rsidR="003B6516" w:rsidRPr="003B6516" w:rsidRDefault="003B6516" w:rsidP="003B6516">
      <w:pPr>
        <w:jc w:val="both"/>
      </w:pPr>
    </w:p>
    <w:p w14:paraId="1C53FEA0" w14:textId="0328868B" w:rsidR="003B6516" w:rsidRPr="003B6516" w:rsidRDefault="003B6516" w:rsidP="003B6516">
      <w:pPr>
        <w:jc w:val="both"/>
      </w:pPr>
      <w:r>
        <w:tab/>
      </w:r>
      <w:r w:rsidRPr="003B6516">
        <w:t xml:space="preserve">●V prípade potreby na žiadosť kupujúceho poskytnúť odbornú pomoc priamo na </w:t>
      </w:r>
      <w:r>
        <w:tab/>
      </w:r>
      <w:r w:rsidRPr="003B6516">
        <w:t>prevádzkach</w:t>
      </w:r>
    </w:p>
    <w:p w14:paraId="5D5C0E20" w14:textId="77777777" w:rsidR="003B6516" w:rsidRPr="003B6516" w:rsidRDefault="003B6516" w:rsidP="003B6516">
      <w:pPr>
        <w:jc w:val="both"/>
      </w:pPr>
    </w:p>
    <w:p w14:paraId="2F96BED6" w14:textId="4F298EA4" w:rsidR="003B6516" w:rsidRPr="003B6516" w:rsidRDefault="003B6516" w:rsidP="003B6516">
      <w:pPr>
        <w:jc w:val="both"/>
      </w:pPr>
      <w:r>
        <w:tab/>
      </w:r>
      <w:r w:rsidRPr="003B6516">
        <w:t xml:space="preserve">●Právo kupujúceho náhodne preveriť kvalitu dodávaných produktov vykonaním </w:t>
      </w:r>
      <w:r>
        <w:tab/>
      </w:r>
      <w:r w:rsidRPr="003B6516">
        <w:t>rozboru</w:t>
      </w:r>
    </w:p>
    <w:p w14:paraId="5AD04AAA" w14:textId="03CD3FF1" w:rsidR="00C73963" w:rsidRDefault="00C73963" w:rsidP="003B6516">
      <w:pPr>
        <w:spacing w:line="276" w:lineRule="auto"/>
        <w:jc w:val="both"/>
        <w:rPr>
          <w:rFonts w:cs="Arial"/>
        </w:rPr>
      </w:pPr>
    </w:p>
    <w:p w14:paraId="741AAE67" w14:textId="35C49867" w:rsidR="00C73963" w:rsidRDefault="00C73963" w:rsidP="00DC1EF1">
      <w:pPr>
        <w:spacing w:line="276" w:lineRule="auto"/>
        <w:jc w:val="both"/>
        <w:rPr>
          <w:rFonts w:cs="Arial"/>
        </w:rPr>
      </w:pPr>
    </w:p>
    <w:p w14:paraId="52176AA1" w14:textId="0AFDB4A8" w:rsidR="00C73963" w:rsidRDefault="00C73963" w:rsidP="00DC1EF1">
      <w:pPr>
        <w:spacing w:line="276" w:lineRule="auto"/>
        <w:jc w:val="both"/>
        <w:rPr>
          <w:rFonts w:cs="Arial"/>
        </w:rPr>
      </w:pPr>
    </w:p>
    <w:p w14:paraId="42085225" w14:textId="7D43270A" w:rsidR="00C73963" w:rsidRDefault="00C73963" w:rsidP="00DC1EF1">
      <w:pPr>
        <w:spacing w:line="276" w:lineRule="auto"/>
        <w:jc w:val="both"/>
        <w:rPr>
          <w:rFonts w:cs="Arial"/>
        </w:rPr>
      </w:pPr>
    </w:p>
    <w:p w14:paraId="143DA7FE" w14:textId="302D43F7" w:rsidR="00C73963" w:rsidRDefault="00C73963" w:rsidP="00DC1EF1">
      <w:pPr>
        <w:spacing w:line="276" w:lineRule="auto"/>
        <w:jc w:val="both"/>
        <w:rPr>
          <w:rFonts w:cs="Arial"/>
        </w:rPr>
      </w:pPr>
    </w:p>
    <w:p w14:paraId="53953997" w14:textId="1278500A" w:rsidR="00C73963" w:rsidRDefault="00C73963" w:rsidP="00DC1EF1">
      <w:pPr>
        <w:spacing w:line="276" w:lineRule="auto"/>
        <w:jc w:val="both"/>
        <w:rPr>
          <w:rFonts w:cs="Arial"/>
        </w:rPr>
      </w:pPr>
    </w:p>
    <w:p w14:paraId="2CA3559E" w14:textId="1080CD3C" w:rsidR="00C73963" w:rsidRDefault="00C73963" w:rsidP="00DC1EF1">
      <w:pPr>
        <w:spacing w:line="276" w:lineRule="auto"/>
        <w:jc w:val="both"/>
        <w:rPr>
          <w:rFonts w:cs="Arial"/>
        </w:rPr>
      </w:pPr>
    </w:p>
    <w:p w14:paraId="384E28C6" w14:textId="5E767AE9" w:rsidR="00C73963" w:rsidRDefault="00C73963" w:rsidP="00DC1EF1">
      <w:pPr>
        <w:spacing w:line="276" w:lineRule="auto"/>
        <w:jc w:val="both"/>
        <w:rPr>
          <w:rFonts w:cs="Arial"/>
        </w:rPr>
      </w:pPr>
    </w:p>
    <w:p w14:paraId="3553CF95" w14:textId="58E6FC07" w:rsidR="00C73963" w:rsidRDefault="00C73963" w:rsidP="00DC1EF1">
      <w:pPr>
        <w:spacing w:line="276" w:lineRule="auto"/>
        <w:jc w:val="both"/>
        <w:rPr>
          <w:rFonts w:cs="Arial"/>
        </w:rPr>
      </w:pPr>
    </w:p>
    <w:p w14:paraId="1B2FD414" w14:textId="046C0705" w:rsidR="003B6516" w:rsidRDefault="003B6516" w:rsidP="00DC1EF1">
      <w:pPr>
        <w:spacing w:line="276" w:lineRule="auto"/>
        <w:jc w:val="both"/>
        <w:rPr>
          <w:rFonts w:cs="Arial"/>
        </w:rPr>
      </w:pPr>
    </w:p>
    <w:p w14:paraId="48ED0A9F" w14:textId="77777777" w:rsidR="003B6516" w:rsidRPr="00DC1EF1" w:rsidRDefault="003B651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3"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3"/>
    </w:p>
    <w:p w14:paraId="1A86E077" w14:textId="77777777" w:rsidR="003D5107" w:rsidRPr="003D5107" w:rsidRDefault="003D5107" w:rsidP="003D5107">
      <w:pPr>
        <w:tabs>
          <w:tab w:val="right" w:leader="dot" w:pos="10034"/>
        </w:tabs>
        <w:spacing w:before="200"/>
        <w:jc w:val="both"/>
        <w:rPr>
          <w:rFonts w:cs="Arial"/>
          <w:noProof w:val="0"/>
          <w:szCs w:val="20"/>
        </w:rPr>
      </w:pPr>
    </w:p>
    <w:p w14:paraId="6139F27D" w14:textId="10CB782D" w:rsidR="006D68BB" w:rsidRPr="003D3983" w:rsidRDefault="006D68BB" w:rsidP="006D68BB">
      <w:pPr>
        <w:tabs>
          <w:tab w:val="right" w:leader="dot" w:pos="0"/>
        </w:tabs>
        <w:spacing w:before="200"/>
        <w:rPr>
          <w:rFonts w:cs="Arial"/>
          <w:noProof w:val="0"/>
          <w:szCs w:val="20"/>
        </w:rPr>
      </w:pPr>
      <w:bookmarkStart w:id="214" w:name="_Hlk503360534"/>
      <w:r w:rsidRPr="003D3983">
        <w:rPr>
          <w:rFonts w:cs="Arial"/>
          <w:b/>
          <w:noProof w:val="0"/>
          <w:szCs w:val="20"/>
        </w:rPr>
        <w:t>Príloha č. 1</w:t>
      </w:r>
      <w:r w:rsidRPr="003D3983">
        <w:rPr>
          <w:rFonts w:cs="Arial"/>
          <w:noProof w:val="0"/>
          <w:szCs w:val="20"/>
        </w:rPr>
        <w:t xml:space="preserve"> – </w:t>
      </w:r>
      <w:bookmarkStart w:id="215" w:name="_Hlk42177060"/>
      <w:bookmarkStart w:id="216" w:name="_Hlk503428122"/>
      <w:r w:rsidRPr="003D3983">
        <w:rPr>
          <w:rFonts w:cs="Arial"/>
          <w:noProof w:val="0"/>
          <w:szCs w:val="20"/>
        </w:rPr>
        <w:t>Návrh na plnenie kritérií</w:t>
      </w:r>
      <w:bookmarkStart w:id="217" w:name="_Hlk42174837"/>
      <w:bookmarkEnd w:id="215"/>
      <w:bookmarkEnd w:id="216"/>
    </w:p>
    <w:bookmarkEnd w:id="217"/>
    <w:p w14:paraId="0718986E" w14:textId="424D817B"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2</w:t>
      </w:r>
      <w:r w:rsidRPr="003D3983">
        <w:rPr>
          <w:rFonts w:cs="Arial"/>
          <w:b/>
          <w:noProof w:val="0"/>
          <w:szCs w:val="20"/>
        </w:rPr>
        <w:t xml:space="preserve"> </w:t>
      </w:r>
      <w:r w:rsidRPr="003D3983">
        <w:rPr>
          <w:rFonts w:cs="Arial"/>
          <w:noProof w:val="0"/>
          <w:szCs w:val="20"/>
        </w:rPr>
        <w:t>– Podiel plnenia zo Zmlu</w:t>
      </w:r>
      <w:bookmarkEnd w:id="214"/>
      <w:r w:rsidRPr="003D3983">
        <w:rPr>
          <w:rFonts w:cs="Arial"/>
          <w:noProof w:val="0"/>
          <w:szCs w:val="20"/>
        </w:rPr>
        <w:t>vy</w:t>
      </w:r>
    </w:p>
    <w:p w14:paraId="559C6078" w14:textId="20C3D1AA"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sidR="003D65B1">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6B2DB162" w14:textId="5E2F7023" w:rsidR="006D68BB" w:rsidRPr="002979E2" w:rsidRDefault="006D68BB" w:rsidP="006D68BB">
      <w:pPr>
        <w:tabs>
          <w:tab w:val="right" w:leader="dot" w:pos="0"/>
        </w:tabs>
        <w:spacing w:before="200"/>
        <w:rPr>
          <w:rFonts w:cs="Arial"/>
          <w:i/>
          <w:iCs/>
          <w:noProof w:val="0"/>
          <w:szCs w:val="20"/>
        </w:rPr>
      </w:pPr>
      <w:r w:rsidRPr="003D3983">
        <w:rPr>
          <w:rFonts w:cs="Arial"/>
          <w:b/>
          <w:noProof w:val="0"/>
          <w:szCs w:val="20"/>
        </w:rPr>
        <w:t xml:space="preserve">Príloha č. </w:t>
      </w:r>
      <w:r w:rsidR="003D65B1">
        <w:rPr>
          <w:rFonts w:cs="Arial"/>
          <w:b/>
          <w:noProof w:val="0"/>
          <w:szCs w:val="20"/>
        </w:rPr>
        <w:t>4</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8" w:name="_Toc352742790"/>
      <w:bookmarkStart w:id="219" w:name="_Toc380494306"/>
      <w:r w:rsidRPr="009D268B">
        <w:rPr>
          <w:i/>
          <w:noProof w:val="0"/>
        </w:rPr>
        <w:lastRenderedPageBreak/>
        <w:t>Príloha č. 1</w:t>
      </w:r>
    </w:p>
    <w:p w14:paraId="60F84942" w14:textId="77777777" w:rsidR="006D68BB" w:rsidRDefault="006D68BB" w:rsidP="00D1325F">
      <w:pPr>
        <w:autoSpaceDE w:val="0"/>
        <w:autoSpaceDN w:val="0"/>
        <w:adjustRightInd w:val="0"/>
        <w:jc w:val="right"/>
        <w:rPr>
          <w:rFonts w:cs="Garamond"/>
          <w:i/>
          <w:iCs/>
          <w:noProof w:val="0"/>
          <w:color w:val="000000"/>
          <w:sz w:val="23"/>
          <w:szCs w:val="23"/>
          <w:lang w:eastAsia="cs-CZ"/>
        </w:rPr>
      </w:pPr>
      <w:bookmarkStart w:id="220" w:name="_Toc476636410"/>
      <w:bookmarkEnd w:id="218"/>
      <w:bookmarkEnd w:id="219"/>
    </w:p>
    <w:p w14:paraId="0809E185" w14:textId="4327181A" w:rsidR="006D68BB" w:rsidRPr="00564451" w:rsidRDefault="006D68BB" w:rsidP="006D68BB">
      <w:pPr>
        <w:pStyle w:val="Nadpis2"/>
        <w:rPr>
          <w:sz w:val="24"/>
        </w:rPr>
      </w:pPr>
      <w:bookmarkStart w:id="221" w:name="_Toc10633674"/>
      <w:bookmarkStart w:id="222" w:name="_Hlk5102954"/>
      <w:bookmarkStart w:id="223" w:name="_Toc10633677"/>
      <w:bookmarkStart w:id="224" w:name="_Toc11414950"/>
      <w:bookmarkStart w:id="225" w:name="_Toc13483481"/>
      <w:bookmarkStart w:id="226" w:name="_Toc13816900"/>
      <w:r w:rsidRPr="00564451">
        <w:rPr>
          <w:sz w:val="24"/>
        </w:rPr>
        <w:t xml:space="preserve">Návrh na plnenie kritérií </w:t>
      </w:r>
      <w:bookmarkEnd w:id="221"/>
    </w:p>
    <w:p w14:paraId="610175E5" w14:textId="256A6C9D" w:rsidR="006D68BB" w:rsidRDefault="006D68BB" w:rsidP="00020BD3">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22"/>
    </w:p>
    <w:p w14:paraId="7ED59680" w14:textId="62FBBA0A" w:rsidR="00423FBC" w:rsidRDefault="00423FBC" w:rsidP="00020BD3">
      <w:pPr>
        <w:snapToGrid w:val="0"/>
        <w:jc w:val="center"/>
        <w:rPr>
          <w:rFonts w:cs="Arial"/>
          <w:noProof w:val="0"/>
          <w:szCs w:val="20"/>
        </w:rPr>
      </w:pPr>
    </w:p>
    <w:p w14:paraId="6E1CF01D" w14:textId="67348A9C" w:rsidR="00423FBC" w:rsidRDefault="00423FBC" w:rsidP="00020BD3">
      <w:pPr>
        <w:snapToGrid w:val="0"/>
        <w:jc w:val="center"/>
        <w:rPr>
          <w:rFonts w:cs="Arial"/>
          <w:noProof w:val="0"/>
          <w:szCs w:val="20"/>
        </w:rPr>
      </w:pPr>
    </w:p>
    <w:p w14:paraId="65B66919" w14:textId="21EAC989" w:rsidR="00423FBC" w:rsidRDefault="00423FBC" w:rsidP="00020BD3">
      <w:pPr>
        <w:snapToGrid w:val="0"/>
        <w:jc w:val="center"/>
        <w:rPr>
          <w:rFonts w:cs="Arial"/>
          <w:noProof w:val="0"/>
          <w:szCs w:val="20"/>
        </w:rPr>
      </w:pPr>
    </w:p>
    <w:tbl>
      <w:tblPr>
        <w:tblW w:w="0" w:type="auto"/>
        <w:jc w:val="center"/>
        <w:tblLayout w:type="fixed"/>
        <w:tblLook w:val="0000" w:firstRow="0" w:lastRow="0" w:firstColumn="0" w:lastColumn="0" w:noHBand="0" w:noVBand="0"/>
      </w:tblPr>
      <w:tblGrid>
        <w:gridCol w:w="5665"/>
        <w:gridCol w:w="2987"/>
      </w:tblGrid>
      <w:tr w:rsidR="003B6516" w:rsidRPr="00B84E26" w14:paraId="1635127D" w14:textId="77777777" w:rsidTr="00F363AB">
        <w:trPr>
          <w:jc w:val="center"/>
        </w:trPr>
        <w:tc>
          <w:tcPr>
            <w:tcW w:w="5665" w:type="dxa"/>
            <w:tcBorders>
              <w:top w:val="single" w:sz="4" w:space="0" w:color="000000"/>
              <w:left w:val="single" w:sz="4" w:space="0" w:color="000000"/>
              <w:bottom w:val="single" w:sz="4" w:space="0" w:color="000000"/>
            </w:tcBorders>
          </w:tcPr>
          <w:p w14:paraId="2164921B" w14:textId="77777777" w:rsidR="003B6516" w:rsidRPr="00B84E26" w:rsidRDefault="003B6516" w:rsidP="00F363AB">
            <w:pPr>
              <w:snapToGrid w:val="0"/>
              <w:rPr>
                <w:rFonts w:cs="Arial"/>
                <w:b/>
                <w:bCs/>
                <w:noProof w:val="0"/>
              </w:rPr>
            </w:pPr>
          </w:p>
          <w:p w14:paraId="2A45DB32" w14:textId="5F6687A1" w:rsidR="003B6516" w:rsidRPr="00B84E26" w:rsidRDefault="003B6516" w:rsidP="00F363AB">
            <w:pPr>
              <w:snapToGrid w:val="0"/>
              <w:rPr>
                <w:rFonts w:cs="Arial"/>
                <w:b/>
                <w:bCs/>
                <w:noProof w:val="0"/>
              </w:rPr>
            </w:pPr>
            <w:r>
              <w:rPr>
                <w:rFonts w:cs="Arial"/>
                <w:b/>
                <w:bCs/>
                <w:noProof w:val="0"/>
                <w:sz w:val="22"/>
                <w:szCs w:val="22"/>
              </w:rPr>
              <w:t>Oleje a mazivá</w:t>
            </w:r>
          </w:p>
        </w:tc>
        <w:tc>
          <w:tcPr>
            <w:tcW w:w="2987" w:type="dxa"/>
            <w:tcBorders>
              <w:top w:val="single" w:sz="4" w:space="0" w:color="000000"/>
              <w:left w:val="single" w:sz="4" w:space="0" w:color="000000"/>
              <w:bottom w:val="single" w:sz="4" w:space="0" w:color="000000"/>
              <w:right w:val="single" w:sz="18" w:space="0" w:color="000000"/>
            </w:tcBorders>
            <w:vAlign w:val="center"/>
          </w:tcPr>
          <w:p w14:paraId="54F6C848" w14:textId="77777777" w:rsidR="003B6516" w:rsidRPr="00B84E26" w:rsidRDefault="003B6516" w:rsidP="00F363AB">
            <w:pPr>
              <w:snapToGrid w:val="0"/>
              <w:jc w:val="center"/>
              <w:rPr>
                <w:rFonts w:cs="Arial"/>
                <w:noProof w:val="0"/>
              </w:rPr>
            </w:pPr>
            <w:r w:rsidRPr="00B84E26">
              <w:rPr>
                <w:rFonts w:cs="Arial"/>
                <w:noProof w:val="0"/>
                <w:sz w:val="22"/>
                <w:szCs w:val="22"/>
              </w:rPr>
              <w:t>Cena v EUR bez DPH</w:t>
            </w:r>
          </w:p>
          <w:p w14:paraId="1A6E5810" w14:textId="77777777" w:rsidR="003B6516" w:rsidRPr="00B84E26" w:rsidRDefault="003B6516" w:rsidP="00F363AB">
            <w:pPr>
              <w:snapToGrid w:val="0"/>
              <w:jc w:val="center"/>
              <w:rPr>
                <w:rFonts w:cs="Arial"/>
                <w:b/>
                <w:noProof w:val="0"/>
              </w:rPr>
            </w:pPr>
          </w:p>
        </w:tc>
      </w:tr>
      <w:tr w:rsidR="003B6516" w:rsidRPr="00B84E26" w14:paraId="19CBDAF2" w14:textId="77777777" w:rsidTr="00F363AB">
        <w:trPr>
          <w:jc w:val="center"/>
        </w:trPr>
        <w:tc>
          <w:tcPr>
            <w:tcW w:w="5665" w:type="dxa"/>
            <w:tcBorders>
              <w:top w:val="single" w:sz="4" w:space="0" w:color="000000"/>
              <w:left w:val="single" w:sz="4" w:space="0" w:color="000000"/>
              <w:bottom w:val="single" w:sz="4" w:space="0" w:color="000000"/>
            </w:tcBorders>
          </w:tcPr>
          <w:p w14:paraId="0D13137D" w14:textId="77777777" w:rsidR="003B6516" w:rsidRPr="000B7CB8" w:rsidRDefault="003B6516" w:rsidP="00F363AB">
            <w:pPr>
              <w:suppressAutoHyphens/>
              <w:snapToGrid w:val="0"/>
              <w:jc w:val="both"/>
              <w:rPr>
                <w:rFonts w:cs="Arial"/>
                <w:noProof w:val="0"/>
                <w:sz w:val="22"/>
                <w:szCs w:val="22"/>
              </w:rPr>
            </w:pPr>
            <w:bookmarkStart w:id="227" w:name="_Hlk8717256"/>
          </w:p>
          <w:p w14:paraId="2FDF603A" w14:textId="77777777" w:rsidR="003B6516" w:rsidRPr="000B7CB8" w:rsidRDefault="003B6516" w:rsidP="00F363AB">
            <w:pPr>
              <w:suppressAutoHyphens/>
              <w:snapToGrid w:val="0"/>
              <w:jc w:val="both"/>
              <w:rPr>
                <w:rFonts w:cs="Arial"/>
                <w:noProof w:val="0"/>
                <w:sz w:val="22"/>
                <w:szCs w:val="22"/>
              </w:rPr>
            </w:pPr>
            <w:r w:rsidRPr="000B7CB8">
              <w:rPr>
                <w:rFonts w:cs="Arial"/>
                <w:noProof w:val="0"/>
                <w:sz w:val="22"/>
                <w:szCs w:val="22"/>
              </w:rPr>
              <w:t xml:space="preserve">1 Súhrnná cena za časť „1“ </w:t>
            </w:r>
          </w:p>
        </w:tc>
        <w:tc>
          <w:tcPr>
            <w:tcW w:w="2987" w:type="dxa"/>
            <w:tcBorders>
              <w:top w:val="single" w:sz="4" w:space="0" w:color="000000"/>
              <w:left w:val="single" w:sz="4" w:space="0" w:color="000000"/>
              <w:bottom w:val="single" w:sz="4" w:space="0" w:color="000000"/>
              <w:right w:val="single" w:sz="18" w:space="0" w:color="000000"/>
            </w:tcBorders>
          </w:tcPr>
          <w:p w14:paraId="277B654B" w14:textId="77777777" w:rsidR="003B6516" w:rsidRPr="00B84E26" w:rsidRDefault="003B6516" w:rsidP="00F363AB">
            <w:pPr>
              <w:jc w:val="center"/>
              <w:rPr>
                <w:b/>
                <w:noProof w:val="0"/>
                <w:sz w:val="20"/>
                <w:szCs w:val="20"/>
                <w:lang w:eastAsia="cs-CZ"/>
              </w:rPr>
            </w:pPr>
          </w:p>
          <w:p w14:paraId="43E9A804" w14:textId="77777777" w:rsidR="003B6516" w:rsidRPr="00B84E26" w:rsidRDefault="003B6516" w:rsidP="00F363AB">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75DF7D03" w14:textId="77777777" w:rsidR="003B6516" w:rsidRPr="00B84E26" w:rsidRDefault="003B6516" w:rsidP="00F363AB">
            <w:pPr>
              <w:snapToGrid w:val="0"/>
              <w:rPr>
                <w:rFonts w:cs="Arial"/>
                <w:b/>
                <w:noProof w:val="0"/>
              </w:rPr>
            </w:pPr>
          </w:p>
        </w:tc>
      </w:tr>
      <w:tr w:rsidR="003B6516" w:rsidRPr="00B84E26" w14:paraId="3D21DBF8" w14:textId="77777777" w:rsidTr="00F363AB">
        <w:trPr>
          <w:jc w:val="center"/>
        </w:trPr>
        <w:tc>
          <w:tcPr>
            <w:tcW w:w="5665" w:type="dxa"/>
            <w:tcBorders>
              <w:top w:val="single" w:sz="4" w:space="0" w:color="000000"/>
              <w:left w:val="single" w:sz="4" w:space="0" w:color="000000"/>
              <w:bottom w:val="single" w:sz="4" w:space="0" w:color="000000"/>
            </w:tcBorders>
          </w:tcPr>
          <w:p w14:paraId="3C9B3D52" w14:textId="77777777" w:rsidR="003B6516" w:rsidRPr="000B7CB8" w:rsidRDefault="003B6516" w:rsidP="00F363AB">
            <w:pPr>
              <w:suppressAutoHyphens/>
              <w:snapToGrid w:val="0"/>
              <w:jc w:val="both"/>
              <w:rPr>
                <w:rFonts w:cs="Arial"/>
                <w:noProof w:val="0"/>
                <w:sz w:val="22"/>
                <w:szCs w:val="22"/>
              </w:rPr>
            </w:pPr>
          </w:p>
          <w:p w14:paraId="2A8C509A" w14:textId="77777777" w:rsidR="003B6516" w:rsidRPr="000B7CB8" w:rsidRDefault="003B6516" w:rsidP="00F363AB">
            <w:pPr>
              <w:suppressAutoHyphens/>
              <w:snapToGrid w:val="0"/>
              <w:jc w:val="both"/>
              <w:rPr>
                <w:rFonts w:cs="Arial"/>
                <w:noProof w:val="0"/>
                <w:sz w:val="22"/>
                <w:szCs w:val="22"/>
              </w:rPr>
            </w:pPr>
            <w:r w:rsidRPr="000B7CB8">
              <w:rPr>
                <w:rFonts w:cs="Arial"/>
                <w:noProof w:val="0"/>
                <w:sz w:val="22"/>
                <w:szCs w:val="22"/>
              </w:rPr>
              <w:t>2 Súhrnná cena  za časť „2“</w:t>
            </w:r>
          </w:p>
          <w:p w14:paraId="63FCE74E" w14:textId="77777777" w:rsidR="003B6516" w:rsidRPr="000B7CB8" w:rsidRDefault="003B6516" w:rsidP="00F363AB">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7842807C" w14:textId="77777777" w:rsidR="003B6516" w:rsidRPr="00B84E26" w:rsidRDefault="003B6516" w:rsidP="00F363AB">
            <w:pPr>
              <w:jc w:val="center"/>
              <w:rPr>
                <w:b/>
                <w:noProof w:val="0"/>
                <w:sz w:val="20"/>
                <w:szCs w:val="20"/>
                <w:lang w:eastAsia="cs-CZ"/>
              </w:rPr>
            </w:pPr>
          </w:p>
          <w:p w14:paraId="2A481D7E" w14:textId="77777777" w:rsidR="003B6516" w:rsidRPr="00B84E26" w:rsidRDefault="003B6516" w:rsidP="00F363AB">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BA03BC6" w14:textId="77777777" w:rsidR="003B6516" w:rsidRPr="00B84E26" w:rsidRDefault="003B6516" w:rsidP="00F363AB">
            <w:pPr>
              <w:snapToGrid w:val="0"/>
              <w:rPr>
                <w:rFonts w:cs="Arial"/>
                <w:b/>
                <w:noProof w:val="0"/>
              </w:rPr>
            </w:pPr>
          </w:p>
        </w:tc>
      </w:tr>
      <w:tr w:rsidR="003B6516" w:rsidRPr="00B84E26" w14:paraId="2C39B95A" w14:textId="77777777" w:rsidTr="00F363AB">
        <w:trPr>
          <w:jc w:val="center"/>
        </w:trPr>
        <w:tc>
          <w:tcPr>
            <w:tcW w:w="5665" w:type="dxa"/>
            <w:tcBorders>
              <w:top w:val="single" w:sz="4" w:space="0" w:color="000000"/>
              <w:left w:val="single" w:sz="4" w:space="0" w:color="000000"/>
              <w:bottom w:val="single" w:sz="4" w:space="0" w:color="000000"/>
            </w:tcBorders>
          </w:tcPr>
          <w:p w14:paraId="5700860B" w14:textId="77777777" w:rsidR="003B6516" w:rsidRPr="000B7CB8" w:rsidRDefault="003B6516" w:rsidP="00F363AB">
            <w:pPr>
              <w:suppressAutoHyphens/>
              <w:snapToGrid w:val="0"/>
              <w:jc w:val="both"/>
              <w:rPr>
                <w:rFonts w:cs="Arial"/>
                <w:noProof w:val="0"/>
                <w:sz w:val="22"/>
                <w:szCs w:val="22"/>
              </w:rPr>
            </w:pPr>
          </w:p>
          <w:p w14:paraId="4A2342BD" w14:textId="77777777" w:rsidR="003B6516" w:rsidRPr="000B7CB8" w:rsidRDefault="003B6516" w:rsidP="00F363AB">
            <w:pPr>
              <w:suppressAutoHyphens/>
              <w:snapToGrid w:val="0"/>
              <w:jc w:val="both"/>
              <w:rPr>
                <w:rFonts w:cs="Arial"/>
                <w:noProof w:val="0"/>
                <w:sz w:val="22"/>
                <w:szCs w:val="22"/>
              </w:rPr>
            </w:pPr>
            <w:r w:rsidRPr="000B7CB8">
              <w:rPr>
                <w:rFonts w:cs="Arial"/>
                <w:noProof w:val="0"/>
                <w:sz w:val="22"/>
                <w:szCs w:val="22"/>
              </w:rPr>
              <w:t>3 Súhrnná cena  za časť „3“</w:t>
            </w:r>
          </w:p>
          <w:p w14:paraId="45C43855" w14:textId="77777777" w:rsidR="003B6516" w:rsidRPr="000B7CB8" w:rsidRDefault="003B6516" w:rsidP="00F363AB">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13B1EF65" w14:textId="77777777" w:rsidR="003B6516" w:rsidRPr="00B84E26" w:rsidRDefault="003B6516" w:rsidP="00F363AB">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bl>
    <w:bookmarkEnd w:id="227"/>
    <w:p w14:paraId="5608C343" w14:textId="609A88B2" w:rsidR="006D68BB" w:rsidRDefault="00776DAF" w:rsidP="00776DAF">
      <w:pPr>
        <w:tabs>
          <w:tab w:val="left" w:pos="4500"/>
        </w:tabs>
        <w:jc w:val="center"/>
        <w:rPr>
          <w:rFonts w:cs="Arial"/>
        </w:rPr>
      </w:pPr>
      <w:r>
        <w:rPr>
          <w:rFonts w:cs="Arial"/>
        </w:rPr>
        <w:br w:type="textWrapping" w:clear="all"/>
      </w:r>
    </w:p>
    <w:p w14:paraId="2937C393" w14:textId="77777777" w:rsidR="006D68BB" w:rsidRDefault="006D68BB" w:rsidP="006D68BB">
      <w:pPr>
        <w:tabs>
          <w:tab w:val="left" w:pos="4500"/>
        </w:tabs>
        <w:rPr>
          <w:rFonts w:cs="Arial"/>
        </w:rPr>
      </w:pPr>
    </w:p>
    <w:p w14:paraId="23E7CDBF" w14:textId="4ADC38E1" w:rsidR="006D68BB" w:rsidRDefault="006D68BB" w:rsidP="006D68BB">
      <w:pPr>
        <w:jc w:val="both"/>
        <w:rPr>
          <w:b/>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1661AC" w:rsidRPr="001661AC">
        <w:rPr>
          <w:b/>
          <w:bCs/>
          <w:noProof w:val="0"/>
        </w:rPr>
        <w:t>„</w:t>
      </w:r>
      <w:r w:rsidR="003B6516">
        <w:rPr>
          <w:b/>
        </w:rPr>
        <w:t>Oleje a mazivá</w:t>
      </w:r>
      <w:r w:rsidR="001661AC">
        <w:rPr>
          <w:b/>
        </w:rPr>
        <w:t>“</w:t>
      </w:r>
    </w:p>
    <w:p w14:paraId="506DC915" w14:textId="77777777" w:rsidR="00C73963" w:rsidRPr="008D2671" w:rsidRDefault="00C73963" w:rsidP="006D68BB">
      <w:pPr>
        <w:jc w:val="both"/>
        <w:rPr>
          <w:noProof w:val="0"/>
          <w:sz w:val="22"/>
          <w:szCs w:val="22"/>
        </w:rPr>
      </w:pPr>
    </w:p>
    <w:p w14:paraId="0ECCEA36"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641DA94" w14:textId="77777777" w:rsidR="006D68BB" w:rsidRPr="008D2671" w:rsidRDefault="006D68BB" w:rsidP="006D68BB">
      <w:pPr>
        <w:jc w:val="both"/>
        <w:rPr>
          <w:i/>
          <w:noProof w:val="0"/>
          <w:sz w:val="22"/>
          <w:szCs w:val="22"/>
        </w:rPr>
      </w:pPr>
    </w:p>
    <w:p w14:paraId="076B4C1E" w14:textId="77777777" w:rsidR="006D68BB" w:rsidRPr="008D2671" w:rsidRDefault="006D68BB" w:rsidP="006D68BB">
      <w:pPr>
        <w:jc w:val="both"/>
        <w:rPr>
          <w:i/>
          <w:noProof w:val="0"/>
          <w:sz w:val="22"/>
          <w:szCs w:val="22"/>
        </w:rPr>
      </w:pPr>
    </w:p>
    <w:p w14:paraId="3A53C10A" w14:textId="77777777" w:rsidR="006D68BB" w:rsidRPr="008D2671" w:rsidRDefault="006D68BB" w:rsidP="006D68BB">
      <w:pPr>
        <w:jc w:val="both"/>
        <w:rPr>
          <w:i/>
          <w:noProof w:val="0"/>
          <w:sz w:val="22"/>
          <w:szCs w:val="22"/>
        </w:rPr>
      </w:pPr>
    </w:p>
    <w:p w14:paraId="3A216191" w14:textId="77777777" w:rsidR="006D68BB" w:rsidRPr="008D2671" w:rsidRDefault="006D68BB" w:rsidP="006D68BB">
      <w:pPr>
        <w:jc w:val="both"/>
        <w:rPr>
          <w:i/>
          <w:noProof w:val="0"/>
          <w:sz w:val="22"/>
          <w:szCs w:val="22"/>
        </w:rPr>
      </w:pPr>
    </w:p>
    <w:p w14:paraId="2DA8D5B6"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411B7F62"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6F2AB64" w14:textId="77777777" w:rsidR="006D68BB" w:rsidRPr="008D2671" w:rsidRDefault="006D68BB" w:rsidP="006D68BB">
      <w:pPr>
        <w:ind w:left="4254" w:firstLine="709"/>
        <w:rPr>
          <w:noProof w:val="0"/>
          <w:sz w:val="22"/>
          <w:szCs w:val="22"/>
        </w:rPr>
      </w:pPr>
    </w:p>
    <w:p w14:paraId="36A5FE89" w14:textId="77777777" w:rsidR="006D68BB" w:rsidRPr="008D2671" w:rsidRDefault="006D68BB" w:rsidP="006D68BB">
      <w:pPr>
        <w:ind w:left="4254" w:firstLine="709"/>
        <w:rPr>
          <w:noProof w:val="0"/>
          <w:sz w:val="22"/>
          <w:szCs w:val="22"/>
        </w:rPr>
      </w:pPr>
    </w:p>
    <w:p w14:paraId="19229421" w14:textId="77777777" w:rsidR="006D68BB" w:rsidRPr="008D2671" w:rsidRDefault="006D68BB" w:rsidP="006D68BB">
      <w:pPr>
        <w:ind w:left="4254" w:firstLine="709"/>
        <w:rPr>
          <w:noProof w:val="0"/>
          <w:sz w:val="22"/>
          <w:szCs w:val="22"/>
        </w:rPr>
      </w:pPr>
    </w:p>
    <w:p w14:paraId="5E997EF8" w14:textId="77777777" w:rsidR="006D68BB" w:rsidRPr="008D2671" w:rsidRDefault="006D68BB" w:rsidP="006D68BB">
      <w:pPr>
        <w:ind w:left="4254" w:firstLine="709"/>
        <w:rPr>
          <w:noProof w:val="0"/>
          <w:sz w:val="22"/>
          <w:szCs w:val="22"/>
        </w:rPr>
      </w:pPr>
    </w:p>
    <w:p w14:paraId="41A8C6C9" w14:textId="77777777" w:rsidR="006D68BB" w:rsidRPr="008D2671" w:rsidRDefault="006D68BB" w:rsidP="006D68BB">
      <w:pPr>
        <w:ind w:left="4254" w:firstLine="709"/>
        <w:rPr>
          <w:noProof w:val="0"/>
          <w:sz w:val="22"/>
          <w:szCs w:val="22"/>
        </w:rPr>
      </w:pPr>
      <w:r w:rsidRPr="008D2671">
        <w:rPr>
          <w:noProof w:val="0"/>
          <w:sz w:val="22"/>
          <w:szCs w:val="22"/>
        </w:rPr>
        <w:t>..........................................................</w:t>
      </w:r>
    </w:p>
    <w:p w14:paraId="02DEECEF"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D342D1E" w14:textId="77777777" w:rsidR="006D68BB" w:rsidRDefault="006D68BB" w:rsidP="006D68BB">
      <w:pPr>
        <w:rPr>
          <w:lang w:eastAsia="cs-CZ"/>
        </w:rPr>
      </w:pPr>
    </w:p>
    <w:p w14:paraId="15B3BCC2"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B5D1553"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D07E97F" w14:textId="77777777" w:rsidR="006D68BB" w:rsidRDefault="006D68BB" w:rsidP="006D68BB">
      <w:pPr>
        <w:tabs>
          <w:tab w:val="left" w:pos="4500"/>
        </w:tabs>
        <w:rPr>
          <w:rFonts w:cs="Arial"/>
        </w:rPr>
      </w:pPr>
    </w:p>
    <w:p w14:paraId="23956689" w14:textId="77777777" w:rsidR="006D68BB" w:rsidRDefault="006D68BB" w:rsidP="006D68BB">
      <w:pPr>
        <w:tabs>
          <w:tab w:val="left" w:pos="4500"/>
        </w:tabs>
        <w:rPr>
          <w:rFonts w:cs="Arial"/>
        </w:rPr>
      </w:pPr>
    </w:p>
    <w:p w14:paraId="358B4E7E" w14:textId="77777777" w:rsidR="006D68BB" w:rsidRDefault="006D68BB" w:rsidP="006D68BB">
      <w:pPr>
        <w:tabs>
          <w:tab w:val="left" w:pos="4500"/>
        </w:tabs>
        <w:rPr>
          <w:rFonts w:cs="Arial"/>
        </w:rPr>
      </w:pPr>
    </w:p>
    <w:p w14:paraId="3C4EFE82" w14:textId="77777777" w:rsidR="006D68BB" w:rsidRDefault="006D68BB" w:rsidP="006D68BB">
      <w:pPr>
        <w:tabs>
          <w:tab w:val="left" w:pos="4500"/>
        </w:tabs>
        <w:rPr>
          <w:rFonts w:cs="Arial"/>
        </w:rPr>
      </w:pPr>
    </w:p>
    <w:p w14:paraId="3D8686B0" w14:textId="77777777" w:rsidR="006D68BB" w:rsidRDefault="006D68BB" w:rsidP="006D68BB">
      <w:pPr>
        <w:tabs>
          <w:tab w:val="left" w:pos="4500"/>
        </w:tabs>
        <w:rPr>
          <w:rFonts w:cs="Arial"/>
        </w:rPr>
      </w:pPr>
    </w:p>
    <w:p w14:paraId="6CE9D006" w14:textId="77777777" w:rsidR="006D68BB" w:rsidRDefault="006D68BB" w:rsidP="006D68BB">
      <w:pPr>
        <w:tabs>
          <w:tab w:val="left" w:pos="4500"/>
        </w:tabs>
        <w:rPr>
          <w:rFonts w:cs="Arial"/>
        </w:rPr>
      </w:pPr>
    </w:p>
    <w:p w14:paraId="60DE57F6" w14:textId="77777777" w:rsidR="006D68BB" w:rsidRDefault="006D68BB" w:rsidP="006D68BB">
      <w:pPr>
        <w:tabs>
          <w:tab w:val="left" w:pos="4500"/>
        </w:tabs>
        <w:rPr>
          <w:rFonts w:cs="Arial"/>
        </w:rPr>
      </w:pPr>
    </w:p>
    <w:p w14:paraId="5B51D089" w14:textId="74B31F4E" w:rsidR="00FA61A7" w:rsidRDefault="00FA61A7" w:rsidP="006D68BB">
      <w:pPr>
        <w:tabs>
          <w:tab w:val="left" w:pos="4500"/>
        </w:tabs>
        <w:rPr>
          <w:rFonts w:cs="Arial"/>
        </w:rPr>
      </w:pPr>
    </w:p>
    <w:p w14:paraId="16C4E741" w14:textId="77777777" w:rsidR="002F7839" w:rsidRDefault="002F7839" w:rsidP="006D68BB">
      <w:pPr>
        <w:tabs>
          <w:tab w:val="left" w:pos="4500"/>
        </w:tabs>
        <w:rPr>
          <w:rFonts w:cs="Arial"/>
        </w:rPr>
      </w:pPr>
    </w:p>
    <w:p w14:paraId="4648E078" w14:textId="77777777" w:rsidR="00423FBC" w:rsidRDefault="00423FBC" w:rsidP="006D68BB">
      <w:pPr>
        <w:tabs>
          <w:tab w:val="left" w:pos="4500"/>
        </w:tabs>
        <w:rPr>
          <w:rFonts w:cs="Arial"/>
        </w:rPr>
      </w:pPr>
    </w:p>
    <w:p w14:paraId="7F84FD42" w14:textId="77777777" w:rsidR="006D68BB" w:rsidRDefault="006D68BB" w:rsidP="006D68BB">
      <w:pPr>
        <w:tabs>
          <w:tab w:val="left" w:pos="4500"/>
        </w:tabs>
        <w:rPr>
          <w:rFonts w:cs="Arial"/>
        </w:rPr>
      </w:pPr>
    </w:p>
    <w:p w14:paraId="2BF4CC35" w14:textId="319D2ACE" w:rsidR="006D68BB" w:rsidRPr="00020BD3" w:rsidRDefault="00020BD3" w:rsidP="006D68BB">
      <w:pPr>
        <w:tabs>
          <w:tab w:val="left" w:pos="4500"/>
        </w:tabs>
        <w:rPr>
          <w:rFonts w:cs="Arial"/>
          <w:i/>
          <w:iCs/>
        </w:rPr>
      </w:pPr>
      <w:r>
        <w:rPr>
          <w:rFonts w:cs="Arial"/>
        </w:rPr>
        <w:lastRenderedPageBreak/>
        <w:tab/>
      </w:r>
      <w:r>
        <w:rPr>
          <w:rFonts w:cs="Arial"/>
        </w:rPr>
        <w:tab/>
      </w:r>
      <w:r>
        <w:rPr>
          <w:rFonts w:cs="Arial"/>
        </w:rPr>
        <w:tab/>
      </w:r>
      <w:r>
        <w:rPr>
          <w:rFonts w:cs="Arial"/>
        </w:rPr>
        <w:tab/>
      </w:r>
      <w:r>
        <w:rPr>
          <w:rFonts w:cs="Arial"/>
        </w:rPr>
        <w:tab/>
      </w:r>
      <w:r>
        <w:rPr>
          <w:rFonts w:cs="Arial"/>
        </w:rPr>
        <w:tab/>
      </w:r>
      <w:r w:rsidRPr="00020BD3">
        <w:rPr>
          <w:rFonts w:cs="Arial"/>
          <w:i/>
          <w:iCs/>
        </w:rPr>
        <w:t>Príloha č.2</w:t>
      </w:r>
    </w:p>
    <w:p w14:paraId="59F284A8" w14:textId="03817840" w:rsidR="0085542B" w:rsidRPr="00837FA0" w:rsidRDefault="00713955" w:rsidP="001A02D5">
      <w:pPr>
        <w:pStyle w:val="Nadpis2"/>
        <w:rPr>
          <w:lang w:eastAsia="cs-CZ"/>
        </w:rPr>
      </w:pPr>
      <w:r w:rsidRPr="00837FA0">
        <w:rPr>
          <w:lang w:eastAsia="cs-CZ"/>
        </w:rPr>
        <w:t>Podiel plnenia zo zmluvy</w:t>
      </w:r>
      <w:bookmarkEnd w:id="220"/>
      <w:bookmarkEnd w:id="223"/>
      <w:bookmarkEnd w:id="224"/>
      <w:bookmarkEnd w:id="225"/>
      <w:bookmarkEnd w:id="226"/>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4D4D0D9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20106986" w14:textId="30AD0E93" w:rsidR="000116AC" w:rsidRDefault="000116AC" w:rsidP="007E184F">
      <w:pPr>
        <w:rPr>
          <w:rFonts w:cs="Garamond"/>
          <w:noProof w:val="0"/>
          <w:color w:val="000000"/>
          <w:sz w:val="20"/>
          <w:szCs w:val="20"/>
          <w:lang w:eastAsia="cs-CZ"/>
        </w:rPr>
      </w:pPr>
    </w:p>
    <w:p w14:paraId="7A14EF85" w14:textId="1035C485" w:rsidR="000116AC" w:rsidRDefault="000116AC" w:rsidP="007E184F">
      <w:pPr>
        <w:rPr>
          <w:rFonts w:cs="Garamond"/>
          <w:noProof w:val="0"/>
          <w:color w:val="000000"/>
          <w:sz w:val="20"/>
          <w:szCs w:val="20"/>
          <w:lang w:eastAsia="cs-CZ"/>
        </w:rPr>
      </w:pPr>
    </w:p>
    <w:p w14:paraId="79C0D7E3" w14:textId="76271ACB" w:rsidR="000116AC" w:rsidRDefault="000116AC" w:rsidP="007E184F">
      <w:pPr>
        <w:rPr>
          <w:rFonts w:cs="Garamond"/>
          <w:noProof w:val="0"/>
          <w:color w:val="000000"/>
          <w:sz w:val="20"/>
          <w:szCs w:val="20"/>
          <w:lang w:eastAsia="cs-CZ"/>
        </w:rPr>
      </w:pPr>
    </w:p>
    <w:p w14:paraId="553BDD59" w14:textId="74A7860E" w:rsidR="000116AC" w:rsidRDefault="000116AC" w:rsidP="007E184F">
      <w:pPr>
        <w:rPr>
          <w:rFonts w:cs="Garamond"/>
          <w:noProof w:val="0"/>
          <w:color w:val="000000"/>
          <w:sz w:val="20"/>
          <w:szCs w:val="20"/>
          <w:lang w:eastAsia="cs-CZ"/>
        </w:rPr>
      </w:pPr>
    </w:p>
    <w:p w14:paraId="59CEC869" w14:textId="6CEB51C3" w:rsidR="000116AC" w:rsidRDefault="000116AC" w:rsidP="007E184F">
      <w:pPr>
        <w:rPr>
          <w:rFonts w:cs="Garamond"/>
          <w:noProof w:val="0"/>
          <w:color w:val="000000"/>
          <w:sz w:val="20"/>
          <w:szCs w:val="20"/>
          <w:lang w:eastAsia="cs-CZ"/>
        </w:rPr>
      </w:pPr>
    </w:p>
    <w:p w14:paraId="1AAC9C14" w14:textId="6AEC7704" w:rsidR="000116AC" w:rsidRDefault="000116AC" w:rsidP="007E184F">
      <w:pPr>
        <w:rPr>
          <w:rFonts w:cs="Garamond"/>
          <w:noProof w:val="0"/>
          <w:color w:val="000000"/>
          <w:sz w:val="20"/>
          <w:szCs w:val="20"/>
          <w:lang w:eastAsia="cs-CZ"/>
        </w:rPr>
      </w:pPr>
    </w:p>
    <w:p w14:paraId="0C9EC6CC" w14:textId="423D3AC7" w:rsidR="000116AC" w:rsidRDefault="000116AC" w:rsidP="007E184F">
      <w:pPr>
        <w:rPr>
          <w:rFonts w:cs="Garamond"/>
          <w:noProof w:val="0"/>
          <w:color w:val="000000"/>
          <w:sz w:val="20"/>
          <w:szCs w:val="20"/>
          <w:lang w:eastAsia="cs-CZ"/>
        </w:rPr>
      </w:pPr>
    </w:p>
    <w:p w14:paraId="4204C6C0" w14:textId="4C498127" w:rsidR="000116AC" w:rsidRDefault="000116AC" w:rsidP="007E184F">
      <w:pPr>
        <w:rPr>
          <w:rFonts w:cs="Garamond"/>
          <w:noProof w:val="0"/>
          <w:color w:val="000000"/>
          <w:sz w:val="20"/>
          <w:szCs w:val="20"/>
          <w:lang w:eastAsia="cs-CZ"/>
        </w:rPr>
      </w:pPr>
    </w:p>
    <w:p w14:paraId="3AEC80FF" w14:textId="1E1D8996" w:rsidR="000116AC" w:rsidRDefault="000116AC" w:rsidP="007E184F">
      <w:pPr>
        <w:rPr>
          <w:rFonts w:cs="Garamond"/>
          <w:noProof w:val="0"/>
          <w:color w:val="000000"/>
          <w:sz w:val="20"/>
          <w:szCs w:val="20"/>
          <w:lang w:eastAsia="cs-CZ"/>
        </w:rPr>
      </w:pPr>
    </w:p>
    <w:p w14:paraId="6E33F5E3" w14:textId="5A6D00B8" w:rsidR="000116AC" w:rsidRDefault="000116AC" w:rsidP="007E184F">
      <w:pPr>
        <w:rPr>
          <w:rFonts w:cs="Garamond"/>
          <w:noProof w:val="0"/>
          <w:color w:val="000000"/>
          <w:sz w:val="20"/>
          <w:szCs w:val="20"/>
          <w:lang w:eastAsia="cs-CZ"/>
        </w:rPr>
      </w:pPr>
    </w:p>
    <w:p w14:paraId="22C18B68" w14:textId="760DD238" w:rsidR="000116AC" w:rsidRDefault="000116AC" w:rsidP="007E184F">
      <w:pPr>
        <w:rPr>
          <w:rFonts w:cs="Garamond"/>
          <w:noProof w:val="0"/>
          <w:color w:val="000000"/>
          <w:sz w:val="20"/>
          <w:szCs w:val="20"/>
          <w:lang w:eastAsia="cs-CZ"/>
        </w:rPr>
      </w:pPr>
    </w:p>
    <w:p w14:paraId="0B46AC74" w14:textId="3152863A" w:rsidR="000116AC" w:rsidRDefault="000116AC" w:rsidP="007E184F">
      <w:pPr>
        <w:rPr>
          <w:rFonts w:cs="Garamond"/>
          <w:noProof w:val="0"/>
          <w:color w:val="000000"/>
          <w:sz w:val="20"/>
          <w:szCs w:val="20"/>
          <w:lang w:eastAsia="cs-CZ"/>
        </w:rPr>
      </w:pPr>
    </w:p>
    <w:p w14:paraId="45F43FBA" w14:textId="463DA88C" w:rsidR="000116AC" w:rsidRDefault="000116AC" w:rsidP="007E184F">
      <w:pPr>
        <w:rPr>
          <w:rFonts w:cs="Garamond"/>
          <w:noProof w:val="0"/>
          <w:color w:val="000000"/>
          <w:sz w:val="20"/>
          <w:szCs w:val="20"/>
          <w:lang w:eastAsia="cs-CZ"/>
        </w:rPr>
      </w:pPr>
    </w:p>
    <w:p w14:paraId="4677E4DE" w14:textId="0093E29B" w:rsidR="000116AC" w:rsidRDefault="000116AC" w:rsidP="007E184F">
      <w:pPr>
        <w:rPr>
          <w:rFonts w:cs="Garamond"/>
          <w:noProof w:val="0"/>
          <w:color w:val="000000"/>
          <w:sz w:val="20"/>
          <w:szCs w:val="20"/>
          <w:lang w:eastAsia="cs-CZ"/>
        </w:rPr>
      </w:pPr>
    </w:p>
    <w:p w14:paraId="44691280" w14:textId="0DF78934" w:rsidR="000116AC" w:rsidRDefault="000116AC" w:rsidP="007E184F">
      <w:pPr>
        <w:rPr>
          <w:rFonts w:cs="Garamond"/>
          <w:noProof w:val="0"/>
          <w:color w:val="000000"/>
          <w:sz w:val="20"/>
          <w:szCs w:val="20"/>
          <w:lang w:eastAsia="cs-CZ"/>
        </w:rPr>
      </w:pPr>
    </w:p>
    <w:p w14:paraId="6C574084" w14:textId="6A5303BB" w:rsidR="000116AC" w:rsidRDefault="000116AC" w:rsidP="007E184F">
      <w:pPr>
        <w:rPr>
          <w:rFonts w:cs="Garamond"/>
          <w:noProof w:val="0"/>
          <w:color w:val="000000"/>
          <w:sz w:val="20"/>
          <w:szCs w:val="20"/>
          <w:lang w:eastAsia="cs-CZ"/>
        </w:rPr>
      </w:pPr>
    </w:p>
    <w:p w14:paraId="0DC31FD6" w14:textId="11A914BC" w:rsidR="000116AC" w:rsidRDefault="000116AC" w:rsidP="007E184F">
      <w:pPr>
        <w:rPr>
          <w:rFonts w:cs="Garamond"/>
          <w:noProof w:val="0"/>
          <w:color w:val="000000"/>
          <w:sz w:val="20"/>
          <w:szCs w:val="20"/>
          <w:lang w:eastAsia="cs-CZ"/>
        </w:rPr>
      </w:pPr>
    </w:p>
    <w:p w14:paraId="1E8D286C" w14:textId="28546C96" w:rsidR="000116AC" w:rsidRDefault="000116AC" w:rsidP="007E184F">
      <w:pPr>
        <w:rPr>
          <w:rFonts w:cs="Garamond"/>
          <w:noProof w:val="0"/>
          <w:color w:val="000000"/>
          <w:sz w:val="20"/>
          <w:szCs w:val="20"/>
          <w:lang w:eastAsia="cs-CZ"/>
        </w:rPr>
      </w:pPr>
    </w:p>
    <w:p w14:paraId="49D6768E" w14:textId="438F0B0A" w:rsidR="000116AC" w:rsidRDefault="000116AC" w:rsidP="007E184F">
      <w:pPr>
        <w:rPr>
          <w:rFonts w:cs="Garamond"/>
          <w:noProof w:val="0"/>
          <w:color w:val="000000"/>
          <w:sz w:val="20"/>
          <w:szCs w:val="20"/>
          <w:lang w:eastAsia="cs-CZ"/>
        </w:rPr>
      </w:pPr>
    </w:p>
    <w:p w14:paraId="61A75639" w14:textId="6BA3AF82" w:rsidR="000116AC" w:rsidRDefault="000116AC" w:rsidP="007E184F">
      <w:pPr>
        <w:rPr>
          <w:rFonts w:cs="Garamond"/>
          <w:noProof w:val="0"/>
          <w:color w:val="000000"/>
          <w:sz w:val="20"/>
          <w:szCs w:val="20"/>
          <w:lang w:eastAsia="cs-CZ"/>
        </w:rPr>
      </w:pPr>
    </w:p>
    <w:p w14:paraId="0190F029" w14:textId="305A17F5" w:rsidR="000116AC" w:rsidRDefault="000116AC" w:rsidP="007E184F">
      <w:pPr>
        <w:rPr>
          <w:rFonts w:cs="Garamond"/>
          <w:noProof w:val="0"/>
          <w:color w:val="000000"/>
          <w:sz w:val="20"/>
          <w:szCs w:val="20"/>
          <w:lang w:eastAsia="cs-CZ"/>
        </w:rPr>
      </w:pPr>
    </w:p>
    <w:p w14:paraId="1BC75C8E" w14:textId="12ADD61D" w:rsidR="000116AC" w:rsidRDefault="000116AC" w:rsidP="007E184F">
      <w:pPr>
        <w:rPr>
          <w:rFonts w:cs="Garamond"/>
          <w:noProof w:val="0"/>
          <w:color w:val="000000"/>
          <w:sz w:val="20"/>
          <w:szCs w:val="20"/>
          <w:lang w:eastAsia="cs-CZ"/>
        </w:rPr>
      </w:pPr>
    </w:p>
    <w:p w14:paraId="31FBD999" w14:textId="77777777" w:rsidR="001661AC" w:rsidRDefault="001661AC" w:rsidP="007E184F">
      <w:pPr>
        <w:rPr>
          <w:rFonts w:cs="Garamond"/>
          <w:noProof w:val="0"/>
          <w:color w:val="000000"/>
          <w:sz w:val="20"/>
          <w:szCs w:val="20"/>
          <w:lang w:eastAsia="cs-CZ"/>
        </w:rPr>
      </w:pPr>
    </w:p>
    <w:p w14:paraId="537D8983" w14:textId="56C5C6BF"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020BD3">
        <w:rPr>
          <w:rFonts w:cs="Garamond"/>
          <w:i/>
          <w:iCs/>
          <w:noProof w:val="0"/>
          <w:color w:val="000000"/>
          <w:sz w:val="23"/>
          <w:szCs w:val="23"/>
          <w:lang w:eastAsia="cs-CZ"/>
        </w:rPr>
        <w:t>3</w:t>
      </w:r>
      <w:r>
        <w:rPr>
          <w:rFonts w:cs="Garamond"/>
          <w:i/>
          <w:iCs/>
          <w:noProof w:val="0"/>
          <w:color w:val="000000"/>
          <w:sz w:val="23"/>
          <w:szCs w:val="23"/>
          <w:lang w:eastAsia="cs-CZ"/>
        </w:rPr>
        <w:t xml:space="preserve"> </w:t>
      </w:r>
      <w:r w:rsidRPr="00437D45">
        <w:rPr>
          <w:rFonts w:cs="Garamond"/>
          <w:i/>
          <w:iCs/>
          <w:noProof w:val="0"/>
          <w:color w:val="000000"/>
          <w:sz w:val="23"/>
          <w:szCs w:val="23"/>
          <w:lang w:eastAsia="cs-CZ"/>
        </w:rPr>
        <w:t>Vyhlásenie k participácii na vypracovaní ponuky inou osobou</w:t>
      </w:r>
    </w:p>
    <w:p w14:paraId="1211471A"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3BE16220" w14:textId="77777777" w:rsidR="000116AC" w:rsidRDefault="000116AC" w:rsidP="000116AC">
      <w:pPr>
        <w:pStyle w:val="Nadpis1"/>
        <w:rPr>
          <w:b/>
          <w:bCs/>
          <w:sz w:val="32"/>
          <w:szCs w:val="32"/>
          <w:lang w:eastAsia="en-US"/>
        </w:rPr>
      </w:pPr>
      <w:bookmarkStart w:id="228" w:name="_Hlk42177192"/>
      <w:r w:rsidRPr="00555332">
        <w:rPr>
          <w:b/>
          <w:bCs/>
          <w:sz w:val="32"/>
          <w:szCs w:val="32"/>
          <w:lang w:eastAsia="en-US"/>
        </w:rPr>
        <w:t>Vyhlásenie k participácii na vypracovaní ponuky inou osobou</w:t>
      </w:r>
    </w:p>
    <w:bookmarkEnd w:id="228"/>
    <w:p w14:paraId="507E2982" w14:textId="77777777" w:rsidR="000116AC" w:rsidRPr="00555332" w:rsidRDefault="000116AC" w:rsidP="000116AC">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130B4FCC" w14:textId="77777777" w:rsidR="000116AC" w:rsidRPr="00555332" w:rsidRDefault="000116AC" w:rsidP="000116AC">
      <w:pPr>
        <w:widowControl w:val="0"/>
        <w:spacing w:after="160" w:line="254" w:lineRule="exact"/>
        <w:ind w:left="200"/>
        <w:jc w:val="center"/>
        <w:rPr>
          <w:bCs/>
          <w:color w:val="000000"/>
          <w:sz w:val="20"/>
          <w:szCs w:val="20"/>
          <w:shd w:val="clear" w:color="auto" w:fill="FFFFFF"/>
        </w:rPr>
      </w:pPr>
    </w:p>
    <w:p w14:paraId="5864AFD5" w14:textId="09654B52" w:rsidR="001661AC" w:rsidRDefault="001661AC" w:rsidP="000116AC">
      <w:pPr>
        <w:widowControl w:val="0"/>
        <w:spacing w:after="212" w:line="210" w:lineRule="exact"/>
        <w:ind w:left="20"/>
        <w:jc w:val="both"/>
        <w:rPr>
          <w:b/>
        </w:rPr>
      </w:pPr>
      <w:r w:rsidRPr="001661AC">
        <w:rPr>
          <w:b/>
          <w:bCs/>
          <w:noProof w:val="0"/>
        </w:rPr>
        <w:t>„</w:t>
      </w:r>
      <w:r w:rsidR="002F7839">
        <w:rPr>
          <w:b/>
        </w:rPr>
        <w:t>Oleje a mazivá</w:t>
      </w:r>
      <w:r>
        <w:rPr>
          <w:b/>
        </w:rPr>
        <w:t>“</w:t>
      </w:r>
    </w:p>
    <w:p w14:paraId="5F3880BC" w14:textId="591D697C" w:rsidR="000116AC" w:rsidRPr="00555332" w:rsidRDefault="000116AC" w:rsidP="000116AC">
      <w:pPr>
        <w:widowControl w:val="0"/>
        <w:spacing w:after="212" w:line="210" w:lineRule="exact"/>
        <w:ind w:left="20"/>
        <w:jc w:val="both"/>
        <w:rPr>
          <w:b/>
          <w:bCs/>
        </w:rPr>
      </w:pPr>
      <w:r w:rsidRPr="00555332">
        <w:rPr>
          <w:b/>
          <w:bCs/>
          <w:color w:val="000000"/>
          <w:shd w:val="clear" w:color="auto" w:fill="FFFFFF"/>
        </w:rPr>
        <w:t>Identifikácia uchádzača:</w:t>
      </w:r>
    </w:p>
    <w:p w14:paraId="15AF8697" w14:textId="77777777" w:rsidR="000116AC" w:rsidRPr="00555332" w:rsidRDefault="000116AC" w:rsidP="000116AC">
      <w:r w:rsidRPr="00555332">
        <w:t>Obchodné meno:</w:t>
      </w:r>
    </w:p>
    <w:p w14:paraId="09CAFD9D" w14:textId="77777777" w:rsidR="000116AC" w:rsidRPr="00555332" w:rsidRDefault="000116AC" w:rsidP="000116AC">
      <w:r w:rsidRPr="00555332">
        <w:t xml:space="preserve">Sídlo:                           </w:t>
      </w:r>
    </w:p>
    <w:p w14:paraId="4B7030B3" w14:textId="77777777" w:rsidR="000116AC" w:rsidRPr="00555332" w:rsidRDefault="000116AC" w:rsidP="000116AC">
      <w:r w:rsidRPr="00555332">
        <w:t>IČO:</w:t>
      </w:r>
      <w:r w:rsidRPr="00555332">
        <w:tab/>
      </w:r>
      <w:r w:rsidRPr="00555332">
        <w:tab/>
      </w:r>
      <w:r w:rsidRPr="00555332">
        <w:tab/>
      </w:r>
      <w:r w:rsidRPr="00555332">
        <w:tab/>
      </w:r>
      <w:r w:rsidRPr="00555332">
        <w:tab/>
      </w:r>
    </w:p>
    <w:p w14:paraId="2A091381" w14:textId="77777777" w:rsidR="000116AC" w:rsidRPr="00555332" w:rsidRDefault="000116AC" w:rsidP="000116AC">
      <w:r w:rsidRPr="00555332">
        <w:t xml:space="preserve">DIČ: </w:t>
      </w:r>
      <w:r w:rsidRPr="00555332">
        <w:tab/>
      </w:r>
      <w:r w:rsidRPr="00555332">
        <w:tab/>
      </w:r>
      <w:r w:rsidRPr="00555332">
        <w:tab/>
      </w:r>
      <w:r w:rsidRPr="00555332">
        <w:tab/>
      </w:r>
      <w:r w:rsidRPr="00555332">
        <w:tab/>
      </w:r>
    </w:p>
    <w:p w14:paraId="393DF27D" w14:textId="77777777" w:rsidR="000116AC" w:rsidRPr="00555332" w:rsidRDefault="000116AC" w:rsidP="000116AC">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88C68D9" w14:textId="77777777" w:rsidR="000116AC" w:rsidRPr="00555332" w:rsidRDefault="000116AC" w:rsidP="000116AC">
      <w:pPr>
        <w:widowControl w:val="0"/>
        <w:spacing w:line="250" w:lineRule="exact"/>
        <w:ind w:left="20"/>
        <w:jc w:val="both"/>
        <w:rPr>
          <w:color w:val="000000"/>
          <w:shd w:val="clear" w:color="auto" w:fill="FFFFFF"/>
        </w:rPr>
      </w:pPr>
    </w:p>
    <w:p w14:paraId="5D9F1297" w14:textId="77777777" w:rsidR="000116AC" w:rsidRPr="00555332" w:rsidRDefault="000116AC" w:rsidP="000116AC">
      <w:pPr>
        <w:widowControl w:val="0"/>
        <w:spacing w:line="250" w:lineRule="exact"/>
        <w:ind w:left="20"/>
        <w:jc w:val="both"/>
        <w:rPr>
          <w:color w:val="000000"/>
          <w:shd w:val="clear" w:color="auto" w:fill="FFFFFF"/>
        </w:rPr>
      </w:pPr>
    </w:p>
    <w:p w14:paraId="3A9908D1" w14:textId="77777777" w:rsidR="000116AC" w:rsidRPr="00555332" w:rsidRDefault="000116AC" w:rsidP="000116AC">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2"/>
      </w:r>
      <w:r w:rsidRPr="00555332">
        <w:rPr>
          <w:b/>
          <w:bCs/>
          <w:color w:val="000000"/>
          <w:shd w:val="clear" w:color="auto" w:fill="FFFFFF"/>
        </w:rPr>
        <w:t xml:space="preserve">.                            </w:t>
      </w:r>
    </w:p>
    <w:p w14:paraId="1BF40B3A" w14:textId="77777777" w:rsidR="000116AC" w:rsidRPr="00555332" w:rsidRDefault="000116AC" w:rsidP="000116AC">
      <w:pPr>
        <w:widowControl w:val="0"/>
        <w:spacing w:line="494" w:lineRule="exact"/>
        <w:ind w:left="20"/>
        <w:jc w:val="both"/>
      </w:pPr>
      <w:r w:rsidRPr="00555332">
        <w:rPr>
          <w:color w:val="000000"/>
          <w:shd w:val="clear" w:color="auto" w:fill="FFFFFF"/>
        </w:rPr>
        <w:t>Meno a priezvisko:</w:t>
      </w:r>
    </w:p>
    <w:p w14:paraId="7C5F669D" w14:textId="77777777" w:rsidR="000116AC" w:rsidRPr="00555332" w:rsidRDefault="000116AC" w:rsidP="000116AC">
      <w:pPr>
        <w:widowControl w:val="0"/>
        <w:spacing w:line="379" w:lineRule="exact"/>
        <w:ind w:left="20"/>
        <w:jc w:val="both"/>
      </w:pPr>
      <w:r w:rsidRPr="00555332">
        <w:rPr>
          <w:color w:val="000000"/>
          <w:shd w:val="clear" w:color="auto" w:fill="FFFFFF"/>
        </w:rPr>
        <w:t>Obchodné meno alebo názov:</w:t>
      </w:r>
    </w:p>
    <w:p w14:paraId="72F09E3A" w14:textId="77777777" w:rsidR="000116AC" w:rsidRPr="00555332" w:rsidRDefault="000116AC" w:rsidP="000116AC">
      <w:pPr>
        <w:widowControl w:val="0"/>
        <w:spacing w:line="379" w:lineRule="exact"/>
        <w:ind w:left="20"/>
        <w:jc w:val="both"/>
      </w:pPr>
      <w:r w:rsidRPr="00555332">
        <w:rPr>
          <w:color w:val="000000"/>
          <w:shd w:val="clear" w:color="auto" w:fill="FFFFFF"/>
        </w:rPr>
        <w:t>Adresa pobytu, sídlo alebo miesto podnikania:</w:t>
      </w:r>
    </w:p>
    <w:p w14:paraId="13F30764" w14:textId="77777777" w:rsidR="000116AC" w:rsidRPr="00555332" w:rsidRDefault="000116AC" w:rsidP="000116AC">
      <w:pPr>
        <w:widowControl w:val="0"/>
        <w:spacing w:after="555" w:line="379" w:lineRule="exact"/>
        <w:ind w:left="20"/>
        <w:jc w:val="both"/>
      </w:pPr>
      <w:r w:rsidRPr="00555332">
        <w:rPr>
          <w:color w:val="000000"/>
          <w:shd w:val="clear" w:color="auto" w:fill="FFFFFF"/>
        </w:rPr>
        <w:t>Identifikačné číslo, ak bolo pridelené:</w:t>
      </w:r>
    </w:p>
    <w:p w14:paraId="6D6F4597" w14:textId="77777777" w:rsidR="000116AC" w:rsidRPr="00555332" w:rsidRDefault="000116AC" w:rsidP="000116AC">
      <w:pPr>
        <w:widowControl w:val="0"/>
        <w:spacing w:after="209" w:line="210" w:lineRule="exact"/>
        <w:ind w:left="20"/>
        <w:jc w:val="both"/>
        <w:rPr>
          <w:b/>
          <w:bCs/>
          <w:i/>
          <w:iCs/>
        </w:rPr>
      </w:pPr>
      <w:r w:rsidRPr="00555332">
        <w:rPr>
          <w:b/>
          <w:bCs/>
          <w:i/>
          <w:iCs/>
          <w:color w:val="000000"/>
          <w:shd w:val="clear" w:color="auto" w:fill="FFFFFF"/>
        </w:rPr>
        <w:t>UPOZORNENIE</w:t>
      </w:r>
    </w:p>
    <w:p w14:paraId="60CDAFE2" w14:textId="77777777" w:rsidR="000116AC" w:rsidRPr="00555332" w:rsidRDefault="000116AC" w:rsidP="000116AC">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4DE15F05" w14:textId="77777777" w:rsidR="000116AC" w:rsidRPr="00555332" w:rsidRDefault="000116AC" w:rsidP="000116AC">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5A072E90" w14:textId="77777777" w:rsidR="000116AC" w:rsidRPr="00555332" w:rsidRDefault="000116AC" w:rsidP="000116AC">
      <w:pPr>
        <w:widowControl w:val="0"/>
        <w:spacing w:line="250" w:lineRule="exact"/>
        <w:ind w:left="20" w:right="220"/>
      </w:pPr>
    </w:p>
    <w:p w14:paraId="60922BCB" w14:textId="77777777" w:rsidR="000116AC" w:rsidRPr="00555332" w:rsidRDefault="000116AC" w:rsidP="000116AC">
      <w:pPr>
        <w:widowControl w:val="0"/>
        <w:spacing w:line="250" w:lineRule="exact"/>
        <w:ind w:left="20" w:right="220"/>
      </w:pPr>
    </w:p>
    <w:p w14:paraId="62A6F0A6" w14:textId="77777777" w:rsidR="000116AC" w:rsidRPr="00555332" w:rsidRDefault="000116AC" w:rsidP="000116AC">
      <w:pPr>
        <w:widowControl w:val="0"/>
        <w:spacing w:line="250" w:lineRule="exact"/>
        <w:ind w:left="20" w:right="220"/>
      </w:pPr>
    </w:p>
    <w:p w14:paraId="396AEB58"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55D35D0B"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28A5532D"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6974B991"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DFFCFCF" w14:textId="77777777" w:rsidR="000116AC" w:rsidRPr="00555332" w:rsidRDefault="000116AC" w:rsidP="000116AC">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9D413C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806F85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719C36" w14:textId="77777777" w:rsidR="000116AC" w:rsidRDefault="000116AC" w:rsidP="000116AC">
      <w:pPr>
        <w:rPr>
          <w:i/>
          <w:noProof w:val="0"/>
        </w:rPr>
      </w:pPr>
    </w:p>
    <w:p w14:paraId="27829A76" w14:textId="7EC26A01" w:rsidR="000116AC" w:rsidRDefault="000116AC" w:rsidP="000116AC">
      <w:pPr>
        <w:rPr>
          <w:i/>
          <w:noProof w:val="0"/>
        </w:rPr>
      </w:pPr>
    </w:p>
    <w:p w14:paraId="0369AFB0" w14:textId="0885A837" w:rsidR="00FA61A7" w:rsidRDefault="00FA61A7" w:rsidP="000116AC">
      <w:pPr>
        <w:rPr>
          <w:i/>
          <w:noProof w:val="0"/>
        </w:rPr>
      </w:pPr>
    </w:p>
    <w:p w14:paraId="0A92FF14" w14:textId="77777777" w:rsidR="00FA61A7" w:rsidRDefault="00FA61A7" w:rsidP="000116AC">
      <w:pPr>
        <w:rPr>
          <w:i/>
          <w:noProof w:val="0"/>
        </w:rPr>
      </w:pPr>
    </w:p>
    <w:p w14:paraId="586C6859" w14:textId="77777777" w:rsidR="000116AC" w:rsidRDefault="000116AC" w:rsidP="000116AC">
      <w:pPr>
        <w:rPr>
          <w:i/>
          <w:noProof w:val="0"/>
        </w:rPr>
      </w:pPr>
    </w:p>
    <w:p w14:paraId="51EC031C" w14:textId="77777777" w:rsidR="000116AC" w:rsidRDefault="000116AC" w:rsidP="000116AC">
      <w:pPr>
        <w:rPr>
          <w:i/>
          <w:noProof w:val="0"/>
        </w:rPr>
      </w:pPr>
    </w:p>
    <w:p w14:paraId="66402EC6" w14:textId="4F599A17"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sidR="00020BD3">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474F4775"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79F752AA" w14:textId="61600E33" w:rsidR="001661AC" w:rsidRDefault="001661AC" w:rsidP="000116AC">
      <w:pPr>
        <w:widowControl w:val="0"/>
        <w:spacing w:after="212" w:line="210" w:lineRule="exact"/>
        <w:ind w:left="20"/>
        <w:jc w:val="both"/>
        <w:rPr>
          <w:b/>
        </w:rPr>
      </w:pPr>
      <w:r w:rsidRPr="001661AC">
        <w:rPr>
          <w:b/>
          <w:bCs/>
          <w:noProof w:val="0"/>
        </w:rPr>
        <w:t>„</w:t>
      </w:r>
      <w:r w:rsidR="002F7839">
        <w:rPr>
          <w:b/>
        </w:rPr>
        <w:t>Oleje a mazivá</w:t>
      </w:r>
      <w:r>
        <w:rPr>
          <w:b/>
        </w:rPr>
        <w:t>“</w:t>
      </w:r>
    </w:p>
    <w:p w14:paraId="760E727D" w14:textId="6FF08A52" w:rsidR="000116AC" w:rsidRPr="00C102C1" w:rsidRDefault="000116AC" w:rsidP="000116AC">
      <w:pPr>
        <w:widowControl w:val="0"/>
        <w:spacing w:after="212" w:line="210" w:lineRule="exact"/>
        <w:ind w:left="20"/>
        <w:jc w:val="both"/>
        <w:rPr>
          <w:b/>
          <w:bCs/>
        </w:rPr>
      </w:pPr>
      <w:r w:rsidRPr="00C102C1">
        <w:rPr>
          <w:b/>
          <w:bCs/>
          <w:color w:val="000000"/>
          <w:shd w:val="clear" w:color="auto" w:fill="FFFFFF"/>
        </w:rPr>
        <w:t>Identifikácia uchádzača:</w:t>
      </w:r>
    </w:p>
    <w:p w14:paraId="234B2E15" w14:textId="77777777" w:rsidR="000116AC" w:rsidRPr="00C102C1" w:rsidRDefault="000116AC" w:rsidP="000116AC">
      <w:r w:rsidRPr="00C102C1">
        <w:t>Obchodné meno:</w:t>
      </w:r>
    </w:p>
    <w:p w14:paraId="16339B19" w14:textId="77777777" w:rsidR="000116AC" w:rsidRPr="00C102C1" w:rsidRDefault="000116AC" w:rsidP="000116AC">
      <w:r w:rsidRPr="00C102C1">
        <w:t xml:space="preserve">Sídlo:                           </w:t>
      </w:r>
    </w:p>
    <w:p w14:paraId="54D1BBCA" w14:textId="77777777" w:rsidR="000116AC" w:rsidRPr="00C102C1" w:rsidRDefault="000116AC" w:rsidP="000116AC">
      <w:r w:rsidRPr="00C102C1">
        <w:t>IČO:</w:t>
      </w:r>
      <w:r w:rsidRPr="00C102C1">
        <w:tab/>
      </w:r>
      <w:r w:rsidRPr="00C102C1">
        <w:tab/>
      </w:r>
      <w:r w:rsidRPr="00C102C1">
        <w:tab/>
      </w:r>
      <w:r w:rsidRPr="00C102C1">
        <w:tab/>
      </w:r>
      <w:r w:rsidRPr="00C102C1">
        <w:tab/>
      </w:r>
    </w:p>
    <w:p w14:paraId="0D1E0695" w14:textId="77777777" w:rsidR="000116AC" w:rsidRPr="00C102C1" w:rsidRDefault="000116AC" w:rsidP="000116AC">
      <w:r w:rsidRPr="00C102C1">
        <w:t xml:space="preserve">DIČ: </w:t>
      </w:r>
      <w:r w:rsidRPr="00C102C1">
        <w:tab/>
      </w:r>
      <w:r w:rsidRPr="00C102C1">
        <w:tab/>
      </w:r>
      <w:r w:rsidRPr="00C102C1">
        <w:tab/>
      </w:r>
      <w:r w:rsidRPr="00C102C1">
        <w:tab/>
      </w:r>
      <w:r w:rsidRPr="00C102C1">
        <w:tab/>
      </w:r>
    </w:p>
    <w:p w14:paraId="53EF3F92" w14:textId="77777777" w:rsidR="000116AC" w:rsidRPr="00C102C1" w:rsidRDefault="000116AC" w:rsidP="000116A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1C669BC8" w14:textId="77777777" w:rsidR="000116AC" w:rsidRPr="00C102C1" w:rsidRDefault="000116AC" w:rsidP="000116AC">
      <w:pPr>
        <w:widowControl w:val="0"/>
        <w:spacing w:line="250" w:lineRule="exact"/>
        <w:ind w:right="2693" w:firstLine="20"/>
        <w:rPr>
          <w:color w:val="000000"/>
          <w:shd w:val="clear" w:color="auto" w:fill="FFFFFF"/>
        </w:rPr>
      </w:pPr>
    </w:p>
    <w:p w14:paraId="27731608" w14:textId="77777777" w:rsidR="000116AC" w:rsidRPr="00C102C1" w:rsidRDefault="000116AC" w:rsidP="000116AC">
      <w:pPr>
        <w:widowControl w:val="0"/>
        <w:spacing w:line="0" w:lineRule="atLeast"/>
        <w:ind w:firstLine="284"/>
        <w:jc w:val="both"/>
        <w:rPr>
          <w:color w:val="000000"/>
          <w:shd w:val="clear" w:color="auto" w:fill="FFFFFF"/>
        </w:rPr>
      </w:pPr>
    </w:p>
    <w:p w14:paraId="05210A99" w14:textId="3ECC5FE0" w:rsidR="000116AC" w:rsidRPr="00C102C1" w:rsidRDefault="000116AC" w:rsidP="000116A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prvých </w:t>
      </w:r>
      <w:r w:rsidR="002F7839">
        <w:rPr>
          <w:b/>
          <w:bCs/>
          <w:shd w:val="clear" w:color="auto" w:fill="FFFFFF"/>
        </w:rPr>
        <w:t>troch</w:t>
      </w:r>
      <w:r w:rsidRPr="00C102C1">
        <w:rPr>
          <w:b/>
          <w:bCs/>
          <w:shd w:val="clear" w:color="auto" w:fill="FFFFFF"/>
        </w:rPr>
        <w:t xml:space="preserve"> rokov účinnosti rámcovej dohody</w:t>
      </w:r>
      <w:r w:rsidRPr="00C102C1">
        <w:rPr>
          <w:shd w:val="clear" w:color="auto" w:fill="FFFFFF"/>
        </w:rPr>
        <w:t>, ktorá bude výsledkom tohto obstarávania je :</w:t>
      </w:r>
    </w:p>
    <w:p w14:paraId="5FA05351" w14:textId="77777777" w:rsidR="000116AC" w:rsidRPr="00C102C1" w:rsidRDefault="000116AC" w:rsidP="000116A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4A92C0F" w14:textId="77777777" w:rsidR="000116AC" w:rsidRPr="00C102C1" w:rsidRDefault="000116AC" w:rsidP="000116AC">
      <w:pPr>
        <w:widowControl w:val="0"/>
        <w:spacing w:line="240" w:lineRule="atLeast"/>
        <w:rPr>
          <w:color w:val="000000"/>
          <w:shd w:val="clear" w:color="auto" w:fill="FFFFFF"/>
        </w:rPr>
      </w:pPr>
    </w:p>
    <w:p w14:paraId="090C08EE" w14:textId="77777777" w:rsidR="000116AC" w:rsidRPr="00C102C1" w:rsidRDefault="000116AC" w:rsidP="000116AC">
      <w:pPr>
        <w:widowControl w:val="0"/>
        <w:spacing w:line="240" w:lineRule="atLeast"/>
        <w:rPr>
          <w:color w:val="000000"/>
          <w:shd w:val="clear" w:color="auto" w:fill="FFFFFF"/>
        </w:rPr>
      </w:pPr>
    </w:p>
    <w:p w14:paraId="2DBF3EE5" w14:textId="77777777" w:rsidR="000116AC" w:rsidRPr="00C102C1" w:rsidRDefault="000116AC" w:rsidP="000116A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CDCA605" w14:textId="77777777" w:rsidR="000116AC" w:rsidRPr="00C102C1" w:rsidRDefault="000116AC" w:rsidP="000116AC">
      <w:pPr>
        <w:widowControl w:val="0"/>
        <w:spacing w:line="250" w:lineRule="exact"/>
        <w:ind w:left="20" w:right="220"/>
      </w:pPr>
    </w:p>
    <w:p w14:paraId="57D9C496" w14:textId="77777777" w:rsidR="000116AC" w:rsidRPr="00C102C1" w:rsidRDefault="000116AC" w:rsidP="000116AC">
      <w:pPr>
        <w:widowControl w:val="0"/>
        <w:spacing w:line="250" w:lineRule="exact"/>
        <w:ind w:left="20" w:right="220"/>
      </w:pPr>
    </w:p>
    <w:p w14:paraId="5857A63A" w14:textId="77777777" w:rsidR="000116AC" w:rsidRPr="00C102C1" w:rsidRDefault="000116AC" w:rsidP="000116AC">
      <w:pPr>
        <w:widowControl w:val="0"/>
        <w:spacing w:line="250" w:lineRule="exact"/>
        <w:ind w:left="20" w:right="220"/>
      </w:pPr>
    </w:p>
    <w:p w14:paraId="3590E2F3" w14:textId="77777777" w:rsidR="000116AC" w:rsidRPr="00C102C1" w:rsidRDefault="000116AC" w:rsidP="000116AC">
      <w:pPr>
        <w:widowControl w:val="0"/>
        <w:spacing w:line="250" w:lineRule="exact"/>
        <w:ind w:left="20" w:right="220"/>
      </w:pPr>
    </w:p>
    <w:p w14:paraId="125F62FD"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70654E29"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79747B52"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ABDF85"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50AAA5FE" w14:textId="77777777" w:rsidR="000116AC" w:rsidRPr="00C102C1" w:rsidRDefault="000116AC" w:rsidP="000116A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3DAECF59" w14:textId="77777777" w:rsidR="000116AC" w:rsidRPr="00C102C1" w:rsidRDefault="000116AC" w:rsidP="000116AC"/>
    <w:p w14:paraId="76556D82" w14:textId="77777777" w:rsidR="000116AC" w:rsidRDefault="000116AC" w:rsidP="000116AC">
      <w:pPr>
        <w:rPr>
          <w:i/>
          <w:noProof w:val="0"/>
        </w:rPr>
      </w:pPr>
    </w:p>
    <w:p w14:paraId="281BF472" w14:textId="77777777" w:rsidR="000116AC" w:rsidRDefault="000116AC" w:rsidP="007E184F">
      <w:pPr>
        <w:rPr>
          <w:i/>
          <w:noProof w:val="0"/>
        </w:rPr>
      </w:pPr>
    </w:p>
    <w:sectPr w:rsidR="000116AC" w:rsidSect="001D464B">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6180" w14:textId="77777777" w:rsidR="005B5490" w:rsidRDefault="005B5490">
      <w:r>
        <w:separator/>
      </w:r>
    </w:p>
  </w:endnote>
  <w:endnote w:type="continuationSeparator" w:id="0">
    <w:p w14:paraId="263DEC64" w14:textId="77777777" w:rsidR="005B5490" w:rsidRDefault="005B5490">
      <w:r>
        <w:continuationSeparator/>
      </w:r>
    </w:p>
  </w:endnote>
  <w:endnote w:type="continuationNotice" w:id="1">
    <w:p w14:paraId="675B5277" w14:textId="77777777" w:rsidR="005B5490" w:rsidRDefault="005B5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5B5490" w:rsidRDefault="005B5490">
        <w:pPr>
          <w:pStyle w:val="Pta"/>
          <w:jc w:val="center"/>
        </w:pPr>
        <w:r>
          <w:fldChar w:fldCharType="begin"/>
        </w:r>
        <w:r>
          <w:instrText>PAGE   \* MERGEFORMAT</w:instrText>
        </w:r>
        <w:r>
          <w:fldChar w:fldCharType="separate"/>
        </w:r>
        <w:r>
          <w:t>35</w:t>
        </w:r>
        <w:r>
          <w:fldChar w:fldCharType="end"/>
        </w:r>
      </w:p>
    </w:sdtContent>
  </w:sdt>
  <w:p w14:paraId="7B1369D7" w14:textId="77777777" w:rsidR="005B5490" w:rsidRDefault="005B5490">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48C3" w14:textId="77777777" w:rsidR="005B5490" w:rsidRDefault="005B5490">
      <w:r>
        <w:separator/>
      </w:r>
    </w:p>
  </w:footnote>
  <w:footnote w:type="continuationSeparator" w:id="0">
    <w:p w14:paraId="6496417C" w14:textId="77777777" w:rsidR="005B5490" w:rsidRDefault="005B5490">
      <w:r>
        <w:continuationSeparator/>
      </w:r>
    </w:p>
  </w:footnote>
  <w:footnote w:type="continuationNotice" w:id="1">
    <w:p w14:paraId="0B78A060" w14:textId="77777777" w:rsidR="005B5490" w:rsidRDefault="005B5490"/>
  </w:footnote>
  <w:footnote w:id="2">
    <w:p w14:paraId="46570ECF" w14:textId="77777777" w:rsidR="005B5490" w:rsidRDefault="005B5490" w:rsidP="000116AC">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14DFFB56" w14:textId="77777777" w:rsidR="005B5490" w:rsidRPr="004B4218" w:rsidRDefault="005B5490" w:rsidP="000116AC">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9"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9"/>
  </w:num>
  <w:num w:numId="3">
    <w:abstractNumId w:val="23"/>
  </w:num>
  <w:num w:numId="4">
    <w:abstractNumId w:val="39"/>
  </w:num>
  <w:num w:numId="5">
    <w:abstractNumId w:val="6"/>
  </w:num>
  <w:num w:numId="6">
    <w:abstractNumId w:val="14"/>
  </w:num>
  <w:num w:numId="7">
    <w:abstractNumId w:val="22"/>
  </w:num>
  <w:num w:numId="8">
    <w:abstractNumId w:val="5"/>
  </w:num>
  <w:num w:numId="9">
    <w:abstractNumId w:val="40"/>
  </w:num>
  <w:num w:numId="10">
    <w:abstractNumId w:val="20"/>
  </w:num>
  <w:num w:numId="11">
    <w:abstractNumId w:val="49"/>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3"/>
  </w:num>
  <w:num w:numId="19">
    <w:abstractNumId w:val="28"/>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1"/>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30"/>
  </w:num>
  <w:num w:numId="30">
    <w:abstractNumId w:val="38"/>
  </w:num>
  <w:num w:numId="31">
    <w:abstractNumId w:val="45"/>
  </w:num>
  <w:num w:numId="32">
    <w:abstractNumId w:val="7"/>
  </w:num>
  <w:num w:numId="33">
    <w:abstractNumId w:val="47"/>
  </w:num>
  <w:num w:numId="34">
    <w:abstractNumId w:val="9"/>
  </w:num>
  <w:num w:numId="35">
    <w:abstractNumId w:val="43"/>
  </w:num>
  <w:num w:numId="36">
    <w:abstractNumId w:val="16"/>
  </w:num>
  <w:num w:numId="37">
    <w:abstractNumId w:val="17"/>
  </w:num>
  <w:num w:numId="38">
    <w:abstractNumId w:val="42"/>
  </w:num>
  <w:num w:numId="39">
    <w:abstractNumId w:val="34"/>
  </w:num>
  <w:num w:numId="40">
    <w:abstractNumId w:val="21"/>
  </w:num>
  <w:num w:numId="41">
    <w:abstractNumId w:val="25"/>
  </w:num>
  <w:num w:numId="42">
    <w:abstractNumId w:val="46"/>
  </w:num>
  <w:num w:numId="43">
    <w:abstractNumId w:val="37"/>
  </w:num>
  <w:num w:numId="44">
    <w:abstractNumId w:val="15"/>
  </w:num>
  <w:num w:numId="45">
    <w:abstractNumId w:val="26"/>
  </w:num>
  <w:num w:numId="46">
    <w:abstractNumId w:val="8"/>
  </w:num>
  <w:num w:numId="47">
    <w:abstractNumId w:val="48"/>
  </w:num>
  <w:num w:numId="48">
    <w:abstractNumId w:val="18"/>
  </w:num>
  <w:num w:numId="49">
    <w:abstractNumId w:val="1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6AC"/>
    <w:rsid w:val="00011838"/>
    <w:rsid w:val="00011D3F"/>
    <w:rsid w:val="00011D48"/>
    <w:rsid w:val="0001281F"/>
    <w:rsid w:val="00013721"/>
    <w:rsid w:val="000138B8"/>
    <w:rsid w:val="00014A97"/>
    <w:rsid w:val="00015342"/>
    <w:rsid w:val="00015722"/>
    <w:rsid w:val="0001699C"/>
    <w:rsid w:val="000174D6"/>
    <w:rsid w:val="000208BC"/>
    <w:rsid w:val="00020BD3"/>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4DE6"/>
    <w:rsid w:val="0005506F"/>
    <w:rsid w:val="00055B95"/>
    <w:rsid w:val="00055C2B"/>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4E90"/>
    <w:rsid w:val="000C60F3"/>
    <w:rsid w:val="000C6337"/>
    <w:rsid w:val="000D0139"/>
    <w:rsid w:val="000D0158"/>
    <w:rsid w:val="000D08EC"/>
    <w:rsid w:val="000D28E7"/>
    <w:rsid w:val="000D3222"/>
    <w:rsid w:val="000D4C38"/>
    <w:rsid w:val="000D55A5"/>
    <w:rsid w:val="000D671A"/>
    <w:rsid w:val="000D6A4E"/>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5935"/>
    <w:rsid w:val="001661AC"/>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4ED8"/>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134"/>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5C96"/>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4F33"/>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2F2"/>
    <w:rsid w:val="00290ECF"/>
    <w:rsid w:val="00291A28"/>
    <w:rsid w:val="00291B7E"/>
    <w:rsid w:val="00292B0E"/>
    <w:rsid w:val="00294ABA"/>
    <w:rsid w:val="00296736"/>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601C"/>
    <w:rsid w:val="002C6147"/>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3408"/>
    <w:rsid w:val="002E4255"/>
    <w:rsid w:val="002E6E35"/>
    <w:rsid w:val="002E7301"/>
    <w:rsid w:val="002F0643"/>
    <w:rsid w:val="002F1066"/>
    <w:rsid w:val="002F1448"/>
    <w:rsid w:val="002F14EE"/>
    <w:rsid w:val="002F1E1F"/>
    <w:rsid w:val="002F2AE7"/>
    <w:rsid w:val="002F2F1F"/>
    <w:rsid w:val="002F7218"/>
    <w:rsid w:val="002F7398"/>
    <w:rsid w:val="002F7766"/>
    <w:rsid w:val="002F7839"/>
    <w:rsid w:val="00300075"/>
    <w:rsid w:val="003003A2"/>
    <w:rsid w:val="00300EE0"/>
    <w:rsid w:val="00303F38"/>
    <w:rsid w:val="00304638"/>
    <w:rsid w:val="00304A40"/>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358B"/>
    <w:rsid w:val="00354381"/>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17"/>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4F6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6516"/>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5B1"/>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82A"/>
    <w:rsid w:val="003F59E9"/>
    <w:rsid w:val="003F5ACD"/>
    <w:rsid w:val="003F5B84"/>
    <w:rsid w:val="003F639D"/>
    <w:rsid w:val="003F742B"/>
    <w:rsid w:val="003F7DE8"/>
    <w:rsid w:val="003F7E79"/>
    <w:rsid w:val="00400FE3"/>
    <w:rsid w:val="004012D5"/>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969"/>
    <w:rsid w:val="00421DDE"/>
    <w:rsid w:val="0042302A"/>
    <w:rsid w:val="00423B84"/>
    <w:rsid w:val="00423BA0"/>
    <w:rsid w:val="00423FBC"/>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4F5"/>
    <w:rsid w:val="00457638"/>
    <w:rsid w:val="00460C75"/>
    <w:rsid w:val="00460E36"/>
    <w:rsid w:val="004622AE"/>
    <w:rsid w:val="00462389"/>
    <w:rsid w:val="00462E43"/>
    <w:rsid w:val="00465E04"/>
    <w:rsid w:val="004668B9"/>
    <w:rsid w:val="004704F9"/>
    <w:rsid w:val="00470581"/>
    <w:rsid w:val="0047137E"/>
    <w:rsid w:val="00471525"/>
    <w:rsid w:val="004741F7"/>
    <w:rsid w:val="00474D1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2A7F"/>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B77BA"/>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656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574"/>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0FBF"/>
    <w:rsid w:val="0057123E"/>
    <w:rsid w:val="00571258"/>
    <w:rsid w:val="00571BD3"/>
    <w:rsid w:val="00573E4C"/>
    <w:rsid w:val="0057433D"/>
    <w:rsid w:val="0057483C"/>
    <w:rsid w:val="0057485F"/>
    <w:rsid w:val="00575359"/>
    <w:rsid w:val="005772FD"/>
    <w:rsid w:val="00577C17"/>
    <w:rsid w:val="00577C5E"/>
    <w:rsid w:val="0058031A"/>
    <w:rsid w:val="00581068"/>
    <w:rsid w:val="005817A9"/>
    <w:rsid w:val="00581820"/>
    <w:rsid w:val="00582374"/>
    <w:rsid w:val="005826B4"/>
    <w:rsid w:val="00582F6F"/>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EFB"/>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5490"/>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4B1"/>
    <w:rsid w:val="005D3719"/>
    <w:rsid w:val="005D4326"/>
    <w:rsid w:val="005D66F6"/>
    <w:rsid w:val="005D6773"/>
    <w:rsid w:val="005D7AE1"/>
    <w:rsid w:val="005E0BBE"/>
    <w:rsid w:val="005E180E"/>
    <w:rsid w:val="005E37DA"/>
    <w:rsid w:val="005E39A3"/>
    <w:rsid w:val="005E4107"/>
    <w:rsid w:val="005E4A17"/>
    <w:rsid w:val="005E4B15"/>
    <w:rsid w:val="005E4DE6"/>
    <w:rsid w:val="005E6F80"/>
    <w:rsid w:val="005E7BE8"/>
    <w:rsid w:val="005F0454"/>
    <w:rsid w:val="005F0ADD"/>
    <w:rsid w:val="005F1068"/>
    <w:rsid w:val="005F2291"/>
    <w:rsid w:val="005F23BB"/>
    <w:rsid w:val="005F2A56"/>
    <w:rsid w:val="005F2C1E"/>
    <w:rsid w:val="005F4FEB"/>
    <w:rsid w:val="005F57FA"/>
    <w:rsid w:val="005F7707"/>
    <w:rsid w:val="005F7A64"/>
    <w:rsid w:val="006002AE"/>
    <w:rsid w:val="006003CF"/>
    <w:rsid w:val="006014D6"/>
    <w:rsid w:val="00601D4F"/>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11C"/>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057"/>
    <w:rsid w:val="006A734A"/>
    <w:rsid w:val="006A7AA5"/>
    <w:rsid w:val="006B019F"/>
    <w:rsid w:val="006B0BD5"/>
    <w:rsid w:val="006B14DE"/>
    <w:rsid w:val="006B1E34"/>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D68BB"/>
    <w:rsid w:val="006E2F03"/>
    <w:rsid w:val="006E422F"/>
    <w:rsid w:val="006E4649"/>
    <w:rsid w:val="006E4DFF"/>
    <w:rsid w:val="006E57E5"/>
    <w:rsid w:val="006E5D0C"/>
    <w:rsid w:val="006E6ADB"/>
    <w:rsid w:val="006E7E14"/>
    <w:rsid w:val="006E7F29"/>
    <w:rsid w:val="006F0051"/>
    <w:rsid w:val="006F06BF"/>
    <w:rsid w:val="006F132B"/>
    <w:rsid w:val="006F1B51"/>
    <w:rsid w:val="006F2386"/>
    <w:rsid w:val="006F2E6E"/>
    <w:rsid w:val="006F3843"/>
    <w:rsid w:val="006F4611"/>
    <w:rsid w:val="006F4B98"/>
    <w:rsid w:val="006F4EE1"/>
    <w:rsid w:val="006F5134"/>
    <w:rsid w:val="006F688D"/>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5760"/>
    <w:rsid w:val="0077627F"/>
    <w:rsid w:val="00776782"/>
    <w:rsid w:val="00776B6C"/>
    <w:rsid w:val="00776DAF"/>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6A8D"/>
    <w:rsid w:val="00797A5A"/>
    <w:rsid w:val="007A1262"/>
    <w:rsid w:val="007A135B"/>
    <w:rsid w:val="007A159B"/>
    <w:rsid w:val="007A1798"/>
    <w:rsid w:val="007A3063"/>
    <w:rsid w:val="007A3433"/>
    <w:rsid w:val="007A3544"/>
    <w:rsid w:val="007A43AB"/>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47E"/>
    <w:rsid w:val="00815B67"/>
    <w:rsid w:val="00815CF6"/>
    <w:rsid w:val="00816FB1"/>
    <w:rsid w:val="00816FE0"/>
    <w:rsid w:val="00820461"/>
    <w:rsid w:val="00820EC5"/>
    <w:rsid w:val="008237D3"/>
    <w:rsid w:val="008247F3"/>
    <w:rsid w:val="00825809"/>
    <w:rsid w:val="00825F40"/>
    <w:rsid w:val="00826AAB"/>
    <w:rsid w:val="00827A17"/>
    <w:rsid w:val="00830C90"/>
    <w:rsid w:val="00831179"/>
    <w:rsid w:val="00831337"/>
    <w:rsid w:val="008313D6"/>
    <w:rsid w:val="008321AE"/>
    <w:rsid w:val="00833A19"/>
    <w:rsid w:val="00835059"/>
    <w:rsid w:val="008365AE"/>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03AD"/>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50F"/>
    <w:rsid w:val="008B760A"/>
    <w:rsid w:val="008B762C"/>
    <w:rsid w:val="008B76B4"/>
    <w:rsid w:val="008C05CD"/>
    <w:rsid w:val="008C1439"/>
    <w:rsid w:val="008C1805"/>
    <w:rsid w:val="008C26EC"/>
    <w:rsid w:val="008C5CA4"/>
    <w:rsid w:val="008C6575"/>
    <w:rsid w:val="008D08F7"/>
    <w:rsid w:val="008D0ACD"/>
    <w:rsid w:val="008D1ADB"/>
    <w:rsid w:val="008D2671"/>
    <w:rsid w:val="008D2CD9"/>
    <w:rsid w:val="008D38A3"/>
    <w:rsid w:val="008D3CBC"/>
    <w:rsid w:val="008D4F46"/>
    <w:rsid w:val="008D6531"/>
    <w:rsid w:val="008D69A1"/>
    <w:rsid w:val="008E04D8"/>
    <w:rsid w:val="008E1069"/>
    <w:rsid w:val="008E1BFD"/>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5FCA"/>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0F76"/>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625"/>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5ACC"/>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2360"/>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5B6"/>
    <w:rsid w:val="00B467C8"/>
    <w:rsid w:val="00B46D26"/>
    <w:rsid w:val="00B4750D"/>
    <w:rsid w:val="00B51180"/>
    <w:rsid w:val="00B522CC"/>
    <w:rsid w:val="00B52EF5"/>
    <w:rsid w:val="00B53447"/>
    <w:rsid w:val="00B53FA9"/>
    <w:rsid w:val="00B54EF9"/>
    <w:rsid w:val="00B555CF"/>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1E73"/>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0A76"/>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353"/>
    <w:rsid w:val="00BC7973"/>
    <w:rsid w:val="00BC7E26"/>
    <w:rsid w:val="00BD0254"/>
    <w:rsid w:val="00BD05DF"/>
    <w:rsid w:val="00BD08C2"/>
    <w:rsid w:val="00BD0D08"/>
    <w:rsid w:val="00BD0E4A"/>
    <w:rsid w:val="00BD42C2"/>
    <w:rsid w:val="00BD4CE8"/>
    <w:rsid w:val="00BD50D3"/>
    <w:rsid w:val="00BD728C"/>
    <w:rsid w:val="00BE1270"/>
    <w:rsid w:val="00BE1CEA"/>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270"/>
    <w:rsid w:val="00BF73FD"/>
    <w:rsid w:val="00BF7E74"/>
    <w:rsid w:val="00C00700"/>
    <w:rsid w:val="00C00869"/>
    <w:rsid w:val="00C00B49"/>
    <w:rsid w:val="00C010AA"/>
    <w:rsid w:val="00C02155"/>
    <w:rsid w:val="00C0222F"/>
    <w:rsid w:val="00C02A39"/>
    <w:rsid w:val="00C03083"/>
    <w:rsid w:val="00C04A68"/>
    <w:rsid w:val="00C066C9"/>
    <w:rsid w:val="00C06B54"/>
    <w:rsid w:val="00C1197A"/>
    <w:rsid w:val="00C119B4"/>
    <w:rsid w:val="00C12F9F"/>
    <w:rsid w:val="00C159B5"/>
    <w:rsid w:val="00C1604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71C"/>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3963"/>
    <w:rsid w:val="00C75FF9"/>
    <w:rsid w:val="00C774F2"/>
    <w:rsid w:val="00C77673"/>
    <w:rsid w:val="00C80310"/>
    <w:rsid w:val="00C80924"/>
    <w:rsid w:val="00C80B71"/>
    <w:rsid w:val="00C82057"/>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9C7"/>
    <w:rsid w:val="00CA3082"/>
    <w:rsid w:val="00CA3646"/>
    <w:rsid w:val="00CA41A1"/>
    <w:rsid w:val="00CA48AC"/>
    <w:rsid w:val="00CA4C81"/>
    <w:rsid w:val="00CA4F9B"/>
    <w:rsid w:val="00CA60BD"/>
    <w:rsid w:val="00CA7345"/>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2EFB"/>
    <w:rsid w:val="00CD3475"/>
    <w:rsid w:val="00CD4465"/>
    <w:rsid w:val="00CD4759"/>
    <w:rsid w:val="00CD50DE"/>
    <w:rsid w:val="00CD7525"/>
    <w:rsid w:val="00CE114D"/>
    <w:rsid w:val="00CE14BD"/>
    <w:rsid w:val="00CE1816"/>
    <w:rsid w:val="00CE1CF2"/>
    <w:rsid w:val="00CE27D8"/>
    <w:rsid w:val="00CE38DE"/>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4B2"/>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0FB"/>
    <w:rsid w:val="00D530D4"/>
    <w:rsid w:val="00D53C97"/>
    <w:rsid w:val="00D53E80"/>
    <w:rsid w:val="00D53EC0"/>
    <w:rsid w:val="00D541C7"/>
    <w:rsid w:val="00D54D85"/>
    <w:rsid w:val="00D55311"/>
    <w:rsid w:val="00D55E07"/>
    <w:rsid w:val="00D567C5"/>
    <w:rsid w:val="00D60DFB"/>
    <w:rsid w:val="00D61A77"/>
    <w:rsid w:val="00D62D96"/>
    <w:rsid w:val="00D63DBA"/>
    <w:rsid w:val="00D641FB"/>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9F7"/>
    <w:rsid w:val="00D75D50"/>
    <w:rsid w:val="00D75FBC"/>
    <w:rsid w:val="00D8000F"/>
    <w:rsid w:val="00D804C8"/>
    <w:rsid w:val="00D80BB7"/>
    <w:rsid w:val="00D80E32"/>
    <w:rsid w:val="00D812D2"/>
    <w:rsid w:val="00D82187"/>
    <w:rsid w:val="00D82DF2"/>
    <w:rsid w:val="00D83580"/>
    <w:rsid w:val="00D83E7D"/>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5BC"/>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62B7"/>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680"/>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825"/>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6C4"/>
    <w:rsid w:val="00ED08DC"/>
    <w:rsid w:val="00ED08EE"/>
    <w:rsid w:val="00ED0929"/>
    <w:rsid w:val="00ED0B42"/>
    <w:rsid w:val="00ED15A0"/>
    <w:rsid w:val="00ED1692"/>
    <w:rsid w:val="00ED2157"/>
    <w:rsid w:val="00ED2A84"/>
    <w:rsid w:val="00ED2C9A"/>
    <w:rsid w:val="00ED2E11"/>
    <w:rsid w:val="00ED4426"/>
    <w:rsid w:val="00ED4DEA"/>
    <w:rsid w:val="00ED52D5"/>
    <w:rsid w:val="00ED5B6E"/>
    <w:rsid w:val="00ED60CD"/>
    <w:rsid w:val="00ED6BC7"/>
    <w:rsid w:val="00ED6E7A"/>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4E28"/>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3553"/>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1A17"/>
    <w:rsid w:val="00F8330A"/>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1A7"/>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58A"/>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116AC"/>
    <w:rPr>
      <w:spacing w:val="10"/>
      <w:sz w:val="12"/>
      <w:szCs w:val="12"/>
      <w:shd w:val="clear" w:color="auto" w:fill="FFFFFF"/>
    </w:rPr>
  </w:style>
  <w:style w:type="paragraph" w:customStyle="1" w:styleId="Style28">
    <w:name w:val="Style 28"/>
    <w:basedOn w:val="Normlny"/>
    <w:link w:val="CharStyle29"/>
    <w:uiPriority w:val="99"/>
    <w:rsid w:val="000116AC"/>
    <w:pPr>
      <w:widowControl w:val="0"/>
      <w:shd w:val="clear" w:color="auto" w:fill="FFFFFF"/>
      <w:spacing w:before="3420" w:line="206" w:lineRule="exact"/>
    </w:pPr>
    <w:rPr>
      <w:noProof w:val="0"/>
      <w:spacing w:val="10"/>
      <w:sz w:val="12"/>
      <w:szCs w:val="12"/>
      <w:lang w:val="cs-CZ" w:eastAsia="cs-CZ"/>
    </w:rPr>
  </w:style>
  <w:style w:type="character" w:customStyle="1" w:styleId="BezriadkovaniaChar">
    <w:name w:val="Bez riadkovania Char"/>
    <w:basedOn w:val="Predvolenpsmoodseku"/>
    <w:link w:val="Bezriadkovania"/>
    <w:uiPriority w:val="1"/>
    <w:rsid w:val="00D804C8"/>
    <w:rPr>
      <w:rFonts w:ascii="Calibri" w:eastAsia="Calibri" w:hAnsi="Calibri"/>
      <w:sz w:val="22"/>
      <w:lang w:val="sk-SK" w:eastAsia="en-US"/>
    </w:rPr>
  </w:style>
  <w:style w:type="character" w:styleId="Nevyrieenzmienka">
    <w:name w:val="Unresolved Mention"/>
    <w:basedOn w:val="Predvolenpsmoodseku"/>
    <w:uiPriority w:val="99"/>
    <w:semiHidden/>
    <w:unhideWhenUsed/>
    <w:rsid w:val="0038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36974784">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31409468">
      <w:bodyDiv w:val="1"/>
      <w:marLeft w:val="0"/>
      <w:marRight w:val="0"/>
      <w:marTop w:val="0"/>
      <w:marBottom w:val="0"/>
      <w:divBdr>
        <w:top w:val="none" w:sz="0" w:space="0" w:color="auto"/>
        <w:left w:val="none" w:sz="0" w:space="0" w:color="auto"/>
        <w:bottom w:val="none" w:sz="0" w:space="0" w:color="auto"/>
        <w:right w:val="none" w:sz="0" w:space="0" w:color="auto"/>
      </w:divBdr>
    </w:div>
    <w:div w:id="139078477">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11446830">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07774627">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74761676">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7257489">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786703088">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568">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39612723">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73105355">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50194168">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597011680">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598937">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167291">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7968225">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1337854">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8392">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48525295">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73653998">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26B7-2417-413E-917E-CAA34376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9962</Words>
  <Characters>66959</Characters>
  <Application>Microsoft Office Word</Application>
  <DocSecurity>0</DocSecurity>
  <Lines>557</Lines>
  <Paragraphs>153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76768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10</cp:revision>
  <cp:lastPrinted>2020-08-20T07:40:00Z</cp:lastPrinted>
  <dcterms:created xsi:type="dcterms:W3CDTF">2021-02-01T11:41:00Z</dcterms:created>
  <dcterms:modified xsi:type="dcterms:W3CDTF">2021-03-10T11:22:00Z</dcterms:modified>
</cp:coreProperties>
</file>