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DC" w:rsidRDefault="00280FD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280FDC" w:rsidRDefault="00280FDC">
      <w:pPr>
        <w:spacing w:line="342" w:lineRule="exact"/>
        <w:rPr>
          <w:sz w:val="24"/>
          <w:szCs w:val="24"/>
        </w:rPr>
      </w:pPr>
    </w:p>
    <w:p w:rsidR="00A330CC" w:rsidRPr="00AD11D3" w:rsidRDefault="00A330CC" w:rsidP="00DA2CBB">
      <w:pPr>
        <w:ind w:right="-93"/>
        <w:jc w:val="center"/>
        <w:rPr>
          <w:sz w:val="20"/>
          <w:szCs w:val="20"/>
        </w:rPr>
      </w:pPr>
      <w:r w:rsidRPr="00AD11D3">
        <w:rPr>
          <w:rFonts w:eastAsia="Arial"/>
          <w:b/>
          <w:bCs/>
          <w:sz w:val="28"/>
          <w:szCs w:val="28"/>
        </w:rPr>
        <w:t>Informácia o výsledku vyhodnotenia cenových ponúk.</w:t>
      </w:r>
    </w:p>
    <w:p w:rsidR="00280FDC" w:rsidRPr="00AD11D3" w:rsidRDefault="00926F4C" w:rsidP="00DA2CBB">
      <w:pPr>
        <w:ind w:right="-13"/>
        <w:jc w:val="center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>podľa § 55 ods. 2 zákona o verejnom obstarávaní</w:t>
      </w:r>
    </w:p>
    <w:p w:rsidR="00EC56F6" w:rsidRDefault="00926F4C" w:rsidP="009755E3">
      <w:pPr>
        <w:ind w:right="-13"/>
        <w:jc w:val="center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>predložených vo verejnom obstarávaní k verejnému obstarávaniu na predmet zákazky</w:t>
      </w:r>
    </w:p>
    <w:p w:rsidR="009755E3" w:rsidRPr="009755E3" w:rsidRDefault="009755E3" w:rsidP="009755E3">
      <w:pPr>
        <w:ind w:right="-13"/>
        <w:jc w:val="center"/>
        <w:rPr>
          <w:sz w:val="24"/>
          <w:szCs w:val="24"/>
        </w:rPr>
      </w:pPr>
    </w:p>
    <w:p w:rsidR="00280FDC" w:rsidRPr="009755E3" w:rsidRDefault="00EC56F6" w:rsidP="009755E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C56F6">
        <w:rPr>
          <w:rFonts w:eastAsia="Georgia"/>
          <w:b/>
          <w:bCs/>
          <w:sz w:val="28"/>
          <w:szCs w:val="28"/>
          <w:lang w:eastAsia="en-US"/>
        </w:rPr>
        <w:t>„</w:t>
      </w:r>
      <w:r w:rsidRPr="00EC56F6">
        <w:rPr>
          <w:rFonts w:eastAsiaTheme="minorHAnsi"/>
          <w:b/>
          <w:sz w:val="28"/>
          <w:szCs w:val="28"/>
          <w:lang w:eastAsia="en-US"/>
        </w:rPr>
        <w:t>DODÁVKA  A REALIZÁCIA STAVEBNÝCH OBJEKTOV 01   MODULÁRNY PERGOLOVÝ SYSTÉM</w:t>
      </w:r>
      <w:r w:rsidR="009755E3">
        <w:rPr>
          <w:rFonts w:eastAsia="Georgia"/>
          <w:b/>
          <w:bCs/>
          <w:sz w:val="28"/>
          <w:szCs w:val="28"/>
          <w:lang w:eastAsia="en-US"/>
        </w:rPr>
        <w:t>“</w:t>
      </w:r>
    </w:p>
    <w:p w:rsidR="00280FDC" w:rsidRPr="00AD11D3" w:rsidRDefault="00EC56F6" w:rsidP="00DA2CBB">
      <w:pPr>
        <w:spacing w:line="232" w:lineRule="auto"/>
        <w:ind w:left="6" w:right="23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zverejneného v systéme JOSEPHINE.</w:t>
      </w:r>
    </w:p>
    <w:p w:rsidR="00280FDC" w:rsidRPr="00AD11D3" w:rsidRDefault="00280FDC">
      <w:pPr>
        <w:spacing w:line="133" w:lineRule="exact"/>
        <w:rPr>
          <w:sz w:val="24"/>
          <w:szCs w:val="24"/>
        </w:rPr>
      </w:pPr>
    </w:p>
    <w:p w:rsidR="00280FDC" w:rsidRPr="00AD11D3" w:rsidRDefault="00926F4C" w:rsidP="002F0286">
      <w:pPr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  <w:u w:val="single"/>
        </w:rPr>
        <w:t>Záverečné poradie ponúk po vyhodnotení s identifikáciou úspešného uchádzača:</w:t>
      </w: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tbl>
      <w:tblPr>
        <w:tblStyle w:val="Mriekatabukysvetl1"/>
        <w:tblW w:w="889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7"/>
        <w:gridCol w:w="1843"/>
        <w:gridCol w:w="2977"/>
      </w:tblGrid>
      <w:tr w:rsidR="0076628F" w:rsidRPr="00AD11D3" w:rsidTr="00AD11D3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76628F" w:rsidRPr="00AD11D3" w:rsidRDefault="0076628F" w:rsidP="009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3">
              <w:rPr>
                <w:rFonts w:ascii="Times New Roman" w:hAnsi="Times New Roman" w:cs="Times New Roman"/>
                <w:sz w:val="24"/>
                <w:szCs w:val="24"/>
              </w:rPr>
              <w:t>Obchodné meno / názov uchádzača, sídlo / miesto podnikania uchádzača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6628F" w:rsidRPr="00AD11D3" w:rsidRDefault="0076628F" w:rsidP="009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3">
              <w:rPr>
                <w:rFonts w:ascii="Times New Roman" w:hAnsi="Times New Roman" w:cs="Times New Roman"/>
                <w:sz w:val="24"/>
                <w:szCs w:val="24"/>
              </w:rPr>
              <w:t>Poradie uchádzačov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6628F" w:rsidRPr="00AD11D3" w:rsidRDefault="0076628F" w:rsidP="009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1D3">
              <w:rPr>
                <w:rFonts w:ascii="Times New Roman" w:hAnsi="Times New Roman" w:cs="Times New Roman"/>
                <w:sz w:val="24"/>
                <w:szCs w:val="24"/>
              </w:rPr>
              <w:t>Návrh kritéria na vyhodnotenie ponúk predložené uchádzačom</w:t>
            </w:r>
          </w:p>
        </w:tc>
      </w:tr>
      <w:tr w:rsidR="000158BF" w:rsidRPr="00AD11D3" w:rsidTr="00AD11D3">
        <w:tc>
          <w:tcPr>
            <w:tcW w:w="4077" w:type="dxa"/>
            <w:vAlign w:val="center"/>
          </w:tcPr>
          <w:p w:rsidR="000158BF" w:rsidRPr="00EC56F6" w:rsidRDefault="00EC56F6" w:rsidP="00015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6F6">
              <w:rPr>
                <w:rFonts w:ascii="Times New Roman" w:hAnsi="Times New Roman" w:cs="Times New Roman"/>
                <w:sz w:val="24"/>
                <w:szCs w:val="24"/>
              </w:rPr>
              <w:t>BELART  s.r.o., IČO 48 314 994, Jesenského 30, 953 01 Zlaté Moravce</w:t>
            </w:r>
          </w:p>
        </w:tc>
        <w:tc>
          <w:tcPr>
            <w:tcW w:w="1843" w:type="dxa"/>
            <w:vAlign w:val="center"/>
          </w:tcPr>
          <w:p w:rsidR="000158BF" w:rsidRPr="00EC56F6" w:rsidRDefault="000158BF" w:rsidP="0001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158BF" w:rsidRPr="00EC56F6" w:rsidRDefault="00EC56F6" w:rsidP="00015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6">
              <w:rPr>
                <w:rFonts w:ascii="Times New Roman" w:hAnsi="Times New Roman" w:cs="Times New Roman"/>
                <w:sz w:val="24"/>
                <w:szCs w:val="24"/>
              </w:rPr>
              <w:t xml:space="preserve">95 820,- </w:t>
            </w:r>
            <w:r w:rsidRPr="00EC56F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€ s DPH</w:t>
            </w:r>
          </w:p>
        </w:tc>
      </w:tr>
    </w:tbl>
    <w:p w:rsidR="00280FDC" w:rsidRPr="001A745A" w:rsidRDefault="00280FDC">
      <w:pPr>
        <w:spacing w:line="200" w:lineRule="exact"/>
        <w:rPr>
          <w:sz w:val="24"/>
          <w:szCs w:val="24"/>
        </w:rPr>
      </w:pPr>
    </w:p>
    <w:p w:rsidR="00280FDC" w:rsidRPr="001A745A" w:rsidRDefault="00926F4C" w:rsidP="00DA2CBB">
      <w:pPr>
        <w:ind w:left="4" w:right="23"/>
        <w:jc w:val="both"/>
        <w:rPr>
          <w:sz w:val="24"/>
          <w:szCs w:val="24"/>
        </w:rPr>
      </w:pPr>
      <w:bookmarkStart w:id="1" w:name="page2"/>
      <w:bookmarkEnd w:id="1"/>
      <w:r w:rsidRPr="001A745A">
        <w:rPr>
          <w:rFonts w:eastAsia="Arial"/>
          <w:bCs/>
          <w:sz w:val="24"/>
          <w:szCs w:val="24"/>
        </w:rPr>
        <w:t>Verejný obstarávateľ týmto oznamuje uchádzačovi</w:t>
      </w:r>
      <w:r w:rsidR="00EC56F6">
        <w:rPr>
          <w:rFonts w:eastAsia="Arial"/>
          <w:bCs/>
          <w:sz w:val="24"/>
          <w:szCs w:val="24"/>
        </w:rPr>
        <w:t xml:space="preserve"> </w:t>
      </w:r>
      <w:r w:rsidR="00EC56F6">
        <w:rPr>
          <w:sz w:val="24"/>
          <w:szCs w:val="24"/>
        </w:rPr>
        <w:t xml:space="preserve">BELART </w:t>
      </w:r>
      <w:r w:rsidR="00EC56F6" w:rsidRPr="00EC56F6">
        <w:rPr>
          <w:sz w:val="24"/>
          <w:szCs w:val="24"/>
        </w:rPr>
        <w:t>s.r.o., IČO 48 314 994, Jesenského 30, 953 01 Zlaté Moravce</w:t>
      </w:r>
      <w:r w:rsidRPr="001A745A">
        <w:rPr>
          <w:rFonts w:eastAsia="Arial"/>
          <w:bCs/>
          <w:sz w:val="24"/>
          <w:szCs w:val="24"/>
        </w:rPr>
        <w:t xml:space="preserve">, že jeho ponuku v celkovej výške </w:t>
      </w:r>
      <w:r w:rsidR="00EC56F6" w:rsidRPr="00EC56F6">
        <w:rPr>
          <w:sz w:val="24"/>
          <w:szCs w:val="24"/>
        </w:rPr>
        <w:t xml:space="preserve">95 820,- </w:t>
      </w:r>
      <w:r w:rsidR="00EC56F6" w:rsidRPr="00EC56F6">
        <w:rPr>
          <w:snapToGrid w:val="0"/>
          <w:color w:val="000000"/>
          <w:sz w:val="24"/>
          <w:szCs w:val="24"/>
        </w:rPr>
        <w:t xml:space="preserve"> € s DPH</w:t>
      </w:r>
    </w:p>
    <w:p w:rsidR="00280FDC" w:rsidRPr="001A745A" w:rsidRDefault="00280FDC" w:rsidP="00DA2CBB">
      <w:pPr>
        <w:jc w:val="both"/>
        <w:rPr>
          <w:sz w:val="24"/>
          <w:szCs w:val="24"/>
        </w:rPr>
      </w:pPr>
    </w:p>
    <w:p w:rsidR="00280FDC" w:rsidRPr="001A745A" w:rsidRDefault="00926F4C" w:rsidP="00DA2CBB">
      <w:pPr>
        <w:jc w:val="center"/>
        <w:rPr>
          <w:b/>
          <w:sz w:val="24"/>
          <w:szCs w:val="24"/>
          <w:u w:val="single"/>
        </w:rPr>
      </w:pPr>
      <w:r w:rsidRPr="001A745A">
        <w:rPr>
          <w:rFonts w:eastAsia="Arial"/>
          <w:b/>
          <w:bCs/>
          <w:sz w:val="24"/>
          <w:szCs w:val="24"/>
          <w:u w:val="single"/>
        </w:rPr>
        <w:t>prijíma</w:t>
      </w:r>
    </w:p>
    <w:p w:rsidR="00280FDC" w:rsidRPr="001A745A" w:rsidRDefault="00280FDC" w:rsidP="00DA2CBB">
      <w:pPr>
        <w:jc w:val="both"/>
        <w:rPr>
          <w:sz w:val="24"/>
          <w:szCs w:val="24"/>
        </w:rPr>
      </w:pPr>
    </w:p>
    <w:p w:rsidR="00280FDC" w:rsidRPr="001A745A" w:rsidRDefault="00926F4C" w:rsidP="00DA2CBB">
      <w:pPr>
        <w:ind w:left="6" w:right="16"/>
        <w:jc w:val="both"/>
        <w:rPr>
          <w:sz w:val="24"/>
          <w:szCs w:val="24"/>
        </w:rPr>
      </w:pPr>
      <w:r w:rsidRPr="001A745A">
        <w:rPr>
          <w:rFonts w:eastAsia="Arial"/>
          <w:bCs/>
          <w:sz w:val="24"/>
          <w:szCs w:val="24"/>
        </w:rPr>
        <w:t>a po uplynutí zákonných lehôt ho vyzve na podpis zmluvy.</w:t>
      </w:r>
    </w:p>
    <w:p w:rsidR="00280FDC" w:rsidRPr="001A745A" w:rsidRDefault="00280FDC" w:rsidP="00DA2CBB">
      <w:pPr>
        <w:jc w:val="both"/>
        <w:rPr>
          <w:sz w:val="24"/>
          <w:szCs w:val="24"/>
        </w:rPr>
      </w:pPr>
    </w:p>
    <w:p w:rsidR="00280FDC" w:rsidRPr="001A745A" w:rsidRDefault="00926F4C" w:rsidP="009755E3">
      <w:pPr>
        <w:ind w:left="4"/>
        <w:jc w:val="both"/>
        <w:rPr>
          <w:sz w:val="24"/>
          <w:szCs w:val="24"/>
        </w:rPr>
      </w:pPr>
      <w:r w:rsidRPr="001A745A">
        <w:rPr>
          <w:rFonts w:eastAsia="Arial"/>
          <w:bCs/>
          <w:sz w:val="24"/>
          <w:szCs w:val="24"/>
        </w:rPr>
        <w:t>Informácia o charakteristikách a výhodách prijatej ponuky:</w:t>
      </w:r>
    </w:p>
    <w:p w:rsidR="00280FDC" w:rsidRPr="00AD11D3" w:rsidRDefault="00926F4C" w:rsidP="00DA2CBB">
      <w:pPr>
        <w:ind w:left="4" w:right="20"/>
        <w:jc w:val="both"/>
        <w:rPr>
          <w:rFonts w:eastAsia="Arial"/>
          <w:bCs/>
          <w:sz w:val="24"/>
          <w:szCs w:val="24"/>
        </w:rPr>
      </w:pPr>
      <w:r w:rsidRPr="001A745A">
        <w:rPr>
          <w:rFonts w:eastAsia="Arial"/>
          <w:bCs/>
          <w:sz w:val="24"/>
          <w:szCs w:val="24"/>
        </w:rPr>
        <w:t xml:space="preserve">Komisia konštatovala, že ponuka uchádzača </w:t>
      </w:r>
      <w:r w:rsidR="00EC56F6" w:rsidRPr="00EC56F6">
        <w:rPr>
          <w:sz w:val="24"/>
          <w:szCs w:val="24"/>
        </w:rPr>
        <w:t>BELART  s.r.o., IČO 48 314 994, Jesenského 30, 953 01 Zlaté Moravce</w:t>
      </w:r>
      <w:r w:rsidR="00EC56F6" w:rsidRPr="00AD11D3">
        <w:rPr>
          <w:rFonts w:eastAsia="Arial"/>
          <w:bCs/>
          <w:sz w:val="24"/>
          <w:szCs w:val="24"/>
        </w:rPr>
        <w:t xml:space="preserve"> </w:t>
      </w:r>
      <w:r w:rsidRPr="00AD11D3">
        <w:rPr>
          <w:rFonts w:eastAsia="Arial"/>
          <w:bCs/>
          <w:sz w:val="24"/>
          <w:szCs w:val="24"/>
        </w:rPr>
        <w:t>vyhovuje všetkým požiadavkám a špecifikáciám podľa výzvy na predkladanie ponúk a súťažných podkladov spracovaných k tejto zákazke. Ponuka to</w:t>
      </w:r>
      <w:r w:rsidR="00EC56F6">
        <w:rPr>
          <w:rFonts w:eastAsia="Arial"/>
          <w:bCs/>
          <w:sz w:val="24"/>
          <w:szCs w:val="24"/>
        </w:rPr>
        <w:t>hto uchádzača je nižšia ako prepokladaná hodnota zákazky.</w:t>
      </w:r>
      <w:r w:rsidRPr="00AD11D3">
        <w:rPr>
          <w:rFonts w:eastAsia="Arial"/>
          <w:bCs/>
          <w:sz w:val="24"/>
          <w:szCs w:val="24"/>
        </w:rPr>
        <w:t>.</w:t>
      </w:r>
    </w:p>
    <w:p w:rsidR="00040E0D" w:rsidRPr="00AD11D3" w:rsidRDefault="00040E0D" w:rsidP="00DA2CBB">
      <w:pPr>
        <w:ind w:left="4" w:right="20"/>
        <w:jc w:val="both"/>
        <w:rPr>
          <w:sz w:val="24"/>
          <w:szCs w:val="24"/>
        </w:rPr>
      </w:pPr>
    </w:p>
    <w:p w:rsidR="00280FDC" w:rsidRPr="00AD11D3" w:rsidRDefault="00926F4C" w:rsidP="002F0286">
      <w:pPr>
        <w:ind w:left="4"/>
        <w:jc w:val="both"/>
        <w:rPr>
          <w:rFonts w:eastAsia="Arial"/>
          <w:bCs/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>Verejný obstarávateľ týmto oznamuje uchádzačom:</w:t>
      </w:r>
    </w:p>
    <w:p w:rsidR="00353F72" w:rsidRPr="00AD11D3" w:rsidRDefault="00353F72" w:rsidP="002F0286">
      <w:pPr>
        <w:ind w:left="4"/>
        <w:jc w:val="both"/>
        <w:rPr>
          <w:rFonts w:eastAsia="Arial"/>
          <w:bCs/>
          <w:sz w:val="24"/>
          <w:szCs w:val="24"/>
        </w:rPr>
      </w:pP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6"/>
      </w:tblGrid>
      <w:tr w:rsidR="000158BF" w:rsidRPr="00AD11D3" w:rsidTr="00DA2CBB">
        <w:tc>
          <w:tcPr>
            <w:tcW w:w="9286" w:type="dxa"/>
            <w:vAlign w:val="center"/>
          </w:tcPr>
          <w:p w:rsidR="000158BF" w:rsidRPr="001A745A" w:rsidRDefault="00EC56F6" w:rsidP="000158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08F">
              <w:rPr>
                <w:rFonts w:ascii="Arial Narrow" w:hAnsi="Arial Narrow" w:cs="Arial"/>
                <w:b/>
              </w:rPr>
              <w:t>mpd</w:t>
            </w:r>
            <w:r w:rsidRPr="009A108F">
              <w:rPr>
                <w:rFonts w:ascii="Arial Narrow" w:hAnsi="Arial Narrow" w:cs="Arial"/>
              </w:rPr>
              <w:t>e, s.r.o., IČO: 36 704 075, Tehelná 84, 949 12 Nitra</w:t>
            </w:r>
          </w:p>
        </w:tc>
      </w:tr>
      <w:tr w:rsidR="000158BF" w:rsidRPr="00AD11D3" w:rsidTr="00DA2CBB">
        <w:tc>
          <w:tcPr>
            <w:tcW w:w="9286" w:type="dxa"/>
            <w:vAlign w:val="center"/>
          </w:tcPr>
          <w:p w:rsidR="000158BF" w:rsidRPr="001A745A" w:rsidRDefault="00EC56F6" w:rsidP="000158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08F">
              <w:rPr>
                <w:rFonts w:ascii="Arial Narrow" w:hAnsi="Arial Narrow" w:cs="Arial"/>
              </w:rPr>
              <w:t>RAU NITRA, spol.s r.o., IČO:31 429 912,  Biovetská 32, 949 05 Nitra</w:t>
            </w:r>
          </w:p>
        </w:tc>
      </w:tr>
    </w:tbl>
    <w:p w:rsidR="00F80D55" w:rsidRPr="00AD11D3" w:rsidRDefault="00F80D55">
      <w:pPr>
        <w:spacing w:line="232" w:lineRule="exact"/>
        <w:rPr>
          <w:sz w:val="24"/>
          <w:szCs w:val="24"/>
        </w:rPr>
      </w:pPr>
    </w:p>
    <w:p w:rsidR="00353F72" w:rsidRPr="009755E3" w:rsidRDefault="007859BE" w:rsidP="009755E3">
      <w:pPr>
        <w:pStyle w:val="Odsekzoznamu"/>
        <w:ind w:left="4"/>
        <w:rPr>
          <w:rFonts w:eastAsiaTheme="minorHAnsi"/>
          <w:sz w:val="24"/>
          <w:szCs w:val="24"/>
          <w:lang w:eastAsia="en-US"/>
        </w:rPr>
      </w:pPr>
      <w:r w:rsidRPr="009755E3">
        <w:rPr>
          <w:sz w:val="24"/>
          <w:szCs w:val="24"/>
        </w:rPr>
        <w:t>že ich ponuky neprijíma</w:t>
      </w:r>
      <w:r w:rsidR="009755E3" w:rsidRPr="009755E3">
        <w:rPr>
          <w:sz w:val="24"/>
          <w:szCs w:val="24"/>
        </w:rPr>
        <w:t xml:space="preserve"> a z tohto verejného obstarávania ich vylučuje z dôvodu nesplnenia podmienok účasti </w:t>
      </w:r>
      <w:r w:rsidR="009755E3" w:rsidRPr="009755E3">
        <w:rPr>
          <w:rFonts w:eastAsiaTheme="minorHAnsi"/>
          <w:sz w:val="24"/>
          <w:szCs w:val="24"/>
          <w:lang w:eastAsia="en-US"/>
        </w:rPr>
        <w:t>podľa § 34 ods. 1 písm. b) ZVO, ktoré verejný obstarávateľ požadoval vo Výzve na predloženie ponúk</w:t>
      </w:r>
      <w:r w:rsidR="009755E3">
        <w:rPr>
          <w:rFonts w:eastAsiaTheme="minorHAnsi"/>
          <w:sz w:val="24"/>
          <w:szCs w:val="24"/>
          <w:lang w:eastAsia="en-US"/>
        </w:rPr>
        <w:t xml:space="preserve"> aj napriek tomu, že ich verejný obstarávateľ vyzval na doplnenie svojej ponuky.</w:t>
      </w:r>
    </w:p>
    <w:p w:rsidR="00280FDC" w:rsidRPr="00AD11D3" w:rsidRDefault="009755E3" w:rsidP="005A510F">
      <w:pPr>
        <w:ind w:left="4" w:right="23"/>
        <w:jc w:val="both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Z </w:t>
      </w:r>
      <w:r w:rsidR="00A35FB5">
        <w:rPr>
          <w:rFonts w:eastAsia="Arial"/>
          <w:bCs/>
          <w:sz w:val="24"/>
          <w:szCs w:val="24"/>
        </w:rPr>
        <w:t>tohto</w:t>
      </w:r>
      <w:r>
        <w:rPr>
          <w:rFonts w:eastAsia="Arial"/>
          <w:bCs/>
          <w:sz w:val="24"/>
          <w:szCs w:val="24"/>
        </w:rPr>
        <w:t xml:space="preserve"> dôvodu</w:t>
      </w:r>
      <w:r w:rsidR="00926F4C" w:rsidRPr="00AD11D3">
        <w:rPr>
          <w:rFonts w:eastAsia="Arial"/>
          <w:bCs/>
          <w:sz w:val="24"/>
          <w:szCs w:val="24"/>
        </w:rPr>
        <w:t xml:space="preserve"> sú ponuky od uvedených uchádzačov neúspešnými v tomto verejnom obstarávaní.</w:t>
      </w:r>
    </w:p>
    <w:p w:rsidR="00353F72" w:rsidRPr="00AD11D3" w:rsidRDefault="00353F72">
      <w:pPr>
        <w:spacing w:line="234" w:lineRule="auto"/>
        <w:ind w:left="4" w:right="20"/>
        <w:jc w:val="both"/>
        <w:rPr>
          <w:rFonts w:eastAsia="Arial"/>
          <w:bCs/>
          <w:sz w:val="24"/>
          <w:szCs w:val="24"/>
        </w:rPr>
      </w:pPr>
    </w:p>
    <w:p w:rsidR="00280FDC" w:rsidRPr="00AD11D3" w:rsidRDefault="00926F4C">
      <w:pPr>
        <w:spacing w:line="234" w:lineRule="auto"/>
        <w:ind w:left="4" w:right="20"/>
        <w:jc w:val="both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>Dotknuté osoby, ktorých práva alebo právom chránené záujmy mohli byť konaním verejného obstarávateľa dotknuté, majú právo podať námietku v súlade s § 170 zákona o verejnom obstarávaní v lehote 10 dní odo dňa zverejnenia tejto informácie.</w:t>
      </w:r>
    </w:p>
    <w:p w:rsidR="00356F84" w:rsidRDefault="00356F84">
      <w:pPr>
        <w:spacing w:line="200" w:lineRule="exact"/>
        <w:rPr>
          <w:sz w:val="24"/>
          <w:szCs w:val="24"/>
        </w:rPr>
      </w:pPr>
    </w:p>
    <w:p w:rsidR="009755E3" w:rsidRDefault="009755E3">
      <w:pPr>
        <w:spacing w:line="200" w:lineRule="exact"/>
        <w:rPr>
          <w:sz w:val="24"/>
          <w:szCs w:val="24"/>
        </w:rPr>
      </w:pPr>
    </w:p>
    <w:p w:rsidR="009755E3" w:rsidRPr="00AD11D3" w:rsidRDefault="009755E3">
      <w:pPr>
        <w:spacing w:line="200" w:lineRule="exact"/>
        <w:rPr>
          <w:sz w:val="24"/>
          <w:szCs w:val="24"/>
        </w:rPr>
      </w:pPr>
    </w:p>
    <w:p w:rsidR="00C40E41" w:rsidRPr="00AD11D3" w:rsidRDefault="00C40E41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DA6112">
      <w:pPr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........................</w:t>
      </w:r>
      <w:r w:rsidR="009755E3">
        <w:rPr>
          <w:sz w:val="24"/>
          <w:szCs w:val="24"/>
        </w:rPr>
        <w:t>v.r.</w:t>
      </w:r>
      <w:r>
        <w:rPr>
          <w:sz w:val="24"/>
          <w:szCs w:val="24"/>
        </w:rPr>
        <w:t>.........................</w:t>
      </w:r>
    </w:p>
    <w:p w:rsidR="00280FDC" w:rsidRPr="00AD11D3" w:rsidRDefault="00C40E41">
      <w:pPr>
        <w:ind w:left="6264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 xml:space="preserve">       </w:t>
      </w:r>
      <w:r w:rsidR="00926F4C" w:rsidRPr="00AD11D3">
        <w:rPr>
          <w:rFonts w:eastAsia="Arial"/>
          <w:bCs/>
          <w:sz w:val="24"/>
          <w:szCs w:val="24"/>
        </w:rPr>
        <w:t>Marek Hattas</w:t>
      </w:r>
    </w:p>
    <w:p w:rsidR="00280FDC" w:rsidRPr="00AD11D3" w:rsidRDefault="00280FDC">
      <w:pPr>
        <w:spacing w:line="1" w:lineRule="exact"/>
        <w:rPr>
          <w:sz w:val="24"/>
          <w:szCs w:val="24"/>
        </w:rPr>
      </w:pPr>
    </w:p>
    <w:p w:rsidR="00280FDC" w:rsidRPr="00AD11D3" w:rsidRDefault="00926F4C">
      <w:pPr>
        <w:ind w:left="6384"/>
        <w:rPr>
          <w:sz w:val="24"/>
          <w:szCs w:val="24"/>
        </w:rPr>
      </w:pPr>
      <w:r w:rsidRPr="00AD11D3">
        <w:rPr>
          <w:rFonts w:eastAsia="Arial"/>
          <w:bCs/>
          <w:sz w:val="24"/>
          <w:szCs w:val="24"/>
        </w:rPr>
        <w:t>primátor mesta</w:t>
      </w:r>
      <w:r w:rsidR="00C40E41" w:rsidRPr="00AD11D3">
        <w:rPr>
          <w:rFonts w:eastAsia="Arial"/>
          <w:bCs/>
          <w:sz w:val="24"/>
          <w:szCs w:val="24"/>
        </w:rPr>
        <w:t xml:space="preserve"> Nitry</w:t>
      </w: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200" w:lineRule="exact"/>
        <w:rPr>
          <w:sz w:val="24"/>
          <w:szCs w:val="24"/>
        </w:rPr>
      </w:pPr>
    </w:p>
    <w:p w:rsidR="00280FDC" w:rsidRPr="00AD11D3" w:rsidRDefault="00280FDC">
      <w:pPr>
        <w:spacing w:line="353" w:lineRule="exact"/>
        <w:rPr>
          <w:sz w:val="24"/>
          <w:szCs w:val="24"/>
        </w:rPr>
      </w:pPr>
    </w:p>
    <w:p w:rsidR="00280FDC" w:rsidRPr="00AD11D3" w:rsidRDefault="00280FDC">
      <w:pPr>
        <w:ind w:right="-3"/>
        <w:jc w:val="center"/>
        <w:rPr>
          <w:sz w:val="24"/>
          <w:szCs w:val="24"/>
        </w:rPr>
      </w:pPr>
    </w:p>
    <w:p w:rsidR="002F0286" w:rsidRPr="007859BE" w:rsidRDefault="002F0286">
      <w:pPr>
        <w:ind w:right="-3"/>
        <w:jc w:val="center"/>
        <w:rPr>
          <w:sz w:val="20"/>
          <w:szCs w:val="20"/>
        </w:rPr>
      </w:pPr>
    </w:p>
    <w:sectPr w:rsidR="002F0286" w:rsidRPr="007859BE">
      <w:headerReference w:type="default" r:id="rId8"/>
      <w:footerReference w:type="default" r:id="rId9"/>
      <w:pgSz w:w="11900" w:h="16838"/>
      <w:pgMar w:top="1120" w:right="1406" w:bottom="0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2C" w:rsidRDefault="00607F2C" w:rsidP="00A330CC">
      <w:r>
        <w:separator/>
      </w:r>
    </w:p>
  </w:endnote>
  <w:endnote w:type="continuationSeparator" w:id="0">
    <w:p w:rsidR="00607F2C" w:rsidRDefault="00607F2C" w:rsidP="00A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232887"/>
      <w:docPartObj>
        <w:docPartGallery w:val="Page Numbers (Bottom of Page)"/>
        <w:docPartUnique/>
      </w:docPartObj>
    </w:sdtPr>
    <w:sdtEndPr/>
    <w:sdtContent>
      <w:p w:rsidR="002F0286" w:rsidRDefault="002F0286">
        <w:pPr>
          <w:pStyle w:val="Pta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6" name="Skupin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0286" w:rsidRDefault="002F028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35FB5" w:rsidRPr="00A35FB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9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textbox inset="0,0,0,0">
                      <w:txbxContent>
                        <w:p w:rsidR="002F0286" w:rsidRDefault="002F028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35FB5" w:rsidRPr="00A35FB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fosMA&#10;AADbAAAADwAAAGRycy9kb3ducmV2LnhtbESPMW/CQAyF90r9DydXYiuXdIiqwIEAKagraTOwmZxJ&#10;InK+KHeE8O/roVI3W+/5vc/r7ex6NdEYOs8G0mUCirj2tuPGwM938f4JKkRki71nMvCkANvN68sa&#10;c+sffKKpjI2SEA45GmhjHHKtQ92Sw7D0A7FoVz86jLKOjbYjPiTc9fojSTLtsGNpaHGgQ0v1rbw7&#10;A93Rp1WxL0/hPGUHvesve19djFm8zbsVqEhz/Df/XX9ZwRd6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fosMAAADbAAAADwAAAAAAAAAAAAAAAACYAgAAZHJzL2Rv&#10;d25yZXYueG1sUEsFBgAAAAAEAAQA9QAAAIg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2F0286" w:rsidRDefault="002F02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2C" w:rsidRDefault="00607F2C" w:rsidP="00A330CC">
      <w:r>
        <w:separator/>
      </w:r>
    </w:p>
  </w:footnote>
  <w:footnote w:type="continuationSeparator" w:id="0">
    <w:p w:rsidR="00607F2C" w:rsidRDefault="00607F2C" w:rsidP="00A3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F84" w:rsidRDefault="00356F84">
    <w:pPr>
      <w:pStyle w:val="Hlavika"/>
    </w:pPr>
  </w:p>
  <w:p w:rsidR="00DA2CBB" w:rsidRDefault="00DA2CBB" w:rsidP="00DA2CBB">
    <w:pPr>
      <w:ind w:left="1424"/>
      <w:rPr>
        <w:rFonts w:eastAsia="Arial"/>
        <w:b/>
        <w:bCs/>
        <w:sz w:val="32"/>
        <w:szCs w:val="32"/>
      </w:rPr>
    </w:pPr>
    <w:r w:rsidRPr="002F0286">
      <w:rPr>
        <w:rFonts w:eastAsia="Arial"/>
        <w:b/>
        <w:bCs/>
        <w:noProof/>
        <w:sz w:val="32"/>
        <w:szCs w:val="32"/>
      </w:rPr>
      <w:drawing>
        <wp:anchor distT="0" distB="0" distL="114300" distR="114300" simplePos="0" relativeHeight="251662848" behindDoc="1" locked="0" layoutInCell="0" allowOverlap="1" wp14:anchorId="5B6437FA" wp14:editId="2EC4552E">
          <wp:simplePos x="0" y="0"/>
          <wp:positionH relativeFrom="page">
            <wp:posOffset>899160</wp:posOffset>
          </wp:positionH>
          <wp:positionV relativeFrom="page">
            <wp:posOffset>257175</wp:posOffset>
          </wp:positionV>
          <wp:extent cx="5773420" cy="865505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2CBB" w:rsidRPr="002F0286" w:rsidRDefault="00DA2CBB" w:rsidP="00DA2CBB">
    <w:pPr>
      <w:ind w:left="1424"/>
      <w:rPr>
        <w:b/>
        <w:sz w:val="32"/>
        <w:szCs w:val="32"/>
      </w:rPr>
    </w:pPr>
    <w:r w:rsidRPr="002F0286">
      <w:rPr>
        <w:rFonts w:eastAsia="Arial"/>
        <w:b/>
        <w:bCs/>
        <w:sz w:val="32"/>
        <w:szCs w:val="32"/>
      </w:rPr>
      <w:t>MESTO NITRA</w:t>
    </w:r>
  </w:p>
  <w:p w:rsidR="00DA2CBB" w:rsidRDefault="00DA2CBB">
    <w:pPr>
      <w:pStyle w:val="Hlavika"/>
      <w:rPr>
        <w:rFonts w:eastAsia="Arial"/>
        <w:bCs/>
        <w:i/>
      </w:rPr>
    </w:pPr>
    <w:r>
      <w:rPr>
        <w:rFonts w:eastAsia="Arial"/>
        <w:bCs/>
        <w:i/>
      </w:rPr>
      <w:t xml:space="preserve">                          </w:t>
    </w:r>
  </w:p>
  <w:p w:rsidR="00356F84" w:rsidRDefault="00DA2CBB">
    <w:pPr>
      <w:pStyle w:val="Hlavika"/>
    </w:pPr>
    <w:r>
      <w:rPr>
        <w:rFonts w:eastAsia="Arial"/>
        <w:bCs/>
        <w:i/>
      </w:rPr>
      <w:t xml:space="preserve">                         </w:t>
    </w:r>
    <w:r w:rsidRPr="002F0286">
      <w:rPr>
        <w:rFonts w:eastAsia="Arial"/>
        <w:bCs/>
        <w:i/>
      </w:rPr>
      <w:t>Mestský úrad v Nitre</w:t>
    </w:r>
    <w:r w:rsidRPr="002F0286">
      <w:rPr>
        <w:rFonts w:eastAsia="Arial"/>
        <w:b/>
        <w:bCs/>
        <w:noProof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F72CE690"/>
    <w:lvl w:ilvl="0" w:tplc="EA3A6000">
      <w:start w:val="1"/>
      <w:numFmt w:val="bullet"/>
      <w:lvlText w:val="-"/>
      <w:lvlJc w:val="left"/>
    </w:lvl>
    <w:lvl w:ilvl="1" w:tplc="73307212">
      <w:numFmt w:val="decimal"/>
      <w:lvlText w:val=""/>
      <w:lvlJc w:val="left"/>
    </w:lvl>
    <w:lvl w:ilvl="2" w:tplc="A7C0F8E8">
      <w:numFmt w:val="decimal"/>
      <w:lvlText w:val=""/>
      <w:lvlJc w:val="left"/>
    </w:lvl>
    <w:lvl w:ilvl="3" w:tplc="9A787410">
      <w:numFmt w:val="decimal"/>
      <w:lvlText w:val=""/>
      <w:lvlJc w:val="left"/>
    </w:lvl>
    <w:lvl w:ilvl="4" w:tplc="2E980494">
      <w:numFmt w:val="decimal"/>
      <w:lvlText w:val=""/>
      <w:lvlJc w:val="left"/>
    </w:lvl>
    <w:lvl w:ilvl="5" w:tplc="FD02EE3C">
      <w:numFmt w:val="decimal"/>
      <w:lvlText w:val=""/>
      <w:lvlJc w:val="left"/>
    </w:lvl>
    <w:lvl w:ilvl="6" w:tplc="3D624DB2">
      <w:numFmt w:val="decimal"/>
      <w:lvlText w:val=""/>
      <w:lvlJc w:val="left"/>
    </w:lvl>
    <w:lvl w:ilvl="7" w:tplc="1D780264">
      <w:numFmt w:val="decimal"/>
      <w:lvlText w:val=""/>
      <w:lvlJc w:val="left"/>
    </w:lvl>
    <w:lvl w:ilvl="8" w:tplc="132011A4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2D5A29C0"/>
    <w:lvl w:ilvl="0" w:tplc="FC90BCE4">
      <w:start w:val="1"/>
      <w:numFmt w:val="bullet"/>
      <w:lvlText w:val="▪"/>
      <w:lvlJc w:val="left"/>
    </w:lvl>
    <w:lvl w:ilvl="1" w:tplc="178A5DB0">
      <w:numFmt w:val="decimal"/>
      <w:lvlText w:val=""/>
      <w:lvlJc w:val="left"/>
    </w:lvl>
    <w:lvl w:ilvl="2" w:tplc="983EF3CA">
      <w:numFmt w:val="decimal"/>
      <w:lvlText w:val=""/>
      <w:lvlJc w:val="left"/>
    </w:lvl>
    <w:lvl w:ilvl="3" w:tplc="12968544">
      <w:numFmt w:val="decimal"/>
      <w:lvlText w:val=""/>
      <w:lvlJc w:val="left"/>
    </w:lvl>
    <w:lvl w:ilvl="4" w:tplc="E2404E84">
      <w:numFmt w:val="decimal"/>
      <w:lvlText w:val=""/>
      <w:lvlJc w:val="left"/>
    </w:lvl>
    <w:lvl w:ilvl="5" w:tplc="6DB89CD4">
      <w:numFmt w:val="decimal"/>
      <w:lvlText w:val=""/>
      <w:lvlJc w:val="left"/>
    </w:lvl>
    <w:lvl w:ilvl="6" w:tplc="1206F378">
      <w:numFmt w:val="decimal"/>
      <w:lvlText w:val=""/>
      <w:lvlJc w:val="left"/>
    </w:lvl>
    <w:lvl w:ilvl="7" w:tplc="CD943C58">
      <w:numFmt w:val="decimal"/>
      <w:lvlText w:val=""/>
      <w:lvlJc w:val="left"/>
    </w:lvl>
    <w:lvl w:ilvl="8" w:tplc="80CA6AF8">
      <w:numFmt w:val="decimal"/>
      <w:lvlText w:val=""/>
      <w:lvlJc w:val="left"/>
    </w:lvl>
  </w:abstractNum>
  <w:abstractNum w:abstractNumId="2" w15:restartNumberingAfterBreak="0">
    <w:nsid w:val="3B2D6378"/>
    <w:multiLevelType w:val="hybridMultilevel"/>
    <w:tmpl w:val="D6B0AA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DC"/>
    <w:rsid w:val="000158BF"/>
    <w:rsid w:val="00040E0D"/>
    <w:rsid w:val="00145EB4"/>
    <w:rsid w:val="001A745A"/>
    <w:rsid w:val="00245488"/>
    <w:rsid w:val="00280FDC"/>
    <w:rsid w:val="002E2969"/>
    <w:rsid w:val="002F0286"/>
    <w:rsid w:val="00353F72"/>
    <w:rsid w:val="00356F84"/>
    <w:rsid w:val="00383FA1"/>
    <w:rsid w:val="003921C7"/>
    <w:rsid w:val="005152A1"/>
    <w:rsid w:val="005A510F"/>
    <w:rsid w:val="005C270F"/>
    <w:rsid w:val="00607F2C"/>
    <w:rsid w:val="007040FB"/>
    <w:rsid w:val="0076628F"/>
    <w:rsid w:val="007859BE"/>
    <w:rsid w:val="0090785A"/>
    <w:rsid w:val="00926F4C"/>
    <w:rsid w:val="00954701"/>
    <w:rsid w:val="009755E3"/>
    <w:rsid w:val="009B3645"/>
    <w:rsid w:val="00A330CC"/>
    <w:rsid w:val="00A35FB5"/>
    <w:rsid w:val="00AD11D3"/>
    <w:rsid w:val="00B21C25"/>
    <w:rsid w:val="00B31CA7"/>
    <w:rsid w:val="00C40E41"/>
    <w:rsid w:val="00DA2CBB"/>
    <w:rsid w:val="00DA6112"/>
    <w:rsid w:val="00E1274D"/>
    <w:rsid w:val="00EA75CD"/>
    <w:rsid w:val="00EC56F6"/>
    <w:rsid w:val="00F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8FBDC-42F5-4A46-86EA-6377418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330CC"/>
    <w:pPr>
      <w:keepNext/>
      <w:keepLines/>
      <w:numPr>
        <w:numId w:val="3"/>
      </w:numPr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330CC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eastAsiaTheme="majorEastAsia" w:cstheme="majorBidi"/>
      <w:b/>
      <w:bCs/>
      <w:color w:val="5B9BD5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0CC"/>
    <w:pPr>
      <w:keepNext/>
      <w:keepLines/>
      <w:numPr>
        <w:ilvl w:val="2"/>
        <w:numId w:val="3"/>
      </w:numPr>
      <w:spacing w:before="240" w:after="120" w:line="276" w:lineRule="auto"/>
      <w:outlineLvl w:val="2"/>
    </w:pPr>
    <w:rPr>
      <w:rFonts w:eastAsiaTheme="majorEastAsia" w:cstheme="majorBidi"/>
      <w:b/>
      <w:bCs/>
      <w:color w:val="5B9BD5" w:themeColor="accent1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330CC"/>
    <w:pPr>
      <w:keepNext/>
      <w:keepLines/>
      <w:numPr>
        <w:ilvl w:val="3"/>
        <w:numId w:val="3"/>
      </w:numPr>
      <w:spacing w:before="240" w:after="120" w:line="276" w:lineRule="auto"/>
      <w:outlineLvl w:val="3"/>
    </w:pPr>
    <w:rPr>
      <w:rFonts w:eastAsiaTheme="majorEastAsia" w:cstheme="majorBidi"/>
      <w:b/>
      <w:bCs/>
      <w:i/>
      <w:iCs/>
      <w:color w:val="5B9BD5" w:themeColor="accent1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330CC"/>
    <w:pPr>
      <w:keepNext/>
      <w:keepLines/>
      <w:numPr>
        <w:ilvl w:val="4"/>
        <w:numId w:val="3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30CC"/>
    <w:pPr>
      <w:keepNext/>
      <w:keepLines/>
      <w:numPr>
        <w:ilvl w:val="5"/>
        <w:numId w:val="3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330CC"/>
    <w:pPr>
      <w:keepNext/>
      <w:keepLines/>
      <w:numPr>
        <w:ilvl w:val="6"/>
        <w:numId w:val="3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330CC"/>
    <w:pPr>
      <w:keepNext/>
      <w:keepLines/>
      <w:numPr>
        <w:ilvl w:val="7"/>
        <w:numId w:val="3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330CC"/>
    <w:pPr>
      <w:keepNext/>
      <w:keepLines/>
      <w:numPr>
        <w:ilvl w:val="8"/>
        <w:numId w:val="3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svetl1">
    <w:name w:val="Mriežka tabuľky – svetlá1"/>
    <w:basedOn w:val="Normlnatabuka"/>
    <w:uiPriority w:val="40"/>
    <w:rsid w:val="00A330C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330CC"/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330CC"/>
    <w:rPr>
      <w:rFonts w:eastAsiaTheme="majorEastAsia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A330CC"/>
    <w:rPr>
      <w:rFonts w:eastAsiaTheme="majorEastAsia" w:cstheme="majorBidi"/>
      <w:b/>
      <w:bCs/>
      <w:color w:val="5B9BD5" w:themeColor="accent1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330CC"/>
    <w:rPr>
      <w:rFonts w:eastAsiaTheme="majorEastAsia" w:cstheme="majorBidi"/>
      <w:b/>
      <w:bCs/>
      <w:i/>
      <w:iCs/>
      <w:color w:val="5B9BD5" w:themeColor="accent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A330C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330CC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330CC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330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3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330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30CC"/>
  </w:style>
  <w:style w:type="paragraph" w:styleId="Pta">
    <w:name w:val="footer"/>
    <w:basedOn w:val="Normlny"/>
    <w:link w:val="PtaChar"/>
    <w:uiPriority w:val="99"/>
    <w:unhideWhenUsed/>
    <w:rsid w:val="00A330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30CC"/>
  </w:style>
  <w:style w:type="paragraph" w:styleId="Revzia">
    <w:name w:val="Revision"/>
    <w:hidden/>
    <w:uiPriority w:val="99"/>
    <w:semiHidden/>
    <w:rsid w:val="00AD11D3"/>
  </w:style>
  <w:style w:type="paragraph" w:styleId="Textbubliny">
    <w:name w:val="Balloon Text"/>
    <w:basedOn w:val="Normlny"/>
    <w:link w:val="TextbublinyChar"/>
    <w:uiPriority w:val="99"/>
    <w:semiHidden/>
    <w:unhideWhenUsed/>
    <w:rsid w:val="00AD11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1D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8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221C-427D-499E-9098-3E5E0DCC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Daniš Miroslav, Ing.</cp:lastModifiedBy>
  <cp:revision>2</cp:revision>
  <cp:lastPrinted>2021-06-01T08:47:00Z</cp:lastPrinted>
  <dcterms:created xsi:type="dcterms:W3CDTF">2021-06-01T11:42:00Z</dcterms:created>
  <dcterms:modified xsi:type="dcterms:W3CDTF">2021-06-01T11:42:00Z</dcterms:modified>
</cp:coreProperties>
</file>