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92" w:rsidRDefault="00412592" w:rsidP="00412592">
      <w:pPr>
        <w:spacing w:before="120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Príloha č. 2</w:t>
      </w:r>
    </w:p>
    <w:p w:rsidR="00412592" w:rsidRDefault="00412592" w:rsidP="00412592">
      <w:pPr>
        <w:spacing w:before="120"/>
        <w:rPr>
          <w:rFonts w:ascii="Book Antiqua" w:hAnsi="Book Antiqua"/>
          <w:b/>
        </w:rPr>
      </w:pPr>
    </w:p>
    <w:p w:rsidR="00412592" w:rsidRPr="0063156C" w:rsidRDefault="00412592" w:rsidP="00412592">
      <w:pPr>
        <w:spacing w:before="120"/>
        <w:ind w:left="2832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</w:t>
      </w: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1" w:name="c1-4-1"/>
      <w:bookmarkEnd w:id="1"/>
      <w:r w:rsidRPr="0063156C">
        <w:rPr>
          <w:rFonts w:ascii="Book Antiqua" w:hAnsi="Book Antiqua"/>
          <w:lang w:eastAsia="sk-SK"/>
        </w:rPr>
        <w:t xml:space="preserve"> písm. f) </w:t>
      </w:r>
      <w:r w:rsidR="00860F9E">
        <w:rPr>
          <w:rFonts w:ascii="Book Antiqua" w:hAnsi="Book Antiqua"/>
          <w:lang w:eastAsia="sk-SK"/>
        </w:rPr>
        <w:t xml:space="preserve"> a § 40 ods. 6 písm. f) </w:t>
      </w:r>
      <w:r w:rsidRPr="0063156C">
        <w:rPr>
          <w:rFonts w:ascii="Book Antiqua" w:hAnsi="Book Antiqua"/>
          <w:lang w:eastAsia="sk-SK"/>
        </w:rPr>
        <w:t>zákona č. 343/2015 Z. z. v znení neskorších predpisov</w:t>
      </w:r>
      <w:r>
        <w:rPr>
          <w:rFonts w:ascii="Book Antiqua" w:hAnsi="Book Antiqua"/>
          <w:lang w:eastAsia="sk-SK"/>
        </w:rPr>
        <w:t xml:space="preserve"> </w:t>
      </w:r>
      <w:r w:rsidRPr="0063156C">
        <w:rPr>
          <w:rFonts w:ascii="Book Antiqua" w:hAnsi="Book Antiqua"/>
          <w:lang w:eastAsia="sk-SK"/>
        </w:rPr>
        <w:t>(ďalej len „zákon“), o splnení podmienky účasti pri zákazke s nízkou hodnotou.</w:t>
      </w:r>
    </w:p>
    <w:p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</w:p>
    <w:p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</w:p>
    <w:p w:rsidR="00412592" w:rsidRDefault="00412592" w:rsidP="00412592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412592" w:rsidRPr="00DD0C41" w:rsidRDefault="00412592" w:rsidP="00412592">
      <w:pPr>
        <w:spacing w:before="120"/>
        <w:jc w:val="center"/>
        <w:rPr>
          <w:rFonts w:ascii="Book Antiqua" w:hAnsi="Book Antiqua"/>
          <w:sz w:val="24"/>
          <w:szCs w:val="24"/>
        </w:rPr>
      </w:pPr>
      <w:r w:rsidRPr="00DD0C41">
        <w:rPr>
          <w:rFonts w:ascii="Book Antiqua" w:hAnsi="Book Antiqua"/>
          <w:b/>
          <w:sz w:val="24"/>
          <w:szCs w:val="24"/>
          <w:lang w:eastAsia="sk-SK"/>
        </w:rPr>
        <w:t xml:space="preserve"> </w:t>
      </w:r>
      <w:r w:rsidRPr="00DD0C41">
        <w:rPr>
          <w:rFonts w:ascii="Book Antiqua" w:hAnsi="Book Antiqua"/>
          <w:b/>
          <w:sz w:val="24"/>
          <w:szCs w:val="24"/>
        </w:rPr>
        <w:t>„</w:t>
      </w:r>
      <w:r>
        <w:rPr>
          <w:rFonts w:ascii="Book Antiqua" w:hAnsi="Book Antiqua" w:cs="Arial"/>
          <w:b/>
          <w:sz w:val="24"/>
          <w:szCs w:val="24"/>
        </w:rPr>
        <w:t>H</w:t>
      </w:r>
      <w:r w:rsidRPr="00152761">
        <w:rPr>
          <w:rFonts w:ascii="Book Antiqua" w:hAnsi="Book Antiqua" w:cs="Arial"/>
          <w:b/>
          <w:sz w:val="24"/>
          <w:szCs w:val="24"/>
        </w:rPr>
        <w:t>ygienick</w:t>
      </w:r>
      <w:r>
        <w:rPr>
          <w:rFonts w:ascii="Book Antiqua" w:hAnsi="Book Antiqua" w:cs="Arial"/>
          <w:b/>
          <w:sz w:val="24"/>
          <w:szCs w:val="24"/>
        </w:rPr>
        <w:t>é</w:t>
      </w:r>
      <w:r w:rsidRPr="00152761">
        <w:rPr>
          <w:rFonts w:ascii="Book Antiqua" w:hAnsi="Book Antiqua" w:cs="Arial"/>
          <w:b/>
          <w:sz w:val="24"/>
          <w:szCs w:val="24"/>
        </w:rPr>
        <w:t xml:space="preserve"> a čistiac</w:t>
      </w:r>
      <w:r>
        <w:rPr>
          <w:rFonts w:ascii="Book Antiqua" w:hAnsi="Book Antiqua" w:cs="Arial"/>
          <w:b/>
          <w:sz w:val="24"/>
          <w:szCs w:val="24"/>
        </w:rPr>
        <w:t>e</w:t>
      </w:r>
      <w:r w:rsidRPr="00152761">
        <w:rPr>
          <w:rFonts w:ascii="Book Antiqua" w:hAnsi="Book Antiqua" w:cs="Arial"/>
          <w:b/>
          <w:sz w:val="24"/>
          <w:szCs w:val="24"/>
        </w:rPr>
        <w:t xml:space="preserve"> prostriedk</w:t>
      </w:r>
      <w:r>
        <w:rPr>
          <w:rFonts w:ascii="Book Antiqua" w:hAnsi="Book Antiqua" w:cs="Arial"/>
          <w:b/>
          <w:sz w:val="24"/>
          <w:szCs w:val="24"/>
        </w:rPr>
        <w:t>y</w:t>
      </w:r>
      <w:r w:rsidRPr="00DD0C41">
        <w:rPr>
          <w:rFonts w:ascii="Book Antiqua" w:hAnsi="Book Antiqua"/>
          <w:b/>
          <w:sz w:val="24"/>
          <w:szCs w:val="24"/>
        </w:rPr>
        <w:t>“</w:t>
      </w:r>
    </w:p>
    <w:p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</w:p>
    <w:p w:rsidR="00412592" w:rsidRDefault="00412592" w:rsidP="00412592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412592" w:rsidRPr="0063156C" w:rsidRDefault="00412592" w:rsidP="00412592">
      <w:pPr>
        <w:spacing w:before="120"/>
        <w:jc w:val="both"/>
        <w:rPr>
          <w:rFonts w:ascii="Book Antiqua" w:hAnsi="Book Antiqua"/>
          <w:b/>
        </w:rPr>
      </w:pP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:rsidR="00412592" w:rsidRPr="0063156C" w:rsidRDefault="00412592" w:rsidP="00412592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412592" w:rsidRPr="0063156C" w:rsidRDefault="00412592" w:rsidP="00412592">
      <w:pPr>
        <w:spacing w:before="120"/>
        <w:rPr>
          <w:rFonts w:ascii="Book Antiqua" w:hAnsi="Book Antiqua"/>
          <w:i/>
        </w:rPr>
      </w:pPr>
    </w:p>
    <w:p w:rsidR="00412592" w:rsidRDefault="00412592" w:rsidP="00412592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</w:t>
      </w:r>
      <w:r w:rsidR="00860F9E">
        <w:rPr>
          <w:rFonts w:ascii="Book Antiqua" w:hAnsi="Book Antiqua"/>
          <w:lang w:eastAsia="sk-SK"/>
        </w:rPr>
        <w:t>dnikania alebo obvyklého pobytu a nie je dôvod vylúčenia pre konflikt záujmov.</w:t>
      </w:r>
    </w:p>
    <w:p w:rsidR="00412592" w:rsidRPr="0063156C" w:rsidRDefault="00412592" w:rsidP="00412592">
      <w:pPr>
        <w:spacing w:before="120"/>
        <w:jc w:val="both"/>
        <w:rPr>
          <w:rFonts w:ascii="Book Antiqua" w:hAnsi="Book Antiqua"/>
          <w:lang w:eastAsia="sk-SK"/>
        </w:rPr>
      </w:pPr>
    </w:p>
    <w:p w:rsidR="00412592" w:rsidRPr="00276846" w:rsidRDefault="00412592" w:rsidP="00412592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412592" w:rsidRPr="00276846" w:rsidRDefault="00412592" w:rsidP="00412592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412592" w:rsidRDefault="00412592" w:rsidP="00412592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1"/>
    <w:rsid w:val="00275A89"/>
    <w:rsid w:val="00412592"/>
    <w:rsid w:val="006734BA"/>
    <w:rsid w:val="00860F9E"/>
    <w:rsid w:val="008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49E3-1135-4B07-A264-E124381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2020-02-21T06:58:00Z</cp:lastPrinted>
  <dcterms:created xsi:type="dcterms:W3CDTF">2021-03-08T12:09:00Z</dcterms:created>
  <dcterms:modified xsi:type="dcterms:W3CDTF">2021-03-08T12:09:00Z</dcterms:modified>
</cp:coreProperties>
</file>