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B6E02" w14:textId="6DC07DF6" w:rsidR="004110A2" w:rsidRDefault="004110A2" w:rsidP="004110A2">
      <w:pPr>
        <w:pStyle w:val="Nadpis2"/>
        <w:tabs>
          <w:tab w:val="center" w:pos="1471"/>
          <w:tab w:val="center" w:pos="4679"/>
        </w:tabs>
        <w:ind w:left="0" w:right="283" w:firstLine="0"/>
        <w:rPr>
          <w:rFonts w:asciiTheme="minorHAnsi" w:hAnsiTheme="minorHAnsi" w:cstheme="minorHAnsi"/>
          <w:sz w:val="20"/>
          <w:szCs w:val="20"/>
        </w:rPr>
      </w:pPr>
    </w:p>
    <w:p w14:paraId="0CAD46CC" w14:textId="559F99D6" w:rsidR="0047507D" w:rsidRDefault="0047507D" w:rsidP="0047507D"/>
    <w:p w14:paraId="66DD8347" w14:textId="77777777" w:rsidR="0047507D" w:rsidRPr="0047507D" w:rsidRDefault="0047507D" w:rsidP="0047507D"/>
    <w:p w14:paraId="7E242FBE" w14:textId="3F74BBF5" w:rsidR="00B72E4F" w:rsidRPr="00666344" w:rsidRDefault="004D0AF4" w:rsidP="00630D60">
      <w:pPr>
        <w:pStyle w:val="Nadpis2"/>
        <w:tabs>
          <w:tab w:val="center" w:pos="1471"/>
          <w:tab w:val="center" w:pos="4679"/>
        </w:tabs>
        <w:ind w:left="0" w:right="283" w:firstLine="0"/>
        <w:jc w:val="center"/>
        <w:rPr>
          <w:rFonts w:asciiTheme="minorHAnsi" w:hAnsiTheme="minorHAnsi" w:cstheme="minorHAnsi"/>
          <w:sz w:val="20"/>
          <w:szCs w:val="20"/>
        </w:rPr>
      </w:pPr>
      <w:r w:rsidRPr="00666344">
        <w:rPr>
          <w:rFonts w:asciiTheme="minorHAnsi" w:hAnsiTheme="minorHAnsi" w:cstheme="minorHAnsi"/>
          <w:sz w:val="20"/>
          <w:szCs w:val="20"/>
        </w:rPr>
        <w:t>VÝZVA NA PREDKLADANIE PONÚK</w:t>
      </w:r>
      <w:r w:rsidR="008E5990" w:rsidRPr="00666344">
        <w:rPr>
          <w:rFonts w:asciiTheme="minorHAnsi" w:hAnsiTheme="minorHAnsi" w:cstheme="minorHAnsi"/>
          <w:sz w:val="20"/>
          <w:szCs w:val="20"/>
        </w:rPr>
        <w:t xml:space="preserve"> </w:t>
      </w:r>
      <w:r w:rsidR="00B72E4F" w:rsidRPr="00666344">
        <w:rPr>
          <w:rFonts w:asciiTheme="minorHAnsi" w:hAnsiTheme="minorHAnsi" w:cstheme="minorHAnsi"/>
          <w:b w:val="0"/>
          <w:sz w:val="20"/>
          <w:szCs w:val="20"/>
        </w:rPr>
        <w:t>(ďalej len „Výzva“)</w:t>
      </w:r>
    </w:p>
    <w:p w14:paraId="6B43DEDA" w14:textId="3B04F1FD" w:rsidR="00961524" w:rsidRPr="00666344" w:rsidRDefault="009C4327"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realizovaná postupom zadávania zákazky s nízkou hodnotou podľa</w:t>
      </w:r>
      <w:r w:rsidR="004D0AF4" w:rsidRPr="00666344">
        <w:rPr>
          <w:rFonts w:asciiTheme="minorHAnsi" w:hAnsiTheme="minorHAnsi" w:cstheme="minorHAnsi"/>
          <w:sz w:val="20"/>
          <w:szCs w:val="20"/>
        </w:rPr>
        <w:t xml:space="preserve"> § 117 zákona č. 343/2015 Z.</w:t>
      </w:r>
      <w:r w:rsidRPr="00666344">
        <w:rPr>
          <w:rFonts w:asciiTheme="minorHAnsi" w:hAnsiTheme="minorHAnsi" w:cstheme="minorHAnsi"/>
          <w:sz w:val="20"/>
          <w:szCs w:val="20"/>
        </w:rPr>
        <w:t xml:space="preserve"> </w:t>
      </w:r>
      <w:r w:rsidR="004D0AF4" w:rsidRPr="00666344">
        <w:rPr>
          <w:rFonts w:asciiTheme="minorHAnsi" w:hAnsiTheme="minorHAnsi" w:cstheme="minorHAnsi"/>
          <w:sz w:val="20"/>
          <w:szCs w:val="20"/>
        </w:rPr>
        <w:t>z. o verejnom obstarávaní a o zmene a doplnení niektorých zákonov v znení nes</w:t>
      </w:r>
      <w:r w:rsidR="00A649C4" w:rsidRPr="00666344">
        <w:rPr>
          <w:rFonts w:asciiTheme="minorHAnsi" w:hAnsiTheme="minorHAnsi" w:cstheme="minorHAnsi"/>
          <w:sz w:val="20"/>
          <w:szCs w:val="20"/>
        </w:rPr>
        <w:t>korších predpisov (ďalej len „Z</w:t>
      </w:r>
      <w:r w:rsidR="004D0AF4" w:rsidRPr="00666344">
        <w:rPr>
          <w:rFonts w:asciiTheme="minorHAnsi" w:hAnsiTheme="minorHAnsi" w:cstheme="minorHAnsi"/>
          <w:sz w:val="20"/>
          <w:szCs w:val="20"/>
        </w:rPr>
        <w:t>VO“)</w:t>
      </w:r>
    </w:p>
    <w:p w14:paraId="25C9543F" w14:textId="0B313D2F" w:rsidR="00961524" w:rsidRPr="00666344" w:rsidRDefault="00961524" w:rsidP="00630D60">
      <w:pPr>
        <w:spacing w:after="0" w:line="259" w:lineRule="auto"/>
        <w:ind w:left="0" w:right="283" w:firstLine="0"/>
        <w:jc w:val="center"/>
        <w:rPr>
          <w:rFonts w:asciiTheme="minorHAnsi" w:hAnsiTheme="minorHAnsi" w:cstheme="minorHAnsi"/>
          <w:sz w:val="20"/>
          <w:szCs w:val="20"/>
        </w:rPr>
      </w:pPr>
    </w:p>
    <w:p w14:paraId="37B1C2E3" w14:textId="36EA3849" w:rsidR="009C4327" w:rsidRPr="00666344" w:rsidRDefault="009C4327" w:rsidP="00630D60">
      <w:pPr>
        <w:spacing w:after="0" w:line="259" w:lineRule="auto"/>
        <w:ind w:right="283"/>
        <w:jc w:val="center"/>
        <w:rPr>
          <w:rFonts w:asciiTheme="minorHAnsi" w:hAnsiTheme="minorHAnsi" w:cstheme="minorHAnsi"/>
          <w:sz w:val="20"/>
          <w:szCs w:val="20"/>
        </w:rPr>
      </w:pPr>
    </w:p>
    <w:p w14:paraId="527E0AE8" w14:textId="73E846BF" w:rsidR="0078237B" w:rsidRPr="00666344" w:rsidRDefault="0078237B" w:rsidP="00630D60">
      <w:pPr>
        <w:spacing w:after="0" w:line="259" w:lineRule="auto"/>
        <w:ind w:right="283"/>
        <w:jc w:val="center"/>
        <w:rPr>
          <w:rFonts w:asciiTheme="minorHAnsi" w:hAnsiTheme="minorHAnsi" w:cstheme="minorHAnsi"/>
          <w:sz w:val="20"/>
          <w:szCs w:val="20"/>
        </w:rPr>
      </w:pPr>
    </w:p>
    <w:p w14:paraId="30EEF012" w14:textId="3AE8C7A3" w:rsidR="0078237B" w:rsidRPr="00666344" w:rsidRDefault="0078237B" w:rsidP="00630D60">
      <w:pPr>
        <w:spacing w:after="0" w:line="259" w:lineRule="auto"/>
        <w:ind w:right="283"/>
        <w:jc w:val="center"/>
        <w:rPr>
          <w:rFonts w:asciiTheme="minorHAnsi" w:hAnsiTheme="minorHAnsi" w:cstheme="minorHAnsi"/>
          <w:sz w:val="20"/>
          <w:szCs w:val="20"/>
        </w:rPr>
      </w:pPr>
    </w:p>
    <w:p w14:paraId="187563F2" w14:textId="7A59B2C7" w:rsidR="00CC7FE6" w:rsidRPr="00666344" w:rsidRDefault="00CC7FE6" w:rsidP="00630D60">
      <w:pPr>
        <w:spacing w:after="0" w:line="259" w:lineRule="auto"/>
        <w:ind w:right="283"/>
        <w:jc w:val="center"/>
        <w:rPr>
          <w:rFonts w:asciiTheme="minorHAnsi" w:hAnsiTheme="minorHAnsi" w:cstheme="minorHAnsi"/>
          <w:sz w:val="20"/>
          <w:szCs w:val="20"/>
        </w:rPr>
      </w:pPr>
    </w:p>
    <w:p w14:paraId="5E2C7DC4" w14:textId="77777777" w:rsidR="00CC7FE6" w:rsidRPr="00666344" w:rsidRDefault="00CC7FE6" w:rsidP="00630D60">
      <w:pPr>
        <w:spacing w:after="0" w:line="259" w:lineRule="auto"/>
        <w:ind w:right="283"/>
        <w:jc w:val="center"/>
        <w:rPr>
          <w:rFonts w:asciiTheme="minorHAnsi" w:hAnsiTheme="minorHAnsi" w:cstheme="minorHAnsi"/>
          <w:sz w:val="20"/>
          <w:szCs w:val="20"/>
        </w:rPr>
      </w:pPr>
    </w:p>
    <w:p w14:paraId="5AD1BBDD" w14:textId="77777777" w:rsidR="0078237B" w:rsidRPr="00666344" w:rsidRDefault="0078237B" w:rsidP="00630D60">
      <w:pPr>
        <w:spacing w:after="0" w:line="259" w:lineRule="auto"/>
        <w:ind w:right="283"/>
        <w:jc w:val="center"/>
        <w:rPr>
          <w:rFonts w:asciiTheme="minorHAnsi" w:hAnsiTheme="minorHAnsi" w:cstheme="minorHAnsi"/>
          <w:sz w:val="20"/>
          <w:szCs w:val="20"/>
        </w:rPr>
      </w:pPr>
    </w:p>
    <w:p w14:paraId="398E5BAD" w14:textId="77777777" w:rsidR="009C4327" w:rsidRPr="00666344" w:rsidRDefault="009C4327" w:rsidP="00630D60">
      <w:pPr>
        <w:spacing w:after="0" w:line="259" w:lineRule="auto"/>
        <w:ind w:right="283"/>
        <w:jc w:val="center"/>
        <w:rPr>
          <w:rFonts w:asciiTheme="minorHAnsi" w:hAnsiTheme="minorHAnsi" w:cstheme="minorHAnsi"/>
          <w:sz w:val="20"/>
          <w:szCs w:val="20"/>
        </w:rPr>
      </w:pPr>
    </w:p>
    <w:p w14:paraId="7D22B130" w14:textId="7C6F9CE4" w:rsidR="00700886" w:rsidRDefault="004C25A6" w:rsidP="00700886">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Predmet zákazky:</w:t>
      </w:r>
    </w:p>
    <w:p w14:paraId="60E2DF32" w14:textId="77777777" w:rsidR="00700886" w:rsidRDefault="00700886" w:rsidP="00700886">
      <w:pPr>
        <w:spacing w:after="0" w:line="259" w:lineRule="auto"/>
        <w:ind w:right="283"/>
        <w:jc w:val="center"/>
        <w:rPr>
          <w:rFonts w:asciiTheme="minorHAnsi" w:hAnsiTheme="minorHAnsi" w:cstheme="minorHAnsi"/>
          <w:sz w:val="20"/>
          <w:szCs w:val="20"/>
        </w:rPr>
      </w:pPr>
    </w:p>
    <w:p w14:paraId="047D4B4F" w14:textId="16EA3171" w:rsidR="00700886" w:rsidRPr="00700886" w:rsidRDefault="00700886" w:rsidP="00700886">
      <w:pPr>
        <w:spacing w:after="0" w:line="259" w:lineRule="auto"/>
        <w:ind w:right="283"/>
        <w:jc w:val="center"/>
        <w:rPr>
          <w:rFonts w:asciiTheme="minorHAnsi" w:hAnsiTheme="minorHAnsi" w:cstheme="minorHAnsi"/>
          <w:sz w:val="20"/>
          <w:szCs w:val="20"/>
        </w:rPr>
      </w:pPr>
      <w:r w:rsidRPr="00700886">
        <w:rPr>
          <w:b/>
          <w:sz w:val="28"/>
          <w:szCs w:val="28"/>
        </w:rPr>
        <w:t>SOŠ Fiľakovo</w:t>
      </w:r>
      <w:r w:rsidR="002A1278">
        <w:rPr>
          <w:b/>
          <w:sz w:val="28"/>
          <w:szCs w:val="28"/>
        </w:rPr>
        <w:t xml:space="preserve"> </w:t>
      </w:r>
      <w:r w:rsidRPr="00700886">
        <w:rPr>
          <w:b/>
          <w:sz w:val="28"/>
          <w:szCs w:val="28"/>
        </w:rPr>
        <w:t>–</w:t>
      </w:r>
      <w:r w:rsidR="002A1278">
        <w:rPr>
          <w:b/>
          <w:sz w:val="28"/>
          <w:szCs w:val="28"/>
        </w:rPr>
        <w:t xml:space="preserve"> </w:t>
      </w:r>
      <w:r w:rsidRPr="00700886">
        <w:rPr>
          <w:b/>
          <w:sz w:val="28"/>
          <w:szCs w:val="28"/>
        </w:rPr>
        <w:t xml:space="preserve">Rekonštrukcia sociálnych zariadení </w:t>
      </w:r>
    </w:p>
    <w:p w14:paraId="1DA4CED1"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569EE358"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2884826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E8AB427"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A752030" w14:textId="1BC747ED" w:rsidR="00251032" w:rsidRPr="00666344" w:rsidRDefault="00251032" w:rsidP="00630D60">
      <w:pPr>
        <w:spacing w:after="19" w:line="259" w:lineRule="auto"/>
        <w:ind w:left="0" w:right="283" w:firstLine="0"/>
        <w:rPr>
          <w:rFonts w:asciiTheme="minorHAnsi" w:hAnsiTheme="minorHAnsi" w:cstheme="minorHAnsi"/>
          <w:b/>
          <w:sz w:val="20"/>
          <w:szCs w:val="20"/>
        </w:rPr>
      </w:pPr>
    </w:p>
    <w:p w14:paraId="471F07F8" w14:textId="2C8C48D0" w:rsidR="00894843" w:rsidRPr="00666344" w:rsidRDefault="00894843" w:rsidP="00630D60">
      <w:pPr>
        <w:spacing w:after="19" w:line="259" w:lineRule="auto"/>
        <w:ind w:left="0" w:right="283" w:firstLine="0"/>
        <w:rPr>
          <w:rFonts w:asciiTheme="minorHAnsi" w:hAnsiTheme="minorHAnsi" w:cstheme="minorHAnsi"/>
          <w:b/>
          <w:sz w:val="20"/>
          <w:szCs w:val="20"/>
        </w:rPr>
      </w:pPr>
    </w:p>
    <w:p w14:paraId="1CD20FBB" w14:textId="2E9F9294" w:rsidR="00894843" w:rsidRPr="00666344" w:rsidRDefault="00894843" w:rsidP="00630D60">
      <w:pPr>
        <w:spacing w:after="19" w:line="259" w:lineRule="auto"/>
        <w:ind w:left="0" w:right="283" w:firstLine="0"/>
        <w:rPr>
          <w:rFonts w:asciiTheme="minorHAnsi" w:hAnsiTheme="minorHAnsi" w:cstheme="minorHAnsi"/>
          <w:b/>
          <w:sz w:val="20"/>
          <w:szCs w:val="20"/>
        </w:rPr>
      </w:pPr>
    </w:p>
    <w:p w14:paraId="3AC703BE" w14:textId="11427DA3" w:rsidR="00894843" w:rsidRPr="00666344" w:rsidRDefault="00894843" w:rsidP="00630D60">
      <w:pPr>
        <w:spacing w:after="19" w:line="259" w:lineRule="auto"/>
        <w:ind w:left="0" w:right="283" w:firstLine="0"/>
        <w:rPr>
          <w:rFonts w:asciiTheme="minorHAnsi" w:hAnsiTheme="minorHAnsi" w:cstheme="minorHAnsi"/>
          <w:b/>
          <w:sz w:val="20"/>
          <w:szCs w:val="20"/>
        </w:rPr>
      </w:pPr>
    </w:p>
    <w:p w14:paraId="3EDA9874" w14:textId="6D81983F" w:rsidR="00894843" w:rsidRPr="00666344" w:rsidRDefault="00894843" w:rsidP="00630D60">
      <w:pPr>
        <w:spacing w:after="19" w:line="259" w:lineRule="auto"/>
        <w:ind w:left="0" w:right="283" w:firstLine="0"/>
        <w:rPr>
          <w:rFonts w:asciiTheme="minorHAnsi" w:hAnsiTheme="minorHAnsi" w:cstheme="minorHAnsi"/>
          <w:b/>
          <w:sz w:val="20"/>
          <w:szCs w:val="20"/>
        </w:rPr>
      </w:pPr>
    </w:p>
    <w:p w14:paraId="1FBA87D3" w14:textId="4E2B7512" w:rsidR="00894843" w:rsidRDefault="00894843" w:rsidP="00630D60">
      <w:pPr>
        <w:spacing w:after="19" w:line="259" w:lineRule="auto"/>
        <w:ind w:left="0" w:right="283" w:firstLine="0"/>
        <w:rPr>
          <w:rFonts w:asciiTheme="minorHAnsi" w:hAnsiTheme="minorHAnsi" w:cstheme="minorHAnsi"/>
          <w:b/>
          <w:sz w:val="20"/>
          <w:szCs w:val="20"/>
        </w:rPr>
      </w:pPr>
    </w:p>
    <w:p w14:paraId="74370E20" w14:textId="799FD88C" w:rsidR="00793182" w:rsidRDefault="00793182" w:rsidP="00630D60">
      <w:pPr>
        <w:spacing w:after="19" w:line="259" w:lineRule="auto"/>
        <w:ind w:left="0" w:right="283" w:firstLine="0"/>
        <w:rPr>
          <w:rFonts w:asciiTheme="minorHAnsi" w:hAnsiTheme="minorHAnsi" w:cstheme="minorHAnsi"/>
          <w:b/>
          <w:sz w:val="20"/>
          <w:szCs w:val="20"/>
        </w:rPr>
      </w:pPr>
    </w:p>
    <w:p w14:paraId="04437D2E" w14:textId="77777777" w:rsidR="00793182" w:rsidRPr="00666344" w:rsidRDefault="00793182" w:rsidP="00630D60">
      <w:pPr>
        <w:spacing w:after="19" w:line="259" w:lineRule="auto"/>
        <w:ind w:left="0" w:right="283" w:firstLine="0"/>
        <w:rPr>
          <w:rFonts w:asciiTheme="minorHAnsi" w:hAnsiTheme="minorHAnsi" w:cstheme="minorHAnsi"/>
          <w:b/>
          <w:sz w:val="20"/>
          <w:szCs w:val="20"/>
        </w:rPr>
      </w:pPr>
    </w:p>
    <w:p w14:paraId="47206986" w14:textId="490FD68F" w:rsidR="00894843" w:rsidRPr="00666344" w:rsidRDefault="00D346C1" w:rsidP="00630D60">
      <w:pPr>
        <w:spacing w:after="19" w:line="259" w:lineRule="auto"/>
        <w:ind w:left="0" w:right="283" w:firstLine="0"/>
        <w:rPr>
          <w:rFonts w:asciiTheme="minorHAnsi" w:hAnsiTheme="minorHAnsi" w:cstheme="minorHAnsi"/>
          <w:color w:val="auto"/>
          <w:sz w:val="20"/>
          <w:szCs w:val="20"/>
        </w:rPr>
      </w:pPr>
      <w:r w:rsidRPr="00666344">
        <w:rPr>
          <w:rFonts w:asciiTheme="minorHAnsi" w:hAnsiTheme="minorHAnsi" w:cstheme="minorHAnsi"/>
          <w:color w:val="auto"/>
          <w:sz w:val="20"/>
          <w:szCs w:val="20"/>
        </w:rPr>
        <w:t xml:space="preserve">V Banskej Bystrici, </w:t>
      </w:r>
      <w:r w:rsidR="00700886">
        <w:rPr>
          <w:rFonts w:asciiTheme="minorHAnsi" w:hAnsiTheme="minorHAnsi" w:cstheme="minorHAnsi"/>
          <w:color w:val="auto"/>
          <w:sz w:val="20"/>
          <w:szCs w:val="20"/>
        </w:rPr>
        <w:t xml:space="preserve">apríl </w:t>
      </w:r>
      <w:r w:rsidR="002314DE">
        <w:rPr>
          <w:rFonts w:asciiTheme="minorHAnsi" w:hAnsiTheme="minorHAnsi" w:cstheme="minorHAnsi"/>
          <w:color w:val="auto"/>
          <w:sz w:val="20"/>
          <w:szCs w:val="20"/>
        </w:rPr>
        <w:t>202</w:t>
      </w:r>
      <w:r w:rsidR="00EF03C4">
        <w:rPr>
          <w:rFonts w:asciiTheme="minorHAnsi" w:hAnsiTheme="minorHAnsi" w:cstheme="minorHAnsi"/>
          <w:color w:val="auto"/>
          <w:sz w:val="20"/>
          <w:szCs w:val="20"/>
        </w:rPr>
        <w:t>1</w:t>
      </w:r>
    </w:p>
    <w:p w14:paraId="73FACB4E" w14:textId="562440D3"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D7C814" w14:textId="52DEA785" w:rsidR="00894843" w:rsidRPr="00666344" w:rsidRDefault="00894843" w:rsidP="00630D60">
      <w:pPr>
        <w:spacing w:after="19" w:line="259" w:lineRule="auto"/>
        <w:ind w:left="0" w:right="283" w:firstLine="0"/>
        <w:rPr>
          <w:rFonts w:asciiTheme="minorHAnsi" w:hAnsiTheme="minorHAnsi" w:cstheme="minorHAnsi"/>
          <w:b/>
          <w:sz w:val="20"/>
          <w:szCs w:val="20"/>
        </w:rPr>
      </w:pPr>
    </w:p>
    <w:p w14:paraId="42CD6CC9" w14:textId="3EE1E706" w:rsidR="00894843" w:rsidRPr="00666344" w:rsidRDefault="00894843" w:rsidP="00630D60">
      <w:pPr>
        <w:spacing w:after="19" w:line="259" w:lineRule="auto"/>
        <w:ind w:left="0" w:right="283" w:firstLine="0"/>
        <w:rPr>
          <w:rFonts w:asciiTheme="minorHAnsi" w:hAnsiTheme="minorHAnsi" w:cstheme="minorHAnsi"/>
          <w:b/>
          <w:sz w:val="20"/>
          <w:szCs w:val="20"/>
        </w:rPr>
      </w:pPr>
    </w:p>
    <w:p w14:paraId="7B68A5B2" w14:textId="0C67C6B4" w:rsidR="00894843" w:rsidRPr="00666344" w:rsidRDefault="00894843" w:rsidP="00630D60">
      <w:pPr>
        <w:spacing w:after="19" w:line="259" w:lineRule="auto"/>
        <w:ind w:left="0" w:right="283" w:firstLine="0"/>
        <w:rPr>
          <w:rFonts w:asciiTheme="minorHAnsi" w:hAnsiTheme="minorHAnsi" w:cstheme="minorHAnsi"/>
          <w:b/>
          <w:sz w:val="20"/>
          <w:szCs w:val="20"/>
        </w:rPr>
      </w:pPr>
    </w:p>
    <w:p w14:paraId="043EA390" w14:textId="27087EBE" w:rsidR="00894843" w:rsidRPr="00666344" w:rsidRDefault="00894843" w:rsidP="00630D60">
      <w:pPr>
        <w:spacing w:after="19" w:line="259" w:lineRule="auto"/>
        <w:ind w:left="0" w:right="283" w:firstLine="0"/>
        <w:rPr>
          <w:rFonts w:asciiTheme="minorHAnsi" w:hAnsiTheme="minorHAnsi" w:cstheme="minorHAnsi"/>
          <w:b/>
          <w:sz w:val="20"/>
          <w:szCs w:val="20"/>
        </w:rPr>
      </w:pPr>
    </w:p>
    <w:p w14:paraId="0BF2F50D" w14:textId="4DD3CA14" w:rsidR="001D5535" w:rsidRDefault="001D5535" w:rsidP="00630D60">
      <w:pPr>
        <w:spacing w:after="19" w:line="259" w:lineRule="auto"/>
        <w:ind w:left="0" w:right="283" w:firstLine="0"/>
        <w:rPr>
          <w:rFonts w:asciiTheme="minorHAnsi" w:hAnsiTheme="minorHAnsi" w:cstheme="minorHAnsi"/>
          <w:b/>
          <w:sz w:val="20"/>
          <w:szCs w:val="20"/>
        </w:rPr>
      </w:pPr>
    </w:p>
    <w:p w14:paraId="50FC2E84" w14:textId="77777777" w:rsidR="004110A2" w:rsidRPr="00666344" w:rsidRDefault="004110A2" w:rsidP="00630D60">
      <w:pPr>
        <w:spacing w:after="19" w:line="259" w:lineRule="auto"/>
        <w:ind w:left="0" w:right="283" w:firstLine="0"/>
        <w:rPr>
          <w:rFonts w:asciiTheme="minorHAnsi" w:hAnsiTheme="minorHAnsi" w:cstheme="minorHAnsi"/>
          <w:b/>
          <w:sz w:val="20"/>
          <w:szCs w:val="20"/>
        </w:rPr>
      </w:pPr>
    </w:p>
    <w:p w14:paraId="6FAA8B33" w14:textId="2B177EC9" w:rsidR="00D92247" w:rsidRPr="00666344" w:rsidRDefault="00D92247" w:rsidP="00630D60">
      <w:pPr>
        <w:spacing w:after="19" w:line="259" w:lineRule="auto"/>
        <w:ind w:left="0" w:right="283" w:firstLine="0"/>
        <w:rPr>
          <w:rFonts w:asciiTheme="minorHAnsi" w:hAnsiTheme="minorHAnsi" w:cstheme="minorHAnsi"/>
          <w:b/>
          <w:sz w:val="20"/>
          <w:szCs w:val="20"/>
        </w:rPr>
      </w:pPr>
    </w:p>
    <w:p w14:paraId="3F67BA10" w14:textId="0D4EB3BB" w:rsidR="00D92247" w:rsidRPr="00666344" w:rsidRDefault="00D92247" w:rsidP="00630D60">
      <w:pPr>
        <w:spacing w:after="19" w:line="259" w:lineRule="auto"/>
        <w:ind w:left="0" w:right="283" w:firstLine="0"/>
        <w:rPr>
          <w:rFonts w:asciiTheme="minorHAnsi" w:hAnsiTheme="minorHAnsi" w:cstheme="minorHAnsi"/>
          <w:b/>
          <w:sz w:val="20"/>
          <w:szCs w:val="20"/>
        </w:rPr>
      </w:pPr>
    </w:p>
    <w:p w14:paraId="1F51B313" w14:textId="0766F0C5" w:rsidR="00D92247" w:rsidRPr="00666344" w:rsidRDefault="00D92247" w:rsidP="00630D60">
      <w:pPr>
        <w:spacing w:after="19" w:line="259" w:lineRule="auto"/>
        <w:ind w:left="0" w:right="283" w:firstLine="0"/>
        <w:rPr>
          <w:rFonts w:asciiTheme="minorHAnsi" w:hAnsiTheme="minorHAnsi" w:cstheme="minorHAnsi"/>
          <w:b/>
          <w:sz w:val="20"/>
          <w:szCs w:val="20"/>
        </w:rPr>
      </w:pPr>
    </w:p>
    <w:p w14:paraId="132F5F14" w14:textId="4ABE4F2E" w:rsidR="00D92247" w:rsidRPr="00666344" w:rsidRDefault="00D92247" w:rsidP="00630D60">
      <w:pPr>
        <w:spacing w:after="19" w:line="259" w:lineRule="auto"/>
        <w:ind w:left="0" w:right="283" w:firstLine="0"/>
        <w:rPr>
          <w:rFonts w:asciiTheme="minorHAnsi" w:hAnsiTheme="minorHAnsi" w:cstheme="minorHAnsi"/>
          <w:b/>
          <w:sz w:val="20"/>
          <w:szCs w:val="20"/>
        </w:rPr>
      </w:pPr>
    </w:p>
    <w:p w14:paraId="126E85A0" w14:textId="0B138283" w:rsidR="001D5535" w:rsidRDefault="001D5535" w:rsidP="00630D60">
      <w:pPr>
        <w:spacing w:after="19" w:line="259" w:lineRule="auto"/>
        <w:ind w:left="0" w:right="283" w:firstLine="0"/>
        <w:rPr>
          <w:rFonts w:asciiTheme="minorHAnsi" w:hAnsiTheme="minorHAnsi" w:cstheme="minorHAnsi"/>
          <w:b/>
          <w:sz w:val="20"/>
          <w:szCs w:val="20"/>
        </w:rPr>
      </w:pPr>
    </w:p>
    <w:p w14:paraId="06828A20" w14:textId="58F99962" w:rsidR="00430D51" w:rsidRDefault="00430D51" w:rsidP="00630D60">
      <w:pPr>
        <w:spacing w:after="19" w:line="259" w:lineRule="auto"/>
        <w:ind w:left="0" w:right="283" w:firstLine="0"/>
        <w:rPr>
          <w:rFonts w:asciiTheme="minorHAnsi" w:hAnsiTheme="minorHAnsi" w:cstheme="minorHAnsi"/>
          <w:b/>
          <w:sz w:val="20"/>
          <w:szCs w:val="20"/>
        </w:rPr>
      </w:pPr>
    </w:p>
    <w:p w14:paraId="7A7E216F" w14:textId="77777777" w:rsidR="00430D51" w:rsidRDefault="00430D51" w:rsidP="00630D60">
      <w:pPr>
        <w:spacing w:after="19" w:line="259" w:lineRule="auto"/>
        <w:ind w:left="0" w:right="283" w:firstLine="0"/>
        <w:rPr>
          <w:rFonts w:asciiTheme="minorHAnsi" w:hAnsiTheme="minorHAnsi" w:cstheme="minorHAnsi"/>
          <w:b/>
          <w:sz w:val="20"/>
          <w:szCs w:val="20"/>
        </w:rPr>
      </w:pPr>
    </w:p>
    <w:p w14:paraId="24B6E474" w14:textId="77777777" w:rsidR="00700886" w:rsidRDefault="00700886" w:rsidP="00630D60">
      <w:pPr>
        <w:spacing w:after="19" w:line="259" w:lineRule="auto"/>
        <w:ind w:left="0" w:right="283" w:firstLine="0"/>
        <w:rPr>
          <w:rFonts w:asciiTheme="minorHAnsi" w:hAnsiTheme="minorHAnsi" w:cstheme="minorHAnsi"/>
          <w:b/>
          <w:sz w:val="20"/>
          <w:szCs w:val="20"/>
        </w:rPr>
      </w:pPr>
    </w:p>
    <w:p w14:paraId="63573594" w14:textId="07BFEC8B" w:rsidR="00E93D1D" w:rsidRDefault="00E93D1D" w:rsidP="00630D60">
      <w:pPr>
        <w:spacing w:after="19" w:line="259" w:lineRule="auto"/>
        <w:ind w:left="0" w:right="283" w:firstLine="0"/>
        <w:rPr>
          <w:rFonts w:asciiTheme="minorHAnsi" w:hAnsiTheme="minorHAnsi" w:cstheme="minorHAnsi"/>
          <w:b/>
          <w:sz w:val="20"/>
          <w:szCs w:val="20"/>
        </w:rPr>
      </w:pPr>
    </w:p>
    <w:p w14:paraId="7E1A05AA" w14:textId="77777777" w:rsidR="00793182" w:rsidRDefault="00793182" w:rsidP="00793182">
      <w:pPr>
        <w:spacing w:after="0" w:line="259" w:lineRule="auto"/>
        <w:ind w:left="0" w:right="0" w:firstLine="0"/>
      </w:pPr>
    </w:p>
    <w:p w14:paraId="47583921" w14:textId="77777777" w:rsidR="00793182" w:rsidRPr="00483F32" w:rsidRDefault="00793182" w:rsidP="00793182">
      <w:pPr>
        <w:spacing w:after="0" w:line="259" w:lineRule="auto"/>
        <w:ind w:left="0" w:right="0" w:firstLine="0"/>
        <w:jc w:val="center"/>
        <w:rPr>
          <w:b/>
          <w:sz w:val="32"/>
          <w:szCs w:val="32"/>
        </w:rPr>
      </w:pPr>
      <w:r w:rsidRPr="00483F32">
        <w:rPr>
          <w:b/>
          <w:sz w:val="32"/>
          <w:szCs w:val="32"/>
        </w:rPr>
        <w:lastRenderedPageBreak/>
        <w:t>OBSAH</w:t>
      </w:r>
    </w:p>
    <w:p w14:paraId="1E946FE5" w14:textId="77777777" w:rsidR="00793182" w:rsidRDefault="00793182" w:rsidP="00793182">
      <w:pPr>
        <w:spacing w:after="0" w:line="259" w:lineRule="auto"/>
        <w:ind w:left="0" w:right="0" w:firstLine="0"/>
        <w:jc w:val="left"/>
      </w:pPr>
    </w:p>
    <w:p w14:paraId="3F9573EA" w14:textId="77777777" w:rsidR="00793182" w:rsidRPr="00694969" w:rsidRDefault="00793182" w:rsidP="00793182">
      <w:pPr>
        <w:spacing w:after="0" w:line="259" w:lineRule="auto"/>
        <w:ind w:left="0" w:right="0" w:firstLine="0"/>
        <w:jc w:val="left"/>
        <w:rPr>
          <w:color w:val="auto"/>
        </w:rPr>
      </w:pPr>
    </w:p>
    <w:p w14:paraId="638CBC09"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Identifikácia verejného obstarávateľa</w:t>
      </w:r>
    </w:p>
    <w:p w14:paraId="291691EB"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Predmet zákazky</w:t>
      </w:r>
    </w:p>
    <w:p w14:paraId="61E8A662"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CPV kód</w:t>
      </w:r>
    </w:p>
    <w:p w14:paraId="3543D86A"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 xml:space="preserve">Miesto realizácie </w:t>
      </w:r>
      <w:r>
        <w:rPr>
          <w:color w:val="auto"/>
        </w:rPr>
        <w:t xml:space="preserve">predmetu </w:t>
      </w:r>
      <w:r w:rsidRPr="00694969">
        <w:rPr>
          <w:color w:val="auto"/>
        </w:rPr>
        <w:t>zákazky</w:t>
      </w:r>
    </w:p>
    <w:p w14:paraId="06D23A0C" w14:textId="77777777" w:rsidR="00793182" w:rsidRPr="00694969" w:rsidRDefault="00793182" w:rsidP="00793182">
      <w:pPr>
        <w:pStyle w:val="Odsekzoznamu"/>
        <w:numPr>
          <w:ilvl w:val="0"/>
          <w:numId w:val="20"/>
        </w:numPr>
        <w:spacing w:after="0" w:line="259" w:lineRule="auto"/>
        <w:ind w:right="0"/>
        <w:jc w:val="left"/>
        <w:rPr>
          <w:color w:val="auto"/>
        </w:rPr>
      </w:pPr>
      <w:r w:rsidRPr="00694969">
        <w:rPr>
          <w:color w:val="auto"/>
        </w:rPr>
        <w:t>Typ zmluvy</w:t>
      </w:r>
    </w:p>
    <w:p w14:paraId="4A09822D"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Predpokladaná hodnota zákazky</w:t>
      </w:r>
    </w:p>
    <w:p w14:paraId="69D3CB71"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Lehota na uskutočnenie stavebných prác</w:t>
      </w:r>
    </w:p>
    <w:p w14:paraId="7D3098BF"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Obhliadka predmetu zákazky</w:t>
      </w:r>
    </w:p>
    <w:p w14:paraId="4C60CA67"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Zdroj finančných prostriedkov</w:t>
      </w:r>
    </w:p>
    <w:p w14:paraId="3841A45D" w14:textId="77777777" w:rsidR="00793182" w:rsidRPr="007F715C" w:rsidRDefault="00793182" w:rsidP="00793182">
      <w:pPr>
        <w:pStyle w:val="Odsekzoznamu"/>
        <w:numPr>
          <w:ilvl w:val="0"/>
          <w:numId w:val="20"/>
        </w:numPr>
        <w:spacing w:after="0" w:line="259" w:lineRule="auto"/>
        <w:ind w:right="0"/>
        <w:jc w:val="left"/>
        <w:rPr>
          <w:color w:val="auto"/>
        </w:rPr>
      </w:pPr>
      <w:r w:rsidRPr="007F715C">
        <w:rPr>
          <w:color w:val="auto"/>
        </w:rPr>
        <w:t>Rozdelenie predmetu zákazky</w:t>
      </w:r>
    </w:p>
    <w:p w14:paraId="494B608C"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Komplexnosť dodávky</w:t>
      </w:r>
    </w:p>
    <w:p w14:paraId="6BC3AFC0"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Jazyk ponuky</w:t>
      </w:r>
    </w:p>
    <w:p w14:paraId="4D3A513C"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Podmienky predkladania ponúk</w:t>
      </w:r>
    </w:p>
    <w:p w14:paraId="514B47A2" w14:textId="77777777" w:rsidR="00793182" w:rsidRPr="00E62875" w:rsidRDefault="00793182" w:rsidP="00793182">
      <w:pPr>
        <w:pStyle w:val="Odsekzoznamu"/>
        <w:numPr>
          <w:ilvl w:val="0"/>
          <w:numId w:val="20"/>
        </w:numPr>
        <w:spacing w:after="0" w:line="259" w:lineRule="auto"/>
        <w:ind w:right="0"/>
        <w:jc w:val="left"/>
        <w:rPr>
          <w:color w:val="auto"/>
        </w:rPr>
      </w:pPr>
      <w:r w:rsidRPr="00E62875">
        <w:rPr>
          <w:color w:val="auto"/>
        </w:rPr>
        <w:t>Podmienky účasti</w:t>
      </w:r>
    </w:p>
    <w:p w14:paraId="5007EDB7"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Obsah ponuky</w:t>
      </w:r>
    </w:p>
    <w:p w14:paraId="5B37537B"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Lehota na predkladanie ponúk</w:t>
      </w:r>
    </w:p>
    <w:p w14:paraId="748A72E4"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Doplnenie, zmena a odvolanie ponuky</w:t>
      </w:r>
    </w:p>
    <w:p w14:paraId="7E669387" w14:textId="77777777" w:rsidR="00793182" w:rsidRPr="00694969" w:rsidRDefault="00793182" w:rsidP="00793182">
      <w:pPr>
        <w:pStyle w:val="Odsekzoznamu"/>
        <w:numPr>
          <w:ilvl w:val="0"/>
          <w:numId w:val="20"/>
        </w:numPr>
        <w:spacing w:after="0" w:line="259" w:lineRule="auto"/>
        <w:ind w:right="0"/>
        <w:jc w:val="left"/>
        <w:rPr>
          <w:color w:val="FF0000"/>
        </w:rPr>
      </w:pPr>
      <w:r w:rsidRPr="009F350A">
        <w:rPr>
          <w:color w:val="auto"/>
        </w:rPr>
        <w:t>Náklady na ponuku</w:t>
      </w:r>
    </w:p>
    <w:p w14:paraId="4036A83D"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Variantné riešenie</w:t>
      </w:r>
    </w:p>
    <w:p w14:paraId="0BE1124A" w14:textId="77777777" w:rsidR="00793182" w:rsidRPr="009F350A" w:rsidRDefault="00793182" w:rsidP="00793182">
      <w:pPr>
        <w:pStyle w:val="Odsekzoznamu"/>
        <w:numPr>
          <w:ilvl w:val="0"/>
          <w:numId w:val="20"/>
        </w:numPr>
        <w:spacing w:after="0" w:line="259" w:lineRule="auto"/>
        <w:ind w:right="0"/>
        <w:jc w:val="left"/>
        <w:rPr>
          <w:color w:val="auto"/>
        </w:rPr>
      </w:pPr>
      <w:r w:rsidRPr="009F350A">
        <w:rPr>
          <w:color w:val="auto"/>
        </w:rPr>
        <w:t>Podmienky zrušenia použitého postupu zadávania zákazky</w:t>
      </w:r>
    </w:p>
    <w:p w14:paraId="54876A76"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Komunikácia</w:t>
      </w:r>
    </w:p>
    <w:p w14:paraId="6A0C18F1"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Vysvetlenie požiadaviek uvedených vo Výzve</w:t>
      </w:r>
    </w:p>
    <w:p w14:paraId="6D25BADA"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Vyhodnotenie ponúk</w:t>
      </w:r>
    </w:p>
    <w:p w14:paraId="5B7E2D36" w14:textId="77777777" w:rsidR="00793182" w:rsidRPr="00980918" w:rsidRDefault="00793182" w:rsidP="00793182">
      <w:pPr>
        <w:pStyle w:val="Odsekzoznamu"/>
        <w:numPr>
          <w:ilvl w:val="0"/>
          <w:numId w:val="20"/>
        </w:numPr>
        <w:spacing w:after="0" w:line="259" w:lineRule="auto"/>
        <w:ind w:right="0"/>
        <w:jc w:val="left"/>
        <w:rPr>
          <w:color w:val="auto"/>
        </w:rPr>
      </w:pPr>
      <w:r w:rsidRPr="00980918">
        <w:rPr>
          <w:color w:val="auto"/>
        </w:rPr>
        <w:t>Kritériá na vyhodnotenie ponúk a pravidlá ich uplatnenia</w:t>
      </w:r>
    </w:p>
    <w:p w14:paraId="12995FBD" w14:textId="77777777" w:rsidR="00793182" w:rsidRPr="009D1ED9" w:rsidRDefault="00793182" w:rsidP="00793182">
      <w:pPr>
        <w:pStyle w:val="Odsekzoznamu"/>
        <w:numPr>
          <w:ilvl w:val="0"/>
          <w:numId w:val="20"/>
        </w:numPr>
        <w:spacing w:after="0" w:line="259" w:lineRule="auto"/>
        <w:ind w:right="0"/>
        <w:jc w:val="left"/>
        <w:rPr>
          <w:color w:val="auto"/>
        </w:rPr>
      </w:pPr>
      <w:r w:rsidRPr="009D1ED9">
        <w:rPr>
          <w:color w:val="auto"/>
        </w:rPr>
        <w:t>Elektronická aukcia</w:t>
      </w:r>
    </w:p>
    <w:p w14:paraId="20FA9773" w14:textId="77777777" w:rsidR="00793182" w:rsidRPr="000C1695" w:rsidRDefault="00793182" w:rsidP="00793182">
      <w:pPr>
        <w:pStyle w:val="Odsekzoznamu"/>
        <w:numPr>
          <w:ilvl w:val="0"/>
          <w:numId w:val="20"/>
        </w:numPr>
        <w:spacing w:after="0" w:line="259" w:lineRule="auto"/>
        <w:ind w:right="0"/>
        <w:jc w:val="left"/>
        <w:rPr>
          <w:color w:val="auto"/>
        </w:rPr>
      </w:pPr>
      <w:r w:rsidRPr="009D1ED9">
        <w:rPr>
          <w:color w:val="auto"/>
        </w:rPr>
        <w:t>Prijatie ponuky a uzavretie zmluvy</w:t>
      </w:r>
    </w:p>
    <w:p w14:paraId="4890DCAF" w14:textId="77777777" w:rsidR="00793182" w:rsidRPr="009D1ED9" w:rsidRDefault="00793182" w:rsidP="00793182">
      <w:pPr>
        <w:pStyle w:val="Odsekzoznamu"/>
        <w:numPr>
          <w:ilvl w:val="0"/>
          <w:numId w:val="20"/>
        </w:numPr>
        <w:spacing w:after="0" w:line="259" w:lineRule="auto"/>
        <w:ind w:right="0"/>
        <w:jc w:val="left"/>
        <w:rPr>
          <w:color w:val="auto"/>
        </w:rPr>
      </w:pPr>
      <w:r w:rsidRPr="009D1ED9">
        <w:rPr>
          <w:color w:val="auto"/>
        </w:rPr>
        <w:t>Záverečné ustanovenia</w:t>
      </w:r>
    </w:p>
    <w:p w14:paraId="786F1178" w14:textId="77777777" w:rsidR="00793182" w:rsidRPr="009D1ED9" w:rsidRDefault="00793182" w:rsidP="00793182">
      <w:pPr>
        <w:pStyle w:val="Odsekzoznamu"/>
        <w:numPr>
          <w:ilvl w:val="0"/>
          <w:numId w:val="20"/>
        </w:numPr>
        <w:spacing w:after="0" w:line="259" w:lineRule="auto"/>
        <w:ind w:right="0"/>
        <w:jc w:val="left"/>
        <w:rPr>
          <w:color w:val="auto"/>
        </w:rPr>
      </w:pPr>
      <w:r w:rsidRPr="009D1ED9">
        <w:rPr>
          <w:color w:val="auto"/>
        </w:rPr>
        <w:t>Prílohy</w:t>
      </w:r>
    </w:p>
    <w:p w14:paraId="57FE1803" w14:textId="77777777" w:rsidR="00793182" w:rsidRPr="00694969" w:rsidRDefault="00793182" w:rsidP="00793182">
      <w:pPr>
        <w:spacing w:after="0" w:line="259" w:lineRule="auto"/>
        <w:ind w:left="0" w:right="0" w:firstLine="0"/>
        <w:jc w:val="left"/>
        <w:rPr>
          <w:color w:val="auto"/>
        </w:rPr>
      </w:pPr>
    </w:p>
    <w:p w14:paraId="49EC08D3" w14:textId="77777777" w:rsidR="00793182" w:rsidRPr="00694969" w:rsidRDefault="00793182" w:rsidP="00793182">
      <w:pPr>
        <w:spacing w:after="0" w:line="259" w:lineRule="auto"/>
        <w:ind w:left="0" w:right="0" w:firstLine="0"/>
        <w:jc w:val="left"/>
        <w:rPr>
          <w:color w:val="auto"/>
        </w:rPr>
      </w:pPr>
    </w:p>
    <w:p w14:paraId="7F1B6968" w14:textId="77777777" w:rsidR="00793182" w:rsidRPr="00694969" w:rsidRDefault="00793182" w:rsidP="00793182">
      <w:pPr>
        <w:spacing w:after="0" w:line="259" w:lineRule="auto"/>
        <w:ind w:left="0" w:right="0" w:firstLine="0"/>
        <w:jc w:val="left"/>
        <w:rPr>
          <w:color w:val="auto"/>
        </w:rPr>
      </w:pPr>
    </w:p>
    <w:p w14:paraId="59A7A40E" w14:textId="77777777" w:rsidR="00793182" w:rsidRPr="00694969" w:rsidRDefault="00793182" w:rsidP="00793182">
      <w:pPr>
        <w:spacing w:after="0" w:line="259" w:lineRule="auto"/>
        <w:ind w:left="0" w:right="0" w:firstLine="0"/>
        <w:jc w:val="left"/>
        <w:rPr>
          <w:color w:val="auto"/>
        </w:rPr>
      </w:pPr>
    </w:p>
    <w:p w14:paraId="0F4D8EDF" w14:textId="77777777" w:rsidR="00793182" w:rsidRPr="00694969" w:rsidRDefault="00793182" w:rsidP="00793182">
      <w:pPr>
        <w:spacing w:after="0" w:line="259" w:lineRule="auto"/>
        <w:ind w:left="0" w:right="0" w:firstLine="0"/>
        <w:jc w:val="left"/>
        <w:rPr>
          <w:color w:val="auto"/>
        </w:rPr>
      </w:pPr>
    </w:p>
    <w:p w14:paraId="2D6EB610" w14:textId="77777777" w:rsidR="00793182" w:rsidRPr="00694969" w:rsidRDefault="00793182" w:rsidP="00793182">
      <w:pPr>
        <w:spacing w:after="0" w:line="259" w:lineRule="auto"/>
        <w:ind w:left="0" w:right="0" w:firstLine="0"/>
        <w:jc w:val="left"/>
        <w:rPr>
          <w:color w:val="auto"/>
        </w:rPr>
      </w:pPr>
    </w:p>
    <w:p w14:paraId="0B4B4E5F" w14:textId="77777777" w:rsidR="00793182" w:rsidRPr="00694969" w:rsidRDefault="00793182" w:rsidP="00793182">
      <w:pPr>
        <w:spacing w:after="0" w:line="259" w:lineRule="auto"/>
        <w:ind w:left="0" w:right="0" w:firstLine="0"/>
        <w:jc w:val="left"/>
        <w:rPr>
          <w:color w:val="auto"/>
        </w:rPr>
      </w:pPr>
    </w:p>
    <w:p w14:paraId="630A3BB8" w14:textId="77777777" w:rsidR="00793182" w:rsidRPr="00694969" w:rsidRDefault="00793182" w:rsidP="00793182">
      <w:pPr>
        <w:spacing w:after="0" w:line="259" w:lineRule="auto"/>
        <w:ind w:left="0" w:right="0" w:firstLine="0"/>
        <w:jc w:val="left"/>
        <w:rPr>
          <w:color w:val="auto"/>
        </w:rPr>
      </w:pPr>
    </w:p>
    <w:p w14:paraId="1AA1FE4D" w14:textId="77777777" w:rsidR="00793182" w:rsidRPr="00694969" w:rsidRDefault="00793182" w:rsidP="00793182">
      <w:pPr>
        <w:spacing w:after="0" w:line="259" w:lineRule="auto"/>
        <w:ind w:left="0" w:right="0" w:firstLine="0"/>
        <w:jc w:val="left"/>
        <w:rPr>
          <w:color w:val="auto"/>
        </w:rPr>
      </w:pPr>
    </w:p>
    <w:p w14:paraId="53A59E7F" w14:textId="77777777" w:rsidR="00793182" w:rsidRPr="00694969" w:rsidRDefault="00793182" w:rsidP="00793182">
      <w:pPr>
        <w:spacing w:after="0" w:line="259" w:lineRule="auto"/>
        <w:ind w:left="0" w:right="0" w:firstLine="0"/>
        <w:jc w:val="left"/>
        <w:rPr>
          <w:color w:val="auto"/>
        </w:rPr>
      </w:pPr>
    </w:p>
    <w:p w14:paraId="13BE55C4" w14:textId="77777777" w:rsidR="00793182" w:rsidRPr="00694969" w:rsidRDefault="00793182" w:rsidP="00793182">
      <w:pPr>
        <w:spacing w:after="0" w:line="259" w:lineRule="auto"/>
        <w:ind w:left="0" w:right="0" w:firstLine="0"/>
        <w:jc w:val="left"/>
        <w:rPr>
          <w:color w:val="auto"/>
        </w:rPr>
      </w:pPr>
    </w:p>
    <w:p w14:paraId="07ECFBB3" w14:textId="77777777" w:rsidR="00793182" w:rsidRPr="00694969" w:rsidRDefault="00793182" w:rsidP="00793182">
      <w:pPr>
        <w:spacing w:after="0" w:line="259" w:lineRule="auto"/>
        <w:ind w:left="0" w:right="0" w:firstLine="0"/>
        <w:jc w:val="left"/>
        <w:rPr>
          <w:color w:val="auto"/>
        </w:rPr>
      </w:pPr>
    </w:p>
    <w:p w14:paraId="2980BE0C" w14:textId="77777777" w:rsidR="00793182" w:rsidRDefault="00793182" w:rsidP="00793182">
      <w:pPr>
        <w:spacing w:after="0" w:line="259" w:lineRule="auto"/>
        <w:ind w:left="0" w:right="0" w:firstLine="0"/>
        <w:jc w:val="left"/>
      </w:pPr>
    </w:p>
    <w:p w14:paraId="4B0798CB" w14:textId="77777777" w:rsidR="00793182" w:rsidRDefault="00793182" w:rsidP="00793182">
      <w:pPr>
        <w:spacing w:after="0" w:line="259" w:lineRule="auto"/>
        <w:ind w:left="0" w:right="0" w:firstLine="0"/>
        <w:jc w:val="left"/>
      </w:pPr>
    </w:p>
    <w:p w14:paraId="7D7D73B1" w14:textId="77777777" w:rsidR="00793182" w:rsidRDefault="00793182" w:rsidP="00793182">
      <w:pPr>
        <w:spacing w:after="0" w:line="259" w:lineRule="auto"/>
        <w:ind w:left="0" w:right="0" w:firstLine="0"/>
        <w:jc w:val="left"/>
      </w:pPr>
    </w:p>
    <w:p w14:paraId="50CC463C" w14:textId="77777777" w:rsidR="00793182" w:rsidRDefault="00793182" w:rsidP="00793182">
      <w:pPr>
        <w:spacing w:after="0" w:line="259" w:lineRule="auto"/>
        <w:ind w:left="0" w:right="0" w:firstLine="0"/>
        <w:jc w:val="left"/>
      </w:pPr>
    </w:p>
    <w:p w14:paraId="47AF4C3B" w14:textId="77777777" w:rsidR="00793182" w:rsidRDefault="00793182" w:rsidP="00793182">
      <w:pPr>
        <w:spacing w:after="0" w:line="259" w:lineRule="auto"/>
        <w:ind w:left="0" w:right="0" w:firstLine="0"/>
        <w:jc w:val="left"/>
      </w:pPr>
    </w:p>
    <w:p w14:paraId="2B0C4482" w14:textId="77777777" w:rsidR="00793182" w:rsidRDefault="00793182" w:rsidP="00793182">
      <w:pPr>
        <w:spacing w:after="19" w:line="259" w:lineRule="auto"/>
        <w:ind w:left="0" w:right="0" w:firstLine="0"/>
        <w:jc w:val="left"/>
        <w:rPr>
          <w:b/>
        </w:rPr>
      </w:pPr>
      <w:r>
        <w:rPr>
          <w:b/>
        </w:rPr>
        <w:tab/>
      </w:r>
      <w:r>
        <w:rPr>
          <w:b/>
        </w:rPr>
        <w:tab/>
      </w:r>
      <w:r>
        <w:rPr>
          <w:b/>
        </w:rPr>
        <w:tab/>
      </w:r>
    </w:p>
    <w:p w14:paraId="10ACF73C" w14:textId="77777777" w:rsidR="00793182" w:rsidRPr="0027422A" w:rsidRDefault="00793182" w:rsidP="00793182">
      <w:pPr>
        <w:numPr>
          <w:ilvl w:val="0"/>
          <w:numId w:val="4"/>
        </w:numPr>
        <w:spacing w:after="40" w:line="259" w:lineRule="auto"/>
        <w:ind w:right="0"/>
        <w:contextualSpacing/>
        <w:jc w:val="left"/>
      </w:pPr>
      <w:r w:rsidRPr="0027422A">
        <w:rPr>
          <w:b/>
        </w:rPr>
        <w:t>Identifikácia verejného obstarávateľa</w:t>
      </w:r>
      <w:r w:rsidRPr="0027422A">
        <w:t xml:space="preserve"> </w:t>
      </w:r>
    </w:p>
    <w:p w14:paraId="569581A0" w14:textId="59C95FE8" w:rsidR="00793182" w:rsidRPr="002A1278" w:rsidRDefault="00793182" w:rsidP="00793182">
      <w:pPr>
        <w:pStyle w:val="Odsekzoznamu"/>
        <w:numPr>
          <w:ilvl w:val="1"/>
          <w:numId w:val="29"/>
        </w:numPr>
        <w:rPr>
          <w:rFonts w:asciiTheme="minorHAnsi" w:hAnsiTheme="minorHAnsi"/>
          <w:color w:val="auto"/>
        </w:rPr>
      </w:pPr>
      <w:r w:rsidRPr="00A87799">
        <w:rPr>
          <w:b/>
          <w:color w:val="auto"/>
        </w:rPr>
        <w:t>Názov</w:t>
      </w:r>
      <w:r w:rsidRPr="00A87799">
        <w:rPr>
          <w:rFonts w:asciiTheme="minorHAnsi" w:hAnsiTheme="minorHAnsi"/>
          <w:color w:val="auto"/>
        </w:rPr>
        <w:t xml:space="preserve">: </w:t>
      </w:r>
      <w:r w:rsidR="0027412E">
        <w:rPr>
          <w:rFonts w:asciiTheme="minorHAnsi" w:hAnsiTheme="minorHAnsi"/>
          <w:color w:val="auto"/>
        </w:rPr>
        <w:t>Stred</w:t>
      </w:r>
      <w:r w:rsidR="005E6EAC">
        <w:rPr>
          <w:rFonts w:asciiTheme="minorHAnsi" w:hAnsiTheme="minorHAnsi"/>
          <w:color w:val="auto"/>
        </w:rPr>
        <w:t xml:space="preserve">ná odborná škola </w:t>
      </w:r>
      <w:r w:rsidR="002A1278" w:rsidRPr="002A1278">
        <w:rPr>
          <w:rFonts w:asciiTheme="minorHAnsi" w:hAnsiTheme="minorHAnsi"/>
          <w:color w:val="auto"/>
        </w:rPr>
        <w:t>Szakközépiskola</w:t>
      </w:r>
    </w:p>
    <w:p w14:paraId="409AC63E" w14:textId="58D38285" w:rsidR="00793182" w:rsidRPr="006D0620" w:rsidRDefault="00793182" w:rsidP="00793182">
      <w:pPr>
        <w:ind w:left="0" w:firstLine="405"/>
        <w:rPr>
          <w:rFonts w:asciiTheme="minorHAnsi" w:hAnsiTheme="minorHAnsi" w:cstheme="minorHAnsi"/>
          <w:color w:val="auto"/>
        </w:rPr>
      </w:pPr>
      <w:r w:rsidRPr="006D0620">
        <w:rPr>
          <w:rFonts w:asciiTheme="minorHAnsi" w:hAnsiTheme="minorHAnsi" w:cs="Times New Roman"/>
          <w:b/>
          <w:bCs/>
          <w:color w:val="auto"/>
        </w:rPr>
        <w:t xml:space="preserve">IČO: </w:t>
      </w:r>
      <w:r w:rsidR="002A1278" w:rsidRPr="00C12D27">
        <w:rPr>
          <w:rFonts w:cstheme="minorHAnsi"/>
        </w:rPr>
        <w:t>37890069</w:t>
      </w:r>
    </w:p>
    <w:p w14:paraId="0CB420AD" w14:textId="3BB8B9E1" w:rsidR="00793182" w:rsidRDefault="00793182" w:rsidP="00793182">
      <w:pPr>
        <w:spacing w:after="7" w:line="247" w:lineRule="auto"/>
        <w:ind w:right="395" w:firstLine="395"/>
        <w:rPr>
          <w:rFonts w:asciiTheme="minorHAnsi" w:hAnsiTheme="minorHAnsi" w:cstheme="minorHAnsi"/>
        </w:rPr>
      </w:pPr>
      <w:r w:rsidRPr="006D0620">
        <w:rPr>
          <w:rFonts w:asciiTheme="minorHAnsi" w:hAnsiTheme="minorHAnsi" w:cs="Times New Roman"/>
          <w:b/>
          <w:bCs/>
          <w:color w:val="auto"/>
        </w:rPr>
        <w:t>Sídlo</w:t>
      </w:r>
      <w:r w:rsidRPr="006D0620">
        <w:rPr>
          <w:rFonts w:asciiTheme="minorHAnsi" w:hAnsiTheme="minorHAnsi" w:cs="Times New Roman"/>
          <w:bCs/>
          <w:color w:val="auto"/>
        </w:rPr>
        <w:t xml:space="preserve">: </w:t>
      </w:r>
      <w:r w:rsidR="002A1278" w:rsidRPr="00700886">
        <w:rPr>
          <w:rFonts w:asciiTheme="minorHAnsi" w:hAnsiTheme="minorHAnsi" w:cstheme="minorHAnsi"/>
          <w:bCs/>
        </w:rPr>
        <w:t>J. Kalinčiaka 1584/8</w:t>
      </w:r>
      <w:r w:rsidR="002A1278">
        <w:rPr>
          <w:rFonts w:asciiTheme="minorHAnsi" w:hAnsiTheme="minorHAnsi" w:cstheme="minorHAnsi"/>
          <w:bCs/>
        </w:rPr>
        <w:t xml:space="preserve">, </w:t>
      </w:r>
      <w:r w:rsidR="002A1278" w:rsidRPr="00700886">
        <w:rPr>
          <w:rFonts w:asciiTheme="minorHAnsi" w:hAnsiTheme="minorHAnsi" w:cstheme="minorHAnsi"/>
        </w:rPr>
        <w:t>986 01 Fiľakovo</w:t>
      </w:r>
    </w:p>
    <w:p w14:paraId="755652C1" w14:textId="1B4FF34F" w:rsidR="00793182" w:rsidRPr="002A1278" w:rsidRDefault="00793182" w:rsidP="002A1278">
      <w:pPr>
        <w:ind w:left="0" w:firstLine="405"/>
        <w:rPr>
          <w:rFonts w:asciiTheme="minorHAnsi" w:hAnsiTheme="minorHAnsi" w:cstheme="minorHAnsi"/>
          <w:bCs/>
        </w:rPr>
      </w:pPr>
      <w:r w:rsidRPr="006D0620">
        <w:rPr>
          <w:rFonts w:asciiTheme="minorHAnsi" w:hAnsiTheme="minorHAnsi" w:cs="Times New Roman"/>
          <w:b/>
          <w:bCs/>
          <w:color w:val="auto"/>
        </w:rPr>
        <w:t xml:space="preserve">Zastúpený </w:t>
      </w:r>
      <w:r w:rsidRPr="002A1278">
        <w:rPr>
          <w:rFonts w:asciiTheme="minorHAnsi" w:hAnsiTheme="minorHAnsi" w:cstheme="minorHAnsi"/>
          <w:bCs/>
          <w:color w:val="auto"/>
        </w:rPr>
        <w:t>:</w:t>
      </w:r>
      <w:r w:rsidR="002A1278" w:rsidRPr="002A1278">
        <w:rPr>
          <w:rFonts w:asciiTheme="minorHAnsi" w:hAnsiTheme="minorHAnsi" w:cstheme="minorHAnsi"/>
          <w:bCs/>
        </w:rPr>
        <w:t xml:space="preserve"> </w:t>
      </w:r>
      <w:r w:rsidR="002A1278" w:rsidRPr="00AE4173">
        <w:rPr>
          <w:rFonts w:asciiTheme="minorHAnsi" w:hAnsiTheme="minorHAnsi" w:cstheme="minorHAnsi"/>
          <w:bCs/>
        </w:rPr>
        <w:t>Ing. Attila Varga,</w:t>
      </w:r>
      <w:r w:rsidR="006D0620" w:rsidRPr="00AE4173">
        <w:rPr>
          <w:bCs/>
          <w:color w:val="auto"/>
        </w:rPr>
        <w:t xml:space="preserve"> riaditeľ školy</w:t>
      </w:r>
      <w:r w:rsidR="006D0620" w:rsidRPr="006D0620">
        <w:rPr>
          <w:color w:val="auto"/>
        </w:rPr>
        <w:t xml:space="preserve"> </w:t>
      </w:r>
    </w:p>
    <w:p w14:paraId="0BB1A203" w14:textId="77777777" w:rsidR="00793182" w:rsidRPr="006D0620" w:rsidRDefault="00793182" w:rsidP="00793182">
      <w:pPr>
        <w:ind w:left="0" w:firstLine="405"/>
        <w:rPr>
          <w:rFonts w:asciiTheme="minorHAnsi" w:hAnsiTheme="minorHAnsi" w:cstheme="minorHAnsi"/>
          <w:color w:val="auto"/>
        </w:rPr>
      </w:pPr>
      <w:r w:rsidRPr="006D0620">
        <w:rPr>
          <w:rFonts w:asciiTheme="minorHAnsi" w:hAnsiTheme="minorHAnsi" w:cs="Times New Roman"/>
          <w:b/>
          <w:bCs/>
          <w:color w:val="auto"/>
        </w:rPr>
        <w:t xml:space="preserve">Typ verejného obstarávateľa: </w:t>
      </w:r>
      <w:r w:rsidRPr="006D0620">
        <w:rPr>
          <w:rFonts w:asciiTheme="minorHAnsi" w:hAnsiTheme="minorHAnsi" w:cs="Times New Roman"/>
          <w:bCs/>
          <w:color w:val="auto"/>
        </w:rPr>
        <w:t>verejný obstarávateľ podľa § 7 ods. 1 písm. d) ZVO</w:t>
      </w:r>
    </w:p>
    <w:p w14:paraId="1CEED88B" w14:textId="77777777" w:rsidR="006D52A9" w:rsidRDefault="006D52A9" w:rsidP="007E6C9E">
      <w:pPr>
        <w:tabs>
          <w:tab w:val="left" w:pos="9350"/>
        </w:tabs>
        <w:spacing w:after="0" w:line="240" w:lineRule="auto"/>
        <w:ind w:left="2835" w:hanging="2835"/>
        <w:rPr>
          <w:rFonts w:cstheme="minorHAnsi"/>
        </w:rPr>
      </w:pPr>
      <w:r>
        <w:rPr>
          <w:rFonts w:asciiTheme="minorHAnsi" w:hAnsiTheme="minorHAnsi" w:cs="Times New Roman"/>
          <w:b/>
          <w:bCs/>
          <w:color w:val="auto"/>
        </w:rPr>
        <w:t xml:space="preserve">         </w:t>
      </w:r>
      <w:r w:rsidR="00793182" w:rsidRPr="00EC2BBE">
        <w:rPr>
          <w:rFonts w:asciiTheme="minorHAnsi" w:hAnsiTheme="minorHAnsi" w:cs="Times New Roman"/>
          <w:b/>
          <w:bCs/>
          <w:color w:val="auto"/>
        </w:rPr>
        <w:t>Kontaktná osoba vo veciach technických</w:t>
      </w:r>
      <w:r w:rsidR="00793182" w:rsidRPr="00AE4173">
        <w:rPr>
          <w:rFonts w:asciiTheme="minorHAnsi" w:hAnsiTheme="minorHAnsi" w:cs="Times New Roman"/>
          <w:b/>
          <w:bCs/>
          <w:color w:val="auto"/>
        </w:rPr>
        <w:t>:</w:t>
      </w:r>
      <w:r w:rsidR="00AE4173" w:rsidRPr="00AE4173">
        <w:rPr>
          <w:rFonts w:asciiTheme="minorHAnsi" w:hAnsiTheme="minorHAnsi" w:cs="Times New Roman"/>
          <w:b/>
          <w:bCs/>
          <w:color w:val="auto"/>
        </w:rPr>
        <w:t xml:space="preserve"> </w:t>
      </w:r>
      <w:r w:rsidR="00AE4173" w:rsidRPr="00AE4173">
        <w:rPr>
          <w:rFonts w:asciiTheme="minorHAnsi" w:hAnsiTheme="minorHAnsi" w:cstheme="minorHAnsi"/>
          <w:b/>
          <w:bCs/>
        </w:rPr>
        <w:t>Ing. Attila Varga</w:t>
      </w:r>
      <w:r w:rsidR="00AE4173">
        <w:rPr>
          <w:rFonts w:asciiTheme="minorHAnsi" w:hAnsiTheme="minorHAnsi" w:cstheme="minorHAnsi"/>
          <w:bCs/>
        </w:rPr>
        <w:t>,</w:t>
      </w:r>
      <w:r w:rsidR="007E6C9E">
        <w:rPr>
          <w:rFonts w:asciiTheme="minorHAnsi" w:hAnsiTheme="minorHAnsi" w:cstheme="minorHAnsi"/>
          <w:bCs/>
        </w:rPr>
        <w:t xml:space="preserve"> tel. </w:t>
      </w:r>
      <w:r w:rsidR="007E6C9E" w:rsidRPr="00C12D27">
        <w:rPr>
          <w:rFonts w:cstheme="minorHAnsi"/>
        </w:rPr>
        <w:t>0905</w:t>
      </w:r>
      <w:r w:rsidR="007E6C9E">
        <w:rPr>
          <w:rFonts w:cstheme="minorHAnsi"/>
        </w:rPr>
        <w:t xml:space="preserve"> </w:t>
      </w:r>
      <w:r w:rsidR="007E6C9E" w:rsidRPr="00C12D27">
        <w:rPr>
          <w:rFonts w:cstheme="minorHAnsi"/>
        </w:rPr>
        <w:t>724</w:t>
      </w:r>
      <w:r w:rsidR="007E6C9E">
        <w:rPr>
          <w:rFonts w:cstheme="minorHAnsi"/>
        </w:rPr>
        <w:t> </w:t>
      </w:r>
      <w:r w:rsidR="007E6C9E" w:rsidRPr="00C12D27">
        <w:rPr>
          <w:rFonts w:cstheme="minorHAnsi"/>
        </w:rPr>
        <w:t>001</w:t>
      </w:r>
      <w:r w:rsidR="007E6C9E">
        <w:rPr>
          <w:rFonts w:cstheme="minorHAnsi"/>
        </w:rPr>
        <w:t xml:space="preserve">, </w:t>
      </w:r>
    </w:p>
    <w:p w14:paraId="4C44FF70" w14:textId="71FE30D0" w:rsidR="007E6C9E" w:rsidRPr="006D52A9" w:rsidRDefault="006D52A9" w:rsidP="007E6C9E">
      <w:pPr>
        <w:tabs>
          <w:tab w:val="left" w:pos="9350"/>
        </w:tabs>
        <w:spacing w:after="0" w:line="240" w:lineRule="auto"/>
        <w:ind w:left="2835" w:hanging="2835"/>
        <w:rPr>
          <w:rStyle w:val="Hypertextovprepojenie"/>
        </w:rPr>
      </w:pPr>
      <w:r>
        <w:rPr>
          <w:rFonts w:asciiTheme="minorHAnsi" w:hAnsiTheme="minorHAnsi" w:cs="Times New Roman"/>
          <w:b/>
          <w:bCs/>
          <w:color w:val="auto"/>
        </w:rPr>
        <w:tab/>
        <w:t xml:space="preserve">                             </w:t>
      </w:r>
      <w:r w:rsidR="007E6C9E">
        <w:rPr>
          <w:rFonts w:cstheme="minorHAnsi"/>
        </w:rPr>
        <w:t>e-</w:t>
      </w:r>
      <w:r w:rsidR="007E6C9E" w:rsidRPr="00C12D27">
        <w:rPr>
          <w:rFonts w:cstheme="minorHAnsi"/>
        </w:rPr>
        <w:t xml:space="preserve"> mail</w:t>
      </w:r>
      <w:r>
        <w:rPr>
          <w:rFonts w:cstheme="minorHAnsi"/>
        </w:rPr>
        <w:t xml:space="preserve"> </w:t>
      </w:r>
      <w:r w:rsidR="007E6C9E" w:rsidRPr="00C12D27">
        <w:rPr>
          <w:rFonts w:cstheme="minorHAnsi"/>
        </w:rPr>
        <w:t>:</w:t>
      </w:r>
      <w:r>
        <w:rPr>
          <w:rFonts w:cstheme="minorHAnsi"/>
        </w:rPr>
        <w:t xml:space="preserve"> </w:t>
      </w:r>
      <w:r w:rsidR="007E6C9E" w:rsidRPr="006D52A9">
        <w:rPr>
          <w:rStyle w:val="Hypertextovprepojenie"/>
        </w:rPr>
        <w:t>varga@technifi.sk</w:t>
      </w:r>
    </w:p>
    <w:p w14:paraId="7A0F2C3B" w14:textId="215E3F7D" w:rsidR="00793182" w:rsidRPr="00EC2BBE" w:rsidRDefault="006D52A9" w:rsidP="006D52A9">
      <w:pPr>
        <w:spacing w:after="0" w:line="240" w:lineRule="auto"/>
        <w:ind w:left="0" w:right="0" w:firstLine="0"/>
        <w:rPr>
          <w:color w:val="auto"/>
        </w:rPr>
      </w:pPr>
      <w:r>
        <w:rPr>
          <w:rFonts w:asciiTheme="minorHAnsi" w:hAnsiTheme="minorHAnsi" w:cstheme="minorHAnsi"/>
          <w:bCs/>
        </w:rPr>
        <w:t xml:space="preserve">         </w:t>
      </w:r>
      <w:r w:rsidR="00793182" w:rsidRPr="00EC2BBE">
        <w:rPr>
          <w:b/>
          <w:color w:val="auto"/>
        </w:rPr>
        <w:t>Komunikačné rozhranie</w:t>
      </w:r>
      <w:r w:rsidR="00793182" w:rsidRPr="00EC2BBE">
        <w:rPr>
          <w:color w:val="auto"/>
        </w:rPr>
        <w:t xml:space="preserve"> : </w:t>
      </w:r>
      <w:hyperlink r:id="rId8" w:history="1">
        <w:r w:rsidR="00793182" w:rsidRPr="00EC2BBE">
          <w:rPr>
            <w:rStyle w:val="Hypertextovprepojenie"/>
            <w:color w:val="auto"/>
          </w:rPr>
          <w:t>https://josephine.proebiz.com/</w:t>
        </w:r>
      </w:hyperlink>
    </w:p>
    <w:p w14:paraId="02C20EA7" w14:textId="77777777" w:rsidR="002A1278" w:rsidRDefault="002A1278" w:rsidP="00D17E53">
      <w:pPr>
        <w:spacing w:after="0" w:line="259" w:lineRule="auto"/>
        <w:ind w:left="0" w:right="290" w:firstLine="0"/>
      </w:pPr>
    </w:p>
    <w:p w14:paraId="21748228" w14:textId="584092BA" w:rsidR="00793182" w:rsidRPr="0062659C" w:rsidRDefault="00793182" w:rsidP="00793182">
      <w:pPr>
        <w:tabs>
          <w:tab w:val="left" w:pos="2880"/>
        </w:tabs>
        <w:spacing w:line="266" w:lineRule="auto"/>
        <w:ind w:left="0" w:firstLine="0"/>
        <w:rPr>
          <w:rFonts w:asciiTheme="minorHAnsi" w:hAnsiTheme="minorHAnsi" w:cs="Times New Roman"/>
        </w:rPr>
      </w:pPr>
      <w:r>
        <w:t xml:space="preserve">2.1. </w:t>
      </w: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15 ods. 2 písm. a) zákona č</w:t>
      </w:r>
      <w:r>
        <w:rPr>
          <w:rFonts w:asciiTheme="minorHAnsi" w:hAnsiTheme="minorHAnsi"/>
        </w:rPr>
        <w:t xml:space="preserve">íslo </w:t>
      </w:r>
      <w:r w:rsidRPr="00503A2D">
        <w:rPr>
          <w:rFonts w:asciiTheme="minorHAnsi" w:hAnsiTheme="minorHAnsi"/>
        </w:rPr>
        <w:t>343/2015 Z.z.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0DB1FD65" w14:textId="77777777" w:rsidR="00793182" w:rsidRDefault="00793182" w:rsidP="0079318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0052BC66" w14:textId="77777777" w:rsidR="00793182" w:rsidRDefault="00793182" w:rsidP="0079318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37828100</w:t>
      </w:r>
    </w:p>
    <w:p w14:paraId="01124B15" w14:textId="77777777" w:rsidR="00793182" w:rsidRPr="00503A2D" w:rsidRDefault="00793182" w:rsidP="00793182">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14:paraId="178E0650" w14:textId="1A961D8C" w:rsidR="00793182" w:rsidRPr="0058174C" w:rsidRDefault="00793182" w:rsidP="0058174C">
      <w:pPr>
        <w:ind w:left="0" w:firstLine="360"/>
      </w:pPr>
      <w:r>
        <w:rPr>
          <w:b/>
        </w:rPr>
        <w:t xml:space="preserve">Kontaktná osoba vo veciach verejného obstarávania: </w:t>
      </w:r>
      <w:r w:rsidRPr="00AD1DA7">
        <w:t>Ľubica Kapustová</w:t>
      </w:r>
      <w:r w:rsidRPr="00597970">
        <w:t xml:space="preserve"> –</w:t>
      </w:r>
      <w:r>
        <w:t xml:space="preserve"> odborná referentka pre verejné obstarávanie, e-mail : </w:t>
      </w:r>
      <w:hyperlink r:id="rId9" w:history="1"/>
      <w:r w:rsidRPr="00597970">
        <w:rPr>
          <w:rStyle w:val="Hypertextovprepojenie"/>
        </w:rPr>
        <w:t>l</w:t>
      </w:r>
      <w:r w:rsidRPr="00AD1DA7">
        <w:rPr>
          <w:rStyle w:val="Hypertextovprepojenie"/>
        </w:rPr>
        <w:t>ubica.kapustova@bbsk.sk</w:t>
      </w:r>
      <w:r w:rsidRPr="00AD1DA7">
        <w:rPr>
          <w:u w:val="single"/>
        </w:rPr>
        <w:t>,</w:t>
      </w:r>
      <w:r>
        <w:t xml:space="preserve">  tel.</w:t>
      </w:r>
      <w:r>
        <w:rPr>
          <w:rFonts w:asciiTheme="minorHAnsi" w:hAnsiTheme="minorHAnsi" w:cs="Times New Roman"/>
          <w:color w:val="000000" w:themeColor="text1"/>
        </w:rPr>
        <w:t>+421(48)43 25</w:t>
      </w:r>
      <w:r w:rsidR="00B07C0C">
        <w:rPr>
          <w:rFonts w:asciiTheme="minorHAnsi" w:hAnsiTheme="minorHAnsi" w:cs="Times New Roman"/>
          <w:color w:val="000000" w:themeColor="text1"/>
        </w:rPr>
        <w:t> </w:t>
      </w:r>
      <w:r>
        <w:rPr>
          <w:rFonts w:asciiTheme="minorHAnsi" w:hAnsiTheme="minorHAnsi" w:cs="Times New Roman"/>
          <w:color w:val="000000" w:themeColor="text1"/>
        </w:rPr>
        <w:t>572</w:t>
      </w:r>
      <w:r w:rsidR="00B07C0C">
        <w:rPr>
          <w:rFonts w:asciiTheme="minorHAnsi" w:hAnsiTheme="minorHAnsi" w:cs="Times New Roman"/>
          <w:color w:val="000000" w:themeColor="text1"/>
        </w:rPr>
        <w:t>, 0949 014 597.</w:t>
      </w:r>
    </w:p>
    <w:p w14:paraId="3E94F5D7" w14:textId="77777777" w:rsidR="00793182" w:rsidRPr="00FB214E" w:rsidRDefault="00793182" w:rsidP="00793182">
      <w:pPr>
        <w:ind w:left="0" w:firstLine="0"/>
      </w:pPr>
      <w:r w:rsidRPr="00FB214E">
        <w:rPr>
          <w:rFonts w:asciiTheme="minorHAnsi" w:hAnsiTheme="minorHAnsi"/>
          <w:b/>
          <w:color w:val="auto"/>
        </w:rPr>
        <w:tab/>
      </w:r>
      <w:r w:rsidRPr="00FB214E">
        <w:rPr>
          <w:rFonts w:asciiTheme="minorHAnsi" w:hAnsiTheme="minorHAnsi" w:cs="Times New Roman"/>
          <w:b/>
          <w:color w:val="000000" w:themeColor="text1"/>
        </w:rPr>
        <w:tab/>
      </w:r>
    </w:p>
    <w:p w14:paraId="7F148C6F" w14:textId="63F0C958" w:rsidR="000158A6" w:rsidRDefault="00793182" w:rsidP="00FE0167">
      <w:pPr>
        <w:pStyle w:val="Nadpis1"/>
        <w:numPr>
          <w:ilvl w:val="0"/>
          <w:numId w:val="4"/>
        </w:numPr>
        <w:ind w:left="720" w:right="273"/>
        <w:rPr>
          <w:b w:val="0"/>
        </w:rPr>
      </w:pPr>
      <w:r w:rsidRPr="00FB214E">
        <w:t>Predmet zákazky</w:t>
      </w:r>
      <w:r w:rsidRPr="00FB214E">
        <w:rPr>
          <w:b w:val="0"/>
        </w:rPr>
        <w:t xml:space="preserve"> </w:t>
      </w:r>
    </w:p>
    <w:p w14:paraId="66AA37E5" w14:textId="2FAF973B" w:rsidR="00700886" w:rsidRPr="00E37A15" w:rsidRDefault="00700886" w:rsidP="00D17E53">
      <w:pPr>
        <w:pStyle w:val="Odsekzoznamu"/>
        <w:numPr>
          <w:ilvl w:val="1"/>
          <w:numId w:val="39"/>
        </w:numPr>
        <w:spacing w:line="276" w:lineRule="auto"/>
      </w:pPr>
      <w:r w:rsidRPr="00E37A15">
        <w:t xml:space="preserve">Predmetom zákazky </w:t>
      </w:r>
      <w:r w:rsidR="007108C3">
        <w:t>sú rekonštrukčné stavebné práce na</w:t>
      </w:r>
      <w:r w:rsidRPr="00E37A15">
        <w:t xml:space="preserve">  jestvujúcich rozvodov pitnej vody teplej, studenej a</w:t>
      </w:r>
      <w:r w:rsidR="007108C3">
        <w:t> </w:t>
      </w:r>
      <w:r w:rsidRPr="00E37A15">
        <w:t>cirkulácie</w:t>
      </w:r>
      <w:r w:rsidR="007108C3">
        <w:t>, výmenou</w:t>
      </w:r>
      <w:r w:rsidRPr="00E37A15">
        <w:t xml:space="preserve"> </w:t>
      </w:r>
      <w:r w:rsidR="007108C3">
        <w:t xml:space="preserve">za </w:t>
      </w:r>
      <w:r w:rsidRPr="00E37A15">
        <w:t xml:space="preserve">nové. Cieľom rekonštrukcie jestvujúcich rozvodov pitnej vody je znížiť energetickú náročnosť budovy na prípravu TUV. Rekonštruovať sa budú ležaté rozvody vedené v teplovodnom kanály od existujúceho zdroja tepla a kompletne všetky rozvody v časti telocvične a šatní. Pri </w:t>
      </w:r>
      <w:r w:rsidR="007108C3">
        <w:t xml:space="preserve">tejto </w:t>
      </w:r>
      <w:r w:rsidRPr="00E37A15">
        <w:t>rekonštrukcii v časti telocvične rozvodov pitnej vody dôjde k rekonštrukcii oceľových pozinkovaných rozvodov v stenách.</w:t>
      </w:r>
    </w:p>
    <w:p w14:paraId="57FA2EFF" w14:textId="77777777" w:rsidR="009B7271" w:rsidRPr="00EC2BBE" w:rsidRDefault="009B7271" w:rsidP="00EC2BBE">
      <w:pPr>
        <w:spacing w:line="259" w:lineRule="auto"/>
        <w:ind w:left="0" w:firstLine="0"/>
        <w:rPr>
          <w:rFonts w:asciiTheme="minorHAnsi" w:hAnsiTheme="minorHAnsi" w:cstheme="minorHAnsi"/>
          <w:sz w:val="20"/>
          <w:szCs w:val="20"/>
        </w:rPr>
      </w:pPr>
    </w:p>
    <w:p w14:paraId="7BDE17CF" w14:textId="5B1BD6AB" w:rsidR="00793182" w:rsidRDefault="00793182" w:rsidP="00793182">
      <w:pPr>
        <w:pStyle w:val="Nadpis1"/>
        <w:numPr>
          <w:ilvl w:val="1"/>
          <w:numId w:val="24"/>
        </w:numPr>
        <w:ind w:right="273"/>
        <w:rPr>
          <w:b w:val="0"/>
        </w:rPr>
      </w:pPr>
      <w:r>
        <w:rPr>
          <w:b w:val="0"/>
        </w:rPr>
        <w:t xml:space="preserve"> </w:t>
      </w:r>
      <w:r w:rsidRPr="00992F4E">
        <w:rPr>
          <w:b w:val="0"/>
        </w:rPr>
        <w:t>Podrobné vymedzenie predmetu zákazky je špecifikované v prílohách tejto výzvy</w:t>
      </w:r>
      <w:r>
        <w:rPr>
          <w:b w:val="0"/>
        </w:rPr>
        <w:t>, v projektovej dokumentácii</w:t>
      </w:r>
      <w:r w:rsidR="007108C3">
        <w:rPr>
          <w:b w:val="0"/>
        </w:rPr>
        <w:t xml:space="preserve"> a </w:t>
      </w:r>
      <w:r>
        <w:rPr>
          <w:b w:val="0"/>
        </w:rPr>
        <w:t>vo výkaze výmer.</w:t>
      </w:r>
    </w:p>
    <w:p w14:paraId="12445457" w14:textId="77777777" w:rsidR="00793182" w:rsidRPr="00423244" w:rsidRDefault="00793182" w:rsidP="00793182"/>
    <w:p w14:paraId="6264560F" w14:textId="77777777" w:rsidR="00793182" w:rsidRPr="004B1A73" w:rsidRDefault="00793182" w:rsidP="00793182">
      <w:pPr>
        <w:pStyle w:val="Nadpis1"/>
        <w:numPr>
          <w:ilvl w:val="0"/>
          <w:numId w:val="4"/>
        </w:numPr>
        <w:ind w:left="720" w:right="273"/>
        <w:rPr>
          <w:color w:val="auto"/>
        </w:rPr>
      </w:pPr>
      <w:r w:rsidRPr="004B1A73">
        <w:rPr>
          <w:color w:val="auto"/>
        </w:rPr>
        <w:t xml:space="preserve"> CPV kód</w:t>
      </w:r>
    </w:p>
    <w:p w14:paraId="3E467017" w14:textId="77777777" w:rsidR="00793182" w:rsidRPr="004B1A73" w:rsidRDefault="00793182" w:rsidP="00793182">
      <w:pPr>
        <w:shd w:val="clear" w:color="auto" w:fill="FFFFFF"/>
        <w:spacing w:after="0" w:line="240" w:lineRule="auto"/>
        <w:ind w:right="0"/>
        <w:rPr>
          <w:rFonts w:asciiTheme="minorHAnsi" w:hAnsiTheme="minorHAnsi"/>
          <w:color w:val="auto"/>
        </w:rPr>
      </w:pPr>
      <w:r w:rsidRPr="004B1A73">
        <w:rPr>
          <w:rFonts w:asciiTheme="minorHAnsi" w:hAnsiTheme="minorHAnsi"/>
          <w:color w:val="auto"/>
        </w:rPr>
        <w:t xml:space="preserve">3.1.      Spoločný slovník obstarávania (CPV)  </w:t>
      </w:r>
    </w:p>
    <w:p w14:paraId="507FB0A6" w14:textId="77777777" w:rsidR="00681627" w:rsidRPr="004B1A73" w:rsidRDefault="00793182" w:rsidP="00681627">
      <w:pPr>
        <w:rPr>
          <w:rFonts w:asciiTheme="minorHAnsi" w:hAnsiTheme="minorHAnsi"/>
          <w:color w:val="auto"/>
        </w:rPr>
      </w:pPr>
      <w:r w:rsidRPr="004B1A73">
        <w:rPr>
          <w:rFonts w:asciiTheme="minorHAnsi" w:hAnsiTheme="minorHAnsi"/>
          <w:color w:val="auto"/>
        </w:rPr>
        <w:t xml:space="preserve">             Hl</w:t>
      </w:r>
      <w:r w:rsidR="00DC4B0A" w:rsidRPr="004B1A73">
        <w:rPr>
          <w:rFonts w:asciiTheme="minorHAnsi" w:hAnsiTheme="minorHAnsi"/>
          <w:color w:val="auto"/>
        </w:rPr>
        <w:t>avný predmet : hlavný slovník:</w:t>
      </w:r>
      <w:r w:rsidR="00681627" w:rsidRPr="004B1A73">
        <w:rPr>
          <w:rFonts w:asciiTheme="minorHAnsi" w:hAnsiTheme="minorHAnsi"/>
          <w:color w:val="auto"/>
        </w:rPr>
        <w:t xml:space="preserve"> </w:t>
      </w:r>
      <w:r w:rsidR="00921FEE" w:rsidRPr="004B1A73">
        <w:rPr>
          <w:rFonts w:asciiTheme="minorHAnsi" w:hAnsiTheme="minorHAnsi"/>
          <w:color w:val="auto"/>
        </w:rPr>
        <w:t xml:space="preserve">45232150-8- Práce súvisiace so stavbou potrubných vedení na </w:t>
      </w:r>
    </w:p>
    <w:p w14:paraId="776B2667" w14:textId="577AE20C" w:rsidR="00921FEE" w:rsidRPr="004B1A73" w:rsidRDefault="00681627" w:rsidP="00681627">
      <w:pPr>
        <w:ind w:left="4258" w:firstLine="0"/>
        <w:rPr>
          <w:rFonts w:asciiTheme="minorHAnsi" w:hAnsiTheme="minorHAnsi"/>
          <w:color w:val="auto"/>
        </w:rPr>
      </w:pPr>
      <w:r w:rsidRPr="004B1A73">
        <w:rPr>
          <w:rFonts w:asciiTheme="minorHAnsi" w:hAnsiTheme="minorHAnsi"/>
          <w:color w:val="auto"/>
        </w:rPr>
        <w:t xml:space="preserve">           </w:t>
      </w:r>
      <w:r w:rsidR="00921FEE" w:rsidRPr="004B1A73">
        <w:rPr>
          <w:rFonts w:asciiTheme="minorHAnsi" w:hAnsiTheme="minorHAnsi"/>
          <w:color w:val="auto"/>
        </w:rPr>
        <w:t>rozvod vody</w:t>
      </w:r>
      <w:r w:rsidR="00921FEE" w:rsidRPr="004B1A73">
        <w:rPr>
          <w:rFonts w:ascii="Open Sans" w:hAnsi="Open Sans"/>
          <w:color w:val="auto"/>
        </w:rPr>
        <w:t> </w:t>
      </w:r>
    </w:p>
    <w:p w14:paraId="50C1A1C9" w14:textId="2333D1E8" w:rsidR="00793182" w:rsidRPr="004B1A73" w:rsidRDefault="00793182" w:rsidP="00793182">
      <w:pPr>
        <w:pStyle w:val="Bezriadkovania"/>
        <w:rPr>
          <w:rFonts w:asciiTheme="minorHAnsi" w:eastAsia="Calibri" w:hAnsiTheme="minorHAnsi"/>
          <w:color w:val="auto"/>
          <w:sz w:val="22"/>
          <w:szCs w:val="22"/>
        </w:rPr>
      </w:pPr>
      <w:r w:rsidRPr="004B1A73">
        <w:rPr>
          <w:rFonts w:asciiTheme="minorHAnsi" w:eastAsia="Calibri" w:hAnsiTheme="minorHAnsi"/>
          <w:color w:val="auto"/>
          <w:sz w:val="22"/>
          <w:szCs w:val="22"/>
        </w:rPr>
        <w:t xml:space="preserve">             Doplňujúce predmety :</w:t>
      </w:r>
      <w:r w:rsidR="00921FEE" w:rsidRPr="004B1A73">
        <w:rPr>
          <w:rFonts w:asciiTheme="minorHAnsi" w:eastAsia="Calibri" w:hAnsiTheme="minorHAnsi"/>
          <w:color w:val="auto"/>
          <w:sz w:val="22"/>
          <w:szCs w:val="22"/>
        </w:rPr>
        <w:t xml:space="preserve"> </w:t>
      </w:r>
      <w:r w:rsidRPr="004B1A73">
        <w:rPr>
          <w:rFonts w:asciiTheme="minorHAnsi" w:eastAsia="Calibri" w:hAnsiTheme="minorHAnsi"/>
          <w:color w:val="auto"/>
          <w:sz w:val="22"/>
          <w:szCs w:val="22"/>
        </w:rPr>
        <w:t>45</w:t>
      </w:r>
      <w:r w:rsidR="00921FEE" w:rsidRPr="004B1A73">
        <w:rPr>
          <w:rFonts w:asciiTheme="minorHAnsi" w:eastAsia="Calibri" w:hAnsiTheme="minorHAnsi"/>
          <w:color w:val="auto"/>
          <w:sz w:val="22"/>
          <w:szCs w:val="22"/>
        </w:rPr>
        <w:t>23215</w:t>
      </w:r>
      <w:r w:rsidR="00681627" w:rsidRPr="004B1A73">
        <w:rPr>
          <w:rFonts w:asciiTheme="minorHAnsi" w:eastAsia="Calibri" w:hAnsiTheme="minorHAnsi"/>
          <w:color w:val="auto"/>
          <w:sz w:val="22"/>
          <w:szCs w:val="22"/>
        </w:rPr>
        <w:t>1</w:t>
      </w:r>
      <w:r w:rsidR="00921FEE" w:rsidRPr="004B1A73">
        <w:rPr>
          <w:rFonts w:asciiTheme="minorHAnsi" w:eastAsia="Calibri" w:hAnsiTheme="minorHAnsi"/>
          <w:color w:val="auto"/>
          <w:sz w:val="22"/>
          <w:szCs w:val="22"/>
        </w:rPr>
        <w:t>-5-</w:t>
      </w:r>
      <w:r w:rsidR="00681627" w:rsidRPr="004B1A73">
        <w:rPr>
          <w:rFonts w:asciiTheme="minorHAnsi" w:eastAsia="Calibri" w:hAnsiTheme="minorHAnsi"/>
          <w:color w:val="auto"/>
          <w:sz w:val="22"/>
          <w:szCs w:val="22"/>
        </w:rPr>
        <w:t>Stavebné práce na celkovej údržbe vodovodov</w:t>
      </w:r>
    </w:p>
    <w:p w14:paraId="245D5081" w14:textId="422FC025" w:rsidR="007C652B" w:rsidRPr="004B1A73" w:rsidRDefault="00681627" w:rsidP="00681627">
      <w:pPr>
        <w:pStyle w:val="Bezriadkovania"/>
        <w:rPr>
          <w:rFonts w:asciiTheme="minorHAnsi" w:eastAsia="Calibri" w:hAnsiTheme="minorHAnsi"/>
          <w:color w:val="auto"/>
          <w:sz w:val="22"/>
          <w:szCs w:val="22"/>
        </w:rPr>
      </w:pPr>
      <w:r w:rsidRPr="004B1A73">
        <w:rPr>
          <w:rFonts w:asciiTheme="minorHAnsi" w:hAnsiTheme="minorHAnsi"/>
          <w:color w:val="auto"/>
          <w:sz w:val="22"/>
          <w:szCs w:val="22"/>
        </w:rPr>
        <w:t xml:space="preserve">                                                       </w:t>
      </w:r>
      <w:r w:rsidR="00793182" w:rsidRPr="004B1A73">
        <w:rPr>
          <w:rFonts w:asciiTheme="minorHAnsi" w:eastAsia="Calibri" w:hAnsiTheme="minorHAnsi"/>
          <w:color w:val="auto"/>
          <w:sz w:val="22"/>
          <w:szCs w:val="22"/>
        </w:rPr>
        <w:t>45</w:t>
      </w:r>
      <w:r w:rsidR="007C652B" w:rsidRPr="004B1A73">
        <w:rPr>
          <w:rFonts w:asciiTheme="minorHAnsi" w:eastAsia="Calibri" w:hAnsiTheme="minorHAnsi"/>
          <w:color w:val="auto"/>
          <w:sz w:val="22"/>
          <w:szCs w:val="22"/>
        </w:rPr>
        <w:t>310000-3</w:t>
      </w:r>
      <w:r w:rsidRPr="004B1A73">
        <w:rPr>
          <w:rFonts w:asciiTheme="minorHAnsi" w:eastAsia="Calibri" w:hAnsiTheme="minorHAnsi"/>
          <w:color w:val="auto"/>
          <w:sz w:val="22"/>
          <w:szCs w:val="22"/>
        </w:rPr>
        <w:t>-</w:t>
      </w:r>
      <w:r w:rsidR="007C652B" w:rsidRPr="004B1A73">
        <w:rPr>
          <w:rFonts w:asciiTheme="minorHAnsi" w:eastAsia="Calibri" w:hAnsiTheme="minorHAnsi"/>
          <w:color w:val="auto"/>
          <w:sz w:val="22"/>
          <w:szCs w:val="22"/>
        </w:rPr>
        <w:t>Elektroinštalačné práce</w:t>
      </w:r>
    </w:p>
    <w:p w14:paraId="57DF0A38" w14:textId="0C2150CA" w:rsidR="004B1A73" w:rsidRPr="004B1A73" w:rsidRDefault="00681627" w:rsidP="00681627">
      <w:pPr>
        <w:pStyle w:val="Bezriadkovania"/>
        <w:ind w:left="2124"/>
        <w:rPr>
          <w:rFonts w:asciiTheme="minorHAnsi" w:hAnsiTheme="minorHAnsi"/>
          <w:color w:val="auto"/>
          <w:sz w:val="22"/>
          <w:szCs w:val="22"/>
        </w:rPr>
      </w:pPr>
      <w:r w:rsidRPr="004B1A73">
        <w:rPr>
          <w:rFonts w:asciiTheme="minorHAnsi" w:hAnsiTheme="minorHAnsi"/>
          <w:color w:val="auto"/>
          <w:sz w:val="22"/>
          <w:szCs w:val="22"/>
        </w:rPr>
        <w:t xml:space="preserve">            </w:t>
      </w:r>
      <w:r w:rsidR="00793182" w:rsidRPr="004B1A73">
        <w:rPr>
          <w:rFonts w:asciiTheme="minorHAnsi" w:hAnsiTheme="minorHAnsi"/>
          <w:color w:val="auto"/>
          <w:sz w:val="22"/>
          <w:szCs w:val="22"/>
        </w:rPr>
        <w:t>45410000-4</w:t>
      </w:r>
      <w:r w:rsidR="004B1A73" w:rsidRPr="004B1A73">
        <w:rPr>
          <w:rFonts w:asciiTheme="minorHAnsi" w:hAnsiTheme="minorHAnsi"/>
          <w:color w:val="auto"/>
          <w:sz w:val="22"/>
          <w:szCs w:val="22"/>
        </w:rPr>
        <w:t>-</w:t>
      </w:r>
      <w:r w:rsidR="00793182" w:rsidRPr="004B1A73">
        <w:rPr>
          <w:rFonts w:asciiTheme="minorHAnsi" w:hAnsiTheme="minorHAnsi"/>
          <w:color w:val="auto"/>
          <w:sz w:val="22"/>
          <w:szCs w:val="22"/>
        </w:rPr>
        <w:t>Omietk</w:t>
      </w:r>
      <w:r w:rsidR="00B25FBE" w:rsidRPr="004B1A73">
        <w:rPr>
          <w:rFonts w:asciiTheme="minorHAnsi" w:hAnsiTheme="minorHAnsi"/>
          <w:color w:val="auto"/>
          <w:sz w:val="22"/>
          <w:szCs w:val="22"/>
        </w:rPr>
        <w:t>a</w:t>
      </w:r>
      <w:r w:rsidR="00793182" w:rsidRPr="004B1A73">
        <w:rPr>
          <w:rFonts w:asciiTheme="minorHAnsi" w:hAnsiTheme="minorHAnsi"/>
          <w:color w:val="auto"/>
          <w:sz w:val="22"/>
          <w:szCs w:val="22"/>
        </w:rPr>
        <w:t>rsk</w:t>
      </w:r>
      <w:r w:rsidR="00B25FBE" w:rsidRPr="004B1A73">
        <w:rPr>
          <w:rFonts w:asciiTheme="minorHAnsi" w:hAnsiTheme="minorHAnsi"/>
          <w:color w:val="auto"/>
          <w:sz w:val="22"/>
          <w:szCs w:val="22"/>
        </w:rPr>
        <w:t>é</w:t>
      </w:r>
      <w:r w:rsidR="00793182" w:rsidRPr="004B1A73">
        <w:rPr>
          <w:rFonts w:asciiTheme="minorHAnsi" w:hAnsiTheme="minorHAnsi"/>
          <w:color w:val="auto"/>
          <w:sz w:val="22"/>
          <w:szCs w:val="22"/>
        </w:rPr>
        <w:t xml:space="preserve"> práce </w:t>
      </w:r>
      <w:r w:rsidR="00793182" w:rsidRPr="004B1A73">
        <w:rPr>
          <w:rFonts w:asciiTheme="minorHAnsi" w:hAnsiTheme="minorHAnsi"/>
          <w:color w:val="auto"/>
          <w:sz w:val="22"/>
          <w:szCs w:val="22"/>
        </w:rPr>
        <w:br/>
        <w:t xml:space="preserve">            4</w:t>
      </w:r>
      <w:r w:rsidR="008F1BC8" w:rsidRPr="004B1A73">
        <w:rPr>
          <w:rFonts w:asciiTheme="minorHAnsi" w:hAnsiTheme="minorHAnsi"/>
          <w:color w:val="auto"/>
          <w:sz w:val="22"/>
          <w:szCs w:val="22"/>
        </w:rPr>
        <w:t>54</w:t>
      </w:r>
      <w:r w:rsidRPr="004B1A73">
        <w:rPr>
          <w:rFonts w:asciiTheme="minorHAnsi" w:hAnsiTheme="minorHAnsi"/>
          <w:color w:val="auto"/>
          <w:sz w:val="22"/>
          <w:szCs w:val="22"/>
        </w:rPr>
        <w:t>30000-0-Obkladanie stien a kladenie dlažbových</w:t>
      </w:r>
      <w:r w:rsidR="004B1A73" w:rsidRPr="004B1A73">
        <w:rPr>
          <w:rFonts w:asciiTheme="minorHAnsi" w:hAnsiTheme="minorHAnsi"/>
          <w:color w:val="auto"/>
          <w:sz w:val="22"/>
          <w:szCs w:val="22"/>
        </w:rPr>
        <w:t xml:space="preserve"> krytín</w:t>
      </w:r>
    </w:p>
    <w:p w14:paraId="2F68732A" w14:textId="75251D76" w:rsidR="00793182" w:rsidRPr="004B1A73" w:rsidRDefault="004B1A73" w:rsidP="00681627">
      <w:pPr>
        <w:pStyle w:val="Bezriadkovania"/>
        <w:ind w:left="2124"/>
        <w:rPr>
          <w:rFonts w:asciiTheme="minorHAnsi" w:eastAsia="Calibri" w:hAnsiTheme="minorHAnsi"/>
          <w:color w:val="auto"/>
          <w:sz w:val="22"/>
          <w:szCs w:val="22"/>
        </w:rPr>
      </w:pPr>
      <w:r w:rsidRPr="004B1A73">
        <w:rPr>
          <w:rFonts w:asciiTheme="minorHAnsi" w:hAnsiTheme="minorHAnsi"/>
          <w:color w:val="auto"/>
          <w:sz w:val="22"/>
          <w:szCs w:val="22"/>
        </w:rPr>
        <w:t xml:space="preserve">            45421000-4-Stolárske práce</w:t>
      </w:r>
      <w:r w:rsidR="00681627" w:rsidRPr="004B1A73">
        <w:rPr>
          <w:rFonts w:asciiTheme="minorHAnsi" w:hAnsiTheme="minorHAnsi"/>
          <w:color w:val="auto"/>
          <w:sz w:val="22"/>
          <w:szCs w:val="22"/>
        </w:rPr>
        <w:t xml:space="preserve"> </w:t>
      </w:r>
      <w:r w:rsidR="00793182" w:rsidRPr="004B1A73">
        <w:rPr>
          <w:rFonts w:asciiTheme="minorHAnsi" w:eastAsia="Calibri" w:hAnsiTheme="minorHAnsi"/>
          <w:color w:val="auto"/>
          <w:sz w:val="22"/>
          <w:szCs w:val="22"/>
        </w:rPr>
        <w:t xml:space="preserve">          </w:t>
      </w:r>
    </w:p>
    <w:p w14:paraId="36E9C206" w14:textId="77777777" w:rsidR="00793182" w:rsidRPr="007108C3" w:rsidRDefault="00793182" w:rsidP="00793182">
      <w:pPr>
        <w:shd w:val="clear" w:color="auto" w:fill="FFFFFF"/>
        <w:spacing w:after="150" w:line="240" w:lineRule="auto"/>
        <w:ind w:left="2832" w:right="0" w:firstLine="0"/>
        <w:jc w:val="left"/>
        <w:rPr>
          <w:rFonts w:asciiTheme="minorHAnsi" w:eastAsia="Times New Roman" w:hAnsiTheme="minorHAnsi" w:cs="Times New Roman"/>
          <w:color w:val="FF0000"/>
        </w:rPr>
      </w:pPr>
      <w:r w:rsidRPr="007108C3">
        <w:rPr>
          <w:rFonts w:asciiTheme="minorHAnsi" w:eastAsia="Times New Roman" w:hAnsiTheme="minorHAnsi" w:cs="Times New Roman"/>
          <w:color w:val="FF0000"/>
        </w:rPr>
        <w:t xml:space="preserve">                        </w:t>
      </w:r>
    </w:p>
    <w:p w14:paraId="40C5390B" w14:textId="77777777" w:rsidR="00793182" w:rsidRDefault="00793182" w:rsidP="00793182">
      <w:pPr>
        <w:pStyle w:val="Nadpis1"/>
        <w:numPr>
          <w:ilvl w:val="0"/>
          <w:numId w:val="4"/>
        </w:numPr>
        <w:ind w:left="720" w:right="273"/>
        <w:jc w:val="left"/>
      </w:pPr>
      <w:r>
        <w:t>Miesto realizácie predmetu zákazky</w:t>
      </w:r>
    </w:p>
    <w:p w14:paraId="591AE363" w14:textId="52BC4EA4" w:rsidR="00D17E53" w:rsidRPr="00D17E53" w:rsidRDefault="00D17E53" w:rsidP="00D17E53">
      <w:pPr>
        <w:rPr>
          <w:rFonts w:asciiTheme="minorHAnsi" w:hAnsiTheme="minorHAnsi"/>
          <w:color w:val="auto"/>
        </w:rPr>
      </w:pPr>
      <w:r>
        <w:rPr>
          <w:rFonts w:asciiTheme="minorHAnsi" w:hAnsiTheme="minorHAnsi"/>
          <w:color w:val="auto"/>
        </w:rPr>
        <w:t xml:space="preserve">              </w:t>
      </w:r>
      <w:r w:rsidR="00793182" w:rsidRPr="00D17E53">
        <w:rPr>
          <w:rFonts w:asciiTheme="minorHAnsi" w:hAnsiTheme="minorHAnsi"/>
          <w:color w:val="auto"/>
        </w:rPr>
        <w:t xml:space="preserve">Stavebné práce sa budú realizovať v objekte </w:t>
      </w:r>
      <w:r w:rsidR="008F1BC8" w:rsidRPr="00D17E53">
        <w:rPr>
          <w:rFonts w:asciiTheme="minorHAnsi" w:hAnsiTheme="minorHAnsi"/>
          <w:color w:val="auto"/>
        </w:rPr>
        <w:t xml:space="preserve">školy : </w:t>
      </w:r>
      <w:r w:rsidRPr="00D17E53">
        <w:rPr>
          <w:rFonts w:asciiTheme="minorHAnsi" w:hAnsiTheme="minorHAnsi"/>
          <w:color w:val="auto"/>
        </w:rPr>
        <w:t>Stredná odborná škola Szakközépiskola,</w:t>
      </w:r>
    </w:p>
    <w:p w14:paraId="44D40A3B" w14:textId="692C805A" w:rsidR="00D17E53" w:rsidRPr="00D17E53" w:rsidRDefault="00D17E53" w:rsidP="00D17E53">
      <w:pPr>
        <w:rPr>
          <w:rFonts w:asciiTheme="minorHAnsi" w:hAnsiTheme="minorHAnsi" w:cstheme="minorHAnsi"/>
          <w:w w:val="90"/>
          <w:sz w:val="24"/>
          <w:szCs w:val="24"/>
        </w:rPr>
      </w:pPr>
      <w:r w:rsidRPr="00D17E53">
        <w:rPr>
          <w:rFonts w:asciiTheme="minorHAnsi" w:hAnsiTheme="minorHAnsi" w:cstheme="minorHAnsi"/>
          <w:bCs/>
        </w:rPr>
        <w:t xml:space="preserve"> </w:t>
      </w:r>
      <w:r>
        <w:rPr>
          <w:rFonts w:asciiTheme="minorHAnsi" w:hAnsiTheme="minorHAnsi" w:cstheme="minorHAnsi"/>
          <w:bCs/>
        </w:rPr>
        <w:t xml:space="preserve">             </w:t>
      </w:r>
      <w:r w:rsidRPr="00D17E53">
        <w:rPr>
          <w:rFonts w:asciiTheme="minorHAnsi" w:hAnsiTheme="minorHAnsi" w:cstheme="minorHAnsi"/>
          <w:bCs/>
        </w:rPr>
        <w:t xml:space="preserve">J. Kalinčiaka 1584/8, </w:t>
      </w:r>
      <w:r w:rsidRPr="00D17E53">
        <w:rPr>
          <w:rFonts w:asciiTheme="minorHAnsi" w:hAnsiTheme="minorHAnsi" w:cstheme="minorHAnsi"/>
        </w:rPr>
        <w:t>986 01 Fiľakovo</w:t>
      </w:r>
      <w:r w:rsidRPr="00D17E53">
        <w:rPr>
          <w:rFonts w:asciiTheme="minorHAnsi" w:hAnsiTheme="minorHAnsi" w:cstheme="minorHAnsi"/>
          <w:sz w:val="24"/>
          <w:szCs w:val="24"/>
        </w:rPr>
        <w:t xml:space="preserve">, </w:t>
      </w:r>
      <w:r w:rsidRPr="00D17E53">
        <w:rPr>
          <w:rFonts w:asciiTheme="minorHAnsi" w:hAnsiTheme="minorHAnsi" w:cstheme="minorHAnsi"/>
          <w:w w:val="90"/>
          <w:sz w:val="24"/>
          <w:szCs w:val="24"/>
        </w:rPr>
        <w:t>v katastrálnom území mesta Fiľakovo, na parc.</w:t>
      </w:r>
      <w:r>
        <w:rPr>
          <w:rFonts w:asciiTheme="minorHAnsi" w:hAnsiTheme="minorHAnsi" w:cstheme="minorHAnsi"/>
          <w:w w:val="90"/>
          <w:sz w:val="24"/>
          <w:szCs w:val="24"/>
        </w:rPr>
        <w:t xml:space="preserve"> </w:t>
      </w:r>
      <w:r w:rsidRPr="00D17E53">
        <w:rPr>
          <w:rFonts w:asciiTheme="minorHAnsi" w:hAnsiTheme="minorHAnsi" w:cstheme="minorHAnsi"/>
          <w:w w:val="90"/>
          <w:sz w:val="24"/>
          <w:szCs w:val="24"/>
        </w:rPr>
        <w:t xml:space="preserve">č. 3349/1. </w:t>
      </w:r>
    </w:p>
    <w:p w14:paraId="4EFF242F" w14:textId="15995CB7" w:rsidR="00D17E53" w:rsidRPr="00D17E53" w:rsidRDefault="00D17E53" w:rsidP="00D17E53">
      <w:pPr>
        <w:pStyle w:val="Odsekzoznamu"/>
        <w:ind w:left="405" w:firstLine="0"/>
        <w:rPr>
          <w:rFonts w:asciiTheme="minorHAnsi" w:hAnsiTheme="minorHAnsi"/>
          <w:color w:val="auto"/>
        </w:rPr>
      </w:pPr>
    </w:p>
    <w:p w14:paraId="5797FBF2" w14:textId="77777777" w:rsidR="00D17E53" w:rsidRPr="008F1BC8" w:rsidRDefault="00D17E53" w:rsidP="00D17E53">
      <w:pPr>
        <w:spacing w:after="7" w:line="247" w:lineRule="auto"/>
        <w:ind w:left="0" w:right="395" w:firstLine="0"/>
        <w:rPr>
          <w:rFonts w:asciiTheme="minorHAnsi" w:hAnsiTheme="minorHAnsi" w:cs="Times New Roman"/>
          <w:bCs/>
          <w:color w:val="auto"/>
        </w:rPr>
      </w:pPr>
    </w:p>
    <w:p w14:paraId="15AC6B39" w14:textId="77777777" w:rsidR="00793182" w:rsidRPr="00C05CD7" w:rsidRDefault="00793182" w:rsidP="00793182">
      <w:pPr>
        <w:spacing w:after="0" w:line="240" w:lineRule="auto"/>
        <w:ind w:left="0" w:right="0" w:firstLine="0"/>
        <w:rPr>
          <w:rFonts w:eastAsia="Times New Roman" w:cs="Times New Roman"/>
          <w:b/>
          <w:bCs/>
        </w:rPr>
      </w:pPr>
    </w:p>
    <w:p w14:paraId="129A3311" w14:textId="77777777" w:rsidR="00793182" w:rsidRDefault="00793182" w:rsidP="00793182">
      <w:pPr>
        <w:pStyle w:val="Nadpis1"/>
        <w:numPr>
          <w:ilvl w:val="0"/>
          <w:numId w:val="4"/>
        </w:numPr>
        <w:ind w:left="755" w:right="273"/>
      </w:pPr>
      <w:r>
        <w:t>Typ zmluvy</w:t>
      </w:r>
      <w:r>
        <w:rPr>
          <w:b w:val="0"/>
        </w:rPr>
        <w:t xml:space="preserve"> </w:t>
      </w:r>
    </w:p>
    <w:p w14:paraId="40A5BFFC" w14:textId="77777777" w:rsidR="00793182" w:rsidRPr="00473E46" w:rsidRDefault="00793182" w:rsidP="00793182">
      <w:pPr>
        <w:pStyle w:val="Odsekzoznamu"/>
        <w:numPr>
          <w:ilvl w:val="1"/>
          <w:numId w:val="27"/>
        </w:numPr>
        <w:ind w:right="274"/>
        <w:rPr>
          <w:color w:val="auto"/>
        </w:rPr>
      </w:pPr>
      <w:r>
        <w:t xml:space="preserve"> S úspešným uchádzačom bude uzavretá Zmluva o dielo.</w:t>
      </w:r>
    </w:p>
    <w:p w14:paraId="31C2F1DA" w14:textId="77777777" w:rsidR="00793182" w:rsidRDefault="00793182" w:rsidP="00793182"/>
    <w:p w14:paraId="1EC500BA" w14:textId="77777777" w:rsidR="00793182" w:rsidRDefault="00793182" w:rsidP="00793182">
      <w:pPr>
        <w:pStyle w:val="Odsekzoznamu"/>
        <w:numPr>
          <w:ilvl w:val="1"/>
          <w:numId w:val="27"/>
        </w:numPr>
      </w:pPr>
      <w:r>
        <w:t xml:space="preserve">Verejný obstarávateľ určuje svoje obchodné podmienky realizácie predmetu zákazky v zmluve, ktorá bude uzavretá s úspešným uchádzačom. Zmluva tvorí Prílohu č.3. Výzvy. </w:t>
      </w:r>
    </w:p>
    <w:p w14:paraId="06B9B2D2" w14:textId="77777777" w:rsidR="00793182" w:rsidRPr="00FE237A" w:rsidRDefault="00793182" w:rsidP="00793182">
      <w:pPr>
        <w:ind w:left="0" w:firstLine="0"/>
        <w:rPr>
          <w:b/>
          <w:bCs/>
        </w:rPr>
      </w:pPr>
    </w:p>
    <w:p w14:paraId="1D0DCE33" w14:textId="77777777" w:rsidR="00793182" w:rsidRPr="003B532E" w:rsidRDefault="00793182" w:rsidP="00793182">
      <w:pPr>
        <w:pStyle w:val="Odsekzoznamu"/>
        <w:numPr>
          <w:ilvl w:val="1"/>
          <w:numId w:val="27"/>
        </w:numPr>
        <w:rPr>
          <w:color w:val="auto"/>
        </w:rPr>
      </w:pPr>
      <w:r w:rsidRPr="00157C58">
        <w:rPr>
          <w:b/>
          <w:bCs/>
          <w:u w:val="single"/>
        </w:rPr>
        <w:t>Uchádzač predložením ponuky vyjadruje súhlas so zmluvnými podmienkami</w:t>
      </w:r>
      <w:r>
        <w:t>, ktoré verejný obstarávateľ uviedol v Prílohe č.3 Výzvy</w:t>
      </w:r>
      <w:r w:rsidRPr="003B532E">
        <w:rPr>
          <w:color w:val="auto"/>
        </w:rPr>
        <w:t xml:space="preserve">. </w:t>
      </w:r>
    </w:p>
    <w:p w14:paraId="35AC3EF0" w14:textId="77777777" w:rsidR="00793182" w:rsidRDefault="00793182" w:rsidP="00793182">
      <w:pPr>
        <w:ind w:left="0" w:firstLine="0"/>
      </w:pPr>
    </w:p>
    <w:p w14:paraId="2BF750CF" w14:textId="374C0526" w:rsidR="00793182" w:rsidRDefault="00793182" w:rsidP="00D17E53">
      <w:pPr>
        <w:pStyle w:val="Odsekzoznamu"/>
        <w:numPr>
          <w:ilvl w:val="1"/>
          <w:numId w:val="27"/>
        </w:numPr>
      </w:pPr>
      <w:r>
        <w:t>Verejný obstarávateľ považuje zmluvné podmienky uvedené v Prílohe č.3 Výzvy za nemenné s výnimkou zmien vo formálnych náležitostiach zmluvy a takých zmien, ktoré by pozíciu verejného obstarávateľa (objednávateľa) oproti úspešnému uchádzačovi (zhotoviteľovi) zvýhodňovali (</w:t>
      </w:r>
      <w:r w:rsidR="00D17E53">
        <w:t xml:space="preserve"> </w:t>
      </w:r>
      <w:r>
        <w:t>išli by v neprospech úspešného uchádzača).</w:t>
      </w:r>
    </w:p>
    <w:p w14:paraId="49E3E3F3" w14:textId="77777777" w:rsidR="00793182" w:rsidRPr="00117A48" w:rsidRDefault="00793182" w:rsidP="00793182">
      <w:pPr>
        <w:ind w:left="-5" w:right="274"/>
        <w:rPr>
          <w:color w:val="auto"/>
        </w:rPr>
      </w:pPr>
    </w:p>
    <w:p w14:paraId="46ACB772" w14:textId="77777777" w:rsidR="00793182" w:rsidRDefault="00793182" w:rsidP="00793182">
      <w:pPr>
        <w:pStyle w:val="Nadpis1"/>
        <w:numPr>
          <w:ilvl w:val="0"/>
          <w:numId w:val="0"/>
        </w:numPr>
        <w:ind w:left="360" w:right="273"/>
      </w:pPr>
      <w:r>
        <w:t>6. Predpokladaná hodnota zákazky</w:t>
      </w:r>
    </w:p>
    <w:p w14:paraId="6B0665E8" w14:textId="3258D9B7" w:rsidR="00793182" w:rsidRPr="00741D9A" w:rsidRDefault="00793182" w:rsidP="00793182">
      <w:pPr>
        <w:ind w:left="0" w:firstLine="0"/>
        <w:rPr>
          <w:b/>
          <w:bCs/>
          <w:color w:val="auto"/>
        </w:rPr>
      </w:pPr>
      <w:r>
        <w:t xml:space="preserve">6.1. </w:t>
      </w:r>
      <w:r w:rsidRPr="00DC4B0A">
        <w:rPr>
          <w:color w:val="auto"/>
        </w:rPr>
        <w:t xml:space="preserve">Predpokladaná hodnota zákazky bola stanovená na </w:t>
      </w:r>
      <w:r w:rsidR="00D17E53" w:rsidRPr="00741D9A">
        <w:rPr>
          <w:b/>
          <w:bCs/>
          <w:color w:val="auto"/>
        </w:rPr>
        <w:t>89 156</w:t>
      </w:r>
      <w:r w:rsidR="008F1BC8" w:rsidRPr="00741D9A">
        <w:rPr>
          <w:b/>
          <w:bCs/>
          <w:color w:val="auto"/>
        </w:rPr>
        <w:t>,- EUR</w:t>
      </w:r>
      <w:r w:rsidRPr="00741D9A">
        <w:rPr>
          <w:b/>
          <w:bCs/>
          <w:color w:val="auto"/>
        </w:rPr>
        <w:t xml:space="preserve"> bez DPH.</w:t>
      </w:r>
    </w:p>
    <w:p w14:paraId="6F8058C9" w14:textId="77777777" w:rsidR="00793182" w:rsidRDefault="00793182" w:rsidP="00793182">
      <w:pPr>
        <w:spacing w:after="93" w:line="259" w:lineRule="auto"/>
        <w:ind w:left="0" w:right="0" w:firstLine="0"/>
        <w:jc w:val="left"/>
      </w:pPr>
    </w:p>
    <w:p w14:paraId="29DAF941" w14:textId="77777777" w:rsidR="00793182" w:rsidRPr="00552682" w:rsidRDefault="00793182" w:rsidP="00793182">
      <w:pPr>
        <w:pStyle w:val="Nadpis1"/>
        <w:numPr>
          <w:ilvl w:val="0"/>
          <w:numId w:val="19"/>
        </w:numPr>
        <w:ind w:right="273"/>
        <w:rPr>
          <w:color w:val="auto"/>
        </w:rPr>
      </w:pPr>
      <w:r w:rsidRPr="00552682">
        <w:rPr>
          <w:color w:val="auto"/>
        </w:rPr>
        <w:t xml:space="preserve">Lehota na uskutočnenie stavebných prác </w:t>
      </w:r>
    </w:p>
    <w:p w14:paraId="5098EB2F" w14:textId="6341C9F0" w:rsidR="00793182" w:rsidRPr="00F2011D" w:rsidRDefault="00793182" w:rsidP="00793182">
      <w:pPr>
        <w:pStyle w:val="Odsekzoznamu"/>
        <w:numPr>
          <w:ilvl w:val="1"/>
          <w:numId w:val="19"/>
        </w:numPr>
        <w:spacing w:after="0" w:line="259" w:lineRule="auto"/>
        <w:ind w:right="0"/>
        <w:rPr>
          <w:color w:val="auto"/>
        </w:rPr>
      </w:pPr>
      <w:r w:rsidRPr="00D373A8">
        <w:rPr>
          <w:color w:val="auto"/>
        </w:rPr>
        <w:t xml:space="preserve"> </w:t>
      </w:r>
      <w:r w:rsidRPr="00F2011D">
        <w:rPr>
          <w:color w:val="auto"/>
        </w:rPr>
        <w:t xml:space="preserve"> </w:t>
      </w:r>
      <w:r w:rsidR="008F1BC8">
        <w:rPr>
          <w:b/>
        </w:rPr>
        <w:t>Stavenisko je zhotoviteľ povinný prevziať najneskôr do 1</w:t>
      </w:r>
      <w:r w:rsidR="00D17E53">
        <w:rPr>
          <w:b/>
        </w:rPr>
        <w:t>0</w:t>
      </w:r>
      <w:r w:rsidR="008F1BC8">
        <w:rPr>
          <w:b/>
        </w:rPr>
        <w:t xml:space="preserve"> </w:t>
      </w:r>
      <w:r w:rsidR="006102F6">
        <w:rPr>
          <w:b/>
        </w:rPr>
        <w:t xml:space="preserve">pracovných </w:t>
      </w:r>
      <w:r w:rsidR="008F1BC8">
        <w:rPr>
          <w:b/>
        </w:rPr>
        <w:t xml:space="preserve">dní odo dňa </w:t>
      </w:r>
      <w:r w:rsidR="008F1BC8">
        <w:rPr>
          <w:rFonts w:asciiTheme="minorHAnsi" w:hAnsiTheme="minorHAnsi" w:cstheme="minorHAnsi"/>
          <w:b/>
        </w:rPr>
        <w:t xml:space="preserve">účinnosti </w:t>
      </w:r>
      <w:r w:rsidR="00443281" w:rsidRPr="00443281">
        <w:rPr>
          <w:b/>
          <w:color w:val="auto"/>
        </w:rPr>
        <w:t>zmluvy</w:t>
      </w:r>
      <w:r w:rsidRPr="00F2011D">
        <w:rPr>
          <w:color w:val="auto"/>
        </w:rPr>
        <w:t>.</w:t>
      </w:r>
    </w:p>
    <w:p w14:paraId="1B90402C" w14:textId="4644F69C" w:rsidR="00443281" w:rsidRDefault="00DC4B0A" w:rsidP="00776B81">
      <w:pPr>
        <w:pStyle w:val="Odsekzoznamu"/>
        <w:numPr>
          <w:ilvl w:val="0"/>
          <w:numId w:val="31"/>
        </w:numPr>
        <w:spacing w:after="0" w:line="259" w:lineRule="auto"/>
        <w:ind w:left="426" w:right="0" w:hanging="426"/>
      </w:pPr>
      <w:r>
        <w:rPr>
          <w:color w:val="auto"/>
        </w:rPr>
        <w:t xml:space="preserve"> </w:t>
      </w:r>
      <w:r w:rsidR="00793182" w:rsidRPr="00F2011D">
        <w:rPr>
          <w:color w:val="auto"/>
        </w:rPr>
        <w:t xml:space="preserve">Konečný termín ukončenia diela je najneskôr </w:t>
      </w:r>
      <w:r w:rsidR="00793182" w:rsidRPr="00F2011D">
        <w:rPr>
          <w:b/>
          <w:color w:val="auto"/>
        </w:rPr>
        <w:t xml:space="preserve">do </w:t>
      </w:r>
      <w:r w:rsidR="008F1BC8">
        <w:rPr>
          <w:b/>
          <w:color w:val="auto"/>
        </w:rPr>
        <w:t>1</w:t>
      </w:r>
      <w:r w:rsidR="00D17E53">
        <w:rPr>
          <w:b/>
          <w:color w:val="auto"/>
        </w:rPr>
        <w:t>2</w:t>
      </w:r>
      <w:r w:rsidR="008F1BC8">
        <w:rPr>
          <w:b/>
          <w:color w:val="auto"/>
        </w:rPr>
        <w:t>0</w:t>
      </w:r>
      <w:r w:rsidR="00443281">
        <w:rPr>
          <w:b/>
          <w:color w:val="auto"/>
        </w:rPr>
        <w:t xml:space="preserve"> </w:t>
      </w:r>
      <w:r w:rsidR="00793182" w:rsidRPr="00F2011D">
        <w:rPr>
          <w:b/>
          <w:color w:val="auto"/>
        </w:rPr>
        <w:t>dní odo dňa písomného prevzatia staveniska</w:t>
      </w:r>
      <w:r w:rsidR="00793182" w:rsidRPr="00F2011D">
        <w:rPr>
          <w:color w:val="auto"/>
        </w:rPr>
        <w:t xml:space="preserve"> zhotoviteľom.</w:t>
      </w:r>
      <w:r w:rsidR="006153E8">
        <w:rPr>
          <w:color w:val="auto"/>
        </w:rPr>
        <w:t xml:space="preserve"> </w:t>
      </w:r>
      <w:r w:rsidR="006153E8" w:rsidRPr="002015AE">
        <w:rPr>
          <w:rFonts w:asciiTheme="minorHAnsi" w:hAnsiTheme="minorHAnsi" w:cstheme="minorHAnsi"/>
        </w:rPr>
        <w:t xml:space="preserve">Zhotoviteľ je povinný a zaväzuje sa  najneskôr do termínu ukončenia </w:t>
      </w:r>
      <w:r>
        <w:rPr>
          <w:rFonts w:asciiTheme="minorHAnsi" w:hAnsiTheme="minorHAnsi" w:cstheme="minorHAnsi"/>
        </w:rPr>
        <w:t>d</w:t>
      </w:r>
      <w:r w:rsidR="006153E8" w:rsidRPr="002015AE">
        <w:rPr>
          <w:rFonts w:asciiTheme="minorHAnsi" w:hAnsiTheme="minorHAnsi" w:cstheme="minorHAnsi"/>
        </w:rPr>
        <w:t xml:space="preserve">iela </w:t>
      </w:r>
      <w:r w:rsidR="006153E8">
        <w:rPr>
          <w:rFonts w:asciiTheme="minorHAnsi" w:hAnsiTheme="minorHAnsi" w:cstheme="minorHAnsi"/>
        </w:rPr>
        <w:t xml:space="preserve">podľa </w:t>
      </w:r>
      <w:r w:rsidR="006153E8" w:rsidRPr="006153E8">
        <w:rPr>
          <w:rFonts w:asciiTheme="minorHAnsi" w:hAnsiTheme="minorHAnsi" w:cstheme="minorHAnsi"/>
          <w:color w:val="FF0000"/>
        </w:rPr>
        <w:t xml:space="preserve"> </w:t>
      </w:r>
      <w:r w:rsidR="006153E8" w:rsidRPr="00DC4B0A">
        <w:rPr>
          <w:rFonts w:asciiTheme="minorHAnsi" w:hAnsiTheme="minorHAnsi" w:cstheme="minorHAnsi"/>
          <w:color w:val="auto"/>
        </w:rPr>
        <w:t xml:space="preserve">Zmluvy </w:t>
      </w:r>
      <w:r w:rsidR="00D315D7">
        <w:rPr>
          <w:rFonts w:asciiTheme="minorHAnsi" w:hAnsiTheme="minorHAnsi" w:cstheme="minorHAnsi"/>
          <w:color w:val="auto"/>
        </w:rPr>
        <w:t xml:space="preserve">o dielo, </w:t>
      </w:r>
      <w:r w:rsidR="006153E8" w:rsidRPr="00DC4B0A">
        <w:rPr>
          <w:rFonts w:asciiTheme="minorHAnsi" w:hAnsiTheme="minorHAnsi" w:cstheme="minorHAnsi"/>
          <w:color w:val="auto"/>
        </w:rPr>
        <w:t xml:space="preserve">toto </w:t>
      </w:r>
      <w:r w:rsidRPr="00DC4B0A">
        <w:rPr>
          <w:rFonts w:asciiTheme="minorHAnsi" w:hAnsiTheme="minorHAnsi" w:cstheme="minorHAnsi"/>
          <w:color w:val="auto"/>
        </w:rPr>
        <w:t>d</w:t>
      </w:r>
      <w:r w:rsidR="006153E8" w:rsidRPr="00DC4B0A">
        <w:rPr>
          <w:rFonts w:asciiTheme="minorHAnsi" w:hAnsiTheme="minorHAnsi" w:cstheme="minorHAnsi"/>
          <w:color w:val="auto"/>
        </w:rPr>
        <w:t xml:space="preserve">ielo riadne </w:t>
      </w:r>
      <w:r w:rsidR="006153E8" w:rsidRPr="002015AE">
        <w:rPr>
          <w:rFonts w:asciiTheme="minorHAnsi" w:hAnsiTheme="minorHAnsi" w:cstheme="minorHAnsi"/>
        </w:rPr>
        <w:t>vykonať a odovzdať ho objednávateľovi.</w:t>
      </w:r>
      <w:r w:rsidR="006153E8" w:rsidRPr="006B285D">
        <w:t xml:space="preserve"> </w:t>
      </w:r>
    </w:p>
    <w:p w14:paraId="2A7866C6" w14:textId="77777777" w:rsidR="00443281" w:rsidRDefault="00443281" w:rsidP="00793182">
      <w:pPr>
        <w:spacing w:after="0" w:line="259" w:lineRule="auto"/>
        <w:ind w:left="0" w:right="0" w:firstLine="0"/>
      </w:pPr>
    </w:p>
    <w:p w14:paraId="7625FFD6" w14:textId="77777777" w:rsidR="00793182" w:rsidRDefault="00793182" w:rsidP="00793182">
      <w:pPr>
        <w:pStyle w:val="Nadpis1"/>
        <w:numPr>
          <w:ilvl w:val="0"/>
          <w:numId w:val="19"/>
        </w:numPr>
        <w:spacing w:after="0" w:line="264" w:lineRule="auto"/>
        <w:rPr>
          <w:rFonts w:asciiTheme="minorHAnsi" w:hAnsiTheme="minorHAnsi"/>
        </w:rPr>
      </w:pPr>
      <w:r>
        <w:rPr>
          <w:rFonts w:asciiTheme="minorHAnsi" w:hAnsiTheme="minorHAnsi"/>
        </w:rPr>
        <w:t>Obhliadka predmetu zákazky</w:t>
      </w:r>
    </w:p>
    <w:p w14:paraId="2AD49D92"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V prípade záujmu, verejný obstarávateľ umožňuje vykonanie obhliadky. </w:t>
      </w:r>
    </w:p>
    <w:p w14:paraId="39ADA203" w14:textId="77777777" w:rsidR="00793182" w:rsidRDefault="00793182" w:rsidP="00793182">
      <w:pPr>
        <w:pStyle w:val="Odsekzoznamu"/>
        <w:spacing w:after="0" w:line="264" w:lineRule="auto"/>
        <w:ind w:left="426" w:right="0" w:firstLine="0"/>
        <w:rPr>
          <w:rFonts w:asciiTheme="minorHAnsi" w:hAnsiTheme="minorHAnsi"/>
          <w:highlight w:val="yellow"/>
        </w:rPr>
      </w:pPr>
    </w:p>
    <w:p w14:paraId="552D1ADD"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3E6C7EF4" w14:textId="77777777" w:rsidR="00793182" w:rsidRDefault="00793182" w:rsidP="00793182">
      <w:pPr>
        <w:pStyle w:val="Odsekzoznamu"/>
        <w:spacing w:after="0" w:line="264" w:lineRule="auto"/>
        <w:ind w:left="426" w:right="0" w:firstLine="0"/>
        <w:rPr>
          <w:rFonts w:asciiTheme="minorHAnsi" w:hAnsiTheme="minorHAnsi"/>
        </w:rPr>
      </w:pPr>
    </w:p>
    <w:p w14:paraId="634F3B58"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71A47D9A" w14:textId="77777777" w:rsidR="00793182" w:rsidRDefault="00793182" w:rsidP="00793182">
      <w:pPr>
        <w:pStyle w:val="Odsekzoznamu"/>
        <w:spacing w:after="0" w:line="264" w:lineRule="auto"/>
        <w:ind w:left="426" w:right="0" w:firstLine="0"/>
        <w:rPr>
          <w:rFonts w:asciiTheme="minorHAnsi" w:hAnsiTheme="minorHAnsi"/>
        </w:rPr>
      </w:pPr>
    </w:p>
    <w:p w14:paraId="4E736698"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Verejný obstarávateľ určuje pre každého zo záujemcov 60 minút ako maximálny čas trvania obhliadky. </w:t>
      </w:r>
    </w:p>
    <w:p w14:paraId="3C33B38E" w14:textId="77777777" w:rsidR="00793182" w:rsidRDefault="00793182" w:rsidP="00793182">
      <w:pPr>
        <w:pStyle w:val="Odsekzoznamu"/>
        <w:spacing w:after="0" w:line="264" w:lineRule="auto"/>
        <w:ind w:left="426" w:right="0" w:firstLine="0"/>
        <w:rPr>
          <w:rFonts w:asciiTheme="minorHAnsi" w:hAnsiTheme="minorHAnsi"/>
        </w:rPr>
      </w:pPr>
    </w:p>
    <w:p w14:paraId="267C1C5D"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258E418" w14:textId="77777777" w:rsidR="00793182" w:rsidRDefault="00793182" w:rsidP="00793182">
      <w:pPr>
        <w:pStyle w:val="Odsekzoznamu"/>
        <w:spacing w:after="0" w:line="264" w:lineRule="auto"/>
        <w:ind w:left="426" w:right="0" w:firstLine="0"/>
        <w:rPr>
          <w:rFonts w:asciiTheme="minorHAnsi" w:hAnsiTheme="minorHAnsi"/>
        </w:rPr>
      </w:pPr>
    </w:p>
    <w:p w14:paraId="27332B10" w14:textId="77777777" w:rsidR="00793182" w:rsidRDefault="00793182" w:rsidP="00793182">
      <w:pPr>
        <w:pStyle w:val="Odsekzoznamu"/>
        <w:numPr>
          <w:ilvl w:val="1"/>
          <w:numId w:val="19"/>
        </w:numPr>
        <w:spacing w:after="0" w:line="264" w:lineRule="auto"/>
        <w:ind w:left="426" w:right="0" w:hanging="426"/>
        <w:rPr>
          <w:rFonts w:asciiTheme="minorHAnsi" w:hAnsiTheme="minorHAnsi"/>
        </w:rPr>
      </w:pPr>
      <w:r>
        <w:rPr>
          <w:rFonts w:asciiTheme="minorHAnsi" w:hAnsiTheme="minorHAnsi"/>
        </w:rPr>
        <w:t>Na základe obhliadky môže záujemca požiadať verejného obstarávateľa o vysvetlenie, v takomto prípade postupuje podľa tejto Výzvy.</w:t>
      </w:r>
    </w:p>
    <w:p w14:paraId="7107BD15" w14:textId="77777777" w:rsidR="00793182" w:rsidRPr="00473E46" w:rsidRDefault="00793182" w:rsidP="00793182">
      <w:pPr>
        <w:pStyle w:val="Odsekzoznamu"/>
        <w:spacing w:after="0" w:line="240" w:lineRule="auto"/>
        <w:ind w:left="360" w:right="0" w:firstLine="0"/>
        <w:rPr>
          <w:rFonts w:asciiTheme="minorHAnsi" w:hAnsiTheme="minorHAnsi"/>
        </w:rPr>
      </w:pPr>
      <w:r w:rsidRPr="00473E46">
        <w:rPr>
          <w:rFonts w:asciiTheme="minorHAnsi" w:hAnsiTheme="minorHAnsi" w:cs="Times New Roman"/>
          <w:bCs/>
          <w:color w:val="auto"/>
        </w:rPr>
        <w:lastRenderedPageBreak/>
        <w:tab/>
      </w:r>
      <w:r w:rsidRPr="00473E46">
        <w:rPr>
          <w:rFonts w:asciiTheme="minorHAnsi" w:hAnsiTheme="minorHAnsi" w:cs="Times New Roman"/>
          <w:bCs/>
          <w:color w:val="auto"/>
        </w:rPr>
        <w:tab/>
        <w:t xml:space="preserve"> </w:t>
      </w:r>
    </w:p>
    <w:p w14:paraId="50EDCF48" w14:textId="77777777" w:rsidR="00793182" w:rsidRDefault="00793182" w:rsidP="00793182">
      <w:pPr>
        <w:pStyle w:val="Nadpis1"/>
        <w:numPr>
          <w:ilvl w:val="0"/>
          <w:numId w:val="19"/>
        </w:numPr>
        <w:ind w:right="273"/>
      </w:pPr>
      <w:bookmarkStart w:id="0" w:name="_Toc12163"/>
      <w:r>
        <w:t>Zdroj finančných prostriedkov</w:t>
      </w:r>
      <w:r>
        <w:rPr>
          <w:b w:val="0"/>
        </w:rPr>
        <w:t xml:space="preserve"> </w:t>
      </w:r>
      <w:bookmarkEnd w:id="0"/>
    </w:p>
    <w:p w14:paraId="4E35D259" w14:textId="473B3411" w:rsidR="00793182" w:rsidRDefault="00793182" w:rsidP="00793182">
      <w:pPr>
        <w:pStyle w:val="Odsekzoznamu"/>
        <w:numPr>
          <w:ilvl w:val="1"/>
          <w:numId w:val="19"/>
        </w:numPr>
        <w:spacing w:after="0" w:line="240" w:lineRule="auto"/>
        <w:ind w:right="0"/>
      </w:pPr>
      <w:r>
        <w:t>Predmet zákazky bude financovaný z prostriedkov verejného obstarávateľa určených na tento účel.</w:t>
      </w:r>
    </w:p>
    <w:p w14:paraId="01D38E55" w14:textId="77777777" w:rsidR="00793182" w:rsidRDefault="00793182" w:rsidP="00793182">
      <w:pPr>
        <w:ind w:left="-5" w:right="274"/>
      </w:pPr>
    </w:p>
    <w:p w14:paraId="2C07F8DE" w14:textId="77777777" w:rsidR="00793182" w:rsidRDefault="00793182" w:rsidP="00793182">
      <w:pPr>
        <w:pStyle w:val="Nadpis1"/>
        <w:numPr>
          <w:ilvl w:val="0"/>
          <w:numId w:val="19"/>
        </w:numPr>
        <w:ind w:right="273"/>
      </w:pPr>
      <w:r>
        <w:t>Rozdelenie predmetu na časti</w:t>
      </w:r>
    </w:p>
    <w:p w14:paraId="48E33A03" w14:textId="77777777" w:rsidR="00793182" w:rsidRPr="00473E46" w:rsidRDefault="00793182" w:rsidP="007D2135">
      <w:pPr>
        <w:pStyle w:val="Nadpis1"/>
        <w:numPr>
          <w:ilvl w:val="0"/>
          <w:numId w:val="0"/>
        </w:numPr>
        <w:ind w:right="273"/>
        <w:rPr>
          <w:b w:val="0"/>
        </w:rPr>
      </w:pPr>
      <w:r w:rsidRPr="00473E46">
        <w:rPr>
          <w:b w:val="0"/>
        </w:rPr>
        <w:t>10.1. Predmet zákazky sa nedelí na časti.</w:t>
      </w:r>
    </w:p>
    <w:p w14:paraId="50355C02" w14:textId="77777777" w:rsidR="00793182" w:rsidRPr="00473E46" w:rsidRDefault="00793182" w:rsidP="00793182">
      <w:pPr>
        <w:ind w:left="-5" w:right="274"/>
      </w:pPr>
    </w:p>
    <w:p w14:paraId="2A17872E" w14:textId="77777777" w:rsidR="00793182" w:rsidRDefault="00793182" w:rsidP="00793182">
      <w:pPr>
        <w:pStyle w:val="Nadpis1"/>
        <w:numPr>
          <w:ilvl w:val="0"/>
          <w:numId w:val="19"/>
        </w:numPr>
        <w:ind w:right="273"/>
      </w:pPr>
      <w:r>
        <w:t>Komplexnosť dodávky</w:t>
      </w:r>
      <w:r>
        <w:rPr>
          <w:b w:val="0"/>
        </w:rPr>
        <w:t xml:space="preserve"> </w:t>
      </w:r>
    </w:p>
    <w:p w14:paraId="63A9AA01" w14:textId="77777777" w:rsidR="00793182" w:rsidRPr="00473E46" w:rsidRDefault="00793182" w:rsidP="00FE188C">
      <w:pPr>
        <w:pStyle w:val="Nadpis1"/>
        <w:numPr>
          <w:ilvl w:val="0"/>
          <w:numId w:val="0"/>
        </w:numPr>
        <w:tabs>
          <w:tab w:val="left" w:pos="9356"/>
        </w:tabs>
        <w:ind w:right="273"/>
        <w:rPr>
          <w:b w:val="0"/>
        </w:rPr>
      </w:pPr>
      <w:r>
        <w:rPr>
          <w:b w:val="0"/>
        </w:rPr>
        <w:t xml:space="preserve">11.1 </w:t>
      </w:r>
      <w:r w:rsidRPr="00473E46">
        <w:rPr>
          <w:b w:val="0"/>
        </w:rPr>
        <w:t xml:space="preserve">Uchádzač predloží ponuku na celý predmet zákazky tak, ako je definovaný v tejto Výzve a jej </w:t>
      </w:r>
    </w:p>
    <w:p w14:paraId="7EEBCE56" w14:textId="77777777" w:rsidR="00793182" w:rsidRDefault="00793182" w:rsidP="00793182">
      <w:pPr>
        <w:ind w:left="360" w:right="274" w:firstLine="0"/>
      </w:pPr>
      <w:r>
        <w:t>prílohách.</w:t>
      </w:r>
    </w:p>
    <w:p w14:paraId="3757C19D" w14:textId="77777777" w:rsidR="00793182" w:rsidRDefault="00793182" w:rsidP="00793182">
      <w:pPr>
        <w:ind w:left="-5" w:right="274"/>
      </w:pPr>
    </w:p>
    <w:p w14:paraId="3CAB6DFD" w14:textId="77777777" w:rsidR="00793182" w:rsidRDefault="00793182" w:rsidP="00793182">
      <w:pPr>
        <w:pStyle w:val="Nadpis1"/>
        <w:numPr>
          <w:ilvl w:val="0"/>
          <w:numId w:val="19"/>
        </w:numPr>
        <w:ind w:right="273"/>
      </w:pPr>
      <w:r>
        <w:t xml:space="preserve">Jazyk ponuky </w:t>
      </w:r>
      <w:r>
        <w:rPr>
          <w:b w:val="0"/>
        </w:rPr>
        <w:t xml:space="preserve"> </w:t>
      </w:r>
    </w:p>
    <w:p w14:paraId="17A76777" w14:textId="77777777" w:rsidR="00793182" w:rsidRDefault="00793182" w:rsidP="00793182">
      <w:pPr>
        <w:ind w:right="274"/>
      </w:pPr>
      <w:r>
        <w:t xml:space="preserve">12.1. 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0C3910EF" w14:textId="77777777" w:rsidR="00793182" w:rsidRDefault="00793182" w:rsidP="00793182">
      <w:pPr>
        <w:spacing w:after="90" w:line="259" w:lineRule="auto"/>
        <w:ind w:left="0" w:right="0" w:firstLine="0"/>
        <w:jc w:val="left"/>
      </w:pPr>
      <w:r>
        <w:t xml:space="preserve"> </w:t>
      </w:r>
    </w:p>
    <w:p w14:paraId="044B45FE" w14:textId="77777777" w:rsidR="00793182" w:rsidRDefault="00793182" w:rsidP="00793182">
      <w:pPr>
        <w:pStyle w:val="Nadpis1"/>
        <w:numPr>
          <w:ilvl w:val="0"/>
          <w:numId w:val="19"/>
        </w:numPr>
        <w:ind w:right="273"/>
      </w:pPr>
      <w:r>
        <w:t xml:space="preserve">Podmienky predkladania ponúk </w:t>
      </w:r>
      <w:r>
        <w:rPr>
          <w:b w:val="0"/>
        </w:rPr>
        <w:t xml:space="preserve"> </w:t>
      </w:r>
    </w:p>
    <w:p w14:paraId="56C8D858" w14:textId="77777777" w:rsidR="00793182" w:rsidRPr="00FC187F" w:rsidRDefault="00793182" w:rsidP="00793182">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13.1. </w:t>
      </w:r>
      <w:r w:rsidRPr="00FC187F">
        <w:rPr>
          <w:rFonts w:asciiTheme="minorHAnsi" w:eastAsiaTheme="minorEastAsia" w:hAnsiTheme="minorHAnsi"/>
        </w:rPr>
        <w:t xml:space="preserve">Ponuka je vyhotovená elektronicky a vložená do systému JOSEPHINE umiestnenom na webovej adrese </w:t>
      </w:r>
      <w:hyperlink r:id="rId10" w:history="1">
        <w:r w:rsidRPr="00FC187F">
          <w:rPr>
            <w:rStyle w:val="Hypertextovprepojenie"/>
            <w:rFonts w:asciiTheme="minorHAnsi" w:eastAsiaTheme="minorEastAsia" w:hAnsiTheme="minorHAnsi"/>
          </w:rPr>
          <w:t>https://josephine.proebiz.com/</w:t>
        </w:r>
      </w:hyperlink>
      <w:r w:rsidRPr="00FC187F">
        <w:rPr>
          <w:rFonts w:asciiTheme="minorHAnsi" w:eastAsiaTheme="minorEastAsia" w:hAnsiTheme="minorHAnsi"/>
        </w:rPr>
        <w:t>.</w:t>
      </w:r>
    </w:p>
    <w:p w14:paraId="72209536" w14:textId="77777777" w:rsidR="00793182" w:rsidRPr="00A81951" w:rsidRDefault="00793182" w:rsidP="0079318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67093260" w14:textId="77777777" w:rsidR="00793182" w:rsidRDefault="00793182" w:rsidP="00793182">
      <w:pPr>
        <w:spacing w:after="41"/>
        <w:ind w:right="274"/>
      </w:pPr>
      <w:r>
        <w:t>13.2. Uchádzač má možnosť sa registrovať do systému JOSEPHINE pomocou vyplnenia registračného formulára a následným prihlásením.</w:t>
      </w:r>
    </w:p>
    <w:p w14:paraId="66DE6D28" w14:textId="77777777" w:rsidR="00793182" w:rsidRDefault="00793182" w:rsidP="00793182">
      <w:pPr>
        <w:spacing w:after="41"/>
        <w:ind w:right="274"/>
      </w:pPr>
    </w:p>
    <w:p w14:paraId="7E0E8107" w14:textId="77777777" w:rsidR="00793182" w:rsidRPr="00FC187F" w:rsidRDefault="00793182" w:rsidP="00793182">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13.3. </w:t>
      </w:r>
      <w:r w:rsidRPr="00FC187F">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0D78E028" w14:textId="77777777" w:rsidR="00793182" w:rsidRPr="00A81951" w:rsidRDefault="00793182" w:rsidP="0079318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713C26AF" w14:textId="77777777" w:rsidR="00793182" w:rsidRDefault="00793182" w:rsidP="00793182">
      <w:pPr>
        <w:spacing w:after="19" w:line="259" w:lineRule="auto"/>
        <w:ind w:right="0"/>
      </w:pPr>
      <w:r>
        <w:rPr>
          <w:rFonts w:asciiTheme="minorHAnsi" w:eastAsiaTheme="minorEastAsia" w:hAnsiTheme="minorHAnsi"/>
        </w:rPr>
        <w:t xml:space="preserve">13.4. </w:t>
      </w:r>
      <w:r w:rsidRPr="00FC187F">
        <w:rPr>
          <w:rFonts w:asciiTheme="minorHAnsi" w:eastAsiaTheme="minorEastAsia" w:hAnsiTheme="minorHAnsi"/>
        </w:rPr>
        <w:t xml:space="preserve">V predloženej ponuke prostredníctvom systému JOSEPHINE musia byť pripojené požadované naskenované doklady (odporúčaný formát je .pdf) tak, ako je uvedené v bode </w:t>
      </w:r>
      <w:r w:rsidRPr="00FE188C">
        <w:rPr>
          <w:rFonts w:asciiTheme="minorHAnsi" w:eastAsiaTheme="minorEastAsia" w:hAnsiTheme="minorHAnsi"/>
          <w:b/>
          <w:u w:val="single"/>
        </w:rPr>
        <w:t>15 tejto Výzvy</w:t>
      </w:r>
      <w:r w:rsidRPr="00FC187F">
        <w:rPr>
          <w:rFonts w:asciiTheme="minorHAnsi" w:eastAsiaTheme="minorEastAsia" w:hAnsiTheme="minorHAnsi"/>
          <w:u w:val="single"/>
        </w:rPr>
        <w:t xml:space="preserve"> </w:t>
      </w:r>
      <w:r w:rsidRPr="00FC187F">
        <w:rPr>
          <w:b/>
          <w:u w:val="single"/>
        </w:rPr>
        <w:t>a vyplnenie celkovej ceny za predmet zákazky, uvedenej v elektronickom formulári.</w:t>
      </w:r>
      <w:r w:rsidRPr="00AC2060">
        <w:t xml:space="preserve"> </w:t>
      </w:r>
      <w:r>
        <w:t>Doklady musia byť k termínu predloženia ponuky platné a aktuálne.</w:t>
      </w:r>
    </w:p>
    <w:p w14:paraId="2BA504B5" w14:textId="77777777" w:rsidR="00793182" w:rsidRDefault="00793182" w:rsidP="00793182">
      <w:pPr>
        <w:autoSpaceDE w:val="0"/>
        <w:autoSpaceDN w:val="0"/>
        <w:adjustRightInd w:val="0"/>
        <w:spacing w:after="0" w:line="240" w:lineRule="auto"/>
        <w:ind w:right="0"/>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74B2546A" w14:textId="77777777" w:rsidR="00793182" w:rsidRPr="00A81951" w:rsidRDefault="00793182" w:rsidP="0079318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785D5D57" w14:textId="77777777" w:rsidR="00793182" w:rsidRPr="00F148B1" w:rsidRDefault="00793182" w:rsidP="00793182">
      <w:pPr>
        <w:spacing w:after="19" w:line="259" w:lineRule="auto"/>
        <w:ind w:right="0"/>
        <w:rPr>
          <w:rFonts w:asciiTheme="minorHAnsi" w:eastAsiaTheme="minorEastAsia" w:hAnsiTheme="minorHAnsi"/>
        </w:rPr>
      </w:pPr>
      <w:r>
        <w:rPr>
          <w:rFonts w:asciiTheme="minorHAnsi" w:eastAsiaTheme="minorEastAsia" w:hAnsiTheme="minorHAnsi"/>
        </w:rPr>
        <w:t xml:space="preserve">13.5. </w:t>
      </w:r>
      <w:r w:rsidRPr="00F148B1">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30D2D61B" w14:textId="77777777" w:rsidR="00793182" w:rsidRDefault="00793182" w:rsidP="00793182">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Pr="00E542F5">
        <w:rPr>
          <w:rFonts w:asciiTheme="minorHAnsi" w:eastAsiaTheme="minorEastAsia" w:hAnsiTheme="minorHAnsi"/>
        </w:rPr>
        <w:t xml:space="preserve">bez DPH, </w:t>
      </w:r>
    </w:p>
    <w:p w14:paraId="236C9B42" w14:textId="77777777" w:rsidR="00793182" w:rsidRDefault="00793182" w:rsidP="00793182">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sadzba DPH v EUR</w:t>
      </w:r>
      <w:r w:rsidRPr="00E542F5">
        <w:rPr>
          <w:rFonts w:asciiTheme="minorHAnsi" w:eastAsiaTheme="minorEastAsia" w:hAnsiTheme="minorHAnsi"/>
        </w:rPr>
        <w:t xml:space="preserve">, </w:t>
      </w:r>
    </w:p>
    <w:p w14:paraId="188CF777" w14:textId="77777777" w:rsidR="00793182" w:rsidRPr="00523701" w:rsidRDefault="00793182" w:rsidP="00793182">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t xml:space="preserve">vrátane DPH </w:t>
      </w:r>
      <w:r w:rsidRPr="00523701">
        <w:t xml:space="preserve">v EUR </w:t>
      </w:r>
    </w:p>
    <w:p w14:paraId="72FE4474" w14:textId="77777777" w:rsidR="00793182" w:rsidRPr="00AC2060" w:rsidRDefault="00793182" w:rsidP="00793182">
      <w:pPr>
        <w:spacing w:after="19" w:line="259" w:lineRule="auto"/>
        <w:ind w:left="0" w:right="0" w:firstLine="0"/>
        <w:rPr>
          <w:rFonts w:asciiTheme="minorHAnsi" w:hAnsiTheme="minorHAnsi"/>
        </w:rPr>
      </w:pPr>
    </w:p>
    <w:p w14:paraId="1F950723" w14:textId="77777777" w:rsidR="00793182" w:rsidRPr="00C56794" w:rsidRDefault="00793182" w:rsidP="00793182">
      <w:pPr>
        <w:spacing w:after="10"/>
        <w:ind w:right="273"/>
      </w:pPr>
      <w:r>
        <w:t xml:space="preserve">13.6. </w:t>
      </w:r>
      <w:r w:rsidRPr="00C56794">
        <w:t xml:space="preserve">V prípade, že uchádzač predloží listinnú ponuku, verejný obstarávateľ na ňu nebude prihliadať.  </w:t>
      </w:r>
    </w:p>
    <w:p w14:paraId="333F79E5" w14:textId="77777777" w:rsidR="00793182" w:rsidRDefault="00793182" w:rsidP="00793182">
      <w:pPr>
        <w:spacing w:after="19" w:line="259" w:lineRule="auto"/>
        <w:ind w:left="0" w:right="0" w:firstLine="0"/>
        <w:jc w:val="left"/>
      </w:pPr>
      <w:r>
        <w:t xml:space="preserve"> </w:t>
      </w:r>
    </w:p>
    <w:p w14:paraId="2534182A" w14:textId="77777777" w:rsidR="00793182" w:rsidRDefault="00793182" w:rsidP="00793182">
      <w:pPr>
        <w:ind w:right="274"/>
      </w:pPr>
      <w:r>
        <w:t xml:space="preserve">13.7. 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A8FD228" w14:textId="77777777" w:rsidR="00793182" w:rsidRDefault="00793182" w:rsidP="00793182">
      <w:pPr>
        <w:ind w:left="-5" w:right="274"/>
      </w:pPr>
    </w:p>
    <w:p w14:paraId="5A7E2CA2" w14:textId="77777777" w:rsidR="00793182" w:rsidRDefault="00793182" w:rsidP="00793182">
      <w:pPr>
        <w:ind w:right="274"/>
      </w:pPr>
      <w:r>
        <w:lastRenderedPageBreak/>
        <w:t xml:space="preserve">13.8. 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5833678" w14:textId="77777777" w:rsidR="00793182" w:rsidRDefault="00793182" w:rsidP="00793182">
      <w:pPr>
        <w:pStyle w:val="Odsekzoznamu"/>
      </w:pPr>
    </w:p>
    <w:p w14:paraId="05CD577D" w14:textId="77777777" w:rsidR="00793182" w:rsidRDefault="00793182" w:rsidP="00793182">
      <w:pPr>
        <w:ind w:right="274"/>
      </w:pPr>
      <w:r>
        <w:t>13.9. 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1A20B3C" w14:textId="77777777" w:rsidR="00793182" w:rsidRDefault="00793182" w:rsidP="00793182">
      <w:pPr>
        <w:spacing w:after="19" w:line="259" w:lineRule="auto"/>
        <w:ind w:left="1080" w:right="0" w:firstLine="0"/>
        <w:jc w:val="left"/>
      </w:pPr>
    </w:p>
    <w:p w14:paraId="1E9CF6F8" w14:textId="0D6BD871" w:rsidR="00024BA2" w:rsidRPr="00FE0167" w:rsidRDefault="00024BA2" w:rsidP="00024BA2">
      <w:pPr>
        <w:rPr>
          <w:rFonts w:asciiTheme="minorHAnsi" w:hAnsiTheme="minorHAnsi"/>
          <w:b/>
          <w:color w:val="auto"/>
          <w:u w:val="single"/>
        </w:rPr>
      </w:pPr>
      <w:r w:rsidRPr="00FE0167">
        <w:rPr>
          <w:color w:val="auto"/>
        </w:rPr>
        <w:t>13.10</w:t>
      </w:r>
      <w:r w:rsidRPr="00FE0167">
        <w:rPr>
          <w:color w:val="auto"/>
          <w:u w:val="single"/>
        </w:rPr>
        <w:t xml:space="preserve">. </w:t>
      </w:r>
      <w:r w:rsidRPr="00FE0167">
        <w:rPr>
          <w:rFonts w:eastAsiaTheme="minorEastAsia"/>
          <w:color w:val="auto"/>
          <w:u w:val="single"/>
        </w:rPr>
        <w:t>V prípade, že bude projektová dokumentácia/výkaz výmer odkazovať na konkrétneho výrobcu a výrobok,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r w:rsidRPr="00FE0167">
        <w:rPr>
          <w:rFonts w:asciiTheme="minorHAnsi" w:hAnsiTheme="minorHAnsi" w:cstheme="minorHAnsi"/>
          <w:color w:val="auto"/>
          <w:u w:val="single"/>
        </w:rPr>
        <w:t xml:space="preserve"> </w:t>
      </w:r>
      <w:r w:rsidRPr="00FE0167">
        <w:rPr>
          <w:rFonts w:asciiTheme="minorHAnsi" w:hAnsiTheme="minorHAnsi"/>
          <w:color w:val="auto"/>
          <w:u w:val="single"/>
        </w:rPr>
        <w:t>Ekvivalenty inej značky budú v rovnakej alebo vyššej kvalite.</w:t>
      </w:r>
      <w:r w:rsidRPr="00FE0167">
        <w:rPr>
          <w:rFonts w:asciiTheme="minorHAnsi" w:hAnsiTheme="minorHAnsi"/>
          <w:b/>
          <w:color w:val="auto"/>
          <w:u w:val="single"/>
        </w:rPr>
        <w:t xml:space="preserve"> </w:t>
      </w:r>
    </w:p>
    <w:p w14:paraId="114BAB7E" w14:textId="58000BFE" w:rsidR="00793182" w:rsidRPr="00FE188C" w:rsidRDefault="00024BA2" w:rsidP="00FE188C">
      <w:pPr>
        <w:pStyle w:val="Odsekzoznamu"/>
        <w:spacing w:after="19" w:line="259" w:lineRule="auto"/>
        <w:ind w:left="1080" w:right="283" w:firstLine="0"/>
        <w:rPr>
          <w:rFonts w:asciiTheme="minorHAnsi" w:hAnsiTheme="minorHAnsi" w:cstheme="minorHAnsi"/>
          <w:sz w:val="20"/>
          <w:szCs w:val="20"/>
        </w:rPr>
      </w:pPr>
      <w:r w:rsidRPr="00666344">
        <w:rPr>
          <w:rFonts w:asciiTheme="minorHAnsi" w:hAnsiTheme="minorHAnsi" w:cstheme="minorHAnsi"/>
          <w:sz w:val="20"/>
          <w:szCs w:val="20"/>
        </w:rPr>
        <w:t xml:space="preserve"> </w:t>
      </w:r>
    </w:p>
    <w:p w14:paraId="1EFEAE42" w14:textId="77777777" w:rsidR="00793182" w:rsidRDefault="00793182" w:rsidP="00793182">
      <w:pPr>
        <w:pStyle w:val="Odsekzoznamu"/>
        <w:numPr>
          <w:ilvl w:val="0"/>
          <w:numId w:val="19"/>
        </w:numPr>
        <w:ind w:right="274"/>
        <w:rPr>
          <w:b/>
        </w:rPr>
      </w:pPr>
      <w:r w:rsidRPr="00A53A41">
        <w:rPr>
          <w:b/>
        </w:rPr>
        <w:t>Podmienky účasti</w:t>
      </w:r>
    </w:p>
    <w:p w14:paraId="2B6FD745" w14:textId="77777777" w:rsidR="00793182" w:rsidRPr="00F148B1" w:rsidRDefault="00793182" w:rsidP="00793182">
      <w:pPr>
        <w:spacing w:after="0" w:line="264" w:lineRule="auto"/>
        <w:ind w:right="0"/>
        <w:rPr>
          <w:rFonts w:asciiTheme="minorHAnsi" w:eastAsia="Times New Roman" w:hAnsiTheme="minorHAnsi" w:cs="Times New Roman"/>
          <w:color w:val="auto"/>
        </w:rPr>
      </w:pPr>
      <w:r>
        <w:rPr>
          <w:rFonts w:asciiTheme="minorHAnsi" w:hAnsiTheme="minorHAnsi"/>
        </w:rPr>
        <w:t xml:space="preserve">14.1. </w:t>
      </w:r>
      <w:r w:rsidRPr="00F148B1">
        <w:rPr>
          <w:rFonts w:asciiTheme="minorHAnsi" w:hAnsiTheme="minorHAnsi"/>
        </w:rPr>
        <w:t xml:space="preserve">Uchádzač </w:t>
      </w:r>
      <w:r w:rsidRPr="00F148B1">
        <w:rPr>
          <w:rFonts w:asciiTheme="minorHAnsi" w:hAnsiTheme="minorHAnsi"/>
          <w:b/>
          <w:u w:val="single"/>
        </w:rPr>
        <w:t>musí</w:t>
      </w:r>
      <w:r w:rsidRPr="00F148B1">
        <w:rPr>
          <w:rFonts w:asciiTheme="minorHAnsi" w:hAnsiTheme="minorHAnsi"/>
        </w:rPr>
        <w:t xml:space="preserve"> spĺňať podmienku účasti týkajúcu sa </w:t>
      </w:r>
      <w:r w:rsidRPr="00F148B1">
        <w:rPr>
          <w:rFonts w:asciiTheme="minorHAnsi" w:hAnsiTheme="minorHAnsi"/>
          <w:b/>
          <w:u w:val="single"/>
        </w:rPr>
        <w:t>osobného postavenia podľa:</w:t>
      </w:r>
      <w:r w:rsidRPr="00F148B1">
        <w:rPr>
          <w:rFonts w:asciiTheme="minorHAnsi" w:hAnsiTheme="minorHAnsi"/>
        </w:rPr>
        <w:t xml:space="preserve"> </w:t>
      </w:r>
    </w:p>
    <w:p w14:paraId="7CA23BDE" w14:textId="77777777" w:rsidR="00793182" w:rsidRDefault="00793182" w:rsidP="00793182">
      <w:pPr>
        <w:pStyle w:val="Odsekzoznamu"/>
        <w:numPr>
          <w:ilvl w:val="0"/>
          <w:numId w:val="25"/>
        </w:numPr>
        <w:spacing w:after="0" w:line="264" w:lineRule="auto"/>
        <w:ind w:left="851" w:right="0" w:hanging="284"/>
        <w:rPr>
          <w:rFonts w:asciiTheme="minorHAnsi" w:hAnsiTheme="minorHAnsi" w:cstheme="majorHAnsi"/>
        </w:rPr>
      </w:pPr>
      <w:r>
        <w:rPr>
          <w:rFonts w:asciiTheme="minorHAnsi" w:hAnsiTheme="minorHAnsi"/>
          <w:b/>
          <w:u w:val="single"/>
        </w:rPr>
        <w:t>§ 32 ods.1 ZVO,  s</w:t>
      </w:r>
      <w:r w:rsidRPr="00B26C8B">
        <w:rPr>
          <w:rFonts w:asciiTheme="minorHAnsi" w:hAnsiTheme="minorHAnsi" w:cstheme="majorHAnsi"/>
        </w:rPr>
        <w:t xml:space="preserve">plnenie týchto podmienok uchádzač preukazuje dokladmi podľa § 32 ods. 2 ZVO. </w:t>
      </w:r>
    </w:p>
    <w:p w14:paraId="76DFB0A0" w14:textId="77777777" w:rsidR="00793182" w:rsidRPr="008A2CF7" w:rsidRDefault="00793182" w:rsidP="00793182">
      <w:pPr>
        <w:pStyle w:val="Odsekzoznamu"/>
        <w:spacing w:after="0" w:line="264" w:lineRule="auto"/>
        <w:ind w:left="851" w:right="0" w:firstLine="0"/>
        <w:rPr>
          <w:rFonts w:asciiTheme="minorHAnsi" w:hAnsiTheme="minorHAnsi" w:cstheme="majorHAnsi"/>
          <w:color w:val="FF0000"/>
        </w:rPr>
      </w:pPr>
    </w:p>
    <w:p w14:paraId="7E87E96D" w14:textId="77777777" w:rsidR="00793182" w:rsidRPr="00204EB1" w:rsidRDefault="00793182" w:rsidP="00793182">
      <w:pPr>
        <w:tabs>
          <w:tab w:val="left" w:pos="344"/>
        </w:tabs>
        <w:autoSpaceDE w:val="0"/>
        <w:spacing w:line="251" w:lineRule="exact"/>
        <w:rPr>
          <w:rFonts w:asciiTheme="minorHAnsi" w:hAnsiTheme="minorHAnsi"/>
        </w:rPr>
      </w:pPr>
      <w:r w:rsidRPr="00204EB1">
        <w:rPr>
          <w:rFonts w:asciiTheme="minorHAnsi" w:hAnsiTheme="minorHAnsi"/>
        </w:rPr>
        <w:t xml:space="preserve">Verejný obstarávateľ informuje uchádzačov, že doklady ktoré podľa § 32 ods. 3 ZVO </w:t>
      </w:r>
      <w:r w:rsidRPr="00204EB1">
        <w:rPr>
          <w:rFonts w:asciiTheme="minorHAnsi" w:hAnsiTheme="minorHAnsi"/>
          <w:b/>
          <w:u w:val="single"/>
        </w:rPr>
        <w:t>nevyžaduje od uchádzačov</w:t>
      </w:r>
      <w:r w:rsidRPr="00204EB1">
        <w:rPr>
          <w:rFonts w:asciiTheme="minorHAnsi" w:hAnsiTheme="minorHAnsi"/>
        </w:rPr>
        <w:t xml:space="preserve"> z dôvodu použitia údajov z informačných systémov verejnej správy </w:t>
      </w:r>
      <w:r w:rsidRPr="00204EB1">
        <w:rPr>
          <w:rFonts w:asciiTheme="minorHAnsi" w:hAnsiTheme="minorHAnsi"/>
          <w:b/>
          <w:u w:val="single"/>
        </w:rPr>
        <w:t>predkladať</w:t>
      </w:r>
      <w:r w:rsidRPr="00204EB1">
        <w:rPr>
          <w:rFonts w:asciiTheme="minorHAnsi" w:hAnsiTheme="minorHAnsi"/>
        </w:rPr>
        <w:t xml:space="preserve">, sú: </w:t>
      </w:r>
    </w:p>
    <w:p w14:paraId="3F12EBD1"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3ED7615"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t>potvrdenia zdravotnej poisťovne a Sociálnej poisťovne podľa § 32 ods. 2 písm. b) ZVO,</w:t>
      </w:r>
    </w:p>
    <w:p w14:paraId="57D7F691"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t>potvrdenie miestne príslušného daňového úradu a miestne príslušného colného úradu podľa § 32 ods. 2 písm. c) ZVO,</w:t>
      </w:r>
    </w:p>
    <w:p w14:paraId="131B0AF2" w14:textId="77777777" w:rsidR="00793182" w:rsidRPr="004567FB" w:rsidRDefault="00793182" w:rsidP="00793182">
      <w:pPr>
        <w:pStyle w:val="Odsekzoznamu"/>
        <w:numPr>
          <w:ilvl w:val="0"/>
          <w:numId w:val="23"/>
        </w:numPr>
        <w:rPr>
          <w:rFonts w:asciiTheme="minorHAnsi" w:hAnsiTheme="minorHAnsi" w:cstheme="majorHAnsi"/>
        </w:rPr>
      </w:pPr>
      <w:r w:rsidRPr="004567FB">
        <w:rPr>
          <w:rFonts w:asciiTheme="minorHAnsi" w:hAnsiTheme="minorHAnsi" w:cstheme="majorHAnsi"/>
        </w:rPr>
        <w:t>doklad o oprávnení dodávať tovar, uskutočňovať stavebné práce alebo poskytovať službu, ktorý zodpovedná predmetu zákazky podľa § 32 ods. 2 písm. e) ZVO</w:t>
      </w:r>
    </w:p>
    <w:p w14:paraId="0F7F9978" w14:textId="77777777" w:rsidR="00793182" w:rsidRPr="00204EB1" w:rsidRDefault="00793182" w:rsidP="00793182">
      <w:pPr>
        <w:spacing w:after="0" w:line="264" w:lineRule="auto"/>
        <w:ind w:left="0" w:right="0" w:firstLine="0"/>
        <w:rPr>
          <w:color w:val="auto"/>
        </w:rPr>
      </w:pPr>
    </w:p>
    <w:p w14:paraId="2D2F42DF" w14:textId="77777777" w:rsidR="00793182" w:rsidRPr="00F9140B" w:rsidRDefault="00793182" w:rsidP="00793182">
      <w:pPr>
        <w:pStyle w:val="Odsekzoznamu"/>
        <w:numPr>
          <w:ilvl w:val="0"/>
          <w:numId w:val="25"/>
        </w:numPr>
        <w:spacing w:after="0" w:line="264" w:lineRule="auto"/>
        <w:ind w:left="851" w:right="0" w:hanging="284"/>
        <w:rPr>
          <w:rFonts w:asciiTheme="minorHAnsi" w:eastAsia="Times New Roman" w:hAnsiTheme="minorHAnsi" w:cs="Times New Roman"/>
          <w:color w:val="auto"/>
        </w:rPr>
      </w:pPr>
      <w:r w:rsidRPr="00F9140B">
        <w:rPr>
          <w:rFonts w:asciiTheme="minorHAnsi" w:hAnsiTheme="minorHAnsi"/>
          <w:b/>
          <w:color w:val="auto"/>
          <w:u w:val="single"/>
        </w:rPr>
        <w:t>§ 32 ods. 1 písm</w:t>
      </w:r>
      <w:r w:rsidRPr="00F9140B">
        <w:rPr>
          <w:rFonts w:asciiTheme="minorHAnsi" w:hAnsiTheme="minorHAnsi"/>
          <w:color w:val="auto"/>
          <w:u w:val="single"/>
        </w:rPr>
        <w:t xml:space="preserve">. </w:t>
      </w:r>
      <w:r w:rsidRPr="00F9140B">
        <w:rPr>
          <w:rFonts w:asciiTheme="minorHAnsi" w:hAnsiTheme="minorHAnsi"/>
          <w:b/>
          <w:color w:val="auto"/>
          <w:u w:val="single"/>
        </w:rPr>
        <w:t>f)</w:t>
      </w:r>
      <w:r w:rsidRPr="00F9140B">
        <w:rPr>
          <w:rFonts w:asciiTheme="minorHAnsi" w:hAnsiTheme="minorHAnsi"/>
          <w:b/>
          <w:color w:val="auto"/>
          <w:u w:val="single"/>
          <w:shd w:val="clear" w:color="auto" w:fill="FFFFFF"/>
        </w:rPr>
        <w:t xml:space="preserve"> ZVO</w:t>
      </w:r>
      <w:r w:rsidRPr="00F9140B">
        <w:rPr>
          <w:rFonts w:asciiTheme="minorHAnsi" w:hAnsiTheme="minorHAnsi"/>
          <w:b/>
          <w:color w:val="auto"/>
          <w:shd w:val="clear" w:color="auto" w:fill="FFFFFF"/>
        </w:rPr>
        <w:t>,</w:t>
      </w:r>
      <w:r w:rsidRPr="00F9140B">
        <w:rPr>
          <w:rFonts w:asciiTheme="minorHAnsi" w:hAnsiTheme="minorHAnsi"/>
          <w:color w:val="auto"/>
          <w:shd w:val="clear" w:color="auto" w:fill="FFFFFF"/>
        </w:rPr>
        <w:t xml:space="preserve"> t. j. </w:t>
      </w:r>
      <w:r w:rsidRPr="00F9140B">
        <w:rPr>
          <w:rFonts w:asciiTheme="minorHAnsi" w:hAnsiTheme="minorHAnsi"/>
          <w:b/>
          <w:color w:val="auto"/>
          <w:shd w:val="clear" w:color="auto" w:fill="FFFFFF"/>
        </w:rPr>
        <w:t xml:space="preserve">čestné vyhlásenie, </w:t>
      </w:r>
      <w:r w:rsidRPr="00F9140B">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w:t>
      </w:r>
      <w:r w:rsidRPr="00F9140B">
        <w:rPr>
          <w:color w:val="auto"/>
        </w:rPr>
        <w:t xml:space="preserve">to platí pre uchádzača, ktorý je zapísaný v zozname hospodárskych subjektov, avšak </w:t>
      </w:r>
      <w:r w:rsidRPr="00F9140B">
        <w:rPr>
          <w:b/>
          <w:color w:val="auto"/>
        </w:rPr>
        <w:t>uchádzač v ponuke uvedie skutočnosť, že je zapísaný v zozname hospodárskych subjektov.</w:t>
      </w:r>
    </w:p>
    <w:p w14:paraId="09253A49" w14:textId="77777777" w:rsidR="00793182" w:rsidRPr="00F9140B" w:rsidRDefault="00793182" w:rsidP="00793182">
      <w:pPr>
        <w:pStyle w:val="Odsekzoznamu"/>
        <w:spacing w:after="0" w:line="264" w:lineRule="auto"/>
        <w:ind w:left="851" w:right="0" w:firstLine="0"/>
        <w:rPr>
          <w:rFonts w:asciiTheme="minorHAnsi" w:eastAsia="Times New Roman" w:hAnsiTheme="minorHAnsi" w:cs="Times New Roman"/>
          <w:color w:val="auto"/>
        </w:rPr>
      </w:pPr>
    </w:p>
    <w:p w14:paraId="7439AAC1" w14:textId="77777777" w:rsidR="00793182" w:rsidRPr="0048290B" w:rsidRDefault="00793182" w:rsidP="00793182">
      <w:pPr>
        <w:spacing w:after="0" w:line="264" w:lineRule="auto"/>
        <w:ind w:right="0"/>
        <w:rPr>
          <w:rFonts w:asciiTheme="minorHAnsi" w:eastAsia="Times New Roman" w:hAnsiTheme="minorHAnsi" w:cs="Times New Roman"/>
          <w:color w:val="auto"/>
        </w:rPr>
      </w:pPr>
      <w:r w:rsidRPr="00F9140B">
        <w:rPr>
          <w:b/>
          <w:color w:val="auto"/>
        </w:rPr>
        <w:t>Od ostatných uchádzačov</w:t>
      </w:r>
      <w:r w:rsidRPr="00F9140B">
        <w:rPr>
          <w:rFonts w:asciiTheme="minorHAnsi" w:hAnsiTheme="minorHAnsi"/>
          <w:color w:val="auto"/>
          <w:shd w:val="clear" w:color="auto" w:fill="FFFFFF"/>
        </w:rPr>
        <w:t xml:space="preserve"> </w:t>
      </w:r>
      <w:r w:rsidRPr="00F9140B">
        <w:rPr>
          <w:rFonts w:asciiTheme="minorHAnsi" w:hAnsiTheme="minorHAnsi"/>
          <w:b/>
          <w:color w:val="auto"/>
          <w:u w:val="single"/>
          <w:shd w:val="clear" w:color="auto" w:fill="FFFFFF"/>
        </w:rPr>
        <w:t>sa vyžaduje</w:t>
      </w:r>
      <w:r w:rsidRPr="00F9140B">
        <w:rPr>
          <w:rFonts w:asciiTheme="minorHAnsi" w:hAnsiTheme="minorHAnsi"/>
          <w:color w:val="auto"/>
          <w:shd w:val="clear" w:color="auto" w:fill="FFFFFF"/>
        </w:rPr>
        <w:t xml:space="preserve"> predloženie čestného vyhlásenia. Dokument musí byť </w:t>
      </w:r>
      <w:r w:rsidRPr="00F9140B">
        <w:rPr>
          <w:rFonts w:asciiTheme="minorHAnsi" w:hAnsiTheme="minorHAnsi"/>
          <w:b/>
          <w:color w:val="auto"/>
          <w:shd w:val="clear" w:color="auto" w:fill="FFFFFF"/>
        </w:rPr>
        <w:t>podpísaný</w:t>
      </w:r>
      <w:r w:rsidRPr="00F9140B">
        <w:rPr>
          <w:rFonts w:asciiTheme="minorHAnsi" w:hAnsiTheme="minorHAnsi"/>
          <w:color w:val="auto"/>
          <w:shd w:val="clear" w:color="auto" w:fill="FFFFFF"/>
        </w:rPr>
        <w:t xml:space="preserve"> štatutárnym zástupcom alebo osobou oprávnenou konať za uchádzača, nahraté vo formáte .</w:t>
      </w:r>
      <w:r w:rsidRPr="0048290B">
        <w:rPr>
          <w:rFonts w:asciiTheme="minorHAnsi" w:hAnsiTheme="minorHAnsi"/>
          <w:color w:val="auto"/>
          <w:shd w:val="clear" w:color="auto" w:fill="FFFFFF"/>
        </w:rPr>
        <w:t>pdf (Príloha č. 4 Výzvy).</w:t>
      </w:r>
    </w:p>
    <w:p w14:paraId="63589CB5" w14:textId="77777777" w:rsidR="00793182" w:rsidRPr="00F9140B" w:rsidRDefault="00793182" w:rsidP="00793182">
      <w:pPr>
        <w:pStyle w:val="Odsekzoznamu"/>
        <w:ind w:left="360" w:right="274" w:firstLine="0"/>
        <w:rPr>
          <w:b/>
          <w:color w:val="auto"/>
        </w:rPr>
      </w:pPr>
    </w:p>
    <w:p w14:paraId="5980A97D" w14:textId="77777777" w:rsidR="00793182" w:rsidRDefault="00793182" w:rsidP="00793182">
      <w:pPr>
        <w:ind w:left="0" w:firstLine="0"/>
        <w:rPr>
          <w:u w:val="single"/>
        </w:rPr>
      </w:pPr>
      <w:r w:rsidRPr="00853F2B">
        <w:rPr>
          <w:u w:val="single"/>
        </w:rPr>
        <w:t>Uchádzač môže preukázať splnenie podmienok účasti osobného postavenia zápisom do zoznamu hospodárskych subjektov, vedenom Úradom pre verejné obstarávanie podľa § 152 zákona o verejnom obstarávaní.</w:t>
      </w:r>
    </w:p>
    <w:p w14:paraId="37F3032B" w14:textId="77777777" w:rsidR="00793182" w:rsidRPr="00C16AD0" w:rsidRDefault="00793182" w:rsidP="00793182">
      <w:pPr>
        <w:spacing w:after="93" w:line="266" w:lineRule="auto"/>
        <w:ind w:left="0" w:right="0" w:firstLine="0"/>
        <w:rPr>
          <w:color w:val="FF0000"/>
        </w:rPr>
      </w:pPr>
    </w:p>
    <w:p w14:paraId="00CD4B89" w14:textId="77777777" w:rsidR="00793182" w:rsidRPr="00B13667" w:rsidRDefault="00793182" w:rsidP="00793182">
      <w:pPr>
        <w:pStyle w:val="Odsekzoznamu"/>
        <w:numPr>
          <w:ilvl w:val="1"/>
          <w:numId w:val="22"/>
        </w:numPr>
        <w:spacing w:line="266" w:lineRule="auto"/>
        <w:rPr>
          <w:rFonts w:asciiTheme="minorHAnsi" w:eastAsia="Times New Roman" w:hAnsiTheme="minorHAnsi" w:cs="Times New Roman"/>
        </w:rPr>
      </w:pPr>
      <w:r w:rsidRPr="00572B38">
        <w:rPr>
          <w:rFonts w:asciiTheme="minorHAnsi" w:hAnsiTheme="minorHAnsi"/>
        </w:rPr>
        <w:t xml:space="preserve">Uchádzač musí preukázať </w:t>
      </w:r>
      <w:r w:rsidRPr="00572B38">
        <w:rPr>
          <w:rFonts w:asciiTheme="minorHAnsi" w:hAnsiTheme="minorHAnsi"/>
          <w:b/>
          <w:u w:val="single"/>
        </w:rPr>
        <w:t xml:space="preserve">technickú alebo odbornú spôsobilosť podľa </w:t>
      </w:r>
    </w:p>
    <w:p w14:paraId="5ED7821C" w14:textId="77777777" w:rsidR="00793182" w:rsidRPr="00B13667" w:rsidRDefault="00793182" w:rsidP="00793182">
      <w:pPr>
        <w:pStyle w:val="Odsekzoznamu"/>
        <w:spacing w:line="266" w:lineRule="auto"/>
        <w:ind w:left="435" w:firstLine="0"/>
        <w:rPr>
          <w:rFonts w:asciiTheme="minorHAnsi" w:eastAsia="Times New Roman" w:hAnsiTheme="minorHAnsi" w:cs="Times New Roman"/>
        </w:rPr>
      </w:pPr>
    </w:p>
    <w:p w14:paraId="0D268553" w14:textId="52EDD859" w:rsidR="00793182" w:rsidRPr="00B963FA" w:rsidRDefault="00793182" w:rsidP="00B963FA">
      <w:pPr>
        <w:ind w:left="0" w:firstLine="708"/>
        <w:rPr>
          <w:rFonts w:asciiTheme="minorHAnsi" w:hAnsiTheme="minorHAnsi" w:cstheme="majorHAnsi"/>
          <w:b/>
          <w:color w:val="auto"/>
          <w:u w:val="single"/>
        </w:rPr>
      </w:pPr>
      <w:r w:rsidRPr="00576F32">
        <w:rPr>
          <w:rFonts w:asciiTheme="minorHAnsi" w:hAnsiTheme="minorHAnsi" w:cstheme="majorHAnsi"/>
          <w:b/>
          <w:color w:val="auto"/>
          <w:u w:val="single"/>
        </w:rPr>
        <w:t>• § 34 ods. 1 písm. b) ZVO</w:t>
      </w:r>
    </w:p>
    <w:p w14:paraId="09B498F6" w14:textId="77777777" w:rsidR="00B963FA" w:rsidRPr="00C40E06" w:rsidRDefault="00B963FA" w:rsidP="00B963FA">
      <w:pPr>
        <w:pStyle w:val="Odsekzoznamu"/>
        <w:tabs>
          <w:tab w:val="left" w:pos="344"/>
        </w:tabs>
        <w:autoSpaceDE w:val="0"/>
        <w:spacing w:line="251" w:lineRule="exact"/>
        <w:ind w:left="1068" w:firstLine="0"/>
      </w:pPr>
      <w:r w:rsidRPr="00C40E06">
        <w:t>Podmienky účasti technickej a odbornej spôsobilosti preukáže uchádzač predložením nasledujúcich dokladov:</w:t>
      </w:r>
    </w:p>
    <w:p w14:paraId="705CD654" w14:textId="77777777" w:rsidR="00B963FA" w:rsidRPr="00C40E06" w:rsidRDefault="00B963FA" w:rsidP="00B963FA">
      <w:pPr>
        <w:tabs>
          <w:tab w:val="left" w:pos="344"/>
        </w:tabs>
        <w:autoSpaceDE w:val="0"/>
        <w:spacing w:line="251" w:lineRule="exact"/>
      </w:pPr>
    </w:p>
    <w:p w14:paraId="349740DD" w14:textId="246FBAF1" w:rsidR="00B963FA" w:rsidRPr="00C40E06" w:rsidRDefault="00B963FA" w:rsidP="00FF637D">
      <w:pPr>
        <w:tabs>
          <w:tab w:val="left" w:pos="344"/>
        </w:tabs>
        <w:autoSpaceDE w:val="0"/>
        <w:spacing w:line="251" w:lineRule="exact"/>
      </w:pPr>
      <w:r w:rsidRPr="00C40E06">
        <w:t xml:space="preserve">Uchádzač preukáže splnenie podmienky účasti podľa </w:t>
      </w:r>
      <w:r w:rsidRPr="00FF637D">
        <w:rPr>
          <w:b/>
        </w:rPr>
        <w:t>§ 34 ods. 1 písm. b)</w:t>
      </w:r>
      <w:r w:rsidRPr="00C40E06">
        <w:t xml:space="preserve"> ZVO </w:t>
      </w:r>
      <w:r w:rsidRPr="00FF637D">
        <w:rPr>
          <w:b/>
        </w:rPr>
        <w:t>predložením zoznamu stavebných prác uskutočnených za predchádzajúcich päť rokov</w:t>
      </w:r>
      <w:r w:rsidRPr="00C40E06">
        <w:t xml:space="preserve"> od vyhlásenia verejného obstarávania </w:t>
      </w:r>
      <w:r w:rsidRPr="00FF637D">
        <w:rPr>
          <w:b/>
        </w:rPr>
        <w:t>s uvedením cien, miest a lehôt uskutočnenia stavebných prác</w:t>
      </w:r>
      <w:r w:rsidRPr="00C40E06">
        <w:t xml:space="preserve">; zoznam musí byť </w:t>
      </w:r>
      <w:r w:rsidRPr="00FF637D">
        <w:rPr>
          <w:u w:val="single"/>
        </w:rPr>
        <w:t>doplnený potvrdením</w:t>
      </w:r>
      <w:r w:rsidRPr="00C40E06">
        <w:t xml:space="preserve"> (potvrdeniami) </w:t>
      </w:r>
      <w:r w:rsidRPr="00FF637D">
        <w:rPr>
          <w:u w:val="single"/>
        </w:rPr>
        <w:t>o uspokojivom vykonaní stavebných prác a zhodnotení uskutočnených stavebných prác podľa obchodných podmienok</w:t>
      </w:r>
      <w:r w:rsidRPr="00C40E06">
        <w:t>, ak odberateľom</w:t>
      </w:r>
    </w:p>
    <w:p w14:paraId="29A02AF0" w14:textId="77777777" w:rsidR="00B963FA" w:rsidRPr="00C40E06" w:rsidRDefault="00B963FA" w:rsidP="00B963FA">
      <w:pPr>
        <w:pStyle w:val="Odsekzoznamu"/>
        <w:numPr>
          <w:ilvl w:val="0"/>
          <w:numId w:val="23"/>
        </w:numPr>
        <w:tabs>
          <w:tab w:val="left" w:pos="344"/>
        </w:tabs>
        <w:autoSpaceDE w:val="0"/>
        <w:spacing w:line="251" w:lineRule="exact"/>
      </w:pPr>
      <w:r w:rsidRPr="00C40E06">
        <w:t>1.   bol verejný obstarávateľ alebo obstarávateľ podľa ZVO, dokladom je referencia,</w:t>
      </w:r>
    </w:p>
    <w:p w14:paraId="009C0C10" w14:textId="77777777" w:rsidR="00B963FA" w:rsidRPr="00C40E06" w:rsidRDefault="00B963FA" w:rsidP="00B963FA">
      <w:pPr>
        <w:pStyle w:val="Odsekzoznamu"/>
        <w:numPr>
          <w:ilvl w:val="0"/>
          <w:numId w:val="23"/>
        </w:numPr>
        <w:tabs>
          <w:tab w:val="left" w:pos="344"/>
        </w:tabs>
        <w:autoSpaceDE w:val="0"/>
        <w:spacing w:line="251" w:lineRule="exact"/>
      </w:pPr>
      <w:r w:rsidRPr="00C40E06">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D87713D" w14:textId="77777777" w:rsidR="00B963FA" w:rsidRPr="00C40E06" w:rsidRDefault="00B963FA" w:rsidP="00FE188C">
      <w:pPr>
        <w:tabs>
          <w:tab w:val="left" w:pos="344"/>
        </w:tabs>
        <w:autoSpaceDE w:val="0"/>
        <w:spacing w:line="251" w:lineRule="exact"/>
        <w:ind w:left="708" w:firstLine="0"/>
      </w:pPr>
    </w:p>
    <w:p w14:paraId="1822FB6C" w14:textId="197AE1F2" w:rsidR="00B963FA" w:rsidRPr="00FE188C" w:rsidRDefault="00B963FA" w:rsidP="00FE188C">
      <w:pPr>
        <w:pStyle w:val="Odsekzoznamu"/>
        <w:numPr>
          <w:ilvl w:val="0"/>
          <w:numId w:val="23"/>
        </w:numPr>
        <w:tabs>
          <w:tab w:val="left" w:pos="344"/>
        </w:tabs>
        <w:autoSpaceDE w:val="0"/>
        <w:spacing w:line="251" w:lineRule="exact"/>
        <w:rPr>
          <w:b/>
        </w:rPr>
      </w:pPr>
      <w:r w:rsidRPr="00C40E06">
        <w:rPr>
          <w:b/>
        </w:rPr>
        <w:t>Minimálna úroveň:</w:t>
      </w:r>
    </w:p>
    <w:p w14:paraId="1114172F" w14:textId="70678EBB" w:rsidR="00B963FA" w:rsidRPr="00C40E06" w:rsidRDefault="00B963FA" w:rsidP="00B963FA">
      <w:pPr>
        <w:pStyle w:val="Odsekzoznamu"/>
        <w:numPr>
          <w:ilvl w:val="0"/>
          <w:numId w:val="23"/>
        </w:numPr>
        <w:tabs>
          <w:tab w:val="left" w:pos="344"/>
        </w:tabs>
        <w:autoSpaceDE w:val="0"/>
        <w:spacing w:line="251" w:lineRule="exact"/>
      </w:pPr>
      <w:r w:rsidRPr="00C40E06">
        <w:t>Verejný obstarávateľ požaduje preukázať vyššie uvedeným zoznamom uskutočnenie stavebných prác rovnakého alebo obdobného charakteru ako je predmet zákazky,</w:t>
      </w:r>
      <w:r w:rsidRPr="00C40E06">
        <w:rPr>
          <w:u w:val="single"/>
        </w:rPr>
        <w:t xml:space="preserve"> v celkovej súhrnnej hodnote minimálne dosahujúcej </w:t>
      </w:r>
      <w:r w:rsidR="00D17E53">
        <w:rPr>
          <w:u w:val="single"/>
        </w:rPr>
        <w:t>8</w:t>
      </w:r>
      <w:r w:rsidR="00231F7B">
        <w:rPr>
          <w:u w:val="single"/>
        </w:rPr>
        <w:t>9</w:t>
      </w:r>
      <w:r w:rsidR="00D17E53">
        <w:rPr>
          <w:u w:val="single"/>
        </w:rPr>
        <w:t> 000,-</w:t>
      </w:r>
      <w:r w:rsidRPr="00C40E06">
        <w:rPr>
          <w:u w:val="single"/>
        </w:rPr>
        <w:t xml:space="preserve"> EUR bez DPH</w:t>
      </w:r>
      <w:r w:rsidRPr="00C40E06">
        <w:t>.</w:t>
      </w:r>
    </w:p>
    <w:p w14:paraId="4ACA1B59" w14:textId="77777777" w:rsidR="00B963FA" w:rsidRPr="00C40E06" w:rsidRDefault="00B963FA" w:rsidP="00B963FA">
      <w:pPr>
        <w:pStyle w:val="Odsekzoznamu"/>
        <w:tabs>
          <w:tab w:val="left" w:pos="344"/>
        </w:tabs>
        <w:autoSpaceDE w:val="0"/>
        <w:spacing w:line="251" w:lineRule="exact"/>
        <w:ind w:left="1068" w:firstLine="0"/>
      </w:pPr>
    </w:p>
    <w:p w14:paraId="468804CA" w14:textId="2B9224A6" w:rsidR="00B963FA" w:rsidRPr="00C40E06" w:rsidRDefault="00B963FA" w:rsidP="00B963FA">
      <w:pPr>
        <w:pStyle w:val="Odsekzoznamu"/>
        <w:numPr>
          <w:ilvl w:val="0"/>
          <w:numId w:val="23"/>
        </w:numPr>
        <w:tabs>
          <w:tab w:val="left" w:pos="344"/>
        </w:tabs>
        <w:autoSpaceDE w:val="0"/>
        <w:spacing w:line="251" w:lineRule="exact"/>
        <w:rPr>
          <w:u w:val="single"/>
        </w:rPr>
      </w:pPr>
      <w:r w:rsidRPr="00C40E06">
        <w:rPr>
          <w:u w:val="single"/>
        </w:rPr>
        <w:t>Pod stavebnými prácami rovnakého alebo obdobného charakteru sa myslia</w:t>
      </w:r>
      <w:r w:rsidR="00231F7B">
        <w:rPr>
          <w:u w:val="single"/>
        </w:rPr>
        <w:t xml:space="preserve"> </w:t>
      </w:r>
      <w:r w:rsidRPr="00C40E06">
        <w:rPr>
          <w:u w:val="single"/>
        </w:rPr>
        <w:t xml:space="preserve">podobné </w:t>
      </w:r>
      <w:r w:rsidR="00231F7B">
        <w:rPr>
          <w:u w:val="single"/>
        </w:rPr>
        <w:t>rekonštrukčné práce uvedené</w:t>
      </w:r>
      <w:r w:rsidRPr="00C40E06">
        <w:rPr>
          <w:u w:val="single"/>
        </w:rPr>
        <w:t xml:space="preserve"> v opise predmetu zákazky. Jednotlivé plnenia sa pre účely splnenia predmetnej podmienky účasti môžu sčitovať.</w:t>
      </w:r>
    </w:p>
    <w:p w14:paraId="6B2CA2F4" w14:textId="77777777" w:rsidR="00B963FA" w:rsidRPr="00C40E06" w:rsidRDefault="00B963FA" w:rsidP="00FE188C">
      <w:pPr>
        <w:pStyle w:val="Odsekzoznamu"/>
        <w:tabs>
          <w:tab w:val="left" w:pos="344"/>
        </w:tabs>
        <w:autoSpaceDE w:val="0"/>
        <w:spacing w:line="251" w:lineRule="exact"/>
        <w:ind w:left="1068" w:firstLine="0"/>
      </w:pPr>
    </w:p>
    <w:p w14:paraId="2A746839" w14:textId="77777777" w:rsidR="00B963FA" w:rsidRPr="00C40E06" w:rsidRDefault="00B963FA" w:rsidP="00B963FA">
      <w:pPr>
        <w:pStyle w:val="Odsekzoznamu"/>
        <w:numPr>
          <w:ilvl w:val="0"/>
          <w:numId w:val="23"/>
        </w:numPr>
        <w:tabs>
          <w:tab w:val="left" w:pos="344"/>
        </w:tabs>
        <w:autoSpaceDE w:val="0"/>
        <w:spacing w:line="251" w:lineRule="exact"/>
      </w:pPr>
      <w:r w:rsidRPr="00C40E06">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0CF7C834" w14:textId="6F9C1334" w:rsidR="00B963FA" w:rsidRPr="0005192E" w:rsidRDefault="00B963FA" w:rsidP="0005192E">
      <w:pPr>
        <w:ind w:left="0" w:firstLine="0"/>
        <w:rPr>
          <w:rFonts w:asciiTheme="minorHAnsi" w:hAnsiTheme="minorHAnsi" w:cstheme="majorHAnsi"/>
          <w:b/>
          <w:color w:val="auto"/>
        </w:rPr>
      </w:pPr>
    </w:p>
    <w:p w14:paraId="65628F2F" w14:textId="77777777" w:rsidR="00793182" w:rsidRPr="00576F32" w:rsidRDefault="00793182" w:rsidP="00793182">
      <w:pPr>
        <w:ind w:left="0" w:firstLine="708"/>
        <w:rPr>
          <w:rFonts w:asciiTheme="minorHAnsi" w:hAnsiTheme="minorHAnsi" w:cstheme="majorHAnsi"/>
          <w:b/>
          <w:color w:val="auto"/>
          <w:u w:val="single"/>
        </w:rPr>
      </w:pPr>
      <w:r w:rsidRPr="00576F32">
        <w:rPr>
          <w:rFonts w:asciiTheme="minorHAnsi" w:hAnsiTheme="minorHAnsi" w:cstheme="majorHAnsi"/>
          <w:b/>
          <w:color w:val="auto"/>
          <w:u w:val="single"/>
        </w:rPr>
        <w:t>•§ 34 ods. 1 písm. g) ZVO</w:t>
      </w:r>
    </w:p>
    <w:p w14:paraId="111BE674" w14:textId="77777777" w:rsidR="00793182" w:rsidRPr="00576F32" w:rsidRDefault="00793182" w:rsidP="00793182">
      <w:pPr>
        <w:pStyle w:val="Odsekzoznamu"/>
        <w:numPr>
          <w:ilvl w:val="0"/>
          <w:numId w:val="23"/>
        </w:numPr>
        <w:rPr>
          <w:rFonts w:asciiTheme="minorHAnsi" w:hAnsiTheme="minorHAnsi" w:cstheme="majorHAnsi"/>
          <w:color w:val="auto"/>
        </w:rPr>
      </w:pPr>
      <w:r w:rsidRPr="00576F32">
        <w:rPr>
          <w:rFonts w:asciiTheme="minorHAnsi" w:hAnsiTheme="minorHAnsi" w:cstheme="majorHAnsi"/>
          <w:color w:val="auto"/>
        </w:rPr>
        <w:t xml:space="preserve"> predloženie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7664A496" w14:textId="77777777" w:rsidR="00793182" w:rsidRPr="00576F32" w:rsidRDefault="00793182" w:rsidP="00793182">
      <w:pPr>
        <w:autoSpaceDE w:val="0"/>
        <w:spacing w:line="251" w:lineRule="exact"/>
        <w:rPr>
          <w:color w:val="auto"/>
        </w:rPr>
      </w:pPr>
    </w:p>
    <w:p w14:paraId="0E0B1464" w14:textId="77777777" w:rsidR="00793182" w:rsidRPr="00576F32" w:rsidRDefault="00793182" w:rsidP="00793182">
      <w:pPr>
        <w:autoSpaceDE w:val="0"/>
        <w:spacing w:line="251" w:lineRule="exact"/>
        <w:rPr>
          <w:color w:val="auto"/>
        </w:rPr>
      </w:pPr>
      <w:r w:rsidRPr="00576F32">
        <w:rPr>
          <w:color w:val="auto"/>
        </w:rPr>
        <w:t>Minimálna úroveň:</w:t>
      </w:r>
    </w:p>
    <w:p w14:paraId="23F11E14" w14:textId="77777777" w:rsidR="000E6ADC" w:rsidRPr="000E6ADC" w:rsidRDefault="000E6ADC" w:rsidP="000E6ADC">
      <w:pPr>
        <w:pStyle w:val="Odsekzoznamu"/>
        <w:numPr>
          <w:ilvl w:val="0"/>
          <w:numId w:val="38"/>
        </w:numPr>
        <w:spacing w:before="60" w:after="0" w:line="259" w:lineRule="auto"/>
        <w:ind w:left="708" w:right="0"/>
        <w:contextualSpacing w:val="0"/>
        <w:rPr>
          <w:rFonts w:asciiTheme="minorHAnsi" w:hAnsiTheme="minorHAnsi" w:cstheme="minorHAnsi"/>
        </w:rPr>
      </w:pPr>
      <w:r w:rsidRPr="00625D83">
        <w:rPr>
          <w:b/>
        </w:rPr>
        <w:t xml:space="preserve">Doklady preukazujúce splnenie podmienok na výkon funkcie stavbyvedúceho/jeho zástupcu, </w:t>
      </w:r>
      <w:r w:rsidRPr="00625D83">
        <w:t xml:space="preserve">preukazujúce spôsobilosť stavbyvedúceho v rozsahu minimálne: </w:t>
      </w:r>
    </w:p>
    <w:p w14:paraId="628B9983" w14:textId="1E715B87" w:rsidR="000E6ADC" w:rsidRPr="000E6ADC" w:rsidRDefault="000E6ADC" w:rsidP="000E6ADC">
      <w:pPr>
        <w:pStyle w:val="Odsekzoznamu"/>
        <w:numPr>
          <w:ilvl w:val="0"/>
          <w:numId w:val="38"/>
        </w:numPr>
        <w:spacing w:before="60" w:after="0" w:line="259" w:lineRule="auto"/>
        <w:ind w:left="708" w:right="0"/>
        <w:contextualSpacing w:val="0"/>
        <w:rPr>
          <w:rFonts w:asciiTheme="minorHAnsi" w:hAnsiTheme="minorHAnsi" w:cstheme="minorHAnsi"/>
        </w:rPr>
      </w:pPr>
      <w:r w:rsidRPr="00625D83">
        <w:rPr>
          <w:b/>
        </w:rPr>
        <w:lastRenderedPageBreak/>
        <w:t>a/</w:t>
      </w:r>
      <w:r w:rsidRPr="00625D83">
        <w:t xml:space="preserve"> platné osvedčenie SKSI stavbyvedúci pre </w:t>
      </w:r>
      <w:r w:rsidR="00A02256">
        <w:t>pozemné</w:t>
      </w:r>
      <w:r w:rsidRPr="00625D83">
        <w:t xml:space="preserve"> stavby podľa zákona č. 138/1992 Zb. o autorizovaných architektoch a autorizovaných stavebných inžinieroch v znení neskorších zákonov,</w:t>
      </w:r>
    </w:p>
    <w:p w14:paraId="7BB8FCF7" w14:textId="1823D18F" w:rsidR="000E6ADC" w:rsidRPr="000E6ADC" w:rsidRDefault="000E6ADC" w:rsidP="000E6ADC">
      <w:pPr>
        <w:pStyle w:val="Odsekzoznamu"/>
        <w:numPr>
          <w:ilvl w:val="0"/>
          <w:numId w:val="38"/>
        </w:numPr>
        <w:spacing w:before="60" w:after="0" w:line="259" w:lineRule="auto"/>
        <w:ind w:left="708" w:right="0"/>
        <w:contextualSpacing w:val="0"/>
        <w:rPr>
          <w:rFonts w:asciiTheme="minorHAnsi" w:hAnsiTheme="minorHAnsi" w:cstheme="minorHAnsi"/>
        </w:rPr>
      </w:pPr>
      <w:r w:rsidRPr="00625D83">
        <w:t xml:space="preserve"> </w:t>
      </w:r>
      <w:r w:rsidRPr="00625D83">
        <w:rPr>
          <w:b/>
        </w:rPr>
        <w:t>b/</w:t>
      </w:r>
      <w:r w:rsidRPr="00625D83">
        <w:t xml:space="preserve"> odborná prax minimálne 5 rokov – pozemné stavby, minimálne 3 referencie preukazujúce aktívnu činnosť stavbyvedúceho v obdobnej činnosti ako je predmet Zmluvy s uvedením miesta, času a druhu výkonu činnosti stavbyvedúceho a označením konečného užívateľa služby ( tzn. aspoň </w:t>
      </w:r>
      <w:r w:rsidRPr="000E6ADC">
        <w:rPr>
          <w:color w:val="auto"/>
        </w:rPr>
        <w:t xml:space="preserve">3 </w:t>
      </w:r>
      <w:r w:rsidR="00A02256">
        <w:rPr>
          <w:color w:val="auto"/>
        </w:rPr>
        <w:t>z</w:t>
      </w:r>
      <w:r w:rsidRPr="000E6ADC">
        <w:rPr>
          <w:color w:val="auto"/>
        </w:rPr>
        <w:t>realizované zákaz</w:t>
      </w:r>
      <w:r>
        <w:rPr>
          <w:color w:val="auto"/>
        </w:rPr>
        <w:t>k</w:t>
      </w:r>
      <w:r w:rsidRPr="000E6ADC">
        <w:rPr>
          <w:color w:val="auto"/>
        </w:rPr>
        <w:t>y</w:t>
      </w:r>
      <w:r>
        <w:rPr>
          <w:color w:val="auto"/>
        </w:rPr>
        <w:t xml:space="preserve"> </w:t>
      </w:r>
      <w:r w:rsidR="00A02256">
        <w:rPr>
          <w:color w:val="auto"/>
        </w:rPr>
        <w:t>v celkovej cene bez DPH)</w:t>
      </w:r>
    </w:p>
    <w:p w14:paraId="3949CBCD" w14:textId="2020B7B7" w:rsidR="000E6ADC" w:rsidRPr="00625D83" w:rsidRDefault="000E6ADC" w:rsidP="000E6ADC">
      <w:pPr>
        <w:pStyle w:val="Odsekzoznamu"/>
        <w:numPr>
          <w:ilvl w:val="0"/>
          <w:numId w:val="38"/>
        </w:numPr>
        <w:spacing w:before="60" w:after="0" w:line="259" w:lineRule="auto"/>
        <w:ind w:left="708" w:right="0"/>
        <w:contextualSpacing w:val="0"/>
        <w:rPr>
          <w:rFonts w:asciiTheme="minorHAnsi" w:hAnsiTheme="minorHAnsi" w:cstheme="minorHAnsi"/>
        </w:rPr>
      </w:pPr>
      <w:r w:rsidRPr="000E6ADC">
        <w:rPr>
          <w:color w:val="auto"/>
        </w:rPr>
        <w:t xml:space="preserve"> </w:t>
      </w:r>
      <w:r w:rsidRPr="00625D83">
        <w:rPr>
          <w:b/>
        </w:rPr>
        <w:t>c/</w:t>
      </w:r>
      <w:r w:rsidRPr="00625D83">
        <w:t xml:space="preserve"> Čestné vyhlásenie stavbyvedúceho/jeho zástupcu, že bude zhotoviteľovi plne k dispozícii na plnenie predmetu Zmluvy, reálne bude vykonávať svoju funkciu na stavbe pre zhotoviteľa a to po celú dobu realizácie Diela.</w:t>
      </w:r>
    </w:p>
    <w:p w14:paraId="3414D032" w14:textId="77777777" w:rsidR="00793182" w:rsidRPr="00576F32" w:rsidRDefault="00793182" w:rsidP="000E6ADC">
      <w:pPr>
        <w:pStyle w:val="Odsekzoznamu"/>
        <w:ind w:left="1068" w:firstLine="0"/>
        <w:rPr>
          <w:rFonts w:asciiTheme="minorHAnsi" w:hAnsiTheme="minorHAnsi" w:cstheme="majorHAnsi"/>
          <w:color w:val="auto"/>
        </w:rPr>
      </w:pPr>
      <w:r w:rsidRPr="00576F32">
        <w:rPr>
          <w:rFonts w:asciiTheme="minorHAnsi" w:hAnsiTheme="minorHAnsi" w:cstheme="majorHAnsi"/>
          <w:color w:val="auto"/>
        </w:rPr>
        <w:t>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1D83CE61" w14:textId="77777777" w:rsidR="00793182" w:rsidRPr="00576F32" w:rsidRDefault="00793182" w:rsidP="00793182">
      <w:pPr>
        <w:pStyle w:val="Odsekzoznamu"/>
        <w:numPr>
          <w:ilvl w:val="0"/>
          <w:numId w:val="23"/>
        </w:numPr>
        <w:rPr>
          <w:rFonts w:asciiTheme="minorHAnsi" w:hAnsiTheme="minorHAnsi" w:cstheme="majorHAnsi"/>
          <w:color w:val="auto"/>
        </w:rPr>
      </w:pPr>
      <w:r w:rsidRPr="00576F32">
        <w:rPr>
          <w:rFonts w:asciiTheme="minorHAnsi" w:hAnsiTheme="minorHAnsi" w:cstheme="majorHAnsi"/>
          <w:color w:val="auto"/>
        </w:rPr>
        <w:t>musí mať odbornú prax súvisiacu s predmetom zákazky v dĺžke minimálne 5 rokov.</w:t>
      </w:r>
    </w:p>
    <w:p w14:paraId="1C7E63D7" w14:textId="77777777" w:rsidR="00964ED4" w:rsidRPr="00A02256" w:rsidRDefault="00964ED4" w:rsidP="00A02256">
      <w:pPr>
        <w:ind w:left="0" w:firstLine="0"/>
        <w:rPr>
          <w:rFonts w:asciiTheme="minorHAnsi" w:hAnsiTheme="minorHAnsi" w:cstheme="majorHAnsi"/>
          <w:color w:val="auto"/>
        </w:rPr>
      </w:pPr>
    </w:p>
    <w:p w14:paraId="2A73E6C2" w14:textId="77777777" w:rsidR="00B2027B" w:rsidRPr="0005192E" w:rsidRDefault="00B2027B" w:rsidP="00B2027B">
      <w:pPr>
        <w:spacing w:after="0" w:line="259" w:lineRule="auto"/>
        <w:ind w:right="284"/>
        <w:rPr>
          <w:rFonts w:asciiTheme="minorHAnsi" w:hAnsiTheme="minorHAnsi" w:cstheme="minorHAnsi"/>
          <w:color w:val="auto"/>
        </w:rPr>
      </w:pPr>
      <w:r w:rsidRPr="0005192E">
        <w:rPr>
          <w:rFonts w:asciiTheme="minorHAnsi" w:hAnsiTheme="minorHAnsi" w:cstheme="minorHAnsi"/>
          <w:color w:val="auto"/>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5CE980C9" w14:textId="77777777" w:rsidR="00793182" w:rsidRPr="00547C4A" w:rsidRDefault="00793182" w:rsidP="00793182">
      <w:pPr>
        <w:ind w:left="0" w:firstLine="0"/>
        <w:rPr>
          <w:rFonts w:asciiTheme="minorHAnsi" w:hAnsiTheme="minorHAnsi" w:cstheme="majorHAnsi"/>
          <w:b/>
          <w:color w:val="FF0000"/>
          <w:highlight w:val="yellow"/>
          <w:u w:val="single"/>
        </w:rPr>
      </w:pPr>
    </w:p>
    <w:p w14:paraId="04FE8633" w14:textId="77777777" w:rsidR="00793182" w:rsidRDefault="00793182" w:rsidP="00793182">
      <w:pPr>
        <w:pStyle w:val="Nadpis1"/>
        <w:numPr>
          <w:ilvl w:val="0"/>
          <w:numId w:val="19"/>
        </w:numPr>
        <w:spacing w:line="266" w:lineRule="auto"/>
        <w:ind w:left="705" w:right="273"/>
      </w:pPr>
      <w:r>
        <w:t>Obsah ponuky</w:t>
      </w:r>
      <w:r>
        <w:rPr>
          <w:b w:val="0"/>
        </w:rPr>
        <w:t xml:space="preserve"> </w:t>
      </w:r>
    </w:p>
    <w:p w14:paraId="336F0A93" w14:textId="77777777" w:rsidR="00793182" w:rsidRPr="00640907" w:rsidRDefault="00793182" w:rsidP="00793182">
      <w:pPr>
        <w:pStyle w:val="Odsekzoznamu"/>
        <w:numPr>
          <w:ilvl w:val="1"/>
          <w:numId w:val="19"/>
        </w:numPr>
        <w:spacing w:after="52" w:line="266" w:lineRule="auto"/>
        <w:ind w:right="0"/>
        <w:jc w:val="left"/>
      </w:pPr>
      <w:r w:rsidRPr="00AC2060">
        <w:t xml:space="preserve">Ponuka </w:t>
      </w:r>
      <w:r>
        <w:t>musí</w:t>
      </w:r>
      <w:r w:rsidRPr="00AC2060">
        <w:t xml:space="preserve"> obsahovať: </w:t>
      </w:r>
    </w:p>
    <w:p w14:paraId="75F53BFD" w14:textId="5995B70A" w:rsidR="00793182" w:rsidRPr="00B2027B" w:rsidRDefault="00793182" w:rsidP="00B2027B">
      <w:pPr>
        <w:numPr>
          <w:ilvl w:val="0"/>
          <w:numId w:val="21"/>
        </w:numPr>
        <w:spacing w:after="7" w:line="266" w:lineRule="auto"/>
        <w:ind w:right="274" w:hanging="360"/>
        <w:rPr>
          <w:b/>
          <w:color w:val="auto"/>
          <w:u w:val="single"/>
        </w:rPr>
      </w:pPr>
      <w:r w:rsidRPr="00F2011D">
        <w:rPr>
          <w:b/>
          <w:color w:val="auto"/>
          <w:u w:val="single"/>
        </w:rPr>
        <w:t>titulný list,</w:t>
      </w:r>
      <w:r w:rsidRPr="00F2011D">
        <w:rPr>
          <w:color w:val="auto"/>
          <w:u w:val="single"/>
        </w:rPr>
        <w:t xml:space="preserve"> v ktorom musí byť uvedené meno a priezvisko kontaktnej osoby, telefónny kontakt a emailová adresa, prostredníctvom ktorej bude môcť verejný obstarávateľ </w:t>
      </w:r>
      <w:r w:rsidRPr="00B2027B">
        <w:rPr>
          <w:color w:val="auto"/>
          <w:u w:val="single"/>
        </w:rPr>
        <w:t xml:space="preserve">s uchádzačom komunikovať, obchodné meno uchádzača a označenie súťaže </w:t>
      </w:r>
      <w:r w:rsidRPr="00B2027B">
        <w:rPr>
          <w:b/>
          <w:color w:val="auto"/>
          <w:u w:val="single"/>
        </w:rPr>
        <w:t xml:space="preserve">(Príloha č.1 Výzvy - Titulný list ponuky), </w:t>
      </w:r>
    </w:p>
    <w:p w14:paraId="5C0B3DFD" w14:textId="77777777" w:rsidR="00793182" w:rsidRPr="00F2011D" w:rsidRDefault="00793182" w:rsidP="00793182">
      <w:pPr>
        <w:spacing w:after="7" w:line="266" w:lineRule="auto"/>
        <w:ind w:left="1428" w:right="274" w:firstLine="0"/>
        <w:rPr>
          <w:color w:val="auto"/>
          <w:u w:val="single"/>
        </w:rPr>
      </w:pPr>
    </w:p>
    <w:p w14:paraId="3655EE19" w14:textId="77777777" w:rsidR="00793182" w:rsidRPr="002A1797" w:rsidRDefault="00793182" w:rsidP="00793182">
      <w:pPr>
        <w:numPr>
          <w:ilvl w:val="0"/>
          <w:numId w:val="21"/>
        </w:numPr>
        <w:spacing w:after="45" w:line="266" w:lineRule="auto"/>
        <w:ind w:right="274" w:hanging="360"/>
        <w:rPr>
          <w:b/>
          <w:color w:val="auto"/>
          <w:u w:val="single"/>
        </w:rPr>
      </w:pPr>
      <w:r w:rsidRPr="00F2011D">
        <w:rPr>
          <w:color w:val="auto"/>
          <w:u w:val="single"/>
        </w:rPr>
        <w:t xml:space="preserve">dokumenty ktorými uchádzač alebo skupina uchádzačov preukazuje splnenie podmienok účasti týkajúcich sa osobného postavenia a technickej alebo odbornej </w:t>
      </w:r>
      <w:r w:rsidRPr="002A1797">
        <w:rPr>
          <w:color w:val="auto"/>
          <w:u w:val="single"/>
        </w:rPr>
        <w:t>spôsobilosti</w:t>
      </w:r>
      <w:r w:rsidRPr="002A1797">
        <w:rPr>
          <w:b/>
          <w:color w:val="auto"/>
          <w:u w:val="single"/>
        </w:rPr>
        <w:t xml:space="preserve"> podľa bodu 14 Výzvy, </w:t>
      </w:r>
    </w:p>
    <w:p w14:paraId="199C1119" w14:textId="77777777" w:rsidR="00793182" w:rsidRPr="00F2011D" w:rsidRDefault="00793182" w:rsidP="00793182">
      <w:pPr>
        <w:spacing w:after="45" w:line="266" w:lineRule="auto"/>
        <w:ind w:left="0" w:right="274" w:firstLine="0"/>
        <w:rPr>
          <w:color w:val="auto"/>
          <w:u w:val="single"/>
        </w:rPr>
      </w:pPr>
    </w:p>
    <w:p w14:paraId="1348A1A9" w14:textId="77777777" w:rsidR="00793182" w:rsidRPr="00F2011D" w:rsidRDefault="00793182" w:rsidP="00793182">
      <w:pPr>
        <w:numPr>
          <w:ilvl w:val="0"/>
          <w:numId w:val="21"/>
        </w:numPr>
        <w:spacing w:after="43" w:line="266" w:lineRule="auto"/>
        <w:ind w:right="274" w:hanging="360"/>
        <w:rPr>
          <w:color w:val="auto"/>
          <w:u w:val="single"/>
        </w:rPr>
      </w:pPr>
      <w:r w:rsidRPr="00F2011D">
        <w:rPr>
          <w:b/>
          <w:color w:val="auto"/>
          <w:u w:val="single"/>
        </w:rPr>
        <w:lastRenderedPageBreak/>
        <w:t xml:space="preserve">návrh na plnenie kritéria </w:t>
      </w:r>
      <w:r w:rsidRPr="00F2011D">
        <w:rPr>
          <w:color w:val="auto"/>
          <w:u w:val="single"/>
        </w:rPr>
        <w:t xml:space="preserve">uchádzača,  vložený do systému JOSEPHINE </w:t>
      </w:r>
      <w:r w:rsidRPr="00F2011D">
        <w:rPr>
          <w:b/>
          <w:color w:val="auto"/>
          <w:u w:val="single"/>
        </w:rPr>
        <w:t>(Príloha č. 2 Výzvy)</w:t>
      </w:r>
      <w:r w:rsidRPr="00F2011D">
        <w:rPr>
          <w:color w:val="auto"/>
          <w:u w:val="single"/>
        </w:rPr>
        <w:t xml:space="preserve"> vo formáte .pdf. Tento dokument musí byť podpísaný štatutárnym zástupcom alebo osobou oprávnenou konať za uchádzača,</w:t>
      </w:r>
    </w:p>
    <w:p w14:paraId="646E7EFF" w14:textId="77777777" w:rsidR="00793182" w:rsidRPr="00547C4A" w:rsidRDefault="00793182" w:rsidP="00793182">
      <w:pPr>
        <w:pStyle w:val="Odsekzoznamu"/>
        <w:rPr>
          <w:color w:val="FF0000"/>
          <w:u w:val="single"/>
        </w:rPr>
      </w:pPr>
    </w:p>
    <w:p w14:paraId="7E0AFC16" w14:textId="77777777" w:rsidR="00793182" w:rsidRPr="00F2011D" w:rsidRDefault="00793182" w:rsidP="00793182">
      <w:pPr>
        <w:numPr>
          <w:ilvl w:val="0"/>
          <w:numId w:val="21"/>
        </w:numPr>
        <w:spacing w:after="42" w:line="266" w:lineRule="auto"/>
        <w:ind w:right="274" w:hanging="360"/>
        <w:rPr>
          <w:b/>
          <w:color w:val="auto"/>
          <w:u w:val="single"/>
        </w:rPr>
      </w:pPr>
      <w:r w:rsidRPr="00F2011D">
        <w:rPr>
          <w:b/>
          <w:color w:val="auto"/>
          <w:u w:val="single"/>
        </w:rPr>
        <w:t>čestné vyhlásenie</w:t>
      </w:r>
      <w:r w:rsidRPr="00F2011D">
        <w:rPr>
          <w:color w:val="auto"/>
          <w:u w:val="single"/>
        </w:rPr>
        <w:t xml:space="preserve"> k preukázaniu podmienok účasti </w:t>
      </w:r>
      <w:r w:rsidRPr="00F2011D">
        <w:rPr>
          <w:b/>
          <w:color w:val="auto"/>
          <w:u w:val="single"/>
        </w:rPr>
        <w:t>(Príloha č.4 Výzvy)</w:t>
      </w:r>
    </w:p>
    <w:p w14:paraId="0675D713" w14:textId="77777777" w:rsidR="00793182" w:rsidRPr="00F2011D" w:rsidRDefault="00793182" w:rsidP="00793182">
      <w:pPr>
        <w:spacing w:after="42" w:line="266" w:lineRule="auto"/>
        <w:ind w:left="0" w:right="274" w:firstLine="0"/>
        <w:rPr>
          <w:color w:val="auto"/>
          <w:u w:val="single"/>
        </w:rPr>
      </w:pPr>
    </w:p>
    <w:p w14:paraId="71C8A9C6" w14:textId="0D9921FA" w:rsidR="00793182" w:rsidRPr="00F2011D" w:rsidRDefault="00793182" w:rsidP="00793182">
      <w:pPr>
        <w:numPr>
          <w:ilvl w:val="0"/>
          <w:numId w:val="21"/>
        </w:numPr>
        <w:spacing w:after="42" w:line="266" w:lineRule="auto"/>
        <w:ind w:right="274" w:hanging="360"/>
        <w:rPr>
          <w:color w:val="auto"/>
          <w:u w:val="single"/>
        </w:rPr>
      </w:pPr>
      <w:r w:rsidRPr="00231F7B">
        <w:rPr>
          <w:b/>
          <w:bCs/>
          <w:color w:val="auto"/>
          <w:u w:val="single"/>
        </w:rPr>
        <w:t xml:space="preserve"> </w:t>
      </w:r>
      <w:r w:rsidR="00231F7B" w:rsidRPr="00231F7B">
        <w:rPr>
          <w:b/>
          <w:bCs/>
          <w:color w:val="auto"/>
          <w:u w:val="single"/>
        </w:rPr>
        <w:t>2</w:t>
      </w:r>
      <w:r w:rsidR="00231F7B">
        <w:rPr>
          <w:color w:val="auto"/>
          <w:u w:val="single"/>
        </w:rPr>
        <w:t xml:space="preserve"> </w:t>
      </w:r>
      <w:r w:rsidRPr="002A0EF2">
        <w:rPr>
          <w:b/>
          <w:bCs/>
          <w:color w:val="auto"/>
          <w:u w:val="single"/>
        </w:rPr>
        <w:t>ocenen</w:t>
      </w:r>
      <w:r w:rsidR="00231F7B">
        <w:rPr>
          <w:b/>
          <w:bCs/>
          <w:color w:val="auto"/>
          <w:u w:val="single"/>
        </w:rPr>
        <w:t>é</w:t>
      </w:r>
      <w:r w:rsidRPr="002A0EF2">
        <w:rPr>
          <w:b/>
          <w:bCs/>
          <w:color w:val="auto"/>
          <w:u w:val="single"/>
        </w:rPr>
        <w:t xml:space="preserve"> Výkaz výmer </w:t>
      </w:r>
      <w:r w:rsidR="00B80C2E" w:rsidRPr="002A0EF2">
        <w:rPr>
          <w:b/>
          <w:bCs/>
          <w:color w:val="auto"/>
          <w:u w:val="single"/>
        </w:rPr>
        <w:t>(Príloha č.</w:t>
      </w:r>
      <w:r w:rsidR="002A0EF2" w:rsidRPr="002A0EF2">
        <w:rPr>
          <w:b/>
          <w:bCs/>
          <w:color w:val="auto"/>
          <w:u w:val="single"/>
        </w:rPr>
        <w:t>5</w:t>
      </w:r>
      <w:r w:rsidR="00231F7B">
        <w:rPr>
          <w:b/>
          <w:bCs/>
          <w:color w:val="auto"/>
          <w:u w:val="single"/>
        </w:rPr>
        <w:t xml:space="preserve"> a Príloha č.5-1</w:t>
      </w:r>
      <w:r w:rsidR="002A0EF2">
        <w:rPr>
          <w:b/>
          <w:bCs/>
          <w:color w:val="auto"/>
          <w:u w:val="single"/>
        </w:rPr>
        <w:t>)</w:t>
      </w:r>
      <w:r w:rsidRPr="002A0EF2">
        <w:rPr>
          <w:color w:val="auto"/>
          <w:u w:val="single"/>
        </w:rPr>
        <w:t xml:space="preserve"> </w:t>
      </w:r>
      <w:r w:rsidRPr="00F2011D">
        <w:rPr>
          <w:color w:val="auto"/>
          <w:u w:val="single"/>
        </w:rPr>
        <w:t>vo formáte.pdf a .xls, korešpondujúce s návrhom na plnenie kritérií,</w:t>
      </w:r>
    </w:p>
    <w:p w14:paraId="3A2601C6" w14:textId="77777777" w:rsidR="00793182" w:rsidRPr="00F2011D" w:rsidRDefault="00793182" w:rsidP="00793182">
      <w:pPr>
        <w:spacing w:after="42" w:line="266" w:lineRule="auto"/>
        <w:ind w:left="0" w:right="274" w:firstLine="0"/>
        <w:rPr>
          <w:color w:val="auto"/>
          <w:u w:val="single"/>
        </w:rPr>
      </w:pPr>
    </w:p>
    <w:p w14:paraId="5F1ED1AF" w14:textId="77777777" w:rsidR="00793182" w:rsidRPr="00F2011D" w:rsidRDefault="00793182" w:rsidP="00793182">
      <w:pPr>
        <w:numPr>
          <w:ilvl w:val="0"/>
          <w:numId w:val="21"/>
        </w:numPr>
        <w:spacing w:after="42" w:line="266" w:lineRule="auto"/>
        <w:ind w:right="274" w:hanging="360"/>
        <w:rPr>
          <w:color w:val="auto"/>
          <w:u w:val="single"/>
        </w:rPr>
      </w:pPr>
      <w:r w:rsidRPr="00F2011D">
        <w:rPr>
          <w:b/>
          <w:color w:val="auto"/>
          <w:u w:val="single"/>
        </w:rPr>
        <w:t>predbežný Harmonogram</w:t>
      </w:r>
      <w:r w:rsidRPr="00F2011D">
        <w:rPr>
          <w:color w:val="auto"/>
          <w:u w:val="single"/>
        </w:rPr>
        <w:t xml:space="preserve"> realizácie prác v podrobnosti na kalendárne dni</w:t>
      </w:r>
    </w:p>
    <w:p w14:paraId="3C5F0EBA" w14:textId="77777777" w:rsidR="00793182" w:rsidRPr="00F2011D" w:rsidRDefault="00793182" w:rsidP="00793182">
      <w:pPr>
        <w:spacing w:after="90" w:line="259" w:lineRule="auto"/>
        <w:ind w:left="0" w:right="0" w:firstLine="0"/>
        <w:jc w:val="left"/>
        <w:rPr>
          <w:color w:val="auto"/>
        </w:rPr>
      </w:pPr>
    </w:p>
    <w:p w14:paraId="25C4BB7B" w14:textId="77777777" w:rsidR="00793182" w:rsidRPr="00F2011D" w:rsidRDefault="00793182" w:rsidP="00793182">
      <w:pPr>
        <w:pStyle w:val="tl1"/>
        <w:numPr>
          <w:ilvl w:val="0"/>
          <w:numId w:val="21"/>
        </w:numPr>
        <w:ind w:hanging="375"/>
        <w:rPr>
          <w:rFonts w:asciiTheme="minorHAnsi" w:hAnsiTheme="minorHAnsi" w:cs="Times New Roman"/>
          <w:sz w:val="22"/>
          <w:szCs w:val="22"/>
          <w:u w:val="single"/>
        </w:rPr>
      </w:pPr>
      <w:r w:rsidRPr="00F2011D">
        <w:rPr>
          <w:rFonts w:asciiTheme="minorHAnsi" w:hAnsiTheme="minorHAnsi" w:cs="Times New Roman"/>
          <w:sz w:val="22"/>
          <w:szCs w:val="22"/>
          <w:u w:val="single"/>
        </w:rPr>
        <w:t>prehľad ekvivalentných materiálov, výrobkov a zariadení, ak je potrebný</w:t>
      </w:r>
    </w:p>
    <w:p w14:paraId="07592339" w14:textId="77777777" w:rsidR="00793182" w:rsidRPr="00547C4A" w:rsidRDefault="00793182" w:rsidP="00793182">
      <w:pPr>
        <w:spacing w:after="42" w:line="266" w:lineRule="auto"/>
        <w:ind w:left="0" w:right="274" w:firstLine="0"/>
        <w:rPr>
          <w:color w:val="FF0000"/>
          <w:u w:val="single"/>
        </w:rPr>
      </w:pPr>
    </w:p>
    <w:p w14:paraId="01A8E467" w14:textId="77777777" w:rsidR="00793182" w:rsidRPr="0095602D" w:rsidRDefault="00793182" w:rsidP="00793182">
      <w:pPr>
        <w:pStyle w:val="Nadpis1"/>
        <w:numPr>
          <w:ilvl w:val="0"/>
          <w:numId w:val="19"/>
        </w:numPr>
        <w:ind w:left="705" w:right="273"/>
        <w:rPr>
          <w:b w:val="0"/>
          <w:color w:val="auto"/>
        </w:rPr>
      </w:pPr>
      <w:r w:rsidRPr="0095602D">
        <w:rPr>
          <w:color w:val="auto"/>
        </w:rPr>
        <w:t>Lehota na predkladanie ponúk</w:t>
      </w:r>
      <w:r w:rsidRPr="0095602D">
        <w:rPr>
          <w:b w:val="0"/>
          <w:color w:val="auto"/>
        </w:rPr>
        <w:t xml:space="preserve"> </w:t>
      </w:r>
    </w:p>
    <w:p w14:paraId="474EFAB7" w14:textId="3E84F26C" w:rsidR="00793182" w:rsidRPr="00145A08" w:rsidRDefault="00793182" w:rsidP="00793182">
      <w:pPr>
        <w:pStyle w:val="Odsekzoznamu"/>
        <w:numPr>
          <w:ilvl w:val="1"/>
          <w:numId w:val="19"/>
        </w:numPr>
        <w:spacing w:after="10"/>
        <w:ind w:right="273"/>
        <w:rPr>
          <w:color w:val="FF0000"/>
          <w:u w:val="single"/>
        </w:rPr>
      </w:pPr>
      <w:r w:rsidRPr="0095602D">
        <w:rPr>
          <w:color w:val="auto"/>
        </w:rPr>
        <w:t xml:space="preserve">Ponuky musia byť </w:t>
      </w:r>
      <w:r w:rsidRPr="0095602D">
        <w:rPr>
          <w:b/>
          <w:color w:val="auto"/>
        </w:rPr>
        <w:t xml:space="preserve">doručené do </w:t>
      </w:r>
      <w:r w:rsidR="00940F81">
        <w:rPr>
          <w:b/>
          <w:color w:val="FF0000"/>
          <w:u w:val="single"/>
        </w:rPr>
        <w:t>20</w:t>
      </w:r>
      <w:r w:rsidR="005726C4">
        <w:rPr>
          <w:b/>
          <w:color w:val="FF0000"/>
          <w:u w:val="single"/>
        </w:rPr>
        <w:t>.04</w:t>
      </w:r>
      <w:r w:rsidR="00B2027B" w:rsidRPr="00145A08">
        <w:rPr>
          <w:b/>
          <w:color w:val="FF0000"/>
          <w:u w:val="single"/>
        </w:rPr>
        <w:t>.</w:t>
      </w:r>
      <w:r w:rsidRPr="00145A08">
        <w:rPr>
          <w:b/>
          <w:color w:val="FF0000"/>
          <w:u w:val="single"/>
        </w:rPr>
        <w:t>202</w:t>
      </w:r>
      <w:r w:rsidR="00727A06">
        <w:rPr>
          <w:b/>
          <w:color w:val="FF0000"/>
          <w:u w:val="single"/>
        </w:rPr>
        <w:t>1</w:t>
      </w:r>
      <w:r w:rsidRPr="00145A08">
        <w:rPr>
          <w:b/>
          <w:color w:val="FF0000"/>
          <w:u w:val="single"/>
        </w:rPr>
        <w:t xml:space="preserve"> do 09:00:00 hodiny.</w:t>
      </w:r>
      <w:r w:rsidRPr="00145A08">
        <w:rPr>
          <w:color w:val="FF0000"/>
          <w:u w:val="single"/>
        </w:rPr>
        <w:t xml:space="preserve"> </w:t>
      </w:r>
    </w:p>
    <w:p w14:paraId="3BF51A45" w14:textId="77777777" w:rsidR="00793182" w:rsidRDefault="00793182" w:rsidP="00793182">
      <w:pPr>
        <w:spacing w:after="93" w:line="259" w:lineRule="auto"/>
        <w:ind w:left="0" w:right="0" w:firstLine="0"/>
        <w:jc w:val="left"/>
      </w:pPr>
    </w:p>
    <w:p w14:paraId="44FD9B90" w14:textId="77777777" w:rsidR="00793182" w:rsidRPr="00577DC8" w:rsidRDefault="00793182" w:rsidP="00793182">
      <w:pPr>
        <w:spacing w:after="0" w:line="264" w:lineRule="auto"/>
        <w:ind w:right="0"/>
        <w:rPr>
          <w:rFonts w:asciiTheme="minorHAnsi" w:hAnsiTheme="minorHAnsi"/>
          <w:b/>
          <w:color w:val="auto"/>
          <w:u w:val="single"/>
        </w:rPr>
      </w:pPr>
      <w:r w:rsidRPr="00577DC8">
        <w:rPr>
          <w:rFonts w:asciiTheme="minorHAnsi" w:hAnsiTheme="minorHAnsi"/>
          <w:b/>
          <w:color w:val="auto"/>
          <w:u w:val="single"/>
        </w:rPr>
        <w:t>UPOZORNENIE</w:t>
      </w:r>
    </w:p>
    <w:p w14:paraId="5045BCA0" w14:textId="77777777" w:rsidR="00793182" w:rsidRDefault="00793182" w:rsidP="00793182">
      <w:pPr>
        <w:spacing w:after="0" w:line="264" w:lineRule="auto"/>
        <w:ind w:right="0"/>
        <w:rPr>
          <w:rFonts w:asciiTheme="minorHAnsi" w:hAnsiTheme="minorHAnsi"/>
          <w:b/>
          <w:u w:val="single"/>
        </w:rPr>
      </w:pPr>
      <w:r>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1E6233BF" w14:textId="77777777" w:rsidR="00793182" w:rsidRDefault="00793182" w:rsidP="00793182">
      <w:pPr>
        <w:spacing w:after="0" w:line="264" w:lineRule="auto"/>
        <w:ind w:right="0"/>
        <w:rPr>
          <w:rFonts w:asciiTheme="minorHAnsi" w:hAnsiTheme="minorHAnsi"/>
          <w:b/>
          <w:u w:val="single"/>
        </w:rPr>
      </w:pPr>
    </w:p>
    <w:p w14:paraId="3867F643" w14:textId="77777777" w:rsidR="00793182" w:rsidRDefault="00793182" w:rsidP="00793182">
      <w:pPr>
        <w:pStyle w:val="Default"/>
        <w:numPr>
          <w:ilvl w:val="1"/>
          <w:numId w:val="19"/>
        </w:numPr>
        <w:tabs>
          <w:tab w:val="left" w:pos="426"/>
        </w:tabs>
        <w:adjustRightInd/>
        <w:spacing w:after="67" w:line="264" w:lineRule="auto"/>
        <w:ind w:left="0" w:firstLine="0"/>
        <w:jc w:val="both"/>
        <w:rPr>
          <w:rFonts w:ascii="Calibri" w:eastAsiaTheme="minorHAnsi" w:hAnsi="Calibri"/>
          <w:sz w:val="22"/>
          <w:szCs w:val="22"/>
        </w:rPr>
      </w:pPr>
      <w:r>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075F33F2" w14:textId="77777777" w:rsidR="00793182" w:rsidRDefault="00793182" w:rsidP="00793182">
      <w:pPr>
        <w:spacing w:after="93" w:line="259" w:lineRule="auto"/>
        <w:ind w:left="0" w:right="0" w:firstLine="0"/>
        <w:jc w:val="left"/>
      </w:pPr>
    </w:p>
    <w:p w14:paraId="6A5888F4" w14:textId="77777777" w:rsidR="00793182" w:rsidRDefault="00793182" w:rsidP="00793182">
      <w:pPr>
        <w:pStyle w:val="Nadpis1"/>
        <w:numPr>
          <w:ilvl w:val="0"/>
          <w:numId w:val="19"/>
        </w:numPr>
        <w:ind w:left="755" w:right="273"/>
      </w:pPr>
      <w:bookmarkStart w:id="1" w:name="_Toc12170"/>
      <w:r>
        <w:t>Doplnenie, zmena a odvolanie ponuky</w:t>
      </w:r>
      <w:r>
        <w:rPr>
          <w:b w:val="0"/>
        </w:rPr>
        <w:t xml:space="preserve"> </w:t>
      </w:r>
      <w:bookmarkEnd w:id="1"/>
    </w:p>
    <w:p w14:paraId="618AE1C3" w14:textId="77777777" w:rsidR="00793182" w:rsidRDefault="00793182" w:rsidP="00793182">
      <w:pPr>
        <w:ind w:right="274"/>
      </w:pPr>
      <w:r>
        <w:t xml:space="preserve">17.1.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803EFFA" w14:textId="77777777" w:rsidR="00793182" w:rsidRDefault="00793182" w:rsidP="00793182">
      <w:pPr>
        <w:spacing w:after="93" w:line="259" w:lineRule="auto"/>
        <w:ind w:left="0" w:right="0" w:firstLine="0"/>
        <w:jc w:val="left"/>
      </w:pPr>
      <w:r>
        <w:t xml:space="preserve"> </w:t>
      </w:r>
    </w:p>
    <w:p w14:paraId="3A1A0025" w14:textId="77777777" w:rsidR="00793182" w:rsidRDefault="00793182" w:rsidP="00793182">
      <w:pPr>
        <w:pStyle w:val="Nadpis1"/>
        <w:numPr>
          <w:ilvl w:val="0"/>
          <w:numId w:val="19"/>
        </w:numPr>
        <w:ind w:left="755" w:right="273"/>
      </w:pPr>
      <w:bookmarkStart w:id="2" w:name="_Toc12171"/>
      <w:r>
        <w:t>Náklady na ponuku</w:t>
      </w:r>
      <w:r>
        <w:rPr>
          <w:b w:val="0"/>
        </w:rPr>
        <w:t xml:space="preserve"> </w:t>
      </w:r>
      <w:bookmarkEnd w:id="2"/>
    </w:p>
    <w:p w14:paraId="1284595F" w14:textId="77777777" w:rsidR="00793182" w:rsidRDefault="00793182" w:rsidP="00793182">
      <w:pPr>
        <w:ind w:right="274"/>
      </w:pPr>
      <w:r>
        <w:t xml:space="preserve">18.1.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7A654163" w14:textId="77777777" w:rsidR="00793182" w:rsidRDefault="00793182" w:rsidP="00793182">
      <w:pPr>
        <w:spacing w:after="93" w:line="259" w:lineRule="auto"/>
        <w:ind w:left="0" w:right="0" w:firstLine="0"/>
        <w:jc w:val="left"/>
      </w:pPr>
    </w:p>
    <w:p w14:paraId="198A75CB" w14:textId="77777777" w:rsidR="00793182" w:rsidRDefault="00793182" w:rsidP="00793182">
      <w:pPr>
        <w:pStyle w:val="Nadpis1"/>
        <w:numPr>
          <w:ilvl w:val="0"/>
          <w:numId w:val="19"/>
        </w:numPr>
        <w:ind w:left="755" w:right="273"/>
      </w:pPr>
      <w:bookmarkStart w:id="3" w:name="_Toc12172"/>
      <w:r>
        <w:t>Variantné riešenie</w:t>
      </w:r>
      <w:r>
        <w:rPr>
          <w:b w:val="0"/>
        </w:rPr>
        <w:t xml:space="preserve"> </w:t>
      </w:r>
      <w:bookmarkEnd w:id="3"/>
    </w:p>
    <w:p w14:paraId="6FD5A5EA" w14:textId="77777777" w:rsidR="00793182" w:rsidRDefault="00793182" w:rsidP="00793182">
      <w:pPr>
        <w:ind w:right="274"/>
      </w:pPr>
      <w:r>
        <w:t xml:space="preserve">19.1. Neumožňuje sa predložiť variantné riešenie. Ak súčasťou ponuky bude aj variantné riešenie, nebude zaradené do vyhodnotenia a bude sa naň hľadieť akoby nebolo predložené. Vyhodnotené budú iba požadované riešenia. </w:t>
      </w:r>
    </w:p>
    <w:p w14:paraId="724AF28C" w14:textId="77777777" w:rsidR="00793182" w:rsidRDefault="00793182" w:rsidP="00793182">
      <w:pPr>
        <w:spacing w:after="91" w:line="259" w:lineRule="auto"/>
        <w:ind w:left="0" w:right="0" w:firstLine="0"/>
        <w:jc w:val="left"/>
      </w:pPr>
      <w:r>
        <w:t xml:space="preserve">  </w:t>
      </w:r>
    </w:p>
    <w:p w14:paraId="4047DE78" w14:textId="77777777" w:rsidR="00793182" w:rsidRDefault="00793182" w:rsidP="00793182">
      <w:pPr>
        <w:pStyle w:val="Nadpis1"/>
        <w:numPr>
          <w:ilvl w:val="0"/>
          <w:numId w:val="19"/>
        </w:numPr>
        <w:ind w:left="755" w:right="273"/>
      </w:pPr>
      <w:bookmarkStart w:id="4" w:name="_Toc12174"/>
      <w:r>
        <w:lastRenderedPageBreak/>
        <w:t>Podmienky zrušenia použitého postupu zadávania zákazky</w:t>
      </w:r>
      <w:r>
        <w:rPr>
          <w:b w:val="0"/>
        </w:rPr>
        <w:t xml:space="preserve"> </w:t>
      </w:r>
      <w:bookmarkEnd w:id="4"/>
    </w:p>
    <w:p w14:paraId="202E73F1" w14:textId="77777777" w:rsidR="00793182" w:rsidRDefault="00793182" w:rsidP="00793182">
      <w:pPr>
        <w:ind w:right="274"/>
      </w:pPr>
      <w:r>
        <w:t xml:space="preserve">20.1. Verejný obstarávateľ môže zrušiť použitý postup zadávania zákazky. Verejný obstarávateľ si vyhradzuje právo zrušiť postup zadávania zákazky, ak cena za celý predmet zákazky bude vyššia ako predpokladaná hodnota zákazky. </w:t>
      </w:r>
    </w:p>
    <w:p w14:paraId="3122AFEE" w14:textId="77777777" w:rsidR="00793182" w:rsidRDefault="00793182" w:rsidP="00793182">
      <w:pPr>
        <w:spacing w:after="93" w:line="259" w:lineRule="auto"/>
        <w:ind w:left="0" w:right="0" w:firstLine="0"/>
        <w:jc w:val="left"/>
      </w:pPr>
      <w:r>
        <w:t xml:space="preserve"> </w:t>
      </w:r>
    </w:p>
    <w:p w14:paraId="1AC40CF6" w14:textId="77777777" w:rsidR="00793182" w:rsidRPr="000B2119" w:rsidRDefault="00793182" w:rsidP="00793182">
      <w:pPr>
        <w:pStyle w:val="Nadpis1"/>
        <w:numPr>
          <w:ilvl w:val="0"/>
          <w:numId w:val="19"/>
        </w:numPr>
        <w:ind w:left="755" w:right="273"/>
      </w:pPr>
      <w:r w:rsidRPr="000B2119">
        <w:t>Komunikácia</w:t>
      </w:r>
      <w:r w:rsidRPr="000B2119">
        <w:rPr>
          <w:b w:val="0"/>
        </w:rPr>
        <w:t xml:space="preserve"> </w:t>
      </w:r>
    </w:p>
    <w:p w14:paraId="6E32087D"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21.1. </w:t>
      </w: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14:paraId="107C9C6C" w14:textId="77777777" w:rsidR="00793182" w:rsidRPr="000B2119" w:rsidRDefault="00793182" w:rsidP="00793182">
      <w:pPr>
        <w:pStyle w:val="Default"/>
        <w:ind w:left="1080"/>
        <w:jc w:val="both"/>
        <w:rPr>
          <w:rFonts w:ascii="Calibri" w:hAnsi="Calibri"/>
          <w:sz w:val="22"/>
          <w:szCs w:val="22"/>
        </w:rPr>
      </w:pPr>
    </w:p>
    <w:p w14:paraId="17899C33"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21.2. </w:t>
      </w: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153A1683" w14:textId="77777777" w:rsidR="00793182" w:rsidRPr="000B2119" w:rsidRDefault="00793182" w:rsidP="00793182">
      <w:pPr>
        <w:pStyle w:val="Default"/>
        <w:ind w:left="720"/>
        <w:jc w:val="both"/>
        <w:rPr>
          <w:rFonts w:ascii="Calibri" w:hAnsi="Calibri"/>
          <w:sz w:val="22"/>
          <w:szCs w:val="22"/>
        </w:rPr>
      </w:pPr>
    </w:p>
    <w:p w14:paraId="707E6C17"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21.3. </w:t>
      </w: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9A0492">
          <w:rPr>
            <w:rStyle w:val="Hypertextovprepojenie"/>
            <w:rFonts w:ascii="Calibri" w:hAnsi="Calibri" w:cstheme="minorHAnsi"/>
            <w:color w:val="0070C0"/>
            <w:sz w:val="22"/>
            <w:szCs w:val="22"/>
          </w:rPr>
          <w:t>https://josephine.proebiz.com</w:t>
        </w:r>
      </w:hyperlink>
      <w:r w:rsidRPr="009A0492">
        <w:rPr>
          <w:rFonts w:ascii="Calibri" w:hAnsi="Calibri"/>
          <w:color w:val="0070C0"/>
          <w:sz w:val="22"/>
          <w:szCs w:val="22"/>
        </w:rPr>
        <w:t xml:space="preserve">. </w:t>
      </w:r>
    </w:p>
    <w:p w14:paraId="3D0599A7" w14:textId="77777777" w:rsidR="00793182" w:rsidRPr="000B2119" w:rsidRDefault="00793182" w:rsidP="00793182">
      <w:pPr>
        <w:pStyle w:val="Default"/>
        <w:ind w:left="1080"/>
        <w:jc w:val="both"/>
        <w:rPr>
          <w:rFonts w:ascii="Calibri" w:hAnsi="Calibri"/>
          <w:sz w:val="22"/>
          <w:szCs w:val="22"/>
        </w:rPr>
      </w:pPr>
    </w:p>
    <w:p w14:paraId="1AE479B5"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21.4. </w:t>
      </w:r>
      <w:r w:rsidRPr="000B2119">
        <w:rPr>
          <w:rFonts w:ascii="Calibri" w:hAnsi="Calibri" w:cstheme="minorHAnsi"/>
          <w:sz w:val="22"/>
          <w:szCs w:val="22"/>
        </w:rPr>
        <w:t>Na bezproblémové používanie systému JOSEPHINE je nutné používať jeden z podporovaných internetových prehliadačov:</w:t>
      </w:r>
    </w:p>
    <w:p w14:paraId="4A1DC6A8" w14:textId="77777777" w:rsidR="00793182" w:rsidRPr="000B2119" w:rsidRDefault="00793182" w:rsidP="00793182">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735AF3D2" w14:textId="77777777" w:rsidR="00793182" w:rsidRDefault="00793182" w:rsidP="00793182">
      <w:pPr>
        <w:pStyle w:val="Odsekzoznamu"/>
        <w:tabs>
          <w:tab w:val="num" w:pos="284"/>
        </w:tabs>
        <w:spacing w:after="120"/>
        <w:ind w:firstLine="0"/>
        <w:rPr>
          <w:rFonts w:cstheme="minorHAnsi"/>
        </w:rPr>
      </w:pPr>
      <w:r w:rsidRPr="000B2119">
        <w:rPr>
          <w:rFonts w:cstheme="minorHAnsi"/>
        </w:rPr>
        <w:tab/>
        <w:t xml:space="preserve">- Mozilla Firefox verzia 13.0 a vyššia alebo </w:t>
      </w:r>
    </w:p>
    <w:p w14:paraId="0348A280" w14:textId="77777777" w:rsidR="00793182" w:rsidRPr="00B66573" w:rsidRDefault="00793182" w:rsidP="00793182">
      <w:pPr>
        <w:pStyle w:val="Odsekzoznamu"/>
        <w:tabs>
          <w:tab w:val="num" w:pos="284"/>
        </w:tabs>
        <w:spacing w:after="120"/>
        <w:ind w:firstLine="0"/>
        <w:rPr>
          <w:rFonts w:cstheme="minorHAnsi"/>
        </w:rPr>
      </w:pPr>
      <w:r>
        <w:rPr>
          <w:rFonts w:cstheme="minorHAnsi"/>
        </w:rPr>
        <w:tab/>
      </w:r>
      <w:r w:rsidRPr="000B2119">
        <w:rPr>
          <w:rFonts w:cstheme="minorHAnsi"/>
        </w:rPr>
        <w:t>- Google Chrome</w:t>
      </w:r>
      <w:r>
        <w:rPr>
          <w:rFonts w:cstheme="minorHAnsi"/>
        </w:rPr>
        <w:t>.</w:t>
      </w:r>
    </w:p>
    <w:p w14:paraId="148EA87F"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21.5. </w:t>
      </w: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3FE2D91F" w14:textId="77777777" w:rsidR="00793182" w:rsidRPr="000B2119" w:rsidRDefault="00793182" w:rsidP="00793182">
      <w:pPr>
        <w:pStyle w:val="Default"/>
        <w:ind w:left="720"/>
        <w:jc w:val="both"/>
        <w:rPr>
          <w:rFonts w:ascii="Calibri" w:hAnsi="Calibri"/>
          <w:sz w:val="22"/>
          <w:szCs w:val="22"/>
        </w:rPr>
      </w:pPr>
    </w:p>
    <w:p w14:paraId="7CB04197" w14:textId="77777777" w:rsidR="00793182" w:rsidRPr="00712587" w:rsidRDefault="00793182" w:rsidP="00793182">
      <w:pPr>
        <w:pStyle w:val="Default"/>
        <w:jc w:val="both"/>
        <w:rPr>
          <w:rFonts w:ascii="Calibri" w:hAnsi="Calibri"/>
          <w:sz w:val="22"/>
          <w:szCs w:val="22"/>
        </w:rPr>
      </w:pPr>
      <w:r>
        <w:rPr>
          <w:rFonts w:ascii="Calibri" w:hAnsi="Calibri" w:cstheme="minorHAnsi"/>
          <w:sz w:val="22"/>
          <w:szCs w:val="22"/>
        </w:rPr>
        <w:t xml:space="preserve">21.6. </w:t>
      </w:r>
      <w:r w:rsidRPr="000B2119">
        <w:rPr>
          <w:rFonts w:ascii="Calibri" w:hAnsi="Calibri" w:cstheme="minorHAnsi"/>
          <w:sz w:val="22"/>
          <w:szCs w:val="22"/>
        </w:rPr>
        <w:t xml:space="preserve">Obsahom komunikácie prostredníctvom komunikačného rozhrania systému JOSEPHINE bude predkladanie ponúk, vysvetľovanie </w:t>
      </w:r>
      <w:r>
        <w:rPr>
          <w:rFonts w:ascii="Calibri" w:hAnsi="Calibri" w:cstheme="minorHAnsi"/>
          <w:sz w:val="22"/>
          <w:szCs w:val="22"/>
        </w:rPr>
        <w:t xml:space="preserve">informácií nachádzajúcich sa vo Výzve, prípadné doplnenie Výzvy, </w:t>
      </w:r>
      <w:r w:rsidRPr="00712587">
        <w:rPr>
          <w:rFonts w:ascii="Calibri" w:hAnsi="Calibri" w:cstheme="minorHAnsi"/>
          <w:sz w:val="22"/>
          <w:szCs w:val="22"/>
        </w:rPr>
        <w:t>vysvetľovanie predložených ponúk, vysvetľovanie predložených dokladov a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Pr>
          <w:rFonts w:ascii="Calibri" w:hAnsi="Calibri" w:cstheme="minorHAnsi"/>
          <w:sz w:val="22"/>
          <w:szCs w:val="22"/>
        </w:rPr>
        <w:t>a</w:t>
      </w:r>
      <w:r w:rsidRPr="00712587">
        <w:rPr>
          <w:rFonts w:ascii="Calibri" w:hAnsi="Calibri" w:cstheme="minorHAnsi"/>
          <w:sz w:val="22"/>
          <w:szCs w:val="22"/>
        </w:rPr>
        <w:t xml:space="preserve"> prijíma</w:t>
      </w:r>
      <w:r w:rsidRPr="00712587">
        <w:rPr>
          <w:rFonts w:ascii="Calibri" w:hAnsi="Calibri"/>
          <w:sz w:val="22"/>
          <w:szCs w:val="22"/>
        </w:rPr>
        <w:t xml:space="preserve">. </w:t>
      </w:r>
    </w:p>
    <w:p w14:paraId="10D13B10" w14:textId="77777777" w:rsidR="00793182" w:rsidRPr="000B2119" w:rsidRDefault="00793182" w:rsidP="00793182">
      <w:pPr>
        <w:pStyle w:val="Default"/>
        <w:jc w:val="both"/>
        <w:rPr>
          <w:rFonts w:ascii="Calibri" w:hAnsi="Calibri"/>
          <w:sz w:val="22"/>
          <w:szCs w:val="22"/>
        </w:rPr>
      </w:pPr>
    </w:p>
    <w:p w14:paraId="45D39C5E" w14:textId="77777777" w:rsidR="00793182" w:rsidRPr="000B2119" w:rsidRDefault="00793182" w:rsidP="00793182">
      <w:pPr>
        <w:pStyle w:val="Default"/>
        <w:jc w:val="both"/>
        <w:rPr>
          <w:rFonts w:ascii="Calibri" w:hAnsi="Calibri"/>
          <w:sz w:val="22"/>
          <w:szCs w:val="22"/>
        </w:rPr>
      </w:pPr>
      <w:r>
        <w:rPr>
          <w:rFonts w:ascii="Calibri" w:hAnsi="Calibri" w:cstheme="minorHAnsi"/>
          <w:sz w:val="22"/>
          <w:szCs w:val="22"/>
        </w:rPr>
        <w:t xml:space="preserve">21.7. </w:t>
      </w: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6222ADE5" w14:textId="77777777" w:rsidR="00793182" w:rsidRPr="000B2119" w:rsidRDefault="00793182" w:rsidP="00793182">
      <w:pPr>
        <w:pStyle w:val="Default"/>
        <w:ind w:left="1080"/>
        <w:jc w:val="both"/>
        <w:rPr>
          <w:rFonts w:ascii="Calibri" w:hAnsi="Calibri"/>
          <w:sz w:val="22"/>
          <w:szCs w:val="22"/>
        </w:rPr>
      </w:pPr>
    </w:p>
    <w:p w14:paraId="67760BAC" w14:textId="77777777" w:rsidR="00793182" w:rsidRPr="008D311B" w:rsidRDefault="00793182" w:rsidP="00793182">
      <w:pPr>
        <w:pStyle w:val="Default"/>
        <w:jc w:val="both"/>
        <w:rPr>
          <w:rFonts w:ascii="Calibri" w:hAnsi="Calibri"/>
          <w:sz w:val="22"/>
          <w:szCs w:val="22"/>
        </w:rPr>
      </w:pPr>
      <w:r>
        <w:rPr>
          <w:rFonts w:ascii="Calibri" w:hAnsi="Calibri" w:cstheme="minorHAnsi"/>
          <w:sz w:val="22"/>
          <w:szCs w:val="22"/>
        </w:rPr>
        <w:t xml:space="preserve">21.8. </w:t>
      </w: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6AAAB63" w14:textId="77777777" w:rsidR="00793182" w:rsidRDefault="00793182" w:rsidP="00793182">
      <w:pPr>
        <w:pStyle w:val="Odsekzoznamu"/>
      </w:pPr>
    </w:p>
    <w:p w14:paraId="4C7DD001" w14:textId="77777777" w:rsidR="00793182" w:rsidRDefault="00793182" w:rsidP="00793182">
      <w:pPr>
        <w:pStyle w:val="Default"/>
        <w:jc w:val="both"/>
        <w:rPr>
          <w:rFonts w:asciiTheme="minorHAnsi" w:hAnsiTheme="minorHAnsi"/>
          <w:sz w:val="22"/>
          <w:szCs w:val="22"/>
        </w:rPr>
      </w:pPr>
      <w:r>
        <w:rPr>
          <w:rFonts w:asciiTheme="minorHAnsi" w:hAnsiTheme="minorHAnsi"/>
          <w:sz w:val="22"/>
          <w:szCs w:val="22"/>
        </w:rPr>
        <w:t xml:space="preserve">21.9. </w:t>
      </w:r>
      <w:r w:rsidRPr="008D311B">
        <w:rPr>
          <w:rFonts w:asciiTheme="minorHAnsi" w:hAnsiTheme="minorHAnsi"/>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w:t>
      </w:r>
      <w:r w:rsidRPr="008D311B">
        <w:rPr>
          <w:rFonts w:asciiTheme="minorHAnsi" w:hAnsiTheme="minorHAnsi"/>
          <w:sz w:val="22"/>
          <w:szCs w:val="22"/>
        </w:rPr>
        <w:lastRenderedPageBreak/>
        <w:t xml:space="preserve">prostredníctvom notifikačných e-mailov, aby v danom obstarávaní zaklikli tlačidlo </w:t>
      </w:r>
      <w:r w:rsidRPr="008D311B">
        <w:rPr>
          <w:rFonts w:asciiTheme="minorHAnsi" w:hAnsiTheme="minorHAnsi"/>
          <w:b/>
          <w:bCs/>
          <w:sz w:val="22"/>
          <w:szCs w:val="22"/>
        </w:rPr>
        <w:t xml:space="preserve">„ZAUJÍMA MA TO“ </w:t>
      </w:r>
      <w:r w:rsidRPr="008D311B">
        <w:rPr>
          <w:rFonts w:asciiTheme="minorHAnsi" w:hAnsiTheme="minorHAnsi"/>
          <w:sz w:val="22"/>
          <w:szCs w:val="22"/>
        </w:rPr>
        <w:t>(v pravej hornej časti obrazovky).</w:t>
      </w:r>
    </w:p>
    <w:p w14:paraId="11A18471" w14:textId="77777777" w:rsidR="00793182" w:rsidRDefault="00793182" w:rsidP="00793182">
      <w:pPr>
        <w:pStyle w:val="Default"/>
        <w:rPr>
          <w:rFonts w:asciiTheme="minorHAnsi" w:hAnsiTheme="minorHAnsi"/>
          <w:sz w:val="22"/>
          <w:szCs w:val="22"/>
        </w:rPr>
      </w:pPr>
    </w:p>
    <w:p w14:paraId="7C62A0DD" w14:textId="24D92969" w:rsidR="00793182" w:rsidRDefault="00793182" w:rsidP="00793182">
      <w:pPr>
        <w:pStyle w:val="Default"/>
        <w:jc w:val="both"/>
        <w:rPr>
          <w:rFonts w:asciiTheme="minorHAnsi" w:hAnsiTheme="minorHAnsi"/>
          <w:sz w:val="22"/>
          <w:szCs w:val="22"/>
        </w:rPr>
      </w:pPr>
      <w:r>
        <w:rPr>
          <w:rFonts w:asciiTheme="minorHAnsi" w:hAnsiTheme="minorHAnsi"/>
          <w:sz w:val="22"/>
          <w:szCs w:val="22"/>
        </w:rPr>
        <w:t>21.10. Ak výzva nie je verejná, prístup k danému obstarávaniu si môžete zabezpečiť vložením kódu do systému JOSEPHINE, ktorý vám bude zaslaný zo systému e-mailom. Kód máte možnosť vložiť po registrácii a prihlásení na domé</w:t>
      </w:r>
      <w:r w:rsidR="000871AC">
        <w:rPr>
          <w:rFonts w:asciiTheme="minorHAnsi" w:hAnsiTheme="minorHAnsi"/>
          <w:sz w:val="22"/>
          <w:szCs w:val="22"/>
        </w:rPr>
        <w:t>n</w:t>
      </w:r>
      <w:r>
        <w:rPr>
          <w:rFonts w:asciiTheme="minorHAnsi" w:hAnsiTheme="minorHAnsi"/>
          <w:sz w:val="22"/>
          <w:szCs w:val="22"/>
        </w:rPr>
        <w:t xml:space="preserve">e </w:t>
      </w:r>
      <w:hyperlink r:id="rId12" w:history="1">
        <w:r w:rsidRPr="007E7792">
          <w:rPr>
            <w:rStyle w:val="Hypertextovprepojenie"/>
            <w:rFonts w:asciiTheme="minorHAnsi" w:hAnsiTheme="minorHAnsi"/>
            <w:sz w:val="22"/>
            <w:szCs w:val="22"/>
          </w:rPr>
          <w:t>https://joseohine.proebiz.com/</w:t>
        </w:r>
      </w:hyperlink>
      <w:r>
        <w:rPr>
          <w:rFonts w:asciiTheme="minorHAnsi" w:hAnsiTheme="minorHAnsi"/>
          <w:sz w:val="22"/>
          <w:szCs w:val="22"/>
        </w:rPr>
        <w:t xml:space="preserve">. Po vložení kódu sa pre Vás dané obstarávanie(zákazka)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8D311B">
        <w:rPr>
          <w:rFonts w:asciiTheme="minorHAnsi" w:hAnsiTheme="minorHAnsi"/>
          <w:b/>
          <w:bCs/>
          <w:sz w:val="22"/>
          <w:szCs w:val="22"/>
        </w:rPr>
        <w:t>„ZAUJÍMA MA TO“</w:t>
      </w:r>
      <w:r>
        <w:rPr>
          <w:rFonts w:asciiTheme="minorHAnsi" w:hAnsiTheme="minorHAnsi"/>
          <w:b/>
          <w:bCs/>
          <w:sz w:val="22"/>
          <w:szCs w:val="22"/>
        </w:rPr>
        <w:t xml:space="preserve"> </w:t>
      </w:r>
      <w:r w:rsidRPr="008D311B">
        <w:rPr>
          <w:rFonts w:asciiTheme="minorHAnsi" w:hAnsiTheme="minorHAnsi"/>
          <w:b/>
          <w:bCs/>
          <w:sz w:val="22"/>
          <w:szCs w:val="22"/>
        </w:rPr>
        <w:t xml:space="preserve">“ </w:t>
      </w:r>
      <w:r w:rsidRPr="008D311B">
        <w:rPr>
          <w:rFonts w:asciiTheme="minorHAnsi" w:hAnsiTheme="minorHAnsi"/>
          <w:sz w:val="22"/>
          <w:szCs w:val="22"/>
        </w:rPr>
        <w:t>(v pravej hornej časti obrazovky).</w:t>
      </w:r>
    </w:p>
    <w:p w14:paraId="2C0C7CC8" w14:textId="1D22BD71" w:rsidR="00793182" w:rsidRDefault="00793182" w:rsidP="00793182">
      <w:pPr>
        <w:ind w:left="0" w:firstLine="0"/>
        <w:rPr>
          <w:rFonts w:asciiTheme="minorHAnsi" w:hAnsiTheme="minorHAnsi"/>
        </w:rPr>
      </w:pPr>
    </w:p>
    <w:p w14:paraId="761BE04A" w14:textId="77777777" w:rsidR="00793182" w:rsidRPr="004C230A" w:rsidRDefault="00793182" w:rsidP="00793182">
      <w:pPr>
        <w:pStyle w:val="Nadpis1"/>
        <w:numPr>
          <w:ilvl w:val="0"/>
          <w:numId w:val="19"/>
        </w:numPr>
        <w:ind w:right="273"/>
      </w:pPr>
      <w:r>
        <w:t>Vysvetlenie požiadaviek uvedených vo Výzve</w:t>
      </w:r>
    </w:p>
    <w:p w14:paraId="26787CB5" w14:textId="77777777" w:rsidR="00793182" w:rsidRPr="003B51E6" w:rsidRDefault="00793182" w:rsidP="00793182">
      <w:pPr>
        <w:pStyle w:val="Default"/>
        <w:spacing w:line="266" w:lineRule="auto"/>
        <w:jc w:val="both"/>
        <w:rPr>
          <w:rFonts w:asciiTheme="minorHAnsi" w:hAnsiTheme="minorHAnsi"/>
          <w:sz w:val="22"/>
          <w:szCs w:val="22"/>
        </w:rPr>
      </w:pPr>
      <w:r>
        <w:rPr>
          <w:rFonts w:asciiTheme="minorHAnsi" w:hAnsiTheme="minorHAnsi"/>
          <w:sz w:val="22"/>
          <w:szCs w:val="22"/>
        </w:rPr>
        <w:t xml:space="preserve">22.1. </w:t>
      </w: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754EF1D" w14:textId="77777777" w:rsidR="00793182" w:rsidRPr="004C230A" w:rsidRDefault="00793182" w:rsidP="00793182">
      <w:pPr>
        <w:pStyle w:val="Odsekzoznamu"/>
        <w:ind w:firstLine="0"/>
        <w:rPr>
          <w:rFonts w:asciiTheme="minorHAnsi" w:hAnsiTheme="minorHAnsi"/>
        </w:rPr>
      </w:pPr>
    </w:p>
    <w:p w14:paraId="106610B1" w14:textId="77777777" w:rsidR="00793182" w:rsidRDefault="00793182" w:rsidP="00793182">
      <w:pPr>
        <w:pStyle w:val="Nadpis1"/>
        <w:numPr>
          <w:ilvl w:val="0"/>
          <w:numId w:val="19"/>
        </w:numPr>
        <w:ind w:left="755" w:right="273"/>
      </w:pPr>
      <w:bookmarkStart w:id="5" w:name="_Toc12178"/>
      <w:r>
        <w:t>Vyhodnotenie ponúk</w:t>
      </w:r>
      <w:r>
        <w:rPr>
          <w:b w:val="0"/>
        </w:rPr>
        <w:t xml:space="preserve"> </w:t>
      </w:r>
      <w:bookmarkEnd w:id="5"/>
    </w:p>
    <w:p w14:paraId="7614DA7A" w14:textId="7F9DD2AD" w:rsidR="00793182" w:rsidRDefault="00793182" w:rsidP="00B2027B">
      <w:pPr>
        <w:pStyle w:val="Default"/>
        <w:numPr>
          <w:ilvl w:val="1"/>
          <w:numId w:val="19"/>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Pr>
          <w:rFonts w:asciiTheme="minorHAnsi" w:hAnsiTheme="minorHAnsi"/>
          <w:sz w:val="22"/>
          <w:szCs w:val="22"/>
        </w:rPr>
        <w:t xml:space="preserve">rý sa umiestnil na prvom mieste v poradí, z hľadiska uplatnenia </w:t>
      </w:r>
      <w:r w:rsidR="00B2027B">
        <w:rPr>
          <w:rFonts w:asciiTheme="minorHAnsi" w:hAnsiTheme="minorHAnsi"/>
          <w:sz w:val="22"/>
          <w:szCs w:val="22"/>
        </w:rPr>
        <w:t>kritérií na vyhodnotenie ponúk.</w:t>
      </w:r>
    </w:p>
    <w:p w14:paraId="29B10F0D" w14:textId="77777777" w:rsidR="00B2027B" w:rsidRDefault="00B2027B" w:rsidP="00B2027B">
      <w:pPr>
        <w:pStyle w:val="Default"/>
        <w:spacing w:after="67" w:line="266" w:lineRule="auto"/>
        <w:ind w:left="360"/>
        <w:jc w:val="both"/>
        <w:rPr>
          <w:rFonts w:asciiTheme="minorHAnsi" w:hAnsiTheme="minorHAnsi"/>
          <w:sz w:val="22"/>
          <w:szCs w:val="22"/>
        </w:rPr>
      </w:pPr>
    </w:p>
    <w:p w14:paraId="190E78E0" w14:textId="77777777" w:rsidR="00793182" w:rsidRDefault="00793182" w:rsidP="00793182">
      <w:pPr>
        <w:pStyle w:val="Default"/>
        <w:spacing w:after="67" w:line="266" w:lineRule="auto"/>
        <w:jc w:val="both"/>
        <w:rPr>
          <w:rFonts w:asciiTheme="minorHAnsi" w:hAnsiTheme="minorHAnsi"/>
          <w:sz w:val="22"/>
          <w:szCs w:val="22"/>
        </w:rPr>
      </w:pPr>
      <w:r>
        <w:rPr>
          <w:rFonts w:asciiTheme="minorHAnsi" w:hAnsiTheme="minorHAnsi"/>
          <w:sz w:val="22"/>
          <w:szCs w:val="22"/>
        </w:rPr>
        <w:t xml:space="preserve">23.2. </w:t>
      </w: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5B3FFB45" w14:textId="77777777" w:rsidR="00793182" w:rsidRDefault="00793182" w:rsidP="00793182">
      <w:pPr>
        <w:pStyle w:val="Default"/>
        <w:spacing w:after="67" w:line="266" w:lineRule="auto"/>
        <w:ind w:left="1080"/>
        <w:jc w:val="both"/>
        <w:rPr>
          <w:rFonts w:asciiTheme="minorHAnsi" w:hAnsiTheme="minorHAnsi"/>
          <w:sz w:val="22"/>
          <w:szCs w:val="22"/>
        </w:rPr>
      </w:pPr>
    </w:p>
    <w:p w14:paraId="4097745C" w14:textId="77777777" w:rsidR="00793182" w:rsidRDefault="00793182" w:rsidP="00793182">
      <w:pPr>
        <w:pStyle w:val="Default"/>
        <w:spacing w:after="67" w:line="266" w:lineRule="auto"/>
        <w:jc w:val="both"/>
        <w:rPr>
          <w:rFonts w:asciiTheme="minorHAnsi" w:hAnsiTheme="minorHAnsi"/>
          <w:sz w:val="22"/>
          <w:szCs w:val="22"/>
        </w:rPr>
      </w:pPr>
      <w:r>
        <w:rPr>
          <w:rFonts w:asciiTheme="minorHAnsi" w:hAnsiTheme="minorHAnsi"/>
          <w:sz w:val="22"/>
          <w:szCs w:val="22"/>
        </w:rPr>
        <w:t xml:space="preserve">23.3. </w:t>
      </w:r>
      <w:r w:rsidRPr="00A61041">
        <w:rPr>
          <w:rFonts w:asciiTheme="minorHAnsi" w:hAnsiTheme="minorHAnsi"/>
          <w:sz w:val="22"/>
          <w:szCs w:val="22"/>
        </w:rPr>
        <w:t>V prípade, ak ponuka uchádzača, ktorý sa umiestnil na prvom mieste nebude spĺňať požiadavky verejného obstarávateľa</w:t>
      </w:r>
      <w:r>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0D57D5A7" w14:textId="77777777" w:rsidR="00793182" w:rsidRDefault="00793182" w:rsidP="00793182">
      <w:pPr>
        <w:pStyle w:val="Default"/>
        <w:spacing w:after="67" w:line="266" w:lineRule="auto"/>
        <w:ind w:left="1080"/>
        <w:jc w:val="both"/>
        <w:rPr>
          <w:rFonts w:asciiTheme="minorHAnsi" w:hAnsiTheme="minorHAnsi"/>
          <w:sz w:val="22"/>
          <w:szCs w:val="22"/>
        </w:rPr>
      </w:pPr>
    </w:p>
    <w:p w14:paraId="7DAC0E2D" w14:textId="77777777" w:rsidR="00793182" w:rsidRDefault="00793182" w:rsidP="00793182">
      <w:pPr>
        <w:pStyle w:val="Default"/>
        <w:spacing w:line="266" w:lineRule="auto"/>
        <w:jc w:val="both"/>
        <w:rPr>
          <w:rFonts w:asciiTheme="minorHAnsi" w:hAnsiTheme="minorHAnsi"/>
          <w:sz w:val="22"/>
          <w:szCs w:val="22"/>
        </w:rPr>
      </w:pPr>
      <w:r>
        <w:rPr>
          <w:rFonts w:asciiTheme="minorHAnsi" w:hAnsiTheme="minorHAnsi"/>
          <w:sz w:val="22"/>
          <w:szCs w:val="22"/>
        </w:rPr>
        <w:t xml:space="preserve">23.4.  </w:t>
      </w: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4CA8E27C" w14:textId="77777777" w:rsidR="00793182" w:rsidRDefault="00793182" w:rsidP="00793182">
      <w:pPr>
        <w:spacing w:after="10"/>
        <w:ind w:left="0" w:right="273" w:firstLine="0"/>
      </w:pPr>
    </w:p>
    <w:p w14:paraId="06059EEB" w14:textId="77777777" w:rsidR="00793182" w:rsidRDefault="00793182" w:rsidP="00793182">
      <w:pPr>
        <w:pStyle w:val="Nadpis1"/>
        <w:numPr>
          <w:ilvl w:val="0"/>
          <w:numId w:val="19"/>
        </w:numPr>
        <w:ind w:left="755" w:right="273"/>
        <w:rPr>
          <w:b w:val="0"/>
        </w:rPr>
      </w:pPr>
      <w:r>
        <w:t xml:space="preserve">Kritériá na vyhodnotenie ponúk a pravidlá ich uplatnenia </w:t>
      </w:r>
      <w:r>
        <w:rPr>
          <w:b w:val="0"/>
        </w:rPr>
        <w:t xml:space="preserve"> </w:t>
      </w:r>
    </w:p>
    <w:p w14:paraId="20AE581E" w14:textId="77777777" w:rsidR="00793182" w:rsidRPr="00E31458" w:rsidRDefault="00793182" w:rsidP="00793182">
      <w:pPr>
        <w:spacing w:after="0" w:line="259" w:lineRule="auto"/>
        <w:ind w:right="0"/>
        <w:jc w:val="left"/>
        <w:rPr>
          <w:u w:val="single"/>
        </w:rPr>
      </w:pPr>
      <w:r>
        <w:rPr>
          <w:u w:val="single"/>
        </w:rPr>
        <w:t xml:space="preserve">24.1. </w:t>
      </w:r>
      <w:r w:rsidRPr="00E31458">
        <w:rPr>
          <w:u w:val="single"/>
        </w:rPr>
        <w:t xml:space="preserve">Kritériom na vyhodnotenie ponúk je najnižšia celková cena za predmet zákazky </w:t>
      </w:r>
      <w:r w:rsidRPr="00151F4B">
        <w:rPr>
          <w:b/>
          <w:bCs/>
          <w:u w:val="single"/>
        </w:rPr>
        <w:t>v EUR s DPH,</w:t>
      </w:r>
      <w:r w:rsidRPr="00E31458">
        <w:rPr>
          <w:u w:val="single"/>
        </w:rPr>
        <w:t xml:space="preserve"> zaokrúhlená na dve desatinné miesta.</w:t>
      </w:r>
    </w:p>
    <w:p w14:paraId="5B7739F5" w14:textId="77777777" w:rsidR="00793182" w:rsidRPr="00E31458" w:rsidRDefault="00793182" w:rsidP="00793182">
      <w:pPr>
        <w:pStyle w:val="Odsekzoznamu"/>
        <w:spacing w:after="0" w:line="259" w:lineRule="auto"/>
        <w:ind w:right="0" w:firstLine="0"/>
        <w:jc w:val="left"/>
        <w:rPr>
          <w:u w:val="single"/>
        </w:rPr>
      </w:pPr>
    </w:p>
    <w:p w14:paraId="07F75BA7" w14:textId="77777777" w:rsidR="00793182" w:rsidRPr="00E31458" w:rsidRDefault="00793182" w:rsidP="00793182">
      <w:pPr>
        <w:tabs>
          <w:tab w:val="left" w:pos="426"/>
        </w:tabs>
        <w:spacing w:line="266" w:lineRule="auto"/>
        <w:rPr>
          <w:u w:val="single"/>
        </w:rPr>
      </w:pPr>
      <w:r>
        <w:rPr>
          <w:szCs w:val="20"/>
        </w:rPr>
        <w:lastRenderedPageBreak/>
        <w:t xml:space="preserve">24.2. </w:t>
      </w:r>
      <w:r w:rsidRPr="00E31458">
        <w:rPr>
          <w:szCs w:val="20"/>
        </w:rPr>
        <w:t>Úspešným uchádzačom sa stane uchádzač, ktorý vo svojej ponuke predloží najnižšiu celkovú cenu za 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14:paraId="3783BB82" w14:textId="77777777" w:rsidR="00793182" w:rsidRDefault="00793182" w:rsidP="00793182">
      <w:pPr>
        <w:pStyle w:val="Odsekzoznamu"/>
        <w:tabs>
          <w:tab w:val="left" w:pos="426"/>
        </w:tabs>
        <w:spacing w:after="0" w:line="256" w:lineRule="auto"/>
        <w:ind w:left="0" w:right="0" w:firstLine="0"/>
        <w:jc w:val="left"/>
        <w:rPr>
          <w:u w:val="single"/>
        </w:rPr>
      </w:pPr>
    </w:p>
    <w:p w14:paraId="53BD39A6" w14:textId="77777777" w:rsidR="00793182" w:rsidRDefault="00793182" w:rsidP="00793182">
      <w:pPr>
        <w:tabs>
          <w:tab w:val="left" w:pos="426"/>
        </w:tabs>
        <w:spacing w:line="266" w:lineRule="auto"/>
        <w:ind w:right="274"/>
      </w:pPr>
      <w:r>
        <w:t xml:space="preserve">24.3. 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1D5983D4" w14:textId="77777777" w:rsidR="00793182" w:rsidRPr="00A25CCD" w:rsidRDefault="00793182" w:rsidP="00793182">
      <w:pPr>
        <w:ind w:left="0" w:right="274" w:firstLine="0"/>
        <w:rPr>
          <w:u w:val="single" w:color="000000"/>
        </w:rPr>
      </w:pPr>
    </w:p>
    <w:p w14:paraId="0E230C6C" w14:textId="77777777" w:rsidR="00793182" w:rsidRDefault="00793182" w:rsidP="00793182">
      <w:pPr>
        <w:pStyle w:val="Nadpis1"/>
        <w:numPr>
          <w:ilvl w:val="0"/>
          <w:numId w:val="19"/>
        </w:numPr>
        <w:ind w:left="755" w:right="273"/>
        <w:rPr>
          <w:b w:val="0"/>
        </w:rPr>
      </w:pPr>
      <w:r>
        <w:t>Elektronická aukcia</w:t>
      </w:r>
    </w:p>
    <w:p w14:paraId="24E6520F" w14:textId="20583823" w:rsidR="00947A91" w:rsidRDefault="00793182" w:rsidP="00577692">
      <w:pPr>
        <w:pStyle w:val="Odsekzoznamu"/>
        <w:numPr>
          <w:ilvl w:val="1"/>
          <w:numId w:val="19"/>
        </w:numPr>
      </w:pPr>
      <w:r>
        <w:t>Nepoužije sa.</w:t>
      </w:r>
    </w:p>
    <w:p w14:paraId="762BA45A" w14:textId="77777777" w:rsidR="00577692" w:rsidRDefault="00577692" w:rsidP="00577692">
      <w:pPr>
        <w:pStyle w:val="Odsekzoznamu"/>
        <w:ind w:left="360" w:firstLine="0"/>
      </w:pPr>
    </w:p>
    <w:p w14:paraId="269820C0" w14:textId="77777777" w:rsidR="00793182" w:rsidRDefault="00793182" w:rsidP="00793182">
      <w:pPr>
        <w:pStyle w:val="Nadpis1"/>
        <w:numPr>
          <w:ilvl w:val="0"/>
          <w:numId w:val="19"/>
        </w:numPr>
        <w:ind w:left="705" w:right="273"/>
      </w:pPr>
      <w:bookmarkStart w:id="6" w:name="_Toc12180"/>
      <w:r>
        <w:t>Prijatie ponuky a uzavretie zmluvy</w:t>
      </w:r>
      <w:r>
        <w:rPr>
          <w:b w:val="0"/>
        </w:rPr>
        <w:t xml:space="preserve"> </w:t>
      </w:r>
      <w:bookmarkEnd w:id="6"/>
    </w:p>
    <w:p w14:paraId="352D2870" w14:textId="77777777" w:rsidR="00793182" w:rsidRDefault="00793182" w:rsidP="00793182">
      <w:pPr>
        <w:pStyle w:val="Default"/>
        <w:numPr>
          <w:ilvl w:val="1"/>
          <w:numId w:val="19"/>
        </w:numPr>
        <w:spacing w:after="69"/>
        <w:jc w:val="both"/>
        <w:rPr>
          <w:rFonts w:asciiTheme="minorHAnsi" w:hAnsiTheme="minorHAnsi"/>
          <w:sz w:val="22"/>
          <w:szCs w:val="22"/>
        </w:rPr>
      </w:pPr>
      <w:r>
        <w:rPr>
          <w:rFonts w:asciiTheme="minorHAnsi" w:hAnsiTheme="minorHAnsi"/>
          <w:sz w:val="22"/>
          <w:szCs w:val="22"/>
        </w:rPr>
        <w:t>Verejný obstarávateľ zašle bezodkladne po vyhodnotení ponúk z hľadiska plnenia kritériá uchádzačom, ktorých ponuky sa vyhodnocovali oznámenie o výsledku vyhodnotenia ponúk, v ktorom úspešnému uchádzačovi oznámi, že jeho ponuku prijíma a neúspešným uchádzačom oznámi, že ich ponuky neprijíma a uvedie dôvody neprijatia ponúk a poradie uchádzačov.</w:t>
      </w:r>
      <w:r w:rsidRPr="00C62F4A">
        <w:rPr>
          <w:rFonts w:asciiTheme="minorHAnsi" w:hAnsiTheme="minorHAnsi"/>
          <w:sz w:val="22"/>
          <w:szCs w:val="22"/>
        </w:rPr>
        <w:t xml:space="preserve"> </w:t>
      </w:r>
    </w:p>
    <w:p w14:paraId="20751D7E" w14:textId="77777777" w:rsidR="00793182" w:rsidRPr="00C62F4A" w:rsidRDefault="00793182" w:rsidP="00793182">
      <w:pPr>
        <w:pStyle w:val="Default"/>
        <w:spacing w:after="69"/>
        <w:ind w:left="360"/>
        <w:jc w:val="both"/>
        <w:rPr>
          <w:rFonts w:asciiTheme="minorHAnsi" w:hAnsiTheme="minorHAnsi"/>
          <w:sz w:val="22"/>
          <w:szCs w:val="22"/>
        </w:rPr>
      </w:pPr>
    </w:p>
    <w:p w14:paraId="47F92538" w14:textId="77777777" w:rsidR="00793182" w:rsidRPr="00821FC2" w:rsidRDefault="00793182" w:rsidP="00793182">
      <w:pPr>
        <w:pStyle w:val="Default"/>
        <w:spacing w:after="69"/>
        <w:jc w:val="both"/>
        <w:rPr>
          <w:rFonts w:asciiTheme="minorHAnsi" w:hAnsiTheme="minorHAnsi"/>
          <w:sz w:val="22"/>
          <w:szCs w:val="22"/>
          <w:u w:val="single"/>
        </w:rPr>
      </w:pPr>
      <w:r>
        <w:rPr>
          <w:rFonts w:asciiTheme="minorHAnsi" w:hAnsiTheme="minorHAnsi"/>
          <w:sz w:val="22"/>
          <w:szCs w:val="22"/>
        </w:rPr>
        <w:t xml:space="preserve">26.2. </w:t>
      </w:r>
      <w:r w:rsidRPr="00821FC2">
        <w:rPr>
          <w:rFonts w:asciiTheme="minorHAnsi" w:hAnsiTheme="minorHAnsi"/>
          <w:sz w:val="22"/>
          <w:szCs w:val="22"/>
          <w:u w:val="single"/>
        </w:rPr>
        <w:t>Verejný obstarávateľ určuje nasledovné osobitné podmienky súvisiace s plnením zmluvy</w:t>
      </w:r>
      <w:r>
        <w:rPr>
          <w:rFonts w:asciiTheme="minorHAnsi" w:hAnsiTheme="minorHAnsi"/>
          <w:sz w:val="22"/>
          <w:szCs w:val="22"/>
          <w:u w:val="single"/>
        </w:rPr>
        <w:t xml:space="preserve">. </w:t>
      </w:r>
    </w:p>
    <w:p w14:paraId="251704F5" w14:textId="46AE4BF1" w:rsidR="00793182" w:rsidRDefault="00793182" w:rsidP="00793182">
      <w:pPr>
        <w:shd w:val="clear" w:color="auto" w:fill="FFFFFF"/>
        <w:spacing w:line="240" w:lineRule="auto"/>
        <w:ind w:left="0" w:right="0" w:firstLine="0"/>
        <w:rPr>
          <w:rFonts w:cs="Cambria"/>
          <w:b/>
          <w:color w:val="auto"/>
        </w:rPr>
      </w:pPr>
      <w:r w:rsidRPr="00821FC2">
        <w:rPr>
          <w:rFonts w:cs="Cambria"/>
          <w:color w:val="auto"/>
        </w:rPr>
        <w:t xml:space="preserve">Verejný obstarávateľ požaduje </w:t>
      </w:r>
      <w:r w:rsidRPr="00821FC2">
        <w:rPr>
          <w:rFonts w:cs="Cambria"/>
          <w:b/>
          <w:color w:val="auto"/>
        </w:rPr>
        <w:t xml:space="preserve">od úspešného uchádzača </w:t>
      </w:r>
      <w:r w:rsidRPr="00821FC2">
        <w:rPr>
          <w:rFonts w:cs="Cambria"/>
          <w:color w:val="auto"/>
        </w:rPr>
        <w:t xml:space="preserve">(zhotoviteľa), aby pred podpisom zmluvy doručil prostredníctvom komunikačného rozhrania systému Josephine verejnému obstarávateľovi </w:t>
      </w:r>
      <w:r w:rsidRPr="00821FC2">
        <w:rPr>
          <w:rFonts w:cs="Cambria"/>
          <w:b/>
          <w:color w:val="auto"/>
        </w:rPr>
        <w:t>scan nasledovných dokladov a dokumentov:</w:t>
      </w:r>
    </w:p>
    <w:p w14:paraId="27A435B8" w14:textId="77777777" w:rsidR="007F3592" w:rsidRPr="00577692" w:rsidRDefault="007F3592" w:rsidP="00793182">
      <w:pPr>
        <w:shd w:val="clear" w:color="auto" w:fill="FFFFFF"/>
        <w:spacing w:line="240" w:lineRule="auto"/>
        <w:ind w:left="0" w:right="0" w:firstLine="0"/>
        <w:rPr>
          <w:rFonts w:cs="Cambria"/>
          <w:b/>
          <w:color w:val="auto"/>
        </w:rPr>
      </w:pPr>
    </w:p>
    <w:p w14:paraId="5ED442E4" w14:textId="51F99971" w:rsidR="00947A91" w:rsidRPr="00947A91" w:rsidRDefault="00947A91" w:rsidP="00947A91">
      <w:pPr>
        <w:pStyle w:val="Default"/>
        <w:ind w:right="283"/>
        <w:jc w:val="both"/>
        <w:rPr>
          <w:rFonts w:asciiTheme="minorHAnsi" w:hAnsiTheme="minorHAnsi" w:cstheme="minorHAnsi"/>
          <w:sz w:val="22"/>
          <w:szCs w:val="22"/>
        </w:rPr>
      </w:pPr>
      <w:r w:rsidRPr="00947A91">
        <w:rPr>
          <w:rFonts w:asciiTheme="minorHAnsi" w:hAnsiTheme="minorHAnsi" w:cstheme="minorHAnsi"/>
          <w:b/>
          <w:sz w:val="22"/>
          <w:szCs w:val="22"/>
        </w:rPr>
        <w:t>-dôkaz o existencii poistenia</w:t>
      </w:r>
      <w:r w:rsidRPr="00947A91">
        <w:rPr>
          <w:rFonts w:asciiTheme="minorHAnsi" w:hAnsiTheme="minorHAnsi" w:cstheme="minorHAnsi"/>
          <w:sz w:val="22"/>
          <w:szCs w:val="22"/>
        </w:rPr>
        <w:t xml:space="preserve"> (uzatvorenú a platnú poistnú zmluvu/zmluvy) a to: </w:t>
      </w:r>
    </w:p>
    <w:p w14:paraId="7A685967" w14:textId="77777777" w:rsidR="009D5182" w:rsidRDefault="00947A91" w:rsidP="00947A91">
      <w:pPr>
        <w:pStyle w:val="Default"/>
        <w:numPr>
          <w:ilvl w:val="0"/>
          <w:numId w:val="30"/>
        </w:numPr>
        <w:ind w:right="283"/>
        <w:jc w:val="both"/>
        <w:rPr>
          <w:rFonts w:asciiTheme="minorHAnsi" w:hAnsiTheme="minorHAnsi" w:cstheme="minorHAnsi"/>
          <w:sz w:val="22"/>
          <w:szCs w:val="22"/>
        </w:rPr>
      </w:pPr>
      <w:r w:rsidRPr="00947A91">
        <w:rPr>
          <w:rFonts w:asciiTheme="minorHAnsi" w:hAnsiTheme="minorHAnsi" w:cstheme="minorHAnsi"/>
          <w:sz w:val="22"/>
          <w:szCs w:val="22"/>
        </w:rPr>
        <w:t xml:space="preserve">poistenie proti poškodeniu diela, s výškou poistného krytia min. vo výške diela </w:t>
      </w:r>
    </w:p>
    <w:p w14:paraId="10171992" w14:textId="1AB705DB" w:rsidR="00947A91" w:rsidRPr="00947A91" w:rsidRDefault="00947A91" w:rsidP="009D5182">
      <w:pPr>
        <w:pStyle w:val="Default"/>
        <w:ind w:left="1800" w:right="283"/>
        <w:jc w:val="both"/>
        <w:rPr>
          <w:rFonts w:asciiTheme="minorHAnsi" w:hAnsiTheme="minorHAnsi" w:cstheme="minorHAnsi"/>
          <w:sz w:val="22"/>
          <w:szCs w:val="22"/>
        </w:rPr>
      </w:pPr>
      <w:r w:rsidRPr="00947A91">
        <w:rPr>
          <w:rFonts w:asciiTheme="minorHAnsi" w:hAnsiTheme="minorHAnsi" w:cstheme="minorHAnsi"/>
          <w:sz w:val="22"/>
          <w:szCs w:val="22"/>
        </w:rPr>
        <w:t xml:space="preserve">s DPH, </w:t>
      </w:r>
    </w:p>
    <w:p w14:paraId="039DB259" w14:textId="2EB75A6C" w:rsidR="00793182" w:rsidRPr="0005192E" w:rsidRDefault="00947A91" w:rsidP="00947A91">
      <w:pPr>
        <w:pStyle w:val="Default"/>
        <w:spacing w:line="264" w:lineRule="auto"/>
        <w:jc w:val="both"/>
        <w:rPr>
          <w:rFonts w:asciiTheme="minorHAnsi" w:hAnsiTheme="minorHAnsi"/>
          <w:color w:val="auto"/>
          <w:sz w:val="22"/>
          <w:szCs w:val="22"/>
        </w:rPr>
      </w:pPr>
      <w:r w:rsidRPr="0005192E">
        <w:rPr>
          <w:rFonts w:asciiTheme="minorHAnsi" w:hAnsiTheme="minorHAnsi"/>
          <w:color w:val="auto"/>
          <w:sz w:val="22"/>
          <w:szCs w:val="22"/>
        </w:rPr>
        <w:t>P</w:t>
      </w:r>
      <w:r w:rsidR="00793182" w:rsidRPr="0005192E">
        <w:rPr>
          <w:rFonts w:asciiTheme="minorHAnsi" w:hAnsiTheme="minorHAnsi"/>
          <w:color w:val="auto"/>
          <w:sz w:val="22"/>
          <w:szCs w:val="22"/>
        </w:rPr>
        <w:t>latn</w:t>
      </w:r>
      <w:r w:rsidRPr="0005192E">
        <w:rPr>
          <w:rFonts w:asciiTheme="minorHAnsi" w:hAnsiTheme="minorHAnsi"/>
          <w:color w:val="auto"/>
          <w:sz w:val="22"/>
          <w:szCs w:val="22"/>
        </w:rPr>
        <w:t>é</w:t>
      </w:r>
      <w:r w:rsidR="00793182" w:rsidRPr="0005192E">
        <w:rPr>
          <w:rFonts w:asciiTheme="minorHAnsi" w:hAnsiTheme="minorHAnsi"/>
          <w:color w:val="auto"/>
          <w:sz w:val="22"/>
          <w:szCs w:val="22"/>
        </w:rPr>
        <w:t xml:space="preserve"> po celú dobu platnosti a účinnosti Zmluvy o</w:t>
      </w:r>
      <w:r w:rsidRPr="0005192E">
        <w:rPr>
          <w:rFonts w:asciiTheme="minorHAnsi" w:hAnsiTheme="minorHAnsi"/>
          <w:color w:val="auto"/>
          <w:sz w:val="22"/>
          <w:szCs w:val="22"/>
        </w:rPr>
        <w:t> </w:t>
      </w:r>
      <w:r w:rsidR="00793182" w:rsidRPr="0005192E">
        <w:rPr>
          <w:rFonts w:asciiTheme="minorHAnsi" w:hAnsiTheme="minorHAnsi"/>
          <w:color w:val="auto"/>
          <w:sz w:val="22"/>
          <w:szCs w:val="22"/>
        </w:rPr>
        <w:t>dielo</w:t>
      </w:r>
      <w:r w:rsidRPr="0005192E">
        <w:rPr>
          <w:rFonts w:asciiTheme="minorHAnsi" w:hAnsiTheme="minorHAnsi"/>
          <w:color w:val="auto"/>
          <w:sz w:val="22"/>
          <w:szCs w:val="22"/>
        </w:rPr>
        <w:t>.</w:t>
      </w:r>
    </w:p>
    <w:p w14:paraId="5F3B0003" w14:textId="77777777" w:rsidR="00793182" w:rsidRPr="00A072C5" w:rsidRDefault="00793182" w:rsidP="00793182">
      <w:pPr>
        <w:shd w:val="clear" w:color="auto" w:fill="FFFFFF"/>
        <w:spacing w:after="0" w:line="240" w:lineRule="auto"/>
        <w:ind w:left="0" w:right="0" w:firstLine="0"/>
        <w:rPr>
          <w:rFonts w:cs="Cambria"/>
          <w:color w:val="FF0000"/>
        </w:rPr>
      </w:pPr>
    </w:p>
    <w:p w14:paraId="757C5A43" w14:textId="7F369153" w:rsidR="00793182" w:rsidRPr="009D5182" w:rsidRDefault="00577692" w:rsidP="00947A91">
      <w:pPr>
        <w:pStyle w:val="Default"/>
        <w:spacing w:line="264" w:lineRule="auto"/>
        <w:jc w:val="both"/>
        <w:rPr>
          <w:rFonts w:asciiTheme="minorHAnsi" w:hAnsiTheme="minorHAnsi"/>
          <w:b/>
          <w:color w:val="auto"/>
          <w:sz w:val="22"/>
          <w:szCs w:val="22"/>
        </w:rPr>
      </w:pPr>
      <w:r>
        <w:rPr>
          <w:rFonts w:asciiTheme="minorHAnsi" w:hAnsiTheme="minorHAnsi" w:cstheme="minorHAnsi"/>
          <w:b/>
          <w:sz w:val="22"/>
          <w:szCs w:val="22"/>
        </w:rPr>
        <w:t>-</w:t>
      </w:r>
      <w:r w:rsidR="00793182" w:rsidRPr="00947A91">
        <w:rPr>
          <w:rFonts w:asciiTheme="minorHAnsi" w:hAnsiTheme="minorHAnsi" w:cstheme="minorHAnsi"/>
          <w:b/>
          <w:sz w:val="22"/>
          <w:szCs w:val="22"/>
        </w:rPr>
        <w:t>zoznam všetkých subdodávateľov (ak existujú), s uvedením ich identifikačných údajov,</w:t>
      </w:r>
      <w:r w:rsidR="00793182" w:rsidRPr="00A072C5">
        <w:rPr>
          <w:rFonts w:asciiTheme="minorHAnsi" w:hAnsiTheme="minorHAnsi"/>
          <w:color w:val="auto"/>
          <w:sz w:val="22"/>
          <w:szCs w:val="22"/>
        </w:rPr>
        <w:t xml:space="preserve"> predmetu subdodávky a údajov o osobe oprávnenej konať za každého subdodávateľa v rozsahu meno a priezvisko, adresa pobytu, dátum narodenia, </w:t>
      </w:r>
      <w:r w:rsidR="00793182" w:rsidRPr="009D5182">
        <w:rPr>
          <w:rFonts w:asciiTheme="minorHAnsi" w:hAnsiTheme="minorHAnsi"/>
          <w:b/>
          <w:color w:val="auto"/>
          <w:sz w:val="22"/>
          <w:szCs w:val="22"/>
        </w:rPr>
        <w:t xml:space="preserve">resp. čestné vyhlásenie o nevyužití subdodávateľov; </w:t>
      </w:r>
    </w:p>
    <w:p w14:paraId="3E9FC11D" w14:textId="77777777" w:rsidR="00793182" w:rsidRPr="009D5182" w:rsidRDefault="00793182" w:rsidP="00793182">
      <w:pPr>
        <w:pStyle w:val="Bezriadkovania"/>
        <w:tabs>
          <w:tab w:val="left" w:pos="993"/>
        </w:tabs>
        <w:ind w:left="709" w:hanging="276"/>
        <w:jc w:val="both"/>
        <w:rPr>
          <w:rFonts w:asciiTheme="minorHAnsi" w:hAnsiTheme="minorHAnsi" w:cstheme="minorHAnsi"/>
          <w:b/>
          <w:color w:val="FF0000"/>
        </w:rPr>
      </w:pPr>
      <w:r w:rsidRPr="009D5182">
        <w:rPr>
          <w:rFonts w:asciiTheme="minorHAnsi" w:hAnsiTheme="minorHAnsi" w:cstheme="minorHAnsi"/>
          <w:b/>
          <w:color w:val="FF0000"/>
        </w:rPr>
        <w:tab/>
      </w:r>
    </w:p>
    <w:p w14:paraId="11C04A48" w14:textId="2A4516B8" w:rsidR="00793182" w:rsidRPr="0005192E" w:rsidRDefault="00577692" w:rsidP="00577692">
      <w:pPr>
        <w:pStyle w:val="Default"/>
        <w:spacing w:line="264" w:lineRule="auto"/>
        <w:jc w:val="both"/>
        <w:rPr>
          <w:rFonts w:asciiTheme="minorHAnsi" w:hAnsiTheme="minorHAnsi"/>
          <w:color w:val="auto"/>
          <w:sz w:val="22"/>
          <w:szCs w:val="22"/>
        </w:rPr>
      </w:pPr>
      <w:r>
        <w:rPr>
          <w:rFonts w:asciiTheme="minorHAnsi" w:hAnsiTheme="minorHAnsi"/>
          <w:b/>
          <w:color w:val="auto"/>
          <w:sz w:val="22"/>
          <w:szCs w:val="22"/>
        </w:rPr>
        <w:t>-</w:t>
      </w:r>
      <w:r w:rsidR="00793182" w:rsidRPr="00A072C5">
        <w:rPr>
          <w:rFonts w:asciiTheme="minorHAnsi" w:hAnsiTheme="minorHAnsi"/>
          <w:b/>
          <w:color w:val="auto"/>
          <w:sz w:val="22"/>
          <w:szCs w:val="22"/>
        </w:rPr>
        <w:t>záručná listina</w:t>
      </w:r>
      <w:r w:rsidR="00793182" w:rsidRPr="00A072C5">
        <w:rPr>
          <w:rFonts w:asciiTheme="minorHAnsi" w:hAnsiTheme="minorHAnsi"/>
          <w:color w:val="auto"/>
          <w:sz w:val="22"/>
          <w:szCs w:val="22"/>
        </w:rPr>
        <w:t xml:space="preserve"> – doklad preukazujúci poskytnutie Bankovej záruky/poistenia záruky/Doklad o zložení zmluvnej zábezpeky na účet objednávateľa, v prospech objednávateľa alebo doklad preukazujúci realizačnej zábezpeky na účet objednávateľa podľa podmienok uvedených</w:t>
      </w:r>
      <w:r w:rsidR="00DB7377">
        <w:rPr>
          <w:rFonts w:asciiTheme="minorHAnsi" w:hAnsiTheme="minorHAnsi"/>
          <w:color w:val="auto"/>
          <w:sz w:val="22"/>
          <w:szCs w:val="22"/>
        </w:rPr>
        <w:t xml:space="preserve"> v ZOD</w:t>
      </w:r>
      <w:r w:rsidR="00793182" w:rsidRPr="00A072C5">
        <w:rPr>
          <w:rFonts w:asciiTheme="minorHAnsi" w:hAnsiTheme="minorHAnsi"/>
          <w:color w:val="auto"/>
          <w:sz w:val="22"/>
          <w:szCs w:val="22"/>
        </w:rPr>
        <w:t xml:space="preserve"> v</w:t>
      </w:r>
      <w:r w:rsidR="00DB7377">
        <w:rPr>
          <w:rFonts w:asciiTheme="minorHAnsi" w:hAnsiTheme="minorHAnsi"/>
          <w:color w:val="auto"/>
          <w:sz w:val="22"/>
          <w:szCs w:val="22"/>
        </w:rPr>
        <w:t> čl. XIV.</w:t>
      </w:r>
      <w:r w:rsidR="0005192E">
        <w:rPr>
          <w:rFonts w:asciiTheme="minorHAnsi" w:hAnsiTheme="minorHAnsi"/>
          <w:color w:val="auto"/>
          <w:sz w:val="22"/>
          <w:szCs w:val="22"/>
        </w:rPr>
        <w:t xml:space="preserve"> Banková záruka</w:t>
      </w:r>
      <w:r w:rsidR="00151F4B">
        <w:rPr>
          <w:rFonts w:asciiTheme="minorHAnsi" w:hAnsiTheme="minorHAnsi"/>
          <w:color w:val="auto"/>
          <w:sz w:val="22"/>
          <w:szCs w:val="22"/>
        </w:rPr>
        <w:t>/</w:t>
      </w:r>
      <w:r w:rsidR="00DB7377">
        <w:rPr>
          <w:rFonts w:asciiTheme="minorHAnsi" w:hAnsiTheme="minorHAnsi"/>
          <w:color w:val="auto"/>
          <w:sz w:val="22"/>
          <w:szCs w:val="22"/>
        </w:rPr>
        <w:t>Z</w:t>
      </w:r>
      <w:r w:rsidR="00151F4B">
        <w:rPr>
          <w:rFonts w:asciiTheme="minorHAnsi" w:hAnsiTheme="minorHAnsi"/>
          <w:color w:val="auto"/>
          <w:sz w:val="22"/>
          <w:szCs w:val="22"/>
        </w:rPr>
        <w:t>mluvná zábezpeka</w:t>
      </w:r>
      <w:r w:rsidR="00793182" w:rsidRPr="00E243DA">
        <w:rPr>
          <w:rFonts w:asciiTheme="minorHAnsi" w:hAnsiTheme="minorHAnsi"/>
          <w:color w:val="FF0000"/>
          <w:sz w:val="22"/>
          <w:szCs w:val="22"/>
        </w:rPr>
        <w:t xml:space="preserve"> </w:t>
      </w:r>
      <w:r w:rsidR="00793182" w:rsidRPr="0005192E">
        <w:rPr>
          <w:rFonts w:asciiTheme="minorHAnsi" w:hAnsiTheme="minorHAnsi"/>
          <w:color w:val="auto"/>
          <w:sz w:val="22"/>
          <w:szCs w:val="22"/>
        </w:rPr>
        <w:t>Zmluv</w:t>
      </w:r>
      <w:r w:rsidR="00E243DA" w:rsidRPr="0005192E">
        <w:rPr>
          <w:rFonts w:asciiTheme="minorHAnsi" w:hAnsiTheme="minorHAnsi"/>
          <w:color w:val="auto"/>
          <w:sz w:val="22"/>
          <w:szCs w:val="22"/>
        </w:rPr>
        <w:t>y o dielo.</w:t>
      </w:r>
    </w:p>
    <w:p w14:paraId="25A0B048" w14:textId="77777777" w:rsidR="00DB7377" w:rsidRDefault="00DB7377" w:rsidP="00793182">
      <w:pPr>
        <w:pStyle w:val="Bezriadkovania"/>
        <w:tabs>
          <w:tab w:val="left" w:pos="993"/>
        </w:tabs>
        <w:jc w:val="both"/>
        <w:rPr>
          <w:rFonts w:asciiTheme="minorHAnsi" w:hAnsiTheme="minorHAnsi" w:cstheme="minorHAnsi"/>
          <w:sz w:val="22"/>
          <w:szCs w:val="22"/>
        </w:rPr>
      </w:pPr>
    </w:p>
    <w:p w14:paraId="1EC62B52" w14:textId="3DEF0965" w:rsidR="00793182" w:rsidRDefault="00793182" w:rsidP="00793182">
      <w:pPr>
        <w:pStyle w:val="Bezriadkovania"/>
        <w:tabs>
          <w:tab w:val="left" w:pos="993"/>
        </w:tabs>
        <w:jc w:val="both"/>
        <w:rPr>
          <w:rFonts w:asciiTheme="minorHAnsi" w:hAnsiTheme="minorHAnsi"/>
          <w:sz w:val="22"/>
          <w:szCs w:val="22"/>
        </w:rPr>
      </w:pPr>
      <w:r>
        <w:rPr>
          <w:rFonts w:asciiTheme="minorHAnsi" w:hAnsiTheme="minorHAnsi" w:cstheme="minorHAnsi"/>
          <w:sz w:val="22"/>
          <w:szCs w:val="22"/>
        </w:rPr>
        <w:t xml:space="preserve">26.3. </w:t>
      </w:r>
      <w:r w:rsidRPr="004C6F8F">
        <w:rPr>
          <w:rFonts w:asciiTheme="minorHAnsi" w:hAnsiTheme="minorHAnsi"/>
          <w:sz w:val="22"/>
          <w:szCs w:val="22"/>
        </w:rPr>
        <w:t>Verejný obstarávateľ vyhodnotí pred podpisom zmluvy doklady a dokumenty podľa predošlého bodu</w:t>
      </w:r>
      <w:r w:rsidR="00947A91">
        <w:rPr>
          <w:rFonts w:asciiTheme="minorHAnsi" w:hAnsiTheme="minorHAnsi"/>
          <w:sz w:val="22"/>
          <w:szCs w:val="22"/>
        </w:rPr>
        <w:t xml:space="preserve"> </w:t>
      </w:r>
      <w:r w:rsidRPr="004C6F8F">
        <w:rPr>
          <w:rFonts w:asciiTheme="minorHAnsi" w:hAnsiTheme="minorHAnsi"/>
          <w:sz w:val="22"/>
          <w:szCs w:val="22"/>
        </w:rPr>
        <w:t xml:space="preserve">(26.2.) z pohľadu obsahovej a vecnej správnosti. Uvedené doklady a dokumenty budú prílohami </w:t>
      </w:r>
    </w:p>
    <w:p w14:paraId="33789DFD" w14:textId="77777777" w:rsidR="00793182" w:rsidRPr="005D1B4F" w:rsidRDefault="00793182" w:rsidP="00793182">
      <w:pPr>
        <w:pStyle w:val="Bezriadkovania"/>
        <w:tabs>
          <w:tab w:val="left" w:pos="993"/>
        </w:tabs>
        <w:jc w:val="both"/>
        <w:rPr>
          <w:rFonts w:asciiTheme="minorHAnsi" w:hAnsiTheme="minorHAnsi" w:cstheme="minorHAnsi"/>
          <w:sz w:val="22"/>
          <w:szCs w:val="22"/>
        </w:rPr>
      </w:pPr>
      <w:r>
        <w:rPr>
          <w:rFonts w:asciiTheme="minorHAnsi" w:hAnsiTheme="minorHAnsi"/>
          <w:sz w:val="22"/>
          <w:szCs w:val="22"/>
        </w:rPr>
        <w:t xml:space="preserve">          </w:t>
      </w:r>
      <w:r w:rsidRPr="004C6F8F">
        <w:rPr>
          <w:rFonts w:asciiTheme="minorHAnsi" w:hAnsiTheme="minorHAnsi"/>
          <w:sz w:val="22"/>
          <w:szCs w:val="22"/>
        </w:rPr>
        <w:t xml:space="preserve">uzavretej zmluvy o dielo. </w:t>
      </w:r>
    </w:p>
    <w:p w14:paraId="3551CB67" w14:textId="77777777" w:rsidR="00793182" w:rsidRPr="004C6F8F" w:rsidRDefault="00793182" w:rsidP="00793182">
      <w:pPr>
        <w:pStyle w:val="Default"/>
        <w:spacing w:line="264" w:lineRule="auto"/>
        <w:ind w:left="426"/>
        <w:jc w:val="both"/>
        <w:rPr>
          <w:rFonts w:asciiTheme="minorHAnsi" w:hAnsiTheme="minorHAnsi"/>
          <w:sz w:val="22"/>
          <w:szCs w:val="22"/>
          <w:highlight w:val="yellow"/>
        </w:rPr>
      </w:pPr>
    </w:p>
    <w:p w14:paraId="1DF4F5C1" w14:textId="78C7055D" w:rsidR="00793182" w:rsidRPr="004C6F8F" w:rsidRDefault="00793182" w:rsidP="00793182">
      <w:pPr>
        <w:pStyle w:val="Default"/>
        <w:numPr>
          <w:ilvl w:val="1"/>
          <w:numId w:val="26"/>
        </w:numPr>
        <w:spacing w:line="264" w:lineRule="auto"/>
        <w:jc w:val="both"/>
        <w:rPr>
          <w:rFonts w:asciiTheme="minorHAnsi" w:hAnsiTheme="minorHAnsi"/>
          <w:sz w:val="22"/>
          <w:szCs w:val="22"/>
        </w:rPr>
      </w:pPr>
      <w:r w:rsidRPr="004C6F8F">
        <w:rPr>
          <w:rFonts w:asciiTheme="minorHAnsi" w:hAnsiTheme="minorHAnsi"/>
          <w:sz w:val="22"/>
          <w:szCs w:val="22"/>
        </w:rPr>
        <w:t xml:space="preserve">Po vyhodnotení dokladov a dokumentov podľa bodu 26.2. zašle verejný obstarávateľ úspešnému uchádzačovi výzvu na podpis zmluvy. Úspešný uchádzač bezodkladne, najneskôr však </w:t>
      </w:r>
      <w:r w:rsidRPr="00FE188C">
        <w:rPr>
          <w:rFonts w:asciiTheme="minorHAnsi" w:hAnsiTheme="minorHAnsi"/>
          <w:b/>
          <w:sz w:val="22"/>
          <w:szCs w:val="22"/>
        </w:rPr>
        <w:t xml:space="preserve">do </w:t>
      </w:r>
      <w:r w:rsidR="00FE188C" w:rsidRPr="00FE188C">
        <w:rPr>
          <w:rFonts w:asciiTheme="minorHAnsi" w:hAnsiTheme="minorHAnsi"/>
          <w:b/>
          <w:sz w:val="22"/>
          <w:szCs w:val="22"/>
        </w:rPr>
        <w:t>5</w:t>
      </w:r>
      <w:r w:rsidRPr="00FE188C">
        <w:rPr>
          <w:rFonts w:asciiTheme="minorHAnsi" w:hAnsiTheme="minorHAnsi"/>
          <w:b/>
          <w:sz w:val="22"/>
          <w:szCs w:val="22"/>
        </w:rPr>
        <w:t xml:space="preserve"> pracovných</w:t>
      </w:r>
      <w:r w:rsidRPr="004C6F8F">
        <w:rPr>
          <w:rFonts w:asciiTheme="minorHAnsi" w:hAnsiTheme="minorHAnsi"/>
          <w:sz w:val="22"/>
          <w:szCs w:val="22"/>
        </w:rPr>
        <w:t xml:space="preserve"> </w:t>
      </w:r>
      <w:r w:rsidRPr="00FE188C">
        <w:rPr>
          <w:rFonts w:asciiTheme="minorHAnsi" w:hAnsiTheme="minorHAnsi"/>
          <w:b/>
          <w:sz w:val="22"/>
          <w:szCs w:val="22"/>
        </w:rPr>
        <w:t>dní</w:t>
      </w:r>
      <w:r w:rsidRPr="004C6F8F">
        <w:rPr>
          <w:rFonts w:asciiTheme="minorHAnsi" w:hAnsiTheme="minorHAnsi"/>
          <w:sz w:val="22"/>
          <w:szCs w:val="22"/>
        </w:rPr>
        <w:t xml:space="preserve"> odo dňa doručenia výzvy na podpis zmluvy doručí </w:t>
      </w:r>
      <w:r w:rsidR="0005192E">
        <w:rPr>
          <w:rFonts w:asciiTheme="minorHAnsi" w:hAnsiTheme="minorHAnsi"/>
          <w:sz w:val="22"/>
          <w:szCs w:val="22"/>
        </w:rPr>
        <w:t xml:space="preserve"> </w:t>
      </w:r>
      <w:r w:rsidRPr="0019598E">
        <w:rPr>
          <w:rFonts w:asciiTheme="minorHAnsi" w:hAnsiTheme="minorHAnsi"/>
          <w:b/>
          <w:sz w:val="22"/>
          <w:szCs w:val="22"/>
          <w:u w:val="single"/>
        </w:rPr>
        <w:t>4</w:t>
      </w:r>
      <w:r w:rsidRPr="005D1B4F">
        <w:rPr>
          <w:rFonts w:asciiTheme="minorHAnsi" w:hAnsiTheme="minorHAnsi"/>
          <w:b/>
          <w:bCs/>
          <w:sz w:val="22"/>
          <w:szCs w:val="22"/>
          <w:u w:val="single"/>
        </w:rPr>
        <w:t xml:space="preserve">x </w:t>
      </w:r>
      <w:r w:rsidRPr="004C6F8F">
        <w:rPr>
          <w:rFonts w:asciiTheme="minorHAnsi" w:hAnsiTheme="minorHAnsi"/>
          <w:b/>
          <w:color w:val="auto"/>
          <w:sz w:val="22"/>
          <w:szCs w:val="22"/>
          <w:u w:val="single"/>
        </w:rPr>
        <w:t>podpísanú</w:t>
      </w:r>
      <w:r w:rsidRPr="004C6F8F">
        <w:rPr>
          <w:rFonts w:asciiTheme="minorHAnsi" w:hAnsiTheme="minorHAnsi"/>
          <w:sz w:val="22"/>
          <w:szCs w:val="22"/>
          <w:u w:val="single"/>
        </w:rPr>
        <w:t xml:space="preserve"> </w:t>
      </w:r>
      <w:r w:rsidRPr="004C6F8F">
        <w:rPr>
          <w:rFonts w:asciiTheme="minorHAnsi" w:hAnsiTheme="minorHAnsi"/>
          <w:b/>
          <w:bCs/>
          <w:sz w:val="22"/>
          <w:szCs w:val="22"/>
          <w:u w:val="single"/>
        </w:rPr>
        <w:t>Zmluvu o dielo vrátane príloh</w:t>
      </w:r>
      <w:r w:rsidRPr="004C6F8F">
        <w:rPr>
          <w:rFonts w:asciiTheme="minorHAnsi" w:hAnsiTheme="minorHAnsi"/>
          <w:sz w:val="22"/>
          <w:szCs w:val="22"/>
        </w:rPr>
        <w:t xml:space="preserve"> na adresu verejného obstarávateľa uvedenú v bode 1 tejto výzvy. </w:t>
      </w:r>
    </w:p>
    <w:p w14:paraId="59849D97" w14:textId="77777777" w:rsidR="00793182" w:rsidRPr="004C6F8F" w:rsidRDefault="00793182" w:rsidP="00793182">
      <w:pPr>
        <w:pStyle w:val="Default"/>
        <w:spacing w:line="264" w:lineRule="auto"/>
        <w:ind w:left="426"/>
        <w:jc w:val="both"/>
        <w:rPr>
          <w:rFonts w:asciiTheme="minorHAnsi" w:hAnsiTheme="minorHAnsi"/>
          <w:sz w:val="22"/>
          <w:szCs w:val="22"/>
          <w:highlight w:val="yellow"/>
        </w:rPr>
      </w:pPr>
    </w:p>
    <w:p w14:paraId="4F9E97B3" w14:textId="77777777" w:rsidR="00793182" w:rsidRPr="004C6F8F" w:rsidRDefault="00793182" w:rsidP="00793182">
      <w:pPr>
        <w:pStyle w:val="Default"/>
        <w:numPr>
          <w:ilvl w:val="1"/>
          <w:numId w:val="26"/>
        </w:numPr>
        <w:spacing w:line="264" w:lineRule="auto"/>
        <w:jc w:val="both"/>
        <w:rPr>
          <w:rFonts w:asciiTheme="minorHAnsi" w:hAnsiTheme="minorHAnsi"/>
          <w:sz w:val="22"/>
          <w:szCs w:val="22"/>
        </w:rPr>
      </w:pPr>
      <w:r w:rsidRPr="004C6F8F">
        <w:rPr>
          <w:rFonts w:asciiTheme="minorHAnsi" w:hAnsiTheme="minorHAnsi"/>
          <w:sz w:val="22"/>
          <w:szCs w:val="22"/>
        </w:rPr>
        <w:lastRenderedPageBreak/>
        <w:t xml:space="preserve">Nepredloženie dokladov a dokumentov podľa bodu 26.2. v lehote </w:t>
      </w:r>
      <w:r w:rsidRPr="005D1B4F">
        <w:rPr>
          <w:rFonts w:asciiTheme="minorHAnsi" w:hAnsiTheme="minorHAnsi"/>
          <w:b/>
          <w:sz w:val="22"/>
          <w:szCs w:val="22"/>
        </w:rPr>
        <w:t>do 10 pracovných dní</w:t>
      </w:r>
      <w:r w:rsidRPr="004C6F8F">
        <w:rPr>
          <w:rFonts w:asciiTheme="minorHAnsi" w:hAnsiTheme="minorHAnsi"/>
          <w:sz w:val="22"/>
          <w:szCs w:val="22"/>
        </w:rPr>
        <w:t xml:space="preserve"> od doručenia oznámenia podľa bodu 26.1. bude verejný obstarávateľ považovať za porušenie povinnosti úspešného uchádzača poskytnúť verejnému obstarávateľovi riadnu súčinnosť potrebnú na uzavretie zmluvy.</w:t>
      </w:r>
    </w:p>
    <w:p w14:paraId="122E92CF" w14:textId="77777777" w:rsidR="00793182" w:rsidRPr="004C6F8F" w:rsidRDefault="00793182" w:rsidP="00793182">
      <w:pPr>
        <w:pStyle w:val="Odsekzoznamu"/>
        <w:rPr>
          <w:rFonts w:asciiTheme="minorHAnsi" w:hAnsiTheme="minorHAnsi"/>
          <w:bCs/>
          <w:highlight w:val="yellow"/>
        </w:rPr>
      </w:pPr>
    </w:p>
    <w:p w14:paraId="1FC2CE71" w14:textId="77777777" w:rsidR="00793182" w:rsidRPr="004C6F8F" w:rsidRDefault="00793182" w:rsidP="00793182">
      <w:pPr>
        <w:pStyle w:val="Default"/>
        <w:numPr>
          <w:ilvl w:val="1"/>
          <w:numId w:val="26"/>
        </w:numPr>
        <w:spacing w:line="264" w:lineRule="auto"/>
        <w:ind w:left="426" w:hanging="426"/>
        <w:jc w:val="both"/>
        <w:rPr>
          <w:rFonts w:asciiTheme="minorHAnsi" w:hAnsiTheme="minorHAnsi"/>
          <w:sz w:val="22"/>
          <w:szCs w:val="22"/>
        </w:rPr>
      </w:pPr>
      <w:r w:rsidRPr="004C6F8F">
        <w:rPr>
          <w:rFonts w:asciiTheme="minorHAnsi" w:hAnsiTheme="minorHAnsi"/>
          <w:bCs/>
          <w:sz w:val="22"/>
          <w:szCs w:val="22"/>
        </w:rPr>
        <w:t>Verejný obstarávateľ si vyhradzuje právo neuzavrieť zmluvu o dielo s úspešným uchádzačom, ak nebudú verejným obstarávateľom vyčlenené finančné prostriedky na predmet zákazky</w:t>
      </w:r>
      <w:r w:rsidRPr="004C6F8F">
        <w:rPr>
          <w:rFonts w:asciiTheme="minorHAnsi" w:hAnsiTheme="minorHAnsi"/>
          <w:bCs/>
          <w:color w:val="auto"/>
          <w:sz w:val="22"/>
          <w:szCs w:val="22"/>
        </w:rPr>
        <w:t xml:space="preserve">. </w:t>
      </w:r>
    </w:p>
    <w:p w14:paraId="0F768438" w14:textId="77777777" w:rsidR="00793182" w:rsidRPr="004C6F8F" w:rsidRDefault="00793182" w:rsidP="00793182">
      <w:pPr>
        <w:ind w:left="0" w:firstLine="0"/>
        <w:rPr>
          <w:rFonts w:asciiTheme="minorHAnsi" w:hAnsiTheme="minorHAnsi"/>
          <w:bCs/>
          <w:color w:val="auto"/>
          <w:highlight w:val="yellow"/>
        </w:rPr>
      </w:pPr>
    </w:p>
    <w:p w14:paraId="50BB108A" w14:textId="77777777" w:rsidR="00793182" w:rsidRPr="004C6F8F" w:rsidRDefault="00793182" w:rsidP="00793182">
      <w:pPr>
        <w:pStyle w:val="Default"/>
        <w:numPr>
          <w:ilvl w:val="1"/>
          <w:numId w:val="26"/>
        </w:numPr>
        <w:spacing w:line="264" w:lineRule="auto"/>
        <w:ind w:left="426" w:hanging="426"/>
        <w:jc w:val="both"/>
        <w:rPr>
          <w:rFonts w:asciiTheme="minorHAnsi" w:hAnsiTheme="minorHAnsi"/>
          <w:sz w:val="22"/>
          <w:szCs w:val="22"/>
        </w:rPr>
      </w:pPr>
      <w:r w:rsidRPr="004C6F8F">
        <w:rPr>
          <w:rFonts w:asciiTheme="minorHAnsi" w:hAnsiTheme="minorHAnsi"/>
          <w:bCs/>
          <w:color w:val="auto"/>
          <w:sz w:val="22"/>
          <w:szCs w:val="22"/>
        </w:rPr>
        <w:t>Verejný obstarávateľ si vyhradzuje právo zrušiť použitý postup zadávania zákazky, ak cenová ponuka úspešného uchádzača bude vyššia ako predpokladaná hodnota zákazky.</w:t>
      </w:r>
    </w:p>
    <w:p w14:paraId="7BF357F2" w14:textId="4D415066" w:rsidR="00947A91" w:rsidRDefault="00947A91" w:rsidP="00793182">
      <w:pPr>
        <w:pStyle w:val="Bezriadkovania"/>
        <w:tabs>
          <w:tab w:val="left" w:pos="993"/>
        </w:tabs>
        <w:jc w:val="both"/>
        <w:rPr>
          <w:rFonts w:asciiTheme="minorHAnsi" w:hAnsiTheme="minorHAnsi" w:cstheme="minorHAnsi"/>
          <w:sz w:val="22"/>
          <w:szCs w:val="22"/>
        </w:rPr>
      </w:pPr>
    </w:p>
    <w:p w14:paraId="5F6CEDDE" w14:textId="77777777" w:rsidR="00793182" w:rsidRDefault="00793182" w:rsidP="00793182">
      <w:pPr>
        <w:pStyle w:val="Nadpis1"/>
        <w:numPr>
          <w:ilvl w:val="0"/>
          <w:numId w:val="26"/>
        </w:numPr>
        <w:ind w:left="705" w:right="273"/>
      </w:pPr>
      <w:r>
        <w:t>Záverečné ustanovenia</w:t>
      </w:r>
    </w:p>
    <w:p w14:paraId="70EE4379" w14:textId="77777777" w:rsidR="00793182" w:rsidRDefault="00793182" w:rsidP="00793182">
      <w:pPr>
        <w:ind w:right="274"/>
      </w:pPr>
      <w: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7 písm. b) ZVO podať námietky.</w:t>
      </w:r>
    </w:p>
    <w:p w14:paraId="7F9F7363" w14:textId="77777777" w:rsidR="00793182" w:rsidRDefault="00793182" w:rsidP="00793182">
      <w:pPr>
        <w:spacing w:after="89" w:line="259" w:lineRule="auto"/>
        <w:ind w:left="0" w:right="0" w:firstLine="0"/>
        <w:jc w:val="left"/>
      </w:pPr>
      <w:r>
        <w:t xml:space="preserve"> </w:t>
      </w:r>
    </w:p>
    <w:p w14:paraId="231A95AD" w14:textId="77777777" w:rsidR="00793182" w:rsidRPr="00A32B2F" w:rsidRDefault="00793182" w:rsidP="00793182">
      <w:pPr>
        <w:spacing w:after="89" w:line="259" w:lineRule="auto"/>
        <w:ind w:left="0" w:right="0" w:firstLine="0"/>
        <w:jc w:val="left"/>
      </w:pPr>
    </w:p>
    <w:p w14:paraId="4DECD94D" w14:textId="77777777" w:rsidR="00793182" w:rsidRPr="009F03B5" w:rsidRDefault="00793182" w:rsidP="00793182">
      <w:pPr>
        <w:pStyle w:val="Nadpis1"/>
        <w:numPr>
          <w:ilvl w:val="0"/>
          <w:numId w:val="26"/>
        </w:numPr>
        <w:ind w:left="705" w:right="273"/>
        <w:rPr>
          <w:color w:val="auto"/>
        </w:rPr>
      </w:pPr>
      <w:r w:rsidRPr="009F03B5">
        <w:rPr>
          <w:color w:val="auto"/>
        </w:rPr>
        <w:t>Prílohy</w:t>
      </w:r>
      <w:r w:rsidRPr="009F03B5">
        <w:rPr>
          <w:b w:val="0"/>
          <w:color w:val="auto"/>
        </w:rPr>
        <w:t xml:space="preserve"> </w:t>
      </w:r>
    </w:p>
    <w:p w14:paraId="12593571" w14:textId="14774BF5" w:rsidR="00793182" w:rsidRPr="009F03B5" w:rsidRDefault="00793182" w:rsidP="00793182">
      <w:pPr>
        <w:spacing w:after="59" w:line="266" w:lineRule="auto"/>
        <w:ind w:right="274" w:firstLine="335"/>
        <w:rPr>
          <w:color w:val="auto"/>
        </w:rPr>
      </w:pPr>
      <w:r w:rsidRPr="009F03B5">
        <w:rPr>
          <w:color w:val="auto"/>
        </w:rPr>
        <w:t xml:space="preserve">Príloha č.1 </w:t>
      </w:r>
      <w:r w:rsidR="00DB7377">
        <w:rPr>
          <w:color w:val="auto"/>
        </w:rPr>
        <w:t xml:space="preserve">  </w:t>
      </w:r>
      <w:r w:rsidRPr="009F03B5">
        <w:rPr>
          <w:color w:val="auto"/>
        </w:rPr>
        <w:t>Výzvy-Titulný list ponuky</w:t>
      </w:r>
    </w:p>
    <w:p w14:paraId="0363FB0F" w14:textId="6A592B0B" w:rsidR="00793182" w:rsidRPr="009F03B5" w:rsidRDefault="00793182" w:rsidP="00793182">
      <w:pPr>
        <w:spacing w:after="75" w:line="266" w:lineRule="auto"/>
        <w:ind w:left="360" w:right="274" w:firstLine="0"/>
        <w:rPr>
          <w:color w:val="auto"/>
        </w:rPr>
      </w:pPr>
      <w:r w:rsidRPr="009F03B5">
        <w:rPr>
          <w:color w:val="auto"/>
        </w:rPr>
        <w:t xml:space="preserve">Príloha č.2 </w:t>
      </w:r>
      <w:r w:rsidR="00DB7377">
        <w:rPr>
          <w:color w:val="auto"/>
        </w:rPr>
        <w:t xml:space="preserve">  </w:t>
      </w:r>
      <w:r w:rsidRPr="009F03B5">
        <w:rPr>
          <w:color w:val="auto"/>
        </w:rPr>
        <w:t>Výzvy-Návrh na plnenie kritéria</w:t>
      </w:r>
    </w:p>
    <w:p w14:paraId="2DA31B1C" w14:textId="0428DA16" w:rsidR="00793182" w:rsidRPr="009F03B5" w:rsidRDefault="00793182" w:rsidP="00793182">
      <w:pPr>
        <w:spacing w:after="75" w:line="266" w:lineRule="auto"/>
        <w:ind w:left="360" w:right="274" w:firstLine="0"/>
        <w:rPr>
          <w:color w:val="auto"/>
        </w:rPr>
      </w:pPr>
      <w:r w:rsidRPr="009F03B5">
        <w:rPr>
          <w:color w:val="auto"/>
        </w:rPr>
        <w:t>Príloh</w:t>
      </w:r>
      <w:r w:rsidR="009F03B5" w:rsidRPr="009F03B5">
        <w:rPr>
          <w:color w:val="auto"/>
        </w:rPr>
        <w:t xml:space="preserve">a č.3 </w:t>
      </w:r>
      <w:r w:rsidR="00DB7377">
        <w:rPr>
          <w:color w:val="auto"/>
        </w:rPr>
        <w:t xml:space="preserve">  </w:t>
      </w:r>
      <w:r w:rsidR="009F03B5" w:rsidRPr="009F03B5">
        <w:rPr>
          <w:color w:val="auto"/>
        </w:rPr>
        <w:t>Výzvy-Zmluva o dielo</w:t>
      </w:r>
    </w:p>
    <w:p w14:paraId="6553BE89" w14:textId="60EAAFFE" w:rsidR="00793182" w:rsidRPr="009F03B5" w:rsidRDefault="00793182" w:rsidP="00793182">
      <w:pPr>
        <w:spacing w:after="59" w:line="266" w:lineRule="auto"/>
        <w:ind w:left="0" w:right="274" w:firstLine="360"/>
        <w:rPr>
          <w:color w:val="auto"/>
        </w:rPr>
      </w:pPr>
      <w:r w:rsidRPr="009F03B5">
        <w:rPr>
          <w:color w:val="auto"/>
        </w:rPr>
        <w:t>Príloha č.4</w:t>
      </w:r>
      <w:r w:rsidR="00DB7377">
        <w:rPr>
          <w:color w:val="auto"/>
        </w:rPr>
        <w:t xml:space="preserve">  </w:t>
      </w:r>
      <w:r w:rsidRPr="009F03B5">
        <w:rPr>
          <w:color w:val="auto"/>
        </w:rPr>
        <w:t xml:space="preserve"> Výzvy-Čestné vyhlásenie podľa § 32 ods.1 písm. f) </w:t>
      </w:r>
    </w:p>
    <w:p w14:paraId="58C184E8" w14:textId="77F650E0" w:rsidR="00793182" w:rsidRDefault="00793182" w:rsidP="00793182">
      <w:pPr>
        <w:spacing w:after="59" w:line="266" w:lineRule="auto"/>
        <w:ind w:left="0" w:right="274" w:firstLine="360"/>
        <w:rPr>
          <w:color w:val="auto"/>
        </w:rPr>
      </w:pPr>
      <w:r w:rsidRPr="009F03B5">
        <w:rPr>
          <w:color w:val="auto"/>
        </w:rPr>
        <w:t>Príloh</w:t>
      </w:r>
      <w:r w:rsidR="00231F7B">
        <w:rPr>
          <w:color w:val="auto"/>
        </w:rPr>
        <w:t>a</w:t>
      </w:r>
      <w:r w:rsidRPr="009F03B5">
        <w:rPr>
          <w:color w:val="auto"/>
        </w:rPr>
        <w:t xml:space="preserve"> č.5 </w:t>
      </w:r>
      <w:r w:rsidR="00DB7377">
        <w:rPr>
          <w:color w:val="auto"/>
        </w:rPr>
        <w:t xml:space="preserve">  </w:t>
      </w:r>
      <w:r w:rsidRPr="009F03B5">
        <w:rPr>
          <w:color w:val="auto"/>
        </w:rPr>
        <w:t>Výzvy-</w:t>
      </w:r>
      <w:r w:rsidR="0005192E" w:rsidRPr="009F03B5">
        <w:rPr>
          <w:color w:val="auto"/>
        </w:rPr>
        <w:t xml:space="preserve"> </w:t>
      </w:r>
      <w:r w:rsidRPr="009F03B5">
        <w:rPr>
          <w:color w:val="auto"/>
        </w:rPr>
        <w:t>Výkaz výmer</w:t>
      </w:r>
      <w:r w:rsidR="00231F7B">
        <w:rPr>
          <w:color w:val="auto"/>
        </w:rPr>
        <w:t>-Stavebné úpravy</w:t>
      </w:r>
    </w:p>
    <w:p w14:paraId="715AD971" w14:textId="4C2E8776" w:rsidR="00231F7B" w:rsidRPr="009F03B5" w:rsidRDefault="00231F7B" w:rsidP="00793182">
      <w:pPr>
        <w:spacing w:after="59" w:line="266" w:lineRule="auto"/>
        <w:ind w:left="0" w:right="274" w:firstLine="360"/>
        <w:rPr>
          <w:color w:val="auto"/>
        </w:rPr>
      </w:pPr>
      <w:r>
        <w:rPr>
          <w:color w:val="auto"/>
        </w:rPr>
        <w:t>Príloha č.5-1 Výzvy- Výkaz výmer Zdravotechnika</w:t>
      </w:r>
    </w:p>
    <w:p w14:paraId="13148AC8" w14:textId="565122E3" w:rsidR="00793182" w:rsidRDefault="00793182" w:rsidP="00793182">
      <w:pPr>
        <w:spacing w:after="59" w:line="266" w:lineRule="auto"/>
        <w:ind w:left="0" w:right="274" w:firstLine="360"/>
        <w:rPr>
          <w:color w:val="auto"/>
        </w:rPr>
      </w:pPr>
      <w:r w:rsidRPr="009F03B5">
        <w:rPr>
          <w:color w:val="auto"/>
        </w:rPr>
        <w:t xml:space="preserve">Príloha č.6 </w:t>
      </w:r>
      <w:r w:rsidR="00DB7377">
        <w:rPr>
          <w:color w:val="auto"/>
        </w:rPr>
        <w:t xml:space="preserve">   </w:t>
      </w:r>
      <w:r w:rsidRPr="009F03B5">
        <w:rPr>
          <w:color w:val="auto"/>
        </w:rPr>
        <w:t>Výzvy-</w:t>
      </w:r>
      <w:r w:rsidR="00231F7B">
        <w:rPr>
          <w:color w:val="auto"/>
        </w:rPr>
        <w:t>Projektová dokumentácia</w:t>
      </w:r>
    </w:p>
    <w:p w14:paraId="548DC007" w14:textId="77777777" w:rsidR="00E93D1D" w:rsidRPr="00666344" w:rsidRDefault="00E93D1D" w:rsidP="00630D60">
      <w:pPr>
        <w:spacing w:after="19" w:line="259" w:lineRule="auto"/>
        <w:ind w:left="0" w:right="283" w:firstLine="0"/>
        <w:rPr>
          <w:rFonts w:asciiTheme="minorHAnsi" w:hAnsiTheme="minorHAnsi" w:cstheme="minorHAnsi"/>
          <w:b/>
          <w:sz w:val="20"/>
          <w:szCs w:val="20"/>
        </w:rPr>
      </w:pPr>
    </w:p>
    <w:p w14:paraId="339A1BAD" w14:textId="7FFF0015" w:rsidR="00D92247" w:rsidRDefault="00D92247" w:rsidP="00630D60">
      <w:pPr>
        <w:spacing w:after="19" w:line="259" w:lineRule="auto"/>
        <w:ind w:left="0" w:right="283" w:firstLine="0"/>
        <w:rPr>
          <w:rFonts w:asciiTheme="minorHAnsi" w:hAnsiTheme="minorHAnsi" w:cstheme="minorHAnsi"/>
          <w:b/>
          <w:sz w:val="20"/>
          <w:szCs w:val="20"/>
        </w:rPr>
      </w:pPr>
    </w:p>
    <w:p w14:paraId="429D2E8A" w14:textId="77777777" w:rsidR="00E93D1D" w:rsidRPr="00694969" w:rsidRDefault="00E93D1D" w:rsidP="00E93D1D">
      <w:pPr>
        <w:spacing w:after="0" w:line="259" w:lineRule="auto"/>
        <w:ind w:left="0" w:right="0" w:firstLine="0"/>
        <w:jc w:val="left"/>
        <w:rPr>
          <w:color w:val="auto"/>
        </w:rPr>
      </w:pPr>
    </w:p>
    <w:p w14:paraId="230F36C8" w14:textId="77777777" w:rsidR="00E93D1D" w:rsidRPr="00694969" w:rsidRDefault="00E93D1D" w:rsidP="00E93D1D">
      <w:pPr>
        <w:spacing w:after="0" w:line="259" w:lineRule="auto"/>
        <w:ind w:left="0" w:right="0" w:firstLine="0"/>
        <w:jc w:val="left"/>
        <w:rPr>
          <w:color w:val="auto"/>
        </w:rPr>
      </w:pPr>
    </w:p>
    <w:p w14:paraId="19B5578C" w14:textId="77777777" w:rsidR="00E93D1D" w:rsidRPr="00694969" w:rsidRDefault="00E93D1D" w:rsidP="00E93D1D">
      <w:pPr>
        <w:spacing w:after="0" w:line="259" w:lineRule="auto"/>
        <w:ind w:left="0" w:right="0" w:firstLine="0"/>
        <w:jc w:val="left"/>
        <w:rPr>
          <w:color w:val="auto"/>
        </w:rPr>
      </w:pPr>
    </w:p>
    <w:p w14:paraId="64F6AAEA" w14:textId="031733A7" w:rsidR="005C4BF5" w:rsidRDefault="005C4BF5" w:rsidP="00630D60">
      <w:pPr>
        <w:spacing w:after="19" w:line="259" w:lineRule="auto"/>
        <w:ind w:left="0" w:right="283" w:firstLine="0"/>
        <w:rPr>
          <w:rFonts w:asciiTheme="minorHAnsi" w:hAnsiTheme="minorHAnsi" w:cstheme="minorHAnsi"/>
          <w:b/>
          <w:sz w:val="20"/>
          <w:szCs w:val="20"/>
        </w:rPr>
      </w:pPr>
    </w:p>
    <w:sectPr w:rsidR="005C4BF5" w:rsidSect="007E6C9E">
      <w:headerReference w:type="even" r:id="rId13"/>
      <w:headerReference w:type="default" r:id="rId14"/>
      <w:footerReference w:type="even" r:id="rId15"/>
      <w:footerReference w:type="default" r:id="rId16"/>
      <w:headerReference w:type="first" r:id="rId17"/>
      <w:footerReference w:type="first" r:id="rId18"/>
      <w:pgSz w:w="11906" w:h="16838"/>
      <w:pgMar w:top="709" w:right="991"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1A3B0" w14:textId="77777777" w:rsidR="000841F0" w:rsidRDefault="000841F0">
      <w:pPr>
        <w:spacing w:after="0" w:line="240" w:lineRule="auto"/>
      </w:pPr>
      <w:r>
        <w:separator/>
      </w:r>
    </w:p>
  </w:endnote>
  <w:endnote w:type="continuationSeparator" w:id="0">
    <w:p w14:paraId="0D3A0D72" w14:textId="77777777" w:rsidR="000841F0" w:rsidRDefault="0008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F1AE" w14:textId="16854906" w:rsidR="00443281" w:rsidRDefault="0044328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10</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43281" w:rsidRDefault="0044328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E7F8" w14:textId="6FE01E6F" w:rsidR="00921C42" w:rsidRPr="000D4D4F" w:rsidRDefault="000D4D4F" w:rsidP="000D4D4F">
    <w:pPr>
      <w:tabs>
        <w:tab w:val="left" w:pos="4106"/>
      </w:tabs>
      <w:spacing w:after="0" w:line="259" w:lineRule="auto"/>
      <w:ind w:left="0" w:right="0" w:firstLine="0"/>
      <w:jc w:val="left"/>
      <w:rPr>
        <w:rStyle w:val="CharStyle13"/>
        <w:rFonts w:asciiTheme="minorHAnsi" w:eastAsia="Times New Roman" w:hAnsiTheme="minorHAnsi" w:cstheme="minorHAnsi"/>
        <w:b w:val="0"/>
        <w:bCs w:val="0"/>
        <w:sz w:val="14"/>
        <w:szCs w:val="14"/>
        <w:shd w:val="clear" w:color="auto" w:fill="auto"/>
      </w:rPr>
    </w:pPr>
    <w:r>
      <w:rPr>
        <w:rStyle w:val="CharStyle13"/>
        <w:rFonts w:asciiTheme="minorHAnsi" w:eastAsia="Times New Roman" w:hAnsiTheme="minorHAnsi" w:cstheme="minorHAnsi"/>
        <w:b w:val="0"/>
        <w:bCs w:val="0"/>
        <w:sz w:val="14"/>
        <w:szCs w:val="14"/>
        <w:shd w:val="clear" w:color="auto" w:fill="auto"/>
      </w:rPr>
      <w:tab/>
    </w:r>
  </w:p>
  <w:p w14:paraId="23014486" w14:textId="6C0E8300" w:rsidR="00443281" w:rsidRPr="009C6F3E" w:rsidRDefault="00443281" w:rsidP="002314DE">
    <w:pPr>
      <w:tabs>
        <w:tab w:val="left" w:pos="1088"/>
        <w:tab w:val="right" w:pos="9353"/>
      </w:tabs>
      <w:spacing w:after="0" w:line="259" w:lineRule="auto"/>
      <w:ind w:left="0" w:right="-1" w:firstLine="0"/>
      <w:jc w:val="left"/>
      <w:rPr>
        <w:rFonts w:asciiTheme="minorHAnsi" w:hAnsiTheme="minorHAnsi" w:cstheme="minorHAnsi"/>
        <w:sz w:val="14"/>
        <w:szCs w:val="14"/>
      </w:rPr>
    </w:pPr>
    <w:r>
      <w:rPr>
        <w:rFonts w:asciiTheme="minorHAnsi" w:eastAsia="Times New Roman" w:hAnsiTheme="minorHAnsi" w:cstheme="minorHAnsi"/>
        <w:sz w:val="14"/>
        <w:szCs w:val="14"/>
      </w:rPr>
      <w:tab/>
    </w:r>
    <w:r>
      <w:rPr>
        <w:rFonts w:asciiTheme="minorHAnsi" w:eastAsia="Times New Roman" w:hAnsiTheme="minorHAnsi" w:cstheme="minorHAnsi"/>
        <w:sz w:val="14"/>
        <w:szCs w:val="14"/>
      </w:rPr>
      <w:tab/>
    </w:r>
    <w:r w:rsidRPr="009C6F3E">
      <w:rPr>
        <w:rFonts w:asciiTheme="minorHAnsi" w:eastAsia="Times New Roman" w:hAnsiTheme="minorHAnsi" w:cstheme="minorHAnsi"/>
        <w:sz w:val="14"/>
        <w:szCs w:val="14"/>
      </w:rPr>
      <w:tab/>
    </w:r>
    <w:r w:rsidR="000D4D4F">
      <w:rPr>
        <w:rFonts w:asciiTheme="minorHAnsi" w:eastAsia="Times New Roman" w:hAnsiTheme="minorHAnsi" w:cstheme="minorHAnsi"/>
        <w:sz w:val="14"/>
        <w:szCs w:val="14"/>
      </w:rPr>
      <w:tab/>
    </w:r>
    <w:r w:rsidRPr="009C6F3E">
      <w:rPr>
        <w:rFonts w:asciiTheme="minorHAnsi" w:eastAsia="Times New Roman" w:hAnsiTheme="minorHAnsi" w:cstheme="minorHAnsi"/>
        <w:sz w:val="14"/>
        <w:szCs w:val="14"/>
      </w:rPr>
      <w:t xml:space="preserve">Strana </w:t>
    </w:r>
    <w:r w:rsidRPr="009C6F3E">
      <w:rPr>
        <w:rFonts w:asciiTheme="minorHAnsi" w:hAnsiTheme="minorHAnsi" w:cstheme="minorHAnsi"/>
        <w:sz w:val="14"/>
        <w:szCs w:val="14"/>
      </w:rPr>
      <w:fldChar w:fldCharType="begin"/>
    </w:r>
    <w:r w:rsidRPr="009C6F3E">
      <w:rPr>
        <w:rFonts w:asciiTheme="minorHAnsi" w:hAnsiTheme="minorHAnsi" w:cstheme="minorHAnsi"/>
        <w:sz w:val="14"/>
        <w:szCs w:val="14"/>
      </w:rPr>
      <w:instrText xml:space="preserve"> PAGE   \* MERGEFORMAT </w:instrText>
    </w:r>
    <w:r w:rsidRPr="009C6F3E">
      <w:rPr>
        <w:rFonts w:asciiTheme="minorHAnsi" w:hAnsiTheme="minorHAnsi" w:cstheme="minorHAnsi"/>
        <w:sz w:val="14"/>
        <w:szCs w:val="14"/>
      </w:rPr>
      <w:fldChar w:fldCharType="separate"/>
    </w:r>
    <w:r w:rsidR="00731DEA" w:rsidRPr="00731DEA">
      <w:rPr>
        <w:rFonts w:asciiTheme="minorHAnsi" w:eastAsia="Times New Roman" w:hAnsiTheme="minorHAnsi" w:cstheme="minorHAnsi"/>
        <w:b/>
        <w:noProof/>
        <w:sz w:val="14"/>
        <w:szCs w:val="14"/>
      </w:rPr>
      <w:t>14</w:t>
    </w:r>
    <w:r w:rsidRPr="009C6F3E">
      <w:rPr>
        <w:rFonts w:asciiTheme="minorHAnsi" w:eastAsia="Times New Roman" w:hAnsiTheme="minorHAnsi" w:cstheme="minorHAnsi"/>
        <w:b/>
        <w:sz w:val="14"/>
        <w:szCs w:val="14"/>
      </w:rPr>
      <w:fldChar w:fldCharType="end"/>
    </w:r>
    <w:r w:rsidRPr="009C6F3E">
      <w:rPr>
        <w:rFonts w:asciiTheme="minorHAnsi" w:eastAsia="Times New Roman" w:hAnsiTheme="minorHAnsi" w:cstheme="minorHAnsi"/>
        <w:sz w:val="14"/>
        <w:szCs w:val="14"/>
      </w:rPr>
      <w:t xml:space="preserve"> z </w:t>
    </w:r>
    <w:r w:rsidRPr="009C6F3E">
      <w:rPr>
        <w:rFonts w:asciiTheme="minorHAnsi" w:eastAsia="Times New Roman" w:hAnsiTheme="minorHAnsi" w:cstheme="minorHAnsi"/>
        <w:b/>
        <w:noProof/>
        <w:sz w:val="14"/>
        <w:szCs w:val="14"/>
      </w:rPr>
      <w:fldChar w:fldCharType="begin"/>
    </w:r>
    <w:r w:rsidRPr="009C6F3E">
      <w:rPr>
        <w:rFonts w:asciiTheme="minorHAnsi" w:eastAsia="Times New Roman" w:hAnsiTheme="minorHAnsi" w:cstheme="minorHAnsi"/>
        <w:b/>
        <w:noProof/>
        <w:sz w:val="14"/>
        <w:szCs w:val="14"/>
      </w:rPr>
      <w:instrText xml:space="preserve"> NUMPAGES   \* MERGEFORMAT </w:instrText>
    </w:r>
    <w:r w:rsidRPr="009C6F3E">
      <w:rPr>
        <w:rFonts w:asciiTheme="minorHAnsi" w:eastAsia="Times New Roman" w:hAnsiTheme="minorHAnsi" w:cstheme="minorHAnsi"/>
        <w:b/>
        <w:noProof/>
        <w:sz w:val="14"/>
        <w:szCs w:val="14"/>
      </w:rPr>
      <w:fldChar w:fldCharType="separate"/>
    </w:r>
    <w:r w:rsidR="00731DEA">
      <w:rPr>
        <w:rFonts w:asciiTheme="minorHAnsi" w:eastAsia="Times New Roman" w:hAnsiTheme="minorHAnsi" w:cstheme="minorHAnsi"/>
        <w:b/>
        <w:noProof/>
        <w:sz w:val="14"/>
        <w:szCs w:val="14"/>
      </w:rPr>
      <w:t>14</w:t>
    </w:r>
    <w:r w:rsidRPr="009C6F3E">
      <w:rPr>
        <w:rFonts w:asciiTheme="minorHAnsi" w:eastAsia="Times New Roman" w:hAnsiTheme="minorHAnsi" w:cstheme="minorHAnsi"/>
        <w:b/>
        <w:noProof/>
        <w:sz w:val="14"/>
        <w:szCs w:val="14"/>
      </w:rPr>
      <w:fldChar w:fldCharType="end"/>
    </w:r>
    <w:r w:rsidRPr="009C6F3E">
      <w:rPr>
        <w:rFonts w:asciiTheme="minorHAnsi" w:eastAsia="Times New Roman" w:hAnsiTheme="minorHAnsi" w:cstheme="minorHAnsi"/>
        <w:sz w:val="14"/>
        <w:szCs w:val="14"/>
      </w:rPr>
      <w:t xml:space="preserve"> </w:t>
    </w:r>
  </w:p>
  <w:p w14:paraId="3DFD0DBF" w14:textId="77777777" w:rsidR="000D4D4F" w:rsidRPr="004110A2" w:rsidRDefault="00443281" w:rsidP="000D4D4F">
    <w:pPr>
      <w:spacing w:after="0" w:line="259" w:lineRule="auto"/>
      <w:ind w:left="0" w:right="0" w:firstLine="0"/>
      <w:jc w:val="left"/>
      <w:rPr>
        <w:rFonts w:asciiTheme="minorHAnsi" w:eastAsia="Times New Roman" w:hAnsiTheme="minorHAnsi" w:cstheme="minorHAnsi"/>
        <w:sz w:val="14"/>
        <w:szCs w:val="14"/>
      </w:rPr>
    </w:pPr>
    <w:r w:rsidRPr="009C6F3E">
      <w:rPr>
        <w:rFonts w:ascii="Times New Roman" w:eastAsia="Times New Roman" w:hAnsi="Times New Roman" w:cs="Times New Roman"/>
        <w:sz w:val="14"/>
        <w:szCs w:val="14"/>
      </w:rPr>
      <w:t xml:space="preserve"> </w:t>
    </w:r>
    <w:r w:rsidR="000D4D4F" w:rsidRPr="004110A2">
      <w:rPr>
        <w:rFonts w:asciiTheme="minorHAnsi" w:eastAsia="Times New Roman" w:hAnsiTheme="minorHAnsi" w:cstheme="minorHAnsi"/>
        <w:sz w:val="14"/>
        <w:szCs w:val="14"/>
      </w:rPr>
      <w:t>Výzva na predkladanie ponúk</w:t>
    </w:r>
  </w:p>
  <w:p w14:paraId="300530F4" w14:textId="183F7A6D" w:rsidR="000D4D4F" w:rsidRPr="005B5BFC" w:rsidRDefault="000D4D4F" w:rsidP="000D4D4F">
    <w:pPr>
      <w:spacing w:after="0" w:line="259" w:lineRule="auto"/>
      <w:ind w:left="0" w:right="0" w:firstLine="0"/>
      <w:jc w:val="left"/>
      <w:rPr>
        <w:rStyle w:val="CharStyle13"/>
        <w:rFonts w:asciiTheme="minorHAnsi" w:hAnsiTheme="minorHAnsi" w:cstheme="minorHAnsi"/>
        <w:b w:val="0"/>
        <w:bCs w:val="0"/>
        <w:sz w:val="14"/>
        <w:szCs w:val="14"/>
        <w:shd w:val="clear" w:color="auto" w:fill="auto"/>
      </w:rPr>
    </w:pPr>
    <w:r>
      <w:rPr>
        <w:rFonts w:asciiTheme="minorHAnsi" w:hAnsiTheme="minorHAnsi" w:cstheme="minorHAnsi"/>
        <w:sz w:val="14"/>
        <w:szCs w:val="14"/>
      </w:rPr>
      <w:t xml:space="preserve"> </w:t>
    </w:r>
    <w:r w:rsidRPr="005B5BFC">
      <w:rPr>
        <w:rFonts w:asciiTheme="minorHAnsi" w:hAnsiTheme="minorHAnsi" w:cstheme="minorHAnsi"/>
        <w:sz w:val="14"/>
        <w:szCs w:val="14"/>
      </w:rPr>
      <w:t>S</w:t>
    </w:r>
    <w:r>
      <w:rPr>
        <w:rFonts w:asciiTheme="minorHAnsi" w:hAnsiTheme="minorHAnsi" w:cstheme="minorHAnsi"/>
        <w:sz w:val="14"/>
        <w:szCs w:val="14"/>
      </w:rPr>
      <w:t xml:space="preserve">OŠ Fiľakovo-Rekonštrukcia sociálnych zariadení </w:t>
    </w:r>
  </w:p>
  <w:p w14:paraId="02AE9F00" w14:textId="5233CEF1" w:rsidR="00443281" w:rsidRPr="009C6F3E" w:rsidRDefault="000D4D4F" w:rsidP="000D4D4F">
    <w:pPr>
      <w:spacing w:after="0" w:line="259" w:lineRule="auto"/>
      <w:ind w:left="0" w:right="0" w:firstLine="0"/>
      <w:jc w:val="left"/>
      <w:rPr>
        <w:sz w:val="14"/>
        <w:szCs w:val="14"/>
      </w:rPr>
    </w:pPr>
    <w:r>
      <w:rPr>
        <w:rFonts w:asciiTheme="minorHAnsi" w:eastAsia="Times New Roman" w:hAnsiTheme="minorHAnsi" w:cstheme="minorHAnsi"/>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ABBC" w14:textId="4686096B" w:rsidR="00443281" w:rsidRPr="004110A2" w:rsidRDefault="00443281">
    <w:pPr>
      <w:spacing w:after="0" w:line="259" w:lineRule="auto"/>
      <w:ind w:left="0" w:right="286" w:firstLine="0"/>
      <w:jc w:val="right"/>
      <w:rPr>
        <w:rFonts w:asciiTheme="minorHAnsi" w:hAnsiTheme="minorHAnsi" w:cstheme="minorHAnsi"/>
        <w:sz w:val="14"/>
        <w:szCs w:val="14"/>
      </w:rPr>
    </w:pPr>
    <w:r w:rsidRPr="004110A2">
      <w:rPr>
        <w:rFonts w:asciiTheme="minorHAnsi" w:eastAsia="Times New Roman" w:hAnsiTheme="minorHAnsi" w:cstheme="minorHAnsi"/>
        <w:sz w:val="14"/>
        <w:szCs w:val="14"/>
      </w:rPr>
      <w:t xml:space="preserve">Strana </w:t>
    </w:r>
    <w:r w:rsidRPr="004110A2">
      <w:rPr>
        <w:rFonts w:asciiTheme="minorHAnsi" w:hAnsiTheme="minorHAnsi" w:cstheme="minorHAnsi"/>
        <w:sz w:val="14"/>
        <w:szCs w:val="14"/>
      </w:rPr>
      <w:fldChar w:fldCharType="begin"/>
    </w:r>
    <w:r w:rsidRPr="004110A2">
      <w:rPr>
        <w:rFonts w:asciiTheme="minorHAnsi" w:hAnsiTheme="minorHAnsi" w:cstheme="minorHAnsi"/>
        <w:sz w:val="14"/>
        <w:szCs w:val="14"/>
      </w:rPr>
      <w:instrText xml:space="preserve"> PAGE   \* MERGEFORMAT </w:instrText>
    </w:r>
    <w:r w:rsidRPr="004110A2">
      <w:rPr>
        <w:rFonts w:asciiTheme="minorHAnsi" w:hAnsiTheme="minorHAnsi" w:cstheme="minorHAnsi"/>
        <w:sz w:val="14"/>
        <w:szCs w:val="14"/>
      </w:rPr>
      <w:fldChar w:fldCharType="separate"/>
    </w:r>
    <w:r w:rsidR="00731DEA" w:rsidRPr="00731DEA">
      <w:rPr>
        <w:rFonts w:asciiTheme="minorHAnsi" w:eastAsia="Times New Roman" w:hAnsiTheme="minorHAnsi" w:cstheme="minorHAnsi"/>
        <w:b/>
        <w:noProof/>
        <w:sz w:val="14"/>
        <w:szCs w:val="14"/>
      </w:rPr>
      <w:t>1</w:t>
    </w:r>
    <w:r w:rsidRPr="004110A2">
      <w:rPr>
        <w:rFonts w:asciiTheme="minorHAnsi" w:eastAsia="Times New Roman" w:hAnsiTheme="minorHAnsi" w:cstheme="minorHAnsi"/>
        <w:b/>
        <w:sz w:val="14"/>
        <w:szCs w:val="14"/>
      </w:rPr>
      <w:fldChar w:fldCharType="end"/>
    </w:r>
    <w:r w:rsidRPr="004110A2">
      <w:rPr>
        <w:rFonts w:asciiTheme="minorHAnsi" w:eastAsia="Times New Roman" w:hAnsiTheme="minorHAnsi" w:cstheme="minorHAnsi"/>
        <w:sz w:val="14"/>
        <w:szCs w:val="14"/>
      </w:rPr>
      <w:t xml:space="preserve"> z </w:t>
    </w:r>
    <w:r w:rsidRPr="004110A2">
      <w:rPr>
        <w:rFonts w:asciiTheme="minorHAnsi" w:eastAsia="Times New Roman" w:hAnsiTheme="minorHAnsi" w:cstheme="minorHAnsi"/>
        <w:b/>
        <w:noProof/>
        <w:sz w:val="14"/>
        <w:szCs w:val="14"/>
      </w:rPr>
      <w:fldChar w:fldCharType="begin"/>
    </w:r>
    <w:r w:rsidRPr="004110A2">
      <w:rPr>
        <w:rFonts w:asciiTheme="minorHAnsi" w:eastAsia="Times New Roman" w:hAnsiTheme="minorHAnsi" w:cstheme="minorHAnsi"/>
        <w:b/>
        <w:noProof/>
        <w:sz w:val="14"/>
        <w:szCs w:val="14"/>
      </w:rPr>
      <w:instrText xml:space="preserve"> NUMPAGES   \* MERGEFORMAT </w:instrText>
    </w:r>
    <w:r w:rsidRPr="004110A2">
      <w:rPr>
        <w:rFonts w:asciiTheme="minorHAnsi" w:eastAsia="Times New Roman" w:hAnsiTheme="minorHAnsi" w:cstheme="minorHAnsi"/>
        <w:b/>
        <w:noProof/>
        <w:sz w:val="14"/>
        <w:szCs w:val="14"/>
      </w:rPr>
      <w:fldChar w:fldCharType="separate"/>
    </w:r>
    <w:r w:rsidR="00731DEA">
      <w:rPr>
        <w:rFonts w:asciiTheme="minorHAnsi" w:eastAsia="Times New Roman" w:hAnsiTheme="minorHAnsi" w:cstheme="minorHAnsi"/>
        <w:b/>
        <w:noProof/>
        <w:sz w:val="14"/>
        <w:szCs w:val="14"/>
      </w:rPr>
      <w:t>14</w:t>
    </w:r>
    <w:r w:rsidRPr="004110A2">
      <w:rPr>
        <w:rFonts w:asciiTheme="minorHAnsi" w:eastAsia="Times New Roman" w:hAnsiTheme="minorHAnsi" w:cstheme="minorHAnsi"/>
        <w:b/>
        <w:noProof/>
        <w:sz w:val="14"/>
        <w:szCs w:val="14"/>
      </w:rPr>
      <w:fldChar w:fldCharType="end"/>
    </w:r>
    <w:r w:rsidRPr="004110A2">
      <w:rPr>
        <w:rFonts w:asciiTheme="minorHAnsi" w:eastAsia="Times New Roman" w:hAnsiTheme="minorHAnsi" w:cstheme="minorHAnsi"/>
        <w:sz w:val="14"/>
        <w:szCs w:val="14"/>
      </w:rPr>
      <w:t xml:space="preserve"> </w:t>
    </w:r>
  </w:p>
  <w:p w14:paraId="4C0D4880" w14:textId="084BED24" w:rsidR="00443281" w:rsidRPr="004110A2" w:rsidRDefault="00443281">
    <w:pPr>
      <w:spacing w:after="0" w:line="259" w:lineRule="auto"/>
      <w:ind w:left="0" w:right="0" w:firstLine="0"/>
      <w:jc w:val="left"/>
      <w:rPr>
        <w:rFonts w:asciiTheme="minorHAnsi" w:eastAsia="Times New Roman" w:hAnsiTheme="minorHAnsi" w:cstheme="minorHAnsi"/>
        <w:sz w:val="14"/>
        <w:szCs w:val="14"/>
      </w:rPr>
    </w:pPr>
    <w:r w:rsidRPr="004110A2">
      <w:rPr>
        <w:rFonts w:asciiTheme="minorHAnsi" w:eastAsia="Times New Roman" w:hAnsiTheme="minorHAnsi" w:cstheme="minorHAnsi"/>
        <w:sz w:val="14"/>
        <w:szCs w:val="14"/>
      </w:rPr>
      <w:t>Výzva na predkladanie ponúk</w:t>
    </w:r>
  </w:p>
  <w:p w14:paraId="1635CA27" w14:textId="4074C465" w:rsidR="00443281" w:rsidRPr="005B5BFC" w:rsidRDefault="00443281" w:rsidP="005B5BFC">
    <w:pPr>
      <w:spacing w:after="0" w:line="259" w:lineRule="auto"/>
      <w:ind w:left="0" w:right="0" w:firstLine="0"/>
      <w:jc w:val="left"/>
      <w:rPr>
        <w:rStyle w:val="CharStyle13"/>
        <w:rFonts w:asciiTheme="minorHAnsi" w:hAnsiTheme="minorHAnsi" w:cstheme="minorHAnsi"/>
        <w:b w:val="0"/>
        <w:bCs w:val="0"/>
        <w:sz w:val="14"/>
        <w:szCs w:val="14"/>
        <w:shd w:val="clear" w:color="auto" w:fill="auto"/>
      </w:rPr>
    </w:pPr>
    <w:r w:rsidRPr="005B5BFC">
      <w:rPr>
        <w:rFonts w:asciiTheme="minorHAnsi" w:hAnsiTheme="minorHAnsi" w:cstheme="minorHAnsi"/>
        <w:sz w:val="14"/>
        <w:szCs w:val="14"/>
      </w:rPr>
      <w:t>S</w:t>
    </w:r>
    <w:r w:rsidR="00EF03C4">
      <w:rPr>
        <w:rFonts w:asciiTheme="minorHAnsi" w:hAnsiTheme="minorHAnsi" w:cstheme="minorHAnsi"/>
        <w:sz w:val="14"/>
        <w:szCs w:val="14"/>
      </w:rPr>
      <w:t xml:space="preserve">OŠ </w:t>
    </w:r>
    <w:r w:rsidR="00921C42">
      <w:rPr>
        <w:rFonts w:asciiTheme="minorHAnsi" w:hAnsiTheme="minorHAnsi" w:cstheme="minorHAnsi"/>
        <w:sz w:val="14"/>
        <w:szCs w:val="14"/>
      </w:rPr>
      <w:t xml:space="preserve">Fiľakovo-Rekonštrukcia sociálnych zariadení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41CA3" w14:textId="77777777" w:rsidR="000841F0" w:rsidRDefault="000841F0">
      <w:pPr>
        <w:spacing w:after="0" w:line="240" w:lineRule="auto"/>
      </w:pPr>
      <w:r>
        <w:separator/>
      </w:r>
    </w:p>
  </w:footnote>
  <w:footnote w:type="continuationSeparator" w:id="0">
    <w:p w14:paraId="6BE861FA" w14:textId="77777777" w:rsidR="000841F0" w:rsidRDefault="00084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9FC8" w14:textId="77777777" w:rsidR="00443281" w:rsidRDefault="0044328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2D91" w14:textId="77777777" w:rsidR="00443281" w:rsidRDefault="0044328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1A2D" w14:textId="088DB240" w:rsidR="00443281" w:rsidRPr="00700886" w:rsidRDefault="00443281" w:rsidP="00700886">
    <w:pPr>
      <w:pStyle w:val="Hlavika"/>
      <w:tabs>
        <w:tab w:val="clear" w:pos="4536"/>
        <w:tab w:val="right" w:pos="9354"/>
      </w:tabs>
      <w:jc w:val="center"/>
      <w:rPr>
        <w:rFonts w:asciiTheme="minorHAnsi" w:hAnsiTheme="minorHAnsi" w:cstheme="minorHAnsi"/>
        <w:b/>
      </w:rPr>
    </w:pPr>
    <w:r w:rsidRPr="00700886">
      <w:rPr>
        <w:rFonts w:asciiTheme="minorHAnsi" w:hAnsiTheme="minorHAnsi" w:cstheme="minorHAnsi"/>
        <w:noProof/>
        <w:lang w:eastAsia="sk-SK"/>
      </w:rPr>
      <w:drawing>
        <wp:anchor distT="0" distB="0" distL="114300" distR="114300" simplePos="0" relativeHeight="251661312" behindDoc="1" locked="0" layoutInCell="1" allowOverlap="0" wp14:anchorId="5B606B70" wp14:editId="50C97024">
          <wp:simplePos x="0" y="0"/>
          <wp:positionH relativeFrom="margin">
            <wp:align>left</wp:align>
          </wp:positionH>
          <wp:positionV relativeFrom="paragraph">
            <wp:posOffset>11179</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886">
      <w:rPr>
        <w:rFonts w:asciiTheme="minorHAnsi" w:hAnsiTheme="minorHAnsi" w:cstheme="minorHAnsi"/>
        <w:noProof/>
        <w:lang w:eastAsia="sk-SK"/>
      </w:rPr>
      <mc:AlternateContent>
        <mc:Choice Requires="wps">
          <w:drawing>
            <wp:anchor distT="0" distB="0" distL="114300" distR="114300" simplePos="0" relativeHeight="251660288" behindDoc="0" locked="0" layoutInCell="1" allowOverlap="0" wp14:anchorId="36CB3034" wp14:editId="49BDADEF">
              <wp:simplePos x="0" y="0"/>
              <wp:positionH relativeFrom="column">
                <wp:posOffset>496585</wp:posOffset>
              </wp:positionH>
              <wp:positionV relativeFrom="paragraph">
                <wp:posOffset>5449</wp:posOffset>
              </wp:positionV>
              <wp:extent cx="3458845" cy="542925"/>
              <wp:effectExtent l="0" t="0" r="0" b="9525"/>
              <wp:wrapThrough wrapText="bothSides">
                <wp:wrapPolygon edited="0">
                  <wp:start x="238" y="0"/>
                  <wp:lineTo x="238" y="21221"/>
                  <wp:lineTo x="21176" y="21221"/>
                  <wp:lineTo x="21176" y="0"/>
                  <wp:lineTo x="238" y="0"/>
                </wp:wrapPolygon>
              </wp:wrapThrough>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43281" w:rsidRPr="008628BE" w:rsidRDefault="0044328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43281" w:rsidRPr="00353691" w:rsidRDefault="0044328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39.1pt;margin-top:.45pt;width:272.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" o:allowoverlap="f" filled="f" stroked="f">
              <v:textbox>
                <w:txbxContent>
                  <w:p w14:paraId="19930FC6" w14:textId="77777777" w:rsidR="00443281" w:rsidRPr="008628BE" w:rsidRDefault="0044328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43281" w:rsidRPr="00353691" w:rsidRDefault="00443281" w:rsidP="00AE612B">
                    <w:pPr>
                      <w:pStyle w:val="Hlavika"/>
                      <w:tabs>
                        <w:tab w:val="clear" w:pos="4536"/>
                      </w:tabs>
                      <w:rPr>
                        <w:b/>
                        <w:sz w:val="24"/>
                        <w:szCs w:val="24"/>
                      </w:rPr>
                    </w:pPr>
                  </w:p>
                </w:txbxContent>
              </v:textbox>
              <w10:wrap type="through"/>
            </v:shape>
          </w:pict>
        </mc:Fallback>
      </mc:AlternateContent>
    </w:r>
    <w:r w:rsidR="00700886" w:rsidRPr="00700886">
      <w:rPr>
        <w:rFonts w:asciiTheme="minorHAnsi" w:hAnsiTheme="minorHAnsi" w:cstheme="minorHAnsi"/>
        <w:b/>
      </w:rPr>
      <w:t xml:space="preserve">                   </w:t>
    </w:r>
    <w:r w:rsidR="00700886">
      <w:rPr>
        <w:rFonts w:asciiTheme="minorHAnsi" w:hAnsiTheme="minorHAnsi" w:cstheme="minorHAnsi"/>
        <w:b/>
      </w:rPr>
      <w:t xml:space="preserve">    </w:t>
    </w:r>
    <w:r w:rsidR="00700886" w:rsidRPr="00700886">
      <w:rPr>
        <w:rFonts w:asciiTheme="minorHAnsi" w:hAnsiTheme="minorHAnsi" w:cstheme="minorHAnsi"/>
        <w:b/>
      </w:rPr>
      <w:t xml:space="preserve"> </w:t>
    </w:r>
    <w:r w:rsidRPr="00700886">
      <w:rPr>
        <w:rFonts w:asciiTheme="minorHAnsi" w:hAnsiTheme="minorHAnsi" w:cstheme="minorHAnsi"/>
        <w:b/>
      </w:rPr>
      <w:t>Stred</w:t>
    </w:r>
    <w:r w:rsidR="00EF03C4" w:rsidRPr="00700886">
      <w:rPr>
        <w:rFonts w:asciiTheme="minorHAnsi" w:hAnsiTheme="minorHAnsi" w:cstheme="minorHAnsi"/>
        <w:b/>
      </w:rPr>
      <w:t xml:space="preserve">ná odborná škola </w:t>
    </w:r>
  </w:p>
  <w:p w14:paraId="0C4AEF16" w14:textId="392BA539" w:rsidR="00700886" w:rsidRPr="00700886" w:rsidRDefault="00700886" w:rsidP="00700886">
    <w:pPr>
      <w:pStyle w:val="Nzov"/>
      <w:tabs>
        <w:tab w:val="left" w:pos="2340"/>
      </w:tabs>
      <w:jc w:val="left"/>
      <w:rPr>
        <w:rFonts w:asciiTheme="minorHAnsi" w:hAnsiTheme="minorHAnsi" w:cstheme="minorHAnsi"/>
        <w:b/>
        <w:bCs w:val="0"/>
        <w:i w:val="0"/>
        <w:iCs w:val="0"/>
        <w:color w:val="auto"/>
        <w:sz w:val="18"/>
        <w:lang w:val="hu-HU"/>
      </w:rPr>
    </w:pPr>
    <w:r w:rsidRPr="00700886">
      <w:rPr>
        <w:rFonts w:asciiTheme="minorHAnsi" w:hAnsiTheme="minorHAnsi" w:cstheme="minorHAnsi"/>
        <w:sz w:val="18"/>
        <w:lang w:val="hu-HU"/>
      </w:rPr>
      <w:tab/>
    </w:r>
    <w:r w:rsidRPr="00700886">
      <w:rPr>
        <w:rFonts w:asciiTheme="minorHAnsi" w:hAnsiTheme="minorHAnsi" w:cstheme="minorHAnsi"/>
        <w:sz w:val="18"/>
        <w:lang w:val="hu-HU"/>
      </w:rPr>
      <w:tab/>
      <w:t xml:space="preserve">       </w:t>
    </w:r>
    <w:r>
      <w:rPr>
        <w:rFonts w:asciiTheme="minorHAnsi" w:hAnsiTheme="minorHAnsi" w:cstheme="minorHAnsi"/>
        <w:sz w:val="18"/>
        <w:lang w:val="hu-HU"/>
      </w:rPr>
      <w:t xml:space="preserve">  </w:t>
    </w:r>
    <w:r w:rsidRPr="00700886">
      <w:rPr>
        <w:rFonts w:asciiTheme="minorHAnsi" w:hAnsiTheme="minorHAnsi" w:cstheme="minorHAnsi"/>
        <w:sz w:val="18"/>
        <w:lang w:val="hu-HU"/>
      </w:rPr>
      <w:t xml:space="preserve"> </w:t>
    </w:r>
    <w:r w:rsidRPr="00700886">
      <w:rPr>
        <w:rFonts w:asciiTheme="minorHAnsi" w:hAnsiTheme="minorHAnsi" w:cstheme="minorHAnsi"/>
        <w:b/>
        <w:bCs w:val="0"/>
        <w:i w:val="0"/>
        <w:iCs w:val="0"/>
        <w:color w:val="auto"/>
        <w:sz w:val="18"/>
        <w:lang w:val="hu-HU"/>
      </w:rPr>
      <w:t>Szakközépiskola</w:t>
    </w:r>
  </w:p>
  <w:p w14:paraId="79FC464E" w14:textId="427BBC9F" w:rsidR="00443281" w:rsidRPr="00700886" w:rsidRDefault="00700886" w:rsidP="00700886">
    <w:pPr>
      <w:pStyle w:val="Hlavika"/>
      <w:tabs>
        <w:tab w:val="clear" w:pos="4536"/>
        <w:tab w:val="right" w:pos="9354"/>
      </w:tabs>
      <w:rPr>
        <w:rFonts w:asciiTheme="minorHAnsi" w:hAnsiTheme="minorHAnsi" w:cstheme="minorHAnsi"/>
        <w:bCs/>
      </w:rPr>
    </w:pPr>
    <w:r w:rsidRPr="00700886">
      <w:rPr>
        <w:rFonts w:asciiTheme="minorHAnsi" w:hAnsiTheme="minorHAnsi" w:cstheme="minorHAnsi"/>
        <w:b/>
      </w:rPr>
      <w:tab/>
    </w:r>
    <w:r w:rsidRPr="00700886">
      <w:rPr>
        <w:rFonts w:asciiTheme="minorHAnsi" w:hAnsiTheme="minorHAnsi" w:cstheme="minorHAnsi"/>
        <w:bCs/>
      </w:rPr>
      <w:t xml:space="preserve">    J. Kalinčiaka 1584/8</w:t>
    </w:r>
  </w:p>
  <w:p w14:paraId="246497E0" w14:textId="33CEF095" w:rsidR="00443281" w:rsidRPr="00700886" w:rsidRDefault="00700886" w:rsidP="00700886">
    <w:pPr>
      <w:pStyle w:val="Hlavika"/>
      <w:tabs>
        <w:tab w:val="clear" w:pos="4536"/>
        <w:tab w:val="right" w:pos="9354"/>
      </w:tabs>
      <w:jc w:val="center"/>
      <w:rPr>
        <w:rFonts w:asciiTheme="minorHAnsi" w:hAnsiTheme="minorHAnsi" w:cstheme="minorHAnsi"/>
      </w:rPr>
    </w:pPr>
    <w:r w:rsidRPr="00700886">
      <w:rPr>
        <w:rFonts w:asciiTheme="minorHAnsi" w:hAnsiTheme="minorHAnsi" w:cstheme="minorHAnsi"/>
      </w:rPr>
      <w:t xml:space="preserve">                                                                                                                               </w:t>
    </w:r>
    <w:r w:rsidR="00443281" w:rsidRPr="00700886">
      <w:rPr>
        <w:rFonts w:asciiTheme="minorHAnsi" w:hAnsiTheme="minorHAnsi" w:cstheme="minorHAnsi"/>
      </w:rPr>
      <w:t>9</w:t>
    </w:r>
    <w:r w:rsidRPr="00700886">
      <w:rPr>
        <w:rFonts w:asciiTheme="minorHAnsi" w:hAnsiTheme="minorHAnsi" w:cstheme="minorHAnsi"/>
      </w:rPr>
      <w:t>86 01 Fiľakovo</w:t>
    </w:r>
  </w:p>
  <w:p w14:paraId="40C56CD2" w14:textId="79CBDBE7" w:rsidR="00443281" w:rsidRPr="004110A2" w:rsidRDefault="00443281"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____________________________________________________________________________________________</w:t>
    </w:r>
  </w:p>
  <w:p w14:paraId="2EECDE92" w14:textId="229E6AF7" w:rsidR="00443281" w:rsidRPr="004110A2" w:rsidRDefault="00443281" w:rsidP="004110A2">
    <w:pPr>
      <w:pStyle w:val="Hlavika"/>
      <w:tabs>
        <w:tab w:val="clear" w:pos="4536"/>
        <w:tab w:val="right" w:pos="9354"/>
      </w:tabs>
      <w:jc w:val="right"/>
      <w:rPr>
        <w:rFonts w:asciiTheme="minorHAnsi"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42726D"/>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B80A7C"/>
    <w:multiLevelType w:val="hybridMultilevel"/>
    <w:tmpl w:val="54D039C6"/>
    <w:lvl w:ilvl="0" w:tplc="F3744206">
      <w:start w:val="9"/>
      <w:numFmt w:val="bullet"/>
      <w:lvlText w:val="-"/>
      <w:lvlJc w:val="left"/>
      <w:pPr>
        <w:ind w:left="1494" w:hanging="360"/>
      </w:pPr>
      <w:rPr>
        <w:rFonts w:ascii="Calibri" w:eastAsia="Calibri" w:hAnsi="Calibri" w:cstheme="minorHAns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E7E2855"/>
    <w:multiLevelType w:val="multilevel"/>
    <w:tmpl w:val="04A4894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1581EBA"/>
    <w:multiLevelType w:val="hybridMultilevel"/>
    <w:tmpl w:val="DD801DF4"/>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08D680B"/>
    <w:multiLevelType w:val="multilevel"/>
    <w:tmpl w:val="9BD4C420"/>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1"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AB33CC"/>
    <w:multiLevelType w:val="multilevel"/>
    <w:tmpl w:val="C7082C30"/>
    <w:lvl w:ilvl="0">
      <w:start w:val="2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A97743"/>
    <w:multiLevelType w:val="hybridMultilevel"/>
    <w:tmpl w:val="0B700566"/>
    <w:lvl w:ilvl="0" w:tplc="EC1EF0C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682DCC"/>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8" w15:restartNumberingAfterBreak="0">
    <w:nsid w:val="490B6F2B"/>
    <w:multiLevelType w:val="hybridMultilevel"/>
    <w:tmpl w:val="FC46BA70"/>
    <w:lvl w:ilvl="0" w:tplc="C822780C">
      <w:start w:val="1"/>
      <w:numFmt w:val="bullet"/>
      <w:lvlText w:val="-"/>
      <w:lvlJc w:val="left"/>
      <w:pPr>
        <w:ind w:left="1770" w:hanging="360"/>
      </w:pPr>
      <w:rPr>
        <w:rFonts w:ascii="Calibri" w:eastAsia="Calibri"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F5130D"/>
    <w:multiLevelType w:val="hybridMultilevel"/>
    <w:tmpl w:val="5510B8FC"/>
    <w:lvl w:ilvl="0" w:tplc="55AE6A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6CA70AEC"/>
    <w:multiLevelType w:val="hybridMultilevel"/>
    <w:tmpl w:val="5D86603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5" w15:restartNumberingAfterBreak="0">
    <w:nsid w:val="6D621964"/>
    <w:multiLevelType w:val="hybridMultilevel"/>
    <w:tmpl w:val="858A89C4"/>
    <w:lvl w:ilvl="0" w:tplc="24CA9D3C">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6"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7" w15:restartNumberingAfterBreak="0">
    <w:nsid w:val="73E90063"/>
    <w:multiLevelType w:val="multilevel"/>
    <w:tmpl w:val="FCEA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3016B6"/>
    <w:multiLevelType w:val="multilevel"/>
    <w:tmpl w:val="DDD01D8C"/>
    <w:lvl w:ilvl="0">
      <w:start w:val="1"/>
      <w:numFmt w:val="decimal"/>
      <w:lvlText w:val="%1."/>
      <w:lvlJc w:val="left"/>
      <w:pPr>
        <w:ind w:left="360" w:hanging="360"/>
      </w:pPr>
      <w:rPr>
        <w:rFonts w:ascii="Calibri" w:hAnsi="Calibri" w:cs="Calibri" w:hint="default"/>
        <w:color w:val="auto"/>
      </w:rPr>
    </w:lvl>
    <w:lvl w:ilvl="1">
      <w:start w:val="1"/>
      <w:numFmt w:val="decimal"/>
      <w:lvlText w:val="%1.%2."/>
      <w:lvlJc w:val="left"/>
      <w:pPr>
        <w:ind w:left="405" w:hanging="360"/>
      </w:pPr>
      <w:rPr>
        <w:rFonts w:ascii="Calibri" w:hAnsi="Calibri" w:cs="Calibri" w:hint="default"/>
        <w:color w:val="auto"/>
      </w:rPr>
    </w:lvl>
    <w:lvl w:ilvl="2">
      <w:start w:val="1"/>
      <w:numFmt w:val="decimal"/>
      <w:lvlText w:val="%1.%2.%3."/>
      <w:lvlJc w:val="left"/>
      <w:pPr>
        <w:ind w:left="810" w:hanging="720"/>
      </w:pPr>
      <w:rPr>
        <w:rFonts w:ascii="Calibri" w:hAnsi="Calibri" w:cs="Calibri" w:hint="default"/>
        <w:color w:val="auto"/>
      </w:rPr>
    </w:lvl>
    <w:lvl w:ilvl="3">
      <w:start w:val="1"/>
      <w:numFmt w:val="decimal"/>
      <w:lvlText w:val="%1.%2.%3.%4."/>
      <w:lvlJc w:val="left"/>
      <w:pPr>
        <w:ind w:left="855" w:hanging="720"/>
      </w:pPr>
      <w:rPr>
        <w:rFonts w:ascii="Calibri" w:hAnsi="Calibri" w:cs="Calibri" w:hint="default"/>
        <w:color w:val="auto"/>
      </w:rPr>
    </w:lvl>
    <w:lvl w:ilvl="4">
      <w:start w:val="1"/>
      <w:numFmt w:val="decimal"/>
      <w:lvlText w:val="%1.%2.%3.%4.%5."/>
      <w:lvlJc w:val="left"/>
      <w:pPr>
        <w:ind w:left="1260" w:hanging="1080"/>
      </w:pPr>
      <w:rPr>
        <w:rFonts w:ascii="Calibri" w:hAnsi="Calibri" w:cs="Calibri" w:hint="default"/>
        <w:color w:val="auto"/>
      </w:rPr>
    </w:lvl>
    <w:lvl w:ilvl="5">
      <w:start w:val="1"/>
      <w:numFmt w:val="decimal"/>
      <w:lvlText w:val="%1.%2.%3.%4.%5.%6."/>
      <w:lvlJc w:val="left"/>
      <w:pPr>
        <w:ind w:left="1305" w:hanging="1080"/>
      </w:pPr>
      <w:rPr>
        <w:rFonts w:ascii="Calibri" w:hAnsi="Calibri" w:cs="Calibri" w:hint="default"/>
        <w:color w:val="auto"/>
      </w:rPr>
    </w:lvl>
    <w:lvl w:ilvl="6">
      <w:start w:val="1"/>
      <w:numFmt w:val="decimal"/>
      <w:lvlText w:val="%1.%2.%3.%4.%5.%6.%7."/>
      <w:lvlJc w:val="left"/>
      <w:pPr>
        <w:ind w:left="1710" w:hanging="1440"/>
      </w:pPr>
      <w:rPr>
        <w:rFonts w:ascii="Calibri" w:hAnsi="Calibri" w:cs="Calibri" w:hint="default"/>
        <w:color w:val="auto"/>
      </w:rPr>
    </w:lvl>
    <w:lvl w:ilvl="7">
      <w:start w:val="1"/>
      <w:numFmt w:val="decimal"/>
      <w:lvlText w:val="%1.%2.%3.%4.%5.%6.%7.%8."/>
      <w:lvlJc w:val="left"/>
      <w:pPr>
        <w:ind w:left="1755" w:hanging="1440"/>
      </w:pPr>
      <w:rPr>
        <w:rFonts w:ascii="Calibri" w:hAnsi="Calibri" w:cs="Calibri" w:hint="default"/>
        <w:color w:val="auto"/>
      </w:rPr>
    </w:lvl>
    <w:lvl w:ilvl="8">
      <w:start w:val="1"/>
      <w:numFmt w:val="decimal"/>
      <w:lvlText w:val="%1.%2.%3.%4.%5.%6.%7.%8.%9."/>
      <w:lvlJc w:val="left"/>
      <w:pPr>
        <w:ind w:left="2160" w:hanging="1800"/>
      </w:pPr>
      <w:rPr>
        <w:rFonts w:ascii="Calibri" w:hAnsi="Calibri" w:cs="Calibri" w:hint="default"/>
        <w:color w:val="auto"/>
      </w:rPr>
    </w:lvl>
  </w:abstractNum>
  <w:abstractNum w:abstractNumId="29"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6C549D"/>
    <w:multiLevelType w:val="multilevel"/>
    <w:tmpl w:val="B8C272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DA57621"/>
    <w:multiLevelType w:val="multilevel"/>
    <w:tmpl w:val="39A602A2"/>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32" w15:restartNumberingAfterBreak="0">
    <w:nsid w:val="7E486371"/>
    <w:multiLevelType w:val="multilevel"/>
    <w:tmpl w:val="66B21A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7"/>
  </w:num>
  <w:num w:numId="3">
    <w:abstractNumId w:val="11"/>
  </w:num>
  <w:num w:numId="4">
    <w:abstractNumId w:val="15"/>
  </w:num>
  <w:num w:numId="5">
    <w:abstractNumId w:val="23"/>
  </w:num>
  <w:num w:numId="6">
    <w:abstractNumId w:val="1"/>
  </w:num>
  <w:num w:numId="7">
    <w:abstractNumId w:val="3"/>
  </w:num>
  <w:num w:numId="8">
    <w:abstractNumId w:val="21"/>
  </w:num>
  <w:num w:numId="9">
    <w:abstractNumId w:val="2"/>
  </w:num>
  <w:num w:numId="10">
    <w:abstractNumId w:val="7"/>
  </w:num>
  <w:num w:numId="11">
    <w:abstractNumId w:val="7"/>
  </w:num>
  <w:num w:numId="12">
    <w:abstractNumId w:val="7"/>
  </w:num>
  <w:num w:numId="13">
    <w:abstractNumId w:val="7"/>
  </w:num>
  <w:num w:numId="14">
    <w:abstractNumId w:val="7"/>
  </w:num>
  <w:num w:numId="15">
    <w:abstractNumId w:val="7"/>
  </w:num>
  <w:num w:numId="16">
    <w:abstractNumId w:val="18"/>
  </w:num>
  <w:num w:numId="17">
    <w:abstractNumId w:val="24"/>
  </w:num>
  <w:num w:numId="18">
    <w:abstractNumId w:val="9"/>
  </w:num>
  <w:num w:numId="19">
    <w:abstractNumId w:val="27"/>
  </w:num>
  <w:num w:numId="20">
    <w:abstractNumId w:val="22"/>
  </w:num>
  <w:num w:numId="21">
    <w:abstractNumId w:val="12"/>
  </w:num>
  <w:num w:numId="22">
    <w:abstractNumId w:val="8"/>
  </w:num>
  <w:num w:numId="23">
    <w:abstractNumId w:val="16"/>
  </w:num>
  <w:num w:numId="24">
    <w:abstractNumId w:val="10"/>
  </w:num>
  <w:num w:numId="25">
    <w:abstractNumId w:val="0"/>
  </w:num>
  <w:num w:numId="26">
    <w:abstractNumId w:val="13"/>
  </w:num>
  <w:num w:numId="27">
    <w:abstractNumId w:val="5"/>
  </w:num>
  <w:num w:numId="28">
    <w:abstractNumId w:val="31"/>
  </w:num>
  <w:num w:numId="29">
    <w:abstractNumId w:val="28"/>
  </w:num>
  <w:num w:numId="30">
    <w:abstractNumId w:val="19"/>
  </w:num>
  <w:num w:numId="31">
    <w:abstractNumId w:val="26"/>
  </w:num>
  <w:num w:numId="32">
    <w:abstractNumId w:val="14"/>
  </w:num>
  <w:num w:numId="33">
    <w:abstractNumId w:val="25"/>
  </w:num>
  <w:num w:numId="34">
    <w:abstractNumId w:val="4"/>
  </w:num>
  <w:num w:numId="35">
    <w:abstractNumId w:val="6"/>
  </w:num>
  <w:num w:numId="36">
    <w:abstractNumId w:val="29"/>
  </w:num>
  <w:num w:numId="37">
    <w:abstractNumId w:val="14"/>
  </w:num>
  <w:num w:numId="38">
    <w:abstractNumId w:val="17"/>
  </w:num>
  <w:num w:numId="39">
    <w:abstractNumId w:val="32"/>
  </w:num>
  <w:num w:numId="40">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468F"/>
    <w:rsid w:val="00004C02"/>
    <w:rsid w:val="00006382"/>
    <w:rsid w:val="00006EC9"/>
    <w:rsid w:val="00012B03"/>
    <w:rsid w:val="000158A6"/>
    <w:rsid w:val="00017192"/>
    <w:rsid w:val="000215BC"/>
    <w:rsid w:val="00021735"/>
    <w:rsid w:val="000226A1"/>
    <w:rsid w:val="00024BA2"/>
    <w:rsid w:val="0002562E"/>
    <w:rsid w:val="00025C62"/>
    <w:rsid w:val="000340EF"/>
    <w:rsid w:val="00035E3D"/>
    <w:rsid w:val="00037D48"/>
    <w:rsid w:val="0005192E"/>
    <w:rsid w:val="000578AA"/>
    <w:rsid w:val="00057D0E"/>
    <w:rsid w:val="0006011E"/>
    <w:rsid w:val="00060384"/>
    <w:rsid w:val="00060AF5"/>
    <w:rsid w:val="0006569A"/>
    <w:rsid w:val="00070036"/>
    <w:rsid w:val="00072461"/>
    <w:rsid w:val="00072679"/>
    <w:rsid w:val="0007413D"/>
    <w:rsid w:val="00074C10"/>
    <w:rsid w:val="00075B07"/>
    <w:rsid w:val="00075B0B"/>
    <w:rsid w:val="00077DFC"/>
    <w:rsid w:val="00081330"/>
    <w:rsid w:val="000841F0"/>
    <w:rsid w:val="0008549A"/>
    <w:rsid w:val="00085B0E"/>
    <w:rsid w:val="000870D3"/>
    <w:rsid w:val="000871AC"/>
    <w:rsid w:val="00092C37"/>
    <w:rsid w:val="000A04F6"/>
    <w:rsid w:val="000A0CDB"/>
    <w:rsid w:val="000A2C79"/>
    <w:rsid w:val="000A3391"/>
    <w:rsid w:val="000A36E6"/>
    <w:rsid w:val="000A5D36"/>
    <w:rsid w:val="000B0042"/>
    <w:rsid w:val="000B4C28"/>
    <w:rsid w:val="000C0A3E"/>
    <w:rsid w:val="000C0C24"/>
    <w:rsid w:val="000C3076"/>
    <w:rsid w:val="000C692F"/>
    <w:rsid w:val="000C78E6"/>
    <w:rsid w:val="000D0729"/>
    <w:rsid w:val="000D12CE"/>
    <w:rsid w:val="000D2F50"/>
    <w:rsid w:val="000D4D4F"/>
    <w:rsid w:val="000D50CC"/>
    <w:rsid w:val="000D73E0"/>
    <w:rsid w:val="000E1CDA"/>
    <w:rsid w:val="000E3BBF"/>
    <w:rsid w:val="000E6ADC"/>
    <w:rsid w:val="000F03D9"/>
    <w:rsid w:val="000F0B94"/>
    <w:rsid w:val="000F2404"/>
    <w:rsid w:val="0011582E"/>
    <w:rsid w:val="00116F4D"/>
    <w:rsid w:val="00122046"/>
    <w:rsid w:val="00122108"/>
    <w:rsid w:val="0012262E"/>
    <w:rsid w:val="00122F71"/>
    <w:rsid w:val="00123FF9"/>
    <w:rsid w:val="001242C2"/>
    <w:rsid w:val="001256D7"/>
    <w:rsid w:val="001274E2"/>
    <w:rsid w:val="00130855"/>
    <w:rsid w:val="00132452"/>
    <w:rsid w:val="00132F8D"/>
    <w:rsid w:val="00137DA5"/>
    <w:rsid w:val="00145295"/>
    <w:rsid w:val="00145A08"/>
    <w:rsid w:val="00147E56"/>
    <w:rsid w:val="00151F4B"/>
    <w:rsid w:val="001556BA"/>
    <w:rsid w:val="00161E46"/>
    <w:rsid w:val="00161FBD"/>
    <w:rsid w:val="0016264A"/>
    <w:rsid w:val="00163C27"/>
    <w:rsid w:val="00165D16"/>
    <w:rsid w:val="00166EF4"/>
    <w:rsid w:val="0017161D"/>
    <w:rsid w:val="00171BDA"/>
    <w:rsid w:val="0017423D"/>
    <w:rsid w:val="00175702"/>
    <w:rsid w:val="001875BA"/>
    <w:rsid w:val="00191D83"/>
    <w:rsid w:val="00192347"/>
    <w:rsid w:val="00193284"/>
    <w:rsid w:val="001963D1"/>
    <w:rsid w:val="001A0CD8"/>
    <w:rsid w:val="001A125A"/>
    <w:rsid w:val="001A1ABE"/>
    <w:rsid w:val="001A34AD"/>
    <w:rsid w:val="001A7C08"/>
    <w:rsid w:val="001B0945"/>
    <w:rsid w:val="001C2348"/>
    <w:rsid w:val="001C4E7E"/>
    <w:rsid w:val="001C746F"/>
    <w:rsid w:val="001D0147"/>
    <w:rsid w:val="001D5535"/>
    <w:rsid w:val="001D58C2"/>
    <w:rsid w:val="001D5B4F"/>
    <w:rsid w:val="001D6850"/>
    <w:rsid w:val="001E2223"/>
    <w:rsid w:val="001E2683"/>
    <w:rsid w:val="001E428A"/>
    <w:rsid w:val="001E5D16"/>
    <w:rsid w:val="001E5E14"/>
    <w:rsid w:val="001F26F1"/>
    <w:rsid w:val="001F33F0"/>
    <w:rsid w:val="001F7F6D"/>
    <w:rsid w:val="00201AAE"/>
    <w:rsid w:val="00204704"/>
    <w:rsid w:val="00214483"/>
    <w:rsid w:val="00214AF8"/>
    <w:rsid w:val="00216BB4"/>
    <w:rsid w:val="002238DC"/>
    <w:rsid w:val="002314DE"/>
    <w:rsid w:val="00231F7B"/>
    <w:rsid w:val="00235FCC"/>
    <w:rsid w:val="00236125"/>
    <w:rsid w:val="002404AD"/>
    <w:rsid w:val="002413C5"/>
    <w:rsid w:val="00242E45"/>
    <w:rsid w:val="0024393C"/>
    <w:rsid w:val="00251032"/>
    <w:rsid w:val="002515CA"/>
    <w:rsid w:val="00252242"/>
    <w:rsid w:val="002544E9"/>
    <w:rsid w:val="00262F0A"/>
    <w:rsid w:val="00273C2D"/>
    <w:rsid w:val="0027412E"/>
    <w:rsid w:val="00274AA3"/>
    <w:rsid w:val="002755B3"/>
    <w:rsid w:val="0027672E"/>
    <w:rsid w:val="00277F24"/>
    <w:rsid w:val="00281405"/>
    <w:rsid w:val="0028158B"/>
    <w:rsid w:val="00281C50"/>
    <w:rsid w:val="00282089"/>
    <w:rsid w:val="002860DE"/>
    <w:rsid w:val="002A0EF2"/>
    <w:rsid w:val="002A1278"/>
    <w:rsid w:val="002A2129"/>
    <w:rsid w:val="002A2F68"/>
    <w:rsid w:val="002A547D"/>
    <w:rsid w:val="002B2F36"/>
    <w:rsid w:val="002B3478"/>
    <w:rsid w:val="002B7E15"/>
    <w:rsid w:val="002C2870"/>
    <w:rsid w:val="002C3544"/>
    <w:rsid w:val="002C3602"/>
    <w:rsid w:val="002C5FFE"/>
    <w:rsid w:val="002C6056"/>
    <w:rsid w:val="002C7F9C"/>
    <w:rsid w:val="002D00FC"/>
    <w:rsid w:val="002D1412"/>
    <w:rsid w:val="002D5E83"/>
    <w:rsid w:val="002E0874"/>
    <w:rsid w:val="002E27FC"/>
    <w:rsid w:val="002E67A8"/>
    <w:rsid w:val="002F02CF"/>
    <w:rsid w:val="002F0944"/>
    <w:rsid w:val="002F0A2F"/>
    <w:rsid w:val="002F6780"/>
    <w:rsid w:val="002F6A6A"/>
    <w:rsid w:val="003015B0"/>
    <w:rsid w:val="00302059"/>
    <w:rsid w:val="00305DCF"/>
    <w:rsid w:val="003069C0"/>
    <w:rsid w:val="00307363"/>
    <w:rsid w:val="00311E25"/>
    <w:rsid w:val="00317B4A"/>
    <w:rsid w:val="00320CD0"/>
    <w:rsid w:val="00321899"/>
    <w:rsid w:val="003248B5"/>
    <w:rsid w:val="00324B10"/>
    <w:rsid w:val="00327E1C"/>
    <w:rsid w:val="00330376"/>
    <w:rsid w:val="0033120B"/>
    <w:rsid w:val="00331AF6"/>
    <w:rsid w:val="00334BA8"/>
    <w:rsid w:val="0034250C"/>
    <w:rsid w:val="00343347"/>
    <w:rsid w:val="003446B5"/>
    <w:rsid w:val="00346E9C"/>
    <w:rsid w:val="00347828"/>
    <w:rsid w:val="003515C6"/>
    <w:rsid w:val="00353AAF"/>
    <w:rsid w:val="0035545F"/>
    <w:rsid w:val="00362669"/>
    <w:rsid w:val="00370218"/>
    <w:rsid w:val="00372D55"/>
    <w:rsid w:val="0037386D"/>
    <w:rsid w:val="003738B3"/>
    <w:rsid w:val="00373A02"/>
    <w:rsid w:val="00375C03"/>
    <w:rsid w:val="00375E39"/>
    <w:rsid w:val="00382FCE"/>
    <w:rsid w:val="00385652"/>
    <w:rsid w:val="00393703"/>
    <w:rsid w:val="00395C6C"/>
    <w:rsid w:val="003A3503"/>
    <w:rsid w:val="003A3FD9"/>
    <w:rsid w:val="003A53E2"/>
    <w:rsid w:val="003B2124"/>
    <w:rsid w:val="003B5192"/>
    <w:rsid w:val="003B7D1E"/>
    <w:rsid w:val="003D07C9"/>
    <w:rsid w:val="003D0CC2"/>
    <w:rsid w:val="003D14B3"/>
    <w:rsid w:val="003D369A"/>
    <w:rsid w:val="003D3CDF"/>
    <w:rsid w:val="003D3EB1"/>
    <w:rsid w:val="003D46AE"/>
    <w:rsid w:val="003E344C"/>
    <w:rsid w:val="003E750A"/>
    <w:rsid w:val="003F0829"/>
    <w:rsid w:val="003F657D"/>
    <w:rsid w:val="0040353C"/>
    <w:rsid w:val="004110A2"/>
    <w:rsid w:val="00415C95"/>
    <w:rsid w:val="004210DF"/>
    <w:rsid w:val="0042146B"/>
    <w:rsid w:val="00426396"/>
    <w:rsid w:val="004263E6"/>
    <w:rsid w:val="00430D51"/>
    <w:rsid w:val="0043318B"/>
    <w:rsid w:val="00435DC5"/>
    <w:rsid w:val="00435E3F"/>
    <w:rsid w:val="00436106"/>
    <w:rsid w:val="0043739A"/>
    <w:rsid w:val="00443281"/>
    <w:rsid w:val="004461CB"/>
    <w:rsid w:val="004612B6"/>
    <w:rsid w:val="004707D2"/>
    <w:rsid w:val="0047135D"/>
    <w:rsid w:val="004716E5"/>
    <w:rsid w:val="0047337D"/>
    <w:rsid w:val="00473C47"/>
    <w:rsid w:val="00474B43"/>
    <w:rsid w:val="0047507D"/>
    <w:rsid w:val="00477E8B"/>
    <w:rsid w:val="00481AA9"/>
    <w:rsid w:val="004830CF"/>
    <w:rsid w:val="004846A6"/>
    <w:rsid w:val="004846FF"/>
    <w:rsid w:val="004849F5"/>
    <w:rsid w:val="00485DB6"/>
    <w:rsid w:val="00490D2B"/>
    <w:rsid w:val="00493AFA"/>
    <w:rsid w:val="00495ADF"/>
    <w:rsid w:val="004A10C2"/>
    <w:rsid w:val="004A50CB"/>
    <w:rsid w:val="004B1A73"/>
    <w:rsid w:val="004B1B82"/>
    <w:rsid w:val="004B4DB1"/>
    <w:rsid w:val="004C0E87"/>
    <w:rsid w:val="004C194D"/>
    <w:rsid w:val="004C1C0A"/>
    <w:rsid w:val="004C230A"/>
    <w:rsid w:val="004C25A6"/>
    <w:rsid w:val="004C4DAA"/>
    <w:rsid w:val="004C576C"/>
    <w:rsid w:val="004D0AF4"/>
    <w:rsid w:val="004D0BC9"/>
    <w:rsid w:val="004D193B"/>
    <w:rsid w:val="004D1ED1"/>
    <w:rsid w:val="004D2849"/>
    <w:rsid w:val="004D3510"/>
    <w:rsid w:val="004D4D54"/>
    <w:rsid w:val="004D6826"/>
    <w:rsid w:val="004E070C"/>
    <w:rsid w:val="004E293C"/>
    <w:rsid w:val="004E3516"/>
    <w:rsid w:val="004E38E8"/>
    <w:rsid w:val="004E6620"/>
    <w:rsid w:val="004F0EC8"/>
    <w:rsid w:val="004F331B"/>
    <w:rsid w:val="004F7223"/>
    <w:rsid w:val="004F78CA"/>
    <w:rsid w:val="004F7CFB"/>
    <w:rsid w:val="0050019E"/>
    <w:rsid w:val="005032A3"/>
    <w:rsid w:val="00506C1B"/>
    <w:rsid w:val="0050706A"/>
    <w:rsid w:val="00507605"/>
    <w:rsid w:val="00507632"/>
    <w:rsid w:val="00510B03"/>
    <w:rsid w:val="00513132"/>
    <w:rsid w:val="00516841"/>
    <w:rsid w:val="00531145"/>
    <w:rsid w:val="00532290"/>
    <w:rsid w:val="00533C21"/>
    <w:rsid w:val="005407AB"/>
    <w:rsid w:val="00543D8F"/>
    <w:rsid w:val="0054562A"/>
    <w:rsid w:val="00551671"/>
    <w:rsid w:val="00551F6D"/>
    <w:rsid w:val="0055357F"/>
    <w:rsid w:val="00553CF9"/>
    <w:rsid w:val="00555EB9"/>
    <w:rsid w:val="00556832"/>
    <w:rsid w:val="005674C3"/>
    <w:rsid w:val="00570BE6"/>
    <w:rsid w:val="005726C4"/>
    <w:rsid w:val="005730CC"/>
    <w:rsid w:val="00573AE8"/>
    <w:rsid w:val="00575D16"/>
    <w:rsid w:val="00577692"/>
    <w:rsid w:val="005807FF"/>
    <w:rsid w:val="0058174C"/>
    <w:rsid w:val="005837ED"/>
    <w:rsid w:val="00584715"/>
    <w:rsid w:val="00587F1A"/>
    <w:rsid w:val="005907D0"/>
    <w:rsid w:val="00590CB3"/>
    <w:rsid w:val="00591CAA"/>
    <w:rsid w:val="005920F2"/>
    <w:rsid w:val="00592A3B"/>
    <w:rsid w:val="00593236"/>
    <w:rsid w:val="005A72E7"/>
    <w:rsid w:val="005B0B76"/>
    <w:rsid w:val="005B29A6"/>
    <w:rsid w:val="005B2FD8"/>
    <w:rsid w:val="005B3927"/>
    <w:rsid w:val="005B5BFC"/>
    <w:rsid w:val="005C1761"/>
    <w:rsid w:val="005C472F"/>
    <w:rsid w:val="005C4B39"/>
    <w:rsid w:val="005C4BF5"/>
    <w:rsid w:val="005D1F16"/>
    <w:rsid w:val="005D2AE0"/>
    <w:rsid w:val="005D4809"/>
    <w:rsid w:val="005D5916"/>
    <w:rsid w:val="005E02A8"/>
    <w:rsid w:val="005E0343"/>
    <w:rsid w:val="005E6EAC"/>
    <w:rsid w:val="005F217C"/>
    <w:rsid w:val="005F2DAC"/>
    <w:rsid w:val="005F30E3"/>
    <w:rsid w:val="005F4AB3"/>
    <w:rsid w:val="005F7B91"/>
    <w:rsid w:val="00602F4E"/>
    <w:rsid w:val="00610153"/>
    <w:rsid w:val="006102F6"/>
    <w:rsid w:val="00614269"/>
    <w:rsid w:val="006147A2"/>
    <w:rsid w:val="006153E8"/>
    <w:rsid w:val="00615F4A"/>
    <w:rsid w:val="00621B41"/>
    <w:rsid w:val="00624235"/>
    <w:rsid w:val="00624BBD"/>
    <w:rsid w:val="00626658"/>
    <w:rsid w:val="00630D60"/>
    <w:rsid w:val="00632654"/>
    <w:rsid w:val="00632D36"/>
    <w:rsid w:val="00633EC3"/>
    <w:rsid w:val="00634393"/>
    <w:rsid w:val="00643558"/>
    <w:rsid w:val="0064360A"/>
    <w:rsid w:val="006450EF"/>
    <w:rsid w:val="00660BDB"/>
    <w:rsid w:val="00660E87"/>
    <w:rsid w:val="006633BD"/>
    <w:rsid w:val="006657C2"/>
    <w:rsid w:val="00666344"/>
    <w:rsid w:val="00670404"/>
    <w:rsid w:val="006712D6"/>
    <w:rsid w:val="0067264B"/>
    <w:rsid w:val="00672E81"/>
    <w:rsid w:val="00675B67"/>
    <w:rsid w:val="00676D99"/>
    <w:rsid w:val="00676FBE"/>
    <w:rsid w:val="006770EA"/>
    <w:rsid w:val="006801FC"/>
    <w:rsid w:val="00681627"/>
    <w:rsid w:val="006847F9"/>
    <w:rsid w:val="00685DD8"/>
    <w:rsid w:val="00686E46"/>
    <w:rsid w:val="00693E49"/>
    <w:rsid w:val="00694DB4"/>
    <w:rsid w:val="0069668A"/>
    <w:rsid w:val="006A15C9"/>
    <w:rsid w:val="006A1B6F"/>
    <w:rsid w:val="006A1FE3"/>
    <w:rsid w:val="006A63F0"/>
    <w:rsid w:val="006A795B"/>
    <w:rsid w:val="006B26BA"/>
    <w:rsid w:val="006B428F"/>
    <w:rsid w:val="006B4C04"/>
    <w:rsid w:val="006B5C1C"/>
    <w:rsid w:val="006C20EC"/>
    <w:rsid w:val="006C3AB2"/>
    <w:rsid w:val="006D0620"/>
    <w:rsid w:val="006D35B2"/>
    <w:rsid w:val="006D39C1"/>
    <w:rsid w:val="006D52A9"/>
    <w:rsid w:val="006D72F3"/>
    <w:rsid w:val="006D78F0"/>
    <w:rsid w:val="006E2009"/>
    <w:rsid w:val="006F23F4"/>
    <w:rsid w:val="006F2422"/>
    <w:rsid w:val="006F7461"/>
    <w:rsid w:val="00700886"/>
    <w:rsid w:val="00702798"/>
    <w:rsid w:val="00705669"/>
    <w:rsid w:val="00707518"/>
    <w:rsid w:val="00710584"/>
    <w:rsid w:val="007108C3"/>
    <w:rsid w:val="00713BF6"/>
    <w:rsid w:val="0072113F"/>
    <w:rsid w:val="00727A06"/>
    <w:rsid w:val="00727CE8"/>
    <w:rsid w:val="00727F13"/>
    <w:rsid w:val="007310B3"/>
    <w:rsid w:val="00731C48"/>
    <w:rsid w:val="00731DEA"/>
    <w:rsid w:val="00732FE6"/>
    <w:rsid w:val="00741D9A"/>
    <w:rsid w:val="00741F66"/>
    <w:rsid w:val="00745505"/>
    <w:rsid w:val="007517B4"/>
    <w:rsid w:val="00752065"/>
    <w:rsid w:val="007520AE"/>
    <w:rsid w:val="00753587"/>
    <w:rsid w:val="00757485"/>
    <w:rsid w:val="007605F8"/>
    <w:rsid w:val="00766CED"/>
    <w:rsid w:val="007701CB"/>
    <w:rsid w:val="007714BA"/>
    <w:rsid w:val="00775814"/>
    <w:rsid w:val="00776B81"/>
    <w:rsid w:val="0077787A"/>
    <w:rsid w:val="0078237B"/>
    <w:rsid w:val="00785F5F"/>
    <w:rsid w:val="007927F5"/>
    <w:rsid w:val="00793182"/>
    <w:rsid w:val="0079340D"/>
    <w:rsid w:val="00793E91"/>
    <w:rsid w:val="007A6BB9"/>
    <w:rsid w:val="007A7170"/>
    <w:rsid w:val="007C11CC"/>
    <w:rsid w:val="007C130E"/>
    <w:rsid w:val="007C652B"/>
    <w:rsid w:val="007D093B"/>
    <w:rsid w:val="007D1EC7"/>
    <w:rsid w:val="007D2008"/>
    <w:rsid w:val="007D2135"/>
    <w:rsid w:val="007D30B8"/>
    <w:rsid w:val="007D4DD0"/>
    <w:rsid w:val="007D695B"/>
    <w:rsid w:val="007D77F7"/>
    <w:rsid w:val="007E04C6"/>
    <w:rsid w:val="007E0EB5"/>
    <w:rsid w:val="007E1994"/>
    <w:rsid w:val="007E320F"/>
    <w:rsid w:val="007E6AD2"/>
    <w:rsid w:val="007E6C9E"/>
    <w:rsid w:val="007E6D7A"/>
    <w:rsid w:val="007F3592"/>
    <w:rsid w:val="007F3C0E"/>
    <w:rsid w:val="007F583A"/>
    <w:rsid w:val="007F7A41"/>
    <w:rsid w:val="0080042F"/>
    <w:rsid w:val="008011C0"/>
    <w:rsid w:val="00803894"/>
    <w:rsid w:val="00805046"/>
    <w:rsid w:val="00806249"/>
    <w:rsid w:val="00806295"/>
    <w:rsid w:val="0080630D"/>
    <w:rsid w:val="008104FD"/>
    <w:rsid w:val="008113BC"/>
    <w:rsid w:val="00814B2B"/>
    <w:rsid w:val="00816265"/>
    <w:rsid w:val="00820CFB"/>
    <w:rsid w:val="00822616"/>
    <w:rsid w:val="00823477"/>
    <w:rsid w:val="00823F35"/>
    <w:rsid w:val="008244A6"/>
    <w:rsid w:val="00824DFD"/>
    <w:rsid w:val="008278FB"/>
    <w:rsid w:val="0083259C"/>
    <w:rsid w:val="00832CD4"/>
    <w:rsid w:val="008358CA"/>
    <w:rsid w:val="00837022"/>
    <w:rsid w:val="00840CD5"/>
    <w:rsid w:val="008468D4"/>
    <w:rsid w:val="00853AC3"/>
    <w:rsid w:val="008542CE"/>
    <w:rsid w:val="00854420"/>
    <w:rsid w:val="00855354"/>
    <w:rsid w:val="008554F4"/>
    <w:rsid w:val="00860B96"/>
    <w:rsid w:val="00860CE6"/>
    <w:rsid w:val="008621A8"/>
    <w:rsid w:val="008628BE"/>
    <w:rsid w:val="00864549"/>
    <w:rsid w:val="00865C9A"/>
    <w:rsid w:val="00865D9B"/>
    <w:rsid w:val="00866042"/>
    <w:rsid w:val="0086695D"/>
    <w:rsid w:val="008725D1"/>
    <w:rsid w:val="00872855"/>
    <w:rsid w:val="00873C4F"/>
    <w:rsid w:val="008746B4"/>
    <w:rsid w:val="0087730B"/>
    <w:rsid w:val="00882727"/>
    <w:rsid w:val="00882AC1"/>
    <w:rsid w:val="0088391A"/>
    <w:rsid w:val="0088454B"/>
    <w:rsid w:val="00885FB7"/>
    <w:rsid w:val="00887AAE"/>
    <w:rsid w:val="00890F9B"/>
    <w:rsid w:val="00891E95"/>
    <w:rsid w:val="00894843"/>
    <w:rsid w:val="008976A2"/>
    <w:rsid w:val="008B0333"/>
    <w:rsid w:val="008B0E76"/>
    <w:rsid w:val="008B1CB3"/>
    <w:rsid w:val="008C0FFE"/>
    <w:rsid w:val="008C254D"/>
    <w:rsid w:val="008C3F9A"/>
    <w:rsid w:val="008C6793"/>
    <w:rsid w:val="008D0757"/>
    <w:rsid w:val="008D0B19"/>
    <w:rsid w:val="008D503E"/>
    <w:rsid w:val="008D576F"/>
    <w:rsid w:val="008D6AD8"/>
    <w:rsid w:val="008E5990"/>
    <w:rsid w:val="008F0D5C"/>
    <w:rsid w:val="008F1BC8"/>
    <w:rsid w:val="008F51EF"/>
    <w:rsid w:val="008F6825"/>
    <w:rsid w:val="009011FE"/>
    <w:rsid w:val="00903BFE"/>
    <w:rsid w:val="00912B41"/>
    <w:rsid w:val="00915C13"/>
    <w:rsid w:val="00921856"/>
    <w:rsid w:val="00921C42"/>
    <w:rsid w:val="00921FEE"/>
    <w:rsid w:val="0092362E"/>
    <w:rsid w:val="00925A0B"/>
    <w:rsid w:val="00931416"/>
    <w:rsid w:val="0093573C"/>
    <w:rsid w:val="00940F81"/>
    <w:rsid w:val="00941C80"/>
    <w:rsid w:val="00947A91"/>
    <w:rsid w:val="0095252D"/>
    <w:rsid w:val="00954964"/>
    <w:rsid w:val="009570ED"/>
    <w:rsid w:val="00961524"/>
    <w:rsid w:val="00961B7E"/>
    <w:rsid w:val="00962181"/>
    <w:rsid w:val="00962E14"/>
    <w:rsid w:val="0096304B"/>
    <w:rsid w:val="009630BF"/>
    <w:rsid w:val="009648B6"/>
    <w:rsid w:val="00964ED4"/>
    <w:rsid w:val="00966C57"/>
    <w:rsid w:val="0097104B"/>
    <w:rsid w:val="00971DAA"/>
    <w:rsid w:val="00973BB0"/>
    <w:rsid w:val="00973D1A"/>
    <w:rsid w:val="00973E10"/>
    <w:rsid w:val="009807E3"/>
    <w:rsid w:val="00983399"/>
    <w:rsid w:val="00984FF7"/>
    <w:rsid w:val="00985BAB"/>
    <w:rsid w:val="009873EB"/>
    <w:rsid w:val="00987A03"/>
    <w:rsid w:val="00995A82"/>
    <w:rsid w:val="00996ADC"/>
    <w:rsid w:val="009A1848"/>
    <w:rsid w:val="009A1C1D"/>
    <w:rsid w:val="009A3725"/>
    <w:rsid w:val="009A45D0"/>
    <w:rsid w:val="009B136A"/>
    <w:rsid w:val="009B1D48"/>
    <w:rsid w:val="009B4972"/>
    <w:rsid w:val="009B7271"/>
    <w:rsid w:val="009C115F"/>
    <w:rsid w:val="009C11F5"/>
    <w:rsid w:val="009C3AE3"/>
    <w:rsid w:val="009C3B2B"/>
    <w:rsid w:val="009C4327"/>
    <w:rsid w:val="009C6F3E"/>
    <w:rsid w:val="009D1BC8"/>
    <w:rsid w:val="009D5182"/>
    <w:rsid w:val="009E061D"/>
    <w:rsid w:val="009E08CB"/>
    <w:rsid w:val="009E2996"/>
    <w:rsid w:val="009E347A"/>
    <w:rsid w:val="009E5689"/>
    <w:rsid w:val="009F03B5"/>
    <w:rsid w:val="009F0CDB"/>
    <w:rsid w:val="009F6C67"/>
    <w:rsid w:val="00A000D7"/>
    <w:rsid w:val="00A01C51"/>
    <w:rsid w:val="00A02256"/>
    <w:rsid w:val="00A03FE0"/>
    <w:rsid w:val="00A042BF"/>
    <w:rsid w:val="00A11367"/>
    <w:rsid w:val="00A12FC6"/>
    <w:rsid w:val="00A215E7"/>
    <w:rsid w:val="00A2347C"/>
    <w:rsid w:val="00A3056A"/>
    <w:rsid w:val="00A31E9D"/>
    <w:rsid w:val="00A34B2F"/>
    <w:rsid w:val="00A379A5"/>
    <w:rsid w:val="00A403E5"/>
    <w:rsid w:val="00A45901"/>
    <w:rsid w:val="00A462C4"/>
    <w:rsid w:val="00A46583"/>
    <w:rsid w:val="00A50059"/>
    <w:rsid w:val="00A50BE8"/>
    <w:rsid w:val="00A51268"/>
    <w:rsid w:val="00A53A41"/>
    <w:rsid w:val="00A5745B"/>
    <w:rsid w:val="00A57E42"/>
    <w:rsid w:val="00A6054D"/>
    <w:rsid w:val="00A649C4"/>
    <w:rsid w:val="00A6538F"/>
    <w:rsid w:val="00A714A3"/>
    <w:rsid w:val="00A7481D"/>
    <w:rsid w:val="00A750A6"/>
    <w:rsid w:val="00A77F50"/>
    <w:rsid w:val="00A8088F"/>
    <w:rsid w:val="00A81951"/>
    <w:rsid w:val="00A87634"/>
    <w:rsid w:val="00A90440"/>
    <w:rsid w:val="00A973E5"/>
    <w:rsid w:val="00AA277C"/>
    <w:rsid w:val="00AA2807"/>
    <w:rsid w:val="00AA3A5C"/>
    <w:rsid w:val="00AA64B9"/>
    <w:rsid w:val="00AA7C2C"/>
    <w:rsid w:val="00AB141E"/>
    <w:rsid w:val="00AB43BA"/>
    <w:rsid w:val="00AC0BBE"/>
    <w:rsid w:val="00AC1A2B"/>
    <w:rsid w:val="00AC2060"/>
    <w:rsid w:val="00AC325E"/>
    <w:rsid w:val="00AC4D42"/>
    <w:rsid w:val="00AC761E"/>
    <w:rsid w:val="00AD0F04"/>
    <w:rsid w:val="00AD15B2"/>
    <w:rsid w:val="00AD437C"/>
    <w:rsid w:val="00AE22BF"/>
    <w:rsid w:val="00AE3E57"/>
    <w:rsid w:val="00AE4173"/>
    <w:rsid w:val="00AE612B"/>
    <w:rsid w:val="00AE63A0"/>
    <w:rsid w:val="00AE7FF1"/>
    <w:rsid w:val="00AF0F82"/>
    <w:rsid w:val="00AF130B"/>
    <w:rsid w:val="00AF13FD"/>
    <w:rsid w:val="00AF3AFE"/>
    <w:rsid w:val="00B00414"/>
    <w:rsid w:val="00B07C0C"/>
    <w:rsid w:val="00B10291"/>
    <w:rsid w:val="00B116BB"/>
    <w:rsid w:val="00B13C38"/>
    <w:rsid w:val="00B2027B"/>
    <w:rsid w:val="00B25FBE"/>
    <w:rsid w:val="00B329DF"/>
    <w:rsid w:val="00B32AF8"/>
    <w:rsid w:val="00B332F5"/>
    <w:rsid w:val="00B377AA"/>
    <w:rsid w:val="00B419FE"/>
    <w:rsid w:val="00B44056"/>
    <w:rsid w:val="00B45F0B"/>
    <w:rsid w:val="00B46435"/>
    <w:rsid w:val="00B5094A"/>
    <w:rsid w:val="00B521D7"/>
    <w:rsid w:val="00B5391A"/>
    <w:rsid w:val="00B5398C"/>
    <w:rsid w:val="00B5439C"/>
    <w:rsid w:val="00B57B74"/>
    <w:rsid w:val="00B64562"/>
    <w:rsid w:val="00B64BB9"/>
    <w:rsid w:val="00B72E4F"/>
    <w:rsid w:val="00B7387A"/>
    <w:rsid w:val="00B80C2E"/>
    <w:rsid w:val="00B81C2C"/>
    <w:rsid w:val="00B830E4"/>
    <w:rsid w:val="00B853A3"/>
    <w:rsid w:val="00B963FA"/>
    <w:rsid w:val="00BB1372"/>
    <w:rsid w:val="00BB51D3"/>
    <w:rsid w:val="00BB787A"/>
    <w:rsid w:val="00BC0A6D"/>
    <w:rsid w:val="00BC20B2"/>
    <w:rsid w:val="00BC655F"/>
    <w:rsid w:val="00BC66C3"/>
    <w:rsid w:val="00BC68BF"/>
    <w:rsid w:val="00BC748C"/>
    <w:rsid w:val="00BD2233"/>
    <w:rsid w:val="00BD44BF"/>
    <w:rsid w:val="00BD4B47"/>
    <w:rsid w:val="00BD4F9E"/>
    <w:rsid w:val="00BE0582"/>
    <w:rsid w:val="00BE2D57"/>
    <w:rsid w:val="00BE34E4"/>
    <w:rsid w:val="00BE4E44"/>
    <w:rsid w:val="00BF0A2C"/>
    <w:rsid w:val="00BF0D2D"/>
    <w:rsid w:val="00BF2BDE"/>
    <w:rsid w:val="00BF36CC"/>
    <w:rsid w:val="00BF4AFE"/>
    <w:rsid w:val="00BF7482"/>
    <w:rsid w:val="00BF7ABF"/>
    <w:rsid w:val="00C01865"/>
    <w:rsid w:val="00C02D5D"/>
    <w:rsid w:val="00C030D4"/>
    <w:rsid w:val="00C056AF"/>
    <w:rsid w:val="00C06AA5"/>
    <w:rsid w:val="00C10B78"/>
    <w:rsid w:val="00C246F8"/>
    <w:rsid w:val="00C272EE"/>
    <w:rsid w:val="00C33C09"/>
    <w:rsid w:val="00C35501"/>
    <w:rsid w:val="00C40E06"/>
    <w:rsid w:val="00C4108C"/>
    <w:rsid w:val="00C42AC0"/>
    <w:rsid w:val="00C44AEC"/>
    <w:rsid w:val="00C4775E"/>
    <w:rsid w:val="00C528BC"/>
    <w:rsid w:val="00C541CB"/>
    <w:rsid w:val="00C56794"/>
    <w:rsid w:val="00C616C5"/>
    <w:rsid w:val="00C63671"/>
    <w:rsid w:val="00C70563"/>
    <w:rsid w:val="00C7358B"/>
    <w:rsid w:val="00C82895"/>
    <w:rsid w:val="00C84533"/>
    <w:rsid w:val="00C855F6"/>
    <w:rsid w:val="00C856A3"/>
    <w:rsid w:val="00C87E73"/>
    <w:rsid w:val="00C9149D"/>
    <w:rsid w:val="00C91C83"/>
    <w:rsid w:val="00C928DF"/>
    <w:rsid w:val="00C9313C"/>
    <w:rsid w:val="00CA2E91"/>
    <w:rsid w:val="00CA5F4E"/>
    <w:rsid w:val="00CB06A7"/>
    <w:rsid w:val="00CB20B0"/>
    <w:rsid w:val="00CB3E7A"/>
    <w:rsid w:val="00CB6444"/>
    <w:rsid w:val="00CB6F9E"/>
    <w:rsid w:val="00CC00C7"/>
    <w:rsid w:val="00CC70BF"/>
    <w:rsid w:val="00CC7623"/>
    <w:rsid w:val="00CC7FE6"/>
    <w:rsid w:val="00CD0458"/>
    <w:rsid w:val="00CD46EA"/>
    <w:rsid w:val="00CD5D4B"/>
    <w:rsid w:val="00CD6137"/>
    <w:rsid w:val="00CD6A5F"/>
    <w:rsid w:val="00CD6B05"/>
    <w:rsid w:val="00CE11F3"/>
    <w:rsid w:val="00CE271A"/>
    <w:rsid w:val="00CE2810"/>
    <w:rsid w:val="00CE79F0"/>
    <w:rsid w:val="00CF3262"/>
    <w:rsid w:val="00CF481D"/>
    <w:rsid w:val="00D00F43"/>
    <w:rsid w:val="00D032D0"/>
    <w:rsid w:val="00D070B9"/>
    <w:rsid w:val="00D15BC3"/>
    <w:rsid w:val="00D17E53"/>
    <w:rsid w:val="00D25174"/>
    <w:rsid w:val="00D27EB4"/>
    <w:rsid w:val="00D315D7"/>
    <w:rsid w:val="00D3189E"/>
    <w:rsid w:val="00D34324"/>
    <w:rsid w:val="00D346C1"/>
    <w:rsid w:val="00D35CE5"/>
    <w:rsid w:val="00D420B9"/>
    <w:rsid w:val="00D43CF4"/>
    <w:rsid w:val="00D52416"/>
    <w:rsid w:val="00D52821"/>
    <w:rsid w:val="00D56912"/>
    <w:rsid w:val="00D5731C"/>
    <w:rsid w:val="00D60633"/>
    <w:rsid w:val="00D64600"/>
    <w:rsid w:val="00D652E2"/>
    <w:rsid w:val="00D6677D"/>
    <w:rsid w:val="00D66F70"/>
    <w:rsid w:val="00D717DE"/>
    <w:rsid w:val="00D7486B"/>
    <w:rsid w:val="00D84BDC"/>
    <w:rsid w:val="00D8539D"/>
    <w:rsid w:val="00D8762C"/>
    <w:rsid w:val="00D92247"/>
    <w:rsid w:val="00D94014"/>
    <w:rsid w:val="00D956C5"/>
    <w:rsid w:val="00D97048"/>
    <w:rsid w:val="00DA1070"/>
    <w:rsid w:val="00DA292F"/>
    <w:rsid w:val="00DA4B0D"/>
    <w:rsid w:val="00DA57FE"/>
    <w:rsid w:val="00DA62D5"/>
    <w:rsid w:val="00DA7C69"/>
    <w:rsid w:val="00DB2234"/>
    <w:rsid w:val="00DB5C55"/>
    <w:rsid w:val="00DB7377"/>
    <w:rsid w:val="00DC133D"/>
    <w:rsid w:val="00DC304E"/>
    <w:rsid w:val="00DC45C4"/>
    <w:rsid w:val="00DC4B0A"/>
    <w:rsid w:val="00DC66FD"/>
    <w:rsid w:val="00DD17D9"/>
    <w:rsid w:val="00DD1CC4"/>
    <w:rsid w:val="00DD2C98"/>
    <w:rsid w:val="00DD30BD"/>
    <w:rsid w:val="00DD3FD0"/>
    <w:rsid w:val="00DD45F1"/>
    <w:rsid w:val="00DD506E"/>
    <w:rsid w:val="00DD6B06"/>
    <w:rsid w:val="00DE6FDD"/>
    <w:rsid w:val="00DF5D54"/>
    <w:rsid w:val="00DF7FE2"/>
    <w:rsid w:val="00E024C8"/>
    <w:rsid w:val="00E050CE"/>
    <w:rsid w:val="00E05B35"/>
    <w:rsid w:val="00E117AE"/>
    <w:rsid w:val="00E12FD5"/>
    <w:rsid w:val="00E243DA"/>
    <w:rsid w:val="00E27D2D"/>
    <w:rsid w:val="00E3151E"/>
    <w:rsid w:val="00E369E6"/>
    <w:rsid w:val="00E37934"/>
    <w:rsid w:val="00E43AFD"/>
    <w:rsid w:val="00E45A26"/>
    <w:rsid w:val="00E45D27"/>
    <w:rsid w:val="00E504F7"/>
    <w:rsid w:val="00E53489"/>
    <w:rsid w:val="00E542F5"/>
    <w:rsid w:val="00E56742"/>
    <w:rsid w:val="00E57769"/>
    <w:rsid w:val="00E6205A"/>
    <w:rsid w:val="00E622A1"/>
    <w:rsid w:val="00E66DFD"/>
    <w:rsid w:val="00E6793D"/>
    <w:rsid w:val="00E716C6"/>
    <w:rsid w:val="00E71C4D"/>
    <w:rsid w:val="00E72705"/>
    <w:rsid w:val="00E74535"/>
    <w:rsid w:val="00E776BF"/>
    <w:rsid w:val="00E84B0A"/>
    <w:rsid w:val="00E92D8D"/>
    <w:rsid w:val="00E93D1D"/>
    <w:rsid w:val="00E9510A"/>
    <w:rsid w:val="00E974F0"/>
    <w:rsid w:val="00E978B3"/>
    <w:rsid w:val="00EA400B"/>
    <w:rsid w:val="00EA7012"/>
    <w:rsid w:val="00EB3BF1"/>
    <w:rsid w:val="00EB4515"/>
    <w:rsid w:val="00EB4ADD"/>
    <w:rsid w:val="00EC2BBE"/>
    <w:rsid w:val="00ED018F"/>
    <w:rsid w:val="00ED45D3"/>
    <w:rsid w:val="00ED71E5"/>
    <w:rsid w:val="00ED797D"/>
    <w:rsid w:val="00EE0C50"/>
    <w:rsid w:val="00EE6B1E"/>
    <w:rsid w:val="00EF03C4"/>
    <w:rsid w:val="00EF09B9"/>
    <w:rsid w:val="00EF3B93"/>
    <w:rsid w:val="00EF6409"/>
    <w:rsid w:val="00F01B88"/>
    <w:rsid w:val="00F038C6"/>
    <w:rsid w:val="00F0428F"/>
    <w:rsid w:val="00F04B48"/>
    <w:rsid w:val="00F05168"/>
    <w:rsid w:val="00F0654E"/>
    <w:rsid w:val="00F119A4"/>
    <w:rsid w:val="00F11D39"/>
    <w:rsid w:val="00F12F14"/>
    <w:rsid w:val="00F26AA7"/>
    <w:rsid w:val="00F27AF6"/>
    <w:rsid w:val="00F27E93"/>
    <w:rsid w:val="00F30F69"/>
    <w:rsid w:val="00F343F5"/>
    <w:rsid w:val="00F4069B"/>
    <w:rsid w:val="00F431B8"/>
    <w:rsid w:val="00F440A2"/>
    <w:rsid w:val="00F44314"/>
    <w:rsid w:val="00F45378"/>
    <w:rsid w:val="00F45675"/>
    <w:rsid w:val="00F46F9A"/>
    <w:rsid w:val="00F5157F"/>
    <w:rsid w:val="00F518C3"/>
    <w:rsid w:val="00F528DC"/>
    <w:rsid w:val="00F529DD"/>
    <w:rsid w:val="00F5693A"/>
    <w:rsid w:val="00F57A9A"/>
    <w:rsid w:val="00F57C47"/>
    <w:rsid w:val="00F60D99"/>
    <w:rsid w:val="00F62D50"/>
    <w:rsid w:val="00F70044"/>
    <w:rsid w:val="00F72E19"/>
    <w:rsid w:val="00F7425D"/>
    <w:rsid w:val="00F806BF"/>
    <w:rsid w:val="00F81E27"/>
    <w:rsid w:val="00F864CA"/>
    <w:rsid w:val="00F874D3"/>
    <w:rsid w:val="00F87795"/>
    <w:rsid w:val="00F94D3D"/>
    <w:rsid w:val="00F95039"/>
    <w:rsid w:val="00FA0758"/>
    <w:rsid w:val="00FA3306"/>
    <w:rsid w:val="00FA33E4"/>
    <w:rsid w:val="00FA4B71"/>
    <w:rsid w:val="00FA4D18"/>
    <w:rsid w:val="00FA7767"/>
    <w:rsid w:val="00FB1916"/>
    <w:rsid w:val="00FB29F1"/>
    <w:rsid w:val="00FB4600"/>
    <w:rsid w:val="00FB6B6D"/>
    <w:rsid w:val="00FC31A0"/>
    <w:rsid w:val="00FD1566"/>
    <w:rsid w:val="00FD2C31"/>
    <w:rsid w:val="00FD3554"/>
    <w:rsid w:val="00FD46A1"/>
    <w:rsid w:val="00FD4D48"/>
    <w:rsid w:val="00FE0167"/>
    <w:rsid w:val="00FE13E8"/>
    <w:rsid w:val="00FE188C"/>
    <w:rsid w:val="00FE2393"/>
    <w:rsid w:val="00FE2DD1"/>
    <w:rsid w:val="00FE369E"/>
    <w:rsid w:val="00FE43BF"/>
    <w:rsid w:val="00FF1575"/>
    <w:rsid w:val="00FF481D"/>
    <w:rsid w:val="00FF5DF7"/>
    <w:rsid w:val="00FF637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paragraph" w:styleId="Revzia">
    <w:name w:val="Revision"/>
    <w:hidden/>
    <w:uiPriority w:val="99"/>
    <w:semiHidden/>
    <w:rsid w:val="007E6D7A"/>
    <w:pPr>
      <w:spacing w:after="0" w:line="240" w:lineRule="auto"/>
    </w:pPr>
    <w:rPr>
      <w:rFonts w:ascii="Calibri" w:eastAsia="Calibri" w:hAnsi="Calibri" w:cs="Calibri"/>
      <w:color w:val="000000"/>
    </w:rPr>
  </w:style>
  <w:style w:type="paragraph" w:styleId="Zkladntext2">
    <w:name w:val="Body Text 2"/>
    <w:basedOn w:val="Normlny"/>
    <w:link w:val="Zkladntext2Char"/>
    <w:uiPriority w:val="99"/>
    <w:rsid w:val="007F3C0E"/>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7F3C0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314D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taChar">
    <w:name w:val="Päta Char"/>
    <w:basedOn w:val="Predvolenpsmoodseku"/>
    <w:link w:val="Pta"/>
    <w:uiPriority w:val="99"/>
    <w:rsid w:val="002314DE"/>
    <w:rPr>
      <w:rFonts w:cs="Times New Roman"/>
    </w:rPr>
  </w:style>
  <w:style w:type="character" w:customStyle="1" w:styleId="BezriadkovaniaChar">
    <w:name w:val="Bez riadkovania Char"/>
    <w:link w:val="Bezriadkovania"/>
    <w:uiPriority w:val="1"/>
    <w:locked/>
    <w:rsid w:val="005B5BFC"/>
    <w:rPr>
      <w:rFonts w:ascii="Times New Roman" w:eastAsia="Times New Roman" w:hAnsi="Times New Roman" w:cs="Times New Roman"/>
      <w:color w:val="000000"/>
      <w:sz w:val="24"/>
      <w:szCs w:val="24"/>
    </w:rPr>
  </w:style>
  <w:style w:type="character" w:customStyle="1" w:styleId="FontStyle66">
    <w:name w:val="Font Style66"/>
    <w:rsid w:val="00B963FA"/>
    <w:rPr>
      <w:rFonts w:ascii="Times New Roman" w:hAnsi="Times New Roman"/>
      <w:sz w:val="22"/>
    </w:rPr>
  </w:style>
  <w:style w:type="character" w:styleId="Vrazn">
    <w:name w:val="Strong"/>
    <w:basedOn w:val="Predvolenpsmoodseku"/>
    <w:uiPriority w:val="22"/>
    <w:qFormat/>
    <w:rsid w:val="003D369A"/>
    <w:rPr>
      <w:b/>
      <w:bCs/>
    </w:rPr>
  </w:style>
  <w:style w:type="character" w:styleId="Zvraznenie">
    <w:name w:val="Emphasis"/>
    <w:basedOn w:val="Predvolenpsmoodseku"/>
    <w:uiPriority w:val="20"/>
    <w:qFormat/>
    <w:rsid w:val="003D3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660">
      <w:bodyDiv w:val="1"/>
      <w:marLeft w:val="0"/>
      <w:marRight w:val="0"/>
      <w:marTop w:val="0"/>
      <w:marBottom w:val="0"/>
      <w:divBdr>
        <w:top w:val="none" w:sz="0" w:space="0" w:color="auto"/>
        <w:left w:val="none" w:sz="0" w:space="0" w:color="auto"/>
        <w:bottom w:val="none" w:sz="0" w:space="0" w:color="auto"/>
        <w:right w:val="none" w:sz="0" w:space="0" w:color="auto"/>
      </w:divBdr>
    </w:div>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3153652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19211630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286396509">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8471947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568079016">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21892695">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19431057">
      <w:bodyDiv w:val="1"/>
      <w:marLeft w:val="0"/>
      <w:marRight w:val="0"/>
      <w:marTop w:val="0"/>
      <w:marBottom w:val="0"/>
      <w:divBdr>
        <w:top w:val="none" w:sz="0" w:space="0" w:color="auto"/>
        <w:left w:val="none" w:sz="0" w:space="0" w:color="auto"/>
        <w:bottom w:val="none" w:sz="0" w:space="0" w:color="auto"/>
        <w:right w:val="none" w:sz="0" w:space="0" w:color="auto"/>
      </w:divBdr>
    </w:div>
    <w:div w:id="1038894387">
      <w:bodyDiv w:val="1"/>
      <w:marLeft w:val="0"/>
      <w:marRight w:val="0"/>
      <w:marTop w:val="0"/>
      <w:marBottom w:val="0"/>
      <w:divBdr>
        <w:top w:val="none" w:sz="0" w:space="0" w:color="auto"/>
        <w:left w:val="none" w:sz="0" w:space="0" w:color="auto"/>
        <w:bottom w:val="none" w:sz="0" w:space="0" w:color="auto"/>
        <w:right w:val="none" w:sz="0" w:space="0" w:color="auto"/>
      </w:divBdr>
    </w:div>
    <w:div w:id="1053886649">
      <w:bodyDiv w:val="1"/>
      <w:marLeft w:val="0"/>
      <w:marRight w:val="0"/>
      <w:marTop w:val="0"/>
      <w:marBottom w:val="0"/>
      <w:divBdr>
        <w:top w:val="none" w:sz="0" w:space="0" w:color="auto"/>
        <w:left w:val="none" w:sz="0" w:space="0" w:color="auto"/>
        <w:bottom w:val="none" w:sz="0" w:space="0" w:color="auto"/>
        <w:right w:val="none" w:sz="0" w:space="0" w:color="auto"/>
      </w:divBdr>
    </w:div>
    <w:div w:id="1060250922">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229806135">
      <w:bodyDiv w:val="1"/>
      <w:marLeft w:val="0"/>
      <w:marRight w:val="0"/>
      <w:marTop w:val="0"/>
      <w:marBottom w:val="0"/>
      <w:divBdr>
        <w:top w:val="none" w:sz="0" w:space="0" w:color="auto"/>
        <w:left w:val="none" w:sz="0" w:space="0" w:color="auto"/>
        <w:bottom w:val="none" w:sz="0" w:space="0" w:color="auto"/>
        <w:right w:val="none" w:sz="0" w:space="0" w:color="auto"/>
      </w:divBdr>
    </w:div>
    <w:div w:id="1310213568">
      <w:bodyDiv w:val="1"/>
      <w:marLeft w:val="0"/>
      <w:marRight w:val="0"/>
      <w:marTop w:val="0"/>
      <w:marBottom w:val="0"/>
      <w:divBdr>
        <w:top w:val="none" w:sz="0" w:space="0" w:color="auto"/>
        <w:left w:val="none" w:sz="0" w:space="0" w:color="auto"/>
        <w:bottom w:val="none" w:sz="0" w:space="0" w:color="auto"/>
        <w:right w:val="none" w:sz="0" w:space="0" w:color="auto"/>
      </w:divBdr>
    </w:div>
    <w:div w:id="141947469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779">
      <w:bodyDiv w:val="1"/>
      <w:marLeft w:val="0"/>
      <w:marRight w:val="0"/>
      <w:marTop w:val="0"/>
      <w:marBottom w:val="0"/>
      <w:divBdr>
        <w:top w:val="none" w:sz="0" w:space="0" w:color="auto"/>
        <w:left w:val="none" w:sz="0" w:space="0" w:color="auto"/>
        <w:bottom w:val="none" w:sz="0" w:space="0" w:color="auto"/>
        <w:right w:val="none" w:sz="0" w:space="0" w:color="auto"/>
      </w:divBdr>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1999572213">
      <w:bodyDiv w:val="1"/>
      <w:marLeft w:val="0"/>
      <w:marRight w:val="0"/>
      <w:marTop w:val="0"/>
      <w:marBottom w:val="0"/>
      <w:divBdr>
        <w:top w:val="none" w:sz="0" w:space="0" w:color="auto"/>
        <w:left w:val="none" w:sz="0" w:space="0" w:color="auto"/>
        <w:bottom w:val="none" w:sz="0" w:space="0" w:color="auto"/>
        <w:right w:val="none" w:sz="0" w:space="0" w:color="auto"/>
      </w:divBdr>
      <w:divsChild>
        <w:div w:id="1863401369">
          <w:marLeft w:val="0"/>
          <w:marRight w:val="0"/>
          <w:marTop w:val="0"/>
          <w:marBottom w:val="0"/>
          <w:divBdr>
            <w:top w:val="none" w:sz="0" w:space="0" w:color="auto"/>
            <w:left w:val="none" w:sz="0" w:space="0" w:color="auto"/>
            <w:bottom w:val="none" w:sz="0" w:space="0" w:color="auto"/>
            <w:right w:val="none" w:sz="0" w:space="0" w:color="auto"/>
          </w:divBdr>
          <w:divsChild>
            <w:div w:id="1787967621">
              <w:marLeft w:val="0"/>
              <w:marRight w:val="0"/>
              <w:marTop w:val="0"/>
              <w:marBottom w:val="0"/>
              <w:divBdr>
                <w:top w:val="none" w:sz="0" w:space="0" w:color="auto"/>
                <w:left w:val="none" w:sz="0" w:space="0" w:color="auto"/>
                <w:bottom w:val="none" w:sz="0" w:space="0" w:color="auto"/>
                <w:right w:val="none" w:sz="0" w:space="0" w:color="auto"/>
              </w:divBdr>
              <w:divsChild>
                <w:div w:id="1698509857">
                  <w:marLeft w:val="0"/>
                  <w:marRight w:val="0"/>
                  <w:marTop w:val="100"/>
                  <w:marBottom w:val="100"/>
                  <w:divBdr>
                    <w:top w:val="none" w:sz="0" w:space="0" w:color="auto"/>
                    <w:left w:val="none" w:sz="0" w:space="0" w:color="auto"/>
                    <w:bottom w:val="none" w:sz="0" w:space="0" w:color="auto"/>
                    <w:right w:val="none" w:sz="0" w:space="0" w:color="auto"/>
                  </w:divBdr>
                  <w:divsChild>
                    <w:div w:id="1474909833">
                      <w:marLeft w:val="0"/>
                      <w:marRight w:val="0"/>
                      <w:marTop w:val="30"/>
                      <w:marBottom w:val="0"/>
                      <w:divBdr>
                        <w:top w:val="none" w:sz="0" w:space="0" w:color="auto"/>
                        <w:left w:val="none" w:sz="0" w:space="0" w:color="auto"/>
                        <w:bottom w:val="none" w:sz="0" w:space="0" w:color="auto"/>
                        <w:right w:val="none" w:sz="0" w:space="0" w:color="auto"/>
                      </w:divBdr>
                      <w:divsChild>
                        <w:div w:id="10175828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5518989">
      <w:bodyDiv w:val="1"/>
      <w:marLeft w:val="0"/>
      <w:marRight w:val="0"/>
      <w:marTop w:val="0"/>
      <w:marBottom w:val="0"/>
      <w:divBdr>
        <w:top w:val="none" w:sz="0" w:space="0" w:color="auto"/>
        <w:left w:val="none" w:sz="0" w:space="0" w:color="auto"/>
        <w:bottom w:val="none" w:sz="0" w:space="0" w:color="auto"/>
        <w:right w:val="none" w:sz="0" w:space="0" w:color="auto"/>
      </w:divBdr>
    </w:div>
    <w:div w:id="2054382145">
      <w:bodyDiv w:val="1"/>
      <w:marLeft w:val="0"/>
      <w:marRight w:val="0"/>
      <w:marTop w:val="0"/>
      <w:marBottom w:val="0"/>
      <w:divBdr>
        <w:top w:val="none" w:sz="0" w:space="0" w:color="auto"/>
        <w:left w:val="none" w:sz="0" w:space="0" w:color="auto"/>
        <w:bottom w:val="none" w:sz="0" w:space="0" w:color="auto"/>
        <w:right w:val="none" w:sz="0" w:space="0" w:color="auto"/>
      </w:divBdr>
    </w:div>
    <w:div w:id="211991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o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CFC7-6B14-408A-9905-91117A0A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4687</Words>
  <Characters>26716</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Kapustová Ľubica</cp:lastModifiedBy>
  <cp:revision>21</cp:revision>
  <cp:lastPrinted>2019-06-18T06:55:00Z</cp:lastPrinted>
  <dcterms:created xsi:type="dcterms:W3CDTF">2021-03-31T06:35:00Z</dcterms:created>
  <dcterms:modified xsi:type="dcterms:W3CDTF">2021-04-06T10:29:00Z</dcterms:modified>
</cp:coreProperties>
</file>