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2012" w14:textId="431E8CF4" w:rsidR="00E62BA2" w:rsidRPr="00633003" w:rsidRDefault="14B1EC9E" w:rsidP="00B328AD">
      <w:pPr>
        <w:pStyle w:val="Nadpis1"/>
        <w:pageBreakBefore/>
        <w:ind w:hanging="357"/>
        <w:jc w:val="both"/>
      </w:pPr>
      <w:r w:rsidRPr="00633003">
        <w:t>Ciele</w:t>
      </w:r>
      <w:r w:rsidR="002C4138" w:rsidRPr="00633003">
        <w:t xml:space="preserve"> a </w:t>
      </w:r>
      <w:r w:rsidRPr="00633003">
        <w:t>rozsah projektu</w:t>
      </w:r>
    </w:p>
    <w:p w14:paraId="068C41F0" w14:textId="77777777" w:rsidR="00E37745" w:rsidRPr="0003716A" w:rsidRDefault="00391FE0" w:rsidP="0003716A">
      <w:pPr>
        <w:pStyle w:val="Default"/>
        <w:spacing w:after="160"/>
        <w:jc w:val="both"/>
        <w:rPr>
          <w:rFonts w:ascii="Times New Roman" w:hAnsi="Times New Roman" w:cs="Times New Roman"/>
          <w:sz w:val="22"/>
          <w:szCs w:val="22"/>
        </w:rPr>
      </w:pPr>
      <w:r w:rsidRPr="0003716A">
        <w:rPr>
          <w:rFonts w:ascii="Times New Roman" w:hAnsi="Times New Roman" w:cs="Times New Roman"/>
          <w:sz w:val="22"/>
          <w:szCs w:val="22"/>
        </w:rPr>
        <w:t xml:space="preserve">Magistrát Hlavného mesta SR Bratislavy (ďalej len HMBA) dlhodobo prevádzkuje systém GINIS, ktorý sa v priebehu rokov stal kľúčovým IT prvkom magistrátu poskytujúcim predovšetkým služby registratúry v zmysle zákonného rámca o registratúre (viď ďalej), ale ďalšiu funkcionalitu týkajúcu sa práce s dokumentami napr. schvaľovanie, podpisovanie elektronických dokumentov,  zverejňovanie dokumentov na úradnej tabuli, konverziu e-dokumentov pdf do archívneho formátu PDF/A s OCR, docx, xlsx, funkciu skenovacej linky, komunikáciu medzi informačnými systémami a e-službami. </w:t>
      </w:r>
    </w:p>
    <w:p w14:paraId="0356F580" w14:textId="3BB7E40B" w:rsidR="00391FE0" w:rsidRPr="0003716A" w:rsidRDefault="00391FE0" w:rsidP="00391FE0">
      <w:pPr>
        <w:pStyle w:val="Default"/>
        <w:spacing w:after="543"/>
        <w:jc w:val="both"/>
        <w:rPr>
          <w:rFonts w:ascii="Times New Roman" w:hAnsi="Times New Roman" w:cs="Times New Roman"/>
          <w:sz w:val="22"/>
          <w:szCs w:val="22"/>
        </w:rPr>
      </w:pPr>
      <w:r w:rsidRPr="0003716A">
        <w:rPr>
          <w:rFonts w:ascii="Times New Roman" w:hAnsi="Times New Roman" w:cs="Times New Roman"/>
          <w:sz w:val="22"/>
          <w:szCs w:val="22"/>
        </w:rPr>
        <w:t>GINIS je produktom českej firmy Gordi</w:t>
      </w:r>
      <w:r w:rsidR="00DC2353" w:rsidRPr="0003716A">
        <w:rPr>
          <w:rFonts w:ascii="Times New Roman" w:hAnsi="Times New Roman" w:cs="Times New Roman"/>
          <w:sz w:val="22"/>
          <w:szCs w:val="22"/>
        </w:rPr>
        <w:t>c</w:t>
      </w:r>
      <w:r w:rsidR="00E37745" w:rsidRPr="0003716A">
        <w:rPr>
          <w:rFonts w:ascii="Times New Roman" w:hAnsi="Times New Roman" w:cs="Times New Roman"/>
          <w:sz w:val="22"/>
          <w:szCs w:val="22"/>
        </w:rPr>
        <w:t>, pričom má udelený certifikát od MINV SR s úrovňou zhody „Vysoká úroveň zhody“. Keďže však inštalácia pre HMBA je jedinou známou dnes používanou inštaláciou v SR</w:t>
      </w:r>
      <w:r w:rsidR="00E37745" w:rsidRPr="0003716A">
        <w:rPr>
          <w:rStyle w:val="Odkaznapoznmkupodiarou"/>
          <w:rFonts w:ascii="Times New Roman" w:hAnsi="Times New Roman" w:cs="Times New Roman"/>
          <w:sz w:val="22"/>
          <w:szCs w:val="22"/>
        </w:rPr>
        <w:footnoteReference w:id="2"/>
      </w:r>
      <w:r w:rsidR="00E37745" w:rsidRPr="0003716A">
        <w:rPr>
          <w:rFonts w:ascii="Times New Roman" w:hAnsi="Times New Roman" w:cs="Times New Roman"/>
          <w:sz w:val="22"/>
          <w:szCs w:val="22"/>
        </w:rPr>
        <w:t xml:space="preserve">, </w:t>
      </w:r>
      <w:r w:rsidRPr="0003716A">
        <w:rPr>
          <w:rFonts w:ascii="Times New Roman" w:hAnsi="Times New Roman" w:cs="Times New Roman"/>
          <w:sz w:val="22"/>
          <w:szCs w:val="22"/>
        </w:rPr>
        <w:t>akékoľvek zmeny slovenskej legislatívy musia byť do GINISu zapracovávané vyložene pre potreby HMBA</w:t>
      </w:r>
      <w:r w:rsidR="00E37745" w:rsidRPr="0003716A">
        <w:rPr>
          <w:rFonts w:ascii="Times New Roman" w:hAnsi="Times New Roman" w:cs="Times New Roman"/>
          <w:sz w:val="22"/>
          <w:szCs w:val="22"/>
        </w:rPr>
        <w:t>.</w:t>
      </w:r>
      <w:r w:rsidRPr="0003716A">
        <w:rPr>
          <w:rFonts w:ascii="Times New Roman" w:hAnsi="Times New Roman" w:cs="Times New Roman"/>
          <w:sz w:val="22"/>
          <w:szCs w:val="22"/>
        </w:rPr>
        <w:t xml:space="preserve"> </w:t>
      </w:r>
      <w:r w:rsidR="00E37745" w:rsidRPr="0003716A">
        <w:rPr>
          <w:rFonts w:ascii="Times New Roman" w:hAnsi="Times New Roman" w:cs="Times New Roman"/>
          <w:sz w:val="22"/>
          <w:szCs w:val="22"/>
        </w:rPr>
        <w:t>To predpokladá jednak vyššie náklady pre HMBA, jednak dlhší čas prípravy aktualizácie (kým si to HMBA neobjedná, pre Gordi</w:t>
      </w:r>
      <w:r w:rsidR="00DC2353" w:rsidRPr="0003716A">
        <w:rPr>
          <w:rFonts w:ascii="Times New Roman" w:hAnsi="Times New Roman" w:cs="Times New Roman"/>
          <w:sz w:val="22"/>
          <w:szCs w:val="22"/>
        </w:rPr>
        <w:t xml:space="preserve">c </w:t>
      </w:r>
      <w:r w:rsidR="00E37745" w:rsidRPr="0003716A">
        <w:rPr>
          <w:rFonts w:ascii="Times New Roman" w:hAnsi="Times New Roman" w:cs="Times New Roman"/>
          <w:sz w:val="22"/>
          <w:szCs w:val="22"/>
        </w:rPr>
        <w:t>nemá zmysel danú funkcionalitu dopĺňať). Napr. GINIS dnes neposkytuje integráciu na UPVS out-of-the-box, zatiaľ čo pre slovenské produkty v súčasnosti ide o bežne dostupnú funkcionalitu.</w:t>
      </w:r>
    </w:p>
    <w:p w14:paraId="1A29B2CF" w14:textId="418D2BB1" w:rsidR="14B1EC9E" w:rsidRPr="00633003" w:rsidRDefault="002F6526" w:rsidP="00B328AD">
      <w:pPr>
        <w:pStyle w:val="Nadpis2"/>
      </w:pPr>
      <w:r w:rsidRPr="00633003">
        <w:t>Ciele projektu</w:t>
      </w:r>
    </w:p>
    <w:p w14:paraId="143BF084" w14:textId="35E5E912" w:rsidR="00E37745" w:rsidRPr="0003716A" w:rsidRDefault="00E37745" w:rsidP="003F48FA">
      <w:pPr>
        <w:pStyle w:val="Default"/>
        <w:jc w:val="both"/>
        <w:rPr>
          <w:rFonts w:ascii="Times New Roman" w:hAnsi="Times New Roman" w:cs="Times New Roman"/>
          <w:sz w:val="22"/>
          <w:szCs w:val="22"/>
        </w:rPr>
      </w:pPr>
      <w:r w:rsidRPr="0003716A">
        <w:rPr>
          <w:rFonts w:ascii="Times New Roman" w:hAnsi="Times New Roman" w:cs="Times New Roman"/>
          <w:sz w:val="22"/>
          <w:szCs w:val="22"/>
        </w:rPr>
        <w:t>HMBA dnes uvažuje o dvoch alternatívach ohľadom ďalšieho fungovania s IS GINIS:</w:t>
      </w:r>
    </w:p>
    <w:p w14:paraId="502B2ED4" w14:textId="77777777" w:rsidR="003F48FA" w:rsidRPr="0003716A" w:rsidRDefault="003F48FA" w:rsidP="003F48FA">
      <w:pPr>
        <w:pStyle w:val="Default"/>
        <w:jc w:val="both"/>
        <w:rPr>
          <w:rFonts w:ascii="Times New Roman" w:hAnsi="Times New Roman" w:cs="Times New Roman"/>
          <w:sz w:val="22"/>
          <w:szCs w:val="22"/>
        </w:rPr>
      </w:pPr>
    </w:p>
    <w:p w14:paraId="5A86A762" w14:textId="6CFBA6F6" w:rsidR="00E37745" w:rsidRPr="0003716A" w:rsidRDefault="00E37745" w:rsidP="007E21B9">
      <w:pPr>
        <w:pStyle w:val="Default"/>
        <w:numPr>
          <w:ilvl w:val="0"/>
          <w:numId w:val="5"/>
        </w:numPr>
        <w:jc w:val="both"/>
        <w:rPr>
          <w:rFonts w:ascii="Times New Roman" w:hAnsi="Times New Roman" w:cs="Times New Roman"/>
          <w:sz w:val="22"/>
          <w:szCs w:val="22"/>
        </w:rPr>
      </w:pPr>
      <w:r w:rsidRPr="0003716A">
        <w:rPr>
          <w:rFonts w:ascii="Times New Roman" w:hAnsi="Times New Roman" w:cs="Times New Roman"/>
          <w:sz w:val="22"/>
          <w:szCs w:val="22"/>
        </w:rPr>
        <w:t>rozšírenie IS GINIS o ďalšiu dnes potrebnú funkcionalitu (predovšetkým priamu integráciu na UPVS, nakoľko súčasná integrácia cez systém RPOD sa ukazuje ako málo flexibilná</w:t>
      </w:r>
      <w:r w:rsidR="003F48FA" w:rsidRPr="0003716A">
        <w:rPr>
          <w:rFonts w:ascii="Times New Roman" w:hAnsi="Times New Roman" w:cs="Times New Roman"/>
          <w:sz w:val="22"/>
          <w:szCs w:val="22"/>
        </w:rPr>
        <w:t>, ale i podporu pre mestský archív</w:t>
      </w:r>
      <w:r w:rsidRPr="0003716A">
        <w:rPr>
          <w:rFonts w:ascii="Times New Roman" w:hAnsi="Times New Roman" w:cs="Times New Roman"/>
          <w:sz w:val="22"/>
          <w:szCs w:val="22"/>
        </w:rPr>
        <w:t>)</w:t>
      </w:r>
      <w:r w:rsidR="002C50AF" w:rsidRPr="0003716A">
        <w:rPr>
          <w:rFonts w:ascii="Times New Roman" w:hAnsi="Times New Roman" w:cs="Times New Roman"/>
          <w:sz w:val="22"/>
          <w:szCs w:val="22"/>
        </w:rPr>
        <w:t>, alebo</w:t>
      </w:r>
    </w:p>
    <w:p w14:paraId="7AD0339D" w14:textId="3A16D0AF" w:rsidR="00E37745" w:rsidRPr="0003716A" w:rsidRDefault="00E37745" w:rsidP="007E21B9">
      <w:pPr>
        <w:pStyle w:val="Default"/>
        <w:numPr>
          <w:ilvl w:val="0"/>
          <w:numId w:val="5"/>
        </w:numPr>
        <w:jc w:val="both"/>
        <w:rPr>
          <w:rFonts w:ascii="Times New Roman" w:hAnsi="Times New Roman" w:cs="Times New Roman"/>
          <w:sz w:val="22"/>
          <w:szCs w:val="22"/>
        </w:rPr>
      </w:pPr>
      <w:r w:rsidRPr="0003716A">
        <w:rPr>
          <w:rFonts w:ascii="Times New Roman" w:hAnsi="Times New Roman" w:cs="Times New Roman"/>
          <w:sz w:val="22"/>
          <w:szCs w:val="22"/>
        </w:rPr>
        <w:t>nahradenie IS GINIS iným produktom.</w:t>
      </w:r>
    </w:p>
    <w:p w14:paraId="5FD1F1F3" w14:textId="3039DAC1" w:rsidR="00E37745" w:rsidRPr="0003716A" w:rsidRDefault="00E37745" w:rsidP="003F48FA">
      <w:pPr>
        <w:jc w:val="both"/>
        <w:rPr>
          <w:rFonts w:ascii="Times New Roman" w:hAnsi="Times New Roman"/>
          <w:szCs w:val="22"/>
          <w:lang w:eastAsia="en-US"/>
        </w:rPr>
      </w:pPr>
    </w:p>
    <w:p w14:paraId="3689EFB6" w14:textId="5E92B528" w:rsidR="00E37745" w:rsidRPr="0003716A" w:rsidRDefault="00E37745" w:rsidP="003F48FA">
      <w:pPr>
        <w:jc w:val="both"/>
        <w:rPr>
          <w:rFonts w:ascii="Times New Roman" w:hAnsi="Times New Roman"/>
          <w:szCs w:val="22"/>
          <w:lang w:eastAsia="en-US"/>
        </w:rPr>
      </w:pPr>
      <w:r w:rsidRPr="0003716A">
        <w:rPr>
          <w:rFonts w:ascii="Times New Roman" w:hAnsi="Times New Roman"/>
          <w:szCs w:val="22"/>
          <w:lang w:eastAsia="en-US"/>
        </w:rPr>
        <w:t>Účelom tohto dokumentu je popísať požiadavky na</w:t>
      </w:r>
      <w:r w:rsidR="00860B07" w:rsidRPr="0003716A">
        <w:rPr>
          <w:rFonts w:ascii="Times New Roman" w:hAnsi="Times New Roman"/>
          <w:szCs w:val="22"/>
          <w:lang w:eastAsia="en-US"/>
        </w:rPr>
        <w:t xml:space="preserve"> </w:t>
      </w:r>
      <w:r w:rsidR="003F48FA" w:rsidRPr="0003716A">
        <w:rPr>
          <w:rFonts w:ascii="Times New Roman" w:hAnsi="Times New Roman"/>
          <w:szCs w:val="22"/>
          <w:lang w:eastAsia="en-US"/>
        </w:rPr>
        <w:t xml:space="preserve">alternatívu </w:t>
      </w:r>
      <w:r w:rsidR="002A05CE" w:rsidRPr="0003716A">
        <w:rPr>
          <w:rFonts w:ascii="Times New Roman" w:hAnsi="Times New Roman"/>
          <w:szCs w:val="22"/>
          <w:lang w:eastAsia="en-US"/>
        </w:rPr>
        <w:t>IS GINIS (alternatíva b)</w:t>
      </w:r>
      <w:r w:rsidR="00104FC5" w:rsidRPr="0003716A">
        <w:rPr>
          <w:rFonts w:ascii="Times New Roman" w:hAnsi="Times New Roman"/>
          <w:szCs w:val="22"/>
          <w:lang w:eastAsia="en-US"/>
        </w:rPr>
        <w:t xml:space="preserve"> - </w:t>
      </w:r>
      <w:r w:rsidR="0063717E" w:rsidRPr="0003716A">
        <w:rPr>
          <w:rFonts w:ascii="Times New Roman" w:hAnsi="Times New Roman"/>
          <w:szCs w:val="22"/>
          <w:lang w:eastAsia="en-US"/>
        </w:rPr>
        <w:t>nahradenie IS GINIS iným produktom</w:t>
      </w:r>
      <w:r w:rsidR="002A05CE" w:rsidRPr="0003716A">
        <w:rPr>
          <w:rFonts w:ascii="Times New Roman" w:hAnsi="Times New Roman"/>
          <w:szCs w:val="22"/>
          <w:lang w:eastAsia="en-US"/>
        </w:rPr>
        <w:t xml:space="preserve">) </w:t>
      </w:r>
      <w:r w:rsidR="003F48FA" w:rsidRPr="0003716A">
        <w:rPr>
          <w:rFonts w:ascii="Times New Roman" w:hAnsi="Times New Roman"/>
          <w:szCs w:val="22"/>
          <w:lang w:eastAsia="en-US"/>
        </w:rPr>
        <w:t>ako podkladu do PTK (predbežné trhové konzultácie). Na základe výsledku PTK bude možné rozhodnúť o ďalšom postupe.</w:t>
      </w:r>
    </w:p>
    <w:p w14:paraId="5EC7EC7C" w14:textId="78002A8A" w:rsidR="003F48FA" w:rsidRPr="00633003" w:rsidRDefault="003F48FA" w:rsidP="00B328AD">
      <w:pPr>
        <w:pStyle w:val="Nadpis2"/>
      </w:pPr>
      <w:r w:rsidRPr="00633003">
        <w:t>Zákonný rámec</w:t>
      </w:r>
    </w:p>
    <w:p w14:paraId="030BF495" w14:textId="77777777"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 xml:space="preserve">Zákon č. 395/2002 Z. z. o archívoch a registratúrach a o doplnení niektorých zákonov v znení neskorších predpisov. </w:t>
      </w:r>
    </w:p>
    <w:p w14:paraId="6D292E16" w14:textId="77777777"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Výnos MV SR č. 525/2011 Z. z. o štandardoch pre elektronické informačné systémy na správu registratúry.</w:t>
      </w:r>
    </w:p>
    <w:p w14:paraId="458C99AA" w14:textId="329D5943"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lastRenderedPageBreak/>
        <w:t>Vyhláška MV SR č. 410/2015 Z. z. o podrobnostiach výkonu správy registratúry orgánov verejnej moci a o tvorbe spisu v znení neskorších predpisov</w:t>
      </w:r>
    </w:p>
    <w:p w14:paraId="1FA54A17" w14:textId="59762AB7"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 xml:space="preserve">Vyhláška MV SR č. 628/2002 Z. z., ktorou sa vykonávajú niektoré ustanovenia zákona o archívoch a registratúrach a o doplnení niektorých zákonov </w:t>
      </w:r>
    </w:p>
    <w:p w14:paraId="371678C8" w14:textId="1948CDF2"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 xml:space="preserve">Zákon č. 305/2013 Z. z. o elektronickej podobe výkonu pôsobnosti orgánov verejnej moci a o zmene a doplnení niektorých zákonov (zákon o e-Governmente) </w:t>
      </w:r>
    </w:p>
    <w:p w14:paraId="74245776" w14:textId="77777777"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 xml:space="preserve">Vyhláška ÚPVII SR č. 85/2018 Z. z. ktorou sa ustanovujú podrobnosti o spôsobe vyhotovenia a náležitostiach listinného rovnopisu elektronického úradného dokumentu </w:t>
      </w:r>
    </w:p>
    <w:p w14:paraId="7FB14C57" w14:textId="24C6C1A9" w:rsidR="00500C80"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Vyhláška ÚPVII SR č. 331/2018 Z. z. o zaručenej konverzii v znení neskorších predpiso</w:t>
      </w:r>
      <w:r w:rsidR="00500C80" w:rsidRPr="00763720">
        <w:rPr>
          <w:rFonts w:ascii="Times New Roman" w:hAnsi="Times New Roman" w:cs="Times New Roman"/>
          <w:szCs w:val="24"/>
          <w:lang w:val="sk-SK"/>
        </w:rPr>
        <w:t>v</w:t>
      </w:r>
      <w:r w:rsidRPr="00763720">
        <w:rPr>
          <w:rFonts w:ascii="Times New Roman" w:hAnsi="Times New Roman" w:cs="Times New Roman"/>
          <w:szCs w:val="24"/>
          <w:lang w:val="sk-SK"/>
        </w:rPr>
        <w:t xml:space="preserve"> </w:t>
      </w:r>
    </w:p>
    <w:p w14:paraId="45681C3A" w14:textId="3BFD4E4A" w:rsidR="003F48FA" w:rsidRPr="00763720" w:rsidRDefault="003F48FA" w:rsidP="007E21B9">
      <w:pPr>
        <w:pStyle w:val="Odsekzoznamu"/>
        <w:numPr>
          <w:ilvl w:val="0"/>
          <w:numId w:val="6"/>
        </w:numPr>
        <w:rPr>
          <w:rFonts w:ascii="Times New Roman" w:hAnsi="Times New Roman" w:cs="Times New Roman"/>
          <w:szCs w:val="24"/>
          <w:lang w:val="sk-SK"/>
        </w:rPr>
      </w:pPr>
      <w:r w:rsidRPr="00763720">
        <w:rPr>
          <w:rFonts w:ascii="Times New Roman" w:hAnsi="Times New Roman" w:cs="Times New Roman"/>
          <w:szCs w:val="24"/>
          <w:lang w:val="sk-SK"/>
        </w:rPr>
        <w:t xml:space="preserve">Zákon č. 95/2019 Z. z. o informačných technológiách vo verejnej správe a o zmene a doplnení niektorých zákonov </w:t>
      </w:r>
    </w:p>
    <w:p w14:paraId="760D311C" w14:textId="7322006C" w:rsidR="003F48FA" w:rsidRPr="00763720" w:rsidRDefault="003F48FA" w:rsidP="007E21B9">
      <w:pPr>
        <w:pStyle w:val="Odsekzoznamu"/>
        <w:numPr>
          <w:ilvl w:val="0"/>
          <w:numId w:val="6"/>
        </w:numPr>
        <w:rPr>
          <w:rFonts w:ascii="Times New Roman" w:hAnsi="Times New Roman" w:cs="Times New Roman"/>
          <w:sz w:val="20"/>
          <w:szCs w:val="20"/>
          <w:lang w:val="sk-SK"/>
        </w:rPr>
      </w:pPr>
      <w:r w:rsidRPr="00763720">
        <w:rPr>
          <w:rFonts w:ascii="Times New Roman" w:hAnsi="Times New Roman" w:cs="Times New Roman"/>
          <w:szCs w:val="24"/>
          <w:lang w:val="sk-SK"/>
        </w:rPr>
        <w:t xml:space="preserve">Vyhláška ÚPVII SR č. 78/2020 Z. z. o štandardoch pre informačné systémy verejnej správy </w:t>
      </w:r>
    </w:p>
    <w:p w14:paraId="50B87193" w14:textId="4FC63B54" w:rsidR="23C07B74" w:rsidRPr="00763720" w:rsidRDefault="003F48FA" w:rsidP="007E21B9">
      <w:pPr>
        <w:pStyle w:val="Odsekzoznamu"/>
        <w:numPr>
          <w:ilvl w:val="0"/>
          <w:numId w:val="6"/>
        </w:numPr>
        <w:rPr>
          <w:rFonts w:ascii="Times New Roman" w:hAnsi="Times New Roman" w:cs="Times New Roman"/>
          <w:sz w:val="20"/>
          <w:szCs w:val="20"/>
          <w:lang w:val="sk-SK"/>
        </w:rPr>
      </w:pPr>
      <w:r w:rsidRPr="00763720">
        <w:rPr>
          <w:rFonts w:ascii="Times New Roman" w:hAnsi="Times New Roman" w:cs="Times New Roman"/>
          <w:szCs w:val="24"/>
          <w:lang w:val="sk-SK"/>
        </w:rPr>
        <w:t>Zákon 272/2016 Z. z. Z. z. o dôveryhodných službách pre elektronické transakcie na vnútornom trhu a o zmene a doplnení niektorých zákonov (zákon o dôveryhodných službách) v znení neskorších predpisov</w:t>
      </w:r>
    </w:p>
    <w:p w14:paraId="3E89D25D" w14:textId="7293E2B7" w:rsidR="003F48FA" w:rsidRPr="00633003" w:rsidRDefault="003F48FA" w:rsidP="003F48FA">
      <w:pPr>
        <w:pStyle w:val="Nadpis2"/>
      </w:pPr>
      <w:r w:rsidRPr="00633003">
        <w:t>Rozsah projektu</w:t>
      </w:r>
    </w:p>
    <w:p w14:paraId="2E6D76F3" w14:textId="520F41F4" w:rsidR="003C7C03" w:rsidRPr="00763720" w:rsidRDefault="003C7C03" w:rsidP="003C7C03">
      <w:pPr>
        <w:rPr>
          <w:rFonts w:ascii="Times New Roman" w:hAnsi="Times New Roman"/>
          <w:lang w:eastAsia="en-US"/>
        </w:rPr>
      </w:pPr>
      <w:r w:rsidRPr="00763720">
        <w:rPr>
          <w:rFonts w:ascii="Times New Roman" w:hAnsi="Times New Roman"/>
          <w:lang w:eastAsia="en-US"/>
        </w:rPr>
        <w:t>Projekt pozostáva z nasledovných súčastí:</w:t>
      </w:r>
    </w:p>
    <w:p w14:paraId="2D2807FB" w14:textId="77777777" w:rsidR="003C7C03" w:rsidRPr="00763720" w:rsidRDefault="003C7C03" w:rsidP="003C7C03">
      <w:pPr>
        <w:rPr>
          <w:rFonts w:ascii="Times New Roman" w:hAnsi="Times New Roman"/>
          <w:lang w:eastAsia="en-US"/>
        </w:rPr>
      </w:pPr>
    </w:p>
    <w:p w14:paraId="6187C8E2" w14:textId="33B384D8"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D</w:t>
      </w:r>
      <w:r w:rsidR="003C7C03" w:rsidRPr="00763720">
        <w:rPr>
          <w:rFonts w:ascii="Times New Roman" w:hAnsi="Times New Roman" w:cs="Times New Roman"/>
          <w:lang w:val="sk-SK"/>
        </w:rPr>
        <w:t>odanie licencií správy registratúry,</w:t>
      </w:r>
    </w:p>
    <w:p w14:paraId="416401A2" w14:textId="4A4B8641"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D</w:t>
      </w:r>
      <w:r w:rsidR="003C7C03" w:rsidRPr="00763720">
        <w:rPr>
          <w:rFonts w:ascii="Times New Roman" w:hAnsi="Times New Roman" w:cs="Times New Roman"/>
          <w:lang w:val="sk-SK"/>
        </w:rPr>
        <w:t>odanie licenci</w:t>
      </w:r>
      <w:r w:rsidR="00BA4289" w:rsidRPr="00763720">
        <w:rPr>
          <w:rFonts w:ascii="Times New Roman" w:hAnsi="Times New Roman" w:cs="Times New Roman"/>
          <w:lang w:val="sk-SK"/>
        </w:rPr>
        <w:t>í</w:t>
      </w:r>
      <w:r w:rsidR="003C7C03" w:rsidRPr="00763720">
        <w:rPr>
          <w:rFonts w:ascii="Times New Roman" w:hAnsi="Times New Roman" w:cs="Times New Roman"/>
          <w:lang w:val="sk-SK"/>
        </w:rPr>
        <w:t xml:space="preserve"> riešenia integrácie s ÚPVS,</w:t>
      </w:r>
    </w:p>
    <w:p w14:paraId="38830D52" w14:textId="736484A7"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N</w:t>
      </w:r>
      <w:r w:rsidR="003C7C03" w:rsidRPr="00763720">
        <w:rPr>
          <w:rFonts w:ascii="Times New Roman" w:hAnsi="Times New Roman" w:cs="Times New Roman"/>
          <w:lang w:val="sk-SK"/>
        </w:rPr>
        <w:t>asadenie správy registratúry,</w:t>
      </w:r>
    </w:p>
    <w:p w14:paraId="44DB310D" w14:textId="64C1371B"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M</w:t>
      </w:r>
      <w:r w:rsidR="003C7C03" w:rsidRPr="00763720">
        <w:rPr>
          <w:rFonts w:ascii="Times New Roman" w:hAnsi="Times New Roman" w:cs="Times New Roman"/>
          <w:lang w:val="sk-SK"/>
        </w:rPr>
        <w:t>igrácia dát</w:t>
      </w:r>
    </w:p>
    <w:p w14:paraId="35DD0B3B" w14:textId="401BDB48" w:rsidR="003C7C03" w:rsidRPr="00763720" w:rsidRDefault="003C7C03" w:rsidP="003C7C03">
      <w:pPr>
        <w:pStyle w:val="Odsekzoznamu"/>
        <w:numPr>
          <w:ilvl w:val="1"/>
          <w:numId w:val="7"/>
        </w:numPr>
        <w:rPr>
          <w:rFonts w:ascii="Times New Roman" w:hAnsi="Times New Roman" w:cs="Times New Roman"/>
          <w:lang w:val="sk-SK"/>
        </w:rPr>
      </w:pPr>
      <w:r w:rsidRPr="00763720">
        <w:rPr>
          <w:rFonts w:ascii="Times New Roman" w:hAnsi="Times New Roman" w:cs="Times New Roman"/>
          <w:lang w:val="sk-SK"/>
        </w:rPr>
        <w:t>existujúce spisy,</w:t>
      </w:r>
    </w:p>
    <w:p w14:paraId="78B162F9" w14:textId="4035D60F" w:rsidR="003C7C03" w:rsidRPr="00763720" w:rsidRDefault="003C7C03" w:rsidP="003C7C03">
      <w:pPr>
        <w:pStyle w:val="Odsekzoznamu"/>
        <w:numPr>
          <w:ilvl w:val="1"/>
          <w:numId w:val="7"/>
        </w:numPr>
        <w:rPr>
          <w:rFonts w:ascii="Times New Roman" w:hAnsi="Times New Roman" w:cs="Times New Roman"/>
          <w:lang w:val="sk-SK"/>
        </w:rPr>
      </w:pPr>
      <w:r w:rsidRPr="00763720">
        <w:rPr>
          <w:rFonts w:ascii="Times New Roman" w:hAnsi="Times New Roman" w:cs="Times New Roman"/>
          <w:lang w:val="sk-SK"/>
        </w:rPr>
        <w:t>používatelia a organizačné jednotky,</w:t>
      </w:r>
    </w:p>
    <w:p w14:paraId="5F42014A" w14:textId="77777777" w:rsidR="003C7C03" w:rsidRPr="00763720" w:rsidRDefault="003C7C03" w:rsidP="003C7C03">
      <w:pPr>
        <w:pStyle w:val="Odsekzoznamu"/>
        <w:numPr>
          <w:ilvl w:val="1"/>
          <w:numId w:val="7"/>
        </w:numPr>
        <w:rPr>
          <w:rFonts w:ascii="Times New Roman" w:hAnsi="Times New Roman" w:cs="Times New Roman"/>
          <w:lang w:val="sk-SK"/>
        </w:rPr>
      </w:pPr>
      <w:r w:rsidRPr="00763720">
        <w:rPr>
          <w:rFonts w:ascii="Times New Roman" w:hAnsi="Times New Roman" w:cs="Times New Roman"/>
          <w:lang w:val="sk-SK"/>
        </w:rPr>
        <w:t>číselníky</w:t>
      </w:r>
    </w:p>
    <w:p w14:paraId="4BD6736D" w14:textId="4089E474"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N</w:t>
      </w:r>
      <w:r w:rsidR="003C7C03" w:rsidRPr="00763720">
        <w:rPr>
          <w:rFonts w:ascii="Times New Roman" w:hAnsi="Times New Roman" w:cs="Times New Roman"/>
          <w:lang w:val="sk-SK"/>
        </w:rPr>
        <w:t>asadenie digitalizácie, skenovania, tlače a snímačov čiarových kódov,</w:t>
      </w:r>
    </w:p>
    <w:p w14:paraId="75BF4F6F" w14:textId="088A9638" w:rsidR="003C7C03" w:rsidRPr="00763720" w:rsidRDefault="003048A2" w:rsidP="003C7C03">
      <w:pPr>
        <w:pStyle w:val="Odsekzoznamu"/>
        <w:numPr>
          <w:ilvl w:val="0"/>
          <w:numId w:val="7"/>
        </w:numPr>
        <w:rPr>
          <w:rFonts w:ascii="Times New Roman" w:hAnsi="Times New Roman" w:cs="Times New Roman"/>
          <w:lang w:val="sk-SK"/>
        </w:rPr>
      </w:pPr>
      <w:r w:rsidRPr="00763720">
        <w:rPr>
          <w:rFonts w:ascii="Times New Roman" w:hAnsi="Times New Roman" w:cs="Times New Roman"/>
          <w:lang w:val="sk-SK"/>
        </w:rPr>
        <w:t>I</w:t>
      </w:r>
      <w:r w:rsidR="003C7C03" w:rsidRPr="00763720">
        <w:rPr>
          <w:rFonts w:ascii="Times New Roman" w:hAnsi="Times New Roman" w:cs="Times New Roman"/>
          <w:lang w:val="sk-SK"/>
        </w:rPr>
        <w:t xml:space="preserve">ntegrácia </w:t>
      </w:r>
    </w:p>
    <w:p w14:paraId="5DE7B77F" w14:textId="7DE302B4" w:rsidR="003C7C03" w:rsidRPr="00763720" w:rsidRDefault="003C7C03" w:rsidP="003C7C03">
      <w:pPr>
        <w:pStyle w:val="Odsekzoznamu"/>
        <w:numPr>
          <w:ilvl w:val="1"/>
          <w:numId w:val="7"/>
        </w:numPr>
        <w:rPr>
          <w:rFonts w:ascii="Times New Roman" w:hAnsi="Times New Roman" w:cs="Times New Roman"/>
          <w:lang w:val="sk-SK"/>
        </w:rPr>
      </w:pPr>
      <w:r w:rsidRPr="00763720">
        <w:rPr>
          <w:rFonts w:ascii="Times New Roman" w:hAnsi="Times New Roman" w:cs="Times New Roman"/>
          <w:lang w:val="sk-SK"/>
        </w:rPr>
        <w:t>elektronická schránku ÚPVS (vrátane podpisovania),</w:t>
      </w:r>
    </w:p>
    <w:p w14:paraId="4EFE3A83" w14:textId="7E99FB5C" w:rsidR="003C7C03" w:rsidRPr="00763720" w:rsidRDefault="003C7C03" w:rsidP="003C7C03">
      <w:pPr>
        <w:pStyle w:val="Odsekzoznamu"/>
        <w:numPr>
          <w:ilvl w:val="1"/>
          <w:numId w:val="7"/>
        </w:numPr>
        <w:rPr>
          <w:rFonts w:ascii="Times New Roman" w:hAnsi="Times New Roman" w:cs="Times New Roman"/>
          <w:lang w:val="sk-SK"/>
        </w:rPr>
      </w:pPr>
      <w:r w:rsidRPr="00763720">
        <w:rPr>
          <w:rFonts w:ascii="Times New Roman" w:hAnsi="Times New Roman" w:cs="Times New Roman"/>
          <w:lang w:val="sk-SK"/>
        </w:rPr>
        <w:t>interné systémy HMBA (NORIS, RPOD, ESBS)</w:t>
      </w:r>
    </w:p>
    <w:p w14:paraId="18DCAEF9" w14:textId="05630F05" w:rsidR="003C7C03" w:rsidRPr="00633003" w:rsidRDefault="003C7C03" w:rsidP="003C7C03">
      <w:pPr>
        <w:pStyle w:val="Odsekzoznamu"/>
        <w:ind w:left="1440"/>
        <w:rPr>
          <w:lang w:val="sk-SK"/>
        </w:rPr>
      </w:pPr>
    </w:p>
    <w:p w14:paraId="1CF4F39B" w14:textId="1103259B" w:rsidR="00B6161F" w:rsidRPr="00633003" w:rsidRDefault="00B6161F" w:rsidP="00B328AD">
      <w:pPr>
        <w:pStyle w:val="Nadpis1"/>
        <w:pageBreakBefore/>
        <w:jc w:val="both"/>
      </w:pPr>
      <w:r w:rsidRPr="00633003">
        <w:lastRenderedPageBreak/>
        <w:t>Architektúra a kontext</w:t>
      </w:r>
    </w:p>
    <w:p w14:paraId="77E644B4" w14:textId="27100346" w:rsidR="00B6161F" w:rsidRPr="00633003" w:rsidRDefault="00B6161F" w:rsidP="00B6161F">
      <w:pPr>
        <w:pStyle w:val="Nadpis2"/>
      </w:pPr>
      <w:r w:rsidRPr="00633003">
        <w:t>Existujúca architektúra</w:t>
      </w:r>
    </w:p>
    <w:p w14:paraId="033A8282" w14:textId="484318DE" w:rsidR="00B6161F" w:rsidRPr="00763720" w:rsidRDefault="00B6161F" w:rsidP="00B6161F">
      <w:pPr>
        <w:jc w:val="both"/>
        <w:rPr>
          <w:rFonts w:ascii="Times New Roman" w:hAnsi="Times New Roman"/>
          <w:szCs w:val="22"/>
        </w:rPr>
      </w:pPr>
      <w:r w:rsidRPr="00763720">
        <w:rPr>
          <w:rFonts w:ascii="Times New Roman" w:hAnsi="Times New Roman"/>
          <w:szCs w:val="22"/>
          <w:lang w:eastAsia="en-US"/>
        </w:rPr>
        <w:t>Existujúca architektúra aktuálneho registratúrneho systému GINIS je znázornená na nasledovnej schéme:</w:t>
      </w:r>
    </w:p>
    <w:p w14:paraId="76AD5E82" w14:textId="77777777" w:rsidR="00B6161F" w:rsidRPr="00633003" w:rsidRDefault="00B6161F" w:rsidP="00B6161F">
      <w:pPr>
        <w:jc w:val="both"/>
        <w:rPr>
          <w:lang w:eastAsia="en-US"/>
        </w:rPr>
      </w:pPr>
    </w:p>
    <w:p w14:paraId="740FA4A6" w14:textId="77777777" w:rsidR="00B6161F" w:rsidRPr="00633003" w:rsidRDefault="00B6161F" w:rsidP="00B6161F">
      <w:pPr>
        <w:jc w:val="both"/>
        <w:rPr>
          <w:lang w:eastAsia="en-US"/>
        </w:rPr>
      </w:pPr>
      <w:r w:rsidRPr="00633003">
        <w:rPr>
          <w:noProof/>
        </w:rPr>
        <w:t xml:space="preserve"> </w:t>
      </w:r>
    </w:p>
    <w:p w14:paraId="172C7C27" w14:textId="4D462DFD" w:rsidR="00B6161F" w:rsidRPr="00633003" w:rsidRDefault="00EE2E87" w:rsidP="00B6161F">
      <w:pPr>
        <w:jc w:val="both"/>
        <w:rPr>
          <w:lang w:eastAsia="en-US"/>
        </w:rPr>
      </w:pPr>
      <w:r>
        <w:rPr>
          <w:noProof/>
        </w:rPr>
        <w:drawing>
          <wp:inline distT="0" distB="0" distL="0" distR="0" wp14:anchorId="185F334E" wp14:editId="6CEDF10A">
            <wp:extent cx="6059422" cy="6596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9422" cy="6596742"/>
                    </a:xfrm>
                    <a:prstGeom prst="rect">
                      <a:avLst/>
                    </a:prstGeom>
                  </pic:spPr>
                </pic:pic>
              </a:graphicData>
            </a:graphic>
          </wp:inline>
        </w:drawing>
      </w:r>
    </w:p>
    <w:p w14:paraId="20A3A3C9" w14:textId="77777777" w:rsidR="00B6161F" w:rsidRPr="00633003" w:rsidRDefault="00B6161F" w:rsidP="00B6161F">
      <w:pPr>
        <w:jc w:val="both"/>
        <w:rPr>
          <w:rFonts w:cstheme="minorHAnsi"/>
          <w:szCs w:val="22"/>
          <w:lang w:eastAsia="en-US"/>
        </w:rPr>
      </w:pPr>
    </w:p>
    <w:p w14:paraId="1721DAAC" w14:textId="66D2C053" w:rsidR="00B6161F" w:rsidRPr="00763720" w:rsidRDefault="00701835" w:rsidP="00B6161F">
      <w:pPr>
        <w:jc w:val="both"/>
        <w:rPr>
          <w:rFonts w:ascii="Times New Roman" w:hAnsi="Times New Roman"/>
          <w:szCs w:val="22"/>
          <w:lang w:eastAsia="en-US"/>
        </w:rPr>
      </w:pPr>
      <w:r w:rsidRPr="00763720">
        <w:rPr>
          <w:rFonts w:ascii="Times New Roman" w:hAnsi="Times New Roman"/>
          <w:szCs w:val="22"/>
          <w:lang w:eastAsia="en-US"/>
        </w:rPr>
        <w:t>Vysvetlivky:</w:t>
      </w:r>
    </w:p>
    <w:p w14:paraId="3E292F28" w14:textId="3C2918D9" w:rsidR="00701835" w:rsidRPr="00763720" w:rsidRDefault="00701835" w:rsidP="00701835">
      <w:pPr>
        <w:pStyle w:val="Odsekzoznamu"/>
        <w:numPr>
          <w:ilvl w:val="0"/>
          <w:numId w:val="26"/>
        </w:numPr>
        <w:rPr>
          <w:rFonts w:ascii="Times New Roman" w:hAnsi="Times New Roman" w:cs="Times New Roman"/>
          <w:lang w:val="sk-SK"/>
        </w:rPr>
      </w:pPr>
      <w:r w:rsidRPr="00763720">
        <w:rPr>
          <w:rFonts w:ascii="Times New Roman" w:hAnsi="Times New Roman" w:cs="Times New Roman"/>
          <w:lang w:val="sk-SK"/>
        </w:rPr>
        <w:t>NORIS je ERP systém HMBA, účtovníctvo, správa daní, atď. V Norise vznikajú rozhodnutia, ktoré sa odosielajú cez Noris účastníkom konaní</w:t>
      </w:r>
    </w:p>
    <w:p w14:paraId="31DA53BD" w14:textId="66E7F927" w:rsidR="00701835" w:rsidRPr="00763720" w:rsidRDefault="00701835" w:rsidP="00701835">
      <w:pPr>
        <w:pStyle w:val="Odsekzoznamu"/>
        <w:numPr>
          <w:ilvl w:val="0"/>
          <w:numId w:val="26"/>
        </w:numPr>
        <w:rPr>
          <w:rFonts w:ascii="Times New Roman" w:hAnsi="Times New Roman" w:cs="Times New Roman"/>
          <w:lang w:val="sk-SK"/>
        </w:rPr>
      </w:pPr>
      <w:r w:rsidRPr="00763720">
        <w:rPr>
          <w:rFonts w:ascii="Times New Roman" w:hAnsi="Times New Roman" w:cs="Times New Roman"/>
          <w:lang w:val="sk-SK"/>
        </w:rPr>
        <w:t>RPOD je integračný komponent pre komunikáciu s UPVS. Cez RPOD sa čítajú správy z UPVS aj posielajú správy do elektronických schránok</w:t>
      </w:r>
    </w:p>
    <w:p w14:paraId="179FB401" w14:textId="01C5BBA3" w:rsidR="00BE06D5" w:rsidRPr="00763720" w:rsidRDefault="00701835" w:rsidP="00F7278A">
      <w:pPr>
        <w:pStyle w:val="Odsekzoznamu"/>
        <w:numPr>
          <w:ilvl w:val="0"/>
          <w:numId w:val="26"/>
        </w:numPr>
        <w:rPr>
          <w:rFonts w:ascii="Times New Roman" w:hAnsi="Times New Roman" w:cs="Times New Roman"/>
          <w:lang w:val="sk-SK"/>
        </w:rPr>
      </w:pPr>
      <w:r w:rsidRPr="00763720">
        <w:rPr>
          <w:rFonts w:ascii="Times New Roman" w:hAnsi="Times New Roman" w:cs="Times New Roman"/>
          <w:lang w:val="sk-SK"/>
        </w:rPr>
        <w:t>ESBS je systém pre elektronické služby Bratislavy (esluzby.bratislava.sk)</w:t>
      </w:r>
    </w:p>
    <w:p w14:paraId="19BC16BD" w14:textId="53663555" w:rsidR="00F7278A" w:rsidRPr="00763720" w:rsidRDefault="00F7278A" w:rsidP="00F7278A">
      <w:pPr>
        <w:rPr>
          <w:rFonts w:ascii="Times New Roman" w:hAnsi="Times New Roman"/>
        </w:rPr>
      </w:pPr>
    </w:p>
    <w:p w14:paraId="1318D121" w14:textId="5FC280E1" w:rsidR="00F7278A" w:rsidRPr="00763720" w:rsidRDefault="00710CDF" w:rsidP="00DC2353">
      <w:pPr>
        <w:jc w:val="both"/>
        <w:rPr>
          <w:rFonts w:ascii="Times New Roman" w:hAnsi="Times New Roman"/>
        </w:rPr>
      </w:pPr>
      <w:r w:rsidRPr="00763720">
        <w:rPr>
          <w:rFonts w:ascii="Times New Roman" w:hAnsi="Times New Roman"/>
        </w:rPr>
        <w:t>Pre informáciu pripájame ako</w:t>
      </w:r>
      <w:r w:rsidR="00D807BA" w:rsidRPr="00763720">
        <w:rPr>
          <w:rFonts w:ascii="Times New Roman" w:hAnsi="Times New Roman"/>
        </w:rPr>
        <w:t xml:space="preserve"> </w:t>
      </w:r>
      <w:r w:rsidR="00B20D4B" w:rsidRPr="00763720">
        <w:rPr>
          <w:rFonts w:ascii="Times New Roman" w:hAnsi="Times New Roman"/>
        </w:rPr>
        <w:t>samostatný dokument</w:t>
      </w:r>
      <w:r w:rsidR="00F7278A" w:rsidRPr="00763720">
        <w:rPr>
          <w:rFonts w:ascii="Times New Roman" w:hAnsi="Times New Roman"/>
        </w:rPr>
        <w:t xml:space="preserve"> </w:t>
      </w:r>
      <w:r w:rsidR="004A572B" w:rsidRPr="00763720">
        <w:rPr>
          <w:rFonts w:ascii="Times New Roman" w:hAnsi="Times New Roman"/>
        </w:rPr>
        <w:t xml:space="preserve">aj </w:t>
      </w:r>
      <w:r w:rsidR="00CB2172" w:rsidRPr="00763720">
        <w:rPr>
          <w:rFonts w:ascii="Times New Roman" w:hAnsi="Times New Roman"/>
        </w:rPr>
        <w:t>Registratúrny poriadok a registratúrny plán Magistrátu hlavnéh</w:t>
      </w:r>
      <w:r w:rsidR="00576180" w:rsidRPr="00763720">
        <w:rPr>
          <w:rFonts w:ascii="Times New Roman" w:hAnsi="Times New Roman"/>
        </w:rPr>
        <w:t xml:space="preserve">o </w:t>
      </w:r>
      <w:r w:rsidR="00CB2172" w:rsidRPr="00763720">
        <w:rPr>
          <w:rFonts w:ascii="Times New Roman" w:hAnsi="Times New Roman"/>
        </w:rPr>
        <w:t>mesta Slovenskej republiky Bratislavy</w:t>
      </w:r>
      <w:r w:rsidR="00151045" w:rsidRPr="00763720">
        <w:rPr>
          <w:rFonts w:ascii="Times New Roman" w:hAnsi="Times New Roman"/>
        </w:rPr>
        <w:t xml:space="preserve"> zo dňa 01.07.2016</w:t>
      </w:r>
      <w:r w:rsidR="00437F61" w:rsidRPr="00763720">
        <w:rPr>
          <w:rFonts w:ascii="Times New Roman" w:hAnsi="Times New Roman"/>
        </w:rPr>
        <w:t xml:space="preserve">. </w:t>
      </w:r>
      <w:r w:rsidR="005649C0" w:rsidRPr="00763720">
        <w:rPr>
          <w:rFonts w:ascii="Times New Roman" w:hAnsi="Times New Roman"/>
        </w:rPr>
        <w:t>Uvedený</w:t>
      </w:r>
      <w:r w:rsidR="00A61BD6" w:rsidRPr="00763720">
        <w:rPr>
          <w:rFonts w:ascii="Times New Roman" w:hAnsi="Times New Roman"/>
        </w:rPr>
        <w:t xml:space="preserve"> Registratúrny poriadok a registratúrny plán</w:t>
      </w:r>
      <w:r w:rsidR="00217264" w:rsidRPr="00763720">
        <w:rPr>
          <w:rFonts w:ascii="Times New Roman" w:hAnsi="Times New Roman"/>
        </w:rPr>
        <w:t xml:space="preserve"> </w:t>
      </w:r>
      <w:r w:rsidR="00E9422B" w:rsidRPr="00763720">
        <w:rPr>
          <w:rFonts w:ascii="Times New Roman" w:hAnsi="Times New Roman"/>
        </w:rPr>
        <w:t xml:space="preserve">však </w:t>
      </w:r>
      <w:r w:rsidR="0021630B" w:rsidRPr="00763720">
        <w:rPr>
          <w:rFonts w:ascii="Times New Roman" w:hAnsi="Times New Roman"/>
        </w:rPr>
        <w:t>nie je aktuálny</w:t>
      </w:r>
      <w:r w:rsidR="003B4152" w:rsidRPr="00763720">
        <w:rPr>
          <w:rFonts w:ascii="Times New Roman" w:hAnsi="Times New Roman"/>
        </w:rPr>
        <w:t xml:space="preserve"> a bude predmetom revízie aj s </w:t>
      </w:r>
      <w:r w:rsidR="001D1DD9" w:rsidRPr="00763720">
        <w:rPr>
          <w:rFonts w:ascii="Times New Roman" w:hAnsi="Times New Roman"/>
        </w:rPr>
        <w:t>prihliadnutím</w:t>
      </w:r>
      <w:r w:rsidR="003B4152" w:rsidRPr="00763720">
        <w:rPr>
          <w:rFonts w:ascii="Times New Roman" w:hAnsi="Times New Roman"/>
        </w:rPr>
        <w:t xml:space="preserve"> na výsledok PTK a rozhodnutia HMBA</w:t>
      </w:r>
      <w:r w:rsidR="001D1DD9" w:rsidRPr="00763720">
        <w:rPr>
          <w:rFonts w:ascii="Times New Roman" w:hAnsi="Times New Roman"/>
        </w:rPr>
        <w:t xml:space="preserve"> o </w:t>
      </w:r>
      <w:r w:rsidR="002B0BC1" w:rsidRPr="00763720">
        <w:rPr>
          <w:rFonts w:ascii="Times New Roman" w:hAnsi="Times New Roman"/>
        </w:rPr>
        <w:t>následnom</w:t>
      </w:r>
      <w:r w:rsidR="001D1DD9" w:rsidRPr="00763720">
        <w:rPr>
          <w:rFonts w:ascii="Times New Roman" w:hAnsi="Times New Roman"/>
        </w:rPr>
        <w:t xml:space="preserve"> fungovaní IS GINIS. </w:t>
      </w:r>
      <w:r w:rsidR="00C42704" w:rsidRPr="00763720">
        <w:rPr>
          <w:rFonts w:ascii="Times New Roman" w:hAnsi="Times New Roman"/>
        </w:rPr>
        <w:t xml:space="preserve"> </w:t>
      </w:r>
    </w:p>
    <w:p w14:paraId="0415B7B3" w14:textId="69811679" w:rsidR="00B6161F" w:rsidRPr="00633003" w:rsidRDefault="00B6161F" w:rsidP="00B6161F">
      <w:pPr>
        <w:pStyle w:val="Nadpis2"/>
      </w:pPr>
      <w:r w:rsidRPr="00633003">
        <w:t>Navrhovaná architektúra</w:t>
      </w:r>
    </w:p>
    <w:p w14:paraId="5B140F32" w14:textId="003E7213" w:rsidR="00B6161F" w:rsidRPr="00763720" w:rsidRDefault="003048A2" w:rsidP="003048A2">
      <w:pPr>
        <w:jc w:val="both"/>
        <w:rPr>
          <w:rFonts w:ascii="Times New Roman" w:hAnsi="Times New Roman"/>
          <w:lang w:eastAsia="en-US"/>
        </w:rPr>
      </w:pPr>
      <w:r w:rsidRPr="00763720">
        <w:rPr>
          <w:rFonts w:ascii="Times New Roman" w:hAnsi="Times New Roman"/>
          <w:lang w:eastAsia="en-US"/>
        </w:rPr>
        <w:t>Navrhovaná architektúra no</w:t>
      </w:r>
      <w:r w:rsidR="00633003" w:rsidRPr="00763720">
        <w:rPr>
          <w:rFonts w:ascii="Times New Roman" w:hAnsi="Times New Roman"/>
          <w:lang w:eastAsia="en-US"/>
        </w:rPr>
        <w:t>v</w:t>
      </w:r>
      <w:r w:rsidRPr="00763720">
        <w:rPr>
          <w:rFonts w:ascii="Times New Roman" w:hAnsi="Times New Roman"/>
          <w:lang w:eastAsia="en-US"/>
        </w:rPr>
        <w:t>ej Registratúry musí rešpektovať jedno základné pravidlo:</w:t>
      </w:r>
    </w:p>
    <w:p w14:paraId="38BA7639" w14:textId="64563ED6" w:rsidR="003048A2" w:rsidRPr="00763720" w:rsidRDefault="003048A2" w:rsidP="003048A2">
      <w:pPr>
        <w:jc w:val="both"/>
        <w:rPr>
          <w:rFonts w:ascii="Times New Roman" w:hAnsi="Times New Roman"/>
          <w:lang w:eastAsia="en-US"/>
        </w:rPr>
      </w:pPr>
    </w:p>
    <w:p w14:paraId="5BB57CE5" w14:textId="43A3984A" w:rsidR="003048A2" w:rsidRPr="00763720" w:rsidRDefault="003048A2" w:rsidP="003048A2">
      <w:pPr>
        <w:jc w:val="both"/>
        <w:rPr>
          <w:rFonts w:ascii="Times New Roman" w:hAnsi="Times New Roman"/>
          <w:b/>
          <w:bCs/>
          <w:lang w:eastAsia="en-US"/>
        </w:rPr>
      </w:pPr>
      <w:r w:rsidRPr="00763720">
        <w:rPr>
          <w:rFonts w:ascii="Times New Roman" w:hAnsi="Times New Roman"/>
          <w:b/>
          <w:bCs/>
          <w:lang w:eastAsia="en-US"/>
        </w:rPr>
        <w:t>ZABEZPEČIŤ SPÄTNÚ KOMBATIBILITU INTEGRAČNÝCH ROZHRANÍ.</w:t>
      </w:r>
    </w:p>
    <w:p w14:paraId="761631DC" w14:textId="4C83C31A" w:rsidR="003048A2" w:rsidRPr="00763720" w:rsidRDefault="003048A2" w:rsidP="003048A2">
      <w:pPr>
        <w:jc w:val="both"/>
        <w:rPr>
          <w:rFonts w:ascii="Times New Roman" w:hAnsi="Times New Roman"/>
          <w:lang w:eastAsia="en-US"/>
        </w:rPr>
      </w:pPr>
    </w:p>
    <w:p w14:paraId="75E091C9" w14:textId="1C3E307D" w:rsidR="003048A2" w:rsidRPr="00763720" w:rsidRDefault="003048A2" w:rsidP="003048A2">
      <w:pPr>
        <w:jc w:val="both"/>
        <w:rPr>
          <w:rFonts w:ascii="Times New Roman" w:hAnsi="Times New Roman"/>
          <w:lang w:eastAsia="en-US"/>
        </w:rPr>
      </w:pPr>
      <w:r w:rsidRPr="00763720">
        <w:rPr>
          <w:rFonts w:ascii="Times New Roman" w:hAnsi="Times New Roman"/>
          <w:lang w:eastAsia="en-US"/>
        </w:rPr>
        <w:t xml:space="preserve">Nepredpokladáme akékoľvek úpravy na strane integrovaných systémov, preto nová Registratúra musí poskytovať identické rozhrania ako GINIS. Výhľadovo je možné počítať s tým, že integrované systémy sa postupne prispôsobia API vo forme, v akej ju nové Registratúra bude poskytovať. </w:t>
      </w:r>
    </w:p>
    <w:p w14:paraId="18D6DC0B" w14:textId="05C4410E" w:rsidR="003048A2" w:rsidRPr="00763720" w:rsidRDefault="003048A2" w:rsidP="003048A2">
      <w:pPr>
        <w:jc w:val="both"/>
        <w:rPr>
          <w:rFonts w:ascii="Times New Roman" w:hAnsi="Times New Roman"/>
          <w:lang w:eastAsia="en-US"/>
        </w:rPr>
      </w:pPr>
    </w:p>
    <w:p w14:paraId="55006C42" w14:textId="521E18B1" w:rsidR="003048A2" w:rsidRPr="00763720" w:rsidRDefault="003048A2" w:rsidP="003048A2">
      <w:pPr>
        <w:jc w:val="both"/>
        <w:rPr>
          <w:rFonts w:ascii="Times New Roman" w:hAnsi="Times New Roman"/>
          <w:lang w:eastAsia="en-US"/>
        </w:rPr>
      </w:pPr>
      <w:r w:rsidRPr="00763720">
        <w:rPr>
          <w:rFonts w:ascii="Times New Roman" w:hAnsi="Times New Roman"/>
          <w:lang w:eastAsia="en-US"/>
        </w:rPr>
        <w:t xml:space="preserve">Je nutné podotknúť, že nie pre všetky existujúce rozhrania GINISu máme dostupnú dokumentáciu – viď aj </w:t>
      </w:r>
      <w:r w:rsidRPr="00763720">
        <w:rPr>
          <w:rFonts w:ascii="Times New Roman" w:hAnsi="Times New Roman"/>
          <w:lang w:eastAsia="en-US"/>
        </w:rPr>
        <w:fldChar w:fldCharType="begin"/>
      </w:r>
      <w:r w:rsidRPr="00763720">
        <w:rPr>
          <w:rFonts w:ascii="Times New Roman" w:hAnsi="Times New Roman"/>
          <w:lang w:eastAsia="en-US"/>
        </w:rPr>
        <w:instrText xml:space="preserve"> REF _Ref67513051 \r \h  \* MERGEFORMAT </w:instrText>
      </w:r>
      <w:r w:rsidRPr="00763720">
        <w:rPr>
          <w:rFonts w:ascii="Times New Roman" w:hAnsi="Times New Roman"/>
          <w:lang w:eastAsia="en-US"/>
        </w:rPr>
      </w:r>
      <w:r w:rsidRPr="00763720">
        <w:rPr>
          <w:rFonts w:ascii="Times New Roman" w:hAnsi="Times New Roman"/>
          <w:lang w:eastAsia="en-US"/>
        </w:rPr>
        <w:fldChar w:fldCharType="separate"/>
      </w:r>
      <w:r w:rsidRPr="00763720">
        <w:rPr>
          <w:rFonts w:ascii="Times New Roman" w:hAnsi="Times New Roman"/>
          <w:lang w:eastAsia="en-US"/>
        </w:rPr>
        <w:t>3.1.6</w:t>
      </w:r>
      <w:r w:rsidRPr="00763720">
        <w:rPr>
          <w:rFonts w:ascii="Times New Roman" w:hAnsi="Times New Roman"/>
          <w:lang w:eastAsia="en-US"/>
        </w:rPr>
        <w:fldChar w:fldCharType="end"/>
      </w:r>
      <w:r w:rsidRPr="00763720">
        <w:rPr>
          <w:rFonts w:ascii="Times New Roman" w:hAnsi="Times New Roman"/>
          <w:lang w:eastAsia="en-US"/>
        </w:rPr>
        <w:t>.</w:t>
      </w:r>
    </w:p>
    <w:p w14:paraId="67A61B82" w14:textId="6A7A48EE" w:rsidR="003048A2" w:rsidRPr="00763720" w:rsidRDefault="003048A2" w:rsidP="003048A2">
      <w:pPr>
        <w:jc w:val="both"/>
        <w:rPr>
          <w:rFonts w:ascii="Times New Roman" w:hAnsi="Times New Roman"/>
          <w:lang w:eastAsia="en-US"/>
        </w:rPr>
      </w:pPr>
    </w:p>
    <w:p w14:paraId="51BE2353" w14:textId="1ACB7FF9" w:rsidR="00763720" w:rsidRDefault="003048A2" w:rsidP="003048A2">
      <w:pPr>
        <w:jc w:val="both"/>
        <w:rPr>
          <w:rFonts w:ascii="Times New Roman" w:hAnsi="Times New Roman"/>
          <w:lang w:eastAsia="en-US"/>
        </w:rPr>
      </w:pPr>
      <w:r w:rsidRPr="00763720">
        <w:rPr>
          <w:rFonts w:ascii="Times New Roman" w:hAnsi="Times New Roman"/>
          <w:lang w:eastAsia="en-US"/>
        </w:rPr>
        <w:t xml:space="preserve">Z pohľadu komponentov zobrazených v existujúcej architektúre (viď predošlá kapitola) sa pre navrhovanú architektúru de facto mení iba jediná integrácia: UPVS. Predpokladáme, že nová Registratúra bude schopná priamej integrácie na UPVS – viď aj </w:t>
      </w:r>
      <w:r w:rsidRPr="00763720">
        <w:rPr>
          <w:rFonts w:ascii="Times New Roman" w:hAnsi="Times New Roman"/>
          <w:lang w:eastAsia="en-US"/>
        </w:rPr>
        <w:fldChar w:fldCharType="begin"/>
      </w:r>
      <w:r w:rsidRPr="00763720">
        <w:rPr>
          <w:rFonts w:ascii="Times New Roman" w:hAnsi="Times New Roman"/>
          <w:lang w:eastAsia="en-US"/>
        </w:rPr>
        <w:instrText xml:space="preserve"> REF _Ref67513186 \r \h </w:instrText>
      </w:r>
      <w:r w:rsidR="00763720">
        <w:rPr>
          <w:rFonts w:ascii="Times New Roman" w:hAnsi="Times New Roman"/>
          <w:lang w:eastAsia="en-US"/>
        </w:rPr>
        <w:instrText xml:space="preserve"> \* MERGEFORMAT </w:instrText>
      </w:r>
      <w:r w:rsidRPr="00763720">
        <w:rPr>
          <w:rFonts w:ascii="Times New Roman" w:hAnsi="Times New Roman"/>
          <w:lang w:eastAsia="en-US"/>
        </w:rPr>
      </w:r>
      <w:r w:rsidRPr="00763720">
        <w:rPr>
          <w:rFonts w:ascii="Times New Roman" w:hAnsi="Times New Roman"/>
          <w:lang w:eastAsia="en-US"/>
        </w:rPr>
        <w:fldChar w:fldCharType="separate"/>
      </w:r>
      <w:r w:rsidRPr="00763720">
        <w:rPr>
          <w:rFonts w:ascii="Times New Roman" w:hAnsi="Times New Roman"/>
          <w:lang w:eastAsia="en-US"/>
        </w:rPr>
        <w:t>3.1.5</w:t>
      </w:r>
      <w:r w:rsidRPr="00763720">
        <w:rPr>
          <w:rFonts w:ascii="Times New Roman" w:hAnsi="Times New Roman"/>
          <w:lang w:eastAsia="en-US"/>
        </w:rPr>
        <w:fldChar w:fldCharType="end"/>
      </w:r>
      <w:r w:rsidRPr="00763720">
        <w:rPr>
          <w:rFonts w:ascii="Times New Roman" w:hAnsi="Times New Roman"/>
          <w:lang w:eastAsia="en-US"/>
        </w:rPr>
        <w:t>.</w:t>
      </w:r>
    </w:p>
    <w:p w14:paraId="162956C8" w14:textId="3E354716" w:rsidR="004A664F" w:rsidRPr="00633003" w:rsidRDefault="00B6161F" w:rsidP="00B328AD">
      <w:pPr>
        <w:pStyle w:val="Nadpis1"/>
        <w:pageBreakBefore/>
        <w:jc w:val="both"/>
      </w:pPr>
      <w:r w:rsidRPr="00633003">
        <w:lastRenderedPageBreak/>
        <w:t>Funkčné a nefunkčné p</w:t>
      </w:r>
      <w:r w:rsidR="14B1EC9E" w:rsidRPr="00633003">
        <w:t>ožiadavk</w:t>
      </w:r>
      <w:r w:rsidR="00DD3044" w:rsidRPr="00633003">
        <w:t>y</w:t>
      </w:r>
    </w:p>
    <w:p w14:paraId="2D80601A" w14:textId="311F3B94" w:rsidR="00487442" w:rsidRPr="00763720" w:rsidRDefault="00487442" w:rsidP="00B328AD">
      <w:pPr>
        <w:jc w:val="both"/>
        <w:rPr>
          <w:rStyle w:val="Appendixreference"/>
          <w:rFonts w:ascii="Times New Roman" w:hAnsi="Times New Roman"/>
          <w:szCs w:val="22"/>
        </w:rPr>
      </w:pPr>
      <w:r w:rsidRPr="00763720">
        <w:rPr>
          <w:rFonts w:ascii="Times New Roman" w:hAnsi="Times New Roman"/>
        </w:rPr>
        <w:t>Zoznam požiadaviek</w:t>
      </w:r>
      <w:r w:rsidR="002C4138" w:rsidRPr="00763720">
        <w:rPr>
          <w:rFonts w:ascii="Times New Roman" w:hAnsi="Times New Roman"/>
        </w:rPr>
        <w:t xml:space="preserve"> na </w:t>
      </w:r>
      <w:r w:rsidRPr="00763720">
        <w:rPr>
          <w:rFonts w:ascii="Times New Roman" w:hAnsi="Times New Roman"/>
        </w:rPr>
        <w:t>systém</w:t>
      </w:r>
      <w:r w:rsidR="00CD0303" w:rsidRPr="00763720">
        <w:rPr>
          <w:rFonts w:ascii="Times New Roman" w:hAnsi="Times New Roman"/>
        </w:rPr>
        <w:t xml:space="preserve"> rozdeľujeme na funkčné a nefunkčné.</w:t>
      </w:r>
    </w:p>
    <w:p w14:paraId="77D7244C" w14:textId="1040BB9D" w:rsidR="007D5066" w:rsidRPr="00633003" w:rsidRDefault="007D5066" w:rsidP="00F01583">
      <w:pPr>
        <w:pStyle w:val="Nadpis2"/>
      </w:pPr>
      <w:r w:rsidRPr="00633003">
        <w:t>Funkčné požiadavky</w:t>
      </w:r>
    </w:p>
    <w:p w14:paraId="1E6A3F51" w14:textId="4D8AEEF6" w:rsidR="00A82B1F" w:rsidRPr="00763720" w:rsidRDefault="00A82B1F" w:rsidP="00A82B1F">
      <w:pPr>
        <w:rPr>
          <w:rFonts w:ascii="Times New Roman" w:hAnsi="Times New Roman"/>
          <w:lang w:eastAsia="en-US"/>
        </w:rPr>
      </w:pPr>
      <w:r w:rsidRPr="00763720">
        <w:rPr>
          <w:rFonts w:ascii="Times New Roman" w:hAnsi="Times New Roman"/>
          <w:lang w:eastAsia="en-US"/>
        </w:rPr>
        <w:t>Funkčné požiadavky delíme do nasledovných logických celkov:</w:t>
      </w:r>
    </w:p>
    <w:p w14:paraId="65FE28B6" w14:textId="6FA661AF" w:rsidR="00A82B1F" w:rsidRPr="00763720" w:rsidRDefault="00A82B1F"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Podateľňa</w:t>
      </w:r>
      <w:r w:rsidR="008D43B8" w:rsidRPr="00763720">
        <w:rPr>
          <w:rFonts w:ascii="Times New Roman" w:hAnsi="Times New Roman" w:cs="Times New Roman"/>
          <w:lang w:val="sk-SK"/>
        </w:rPr>
        <w:t xml:space="preserve"> a výpravňa</w:t>
      </w:r>
    </w:p>
    <w:p w14:paraId="192E23DA" w14:textId="2762890D" w:rsidR="00A82B1F" w:rsidRPr="00763720" w:rsidRDefault="000B5E98"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Spracovanie záznamov v Organizačnom útvare (Príručná registratúra)</w:t>
      </w:r>
    </w:p>
    <w:p w14:paraId="0A308354" w14:textId="1EC1B3EE" w:rsidR="000B5E98" w:rsidRPr="00763720" w:rsidRDefault="000B5E98"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Registratúrne stredisko</w:t>
      </w:r>
    </w:p>
    <w:p w14:paraId="08206504" w14:textId="7C74A24E" w:rsidR="001317B5" w:rsidRPr="00763720" w:rsidRDefault="001317B5"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Schvaľovanie</w:t>
      </w:r>
    </w:p>
    <w:p w14:paraId="41D4CFB4" w14:textId="2FE13C33" w:rsidR="000B5E98" w:rsidRPr="00763720" w:rsidRDefault="000B5E98"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Integrácia s UVPS</w:t>
      </w:r>
    </w:p>
    <w:p w14:paraId="6ECF39E1" w14:textId="73729C57" w:rsidR="000B5E98" w:rsidRPr="00763720" w:rsidRDefault="000B5E98"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Integrácia s internými systémami HMBA</w:t>
      </w:r>
    </w:p>
    <w:p w14:paraId="1B6C97E6" w14:textId="20F62FE5" w:rsidR="000B5E98" w:rsidRPr="00763720" w:rsidRDefault="000B5E98" w:rsidP="00A82B1F">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Iné požiadavky</w:t>
      </w:r>
    </w:p>
    <w:p w14:paraId="2CA220D3" w14:textId="77777777" w:rsidR="00993789" w:rsidRPr="00763720" w:rsidRDefault="00993789" w:rsidP="00993789">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Dlhodobý archív</w:t>
      </w:r>
    </w:p>
    <w:p w14:paraId="1F983125" w14:textId="12F95EFE" w:rsidR="00993789" w:rsidRPr="00763720" w:rsidRDefault="00993789" w:rsidP="00993789">
      <w:pPr>
        <w:pStyle w:val="Odsekzoznamu"/>
        <w:numPr>
          <w:ilvl w:val="0"/>
          <w:numId w:val="20"/>
        </w:numPr>
        <w:rPr>
          <w:rFonts w:ascii="Times New Roman" w:hAnsi="Times New Roman" w:cs="Times New Roman"/>
          <w:lang w:val="sk-SK"/>
        </w:rPr>
      </w:pPr>
      <w:r w:rsidRPr="00763720">
        <w:rPr>
          <w:rFonts w:ascii="Times New Roman" w:hAnsi="Times New Roman" w:cs="Times New Roman"/>
          <w:lang w:val="sk-SK"/>
        </w:rPr>
        <w:t>Administrácia</w:t>
      </w:r>
    </w:p>
    <w:p w14:paraId="6CCFA74E" w14:textId="18161820" w:rsidR="00A82B1F" w:rsidRPr="00633003" w:rsidRDefault="00A82B1F" w:rsidP="00F01583">
      <w:pPr>
        <w:pStyle w:val="Nadpis3"/>
      </w:pPr>
      <w:r w:rsidRPr="00633003">
        <w:t>Podateľňa</w:t>
      </w:r>
      <w:r w:rsidR="00446C07" w:rsidRPr="00633003">
        <w:t xml:space="preserve"> a </w:t>
      </w:r>
      <w:r w:rsidR="00192A3D" w:rsidRPr="00633003">
        <w:t>výpravňa</w:t>
      </w:r>
    </w:p>
    <w:p w14:paraId="75525E3C" w14:textId="05451921" w:rsidR="00A82B1F" w:rsidRPr="00763720" w:rsidRDefault="00A82B1F" w:rsidP="00A82B1F">
      <w:pPr>
        <w:spacing w:line="259" w:lineRule="auto"/>
        <w:jc w:val="both"/>
        <w:rPr>
          <w:rFonts w:ascii="Times New Roman" w:hAnsi="Times New Roman"/>
          <w:szCs w:val="22"/>
        </w:rPr>
      </w:pPr>
      <w:r w:rsidRPr="00763720">
        <w:rPr>
          <w:rFonts w:ascii="Times New Roman" w:hAnsi="Times New Roman"/>
          <w:szCs w:val="22"/>
        </w:rPr>
        <w:t>Modul Podateľňa</w:t>
      </w:r>
      <w:r w:rsidR="003048A2" w:rsidRPr="00763720">
        <w:rPr>
          <w:rFonts w:ascii="Times New Roman" w:hAnsi="Times New Roman"/>
          <w:szCs w:val="22"/>
        </w:rPr>
        <w:t xml:space="preserve"> a výpravňa</w:t>
      </w:r>
      <w:r w:rsidRPr="00763720">
        <w:rPr>
          <w:rFonts w:ascii="Times New Roman" w:hAnsi="Times New Roman"/>
          <w:szCs w:val="22"/>
        </w:rPr>
        <w:t xml:space="preserve"> slúži na evidenciu došlej pošty z externého prostredia a odosielanie poštových zásielok organizácie. Keďže </w:t>
      </w:r>
      <w:r w:rsidR="00BA4289" w:rsidRPr="00763720">
        <w:rPr>
          <w:rFonts w:ascii="Times New Roman" w:hAnsi="Times New Roman"/>
          <w:szCs w:val="22"/>
        </w:rPr>
        <w:t>HMBA</w:t>
      </w:r>
      <w:r w:rsidRPr="00763720">
        <w:rPr>
          <w:rFonts w:ascii="Times New Roman" w:hAnsi="Times New Roman"/>
          <w:szCs w:val="22"/>
        </w:rPr>
        <w:t xml:space="preserve"> </w:t>
      </w:r>
      <w:r w:rsidR="00BA4289" w:rsidRPr="00763720">
        <w:rPr>
          <w:rFonts w:ascii="Times New Roman" w:hAnsi="Times New Roman"/>
          <w:szCs w:val="22"/>
        </w:rPr>
        <w:t>podlieha viacero ďalších organizácií (napr. Mestská polícia, M</w:t>
      </w:r>
      <w:r w:rsidR="00E7077F" w:rsidRPr="00763720">
        <w:rPr>
          <w:rFonts w:ascii="Times New Roman" w:hAnsi="Times New Roman"/>
          <w:szCs w:val="22"/>
        </w:rPr>
        <w:t>IB</w:t>
      </w:r>
      <w:r w:rsidR="00BA4289" w:rsidRPr="00763720">
        <w:rPr>
          <w:rFonts w:ascii="Times New Roman" w:hAnsi="Times New Roman"/>
          <w:szCs w:val="22"/>
        </w:rPr>
        <w:t>, ...)</w:t>
      </w:r>
      <w:r w:rsidRPr="00763720">
        <w:rPr>
          <w:rFonts w:ascii="Times New Roman" w:hAnsi="Times New Roman"/>
          <w:szCs w:val="22"/>
        </w:rPr>
        <w:t>, dodávaný systém musí podporovať viacero podateľní s oddelenou organizačnou štruktúrou</w:t>
      </w:r>
      <w:r w:rsidR="00BA4289" w:rsidRPr="00763720">
        <w:rPr>
          <w:rFonts w:ascii="Times New Roman" w:hAnsi="Times New Roman"/>
          <w:szCs w:val="22"/>
        </w:rPr>
        <w:t xml:space="preserve"> (multi-tenantnosť)</w:t>
      </w:r>
      <w:r w:rsidRPr="00763720">
        <w:rPr>
          <w:rFonts w:ascii="Times New Roman" w:hAnsi="Times New Roman"/>
          <w:szCs w:val="22"/>
        </w:rPr>
        <w:t xml:space="preserve">. Systém pre správu registratúry umožní zamestnancovi podateľne zaevidovať došlú poštu ako registratúrny záznam. V prípade fyzickej formy záznamu </w:t>
      </w:r>
      <w:r w:rsidR="00BA4289" w:rsidRPr="00763720">
        <w:rPr>
          <w:rFonts w:ascii="Times New Roman" w:hAnsi="Times New Roman"/>
          <w:szCs w:val="22"/>
        </w:rPr>
        <w:t>je</w:t>
      </w:r>
      <w:r w:rsidRPr="00763720">
        <w:rPr>
          <w:rFonts w:ascii="Times New Roman" w:hAnsi="Times New Roman"/>
          <w:szCs w:val="22"/>
        </w:rPr>
        <w:t xml:space="preserve"> možné jeho obsah zdigitalizovať a prepojiť s registratúrnym záznamom v systéme. Systém pripojí naskenované dokumenty ako elektronick</w:t>
      </w:r>
      <w:r w:rsidR="00BA7CA7" w:rsidRPr="00763720">
        <w:rPr>
          <w:rFonts w:ascii="Times New Roman" w:hAnsi="Times New Roman"/>
          <w:szCs w:val="22"/>
        </w:rPr>
        <w:t>ý</w:t>
      </w:r>
      <w:r w:rsidRPr="00763720">
        <w:rPr>
          <w:rFonts w:ascii="Times New Roman" w:hAnsi="Times New Roman"/>
          <w:szCs w:val="22"/>
        </w:rPr>
        <w:t xml:space="preserve"> </w:t>
      </w:r>
      <w:r w:rsidR="00BA7CA7" w:rsidRPr="00763720">
        <w:rPr>
          <w:rFonts w:ascii="Times New Roman" w:hAnsi="Times New Roman"/>
          <w:szCs w:val="22"/>
        </w:rPr>
        <w:t xml:space="preserve">obraz </w:t>
      </w:r>
      <w:r w:rsidRPr="00763720">
        <w:rPr>
          <w:rFonts w:ascii="Times New Roman" w:hAnsi="Times New Roman"/>
          <w:szCs w:val="22"/>
        </w:rPr>
        <w:t xml:space="preserve">k danému registratúrnemu záznamu. Cieľom je minimalizovať obeh papierových záznamov a zabezpečiť aby sa v maximálnej miere nachádzali v elektronickej forme priamo v systéme. Podateľňa si bude môcť zvoliť, či zaevidovaný záznam alebo zásielku pridelí konkrétnemu zamestnancovi alebo pracovisku v rámci organizácie. </w:t>
      </w:r>
      <w:r w:rsidR="00BA4289" w:rsidRPr="00763720">
        <w:rPr>
          <w:rFonts w:ascii="Times New Roman" w:hAnsi="Times New Roman"/>
          <w:szCs w:val="22"/>
        </w:rPr>
        <w:t>Podateľňa musí podporovať aj spracovanie elektronických záznamov (primárne hovoríme o správach z elektronických schránok v kombinácii s integráciou na UPVS).</w:t>
      </w:r>
    </w:p>
    <w:p w14:paraId="196BC336" w14:textId="562CBEDD" w:rsidR="00BA4289" w:rsidRPr="00763720" w:rsidRDefault="00BA4289" w:rsidP="00A82B1F">
      <w:pPr>
        <w:spacing w:line="259" w:lineRule="auto"/>
        <w:jc w:val="both"/>
        <w:rPr>
          <w:rFonts w:ascii="Times New Roman" w:hAnsi="Times New Roman"/>
          <w:szCs w:val="22"/>
        </w:rPr>
      </w:pPr>
    </w:p>
    <w:p w14:paraId="0DA312BC" w14:textId="0E88207F" w:rsidR="00BA4289" w:rsidRPr="00763720" w:rsidRDefault="00BA4289" w:rsidP="00A82B1F">
      <w:pPr>
        <w:spacing w:line="259" w:lineRule="auto"/>
        <w:jc w:val="both"/>
        <w:rPr>
          <w:rFonts w:ascii="Times New Roman" w:hAnsi="Times New Roman"/>
          <w:szCs w:val="22"/>
        </w:rPr>
      </w:pPr>
      <w:r w:rsidRPr="00763720">
        <w:rPr>
          <w:rFonts w:ascii="Times New Roman" w:hAnsi="Times New Roman"/>
          <w:szCs w:val="22"/>
        </w:rPr>
        <w:t xml:space="preserve">Integrálnou súčasťou Podateľne je aj adresát subjektov, kde sú evidovaní všetci </w:t>
      </w:r>
      <w:r w:rsidR="00C22C2B" w:rsidRPr="00763720">
        <w:rPr>
          <w:rFonts w:ascii="Times New Roman" w:hAnsi="Times New Roman"/>
          <w:szCs w:val="22"/>
        </w:rPr>
        <w:t>odosielatelia</w:t>
      </w:r>
      <w:r w:rsidRPr="00763720">
        <w:rPr>
          <w:rFonts w:ascii="Times New Roman" w:hAnsi="Times New Roman"/>
          <w:szCs w:val="22"/>
        </w:rPr>
        <w:t xml:space="preserve"> a adresáti všetkých zásielok, ktoré Podateľňou prešli. Adresát subjektov musí byť integrovateľný na centrálny systém (napr. referenčný register RFO, RPO alebo jeho replika, systém Noris, atď.)</w:t>
      </w:r>
    </w:p>
    <w:p w14:paraId="02B200BE" w14:textId="77777777" w:rsidR="00BA4289" w:rsidRPr="00763720" w:rsidRDefault="00BA4289" w:rsidP="00A82B1F">
      <w:pPr>
        <w:spacing w:line="259" w:lineRule="auto"/>
        <w:jc w:val="both"/>
        <w:rPr>
          <w:rFonts w:ascii="Times New Roman" w:hAnsi="Times New Roman"/>
          <w:b/>
          <w:szCs w:val="22"/>
        </w:rPr>
      </w:pPr>
    </w:p>
    <w:p w14:paraId="73F60A39" w14:textId="7D60B94F" w:rsidR="00A82B1F" w:rsidRPr="00763720" w:rsidRDefault="00A82B1F" w:rsidP="00A82B1F">
      <w:pPr>
        <w:spacing w:line="259" w:lineRule="auto"/>
        <w:jc w:val="both"/>
        <w:rPr>
          <w:rFonts w:ascii="Times New Roman" w:hAnsi="Times New Roman"/>
          <w:b/>
          <w:szCs w:val="22"/>
        </w:rPr>
      </w:pPr>
      <w:r w:rsidRPr="00763720">
        <w:rPr>
          <w:rFonts w:ascii="Times New Roman" w:hAnsi="Times New Roman"/>
          <w:b/>
          <w:szCs w:val="22"/>
        </w:rPr>
        <w:t>Modul Podateľňa musí poskytovať nasledovné funkcie pre správu prichádzajúcich zásielok:</w:t>
      </w:r>
    </w:p>
    <w:p w14:paraId="4A014217" w14:textId="7192169B" w:rsidR="00C60DFA"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color w:val="000000"/>
        </w:rPr>
        <w:t>Z</w:t>
      </w:r>
      <w:r w:rsidR="00C60DFA" w:rsidRPr="00763720">
        <w:rPr>
          <w:rFonts w:ascii="Times New Roman" w:hAnsi="Times New Roman"/>
          <w:color w:val="000000"/>
        </w:rPr>
        <w:t>abezpečenie centrálneho podacieho miesta organizácie pre všetky druhy podania elektronických aj papierových záznamov; súčasťou funkčnosti je distribúcia záznamov smerom dovnútra organizácie a realizácie návratu doručeniek k útvarom, z ktorých bol záznam odoslaný</w:t>
      </w:r>
    </w:p>
    <w:p w14:paraId="41D90AFE" w14:textId="47EA7AEC" w:rsidR="00BA4289" w:rsidRPr="00763720" w:rsidRDefault="00BA4289"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t>Podpora skenovania</w:t>
      </w:r>
      <w:r w:rsidR="009820C3" w:rsidRPr="00763720">
        <w:rPr>
          <w:rFonts w:ascii="Times New Roman" w:hAnsi="Times New Roman"/>
          <w:szCs w:val="22"/>
        </w:rPr>
        <w:t xml:space="preserve"> dokumentov,</w:t>
      </w:r>
      <w:r w:rsidRPr="00763720">
        <w:rPr>
          <w:rFonts w:ascii="Times New Roman" w:hAnsi="Times New Roman"/>
          <w:szCs w:val="22"/>
        </w:rPr>
        <w:t xml:space="preserve"> zásielok a prideľovania identifikačných čísel.</w:t>
      </w:r>
    </w:p>
    <w:p w14:paraId="11D9739D" w14:textId="10D64B79" w:rsidR="00A82B1F" w:rsidRPr="00763720" w:rsidRDefault="00A82B1F"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t xml:space="preserve">Manuálne alebo automatizované zaraďovanie zaevidovaných záznamov do schránok </w:t>
      </w:r>
      <w:r w:rsidR="00DC7A95" w:rsidRPr="00763720">
        <w:rPr>
          <w:rFonts w:ascii="Times New Roman" w:hAnsi="Times New Roman"/>
          <w:szCs w:val="22"/>
        </w:rPr>
        <w:t xml:space="preserve">organizačných </w:t>
      </w:r>
      <w:r w:rsidRPr="00763720">
        <w:rPr>
          <w:rFonts w:ascii="Times New Roman" w:hAnsi="Times New Roman"/>
          <w:szCs w:val="22"/>
        </w:rPr>
        <w:t xml:space="preserve">útvarov </w:t>
      </w:r>
      <w:r w:rsidR="00DC7A95" w:rsidRPr="00763720">
        <w:rPr>
          <w:rFonts w:ascii="Times New Roman" w:hAnsi="Times New Roman"/>
          <w:szCs w:val="22"/>
        </w:rPr>
        <w:t xml:space="preserve">alebo konkrétnej osobe </w:t>
      </w:r>
      <w:r w:rsidRPr="00763720">
        <w:rPr>
          <w:rFonts w:ascii="Times New Roman" w:hAnsi="Times New Roman"/>
          <w:szCs w:val="22"/>
        </w:rPr>
        <w:t>na základe distribučných pravidiel.</w:t>
      </w:r>
    </w:p>
    <w:p w14:paraId="5E3505DB" w14:textId="77777777" w:rsidR="00A82B1F" w:rsidRPr="00633003" w:rsidRDefault="00A82B1F" w:rsidP="00A82B1F">
      <w:pPr>
        <w:numPr>
          <w:ilvl w:val="0"/>
          <w:numId w:val="9"/>
        </w:numPr>
        <w:spacing w:line="259" w:lineRule="auto"/>
        <w:jc w:val="both"/>
        <w:rPr>
          <w:szCs w:val="22"/>
        </w:rPr>
      </w:pPr>
      <w:r w:rsidRPr="00633003">
        <w:rPr>
          <w:szCs w:val="22"/>
        </w:rPr>
        <w:t>Odovzdávanie fyzickej formy zásielok a záznamov na organizačné útvary, generovanie odovzdávacích protokolov.</w:t>
      </w:r>
    </w:p>
    <w:p w14:paraId="332E88C3" w14:textId="35452203" w:rsidR="00A82B1F" w:rsidRPr="00763720" w:rsidRDefault="00BA4289"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lastRenderedPageBreak/>
        <w:t>Tlač čiarových kódov (identifikačných čísel) a podpora práce s čítačkou čiarových kódov.</w:t>
      </w:r>
    </w:p>
    <w:p w14:paraId="38368FDA" w14:textId="1628B22D" w:rsidR="00C00B3C" w:rsidRPr="00763720" w:rsidRDefault="00EE4AF3"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t>Automatické vytváranie podacieho razítka pre sledovanie podania a odosielanie na email</w:t>
      </w:r>
    </w:p>
    <w:p w14:paraId="17870B0D" w14:textId="10570082" w:rsidR="00A82B1F" w:rsidRPr="00763720" w:rsidRDefault="00A82B1F"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t>Prehľady - Kniha doručenej pošty (elektronické aj papierové zásielky)</w:t>
      </w:r>
    </w:p>
    <w:p w14:paraId="2A0577B2" w14:textId="49808186" w:rsidR="008D43B8" w:rsidRPr="00763720" w:rsidRDefault="008D43B8" w:rsidP="00A82B1F">
      <w:pPr>
        <w:numPr>
          <w:ilvl w:val="0"/>
          <w:numId w:val="9"/>
        </w:numPr>
        <w:spacing w:line="259" w:lineRule="auto"/>
        <w:jc w:val="both"/>
        <w:rPr>
          <w:rFonts w:ascii="Times New Roman" w:hAnsi="Times New Roman"/>
          <w:szCs w:val="22"/>
        </w:rPr>
      </w:pPr>
      <w:r w:rsidRPr="00763720">
        <w:rPr>
          <w:rFonts w:ascii="Times New Roman" w:hAnsi="Times New Roman"/>
          <w:szCs w:val="22"/>
        </w:rPr>
        <w:t xml:space="preserve">Načítavanie </w:t>
      </w:r>
      <w:r w:rsidR="00A915D7" w:rsidRPr="00763720">
        <w:rPr>
          <w:rFonts w:ascii="Times New Roman" w:hAnsi="Times New Roman"/>
          <w:szCs w:val="22"/>
        </w:rPr>
        <w:t>s </w:t>
      </w:r>
      <w:r w:rsidRPr="00763720">
        <w:rPr>
          <w:rFonts w:ascii="Times New Roman" w:hAnsi="Times New Roman"/>
          <w:szCs w:val="22"/>
        </w:rPr>
        <w:t>emailov</w:t>
      </w:r>
      <w:r w:rsidR="00A915D7" w:rsidRPr="00763720">
        <w:rPr>
          <w:rFonts w:ascii="Times New Roman" w:hAnsi="Times New Roman"/>
          <w:szCs w:val="22"/>
        </w:rPr>
        <w:t>ých schránok</w:t>
      </w:r>
      <w:r w:rsidRPr="00763720">
        <w:rPr>
          <w:rFonts w:ascii="Times New Roman" w:hAnsi="Times New Roman"/>
          <w:szCs w:val="22"/>
        </w:rPr>
        <w:t xml:space="preserve"> a</w:t>
      </w:r>
      <w:r w:rsidR="00A915D7" w:rsidRPr="00763720">
        <w:rPr>
          <w:rFonts w:ascii="Times New Roman" w:hAnsi="Times New Roman"/>
          <w:szCs w:val="22"/>
        </w:rPr>
        <w:t> </w:t>
      </w:r>
      <w:r w:rsidRPr="00763720">
        <w:rPr>
          <w:rFonts w:ascii="Times New Roman" w:hAnsi="Times New Roman"/>
          <w:szCs w:val="22"/>
        </w:rPr>
        <w:t>ich</w:t>
      </w:r>
      <w:r w:rsidR="00A915D7" w:rsidRPr="00763720">
        <w:rPr>
          <w:rFonts w:ascii="Times New Roman" w:hAnsi="Times New Roman"/>
          <w:szCs w:val="22"/>
        </w:rPr>
        <w:t xml:space="preserve"> zaevidovanie ako registratúrny záznam</w:t>
      </w:r>
    </w:p>
    <w:p w14:paraId="61F5E105" w14:textId="0C7A2FD3" w:rsidR="00F154FA"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rPr>
        <w:t>V</w:t>
      </w:r>
      <w:r w:rsidR="00F154FA" w:rsidRPr="00763720">
        <w:rPr>
          <w:rFonts w:ascii="Times New Roman" w:hAnsi="Times New Roman"/>
        </w:rPr>
        <w:t>yhľadanie podaných záznamov</w:t>
      </w:r>
    </w:p>
    <w:p w14:paraId="7827FFA6" w14:textId="46895A57" w:rsidR="00D1465A"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rPr>
        <w:t>P</w:t>
      </w:r>
      <w:r w:rsidR="00D1465A" w:rsidRPr="00763720">
        <w:rPr>
          <w:rFonts w:ascii="Times New Roman" w:hAnsi="Times New Roman"/>
        </w:rPr>
        <w:t>renos záznamov podľa útvarov, hromadné odovzdanie</w:t>
      </w:r>
    </w:p>
    <w:p w14:paraId="6199DD79" w14:textId="1E5B8749" w:rsidR="0022712E"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rPr>
        <w:t>P</w:t>
      </w:r>
      <w:r w:rsidR="0022712E" w:rsidRPr="00763720">
        <w:rPr>
          <w:rFonts w:ascii="Times New Roman" w:hAnsi="Times New Roman"/>
        </w:rPr>
        <w:t>odanie elektronického záznamu z nosiča dát (súboru) - výber súboru podania</w:t>
      </w:r>
    </w:p>
    <w:p w14:paraId="284BC5AC" w14:textId="3861C087" w:rsidR="00430338"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rPr>
        <w:t>P</w:t>
      </w:r>
      <w:r w:rsidR="00430338" w:rsidRPr="00763720">
        <w:rPr>
          <w:rFonts w:ascii="Times New Roman" w:hAnsi="Times New Roman"/>
        </w:rPr>
        <w:t>revzatia záznamov od pracovníka k ďalšej redistribúcii záznamov do úradu</w:t>
      </w:r>
    </w:p>
    <w:p w14:paraId="11BC1DAF" w14:textId="1923E00D" w:rsidR="006E6ADE" w:rsidRPr="00763720" w:rsidRDefault="00C158CE" w:rsidP="00A82B1F">
      <w:pPr>
        <w:numPr>
          <w:ilvl w:val="0"/>
          <w:numId w:val="9"/>
        </w:numPr>
        <w:spacing w:line="259" w:lineRule="auto"/>
        <w:jc w:val="both"/>
        <w:rPr>
          <w:rFonts w:ascii="Times New Roman" w:hAnsi="Times New Roman"/>
          <w:szCs w:val="22"/>
        </w:rPr>
      </w:pPr>
      <w:r w:rsidRPr="00763720">
        <w:rPr>
          <w:rFonts w:ascii="Times New Roman" w:hAnsi="Times New Roman"/>
        </w:rPr>
        <w:t>E</w:t>
      </w:r>
      <w:r w:rsidR="006E6ADE" w:rsidRPr="00763720">
        <w:rPr>
          <w:rFonts w:ascii="Times New Roman" w:hAnsi="Times New Roman"/>
        </w:rPr>
        <w:t>vidovanie došlých ne</w:t>
      </w:r>
      <w:r w:rsidR="00B511FA" w:rsidRPr="00763720">
        <w:rPr>
          <w:rFonts w:ascii="Times New Roman" w:hAnsi="Times New Roman"/>
        </w:rPr>
        <w:t>elekt</w:t>
      </w:r>
      <w:r w:rsidR="000D3E6F" w:rsidRPr="00763720">
        <w:rPr>
          <w:rFonts w:ascii="Times New Roman" w:hAnsi="Times New Roman"/>
        </w:rPr>
        <w:t>r</w:t>
      </w:r>
      <w:r w:rsidR="00B511FA" w:rsidRPr="00763720">
        <w:rPr>
          <w:rFonts w:ascii="Times New Roman" w:hAnsi="Times New Roman"/>
        </w:rPr>
        <w:t>onických zásielok minimálne v rozsahu (odosielateľ, názov, adresa, spôsob doručenia, typ dokumentu, vec, dátum doručenia, č. zásielky, registratúrna značka dokumentu odosielateľa.)</w:t>
      </w:r>
    </w:p>
    <w:p w14:paraId="7FFD26FE" w14:textId="77777777" w:rsidR="00A82B1F" w:rsidRPr="00763720" w:rsidRDefault="00A82B1F" w:rsidP="00A82B1F">
      <w:pPr>
        <w:spacing w:line="259" w:lineRule="auto"/>
        <w:jc w:val="both"/>
        <w:rPr>
          <w:rFonts w:ascii="Times New Roman" w:hAnsi="Times New Roman"/>
          <w:szCs w:val="22"/>
        </w:rPr>
      </w:pPr>
    </w:p>
    <w:p w14:paraId="2DCDE7B2" w14:textId="7A359A0B" w:rsidR="00A82B1F" w:rsidRPr="00763720" w:rsidRDefault="00A82B1F" w:rsidP="00A82B1F">
      <w:pPr>
        <w:spacing w:line="259" w:lineRule="auto"/>
        <w:jc w:val="both"/>
        <w:rPr>
          <w:rFonts w:ascii="Times New Roman" w:hAnsi="Times New Roman"/>
          <w:b/>
          <w:szCs w:val="22"/>
        </w:rPr>
      </w:pPr>
      <w:r w:rsidRPr="00763720">
        <w:rPr>
          <w:rFonts w:ascii="Times New Roman" w:hAnsi="Times New Roman"/>
          <w:b/>
          <w:szCs w:val="22"/>
        </w:rPr>
        <w:t xml:space="preserve">Modul </w:t>
      </w:r>
      <w:r w:rsidR="008D43B8" w:rsidRPr="00763720">
        <w:rPr>
          <w:rFonts w:ascii="Times New Roman" w:hAnsi="Times New Roman"/>
          <w:b/>
          <w:szCs w:val="22"/>
        </w:rPr>
        <w:t>Výpravňa</w:t>
      </w:r>
      <w:r w:rsidRPr="00763720">
        <w:rPr>
          <w:rFonts w:ascii="Times New Roman" w:hAnsi="Times New Roman"/>
          <w:b/>
          <w:szCs w:val="22"/>
        </w:rPr>
        <w:t xml:space="preserve"> musí poskytovať nasledovné funkcie pre správu odchádzajúcich zásielok:</w:t>
      </w:r>
    </w:p>
    <w:p w14:paraId="19B85E60" w14:textId="19E68AD5" w:rsidR="001E27CD" w:rsidRPr="00763720" w:rsidRDefault="000D3E6F" w:rsidP="00A82B1F">
      <w:pPr>
        <w:numPr>
          <w:ilvl w:val="0"/>
          <w:numId w:val="10"/>
        </w:numPr>
        <w:spacing w:line="259" w:lineRule="auto"/>
        <w:jc w:val="both"/>
        <w:rPr>
          <w:rFonts w:ascii="Times New Roman" w:hAnsi="Times New Roman"/>
          <w:szCs w:val="22"/>
        </w:rPr>
      </w:pPr>
      <w:r w:rsidRPr="00763720">
        <w:rPr>
          <w:rFonts w:ascii="Times New Roman" w:hAnsi="Times New Roman"/>
        </w:rPr>
        <w:t>Z</w:t>
      </w:r>
      <w:r w:rsidR="001E27CD" w:rsidRPr="00763720">
        <w:rPr>
          <w:rFonts w:ascii="Times New Roman" w:hAnsi="Times New Roman"/>
        </w:rPr>
        <w:t>abezpečenie centrálneho výpravného miesta organizácie pre všetky druhy odbavenie elektronických aj papierových záznamov</w:t>
      </w:r>
    </w:p>
    <w:p w14:paraId="2A2DA308" w14:textId="3C68CE0B" w:rsidR="00442C28" w:rsidRPr="00763720" w:rsidRDefault="000D3E6F" w:rsidP="00442C28">
      <w:pPr>
        <w:numPr>
          <w:ilvl w:val="0"/>
          <w:numId w:val="10"/>
        </w:numPr>
        <w:spacing w:line="259" w:lineRule="auto"/>
        <w:jc w:val="both"/>
        <w:rPr>
          <w:rFonts w:ascii="Times New Roman" w:hAnsi="Times New Roman"/>
          <w:szCs w:val="22"/>
        </w:rPr>
      </w:pPr>
      <w:r w:rsidRPr="00763720">
        <w:rPr>
          <w:rFonts w:ascii="Times New Roman" w:hAnsi="Times New Roman"/>
        </w:rPr>
        <w:t>O</w:t>
      </w:r>
      <w:r w:rsidR="00442C28" w:rsidRPr="00763720">
        <w:rPr>
          <w:rFonts w:ascii="Times New Roman" w:hAnsi="Times New Roman"/>
        </w:rPr>
        <w:t>prava položiek zásielky - spôsob odoslania, zaobchádzanie, druh zásielky</w:t>
      </w:r>
    </w:p>
    <w:p w14:paraId="4F3E503C" w14:textId="4829A8EF"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Prijatie odchádzajúcich zásielok z organizačných zložiek alebo od spracovateľov.</w:t>
      </w:r>
    </w:p>
    <w:p w14:paraId="0142A6D4" w14:textId="1BB54C79" w:rsidR="00A41B55" w:rsidRPr="00763720" w:rsidRDefault="000D3E6F" w:rsidP="00A82B1F">
      <w:pPr>
        <w:numPr>
          <w:ilvl w:val="0"/>
          <w:numId w:val="10"/>
        </w:numPr>
        <w:spacing w:line="259" w:lineRule="auto"/>
        <w:jc w:val="both"/>
        <w:rPr>
          <w:rFonts w:ascii="Times New Roman" w:hAnsi="Times New Roman"/>
          <w:szCs w:val="22"/>
        </w:rPr>
      </w:pPr>
      <w:r w:rsidRPr="00763720">
        <w:rPr>
          <w:rFonts w:ascii="Times New Roman" w:hAnsi="Times New Roman"/>
        </w:rPr>
        <w:t>V</w:t>
      </w:r>
      <w:r w:rsidR="00A41B55" w:rsidRPr="00763720">
        <w:rPr>
          <w:rFonts w:ascii="Times New Roman" w:hAnsi="Times New Roman"/>
        </w:rPr>
        <w:t>rátenie zásielok späť referentovi</w:t>
      </w:r>
    </w:p>
    <w:p w14:paraId="33E9C39B" w14:textId="15437495" w:rsidR="008E457C" w:rsidRPr="00763720" w:rsidRDefault="00C158CE" w:rsidP="00A82B1F">
      <w:pPr>
        <w:numPr>
          <w:ilvl w:val="0"/>
          <w:numId w:val="10"/>
        </w:numPr>
        <w:spacing w:line="259" w:lineRule="auto"/>
        <w:jc w:val="both"/>
        <w:rPr>
          <w:rFonts w:ascii="Times New Roman" w:hAnsi="Times New Roman"/>
          <w:szCs w:val="22"/>
        </w:rPr>
      </w:pPr>
      <w:r w:rsidRPr="00763720">
        <w:rPr>
          <w:rFonts w:ascii="Times New Roman" w:hAnsi="Times New Roman"/>
        </w:rPr>
        <w:t>S</w:t>
      </w:r>
      <w:r w:rsidR="008E457C" w:rsidRPr="00763720">
        <w:rPr>
          <w:rFonts w:ascii="Times New Roman" w:hAnsi="Times New Roman"/>
        </w:rPr>
        <w:t>torno zásielky</w:t>
      </w:r>
    </w:p>
    <w:p w14:paraId="3642EBC6" w14:textId="57DC3B90" w:rsidR="00AB405A" w:rsidRPr="00763720" w:rsidRDefault="00C158CE" w:rsidP="00A82B1F">
      <w:pPr>
        <w:numPr>
          <w:ilvl w:val="0"/>
          <w:numId w:val="10"/>
        </w:numPr>
        <w:spacing w:line="259" w:lineRule="auto"/>
        <w:jc w:val="both"/>
        <w:rPr>
          <w:rFonts w:ascii="Times New Roman" w:hAnsi="Times New Roman"/>
          <w:szCs w:val="22"/>
        </w:rPr>
      </w:pPr>
      <w:r w:rsidRPr="00763720">
        <w:rPr>
          <w:rFonts w:ascii="Times New Roman" w:hAnsi="Times New Roman"/>
        </w:rPr>
        <w:t>P</w:t>
      </w:r>
      <w:r w:rsidR="00AB405A" w:rsidRPr="00763720">
        <w:rPr>
          <w:rFonts w:ascii="Times New Roman" w:hAnsi="Times New Roman"/>
        </w:rPr>
        <w:t>rihlásenie do aplikácie poverenou osobou expedície (výpravne)</w:t>
      </w:r>
    </w:p>
    <w:p w14:paraId="2498ECF5" w14:textId="3DABE7F1"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Kontrola prijatých odchádzajúcich zásielok pomocou skenovania identifikačných čiarových kódov.</w:t>
      </w:r>
    </w:p>
    <w:p w14:paraId="06EDD91A" w14:textId="36E5EF6F" w:rsidR="00995E01" w:rsidRPr="00763720" w:rsidRDefault="00C158CE" w:rsidP="00A82B1F">
      <w:pPr>
        <w:numPr>
          <w:ilvl w:val="0"/>
          <w:numId w:val="10"/>
        </w:numPr>
        <w:spacing w:line="259" w:lineRule="auto"/>
        <w:jc w:val="both"/>
        <w:rPr>
          <w:rFonts w:ascii="Times New Roman" w:hAnsi="Times New Roman"/>
          <w:szCs w:val="22"/>
        </w:rPr>
      </w:pPr>
      <w:r w:rsidRPr="00763720">
        <w:rPr>
          <w:rFonts w:ascii="Times New Roman" w:hAnsi="Times New Roman"/>
        </w:rPr>
        <w:t>Z</w:t>
      </w:r>
      <w:r w:rsidR="00995E01" w:rsidRPr="00763720">
        <w:rPr>
          <w:rFonts w:ascii="Times New Roman" w:hAnsi="Times New Roman"/>
        </w:rPr>
        <w:t>ápis váhy a ceny zásielky do prehľadu zásielok</w:t>
      </w:r>
    </w:p>
    <w:p w14:paraId="0C0A2118" w14:textId="3AED7165"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Evidencia doručeniek.</w:t>
      </w:r>
    </w:p>
    <w:p w14:paraId="7BA4582D" w14:textId="55BBFBF4"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Evidencia vrátených (nedoručených) zásielok.</w:t>
      </w:r>
    </w:p>
    <w:p w14:paraId="27BDA71E" w14:textId="2E1F5349" w:rsidR="00B66ABC" w:rsidRPr="00763720" w:rsidRDefault="00C158CE" w:rsidP="00A82B1F">
      <w:pPr>
        <w:numPr>
          <w:ilvl w:val="0"/>
          <w:numId w:val="10"/>
        </w:numPr>
        <w:spacing w:line="259" w:lineRule="auto"/>
        <w:jc w:val="both"/>
        <w:rPr>
          <w:rFonts w:ascii="Times New Roman" w:hAnsi="Times New Roman"/>
          <w:szCs w:val="22"/>
        </w:rPr>
      </w:pPr>
      <w:r w:rsidRPr="00763720">
        <w:rPr>
          <w:rFonts w:ascii="Times New Roman" w:hAnsi="Times New Roman"/>
        </w:rPr>
        <w:t>V</w:t>
      </w:r>
      <w:r w:rsidR="00B66ABC" w:rsidRPr="00763720">
        <w:rPr>
          <w:rFonts w:ascii="Times New Roman" w:hAnsi="Times New Roman"/>
        </w:rPr>
        <w:t>ypravenie elektronického záznamu cez e-výpravňu (expedíciu) - odoslanie emailových správ</w:t>
      </w:r>
    </w:p>
    <w:p w14:paraId="132B6AAA" w14:textId="02CAE8D2" w:rsidR="00446C07" w:rsidRPr="00763720" w:rsidRDefault="00C158CE" w:rsidP="00A82B1F">
      <w:pPr>
        <w:numPr>
          <w:ilvl w:val="0"/>
          <w:numId w:val="10"/>
        </w:numPr>
        <w:spacing w:line="259" w:lineRule="auto"/>
        <w:jc w:val="both"/>
        <w:rPr>
          <w:rFonts w:ascii="Times New Roman" w:hAnsi="Times New Roman"/>
          <w:szCs w:val="22"/>
        </w:rPr>
      </w:pPr>
      <w:r w:rsidRPr="00763720">
        <w:rPr>
          <w:rFonts w:ascii="Times New Roman" w:hAnsi="Times New Roman"/>
        </w:rPr>
        <w:t>K</w:t>
      </w:r>
      <w:r w:rsidR="00446C07" w:rsidRPr="00763720">
        <w:rPr>
          <w:rFonts w:ascii="Times New Roman" w:hAnsi="Times New Roman"/>
        </w:rPr>
        <w:t>ontrola vypravenia - opätovný tlač podacieho hárku</w:t>
      </w:r>
    </w:p>
    <w:p w14:paraId="6AD7BAF8" w14:textId="49CBE21E"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Generovanie podacích hárkov</w:t>
      </w:r>
      <w:r w:rsidR="00BA4289" w:rsidRPr="00763720">
        <w:rPr>
          <w:rFonts w:ascii="Times New Roman" w:hAnsi="Times New Roman"/>
          <w:szCs w:val="22"/>
        </w:rPr>
        <w:t xml:space="preserve"> (aj elektronických)</w:t>
      </w:r>
      <w:r w:rsidRPr="00763720">
        <w:rPr>
          <w:rFonts w:ascii="Times New Roman" w:hAnsi="Times New Roman"/>
          <w:szCs w:val="22"/>
        </w:rPr>
        <w:t xml:space="preserve"> a poštových prehľadov.</w:t>
      </w:r>
    </w:p>
    <w:p w14:paraId="245F240C" w14:textId="77777777" w:rsidR="00A82B1F" w:rsidRPr="00763720" w:rsidRDefault="00A82B1F" w:rsidP="00A82B1F">
      <w:pPr>
        <w:numPr>
          <w:ilvl w:val="0"/>
          <w:numId w:val="10"/>
        </w:numPr>
        <w:spacing w:line="259" w:lineRule="auto"/>
        <w:jc w:val="both"/>
        <w:rPr>
          <w:rFonts w:ascii="Times New Roman" w:hAnsi="Times New Roman"/>
          <w:szCs w:val="22"/>
        </w:rPr>
      </w:pPr>
      <w:r w:rsidRPr="00763720">
        <w:rPr>
          <w:rFonts w:ascii="Times New Roman" w:hAnsi="Times New Roman"/>
          <w:szCs w:val="22"/>
        </w:rPr>
        <w:t>Prehľady - Kniha odoslanej pošty.</w:t>
      </w:r>
    </w:p>
    <w:p w14:paraId="70F69FBF" w14:textId="77777777" w:rsidR="00A82B1F" w:rsidRPr="00763720" w:rsidRDefault="00A82B1F" w:rsidP="00A82B1F">
      <w:pPr>
        <w:spacing w:line="259" w:lineRule="auto"/>
        <w:rPr>
          <w:rFonts w:ascii="Times New Roman" w:hAnsi="Times New Roman"/>
          <w:szCs w:val="22"/>
        </w:rPr>
      </w:pPr>
    </w:p>
    <w:p w14:paraId="0AF96297" w14:textId="64704543" w:rsidR="00A82B1F" w:rsidRPr="00763720" w:rsidRDefault="00A82B1F" w:rsidP="00BB3178">
      <w:pPr>
        <w:spacing w:line="259" w:lineRule="auto"/>
        <w:jc w:val="both"/>
        <w:rPr>
          <w:rFonts w:ascii="Times New Roman" w:hAnsi="Times New Roman"/>
          <w:b/>
          <w:szCs w:val="22"/>
        </w:rPr>
      </w:pPr>
      <w:r w:rsidRPr="00763720">
        <w:rPr>
          <w:rFonts w:ascii="Times New Roman" w:hAnsi="Times New Roman"/>
          <w:b/>
          <w:szCs w:val="22"/>
        </w:rPr>
        <w:t>Modul Podateľňa musí poskytovať nasledovné funkcie pre správu adresára subjektov:</w:t>
      </w:r>
    </w:p>
    <w:p w14:paraId="1C47FEE5" w14:textId="77777777" w:rsidR="00A82B1F" w:rsidRPr="00763720" w:rsidRDefault="00A82B1F" w:rsidP="00A82B1F">
      <w:pPr>
        <w:numPr>
          <w:ilvl w:val="0"/>
          <w:numId w:val="11"/>
        </w:numPr>
        <w:spacing w:line="259" w:lineRule="auto"/>
        <w:jc w:val="both"/>
        <w:rPr>
          <w:rFonts w:ascii="Times New Roman" w:hAnsi="Times New Roman"/>
          <w:szCs w:val="22"/>
        </w:rPr>
      </w:pPr>
      <w:r w:rsidRPr="00763720">
        <w:rPr>
          <w:rFonts w:ascii="Times New Roman" w:hAnsi="Times New Roman"/>
          <w:szCs w:val="22"/>
        </w:rPr>
        <w:t>Vytvorenie, aktualizácia alebo zneplatnenie subjektu.</w:t>
      </w:r>
    </w:p>
    <w:p w14:paraId="5277D873" w14:textId="77777777" w:rsidR="00A82B1F" w:rsidRPr="00763720" w:rsidRDefault="00A82B1F" w:rsidP="00A82B1F">
      <w:pPr>
        <w:numPr>
          <w:ilvl w:val="0"/>
          <w:numId w:val="11"/>
        </w:numPr>
        <w:spacing w:line="259" w:lineRule="auto"/>
        <w:jc w:val="both"/>
        <w:rPr>
          <w:rFonts w:ascii="Times New Roman" w:hAnsi="Times New Roman"/>
          <w:szCs w:val="22"/>
        </w:rPr>
      </w:pPr>
      <w:r w:rsidRPr="00763720">
        <w:rPr>
          <w:rFonts w:ascii="Times New Roman" w:hAnsi="Times New Roman"/>
          <w:szCs w:val="22"/>
        </w:rPr>
        <w:t>Kategorizácia subjektov, správa distribučných pravidiel nadefinovaných na úrovni kategórie alebo jednotlivých subjektov.</w:t>
      </w:r>
    </w:p>
    <w:p w14:paraId="4DEC01A4" w14:textId="5D3F8FD1" w:rsidR="00A82B1F" w:rsidRPr="00763720" w:rsidRDefault="00BB3178" w:rsidP="00A82B1F">
      <w:pPr>
        <w:numPr>
          <w:ilvl w:val="0"/>
          <w:numId w:val="11"/>
        </w:numPr>
        <w:spacing w:line="259" w:lineRule="auto"/>
        <w:jc w:val="both"/>
        <w:rPr>
          <w:rFonts w:ascii="Times New Roman" w:hAnsi="Times New Roman"/>
          <w:szCs w:val="22"/>
        </w:rPr>
      </w:pPr>
      <w:r w:rsidRPr="00763720">
        <w:rPr>
          <w:rFonts w:ascii="Times New Roman" w:hAnsi="Times New Roman"/>
          <w:szCs w:val="22"/>
        </w:rPr>
        <w:t>Zlučovanie subjektov</w:t>
      </w:r>
      <w:r w:rsidR="00A82B1F" w:rsidRPr="00763720">
        <w:rPr>
          <w:rFonts w:ascii="Times New Roman" w:hAnsi="Times New Roman"/>
          <w:szCs w:val="22"/>
        </w:rPr>
        <w:t>.</w:t>
      </w:r>
    </w:p>
    <w:p w14:paraId="2F9140AF" w14:textId="63B707BC" w:rsidR="00A82B1F" w:rsidRPr="00633003" w:rsidRDefault="00A82B1F" w:rsidP="00F01583">
      <w:pPr>
        <w:pStyle w:val="Nadpis3"/>
      </w:pPr>
      <w:r w:rsidRPr="00633003">
        <w:t>Organizačný útvar</w:t>
      </w:r>
      <w:r w:rsidR="00621DF3" w:rsidRPr="00633003">
        <w:t xml:space="preserve"> - spracovanie zásielok, záznamov a spisov</w:t>
      </w:r>
    </w:p>
    <w:p w14:paraId="726B3D88" w14:textId="40265DA9" w:rsidR="00A82B1F" w:rsidRPr="00763720" w:rsidRDefault="00621DF3" w:rsidP="00A82B1F">
      <w:pPr>
        <w:spacing w:line="259" w:lineRule="auto"/>
        <w:jc w:val="both"/>
        <w:rPr>
          <w:rFonts w:ascii="Times New Roman" w:hAnsi="Times New Roman"/>
          <w:szCs w:val="22"/>
        </w:rPr>
      </w:pPr>
      <w:r w:rsidRPr="00763720">
        <w:rPr>
          <w:rFonts w:ascii="Times New Roman" w:hAnsi="Times New Roman"/>
          <w:szCs w:val="22"/>
        </w:rPr>
        <w:t>R</w:t>
      </w:r>
      <w:r w:rsidR="00A82B1F" w:rsidRPr="00763720">
        <w:rPr>
          <w:rFonts w:ascii="Times New Roman" w:hAnsi="Times New Roman"/>
          <w:szCs w:val="22"/>
        </w:rPr>
        <w:t>egistratúr</w:t>
      </w:r>
      <w:r w:rsidRPr="00763720">
        <w:rPr>
          <w:rFonts w:ascii="Times New Roman" w:hAnsi="Times New Roman"/>
          <w:szCs w:val="22"/>
        </w:rPr>
        <w:t>a</w:t>
      </w:r>
      <w:r w:rsidR="00A82B1F" w:rsidRPr="00763720">
        <w:rPr>
          <w:rFonts w:ascii="Times New Roman" w:hAnsi="Times New Roman"/>
          <w:szCs w:val="22"/>
        </w:rPr>
        <w:t xml:space="preserve"> musí poskytovať funkcie na spracovanie a distribúciu zásielok, záznamov a doručeniek pridelených organizačnému útvaru. Ďalej nástroje na kontrolu práce so záznamami a spismi, kontrolu spracovania zásielok na základe ktorých môžu vedúci pracovníci efektívne sledovať a riadiť agendu organizačného útvaru. </w:t>
      </w:r>
      <w:r w:rsidRPr="00763720">
        <w:rPr>
          <w:rFonts w:ascii="Times New Roman" w:hAnsi="Times New Roman"/>
          <w:szCs w:val="22"/>
        </w:rPr>
        <w:t>Efektívne vybavovanie spisov predpokladá aj podporu funkcie zastupovania, aby neprítomní zamestnanci neblokovali vybavenie záznamov.</w:t>
      </w:r>
    </w:p>
    <w:p w14:paraId="1AE3E680" w14:textId="340E88A1" w:rsidR="00621DF3" w:rsidRPr="00763720" w:rsidRDefault="00621DF3" w:rsidP="00A82B1F">
      <w:pPr>
        <w:spacing w:line="259" w:lineRule="auto"/>
        <w:jc w:val="both"/>
        <w:rPr>
          <w:rFonts w:ascii="Times New Roman" w:hAnsi="Times New Roman"/>
          <w:szCs w:val="22"/>
        </w:rPr>
      </w:pPr>
    </w:p>
    <w:p w14:paraId="2C9C50F2" w14:textId="5226A7A2" w:rsidR="00621DF3" w:rsidRPr="00763720" w:rsidRDefault="00621DF3" w:rsidP="00A82B1F">
      <w:pPr>
        <w:spacing w:line="259" w:lineRule="auto"/>
        <w:jc w:val="both"/>
        <w:rPr>
          <w:rFonts w:ascii="Times New Roman" w:hAnsi="Times New Roman"/>
          <w:szCs w:val="22"/>
        </w:rPr>
      </w:pPr>
      <w:r w:rsidRPr="00763720">
        <w:rPr>
          <w:rFonts w:ascii="Times New Roman" w:hAnsi="Times New Roman"/>
          <w:szCs w:val="22"/>
        </w:rPr>
        <w:t xml:space="preserve">Samotní zamestnanci organizačného útvaru musia mať k dispozícii funkcie, ktoré v maximálnej miere uľahčia prácu s pridelenými zásielkami, záznamami a spismi. Systém musí poskytnúť pracovníkom prehľad nevybavenej agendy, ako aj informácie o pridelených zásielkach, záznamoch a spisoch, nevybavených </w:t>
      </w:r>
      <w:r w:rsidRPr="00763720">
        <w:rPr>
          <w:rFonts w:ascii="Times New Roman" w:hAnsi="Times New Roman"/>
          <w:szCs w:val="22"/>
        </w:rPr>
        <w:lastRenderedPageBreak/>
        <w:t>záznamoch, otvorených spisoch a pridelených schvaľovacích úlohách. Všetky potrebné informácie o záznamoch a spisoch musia byť dostupné vo všetkých ich stavoch.</w:t>
      </w:r>
    </w:p>
    <w:p w14:paraId="172480F2" w14:textId="77777777" w:rsidR="00A82B1F" w:rsidRPr="00763720" w:rsidRDefault="00A82B1F" w:rsidP="00A82B1F">
      <w:pPr>
        <w:spacing w:line="259" w:lineRule="auto"/>
        <w:rPr>
          <w:rFonts w:ascii="Times New Roman" w:hAnsi="Times New Roman"/>
          <w:b/>
          <w:szCs w:val="22"/>
        </w:rPr>
      </w:pPr>
    </w:p>
    <w:p w14:paraId="6E73852D" w14:textId="5CE444F6" w:rsidR="00A82B1F" w:rsidRPr="00763720" w:rsidRDefault="00621DF3" w:rsidP="00A82B1F">
      <w:pPr>
        <w:spacing w:line="259" w:lineRule="auto"/>
        <w:jc w:val="both"/>
        <w:rPr>
          <w:rFonts w:ascii="Times New Roman" w:hAnsi="Times New Roman"/>
          <w:b/>
          <w:szCs w:val="22"/>
        </w:rPr>
      </w:pPr>
      <w:r w:rsidRPr="00763720">
        <w:rPr>
          <w:rFonts w:ascii="Times New Roman" w:hAnsi="Times New Roman"/>
          <w:b/>
          <w:szCs w:val="22"/>
        </w:rPr>
        <w:t>Modul Organizačný útvar</w:t>
      </w:r>
      <w:r w:rsidR="00A82B1F" w:rsidRPr="00763720">
        <w:rPr>
          <w:rFonts w:ascii="Times New Roman" w:hAnsi="Times New Roman"/>
          <w:b/>
          <w:szCs w:val="22"/>
        </w:rPr>
        <w:t xml:space="preserve"> musí</w:t>
      </w:r>
      <w:r w:rsidRPr="00763720">
        <w:rPr>
          <w:rFonts w:ascii="Times New Roman" w:hAnsi="Times New Roman"/>
          <w:b/>
          <w:szCs w:val="22"/>
        </w:rPr>
        <w:t xml:space="preserve"> poskytovať minimálne</w:t>
      </w:r>
      <w:r w:rsidR="00A82B1F" w:rsidRPr="00763720">
        <w:rPr>
          <w:rFonts w:ascii="Times New Roman" w:hAnsi="Times New Roman"/>
          <w:b/>
          <w:szCs w:val="22"/>
        </w:rPr>
        <w:t xml:space="preserve"> </w:t>
      </w:r>
      <w:r w:rsidRPr="00763720">
        <w:rPr>
          <w:rFonts w:ascii="Times New Roman" w:hAnsi="Times New Roman"/>
          <w:b/>
          <w:szCs w:val="22"/>
        </w:rPr>
        <w:t>nasledovné funkcie na spracovanie a distribúciu zásielok, záznamov a doručeniek pridelených organizačnému útvaru</w:t>
      </w:r>
      <w:r w:rsidR="00A82B1F" w:rsidRPr="00763720">
        <w:rPr>
          <w:rFonts w:ascii="Times New Roman" w:hAnsi="Times New Roman"/>
          <w:b/>
          <w:szCs w:val="22"/>
        </w:rPr>
        <w:t>:</w:t>
      </w:r>
    </w:p>
    <w:p w14:paraId="60C8F134" w14:textId="6A0E8A87" w:rsidR="00A82B1F" w:rsidRPr="00763720" w:rsidRDefault="00621DF3"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Vyhľadávanie a p</w:t>
      </w:r>
      <w:r w:rsidR="00A82B1F" w:rsidRPr="00763720">
        <w:rPr>
          <w:rFonts w:ascii="Times New Roman" w:hAnsi="Times New Roman"/>
          <w:szCs w:val="22"/>
        </w:rPr>
        <w:t>rehľad záznamov a zásielok pridelených na organizačný útvar, vrátane záznamov a zásielok podriadených organizačných útvarov.</w:t>
      </w:r>
    </w:p>
    <w:p w14:paraId="17DA3A6D" w14:textId="62560554" w:rsidR="00A82B1F" w:rsidRPr="00763720" w:rsidRDefault="00A82B1F"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 xml:space="preserve">Pridelenie zásielky na spracovateľa alebo organizačný útvar. </w:t>
      </w:r>
    </w:p>
    <w:p w14:paraId="191749C0" w14:textId="480429E6" w:rsidR="00621DF3" w:rsidRPr="00763720" w:rsidRDefault="00621DF3" w:rsidP="00621DF3">
      <w:pPr>
        <w:numPr>
          <w:ilvl w:val="0"/>
          <w:numId w:val="12"/>
        </w:numPr>
        <w:spacing w:line="259" w:lineRule="auto"/>
        <w:jc w:val="both"/>
        <w:rPr>
          <w:rFonts w:ascii="Times New Roman" w:hAnsi="Times New Roman"/>
          <w:szCs w:val="22"/>
        </w:rPr>
      </w:pPr>
      <w:r w:rsidRPr="00763720">
        <w:rPr>
          <w:rFonts w:ascii="Times New Roman" w:hAnsi="Times New Roman"/>
          <w:szCs w:val="22"/>
        </w:rPr>
        <w:t>Založenie záznamu do spisu. Práca so spismi</w:t>
      </w:r>
    </w:p>
    <w:p w14:paraId="2A00159B" w14:textId="59E161E6" w:rsidR="00A82B1F" w:rsidRPr="00763720" w:rsidRDefault="00A82B1F"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 xml:space="preserve">Vybavenie zásielky zaevidovaním jej obsahu (zaevidovanie registratúrnych záznamov). </w:t>
      </w:r>
    </w:p>
    <w:p w14:paraId="36759CEE" w14:textId="59E711C6" w:rsidR="004E7F69" w:rsidRPr="00763720" w:rsidRDefault="004E7F69" w:rsidP="004E7F69">
      <w:pPr>
        <w:numPr>
          <w:ilvl w:val="0"/>
          <w:numId w:val="12"/>
        </w:numPr>
        <w:spacing w:line="259" w:lineRule="auto"/>
        <w:rPr>
          <w:rFonts w:ascii="Times New Roman" w:hAnsi="Times New Roman"/>
          <w:szCs w:val="22"/>
        </w:rPr>
      </w:pPr>
      <w:r w:rsidRPr="00763720">
        <w:rPr>
          <w:rFonts w:ascii="Times New Roman" w:hAnsi="Times New Roman"/>
          <w:szCs w:val="22"/>
        </w:rPr>
        <w:t>Vytvorenie odchádzajúceho záznamu vyplnením zvizualizovaného, príslušného elektronického formulára ÚPVS priamo v prostredí aplikácie.</w:t>
      </w:r>
    </w:p>
    <w:p w14:paraId="03FFA3C7" w14:textId="77777777" w:rsidR="00A82B1F" w:rsidRPr="00763720" w:rsidRDefault="00A82B1F"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Funkcie na spracovanie zásielok, záznamov a doručeniek.</w:t>
      </w:r>
    </w:p>
    <w:p w14:paraId="013ABC2C" w14:textId="77777777" w:rsidR="00A82B1F" w:rsidRPr="00763720" w:rsidRDefault="00A82B1F"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Nastavenie zastupovania.</w:t>
      </w:r>
    </w:p>
    <w:p w14:paraId="4551A446" w14:textId="4C447629" w:rsidR="00A82B1F" w:rsidRPr="00763720" w:rsidRDefault="00A82B1F" w:rsidP="00A82B1F">
      <w:pPr>
        <w:numPr>
          <w:ilvl w:val="0"/>
          <w:numId w:val="12"/>
        </w:numPr>
        <w:spacing w:line="259" w:lineRule="auto"/>
        <w:jc w:val="both"/>
        <w:rPr>
          <w:rFonts w:ascii="Times New Roman" w:hAnsi="Times New Roman"/>
          <w:szCs w:val="22"/>
        </w:rPr>
      </w:pPr>
      <w:r w:rsidRPr="00763720">
        <w:rPr>
          <w:rFonts w:ascii="Times New Roman" w:hAnsi="Times New Roman"/>
          <w:szCs w:val="22"/>
        </w:rPr>
        <w:t>Odovzdávanie spisov do registratúrneho strediska.</w:t>
      </w:r>
    </w:p>
    <w:p w14:paraId="3B5F75EC" w14:textId="77777777" w:rsidR="004E7F69" w:rsidRPr="00763720" w:rsidRDefault="004E7F69" w:rsidP="004E7F69">
      <w:pPr>
        <w:numPr>
          <w:ilvl w:val="0"/>
          <w:numId w:val="12"/>
        </w:numPr>
        <w:spacing w:line="259" w:lineRule="auto"/>
        <w:jc w:val="both"/>
        <w:rPr>
          <w:rFonts w:ascii="Times New Roman" w:hAnsi="Times New Roman"/>
          <w:szCs w:val="22"/>
        </w:rPr>
      </w:pPr>
      <w:r w:rsidRPr="00763720">
        <w:rPr>
          <w:rFonts w:ascii="Times New Roman" w:hAnsi="Times New Roman"/>
          <w:szCs w:val="22"/>
        </w:rPr>
        <w:t>Uzavretie spisu</w:t>
      </w:r>
      <w:r w:rsidRPr="00763720">
        <w:rPr>
          <w:rFonts w:ascii="Times New Roman" w:hAnsi="Times New Roman"/>
          <w:sz w:val="20"/>
          <w:szCs w:val="22"/>
        </w:rPr>
        <w:t xml:space="preserve"> </w:t>
      </w:r>
      <w:r w:rsidRPr="00763720">
        <w:rPr>
          <w:rFonts w:ascii="Times New Roman" w:hAnsi="Times New Roman"/>
          <w:szCs w:val="22"/>
        </w:rPr>
        <w:t>vrátane odovzdania fyzickej formy spisu.</w:t>
      </w:r>
    </w:p>
    <w:p w14:paraId="7975E858" w14:textId="0E09C48F" w:rsidR="004E7F69" w:rsidRPr="00763720" w:rsidRDefault="004E7F69" w:rsidP="004E7F69">
      <w:pPr>
        <w:numPr>
          <w:ilvl w:val="0"/>
          <w:numId w:val="12"/>
        </w:numPr>
        <w:spacing w:line="259" w:lineRule="auto"/>
        <w:jc w:val="both"/>
        <w:rPr>
          <w:rFonts w:ascii="Times New Roman" w:hAnsi="Times New Roman"/>
          <w:szCs w:val="22"/>
        </w:rPr>
      </w:pPr>
      <w:r w:rsidRPr="00763720">
        <w:rPr>
          <w:rFonts w:ascii="Times New Roman" w:hAnsi="Times New Roman"/>
          <w:szCs w:val="22"/>
        </w:rPr>
        <w:t>Tlač spisového obalu</w:t>
      </w:r>
    </w:p>
    <w:p w14:paraId="27C65DF8" w14:textId="74BB2E06" w:rsidR="00C3240C" w:rsidRPr="00763720" w:rsidRDefault="000D3E6F" w:rsidP="004E7F69">
      <w:pPr>
        <w:numPr>
          <w:ilvl w:val="0"/>
          <w:numId w:val="12"/>
        </w:numPr>
        <w:spacing w:line="259" w:lineRule="auto"/>
        <w:jc w:val="both"/>
        <w:rPr>
          <w:rFonts w:ascii="Times New Roman" w:hAnsi="Times New Roman"/>
          <w:szCs w:val="22"/>
        </w:rPr>
      </w:pPr>
      <w:r w:rsidRPr="00763720">
        <w:rPr>
          <w:rFonts w:ascii="Times New Roman" w:hAnsi="Times New Roman"/>
          <w:szCs w:val="22"/>
        </w:rPr>
        <w:t>T</w:t>
      </w:r>
      <w:r w:rsidR="00C3240C" w:rsidRPr="00763720">
        <w:rPr>
          <w:rFonts w:ascii="Times New Roman" w:hAnsi="Times New Roman"/>
          <w:szCs w:val="22"/>
        </w:rPr>
        <w:t xml:space="preserve">lač interných listov, </w:t>
      </w:r>
      <w:r w:rsidR="00152B27" w:rsidRPr="00763720">
        <w:rPr>
          <w:rFonts w:ascii="Times New Roman" w:hAnsi="Times New Roman"/>
          <w:szCs w:val="22"/>
        </w:rPr>
        <w:t>šablón, vzorových dokumentov</w:t>
      </w:r>
    </w:p>
    <w:p w14:paraId="25EDED04" w14:textId="4BE1A23A" w:rsidR="00D43AD6" w:rsidRPr="00763720" w:rsidRDefault="000D3E6F" w:rsidP="004E7F69">
      <w:pPr>
        <w:numPr>
          <w:ilvl w:val="0"/>
          <w:numId w:val="12"/>
        </w:numPr>
        <w:spacing w:line="259" w:lineRule="auto"/>
        <w:jc w:val="both"/>
        <w:rPr>
          <w:rFonts w:ascii="Times New Roman" w:hAnsi="Times New Roman"/>
          <w:szCs w:val="22"/>
        </w:rPr>
      </w:pPr>
      <w:r w:rsidRPr="00763720">
        <w:rPr>
          <w:rFonts w:ascii="Times New Roman" w:hAnsi="Times New Roman"/>
          <w:szCs w:val="22"/>
        </w:rPr>
        <w:t>Č</w:t>
      </w:r>
      <w:r w:rsidR="00D43AD6" w:rsidRPr="00763720">
        <w:rPr>
          <w:rFonts w:ascii="Times New Roman" w:hAnsi="Times New Roman"/>
          <w:szCs w:val="22"/>
        </w:rPr>
        <w:t>íselník registratúrneho plánu</w:t>
      </w:r>
    </w:p>
    <w:p w14:paraId="4467FAEB" w14:textId="77777777" w:rsidR="00A82B1F" w:rsidRPr="00763720" w:rsidRDefault="00A82B1F" w:rsidP="00A82B1F">
      <w:pPr>
        <w:spacing w:line="259" w:lineRule="auto"/>
        <w:rPr>
          <w:rFonts w:ascii="Times New Roman" w:hAnsi="Times New Roman"/>
          <w:b/>
          <w:sz w:val="24"/>
        </w:rPr>
      </w:pPr>
    </w:p>
    <w:p w14:paraId="0171236B" w14:textId="38F6536B" w:rsidR="00A82B1F" w:rsidRPr="00763720" w:rsidRDefault="00621DF3" w:rsidP="00A82B1F">
      <w:pPr>
        <w:spacing w:line="259" w:lineRule="auto"/>
        <w:jc w:val="both"/>
        <w:rPr>
          <w:rFonts w:ascii="Times New Roman" w:hAnsi="Times New Roman"/>
          <w:b/>
          <w:szCs w:val="22"/>
        </w:rPr>
      </w:pPr>
      <w:r w:rsidRPr="00763720">
        <w:rPr>
          <w:rFonts w:ascii="Times New Roman" w:hAnsi="Times New Roman"/>
          <w:b/>
          <w:szCs w:val="22"/>
        </w:rPr>
        <w:t xml:space="preserve">Modul Organizačný útvar </w:t>
      </w:r>
      <w:r w:rsidR="00A82B1F" w:rsidRPr="00763720">
        <w:rPr>
          <w:rFonts w:ascii="Times New Roman" w:hAnsi="Times New Roman"/>
          <w:b/>
          <w:szCs w:val="22"/>
        </w:rPr>
        <w:t>musí pre spracovateľov poskytovať minimálne nasledovné funkcie pre distribúciu agendy:</w:t>
      </w:r>
    </w:p>
    <w:p w14:paraId="6C686FBF" w14:textId="77777777" w:rsidR="00A82B1F" w:rsidRPr="00763720" w:rsidRDefault="00A82B1F" w:rsidP="00A82B1F">
      <w:pPr>
        <w:numPr>
          <w:ilvl w:val="0"/>
          <w:numId w:val="14"/>
        </w:numPr>
        <w:spacing w:line="259" w:lineRule="auto"/>
        <w:jc w:val="both"/>
        <w:rPr>
          <w:rFonts w:ascii="Times New Roman" w:hAnsi="Times New Roman"/>
          <w:szCs w:val="22"/>
        </w:rPr>
      </w:pPr>
      <w:r w:rsidRPr="00763720">
        <w:rPr>
          <w:rFonts w:ascii="Times New Roman" w:hAnsi="Times New Roman"/>
          <w:szCs w:val="22"/>
        </w:rPr>
        <w:t xml:space="preserve">Pridelenie zásielky, doručenky, záznamu a spisu inému spracovateľovi alebo organizačnému útvaru. </w:t>
      </w:r>
    </w:p>
    <w:p w14:paraId="7D93F536" w14:textId="77777777" w:rsidR="00A82B1F" w:rsidRPr="00763720" w:rsidRDefault="00A82B1F" w:rsidP="00A82B1F">
      <w:pPr>
        <w:numPr>
          <w:ilvl w:val="0"/>
          <w:numId w:val="14"/>
        </w:numPr>
        <w:spacing w:line="259" w:lineRule="auto"/>
        <w:jc w:val="both"/>
        <w:rPr>
          <w:rFonts w:ascii="Times New Roman" w:hAnsi="Times New Roman"/>
          <w:szCs w:val="22"/>
        </w:rPr>
      </w:pPr>
      <w:r w:rsidRPr="00763720">
        <w:rPr>
          <w:rFonts w:ascii="Times New Roman" w:hAnsi="Times New Roman"/>
          <w:szCs w:val="22"/>
        </w:rPr>
        <w:t>Odmietnutie zásielky, záznamu a spisu s udaním dôvodu odmietnutia.</w:t>
      </w:r>
    </w:p>
    <w:p w14:paraId="3033038B" w14:textId="77777777" w:rsidR="00A82B1F" w:rsidRPr="00763720" w:rsidRDefault="00A82B1F" w:rsidP="00A82B1F">
      <w:pPr>
        <w:numPr>
          <w:ilvl w:val="0"/>
          <w:numId w:val="14"/>
        </w:numPr>
        <w:spacing w:line="259" w:lineRule="auto"/>
        <w:jc w:val="both"/>
        <w:rPr>
          <w:rFonts w:ascii="Times New Roman" w:hAnsi="Times New Roman"/>
          <w:szCs w:val="22"/>
        </w:rPr>
      </w:pPr>
      <w:r w:rsidRPr="00763720">
        <w:rPr>
          <w:rFonts w:ascii="Times New Roman" w:hAnsi="Times New Roman"/>
          <w:szCs w:val="22"/>
        </w:rPr>
        <w:t>Pridelenie záznamu viacerým spracovateľom alebo organizačným  útvarom.</w:t>
      </w:r>
    </w:p>
    <w:p w14:paraId="301BA6C4" w14:textId="77777777" w:rsidR="00A82B1F" w:rsidRPr="00763720" w:rsidRDefault="00A82B1F" w:rsidP="00A82B1F">
      <w:pPr>
        <w:numPr>
          <w:ilvl w:val="0"/>
          <w:numId w:val="14"/>
        </w:numPr>
        <w:spacing w:line="259" w:lineRule="auto"/>
        <w:jc w:val="both"/>
        <w:rPr>
          <w:rFonts w:ascii="Times New Roman" w:hAnsi="Times New Roman"/>
          <w:szCs w:val="22"/>
        </w:rPr>
      </w:pPr>
      <w:r w:rsidRPr="00763720">
        <w:rPr>
          <w:rFonts w:ascii="Times New Roman" w:hAnsi="Times New Roman"/>
          <w:szCs w:val="22"/>
        </w:rPr>
        <w:t>Zdieľanie záznamov a spisov.</w:t>
      </w:r>
    </w:p>
    <w:p w14:paraId="2FD97AAE" w14:textId="77777777" w:rsidR="00A82B1F" w:rsidRPr="00763720" w:rsidRDefault="00A82B1F" w:rsidP="00A82B1F">
      <w:pPr>
        <w:numPr>
          <w:ilvl w:val="0"/>
          <w:numId w:val="14"/>
        </w:numPr>
        <w:spacing w:line="259" w:lineRule="auto"/>
        <w:jc w:val="both"/>
        <w:rPr>
          <w:rFonts w:ascii="Times New Roman" w:hAnsi="Times New Roman"/>
          <w:szCs w:val="22"/>
        </w:rPr>
      </w:pPr>
      <w:r w:rsidRPr="00763720">
        <w:rPr>
          <w:rFonts w:ascii="Times New Roman" w:hAnsi="Times New Roman"/>
          <w:szCs w:val="22"/>
        </w:rPr>
        <w:t>Schvaľovanie a podpisovanie odchádzajúcich záznamov.</w:t>
      </w:r>
    </w:p>
    <w:p w14:paraId="45443802" w14:textId="77777777" w:rsidR="00A82B1F" w:rsidRPr="00763720" w:rsidRDefault="00A82B1F" w:rsidP="00A82B1F">
      <w:pPr>
        <w:spacing w:line="259" w:lineRule="auto"/>
        <w:jc w:val="both"/>
        <w:rPr>
          <w:rFonts w:ascii="Times New Roman" w:hAnsi="Times New Roman"/>
          <w:szCs w:val="22"/>
        </w:rPr>
      </w:pPr>
    </w:p>
    <w:p w14:paraId="4EDA31FF" w14:textId="6677396D" w:rsidR="00A82B1F" w:rsidRPr="00763720" w:rsidRDefault="001725A7" w:rsidP="00A82B1F">
      <w:pPr>
        <w:spacing w:line="259" w:lineRule="auto"/>
        <w:jc w:val="both"/>
        <w:rPr>
          <w:rFonts w:ascii="Times New Roman" w:hAnsi="Times New Roman"/>
          <w:b/>
          <w:szCs w:val="22"/>
        </w:rPr>
      </w:pPr>
      <w:r w:rsidRPr="00763720">
        <w:rPr>
          <w:rFonts w:ascii="Times New Roman" w:hAnsi="Times New Roman"/>
          <w:b/>
          <w:szCs w:val="22"/>
        </w:rPr>
        <w:t xml:space="preserve">Modul Organizačný útvar </w:t>
      </w:r>
      <w:r w:rsidR="00A82B1F" w:rsidRPr="00763720">
        <w:rPr>
          <w:rFonts w:ascii="Times New Roman" w:hAnsi="Times New Roman"/>
          <w:b/>
          <w:szCs w:val="22"/>
        </w:rPr>
        <w:t>musí pre spracovateľov poskytovať minimálne nasledovné funkcie pre vybavovanie záznamov a schvaľovanie a podpisovanie odchádzajúcich záznamov:</w:t>
      </w:r>
    </w:p>
    <w:p w14:paraId="3AC3BB68" w14:textId="77777777" w:rsidR="00A82B1F" w:rsidRPr="00763720" w:rsidRDefault="00A82B1F" w:rsidP="00A82B1F">
      <w:pPr>
        <w:numPr>
          <w:ilvl w:val="0"/>
          <w:numId w:val="16"/>
        </w:numPr>
        <w:spacing w:line="259" w:lineRule="auto"/>
        <w:rPr>
          <w:rFonts w:ascii="Times New Roman" w:hAnsi="Times New Roman"/>
          <w:szCs w:val="22"/>
        </w:rPr>
      </w:pPr>
      <w:r w:rsidRPr="00763720">
        <w:rPr>
          <w:rFonts w:ascii="Times New Roman" w:hAnsi="Times New Roman"/>
          <w:szCs w:val="22"/>
        </w:rPr>
        <w:t>Vytvorenie odchádzajúceho záznamu vyplnením zvizualizovaného, príslušného elektronického formulára ÚPVS priamo v prostredí aplikácie.</w:t>
      </w:r>
    </w:p>
    <w:p w14:paraId="38F60530" w14:textId="57A3505A" w:rsidR="00A82B1F" w:rsidRPr="00763720" w:rsidRDefault="00993789" w:rsidP="005E5A65">
      <w:pPr>
        <w:numPr>
          <w:ilvl w:val="0"/>
          <w:numId w:val="16"/>
        </w:numPr>
        <w:spacing w:line="259" w:lineRule="auto"/>
        <w:jc w:val="both"/>
        <w:rPr>
          <w:rFonts w:ascii="Times New Roman" w:hAnsi="Times New Roman"/>
          <w:szCs w:val="22"/>
        </w:rPr>
      </w:pPr>
      <w:r w:rsidRPr="00763720">
        <w:rPr>
          <w:rFonts w:ascii="Times New Roman" w:hAnsi="Times New Roman"/>
          <w:szCs w:val="22"/>
        </w:rPr>
        <w:t>Práca s</w:t>
      </w:r>
      <w:r w:rsidR="004E7F69" w:rsidRPr="00763720">
        <w:rPr>
          <w:rFonts w:ascii="Times New Roman" w:hAnsi="Times New Roman"/>
          <w:szCs w:val="22"/>
        </w:rPr>
        <w:t>o schvaľovacími</w:t>
      </w:r>
      <w:r w:rsidRPr="00763720">
        <w:rPr>
          <w:rFonts w:ascii="Times New Roman" w:hAnsi="Times New Roman"/>
          <w:szCs w:val="22"/>
        </w:rPr>
        <w:t> úlohami (s</w:t>
      </w:r>
      <w:r w:rsidR="00A82B1F" w:rsidRPr="00763720">
        <w:rPr>
          <w:rFonts w:ascii="Times New Roman" w:hAnsi="Times New Roman"/>
          <w:szCs w:val="22"/>
        </w:rPr>
        <w:t>chválenie</w:t>
      </w:r>
      <w:r w:rsidRPr="00763720">
        <w:rPr>
          <w:rFonts w:ascii="Times New Roman" w:hAnsi="Times New Roman"/>
          <w:szCs w:val="22"/>
        </w:rPr>
        <w:t>, z</w:t>
      </w:r>
      <w:r w:rsidR="00A82B1F" w:rsidRPr="00763720">
        <w:rPr>
          <w:rFonts w:ascii="Times New Roman" w:hAnsi="Times New Roman"/>
          <w:szCs w:val="22"/>
        </w:rPr>
        <w:t>amietnutie</w:t>
      </w:r>
      <w:r w:rsidRPr="00763720">
        <w:rPr>
          <w:rFonts w:ascii="Times New Roman" w:hAnsi="Times New Roman"/>
          <w:szCs w:val="22"/>
        </w:rPr>
        <w:t>, d</w:t>
      </w:r>
      <w:r w:rsidR="00A82B1F" w:rsidRPr="00763720">
        <w:rPr>
          <w:rFonts w:ascii="Times New Roman" w:hAnsi="Times New Roman"/>
          <w:szCs w:val="22"/>
        </w:rPr>
        <w:t>elegovanie úlohy</w:t>
      </w:r>
      <w:r w:rsidRPr="00763720">
        <w:rPr>
          <w:rFonts w:ascii="Times New Roman" w:hAnsi="Times New Roman"/>
          <w:szCs w:val="22"/>
        </w:rPr>
        <w:t>)</w:t>
      </w:r>
      <w:r w:rsidR="00A82B1F" w:rsidRPr="00763720">
        <w:rPr>
          <w:rFonts w:ascii="Times New Roman" w:hAnsi="Times New Roman"/>
          <w:szCs w:val="22"/>
        </w:rPr>
        <w:t>.</w:t>
      </w:r>
    </w:p>
    <w:p w14:paraId="2F4E79CB" w14:textId="2A196343" w:rsidR="00152B27" w:rsidRPr="00763720" w:rsidRDefault="000D3E6F" w:rsidP="005E5A65">
      <w:pPr>
        <w:numPr>
          <w:ilvl w:val="0"/>
          <w:numId w:val="16"/>
        </w:numPr>
        <w:spacing w:line="259" w:lineRule="auto"/>
        <w:jc w:val="both"/>
        <w:rPr>
          <w:rFonts w:ascii="Times New Roman" w:hAnsi="Times New Roman"/>
          <w:szCs w:val="22"/>
        </w:rPr>
      </w:pPr>
      <w:r w:rsidRPr="00763720">
        <w:rPr>
          <w:rFonts w:ascii="Times New Roman" w:hAnsi="Times New Roman"/>
          <w:szCs w:val="22"/>
        </w:rPr>
        <w:t>K</w:t>
      </w:r>
      <w:r w:rsidR="00152B27" w:rsidRPr="00763720">
        <w:rPr>
          <w:rFonts w:ascii="Times New Roman" w:hAnsi="Times New Roman"/>
          <w:szCs w:val="22"/>
        </w:rPr>
        <w:t>onverziu záznamu do PDF</w:t>
      </w:r>
    </w:p>
    <w:p w14:paraId="5131C68C" w14:textId="77777777" w:rsidR="00A82B1F" w:rsidRPr="00763720" w:rsidRDefault="00A82B1F" w:rsidP="00A82B1F">
      <w:pPr>
        <w:numPr>
          <w:ilvl w:val="0"/>
          <w:numId w:val="16"/>
        </w:numPr>
        <w:spacing w:line="259" w:lineRule="auto"/>
        <w:jc w:val="both"/>
        <w:rPr>
          <w:rFonts w:ascii="Times New Roman" w:hAnsi="Times New Roman"/>
          <w:szCs w:val="22"/>
        </w:rPr>
      </w:pPr>
      <w:r w:rsidRPr="00763720">
        <w:rPr>
          <w:rFonts w:ascii="Times New Roman" w:hAnsi="Times New Roman"/>
          <w:szCs w:val="22"/>
        </w:rPr>
        <w:t>Schválenie úlohy spolu s podpísaním označených elektronických príloh KEP, mandátnym certifikátom.</w:t>
      </w:r>
    </w:p>
    <w:p w14:paraId="3EDC1AB3" w14:textId="0C93A47B" w:rsidR="004E7F69" w:rsidRPr="00633003" w:rsidRDefault="004E7F69" w:rsidP="00F01583">
      <w:pPr>
        <w:pStyle w:val="Nadpis3"/>
      </w:pPr>
      <w:r w:rsidRPr="00633003">
        <w:t>Schvaľovanie</w:t>
      </w:r>
      <w:r w:rsidR="00FD0E32" w:rsidRPr="00633003">
        <w:t xml:space="preserve"> a elektronické podpisovanie</w:t>
      </w:r>
    </w:p>
    <w:p w14:paraId="3BC12F66" w14:textId="5439A04F" w:rsidR="004E7F69" w:rsidRPr="00763720" w:rsidRDefault="004E7F69" w:rsidP="00B31997">
      <w:pPr>
        <w:jc w:val="both"/>
        <w:rPr>
          <w:rFonts w:ascii="Times New Roman" w:hAnsi="Times New Roman"/>
          <w:lang w:eastAsia="en-US"/>
        </w:rPr>
      </w:pPr>
      <w:r w:rsidRPr="00763720">
        <w:rPr>
          <w:rFonts w:ascii="Times New Roman" w:hAnsi="Times New Roman"/>
          <w:lang w:eastAsia="en-US"/>
        </w:rPr>
        <w:t>Systém musí podporovať definíciu základných schvaľovacích procesov (workflowov) na základe rôznych kritérií napr. typ záznamu, rola spracovateľa, organizačný útvar, odosie</w:t>
      </w:r>
      <w:r w:rsidR="00633003" w:rsidRPr="00763720">
        <w:rPr>
          <w:rFonts w:ascii="Times New Roman" w:hAnsi="Times New Roman"/>
          <w:lang w:eastAsia="en-US"/>
        </w:rPr>
        <w:t>l</w:t>
      </w:r>
      <w:r w:rsidRPr="00763720">
        <w:rPr>
          <w:rFonts w:ascii="Times New Roman" w:hAnsi="Times New Roman"/>
          <w:lang w:eastAsia="en-US"/>
        </w:rPr>
        <w:t>ateľ / adresát, atď. Cieľom je, aby vybavovanie akýchkoľvek záznamov v Registratúre zároveň podporovalo základný elektronický obeh dokumentov na HMBA. Schvaľovacie úlohy musia byť zreteľne odlíšené od úloh na vybavovanie pridelených záznamov. Schválenie musí vedieť zahrňovať aj podpísanie mandátnym certifikátom.</w:t>
      </w:r>
    </w:p>
    <w:p w14:paraId="451F0F52" w14:textId="539BA41D" w:rsidR="00C51252" w:rsidRPr="00763720" w:rsidRDefault="00C51252" w:rsidP="00B31997">
      <w:pPr>
        <w:jc w:val="both"/>
        <w:rPr>
          <w:rFonts w:ascii="Times New Roman" w:hAnsi="Times New Roman"/>
          <w:lang w:eastAsia="en-US"/>
        </w:rPr>
      </w:pPr>
    </w:p>
    <w:p w14:paraId="1910CB07" w14:textId="1BB1914A" w:rsidR="00C51252" w:rsidRPr="00763720" w:rsidRDefault="00C51252" w:rsidP="00B31997">
      <w:pPr>
        <w:jc w:val="both"/>
        <w:rPr>
          <w:rFonts w:ascii="Times New Roman" w:hAnsi="Times New Roman"/>
          <w:lang w:eastAsia="en-US"/>
        </w:rPr>
      </w:pPr>
      <w:r w:rsidRPr="00763720">
        <w:rPr>
          <w:rFonts w:ascii="Times New Roman" w:hAnsi="Times New Roman"/>
          <w:lang w:eastAsia="en-US"/>
        </w:rPr>
        <w:lastRenderedPageBreak/>
        <w:t>Musí byť možné vytvoriť štatistiky schvaľovaní podľa jednotlivých typov (napr. územné konanie) a v každom okamihu je nutné zistiť, v akom kroku schvaľovacieho procesu sa ten-ktorý dokument (záznam) nachádza.</w:t>
      </w:r>
    </w:p>
    <w:p w14:paraId="16F98A26" w14:textId="7E359A62" w:rsidR="004E7F69" w:rsidRPr="00763720" w:rsidRDefault="004E7F69" w:rsidP="004E7F69">
      <w:pPr>
        <w:rPr>
          <w:rFonts w:ascii="Times New Roman" w:hAnsi="Times New Roman"/>
          <w:lang w:eastAsia="en-US"/>
        </w:rPr>
      </w:pPr>
    </w:p>
    <w:p w14:paraId="6970A5D9" w14:textId="1C212C8D" w:rsidR="004E7F69" w:rsidRPr="00763720" w:rsidRDefault="004E7F69" w:rsidP="00C51252">
      <w:pPr>
        <w:jc w:val="both"/>
        <w:rPr>
          <w:rFonts w:ascii="Times New Roman" w:hAnsi="Times New Roman"/>
          <w:lang w:eastAsia="en-US"/>
        </w:rPr>
      </w:pPr>
      <w:r w:rsidRPr="00763720">
        <w:rPr>
          <w:rFonts w:ascii="Times New Roman" w:hAnsi="Times New Roman"/>
          <w:b/>
          <w:bCs/>
          <w:lang w:eastAsia="en-US"/>
        </w:rPr>
        <w:t xml:space="preserve">Modul Schvaľovanie musí poskytovať minimálne nasledovné funkcie </w:t>
      </w:r>
      <w:r w:rsidRPr="00763720">
        <w:rPr>
          <w:rFonts w:ascii="Times New Roman" w:hAnsi="Times New Roman"/>
          <w:b/>
          <w:bCs/>
          <w:szCs w:val="22"/>
        </w:rPr>
        <w:t xml:space="preserve">vybavovanie záznamov a </w:t>
      </w:r>
      <w:r w:rsidRPr="00763720">
        <w:rPr>
          <w:rFonts w:ascii="Times New Roman" w:hAnsi="Times New Roman"/>
          <w:b/>
          <w:szCs w:val="22"/>
        </w:rPr>
        <w:t>schvaľovanie a podpisovanie odchádzajúcich záznamov</w:t>
      </w:r>
      <w:r w:rsidRPr="00763720">
        <w:rPr>
          <w:rFonts w:ascii="Times New Roman" w:hAnsi="Times New Roman"/>
          <w:lang w:eastAsia="en-US"/>
        </w:rPr>
        <w:t>:</w:t>
      </w:r>
    </w:p>
    <w:p w14:paraId="11F2F308" w14:textId="7A4F8E76" w:rsidR="000C7F3E" w:rsidRPr="00763720" w:rsidRDefault="000C7F3E"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Možnosť definície rôznych druhov schvaľovacích procesov + automatické priradenie schvaľovacieho procesu na základe rôznych kritérií (napr. ak je zadávateľom vedúci org. jednotky, tak schválenie vedúcim už nie je potrebné).</w:t>
      </w:r>
    </w:p>
    <w:p w14:paraId="591932A3" w14:textId="0830A29B" w:rsidR="00FD0E32" w:rsidRPr="00763720" w:rsidRDefault="004F2936" w:rsidP="00C51252">
      <w:pPr>
        <w:numPr>
          <w:ilvl w:val="0"/>
          <w:numId w:val="21"/>
        </w:numPr>
        <w:spacing w:line="259" w:lineRule="auto"/>
        <w:jc w:val="both"/>
        <w:rPr>
          <w:rFonts w:ascii="Times New Roman" w:hAnsi="Times New Roman"/>
          <w:szCs w:val="22"/>
        </w:rPr>
      </w:pPr>
      <w:r w:rsidRPr="00763720">
        <w:rPr>
          <w:rFonts w:ascii="Times New Roman" w:hAnsi="Times New Roman"/>
        </w:rPr>
        <w:t xml:space="preserve">Hromadné </w:t>
      </w:r>
      <w:r w:rsidR="00FD0E32" w:rsidRPr="00763720">
        <w:rPr>
          <w:rFonts w:ascii="Times New Roman" w:hAnsi="Times New Roman"/>
        </w:rPr>
        <w:t>schválenie / konverzie do PDF/A /</w:t>
      </w:r>
      <w:r w:rsidR="001A6AC7" w:rsidRPr="00763720">
        <w:rPr>
          <w:rFonts w:ascii="Times New Roman" w:hAnsi="Times New Roman"/>
        </w:rPr>
        <w:t>,</w:t>
      </w:r>
      <w:r w:rsidRPr="00763720">
        <w:rPr>
          <w:rFonts w:ascii="Times New Roman" w:hAnsi="Times New Roman"/>
        </w:rPr>
        <w:t xml:space="preserve"> hromadné</w:t>
      </w:r>
      <w:r w:rsidR="00FD0E32" w:rsidRPr="00763720">
        <w:rPr>
          <w:rFonts w:ascii="Times New Roman" w:hAnsi="Times New Roman"/>
        </w:rPr>
        <w:t xml:space="preserve"> podpísanie záznamu</w:t>
      </w:r>
    </w:p>
    <w:p w14:paraId="626FE6BD" w14:textId="79F3BD32" w:rsidR="001700C8" w:rsidRPr="00763720" w:rsidRDefault="001700C8" w:rsidP="00C51252">
      <w:pPr>
        <w:numPr>
          <w:ilvl w:val="0"/>
          <w:numId w:val="21"/>
        </w:numPr>
        <w:spacing w:line="259" w:lineRule="auto"/>
        <w:jc w:val="both"/>
        <w:rPr>
          <w:rFonts w:ascii="Times New Roman" w:hAnsi="Times New Roman"/>
          <w:szCs w:val="22"/>
        </w:rPr>
      </w:pPr>
      <w:r w:rsidRPr="00763720">
        <w:rPr>
          <w:rFonts w:ascii="Times New Roman" w:hAnsi="Times New Roman"/>
        </w:rPr>
        <w:t>Po schválení prípadne zamietnutí a vrátení na prepracovanie sa záznamy vrátia späť predkladateľovi</w:t>
      </w:r>
    </w:p>
    <w:p w14:paraId="1FB33945" w14:textId="648EBA99"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Prehľad úloh na schválenie – vizuálne odlíšený od úloh na vybavovanie záznamov.</w:t>
      </w:r>
    </w:p>
    <w:p w14:paraId="52997824" w14:textId="75CA52FE" w:rsidR="007F6FF8" w:rsidRPr="00763720" w:rsidRDefault="007F6FF8" w:rsidP="00C51252">
      <w:pPr>
        <w:numPr>
          <w:ilvl w:val="0"/>
          <w:numId w:val="21"/>
        </w:numPr>
        <w:spacing w:line="259" w:lineRule="auto"/>
        <w:jc w:val="both"/>
        <w:rPr>
          <w:rFonts w:ascii="Times New Roman" w:hAnsi="Times New Roman"/>
          <w:szCs w:val="22"/>
        </w:rPr>
      </w:pPr>
      <w:r w:rsidRPr="00763720">
        <w:rPr>
          <w:rFonts w:ascii="Times New Roman" w:hAnsi="Times New Roman"/>
        </w:rPr>
        <w:t xml:space="preserve">Jednoduchá tvorba žiadosti o posúdenie / schválenie / </w:t>
      </w:r>
      <w:r w:rsidR="005E4237" w:rsidRPr="00763720">
        <w:rPr>
          <w:rFonts w:ascii="Times New Roman" w:hAnsi="Times New Roman"/>
        </w:rPr>
        <w:t>podpísanie</w:t>
      </w:r>
    </w:p>
    <w:p w14:paraId="0DF66900" w14:textId="0CC9B549" w:rsidR="005E4237" w:rsidRPr="00763720" w:rsidRDefault="005E4237" w:rsidP="00C51252">
      <w:pPr>
        <w:numPr>
          <w:ilvl w:val="0"/>
          <w:numId w:val="21"/>
        </w:numPr>
        <w:spacing w:line="259" w:lineRule="auto"/>
        <w:jc w:val="both"/>
        <w:rPr>
          <w:rFonts w:ascii="Times New Roman" w:hAnsi="Times New Roman"/>
          <w:szCs w:val="22"/>
        </w:rPr>
      </w:pPr>
      <w:r w:rsidRPr="00763720">
        <w:rPr>
          <w:rFonts w:ascii="Times New Roman" w:hAnsi="Times New Roman"/>
        </w:rPr>
        <w:t>Jednoduché posúdenie / schválenie / podpísanie vedúcim pracovníkom</w:t>
      </w:r>
      <w:r w:rsidRPr="00763720">
        <w:rPr>
          <w:rFonts w:ascii="Times New Roman" w:hAnsi="Times New Roman"/>
          <w:szCs w:val="22"/>
        </w:rPr>
        <w:t xml:space="preserve"> </w:t>
      </w:r>
    </w:p>
    <w:p w14:paraId="324AC58A" w14:textId="5B7E0E46"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Prehľad schvaľovacieho procesu pre konkrétny záznam – dostupné aj z detailu záznamu.</w:t>
      </w:r>
    </w:p>
    <w:p w14:paraId="7EFE1F42" w14:textId="77777777"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Práca so schvaľovacími úlohami (schválenie, zamietnutie, delegovanie úlohy).</w:t>
      </w:r>
    </w:p>
    <w:p w14:paraId="3357AEB0" w14:textId="006F65C7"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Schválenie úlohy spolu s podpísaním označených elektronických príloh KEP, mandátnym certifikátom.</w:t>
      </w:r>
    </w:p>
    <w:p w14:paraId="4CA022FD" w14:textId="7F4A408A"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Nastavovanie termínov (deadlinov) a priorít.</w:t>
      </w:r>
    </w:p>
    <w:p w14:paraId="00045B12" w14:textId="1EB72206" w:rsidR="004E7F69" w:rsidRPr="00763720" w:rsidRDefault="004E7F69"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Notifikácie zadávateľov a schvaľovateľov o termínoch formou SMS, mailu.</w:t>
      </w:r>
    </w:p>
    <w:p w14:paraId="72A10A95" w14:textId="5BF27C21" w:rsidR="009E5DB1" w:rsidRPr="00763720" w:rsidRDefault="009B5CAB" w:rsidP="00C51252">
      <w:pPr>
        <w:numPr>
          <w:ilvl w:val="0"/>
          <w:numId w:val="21"/>
        </w:numPr>
        <w:spacing w:line="259" w:lineRule="auto"/>
        <w:jc w:val="both"/>
        <w:rPr>
          <w:rFonts w:ascii="Times New Roman" w:hAnsi="Times New Roman"/>
          <w:szCs w:val="22"/>
        </w:rPr>
      </w:pPr>
      <w:r w:rsidRPr="00763720">
        <w:rPr>
          <w:rFonts w:ascii="Times New Roman" w:hAnsi="Times New Roman"/>
          <w:szCs w:val="22"/>
        </w:rPr>
        <w:t>Štatistiky a reporty</w:t>
      </w:r>
      <w:r w:rsidR="000E18AE" w:rsidRPr="00763720">
        <w:rPr>
          <w:rFonts w:ascii="Times New Roman" w:hAnsi="Times New Roman"/>
          <w:szCs w:val="22"/>
        </w:rPr>
        <w:t xml:space="preserve"> posúdených, schválených, podpísaných záznamov</w:t>
      </w:r>
    </w:p>
    <w:p w14:paraId="67601BE6" w14:textId="1967D17B" w:rsidR="00A82B1F" w:rsidRPr="00633003" w:rsidRDefault="00A82B1F" w:rsidP="00C51252">
      <w:pPr>
        <w:pStyle w:val="Nadpis3"/>
        <w:jc w:val="both"/>
      </w:pPr>
      <w:r w:rsidRPr="00633003">
        <w:t>Registratúrne stredisko</w:t>
      </w:r>
    </w:p>
    <w:p w14:paraId="6D1B269C" w14:textId="4B2C517C" w:rsidR="00A82B1F" w:rsidRPr="00763720" w:rsidRDefault="00993789" w:rsidP="00C51252">
      <w:pPr>
        <w:spacing w:line="259" w:lineRule="auto"/>
        <w:jc w:val="both"/>
        <w:rPr>
          <w:rFonts w:ascii="Times New Roman" w:hAnsi="Times New Roman"/>
          <w:szCs w:val="22"/>
        </w:rPr>
      </w:pPr>
      <w:r w:rsidRPr="00763720">
        <w:rPr>
          <w:rFonts w:ascii="Times New Roman" w:hAnsi="Times New Roman"/>
          <w:szCs w:val="22"/>
        </w:rPr>
        <w:t>Registratúra</w:t>
      </w:r>
      <w:r w:rsidR="00A82B1F" w:rsidRPr="00763720">
        <w:rPr>
          <w:rFonts w:ascii="Times New Roman" w:hAnsi="Times New Roman"/>
          <w:szCs w:val="22"/>
        </w:rPr>
        <w:t xml:space="preserve"> musí poskytovať sadu nástrojov na jednoduché a prehľadné uchovávanie záznamov a spisov uložených v príručných registratúrach a v registratúrnom stredisku. Musí dokázať zabezpečiť automatizované preberacie konanie z organizačných útvarov do registratúrneho strediska a vyraďovacie konanie z registratúrneho strediska vrátane vytvárania potrebných protokolov a návrhov. Systém musí evidovať presné uloženie ukladacích jednotiek obsahujúce fyzické spisy v rámci registratúrneho strediska, aby bolo v budúcnosti možné rýchle a jednoduché vyhľadanie fyzických dokumentov pre výrazne zjednodušenie a urýchlenie procesov vybavovania výpožičiek a vyraďovacích konaní.</w:t>
      </w:r>
    </w:p>
    <w:p w14:paraId="6C3AE22C" w14:textId="14303B83" w:rsidR="00A82B1F" w:rsidRPr="00633003" w:rsidRDefault="004E7F69" w:rsidP="00C51252">
      <w:pPr>
        <w:pStyle w:val="Nadpis3"/>
        <w:jc w:val="both"/>
        <w:rPr>
          <w:i/>
          <w:u w:val="single"/>
        </w:rPr>
      </w:pPr>
      <w:bookmarkStart w:id="0" w:name="_Ref67513186"/>
      <w:r w:rsidRPr="00633003">
        <w:t>Integrácia s</w:t>
      </w:r>
      <w:r w:rsidR="00A82B1F" w:rsidRPr="00633003">
        <w:t xml:space="preserve"> ÚPVS</w:t>
      </w:r>
      <w:bookmarkEnd w:id="0"/>
    </w:p>
    <w:p w14:paraId="2A03A646" w14:textId="27E2D2E4" w:rsidR="00A82B1F" w:rsidRPr="00763720" w:rsidRDefault="00993789" w:rsidP="00C51252">
      <w:pPr>
        <w:spacing w:line="259" w:lineRule="auto"/>
        <w:jc w:val="both"/>
        <w:rPr>
          <w:rFonts w:ascii="Times New Roman" w:hAnsi="Times New Roman"/>
          <w:szCs w:val="22"/>
        </w:rPr>
      </w:pPr>
      <w:r w:rsidRPr="00763720">
        <w:rPr>
          <w:rFonts w:ascii="Times New Roman" w:hAnsi="Times New Roman"/>
          <w:szCs w:val="22"/>
        </w:rPr>
        <w:t>HMBA</w:t>
      </w:r>
      <w:r w:rsidR="00A82B1F" w:rsidRPr="00763720">
        <w:rPr>
          <w:rFonts w:ascii="Times New Roman" w:hAnsi="Times New Roman"/>
          <w:szCs w:val="22"/>
        </w:rPr>
        <w:t xml:space="preserve"> požaduje aby implementované riešenie poskytovalo rozhranie, ktoré zabezpečí integráciu so systémom elektronických dátových schránok Ústredného portálu verejnej správy (ÚPVS) </w:t>
      </w:r>
      <w:r w:rsidRPr="00763720">
        <w:rPr>
          <w:rFonts w:ascii="Times New Roman" w:hAnsi="Times New Roman"/>
          <w:szCs w:val="22"/>
        </w:rPr>
        <w:t xml:space="preserve">v zmysle platnej legislatívy. HMBA </w:t>
      </w:r>
      <w:r w:rsidR="00A82B1F" w:rsidRPr="00763720">
        <w:rPr>
          <w:rFonts w:ascii="Times New Roman" w:hAnsi="Times New Roman"/>
          <w:szCs w:val="22"/>
        </w:rPr>
        <w:t>požaduje, aby dodané riešenie zastrešilo všetky procesy v komunikácii pomocou elektronických dátových schránok, hlavne príjem a odosielanie elektronických správ prostredníctvom ÚPVS, evidenciu a spracovanie elektronických dátových správ v rámci interných procesov spoločnosti</w:t>
      </w:r>
      <w:r w:rsidRPr="00763720">
        <w:rPr>
          <w:rFonts w:ascii="Times New Roman" w:hAnsi="Times New Roman"/>
          <w:szCs w:val="22"/>
        </w:rPr>
        <w:t xml:space="preserve"> a to tak, aby bolo možné p</w:t>
      </w:r>
      <w:r w:rsidR="00A82B1F" w:rsidRPr="00763720">
        <w:rPr>
          <w:rFonts w:ascii="Times New Roman" w:hAnsi="Times New Roman"/>
          <w:szCs w:val="22"/>
        </w:rPr>
        <w:t>lnohodnotn</w:t>
      </w:r>
      <w:r w:rsidRPr="00763720">
        <w:rPr>
          <w:rFonts w:ascii="Times New Roman" w:hAnsi="Times New Roman"/>
          <w:szCs w:val="22"/>
        </w:rPr>
        <w:t>e</w:t>
      </w:r>
      <w:r w:rsidR="00A82B1F" w:rsidRPr="00763720">
        <w:rPr>
          <w:rFonts w:ascii="Times New Roman" w:hAnsi="Times New Roman"/>
          <w:szCs w:val="22"/>
        </w:rPr>
        <w:t xml:space="preserve"> využíva</w:t>
      </w:r>
      <w:r w:rsidRPr="00763720">
        <w:rPr>
          <w:rFonts w:ascii="Times New Roman" w:hAnsi="Times New Roman"/>
          <w:szCs w:val="22"/>
        </w:rPr>
        <w:t>ť</w:t>
      </w:r>
      <w:r w:rsidR="00A82B1F" w:rsidRPr="00763720">
        <w:rPr>
          <w:rFonts w:ascii="Times New Roman" w:hAnsi="Times New Roman"/>
          <w:szCs w:val="22"/>
        </w:rPr>
        <w:t xml:space="preserve"> elektronick</w:t>
      </w:r>
      <w:r w:rsidRPr="00763720">
        <w:rPr>
          <w:rFonts w:ascii="Times New Roman" w:hAnsi="Times New Roman"/>
          <w:szCs w:val="22"/>
        </w:rPr>
        <w:t>é</w:t>
      </w:r>
      <w:r w:rsidR="00A82B1F" w:rsidRPr="00763720">
        <w:rPr>
          <w:rFonts w:ascii="Times New Roman" w:hAnsi="Times New Roman"/>
          <w:szCs w:val="22"/>
        </w:rPr>
        <w:t xml:space="preserve"> dátov</w:t>
      </w:r>
      <w:r w:rsidRPr="00763720">
        <w:rPr>
          <w:rFonts w:ascii="Times New Roman" w:hAnsi="Times New Roman"/>
          <w:szCs w:val="22"/>
        </w:rPr>
        <w:t>é</w:t>
      </w:r>
      <w:r w:rsidR="00A82B1F" w:rsidRPr="00763720">
        <w:rPr>
          <w:rFonts w:ascii="Times New Roman" w:hAnsi="Times New Roman"/>
          <w:szCs w:val="22"/>
        </w:rPr>
        <w:t xml:space="preserve"> schránk</w:t>
      </w:r>
      <w:r w:rsidRPr="00763720">
        <w:rPr>
          <w:rFonts w:ascii="Times New Roman" w:hAnsi="Times New Roman"/>
          <w:szCs w:val="22"/>
        </w:rPr>
        <w:t>y</w:t>
      </w:r>
      <w:r w:rsidR="00A82B1F" w:rsidRPr="00763720">
        <w:rPr>
          <w:rFonts w:ascii="Times New Roman" w:hAnsi="Times New Roman"/>
          <w:szCs w:val="22"/>
        </w:rPr>
        <w:t xml:space="preserve"> bez nutnosti priameho prístupu k portálu www.slovensko.sk,</w:t>
      </w:r>
      <w:r w:rsidR="00A82B1F" w:rsidRPr="00763720">
        <w:rPr>
          <w:rFonts w:ascii="Times New Roman" w:hAnsi="Times New Roman"/>
          <w:b/>
          <w:szCs w:val="22"/>
        </w:rPr>
        <w:t xml:space="preserve"> </w:t>
      </w:r>
      <w:r w:rsidR="00A82B1F" w:rsidRPr="00763720">
        <w:rPr>
          <w:rFonts w:ascii="Times New Roman" w:hAnsi="Times New Roman"/>
          <w:szCs w:val="22"/>
        </w:rPr>
        <w:t xml:space="preserve">to znamená, že všetku agendu súvisiacu či už s prijímaním, spracovaním, alebo odosielaním elektronických správ, bude používateľ schopný vybaviť priamo v prostredí </w:t>
      </w:r>
      <w:r w:rsidRPr="00763720">
        <w:rPr>
          <w:rFonts w:ascii="Times New Roman" w:hAnsi="Times New Roman"/>
          <w:szCs w:val="22"/>
        </w:rPr>
        <w:t>Registratúry</w:t>
      </w:r>
      <w:r w:rsidR="00A82B1F" w:rsidRPr="00763720">
        <w:rPr>
          <w:rFonts w:ascii="Times New Roman" w:hAnsi="Times New Roman"/>
          <w:szCs w:val="22"/>
        </w:rPr>
        <w:t xml:space="preserve">. </w:t>
      </w:r>
    </w:p>
    <w:p w14:paraId="43C14959" w14:textId="77777777" w:rsidR="00993789" w:rsidRPr="00763720" w:rsidRDefault="00993789" w:rsidP="00A82B1F">
      <w:pPr>
        <w:spacing w:line="259" w:lineRule="auto"/>
        <w:jc w:val="both"/>
        <w:rPr>
          <w:rFonts w:ascii="Times New Roman" w:hAnsi="Times New Roman"/>
          <w:szCs w:val="22"/>
        </w:rPr>
      </w:pPr>
    </w:p>
    <w:p w14:paraId="690EA1AC" w14:textId="6927B0F9" w:rsidR="00A82B1F" w:rsidRPr="00763720" w:rsidRDefault="00A82B1F" w:rsidP="00A82B1F">
      <w:pPr>
        <w:spacing w:line="259" w:lineRule="auto"/>
        <w:jc w:val="both"/>
        <w:rPr>
          <w:rFonts w:ascii="Times New Roman" w:hAnsi="Times New Roman"/>
          <w:b/>
          <w:szCs w:val="22"/>
        </w:rPr>
      </w:pPr>
      <w:r w:rsidRPr="00763720">
        <w:rPr>
          <w:rFonts w:ascii="Times New Roman" w:hAnsi="Times New Roman"/>
          <w:b/>
          <w:szCs w:val="22"/>
        </w:rPr>
        <w:t>Pre prichádzajúce elektronické správy ÚPVS musí poskytovať nasledovné funkcionality priamo integrované do prostredia aplikácie:</w:t>
      </w:r>
    </w:p>
    <w:p w14:paraId="715D1FF1"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lastRenderedPageBreak/>
        <w:t>Príjem elektronických správ ÚPVS s možnosťou manuálneho alebo automatického sťahovania elektronických správ vo vopred definovaných časových intervaloch.</w:t>
      </w:r>
    </w:p>
    <w:p w14:paraId="1C9F664D"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t>Preverenie priložených elektronických príloh na prítomnosť škodlivých kódov a vírusov.</w:t>
      </w:r>
    </w:p>
    <w:p w14:paraId="2A24544B"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t>Overenie pravosti kvalifikovaného elektronického podpisu  (KEP) na elektronickom formulári ÚPVS a všetkých elektronických prílohách.</w:t>
      </w:r>
    </w:p>
    <w:p w14:paraId="4EC27D30"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t>Automatickú distribúciu došlých správ na príslušného spracovateľa/organizačný útvar zodpovedného za spracovanie došlej správy.</w:t>
      </w:r>
    </w:p>
    <w:p w14:paraId="16498045"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t>Vizualizáciu došlých elektronických formulárov ÚPVS priamo v prostredí aplikácie.</w:t>
      </w:r>
    </w:p>
    <w:p w14:paraId="1CCA84C6" w14:textId="77777777" w:rsidR="00A82B1F" w:rsidRPr="00763720" w:rsidRDefault="00A82B1F" w:rsidP="00A82B1F">
      <w:pPr>
        <w:numPr>
          <w:ilvl w:val="0"/>
          <w:numId w:val="17"/>
        </w:numPr>
        <w:spacing w:line="259" w:lineRule="auto"/>
        <w:jc w:val="both"/>
        <w:rPr>
          <w:rFonts w:ascii="Times New Roman" w:hAnsi="Times New Roman"/>
          <w:szCs w:val="22"/>
        </w:rPr>
      </w:pPr>
      <w:r w:rsidRPr="00763720">
        <w:rPr>
          <w:rFonts w:ascii="Times New Roman" w:hAnsi="Times New Roman"/>
          <w:szCs w:val="22"/>
        </w:rPr>
        <w:t>Ukladanie všetkých došlých elektronických správ v natívnom formáte (SKTalk správa) vrátane všetkých validačných dát potrebných pre overenie pravosti a platnosti zaručeného elektronického podpisu.</w:t>
      </w:r>
    </w:p>
    <w:p w14:paraId="20547221" w14:textId="77777777" w:rsidR="00A82B1F" w:rsidRPr="00763720" w:rsidRDefault="00A82B1F" w:rsidP="00A82B1F">
      <w:pPr>
        <w:spacing w:line="259" w:lineRule="auto"/>
        <w:jc w:val="both"/>
        <w:rPr>
          <w:rFonts w:ascii="Times New Roman" w:hAnsi="Times New Roman"/>
          <w:szCs w:val="22"/>
        </w:rPr>
      </w:pPr>
    </w:p>
    <w:p w14:paraId="62AB196D" w14:textId="32BD31E6" w:rsidR="00A82B1F" w:rsidRPr="00763720" w:rsidRDefault="00A82B1F" w:rsidP="00A82B1F">
      <w:pPr>
        <w:spacing w:line="259" w:lineRule="auto"/>
        <w:jc w:val="both"/>
        <w:rPr>
          <w:rFonts w:ascii="Times New Roman" w:hAnsi="Times New Roman"/>
          <w:b/>
          <w:szCs w:val="22"/>
        </w:rPr>
      </w:pPr>
      <w:r w:rsidRPr="00763720">
        <w:rPr>
          <w:rFonts w:ascii="Times New Roman" w:hAnsi="Times New Roman"/>
          <w:b/>
          <w:szCs w:val="22"/>
        </w:rPr>
        <w:t>Pre odchádzajúce elektronické správy ÚPVS musí poskytovať nasledovné funkcionality dostupné priamo z prostredia aplikácie:</w:t>
      </w:r>
    </w:p>
    <w:p w14:paraId="58FB68B3" w14:textId="193CB9C9" w:rsidR="00A82B1F" w:rsidRPr="00763720" w:rsidRDefault="00A82B1F" w:rsidP="009F0525">
      <w:pPr>
        <w:numPr>
          <w:ilvl w:val="0"/>
          <w:numId w:val="19"/>
        </w:numPr>
        <w:spacing w:line="259" w:lineRule="auto"/>
        <w:jc w:val="both"/>
        <w:rPr>
          <w:rFonts w:ascii="Times New Roman" w:hAnsi="Times New Roman"/>
          <w:szCs w:val="22"/>
        </w:rPr>
      </w:pPr>
      <w:r w:rsidRPr="00763720">
        <w:rPr>
          <w:rFonts w:ascii="Times New Roman" w:hAnsi="Times New Roman"/>
          <w:szCs w:val="22"/>
        </w:rPr>
        <w:t xml:space="preserve">Vizualizáciu a vypĺňanie </w:t>
      </w:r>
      <w:r w:rsidR="00993789" w:rsidRPr="00763720">
        <w:rPr>
          <w:rFonts w:ascii="Times New Roman" w:hAnsi="Times New Roman"/>
          <w:szCs w:val="22"/>
        </w:rPr>
        <w:t>odpovedí prostredníctvom</w:t>
      </w:r>
      <w:r w:rsidRPr="00763720">
        <w:rPr>
          <w:rFonts w:ascii="Times New Roman" w:hAnsi="Times New Roman"/>
          <w:szCs w:val="22"/>
        </w:rPr>
        <w:t xml:space="preserve"> elektronických formulárov ÚPVS.</w:t>
      </w:r>
      <w:r w:rsidR="009F0525" w:rsidRPr="00763720">
        <w:rPr>
          <w:rFonts w:ascii="Times New Roman" w:hAnsi="Times New Roman"/>
          <w:szCs w:val="22"/>
        </w:rPr>
        <w:t xml:space="preserve"> Jednoduchý (konfiguračný) spôsob zavádzania použitia nového elektronického formuláru pre odpovede.</w:t>
      </w:r>
    </w:p>
    <w:p w14:paraId="3FEC8FC4" w14:textId="77777777" w:rsidR="00A82B1F" w:rsidRPr="00763720" w:rsidRDefault="00A82B1F" w:rsidP="00A82B1F">
      <w:pPr>
        <w:numPr>
          <w:ilvl w:val="0"/>
          <w:numId w:val="18"/>
        </w:numPr>
        <w:spacing w:line="259" w:lineRule="auto"/>
        <w:jc w:val="both"/>
        <w:rPr>
          <w:rFonts w:ascii="Times New Roman" w:hAnsi="Times New Roman"/>
          <w:szCs w:val="22"/>
        </w:rPr>
      </w:pPr>
      <w:r w:rsidRPr="00763720">
        <w:rPr>
          <w:rFonts w:ascii="Times New Roman" w:hAnsi="Times New Roman"/>
          <w:szCs w:val="22"/>
        </w:rPr>
        <w:t>Prikladanie elektronických príloh k správam ÚPVS.</w:t>
      </w:r>
    </w:p>
    <w:p w14:paraId="71542BE4" w14:textId="0D8EF835" w:rsidR="00A82B1F" w:rsidRPr="00763720" w:rsidRDefault="00A82B1F" w:rsidP="00A82B1F">
      <w:pPr>
        <w:numPr>
          <w:ilvl w:val="0"/>
          <w:numId w:val="18"/>
        </w:numPr>
        <w:spacing w:line="259" w:lineRule="auto"/>
        <w:jc w:val="both"/>
        <w:rPr>
          <w:rFonts w:ascii="Times New Roman" w:hAnsi="Times New Roman"/>
          <w:szCs w:val="22"/>
        </w:rPr>
      </w:pPr>
      <w:r w:rsidRPr="00763720">
        <w:rPr>
          <w:rFonts w:ascii="Times New Roman" w:hAnsi="Times New Roman"/>
          <w:szCs w:val="22"/>
        </w:rPr>
        <w:t>Podpísanie elektronického formuláru ÚPVS  a priložených elektronických dokumentov zaručeným elektronickým podpisom</w:t>
      </w:r>
      <w:r w:rsidR="00993789" w:rsidRPr="00763720">
        <w:rPr>
          <w:rFonts w:ascii="Times New Roman" w:hAnsi="Times New Roman"/>
          <w:szCs w:val="22"/>
        </w:rPr>
        <w:t xml:space="preserve"> (pečaťou HMBA alebo mandátnym certifikátom)</w:t>
      </w:r>
      <w:r w:rsidRPr="00763720">
        <w:rPr>
          <w:rFonts w:ascii="Times New Roman" w:hAnsi="Times New Roman"/>
          <w:szCs w:val="22"/>
        </w:rPr>
        <w:t>.</w:t>
      </w:r>
    </w:p>
    <w:p w14:paraId="4524B3ED" w14:textId="009D3CAD" w:rsidR="00A82B1F" w:rsidRPr="00763720" w:rsidRDefault="00993789" w:rsidP="00A82B1F">
      <w:pPr>
        <w:numPr>
          <w:ilvl w:val="0"/>
          <w:numId w:val="18"/>
        </w:numPr>
        <w:spacing w:line="259" w:lineRule="auto"/>
        <w:jc w:val="both"/>
        <w:rPr>
          <w:rFonts w:ascii="Times New Roman" w:hAnsi="Times New Roman"/>
          <w:szCs w:val="22"/>
        </w:rPr>
      </w:pPr>
      <w:r w:rsidRPr="00763720">
        <w:rPr>
          <w:rFonts w:ascii="Times New Roman" w:hAnsi="Times New Roman"/>
          <w:szCs w:val="22"/>
        </w:rPr>
        <w:t>O</w:t>
      </w:r>
      <w:r w:rsidR="00A82B1F" w:rsidRPr="00763720">
        <w:rPr>
          <w:rFonts w:ascii="Times New Roman" w:hAnsi="Times New Roman"/>
          <w:szCs w:val="22"/>
        </w:rPr>
        <w:t>dosielanie odchádzajúcich elektronických správ spolu so spracovaním príslušných technických správ potvrdzujúcich prijatie a úspešné doručenie správy adresátovi.</w:t>
      </w:r>
      <w:r w:rsidRPr="00763720">
        <w:rPr>
          <w:rFonts w:ascii="Times New Roman" w:hAnsi="Times New Roman"/>
          <w:szCs w:val="22"/>
        </w:rPr>
        <w:t xml:space="preserve"> Spracovanie doručeniek.</w:t>
      </w:r>
    </w:p>
    <w:p w14:paraId="2C176CBB" w14:textId="77777777" w:rsidR="00A82B1F" w:rsidRPr="00763720" w:rsidRDefault="00A82B1F" w:rsidP="00A82B1F">
      <w:pPr>
        <w:numPr>
          <w:ilvl w:val="0"/>
          <w:numId w:val="18"/>
        </w:numPr>
        <w:spacing w:line="259" w:lineRule="auto"/>
        <w:jc w:val="both"/>
        <w:rPr>
          <w:rFonts w:ascii="Times New Roman" w:hAnsi="Times New Roman"/>
          <w:szCs w:val="22"/>
        </w:rPr>
      </w:pPr>
      <w:r w:rsidRPr="00763720">
        <w:rPr>
          <w:rFonts w:ascii="Times New Roman" w:hAnsi="Times New Roman"/>
          <w:szCs w:val="22"/>
        </w:rPr>
        <w:t>Ukladanie všetkých odosielaných elektronických správ v natívnom formáte (SKTalk správa).</w:t>
      </w:r>
    </w:p>
    <w:p w14:paraId="19B30F6A" w14:textId="59D8B0CD" w:rsidR="00A82B1F" w:rsidRPr="00763720" w:rsidRDefault="00993789" w:rsidP="00A82B1F">
      <w:pPr>
        <w:numPr>
          <w:ilvl w:val="0"/>
          <w:numId w:val="18"/>
        </w:numPr>
        <w:spacing w:line="259" w:lineRule="auto"/>
        <w:jc w:val="both"/>
        <w:rPr>
          <w:rFonts w:ascii="Times New Roman" w:hAnsi="Times New Roman"/>
          <w:szCs w:val="22"/>
        </w:rPr>
      </w:pPr>
      <w:r w:rsidRPr="00763720">
        <w:rPr>
          <w:rFonts w:ascii="Times New Roman" w:hAnsi="Times New Roman"/>
          <w:szCs w:val="22"/>
        </w:rPr>
        <w:t>Podpora pre vlastné adresy v mechanizme Centrálne úradné doručovanie (CÚD).</w:t>
      </w:r>
    </w:p>
    <w:p w14:paraId="056301F2" w14:textId="77777777" w:rsidR="00A82B1F" w:rsidRPr="00633003" w:rsidRDefault="00A82B1F" w:rsidP="00A82B1F">
      <w:pPr>
        <w:spacing w:line="259" w:lineRule="auto"/>
        <w:jc w:val="both"/>
        <w:rPr>
          <w:b/>
          <w:szCs w:val="22"/>
        </w:rPr>
      </w:pPr>
    </w:p>
    <w:p w14:paraId="63E1FAF3" w14:textId="3511717B" w:rsidR="00A82B1F" w:rsidRPr="00633003" w:rsidRDefault="00CA0B35" w:rsidP="00F01583">
      <w:pPr>
        <w:pStyle w:val="Nadpis3"/>
      </w:pPr>
      <w:bookmarkStart w:id="1" w:name="_Ref67513051"/>
      <w:r w:rsidRPr="00633003">
        <w:t>Integrácia</w:t>
      </w:r>
      <w:r w:rsidR="00A82B1F" w:rsidRPr="00633003">
        <w:t xml:space="preserve"> s internými systémami </w:t>
      </w:r>
      <w:r w:rsidRPr="00633003">
        <w:t>HMBA</w:t>
      </w:r>
      <w:bookmarkEnd w:id="1"/>
    </w:p>
    <w:p w14:paraId="6C009C3E" w14:textId="77777777" w:rsidR="009D24D6" w:rsidRPr="00763720" w:rsidRDefault="009D24D6" w:rsidP="009D24D6">
      <w:pPr>
        <w:pStyle w:val="Odsekzoznamu"/>
        <w:spacing w:after="0"/>
        <w:ind w:left="0"/>
        <w:rPr>
          <w:rFonts w:ascii="Times New Roman" w:hAnsi="Times New Roman" w:cs="Times New Roman"/>
          <w:lang w:val="sk-SK"/>
        </w:rPr>
      </w:pPr>
      <w:r w:rsidRPr="00763720">
        <w:rPr>
          <w:rFonts w:ascii="Times New Roman" w:hAnsi="Times New Roman" w:cs="Times New Roman"/>
          <w:lang w:val="sk-SK"/>
        </w:rPr>
        <w:t xml:space="preserve">Súčasný registratúrny systém GINIS je integrovaný s ďalšími systémami HMBA. </w:t>
      </w:r>
    </w:p>
    <w:p w14:paraId="64379713" w14:textId="77777777" w:rsidR="009D24D6" w:rsidRPr="00763720" w:rsidRDefault="009D24D6" w:rsidP="009D24D6">
      <w:pPr>
        <w:pStyle w:val="Odsekzoznamu"/>
        <w:spacing w:after="0"/>
        <w:ind w:left="0"/>
        <w:rPr>
          <w:rFonts w:ascii="Times New Roman" w:hAnsi="Times New Roman" w:cs="Times New Roman"/>
          <w:lang w:val="sk-SK"/>
        </w:rPr>
      </w:pPr>
    </w:p>
    <w:p w14:paraId="0D49AE7D" w14:textId="5570C7C3" w:rsidR="009D24D6" w:rsidRPr="00763720" w:rsidRDefault="009D24D6" w:rsidP="009D24D6">
      <w:pPr>
        <w:pStyle w:val="Odsekzoznamu"/>
        <w:spacing w:after="0"/>
        <w:ind w:left="0"/>
        <w:rPr>
          <w:rFonts w:ascii="Times New Roman" w:hAnsi="Times New Roman" w:cs="Times New Roman"/>
          <w:b/>
          <w:bCs/>
          <w:smallCaps/>
          <w:lang w:val="sk-SK"/>
        </w:rPr>
      </w:pPr>
      <w:r w:rsidRPr="00763720">
        <w:rPr>
          <w:rFonts w:ascii="Times New Roman" w:hAnsi="Times New Roman" w:cs="Times New Roman"/>
          <w:b/>
          <w:bCs/>
          <w:smallCaps/>
          <w:lang w:val="sk-SK"/>
        </w:rPr>
        <w:t>NEOČAKÁVAME, ŽE KV</w:t>
      </w:r>
      <w:r w:rsidR="00C616C4" w:rsidRPr="00763720">
        <w:rPr>
          <w:rFonts w:ascii="Times New Roman" w:hAnsi="Times New Roman" w:cs="Times New Roman"/>
          <w:b/>
          <w:bCs/>
          <w:smallCaps/>
          <w:lang w:val="sk-SK"/>
        </w:rPr>
        <w:t>OLI</w:t>
      </w:r>
      <w:r w:rsidRPr="00763720">
        <w:rPr>
          <w:rFonts w:ascii="Times New Roman" w:hAnsi="Times New Roman" w:cs="Times New Roman"/>
          <w:b/>
          <w:bCs/>
          <w:smallCaps/>
          <w:lang w:val="sk-SK"/>
        </w:rPr>
        <w:t xml:space="preserve"> PRÍPADN</w:t>
      </w:r>
      <w:r w:rsidR="00C616C4" w:rsidRPr="00763720">
        <w:rPr>
          <w:rFonts w:ascii="Times New Roman" w:hAnsi="Times New Roman" w:cs="Times New Roman"/>
          <w:b/>
          <w:bCs/>
          <w:smallCaps/>
          <w:lang w:val="sk-SK"/>
        </w:rPr>
        <w:t>EJ</w:t>
      </w:r>
      <w:r w:rsidRPr="00763720">
        <w:rPr>
          <w:rFonts w:ascii="Times New Roman" w:hAnsi="Times New Roman" w:cs="Times New Roman"/>
          <w:b/>
          <w:bCs/>
          <w:smallCaps/>
          <w:lang w:val="sk-SK"/>
        </w:rPr>
        <w:t xml:space="preserve"> VÝMEN</w:t>
      </w:r>
      <w:r w:rsidR="00C616C4" w:rsidRPr="00763720">
        <w:rPr>
          <w:rFonts w:ascii="Times New Roman" w:hAnsi="Times New Roman" w:cs="Times New Roman"/>
          <w:b/>
          <w:bCs/>
          <w:smallCaps/>
          <w:lang w:val="sk-SK"/>
        </w:rPr>
        <w:t>E</w:t>
      </w:r>
      <w:r w:rsidRPr="00763720">
        <w:rPr>
          <w:rFonts w:ascii="Times New Roman" w:hAnsi="Times New Roman" w:cs="Times New Roman"/>
          <w:b/>
          <w:bCs/>
          <w:smallCaps/>
          <w:lang w:val="sk-SK"/>
        </w:rPr>
        <w:t xml:space="preserve"> GINISU ZA NEJAKÝ INÝ SYSTÉM BUDE POTREBNÉ MENIŤ AJ INTEGRAČNÉ ROZHRANIA</w:t>
      </w:r>
      <w:r w:rsidR="00C616C4" w:rsidRPr="00763720">
        <w:rPr>
          <w:rFonts w:ascii="Times New Roman" w:hAnsi="Times New Roman" w:cs="Times New Roman"/>
          <w:b/>
          <w:bCs/>
          <w:smallCaps/>
          <w:lang w:val="sk-SK"/>
        </w:rPr>
        <w:t xml:space="preserve"> OSTATNÝ SYSTÉMOV</w:t>
      </w:r>
      <w:r w:rsidRPr="00763720">
        <w:rPr>
          <w:rFonts w:ascii="Times New Roman" w:hAnsi="Times New Roman" w:cs="Times New Roman"/>
          <w:b/>
          <w:bCs/>
          <w:smallCaps/>
          <w:lang w:val="sk-SK"/>
        </w:rPr>
        <w:t xml:space="preserve">. TO ZNAMENÁ, ŽE NOVÝ SYSTÉM MUSÍ BEZ VÝNIMKY PODPORIŤ SÚČASNÉ ROZHRANIA </w:t>
      </w:r>
      <w:r w:rsidR="00C616C4" w:rsidRPr="00763720">
        <w:rPr>
          <w:rFonts w:ascii="Times New Roman" w:hAnsi="Times New Roman" w:cs="Times New Roman"/>
          <w:b/>
          <w:bCs/>
          <w:smallCaps/>
          <w:lang w:val="sk-SK"/>
        </w:rPr>
        <w:t xml:space="preserve">GINISU </w:t>
      </w:r>
      <w:r w:rsidRPr="00763720">
        <w:rPr>
          <w:rFonts w:ascii="Times New Roman" w:hAnsi="Times New Roman" w:cs="Times New Roman"/>
          <w:b/>
          <w:bCs/>
          <w:smallCaps/>
          <w:lang w:val="sk-SK"/>
        </w:rPr>
        <w:t>V NEZMENENEJ FORME.</w:t>
      </w:r>
    </w:p>
    <w:p w14:paraId="46C4840F" w14:textId="77777777" w:rsidR="009D24D6" w:rsidRPr="00763720" w:rsidRDefault="009D24D6" w:rsidP="009D24D6">
      <w:pPr>
        <w:pStyle w:val="Odsekzoznamu"/>
        <w:spacing w:after="0"/>
        <w:ind w:left="0"/>
        <w:rPr>
          <w:rFonts w:ascii="Times New Roman" w:hAnsi="Times New Roman" w:cs="Times New Roman"/>
          <w:lang w:val="sk-SK"/>
        </w:rPr>
      </w:pPr>
    </w:p>
    <w:p w14:paraId="6F652D6B" w14:textId="241E5DCB" w:rsidR="00A82B1F" w:rsidRPr="00763720" w:rsidRDefault="009D24D6" w:rsidP="009D24D6">
      <w:pPr>
        <w:pStyle w:val="Odsekzoznamu"/>
        <w:spacing w:after="0"/>
        <w:ind w:left="0"/>
        <w:rPr>
          <w:rFonts w:ascii="Times New Roman" w:hAnsi="Times New Roman" w:cs="Times New Roman"/>
          <w:lang w:val="sk-SK"/>
        </w:rPr>
      </w:pPr>
      <w:r w:rsidRPr="00763720">
        <w:rPr>
          <w:rFonts w:ascii="Times New Roman" w:hAnsi="Times New Roman" w:cs="Times New Roman"/>
          <w:lang w:val="sk-SK"/>
        </w:rPr>
        <w:t xml:space="preserve">Bohužiaľ, k súčasnej integrácii neexistuje </w:t>
      </w:r>
      <w:r w:rsidR="00C616C4" w:rsidRPr="00763720">
        <w:rPr>
          <w:rFonts w:ascii="Times New Roman" w:hAnsi="Times New Roman" w:cs="Times New Roman"/>
          <w:lang w:val="sk-SK"/>
        </w:rPr>
        <w:t>kompletná</w:t>
      </w:r>
      <w:r w:rsidRPr="00763720">
        <w:rPr>
          <w:rFonts w:ascii="Times New Roman" w:hAnsi="Times New Roman" w:cs="Times New Roman"/>
          <w:lang w:val="sk-SK"/>
        </w:rPr>
        <w:t xml:space="preserve"> dokumentácia – niektoré informácie sú viac-menej známe, iné nie. GINIS poskytuje API, ku ktorému vieme poskytnúť oficiálnu dokumentáciu, ale zároveň počas prevádzkovania GINISu na HMBA vznikli integrácie, ktoré boli šité na mieru a nie sú zdokumentované. </w:t>
      </w:r>
    </w:p>
    <w:p w14:paraId="5A1F7151" w14:textId="034B173B" w:rsidR="009D24D6" w:rsidRPr="00763720" w:rsidRDefault="009D24D6" w:rsidP="009D24D6">
      <w:pPr>
        <w:pStyle w:val="Odsekzoznamu"/>
        <w:spacing w:after="0"/>
        <w:ind w:left="0"/>
        <w:rPr>
          <w:rFonts w:ascii="Times New Roman" w:hAnsi="Times New Roman" w:cs="Times New Roman"/>
          <w:lang w:val="sk-SK"/>
        </w:rPr>
      </w:pPr>
    </w:p>
    <w:p w14:paraId="72C6EE00" w14:textId="74F3737F" w:rsidR="009D24D6" w:rsidRPr="00763720" w:rsidRDefault="009D24D6" w:rsidP="009D24D6">
      <w:pPr>
        <w:pStyle w:val="Odsekzoznamu"/>
        <w:spacing w:after="0"/>
        <w:ind w:left="0"/>
        <w:rPr>
          <w:rFonts w:ascii="Times New Roman" w:hAnsi="Times New Roman" w:cs="Times New Roman"/>
          <w:b/>
          <w:bCs/>
          <w:caps/>
          <w:lang w:val="sk-SK"/>
        </w:rPr>
      </w:pPr>
      <w:r w:rsidRPr="00763720">
        <w:rPr>
          <w:rFonts w:ascii="Times New Roman" w:hAnsi="Times New Roman" w:cs="Times New Roman"/>
          <w:b/>
          <w:bCs/>
          <w:caps/>
          <w:lang w:val="sk-SK"/>
        </w:rPr>
        <w:t>HMBA očakáva od prípadného dodávateľa nového registratúrneho systému, že navrhne spôsob, akým tieto integrácie zmapuje a naimplementuje.</w:t>
      </w:r>
    </w:p>
    <w:p w14:paraId="3AA2C7C6" w14:textId="11D6BB7E" w:rsidR="00C616C4" w:rsidRPr="00763720" w:rsidRDefault="00C616C4" w:rsidP="009D24D6">
      <w:pPr>
        <w:pStyle w:val="Odsekzoznamu"/>
        <w:spacing w:after="0"/>
        <w:ind w:left="0"/>
        <w:rPr>
          <w:rFonts w:ascii="Times New Roman" w:hAnsi="Times New Roman" w:cs="Times New Roman"/>
          <w:b/>
          <w:bCs/>
          <w:caps/>
          <w:lang w:val="sk-SK"/>
        </w:rPr>
      </w:pPr>
    </w:p>
    <w:p w14:paraId="75E38BF7" w14:textId="469B6009" w:rsidR="00C616C4" w:rsidRPr="00763720" w:rsidRDefault="00C616C4" w:rsidP="00A3598C">
      <w:pPr>
        <w:rPr>
          <w:rFonts w:ascii="Times New Roman" w:hAnsi="Times New Roman"/>
        </w:rPr>
      </w:pPr>
      <w:r w:rsidRPr="00763720">
        <w:rPr>
          <w:rFonts w:ascii="Times New Roman" w:hAnsi="Times New Roman"/>
        </w:rPr>
        <w:t>Aktuálne evidujeme tieto integrácie GINISu (ich výpočet nemusí byť konečný</w:t>
      </w:r>
      <w:r w:rsidR="00A3598C" w:rsidRPr="00763720">
        <w:rPr>
          <w:rFonts w:ascii="Times New Roman" w:hAnsi="Times New Roman"/>
        </w:rPr>
        <w:t>, najdôležitejšie integrácie sú zvýraznené hrubým písmom</w:t>
      </w:r>
      <w:r w:rsidRPr="00763720">
        <w:rPr>
          <w:rFonts w:ascii="Times New Roman" w:hAnsi="Times New Roman"/>
        </w:rPr>
        <w:t>):</w:t>
      </w:r>
    </w:p>
    <w:p w14:paraId="51C00C84" w14:textId="77777777" w:rsidR="00A3598C" w:rsidRPr="00763720" w:rsidRDefault="00A3598C" w:rsidP="00A3598C">
      <w:pPr>
        <w:rPr>
          <w:rFonts w:ascii="Times New Roman" w:hAnsi="Times New Roman"/>
        </w:rPr>
      </w:pPr>
    </w:p>
    <w:p w14:paraId="7EAFE710" w14:textId="1FF8B5E0" w:rsidR="00C616C4" w:rsidRPr="00763720" w:rsidRDefault="00362997"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b/>
          <w:bCs/>
          <w:lang w:val="sk-SK"/>
        </w:rPr>
        <w:lastRenderedPageBreak/>
        <w:t>NORIS</w:t>
      </w:r>
      <w:r w:rsidR="00C616C4" w:rsidRPr="00763720">
        <w:rPr>
          <w:rFonts w:ascii="Times New Roman" w:hAnsi="Times New Roman" w:cs="Times New Roman"/>
          <w:b/>
          <w:bCs/>
          <w:lang w:val="sk-SK"/>
        </w:rPr>
        <w:t xml:space="preserve"> -&gt; GINIS – zakladanie záznamov a</w:t>
      </w:r>
      <w:r w:rsidR="00980A17" w:rsidRPr="00763720">
        <w:rPr>
          <w:rFonts w:ascii="Times New Roman" w:hAnsi="Times New Roman" w:cs="Times New Roman"/>
          <w:b/>
          <w:bCs/>
          <w:lang w:val="sk-SK"/>
        </w:rPr>
        <w:t> </w:t>
      </w:r>
      <w:r w:rsidR="00C616C4" w:rsidRPr="00763720">
        <w:rPr>
          <w:rFonts w:ascii="Times New Roman" w:hAnsi="Times New Roman" w:cs="Times New Roman"/>
          <w:b/>
          <w:bCs/>
          <w:lang w:val="sk-SK"/>
        </w:rPr>
        <w:t>spisov</w:t>
      </w:r>
      <w:r w:rsidR="00980A17" w:rsidRPr="00763720">
        <w:rPr>
          <w:rFonts w:ascii="Times New Roman" w:hAnsi="Times New Roman" w:cs="Times New Roman"/>
          <w:b/>
          <w:bCs/>
          <w:lang w:val="sk-SK"/>
        </w:rPr>
        <w:t xml:space="preserve">, </w:t>
      </w:r>
      <w:r w:rsidR="005D6AEE" w:rsidRPr="00763720">
        <w:rPr>
          <w:rFonts w:ascii="Times New Roman" w:hAnsi="Times New Roman" w:cs="Times New Roman"/>
          <w:b/>
          <w:bCs/>
          <w:lang w:val="sk-SK"/>
        </w:rPr>
        <w:t>založenie</w:t>
      </w:r>
      <w:r w:rsidR="00980A17" w:rsidRPr="00763720">
        <w:rPr>
          <w:rFonts w:ascii="Times New Roman" w:hAnsi="Times New Roman" w:cs="Times New Roman"/>
          <w:b/>
          <w:bCs/>
          <w:lang w:val="sk-SK"/>
        </w:rPr>
        <w:t xml:space="preserve"> a </w:t>
      </w:r>
      <w:r w:rsidR="005D6AEE" w:rsidRPr="00763720">
        <w:rPr>
          <w:rFonts w:ascii="Times New Roman" w:hAnsi="Times New Roman" w:cs="Times New Roman"/>
          <w:b/>
          <w:bCs/>
          <w:lang w:val="sk-SK"/>
        </w:rPr>
        <w:t>aktualizácia</w:t>
      </w:r>
      <w:r w:rsidR="00980A17" w:rsidRPr="00763720">
        <w:rPr>
          <w:rFonts w:ascii="Times New Roman" w:hAnsi="Times New Roman" w:cs="Times New Roman"/>
          <w:b/>
          <w:bCs/>
          <w:lang w:val="sk-SK"/>
        </w:rPr>
        <w:t xml:space="preserve"> subjektu, založenie odoslanie a vypravenie </w:t>
      </w:r>
      <w:r w:rsidR="005D6AEE" w:rsidRPr="00763720">
        <w:rPr>
          <w:rFonts w:ascii="Times New Roman" w:hAnsi="Times New Roman" w:cs="Times New Roman"/>
          <w:b/>
          <w:bCs/>
          <w:lang w:val="sk-SK"/>
        </w:rPr>
        <w:t>zásielky. Vkladanie z</w:t>
      </w:r>
      <w:r w:rsidR="00633003" w:rsidRPr="00763720">
        <w:rPr>
          <w:rFonts w:ascii="Times New Roman" w:hAnsi="Times New Roman" w:cs="Times New Roman"/>
          <w:b/>
          <w:bCs/>
          <w:lang w:val="sk-SK"/>
        </w:rPr>
        <w:t>á</w:t>
      </w:r>
      <w:r w:rsidR="005D6AEE" w:rsidRPr="00763720">
        <w:rPr>
          <w:rFonts w:ascii="Times New Roman" w:hAnsi="Times New Roman" w:cs="Times New Roman"/>
          <w:b/>
          <w:bCs/>
          <w:lang w:val="sk-SK"/>
        </w:rPr>
        <w:t>znamov (aj hromadne) na schválenie a podpis (elektronický kvalifikovaný podpis alebo elektronicky kvalifikovanou pečaťou s časovou pečiatkou).</w:t>
      </w:r>
    </w:p>
    <w:p w14:paraId="66631AD6" w14:textId="048A00CB" w:rsidR="00C616C4" w:rsidRPr="00763720" w:rsidRDefault="00C616C4"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b/>
          <w:bCs/>
          <w:lang w:val="sk-SK"/>
        </w:rPr>
        <w:t>RPOD -&gt; GINIS – zakladanie</w:t>
      </w:r>
      <w:r w:rsidR="00362997" w:rsidRPr="00763720">
        <w:rPr>
          <w:rFonts w:ascii="Times New Roman" w:hAnsi="Times New Roman" w:cs="Times New Roman"/>
          <w:b/>
          <w:bCs/>
          <w:lang w:val="sk-SK"/>
        </w:rPr>
        <w:t xml:space="preserve"> podaní z ESBE a</w:t>
      </w:r>
      <w:r w:rsidR="005D6AEE" w:rsidRPr="00763720">
        <w:rPr>
          <w:rFonts w:ascii="Times New Roman" w:hAnsi="Times New Roman" w:cs="Times New Roman"/>
          <w:b/>
          <w:bCs/>
          <w:lang w:val="sk-SK"/>
        </w:rPr>
        <w:t> </w:t>
      </w:r>
      <w:r w:rsidRPr="00763720">
        <w:rPr>
          <w:rFonts w:ascii="Times New Roman" w:hAnsi="Times New Roman" w:cs="Times New Roman"/>
          <w:b/>
          <w:bCs/>
          <w:lang w:val="sk-SK"/>
        </w:rPr>
        <w:t>záznamov</w:t>
      </w:r>
      <w:r w:rsidR="005D6AEE" w:rsidRPr="00763720">
        <w:rPr>
          <w:rFonts w:ascii="Times New Roman" w:hAnsi="Times New Roman" w:cs="Times New Roman"/>
          <w:b/>
          <w:bCs/>
          <w:lang w:val="sk-SK"/>
        </w:rPr>
        <w:t xml:space="preserve"> a spisov (vyťažovanie informácii s formulárov a ich zapisovanie do záznamu a spisu)</w:t>
      </w:r>
      <w:r w:rsidRPr="00763720">
        <w:rPr>
          <w:rFonts w:ascii="Times New Roman" w:hAnsi="Times New Roman" w:cs="Times New Roman"/>
          <w:b/>
          <w:bCs/>
          <w:lang w:val="sk-SK"/>
        </w:rPr>
        <w:t xml:space="preserve"> z elektronických schránok</w:t>
      </w:r>
    </w:p>
    <w:p w14:paraId="41A306D8" w14:textId="2E52615C" w:rsidR="00C616C4" w:rsidRPr="00763720" w:rsidRDefault="00C616C4"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lang w:val="sk-SK"/>
        </w:rPr>
        <w:t xml:space="preserve">GINIS -&gt; úradná tabuľa – </w:t>
      </w:r>
      <w:r w:rsidR="00980A17" w:rsidRPr="00763720">
        <w:rPr>
          <w:rFonts w:ascii="Times New Roman" w:hAnsi="Times New Roman" w:cs="Times New Roman"/>
          <w:b/>
          <w:bCs/>
          <w:lang w:val="sk-SK"/>
        </w:rPr>
        <w:t>administrácia a</w:t>
      </w:r>
      <w:r w:rsidR="00980A17" w:rsidRPr="00763720">
        <w:rPr>
          <w:rFonts w:ascii="Times New Roman" w:hAnsi="Times New Roman" w:cs="Times New Roman"/>
          <w:lang w:val="sk-SK"/>
        </w:rPr>
        <w:t xml:space="preserve"> </w:t>
      </w:r>
      <w:r w:rsidRPr="00763720">
        <w:rPr>
          <w:rFonts w:ascii="Times New Roman" w:hAnsi="Times New Roman" w:cs="Times New Roman"/>
          <w:lang w:val="sk-SK"/>
        </w:rPr>
        <w:t>publikovanie informácií na úradnú tabuľu mesta</w:t>
      </w:r>
      <w:r w:rsidR="005D6AEE" w:rsidRPr="00763720">
        <w:rPr>
          <w:rFonts w:ascii="Times New Roman" w:hAnsi="Times New Roman" w:cs="Times New Roman"/>
          <w:lang w:val="sk-SK"/>
        </w:rPr>
        <w:t xml:space="preserve"> </w:t>
      </w:r>
      <w:r w:rsidRPr="00763720">
        <w:rPr>
          <w:rFonts w:ascii="Times New Roman" w:hAnsi="Times New Roman" w:cs="Times New Roman"/>
          <w:lang w:val="sk-SK"/>
        </w:rPr>
        <w:t>(vo forme HTML stránky)</w:t>
      </w:r>
      <w:r w:rsidR="005D6AEE" w:rsidRPr="00763720">
        <w:rPr>
          <w:rFonts w:ascii="Times New Roman" w:hAnsi="Times New Roman" w:cs="Times New Roman"/>
          <w:lang w:val="sk-SK"/>
        </w:rPr>
        <w:t xml:space="preserve"> </w:t>
      </w:r>
      <w:r w:rsidR="005D6AEE" w:rsidRPr="00763720">
        <w:rPr>
          <w:rFonts w:ascii="Times New Roman" w:hAnsi="Times New Roman" w:cs="Times New Roman"/>
          <w:b/>
          <w:bCs/>
          <w:lang w:val="sk-SK"/>
        </w:rPr>
        <w:t>a vyvesenie UT na webovú stránku mesta</w:t>
      </w:r>
    </w:p>
    <w:p w14:paraId="67987BF5" w14:textId="4B325CC2" w:rsidR="00C616C4" w:rsidRPr="00763720" w:rsidRDefault="00C616C4" w:rsidP="00C616C4">
      <w:pPr>
        <w:pStyle w:val="Odsekzoznamu"/>
        <w:numPr>
          <w:ilvl w:val="0"/>
          <w:numId w:val="22"/>
        </w:numPr>
        <w:spacing w:after="0"/>
        <w:rPr>
          <w:rFonts w:ascii="Times New Roman" w:hAnsi="Times New Roman" w:cs="Times New Roman"/>
          <w:lang w:val="sk-SK"/>
        </w:rPr>
      </w:pPr>
      <w:r w:rsidRPr="00763720">
        <w:rPr>
          <w:rFonts w:ascii="Times New Roman" w:hAnsi="Times New Roman" w:cs="Times New Roman"/>
          <w:lang w:val="sk-SK"/>
        </w:rPr>
        <w:t>odkazprestarostu.sk -&gt; GINIS – zakladanie záznamov</w:t>
      </w:r>
      <w:r w:rsidR="00980A17" w:rsidRPr="00763720">
        <w:rPr>
          <w:rFonts w:ascii="Times New Roman" w:hAnsi="Times New Roman" w:cs="Times New Roman"/>
          <w:b/>
          <w:bCs/>
          <w:lang w:val="sk-SK"/>
        </w:rPr>
        <w:t xml:space="preserve"> a spisov, </w:t>
      </w:r>
      <w:r w:rsidR="00081C6F" w:rsidRPr="00763720">
        <w:rPr>
          <w:rFonts w:ascii="Times New Roman" w:hAnsi="Times New Roman" w:cs="Times New Roman"/>
          <w:b/>
          <w:bCs/>
          <w:lang w:val="sk-SK"/>
        </w:rPr>
        <w:t>kategórii</w:t>
      </w:r>
    </w:p>
    <w:p w14:paraId="59D5BD3D" w14:textId="096B57FF" w:rsidR="00C616C4" w:rsidRPr="00763720" w:rsidRDefault="00C616C4"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b/>
          <w:bCs/>
          <w:lang w:val="sk-SK"/>
        </w:rPr>
        <w:t>GINIS -&gt; RPOD – odosielanie odpovedí do elektronických schránok; overovanie aktívnosti schránky</w:t>
      </w:r>
    </w:p>
    <w:p w14:paraId="761B8E7A" w14:textId="435FAEA3" w:rsidR="00745CF2" w:rsidRPr="00763720" w:rsidRDefault="00745CF2" w:rsidP="00C616C4">
      <w:pPr>
        <w:pStyle w:val="Odsekzoznamu"/>
        <w:numPr>
          <w:ilvl w:val="0"/>
          <w:numId w:val="22"/>
        </w:numPr>
        <w:spacing w:after="0"/>
        <w:rPr>
          <w:rFonts w:ascii="Times New Roman" w:hAnsi="Times New Roman" w:cs="Times New Roman"/>
          <w:lang w:val="sk-SK"/>
        </w:rPr>
      </w:pPr>
      <w:r w:rsidRPr="00763720">
        <w:rPr>
          <w:rFonts w:ascii="Times New Roman" w:hAnsi="Times New Roman" w:cs="Times New Roman"/>
          <w:lang w:val="sk-SK"/>
        </w:rPr>
        <w:t xml:space="preserve">GINIS -&gt; Slovenská pošta – </w:t>
      </w:r>
      <w:r w:rsidR="00C158CE" w:rsidRPr="00763720">
        <w:rPr>
          <w:rFonts w:ascii="Times New Roman" w:hAnsi="Times New Roman" w:cs="Times New Roman"/>
          <w:lang w:val="sk-SK"/>
        </w:rPr>
        <w:t>načítanie zásielok na odoslanie a vytlačenie podacieho hárku, resp. elektronického podacieho hárku</w:t>
      </w:r>
    </w:p>
    <w:p w14:paraId="34106AF1" w14:textId="1577CDE6" w:rsidR="0053163D" w:rsidRPr="00763720" w:rsidRDefault="0053163D"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b/>
          <w:bCs/>
          <w:lang w:val="sk-SK"/>
        </w:rPr>
        <w:t>integrácia skenerov, tlačiarní a čítačiek čiarových kódov</w:t>
      </w:r>
    </w:p>
    <w:p w14:paraId="3022B7E3" w14:textId="1D4B9EBD" w:rsidR="00980A17" w:rsidRPr="00763720" w:rsidRDefault="00980A17" w:rsidP="00C616C4">
      <w:pPr>
        <w:pStyle w:val="Odsekzoznamu"/>
        <w:numPr>
          <w:ilvl w:val="0"/>
          <w:numId w:val="22"/>
        </w:numPr>
        <w:spacing w:after="0"/>
        <w:rPr>
          <w:rFonts w:ascii="Times New Roman" w:hAnsi="Times New Roman" w:cs="Times New Roman"/>
          <w:b/>
          <w:bCs/>
          <w:lang w:val="sk-SK"/>
        </w:rPr>
      </w:pPr>
      <w:r w:rsidRPr="00763720">
        <w:rPr>
          <w:rFonts w:ascii="Times New Roman" w:hAnsi="Times New Roman" w:cs="Times New Roman"/>
          <w:b/>
          <w:bCs/>
          <w:lang w:val="sk-SK"/>
        </w:rPr>
        <w:t xml:space="preserve">GINIS -&gt; WEB </w:t>
      </w:r>
      <w:r w:rsidR="00081C6F" w:rsidRPr="00763720">
        <w:rPr>
          <w:rFonts w:ascii="Times New Roman" w:hAnsi="Times New Roman" w:cs="Times New Roman"/>
          <w:b/>
          <w:bCs/>
          <w:lang w:val="sk-SK"/>
        </w:rPr>
        <w:t>HMBA</w:t>
      </w:r>
      <w:r w:rsidRPr="00763720">
        <w:rPr>
          <w:rFonts w:ascii="Times New Roman" w:hAnsi="Times New Roman" w:cs="Times New Roman"/>
          <w:b/>
          <w:bCs/>
          <w:lang w:val="sk-SK"/>
        </w:rPr>
        <w:t xml:space="preserve"> – sledovanie podan</w:t>
      </w:r>
      <w:r w:rsidR="005D6AEE" w:rsidRPr="00763720">
        <w:rPr>
          <w:rFonts w:ascii="Times New Roman" w:hAnsi="Times New Roman" w:cs="Times New Roman"/>
          <w:b/>
          <w:bCs/>
          <w:lang w:val="sk-SK"/>
        </w:rPr>
        <w:t>í</w:t>
      </w:r>
      <w:r w:rsidRPr="00763720">
        <w:rPr>
          <w:rFonts w:ascii="Times New Roman" w:hAnsi="Times New Roman" w:cs="Times New Roman"/>
          <w:b/>
          <w:bCs/>
          <w:lang w:val="sk-SK"/>
        </w:rPr>
        <w:t xml:space="preserve"> (</w:t>
      </w:r>
      <w:r w:rsidR="00081C6F" w:rsidRPr="00763720">
        <w:rPr>
          <w:rFonts w:ascii="Times New Roman" w:hAnsi="Times New Roman" w:cs="Times New Roman"/>
          <w:b/>
          <w:bCs/>
          <w:lang w:val="sk-SK"/>
        </w:rPr>
        <w:t>história</w:t>
      </w:r>
      <w:r w:rsidRPr="00763720">
        <w:rPr>
          <w:rFonts w:ascii="Times New Roman" w:hAnsi="Times New Roman" w:cs="Times New Roman"/>
          <w:b/>
          <w:bCs/>
          <w:lang w:val="sk-SK"/>
        </w:rPr>
        <w:t xml:space="preserve"> </w:t>
      </w:r>
      <w:r w:rsidR="00081C6F" w:rsidRPr="00763720">
        <w:rPr>
          <w:rFonts w:ascii="Times New Roman" w:hAnsi="Times New Roman" w:cs="Times New Roman"/>
          <w:b/>
          <w:bCs/>
          <w:lang w:val="sk-SK"/>
        </w:rPr>
        <w:t>založenia</w:t>
      </w:r>
      <w:r w:rsidRPr="00763720">
        <w:rPr>
          <w:rFonts w:ascii="Times New Roman" w:hAnsi="Times New Roman" w:cs="Times New Roman"/>
          <w:b/>
          <w:bCs/>
          <w:lang w:val="sk-SK"/>
        </w:rPr>
        <w:t xml:space="preserve"> spisu, </w:t>
      </w:r>
      <w:r w:rsidR="00081C6F" w:rsidRPr="00763720">
        <w:rPr>
          <w:rFonts w:ascii="Times New Roman" w:hAnsi="Times New Roman" w:cs="Times New Roman"/>
          <w:b/>
          <w:bCs/>
          <w:lang w:val="sk-SK"/>
        </w:rPr>
        <w:t>vytváranie</w:t>
      </w:r>
      <w:r w:rsidRPr="00763720">
        <w:rPr>
          <w:rFonts w:ascii="Times New Roman" w:hAnsi="Times New Roman" w:cs="Times New Roman"/>
          <w:b/>
          <w:bCs/>
          <w:lang w:val="sk-SK"/>
        </w:rPr>
        <w:t xml:space="preserve"> z</w:t>
      </w:r>
      <w:r w:rsidR="00633003" w:rsidRPr="00763720">
        <w:rPr>
          <w:rFonts w:ascii="Times New Roman" w:hAnsi="Times New Roman" w:cs="Times New Roman"/>
          <w:b/>
          <w:bCs/>
          <w:lang w:val="sk-SK"/>
        </w:rPr>
        <w:t>á</w:t>
      </w:r>
      <w:r w:rsidRPr="00763720">
        <w:rPr>
          <w:rFonts w:ascii="Times New Roman" w:hAnsi="Times New Roman" w:cs="Times New Roman"/>
          <w:b/>
          <w:bCs/>
          <w:lang w:val="sk-SK"/>
        </w:rPr>
        <w:t xml:space="preserve">znamov, </w:t>
      </w:r>
      <w:r w:rsidR="00081C6F" w:rsidRPr="00763720">
        <w:rPr>
          <w:rFonts w:ascii="Times New Roman" w:hAnsi="Times New Roman" w:cs="Times New Roman"/>
          <w:b/>
          <w:bCs/>
          <w:lang w:val="sk-SK"/>
        </w:rPr>
        <w:t>prideľovanie</w:t>
      </w:r>
      <w:r w:rsidRPr="00763720">
        <w:rPr>
          <w:rFonts w:ascii="Times New Roman" w:hAnsi="Times New Roman" w:cs="Times New Roman"/>
          <w:b/>
          <w:bCs/>
          <w:lang w:val="sk-SK"/>
        </w:rPr>
        <w:t xml:space="preserve"> na </w:t>
      </w:r>
      <w:r w:rsidR="00081C6F" w:rsidRPr="00763720">
        <w:rPr>
          <w:rFonts w:ascii="Times New Roman" w:hAnsi="Times New Roman" w:cs="Times New Roman"/>
          <w:b/>
          <w:bCs/>
          <w:lang w:val="sk-SK"/>
        </w:rPr>
        <w:t>iné</w:t>
      </w:r>
      <w:r w:rsidRPr="00763720">
        <w:rPr>
          <w:rFonts w:ascii="Times New Roman" w:hAnsi="Times New Roman" w:cs="Times New Roman"/>
          <w:b/>
          <w:bCs/>
          <w:lang w:val="sk-SK"/>
        </w:rPr>
        <w:t xml:space="preserve"> </w:t>
      </w:r>
      <w:r w:rsidR="003E4330" w:rsidRPr="00763720">
        <w:rPr>
          <w:rFonts w:ascii="Times New Roman" w:hAnsi="Times New Roman" w:cs="Times New Roman"/>
          <w:b/>
          <w:bCs/>
          <w:lang w:val="sk-SK"/>
        </w:rPr>
        <w:t>organizačné</w:t>
      </w:r>
      <w:r w:rsidR="00BD2F79" w:rsidRPr="00763720">
        <w:rPr>
          <w:rFonts w:ascii="Times New Roman" w:hAnsi="Times New Roman" w:cs="Times New Roman"/>
          <w:b/>
          <w:bCs/>
          <w:lang w:val="sk-SK"/>
        </w:rPr>
        <w:t xml:space="preserve"> útvary</w:t>
      </w:r>
      <w:r w:rsidR="00081C6F" w:rsidRPr="00763720">
        <w:rPr>
          <w:rFonts w:ascii="Times New Roman" w:hAnsi="Times New Roman" w:cs="Times New Roman"/>
          <w:b/>
          <w:bCs/>
          <w:lang w:val="sk-SK"/>
        </w:rPr>
        <w:t xml:space="preserve"> HM</w:t>
      </w:r>
      <w:r w:rsidRPr="00763720">
        <w:rPr>
          <w:rFonts w:ascii="Times New Roman" w:hAnsi="Times New Roman" w:cs="Times New Roman"/>
          <w:b/>
          <w:bCs/>
          <w:lang w:val="sk-SK"/>
        </w:rPr>
        <w:t>)</w:t>
      </w:r>
    </w:p>
    <w:p w14:paraId="03B0CDE1" w14:textId="65760271" w:rsidR="00C51252" w:rsidRPr="00763720" w:rsidRDefault="00C51252" w:rsidP="00C616C4">
      <w:pPr>
        <w:pStyle w:val="Odsekzoznamu"/>
        <w:numPr>
          <w:ilvl w:val="0"/>
          <w:numId w:val="22"/>
        </w:numPr>
        <w:spacing w:after="0"/>
        <w:rPr>
          <w:rFonts w:ascii="Times New Roman" w:hAnsi="Times New Roman" w:cs="Times New Roman"/>
          <w:lang w:val="sk-SK"/>
        </w:rPr>
      </w:pPr>
      <w:r w:rsidRPr="00763720">
        <w:rPr>
          <w:rFonts w:ascii="Times New Roman" w:hAnsi="Times New Roman" w:cs="Times New Roman"/>
          <w:lang w:val="sk-SK"/>
        </w:rPr>
        <w:t>GINIS -&gt; povinné zverejňovanie – povinné zverejňovanie faktúr, objednávok a zmlúv</w:t>
      </w:r>
    </w:p>
    <w:p w14:paraId="7B1C7B12" w14:textId="614F6A40" w:rsidR="00CA0B35" w:rsidRPr="00633003" w:rsidRDefault="00CA0B35" w:rsidP="00F01583">
      <w:pPr>
        <w:pStyle w:val="Nadpis3"/>
      </w:pPr>
      <w:r w:rsidRPr="00633003">
        <w:t>Iné požiadavky</w:t>
      </w:r>
    </w:p>
    <w:p w14:paraId="0B6B7005" w14:textId="203C80CE" w:rsidR="00E7355C" w:rsidRPr="00763720" w:rsidRDefault="00E7355C" w:rsidP="00CA0B35">
      <w:pPr>
        <w:rPr>
          <w:rFonts w:ascii="Times New Roman" w:hAnsi="Times New Roman"/>
          <w:lang w:eastAsia="en-US"/>
        </w:rPr>
      </w:pPr>
      <w:r w:rsidRPr="00763720">
        <w:rPr>
          <w:rFonts w:ascii="Times New Roman" w:hAnsi="Times New Roman"/>
          <w:lang w:eastAsia="en-US"/>
        </w:rPr>
        <w:t>Registratúrny systém musí podporovať aj tieto funkčné požiadavky:</w:t>
      </w:r>
    </w:p>
    <w:p w14:paraId="4C262797" w14:textId="28B0BF0A" w:rsidR="00E7355C" w:rsidRPr="00763720" w:rsidRDefault="00E7355C" w:rsidP="00E7355C">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Podpora práce s MS Office (HMBA používa Office365)</w:t>
      </w:r>
    </w:p>
    <w:p w14:paraId="1F9DAA1E" w14:textId="76C6421E" w:rsidR="00E7355C" w:rsidRPr="00763720" w:rsidRDefault="00E7355C" w:rsidP="00E7355C">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Tlač podacích hárkov pre Slovenskú poštu (hoci uvažujeme aj o využívaní CÚD)</w:t>
      </w:r>
    </w:p>
    <w:p w14:paraId="2EE36E9D" w14:textId="60CEE502" w:rsidR="00E7355C" w:rsidRPr="00763720" w:rsidRDefault="00E7355C" w:rsidP="00E7355C">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Anonymizácia dokumentov – možnosť vytvoriť PDF verziu dokumentu so začiernenými vybranými oblasťami (napr. pri zmluvách)</w:t>
      </w:r>
    </w:p>
    <w:p w14:paraId="78FF96FF" w14:textId="77777777" w:rsidR="00E7355C" w:rsidRPr="00763720" w:rsidRDefault="00E7355C" w:rsidP="00CA0B35">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Povinné zverejňovanie dokumentov (napr. zmlúv, faktúr) formou API alebo na dedikovanú HTML stránku</w:t>
      </w:r>
    </w:p>
    <w:p w14:paraId="2A907D64" w14:textId="77777777" w:rsidR="00E7355C" w:rsidRPr="00763720" w:rsidRDefault="00E7355C" w:rsidP="00A16CD4">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Podporovať automatickú konverziu dokumentov do ukladacieho alebo výstupného dátového formátu PDF / A – 2b</w:t>
      </w:r>
    </w:p>
    <w:p w14:paraId="5433C9C9" w14:textId="7EFAC7FF" w:rsidR="00CA0B35" w:rsidRPr="00763720" w:rsidRDefault="00E7355C" w:rsidP="00A16CD4">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H</w:t>
      </w:r>
      <w:r w:rsidR="00CA0B35" w:rsidRPr="00763720">
        <w:rPr>
          <w:rFonts w:ascii="Times New Roman" w:hAnsi="Times New Roman" w:cs="Times New Roman"/>
          <w:lang w:val="sk-SK"/>
        </w:rPr>
        <w:t>romadné podpisovanie</w:t>
      </w:r>
      <w:r w:rsidR="00D422AB" w:rsidRPr="00763720">
        <w:rPr>
          <w:rFonts w:ascii="Times New Roman" w:hAnsi="Times New Roman" w:cs="Times New Roman"/>
          <w:lang w:val="sk-SK"/>
        </w:rPr>
        <w:t xml:space="preserve"> kvalifikovaným </w:t>
      </w:r>
      <w:r w:rsidR="00081C6F" w:rsidRPr="00763720">
        <w:rPr>
          <w:rFonts w:ascii="Times New Roman" w:hAnsi="Times New Roman" w:cs="Times New Roman"/>
          <w:lang w:val="sk-SK"/>
        </w:rPr>
        <w:t>elektronickým</w:t>
      </w:r>
      <w:r w:rsidR="00D422AB" w:rsidRPr="00763720">
        <w:rPr>
          <w:rFonts w:ascii="Times New Roman" w:hAnsi="Times New Roman" w:cs="Times New Roman"/>
          <w:lang w:val="sk-SK"/>
        </w:rPr>
        <w:t xml:space="preserve"> podpisom a kvalifikovanou </w:t>
      </w:r>
      <w:r w:rsidR="00081C6F" w:rsidRPr="00763720">
        <w:rPr>
          <w:rFonts w:ascii="Times New Roman" w:hAnsi="Times New Roman" w:cs="Times New Roman"/>
          <w:lang w:val="sk-SK"/>
        </w:rPr>
        <w:t>elektronickou</w:t>
      </w:r>
      <w:r w:rsidR="00D422AB" w:rsidRPr="00763720">
        <w:rPr>
          <w:rFonts w:ascii="Times New Roman" w:hAnsi="Times New Roman" w:cs="Times New Roman"/>
          <w:lang w:val="sk-SK"/>
        </w:rPr>
        <w:t xml:space="preserve"> pečaťou s časovou pečiatkou</w:t>
      </w:r>
      <w:r w:rsidRPr="00763720">
        <w:rPr>
          <w:rFonts w:ascii="Times New Roman" w:hAnsi="Times New Roman" w:cs="Times New Roman"/>
          <w:lang w:val="sk-SK"/>
        </w:rPr>
        <w:t xml:space="preserve"> (využitím modulu UPVS CEP)</w:t>
      </w:r>
    </w:p>
    <w:p w14:paraId="75D76EF5" w14:textId="666E9CE7" w:rsidR="00E7355C" w:rsidRPr="00763720" w:rsidRDefault="00E7355C" w:rsidP="00A16CD4">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Podpora zaručenej konverzie z papierovej do elektronickej formy a naopak</w:t>
      </w:r>
    </w:p>
    <w:p w14:paraId="009B127B" w14:textId="77777777" w:rsidR="00E7355C" w:rsidRPr="00763720" w:rsidRDefault="00E7355C" w:rsidP="00CA0B35">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Mailové notifikácie z schvaľovacích procesov, kde priamo v maili sú odkazy na hromadné alebo jednotlivé schválenie</w:t>
      </w:r>
    </w:p>
    <w:p w14:paraId="58FB53CE" w14:textId="77777777" w:rsidR="00E7355C" w:rsidRPr="00763720" w:rsidRDefault="00E7355C" w:rsidP="00E7355C">
      <w:pPr>
        <w:pStyle w:val="Odsekzoznamu"/>
        <w:numPr>
          <w:ilvl w:val="0"/>
          <w:numId w:val="28"/>
        </w:numPr>
        <w:rPr>
          <w:rFonts w:ascii="Times New Roman" w:hAnsi="Times New Roman" w:cs="Times New Roman"/>
          <w:lang w:val="sk-SK"/>
        </w:rPr>
      </w:pPr>
      <w:r w:rsidRPr="00763720">
        <w:rPr>
          <w:rFonts w:ascii="Times New Roman" w:hAnsi="Times New Roman" w:cs="Times New Roman"/>
          <w:lang w:val="sk-SK"/>
        </w:rPr>
        <w:t>Ú</w:t>
      </w:r>
      <w:r w:rsidR="00A62009" w:rsidRPr="00763720">
        <w:rPr>
          <w:rFonts w:ascii="Times New Roman" w:hAnsi="Times New Roman" w:cs="Times New Roman"/>
          <w:lang w:val="sk-SK"/>
        </w:rPr>
        <w:t>radná tabuľa</w:t>
      </w:r>
      <w:r w:rsidRPr="00763720">
        <w:rPr>
          <w:rFonts w:ascii="Times New Roman" w:hAnsi="Times New Roman" w:cs="Times New Roman"/>
          <w:lang w:val="sk-SK"/>
        </w:rPr>
        <w:t>, ktorá sa vyznačuje nasledovnými vlastnosťami</w:t>
      </w:r>
    </w:p>
    <w:p w14:paraId="2F7C4999" w14:textId="77777777"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Priblížiť úrad bližšie k občanovi prostredníctvom siete Internet</w:t>
      </w:r>
    </w:p>
    <w:p w14:paraId="213D01EF" w14:textId="77777777"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Občan musí mať on-line k dispozícii všetky informácie, ktoré úrad zverejňuje</w:t>
      </w:r>
    </w:p>
    <w:p w14:paraId="16570000" w14:textId="484C5095"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Umožniť úradníkovi i správcovi systému svoju ľahkú údržbu, vďaka čomu m</w:t>
      </w:r>
      <w:r w:rsidR="00633003" w:rsidRPr="00763720">
        <w:rPr>
          <w:rFonts w:ascii="Times New Roman" w:hAnsi="Times New Roman" w:cs="Times New Roman"/>
          <w:lang w:val="sk-SK"/>
        </w:rPr>
        <w:t>ô</w:t>
      </w:r>
      <w:r w:rsidRPr="00763720">
        <w:rPr>
          <w:rFonts w:ascii="Times New Roman" w:hAnsi="Times New Roman" w:cs="Times New Roman"/>
          <w:lang w:val="sk-SK"/>
        </w:rPr>
        <w:t>že byť úradná tabuľa stále aktuálna</w:t>
      </w:r>
    </w:p>
    <w:p w14:paraId="555E305C" w14:textId="65934691"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Elektronická úradná tabuľa musí umožniť zverejňovať priamo z</w:t>
      </w:r>
      <w:r w:rsidR="00633003" w:rsidRPr="00763720">
        <w:rPr>
          <w:rFonts w:ascii="Times New Roman" w:hAnsi="Times New Roman" w:cs="Times New Roman"/>
          <w:lang w:val="sk-SK"/>
        </w:rPr>
        <w:t>o</w:t>
      </w:r>
      <w:r w:rsidRPr="00763720">
        <w:rPr>
          <w:rFonts w:ascii="Times New Roman" w:hAnsi="Times New Roman" w:cs="Times New Roman"/>
          <w:lang w:val="sk-SK"/>
        </w:rPr>
        <w:t xml:space="preserve"> správy registratúry digitálne záznamy na portáli organizácie a sprístupňovať ich občanom</w:t>
      </w:r>
    </w:p>
    <w:p w14:paraId="273CC0DF" w14:textId="77777777"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Musí poskytovať možnosť zverejniť záznamy prístupné len v rámci úradu</w:t>
      </w:r>
    </w:p>
    <w:p w14:paraId="01615609" w14:textId="77777777"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t>K správe záznamov slúži aplikácia na administráciu úradnej tabule, ktorá umožní oprávneným užívateľom schvaľovať alebo zamietať požiadavky na zverejnenie záznamov prichádzajúcich z registratúry organizácie, nastavovať dátumy zverejnenia a ukončenia zverejnenia záznamu, zmenu zaradenia záznamu podľa témy</w:t>
      </w:r>
    </w:p>
    <w:p w14:paraId="3AE54F12" w14:textId="0171AF5E" w:rsidR="00E7355C" w:rsidRPr="00763720" w:rsidRDefault="00E7355C" w:rsidP="00E7355C">
      <w:pPr>
        <w:pStyle w:val="Odsekzoznamu"/>
        <w:numPr>
          <w:ilvl w:val="1"/>
          <w:numId w:val="28"/>
        </w:numPr>
        <w:rPr>
          <w:rFonts w:ascii="Times New Roman" w:hAnsi="Times New Roman" w:cs="Times New Roman"/>
          <w:lang w:val="sk-SK"/>
        </w:rPr>
      </w:pPr>
      <w:r w:rsidRPr="00763720">
        <w:rPr>
          <w:rFonts w:ascii="Times New Roman" w:hAnsi="Times New Roman" w:cs="Times New Roman"/>
          <w:lang w:val="sk-SK"/>
        </w:rPr>
        <w:lastRenderedPageBreak/>
        <w:t>Aplikácia musí byť otvorená a umožniť zverejnenie dokumentov do ľubovoľného portálu organizácie</w:t>
      </w:r>
    </w:p>
    <w:p w14:paraId="3A419973" w14:textId="7258AA68" w:rsidR="00993789" w:rsidRPr="00633003" w:rsidRDefault="00E7355C" w:rsidP="00993789">
      <w:pPr>
        <w:pStyle w:val="Nadpis3"/>
      </w:pPr>
      <w:r w:rsidRPr="00633003">
        <w:t>D</w:t>
      </w:r>
      <w:r w:rsidR="00993789" w:rsidRPr="00633003">
        <w:t>lhodobý archív</w:t>
      </w:r>
    </w:p>
    <w:p w14:paraId="2F12C718" w14:textId="77777777" w:rsidR="00701835" w:rsidRPr="00763720" w:rsidRDefault="00E2486E" w:rsidP="00763720">
      <w:pPr>
        <w:autoSpaceDE w:val="0"/>
        <w:autoSpaceDN w:val="0"/>
        <w:adjustRightInd w:val="0"/>
        <w:jc w:val="both"/>
        <w:rPr>
          <w:rFonts w:ascii="Times New Roman" w:eastAsiaTheme="minorHAnsi" w:hAnsi="Times New Roman"/>
          <w:color w:val="000000"/>
          <w:szCs w:val="22"/>
          <w:lang w:eastAsia="en-US"/>
        </w:rPr>
      </w:pPr>
      <w:r w:rsidRPr="00763720">
        <w:rPr>
          <w:rFonts w:ascii="Times New Roman" w:eastAsiaTheme="minorHAnsi" w:hAnsi="Times New Roman"/>
          <w:color w:val="000000"/>
          <w:szCs w:val="22"/>
          <w:lang w:eastAsia="en-US"/>
        </w:rPr>
        <w:t xml:space="preserve">Úlohou dôveryhodného dlhodobého archívu, LTA (Long-Term Archive), je zabezpečiť také uloženie elektronických dokumentov a digitálnych objektov, ktoré garantuje dlhodobú integritu a nemennosť obsiahnutých informácií a plne nahradzuje objekty v ich prirodzenej forme, v prípade papierovej dokumentácie aj z hľadiska legislatívnej právoplatnosti. </w:t>
      </w:r>
    </w:p>
    <w:p w14:paraId="2B85F613" w14:textId="77777777" w:rsidR="00701835" w:rsidRPr="00763720" w:rsidRDefault="00701835" w:rsidP="00E2486E">
      <w:pPr>
        <w:autoSpaceDE w:val="0"/>
        <w:autoSpaceDN w:val="0"/>
        <w:adjustRightInd w:val="0"/>
        <w:rPr>
          <w:rFonts w:ascii="Times New Roman" w:eastAsiaTheme="minorHAnsi" w:hAnsi="Times New Roman"/>
          <w:color w:val="000000"/>
          <w:szCs w:val="22"/>
          <w:lang w:eastAsia="en-US"/>
        </w:rPr>
      </w:pPr>
    </w:p>
    <w:p w14:paraId="60E6770E" w14:textId="7E6CB5C3" w:rsidR="00E2486E" w:rsidRPr="00763720" w:rsidRDefault="00E2486E" w:rsidP="00E2486E">
      <w:pPr>
        <w:autoSpaceDE w:val="0"/>
        <w:autoSpaceDN w:val="0"/>
        <w:adjustRightInd w:val="0"/>
        <w:rPr>
          <w:rFonts w:ascii="Times New Roman" w:eastAsiaTheme="minorHAnsi" w:hAnsi="Times New Roman"/>
          <w:color w:val="000000"/>
          <w:szCs w:val="22"/>
          <w:lang w:eastAsia="en-US"/>
        </w:rPr>
      </w:pPr>
      <w:r w:rsidRPr="00763720">
        <w:rPr>
          <w:rFonts w:ascii="Times New Roman" w:eastAsiaTheme="minorHAnsi" w:hAnsi="Times New Roman"/>
          <w:color w:val="000000"/>
          <w:szCs w:val="22"/>
          <w:lang w:eastAsia="en-US"/>
        </w:rPr>
        <w:t xml:space="preserve">Primárnym cieľom LTA je: </w:t>
      </w:r>
    </w:p>
    <w:p w14:paraId="5078E3A1" w14:textId="5E07202F" w:rsidR="00701835" w:rsidRPr="00763720" w:rsidRDefault="00E2486E" w:rsidP="00E2486E">
      <w:pPr>
        <w:pStyle w:val="Odsekzoznamu"/>
        <w:numPr>
          <w:ilvl w:val="0"/>
          <w:numId w:val="24"/>
        </w:numPr>
        <w:autoSpaceDE w:val="0"/>
        <w:autoSpaceDN w:val="0"/>
        <w:adjustRightInd w:val="0"/>
        <w:rPr>
          <w:rFonts w:ascii="Times New Roman" w:hAnsi="Times New Roman" w:cs="Times New Roman"/>
          <w:color w:val="000000"/>
          <w:lang w:val="sk-SK"/>
        </w:rPr>
      </w:pPr>
      <w:r w:rsidRPr="00763720">
        <w:rPr>
          <w:rFonts w:ascii="Times New Roman" w:hAnsi="Times New Roman" w:cs="Times New Roman"/>
          <w:color w:val="000000"/>
          <w:lang w:val="sk-SK"/>
        </w:rPr>
        <w:t>zabezpečiť čitateľnosť</w:t>
      </w:r>
      <w:r w:rsidR="00701835" w:rsidRPr="00763720">
        <w:rPr>
          <w:rFonts w:ascii="Times New Roman" w:hAnsi="Times New Roman" w:cs="Times New Roman"/>
          <w:color w:val="000000"/>
          <w:lang w:val="sk-SK"/>
        </w:rPr>
        <w:t xml:space="preserve"> – t.</w:t>
      </w:r>
      <w:r w:rsidR="00633003" w:rsidRPr="00763720">
        <w:rPr>
          <w:rFonts w:ascii="Times New Roman" w:hAnsi="Times New Roman" w:cs="Times New Roman"/>
          <w:color w:val="000000"/>
          <w:lang w:val="sk-SK"/>
        </w:rPr>
        <w:t xml:space="preserve"> </w:t>
      </w:r>
      <w:r w:rsidR="00701835" w:rsidRPr="00763720">
        <w:rPr>
          <w:rFonts w:ascii="Times New Roman" w:hAnsi="Times New Roman" w:cs="Times New Roman"/>
          <w:color w:val="000000"/>
          <w:lang w:val="sk-SK"/>
        </w:rPr>
        <w:t>j. konverzia použitých súborových formátov na aktuálne,</w:t>
      </w:r>
    </w:p>
    <w:p w14:paraId="535EA169" w14:textId="77777777" w:rsidR="00701835" w:rsidRPr="00763720" w:rsidRDefault="00E2486E" w:rsidP="00E2486E">
      <w:pPr>
        <w:pStyle w:val="Odsekzoznamu"/>
        <w:numPr>
          <w:ilvl w:val="0"/>
          <w:numId w:val="24"/>
        </w:numPr>
        <w:autoSpaceDE w:val="0"/>
        <w:autoSpaceDN w:val="0"/>
        <w:adjustRightInd w:val="0"/>
        <w:rPr>
          <w:rFonts w:ascii="Times New Roman" w:hAnsi="Times New Roman" w:cs="Times New Roman"/>
          <w:color w:val="000000"/>
          <w:lang w:val="sk-SK"/>
        </w:rPr>
      </w:pPr>
      <w:r w:rsidRPr="00763720">
        <w:rPr>
          <w:rFonts w:ascii="Times New Roman" w:hAnsi="Times New Roman" w:cs="Times New Roman"/>
          <w:color w:val="000000"/>
          <w:lang w:val="sk-SK"/>
        </w:rPr>
        <w:t xml:space="preserve">zabezpečiť integritu a nemennosť uloženého obsahu, </w:t>
      </w:r>
    </w:p>
    <w:p w14:paraId="2F6EFFB2" w14:textId="3040CBDD" w:rsidR="00E2486E" w:rsidRPr="00763720" w:rsidRDefault="00E2486E" w:rsidP="00E2486E">
      <w:pPr>
        <w:pStyle w:val="Odsekzoznamu"/>
        <w:numPr>
          <w:ilvl w:val="0"/>
          <w:numId w:val="24"/>
        </w:numPr>
        <w:autoSpaceDE w:val="0"/>
        <w:autoSpaceDN w:val="0"/>
        <w:adjustRightInd w:val="0"/>
        <w:rPr>
          <w:rFonts w:ascii="Times New Roman" w:hAnsi="Times New Roman" w:cs="Times New Roman"/>
          <w:color w:val="000000"/>
          <w:lang w:val="sk-SK"/>
        </w:rPr>
      </w:pPr>
      <w:r w:rsidRPr="00763720">
        <w:rPr>
          <w:rFonts w:ascii="Times New Roman" w:hAnsi="Times New Roman" w:cs="Times New Roman"/>
          <w:color w:val="000000"/>
          <w:lang w:val="sk-SK"/>
        </w:rPr>
        <w:t>zaistiť dôvernosť, dôveryhodnosť a nespochybniteľnosť uložených záznamov</w:t>
      </w:r>
      <w:r w:rsidR="00701835" w:rsidRPr="00763720">
        <w:rPr>
          <w:rFonts w:ascii="Times New Roman" w:hAnsi="Times New Roman" w:cs="Times New Roman"/>
          <w:color w:val="000000"/>
          <w:lang w:val="sk-SK"/>
        </w:rPr>
        <w:t xml:space="preserve"> – t. j. prepečatenie.</w:t>
      </w:r>
    </w:p>
    <w:p w14:paraId="01A89DBC" w14:textId="526AA069" w:rsidR="00993789" w:rsidRPr="00763720" w:rsidRDefault="00E2486E" w:rsidP="00701835">
      <w:pPr>
        <w:jc w:val="both"/>
        <w:rPr>
          <w:rFonts w:ascii="Times New Roman" w:eastAsiaTheme="minorHAnsi" w:hAnsi="Times New Roman"/>
          <w:szCs w:val="22"/>
          <w:lang w:eastAsia="en-US"/>
        </w:rPr>
      </w:pPr>
      <w:r w:rsidRPr="00763720">
        <w:rPr>
          <w:rFonts w:ascii="Times New Roman" w:eastAsiaTheme="minorHAnsi" w:hAnsi="Times New Roman"/>
          <w:szCs w:val="22"/>
          <w:lang w:eastAsia="en-US"/>
        </w:rPr>
        <w:t>Od dôveryhodného dlhodobého archívu sa požaduje modulárne riešenie v súlade so štandardom ISO OAIS resp. s jeho ekvivalentom, t.</w:t>
      </w:r>
      <w:r w:rsidR="00633003" w:rsidRPr="00763720">
        <w:rPr>
          <w:rFonts w:ascii="Times New Roman" w:eastAsiaTheme="minorHAnsi" w:hAnsi="Times New Roman"/>
          <w:szCs w:val="22"/>
          <w:lang w:eastAsia="en-US"/>
        </w:rPr>
        <w:t xml:space="preserve"> </w:t>
      </w:r>
      <w:r w:rsidRPr="00763720">
        <w:rPr>
          <w:rFonts w:ascii="Times New Roman" w:eastAsiaTheme="minorHAnsi" w:hAnsi="Times New Roman"/>
          <w:szCs w:val="22"/>
          <w:lang w:eastAsia="en-US"/>
        </w:rPr>
        <w:t xml:space="preserve">j. obsahujúce transformačný modul zabezpečujúci vytvorenie príslušných metadát, bezpečné úložisko, auditný modul, modul pre prácu s archívnymi metadátami, modul pre prácu s validačnými metadátami a modul pre autorizovaný prístup. </w:t>
      </w:r>
    </w:p>
    <w:p w14:paraId="79702E05" w14:textId="5FA2775E" w:rsidR="00701835" w:rsidRPr="00763720" w:rsidRDefault="00701835" w:rsidP="00701835">
      <w:pPr>
        <w:jc w:val="both"/>
        <w:rPr>
          <w:rFonts w:ascii="Times New Roman" w:eastAsiaTheme="minorHAnsi" w:hAnsi="Times New Roman"/>
          <w:szCs w:val="22"/>
          <w:lang w:eastAsia="en-US"/>
        </w:rPr>
      </w:pPr>
    </w:p>
    <w:p w14:paraId="76CA2D3B" w14:textId="7871F809" w:rsidR="00701835" w:rsidRPr="00763720" w:rsidRDefault="00701835" w:rsidP="00701835">
      <w:pPr>
        <w:jc w:val="both"/>
        <w:rPr>
          <w:rFonts w:ascii="Times New Roman" w:hAnsi="Times New Roman"/>
          <w:lang w:eastAsia="en-US"/>
        </w:rPr>
      </w:pPr>
      <w:r w:rsidRPr="00763720">
        <w:rPr>
          <w:rFonts w:ascii="Times New Roman" w:eastAsiaTheme="minorHAnsi" w:hAnsi="Times New Roman"/>
          <w:szCs w:val="22"/>
          <w:lang w:eastAsia="en-US"/>
        </w:rPr>
        <w:t>Do dlhodobého archívu budú zaraďované registratúrne záznamy pri ich vyraďovaní (aj v prípade hromadného vyraďovania).</w:t>
      </w:r>
    </w:p>
    <w:p w14:paraId="3CB7D751" w14:textId="77777777" w:rsidR="00993789" w:rsidRPr="00633003" w:rsidRDefault="00993789" w:rsidP="00993789">
      <w:pPr>
        <w:pStyle w:val="Nadpis3"/>
      </w:pPr>
      <w:r w:rsidRPr="00633003">
        <w:t>Administrácia</w:t>
      </w:r>
    </w:p>
    <w:p w14:paraId="73CC03BC" w14:textId="1459EAC1" w:rsidR="00993789" w:rsidRPr="00763720" w:rsidRDefault="00993789" w:rsidP="00993789">
      <w:pPr>
        <w:spacing w:line="259" w:lineRule="auto"/>
        <w:jc w:val="both"/>
        <w:rPr>
          <w:rFonts w:ascii="Times New Roman" w:hAnsi="Times New Roman"/>
          <w:szCs w:val="22"/>
        </w:rPr>
      </w:pPr>
      <w:r w:rsidRPr="00763720">
        <w:rPr>
          <w:rFonts w:ascii="Times New Roman" w:hAnsi="Times New Roman"/>
          <w:szCs w:val="22"/>
        </w:rPr>
        <w:t xml:space="preserve">Modul Administrácia musí umožňovať spravovať práva a roly používateľov, nastaviť ich zastupovanie v prípade absencie. HMBA požaduje, aby agendu odchádzajúceho zamestnanca bolo možné preniesť </w:t>
      </w:r>
      <w:r w:rsidR="00D422AB" w:rsidRPr="00763720">
        <w:rPr>
          <w:rFonts w:ascii="Times New Roman" w:hAnsi="Times New Roman"/>
          <w:szCs w:val="22"/>
        </w:rPr>
        <w:t xml:space="preserve">hromadne </w:t>
      </w:r>
      <w:r w:rsidRPr="00763720">
        <w:rPr>
          <w:rFonts w:ascii="Times New Roman" w:hAnsi="Times New Roman"/>
          <w:szCs w:val="22"/>
        </w:rPr>
        <w:t xml:space="preserve">na iného zamestnanca. Pri zrušení pracoviska je požadované, aby bolo možné celú jeho živú agendu preniesť </w:t>
      </w:r>
      <w:r w:rsidR="00D422AB" w:rsidRPr="00763720">
        <w:rPr>
          <w:rFonts w:ascii="Times New Roman" w:hAnsi="Times New Roman"/>
          <w:szCs w:val="22"/>
        </w:rPr>
        <w:t xml:space="preserve">hromadne </w:t>
      </w:r>
      <w:r w:rsidRPr="00763720">
        <w:rPr>
          <w:rFonts w:ascii="Times New Roman" w:hAnsi="Times New Roman"/>
          <w:szCs w:val="22"/>
        </w:rPr>
        <w:t>na iné pracovisko v rámci systému. Súčasťou modulu musí byť aj správa číselníkov a prehľad auditných udalostí. Systém musí poskytovať funkcionalitu na definíciu šablón ktoré bude možné naviazať na jednotlivé typy záznamov. Pre záznamy by mali šablóny umožňovať definíciu automatizovaného pridelenia záznamu buď na konkrétny útvar, spracovateľa alebo vlastníka spisu. Systém musí zároveň podporovať aj definíciu distribučných pravidiel minimálne na úrovni kategórie subjektu a konkrétneho subjektu. Zároveň by mali šablóny umožniť definíciu vlastných atribútov záznamu. Prostredníctvom vlastných atribútov by mali šablóny umožniť rozšírenie základnej skupiny dátových polí záznamu o vlastné (používateľom definované) dátové polia. Pre záznamy je ďalej požadované, aby bolo na úrovni šablón možné nastaviť aj automatizované vyzdieľanie záznamu</w:t>
      </w:r>
      <w:r w:rsidR="00D422AB" w:rsidRPr="00763720">
        <w:rPr>
          <w:rFonts w:ascii="Times New Roman" w:hAnsi="Times New Roman"/>
          <w:szCs w:val="22"/>
        </w:rPr>
        <w:t xml:space="preserve"> a spisu</w:t>
      </w:r>
      <w:r w:rsidRPr="00763720">
        <w:rPr>
          <w:rFonts w:ascii="Times New Roman" w:hAnsi="Times New Roman"/>
          <w:szCs w:val="22"/>
        </w:rPr>
        <w:t xml:space="preserve"> či už na útvar alebo spracovateľa vrátane oprávnení na editáciu záznamu a prístupu k elektronickým prílohám záznamu. Takto vytvorené šablóny správcom systému by mali byť hlavným nástrojom na zjednodušenie manuálnej evidencie záznamov používateľom, či už pracovníkom podateľne alebo spracovateľom a zároveň by mali poskytovať dostatočnú úroveň automatizácie prijatia a zaevidovania správ prichádzajúcich elektronickými distribučnými kanálmi. Pre záznamy je požadované rozšírenie atribútov šablón a definíciu schvaľovacieho procesu a formuláru ÚPVS. Pre záznamy je ďalej požadované rozšírenie šablón a definíciu schvaľovacieho procesu. Modul Administrácia musí ďalej poskytovať manažment a definíciu jednotlivých schvaľovacích procesov. Schvaľovacie procesy nadefinované správcom systému bude možné asociovať so šablónami záznamov. </w:t>
      </w:r>
    </w:p>
    <w:p w14:paraId="12349EEA" w14:textId="6847602F" w:rsidR="00467451" w:rsidRPr="00633003" w:rsidRDefault="00467451" w:rsidP="00F01583">
      <w:pPr>
        <w:pStyle w:val="Nadpis2"/>
      </w:pPr>
      <w:r w:rsidRPr="00633003">
        <w:lastRenderedPageBreak/>
        <w:t>Nefunkčné požiadavky</w:t>
      </w:r>
    </w:p>
    <w:p w14:paraId="1BDCB4BB" w14:textId="73236B34" w:rsidR="00467451" w:rsidRPr="00763720" w:rsidRDefault="00467451" w:rsidP="00467451">
      <w:pPr>
        <w:rPr>
          <w:rFonts w:ascii="Times New Roman" w:hAnsi="Times New Roman"/>
        </w:rPr>
      </w:pPr>
      <w:r w:rsidRPr="00763720">
        <w:rPr>
          <w:rFonts w:ascii="Times New Roman" w:hAnsi="Times New Roman"/>
        </w:rPr>
        <w:t>Nefunkčné požiadavky:</w:t>
      </w:r>
    </w:p>
    <w:p w14:paraId="31DF3DDA" w14:textId="51E64183" w:rsidR="00B31997" w:rsidRPr="00763720" w:rsidRDefault="00B31997" w:rsidP="007E21B9">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 xml:space="preserve">Odhadujeme cca </w:t>
      </w:r>
      <w:r w:rsidR="007B5114" w:rsidRPr="00763720">
        <w:rPr>
          <w:rFonts w:ascii="Times New Roman" w:hAnsi="Times New Roman" w:cs="Times New Roman"/>
          <w:lang w:val="sk-SK"/>
        </w:rPr>
        <w:t>10</w:t>
      </w:r>
      <w:r w:rsidRPr="00763720">
        <w:rPr>
          <w:rFonts w:ascii="Times New Roman" w:hAnsi="Times New Roman" w:cs="Times New Roman"/>
          <w:lang w:val="sk-SK"/>
        </w:rPr>
        <w:t xml:space="preserve">00 používateľov v </w:t>
      </w:r>
      <w:r w:rsidR="007B5114" w:rsidRPr="00763720">
        <w:rPr>
          <w:rFonts w:ascii="Times New Roman" w:hAnsi="Times New Roman" w:cs="Times New Roman"/>
          <w:lang w:val="sk-SK"/>
        </w:rPr>
        <w:t>niekoľkých mestských</w:t>
      </w:r>
      <w:r w:rsidRPr="00763720">
        <w:rPr>
          <w:rFonts w:ascii="Times New Roman" w:hAnsi="Times New Roman" w:cs="Times New Roman"/>
          <w:lang w:val="sk-SK"/>
        </w:rPr>
        <w:t xml:space="preserve"> organizáciách (tenantoch)</w:t>
      </w:r>
      <w:r w:rsidR="00633003" w:rsidRPr="00763720">
        <w:rPr>
          <w:rFonts w:ascii="Times New Roman" w:hAnsi="Times New Roman" w:cs="Times New Roman"/>
          <w:lang w:val="sk-SK"/>
        </w:rPr>
        <w:t>; postupne zamýšľame registratúru formou ďalších tenantov v tom istom centrálnom systéme rozšíriť do všetkých mestských organizácií, ktorých je niekoľko desiatok</w:t>
      </w:r>
    </w:p>
    <w:p w14:paraId="752FA6DC" w14:textId="77AFE488" w:rsidR="00F01583" w:rsidRPr="00763720" w:rsidRDefault="001725A7" w:rsidP="007E21B9">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Manažment oprávnení</w:t>
      </w:r>
      <w:r w:rsidR="00F01583" w:rsidRPr="00763720">
        <w:rPr>
          <w:rFonts w:ascii="Times New Roman" w:hAnsi="Times New Roman" w:cs="Times New Roman"/>
          <w:lang w:val="sk-SK"/>
        </w:rPr>
        <w:t xml:space="preserve"> – systém musí disponovať systémom oprávnení minimálne </w:t>
      </w:r>
    </w:p>
    <w:p w14:paraId="62F7AE2E" w14:textId="77777777" w:rsidR="00F01583" w:rsidRPr="00763720" w:rsidRDefault="00F01583" w:rsidP="00F01583">
      <w:pPr>
        <w:pStyle w:val="Odsekzoznamu"/>
        <w:numPr>
          <w:ilvl w:val="1"/>
          <w:numId w:val="3"/>
        </w:numPr>
        <w:rPr>
          <w:rFonts w:ascii="Times New Roman" w:hAnsi="Times New Roman" w:cs="Times New Roman"/>
          <w:lang w:val="sk-SK"/>
        </w:rPr>
      </w:pPr>
      <w:r w:rsidRPr="00763720">
        <w:rPr>
          <w:rFonts w:ascii="Times New Roman" w:hAnsi="Times New Roman" w:cs="Times New Roman"/>
          <w:lang w:val="sk-SK"/>
        </w:rPr>
        <w:t xml:space="preserve">na úrovni jednotlivých organizačných jednotiek (tenantov) </w:t>
      </w:r>
    </w:p>
    <w:p w14:paraId="63E40651" w14:textId="6FEB6509" w:rsidR="001725A7" w:rsidRPr="00763720" w:rsidRDefault="00F01583" w:rsidP="00F01583">
      <w:pPr>
        <w:pStyle w:val="Odsekzoznamu"/>
        <w:numPr>
          <w:ilvl w:val="1"/>
          <w:numId w:val="3"/>
        </w:numPr>
        <w:rPr>
          <w:rFonts w:ascii="Times New Roman" w:hAnsi="Times New Roman" w:cs="Times New Roman"/>
          <w:lang w:val="sk-SK"/>
        </w:rPr>
      </w:pPr>
      <w:r w:rsidRPr="00763720">
        <w:rPr>
          <w:rFonts w:ascii="Times New Roman" w:hAnsi="Times New Roman" w:cs="Times New Roman"/>
          <w:lang w:val="sk-SK"/>
        </w:rPr>
        <w:t>na úrovni organizačnej štruktúry (nadriadení vidia záznamy podriadených)</w:t>
      </w:r>
    </w:p>
    <w:p w14:paraId="348FF618" w14:textId="5653A15F" w:rsidR="00F01583" w:rsidRPr="00763720" w:rsidRDefault="00F01583" w:rsidP="00F01583">
      <w:pPr>
        <w:pStyle w:val="Odsekzoznamu"/>
        <w:numPr>
          <w:ilvl w:val="1"/>
          <w:numId w:val="3"/>
        </w:numPr>
        <w:rPr>
          <w:rFonts w:ascii="Times New Roman" w:hAnsi="Times New Roman" w:cs="Times New Roman"/>
          <w:lang w:val="sk-SK"/>
        </w:rPr>
      </w:pPr>
      <w:r w:rsidRPr="00763720">
        <w:rPr>
          <w:rFonts w:ascii="Times New Roman" w:hAnsi="Times New Roman" w:cs="Times New Roman"/>
          <w:lang w:val="sk-SK"/>
        </w:rPr>
        <w:t>na úrovni typov dokumentov (napr. všetky zmluvy automaticky vidia právnici)</w:t>
      </w:r>
    </w:p>
    <w:p w14:paraId="1D84DE6B" w14:textId="7BCAF676" w:rsidR="001725A7" w:rsidRPr="00763720" w:rsidRDefault="001725A7" w:rsidP="007E21B9">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Auditovanie a verzionovanie</w:t>
      </w:r>
      <w:r w:rsidR="00F01583" w:rsidRPr="00763720">
        <w:rPr>
          <w:rFonts w:ascii="Times New Roman" w:hAnsi="Times New Roman" w:cs="Times New Roman"/>
          <w:lang w:val="sk-SK"/>
        </w:rPr>
        <w:t xml:space="preserve"> – musí byť dohľadateľné, kto, kedy a ako zmenil záznam / dokument a musí byť možné dohľadať aj pôvodnú verziu záznamov / dokumentov</w:t>
      </w:r>
    </w:p>
    <w:p w14:paraId="5CFDC640" w14:textId="301B248E" w:rsidR="00F01583" w:rsidRPr="00763720" w:rsidRDefault="00701F5B" w:rsidP="00F01583">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T</w:t>
      </w:r>
      <w:r w:rsidR="00971832" w:rsidRPr="00763720">
        <w:rPr>
          <w:rFonts w:ascii="Times New Roman" w:hAnsi="Times New Roman" w:cs="Times New Roman"/>
          <w:lang w:val="sk-SK"/>
        </w:rPr>
        <w:t>enký klient – prístup cez aktuálne verzie prehliadačov Chrome, Firefox, Edge</w:t>
      </w:r>
    </w:p>
    <w:p w14:paraId="1C561F06" w14:textId="013325F7" w:rsidR="00F01583" w:rsidRPr="00763720" w:rsidRDefault="00F01583" w:rsidP="00F01583">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Mobilný klient – aspoň základná funkcionalita (napr. vyhľadávanie spisov, schvaľovanie) musí byť dostupná cez mobilné zariadenia (netrváme na natívnych aplikáciách)</w:t>
      </w:r>
    </w:p>
    <w:p w14:paraId="1F491E8B" w14:textId="4F570279" w:rsidR="00971832" w:rsidRPr="00763720" w:rsidRDefault="00701F5B" w:rsidP="007E21B9">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M</w:t>
      </w:r>
      <w:r w:rsidR="00971832" w:rsidRPr="00763720">
        <w:rPr>
          <w:rFonts w:ascii="Times New Roman" w:hAnsi="Times New Roman" w:cs="Times New Roman"/>
          <w:lang w:val="sk-SK"/>
        </w:rPr>
        <w:t xml:space="preserve">ultitenantný systém – možnosť vytvárania samostatných registratúr pre podriadené organizácie HMBA so zabudovanou možnosťou </w:t>
      </w:r>
      <w:r w:rsidR="00F01583" w:rsidRPr="00763720">
        <w:rPr>
          <w:rFonts w:ascii="Times New Roman" w:hAnsi="Times New Roman" w:cs="Times New Roman"/>
          <w:lang w:val="sk-SK"/>
        </w:rPr>
        <w:t xml:space="preserve">zdieľania a/alebo </w:t>
      </w:r>
      <w:r w:rsidR="00971832" w:rsidRPr="00763720">
        <w:rPr>
          <w:rFonts w:ascii="Times New Roman" w:hAnsi="Times New Roman" w:cs="Times New Roman"/>
          <w:lang w:val="sk-SK"/>
        </w:rPr>
        <w:t>delimitácie spisov medzi jednotlivými tenantami</w:t>
      </w:r>
    </w:p>
    <w:p w14:paraId="6A06953B" w14:textId="0FE7CFCB" w:rsidR="00F86746" w:rsidRPr="00763720" w:rsidRDefault="00701F5B" w:rsidP="00F86746">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I</w:t>
      </w:r>
      <w:r w:rsidR="00F86746" w:rsidRPr="00763720">
        <w:rPr>
          <w:rFonts w:ascii="Times New Roman" w:hAnsi="Times New Roman" w:cs="Times New Roman"/>
          <w:lang w:val="sk-SK"/>
        </w:rPr>
        <w:t xml:space="preserve">ntegrácia </w:t>
      </w:r>
      <w:r w:rsidR="00F01583" w:rsidRPr="00763720">
        <w:rPr>
          <w:rFonts w:ascii="Times New Roman" w:hAnsi="Times New Roman" w:cs="Times New Roman"/>
          <w:lang w:val="sk-SK"/>
        </w:rPr>
        <w:t xml:space="preserve">organizačných jednotiek, </w:t>
      </w:r>
      <w:r w:rsidR="00F86746" w:rsidRPr="00763720">
        <w:rPr>
          <w:rFonts w:ascii="Times New Roman" w:hAnsi="Times New Roman" w:cs="Times New Roman"/>
          <w:lang w:val="sk-SK"/>
        </w:rPr>
        <w:t xml:space="preserve">používateľov </w:t>
      </w:r>
      <w:r w:rsidRPr="00763720">
        <w:rPr>
          <w:rFonts w:ascii="Times New Roman" w:hAnsi="Times New Roman" w:cs="Times New Roman"/>
          <w:lang w:val="sk-SK"/>
        </w:rPr>
        <w:t xml:space="preserve">a oprávnení </w:t>
      </w:r>
      <w:r w:rsidR="00F86746" w:rsidRPr="00763720">
        <w:rPr>
          <w:rFonts w:ascii="Times New Roman" w:hAnsi="Times New Roman" w:cs="Times New Roman"/>
          <w:lang w:val="sk-SK"/>
        </w:rPr>
        <w:t>cez Active Directory (Office365)</w:t>
      </w:r>
    </w:p>
    <w:p w14:paraId="3DC4AF1F" w14:textId="09F23C08" w:rsidR="00701F5B" w:rsidRPr="00763720" w:rsidRDefault="00701F5B" w:rsidP="00F86746">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Bezpečnosť</w:t>
      </w:r>
    </w:p>
    <w:p w14:paraId="2CF5B1C9" w14:textId="1722014C" w:rsidR="00701F5B" w:rsidRPr="00763720" w:rsidRDefault="008670C4" w:rsidP="00701F5B">
      <w:pPr>
        <w:pStyle w:val="Odsekzoznamu"/>
        <w:numPr>
          <w:ilvl w:val="0"/>
          <w:numId w:val="3"/>
        </w:numPr>
        <w:rPr>
          <w:rFonts w:ascii="Times New Roman" w:hAnsi="Times New Roman" w:cs="Times New Roman"/>
          <w:lang w:val="sk-SK"/>
        </w:rPr>
      </w:pPr>
      <w:r w:rsidRPr="00763720">
        <w:rPr>
          <w:rFonts w:ascii="Times New Roman" w:hAnsi="Times New Roman" w:cs="Times New Roman"/>
          <w:lang w:val="sk-SK"/>
        </w:rPr>
        <w:t xml:space="preserve">Retenčná politika – požadujeme návrh retenčnej politiky pre dáta v systéme a zabudovanú podporu realizácie tejto politiky. </w:t>
      </w:r>
    </w:p>
    <w:p w14:paraId="59325D30" w14:textId="52F777A0" w:rsidR="00012F7F" w:rsidRPr="00633003" w:rsidRDefault="00012F7F" w:rsidP="00B328AD">
      <w:pPr>
        <w:pStyle w:val="Nadpis1"/>
        <w:pageBreakBefore/>
        <w:jc w:val="both"/>
      </w:pPr>
      <w:r w:rsidRPr="00633003">
        <w:lastRenderedPageBreak/>
        <w:t>Slovníček</w:t>
      </w:r>
    </w:p>
    <w:p w14:paraId="5872950E" w14:textId="191AC4DC" w:rsidR="00012F7F" w:rsidRPr="00763720" w:rsidRDefault="00012F7F"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HMBA</w:t>
      </w:r>
      <w:r w:rsidR="003E4E9F" w:rsidRPr="00763720">
        <w:rPr>
          <w:rFonts w:ascii="Times New Roman" w:hAnsi="Times New Roman" w:cs="Times New Roman"/>
          <w:lang w:val="sk-SK"/>
        </w:rPr>
        <w:t xml:space="preserve"> – Hlavné mesto Bratislava</w:t>
      </w:r>
    </w:p>
    <w:p w14:paraId="7066EDBE" w14:textId="6A816E6D" w:rsidR="009D1E5A" w:rsidRPr="00763720" w:rsidRDefault="009D1E5A"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MINV SR – Ministerstvo vnútra Slovenskej republiky</w:t>
      </w:r>
    </w:p>
    <w:p w14:paraId="5EFB4FF2" w14:textId="09ECA37D" w:rsidR="00467451" w:rsidRPr="00763720" w:rsidRDefault="00467451"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MsP – Mestská polícia Bratislava</w:t>
      </w:r>
    </w:p>
    <w:p w14:paraId="5648BB8A" w14:textId="3D15D47E" w:rsidR="00BB3178" w:rsidRPr="00763720" w:rsidRDefault="00BB3178"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Noris – účtovný systém používaný HMBA</w:t>
      </w:r>
    </w:p>
    <w:p w14:paraId="0BF6CF4D" w14:textId="0005E61E" w:rsidR="009D1E5A" w:rsidRPr="00763720" w:rsidRDefault="009D1E5A"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UPVS – Ústredný portál verejnej správy (často tiež nazývaný slovensko.sk)</w:t>
      </w:r>
    </w:p>
    <w:p w14:paraId="7D59AF70" w14:textId="2BAB6CBE" w:rsidR="00D422AB" w:rsidRPr="00763720" w:rsidRDefault="00D422AB"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 xml:space="preserve">ESBS – </w:t>
      </w:r>
      <w:r w:rsidR="00081C6F" w:rsidRPr="00763720">
        <w:rPr>
          <w:rFonts w:ascii="Times New Roman" w:hAnsi="Times New Roman" w:cs="Times New Roman"/>
          <w:lang w:val="sk-SK"/>
        </w:rPr>
        <w:t>Elektronické</w:t>
      </w:r>
      <w:r w:rsidRPr="00763720">
        <w:rPr>
          <w:rFonts w:ascii="Times New Roman" w:hAnsi="Times New Roman" w:cs="Times New Roman"/>
          <w:lang w:val="sk-SK"/>
        </w:rPr>
        <w:t xml:space="preserve"> </w:t>
      </w:r>
      <w:r w:rsidR="00081C6F" w:rsidRPr="00763720">
        <w:rPr>
          <w:rFonts w:ascii="Times New Roman" w:hAnsi="Times New Roman" w:cs="Times New Roman"/>
          <w:lang w:val="sk-SK"/>
        </w:rPr>
        <w:t>služby</w:t>
      </w:r>
      <w:r w:rsidRPr="00763720">
        <w:rPr>
          <w:rFonts w:ascii="Times New Roman" w:hAnsi="Times New Roman" w:cs="Times New Roman"/>
          <w:lang w:val="sk-SK"/>
        </w:rPr>
        <w:t xml:space="preserve"> mesta Bratislava a M</w:t>
      </w:r>
      <w:r w:rsidR="00081C6F" w:rsidRPr="00763720">
        <w:rPr>
          <w:rFonts w:ascii="Times New Roman" w:hAnsi="Times New Roman" w:cs="Times New Roman"/>
          <w:lang w:val="sk-SK"/>
        </w:rPr>
        <w:t>Č</w:t>
      </w:r>
      <w:r w:rsidRPr="00763720">
        <w:rPr>
          <w:rFonts w:ascii="Times New Roman" w:hAnsi="Times New Roman" w:cs="Times New Roman"/>
          <w:lang w:val="sk-SK"/>
        </w:rPr>
        <w:t>.</w:t>
      </w:r>
    </w:p>
    <w:p w14:paraId="6A778652" w14:textId="0914E76B" w:rsidR="000A7B9E" w:rsidRPr="00763720" w:rsidRDefault="000A7B9E" w:rsidP="007E21B9">
      <w:pPr>
        <w:pStyle w:val="Odsekzoznamu"/>
        <w:numPr>
          <w:ilvl w:val="0"/>
          <w:numId w:val="4"/>
        </w:numPr>
        <w:rPr>
          <w:rFonts w:ascii="Times New Roman" w:hAnsi="Times New Roman" w:cs="Times New Roman"/>
          <w:lang w:val="sk-SK"/>
        </w:rPr>
      </w:pPr>
      <w:r w:rsidRPr="00763720">
        <w:rPr>
          <w:rFonts w:ascii="Times New Roman" w:hAnsi="Times New Roman" w:cs="Times New Roman"/>
          <w:lang w:val="sk-SK"/>
        </w:rPr>
        <w:t>UT – úradná tabu</w:t>
      </w:r>
      <w:r w:rsidR="00A236AC" w:rsidRPr="00763720">
        <w:rPr>
          <w:rFonts w:ascii="Times New Roman" w:hAnsi="Times New Roman" w:cs="Times New Roman"/>
          <w:lang w:val="sk-SK"/>
        </w:rPr>
        <w:t>ľa</w:t>
      </w:r>
    </w:p>
    <w:p w14:paraId="09A0ED3B" w14:textId="24ADF6A5" w:rsidR="00012F7F" w:rsidRPr="00633003" w:rsidRDefault="00012F7F" w:rsidP="00B328AD">
      <w:pPr>
        <w:jc w:val="both"/>
        <w:rPr>
          <w:lang w:eastAsia="en-US"/>
        </w:rPr>
      </w:pPr>
    </w:p>
    <w:sectPr w:rsidR="00012F7F" w:rsidRPr="00633003" w:rsidSect="00257950">
      <w:headerReference w:type="default" r:id="rId12"/>
      <w:footerReference w:type="default" r:id="rId13"/>
      <w:pgSz w:w="12240" w:h="15840"/>
      <w:pgMar w:top="1440" w:right="1440" w:bottom="1440" w:left="1440"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8680" w14:textId="77777777" w:rsidR="00463ADD" w:rsidRDefault="00463ADD" w:rsidP="00E62BA2">
      <w:r>
        <w:separator/>
      </w:r>
    </w:p>
    <w:p w14:paraId="44F3AB66" w14:textId="77777777" w:rsidR="00463ADD" w:rsidRDefault="00463ADD"/>
  </w:endnote>
  <w:endnote w:type="continuationSeparator" w:id="0">
    <w:p w14:paraId="408D8E25" w14:textId="77777777" w:rsidR="00463ADD" w:rsidRDefault="00463ADD" w:rsidP="00E62BA2">
      <w:r>
        <w:continuationSeparator/>
      </w:r>
    </w:p>
    <w:p w14:paraId="119305B3" w14:textId="77777777" w:rsidR="00463ADD" w:rsidRDefault="00463ADD"/>
  </w:endnote>
  <w:endnote w:type="continuationNotice" w:id="1">
    <w:p w14:paraId="68B37F35" w14:textId="77777777" w:rsidR="00463ADD" w:rsidRDefault="00463ADD"/>
    <w:p w14:paraId="4923F031" w14:textId="77777777" w:rsidR="00463ADD" w:rsidRDefault="00463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C28E" w14:textId="428A20FC" w:rsidR="007D5066" w:rsidRDefault="007D5066" w:rsidP="00E62BA2">
    <w:pPr>
      <w:pStyle w:val="Pta"/>
      <w:jc w:val="center"/>
    </w:pPr>
    <w:r>
      <w:t>-</w:t>
    </w:r>
    <w:r>
      <w:fldChar w:fldCharType="begin"/>
    </w:r>
    <w:r>
      <w:instrText xml:space="preserve"> PAGE   \* MERGEFORMAT </w:instrText>
    </w:r>
    <w:r>
      <w:fldChar w:fldCharType="separate"/>
    </w:r>
    <w:r>
      <w:rPr>
        <w:noProof/>
      </w:rPr>
      <w:t>22</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DD21" w14:textId="77777777" w:rsidR="00463ADD" w:rsidRDefault="00463ADD" w:rsidP="00E62BA2">
      <w:r>
        <w:separator/>
      </w:r>
    </w:p>
    <w:p w14:paraId="08CC4456" w14:textId="77777777" w:rsidR="00463ADD" w:rsidRDefault="00463ADD"/>
  </w:footnote>
  <w:footnote w:type="continuationSeparator" w:id="0">
    <w:p w14:paraId="320289E1" w14:textId="77777777" w:rsidR="00463ADD" w:rsidRDefault="00463ADD" w:rsidP="00E62BA2">
      <w:r>
        <w:continuationSeparator/>
      </w:r>
    </w:p>
    <w:p w14:paraId="26704E30" w14:textId="77777777" w:rsidR="00463ADD" w:rsidRDefault="00463ADD"/>
  </w:footnote>
  <w:footnote w:type="continuationNotice" w:id="1">
    <w:p w14:paraId="31917753" w14:textId="77777777" w:rsidR="00463ADD" w:rsidRDefault="00463ADD"/>
    <w:p w14:paraId="349B75C8" w14:textId="77777777" w:rsidR="00463ADD" w:rsidRDefault="00463ADD"/>
  </w:footnote>
  <w:footnote w:id="2">
    <w:p w14:paraId="034541A2" w14:textId="77777777" w:rsidR="00E37745" w:rsidRDefault="00E37745" w:rsidP="00763720">
      <w:pPr>
        <w:pStyle w:val="Textpoznmkypodiarou"/>
        <w:jc w:val="both"/>
      </w:pPr>
      <w:r>
        <w:rPr>
          <w:rStyle w:val="Odkaznapoznmkupodiarou"/>
        </w:rPr>
        <w:footnoteRef/>
      </w:r>
      <w:r>
        <w:t xml:space="preserve"> z minulosti je známa ešte jedna inštalácia GINISu pre ministerstvo školstva s takýmto statusom: „</w:t>
      </w:r>
      <w:r w:rsidRPr="00E37745">
        <w:t>Systém je neaktualizovaný už niekoľko rokov, je bez podpory dodávateľa, chýba funkcionalita prepojenia na UPVS.... V súčasnosti je pripravované verejné obstarávanie na nový registratúrny systém.</w:t>
      </w:r>
      <w:r>
        <w:t xml:space="preserve">“  (zdroj: </w:t>
      </w:r>
      <w:hyperlink r:id="rId1" w:history="1">
        <w:r w:rsidRPr="00D1132E">
          <w:rPr>
            <w:rStyle w:val="Hypertextovprepojenie"/>
          </w:rPr>
          <w:t>https://metais.vicepremier.gov.sk/detail/ISVS/d38a74b2-2727-421f-b949-20f47bdd2cfe/cimaster?tab=detailForm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7648" w14:textId="77777777" w:rsidR="007D5066" w:rsidRPr="006040C6" w:rsidRDefault="007D5066" w:rsidP="00BA5BB6">
    <w:pPr>
      <w:pStyle w:val="Hlavika"/>
      <w:jc w:val="center"/>
      <w:rPr>
        <w:rFonts w:ascii="Times New Roman" w:hAnsi="Times New Roman" w:cs="Times New Roman"/>
        <w:b/>
        <w:bCs/>
        <w:sz w:val="24"/>
        <w:szCs w:val="24"/>
      </w:rPr>
    </w:pPr>
    <w:r w:rsidRPr="006040C6">
      <w:rPr>
        <w:rFonts w:ascii="Times New Roman" w:hAnsi="Times New Roman" w:cs="Times New Roman"/>
        <w:noProof/>
        <w:color w:val="2B579A"/>
        <w:sz w:val="24"/>
        <w:szCs w:val="24"/>
        <w:shd w:val="clear" w:color="auto" w:fill="E6E6E6"/>
      </w:rPr>
      <w:drawing>
        <wp:anchor distT="0" distB="0" distL="114300" distR="114300" simplePos="0" relativeHeight="251658240" behindDoc="1" locked="0" layoutInCell="0" allowOverlap="1" wp14:anchorId="1CAE9887" wp14:editId="711E43BD">
          <wp:simplePos x="0" y="0"/>
          <wp:positionH relativeFrom="margin">
            <wp:align>left</wp:align>
          </wp:positionH>
          <wp:positionV relativeFrom="paragraph">
            <wp:posOffset>13335</wp:posOffset>
          </wp:positionV>
          <wp:extent cx="468630" cy="400050"/>
          <wp:effectExtent l="0" t="0" r="762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05E9C150" w:rsidRPr="006040C6">
      <w:rPr>
        <w:rFonts w:ascii="Times New Roman" w:hAnsi="Times New Roman" w:cs="Times New Roman"/>
        <w:b/>
        <w:bCs/>
        <w:sz w:val="24"/>
        <w:szCs w:val="24"/>
      </w:rPr>
      <w:t>HLAVNÉ MESTO SLOVENSKEJ REPUBLIKY BRATISLAVA</w:t>
    </w:r>
  </w:p>
  <w:p w14:paraId="2498B22D" w14:textId="77777777" w:rsidR="007D5066" w:rsidRDefault="007D5066" w:rsidP="00BA5BB6">
    <w:pPr>
      <w:tabs>
        <w:tab w:val="center" w:pos="4536"/>
      </w:tabs>
      <w:spacing w:line="240" w:lineRule="atLeast"/>
    </w:pPr>
    <w:r>
      <w:tab/>
      <w:t>Primaciálne nám. 1</w:t>
    </w:r>
    <w:r w:rsidRPr="00325AAE">
      <w:t>, 814 99 Bratislava</w:t>
    </w:r>
  </w:p>
  <w:p w14:paraId="325BF786" w14:textId="395547B6" w:rsidR="007D5066" w:rsidRPr="00BA5BB6" w:rsidRDefault="007D5066" w:rsidP="00331485">
    <w:r w:rsidRPr="00DC6BB6">
      <w:rPr>
        <w:noProof/>
        <w:color w:val="2B579A"/>
        <w:shd w:val="clear" w:color="auto" w:fill="E6E6E6"/>
      </w:rPr>
      <mc:AlternateContent>
        <mc:Choice Requires="wps">
          <w:drawing>
            <wp:anchor distT="4294967295" distB="4294967295" distL="114300" distR="114300" simplePos="0" relativeHeight="251658241" behindDoc="1" locked="0" layoutInCell="0" allowOverlap="1" wp14:anchorId="31199B8D" wp14:editId="015D11F0">
              <wp:simplePos x="0" y="0"/>
              <wp:positionH relativeFrom="margin">
                <wp:align>left</wp:align>
              </wp:positionH>
              <wp:positionV relativeFrom="paragraph">
                <wp:posOffset>102358</wp:posOffset>
              </wp:positionV>
              <wp:extent cx="615759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A7A2F78">
            <v:line id="Rovná spojnica 1" style="position:absolute;z-index:-25165619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o:allowincell="f" strokeweight=".16931mm" from="0,8.05pt" to="484.85pt,8.05pt" w14:anchorId="64D78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033"/>
    <w:multiLevelType w:val="multilevel"/>
    <w:tmpl w:val="81D8BD06"/>
    <w:lvl w:ilvl="0">
      <w:start w:val="1"/>
      <w:numFmt w:val="decimal"/>
      <w:pStyle w:val="Nadpis1"/>
      <w:lvlText w:val="%1."/>
      <w:lvlJc w:val="left"/>
      <w:pPr>
        <w:ind w:left="9177" w:hanging="360"/>
      </w:pPr>
      <w:rPr>
        <w:rFonts w:hint="default"/>
      </w:rPr>
    </w:lvl>
    <w:lvl w:ilvl="1">
      <w:start w:val="1"/>
      <w:numFmt w:val="decimal"/>
      <w:pStyle w:val="Nadpis2"/>
      <w:lvlText w:val="%1.%2."/>
      <w:lvlJc w:val="left"/>
      <w:pPr>
        <w:ind w:left="54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6061"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5017" w:hanging="648"/>
      </w:pPr>
      <w:rPr>
        <w:rFonts w:hint="default"/>
      </w:rPr>
    </w:lvl>
    <w:lvl w:ilvl="4">
      <w:start w:val="1"/>
      <w:numFmt w:val="decimal"/>
      <w:lvlText w:val="%1.%2.%3.%4.%5."/>
      <w:lvlJc w:val="left"/>
      <w:pPr>
        <w:ind w:left="5521" w:hanging="792"/>
      </w:pPr>
      <w:rPr>
        <w:rFonts w:hint="default"/>
      </w:rPr>
    </w:lvl>
    <w:lvl w:ilvl="5">
      <w:start w:val="1"/>
      <w:numFmt w:val="decimal"/>
      <w:lvlText w:val="%1.%2.%3.%4.%5.%6."/>
      <w:lvlJc w:val="left"/>
      <w:pPr>
        <w:ind w:left="6025" w:hanging="936"/>
      </w:pPr>
      <w:rPr>
        <w:rFonts w:hint="default"/>
      </w:rPr>
    </w:lvl>
    <w:lvl w:ilvl="6">
      <w:start w:val="1"/>
      <w:numFmt w:val="decimal"/>
      <w:lvlText w:val="%1.%2.%3.%4.%5.%6.%7."/>
      <w:lvlJc w:val="left"/>
      <w:pPr>
        <w:ind w:left="6529" w:hanging="1080"/>
      </w:pPr>
      <w:rPr>
        <w:rFonts w:hint="default"/>
      </w:rPr>
    </w:lvl>
    <w:lvl w:ilvl="7">
      <w:start w:val="1"/>
      <w:numFmt w:val="decimal"/>
      <w:lvlText w:val="%1.%2.%3.%4.%5.%6.%7.%8."/>
      <w:lvlJc w:val="left"/>
      <w:pPr>
        <w:ind w:left="7033" w:hanging="1224"/>
      </w:pPr>
      <w:rPr>
        <w:rFonts w:hint="default"/>
      </w:rPr>
    </w:lvl>
    <w:lvl w:ilvl="8">
      <w:start w:val="1"/>
      <w:numFmt w:val="decimal"/>
      <w:lvlText w:val="%1.%2.%3.%4.%5.%6.%7.%8.%9."/>
      <w:lvlJc w:val="left"/>
      <w:pPr>
        <w:ind w:left="7609" w:hanging="1440"/>
      </w:pPr>
      <w:rPr>
        <w:rFonts w:hint="default"/>
      </w:rPr>
    </w:lvl>
  </w:abstractNum>
  <w:abstractNum w:abstractNumId="1" w15:restartNumberingAfterBreak="0">
    <w:nsid w:val="05BE67FF"/>
    <w:multiLevelType w:val="hybridMultilevel"/>
    <w:tmpl w:val="FA08BB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CB383B"/>
    <w:multiLevelType w:val="multilevel"/>
    <w:tmpl w:val="54943C80"/>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2B797E"/>
    <w:multiLevelType w:val="hybridMultilevel"/>
    <w:tmpl w:val="4D7888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968B4"/>
    <w:multiLevelType w:val="hybridMultilevel"/>
    <w:tmpl w:val="34A62A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AA78F6"/>
    <w:multiLevelType w:val="hybridMultilevel"/>
    <w:tmpl w:val="AF80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521D"/>
    <w:multiLevelType w:val="hybridMultilevel"/>
    <w:tmpl w:val="2D3814AE"/>
    <w:lvl w:ilvl="0" w:tplc="ABCC2DA2">
      <w:start w:val="1"/>
      <w:numFmt w:val="decimal"/>
      <w:pStyle w:val="Appendix"/>
      <w:lvlText w:val="Príloha OZ%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163" w:hanging="360"/>
      </w:pPr>
    </w:lvl>
    <w:lvl w:ilvl="2" w:tplc="82849642">
      <w:start w:val="1"/>
      <w:numFmt w:val="lowerLetter"/>
      <w:lvlText w:val="%3)"/>
      <w:lvlJc w:val="left"/>
      <w:pPr>
        <w:ind w:left="3423" w:hanging="720"/>
      </w:pPr>
      <w:rPr>
        <w:rFonts w:hint="default"/>
      </w:r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 w15:restartNumberingAfterBreak="0">
    <w:nsid w:val="1AC11083"/>
    <w:multiLevelType w:val="hybridMultilevel"/>
    <w:tmpl w:val="24E6D1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1D5561"/>
    <w:multiLevelType w:val="multilevel"/>
    <w:tmpl w:val="3D041D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4067B"/>
    <w:multiLevelType w:val="hybridMultilevel"/>
    <w:tmpl w:val="B5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92663"/>
    <w:multiLevelType w:val="hybridMultilevel"/>
    <w:tmpl w:val="D63A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A44"/>
    <w:multiLevelType w:val="hybridMultilevel"/>
    <w:tmpl w:val="27B81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EC3"/>
    <w:multiLevelType w:val="hybridMultilevel"/>
    <w:tmpl w:val="085AC5DC"/>
    <w:lvl w:ilvl="0" w:tplc="075EEE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129B92">
      <w:start w:val="1"/>
      <w:numFmt w:val="lowerLetter"/>
      <w:lvlText w:val="%2"/>
      <w:lvlJc w:val="left"/>
      <w:pPr>
        <w:ind w:left="1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588B16">
      <w:start w:val="1"/>
      <w:numFmt w:val="lowerRoman"/>
      <w:lvlText w:val="%3"/>
      <w:lvlJc w:val="left"/>
      <w:pPr>
        <w:ind w:left="1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EEFC02">
      <w:start w:val="1"/>
      <w:numFmt w:val="decimal"/>
      <w:lvlText w:val="%4"/>
      <w:lvlJc w:val="left"/>
      <w:pPr>
        <w:ind w:left="2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5B30">
      <w:start w:val="1"/>
      <w:numFmt w:val="lowerLetter"/>
      <w:lvlText w:val="%5"/>
      <w:lvlJc w:val="left"/>
      <w:pPr>
        <w:ind w:left="3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006418">
      <w:start w:val="1"/>
      <w:numFmt w:val="lowerRoman"/>
      <w:lvlText w:val="%6"/>
      <w:lvlJc w:val="left"/>
      <w:pPr>
        <w:ind w:left="4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563002">
      <w:start w:val="1"/>
      <w:numFmt w:val="decimal"/>
      <w:lvlText w:val="%7"/>
      <w:lvlJc w:val="left"/>
      <w:pPr>
        <w:ind w:left="4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48DE8A">
      <w:start w:val="1"/>
      <w:numFmt w:val="lowerLetter"/>
      <w:lvlText w:val="%8"/>
      <w:lvlJc w:val="left"/>
      <w:pPr>
        <w:ind w:left="5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C8D698">
      <w:start w:val="1"/>
      <w:numFmt w:val="lowerRoman"/>
      <w:lvlText w:val="%9"/>
      <w:lvlJc w:val="left"/>
      <w:pPr>
        <w:ind w:left="6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087F08"/>
    <w:multiLevelType w:val="hybridMultilevel"/>
    <w:tmpl w:val="6AD4DC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6076BE"/>
    <w:multiLevelType w:val="hybridMultilevel"/>
    <w:tmpl w:val="55922F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3F66BA"/>
    <w:multiLevelType w:val="hybridMultilevel"/>
    <w:tmpl w:val="979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D634D"/>
    <w:multiLevelType w:val="hybridMultilevel"/>
    <w:tmpl w:val="8F82E1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CA2FDB"/>
    <w:multiLevelType w:val="hybridMultilevel"/>
    <w:tmpl w:val="1E4C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2035D"/>
    <w:multiLevelType w:val="hybridMultilevel"/>
    <w:tmpl w:val="49FA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E7177"/>
    <w:multiLevelType w:val="hybridMultilevel"/>
    <w:tmpl w:val="54268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4A7CF4"/>
    <w:multiLevelType w:val="hybridMultilevel"/>
    <w:tmpl w:val="EDF0C8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6F30F4"/>
    <w:multiLevelType w:val="hybridMultilevel"/>
    <w:tmpl w:val="80FCD20E"/>
    <w:lvl w:ilvl="0" w:tplc="041B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B0042"/>
    <w:multiLevelType w:val="hybridMultilevel"/>
    <w:tmpl w:val="3D6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74377"/>
    <w:multiLevelType w:val="hybridMultilevel"/>
    <w:tmpl w:val="54268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8547C3"/>
    <w:multiLevelType w:val="hybridMultilevel"/>
    <w:tmpl w:val="6926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84B0A"/>
    <w:multiLevelType w:val="hybridMultilevel"/>
    <w:tmpl w:val="23A4D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634AD"/>
    <w:multiLevelType w:val="hybridMultilevel"/>
    <w:tmpl w:val="29C01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3BFB"/>
    <w:multiLevelType w:val="hybridMultilevel"/>
    <w:tmpl w:val="B108FF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82796F"/>
    <w:multiLevelType w:val="hybridMultilevel"/>
    <w:tmpl w:val="E7FA22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5"/>
  </w:num>
  <w:num w:numId="5">
    <w:abstractNumId w:val="21"/>
  </w:num>
  <w:num w:numId="6">
    <w:abstractNumId w:val="10"/>
  </w:num>
  <w:num w:numId="7">
    <w:abstractNumId w:val="26"/>
  </w:num>
  <w:num w:numId="8">
    <w:abstractNumId w:val="2"/>
  </w:num>
  <w:num w:numId="9">
    <w:abstractNumId w:val="1"/>
  </w:num>
  <w:num w:numId="10">
    <w:abstractNumId w:val="28"/>
  </w:num>
  <w:num w:numId="11">
    <w:abstractNumId w:val="4"/>
  </w:num>
  <w:num w:numId="12">
    <w:abstractNumId w:val="14"/>
  </w:num>
  <w:num w:numId="13">
    <w:abstractNumId w:val="20"/>
  </w:num>
  <w:num w:numId="14">
    <w:abstractNumId w:val="7"/>
  </w:num>
  <w:num w:numId="15">
    <w:abstractNumId w:val="16"/>
  </w:num>
  <w:num w:numId="16">
    <w:abstractNumId w:val="19"/>
  </w:num>
  <w:num w:numId="17">
    <w:abstractNumId w:val="27"/>
  </w:num>
  <w:num w:numId="18">
    <w:abstractNumId w:val="3"/>
  </w:num>
  <w:num w:numId="19">
    <w:abstractNumId w:val="13"/>
  </w:num>
  <w:num w:numId="20">
    <w:abstractNumId w:val="22"/>
  </w:num>
  <w:num w:numId="21">
    <w:abstractNumId w:val="23"/>
  </w:num>
  <w:num w:numId="22">
    <w:abstractNumId w:val="15"/>
  </w:num>
  <w:num w:numId="23">
    <w:abstractNumId w:val="24"/>
  </w:num>
  <w:num w:numId="24">
    <w:abstractNumId w:val="9"/>
  </w:num>
  <w:num w:numId="25">
    <w:abstractNumId w:val="8"/>
  </w:num>
  <w:num w:numId="26">
    <w:abstractNumId w:val="18"/>
  </w:num>
  <w:num w:numId="27">
    <w:abstractNumId w:val="17"/>
  </w:num>
  <w:num w:numId="28">
    <w:abstractNumId w:val="25"/>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CB"/>
    <w:rsid w:val="00001787"/>
    <w:rsid w:val="00001A18"/>
    <w:rsid w:val="00002D90"/>
    <w:rsid w:val="00003D48"/>
    <w:rsid w:val="00003D8C"/>
    <w:rsid w:val="0000438F"/>
    <w:rsid w:val="000060D7"/>
    <w:rsid w:val="00007139"/>
    <w:rsid w:val="00012F7F"/>
    <w:rsid w:val="00013F25"/>
    <w:rsid w:val="000160A8"/>
    <w:rsid w:val="00020635"/>
    <w:rsid w:val="00022C78"/>
    <w:rsid w:val="00023006"/>
    <w:rsid w:val="000232D8"/>
    <w:rsid w:val="0002341D"/>
    <w:rsid w:val="00023BFA"/>
    <w:rsid w:val="00024BF2"/>
    <w:rsid w:val="00024BF4"/>
    <w:rsid w:val="000268C3"/>
    <w:rsid w:val="00026932"/>
    <w:rsid w:val="0002775A"/>
    <w:rsid w:val="0003072D"/>
    <w:rsid w:val="00031981"/>
    <w:rsid w:val="00032681"/>
    <w:rsid w:val="000330AC"/>
    <w:rsid w:val="000333F0"/>
    <w:rsid w:val="00035572"/>
    <w:rsid w:val="00035B55"/>
    <w:rsid w:val="00035E13"/>
    <w:rsid w:val="000362E9"/>
    <w:rsid w:val="000363B8"/>
    <w:rsid w:val="0003716A"/>
    <w:rsid w:val="000376E0"/>
    <w:rsid w:val="00037D00"/>
    <w:rsid w:val="0004173B"/>
    <w:rsid w:val="00041B9D"/>
    <w:rsid w:val="00043940"/>
    <w:rsid w:val="00044DBC"/>
    <w:rsid w:val="00045E85"/>
    <w:rsid w:val="00046110"/>
    <w:rsid w:val="000471FD"/>
    <w:rsid w:val="00047765"/>
    <w:rsid w:val="000511F1"/>
    <w:rsid w:val="0005268A"/>
    <w:rsid w:val="00052AD1"/>
    <w:rsid w:val="00054D28"/>
    <w:rsid w:val="000552EB"/>
    <w:rsid w:val="000553F2"/>
    <w:rsid w:val="00056BAD"/>
    <w:rsid w:val="0006146C"/>
    <w:rsid w:val="00061621"/>
    <w:rsid w:val="0006345D"/>
    <w:rsid w:val="00064262"/>
    <w:rsid w:val="00064C93"/>
    <w:rsid w:val="000650BC"/>
    <w:rsid w:val="00067AD3"/>
    <w:rsid w:val="000715DA"/>
    <w:rsid w:val="0007239E"/>
    <w:rsid w:val="000731F5"/>
    <w:rsid w:val="00073470"/>
    <w:rsid w:val="000740FA"/>
    <w:rsid w:val="00077528"/>
    <w:rsid w:val="00077715"/>
    <w:rsid w:val="00081A9E"/>
    <w:rsid w:val="00081C6F"/>
    <w:rsid w:val="000824BA"/>
    <w:rsid w:val="00082E93"/>
    <w:rsid w:val="00082FD1"/>
    <w:rsid w:val="00083178"/>
    <w:rsid w:val="000845FF"/>
    <w:rsid w:val="00084B9C"/>
    <w:rsid w:val="00086C85"/>
    <w:rsid w:val="0009036A"/>
    <w:rsid w:val="00091F5A"/>
    <w:rsid w:val="00093469"/>
    <w:rsid w:val="0009394D"/>
    <w:rsid w:val="00094C44"/>
    <w:rsid w:val="00095586"/>
    <w:rsid w:val="00095B1D"/>
    <w:rsid w:val="00096702"/>
    <w:rsid w:val="000A1FE2"/>
    <w:rsid w:val="000A2207"/>
    <w:rsid w:val="000A2A48"/>
    <w:rsid w:val="000A4B21"/>
    <w:rsid w:val="000A7B9E"/>
    <w:rsid w:val="000A7F14"/>
    <w:rsid w:val="000B38D8"/>
    <w:rsid w:val="000B3DB3"/>
    <w:rsid w:val="000B4355"/>
    <w:rsid w:val="000B45D0"/>
    <w:rsid w:val="000B5E98"/>
    <w:rsid w:val="000B60BD"/>
    <w:rsid w:val="000B7243"/>
    <w:rsid w:val="000B7AE8"/>
    <w:rsid w:val="000C1595"/>
    <w:rsid w:val="000C28E6"/>
    <w:rsid w:val="000C36C1"/>
    <w:rsid w:val="000C46B6"/>
    <w:rsid w:val="000C50C1"/>
    <w:rsid w:val="000C5DA3"/>
    <w:rsid w:val="000C7A6C"/>
    <w:rsid w:val="000C7B97"/>
    <w:rsid w:val="000C7E56"/>
    <w:rsid w:val="000C7F3E"/>
    <w:rsid w:val="000D235B"/>
    <w:rsid w:val="000D3E39"/>
    <w:rsid w:val="000D3E6F"/>
    <w:rsid w:val="000D40A7"/>
    <w:rsid w:val="000D42E9"/>
    <w:rsid w:val="000D4FF0"/>
    <w:rsid w:val="000D72B9"/>
    <w:rsid w:val="000E04F3"/>
    <w:rsid w:val="000E1006"/>
    <w:rsid w:val="000E18AE"/>
    <w:rsid w:val="000E1E14"/>
    <w:rsid w:val="000E53B1"/>
    <w:rsid w:val="000E616A"/>
    <w:rsid w:val="000E6B16"/>
    <w:rsid w:val="000E762D"/>
    <w:rsid w:val="000F0AF7"/>
    <w:rsid w:val="000F0E45"/>
    <w:rsid w:val="000F110B"/>
    <w:rsid w:val="000F450A"/>
    <w:rsid w:val="000F46E6"/>
    <w:rsid w:val="000F6421"/>
    <w:rsid w:val="00100093"/>
    <w:rsid w:val="00100B31"/>
    <w:rsid w:val="00102DC5"/>
    <w:rsid w:val="001032D2"/>
    <w:rsid w:val="001034B3"/>
    <w:rsid w:val="0010354D"/>
    <w:rsid w:val="00103DF2"/>
    <w:rsid w:val="001040B7"/>
    <w:rsid w:val="00104356"/>
    <w:rsid w:val="00104FC5"/>
    <w:rsid w:val="00105AAD"/>
    <w:rsid w:val="00106982"/>
    <w:rsid w:val="00106D7B"/>
    <w:rsid w:val="0011074B"/>
    <w:rsid w:val="0011093C"/>
    <w:rsid w:val="00110AAE"/>
    <w:rsid w:val="0011135D"/>
    <w:rsid w:val="001114D7"/>
    <w:rsid w:val="0011158E"/>
    <w:rsid w:val="0011237C"/>
    <w:rsid w:val="00114406"/>
    <w:rsid w:val="00115D13"/>
    <w:rsid w:val="0011678F"/>
    <w:rsid w:val="00117F22"/>
    <w:rsid w:val="00121BCD"/>
    <w:rsid w:val="00122AE1"/>
    <w:rsid w:val="00122C0A"/>
    <w:rsid w:val="0012337A"/>
    <w:rsid w:val="00124D7E"/>
    <w:rsid w:val="00125540"/>
    <w:rsid w:val="0012593C"/>
    <w:rsid w:val="00126081"/>
    <w:rsid w:val="00126203"/>
    <w:rsid w:val="00127449"/>
    <w:rsid w:val="00127D55"/>
    <w:rsid w:val="00130537"/>
    <w:rsid w:val="00131146"/>
    <w:rsid w:val="001317B5"/>
    <w:rsid w:val="001317C8"/>
    <w:rsid w:val="001335EE"/>
    <w:rsid w:val="0013782D"/>
    <w:rsid w:val="00140FCB"/>
    <w:rsid w:val="00142DBB"/>
    <w:rsid w:val="00143B87"/>
    <w:rsid w:val="001452F4"/>
    <w:rsid w:val="001454F1"/>
    <w:rsid w:val="00145C1E"/>
    <w:rsid w:val="00145F02"/>
    <w:rsid w:val="00146E4D"/>
    <w:rsid w:val="00146E50"/>
    <w:rsid w:val="00146E59"/>
    <w:rsid w:val="0014770C"/>
    <w:rsid w:val="00151045"/>
    <w:rsid w:val="00151AEF"/>
    <w:rsid w:val="00151D68"/>
    <w:rsid w:val="001522B0"/>
    <w:rsid w:val="00152A8F"/>
    <w:rsid w:val="00152B27"/>
    <w:rsid w:val="00152F6F"/>
    <w:rsid w:val="001544D1"/>
    <w:rsid w:val="001568D8"/>
    <w:rsid w:val="00156AAE"/>
    <w:rsid w:val="00156C0B"/>
    <w:rsid w:val="00156E4C"/>
    <w:rsid w:val="00157E57"/>
    <w:rsid w:val="00160C98"/>
    <w:rsid w:val="00160F46"/>
    <w:rsid w:val="00166039"/>
    <w:rsid w:val="001679D3"/>
    <w:rsid w:val="001700C8"/>
    <w:rsid w:val="00170F7B"/>
    <w:rsid w:val="00171616"/>
    <w:rsid w:val="001725A7"/>
    <w:rsid w:val="0017282E"/>
    <w:rsid w:val="00174DE8"/>
    <w:rsid w:val="00175434"/>
    <w:rsid w:val="0017636F"/>
    <w:rsid w:val="00176F0C"/>
    <w:rsid w:val="0017763E"/>
    <w:rsid w:val="00180905"/>
    <w:rsid w:val="0018120E"/>
    <w:rsid w:val="00181F96"/>
    <w:rsid w:val="00182AAE"/>
    <w:rsid w:val="001838D9"/>
    <w:rsid w:val="001840BE"/>
    <w:rsid w:val="001858D6"/>
    <w:rsid w:val="0018694F"/>
    <w:rsid w:val="00187E6D"/>
    <w:rsid w:val="00187E70"/>
    <w:rsid w:val="00187F8A"/>
    <w:rsid w:val="0019072E"/>
    <w:rsid w:val="001908A0"/>
    <w:rsid w:val="001919EC"/>
    <w:rsid w:val="00192562"/>
    <w:rsid w:val="00192A3D"/>
    <w:rsid w:val="00192EBB"/>
    <w:rsid w:val="0019349E"/>
    <w:rsid w:val="001954AB"/>
    <w:rsid w:val="00196FA1"/>
    <w:rsid w:val="00197976"/>
    <w:rsid w:val="001A0D83"/>
    <w:rsid w:val="001A1F7C"/>
    <w:rsid w:val="001A2F64"/>
    <w:rsid w:val="001A3DA1"/>
    <w:rsid w:val="001A4A9E"/>
    <w:rsid w:val="001A5825"/>
    <w:rsid w:val="001A6AC7"/>
    <w:rsid w:val="001A6CBE"/>
    <w:rsid w:val="001A7D83"/>
    <w:rsid w:val="001B05C6"/>
    <w:rsid w:val="001B3271"/>
    <w:rsid w:val="001B4763"/>
    <w:rsid w:val="001B5351"/>
    <w:rsid w:val="001B79B1"/>
    <w:rsid w:val="001C0B02"/>
    <w:rsid w:val="001C256E"/>
    <w:rsid w:val="001C274D"/>
    <w:rsid w:val="001C47D0"/>
    <w:rsid w:val="001C53F5"/>
    <w:rsid w:val="001C7E7F"/>
    <w:rsid w:val="001D067C"/>
    <w:rsid w:val="001D0DB1"/>
    <w:rsid w:val="001D183E"/>
    <w:rsid w:val="001D1DD9"/>
    <w:rsid w:val="001D5208"/>
    <w:rsid w:val="001D5C63"/>
    <w:rsid w:val="001D5F1E"/>
    <w:rsid w:val="001D6497"/>
    <w:rsid w:val="001D6861"/>
    <w:rsid w:val="001D7CF8"/>
    <w:rsid w:val="001E12C6"/>
    <w:rsid w:val="001E27CD"/>
    <w:rsid w:val="001E352D"/>
    <w:rsid w:val="001E3CBC"/>
    <w:rsid w:val="001E5062"/>
    <w:rsid w:val="001E5690"/>
    <w:rsid w:val="001E693D"/>
    <w:rsid w:val="001E77CF"/>
    <w:rsid w:val="001E7BCE"/>
    <w:rsid w:val="001F05FB"/>
    <w:rsid w:val="001F176C"/>
    <w:rsid w:val="001F28D9"/>
    <w:rsid w:val="001F29AC"/>
    <w:rsid w:val="001F38D2"/>
    <w:rsid w:val="001F470E"/>
    <w:rsid w:val="001F489C"/>
    <w:rsid w:val="001F6306"/>
    <w:rsid w:val="001F659C"/>
    <w:rsid w:val="001F6EB1"/>
    <w:rsid w:val="001F7C3F"/>
    <w:rsid w:val="001F7FBD"/>
    <w:rsid w:val="0020015E"/>
    <w:rsid w:val="00200B0E"/>
    <w:rsid w:val="00201C4C"/>
    <w:rsid w:val="002032E2"/>
    <w:rsid w:val="00205F51"/>
    <w:rsid w:val="002064FB"/>
    <w:rsid w:val="00206C3D"/>
    <w:rsid w:val="00207787"/>
    <w:rsid w:val="002131C8"/>
    <w:rsid w:val="00214F78"/>
    <w:rsid w:val="0021630B"/>
    <w:rsid w:val="002168CF"/>
    <w:rsid w:val="00217264"/>
    <w:rsid w:val="00217965"/>
    <w:rsid w:val="00220779"/>
    <w:rsid w:val="00221674"/>
    <w:rsid w:val="00224289"/>
    <w:rsid w:val="00224A03"/>
    <w:rsid w:val="002258CF"/>
    <w:rsid w:val="002266A1"/>
    <w:rsid w:val="0022712E"/>
    <w:rsid w:val="0022727B"/>
    <w:rsid w:val="0022ACC7"/>
    <w:rsid w:val="00230C3E"/>
    <w:rsid w:val="00231ED4"/>
    <w:rsid w:val="00232E62"/>
    <w:rsid w:val="00234358"/>
    <w:rsid w:val="002346C2"/>
    <w:rsid w:val="00235369"/>
    <w:rsid w:val="002357FC"/>
    <w:rsid w:val="00235A4D"/>
    <w:rsid w:val="00236253"/>
    <w:rsid w:val="002363E6"/>
    <w:rsid w:val="00237622"/>
    <w:rsid w:val="0023B45A"/>
    <w:rsid w:val="00240055"/>
    <w:rsid w:val="00240315"/>
    <w:rsid w:val="00241095"/>
    <w:rsid w:val="00242E61"/>
    <w:rsid w:val="00242F83"/>
    <w:rsid w:val="00243303"/>
    <w:rsid w:val="002444A6"/>
    <w:rsid w:val="00244660"/>
    <w:rsid w:val="002479A9"/>
    <w:rsid w:val="00247C48"/>
    <w:rsid w:val="002501F0"/>
    <w:rsid w:val="0025076B"/>
    <w:rsid w:val="00252008"/>
    <w:rsid w:val="002521DA"/>
    <w:rsid w:val="00253513"/>
    <w:rsid w:val="00253F4B"/>
    <w:rsid w:val="00254451"/>
    <w:rsid w:val="002560CA"/>
    <w:rsid w:val="00257950"/>
    <w:rsid w:val="002605D1"/>
    <w:rsid w:val="00260662"/>
    <w:rsid w:val="00260808"/>
    <w:rsid w:val="00260FB5"/>
    <w:rsid w:val="00262F8F"/>
    <w:rsid w:val="00265437"/>
    <w:rsid w:val="00266FA3"/>
    <w:rsid w:val="00270A20"/>
    <w:rsid w:val="00272035"/>
    <w:rsid w:val="002735E3"/>
    <w:rsid w:val="002750BD"/>
    <w:rsid w:val="00276E4B"/>
    <w:rsid w:val="002845AB"/>
    <w:rsid w:val="00284D6A"/>
    <w:rsid w:val="00286853"/>
    <w:rsid w:val="002869B4"/>
    <w:rsid w:val="00286A7D"/>
    <w:rsid w:val="002876C8"/>
    <w:rsid w:val="00290589"/>
    <w:rsid w:val="00291D39"/>
    <w:rsid w:val="00293B46"/>
    <w:rsid w:val="00294690"/>
    <w:rsid w:val="002948CB"/>
    <w:rsid w:val="002958E5"/>
    <w:rsid w:val="00296590"/>
    <w:rsid w:val="002A05CE"/>
    <w:rsid w:val="002A0AA3"/>
    <w:rsid w:val="002A0C1B"/>
    <w:rsid w:val="002A17DD"/>
    <w:rsid w:val="002A1BE1"/>
    <w:rsid w:val="002A3DDA"/>
    <w:rsid w:val="002A5BDD"/>
    <w:rsid w:val="002A64AC"/>
    <w:rsid w:val="002B0BC1"/>
    <w:rsid w:val="002B14FD"/>
    <w:rsid w:val="002B1C34"/>
    <w:rsid w:val="002B2565"/>
    <w:rsid w:val="002B3DEB"/>
    <w:rsid w:val="002B402F"/>
    <w:rsid w:val="002B4DDE"/>
    <w:rsid w:val="002B565E"/>
    <w:rsid w:val="002B66A3"/>
    <w:rsid w:val="002B79D7"/>
    <w:rsid w:val="002C0809"/>
    <w:rsid w:val="002C1D80"/>
    <w:rsid w:val="002C1EBD"/>
    <w:rsid w:val="002C4138"/>
    <w:rsid w:val="002C42A8"/>
    <w:rsid w:val="002C4C49"/>
    <w:rsid w:val="002C4DCF"/>
    <w:rsid w:val="002C50AF"/>
    <w:rsid w:val="002C602A"/>
    <w:rsid w:val="002C6068"/>
    <w:rsid w:val="002C70FE"/>
    <w:rsid w:val="002D0DFF"/>
    <w:rsid w:val="002D43B8"/>
    <w:rsid w:val="002D701C"/>
    <w:rsid w:val="002E07AE"/>
    <w:rsid w:val="002E0A6F"/>
    <w:rsid w:val="002E6092"/>
    <w:rsid w:val="002E7CA7"/>
    <w:rsid w:val="002F06A3"/>
    <w:rsid w:val="002F2895"/>
    <w:rsid w:val="002F41C3"/>
    <w:rsid w:val="002F6526"/>
    <w:rsid w:val="002F775E"/>
    <w:rsid w:val="00300304"/>
    <w:rsid w:val="003008FE"/>
    <w:rsid w:val="00300E0C"/>
    <w:rsid w:val="003015EA"/>
    <w:rsid w:val="0030160F"/>
    <w:rsid w:val="00301D3F"/>
    <w:rsid w:val="00302171"/>
    <w:rsid w:val="0030251B"/>
    <w:rsid w:val="00302DB8"/>
    <w:rsid w:val="003048A2"/>
    <w:rsid w:val="0030675B"/>
    <w:rsid w:val="00307C89"/>
    <w:rsid w:val="00307F99"/>
    <w:rsid w:val="0031395E"/>
    <w:rsid w:val="00314496"/>
    <w:rsid w:val="00316FE2"/>
    <w:rsid w:val="003211E4"/>
    <w:rsid w:val="00321D5A"/>
    <w:rsid w:val="00321F03"/>
    <w:rsid w:val="00322257"/>
    <w:rsid w:val="0032286A"/>
    <w:rsid w:val="0032355E"/>
    <w:rsid w:val="003236D3"/>
    <w:rsid w:val="003248B9"/>
    <w:rsid w:val="00324FDD"/>
    <w:rsid w:val="0032630E"/>
    <w:rsid w:val="0032673B"/>
    <w:rsid w:val="00330953"/>
    <w:rsid w:val="00331485"/>
    <w:rsid w:val="003322EA"/>
    <w:rsid w:val="0033255B"/>
    <w:rsid w:val="00332B42"/>
    <w:rsid w:val="00332B88"/>
    <w:rsid w:val="00334510"/>
    <w:rsid w:val="003363E1"/>
    <w:rsid w:val="0033682D"/>
    <w:rsid w:val="00336FF3"/>
    <w:rsid w:val="00337EA1"/>
    <w:rsid w:val="00337F00"/>
    <w:rsid w:val="003401B2"/>
    <w:rsid w:val="00342728"/>
    <w:rsid w:val="00342994"/>
    <w:rsid w:val="003444B5"/>
    <w:rsid w:val="00344D1E"/>
    <w:rsid w:val="0034698E"/>
    <w:rsid w:val="003521C3"/>
    <w:rsid w:val="003526C8"/>
    <w:rsid w:val="00353901"/>
    <w:rsid w:val="00353EC0"/>
    <w:rsid w:val="00356471"/>
    <w:rsid w:val="00356F1B"/>
    <w:rsid w:val="003608E6"/>
    <w:rsid w:val="00362997"/>
    <w:rsid w:val="00363A10"/>
    <w:rsid w:val="00364AD0"/>
    <w:rsid w:val="003654D5"/>
    <w:rsid w:val="00365EBD"/>
    <w:rsid w:val="00366A4E"/>
    <w:rsid w:val="0036732B"/>
    <w:rsid w:val="003707E3"/>
    <w:rsid w:val="00370900"/>
    <w:rsid w:val="00371912"/>
    <w:rsid w:val="003740FF"/>
    <w:rsid w:val="0037526F"/>
    <w:rsid w:val="0037567B"/>
    <w:rsid w:val="0037645F"/>
    <w:rsid w:val="00376C8D"/>
    <w:rsid w:val="003777B1"/>
    <w:rsid w:val="0038010B"/>
    <w:rsid w:val="00386C20"/>
    <w:rsid w:val="00387055"/>
    <w:rsid w:val="003907DC"/>
    <w:rsid w:val="00391FE0"/>
    <w:rsid w:val="00392A7B"/>
    <w:rsid w:val="003935F1"/>
    <w:rsid w:val="00395FD3"/>
    <w:rsid w:val="00396495"/>
    <w:rsid w:val="003A00C9"/>
    <w:rsid w:val="003A15EB"/>
    <w:rsid w:val="003A19D3"/>
    <w:rsid w:val="003A1BD5"/>
    <w:rsid w:val="003A2FC9"/>
    <w:rsid w:val="003A5BCD"/>
    <w:rsid w:val="003A605C"/>
    <w:rsid w:val="003A6212"/>
    <w:rsid w:val="003A745E"/>
    <w:rsid w:val="003A7821"/>
    <w:rsid w:val="003B041A"/>
    <w:rsid w:val="003B1B97"/>
    <w:rsid w:val="003B2006"/>
    <w:rsid w:val="003B2974"/>
    <w:rsid w:val="003B4152"/>
    <w:rsid w:val="003B45C0"/>
    <w:rsid w:val="003B56EB"/>
    <w:rsid w:val="003B667F"/>
    <w:rsid w:val="003C2DE6"/>
    <w:rsid w:val="003C340C"/>
    <w:rsid w:val="003C4F2A"/>
    <w:rsid w:val="003C6E5A"/>
    <w:rsid w:val="003C74E4"/>
    <w:rsid w:val="003C7C03"/>
    <w:rsid w:val="003C7D4D"/>
    <w:rsid w:val="003D0916"/>
    <w:rsid w:val="003D110C"/>
    <w:rsid w:val="003D4003"/>
    <w:rsid w:val="003D4CEA"/>
    <w:rsid w:val="003E23DB"/>
    <w:rsid w:val="003E2BAF"/>
    <w:rsid w:val="003E2D53"/>
    <w:rsid w:val="003E37B8"/>
    <w:rsid w:val="003E3FA3"/>
    <w:rsid w:val="003E4330"/>
    <w:rsid w:val="003E4505"/>
    <w:rsid w:val="003E4CEB"/>
    <w:rsid w:val="003E4E9F"/>
    <w:rsid w:val="003E7685"/>
    <w:rsid w:val="003F1E9D"/>
    <w:rsid w:val="003F40A9"/>
    <w:rsid w:val="003F48FA"/>
    <w:rsid w:val="003F5720"/>
    <w:rsid w:val="003F6352"/>
    <w:rsid w:val="0040124C"/>
    <w:rsid w:val="004044DC"/>
    <w:rsid w:val="004046D6"/>
    <w:rsid w:val="0040556A"/>
    <w:rsid w:val="004063DF"/>
    <w:rsid w:val="00407494"/>
    <w:rsid w:val="00410628"/>
    <w:rsid w:val="00411CAF"/>
    <w:rsid w:val="004124A3"/>
    <w:rsid w:val="00414B96"/>
    <w:rsid w:val="00414E6D"/>
    <w:rsid w:val="00415815"/>
    <w:rsid w:val="00422A1F"/>
    <w:rsid w:val="00422CAE"/>
    <w:rsid w:val="00424032"/>
    <w:rsid w:val="0042739D"/>
    <w:rsid w:val="0042792F"/>
    <w:rsid w:val="00427B38"/>
    <w:rsid w:val="00427E7E"/>
    <w:rsid w:val="00430338"/>
    <w:rsid w:val="00430C4A"/>
    <w:rsid w:val="004322D4"/>
    <w:rsid w:val="00432B21"/>
    <w:rsid w:val="00432CF8"/>
    <w:rsid w:val="004348ED"/>
    <w:rsid w:val="00434C38"/>
    <w:rsid w:val="00435123"/>
    <w:rsid w:val="00437F61"/>
    <w:rsid w:val="0044024D"/>
    <w:rsid w:val="0044101F"/>
    <w:rsid w:val="0044226E"/>
    <w:rsid w:val="00442C28"/>
    <w:rsid w:val="00443127"/>
    <w:rsid w:val="004435FE"/>
    <w:rsid w:val="0044394B"/>
    <w:rsid w:val="00444065"/>
    <w:rsid w:val="00445B57"/>
    <w:rsid w:val="00445BC1"/>
    <w:rsid w:val="0044611E"/>
    <w:rsid w:val="0044648F"/>
    <w:rsid w:val="004468E3"/>
    <w:rsid w:val="00446C07"/>
    <w:rsid w:val="0044781F"/>
    <w:rsid w:val="00447E70"/>
    <w:rsid w:val="00451476"/>
    <w:rsid w:val="00451910"/>
    <w:rsid w:val="00451E5F"/>
    <w:rsid w:val="004531B6"/>
    <w:rsid w:val="00453BF9"/>
    <w:rsid w:val="00455725"/>
    <w:rsid w:val="004561BE"/>
    <w:rsid w:val="00456376"/>
    <w:rsid w:val="004569AD"/>
    <w:rsid w:val="00456F92"/>
    <w:rsid w:val="004606FA"/>
    <w:rsid w:val="004628BB"/>
    <w:rsid w:val="004633B6"/>
    <w:rsid w:val="004637C8"/>
    <w:rsid w:val="00463A14"/>
    <w:rsid w:val="00463ADD"/>
    <w:rsid w:val="00463F60"/>
    <w:rsid w:val="004652AA"/>
    <w:rsid w:val="00465499"/>
    <w:rsid w:val="004654FB"/>
    <w:rsid w:val="00467451"/>
    <w:rsid w:val="00467B8C"/>
    <w:rsid w:val="00467CD6"/>
    <w:rsid w:val="004703AA"/>
    <w:rsid w:val="00471FD0"/>
    <w:rsid w:val="0047211B"/>
    <w:rsid w:val="00474C17"/>
    <w:rsid w:val="00476123"/>
    <w:rsid w:val="004764A9"/>
    <w:rsid w:val="004768F1"/>
    <w:rsid w:val="0047772A"/>
    <w:rsid w:val="004779E0"/>
    <w:rsid w:val="0048089C"/>
    <w:rsid w:val="00480AB8"/>
    <w:rsid w:val="00480E46"/>
    <w:rsid w:val="00481972"/>
    <w:rsid w:val="00482D4E"/>
    <w:rsid w:val="00482E1F"/>
    <w:rsid w:val="00484C6E"/>
    <w:rsid w:val="00486640"/>
    <w:rsid w:val="004867FE"/>
    <w:rsid w:val="00486B5C"/>
    <w:rsid w:val="00487442"/>
    <w:rsid w:val="0048762E"/>
    <w:rsid w:val="00487C80"/>
    <w:rsid w:val="00490E12"/>
    <w:rsid w:val="0049344C"/>
    <w:rsid w:val="00493960"/>
    <w:rsid w:val="00495729"/>
    <w:rsid w:val="00495CA8"/>
    <w:rsid w:val="00495D4A"/>
    <w:rsid w:val="0049696F"/>
    <w:rsid w:val="00497A44"/>
    <w:rsid w:val="00497AED"/>
    <w:rsid w:val="00497E0A"/>
    <w:rsid w:val="004A0839"/>
    <w:rsid w:val="004A1F42"/>
    <w:rsid w:val="004A2B8B"/>
    <w:rsid w:val="004A2DDA"/>
    <w:rsid w:val="004A315B"/>
    <w:rsid w:val="004A34BD"/>
    <w:rsid w:val="004A3EBA"/>
    <w:rsid w:val="004A4561"/>
    <w:rsid w:val="004A5007"/>
    <w:rsid w:val="004A51FD"/>
    <w:rsid w:val="004A572B"/>
    <w:rsid w:val="004A664F"/>
    <w:rsid w:val="004A6BC9"/>
    <w:rsid w:val="004A70D5"/>
    <w:rsid w:val="004A7EDE"/>
    <w:rsid w:val="004B0C2A"/>
    <w:rsid w:val="004B23CE"/>
    <w:rsid w:val="004B299D"/>
    <w:rsid w:val="004B3818"/>
    <w:rsid w:val="004B63F2"/>
    <w:rsid w:val="004B6729"/>
    <w:rsid w:val="004B683F"/>
    <w:rsid w:val="004B780C"/>
    <w:rsid w:val="004C0226"/>
    <w:rsid w:val="004C04A7"/>
    <w:rsid w:val="004C077A"/>
    <w:rsid w:val="004C23EF"/>
    <w:rsid w:val="004C276C"/>
    <w:rsid w:val="004C37F6"/>
    <w:rsid w:val="004C3CC7"/>
    <w:rsid w:val="004C605D"/>
    <w:rsid w:val="004C6E21"/>
    <w:rsid w:val="004D0145"/>
    <w:rsid w:val="004D02DA"/>
    <w:rsid w:val="004D0A57"/>
    <w:rsid w:val="004D351C"/>
    <w:rsid w:val="004D3CC3"/>
    <w:rsid w:val="004D4A2D"/>
    <w:rsid w:val="004D58B7"/>
    <w:rsid w:val="004D6508"/>
    <w:rsid w:val="004D7E78"/>
    <w:rsid w:val="004E014E"/>
    <w:rsid w:val="004E015A"/>
    <w:rsid w:val="004E06D8"/>
    <w:rsid w:val="004E0CC2"/>
    <w:rsid w:val="004E18A4"/>
    <w:rsid w:val="004E2F1D"/>
    <w:rsid w:val="004E35A3"/>
    <w:rsid w:val="004E5791"/>
    <w:rsid w:val="004E6C8E"/>
    <w:rsid w:val="004E7F69"/>
    <w:rsid w:val="004F0189"/>
    <w:rsid w:val="004F0F95"/>
    <w:rsid w:val="004F147E"/>
    <w:rsid w:val="004F1524"/>
    <w:rsid w:val="004F275C"/>
    <w:rsid w:val="004F2936"/>
    <w:rsid w:val="004F4F4D"/>
    <w:rsid w:val="004F525F"/>
    <w:rsid w:val="004F5B25"/>
    <w:rsid w:val="004F6AE1"/>
    <w:rsid w:val="004F7978"/>
    <w:rsid w:val="004F7EF9"/>
    <w:rsid w:val="00500C80"/>
    <w:rsid w:val="00501761"/>
    <w:rsid w:val="0050309B"/>
    <w:rsid w:val="00503E1D"/>
    <w:rsid w:val="0050574C"/>
    <w:rsid w:val="00506E9C"/>
    <w:rsid w:val="00506F5F"/>
    <w:rsid w:val="00507359"/>
    <w:rsid w:val="005079BD"/>
    <w:rsid w:val="0051009A"/>
    <w:rsid w:val="00510B7D"/>
    <w:rsid w:val="00511A33"/>
    <w:rsid w:val="0051268E"/>
    <w:rsid w:val="00513149"/>
    <w:rsid w:val="0051344C"/>
    <w:rsid w:val="0051348C"/>
    <w:rsid w:val="0051374F"/>
    <w:rsid w:val="00513CF2"/>
    <w:rsid w:val="00514667"/>
    <w:rsid w:val="005147BE"/>
    <w:rsid w:val="00516A5B"/>
    <w:rsid w:val="005209C2"/>
    <w:rsid w:val="005226CF"/>
    <w:rsid w:val="00522A1F"/>
    <w:rsid w:val="00522C59"/>
    <w:rsid w:val="00523F7F"/>
    <w:rsid w:val="0052671E"/>
    <w:rsid w:val="00526875"/>
    <w:rsid w:val="0053163D"/>
    <w:rsid w:val="0053170F"/>
    <w:rsid w:val="00531C19"/>
    <w:rsid w:val="00531F0E"/>
    <w:rsid w:val="00532AB6"/>
    <w:rsid w:val="00533AEC"/>
    <w:rsid w:val="00533CDF"/>
    <w:rsid w:val="005365E9"/>
    <w:rsid w:val="005413BD"/>
    <w:rsid w:val="00541958"/>
    <w:rsid w:val="00543250"/>
    <w:rsid w:val="005432DF"/>
    <w:rsid w:val="005438F2"/>
    <w:rsid w:val="00543AAE"/>
    <w:rsid w:val="00544E4B"/>
    <w:rsid w:val="005471E9"/>
    <w:rsid w:val="0054799F"/>
    <w:rsid w:val="005507C2"/>
    <w:rsid w:val="00550DFA"/>
    <w:rsid w:val="00551861"/>
    <w:rsid w:val="00552216"/>
    <w:rsid w:val="00553227"/>
    <w:rsid w:val="00555C67"/>
    <w:rsid w:val="00555D2F"/>
    <w:rsid w:val="00556A7C"/>
    <w:rsid w:val="00560551"/>
    <w:rsid w:val="00560780"/>
    <w:rsid w:val="00560F19"/>
    <w:rsid w:val="00561691"/>
    <w:rsid w:val="00562BAF"/>
    <w:rsid w:val="00563F91"/>
    <w:rsid w:val="005649C0"/>
    <w:rsid w:val="00572154"/>
    <w:rsid w:val="0057230C"/>
    <w:rsid w:val="0057237D"/>
    <w:rsid w:val="005723CE"/>
    <w:rsid w:val="00572EFB"/>
    <w:rsid w:val="00574599"/>
    <w:rsid w:val="005747CD"/>
    <w:rsid w:val="00576180"/>
    <w:rsid w:val="005768AE"/>
    <w:rsid w:val="00577C7B"/>
    <w:rsid w:val="00577FA1"/>
    <w:rsid w:val="00581A47"/>
    <w:rsid w:val="005831CB"/>
    <w:rsid w:val="005838F7"/>
    <w:rsid w:val="00583F07"/>
    <w:rsid w:val="005859D1"/>
    <w:rsid w:val="00585A1A"/>
    <w:rsid w:val="00585A83"/>
    <w:rsid w:val="00585BF1"/>
    <w:rsid w:val="00587BB1"/>
    <w:rsid w:val="00590509"/>
    <w:rsid w:val="00592AB2"/>
    <w:rsid w:val="00592E30"/>
    <w:rsid w:val="00593CF4"/>
    <w:rsid w:val="00595B8B"/>
    <w:rsid w:val="00597283"/>
    <w:rsid w:val="005A0334"/>
    <w:rsid w:val="005A0B9F"/>
    <w:rsid w:val="005A10A9"/>
    <w:rsid w:val="005A1C79"/>
    <w:rsid w:val="005A1EA1"/>
    <w:rsid w:val="005A2509"/>
    <w:rsid w:val="005A4618"/>
    <w:rsid w:val="005A4778"/>
    <w:rsid w:val="005A5093"/>
    <w:rsid w:val="005A59A3"/>
    <w:rsid w:val="005A65F7"/>
    <w:rsid w:val="005B02EE"/>
    <w:rsid w:val="005B039D"/>
    <w:rsid w:val="005B0860"/>
    <w:rsid w:val="005B1273"/>
    <w:rsid w:val="005B29BA"/>
    <w:rsid w:val="005B4045"/>
    <w:rsid w:val="005B4060"/>
    <w:rsid w:val="005B5605"/>
    <w:rsid w:val="005B5B30"/>
    <w:rsid w:val="005C01C5"/>
    <w:rsid w:val="005C0305"/>
    <w:rsid w:val="005C0504"/>
    <w:rsid w:val="005C3421"/>
    <w:rsid w:val="005C39D1"/>
    <w:rsid w:val="005C3BF5"/>
    <w:rsid w:val="005C4B13"/>
    <w:rsid w:val="005C5D6C"/>
    <w:rsid w:val="005C6A72"/>
    <w:rsid w:val="005C7134"/>
    <w:rsid w:val="005C761C"/>
    <w:rsid w:val="005C7903"/>
    <w:rsid w:val="005D0881"/>
    <w:rsid w:val="005D1123"/>
    <w:rsid w:val="005D2EEB"/>
    <w:rsid w:val="005D3504"/>
    <w:rsid w:val="005D3CB0"/>
    <w:rsid w:val="005D3DCA"/>
    <w:rsid w:val="005D51A0"/>
    <w:rsid w:val="005D677B"/>
    <w:rsid w:val="005D6AEE"/>
    <w:rsid w:val="005D6F2F"/>
    <w:rsid w:val="005E1BE3"/>
    <w:rsid w:val="005E4237"/>
    <w:rsid w:val="005E5EDD"/>
    <w:rsid w:val="005E6C8B"/>
    <w:rsid w:val="005E7417"/>
    <w:rsid w:val="005E78A9"/>
    <w:rsid w:val="005F267C"/>
    <w:rsid w:val="005F754A"/>
    <w:rsid w:val="006010DA"/>
    <w:rsid w:val="0060163B"/>
    <w:rsid w:val="0060234F"/>
    <w:rsid w:val="0060254D"/>
    <w:rsid w:val="00602793"/>
    <w:rsid w:val="00603552"/>
    <w:rsid w:val="0060383C"/>
    <w:rsid w:val="006040C6"/>
    <w:rsid w:val="006043E3"/>
    <w:rsid w:val="006048FA"/>
    <w:rsid w:val="00605207"/>
    <w:rsid w:val="00607126"/>
    <w:rsid w:val="006076C0"/>
    <w:rsid w:val="006106C1"/>
    <w:rsid w:val="00611169"/>
    <w:rsid w:val="00611B8E"/>
    <w:rsid w:val="00612220"/>
    <w:rsid w:val="0061711E"/>
    <w:rsid w:val="006200EF"/>
    <w:rsid w:val="0062091F"/>
    <w:rsid w:val="00621B46"/>
    <w:rsid w:val="00621DF3"/>
    <w:rsid w:val="006225D6"/>
    <w:rsid w:val="00625F57"/>
    <w:rsid w:val="006261C4"/>
    <w:rsid w:val="006262CE"/>
    <w:rsid w:val="00627631"/>
    <w:rsid w:val="00627D71"/>
    <w:rsid w:val="006304BF"/>
    <w:rsid w:val="00630577"/>
    <w:rsid w:val="00630CA1"/>
    <w:rsid w:val="00631A21"/>
    <w:rsid w:val="00631FE9"/>
    <w:rsid w:val="00632547"/>
    <w:rsid w:val="00632DFB"/>
    <w:rsid w:val="00633003"/>
    <w:rsid w:val="006337F1"/>
    <w:rsid w:val="00634718"/>
    <w:rsid w:val="00635F06"/>
    <w:rsid w:val="00636287"/>
    <w:rsid w:val="00636DF1"/>
    <w:rsid w:val="0063717E"/>
    <w:rsid w:val="00637826"/>
    <w:rsid w:val="006410D3"/>
    <w:rsid w:val="006412EE"/>
    <w:rsid w:val="00641ECF"/>
    <w:rsid w:val="0064207A"/>
    <w:rsid w:val="00642946"/>
    <w:rsid w:val="00645264"/>
    <w:rsid w:val="00646537"/>
    <w:rsid w:val="00646614"/>
    <w:rsid w:val="006469CD"/>
    <w:rsid w:val="00646D69"/>
    <w:rsid w:val="00647A0F"/>
    <w:rsid w:val="0065005F"/>
    <w:rsid w:val="00650CE4"/>
    <w:rsid w:val="0065379F"/>
    <w:rsid w:val="00653CEA"/>
    <w:rsid w:val="0065442B"/>
    <w:rsid w:val="00655121"/>
    <w:rsid w:val="0065564E"/>
    <w:rsid w:val="00655776"/>
    <w:rsid w:val="006561A3"/>
    <w:rsid w:val="006600C5"/>
    <w:rsid w:val="00663A07"/>
    <w:rsid w:val="0066452C"/>
    <w:rsid w:val="00665210"/>
    <w:rsid w:val="00665832"/>
    <w:rsid w:val="00665F89"/>
    <w:rsid w:val="0066624A"/>
    <w:rsid w:val="00666C1C"/>
    <w:rsid w:val="00675B49"/>
    <w:rsid w:val="0067623D"/>
    <w:rsid w:val="006762F0"/>
    <w:rsid w:val="0067674E"/>
    <w:rsid w:val="006779BF"/>
    <w:rsid w:val="00681132"/>
    <w:rsid w:val="00682AED"/>
    <w:rsid w:val="006832C6"/>
    <w:rsid w:val="00683461"/>
    <w:rsid w:val="00685BD9"/>
    <w:rsid w:val="00685D49"/>
    <w:rsid w:val="006860AE"/>
    <w:rsid w:val="006864B8"/>
    <w:rsid w:val="00686989"/>
    <w:rsid w:val="00686C49"/>
    <w:rsid w:val="00687B30"/>
    <w:rsid w:val="0069008E"/>
    <w:rsid w:val="0069220C"/>
    <w:rsid w:val="00693A22"/>
    <w:rsid w:val="00693A7E"/>
    <w:rsid w:val="006959B6"/>
    <w:rsid w:val="00695B36"/>
    <w:rsid w:val="00696C14"/>
    <w:rsid w:val="006979E7"/>
    <w:rsid w:val="006A0595"/>
    <w:rsid w:val="006A1BC2"/>
    <w:rsid w:val="006A1E4B"/>
    <w:rsid w:val="006A1FFF"/>
    <w:rsid w:val="006A275E"/>
    <w:rsid w:val="006A2B0C"/>
    <w:rsid w:val="006A2CEF"/>
    <w:rsid w:val="006A35BA"/>
    <w:rsid w:val="006A37F6"/>
    <w:rsid w:val="006A3924"/>
    <w:rsid w:val="006A438D"/>
    <w:rsid w:val="006A4FB3"/>
    <w:rsid w:val="006A591B"/>
    <w:rsid w:val="006A5C88"/>
    <w:rsid w:val="006A6EFB"/>
    <w:rsid w:val="006A79A0"/>
    <w:rsid w:val="006A7F83"/>
    <w:rsid w:val="006B29C4"/>
    <w:rsid w:val="006B2E7D"/>
    <w:rsid w:val="006B48A2"/>
    <w:rsid w:val="006B4988"/>
    <w:rsid w:val="006B61C0"/>
    <w:rsid w:val="006B694E"/>
    <w:rsid w:val="006C4AE1"/>
    <w:rsid w:val="006C5880"/>
    <w:rsid w:val="006C596F"/>
    <w:rsid w:val="006C745A"/>
    <w:rsid w:val="006C7F64"/>
    <w:rsid w:val="006D096A"/>
    <w:rsid w:val="006D14B5"/>
    <w:rsid w:val="006D183E"/>
    <w:rsid w:val="006D39CB"/>
    <w:rsid w:val="006D3ECA"/>
    <w:rsid w:val="006D46A8"/>
    <w:rsid w:val="006D600B"/>
    <w:rsid w:val="006D7BD6"/>
    <w:rsid w:val="006E18BC"/>
    <w:rsid w:val="006E21E9"/>
    <w:rsid w:val="006E409E"/>
    <w:rsid w:val="006E4A94"/>
    <w:rsid w:val="006E6ADE"/>
    <w:rsid w:val="006E6DF7"/>
    <w:rsid w:val="006F0221"/>
    <w:rsid w:val="006F07BC"/>
    <w:rsid w:val="006F1393"/>
    <w:rsid w:val="006F16D4"/>
    <w:rsid w:val="006F3351"/>
    <w:rsid w:val="006F3376"/>
    <w:rsid w:val="006F5241"/>
    <w:rsid w:val="006F7547"/>
    <w:rsid w:val="007003D9"/>
    <w:rsid w:val="00701835"/>
    <w:rsid w:val="00701F5B"/>
    <w:rsid w:val="0070373E"/>
    <w:rsid w:val="00705519"/>
    <w:rsid w:val="0070596D"/>
    <w:rsid w:val="00705BCD"/>
    <w:rsid w:val="0070777A"/>
    <w:rsid w:val="00710CDF"/>
    <w:rsid w:val="00711D67"/>
    <w:rsid w:val="00712AAC"/>
    <w:rsid w:val="0071486C"/>
    <w:rsid w:val="00717150"/>
    <w:rsid w:val="00717D0C"/>
    <w:rsid w:val="0072053F"/>
    <w:rsid w:val="00721F3A"/>
    <w:rsid w:val="00723E15"/>
    <w:rsid w:val="0072440D"/>
    <w:rsid w:val="0072629F"/>
    <w:rsid w:val="007271A6"/>
    <w:rsid w:val="00727A0C"/>
    <w:rsid w:val="00727B03"/>
    <w:rsid w:val="0073192C"/>
    <w:rsid w:val="00731B4B"/>
    <w:rsid w:val="00731BF7"/>
    <w:rsid w:val="00732265"/>
    <w:rsid w:val="0073228F"/>
    <w:rsid w:val="007328DB"/>
    <w:rsid w:val="00732966"/>
    <w:rsid w:val="00733ADB"/>
    <w:rsid w:val="00734A0A"/>
    <w:rsid w:val="00734E64"/>
    <w:rsid w:val="0073593F"/>
    <w:rsid w:val="00735D76"/>
    <w:rsid w:val="00742A4E"/>
    <w:rsid w:val="007436BC"/>
    <w:rsid w:val="007459A3"/>
    <w:rsid w:val="00745CF2"/>
    <w:rsid w:val="00746E6D"/>
    <w:rsid w:val="007470DE"/>
    <w:rsid w:val="00747996"/>
    <w:rsid w:val="00750614"/>
    <w:rsid w:val="00753692"/>
    <w:rsid w:val="00754D7C"/>
    <w:rsid w:val="0075515E"/>
    <w:rsid w:val="0076047E"/>
    <w:rsid w:val="00761750"/>
    <w:rsid w:val="007625C3"/>
    <w:rsid w:val="00763720"/>
    <w:rsid w:val="007646D6"/>
    <w:rsid w:val="00764A48"/>
    <w:rsid w:val="00766CE7"/>
    <w:rsid w:val="00766F41"/>
    <w:rsid w:val="007729C5"/>
    <w:rsid w:val="00772B77"/>
    <w:rsid w:val="00773159"/>
    <w:rsid w:val="00773231"/>
    <w:rsid w:val="00773634"/>
    <w:rsid w:val="007758D4"/>
    <w:rsid w:val="00776704"/>
    <w:rsid w:val="00777728"/>
    <w:rsid w:val="00780059"/>
    <w:rsid w:val="00780A4B"/>
    <w:rsid w:val="00780FA8"/>
    <w:rsid w:val="0078187A"/>
    <w:rsid w:val="00781D94"/>
    <w:rsid w:val="00783D29"/>
    <w:rsid w:val="00786B83"/>
    <w:rsid w:val="00786E1D"/>
    <w:rsid w:val="00787378"/>
    <w:rsid w:val="00787674"/>
    <w:rsid w:val="00790223"/>
    <w:rsid w:val="007926D1"/>
    <w:rsid w:val="00792C24"/>
    <w:rsid w:val="0079366A"/>
    <w:rsid w:val="00795945"/>
    <w:rsid w:val="00796664"/>
    <w:rsid w:val="00797411"/>
    <w:rsid w:val="0079766E"/>
    <w:rsid w:val="007A04A4"/>
    <w:rsid w:val="007A46D0"/>
    <w:rsid w:val="007A47D0"/>
    <w:rsid w:val="007A57AB"/>
    <w:rsid w:val="007B1878"/>
    <w:rsid w:val="007B2169"/>
    <w:rsid w:val="007B3306"/>
    <w:rsid w:val="007B41CA"/>
    <w:rsid w:val="007B4603"/>
    <w:rsid w:val="007B4EEE"/>
    <w:rsid w:val="007B5114"/>
    <w:rsid w:val="007B51B6"/>
    <w:rsid w:val="007B57F1"/>
    <w:rsid w:val="007B6790"/>
    <w:rsid w:val="007C06F5"/>
    <w:rsid w:val="007C22E2"/>
    <w:rsid w:val="007C2343"/>
    <w:rsid w:val="007C32AB"/>
    <w:rsid w:val="007C3826"/>
    <w:rsid w:val="007C3B29"/>
    <w:rsid w:val="007C3D3A"/>
    <w:rsid w:val="007C3D9A"/>
    <w:rsid w:val="007C7038"/>
    <w:rsid w:val="007C7DC7"/>
    <w:rsid w:val="007D0277"/>
    <w:rsid w:val="007D0325"/>
    <w:rsid w:val="007D0524"/>
    <w:rsid w:val="007D053E"/>
    <w:rsid w:val="007D24B0"/>
    <w:rsid w:val="007D2EC9"/>
    <w:rsid w:val="007D4893"/>
    <w:rsid w:val="007D5066"/>
    <w:rsid w:val="007D555E"/>
    <w:rsid w:val="007E1F0D"/>
    <w:rsid w:val="007E1FD4"/>
    <w:rsid w:val="007E21B9"/>
    <w:rsid w:val="007E3885"/>
    <w:rsid w:val="007E45B3"/>
    <w:rsid w:val="007E649C"/>
    <w:rsid w:val="007E6F23"/>
    <w:rsid w:val="007E78C4"/>
    <w:rsid w:val="007F028F"/>
    <w:rsid w:val="007F11F2"/>
    <w:rsid w:val="007F12F1"/>
    <w:rsid w:val="007F13A7"/>
    <w:rsid w:val="007F14E7"/>
    <w:rsid w:val="007F2583"/>
    <w:rsid w:val="007F4549"/>
    <w:rsid w:val="007F5C97"/>
    <w:rsid w:val="007F62ED"/>
    <w:rsid w:val="007F6FF8"/>
    <w:rsid w:val="007F7D5B"/>
    <w:rsid w:val="00800C3C"/>
    <w:rsid w:val="00801268"/>
    <w:rsid w:val="008026DE"/>
    <w:rsid w:val="00805239"/>
    <w:rsid w:val="0080749C"/>
    <w:rsid w:val="00807C7B"/>
    <w:rsid w:val="00807D46"/>
    <w:rsid w:val="00807F3E"/>
    <w:rsid w:val="00813597"/>
    <w:rsid w:val="00815190"/>
    <w:rsid w:val="008219B8"/>
    <w:rsid w:val="00822B4E"/>
    <w:rsid w:val="00823437"/>
    <w:rsid w:val="00823656"/>
    <w:rsid w:val="0082540C"/>
    <w:rsid w:val="0082577D"/>
    <w:rsid w:val="00826F7F"/>
    <w:rsid w:val="008317F0"/>
    <w:rsid w:val="008354A7"/>
    <w:rsid w:val="00835D44"/>
    <w:rsid w:val="008362E3"/>
    <w:rsid w:val="008400DE"/>
    <w:rsid w:val="00840566"/>
    <w:rsid w:val="00840B49"/>
    <w:rsid w:val="008421D9"/>
    <w:rsid w:val="0084230C"/>
    <w:rsid w:val="00844DF8"/>
    <w:rsid w:val="008451D7"/>
    <w:rsid w:val="00846086"/>
    <w:rsid w:val="008475A8"/>
    <w:rsid w:val="0084E916"/>
    <w:rsid w:val="0085168A"/>
    <w:rsid w:val="00851BE5"/>
    <w:rsid w:val="00852389"/>
    <w:rsid w:val="00852C8E"/>
    <w:rsid w:val="008538F4"/>
    <w:rsid w:val="008558B8"/>
    <w:rsid w:val="00856201"/>
    <w:rsid w:val="00857420"/>
    <w:rsid w:val="00857DB0"/>
    <w:rsid w:val="00860B07"/>
    <w:rsid w:val="00861B7A"/>
    <w:rsid w:val="0086311D"/>
    <w:rsid w:val="008640E0"/>
    <w:rsid w:val="00865664"/>
    <w:rsid w:val="008670C4"/>
    <w:rsid w:val="0086720E"/>
    <w:rsid w:val="0086722A"/>
    <w:rsid w:val="008675A3"/>
    <w:rsid w:val="00867886"/>
    <w:rsid w:val="00870084"/>
    <w:rsid w:val="0087032B"/>
    <w:rsid w:val="00870B58"/>
    <w:rsid w:val="00872AC5"/>
    <w:rsid w:val="0087318E"/>
    <w:rsid w:val="00874BCD"/>
    <w:rsid w:val="0087592E"/>
    <w:rsid w:val="00875A2E"/>
    <w:rsid w:val="008761A2"/>
    <w:rsid w:val="00876D1F"/>
    <w:rsid w:val="00877434"/>
    <w:rsid w:val="00877D6D"/>
    <w:rsid w:val="0088036B"/>
    <w:rsid w:val="008806E9"/>
    <w:rsid w:val="00885F35"/>
    <w:rsid w:val="00887622"/>
    <w:rsid w:val="008904FF"/>
    <w:rsid w:val="00891728"/>
    <w:rsid w:val="00891AE0"/>
    <w:rsid w:val="00894935"/>
    <w:rsid w:val="008951BD"/>
    <w:rsid w:val="0089622C"/>
    <w:rsid w:val="00897768"/>
    <w:rsid w:val="008A0F27"/>
    <w:rsid w:val="008A1B45"/>
    <w:rsid w:val="008A215E"/>
    <w:rsid w:val="008A237E"/>
    <w:rsid w:val="008A2856"/>
    <w:rsid w:val="008A3095"/>
    <w:rsid w:val="008A41AF"/>
    <w:rsid w:val="008A440D"/>
    <w:rsid w:val="008A4A23"/>
    <w:rsid w:val="008A6583"/>
    <w:rsid w:val="008A6F47"/>
    <w:rsid w:val="008A73B6"/>
    <w:rsid w:val="008B1FF8"/>
    <w:rsid w:val="008B22D1"/>
    <w:rsid w:val="008B3F73"/>
    <w:rsid w:val="008B4CB1"/>
    <w:rsid w:val="008B5389"/>
    <w:rsid w:val="008B6EED"/>
    <w:rsid w:val="008C275A"/>
    <w:rsid w:val="008C2F01"/>
    <w:rsid w:val="008C39FD"/>
    <w:rsid w:val="008C5404"/>
    <w:rsid w:val="008C5E59"/>
    <w:rsid w:val="008D11EB"/>
    <w:rsid w:val="008D40BF"/>
    <w:rsid w:val="008D43B8"/>
    <w:rsid w:val="008D5E8A"/>
    <w:rsid w:val="008D6FD7"/>
    <w:rsid w:val="008D7302"/>
    <w:rsid w:val="008D74EA"/>
    <w:rsid w:val="008E0B10"/>
    <w:rsid w:val="008E11AA"/>
    <w:rsid w:val="008E1F71"/>
    <w:rsid w:val="008E27F0"/>
    <w:rsid w:val="008E29CD"/>
    <w:rsid w:val="008E2D1C"/>
    <w:rsid w:val="008E31E4"/>
    <w:rsid w:val="008E457C"/>
    <w:rsid w:val="008E559C"/>
    <w:rsid w:val="008E6538"/>
    <w:rsid w:val="008F029C"/>
    <w:rsid w:val="008F040D"/>
    <w:rsid w:val="008F0C40"/>
    <w:rsid w:val="008F17E9"/>
    <w:rsid w:val="008F22F5"/>
    <w:rsid w:val="008F4FB7"/>
    <w:rsid w:val="008F61FD"/>
    <w:rsid w:val="008F7C10"/>
    <w:rsid w:val="008F7D89"/>
    <w:rsid w:val="00901A39"/>
    <w:rsid w:val="0090246D"/>
    <w:rsid w:val="00902D96"/>
    <w:rsid w:val="00902FE1"/>
    <w:rsid w:val="00903ADC"/>
    <w:rsid w:val="00904409"/>
    <w:rsid w:val="0090512D"/>
    <w:rsid w:val="0090613B"/>
    <w:rsid w:val="00906823"/>
    <w:rsid w:val="00907343"/>
    <w:rsid w:val="00910A8F"/>
    <w:rsid w:val="009119E2"/>
    <w:rsid w:val="00912FA0"/>
    <w:rsid w:val="009131BC"/>
    <w:rsid w:val="0091384C"/>
    <w:rsid w:val="0091390D"/>
    <w:rsid w:val="009142E3"/>
    <w:rsid w:val="00917CBE"/>
    <w:rsid w:val="009207E0"/>
    <w:rsid w:val="0092108D"/>
    <w:rsid w:val="00925C1B"/>
    <w:rsid w:val="00925EAE"/>
    <w:rsid w:val="00926965"/>
    <w:rsid w:val="009307CD"/>
    <w:rsid w:val="00930C28"/>
    <w:rsid w:val="00930CF7"/>
    <w:rsid w:val="009311B9"/>
    <w:rsid w:val="00932AD3"/>
    <w:rsid w:val="00934121"/>
    <w:rsid w:val="00934B9F"/>
    <w:rsid w:val="009375CF"/>
    <w:rsid w:val="00940014"/>
    <w:rsid w:val="009405F3"/>
    <w:rsid w:val="009415B6"/>
    <w:rsid w:val="0094263D"/>
    <w:rsid w:val="009443AC"/>
    <w:rsid w:val="00945D7E"/>
    <w:rsid w:val="00950C3B"/>
    <w:rsid w:val="0095314E"/>
    <w:rsid w:val="00953646"/>
    <w:rsid w:val="00955159"/>
    <w:rsid w:val="00955204"/>
    <w:rsid w:val="0095540F"/>
    <w:rsid w:val="00955F9D"/>
    <w:rsid w:val="009569A4"/>
    <w:rsid w:val="00956CC3"/>
    <w:rsid w:val="00957E71"/>
    <w:rsid w:val="0096026A"/>
    <w:rsid w:val="00960655"/>
    <w:rsid w:val="0096085A"/>
    <w:rsid w:val="009616EF"/>
    <w:rsid w:val="00961B4C"/>
    <w:rsid w:val="00961BBD"/>
    <w:rsid w:val="00961EDE"/>
    <w:rsid w:val="00964D36"/>
    <w:rsid w:val="009650F3"/>
    <w:rsid w:val="00965350"/>
    <w:rsid w:val="00965D17"/>
    <w:rsid w:val="009703A5"/>
    <w:rsid w:val="00971832"/>
    <w:rsid w:val="009722DB"/>
    <w:rsid w:val="00973169"/>
    <w:rsid w:val="00973D1D"/>
    <w:rsid w:val="009741E0"/>
    <w:rsid w:val="0097421B"/>
    <w:rsid w:val="0097508F"/>
    <w:rsid w:val="00975E9E"/>
    <w:rsid w:val="009765E1"/>
    <w:rsid w:val="00980080"/>
    <w:rsid w:val="0098065C"/>
    <w:rsid w:val="00980A17"/>
    <w:rsid w:val="00981C23"/>
    <w:rsid w:val="009820C3"/>
    <w:rsid w:val="00982877"/>
    <w:rsid w:val="00982D83"/>
    <w:rsid w:val="00982EE4"/>
    <w:rsid w:val="00984BE9"/>
    <w:rsid w:val="009866E5"/>
    <w:rsid w:val="00986791"/>
    <w:rsid w:val="00986892"/>
    <w:rsid w:val="00986AAF"/>
    <w:rsid w:val="0099160B"/>
    <w:rsid w:val="00993035"/>
    <w:rsid w:val="00993740"/>
    <w:rsid w:val="00993789"/>
    <w:rsid w:val="0099502E"/>
    <w:rsid w:val="00995E01"/>
    <w:rsid w:val="00995F1C"/>
    <w:rsid w:val="009967AE"/>
    <w:rsid w:val="0099698F"/>
    <w:rsid w:val="009A3572"/>
    <w:rsid w:val="009A47CB"/>
    <w:rsid w:val="009A4FA3"/>
    <w:rsid w:val="009A574F"/>
    <w:rsid w:val="009A6FC3"/>
    <w:rsid w:val="009B0FA5"/>
    <w:rsid w:val="009B1127"/>
    <w:rsid w:val="009B141B"/>
    <w:rsid w:val="009B199C"/>
    <w:rsid w:val="009B2510"/>
    <w:rsid w:val="009B2641"/>
    <w:rsid w:val="009B2F67"/>
    <w:rsid w:val="009B38F1"/>
    <w:rsid w:val="009B3C87"/>
    <w:rsid w:val="009B4027"/>
    <w:rsid w:val="009B5CAB"/>
    <w:rsid w:val="009B67C8"/>
    <w:rsid w:val="009C0DC4"/>
    <w:rsid w:val="009C1016"/>
    <w:rsid w:val="009C19FE"/>
    <w:rsid w:val="009C2B6C"/>
    <w:rsid w:val="009C47FB"/>
    <w:rsid w:val="009C668B"/>
    <w:rsid w:val="009C79FC"/>
    <w:rsid w:val="009C7CD4"/>
    <w:rsid w:val="009D0C36"/>
    <w:rsid w:val="009D1E5A"/>
    <w:rsid w:val="009D24D6"/>
    <w:rsid w:val="009D3F65"/>
    <w:rsid w:val="009D477F"/>
    <w:rsid w:val="009D577B"/>
    <w:rsid w:val="009D6142"/>
    <w:rsid w:val="009D61BB"/>
    <w:rsid w:val="009D660B"/>
    <w:rsid w:val="009D6B9A"/>
    <w:rsid w:val="009D6E68"/>
    <w:rsid w:val="009D7AA6"/>
    <w:rsid w:val="009E3723"/>
    <w:rsid w:val="009E5DB1"/>
    <w:rsid w:val="009E7833"/>
    <w:rsid w:val="009E7994"/>
    <w:rsid w:val="009E7C40"/>
    <w:rsid w:val="009E7E8C"/>
    <w:rsid w:val="009F0525"/>
    <w:rsid w:val="009F0ACB"/>
    <w:rsid w:val="009F0D44"/>
    <w:rsid w:val="009F155B"/>
    <w:rsid w:val="009F17CA"/>
    <w:rsid w:val="009F3A2F"/>
    <w:rsid w:val="009F4A65"/>
    <w:rsid w:val="009F5042"/>
    <w:rsid w:val="009F5300"/>
    <w:rsid w:val="009F647F"/>
    <w:rsid w:val="009F67C9"/>
    <w:rsid w:val="009F7118"/>
    <w:rsid w:val="009FE4AE"/>
    <w:rsid w:val="00A02156"/>
    <w:rsid w:val="00A02C69"/>
    <w:rsid w:val="00A033BD"/>
    <w:rsid w:val="00A039F8"/>
    <w:rsid w:val="00A0576E"/>
    <w:rsid w:val="00A06870"/>
    <w:rsid w:val="00A079E5"/>
    <w:rsid w:val="00A10C7F"/>
    <w:rsid w:val="00A115BC"/>
    <w:rsid w:val="00A11ACF"/>
    <w:rsid w:val="00A11BD6"/>
    <w:rsid w:val="00A127E6"/>
    <w:rsid w:val="00A137EC"/>
    <w:rsid w:val="00A13CEE"/>
    <w:rsid w:val="00A13E45"/>
    <w:rsid w:val="00A14E59"/>
    <w:rsid w:val="00A21004"/>
    <w:rsid w:val="00A220D1"/>
    <w:rsid w:val="00A235E7"/>
    <w:rsid w:val="00A236AC"/>
    <w:rsid w:val="00A24E49"/>
    <w:rsid w:val="00A30421"/>
    <w:rsid w:val="00A3324C"/>
    <w:rsid w:val="00A334B7"/>
    <w:rsid w:val="00A337DF"/>
    <w:rsid w:val="00A33AB5"/>
    <w:rsid w:val="00A33B38"/>
    <w:rsid w:val="00A34AD7"/>
    <w:rsid w:val="00A3598C"/>
    <w:rsid w:val="00A36F6E"/>
    <w:rsid w:val="00A37816"/>
    <w:rsid w:val="00A37974"/>
    <w:rsid w:val="00A41523"/>
    <w:rsid w:val="00A41B55"/>
    <w:rsid w:val="00A449AD"/>
    <w:rsid w:val="00A45D6E"/>
    <w:rsid w:val="00A45E13"/>
    <w:rsid w:val="00A47220"/>
    <w:rsid w:val="00A5021D"/>
    <w:rsid w:val="00A504B8"/>
    <w:rsid w:val="00A50AC0"/>
    <w:rsid w:val="00A51FC7"/>
    <w:rsid w:val="00A5266C"/>
    <w:rsid w:val="00A56098"/>
    <w:rsid w:val="00A5633D"/>
    <w:rsid w:val="00A56517"/>
    <w:rsid w:val="00A609DF"/>
    <w:rsid w:val="00A60EA8"/>
    <w:rsid w:val="00A615A5"/>
    <w:rsid w:val="00A61938"/>
    <w:rsid w:val="00A61BD6"/>
    <w:rsid w:val="00A61C8D"/>
    <w:rsid w:val="00A62009"/>
    <w:rsid w:val="00A6388B"/>
    <w:rsid w:val="00A6438F"/>
    <w:rsid w:val="00A64563"/>
    <w:rsid w:val="00A645CB"/>
    <w:rsid w:val="00A649DF"/>
    <w:rsid w:val="00A64A9C"/>
    <w:rsid w:val="00A65C33"/>
    <w:rsid w:val="00A66132"/>
    <w:rsid w:val="00A6791B"/>
    <w:rsid w:val="00A67D65"/>
    <w:rsid w:val="00A7030A"/>
    <w:rsid w:val="00A72648"/>
    <w:rsid w:val="00A72EEC"/>
    <w:rsid w:val="00A72F9E"/>
    <w:rsid w:val="00A735ED"/>
    <w:rsid w:val="00A74148"/>
    <w:rsid w:val="00A75EF2"/>
    <w:rsid w:val="00A7660D"/>
    <w:rsid w:val="00A77929"/>
    <w:rsid w:val="00A77B98"/>
    <w:rsid w:val="00A81CE2"/>
    <w:rsid w:val="00A82894"/>
    <w:rsid w:val="00A828F4"/>
    <w:rsid w:val="00A82B1F"/>
    <w:rsid w:val="00A82F08"/>
    <w:rsid w:val="00A841CD"/>
    <w:rsid w:val="00A859F2"/>
    <w:rsid w:val="00A876AF"/>
    <w:rsid w:val="00A87F6D"/>
    <w:rsid w:val="00A915D7"/>
    <w:rsid w:val="00A93CA4"/>
    <w:rsid w:val="00A941DC"/>
    <w:rsid w:val="00A94339"/>
    <w:rsid w:val="00A951C4"/>
    <w:rsid w:val="00A95E4D"/>
    <w:rsid w:val="00A972C5"/>
    <w:rsid w:val="00A97B26"/>
    <w:rsid w:val="00A97D87"/>
    <w:rsid w:val="00AA1798"/>
    <w:rsid w:val="00AA185D"/>
    <w:rsid w:val="00AA2193"/>
    <w:rsid w:val="00AA2635"/>
    <w:rsid w:val="00AA28DE"/>
    <w:rsid w:val="00AA6556"/>
    <w:rsid w:val="00AA726A"/>
    <w:rsid w:val="00AA743A"/>
    <w:rsid w:val="00AB0FAD"/>
    <w:rsid w:val="00AB1C85"/>
    <w:rsid w:val="00AB21E5"/>
    <w:rsid w:val="00AB405A"/>
    <w:rsid w:val="00AB6ACD"/>
    <w:rsid w:val="00AB766B"/>
    <w:rsid w:val="00AB77E9"/>
    <w:rsid w:val="00AC0A8E"/>
    <w:rsid w:val="00AC248B"/>
    <w:rsid w:val="00AC380D"/>
    <w:rsid w:val="00AC3A6A"/>
    <w:rsid w:val="00AC4A3A"/>
    <w:rsid w:val="00AC4DE1"/>
    <w:rsid w:val="00AC58EB"/>
    <w:rsid w:val="00AC68C3"/>
    <w:rsid w:val="00AC746D"/>
    <w:rsid w:val="00AC7909"/>
    <w:rsid w:val="00AD1EE8"/>
    <w:rsid w:val="00AD3318"/>
    <w:rsid w:val="00AD462B"/>
    <w:rsid w:val="00AD48B3"/>
    <w:rsid w:val="00AD618E"/>
    <w:rsid w:val="00AD76C8"/>
    <w:rsid w:val="00AE01B0"/>
    <w:rsid w:val="00AE063F"/>
    <w:rsid w:val="00AE06E6"/>
    <w:rsid w:val="00AE0BEE"/>
    <w:rsid w:val="00AE1D63"/>
    <w:rsid w:val="00AE3110"/>
    <w:rsid w:val="00AE3146"/>
    <w:rsid w:val="00AE48F0"/>
    <w:rsid w:val="00AE5070"/>
    <w:rsid w:val="00AE5D10"/>
    <w:rsid w:val="00AE7EE1"/>
    <w:rsid w:val="00AE7EF5"/>
    <w:rsid w:val="00AF00C1"/>
    <w:rsid w:val="00AF1C4D"/>
    <w:rsid w:val="00AF273E"/>
    <w:rsid w:val="00AF2B4C"/>
    <w:rsid w:val="00AF6156"/>
    <w:rsid w:val="00AF6944"/>
    <w:rsid w:val="00AF7327"/>
    <w:rsid w:val="00AF7931"/>
    <w:rsid w:val="00AF7D83"/>
    <w:rsid w:val="00B00B94"/>
    <w:rsid w:val="00B0155B"/>
    <w:rsid w:val="00B02321"/>
    <w:rsid w:val="00B02E82"/>
    <w:rsid w:val="00B03A84"/>
    <w:rsid w:val="00B05733"/>
    <w:rsid w:val="00B07865"/>
    <w:rsid w:val="00B10F6D"/>
    <w:rsid w:val="00B1378D"/>
    <w:rsid w:val="00B148D8"/>
    <w:rsid w:val="00B14BE5"/>
    <w:rsid w:val="00B159B1"/>
    <w:rsid w:val="00B16FA6"/>
    <w:rsid w:val="00B20D4B"/>
    <w:rsid w:val="00B21E1D"/>
    <w:rsid w:val="00B23DA3"/>
    <w:rsid w:val="00B258F1"/>
    <w:rsid w:val="00B31173"/>
    <w:rsid w:val="00B3123A"/>
    <w:rsid w:val="00B315EA"/>
    <w:rsid w:val="00B31625"/>
    <w:rsid w:val="00B31997"/>
    <w:rsid w:val="00B32121"/>
    <w:rsid w:val="00B328AD"/>
    <w:rsid w:val="00B32BCD"/>
    <w:rsid w:val="00B337DB"/>
    <w:rsid w:val="00B340FF"/>
    <w:rsid w:val="00B35352"/>
    <w:rsid w:val="00B35456"/>
    <w:rsid w:val="00B36B54"/>
    <w:rsid w:val="00B36B7B"/>
    <w:rsid w:val="00B37D32"/>
    <w:rsid w:val="00B40362"/>
    <w:rsid w:val="00B408CD"/>
    <w:rsid w:val="00B40F08"/>
    <w:rsid w:val="00B411A8"/>
    <w:rsid w:val="00B41C98"/>
    <w:rsid w:val="00B441C2"/>
    <w:rsid w:val="00B44D08"/>
    <w:rsid w:val="00B4516A"/>
    <w:rsid w:val="00B4534E"/>
    <w:rsid w:val="00B4570F"/>
    <w:rsid w:val="00B4571E"/>
    <w:rsid w:val="00B50210"/>
    <w:rsid w:val="00B511FA"/>
    <w:rsid w:val="00B52647"/>
    <w:rsid w:val="00B555F3"/>
    <w:rsid w:val="00B558E5"/>
    <w:rsid w:val="00B567EE"/>
    <w:rsid w:val="00B5740A"/>
    <w:rsid w:val="00B601BD"/>
    <w:rsid w:val="00B610EB"/>
    <w:rsid w:val="00B61350"/>
    <w:rsid w:val="00B6161F"/>
    <w:rsid w:val="00B6287D"/>
    <w:rsid w:val="00B62938"/>
    <w:rsid w:val="00B64408"/>
    <w:rsid w:val="00B64595"/>
    <w:rsid w:val="00B657AF"/>
    <w:rsid w:val="00B66ABC"/>
    <w:rsid w:val="00B6784F"/>
    <w:rsid w:val="00B70289"/>
    <w:rsid w:val="00B716EB"/>
    <w:rsid w:val="00B72C52"/>
    <w:rsid w:val="00B76983"/>
    <w:rsid w:val="00B8039F"/>
    <w:rsid w:val="00B8060A"/>
    <w:rsid w:val="00B819D2"/>
    <w:rsid w:val="00B82F2B"/>
    <w:rsid w:val="00B847AD"/>
    <w:rsid w:val="00B84EA5"/>
    <w:rsid w:val="00B86E31"/>
    <w:rsid w:val="00B90329"/>
    <w:rsid w:val="00B911A9"/>
    <w:rsid w:val="00B91397"/>
    <w:rsid w:val="00B91878"/>
    <w:rsid w:val="00B95765"/>
    <w:rsid w:val="00B9607E"/>
    <w:rsid w:val="00B97BF5"/>
    <w:rsid w:val="00BA2628"/>
    <w:rsid w:val="00BA4289"/>
    <w:rsid w:val="00BA5BB6"/>
    <w:rsid w:val="00BA5F6F"/>
    <w:rsid w:val="00BA6872"/>
    <w:rsid w:val="00BA6C7C"/>
    <w:rsid w:val="00BA7CA7"/>
    <w:rsid w:val="00BB000F"/>
    <w:rsid w:val="00BB0116"/>
    <w:rsid w:val="00BB08B9"/>
    <w:rsid w:val="00BB1635"/>
    <w:rsid w:val="00BB3178"/>
    <w:rsid w:val="00BB483C"/>
    <w:rsid w:val="00BB62DB"/>
    <w:rsid w:val="00BB6F0E"/>
    <w:rsid w:val="00BB7C17"/>
    <w:rsid w:val="00BB7D6F"/>
    <w:rsid w:val="00BC0CCA"/>
    <w:rsid w:val="00BC11C6"/>
    <w:rsid w:val="00BC30EC"/>
    <w:rsid w:val="00BC45F3"/>
    <w:rsid w:val="00BD0794"/>
    <w:rsid w:val="00BD0A9B"/>
    <w:rsid w:val="00BD2074"/>
    <w:rsid w:val="00BD2801"/>
    <w:rsid w:val="00BD2A87"/>
    <w:rsid w:val="00BD2B34"/>
    <w:rsid w:val="00BD2F79"/>
    <w:rsid w:val="00BD5C14"/>
    <w:rsid w:val="00BE001D"/>
    <w:rsid w:val="00BE018F"/>
    <w:rsid w:val="00BE06D5"/>
    <w:rsid w:val="00BE1494"/>
    <w:rsid w:val="00BE1C70"/>
    <w:rsid w:val="00BE5512"/>
    <w:rsid w:val="00BE6C47"/>
    <w:rsid w:val="00BE700B"/>
    <w:rsid w:val="00BF1156"/>
    <w:rsid w:val="00BF201C"/>
    <w:rsid w:val="00BF2572"/>
    <w:rsid w:val="00BF26BC"/>
    <w:rsid w:val="00BF3505"/>
    <w:rsid w:val="00BF61EB"/>
    <w:rsid w:val="00BF6248"/>
    <w:rsid w:val="00C005EB"/>
    <w:rsid w:val="00C00B3C"/>
    <w:rsid w:val="00C00F73"/>
    <w:rsid w:val="00C0181E"/>
    <w:rsid w:val="00C019F2"/>
    <w:rsid w:val="00C03FAE"/>
    <w:rsid w:val="00C049E4"/>
    <w:rsid w:val="00C049E7"/>
    <w:rsid w:val="00C0511E"/>
    <w:rsid w:val="00C0537F"/>
    <w:rsid w:val="00C079CB"/>
    <w:rsid w:val="00C10089"/>
    <w:rsid w:val="00C10D74"/>
    <w:rsid w:val="00C10D7D"/>
    <w:rsid w:val="00C10FF0"/>
    <w:rsid w:val="00C11504"/>
    <w:rsid w:val="00C11D6B"/>
    <w:rsid w:val="00C1322D"/>
    <w:rsid w:val="00C158CE"/>
    <w:rsid w:val="00C15A94"/>
    <w:rsid w:val="00C16226"/>
    <w:rsid w:val="00C16719"/>
    <w:rsid w:val="00C16B31"/>
    <w:rsid w:val="00C16EC9"/>
    <w:rsid w:val="00C170CF"/>
    <w:rsid w:val="00C17911"/>
    <w:rsid w:val="00C17C6F"/>
    <w:rsid w:val="00C21F82"/>
    <w:rsid w:val="00C226CE"/>
    <w:rsid w:val="00C22A49"/>
    <w:rsid w:val="00C22C2B"/>
    <w:rsid w:val="00C237F7"/>
    <w:rsid w:val="00C24866"/>
    <w:rsid w:val="00C24AEF"/>
    <w:rsid w:val="00C25120"/>
    <w:rsid w:val="00C27358"/>
    <w:rsid w:val="00C2752D"/>
    <w:rsid w:val="00C27578"/>
    <w:rsid w:val="00C276C9"/>
    <w:rsid w:val="00C27C92"/>
    <w:rsid w:val="00C304D1"/>
    <w:rsid w:val="00C3225D"/>
    <w:rsid w:val="00C3226C"/>
    <w:rsid w:val="00C3240C"/>
    <w:rsid w:val="00C34515"/>
    <w:rsid w:val="00C34652"/>
    <w:rsid w:val="00C349CB"/>
    <w:rsid w:val="00C37004"/>
    <w:rsid w:val="00C37D86"/>
    <w:rsid w:val="00C41CE2"/>
    <w:rsid w:val="00C42704"/>
    <w:rsid w:val="00C43750"/>
    <w:rsid w:val="00C4393C"/>
    <w:rsid w:val="00C44958"/>
    <w:rsid w:val="00C44F73"/>
    <w:rsid w:val="00C4785A"/>
    <w:rsid w:val="00C5025D"/>
    <w:rsid w:val="00C51252"/>
    <w:rsid w:val="00C525B1"/>
    <w:rsid w:val="00C52BFC"/>
    <w:rsid w:val="00C53DA8"/>
    <w:rsid w:val="00C5425C"/>
    <w:rsid w:val="00C54702"/>
    <w:rsid w:val="00C54ADA"/>
    <w:rsid w:val="00C600F0"/>
    <w:rsid w:val="00C60DFA"/>
    <w:rsid w:val="00C616C4"/>
    <w:rsid w:val="00C63487"/>
    <w:rsid w:val="00C638F2"/>
    <w:rsid w:val="00C64570"/>
    <w:rsid w:val="00C65D15"/>
    <w:rsid w:val="00C66359"/>
    <w:rsid w:val="00C66C73"/>
    <w:rsid w:val="00C67178"/>
    <w:rsid w:val="00C70208"/>
    <w:rsid w:val="00C70FBC"/>
    <w:rsid w:val="00C71C5B"/>
    <w:rsid w:val="00C71D3D"/>
    <w:rsid w:val="00C71E58"/>
    <w:rsid w:val="00C71F3E"/>
    <w:rsid w:val="00C73DB7"/>
    <w:rsid w:val="00C754A1"/>
    <w:rsid w:val="00C76118"/>
    <w:rsid w:val="00C80111"/>
    <w:rsid w:val="00C82916"/>
    <w:rsid w:val="00C83221"/>
    <w:rsid w:val="00C84900"/>
    <w:rsid w:val="00C85176"/>
    <w:rsid w:val="00C861DD"/>
    <w:rsid w:val="00C87069"/>
    <w:rsid w:val="00C873A9"/>
    <w:rsid w:val="00C9138A"/>
    <w:rsid w:val="00C920E3"/>
    <w:rsid w:val="00C92F02"/>
    <w:rsid w:val="00C950E3"/>
    <w:rsid w:val="00C95DBA"/>
    <w:rsid w:val="00CA01E1"/>
    <w:rsid w:val="00CA0201"/>
    <w:rsid w:val="00CA059D"/>
    <w:rsid w:val="00CA0B35"/>
    <w:rsid w:val="00CA111E"/>
    <w:rsid w:val="00CA2290"/>
    <w:rsid w:val="00CA298D"/>
    <w:rsid w:val="00CA4461"/>
    <w:rsid w:val="00CA4B55"/>
    <w:rsid w:val="00CA56A1"/>
    <w:rsid w:val="00CA5AC3"/>
    <w:rsid w:val="00CB1120"/>
    <w:rsid w:val="00CB1D68"/>
    <w:rsid w:val="00CB1EA5"/>
    <w:rsid w:val="00CB2172"/>
    <w:rsid w:val="00CB2201"/>
    <w:rsid w:val="00CB32FD"/>
    <w:rsid w:val="00CB432E"/>
    <w:rsid w:val="00CB4593"/>
    <w:rsid w:val="00CB5204"/>
    <w:rsid w:val="00CB5D1E"/>
    <w:rsid w:val="00CB68E7"/>
    <w:rsid w:val="00CB6B33"/>
    <w:rsid w:val="00CB744B"/>
    <w:rsid w:val="00CC174A"/>
    <w:rsid w:val="00CC234D"/>
    <w:rsid w:val="00CC2D99"/>
    <w:rsid w:val="00CC457C"/>
    <w:rsid w:val="00CC51C2"/>
    <w:rsid w:val="00CC5359"/>
    <w:rsid w:val="00CC612B"/>
    <w:rsid w:val="00CC6776"/>
    <w:rsid w:val="00CC7077"/>
    <w:rsid w:val="00CD0303"/>
    <w:rsid w:val="00CD2813"/>
    <w:rsid w:val="00CD471D"/>
    <w:rsid w:val="00CD5223"/>
    <w:rsid w:val="00CD558B"/>
    <w:rsid w:val="00CD596B"/>
    <w:rsid w:val="00CD63A4"/>
    <w:rsid w:val="00CD6858"/>
    <w:rsid w:val="00CD77AE"/>
    <w:rsid w:val="00CD790B"/>
    <w:rsid w:val="00CD7CD1"/>
    <w:rsid w:val="00CE08CE"/>
    <w:rsid w:val="00CE10EC"/>
    <w:rsid w:val="00CE3471"/>
    <w:rsid w:val="00CE5B2D"/>
    <w:rsid w:val="00CE78BB"/>
    <w:rsid w:val="00CF0398"/>
    <w:rsid w:val="00CF1236"/>
    <w:rsid w:val="00CF1C39"/>
    <w:rsid w:val="00CF2EB0"/>
    <w:rsid w:val="00CF3218"/>
    <w:rsid w:val="00CF356F"/>
    <w:rsid w:val="00CF4484"/>
    <w:rsid w:val="00CF5D57"/>
    <w:rsid w:val="00D01ECB"/>
    <w:rsid w:val="00D0251A"/>
    <w:rsid w:val="00D027F2"/>
    <w:rsid w:val="00D04243"/>
    <w:rsid w:val="00D078DD"/>
    <w:rsid w:val="00D07A4D"/>
    <w:rsid w:val="00D119B1"/>
    <w:rsid w:val="00D1260E"/>
    <w:rsid w:val="00D136AF"/>
    <w:rsid w:val="00D13765"/>
    <w:rsid w:val="00D143CB"/>
    <w:rsid w:val="00D1447A"/>
    <w:rsid w:val="00D1465A"/>
    <w:rsid w:val="00D14C28"/>
    <w:rsid w:val="00D15745"/>
    <w:rsid w:val="00D221CC"/>
    <w:rsid w:val="00D22ECC"/>
    <w:rsid w:val="00D22FE1"/>
    <w:rsid w:val="00D232E9"/>
    <w:rsid w:val="00D27FD0"/>
    <w:rsid w:val="00D301FF"/>
    <w:rsid w:val="00D30B96"/>
    <w:rsid w:val="00D31786"/>
    <w:rsid w:val="00D321DF"/>
    <w:rsid w:val="00D3338D"/>
    <w:rsid w:val="00D41A25"/>
    <w:rsid w:val="00D422AB"/>
    <w:rsid w:val="00D4234D"/>
    <w:rsid w:val="00D42B95"/>
    <w:rsid w:val="00D42EAB"/>
    <w:rsid w:val="00D43AD6"/>
    <w:rsid w:val="00D4438A"/>
    <w:rsid w:val="00D44D01"/>
    <w:rsid w:val="00D4576B"/>
    <w:rsid w:val="00D45898"/>
    <w:rsid w:val="00D477DB"/>
    <w:rsid w:val="00D51021"/>
    <w:rsid w:val="00D51356"/>
    <w:rsid w:val="00D56434"/>
    <w:rsid w:val="00D574A8"/>
    <w:rsid w:val="00D576D0"/>
    <w:rsid w:val="00D61699"/>
    <w:rsid w:val="00D61A77"/>
    <w:rsid w:val="00D6497E"/>
    <w:rsid w:val="00D64A5C"/>
    <w:rsid w:val="00D64F8B"/>
    <w:rsid w:val="00D65277"/>
    <w:rsid w:val="00D67B8A"/>
    <w:rsid w:val="00D67C30"/>
    <w:rsid w:val="00D708C5"/>
    <w:rsid w:val="00D7135A"/>
    <w:rsid w:val="00D718CF"/>
    <w:rsid w:val="00D71ED3"/>
    <w:rsid w:val="00D71FDD"/>
    <w:rsid w:val="00D72510"/>
    <w:rsid w:val="00D73FB9"/>
    <w:rsid w:val="00D8010D"/>
    <w:rsid w:val="00D80509"/>
    <w:rsid w:val="00D805E0"/>
    <w:rsid w:val="00D807BA"/>
    <w:rsid w:val="00D80F96"/>
    <w:rsid w:val="00D83558"/>
    <w:rsid w:val="00D840B3"/>
    <w:rsid w:val="00D86A93"/>
    <w:rsid w:val="00D8707B"/>
    <w:rsid w:val="00D87677"/>
    <w:rsid w:val="00D90125"/>
    <w:rsid w:val="00D902B5"/>
    <w:rsid w:val="00D90A93"/>
    <w:rsid w:val="00D91577"/>
    <w:rsid w:val="00D925D6"/>
    <w:rsid w:val="00D93161"/>
    <w:rsid w:val="00D93AA9"/>
    <w:rsid w:val="00D93F62"/>
    <w:rsid w:val="00D9546E"/>
    <w:rsid w:val="00D95D54"/>
    <w:rsid w:val="00D97DE3"/>
    <w:rsid w:val="00D97EE4"/>
    <w:rsid w:val="00DA0399"/>
    <w:rsid w:val="00DA2A13"/>
    <w:rsid w:val="00DA33B6"/>
    <w:rsid w:val="00DA4088"/>
    <w:rsid w:val="00DA5D82"/>
    <w:rsid w:val="00DA77A8"/>
    <w:rsid w:val="00DA7959"/>
    <w:rsid w:val="00DB09C4"/>
    <w:rsid w:val="00DB3107"/>
    <w:rsid w:val="00DB3AEF"/>
    <w:rsid w:val="00DB4FD5"/>
    <w:rsid w:val="00DB5859"/>
    <w:rsid w:val="00DB65A1"/>
    <w:rsid w:val="00DB7DF6"/>
    <w:rsid w:val="00DC031C"/>
    <w:rsid w:val="00DC202D"/>
    <w:rsid w:val="00DC2353"/>
    <w:rsid w:val="00DC322E"/>
    <w:rsid w:val="00DC5F1B"/>
    <w:rsid w:val="00DC7A95"/>
    <w:rsid w:val="00DD0E0D"/>
    <w:rsid w:val="00DD0E98"/>
    <w:rsid w:val="00DD1204"/>
    <w:rsid w:val="00DD148B"/>
    <w:rsid w:val="00DD3044"/>
    <w:rsid w:val="00DD4C30"/>
    <w:rsid w:val="00DD5A84"/>
    <w:rsid w:val="00DD69AB"/>
    <w:rsid w:val="00DD7AD6"/>
    <w:rsid w:val="00DE2668"/>
    <w:rsid w:val="00DE366E"/>
    <w:rsid w:val="00DE3963"/>
    <w:rsid w:val="00DE4E02"/>
    <w:rsid w:val="00DE614C"/>
    <w:rsid w:val="00DF094F"/>
    <w:rsid w:val="00DF1181"/>
    <w:rsid w:val="00DF14BD"/>
    <w:rsid w:val="00DF1BDE"/>
    <w:rsid w:val="00DF344D"/>
    <w:rsid w:val="00DF3570"/>
    <w:rsid w:val="00DF5042"/>
    <w:rsid w:val="00DF6B79"/>
    <w:rsid w:val="00E00FC7"/>
    <w:rsid w:val="00E029FD"/>
    <w:rsid w:val="00E05CE2"/>
    <w:rsid w:val="00E0727D"/>
    <w:rsid w:val="00E134AE"/>
    <w:rsid w:val="00E14CA7"/>
    <w:rsid w:val="00E152FE"/>
    <w:rsid w:val="00E15622"/>
    <w:rsid w:val="00E1614B"/>
    <w:rsid w:val="00E16481"/>
    <w:rsid w:val="00E16550"/>
    <w:rsid w:val="00E1676C"/>
    <w:rsid w:val="00E1733A"/>
    <w:rsid w:val="00E21915"/>
    <w:rsid w:val="00E22F53"/>
    <w:rsid w:val="00E233D7"/>
    <w:rsid w:val="00E23FF3"/>
    <w:rsid w:val="00E2421D"/>
    <w:rsid w:val="00E2486E"/>
    <w:rsid w:val="00E25E20"/>
    <w:rsid w:val="00E25E85"/>
    <w:rsid w:val="00E27CCF"/>
    <w:rsid w:val="00E30A63"/>
    <w:rsid w:val="00E33F88"/>
    <w:rsid w:val="00E3453B"/>
    <w:rsid w:val="00E34B89"/>
    <w:rsid w:val="00E3602A"/>
    <w:rsid w:val="00E36311"/>
    <w:rsid w:val="00E36934"/>
    <w:rsid w:val="00E36973"/>
    <w:rsid w:val="00E36DD3"/>
    <w:rsid w:val="00E37745"/>
    <w:rsid w:val="00E40634"/>
    <w:rsid w:val="00E41150"/>
    <w:rsid w:val="00E42F9B"/>
    <w:rsid w:val="00E43193"/>
    <w:rsid w:val="00E45141"/>
    <w:rsid w:val="00E4644C"/>
    <w:rsid w:val="00E464D2"/>
    <w:rsid w:val="00E47395"/>
    <w:rsid w:val="00E474F2"/>
    <w:rsid w:val="00E475BA"/>
    <w:rsid w:val="00E47F70"/>
    <w:rsid w:val="00E50468"/>
    <w:rsid w:val="00E51D56"/>
    <w:rsid w:val="00E52A9F"/>
    <w:rsid w:val="00E5326D"/>
    <w:rsid w:val="00E53F28"/>
    <w:rsid w:val="00E54E9D"/>
    <w:rsid w:val="00E565E4"/>
    <w:rsid w:val="00E569E8"/>
    <w:rsid w:val="00E611BD"/>
    <w:rsid w:val="00E61C22"/>
    <w:rsid w:val="00E61D75"/>
    <w:rsid w:val="00E629D9"/>
    <w:rsid w:val="00E62BA2"/>
    <w:rsid w:val="00E64151"/>
    <w:rsid w:val="00E641E5"/>
    <w:rsid w:val="00E644B9"/>
    <w:rsid w:val="00E6542D"/>
    <w:rsid w:val="00E65A6E"/>
    <w:rsid w:val="00E65E21"/>
    <w:rsid w:val="00E660C7"/>
    <w:rsid w:val="00E664C6"/>
    <w:rsid w:val="00E66BC9"/>
    <w:rsid w:val="00E677E1"/>
    <w:rsid w:val="00E7077F"/>
    <w:rsid w:val="00E719F2"/>
    <w:rsid w:val="00E7355C"/>
    <w:rsid w:val="00E7389E"/>
    <w:rsid w:val="00E7479E"/>
    <w:rsid w:val="00E77B13"/>
    <w:rsid w:val="00E77C6F"/>
    <w:rsid w:val="00E802C4"/>
    <w:rsid w:val="00E85984"/>
    <w:rsid w:val="00E85E91"/>
    <w:rsid w:val="00E85EC7"/>
    <w:rsid w:val="00E85F04"/>
    <w:rsid w:val="00E867C6"/>
    <w:rsid w:val="00E90029"/>
    <w:rsid w:val="00E900C7"/>
    <w:rsid w:val="00E91A12"/>
    <w:rsid w:val="00E91F96"/>
    <w:rsid w:val="00E93239"/>
    <w:rsid w:val="00E9422B"/>
    <w:rsid w:val="00E97895"/>
    <w:rsid w:val="00E97C51"/>
    <w:rsid w:val="00EA0ED0"/>
    <w:rsid w:val="00EA2A87"/>
    <w:rsid w:val="00EA392A"/>
    <w:rsid w:val="00EA3DFA"/>
    <w:rsid w:val="00EA778F"/>
    <w:rsid w:val="00EB0AC9"/>
    <w:rsid w:val="00EB0F1D"/>
    <w:rsid w:val="00EB11F6"/>
    <w:rsid w:val="00EB1F72"/>
    <w:rsid w:val="00EB2B4E"/>
    <w:rsid w:val="00EB33E4"/>
    <w:rsid w:val="00EB418C"/>
    <w:rsid w:val="00EB554D"/>
    <w:rsid w:val="00EB55D5"/>
    <w:rsid w:val="00EB614A"/>
    <w:rsid w:val="00EB6A59"/>
    <w:rsid w:val="00EC0C0C"/>
    <w:rsid w:val="00EC0FFD"/>
    <w:rsid w:val="00EC40FB"/>
    <w:rsid w:val="00EC4BE0"/>
    <w:rsid w:val="00EC5548"/>
    <w:rsid w:val="00EC5AD8"/>
    <w:rsid w:val="00EC62D3"/>
    <w:rsid w:val="00EC7311"/>
    <w:rsid w:val="00EC7D59"/>
    <w:rsid w:val="00ED00F5"/>
    <w:rsid w:val="00ED07A2"/>
    <w:rsid w:val="00ED15F4"/>
    <w:rsid w:val="00ED3A14"/>
    <w:rsid w:val="00ED5E40"/>
    <w:rsid w:val="00EE0515"/>
    <w:rsid w:val="00EE0A24"/>
    <w:rsid w:val="00EE0E6F"/>
    <w:rsid w:val="00EE13D3"/>
    <w:rsid w:val="00EE1598"/>
    <w:rsid w:val="00EE2E87"/>
    <w:rsid w:val="00EE2F50"/>
    <w:rsid w:val="00EE38AF"/>
    <w:rsid w:val="00EE3D84"/>
    <w:rsid w:val="00EE49A7"/>
    <w:rsid w:val="00EE4AF3"/>
    <w:rsid w:val="00EE4CF8"/>
    <w:rsid w:val="00EE5F98"/>
    <w:rsid w:val="00EF1C3C"/>
    <w:rsid w:val="00EF1F17"/>
    <w:rsid w:val="00EF2C1F"/>
    <w:rsid w:val="00EF6996"/>
    <w:rsid w:val="00EF6DBC"/>
    <w:rsid w:val="00EF7210"/>
    <w:rsid w:val="00EF7E76"/>
    <w:rsid w:val="00F01583"/>
    <w:rsid w:val="00F02088"/>
    <w:rsid w:val="00F0315D"/>
    <w:rsid w:val="00F03D8B"/>
    <w:rsid w:val="00F04FED"/>
    <w:rsid w:val="00F073CB"/>
    <w:rsid w:val="00F07466"/>
    <w:rsid w:val="00F101B7"/>
    <w:rsid w:val="00F13FA1"/>
    <w:rsid w:val="00F14A46"/>
    <w:rsid w:val="00F154FA"/>
    <w:rsid w:val="00F1576F"/>
    <w:rsid w:val="00F16812"/>
    <w:rsid w:val="00F172EC"/>
    <w:rsid w:val="00F1734B"/>
    <w:rsid w:val="00F204A1"/>
    <w:rsid w:val="00F20858"/>
    <w:rsid w:val="00F20B5D"/>
    <w:rsid w:val="00F20BEA"/>
    <w:rsid w:val="00F21214"/>
    <w:rsid w:val="00F21CB2"/>
    <w:rsid w:val="00F23240"/>
    <w:rsid w:val="00F23429"/>
    <w:rsid w:val="00F25029"/>
    <w:rsid w:val="00F25C59"/>
    <w:rsid w:val="00F25D28"/>
    <w:rsid w:val="00F269AA"/>
    <w:rsid w:val="00F26DD3"/>
    <w:rsid w:val="00F2715F"/>
    <w:rsid w:val="00F27C81"/>
    <w:rsid w:val="00F307C5"/>
    <w:rsid w:val="00F31687"/>
    <w:rsid w:val="00F31B2C"/>
    <w:rsid w:val="00F335B0"/>
    <w:rsid w:val="00F34A21"/>
    <w:rsid w:val="00F35455"/>
    <w:rsid w:val="00F369B1"/>
    <w:rsid w:val="00F379F5"/>
    <w:rsid w:val="00F3B695"/>
    <w:rsid w:val="00F4036B"/>
    <w:rsid w:val="00F4074B"/>
    <w:rsid w:val="00F44E74"/>
    <w:rsid w:val="00F450E6"/>
    <w:rsid w:val="00F45466"/>
    <w:rsid w:val="00F45B48"/>
    <w:rsid w:val="00F45C41"/>
    <w:rsid w:val="00F47084"/>
    <w:rsid w:val="00F4776C"/>
    <w:rsid w:val="00F47B03"/>
    <w:rsid w:val="00F47D54"/>
    <w:rsid w:val="00F501C5"/>
    <w:rsid w:val="00F502DE"/>
    <w:rsid w:val="00F53DF4"/>
    <w:rsid w:val="00F5499D"/>
    <w:rsid w:val="00F54AA3"/>
    <w:rsid w:val="00F57901"/>
    <w:rsid w:val="00F57E16"/>
    <w:rsid w:val="00F57E17"/>
    <w:rsid w:val="00F629E3"/>
    <w:rsid w:val="00F631E9"/>
    <w:rsid w:val="00F63359"/>
    <w:rsid w:val="00F64E76"/>
    <w:rsid w:val="00F6597D"/>
    <w:rsid w:val="00F66288"/>
    <w:rsid w:val="00F66B16"/>
    <w:rsid w:val="00F66C49"/>
    <w:rsid w:val="00F70895"/>
    <w:rsid w:val="00F72379"/>
    <w:rsid w:val="00F7278A"/>
    <w:rsid w:val="00F73A28"/>
    <w:rsid w:val="00F73E7D"/>
    <w:rsid w:val="00F813EA"/>
    <w:rsid w:val="00F825FF"/>
    <w:rsid w:val="00F82ACF"/>
    <w:rsid w:val="00F82BCE"/>
    <w:rsid w:val="00F83DAD"/>
    <w:rsid w:val="00F84AC6"/>
    <w:rsid w:val="00F8517C"/>
    <w:rsid w:val="00F859D5"/>
    <w:rsid w:val="00F86746"/>
    <w:rsid w:val="00F90C01"/>
    <w:rsid w:val="00F9136E"/>
    <w:rsid w:val="00F91842"/>
    <w:rsid w:val="00F93BC1"/>
    <w:rsid w:val="00F93C4F"/>
    <w:rsid w:val="00F94501"/>
    <w:rsid w:val="00F94DFC"/>
    <w:rsid w:val="00F951E8"/>
    <w:rsid w:val="00F96BE8"/>
    <w:rsid w:val="00F975E6"/>
    <w:rsid w:val="00FA0D34"/>
    <w:rsid w:val="00FA2EC2"/>
    <w:rsid w:val="00FA5F34"/>
    <w:rsid w:val="00FA723C"/>
    <w:rsid w:val="00FB0B1A"/>
    <w:rsid w:val="00FB1272"/>
    <w:rsid w:val="00FB1E51"/>
    <w:rsid w:val="00FB1F60"/>
    <w:rsid w:val="00FB2DFC"/>
    <w:rsid w:val="00FB3661"/>
    <w:rsid w:val="00FB3D8A"/>
    <w:rsid w:val="00FB4E36"/>
    <w:rsid w:val="00FC163C"/>
    <w:rsid w:val="00FC1865"/>
    <w:rsid w:val="00FC33E5"/>
    <w:rsid w:val="00FC34FC"/>
    <w:rsid w:val="00FC4829"/>
    <w:rsid w:val="00FC4C6C"/>
    <w:rsid w:val="00FC51EF"/>
    <w:rsid w:val="00FC6BE2"/>
    <w:rsid w:val="00FC77FA"/>
    <w:rsid w:val="00FC7C1D"/>
    <w:rsid w:val="00FD09C6"/>
    <w:rsid w:val="00FD0E32"/>
    <w:rsid w:val="00FD17EF"/>
    <w:rsid w:val="00FD1D57"/>
    <w:rsid w:val="00FD1F74"/>
    <w:rsid w:val="00FD2D29"/>
    <w:rsid w:val="00FD30FC"/>
    <w:rsid w:val="00FD3870"/>
    <w:rsid w:val="00FD4EF0"/>
    <w:rsid w:val="00FD5108"/>
    <w:rsid w:val="00FD634B"/>
    <w:rsid w:val="00FD7166"/>
    <w:rsid w:val="00FE1663"/>
    <w:rsid w:val="00FE23C5"/>
    <w:rsid w:val="00FE2832"/>
    <w:rsid w:val="00FE2F98"/>
    <w:rsid w:val="00FE3C73"/>
    <w:rsid w:val="00FE4368"/>
    <w:rsid w:val="00FF2CBA"/>
    <w:rsid w:val="00FF3011"/>
    <w:rsid w:val="00FF4E00"/>
    <w:rsid w:val="0100DCEA"/>
    <w:rsid w:val="011A2A24"/>
    <w:rsid w:val="0120D993"/>
    <w:rsid w:val="014FA91F"/>
    <w:rsid w:val="01579558"/>
    <w:rsid w:val="015B75AF"/>
    <w:rsid w:val="018976A6"/>
    <w:rsid w:val="019F61FC"/>
    <w:rsid w:val="01A5EB7D"/>
    <w:rsid w:val="01A98BB8"/>
    <w:rsid w:val="01C1BE58"/>
    <w:rsid w:val="01C99405"/>
    <w:rsid w:val="01CC083A"/>
    <w:rsid w:val="02296C07"/>
    <w:rsid w:val="02477453"/>
    <w:rsid w:val="026E73EA"/>
    <w:rsid w:val="0274B9E9"/>
    <w:rsid w:val="028EC771"/>
    <w:rsid w:val="02C9B472"/>
    <w:rsid w:val="02CD4F2B"/>
    <w:rsid w:val="02D58651"/>
    <w:rsid w:val="02E85BB3"/>
    <w:rsid w:val="02F9D006"/>
    <w:rsid w:val="02FCB56A"/>
    <w:rsid w:val="0324357F"/>
    <w:rsid w:val="03344381"/>
    <w:rsid w:val="0342937C"/>
    <w:rsid w:val="036245A4"/>
    <w:rsid w:val="0382D46A"/>
    <w:rsid w:val="038EFA00"/>
    <w:rsid w:val="03AEE537"/>
    <w:rsid w:val="03CB0300"/>
    <w:rsid w:val="03E0B217"/>
    <w:rsid w:val="03EDBEA9"/>
    <w:rsid w:val="03F26D2C"/>
    <w:rsid w:val="03F30E5B"/>
    <w:rsid w:val="040E6BAE"/>
    <w:rsid w:val="0410FC5F"/>
    <w:rsid w:val="041343E5"/>
    <w:rsid w:val="041AC1FA"/>
    <w:rsid w:val="04208617"/>
    <w:rsid w:val="042AA170"/>
    <w:rsid w:val="042F7A30"/>
    <w:rsid w:val="047EEFA9"/>
    <w:rsid w:val="048202FC"/>
    <w:rsid w:val="04BDBBE3"/>
    <w:rsid w:val="04DD473D"/>
    <w:rsid w:val="04FA4B15"/>
    <w:rsid w:val="051067F9"/>
    <w:rsid w:val="051582FA"/>
    <w:rsid w:val="05244B2C"/>
    <w:rsid w:val="0549377F"/>
    <w:rsid w:val="054D11E6"/>
    <w:rsid w:val="05997F71"/>
    <w:rsid w:val="05AC6C5B"/>
    <w:rsid w:val="05B730EB"/>
    <w:rsid w:val="05BBF5C4"/>
    <w:rsid w:val="05BCE828"/>
    <w:rsid w:val="05E9C150"/>
    <w:rsid w:val="05F7A30A"/>
    <w:rsid w:val="06399804"/>
    <w:rsid w:val="064A781C"/>
    <w:rsid w:val="064E383E"/>
    <w:rsid w:val="06526698"/>
    <w:rsid w:val="065A2D1E"/>
    <w:rsid w:val="068ED188"/>
    <w:rsid w:val="06A42E64"/>
    <w:rsid w:val="06A71D34"/>
    <w:rsid w:val="06E8CC0D"/>
    <w:rsid w:val="06EBB9D1"/>
    <w:rsid w:val="0713B2BA"/>
    <w:rsid w:val="0738D006"/>
    <w:rsid w:val="07A7E54A"/>
    <w:rsid w:val="07E9D3C9"/>
    <w:rsid w:val="082221C4"/>
    <w:rsid w:val="082F68ED"/>
    <w:rsid w:val="0836D729"/>
    <w:rsid w:val="0841DB0B"/>
    <w:rsid w:val="08962F5E"/>
    <w:rsid w:val="08BD1AE4"/>
    <w:rsid w:val="08C98FC6"/>
    <w:rsid w:val="08D3946B"/>
    <w:rsid w:val="08E288B2"/>
    <w:rsid w:val="08F86B93"/>
    <w:rsid w:val="09382502"/>
    <w:rsid w:val="094D768F"/>
    <w:rsid w:val="094F25C0"/>
    <w:rsid w:val="09514DB5"/>
    <w:rsid w:val="09530245"/>
    <w:rsid w:val="0987DD97"/>
    <w:rsid w:val="09D51D05"/>
    <w:rsid w:val="09E6453E"/>
    <w:rsid w:val="0A04197C"/>
    <w:rsid w:val="0A0EB048"/>
    <w:rsid w:val="0A14CE0A"/>
    <w:rsid w:val="0A3B5D0E"/>
    <w:rsid w:val="0A3F0217"/>
    <w:rsid w:val="0A4028BD"/>
    <w:rsid w:val="0A4B59AF"/>
    <w:rsid w:val="0A5372EA"/>
    <w:rsid w:val="0A62D08B"/>
    <w:rsid w:val="0A85D861"/>
    <w:rsid w:val="0AACB90C"/>
    <w:rsid w:val="0ABC6982"/>
    <w:rsid w:val="0AFE98D1"/>
    <w:rsid w:val="0B50D6AE"/>
    <w:rsid w:val="0B7EA44B"/>
    <w:rsid w:val="0B9CD633"/>
    <w:rsid w:val="0BA8E5FC"/>
    <w:rsid w:val="0BC90CE3"/>
    <w:rsid w:val="0BC94AA1"/>
    <w:rsid w:val="0BD55B27"/>
    <w:rsid w:val="0BEA4DC0"/>
    <w:rsid w:val="0C02CA29"/>
    <w:rsid w:val="0C192421"/>
    <w:rsid w:val="0C25EA97"/>
    <w:rsid w:val="0C3B1421"/>
    <w:rsid w:val="0C436C17"/>
    <w:rsid w:val="0C4EC049"/>
    <w:rsid w:val="0C606C6C"/>
    <w:rsid w:val="0C8F1981"/>
    <w:rsid w:val="0C957B85"/>
    <w:rsid w:val="0C9B9FCB"/>
    <w:rsid w:val="0CCC770C"/>
    <w:rsid w:val="0CDE7730"/>
    <w:rsid w:val="0CE457C6"/>
    <w:rsid w:val="0CFAD7CE"/>
    <w:rsid w:val="0D33FA33"/>
    <w:rsid w:val="0D42311B"/>
    <w:rsid w:val="0D4DF7FB"/>
    <w:rsid w:val="0D6B94D2"/>
    <w:rsid w:val="0D7E18A7"/>
    <w:rsid w:val="0D97869B"/>
    <w:rsid w:val="0DAE13DD"/>
    <w:rsid w:val="0DDF1EF2"/>
    <w:rsid w:val="0E1E2369"/>
    <w:rsid w:val="0E3608AF"/>
    <w:rsid w:val="0E403476"/>
    <w:rsid w:val="0E6B2968"/>
    <w:rsid w:val="0E74043F"/>
    <w:rsid w:val="0E7BE2C8"/>
    <w:rsid w:val="0E8D2BA1"/>
    <w:rsid w:val="0EA39862"/>
    <w:rsid w:val="0EBC487A"/>
    <w:rsid w:val="0ED81B99"/>
    <w:rsid w:val="0EE0CCD5"/>
    <w:rsid w:val="0EF2A12B"/>
    <w:rsid w:val="0F292CEB"/>
    <w:rsid w:val="0F384300"/>
    <w:rsid w:val="0F3CF63B"/>
    <w:rsid w:val="0F46E98F"/>
    <w:rsid w:val="0F4810FE"/>
    <w:rsid w:val="0FA7E559"/>
    <w:rsid w:val="0FAD3C71"/>
    <w:rsid w:val="0FC5847A"/>
    <w:rsid w:val="0FC662EC"/>
    <w:rsid w:val="0FD3445E"/>
    <w:rsid w:val="10120A02"/>
    <w:rsid w:val="10247E5D"/>
    <w:rsid w:val="10294F21"/>
    <w:rsid w:val="10397932"/>
    <w:rsid w:val="109E4612"/>
    <w:rsid w:val="10D59679"/>
    <w:rsid w:val="1103D245"/>
    <w:rsid w:val="11123AAB"/>
    <w:rsid w:val="11599B44"/>
    <w:rsid w:val="115EB7B3"/>
    <w:rsid w:val="116F2D9F"/>
    <w:rsid w:val="11B32B0B"/>
    <w:rsid w:val="11B4DD73"/>
    <w:rsid w:val="11E8C4FE"/>
    <w:rsid w:val="11FA1E14"/>
    <w:rsid w:val="1204B6A5"/>
    <w:rsid w:val="1206B01E"/>
    <w:rsid w:val="120A5CA2"/>
    <w:rsid w:val="12172379"/>
    <w:rsid w:val="1244AEFE"/>
    <w:rsid w:val="126E15FA"/>
    <w:rsid w:val="127A71B5"/>
    <w:rsid w:val="12B3BDCB"/>
    <w:rsid w:val="12FE2E02"/>
    <w:rsid w:val="1303ACE4"/>
    <w:rsid w:val="1357B9CC"/>
    <w:rsid w:val="135DDAF2"/>
    <w:rsid w:val="13708EA9"/>
    <w:rsid w:val="137A0353"/>
    <w:rsid w:val="137A770E"/>
    <w:rsid w:val="138E36D3"/>
    <w:rsid w:val="13BE3E1A"/>
    <w:rsid w:val="13D1C471"/>
    <w:rsid w:val="13DF72A0"/>
    <w:rsid w:val="13E4AC51"/>
    <w:rsid w:val="14052B69"/>
    <w:rsid w:val="140C3D21"/>
    <w:rsid w:val="141ABA00"/>
    <w:rsid w:val="143A8B2C"/>
    <w:rsid w:val="14970E41"/>
    <w:rsid w:val="14B1EC9E"/>
    <w:rsid w:val="14B2D3C6"/>
    <w:rsid w:val="14B48E01"/>
    <w:rsid w:val="14B62B1B"/>
    <w:rsid w:val="14CC1DF7"/>
    <w:rsid w:val="14D556CD"/>
    <w:rsid w:val="14DA4032"/>
    <w:rsid w:val="14E317AE"/>
    <w:rsid w:val="14E87E95"/>
    <w:rsid w:val="14EFE3B1"/>
    <w:rsid w:val="14FEE89C"/>
    <w:rsid w:val="1502C943"/>
    <w:rsid w:val="15030897"/>
    <w:rsid w:val="154175DC"/>
    <w:rsid w:val="15427B1A"/>
    <w:rsid w:val="15A9AE81"/>
    <w:rsid w:val="15AC6B04"/>
    <w:rsid w:val="15AEE309"/>
    <w:rsid w:val="15DF96C5"/>
    <w:rsid w:val="15E4C74C"/>
    <w:rsid w:val="15E7BA17"/>
    <w:rsid w:val="160230C5"/>
    <w:rsid w:val="160A4272"/>
    <w:rsid w:val="163860F6"/>
    <w:rsid w:val="163DD39A"/>
    <w:rsid w:val="1661BDC7"/>
    <w:rsid w:val="16648F8C"/>
    <w:rsid w:val="16BD9502"/>
    <w:rsid w:val="16BFE20A"/>
    <w:rsid w:val="16F16D47"/>
    <w:rsid w:val="16F4A594"/>
    <w:rsid w:val="17A208CE"/>
    <w:rsid w:val="17A9498A"/>
    <w:rsid w:val="17D38312"/>
    <w:rsid w:val="180EC16A"/>
    <w:rsid w:val="1828881F"/>
    <w:rsid w:val="1832EB56"/>
    <w:rsid w:val="1839F26A"/>
    <w:rsid w:val="1862CEC3"/>
    <w:rsid w:val="187C1807"/>
    <w:rsid w:val="18803480"/>
    <w:rsid w:val="18B5FD53"/>
    <w:rsid w:val="18BCD519"/>
    <w:rsid w:val="18C492EA"/>
    <w:rsid w:val="18C60FAA"/>
    <w:rsid w:val="1915EE52"/>
    <w:rsid w:val="1917C717"/>
    <w:rsid w:val="194A39C5"/>
    <w:rsid w:val="195F9C02"/>
    <w:rsid w:val="197A347D"/>
    <w:rsid w:val="1980311C"/>
    <w:rsid w:val="198C94D4"/>
    <w:rsid w:val="19C1884D"/>
    <w:rsid w:val="19CF2623"/>
    <w:rsid w:val="19D4BC7F"/>
    <w:rsid w:val="19FBA1E1"/>
    <w:rsid w:val="1A20F736"/>
    <w:rsid w:val="1A2B3B10"/>
    <w:rsid w:val="1A38D0C6"/>
    <w:rsid w:val="1A586657"/>
    <w:rsid w:val="1A6F7934"/>
    <w:rsid w:val="1A7F7FE0"/>
    <w:rsid w:val="1A7FF3B1"/>
    <w:rsid w:val="1A884EDE"/>
    <w:rsid w:val="1A9A0AA6"/>
    <w:rsid w:val="1AACDFE5"/>
    <w:rsid w:val="1AB03A45"/>
    <w:rsid w:val="1ABF224D"/>
    <w:rsid w:val="1AD269CE"/>
    <w:rsid w:val="1AE2890C"/>
    <w:rsid w:val="1AF4AA13"/>
    <w:rsid w:val="1B5F3BDC"/>
    <w:rsid w:val="1B70A6D5"/>
    <w:rsid w:val="1B7AB21A"/>
    <w:rsid w:val="1BA0C568"/>
    <w:rsid w:val="1BA96049"/>
    <w:rsid w:val="1BB850DB"/>
    <w:rsid w:val="1BCE835C"/>
    <w:rsid w:val="1BD09D6F"/>
    <w:rsid w:val="1BF85C54"/>
    <w:rsid w:val="1BFC662B"/>
    <w:rsid w:val="1BFC9E1F"/>
    <w:rsid w:val="1C0507F9"/>
    <w:rsid w:val="1C484199"/>
    <w:rsid w:val="1C4DFEAA"/>
    <w:rsid w:val="1C7039F4"/>
    <w:rsid w:val="1C72B044"/>
    <w:rsid w:val="1C890A1A"/>
    <w:rsid w:val="1C8EC66D"/>
    <w:rsid w:val="1C97CDE5"/>
    <w:rsid w:val="1CA85F57"/>
    <w:rsid w:val="1CAC70CE"/>
    <w:rsid w:val="1CB81414"/>
    <w:rsid w:val="1CEF62A6"/>
    <w:rsid w:val="1CF01FCF"/>
    <w:rsid w:val="1D0207CB"/>
    <w:rsid w:val="1D42525F"/>
    <w:rsid w:val="1D4F9A98"/>
    <w:rsid w:val="1DAFD239"/>
    <w:rsid w:val="1DB47602"/>
    <w:rsid w:val="1DCFB88A"/>
    <w:rsid w:val="1DD55EDF"/>
    <w:rsid w:val="1E3EC34A"/>
    <w:rsid w:val="1E672699"/>
    <w:rsid w:val="1E6EC7CD"/>
    <w:rsid w:val="1E6F2616"/>
    <w:rsid w:val="1F341A01"/>
    <w:rsid w:val="1F79D3F0"/>
    <w:rsid w:val="1F8F68D5"/>
    <w:rsid w:val="1FB8A3DE"/>
    <w:rsid w:val="1FC44B04"/>
    <w:rsid w:val="1FC8CDD0"/>
    <w:rsid w:val="1FC913D6"/>
    <w:rsid w:val="1FCA34CD"/>
    <w:rsid w:val="1FCBED30"/>
    <w:rsid w:val="1FE606B5"/>
    <w:rsid w:val="1FFFF7C4"/>
    <w:rsid w:val="201BE533"/>
    <w:rsid w:val="202C27EA"/>
    <w:rsid w:val="20478B4A"/>
    <w:rsid w:val="205EAD8B"/>
    <w:rsid w:val="206D2249"/>
    <w:rsid w:val="209BBFE8"/>
    <w:rsid w:val="209FC930"/>
    <w:rsid w:val="20ADF453"/>
    <w:rsid w:val="20AEADEC"/>
    <w:rsid w:val="20EC2462"/>
    <w:rsid w:val="20F25B94"/>
    <w:rsid w:val="21010784"/>
    <w:rsid w:val="2110C758"/>
    <w:rsid w:val="21111B67"/>
    <w:rsid w:val="2128EFBF"/>
    <w:rsid w:val="213B4A35"/>
    <w:rsid w:val="21537CD2"/>
    <w:rsid w:val="2182DF8F"/>
    <w:rsid w:val="21952258"/>
    <w:rsid w:val="21A2DA42"/>
    <w:rsid w:val="21CB640F"/>
    <w:rsid w:val="21D3FDE2"/>
    <w:rsid w:val="21FDBBB7"/>
    <w:rsid w:val="22108BA8"/>
    <w:rsid w:val="2264CC6F"/>
    <w:rsid w:val="226F9150"/>
    <w:rsid w:val="2288ABFF"/>
    <w:rsid w:val="2289BF5B"/>
    <w:rsid w:val="228EDCAC"/>
    <w:rsid w:val="229A9420"/>
    <w:rsid w:val="229E8576"/>
    <w:rsid w:val="22A499B4"/>
    <w:rsid w:val="22D70059"/>
    <w:rsid w:val="2336DB03"/>
    <w:rsid w:val="237B6167"/>
    <w:rsid w:val="238439AD"/>
    <w:rsid w:val="23A1D7DD"/>
    <w:rsid w:val="23C07B74"/>
    <w:rsid w:val="23C9D1B7"/>
    <w:rsid w:val="23EC1929"/>
    <w:rsid w:val="23FC1178"/>
    <w:rsid w:val="240F3610"/>
    <w:rsid w:val="241A23DD"/>
    <w:rsid w:val="2430F681"/>
    <w:rsid w:val="2445D6A6"/>
    <w:rsid w:val="2456CE7D"/>
    <w:rsid w:val="24739D76"/>
    <w:rsid w:val="24765864"/>
    <w:rsid w:val="2489499C"/>
    <w:rsid w:val="249DB6EF"/>
    <w:rsid w:val="24A87E71"/>
    <w:rsid w:val="24AF8A7E"/>
    <w:rsid w:val="24D4137F"/>
    <w:rsid w:val="24DA8009"/>
    <w:rsid w:val="24FF1524"/>
    <w:rsid w:val="25067B4F"/>
    <w:rsid w:val="2527BADF"/>
    <w:rsid w:val="25412F14"/>
    <w:rsid w:val="2573F70B"/>
    <w:rsid w:val="25A579F5"/>
    <w:rsid w:val="25B9A65E"/>
    <w:rsid w:val="25E63914"/>
    <w:rsid w:val="25F96151"/>
    <w:rsid w:val="261A9F4F"/>
    <w:rsid w:val="2620025C"/>
    <w:rsid w:val="262BAF28"/>
    <w:rsid w:val="2640BE9A"/>
    <w:rsid w:val="2649F61C"/>
    <w:rsid w:val="26776F15"/>
    <w:rsid w:val="267B9C55"/>
    <w:rsid w:val="267C3845"/>
    <w:rsid w:val="2681ACF7"/>
    <w:rsid w:val="26836475"/>
    <w:rsid w:val="269B4384"/>
    <w:rsid w:val="26ABAA5F"/>
    <w:rsid w:val="26F88FAB"/>
    <w:rsid w:val="26F901A7"/>
    <w:rsid w:val="26FCF1AF"/>
    <w:rsid w:val="2726365A"/>
    <w:rsid w:val="272C5284"/>
    <w:rsid w:val="278254AB"/>
    <w:rsid w:val="2785488F"/>
    <w:rsid w:val="27984F4A"/>
    <w:rsid w:val="27E55313"/>
    <w:rsid w:val="27EB03FA"/>
    <w:rsid w:val="27EF6563"/>
    <w:rsid w:val="28000961"/>
    <w:rsid w:val="2857A268"/>
    <w:rsid w:val="285C68C0"/>
    <w:rsid w:val="28744491"/>
    <w:rsid w:val="28B1AF99"/>
    <w:rsid w:val="28B78354"/>
    <w:rsid w:val="28ED48C6"/>
    <w:rsid w:val="28F26688"/>
    <w:rsid w:val="2906042C"/>
    <w:rsid w:val="2914655E"/>
    <w:rsid w:val="29369DE6"/>
    <w:rsid w:val="29DA9EE2"/>
    <w:rsid w:val="29E1C71C"/>
    <w:rsid w:val="29F02C5F"/>
    <w:rsid w:val="2A2595B1"/>
    <w:rsid w:val="2A34123D"/>
    <w:rsid w:val="2A3634DB"/>
    <w:rsid w:val="2A421704"/>
    <w:rsid w:val="2A6933DD"/>
    <w:rsid w:val="2A6FB0F5"/>
    <w:rsid w:val="2A89F228"/>
    <w:rsid w:val="2A89F70B"/>
    <w:rsid w:val="2A9295B5"/>
    <w:rsid w:val="2AB37B52"/>
    <w:rsid w:val="2ABA14FF"/>
    <w:rsid w:val="2AC3EE11"/>
    <w:rsid w:val="2ADDFD15"/>
    <w:rsid w:val="2AF0FE2A"/>
    <w:rsid w:val="2B64CD80"/>
    <w:rsid w:val="2B681F26"/>
    <w:rsid w:val="2B9F6836"/>
    <w:rsid w:val="2BC99E1B"/>
    <w:rsid w:val="2C08C51D"/>
    <w:rsid w:val="2C117EBC"/>
    <w:rsid w:val="2C2A63E8"/>
    <w:rsid w:val="2C46E7ED"/>
    <w:rsid w:val="2C502F1C"/>
    <w:rsid w:val="2C6AB9B8"/>
    <w:rsid w:val="2C87171E"/>
    <w:rsid w:val="2C8A2C6E"/>
    <w:rsid w:val="2C8E9501"/>
    <w:rsid w:val="2C94CD35"/>
    <w:rsid w:val="2CB0A271"/>
    <w:rsid w:val="2CB10B0E"/>
    <w:rsid w:val="2CE792BF"/>
    <w:rsid w:val="2D113D25"/>
    <w:rsid w:val="2D17EA34"/>
    <w:rsid w:val="2D53F4F0"/>
    <w:rsid w:val="2D5B7FE2"/>
    <w:rsid w:val="2D6CE42B"/>
    <w:rsid w:val="2D6F0C1A"/>
    <w:rsid w:val="2D85711A"/>
    <w:rsid w:val="2D9B33EE"/>
    <w:rsid w:val="2DA76B09"/>
    <w:rsid w:val="2DA87CB6"/>
    <w:rsid w:val="2DB8D6F4"/>
    <w:rsid w:val="2DC3E133"/>
    <w:rsid w:val="2DF1C791"/>
    <w:rsid w:val="2DF37BA4"/>
    <w:rsid w:val="2DF8BD26"/>
    <w:rsid w:val="2DFA797B"/>
    <w:rsid w:val="2E085190"/>
    <w:rsid w:val="2E436737"/>
    <w:rsid w:val="2E505849"/>
    <w:rsid w:val="2ECE4F83"/>
    <w:rsid w:val="2F0D9D96"/>
    <w:rsid w:val="2F1CA7EC"/>
    <w:rsid w:val="2F61942F"/>
    <w:rsid w:val="2F92806F"/>
    <w:rsid w:val="2FAAD85E"/>
    <w:rsid w:val="2FBE8201"/>
    <w:rsid w:val="2FD96A5C"/>
    <w:rsid w:val="2FDDC007"/>
    <w:rsid w:val="300641BD"/>
    <w:rsid w:val="30088668"/>
    <w:rsid w:val="301577D3"/>
    <w:rsid w:val="302B76AA"/>
    <w:rsid w:val="30330CCD"/>
    <w:rsid w:val="303E41A5"/>
    <w:rsid w:val="3066100A"/>
    <w:rsid w:val="30BBF2E3"/>
    <w:rsid w:val="30C39ECC"/>
    <w:rsid w:val="30CECBA7"/>
    <w:rsid w:val="30D128B1"/>
    <w:rsid w:val="30D51F70"/>
    <w:rsid w:val="30DF07D8"/>
    <w:rsid w:val="30EE31FA"/>
    <w:rsid w:val="3100821A"/>
    <w:rsid w:val="3136A2B7"/>
    <w:rsid w:val="31392F03"/>
    <w:rsid w:val="314BDE6F"/>
    <w:rsid w:val="3193D4A2"/>
    <w:rsid w:val="31966BAC"/>
    <w:rsid w:val="31B4023E"/>
    <w:rsid w:val="31B5ADF2"/>
    <w:rsid w:val="31CE4CAD"/>
    <w:rsid w:val="31D824E9"/>
    <w:rsid w:val="32158F4E"/>
    <w:rsid w:val="32587BEE"/>
    <w:rsid w:val="325EF07F"/>
    <w:rsid w:val="326C0C23"/>
    <w:rsid w:val="328F5ADE"/>
    <w:rsid w:val="3299D625"/>
    <w:rsid w:val="32C8BA5E"/>
    <w:rsid w:val="32D074E8"/>
    <w:rsid w:val="32D1FB43"/>
    <w:rsid w:val="33148731"/>
    <w:rsid w:val="33310242"/>
    <w:rsid w:val="33885D57"/>
    <w:rsid w:val="33C26E1F"/>
    <w:rsid w:val="33CD86A7"/>
    <w:rsid w:val="340C63E6"/>
    <w:rsid w:val="341A7603"/>
    <w:rsid w:val="342ACA70"/>
    <w:rsid w:val="342F06D8"/>
    <w:rsid w:val="342FEF46"/>
    <w:rsid w:val="343219BC"/>
    <w:rsid w:val="344A370B"/>
    <w:rsid w:val="348486E1"/>
    <w:rsid w:val="34B1B1C0"/>
    <w:rsid w:val="34BC1242"/>
    <w:rsid w:val="34C8EA5E"/>
    <w:rsid w:val="34ED645C"/>
    <w:rsid w:val="35059340"/>
    <w:rsid w:val="351AFB35"/>
    <w:rsid w:val="3523B1EA"/>
    <w:rsid w:val="352F5CF7"/>
    <w:rsid w:val="353F2032"/>
    <w:rsid w:val="35488E17"/>
    <w:rsid w:val="35586138"/>
    <w:rsid w:val="35733FC7"/>
    <w:rsid w:val="35799079"/>
    <w:rsid w:val="35A86DCE"/>
    <w:rsid w:val="35F1169D"/>
    <w:rsid w:val="3609876F"/>
    <w:rsid w:val="361EC51A"/>
    <w:rsid w:val="362E9473"/>
    <w:rsid w:val="36680C12"/>
    <w:rsid w:val="3669C8AD"/>
    <w:rsid w:val="36A37824"/>
    <w:rsid w:val="36B39740"/>
    <w:rsid w:val="36BE6182"/>
    <w:rsid w:val="370E34F9"/>
    <w:rsid w:val="3723D92B"/>
    <w:rsid w:val="3730DD5F"/>
    <w:rsid w:val="3753DD62"/>
    <w:rsid w:val="376D075E"/>
    <w:rsid w:val="379BAB15"/>
    <w:rsid w:val="379C459B"/>
    <w:rsid w:val="37CF3419"/>
    <w:rsid w:val="37D7F417"/>
    <w:rsid w:val="37FCC860"/>
    <w:rsid w:val="3809DFE1"/>
    <w:rsid w:val="380A7028"/>
    <w:rsid w:val="380FDB65"/>
    <w:rsid w:val="3830872D"/>
    <w:rsid w:val="383AAA5B"/>
    <w:rsid w:val="38808257"/>
    <w:rsid w:val="38CA2308"/>
    <w:rsid w:val="38E7B680"/>
    <w:rsid w:val="393FFEDB"/>
    <w:rsid w:val="394F6F18"/>
    <w:rsid w:val="395BD8FC"/>
    <w:rsid w:val="397B0318"/>
    <w:rsid w:val="39918F2D"/>
    <w:rsid w:val="39B2B44B"/>
    <w:rsid w:val="39D0A120"/>
    <w:rsid w:val="39E8423D"/>
    <w:rsid w:val="39F9FFB6"/>
    <w:rsid w:val="3A5DFC75"/>
    <w:rsid w:val="3A7ABFDE"/>
    <w:rsid w:val="3A829C46"/>
    <w:rsid w:val="3A82C273"/>
    <w:rsid w:val="3A8A0035"/>
    <w:rsid w:val="3AC02CE7"/>
    <w:rsid w:val="3AD03074"/>
    <w:rsid w:val="3B0B930A"/>
    <w:rsid w:val="3B732552"/>
    <w:rsid w:val="3B7FA585"/>
    <w:rsid w:val="3BB56482"/>
    <w:rsid w:val="3BC69A45"/>
    <w:rsid w:val="3BD98A11"/>
    <w:rsid w:val="3BEAD55B"/>
    <w:rsid w:val="3C1F149E"/>
    <w:rsid w:val="3C3FEC45"/>
    <w:rsid w:val="3C416DBF"/>
    <w:rsid w:val="3C7489B0"/>
    <w:rsid w:val="3C8CB4F4"/>
    <w:rsid w:val="3CD987B9"/>
    <w:rsid w:val="3CE3BC4F"/>
    <w:rsid w:val="3CF64A17"/>
    <w:rsid w:val="3D400CB4"/>
    <w:rsid w:val="3D457E1F"/>
    <w:rsid w:val="3D5173EA"/>
    <w:rsid w:val="3D5A5B52"/>
    <w:rsid w:val="3D620469"/>
    <w:rsid w:val="3DAF48DC"/>
    <w:rsid w:val="3DBEAADE"/>
    <w:rsid w:val="3DC1FEC4"/>
    <w:rsid w:val="3DCD848C"/>
    <w:rsid w:val="3DF90A89"/>
    <w:rsid w:val="3E269722"/>
    <w:rsid w:val="3E376ED9"/>
    <w:rsid w:val="3E47D298"/>
    <w:rsid w:val="3E4862B8"/>
    <w:rsid w:val="3E4B43D5"/>
    <w:rsid w:val="3E527272"/>
    <w:rsid w:val="3EB70199"/>
    <w:rsid w:val="3F1C8B0A"/>
    <w:rsid w:val="3F4EA908"/>
    <w:rsid w:val="3F68CFA1"/>
    <w:rsid w:val="3F69C232"/>
    <w:rsid w:val="3F7A83EF"/>
    <w:rsid w:val="3F84FA56"/>
    <w:rsid w:val="3F8C7D40"/>
    <w:rsid w:val="3FA35AA5"/>
    <w:rsid w:val="3FAECD6F"/>
    <w:rsid w:val="3FBF676F"/>
    <w:rsid w:val="3FD9475E"/>
    <w:rsid w:val="3FE36AF1"/>
    <w:rsid w:val="40180736"/>
    <w:rsid w:val="4028C15B"/>
    <w:rsid w:val="40326A13"/>
    <w:rsid w:val="4072C6FA"/>
    <w:rsid w:val="407B683F"/>
    <w:rsid w:val="40824AFB"/>
    <w:rsid w:val="408686EF"/>
    <w:rsid w:val="4099FC85"/>
    <w:rsid w:val="40DC3F35"/>
    <w:rsid w:val="40EDB931"/>
    <w:rsid w:val="41248226"/>
    <w:rsid w:val="413FA10B"/>
    <w:rsid w:val="4147D2F6"/>
    <w:rsid w:val="414CB9AE"/>
    <w:rsid w:val="415183C9"/>
    <w:rsid w:val="415F4D58"/>
    <w:rsid w:val="4167DC84"/>
    <w:rsid w:val="4172737F"/>
    <w:rsid w:val="41D876D4"/>
    <w:rsid w:val="41E84344"/>
    <w:rsid w:val="4226C8B0"/>
    <w:rsid w:val="422A291F"/>
    <w:rsid w:val="4234C094"/>
    <w:rsid w:val="42384793"/>
    <w:rsid w:val="4239F47A"/>
    <w:rsid w:val="423B7028"/>
    <w:rsid w:val="426488ED"/>
    <w:rsid w:val="426BFAE3"/>
    <w:rsid w:val="428EB4B3"/>
    <w:rsid w:val="42A848C3"/>
    <w:rsid w:val="42A9B2CF"/>
    <w:rsid w:val="42C2AF4B"/>
    <w:rsid w:val="4301822E"/>
    <w:rsid w:val="43101503"/>
    <w:rsid w:val="4314037B"/>
    <w:rsid w:val="431C16A4"/>
    <w:rsid w:val="432EE9F8"/>
    <w:rsid w:val="434AB726"/>
    <w:rsid w:val="435CC69E"/>
    <w:rsid w:val="435D54DE"/>
    <w:rsid w:val="436541E6"/>
    <w:rsid w:val="436E65D6"/>
    <w:rsid w:val="43BB8DBA"/>
    <w:rsid w:val="43D35BCC"/>
    <w:rsid w:val="43D78197"/>
    <w:rsid w:val="43FD7F20"/>
    <w:rsid w:val="441539FC"/>
    <w:rsid w:val="4415940B"/>
    <w:rsid w:val="44715B42"/>
    <w:rsid w:val="44882A03"/>
    <w:rsid w:val="449E7000"/>
    <w:rsid w:val="44C14D7A"/>
    <w:rsid w:val="44DB238B"/>
    <w:rsid w:val="44EBBCD8"/>
    <w:rsid w:val="4503B5A5"/>
    <w:rsid w:val="4530EA0C"/>
    <w:rsid w:val="455AD033"/>
    <w:rsid w:val="45667BBB"/>
    <w:rsid w:val="458A484A"/>
    <w:rsid w:val="4590E92D"/>
    <w:rsid w:val="4595C7C6"/>
    <w:rsid w:val="459E1AA2"/>
    <w:rsid w:val="45A1288F"/>
    <w:rsid w:val="45D39DC6"/>
    <w:rsid w:val="45EE53FF"/>
    <w:rsid w:val="45EE661B"/>
    <w:rsid w:val="45FBA935"/>
    <w:rsid w:val="4631148F"/>
    <w:rsid w:val="46988EC4"/>
    <w:rsid w:val="46B09395"/>
    <w:rsid w:val="46B69F16"/>
    <w:rsid w:val="46B8725E"/>
    <w:rsid w:val="470D379C"/>
    <w:rsid w:val="4716FCE5"/>
    <w:rsid w:val="4722BDCE"/>
    <w:rsid w:val="4735C40E"/>
    <w:rsid w:val="4735C825"/>
    <w:rsid w:val="47611F6D"/>
    <w:rsid w:val="478DCBD1"/>
    <w:rsid w:val="479F51D8"/>
    <w:rsid w:val="47A916FC"/>
    <w:rsid w:val="47AFA12F"/>
    <w:rsid w:val="47E4EB43"/>
    <w:rsid w:val="47F9AE81"/>
    <w:rsid w:val="47FACA17"/>
    <w:rsid w:val="48195426"/>
    <w:rsid w:val="482F7C16"/>
    <w:rsid w:val="48376A92"/>
    <w:rsid w:val="483D21E0"/>
    <w:rsid w:val="4843D840"/>
    <w:rsid w:val="48535676"/>
    <w:rsid w:val="485742DC"/>
    <w:rsid w:val="48598304"/>
    <w:rsid w:val="48646B65"/>
    <w:rsid w:val="486B84A4"/>
    <w:rsid w:val="4885E5E1"/>
    <w:rsid w:val="48C46125"/>
    <w:rsid w:val="48D6E933"/>
    <w:rsid w:val="491D09C5"/>
    <w:rsid w:val="4926C0F6"/>
    <w:rsid w:val="495460F3"/>
    <w:rsid w:val="495B92D6"/>
    <w:rsid w:val="49754BD3"/>
    <w:rsid w:val="49A89F61"/>
    <w:rsid w:val="49B7E29E"/>
    <w:rsid w:val="49B86EDC"/>
    <w:rsid w:val="49E8D2E0"/>
    <w:rsid w:val="49F265AB"/>
    <w:rsid w:val="49F8168B"/>
    <w:rsid w:val="4A003E7D"/>
    <w:rsid w:val="4A7ACF58"/>
    <w:rsid w:val="4A80A5FF"/>
    <w:rsid w:val="4AA804FB"/>
    <w:rsid w:val="4AB0401C"/>
    <w:rsid w:val="4AFBF4FF"/>
    <w:rsid w:val="4B0FD8F7"/>
    <w:rsid w:val="4B23CBCD"/>
    <w:rsid w:val="4B5ABB6B"/>
    <w:rsid w:val="4B71B023"/>
    <w:rsid w:val="4BCBA0B3"/>
    <w:rsid w:val="4BDDDBE8"/>
    <w:rsid w:val="4C009ED9"/>
    <w:rsid w:val="4C2256E0"/>
    <w:rsid w:val="4C7036D0"/>
    <w:rsid w:val="4C7C418D"/>
    <w:rsid w:val="4C7F8988"/>
    <w:rsid w:val="4C958F04"/>
    <w:rsid w:val="4C9F0936"/>
    <w:rsid w:val="4CB112B9"/>
    <w:rsid w:val="4CCB8A24"/>
    <w:rsid w:val="4CDA8017"/>
    <w:rsid w:val="4CFF98BC"/>
    <w:rsid w:val="4D062B6F"/>
    <w:rsid w:val="4D326CC5"/>
    <w:rsid w:val="4D7B39A5"/>
    <w:rsid w:val="4D8604AB"/>
    <w:rsid w:val="4D9919CD"/>
    <w:rsid w:val="4DA66AD0"/>
    <w:rsid w:val="4E02AD43"/>
    <w:rsid w:val="4E4397DC"/>
    <w:rsid w:val="4E663093"/>
    <w:rsid w:val="4EFD78A5"/>
    <w:rsid w:val="4F05009E"/>
    <w:rsid w:val="4F116BD1"/>
    <w:rsid w:val="4F27EF47"/>
    <w:rsid w:val="4F4A3B86"/>
    <w:rsid w:val="4F6AC863"/>
    <w:rsid w:val="4F8230BD"/>
    <w:rsid w:val="4FC77155"/>
    <w:rsid w:val="4FE29233"/>
    <w:rsid w:val="4FE609C3"/>
    <w:rsid w:val="500B6C8C"/>
    <w:rsid w:val="5017E268"/>
    <w:rsid w:val="501C8A18"/>
    <w:rsid w:val="50315D08"/>
    <w:rsid w:val="50392742"/>
    <w:rsid w:val="504F69C3"/>
    <w:rsid w:val="50687F06"/>
    <w:rsid w:val="507C0449"/>
    <w:rsid w:val="50C1E3CD"/>
    <w:rsid w:val="50E2E2CD"/>
    <w:rsid w:val="5106A39F"/>
    <w:rsid w:val="510AA1E2"/>
    <w:rsid w:val="512A3400"/>
    <w:rsid w:val="5135BD22"/>
    <w:rsid w:val="514CBBE6"/>
    <w:rsid w:val="51B8CCDB"/>
    <w:rsid w:val="51F0A775"/>
    <w:rsid w:val="51FCADE3"/>
    <w:rsid w:val="5256A900"/>
    <w:rsid w:val="526EE381"/>
    <w:rsid w:val="5284E87E"/>
    <w:rsid w:val="52A75C51"/>
    <w:rsid w:val="52AF397A"/>
    <w:rsid w:val="52E2D5B3"/>
    <w:rsid w:val="52F2E559"/>
    <w:rsid w:val="5302A5FF"/>
    <w:rsid w:val="53228CA2"/>
    <w:rsid w:val="5325BAA7"/>
    <w:rsid w:val="53D1B7A1"/>
    <w:rsid w:val="53FC001C"/>
    <w:rsid w:val="5400FF0F"/>
    <w:rsid w:val="5404E591"/>
    <w:rsid w:val="540E800E"/>
    <w:rsid w:val="54345748"/>
    <w:rsid w:val="543E9A53"/>
    <w:rsid w:val="545F7A52"/>
    <w:rsid w:val="548CE827"/>
    <w:rsid w:val="549357B2"/>
    <w:rsid w:val="54BDF06A"/>
    <w:rsid w:val="54BE96DD"/>
    <w:rsid w:val="54D74B69"/>
    <w:rsid w:val="54F7CF14"/>
    <w:rsid w:val="551FC766"/>
    <w:rsid w:val="556E37E8"/>
    <w:rsid w:val="5583567B"/>
    <w:rsid w:val="5583F2D9"/>
    <w:rsid w:val="558D5A58"/>
    <w:rsid w:val="55E4F95C"/>
    <w:rsid w:val="55E6189F"/>
    <w:rsid w:val="55FD714C"/>
    <w:rsid w:val="560027B5"/>
    <w:rsid w:val="56739844"/>
    <w:rsid w:val="567DF09E"/>
    <w:rsid w:val="569833C2"/>
    <w:rsid w:val="5706014F"/>
    <w:rsid w:val="570C2355"/>
    <w:rsid w:val="5729CEC0"/>
    <w:rsid w:val="572C8F29"/>
    <w:rsid w:val="5758C9D8"/>
    <w:rsid w:val="576C983C"/>
    <w:rsid w:val="577908D3"/>
    <w:rsid w:val="579DE34C"/>
    <w:rsid w:val="57BAD6A3"/>
    <w:rsid w:val="57BE42DE"/>
    <w:rsid w:val="57D432F1"/>
    <w:rsid w:val="58328BF6"/>
    <w:rsid w:val="585CF58F"/>
    <w:rsid w:val="587C450C"/>
    <w:rsid w:val="588B5B21"/>
    <w:rsid w:val="588E80E6"/>
    <w:rsid w:val="5896AB4A"/>
    <w:rsid w:val="58984AE4"/>
    <w:rsid w:val="58DDC9DE"/>
    <w:rsid w:val="58E6B327"/>
    <w:rsid w:val="58F62917"/>
    <w:rsid w:val="5905321E"/>
    <w:rsid w:val="590E0B07"/>
    <w:rsid w:val="5919F2AE"/>
    <w:rsid w:val="592E6D94"/>
    <w:rsid w:val="59585989"/>
    <w:rsid w:val="59593EE3"/>
    <w:rsid w:val="59C55D7D"/>
    <w:rsid w:val="5A065AED"/>
    <w:rsid w:val="5A28B8B4"/>
    <w:rsid w:val="5A59D4DD"/>
    <w:rsid w:val="5A6373D6"/>
    <w:rsid w:val="5A6D8BE6"/>
    <w:rsid w:val="5AA69742"/>
    <w:rsid w:val="5AA8EBCF"/>
    <w:rsid w:val="5AB62F6A"/>
    <w:rsid w:val="5AECA7B4"/>
    <w:rsid w:val="5AED7099"/>
    <w:rsid w:val="5AEED68D"/>
    <w:rsid w:val="5AF5145C"/>
    <w:rsid w:val="5B4DCBB6"/>
    <w:rsid w:val="5B538453"/>
    <w:rsid w:val="5B8E80DD"/>
    <w:rsid w:val="5B935F27"/>
    <w:rsid w:val="5BA42D4C"/>
    <w:rsid w:val="5BD85E2A"/>
    <w:rsid w:val="5BDF2B9B"/>
    <w:rsid w:val="5BF01C2D"/>
    <w:rsid w:val="5BF0B507"/>
    <w:rsid w:val="5BF5C35D"/>
    <w:rsid w:val="5BF75BE0"/>
    <w:rsid w:val="5BFA6167"/>
    <w:rsid w:val="5BFC04AD"/>
    <w:rsid w:val="5C1526D2"/>
    <w:rsid w:val="5C155B75"/>
    <w:rsid w:val="5C32F034"/>
    <w:rsid w:val="5C3476E0"/>
    <w:rsid w:val="5C35BFCD"/>
    <w:rsid w:val="5C3C3A48"/>
    <w:rsid w:val="5C7B2541"/>
    <w:rsid w:val="5C8FD1D4"/>
    <w:rsid w:val="5CAEC146"/>
    <w:rsid w:val="5CCD18EF"/>
    <w:rsid w:val="5CDAF33A"/>
    <w:rsid w:val="5CF4070A"/>
    <w:rsid w:val="5CF92891"/>
    <w:rsid w:val="5D244770"/>
    <w:rsid w:val="5D564578"/>
    <w:rsid w:val="5D6C394F"/>
    <w:rsid w:val="5D8F147D"/>
    <w:rsid w:val="5DAC42BC"/>
    <w:rsid w:val="5E010697"/>
    <w:rsid w:val="5E28866B"/>
    <w:rsid w:val="5E2CD0F6"/>
    <w:rsid w:val="5E320F4F"/>
    <w:rsid w:val="5E8A7C23"/>
    <w:rsid w:val="5EA95882"/>
    <w:rsid w:val="5EC31FB8"/>
    <w:rsid w:val="5EFACA31"/>
    <w:rsid w:val="5F060904"/>
    <w:rsid w:val="5F42088F"/>
    <w:rsid w:val="5F4D9978"/>
    <w:rsid w:val="5F4DB598"/>
    <w:rsid w:val="5F62C1A6"/>
    <w:rsid w:val="5F69B324"/>
    <w:rsid w:val="5F6DE48C"/>
    <w:rsid w:val="5F8340F1"/>
    <w:rsid w:val="5F9C1B10"/>
    <w:rsid w:val="5FB549CF"/>
    <w:rsid w:val="5FBD7072"/>
    <w:rsid w:val="5FC469CD"/>
    <w:rsid w:val="5FCD3987"/>
    <w:rsid w:val="5FCF7996"/>
    <w:rsid w:val="5FE6E41E"/>
    <w:rsid w:val="5FF2CA73"/>
    <w:rsid w:val="5FF805AC"/>
    <w:rsid w:val="600E9821"/>
    <w:rsid w:val="6023729E"/>
    <w:rsid w:val="60B14907"/>
    <w:rsid w:val="60C08B01"/>
    <w:rsid w:val="60DCAEE9"/>
    <w:rsid w:val="60ED3473"/>
    <w:rsid w:val="60F1BE88"/>
    <w:rsid w:val="60FCF29A"/>
    <w:rsid w:val="610311DA"/>
    <w:rsid w:val="6110B8CA"/>
    <w:rsid w:val="6122F0FE"/>
    <w:rsid w:val="6124D79E"/>
    <w:rsid w:val="61636E00"/>
    <w:rsid w:val="6182B3CF"/>
    <w:rsid w:val="61839E24"/>
    <w:rsid w:val="61A70138"/>
    <w:rsid w:val="61F1959C"/>
    <w:rsid w:val="6209F488"/>
    <w:rsid w:val="622754AC"/>
    <w:rsid w:val="622A6021"/>
    <w:rsid w:val="62486328"/>
    <w:rsid w:val="62504255"/>
    <w:rsid w:val="62663496"/>
    <w:rsid w:val="627603E1"/>
    <w:rsid w:val="627BC281"/>
    <w:rsid w:val="627F2150"/>
    <w:rsid w:val="62CE40F3"/>
    <w:rsid w:val="62D54915"/>
    <w:rsid w:val="62F80646"/>
    <w:rsid w:val="631B2670"/>
    <w:rsid w:val="63275533"/>
    <w:rsid w:val="6328C830"/>
    <w:rsid w:val="6340B51F"/>
    <w:rsid w:val="63624462"/>
    <w:rsid w:val="63680898"/>
    <w:rsid w:val="638136C6"/>
    <w:rsid w:val="639D43F4"/>
    <w:rsid w:val="63B5A652"/>
    <w:rsid w:val="63E0D74A"/>
    <w:rsid w:val="63F2D1D7"/>
    <w:rsid w:val="640FE040"/>
    <w:rsid w:val="6437ED1B"/>
    <w:rsid w:val="643EC5EB"/>
    <w:rsid w:val="645A87DB"/>
    <w:rsid w:val="6491AC8B"/>
    <w:rsid w:val="64AEEACD"/>
    <w:rsid w:val="64B1E336"/>
    <w:rsid w:val="64DDB057"/>
    <w:rsid w:val="64EB31F2"/>
    <w:rsid w:val="64FFE15C"/>
    <w:rsid w:val="651542B1"/>
    <w:rsid w:val="6535D8BB"/>
    <w:rsid w:val="65626070"/>
    <w:rsid w:val="656B3EBF"/>
    <w:rsid w:val="657D74C2"/>
    <w:rsid w:val="657D8AAA"/>
    <w:rsid w:val="65AD5906"/>
    <w:rsid w:val="6610C179"/>
    <w:rsid w:val="662B877C"/>
    <w:rsid w:val="6631E678"/>
    <w:rsid w:val="6639F3E5"/>
    <w:rsid w:val="6649B33E"/>
    <w:rsid w:val="6670327A"/>
    <w:rsid w:val="66736225"/>
    <w:rsid w:val="667DA2EB"/>
    <w:rsid w:val="66802135"/>
    <w:rsid w:val="6685D283"/>
    <w:rsid w:val="6694856B"/>
    <w:rsid w:val="66AE75DD"/>
    <w:rsid w:val="6701DC70"/>
    <w:rsid w:val="671877DF"/>
    <w:rsid w:val="67189429"/>
    <w:rsid w:val="671D5F67"/>
    <w:rsid w:val="675DCD83"/>
    <w:rsid w:val="6779155C"/>
    <w:rsid w:val="67899E8C"/>
    <w:rsid w:val="67A486B9"/>
    <w:rsid w:val="67AD0DA9"/>
    <w:rsid w:val="67F027A7"/>
    <w:rsid w:val="67F8B1CB"/>
    <w:rsid w:val="681C3D76"/>
    <w:rsid w:val="6841DB5B"/>
    <w:rsid w:val="684E5BE0"/>
    <w:rsid w:val="6851933A"/>
    <w:rsid w:val="6862239F"/>
    <w:rsid w:val="686B43A2"/>
    <w:rsid w:val="686C3D97"/>
    <w:rsid w:val="686F4322"/>
    <w:rsid w:val="6876C0E1"/>
    <w:rsid w:val="68780435"/>
    <w:rsid w:val="68853C67"/>
    <w:rsid w:val="68D25DDA"/>
    <w:rsid w:val="68D90563"/>
    <w:rsid w:val="68DC5A63"/>
    <w:rsid w:val="68EA924F"/>
    <w:rsid w:val="694ABD7A"/>
    <w:rsid w:val="6969837A"/>
    <w:rsid w:val="69799FB0"/>
    <w:rsid w:val="697C28D4"/>
    <w:rsid w:val="69809581"/>
    <w:rsid w:val="698A03BA"/>
    <w:rsid w:val="69C678AB"/>
    <w:rsid w:val="69D0B8EB"/>
    <w:rsid w:val="6A2B3446"/>
    <w:rsid w:val="6A2CA9C6"/>
    <w:rsid w:val="6A454DB5"/>
    <w:rsid w:val="6A466C8F"/>
    <w:rsid w:val="6A8E6236"/>
    <w:rsid w:val="6AA74D7B"/>
    <w:rsid w:val="6ACBF18A"/>
    <w:rsid w:val="6AEAC569"/>
    <w:rsid w:val="6B1A3934"/>
    <w:rsid w:val="6B2191E4"/>
    <w:rsid w:val="6B3D13BA"/>
    <w:rsid w:val="6B3EB448"/>
    <w:rsid w:val="6B6D9829"/>
    <w:rsid w:val="6B75D062"/>
    <w:rsid w:val="6B768C91"/>
    <w:rsid w:val="6B76D533"/>
    <w:rsid w:val="6B7E1906"/>
    <w:rsid w:val="6B97029E"/>
    <w:rsid w:val="6B9910CC"/>
    <w:rsid w:val="6BB3E087"/>
    <w:rsid w:val="6BB96672"/>
    <w:rsid w:val="6BE4DA74"/>
    <w:rsid w:val="6C12E24A"/>
    <w:rsid w:val="6C3AF4C3"/>
    <w:rsid w:val="6C454EF7"/>
    <w:rsid w:val="6C659FB8"/>
    <w:rsid w:val="6C7D1552"/>
    <w:rsid w:val="6C960D8B"/>
    <w:rsid w:val="6C9CD643"/>
    <w:rsid w:val="6C9CFF2D"/>
    <w:rsid w:val="6CB21550"/>
    <w:rsid w:val="6CE485C1"/>
    <w:rsid w:val="6D090BF0"/>
    <w:rsid w:val="6D128E7E"/>
    <w:rsid w:val="6D1A5AC1"/>
    <w:rsid w:val="6D2075B2"/>
    <w:rsid w:val="6D2DA22C"/>
    <w:rsid w:val="6D2DFDA1"/>
    <w:rsid w:val="6D5CA76A"/>
    <w:rsid w:val="6D61709A"/>
    <w:rsid w:val="6D76F6D8"/>
    <w:rsid w:val="6D79F049"/>
    <w:rsid w:val="6D8C89E5"/>
    <w:rsid w:val="6DA39886"/>
    <w:rsid w:val="6DD3347B"/>
    <w:rsid w:val="6E02BC9F"/>
    <w:rsid w:val="6E2431B2"/>
    <w:rsid w:val="6E3875C5"/>
    <w:rsid w:val="6E3A4EBE"/>
    <w:rsid w:val="6EB85026"/>
    <w:rsid w:val="6F3EA940"/>
    <w:rsid w:val="6F609873"/>
    <w:rsid w:val="6F8AF4A5"/>
    <w:rsid w:val="6FD4C7DB"/>
    <w:rsid w:val="6FE3BEE4"/>
    <w:rsid w:val="6FF15D09"/>
    <w:rsid w:val="6FFF0838"/>
    <w:rsid w:val="7005548D"/>
    <w:rsid w:val="7005D2DD"/>
    <w:rsid w:val="70289179"/>
    <w:rsid w:val="70383246"/>
    <w:rsid w:val="70550D0F"/>
    <w:rsid w:val="706154B7"/>
    <w:rsid w:val="706B8CF1"/>
    <w:rsid w:val="7072DA0F"/>
    <w:rsid w:val="70907E27"/>
    <w:rsid w:val="7096DE18"/>
    <w:rsid w:val="70A12F03"/>
    <w:rsid w:val="70C62580"/>
    <w:rsid w:val="70C82956"/>
    <w:rsid w:val="70EF9374"/>
    <w:rsid w:val="7103ED90"/>
    <w:rsid w:val="711E8B49"/>
    <w:rsid w:val="7146AE0F"/>
    <w:rsid w:val="715489FE"/>
    <w:rsid w:val="71B4FD6F"/>
    <w:rsid w:val="71CED932"/>
    <w:rsid w:val="71F82C34"/>
    <w:rsid w:val="720A3776"/>
    <w:rsid w:val="720E7A50"/>
    <w:rsid w:val="724A50B1"/>
    <w:rsid w:val="725C944C"/>
    <w:rsid w:val="7267BF47"/>
    <w:rsid w:val="7280C23C"/>
    <w:rsid w:val="72859DC4"/>
    <w:rsid w:val="72876A72"/>
    <w:rsid w:val="72E929EF"/>
    <w:rsid w:val="7361CF39"/>
    <w:rsid w:val="73A42A51"/>
    <w:rsid w:val="73D527B1"/>
    <w:rsid w:val="73F01F80"/>
    <w:rsid w:val="73FC7D69"/>
    <w:rsid w:val="744C7E1A"/>
    <w:rsid w:val="745D1264"/>
    <w:rsid w:val="747D29C6"/>
    <w:rsid w:val="749F16FC"/>
    <w:rsid w:val="74AE2681"/>
    <w:rsid w:val="74CB88C0"/>
    <w:rsid w:val="74CEEC5C"/>
    <w:rsid w:val="74E42BCA"/>
    <w:rsid w:val="74F3D27E"/>
    <w:rsid w:val="74FE6B3A"/>
    <w:rsid w:val="7565CDF3"/>
    <w:rsid w:val="757A5A79"/>
    <w:rsid w:val="758768FA"/>
    <w:rsid w:val="75878BC2"/>
    <w:rsid w:val="759782D0"/>
    <w:rsid w:val="75B6AC89"/>
    <w:rsid w:val="75D40F0E"/>
    <w:rsid w:val="75D9851C"/>
    <w:rsid w:val="75E3DDAC"/>
    <w:rsid w:val="75E59076"/>
    <w:rsid w:val="761C70C9"/>
    <w:rsid w:val="763C6B11"/>
    <w:rsid w:val="7649313E"/>
    <w:rsid w:val="7658714A"/>
    <w:rsid w:val="766797FB"/>
    <w:rsid w:val="769E6F92"/>
    <w:rsid w:val="76F3C1F5"/>
    <w:rsid w:val="7703C51B"/>
    <w:rsid w:val="770C2D07"/>
    <w:rsid w:val="7714EF4D"/>
    <w:rsid w:val="772C402A"/>
    <w:rsid w:val="773095BF"/>
    <w:rsid w:val="77319267"/>
    <w:rsid w:val="7740C4E6"/>
    <w:rsid w:val="776BEA7A"/>
    <w:rsid w:val="778FBF70"/>
    <w:rsid w:val="779A8B57"/>
    <w:rsid w:val="779E23BD"/>
    <w:rsid w:val="77A2A503"/>
    <w:rsid w:val="77EB3DED"/>
    <w:rsid w:val="780E457A"/>
    <w:rsid w:val="781347E7"/>
    <w:rsid w:val="781476F0"/>
    <w:rsid w:val="783DD176"/>
    <w:rsid w:val="78745327"/>
    <w:rsid w:val="78C74EBB"/>
    <w:rsid w:val="78D579E7"/>
    <w:rsid w:val="78DA8742"/>
    <w:rsid w:val="78E623DC"/>
    <w:rsid w:val="79111B52"/>
    <w:rsid w:val="794175D8"/>
    <w:rsid w:val="79454F79"/>
    <w:rsid w:val="79652A7D"/>
    <w:rsid w:val="7977866C"/>
    <w:rsid w:val="7980A3D5"/>
    <w:rsid w:val="7980D475"/>
    <w:rsid w:val="798A5E56"/>
    <w:rsid w:val="7996F5F4"/>
    <w:rsid w:val="799D96E9"/>
    <w:rsid w:val="79AA93C1"/>
    <w:rsid w:val="79B3DCC7"/>
    <w:rsid w:val="79B9BDD0"/>
    <w:rsid w:val="79C05593"/>
    <w:rsid w:val="79C1D664"/>
    <w:rsid w:val="79E432B7"/>
    <w:rsid w:val="79FA2AF7"/>
    <w:rsid w:val="7A1CA86A"/>
    <w:rsid w:val="7A38CD42"/>
    <w:rsid w:val="7A4E8F75"/>
    <w:rsid w:val="7A52C918"/>
    <w:rsid w:val="7A62D847"/>
    <w:rsid w:val="7A7B9F08"/>
    <w:rsid w:val="7AA81376"/>
    <w:rsid w:val="7AA8E50E"/>
    <w:rsid w:val="7ACE9E29"/>
    <w:rsid w:val="7ADA6CB4"/>
    <w:rsid w:val="7B127BA3"/>
    <w:rsid w:val="7B2B1A73"/>
    <w:rsid w:val="7B637CB5"/>
    <w:rsid w:val="7B7D47D5"/>
    <w:rsid w:val="7BE34B86"/>
    <w:rsid w:val="7BF7B41C"/>
    <w:rsid w:val="7C1FF4AF"/>
    <w:rsid w:val="7C46207F"/>
    <w:rsid w:val="7C894F8A"/>
    <w:rsid w:val="7C9B8263"/>
    <w:rsid w:val="7CB9C4D7"/>
    <w:rsid w:val="7CBA0769"/>
    <w:rsid w:val="7D05ECD5"/>
    <w:rsid w:val="7D0D5B08"/>
    <w:rsid w:val="7D24D1C8"/>
    <w:rsid w:val="7D27B696"/>
    <w:rsid w:val="7D291929"/>
    <w:rsid w:val="7D3E6FDC"/>
    <w:rsid w:val="7D52D6A0"/>
    <w:rsid w:val="7D6182CD"/>
    <w:rsid w:val="7DBCA728"/>
    <w:rsid w:val="7DD8D565"/>
    <w:rsid w:val="7DDFD052"/>
    <w:rsid w:val="7DF98EA4"/>
    <w:rsid w:val="7E784D51"/>
    <w:rsid w:val="7E7BB55F"/>
    <w:rsid w:val="7E97158F"/>
    <w:rsid w:val="7EB38E76"/>
    <w:rsid w:val="7EBC30CD"/>
    <w:rsid w:val="7ECBA57C"/>
    <w:rsid w:val="7EDD481F"/>
    <w:rsid w:val="7EDFE87E"/>
    <w:rsid w:val="7F189A68"/>
    <w:rsid w:val="7F3E2915"/>
    <w:rsid w:val="7F47A0FD"/>
    <w:rsid w:val="7F4B8DFB"/>
    <w:rsid w:val="7F63A858"/>
    <w:rsid w:val="7F6759AC"/>
    <w:rsid w:val="7F75AB1A"/>
    <w:rsid w:val="7F7E4908"/>
    <w:rsid w:val="7FB5E8A7"/>
    <w:rsid w:val="7FC6C915"/>
    <w:rsid w:val="7FCDE753"/>
    <w:rsid w:val="7FCF91CB"/>
    <w:rsid w:val="7FD194E2"/>
    <w:rsid w:val="7FF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0ACB"/>
  <w15:chartTrackingRefBased/>
  <w15:docId w15:val="{D6235E3C-2C1E-4B6E-ABCF-019F1EF6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2FE1"/>
    <w:pPr>
      <w:spacing w:after="0" w:line="240" w:lineRule="auto"/>
    </w:pPr>
    <w:rPr>
      <w:rFonts w:eastAsia="Times New Roman" w:cs="Times New Roman"/>
      <w:szCs w:val="24"/>
      <w:lang w:val="sk-SK" w:eastAsia="sk-SK"/>
    </w:rPr>
  </w:style>
  <w:style w:type="paragraph" w:styleId="Nadpis1">
    <w:name w:val="heading 1"/>
    <w:basedOn w:val="Normlny"/>
    <w:next w:val="Normlny"/>
    <w:link w:val="Nadpis1Char"/>
    <w:uiPriority w:val="9"/>
    <w:qFormat/>
    <w:rsid w:val="00AA2635"/>
    <w:pPr>
      <w:keepNext/>
      <w:keepLines/>
      <w:numPr>
        <w:numId w:val="1"/>
      </w:numPr>
      <w:spacing w:before="960" w:after="480"/>
      <w:ind w:left="0"/>
      <w:jc w:val="center"/>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y"/>
    <w:next w:val="Normlny"/>
    <w:link w:val="Nadpis2Char"/>
    <w:uiPriority w:val="9"/>
    <w:unhideWhenUsed/>
    <w:qFormat/>
    <w:rsid w:val="002A0AA3"/>
    <w:pPr>
      <w:keepNext/>
      <w:keepLines/>
      <w:numPr>
        <w:ilvl w:val="1"/>
        <w:numId w:val="1"/>
      </w:numPr>
      <w:spacing w:before="480" w:after="240" w:line="259" w:lineRule="auto"/>
      <w:ind w:left="0" w:firstLine="0"/>
      <w:jc w:val="both"/>
      <w:outlineLvl w:val="1"/>
    </w:pPr>
    <w:rPr>
      <w:rFonts w:asciiTheme="majorHAnsi" w:eastAsiaTheme="majorEastAsia" w:hAnsiTheme="majorHAnsi" w:cstheme="majorBidi"/>
      <w:color w:val="2F5496" w:themeColor="accent1" w:themeShade="BF"/>
      <w:sz w:val="32"/>
      <w:szCs w:val="26"/>
      <w:lang w:eastAsia="en-US"/>
    </w:rPr>
  </w:style>
  <w:style w:type="paragraph" w:styleId="Nadpis3">
    <w:name w:val="heading 3"/>
    <w:basedOn w:val="Normlny"/>
    <w:next w:val="Normlny"/>
    <w:link w:val="Nadpis3Char"/>
    <w:uiPriority w:val="9"/>
    <w:unhideWhenUsed/>
    <w:qFormat/>
    <w:rsid w:val="00201C4C"/>
    <w:pPr>
      <w:keepNext/>
      <w:keepLines/>
      <w:numPr>
        <w:ilvl w:val="2"/>
        <w:numId w:val="1"/>
      </w:numPr>
      <w:spacing w:before="360" w:after="120" w:line="259" w:lineRule="auto"/>
      <w:ind w:left="680" w:hanging="680"/>
      <w:outlineLvl w:val="2"/>
    </w:pPr>
    <w:rPr>
      <w:rFonts w:asciiTheme="majorHAnsi" w:eastAsiaTheme="majorEastAsia" w:hAnsiTheme="majorHAnsi" w:cstheme="majorBidi"/>
      <w:color w:val="1F3763" w:themeColor="accent1" w:themeShade="7F"/>
      <w:sz w:val="28"/>
      <w:lang w:eastAsia="en-US"/>
    </w:rPr>
  </w:style>
  <w:style w:type="paragraph" w:styleId="Nadpis4">
    <w:name w:val="heading 4"/>
    <w:basedOn w:val="Normlny"/>
    <w:next w:val="Normlny"/>
    <w:link w:val="Nadpis4Char"/>
    <w:uiPriority w:val="9"/>
    <w:unhideWhenUsed/>
    <w:qFormat/>
    <w:rsid w:val="002C4138"/>
    <w:pPr>
      <w:keepNext/>
      <w:keepLines/>
      <w:numPr>
        <w:ilvl w:val="3"/>
        <w:numId w:val="1"/>
      </w:numPr>
      <w:spacing w:before="240" w:line="259" w:lineRule="auto"/>
      <w:ind w:left="0" w:firstLine="0"/>
      <w:jc w:val="both"/>
      <w:outlineLvl w:val="3"/>
    </w:pPr>
    <w:rPr>
      <w:rFonts w:asciiTheme="majorHAnsi" w:eastAsiaTheme="majorEastAsia" w:hAnsiTheme="majorHAnsi" w:cstheme="majorBidi"/>
      <w:i/>
      <w:iCs/>
      <w:color w:val="2F5496" w:themeColor="accent1" w:themeShade="BF"/>
      <w:szCs w:val="22"/>
      <w:lang w:val="en-US" w:eastAsia="en-US"/>
    </w:rPr>
  </w:style>
  <w:style w:type="paragraph" w:styleId="Nadpis5">
    <w:name w:val="heading 5"/>
    <w:basedOn w:val="Normlny"/>
    <w:next w:val="Normlny"/>
    <w:link w:val="Nadpis5Char"/>
    <w:uiPriority w:val="9"/>
    <w:unhideWhenUsed/>
    <w:qFormat/>
    <w:rsid w:val="0044648F"/>
    <w:pPr>
      <w:keepNext/>
      <w:keepLines/>
      <w:spacing w:before="40" w:line="259" w:lineRule="auto"/>
      <w:jc w:val="both"/>
      <w:outlineLvl w:val="4"/>
    </w:pPr>
    <w:rPr>
      <w:rFonts w:asciiTheme="majorHAnsi" w:eastAsiaTheme="majorEastAsia" w:hAnsiTheme="majorHAnsi" w:cstheme="majorBidi"/>
      <w:color w:val="2F5496" w:themeColor="accent1" w:themeShade="BF"/>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pPr>
      <w:spacing w:after="160" w:line="259" w:lineRule="auto"/>
      <w:ind w:left="720"/>
      <w:contextualSpacing/>
      <w:jc w:val="both"/>
    </w:pPr>
    <w:rPr>
      <w:rFonts w:eastAsiaTheme="minorHAnsi" w:cstheme="minorBidi"/>
      <w:szCs w:val="22"/>
      <w:lang w:val="en-US" w:eastAsia="en-US"/>
    </w:rPr>
  </w:style>
  <w:style w:type="character" w:customStyle="1" w:styleId="Nadpis1Char">
    <w:name w:val="Nadpis 1 Char"/>
    <w:basedOn w:val="Predvolenpsmoodseku"/>
    <w:link w:val="Nadpis1"/>
    <w:uiPriority w:val="9"/>
    <w:rsid w:val="00AA2635"/>
    <w:rPr>
      <w:rFonts w:asciiTheme="majorHAnsi" w:eastAsiaTheme="majorEastAsia" w:hAnsiTheme="majorHAnsi" w:cstheme="majorBidi"/>
      <w:color w:val="2F5496" w:themeColor="accent1" w:themeShade="BF"/>
      <w:sz w:val="32"/>
      <w:szCs w:val="32"/>
      <w:lang w:val="sk-SK"/>
    </w:rPr>
  </w:style>
  <w:style w:type="paragraph" w:styleId="Hlavika">
    <w:name w:val="header"/>
    <w:basedOn w:val="Normlny"/>
    <w:link w:val="HlavikaChar"/>
    <w:unhideWhenUsed/>
    <w:rsid w:val="00E62BA2"/>
    <w:pPr>
      <w:tabs>
        <w:tab w:val="center" w:pos="4513"/>
        <w:tab w:val="right" w:pos="9026"/>
      </w:tabs>
      <w:jc w:val="both"/>
    </w:pPr>
    <w:rPr>
      <w:rFonts w:eastAsiaTheme="minorHAnsi" w:cstheme="minorBidi"/>
      <w:szCs w:val="22"/>
      <w:lang w:val="en-US" w:eastAsia="en-US"/>
    </w:rPr>
  </w:style>
  <w:style w:type="character" w:customStyle="1" w:styleId="HlavikaChar">
    <w:name w:val="Hlavička Char"/>
    <w:basedOn w:val="Predvolenpsmoodseku"/>
    <w:link w:val="Hlavika"/>
    <w:rsid w:val="00E62BA2"/>
  </w:style>
  <w:style w:type="paragraph" w:styleId="Pta">
    <w:name w:val="footer"/>
    <w:basedOn w:val="Normlny"/>
    <w:link w:val="PtaChar"/>
    <w:uiPriority w:val="99"/>
    <w:unhideWhenUsed/>
    <w:rsid w:val="00E62BA2"/>
    <w:pPr>
      <w:tabs>
        <w:tab w:val="center" w:pos="4513"/>
        <w:tab w:val="right" w:pos="9026"/>
      </w:tabs>
      <w:jc w:val="both"/>
    </w:pPr>
    <w:rPr>
      <w:rFonts w:eastAsiaTheme="minorHAnsi" w:cstheme="minorBidi"/>
      <w:szCs w:val="22"/>
      <w:lang w:val="en-US" w:eastAsia="en-US"/>
    </w:rPr>
  </w:style>
  <w:style w:type="character" w:customStyle="1" w:styleId="PtaChar">
    <w:name w:val="Päta Char"/>
    <w:basedOn w:val="Predvolenpsmoodseku"/>
    <w:link w:val="Pta"/>
    <w:uiPriority w:val="99"/>
    <w:rsid w:val="00E62BA2"/>
  </w:style>
  <w:style w:type="character" w:styleId="Odkaznakomentr">
    <w:name w:val="annotation reference"/>
    <w:basedOn w:val="Predvolenpsmoodseku"/>
    <w:uiPriority w:val="99"/>
    <w:semiHidden/>
    <w:unhideWhenUsed/>
    <w:rsid w:val="00F25C59"/>
    <w:rPr>
      <w:sz w:val="16"/>
      <w:szCs w:val="16"/>
    </w:rPr>
  </w:style>
  <w:style w:type="paragraph" w:styleId="Textkomentra">
    <w:name w:val="annotation text"/>
    <w:basedOn w:val="Normlny"/>
    <w:link w:val="TextkomentraChar"/>
    <w:uiPriority w:val="99"/>
    <w:semiHidden/>
    <w:unhideWhenUsed/>
    <w:rsid w:val="00F25C59"/>
    <w:pPr>
      <w:spacing w:after="160"/>
      <w:jc w:val="both"/>
    </w:pPr>
    <w:rPr>
      <w:rFonts w:eastAsiaTheme="minorHAnsi" w:cstheme="minorBidi"/>
      <w:sz w:val="20"/>
      <w:szCs w:val="20"/>
      <w:lang w:val="en-US" w:eastAsia="en-US"/>
    </w:rPr>
  </w:style>
  <w:style w:type="character" w:customStyle="1" w:styleId="TextkomentraChar">
    <w:name w:val="Text komentára Char"/>
    <w:basedOn w:val="Predvolenpsmoodseku"/>
    <w:link w:val="Textkomentra"/>
    <w:uiPriority w:val="99"/>
    <w:semiHidden/>
    <w:rsid w:val="00F25C59"/>
    <w:rPr>
      <w:sz w:val="20"/>
      <w:szCs w:val="20"/>
    </w:rPr>
  </w:style>
  <w:style w:type="paragraph" w:styleId="Predmetkomentra">
    <w:name w:val="annotation subject"/>
    <w:basedOn w:val="Textkomentra"/>
    <w:next w:val="Textkomentra"/>
    <w:link w:val="PredmetkomentraChar"/>
    <w:uiPriority w:val="99"/>
    <w:semiHidden/>
    <w:unhideWhenUsed/>
    <w:rsid w:val="00F25C59"/>
    <w:rPr>
      <w:b/>
      <w:bCs/>
    </w:rPr>
  </w:style>
  <w:style w:type="character" w:customStyle="1" w:styleId="PredmetkomentraChar">
    <w:name w:val="Predmet komentára Char"/>
    <w:basedOn w:val="TextkomentraChar"/>
    <w:link w:val="Predmetkomentra"/>
    <w:uiPriority w:val="99"/>
    <w:semiHidden/>
    <w:rsid w:val="00F25C59"/>
    <w:rPr>
      <w:b/>
      <w:bCs/>
      <w:sz w:val="20"/>
      <w:szCs w:val="20"/>
    </w:rPr>
  </w:style>
  <w:style w:type="paragraph" w:styleId="Textbubliny">
    <w:name w:val="Balloon Text"/>
    <w:basedOn w:val="Normlny"/>
    <w:link w:val="TextbublinyChar"/>
    <w:uiPriority w:val="99"/>
    <w:semiHidden/>
    <w:unhideWhenUsed/>
    <w:rsid w:val="00F25C59"/>
    <w:pPr>
      <w:jc w:val="both"/>
    </w:pPr>
    <w:rPr>
      <w:rFonts w:ascii="Segoe UI" w:eastAsiaTheme="minorHAnsi" w:hAnsi="Segoe UI" w:cs="Segoe UI"/>
      <w:sz w:val="18"/>
      <w:szCs w:val="18"/>
      <w:lang w:val="en-US" w:eastAsia="en-US"/>
    </w:rPr>
  </w:style>
  <w:style w:type="character" w:customStyle="1" w:styleId="TextbublinyChar">
    <w:name w:val="Text bubliny Char"/>
    <w:basedOn w:val="Predvolenpsmoodseku"/>
    <w:link w:val="Textbubliny"/>
    <w:uiPriority w:val="99"/>
    <w:semiHidden/>
    <w:rsid w:val="00F25C59"/>
    <w:rPr>
      <w:rFonts w:ascii="Segoe UI" w:hAnsi="Segoe UI" w:cs="Segoe UI"/>
      <w:sz w:val="18"/>
      <w:szCs w:val="18"/>
    </w:rPr>
  </w:style>
  <w:style w:type="character" w:customStyle="1" w:styleId="Nadpis2Char">
    <w:name w:val="Nadpis 2 Char"/>
    <w:basedOn w:val="Predvolenpsmoodseku"/>
    <w:link w:val="Nadpis2"/>
    <w:uiPriority w:val="9"/>
    <w:rsid w:val="002A0AA3"/>
    <w:rPr>
      <w:rFonts w:asciiTheme="majorHAnsi" w:eastAsiaTheme="majorEastAsia" w:hAnsiTheme="majorHAnsi" w:cstheme="majorBidi"/>
      <w:color w:val="2F5496" w:themeColor="accent1" w:themeShade="BF"/>
      <w:sz w:val="32"/>
      <w:szCs w:val="26"/>
      <w:lang w:val="sk-SK"/>
    </w:rPr>
  </w:style>
  <w:style w:type="character" w:customStyle="1" w:styleId="Nadpis4Char">
    <w:name w:val="Nadpis 4 Char"/>
    <w:basedOn w:val="Predvolenpsmoodseku"/>
    <w:link w:val="Nadpis4"/>
    <w:uiPriority w:val="9"/>
    <w:rsid w:val="002C4138"/>
    <w:rPr>
      <w:rFonts w:asciiTheme="majorHAnsi" w:eastAsiaTheme="majorEastAsia" w:hAnsiTheme="majorHAnsi" w:cstheme="majorBidi"/>
      <w:i/>
      <w:iCs/>
      <w:color w:val="2F5496" w:themeColor="accent1" w:themeShade="BF"/>
    </w:rPr>
  </w:style>
  <w:style w:type="character" w:customStyle="1" w:styleId="Nadpis3Char">
    <w:name w:val="Nadpis 3 Char"/>
    <w:basedOn w:val="Predvolenpsmoodseku"/>
    <w:link w:val="Nadpis3"/>
    <w:uiPriority w:val="9"/>
    <w:rsid w:val="00201C4C"/>
    <w:rPr>
      <w:rFonts w:asciiTheme="majorHAnsi" w:eastAsiaTheme="majorEastAsia" w:hAnsiTheme="majorHAnsi" w:cstheme="majorBidi"/>
      <w:color w:val="1F3763" w:themeColor="accent1" w:themeShade="7F"/>
      <w:sz w:val="28"/>
      <w:szCs w:val="24"/>
      <w:lang w:val="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Pr>
      <w:color w:val="0563C1" w:themeColor="hyperlink"/>
      <w:u w:val="single"/>
    </w:rPr>
  </w:style>
  <w:style w:type="paragraph" w:customStyle="1" w:styleId="Appendix">
    <w:name w:val="Appendix"/>
    <w:basedOn w:val="Normlny"/>
    <w:next w:val="Normlny"/>
    <w:link w:val="AppendixChar"/>
    <w:qFormat/>
    <w:rsid w:val="00371912"/>
    <w:pPr>
      <w:keepNext/>
      <w:numPr>
        <w:numId w:val="2"/>
      </w:numPr>
      <w:pBdr>
        <w:top w:val="single" w:sz="4" w:space="1" w:color="auto"/>
        <w:bottom w:val="single" w:sz="4" w:space="1" w:color="auto"/>
      </w:pBdr>
      <w:spacing w:before="480" w:after="240"/>
      <w:ind w:left="0" w:firstLine="0"/>
      <w:outlineLvl w:val="0"/>
    </w:pPr>
    <w:rPr>
      <w:rFonts w:ascii="Courier New" w:eastAsiaTheme="minorHAnsi" w:hAnsi="Courier New" w:cstheme="minorBidi"/>
      <w:color w:val="404040" w:themeColor="text1" w:themeTint="BF"/>
      <w:spacing w:val="-16"/>
      <w:szCs w:val="22"/>
      <w:lang w:eastAsia="en-US"/>
    </w:rPr>
  </w:style>
  <w:style w:type="paragraph" w:styleId="Zvraznencitcia">
    <w:name w:val="Intense Quote"/>
    <w:basedOn w:val="Normlny"/>
    <w:next w:val="Normlny"/>
    <w:link w:val="ZvraznencitciaChar"/>
    <w:uiPriority w:val="30"/>
    <w:qFormat/>
    <w:rsid w:val="007758D4"/>
    <w:pPr>
      <w:pBdr>
        <w:top w:val="single" w:sz="4" w:space="10" w:color="4472C4" w:themeColor="accent1"/>
        <w:bottom w:val="single" w:sz="4" w:space="10" w:color="4472C4" w:themeColor="accent1"/>
      </w:pBdr>
      <w:spacing w:before="360" w:after="360" w:line="259" w:lineRule="auto"/>
      <w:ind w:left="864" w:right="864"/>
      <w:jc w:val="center"/>
    </w:pPr>
    <w:rPr>
      <w:rFonts w:eastAsiaTheme="minorHAnsi" w:cstheme="minorBidi"/>
      <w:i/>
      <w:iCs/>
      <w:color w:val="4472C4" w:themeColor="accent1"/>
      <w:szCs w:val="22"/>
      <w:lang w:val="en-US" w:eastAsia="en-US"/>
    </w:rPr>
  </w:style>
  <w:style w:type="character" w:customStyle="1" w:styleId="AppendixChar">
    <w:name w:val="Appendix Char"/>
    <w:basedOn w:val="Nadpis4Char"/>
    <w:link w:val="Appendix"/>
    <w:rsid w:val="00371912"/>
    <w:rPr>
      <w:rFonts w:ascii="Courier New" w:eastAsiaTheme="majorEastAsia" w:hAnsi="Courier New" w:cstheme="majorBidi"/>
      <w:i w:val="0"/>
      <w:iCs w:val="0"/>
      <w:color w:val="404040" w:themeColor="text1" w:themeTint="BF"/>
      <w:spacing w:val="-16"/>
      <w:lang w:val="sk-SK"/>
    </w:rPr>
  </w:style>
  <w:style w:type="character" w:customStyle="1" w:styleId="ZvraznencitciaChar">
    <w:name w:val="Zvýraznená citácia Char"/>
    <w:basedOn w:val="Predvolenpsmoodseku"/>
    <w:link w:val="Zvraznencitcia"/>
    <w:uiPriority w:val="30"/>
    <w:rsid w:val="007758D4"/>
    <w:rPr>
      <w:i/>
      <w:iCs/>
      <w:color w:val="4472C4" w:themeColor="accent1"/>
    </w:rPr>
  </w:style>
  <w:style w:type="paragraph" w:styleId="Bezriadkovania">
    <w:name w:val="No Spacing"/>
    <w:uiPriority w:val="1"/>
    <w:qFormat/>
    <w:rsid w:val="00481972"/>
    <w:pPr>
      <w:spacing w:after="0" w:line="240" w:lineRule="auto"/>
    </w:pPr>
  </w:style>
  <w:style w:type="character" w:customStyle="1" w:styleId="IntegrationStyle">
    <w:name w:val="IntegrationStyle"/>
    <w:basedOn w:val="Predvolenpsmoodseku"/>
    <w:uiPriority w:val="1"/>
    <w:qFormat/>
    <w:rsid w:val="00B36B54"/>
    <w:rPr>
      <w:rFonts w:ascii="Courier New" w:hAnsi="Courier New" w:cs="Courier New"/>
      <w:sz w:val="20"/>
      <w:lang w:val="sk-SK"/>
    </w:rPr>
  </w:style>
  <w:style w:type="character" w:styleId="PouitHypertextovPrepojenie">
    <w:name w:val="FollowedHyperlink"/>
    <w:basedOn w:val="Predvolenpsmoodseku"/>
    <w:uiPriority w:val="99"/>
    <w:semiHidden/>
    <w:unhideWhenUsed/>
    <w:rsid w:val="002C4138"/>
    <w:rPr>
      <w:color w:val="954F72" w:themeColor="followedHyperlink"/>
      <w:u w:val="single"/>
    </w:rPr>
  </w:style>
  <w:style w:type="character" w:customStyle="1" w:styleId="Appendixreference">
    <w:name w:val="Appendix reference"/>
    <w:basedOn w:val="Predvolenpsmoodseku"/>
    <w:uiPriority w:val="1"/>
    <w:qFormat/>
    <w:rsid w:val="00E85EC7"/>
    <w:rPr>
      <w:rFonts w:ascii="Courier New" w:hAnsi="Courier New"/>
      <w:color w:val="3B3838" w:themeColor="background2" w:themeShade="40"/>
      <w:spacing w:val="-16"/>
      <w:lang w:val="sk-SK"/>
    </w:rPr>
  </w:style>
  <w:style w:type="paragraph" w:styleId="Revzia">
    <w:name w:val="Revision"/>
    <w:hidden/>
    <w:uiPriority w:val="99"/>
    <w:semiHidden/>
    <w:rsid w:val="00B315EA"/>
    <w:pPr>
      <w:spacing w:after="0" w:line="240" w:lineRule="auto"/>
    </w:pPr>
  </w:style>
  <w:style w:type="paragraph" w:styleId="Zkladntext">
    <w:name w:val="Body Text"/>
    <w:basedOn w:val="Normlny"/>
    <w:link w:val="ZkladntextChar"/>
    <w:rsid w:val="006C7F64"/>
    <w:pPr>
      <w:spacing w:before="120"/>
      <w:ind w:firstLine="181"/>
    </w:pPr>
    <w:rPr>
      <w:rFonts w:ascii="Arial" w:hAnsi="Arial"/>
      <w:lang w:val="cs-CZ" w:eastAsia="en-US"/>
    </w:rPr>
  </w:style>
  <w:style w:type="character" w:customStyle="1" w:styleId="ZkladntextChar">
    <w:name w:val="Základný text Char"/>
    <w:basedOn w:val="Predvolenpsmoodseku"/>
    <w:link w:val="Zkladntext"/>
    <w:rsid w:val="006C7F64"/>
    <w:rPr>
      <w:rFonts w:ascii="Arial" w:eastAsia="Times New Roman" w:hAnsi="Arial" w:cs="Times New Roman"/>
      <w:sz w:val="24"/>
      <w:szCs w:val="24"/>
      <w:lang w:val="cs-CZ"/>
    </w:rPr>
  </w:style>
  <w:style w:type="character" w:customStyle="1" w:styleId="Nadpis5Char">
    <w:name w:val="Nadpis 5 Char"/>
    <w:basedOn w:val="Predvolenpsmoodseku"/>
    <w:link w:val="Nadpis5"/>
    <w:uiPriority w:val="9"/>
    <w:rsid w:val="0044648F"/>
    <w:rPr>
      <w:rFonts w:asciiTheme="majorHAnsi" w:eastAsiaTheme="majorEastAsia" w:hAnsiTheme="majorHAnsi" w:cstheme="majorBidi"/>
      <w:color w:val="2F5496" w:themeColor="accent1" w:themeShade="BF"/>
    </w:rPr>
  </w:style>
  <w:style w:type="character" w:styleId="Odkaznapoznmkupodiarou">
    <w:name w:val="footnote reference"/>
    <w:basedOn w:val="Predvolenpsmoodseku"/>
    <w:uiPriority w:val="99"/>
    <w:semiHidden/>
    <w:unhideWhenUsed/>
    <w:rPr>
      <w:vertAlign w:val="superscript"/>
    </w:rPr>
  </w:style>
  <w:style w:type="table" w:styleId="Tabukasmriekou5tmavzvraznenie1">
    <w:name w:val="Grid Table 5 Dark Accent 1"/>
    <w:basedOn w:val="Normlnatabuka"/>
    <w:uiPriority w:val="50"/>
    <w:rsid w:val="00301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Nevyrieenzmienka">
    <w:name w:val="Unresolved Mention"/>
    <w:basedOn w:val="Predvolenpsmoodseku"/>
    <w:uiPriority w:val="99"/>
    <w:unhideWhenUsed/>
    <w:rsid w:val="00870084"/>
    <w:rPr>
      <w:color w:val="605E5C"/>
      <w:shd w:val="clear" w:color="auto" w:fill="E1DFDD"/>
    </w:rPr>
  </w:style>
  <w:style w:type="character" w:styleId="Zmienka">
    <w:name w:val="Mention"/>
    <w:basedOn w:val="Predvolenpsmoodseku"/>
    <w:uiPriority w:val="99"/>
    <w:unhideWhenUsed/>
    <w:rsid w:val="00870084"/>
    <w:rPr>
      <w:color w:val="2B579A"/>
      <w:shd w:val="clear" w:color="auto" w:fill="E1DFDD"/>
    </w:rPr>
  </w:style>
  <w:style w:type="paragraph" w:customStyle="1" w:styleId="Default">
    <w:name w:val="Default"/>
    <w:rsid w:val="00391FE0"/>
    <w:pPr>
      <w:autoSpaceDE w:val="0"/>
      <w:autoSpaceDN w:val="0"/>
      <w:adjustRightInd w:val="0"/>
      <w:spacing w:after="0" w:line="240" w:lineRule="auto"/>
    </w:pPr>
    <w:rPr>
      <w:rFonts w:ascii="Arial" w:eastAsia="Times New Roman" w:hAnsi="Arial" w:cs="Arial"/>
      <w:color w:val="000000"/>
      <w:sz w:val="24"/>
      <w:szCs w:val="24"/>
      <w:lang w:val="sk-SK" w:eastAsia="sk-SK"/>
    </w:rPr>
  </w:style>
  <w:style w:type="paragraph" w:styleId="Textpoznmkypodiarou">
    <w:name w:val="footnote text"/>
    <w:basedOn w:val="Normlny"/>
    <w:link w:val="TextpoznmkypodiarouChar"/>
    <w:uiPriority w:val="99"/>
    <w:semiHidden/>
    <w:unhideWhenUsed/>
    <w:rsid w:val="00391FE0"/>
    <w:rPr>
      <w:sz w:val="20"/>
      <w:szCs w:val="20"/>
    </w:rPr>
  </w:style>
  <w:style w:type="character" w:customStyle="1" w:styleId="TextpoznmkypodiarouChar">
    <w:name w:val="Text poznámky pod čiarou Char"/>
    <w:basedOn w:val="Predvolenpsmoodseku"/>
    <w:link w:val="Textpoznmkypodiarou"/>
    <w:uiPriority w:val="99"/>
    <w:semiHidden/>
    <w:rsid w:val="00391FE0"/>
    <w:rPr>
      <w:rFonts w:eastAsia="Times New Roman" w:cs="Times New Roman"/>
      <w:sz w:val="20"/>
      <w:szCs w:val="20"/>
      <w:lang w:val="sk-SK" w:eastAsia="sk-SK"/>
    </w:rPr>
  </w:style>
  <w:style w:type="character" w:customStyle="1" w:styleId="mark15vst2mm3">
    <w:name w:val="mark15vst2mm3"/>
    <w:basedOn w:val="Predvolenpsmoodseku"/>
    <w:rsid w:val="0070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2933">
      <w:bodyDiv w:val="1"/>
      <w:marLeft w:val="0"/>
      <w:marRight w:val="0"/>
      <w:marTop w:val="0"/>
      <w:marBottom w:val="0"/>
      <w:divBdr>
        <w:top w:val="none" w:sz="0" w:space="0" w:color="auto"/>
        <w:left w:val="none" w:sz="0" w:space="0" w:color="auto"/>
        <w:bottom w:val="none" w:sz="0" w:space="0" w:color="auto"/>
        <w:right w:val="none" w:sz="0" w:space="0" w:color="auto"/>
      </w:divBdr>
    </w:div>
    <w:div w:id="130638511">
      <w:bodyDiv w:val="1"/>
      <w:marLeft w:val="0"/>
      <w:marRight w:val="0"/>
      <w:marTop w:val="0"/>
      <w:marBottom w:val="0"/>
      <w:divBdr>
        <w:top w:val="none" w:sz="0" w:space="0" w:color="auto"/>
        <w:left w:val="none" w:sz="0" w:space="0" w:color="auto"/>
        <w:bottom w:val="none" w:sz="0" w:space="0" w:color="auto"/>
        <w:right w:val="none" w:sz="0" w:space="0" w:color="auto"/>
      </w:divBdr>
    </w:div>
    <w:div w:id="692416388">
      <w:bodyDiv w:val="1"/>
      <w:marLeft w:val="0"/>
      <w:marRight w:val="0"/>
      <w:marTop w:val="0"/>
      <w:marBottom w:val="0"/>
      <w:divBdr>
        <w:top w:val="none" w:sz="0" w:space="0" w:color="auto"/>
        <w:left w:val="none" w:sz="0" w:space="0" w:color="auto"/>
        <w:bottom w:val="none" w:sz="0" w:space="0" w:color="auto"/>
        <w:right w:val="none" w:sz="0" w:space="0" w:color="auto"/>
      </w:divBdr>
      <w:divsChild>
        <w:div w:id="33891781">
          <w:marLeft w:val="0"/>
          <w:marRight w:val="0"/>
          <w:marTop w:val="0"/>
          <w:marBottom w:val="0"/>
          <w:divBdr>
            <w:top w:val="none" w:sz="0" w:space="0" w:color="auto"/>
            <w:left w:val="none" w:sz="0" w:space="0" w:color="auto"/>
            <w:bottom w:val="none" w:sz="0" w:space="0" w:color="auto"/>
            <w:right w:val="none" w:sz="0" w:space="0" w:color="auto"/>
          </w:divBdr>
          <w:divsChild>
            <w:div w:id="192809354">
              <w:marLeft w:val="0"/>
              <w:marRight w:val="0"/>
              <w:marTop w:val="0"/>
              <w:marBottom w:val="0"/>
              <w:divBdr>
                <w:top w:val="none" w:sz="0" w:space="0" w:color="auto"/>
                <w:left w:val="none" w:sz="0" w:space="0" w:color="auto"/>
                <w:bottom w:val="none" w:sz="0" w:space="0" w:color="auto"/>
                <w:right w:val="none" w:sz="0" w:space="0" w:color="auto"/>
              </w:divBdr>
            </w:div>
          </w:divsChild>
        </w:div>
        <w:div w:id="265313720">
          <w:marLeft w:val="0"/>
          <w:marRight w:val="0"/>
          <w:marTop w:val="0"/>
          <w:marBottom w:val="0"/>
          <w:divBdr>
            <w:top w:val="none" w:sz="0" w:space="0" w:color="auto"/>
            <w:left w:val="none" w:sz="0" w:space="0" w:color="auto"/>
            <w:bottom w:val="none" w:sz="0" w:space="0" w:color="auto"/>
            <w:right w:val="none" w:sz="0" w:space="0" w:color="auto"/>
          </w:divBdr>
          <w:divsChild>
            <w:div w:id="1006713991">
              <w:marLeft w:val="0"/>
              <w:marRight w:val="0"/>
              <w:marTop w:val="0"/>
              <w:marBottom w:val="0"/>
              <w:divBdr>
                <w:top w:val="none" w:sz="0" w:space="0" w:color="auto"/>
                <w:left w:val="none" w:sz="0" w:space="0" w:color="auto"/>
                <w:bottom w:val="none" w:sz="0" w:space="0" w:color="auto"/>
                <w:right w:val="none" w:sz="0" w:space="0" w:color="auto"/>
              </w:divBdr>
            </w:div>
            <w:div w:id="1448698520">
              <w:marLeft w:val="0"/>
              <w:marRight w:val="0"/>
              <w:marTop w:val="0"/>
              <w:marBottom w:val="0"/>
              <w:divBdr>
                <w:top w:val="none" w:sz="0" w:space="0" w:color="auto"/>
                <w:left w:val="none" w:sz="0" w:space="0" w:color="auto"/>
                <w:bottom w:val="none" w:sz="0" w:space="0" w:color="auto"/>
                <w:right w:val="none" w:sz="0" w:space="0" w:color="auto"/>
              </w:divBdr>
            </w:div>
            <w:div w:id="1597907640">
              <w:marLeft w:val="0"/>
              <w:marRight w:val="0"/>
              <w:marTop w:val="0"/>
              <w:marBottom w:val="0"/>
              <w:divBdr>
                <w:top w:val="none" w:sz="0" w:space="0" w:color="auto"/>
                <w:left w:val="none" w:sz="0" w:space="0" w:color="auto"/>
                <w:bottom w:val="none" w:sz="0" w:space="0" w:color="auto"/>
                <w:right w:val="none" w:sz="0" w:space="0" w:color="auto"/>
              </w:divBdr>
            </w:div>
          </w:divsChild>
        </w:div>
        <w:div w:id="280841932">
          <w:marLeft w:val="0"/>
          <w:marRight w:val="0"/>
          <w:marTop w:val="0"/>
          <w:marBottom w:val="0"/>
          <w:divBdr>
            <w:top w:val="none" w:sz="0" w:space="0" w:color="auto"/>
            <w:left w:val="none" w:sz="0" w:space="0" w:color="auto"/>
            <w:bottom w:val="none" w:sz="0" w:space="0" w:color="auto"/>
            <w:right w:val="none" w:sz="0" w:space="0" w:color="auto"/>
          </w:divBdr>
          <w:divsChild>
            <w:div w:id="917405345">
              <w:marLeft w:val="0"/>
              <w:marRight w:val="0"/>
              <w:marTop w:val="0"/>
              <w:marBottom w:val="0"/>
              <w:divBdr>
                <w:top w:val="none" w:sz="0" w:space="0" w:color="auto"/>
                <w:left w:val="none" w:sz="0" w:space="0" w:color="auto"/>
                <w:bottom w:val="none" w:sz="0" w:space="0" w:color="auto"/>
                <w:right w:val="none" w:sz="0" w:space="0" w:color="auto"/>
              </w:divBdr>
            </w:div>
          </w:divsChild>
        </w:div>
        <w:div w:id="509224253">
          <w:marLeft w:val="0"/>
          <w:marRight w:val="0"/>
          <w:marTop w:val="0"/>
          <w:marBottom w:val="0"/>
          <w:divBdr>
            <w:top w:val="none" w:sz="0" w:space="0" w:color="auto"/>
            <w:left w:val="none" w:sz="0" w:space="0" w:color="auto"/>
            <w:bottom w:val="none" w:sz="0" w:space="0" w:color="auto"/>
            <w:right w:val="none" w:sz="0" w:space="0" w:color="auto"/>
          </w:divBdr>
          <w:divsChild>
            <w:div w:id="400952121">
              <w:marLeft w:val="0"/>
              <w:marRight w:val="0"/>
              <w:marTop w:val="0"/>
              <w:marBottom w:val="0"/>
              <w:divBdr>
                <w:top w:val="none" w:sz="0" w:space="0" w:color="auto"/>
                <w:left w:val="none" w:sz="0" w:space="0" w:color="auto"/>
                <w:bottom w:val="none" w:sz="0" w:space="0" w:color="auto"/>
                <w:right w:val="none" w:sz="0" w:space="0" w:color="auto"/>
              </w:divBdr>
            </w:div>
            <w:div w:id="497115957">
              <w:marLeft w:val="0"/>
              <w:marRight w:val="0"/>
              <w:marTop w:val="0"/>
              <w:marBottom w:val="0"/>
              <w:divBdr>
                <w:top w:val="none" w:sz="0" w:space="0" w:color="auto"/>
                <w:left w:val="none" w:sz="0" w:space="0" w:color="auto"/>
                <w:bottom w:val="none" w:sz="0" w:space="0" w:color="auto"/>
                <w:right w:val="none" w:sz="0" w:space="0" w:color="auto"/>
              </w:divBdr>
            </w:div>
            <w:div w:id="1163549224">
              <w:marLeft w:val="0"/>
              <w:marRight w:val="0"/>
              <w:marTop w:val="0"/>
              <w:marBottom w:val="0"/>
              <w:divBdr>
                <w:top w:val="none" w:sz="0" w:space="0" w:color="auto"/>
                <w:left w:val="none" w:sz="0" w:space="0" w:color="auto"/>
                <w:bottom w:val="none" w:sz="0" w:space="0" w:color="auto"/>
                <w:right w:val="none" w:sz="0" w:space="0" w:color="auto"/>
              </w:divBdr>
            </w:div>
            <w:div w:id="1611859080">
              <w:marLeft w:val="0"/>
              <w:marRight w:val="0"/>
              <w:marTop w:val="0"/>
              <w:marBottom w:val="0"/>
              <w:divBdr>
                <w:top w:val="none" w:sz="0" w:space="0" w:color="auto"/>
                <w:left w:val="none" w:sz="0" w:space="0" w:color="auto"/>
                <w:bottom w:val="none" w:sz="0" w:space="0" w:color="auto"/>
                <w:right w:val="none" w:sz="0" w:space="0" w:color="auto"/>
              </w:divBdr>
            </w:div>
            <w:div w:id="1641307406">
              <w:marLeft w:val="0"/>
              <w:marRight w:val="0"/>
              <w:marTop w:val="0"/>
              <w:marBottom w:val="0"/>
              <w:divBdr>
                <w:top w:val="none" w:sz="0" w:space="0" w:color="auto"/>
                <w:left w:val="none" w:sz="0" w:space="0" w:color="auto"/>
                <w:bottom w:val="none" w:sz="0" w:space="0" w:color="auto"/>
                <w:right w:val="none" w:sz="0" w:space="0" w:color="auto"/>
              </w:divBdr>
            </w:div>
          </w:divsChild>
        </w:div>
        <w:div w:id="800197084">
          <w:marLeft w:val="0"/>
          <w:marRight w:val="0"/>
          <w:marTop w:val="0"/>
          <w:marBottom w:val="0"/>
          <w:divBdr>
            <w:top w:val="none" w:sz="0" w:space="0" w:color="auto"/>
            <w:left w:val="none" w:sz="0" w:space="0" w:color="auto"/>
            <w:bottom w:val="none" w:sz="0" w:space="0" w:color="auto"/>
            <w:right w:val="none" w:sz="0" w:space="0" w:color="auto"/>
          </w:divBdr>
          <w:divsChild>
            <w:div w:id="62220730">
              <w:marLeft w:val="0"/>
              <w:marRight w:val="0"/>
              <w:marTop w:val="0"/>
              <w:marBottom w:val="0"/>
              <w:divBdr>
                <w:top w:val="none" w:sz="0" w:space="0" w:color="auto"/>
                <w:left w:val="none" w:sz="0" w:space="0" w:color="auto"/>
                <w:bottom w:val="none" w:sz="0" w:space="0" w:color="auto"/>
                <w:right w:val="none" w:sz="0" w:space="0" w:color="auto"/>
              </w:divBdr>
            </w:div>
            <w:div w:id="63842929">
              <w:marLeft w:val="0"/>
              <w:marRight w:val="0"/>
              <w:marTop w:val="0"/>
              <w:marBottom w:val="0"/>
              <w:divBdr>
                <w:top w:val="none" w:sz="0" w:space="0" w:color="auto"/>
                <w:left w:val="none" w:sz="0" w:space="0" w:color="auto"/>
                <w:bottom w:val="none" w:sz="0" w:space="0" w:color="auto"/>
                <w:right w:val="none" w:sz="0" w:space="0" w:color="auto"/>
              </w:divBdr>
            </w:div>
            <w:div w:id="100152523">
              <w:marLeft w:val="0"/>
              <w:marRight w:val="0"/>
              <w:marTop w:val="0"/>
              <w:marBottom w:val="0"/>
              <w:divBdr>
                <w:top w:val="none" w:sz="0" w:space="0" w:color="auto"/>
                <w:left w:val="none" w:sz="0" w:space="0" w:color="auto"/>
                <w:bottom w:val="none" w:sz="0" w:space="0" w:color="auto"/>
                <w:right w:val="none" w:sz="0" w:space="0" w:color="auto"/>
              </w:divBdr>
            </w:div>
            <w:div w:id="368725469">
              <w:marLeft w:val="0"/>
              <w:marRight w:val="0"/>
              <w:marTop w:val="0"/>
              <w:marBottom w:val="0"/>
              <w:divBdr>
                <w:top w:val="none" w:sz="0" w:space="0" w:color="auto"/>
                <w:left w:val="none" w:sz="0" w:space="0" w:color="auto"/>
                <w:bottom w:val="none" w:sz="0" w:space="0" w:color="auto"/>
                <w:right w:val="none" w:sz="0" w:space="0" w:color="auto"/>
              </w:divBdr>
            </w:div>
            <w:div w:id="923950980">
              <w:marLeft w:val="0"/>
              <w:marRight w:val="0"/>
              <w:marTop w:val="0"/>
              <w:marBottom w:val="0"/>
              <w:divBdr>
                <w:top w:val="none" w:sz="0" w:space="0" w:color="auto"/>
                <w:left w:val="none" w:sz="0" w:space="0" w:color="auto"/>
                <w:bottom w:val="none" w:sz="0" w:space="0" w:color="auto"/>
                <w:right w:val="none" w:sz="0" w:space="0" w:color="auto"/>
              </w:divBdr>
            </w:div>
          </w:divsChild>
        </w:div>
        <w:div w:id="1401830535">
          <w:marLeft w:val="0"/>
          <w:marRight w:val="0"/>
          <w:marTop w:val="0"/>
          <w:marBottom w:val="0"/>
          <w:divBdr>
            <w:top w:val="none" w:sz="0" w:space="0" w:color="auto"/>
            <w:left w:val="none" w:sz="0" w:space="0" w:color="auto"/>
            <w:bottom w:val="none" w:sz="0" w:space="0" w:color="auto"/>
            <w:right w:val="none" w:sz="0" w:space="0" w:color="auto"/>
          </w:divBdr>
          <w:divsChild>
            <w:div w:id="851993809">
              <w:marLeft w:val="-75"/>
              <w:marRight w:val="0"/>
              <w:marTop w:val="30"/>
              <w:marBottom w:val="30"/>
              <w:divBdr>
                <w:top w:val="none" w:sz="0" w:space="0" w:color="auto"/>
                <w:left w:val="none" w:sz="0" w:space="0" w:color="auto"/>
                <w:bottom w:val="none" w:sz="0" w:space="0" w:color="auto"/>
                <w:right w:val="none" w:sz="0" w:space="0" w:color="auto"/>
              </w:divBdr>
              <w:divsChild>
                <w:div w:id="327562976">
                  <w:marLeft w:val="0"/>
                  <w:marRight w:val="0"/>
                  <w:marTop w:val="0"/>
                  <w:marBottom w:val="0"/>
                  <w:divBdr>
                    <w:top w:val="none" w:sz="0" w:space="0" w:color="auto"/>
                    <w:left w:val="none" w:sz="0" w:space="0" w:color="auto"/>
                    <w:bottom w:val="none" w:sz="0" w:space="0" w:color="auto"/>
                    <w:right w:val="none" w:sz="0" w:space="0" w:color="auto"/>
                  </w:divBdr>
                  <w:divsChild>
                    <w:div w:id="909778433">
                      <w:marLeft w:val="0"/>
                      <w:marRight w:val="0"/>
                      <w:marTop w:val="0"/>
                      <w:marBottom w:val="0"/>
                      <w:divBdr>
                        <w:top w:val="none" w:sz="0" w:space="0" w:color="auto"/>
                        <w:left w:val="none" w:sz="0" w:space="0" w:color="auto"/>
                        <w:bottom w:val="none" w:sz="0" w:space="0" w:color="auto"/>
                        <w:right w:val="none" w:sz="0" w:space="0" w:color="auto"/>
                      </w:divBdr>
                    </w:div>
                  </w:divsChild>
                </w:div>
                <w:div w:id="340741535">
                  <w:marLeft w:val="0"/>
                  <w:marRight w:val="0"/>
                  <w:marTop w:val="0"/>
                  <w:marBottom w:val="0"/>
                  <w:divBdr>
                    <w:top w:val="none" w:sz="0" w:space="0" w:color="auto"/>
                    <w:left w:val="none" w:sz="0" w:space="0" w:color="auto"/>
                    <w:bottom w:val="none" w:sz="0" w:space="0" w:color="auto"/>
                    <w:right w:val="none" w:sz="0" w:space="0" w:color="auto"/>
                  </w:divBdr>
                  <w:divsChild>
                    <w:div w:id="1473643327">
                      <w:marLeft w:val="0"/>
                      <w:marRight w:val="0"/>
                      <w:marTop w:val="0"/>
                      <w:marBottom w:val="0"/>
                      <w:divBdr>
                        <w:top w:val="none" w:sz="0" w:space="0" w:color="auto"/>
                        <w:left w:val="none" w:sz="0" w:space="0" w:color="auto"/>
                        <w:bottom w:val="none" w:sz="0" w:space="0" w:color="auto"/>
                        <w:right w:val="none" w:sz="0" w:space="0" w:color="auto"/>
                      </w:divBdr>
                    </w:div>
                  </w:divsChild>
                </w:div>
                <w:div w:id="638615219">
                  <w:marLeft w:val="0"/>
                  <w:marRight w:val="0"/>
                  <w:marTop w:val="0"/>
                  <w:marBottom w:val="0"/>
                  <w:divBdr>
                    <w:top w:val="none" w:sz="0" w:space="0" w:color="auto"/>
                    <w:left w:val="none" w:sz="0" w:space="0" w:color="auto"/>
                    <w:bottom w:val="none" w:sz="0" w:space="0" w:color="auto"/>
                    <w:right w:val="none" w:sz="0" w:space="0" w:color="auto"/>
                  </w:divBdr>
                  <w:divsChild>
                    <w:div w:id="1085498039">
                      <w:marLeft w:val="0"/>
                      <w:marRight w:val="0"/>
                      <w:marTop w:val="0"/>
                      <w:marBottom w:val="0"/>
                      <w:divBdr>
                        <w:top w:val="none" w:sz="0" w:space="0" w:color="auto"/>
                        <w:left w:val="none" w:sz="0" w:space="0" w:color="auto"/>
                        <w:bottom w:val="none" w:sz="0" w:space="0" w:color="auto"/>
                        <w:right w:val="none" w:sz="0" w:space="0" w:color="auto"/>
                      </w:divBdr>
                    </w:div>
                  </w:divsChild>
                </w:div>
                <w:div w:id="697969953">
                  <w:marLeft w:val="0"/>
                  <w:marRight w:val="0"/>
                  <w:marTop w:val="0"/>
                  <w:marBottom w:val="0"/>
                  <w:divBdr>
                    <w:top w:val="none" w:sz="0" w:space="0" w:color="auto"/>
                    <w:left w:val="none" w:sz="0" w:space="0" w:color="auto"/>
                    <w:bottom w:val="none" w:sz="0" w:space="0" w:color="auto"/>
                    <w:right w:val="none" w:sz="0" w:space="0" w:color="auto"/>
                  </w:divBdr>
                  <w:divsChild>
                    <w:div w:id="1563828180">
                      <w:marLeft w:val="0"/>
                      <w:marRight w:val="0"/>
                      <w:marTop w:val="0"/>
                      <w:marBottom w:val="0"/>
                      <w:divBdr>
                        <w:top w:val="none" w:sz="0" w:space="0" w:color="auto"/>
                        <w:left w:val="none" w:sz="0" w:space="0" w:color="auto"/>
                        <w:bottom w:val="none" w:sz="0" w:space="0" w:color="auto"/>
                        <w:right w:val="none" w:sz="0" w:space="0" w:color="auto"/>
                      </w:divBdr>
                    </w:div>
                  </w:divsChild>
                </w:div>
                <w:div w:id="766727607">
                  <w:marLeft w:val="0"/>
                  <w:marRight w:val="0"/>
                  <w:marTop w:val="0"/>
                  <w:marBottom w:val="0"/>
                  <w:divBdr>
                    <w:top w:val="none" w:sz="0" w:space="0" w:color="auto"/>
                    <w:left w:val="none" w:sz="0" w:space="0" w:color="auto"/>
                    <w:bottom w:val="none" w:sz="0" w:space="0" w:color="auto"/>
                    <w:right w:val="none" w:sz="0" w:space="0" w:color="auto"/>
                  </w:divBdr>
                  <w:divsChild>
                    <w:div w:id="2106337898">
                      <w:marLeft w:val="0"/>
                      <w:marRight w:val="0"/>
                      <w:marTop w:val="0"/>
                      <w:marBottom w:val="0"/>
                      <w:divBdr>
                        <w:top w:val="none" w:sz="0" w:space="0" w:color="auto"/>
                        <w:left w:val="none" w:sz="0" w:space="0" w:color="auto"/>
                        <w:bottom w:val="none" w:sz="0" w:space="0" w:color="auto"/>
                        <w:right w:val="none" w:sz="0" w:space="0" w:color="auto"/>
                      </w:divBdr>
                    </w:div>
                  </w:divsChild>
                </w:div>
                <w:div w:id="814760535">
                  <w:marLeft w:val="0"/>
                  <w:marRight w:val="0"/>
                  <w:marTop w:val="0"/>
                  <w:marBottom w:val="0"/>
                  <w:divBdr>
                    <w:top w:val="none" w:sz="0" w:space="0" w:color="auto"/>
                    <w:left w:val="none" w:sz="0" w:space="0" w:color="auto"/>
                    <w:bottom w:val="none" w:sz="0" w:space="0" w:color="auto"/>
                    <w:right w:val="none" w:sz="0" w:space="0" w:color="auto"/>
                  </w:divBdr>
                  <w:divsChild>
                    <w:div w:id="367537446">
                      <w:marLeft w:val="0"/>
                      <w:marRight w:val="0"/>
                      <w:marTop w:val="0"/>
                      <w:marBottom w:val="0"/>
                      <w:divBdr>
                        <w:top w:val="none" w:sz="0" w:space="0" w:color="auto"/>
                        <w:left w:val="none" w:sz="0" w:space="0" w:color="auto"/>
                        <w:bottom w:val="none" w:sz="0" w:space="0" w:color="auto"/>
                        <w:right w:val="none" w:sz="0" w:space="0" w:color="auto"/>
                      </w:divBdr>
                    </w:div>
                  </w:divsChild>
                </w:div>
                <w:div w:id="952322080">
                  <w:marLeft w:val="0"/>
                  <w:marRight w:val="0"/>
                  <w:marTop w:val="0"/>
                  <w:marBottom w:val="0"/>
                  <w:divBdr>
                    <w:top w:val="none" w:sz="0" w:space="0" w:color="auto"/>
                    <w:left w:val="none" w:sz="0" w:space="0" w:color="auto"/>
                    <w:bottom w:val="none" w:sz="0" w:space="0" w:color="auto"/>
                    <w:right w:val="none" w:sz="0" w:space="0" w:color="auto"/>
                  </w:divBdr>
                  <w:divsChild>
                    <w:div w:id="1752190209">
                      <w:marLeft w:val="0"/>
                      <w:marRight w:val="0"/>
                      <w:marTop w:val="0"/>
                      <w:marBottom w:val="0"/>
                      <w:divBdr>
                        <w:top w:val="none" w:sz="0" w:space="0" w:color="auto"/>
                        <w:left w:val="none" w:sz="0" w:space="0" w:color="auto"/>
                        <w:bottom w:val="none" w:sz="0" w:space="0" w:color="auto"/>
                        <w:right w:val="none" w:sz="0" w:space="0" w:color="auto"/>
                      </w:divBdr>
                    </w:div>
                  </w:divsChild>
                </w:div>
                <w:div w:id="1186283292">
                  <w:marLeft w:val="0"/>
                  <w:marRight w:val="0"/>
                  <w:marTop w:val="0"/>
                  <w:marBottom w:val="0"/>
                  <w:divBdr>
                    <w:top w:val="none" w:sz="0" w:space="0" w:color="auto"/>
                    <w:left w:val="none" w:sz="0" w:space="0" w:color="auto"/>
                    <w:bottom w:val="none" w:sz="0" w:space="0" w:color="auto"/>
                    <w:right w:val="none" w:sz="0" w:space="0" w:color="auto"/>
                  </w:divBdr>
                  <w:divsChild>
                    <w:div w:id="1817717578">
                      <w:marLeft w:val="0"/>
                      <w:marRight w:val="0"/>
                      <w:marTop w:val="0"/>
                      <w:marBottom w:val="0"/>
                      <w:divBdr>
                        <w:top w:val="none" w:sz="0" w:space="0" w:color="auto"/>
                        <w:left w:val="none" w:sz="0" w:space="0" w:color="auto"/>
                        <w:bottom w:val="none" w:sz="0" w:space="0" w:color="auto"/>
                        <w:right w:val="none" w:sz="0" w:space="0" w:color="auto"/>
                      </w:divBdr>
                    </w:div>
                  </w:divsChild>
                </w:div>
                <w:div w:id="1275945732">
                  <w:marLeft w:val="0"/>
                  <w:marRight w:val="0"/>
                  <w:marTop w:val="0"/>
                  <w:marBottom w:val="0"/>
                  <w:divBdr>
                    <w:top w:val="none" w:sz="0" w:space="0" w:color="auto"/>
                    <w:left w:val="none" w:sz="0" w:space="0" w:color="auto"/>
                    <w:bottom w:val="none" w:sz="0" w:space="0" w:color="auto"/>
                    <w:right w:val="none" w:sz="0" w:space="0" w:color="auto"/>
                  </w:divBdr>
                  <w:divsChild>
                    <w:div w:id="1360745096">
                      <w:marLeft w:val="0"/>
                      <w:marRight w:val="0"/>
                      <w:marTop w:val="0"/>
                      <w:marBottom w:val="0"/>
                      <w:divBdr>
                        <w:top w:val="none" w:sz="0" w:space="0" w:color="auto"/>
                        <w:left w:val="none" w:sz="0" w:space="0" w:color="auto"/>
                        <w:bottom w:val="none" w:sz="0" w:space="0" w:color="auto"/>
                        <w:right w:val="none" w:sz="0" w:space="0" w:color="auto"/>
                      </w:divBdr>
                    </w:div>
                  </w:divsChild>
                </w:div>
                <w:div w:id="1379431438">
                  <w:marLeft w:val="0"/>
                  <w:marRight w:val="0"/>
                  <w:marTop w:val="0"/>
                  <w:marBottom w:val="0"/>
                  <w:divBdr>
                    <w:top w:val="none" w:sz="0" w:space="0" w:color="auto"/>
                    <w:left w:val="none" w:sz="0" w:space="0" w:color="auto"/>
                    <w:bottom w:val="none" w:sz="0" w:space="0" w:color="auto"/>
                    <w:right w:val="none" w:sz="0" w:space="0" w:color="auto"/>
                  </w:divBdr>
                  <w:divsChild>
                    <w:div w:id="723452290">
                      <w:marLeft w:val="0"/>
                      <w:marRight w:val="0"/>
                      <w:marTop w:val="0"/>
                      <w:marBottom w:val="0"/>
                      <w:divBdr>
                        <w:top w:val="none" w:sz="0" w:space="0" w:color="auto"/>
                        <w:left w:val="none" w:sz="0" w:space="0" w:color="auto"/>
                        <w:bottom w:val="none" w:sz="0" w:space="0" w:color="auto"/>
                        <w:right w:val="none" w:sz="0" w:space="0" w:color="auto"/>
                      </w:divBdr>
                    </w:div>
                  </w:divsChild>
                </w:div>
                <w:div w:id="1383754689">
                  <w:marLeft w:val="0"/>
                  <w:marRight w:val="0"/>
                  <w:marTop w:val="0"/>
                  <w:marBottom w:val="0"/>
                  <w:divBdr>
                    <w:top w:val="none" w:sz="0" w:space="0" w:color="auto"/>
                    <w:left w:val="none" w:sz="0" w:space="0" w:color="auto"/>
                    <w:bottom w:val="none" w:sz="0" w:space="0" w:color="auto"/>
                    <w:right w:val="none" w:sz="0" w:space="0" w:color="auto"/>
                  </w:divBdr>
                  <w:divsChild>
                    <w:div w:id="1666476332">
                      <w:marLeft w:val="0"/>
                      <w:marRight w:val="0"/>
                      <w:marTop w:val="0"/>
                      <w:marBottom w:val="0"/>
                      <w:divBdr>
                        <w:top w:val="none" w:sz="0" w:space="0" w:color="auto"/>
                        <w:left w:val="none" w:sz="0" w:space="0" w:color="auto"/>
                        <w:bottom w:val="none" w:sz="0" w:space="0" w:color="auto"/>
                        <w:right w:val="none" w:sz="0" w:space="0" w:color="auto"/>
                      </w:divBdr>
                    </w:div>
                  </w:divsChild>
                </w:div>
                <w:div w:id="1415975689">
                  <w:marLeft w:val="0"/>
                  <w:marRight w:val="0"/>
                  <w:marTop w:val="0"/>
                  <w:marBottom w:val="0"/>
                  <w:divBdr>
                    <w:top w:val="none" w:sz="0" w:space="0" w:color="auto"/>
                    <w:left w:val="none" w:sz="0" w:space="0" w:color="auto"/>
                    <w:bottom w:val="none" w:sz="0" w:space="0" w:color="auto"/>
                    <w:right w:val="none" w:sz="0" w:space="0" w:color="auto"/>
                  </w:divBdr>
                  <w:divsChild>
                    <w:div w:id="965353723">
                      <w:marLeft w:val="0"/>
                      <w:marRight w:val="0"/>
                      <w:marTop w:val="0"/>
                      <w:marBottom w:val="0"/>
                      <w:divBdr>
                        <w:top w:val="none" w:sz="0" w:space="0" w:color="auto"/>
                        <w:left w:val="none" w:sz="0" w:space="0" w:color="auto"/>
                        <w:bottom w:val="none" w:sz="0" w:space="0" w:color="auto"/>
                        <w:right w:val="none" w:sz="0" w:space="0" w:color="auto"/>
                      </w:divBdr>
                    </w:div>
                  </w:divsChild>
                </w:div>
                <w:div w:id="1511916467">
                  <w:marLeft w:val="0"/>
                  <w:marRight w:val="0"/>
                  <w:marTop w:val="0"/>
                  <w:marBottom w:val="0"/>
                  <w:divBdr>
                    <w:top w:val="none" w:sz="0" w:space="0" w:color="auto"/>
                    <w:left w:val="none" w:sz="0" w:space="0" w:color="auto"/>
                    <w:bottom w:val="none" w:sz="0" w:space="0" w:color="auto"/>
                    <w:right w:val="none" w:sz="0" w:space="0" w:color="auto"/>
                  </w:divBdr>
                  <w:divsChild>
                    <w:div w:id="2050255468">
                      <w:marLeft w:val="0"/>
                      <w:marRight w:val="0"/>
                      <w:marTop w:val="0"/>
                      <w:marBottom w:val="0"/>
                      <w:divBdr>
                        <w:top w:val="none" w:sz="0" w:space="0" w:color="auto"/>
                        <w:left w:val="none" w:sz="0" w:space="0" w:color="auto"/>
                        <w:bottom w:val="none" w:sz="0" w:space="0" w:color="auto"/>
                        <w:right w:val="none" w:sz="0" w:space="0" w:color="auto"/>
                      </w:divBdr>
                    </w:div>
                  </w:divsChild>
                </w:div>
                <w:div w:id="1548105879">
                  <w:marLeft w:val="0"/>
                  <w:marRight w:val="0"/>
                  <w:marTop w:val="0"/>
                  <w:marBottom w:val="0"/>
                  <w:divBdr>
                    <w:top w:val="none" w:sz="0" w:space="0" w:color="auto"/>
                    <w:left w:val="none" w:sz="0" w:space="0" w:color="auto"/>
                    <w:bottom w:val="none" w:sz="0" w:space="0" w:color="auto"/>
                    <w:right w:val="none" w:sz="0" w:space="0" w:color="auto"/>
                  </w:divBdr>
                  <w:divsChild>
                    <w:div w:id="730612269">
                      <w:marLeft w:val="0"/>
                      <w:marRight w:val="0"/>
                      <w:marTop w:val="0"/>
                      <w:marBottom w:val="0"/>
                      <w:divBdr>
                        <w:top w:val="none" w:sz="0" w:space="0" w:color="auto"/>
                        <w:left w:val="none" w:sz="0" w:space="0" w:color="auto"/>
                        <w:bottom w:val="none" w:sz="0" w:space="0" w:color="auto"/>
                        <w:right w:val="none" w:sz="0" w:space="0" w:color="auto"/>
                      </w:divBdr>
                    </w:div>
                  </w:divsChild>
                </w:div>
                <w:div w:id="1549562226">
                  <w:marLeft w:val="0"/>
                  <w:marRight w:val="0"/>
                  <w:marTop w:val="0"/>
                  <w:marBottom w:val="0"/>
                  <w:divBdr>
                    <w:top w:val="none" w:sz="0" w:space="0" w:color="auto"/>
                    <w:left w:val="none" w:sz="0" w:space="0" w:color="auto"/>
                    <w:bottom w:val="none" w:sz="0" w:space="0" w:color="auto"/>
                    <w:right w:val="none" w:sz="0" w:space="0" w:color="auto"/>
                  </w:divBdr>
                  <w:divsChild>
                    <w:div w:id="753817375">
                      <w:marLeft w:val="0"/>
                      <w:marRight w:val="0"/>
                      <w:marTop w:val="0"/>
                      <w:marBottom w:val="0"/>
                      <w:divBdr>
                        <w:top w:val="none" w:sz="0" w:space="0" w:color="auto"/>
                        <w:left w:val="none" w:sz="0" w:space="0" w:color="auto"/>
                        <w:bottom w:val="none" w:sz="0" w:space="0" w:color="auto"/>
                        <w:right w:val="none" w:sz="0" w:space="0" w:color="auto"/>
                      </w:divBdr>
                    </w:div>
                  </w:divsChild>
                </w:div>
                <w:div w:id="1768235336">
                  <w:marLeft w:val="0"/>
                  <w:marRight w:val="0"/>
                  <w:marTop w:val="0"/>
                  <w:marBottom w:val="0"/>
                  <w:divBdr>
                    <w:top w:val="none" w:sz="0" w:space="0" w:color="auto"/>
                    <w:left w:val="none" w:sz="0" w:space="0" w:color="auto"/>
                    <w:bottom w:val="none" w:sz="0" w:space="0" w:color="auto"/>
                    <w:right w:val="none" w:sz="0" w:space="0" w:color="auto"/>
                  </w:divBdr>
                  <w:divsChild>
                    <w:div w:id="48892788">
                      <w:marLeft w:val="0"/>
                      <w:marRight w:val="0"/>
                      <w:marTop w:val="0"/>
                      <w:marBottom w:val="0"/>
                      <w:divBdr>
                        <w:top w:val="none" w:sz="0" w:space="0" w:color="auto"/>
                        <w:left w:val="none" w:sz="0" w:space="0" w:color="auto"/>
                        <w:bottom w:val="none" w:sz="0" w:space="0" w:color="auto"/>
                        <w:right w:val="none" w:sz="0" w:space="0" w:color="auto"/>
                      </w:divBdr>
                    </w:div>
                  </w:divsChild>
                </w:div>
                <w:div w:id="1982882434">
                  <w:marLeft w:val="0"/>
                  <w:marRight w:val="0"/>
                  <w:marTop w:val="0"/>
                  <w:marBottom w:val="0"/>
                  <w:divBdr>
                    <w:top w:val="none" w:sz="0" w:space="0" w:color="auto"/>
                    <w:left w:val="none" w:sz="0" w:space="0" w:color="auto"/>
                    <w:bottom w:val="none" w:sz="0" w:space="0" w:color="auto"/>
                    <w:right w:val="none" w:sz="0" w:space="0" w:color="auto"/>
                  </w:divBdr>
                  <w:divsChild>
                    <w:div w:id="1408499992">
                      <w:marLeft w:val="0"/>
                      <w:marRight w:val="0"/>
                      <w:marTop w:val="0"/>
                      <w:marBottom w:val="0"/>
                      <w:divBdr>
                        <w:top w:val="none" w:sz="0" w:space="0" w:color="auto"/>
                        <w:left w:val="none" w:sz="0" w:space="0" w:color="auto"/>
                        <w:bottom w:val="none" w:sz="0" w:space="0" w:color="auto"/>
                        <w:right w:val="none" w:sz="0" w:space="0" w:color="auto"/>
                      </w:divBdr>
                    </w:div>
                  </w:divsChild>
                </w:div>
                <w:div w:id="2019312096">
                  <w:marLeft w:val="0"/>
                  <w:marRight w:val="0"/>
                  <w:marTop w:val="0"/>
                  <w:marBottom w:val="0"/>
                  <w:divBdr>
                    <w:top w:val="none" w:sz="0" w:space="0" w:color="auto"/>
                    <w:left w:val="none" w:sz="0" w:space="0" w:color="auto"/>
                    <w:bottom w:val="none" w:sz="0" w:space="0" w:color="auto"/>
                    <w:right w:val="none" w:sz="0" w:space="0" w:color="auto"/>
                  </w:divBdr>
                  <w:divsChild>
                    <w:div w:id="16423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3183">
          <w:marLeft w:val="0"/>
          <w:marRight w:val="0"/>
          <w:marTop w:val="0"/>
          <w:marBottom w:val="0"/>
          <w:divBdr>
            <w:top w:val="none" w:sz="0" w:space="0" w:color="auto"/>
            <w:left w:val="none" w:sz="0" w:space="0" w:color="auto"/>
            <w:bottom w:val="none" w:sz="0" w:space="0" w:color="auto"/>
            <w:right w:val="none" w:sz="0" w:space="0" w:color="auto"/>
          </w:divBdr>
          <w:divsChild>
            <w:div w:id="600601598">
              <w:marLeft w:val="0"/>
              <w:marRight w:val="0"/>
              <w:marTop w:val="0"/>
              <w:marBottom w:val="0"/>
              <w:divBdr>
                <w:top w:val="none" w:sz="0" w:space="0" w:color="auto"/>
                <w:left w:val="none" w:sz="0" w:space="0" w:color="auto"/>
                <w:bottom w:val="none" w:sz="0" w:space="0" w:color="auto"/>
                <w:right w:val="none" w:sz="0" w:space="0" w:color="auto"/>
              </w:divBdr>
            </w:div>
            <w:div w:id="1866091782">
              <w:marLeft w:val="0"/>
              <w:marRight w:val="0"/>
              <w:marTop w:val="0"/>
              <w:marBottom w:val="0"/>
              <w:divBdr>
                <w:top w:val="none" w:sz="0" w:space="0" w:color="auto"/>
                <w:left w:val="none" w:sz="0" w:space="0" w:color="auto"/>
                <w:bottom w:val="none" w:sz="0" w:space="0" w:color="auto"/>
                <w:right w:val="none" w:sz="0" w:space="0" w:color="auto"/>
              </w:divBdr>
            </w:div>
            <w:div w:id="1904901888">
              <w:marLeft w:val="0"/>
              <w:marRight w:val="0"/>
              <w:marTop w:val="0"/>
              <w:marBottom w:val="0"/>
              <w:divBdr>
                <w:top w:val="none" w:sz="0" w:space="0" w:color="auto"/>
                <w:left w:val="none" w:sz="0" w:space="0" w:color="auto"/>
                <w:bottom w:val="none" w:sz="0" w:space="0" w:color="auto"/>
                <w:right w:val="none" w:sz="0" w:space="0" w:color="auto"/>
              </w:divBdr>
            </w:div>
          </w:divsChild>
        </w:div>
        <w:div w:id="1510176600">
          <w:marLeft w:val="0"/>
          <w:marRight w:val="0"/>
          <w:marTop w:val="0"/>
          <w:marBottom w:val="0"/>
          <w:divBdr>
            <w:top w:val="none" w:sz="0" w:space="0" w:color="auto"/>
            <w:left w:val="none" w:sz="0" w:space="0" w:color="auto"/>
            <w:bottom w:val="none" w:sz="0" w:space="0" w:color="auto"/>
            <w:right w:val="none" w:sz="0" w:space="0" w:color="auto"/>
          </w:divBdr>
          <w:divsChild>
            <w:div w:id="126701914">
              <w:marLeft w:val="0"/>
              <w:marRight w:val="0"/>
              <w:marTop w:val="0"/>
              <w:marBottom w:val="0"/>
              <w:divBdr>
                <w:top w:val="none" w:sz="0" w:space="0" w:color="auto"/>
                <w:left w:val="none" w:sz="0" w:space="0" w:color="auto"/>
                <w:bottom w:val="none" w:sz="0" w:space="0" w:color="auto"/>
                <w:right w:val="none" w:sz="0" w:space="0" w:color="auto"/>
              </w:divBdr>
            </w:div>
            <w:div w:id="169418893">
              <w:marLeft w:val="0"/>
              <w:marRight w:val="0"/>
              <w:marTop w:val="0"/>
              <w:marBottom w:val="0"/>
              <w:divBdr>
                <w:top w:val="none" w:sz="0" w:space="0" w:color="auto"/>
                <w:left w:val="none" w:sz="0" w:space="0" w:color="auto"/>
                <w:bottom w:val="none" w:sz="0" w:space="0" w:color="auto"/>
                <w:right w:val="none" w:sz="0" w:space="0" w:color="auto"/>
              </w:divBdr>
            </w:div>
            <w:div w:id="1605961558">
              <w:marLeft w:val="0"/>
              <w:marRight w:val="0"/>
              <w:marTop w:val="0"/>
              <w:marBottom w:val="0"/>
              <w:divBdr>
                <w:top w:val="none" w:sz="0" w:space="0" w:color="auto"/>
                <w:left w:val="none" w:sz="0" w:space="0" w:color="auto"/>
                <w:bottom w:val="none" w:sz="0" w:space="0" w:color="auto"/>
                <w:right w:val="none" w:sz="0" w:space="0" w:color="auto"/>
              </w:divBdr>
            </w:div>
            <w:div w:id="2105298358">
              <w:marLeft w:val="0"/>
              <w:marRight w:val="0"/>
              <w:marTop w:val="0"/>
              <w:marBottom w:val="0"/>
              <w:divBdr>
                <w:top w:val="none" w:sz="0" w:space="0" w:color="auto"/>
                <w:left w:val="none" w:sz="0" w:space="0" w:color="auto"/>
                <w:bottom w:val="none" w:sz="0" w:space="0" w:color="auto"/>
                <w:right w:val="none" w:sz="0" w:space="0" w:color="auto"/>
              </w:divBdr>
            </w:div>
          </w:divsChild>
        </w:div>
        <w:div w:id="1527257389">
          <w:marLeft w:val="0"/>
          <w:marRight w:val="0"/>
          <w:marTop w:val="0"/>
          <w:marBottom w:val="0"/>
          <w:divBdr>
            <w:top w:val="none" w:sz="0" w:space="0" w:color="auto"/>
            <w:left w:val="none" w:sz="0" w:space="0" w:color="auto"/>
            <w:bottom w:val="none" w:sz="0" w:space="0" w:color="auto"/>
            <w:right w:val="none" w:sz="0" w:space="0" w:color="auto"/>
          </w:divBdr>
          <w:divsChild>
            <w:div w:id="86656128">
              <w:marLeft w:val="0"/>
              <w:marRight w:val="0"/>
              <w:marTop w:val="0"/>
              <w:marBottom w:val="0"/>
              <w:divBdr>
                <w:top w:val="none" w:sz="0" w:space="0" w:color="auto"/>
                <w:left w:val="none" w:sz="0" w:space="0" w:color="auto"/>
                <w:bottom w:val="none" w:sz="0" w:space="0" w:color="auto"/>
                <w:right w:val="none" w:sz="0" w:space="0" w:color="auto"/>
              </w:divBdr>
            </w:div>
            <w:div w:id="750468306">
              <w:marLeft w:val="0"/>
              <w:marRight w:val="0"/>
              <w:marTop w:val="0"/>
              <w:marBottom w:val="0"/>
              <w:divBdr>
                <w:top w:val="none" w:sz="0" w:space="0" w:color="auto"/>
                <w:left w:val="none" w:sz="0" w:space="0" w:color="auto"/>
                <w:bottom w:val="none" w:sz="0" w:space="0" w:color="auto"/>
                <w:right w:val="none" w:sz="0" w:space="0" w:color="auto"/>
              </w:divBdr>
            </w:div>
            <w:div w:id="1809278139">
              <w:marLeft w:val="0"/>
              <w:marRight w:val="0"/>
              <w:marTop w:val="0"/>
              <w:marBottom w:val="0"/>
              <w:divBdr>
                <w:top w:val="none" w:sz="0" w:space="0" w:color="auto"/>
                <w:left w:val="none" w:sz="0" w:space="0" w:color="auto"/>
                <w:bottom w:val="none" w:sz="0" w:space="0" w:color="auto"/>
                <w:right w:val="none" w:sz="0" w:space="0" w:color="auto"/>
              </w:divBdr>
            </w:div>
            <w:div w:id="1821775767">
              <w:marLeft w:val="0"/>
              <w:marRight w:val="0"/>
              <w:marTop w:val="0"/>
              <w:marBottom w:val="0"/>
              <w:divBdr>
                <w:top w:val="none" w:sz="0" w:space="0" w:color="auto"/>
                <w:left w:val="none" w:sz="0" w:space="0" w:color="auto"/>
                <w:bottom w:val="none" w:sz="0" w:space="0" w:color="auto"/>
                <w:right w:val="none" w:sz="0" w:space="0" w:color="auto"/>
              </w:divBdr>
            </w:div>
            <w:div w:id="2068069137">
              <w:marLeft w:val="0"/>
              <w:marRight w:val="0"/>
              <w:marTop w:val="0"/>
              <w:marBottom w:val="0"/>
              <w:divBdr>
                <w:top w:val="none" w:sz="0" w:space="0" w:color="auto"/>
                <w:left w:val="none" w:sz="0" w:space="0" w:color="auto"/>
                <w:bottom w:val="none" w:sz="0" w:space="0" w:color="auto"/>
                <w:right w:val="none" w:sz="0" w:space="0" w:color="auto"/>
              </w:divBdr>
            </w:div>
          </w:divsChild>
        </w:div>
        <w:div w:id="1750418017">
          <w:marLeft w:val="0"/>
          <w:marRight w:val="0"/>
          <w:marTop w:val="0"/>
          <w:marBottom w:val="0"/>
          <w:divBdr>
            <w:top w:val="none" w:sz="0" w:space="0" w:color="auto"/>
            <w:left w:val="none" w:sz="0" w:space="0" w:color="auto"/>
            <w:bottom w:val="none" w:sz="0" w:space="0" w:color="auto"/>
            <w:right w:val="none" w:sz="0" w:space="0" w:color="auto"/>
          </w:divBdr>
          <w:divsChild>
            <w:div w:id="15116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5127">
      <w:bodyDiv w:val="1"/>
      <w:marLeft w:val="0"/>
      <w:marRight w:val="0"/>
      <w:marTop w:val="0"/>
      <w:marBottom w:val="0"/>
      <w:divBdr>
        <w:top w:val="none" w:sz="0" w:space="0" w:color="auto"/>
        <w:left w:val="none" w:sz="0" w:space="0" w:color="auto"/>
        <w:bottom w:val="none" w:sz="0" w:space="0" w:color="auto"/>
        <w:right w:val="none" w:sz="0" w:space="0" w:color="auto"/>
      </w:divBdr>
      <w:divsChild>
        <w:div w:id="116339594">
          <w:marLeft w:val="0"/>
          <w:marRight w:val="0"/>
          <w:marTop w:val="0"/>
          <w:marBottom w:val="0"/>
          <w:divBdr>
            <w:top w:val="none" w:sz="0" w:space="0" w:color="auto"/>
            <w:left w:val="none" w:sz="0" w:space="0" w:color="auto"/>
            <w:bottom w:val="none" w:sz="0" w:space="0" w:color="auto"/>
            <w:right w:val="none" w:sz="0" w:space="0" w:color="auto"/>
          </w:divBdr>
          <w:divsChild>
            <w:div w:id="1189177748">
              <w:marLeft w:val="0"/>
              <w:marRight w:val="0"/>
              <w:marTop w:val="0"/>
              <w:marBottom w:val="0"/>
              <w:divBdr>
                <w:top w:val="none" w:sz="0" w:space="0" w:color="auto"/>
                <w:left w:val="none" w:sz="0" w:space="0" w:color="auto"/>
                <w:bottom w:val="none" w:sz="0" w:space="0" w:color="auto"/>
                <w:right w:val="none" w:sz="0" w:space="0" w:color="auto"/>
              </w:divBdr>
            </w:div>
            <w:div w:id="2130665816">
              <w:marLeft w:val="0"/>
              <w:marRight w:val="0"/>
              <w:marTop w:val="0"/>
              <w:marBottom w:val="0"/>
              <w:divBdr>
                <w:top w:val="none" w:sz="0" w:space="0" w:color="auto"/>
                <w:left w:val="none" w:sz="0" w:space="0" w:color="auto"/>
                <w:bottom w:val="none" w:sz="0" w:space="0" w:color="auto"/>
                <w:right w:val="none" w:sz="0" w:space="0" w:color="auto"/>
              </w:divBdr>
            </w:div>
          </w:divsChild>
        </w:div>
        <w:div w:id="123278292">
          <w:marLeft w:val="0"/>
          <w:marRight w:val="0"/>
          <w:marTop w:val="0"/>
          <w:marBottom w:val="0"/>
          <w:divBdr>
            <w:top w:val="none" w:sz="0" w:space="0" w:color="auto"/>
            <w:left w:val="none" w:sz="0" w:space="0" w:color="auto"/>
            <w:bottom w:val="none" w:sz="0" w:space="0" w:color="auto"/>
            <w:right w:val="none" w:sz="0" w:space="0" w:color="auto"/>
          </w:divBdr>
        </w:div>
        <w:div w:id="166990119">
          <w:marLeft w:val="0"/>
          <w:marRight w:val="0"/>
          <w:marTop w:val="0"/>
          <w:marBottom w:val="0"/>
          <w:divBdr>
            <w:top w:val="none" w:sz="0" w:space="0" w:color="auto"/>
            <w:left w:val="none" w:sz="0" w:space="0" w:color="auto"/>
            <w:bottom w:val="none" w:sz="0" w:space="0" w:color="auto"/>
            <w:right w:val="none" w:sz="0" w:space="0" w:color="auto"/>
          </w:divBdr>
          <w:divsChild>
            <w:div w:id="277182930">
              <w:marLeft w:val="0"/>
              <w:marRight w:val="0"/>
              <w:marTop w:val="0"/>
              <w:marBottom w:val="0"/>
              <w:divBdr>
                <w:top w:val="none" w:sz="0" w:space="0" w:color="auto"/>
                <w:left w:val="none" w:sz="0" w:space="0" w:color="auto"/>
                <w:bottom w:val="none" w:sz="0" w:space="0" w:color="auto"/>
                <w:right w:val="none" w:sz="0" w:space="0" w:color="auto"/>
              </w:divBdr>
            </w:div>
            <w:div w:id="361323555">
              <w:marLeft w:val="0"/>
              <w:marRight w:val="0"/>
              <w:marTop w:val="0"/>
              <w:marBottom w:val="0"/>
              <w:divBdr>
                <w:top w:val="none" w:sz="0" w:space="0" w:color="auto"/>
                <w:left w:val="none" w:sz="0" w:space="0" w:color="auto"/>
                <w:bottom w:val="none" w:sz="0" w:space="0" w:color="auto"/>
                <w:right w:val="none" w:sz="0" w:space="0" w:color="auto"/>
              </w:divBdr>
            </w:div>
          </w:divsChild>
        </w:div>
        <w:div w:id="1206797093">
          <w:marLeft w:val="0"/>
          <w:marRight w:val="0"/>
          <w:marTop w:val="0"/>
          <w:marBottom w:val="0"/>
          <w:divBdr>
            <w:top w:val="none" w:sz="0" w:space="0" w:color="auto"/>
            <w:left w:val="none" w:sz="0" w:space="0" w:color="auto"/>
            <w:bottom w:val="none" w:sz="0" w:space="0" w:color="auto"/>
            <w:right w:val="none" w:sz="0" w:space="0" w:color="auto"/>
          </w:divBdr>
        </w:div>
        <w:div w:id="1856268762">
          <w:marLeft w:val="0"/>
          <w:marRight w:val="0"/>
          <w:marTop w:val="0"/>
          <w:marBottom w:val="0"/>
          <w:divBdr>
            <w:top w:val="none" w:sz="0" w:space="0" w:color="auto"/>
            <w:left w:val="none" w:sz="0" w:space="0" w:color="auto"/>
            <w:bottom w:val="none" w:sz="0" w:space="0" w:color="auto"/>
            <w:right w:val="none" w:sz="0" w:space="0" w:color="auto"/>
          </w:divBdr>
        </w:div>
        <w:div w:id="1859389385">
          <w:marLeft w:val="0"/>
          <w:marRight w:val="0"/>
          <w:marTop w:val="0"/>
          <w:marBottom w:val="0"/>
          <w:divBdr>
            <w:top w:val="none" w:sz="0" w:space="0" w:color="auto"/>
            <w:left w:val="none" w:sz="0" w:space="0" w:color="auto"/>
            <w:bottom w:val="none" w:sz="0" w:space="0" w:color="auto"/>
            <w:right w:val="none" w:sz="0" w:space="0" w:color="auto"/>
          </w:divBdr>
          <w:divsChild>
            <w:div w:id="436561495">
              <w:marLeft w:val="0"/>
              <w:marRight w:val="0"/>
              <w:marTop w:val="0"/>
              <w:marBottom w:val="0"/>
              <w:divBdr>
                <w:top w:val="none" w:sz="0" w:space="0" w:color="auto"/>
                <w:left w:val="none" w:sz="0" w:space="0" w:color="auto"/>
                <w:bottom w:val="none" w:sz="0" w:space="0" w:color="auto"/>
                <w:right w:val="none" w:sz="0" w:space="0" w:color="auto"/>
              </w:divBdr>
            </w:div>
            <w:div w:id="623777299">
              <w:marLeft w:val="0"/>
              <w:marRight w:val="0"/>
              <w:marTop w:val="0"/>
              <w:marBottom w:val="0"/>
              <w:divBdr>
                <w:top w:val="none" w:sz="0" w:space="0" w:color="auto"/>
                <w:left w:val="none" w:sz="0" w:space="0" w:color="auto"/>
                <w:bottom w:val="none" w:sz="0" w:space="0" w:color="auto"/>
                <w:right w:val="none" w:sz="0" w:space="0" w:color="auto"/>
              </w:divBdr>
            </w:div>
            <w:div w:id="794327907">
              <w:marLeft w:val="0"/>
              <w:marRight w:val="0"/>
              <w:marTop w:val="0"/>
              <w:marBottom w:val="0"/>
              <w:divBdr>
                <w:top w:val="none" w:sz="0" w:space="0" w:color="auto"/>
                <w:left w:val="none" w:sz="0" w:space="0" w:color="auto"/>
                <w:bottom w:val="none" w:sz="0" w:space="0" w:color="auto"/>
                <w:right w:val="none" w:sz="0" w:space="0" w:color="auto"/>
              </w:divBdr>
            </w:div>
            <w:div w:id="8450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0589">
      <w:bodyDiv w:val="1"/>
      <w:marLeft w:val="0"/>
      <w:marRight w:val="0"/>
      <w:marTop w:val="0"/>
      <w:marBottom w:val="0"/>
      <w:divBdr>
        <w:top w:val="none" w:sz="0" w:space="0" w:color="auto"/>
        <w:left w:val="none" w:sz="0" w:space="0" w:color="auto"/>
        <w:bottom w:val="none" w:sz="0" w:space="0" w:color="auto"/>
        <w:right w:val="none" w:sz="0" w:space="0" w:color="auto"/>
      </w:divBdr>
      <w:divsChild>
        <w:div w:id="530533958">
          <w:marLeft w:val="0"/>
          <w:marRight w:val="0"/>
          <w:marTop w:val="0"/>
          <w:marBottom w:val="0"/>
          <w:divBdr>
            <w:top w:val="none" w:sz="0" w:space="0" w:color="auto"/>
            <w:left w:val="none" w:sz="0" w:space="0" w:color="auto"/>
            <w:bottom w:val="none" w:sz="0" w:space="0" w:color="auto"/>
            <w:right w:val="none" w:sz="0" w:space="0" w:color="auto"/>
          </w:divBdr>
          <w:divsChild>
            <w:div w:id="1276250760">
              <w:marLeft w:val="0"/>
              <w:marRight w:val="0"/>
              <w:marTop w:val="0"/>
              <w:marBottom w:val="0"/>
              <w:divBdr>
                <w:top w:val="none" w:sz="0" w:space="0" w:color="auto"/>
                <w:left w:val="none" w:sz="0" w:space="0" w:color="auto"/>
                <w:bottom w:val="none" w:sz="0" w:space="0" w:color="auto"/>
                <w:right w:val="none" w:sz="0" w:space="0" w:color="auto"/>
              </w:divBdr>
            </w:div>
          </w:divsChild>
        </w:div>
        <w:div w:id="723405476">
          <w:marLeft w:val="0"/>
          <w:marRight w:val="0"/>
          <w:marTop w:val="0"/>
          <w:marBottom w:val="0"/>
          <w:divBdr>
            <w:top w:val="none" w:sz="0" w:space="0" w:color="auto"/>
            <w:left w:val="none" w:sz="0" w:space="0" w:color="auto"/>
            <w:bottom w:val="none" w:sz="0" w:space="0" w:color="auto"/>
            <w:right w:val="none" w:sz="0" w:space="0" w:color="auto"/>
          </w:divBdr>
          <w:divsChild>
            <w:div w:id="824198600">
              <w:marLeft w:val="0"/>
              <w:marRight w:val="0"/>
              <w:marTop w:val="0"/>
              <w:marBottom w:val="0"/>
              <w:divBdr>
                <w:top w:val="none" w:sz="0" w:space="0" w:color="auto"/>
                <w:left w:val="none" w:sz="0" w:space="0" w:color="auto"/>
                <w:bottom w:val="none" w:sz="0" w:space="0" w:color="auto"/>
                <w:right w:val="none" w:sz="0" w:space="0" w:color="auto"/>
              </w:divBdr>
            </w:div>
          </w:divsChild>
        </w:div>
        <w:div w:id="737748437">
          <w:marLeft w:val="0"/>
          <w:marRight w:val="0"/>
          <w:marTop w:val="0"/>
          <w:marBottom w:val="0"/>
          <w:divBdr>
            <w:top w:val="none" w:sz="0" w:space="0" w:color="auto"/>
            <w:left w:val="none" w:sz="0" w:space="0" w:color="auto"/>
            <w:bottom w:val="none" w:sz="0" w:space="0" w:color="auto"/>
            <w:right w:val="none" w:sz="0" w:space="0" w:color="auto"/>
          </w:divBdr>
          <w:divsChild>
            <w:div w:id="955061624">
              <w:marLeft w:val="0"/>
              <w:marRight w:val="0"/>
              <w:marTop w:val="0"/>
              <w:marBottom w:val="0"/>
              <w:divBdr>
                <w:top w:val="none" w:sz="0" w:space="0" w:color="auto"/>
                <w:left w:val="none" w:sz="0" w:space="0" w:color="auto"/>
                <w:bottom w:val="none" w:sz="0" w:space="0" w:color="auto"/>
                <w:right w:val="none" w:sz="0" w:space="0" w:color="auto"/>
              </w:divBdr>
            </w:div>
          </w:divsChild>
        </w:div>
        <w:div w:id="886648800">
          <w:marLeft w:val="0"/>
          <w:marRight w:val="0"/>
          <w:marTop w:val="0"/>
          <w:marBottom w:val="0"/>
          <w:divBdr>
            <w:top w:val="none" w:sz="0" w:space="0" w:color="auto"/>
            <w:left w:val="none" w:sz="0" w:space="0" w:color="auto"/>
            <w:bottom w:val="none" w:sz="0" w:space="0" w:color="auto"/>
            <w:right w:val="none" w:sz="0" w:space="0" w:color="auto"/>
          </w:divBdr>
          <w:divsChild>
            <w:div w:id="2024553344">
              <w:marLeft w:val="0"/>
              <w:marRight w:val="0"/>
              <w:marTop w:val="0"/>
              <w:marBottom w:val="0"/>
              <w:divBdr>
                <w:top w:val="none" w:sz="0" w:space="0" w:color="auto"/>
                <w:left w:val="none" w:sz="0" w:space="0" w:color="auto"/>
                <w:bottom w:val="none" w:sz="0" w:space="0" w:color="auto"/>
                <w:right w:val="none" w:sz="0" w:space="0" w:color="auto"/>
              </w:divBdr>
            </w:div>
          </w:divsChild>
        </w:div>
        <w:div w:id="973631998">
          <w:marLeft w:val="0"/>
          <w:marRight w:val="0"/>
          <w:marTop w:val="0"/>
          <w:marBottom w:val="0"/>
          <w:divBdr>
            <w:top w:val="none" w:sz="0" w:space="0" w:color="auto"/>
            <w:left w:val="none" w:sz="0" w:space="0" w:color="auto"/>
            <w:bottom w:val="none" w:sz="0" w:space="0" w:color="auto"/>
            <w:right w:val="none" w:sz="0" w:space="0" w:color="auto"/>
          </w:divBdr>
          <w:divsChild>
            <w:div w:id="1924795818">
              <w:marLeft w:val="0"/>
              <w:marRight w:val="0"/>
              <w:marTop w:val="0"/>
              <w:marBottom w:val="0"/>
              <w:divBdr>
                <w:top w:val="none" w:sz="0" w:space="0" w:color="auto"/>
                <w:left w:val="none" w:sz="0" w:space="0" w:color="auto"/>
                <w:bottom w:val="none" w:sz="0" w:space="0" w:color="auto"/>
                <w:right w:val="none" w:sz="0" w:space="0" w:color="auto"/>
              </w:divBdr>
            </w:div>
          </w:divsChild>
        </w:div>
        <w:div w:id="1170413724">
          <w:marLeft w:val="0"/>
          <w:marRight w:val="0"/>
          <w:marTop w:val="0"/>
          <w:marBottom w:val="0"/>
          <w:divBdr>
            <w:top w:val="none" w:sz="0" w:space="0" w:color="auto"/>
            <w:left w:val="none" w:sz="0" w:space="0" w:color="auto"/>
            <w:bottom w:val="none" w:sz="0" w:space="0" w:color="auto"/>
            <w:right w:val="none" w:sz="0" w:space="0" w:color="auto"/>
          </w:divBdr>
          <w:divsChild>
            <w:div w:id="1828470336">
              <w:marLeft w:val="0"/>
              <w:marRight w:val="0"/>
              <w:marTop w:val="0"/>
              <w:marBottom w:val="0"/>
              <w:divBdr>
                <w:top w:val="none" w:sz="0" w:space="0" w:color="auto"/>
                <w:left w:val="none" w:sz="0" w:space="0" w:color="auto"/>
                <w:bottom w:val="none" w:sz="0" w:space="0" w:color="auto"/>
                <w:right w:val="none" w:sz="0" w:space="0" w:color="auto"/>
              </w:divBdr>
            </w:div>
          </w:divsChild>
        </w:div>
        <w:div w:id="1264217931">
          <w:marLeft w:val="0"/>
          <w:marRight w:val="0"/>
          <w:marTop w:val="0"/>
          <w:marBottom w:val="0"/>
          <w:divBdr>
            <w:top w:val="none" w:sz="0" w:space="0" w:color="auto"/>
            <w:left w:val="none" w:sz="0" w:space="0" w:color="auto"/>
            <w:bottom w:val="none" w:sz="0" w:space="0" w:color="auto"/>
            <w:right w:val="none" w:sz="0" w:space="0" w:color="auto"/>
          </w:divBdr>
          <w:divsChild>
            <w:div w:id="2092193456">
              <w:marLeft w:val="0"/>
              <w:marRight w:val="0"/>
              <w:marTop w:val="0"/>
              <w:marBottom w:val="0"/>
              <w:divBdr>
                <w:top w:val="none" w:sz="0" w:space="0" w:color="auto"/>
                <w:left w:val="none" w:sz="0" w:space="0" w:color="auto"/>
                <w:bottom w:val="none" w:sz="0" w:space="0" w:color="auto"/>
                <w:right w:val="none" w:sz="0" w:space="0" w:color="auto"/>
              </w:divBdr>
            </w:div>
          </w:divsChild>
        </w:div>
        <w:div w:id="1347708346">
          <w:marLeft w:val="0"/>
          <w:marRight w:val="0"/>
          <w:marTop w:val="0"/>
          <w:marBottom w:val="0"/>
          <w:divBdr>
            <w:top w:val="none" w:sz="0" w:space="0" w:color="auto"/>
            <w:left w:val="none" w:sz="0" w:space="0" w:color="auto"/>
            <w:bottom w:val="none" w:sz="0" w:space="0" w:color="auto"/>
            <w:right w:val="none" w:sz="0" w:space="0" w:color="auto"/>
          </w:divBdr>
          <w:divsChild>
            <w:div w:id="1789469834">
              <w:marLeft w:val="0"/>
              <w:marRight w:val="0"/>
              <w:marTop w:val="0"/>
              <w:marBottom w:val="0"/>
              <w:divBdr>
                <w:top w:val="none" w:sz="0" w:space="0" w:color="auto"/>
                <w:left w:val="none" w:sz="0" w:space="0" w:color="auto"/>
                <w:bottom w:val="none" w:sz="0" w:space="0" w:color="auto"/>
                <w:right w:val="none" w:sz="0" w:space="0" w:color="auto"/>
              </w:divBdr>
            </w:div>
          </w:divsChild>
        </w:div>
        <w:div w:id="1386828449">
          <w:marLeft w:val="0"/>
          <w:marRight w:val="0"/>
          <w:marTop w:val="0"/>
          <w:marBottom w:val="0"/>
          <w:divBdr>
            <w:top w:val="none" w:sz="0" w:space="0" w:color="auto"/>
            <w:left w:val="none" w:sz="0" w:space="0" w:color="auto"/>
            <w:bottom w:val="none" w:sz="0" w:space="0" w:color="auto"/>
            <w:right w:val="none" w:sz="0" w:space="0" w:color="auto"/>
          </w:divBdr>
          <w:divsChild>
            <w:div w:id="2054311036">
              <w:marLeft w:val="0"/>
              <w:marRight w:val="0"/>
              <w:marTop w:val="0"/>
              <w:marBottom w:val="0"/>
              <w:divBdr>
                <w:top w:val="none" w:sz="0" w:space="0" w:color="auto"/>
                <w:left w:val="none" w:sz="0" w:space="0" w:color="auto"/>
                <w:bottom w:val="none" w:sz="0" w:space="0" w:color="auto"/>
                <w:right w:val="none" w:sz="0" w:space="0" w:color="auto"/>
              </w:divBdr>
            </w:div>
          </w:divsChild>
        </w:div>
        <w:div w:id="1411196026">
          <w:marLeft w:val="0"/>
          <w:marRight w:val="0"/>
          <w:marTop w:val="0"/>
          <w:marBottom w:val="0"/>
          <w:divBdr>
            <w:top w:val="none" w:sz="0" w:space="0" w:color="auto"/>
            <w:left w:val="none" w:sz="0" w:space="0" w:color="auto"/>
            <w:bottom w:val="none" w:sz="0" w:space="0" w:color="auto"/>
            <w:right w:val="none" w:sz="0" w:space="0" w:color="auto"/>
          </w:divBdr>
          <w:divsChild>
            <w:div w:id="2070808175">
              <w:marLeft w:val="0"/>
              <w:marRight w:val="0"/>
              <w:marTop w:val="0"/>
              <w:marBottom w:val="0"/>
              <w:divBdr>
                <w:top w:val="none" w:sz="0" w:space="0" w:color="auto"/>
                <w:left w:val="none" w:sz="0" w:space="0" w:color="auto"/>
                <w:bottom w:val="none" w:sz="0" w:space="0" w:color="auto"/>
                <w:right w:val="none" w:sz="0" w:space="0" w:color="auto"/>
              </w:divBdr>
            </w:div>
          </w:divsChild>
        </w:div>
        <w:div w:id="1427653590">
          <w:marLeft w:val="0"/>
          <w:marRight w:val="0"/>
          <w:marTop w:val="0"/>
          <w:marBottom w:val="0"/>
          <w:divBdr>
            <w:top w:val="none" w:sz="0" w:space="0" w:color="auto"/>
            <w:left w:val="none" w:sz="0" w:space="0" w:color="auto"/>
            <w:bottom w:val="none" w:sz="0" w:space="0" w:color="auto"/>
            <w:right w:val="none" w:sz="0" w:space="0" w:color="auto"/>
          </w:divBdr>
          <w:divsChild>
            <w:div w:id="84308582">
              <w:marLeft w:val="0"/>
              <w:marRight w:val="0"/>
              <w:marTop w:val="0"/>
              <w:marBottom w:val="0"/>
              <w:divBdr>
                <w:top w:val="none" w:sz="0" w:space="0" w:color="auto"/>
                <w:left w:val="none" w:sz="0" w:space="0" w:color="auto"/>
                <w:bottom w:val="none" w:sz="0" w:space="0" w:color="auto"/>
                <w:right w:val="none" w:sz="0" w:space="0" w:color="auto"/>
              </w:divBdr>
            </w:div>
          </w:divsChild>
        </w:div>
        <w:div w:id="1457487760">
          <w:marLeft w:val="0"/>
          <w:marRight w:val="0"/>
          <w:marTop w:val="0"/>
          <w:marBottom w:val="0"/>
          <w:divBdr>
            <w:top w:val="none" w:sz="0" w:space="0" w:color="auto"/>
            <w:left w:val="none" w:sz="0" w:space="0" w:color="auto"/>
            <w:bottom w:val="none" w:sz="0" w:space="0" w:color="auto"/>
            <w:right w:val="none" w:sz="0" w:space="0" w:color="auto"/>
          </w:divBdr>
          <w:divsChild>
            <w:div w:id="669910005">
              <w:marLeft w:val="0"/>
              <w:marRight w:val="0"/>
              <w:marTop w:val="0"/>
              <w:marBottom w:val="0"/>
              <w:divBdr>
                <w:top w:val="none" w:sz="0" w:space="0" w:color="auto"/>
                <w:left w:val="none" w:sz="0" w:space="0" w:color="auto"/>
                <w:bottom w:val="none" w:sz="0" w:space="0" w:color="auto"/>
                <w:right w:val="none" w:sz="0" w:space="0" w:color="auto"/>
              </w:divBdr>
            </w:div>
          </w:divsChild>
        </w:div>
        <w:div w:id="1479348138">
          <w:marLeft w:val="0"/>
          <w:marRight w:val="0"/>
          <w:marTop w:val="0"/>
          <w:marBottom w:val="0"/>
          <w:divBdr>
            <w:top w:val="none" w:sz="0" w:space="0" w:color="auto"/>
            <w:left w:val="none" w:sz="0" w:space="0" w:color="auto"/>
            <w:bottom w:val="none" w:sz="0" w:space="0" w:color="auto"/>
            <w:right w:val="none" w:sz="0" w:space="0" w:color="auto"/>
          </w:divBdr>
          <w:divsChild>
            <w:div w:id="723212283">
              <w:marLeft w:val="0"/>
              <w:marRight w:val="0"/>
              <w:marTop w:val="0"/>
              <w:marBottom w:val="0"/>
              <w:divBdr>
                <w:top w:val="none" w:sz="0" w:space="0" w:color="auto"/>
                <w:left w:val="none" w:sz="0" w:space="0" w:color="auto"/>
                <w:bottom w:val="none" w:sz="0" w:space="0" w:color="auto"/>
                <w:right w:val="none" w:sz="0" w:space="0" w:color="auto"/>
              </w:divBdr>
            </w:div>
          </w:divsChild>
        </w:div>
        <w:div w:id="1493984583">
          <w:marLeft w:val="0"/>
          <w:marRight w:val="0"/>
          <w:marTop w:val="0"/>
          <w:marBottom w:val="0"/>
          <w:divBdr>
            <w:top w:val="none" w:sz="0" w:space="0" w:color="auto"/>
            <w:left w:val="none" w:sz="0" w:space="0" w:color="auto"/>
            <w:bottom w:val="none" w:sz="0" w:space="0" w:color="auto"/>
            <w:right w:val="none" w:sz="0" w:space="0" w:color="auto"/>
          </w:divBdr>
          <w:divsChild>
            <w:div w:id="422844406">
              <w:marLeft w:val="0"/>
              <w:marRight w:val="0"/>
              <w:marTop w:val="0"/>
              <w:marBottom w:val="0"/>
              <w:divBdr>
                <w:top w:val="none" w:sz="0" w:space="0" w:color="auto"/>
                <w:left w:val="none" w:sz="0" w:space="0" w:color="auto"/>
                <w:bottom w:val="none" w:sz="0" w:space="0" w:color="auto"/>
                <w:right w:val="none" w:sz="0" w:space="0" w:color="auto"/>
              </w:divBdr>
            </w:div>
          </w:divsChild>
        </w:div>
        <w:div w:id="1505853058">
          <w:marLeft w:val="0"/>
          <w:marRight w:val="0"/>
          <w:marTop w:val="0"/>
          <w:marBottom w:val="0"/>
          <w:divBdr>
            <w:top w:val="none" w:sz="0" w:space="0" w:color="auto"/>
            <w:left w:val="none" w:sz="0" w:space="0" w:color="auto"/>
            <w:bottom w:val="none" w:sz="0" w:space="0" w:color="auto"/>
            <w:right w:val="none" w:sz="0" w:space="0" w:color="auto"/>
          </w:divBdr>
          <w:divsChild>
            <w:div w:id="2034188451">
              <w:marLeft w:val="0"/>
              <w:marRight w:val="0"/>
              <w:marTop w:val="0"/>
              <w:marBottom w:val="0"/>
              <w:divBdr>
                <w:top w:val="none" w:sz="0" w:space="0" w:color="auto"/>
                <w:left w:val="none" w:sz="0" w:space="0" w:color="auto"/>
                <w:bottom w:val="none" w:sz="0" w:space="0" w:color="auto"/>
                <w:right w:val="none" w:sz="0" w:space="0" w:color="auto"/>
              </w:divBdr>
            </w:div>
          </w:divsChild>
        </w:div>
        <w:div w:id="1535657132">
          <w:marLeft w:val="0"/>
          <w:marRight w:val="0"/>
          <w:marTop w:val="0"/>
          <w:marBottom w:val="0"/>
          <w:divBdr>
            <w:top w:val="none" w:sz="0" w:space="0" w:color="auto"/>
            <w:left w:val="none" w:sz="0" w:space="0" w:color="auto"/>
            <w:bottom w:val="none" w:sz="0" w:space="0" w:color="auto"/>
            <w:right w:val="none" w:sz="0" w:space="0" w:color="auto"/>
          </w:divBdr>
          <w:divsChild>
            <w:div w:id="91442324">
              <w:marLeft w:val="0"/>
              <w:marRight w:val="0"/>
              <w:marTop w:val="0"/>
              <w:marBottom w:val="0"/>
              <w:divBdr>
                <w:top w:val="none" w:sz="0" w:space="0" w:color="auto"/>
                <w:left w:val="none" w:sz="0" w:space="0" w:color="auto"/>
                <w:bottom w:val="none" w:sz="0" w:space="0" w:color="auto"/>
                <w:right w:val="none" w:sz="0" w:space="0" w:color="auto"/>
              </w:divBdr>
            </w:div>
          </w:divsChild>
        </w:div>
        <w:div w:id="1763993700">
          <w:marLeft w:val="0"/>
          <w:marRight w:val="0"/>
          <w:marTop w:val="0"/>
          <w:marBottom w:val="0"/>
          <w:divBdr>
            <w:top w:val="none" w:sz="0" w:space="0" w:color="auto"/>
            <w:left w:val="none" w:sz="0" w:space="0" w:color="auto"/>
            <w:bottom w:val="none" w:sz="0" w:space="0" w:color="auto"/>
            <w:right w:val="none" w:sz="0" w:space="0" w:color="auto"/>
          </w:divBdr>
          <w:divsChild>
            <w:div w:id="549924950">
              <w:marLeft w:val="0"/>
              <w:marRight w:val="0"/>
              <w:marTop w:val="0"/>
              <w:marBottom w:val="0"/>
              <w:divBdr>
                <w:top w:val="none" w:sz="0" w:space="0" w:color="auto"/>
                <w:left w:val="none" w:sz="0" w:space="0" w:color="auto"/>
                <w:bottom w:val="none" w:sz="0" w:space="0" w:color="auto"/>
                <w:right w:val="none" w:sz="0" w:space="0" w:color="auto"/>
              </w:divBdr>
            </w:div>
          </w:divsChild>
        </w:div>
        <w:div w:id="1786191457">
          <w:marLeft w:val="0"/>
          <w:marRight w:val="0"/>
          <w:marTop w:val="0"/>
          <w:marBottom w:val="0"/>
          <w:divBdr>
            <w:top w:val="none" w:sz="0" w:space="0" w:color="auto"/>
            <w:left w:val="none" w:sz="0" w:space="0" w:color="auto"/>
            <w:bottom w:val="none" w:sz="0" w:space="0" w:color="auto"/>
            <w:right w:val="none" w:sz="0" w:space="0" w:color="auto"/>
          </w:divBdr>
          <w:divsChild>
            <w:div w:id="19153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108">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83545684">
      <w:bodyDiv w:val="1"/>
      <w:marLeft w:val="0"/>
      <w:marRight w:val="0"/>
      <w:marTop w:val="0"/>
      <w:marBottom w:val="0"/>
      <w:divBdr>
        <w:top w:val="none" w:sz="0" w:space="0" w:color="auto"/>
        <w:left w:val="none" w:sz="0" w:space="0" w:color="auto"/>
        <w:bottom w:val="none" w:sz="0" w:space="0" w:color="auto"/>
        <w:right w:val="none" w:sz="0" w:space="0" w:color="auto"/>
      </w:divBdr>
      <w:divsChild>
        <w:div w:id="1399403">
          <w:marLeft w:val="0"/>
          <w:marRight w:val="0"/>
          <w:marTop w:val="0"/>
          <w:marBottom w:val="0"/>
          <w:divBdr>
            <w:top w:val="none" w:sz="0" w:space="0" w:color="auto"/>
            <w:left w:val="none" w:sz="0" w:space="0" w:color="auto"/>
            <w:bottom w:val="none" w:sz="0" w:space="0" w:color="auto"/>
            <w:right w:val="none" w:sz="0" w:space="0" w:color="auto"/>
          </w:divBdr>
        </w:div>
        <w:div w:id="573899507">
          <w:marLeft w:val="0"/>
          <w:marRight w:val="0"/>
          <w:marTop w:val="0"/>
          <w:marBottom w:val="0"/>
          <w:divBdr>
            <w:top w:val="none" w:sz="0" w:space="0" w:color="auto"/>
            <w:left w:val="none" w:sz="0" w:space="0" w:color="auto"/>
            <w:bottom w:val="none" w:sz="0" w:space="0" w:color="auto"/>
            <w:right w:val="none" w:sz="0" w:space="0" w:color="auto"/>
          </w:divBdr>
        </w:div>
        <w:div w:id="714737390">
          <w:marLeft w:val="0"/>
          <w:marRight w:val="0"/>
          <w:marTop w:val="0"/>
          <w:marBottom w:val="0"/>
          <w:divBdr>
            <w:top w:val="none" w:sz="0" w:space="0" w:color="auto"/>
            <w:left w:val="none" w:sz="0" w:space="0" w:color="auto"/>
            <w:bottom w:val="none" w:sz="0" w:space="0" w:color="auto"/>
            <w:right w:val="none" w:sz="0" w:space="0" w:color="auto"/>
          </w:divBdr>
        </w:div>
        <w:div w:id="748499496">
          <w:marLeft w:val="0"/>
          <w:marRight w:val="0"/>
          <w:marTop w:val="0"/>
          <w:marBottom w:val="0"/>
          <w:divBdr>
            <w:top w:val="none" w:sz="0" w:space="0" w:color="auto"/>
            <w:left w:val="none" w:sz="0" w:space="0" w:color="auto"/>
            <w:bottom w:val="none" w:sz="0" w:space="0" w:color="auto"/>
            <w:right w:val="none" w:sz="0" w:space="0" w:color="auto"/>
          </w:divBdr>
        </w:div>
        <w:div w:id="1098674367">
          <w:marLeft w:val="0"/>
          <w:marRight w:val="0"/>
          <w:marTop w:val="0"/>
          <w:marBottom w:val="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
            <w:div w:id="1791851792">
              <w:marLeft w:val="0"/>
              <w:marRight w:val="0"/>
              <w:marTop w:val="0"/>
              <w:marBottom w:val="0"/>
              <w:divBdr>
                <w:top w:val="none" w:sz="0" w:space="0" w:color="auto"/>
                <w:left w:val="none" w:sz="0" w:space="0" w:color="auto"/>
                <w:bottom w:val="none" w:sz="0" w:space="0" w:color="auto"/>
                <w:right w:val="none" w:sz="0" w:space="0" w:color="auto"/>
              </w:divBdr>
            </w:div>
          </w:divsChild>
        </w:div>
        <w:div w:id="1161896852">
          <w:marLeft w:val="0"/>
          <w:marRight w:val="0"/>
          <w:marTop w:val="0"/>
          <w:marBottom w:val="0"/>
          <w:divBdr>
            <w:top w:val="none" w:sz="0" w:space="0" w:color="auto"/>
            <w:left w:val="none" w:sz="0" w:space="0" w:color="auto"/>
            <w:bottom w:val="none" w:sz="0" w:space="0" w:color="auto"/>
            <w:right w:val="none" w:sz="0" w:space="0" w:color="auto"/>
          </w:divBdr>
          <w:divsChild>
            <w:div w:id="151603649">
              <w:marLeft w:val="0"/>
              <w:marRight w:val="0"/>
              <w:marTop w:val="0"/>
              <w:marBottom w:val="0"/>
              <w:divBdr>
                <w:top w:val="none" w:sz="0" w:space="0" w:color="auto"/>
                <w:left w:val="none" w:sz="0" w:space="0" w:color="auto"/>
                <w:bottom w:val="none" w:sz="0" w:space="0" w:color="auto"/>
                <w:right w:val="none" w:sz="0" w:space="0" w:color="auto"/>
              </w:divBdr>
            </w:div>
            <w:div w:id="1704864219">
              <w:marLeft w:val="0"/>
              <w:marRight w:val="0"/>
              <w:marTop w:val="0"/>
              <w:marBottom w:val="0"/>
              <w:divBdr>
                <w:top w:val="none" w:sz="0" w:space="0" w:color="auto"/>
                <w:left w:val="none" w:sz="0" w:space="0" w:color="auto"/>
                <w:bottom w:val="none" w:sz="0" w:space="0" w:color="auto"/>
                <w:right w:val="none" w:sz="0" w:space="0" w:color="auto"/>
              </w:divBdr>
            </w:div>
            <w:div w:id="2104910676">
              <w:marLeft w:val="0"/>
              <w:marRight w:val="0"/>
              <w:marTop w:val="0"/>
              <w:marBottom w:val="0"/>
              <w:divBdr>
                <w:top w:val="none" w:sz="0" w:space="0" w:color="auto"/>
                <w:left w:val="none" w:sz="0" w:space="0" w:color="auto"/>
                <w:bottom w:val="none" w:sz="0" w:space="0" w:color="auto"/>
                <w:right w:val="none" w:sz="0" w:space="0" w:color="auto"/>
              </w:divBdr>
            </w:div>
          </w:divsChild>
        </w:div>
        <w:div w:id="1347826814">
          <w:marLeft w:val="0"/>
          <w:marRight w:val="0"/>
          <w:marTop w:val="0"/>
          <w:marBottom w:val="0"/>
          <w:divBdr>
            <w:top w:val="none" w:sz="0" w:space="0" w:color="auto"/>
            <w:left w:val="none" w:sz="0" w:space="0" w:color="auto"/>
            <w:bottom w:val="none" w:sz="0" w:space="0" w:color="auto"/>
            <w:right w:val="none" w:sz="0" w:space="0" w:color="auto"/>
          </w:divBdr>
          <w:divsChild>
            <w:div w:id="2361229">
              <w:marLeft w:val="0"/>
              <w:marRight w:val="0"/>
              <w:marTop w:val="0"/>
              <w:marBottom w:val="0"/>
              <w:divBdr>
                <w:top w:val="none" w:sz="0" w:space="0" w:color="auto"/>
                <w:left w:val="none" w:sz="0" w:space="0" w:color="auto"/>
                <w:bottom w:val="none" w:sz="0" w:space="0" w:color="auto"/>
                <w:right w:val="none" w:sz="0" w:space="0" w:color="auto"/>
              </w:divBdr>
            </w:div>
            <w:div w:id="732313029">
              <w:marLeft w:val="0"/>
              <w:marRight w:val="0"/>
              <w:marTop w:val="0"/>
              <w:marBottom w:val="0"/>
              <w:divBdr>
                <w:top w:val="none" w:sz="0" w:space="0" w:color="auto"/>
                <w:left w:val="none" w:sz="0" w:space="0" w:color="auto"/>
                <w:bottom w:val="none" w:sz="0" w:space="0" w:color="auto"/>
                <w:right w:val="none" w:sz="0" w:space="0" w:color="auto"/>
              </w:divBdr>
            </w:div>
            <w:div w:id="1713463189">
              <w:marLeft w:val="0"/>
              <w:marRight w:val="0"/>
              <w:marTop w:val="0"/>
              <w:marBottom w:val="0"/>
              <w:divBdr>
                <w:top w:val="none" w:sz="0" w:space="0" w:color="auto"/>
                <w:left w:val="none" w:sz="0" w:space="0" w:color="auto"/>
                <w:bottom w:val="none" w:sz="0" w:space="0" w:color="auto"/>
                <w:right w:val="none" w:sz="0" w:space="0" w:color="auto"/>
              </w:divBdr>
            </w:div>
          </w:divsChild>
        </w:div>
        <w:div w:id="1379475250">
          <w:marLeft w:val="0"/>
          <w:marRight w:val="0"/>
          <w:marTop w:val="0"/>
          <w:marBottom w:val="0"/>
          <w:divBdr>
            <w:top w:val="none" w:sz="0" w:space="0" w:color="auto"/>
            <w:left w:val="none" w:sz="0" w:space="0" w:color="auto"/>
            <w:bottom w:val="none" w:sz="0" w:space="0" w:color="auto"/>
            <w:right w:val="none" w:sz="0" w:space="0" w:color="auto"/>
          </w:divBdr>
        </w:div>
        <w:div w:id="1550069207">
          <w:marLeft w:val="0"/>
          <w:marRight w:val="0"/>
          <w:marTop w:val="0"/>
          <w:marBottom w:val="0"/>
          <w:divBdr>
            <w:top w:val="none" w:sz="0" w:space="0" w:color="auto"/>
            <w:left w:val="none" w:sz="0" w:space="0" w:color="auto"/>
            <w:bottom w:val="none" w:sz="0" w:space="0" w:color="auto"/>
            <w:right w:val="none" w:sz="0" w:space="0" w:color="auto"/>
          </w:divBdr>
        </w:div>
        <w:div w:id="1632636752">
          <w:marLeft w:val="0"/>
          <w:marRight w:val="0"/>
          <w:marTop w:val="0"/>
          <w:marBottom w:val="0"/>
          <w:divBdr>
            <w:top w:val="none" w:sz="0" w:space="0" w:color="auto"/>
            <w:left w:val="none" w:sz="0" w:space="0" w:color="auto"/>
            <w:bottom w:val="none" w:sz="0" w:space="0" w:color="auto"/>
            <w:right w:val="none" w:sz="0" w:space="0" w:color="auto"/>
          </w:divBdr>
        </w:div>
        <w:div w:id="1650476764">
          <w:marLeft w:val="0"/>
          <w:marRight w:val="0"/>
          <w:marTop w:val="0"/>
          <w:marBottom w:val="0"/>
          <w:divBdr>
            <w:top w:val="none" w:sz="0" w:space="0" w:color="auto"/>
            <w:left w:val="none" w:sz="0" w:space="0" w:color="auto"/>
            <w:bottom w:val="none" w:sz="0" w:space="0" w:color="auto"/>
            <w:right w:val="none" w:sz="0" w:space="0" w:color="auto"/>
          </w:divBdr>
        </w:div>
        <w:div w:id="1719084445">
          <w:marLeft w:val="0"/>
          <w:marRight w:val="0"/>
          <w:marTop w:val="0"/>
          <w:marBottom w:val="0"/>
          <w:divBdr>
            <w:top w:val="none" w:sz="0" w:space="0" w:color="auto"/>
            <w:left w:val="none" w:sz="0" w:space="0" w:color="auto"/>
            <w:bottom w:val="none" w:sz="0" w:space="0" w:color="auto"/>
            <w:right w:val="none" w:sz="0" w:space="0" w:color="auto"/>
          </w:divBdr>
        </w:div>
        <w:div w:id="1750150364">
          <w:marLeft w:val="0"/>
          <w:marRight w:val="0"/>
          <w:marTop w:val="0"/>
          <w:marBottom w:val="0"/>
          <w:divBdr>
            <w:top w:val="none" w:sz="0" w:space="0" w:color="auto"/>
            <w:left w:val="none" w:sz="0" w:space="0" w:color="auto"/>
            <w:bottom w:val="none" w:sz="0" w:space="0" w:color="auto"/>
            <w:right w:val="none" w:sz="0" w:space="0" w:color="auto"/>
          </w:divBdr>
          <w:divsChild>
            <w:div w:id="504438582">
              <w:marLeft w:val="0"/>
              <w:marRight w:val="0"/>
              <w:marTop w:val="0"/>
              <w:marBottom w:val="0"/>
              <w:divBdr>
                <w:top w:val="none" w:sz="0" w:space="0" w:color="auto"/>
                <w:left w:val="none" w:sz="0" w:space="0" w:color="auto"/>
                <w:bottom w:val="none" w:sz="0" w:space="0" w:color="auto"/>
                <w:right w:val="none" w:sz="0" w:space="0" w:color="auto"/>
              </w:divBdr>
            </w:div>
            <w:div w:id="553086381">
              <w:marLeft w:val="0"/>
              <w:marRight w:val="0"/>
              <w:marTop w:val="0"/>
              <w:marBottom w:val="0"/>
              <w:divBdr>
                <w:top w:val="none" w:sz="0" w:space="0" w:color="auto"/>
                <w:left w:val="none" w:sz="0" w:space="0" w:color="auto"/>
                <w:bottom w:val="none" w:sz="0" w:space="0" w:color="auto"/>
                <w:right w:val="none" w:sz="0" w:space="0" w:color="auto"/>
              </w:divBdr>
            </w:div>
            <w:div w:id="944574408">
              <w:marLeft w:val="0"/>
              <w:marRight w:val="0"/>
              <w:marTop w:val="0"/>
              <w:marBottom w:val="0"/>
              <w:divBdr>
                <w:top w:val="none" w:sz="0" w:space="0" w:color="auto"/>
                <w:left w:val="none" w:sz="0" w:space="0" w:color="auto"/>
                <w:bottom w:val="none" w:sz="0" w:space="0" w:color="auto"/>
                <w:right w:val="none" w:sz="0" w:space="0" w:color="auto"/>
              </w:divBdr>
            </w:div>
            <w:div w:id="1451239979">
              <w:marLeft w:val="0"/>
              <w:marRight w:val="0"/>
              <w:marTop w:val="0"/>
              <w:marBottom w:val="0"/>
              <w:divBdr>
                <w:top w:val="none" w:sz="0" w:space="0" w:color="auto"/>
                <w:left w:val="none" w:sz="0" w:space="0" w:color="auto"/>
                <w:bottom w:val="none" w:sz="0" w:space="0" w:color="auto"/>
                <w:right w:val="none" w:sz="0" w:space="0" w:color="auto"/>
              </w:divBdr>
            </w:div>
          </w:divsChild>
        </w:div>
        <w:div w:id="1831405130">
          <w:marLeft w:val="0"/>
          <w:marRight w:val="0"/>
          <w:marTop w:val="0"/>
          <w:marBottom w:val="0"/>
          <w:divBdr>
            <w:top w:val="none" w:sz="0" w:space="0" w:color="auto"/>
            <w:left w:val="none" w:sz="0" w:space="0" w:color="auto"/>
            <w:bottom w:val="none" w:sz="0" w:space="0" w:color="auto"/>
            <w:right w:val="none" w:sz="0" w:space="0" w:color="auto"/>
          </w:divBdr>
        </w:div>
        <w:div w:id="2121757388">
          <w:marLeft w:val="0"/>
          <w:marRight w:val="0"/>
          <w:marTop w:val="0"/>
          <w:marBottom w:val="0"/>
          <w:divBdr>
            <w:top w:val="none" w:sz="0" w:space="0" w:color="auto"/>
            <w:left w:val="none" w:sz="0" w:space="0" w:color="auto"/>
            <w:bottom w:val="none" w:sz="0" w:space="0" w:color="auto"/>
            <w:right w:val="none" w:sz="0" w:space="0" w:color="auto"/>
          </w:divBdr>
        </w:div>
      </w:divsChild>
    </w:div>
    <w:div w:id="1486773004">
      <w:bodyDiv w:val="1"/>
      <w:marLeft w:val="0"/>
      <w:marRight w:val="0"/>
      <w:marTop w:val="0"/>
      <w:marBottom w:val="0"/>
      <w:divBdr>
        <w:top w:val="none" w:sz="0" w:space="0" w:color="auto"/>
        <w:left w:val="none" w:sz="0" w:space="0" w:color="auto"/>
        <w:bottom w:val="none" w:sz="0" w:space="0" w:color="auto"/>
        <w:right w:val="none" w:sz="0" w:space="0" w:color="auto"/>
      </w:divBdr>
    </w:div>
    <w:div w:id="1687245717">
      <w:bodyDiv w:val="1"/>
      <w:marLeft w:val="0"/>
      <w:marRight w:val="0"/>
      <w:marTop w:val="0"/>
      <w:marBottom w:val="0"/>
      <w:divBdr>
        <w:top w:val="none" w:sz="0" w:space="0" w:color="auto"/>
        <w:left w:val="none" w:sz="0" w:space="0" w:color="auto"/>
        <w:bottom w:val="none" w:sz="0" w:space="0" w:color="auto"/>
        <w:right w:val="none" w:sz="0" w:space="0" w:color="auto"/>
      </w:divBdr>
      <w:divsChild>
        <w:div w:id="84770384">
          <w:marLeft w:val="0"/>
          <w:marRight w:val="0"/>
          <w:marTop w:val="0"/>
          <w:marBottom w:val="0"/>
          <w:divBdr>
            <w:top w:val="none" w:sz="0" w:space="0" w:color="auto"/>
            <w:left w:val="none" w:sz="0" w:space="0" w:color="auto"/>
            <w:bottom w:val="none" w:sz="0" w:space="0" w:color="auto"/>
            <w:right w:val="none" w:sz="0" w:space="0" w:color="auto"/>
          </w:divBdr>
        </w:div>
        <w:div w:id="442118410">
          <w:marLeft w:val="0"/>
          <w:marRight w:val="0"/>
          <w:marTop w:val="0"/>
          <w:marBottom w:val="0"/>
          <w:divBdr>
            <w:top w:val="none" w:sz="0" w:space="0" w:color="auto"/>
            <w:left w:val="none" w:sz="0" w:space="0" w:color="auto"/>
            <w:bottom w:val="none" w:sz="0" w:space="0" w:color="auto"/>
            <w:right w:val="none" w:sz="0" w:space="0" w:color="auto"/>
          </w:divBdr>
        </w:div>
        <w:div w:id="460458340">
          <w:marLeft w:val="0"/>
          <w:marRight w:val="0"/>
          <w:marTop w:val="0"/>
          <w:marBottom w:val="0"/>
          <w:divBdr>
            <w:top w:val="none" w:sz="0" w:space="0" w:color="auto"/>
            <w:left w:val="none" w:sz="0" w:space="0" w:color="auto"/>
            <w:bottom w:val="none" w:sz="0" w:space="0" w:color="auto"/>
            <w:right w:val="none" w:sz="0" w:space="0" w:color="auto"/>
          </w:divBdr>
        </w:div>
        <w:div w:id="500389295">
          <w:marLeft w:val="0"/>
          <w:marRight w:val="0"/>
          <w:marTop w:val="0"/>
          <w:marBottom w:val="0"/>
          <w:divBdr>
            <w:top w:val="none" w:sz="0" w:space="0" w:color="auto"/>
            <w:left w:val="none" w:sz="0" w:space="0" w:color="auto"/>
            <w:bottom w:val="none" w:sz="0" w:space="0" w:color="auto"/>
            <w:right w:val="none" w:sz="0" w:space="0" w:color="auto"/>
          </w:divBdr>
        </w:div>
        <w:div w:id="501941933">
          <w:marLeft w:val="0"/>
          <w:marRight w:val="0"/>
          <w:marTop w:val="0"/>
          <w:marBottom w:val="0"/>
          <w:divBdr>
            <w:top w:val="none" w:sz="0" w:space="0" w:color="auto"/>
            <w:left w:val="none" w:sz="0" w:space="0" w:color="auto"/>
            <w:bottom w:val="none" w:sz="0" w:space="0" w:color="auto"/>
            <w:right w:val="none" w:sz="0" w:space="0" w:color="auto"/>
          </w:divBdr>
          <w:divsChild>
            <w:div w:id="100145398">
              <w:marLeft w:val="0"/>
              <w:marRight w:val="0"/>
              <w:marTop w:val="0"/>
              <w:marBottom w:val="0"/>
              <w:divBdr>
                <w:top w:val="none" w:sz="0" w:space="0" w:color="auto"/>
                <w:left w:val="none" w:sz="0" w:space="0" w:color="auto"/>
                <w:bottom w:val="none" w:sz="0" w:space="0" w:color="auto"/>
                <w:right w:val="none" w:sz="0" w:space="0" w:color="auto"/>
              </w:divBdr>
            </w:div>
            <w:div w:id="663581850">
              <w:marLeft w:val="0"/>
              <w:marRight w:val="0"/>
              <w:marTop w:val="0"/>
              <w:marBottom w:val="0"/>
              <w:divBdr>
                <w:top w:val="none" w:sz="0" w:space="0" w:color="auto"/>
                <w:left w:val="none" w:sz="0" w:space="0" w:color="auto"/>
                <w:bottom w:val="none" w:sz="0" w:space="0" w:color="auto"/>
                <w:right w:val="none" w:sz="0" w:space="0" w:color="auto"/>
              </w:divBdr>
            </w:div>
            <w:div w:id="1886790444">
              <w:marLeft w:val="0"/>
              <w:marRight w:val="0"/>
              <w:marTop w:val="0"/>
              <w:marBottom w:val="0"/>
              <w:divBdr>
                <w:top w:val="none" w:sz="0" w:space="0" w:color="auto"/>
                <w:left w:val="none" w:sz="0" w:space="0" w:color="auto"/>
                <w:bottom w:val="none" w:sz="0" w:space="0" w:color="auto"/>
                <w:right w:val="none" w:sz="0" w:space="0" w:color="auto"/>
              </w:divBdr>
            </w:div>
            <w:div w:id="2020739261">
              <w:marLeft w:val="0"/>
              <w:marRight w:val="0"/>
              <w:marTop w:val="0"/>
              <w:marBottom w:val="0"/>
              <w:divBdr>
                <w:top w:val="none" w:sz="0" w:space="0" w:color="auto"/>
                <w:left w:val="none" w:sz="0" w:space="0" w:color="auto"/>
                <w:bottom w:val="none" w:sz="0" w:space="0" w:color="auto"/>
                <w:right w:val="none" w:sz="0" w:space="0" w:color="auto"/>
              </w:divBdr>
            </w:div>
          </w:divsChild>
        </w:div>
        <w:div w:id="575551008">
          <w:marLeft w:val="0"/>
          <w:marRight w:val="0"/>
          <w:marTop w:val="0"/>
          <w:marBottom w:val="0"/>
          <w:divBdr>
            <w:top w:val="none" w:sz="0" w:space="0" w:color="auto"/>
            <w:left w:val="none" w:sz="0" w:space="0" w:color="auto"/>
            <w:bottom w:val="none" w:sz="0" w:space="0" w:color="auto"/>
            <w:right w:val="none" w:sz="0" w:space="0" w:color="auto"/>
          </w:divBdr>
        </w:div>
        <w:div w:id="781923530">
          <w:marLeft w:val="0"/>
          <w:marRight w:val="0"/>
          <w:marTop w:val="0"/>
          <w:marBottom w:val="0"/>
          <w:divBdr>
            <w:top w:val="none" w:sz="0" w:space="0" w:color="auto"/>
            <w:left w:val="none" w:sz="0" w:space="0" w:color="auto"/>
            <w:bottom w:val="none" w:sz="0" w:space="0" w:color="auto"/>
            <w:right w:val="none" w:sz="0" w:space="0" w:color="auto"/>
          </w:divBdr>
          <w:divsChild>
            <w:div w:id="602343426">
              <w:marLeft w:val="0"/>
              <w:marRight w:val="0"/>
              <w:marTop w:val="0"/>
              <w:marBottom w:val="0"/>
              <w:divBdr>
                <w:top w:val="none" w:sz="0" w:space="0" w:color="auto"/>
                <w:left w:val="none" w:sz="0" w:space="0" w:color="auto"/>
                <w:bottom w:val="none" w:sz="0" w:space="0" w:color="auto"/>
                <w:right w:val="none" w:sz="0" w:space="0" w:color="auto"/>
              </w:divBdr>
            </w:div>
            <w:div w:id="1464499383">
              <w:marLeft w:val="0"/>
              <w:marRight w:val="0"/>
              <w:marTop w:val="0"/>
              <w:marBottom w:val="0"/>
              <w:divBdr>
                <w:top w:val="none" w:sz="0" w:space="0" w:color="auto"/>
                <w:left w:val="none" w:sz="0" w:space="0" w:color="auto"/>
                <w:bottom w:val="none" w:sz="0" w:space="0" w:color="auto"/>
                <w:right w:val="none" w:sz="0" w:space="0" w:color="auto"/>
              </w:divBdr>
            </w:div>
            <w:div w:id="1638216942">
              <w:marLeft w:val="0"/>
              <w:marRight w:val="0"/>
              <w:marTop w:val="0"/>
              <w:marBottom w:val="0"/>
              <w:divBdr>
                <w:top w:val="none" w:sz="0" w:space="0" w:color="auto"/>
                <w:left w:val="none" w:sz="0" w:space="0" w:color="auto"/>
                <w:bottom w:val="none" w:sz="0" w:space="0" w:color="auto"/>
                <w:right w:val="none" w:sz="0" w:space="0" w:color="auto"/>
              </w:divBdr>
            </w:div>
          </w:divsChild>
        </w:div>
        <w:div w:id="990013795">
          <w:marLeft w:val="0"/>
          <w:marRight w:val="0"/>
          <w:marTop w:val="0"/>
          <w:marBottom w:val="0"/>
          <w:divBdr>
            <w:top w:val="none" w:sz="0" w:space="0" w:color="auto"/>
            <w:left w:val="none" w:sz="0" w:space="0" w:color="auto"/>
            <w:bottom w:val="none" w:sz="0" w:space="0" w:color="auto"/>
            <w:right w:val="none" w:sz="0" w:space="0" w:color="auto"/>
          </w:divBdr>
        </w:div>
        <w:div w:id="1217737948">
          <w:marLeft w:val="0"/>
          <w:marRight w:val="0"/>
          <w:marTop w:val="0"/>
          <w:marBottom w:val="0"/>
          <w:divBdr>
            <w:top w:val="none" w:sz="0" w:space="0" w:color="auto"/>
            <w:left w:val="none" w:sz="0" w:space="0" w:color="auto"/>
            <w:bottom w:val="none" w:sz="0" w:space="0" w:color="auto"/>
            <w:right w:val="none" w:sz="0" w:space="0" w:color="auto"/>
          </w:divBdr>
        </w:div>
        <w:div w:id="1397895245">
          <w:marLeft w:val="0"/>
          <w:marRight w:val="0"/>
          <w:marTop w:val="0"/>
          <w:marBottom w:val="0"/>
          <w:divBdr>
            <w:top w:val="none" w:sz="0" w:space="0" w:color="auto"/>
            <w:left w:val="none" w:sz="0" w:space="0" w:color="auto"/>
            <w:bottom w:val="none" w:sz="0" w:space="0" w:color="auto"/>
            <w:right w:val="none" w:sz="0" w:space="0" w:color="auto"/>
          </w:divBdr>
        </w:div>
        <w:div w:id="1700813384">
          <w:marLeft w:val="0"/>
          <w:marRight w:val="0"/>
          <w:marTop w:val="0"/>
          <w:marBottom w:val="0"/>
          <w:divBdr>
            <w:top w:val="none" w:sz="0" w:space="0" w:color="auto"/>
            <w:left w:val="none" w:sz="0" w:space="0" w:color="auto"/>
            <w:bottom w:val="none" w:sz="0" w:space="0" w:color="auto"/>
            <w:right w:val="none" w:sz="0" w:space="0" w:color="auto"/>
          </w:divBdr>
          <w:divsChild>
            <w:div w:id="601769711">
              <w:marLeft w:val="0"/>
              <w:marRight w:val="0"/>
              <w:marTop w:val="0"/>
              <w:marBottom w:val="0"/>
              <w:divBdr>
                <w:top w:val="none" w:sz="0" w:space="0" w:color="auto"/>
                <w:left w:val="none" w:sz="0" w:space="0" w:color="auto"/>
                <w:bottom w:val="none" w:sz="0" w:space="0" w:color="auto"/>
                <w:right w:val="none" w:sz="0" w:space="0" w:color="auto"/>
              </w:divBdr>
            </w:div>
            <w:div w:id="1325813820">
              <w:marLeft w:val="0"/>
              <w:marRight w:val="0"/>
              <w:marTop w:val="0"/>
              <w:marBottom w:val="0"/>
              <w:divBdr>
                <w:top w:val="none" w:sz="0" w:space="0" w:color="auto"/>
                <w:left w:val="none" w:sz="0" w:space="0" w:color="auto"/>
                <w:bottom w:val="none" w:sz="0" w:space="0" w:color="auto"/>
                <w:right w:val="none" w:sz="0" w:space="0" w:color="auto"/>
              </w:divBdr>
            </w:div>
          </w:divsChild>
        </w:div>
        <w:div w:id="1794128288">
          <w:marLeft w:val="0"/>
          <w:marRight w:val="0"/>
          <w:marTop w:val="0"/>
          <w:marBottom w:val="0"/>
          <w:divBdr>
            <w:top w:val="none" w:sz="0" w:space="0" w:color="auto"/>
            <w:left w:val="none" w:sz="0" w:space="0" w:color="auto"/>
            <w:bottom w:val="none" w:sz="0" w:space="0" w:color="auto"/>
            <w:right w:val="none" w:sz="0" w:space="0" w:color="auto"/>
          </w:divBdr>
        </w:div>
        <w:div w:id="1824352840">
          <w:marLeft w:val="0"/>
          <w:marRight w:val="0"/>
          <w:marTop w:val="0"/>
          <w:marBottom w:val="0"/>
          <w:divBdr>
            <w:top w:val="none" w:sz="0" w:space="0" w:color="auto"/>
            <w:left w:val="none" w:sz="0" w:space="0" w:color="auto"/>
            <w:bottom w:val="none" w:sz="0" w:space="0" w:color="auto"/>
            <w:right w:val="none" w:sz="0" w:space="0" w:color="auto"/>
          </w:divBdr>
          <w:divsChild>
            <w:div w:id="299768241">
              <w:marLeft w:val="0"/>
              <w:marRight w:val="0"/>
              <w:marTop w:val="0"/>
              <w:marBottom w:val="0"/>
              <w:divBdr>
                <w:top w:val="none" w:sz="0" w:space="0" w:color="auto"/>
                <w:left w:val="none" w:sz="0" w:space="0" w:color="auto"/>
                <w:bottom w:val="none" w:sz="0" w:space="0" w:color="auto"/>
                <w:right w:val="none" w:sz="0" w:space="0" w:color="auto"/>
              </w:divBdr>
            </w:div>
            <w:div w:id="484904721">
              <w:marLeft w:val="0"/>
              <w:marRight w:val="0"/>
              <w:marTop w:val="0"/>
              <w:marBottom w:val="0"/>
              <w:divBdr>
                <w:top w:val="none" w:sz="0" w:space="0" w:color="auto"/>
                <w:left w:val="none" w:sz="0" w:space="0" w:color="auto"/>
                <w:bottom w:val="none" w:sz="0" w:space="0" w:color="auto"/>
                <w:right w:val="none" w:sz="0" w:space="0" w:color="auto"/>
              </w:divBdr>
            </w:div>
            <w:div w:id="1068964101">
              <w:marLeft w:val="0"/>
              <w:marRight w:val="0"/>
              <w:marTop w:val="0"/>
              <w:marBottom w:val="0"/>
              <w:divBdr>
                <w:top w:val="none" w:sz="0" w:space="0" w:color="auto"/>
                <w:left w:val="none" w:sz="0" w:space="0" w:color="auto"/>
                <w:bottom w:val="none" w:sz="0" w:space="0" w:color="auto"/>
                <w:right w:val="none" w:sz="0" w:space="0" w:color="auto"/>
              </w:divBdr>
            </w:div>
          </w:divsChild>
        </w:div>
        <w:div w:id="1849442178">
          <w:marLeft w:val="0"/>
          <w:marRight w:val="0"/>
          <w:marTop w:val="0"/>
          <w:marBottom w:val="0"/>
          <w:divBdr>
            <w:top w:val="none" w:sz="0" w:space="0" w:color="auto"/>
            <w:left w:val="none" w:sz="0" w:space="0" w:color="auto"/>
            <w:bottom w:val="none" w:sz="0" w:space="0" w:color="auto"/>
            <w:right w:val="none" w:sz="0" w:space="0" w:color="auto"/>
          </w:divBdr>
        </w:div>
        <w:div w:id="2098743905">
          <w:marLeft w:val="0"/>
          <w:marRight w:val="0"/>
          <w:marTop w:val="0"/>
          <w:marBottom w:val="0"/>
          <w:divBdr>
            <w:top w:val="none" w:sz="0" w:space="0" w:color="auto"/>
            <w:left w:val="none" w:sz="0" w:space="0" w:color="auto"/>
            <w:bottom w:val="none" w:sz="0" w:space="0" w:color="auto"/>
            <w:right w:val="none" w:sz="0" w:space="0" w:color="auto"/>
          </w:divBdr>
        </w:div>
      </w:divsChild>
    </w:div>
    <w:div w:id="1731419843">
      <w:bodyDiv w:val="1"/>
      <w:marLeft w:val="0"/>
      <w:marRight w:val="0"/>
      <w:marTop w:val="0"/>
      <w:marBottom w:val="0"/>
      <w:divBdr>
        <w:top w:val="none" w:sz="0" w:space="0" w:color="auto"/>
        <w:left w:val="none" w:sz="0" w:space="0" w:color="auto"/>
        <w:bottom w:val="none" w:sz="0" w:space="0" w:color="auto"/>
        <w:right w:val="none" w:sz="0" w:space="0" w:color="auto"/>
      </w:divBdr>
    </w:div>
    <w:div w:id="1777403062">
      <w:bodyDiv w:val="1"/>
      <w:marLeft w:val="0"/>
      <w:marRight w:val="0"/>
      <w:marTop w:val="0"/>
      <w:marBottom w:val="0"/>
      <w:divBdr>
        <w:top w:val="none" w:sz="0" w:space="0" w:color="auto"/>
        <w:left w:val="none" w:sz="0" w:space="0" w:color="auto"/>
        <w:bottom w:val="none" w:sz="0" w:space="0" w:color="auto"/>
        <w:right w:val="none" w:sz="0" w:space="0" w:color="auto"/>
      </w:divBdr>
    </w:div>
    <w:div w:id="2013988355">
      <w:bodyDiv w:val="1"/>
      <w:marLeft w:val="0"/>
      <w:marRight w:val="0"/>
      <w:marTop w:val="0"/>
      <w:marBottom w:val="0"/>
      <w:divBdr>
        <w:top w:val="none" w:sz="0" w:space="0" w:color="auto"/>
        <w:left w:val="none" w:sz="0" w:space="0" w:color="auto"/>
        <w:bottom w:val="none" w:sz="0" w:space="0" w:color="auto"/>
        <w:right w:val="none" w:sz="0" w:space="0" w:color="auto"/>
      </w:divBdr>
    </w:div>
    <w:div w:id="21180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etais.vicepremier.gov.sk/detail/ISVS/d38a74b2-2727-421f-b949-20f47bdd2cfe/cimaster?tab=detail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2" ma:contentTypeDescription="Create a new document." ma:contentTypeScope="" ma:versionID="1055b80bc9730f2400703aec5a43a8f6">
  <xsd:schema xmlns:xsd="http://www.w3.org/2001/XMLSchema" xmlns:xs="http://www.w3.org/2001/XMLSchema" xmlns:p="http://schemas.microsoft.com/office/2006/metadata/properties" xmlns:ns2="bb3d1ceb-ec91-4593-ab49-8ce9533748d9" targetNamespace="http://schemas.microsoft.com/office/2006/metadata/properties" ma:root="true" ma:fieldsID="219ec5b00d571bd192295aa151f05049" ns2:_="">
    <xsd:import namespace="bb3d1ceb-ec91-4593-ab49-8ce9533748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9F3C-4E07-4D3C-BE2E-410C667171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8D0821-9B7F-438F-A49A-A2FBC4092541}">
  <ds:schemaRefs>
    <ds:schemaRef ds:uri="http://schemas.microsoft.com/sharepoint/v3/contenttype/forms"/>
  </ds:schemaRefs>
</ds:datastoreItem>
</file>

<file path=customXml/itemProps3.xml><?xml version="1.0" encoding="utf-8"?>
<ds:datastoreItem xmlns:ds="http://schemas.openxmlformats.org/officeDocument/2006/customXml" ds:itemID="{22B7D6D7-D5A2-4776-8A06-34E6805D3EA7}">
  <ds:schemaRefs>
    <ds:schemaRef ds:uri="http://schemas.openxmlformats.org/officeDocument/2006/bibliography"/>
  </ds:schemaRefs>
</ds:datastoreItem>
</file>

<file path=customXml/itemProps4.xml><?xml version="1.0" encoding="utf-8"?>
<ds:datastoreItem xmlns:ds="http://schemas.openxmlformats.org/officeDocument/2006/customXml" ds:itemID="{DEB68834-9E4F-405E-A88C-AB73B667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3955</Words>
  <Characters>22550</Characters>
  <Application>Microsoft Office Word</Application>
  <DocSecurity>0</DocSecurity>
  <Lines>187</Lines>
  <Paragraphs>52</Paragraphs>
  <ScaleCrop>false</ScaleCrop>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Netri Peter</dc:creator>
  <cp:keywords/>
  <dc:description/>
  <cp:lastModifiedBy>Janošovová Mária, Mgr.</cp:lastModifiedBy>
  <cp:revision>62</cp:revision>
  <dcterms:created xsi:type="dcterms:W3CDTF">2021-04-08T10:58:00Z</dcterms:created>
  <dcterms:modified xsi:type="dcterms:W3CDTF">2021-04-23T10:36:00Z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