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9C" w:rsidRPr="009E7496" w:rsidRDefault="005C13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 w:rsidRPr="009E7496">
        <w:rPr>
          <w:b/>
          <w:caps/>
          <w:sz w:val="28"/>
        </w:rPr>
        <w:t>Příkazní smlouva</w:t>
      </w:r>
    </w:p>
    <w:p w:rsidR="00A2769C" w:rsidRPr="00714757" w:rsidRDefault="005C1341" w:rsidP="00C11E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 xml:space="preserve">NA VÝKON TECHNICKÉHO DOZORU </w:t>
      </w:r>
      <w:r w:rsidR="00C1714C" w:rsidRPr="00714757">
        <w:rPr>
          <w:b/>
          <w:sz w:val="24"/>
          <w:szCs w:val="24"/>
        </w:rPr>
        <w:t>STAVEBNÍKA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>(TDS)</w:t>
      </w:r>
      <w:r w:rsidR="00714757">
        <w:rPr>
          <w:b/>
          <w:sz w:val="24"/>
          <w:szCs w:val="24"/>
        </w:rPr>
        <w:t xml:space="preserve"> </w:t>
      </w:r>
      <w:r w:rsidR="00640DEF" w:rsidRPr="00714757">
        <w:rPr>
          <w:b/>
          <w:sz w:val="24"/>
          <w:szCs w:val="24"/>
        </w:rPr>
        <w:t xml:space="preserve">A KOORDINÁTORA BEZPEČNOSTI </w:t>
      </w:r>
      <w:r w:rsidR="00714757" w:rsidRPr="00714757">
        <w:rPr>
          <w:b/>
          <w:sz w:val="24"/>
          <w:szCs w:val="24"/>
        </w:rPr>
        <w:t xml:space="preserve">A OCHRANY ZDRAVÍ PŘI </w:t>
      </w:r>
      <w:r w:rsidR="00640DEF" w:rsidRPr="00714757">
        <w:rPr>
          <w:b/>
          <w:sz w:val="24"/>
          <w:szCs w:val="24"/>
        </w:rPr>
        <w:t>PRÁC</w:t>
      </w:r>
      <w:r w:rsidR="00714757" w:rsidRPr="00714757">
        <w:rPr>
          <w:b/>
          <w:sz w:val="24"/>
          <w:szCs w:val="24"/>
        </w:rPr>
        <w:t>I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 xml:space="preserve">(BOZP) </w:t>
      </w:r>
      <w:r w:rsidR="00640DEF" w:rsidRPr="00714757">
        <w:rPr>
          <w:b/>
          <w:sz w:val="24"/>
          <w:szCs w:val="24"/>
        </w:rPr>
        <w:t>NA STAVENIŠ</w:t>
      </w:r>
      <w:r w:rsidR="00714757" w:rsidRPr="00714757">
        <w:rPr>
          <w:b/>
          <w:sz w:val="24"/>
          <w:szCs w:val="24"/>
        </w:rPr>
        <w:t>TI</w:t>
      </w:r>
    </w:p>
    <w:p w:rsidR="005C1341" w:rsidRDefault="005C1341" w:rsidP="005C1341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:rsidR="005C1341" w:rsidRPr="005C1341" w:rsidRDefault="005C1341" w:rsidP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:rsidR="00A2769C" w:rsidRDefault="00A2769C">
      <w:pPr>
        <w:spacing w:before="120" w:line="240" w:lineRule="atLeast"/>
        <w:jc w:val="center"/>
        <w:rPr>
          <w:b/>
        </w:rPr>
      </w:pPr>
    </w:p>
    <w:p w:rsidR="00A2769C" w:rsidRDefault="00A2769C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 xml:space="preserve">1.1 </w:t>
      </w:r>
      <w:r w:rsidR="005C1341">
        <w:rPr>
          <w:b/>
        </w:rPr>
        <w:t>Příkazce</w:t>
      </w:r>
      <w:r w:rsidR="00C1714C">
        <w:rPr>
          <w:b/>
        </w:rPr>
        <w:t xml:space="preserve"> (stavebník)</w:t>
      </w:r>
      <w:r>
        <w:rPr>
          <w:b/>
        </w:rPr>
        <w:t>:</w:t>
      </w:r>
      <w:r w:rsidR="00C1714C">
        <w:rPr>
          <w:b/>
        </w:rPr>
        <w:tab/>
      </w:r>
      <w:r w:rsidR="00C1714C">
        <w:rPr>
          <w:b/>
        </w:rPr>
        <w:tab/>
      </w:r>
      <w:r w:rsidR="00C1714C">
        <w:rPr>
          <w:b/>
        </w:rPr>
        <w:tab/>
      </w:r>
      <w:r>
        <w:rPr>
          <w:b/>
        </w:rPr>
        <w:t>Město Bruntál</w:t>
      </w:r>
    </w:p>
    <w:p w:rsidR="00B4265F" w:rsidRPr="00EC6C51" w:rsidRDefault="00A2769C">
      <w:pPr>
        <w:spacing w:before="120" w:line="240" w:lineRule="atLeast"/>
        <w:ind w:left="283"/>
        <w:rPr>
          <w:b/>
        </w:rPr>
      </w:pPr>
      <w:r>
        <w:rPr>
          <w:b/>
        </w:rPr>
        <w:t>Zastoupený ve věcech smluvních</w:t>
      </w:r>
      <w:r w:rsidR="00C1714C">
        <w:rPr>
          <w:b/>
        </w:rPr>
        <w:t>:</w:t>
      </w:r>
      <w:r w:rsidR="00C1714C">
        <w:rPr>
          <w:b/>
        </w:rPr>
        <w:tab/>
      </w:r>
      <w:r w:rsidR="00186962" w:rsidRPr="00FE4165">
        <w:t xml:space="preserve">Ing. </w:t>
      </w:r>
      <w:r w:rsidR="002951AF">
        <w:t>Hana Šutovská, 1. místostarostka města</w:t>
      </w:r>
    </w:p>
    <w:p w:rsidR="00A2769C" w:rsidRDefault="00A2769C">
      <w:pPr>
        <w:spacing w:before="120" w:line="240" w:lineRule="atLeast"/>
        <w:ind w:left="283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 w:rsidR="00B4265F">
        <w:rPr>
          <w:b/>
        </w:rPr>
        <w:tab/>
      </w:r>
      <w:r w:rsidR="009E7496">
        <w:t>Ing. Pavel Juříček</w:t>
      </w:r>
      <w:r w:rsidR="00186962" w:rsidRPr="00186962">
        <w:t>,</w:t>
      </w:r>
      <w:r w:rsidR="002951AF">
        <w:t xml:space="preserve"> referent </w:t>
      </w:r>
      <w:r w:rsidR="00186962" w:rsidRPr="00186962">
        <w:t>investiční</w:t>
      </w:r>
      <w:r w:rsidR="002951AF">
        <w:t>ho</w:t>
      </w:r>
      <w:r w:rsidR="00186962" w:rsidRPr="00186962">
        <w:t xml:space="preserve"> oddělení</w:t>
      </w:r>
      <w:r w:rsidR="00186962">
        <w:t xml:space="preserve"> odboru SM</w:t>
      </w:r>
      <w:r w:rsidR="008863D2">
        <w:t>ID</w:t>
      </w:r>
    </w:p>
    <w:p w:rsidR="00DB4C04" w:rsidRPr="00DB4C04" w:rsidRDefault="00DB4C04">
      <w:pPr>
        <w:spacing w:before="120" w:line="240" w:lineRule="atLeast"/>
        <w:ind w:left="28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Hana Kusáková, referent investičního oddělení odboru SMID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Adresa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Nádražní 20, 792 01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>:</w:t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>
        <w:t>(+420)</w:t>
      </w:r>
      <w:r>
        <w:rPr>
          <w:b/>
        </w:rPr>
        <w:t xml:space="preserve"> </w:t>
      </w:r>
      <w:r>
        <w:t>554 706 111</w:t>
      </w:r>
    </w:p>
    <w:p w:rsidR="00A2769C" w:rsidRDefault="00A2769C" w:rsidP="00B87347">
      <w:pPr>
        <w:spacing w:before="120" w:line="240" w:lineRule="atLeast"/>
        <w:ind w:firstLine="284"/>
      </w:pPr>
      <w:r>
        <w:rPr>
          <w:b/>
        </w:rPr>
        <w:t>E-mail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="00DB4C04" w:rsidRPr="007632F4">
          <w:rPr>
            <w:rStyle w:val="Hypertextovodkaz"/>
          </w:rPr>
          <w:t>pavel.juricek@mubruntal.cz</w:t>
        </w:r>
      </w:hyperlink>
    </w:p>
    <w:p w:rsidR="00DB4C04" w:rsidRDefault="00DB4C04" w:rsidP="00DB4C04">
      <w:pPr>
        <w:spacing w:before="120" w:line="240" w:lineRule="atLeast"/>
        <w:ind w:firstLine="284"/>
      </w:pP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7632F4">
          <w:rPr>
            <w:rStyle w:val="Hypertextovodkaz"/>
          </w:rPr>
          <w:t>hana.kusakova@mubruntal.cz</w:t>
        </w:r>
      </w:hyperlink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0DD3" w:rsidRPr="00D90DD3">
        <w:t>Československá obchodní banka, a.s.</w:t>
      </w:r>
      <w:r w:rsidR="00314BF1">
        <w:t>, č.ú.</w:t>
      </w:r>
      <w:r w:rsidRPr="00D90DD3">
        <w:rPr>
          <w:b/>
        </w:rPr>
        <w:tab/>
      </w:r>
      <w:r w:rsidR="00D90DD3" w:rsidRPr="00D90DD3">
        <w:t>230111021/300</w:t>
      </w:r>
    </w:p>
    <w:p w:rsidR="00314BF1" w:rsidRDefault="00314BF1" w:rsidP="00B87347">
      <w:pPr>
        <w:spacing w:before="120" w:line="240" w:lineRule="atLeast"/>
        <w:ind w:left="284"/>
      </w:pPr>
      <w:r>
        <w:rPr>
          <w:b/>
        </w:rPr>
        <w:t>Datová schránka - ID:</w:t>
      </w:r>
      <w:r>
        <w:tab/>
      </w:r>
      <w:r>
        <w:tab/>
      </w:r>
      <w:r w:rsidRPr="00314BF1">
        <w:rPr>
          <w:rFonts w:ascii="Arial" w:hAnsi="Arial" w:cs="Arial"/>
          <w:color w:val="000000"/>
          <w:sz w:val="18"/>
          <w:szCs w:val="18"/>
        </w:rPr>
        <w:t>c9vbr2k</w:t>
      </w:r>
    </w:p>
    <w:p w:rsidR="00B4265F" w:rsidRDefault="00B4265F">
      <w:pPr>
        <w:spacing w:before="120" w:line="240" w:lineRule="atLeast"/>
      </w:pPr>
    </w:p>
    <w:p w:rsidR="00A2769C" w:rsidRDefault="00B4265F">
      <w:pPr>
        <w:spacing w:before="120" w:line="240" w:lineRule="atLeast"/>
        <w:jc w:val="center"/>
      </w:pPr>
      <w:r>
        <w:t>a</w:t>
      </w:r>
    </w:p>
    <w:p w:rsidR="00B4265F" w:rsidRDefault="00B4265F">
      <w:pPr>
        <w:spacing w:before="120" w:line="240" w:lineRule="atLeast"/>
        <w:jc w:val="center"/>
      </w:pPr>
    </w:p>
    <w:p w:rsidR="00A671F3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 w:hanging="284"/>
        <w:rPr>
          <w:b/>
          <w:sz w:val="16"/>
        </w:rPr>
      </w:pPr>
      <w:r>
        <w:rPr>
          <w:b/>
        </w:rPr>
        <w:t xml:space="preserve">1.2 </w:t>
      </w:r>
      <w:r w:rsidR="005C1341">
        <w:rPr>
          <w:b/>
        </w:rPr>
        <w:t>Příkazník</w:t>
      </w:r>
      <w:r w:rsidR="00C1714C">
        <w:rPr>
          <w:b/>
        </w:rPr>
        <w:t>:</w:t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</w:p>
    <w:p w:rsidR="00A2769C" w:rsidRPr="00C1714C" w:rsidRDefault="00C1714C" w:rsidP="001842CC">
      <w:pPr>
        <w:shd w:val="clear" w:color="auto" w:fill="D9D9D9" w:themeFill="background1" w:themeFillShade="D9"/>
        <w:spacing w:before="120" w:line="240" w:lineRule="atLeast"/>
        <w:ind w:left="284"/>
        <w:rPr>
          <w:sz w:val="16"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69C"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Zastoupený ve věcech smluvních</w:t>
      </w:r>
      <w:r w:rsidR="00C1714C">
        <w:rPr>
          <w:b/>
        </w:rPr>
        <w:t>:</w:t>
      </w:r>
      <w:r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 w:rsidRPr="00BF072E">
        <w:rPr>
          <w:b/>
        </w:rPr>
        <w:t>Mobil</w:t>
      </w:r>
      <w:r w:rsidR="00C1714C">
        <w:rPr>
          <w:b/>
        </w:rPr>
        <w:t>ní telefon:</w:t>
      </w:r>
      <w:r w:rsidRPr="00BF072E">
        <w:rPr>
          <w:b/>
        </w:rPr>
        <w:tab/>
      </w:r>
      <w:r w:rsidRPr="00BF072E">
        <w:rPr>
          <w:b/>
        </w:rPr>
        <w:tab/>
      </w:r>
      <w:r w:rsidRPr="00BF072E"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E-mail</w:t>
      </w:r>
      <w:r w:rsidR="00C1714C">
        <w:rPr>
          <w:b/>
        </w:rPr>
        <w:t>:</w:t>
      </w:r>
      <w:r>
        <w:tab/>
      </w:r>
      <w:r>
        <w:tab/>
      </w:r>
      <w: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BF1">
        <w:rPr>
          <w:b/>
        </w:rPr>
        <w:tab/>
      </w:r>
      <w:r w:rsidR="00314BF1">
        <w:rPr>
          <w:b/>
        </w:rPr>
        <w:tab/>
      </w:r>
      <w:r w:rsidR="00314BF1">
        <w:rPr>
          <w:b/>
        </w:rPr>
        <w:tab/>
      </w:r>
      <w:r w:rsidR="00314BF1">
        <w:rPr>
          <w:b/>
        </w:rPr>
        <w:tab/>
      </w:r>
      <w:r w:rsidR="00314BF1" w:rsidRPr="00314BF1">
        <w:t>č.ú.</w:t>
      </w:r>
      <w:r w:rsidR="00314BF1">
        <w:rPr>
          <w:b/>
        </w:rPr>
        <w:t xml:space="preserve"> </w:t>
      </w:r>
    </w:p>
    <w:p w:rsidR="00A2769C" w:rsidRPr="00BF072E" w:rsidRDefault="00314BF1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Datová schránka - ID</w:t>
      </w:r>
      <w:r w:rsidR="00C1714C">
        <w:rPr>
          <w:b/>
        </w:rPr>
        <w:t>:</w:t>
      </w:r>
      <w:r w:rsidR="00A2769C">
        <w:rPr>
          <w:b/>
        </w:rPr>
        <w:tab/>
      </w:r>
      <w:r w:rsidR="00A2769C">
        <w:rPr>
          <w:b/>
        </w:rPr>
        <w:tab/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 w:rsidR="001842CC">
        <w:rPr>
          <w:rFonts w:ascii="Arial" w:hAnsi="Arial" w:cs="Arial"/>
          <w:b/>
          <w:sz w:val="18"/>
          <w:szCs w:val="18"/>
          <w:highlight w:val="lightGray"/>
        </w:rPr>
        <w:t>VZ</w:t>
      </w:r>
      <w:r w:rsidR="001842CC">
        <w:rPr>
          <w:rFonts w:ascii="Arial" w:hAnsi="Arial" w:cs="Arial"/>
          <w:b/>
          <w:sz w:val="18"/>
          <w:szCs w:val="18"/>
        </w:rPr>
        <w:t>)</w:t>
      </w:r>
    </w:p>
    <w:p w:rsidR="00B4265F" w:rsidRDefault="00B4265F">
      <w:pPr>
        <w:spacing w:before="120" w:line="240" w:lineRule="atLeast"/>
        <w:jc w:val="center"/>
      </w:pPr>
    </w:p>
    <w:p w:rsidR="00B9165B" w:rsidRDefault="00B9165B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752B87" w:rsidRDefault="00752B87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:rsidR="00274435" w:rsidRPr="003B27C0" w:rsidRDefault="00274435" w:rsidP="002B560F"/>
    <w:p w:rsidR="00C11E5B" w:rsidRDefault="00A671F3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>Předmětem této smlouvy je komplexní zajištění technického doz</w:t>
      </w:r>
      <w:r w:rsidR="009B5FF0">
        <w:t xml:space="preserve">oru </w:t>
      </w:r>
      <w:r w:rsidR="00593101">
        <w:t>stavebníka</w:t>
      </w:r>
      <w:r w:rsidR="009B5FF0">
        <w:t xml:space="preserve"> (dále jen TD</w:t>
      </w:r>
      <w:r w:rsidR="00593101">
        <w:t>S</w:t>
      </w:r>
      <w:r w:rsidR="009B5FF0">
        <w:t>)</w:t>
      </w:r>
      <w:r w:rsidR="00714757">
        <w:t xml:space="preserve"> a koordinátora bezpečnosti a ochrany zdraví při práci na staveništi (dále jen koordinátor BOZP)</w:t>
      </w:r>
    </w:p>
    <w:p w:rsidR="00A2769C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 xml:space="preserve">Výchozí údaje </w:t>
      </w:r>
    </w:p>
    <w:p w:rsidR="00C76299" w:rsidRPr="00B9165B" w:rsidRDefault="00B86F14" w:rsidP="00B9165B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</w:rPr>
      </w:pPr>
      <w:r>
        <w:t>Název</w:t>
      </w:r>
      <w:r w:rsidR="00232B70">
        <w:t xml:space="preserve"> stavby:</w:t>
      </w:r>
      <w:r>
        <w:tab/>
      </w:r>
      <w:r w:rsidR="00DB4C04" w:rsidRPr="00DB4C04">
        <w:rPr>
          <w:b/>
        </w:rPr>
        <w:t>„Oprava povrchu zpevněných ploch nám. J. Žižky, ul. Jiráskova a chodník na ul. Zahradní v Bruntále“</w:t>
      </w:r>
    </w:p>
    <w:p w:rsidR="00C76299" w:rsidRDefault="006930CB" w:rsidP="008154CA">
      <w:pPr>
        <w:tabs>
          <w:tab w:val="left" w:pos="3119"/>
        </w:tabs>
        <w:spacing w:before="120"/>
        <w:ind w:left="3119" w:hanging="2410"/>
        <w:outlineLvl w:val="0"/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DB4C04">
        <w:rPr>
          <w:bCs/>
          <w:iCs/>
        </w:rPr>
        <w:t xml:space="preserve">Město </w:t>
      </w:r>
      <w:r w:rsidR="00E253AA">
        <w:rPr>
          <w:bCs/>
          <w:iCs/>
        </w:rPr>
        <w:t xml:space="preserve">Bruntál, </w:t>
      </w:r>
      <w:r w:rsidR="00EF5626">
        <w:t>k.ú. Bruntál-město</w:t>
      </w:r>
      <w:r w:rsidR="00AB053D">
        <w:t>.</w:t>
      </w:r>
    </w:p>
    <w:p w:rsidR="00DB4C04" w:rsidRPr="00DB4C04" w:rsidRDefault="00DB4C04" w:rsidP="00DB4C04">
      <w:pPr>
        <w:pStyle w:val="rada2"/>
        <w:tabs>
          <w:tab w:val="left" w:pos="1310"/>
        </w:tabs>
        <w:spacing w:before="0"/>
        <w:ind w:left="3119"/>
        <w:rPr>
          <w:rFonts w:ascii="Times New Roman" w:hAnsi="Times New Roman"/>
          <w:b w:val="0"/>
          <w:bCs w:val="0"/>
          <w:snapToGrid w:val="0"/>
          <w:color w:val="000000" w:themeColor="text1"/>
        </w:rPr>
      </w:pPr>
      <w:r w:rsidRPr="00DB4C04">
        <w:rPr>
          <w:rFonts w:ascii="Times New Roman" w:hAnsi="Times New Roman"/>
          <w:b w:val="0"/>
          <w:bCs w:val="0"/>
          <w:snapToGrid w:val="0"/>
          <w:color w:val="000000" w:themeColor="text1"/>
        </w:rPr>
        <w:t>Lokalita č. 1 – Oprava zpevněných ploch nám. J. Žižky, Bruntál</w:t>
      </w:r>
    </w:p>
    <w:p w:rsidR="00DB4C04" w:rsidRPr="00DB4C04" w:rsidRDefault="00DB4C04" w:rsidP="00DB4C04">
      <w:pPr>
        <w:pStyle w:val="rada2"/>
        <w:tabs>
          <w:tab w:val="left" w:pos="1310"/>
        </w:tabs>
        <w:spacing w:before="0"/>
        <w:ind w:left="3119"/>
        <w:rPr>
          <w:rFonts w:ascii="Times New Roman" w:eastAsia="ArialMT" w:hAnsi="Times New Roman"/>
          <w:b w:val="0"/>
          <w:color w:val="000000" w:themeColor="text1"/>
        </w:rPr>
      </w:pPr>
      <w:r w:rsidRPr="00DB4C04">
        <w:rPr>
          <w:rFonts w:ascii="Times New Roman" w:hAnsi="Times New Roman"/>
          <w:b w:val="0"/>
          <w:bCs w:val="0"/>
          <w:snapToGrid w:val="0"/>
          <w:color w:val="000000" w:themeColor="text1"/>
        </w:rPr>
        <w:t>Lokalita č. 2 –</w:t>
      </w:r>
      <w:r w:rsidRPr="00DB4C04">
        <w:rPr>
          <w:rFonts w:ascii="Times New Roman" w:hAnsi="Times New Roman"/>
          <w:b w:val="0"/>
          <w:bCs w:val="0"/>
          <w:snapToGrid w:val="0"/>
          <w:color w:val="000000" w:themeColor="text1"/>
        </w:rPr>
        <w:tab/>
        <w:t>souvislá oprava ulice Jiráskova, Bruntál (</w:t>
      </w:r>
      <w:r w:rsidRPr="00DB4C04">
        <w:rPr>
          <w:rFonts w:ascii="Times New Roman" w:eastAsia="ArialMT" w:hAnsi="Times New Roman"/>
          <w:b w:val="0"/>
          <w:color w:val="000000" w:themeColor="text1"/>
        </w:rPr>
        <w:t>MK v úseku mezi křižovatkami ulic Zeyerova – Jiráskova až Jiráskova – Brožíkova, včetně přilehlých chodníků)</w:t>
      </w:r>
    </w:p>
    <w:p w:rsidR="00DB4C04" w:rsidRPr="00DB4C04" w:rsidRDefault="00DB4C04" w:rsidP="00DB4C04">
      <w:pPr>
        <w:pStyle w:val="rada2"/>
        <w:tabs>
          <w:tab w:val="left" w:pos="1418"/>
          <w:tab w:val="left" w:pos="1985"/>
        </w:tabs>
        <w:spacing w:before="0"/>
        <w:ind w:left="3119"/>
        <w:rPr>
          <w:rFonts w:ascii="Times New Roman" w:eastAsia="ArialMT" w:hAnsi="Times New Roman"/>
          <w:b w:val="0"/>
          <w:color w:val="000000" w:themeColor="text1"/>
        </w:rPr>
      </w:pPr>
      <w:r w:rsidRPr="00DB4C04">
        <w:rPr>
          <w:rFonts w:ascii="Times New Roman" w:eastAsia="ArialMT" w:hAnsi="Times New Roman"/>
          <w:b w:val="0"/>
          <w:color w:val="000000" w:themeColor="text1"/>
        </w:rPr>
        <w:t>Lokalita č. 3 – Chodník mezi ulicemi Zahradní a Skrbovickou, 2 zastávky MHD</w:t>
      </w:r>
    </w:p>
    <w:p w:rsidR="00C76299" w:rsidRDefault="006930CB" w:rsidP="00E253AA">
      <w:pPr>
        <w:tabs>
          <w:tab w:val="left" w:pos="3119"/>
        </w:tabs>
        <w:spacing w:before="120"/>
        <w:ind w:left="3124" w:hanging="2415"/>
        <w:outlineLvl w:val="0"/>
        <w:rPr>
          <w:b/>
          <w:bCs/>
          <w:caps/>
          <w:color w:val="000000"/>
          <w:szCs w:val="24"/>
        </w:rPr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  <w:r w:rsidR="00C76299" w:rsidRPr="00BC3F59">
        <w:t xml:space="preserve">, </w:t>
      </w:r>
      <w:r w:rsidR="00EF5626">
        <w:t>Nádražní 994/20, 792 01 Bruntál</w:t>
      </w:r>
      <w:r w:rsidR="00E253AA">
        <w:t xml:space="preserve">, </w:t>
      </w:r>
    </w:p>
    <w:p w:rsidR="00A2769C" w:rsidRDefault="006930CB" w:rsidP="003B27C0">
      <w:pPr>
        <w:tabs>
          <w:tab w:val="left" w:pos="3119"/>
        </w:tabs>
        <w:spacing w:before="120"/>
        <w:ind w:left="3119" w:hanging="2410"/>
        <w:outlineLvl w:val="0"/>
      </w:pPr>
      <w:r>
        <w:t>Projekt</w:t>
      </w:r>
      <w:r w:rsidR="0012561A">
        <w:t>ová</w:t>
      </w:r>
      <w:r w:rsidR="003B27C0">
        <w:t xml:space="preserve"> dokumentace:</w:t>
      </w:r>
      <w:r w:rsidR="003B27C0">
        <w:tab/>
      </w:r>
      <w:r w:rsidR="00EB5110">
        <w:t xml:space="preserve">Lokalita č. 1 - projektová dokumentace </w:t>
      </w:r>
      <w:r w:rsidR="00DB4C04" w:rsidRPr="00DB4C04">
        <w:t>byla zpracována projektantem Bc. Martinem Kavkou, se sídlem Žižkova 1281/12, 795 01 Rýmařov, IČ: 08307237, zodpovědný projektant Ing. Lubomír Konvičný, autorizovaný inženýr pro dopravní stavby, ČKAIT číslo autorizace</w:t>
      </w:r>
      <w:r w:rsidR="00EB5110">
        <w:t xml:space="preserve"> 1006564</w:t>
      </w:r>
    </w:p>
    <w:p w:rsidR="00EB5110" w:rsidRDefault="00EB5110" w:rsidP="003B27C0">
      <w:pPr>
        <w:tabs>
          <w:tab w:val="left" w:pos="3119"/>
        </w:tabs>
        <w:spacing w:before="120"/>
        <w:ind w:left="3119" w:hanging="2410"/>
        <w:outlineLvl w:val="0"/>
      </w:pPr>
      <w:r>
        <w:tab/>
        <w:t>Lokalita č. 2 - projektová dokumentace byla zpracována projektantem Ing. Lubomír Konvičný, autorizovaný inženýr pro dopravní stavby, ČKAIT číslo autorizace 1006564, se sídlem Lidická 993/4, 795 01 Rýmařov, IČ: 06939279.</w:t>
      </w:r>
    </w:p>
    <w:p w:rsidR="00EB5110" w:rsidRDefault="00EB5110" w:rsidP="003B27C0">
      <w:pPr>
        <w:tabs>
          <w:tab w:val="left" w:pos="3119"/>
        </w:tabs>
        <w:spacing w:before="120"/>
        <w:ind w:left="3119" w:hanging="2410"/>
        <w:outlineLvl w:val="0"/>
      </w:pPr>
      <w:r>
        <w:tab/>
        <w:t>Lokalita č. 3 - projektová dokumentace byla zpracována projektantem Ing. Petrem Barandovskim, autorizovaný inženýr pro dopravní stavby, ČKAIT číslo autorizace 1101817, se sídlem Vančurova 240/55, 746 01 Opava, IČ: 15484131.</w:t>
      </w:r>
    </w:p>
    <w:p w:rsidR="00A2769C" w:rsidRDefault="00A2769C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:rsidR="00274435" w:rsidRDefault="00274435" w:rsidP="002B560F"/>
    <w:p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>, na jeho účet a jeho jménem následujíc</w:t>
      </w:r>
      <w:r w:rsidR="00796EE0">
        <w:t>í činnosti:</w:t>
      </w:r>
    </w:p>
    <w:p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“),</w:t>
      </w:r>
    </w:p>
    <w:p w:rsidR="00796EE0" w:rsidRDefault="00796EE0" w:rsidP="003737A9">
      <w:pPr>
        <w:widowControl/>
        <w:numPr>
          <w:ilvl w:val="0"/>
          <w:numId w:val="28"/>
        </w:numPr>
        <w:spacing w:before="0"/>
      </w:pPr>
      <w:r>
        <w:t>činnost koordinátora BOZP na staveništi</w:t>
      </w:r>
      <w:r w:rsidR="00EB2CBC">
        <w:t xml:space="preserve"> (dále jen </w:t>
      </w:r>
      <w:r w:rsidR="00DB4E98">
        <w:t>„</w:t>
      </w:r>
      <w:r w:rsidR="00EB2CBC">
        <w:t>koordinátor BOZP</w:t>
      </w:r>
      <w:r w:rsidR="00DB4E98">
        <w:t>“</w:t>
      </w:r>
      <w:r w:rsidR="00EB2CBC">
        <w:t>)</w:t>
      </w:r>
    </w:p>
    <w:p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 w:rsidR="00593101">
        <w:t xml:space="preserve">činnosti </w:t>
      </w:r>
      <w:r w:rsidRPr="00AE7F00">
        <w:t xml:space="preserve">technického dozoru </w:t>
      </w:r>
      <w:r w:rsidR="00593101">
        <w:t>stavebníka</w:t>
      </w:r>
      <w:r w:rsidRPr="00AE7F00">
        <w:t xml:space="preserve"> v průběhu výstavby, organizace a vedení kontrolních dnů stavby včetně vyhotovení a rozeslání zápisu zúčastněným stranám dle pokynů </w:t>
      </w:r>
      <w:r w:rsidR="00593101">
        <w:t>stavebníka</w:t>
      </w:r>
      <w:r w:rsidRPr="00AE7F00">
        <w:t>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>Organizace a příprava podkladů pro předání staveniště zhotoviteli</w:t>
      </w:r>
      <w:r w:rsidR="00437730">
        <w:t>.</w:t>
      </w:r>
    </w:p>
    <w:p w:rsidR="00911584" w:rsidRPr="00AE7F00" w:rsidRDefault="00911584" w:rsidP="00B75221">
      <w:pPr>
        <w:numPr>
          <w:ilvl w:val="0"/>
          <w:numId w:val="37"/>
        </w:numPr>
        <w:ind w:left="1049" w:hanging="340"/>
      </w:pPr>
      <w:r w:rsidRPr="00AE7F00">
        <w:t xml:space="preserve">Průběžná kontrola plnění </w:t>
      </w:r>
      <w:r>
        <w:t xml:space="preserve">ustanovení a podmínek uvedených </w:t>
      </w:r>
      <w:r w:rsidR="00C171A2">
        <w:t xml:space="preserve">zejména </w:t>
      </w:r>
      <w:r>
        <w:t>v</w:t>
      </w:r>
      <w:r w:rsidR="00733D4C">
        <w:t xml:space="preserve"> Rozhodnutí č. 10/20 </w:t>
      </w:r>
      <w:r w:rsidR="008C76A8">
        <w:t xml:space="preserve">MěÚ Bruntál – orgánu </w:t>
      </w:r>
      <w:r w:rsidR="00733D4C">
        <w:t>státní památkové péče ze dne 15.09.2020</w:t>
      </w:r>
      <w:r>
        <w:t xml:space="preserve"> čj. MUBR/</w:t>
      </w:r>
      <w:r w:rsidR="00733D4C">
        <w:t>55544</w:t>
      </w:r>
      <w:r>
        <w:t>-</w:t>
      </w:r>
      <w:r w:rsidR="00733D4C">
        <w:t>20</w:t>
      </w:r>
      <w:r>
        <w:t>/</w:t>
      </w:r>
      <w:r w:rsidR="00733D4C">
        <w:t>něm</w:t>
      </w:r>
      <w:r w:rsidR="008C6EB4">
        <w:t xml:space="preserve"> (nám. J. Žižky)</w:t>
      </w:r>
      <w:r w:rsidR="00733D4C">
        <w:t>, v Koordinovaném stanovisku MěÚ Bruntál ze dne 11.12.2020  č.j. MUBR/</w:t>
      </w:r>
      <w:r w:rsidR="00200568">
        <w:t>76581-20/tes – OŽP-103/2020/tes</w:t>
      </w:r>
      <w:r w:rsidR="008C6EB4">
        <w:t xml:space="preserve"> (MK Jiráskova) a </w:t>
      </w:r>
      <w:r>
        <w:t>v</w:t>
      </w:r>
      <w:r w:rsidR="00200568">
        <w:t xml:space="preserve"> Společném povolení MěÚ Bruntál ze dne 24.05.2019 </w:t>
      </w:r>
      <w:r w:rsidR="008C76A8">
        <w:t>č.j. MUBR/85052-18/sum – OŽP-330/M_522/2019/sum</w:t>
      </w:r>
      <w:r w:rsidR="008C6EB4">
        <w:t xml:space="preserve"> (chodník a zastávky MHD zl. Zahradní). S</w:t>
      </w:r>
      <w:r>
        <w:t>polupráce s orgány státního dozoru a dalšími oprávněnými orgány státní správy, po celou dobu výstavby.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 platnou projektovou dokumentací</w:t>
      </w:r>
      <w:r w:rsidR="00437730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Projednávání případných změn v projektu stavby s projektantem a zhotovitelem stavby, které nezvyšují náklady stavby, neprodlužují lhůtu výstavby a nezhoršují parametry stavby. Ostatní dodatky a změny předkládat s</w:t>
      </w:r>
      <w:r w:rsidR="003737A9">
        <w:t> </w:t>
      </w:r>
      <w:r w:rsidRPr="00AE7F00">
        <w:t>vlastním vyjádřením investorovi k rozhodnutí.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 w:rsidR="00437730">
        <w:t>stavebníka</w:t>
      </w:r>
      <w:r w:rsidRPr="00AE7F00">
        <w:t xml:space="preserve"> o všech závažných okolnostech týkajících se výstavby.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Kontrola a přejímání těch částí dodávek, které budou v dalším postupu výstavby zakryty, sledování řádného vykonávání předepsaných zkoušek materiálu, konstrukcí a prací. Okamžité informování </w:t>
      </w:r>
      <w:r w:rsidR="00437730">
        <w:t>stavebníka</w:t>
      </w:r>
      <w:r w:rsidRPr="00AE7F00">
        <w:t xml:space="preserve"> při zpoždění provádění díla oproti harmonogramu.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a kontrola řádného vedení stavebního a montážního deníku včetně příslušných zápisů do nich. Pravidelné předávání informací o stavbě odpovědným pracovníkům.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lastRenderedPageBreak/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 w:rsidR="00EB2CBC">
        <w:t>y</w:t>
      </w:r>
      <w:r w:rsidRPr="00AE7F00">
        <w:t xml:space="preserve"> nebo se stanou nepřístupnými, vedení fotodokumentace, popř. video záznamů nebo digitálních záznamů.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 w:rsidR="00EB2CBC">
        <w:t>, termínů stavební připravenosti</w:t>
      </w:r>
      <w:r w:rsidRPr="00AE7F00">
        <w:t xml:space="preserve">, měsíční informace o stavu rozestavěnosti díla s vyčíslením hodnoty dosud provedených prací. 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 w:rsidR="00437730">
        <w:t>zhotovitele</w:t>
      </w:r>
      <w:r w:rsidRPr="00AE7F00">
        <w:t xml:space="preserve"> při vykonávání opatření na odvrácení nebo omezení škod při ohrožení stavby živelnými pohromami.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Zajištění péče o systematické doplňování dokumentace,(tj. kontroly, zda zhotovitel stavby průběžně doplňuje – zakresluje do určeného výtisku odsouhlasené projektové dokumentace veškeré schválené změny, k</w:t>
      </w:r>
      <w:r w:rsidR="00B93660">
        <w:t> </w:t>
      </w:r>
      <w:r w:rsidRPr="00AE7F00">
        <w:t>nimž</w:t>
      </w:r>
      <w:r w:rsidR="00B93660">
        <w:t xml:space="preserve"> </w:t>
      </w:r>
      <w:r w:rsidRPr="00AE7F00">
        <w:t>v</w:t>
      </w:r>
      <w:r w:rsidR="00B93660"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:rsidR="00F07787" w:rsidRDefault="00123F81" w:rsidP="006909B2">
      <w:pPr>
        <w:numPr>
          <w:ilvl w:val="0"/>
          <w:numId w:val="37"/>
        </w:numPr>
        <w:ind w:left="1049" w:hanging="340"/>
      </w:pPr>
      <w:r>
        <w:t xml:space="preserve">Bezodkladné upozorňování </w:t>
      </w:r>
      <w:r w:rsidR="0083371F" w:rsidRPr="00F07787">
        <w:t>zhotovitele stavby na zjištěné nedostatky v prováděných pracích, požad</w:t>
      </w:r>
      <w:r>
        <w:t>ování z</w:t>
      </w:r>
      <w:r w:rsidR="0083371F" w:rsidRPr="00F07787">
        <w:t>jednání nápravy a</w:t>
      </w:r>
      <w:r w:rsidR="00B93660">
        <w:t> </w:t>
      </w:r>
      <w:r w:rsidR="0083371F" w:rsidRPr="00F07787">
        <w:t>v</w:t>
      </w:r>
      <w:r w:rsidR="00B93660">
        <w:t> </w:t>
      </w:r>
      <w:r w:rsidR="0083371F" w:rsidRPr="00F07787">
        <w:t>případě ohrožení zdraví nebo majetku oprávně</w:t>
      </w:r>
      <w:r w:rsidR="00556879">
        <w:t>ní</w:t>
      </w:r>
      <w:r w:rsidR="0083371F" w:rsidRPr="00F07787">
        <w:t xml:space="preserve"> nařídit zhotoviteli stavby zastavení prací</w:t>
      </w:r>
      <w:r w:rsidR="00B93660">
        <w:t>.</w:t>
      </w:r>
    </w:p>
    <w:p w:rsidR="0083371F" w:rsidRPr="00F07787" w:rsidRDefault="0083371F" w:rsidP="006909B2">
      <w:pPr>
        <w:numPr>
          <w:ilvl w:val="0"/>
          <w:numId w:val="37"/>
        </w:numPr>
        <w:ind w:left="1049" w:hanging="340"/>
      </w:pPr>
      <w:r w:rsidRPr="00F07787">
        <w:t>Neprodlen</w:t>
      </w:r>
      <w:r w:rsidR="00123F81">
        <w:t>é informování</w:t>
      </w:r>
      <w:r w:rsidRPr="00F07787">
        <w:t xml:space="preserve"> </w:t>
      </w:r>
      <w:r w:rsidR="00177927">
        <w:t>stavebníka</w:t>
      </w:r>
      <w:r w:rsidRPr="00F07787">
        <w:t xml:space="preserve"> o všech závažných okolnostech, které se vyskytly v průběhu realizace stavby. </w:t>
      </w:r>
    </w:p>
    <w:p w:rsidR="00911584" w:rsidRDefault="0083371F" w:rsidP="006909B2">
      <w:pPr>
        <w:numPr>
          <w:ilvl w:val="0"/>
          <w:numId w:val="37"/>
        </w:numPr>
        <w:ind w:left="1049" w:hanging="340"/>
      </w:pPr>
      <w:r w:rsidRPr="00AE7F00">
        <w:t>Kontrolování věcné a cenové správnosti objemů provedených prací, potvrzuje protokoly skutečně provedených prací, jejich soulad s rozpočtem stavby (s položkami oceněného výkazu výměr), úplnosti oceňovacích podkladů</w:t>
      </w:r>
      <w:r w:rsidR="00B93660">
        <w:t xml:space="preserve"> </w:t>
      </w:r>
      <w:r w:rsidRPr="00AE7F00">
        <w:t>a</w:t>
      </w:r>
      <w:r w:rsidR="00B93660">
        <w:t> </w:t>
      </w:r>
      <w:r w:rsidRPr="00AE7F00">
        <w:t xml:space="preserve">faktur, jejich soulad s podmínkami uvedenými ve smlouvách a jejich předkládání </w:t>
      </w:r>
      <w:r w:rsidR="00177927">
        <w:t>stavebníkovi.</w:t>
      </w:r>
    </w:p>
    <w:p w:rsidR="0083371F" w:rsidRPr="00AE7F00" w:rsidRDefault="00911584" w:rsidP="006909B2">
      <w:pPr>
        <w:numPr>
          <w:ilvl w:val="0"/>
          <w:numId w:val="37"/>
        </w:numPr>
        <w:ind w:left="1049" w:hanging="340"/>
      </w:pPr>
      <w:r>
        <w:t>S</w:t>
      </w:r>
      <w:r w:rsidR="0083371F" w:rsidRPr="00AE7F00">
        <w:t>polupr</w:t>
      </w:r>
      <w:r w:rsidR="00556879">
        <w:t xml:space="preserve">áce </w:t>
      </w:r>
      <w:r w:rsidR="0083371F" w:rsidRPr="00AE7F00">
        <w:t>s pracovníky (generálního) projektanta zabezpečujícími autorský dozor při zajišťování souladu realizovaných dodávek a prací s projektem.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556879">
        <w:t xml:space="preserve">ování </w:t>
      </w:r>
      <w:r w:rsidRPr="00AE7F00">
        <w:t>řádné</w:t>
      </w:r>
      <w:r w:rsidR="00556879">
        <w:t>ho</w:t>
      </w:r>
      <w:r w:rsidRPr="00AE7F00">
        <w:t xml:space="preserve"> uskladnění materiálů, strojů a konstrukcí. </w:t>
      </w:r>
    </w:p>
    <w:p w:rsidR="0083371F" w:rsidRDefault="00B93660" w:rsidP="006909B2">
      <w:pPr>
        <w:numPr>
          <w:ilvl w:val="0"/>
          <w:numId w:val="37"/>
        </w:numPr>
        <w:ind w:left="1049" w:hanging="340"/>
      </w:pPr>
      <w:r>
        <w:t>Kontrol</w:t>
      </w:r>
      <w:r w:rsidR="00556879">
        <w:t>ování</w:t>
      </w:r>
      <w:r w:rsidR="0083371F" w:rsidRPr="00AE7F00">
        <w:t xml:space="preserve"> doklad</w:t>
      </w:r>
      <w:r w:rsidR="00556879">
        <w:t>ů</w:t>
      </w:r>
      <w:r w:rsidR="0083371F" w:rsidRPr="00AE7F00">
        <w:t>, které předloží zhotovitel stavby k odevzdání a převzetí dokončené</w:t>
      </w:r>
      <w:r w:rsidR="00556879">
        <w:t xml:space="preserve"> stavby</w:t>
      </w:r>
      <w:r w:rsidR="0083371F" w:rsidRPr="00AE7F00">
        <w:t xml:space="preserve">. </w:t>
      </w:r>
    </w:p>
    <w:p w:rsidR="00911584" w:rsidRPr="00AE7F00" w:rsidRDefault="00911584" w:rsidP="00911584">
      <w:pPr>
        <w:numPr>
          <w:ilvl w:val="0"/>
          <w:numId w:val="37"/>
        </w:numPr>
        <w:ind w:left="1049" w:hanging="340"/>
      </w:pPr>
      <w:r w:rsidRPr="00AE7F00">
        <w:t>Organizace a účast na přejímacím řízení dokončené</w:t>
      </w:r>
      <w:r w:rsidR="00556879">
        <w:t xml:space="preserve"> stavby </w:t>
      </w:r>
      <w:r w:rsidRPr="00AE7F00">
        <w:t>včetně účasti na případných dílčích přejímkách</w:t>
      </w:r>
      <w:r>
        <w:t xml:space="preserve"> </w:t>
      </w:r>
      <w:r w:rsidRPr="00AE7F00">
        <w:t>a</w:t>
      </w:r>
      <w:r>
        <w:t> </w:t>
      </w:r>
      <w:r w:rsidR="00556879">
        <w:t xml:space="preserve">vyhotovení </w:t>
      </w:r>
      <w:r w:rsidRPr="00AE7F00">
        <w:t>závěrečné</w:t>
      </w:r>
      <w:r w:rsidR="00556879">
        <w:t>ho</w:t>
      </w:r>
      <w:r w:rsidRPr="00AE7F00">
        <w:t xml:space="preserve"> zápisu o přejímce </w:t>
      </w:r>
      <w:r w:rsidR="00556879">
        <w:t xml:space="preserve">dokončené </w:t>
      </w:r>
      <w:r w:rsidRPr="00AE7F00">
        <w:t>stavby. Soustředění všech dokladů, revizních zpráv, atestů zařízení, komplexních zkoušek a dalších dokladů stanovených ve stavebním povolení</w:t>
      </w:r>
      <w:r>
        <w:t xml:space="preserve"> </w:t>
      </w:r>
      <w:r w:rsidRPr="00AE7F00">
        <w:t>a</w:t>
      </w:r>
      <w:r>
        <w:t xml:space="preserve"> nutných pro převzetí </w:t>
      </w:r>
      <w:r w:rsidR="00556879">
        <w:t xml:space="preserve">dokončené </w:t>
      </w:r>
      <w:r>
        <w:t>stavby a následné kolaudace.</w:t>
      </w:r>
    </w:p>
    <w:p w:rsidR="00911584" w:rsidRPr="00AE7F00" w:rsidRDefault="00556879" w:rsidP="00911584">
      <w:pPr>
        <w:numPr>
          <w:ilvl w:val="0"/>
          <w:numId w:val="37"/>
        </w:numPr>
        <w:ind w:left="1049" w:hanging="340"/>
      </w:pPr>
      <w:r>
        <w:t>K</w:t>
      </w:r>
      <w:r w:rsidR="00911584" w:rsidRPr="00AE7F00">
        <w:t xml:space="preserve">ontrola odstraňování případných vad a nedodělků zjištěných při přejímce </w:t>
      </w:r>
      <w:r>
        <w:t>dokončené stavby v dohodnutých termínech.</w:t>
      </w:r>
    </w:p>
    <w:p w:rsidR="0083371F" w:rsidRDefault="00BF444D" w:rsidP="006909B2">
      <w:pPr>
        <w:numPr>
          <w:ilvl w:val="0"/>
          <w:numId w:val="37"/>
        </w:numPr>
        <w:ind w:left="1049" w:hanging="340"/>
      </w:pPr>
      <w:r>
        <w:t xml:space="preserve">Spolupráce se stavebníkem na vypracování </w:t>
      </w:r>
      <w:r w:rsidRPr="00AE7F00">
        <w:t>žádost</w:t>
      </w:r>
      <w:r>
        <w:t>i</w:t>
      </w:r>
      <w:r w:rsidRPr="00AE7F00">
        <w:t xml:space="preserve"> o kolaudaci stavby</w:t>
      </w:r>
      <w:r>
        <w:t>, na</w:t>
      </w:r>
      <w:r w:rsidR="0083371F" w:rsidRPr="00AE7F00">
        <w:t xml:space="preserve"> základě dokončeného přejímacího řízení</w:t>
      </w:r>
      <w:r w:rsidR="00EA75FE">
        <w:t>.</w:t>
      </w:r>
    </w:p>
    <w:p w:rsidR="001D2F5D" w:rsidRPr="00AE7F00" w:rsidRDefault="00EA75FE" w:rsidP="006909B2">
      <w:pPr>
        <w:numPr>
          <w:ilvl w:val="0"/>
          <w:numId w:val="37"/>
        </w:numPr>
        <w:ind w:left="1049" w:hanging="340"/>
      </w:pPr>
      <w:r>
        <w:t>Účast</w:t>
      </w:r>
      <w:r w:rsidR="00BF444D">
        <w:t xml:space="preserve"> na </w:t>
      </w:r>
      <w:r>
        <w:t>závěrečné kontrolní prohlíd</w:t>
      </w:r>
      <w:r w:rsidR="00BF444D">
        <w:t xml:space="preserve">ce </w:t>
      </w:r>
      <w:r>
        <w:t xml:space="preserve">stavby </w:t>
      </w:r>
      <w:r w:rsidR="001D2F5D">
        <w:t>včetně předložení všech nutných dokladů pro vydání kolaudačního rozhodnutí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BF444D">
        <w:t xml:space="preserve">a </w:t>
      </w:r>
      <w:r w:rsidRPr="00AE7F00">
        <w:t>odstranění závad</w:t>
      </w:r>
      <w:r w:rsidR="00BF444D">
        <w:t>,</w:t>
      </w:r>
      <w:r w:rsidRPr="00AE7F00">
        <w:t xml:space="preserve"> vyplývajících </w:t>
      </w:r>
      <w:r w:rsidR="00BF444D">
        <w:t>z</w:t>
      </w:r>
      <w:r w:rsidR="002800D9">
        <w:t xml:space="preserve"> </w:t>
      </w:r>
      <w:r w:rsidRPr="00AE7F00">
        <w:t>kolaudačního řízení, kontrol</w:t>
      </w:r>
      <w:r w:rsidR="00BF444D">
        <w:t>a</w:t>
      </w:r>
      <w:r w:rsidRPr="00AE7F00">
        <w:t xml:space="preserve"> vyklizení staveniště zhotovitelem 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Spolupr</w:t>
      </w:r>
      <w:r w:rsidR="00BF444D">
        <w:t xml:space="preserve">áce </w:t>
      </w:r>
      <w:r w:rsidRPr="00AE7F00">
        <w:t>s uživatelem díla při uplatňování a projednávání reklamačních závad s</w:t>
      </w:r>
      <w:r w:rsidR="009C1CF2">
        <w:t>e zhotovitelem</w:t>
      </w:r>
      <w:r w:rsidRPr="00AE7F00">
        <w:t xml:space="preserve"> díla po celou dobu záruční lhůty.</w:t>
      </w:r>
    </w:p>
    <w:p w:rsidR="009D5912" w:rsidRDefault="009D5912" w:rsidP="006909B2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 w:rsidR="00F04D34"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:rsidR="00FE7105" w:rsidRDefault="00FE7105" w:rsidP="00FE7105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>Obsah a vymezení činnosti koordinátora BOZP</w:t>
      </w:r>
    </w:p>
    <w:p w:rsidR="00974E30" w:rsidRPr="00974E30" w:rsidRDefault="00974E30" w:rsidP="006909B2">
      <w:pPr>
        <w:numPr>
          <w:ilvl w:val="0"/>
          <w:numId w:val="32"/>
        </w:numPr>
        <w:ind w:left="1049" w:hanging="340"/>
      </w:pPr>
      <w:r>
        <w:t xml:space="preserve">Výkon </w:t>
      </w:r>
      <w:r w:rsidRPr="00974E30">
        <w:t>činnost</w:t>
      </w:r>
      <w:r>
        <w:t>i</w:t>
      </w:r>
      <w:r w:rsidRPr="00974E30">
        <w:t xml:space="preserve"> koordinátora </w:t>
      </w:r>
      <w:r>
        <w:t>BOZP</w:t>
      </w:r>
      <w:r w:rsidRPr="00974E30">
        <w:t xml:space="preserve"> na staveništi v souladu se zákonem č. 309/2006 Sb., kterým se upravují další požadavky bezpečnosti a ochrany zdraví při práci v  pracovněprávních vztazích a o zajištění bezpečnosti a ochrany zdraví při činnosti nebo poskytování služeb mimo pracovněprávní vztahy (zákon o zajištění dalších podmínek bezpečnosti a ochrany zdraví při práci), ve znění pozdějších předpisů (dále jen „zákon č. 309/2006 Sb.“) a nařízení vlády č. 591/2006 Sb., o bližších minimálních požadavcích na bezpečnost a ochranu zdraví při práci na staveništích, ve znění pozdějších předpisů (dále jen „nařízení vlády č. 591/2006</w:t>
      </w:r>
      <w:r w:rsidR="00E30215">
        <w:t> Sb.</w:t>
      </w:r>
      <w:r w:rsidRPr="00974E30">
        <w:t>“).</w:t>
      </w:r>
    </w:p>
    <w:p w:rsidR="00974E30" w:rsidRPr="00974E30" w:rsidRDefault="00974E30" w:rsidP="006909B2">
      <w:pPr>
        <w:numPr>
          <w:ilvl w:val="0"/>
          <w:numId w:val="32"/>
        </w:numPr>
        <w:ind w:left="1049" w:hanging="340"/>
      </w:pPr>
      <w:r w:rsidRPr="00974E30">
        <w:t>Příkazník pro příkazce v rámci výkonu činnosti koordinátora BOZP dle odstavce 1 tohoto článku smlouvy provede a zajistí zejména níže uvedené činnosti: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zajistí, aby před zahájením prací na staveništi byl zpracován plán bezpečnosti a ochrany zdraví při práci na staveništi, (pokud mu budou 8 dnů před zahájením prací předány veškeré potřebné doklady od zhotovitel</w:t>
      </w:r>
      <w:r w:rsidR="009B0C16">
        <w:t>e a jeho subdodavatelů</w:t>
      </w:r>
      <w:r w:rsidRPr="00974E30">
        <w:t xml:space="preserve"> – zejména technologické postupy prací s časovým harmonogramem prací a</w:t>
      </w:r>
      <w:r w:rsidR="009B0C16">
        <w:t> </w:t>
      </w:r>
      <w:r w:rsidRPr="00974E30">
        <w:t>bezpečnostní rizika všech dodavatelů stavby, kterou je povinen zhotovitel předat koordinátorovi BOZP na staveništi)</w:t>
      </w:r>
      <w:r w:rsidR="00A43D1C">
        <w:t>,</w:t>
      </w:r>
    </w:p>
    <w:p w:rsidR="006C1AB4" w:rsidRPr="00974E30" w:rsidRDefault="006C1AB4" w:rsidP="006909B2">
      <w:pPr>
        <w:numPr>
          <w:ilvl w:val="0"/>
          <w:numId w:val="34"/>
        </w:numPr>
        <w:ind w:left="1333" w:hanging="284"/>
      </w:pPr>
      <w:r>
        <w:t>vypracuje pro příkazce (stavebníka) oznámení o zahájení prací při realizaci stavby</w:t>
      </w:r>
      <w:r w:rsidR="0026469B">
        <w:t>, dle přílohy č. 4 k </w:t>
      </w:r>
      <w:r w:rsidR="00E30215">
        <w:t>n</w:t>
      </w:r>
      <w:r w:rsidR="0026469B">
        <w:t>ařízení vlády č. 591/2006 Sb.</w:t>
      </w:r>
      <w:r>
        <w:t>, které je stavebník povinen doručit oblastnímu inspektorátu práce</w:t>
      </w:r>
      <w:r w:rsidR="0026469B">
        <w:t xml:space="preserve"> 8 dnů před předáním staveniště,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lastRenderedPageBreak/>
        <w:t>informuje všechny dotčené zhotovitele stavby o bezpečnostních rizicích, která vznikla na staveništi během postupu prací,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>
        <w:t>p</w:t>
      </w:r>
      <w:r w:rsidRPr="00974E30">
        <w:t xml:space="preserve">růběžně </w:t>
      </w:r>
      <w:r w:rsidR="00DC1572" w:rsidRPr="00974E30">
        <w:t>sleduje provádění prací na staveništi</w:t>
      </w:r>
      <w:r w:rsidR="00A16601">
        <w:t xml:space="preserve"> s ohledem na zpracovaný plán bezpečnosti </w:t>
      </w:r>
      <w:r w:rsidR="00DC1572">
        <w:t xml:space="preserve">a </w:t>
      </w:r>
      <w:r w:rsidR="00A16601" w:rsidRPr="00974E30">
        <w:t xml:space="preserve">ochrany zdraví při práci na staveništi </w:t>
      </w:r>
      <w:r w:rsidR="00A16601">
        <w:t xml:space="preserve">a </w:t>
      </w:r>
      <w:r w:rsidRPr="00974E30">
        <w:t>upozorňuje zhotovitele stavby na nedostatky v uplatňování požadavků na bezpečnost a ochranu zdraví při práci</w:t>
      </w:r>
      <w:r w:rsidR="00DC1572">
        <w:t>,</w:t>
      </w:r>
      <w:r w:rsidRPr="00974E30">
        <w:t xml:space="preserve"> zjištěné na pracovišti převzatém zhotovitelem stavby a</w:t>
      </w:r>
      <w:r w:rsidR="00DC1572">
        <w:t> </w:t>
      </w:r>
      <w:r w:rsidRPr="00974E30">
        <w:t xml:space="preserve">vyžaduje </w:t>
      </w:r>
      <w:r w:rsidR="00DC1572">
        <w:t xml:space="preserve">bez zbytečného odkladu </w:t>
      </w:r>
      <w:r w:rsidRPr="00974E30">
        <w:t>zjednání nápravy; k tomu je oprávněn navrhovat přiměřená opatření,</w:t>
      </w:r>
    </w:p>
    <w:p w:rsidR="002B560F" w:rsidRPr="00974E30" w:rsidRDefault="002B560F" w:rsidP="002B560F"/>
    <w:p w:rsidR="00A43D1C" w:rsidRDefault="00A43D1C" w:rsidP="006909B2">
      <w:pPr>
        <w:numPr>
          <w:ilvl w:val="0"/>
          <w:numId w:val="34"/>
        </w:numPr>
        <w:ind w:left="1333" w:hanging="284"/>
      </w:pPr>
      <w:r w:rsidRPr="00974E30">
        <w:t>provádí zápisy o zjištěných nedostatcích v bezpečnosti a ochraně zdraví při práci na staveništi, na něž prokazatelně upozornil zhotovitele, a dále zapisuje údaje o tom, zda a jakým způsobem byly tyto nedostatky odstraněny</w:t>
      </w:r>
      <w:r>
        <w:t>.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oznamuje </w:t>
      </w:r>
      <w:r w:rsidR="009E5734">
        <w:t>stavebníkovi</w:t>
      </w:r>
      <w:r w:rsidRPr="00974E30">
        <w:t xml:space="preserve"> případy podle bodu </w:t>
      </w:r>
      <w:r w:rsidR="00DC1572">
        <w:t>c.</w:t>
      </w:r>
      <w:r w:rsidRPr="00974E30">
        <w:t xml:space="preserve"> tohoto odstavce, nebyla-li zhotovitelem stavby neprodleně přijata přiměřená opatření ke zjednání nápravy,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koordinuje spolupráci zhotovitelů nebo osob jimi pověřených při přijímání opatření k zajištění bezpečnosti a</w:t>
      </w:r>
      <w:r w:rsidR="00DC1572">
        <w:t> </w:t>
      </w:r>
      <w:r w:rsidRPr="00974E30">
        <w:t>ochrany zdraví při práci se zřetelem na povahu stavby a na všeobecné zásady prevence rizik a činnosti prováděné na staveništi současně v těsné návaznosti, s cílem chránit zdraví fyzických osob, zabraňovat pracovním úrazům a předcházet vzniku nemocí z povolání,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dává podněty a na vyžádání zhotovitele doporučuje technická řešení nebo opatření k zajištění bezpečnosti a</w:t>
      </w:r>
      <w:r w:rsidR="00DC1572">
        <w:t> </w:t>
      </w:r>
      <w:r w:rsidRPr="00974E30">
        <w:t>ochrany zdraví při práci pro stanovení pracovních nebo technologických postupů a plánování bezpečného provádění prací, které se s ohledem na věcné a časové vazby při realizaci stavby uskuteční nebo na sebe budou bezprostředně navazovat,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při stanovení času potřebného k bezpečnému provádění jednotlivých prací nebo činností,</w:t>
      </w:r>
    </w:p>
    <w:p w:rsidR="00A43D1C" w:rsidRPr="00974E30" w:rsidRDefault="00A43D1C" w:rsidP="006909B2">
      <w:pPr>
        <w:numPr>
          <w:ilvl w:val="0"/>
          <w:numId w:val="34"/>
        </w:numPr>
        <w:ind w:left="1333" w:hanging="284"/>
      </w:pPr>
      <w:r>
        <w:t>kontroluje označení staveniště, zveřejnění a aktualizaci oznámení o zahájení prací na viditelném místě u vstupu na staveniště, a to po celou dobu provádění prací, až do doby předání stavby do užívání,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kontroluje zabezpečení obvodu staveniště, včetně vstupu a vjezdu na staveniště s cílem zamezit vstup</w:t>
      </w:r>
      <w:r w:rsidR="00A43D1C">
        <w:t>u</w:t>
      </w:r>
      <w:r w:rsidRPr="00974E30">
        <w:t xml:space="preserve"> nepovolaným osobám,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vede databázi závad zjištěných při své činnosti včetně zpracování </w:t>
      </w:r>
      <w:r w:rsidR="00090426">
        <w:t xml:space="preserve">průkazné </w:t>
      </w:r>
      <w:r w:rsidRPr="00974E30">
        <w:t>fotodokumentace,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se zástupci zaměstnanců pro oblast bezpečnosti a ochrany zdraví při práci a s příslušnými odborovými organizacemi, popřípadě s fyzickou osobou provádějící technický dozor stavebníka,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navrhuje termíny kontrolních dnů k dodržování plánů bezpečnosti na staveništi za účasti zhotovitelů nebo osob jím pověřených a organizuje jejich konání,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 případě potřeby zajišťuje aktualizaci plánu bezpečnosti a ochrany zdraví při práci na staveništi,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vede bezpečnostní deník, do kterého jsou zaznamenávány veškeré skutečnosti týkající se bezpečnosti a</w:t>
      </w:r>
      <w:r w:rsidR="00A71EE2">
        <w:t> </w:t>
      </w:r>
      <w:r w:rsidRPr="00974E30">
        <w:t>ochrany zdraví při práci na staveništi, zejména pak tyto skutečnosti: seznámení s plánem BOZP na staveništi, zápisy z pravidelných kontrolních dnů BOZP na staveništi, nedostatky zjištěné při pochůzkách na stavbě včetně uložení opatření k nápravě, oznámení o nepřijetí uložených opatření k nápravě, koordinace s</w:t>
      </w:r>
      <w:r w:rsidR="00A71EE2">
        <w:t> </w:t>
      </w:r>
      <w:r w:rsidRPr="00974E30">
        <w:t>techniky BOZP jednotlivých zhotovitelů, koordinace činností jednotlivých zhotovitelů s cílem vyloučení bezpečnostních kolizí, kontrola dodržování čistoty a pořádku na staveništi,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koordinátor bude provádět kontrolní činnost na staveništi </w:t>
      </w:r>
      <w:r w:rsidR="006C1AB4">
        <w:t xml:space="preserve">alespoň </w:t>
      </w:r>
      <w:r w:rsidR="0008327E">
        <w:t>1</w:t>
      </w:r>
      <w:r w:rsidRPr="00974E30">
        <w:t>x v týdnu dle vlastního uvážení a potřeby stavby tak, aby nedocházelo k porušování předpisů, vztahujících se k bezpečnosti práce.</w:t>
      </w:r>
    </w:p>
    <w:p w:rsidR="00017FCB" w:rsidRPr="00974E30" w:rsidRDefault="009A31A6" w:rsidP="006909B2">
      <w:pPr>
        <w:ind w:left="1049" w:hanging="340"/>
      </w:pPr>
      <w:r>
        <w:t>3</w:t>
      </w:r>
      <w:r w:rsidR="00017FCB">
        <w:t>.</w:t>
      </w:r>
      <w:r w:rsidR="00017FCB">
        <w:tab/>
      </w:r>
      <w:r w:rsidR="00017FCB" w:rsidRPr="009D5912">
        <w:t xml:space="preserve">Uvedené činnosti zahrnují všechny činnosti nutné k provedení </w:t>
      </w:r>
      <w:r w:rsidR="00017FCB">
        <w:t>koordinátora BOZP na staveništi</w:t>
      </w:r>
      <w:r w:rsidR="00017FCB" w:rsidRPr="009D5912">
        <w:t>. Pokud nejsou některé činnosti zahrnuté ve výše uvedeném výčtu, má se za to, že jsou jeho obsahem, pakliže jsou povinně vykonávány na základě právního předpisu</w:t>
      </w:r>
      <w:r w:rsidR="00C730DB">
        <w:t>.</w:t>
      </w:r>
    </w:p>
    <w:p w:rsidR="00FE7105" w:rsidRDefault="00FE7105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:rsidR="00274435" w:rsidRPr="0083371F" w:rsidRDefault="00274435" w:rsidP="002B560F"/>
    <w:p w:rsidR="00C76299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 ode dne zahájení 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 uvedeného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smlouvy, resp. splnění veškerých povinností dle čl. I</w:t>
      </w:r>
      <w:r w:rsidR="005871DA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I. této smlouvy. </w:t>
      </w:r>
      <w:r w:rsidR="0083371F" w:rsidRPr="008C22AA">
        <w:rPr>
          <w:b w:val="0"/>
          <w:bCs w:val="0"/>
          <w:color w:val="FF0000"/>
          <w:sz w:val="20"/>
          <w:szCs w:val="20"/>
          <w:highlight w:val="lightGray"/>
          <w:u w:val="none"/>
        </w:rPr>
        <w:t xml:space="preserve">Předpoklad </w:t>
      </w:r>
      <w:r w:rsidR="0083371F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 xml:space="preserve">provádění díla je </w:t>
      </w:r>
      <w:r w:rsidR="005F024F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1</w:t>
      </w:r>
      <w:r w:rsidR="008C22AA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0</w:t>
      </w:r>
      <w:r w:rsidR="00F04D34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.</w:t>
      </w:r>
      <w:r w:rsidR="00F779B6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0</w:t>
      </w:r>
      <w:r w:rsidR="008C22AA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6</w:t>
      </w:r>
      <w:r w:rsidR="00C76299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.</w:t>
      </w:r>
      <w:r w:rsidR="0083371F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20</w:t>
      </w:r>
      <w:r w:rsidR="006F1194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2</w:t>
      </w:r>
      <w:r w:rsidR="008C22AA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1</w:t>
      </w:r>
      <w:r w:rsidR="0083371F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 xml:space="preserve"> až </w:t>
      </w:r>
      <w:r w:rsidR="008C22AA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15</w:t>
      </w:r>
      <w:r w:rsidR="00F07787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.</w:t>
      </w:r>
      <w:r w:rsidR="008C22AA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10</w:t>
      </w:r>
      <w:r w:rsidR="00C76299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.</w:t>
      </w:r>
      <w:r w:rsidR="0083371F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20</w:t>
      </w:r>
      <w:r w:rsidR="00F779B6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2</w:t>
      </w:r>
      <w:r w:rsidR="005F024F" w:rsidRPr="008C22AA">
        <w:rPr>
          <w:b w:val="0"/>
          <w:bCs w:val="0"/>
          <w:color w:val="FF000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1</w:t>
      </w:r>
      <w:r w:rsidR="0083371F" w:rsidRPr="008C22AA">
        <w:rPr>
          <w:b w:val="0"/>
          <w:bCs w:val="0"/>
          <w:sz w:val="20"/>
          <w:szCs w:val="20"/>
          <w:highlight w:val="lightGray"/>
          <w:u w:val="none"/>
          <w:shd w:val="clear" w:color="auto" w:fill="D9D9D9" w:themeFill="background1" w:themeFillShade="D9"/>
        </w:rPr>
        <w:t>.</w:t>
      </w:r>
      <w:r w:rsidR="001842CC">
        <w:rPr>
          <w:b w:val="0"/>
          <w:bCs w:val="0"/>
          <w:sz w:val="20"/>
          <w:szCs w:val="20"/>
          <w:u w:val="none"/>
        </w:rPr>
        <w:t xml:space="preserve"> </w:t>
      </w:r>
      <w:r w:rsidR="001842CC" w:rsidRPr="00F303A2">
        <w:rPr>
          <w:rFonts w:ascii="Arial" w:hAnsi="Arial" w:cs="Arial"/>
          <w:sz w:val="18"/>
          <w:szCs w:val="18"/>
          <w:highlight w:val="lightGray"/>
        </w:rPr>
        <w:t xml:space="preserve">(BUDE DOPLNĚNO </w:t>
      </w:r>
      <w:r w:rsidR="001842CC">
        <w:rPr>
          <w:rFonts w:ascii="Arial" w:hAnsi="Arial" w:cs="Arial"/>
          <w:sz w:val="18"/>
          <w:szCs w:val="18"/>
          <w:highlight w:val="lightGray"/>
        </w:rPr>
        <w:t>ZADAVATELEM VZ</w:t>
      </w:r>
      <w:r w:rsidR="001842CC">
        <w:rPr>
          <w:rFonts w:ascii="Arial" w:hAnsi="Arial" w:cs="Arial"/>
          <w:sz w:val="18"/>
          <w:szCs w:val="18"/>
        </w:rPr>
        <w:t>)</w:t>
      </w:r>
    </w:p>
    <w:p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</w:t>
      </w:r>
      <w:r w:rsidR="006F1194">
        <w:rPr>
          <w:b w:val="0"/>
          <w:color w:val="000000"/>
          <w:sz w:val="20"/>
          <w:szCs w:val="20"/>
          <w:u w:val="none"/>
        </w:rPr>
        <w:t xml:space="preserve"> (potřebné úkony před vlastním zahájením díla a potřebné úkony pro předání a převzetí dokončeného díla)</w:t>
      </w:r>
      <w:r w:rsidRPr="00C76299">
        <w:rPr>
          <w:b w:val="0"/>
          <w:color w:val="000000"/>
          <w:sz w:val="20"/>
          <w:szCs w:val="20"/>
          <w:u w:val="none"/>
        </w:rPr>
        <w:t>.</w:t>
      </w:r>
    </w:p>
    <w:p w:rsidR="00C76299" w:rsidRDefault="00C76299" w:rsidP="002B560F"/>
    <w:p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lastRenderedPageBreak/>
        <w:t xml:space="preserve">V. </w:t>
      </w:r>
      <w:r>
        <w:rPr>
          <w:b/>
        </w:rPr>
        <w:tab/>
        <w:t>Úplata</w:t>
      </w:r>
    </w:p>
    <w:p w:rsidR="00274435" w:rsidRDefault="00274435" w:rsidP="002B560F"/>
    <w:p w:rsidR="00A2769C" w:rsidRDefault="00A2769C" w:rsidP="00D2257A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</w:t>
      </w:r>
      <w:r w:rsidR="00017FCB">
        <w:t> </w:t>
      </w:r>
      <w:r>
        <w:t>rozsahu čl. III dle nabídkového řízení:</w:t>
      </w:r>
    </w:p>
    <w:p w:rsidR="00A2769C" w:rsidRDefault="00A2769C" w:rsidP="005F578E">
      <w:pPr>
        <w:tabs>
          <w:tab w:val="left" w:pos="709"/>
        </w:tabs>
        <w:ind w:left="709" w:hanging="709"/>
      </w:pPr>
    </w:p>
    <w:tbl>
      <w:tblPr>
        <w:tblW w:w="9354" w:type="dxa"/>
        <w:tblInd w:w="821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984"/>
        <w:gridCol w:w="1984"/>
      </w:tblGrid>
      <w:tr w:rsidR="00A2769C" w:rsidTr="005D5E88">
        <w:trPr>
          <w:cantSplit/>
          <w:trHeight w:val="402"/>
        </w:trPr>
        <w:tc>
          <w:tcPr>
            <w:tcW w:w="3402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  <w:p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59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:rsidTr="005D5E88">
        <w:trPr>
          <w:cantSplit/>
          <w:trHeight w:val="223"/>
        </w:trPr>
        <w:tc>
          <w:tcPr>
            <w:tcW w:w="3402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A2769C" w:rsidTr="00524B99">
        <w:trPr>
          <w:trHeight w:val="402"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1. </w:t>
            </w:r>
            <w:r w:rsidR="0083371F">
              <w:t>T</w:t>
            </w:r>
            <w:r w:rsidR="00A2769C">
              <w:t xml:space="preserve">echnický dozor </w:t>
            </w:r>
            <w:r w:rsidR="00F04D34">
              <w:t>stavebníka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  <w:tr w:rsidR="00017FCB" w:rsidTr="00524B99">
        <w:trPr>
          <w:trHeight w:val="402"/>
        </w:trPr>
        <w:tc>
          <w:tcPr>
            <w:tcW w:w="34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2. </w:t>
            </w:r>
            <w:r w:rsidR="00017FCB">
              <w:t>Koordinátor BOZP na staveništi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  <w:tr w:rsidR="00017FCB" w:rsidTr="00524B99">
        <w:trPr>
          <w:trHeight w:val="402"/>
        </w:trPr>
        <w:tc>
          <w:tcPr>
            <w:tcW w:w="340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Default="00017FCB" w:rsidP="00043ACC">
            <w:pPr>
              <w:tabs>
                <w:tab w:val="left" w:pos="709"/>
              </w:tabs>
              <w:ind w:left="709" w:hanging="709"/>
            </w:pPr>
            <w:r>
              <w:t>Celkem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</w:tbl>
    <w:p w:rsidR="00A227ED" w:rsidRPr="00A227ED" w:rsidRDefault="00524B99" w:rsidP="00A227ED"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:rsidR="00B4265F" w:rsidRDefault="00B4265F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:rsidR="00274435" w:rsidRDefault="00274435" w:rsidP="002B560F"/>
    <w:p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>k celkovému rozsahu požadovaných prací dle SoD</w:t>
      </w:r>
      <w:r w:rsidR="00E87309" w:rsidRPr="003005A7">
        <w:t>.</w:t>
      </w:r>
    </w:p>
    <w:p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017FCB">
        <w:t xml:space="preserve"> a koordinátora BOZP na staveništi.</w:t>
      </w:r>
    </w:p>
    <w:p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číslo faktury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peněžního ústavu a číslo účtu, na který se má platit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1E569C" w:rsidRPr="003005A7">
        <w:t xml:space="preserve">minimálně 21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Faktury je nutno vrátit do data jejich splatnosti. Faktury se považují za včas vrácené, jestliže jsou nejpozději v poslední den lhůty své splatnosti odeslány zpět zhotoviteli.</w:t>
      </w:r>
    </w:p>
    <w:p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v případě, že příkazník nebude uveden jako nespolehlivý plátce</w:t>
      </w:r>
      <w:r w:rsidR="005930E6">
        <w:t>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lastRenderedPageBreak/>
        <w:t>Povinnost zaplatit úplatu je splněna dnem zaslání úplaty na účet příkazníka.</w:t>
      </w:r>
    </w:p>
    <w:p w:rsidR="00075FA6" w:rsidRDefault="00075FA6" w:rsidP="002B560F"/>
    <w:p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:rsidR="00274435" w:rsidRDefault="00274435" w:rsidP="002B560F"/>
    <w:p w:rsidR="005C1341" w:rsidRPr="002B560F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</w:t>
      </w:r>
      <w:r w:rsidR="00017FCB">
        <w:rPr>
          <w:color w:val="000000"/>
        </w:rPr>
        <w:t>, koordinátor BOZP na staveništi</w:t>
      </w:r>
      <w:r w:rsidRPr="005C1341">
        <w:rPr>
          <w:color w:val="000000"/>
        </w:rPr>
        <w:t>). Příkazník udělenou plnou moc přijímá.</w:t>
      </w:r>
    </w:p>
    <w:p w:rsidR="002B560F" w:rsidRDefault="002B560F" w:rsidP="002B560F"/>
    <w:p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:rsidR="00274435" w:rsidRDefault="00274435" w:rsidP="002B560F"/>
    <w:p w:rsidR="00C519C9" w:rsidRPr="00720146" w:rsidRDefault="00C519C9" w:rsidP="00043ACC">
      <w:pPr>
        <w:numPr>
          <w:ilvl w:val="0"/>
          <w:numId w:val="26"/>
        </w:numPr>
        <w:ind w:hanging="720"/>
      </w:pPr>
      <w:r w:rsidRPr="00720146">
        <w:t>Příkazník je oprávněn realizovat činnost koordinátora BOZP</w:t>
      </w:r>
      <w:r w:rsidR="00315D13" w:rsidRPr="00720146">
        <w:t xml:space="preserve"> na staveništi</w:t>
      </w:r>
      <w:r w:rsidRPr="00720146">
        <w:t xml:space="preserve"> prostřednictvím subdodavatele, kterým je </w:t>
      </w:r>
      <w:r w:rsidR="001842CC" w:rsidRPr="001842CC">
        <w:rPr>
          <w:shd w:val="clear" w:color="auto" w:fill="D9D9D9" w:themeFill="background1" w:themeFillShade="D9"/>
        </w:rPr>
        <w:t>…………………………..</w:t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</w:t>
      </w:r>
      <w:r w:rsidR="00524B99">
        <w:rPr>
          <w:rFonts w:ascii="Arial" w:hAnsi="Arial" w:cs="Arial"/>
          <w:b/>
          <w:sz w:val="18"/>
          <w:szCs w:val="18"/>
          <w:highlight w:val="lightGray"/>
        </w:rPr>
        <w:t xml:space="preserve">PŘÍPADNĚ </w:t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DOPLNĚNO ÚČASTNÍKEM </w:t>
      </w:r>
      <w:r w:rsidR="00524B99">
        <w:rPr>
          <w:rFonts w:ascii="Arial" w:hAnsi="Arial" w:cs="Arial"/>
          <w:b/>
          <w:sz w:val="18"/>
          <w:szCs w:val="18"/>
          <w:highlight w:val="lightGray"/>
        </w:rPr>
        <w:t>V</w:t>
      </w:r>
      <w:r w:rsidR="001842CC">
        <w:rPr>
          <w:rFonts w:ascii="Arial" w:hAnsi="Arial" w:cs="Arial"/>
          <w:b/>
          <w:sz w:val="18"/>
          <w:szCs w:val="18"/>
          <w:highlight w:val="lightGray"/>
        </w:rPr>
        <w:t>Z</w:t>
      </w:r>
      <w:r w:rsidR="001842CC" w:rsidRPr="00524B99">
        <w:rPr>
          <w:b/>
        </w:rPr>
        <w:t>)</w:t>
      </w:r>
      <w:r w:rsidRPr="00720146">
        <w:t>, když však tento subdodavatel (náhradník) není v smluvním vzta</w:t>
      </w:r>
      <w:r w:rsidR="00720146">
        <w:t>hu s příkazcem (§2434 zákona č. 8</w:t>
      </w:r>
      <w:r w:rsidRPr="00720146">
        <w:t>9/2012 Sb.) a příkazník není oprávněn přenést na tohoto subdodavatele (náhradníka) činnosti nad rámec činnosti koordinátora BOZP. Příkazník rovněž není oprávněn využít v této věci jiného subdodavatele (náhradníka).</w:t>
      </w:r>
    </w:p>
    <w:p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(SoD)</w:t>
      </w:r>
      <w:r w:rsidRPr="00AE7F00">
        <w:t xml:space="preserve"> na stavební práce včetně položkového rozpočtu z</w:t>
      </w:r>
      <w:r w:rsidR="00F779B6">
        <w:t> </w:t>
      </w:r>
      <w:r w:rsidRPr="00AE7F00">
        <w:t xml:space="preserve">nabídky, </w:t>
      </w:r>
      <w:r>
        <w:t>výše uvedená rozhodnutí a vyjádření, 1x projektovou dokumentaci.</w:t>
      </w:r>
    </w:p>
    <w:p w:rsidR="002D344E" w:rsidRDefault="002D344E" w:rsidP="00043ACC">
      <w:pPr>
        <w:numPr>
          <w:ilvl w:val="0"/>
          <w:numId w:val="26"/>
        </w:numPr>
        <w:ind w:hanging="720"/>
      </w:pPr>
      <w:r>
        <w:t>Příkazce se zúčastní předání staveniště zhotoviteli stavby, přejímacího řízení stavby od zhotovitele a závěrečné kontrolní prohlídky stavby konané stavebním úřadem (pokud je vyžadována) ve smyslu stavebního zákona s právem rozhodovacím.</w:t>
      </w:r>
    </w:p>
    <w:p w:rsidR="00407504" w:rsidRDefault="00407504" w:rsidP="00043ACC">
      <w:pPr>
        <w:numPr>
          <w:ilvl w:val="0"/>
          <w:numId w:val="26"/>
        </w:numPr>
        <w:ind w:hanging="720"/>
      </w:pPr>
      <w:r>
        <w:t>Příkazce je povinen zavázat smluvně zhotovitele stavby</w:t>
      </w:r>
      <w:r w:rsidRPr="007F32DD">
        <w:t xml:space="preserve"> k součinno</w:t>
      </w:r>
      <w:r>
        <w:t xml:space="preserve">sti s koordinátorem bezpečnosti </w:t>
      </w:r>
      <w:r w:rsidRPr="007F32DD">
        <w:t>a ochrany zdraví při práci na staveništi (dále jen „koordinátor BOZP“). Zhotovitel je povinen zavázat k součinnosti s koordinátorem  BOZP všechny své subdodavatele a osoby, které budou provádět činnosti na staveništi.</w:t>
      </w:r>
    </w:p>
    <w:p w:rsidR="00407504" w:rsidRPr="00AE7F00" w:rsidRDefault="00407504" w:rsidP="00043ACC">
      <w:pPr>
        <w:numPr>
          <w:ilvl w:val="0"/>
          <w:numId w:val="26"/>
        </w:numPr>
        <w:ind w:hanging="720"/>
      </w:pPr>
      <w:r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zavazuje dodržovat ustanovení zákona č. 309/2006 Sb. a nařízení vlády č. 591/2006 Sb. a zajistit všechny povinnosti stavebníka (příkazce) plynoucí z těchto předpisů (mimo povinnosti příkazce vůči koordinátorovi bezpečnosti BOZP při práci na staveništi).</w:t>
      </w:r>
    </w:p>
    <w:p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:rsidR="00D15475" w:rsidRPr="00702A58" w:rsidRDefault="005C1341" w:rsidP="00043ACC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předanými, zejména:</w:t>
      </w:r>
    </w:p>
    <w:p w:rsidR="00D15475" w:rsidRDefault="00BF5DC0" w:rsidP="00D2257A">
      <w:pPr>
        <w:widowControl/>
        <w:numPr>
          <w:ilvl w:val="0"/>
          <w:numId w:val="24"/>
        </w:numPr>
      </w:pPr>
      <w:r>
        <w:t xml:space="preserve">SoD na stavební práce mezi objednatelem a zhotovitelem stavby </w:t>
      </w:r>
      <w:r w:rsidRPr="00AE7F00">
        <w:t xml:space="preserve">včetně položkového rozpočtu </w:t>
      </w:r>
      <w:r>
        <w:t>stavby</w:t>
      </w:r>
    </w:p>
    <w:p w:rsidR="00BF5DC0" w:rsidRPr="00BC38CD" w:rsidRDefault="00BF5DC0" w:rsidP="00D2257A">
      <w:pPr>
        <w:widowControl/>
        <w:numPr>
          <w:ilvl w:val="0"/>
          <w:numId w:val="24"/>
        </w:numPr>
      </w:pPr>
      <w:r>
        <w:t>projektovou dokumentací pro provádění stavby</w:t>
      </w:r>
    </w:p>
    <w:p w:rsidR="00D15475" w:rsidRPr="00BC38CD" w:rsidRDefault="00D15475" w:rsidP="00D2257A">
      <w:pPr>
        <w:widowControl/>
        <w:numPr>
          <w:ilvl w:val="0"/>
          <w:numId w:val="24"/>
        </w:numPr>
      </w:pPr>
      <w:r w:rsidRPr="00BC38CD">
        <w:t>pravomocn</w:t>
      </w:r>
      <w:r w:rsidR="00BF5DC0">
        <w:t xml:space="preserve">ými </w:t>
      </w:r>
      <w:r w:rsidR="00F04D34">
        <w:t>rozhodnutí</w:t>
      </w:r>
      <w:r w:rsidR="00BF5DC0">
        <w:t>mi</w:t>
      </w:r>
      <w:r w:rsidR="00F04D34">
        <w:t xml:space="preserve"> a vyjádření</w:t>
      </w:r>
      <w:r w:rsidR="00BF5DC0">
        <w:t>mi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:rsidR="00702A58" w:rsidRP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>. Zápis z tohoto jednání musí obsahovat zejména popis projednávané záležitosti, návrh nápravných opatření, zodpovědnost za realizaci nápravných opatření, termín realizace nápravných opatření a termín následné kontroly, příp. odkaz na záznam, kde jsou tyto údaje zachyceny.</w:t>
      </w:r>
    </w:p>
    <w:p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:rsid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lastRenderedPageBreak/>
        <w:t>Příkazník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je povinen </w:t>
      </w:r>
      <w:r w:rsidR="005875B4">
        <w:rPr>
          <w:rFonts w:eastAsia="Calibri"/>
          <w:color w:val="000000"/>
          <w:sz w:val="20"/>
          <w:szCs w:val="20"/>
          <w:lang w:eastAsia="en-US"/>
        </w:rPr>
        <w:t>spolupracovat se zaměstnanci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nebo zmocněnc</w:t>
      </w:r>
      <w:r w:rsidR="005875B4">
        <w:rPr>
          <w:rFonts w:eastAsia="Calibri"/>
          <w:color w:val="000000"/>
          <w:sz w:val="20"/>
          <w:szCs w:val="20"/>
          <w:lang w:eastAsia="en-US"/>
        </w:rPr>
        <w:t>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oprávněný</w:t>
      </w:r>
      <w:r w:rsidR="005875B4">
        <w:rPr>
          <w:rFonts w:eastAsia="Calibri"/>
          <w:color w:val="000000"/>
          <w:sz w:val="20"/>
          <w:szCs w:val="20"/>
          <w:lang w:eastAsia="en-US"/>
        </w:rPr>
        <w:t>ch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orgánů státní správy</w:t>
      </w:r>
      <w:r w:rsidR="005875B4">
        <w:rPr>
          <w:rFonts w:eastAsia="Calibri"/>
          <w:color w:val="000000"/>
          <w:sz w:val="20"/>
          <w:szCs w:val="20"/>
          <w:lang w:eastAsia="en-US"/>
        </w:rPr>
        <w:t>,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při</w:t>
      </w:r>
      <w:r w:rsidR="005875B4">
        <w:rPr>
          <w:rFonts w:eastAsia="Calibri"/>
          <w:color w:val="000000"/>
          <w:sz w:val="20"/>
          <w:szCs w:val="20"/>
          <w:lang w:eastAsia="en-US"/>
        </w:rPr>
        <w:t xml:space="preserve"> provádění kontrol realizovaného díla dle 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</w:t>
      </w:r>
      <w:r w:rsidR="005875B4">
        <w:rPr>
          <w:rFonts w:eastAsia="Calibri"/>
          <w:color w:val="000000"/>
          <w:sz w:val="20"/>
          <w:szCs w:val="20"/>
          <w:lang w:eastAsia="en-US"/>
        </w:rPr>
        <w:t>u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, včetně kontroly dokladů souvisejících s</w:t>
      </w:r>
      <w:r w:rsidR="00A520D7">
        <w:rPr>
          <w:rFonts w:eastAsia="Calibri"/>
          <w:color w:val="000000"/>
          <w:sz w:val="20"/>
          <w:szCs w:val="20"/>
          <w:lang w:eastAsia="en-US"/>
        </w:rPr>
        <w:t> 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projektem</w:t>
      </w:r>
      <w:r w:rsidR="00A520D7">
        <w:rPr>
          <w:rFonts w:eastAsia="Calibri"/>
          <w:color w:val="000000"/>
          <w:sz w:val="20"/>
          <w:szCs w:val="20"/>
          <w:lang w:eastAsia="en-US"/>
        </w:rPr>
        <w:t>.</w:t>
      </w:r>
    </w:p>
    <w:p w:rsidR="00A2769C" w:rsidRPr="00702A58" w:rsidRDefault="00A2769C" w:rsidP="002B560F"/>
    <w:p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:rsidR="00274435" w:rsidRDefault="00274435" w:rsidP="002B560F"/>
    <w:p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0,</w:t>
      </w:r>
      <w:r w:rsidR="00A520D7">
        <w:rPr>
          <w:sz w:val="20"/>
          <w:szCs w:val="20"/>
        </w:rPr>
        <w:t>1</w:t>
      </w:r>
      <w:r w:rsidRPr="00E30F69">
        <w:rPr>
          <w:sz w:val="20"/>
          <w:szCs w:val="20"/>
        </w:rPr>
        <w:t xml:space="preserve">% z celkové odměny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="0075504C">
        <w:rPr>
          <w:sz w:val="20"/>
          <w:szCs w:val="20"/>
        </w:rPr>
        <w:t>a</w:t>
      </w:r>
      <w:r w:rsidRPr="00E30F69">
        <w:rPr>
          <w:sz w:val="20"/>
          <w:szCs w:val="20"/>
        </w:rPr>
        <w:t xml:space="preserve"> včetně DPH 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:rsidR="00661549" w:rsidRPr="00E30F69" w:rsidRDefault="0066154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661549">
        <w:rPr>
          <w:sz w:val="20"/>
          <w:szCs w:val="20"/>
        </w:rPr>
        <w:t>V případě, že příkazník nesplní některou povinnost vyplývající ze zákona č. 309/2006 Sb., případně nařízení vlády č. 591/2006 Sb. a příkazci bude uložena pokuta za toto nesplnění, bude tato pokuta uplatňována v plné výši po příkazníkovi a příkazník je povinen ji uhradit. Totéž platí v případě způsobení škody při nesplnění povinností vyplývajících z těchto předpisů</w:t>
      </w:r>
      <w:r>
        <w:t>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</w:t>
      </w:r>
      <w:r w:rsidR="00A520D7">
        <w:rPr>
          <w:sz w:val="20"/>
          <w:szCs w:val="20"/>
        </w:rPr>
        <w:t xml:space="preserve"> příkazce</w:t>
      </w:r>
      <w:r w:rsidR="00A520D7" w:rsidRPr="00E30F69">
        <w:rPr>
          <w:sz w:val="20"/>
          <w:szCs w:val="20"/>
        </w:rPr>
        <w:t xml:space="preserve"> oprávněn požadovat smluvní pokutu</w:t>
      </w:r>
      <w:r w:rsidRPr="00E30F69">
        <w:rPr>
          <w:sz w:val="20"/>
          <w:szCs w:val="20"/>
        </w:rPr>
        <w:t xml:space="preserve"> ve výši 20% z hodnoty nesprávně fakturovaných prací. Smluvní pokuta bude činit nejméně 2.000,- Kč, nejvíce pak </w:t>
      </w:r>
      <w:r w:rsidR="001C624C">
        <w:rPr>
          <w:sz w:val="20"/>
          <w:szCs w:val="20"/>
        </w:rPr>
        <w:t>2</w:t>
      </w:r>
      <w:r w:rsidRPr="00E30F69">
        <w:rPr>
          <w:sz w:val="20"/>
          <w:szCs w:val="20"/>
        </w:rPr>
        <w:t>0.000,- Kč.</w:t>
      </w:r>
    </w:p>
    <w:p w:rsidR="00E30F69" w:rsidRP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V případě, že bude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v prodlení s úhradou peněžitého plnění a neuhradí fakturu ve lhůtě její splatnosti, </w:t>
      </w:r>
      <w:r>
        <w:rPr>
          <w:sz w:val="20"/>
          <w:szCs w:val="20"/>
        </w:rPr>
        <w:br/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oprávněn požadovat smluvní pokutu ve výši 0,05% z celkové částky včetně DPH za každý celý den prodlení.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>Sankčními ujednáními není dotčen nárok na náhradu případné škody.</w:t>
      </w:r>
    </w:p>
    <w:p w:rsid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Smluvní pokutu je povinná strana povinna uhradit straně oprávněné do </w:t>
      </w:r>
      <w:r>
        <w:rPr>
          <w:sz w:val="20"/>
          <w:szCs w:val="20"/>
        </w:rPr>
        <w:t>21</w:t>
      </w:r>
      <w:r w:rsidRPr="00E30F69">
        <w:rPr>
          <w:sz w:val="20"/>
          <w:szCs w:val="20"/>
        </w:rPr>
        <w:t xml:space="preserve"> dnů po doručení písemné výzvy k jejímu uhrazení. </w:t>
      </w:r>
    </w:p>
    <w:p w:rsidR="00CA29C4" w:rsidRPr="00E30F69" w:rsidRDefault="00CA29C4" w:rsidP="002B560F"/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X. Ukončení smlouvy, odstoupení od smlouvy</w:t>
      </w:r>
    </w:p>
    <w:p w:rsidR="00E30F69" w:rsidRDefault="00E30F69" w:rsidP="002B560F"/>
    <w:p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t>Smluvní vztah bude ukončen řádným splněním závazků obou smluvních stran, vyplývajících z ujednání této smlouvy.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škodám,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9D5912" w:rsidRP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souvisejících platných právních předpisů </w:t>
      </w:r>
    </w:p>
    <w:p w:rsidR="009D5912" w:rsidRP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t>Příkazník</w:t>
      </w:r>
      <w:r w:rsidR="009D5912" w:rsidRPr="009D5912">
        <w:rPr>
          <w:rFonts w:cs="Arial"/>
        </w:rPr>
        <w:t xml:space="preserve"> je na základě § 2e) zákona č. 320/2001 Sb., o finanční kontrole </w:t>
      </w:r>
      <w:r w:rsidR="00A520D7">
        <w:rPr>
          <w:rFonts w:cs="Arial"/>
        </w:rPr>
        <w:t xml:space="preserve">ve veřejné správě </w:t>
      </w:r>
      <w:r w:rsidR="009D5912" w:rsidRPr="009D5912">
        <w:rPr>
          <w:rFonts w:cs="Arial"/>
        </w:rPr>
        <w:t>v platném znění, osobou povinnou spolupůsobit při výkonu finanční kontroly</w:t>
      </w:r>
      <w:r w:rsidR="009D5912" w:rsidRPr="009D5912">
        <w:t xml:space="preserve"> </w:t>
      </w:r>
    </w:p>
    <w:p w:rsidR="00E10120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Smlouva je uzavřena</w:t>
      </w:r>
      <w:r w:rsidR="00E10120" w:rsidRPr="009D5912">
        <w:t xml:space="preserve"> a podepsána</w:t>
      </w:r>
      <w:r w:rsidRPr="009D5912">
        <w:t xml:space="preserve"> oprávněným</w:t>
      </w:r>
      <w:r w:rsidR="00E10120" w:rsidRPr="009D5912">
        <w:t>i</w:t>
      </w:r>
      <w:r w:rsidRPr="009D5912">
        <w:t xml:space="preserve"> zástupc</w:t>
      </w:r>
      <w:r w:rsidR="00E10120" w:rsidRPr="009D5912">
        <w:t>i</w:t>
      </w:r>
      <w:r w:rsidRPr="009D5912">
        <w:t xml:space="preserve"> smluvní</w:t>
      </w:r>
      <w:r w:rsidR="00E10120" w:rsidRPr="009D5912">
        <w:t>ch</w:t>
      </w:r>
      <w:r w:rsidRPr="009D5912">
        <w:t xml:space="preserve"> stran</w:t>
      </w:r>
      <w:r w:rsidR="00E10120" w:rsidRPr="009D5912">
        <w:t xml:space="preserve"> a její obsah odpovídá pravé a svobodné vůli o</w:t>
      </w:r>
      <w:r w:rsidR="0008484E" w:rsidRPr="009D5912">
        <w:t>b</w:t>
      </w:r>
      <w:r w:rsidR="00E10120" w:rsidRPr="009D5912">
        <w:t>ou stran</w:t>
      </w:r>
    </w:p>
    <w:p w:rsidR="00916DA7" w:rsidRPr="009D5912" w:rsidRDefault="00916DA7" w:rsidP="00916DA7"/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lastRenderedPageBreak/>
        <w:t>Měnit,</w:t>
      </w:r>
      <w:r w:rsidR="0008484E">
        <w:t xml:space="preserve"> </w:t>
      </w:r>
      <w:r>
        <w:t>doplňovat nebo zrušit tu</w:t>
      </w:r>
      <w:r w:rsidR="0008484E">
        <w:t xml:space="preserve">to smlouvu je možné jen formou </w:t>
      </w:r>
      <w:r>
        <w:t>písemnýc</w:t>
      </w:r>
      <w:r w:rsidR="0008484E">
        <w:t>h dodatků, které budou platné, jestliže</w:t>
      </w:r>
      <w:r>
        <w:t xml:space="preserve"> budou </w:t>
      </w:r>
      <w:r w:rsidR="0008484E">
        <w:t xml:space="preserve">řádně </w:t>
      </w:r>
      <w:r>
        <w:t xml:space="preserve">podepsané oprávněnými zástupci </w:t>
      </w:r>
      <w:r w:rsidR="0008484E">
        <w:t>obou smluvních</w:t>
      </w:r>
      <w:r>
        <w:t xml:space="preserve"> stran.</w:t>
      </w:r>
    </w:p>
    <w:p w:rsidR="00A2769C" w:rsidRPr="00F27D0E" w:rsidRDefault="00F27D0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F27D0E"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Zástupci </w:t>
      </w:r>
      <w:r w:rsidR="0075504C">
        <w:t>p</w:t>
      </w:r>
      <w:r w:rsidR="005C1341">
        <w:t>říkazce</w:t>
      </w:r>
      <w:r>
        <w:t xml:space="preserve"> a </w:t>
      </w:r>
      <w:r w:rsidR="0075504C">
        <w:t>p</w:t>
      </w:r>
      <w:r w:rsidR="005C1341">
        <w:t>říkazník</w:t>
      </w:r>
      <w:r w:rsidR="0075504C">
        <w:t>a</w:t>
      </w:r>
      <w:r>
        <w:t xml:space="preserve"> prohlašují, že jsou oprávněni tuto smlouvu podepsat.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Tato smlouva je vyhotovena ve </w:t>
      </w:r>
      <w:r w:rsidR="00F27D0E">
        <w:t>třech (3)</w:t>
      </w:r>
      <w:r>
        <w:t xml:space="preserve"> </w:t>
      </w:r>
      <w:r w:rsidR="0008484E">
        <w:t>vyhotoveních, z nichž</w:t>
      </w:r>
      <w:r>
        <w:t xml:space="preserve"> si </w:t>
      </w:r>
      <w:r w:rsidR="00F27D0E">
        <w:t>dvě (2) vyhotovení</w:t>
      </w:r>
      <w:r>
        <w:t xml:space="preserve"> </w:t>
      </w:r>
      <w:r w:rsidR="00F27D0E">
        <w:t xml:space="preserve">obdrží </w:t>
      </w:r>
      <w:r w:rsidR="0075504C">
        <w:t>p</w:t>
      </w:r>
      <w:r w:rsidR="005C1341">
        <w:t>říkazce</w:t>
      </w:r>
      <w:r>
        <w:t xml:space="preserve"> a jedno </w:t>
      </w:r>
      <w:r w:rsidR="00F27D0E">
        <w:t xml:space="preserve">(1) vyhotovení obdrží </w:t>
      </w:r>
      <w:r w:rsidR="0075504C">
        <w:t>p</w:t>
      </w:r>
      <w:r w:rsidR="005C1341">
        <w:t>říkazník</w:t>
      </w:r>
      <w:r>
        <w:t>.</w:t>
      </w:r>
    </w:p>
    <w:p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:rsidR="00B4265F" w:rsidRDefault="00B4265F">
      <w:pPr>
        <w:spacing w:before="120" w:line="240" w:lineRule="atLeast"/>
      </w:pPr>
    </w:p>
    <w:p w:rsidR="00B4265F" w:rsidRDefault="00A2769C">
      <w:pPr>
        <w:spacing w:before="120" w:line="240" w:lineRule="atLeast"/>
      </w:pPr>
      <w:r>
        <w:t>V Bruntál</w:t>
      </w:r>
      <w:r w:rsidR="00B4265F">
        <w:t>e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B4265F">
        <w:t xml:space="preserve"> Bruntále </w:t>
      </w:r>
      <w:r>
        <w:t xml:space="preserve">dne </w:t>
      </w:r>
    </w:p>
    <w:p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:rsidR="00F73C65" w:rsidRDefault="00F73C65">
      <w:pPr>
        <w:spacing w:before="120" w:line="240" w:lineRule="atLeast"/>
      </w:pPr>
    </w:p>
    <w:p w:rsidR="005D1279" w:rsidRDefault="00A520D7">
      <w:pPr>
        <w:spacing w:before="120" w:line="240" w:lineRule="atLeast"/>
      </w:pPr>
      <w:r>
        <w:t>Ing. Hana Šutovská</w:t>
      </w:r>
    </w:p>
    <w:p w:rsidR="00A520D7" w:rsidRDefault="00A520D7">
      <w:pPr>
        <w:spacing w:before="120" w:line="240" w:lineRule="atLeast"/>
      </w:pPr>
      <w:r>
        <w:t>1. místostarostka města</w:t>
      </w:r>
    </w:p>
    <w:p w:rsidR="005D1279" w:rsidRDefault="005D1279">
      <w:pPr>
        <w:spacing w:before="120" w:line="240" w:lineRule="atLeast"/>
      </w:pPr>
    </w:p>
    <w:p w:rsidR="005D1279" w:rsidRDefault="005D1279">
      <w:pPr>
        <w:spacing w:before="120" w:line="240" w:lineRule="atLeast"/>
      </w:pPr>
      <w:bookmarkStart w:id="0" w:name="_GoBack"/>
      <w:bookmarkEnd w:id="0"/>
    </w:p>
    <w:sectPr w:rsidR="005D1279" w:rsidSect="008543BF">
      <w:headerReference w:type="default" r:id="rId9"/>
      <w:footerReference w:type="default" r:id="rId10"/>
      <w:headerReference w:type="first" r:id="rId11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9B" w:rsidRDefault="00D7309B">
      <w:r>
        <w:separator/>
      </w:r>
    </w:p>
  </w:endnote>
  <w:endnote w:type="continuationSeparator" w:id="0">
    <w:p w:rsidR="00D7309B" w:rsidRDefault="00D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096BDE" w:rsidP="00B916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F27D0E">
      <w:t>8</w:t>
    </w:r>
    <w:r>
      <w:fldChar w:fldCharType="end"/>
    </w:r>
  </w:p>
  <w:p w:rsidR="00B9165B" w:rsidRDefault="00B9165B" w:rsidP="00B9165B">
    <w:pPr>
      <w:pStyle w:val="Zpat"/>
    </w:pPr>
  </w:p>
  <w:p w:rsidR="00B9165B" w:rsidRDefault="00B9165B" w:rsidP="00B9165B">
    <w:pPr>
      <w:pStyle w:val="Zpat"/>
    </w:pPr>
  </w:p>
  <w:p w:rsidR="00B9165B" w:rsidRDefault="00B9165B" w:rsidP="00B9165B">
    <w:pPr>
      <w:pStyle w:val="Zpa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9B" w:rsidRDefault="00D7309B">
      <w:r>
        <w:separator/>
      </w:r>
    </w:p>
  </w:footnote>
  <w:footnote w:type="continuationSeparator" w:id="0">
    <w:p w:rsidR="00D7309B" w:rsidRDefault="00D7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4F" w:rsidRPr="00F4244F" w:rsidRDefault="00F27D0E" w:rsidP="00F4244F">
    <w:pPr>
      <w:pStyle w:val="Default"/>
      <w:rPr>
        <w:rFonts w:ascii="Arial" w:hAnsi="Arial" w:cs="Arial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75pt;margin-top:-8.25pt;width:601.2pt;height:50.15pt;z-index:-251658752">
          <v:imagedata r:id="rId1" o:title=""/>
        </v:shape>
        <o:OLEObject Type="Embed" ProgID="PBrush" ShapeID="_x0000_s2049" DrawAspect="Content" ObjectID="_1683455714" r:id="rId2"/>
      </w:object>
    </w:r>
    <w:r w:rsidR="005A11BF">
      <w:rPr>
        <w:rFonts w:cs="Arial"/>
        <w:b/>
        <w:i/>
      </w:rPr>
      <w:t xml:space="preserve"> </w:t>
    </w:r>
  </w:p>
  <w:p w:rsidR="0026469B" w:rsidRPr="009F266E" w:rsidRDefault="00DB4C04" w:rsidP="008543BF">
    <w:pPr>
      <w:pStyle w:val="Zhlav"/>
      <w:jc w:val="center"/>
    </w:pPr>
    <w:r w:rsidRPr="007B3D10">
      <w:rPr>
        <w:rFonts w:ascii="Tahoma" w:hAnsi="Tahoma" w:cs="Tahoma"/>
        <w:b/>
      </w:rPr>
      <w:t>„Oprava povrchu zpevněných ploch nám. J. Žižky, ul. Jiráskova a chodník na ul. Zahradní v</w:t>
    </w:r>
    <w:r>
      <w:rPr>
        <w:rFonts w:ascii="Tahoma" w:hAnsi="Tahoma" w:cs="Tahoma"/>
        <w:b/>
      </w:rPr>
      <w:t> </w:t>
    </w:r>
    <w:r w:rsidRPr="007B3D10">
      <w:rPr>
        <w:rFonts w:ascii="Tahoma" w:hAnsi="Tahoma" w:cs="Tahoma"/>
        <w:b/>
      </w:rPr>
      <w:t>Bruntále</w:t>
    </w:r>
    <w:r>
      <w:rPr>
        <w:rFonts w:ascii="Tahoma" w:hAnsi="Tahoma" w:cs="Tahoma"/>
        <w:b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0900F5F"/>
    <w:multiLevelType w:val="hybridMultilevel"/>
    <w:tmpl w:val="B9E8A6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23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36"/>
  </w:num>
  <w:num w:numId="11">
    <w:abstractNumId w:val="7"/>
  </w:num>
  <w:num w:numId="12">
    <w:abstractNumId w:val="13"/>
  </w:num>
  <w:num w:numId="13">
    <w:abstractNumId w:val="25"/>
  </w:num>
  <w:num w:numId="14">
    <w:abstractNumId w:val="31"/>
  </w:num>
  <w:num w:numId="15">
    <w:abstractNumId w:val="12"/>
  </w:num>
  <w:num w:numId="16">
    <w:abstractNumId w:val="16"/>
  </w:num>
  <w:num w:numId="17">
    <w:abstractNumId w:val="14"/>
  </w:num>
  <w:num w:numId="18">
    <w:abstractNumId w:val="32"/>
  </w:num>
  <w:num w:numId="19">
    <w:abstractNumId w:val="34"/>
  </w:num>
  <w:num w:numId="20">
    <w:abstractNumId w:val="35"/>
  </w:num>
  <w:num w:numId="21">
    <w:abstractNumId w:val="19"/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17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4"/>
  </w:num>
  <w:num w:numId="32">
    <w:abstractNumId w:val="33"/>
  </w:num>
  <w:num w:numId="33">
    <w:abstractNumId w:val="18"/>
  </w:num>
  <w:num w:numId="34">
    <w:abstractNumId w:val="30"/>
  </w:num>
  <w:num w:numId="35">
    <w:abstractNumId w:val="37"/>
  </w:num>
  <w:num w:numId="36">
    <w:abstractNumId w:val="24"/>
  </w:num>
  <w:num w:numId="37">
    <w:abstractNumId w:val="21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F"/>
    <w:rsid w:val="00011292"/>
    <w:rsid w:val="00017FCB"/>
    <w:rsid w:val="00026381"/>
    <w:rsid w:val="00037272"/>
    <w:rsid w:val="00040653"/>
    <w:rsid w:val="00043ACC"/>
    <w:rsid w:val="00075FA6"/>
    <w:rsid w:val="0008327E"/>
    <w:rsid w:val="0008484E"/>
    <w:rsid w:val="00090426"/>
    <w:rsid w:val="00096824"/>
    <w:rsid w:val="00096BDE"/>
    <w:rsid w:val="000B4DBD"/>
    <w:rsid w:val="000F6FD2"/>
    <w:rsid w:val="00123F81"/>
    <w:rsid w:val="0012561A"/>
    <w:rsid w:val="0015323D"/>
    <w:rsid w:val="00160C43"/>
    <w:rsid w:val="001646A3"/>
    <w:rsid w:val="00177927"/>
    <w:rsid w:val="0018149E"/>
    <w:rsid w:val="00182F5B"/>
    <w:rsid w:val="001842CC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0568"/>
    <w:rsid w:val="002047F8"/>
    <w:rsid w:val="00211164"/>
    <w:rsid w:val="0021183B"/>
    <w:rsid w:val="00211E93"/>
    <w:rsid w:val="0021342A"/>
    <w:rsid w:val="0022168D"/>
    <w:rsid w:val="0023184A"/>
    <w:rsid w:val="00232B70"/>
    <w:rsid w:val="002549D1"/>
    <w:rsid w:val="0026469B"/>
    <w:rsid w:val="0027062B"/>
    <w:rsid w:val="00274435"/>
    <w:rsid w:val="0027775F"/>
    <w:rsid w:val="002800D9"/>
    <w:rsid w:val="00280DF3"/>
    <w:rsid w:val="002941D2"/>
    <w:rsid w:val="002951AF"/>
    <w:rsid w:val="002A2AD6"/>
    <w:rsid w:val="002B3E6F"/>
    <w:rsid w:val="002B560F"/>
    <w:rsid w:val="002C763C"/>
    <w:rsid w:val="002D344E"/>
    <w:rsid w:val="002E6594"/>
    <w:rsid w:val="002F37F2"/>
    <w:rsid w:val="002F5EF8"/>
    <w:rsid w:val="003005A7"/>
    <w:rsid w:val="00304583"/>
    <w:rsid w:val="0031290A"/>
    <w:rsid w:val="00314BF1"/>
    <w:rsid w:val="00315D13"/>
    <w:rsid w:val="0036323E"/>
    <w:rsid w:val="003737A9"/>
    <w:rsid w:val="00382B3E"/>
    <w:rsid w:val="003A219E"/>
    <w:rsid w:val="003A57F8"/>
    <w:rsid w:val="003B067F"/>
    <w:rsid w:val="003B27C0"/>
    <w:rsid w:val="004023E0"/>
    <w:rsid w:val="00407504"/>
    <w:rsid w:val="00437730"/>
    <w:rsid w:val="0044137E"/>
    <w:rsid w:val="00465786"/>
    <w:rsid w:val="004678C9"/>
    <w:rsid w:val="0048665B"/>
    <w:rsid w:val="004B6B81"/>
    <w:rsid w:val="004D47F2"/>
    <w:rsid w:val="004E6F01"/>
    <w:rsid w:val="00524B99"/>
    <w:rsid w:val="00556879"/>
    <w:rsid w:val="0056548D"/>
    <w:rsid w:val="005845E1"/>
    <w:rsid w:val="005871DA"/>
    <w:rsid w:val="005875B4"/>
    <w:rsid w:val="005930E6"/>
    <w:rsid w:val="00593101"/>
    <w:rsid w:val="005A11BF"/>
    <w:rsid w:val="005A25B3"/>
    <w:rsid w:val="005B695D"/>
    <w:rsid w:val="005C1341"/>
    <w:rsid w:val="005C1A8C"/>
    <w:rsid w:val="005D1279"/>
    <w:rsid w:val="005D5E88"/>
    <w:rsid w:val="005F024F"/>
    <w:rsid w:val="005F4E94"/>
    <w:rsid w:val="005F578E"/>
    <w:rsid w:val="0060503E"/>
    <w:rsid w:val="00640DEF"/>
    <w:rsid w:val="0064357F"/>
    <w:rsid w:val="006533D1"/>
    <w:rsid w:val="00661549"/>
    <w:rsid w:val="00670D82"/>
    <w:rsid w:val="006909B2"/>
    <w:rsid w:val="006930CB"/>
    <w:rsid w:val="00694CEA"/>
    <w:rsid w:val="006C1AB4"/>
    <w:rsid w:val="006C2777"/>
    <w:rsid w:val="006D4E09"/>
    <w:rsid w:val="006E6613"/>
    <w:rsid w:val="006E7259"/>
    <w:rsid w:val="006F0E68"/>
    <w:rsid w:val="006F1194"/>
    <w:rsid w:val="00702A58"/>
    <w:rsid w:val="00714757"/>
    <w:rsid w:val="00720146"/>
    <w:rsid w:val="007248A9"/>
    <w:rsid w:val="00733D4C"/>
    <w:rsid w:val="0073586D"/>
    <w:rsid w:val="00745BCE"/>
    <w:rsid w:val="00752B87"/>
    <w:rsid w:val="00754470"/>
    <w:rsid w:val="0075504C"/>
    <w:rsid w:val="007707D0"/>
    <w:rsid w:val="00793B85"/>
    <w:rsid w:val="00796EE0"/>
    <w:rsid w:val="00797060"/>
    <w:rsid w:val="007C06DE"/>
    <w:rsid w:val="007F1209"/>
    <w:rsid w:val="00807F55"/>
    <w:rsid w:val="008154CA"/>
    <w:rsid w:val="008173A0"/>
    <w:rsid w:val="00827CEE"/>
    <w:rsid w:val="0083371F"/>
    <w:rsid w:val="0084686C"/>
    <w:rsid w:val="008543BF"/>
    <w:rsid w:val="008723FD"/>
    <w:rsid w:val="008863D2"/>
    <w:rsid w:val="008876C3"/>
    <w:rsid w:val="00894444"/>
    <w:rsid w:val="008A380C"/>
    <w:rsid w:val="008B0AFC"/>
    <w:rsid w:val="008C22AA"/>
    <w:rsid w:val="008C6EB4"/>
    <w:rsid w:val="008C76A8"/>
    <w:rsid w:val="008E34FF"/>
    <w:rsid w:val="00901883"/>
    <w:rsid w:val="00911584"/>
    <w:rsid w:val="00916DA7"/>
    <w:rsid w:val="00972A3E"/>
    <w:rsid w:val="00974E30"/>
    <w:rsid w:val="00987CF8"/>
    <w:rsid w:val="009A31A6"/>
    <w:rsid w:val="009A3AF5"/>
    <w:rsid w:val="009B0C16"/>
    <w:rsid w:val="009B5FF0"/>
    <w:rsid w:val="009C155D"/>
    <w:rsid w:val="009C1CF2"/>
    <w:rsid w:val="009D5912"/>
    <w:rsid w:val="009D7191"/>
    <w:rsid w:val="009E5734"/>
    <w:rsid w:val="009E7496"/>
    <w:rsid w:val="009F266E"/>
    <w:rsid w:val="00A16601"/>
    <w:rsid w:val="00A227ED"/>
    <w:rsid w:val="00A2493B"/>
    <w:rsid w:val="00A2769C"/>
    <w:rsid w:val="00A31664"/>
    <w:rsid w:val="00A345F9"/>
    <w:rsid w:val="00A43D1C"/>
    <w:rsid w:val="00A502F1"/>
    <w:rsid w:val="00A520D7"/>
    <w:rsid w:val="00A671F3"/>
    <w:rsid w:val="00A71EE2"/>
    <w:rsid w:val="00A9362C"/>
    <w:rsid w:val="00AA3F06"/>
    <w:rsid w:val="00AA6522"/>
    <w:rsid w:val="00AB053D"/>
    <w:rsid w:val="00AB1BFF"/>
    <w:rsid w:val="00AB741E"/>
    <w:rsid w:val="00AC51E5"/>
    <w:rsid w:val="00AE2929"/>
    <w:rsid w:val="00AE5BF2"/>
    <w:rsid w:val="00B025CC"/>
    <w:rsid w:val="00B347AF"/>
    <w:rsid w:val="00B37A1E"/>
    <w:rsid w:val="00B4265F"/>
    <w:rsid w:val="00B575CD"/>
    <w:rsid w:val="00B6473C"/>
    <w:rsid w:val="00B652A5"/>
    <w:rsid w:val="00B75221"/>
    <w:rsid w:val="00B86F14"/>
    <w:rsid w:val="00B87347"/>
    <w:rsid w:val="00B90B2A"/>
    <w:rsid w:val="00B9165B"/>
    <w:rsid w:val="00B93660"/>
    <w:rsid w:val="00BB2564"/>
    <w:rsid w:val="00BC38CD"/>
    <w:rsid w:val="00BC3F59"/>
    <w:rsid w:val="00BF072E"/>
    <w:rsid w:val="00BF444D"/>
    <w:rsid w:val="00BF5DC0"/>
    <w:rsid w:val="00C07AF3"/>
    <w:rsid w:val="00C11E5B"/>
    <w:rsid w:val="00C1714C"/>
    <w:rsid w:val="00C171A2"/>
    <w:rsid w:val="00C222D6"/>
    <w:rsid w:val="00C27B90"/>
    <w:rsid w:val="00C435B2"/>
    <w:rsid w:val="00C519C9"/>
    <w:rsid w:val="00C60C9A"/>
    <w:rsid w:val="00C730DB"/>
    <w:rsid w:val="00C76299"/>
    <w:rsid w:val="00C77851"/>
    <w:rsid w:val="00C82223"/>
    <w:rsid w:val="00C9210E"/>
    <w:rsid w:val="00C95257"/>
    <w:rsid w:val="00CA29C4"/>
    <w:rsid w:val="00CE7A53"/>
    <w:rsid w:val="00D15475"/>
    <w:rsid w:val="00D2257A"/>
    <w:rsid w:val="00D409CD"/>
    <w:rsid w:val="00D42835"/>
    <w:rsid w:val="00D67EF7"/>
    <w:rsid w:val="00D7309B"/>
    <w:rsid w:val="00D86A04"/>
    <w:rsid w:val="00D90DD3"/>
    <w:rsid w:val="00D92E66"/>
    <w:rsid w:val="00D96162"/>
    <w:rsid w:val="00DB4C04"/>
    <w:rsid w:val="00DB4E98"/>
    <w:rsid w:val="00DC1572"/>
    <w:rsid w:val="00E10120"/>
    <w:rsid w:val="00E10417"/>
    <w:rsid w:val="00E253AA"/>
    <w:rsid w:val="00E30215"/>
    <w:rsid w:val="00E30A33"/>
    <w:rsid w:val="00E30F69"/>
    <w:rsid w:val="00E41C93"/>
    <w:rsid w:val="00E61230"/>
    <w:rsid w:val="00E625BD"/>
    <w:rsid w:val="00E76E13"/>
    <w:rsid w:val="00E87309"/>
    <w:rsid w:val="00E9043C"/>
    <w:rsid w:val="00EA3AF4"/>
    <w:rsid w:val="00EA75FE"/>
    <w:rsid w:val="00EB2CBC"/>
    <w:rsid w:val="00EB5110"/>
    <w:rsid w:val="00EC1493"/>
    <w:rsid w:val="00EC6C51"/>
    <w:rsid w:val="00ED7757"/>
    <w:rsid w:val="00EE0EF0"/>
    <w:rsid w:val="00EE53F3"/>
    <w:rsid w:val="00EE5D63"/>
    <w:rsid w:val="00EF5626"/>
    <w:rsid w:val="00F0138E"/>
    <w:rsid w:val="00F04D34"/>
    <w:rsid w:val="00F07787"/>
    <w:rsid w:val="00F13D46"/>
    <w:rsid w:val="00F27D0E"/>
    <w:rsid w:val="00F34F39"/>
    <w:rsid w:val="00F4244F"/>
    <w:rsid w:val="00F73C65"/>
    <w:rsid w:val="00F779B6"/>
    <w:rsid w:val="00FB6DF2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  <w:style w:type="character" w:customStyle="1" w:styleId="rada2Char">
    <w:name w:val="rada2 Char"/>
    <w:link w:val="rada2"/>
    <w:locked/>
    <w:rsid w:val="00DB4C04"/>
    <w:rPr>
      <w:rFonts w:ascii="Cambria" w:hAnsi="Cambria"/>
      <w:b/>
      <w:bCs/>
      <w:color w:val="FF0000"/>
    </w:rPr>
  </w:style>
  <w:style w:type="paragraph" w:customStyle="1" w:styleId="rada2">
    <w:name w:val="rada2"/>
    <w:basedOn w:val="Normln"/>
    <w:link w:val="rada2Char"/>
    <w:rsid w:val="00DB4C04"/>
    <w:pPr>
      <w:keepNext/>
      <w:widowControl/>
      <w:spacing w:before="200"/>
    </w:pPr>
    <w:rPr>
      <w:rFonts w:ascii="Cambria" w:hAnsi="Cambria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usakova@mubrunta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juricek@mubrunt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3685</Words>
  <Characters>21743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25378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Juříček Pavel</cp:lastModifiedBy>
  <cp:revision>17</cp:revision>
  <cp:lastPrinted>2015-01-27T06:14:00Z</cp:lastPrinted>
  <dcterms:created xsi:type="dcterms:W3CDTF">2019-10-17T05:46:00Z</dcterms:created>
  <dcterms:modified xsi:type="dcterms:W3CDTF">2021-05-25T11:49:00Z</dcterms:modified>
</cp:coreProperties>
</file>