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767C" w14:textId="1DD8DBEB" w:rsidR="00620F8C" w:rsidRPr="00620F8C" w:rsidRDefault="00620F8C" w:rsidP="00620F8C">
      <w:pPr>
        <w:tabs>
          <w:tab w:val="left" w:pos="1230"/>
          <w:tab w:val="center" w:pos="4535"/>
        </w:tabs>
        <w:jc w:val="center"/>
        <w:rPr>
          <w:rFonts w:ascii="Calibri" w:hAnsi="Calibri" w:cs="Calibri"/>
          <w:b/>
          <w:bCs/>
          <w:sz w:val="20"/>
          <w:szCs w:val="20"/>
        </w:rPr>
      </w:pPr>
      <w:r w:rsidRPr="00620F8C">
        <w:rPr>
          <w:rFonts w:ascii="Calibri" w:hAnsi="Calibri" w:cs="Calibri"/>
          <w:b/>
          <w:bCs/>
          <w:sz w:val="20"/>
          <w:szCs w:val="20"/>
        </w:rPr>
        <w:t>Podlimitná zákazka zadávaná postupom bez využitia elektronického trhoviska podľa § 108 ods. 1 písm. b)</w:t>
      </w:r>
      <w:r w:rsidR="006B268A">
        <w:rPr>
          <w:rFonts w:ascii="Calibri" w:hAnsi="Calibri" w:cs="Calibri"/>
          <w:b/>
          <w:bCs/>
          <w:sz w:val="20"/>
          <w:szCs w:val="20"/>
        </w:rPr>
        <w:t xml:space="preserve"> </w:t>
      </w:r>
      <w:r w:rsidRPr="00620F8C">
        <w:rPr>
          <w:rFonts w:ascii="Calibri" w:hAnsi="Calibri" w:cs="Calibri"/>
          <w:b/>
          <w:bCs/>
          <w:sz w:val="20"/>
          <w:szCs w:val="20"/>
        </w:rPr>
        <w:t>zákona č. 343/2015 Z. z. o verejnom obstarávaní a o zmene a doplnení niektorých zákonov v znení neskorších predpisov (ďalej aj „zákon“ a „ZVO“)</w:t>
      </w:r>
    </w:p>
    <w:p w14:paraId="21F157C1" w14:textId="77777777" w:rsidR="00620F8C" w:rsidRPr="00620F8C" w:rsidRDefault="00620F8C" w:rsidP="00620F8C">
      <w:pPr>
        <w:tabs>
          <w:tab w:val="left" w:pos="1230"/>
          <w:tab w:val="center" w:pos="4535"/>
        </w:tabs>
        <w:jc w:val="center"/>
        <w:rPr>
          <w:rFonts w:asciiTheme="minorHAnsi" w:hAnsiTheme="minorHAnsi" w:cs="Calibri"/>
          <w:b/>
          <w:bCs/>
          <w:sz w:val="20"/>
          <w:szCs w:val="20"/>
        </w:rPr>
      </w:pPr>
    </w:p>
    <w:p w14:paraId="42C03F62" w14:textId="77777777" w:rsidR="00620F8C" w:rsidRPr="00620F8C" w:rsidRDefault="00620F8C" w:rsidP="00620F8C">
      <w:pPr>
        <w:pStyle w:val="Hlavika"/>
        <w:rPr>
          <w:rFonts w:asciiTheme="minorHAnsi" w:hAnsiTheme="minorHAnsi" w:cs="Calibri"/>
          <w:sz w:val="20"/>
          <w:lang w:val="sk-SK"/>
        </w:rPr>
      </w:pPr>
    </w:p>
    <w:p w14:paraId="644C7C40" w14:textId="77777777" w:rsidR="00620F8C" w:rsidRPr="00620F8C" w:rsidRDefault="00620F8C" w:rsidP="00620F8C">
      <w:pPr>
        <w:pStyle w:val="Hlavika"/>
        <w:rPr>
          <w:rFonts w:asciiTheme="minorHAnsi" w:hAnsiTheme="minorHAnsi" w:cs="Calibri"/>
          <w:sz w:val="20"/>
          <w:lang w:val="sk-SK"/>
        </w:rPr>
      </w:pPr>
    </w:p>
    <w:p w14:paraId="6547816F" w14:textId="77777777" w:rsidR="00620F8C" w:rsidRPr="00620F8C" w:rsidRDefault="00620F8C" w:rsidP="00620F8C">
      <w:pPr>
        <w:pStyle w:val="Hlavika"/>
        <w:rPr>
          <w:rFonts w:asciiTheme="minorHAnsi" w:hAnsiTheme="minorHAnsi" w:cs="Calibri"/>
          <w:sz w:val="20"/>
          <w:lang w:val="sk-SK"/>
        </w:rPr>
      </w:pPr>
    </w:p>
    <w:p w14:paraId="033D6588" w14:textId="77777777" w:rsidR="00620F8C" w:rsidRPr="00620F8C" w:rsidRDefault="00620F8C" w:rsidP="00620F8C">
      <w:pPr>
        <w:pStyle w:val="Nadpis5"/>
        <w:ind w:left="0" w:firstLine="0"/>
        <w:rPr>
          <w:rFonts w:asciiTheme="minorHAnsi" w:hAnsiTheme="minorHAnsi" w:cs="Calibri"/>
          <w:w w:val="150"/>
          <w:sz w:val="20"/>
          <w:lang w:val="sk-SK"/>
        </w:rPr>
      </w:pPr>
    </w:p>
    <w:p w14:paraId="656CBC97" w14:textId="77777777" w:rsidR="00620F8C" w:rsidRPr="00620F8C" w:rsidRDefault="00620F8C" w:rsidP="00620F8C">
      <w:pPr>
        <w:pStyle w:val="Nadpis5"/>
        <w:ind w:left="0" w:firstLine="0"/>
        <w:rPr>
          <w:rFonts w:asciiTheme="minorHAnsi" w:hAnsiTheme="minorHAnsi" w:cs="Calibri"/>
          <w:w w:val="150"/>
          <w:sz w:val="20"/>
          <w:lang w:val="sk-SK"/>
        </w:rPr>
      </w:pPr>
    </w:p>
    <w:p w14:paraId="178BD0D1" w14:textId="77777777" w:rsidR="00620F8C" w:rsidRPr="00620F8C" w:rsidRDefault="00620F8C" w:rsidP="00620F8C">
      <w:pPr>
        <w:rPr>
          <w:rFonts w:asciiTheme="minorHAnsi" w:hAnsiTheme="minorHAnsi"/>
          <w:sz w:val="20"/>
          <w:szCs w:val="20"/>
        </w:rPr>
      </w:pPr>
    </w:p>
    <w:p w14:paraId="69D691E1" w14:textId="77777777" w:rsidR="00620F8C" w:rsidRPr="00620F8C" w:rsidRDefault="00620F8C" w:rsidP="00620F8C">
      <w:pPr>
        <w:rPr>
          <w:rFonts w:asciiTheme="minorHAnsi" w:hAnsiTheme="minorHAnsi"/>
          <w:sz w:val="20"/>
          <w:szCs w:val="20"/>
        </w:rPr>
      </w:pPr>
    </w:p>
    <w:p w14:paraId="67A7482B" w14:textId="45D1F6F9" w:rsidR="00620F8C" w:rsidRDefault="00620F8C" w:rsidP="00620F8C">
      <w:pPr>
        <w:rPr>
          <w:rFonts w:asciiTheme="minorHAnsi" w:hAnsiTheme="minorHAnsi"/>
          <w:sz w:val="20"/>
          <w:szCs w:val="20"/>
        </w:rPr>
      </w:pPr>
    </w:p>
    <w:p w14:paraId="22FC81DB" w14:textId="77777777" w:rsidR="008965E6" w:rsidRPr="00620F8C" w:rsidRDefault="008965E6" w:rsidP="00620F8C">
      <w:pPr>
        <w:rPr>
          <w:rFonts w:asciiTheme="minorHAnsi" w:hAnsiTheme="minorHAnsi"/>
          <w:sz w:val="20"/>
          <w:szCs w:val="20"/>
        </w:rPr>
      </w:pPr>
    </w:p>
    <w:p w14:paraId="178874E3" w14:textId="77777777" w:rsidR="00620F8C" w:rsidRPr="00620F8C" w:rsidRDefault="00620F8C" w:rsidP="00620F8C">
      <w:pPr>
        <w:rPr>
          <w:rFonts w:asciiTheme="minorHAnsi" w:hAnsiTheme="minorHAnsi"/>
          <w:sz w:val="20"/>
          <w:szCs w:val="20"/>
        </w:rPr>
      </w:pPr>
    </w:p>
    <w:p w14:paraId="68F8E514" w14:textId="77777777" w:rsidR="00620F8C" w:rsidRPr="00620F8C" w:rsidRDefault="00620F8C" w:rsidP="00620F8C">
      <w:pPr>
        <w:rPr>
          <w:rFonts w:asciiTheme="minorHAnsi" w:hAnsiTheme="minorHAnsi"/>
          <w:sz w:val="20"/>
          <w:szCs w:val="20"/>
        </w:rPr>
      </w:pPr>
    </w:p>
    <w:p w14:paraId="2F792E72" w14:textId="77777777" w:rsidR="00620F8C" w:rsidRPr="00620F8C" w:rsidRDefault="00620F8C" w:rsidP="00620F8C">
      <w:pPr>
        <w:rPr>
          <w:rFonts w:asciiTheme="minorHAnsi" w:hAnsiTheme="minorHAnsi"/>
          <w:sz w:val="20"/>
          <w:szCs w:val="20"/>
        </w:rPr>
      </w:pPr>
    </w:p>
    <w:p w14:paraId="56F7A0C2" w14:textId="77777777" w:rsidR="00620F8C" w:rsidRDefault="00620F8C" w:rsidP="00620F8C">
      <w:pPr>
        <w:pStyle w:val="Nadpis5"/>
        <w:ind w:left="0" w:firstLine="0"/>
        <w:rPr>
          <w:rFonts w:asciiTheme="minorHAnsi" w:hAnsiTheme="minorHAnsi" w:cs="Calibri"/>
          <w:w w:val="150"/>
          <w:sz w:val="28"/>
          <w:szCs w:val="28"/>
          <w:lang w:val="sk-SK"/>
        </w:rPr>
      </w:pPr>
      <w:r w:rsidRPr="00235631">
        <w:rPr>
          <w:rFonts w:asciiTheme="minorHAnsi" w:hAnsiTheme="minorHAnsi" w:cs="Calibri"/>
          <w:w w:val="150"/>
          <w:sz w:val="28"/>
          <w:szCs w:val="28"/>
          <w:lang w:val="sk-SK"/>
        </w:rPr>
        <w:t>SÚŤAŽNÉ PODKLADY</w:t>
      </w:r>
    </w:p>
    <w:p w14:paraId="74DF080B" w14:textId="77777777" w:rsidR="00620F8C" w:rsidRPr="00620F8C" w:rsidRDefault="00620F8C" w:rsidP="00620F8C">
      <w:pPr>
        <w:jc w:val="center"/>
        <w:rPr>
          <w:rFonts w:asciiTheme="minorHAnsi" w:hAnsiTheme="minorHAnsi" w:cs="Calibri"/>
          <w:sz w:val="20"/>
          <w:szCs w:val="20"/>
        </w:rPr>
      </w:pPr>
    </w:p>
    <w:p w14:paraId="2B447879" w14:textId="77777777" w:rsidR="00620F8C" w:rsidRPr="00620F8C" w:rsidRDefault="00620F8C" w:rsidP="00620F8C">
      <w:pPr>
        <w:jc w:val="both"/>
        <w:rPr>
          <w:rFonts w:asciiTheme="minorHAnsi" w:hAnsiTheme="minorHAnsi" w:cs="Calibri"/>
          <w:sz w:val="20"/>
          <w:szCs w:val="20"/>
        </w:rPr>
      </w:pPr>
    </w:p>
    <w:p w14:paraId="7CCE71C6" w14:textId="77777777" w:rsidR="00620F8C" w:rsidRPr="00620F8C" w:rsidRDefault="00620F8C" w:rsidP="00620F8C">
      <w:pPr>
        <w:jc w:val="both"/>
        <w:rPr>
          <w:rFonts w:asciiTheme="minorHAnsi" w:hAnsiTheme="minorHAnsi" w:cs="Calibri"/>
          <w:sz w:val="20"/>
          <w:szCs w:val="20"/>
        </w:rPr>
      </w:pPr>
    </w:p>
    <w:p w14:paraId="16EFC57F" w14:textId="49318235" w:rsidR="00620F8C" w:rsidRDefault="00620F8C" w:rsidP="00620F8C">
      <w:pPr>
        <w:jc w:val="both"/>
        <w:rPr>
          <w:rFonts w:asciiTheme="minorHAnsi" w:hAnsiTheme="minorHAnsi" w:cs="Calibri"/>
          <w:sz w:val="20"/>
          <w:szCs w:val="20"/>
        </w:rPr>
      </w:pPr>
    </w:p>
    <w:p w14:paraId="0B5D167B" w14:textId="5D094767" w:rsidR="000749C7" w:rsidRDefault="000749C7" w:rsidP="00620F8C">
      <w:pPr>
        <w:jc w:val="both"/>
        <w:rPr>
          <w:rFonts w:asciiTheme="minorHAnsi" w:hAnsiTheme="minorHAnsi" w:cs="Calibri"/>
          <w:sz w:val="20"/>
          <w:szCs w:val="20"/>
        </w:rPr>
      </w:pPr>
    </w:p>
    <w:p w14:paraId="48051395" w14:textId="28605AD0" w:rsidR="005112F6" w:rsidRDefault="005112F6" w:rsidP="00620F8C">
      <w:pPr>
        <w:jc w:val="both"/>
        <w:rPr>
          <w:rFonts w:asciiTheme="minorHAnsi" w:hAnsiTheme="minorHAnsi" w:cs="Calibri"/>
          <w:sz w:val="20"/>
          <w:szCs w:val="20"/>
        </w:rPr>
      </w:pPr>
    </w:p>
    <w:p w14:paraId="138892EA" w14:textId="49868CF4" w:rsidR="005112F6" w:rsidRDefault="005112F6" w:rsidP="00620F8C">
      <w:pPr>
        <w:jc w:val="both"/>
        <w:rPr>
          <w:rFonts w:asciiTheme="minorHAnsi" w:hAnsiTheme="minorHAnsi" w:cs="Calibri"/>
          <w:sz w:val="20"/>
          <w:szCs w:val="20"/>
        </w:rPr>
      </w:pPr>
    </w:p>
    <w:p w14:paraId="49DA450E" w14:textId="210AFD55" w:rsidR="005112F6" w:rsidRDefault="005112F6" w:rsidP="00620F8C">
      <w:pPr>
        <w:jc w:val="both"/>
        <w:rPr>
          <w:rFonts w:asciiTheme="minorHAnsi" w:hAnsiTheme="minorHAnsi" w:cs="Calibri"/>
          <w:sz w:val="20"/>
          <w:szCs w:val="20"/>
        </w:rPr>
      </w:pPr>
    </w:p>
    <w:p w14:paraId="3DA5590E" w14:textId="77777777" w:rsidR="005112F6" w:rsidRDefault="005112F6" w:rsidP="00620F8C">
      <w:pPr>
        <w:jc w:val="both"/>
        <w:rPr>
          <w:rFonts w:asciiTheme="minorHAnsi" w:hAnsiTheme="minorHAnsi" w:cs="Calibri"/>
          <w:sz w:val="20"/>
          <w:szCs w:val="20"/>
        </w:rPr>
      </w:pPr>
    </w:p>
    <w:p w14:paraId="515F799D" w14:textId="77777777" w:rsidR="000749C7" w:rsidRPr="00620F8C" w:rsidRDefault="000749C7" w:rsidP="00620F8C">
      <w:pPr>
        <w:jc w:val="both"/>
        <w:rPr>
          <w:rFonts w:asciiTheme="minorHAnsi" w:hAnsiTheme="minorHAnsi" w:cs="Calibri"/>
          <w:sz w:val="20"/>
          <w:szCs w:val="20"/>
        </w:rPr>
      </w:pPr>
    </w:p>
    <w:p w14:paraId="077869B0" w14:textId="77777777" w:rsidR="00620F8C" w:rsidRPr="00620F8C" w:rsidRDefault="00620F8C" w:rsidP="00620F8C">
      <w:pPr>
        <w:jc w:val="both"/>
        <w:rPr>
          <w:rFonts w:asciiTheme="minorHAnsi" w:hAnsiTheme="minorHAnsi" w:cs="Calibri"/>
          <w:sz w:val="20"/>
          <w:szCs w:val="20"/>
        </w:rPr>
      </w:pPr>
    </w:p>
    <w:p w14:paraId="317B4288" w14:textId="77777777" w:rsidR="00620F8C" w:rsidRPr="00620F8C" w:rsidRDefault="00620F8C" w:rsidP="00620F8C">
      <w:pPr>
        <w:jc w:val="both"/>
        <w:rPr>
          <w:rFonts w:asciiTheme="minorHAnsi" w:hAnsiTheme="minorHAnsi" w:cs="Calibri"/>
          <w:sz w:val="20"/>
          <w:szCs w:val="20"/>
        </w:rPr>
      </w:pPr>
      <w:r w:rsidRPr="00620F8C">
        <w:rPr>
          <w:rFonts w:asciiTheme="minorHAnsi" w:hAnsiTheme="minorHAnsi" w:cs="Calibri"/>
          <w:sz w:val="20"/>
          <w:szCs w:val="20"/>
        </w:rPr>
        <w:t xml:space="preserve">Predmet zákazky: </w:t>
      </w:r>
    </w:p>
    <w:p w14:paraId="60B41AB8" w14:textId="77777777" w:rsidR="00620F8C" w:rsidRPr="00620F8C" w:rsidRDefault="00620F8C" w:rsidP="00620F8C">
      <w:pPr>
        <w:jc w:val="both"/>
        <w:rPr>
          <w:rFonts w:asciiTheme="minorHAnsi" w:hAnsiTheme="minorHAnsi" w:cs="Calibri"/>
          <w:sz w:val="20"/>
          <w:szCs w:val="20"/>
        </w:rPr>
      </w:pPr>
    </w:p>
    <w:p w14:paraId="7871F156" w14:textId="16EBDC5B" w:rsidR="00620F8C" w:rsidRPr="00342F17" w:rsidRDefault="00620F8C" w:rsidP="00620F8C">
      <w:pPr>
        <w:jc w:val="center"/>
        <w:rPr>
          <w:rFonts w:asciiTheme="minorHAnsi" w:hAnsiTheme="minorHAnsi" w:cs="Calibri"/>
          <w:b/>
          <w:sz w:val="28"/>
          <w:szCs w:val="28"/>
        </w:rPr>
      </w:pPr>
      <w:r w:rsidRPr="00342F17">
        <w:rPr>
          <w:rFonts w:asciiTheme="minorHAnsi" w:hAnsiTheme="minorHAnsi" w:cs="Calibri"/>
          <w:b/>
          <w:sz w:val="28"/>
          <w:szCs w:val="28"/>
        </w:rPr>
        <w:t>„</w:t>
      </w:r>
      <w:r w:rsidR="00D06A55">
        <w:rPr>
          <w:rFonts w:asciiTheme="minorHAnsi" w:hAnsiTheme="minorHAnsi" w:cs="Calibri"/>
          <w:b/>
          <w:sz w:val="28"/>
          <w:szCs w:val="28"/>
        </w:rPr>
        <w:t>Osobné ochranné pracovné prostriedky</w:t>
      </w:r>
      <w:r w:rsidR="00C21D3E" w:rsidRPr="00342F17">
        <w:rPr>
          <w:rFonts w:asciiTheme="minorHAnsi" w:hAnsiTheme="minorHAnsi" w:cs="Calibri"/>
          <w:b/>
          <w:sz w:val="28"/>
          <w:szCs w:val="28"/>
        </w:rPr>
        <w:t>“</w:t>
      </w:r>
    </w:p>
    <w:p w14:paraId="4644710B" w14:textId="77777777" w:rsidR="00620F8C" w:rsidRPr="00620F8C" w:rsidRDefault="00620F8C" w:rsidP="00620F8C">
      <w:pPr>
        <w:jc w:val="center"/>
        <w:rPr>
          <w:rFonts w:asciiTheme="minorHAnsi" w:hAnsiTheme="minorHAnsi" w:cs="Calibri"/>
          <w:b/>
          <w:sz w:val="20"/>
          <w:szCs w:val="20"/>
        </w:rPr>
      </w:pPr>
    </w:p>
    <w:p w14:paraId="4AB19620" w14:textId="77777777" w:rsidR="00620F8C" w:rsidRPr="00620F8C" w:rsidRDefault="00620F8C" w:rsidP="00620F8C">
      <w:pPr>
        <w:jc w:val="both"/>
        <w:rPr>
          <w:rFonts w:asciiTheme="minorHAnsi" w:hAnsiTheme="minorHAnsi" w:cs="Calibri"/>
          <w:sz w:val="20"/>
          <w:szCs w:val="20"/>
        </w:rPr>
      </w:pPr>
    </w:p>
    <w:p w14:paraId="19D92F61" w14:textId="77777777" w:rsidR="00620F8C" w:rsidRPr="00620F8C" w:rsidRDefault="00620F8C" w:rsidP="00620F8C">
      <w:pPr>
        <w:jc w:val="both"/>
        <w:rPr>
          <w:rFonts w:asciiTheme="minorHAnsi" w:hAnsiTheme="minorHAnsi" w:cs="Calibri"/>
          <w:sz w:val="20"/>
          <w:szCs w:val="20"/>
        </w:rPr>
      </w:pPr>
    </w:p>
    <w:p w14:paraId="3BFB6957" w14:textId="77777777" w:rsidR="00620F8C" w:rsidRPr="00620F8C" w:rsidRDefault="00620F8C" w:rsidP="00620F8C">
      <w:pPr>
        <w:jc w:val="both"/>
        <w:rPr>
          <w:rFonts w:asciiTheme="minorHAnsi" w:hAnsiTheme="minorHAnsi" w:cs="Calibri"/>
          <w:sz w:val="20"/>
          <w:szCs w:val="20"/>
        </w:rPr>
      </w:pPr>
    </w:p>
    <w:p w14:paraId="370504EC" w14:textId="77777777" w:rsidR="00620F8C" w:rsidRPr="00620F8C" w:rsidRDefault="00620F8C" w:rsidP="00620F8C">
      <w:pPr>
        <w:jc w:val="both"/>
        <w:rPr>
          <w:rFonts w:asciiTheme="minorHAnsi" w:hAnsiTheme="minorHAnsi" w:cs="Calibri"/>
          <w:sz w:val="20"/>
          <w:szCs w:val="20"/>
        </w:rPr>
      </w:pPr>
    </w:p>
    <w:p w14:paraId="569AB52A" w14:textId="548EA40A" w:rsidR="00620F8C" w:rsidRDefault="00620F8C" w:rsidP="00620F8C">
      <w:pPr>
        <w:jc w:val="both"/>
        <w:rPr>
          <w:rFonts w:asciiTheme="minorHAnsi" w:hAnsiTheme="minorHAnsi" w:cs="Calibri"/>
          <w:sz w:val="20"/>
          <w:szCs w:val="20"/>
        </w:rPr>
      </w:pPr>
    </w:p>
    <w:p w14:paraId="484316AA" w14:textId="77777777" w:rsidR="00C10892" w:rsidRDefault="00C10892" w:rsidP="00620F8C">
      <w:pPr>
        <w:jc w:val="both"/>
        <w:rPr>
          <w:rFonts w:asciiTheme="minorHAnsi" w:hAnsiTheme="minorHAnsi" w:cs="Calibri"/>
          <w:sz w:val="20"/>
          <w:szCs w:val="20"/>
        </w:rPr>
      </w:pPr>
    </w:p>
    <w:p w14:paraId="50C95E7C" w14:textId="77777777" w:rsidR="00C10892" w:rsidRDefault="00C10892" w:rsidP="00620F8C">
      <w:pPr>
        <w:jc w:val="both"/>
        <w:rPr>
          <w:rFonts w:asciiTheme="minorHAnsi" w:hAnsiTheme="minorHAnsi" w:cs="Calibri"/>
          <w:sz w:val="20"/>
          <w:szCs w:val="20"/>
        </w:rPr>
      </w:pPr>
    </w:p>
    <w:p w14:paraId="7447C973" w14:textId="009EC158" w:rsidR="00C21D3E" w:rsidRDefault="00C21D3E" w:rsidP="00620F8C">
      <w:pPr>
        <w:jc w:val="both"/>
        <w:rPr>
          <w:rFonts w:asciiTheme="minorHAnsi" w:hAnsiTheme="minorHAnsi" w:cs="Calibri"/>
          <w:sz w:val="20"/>
          <w:szCs w:val="20"/>
        </w:rPr>
      </w:pPr>
    </w:p>
    <w:p w14:paraId="656BF8CD" w14:textId="518DF787" w:rsidR="00C21D3E" w:rsidRDefault="00C21D3E" w:rsidP="00620F8C">
      <w:pPr>
        <w:jc w:val="both"/>
        <w:rPr>
          <w:rFonts w:asciiTheme="minorHAnsi" w:hAnsiTheme="minorHAnsi" w:cs="Calibri"/>
          <w:sz w:val="20"/>
          <w:szCs w:val="20"/>
        </w:rPr>
      </w:pPr>
    </w:p>
    <w:p w14:paraId="6392BBBA"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w:t>
      </w:r>
    </w:p>
    <w:p w14:paraId="0F38C94E" w14:textId="77777777" w:rsidR="00C10892" w:rsidRDefault="00C10892" w:rsidP="00C10892">
      <w:pPr>
        <w:pStyle w:val="Bezriadkovania"/>
        <w:ind w:left="5672"/>
        <w:rPr>
          <w:rStyle w:val="CharStyle8"/>
          <w:rFonts w:ascii="Calibri" w:hAnsi="Calibri" w:cs="Calibri"/>
          <w:b/>
          <w:bCs/>
          <w:sz w:val="20"/>
          <w:szCs w:val="20"/>
        </w:rPr>
      </w:pPr>
      <w:r>
        <w:rPr>
          <w:rStyle w:val="CharStyle8"/>
          <w:rFonts w:ascii="Calibri" w:hAnsi="Calibri" w:cs="Calibri"/>
          <w:sz w:val="20"/>
          <w:szCs w:val="20"/>
        </w:rPr>
        <w:t xml:space="preserve">                  Mgr. Ján Havran</w:t>
      </w:r>
    </w:p>
    <w:p w14:paraId="108F7D0C" w14:textId="77777777" w:rsidR="00C10892" w:rsidRDefault="00C10892" w:rsidP="00C10892">
      <w:pPr>
        <w:pStyle w:val="Bezriadkovania"/>
        <w:ind w:left="4963" w:firstLine="709"/>
        <w:rPr>
          <w:rStyle w:val="CharStyle8"/>
          <w:rFonts w:ascii="Calibri" w:hAnsi="Calibri" w:cs="Calibri"/>
          <w:b/>
          <w:bCs/>
          <w:sz w:val="20"/>
          <w:szCs w:val="20"/>
        </w:rPr>
      </w:pPr>
      <w:r>
        <w:rPr>
          <w:rStyle w:val="CharStyle8"/>
          <w:rFonts w:ascii="Calibri" w:hAnsi="Calibri" w:cs="Calibri"/>
          <w:sz w:val="20"/>
          <w:szCs w:val="20"/>
        </w:rPr>
        <w:t xml:space="preserve">         predseda predstavenstva</w:t>
      </w:r>
    </w:p>
    <w:p w14:paraId="6BBCE250" w14:textId="77777777" w:rsidR="00C10892" w:rsidRDefault="00C10892" w:rsidP="00C10892">
      <w:pPr>
        <w:ind w:left="4254" w:firstLine="709"/>
        <w:jc w:val="both"/>
        <w:rPr>
          <w:rFonts w:asciiTheme="minorHAnsi" w:hAnsiTheme="minorHAnsi"/>
        </w:rPr>
      </w:pPr>
      <w:r>
        <w:rPr>
          <w:rStyle w:val="CharStyle8"/>
          <w:rFonts w:ascii="Calibri" w:hAnsi="Calibri" w:cs="Calibri"/>
          <w:sz w:val="20"/>
          <w:szCs w:val="20"/>
        </w:rPr>
        <w:t xml:space="preserve">      Banskobystrickej regionálnej správy ciest, </w:t>
      </w:r>
      <w:proofErr w:type="spellStart"/>
      <w:r>
        <w:rPr>
          <w:rStyle w:val="CharStyle8"/>
          <w:rFonts w:ascii="Calibri" w:hAnsi="Calibri" w:cs="Calibri"/>
          <w:sz w:val="20"/>
          <w:szCs w:val="20"/>
        </w:rPr>
        <w:t>a.s</w:t>
      </w:r>
      <w:proofErr w:type="spellEnd"/>
      <w:r>
        <w:rPr>
          <w:rStyle w:val="CharStyle8"/>
          <w:rFonts w:ascii="Calibri" w:hAnsi="Calibri" w:cs="Calibri"/>
          <w:sz w:val="20"/>
          <w:szCs w:val="20"/>
        </w:rPr>
        <w:t>.</w:t>
      </w:r>
    </w:p>
    <w:p w14:paraId="4E5DD367" w14:textId="28C95FFB" w:rsidR="00C21D3E" w:rsidRDefault="00C21D3E" w:rsidP="00620F8C">
      <w:pPr>
        <w:jc w:val="both"/>
        <w:rPr>
          <w:rFonts w:asciiTheme="minorHAnsi" w:hAnsiTheme="minorHAnsi" w:cs="Calibri"/>
          <w:sz w:val="20"/>
          <w:szCs w:val="20"/>
        </w:rPr>
      </w:pPr>
    </w:p>
    <w:p w14:paraId="5EF36093" w14:textId="1FE05C78" w:rsidR="00235631" w:rsidRDefault="00235631" w:rsidP="00620F8C">
      <w:pPr>
        <w:jc w:val="both"/>
        <w:rPr>
          <w:rFonts w:asciiTheme="minorHAnsi" w:hAnsiTheme="minorHAnsi" w:cs="Calibri"/>
          <w:sz w:val="20"/>
          <w:szCs w:val="20"/>
        </w:rPr>
      </w:pPr>
    </w:p>
    <w:p w14:paraId="583A9602" w14:textId="77777777" w:rsidR="00C10892" w:rsidRDefault="00C10892" w:rsidP="00620F8C">
      <w:pPr>
        <w:jc w:val="both"/>
        <w:rPr>
          <w:rFonts w:asciiTheme="minorHAnsi" w:hAnsiTheme="minorHAnsi" w:cs="Calibri"/>
          <w:sz w:val="20"/>
          <w:szCs w:val="20"/>
        </w:rPr>
      </w:pPr>
    </w:p>
    <w:p w14:paraId="7D48246F" w14:textId="64A49B13" w:rsidR="00235631" w:rsidRDefault="00235631" w:rsidP="00620F8C">
      <w:pPr>
        <w:jc w:val="both"/>
        <w:rPr>
          <w:rFonts w:asciiTheme="minorHAnsi" w:hAnsiTheme="minorHAnsi" w:cs="Calibri"/>
          <w:sz w:val="20"/>
          <w:szCs w:val="20"/>
        </w:rPr>
      </w:pPr>
    </w:p>
    <w:p w14:paraId="2A725EBA" w14:textId="56A4DA2D" w:rsidR="00235631" w:rsidRDefault="00235631" w:rsidP="00620F8C">
      <w:pPr>
        <w:jc w:val="both"/>
        <w:rPr>
          <w:rFonts w:asciiTheme="minorHAnsi" w:hAnsiTheme="minorHAnsi" w:cs="Calibri"/>
          <w:sz w:val="20"/>
          <w:szCs w:val="20"/>
        </w:rPr>
      </w:pPr>
    </w:p>
    <w:p w14:paraId="0D52E05E" w14:textId="4B98A383" w:rsidR="00235631" w:rsidRDefault="00235631" w:rsidP="00620F8C">
      <w:pPr>
        <w:jc w:val="both"/>
        <w:rPr>
          <w:rFonts w:asciiTheme="minorHAnsi" w:hAnsiTheme="minorHAnsi" w:cs="Calibri"/>
          <w:sz w:val="20"/>
          <w:szCs w:val="20"/>
        </w:rPr>
      </w:pPr>
    </w:p>
    <w:p w14:paraId="3990463F" w14:textId="137353F5" w:rsidR="00620F8C" w:rsidRDefault="00620F8C" w:rsidP="00620F8C">
      <w:pPr>
        <w:jc w:val="both"/>
        <w:rPr>
          <w:rFonts w:asciiTheme="minorHAnsi" w:hAnsiTheme="minorHAnsi" w:cs="Calibri"/>
          <w:sz w:val="20"/>
          <w:szCs w:val="20"/>
        </w:rPr>
      </w:pPr>
    </w:p>
    <w:p w14:paraId="4A6899A6" w14:textId="7A42AD10" w:rsidR="008965E6" w:rsidRDefault="008B38D3" w:rsidP="008B38D3">
      <w:pPr>
        <w:tabs>
          <w:tab w:val="left" w:pos="3396"/>
        </w:tabs>
        <w:jc w:val="both"/>
        <w:rPr>
          <w:rFonts w:asciiTheme="minorHAnsi" w:hAnsiTheme="minorHAnsi" w:cs="Calibri"/>
          <w:sz w:val="20"/>
          <w:szCs w:val="20"/>
        </w:rPr>
      </w:pPr>
      <w:r>
        <w:rPr>
          <w:rFonts w:asciiTheme="minorHAnsi" w:hAnsiTheme="minorHAnsi" w:cs="Calibri"/>
          <w:sz w:val="20"/>
          <w:szCs w:val="20"/>
        </w:rPr>
        <w:tab/>
      </w:r>
    </w:p>
    <w:p w14:paraId="6EE39E80" w14:textId="77777777" w:rsidR="00620F8C" w:rsidRDefault="00620F8C" w:rsidP="00620F8C">
      <w:pPr>
        <w:jc w:val="both"/>
        <w:rPr>
          <w:rFonts w:asciiTheme="minorHAnsi" w:hAnsiTheme="minorHAnsi" w:cs="Calibri"/>
          <w:sz w:val="20"/>
          <w:szCs w:val="20"/>
        </w:rPr>
      </w:pPr>
    </w:p>
    <w:p w14:paraId="2D447682" w14:textId="77777777" w:rsidR="00620F8C" w:rsidRPr="00620F8C" w:rsidRDefault="00620F8C" w:rsidP="008B38D3">
      <w:pPr>
        <w:rPr>
          <w:rFonts w:asciiTheme="minorHAnsi" w:hAnsiTheme="minorHAnsi" w:cs="Calibri"/>
          <w:sz w:val="20"/>
          <w:szCs w:val="20"/>
        </w:rPr>
      </w:pPr>
    </w:p>
    <w:p w14:paraId="3683232F" w14:textId="0B37F27A" w:rsidR="00620F8C" w:rsidRPr="00620F8C" w:rsidRDefault="00620F8C" w:rsidP="008B38D3">
      <w:pPr>
        <w:rPr>
          <w:rFonts w:asciiTheme="minorHAnsi" w:hAnsiTheme="minorHAnsi" w:cs="Calibri"/>
          <w:sz w:val="20"/>
          <w:szCs w:val="20"/>
        </w:rPr>
      </w:pPr>
      <w:r w:rsidRPr="00620F8C">
        <w:rPr>
          <w:rFonts w:asciiTheme="minorHAnsi" w:hAnsiTheme="minorHAnsi" w:cs="Calibri"/>
          <w:sz w:val="20"/>
          <w:szCs w:val="20"/>
        </w:rPr>
        <w:t xml:space="preserve">V Banskej Bystrici, </w:t>
      </w:r>
      <w:r w:rsidR="007C52E8">
        <w:rPr>
          <w:rFonts w:asciiTheme="minorHAnsi" w:hAnsiTheme="minorHAnsi" w:cs="Calibri"/>
          <w:sz w:val="20"/>
          <w:szCs w:val="20"/>
        </w:rPr>
        <w:t xml:space="preserve">máj </w:t>
      </w:r>
      <w:r w:rsidR="00B32F0D">
        <w:rPr>
          <w:rFonts w:asciiTheme="minorHAnsi" w:hAnsiTheme="minorHAnsi" w:cs="Calibri"/>
          <w:sz w:val="20"/>
          <w:szCs w:val="20"/>
        </w:rPr>
        <w:t>20</w:t>
      </w:r>
      <w:r w:rsidR="005C2170">
        <w:rPr>
          <w:rFonts w:asciiTheme="minorHAnsi" w:hAnsiTheme="minorHAnsi" w:cs="Calibri"/>
          <w:sz w:val="20"/>
          <w:szCs w:val="20"/>
        </w:rPr>
        <w:t>21</w:t>
      </w:r>
    </w:p>
    <w:p w14:paraId="5FE98043" w14:textId="77777777" w:rsidR="00620F8C" w:rsidRPr="0053131F" w:rsidRDefault="00620F8C" w:rsidP="00620F8C">
      <w:pPr>
        <w:tabs>
          <w:tab w:val="left" w:pos="870"/>
          <w:tab w:val="left" w:pos="2166"/>
        </w:tabs>
        <w:jc w:val="center"/>
        <w:rPr>
          <w:rFonts w:asciiTheme="minorHAnsi" w:hAnsiTheme="minorHAnsi" w:cs="Calibri"/>
          <w:b/>
          <w:bCs/>
          <w:iCs/>
        </w:rPr>
      </w:pPr>
      <w:r w:rsidRPr="0053131F">
        <w:rPr>
          <w:rFonts w:asciiTheme="minorHAnsi" w:hAnsiTheme="minorHAnsi" w:cs="Calibri"/>
          <w:b/>
          <w:bCs/>
          <w:iCs/>
        </w:rPr>
        <w:lastRenderedPageBreak/>
        <w:t>OBSAH  SÚŤAŽNÝCH  PODKLADOV</w:t>
      </w:r>
    </w:p>
    <w:p w14:paraId="76F6AC74" w14:textId="77777777" w:rsidR="00620F8C" w:rsidRDefault="00620F8C" w:rsidP="00620F8C">
      <w:pPr>
        <w:rPr>
          <w:rFonts w:asciiTheme="minorHAnsi" w:hAnsiTheme="minorHAnsi"/>
          <w:b/>
          <w:iCs/>
          <w:sz w:val="20"/>
          <w:szCs w:val="20"/>
        </w:rPr>
      </w:pPr>
    </w:p>
    <w:p w14:paraId="706A7C59" w14:textId="213B31EA" w:rsidR="00620F8C" w:rsidRPr="00620F8C" w:rsidRDefault="00620F8C" w:rsidP="00620F8C">
      <w:pPr>
        <w:rPr>
          <w:rFonts w:asciiTheme="minorHAnsi" w:hAnsiTheme="minorHAnsi"/>
          <w:b/>
          <w:sz w:val="20"/>
          <w:szCs w:val="20"/>
        </w:rPr>
      </w:pPr>
      <w:r w:rsidRPr="00620F8C">
        <w:rPr>
          <w:rFonts w:asciiTheme="minorHAnsi" w:hAnsiTheme="minorHAnsi"/>
          <w:b/>
          <w:iCs/>
          <w:sz w:val="20"/>
          <w:szCs w:val="20"/>
        </w:rPr>
        <w:t>A. POKYNY NA VYPRACOVANIE PONUKY</w:t>
      </w:r>
    </w:p>
    <w:p w14:paraId="40314F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1. IDENTIFIKÁCIA VEREJNÉHO OBSTARÁVATEĽA</w:t>
      </w:r>
    </w:p>
    <w:p w14:paraId="3EC6B450"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2.  PREDMET ZÁKAZKY</w:t>
      </w:r>
    </w:p>
    <w:p w14:paraId="680028D7"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3. VARIANTNÉ RIEŠENIE</w:t>
      </w:r>
    </w:p>
    <w:p w14:paraId="692BC0C1"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4. MIESTO, TERMÍN DODANIA A SPÔSOB PLNENIA PREDMETU ZÁKAZKY</w:t>
      </w:r>
    </w:p>
    <w:p w14:paraId="4E8EA798"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5. ZDROJ FINANČNÝCH PROSTRIEDKOV A PREDPOKLADANÁ HODNOTA ZÁKAZKY</w:t>
      </w:r>
    </w:p>
    <w:p w14:paraId="51C0593F"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6. DRUH ZÁKAZKY</w:t>
      </w:r>
    </w:p>
    <w:p w14:paraId="5B2C965C" w14:textId="3D44058C"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7. </w:t>
      </w:r>
      <w:r w:rsidR="00542EC3">
        <w:rPr>
          <w:rFonts w:asciiTheme="minorHAnsi" w:hAnsiTheme="minorHAnsi"/>
          <w:bCs/>
          <w:sz w:val="20"/>
          <w:szCs w:val="20"/>
        </w:rPr>
        <w:t xml:space="preserve">ZÁBEZPEKA PONUKY A </w:t>
      </w:r>
      <w:r w:rsidRPr="00620F8C">
        <w:rPr>
          <w:rFonts w:asciiTheme="minorHAnsi" w:hAnsiTheme="minorHAnsi"/>
          <w:bCs/>
          <w:sz w:val="20"/>
          <w:szCs w:val="20"/>
        </w:rPr>
        <w:t>LEHOTA VIAZANOSTI PONUKY</w:t>
      </w:r>
    </w:p>
    <w:p w14:paraId="58912468"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8. KOMUNIKÁCIA MEDZI VEREJNÝM OBSTARÁVATEĽOM A ZÁUJEMCAMI/ UCHÁDZAČMI</w:t>
      </w:r>
    </w:p>
    <w:p w14:paraId="532E9394"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9. VYSVETLENIE A ZMENY</w:t>
      </w:r>
    </w:p>
    <w:p w14:paraId="3CE080E3"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10. VYHOTOVENIE PONUKY</w:t>
      </w:r>
    </w:p>
    <w:p w14:paraId="0BBD626E"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11. JAZYK PONUKY</w:t>
      </w:r>
    </w:p>
    <w:p w14:paraId="7B75C0E4"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12. MENA A CENY UVÁDZANÉ V PONUKE</w:t>
      </w:r>
    </w:p>
    <w:p w14:paraId="6F75EE1A" w14:textId="77777777" w:rsidR="00620F8C" w:rsidRPr="00620F8C" w:rsidRDefault="00620F8C" w:rsidP="00620F8C">
      <w:pPr>
        <w:ind w:left="284"/>
        <w:rPr>
          <w:rFonts w:asciiTheme="minorHAnsi" w:hAnsiTheme="minorHAnsi"/>
          <w:sz w:val="20"/>
          <w:szCs w:val="20"/>
        </w:rPr>
      </w:pPr>
      <w:r w:rsidRPr="00620F8C">
        <w:rPr>
          <w:rFonts w:asciiTheme="minorHAnsi" w:hAnsiTheme="minorHAnsi"/>
          <w:bCs/>
          <w:sz w:val="20"/>
          <w:szCs w:val="20"/>
        </w:rPr>
        <w:t xml:space="preserve">13. </w:t>
      </w:r>
      <w:r w:rsidRPr="00620F8C">
        <w:rPr>
          <w:rFonts w:asciiTheme="minorHAnsi" w:hAnsiTheme="minorHAnsi"/>
          <w:bCs/>
          <w:caps/>
          <w:sz w:val="20"/>
          <w:szCs w:val="20"/>
        </w:rPr>
        <w:t>ZÁBEZPEKA, podmienky jej zloženia, podmienky jej uvoľnenia alebo vrátenia</w:t>
      </w:r>
    </w:p>
    <w:p w14:paraId="1A3C3E47"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14. OBSAH  PONUKY</w:t>
      </w:r>
    </w:p>
    <w:p w14:paraId="142DF3C0"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15. NÁKLADY NA PONUKU</w:t>
      </w:r>
    </w:p>
    <w:p w14:paraId="41ECCAF1"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16. PREDKLADANIE PONÚK</w:t>
      </w:r>
    </w:p>
    <w:p w14:paraId="3432504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17. OTVÁRANIE PONÚK</w:t>
      </w:r>
    </w:p>
    <w:p w14:paraId="093D72C8"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18. VYHODNOTENIE SPLNENIA PODMIENOK ÚČASTI</w:t>
      </w:r>
    </w:p>
    <w:p w14:paraId="156919BB" w14:textId="77777777" w:rsidR="00620F8C" w:rsidRPr="00620F8C" w:rsidRDefault="00620F8C" w:rsidP="00620F8C">
      <w:pPr>
        <w:pStyle w:val="tl1"/>
        <w:ind w:left="284"/>
        <w:rPr>
          <w:rFonts w:asciiTheme="minorHAnsi" w:hAnsiTheme="minorHAnsi" w:cs="Times New Roman"/>
          <w:sz w:val="20"/>
          <w:szCs w:val="20"/>
        </w:rPr>
      </w:pPr>
      <w:r w:rsidRPr="00620F8C">
        <w:rPr>
          <w:rFonts w:asciiTheme="minorHAnsi" w:hAnsiTheme="minorHAnsi" w:cs="Times New Roman"/>
          <w:bCs/>
          <w:sz w:val="20"/>
          <w:szCs w:val="20"/>
        </w:rPr>
        <w:t xml:space="preserve">19. VYHODNOCOVANIE PONÚK </w:t>
      </w:r>
    </w:p>
    <w:p w14:paraId="7C0CE1D0"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sz w:val="20"/>
          <w:szCs w:val="20"/>
        </w:rPr>
        <w:t xml:space="preserve">20. </w:t>
      </w:r>
      <w:r w:rsidRPr="00620F8C">
        <w:rPr>
          <w:rFonts w:asciiTheme="minorHAnsi" w:hAnsiTheme="minorHAnsi" w:cs="Times New Roman"/>
          <w:bCs/>
          <w:sz w:val="20"/>
          <w:szCs w:val="20"/>
        </w:rPr>
        <w:t>PRAVIDLÁ ELEKTRONICKEJ AUKCIE</w:t>
      </w:r>
    </w:p>
    <w:p w14:paraId="153FE253" w14:textId="77777777" w:rsidR="00620F8C" w:rsidRPr="00620F8C" w:rsidRDefault="00620F8C" w:rsidP="00620F8C">
      <w:pPr>
        <w:pStyle w:val="tl1"/>
        <w:ind w:left="284"/>
        <w:jc w:val="left"/>
        <w:rPr>
          <w:rFonts w:asciiTheme="minorHAnsi" w:hAnsiTheme="minorHAnsi" w:cs="Times New Roman"/>
          <w:bCs/>
          <w:sz w:val="20"/>
          <w:szCs w:val="20"/>
        </w:rPr>
      </w:pPr>
      <w:r w:rsidRPr="00620F8C">
        <w:rPr>
          <w:rFonts w:asciiTheme="minorHAnsi" w:hAnsiTheme="minorHAnsi" w:cs="Times New Roman"/>
          <w:bCs/>
          <w:sz w:val="20"/>
          <w:szCs w:val="20"/>
        </w:rPr>
        <w:t>21. INFORMÁCIA O VÝSLEDKU VYHODNOTENIA PONÚK</w:t>
      </w:r>
    </w:p>
    <w:p w14:paraId="4EDA4412" w14:textId="77777777" w:rsidR="00620F8C" w:rsidRPr="00620F8C" w:rsidRDefault="00620F8C" w:rsidP="00620F8C">
      <w:pPr>
        <w:pStyle w:val="tl1"/>
        <w:ind w:left="284"/>
        <w:rPr>
          <w:rFonts w:asciiTheme="minorHAnsi" w:hAnsiTheme="minorHAnsi" w:cs="Times New Roman"/>
          <w:bCs/>
          <w:sz w:val="20"/>
          <w:szCs w:val="20"/>
        </w:rPr>
      </w:pPr>
      <w:r w:rsidRPr="00620F8C">
        <w:rPr>
          <w:rFonts w:asciiTheme="minorHAnsi" w:hAnsiTheme="minorHAnsi" w:cs="Times New Roman"/>
          <w:bCs/>
          <w:sz w:val="20"/>
          <w:szCs w:val="20"/>
        </w:rPr>
        <w:t>22. UZAVRETIE ZMLUVY</w:t>
      </w:r>
    </w:p>
    <w:p w14:paraId="2672500A" w14:textId="77777777" w:rsidR="00620F8C" w:rsidRPr="00620F8C" w:rsidRDefault="00620F8C" w:rsidP="00620F8C">
      <w:pPr>
        <w:pStyle w:val="Zkladntext"/>
        <w:ind w:left="284"/>
        <w:rPr>
          <w:rStyle w:val="Zvraznenie"/>
          <w:rFonts w:asciiTheme="minorHAnsi" w:hAnsiTheme="minorHAnsi"/>
          <w:b w:val="0"/>
          <w:i w:val="0"/>
          <w:iCs/>
          <w:sz w:val="20"/>
          <w:lang w:val="sk-SK" w:eastAsia="cs-CZ"/>
        </w:rPr>
      </w:pPr>
      <w:r w:rsidRPr="00620F8C">
        <w:rPr>
          <w:rStyle w:val="Zvraznenie"/>
          <w:rFonts w:asciiTheme="minorHAnsi" w:hAnsiTheme="minorHAnsi"/>
          <w:b w:val="0"/>
          <w:i w:val="0"/>
          <w:iCs/>
          <w:sz w:val="20"/>
          <w:lang w:val="sk-SK" w:eastAsia="cs-CZ"/>
        </w:rPr>
        <w:t>23. ZÁVEREČNÉ USTANOVENIA</w:t>
      </w:r>
    </w:p>
    <w:p w14:paraId="0A755FE2" w14:textId="77777777" w:rsidR="00620F8C" w:rsidRPr="00620F8C" w:rsidRDefault="00620F8C" w:rsidP="00620F8C">
      <w:pPr>
        <w:pStyle w:val="Zkladntext"/>
        <w:rPr>
          <w:rFonts w:asciiTheme="minorHAnsi" w:hAnsiTheme="minorHAnsi"/>
          <w:sz w:val="20"/>
          <w:lang w:val="sk-SK"/>
        </w:rPr>
      </w:pPr>
    </w:p>
    <w:p w14:paraId="53EC292F"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B. OPIS PREDMETU ZÁKAZKY</w:t>
      </w:r>
    </w:p>
    <w:p w14:paraId="25F4BFE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ZÁKLADNÉ ÚDAJE CHARAKTERIZUJÚCE PREDMET ZÁKAZKY.</w:t>
      </w:r>
    </w:p>
    <w:p w14:paraId="3971B903"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VŠEOBECNÉ A KVALITATÍVNE POŽIADAVKY NA PREDMET ZÁKAZKY.</w:t>
      </w:r>
    </w:p>
    <w:p w14:paraId="5AD36A40" w14:textId="3C30183B" w:rsidR="00620F8C" w:rsidRPr="00620F8C" w:rsidRDefault="00063793" w:rsidP="00063793">
      <w:pPr>
        <w:pStyle w:val="Zkladntext"/>
        <w:ind w:left="284"/>
        <w:jc w:val="left"/>
        <w:rPr>
          <w:rFonts w:asciiTheme="minorHAnsi" w:hAnsiTheme="minorHAnsi"/>
          <w:b w:val="0"/>
          <w:sz w:val="20"/>
          <w:lang w:val="sk-SK"/>
        </w:rPr>
      </w:pPr>
      <w:r>
        <w:rPr>
          <w:rFonts w:asciiTheme="minorHAnsi" w:hAnsiTheme="minorHAnsi"/>
          <w:b w:val="0"/>
          <w:sz w:val="20"/>
          <w:lang w:val="sk-SK"/>
        </w:rPr>
        <w:t xml:space="preserve">3. </w:t>
      </w:r>
      <w:r w:rsidR="00620F8C" w:rsidRPr="00620F8C">
        <w:rPr>
          <w:rFonts w:asciiTheme="minorHAnsi" w:hAnsiTheme="minorHAnsi"/>
          <w:b w:val="0"/>
          <w:sz w:val="20"/>
          <w:lang w:val="sk-SK"/>
        </w:rPr>
        <w:t xml:space="preserve">DOKLADY A DOKUMENTY POŽADOVANÉ NA PREUKÁZANIE SPLNENIA POŽIADAVIEK VEREJNÉHO </w:t>
      </w:r>
      <w:r>
        <w:rPr>
          <w:rFonts w:asciiTheme="minorHAnsi" w:hAnsiTheme="minorHAnsi"/>
          <w:b w:val="0"/>
          <w:sz w:val="20"/>
          <w:lang w:val="sk-SK"/>
        </w:rPr>
        <w:t xml:space="preserve"> </w:t>
      </w:r>
      <w:r w:rsidR="00620F8C" w:rsidRPr="00620F8C">
        <w:rPr>
          <w:rFonts w:asciiTheme="minorHAnsi" w:hAnsiTheme="minorHAnsi"/>
          <w:b w:val="0"/>
          <w:sz w:val="20"/>
          <w:lang w:val="sk-SK"/>
        </w:rPr>
        <w:t>OBSTARÁVATEĽA NA PREDMET ZÁKAZKY.</w:t>
      </w:r>
    </w:p>
    <w:p w14:paraId="7BA001FF" w14:textId="77777777" w:rsidR="00620F8C" w:rsidRPr="00620F8C" w:rsidRDefault="00620F8C" w:rsidP="00620F8C">
      <w:pPr>
        <w:pStyle w:val="Zkladntext"/>
        <w:rPr>
          <w:rFonts w:asciiTheme="minorHAnsi" w:hAnsiTheme="minorHAnsi"/>
          <w:sz w:val="20"/>
          <w:lang w:val="sk-SK"/>
        </w:rPr>
      </w:pPr>
    </w:p>
    <w:p w14:paraId="4479914B"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C. OBCHODNÉ PODMIENKY</w:t>
      </w:r>
    </w:p>
    <w:p w14:paraId="06C7B541" w14:textId="77777777" w:rsidR="00620F8C" w:rsidRPr="00620F8C" w:rsidRDefault="00620F8C" w:rsidP="00620F8C">
      <w:pPr>
        <w:pStyle w:val="Zkladntext"/>
        <w:rPr>
          <w:rFonts w:asciiTheme="minorHAnsi" w:hAnsiTheme="minorHAnsi"/>
          <w:sz w:val="20"/>
          <w:lang w:val="sk-SK"/>
        </w:rPr>
      </w:pPr>
    </w:p>
    <w:p w14:paraId="36812B45"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D. SPÔSOB URČENIA CENY</w:t>
      </w:r>
    </w:p>
    <w:p w14:paraId="1465D9CD" w14:textId="77777777" w:rsidR="00620F8C" w:rsidRPr="00620F8C" w:rsidRDefault="00620F8C" w:rsidP="00620F8C">
      <w:pPr>
        <w:pStyle w:val="Zkladntext"/>
        <w:rPr>
          <w:rFonts w:asciiTheme="minorHAnsi" w:hAnsiTheme="minorHAnsi"/>
          <w:sz w:val="20"/>
          <w:lang w:val="sk-SK"/>
        </w:rPr>
      </w:pPr>
    </w:p>
    <w:p w14:paraId="226137E2"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E. KRITÉRIÁ NA VYHODNOTENIE PONÚK A PRAVIDLÁ ICH UPLATNENIA</w:t>
      </w:r>
    </w:p>
    <w:p w14:paraId="06A9AB9A" w14:textId="77777777" w:rsidR="00620F8C" w:rsidRPr="00620F8C" w:rsidRDefault="00620F8C" w:rsidP="00620F8C">
      <w:pPr>
        <w:pStyle w:val="Zkladntext"/>
        <w:rPr>
          <w:rFonts w:asciiTheme="minorHAnsi" w:hAnsiTheme="minorHAnsi"/>
          <w:sz w:val="20"/>
          <w:lang w:val="sk-SK"/>
        </w:rPr>
      </w:pPr>
    </w:p>
    <w:p w14:paraId="3628E5E6"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F. PODMIENKY ÚČASTI UCHÁDZAČOV</w:t>
      </w:r>
    </w:p>
    <w:p w14:paraId="5A086FCF"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1. OSOBNÉ POSTAVENIE</w:t>
      </w:r>
    </w:p>
    <w:p w14:paraId="10B64E70"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2. EKONOMICKÉ A FINANČNÉ POSTAVENIE</w:t>
      </w:r>
    </w:p>
    <w:p w14:paraId="3CEBEA4A"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3. TECHNICKÁ SPÔSOBILOSŤ ALEBO ODBORNÁ SPÔSOBILOSŤ</w:t>
      </w:r>
    </w:p>
    <w:p w14:paraId="4187FD49" w14:textId="77777777" w:rsidR="00620F8C" w:rsidRPr="00620F8C" w:rsidRDefault="00620F8C" w:rsidP="00620F8C">
      <w:pPr>
        <w:pStyle w:val="Zkladntext"/>
        <w:ind w:left="284"/>
        <w:rPr>
          <w:rFonts w:asciiTheme="minorHAnsi" w:hAnsiTheme="minorHAnsi"/>
          <w:b w:val="0"/>
          <w:sz w:val="20"/>
          <w:lang w:val="sk-SK"/>
        </w:rPr>
      </w:pPr>
      <w:r w:rsidRPr="00620F8C">
        <w:rPr>
          <w:rFonts w:asciiTheme="minorHAnsi" w:hAnsiTheme="minorHAnsi"/>
          <w:b w:val="0"/>
          <w:sz w:val="20"/>
          <w:lang w:val="sk-SK"/>
        </w:rPr>
        <w:t>4. DOPLŇUJÚCE INFORMÁCIE K PODMIENKAM ÚČASTI</w:t>
      </w:r>
    </w:p>
    <w:p w14:paraId="190CC2A6" w14:textId="77777777" w:rsidR="00620F8C" w:rsidRPr="00620F8C" w:rsidRDefault="00620F8C" w:rsidP="00620F8C">
      <w:pPr>
        <w:pStyle w:val="Zkladntext"/>
        <w:rPr>
          <w:rFonts w:asciiTheme="minorHAnsi" w:hAnsiTheme="minorHAnsi"/>
          <w:sz w:val="20"/>
          <w:lang w:val="sk-SK"/>
        </w:rPr>
      </w:pPr>
    </w:p>
    <w:p w14:paraId="053085C4" w14:textId="7729C0EE" w:rsidR="00620F8C" w:rsidRDefault="00620F8C" w:rsidP="00620F8C">
      <w:pPr>
        <w:pStyle w:val="Zkladntext"/>
        <w:rPr>
          <w:rFonts w:asciiTheme="minorHAnsi" w:hAnsiTheme="minorHAnsi"/>
          <w:sz w:val="20"/>
          <w:lang w:val="sk-SK"/>
        </w:rPr>
      </w:pPr>
    </w:p>
    <w:p w14:paraId="17DB6F9C" w14:textId="3B2716FF" w:rsidR="001C726C" w:rsidRDefault="001C726C" w:rsidP="00620F8C">
      <w:pPr>
        <w:pStyle w:val="Zkladntext"/>
        <w:rPr>
          <w:rFonts w:asciiTheme="minorHAnsi" w:hAnsiTheme="minorHAnsi"/>
          <w:sz w:val="20"/>
          <w:lang w:val="sk-SK"/>
        </w:rPr>
      </w:pPr>
    </w:p>
    <w:p w14:paraId="65A9F705" w14:textId="7BCCC99A" w:rsidR="001C726C" w:rsidRDefault="001C726C" w:rsidP="00620F8C">
      <w:pPr>
        <w:pStyle w:val="Zkladntext"/>
        <w:rPr>
          <w:rFonts w:asciiTheme="minorHAnsi" w:hAnsiTheme="minorHAnsi"/>
          <w:sz w:val="20"/>
          <w:lang w:val="sk-SK"/>
        </w:rPr>
      </w:pPr>
    </w:p>
    <w:p w14:paraId="7A5F0F2E" w14:textId="01FC4E46" w:rsidR="001C726C" w:rsidRDefault="001C726C" w:rsidP="00620F8C">
      <w:pPr>
        <w:pStyle w:val="Zkladntext"/>
        <w:rPr>
          <w:rFonts w:asciiTheme="minorHAnsi" w:hAnsiTheme="minorHAnsi"/>
          <w:sz w:val="20"/>
          <w:lang w:val="sk-SK"/>
        </w:rPr>
      </w:pPr>
    </w:p>
    <w:p w14:paraId="475387A8" w14:textId="3F7B24C1" w:rsidR="001C726C" w:rsidRDefault="001C726C" w:rsidP="00620F8C">
      <w:pPr>
        <w:pStyle w:val="Zkladntext"/>
        <w:rPr>
          <w:rFonts w:asciiTheme="minorHAnsi" w:hAnsiTheme="minorHAnsi"/>
          <w:sz w:val="20"/>
          <w:lang w:val="sk-SK"/>
        </w:rPr>
      </w:pPr>
    </w:p>
    <w:p w14:paraId="723DE364" w14:textId="68CF4346" w:rsidR="001C726C" w:rsidRDefault="001C726C" w:rsidP="00620F8C">
      <w:pPr>
        <w:pStyle w:val="Zkladntext"/>
        <w:rPr>
          <w:rFonts w:asciiTheme="minorHAnsi" w:hAnsiTheme="minorHAnsi"/>
          <w:sz w:val="20"/>
          <w:lang w:val="sk-SK"/>
        </w:rPr>
      </w:pPr>
    </w:p>
    <w:p w14:paraId="7254C6B1" w14:textId="74DE8025" w:rsidR="001C726C" w:rsidRDefault="001C726C" w:rsidP="00620F8C">
      <w:pPr>
        <w:pStyle w:val="Zkladntext"/>
        <w:rPr>
          <w:rFonts w:asciiTheme="minorHAnsi" w:hAnsiTheme="minorHAnsi"/>
          <w:sz w:val="20"/>
          <w:lang w:val="sk-SK"/>
        </w:rPr>
      </w:pPr>
    </w:p>
    <w:p w14:paraId="3367A4D2" w14:textId="1AEE4E91" w:rsidR="001C726C" w:rsidRDefault="001C726C" w:rsidP="00620F8C">
      <w:pPr>
        <w:pStyle w:val="Zkladntext"/>
        <w:rPr>
          <w:rFonts w:asciiTheme="minorHAnsi" w:hAnsiTheme="minorHAnsi"/>
          <w:sz w:val="20"/>
          <w:lang w:val="sk-SK"/>
        </w:rPr>
      </w:pPr>
    </w:p>
    <w:p w14:paraId="31886015" w14:textId="77777777" w:rsidR="00620F8C" w:rsidRPr="00620F8C" w:rsidRDefault="00620F8C" w:rsidP="00620F8C">
      <w:pPr>
        <w:pStyle w:val="Zkladntext"/>
        <w:rPr>
          <w:rFonts w:asciiTheme="minorHAnsi" w:hAnsiTheme="minorHAnsi"/>
          <w:sz w:val="20"/>
          <w:lang w:val="sk-SK"/>
        </w:rPr>
      </w:pPr>
    </w:p>
    <w:p w14:paraId="57DAE217" w14:textId="77777777" w:rsidR="00620F8C" w:rsidRPr="00620F8C" w:rsidRDefault="00620F8C" w:rsidP="00620F8C">
      <w:pPr>
        <w:pStyle w:val="Zkladntext"/>
        <w:rPr>
          <w:rFonts w:asciiTheme="minorHAnsi" w:hAnsiTheme="minorHAnsi"/>
          <w:sz w:val="20"/>
          <w:lang w:val="sk-SK"/>
        </w:rPr>
      </w:pPr>
      <w:r w:rsidRPr="00620F8C">
        <w:rPr>
          <w:rFonts w:asciiTheme="minorHAnsi" w:hAnsiTheme="minorHAnsi"/>
          <w:sz w:val="20"/>
          <w:lang w:val="sk-SK"/>
        </w:rPr>
        <w:t>PRÍLOHY</w:t>
      </w:r>
    </w:p>
    <w:p w14:paraId="03206BBE" w14:textId="2F17E78C" w:rsidR="00620F8C" w:rsidRPr="00620F8C" w:rsidRDefault="00620F8C" w:rsidP="00620F8C">
      <w:pPr>
        <w:pStyle w:val="Zkladntext"/>
        <w:rPr>
          <w:rFonts w:asciiTheme="minorHAnsi" w:hAnsiTheme="minorHAnsi"/>
          <w:b w:val="0"/>
          <w:sz w:val="20"/>
          <w:lang w:val="sk-SK"/>
        </w:rPr>
      </w:pPr>
      <w:r w:rsidRPr="00620F8C">
        <w:rPr>
          <w:rFonts w:asciiTheme="minorHAnsi" w:hAnsiTheme="minorHAnsi"/>
          <w:b w:val="0"/>
          <w:sz w:val="20"/>
          <w:lang w:val="sk-SK"/>
        </w:rPr>
        <w:t xml:space="preserve">Príloha č. 1 súťažných podkladov – </w:t>
      </w:r>
      <w:r w:rsidR="00DE0F44">
        <w:rPr>
          <w:rFonts w:asciiTheme="minorHAnsi" w:hAnsiTheme="minorHAnsi"/>
          <w:b w:val="0"/>
          <w:sz w:val="20"/>
          <w:lang w:val="sk-SK"/>
        </w:rPr>
        <w:t>N</w:t>
      </w:r>
      <w:r w:rsidR="002E461B">
        <w:rPr>
          <w:rFonts w:asciiTheme="minorHAnsi" w:hAnsiTheme="minorHAnsi"/>
          <w:b w:val="0"/>
          <w:sz w:val="20"/>
          <w:lang w:val="sk-SK"/>
        </w:rPr>
        <w:t>ávrh na plnenie kritéria</w:t>
      </w:r>
      <w:r w:rsidRPr="00620F8C">
        <w:rPr>
          <w:rFonts w:asciiTheme="minorHAnsi" w:hAnsiTheme="minorHAnsi"/>
          <w:b w:val="0"/>
          <w:sz w:val="20"/>
          <w:lang w:val="sk-SK"/>
        </w:rPr>
        <w:t xml:space="preserve"> </w:t>
      </w:r>
    </w:p>
    <w:p w14:paraId="021CE9C2" w14:textId="448D9C24" w:rsidR="002E461B" w:rsidRDefault="002E461B" w:rsidP="002E461B">
      <w:pPr>
        <w:pStyle w:val="Zkladntext"/>
        <w:rPr>
          <w:rFonts w:asciiTheme="minorHAnsi" w:hAnsiTheme="minorHAnsi"/>
          <w:b w:val="0"/>
          <w:sz w:val="20"/>
          <w:lang w:val="sk-SK"/>
        </w:rPr>
      </w:pPr>
      <w:r>
        <w:rPr>
          <w:rFonts w:asciiTheme="minorHAnsi" w:hAnsiTheme="minorHAnsi"/>
          <w:b w:val="0"/>
          <w:sz w:val="20"/>
          <w:lang w:val="sk-SK"/>
        </w:rPr>
        <w:t>Príloha č. 2</w:t>
      </w:r>
      <w:r w:rsidRPr="00620F8C">
        <w:rPr>
          <w:rFonts w:asciiTheme="minorHAnsi" w:hAnsiTheme="minorHAnsi"/>
          <w:b w:val="0"/>
          <w:sz w:val="20"/>
          <w:lang w:val="sk-SK"/>
        </w:rPr>
        <w:t xml:space="preserve"> súťažných podkladov – </w:t>
      </w:r>
      <w:r w:rsidR="00DE0F44">
        <w:rPr>
          <w:rFonts w:asciiTheme="minorHAnsi" w:hAnsiTheme="minorHAnsi"/>
          <w:b w:val="0"/>
          <w:sz w:val="20"/>
          <w:lang w:val="sk-SK"/>
        </w:rPr>
        <w:t>R</w:t>
      </w:r>
      <w:r w:rsidR="009C443A">
        <w:rPr>
          <w:rFonts w:asciiTheme="minorHAnsi" w:hAnsiTheme="minorHAnsi"/>
          <w:b w:val="0"/>
          <w:sz w:val="20"/>
          <w:lang w:val="sk-SK"/>
        </w:rPr>
        <w:t>ámcová</w:t>
      </w:r>
      <w:r w:rsidRPr="00620F8C">
        <w:rPr>
          <w:rFonts w:asciiTheme="minorHAnsi" w:hAnsiTheme="minorHAnsi"/>
          <w:b w:val="0"/>
          <w:sz w:val="20"/>
          <w:lang w:val="sk-SK"/>
        </w:rPr>
        <w:t xml:space="preserve"> </w:t>
      </w:r>
      <w:r w:rsidR="006221BC">
        <w:rPr>
          <w:rFonts w:asciiTheme="minorHAnsi" w:hAnsiTheme="minorHAnsi"/>
          <w:b w:val="0"/>
          <w:sz w:val="20"/>
          <w:lang w:val="sk-SK"/>
        </w:rPr>
        <w:t>dohoda</w:t>
      </w:r>
      <w:r w:rsidR="00374DFD">
        <w:rPr>
          <w:rFonts w:asciiTheme="minorHAnsi" w:hAnsiTheme="minorHAnsi"/>
          <w:b w:val="0"/>
          <w:sz w:val="20"/>
          <w:lang w:val="sk-SK"/>
        </w:rPr>
        <w:t xml:space="preserve"> - </w:t>
      </w:r>
      <w:r w:rsidR="00705FEF">
        <w:rPr>
          <w:rFonts w:asciiTheme="minorHAnsi" w:hAnsiTheme="minorHAnsi"/>
          <w:b w:val="0"/>
          <w:sz w:val="20"/>
          <w:lang w:val="sk-SK"/>
        </w:rPr>
        <w:t>návrh</w:t>
      </w:r>
    </w:p>
    <w:p w14:paraId="6862A589" w14:textId="4FECB7F5" w:rsidR="005C2170" w:rsidRDefault="005C2170" w:rsidP="002E461B">
      <w:pPr>
        <w:pStyle w:val="Zkladntext"/>
        <w:rPr>
          <w:rFonts w:asciiTheme="minorHAnsi" w:hAnsiTheme="minorHAnsi"/>
          <w:b w:val="0"/>
          <w:sz w:val="20"/>
          <w:lang w:val="sk-SK"/>
        </w:rPr>
      </w:pPr>
      <w:r>
        <w:rPr>
          <w:rFonts w:asciiTheme="minorHAnsi" w:hAnsiTheme="minorHAnsi"/>
          <w:b w:val="0"/>
          <w:sz w:val="20"/>
          <w:lang w:val="sk-SK"/>
        </w:rPr>
        <w:t>Príl</w:t>
      </w:r>
      <w:r w:rsidR="00DE0F44">
        <w:rPr>
          <w:rFonts w:asciiTheme="minorHAnsi" w:hAnsiTheme="minorHAnsi"/>
          <w:b w:val="0"/>
          <w:sz w:val="20"/>
          <w:lang w:val="sk-SK"/>
        </w:rPr>
        <w:t xml:space="preserve">ohe č. 3 súťažných podkladov </w:t>
      </w:r>
      <w:r w:rsidR="00374DFD" w:rsidRPr="00620F8C">
        <w:rPr>
          <w:rFonts w:asciiTheme="minorHAnsi" w:hAnsiTheme="minorHAnsi"/>
          <w:b w:val="0"/>
          <w:sz w:val="20"/>
          <w:lang w:val="sk-SK"/>
        </w:rPr>
        <w:t>–</w:t>
      </w:r>
      <w:r w:rsidR="00DE0F44">
        <w:rPr>
          <w:rFonts w:asciiTheme="minorHAnsi" w:hAnsiTheme="minorHAnsi"/>
          <w:b w:val="0"/>
          <w:sz w:val="20"/>
          <w:lang w:val="sk-SK"/>
        </w:rPr>
        <w:t xml:space="preserve"> Špecifikácia</w:t>
      </w:r>
    </w:p>
    <w:p w14:paraId="7C1DDAF3" w14:textId="09776ED9" w:rsidR="00D06A55" w:rsidRDefault="006B268A" w:rsidP="002E4975">
      <w:pPr>
        <w:pStyle w:val="Zkladntext"/>
        <w:rPr>
          <w:rFonts w:asciiTheme="minorHAnsi" w:hAnsiTheme="minorHAnsi" w:cs="Calibri"/>
          <w:iCs/>
          <w:sz w:val="20"/>
          <w:lang w:val="sk-SK"/>
        </w:rPr>
      </w:pPr>
      <w:r>
        <w:rPr>
          <w:rFonts w:asciiTheme="minorHAnsi" w:hAnsiTheme="minorHAnsi"/>
          <w:b w:val="0"/>
          <w:sz w:val="20"/>
          <w:lang w:val="sk-SK"/>
        </w:rPr>
        <w:t xml:space="preserve">Príloha č. </w:t>
      </w:r>
      <w:r w:rsidR="005C2170">
        <w:rPr>
          <w:rFonts w:asciiTheme="minorHAnsi" w:hAnsiTheme="minorHAnsi"/>
          <w:b w:val="0"/>
          <w:sz w:val="20"/>
          <w:lang w:val="sk-SK"/>
        </w:rPr>
        <w:t>4</w:t>
      </w:r>
      <w:r w:rsidRPr="00620F8C">
        <w:rPr>
          <w:rFonts w:asciiTheme="minorHAnsi" w:hAnsiTheme="minorHAnsi"/>
          <w:b w:val="0"/>
          <w:sz w:val="20"/>
          <w:lang w:val="sk-SK"/>
        </w:rPr>
        <w:t xml:space="preserve"> súťažných podkladov </w:t>
      </w:r>
      <w:r w:rsidR="00374DFD" w:rsidRPr="00620F8C">
        <w:rPr>
          <w:rFonts w:asciiTheme="minorHAnsi" w:hAnsiTheme="minorHAnsi"/>
          <w:b w:val="0"/>
          <w:sz w:val="20"/>
          <w:lang w:val="sk-SK"/>
        </w:rPr>
        <w:t>–</w:t>
      </w:r>
      <w:r>
        <w:rPr>
          <w:rFonts w:asciiTheme="minorHAnsi" w:hAnsiTheme="minorHAnsi"/>
          <w:b w:val="0"/>
          <w:sz w:val="20"/>
          <w:lang w:val="sk-SK"/>
        </w:rPr>
        <w:t xml:space="preserve"> </w:t>
      </w:r>
      <w:r w:rsidR="00DE0F44">
        <w:rPr>
          <w:rFonts w:ascii="Calibri" w:hAnsi="Calibri"/>
          <w:b w:val="0"/>
          <w:sz w:val="20"/>
          <w:lang w:val="sk-SK"/>
        </w:rPr>
        <w:t>Č</w:t>
      </w:r>
      <w:r>
        <w:rPr>
          <w:rFonts w:ascii="Calibri" w:hAnsi="Calibri"/>
          <w:b w:val="0"/>
          <w:sz w:val="20"/>
          <w:lang w:val="sk-SK"/>
        </w:rPr>
        <w:t>estné vyhlásenie k preukázaniu splnenia podmienok účasti</w:t>
      </w:r>
    </w:p>
    <w:p w14:paraId="3CEB9096" w14:textId="675917A6" w:rsidR="00620F8C" w:rsidRPr="00620F8C" w:rsidRDefault="00620F8C" w:rsidP="007F1FB6">
      <w:pPr>
        <w:pStyle w:val="Zkladntext"/>
        <w:spacing w:line="288" w:lineRule="auto"/>
        <w:jc w:val="left"/>
        <w:rPr>
          <w:rFonts w:asciiTheme="minorHAnsi" w:hAnsiTheme="minorHAnsi" w:cs="Calibri"/>
          <w:sz w:val="20"/>
          <w:lang w:val="sk-SK"/>
        </w:rPr>
      </w:pPr>
      <w:r w:rsidRPr="00620F8C">
        <w:rPr>
          <w:rFonts w:asciiTheme="minorHAnsi" w:hAnsiTheme="minorHAnsi" w:cs="Calibri"/>
          <w:iCs/>
          <w:sz w:val="20"/>
          <w:lang w:val="sk-SK"/>
        </w:rPr>
        <w:lastRenderedPageBreak/>
        <w:t>A. POKYNY NA VYPRACOVANIE PONUKY</w:t>
      </w:r>
    </w:p>
    <w:p w14:paraId="1D718985" w14:textId="77777777" w:rsidR="007975F6" w:rsidRPr="00620F8C" w:rsidRDefault="007975F6" w:rsidP="007F1FB6">
      <w:pPr>
        <w:pStyle w:val="tl1"/>
        <w:spacing w:line="288" w:lineRule="auto"/>
        <w:jc w:val="left"/>
        <w:rPr>
          <w:rFonts w:asciiTheme="minorHAnsi" w:hAnsiTheme="minorHAnsi" w:cs="Calibri"/>
          <w:b/>
          <w:bCs/>
          <w:sz w:val="20"/>
          <w:szCs w:val="20"/>
        </w:rPr>
      </w:pPr>
    </w:p>
    <w:p w14:paraId="354F1DCB" w14:textId="569D3AE2" w:rsidR="009B35D2" w:rsidRPr="007F1FB6" w:rsidRDefault="00620F8C" w:rsidP="007F1FB6">
      <w:pPr>
        <w:pStyle w:val="tl1"/>
        <w:spacing w:line="288" w:lineRule="auto"/>
        <w:jc w:val="left"/>
        <w:rPr>
          <w:rFonts w:asciiTheme="minorHAnsi" w:hAnsiTheme="minorHAnsi" w:cs="Calibri"/>
          <w:b/>
          <w:bCs/>
          <w:sz w:val="20"/>
          <w:szCs w:val="20"/>
        </w:rPr>
      </w:pPr>
      <w:r w:rsidRPr="00620F8C">
        <w:rPr>
          <w:rFonts w:asciiTheme="minorHAnsi" w:hAnsiTheme="minorHAnsi" w:cs="Calibri"/>
          <w:b/>
          <w:bCs/>
          <w:sz w:val="20"/>
          <w:szCs w:val="20"/>
        </w:rPr>
        <w:t>1. IDENTIFIKÁCIA VEREJNÉHO  OBSTARÁVATEĽA</w:t>
      </w:r>
    </w:p>
    <w:p w14:paraId="7094149E" w14:textId="6AC10869" w:rsidR="001A4E67" w:rsidRPr="00F16F45" w:rsidRDefault="00F45548" w:rsidP="002B1106">
      <w:pPr>
        <w:pStyle w:val="tl1"/>
        <w:numPr>
          <w:ilvl w:val="1"/>
          <w:numId w:val="28"/>
        </w:numPr>
        <w:spacing w:line="288" w:lineRule="auto"/>
        <w:ind w:left="567" w:hanging="567"/>
        <w:rPr>
          <w:rFonts w:asciiTheme="minorHAnsi" w:hAnsiTheme="minorHAnsi" w:cs="Calibri"/>
          <w:bCs/>
          <w:iCs/>
          <w:sz w:val="20"/>
          <w:szCs w:val="20"/>
        </w:rPr>
      </w:pPr>
      <w:r w:rsidRPr="00D66413">
        <w:rPr>
          <w:rFonts w:asciiTheme="minorHAnsi" w:hAnsiTheme="minorHAnsi" w:cs="Calibri"/>
          <w:bCs/>
          <w:iCs/>
          <w:sz w:val="20"/>
          <w:szCs w:val="20"/>
        </w:rPr>
        <w:t>Verejný obstarávateľ</w:t>
      </w:r>
    </w:p>
    <w:p w14:paraId="728BA551"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 xml:space="preserve">Banskobystrická regionálna správa ciest, </w:t>
      </w:r>
      <w:proofErr w:type="spellStart"/>
      <w:r w:rsidRPr="00D66413">
        <w:rPr>
          <w:rFonts w:asciiTheme="minorHAnsi" w:hAnsiTheme="minorHAnsi" w:cs="Calibri"/>
          <w:iCs/>
          <w:sz w:val="20"/>
          <w:szCs w:val="20"/>
        </w:rPr>
        <w:t>a.s</w:t>
      </w:r>
      <w:proofErr w:type="spellEnd"/>
      <w:r w:rsidRPr="00D66413">
        <w:rPr>
          <w:rFonts w:asciiTheme="minorHAnsi" w:hAnsiTheme="minorHAnsi" w:cs="Calibri"/>
          <w:iCs/>
          <w:sz w:val="20"/>
          <w:szCs w:val="20"/>
        </w:rPr>
        <w:t>.</w:t>
      </w:r>
    </w:p>
    <w:p w14:paraId="7252008B"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Majerská cesta 94, 974 96 Banská Bystrica</w:t>
      </w:r>
    </w:p>
    <w:p w14:paraId="4EEBD8E5" w14:textId="2C6671B6" w:rsidR="001A4E67" w:rsidRPr="00D66413" w:rsidRDefault="001A4E67" w:rsidP="007F1FB6">
      <w:pPr>
        <w:widowControl w:val="0"/>
        <w:spacing w:line="288" w:lineRule="auto"/>
        <w:ind w:left="567"/>
        <w:rPr>
          <w:rFonts w:asciiTheme="minorHAnsi" w:hAnsiTheme="minorHAnsi" w:cs="Calibri"/>
          <w:sz w:val="20"/>
          <w:szCs w:val="20"/>
        </w:rPr>
      </w:pPr>
      <w:r w:rsidRPr="00D66413">
        <w:rPr>
          <w:rFonts w:asciiTheme="minorHAnsi" w:hAnsiTheme="minorHAnsi" w:cs="Calibri"/>
          <w:iCs/>
          <w:sz w:val="20"/>
          <w:szCs w:val="20"/>
        </w:rPr>
        <w:t>Zastúpený:</w:t>
      </w:r>
      <w:r w:rsidRPr="00D66413">
        <w:rPr>
          <w:rFonts w:asciiTheme="minorHAnsi" w:hAnsiTheme="minorHAnsi" w:cs="Calibri"/>
          <w:iCs/>
          <w:sz w:val="20"/>
          <w:szCs w:val="20"/>
        </w:rPr>
        <w:tab/>
      </w:r>
      <w:r w:rsidRPr="00D66413">
        <w:rPr>
          <w:rFonts w:asciiTheme="minorHAnsi" w:hAnsiTheme="minorHAnsi" w:cs="Calibri"/>
          <w:iCs/>
          <w:sz w:val="20"/>
          <w:szCs w:val="20"/>
        </w:rPr>
        <w:tab/>
      </w:r>
      <w:r>
        <w:rPr>
          <w:rFonts w:asciiTheme="minorHAnsi" w:hAnsiTheme="minorHAnsi" w:cs="Calibri"/>
          <w:sz w:val="20"/>
          <w:szCs w:val="20"/>
        </w:rPr>
        <w:t>Mgr. Ján Havran</w:t>
      </w:r>
      <w:r w:rsidRPr="00D66413">
        <w:rPr>
          <w:rFonts w:asciiTheme="minorHAnsi" w:hAnsiTheme="minorHAnsi" w:cs="Calibri"/>
          <w:sz w:val="20"/>
          <w:szCs w:val="20"/>
        </w:rPr>
        <w:t>, predseda predstavenstva</w:t>
      </w:r>
    </w:p>
    <w:p w14:paraId="48ECA188" w14:textId="339FF11C" w:rsidR="001A4E67" w:rsidRPr="00D66413" w:rsidRDefault="00FA2572" w:rsidP="007F1FB6">
      <w:pPr>
        <w:spacing w:line="288" w:lineRule="auto"/>
        <w:ind w:left="2127" w:firstLine="709"/>
        <w:rPr>
          <w:rFonts w:asciiTheme="minorHAnsi" w:hAnsiTheme="minorHAnsi" w:cs="Calibri"/>
          <w:iCs/>
          <w:sz w:val="20"/>
          <w:szCs w:val="20"/>
        </w:rPr>
      </w:pPr>
      <w:r w:rsidRPr="00FA2572">
        <w:rPr>
          <w:rFonts w:asciiTheme="minorHAnsi" w:hAnsiTheme="minorHAnsi" w:cs="Calibri"/>
          <w:sz w:val="20"/>
          <w:szCs w:val="20"/>
        </w:rPr>
        <w:t xml:space="preserve">Ing. Martin </w:t>
      </w:r>
      <w:proofErr w:type="spellStart"/>
      <w:r w:rsidRPr="00FA2572">
        <w:rPr>
          <w:rFonts w:asciiTheme="minorHAnsi" w:hAnsiTheme="minorHAnsi" w:cs="Calibri"/>
          <w:sz w:val="20"/>
          <w:szCs w:val="20"/>
        </w:rPr>
        <w:t>Lejtrich</w:t>
      </w:r>
      <w:proofErr w:type="spellEnd"/>
      <w:r w:rsidR="001A4E67" w:rsidRPr="00D66413">
        <w:rPr>
          <w:rFonts w:asciiTheme="minorHAnsi" w:hAnsiTheme="minorHAnsi" w:cs="Calibri"/>
          <w:sz w:val="20"/>
          <w:szCs w:val="20"/>
        </w:rPr>
        <w:t>, podpredseda predstavenstva</w:t>
      </w:r>
    </w:p>
    <w:p w14:paraId="38FDBE2A" w14:textId="77777777"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36 836 567</w:t>
      </w:r>
    </w:p>
    <w:p w14:paraId="79753057" w14:textId="71252828" w:rsidR="001A4E67" w:rsidRPr="00D66413" w:rsidRDefault="001A4E67"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Pr="00D66413">
        <w:rPr>
          <w:rFonts w:asciiTheme="minorHAnsi" w:hAnsiTheme="minorHAnsi" w:cs="Calibri"/>
          <w:iCs/>
          <w:sz w:val="20"/>
          <w:szCs w:val="20"/>
        </w:rPr>
        <w:tab/>
      </w:r>
      <w:hyperlink r:id="rId8" w:history="1">
        <w:r w:rsidRPr="00D66413">
          <w:rPr>
            <w:rStyle w:val="Hypertextovprepojenie"/>
            <w:rFonts w:asciiTheme="minorHAnsi" w:hAnsiTheme="minorHAnsi" w:cs="Calibri"/>
            <w:iCs/>
            <w:sz w:val="20"/>
            <w:szCs w:val="20"/>
          </w:rPr>
          <w:t>https://josephine.proebiz.com</w:t>
        </w:r>
      </w:hyperlink>
    </w:p>
    <w:p w14:paraId="08441FB4" w14:textId="68E8DF5E" w:rsidR="001A4E67" w:rsidRPr="007F1FB6" w:rsidRDefault="001A4E67" w:rsidP="007F1FB6">
      <w:pPr>
        <w:spacing w:line="288" w:lineRule="auto"/>
        <w:ind w:left="567"/>
        <w:rPr>
          <w:rFonts w:asciiTheme="minorHAnsi" w:hAnsiTheme="minorHAnsi"/>
          <w:color w:val="0000FF"/>
          <w:sz w:val="20"/>
          <w:szCs w:val="20"/>
          <w:u w:val="single"/>
        </w:rPr>
      </w:pPr>
      <w:r w:rsidRPr="00D66413">
        <w:rPr>
          <w:rFonts w:asciiTheme="minorHAnsi" w:hAnsiTheme="minorHAnsi" w:cs="Calibri"/>
          <w:iCs/>
          <w:sz w:val="20"/>
          <w:szCs w:val="20"/>
        </w:rPr>
        <w:t>Adresa profilu:</w:t>
      </w:r>
      <w:r w:rsidRPr="00D66413">
        <w:rPr>
          <w:rFonts w:asciiTheme="minorHAnsi" w:hAnsiTheme="minorHAnsi" w:cs="Calibri"/>
          <w:iCs/>
          <w:sz w:val="20"/>
          <w:szCs w:val="20"/>
        </w:rPr>
        <w:tab/>
      </w:r>
      <w:r w:rsidRPr="00D66413">
        <w:rPr>
          <w:rFonts w:asciiTheme="minorHAnsi" w:hAnsiTheme="minorHAnsi" w:cs="Calibri"/>
          <w:iCs/>
          <w:sz w:val="20"/>
          <w:szCs w:val="20"/>
        </w:rPr>
        <w:tab/>
      </w:r>
      <w:hyperlink r:id="rId9" w:history="1">
        <w:r w:rsidRPr="00D66413">
          <w:rPr>
            <w:rStyle w:val="Hypertextovprepojenie"/>
            <w:rFonts w:asciiTheme="minorHAnsi" w:hAnsiTheme="minorHAnsi"/>
            <w:sz w:val="20"/>
            <w:szCs w:val="20"/>
          </w:rPr>
          <w:t>https://www.uvo.gov.sk/vyhladavanie-profilov/detail/10066</w:t>
        </w:r>
      </w:hyperlink>
    </w:p>
    <w:p w14:paraId="6D81C1D4" w14:textId="44E8B214" w:rsidR="008965E6" w:rsidRPr="00F16F45" w:rsidRDefault="00F45548" w:rsidP="002B1106">
      <w:pPr>
        <w:pStyle w:val="tl1"/>
        <w:numPr>
          <w:ilvl w:val="1"/>
          <w:numId w:val="28"/>
        </w:numPr>
        <w:spacing w:line="288" w:lineRule="auto"/>
        <w:ind w:left="567" w:hanging="567"/>
        <w:rPr>
          <w:rFonts w:asciiTheme="minorHAnsi" w:hAnsiTheme="minorHAnsi" w:cs="Calibri"/>
          <w:bCs/>
          <w:iCs/>
          <w:sz w:val="20"/>
          <w:szCs w:val="20"/>
        </w:rPr>
      </w:pPr>
      <w:r w:rsidRPr="00F16F45">
        <w:rPr>
          <w:rFonts w:asciiTheme="minorHAnsi" w:hAnsiTheme="minorHAnsi" w:cs="Calibri"/>
          <w:sz w:val="20"/>
          <w:szCs w:val="20"/>
        </w:rPr>
        <w:t xml:space="preserve">V prípade tohto verejného obstarávania poskytuje verejnému obstarávateľovi podporné činnosti </w:t>
      </w:r>
      <w:r w:rsidR="00E90929">
        <w:rPr>
          <w:rFonts w:asciiTheme="minorHAnsi" w:hAnsiTheme="minorHAnsi" w:cs="Calibri"/>
          <w:sz w:val="20"/>
          <w:szCs w:val="20"/>
        </w:rPr>
        <w:t xml:space="preserve">                           </w:t>
      </w:r>
      <w:r w:rsidRPr="00F16F45">
        <w:rPr>
          <w:rFonts w:asciiTheme="minorHAnsi" w:hAnsiTheme="minorHAnsi" w:cs="Calibri"/>
          <w:sz w:val="20"/>
          <w:szCs w:val="20"/>
        </w:rPr>
        <w:t>vo verejnom obstarávaní centrálna obstarávacia organizácia v</w:t>
      </w:r>
      <w:r w:rsidR="006221BC" w:rsidRPr="00F16F45">
        <w:rPr>
          <w:rFonts w:asciiTheme="minorHAnsi" w:hAnsiTheme="minorHAnsi" w:cs="Calibri"/>
          <w:sz w:val="20"/>
          <w:szCs w:val="20"/>
        </w:rPr>
        <w:t> </w:t>
      </w:r>
      <w:r w:rsidRPr="00F16F45">
        <w:rPr>
          <w:rFonts w:asciiTheme="minorHAnsi" w:hAnsiTheme="minorHAnsi" w:cs="Calibri"/>
          <w:sz w:val="20"/>
          <w:szCs w:val="20"/>
        </w:rPr>
        <w:t>zmysle</w:t>
      </w:r>
      <w:r w:rsidR="006221BC" w:rsidRPr="00F16F45">
        <w:rPr>
          <w:rFonts w:asciiTheme="minorHAnsi" w:hAnsiTheme="minorHAnsi" w:cs="Calibri"/>
          <w:sz w:val="20"/>
          <w:szCs w:val="20"/>
        </w:rPr>
        <w:t xml:space="preserve"> ustanovenia</w:t>
      </w:r>
      <w:r w:rsidRPr="00F16F45">
        <w:rPr>
          <w:rFonts w:asciiTheme="minorHAnsi" w:hAnsiTheme="minorHAnsi" w:cs="Calibri"/>
          <w:sz w:val="20"/>
          <w:szCs w:val="20"/>
        </w:rPr>
        <w:t xml:space="preserve"> § 15 ods. 2 písm. a) zákona č. 343/2015 Z.</w:t>
      </w:r>
      <w:r w:rsidR="00D06A55" w:rsidRPr="00F16F45">
        <w:rPr>
          <w:rFonts w:asciiTheme="minorHAnsi" w:hAnsiTheme="minorHAnsi" w:cs="Calibri"/>
          <w:sz w:val="20"/>
          <w:szCs w:val="20"/>
        </w:rPr>
        <w:t xml:space="preserve"> </w:t>
      </w:r>
      <w:r w:rsidRPr="00F16F45">
        <w:rPr>
          <w:rFonts w:asciiTheme="minorHAnsi" w:hAnsiTheme="minorHAnsi" w:cs="Calibri"/>
          <w:sz w:val="20"/>
          <w:szCs w:val="20"/>
        </w:rPr>
        <w:t>z. o verejnom obstarávaní a o zmene a doplnení niektorých zákonov v znení neskorších predpisov:</w:t>
      </w:r>
    </w:p>
    <w:p w14:paraId="1149BFE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Názov:</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Banskobystrický samosprávny kraj</w:t>
      </w:r>
    </w:p>
    <w:p w14:paraId="55545C62"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Sídlo: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Námestie SNP 23, 974 01 Banská Bystrica</w:t>
      </w:r>
    </w:p>
    <w:p w14:paraId="2068F66B" w14:textId="77777777"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IČO:</w:t>
      </w:r>
      <w:r w:rsidRPr="00D66413">
        <w:rPr>
          <w:rFonts w:asciiTheme="minorHAnsi" w:hAnsiTheme="minorHAnsi" w:cs="Calibri"/>
          <w:iCs/>
          <w:sz w:val="20"/>
          <w:szCs w:val="20"/>
        </w:rPr>
        <w:tab/>
      </w:r>
      <w:r w:rsidRPr="00D66413">
        <w:rPr>
          <w:rFonts w:asciiTheme="minorHAnsi" w:hAnsiTheme="minorHAnsi" w:cs="Calibri"/>
          <w:iCs/>
          <w:sz w:val="20"/>
          <w:szCs w:val="20"/>
        </w:rPr>
        <w:tab/>
      </w:r>
      <w:r w:rsidRPr="00D66413">
        <w:rPr>
          <w:rFonts w:asciiTheme="minorHAnsi" w:hAnsiTheme="minorHAnsi" w:cs="Calibri"/>
          <w:iCs/>
          <w:sz w:val="20"/>
          <w:szCs w:val="20"/>
        </w:rPr>
        <w:tab/>
        <w:t>37 828 100</w:t>
      </w:r>
    </w:p>
    <w:p w14:paraId="75C2200A" w14:textId="2468F7C2" w:rsidR="00F45548" w:rsidRPr="00D66413" w:rsidRDefault="00F45548" w:rsidP="007F1FB6">
      <w:pPr>
        <w:spacing w:line="288" w:lineRule="auto"/>
        <w:ind w:left="567"/>
        <w:rPr>
          <w:rFonts w:asciiTheme="minorHAnsi" w:hAnsiTheme="minorHAnsi" w:cs="Calibri"/>
          <w:iCs/>
          <w:sz w:val="20"/>
          <w:szCs w:val="20"/>
        </w:rPr>
      </w:pPr>
      <w:r w:rsidRPr="00D66413">
        <w:rPr>
          <w:rFonts w:asciiTheme="minorHAnsi" w:hAnsiTheme="minorHAnsi" w:cs="Calibri"/>
          <w:iCs/>
          <w:sz w:val="20"/>
          <w:szCs w:val="20"/>
        </w:rPr>
        <w:t xml:space="preserve">Komunikačné </w:t>
      </w:r>
      <w:proofErr w:type="spellStart"/>
      <w:r w:rsidRPr="00D66413">
        <w:rPr>
          <w:rFonts w:asciiTheme="minorHAnsi" w:hAnsiTheme="minorHAnsi" w:cs="Calibri"/>
          <w:iCs/>
          <w:sz w:val="20"/>
          <w:szCs w:val="20"/>
        </w:rPr>
        <w:t>rozhr</w:t>
      </w:r>
      <w:proofErr w:type="spellEnd"/>
      <w:r w:rsidRPr="00D66413">
        <w:rPr>
          <w:rFonts w:asciiTheme="minorHAnsi" w:hAnsiTheme="minorHAnsi" w:cs="Calibri"/>
          <w:iCs/>
          <w:sz w:val="20"/>
          <w:szCs w:val="20"/>
        </w:rPr>
        <w:t>.:</w:t>
      </w:r>
      <w:r w:rsidR="00F16F45">
        <w:rPr>
          <w:rFonts w:asciiTheme="minorHAnsi" w:hAnsiTheme="minorHAnsi" w:cs="Calibri"/>
          <w:iCs/>
          <w:sz w:val="20"/>
          <w:szCs w:val="20"/>
        </w:rPr>
        <w:tab/>
      </w:r>
      <w:hyperlink r:id="rId10" w:history="1">
        <w:r w:rsidRPr="00D66413">
          <w:rPr>
            <w:rStyle w:val="Hypertextovprepojenie"/>
            <w:rFonts w:asciiTheme="minorHAnsi" w:hAnsiTheme="minorHAnsi" w:cs="Calibri"/>
            <w:iCs/>
            <w:sz w:val="20"/>
            <w:szCs w:val="20"/>
          </w:rPr>
          <w:t>https://josephine.proebiz.com</w:t>
        </w:r>
      </w:hyperlink>
    </w:p>
    <w:p w14:paraId="3354102D" w14:textId="4F15F84B" w:rsidR="00F45548" w:rsidRPr="00D66413" w:rsidRDefault="00F45548" w:rsidP="007F1FB6">
      <w:pPr>
        <w:spacing w:line="288" w:lineRule="auto"/>
        <w:ind w:left="567"/>
        <w:rPr>
          <w:rFonts w:asciiTheme="minorHAnsi" w:hAnsiTheme="minorHAnsi" w:cs="Calibri"/>
          <w:sz w:val="20"/>
          <w:szCs w:val="20"/>
        </w:rPr>
      </w:pPr>
      <w:r w:rsidRPr="00D66413">
        <w:rPr>
          <w:rFonts w:asciiTheme="minorHAnsi" w:hAnsiTheme="minorHAnsi" w:cs="Calibri"/>
          <w:sz w:val="20"/>
          <w:szCs w:val="20"/>
        </w:rPr>
        <w:t>Kontaktná osoba:</w:t>
      </w:r>
      <w:r w:rsidRPr="00D66413">
        <w:rPr>
          <w:rFonts w:asciiTheme="minorHAnsi" w:hAnsiTheme="minorHAnsi" w:cs="Calibri"/>
          <w:sz w:val="20"/>
          <w:szCs w:val="20"/>
        </w:rPr>
        <w:tab/>
      </w:r>
      <w:r w:rsidR="004075E3">
        <w:rPr>
          <w:rFonts w:asciiTheme="minorHAnsi" w:hAnsiTheme="minorHAnsi" w:cs="Calibri"/>
          <w:sz w:val="20"/>
          <w:szCs w:val="20"/>
        </w:rPr>
        <w:tab/>
        <w:t>Ing. Jana Fekiačová</w:t>
      </w:r>
    </w:p>
    <w:p w14:paraId="2EA8C67A" w14:textId="378099CE" w:rsidR="00620F8C" w:rsidRPr="00620F8C" w:rsidRDefault="00620F8C" w:rsidP="007F1FB6">
      <w:pPr>
        <w:spacing w:line="288" w:lineRule="auto"/>
        <w:rPr>
          <w:rFonts w:asciiTheme="minorHAnsi" w:hAnsiTheme="minorHAnsi" w:cs="Calibri"/>
          <w:sz w:val="20"/>
          <w:szCs w:val="20"/>
        </w:rPr>
      </w:pPr>
    </w:p>
    <w:p w14:paraId="7B4246C4" w14:textId="544495B8" w:rsidR="00AC7D95" w:rsidRPr="00A84887" w:rsidRDefault="00AC7D95" w:rsidP="007F1FB6">
      <w:pPr>
        <w:pStyle w:val="tl1"/>
        <w:spacing w:line="288" w:lineRule="auto"/>
        <w:jc w:val="left"/>
        <w:rPr>
          <w:rFonts w:asciiTheme="minorHAnsi" w:hAnsiTheme="minorHAnsi" w:cs="Calibri"/>
          <w:b/>
          <w:bCs/>
          <w:sz w:val="20"/>
          <w:szCs w:val="20"/>
        </w:rPr>
      </w:pPr>
      <w:r>
        <w:rPr>
          <w:rFonts w:asciiTheme="minorHAnsi" w:hAnsiTheme="minorHAnsi" w:cs="Calibri"/>
          <w:b/>
          <w:bCs/>
          <w:sz w:val="20"/>
          <w:szCs w:val="20"/>
        </w:rPr>
        <w:t>2.  PREDMET ZÁKAZKY</w:t>
      </w:r>
    </w:p>
    <w:p w14:paraId="6B8FB4D3" w14:textId="6E3509AD" w:rsidR="00E1652C" w:rsidRDefault="00D06A55"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Predmetom zákazky je dodanie nového tovaru - osobné</w:t>
      </w:r>
      <w:r w:rsidR="00F358F2">
        <w:rPr>
          <w:rFonts w:asciiTheme="minorHAnsi" w:hAnsiTheme="minorHAnsi" w:cstheme="minorHAnsi"/>
          <w:sz w:val="20"/>
          <w:szCs w:val="20"/>
        </w:rPr>
        <w:t xml:space="preserve"> ochranné pracovné prostriedky ako </w:t>
      </w:r>
      <w:r w:rsidR="0048737C">
        <w:rPr>
          <w:rFonts w:asciiTheme="minorHAnsi" w:hAnsiTheme="minorHAnsi" w:cstheme="minorHAnsi"/>
          <w:sz w:val="20"/>
          <w:szCs w:val="20"/>
        </w:rPr>
        <w:t xml:space="preserve">sú </w:t>
      </w:r>
      <w:r w:rsidRPr="00D06A55">
        <w:rPr>
          <w:rFonts w:asciiTheme="minorHAnsi" w:hAnsiTheme="minorHAnsi" w:cstheme="minorHAnsi"/>
          <w:sz w:val="20"/>
          <w:szCs w:val="20"/>
        </w:rPr>
        <w:t xml:space="preserve">pracovné tričká, výstražné vesty, svetre, nohavice, polokošele, mikiny, rukavice, obuv, bundy, zateplené bundy, </w:t>
      </w:r>
      <w:proofErr w:type="spellStart"/>
      <w:r w:rsidRPr="00D06A55">
        <w:rPr>
          <w:rFonts w:asciiTheme="minorHAnsi" w:hAnsiTheme="minorHAnsi" w:cstheme="minorHAnsi"/>
          <w:sz w:val="20"/>
          <w:szCs w:val="20"/>
        </w:rPr>
        <w:t>monterkové</w:t>
      </w:r>
      <w:proofErr w:type="spellEnd"/>
      <w:r w:rsidRPr="00D06A55">
        <w:rPr>
          <w:rFonts w:asciiTheme="minorHAnsi" w:hAnsiTheme="minorHAnsi" w:cstheme="minorHAnsi"/>
          <w:sz w:val="20"/>
          <w:szCs w:val="20"/>
        </w:rPr>
        <w:t xml:space="preserve"> nohavice, zváračský odev, </w:t>
      </w:r>
      <w:proofErr w:type="spellStart"/>
      <w:r w:rsidRPr="00D06A55">
        <w:rPr>
          <w:rFonts w:asciiTheme="minorHAnsi" w:hAnsiTheme="minorHAnsi" w:cstheme="minorHAnsi"/>
          <w:sz w:val="20"/>
          <w:szCs w:val="20"/>
        </w:rPr>
        <w:t>pilčícke</w:t>
      </w:r>
      <w:proofErr w:type="spellEnd"/>
      <w:r w:rsidRPr="00D06A55">
        <w:rPr>
          <w:rFonts w:asciiTheme="minorHAnsi" w:hAnsiTheme="minorHAnsi" w:cstheme="minorHAnsi"/>
          <w:sz w:val="20"/>
          <w:szCs w:val="20"/>
        </w:rPr>
        <w:t xml:space="preserve"> sety, ochranné okuliare, respirátory, ochranné štíty, chrániče sluchu a</w:t>
      </w:r>
      <w:r w:rsidR="00ED7775">
        <w:rPr>
          <w:rFonts w:asciiTheme="minorHAnsi" w:hAnsiTheme="minorHAnsi" w:cstheme="minorHAnsi"/>
          <w:sz w:val="20"/>
          <w:szCs w:val="20"/>
        </w:rPr>
        <w:t> </w:t>
      </w:r>
      <w:r w:rsidR="00F16F45">
        <w:rPr>
          <w:rFonts w:asciiTheme="minorHAnsi" w:hAnsiTheme="minorHAnsi" w:cstheme="minorHAnsi"/>
          <w:sz w:val="20"/>
          <w:szCs w:val="20"/>
        </w:rPr>
        <w:t>iné</w:t>
      </w:r>
      <w:r w:rsidR="00ED7775">
        <w:rPr>
          <w:rFonts w:asciiTheme="minorHAnsi" w:hAnsiTheme="minorHAnsi" w:cstheme="minorHAnsi"/>
          <w:sz w:val="20"/>
          <w:szCs w:val="20"/>
        </w:rPr>
        <w:t xml:space="preserve"> (ďalej aj „tovar“)</w:t>
      </w:r>
      <w:r w:rsidR="00F16F45">
        <w:rPr>
          <w:rFonts w:asciiTheme="minorHAnsi" w:hAnsiTheme="minorHAnsi" w:cstheme="minorHAnsi"/>
          <w:sz w:val="20"/>
          <w:szCs w:val="20"/>
        </w:rPr>
        <w:t>,</w:t>
      </w:r>
      <w:r w:rsidR="00ED7775">
        <w:rPr>
          <w:rFonts w:asciiTheme="minorHAnsi" w:hAnsiTheme="minorHAnsi" w:cstheme="minorHAnsi"/>
          <w:sz w:val="20"/>
          <w:szCs w:val="20"/>
        </w:rPr>
        <w:t xml:space="preserve"> a</w:t>
      </w:r>
      <w:r w:rsidRPr="00D06A55">
        <w:rPr>
          <w:rFonts w:asciiTheme="minorHAnsi" w:hAnsiTheme="minorHAnsi" w:cstheme="minorHAnsi"/>
          <w:sz w:val="20"/>
          <w:szCs w:val="20"/>
        </w:rPr>
        <w:t xml:space="preserve"> to všetko v čiastkových dodávkach </w:t>
      </w:r>
      <w:r w:rsidR="00F358F2">
        <w:rPr>
          <w:rFonts w:asciiTheme="minorHAnsi" w:hAnsiTheme="minorHAnsi" w:cstheme="minorHAnsi"/>
          <w:sz w:val="20"/>
          <w:szCs w:val="20"/>
        </w:rPr>
        <w:t>vrátane dopravy</w:t>
      </w:r>
      <w:r w:rsidRPr="00D06A55">
        <w:rPr>
          <w:rFonts w:asciiTheme="minorHAnsi" w:hAnsiTheme="minorHAnsi" w:cstheme="minorHAnsi"/>
          <w:sz w:val="20"/>
          <w:szCs w:val="20"/>
        </w:rPr>
        <w:t xml:space="preserve"> </w:t>
      </w:r>
      <w:r w:rsidR="00F16F45">
        <w:rPr>
          <w:rFonts w:asciiTheme="minorHAnsi" w:hAnsiTheme="minorHAnsi" w:cstheme="minorHAnsi"/>
          <w:sz w:val="20"/>
          <w:szCs w:val="20"/>
        </w:rPr>
        <w:t>do miesta</w:t>
      </w:r>
      <w:r w:rsidRPr="00D06A55">
        <w:rPr>
          <w:rFonts w:asciiTheme="minorHAnsi" w:hAnsiTheme="minorHAnsi" w:cstheme="minorHAnsi"/>
          <w:sz w:val="20"/>
          <w:szCs w:val="20"/>
        </w:rPr>
        <w:t xml:space="preserve"> u</w:t>
      </w:r>
      <w:r w:rsidR="00C81D02">
        <w:rPr>
          <w:rFonts w:asciiTheme="minorHAnsi" w:hAnsiTheme="minorHAnsi" w:cstheme="minorHAnsi"/>
          <w:sz w:val="20"/>
          <w:szCs w:val="20"/>
        </w:rPr>
        <w:t xml:space="preserve">rčenia </w:t>
      </w:r>
      <w:r w:rsidR="00C81D02" w:rsidRPr="004A5004">
        <w:rPr>
          <w:rFonts w:asciiTheme="minorHAnsi" w:hAnsiTheme="minorHAnsi" w:cstheme="minorHAnsi"/>
          <w:b/>
          <w:bCs/>
          <w:sz w:val="20"/>
          <w:szCs w:val="20"/>
          <w:u w:val="single"/>
        </w:rPr>
        <w:t xml:space="preserve">v minimálnej </w:t>
      </w:r>
      <w:r w:rsidRPr="004A5004">
        <w:rPr>
          <w:rFonts w:asciiTheme="minorHAnsi" w:hAnsiTheme="minorHAnsi" w:cstheme="minorHAnsi"/>
          <w:b/>
          <w:bCs/>
          <w:sz w:val="20"/>
          <w:szCs w:val="20"/>
          <w:u w:val="single"/>
        </w:rPr>
        <w:t>kvalite a vlastnostiach podľa špecifikácie</w:t>
      </w:r>
      <w:r w:rsidRPr="0014447B">
        <w:rPr>
          <w:rFonts w:asciiTheme="minorHAnsi" w:hAnsiTheme="minorHAnsi" w:cstheme="minorHAnsi"/>
          <w:b/>
          <w:bCs/>
          <w:sz w:val="20"/>
          <w:szCs w:val="20"/>
        </w:rPr>
        <w:t xml:space="preserve"> </w:t>
      </w:r>
      <w:r w:rsidRPr="0014447B">
        <w:rPr>
          <w:rFonts w:asciiTheme="minorHAnsi" w:hAnsiTheme="minorHAnsi" w:cstheme="minorHAnsi"/>
          <w:sz w:val="20"/>
          <w:szCs w:val="20"/>
        </w:rPr>
        <w:t>verejného obstarávateľa</w:t>
      </w:r>
      <w:r w:rsidR="00C81D02" w:rsidRPr="0014447B">
        <w:rPr>
          <w:rFonts w:asciiTheme="minorHAnsi" w:hAnsiTheme="minorHAnsi" w:cstheme="minorHAnsi"/>
          <w:sz w:val="20"/>
          <w:szCs w:val="20"/>
        </w:rPr>
        <w:t xml:space="preserve"> bližšie </w:t>
      </w:r>
      <w:r w:rsidR="00C81D02" w:rsidRPr="0014447B">
        <w:rPr>
          <w:rFonts w:asciiTheme="minorHAnsi" w:hAnsiTheme="minorHAnsi" w:cstheme="minorHAnsi"/>
          <w:b/>
          <w:bCs/>
          <w:sz w:val="20"/>
          <w:szCs w:val="20"/>
        </w:rPr>
        <w:t>definovanej v </w:t>
      </w:r>
      <w:r w:rsidR="00E1652C" w:rsidRPr="0014447B">
        <w:rPr>
          <w:rFonts w:asciiTheme="minorHAnsi" w:hAnsiTheme="minorHAnsi" w:cstheme="minorHAnsi"/>
          <w:b/>
          <w:bCs/>
          <w:sz w:val="20"/>
          <w:szCs w:val="20"/>
        </w:rPr>
        <w:t>P</w:t>
      </w:r>
      <w:r w:rsidR="00C81D02" w:rsidRPr="0014447B">
        <w:rPr>
          <w:rFonts w:asciiTheme="minorHAnsi" w:hAnsiTheme="minorHAnsi" w:cstheme="minorHAnsi"/>
          <w:b/>
          <w:bCs/>
          <w:sz w:val="20"/>
          <w:szCs w:val="20"/>
        </w:rPr>
        <w:t>rílohe č. 3</w:t>
      </w:r>
      <w:r w:rsidR="00C81D02" w:rsidRPr="0014447B">
        <w:rPr>
          <w:rFonts w:asciiTheme="minorHAnsi" w:hAnsiTheme="minorHAnsi" w:cstheme="minorHAnsi"/>
          <w:sz w:val="20"/>
          <w:szCs w:val="20"/>
        </w:rPr>
        <w:t xml:space="preserve"> </w:t>
      </w:r>
      <w:r w:rsidR="005024A4" w:rsidRPr="0014447B">
        <w:rPr>
          <w:rFonts w:asciiTheme="minorHAnsi" w:hAnsiTheme="minorHAnsi" w:cstheme="minorHAnsi"/>
          <w:sz w:val="20"/>
          <w:szCs w:val="20"/>
        </w:rPr>
        <w:t xml:space="preserve">týchto súťažných podkladov (ďalej aj „SP“) </w:t>
      </w:r>
      <w:r w:rsidR="005024A4" w:rsidRPr="00B73B81">
        <w:rPr>
          <w:rFonts w:asciiTheme="minorHAnsi" w:hAnsiTheme="minorHAnsi" w:cstheme="minorHAnsi"/>
          <w:sz w:val="20"/>
          <w:szCs w:val="20"/>
        </w:rPr>
        <w:t xml:space="preserve"> </w:t>
      </w:r>
      <w:r w:rsidR="00C81D02" w:rsidRPr="002E0EE6">
        <w:rPr>
          <w:rFonts w:asciiTheme="minorHAnsi" w:hAnsiTheme="minorHAnsi" w:cstheme="minorHAnsi"/>
          <w:sz w:val="20"/>
          <w:szCs w:val="20"/>
        </w:rPr>
        <w:t xml:space="preserve">– </w:t>
      </w:r>
      <w:r w:rsidR="00C81D02" w:rsidRPr="0014447B">
        <w:rPr>
          <w:rFonts w:asciiTheme="minorHAnsi" w:hAnsiTheme="minorHAnsi" w:cstheme="minorHAnsi"/>
          <w:b/>
          <w:bCs/>
          <w:sz w:val="20"/>
          <w:szCs w:val="20"/>
        </w:rPr>
        <w:t>Špecifikácia</w:t>
      </w:r>
      <w:r w:rsidRPr="00D06A55">
        <w:rPr>
          <w:rFonts w:asciiTheme="minorHAnsi" w:hAnsiTheme="minorHAnsi" w:cstheme="minorHAnsi"/>
          <w:sz w:val="20"/>
          <w:szCs w:val="20"/>
        </w:rPr>
        <w:t xml:space="preserve">. </w:t>
      </w:r>
    </w:p>
    <w:p w14:paraId="0B8DEA0B" w14:textId="0EA61A38" w:rsidR="00FA2956" w:rsidRDefault="00E1652C" w:rsidP="002B1106">
      <w:pPr>
        <w:pStyle w:val="Odsekzoznamu"/>
        <w:numPr>
          <w:ilvl w:val="0"/>
          <w:numId w:val="21"/>
        </w:numPr>
        <w:spacing w:line="288" w:lineRule="auto"/>
        <w:ind w:left="567" w:hanging="567"/>
        <w:jc w:val="both"/>
        <w:rPr>
          <w:rFonts w:asciiTheme="minorHAnsi" w:hAnsiTheme="minorHAnsi" w:cstheme="minorHAnsi"/>
          <w:sz w:val="20"/>
          <w:szCs w:val="20"/>
        </w:rPr>
      </w:pPr>
      <w:r>
        <w:rPr>
          <w:rFonts w:asciiTheme="minorHAnsi" w:hAnsiTheme="minorHAnsi" w:cstheme="minorHAnsi"/>
          <w:sz w:val="20"/>
          <w:szCs w:val="20"/>
        </w:rPr>
        <w:t>T</w:t>
      </w:r>
      <w:r w:rsidR="00D06A55" w:rsidRPr="00D06A55">
        <w:rPr>
          <w:rFonts w:asciiTheme="minorHAnsi" w:hAnsiTheme="minorHAnsi" w:cstheme="minorHAnsi"/>
          <w:sz w:val="20"/>
          <w:szCs w:val="20"/>
        </w:rPr>
        <w:t xml:space="preserve">ovar musí </w:t>
      </w:r>
      <w:r w:rsidR="00C81D02">
        <w:rPr>
          <w:rFonts w:asciiTheme="minorHAnsi" w:hAnsiTheme="minorHAnsi" w:cstheme="minorHAnsi"/>
          <w:sz w:val="20"/>
          <w:szCs w:val="20"/>
        </w:rPr>
        <w:t>sp</w:t>
      </w:r>
      <w:r>
        <w:rPr>
          <w:rFonts w:asciiTheme="minorHAnsi" w:hAnsiTheme="minorHAnsi" w:cstheme="minorHAnsi"/>
          <w:sz w:val="20"/>
          <w:szCs w:val="20"/>
        </w:rPr>
        <w:t xml:space="preserve">ĺňať technické požiadavky, ktoré sa naň vzťahujú, čo uchádzač preukáže doložením </w:t>
      </w:r>
      <w:r w:rsidRPr="009B0AFD">
        <w:rPr>
          <w:rFonts w:asciiTheme="minorHAnsi" w:hAnsiTheme="minorHAnsi" w:cstheme="minorHAnsi"/>
          <w:b/>
          <w:bCs/>
          <w:i/>
          <w:sz w:val="20"/>
          <w:szCs w:val="20"/>
        </w:rPr>
        <w:t xml:space="preserve">Certifikátov </w:t>
      </w:r>
      <w:r w:rsidR="004B0821" w:rsidRPr="009B0AFD">
        <w:rPr>
          <w:rFonts w:asciiTheme="minorHAnsi" w:hAnsiTheme="minorHAnsi" w:cstheme="minorHAnsi"/>
          <w:b/>
          <w:bCs/>
          <w:i/>
          <w:sz w:val="20"/>
          <w:szCs w:val="20"/>
        </w:rPr>
        <w:t>EÚ skúšky typu</w:t>
      </w:r>
      <w:r w:rsidR="004B0821">
        <w:rPr>
          <w:rFonts w:asciiTheme="minorHAnsi" w:hAnsiTheme="minorHAnsi" w:cstheme="minorHAnsi"/>
          <w:sz w:val="20"/>
          <w:szCs w:val="20"/>
        </w:rPr>
        <w:t xml:space="preserve"> </w:t>
      </w:r>
      <w:r>
        <w:rPr>
          <w:rFonts w:asciiTheme="minorHAnsi" w:hAnsiTheme="minorHAnsi" w:cstheme="minorHAnsi"/>
          <w:sz w:val="20"/>
          <w:szCs w:val="20"/>
        </w:rPr>
        <w:t xml:space="preserve">vydaných </w:t>
      </w:r>
      <w:r w:rsidR="000760DD">
        <w:rPr>
          <w:rFonts w:asciiTheme="minorHAnsi" w:hAnsiTheme="minorHAnsi" w:cstheme="minorHAnsi"/>
          <w:sz w:val="20"/>
          <w:szCs w:val="20"/>
        </w:rPr>
        <w:t xml:space="preserve">notifikovanou </w:t>
      </w:r>
      <w:r>
        <w:rPr>
          <w:rFonts w:asciiTheme="minorHAnsi" w:hAnsiTheme="minorHAnsi" w:cstheme="minorHAnsi"/>
          <w:sz w:val="20"/>
          <w:szCs w:val="20"/>
        </w:rPr>
        <w:t xml:space="preserve">osobou v zmysle Nariadenia </w:t>
      </w:r>
      <w:r w:rsidR="004B0821">
        <w:rPr>
          <w:rFonts w:asciiTheme="minorHAnsi" w:hAnsiTheme="minorHAnsi" w:cstheme="minorHAnsi"/>
          <w:sz w:val="20"/>
          <w:szCs w:val="20"/>
        </w:rPr>
        <w:t>európskeho parlamentu a rady (EÚ) 2016/425 z 9. marca 2016 o osobných ochranných prostriedkoch</w:t>
      </w:r>
      <w:r w:rsidR="00E24AD8">
        <w:rPr>
          <w:rFonts w:asciiTheme="minorHAnsi" w:hAnsiTheme="minorHAnsi" w:cstheme="minorHAnsi"/>
          <w:sz w:val="20"/>
          <w:szCs w:val="20"/>
        </w:rPr>
        <w:t xml:space="preserve"> (aktuálny/platný certifikát                                        ku dňu predkladania ponúk) a to v</w:t>
      </w:r>
      <w:r w:rsidR="004B0821">
        <w:rPr>
          <w:rFonts w:asciiTheme="minorHAnsi" w:hAnsiTheme="minorHAnsi" w:cstheme="minorHAnsi"/>
          <w:sz w:val="20"/>
          <w:szCs w:val="20"/>
        </w:rPr>
        <w:t> </w:t>
      </w:r>
      <w:r>
        <w:rPr>
          <w:rFonts w:asciiTheme="minorHAnsi" w:hAnsiTheme="minorHAnsi" w:cstheme="minorHAnsi"/>
          <w:sz w:val="20"/>
          <w:szCs w:val="20"/>
        </w:rPr>
        <w:t>prípade</w:t>
      </w:r>
      <w:r w:rsidR="004B0821">
        <w:rPr>
          <w:rFonts w:asciiTheme="minorHAnsi" w:hAnsiTheme="minorHAnsi" w:cstheme="minorHAnsi"/>
          <w:sz w:val="20"/>
          <w:szCs w:val="20"/>
        </w:rPr>
        <w:t>, že v </w:t>
      </w:r>
      <w:r w:rsidR="005024A4">
        <w:rPr>
          <w:rFonts w:asciiTheme="minorHAnsi" w:hAnsiTheme="minorHAnsi" w:cstheme="minorHAnsi"/>
          <w:sz w:val="20"/>
          <w:szCs w:val="20"/>
        </w:rPr>
        <w:t>P</w:t>
      </w:r>
      <w:r w:rsidR="004B0821">
        <w:rPr>
          <w:rFonts w:asciiTheme="minorHAnsi" w:hAnsiTheme="minorHAnsi" w:cstheme="minorHAnsi"/>
          <w:sz w:val="20"/>
          <w:szCs w:val="20"/>
        </w:rPr>
        <w:t xml:space="preserve">rílohe č. 3 týchto SP je </w:t>
      </w:r>
      <w:r w:rsidR="00FA2956">
        <w:rPr>
          <w:rFonts w:asciiTheme="minorHAnsi" w:hAnsiTheme="minorHAnsi" w:cstheme="minorHAnsi"/>
          <w:sz w:val="20"/>
          <w:szCs w:val="20"/>
        </w:rPr>
        <w:t>pri špecifikácii tovar</w:t>
      </w:r>
      <w:r w:rsidR="004B0821">
        <w:rPr>
          <w:rFonts w:asciiTheme="minorHAnsi" w:hAnsiTheme="minorHAnsi" w:cstheme="minorHAnsi"/>
          <w:sz w:val="20"/>
          <w:szCs w:val="20"/>
        </w:rPr>
        <w:t>u</w:t>
      </w:r>
      <w:r w:rsidR="00FA2956">
        <w:rPr>
          <w:rFonts w:asciiTheme="minorHAnsi" w:hAnsiTheme="minorHAnsi" w:cstheme="minorHAnsi"/>
          <w:sz w:val="20"/>
          <w:szCs w:val="20"/>
        </w:rPr>
        <w:t xml:space="preserve"> u</w:t>
      </w:r>
      <w:r w:rsidR="004B0821">
        <w:rPr>
          <w:rFonts w:asciiTheme="minorHAnsi" w:hAnsiTheme="minorHAnsi" w:cstheme="minorHAnsi"/>
          <w:sz w:val="20"/>
          <w:szCs w:val="20"/>
        </w:rPr>
        <w:t>vedená konkrétna EN n</w:t>
      </w:r>
      <w:r w:rsidR="00FA2956">
        <w:rPr>
          <w:rFonts w:asciiTheme="minorHAnsi" w:hAnsiTheme="minorHAnsi" w:cstheme="minorHAnsi"/>
          <w:sz w:val="20"/>
          <w:szCs w:val="20"/>
        </w:rPr>
        <w:t>orma, podľa ktorej má tento tovar vykazovať súlad/zhodu</w:t>
      </w:r>
      <w:r w:rsidR="004B0821">
        <w:rPr>
          <w:rFonts w:asciiTheme="minorHAnsi" w:hAnsiTheme="minorHAnsi" w:cstheme="minorHAnsi"/>
          <w:sz w:val="20"/>
          <w:szCs w:val="20"/>
        </w:rPr>
        <w:t>.</w:t>
      </w:r>
      <w:r w:rsidR="00AA7806">
        <w:rPr>
          <w:rFonts w:asciiTheme="minorHAnsi" w:hAnsiTheme="minorHAnsi" w:cstheme="minorHAnsi"/>
          <w:sz w:val="20"/>
          <w:szCs w:val="20"/>
        </w:rPr>
        <w:t xml:space="preserve"> Verejný obstarávateľ požaduje predmetné certifikáty predložiť k</w:t>
      </w:r>
      <w:r w:rsidR="001A31F1">
        <w:rPr>
          <w:rFonts w:asciiTheme="minorHAnsi" w:hAnsiTheme="minorHAnsi" w:cstheme="minorHAnsi"/>
          <w:sz w:val="20"/>
          <w:szCs w:val="20"/>
        </w:rPr>
        <w:t xml:space="preserve"> tým </w:t>
      </w:r>
      <w:r w:rsidR="00AA7806">
        <w:rPr>
          <w:rFonts w:asciiTheme="minorHAnsi" w:hAnsiTheme="minorHAnsi" w:cstheme="minorHAnsi"/>
          <w:sz w:val="20"/>
          <w:szCs w:val="20"/>
        </w:rPr>
        <w:t xml:space="preserve">položkám </w:t>
      </w:r>
      <w:r w:rsidR="00625BBA">
        <w:rPr>
          <w:rFonts w:asciiTheme="minorHAnsi" w:hAnsiTheme="minorHAnsi" w:cstheme="minorHAnsi"/>
          <w:sz w:val="20"/>
          <w:szCs w:val="20"/>
        </w:rPr>
        <w:t>z</w:t>
      </w:r>
      <w:r w:rsidR="00AA7806">
        <w:rPr>
          <w:rFonts w:asciiTheme="minorHAnsi" w:hAnsiTheme="minorHAnsi" w:cstheme="minorHAnsi"/>
          <w:sz w:val="20"/>
          <w:szCs w:val="20"/>
        </w:rPr>
        <w:t> Príloh</w:t>
      </w:r>
      <w:r w:rsidR="00625BBA">
        <w:rPr>
          <w:rFonts w:asciiTheme="minorHAnsi" w:hAnsiTheme="minorHAnsi" w:cstheme="minorHAnsi"/>
          <w:sz w:val="20"/>
          <w:szCs w:val="20"/>
        </w:rPr>
        <w:t>y</w:t>
      </w:r>
      <w:r w:rsidR="00AA7806">
        <w:rPr>
          <w:rFonts w:asciiTheme="minorHAnsi" w:hAnsiTheme="minorHAnsi" w:cstheme="minorHAnsi"/>
          <w:sz w:val="20"/>
          <w:szCs w:val="20"/>
        </w:rPr>
        <w:t xml:space="preserve"> č. 3 týchto SP – Špecifikácii, ktoré majú v stĺpci F, názov stĺpca „</w:t>
      </w:r>
      <w:r w:rsidR="00AA7806" w:rsidRPr="00AA7806">
        <w:rPr>
          <w:rFonts w:asciiTheme="minorHAnsi" w:hAnsiTheme="minorHAnsi" w:cstheme="minorHAnsi"/>
          <w:sz w:val="20"/>
          <w:szCs w:val="20"/>
        </w:rPr>
        <w:t>Požiadavka na certifikát</w:t>
      </w:r>
      <w:r w:rsidR="00AA7806">
        <w:rPr>
          <w:rFonts w:asciiTheme="minorHAnsi" w:hAnsiTheme="minorHAnsi" w:cstheme="minorHAnsi"/>
          <w:sz w:val="20"/>
          <w:szCs w:val="20"/>
        </w:rPr>
        <w:t>“ uvedené „</w:t>
      </w:r>
      <w:r w:rsidR="001A31F1">
        <w:rPr>
          <w:rFonts w:asciiTheme="minorHAnsi" w:hAnsiTheme="minorHAnsi" w:cstheme="minorHAnsi"/>
          <w:sz w:val="20"/>
          <w:szCs w:val="20"/>
        </w:rPr>
        <w:t>Á</w:t>
      </w:r>
      <w:r w:rsidR="00AA7806">
        <w:rPr>
          <w:rFonts w:asciiTheme="minorHAnsi" w:hAnsiTheme="minorHAnsi" w:cstheme="minorHAnsi"/>
          <w:sz w:val="20"/>
          <w:szCs w:val="20"/>
        </w:rPr>
        <w:t>no“.</w:t>
      </w:r>
    </w:p>
    <w:p w14:paraId="64C581D6" w14:textId="42A613A8" w:rsidR="00D06A55" w:rsidRDefault="00D06A55"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 xml:space="preserve">Dodávka tovarov v dohodnutom čase, mieste a podľa ostatných podmienok je súčasťou Rámcovej </w:t>
      </w:r>
      <w:r>
        <w:rPr>
          <w:rFonts w:asciiTheme="minorHAnsi" w:hAnsiTheme="minorHAnsi" w:cstheme="minorHAnsi"/>
          <w:sz w:val="20"/>
          <w:szCs w:val="20"/>
        </w:rPr>
        <w:t>dohody</w:t>
      </w:r>
      <w:r w:rsidRPr="00D06A55">
        <w:rPr>
          <w:rFonts w:asciiTheme="minorHAnsi" w:hAnsiTheme="minorHAnsi" w:cstheme="minorHAnsi"/>
          <w:sz w:val="20"/>
          <w:szCs w:val="20"/>
        </w:rPr>
        <w:t xml:space="preserve"> (Príloha č. 2 </w:t>
      </w:r>
      <w:r>
        <w:rPr>
          <w:rFonts w:asciiTheme="minorHAnsi" w:hAnsiTheme="minorHAnsi" w:cstheme="minorHAnsi"/>
          <w:sz w:val="20"/>
          <w:szCs w:val="20"/>
        </w:rPr>
        <w:t xml:space="preserve">týchto </w:t>
      </w:r>
      <w:r w:rsidR="0048737C">
        <w:rPr>
          <w:rFonts w:asciiTheme="minorHAnsi" w:hAnsiTheme="minorHAnsi" w:cstheme="minorHAnsi"/>
          <w:sz w:val="20"/>
          <w:szCs w:val="20"/>
        </w:rPr>
        <w:t>SP</w:t>
      </w:r>
      <w:r w:rsidRPr="00D06A55">
        <w:rPr>
          <w:rFonts w:asciiTheme="minorHAnsi" w:hAnsiTheme="minorHAnsi" w:cstheme="minorHAnsi"/>
          <w:sz w:val="20"/>
          <w:szCs w:val="20"/>
        </w:rPr>
        <w:t xml:space="preserve">) </w:t>
      </w:r>
      <w:r w:rsidR="00DE0F44">
        <w:rPr>
          <w:rFonts w:asciiTheme="minorHAnsi" w:hAnsiTheme="minorHAnsi" w:cstheme="minorHAnsi"/>
          <w:sz w:val="20"/>
          <w:szCs w:val="20"/>
        </w:rPr>
        <w:t xml:space="preserve">a </w:t>
      </w:r>
      <w:r w:rsidRPr="00D06A55">
        <w:rPr>
          <w:rFonts w:asciiTheme="minorHAnsi" w:hAnsiTheme="minorHAnsi" w:cstheme="minorHAnsi"/>
          <w:sz w:val="20"/>
          <w:szCs w:val="20"/>
        </w:rPr>
        <w:t>v rozsahu </w:t>
      </w:r>
      <w:r w:rsidR="00F358F2">
        <w:rPr>
          <w:rFonts w:asciiTheme="minorHAnsi" w:hAnsiTheme="minorHAnsi" w:cstheme="minorHAnsi"/>
          <w:sz w:val="20"/>
          <w:szCs w:val="20"/>
        </w:rPr>
        <w:t>uvedenom</w:t>
      </w:r>
      <w:r w:rsidRPr="00D06A55">
        <w:rPr>
          <w:rFonts w:asciiTheme="minorHAnsi" w:hAnsiTheme="minorHAnsi" w:cstheme="minorHAnsi"/>
          <w:sz w:val="20"/>
          <w:szCs w:val="20"/>
        </w:rPr>
        <w:t xml:space="preserve"> v Špecifikácii (Príloha č. 3 </w:t>
      </w:r>
      <w:r>
        <w:rPr>
          <w:rFonts w:asciiTheme="minorHAnsi" w:hAnsiTheme="minorHAnsi" w:cstheme="minorHAnsi"/>
          <w:sz w:val="20"/>
          <w:szCs w:val="20"/>
        </w:rPr>
        <w:t xml:space="preserve">týchto </w:t>
      </w:r>
      <w:r w:rsidR="0048737C">
        <w:rPr>
          <w:rFonts w:asciiTheme="minorHAnsi" w:hAnsiTheme="minorHAnsi" w:cstheme="minorHAnsi"/>
          <w:sz w:val="20"/>
          <w:szCs w:val="20"/>
        </w:rPr>
        <w:t>SP</w:t>
      </w:r>
      <w:r w:rsidRPr="00D06A55">
        <w:rPr>
          <w:rFonts w:asciiTheme="minorHAnsi" w:hAnsiTheme="minorHAnsi" w:cstheme="minorHAnsi"/>
          <w:sz w:val="20"/>
          <w:szCs w:val="20"/>
        </w:rPr>
        <w:t>)</w:t>
      </w:r>
      <w:r>
        <w:rPr>
          <w:rFonts w:asciiTheme="minorHAnsi" w:hAnsiTheme="minorHAnsi" w:cstheme="minorHAnsi"/>
          <w:sz w:val="20"/>
          <w:szCs w:val="20"/>
        </w:rPr>
        <w:t>.</w:t>
      </w:r>
    </w:p>
    <w:p w14:paraId="192A2508" w14:textId="420C7D04" w:rsidR="00E83522" w:rsidRPr="00E83522" w:rsidRDefault="005A48D7"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D06A55">
        <w:rPr>
          <w:rFonts w:asciiTheme="minorHAnsi" w:hAnsiTheme="minorHAnsi" w:cs="Calibri"/>
          <w:sz w:val="20"/>
          <w:szCs w:val="20"/>
        </w:rPr>
        <w:t>Spoločný s</w:t>
      </w:r>
      <w:r w:rsidR="009D5867" w:rsidRPr="00D06A55">
        <w:rPr>
          <w:rFonts w:asciiTheme="minorHAnsi" w:hAnsiTheme="minorHAnsi" w:cs="Calibri"/>
          <w:sz w:val="20"/>
          <w:szCs w:val="20"/>
        </w:rPr>
        <w:t>lovník obstarávania (CPV):</w:t>
      </w:r>
    </w:p>
    <w:p w14:paraId="1A0F1356" w14:textId="77777777" w:rsidR="00E83522" w:rsidRPr="009B0AFD" w:rsidRDefault="00E83522" w:rsidP="00E83522">
      <w:pPr>
        <w:shd w:val="clear" w:color="auto" w:fill="FFFFFF"/>
        <w:tabs>
          <w:tab w:val="left" w:pos="2552"/>
        </w:tabs>
        <w:spacing w:line="288" w:lineRule="auto"/>
        <w:ind w:left="567"/>
        <w:rPr>
          <w:rFonts w:asciiTheme="minorHAnsi" w:hAnsiTheme="minorHAnsi" w:cstheme="minorHAnsi"/>
          <w:sz w:val="20"/>
          <w:szCs w:val="20"/>
        </w:rPr>
      </w:pPr>
      <w:r w:rsidRPr="00BB00B7">
        <w:rPr>
          <w:rFonts w:asciiTheme="minorHAnsi" w:hAnsiTheme="minorHAnsi" w:cstheme="minorHAnsi"/>
          <w:sz w:val="20"/>
          <w:szCs w:val="20"/>
        </w:rPr>
        <w:t>Hlavný predmet</w:t>
      </w:r>
      <w:r w:rsidRPr="004075E3">
        <w:rPr>
          <w:rFonts w:asciiTheme="minorHAnsi" w:hAnsiTheme="minorHAnsi" w:cstheme="minorHAnsi"/>
          <w:sz w:val="20"/>
          <w:szCs w:val="20"/>
        </w:rPr>
        <w:t xml:space="preserve">: </w:t>
      </w:r>
      <w:r w:rsidRPr="004075E3">
        <w:rPr>
          <w:rFonts w:asciiTheme="minorHAnsi" w:hAnsiTheme="minorHAnsi" w:cstheme="minorHAnsi"/>
          <w:sz w:val="20"/>
          <w:szCs w:val="20"/>
        </w:rPr>
        <w:tab/>
      </w:r>
      <w:r w:rsidRPr="009B0AFD">
        <w:rPr>
          <w:rFonts w:asciiTheme="minorHAnsi" w:hAnsiTheme="minorHAnsi" w:cstheme="minorHAnsi"/>
          <w:bCs/>
          <w:sz w:val="20"/>
          <w:szCs w:val="20"/>
        </w:rPr>
        <w:t>18110000-3 Pracovné odevy</w:t>
      </w:r>
    </w:p>
    <w:p w14:paraId="4F659625" w14:textId="4097EA15"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00ED7775" w:rsidRPr="004075E3">
        <w:rPr>
          <w:rFonts w:asciiTheme="minorHAnsi" w:hAnsiTheme="minorHAnsi" w:cstheme="minorHAnsi"/>
          <w:sz w:val="20"/>
          <w:szCs w:val="20"/>
        </w:rPr>
        <w:t>Doplňujúci CPV kód</w:t>
      </w:r>
      <w:r w:rsidR="00ED7775">
        <w:rPr>
          <w:rFonts w:asciiTheme="minorHAnsi" w:hAnsiTheme="minorHAnsi" w:cstheme="minorHAnsi"/>
          <w:sz w:val="20"/>
          <w:szCs w:val="20"/>
        </w:rPr>
        <w:t>:</w:t>
      </w:r>
      <w:r w:rsidRPr="009B0AFD">
        <w:rPr>
          <w:rFonts w:asciiTheme="minorHAnsi" w:hAnsiTheme="minorHAnsi" w:cstheme="minorHAnsi"/>
          <w:sz w:val="20"/>
          <w:szCs w:val="20"/>
        </w:rPr>
        <w:t xml:space="preserve">       18100000-0 Pracovné odevy, špeciálne pracovné odevy a doplnky</w:t>
      </w:r>
    </w:p>
    <w:p w14:paraId="073DE35C" w14:textId="77777777"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18830000-6 Ochranná obuv</w:t>
      </w:r>
    </w:p>
    <w:p w14:paraId="6C47F2B2" w14:textId="77777777"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18000000-9 Odevy, obuv, brašnárske výrobky a príslušenstvo</w:t>
      </w:r>
    </w:p>
    <w:p w14:paraId="1F36924C" w14:textId="77777777" w:rsidR="00E83522" w:rsidRPr="009B0AFD" w:rsidRDefault="00E83522" w:rsidP="00E83522">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18140000-2 Doplnky pracovných odevov</w:t>
      </w:r>
      <w:r w:rsidRPr="009B0AFD">
        <w:rPr>
          <w:rFonts w:asciiTheme="minorHAnsi" w:hAnsiTheme="minorHAnsi" w:cstheme="minorHAnsi"/>
          <w:bCs/>
          <w:sz w:val="20"/>
          <w:szCs w:val="20"/>
        </w:rPr>
        <w:t xml:space="preserve">                      </w:t>
      </w:r>
      <w:r w:rsidRPr="009B0AFD">
        <w:rPr>
          <w:rFonts w:asciiTheme="minorHAnsi" w:hAnsiTheme="minorHAnsi" w:cstheme="minorHAnsi"/>
          <w:sz w:val="20"/>
          <w:szCs w:val="20"/>
        </w:rPr>
        <w:t xml:space="preserve">                                       </w:t>
      </w:r>
    </w:p>
    <w:p w14:paraId="44E04652" w14:textId="7D64C0DA" w:rsidR="00E83522" w:rsidRPr="00E83522" w:rsidRDefault="00E83522" w:rsidP="00E83522">
      <w:pPr>
        <w:shd w:val="clear" w:color="auto" w:fill="FFFFFF"/>
        <w:tabs>
          <w:tab w:val="left" w:pos="2552"/>
        </w:tabs>
        <w:spacing w:line="288" w:lineRule="auto"/>
        <w:ind w:left="567"/>
        <w:rPr>
          <w:rFonts w:asciiTheme="minorHAnsi" w:hAnsiTheme="minorHAnsi" w:cstheme="minorHAnsi"/>
          <w:color w:val="333333"/>
          <w:sz w:val="20"/>
          <w:szCs w:val="20"/>
        </w:rPr>
      </w:pPr>
      <w:r w:rsidRPr="004075E3">
        <w:rPr>
          <w:rFonts w:asciiTheme="minorHAnsi" w:hAnsiTheme="minorHAnsi" w:cstheme="minorHAnsi"/>
          <w:sz w:val="20"/>
          <w:szCs w:val="20"/>
        </w:rPr>
        <w:tab/>
      </w:r>
      <w:r w:rsidRPr="009B0AFD">
        <w:rPr>
          <w:rFonts w:asciiTheme="minorHAnsi" w:hAnsiTheme="minorHAnsi" w:cstheme="minorHAnsi"/>
          <w:sz w:val="20"/>
          <w:szCs w:val="20"/>
        </w:rPr>
        <w:t>60000000-8 Dopravné služby (bez prepravy odpadu</w:t>
      </w:r>
      <w:r w:rsidRPr="00BB00B7">
        <w:rPr>
          <w:rFonts w:asciiTheme="minorHAnsi" w:hAnsiTheme="minorHAnsi" w:cstheme="minorHAnsi"/>
          <w:color w:val="333333"/>
          <w:sz w:val="20"/>
          <w:szCs w:val="20"/>
        </w:rPr>
        <w:t>)</w:t>
      </w:r>
    </w:p>
    <w:p w14:paraId="68978DCD" w14:textId="35886C2A" w:rsidR="009D5867" w:rsidRPr="00E83522" w:rsidRDefault="009D5867" w:rsidP="002B1106">
      <w:pPr>
        <w:pStyle w:val="Odsekzoznamu"/>
        <w:numPr>
          <w:ilvl w:val="0"/>
          <w:numId w:val="21"/>
        </w:numPr>
        <w:spacing w:line="288" w:lineRule="auto"/>
        <w:ind w:left="567" w:hanging="567"/>
        <w:jc w:val="both"/>
        <w:rPr>
          <w:rFonts w:asciiTheme="minorHAnsi" w:hAnsiTheme="minorHAnsi" w:cstheme="minorHAnsi"/>
          <w:sz w:val="20"/>
          <w:szCs w:val="20"/>
        </w:rPr>
      </w:pPr>
      <w:r w:rsidRPr="00E83522">
        <w:rPr>
          <w:rFonts w:ascii="Calibri" w:hAnsi="Calibri" w:cs="Calibri"/>
          <w:noProof/>
          <w:sz w:val="20"/>
          <w:szCs w:val="20"/>
          <w:lang w:eastAsia="sk-SK"/>
        </w:rPr>
        <w:t>Predpokladaná hodnota zákazky:</w:t>
      </w:r>
    </w:p>
    <w:p w14:paraId="1D2295FC" w14:textId="3DBA34E4" w:rsidR="009D5867" w:rsidRDefault="00D06A55" w:rsidP="007F1FB6">
      <w:pPr>
        <w:pStyle w:val="Farebnzoznamzvraznenie11"/>
        <w:spacing w:line="288" w:lineRule="auto"/>
        <w:ind w:left="567"/>
        <w:jc w:val="both"/>
        <w:rPr>
          <w:rFonts w:ascii="Calibri" w:hAnsi="Calibri" w:cs="Calibri"/>
          <w:noProof/>
          <w:sz w:val="20"/>
          <w:szCs w:val="20"/>
          <w:lang w:eastAsia="sk-SK"/>
        </w:rPr>
      </w:pPr>
      <w:r w:rsidRPr="00983038">
        <w:rPr>
          <w:rFonts w:ascii="Calibri" w:hAnsi="Calibri" w:cs="Calibri"/>
          <w:b/>
          <w:bCs/>
          <w:noProof/>
          <w:sz w:val="20"/>
          <w:szCs w:val="20"/>
          <w:lang w:eastAsia="sk-SK"/>
        </w:rPr>
        <w:t>213 973,50</w:t>
      </w:r>
      <w:r w:rsidR="009D5867" w:rsidRPr="00983038">
        <w:rPr>
          <w:rFonts w:ascii="Calibri" w:hAnsi="Calibri" w:cs="Calibri"/>
          <w:b/>
          <w:bCs/>
          <w:noProof/>
          <w:sz w:val="20"/>
          <w:szCs w:val="20"/>
          <w:lang w:eastAsia="sk-SK"/>
        </w:rPr>
        <w:t xml:space="preserve"> EUR bez DPH</w:t>
      </w:r>
      <w:r w:rsidR="009D5867" w:rsidRPr="00AC7D95">
        <w:rPr>
          <w:rFonts w:ascii="Calibri" w:hAnsi="Calibri" w:cs="Calibri"/>
          <w:noProof/>
          <w:sz w:val="20"/>
          <w:szCs w:val="20"/>
          <w:lang w:eastAsia="sk-SK"/>
        </w:rPr>
        <w:t>.</w:t>
      </w:r>
    </w:p>
    <w:p w14:paraId="38679ABE" w14:textId="77777777" w:rsidR="00BB00B7" w:rsidRPr="00AC7D95" w:rsidRDefault="00BB00B7" w:rsidP="007F1FB6">
      <w:pPr>
        <w:pStyle w:val="Farebnzoznamzvraznenie11"/>
        <w:spacing w:line="288" w:lineRule="auto"/>
        <w:ind w:left="0"/>
        <w:jc w:val="both"/>
        <w:rPr>
          <w:rFonts w:ascii="Calibri" w:hAnsi="Calibri" w:cs="Calibri"/>
          <w:noProof/>
          <w:sz w:val="20"/>
          <w:szCs w:val="20"/>
          <w:lang w:eastAsia="sk-SK"/>
        </w:rPr>
      </w:pPr>
    </w:p>
    <w:p w14:paraId="5513CBE5" w14:textId="77777777" w:rsidR="00E75C24" w:rsidRPr="0063584C" w:rsidRDefault="00E75C24" w:rsidP="007F1FB6">
      <w:pPr>
        <w:pStyle w:val="Farebnzoznamzvraznenie11"/>
        <w:spacing w:line="288" w:lineRule="auto"/>
        <w:ind w:left="0"/>
        <w:jc w:val="both"/>
        <w:rPr>
          <w:rFonts w:ascii="Calibri" w:hAnsi="Calibri" w:cs="Calibri"/>
          <w:b/>
          <w:noProof/>
          <w:vanish/>
          <w:sz w:val="20"/>
          <w:szCs w:val="20"/>
          <w:lang w:eastAsia="sk-SK"/>
        </w:rPr>
      </w:pPr>
    </w:p>
    <w:p w14:paraId="0F3EB141" w14:textId="6C0D4608" w:rsidR="002B44C5" w:rsidRPr="00A84887" w:rsidRDefault="00513D8E" w:rsidP="007F1FB6">
      <w:pPr>
        <w:pStyle w:val="Farebnzoznamzvraznenie11"/>
        <w:spacing w:line="288" w:lineRule="auto"/>
        <w:ind w:left="0"/>
        <w:jc w:val="both"/>
        <w:rPr>
          <w:rFonts w:ascii="Calibri" w:hAnsi="Calibri" w:cs="Calibri"/>
          <w:b/>
          <w:sz w:val="20"/>
          <w:szCs w:val="20"/>
        </w:rPr>
      </w:pPr>
      <w:r w:rsidRPr="0063584C">
        <w:rPr>
          <w:rFonts w:ascii="Calibri" w:hAnsi="Calibri" w:cs="Calibri"/>
          <w:b/>
          <w:bCs/>
          <w:sz w:val="20"/>
          <w:szCs w:val="20"/>
        </w:rPr>
        <w:t>3. VARIANTNÉ RIEŠENIE</w:t>
      </w:r>
    </w:p>
    <w:p w14:paraId="2B09D5C1" w14:textId="25EAECAC" w:rsidR="00A54A5D" w:rsidRPr="00844D9C" w:rsidRDefault="00513D8E" w:rsidP="00844D9C">
      <w:pPr>
        <w:pStyle w:val="tl1"/>
        <w:numPr>
          <w:ilvl w:val="0"/>
          <w:numId w:val="22"/>
        </w:numPr>
        <w:spacing w:line="288" w:lineRule="auto"/>
        <w:ind w:left="567" w:hanging="567"/>
        <w:rPr>
          <w:rFonts w:ascii="Calibri" w:hAnsi="Calibri" w:cs="Calibri"/>
          <w:b/>
          <w:bCs/>
          <w:sz w:val="20"/>
          <w:szCs w:val="20"/>
        </w:rPr>
      </w:pPr>
      <w:r w:rsidRPr="0063584C">
        <w:rPr>
          <w:rFonts w:ascii="Calibri" w:hAnsi="Calibri" w:cs="Calibri"/>
          <w:sz w:val="20"/>
          <w:szCs w:val="20"/>
        </w:rPr>
        <w:t>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4E9A8D5F" w14:textId="58E38247" w:rsidR="00AF647A" w:rsidRPr="00A84887" w:rsidRDefault="00513D8E" w:rsidP="007F1FB6">
      <w:pPr>
        <w:pStyle w:val="tl1"/>
        <w:spacing w:line="288" w:lineRule="auto"/>
        <w:rPr>
          <w:rFonts w:ascii="Calibri" w:hAnsi="Calibri" w:cs="Calibri"/>
          <w:b/>
          <w:bCs/>
          <w:sz w:val="20"/>
          <w:szCs w:val="20"/>
        </w:rPr>
      </w:pPr>
      <w:r w:rsidRPr="001014DC">
        <w:rPr>
          <w:rFonts w:ascii="Calibri" w:hAnsi="Calibri" w:cs="Calibri"/>
          <w:b/>
          <w:bCs/>
          <w:sz w:val="20"/>
          <w:szCs w:val="20"/>
        </w:rPr>
        <w:lastRenderedPageBreak/>
        <w:t xml:space="preserve">4. MIESTO, TERMÍN </w:t>
      </w:r>
      <w:r w:rsidR="00FB556D" w:rsidRPr="001014DC">
        <w:rPr>
          <w:rFonts w:ascii="Calibri" w:hAnsi="Calibri" w:cs="Calibri"/>
          <w:b/>
          <w:bCs/>
          <w:sz w:val="20"/>
          <w:szCs w:val="20"/>
        </w:rPr>
        <w:t>DODANIA</w:t>
      </w:r>
      <w:r w:rsidR="005D73F6" w:rsidRPr="001014DC">
        <w:rPr>
          <w:rFonts w:ascii="Calibri" w:hAnsi="Calibri" w:cs="Calibri"/>
          <w:b/>
          <w:bCs/>
          <w:sz w:val="20"/>
          <w:szCs w:val="20"/>
        </w:rPr>
        <w:t>,</w:t>
      </w:r>
      <w:r w:rsidRPr="001014DC">
        <w:rPr>
          <w:rFonts w:ascii="Calibri" w:hAnsi="Calibri" w:cs="Calibri"/>
          <w:b/>
          <w:bCs/>
          <w:sz w:val="20"/>
          <w:szCs w:val="20"/>
        </w:rPr>
        <w:t> SPÔSOB PLNENIA</w:t>
      </w:r>
      <w:r w:rsidR="005D73F6" w:rsidRPr="001014DC">
        <w:rPr>
          <w:rFonts w:ascii="Calibri" w:hAnsi="Calibri" w:cs="Calibri"/>
          <w:b/>
          <w:bCs/>
          <w:sz w:val="20"/>
          <w:szCs w:val="20"/>
        </w:rPr>
        <w:t xml:space="preserve"> A OBHLIADKA</w:t>
      </w:r>
      <w:r w:rsidRPr="001014DC">
        <w:rPr>
          <w:rFonts w:ascii="Calibri" w:hAnsi="Calibri" w:cs="Calibri"/>
          <w:b/>
          <w:bCs/>
          <w:sz w:val="20"/>
          <w:szCs w:val="20"/>
        </w:rPr>
        <w:t xml:space="preserve"> PREDMETU ZÁKAZKY</w:t>
      </w:r>
    </w:p>
    <w:p w14:paraId="6AC281B5" w14:textId="4A7C3033" w:rsidR="00F16F45" w:rsidRPr="00DE0F44" w:rsidRDefault="006A2589" w:rsidP="002B1106">
      <w:pPr>
        <w:pStyle w:val="Odsekzoznamu"/>
        <w:numPr>
          <w:ilvl w:val="0"/>
          <w:numId w:val="23"/>
        </w:numPr>
        <w:spacing w:line="288" w:lineRule="auto"/>
        <w:ind w:left="567" w:hanging="567"/>
        <w:jc w:val="both"/>
        <w:rPr>
          <w:rFonts w:asciiTheme="minorHAnsi" w:hAnsiTheme="minorHAnsi" w:cstheme="minorHAnsi"/>
          <w:sz w:val="20"/>
          <w:szCs w:val="20"/>
        </w:rPr>
      </w:pPr>
      <w:r>
        <w:rPr>
          <w:rFonts w:asciiTheme="minorHAnsi" w:hAnsiTheme="minorHAnsi" w:cs="Calibri"/>
          <w:sz w:val="20"/>
          <w:szCs w:val="20"/>
        </w:rPr>
        <w:t>D</w:t>
      </w:r>
      <w:r w:rsidR="00BB00B7" w:rsidRPr="006A2589">
        <w:rPr>
          <w:rFonts w:asciiTheme="minorHAnsi" w:hAnsiTheme="minorHAnsi" w:cstheme="minorHAnsi"/>
          <w:sz w:val="20"/>
          <w:szCs w:val="20"/>
        </w:rPr>
        <w:t xml:space="preserve">odávka tovaru s dovozom, priebežne počas trvania Rámcovej </w:t>
      </w:r>
      <w:r w:rsidR="00252FC3" w:rsidRPr="006A2589">
        <w:rPr>
          <w:rFonts w:asciiTheme="minorHAnsi" w:hAnsiTheme="minorHAnsi" w:cstheme="minorHAnsi"/>
          <w:sz w:val="20"/>
          <w:szCs w:val="20"/>
        </w:rPr>
        <w:t>dohody</w:t>
      </w:r>
      <w:r>
        <w:rPr>
          <w:rFonts w:asciiTheme="minorHAnsi" w:hAnsiTheme="minorHAnsi" w:cstheme="minorHAnsi"/>
          <w:sz w:val="20"/>
          <w:szCs w:val="20"/>
        </w:rPr>
        <w:t xml:space="preserve"> do odberného</w:t>
      </w:r>
      <w:r w:rsidR="00BB00B7" w:rsidRPr="006A2589">
        <w:rPr>
          <w:rFonts w:asciiTheme="minorHAnsi" w:hAnsiTheme="minorHAnsi" w:cstheme="minorHAnsi"/>
          <w:sz w:val="20"/>
          <w:szCs w:val="20"/>
        </w:rPr>
        <w:t xml:space="preserve"> miest</w:t>
      </w:r>
      <w:r>
        <w:rPr>
          <w:rFonts w:asciiTheme="minorHAnsi" w:hAnsiTheme="minorHAnsi" w:cstheme="minorHAnsi"/>
          <w:sz w:val="20"/>
          <w:szCs w:val="20"/>
        </w:rPr>
        <w:t>a</w:t>
      </w:r>
      <w:r w:rsidR="00BB00B7" w:rsidRPr="006A2589">
        <w:rPr>
          <w:rFonts w:asciiTheme="minorHAnsi" w:hAnsiTheme="minorHAnsi" w:cstheme="minorHAnsi"/>
          <w:sz w:val="20"/>
          <w:szCs w:val="20"/>
        </w:rPr>
        <w:t xml:space="preserve"> verejného obstarávateľa</w:t>
      </w:r>
      <w:r>
        <w:rPr>
          <w:rFonts w:asciiTheme="minorHAnsi" w:hAnsiTheme="minorHAnsi" w:cstheme="minorHAnsi"/>
          <w:sz w:val="20"/>
          <w:szCs w:val="20"/>
        </w:rPr>
        <w:t>:</w:t>
      </w:r>
    </w:p>
    <w:p w14:paraId="42F6FA8F" w14:textId="71275B7E" w:rsidR="00F16F45" w:rsidRPr="00DE0F44" w:rsidRDefault="006A2589" w:rsidP="00DE0F44">
      <w:pPr>
        <w:pStyle w:val="Odsekzoznamu"/>
        <w:spacing w:line="288" w:lineRule="auto"/>
        <w:ind w:left="425"/>
        <w:jc w:val="center"/>
        <w:rPr>
          <w:rFonts w:asciiTheme="minorHAnsi" w:hAnsiTheme="minorHAnsi" w:cstheme="minorHAnsi"/>
          <w:i/>
          <w:sz w:val="20"/>
          <w:szCs w:val="20"/>
        </w:rPr>
      </w:pPr>
      <w:r w:rsidRPr="006A2589">
        <w:rPr>
          <w:rFonts w:asciiTheme="minorHAnsi" w:hAnsiTheme="minorHAnsi" w:cstheme="minorHAnsi"/>
          <w:i/>
          <w:sz w:val="20"/>
          <w:szCs w:val="20"/>
        </w:rPr>
        <w:t>Banskobystrická regionálna správa ciest, a. s., M</w:t>
      </w:r>
      <w:r>
        <w:rPr>
          <w:rFonts w:asciiTheme="minorHAnsi" w:hAnsiTheme="minorHAnsi" w:cstheme="minorHAnsi"/>
          <w:i/>
          <w:sz w:val="20"/>
          <w:szCs w:val="20"/>
        </w:rPr>
        <w:t>ajer</w:t>
      </w:r>
      <w:r w:rsidRPr="006A2589">
        <w:rPr>
          <w:rFonts w:asciiTheme="minorHAnsi" w:hAnsiTheme="minorHAnsi" w:cstheme="minorHAnsi"/>
          <w:i/>
          <w:sz w:val="20"/>
          <w:szCs w:val="20"/>
        </w:rPr>
        <w:t>ská cesta 94, 974 96 Banská Bystrica</w:t>
      </w:r>
      <w:r w:rsidR="00BB00B7" w:rsidRPr="006A2589">
        <w:rPr>
          <w:rFonts w:asciiTheme="minorHAnsi" w:hAnsiTheme="minorHAnsi" w:cstheme="minorHAnsi"/>
          <w:i/>
          <w:sz w:val="20"/>
          <w:szCs w:val="20"/>
        </w:rPr>
        <w:t>,</w:t>
      </w:r>
    </w:p>
    <w:p w14:paraId="7C0294E5" w14:textId="6C10AE47" w:rsidR="006A2589" w:rsidRDefault="00BB00B7" w:rsidP="00374DFD">
      <w:pPr>
        <w:pStyle w:val="Odsekzoznamu"/>
        <w:spacing w:line="288" w:lineRule="auto"/>
        <w:ind w:left="567"/>
        <w:jc w:val="both"/>
        <w:rPr>
          <w:rFonts w:asciiTheme="minorHAnsi" w:hAnsiTheme="minorHAnsi" w:cstheme="minorHAnsi"/>
          <w:sz w:val="20"/>
          <w:szCs w:val="20"/>
        </w:rPr>
      </w:pPr>
      <w:r w:rsidRPr="006A2589">
        <w:rPr>
          <w:rFonts w:asciiTheme="minorHAnsi" w:hAnsiTheme="minorHAnsi" w:cstheme="minorHAnsi"/>
          <w:sz w:val="20"/>
          <w:szCs w:val="20"/>
        </w:rPr>
        <w:t>v predpokladan</w:t>
      </w:r>
      <w:r w:rsidR="001A4E67">
        <w:rPr>
          <w:rFonts w:asciiTheme="minorHAnsi" w:hAnsiTheme="minorHAnsi" w:cstheme="minorHAnsi"/>
          <w:sz w:val="20"/>
          <w:szCs w:val="20"/>
        </w:rPr>
        <w:t>om</w:t>
      </w:r>
      <w:r w:rsidRPr="006A2589">
        <w:rPr>
          <w:rFonts w:asciiTheme="minorHAnsi" w:hAnsiTheme="minorHAnsi" w:cstheme="minorHAnsi"/>
          <w:sz w:val="20"/>
          <w:szCs w:val="20"/>
        </w:rPr>
        <w:t xml:space="preserve"> množstv</w:t>
      </w:r>
      <w:r w:rsidR="001A4E67">
        <w:rPr>
          <w:rFonts w:asciiTheme="minorHAnsi" w:hAnsiTheme="minorHAnsi" w:cstheme="minorHAnsi"/>
          <w:sz w:val="20"/>
          <w:szCs w:val="20"/>
        </w:rPr>
        <w:t>e, ktoré množstvo je uvedené v </w:t>
      </w:r>
      <w:r w:rsidR="005024A4">
        <w:rPr>
          <w:rFonts w:asciiTheme="minorHAnsi" w:hAnsiTheme="minorHAnsi" w:cstheme="minorHAnsi"/>
          <w:sz w:val="20"/>
          <w:szCs w:val="20"/>
        </w:rPr>
        <w:t xml:space="preserve">Prílohe </w:t>
      </w:r>
      <w:r w:rsidR="001A4E67">
        <w:rPr>
          <w:rFonts w:asciiTheme="minorHAnsi" w:hAnsiTheme="minorHAnsi" w:cstheme="minorHAnsi"/>
          <w:sz w:val="20"/>
          <w:szCs w:val="20"/>
        </w:rPr>
        <w:t>č. 3 týchto SP a je</w:t>
      </w:r>
      <w:r w:rsidR="004D7E04" w:rsidRPr="006A2589">
        <w:rPr>
          <w:rFonts w:asciiTheme="minorHAnsi" w:hAnsiTheme="minorHAnsi" w:cstheme="minorHAnsi"/>
          <w:sz w:val="20"/>
          <w:szCs w:val="20"/>
        </w:rPr>
        <w:t xml:space="preserve"> len orientačné</w:t>
      </w:r>
      <w:r w:rsidR="004075E3">
        <w:rPr>
          <w:rFonts w:asciiTheme="minorHAnsi" w:hAnsiTheme="minorHAnsi" w:cstheme="minorHAnsi"/>
          <w:sz w:val="20"/>
          <w:szCs w:val="20"/>
        </w:rPr>
        <w:t xml:space="preserve"> </w:t>
      </w:r>
      <w:r w:rsidR="00BC7565">
        <w:rPr>
          <w:rFonts w:asciiTheme="minorHAnsi" w:hAnsiTheme="minorHAnsi" w:cstheme="minorHAnsi"/>
          <w:sz w:val="20"/>
          <w:szCs w:val="20"/>
        </w:rPr>
        <w:t xml:space="preserve">                </w:t>
      </w:r>
      <w:r w:rsidRPr="006A2589">
        <w:rPr>
          <w:rFonts w:asciiTheme="minorHAnsi" w:hAnsiTheme="minorHAnsi" w:cstheme="minorHAnsi"/>
          <w:sz w:val="20"/>
          <w:szCs w:val="20"/>
        </w:rPr>
        <w:t xml:space="preserve">pre potreby plánovania a nie </w:t>
      </w:r>
      <w:r w:rsidR="001A4E67">
        <w:rPr>
          <w:rFonts w:asciiTheme="minorHAnsi" w:hAnsiTheme="minorHAnsi" w:cstheme="minorHAnsi"/>
          <w:sz w:val="20"/>
          <w:szCs w:val="20"/>
        </w:rPr>
        <w:t>je</w:t>
      </w:r>
      <w:r w:rsidRPr="006A2589">
        <w:rPr>
          <w:rFonts w:asciiTheme="minorHAnsi" w:hAnsiTheme="minorHAnsi" w:cstheme="minorHAnsi"/>
          <w:sz w:val="20"/>
          <w:szCs w:val="20"/>
        </w:rPr>
        <w:t xml:space="preserve"> pre v</w:t>
      </w:r>
      <w:r w:rsidR="00A20E0F" w:rsidRPr="006A2589">
        <w:rPr>
          <w:rFonts w:asciiTheme="minorHAnsi" w:hAnsiTheme="minorHAnsi" w:cstheme="minorHAnsi"/>
          <w:sz w:val="20"/>
          <w:szCs w:val="20"/>
        </w:rPr>
        <w:t>erejného obstarávateľa záväzné</w:t>
      </w:r>
      <w:r w:rsidR="004D7E04" w:rsidRPr="006A2589">
        <w:rPr>
          <w:rFonts w:asciiTheme="minorHAnsi" w:hAnsiTheme="minorHAnsi" w:cstheme="minorHAnsi"/>
          <w:sz w:val="20"/>
          <w:szCs w:val="20"/>
        </w:rPr>
        <w:t>.</w:t>
      </w:r>
      <w:r w:rsidR="001014DC" w:rsidRPr="006A2589">
        <w:rPr>
          <w:rFonts w:asciiTheme="minorHAnsi" w:hAnsiTheme="minorHAnsi" w:cstheme="minorHAnsi"/>
          <w:sz w:val="20"/>
          <w:szCs w:val="20"/>
        </w:rPr>
        <w:t xml:space="preserve"> </w:t>
      </w:r>
      <w:r w:rsidR="001014DC" w:rsidRPr="00E726B3">
        <w:rPr>
          <w:rFonts w:asciiTheme="minorHAnsi" w:hAnsiTheme="minorHAnsi" w:cstheme="minorHAnsi"/>
          <w:sz w:val="20"/>
          <w:szCs w:val="20"/>
        </w:rPr>
        <w:t xml:space="preserve">Objednávanie tovaru bude prebiehať na základe čiastkových objednávok e-mailom, telefonicky alebo faxom s uvedením </w:t>
      </w:r>
      <w:r w:rsidR="00E726B3" w:rsidRPr="00E726B3">
        <w:rPr>
          <w:rFonts w:asciiTheme="minorHAnsi" w:hAnsiTheme="minorHAnsi" w:cstheme="minorHAnsi"/>
          <w:sz w:val="20"/>
          <w:szCs w:val="20"/>
        </w:rPr>
        <w:t>množstva a miesta určenia a tieto musia byť potvrdené</w:t>
      </w:r>
      <w:r w:rsidR="001014DC" w:rsidRPr="00E726B3">
        <w:rPr>
          <w:rFonts w:asciiTheme="minorHAnsi" w:hAnsiTheme="minorHAnsi" w:cstheme="minorHAnsi"/>
          <w:sz w:val="20"/>
          <w:szCs w:val="20"/>
        </w:rPr>
        <w:t xml:space="preserve"> dodávate</w:t>
      </w:r>
      <w:r w:rsidR="00E726B3" w:rsidRPr="00E726B3">
        <w:rPr>
          <w:rFonts w:asciiTheme="minorHAnsi" w:hAnsiTheme="minorHAnsi" w:cstheme="minorHAnsi"/>
          <w:sz w:val="20"/>
          <w:szCs w:val="20"/>
        </w:rPr>
        <w:t>ľom najneskôr do 24 hodín od ich</w:t>
      </w:r>
      <w:r w:rsidR="001014DC" w:rsidRPr="00E726B3">
        <w:rPr>
          <w:rFonts w:asciiTheme="minorHAnsi" w:hAnsiTheme="minorHAnsi" w:cstheme="minorHAnsi"/>
          <w:sz w:val="20"/>
          <w:szCs w:val="20"/>
        </w:rPr>
        <w:t xml:space="preserve"> doručenia. Predmet zákazky musí byť </w:t>
      </w:r>
      <w:r w:rsidR="001014DC" w:rsidRPr="00374DFD">
        <w:rPr>
          <w:rFonts w:asciiTheme="minorHAnsi" w:hAnsiTheme="minorHAnsi" w:cstheme="minorHAnsi"/>
          <w:b/>
          <w:bCs/>
          <w:sz w:val="20"/>
          <w:szCs w:val="20"/>
        </w:rPr>
        <w:t xml:space="preserve">dodaný najneskôr do </w:t>
      </w:r>
      <w:r w:rsidR="001A4E67" w:rsidRPr="00374DFD">
        <w:rPr>
          <w:rFonts w:asciiTheme="minorHAnsi" w:hAnsiTheme="minorHAnsi" w:cstheme="minorHAnsi"/>
          <w:b/>
          <w:bCs/>
          <w:sz w:val="20"/>
          <w:szCs w:val="20"/>
        </w:rPr>
        <w:t>30</w:t>
      </w:r>
      <w:r w:rsidR="00E726B3" w:rsidRPr="00374DFD">
        <w:rPr>
          <w:rFonts w:asciiTheme="minorHAnsi" w:hAnsiTheme="minorHAnsi" w:cstheme="minorHAnsi"/>
          <w:b/>
          <w:bCs/>
          <w:sz w:val="20"/>
          <w:szCs w:val="20"/>
        </w:rPr>
        <w:t xml:space="preserve"> </w:t>
      </w:r>
      <w:r w:rsidR="001A4E67" w:rsidRPr="00374DFD">
        <w:rPr>
          <w:rFonts w:asciiTheme="minorHAnsi" w:hAnsiTheme="minorHAnsi" w:cstheme="minorHAnsi"/>
          <w:b/>
          <w:bCs/>
          <w:sz w:val="20"/>
          <w:szCs w:val="20"/>
        </w:rPr>
        <w:t>kalendárnych dní</w:t>
      </w:r>
      <w:r w:rsidR="001014DC" w:rsidRPr="00374DFD">
        <w:rPr>
          <w:rFonts w:asciiTheme="minorHAnsi" w:hAnsiTheme="minorHAnsi" w:cstheme="minorHAnsi"/>
          <w:b/>
          <w:bCs/>
          <w:sz w:val="20"/>
          <w:szCs w:val="20"/>
        </w:rPr>
        <w:t xml:space="preserve"> od</w:t>
      </w:r>
      <w:r w:rsidR="001A4E67" w:rsidRPr="00374DFD">
        <w:rPr>
          <w:rFonts w:asciiTheme="minorHAnsi" w:hAnsiTheme="minorHAnsi" w:cstheme="minorHAnsi"/>
          <w:b/>
          <w:bCs/>
          <w:sz w:val="20"/>
          <w:szCs w:val="20"/>
        </w:rPr>
        <w:t>o dňa</w:t>
      </w:r>
      <w:r w:rsidR="001014DC" w:rsidRPr="00374DFD">
        <w:rPr>
          <w:rFonts w:asciiTheme="minorHAnsi" w:hAnsiTheme="minorHAnsi" w:cstheme="minorHAnsi"/>
          <w:b/>
          <w:bCs/>
          <w:sz w:val="20"/>
          <w:szCs w:val="20"/>
        </w:rPr>
        <w:t xml:space="preserve"> doručenia </w:t>
      </w:r>
      <w:r w:rsidR="00E726B3" w:rsidRPr="00374DFD">
        <w:rPr>
          <w:rFonts w:asciiTheme="minorHAnsi" w:hAnsiTheme="minorHAnsi" w:cstheme="minorHAnsi"/>
          <w:b/>
          <w:bCs/>
          <w:sz w:val="20"/>
          <w:szCs w:val="20"/>
        </w:rPr>
        <w:t xml:space="preserve">čiastkovej </w:t>
      </w:r>
      <w:r w:rsidR="001014DC" w:rsidRPr="00374DFD">
        <w:rPr>
          <w:rFonts w:asciiTheme="minorHAnsi" w:hAnsiTheme="minorHAnsi" w:cstheme="minorHAnsi"/>
          <w:b/>
          <w:bCs/>
          <w:sz w:val="20"/>
          <w:szCs w:val="20"/>
        </w:rPr>
        <w:t>objednávky</w:t>
      </w:r>
      <w:r w:rsidR="001014DC" w:rsidRPr="00E726B3">
        <w:rPr>
          <w:rFonts w:asciiTheme="minorHAnsi" w:hAnsiTheme="minorHAnsi" w:cstheme="minorHAnsi"/>
          <w:sz w:val="20"/>
          <w:szCs w:val="20"/>
        </w:rPr>
        <w:t>.</w:t>
      </w:r>
      <w:r w:rsidR="004D7E04" w:rsidRPr="006A2589">
        <w:rPr>
          <w:rFonts w:asciiTheme="minorHAnsi" w:hAnsiTheme="minorHAnsi" w:cstheme="minorHAnsi"/>
          <w:sz w:val="20"/>
          <w:szCs w:val="20"/>
        </w:rPr>
        <w:t xml:space="preserve"> </w:t>
      </w:r>
    </w:p>
    <w:p w14:paraId="742FD96D" w14:textId="437077E5" w:rsidR="006A2589" w:rsidRPr="006A2589" w:rsidRDefault="008965E6" w:rsidP="002B1106">
      <w:pPr>
        <w:pStyle w:val="Odsekzoznamu"/>
        <w:numPr>
          <w:ilvl w:val="0"/>
          <w:numId w:val="23"/>
        </w:numPr>
        <w:spacing w:line="288" w:lineRule="auto"/>
        <w:ind w:left="567" w:hanging="567"/>
        <w:jc w:val="both"/>
        <w:rPr>
          <w:rFonts w:asciiTheme="minorHAnsi" w:hAnsiTheme="minorHAnsi" w:cstheme="minorHAnsi"/>
          <w:sz w:val="20"/>
          <w:szCs w:val="20"/>
        </w:rPr>
      </w:pPr>
      <w:r w:rsidRPr="00374DFD">
        <w:rPr>
          <w:rFonts w:asciiTheme="minorHAnsi" w:hAnsiTheme="minorHAnsi" w:cs="Calibri"/>
          <w:b/>
          <w:bCs/>
          <w:sz w:val="20"/>
          <w:szCs w:val="20"/>
        </w:rPr>
        <w:t>Termín plnenia</w:t>
      </w:r>
      <w:r w:rsidRPr="006A2589">
        <w:rPr>
          <w:rFonts w:asciiTheme="minorHAnsi" w:hAnsiTheme="minorHAnsi" w:cs="Calibri"/>
          <w:sz w:val="20"/>
          <w:szCs w:val="20"/>
        </w:rPr>
        <w:t xml:space="preserve"> p</w:t>
      </w:r>
      <w:r w:rsidR="00AF647A" w:rsidRPr="006A2589">
        <w:rPr>
          <w:rFonts w:asciiTheme="minorHAnsi" w:hAnsiTheme="minorHAnsi" w:cs="Calibri"/>
          <w:sz w:val="20"/>
          <w:szCs w:val="20"/>
        </w:rPr>
        <w:t>redmet</w:t>
      </w:r>
      <w:r w:rsidRPr="006A2589">
        <w:rPr>
          <w:rFonts w:asciiTheme="minorHAnsi" w:hAnsiTheme="minorHAnsi" w:cs="Calibri"/>
          <w:sz w:val="20"/>
          <w:szCs w:val="20"/>
        </w:rPr>
        <w:t>u</w:t>
      </w:r>
      <w:r w:rsidR="00AF647A" w:rsidRPr="006A2589">
        <w:rPr>
          <w:rFonts w:asciiTheme="minorHAnsi" w:hAnsiTheme="minorHAnsi" w:cs="Calibri"/>
          <w:sz w:val="20"/>
          <w:szCs w:val="20"/>
        </w:rPr>
        <w:t xml:space="preserve"> zákazky </w:t>
      </w:r>
      <w:r w:rsidRPr="006A2589">
        <w:rPr>
          <w:rFonts w:asciiTheme="minorHAnsi" w:hAnsiTheme="minorHAnsi" w:cs="Calibri"/>
          <w:sz w:val="20"/>
          <w:szCs w:val="20"/>
        </w:rPr>
        <w:t>je</w:t>
      </w:r>
      <w:r w:rsidR="00AF647A" w:rsidRPr="006A2589">
        <w:rPr>
          <w:rFonts w:asciiTheme="minorHAnsi" w:hAnsiTheme="minorHAnsi" w:cs="Calibri"/>
          <w:sz w:val="20"/>
          <w:szCs w:val="20"/>
        </w:rPr>
        <w:t xml:space="preserve"> </w:t>
      </w:r>
      <w:r w:rsidR="001A4E67" w:rsidRPr="00374DFD">
        <w:rPr>
          <w:rFonts w:asciiTheme="minorHAnsi" w:hAnsiTheme="minorHAnsi" w:cs="Calibri"/>
          <w:b/>
          <w:bCs/>
          <w:sz w:val="20"/>
          <w:szCs w:val="20"/>
        </w:rPr>
        <w:t>48</w:t>
      </w:r>
      <w:r w:rsidRPr="00374DFD">
        <w:rPr>
          <w:rFonts w:asciiTheme="minorHAnsi" w:hAnsiTheme="minorHAnsi" w:cs="Calibri"/>
          <w:b/>
          <w:bCs/>
          <w:sz w:val="20"/>
          <w:szCs w:val="20"/>
        </w:rPr>
        <w:t xml:space="preserve"> mesiacov</w:t>
      </w:r>
      <w:r w:rsidR="00245A4D" w:rsidRPr="006A2589">
        <w:rPr>
          <w:rFonts w:asciiTheme="minorHAnsi" w:hAnsiTheme="minorHAnsi" w:cs="Calibri"/>
          <w:sz w:val="20"/>
          <w:szCs w:val="20"/>
        </w:rPr>
        <w:t xml:space="preserve"> </w:t>
      </w:r>
      <w:r w:rsidR="00AF647A" w:rsidRPr="006A2589">
        <w:rPr>
          <w:rFonts w:asciiTheme="minorHAnsi" w:hAnsiTheme="minorHAnsi" w:cs="Calibri"/>
          <w:sz w:val="20"/>
          <w:szCs w:val="20"/>
        </w:rPr>
        <w:t xml:space="preserve">odo dňa </w:t>
      </w:r>
      <w:r w:rsidRPr="006A2589">
        <w:rPr>
          <w:rFonts w:asciiTheme="minorHAnsi" w:hAnsiTheme="minorHAnsi" w:cs="Calibri"/>
          <w:sz w:val="20"/>
          <w:szCs w:val="20"/>
        </w:rPr>
        <w:t>nadobudnutia účinnosti</w:t>
      </w:r>
      <w:r w:rsidR="00AF647A" w:rsidRPr="006A2589">
        <w:rPr>
          <w:rFonts w:asciiTheme="minorHAnsi" w:hAnsiTheme="minorHAnsi" w:cs="Calibri"/>
          <w:sz w:val="20"/>
          <w:szCs w:val="20"/>
        </w:rPr>
        <w:t xml:space="preserve"> zmluvy.</w:t>
      </w:r>
    </w:p>
    <w:p w14:paraId="6E4DA162" w14:textId="6AB51CB6" w:rsidR="001014DC" w:rsidRPr="006A2589" w:rsidRDefault="001014DC" w:rsidP="002B1106">
      <w:pPr>
        <w:pStyle w:val="Odsekzoznamu"/>
        <w:numPr>
          <w:ilvl w:val="0"/>
          <w:numId w:val="23"/>
        </w:numPr>
        <w:spacing w:line="288" w:lineRule="auto"/>
        <w:ind w:left="567" w:hanging="567"/>
        <w:jc w:val="both"/>
        <w:rPr>
          <w:rFonts w:asciiTheme="minorHAnsi" w:hAnsiTheme="minorHAnsi" w:cstheme="minorHAnsi"/>
          <w:sz w:val="20"/>
          <w:szCs w:val="20"/>
        </w:rPr>
      </w:pPr>
      <w:r w:rsidRPr="006A2589">
        <w:rPr>
          <w:rFonts w:asciiTheme="minorHAnsi" w:hAnsiTheme="minorHAnsi" w:cs="Calibri"/>
          <w:sz w:val="20"/>
          <w:szCs w:val="20"/>
        </w:rPr>
        <w:t>Obhliadka predmetu zákazky sa nevyžaduje.</w:t>
      </w:r>
    </w:p>
    <w:p w14:paraId="00B699D4" w14:textId="77777777" w:rsidR="003A7D17" w:rsidRPr="00AF647A" w:rsidRDefault="003A7D17" w:rsidP="007F1FB6">
      <w:pPr>
        <w:pStyle w:val="Zkladntext"/>
        <w:spacing w:line="288" w:lineRule="auto"/>
        <w:rPr>
          <w:rFonts w:asciiTheme="minorHAnsi" w:hAnsiTheme="minorHAnsi" w:cs="Calibri"/>
          <w:b w:val="0"/>
          <w:sz w:val="20"/>
          <w:lang w:val="sk-SK"/>
        </w:rPr>
      </w:pPr>
    </w:p>
    <w:p w14:paraId="78380266" w14:textId="77777777" w:rsidR="00EF70B4" w:rsidRPr="00AF647A" w:rsidRDefault="00513D8E" w:rsidP="007F1FB6">
      <w:pPr>
        <w:pStyle w:val="tl1"/>
        <w:spacing w:line="288" w:lineRule="auto"/>
        <w:rPr>
          <w:rFonts w:asciiTheme="minorHAnsi" w:hAnsiTheme="minorHAnsi" w:cs="Calibri"/>
          <w:b/>
          <w:bCs/>
          <w:sz w:val="20"/>
          <w:szCs w:val="20"/>
        </w:rPr>
      </w:pPr>
      <w:r w:rsidRPr="00AF647A">
        <w:rPr>
          <w:rFonts w:asciiTheme="minorHAnsi" w:hAnsiTheme="minorHAnsi" w:cs="Calibri"/>
          <w:b/>
          <w:bCs/>
          <w:sz w:val="20"/>
          <w:szCs w:val="20"/>
        </w:rPr>
        <w:t>5. ZDROJ FINANČNÝCH PROSTRIEDKOV</w:t>
      </w:r>
    </w:p>
    <w:p w14:paraId="17C0FF97" w14:textId="673F1AE3" w:rsidR="00513D8E" w:rsidRPr="00AF647A" w:rsidRDefault="00894F6E" w:rsidP="002B1106">
      <w:pPr>
        <w:pStyle w:val="Default"/>
        <w:numPr>
          <w:ilvl w:val="0"/>
          <w:numId w:val="24"/>
        </w:numPr>
        <w:spacing w:line="288" w:lineRule="auto"/>
        <w:ind w:left="567" w:hanging="567"/>
        <w:jc w:val="both"/>
        <w:rPr>
          <w:rFonts w:asciiTheme="minorHAnsi" w:hAnsiTheme="minorHAnsi" w:cs="Arial"/>
          <w:sz w:val="20"/>
          <w:lang w:val="sk-SK"/>
        </w:rPr>
      </w:pPr>
      <w:r w:rsidRPr="00AF647A">
        <w:rPr>
          <w:rFonts w:asciiTheme="minorHAnsi" w:hAnsiTheme="minorHAnsi" w:cs="Calibri"/>
          <w:sz w:val="20"/>
          <w:lang w:val="sk-SK"/>
        </w:rPr>
        <w:t xml:space="preserve">Predmet zákazky bude financovaný </w:t>
      </w:r>
      <w:r w:rsidR="00E603AC" w:rsidRPr="00AF647A">
        <w:rPr>
          <w:rFonts w:asciiTheme="minorHAnsi" w:hAnsiTheme="minorHAnsi" w:cs="Calibri"/>
          <w:sz w:val="20"/>
          <w:lang w:val="sk-SK"/>
        </w:rPr>
        <w:t xml:space="preserve">z vlastných </w:t>
      </w:r>
      <w:r w:rsidR="0080469A" w:rsidRPr="00AF647A">
        <w:rPr>
          <w:rFonts w:asciiTheme="minorHAnsi" w:hAnsiTheme="minorHAnsi" w:cs="Calibri"/>
          <w:sz w:val="20"/>
          <w:lang w:val="sk-SK"/>
        </w:rPr>
        <w:t>prostriedkov</w:t>
      </w:r>
      <w:r w:rsidR="00E603AC" w:rsidRPr="00AF647A">
        <w:rPr>
          <w:rFonts w:asciiTheme="minorHAnsi" w:hAnsiTheme="minorHAnsi" w:cs="Calibri"/>
          <w:sz w:val="20"/>
          <w:lang w:val="sk-SK"/>
        </w:rPr>
        <w:t xml:space="preserve"> verejného obstarávateľa.</w:t>
      </w:r>
      <w:r w:rsidR="005D73F6" w:rsidRPr="00AF647A">
        <w:rPr>
          <w:rFonts w:asciiTheme="minorHAnsi" w:hAnsiTheme="minorHAnsi" w:cs="Calibri"/>
          <w:sz w:val="20"/>
          <w:lang w:val="sk-SK"/>
        </w:rPr>
        <w:t xml:space="preserve"> </w:t>
      </w:r>
      <w:bookmarkStart w:id="0" w:name="_Hlk71013858"/>
      <w:r w:rsidR="005D73F6" w:rsidRPr="00AF647A">
        <w:rPr>
          <w:rFonts w:asciiTheme="minorHAnsi" w:hAnsiTheme="minorHAnsi" w:cs="Calibri"/>
          <w:sz w:val="20"/>
          <w:lang w:val="sk-SK"/>
        </w:rPr>
        <w:t>Verejný obstarávateľ neposkytne na plnenie predmetu zmluvy preddavok</w:t>
      </w:r>
      <w:bookmarkEnd w:id="0"/>
      <w:r w:rsidR="005D73F6" w:rsidRPr="00AF647A">
        <w:rPr>
          <w:rFonts w:asciiTheme="minorHAnsi" w:hAnsiTheme="minorHAnsi" w:cs="Calibri"/>
          <w:sz w:val="20"/>
          <w:lang w:val="sk-SK"/>
        </w:rPr>
        <w:t>.</w:t>
      </w:r>
    </w:p>
    <w:p w14:paraId="6219FE86" w14:textId="77777777" w:rsidR="00826D6B" w:rsidRPr="0063584C" w:rsidRDefault="00826D6B" w:rsidP="007F1FB6">
      <w:pPr>
        <w:pStyle w:val="tl1"/>
        <w:spacing w:line="288" w:lineRule="auto"/>
        <w:rPr>
          <w:rFonts w:ascii="Calibri" w:hAnsi="Calibri" w:cs="Calibri"/>
          <w:b/>
          <w:bCs/>
          <w:sz w:val="20"/>
          <w:szCs w:val="20"/>
        </w:rPr>
      </w:pPr>
    </w:p>
    <w:p w14:paraId="1A463D23"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6. DRUH ZÁKAZKY</w:t>
      </w:r>
    </w:p>
    <w:p w14:paraId="13A4351E" w14:textId="2A5341A3" w:rsidR="006F54D1" w:rsidRPr="001A4E67" w:rsidRDefault="00A84887" w:rsidP="002B1106">
      <w:pPr>
        <w:pStyle w:val="Odsekzoznamu"/>
        <w:numPr>
          <w:ilvl w:val="0"/>
          <w:numId w:val="25"/>
        </w:numPr>
        <w:autoSpaceDE w:val="0"/>
        <w:autoSpaceDN w:val="0"/>
        <w:adjustRightInd w:val="0"/>
        <w:spacing w:line="288" w:lineRule="auto"/>
        <w:ind w:left="567" w:hanging="567"/>
        <w:jc w:val="both"/>
        <w:rPr>
          <w:rFonts w:ascii="Calibri" w:hAnsi="Calibri" w:cs="Calibri"/>
          <w:sz w:val="20"/>
          <w:szCs w:val="20"/>
        </w:rPr>
      </w:pPr>
      <w:r w:rsidRPr="001A4E67">
        <w:rPr>
          <w:rFonts w:ascii="Calibri" w:hAnsi="Calibri" w:cs="Calibri"/>
          <w:sz w:val="20"/>
          <w:szCs w:val="20"/>
        </w:rPr>
        <w:t xml:space="preserve">Predmetom zákazky je dodanie tovaru a táto </w:t>
      </w:r>
      <w:r w:rsidR="00795CB3">
        <w:rPr>
          <w:rFonts w:ascii="Calibri" w:hAnsi="Calibri" w:cs="Calibri"/>
          <w:sz w:val="20"/>
          <w:szCs w:val="20"/>
        </w:rPr>
        <w:t xml:space="preserve">zákazka </w:t>
      </w:r>
      <w:r w:rsidRPr="001A4E67">
        <w:rPr>
          <w:rFonts w:ascii="Calibri" w:hAnsi="Calibri" w:cs="Calibri"/>
          <w:sz w:val="20"/>
          <w:szCs w:val="20"/>
        </w:rPr>
        <w:t xml:space="preserve">je </w:t>
      </w:r>
      <w:r w:rsidRPr="001A4E67">
        <w:rPr>
          <w:rFonts w:ascii="Calibri" w:hAnsi="Calibri" w:cs="Calibri"/>
          <w:bCs/>
          <w:sz w:val="20"/>
          <w:szCs w:val="20"/>
        </w:rPr>
        <w:t>zadávaná reverzným postupom bez využitia elektronického trhoviska v zmysle  ustanovenia § 108 ods. 1 písm. b) a ustanovenia § 112 ods. 6</w:t>
      </w:r>
      <w:r w:rsidR="00EE0850" w:rsidRPr="001A4E67">
        <w:rPr>
          <w:rFonts w:ascii="Calibri" w:hAnsi="Calibri" w:cs="Calibri"/>
          <w:bCs/>
          <w:sz w:val="20"/>
          <w:szCs w:val="20"/>
        </w:rPr>
        <w:t xml:space="preserve"> </w:t>
      </w:r>
      <w:r w:rsidR="00FC41A7">
        <w:rPr>
          <w:rFonts w:ascii="Calibri" w:hAnsi="Calibri" w:cs="Calibri"/>
          <w:bCs/>
          <w:sz w:val="20"/>
          <w:szCs w:val="20"/>
        </w:rPr>
        <w:t>druhá</w:t>
      </w:r>
      <w:r w:rsidR="00FC41A7" w:rsidRPr="001A4E67">
        <w:rPr>
          <w:rFonts w:ascii="Calibri" w:hAnsi="Calibri" w:cs="Calibri"/>
          <w:bCs/>
          <w:sz w:val="20"/>
          <w:szCs w:val="20"/>
        </w:rPr>
        <w:t xml:space="preserve"> </w:t>
      </w:r>
      <w:r w:rsidR="00EE0850" w:rsidRPr="001A4E67">
        <w:rPr>
          <w:rFonts w:ascii="Calibri" w:hAnsi="Calibri" w:cs="Calibri"/>
          <w:bCs/>
          <w:sz w:val="20"/>
          <w:szCs w:val="20"/>
        </w:rPr>
        <w:t>veta</w:t>
      </w:r>
      <w:r w:rsidRPr="001A4E67">
        <w:rPr>
          <w:rFonts w:ascii="Calibri" w:hAnsi="Calibri" w:cs="Calibri"/>
          <w:sz w:val="20"/>
          <w:szCs w:val="20"/>
        </w:rPr>
        <w:t xml:space="preserve"> </w:t>
      </w:r>
      <w:r w:rsidR="00A20E0F" w:rsidRPr="001A4E67">
        <w:rPr>
          <w:rFonts w:ascii="Calibri" w:hAnsi="Calibri" w:cs="Calibri"/>
          <w:sz w:val="20"/>
          <w:szCs w:val="20"/>
        </w:rPr>
        <w:t>ZVO</w:t>
      </w:r>
      <w:r w:rsidR="00795CB3">
        <w:rPr>
          <w:rFonts w:ascii="Calibri" w:hAnsi="Calibri" w:cs="Calibri"/>
          <w:sz w:val="20"/>
          <w:szCs w:val="20"/>
        </w:rPr>
        <w:t xml:space="preserve"> </w:t>
      </w:r>
      <w:r w:rsidR="00A20E0F" w:rsidRPr="001A4E67">
        <w:rPr>
          <w:rFonts w:ascii="Calibri" w:hAnsi="Calibri" w:cs="Calibri"/>
          <w:sz w:val="20"/>
          <w:szCs w:val="20"/>
        </w:rPr>
        <w:t xml:space="preserve">pre </w:t>
      </w:r>
      <w:r w:rsidRPr="001A4E67">
        <w:rPr>
          <w:rFonts w:ascii="Calibri" w:hAnsi="Calibri" w:cs="Calibri"/>
          <w:sz w:val="20"/>
          <w:szCs w:val="20"/>
        </w:rPr>
        <w:t>neobmedzený počet záujemcov</w:t>
      </w:r>
      <w:r w:rsidR="004D7E04" w:rsidRPr="001A4E67">
        <w:rPr>
          <w:rFonts w:ascii="Calibri" w:hAnsi="Calibri" w:cs="Calibri"/>
          <w:sz w:val="20"/>
          <w:szCs w:val="20"/>
        </w:rPr>
        <w:t xml:space="preserve"> zverejnen</w:t>
      </w:r>
      <w:r w:rsidR="00EE0850" w:rsidRPr="001A4E67">
        <w:rPr>
          <w:rFonts w:ascii="Calibri" w:hAnsi="Calibri" w:cs="Calibri"/>
          <w:sz w:val="20"/>
          <w:szCs w:val="20"/>
        </w:rPr>
        <w:t>ou</w:t>
      </w:r>
      <w:r w:rsidRPr="001A4E67">
        <w:rPr>
          <w:rFonts w:ascii="Calibri" w:hAnsi="Calibri" w:cs="Calibri"/>
          <w:sz w:val="20"/>
          <w:szCs w:val="20"/>
        </w:rPr>
        <w:t xml:space="preserve"> </w:t>
      </w:r>
      <w:r w:rsidR="00EE0850" w:rsidRPr="001A4E67">
        <w:rPr>
          <w:rFonts w:ascii="Calibri" w:hAnsi="Calibri" w:cs="Calibri"/>
          <w:sz w:val="20"/>
          <w:szCs w:val="20"/>
        </w:rPr>
        <w:t>Výzvou na predkladanie ponúk</w:t>
      </w:r>
      <w:r w:rsidRPr="001A4E67">
        <w:rPr>
          <w:rFonts w:ascii="Calibri" w:hAnsi="Calibri" w:cs="Calibri"/>
          <w:sz w:val="20"/>
          <w:szCs w:val="20"/>
        </w:rPr>
        <w:t xml:space="preserve">. </w:t>
      </w:r>
      <w:r w:rsidR="004B51F6" w:rsidRPr="001A4E67">
        <w:rPr>
          <w:rFonts w:ascii="Calibri" w:hAnsi="Calibri" w:cs="Arial"/>
          <w:sz w:val="20"/>
          <w:szCs w:val="20"/>
        </w:rPr>
        <w:t xml:space="preserve">Podrobné vymedzenie záväzných zmluvných podmienok na </w:t>
      </w:r>
      <w:r w:rsidR="009125A7" w:rsidRPr="001A4E67">
        <w:rPr>
          <w:rFonts w:ascii="Calibri" w:hAnsi="Calibri" w:cs="Arial"/>
          <w:sz w:val="20"/>
          <w:szCs w:val="20"/>
        </w:rPr>
        <w:t>dodanie</w:t>
      </w:r>
      <w:r w:rsidR="004B51F6" w:rsidRPr="001A4E67">
        <w:rPr>
          <w:rFonts w:ascii="Calibri" w:hAnsi="Calibri" w:cs="Arial"/>
          <w:sz w:val="20"/>
          <w:szCs w:val="20"/>
        </w:rPr>
        <w:t xml:space="preserve"> predmetu zákazky, ktoré musia byť obsiahnuté v uzatvorenej</w:t>
      </w:r>
      <w:r w:rsidR="00207E13" w:rsidRPr="001A4E67">
        <w:rPr>
          <w:rFonts w:ascii="Calibri" w:hAnsi="Calibri" w:cs="Arial"/>
          <w:sz w:val="20"/>
          <w:szCs w:val="20"/>
        </w:rPr>
        <w:t xml:space="preserve"> </w:t>
      </w:r>
      <w:r w:rsidR="00F358F2">
        <w:rPr>
          <w:rFonts w:ascii="Calibri" w:hAnsi="Calibri" w:cs="Arial"/>
          <w:sz w:val="20"/>
          <w:szCs w:val="20"/>
        </w:rPr>
        <w:t>R</w:t>
      </w:r>
      <w:r w:rsidR="008965E6" w:rsidRPr="001A4E67">
        <w:rPr>
          <w:rFonts w:ascii="Calibri" w:hAnsi="Calibri" w:cs="Arial"/>
          <w:sz w:val="20"/>
          <w:szCs w:val="20"/>
        </w:rPr>
        <w:t>ámcovej</w:t>
      </w:r>
      <w:r w:rsidR="00A20E0F" w:rsidRPr="001A4E67">
        <w:rPr>
          <w:rFonts w:ascii="Calibri" w:hAnsi="Calibri" w:cs="Arial"/>
          <w:sz w:val="20"/>
          <w:szCs w:val="20"/>
        </w:rPr>
        <w:t xml:space="preserve"> dohode</w:t>
      </w:r>
      <w:r w:rsidR="00207E13" w:rsidRPr="001A4E67">
        <w:rPr>
          <w:rFonts w:ascii="Calibri" w:hAnsi="Calibri" w:cs="Arial"/>
          <w:sz w:val="20"/>
          <w:szCs w:val="20"/>
        </w:rPr>
        <w:t>, obsahujú časti</w:t>
      </w:r>
      <w:r w:rsidR="00F449DD" w:rsidRPr="001A4E67">
        <w:rPr>
          <w:rFonts w:ascii="Calibri" w:hAnsi="Calibri" w:cs="Arial"/>
          <w:sz w:val="20"/>
          <w:szCs w:val="20"/>
        </w:rPr>
        <w:t xml:space="preserve"> </w:t>
      </w:r>
      <w:r w:rsidR="004B51F6" w:rsidRPr="001A4E67">
        <w:rPr>
          <w:rFonts w:ascii="Calibri" w:hAnsi="Calibri" w:cs="Arial"/>
          <w:iCs/>
          <w:sz w:val="20"/>
          <w:szCs w:val="20"/>
        </w:rPr>
        <w:t>B. Opis predmetu zákazky</w:t>
      </w:r>
      <w:r w:rsidR="00F449DD" w:rsidRPr="001A4E67">
        <w:rPr>
          <w:rFonts w:ascii="Calibri" w:hAnsi="Calibri" w:cs="Arial"/>
          <w:sz w:val="20"/>
          <w:szCs w:val="20"/>
        </w:rPr>
        <w:t xml:space="preserve">, </w:t>
      </w:r>
      <w:r w:rsidR="00E5492A" w:rsidRPr="001A4E67">
        <w:rPr>
          <w:rFonts w:ascii="Calibri" w:hAnsi="Calibri" w:cs="Arial"/>
          <w:iCs/>
          <w:sz w:val="20"/>
          <w:szCs w:val="20"/>
        </w:rPr>
        <w:t xml:space="preserve">C. Obchodné podmienky, </w:t>
      </w:r>
      <w:r w:rsidR="004B51F6" w:rsidRPr="001A4E67">
        <w:rPr>
          <w:rFonts w:ascii="Calibri" w:hAnsi="Calibri" w:cs="Arial"/>
          <w:iCs/>
          <w:sz w:val="20"/>
          <w:szCs w:val="20"/>
        </w:rPr>
        <w:t>D. Spôsob určenia ceny</w:t>
      </w:r>
      <w:r w:rsidR="00E5492A" w:rsidRPr="001A4E67">
        <w:rPr>
          <w:rFonts w:ascii="Calibri" w:hAnsi="Calibri" w:cs="Arial"/>
          <w:iCs/>
          <w:sz w:val="20"/>
          <w:szCs w:val="20"/>
        </w:rPr>
        <w:t xml:space="preserve"> a prílohy</w:t>
      </w:r>
      <w:r w:rsidR="004B51F6" w:rsidRPr="001A4E67">
        <w:rPr>
          <w:rFonts w:ascii="Calibri" w:hAnsi="Calibri" w:cs="Arial"/>
          <w:i/>
          <w:sz w:val="20"/>
          <w:szCs w:val="20"/>
        </w:rPr>
        <w:t xml:space="preserve"> </w:t>
      </w:r>
      <w:r w:rsidR="004B51F6" w:rsidRPr="001A4E67">
        <w:rPr>
          <w:rFonts w:ascii="Calibri" w:hAnsi="Calibri" w:cs="Arial"/>
          <w:sz w:val="20"/>
          <w:szCs w:val="20"/>
        </w:rPr>
        <w:t xml:space="preserve">týchto SP. Verejný obstarávateľ, bude od úspešného uchádzača požadovať </w:t>
      </w:r>
      <w:r w:rsidR="004B51F6" w:rsidRPr="001A4E67">
        <w:rPr>
          <w:rFonts w:ascii="Calibri" w:hAnsi="Calibri" w:cs="Arial"/>
          <w:iCs/>
          <w:sz w:val="20"/>
          <w:szCs w:val="20"/>
        </w:rPr>
        <w:t>záväzne dodržať minimálne zmluvné podmienky uvedené v časti C. Obchodné podmienky</w:t>
      </w:r>
      <w:r w:rsidR="004B51F6" w:rsidRPr="001A4E67">
        <w:rPr>
          <w:rFonts w:ascii="Calibri" w:hAnsi="Calibri" w:cs="Arial"/>
          <w:sz w:val="20"/>
          <w:szCs w:val="20"/>
        </w:rPr>
        <w:t xml:space="preserve"> </w:t>
      </w:r>
      <w:r w:rsidR="00E5492A" w:rsidRPr="001A4E67">
        <w:rPr>
          <w:rFonts w:ascii="Calibri" w:hAnsi="Calibri" w:cs="Arial"/>
          <w:sz w:val="20"/>
          <w:szCs w:val="20"/>
        </w:rPr>
        <w:t xml:space="preserve">a v prílohách </w:t>
      </w:r>
      <w:r w:rsidR="004B51F6" w:rsidRPr="001A4E67">
        <w:rPr>
          <w:rFonts w:ascii="Calibri" w:hAnsi="Calibri" w:cs="Arial"/>
          <w:sz w:val="20"/>
          <w:szCs w:val="20"/>
        </w:rPr>
        <w:t>týchto SP.</w:t>
      </w:r>
    </w:p>
    <w:p w14:paraId="722F7964" w14:textId="77777777" w:rsidR="00124FAC" w:rsidRPr="0063584C" w:rsidRDefault="00124FAC" w:rsidP="007F1FB6">
      <w:pPr>
        <w:pStyle w:val="tl1"/>
        <w:spacing w:line="288" w:lineRule="auto"/>
        <w:rPr>
          <w:rFonts w:ascii="Calibri" w:hAnsi="Calibri" w:cs="Calibri"/>
          <w:b/>
          <w:bCs/>
          <w:sz w:val="20"/>
          <w:szCs w:val="20"/>
        </w:rPr>
      </w:pPr>
    </w:p>
    <w:p w14:paraId="337B3184" w14:textId="262D27B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 xml:space="preserve">7. </w:t>
      </w:r>
      <w:r w:rsidR="00542EC3">
        <w:rPr>
          <w:rFonts w:ascii="Calibri" w:hAnsi="Calibri" w:cs="Calibri"/>
          <w:b/>
          <w:bCs/>
          <w:sz w:val="20"/>
          <w:szCs w:val="20"/>
        </w:rPr>
        <w:t xml:space="preserve">ZÁBEZPEKA PONUKY A </w:t>
      </w:r>
      <w:r w:rsidRPr="0063584C">
        <w:rPr>
          <w:rFonts w:ascii="Calibri" w:hAnsi="Calibri" w:cs="Calibri"/>
          <w:b/>
          <w:bCs/>
          <w:sz w:val="20"/>
          <w:szCs w:val="20"/>
        </w:rPr>
        <w:t>LEHOTA VIAZANOSTI PONUKY</w:t>
      </w:r>
    </w:p>
    <w:p w14:paraId="182771B8" w14:textId="15E5EDB9" w:rsidR="00513D8E" w:rsidRPr="0063584C" w:rsidRDefault="00542EC3" w:rsidP="002B1106">
      <w:pPr>
        <w:pStyle w:val="tl1"/>
        <w:numPr>
          <w:ilvl w:val="0"/>
          <w:numId w:val="26"/>
        </w:numPr>
        <w:spacing w:line="288" w:lineRule="auto"/>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C424E60" w14:textId="77777777" w:rsidR="00EF70B4" w:rsidRPr="0063584C" w:rsidRDefault="00EF70B4" w:rsidP="007F1FB6">
      <w:pPr>
        <w:pStyle w:val="tl1"/>
        <w:spacing w:line="288" w:lineRule="auto"/>
        <w:rPr>
          <w:rFonts w:ascii="Calibri" w:hAnsi="Calibri" w:cs="Calibri"/>
          <w:sz w:val="20"/>
          <w:szCs w:val="20"/>
        </w:rPr>
      </w:pPr>
    </w:p>
    <w:p w14:paraId="2557CFE9" w14:textId="77777777" w:rsidR="00EF70B4"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4298E5A5" w14:textId="283481C9" w:rsidR="001A4E67" w:rsidRPr="007F1FB6" w:rsidRDefault="00FF3118" w:rsidP="002B1106">
      <w:pPr>
        <w:pStyle w:val="tl1"/>
        <w:numPr>
          <w:ilvl w:val="0"/>
          <w:numId w:val="27"/>
        </w:numPr>
        <w:spacing w:line="288" w:lineRule="auto"/>
        <w:ind w:left="567" w:hanging="567"/>
        <w:rPr>
          <w:rFonts w:ascii="Calibri" w:hAnsi="Calibri" w:cs="Calibri"/>
          <w:sz w:val="20"/>
          <w:szCs w:val="20"/>
        </w:rPr>
      </w:pPr>
      <w:r w:rsidRPr="0063584C">
        <w:rPr>
          <w:rFonts w:ascii="Calibri" w:hAnsi="Calibri" w:cs="Calibri"/>
          <w:sz w:val="20"/>
          <w:szCs w:val="20"/>
        </w:rPr>
        <w:t xml:space="preserve">Verejný obstarávateľ bude pri komunikácii s uchádzačmi resp. záujemcami postupovať v zmysle </w:t>
      </w:r>
      <w:r w:rsidR="00A84887">
        <w:rPr>
          <w:rFonts w:ascii="Calibri" w:hAnsi="Calibri" w:cs="Calibri"/>
          <w:sz w:val="20"/>
          <w:szCs w:val="20"/>
        </w:rPr>
        <w:t xml:space="preserve">ustanovenia </w:t>
      </w:r>
      <w:r w:rsidRPr="0063584C">
        <w:rPr>
          <w:rFonts w:ascii="Calibri" w:hAnsi="Calibri" w:cs="Calibri"/>
          <w:sz w:val="20"/>
          <w:szCs w:val="20"/>
        </w:rPr>
        <w:t>§ 20 ZVO prostredníctvom komunikačného rozhrania systému JOSEPHINE, tento spôsob komunikácie sa týka akejkoľvek komunikácie a podaní medzi verejným obstarávateľom a záujemcami/uchádzačmi počas celého procesu verejného obstarávania.</w:t>
      </w:r>
    </w:p>
    <w:p w14:paraId="04D899ED" w14:textId="77777777" w:rsidR="001A4E67" w:rsidRPr="0063584C" w:rsidRDefault="001A4E67" w:rsidP="007F1FB6">
      <w:pPr>
        <w:pStyle w:val="tl1"/>
        <w:spacing w:line="288" w:lineRule="auto"/>
        <w:ind w:left="567"/>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0495D68B"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1"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035443E1" w14:textId="77777777" w:rsidR="001A4E67" w:rsidRPr="0063584C" w:rsidRDefault="001A4E67" w:rsidP="007F1FB6">
      <w:pPr>
        <w:pStyle w:val="tl1"/>
        <w:spacing w:line="288" w:lineRule="auto"/>
        <w:ind w:left="567"/>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52BCB6C0"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Microsoft Internet Explorer verzia 11.0 a vyššia,</w:t>
      </w:r>
    </w:p>
    <w:p w14:paraId="2CBBBD71" w14:textId="77777777" w:rsidR="001A4E67" w:rsidRPr="0063584C" w:rsidRDefault="001A4E67" w:rsidP="007F1FB6">
      <w:pPr>
        <w:pStyle w:val="tl1"/>
        <w:numPr>
          <w:ilvl w:val="0"/>
          <w:numId w:val="9"/>
        </w:numPr>
        <w:spacing w:line="288" w:lineRule="auto"/>
        <w:ind w:left="851" w:hanging="284"/>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10AC0ABF" w14:textId="3D53F1EF" w:rsidR="001A4E67" w:rsidRPr="007F1FB6" w:rsidRDefault="001A4E67" w:rsidP="007F1FB6">
      <w:pPr>
        <w:pStyle w:val="tl1"/>
        <w:numPr>
          <w:ilvl w:val="0"/>
          <w:numId w:val="9"/>
        </w:numPr>
        <w:spacing w:line="288" w:lineRule="auto"/>
        <w:ind w:left="851" w:hanging="284"/>
        <w:rPr>
          <w:rFonts w:ascii="Calibri" w:hAnsi="Calibri" w:cs="Calibri"/>
          <w:sz w:val="20"/>
          <w:szCs w:val="20"/>
        </w:rPr>
      </w:pPr>
      <w:r w:rsidRPr="0063584C">
        <w:rPr>
          <w:rFonts w:ascii="Calibri" w:hAnsi="Calibri" w:cs="Calibri"/>
          <w:sz w:val="20"/>
          <w:szCs w:val="20"/>
        </w:rPr>
        <w:t>Google Chrome</w:t>
      </w:r>
    </w:p>
    <w:p w14:paraId="656305B6" w14:textId="77777777"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C22E95E" w14:textId="63815C50"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Ak je odosielateľom zásielky verejn</w:t>
      </w:r>
      <w:r w:rsidR="00132A65">
        <w:rPr>
          <w:rFonts w:ascii="Calibri" w:hAnsi="Calibri" w:cs="Calibri"/>
          <w:sz w:val="20"/>
          <w:szCs w:val="20"/>
        </w:rPr>
        <w:t>ý obstarávateľ, tak záujemcovi/</w:t>
      </w:r>
      <w:r w:rsidRPr="001A4E67">
        <w:rPr>
          <w:rFonts w:ascii="Calibri" w:hAnsi="Calibri" w:cs="Calibri"/>
          <w:sz w:val="20"/>
          <w:szCs w:val="20"/>
        </w:rPr>
        <w:t xml:space="preserve">uchádzačovi bude na ním určený kontaktný email (zadaný pri registrácii do systému JOSEPHINE) bezodkladne odoslaná informácia, </w:t>
      </w:r>
      <w:r w:rsidR="00E74C97" w:rsidRPr="001A4E67">
        <w:rPr>
          <w:rFonts w:ascii="Calibri" w:hAnsi="Calibri" w:cs="Calibri"/>
          <w:sz w:val="20"/>
          <w:szCs w:val="20"/>
        </w:rPr>
        <w:t>že</w:t>
      </w:r>
      <w:r w:rsidR="00E74C97">
        <w:rPr>
          <w:rFonts w:ascii="Calibri" w:hAnsi="Calibri" w:cs="Calibri"/>
          <w:sz w:val="20"/>
          <w:szCs w:val="20"/>
        </w:rPr>
        <w:t xml:space="preserve"> </w:t>
      </w:r>
      <w:r w:rsidRPr="001A4E67">
        <w:rPr>
          <w:rFonts w:ascii="Calibri" w:hAnsi="Calibri" w:cs="Calibri"/>
          <w:sz w:val="20"/>
          <w:szCs w:val="20"/>
        </w:rPr>
        <w:t xml:space="preserve">k predmetnej zákazke existuje nová zásielka/správa. Záujemca/uchádzač sa prihlási do systému a v komunikačnom rozhraní </w:t>
      </w:r>
      <w:r w:rsidRPr="001A4E67">
        <w:rPr>
          <w:rFonts w:ascii="Calibri" w:hAnsi="Calibri" w:cs="Calibri"/>
          <w:sz w:val="20"/>
          <w:szCs w:val="20"/>
        </w:rPr>
        <w:lastRenderedPageBreak/>
        <w:t>zákazky bude mať zobrazený obsah komunikácie – zásielky, správy. Záujemca/uchádzač si môže</w:t>
      </w:r>
      <w:r w:rsidR="00BC7565">
        <w:rPr>
          <w:rFonts w:ascii="Calibri" w:hAnsi="Calibri" w:cs="Calibri"/>
          <w:sz w:val="20"/>
          <w:szCs w:val="20"/>
        </w:rPr>
        <w:t xml:space="preserve"> </w:t>
      </w:r>
      <w:r w:rsidR="0040781F">
        <w:rPr>
          <w:rFonts w:ascii="Calibri" w:hAnsi="Calibri" w:cs="Calibri"/>
          <w:sz w:val="20"/>
          <w:szCs w:val="20"/>
        </w:rPr>
        <w:t xml:space="preserve">                               </w:t>
      </w:r>
      <w:r w:rsidRPr="001A4E67">
        <w:rPr>
          <w:rFonts w:ascii="Calibri" w:hAnsi="Calibri" w:cs="Calibri"/>
          <w:sz w:val="20"/>
          <w:szCs w:val="20"/>
        </w:rPr>
        <w:t>v komunikačnom rozhraní zobraziť celú históriu o svojej komunikácii s verejným obstarávateľom.</w:t>
      </w:r>
    </w:p>
    <w:p w14:paraId="4E8439EF" w14:textId="0D01F4C1"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Ak je odo</w:t>
      </w:r>
      <w:r w:rsidR="00132A65">
        <w:rPr>
          <w:rFonts w:ascii="Calibri" w:hAnsi="Calibri" w:cs="Calibri"/>
          <w:sz w:val="20"/>
          <w:szCs w:val="20"/>
        </w:rPr>
        <w:t>sielateľom informácie záujemca/</w:t>
      </w:r>
      <w:r w:rsidRPr="001A4E67">
        <w:rPr>
          <w:rFonts w:ascii="Calibri" w:hAnsi="Calibri" w:cs="Calibri"/>
          <w:sz w:val="20"/>
          <w:szCs w:val="20"/>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3C5B55E" w14:textId="61BA43F3"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 xml:space="preserve">Verejný obstarávateľ odporúča záujemcom, ktorí chcú byť informovaní o prípadných aktualizáciách týkajúcich sa zákazky prostredníctvom notifikačných e-mailov, aby v danej zákazke zaklikli tlačidlo „ZAUJÍMA MA TO“ </w:t>
      </w:r>
      <w:r w:rsidR="00BC7565">
        <w:rPr>
          <w:rFonts w:ascii="Calibri" w:hAnsi="Calibri" w:cs="Calibri"/>
          <w:sz w:val="20"/>
          <w:szCs w:val="20"/>
        </w:rPr>
        <w:t xml:space="preserve">   </w:t>
      </w:r>
      <w:r w:rsidRPr="001A4E67">
        <w:rPr>
          <w:rFonts w:ascii="Calibri" w:hAnsi="Calibri" w:cs="Calibri"/>
          <w:sz w:val="20"/>
          <w:szCs w:val="20"/>
        </w:rPr>
        <w:t>(v pravej hornej časti obrazovky).</w:t>
      </w:r>
    </w:p>
    <w:p w14:paraId="4A774E59" w14:textId="4AAAB2F8" w:rsidR="001A4E67" w:rsidRDefault="00FF3118" w:rsidP="002B1106">
      <w:pPr>
        <w:pStyle w:val="tl1"/>
        <w:numPr>
          <w:ilvl w:val="0"/>
          <w:numId w:val="27"/>
        </w:numPr>
        <w:spacing w:line="288" w:lineRule="auto"/>
        <w:ind w:left="567" w:hanging="567"/>
        <w:rPr>
          <w:rFonts w:ascii="Calibri" w:hAnsi="Calibri" w:cs="Calibri"/>
          <w:sz w:val="20"/>
          <w:szCs w:val="20"/>
        </w:rPr>
      </w:pPr>
      <w:r w:rsidRPr="001A4E67">
        <w:rPr>
          <w:rFonts w:ascii="Calibri" w:hAnsi="Calibri" w:cs="Calibri"/>
          <w:sz w:val="20"/>
          <w:szCs w:val="20"/>
        </w:rPr>
        <w:t>Verejný obstarávateľ umožňuje neobmedzený a priamy prístup elektronickými prostriedkami k všetk</w:t>
      </w:r>
      <w:r w:rsidR="00132A65">
        <w:rPr>
          <w:rFonts w:ascii="Calibri" w:hAnsi="Calibri" w:cs="Calibri"/>
          <w:sz w:val="20"/>
          <w:szCs w:val="20"/>
        </w:rPr>
        <w:t>ým poskytnutým dokumentom/</w:t>
      </w:r>
      <w:r w:rsidRPr="001A4E67">
        <w:rPr>
          <w:rFonts w:ascii="Calibri" w:hAnsi="Calibri" w:cs="Calibri"/>
          <w:sz w:val="20"/>
          <w:szCs w:val="20"/>
        </w:rPr>
        <w:t>informáciám počas lehoty na predkladanie ponúk. Verejný obstarávateľ bude všetky dokumenty uverejňovať ako elektronické dokumenty v príslušnej časti zákazky v systéme JOSEPHINE.</w:t>
      </w:r>
    </w:p>
    <w:p w14:paraId="72AC8B22" w14:textId="2FEBA8E7" w:rsidR="000F3CCB" w:rsidRPr="0063584C" w:rsidRDefault="000F3CCB" w:rsidP="007F1FB6">
      <w:pPr>
        <w:pStyle w:val="tl1"/>
        <w:spacing w:line="288" w:lineRule="auto"/>
        <w:ind w:left="567" w:hanging="567"/>
        <w:rPr>
          <w:rFonts w:ascii="Calibri" w:hAnsi="Calibri" w:cs="Calibri"/>
          <w:sz w:val="20"/>
          <w:szCs w:val="20"/>
        </w:rPr>
      </w:pPr>
    </w:p>
    <w:p w14:paraId="606288DE" w14:textId="77777777" w:rsidR="001B4321" w:rsidRPr="0063584C"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50697517" w14:textId="6CAD045B" w:rsidR="00F16F45" w:rsidRDefault="00FF3118" w:rsidP="002B1106">
      <w:pPr>
        <w:pStyle w:val="tl1"/>
        <w:numPr>
          <w:ilvl w:val="0"/>
          <w:numId w:val="29"/>
        </w:numPr>
        <w:spacing w:line="288" w:lineRule="auto"/>
        <w:ind w:left="567" w:hanging="567"/>
        <w:rPr>
          <w:rFonts w:ascii="Calibri" w:hAnsi="Calibri" w:cs="Calibri"/>
          <w:sz w:val="20"/>
          <w:szCs w:val="20"/>
        </w:rPr>
      </w:pPr>
      <w:r w:rsidRPr="0063584C">
        <w:rPr>
          <w:rFonts w:ascii="Calibri" w:hAnsi="Calibri" w:cs="Calibri"/>
          <w:sz w:val="20"/>
          <w:szCs w:val="20"/>
        </w:rPr>
        <w:t>Záujemca môže požiadať o vysvetlenie informácií uvedených vo výzve na predkladanie ponú</w:t>
      </w:r>
      <w:r w:rsidR="00805322">
        <w:rPr>
          <w:rFonts w:ascii="Calibri" w:hAnsi="Calibri" w:cs="Calibri"/>
          <w:sz w:val="20"/>
          <w:szCs w:val="20"/>
        </w:rPr>
        <w:t>k, v súťažných podkladoch alebo</w:t>
      </w:r>
      <w:r w:rsidRPr="0063584C">
        <w:rPr>
          <w:rFonts w:ascii="Calibri" w:hAnsi="Calibri" w:cs="Calibri"/>
          <w:sz w:val="20"/>
          <w:szCs w:val="20"/>
        </w:rPr>
        <w:t xml:space="preserve"> v inej sprievodnej dokumentácii prostredníctvom komunikačného rozhrania systému JOSEPHINE podľa vyššie uvedených pravidiel komunikácie. Vysvetlenie informácií uvedených vo výzve </w:t>
      </w:r>
      <w:r w:rsidR="00BC7565">
        <w:rPr>
          <w:rFonts w:ascii="Calibri" w:hAnsi="Calibri" w:cs="Calibri"/>
          <w:sz w:val="20"/>
          <w:szCs w:val="20"/>
        </w:rPr>
        <w:t xml:space="preserve">              </w:t>
      </w:r>
      <w:r w:rsidRPr="0063584C">
        <w:rPr>
          <w:rFonts w:ascii="Calibri" w:hAnsi="Calibri" w:cs="Calibri"/>
          <w:sz w:val="20"/>
          <w:szCs w:val="20"/>
        </w:rPr>
        <w:t>na predkladanie ponúk</w:t>
      </w:r>
      <w:r w:rsidR="00805322">
        <w:rPr>
          <w:rFonts w:ascii="Calibri" w:hAnsi="Calibri" w:cs="Calibri"/>
          <w:sz w:val="20"/>
          <w:szCs w:val="20"/>
        </w:rPr>
        <w:t xml:space="preserve">, v súťažných podkladoch alebo </w:t>
      </w:r>
      <w:r w:rsidRPr="0063584C">
        <w:rPr>
          <w:rFonts w:ascii="Calibri" w:hAnsi="Calibri" w:cs="Calibri"/>
          <w:sz w:val="20"/>
          <w:szCs w:val="20"/>
        </w:rPr>
        <w:t xml:space="preserve">v inej sprievodnej dokumentácii verejný obstarávateľ bezodkladne oznámi všetkým záujemcom, najneskôr však tri pracovné dni pred uplynutím lehoty </w:t>
      </w:r>
      <w:r w:rsidR="00BC7565">
        <w:rPr>
          <w:rFonts w:ascii="Calibri" w:hAnsi="Calibri" w:cs="Calibri"/>
          <w:sz w:val="20"/>
          <w:szCs w:val="20"/>
        </w:rPr>
        <w:t xml:space="preserve">                         </w:t>
      </w:r>
      <w:r w:rsidRPr="0063584C">
        <w:rPr>
          <w:rFonts w:ascii="Calibri" w:hAnsi="Calibri" w:cs="Calibri"/>
          <w:sz w:val="20"/>
          <w:szCs w:val="20"/>
        </w:rPr>
        <w:t>na predkladanie ponúk za predpokladu, že o vysvetlenie sa požiada dostatočne vopred.</w:t>
      </w:r>
    </w:p>
    <w:p w14:paraId="616D42E9" w14:textId="7E92D2B3" w:rsidR="00F16F45" w:rsidRPr="00F16F45" w:rsidRDefault="00FF3118" w:rsidP="002B1106">
      <w:pPr>
        <w:pStyle w:val="tl1"/>
        <w:numPr>
          <w:ilvl w:val="0"/>
          <w:numId w:val="29"/>
        </w:numPr>
        <w:spacing w:line="288" w:lineRule="auto"/>
        <w:ind w:left="567" w:hanging="567"/>
        <w:rPr>
          <w:rFonts w:ascii="Calibri" w:hAnsi="Calibri" w:cs="Calibri"/>
          <w:sz w:val="20"/>
          <w:szCs w:val="20"/>
        </w:rPr>
      </w:pPr>
      <w:r w:rsidRPr="00F16F45">
        <w:rPr>
          <w:rFonts w:ascii="Calibri" w:hAnsi="Calibri" w:cs="Calibri"/>
          <w:sz w:val="20"/>
          <w:szCs w:val="20"/>
        </w:rPr>
        <w:t>Verejný obstarávateľ primerane predĺži lehotu na predkladanie ponúk, ak</w:t>
      </w:r>
    </w:p>
    <w:p w14:paraId="3F634CBE" w14:textId="77777777" w:rsidR="00F16F45" w:rsidRPr="0063584C"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7ACC1B5" w14:textId="2B44C2F4" w:rsidR="00F16F45" w:rsidRPr="00F16F45" w:rsidRDefault="00F16F45" w:rsidP="007F1FB6">
      <w:pPr>
        <w:pStyle w:val="tl1"/>
        <w:numPr>
          <w:ilvl w:val="0"/>
          <w:numId w:val="6"/>
        </w:numPr>
        <w:spacing w:line="288" w:lineRule="auto"/>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r>
        <w:rPr>
          <w:rFonts w:asciiTheme="minorHAnsi" w:hAnsiTheme="minorHAnsi" w:cs="Calibri"/>
          <w:sz w:val="12"/>
          <w:szCs w:val="12"/>
        </w:rPr>
        <w:t>.</w:t>
      </w:r>
    </w:p>
    <w:p w14:paraId="47CA57A8" w14:textId="61AA0BB2" w:rsidR="00FF3118" w:rsidRPr="00F16F45" w:rsidRDefault="00FF3118" w:rsidP="002B1106">
      <w:pPr>
        <w:pStyle w:val="tl1"/>
        <w:numPr>
          <w:ilvl w:val="0"/>
          <w:numId w:val="29"/>
        </w:numPr>
        <w:spacing w:line="288" w:lineRule="auto"/>
        <w:ind w:left="567" w:hanging="567"/>
        <w:rPr>
          <w:rFonts w:ascii="Calibri" w:hAnsi="Calibri" w:cs="Calibri"/>
          <w:sz w:val="20"/>
          <w:szCs w:val="20"/>
        </w:rPr>
      </w:pPr>
      <w:r w:rsidRPr="00F16F45">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7F1FB6">
      <w:pPr>
        <w:pStyle w:val="tl1"/>
        <w:spacing w:line="288" w:lineRule="auto"/>
        <w:rPr>
          <w:rFonts w:ascii="Calibri" w:hAnsi="Calibri" w:cs="Calibri"/>
          <w:b/>
          <w:bCs/>
          <w:sz w:val="20"/>
          <w:szCs w:val="20"/>
        </w:rPr>
      </w:pPr>
    </w:p>
    <w:p w14:paraId="3B394DD5" w14:textId="77777777" w:rsidR="001B4321" w:rsidRPr="0063584C" w:rsidRDefault="00513D8E" w:rsidP="007F1FB6">
      <w:pPr>
        <w:pStyle w:val="tl1"/>
        <w:spacing w:line="288" w:lineRule="auto"/>
        <w:rPr>
          <w:rFonts w:ascii="Calibri" w:hAnsi="Calibri" w:cs="Arial"/>
          <w:b/>
          <w:bCs/>
          <w:sz w:val="20"/>
          <w:szCs w:val="20"/>
        </w:rPr>
      </w:pPr>
      <w:r w:rsidRPr="0063584C">
        <w:rPr>
          <w:rFonts w:ascii="Calibri" w:hAnsi="Calibri" w:cs="Arial"/>
          <w:b/>
          <w:bCs/>
          <w:sz w:val="20"/>
          <w:szCs w:val="20"/>
        </w:rPr>
        <w:t>10. VYHOTOVENIE PONUKY</w:t>
      </w:r>
    </w:p>
    <w:p w14:paraId="39E78CFA"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63584C">
        <w:rPr>
          <w:rFonts w:ascii="Calibri" w:hAnsi="Calibri" w:cs="Cambria"/>
          <w:sz w:val="20"/>
          <w:szCs w:val="20"/>
        </w:rPr>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5E87F4E2"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Uchádzač predkladá ponuku v elektronickej podobe v lehote na predkladanie ponúk podľa požiadaviek uvedených v týchto SP.</w:t>
      </w:r>
    </w:p>
    <w:p w14:paraId="6A9AFAB7" w14:textId="30F70B37" w:rsidR="00F16F45" w:rsidRPr="000C38B9"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 xml:space="preserve">Ponuka musí byť vyhotovená elektronicky v zmysle </w:t>
      </w:r>
      <w:r w:rsidR="00A84887" w:rsidRPr="00F16F45">
        <w:rPr>
          <w:rFonts w:ascii="Calibri" w:hAnsi="Calibri" w:cs="Cambria"/>
          <w:sz w:val="20"/>
          <w:szCs w:val="20"/>
        </w:rPr>
        <w:t xml:space="preserve">ustanovenia </w:t>
      </w:r>
      <w:r w:rsidRPr="00F16F45">
        <w:rPr>
          <w:rFonts w:ascii="Calibri" w:hAnsi="Calibri" w:cs="Cambria"/>
          <w:sz w:val="20"/>
          <w:szCs w:val="20"/>
        </w:rPr>
        <w:t>§ 49 ods. 1 písm. a) ZVO a</w:t>
      </w:r>
      <w:r w:rsidR="00E74C97">
        <w:rPr>
          <w:rFonts w:ascii="Calibri" w:hAnsi="Calibri" w:cs="Cambria"/>
          <w:sz w:val="20"/>
          <w:szCs w:val="20"/>
        </w:rPr>
        <w:t> </w:t>
      </w:r>
      <w:r w:rsidRPr="00F16F45">
        <w:rPr>
          <w:rFonts w:ascii="Calibri" w:hAnsi="Calibri" w:cs="Cambria"/>
          <w:sz w:val="20"/>
          <w:szCs w:val="20"/>
        </w:rPr>
        <w:t>vložená</w:t>
      </w:r>
      <w:r w:rsidR="00E74C97">
        <w:rPr>
          <w:rFonts w:ascii="Calibri" w:hAnsi="Calibri" w:cs="Cambria"/>
          <w:sz w:val="20"/>
          <w:szCs w:val="20"/>
        </w:rPr>
        <w:t xml:space="preserve"> </w:t>
      </w:r>
      <w:r w:rsidRPr="00F16F45">
        <w:rPr>
          <w:rFonts w:ascii="Calibri" w:hAnsi="Calibri" w:cs="Cambria"/>
          <w:sz w:val="20"/>
          <w:szCs w:val="20"/>
        </w:rPr>
        <w:t xml:space="preserve">do systému JOSEPHINE umiestnenom na webovej adrese </w:t>
      </w:r>
      <w:hyperlink r:id="rId12" w:history="1">
        <w:r w:rsidRPr="00F16F45">
          <w:rPr>
            <w:rStyle w:val="Hypertextovprepojenie"/>
            <w:rFonts w:ascii="Calibri" w:hAnsi="Calibri" w:cs="Cambria"/>
            <w:sz w:val="20"/>
            <w:szCs w:val="20"/>
          </w:rPr>
          <w:t>https://josephine.proebiz.com/</w:t>
        </w:r>
      </w:hyperlink>
      <w:r w:rsidR="00E5492A" w:rsidRPr="00F16F45">
        <w:rPr>
          <w:rStyle w:val="Hypertextovprepojenie"/>
          <w:rFonts w:ascii="Calibri" w:hAnsi="Calibri" w:cs="Cambria"/>
          <w:sz w:val="20"/>
          <w:szCs w:val="20"/>
        </w:rPr>
        <w:t>.</w:t>
      </w:r>
      <w:r w:rsidR="000C38B9">
        <w:rPr>
          <w:rStyle w:val="Hypertextovprepojenie"/>
          <w:rFonts w:ascii="Calibri" w:hAnsi="Calibri" w:cs="Cambria"/>
          <w:color w:val="auto"/>
          <w:sz w:val="20"/>
          <w:szCs w:val="20"/>
          <w:u w:val="none"/>
        </w:rPr>
        <w:t xml:space="preserve"> </w:t>
      </w:r>
      <w:r w:rsidR="00146ABE" w:rsidRPr="000C38B9">
        <w:rPr>
          <w:rFonts w:ascii="Calibri" w:hAnsi="Calibri" w:cs="Cambria"/>
          <w:sz w:val="20"/>
          <w:szCs w:val="20"/>
        </w:rPr>
        <w:t>Uchádzač svoju ponuku identifikuje uvedením obchodného mena alebo názvu, sídla, miesta podnikania alebo obvyklého pobytu uchádzača a heslom súťaže</w:t>
      </w:r>
      <w:r w:rsidR="006B591F" w:rsidRPr="000C38B9">
        <w:rPr>
          <w:rFonts w:ascii="Calibri" w:hAnsi="Calibri" w:cs="Cambria"/>
          <w:sz w:val="20"/>
          <w:szCs w:val="20"/>
        </w:rPr>
        <w:t xml:space="preserve"> „</w:t>
      </w:r>
      <w:r w:rsidR="00F16F45" w:rsidRPr="000C38B9">
        <w:rPr>
          <w:rFonts w:ascii="Calibri" w:hAnsi="Calibri" w:cs="Cambria"/>
          <w:sz w:val="20"/>
          <w:szCs w:val="20"/>
        </w:rPr>
        <w:t>Osobné ochranné pracovné</w:t>
      </w:r>
      <w:r w:rsidR="003D7136">
        <w:rPr>
          <w:rFonts w:ascii="Calibri" w:hAnsi="Calibri" w:cs="Cambria"/>
          <w:sz w:val="20"/>
          <w:szCs w:val="20"/>
        </w:rPr>
        <w:t xml:space="preserve"> prostriedky</w:t>
      </w:r>
      <w:r w:rsidR="006B591F" w:rsidRPr="000C38B9">
        <w:rPr>
          <w:rFonts w:ascii="Calibri" w:hAnsi="Calibri" w:cs="Cambria"/>
          <w:sz w:val="20"/>
          <w:szCs w:val="20"/>
        </w:rPr>
        <w:t>“.</w:t>
      </w:r>
    </w:p>
    <w:p w14:paraId="32E7885D" w14:textId="61794F75" w:rsidR="00F16F45" w:rsidRDefault="009C57D9"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w:t>
      </w:r>
      <w:r w:rsidR="00F50A46" w:rsidRPr="00F16F45">
        <w:rPr>
          <w:rFonts w:ascii="Calibri" w:hAnsi="Calibri" w:cs="Cambria"/>
          <w:sz w:val="20"/>
          <w:szCs w:val="20"/>
        </w:rPr>
        <w:t>zobrazenú</w:t>
      </w:r>
      <w:r w:rsidR="00F50A46">
        <w:rPr>
          <w:rFonts w:ascii="Calibri" w:hAnsi="Calibri" w:cs="Cambria"/>
          <w:sz w:val="20"/>
          <w:szCs w:val="20"/>
        </w:rPr>
        <w:t xml:space="preserve"> </w:t>
      </w:r>
      <w:r w:rsidR="00E74C97">
        <w:rPr>
          <w:rFonts w:ascii="Calibri" w:hAnsi="Calibri" w:cs="Cambria"/>
          <w:sz w:val="20"/>
          <w:szCs w:val="20"/>
        </w:rPr>
        <w:t xml:space="preserve">                 </w:t>
      </w:r>
      <w:r w:rsidRPr="00F16F45">
        <w:rPr>
          <w:rFonts w:ascii="Calibri" w:hAnsi="Calibri" w:cs="Cambria"/>
          <w:sz w:val="20"/>
          <w:szCs w:val="20"/>
        </w:rPr>
        <w:t xml:space="preserve">v záložke Ponuky a žiadosti s dátumom vloženia. Po odoslaní ponuky je uchádzačovi doručený </w:t>
      </w:r>
      <w:r w:rsidR="00F50A46" w:rsidRPr="00F16F45">
        <w:rPr>
          <w:rFonts w:ascii="Calibri" w:hAnsi="Calibri" w:cs="Cambria"/>
          <w:sz w:val="20"/>
          <w:szCs w:val="20"/>
        </w:rPr>
        <w:t>notifikačný</w:t>
      </w:r>
      <w:r w:rsidR="00F50A46">
        <w:rPr>
          <w:rFonts w:ascii="Calibri" w:hAnsi="Calibri" w:cs="Cambria"/>
          <w:sz w:val="20"/>
          <w:szCs w:val="20"/>
        </w:rPr>
        <w:t xml:space="preserve"> </w:t>
      </w:r>
      <w:r w:rsidR="00E74C97">
        <w:rPr>
          <w:rFonts w:ascii="Calibri" w:hAnsi="Calibri" w:cs="Cambria"/>
          <w:sz w:val="20"/>
          <w:szCs w:val="20"/>
        </w:rPr>
        <w:t xml:space="preserve">      </w:t>
      </w:r>
      <w:r w:rsidRPr="00F16F45">
        <w:rPr>
          <w:rFonts w:ascii="Calibri" w:hAnsi="Calibri" w:cs="Cambria"/>
          <w:sz w:val="20"/>
          <w:szCs w:val="20"/>
        </w:rPr>
        <w:t xml:space="preserve">e-mail </w:t>
      </w:r>
      <w:r w:rsidR="00F16F45">
        <w:rPr>
          <w:rFonts w:ascii="Calibri" w:hAnsi="Calibri" w:cs="Cambria"/>
          <w:sz w:val="20"/>
          <w:szCs w:val="20"/>
        </w:rPr>
        <w:t>s informáciou o podanej ponuke.</w:t>
      </w:r>
    </w:p>
    <w:p w14:paraId="590983BB"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Doklady a dokumenty tvoriace obsah ponuky, požadované v týchto SP, musia byť k termínu predloženia ponuky platné a aktuálne.</w:t>
      </w:r>
    </w:p>
    <w:p w14:paraId="59E942DE" w14:textId="0469DB92" w:rsidR="00F16F45" w:rsidRPr="007F1FB6" w:rsidRDefault="006B268A"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Uchádzač môže nahradiť doklady, prostredníctvom ktorých preukazuje splnenie podmienok účasti:</w:t>
      </w:r>
    </w:p>
    <w:p w14:paraId="77B33F41" w14:textId="77777777" w:rsidR="00F16F45" w:rsidRPr="008214F6" w:rsidRDefault="00F16F45" w:rsidP="007F1FB6">
      <w:pPr>
        <w:pStyle w:val="tl1"/>
        <w:numPr>
          <w:ilvl w:val="0"/>
          <w:numId w:val="15"/>
        </w:numPr>
        <w:spacing w:line="288" w:lineRule="auto"/>
        <w:ind w:left="851" w:hanging="284"/>
        <w:rPr>
          <w:rFonts w:asciiTheme="minorHAnsi" w:hAnsiTheme="minorHAnsi" w:cs="Cambria"/>
          <w:sz w:val="20"/>
          <w:szCs w:val="20"/>
        </w:rPr>
      </w:pPr>
      <w:r w:rsidRPr="0063584C">
        <w:rPr>
          <w:rFonts w:ascii="Calibri" w:hAnsi="Calibri" w:cs="Cambria"/>
          <w:sz w:val="20"/>
          <w:szCs w:val="20"/>
        </w:rPr>
        <w:lastRenderedPageBreak/>
        <w:t>v</w:t>
      </w:r>
      <w:r>
        <w:rPr>
          <w:rFonts w:ascii="Calibri" w:hAnsi="Calibri" w:cs="Cambria"/>
          <w:sz w:val="20"/>
          <w:szCs w:val="20"/>
        </w:rPr>
        <w:t> </w:t>
      </w:r>
      <w:r w:rsidRPr="0063584C">
        <w:rPr>
          <w:rFonts w:ascii="Calibri" w:hAnsi="Calibri" w:cs="Cambria"/>
          <w:sz w:val="20"/>
          <w:szCs w:val="20"/>
        </w:rPr>
        <w:t>zmysle</w:t>
      </w:r>
      <w:r>
        <w:rPr>
          <w:rFonts w:ascii="Calibri" w:hAnsi="Calibri" w:cs="Cambria"/>
          <w:sz w:val="20"/>
          <w:szCs w:val="20"/>
        </w:rPr>
        <w:t xml:space="preserve"> ustanovenia</w:t>
      </w:r>
      <w:r w:rsidRPr="0063584C">
        <w:rPr>
          <w:rFonts w:ascii="Calibri" w:hAnsi="Calibri" w:cs="Cambria"/>
          <w:sz w:val="20"/>
          <w:szCs w:val="20"/>
        </w:rPr>
        <w:t xml:space="preserve"> § 39 ZVO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8214F6">
        <w:rPr>
          <w:rFonts w:asciiTheme="minorHAnsi" w:hAnsiTheme="minorHAnsi" w:cs="Cambria"/>
          <w:sz w:val="20"/>
          <w:szCs w:val="20"/>
        </w:rPr>
        <w:t xml:space="preserve">finančného a ekonomického postavenia a podmienky účasti technickej alebo odbornej spôsobilosti </w:t>
      </w:r>
      <w:r w:rsidRPr="008214F6">
        <w:rPr>
          <w:rFonts w:asciiTheme="minorHAnsi" w:hAnsiTheme="minorHAnsi" w:cs="Cambria"/>
          <w:sz w:val="20"/>
          <w:szCs w:val="20"/>
          <w:u w:val="single"/>
        </w:rPr>
        <w:t>prostredníctvom globálneho údaju</w:t>
      </w:r>
      <w:r w:rsidRPr="008214F6">
        <w:rPr>
          <w:rFonts w:asciiTheme="minorHAnsi" w:hAnsiTheme="minorHAnsi" w:cs="Cambria"/>
          <w:sz w:val="20"/>
          <w:szCs w:val="20"/>
        </w:rPr>
        <w:t xml:space="preserve"> uvedeného v oddiel α IV. časti jednotného európskeho dokumentu alebo</w:t>
      </w:r>
    </w:p>
    <w:p w14:paraId="09FC31EC" w14:textId="0E898CC9" w:rsidR="00F16F45" w:rsidRPr="007F1FB6" w:rsidRDefault="00F16F45" w:rsidP="007F1FB6">
      <w:pPr>
        <w:pStyle w:val="tl1"/>
        <w:numPr>
          <w:ilvl w:val="0"/>
          <w:numId w:val="15"/>
        </w:numPr>
        <w:spacing w:line="288" w:lineRule="auto"/>
        <w:ind w:left="851" w:hanging="284"/>
        <w:rPr>
          <w:rFonts w:asciiTheme="minorHAnsi" w:hAnsiTheme="minorHAnsi" w:cs="Cambria"/>
          <w:sz w:val="20"/>
          <w:szCs w:val="20"/>
        </w:rPr>
      </w:pPr>
      <w:r w:rsidRPr="008214F6">
        <w:rPr>
          <w:rFonts w:asciiTheme="minorHAnsi" w:hAnsiTheme="minorHAnsi" w:cs="Cambria"/>
          <w:sz w:val="20"/>
          <w:szCs w:val="20"/>
        </w:rPr>
        <w:t>v</w:t>
      </w:r>
      <w:r>
        <w:rPr>
          <w:rFonts w:asciiTheme="minorHAnsi" w:hAnsiTheme="minorHAnsi" w:cs="Cambria"/>
          <w:sz w:val="20"/>
          <w:szCs w:val="20"/>
        </w:rPr>
        <w:t> </w:t>
      </w:r>
      <w:r w:rsidRPr="008214F6">
        <w:rPr>
          <w:rFonts w:asciiTheme="minorHAnsi" w:hAnsiTheme="minorHAnsi" w:cs="Cambria"/>
          <w:sz w:val="20"/>
          <w:szCs w:val="20"/>
        </w:rPr>
        <w:t>zmysle</w:t>
      </w:r>
      <w:r>
        <w:rPr>
          <w:rFonts w:asciiTheme="minorHAnsi" w:hAnsiTheme="minorHAnsi" w:cs="Cambria"/>
          <w:sz w:val="20"/>
          <w:szCs w:val="20"/>
        </w:rPr>
        <w:t xml:space="preserve"> ustanovenia</w:t>
      </w:r>
      <w:r w:rsidRPr="008214F6">
        <w:rPr>
          <w:rFonts w:asciiTheme="minorHAnsi" w:hAnsiTheme="minorHAnsi" w:cs="Cambria"/>
          <w:sz w:val="20"/>
          <w:szCs w:val="20"/>
        </w:rPr>
        <w:t xml:space="preserve"> § 114</w:t>
      </w:r>
      <w:r>
        <w:rPr>
          <w:rFonts w:asciiTheme="minorHAnsi" w:hAnsiTheme="minorHAnsi" w:cs="Cambria"/>
          <w:sz w:val="20"/>
          <w:szCs w:val="20"/>
        </w:rPr>
        <w:t xml:space="preserve"> ods. 1</w:t>
      </w:r>
      <w:r w:rsidRPr="008214F6">
        <w:rPr>
          <w:rFonts w:asciiTheme="minorHAnsi" w:hAnsiTheme="minorHAnsi" w:cs="Cambria"/>
          <w:sz w:val="20"/>
          <w:szCs w:val="20"/>
        </w:rPr>
        <w:t xml:space="preserve"> ZVO</w:t>
      </w:r>
      <w:r w:rsidRPr="008214F6">
        <w:rPr>
          <w:rFonts w:asciiTheme="minorHAnsi" w:hAnsiTheme="minorHAnsi"/>
          <w:sz w:val="20"/>
          <w:szCs w:val="20"/>
        </w:rPr>
        <w:t xml:space="preserve"> čestným vyhlásením, v ktorom vyhlási, že spĺňa všetky podmienky účasti určené verejným </w:t>
      </w:r>
      <w:r w:rsidRPr="002047A0">
        <w:rPr>
          <w:rFonts w:asciiTheme="minorHAnsi" w:hAnsiTheme="minorHAnsi"/>
          <w:sz w:val="20"/>
          <w:szCs w:val="20"/>
        </w:rPr>
        <w:t>obstarávateľom a poskytne verejnému obstarávateľovi na požiadanie doklady, ktoré čestným vyhlásením nahradil</w:t>
      </w:r>
      <w:r>
        <w:rPr>
          <w:rFonts w:asciiTheme="minorHAnsi" w:hAnsiTheme="minorHAnsi"/>
          <w:sz w:val="20"/>
          <w:szCs w:val="20"/>
        </w:rPr>
        <w:t xml:space="preserve"> (Príloha č. </w:t>
      </w:r>
      <w:r w:rsidR="00132A65">
        <w:rPr>
          <w:rFonts w:asciiTheme="minorHAnsi" w:hAnsiTheme="minorHAnsi"/>
          <w:sz w:val="20"/>
          <w:szCs w:val="20"/>
        </w:rPr>
        <w:t>4</w:t>
      </w:r>
      <w:r>
        <w:rPr>
          <w:rFonts w:asciiTheme="minorHAnsi" w:hAnsiTheme="minorHAnsi"/>
          <w:sz w:val="20"/>
          <w:szCs w:val="20"/>
        </w:rPr>
        <w:t xml:space="preserve"> </w:t>
      </w:r>
      <w:r w:rsidR="005024A4">
        <w:rPr>
          <w:rFonts w:asciiTheme="minorHAnsi" w:hAnsiTheme="minorHAnsi"/>
          <w:sz w:val="20"/>
          <w:szCs w:val="20"/>
        </w:rPr>
        <w:t xml:space="preserve">týchto </w:t>
      </w:r>
      <w:r>
        <w:rPr>
          <w:rFonts w:asciiTheme="minorHAnsi" w:hAnsiTheme="minorHAnsi"/>
          <w:sz w:val="20"/>
          <w:szCs w:val="20"/>
        </w:rPr>
        <w:t>SP).</w:t>
      </w:r>
      <w:r w:rsidRPr="002047A0">
        <w:rPr>
          <w:rFonts w:asciiTheme="minorHAnsi" w:hAnsiTheme="minorHAnsi" w:cs="Cambria"/>
          <w:sz w:val="20"/>
          <w:szCs w:val="20"/>
        </w:rPr>
        <w:t xml:space="preserve"> </w:t>
      </w:r>
    </w:p>
    <w:p w14:paraId="0B36D671" w14:textId="77777777"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60FABA6" w14:textId="71488CE3" w:rsidR="00F16F45"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 xml:space="preserve">V prípade, že sú doklady, ktorými uchádzač preukazuje splnenie podmienok účasti vydávané orgánom verejnej správy (alebo inou povinnou inštitúciou) priamo v digitálnej podobe, musí uchádzač vložiť </w:t>
      </w:r>
      <w:r w:rsidR="00BC7565">
        <w:rPr>
          <w:rFonts w:ascii="Calibri" w:hAnsi="Calibri" w:cs="Cambria"/>
          <w:sz w:val="20"/>
          <w:szCs w:val="20"/>
        </w:rPr>
        <w:t xml:space="preserve">                      </w:t>
      </w:r>
      <w:r w:rsidRPr="00F16F45">
        <w:rPr>
          <w:rFonts w:ascii="Calibri" w:hAnsi="Calibri" w:cs="Cambria"/>
          <w:sz w:val="20"/>
          <w:szCs w:val="20"/>
        </w:rPr>
        <w:t>do systému tento digitálny doklad (vrátane jeho úradného prekladu ak je to podľa predchádzajúcich ustanovení potrebné).</w:t>
      </w:r>
    </w:p>
    <w:p w14:paraId="20D30D81" w14:textId="023141BE" w:rsidR="00AA5B26" w:rsidRDefault="00FF3118" w:rsidP="002B1106">
      <w:pPr>
        <w:pStyle w:val="tl1"/>
        <w:numPr>
          <w:ilvl w:val="0"/>
          <w:numId w:val="30"/>
        </w:numPr>
        <w:spacing w:line="288" w:lineRule="auto"/>
        <w:ind w:left="567" w:hanging="567"/>
        <w:rPr>
          <w:rFonts w:ascii="Calibri" w:hAnsi="Calibri" w:cs="Cambria"/>
          <w:sz w:val="20"/>
          <w:szCs w:val="20"/>
        </w:rPr>
      </w:pPr>
      <w:r w:rsidRPr="00F16F45">
        <w:rPr>
          <w:rFonts w:ascii="Calibri" w:hAnsi="Calibri" w:cs="Cambria"/>
          <w:sz w:val="20"/>
          <w:szCs w:val="20"/>
        </w:rPr>
        <w:t>Ustanovenia ZVO týkajúce sa preukazovania splnenia podmienok účasti osobného postavenia prostredníctvom zoznamu hospodárskych subjektov týmto nie sú dotknuté.</w:t>
      </w:r>
    </w:p>
    <w:p w14:paraId="2FF91F10" w14:textId="77777777" w:rsidR="007864AA" w:rsidRPr="00F16F45" w:rsidRDefault="007864AA" w:rsidP="007F1FB6">
      <w:pPr>
        <w:pStyle w:val="tl1"/>
        <w:spacing w:line="288" w:lineRule="auto"/>
        <w:ind w:left="567"/>
        <w:rPr>
          <w:rFonts w:ascii="Calibri" w:hAnsi="Calibri" w:cs="Cambria"/>
          <w:sz w:val="20"/>
          <w:szCs w:val="20"/>
        </w:rPr>
      </w:pPr>
    </w:p>
    <w:p w14:paraId="4E5CDB61" w14:textId="77777777" w:rsidR="001B4321" w:rsidRPr="0063584C" w:rsidRDefault="00513D8E" w:rsidP="007F1FB6">
      <w:pPr>
        <w:pStyle w:val="tl1"/>
        <w:spacing w:line="288" w:lineRule="auto"/>
        <w:rPr>
          <w:rFonts w:ascii="Calibri" w:hAnsi="Calibri" w:cs="Calibri"/>
          <w:b/>
          <w:sz w:val="20"/>
          <w:szCs w:val="20"/>
        </w:rPr>
      </w:pPr>
      <w:r w:rsidRPr="0063584C">
        <w:rPr>
          <w:rFonts w:ascii="Calibri" w:hAnsi="Calibri" w:cs="Calibri"/>
          <w:b/>
          <w:bCs/>
          <w:sz w:val="20"/>
          <w:szCs w:val="20"/>
        </w:rPr>
        <w:t>11. JAZYK PONUKY</w:t>
      </w:r>
    </w:p>
    <w:p w14:paraId="5B59051C" w14:textId="6A86CF5A" w:rsidR="00513D8E" w:rsidRPr="0063584C" w:rsidRDefault="0020047A" w:rsidP="002B1106">
      <w:pPr>
        <w:pStyle w:val="tl1"/>
        <w:numPr>
          <w:ilvl w:val="0"/>
          <w:numId w:val="31"/>
        </w:numPr>
        <w:spacing w:line="288" w:lineRule="auto"/>
        <w:ind w:left="567" w:hanging="567"/>
        <w:rPr>
          <w:rFonts w:ascii="Calibri" w:hAnsi="Calibri" w:cs="Calibri"/>
          <w:sz w:val="20"/>
          <w:szCs w:val="20"/>
        </w:rPr>
      </w:pPr>
      <w:r w:rsidRPr="0063584C">
        <w:rPr>
          <w:rFonts w:ascii="Calibri" w:hAnsi="Calibri" w:cs="Calibri"/>
          <w:sz w:val="20"/>
          <w:szCs w:val="20"/>
        </w:rPr>
        <w:t xml:space="preserve">Ponuky, návrhy a ďalšie doklady a dokumenty vo verejnom obstarávaní sa predkladajú v štátnom jazyku. Ak je doklad alebo dokument vyhotovený v cudzom jazyku, predkladá sa spolu s jeho úradným prekladom </w:t>
      </w:r>
      <w:r w:rsidR="00DA6DD3">
        <w:rPr>
          <w:rFonts w:ascii="Calibri" w:hAnsi="Calibri" w:cs="Calibri"/>
          <w:sz w:val="20"/>
          <w:szCs w:val="20"/>
        </w:rPr>
        <w:t xml:space="preserve">             </w:t>
      </w:r>
      <w:r w:rsidRPr="0063584C">
        <w:rPr>
          <w:rFonts w:ascii="Calibri" w:hAnsi="Calibri" w:cs="Calibri"/>
          <w:sz w:val="20"/>
          <w:szCs w:val="20"/>
        </w:rPr>
        <w:t>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7F1FB6">
      <w:pPr>
        <w:pStyle w:val="tl1"/>
        <w:spacing w:line="288" w:lineRule="auto"/>
        <w:rPr>
          <w:rFonts w:ascii="Calibri" w:hAnsi="Calibri" w:cs="Calibri"/>
          <w:b/>
          <w:bCs/>
          <w:sz w:val="20"/>
          <w:szCs w:val="20"/>
        </w:rPr>
      </w:pPr>
    </w:p>
    <w:p w14:paraId="242C72CF" w14:textId="77777777" w:rsidR="001B4321" w:rsidRPr="00D0066B" w:rsidRDefault="00513D8E" w:rsidP="007F1FB6">
      <w:pPr>
        <w:pStyle w:val="tl1"/>
        <w:spacing w:line="288" w:lineRule="auto"/>
        <w:rPr>
          <w:rFonts w:ascii="Calibri" w:hAnsi="Calibri" w:cs="Calibri"/>
          <w:b/>
          <w:bCs/>
          <w:sz w:val="20"/>
          <w:szCs w:val="20"/>
        </w:rPr>
      </w:pPr>
      <w:r w:rsidRPr="0063584C">
        <w:rPr>
          <w:rFonts w:ascii="Calibri" w:hAnsi="Calibri" w:cs="Calibri"/>
          <w:b/>
          <w:bCs/>
          <w:sz w:val="20"/>
          <w:szCs w:val="20"/>
        </w:rPr>
        <w:t xml:space="preserve">12. MENA A CENY </w:t>
      </w:r>
      <w:r w:rsidRPr="00D0066B">
        <w:rPr>
          <w:rFonts w:ascii="Calibri" w:hAnsi="Calibri" w:cs="Calibri"/>
          <w:b/>
          <w:bCs/>
          <w:sz w:val="20"/>
          <w:szCs w:val="20"/>
        </w:rPr>
        <w:t>UVÁDZANÉ V PONUKE</w:t>
      </w:r>
    </w:p>
    <w:p w14:paraId="084FC7F7" w14:textId="77777777" w:rsidR="00835AF3" w:rsidRPr="00D0066B" w:rsidRDefault="00FF3118" w:rsidP="002B1106">
      <w:pPr>
        <w:pStyle w:val="tl1"/>
        <w:numPr>
          <w:ilvl w:val="0"/>
          <w:numId w:val="32"/>
        </w:numPr>
        <w:spacing w:line="288" w:lineRule="auto"/>
        <w:ind w:left="567" w:hanging="567"/>
        <w:rPr>
          <w:rFonts w:ascii="Calibri" w:hAnsi="Calibri" w:cs="Calibri"/>
          <w:b/>
          <w:sz w:val="20"/>
          <w:szCs w:val="20"/>
        </w:rPr>
      </w:pPr>
      <w:r w:rsidRPr="00D0066B">
        <w:rPr>
          <w:rFonts w:ascii="Calibri" w:hAnsi="Calibri" w:cs="Calibri"/>
          <w:sz w:val="20"/>
          <w:szCs w:val="20"/>
        </w:rPr>
        <w:t>Uchádzačom navrhovaná zmluvná cena za predmet zákazky bude vyjadrená v eurách (EUR) a matematicky zaokrúhlená na dve desatinné miesta.</w:t>
      </w:r>
      <w:r w:rsidRPr="00D0066B">
        <w:rPr>
          <w:rFonts w:ascii="Calibri" w:hAnsi="Calibri" w:cs="Calibri"/>
          <w:b/>
          <w:sz w:val="20"/>
          <w:szCs w:val="20"/>
        </w:rPr>
        <w:t xml:space="preserve"> </w:t>
      </w:r>
    </w:p>
    <w:p w14:paraId="5DB874DD" w14:textId="3B98A50C" w:rsidR="00835AF3" w:rsidRPr="00D0066B" w:rsidRDefault="00FF3118" w:rsidP="009C49DA">
      <w:pPr>
        <w:pStyle w:val="tl1"/>
        <w:numPr>
          <w:ilvl w:val="0"/>
          <w:numId w:val="32"/>
        </w:numPr>
        <w:spacing w:line="288" w:lineRule="auto"/>
        <w:ind w:left="567" w:hanging="567"/>
      </w:pPr>
      <w:r w:rsidRPr="00D0066B">
        <w:rPr>
          <w:rFonts w:ascii="Calibri" w:hAnsi="Calibri" w:cs="Calibri"/>
          <w:sz w:val="20"/>
          <w:szCs w:val="20"/>
        </w:rPr>
        <w:t>Uchádzač</w:t>
      </w:r>
      <w:r w:rsidRPr="00D0066B">
        <w:rPr>
          <w:rFonts w:ascii="Calibri" w:hAnsi="Calibri" w:cs="Calibri"/>
          <w:iCs/>
          <w:sz w:val="20"/>
          <w:szCs w:val="20"/>
        </w:rPr>
        <w:t xml:space="preserve"> </w:t>
      </w:r>
      <w:r w:rsidRPr="00D0066B">
        <w:rPr>
          <w:rFonts w:ascii="Calibri" w:hAnsi="Calibri" w:cs="Calibri"/>
          <w:sz w:val="20"/>
          <w:szCs w:val="20"/>
        </w:rPr>
        <w:t>navrhovanú zmluvnú cenu uvedie v zložení:</w:t>
      </w:r>
      <w:r w:rsidR="00835AF3" w:rsidRPr="00D0066B">
        <w:rPr>
          <w:rFonts w:cs="Courier"/>
          <w:lang w:val="pl-PL" w:eastAsia="en-US"/>
        </w:rPr>
        <w:t>.</w:t>
      </w:r>
    </w:p>
    <w:p w14:paraId="33AD55ED" w14:textId="0B8AA7DC" w:rsidR="00F07194" w:rsidRPr="00BC120D" w:rsidRDefault="008B55B8" w:rsidP="009C49DA">
      <w:pPr>
        <w:pStyle w:val="Odsekzoznamu"/>
        <w:numPr>
          <w:ilvl w:val="0"/>
          <w:numId w:val="5"/>
        </w:numPr>
        <w:spacing w:line="288" w:lineRule="auto"/>
        <w:ind w:left="851" w:hanging="284"/>
        <w:jc w:val="both"/>
        <w:rPr>
          <w:rFonts w:asciiTheme="minorHAnsi" w:hAnsiTheme="minorHAnsi" w:cs="Calibri"/>
          <w:sz w:val="20"/>
          <w:szCs w:val="20"/>
        </w:rPr>
      </w:pPr>
      <w:r w:rsidRPr="00BC120D">
        <w:rPr>
          <w:rFonts w:asciiTheme="minorHAnsi" w:hAnsiTheme="minorHAnsi" w:cs="Calibri"/>
          <w:sz w:val="20"/>
          <w:szCs w:val="20"/>
        </w:rPr>
        <w:t>cena v EUR bez DPH</w:t>
      </w:r>
      <w:r w:rsidR="00F07194" w:rsidRPr="00BC120D">
        <w:rPr>
          <w:rFonts w:asciiTheme="minorHAnsi" w:hAnsiTheme="minorHAnsi" w:cs="Calibri"/>
          <w:sz w:val="20"/>
          <w:szCs w:val="20"/>
        </w:rPr>
        <w:t>,</w:t>
      </w:r>
    </w:p>
    <w:p w14:paraId="1BC623BE" w14:textId="3E52DA3A" w:rsidR="00F07194" w:rsidRPr="00BC120D" w:rsidRDefault="008B55B8" w:rsidP="009C49DA">
      <w:pPr>
        <w:pStyle w:val="Odsekzoznamu"/>
        <w:numPr>
          <w:ilvl w:val="0"/>
          <w:numId w:val="5"/>
        </w:numPr>
        <w:spacing w:line="288" w:lineRule="auto"/>
        <w:ind w:left="851" w:hanging="284"/>
        <w:jc w:val="both"/>
        <w:rPr>
          <w:rFonts w:asciiTheme="minorHAnsi" w:hAnsiTheme="minorHAnsi" w:cs="Calibri"/>
          <w:sz w:val="20"/>
          <w:szCs w:val="20"/>
        </w:rPr>
      </w:pPr>
      <w:r w:rsidRPr="00BC120D">
        <w:rPr>
          <w:rFonts w:asciiTheme="minorHAnsi" w:hAnsiTheme="minorHAnsi" w:cs="Calibri"/>
          <w:sz w:val="20"/>
          <w:szCs w:val="20"/>
        </w:rPr>
        <w:t>výška DPH (20 %) v EUR</w:t>
      </w:r>
      <w:r w:rsidR="00F07194" w:rsidRPr="00BC120D">
        <w:rPr>
          <w:rFonts w:asciiTheme="minorHAnsi" w:hAnsiTheme="minorHAnsi" w:cs="Calibri"/>
          <w:sz w:val="20"/>
          <w:szCs w:val="20"/>
        </w:rPr>
        <w:t>,</w:t>
      </w:r>
    </w:p>
    <w:p w14:paraId="6A6EB1F1" w14:textId="5AB16755" w:rsidR="00F07194" w:rsidRPr="00BC120D" w:rsidRDefault="008B55B8" w:rsidP="004321F1">
      <w:pPr>
        <w:pStyle w:val="Odsekzoznamu"/>
        <w:numPr>
          <w:ilvl w:val="0"/>
          <w:numId w:val="5"/>
        </w:numPr>
        <w:spacing w:line="288" w:lineRule="auto"/>
        <w:ind w:left="851" w:hanging="284"/>
        <w:jc w:val="both"/>
        <w:rPr>
          <w:rFonts w:asciiTheme="minorHAnsi" w:hAnsiTheme="minorHAnsi" w:cs="Calibri"/>
          <w:sz w:val="20"/>
          <w:szCs w:val="20"/>
        </w:rPr>
      </w:pPr>
      <w:r w:rsidRPr="00BC120D">
        <w:rPr>
          <w:rFonts w:asciiTheme="minorHAnsi" w:hAnsiTheme="minorHAnsi" w:cs="Courier"/>
          <w:sz w:val="20"/>
          <w:szCs w:val="20"/>
          <w:lang w:val="pl-PL" w:eastAsia="en-US"/>
        </w:rPr>
        <w:t xml:space="preserve">celková cena </w:t>
      </w:r>
      <w:r w:rsidRPr="00BC120D">
        <w:rPr>
          <w:rFonts w:asciiTheme="minorHAnsi" w:hAnsiTheme="minorHAnsi"/>
          <w:sz w:val="20"/>
          <w:szCs w:val="20"/>
        </w:rPr>
        <w:t xml:space="preserve">za premet zákazky </w:t>
      </w:r>
      <w:r w:rsidRPr="00BC120D">
        <w:rPr>
          <w:rFonts w:asciiTheme="minorHAnsi" w:hAnsiTheme="minorHAnsi" w:cs="Courier"/>
          <w:sz w:val="20"/>
          <w:szCs w:val="20"/>
          <w:lang w:val="pl-PL" w:eastAsia="en-US"/>
        </w:rPr>
        <w:t>v EUR s DPH</w:t>
      </w:r>
      <w:r w:rsidR="00F07194" w:rsidRPr="00BC120D">
        <w:rPr>
          <w:rFonts w:asciiTheme="minorHAnsi" w:hAnsiTheme="minorHAnsi" w:cs="Courier"/>
          <w:sz w:val="20"/>
          <w:szCs w:val="20"/>
          <w:lang w:val="pl-PL" w:eastAsia="en-US"/>
        </w:rPr>
        <w:t>.</w:t>
      </w:r>
    </w:p>
    <w:p w14:paraId="4807251D" w14:textId="77777777" w:rsidR="00835AF3" w:rsidRDefault="00FF3118" w:rsidP="002B1106">
      <w:pPr>
        <w:pStyle w:val="tl1"/>
        <w:numPr>
          <w:ilvl w:val="0"/>
          <w:numId w:val="32"/>
        </w:numPr>
        <w:spacing w:line="288" w:lineRule="auto"/>
        <w:ind w:left="567" w:hanging="567"/>
        <w:rPr>
          <w:rFonts w:ascii="Calibri" w:hAnsi="Calibri" w:cs="Calibri"/>
          <w:b/>
          <w:sz w:val="20"/>
          <w:szCs w:val="20"/>
        </w:rPr>
      </w:pPr>
      <w:r w:rsidRPr="00D0066B">
        <w:rPr>
          <w:rFonts w:ascii="Calibri" w:hAnsi="Calibri" w:cs="Calibri"/>
          <w:sz w:val="20"/>
          <w:szCs w:val="20"/>
        </w:rPr>
        <w:t>Ak uchádzač nie je platcom DPH, na túto skutočnosť vo svojej ponuke upozorní. Cena uchádzača, ktorý nie je platcom DPH, bude posudzovaná</w:t>
      </w:r>
      <w:r w:rsidRPr="00835AF3">
        <w:rPr>
          <w:rFonts w:ascii="Calibri" w:hAnsi="Calibri" w:cs="Calibri"/>
          <w:sz w:val="20"/>
          <w:szCs w:val="20"/>
        </w:rPr>
        <w:t xml:space="preserve"> ako cena celkom.</w:t>
      </w:r>
    </w:p>
    <w:p w14:paraId="33FC3F19" w14:textId="52C67B08" w:rsidR="00FF3118" w:rsidRPr="00835AF3" w:rsidRDefault="00FF3118" w:rsidP="002B1106">
      <w:pPr>
        <w:pStyle w:val="tl1"/>
        <w:numPr>
          <w:ilvl w:val="0"/>
          <w:numId w:val="32"/>
        </w:numPr>
        <w:spacing w:line="288" w:lineRule="auto"/>
        <w:ind w:left="567" w:hanging="567"/>
        <w:rPr>
          <w:rFonts w:ascii="Calibri" w:hAnsi="Calibri" w:cs="Calibri"/>
          <w:b/>
          <w:sz w:val="20"/>
          <w:szCs w:val="20"/>
        </w:rPr>
      </w:pPr>
      <w:r w:rsidRPr="00835AF3">
        <w:rPr>
          <w:rFonts w:ascii="Calibri" w:hAnsi="Calibri" w:cs="Calibri"/>
          <w:sz w:val="20"/>
          <w:szCs w:val="20"/>
        </w:rPr>
        <w:t xml:space="preserve">V prípade, ak je uchádzač zahraničnou osobou, uvedie celkovú </w:t>
      </w:r>
      <w:r w:rsidR="00945303" w:rsidRPr="00835AF3">
        <w:rPr>
          <w:rFonts w:ascii="Calibri" w:hAnsi="Calibri" w:cs="Calibri"/>
          <w:sz w:val="20"/>
          <w:szCs w:val="20"/>
        </w:rPr>
        <w:t>za predmet zákazky</w:t>
      </w:r>
      <w:r w:rsidRPr="00835AF3">
        <w:rPr>
          <w:rFonts w:ascii="Calibri" w:hAnsi="Calibri" w:cs="Calibri"/>
          <w:sz w:val="20"/>
          <w:szCs w:val="20"/>
        </w:rPr>
        <w:t xml:space="preserve"> v EUR s DPH ako cenu </w:t>
      </w:r>
      <w:r w:rsidR="00370E4D">
        <w:rPr>
          <w:rFonts w:ascii="Calibri" w:hAnsi="Calibri" w:cs="Calibri"/>
          <w:sz w:val="20"/>
          <w:szCs w:val="20"/>
        </w:rPr>
        <w:t xml:space="preserve">         </w:t>
      </w:r>
      <w:r w:rsidRPr="00835AF3">
        <w:rPr>
          <w:rFonts w:ascii="Calibri" w:hAnsi="Calibri" w:cs="Calibri"/>
          <w:sz w:val="20"/>
          <w:szCs w:val="20"/>
        </w:rPr>
        <w:t>v EUR bez DPH (bez DPH platnej v krajine sídla uchádzača) navýšenú o aktuálne platnú sadzbu DPH v SR (DPH odvádza v prípade úspešnosti jeho ponuky verejný obstarávateľ).</w:t>
      </w:r>
    </w:p>
    <w:p w14:paraId="6F9A1BD8" w14:textId="77777777" w:rsidR="00A20E0F" w:rsidRPr="0063584C" w:rsidRDefault="00A20E0F" w:rsidP="007F1FB6">
      <w:pPr>
        <w:pStyle w:val="tl1"/>
        <w:spacing w:line="288" w:lineRule="auto"/>
        <w:rPr>
          <w:rFonts w:ascii="Calibri" w:hAnsi="Calibri" w:cs="Calibri"/>
          <w:b/>
          <w:bCs/>
          <w:sz w:val="20"/>
          <w:szCs w:val="20"/>
        </w:rPr>
      </w:pPr>
    </w:p>
    <w:p w14:paraId="1D263BE5" w14:textId="77777777" w:rsidR="001B4321" w:rsidRPr="0063584C" w:rsidRDefault="00642EAD" w:rsidP="007F1FB6">
      <w:pPr>
        <w:pStyle w:val="tl1"/>
        <w:spacing w:line="288" w:lineRule="auto"/>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5ED4893F" w14:textId="428A8007" w:rsidR="000E2FDF" w:rsidRPr="0063584C" w:rsidRDefault="006E48FF" w:rsidP="002B1106">
      <w:pPr>
        <w:pStyle w:val="tl1"/>
        <w:numPr>
          <w:ilvl w:val="0"/>
          <w:numId w:val="33"/>
        </w:numPr>
        <w:spacing w:line="288" w:lineRule="auto"/>
        <w:ind w:left="426" w:hanging="426"/>
        <w:rPr>
          <w:rFonts w:ascii="Calibri" w:hAnsi="Calibri" w:cs="Calibri"/>
          <w:bCs/>
          <w:sz w:val="20"/>
          <w:szCs w:val="20"/>
        </w:rPr>
      </w:pPr>
      <w:r w:rsidRPr="0063584C">
        <w:rPr>
          <w:rFonts w:ascii="Calibri" w:hAnsi="Calibri" w:cs="Calibri"/>
          <w:bCs/>
          <w:sz w:val="20"/>
          <w:szCs w:val="20"/>
        </w:rPr>
        <w:t xml:space="preserve">Zábezpeka </w:t>
      </w:r>
      <w:r w:rsidR="00146ABE" w:rsidRPr="0063584C">
        <w:rPr>
          <w:rFonts w:ascii="Calibri" w:hAnsi="Calibri" w:cs="Calibri"/>
          <w:bCs/>
          <w:sz w:val="20"/>
          <w:szCs w:val="20"/>
        </w:rPr>
        <w:t xml:space="preserve">ponuky </w:t>
      </w:r>
      <w:r w:rsidRPr="0063584C">
        <w:rPr>
          <w:rFonts w:ascii="Calibri" w:hAnsi="Calibri" w:cs="Calibri"/>
          <w:bCs/>
          <w:sz w:val="20"/>
          <w:szCs w:val="20"/>
        </w:rPr>
        <w:t>sa nevyžaduje</w:t>
      </w:r>
      <w:r w:rsidR="005711F2" w:rsidRPr="0063584C">
        <w:rPr>
          <w:rFonts w:ascii="Calibri" w:hAnsi="Calibri" w:cs="Calibri"/>
          <w:bCs/>
          <w:sz w:val="20"/>
          <w:szCs w:val="20"/>
        </w:rPr>
        <w:t>.</w:t>
      </w:r>
    </w:p>
    <w:p w14:paraId="6A7FDEED" w14:textId="77777777" w:rsidR="00C40981" w:rsidRPr="0063584C" w:rsidRDefault="00C40981" w:rsidP="007F1FB6">
      <w:pPr>
        <w:pStyle w:val="tl1"/>
        <w:spacing w:line="288" w:lineRule="auto"/>
        <w:rPr>
          <w:rFonts w:ascii="Calibri" w:hAnsi="Calibri" w:cs="Calibri"/>
          <w:b/>
          <w:bCs/>
          <w:sz w:val="20"/>
          <w:szCs w:val="20"/>
        </w:rPr>
      </w:pPr>
    </w:p>
    <w:p w14:paraId="56D4BDA5" w14:textId="37C06217" w:rsidR="001B4321"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2F3DEFA8" w14:textId="186C7878" w:rsidR="00835AF3" w:rsidRDefault="00FF3118" w:rsidP="002B1106">
      <w:pPr>
        <w:pStyle w:val="tl1"/>
        <w:numPr>
          <w:ilvl w:val="0"/>
          <w:numId w:val="34"/>
        </w:numPr>
        <w:spacing w:line="288" w:lineRule="auto"/>
        <w:ind w:left="567" w:hanging="567"/>
        <w:rPr>
          <w:rFonts w:ascii="Calibri" w:hAnsi="Calibri" w:cs="Times New Roman"/>
          <w:sz w:val="20"/>
          <w:szCs w:val="20"/>
        </w:rPr>
      </w:pPr>
      <w:r w:rsidRPr="0063584C">
        <w:rPr>
          <w:rFonts w:ascii="Calibri" w:hAnsi="Calibri" w:cs="Times New Roman"/>
          <w:sz w:val="20"/>
          <w:szCs w:val="20"/>
        </w:rPr>
        <w:t>Záujemca je povinný pri zostavovaní ponuky</w:t>
      </w:r>
      <w:r w:rsidR="003275B3">
        <w:rPr>
          <w:rFonts w:ascii="Calibri" w:hAnsi="Calibri" w:cs="Times New Roman"/>
          <w:sz w:val="20"/>
          <w:szCs w:val="20"/>
        </w:rPr>
        <w:t xml:space="preserve"> </w:t>
      </w:r>
      <w:r w:rsidRPr="0063584C">
        <w:rPr>
          <w:rFonts w:ascii="Calibri" w:hAnsi="Calibri" w:cs="Times New Roman"/>
          <w:sz w:val="20"/>
          <w:szCs w:val="20"/>
        </w:rPr>
        <w:t>dodržať obsah uvedený v bode 14.2. tejto časti SP, pričom do</w:t>
      </w:r>
      <w:r w:rsidR="009C57D9" w:rsidRPr="0063584C">
        <w:rPr>
          <w:rFonts w:ascii="Calibri" w:hAnsi="Calibri" w:cs="Times New Roman"/>
          <w:sz w:val="20"/>
          <w:szCs w:val="20"/>
        </w:rPr>
        <w:t>drží ustanovenia  uvedené v </w:t>
      </w:r>
      <w:r w:rsidR="00EE0850">
        <w:rPr>
          <w:rFonts w:ascii="Calibri" w:hAnsi="Calibri" w:cs="Times New Roman"/>
          <w:sz w:val="20"/>
          <w:szCs w:val="20"/>
        </w:rPr>
        <w:t xml:space="preserve">bode </w:t>
      </w:r>
      <w:r w:rsidR="00365E95">
        <w:rPr>
          <w:rFonts w:ascii="Calibri" w:hAnsi="Calibri" w:cs="Times New Roman"/>
          <w:sz w:val="20"/>
          <w:szCs w:val="20"/>
        </w:rPr>
        <w:t>10</w:t>
      </w:r>
      <w:r w:rsidR="00365E95"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2CACBEFA" w14:textId="75B3B924" w:rsidR="00CF51E6" w:rsidRPr="00CF51E6" w:rsidRDefault="00FF3118" w:rsidP="002B1106">
      <w:pPr>
        <w:pStyle w:val="tl1"/>
        <w:numPr>
          <w:ilvl w:val="0"/>
          <w:numId w:val="34"/>
        </w:numPr>
        <w:spacing w:line="288" w:lineRule="auto"/>
        <w:ind w:left="567" w:hanging="567"/>
        <w:rPr>
          <w:rFonts w:ascii="Calibri" w:hAnsi="Calibri" w:cs="Times New Roman"/>
          <w:sz w:val="20"/>
          <w:szCs w:val="20"/>
        </w:rPr>
      </w:pPr>
      <w:r w:rsidRPr="00835AF3">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34BC3914" w14:textId="236AD67F"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63584C">
        <w:rPr>
          <w:rFonts w:ascii="Calibri" w:hAnsi="Calibri" w:cs="Times New Roman"/>
          <w:iCs/>
          <w:sz w:val="20"/>
          <w:szCs w:val="20"/>
        </w:rPr>
        <w:lastRenderedPageBreak/>
        <w:t xml:space="preserve">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verejnom obstarávaní, požadovaných v oznámení o vyhlásení verejného obstarávania a v časti </w:t>
      </w:r>
      <w:r w:rsidRPr="0063584C">
        <w:rPr>
          <w:rFonts w:ascii="Calibri" w:hAnsi="Calibri" w:cs="Times New Roman"/>
          <w:iCs/>
          <w:sz w:val="20"/>
          <w:szCs w:val="20"/>
        </w:rPr>
        <w:t xml:space="preserve">F. Podmienky účasti uchádzačov </w:t>
      </w:r>
      <w:r w:rsidRPr="0063584C">
        <w:rPr>
          <w:rFonts w:ascii="Calibri" w:hAnsi="Calibri" w:cs="Times New Roman"/>
          <w:sz w:val="20"/>
          <w:szCs w:val="20"/>
        </w:rPr>
        <w:t>týchto SP.</w:t>
      </w:r>
    </w:p>
    <w:p w14:paraId="33E679CD" w14:textId="730DB8BF"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b/>
          <w:iCs/>
          <w:sz w:val="20"/>
          <w:szCs w:val="20"/>
        </w:rPr>
        <w:t xml:space="preserve">Návrh </w:t>
      </w:r>
      <w:r w:rsidR="00132A65">
        <w:rPr>
          <w:rFonts w:ascii="Calibri" w:hAnsi="Calibri" w:cs="Times New Roman"/>
          <w:b/>
          <w:iCs/>
          <w:sz w:val="20"/>
          <w:szCs w:val="20"/>
        </w:rPr>
        <w:t>R</w:t>
      </w:r>
      <w:r w:rsidRPr="00835AF3">
        <w:rPr>
          <w:rFonts w:ascii="Calibri" w:hAnsi="Calibri" w:cs="Times New Roman"/>
          <w:b/>
          <w:iCs/>
          <w:sz w:val="20"/>
          <w:szCs w:val="20"/>
        </w:rPr>
        <w:t>ámcovej dohody</w:t>
      </w:r>
      <w:r w:rsidR="00132A65">
        <w:rPr>
          <w:rFonts w:ascii="Calibri" w:hAnsi="Calibri" w:cs="Times New Roman"/>
          <w:iCs/>
          <w:caps/>
          <w:sz w:val="20"/>
          <w:szCs w:val="20"/>
        </w:rPr>
        <w:t xml:space="preserve"> </w:t>
      </w:r>
      <w:r w:rsidRPr="00835AF3">
        <w:rPr>
          <w:rFonts w:ascii="Calibri" w:hAnsi="Calibri" w:cs="Times New Roman"/>
          <w:iCs/>
          <w:sz w:val="20"/>
          <w:szCs w:val="20"/>
          <w:u w:val="single"/>
        </w:rPr>
        <w:t>v jednom vyhotovení</w:t>
      </w:r>
      <w:r w:rsidRPr="00835AF3">
        <w:rPr>
          <w:rFonts w:ascii="Calibri" w:hAnsi="Calibri" w:cs="Times New Roman"/>
          <w:sz w:val="20"/>
          <w:szCs w:val="20"/>
          <w:u w:val="single"/>
        </w:rPr>
        <w:t>,</w:t>
      </w:r>
      <w:r w:rsidRPr="00835AF3">
        <w:rPr>
          <w:rFonts w:ascii="Calibri" w:hAnsi="Calibri" w:cs="Times New Roman"/>
          <w:sz w:val="20"/>
          <w:szCs w:val="20"/>
        </w:rPr>
        <w:t xml:space="preserve"> v ktorom zohľadní podmienky verejného obstarávateľa uvedené v časti </w:t>
      </w:r>
      <w:r w:rsidRPr="00835AF3">
        <w:rPr>
          <w:rFonts w:ascii="Calibri" w:hAnsi="Calibri" w:cs="Times New Roman"/>
          <w:iCs/>
          <w:sz w:val="20"/>
          <w:szCs w:val="20"/>
        </w:rPr>
        <w:t>"B. Opis predmetu zákazky</w:t>
      </w:r>
      <w:r w:rsidRPr="00835AF3">
        <w:rPr>
          <w:rFonts w:ascii="Calibri" w:hAnsi="Calibri" w:cs="Times New Roman"/>
          <w:sz w:val="20"/>
          <w:szCs w:val="20"/>
        </w:rPr>
        <w:t>"</w:t>
      </w:r>
      <w:r w:rsidRPr="00835AF3">
        <w:rPr>
          <w:rFonts w:ascii="Calibri" w:hAnsi="Calibri" w:cs="Times New Roman"/>
          <w:iCs/>
          <w:sz w:val="20"/>
          <w:szCs w:val="20"/>
        </w:rPr>
        <w:t>, "C. Obchodné podmienky</w:t>
      </w:r>
      <w:r w:rsidRPr="00835AF3">
        <w:rPr>
          <w:rFonts w:ascii="Calibri" w:hAnsi="Calibri" w:cs="Times New Roman"/>
          <w:sz w:val="20"/>
          <w:szCs w:val="20"/>
        </w:rPr>
        <w:t xml:space="preserve">" </w:t>
      </w:r>
      <w:r w:rsidRPr="00835AF3">
        <w:rPr>
          <w:rFonts w:ascii="Calibri" w:hAnsi="Calibri" w:cs="Times New Roman"/>
          <w:iCs/>
          <w:sz w:val="20"/>
          <w:szCs w:val="20"/>
        </w:rPr>
        <w:t xml:space="preserve">a "D. Spôsob určenia ceny" </w:t>
      </w:r>
      <w:r w:rsidRPr="00835AF3">
        <w:rPr>
          <w:rFonts w:ascii="Calibri" w:hAnsi="Calibri" w:cs="Times New Roman"/>
          <w:sz w:val="20"/>
          <w:szCs w:val="20"/>
        </w:rPr>
        <w:t>týchto SP</w:t>
      </w:r>
      <w:r w:rsidRPr="00835AF3">
        <w:rPr>
          <w:rFonts w:ascii="Calibri" w:hAnsi="Calibri" w:cs="Times New Roman"/>
          <w:iCs/>
          <w:sz w:val="20"/>
          <w:szCs w:val="20"/>
        </w:rPr>
        <w:t xml:space="preserve">, </w:t>
      </w:r>
      <w:r w:rsidRPr="00835AF3">
        <w:rPr>
          <w:rFonts w:ascii="Calibri" w:hAnsi="Calibri" w:cs="Times New Roman"/>
          <w:sz w:val="20"/>
          <w:szCs w:val="20"/>
        </w:rPr>
        <w:t>podpísané štatutárnym orgánom, alebo členom štatutárneho orgánu alebo osobou oprávnenou konať za uchádzača – požiadavka na predmet zákazky.</w:t>
      </w:r>
    </w:p>
    <w:p w14:paraId="2BDB7688" w14:textId="77777777"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w:t>
      </w:r>
      <w:r w:rsidRPr="00835AF3">
        <w:rPr>
          <w:rFonts w:ascii="Calibri" w:hAnsi="Calibri" w:cs="Times New Roman"/>
          <w:iCs/>
          <w:caps/>
          <w:sz w:val="20"/>
          <w:szCs w:val="20"/>
        </w:rPr>
        <w:t>čestné vyhlásenie skupiny dodávateľov</w:t>
      </w:r>
      <w:r w:rsidRPr="00835AF3">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1E1291">
        <w:rPr>
          <w:rFonts w:ascii="Calibri" w:hAnsi="Calibri" w:cs="Times New Roman"/>
          <w:b/>
          <w:sz w:val="20"/>
          <w:szCs w:val="20"/>
        </w:rPr>
        <w:t>vytvoria všetci členovia skupiny dodávateľov pred uzavretím zmluvy s verejným obstarávateľom právne vzťahy potrebné z dôvodu riadneho plnenia zmluvy</w:t>
      </w:r>
      <w:r w:rsidRPr="00835AF3">
        <w:rPr>
          <w:rFonts w:ascii="Calibri" w:hAnsi="Calibri" w:cs="Times New Roman"/>
          <w:bCs/>
          <w:sz w:val="20"/>
          <w:szCs w:val="20"/>
        </w:rPr>
        <w:t>.</w:t>
      </w:r>
    </w:p>
    <w:p w14:paraId="1D5EF6B5" w14:textId="77777777"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sz w:val="20"/>
          <w:szCs w:val="20"/>
        </w:rPr>
        <w:t xml:space="preserve">V prípade skupiny dodávateľov vystavené plnomocenstvo </w:t>
      </w:r>
      <w:r w:rsidRPr="00835AF3">
        <w:rPr>
          <w:rFonts w:ascii="Calibri" w:hAnsi="Calibri" w:cs="Times New Roman"/>
          <w:iCs/>
          <w:sz w:val="20"/>
          <w:szCs w:val="20"/>
        </w:rPr>
        <w:t>pre jedného z členov skupiny</w:t>
      </w:r>
      <w:r w:rsidRPr="00835AF3">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F2B332D" w14:textId="7D93A945" w:rsid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b/>
          <w:sz w:val="20"/>
          <w:szCs w:val="20"/>
        </w:rPr>
        <w:t>NÁVRH UCHÁDZAČA NA PLNENIE KRITÉRIA</w:t>
      </w:r>
      <w:r w:rsidRPr="00835AF3">
        <w:rPr>
          <w:rFonts w:ascii="Calibri" w:hAnsi="Calibri" w:cs="Times New Roman"/>
          <w:sz w:val="20"/>
          <w:szCs w:val="20"/>
        </w:rPr>
        <w:t xml:space="preserve">, vypracovaný podľa časti "E. Kritéria na hodnotenie ponúk a pravidlá ich uplatnenia" a časti "D. Spôsob určenia ceny". Formulár „Návrh na plnenie kritéria“ tvorí Prílohu č. 1 </w:t>
      </w:r>
      <w:r w:rsidR="005024A4">
        <w:rPr>
          <w:rFonts w:ascii="Calibri" w:hAnsi="Calibri" w:cs="Times New Roman"/>
          <w:sz w:val="20"/>
          <w:szCs w:val="20"/>
        </w:rPr>
        <w:t xml:space="preserve">týchto </w:t>
      </w:r>
      <w:r w:rsidRPr="00835AF3">
        <w:rPr>
          <w:rFonts w:ascii="Calibri" w:hAnsi="Calibri" w:cs="Times New Roman"/>
          <w:sz w:val="20"/>
          <w:szCs w:val="20"/>
        </w:rPr>
        <w:t xml:space="preserve">SP. Formulár musí byť podpísaný osobou/ osobami oprávnenými </w:t>
      </w:r>
      <w:r w:rsidR="0047508B" w:rsidRPr="00835AF3">
        <w:rPr>
          <w:rFonts w:ascii="Calibri" w:hAnsi="Calibri" w:cs="Times New Roman"/>
          <w:sz w:val="20"/>
          <w:szCs w:val="20"/>
        </w:rPr>
        <w:t>konať</w:t>
      </w:r>
      <w:r w:rsidR="0047508B">
        <w:rPr>
          <w:rFonts w:ascii="Calibri" w:hAnsi="Calibri" w:cs="Times New Roman"/>
          <w:sz w:val="20"/>
          <w:szCs w:val="20"/>
        </w:rPr>
        <w:t xml:space="preserve"> </w:t>
      </w:r>
      <w:r w:rsidR="00370E4D">
        <w:rPr>
          <w:rFonts w:ascii="Calibri" w:hAnsi="Calibri" w:cs="Times New Roman"/>
          <w:sz w:val="20"/>
          <w:szCs w:val="20"/>
        </w:rPr>
        <w:t xml:space="preserve">                          </w:t>
      </w:r>
      <w:r w:rsidRPr="00835AF3">
        <w:rPr>
          <w:rFonts w:ascii="Calibri" w:hAnsi="Calibri" w:cs="Times New Roman"/>
          <w:sz w:val="20"/>
          <w:szCs w:val="20"/>
        </w:rPr>
        <w:t>za uchádzača</w:t>
      </w:r>
      <w:r w:rsidR="005024A4" w:rsidRPr="00835AF3">
        <w:rPr>
          <w:rFonts w:ascii="Calibri" w:hAnsi="Calibri" w:cs="Times New Roman"/>
          <w:sz w:val="20"/>
          <w:szCs w:val="20"/>
        </w:rPr>
        <w:t>.</w:t>
      </w:r>
      <w:r w:rsidR="005024A4">
        <w:rPr>
          <w:rFonts w:ascii="Calibri" w:hAnsi="Calibri" w:cs="Times New Roman"/>
          <w:sz w:val="20"/>
          <w:szCs w:val="20"/>
        </w:rPr>
        <w:t xml:space="preserve"> </w:t>
      </w:r>
      <w:r w:rsidRPr="00835AF3">
        <w:rPr>
          <w:rFonts w:ascii="Calibri" w:hAnsi="Calibri" w:cs="Times New Roman"/>
          <w:sz w:val="20"/>
          <w:szCs w:val="20"/>
        </w:rPr>
        <w:t>V prípade skupiny dodávateľov musí byť podpísaný každým členom skupiny alebo osobou/osobami oprávnenými konať v danej veci za člena skupiny.</w:t>
      </w:r>
    </w:p>
    <w:p w14:paraId="3B91E85A" w14:textId="0DDFD434" w:rsidR="00E4242B" w:rsidRPr="00E4242B" w:rsidRDefault="000E1600" w:rsidP="002B1106">
      <w:pPr>
        <w:pStyle w:val="tl1"/>
        <w:numPr>
          <w:ilvl w:val="0"/>
          <w:numId w:val="35"/>
        </w:numPr>
        <w:spacing w:line="288" w:lineRule="auto"/>
        <w:ind w:left="1134" w:hanging="567"/>
        <w:rPr>
          <w:rFonts w:ascii="Calibri" w:hAnsi="Calibri" w:cs="Times New Roman"/>
          <w:sz w:val="20"/>
          <w:szCs w:val="20"/>
        </w:rPr>
      </w:pPr>
      <w:r w:rsidRPr="00840D14">
        <w:rPr>
          <w:rFonts w:ascii="Calibri" w:hAnsi="Calibri" w:cs="Times New Roman"/>
          <w:sz w:val="20"/>
          <w:szCs w:val="20"/>
        </w:rPr>
        <w:t>Vyplnen</w:t>
      </w:r>
      <w:r>
        <w:rPr>
          <w:rFonts w:ascii="Calibri" w:hAnsi="Calibri" w:cs="Times New Roman"/>
          <w:sz w:val="20"/>
          <w:szCs w:val="20"/>
        </w:rPr>
        <w:t>ú</w:t>
      </w:r>
      <w:r w:rsidRPr="00840D14">
        <w:rPr>
          <w:rFonts w:ascii="Calibri" w:hAnsi="Calibri" w:cs="Times New Roman"/>
          <w:sz w:val="20"/>
          <w:szCs w:val="20"/>
        </w:rPr>
        <w:t xml:space="preserve"> </w:t>
      </w:r>
      <w:r w:rsidRPr="00840D14">
        <w:rPr>
          <w:rFonts w:ascii="Calibri" w:hAnsi="Calibri" w:cs="Times New Roman"/>
          <w:b/>
          <w:sz w:val="20"/>
          <w:szCs w:val="20"/>
        </w:rPr>
        <w:t>ŠPECIFIKÁCI</w:t>
      </w:r>
      <w:r>
        <w:rPr>
          <w:rFonts w:ascii="Calibri" w:hAnsi="Calibri" w:cs="Times New Roman"/>
          <w:b/>
          <w:sz w:val="20"/>
          <w:szCs w:val="20"/>
        </w:rPr>
        <w:t xml:space="preserve">U </w:t>
      </w:r>
      <w:r w:rsidR="00092ADC" w:rsidRPr="00840D14">
        <w:rPr>
          <w:rFonts w:ascii="Calibri" w:hAnsi="Calibri" w:cs="Times New Roman"/>
          <w:sz w:val="20"/>
          <w:szCs w:val="20"/>
        </w:rPr>
        <w:t xml:space="preserve">(Príloha č. 3 </w:t>
      </w:r>
      <w:r w:rsidR="00092ADC">
        <w:rPr>
          <w:rFonts w:ascii="Calibri" w:hAnsi="Calibri" w:cs="Times New Roman"/>
          <w:sz w:val="20"/>
          <w:szCs w:val="20"/>
        </w:rPr>
        <w:t xml:space="preserve">týchto </w:t>
      </w:r>
      <w:r w:rsidR="00092ADC" w:rsidRPr="00840D14">
        <w:rPr>
          <w:rFonts w:ascii="Calibri" w:hAnsi="Calibri" w:cs="Times New Roman"/>
          <w:sz w:val="20"/>
          <w:szCs w:val="20"/>
        </w:rPr>
        <w:t>SP)</w:t>
      </w:r>
      <w:r w:rsidR="00E4242B" w:rsidRPr="00840D14">
        <w:rPr>
          <w:rFonts w:ascii="Calibri" w:hAnsi="Calibri" w:cs="Times New Roman"/>
          <w:sz w:val="20"/>
          <w:szCs w:val="20"/>
        </w:rPr>
        <w:t xml:space="preserve"> predmetu zákazky </w:t>
      </w:r>
      <w:r w:rsidR="00E4242B" w:rsidRPr="00E4242B">
        <w:rPr>
          <w:rFonts w:ascii="Calibri" w:hAnsi="Calibri" w:cs="Calibri"/>
          <w:b/>
          <w:bCs/>
          <w:sz w:val="20"/>
          <w:szCs w:val="20"/>
        </w:rPr>
        <w:t xml:space="preserve">vo formáte </w:t>
      </w:r>
      <w:proofErr w:type="spellStart"/>
      <w:r w:rsidR="00E4242B" w:rsidRPr="00E4242B">
        <w:rPr>
          <w:rFonts w:ascii="Calibri" w:hAnsi="Calibri" w:cs="Calibri"/>
          <w:b/>
          <w:bCs/>
          <w:sz w:val="20"/>
          <w:szCs w:val="20"/>
        </w:rPr>
        <w:t>xls</w:t>
      </w:r>
      <w:proofErr w:type="spellEnd"/>
      <w:r w:rsidR="00E4242B" w:rsidRPr="00E4242B">
        <w:rPr>
          <w:rFonts w:ascii="Calibri" w:hAnsi="Calibri" w:cs="Calibri"/>
          <w:b/>
          <w:bCs/>
          <w:sz w:val="20"/>
          <w:szCs w:val="20"/>
        </w:rPr>
        <w:t>/.</w:t>
      </w:r>
      <w:proofErr w:type="spellStart"/>
      <w:r w:rsidR="00E4242B" w:rsidRPr="00E4242B">
        <w:rPr>
          <w:rFonts w:ascii="Calibri" w:hAnsi="Calibri" w:cs="Calibri"/>
          <w:b/>
          <w:bCs/>
          <w:sz w:val="20"/>
          <w:szCs w:val="20"/>
        </w:rPr>
        <w:t>xlsx</w:t>
      </w:r>
      <w:proofErr w:type="spellEnd"/>
      <w:r w:rsidR="00E4242B">
        <w:rPr>
          <w:rFonts w:ascii="Calibri" w:hAnsi="Calibri" w:cs="Calibri"/>
          <w:b/>
          <w:bCs/>
          <w:sz w:val="20"/>
          <w:szCs w:val="20"/>
        </w:rPr>
        <w:t xml:space="preserve"> a </w:t>
      </w:r>
      <w:r w:rsidR="00E4242B" w:rsidRPr="00A504E7">
        <w:rPr>
          <w:rFonts w:ascii="Calibri" w:hAnsi="Calibri" w:cs="Calibri"/>
          <w:b/>
          <w:bCs/>
          <w:sz w:val="20"/>
          <w:szCs w:val="20"/>
        </w:rPr>
        <w:t>.</w:t>
      </w:r>
      <w:proofErr w:type="spellStart"/>
      <w:r w:rsidR="00E4242B" w:rsidRPr="00A504E7">
        <w:rPr>
          <w:rFonts w:ascii="Calibri" w:hAnsi="Calibri" w:cs="Calibri"/>
          <w:b/>
          <w:bCs/>
          <w:sz w:val="20"/>
          <w:szCs w:val="20"/>
        </w:rPr>
        <w:t>pdf</w:t>
      </w:r>
      <w:proofErr w:type="spellEnd"/>
      <w:r w:rsidR="00E4242B" w:rsidRPr="00840D14">
        <w:rPr>
          <w:rFonts w:ascii="Calibri" w:hAnsi="Calibri" w:cs="Times New Roman"/>
          <w:sz w:val="20"/>
          <w:szCs w:val="20"/>
        </w:rPr>
        <w:t xml:space="preserve"> podpísan</w:t>
      </w:r>
      <w:r w:rsidR="00092ADC">
        <w:rPr>
          <w:rFonts w:ascii="Calibri" w:hAnsi="Calibri" w:cs="Times New Roman"/>
          <w:sz w:val="20"/>
          <w:szCs w:val="20"/>
        </w:rPr>
        <w:t>á</w:t>
      </w:r>
      <w:r w:rsidR="00E4242B" w:rsidRPr="00840D14">
        <w:rPr>
          <w:rFonts w:ascii="Calibri" w:hAnsi="Calibri" w:cs="Times New Roman"/>
          <w:sz w:val="20"/>
          <w:szCs w:val="20"/>
        </w:rPr>
        <w:t xml:space="preserve"> osobou/osobami oprávnenými konať za uchádzača. V prípade skupiny dodávateľov musí byť podpísan</w:t>
      </w:r>
      <w:r w:rsidR="00092ADC">
        <w:rPr>
          <w:rFonts w:ascii="Calibri" w:hAnsi="Calibri" w:cs="Times New Roman"/>
          <w:sz w:val="20"/>
          <w:szCs w:val="20"/>
        </w:rPr>
        <w:t>á</w:t>
      </w:r>
      <w:r w:rsidR="00E4242B" w:rsidRPr="00840D14">
        <w:rPr>
          <w:rFonts w:ascii="Calibri" w:hAnsi="Calibri" w:cs="Times New Roman"/>
          <w:sz w:val="20"/>
          <w:szCs w:val="20"/>
        </w:rPr>
        <w:t xml:space="preserve"> každým členom skupiny alebo osobou/osobami oprávnenými konať v danej veci </w:t>
      </w:r>
      <w:r w:rsidR="00092ADC">
        <w:rPr>
          <w:rFonts w:ascii="Calibri" w:hAnsi="Calibri" w:cs="Times New Roman"/>
          <w:sz w:val="20"/>
          <w:szCs w:val="20"/>
        </w:rPr>
        <w:t xml:space="preserve">               </w:t>
      </w:r>
      <w:r w:rsidR="00E4242B" w:rsidRPr="00840D14">
        <w:rPr>
          <w:rFonts w:ascii="Calibri" w:hAnsi="Calibri" w:cs="Times New Roman"/>
          <w:sz w:val="20"/>
          <w:szCs w:val="20"/>
        </w:rPr>
        <w:t>za člena skupiny</w:t>
      </w:r>
      <w:r w:rsidR="00E4242B" w:rsidRPr="00496BB5">
        <w:rPr>
          <w:rFonts w:ascii="Calibri" w:hAnsi="Calibri" w:cs="Times New Roman"/>
          <w:sz w:val="20"/>
          <w:szCs w:val="20"/>
        </w:rPr>
        <w:t xml:space="preserve">. </w:t>
      </w:r>
      <w:r w:rsidR="00E4242B" w:rsidRPr="00496BB5">
        <w:rPr>
          <w:rFonts w:ascii="Calibri" w:hAnsi="Calibri" w:cs="Calibri"/>
          <w:sz w:val="20"/>
          <w:szCs w:val="20"/>
        </w:rPr>
        <w:t>Jednotlivé položky v </w:t>
      </w:r>
      <w:r w:rsidR="005024A4" w:rsidRPr="00496BB5">
        <w:rPr>
          <w:rFonts w:ascii="Calibri" w:hAnsi="Calibri" w:cs="Calibri"/>
          <w:sz w:val="20"/>
          <w:szCs w:val="20"/>
        </w:rPr>
        <w:t>P</w:t>
      </w:r>
      <w:r w:rsidR="00E4242B" w:rsidRPr="00496BB5">
        <w:rPr>
          <w:rFonts w:ascii="Calibri" w:hAnsi="Calibri" w:cs="Calibri"/>
          <w:sz w:val="20"/>
          <w:szCs w:val="20"/>
        </w:rPr>
        <w:t xml:space="preserve">rílohe č. 3 týchto </w:t>
      </w:r>
      <w:r w:rsidR="0048737C" w:rsidRPr="00496BB5">
        <w:rPr>
          <w:rFonts w:ascii="Calibri" w:hAnsi="Calibri" w:cs="Calibri"/>
          <w:sz w:val="20"/>
          <w:szCs w:val="20"/>
        </w:rPr>
        <w:t>SP</w:t>
      </w:r>
      <w:r w:rsidR="00E4242B" w:rsidRPr="00496BB5">
        <w:rPr>
          <w:rFonts w:ascii="Calibri" w:hAnsi="Calibri" w:cs="Calibri"/>
          <w:sz w:val="20"/>
          <w:szCs w:val="20"/>
        </w:rPr>
        <w:t xml:space="preserve"> nemôžu byť ocenené nulou, </w:t>
      </w:r>
      <w:proofErr w:type="spellStart"/>
      <w:r w:rsidR="00E4242B" w:rsidRPr="00496BB5">
        <w:rPr>
          <w:rFonts w:ascii="Calibri" w:hAnsi="Calibri" w:cs="Calibri"/>
          <w:sz w:val="20"/>
          <w:szCs w:val="20"/>
        </w:rPr>
        <w:t>t.j</w:t>
      </w:r>
      <w:proofErr w:type="spellEnd"/>
      <w:r w:rsidR="00E4242B" w:rsidRPr="00496BB5">
        <w:rPr>
          <w:rFonts w:ascii="Calibri" w:hAnsi="Calibri" w:cs="Calibri"/>
          <w:sz w:val="20"/>
          <w:szCs w:val="20"/>
        </w:rPr>
        <w:t>. jednotková cena nesmie byť 0,00 €.</w:t>
      </w:r>
    </w:p>
    <w:p w14:paraId="175732BF" w14:textId="740CD3E6" w:rsidR="00CF51E6" w:rsidRPr="00D72555" w:rsidRDefault="000E1600" w:rsidP="002B1106">
      <w:pPr>
        <w:pStyle w:val="tl1"/>
        <w:numPr>
          <w:ilvl w:val="0"/>
          <w:numId w:val="35"/>
        </w:numPr>
        <w:spacing w:line="288" w:lineRule="auto"/>
        <w:ind w:left="1134" w:hanging="567"/>
        <w:rPr>
          <w:rFonts w:ascii="Calibri" w:hAnsi="Calibri" w:cs="Times New Roman"/>
          <w:sz w:val="20"/>
          <w:szCs w:val="20"/>
        </w:rPr>
      </w:pPr>
      <w:r w:rsidRPr="00835AF3">
        <w:rPr>
          <w:rFonts w:asciiTheme="minorHAnsi" w:hAnsiTheme="minorHAnsi" w:cs="Times New Roman"/>
          <w:sz w:val="20"/>
          <w:szCs w:val="20"/>
        </w:rPr>
        <w:t>Vyplnen</w:t>
      </w:r>
      <w:r>
        <w:rPr>
          <w:rFonts w:asciiTheme="minorHAnsi" w:hAnsiTheme="minorHAnsi" w:cs="Times New Roman"/>
          <w:sz w:val="20"/>
          <w:szCs w:val="20"/>
        </w:rPr>
        <w:t>ú</w:t>
      </w:r>
      <w:r w:rsidRPr="00835AF3">
        <w:rPr>
          <w:rFonts w:asciiTheme="minorHAnsi" w:hAnsiTheme="minorHAnsi" w:cs="Times New Roman"/>
          <w:sz w:val="20"/>
          <w:szCs w:val="20"/>
        </w:rPr>
        <w:t xml:space="preserve"> </w:t>
      </w:r>
      <w:r w:rsidR="00365E95" w:rsidRPr="00835AF3">
        <w:rPr>
          <w:rFonts w:asciiTheme="minorHAnsi" w:hAnsiTheme="minorHAnsi" w:cs="Times New Roman"/>
          <w:sz w:val="20"/>
          <w:szCs w:val="20"/>
        </w:rPr>
        <w:t>Príloh</w:t>
      </w:r>
      <w:r>
        <w:rPr>
          <w:rFonts w:asciiTheme="minorHAnsi" w:hAnsiTheme="minorHAnsi" w:cs="Times New Roman"/>
          <w:sz w:val="20"/>
          <w:szCs w:val="20"/>
        </w:rPr>
        <w:t>u</w:t>
      </w:r>
      <w:r w:rsidR="00365E95" w:rsidRPr="00835AF3">
        <w:rPr>
          <w:rFonts w:asciiTheme="minorHAnsi" w:hAnsiTheme="minorHAnsi" w:cs="Times New Roman"/>
          <w:sz w:val="20"/>
          <w:szCs w:val="20"/>
        </w:rPr>
        <w:t xml:space="preserve"> </w:t>
      </w:r>
      <w:r w:rsidR="00CF51E6" w:rsidRPr="00835AF3">
        <w:rPr>
          <w:rFonts w:asciiTheme="minorHAnsi" w:hAnsiTheme="minorHAnsi" w:cs="Times New Roman"/>
          <w:sz w:val="20"/>
          <w:szCs w:val="20"/>
        </w:rPr>
        <w:t xml:space="preserve">č. </w:t>
      </w:r>
      <w:r w:rsidR="003D7136">
        <w:rPr>
          <w:rFonts w:asciiTheme="minorHAnsi" w:hAnsiTheme="minorHAnsi" w:cs="Times New Roman"/>
          <w:sz w:val="20"/>
          <w:szCs w:val="20"/>
        </w:rPr>
        <w:t>4</w:t>
      </w:r>
      <w:r w:rsidR="003D7136" w:rsidRPr="00835AF3">
        <w:rPr>
          <w:rFonts w:asciiTheme="minorHAnsi" w:hAnsiTheme="minorHAnsi" w:cs="Times New Roman"/>
          <w:sz w:val="20"/>
          <w:szCs w:val="20"/>
        </w:rPr>
        <w:t xml:space="preserve"> </w:t>
      </w:r>
      <w:r w:rsidR="0048737C">
        <w:rPr>
          <w:rFonts w:asciiTheme="minorHAnsi" w:hAnsiTheme="minorHAnsi" w:cs="Times New Roman"/>
          <w:sz w:val="20"/>
          <w:szCs w:val="20"/>
        </w:rPr>
        <w:t xml:space="preserve">týchto </w:t>
      </w:r>
      <w:r w:rsidR="00CF51E6" w:rsidRPr="00835AF3">
        <w:rPr>
          <w:rFonts w:asciiTheme="minorHAnsi" w:hAnsiTheme="minorHAnsi" w:cs="Times New Roman"/>
          <w:sz w:val="20"/>
          <w:szCs w:val="20"/>
        </w:rPr>
        <w:t xml:space="preserve">SP - </w:t>
      </w:r>
      <w:r w:rsidR="00CF51E6" w:rsidRPr="00835AF3">
        <w:rPr>
          <w:rFonts w:ascii="Calibri" w:hAnsi="Calibri"/>
          <w:b/>
          <w:sz w:val="20"/>
        </w:rPr>
        <w:t xml:space="preserve">ČESTNÉ VYHLÁSENIE K PREUKÁZANIU SPLNENIA PODMIENOK </w:t>
      </w:r>
      <w:r w:rsidR="00CF51E6" w:rsidRPr="000D0D3A">
        <w:rPr>
          <w:rFonts w:ascii="Calibri" w:hAnsi="Calibri"/>
          <w:b/>
          <w:sz w:val="20"/>
        </w:rPr>
        <w:t>ÚČASTI</w:t>
      </w:r>
      <w:r w:rsidR="00CF51E6" w:rsidRPr="00CB5CE7">
        <w:rPr>
          <w:rFonts w:ascii="Calibri" w:hAnsi="Calibri" w:cs="Times New Roman"/>
          <w:sz w:val="20"/>
          <w:szCs w:val="20"/>
        </w:rPr>
        <w:t xml:space="preserve">. </w:t>
      </w:r>
      <w:r w:rsidR="00CF51E6" w:rsidRPr="0014447B">
        <w:rPr>
          <w:rFonts w:ascii="Calibri" w:hAnsi="Calibri" w:cs="Times New Roman"/>
          <w:sz w:val="20"/>
          <w:szCs w:val="20"/>
          <w:u w:val="single"/>
        </w:rPr>
        <w:t>Uvedené čestné vyhlásenie uchádzač predkladá</w:t>
      </w:r>
      <w:r w:rsidR="00CF51E6" w:rsidRPr="00063A3E">
        <w:rPr>
          <w:rFonts w:ascii="Calibri" w:hAnsi="Calibri" w:cs="Times New Roman"/>
          <w:sz w:val="20"/>
          <w:szCs w:val="20"/>
          <w:u w:val="single"/>
        </w:rPr>
        <w:t xml:space="preserve"> </w:t>
      </w:r>
      <w:r w:rsidR="00CF51E6" w:rsidRPr="00B73B81">
        <w:rPr>
          <w:rFonts w:ascii="Calibri" w:hAnsi="Calibri" w:cs="Times New Roman"/>
          <w:b/>
          <w:sz w:val="20"/>
          <w:szCs w:val="20"/>
          <w:u w:val="single"/>
        </w:rPr>
        <w:t>len v prípade</w:t>
      </w:r>
      <w:r w:rsidR="00CF51E6" w:rsidRPr="00B73B81">
        <w:rPr>
          <w:rFonts w:ascii="Calibri" w:hAnsi="Calibri" w:cs="Times New Roman"/>
          <w:sz w:val="20"/>
          <w:szCs w:val="20"/>
          <w:u w:val="single"/>
        </w:rPr>
        <w:t xml:space="preserve">, že ním preukazuje </w:t>
      </w:r>
      <w:r w:rsidR="00CF51E6" w:rsidRPr="00B73B81">
        <w:rPr>
          <w:rFonts w:asciiTheme="minorHAnsi" w:hAnsiTheme="minorHAnsi"/>
          <w:sz w:val="20"/>
          <w:szCs w:val="20"/>
          <w:u w:val="single"/>
        </w:rPr>
        <w:t>splnenie všetkých podmienok účasti určených verejným obstarávateľom.</w:t>
      </w:r>
    </w:p>
    <w:p w14:paraId="7A274D24" w14:textId="67415E66" w:rsidR="00CF51E6" w:rsidRPr="00CF51E6" w:rsidRDefault="00CF51E6" w:rsidP="002B1106">
      <w:pPr>
        <w:pStyle w:val="tl1"/>
        <w:numPr>
          <w:ilvl w:val="0"/>
          <w:numId w:val="35"/>
        </w:numPr>
        <w:spacing w:line="288" w:lineRule="auto"/>
        <w:ind w:left="1134" w:hanging="567"/>
        <w:rPr>
          <w:rFonts w:ascii="Calibri" w:hAnsi="Calibri" w:cs="Times New Roman"/>
          <w:sz w:val="20"/>
          <w:szCs w:val="20"/>
        </w:rPr>
      </w:pPr>
      <w:r w:rsidRPr="00835AF3">
        <w:rPr>
          <w:rFonts w:ascii="Calibri" w:hAnsi="Calibri" w:cs="Times New Roman"/>
          <w:sz w:val="20"/>
          <w:szCs w:val="20"/>
        </w:rPr>
        <w:t>Ďalšie dokumenty, ak to vyžadujú tieto SP.</w:t>
      </w:r>
    </w:p>
    <w:p w14:paraId="1289C6AD" w14:textId="0AD294BD" w:rsidR="00FF3118" w:rsidRPr="00CF51E6" w:rsidRDefault="00FF3118" w:rsidP="002B1106">
      <w:pPr>
        <w:pStyle w:val="tl1"/>
        <w:numPr>
          <w:ilvl w:val="0"/>
          <w:numId w:val="34"/>
        </w:numPr>
        <w:spacing w:line="288" w:lineRule="auto"/>
        <w:ind w:left="567" w:hanging="567"/>
        <w:rPr>
          <w:rFonts w:ascii="Calibri" w:hAnsi="Calibri" w:cs="Times New Roman"/>
          <w:sz w:val="20"/>
          <w:szCs w:val="20"/>
        </w:rPr>
      </w:pPr>
      <w:r w:rsidRPr="00CF51E6">
        <w:rPr>
          <w:rFonts w:ascii="Calibri" w:hAnsi="Calibri"/>
          <w:sz w:val="20"/>
          <w:szCs w:val="20"/>
        </w:rPr>
        <w:t xml:space="preserve">Z dôvodu zabezpečenia prehľadnosti ponuky a bezproblémovej komunikácie verejný obstarávateľ </w:t>
      </w:r>
      <w:r w:rsidRPr="00CF51E6">
        <w:rPr>
          <w:rFonts w:ascii="Calibri" w:hAnsi="Calibri"/>
          <w:b/>
          <w:sz w:val="20"/>
          <w:szCs w:val="20"/>
        </w:rPr>
        <w:t>odporúča</w:t>
      </w:r>
      <w:r w:rsidRPr="00CF51E6">
        <w:rPr>
          <w:rFonts w:ascii="Calibri" w:hAnsi="Calibri"/>
          <w:sz w:val="20"/>
          <w:szCs w:val="20"/>
        </w:rPr>
        <w:t xml:space="preserve"> uchádzačom predložiť aj:</w:t>
      </w:r>
    </w:p>
    <w:p w14:paraId="68DC8EC0" w14:textId="77777777" w:rsidR="00CF51E6" w:rsidRDefault="00FF3118" w:rsidP="002B1106">
      <w:pPr>
        <w:pStyle w:val="tl1"/>
        <w:numPr>
          <w:ilvl w:val="0"/>
          <w:numId w:val="36"/>
        </w:numPr>
        <w:spacing w:line="288" w:lineRule="auto"/>
        <w:ind w:left="1134" w:hanging="567"/>
        <w:rPr>
          <w:rFonts w:ascii="Calibri" w:hAnsi="Calibri" w:cs="Times New Roman"/>
          <w:sz w:val="20"/>
          <w:szCs w:val="20"/>
        </w:rPr>
      </w:pPr>
      <w:r w:rsidRPr="0063584C">
        <w:rPr>
          <w:rFonts w:ascii="Calibri" w:hAnsi="Calibri" w:cs="Times New Roman"/>
          <w:iCs/>
          <w:caps/>
          <w:sz w:val="20"/>
          <w:szCs w:val="20"/>
        </w:rPr>
        <w:t>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2B6BD2FE" w14:textId="705D561B" w:rsidR="00A6006E" w:rsidRPr="00CF51E6" w:rsidRDefault="00FF3118" w:rsidP="002B1106">
      <w:pPr>
        <w:pStyle w:val="tl1"/>
        <w:numPr>
          <w:ilvl w:val="0"/>
          <w:numId w:val="36"/>
        </w:numPr>
        <w:spacing w:line="288" w:lineRule="auto"/>
        <w:ind w:left="1134" w:hanging="567"/>
        <w:rPr>
          <w:rFonts w:ascii="Calibri" w:hAnsi="Calibri" w:cs="Times New Roman"/>
          <w:sz w:val="20"/>
          <w:szCs w:val="20"/>
        </w:rPr>
      </w:pPr>
      <w:r w:rsidRPr="00CF51E6">
        <w:rPr>
          <w:rFonts w:ascii="Calibri" w:hAnsi="Calibri" w:cs="Times New Roman"/>
          <w:iCs/>
          <w:caps/>
          <w:sz w:val="20"/>
          <w:szCs w:val="20"/>
        </w:rPr>
        <w:t>identifikačné údaje uchádzača</w:t>
      </w:r>
      <w:r w:rsidRPr="00CF51E6">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CF51E6">
        <w:rPr>
          <w:rFonts w:ascii="Calibri" w:hAnsi="Calibri" w:cs="Times New Roman"/>
          <w:iCs/>
          <w:sz w:val="20"/>
          <w:szCs w:val="20"/>
        </w:rPr>
        <w:t>(názov, adresa a sídlo peňažného ústavu/banky)</w:t>
      </w:r>
      <w:r w:rsidRPr="00CF51E6">
        <w:rPr>
          <w:rFonts w:ascii="Calibri" w:hAnsi="Calibri" w:cs="Times New Roman"/>
          <w:sz w:val="20"/>
          <w:szCs w:val="20"/>
        </w:rPr>
        <w:t xml:space="preserve">, číslo bankového účtu, kontaktné telefónne číslo, </w:t>
      </w:r>
      <w:r w:rsidRPr="00CF51E6">
        <w:rPr>
          <w:rFonts w:ascii="Calibri" w:hAnsi="Calibri" w:cs="Times New Roman"/>
          <w:b/>
          <w:bCs/>
          <w:sz w:val="20"/>
          <w:szCs w:val="20"/>
        </w:rPr>
        <w:t>e-mail.</w:t>
      </w:r>
    </w:p>
    <w:p w14:paraId="2E3211D4" w14:textId="77777777" w:rsidR="00FF3118" w:rsidRPr="0063584C" w:rsidRDefault="00FF3118" w:rsidP="007F1FB6">
      <w:pPr>
        <w:pStyle w:val="tl1"/>
        <w:spacing w:line="288" w:lineRule="auto"/>
        <w:rPr>
          <w:rFonts w:ascii="Calibri" w:hAnsi="Calibri" w:cs="Calibri"/>
          <w:b/>
          <w:bCs/>
          <w:sz w:val="20"/>
          <w:szCs w:val="20"/>
        </w:rPr>
      </w:pPr>
    </w:p>
    <w:p w14:paraId="6E21B231" w14:textId="77777777" w:rsidR="00513D8E" w:rsidRPr="0063584C" w:rsidRDefault="001C4EF8" w:rsidP="007F1FB6">
      <w:pPr>
        <w:pStyle w:val="tl1"/>
        <w:spacing w:line="288" w:lineRule="auto"/>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09A211B3" w:rsidR="00513D8E" w:rsidRPr="0063584C" w:rsidRDefault="00513D8E" w:rsidP="002B1106">
      <w:pPr>
        <w:pStyle w:val="tl1"/>
        <w:numPr>
          <w:ilvl w:val="0"/>
          <w:numId w:val="37"/>
        </w:numPr>
        <w:spacing w:line="288" w:lineRule="auto"/>
        <w:ind w:left="567" w:hanging="567"/>
        <w:rPr>
          <w:rFonts w:ascii="Calibri" w:hAnsi="Calibri" w:cs="Calibri"/>
          <w:sz w:val="20"/>
          <w:szCs w:val="20"/>
        </w:rPr>
      </w:pPr>
      <w:r w:rsidRPr="0063584C">
        <w:rPr>
          <w:rFonts w:ascii="Calibri" w:hAnsi="Calibri" w:cs="Calibri"/>
          <w:sz w:val="20"/>
          <w:szCs w:val="20"/>
        </w:rPr>
        <w:t>Všetky náklady a výdavky</w:t>
      </w:r>
      <w:r w:rsidRPr="0063584C">
        <w:rPr>
          <w:rFonts w:ascii="Calibri" w:hAnsi="Calibri" w:cs="Calibri"/>
          <w:b/>
          <w:bCs/>
          <w:sz w:val="20"/>
          <w:szCs w:val="20"/>
        </w:rPr>
        <w:t xml:space="preserve"> </w:t>
      </w:r>
      <w:r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7F1FB6">
      <w:pPr>
        <w:pStyle w:val="tl1"/>
        <w:spacing w:line="288" w:lineRule="auto"/>
        <w:rPr>
          <w:rFonts w:ascii="Calibri" w:hAnsi="Calibri" w:cs="Calibri"/>
          <w:b/>
          <w:bCs/>
          <w:sz w:val="20"/>
          <w:szCs w:val="20"/>
        </w:rPr>
      </w:pPr>
    </w:p>
    <w:p w14:paraId="64788F8B" w14:textId="77777777" w:rsidR="00FF3118" w:rsidRPr="0063584C"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16. PREDKLADANIE PONÚK</w:t>
      </w:r>
    </w:p>
    <w:p w14:paraId="6B5D9B0D" w14:textId="6797C96D" w:rsidR="00CF51E6" w:rsidRDefault="00FF3118" w:rsidP="002B1106">
      <w:pPr>
        <w:pStyle w:val="tl1"/>
        <w:numPr>
          <w:ilvl w:val="0"/>
          <w:numId w:val="38"/>
        </w:numPr>
        <w:spacing w:line="288" w:lineRule="auto"/>
        <w:ind w:left="567" w:hanging="567"/>
        <w:rPr>
          <w:rFonts w:ascii="Calibri" w:hAnsi="Calibri" w:cs="Calibri"/>
          <w:sz w:val="20"/>
          <w:szCs w:val="20"/>
        </w:rPr>
      </w:pPr>
      <w:r w:rsidRPr="0063584C">
        <w:rPr>
          <w:rFonts w:ascii="Calibri" w:hAnsi="Calibri" w:cs="Calibri"/>
          <w:sz w:val="20"/>
          <w:szCs w:val="20"/>
        </w:rPr>
        <w:t xml:space="preserve">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w:t>
      </w:r>
      <w:r w:rsidR="00BC7565">
        <w:rPr>
          <w:rFonts w:ascii="Calibri" w:hAnsi="Calibri" w:cs="Calibri"/>
          <w:sz w:val="20"/>
          <w:szCs w:val="20"/>
        </w:rPr>
        <w:t xml:space="preserve">      </w:t>
      </w:r>
      <w:r w:rsidRPr="0063584C">
        <w:rPr>
          <w:rFonts w:ascii="Calibri" w:hAnsi="Calibri" w:cs="Calibri"/>
          <w:sz w:val="20"/>
          <w:szCs w:val="20"/>
        </w:rPr>
        <w:t xml:space="preserve"> po uplynutí lehoty na predkladanie ponúk sa elektronicky neotvorí.</w:t>
      </w:r>
    </w:p>
    <w:p w14:paraId="4B5F1DDF" w14:textId="77777777" w:rsidR="00CF51E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lastRenderedPageBreak/>
        <w:t xml:space="preserve">Ponuky sa budú predkladať elektronicky v zmysle </w:t>
      </w:r>
      <w:r w:rsidR="000D0820" w:rsidRPr="00CF51E6">
        <w:rPr>
          <w:rFonts w:ascii="Calibri" w:hAnsi="Calibri" w:cs="Arial"/>
          <w:sz w:val="20"/>
          <w:szCs w:val="20"/>
        </w:rPr>
        <w:t xml:space="preserve">ustanovenia </w:t>
      </w:r>
      <w:r w:rsidRPr="00CF51E6">
        <w:rPr>
          <w:rFonts w:ascii="Calibri" w:hAnsi="Calibri" w:cs="Arial"/>
          <w:sz w:val="20"/>
          <w:szCs w:val="20"/>
        </w:rPr>
        <w:t xml:space="preserve">§ 49 ods. 1 písm. a) ZVO prostredníctvom systému JOSEPHINE, umiestnenom na webovej adrese </w:t>
      </w:r>
      <w:hyperlink r:id="rId13" w:history="1">
        <w:r w:rsidRPr="00CF51E6">
          <w:rPr>
            <w:rStyle w:val="Hypertextovprepojenie"/>
            <w:rFonts w:ascii="Calibri" w:hAnsi="Calibri" w:cs="Arial"/>
            <w:sz w:val="20"/>
            <w:szCs w:val="20"/>
          </w:rPr>
          <w:t>https://josephine.proebiz.com</w:t>
        </w:r>
      </w:hyperlink>
      <w:r w:rsidRPr="00CF51E6">
        <w:rPr>
          <w:rFonts w:ascii="Calibri" w:hAnsi="Calibri" w:cs="Arial"/>
          <w:sz w:val="20"/>
          <w:szCs w:val="20"/>
        </w:rPr>
        <w:t xml:space="preserve">. </w:t>
      </w:r>
    </w:p>
    <w:p w14:paraId="589D77AA" w14:textId="77777777" w:rsidR="00CF51E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t>Na ponuky predložené iným spôsobom (v listinnej podobe) sa nebude prihliadať.</w:t>
      </w:r>
    </w:p>
    <w:p w14:paraId="43529E71" w14:textId="77777777" w:rsidR="00CF51E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CF51E6">
        <w:rPr>
          <w:rFonts w:ascii="Calibri" w:hAnsi="Calibri" w:cs="Arial"/>
          <w:sz w:val="20"/>
          <w:szCs w:val="20"/>
        </w:rPr>
        <w:t>eID</w:t>
      </w:r>
      <w:proofErr w:type="spellEnd"/>
      <w:r w:rsidRPr="00CF51E6">
        <w:rPr>
          <w:rFonts w:ascii="Calibri" w:hAnsi="Calibri" w:cs="Arial"/>
          <w:sz w:val="20"/>
          <w:szCs w:val="20"/>
        </w:rPr>
        <w:t>).</w:t>
      </w:r>
    </w:p>
    <w:p w14:paraId="7651419D" w14:textId="61F4AA20" w:rsidR="00CF51E6" w:rsidRPr="007F1FB6" w:rsidRDefault="00FF3118" w:rsidP="002B1106">
      <w:pPr>
        <w:pStyle w:val="tl1"/>
        <w:numPr>
          <w:ilvl w:val="0"/>
          <w:numId w:val="38"/>
        </w:numPr>
        <w:spacing w:line="288" w:lineRule="auto"/>
        <w:ind w:left="567" w:hanging="567"/>
        <w:rPr>
          <w:rFonts w:ascii="Calibri" w:hAnsi="Calibri" w:cs="Calibri"/>
          <w:sz w:val="20"/>
          <w:szCs w:val="20"/>
        </w:rPr>
      </w:pPr>
      <w:r w:rsidRPr="00CF51E6">
        <w:rPr>
          <w:rFonts w:ascii="Calibri" w:hAnsi="Calibri" w:cs="Arial"/>
          <w:sz w:val="20"/>
          <w:szCs w:val="20"/>
        </w:rPr>
        <w:t xml:space="preserve">Predkladanie ponúk je umožnené iba autentifikovaným uchádzačom. Autentifikáciu je možné previesť </w:t>
      </w:r>
      <w:r w:rsidR="00D11952" w:rsidRPr="00CF51E6">
        <w:rPr>
          <w:rFonts w:ascii="Calibri" w:hAnsi="Calibri" w:cs="Arial"/>
          <w:sz w:val="20"/>
          <w:szCs w:val="20"/>
        </w:rPr>
        <w:t>nasledovnými</w:t>
      </w:r>
      <w:r w:rsidRPr="00CF51E6">
        <w:rPr>
          <w:rFonts w:ascii="Calibri" w:hAnsi="Calibri" w:cs="Arial"/>
          <w:sz w:val="20"/>
          <w:szCs w:val="20"/>
        </w:rPr>
        <w:t xml:space="preserve"> spôsobmi:</w:t>
      </w:r>
    </w:p>
    <w:p w14:paraId="4859B097"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V systéme je autentifikovaná spoločnosť, ktorú pomocou </w:t>
      </w:r>
      <w:proofErr w:type="spellStart"/>
      <w:r w:rsidRPr="00D11952">
        <w:rPr>
          <w:rFonts w:asciiTheme="minorHAnsi" w:hAnsiTheme="minorHAnsi" w:cstheme="minorHAnsi"/>
          <w:sz w:val="20"/>
          <w:szCs w:val="20"/>
        </w:rPr>
        <w:t>eID</w:t>
      </w:r>
      <w:proofErr w:type="spellEnd"/>
      <w:r w:rsidRPr="00D11952">
        <w:rPr>
          <w:rFonts w:asciiTheme="minorHAnsi" w:hAnsiTheme="minorHAnsi" w:cstheme="minorHAnsi"/>
          <w:sz w:val="20"/>
          <w:szCs w:val="20"/>
        </w:rPr>
        <w:t xml:space="preserve"> registruje štatutár danej spoločnosti. Autentifikáciu vykonáva poskytovateľ systému JOSEPHINE a to v pracovných</w:t>
      </w:r>
      <w:r>
        <w:rPr>
          <w:rFonts w:asciiTheme="minorHAnsi" w:hAnsiTheme="minorHAnsi" w:cstheme="minorHAnsi"/>
          <w:sz w:val="20"/>
          <w:szCs w:val="20"/>
        </w:rPr>
        <w:t xml:space="preserve"> dňoch v čase 8.00 – 16.00 hod.,</w:t>
      </w:r>
    </w:p>
    <w:p w14:paraId="33D85EEF" w14:textId="57FBBC08" w:rsidR="00CF51E6" w:rsidRPr="00D11952" w:rsidRDefault="00CF51E6" w:rsidP="007F1FB6">
      <w:pPr>
        <w:pStyle w:val="Odsekzoznamu"/>
        <w:numPr>
          <w:ilvl w:val="0"/>
          <w:numId w:val="10"/>
        </w:numPr>
        <w:spacing w:line="288" w:lineRule="auto"/>
        <w:ind w:left="851" w:hanging="284"/>
        <w:jc w:val="both"/>
        <w:rPr>
          <w:rFonts w:asciiTheme="minorHAnsi" w:hAnsiTheme="minorHAnsi"/>
          <w:sz w:val="20"/>
          <w:szCs w:val="20"/>
        </w:rPr>
      </w:pPr>
      <w:r w:rsidRPr="00D11952">
        <w:rPr>
          <w:rFonts w:asciiTheme="minorHAnsi" w:hAnsiTheme="minorHAnsi"/>
          <w:sz w:val="20"/>
          <w:szCs w:val="20"/>
        </w:rPr>
        <w:t xml:space="preserve">nahraním kvalifikovaného elektronického podpisu (napríklad podpisu </w:t>
      </w:r>
      <w:proofErr w:type="spellStart"/>
      <w:r w:rsidRPr="00D11952">
        <w:rPr>
          <w:rFonts w:asciiTheme="minorHAnsi" w:hAnsiTheme="minorHAnsi"/>
          <w:sz w:val="20"/>
          <w:szCs w:val="20"/>
        </w:rPr>
        <w:t>eID</w:t>
      </w:r>
      <w:proofErr w:type="spellEnd"/>
      <w:r w:rsidRPr="00D11952">
        <w:rPr>
          <w:rFonts w:asciiTheme="minorHAnsi" w:hAnsiTheme="minorHAnsi"/>
          <w:sz w:val="20"/>
          <w:szCs w:val="20"/>
        </w:rPr>
        <w:t xml:space="preserve">) štatutára danej spoločnosti </w:t>
      </w:r>
      <w:r w:rsidR="00BC7565">
        <w:rPr>
          <w:rFonts w:asciiTheme="minorHAnsi" w:hAnsiTheme="minorHAnsi"/>
          <w:sz w:val="20"/>
          <w:szCs w:val="20"/>
        </w:rPr>
        <w:t xml:space="preserve">    </w:t>
      </w:r>
      <w:r w:rsidRPr="00D11952">
        <w:rPr>
          <w:rFonts w:asciiTheme="minorHAnsi" w:hAnsiTheme="minorHAnsi"/>
          <w:sz w:val="20"/>
          <w:szCs w:val="20"/>
        </w:rPr>
        <w:t>na kartu užívateľa po registrácii a prihlásení do systému JOSEPHINE. Autentifikáciu vykoná poskytovateľ systému JOSEPHINE a to v pracovných dňoch v čase 8.00 – 16.00 hod.</w:t>
      </w:r>
      <w:r>
        <w:rPr>
          <w:rFonts w:asciiTheme="minorHAnsi" w:hAnsiTheme="minorHAnsi"/>
          <w:sz w:val="20"/>
          <w:szCs w:val="20"/>
        </w:rPr>
        <w:t>,</w:t>
      </w:r>
    </w:p>
    <w:p w14:paraId="0EBEB4A5" w14:textId="77777777" w:rsidR="00CF51E6" w:rsidRPr="00D11952"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Pr>
          <w:rFonts w:asciiTheme="minorHAnsi" w:hAnsiTheme="minorHAnsi"/>
          <w:sz w:val="20"/>
          <w:szCs w:val="20"/>
        </w:rPr>
        <w:t>,</w:t>
      </w:r>
      <w:r w:rsidRPr="00D11952">
        <w:rPr>
          <w:rFonts w:asciiTheme="minorHAnsi" w:hAnsiTheme="minorHAnsi"/>
          <w:sz w:val="20"/>
          <w:szCs w:val="20"/>
        </w:rPr>
        <w:t xml:space="preserve">  </w:t>
      </w:r>
    </w:p>
    <w:p w14:paraId="264F213E" w14:textId="44061921" w:rsidR="00CF51E6" w:rsidRPr="00CF51E6" w:rsidRDefault="00CF51E6" w:rsidP="007F1FB6">
      <w:pPr>
        <w:pStyle w:val="Odsekzoznamu"/>
        <w:numPr>
          <w:ilvl w:val="0"/>
          <w:numId w:val="10"/>
        </w:numPr>
        <w:spacing w:line="288" w:lineRule="auto"/>
        <w:ind w:left="851" w:hanging="284"/>
        <w:jc w:val="both"/>
        <w:rPr>
          <w:rFonts w:asciiTheme="minorHAnsi" w:hAnsiTheme="minorHAnsi" w:cstheme="minorHAnsi"/>
          <w:sz w:val="20"/>
          <w:szCs w:val="20"/>
        </w:rPr>
      </w:pPr>
      <w:r w:rsidRPr="00D11952">
        <w:rPr>
          <w:rFonts w:asciiTheme="minorHAnsi" w:hAnsiTheme="minorHAnsi" w:cstheme="minorHAnsi"/>
          <w:sz w:val="20"/>
          <w:szCs w:val="20"/>
        </w:rPr>
        <w:t xml:space="preserve">počkaním na autentifikačný kód, ktorý bude poslaný na adresu sídla firmy do rúk štatutára uchádzača </w:t>
      </w:r>
      <w:r w:rsidR="00BC7565">
        <w:rPr>
          <w:rFonts w:asciiTheme="minorHAnsi" w:hAnsiTheme="minorHAnsi" w:cstheme="minorHAnsi"/>
          <w:sz w:val="20"/>
          <w:szCs w:val="20"/>
        </w:rPr>
        <w:t xml:space="preserve">          </w:t>
      </w:r>
      <w:r w:rsidRPr="00D11952">
        <w:rPr>
          <w:rFonts w:asciiTheme="minorHAnsi" w:hAnsiTheme="minorHAnsi" w:cstheme="minorHAnsi"/>
          <w:sz w:val="20"/>
          <w:szCs w:val="20"/>
        </w:rPr>
        <w:t>v listovej podobe formou doporučenej pošty. Lehota na tento úkon sú obvykle 3 pracovné dni a je potrebné s touto lehotou počítať pri vkladaní ponuky.</w:t>
      </w:r>
    </w:p>
    <w:p w14:paraId="591F49A8"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5DA0470E"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Elektronická ponuka sa vloží vyplnením ponukového formulára a vložením požadovaných dokladov a dokumentov v systéme JOSEPHINE umiestnenom na webovej adrese </w:t>
      </w:r>
      <w:hyperlink r:id="rId14" w:history="1">
        <w:r w:rsidRPr="00CF51E6">
          <w:rPr>
            <w:rStyle w:val="Hypertextovprepojenie"/>
            <w:rFonts w:asciiTheme="minorHAnsi" w:hAnsiTheme="minorHAnsi" w:cs="Calibri"/>
            <w:sz w:val="20"/>
            <w:szCs w:val="20"/>
          </w:rPr>
          <w:t>https://josephine.proebiz.com</w:t>
        </w:r>
      </w:hyperlink>
    </w:p>
    <w:p w14:paraId="79C0C65D"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F51E6">
        <w:rPr>
          <w:rFonts w:asciiTheme="minorHAnsi" w:hAnsiTheme="minorHAnsi" w:cs="Calibri"/>
          <w:sz w:val="20"/>
          <w:szCs w:val="20"/>
        </w:rPr>
        <w:t>položkového</w:t>
      </w:r>
      <w:proofErr w:type="spellEnd"/>
      <w:r w:rsidRPr="00CF51E6">
        <w:rPr>
          <w:rFonts w:asciiTheme="minorHAnsi" w:hAnsiTheme="minorHAnsi" w:cs="Calibri"/>
          <w:sz w:val="20"/>
          <w:szCs w:val="20"/>
        </w:rPr>
        <w:t xml:space="preserve"> elektronického formulára, ktorý zodpovedá návrhu na plnenie kritérií uvedenom v súťažných podkladoch.  </w:t>
      </w:r>
    </w:p>
    <w:p w14:paraId="1873A8AD" w14:textId="77777777"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Ak ponuka obsahuje dôverné informácie, uchádzač ich v ponuke viditeľne označí. </w:t>
      </w:r>
    </w:p>
    <w:p w14:paraId="07DE6461" w14:textId="656B9120"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Po úspešnom nahraní ponuky do systému JOSEPHINE je uchádzačovi odoslaný notifikačný informatívny </w:t>
      </w:r>
      <w:r w:rsidR="00BC7565">
        <w:rPr>
          <w:rFonts w:asciiTheme="minorHAnsi" w:hAnsiTheme="minorHAnsi" w:cs="Calibri"/>
          <w:sz w:val="20"/>
          <w:szCs w:val="20"/>
        </w:rPr>
        <w:t xml:space="preserve">           </w:t>
      </w:r>
      <w:r w:rsidRPr="00CF51E6">
        <w:rPr>
          <w:rFonts w:asciiTheme="minorHAnsi" w:hAnsiTheme="minorHAnsi" w:cs="Calibri"/>
          <w:sz w:val="20"/>
          <w:szCs w:val="20"/>
        </w:rPr>
        <w:t xml:space="preserve">e-mail (a to na e-mailovú adresu užívateľa uchádzača, ktorý ponuku nahral). </w:t>
      </w:r>
    </w:p>
    <w:p w14:paraId="20070A39" w14:textId="75AA770E" w:rsidR="00CF51E6" w:rsidRDefault="00EE0850" w:rsidP="002B1106">
      <w:pPr>
        <w:pStyle w:val="tl1"/>
        <w:numPr>
          <w:ilvl w:val="0"/>
          <w:numId w:val="38"/>
        </w:numPr>
        <w:spacing w:line="288" w:lineRule="auto"/>
        <w:ind w:left="567" w:hanging="567"/>
        <w:rPr>
          <w:rFonts w:ascii="Calibri" w:hAnsi="Calibri" w:cs="Calibri"/>
          <w:sz w:val="20"/>
          <w:szCs w:val="20"/>
        </w:rPr>
      </w:pPr>
      <w:r w:rsidRPr="00CF51E6">
        <w:rPr>
          <w:rFonts w:asciiTheme="minorHAnsi" w:hAnsiTheme="minorHAnsi" w:cs="Calibri"/>
          <w:sz w:val="20"/>
          <w:szCs w:val="20"/>
        </w:rPr>
        <w:t xml:space="preserve">Uchádzač môže predloženú ponuku vziať späť do uplynutia lehoty na predkladanie ponúk. Uchádzač </w:t>
      </w:r>
      <w:r w:rsidR="00BC7565">
        <w:rPr>
          <w:rFonts w:asciiTheme="minorHAnsi" w:hAnsiTheme="minorHAnsi" w:cs="Calibri"/>
          <w:sz w:val="20"/>
          <w:szCs w:val="20"/>
        </w:rPr>
        <w:t xml:space="preserve">                 </w:t>
      </w:r>
      <w:r w:rsidRPr="00CF51E6">
        <w:rPr>
          <w:rFonts w:asciiTheme="minorHAnsi" w:hAnsiTheme="minorHAnsi" w:cs="Calibri"/>
          <w:sz w:val="20"/>
          <w:szCs w:val="20"/>
        </w:rPr>
        <w:t xml:space="preserve">pri odvolaní ponuky postupuje obdobne ako pri vložení prvotnej ponuky (kliknutím na tlačidlo „Stiahnuť ponuku“ a predložením novej ponuky). </w:t>
      </w:r>
    </w:p>
    <w:p w14:paraId="54210DEF" w14:textId="77777777" w:rsidR="00FF3118" w:rsidRPr="0063584C" w:rsidRDefault="00FF3118" w:rsidP="007F1FB6">
      <w:pPr>
        <w:pStyle w:val="tl1"/>
        <w:spacing w:line="288" w:lineRule="auto"/>
        <w:rPr>
          <w:rFonts w:ascii="Calibri" w:hAnsi="Calibri" w:cs="Calibri"/>
          <w:sz w:val="20"/>
          <w:szCs w:val="20"/>
        </w:rPr>
      </w:pPr>
    </w:p>
    <w:p w14:paraId="132069F6" w14:textId="77777777" w:rsidR="00FF3118" w:rsidRPr="0063584C" w:rsidRDefault="00FF3118" w:rsidP="007F1FB6">
      <w:pPr>
        <w:pStyle w:val="tl1"/>
        <w:spacing w:line="288" w:lineRule="auto"/>
        <w:rPr>
          <w:rFonts w:ascii="Calibri" w:hAnsi="Calibri" w:cs="Cambria"/>
          <w:b/>
          <w:bCs/>
          <w:sz w:val="20"/>
          <w:szCs w:val="20"/>
        </w:rPr>
      </w:pPr>
      <w:r w:rsidRPr="0063584C">
        <w:rPr>
          <w:rFonts w:ascii="Calibri" w:hAnsi="Calibri" w:cs="Cambria"/>
          <w:b/>
          <w:bCs/>
          <w:sz w:val="20"/>
          <w:szCs w:val="20"/>
        </w:rPr>
        <w:t>17. OTVÁRANIE PONÚK</w:t>
      </w:r>
      <w:bookmarkStart w:id="1" w:name="_Hlk73480284"/>
    </w:p>
    <w:p w14:paraId="673ABCF3" w14:textId="1EE13124" w:rsidR="00FE0AA3" w:rsidRPr="00FB47C8" w:rsidRDefault="00FE0AA3" w:rsidP="00FE0AA3">
      <w:pPr>
        <w:pStyle w:val="tl1"/>
        <w:numPr>
          <w:ilvl w:val="0"/>
          <w:numId w:val="39"/>
        </w:numPr>
        <w:spacing w:line="288" w:lineRule="auto"/>
        <w:ind w:left="567" w:hanging="567"/>
        <w:rPr>
          <w:rFonts w:ascii="Calibri" w:hAnsi="Calibri" w:cs="Cambria"/>
          <w:sz w:val="20"/>
          <w:szCs w:val="20"/>
        </w:rPr>
      </w:pPr>
      <w:r>
        <w:rPr>
          <w:rFonts w:ascii="Calibri" w:hAnsi="Calibri" w:cs="Calibri"/>
          <w:sz w:val="20"/>
          <w:szCs w:val="20"/>
        </w:rPr>
        <w:t xml:space="preserve">Otváranie ponúk sa uskutoční elektronicky. Pri otváraní ponúk bude použitý postup podľa § 114 ods. 4 ZVO postupom podľa </w:t>
      </w:r>
      <w:r w:rsidRPr="00FB47C8">
        <w:rPr>
          <w:rFonts w:ascii="Calibri" w:hAnsi="Calibri" w:cs="Calibri"/>
          <w:sz w:val="20"/>
          <w:szCs w:val="20"/>
        </w:rPr>
        <w:t>§ 112 ods. 6 ZVO, druhá</w:t>
      </w:r>
      <w:r w:rsidR="00FB47C8" w:rsidRPr="00FB47C8">
        <w:rPr>
          <w:rFonts w:ascii="Calibri" w:hAnsi="Calibri" w:cs="Calibri"/>
          <w:sz w:val="20"/>
          <w:szCs w:val="20"/>
        </w:rPr>
        <w:t xml:space="preserve"> veta</w:t>
      </w:r>
      <w:r w:rsidRPr="00FB47C8">
        <w:rPr>
          <w:rFonts w:ascii="Calibri" w:hAnsi="Calibri" w:cs="Cambria"/>
          <w:sz w:val="20"/>
          <w:szCs w:val="20"/>
        </w:rPr>
        <w:t>.</w:t>
      </w:r>
    </w:p>
    <w:p w14:paraId="63587A3B" w14:textId="770C3356" w:rsidR="00FE0AA3" w:rsidRPr="00480BB3" w:rsidRDefault="00FE0AA3" w:rsidP="00FE0AA3">
      <w:pPr>
        <w:pStyle w:val="tl1"/>
        <w:numPr>
          <w:ilvl w:val="0"/>
          <w:numId w:val="39"/>
        </w:numPr>
        <w:spacing w:line="288" w:lineRule="auto"/>
        <w:ind w:left="567" w:hanging="567"/>
        <w:rPr>
          <w:rFonts w:ascii="Calibri" w:hAnsi="Calibri" w:cs="Cambria"/>
          <w:sz w:val="20"/>
          <w:szCs w:val="20"/>
        </w:rPr>
      </w:pPr>
      <w:r w:rsidRPr="000C764F">
        <w:rPr>
          <w:rFonts w:ascii="Calibri" w:hAnsi="Calibri" w:cs="Calibri"/>
          <w:sz w:val="20"/>
          <w:szCs w:val="20"/>
        </w:rPr>
        <w:t>Miesto</w:t>
      </w:r>
      <w:r w:rsidR="00F12F41" w:rsidRPr="00DC06AF">
        <w:rPr>
          <w:rFonts w:ascii="Calibri" w:hAnsi="Calibri" w:cs="Calibri"/>
          <w:sz w:val="20"/>
          <w:szCs w:val="20"/>
        </w:rPr>
        <w:t>m otvárania ponúk je budova</w:t>
      </w:r>
      <w:r w:rsidR="00F12F41" w:rsidRPr="00DC06AF">
        <w:rPr>
          <w:rFonts w:asciiTheme="minorHAnsi" w:hAnsiTheme="minorHAnsi" w:cstheme="minorHAnsi"/>
          <w:b/>
          <w:bCs/>
          <w:sz w:val="20"/>
          <w:szCs w:val="20"/>
        </w:rPr>
        <w:t xml:space="preserve"> </w:t>
      </w:r>
      <w:r w:rsidR="00F12F41" w:rsidRPr="00DC06AF">
        <w:rPr>
          <w:rFonts w:asciiTheme="minorHAnsi" w:hAnsiTheme="minorHAnsi" w:cstheme="minorHAnsi"/>
          <w:sz w:val="20"/>
          <w:szCs w:val="20"/>
        </w:rPr>
        <w:t>Úradu Banskobystrického samosprávneho kraja, Nám. SNP 23, Banská Bystrica</w:t>
      </w:r>
      <w:r w:rsidR="00F12F41" w:rsidRPr="000C764F">
        <w:rPr>
          <w:rFonts w:ascii="Calibri" w:hAnsi="Calibri" w:cs="Calibri"/>
          <w:sz w:val="20"/>
          <w:szCs w:val="20"/>
        </w:rPr>
        <w:t xml:space="preserve"> </w:t>
      </w:r>
      <w:r w:rsidRPr="00DC06AF">
        <w:rPr>
          <w:rFonts w:ascii="Calibri" w:hAnsi="Calibri" w:cs="Calibri"/>
          <w:sz w:val="20"/>
          <w:szCs w:val="20"/>
        </w:rPr>
        <w:t xml:space="preserve">a čas otvárania ponúk </w:t>
      </w:r>
      <w:r w:rsidR="000C764F" w:rsidRPr="00DC06AF">
        <w:rPr>
          <w:rFonts w:ascii="Calibri" w:hAnsi="Calibri" w:cs="Calibri"/>
          <w:sz w:val="20"/>
          <w:szCs w:val="20"/>
        </w:rPr>
        <w:t xml:space="preserve">je </w:t>
      </w:r>
      <w:r w:rsidRPr="000C764F">
        <w:rPr>
          <w:rFonts w:ascii="Calibri" w:hAnsi="Calibri" w:cs="Calibri"/>
          <w:sz w:val="20"/>
          <w:szCs w:val="20"/>
        </w:rPr>
        <w:t>uveden</w:t>
      </w:r>
      <w:r w:rsidR="00F12F41" w:rsidRPr="00DC06AF">
        <w:rPr>
          <w:rFonts w:ascii="Calibri" w:hAnsi="Calibri" w:cs="Calibri"/>
          <w:sz w:val="20"/>
          <w:szCs w:val="20"/>
        </w:rPr>
        <w:t>ý</w:t>
      </w:r>
      <w:r w:rsidRPr="00DC06AF">
        <w:rPr>
          <w:rFonts w:ascii="Calibri" w:hAnsi="Calibri" w:cs="Calibri"/>
          <w:sz w:val="20"/>
          <w:szCs w:val="20"/>
        </w:rPr>
        <w:t xml:space="preserve"> </w:t>
      </w:r>
      <w:r w:rsidRPr="00DC06AF">
        <w:rPr>
          <w:rFonts w:ascii="Calibri" w:hAnsi="Calibri" w:cs="Calibri"/>
          <w:sz w:val="20"/>
          <w:szCs w:val="20"/>
          <w:u w:val="single"/>
        </w:rPr>
        <w:t xml:space="preserve">vo </w:t>
      </w:r>
      <w:r w:rsidR="000C764F" w:rsidRPr="00DC06AF">
        <w:rPr>
          <w:rFonts w:ascii="Calibri" w:hAnsi="Calibri" w:cs="Calibri"/>
          <w:sz w:val="20"/>
          <w:szCs w:val="20"/>
          <w:u w:val="single"/>
        </w:rPr>
        <w:t>V</w:t>
      </w:r>
      <w:r w:rsidRPr="000C764F">
        <w:rPr>
          <w:rFonts w:ascii="Calibri" w:hAnsi="Calibri" w:cs="Calibri"/>
          <w:sz w:val="20"/>
          <w:szCs w:val="20"/>
          <w:u w:val="single"/>
        </w:rPr>
        <w:t>ýzve na predkladanie ponúk.</w:t>
      </w:r>
    </w:p>
    <w:p w14:paraId="2E6698CC" w14:textId="1BAD75EE" w:rsidR="00FE0AA3" w:rsidRDefault="00FE0AA3" w:rsidP="00FE0AA3">
      <w:pPr>
        <w:pStyle w:val="tl1"/>
        <w:numPr>
          <w:ilvl w:val="0"/>
          <w:numId w:val="39"/>
        </w:numPr>
        <w:spacing w:line="288" w:lineRule="auto"/>
        <w:ind w:left="567" w:hanging="567"/>
        <w:rPr>
          <w:rFonts w:ascii="Calibri" w:hAnsi="Calibri" w:cs="Calibri"/>
          <w:sz w:val="20"/>
          <w:szCs w:val="20"/>
        </w:rPr>
      </w:pPr>
      <w:r>
        <w:rPr>
          <w:rFonts w:ascii="Calibri" w:hAnsi="Calibri" w:cs="Calibri"/>
          <w:sz w:val="20"/>
          <w:szCs w:val="20"/>
        </w:rPr>
        <w:t xml:space="preserve">Otvárania ponúk sa môžu zúčastniť len uchádzači (štatutárny orgán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w:t>
      </w:r>
      <w:r w:rsidR="000C764F">
        <w:rPr>
          <w:rFonts w:ascii="Calibri" w:hAnsi="Calibri" w:cs="Calibri"/>
          <w:sz w:val="20"/>
          <w:szCs w:val="20"/>
        </w:rPr>
        <w:t xml:space="preserve">                    </w:t>
      </w:r>
      <w:r>
        <w:rPr>
          <w:rFonts w:ascii="Calibri" w:hAnsi="Calibri" w:cs="Calibri"/>
          <w:sz w:val="20"/>
          <w:szCs w:val="20"/>
        </w:rPr>
        <w:t xml:space="preserve">za uchádzača sa preukáže preukazom totožnosti, splnomocnením na zastupovanie a kópiou dokladu o oprávnení podnikať. Na otváraní ponúk budú zverejnené informácie v zmysle ZVO. </w:t>
      </w:r>
    </w:p>
    <w:p w14:paraId="1DBC6A21" w14:textId="77777777" w:rsidR="00FE0AA3" w:rsidRDefault="00FE0AA3" w:rsidP="00FE0AA3">
      <w:pPr>
        <w:pStyle w:val="tl1"/>
        <w:numPr>
          <w:ilvl w:val="0"/>
          <w:numId w:val="39"/>
        </w:numPr>
        <w:spacing w:line="288" w:lineRule="auto"/>
        <w:ind w:left="567" w:hanging="567"/>
        <w:rPr>
          <w:rFonts w:ascii="Calibri" w:hAnsi="Calibri" w:cs="Calibri"/>
          <w:sz w:val="20"/>
          <w:szCs w:val="20"/>
        </w:rPr>
      </w:pPr>
      <w:r>
        <w:rPr>
          <w:rFonts w:ascii="Calibri" w:hAnsi="Calibri" w:cs="Calibri"/>
          <w:sz w:val="20"/>
          <w:szCs w:val="20"/>
        </w:rPr>
        <w:t xml:space="preserve">V súvislosti s otváraním ponúk verejný obstarávateľ požaduje od uchádzačov, ktorí sa plánujú zúčastniť otvárania ponúk o dodržiavanie nasledovných pokynov: </w:t>
      </w:r>
    </w:p>
    <w:p w14:paraId="604037B9" w14:textId="75A1512D" w:rsidR="00FE0AA3" w:rsidRDefault="00FE0AA3" w:rsidP="00FE0AA3">
      <w:pPr>
        <w:pStyle w:val="tl1"/>
        <w:numPr>
          <w:ilvl w:val="0"/>
          <w:numId w:val="60"/>
        </w:numPr>
        <w:spacing w:line="288" w:lineRule="auto"/>
        <w:ind w:left="709" w:hanging="142"/>
        <w:rPr>
          <w:rFonts w:ascii="Calibri" w:hAnsi="Calibri" w:cs="Calibri"/>
          <w:sz w:val="20"/>
          <w:szCs w:val="20"/>
        </w:rPr>
      </w:pPr>
      <w:r>
        <w:rPr>
          <w:rFonts w:ascii="Calibri" w:hAnsi="Calibri" w:cs="Calibri"/>
          <w:sz w:val="20"/>
          <w:szCs w:val="20"/>
        </w:rPr>
        <w:t>horné dýchacie cesty musia byť prekryté rúškom alebo inou vhodnou alternatívou;</w:t>
      </w:r>
    </w:p>
    <w:p w14:paraId="1AA695D7" w14:textId="37F8557B" w:rsidR="00FE0AA3" w:rsidRDefault="00FE0AA3" w:rsidP="00FE0AA3">
      <w:pPr>
        <w:pStyle w:val="tl1"/>
        <w:numPr>
          <w:ilvl w:val="0"/>
          <w:numId w:val="60"/>
        </w:numPr>
        <w:spacing w:line="288" w:lineRule="auto"/>
        <w:ind w:left="709" w:hanging="142"/>
        <w:rPr>
          <w:rFonts w:ascii="Calibri" w:hAnsi="Calibri" w:cs="Calibri"/>
          <w:sz w:val="20"/>
          <w:szCs w:val="20"/>
        </w:rPr>
      </w:pPr>
      <w:r>
        <w:rPr>
          <w:rFonts w:ascii="Calibri" w:hAnsi="Calibri" w:cs="Calibri"/>
          <w:sz w:val="20"/>
          <w:szCs w:val="20"/>
        </w:rPr>
        <w:lastRenderedPageBreak/>
        <w:t>je vylúčený osobný kontakt (podávanie rúk a pod.);</w:t>
      </w:r>
    </w:p>
    <w:p w14:paraId="03CF2696" w14:textId="33DC4B92" w:rsidR="00FE0AA3" w:rsidRDefault="00FE0AA3" w:rsidP="00FE0AA3">
      <w:pPr>
        <w:pStyle w:val="tl1"/>
        <w:numPr>
          <w:ilvl w:val="0"/>
          <w:numId w:val="60"/>
        </w:numPr>
        <w:spacing w:line="288" w:lineRule="auto"/>
        <w:ind w:left="709" w:hanging="142"/>
        <w:rPr>
          <w:rFonts w:ascii="Calibri" w:hAnsi="Calibri" w:cs="Calibri"/>
          <w:sz w:val="20"/>
          <w:szCs w:val="20"/>
        </w:rPr>
      </w:pPr>
      <w:r>
        <w:rPr>
          <w:rFonts w:ascii="Calibri" w:hAnsi="Calibri" w:cs="Calibri"/>
          <w:sz w:val="20"/>
          <w:szCs w:val="20"/>
        </w:rPr>
        <w:t>odporúčame účasť jedného zástupcu za uchádzača;</w:t>
      </w:r>
    </w:p>
    <w:p w14:paraId="3D07F4ED" w14:textId="7CF652B4" w:rsidR="00FE0AA3" w:rsidRDefault="00FE0AA3" w:rsidP="00FE0AA3">
      <w:pPr>
        <w:pStyle w:val="tl1"/>
        <w:numPr>
          <w:ilvl w:val="0"/>
          <w:numId w:val="60"/>
        </w:numPr>
        <w:spacing w:line="288" w:lineRule="auto"/>
        <w:ind w:left="709" w:hanging="142"/>
        <w:rPr>
          <w:rFonts w:ascii="Calibri" w:hAnsi="Calibri" w:cs="Calibri"/>
          <w:sz w:val="20"/>
          <w:szCs w:val="20"/>
        </w:rPr>
      </w:pPr>
      <w:r>
        <w:rPr>
          <w:rFonts w:ascii="Calibri" w:hAnsi="Calibri" w:cs="Calibri"/>
          <w:sz w:val="20"/>
          <w:szCs w:val="20"/>
        </w:rPr>
        <w:t>odporúčame mať prekryté ruky rukavicami;</w:t>
      </w:r>
    </w:p>
    <w:p w14:paraId="754BF6EB" w14:textId="10CFCACA" w:rsidR="00FE0AA3" w:rsidRDefault="00FE0AA3" w:rsidP="00FE0AA3">
      <w:pPr>
        <w:pStyle w:val="tl1"/>
        <w:numPr>
          <w:ilvl w:val="0"/>
          <w:numId w:val="60"/>
        </w:numPr>
        <w:spacing w:line="288" w:lineRule="auto"/>
        <w:ind w:left="709" w:hanging="142"/>
        <w:rPr>
          <w:rFonts w:ascii="Calibri" w:hAnsi="Calibri" w:cs="Calibri"/>
          <w:sz w:val="20"/>
          <w:szCs w:val="20"/>
        </w:rPr>
      </w:pPr>
      <w:r>
        <w:rPr>
          <w:rFonts w:ascii="Calibri" w:hAnsi="Calibri" w:cs="Calibri"/>
          <w:sz w:val="20"/>
          <w:szCs w:val="20"/>
        </w:rPr>
        <w:t>odporúčame si priniesť vlastné písacie potreby.</w:t>
      </w:r>
    </w:p>
    <w:p w14:paraId="5D093407" w14:textId="0D2871FC" w:rsidR="006B55A4" w:rsidRPr="006B55A4" w:rsidRDefault="00FE0AA3" w:rsidP="002774E5">
      <w:pPr>
        <w:pStyle w:val="tl1"/>
        <w:spacing w:line="288" w:lineRule="auto"/>
        <w:ind w:left="567"/>
        <w:rPr>
          <w:rFonts w:ascii="Calibri" w:hAnsi="Calibri" w:cs="Calibri"/>
          <w:sz w:val="20"/>
          <w:szCs w:val="20"/>
        </w:rPr>
      </w:pPr>
      <w:r>
        <w:rPr>
          <w:rFonts w:ascii="Calibri" w:hAnsi="Calibri" w:cs="Calibri"/>
          <w:sz w:val="20"/>
          <w:szCs w:val="20"/>
        </w:rPr>
        <w:t>V prípade, pokiaľ zástupca uchádzača pociťuje akékoľvek príznaky indikujúce možné ochorenie, je potrebné zabezpečiť náhradníka, ktorý bude disponovať písomným splnomocnením, podpísaným štatutárnym orgánom uchádzača.</w:t>
      </w:r>
    </w:p>
    <w:p w14:paraId="34896067" w14:textId="102A53AF" w:rsidR="00EB1C7D" w:rsidRPr="00136513" w:rsidRDefault="00EB1C7D" w:rsidP="00E87EDC">
      <w:pPr>
        <w:pStyle w:val="tl1"/>
        <w:numPr>
          <w:ilvl w:val="0"/>
          <w:numId w:val="39"/>
        </w:numPr>
        <w:spacing w:line="288" w:lineRule="auto"/>
        <w:ind w:left="567" w:hanging="567"/>
        <w:rPr>
          <w:rFonts w:asciiTheme="minorHAnsi" w:hAnsiTheme="minorHAnsi" w:cs="Cambria"/>
          <w:sz w:val="20"/>
          <w:szCs w:val="20"/>
        </w:rPr>
      </w:pPr>
      <w:r w:rsidRPr="000C1D67">
        <w:rPr>
          <w:rFonts w:asciiTheme="minorHAnsi" w:hAnsiTheme="minorHAnsi" w:cs="Cambria"/>
          <w:sz w:val="20"/>
          <w:szCs w:val="20"/>
        </w:rPr>
        <w:t xml:space="preserve">Verejný obstarávateľ najneskôr do piatich </w:t>
      </w:r>
      <w:r>
        <w:rPr>
          <w:rFonts w:asciiTheme="minorHAnsi" w:hAnsiTheme="minorHAnsi" w:cs="Cambria"/>
          <w:sz w:val="20"/>
          <w:szCs w:val="20"/>
        </w:rPr>
        <w:t xml:space="preserve">pracovných </w:t>
      </w:r>
      <w:r w:rsidRPr="000C1D67">
        <w:rPr>
          <w:rFonts w:asciiTheme="minorHAnsi" w:hAnsiTheme="minorHAnsi" w:cs="Cambria"/>
          <w:sz w:val="20"/>
          <w:szCs w:val="20"/>
        </w:rPr>
        <w:t>dní odo dňa otvárania ponúk pošle všetkým uchádzačom, ktorí predložili ponuky v lehote na predkladanie ponúk, zápisnicu z otvárania ponúk, ktorá obsahuje údaje zverejnené na otváraní ponúk.</w:t>
      </w:r>
    </w:p>
    <w:bookmarkEnd w:id="1"/>
    <w:p w14:paraId="06F5390E" w14:textId="15E35022" w:rsidR="00BC120D" w:rsidRDefault="00BC120D">
      <w:pPr>
        <w:rPr>
          <w:rFonts w:ascii="Calibri" w:hAnsi="Calibri" w:cs="Cambria"/>
          <w:sz w:val="20"/>
          <w:szCs w:val="20"/>
          <w:lang w:eastAsia="sk-SK"/>
        </w:rPr>
      </w:pPr>
    </w:p>
    <w:p w14:paraId="0416495C" w14:textId="6C929258" w:rsidR="00FF3118" w:rsidRDefault="00FF3118" w:rsidP="007F1FB6">
      <w:pPr>
        <w:pStyle w:val="tl1"/>
        <w:spacing w:line="288" w:lineRule="auto"/>
        <w:rPr>
          <w:rFonts w:ascii="Calibri" w:hAnsi="Calibri" w:cs="Calibri"/>
          <w:b/>
          <w:bCs/>
          <w:sz w:val="20"/>
          <w:szCs w:val="20"/>
        </w:rPr>
      </w:pPr>
      <w:r w:rsidRPr="0063584C">
        <w:rPr>
          <w:rFonts w:ascii="Calibri" w:hAnsi="Calibri" w:cs="Calibri"/>
          <w:b/>
          <w:bCs/>
          <w:sz w:val="20"/>
          <w:szCs w:val="20"/>
        </w:rPr>
        <w:t>18. VYHODNOTENIE SPLNENIA PODMIENOK ÚČASTI</w:t>
      </w:r>
    </w:p>
    <w:p w14:paraId="58F85E3B" w14:textId="77777777" w:rsidR="005D1C36" w:rsidRPr="005D1C36" w:rsidRDefault="00FF3118" w:rsidP="002B1106">
      <w:pPr>
        <w:pStyle w:val="tl1"/>
        <w:numPr>
          <w:ilvl w:val="0"/>
          <w:numId w:val="40"/>
        </w:numPr>
        <w:spacing w:line="288" w:lineRule="auto"/>
        <w:ind w:left="567" w:hanging="567"/>
        <w:rPr>
          <w:rFonts w:ascii="Calibri" w:hAnsi="Calibri" w:cs="Arial"/>
          <w:b/>
          <w:sz w:val="20"/>
          <w:szCs w:val="20"/>
        </w:rPr>
      </w:pPr>
      <w:r w:rsidRPr="00CF51E6">
        <w:rPr>
          <w:rFonts w:ascii="Calibri" w:hAnsi="Calibri" w:cs="Calibri"/>
          <w:sz w:val="20"/>
          <w:szCs w:val="20"/>
        </w:rPr>
        <w:t>Na proces vyhodnocovania splnenia podmienok účasti uchádzačov budú aplikované postupy u</w:t>
      </w:r>
      <w:r w:rsidR="00AA3587" w:rsidRPr="00CF51E6">
        <w:rPr>
          <w:rFonts w:ascii="Calibri" w:hAnsi="Calibri" w:cs="Calibri"/>
          <w:sz w:val="20"/>
          <w:szCs w:val="20"/>
        </w:rPr>
        <w:t>vedené v</w:t>
      </w:r>
      <w:r w:rsidR="000D0820" w:rsidRPr="00CF51E6">
        <w:rPr>
          <w:rFonts w:ascii="Calibri" w:hAnsi="Calibri" w:cs="Calibri"/>
          <w:sz w:val="20"/>
          <w:szCs w:val="20"/>
        </w:rPr>
        <w:t xml:space="preserve"> ustanovení </w:t>
      </w:r>
      <w:r w:rsidR="00AA3587" w:rsidRPr="00CF51E6">
        <w:rPr>
          <w:rFonts w:ascii="Calibri" w:hAnsi="Calibri" w:cs="Calibri"/>
          <w:sz w:val="20"/>
          <w:szCs w:val="20"/>
        </w:rPr>
        <w:t>§ 40 ZVO a</w:t>
      </w:r>
      <w:r w:rsidR="000D0820" w:rsidRPr="00CF51E6">
        <w:rPr>
          <w:rFonts w:ascii="Calibri" w:hAnsi="Calibri" w:cs="Calibri"/>
          <w:sz w:val="20"/>
          <w:szCs w:val="20"/>
        </w:rPr>
        <w:t xml:space="preserve"> ustanovení</w:t>
      </w:r>
      <w:r w:rsidR="00AA3587" w:rsidRPr="00CF51E6">
        <w:rPr>
          <w:rFonts w:ascii="Calibri" w:hAnsi="Calibri" w:cs="Calibri"/>
          <w:sz w:val="20"/>
          <w:szCs w:val="20"/>
        </w:rPr>
        <w:t xml:space="preserve"> § 152 ods. </w:t>
      </w:r>
      <w:r w:rsidRPr="00CF51E6">
        <w:rPr>
          <w:rFonts w:ascii="Calibri" w:hAnsi="Calibri" w:cs="Calibri"/>
          <w:sz w:val="20"/>
          <w:szCs w:val="20"/>
        </w:rPr>
        <w:t>4 ZVO.</w:t>
      </w:r>
    </w:p>
    <w:p w14:paraId="0F3209C5" w14:textId="77777777" w:rsidR="005D1C36" w:rsidRPr="005D1C36" w:rsidRDefault="00AA3587" w:rsidP="002B1106">
      <w:pPr>
        <w:pStyle w:val="tl1"/>
        <w:numPr>
          <w:ilvl w:val="0"/>
          <w:numId w:val="40"/>
        </w:numPr>
        <w:spacing w:line="288" w:lineRule="auto"/>
        <w:ind w:left="567" w:hanging="567"/>
        <w:rPr>
          <w:rFonts w:ascii="Calibri" w:hAnsi="Calibri" w:cs="Arial"/>
          <w:b/>
          <w:sz w:val="20"/>
          <w:szCs w:val="20"/>
        </w:rPr>
      </w:pPr>
      <w:r w:rsidRPr="005D1C36">
        <w:rPr>
          <w:rFonts w:ascii="Calibri" w:hAnsi="Calibri"/>
          <w:sz w:val="20"/>
          <w:szCs w:val="20"/>
        </w:rPr>
        <w:t xml:space="preserve">V zmysle </w:t>
      </w:r>
      <w:r w:rsidR="000D0820" w:rsidRPr="005D1C36">
        <w:rPr>
          <w:rFonts w:ascii="Calibri" w:hAnsi="Calibri"/>
          <w:sz w:val="20"/>
          <w:szCs w:val="20"/>
        </w:rPr>
        <w:t xml:space="preserve">ustanovenia </w:t>
      </w:r>
      <w:r w:rsidRPr="005D1C36">
        <w:rPr>
          <w:rFonts w:ascii="Calibri" w:hAnsi="Calibri"/>
          <w:sz w:val="20"/>
          <w:szCs w:val="20"/>
        </w:rPr>
        <w:t xml:space="preserve">§ 152 ods. </w:t>
      </w:r>
      <w:r w:rsidR="00FF3118" w:rsidRPr="005D1C36">
        <w:rPr>
          <w:rFonts w:ascii="Calibri" w:hAnsi="Calibri"/>
          <w:sz w:val="20"/>
          <w:szCs w:val="20"/>
        </w:rPr>
        <w:t xml:space="preserve">5 ZVO, verejný obstarávateľ je bez ohľadu na </w:t>
      </w:r>
      <w:r w:rsidR="000D0820" w:rsidRPr="005D1C36">
        <w:rPr>
          <w:rFonts w:ascii="Calibri" w:hAnsi="Calibri"/>
          <w:sz w:val="20"/>
          <w:szCs w:val="20"/>
        </w:rPr>
        <w:t xml:space="preserve">ustanovenie </w:t>
      </w:r>
      <w:r w:rsidR="00FF3118" w:rsidRPr="005D1C36">
        <w:rPr>
          <w:rFonts w:ascii="Calibri" w:hAnsi="Calibri"/>
          <w:sz w:val="20"/>
          <w:szCs w:val="20"/>
        </w:rPr>
        <w:t xml:space="preserve">§ 152 ods. </w:t>
      </w:r>
      <w:r w:rsidRPr="005D1C36">
        <w:rPr>
          <w:rFonts w:ascii="Calibri" w:hAnsi="Calibri"/>
          <w:sz w:val="20"/>
          <w:szCs w:val="20"/>
        </w:rPr>
        <w:t>4</w:t>
      </w:r>
      <w:r w:rsidR="00FF3118" w:rsidRPr="005D1C36">
        <w:rPr>
          <w:rFonts w:ascii="Calibri" w:hAnsi="Calibri"/>
          <w:sz w:val="20"/>
          <w:szCs w:val="20"/>
        </w:rPr>
        <w:t xml:space="preserve"> ZVO oprávnený od uchádzača dodatočne vyž</w:t>
      </w:r>
      <w:r w:rsidRPr="005D1C36">
        <w:rPr>
          <w:rFonts w:ascii="Calibri" w:hAnsi="Calibri"/>
          <w:sz w:val="20"/>
          <w:szCs w:val="20"/>
        </w:rPr>
        <w:t xml:space="preserve">iadať doklad podľa </w:t>
      </w:r>
      <w:r w:rsidR="000D0820" w:rsidRPr="005D1C36">
        <w:rPr>
          <w:rFonts w:ascii="Calibri" w:hAnsi="Calibri"/>
          <w:sz w:val="20"/>
          <w:szCs w:val="20"/>
        </w:rPr>
        <w:t xml:space="preserve">ustanovenia </w:t>
      </w:r>
      <w:r w:rsidRPr="005D1C36">
        <w:rPr>
          <w:rFonts w:ascii="Calibri" w:hAnsi="Calibri"/>
          <w:sz w:val="20"/>
          <w:szCs w:val="20"/>
        </w:rPr>
        <w:t>§ 32 ods. 2</w:t>
      </w:r>
      <w:r w:rsidR="00FF3118" w:rsidRPr="005D1C36">
        <w:rPr>
          <w:rFonts w:ascii="Calibri" w:hAnsi="Calibri"/>
          <w:sz w:val="20"/>
          <w:szCs w:val="20"/>
        </w:rPr>
        <w:t xml:space="preserve"> písm. b) a c) ZVO.</w:t>
      </w:r>
    </w:p>
    <w:p w14:paraId="21A0B440" w14:textId="60A6B18F" w:rsidR="005D1C36" w:rsidRPr="005D1C36" w:rsidRDefault="00AA3587" w:rsidP="002B1106">
      <w:pPr>
        <w:pStyle w:val="tl1"/>
        <w:numPr>
          <w:ilvl w:val="0"/>
          <w:numId w:val="40"/>
        </w:numPr>
        <w:spacing w:line="288" w:lineRule="auto"/>
        <w:ind w:left="567" w:hanging="567"/>
        <w:rPr>
          <w:rFonts w:ascii="Calibri" w:hAnsi="Calibri" w:cs="Arial"/>
          <w:b/>
          <w:sz w:val="20"/>
          <w:szCs w:val="20"/>
        </w:rPr>
      </w:pPr>
      <w:r w:rsidRPr="005D1C36">
        <w:rPr>
          <w:rFonts w:ascii="Calibri" w:hAnsi="Calibri"/>
          <w:sz w:val="20"/>
          <w:szCs w:val="20"/>
        </w:rPr>
        <w:t>Vzhľadom ku skutočnosti, že verejný obstarávateľ v predmetnom verejnom obstarávaní využije postup v súlade s</w:t>
      </w:r>
      <w:r w:rsidR="000D0820" w:rsidRPr="005D1C36">
        <w:rPr>
          <w:rFonts w:ascii="Calibri" w:hAnsi="Calibri"/>
          <w:sz w:val="20"/>
          <w:szCs w:val="20"/>
        </w:rPr>
        <w:t xml:space="preserve"> ustanovením </w:t>
      </w:r>
      <w:r w:rsidRPr="005D1C36">
        <w:rPr>
          <w:rFonts w:ascii="Calibri" w:hAnsi="Calibri"/>
          <w:sz w:val="20"/>
          <w:szCs w:val="20"/>
        </w:rPr>
        <w:t>§ 112 ods. 6</w:t>
      </w:r>
      <w:r w:rsidR="008E025C" w:rsidRPr="005D1C36">
        <w:rPr>
          <w:rFonts w:ascii="Calibri" w:hAnsi="Calibri"/>
          <w:sz w:val="20"/>
          <w:szCs w:val="20"/>
        </w:rPr>
        <w:t xml:space="preserve"> </w:t>
      </w:r>
      <w:r w:rsidR="009D0BDF">
        <w:rPr>
          <w:rFonts w:ascii="Calibri" w:hAnsi="Calibri"/>
          <w:sz w:val="20"/>
          <w:szCs w:val="20"/>
        </w:rPr>
        <w:t>druhá</w:t>
      </w:r>
      <w:r w:rsidR="009D0BDF" w:rsidRPr="005D1C36">
        <w:rPr>
          <w:rFonts w:ascii="Calibri" w:hAnsi="Calibri"/>
          <w:sz w:val="20"/>
          <w:szCs w:val="20"/>
        </w:rPr>
        <w:t xml:space="preserve"> </w:t>
      </w:r>
      <w:r w:rsidR="008E025C" w:rsidRPr="005D1C36">
        <w:rPr>
          <w:rFonts w:ascii="Calibri" w:hAnsi="Calibri"/>
          <w:sz w:val="20"/>
          <w:szCs w:val="20"/>
        </w:rPr>
        <w:t>veta</w:t>
      </w:r>
      <w:r w:rsidRPr="005D1C36">
        <w:rPr>
          <w:rFonts w:ascii="Calibri" w:hAnsi="Calibri"/>
          <w:sz w:val="20"/>
          <w:szCs w:val="20"/>
        </w:rPr>
        <w:t xml:space="preserve"> ZVO (reverzná súťaž), </w:t>
      </w:r>
      <w:r w:rsidR="00FD7647" w:rsidRPr="009452A6">
        <w:rPr>
          <w:rFonts w:ascii="Calibri" w:hAnsi="Calibri"/>
          <w:sz w:val="20"/>
          <w:szCs w:val="20"/>
        </w:rPr>
        <w:t xml:space="preserve">vyhodnotenie splnenia podmienok účasti a vyhodnotenie ponúk z hľadiska splnenia požiadaviek na predmet zákazky sa uskutoční </w:t>
      </w:r>
      <w:r w:rsidR="00184ADB">
        <w:rPr>
          <w:rFonts w:ascii="Calibri" w:hAnsi="Calibri"/>
          <w:sz w:val="20"/>
          <w:szCs w:val="20"/>
        </w:rPr>
        <w:t xml:space="preserve">                                </w:t>
      </w:r>
      <w:r w:rsidR="00FD7647" w:rsidRPr="009452A6">
        <w:rPr>
          <w:rFonts w:ascii="Calibri" w:hAnsi="Calibri"/>
          <w:sz w:val="20"/>
          <w:szCs w:val="20"/>
        </w:rPr>
        <w:t xml:space="preserve">po vyhodnotení ponúk na základe </w:t>
      </w:r>
      <w:r w:rsidR="00FD7647">
        <w:rPr>
          <w:rFonts w:ascii="Calibri" w:hAnsi="Calibri"/>
          <w:sz w:val="20"/>
          <w:szCs w:val="20"/>
        </w:rPr>
        <w:t>stanoveného kritéria</w:t>
      </w:r>
      <w:r w:rsidR="00FD7647" w:rsidRPr="009452A6">
        <w:rPr>
          <w:rFonts w:ascii="Calibri" w:hAnsi="Calibri"/>
          <w:sz w:val="20"/>
          <w:szCs w:val="20"/>
        </w:rPr>
        <w:t xml:space="preserve"> na vyhodnotenie ponúk</w:t>
      </w:r>
      <w:r w:rsidR="00FD7647">
        <w:rPr>
          <w:rFonts w:ascii="Calibri" w:hAnsi="Calibri"/>
          <w:sz w:val="20"/>
          <w:szCs w:val="20"/>
        </w:rPr>
        <w:t>.</w:t>
      </w:r>
    </w:p>
    <w:p w14:paraId="76F4DDC1" w14:textId="2D2FAEE1" w:rsidR="00EE0850" w:rsidRPr="00480BB3" w:rsidRDefault="00EE0850" w:rsidP="002B1106">
      <w:pPr>
        <w:pStyle w:val="tl1"/>
        <w:numPr>
          <w:ilvl w:val="0"/>
          <w:numId w:val="40"/>
        </w:numPr>
        <w:spacing w:line="288" w:lineRule="auto"/>
        <w:ind w:left="567" w:hanging="567"/>
        <w:rPr>
          <w:rFonts w:ascii="Calibri" w:hAnsi="Calibri" w:cs="Arial"/>
          <w:b/>
          <w:sz w:val="20"/>
          <w:szCs w:val="20"/>
        </w:rPr>
      </w:pPr>
      <w:r w:rsidRPr="00480BB3">
        <w:rPr>
          <w:rFonts w:ascii="Calibri" w:hAnsi="Calibri" w:cs="Calibri"/>
          <w:sz w:val="20"/>
          <w:szCs w:val="20"/>
        </w:rPr>
        <w:t>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62FB1DF" w14:textId="77777777" w:rsidR="00FF3118" w:rsidRPr="0063584C" w:rsidRDefault="00FF3118" w:rsidP="007F1FB6">
      <w:pPr>
        <w:spacing w:line="288" w:lineRule="auto"/>
        <w:rPr>
          <w:rFonts w:ascii="Calibri" w:hAnsi="Calibri"/>
          <w:sz w:val="20"/>
          <w:szCs w:val="20"/>
        </w:rPr>
      </w:pPr>
    </w:p>
    <w:p w14:paraId="6EC77CB8" w14:textId="77777777" w:rsidR="00FF3118" w:rsidRPr="0063584C" w:rsidRDefault="00FF3118" w:rsidP="007F1FB6">
      <w:pPr>
        <w:pStyle w:val="tl1"/>
        <w:spacing w:line="288" w:lineRule="auto"/>
        <w:rPr>
          <w:rFonts w:ascii="Calibri" w:hAnsi="Calibri" w:cs="Calibri"/>
          <w:b/>
          <w:sz w:val="20"/>
          <w:szCs w:val="20"/>
        </w:rPr>
      </w:pPr>
      <w:r w:rsidRPr="0063584C">
        <w:rPr>
          <w:rFonts w:ascii="Calibri" w:hAnsi="Calibri" w:cs="Calibri"/>
          <w:b/>
          <w:bCs/>
          <w:sz w:val="20"/>
          <w:szCs w:val="20"/>
        </w:rPr>
        <w:t xml:space="preserve">19. VYHODNOCOVANIE PONÚK </w:t>
      </w:r>
    </w:p>
    <w:p w14:paraId="122C4342" w14:textId="57B7CC01" w:rsidR="00D52CD9" w:rsidRPr="00D52CD9" w:rsidRDefault="00FF3118" w:rsidP="00FD7647">
      <w:pPr>
        <w:pStyle w:val="tl1"/>
        <w:numPr>
          <w:ilvl w:val="0"/>
          <w:numId w:val="41"/>
        </w:numPr>
        <w:spacing w:line="288" w:lineRule="auto"/>
        <w:ind w:left="567" w:hanging="567"/>
        <w:rPr>
          <w:rFonts w:asciiTheme="minorHAnsi" w:hAnsiTheme="minorHAnsi"/>
          <w:sz w:val="20"/>
          <w:szCs w:val="20"/>
        </w:rPr>
      </w:pPr>
      <w:r w:rsidRPr="0063584C">
        <w:rPr>
          <w:rFonts w:ascii="Calibri" w:hAnsi="Calibri" w:cs="Calibri"/>
          <w:sz w:val="20"/>
          <w:szCs w:val="20"/>
        </w:rPr>
        <w:t xml:space="preserve">Komisia na vyhodnotenie ponúk preskúma, či všetky ponuky spĺňajú požiadavky verejného obstarávateľa </w:t>
      </w:r>
      <w:r w:rsidR="00BC7565">
        <w:rPr>
          <w:rFonts w:ascii="Calibri" w:hAnsi="Calibri" w:cs="Calibri"/>
          <w:sz w:val="20"/>
          <w:szCs w:val="20"/>
        </w:rPr>
        <w:t xml:space="preserve">       </w:t>
      </w:r>
      <w:r w:rsidR="00FD7647" w:rsidRPr="009452A6">
        <w:rPr>
          <w:rFonts w:ascii="Calibri" w:hAnsi="Calibri" w:cs="Calibri"/>
          <w:sz w:val="20"/>
          <w:szCs w:val="20"/>
        </w:rPr>
        <w:t>a bude postupovať pri vyhodnocovaní ponúk v súlade s ustanovením</w:t>
      </w:r>
      <w:r w:rsidR="00FD7647" w:rsidRPr="009452A6">
        <w:rPr>
          <w:rFonts w:ascii="Calibri" w:hAnsi="Calibri"/>
          <w:sz w:val="20"/>
          <w:szCs w:val="20"/>
        </w:rPr>
        <w:t xml:space="preserve"> § </w:t>
      </w:r>
      <w:r w:rsidR="00FD7647">
        <w:rPr>
          <w:rFonts w:ascii="Calibri" w:hAnsi="Calibri"/>
          <w:sz w:val="20"/>
          <w:szCs w:val="20"/>
        </w:rPr>
        <w:t>112</w:t>
      </w:r>
      <w:r w:rsidR="00FD7647" w:rsidRPr="009452A6">
        <w:rPr>
          <w:rFonts w:ascii="Calibri" w:hAnsi="Calibri"/>
          <w:sz w:val="20"/>
          <w:szCs w:val="20"/>
        </w:rPr>
        <w:t xml:space="preserve"> ods. </w:t>
      </w:r>
      <w:r w:rsidR="00FD7647">
        <w:rPr>
          <w:rFonts w:ascii="Calibri" w:hAnsi="Calibri"/>
          <w:sz w:val="20"/>
          <w:szCs w:val="20"/>
        </w:rPr>
        <w:t>6</w:t>
      </w:r>
      <w:r w:rsidR="00FD7647" w:rsidRPr="009452A6">
        <w:rPr>
          <w:rFonts w:ascii="Calibri" w:hAnsi="Calibri"/>
          <w:sz w:val="20"/>
          <w:szCs w:val="20"/>
        </w:rPr>
        <w:t xml:space="preserve"> druhá veta ZVO, vyhodnotenie splnenia podmienok účasti a vyhodnotenie ponúk z hľadiska splnenia požiadaviek na predmet zákazky sa uskutoční po vyhodnotení ponúk na základe </w:t>
      </w:r>
      <w:r w:rsidR="00FD7647">
        <w:rPr>
          <w:rFonts w:ascii="Calibri" w:hAnsi="Calibri"/>
          <w:sz w:val="20"/>
          <w:szCs w:val="20"/>
        </w:rPr>
        <w:t>stanoveného kritéria</w:t>
      </w:r>
      <w:r w:rsidR="00FD7647" w:rsidRPr="009452A6">
        <w:rPr>
          <w:rFonts w:ascii="Calibri" w:hAnsi="Calibri"/>
          <w:sz w:val="20"/>
          <w:szCs w:val="20"/>
        </w:rPr>
        <w:t xml:space="preserve"> na vyhodnotenie ponúk.</w:t>
      </w:r>
      <w:r w:rsidR="00D52CD9" w:rsidRPr="00D52CD9">
        <w:rPr>
          <w:rFonts w:asciiTheme="minorHAnsi" w:hAnsiTheme="minorHAnsi"/>
          <w:sz w:val="20"/>
          <w:szCs w:val="20"/>
        </w:rPr>
        <w:t>.</w:t>
      </w:r>
    </w:p>
    <w:p w14:paraId="14F95517" w14:textId="597FC23A" w:rsidR="005D1C36" w:rsidRPr="004A5004" w:rsidRDefault="009D0BDF" w:rsidP="009D0BDF">
      <w:pPr>
        <w:pStyle w:val="tl1"/>
        <w:numPr>
          <w:ilvl w:val="0"/>
          <w:numId w:val="41"/>
        </w:numPr>
        <w:spacing w:line="288" w:lineRule="auto"/>
        <w:ind w:left="567" w:hanging="567"/>
        <w:rPr>
          <w:rFonts w:asciiTheme="minorHAnsi" w:hAnsiTheme="minorHAnsi"/>
          <w:sz w:val="20"/>
        </w:rPr>
      </w:pPr>
      <w:r>
        <w:rPr>
          <w:rFonts w:ascii="Calibri" w:hAnsi="Calibri" w:cs="Calibri"/>
          <w:sz w:val="20"/>
        </w:rPr>
        <w:t>Návrhy na plnenie kritéri</w:t>
      </w:r>
      <w:r w:rsidR="005640CD">
        <w:rPr>
          <w:rFonts w:ascii="Calibri" w:hAnsi="Calibri" w:cs="Calibri"/>
          <w:sz w:val="20"/>
        </w:rPr>
        <w:t>í</w:t>
      </w:r>
      <w:r w:rsidRPr="0063584C">
        <w:rPr>
          <w:rFonts w:ascii="Calibri" w:hAnsi="Calibri" w:cs="Calibri"/>
          <w:sz w:val="20"/>
        </w:rPr>
        <w:t xml:space="preserve"> sa budú vyhodnocovať podľa určených kritérií na </w:t>
      </w:r>
      <w:r>
        <w:rPr>
          <w:rFonts w:ascii="Calibri" w:hAnsi="Calibri" w:cs="Calibri"/>
          <w:sz w:val="20"/>
        </w:rPr>
        <w:t>vy</w:t>
      </w:r>
      <w:r w:rsidRPr="0063584C">
        <w:rPr>
          <w:rFonts w:ascii="Calibri" w:hAnsi="Calibri" w:cs="Calibri"/>
          <w:sz w:val="20"/>
        </w:rPr>
        <w:t>hodnotenie ponúk.</w:t>
      </w:r>
    </w:p>
    <w:p w14:paraId="04F6C5DB" w14:textId="625F2E7B" w:rsidR="005D1C36" w:rsidRPr="005D1C36" w:rsidRDefault="00FF3118" w:rsidP="002B1106">
      <w:pPr>
        <w:pStyle w:val="tl1"/>
        <w:numPr>
          <w:ilvl w:val="0"/>
          <w:numId w:val="41"/>
        </w:numPr>
        <w:spacing w:line="288" w:lineRule="auto"/>
        <w:ind w:left="567" w:hanging="567"/>
        <w:rPr>
          <w:rFonts w:ascii="Calibri" w:hAnsi="Calibri" w:cs="Calibri"/>
          <w:sz w:val="20"/>
          <w:szCs w:val="20"/>
        </w:rPr>
      </w:pPr>
      <w:r w:rsidRPr="005D1C36">
        <w:rPr>
          <w:rFonts w:ascii="Calibri" w:hAnsi="Calibri" w:cs="Calibri"/>
          <w:sz w:val="20"/>
          <w:szCs w:val="20"/>
        </w:rPr>
        <w:t>V</w:t>
      </w:r>
      <w:r w:rsidR="005640CD">
        <w:rPr>
          <w:rFonts w:ascii="Calibri" w:hAnsi="Calibri" w:cs="Calibri"/>
          <w:sz w:val="20"/>
          <w:szCs w:val="20"/>
        </w:rPr>
        <w:t> </w:t>
      </w:r>
      <w:r w:rsidRPr="005D1C36">
        <w:rPr>
          <w:rFonts w:ascii="Calibri" w:hAnsi="Calibri" w:cs="Calibri"/>
          <w:sz w:val="20"/>
          <w:szCs w:val="20"/>
        </w:rPr>
        <w:t>prípade</w:t>
      </w:r>
      <w:r w:rsidR="005640CD">
        <w:rPr>
          <w:rFonts w:ascii="Calibri" w:hAnsi="Calibri" w:cs="Calibri"/>
          <w:sz w:val="20"/>
          <w:szCs w:val="20"/>
        </w:rPr>
        <w:t>,</w:t>
      </w:r>
      <w:r w:rsidRPr="005D1C36">
        <w:rPr>
          <w:rFonts w:ascii="Calibri" w:hAnsi="Calibri" w:cs="Calibri"/>
          <w:sz w:val="20"/>
          <w:szCs w:val="20"/>
        </w:rPr>
        <w:t xml:space="preserve"> ak verejný obstarávateľ požiada uchádzača o vysvetlenie mimoriadne nízkej ponuky, vysvetlenie uchádzača sa musí týkať:</w:t>
      </w:r>
    </w:p>
    <w:p w14:paraId="6523AD5A"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24BE4950"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330F3FF4"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6B154ED3"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 xml:space="preserve">dodržiavania povinností v oblasti ochrany </w:t>
      </w:r>
      <w:r>
        <w:rPr>
          <w:rFonts w:ascii="Calibri" w:hAnsi="Calibri" w:cs="Calibri"/>
          <w:sz w:val="20"/>
          <w:szCs w:val="20"/>
        </w:rPr>
        <w:t>pracovného práva, najmä s ohľadom na dodržiavanie minimálnych mzdových nárokov, ochrany životného prostredia alebo sociálneho práva</w:t>
      </w:r>
      <w:r w:rsidRPr="0063584C">
        <w:rPr>
          <w:rFonts w:ascii="Calibri" w:hAnsi="Calibri" w:cs="Calibri"/>
          <w:sz w:val="20"/>
          <w:szCs w:val="20"/>
        </w:rPr>
        <w:t xml:space="preserve"> podľa osobitných predpisov,</w:t>
      </w:r>
    </w:p>
    <w:p w14:paraId="2B7DF707" w14:textId="77777777" w:rsidR="005D1C36" w:rsidRPr="0063584C"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dodržiavania povinností voči subdodávateľom,</w:t>
      </w:r>
    </w:p>
    <w:p w14:paraId="6DDE7AA6" w14:textId="277BEC46" w:rsidR="005D1C36" w:rsidRPr="007F1FB6" w:rsidRDefault="005D1C36" w:rsidP="007F1FB6">
      <w:pPr>
        <w:pStyle w:val="tl1"/>
        <w:numPr>
          <w:ilvl w:val="0"/>
          <w:numId w:val="7"/>
        </w:numPr>
        <w:spacing w:line="288" w:lineRule="auto"/>
        <w:ind w:left="851" w:hanging="284"/>
        <w:rPr>
          <w:rFonts w:ascii="Calibri" w:hAnsi="Calibri" w:cs="Calibri"/>
          <w:sz w:val="20"/>
          <w:szCs w:val="20"/>
        </w:rPr>
      </w:pPr>
      <w:r w:rsidRPr="0063584C">
        <w:rPr>
          <w:rFonts w:ascii="Calibri" w:hAnsi="Calibri" w:cs="Calibri"/>
          <w:sz w:val="20"/>
          <w:szCs w:val="20"/>
        </w:rPr>
        <w:t>možnosti uchádzača získať štátnu pomoc.</w:t>
      </w:r>
    </w:p>
    <w:p w14:paraId="0A110AA6" w14:textId="63FED019" w:rsidR="005D1C36" w:rsidRDefault="005D1C36" w:rsidP="007F1FB6">
      <w:pPr>
        <w:pStyle w:val="tl1"/>
        <w:spacing w:line="288" w:lineRule="auto"/>
        <w:ind w:left="567"/>
        <w:rPr>
          <w:rFonts w:ascii="Calibri" w:hAnsi="Calibri" w:cs="Calibri"/>
          <w:sz w:val="20"/>
          <w:szCs w:val="20"/>
        </w:rPr>
      </w:pPr>
      <w:r w:rsidRPr="0063584C">
        <w:rPr>
          <w:rFonts w:ascii="Calibri" w:hAnsi="Calibri" w:cs="Calibri"/>
          <w:sz w:val="20"/>
          <w:szCs w:val="20"/>
        </w:rPr>
        <w:t xml:space="preserve">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w:t>
      </w:r>
      <w:r w:rsidR="00BC7565">
        <w:rPr>
          <w:rFonts w:ascii="Calibri" w:hAnsi="Calibri" w:cs="Calibri"/>
          <w:sz w:val="20"/>
          <w:szCs w:val="20"/>
        </w:rPr>
        <w:t xml:space="preserve">                  </w:t>
      </w:r>
      <w:r w:rsidRPr="0063584C">
        <w:rPr>
          <w:rFonts w:ascii="Calibri" w:hAnsi="Calibri" w:cs="Calibri"/>
          <w:sz w:val="20"/>
          <w:szCs w:val="20"/>
        </w:rPr>
        <w:t>v súvislosti s dodávkou predmetu zákazky, spĺňajúcimi znaky mimoriadne nízkej ponuky, kde garantuje ceny počas celého obdobia realizácie dodávky.</w:t>
      </w:r>
    </w:p>
    <w:p w14:paraId="2A0C0278" w14:textId="77777777" w:rsidR="005D1C36" w:rsidRPr="005D1C36" w:rsidRDefault="00094504" w:rsidP="002B1106">
      <w:pPr>
        <w:pStyle w:val="tl1"/>
        <w:numPr>
          <w:ilvl w:val="0"/>
          <w:numId w:val="41"/>
        </w:numPr>
        <w:spacing w:line="288" w:lineRule="auto"/>
        <w:ind w:left="567" w:hanging="567"/>
        <w:rPr>
          <w:rFonts w:ascii="Calibri" w:hAnsi="Calibri" w:cs="Calibri"/>
          <w:sz w:val="20"/>
          <w:szCs w:val="20"/>
        </w:rPr>
      </w:pPr>
      <w:r w:rsidRPr="005D1C36">
        <w:rPr>
          <w:rFonts w:asciiTheme="minorHAnsi" w:hAnsiTheme="minorHAnsi"/>
          <w:sz w:val="20"/>
        </w:rPr>
        <w:t xml:space="preserve">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w:t>
      </w:r>
      <w:r w:rsidRPr="005D1C36">
        <w:rPr>
          <w:rFonts w:asciiTheme="minorHAnsi" w:hAnsiTheme="minorHAnsi"/>
          <w:sz w:val="20"/>
        </w:rPr>
        <w:lastRenderedPageBreak/>
        <w:t>vysvetlenie/doplnenie ponuky na základe požiadavky doručiť obstarávateľovi prostredníctvom určenej komunikácie v systému JOSEPHINE.</w:t>
      </w:r>
    </w:p>
    <w:p w14:paraId="2693B6D3" w14:textId="4438F94A" w:rsidR="00094504" w:rsidRPr="00BE1EFF" w:rsidRDefault="00BE1EFF" w:rsidP="002B1106">
      <w:pPr>
        <w:pStyle w:val="tl1"/>
        <w:numPr>
          <w:ilvl w:val="0"/>
          <w:numId w:val="41"/>
        </w:numPr>
        <w:spacing w:line="288" w:lineRule="auto"/>
        <w:ind w:left="567" w:hanging="567"/>
        <w:rPr>
          <w:rFonts w:ascii="Calibri" w:hAnsi="Calibri" w:cs="Calibri"/>
          <w:sz w:val="20"/>
          <w:szCs w:val="20"/>
        </w:rPr>
      </w:pPr>
      <w:r>
        <w:rPr>
          <w:rFonts w:asciiTheme="minorHAnsi" w:hAnsiTheme="minorHAnsi"/>
          <w:sz w:val="20"/>
          <w:szCs w:val="20"/>
        </w:rPr>
        <w:t>Verejný o</w:t>
      </w:r>
      <w:r w:rsidR="00094504" w:rsidRPr="005D1C36">
        <w:rPr>
          <w:rFonts w:asciiTheme="minorHAnsi" w:hAnsiTheme="minorHAnsi"/>
          <w:sz w:val="20"/>
          <w:szCs w:val="20"/>
        </w:rPr>
        <w:t xml:space="preserve">bstarávateľ bezodkladne prostredníctvom komunikačného rozhrania systému JOSEPHINE upovedomí uchádzača, že bol vylúčený alebo, že jeho ponuka bola vylúčená s uvedením dôvodu a lehoty, </w:t>
      </w:r>
      <w:r>
        <w:rPr>
          <w:rFonts w:asciiTheme="minorHAnsi" w:hAnsiTheme="minorHAnsi"/>
          <w:sz w:val="20"/>
          <w:szCs w:val="20"/>
        </w:rPr>
        <w:t xml:space="preserve">        </w:t>
      </w:r>
      <w:r w:rsidR="00094504" w:rsidRPr="005D1C36">
        <w:rPr>
          <w:rFonts w:asciiTheme="minorHAnsi" w:hAnsiTheme="minorHAnsi"/>
          <w:sz w:val="20"/>
          <w:szCs w:val="20"/>
        </w:rPr>
        <w:t>v ktorej môže byť doručená námietka.</w:t>
      </w:r>
    </w:p>
    <w:p w14:paraId="05A3D507" w14:textId="77777777" w:rsidR="00094504" w:rsidRPr="0063584C" w:rsidRDefault="00094504" w:rsidP="007F1FB6">
      <w:pPr>
        <w:pStyle w:val="tl1"/>
        <w:spacing w:line="288" w:lineRule="auto"/>
        <w:rPr>
          <w:rFonts w:ascii="Calibri" w:hAnsi="Calibri" w:cs="Calibri"/>
          <w:sz w:val="20"/>
          <w:szCs w:val="20"/>
        </w:rPr>
      </w:pPr>
    </w:p>
    <w:p w14:paraId="3EBE5F00" w14:textId="2A43C2E4" w:rsidR="00EB7A4F" w:rsidRDefault="00FF3118" w:rsidP="007F1FB6">
      <w:pPr>
        <w:pStyle w:val="tl1"/>
        <w:spacing w:line="288" w:lineRule="auto"/>
        <w:jc w:val="left"/>
        <w:rPr>
          <w:rFonts w:asciiTheme="minorHAnsi" w:hAnsiTheme="minorHAnsi" w:cs="Calibri"/>
          <w:b/>
          <w:bCs/>
          <w:sz w:val="20"/>
          <w:szCs w:val="20"/>
        </w:rPr>
      </w:pPr>
      <w:r w:rsidRPr="003A524F">
        <w:rPr>
          <w:rFonts w:asciiTheme="minorHAnsi" w:hAnsiTheme="minorHAnsi" w:cs="Calibri"/>
          <w:b/>
          <w:bCs/>
          <w:sz w:val="20"/>
          <w:szCs w:val="20"/>
        </w:rPr>
        <w:t>2</w:t>
      </w:r>
      <w:r w:rsidR="00665E7F">
        <w:rPr>
          <w:rFonts w:asciiTheme="minorHAnsi" w:hAnsiTheme="minorHAnsi" w:cs="Calibri"/>
          <w:b/>
          <w:bCs/>
          <w:sz w:val="20"/>
          <w:szCs w:val="20"/>
        </w:rPr>
        <w:t>0</w:t>
      </w:r>
      <w:r w:rsidRPr="003A524F">
        <w:rPr>
          <w:rFonts w:asciiTheme="minorHAnsi" w:hAnsiTheme="minorHAnsi" w:cs="Calibri"/>
          <w:b/>
          <w:bCs/>
          <w:sz w:val="20"/>
          <w:szCs w:val="20"/>
        </w:rPr>
        <w:t xml:space="preserve">. </w:t>
      </w:r>
      <w:r w:rsidR="00EB7A4F" w:rsidRPr="0063584C">
        <w:rPr>
          <w:rFonts w:ascii="Calibri" w:hAnsi="Calibri" w:cs="Calibri"/>
          <w:b/>
          <w:bCs/>
          <w:sz w:val="20"/>
          <w:szCs w:val="20"/>
        </w:rPr>
        <w:t>PRAVIDLÁ ELEKTRONICKEJ AUKCIE</w:t>
      </w:r>
    </w:p>
    <w:p w14:paraId="050F4FCA" w14:textId="77777777" w:rsidR="009D0BDF" w:rsidRPr="003A524F" w:rsidRDefault="009D0BDF" w:rsidP="009D0BDF">
      <w:pPr>
        <w:pStyle w:val="Nadpis2"/>
        <w:keepLines/>
        <w:spacing w:before="40" w:line="276" w:lineRule="auto"/>
        <w:rPr>
          <w:rFonts w:asciiTheme="minorHAnsi" w:hAnsiTheme="minorHAnsi"/>
          <w:b w:val="0"/>
          <w:i w:val="0"/>
          <w:sz w:val="20"/>
          <w:szCs w:val="20"/>
          <w:lang w:val="sk-SK"/>
        </w:rPr>
      </w:pPr>
      <w:r>
        <w:rPr>
          <w:rFonts w:asciiTheme="minorHAnsi" w:hAnsiTheme="minorHAnsi"/>
          <w:b w:val="0"/>
          <w:i w:val="0"/>
          <w:sz w:val="20"/>
          <w:szCs w:val="20"/>
          <w:lang w:val="sk-SK"/>
        </w:rPr>
        <w:t>Nepoužije sa.</w:t>
      </w:r>
    </w:p>
    <w:p w14:paraId="08786C78" w14:textId="77777777" w:rsidR="00EB7A4F" w:rsidRDefault="00EB7A4F" w:rsidP="007F1FB6">
      <w:pPr>
        <w:pStyle w:val="tl1"/>
        <w:spacing w:line="288" w:lineRule="auto"/>
        <w:jc w:val="left"/>
        <w:rPr>
          <w:rFonts w:asciiTheme="minorHAnsi" w:hAnsiTheme="minorHAnsi" w:cs="Calibri"/>
          <w:b/>
          <w:bCs/>
          <w:sz w:val="20"/>
          <w:szCs w:val="20"/>
        </w:rPr>
      </w:pPr>
    </w:p>
    <w:p w14:paraId="33A8B80C" w14:textId="518E97A5" w:rsidR="00FF3118" w:rsidRPr="003A524F" w:rsidRDefault="00EB7A4F" w:rsidP="007F1FB6">
      <w:pPr>
        <w:pStyle w:val="tl1"/>
        <w:spacing w:line="288" w:lineRule="auto"/>
        <w:jc w:val="left"/>
        <w:rPr>
          <w:rStyle w:val="apple-style-span"/>
          <w:rFonts w:asciiTheme="minorHAnsi" w:hAnsiTheme="minorHAnsi" w:cs="Calibri"/>
          <w:b/>
          <w:bCs/>
          <w:sz w:val="20"/>
          <w:szCs w:val="20"/>
        </w:rPr>
      </w:pPr>
      <w:r>
        <w:rPr>
          <w:rFonts w:asciiTheme="minorHAnsi" w:hAnsiTheme="minorHAnsi" w:cs="Calibri"/>
          <w:b/>
          <w:bCs/>
          <w:sz w:val="20"/>
          <w:szCs w:val="20"/>
        </w:rPr>
        <w:t xml:space="preserve">21. </w:t>
      </w:r>
      <w:r w:rsidR="00FF3118" w:rsidRPr="003A524F">
        <w:rPr>
          <w:rFonts w:asciiTheme="minorHAnsi" w:hAnsiTheme="minorHAnsi" w:cs="Calibri"/>
          <w:b/>
          <w:bCs/>
          <w:sz w:val="20"/>
          <w:szCs w:val="20"/>
        </w:rPr>
        <w:t>INFORMÁCIA O VÝSLEDKU VYHODNOTENIA PONÚK</w:t>
      </w:r>
    </w:p>
    <w:p w14:paraId="6AA96E89" w14:textId="6EF12544" w:rsidR="00FF3118" w:rsidRPr="0063584C" w:rsidRDefault="00FF3118" w:rsidP="002B1106">
      <w:pPr>
        <w:pStyle w:val="tl1"/>
        <w:numPr>
          <w:ilvl w:val="0"/>
          <w:numId w:val="42"/>
        </w:numPr>
        <w:spacing w:line="288" w:lineRule="auto"/>
        <w:ind w:left="567" w:hanging="567"/>
        <w:rPr>
          <w:rStyle w:val="apple-style-span"/>
          <w:rFonts w:ascii="Calibri" w:hAnsi="Calibri" w:cs="Arial"/>
          <w:color w:val="000000"/>
          <w:sz w:val="20"/>
          <w:szCs w:val="20"/>
        </w:rPr>
      </w:pPr>
      <w:r w:rsidRPr="003A524F">
        <w:rPr>
          <w:rStyle w:val="apple-style-span"/>
          <w:rFonts w:asciiTheme="minorHAnsi" w:hAnsiTheme="minorHAnsi" w:cs="Arial"/>
          <w:color w:val="000000"/>
          <w:sz w:val="20"/>
          <w:szCs w:val="20"/>
        </w:rPr>
        <w:t>Verejný obstarávateľ po vyhodnotení ponúk, po ukončení</w:t>
      </w:r>
      <w:r w:rsidR="00507F32">
        <w:rPr>
          <w:rStyle w:val="apple-style-span"/>
          <w:rFonts w:ascii="Calibri" w:hAnsi="Calibri" w:cs="Arial"/>
          <w:color w:val="000000"/>
          <w:sz w:val="20"/>
          <w:szCs w:val="20"/>
        </w:rPr>
        <w:t xml:space="preserve"> postupu podľa </w:t>
      </w:r>
      <w:r w:rsidR="000D0820">
        <w:rPr>
          <w:rStyle w:val="apple-style-span"/>
          <w:rFonts w:ascii="Calibri" w:hAnsi="Calibri" w:cs="Arial"/>
          <w:color w:val="000000"/>
          <w:sz w:val="20"/>
          <w:szCs w:val="20"/>
        </w:rPr>
        <w:t xml:space="preserve">ustanovenia </w:t>
      </w:r>
      <w:r w:rsidR="00507F32">
        <w:rPr>
          <w:rStyle w:val="apple-style-span"/>
          <w:rFonts w:ascii="Calibri" w:hAnsi="Calibri" w:cs="Arial"/>
          <w:color w:val="000000"/>
          <w:sz w:val="20"/>
          <w:szCs w:val="20"/>
        </w:rPr>
        <w:t>§ 55 ods. 1</w:t>
      </w:r>
      <w:r w:rsidRPr="0063584C">
        <w:rPr>
          <w:rStyle w:val="apple-style-span"/>
          <w:rFonts w:ascii="Calibri" w:hAnsi="Calibri" w:cs="Arial"/>
          <w:color w:val="000000"/>
          <w:sz w:val="20"/>
          <w:szCs w:val="20"/>
        </w:rPr>
        <w:t xml:space="preserve"> ZVO a </w:t>
      </w:r>
      <w:r w:rsidR="00BC7565">
        <w:rPr>
          <w:rStyle w:val="apple-style-span"/>
          <w:rFonts w:ascii="Calibri" w:hAnsi="Calibri" w:cs="Arial"/>
          <w:color w:val="000000"/>
          <w:sz w:val="20"/>
          <w:szCs w:val="20"/>
        </w:rPr>
        <w:t xml:space="preserve">           </w:t>
      </w:r>
      <w:r w:rsidRPr="0063584C">
        <w:rPr>
          <w:rStyle w:val="apple-style-span"/>
          <w:rFonts w:ascii="Calibri" w:hAnsi="Calibri" w:cs="Arial"/>
          <w:color w:val="000000"/>
          <w:sz w:val="20"/>
          <w:szCs w:val="20"/>
        </w:rPr>
        <w:t xml:space="preserve">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w:t>
      </w:r>
      <w:r w:rsidR="00BC7565">
        <w:rPr>
          <w:rStyle w:val="apple-style-span"/>
          <w:rFonts w:ascii="Calibri" w:hAnsi="Calibri" w:cs="Arial"/>
          <w:color w:val="000000"/>
          <w:sz w:val="20"/>
          <w:szCs w:val="20"/>
        </w:rPr>
        <w:t xml:space="preserve">          </w:t>
      </w:r>
      <w:r w:rsidRPr="0063584C">
        <w:rPr>
          <w:rStyle w:val="apple-style-span"/>
          <w:rFonts w:ascii="Calibri" w:hAnsi="Calibri" w:cs="Arial"/>
          <w:color w:val="000000"/>
          <w:sz w:val="20"/>
          <w:szCs w:val="20"/>
        </w:rPr>
        <w:t xml:space="preserve">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7F1FB6">
      <w:pPr>
        <w:pStyle w:val="tl1"/>
        <w:spacing w:line="288" w:lineRule="auto"/>
        <w:rPr>
          <w:rFonts w:ascii="Calibri" w:hAnsi="Calibri" w:cs="Calibri"/>
          <w:b/>
          <w:bCs/>
          <w:sz w:val="20"/>
          <w:szCs w:val="20"/>
        </w:rPr>
      </w:pPr>
    </w:p>
    <w:p w14:paraId="56A4D6C4" w14:textId="368AE060" w:rsidR="00FF3118" w:rsidRPr="0063584C" w:rsidRDefault="00665E7F" w:rsidP="007F1FB6">
      <w:pPr>
        <w:pStyle w:val="tl1"/>
        <w:spacing w:line="288" w:lineRule="auto"/>
        <w:rPr>
          <w:rFonts w:ascii="Calibri" w:hAnsi="Calibri" w:cs="Calibri"/>
          <w:b/>
          <w:bCs/>
          <w:sz w:val="20"/>
          <w:szCs w:val="20"/>
        </w:rPr>
      </w:pPr>
      <w:r w:rsidRPr="00365E95">
        <w:rPr>
          <w:rFonts w:ascii="Calibri" w:hAnsi="Calibri" w:cs="Calibri"/>
          <w:b/>
          <w:bCs/>
          <w:sz w:val="20"/>
          <w:szCs w:val="20"/>
        </w:rPr>
        <w:t>2</w:t>
      </w:r>
      <w:r w:rsidR="00EB7A4F" w:rsidRPr="00365E95">
        <w:rPr>
          <w:rFonts w:ascii="Calibri" w:hAnsi="Calibri" w:cs="Calibri"/>
          <w:b/>
          <w:bCs/>
          <w:sz w:val="20"/>
          <w:szCs w:val="20"/>
        </w:rPr>
        <w:t>2</w:t>
      </w:r>
      <w:r w:rsidR="00FF3118" w:rsidRPr="00365E95">
        <w:rPr>
          <w:rFonts w:ascii="Calibri" w:hAnsi="Calibri" w:cs="Calibri"/>
          <w:b/>
          <w:bCs/>
          <w:sz w:val="20"/>
          <w:szCs w:val="20"/>
        </w:rPr>
        <w:t>. UZAVRETIE ZMLUVY</w:t>
      </w:r>
    </w:p>
    <w:p w14:paraId="41E7F760" w14:textId="77777777" w:rsidR="00BE1EFF" w:rsidRDefault="00410C67" w:rsidP="002B1106">
      <w:pPr>
        <w:pStyle w:val="Odsekzoznamu"/>
        <w:numPr>
          <w:ilvl w:val="0"/>
          <w:numId w:val="43"/>
        </w:numPr>
        <w:shd w:val="clear" w:color="auto" w:fill="FFFFFF"/>
        <w:spacing w:line="288" w:lineRule="auto"/>
        <w:ind w:left="567" w:hanging="567"/>
        <w:jc w:val="both"/>
        <w:rPr>
          <w:rFonts w:ascii="Calibri" w:hAnsi="Calibri" w:cs="Calibri"/>
          <w:sz w:val="20"/>
          <w:szCs w:val="20"/>
        </w:rPr>
      </w:pPr>
      <w:r w:rsidRPr="005D1C36">
        <w:rPr>
          <w:rFonts w:ascii="Calibri" w:hAnsi="Calibri" w:cs="Calibri"/>
          <w:sz w:val="20"/>
          <w:szCs w:val="20"/>
        </w:rPr>
        <w:t xml:space="preserve">Verejný obstarávateľ uzatvorí zmluvu s úspešným uchádzačom postupom podľa </w:t>
      </w:r>
      <w:r w:rsidR="000D0820" w:rsidRPr="005D1C36">
        <w:rPr>
          <w:rFonts w:ascii="Calibri" w:hAnsi="Calibri" w:cs="Calibri"/>
          <w:sz w:val="20"/>
          <w:szCs w:val="20"/>
        </w:rPr>
        <w:t xml:space="preserve">ustanovenia </w:t>
      </w:r>
      <w:r w:rsidRPr="005D1C36">
        <w:rPr>
          <w:rFonts w:ascii="Calibri" w:hAnsi="Calibri" w:cs="Calibri"/>
          <w:sz w:val="20"/>
          <w:szCs w:val="20"/>
        </w:rPr>
        <w:t xml:space="preserve">§ 56 ZVO. Uzavretá zmluva nesmie byť v rozpore so súťažnými podkladmi a s ponukou predloženou úspešným uchádzačom. </w:t>
      </w:r>
    </w:p>
    <w:p w14:paraId="57E6519F" w14:textId="62F59E28" w:rsidR="00BE1EFF" w:rsidRPr="0065062F" w:rsidRDefault="00BE1EFF" w:rsidP="00BF1F68">
      <w:pPr>
        <w:pStyle w:val="Odsekzoznamu"/>
        <w:shd w:val="clear" w:color="auto" w:fill="FFFFFF"/>
        <w:spacing w:line="288" w:lineRule="auto"/>
        <w:ind w:left="567"/>
        <w:jc w:val="both"/>
        <w:rPr>
          <w:rFonts w:ascii="Calibri" w:hAnsi="Calibri" w:cs="Calibri"/>
          <w:sz w:val="20"/>
          <w:szCs w:val="20"/>
        </w:rPr>
      </w:pPr>
      <w:r w:rsidRPr="009E41E4">
        <w:rPr>
          <w:rFonts w:asciiTheme="minorHAnsi" w:hAnsiTheme="minorHAnsi" w:cs="Calibri"/>
          <w:b/>
          <w:sz w:val="20"/>
          <w:szCs w:val="20"/>
          <w:u w:val="single"/>
        </w:rPr>
        <w:t>Úspešný uchádzač, jeho subdodávatelia</w:t>
      </w:r>
      <w:r w:rsidRPr="00D52CD9">
        <w:rPr>
          <w:rFonts w:asciiTheme="minorHAnsi" w:hAnsiTheme="minorHAnsi" w:cs="Calibri"/>
          <w:bCs/>
          <w:sz w:val="20"/>
          <w:szCs w:val="20"/>
        </w:rPr>
        <w:t xml:space="preserve"> podľa § 11 ods. 1 ZVO a jeho osoby podľa § 33 ods. 2 ZVO a § 34 ods. 3  ZVO </w:t>
      </w:r>
      <w:r w:rsidRPr="009E41E4">
        <w:rPr>
          <w:rFonts w:asciiTheme="minorHAnsi" w:hAnsiTheme="minorHAnsi" w:cs="Calibri"/>
          <w:b/>
          <w:sz w:val="20"/>
          <w:szCs w:val="20"/>
          <w:u w:val="single"/>
        </w:rPr>
        <w:t xml:space="preserve">sú povinní na účely poskytnutia riadnej súčinnosti potrebnej na uzavretie zmluvy mať v registri </w:t>
      </w:r>
      <w:r w:rsidRPr="0065062F">
        <w:rPr>
          <w:rFonts w:asciiTheme="minorHAnsi" w:hAnsiTheme="minorHAnsi" w:cs="Calibri"/>
          <w:b/>
          <w:sz w:val="20"/>
          <w:szCs w:val="20"/>
          <w:u w:val="single"/>
        </w:rPr>
        <w:t>partnerov verejného sektora zapísaných konečných užívateľov výhod.</w:t>
      </w:r>
    </w:p>
    <w:p w14:paraId="39322B61" w14:textId="775373C2" w:rsidR="005D1C36" w:rsidRPr="0065062F" w:rsidRDefault="00BE1EFF" w:rsidP="002B1106">
      <w:pPr>
        <w:pStyle w:val="Odsekzoznamu"/>
        <w:numPr>
          <w:ilvl w:val="0"/>
          <w:numId w:val="43"/>
        </w:numPr>
        <w:shd w:val="clear" w:color="auto" w:fill="FFFFFF"/>
        <w:spacing w:line="288" w:lineRule="auto"/>
        <w:ind w:left="567" w:hanging="567"/>
        <w:jc w:val="both"/>
        <w:rPr>
          <w:rFonts w:ascii="Calibri" w:hAnsi="Calibri" w:cs="Cambria"/>
          <w:sz w:val="20"/>
          <w:szCs w:val="20"/>
        </w:rPr>
      </w:pPr>
      <w:r w:rsidRPr="0065062F">
        <w:rPr>
          <w:rFonts w:asciiTheme="minorHAnsi" w:hAnsiTheme="minorHAnsi" w:cs="Calibri"/>
          <w:bCs/>
          <w:sz w:val="20"/>
          <w:szCs w:val="20"/>
          <w:u w:val="single"/>
        </w:rPr>
        <w:t>Verejný</w:t>
      </w:r>
      <w:r w:rsidRPr="0065062F">
        <w:rPr>
          <w:rFonts w:ascii="Calibri" w:hAnsi="Calibri" w:cs="Cambria"/>
          <w:bCs/>
          <w:sz w:val="20"/>
          <w:szCs w:val="20"/>
        </w:rPr>
        <w:t xml:space="preserve"> obstarávateľ</w:t>
      </w:r>
      <w:r w:rsidRPr="0065062F">
        <w:rPr>
          <w:rFonts w:ascii="Calibri" w:hAnsi="Calibri" w:cs="Cambria"/>
          <w:sz w:val="20"/>
          <w:szCs w:val="20"/>
        </w:rPr>
        <w:t xml:space="preserve"> v zmysle </w:t>
      </w:r>
      <w:r w:rsidRPr="0070086E">
        <w:rPr>
          <w:rFonts w:ascii="Calibri" w:hAnsi="Calibri" w:cs="Cambria"/>
          <w:sz w:val="20"/>
          <w:szCs w:val="20"/>
        </w:rPr>
        <w:t>§ 114 ods. 7, § 56 ods. 12 a § 42 ods. 12 ZVO určuje</w:t>
      </w:r>
      <w:r w:rsidRPr="0065062F">
        <w:rPr>
          <w:rFonts w:ascii="Calibri" w:hAnsi="Calibri" w:cs="Cambria"/>
          <w:sz w:val="20"/>
          <w:szCs w:val="20"/>
        </w:rPr>
        <w:t xml:space="preserve"> nasledovné osobitné podmienky súvisiace s plnením zmluvy. Verejný obstarávateľ na preukázanie ich splnenia požaduje                      </w:t>
      </w:r>
      <w:r w:rsidRPr="0065062F">
        <w:rPr>
          <w:rFonts w:ascii="Calibri" w:hAnsi="Calibri" w:cs="Cambria"/>
          <w:b/>
          <w:sz w:val="20"/>
          <w:szCs w:val="20"/>
        </w:rPr>
        <w:t xml:space="preserve">od úspešného uchádzača </w:t>
      </w:r>
      <w:r w:rsidRPr="0065062F">
        <w:rPr>
          <w:rFonts w:ascii="Calibri" w:hAnsi="Calibri" w:cs="Cambria"/>
          <w:sz w:val="20"/>
          <w:szCs w:val="20"/>
        </w:rPr>
        <w:t>(dodávateľa), aby predložil verejnému obstarávateľovi</w:t>
      </w:r>
      <w:r w:rsidRPr="0065062F">
        <w:rPr>
          <w:rFonts w:ascii="Calibri" w:hAnsi="Calibri" w:cs="Cambria"/>
          <w:b/>
          <w:sz w:val="20"/>
          <w:szCs w:val="20"/>
        </w:rPr>
        <w:t xml:space="preserve"> v lehote do 10 pracovných dní odo dňa doručenia písomnej výzvy na poskytnutie súčinnosti potrebnej na uzavretie zmluvy</w:t>
      </w:r>
      <w:r w:rsidR="00D52CD9" w:rsidRPr="0065062F">
        <w:rPr>
          <w:rFonts w:ascii="Calibri" w:hAnsi="Calibri" w:cs="Cambria"/>
          <w:sz w:val="20"/>
          <w:szCs w:val="20"/>
        </w:rPr>
        <w:t xml:space="preserve"> doklady a dokumenty nasledovným spôsobom</w:t>
      </w:r>
      <w:r w:rsidRPr="0065062F">
        <w:rPr>
          <w:rFonts w:ascii="Calibri" w:hAnsi="Calibri" w:cs="Cambria"/>
          <w:sz w:val="20"/>
          <w:szCs w:val="20"/>
        </w:rPr>
        <w:t>:</w:t>
      </w:r>
    </w:p>
    <w:p w14:paraId="2248BC02" w14:textId="77777777" w:rsidR="00D52CD9" w:rsidRPr="0065062F" w:rsidRDefault="00D52CD9" w:rsidP="0065062F">
      <w:pPr>
        <w:pStyle w:val="Odsekzoznamu"/>
        <w:shd w:val="clear" w:color="auto" w:fill="FFFFFF"/>
        <w:spacing w:line="288" w:lineRule="auto"/>
        <w:ind w:left="567"/>
        <w:jc w:val="both"/>
        <w:rPr>
          <w:rFonts w:ascii="Calibri" w:hAnsi="Calibri" w:cs="Cambria"/>
          <w:sz w:val="20"/>
          <w:szCs w:val="20"/>
        </w:rPr>
      </w:pPr>
    </w:p>
    <w:p w14:paraId="78E078DB" w14:textId="5C6E7169" w:rsidR="00D52CD9" w:rsidRPr="0065062F" w:rsidRDefault="00D52CD9" w:rsidP="0065062F">
      <w:pPr>
        <w:pStyle w:val="Odsekzoznamu"/>
        <w:shd w:val="clear" w:color="auto" w:fill="FFFFFF"/>
        <w:spacing w:line="264" w:lineRule="auto"/>
        <w:ind w:left="567"/>
        <w:jc w:val="both"/>
        <w:rPr>
          <w:rFonts w:asciiTheme="minorHAnsi" w:hAnsiTheme="minorHAnsi" w:cs="Cambria"/>
          <w:sz w:val="20"/>
          <w:szCs w:val="20"/>
        </w:rPr>
      </w:pPr>
      <w:r w:rsidRPr="0065062F">
        <w:rPr>
          <w:rFonts w:asciiTheme="minorHAnsi" w:hAnsiTheme="minorHAnsi" w:cs="Cambria"/>
          <w:b/>
          <w:sz w:val="20"/>
          <w:szCs w:val="20"/>
        </w:rPr>
        <w:t>A) Elektronicky</w:t>
      </w:r>
      <w:r w:rsidRPr="0065062F">
        <w:rPr>
          <w:rFonts w:asciiTheme="minorHAnsi" w:hAnsiTheme="minorHAnsi" w:cs="Cambria"/>
          <w:sz w:val="20"/>
          <w:szCs w:val="20"/>
        </w:rPr>
        <w:t xml:space="preserve"> prostredníctvom komunikačného rozhrania systému JOSEPHINE vo forme </w:t>
      </w:r>
      <w:proofErr w:type="spellStart"/>
      <w:r w:rsidRPr="0065062F">
        <w:rPr>
          <w:rFonts w:asciiTheme="minorHAnsi" w:hAnsiTheme="minorHAnsi" w:cs="Cambria"/>
          <w:sz w:val="20"/>
          <w:szCs w:val="20"/>
        </w:rPr>
        <w:t>scanov</w:t>
      </w:r>
      <w:proofErr w:type="spellEnd"/>
      <w:r w:rsidRPr="0065062F">
        <w:rPr>
          <w:rFonts w:asciiTheme="minorHAnsi" w:hAnsiTheme="minorHAnsi" w:cs="Cambria"/>
          <w:sz w:val="20"/>
          <w:szCs w:val="20"/>
        </w:rPr>
        <w:t xml:space="preserve"> originálov alebo úradne overených fotokópií (formát .</w:t>
      </w:r>
      <w:proofErr w:type="spellStart"/>
      <w:r w:rsidRPr="0065062F">
        <w:rPr>
          <w:rFonts w:asciiTheme="minorHAnsi" w:hAnsiTheme="minorHAnsi" w:cs="Cambria"/>
          <w:sz w:val="20"/>
          <w:szCs w:val="20"/>
        </w:rPr>
        <w:t>pdf</w:t>
      </w:r>
      <w:proofErr w:type="spellEnd"/>
      <w:r w:rsidRPr="0065062F">
        <w:rPr>
          <w:rFonts w:asciiTheme="minorHAnsi" w:hAnsiTheme="minorHAnsi" w:cs="Cambria"/>
          <w:sz w:val="20"/>
          <w:szCs w:val="20"/>
        </w:rPr>
        <w:t xml:space="preserve">): </w:t>
      </w:r>
    </w:p>
    <w:p w14:paraId="14350C4D" w14:textId="08FD7A73" w:rsidR="005D1C36" w:rsidRDefault="005D1C36" w:rsidP="007F1FB6">
      <w:pPr>
        <w:pStyle w:val="Odsekzoznamu"/>
        <w:numPr>
          <w:ilvl w:val="0"/>
          <w:numId w:val="13"/>
        </w:numPr>
        <w:shd w:val="clear" w:color="auto" w:fill="FFFFFF"/>
        <w:spacing w:line="288" w:lineRule="auto"/>
        <w:ind w:left="851" w:hanging="284"/>
        <w:jc w:val="both"/>
        <w:rPr>
          <w:rFonts w:ascii="Calibri" w:hAnsi="Calibri" w:cs="Cambria"/>
          <w:sz w:val="20"/>
          <w:szCs w:val="20"/>
        </w:rPr>
      </w:pPr>
      <w:r w:rsidRPr="0065062F">
        <w:rPr>
          <w:rFonts w:ascii="Calibri" w:hAnsi="Calibri" w:cs="Cambria"/>
          <w:b/>
          <w:bCs/>
          <w:sz w:val="20"/>
          <w:szCs w:val="20"/>
        </w:rPr>
        <w:t>Zoznam všetkých subdodávateľov</w:t>
      </w:r>
      <w:r w:rsidRPr="0065062F">
        <w:rPr>
          <w:rFonts w:ascii="Calibri" w:hAnsi="Calibri" w:cs="Cambria"/>
          <w:sz w:val="20"/>
          <w:szCs w:val="20"/>
        </w:rPr>
        <w:t xml:space="preserve"> s uvedením jeho identifikačných údajov, predmetu subdodávky a údajov o osobe oprávnenej konať za každého subdodávateľa v rozsahu meno a priezvisko, adresa pobytu, dátum narodenia </w:t>
      </w:r>
      <w:bookmarkStart w:id="2" w:name="_Hlk72149299"/>
      <w:r w:rsidRPr="0065062F">
        <w:rPr>
          <w:rFonts w:ascii="Calibri" w:hAnsi="Calibri" w:cs="Cambria"/>
          <w:sz w:val="20"/>
          <w:szCs w:val="20"/>
        </w:rPr>
        <w:t xml:space="preserve">a percentuálny podiel subdodávky z hodnoty zákazky. </w:t>
      </w:r>
      <w:bookmarkEnd w:id="2"/>
      <w:r w:rsidRPr="0065062F">
        <w:rPr>
          <w:rFonts w:ascii="Calibri" w:hAnsi="Calibri" w:cs="Cambria"/>
          <w:sz w:val="20"/>
          <w:szCs w:val="20"/>
        </w:rPr>
        <w:t>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65062F">
        <w:rPr>
          <w:rFonts w:ascii="Calibri" w:hAnsi="Calibri" w:cs="Cambria"/>
          <w:color w:val="FF0000"/>
          <w:sz w:val="20"/>
          <w:szCs w:val="20"/>
        </w:rPr>
        <w:t xml:space="preserve"> </w:t>
      </w:r>
      <w:r w:rsidRPr="0065062F">
        <w:rPr>
          <w:rFonts w:ascii="Calibri" w:hAnsi="Calibri" w:cs="Cambria"/>
          <w:sz w:val="20"/>
          <w:szCs w:val="20"/>
        </w:rPr>
        <w:t xml:space="preserve">v prípade subdodávateľa, prostredníctvom ktorého uchádzač preukazoval splnenie podmienky účasti podľa § 34 ods. 1 písm. a) ZVO a/alebo podmienky účasti podľa </w:t>
      </w:r>
      <w:r w:rsidR="00BC7565" w:rsidRPr="0065062F">
        <w:rPr>
          <w:rFonts w:ascii="Calibri" w:hAnsi="Calibri" w:cs="Cambria"/>
          <w:sz w:val="20"/>
          <w:szCs w:val="20"/>
        </w:rPr>
        <w:t xml:space="preserve">   </w:t>
      </w:r>
      <w:r w:rsidRPr="0065062F">
        <w:rPr>
          <w:rFonts w:ascii="Calibri" w:hAnsi="Calibri" w:cs="Cambria"/>
          <w:sz w:val="20"/>
          <w:szCs w:val="20"/>
        </w:rPr>
        <w:t>§ 34 ods. 1 písm. g) ZVO (t.</w:t>
      </w:r>
      <w:r w:rsidR="005C2170" w:rsidRPr="0065062F">
        <w:rPr>
          <w:rFonts w:ascii="Calibri" w:hAnsi="Calibri" w:cs="Cambria"/>
          <w:sz w:val="20"/>
          <w:szCs w:val="20"/>
        </w:rPr>
        <w:t xml:space="preserve"> </w:t>
      </w:r>
      <w:r w:rsidRPr="0065062F">
        <w:rPr>
          <w:rFonts w:ascii="Calibri" w:hAnsi="Calibri" w:cs="Cambria"/>
          <w:sz w:val="20"/>
          <w:szCs w:val="20"/>
        </w:rPr>
        <w:t>j. využil inštitút upravený v § 34 ods. 4 ZVO) predloží úspešný uchádzač doklady preukazujúce splnenie všetkých podmienok účasti osobného postavenia podľa § 32 ZVO,</w:t>
      </w:r>
    </w:p>
    <w:p w14:paraId="7A1F8081" w14:textId="16F65EFF" w:rsidR="00D52CD9" w:rsidRPr="0065062F" w:rsidRDefault="00D52CD9" w:rsidP="00D52CD9">
      <w:pPr>
        <w:shd w:val="clear" w:color="auto" w:fill="FFFFFF"/>
        <w:spacing w:line="288" w:lineRule="auto"/>
        <w:jc w:val="both"/>
        <w:rPr>
          <w:rFonts w:asciiTheme="minorHAnsi" w:hAnsiTheme="minorHAnsi" w:cs="Cambria"/>
          <w:sz w:val="20"/>
          <w:szCs w:val="20"/>
        </w:rPr>
      </w:pPr>
    </w:p>
    <w:p w14:paraId="04A7270B" w14:textId="5C41015C" w:rsidR="00D52CD9" w:rsidRPr="0065062F" w:rsidRDefault="00D52CD9" w:rsidP="00344C5C">
      <w:pPr>
        <w:shd w:val="clear" w:color="auto" w:fill="FFFFFF"/>
        <w:spacing w:line="288" w:lineRule="auto"/>
        <w:ind w:left="851" w:hanging="284"/>
        <w:jc w:val="both"/>
        <w:rPr>
          <w:rFonts w:asciiTheme="minorHAnsi" w:hAnsiTheme="minorHAnsi" w:cs="Cambria"/>
          <w:sz w:val="20"/>
          <w:szCs w:val="20"/>
        </w:rPr>
      </w:pPr>
      <w:r w:rsidRPr="0065062F">
        <w:rPr>
          <w:rFonts w:asciiTheme="minorHAnsi" w:hAnsiTheme="minorHAnsi" w:cs="Cambria"/>
          <w:b/>
          <w:sz w:val="20"/>
          <w:szCs w:val="20"/>
        </w:rPr>
        <w:t>B) Listinne</w:t>
      </w:r>
      <w:r w:rsidRPr="0065062F">
        <w:rPr>
          <w:rFonts w:asciiTheme="minorHAnsi" w:hAnsiTheme="minorHAnsi" w:cs="Cambria"/>
          <w:sz w:val="20"/>
          <w:szCs w:val="20"/>
        </w:rPr>
        <w:t xml:space="preserve"> osobne alebo prostredníctvom pošty alebo inej doručovacej služby na adresu verejného obstarávateľa </w:t>
      </w:r>
      <w:r w:rsidRPr="0065062F">
        <w:rPr>
          <w:rFonts w:asciiTheme="minorHAnsi" w:hAnsiTheme="minorHAnsi" w:cs="Calibri"/>
          <w:iCs/>
          <w:sz w:val="20"/>
          <w:szCs w:val="20"/>
        </w:rPr>
        <w:t xml:space="preserve">Banskobystrická regionálna správa ciest, </w:t>
      </w:r>
      <w:proofErr w:type="spellStart"/>
      <w:r w:rsidRPr="0065062F">
        <w:rPr>
          <w:rFonts w:asciiTheme="minorHAnsi" w:hAnsiTheme="minorHAnsi" w:cs="Calibri"/>
          <w:iCs/>
          <w:sz w:val="20"/>
          <w:szCs w:val="20"/>
        </w:rPr>
        <w:t>a.s</w:t>
      </w:r>
      <w:proofErr w:type="spellEnd"/>
      <w:r w:rsidRPr="0065062F">
        <w:rPr>
          <w:rFonts w:asciiTheme="minorHAnsi" w:hAnsiTheme="minorHAnsi" w:cs="Calibri"/>
          <w:iCs/>
          <w:sz w:val="20"/>
          <w:szCs w:val="20"/>
        </w:rPr>
        <w:t>.</w:t>
      </w:r>
      <w:r w:rsidRPr="0065062F">
        <w:rPr>
          <w:rFonts w:ascii="Calibri" w:hAnsi="Calibri" w:cs="Cambria"/>
          <w:sz w:val="20"/>
          <w:szCs w:val="20"/>
        </w:rPr>
        <w:t xml:space="preserve">, </w:t>
      </w:r>
      <w:r w:rsidRPr="0065062F">
        <w:rPr>
          <w:rFonts w:asciiTheme="minorHAnsi" w:hAnsiTheme="minorHAnsi" w:cs="Calibri"/>
          <w:iCs/>
          <w:sz w:val="20"/>
          <w:szCs w:val="20"/>
        </w:rPr>
        <w:t>Majerská cesta 94, 974 96 Banská Bystrica</w:t>
      </w:r>
      <w:r w:rsidR="00E910A5">
        <w:rPr>
          <w:rFonts w:asciiTheme="minorHAnsi" w:hAnsiTheme="minorHAnsi" w:cs="Calibri"/>
          <w:iCs/>
          <w:sz w:val="20"/>
          <w:szCs w:val="20"/>
        </w:rPr>
        <w:t>:</w:t>
      </w:r>
    </w:p>
    <w:p w14:paraId="54B70453" w14:textId="636C1E2B" w:rsidR="005D1C36" w:rsidRPr="00E910A5" w:rsidRDefault="00E910A5" w:rsidP="00E910A5">
      <w:pPr>
        <w:pStyle w:val="Odsekzoznamu"/>
        <w:numPr>
          <w:ilvl w:val="0"/>
          <w:numId w:val="56"/>
        </w:numPr>
        <w:shd w:val="clear" w:color="auto" w:fill="FFFFFF"/>
        <w:spacing w:line="288" w:lineRule="auto"/>
        <w:ind w:left="851" w:hanging="284"/>
        <w:jc w:val="both"/>
        <w:rPr>
          <w:rFonts w:ascii="Calibri" w:hAnsi="Calibri" w:cs="Cambria"/>
          <w:b/>
          <w:sz w:val="20"/>
          <w:szCs w:val="20"/>
        </w:rPr>
      </w:pPr>
      <w:r>
        <w:rPr>
          <w:rFonts w:ascii="Calibri" w:hAnsi="Calibri" w:cs="Cambria"/>
          <w:sz w:val="20"/>
          <w:szCs w:val="20"/>
        </w:rPr>
        <w:t>V</w:t>
      </w:r>
      <w:r w:rsidR="005D1C36" w:rsidRPr="00E910A5">
        <w:rPr>
          <w:rFonts w:ascii="Calibri" w:hAnsi="Calibri" w:cs="Cambria"/>
          <w:sz w:val="20"/>
          <w:szCs w:val="20"/>
        </w:rPr>
        <w:t xml:space="preserve">yplnenú a podpísanú </w:t>
      </w:r>
      <w:r w:rsidR="00F358F2" w:rsidRPr="00E910A5">
        <w:rPr>
          <w:rFonts w:ascii="Calibri" w:hAnsi="Calibri" w:cs="Cambria"/>
          <w:b/>
          <w:sz w:val="20"/>
          <w:szCs w:val="20"/>
        </w:rPr>
        <w:t>R</w:t>
      </w:r>
      <w:r w:rsidR="005D1C36" w:rsidRPr="00E910A5">
        <w:rPr>
          <w:rFonts w:ascii="Calibri" w:hAnsi="Calibri" w:cs="Cambria"/>
          <w:b/>
          <w:sz w:val="20"/>
          <w:szCs w:val="20"/>
        </w:rPr>
        <w:t xml:space="preserve">ámcovú dohodu v 2 vyhotoveniach </w:t>
      </w:r>
      <w:r w:rsidR="005D1C36" w:rsidRPr="00E910A5">
        <w:rPr>
          <w:rFonts w:ascii="Calibri" w:hAnsi="Calibri" w:cs="Cambria"/>
          <w:sz w:val="20"/>
          <w:szCs w:val="20"/>
        </w:rPr>
        <w:t>s platnosťou originálu (rovnopisoch)</w:t>
      </w:r>
      <w:r w:rsidR="00344C5C">
        <w:rPr>
          <w:rFonts w:ascii="Calibri" w:hAnsi="Calibri" w:cs="Cambria"/>
          <w:sz w:val="20"/>
          <w:szCs w:val="20"/>
        </w:rPr>
        <w:t>.</w:t>
      </w:r>
    </w:p>
    <w:p w14:paraId="535AB694" w14:textId="77777777" w:rsidR="00F144E4" w:rsidRPr="00E910A5" w:rsidRDefault="00F144E4" w:rsidP="0065062F">
      <w:pPr>
        <w:pStyle w:val="Odsekzoznamu"/>
        <w:shd w:val="clear" w:color="auto" w:fill="FFFFFF"/>
        <w:spacing w:line="288" w:lineRule="auto"/>
        <w:ind w:left="720"/>
        <w:jc w:val="both"/>
        <w:rPr>
          <w:rFonts w:ascii="Calibri" w:hAnsi="Calibri" w:cs="Cambria"/>
          <w:b/>
          <w:sz w:val="20"/>
          <w:szCs w:val="20"/>
        </w:rPr>
      </w:pPr>
    </w:p>
    <w:p w14:paraId="43993DCA" w14:textId="271EF035" w:rsidR="005D1C36" w:rsidRPr="00E910A5" w:rsidRDefault="00164466" w:rsidP="002B1106">
      <w:pPr>
        <w:pStyle w:val="Odsekzoznamu"/>
        <w:numPr>
          <w:ilvl w:val="0"/>
          <w:numId w:val="43"/>
        </w:numPr>
        <w:shd w:val="clear" w:color="auto" w:fill="FFFFFF"/>
        <w:spacing w:line="288" w:lineRule="auto"/>
        <w:ind w:left="567" w:hanging="567"/>
        <w:jc w:val="both"/>
        <w:rPr>
          <w:rFonts w:ascii="Calibri" w:hAnsi="Calibri" w:cs="Calibri"/>
          <w:sz w:val="20"/>
          <w:szCs w:val="20"/>
        </w:rPr>
      </w:pPr>
      <w:r w:rsidRPr="00E910A5">
        <w:rPr>
          <w:rFonts w:ascii="Calibri" w:hAnsi="Calibri" w:cs="Cambria"/>
          <w:sz w:val="20"/>
          <w:szCs w:val="20"/>
        </w:rPr>
        <w:lastRenderedPageBreak/>
        <w:t xml:space="preserve">Verejný obstarávateľ si vyhradzuje právo vyhodnotiť </w:t>
      </w:r>
      <w:r w:rsidR="00AA5B26" w:rsidRPr="00E910A5">
        <w:rPr>
          <w:rFonts w:ascii="Calibri" w:hAnsi="Calibri" w:cs="Cambria"/>
          <w:sz w:val="20"/>
          <w:szCs w:val="20"/>
        </w:rPr>
        <w:t xml:space="preserve">pred podpisom zmluvy </w:t>
      </w:r>
      <w:r w:rsidRPr="00E910A5">
        <w:rPr>
          <w:rFonts w:ascii="Calibri" w:hAnsi="Calibri" w:cs="Cambria"/>
          <w:sz w:val="20"/>
          <w:szCs w:val="20"/>
        </w:rPr>
        <w:t>dok</w:t>
      </w:r>
      <w:r w:rsidR="008306A8" w:rsidRPr="00E910A5">
        <w:rPr>
          <w:rFonts w:ascii="Calibri" w:hAnsi="Calibri" w:cs="Cambria"/>
          <w:sz w:val="20"/>
          <w:szCs w:val="20"/>
        </w:rPr>
        <w:t>lady a dokumenty podľa bodu 22.</w:t>
      </w:r>
      <w:r w:rsidR="009E28B4" w:rsidRPr="00E910A5">
        <w:rPr>
          <w:rFonts w:ascii="Calibri" w:hAnsi="Calibri" w:cs="Cambria"/>
          <w:sz w:val="20"/>
          <w:szCs w:val="20"/>
        </w:rPr>
        <w:t>2</w:t>
      </w:r>
      <w:r w:rsidRPr="00E910A5">
        <w:rPr>
          <w:rFonts w:ascii="Calibri" w:hAnsi="Calibri" w:cs="Cambria"/>
          <w:sz w:val="20"/>
          <w:szCs w:val="20"/>
        </w:rPr>
        <w:t>. z pohľad</w:t>
      </w:r>
      <w:r w:rsidR="00AA5B26" w:rsidRPr="00E910A5">
        <w:rPr>
          <w:rFonts w:ascii="Calibri" w:hAnsi="Calibri" w:cs="Cambria"/>
          <w:sz w:val="20"/>
          <w:szCs w:val="20"/>
        </w:rPr>
        <w:t>u obsahovej a vecnej správnosti.</w:t>
      </w:r>
      <w:r w:rsidR="00090968" w:rsidRPr="00E910A5">
        <w:rPr>
          <w:rFonts w:ascii="Calibri" w:hAnsi="Calibri" w:cs="Cambria"/>
          <w:sz w:val="20"/>
          <w:szCs w:val="20"/>
        </w:rPr>
        <w:t xml:space="preserve"> </w:t>
      </w:r>
      <w:r w:rsidR="00090968" w:rsidRPr="00E910A5">
        <w:rPr>
          <w:rFonts w:asciiTheme="minorHAnsi" w:hAnsiTheme="minorHAnsi" w:cs="Cambria"/>
          <w:sz w:val="20"/>
          <w:szCs w:val="20"/>
        </w:rPr>
        <w:t>Nepredloženie dokladov a dokumentov podľa bodu 22.</w:t>
      </w:r>
      <w:r w:rsidR="009E28B4" w:rsidRPr="00E910A5">
        <w:rPr>
          <w:rFonts w:asciiTheme="minorHAnsi" w:hAnsiTheme="minorHAnsi" w:cs="Cambria"/>
          <w:sz w:val="20"/>
          <w:szCs w:val="20"/>
        </w:rPr>
        <w:t>2</w:t>
      </w:r>
      <w:r w:rsidR="00090968" w:rsidRPr="00E910A5">
        <w:rPr>
          <w:rFonts w:asciiTheme="minorHAnsi" w:hAnsiTheme="minorHAnsi" w:cs="Cambria"/>
          <w:sz w:val="20"/>
          <w:szCs w:val="20"/>
        </w:rPr>
        <w:t xml:space="preserve">. bude verejný obstarávateľ považovať za porušenie povinnosti úspešného uchádzača poskytnúť verejnému obstarávateľovi riadnu súčinnosť potrebnú na uzavretie zmluvy v zmysle </w:t>
      </w:r>
      <w:r w:rsidR="00E910A5" w:rsidRPr="00E910A5">
        <w:rPr>
          <w:rFonts w:asciiTheme="minorHAnsi" w:hAnsiTheme="minorHAnsi" w:cs="Cambria"/>
          <w:sz w:val="20"/>
          <w:szCs w:val="20"/>
        </w:rPr>
        <w:t>§ 56 ods. 8 ZVO v lehote určenej podľa § 56 ods. 12 ZVO</w:t>
      </w:r>
      <w:r w:rsidR="0067796F" w:rsidRPr="00E910A5">
        <w:rPr>
          <w:rFonts w:asciiTheme="minorHAnsi" w:hAnsiTheme="minorHAnsi" w:cs="Cambria"/>
          <w:sz w:val="20"/>
          <w:szCs w:val="20"/>
        </w:rPr>
        <w:t>.</w:t>
      </w:r>
    </w:p>
    <w:p w14:paraId="6E9B5DE9" w14:textId="77777777" w:rsidR="005D1C36" w:rsidRPr="00E910A5" w:rsidRDefault="00410C67" w:rsidP="002B1106">
      <w:pPr>
        <w:pStyle w:val="Odsekzoznamu"/>
        <w:numPr>
          <w:ilvl w:val="0"/>
          <w:numId w:val="43"/>
        </w:numPr>
        <w:shd w:val="clear" w:color="auto" w:fill="FFFFFF"/>
        <w:spacing w:line="288" w:lineRule="auto"/>
        <w:ind w:left="567" w:hanging="567"/>
        <w:jc w:val="both"/>
        <w:rPr>
          <w:rFonts w:ascii="Calibri" w:hAnsi="Calibri" w:cs="Calibri"/>
          <w:sz w:val="20"/>
          <w:szCs w:val="20"/>
        </w:rPr>
      </w:pPr>
      <w:r w:rsidRPr="00E910A5">
        <w:rPr>
          <w:rFonts w:ascii="Calibri" w:hAnsi="Calibri" w:cs="Cambria"/>
          <w:sz w:val="20"/>
          <w:szCs w:val="20"/>
        </w:rPr>
        <w:t xml:space="preserve">Zmluva uzavretá ako výsledok tohto verejného obstarávania nadobúda platnosť dňom podpisu oboma zmluvnými stranami. </w:t>
      </w:r>
    </w:p>
    <w:p w14:paraId="3FB31024" w14:textId="3429E4EF" w:rsidR="009E28B4" w:rsidRDefault="00F144E4" w:rsidP="00E910A5">
      <w:pPr>
        <w:pStyle w:val="Odsekzoznamu"/>
        <w:numPr>
          <w:ilvl w:val="0"/>
          <w:numId w:val="43"/>
        </w:numPr>
        <w:shd w:val="clear" w:color="auto" w:fill="FFFFFF"/>
        <w:spacing w:line="288" w:lineRule="auto"/>
        <w:ind w:left="567" w:hanging="567"/>
        <w:jc w:val="both"/>
        <w:rPr>
          <w:rFonts w:asciiTheme="minorHAnsi" w:hAnsiTheme="minorHAnsi" w:cstheme="minorHAnsi"/>
          <w:sz w:val="20"/>
          <w:szCs w:val="20"/>
        </w:rPr>
      </w:pPr>
      <w:r w:rsidRPr="00F144E4">
        <w:rPr>
          <w:rFonts w:asciiTheme="minorHAnsi" w:hAnsiTheme="minorHAnsi"/>
          <w:bCs/>
          <w:sz w:val="20"/>
        </w:rPr>
        <w:t>Zmluva nadobúda platnos</w:t>
      </w:r>
      <w:r w:rsidRPr="00F144E4">
        <w:rPr>
          <w:rFonts w:asciiTheme="minorHAnsi" w:hAnsiTheme="minorHAnsi" w:cs="Calibri"/>
          <w:bCs/>
          <w:sz w:val="20"/>
          <w:szCs w:val="20"/>
        </w:rPr>
        <w:t xml:space="preserve">ť </w:t>
      </w:r>
      <w:r w:rsidRPr="00F144E4">
        <w:rPr>
          <w:rFonts w:asciiTheme="minorHAnsi" w:hAnsiTheme="minorHAnsi" w:cstheme="minorHAnsi"/>
          <w:bCs/>
          <w:sz w:val="20"/>
          <w:szCs w:val="20"/>
        </w:rPr>
        <w:t>dňom</w:t>
      </w:r>
      <w:r w:rsidRPr="00F144E4">
        <w:rPr>
          <w:rFonts w:asciiTheme="minorHAnsi" w:hAnsiTheme="minorHAnsi" w:cstheme="minorHAnsi"/>
          <w:sz w:val="20"/>
          <w:szCs w:val="20"/>
        </w:rPr>
        <w:t xml:space="preserve"> jej podpisu obidvomi zmluvnými stranami a účinnosť dňom nasledujúcim            po dni zverejnenia Zmluvy na webovom sídle objednávateľa v súlade s § 47a ods. 1 zákona č. 40/1964 Zb. Občiansky zákonník v znení neskorších predpisov v spojení s § 5a </w:t>
      </w:r>
      <w:r w:rsidR="00135F78" w:rsidRPr="00F144E4">
        <w:rPr>
          <w:rFonts w:asciiTheme="minorHAnsi" w:hAnsiTheme="minorHAnsi" w:cstheme="minorHAnsi"/>
          <w:sz w:val="20"/>
          <w:szCs w:val="20"/>
        </w:rPr>
        <w:t>zákona</w:t>
      </w:r>
      <w:r w:rsidR="00135F78">
        <w:rPr>
          <w:rFonts w:asciiTheme="minorHAnsi" w:hAnsiTheme="minorHAnsi" w:cstheme="minorHAnsi"/>
          <w:sz w:val="20"/>
          <w:szCs w:val="20"/>
        </w:rPr>
        <w:t xml:space="preserve"> </w:t>
      </w:r>
      <w:r w:rsidRPr="00F144E4">
        <w:rPr>
          <w:rFonts w:asciiTheme="minorHAnsi" w:hAnsiTheme="minorHAnsi" w:cstheme="minorHAnsi"/>
          <w:sz w:val="20"/>
          <w:szCs w:val="20"/>
        </w:rPr>
        <w:t>č. 211/2000 Z. z. o slobodnom prístupe k informáciám a o zmene a doplnení niektorých zákonov (zákon o slobode informácií) v znení neskorších predpisov.</w:t>
      </w:r>
    </w:p>
    <w:p w14:paraId="529830E8" w14:textId="77777777" w:rsidR="0070086E" w:rsidRPr="00E910A5" w:rsidRDefault="0070086E" w:rsidP="0070086E">
      <w:pPr>
        <w:pStyle w:val="Odsekzoznamu"/>
        <w:shd w:val="clear" w:color="auto" w:fill="FFFFFF"/>
        <w:spacing w:line="288" w:lineRule="auto"/>
        <w:ind w:left="567"/>
        <w:jc w:val="both"/>
        <w:rPr>
          <w:rFonts w:asciiTheme="minorHAnsi" w:hAnsiTheme="minorHAnsi" w:cstheme="minorHAnsi"/>
          <w:sz w:val="20"/>
          <w:szCs w:val="20"/>
        </w:rPr>
      </w:pPr>
    </w:p>
    <w:p w14:paraId="6AD48F08" w14:textId="1FAEA02C" w:rsidR="00FF3118" w:rsidRPr="000D706A" w:rsidRDefault="00665E7F" w:rsidP="007F1FB6">
      <w:pPr>
        <w:shd w:val="clear" w:color="auto" w:fill="FFFFFF"/>
        <w:spacing w:line="288" w:lineRule="auto"/>
        <w:rPr>
          <w:rFonts w:asciiTheme="minorHAnsi" w:hAnsiTheme="minorHAnsi" w:cstheme="minorHAnsi"/>
          <w:b/>
          <w:sz w:val="20"/>
          <w:szCs w:val="20"/>
        </w:rPr>
      </w:pPr>
      <w:r>
        <w:rPr>
          <w:rFonts w:ascii="Calibri" w:hAnsi="Calibri" w:cs="Calibri"/>
          <w:b/>
          <w:sz w:val="20"/>
          <w:szCs w:val="20"/>
        </w:rPr>
        <w:t>2</w:t>
      </w:r>
      <w:r w:rsidR="00EB7A4F">
        <w:rPr>
          <w:rFonts w:ascii="Calibri" w:hAnsi="Calibri" w:cs="Calibri"/>
          <w:b/>
          <w:sz w:val="20"/>
          <w:szCs w:val="20"/>
        </w:rPr>
        <w:t>3</w:t>
      </w:r>
      <w:r w:rsidR="00FF3118" w:rsidRPr="0063584C">
        <w:rPr>
          <w:rFonts w:ascii="Calibri" w:hAnsi="Calibri" w:cs="Calibri"/>
          <w:b/>
          <w:sz w:val="20"/>
          <w:szCs w:val="20"/>
        </w:rPr>
        <w:t xml:space="preserve">. </w:t>
      </w:r>
      <w:r w:rsidR="00FF3118" w:rsidRPr="000D706A">
        <w:rPr>
          <w:rFonts w:asciiTheme="minorHAnsi" w:hAnsiTheme="minorHAnsi" w:cstheme="minorHAnsi"/>
          <w:b/>
          <w:sz w:val="20"/>
          <w:szCs w:val="20"/>
        </w:rPr>
        <w:t>ZÁVEREČNÉ USTANOVENIA</w:t>
      </w:r>
    </w:p>
    <w:p w14:paraId="5C01D39E" w14:textId="77777777" w:rsidR="005D1C36" w:rsidRPr="000D706A" w:rsidRDefault="00FF3118" w:rsidP="002B1106">
      <w:pPr>
        <w:pStyle w:val="Odsekzoznamu"/>
        <w:numPr>
          <w:ilvl w:val="0"/>
          <w:numId w:val="44"/>
        </w:numPr>
        <w:shd w:val="clear" w:color="auto" w:fill="FFFFFF"/>
        <w:spacing w:line="288" w:lineRule="auto"/>
        <w:ind w:left="567" w:hanging="567"/>
        <w:jc w:val="both"/>
        <w:rPr>
          <w:rFonts w:asciiTheme="minorHAnsi" w:hAnsiTheme="minorHAnsi" w:cstheme="minorHAnsi"/>
          <w:sz w:val="20"/>
          <w:szCs w:val="20"/>
        </w:rPr>
      </w:pPr>
      <w:bookmarkStart w:id="3" w:name="_Hlk72137440"/>
      <w:r w:rsidRPr="000D706A">
        <w:rPr>
          <w:rFonts w:asciiTheme="minorHAnsi" w:hAnsiTheme="minorHAnsi" w:cstheme="minorHAnsi"/>
          <w:sz w:val="20"/>
          <w:szCs w:val="20"/>
        </w:rPr>
        <w:t>Verejný obstarávateľ si vyhradzuje právo overenia všetkých skutočností uvedených v ponukách uchádzačov, bez predchádzajúceho súhlasu uchádzačov.</w:t>
      </w:r>
    </w:p>
    <w:p w14:paraId="616632A6" w14:textId="3E66E257" w:rsidR="00090968" w:rsidRPr="000D706A" w:rsidRDefault="00090968" w:rsidP="002B1106">
      <w:pPr>
        <w:pStyle w:val="Odsekzoznamu"/>
        <w:numPr>
          <w:ilvl w:val="0"/>
          <w:numId w:val="44"/>
        </w:numPr>
        <w:shd w:val="clear" w:color="auto" w:fill="FFFFFF"/>
        <w:spacing w:line="288" w:lineRule="auto"/>
        <w:ind w:left="567" w:hanging="567"/>
        <w:jc w:val="both"/>
        <w:rPr>
          <w:rFonts w:asciiTheme="minorHAnsi" w:hAnsiTheme="minorHAnsi" w:cstheme="minorHAnsi"/>
          <w:sz w:val="20"/>
          <w:szCs w:val="20"/>
        </w:rPr>
      </w:pPr>
      <w:r w:rsidRPr="000D706A">
        <w:rPr>
          <w:rFonts w:asciiTheme="minorHAnsi" w:hAnsiTheme="minorHAnsi" w:cstheme="minorHAnsi"/>
          <w:sz w:val="20"/>
          <w:szCs w:val="20"/>
        </w:rPr>
        <w:t xml:space="preserve">Verejný obstarávateľ zruší vyhlásený postup zadávania zákazky, ak bude splnená niektorá z podmienok     okolnosti podľa § 57 ods. 2 ZVO. </w:t>
      </w:r>
    </w:p>
    <w:p w14:paraId="1BA13041" w14:textId="78278D91" w:rsidR="00090968" w:rsidRPr="000D706A" w:rsidRDefault="00090968" w:rsidP="002B1106">
      <w:pPr>
        <w:pStyle w:val="Odsekzoznamu"/>
        <w:numPr>
          <w:ilvl w:val="0"/>
          <w:numId w:val="44"/>
        </w:numPr>
        <w:shd w:val="clear" w:color="auto" w:fill="FFFFFF"/>
        <w:spacing w:line="288" w:lineRule="auto"/>
        <w:ind w:left="567" w:hanging="567"/>
        <w:jc w:val="both"/>
        <w:rPr>
          <w:rFonts w:asciiTheme="minorHAnsi" w:hAnsiTheme="minorHAnsi" w:cstheme="minorHAnsi"/>
          <w:sz w:val="20"/>
          <w:szCs w:val="20"/>
        </w:rPr>
      </w:pPr>
      <w:r w:rsidRPr="000D706A">
        <w:rPr>
          <w:rFonts w:asciiTheme="minorHAnsi" w:hAnsiTheme="minorHAnsi" w:cstheme="minorHAnsi"/>
          <w:sz w:val="20"/>
          <w:szCs w:val="20"/>
        </w:rPr>
        <w:t>Verejný obstarávateľ si vyhradzuje právo neuzavrieť zmluvu s úspešným uchádzačom, pokiaľ výsledkom verejnej súťaže bude vyššia finančná hodnota ponuky úspešného uchádzača ako predpokladaná hodnota zákazky podľa týchto SP.</w:t>
      </w:r>
    </w:p>
    <w:p w14:paraId="7B29F7AB" w14:textId="7FF6B9F3" w:rsidR="00733E90" w:rsidRPr="005D1C36" w:rsidRDefault="00733E90" w:rsidP="002B1106">
      <w:pPr>
        <w:pStyle w:val="Odsekzoznamu"/>
        <w:numPr>
          <w:ilvl w:val="0"/>
          <w:numId w:val="44"/>
        </w:numPr>
        <w:shd w:val="clear" w:color="auto" w:fill="FFFFFF"/>
        <w:spacing w:line="288" w:lineRule="auto"/>
        <w:ind w:left="567" w:hanging="567"/>
        <w:jc w:val="both"/>
        <w:rPr>
          <w:rFonts w:ascii="Calibri" w:hAnsi="Calibri" w:cs="Calibri"/>
          <w:sz w:val="20"/>
          <w:szCs w:val="20"/>
        </w:rPr>
      </w:pPr>
      <w:r w:rsidRPr="000D706A">
        <w:rPr>
          <w:rFonts w:asciiTheme="minorHAnsi" w:hAnsiTheme="minorHAnsi" w:cstheme="minorHAnsi"/>
          <w:sz w:val="20"/>
          <w:szCs w:val="20"/>
        </w:rPr>
        <w:t>V použitom postupe</w:t>
      </w:r>
      <w:r w:rsidRPr="005D1C36">
        <w:rPr>
          <w:rFonts w:asciiTheme="minorHAnsi" w:hAnsiTheme="minorHAnsi" w:cs="Calibri"/>
          <w:sz w:val="20"/>
          <w:szCs w:val="20"/>
        </w:rPr>
        <w:t xml:space="preserve"> verejného obstarávania platia pre ostatné ustanovenia neupravené týmito SP, príslušné ustanovenia ZVO a ostatných relevantných právnych predpisov platných na území Slovenskej Republiky.</w:t>
      </w:r>
    </w:p>
    <w:bookmarkEnd w:id="3"/>
    <w:p w14:paraId="781C1453" w14:textId="77777777" w:rsidR="00733E90" w:rsidRDefault="00733E90" w:rsidP="007F1FB6">
      <w:pPr>
        <w:shd w:val="clear" w:color="auto" w:fill="FFFFFF"/>
        <w:spacing w:line="288" w:lineRule="auto"/>
        <w:jc w:val="both"/>
        <w:rPr>
          <w:rFonts w:ascii="Calibri" w:hAnsi="Calibri" w:cs="Calibri"/>
          <w:sz w:val="20"/>
          <w:szCs w:val="20"/>
        </w:rPr>
      </w:pPr>
    </w:p>
    <w:p w14:paraId="16FC80AC"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5011663" w14:textId="78E57D15" w:rsidR="00513D8E" w:rsidRPr="0063584C" w:rsidRDefault="00815F18" w:rsidP="007F1FB6">
      <w:pPr>
        <w:pStyle w:val="tl1"/>
        <w:spacing w:line="288" w:lineRule="auto"/>
        <w:jc w:val="left"/>
        <w:rPr>
          <w:rFonts w:ascii="Calibri" w:hAnsi="Calibri" w:cs="Calibri"/>
          <w:b/>
          <w:bCs/>
          <w:iCs/>
          <w:sz w:val="24"/>
          <w:szCs w:val="20"/>
        </w:rPr>
      </w:pPr>
      <w:r>
        <w:rPr>
          <w:rFonts w:ascii="Calibri" w:hAnsi="Calibri" w:cs="Calibri"/>
          <w:b/>
          <w:bCs/>
          <w:iCs/>
          <w:sz w:val="24"/>
          <w:szCs w:val="20"/>
        </w:rPr>
        <w:lastRenderedPageBreak/>
        <w:t>B. OPIS  PREDMETU  ZÁKAZKY</w:t>
      </w:r>
    </w:p>
    <w:p w14:paraId="75C4CE78" w14:textId="77777777" w:rsidR="00DE2594" w:rsidRPr="0063584C" w:rsidRDefault="00DE2594" w:rsidP="007F1FB6">
      <w:pPr>
        <w:pStyle w:val="tl1"/>
        <w:spacing w:line="288" w:lineRule="auto"/>
        <w:rPr>
          <w:rFonts w:ascii="Calibri" w:hAnsi="Calibri" w:cs="Calibri"/>
          <w:b/>
          <w:bCs/>
          <w:iCs/>
          <w:sz w:val="20"/>
          <w:szCs w:val="20"/>
        </w:rPr>
      </w:pPr>
    </w:p>
    <w:p w14:paraId="413E7297" w14:textId="28DFAAAF" w:rsidR="000B436B"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1. ZÁKLADNÉ ÚDAJE CHARAKTERIZUJÚCE PREDMET ZÁKAZKY</w:t>
      </w:r>
    </w:p>
    <w:p w14:paraId="1338A743" w14:textId="030239FF" w:rsidR="00F358F2" w:rsidRDefault="00F358F2" w:rsidP="002B1106">
      <w:pPr>
        <w:pStyle w:val="Odsekzoznamu"/>
        <w:numPr>
          <w:ilvl w:val="0"/>
          <w:numId w:val="49"/>
        </w:numPr>
        <w:spacing w:line="288" w:lineRule="auto"/>
        <w:ind w:left="567" w:hanging="567"/>
        <w:jc w:val="both"/>
        <w:rPr>
          <w:rFonts w:asciiTheme="minorHAnsi" w:hAnsiTheme="minorHAnsi" w:cstheme="minorHAnsi"/>
          <w:sz w:val="20"/>
          <w:szCs w:val="20"/>
        </w:rPr>
      </w:pPr>
      <w:r w:rsidRPr="00D06A55">
        <w:rPr>
          <w:rFonts w:asciiTheme="minorHAnsi" w:hAnsiTheme="minorHAnsi" w:cstheme="minorHAnsi"/>
          <w:sz w:val="20"/>
          <w:szCs w:val="20"/>
        </w:rPr>
        <w:t>Predmetom zákazky je dodanie nového tovaru - osobné</w:t>
      </w:r>
      <w:r>
        <w:rPr>
          <w:rFonts w:asciiTheme="minorHAnsi" w:hAnsiTheme="minorHAnsi" w:cstheme="minorHAnsi"/>
          <w:sz w:val="20"/>
          <w:szCs w:val="20"/>
        </w:rPr>
        <w:t xml:space="preserve"> ochranné pracovné prostriedky ako </w:t>
      </w:r>
      <w:r w:rsidRPr="00D06A55">
        <w:rPr>
          <w:rFonts w:asciiTheme="minorHAnsi" w:hAnsiTheme="minorHAnsi" w:cstheme="minorHAnsi"/>
          <w:sz w:val="20"/>
          <w:szCs w:val="20"/>
        </w:rPr>
        <w:t xml:space="preserve">pracovné tričká, výstražné vesty, svetre, nohavice, polokošele, mikiny, rukavice, obuv, bundy, zateplené bundy, </w:t>
      </w:r>
      <w:proofErr w:type="spellStart"/>
      <w:r w:rsidRPr="00D06A55">
        <w:rPr>
          <w:rFonts w:asciiTheme="minorHAnsi" w:hAnsiTheme="minorHAnsi" w:cstheme="minorHAnsi"/>
          <w:sz w:val="20"/>
          <w:szCs w:val="20"/>
        </w:rPr>
        <w:t>monterkové</w:t>
      </w:r>
      <w:proofErr w:type="spellEnd"/>
      <w:r w:rsidRPr="00D06A55">
        <w:rPr>
          <w:rFonts w:asciiTheme="minorHAnsi" w:hAnsiTheme="minorHAnsi" w:cstheme="minorHAnsi"/>
          <w:sz w:val="20"/>
          <w:szCs w:val="20"/>
        </w:rPr>
        <w:t xml:space="preserve"> nohavice, zváračský odev, </w:t>
      </w:r>
      <w:proofErr w:type="spellStart"/>
      <w:r w:rsidRPr="00D06A55">
        <w:rPr>
          <w:rFonts w:asciiTheme="minorHAnsi" w:hAnsiTheme="minorHAnsi" w:cstheme="minorHAnsi"/>
          <w:sz w:val="20"/>
          <w:szCs w:val="20"/>
        </w:rPr>
        <w:t>pilčícke</w:t>
      </w:r>
      <w:proofErr w:type="spellEnd"/>
      <w:r w:rsidRPr="00D06A55">
        <w:rPr>
          <w:rFonts w:asciiTheme="minorHAnsi" w:hAnsiTheme="minorHAnsi" w:cstheme="minorHAnsi"/>
          <w:sz w:val="20"/>
          <w:szCs w:val="20"/>
        </w:rPr>
        <w:t xml:space="preserve"> sety, ochranné okuliare, respirátory, ochranné štíty, chrániče sluchu a</w:t>
      </w:r>
      <w:r>
        <w:rPr>
          <w:rFonts w:asciiTheme="minorHAnsi" w:hAnsiTheme="minorHAnsi" w:cstheme="minorHAnsi"/>
          <w:sz w:val="20"/>
          <w:szCs w:val="20"/>
        </w:rPr>
        <w:t> iné</w:t>
      </w:r>
      <w:r w:rsidR="00FB4CC8" w:rsidRPr="00FB4CC8">
        <w:rPr>
          <w:rFonts w:asciiTheme="minorHAnsi" w:hAnsiTheme="minorHAnsi" w:cstheme="minorHAnsi"/>
          <w:sz w:val="20"/>
          <w:szCs w:val="20"/>
        </w:rPr>
        <w:t xml:space="preserve"> </w:t>
      </w:r>
      <w:r w:rsidR="00FB4CC8">
        <w:rPr>
          <w:rFonts w:asciiTheme="minorHAnsi" w:hAnsiTheme="minorHAnsi" w:cstheme="minorHAnsi"/>
          <w:sz w:val="20"/>
          <w:szCs w:val="20"/>
        </w:rPr>
        <w:t>(ďalej aj „tovar“), a</w:t>
      </w:r>
      <w:r w:rsidR="00FB4CC8" w:rsidRPr="00D06A55">
        <w:rPr>
          <w:rFonts w:asciiTheme="minorHAnsi" w:hAnsiTheme="minorHAnsi" w:cstheme="minorHAnsi"/>
          <w:sz w:val="20"/>
          <w:szCs w:val="20"/>
        </w:rPr>
        <w:t> </w:t>
      </w:r>
      <w:r w:rsidRPr="00D06A55">
        <w:rPr>
          <w:rFonts w:asciiTheme="minorHAnsi" w:hAnsiTheme="minorHAnsi" w:cstheme="minorHAnsi"/>
          <w:sz w:val="20"/>
          <w:szCs w:val="20"/>
        </w:rPr>
        <w:t xml:space="preserve"> to všetko v čiastkových dodávkach </w:t>
      </w:r>
      <w:r>
        <w:rPr>
          <w:rFonts w:asciiTheme="minorHAnsi" w:hAnsiTheme="minorHAnsi" w:cstheme="minorHAnsi"/>
          <w:sz w:val="20"/>
          <w:szCs w:val="20"/>
        </w:rPr>
        <w:t>vrátane dopravy</w:t>
      </w:r>
      <w:r w:rsidRPr="00D06A55">
        <w:rPr>
          <w:rFonts w:asciiTheme="minorHAnsi" w:hAnsiTheme="minorHAnsi" w:cstheme="minorHAnsi"/>
          <w:sz w:val="20"/>
          <w:szCs w:val="20"/>
        </w:rPr>
        <w:t xml:space="preserve"> </w:t>
      </w:r>
      <w:r>
        <w:rPr>
          <w:rFonts w:asciiTheme="minorHAnsi" w:hAnsiTheme="minorHAnsi" w:cstheme="minorHAnsi"/>
          <w:sz w:val="20"/>
          <w:szCs w:val="20"/>
        </w:rPr>
        <w:t>do miesta</w:t>
      </w:r>
      <w:r w:rsidRPr="00D06A55">
        <w:rPr>
          <w:rFonts w:asciiTheme="minorHAnsi" w:hAnsiTheme="minorHAnsi" w:cstheme="minorHAnsi"/>
          <w:sz w:val="20"/>
          <w:szCs w:val="20"/>
        </w:rPr>
        <w:t xml:space="preserve"> u</w:t>
      </w:r>
      <w:r>
        <w:rPr>
          <w:rFonts w:asciiTheme="minorHAnsi" w:hAnsiTheme="minorHAnsi" w:cstheme="minorHAnsi"/>
          <w:sz w:val="20"/>
          <w:szCs w:val="20"/>
        </w:rPr>
        <w:t xml:space="preserve">rčenia v minimálnej </w:t>
      </w:r>
      <w:r w:rsidRPr="00D06A55">
        <w:rPr>
          <w:rFonts w:asciiTheme="minorHAnsi" w:hAnsiTheme="minorHAnsi" w:cstheme="minorHAnsi"/>
          <w:sz w:val="20"/>
          <w:szCs w:val="20"/>
        </w:rPr>
        <w:t>kvalite a vlastnostiach podľa špecifikácie verejného obstarávateľa</w:t>
      </w:r>
      <w:r>
        <w:rPr>
          <w:rFonts w:asciiTheme="minorHAnsi" w:hAnsiTheme="minorHAnsi" w:cstheme="minorHAnsi"/>
          <w:sz w:val="20"/>
          <w:szCs w:val="20"/>
        </w:rPr>
        <w:t xml:space="preserve"> bližšie definovanej v Prílohe č. 3</w:t>
      </w:r>
      <w:r w:rsidR="0048737C">
        <w:rPr>
          <w:rFonts w:asciiTheme="minorHAnsi" w:hAnsiTheme="minorHAnsi" w:cstheme="minorHAnsi"/>
          <w:sz w:val="20"/>
          <w:szCs w:val="20"/>
        </w:rPr>
        <w:t xml:space="preserve"> týchto SP</w:t>
      </w:r>
      <w:r>
        <w:rPr>
          <w:rFonts w:asciiTheme="minorHAnsi" w:hAnsiTheme="minorHAnsi" w:cstheme="minorHAnsi"/>
          <w:sz w:val="20"/>
          <w:szCs w:val="20"/>
        </w:rPr>
        <w:t xml:space="preserve"> – Špecifikácia</w:t>
      </w:r>
      <w:r w:rsidRPr="00D06A55">
        <w:rPr>
          <w:rFonts w:asciiTheme="minorHAnsi" w:hAnsiTheme="minorHAnsi" w:cstheme="minorHAnsi"/>
          <w:sz w:val="20"/>
          <w:szCs w:val="20"/>
        </w:rPr>
        <w:t xml:space="preserve">. </w:t>
      </w:r>
    </w:p>
    <w:p w14:paraId="6D2898EC" w14:textId="77777777" w:rsidR="00ED7775" w:rsidRPr="00E83522" w:rsidRDefault="00ED7775" w:rsidP="002B1106">
      <w:pPr>
        <w:pStyle w:val="Odsekzoznamu"/>
        <w:numPr>
          <w:ilvl w:val="0"/>
          <w:numId w:val="49"/>
        </w:numPr>
        <w:spacing w:line="288" w:lineRule="auto"/>
        <w:ind w:left="567" w:hanging="567"/>
        <w:jc w:val="both"/>
        <w:rPr>
          <w:rFonts w:asciiTheme="minorHAnsi" w:hAnsiTheme="minorHAnsi" w:cstheme="minorHAnsi"/>
          <w:sz w:val="20"/>
          <w:szCs w:val="20"/>
        </w:rPr>
      </w:pPr>
      <w:r w:rsidRPr="00D06A55">
        <w:rPr>
          <w:rFonts w:asciiTheme="minorHAnsi" w:hAnsiTheme="minorHAnsi" w:cs="Calibri"/>
          <w:sz w:val="20"/>
          <w:szCs w:val="20"/>
        </w:rPr>
        <w:t>Spoločný slovník obstarávania (CPV):</w:t>
      </w:r>
    </w:p>
    <w:p w14:paraId="497F915E" w14:textId="77777777" w:rsidR="00ED7775" w:rsidRPr="009B0AFD" w:rsidRDefault="00ED7775" w:rsidP="00ED7775">
      <w:pPr>
        <w:shd w:val="clear" w:color="auto" w:fill="FFFFFF"/>
        <w:tabs>
          <w:tab w:val="left" w:pos="2552"/>
        </w:tabs>
        <w:spacing w:line="288" w:lineRule="auto"/>
        <w:ind w:left="567"/>
        <w:rPr>
          <w:rFonts w:asciiTheme="minorHAnsi" w:hAnsiTheme="minorHAnsi" w:cstheme="minorHAnsi"/>
          <w:sz w:val="20"/>
          <w:szCs w:val="20"/>
        </w:rPr>
      </w:pPr>
      <w:r w:rsidRPr="00BB00B7">
        <w:rPr>
          <w:rFonts w:asciiTheme="minorHAnsi" w:hAnsiTheme="minorHAnsi" w:cstheme="minorHAnsi"/>
          <w:sz w:val="20"/>
          <w:szCs w:val="20"/>
        </w:rPr>
        <w:t>Hlavný predmet</w:t>
      </w:r>
      <w:r w:rsidRPr="004075E3">
        <w:rPr>
          <w:rFonts w:asciiTheme="minorHAnsi" w:hAnsiTheme="minorHAnsi" w:cstheme="minorHAnsi"/>
          <w:sz w:val="20"/>
          <w:szCs w:val="20"/>
        </w:rPr>
        <w:t xml:space="preserve">: </w:t>
      </w:r>
      <w:r w:rsidRPr="004075E3">
        <w:rPr>
          <w:rFonts w:asciiTheme="minorHAnsi" w:hAnsiTheme="minorHAnsi" w:cstheme="minorHAnsi"/>
          <w:sz w:val="20"/>
          <w:szCs w:val="20"/>
        </w:rPr>
        <w:tab/>
      </w:r>
      <w:r w:rsidRPr="009B0AFD">
        <w:rPr>
          <w:rFonts w:asciiTheme="minorHAnsi" w:hAnsiTheme="minorHAnsi" w:cstheme="minorHAnsi"/>
          <w:bCs/>
          <w:sz w:val="20"/>
          <w:szCs w:val="20"/>
        </w:rPr>
        <w:t>18110000-3 Pracovné odevy</w:t>
      </w:r>
    </w:p>
    <w:p w14:paraId="3DF891E6"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4075E3">
        <w:rPr>
          <w:rFonts w:asciiTheme="minorHAnsi" w:hAnsiTheme="minorHAnsi" w:cstheme="minorHAnsi"/>
          <w:sz w:val="20"/>
          <w:szCs w:val="20"/>
        </w:rPr>
        <w:t>Doplňujúci CPV kód</w:t>
      </w:r>
      <w:r>
        <w:rPr>
          <w:rFonts w:asciiTheme="minorHAnsi" w:hAnsiTheme="minorHAnsi" w:cstheme="minorHAnsi"/>
          <w:sz w:val="20"/>
          <w:szCs w:val="20"/>
        </w:rPr>
        <w:t>:</w:t>
      </w:r>
      <w:r w:rsidRPr="009B0AFD">
        <w:rPr>
          <w:rFonts w:asciiTheme="minorHAnsi" w:hAnsiTheme="minorHAnsi" w:cstheme="minorHAnsi"/>
          <w:sz w:val="20"/>
          <w:szCs w:val="20"/>
        </w:rPr>
        <w:t xml:space="preserve">       18100000-0 Pracovné odevy, špeciálne pracovné odevy a doplnky</w:t>
      </w:r>
    </w:p>
    <w:p w14:paraId="0401FABA"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18830000-6 Ochranná obuv</w:t>
      </w:r>
    </w:p>
    <w:p w14:paraId="5AFC60B3"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18000000-9 Odevy, obuv, brašnárske výrobky a príslušenstvo</w:t>
      </w:r>
    </w:p>
    <w:p w14:paraId="1F169689" w14:textId="77777777" w:rsidR="00ED7775" w:rsidRPr="009B0AFD" w:rsidRDefault="00ED7775" w:rsidP="00ED7775">
      <w:pPr>
        <w:shd w:val="clear" w:color="auto" w:fill="FFFFFF"/>
        <w:tabs>
          <w:tab w:val="left" w:pos="2552"/>
        </w:tabs>
        <w:spacing w:line="288" w:lineRule="auto"/>
        <w:ind w:left="357"/>
        <w:rPr>
          <w:rFonts w:asciiTheme="minorHAnsi" w:hAnsiTheme="minorHAnsi" w:cstheme="minorHAnsi"/>
          <w:sz w:val="20"/>
          <w:szCs w:val="20"/>
        </w:rPr>
      </w:pPr>
      <w:r w:rsidRPr="009B0AFD">
        <w:rPr>
          <w:rFonts w:asciiTheme="minorHAnsi" w:hAnsiTheme="minorHAnsi" w:cstheme="minorHAnsi"/>
          <w:sz w:val="20"/>
          <w:szCs w:val="20"/>
        </w:rPr>
        <w:t xml:space="preserve">                                       </w:t>
      </w:r>
      <w:r w:rsidRPr="009B0AFD">
        <w:rPr>
          <w:rFonts w:asciiTheme="minorHAnsi" w:hAnsiTheme="minorHAnsi" w:cstheme="minorHAnsi"/>
          <w:sz w:val="20"/>
          <w:szCs w:val="20"/>
        </w:rPr>
        <w:tab/>
        <w:t>18140000-2 Doplnky pracovných odevov</w:t>
      </w:r>
      <w:r w:rsidRPr="009B0AFD">
        <w:rPr>
          <w:rFonts w:asciiTheme="minorHAnsi" w:hAnsiTheme="minorHAnsi" w:cstheme="minorHAnsi"/>
          <w:bCs/>
          <w:sz w:val="20"/>
          <w:szCs w:val="20"/>
        </w:rPr>
        <w:t xml:space="preserve">                      </w:t>
      </w:r>
      <w:r w:rsidRPr="009B0AFD">
        <w:rPr>
          <w:rFonts w:asciiTheme="minorHAnsi" w:hAnsiTheme="minorHAnsi" w:cstheme="minorHAnsi"/>
          <w:sz w:val="20"/>
          <w:szCs w:val="20"/>
        </w:rPr>
        <w:t xml:space="preserve">                                       </w:t>
      </w:r>
    </w:p>
    <w:p w14:paraId="0F00DA09" w14:textId="215448CD" w:rsidR="00ED7775" w:rsidRPr="00ED7775" w:rsidRDefault="00ED7775" w:rsidP="004A5004">
      <w:pPr>
        <w:shd w:val="clear" w:color="auto" w:fill="FFFFFF"/>
        <w:tabs>
          <w:tab w:val="left" w:pos="2552"/>
        </w:tabs>
        <w:spacing w:line="288" w:lineRule="auto"/>
        <w:ind w:left="567"/>
      </w:pPr>
      <w:r w:rsidRPr="004075E3">
        <w:rPr>
          <w:rFonts w:asciiTheme="minorHAnsi" w:hAnsiTheme="minorHAnsi" w:cstheme="minorHAnsi"/>
          <w:sz w:val="20"/>
          <w:szCs w:val="20"/>
        </w:rPr>
        <w:tab/>
      </w:r>
      <w:r w:rsidRPr="009B0AFD">
        <w:rPr>
          <w:rFonts w:asciiTheme="minorHAnsi" w:hAnsiTheme="minorHAnsi" w:cstheme="minorHAnsi"/>
          <w:sz w:val="20"/>
          <w:szCs w:val="20"/>
        </w:rPr>
        <w:t>60000000-8 Dopravné služby (bez prepravy odpadu</w:t>
      </w:r>
      <w:r w:rsidRPr="00BB00B7">
        <w:rPr>
          <w:rFonts w:asciiTheme="minorHAnsi" w:hAnsiTheme="minorHAnsi" w:cstheme="minorHAnsi"/>
          <w:color w:val="333333"/>
          <w:sz w:val="20"/>
          <w:szCs w:val="20"/>
        </w:rPr>
        <w:t>)</w:t>
      </w:r>
    </w:p>
    <w:p w14:paraId="29B27B7A" w14:textId="7BB80702" w:rsidR="00A5427B" w:rsidRPr="00EE7BC3" w:rsidRDefault="00A5427B" w:rsidP="007F1FB6">
      <w:pPr>
        <w:spacing w:line="288" w:lineRule="auto"/>
        <w:ind w:left="993" w:hanging="851"/>
        <w:rPr>
          <w:rFonts w:asciiTheme="minorHAnsi" w:hAnsiTheme="minorHAnsi" w:cstheme="minorHAnsi"/>
          <w:bCs/>
          <w:sz w:val="20"/>
          <w:szCs w:val="20"/>
        </w:rPr>
      </w:pPr>
    </w:p>
    <w:p w14:paraId="6D7EFBDB" w14:textId="106273A4" w:rsidR="00D9008A" w:rsidRPr="00981186" w:rsidRDefault="006E48FF" w:rsidP="007F1FB6">
      <w:pPr>
        <w:pStyle w:val="Zkladntext"/>
        <w:spacing w:line="288" w:lineRule="auto"/>
        <w:rPr>
          <w:rFonts w:ascii="Calibri" w:hAnsi="Calibri"/>
          <w:sz w:val="22"/>
          <w:szCs w:val="22"/>
          <w:lang w:val="sk-SK"/>
        </w:rPr>
      </w:pPr>
      <w:r w:rsidRPr="000A37C9">
        <w:rPr>
          <w:rFonts w:ascii="Calibri" w:hAnsi="Calibri"/>
          <w:sz w:val="22"/>
          <w:szCs w:val="22"/>
          <w:lang w:val="sk-SK"/>
        </w:rPr>
        <w:t xml:space="preserve">2. VŠEOBECNÉ </w:t>
      </w:r>
      <w:r w:rsidR="00124FAC" w:rsidRPr="000A37C9">
        <w:rPr>
          <w:rFonts w:ascii="Calibri" w:hAnsi="Calibri"/>
          <w:sz w:val="22"/>
          <w:szCs w:val="22"/>
          <w:lang w:val="sk-SK"/>
        </w:rPr>
        <w:t xml:space="preserve">A </w:t>
      </w:r>
      <w:r w:rsidR="003A641C" w:rsidRPr="000A37C9">
        <w:rPr>
          <w:rFonts w:ascii="Calibri" w:hAnsi="Calibri"/>
          <w:sz w:val="22"/>
          <w:szCs w:val="22"/>
          <w:lang w:val="sk-SK"/>
        </w:rPr>
        <w:t xml:space="preserve">KVALITATÍVNE </w:t>
      </w:r>
      <w:r w:rsidR="000A37C9" w:rsidRPr="000A37C9">
        <w:rPr>
          <w:rFonts w:ascii="Calibri" w:hAnsi="Calibri"/>
          <w:sz w:val="22"/>
          <w:szCs w:val="22"/>
          <w:lang w:val="sk-SK"/>
        </w:rPr>
        <w:t>POŽIADAVKY NA PREDMET ZÁKAZKY</w:t>
      </w:r>
    </w:p>
    <w:p w14:paraId="78DC875D" w14:textId="6AD4318E" w:rsidR="00F358F2" w:rsidRPr="00ED7775" w:rsidRDefault="00365E95"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D26A21">
        <w:rPr>
          <w:rFonts w:asciiTheme="minorHAnsi" w:hAnsiTheme="minorHAnsi" w:cstheme="minorHAnsi"/>
          <w:sz w:val="20"/>
          <w:szCs w:val="20"/>
        </w:rPr>
        <w:t xml:space="preserve">Predmet zákazky </w:t>
      </w:r>
      <w:r w:rsidR="00F358F2" w:rsidRPr="00D26A21">
        <w:rPr>
          <w:rFonts w:asciiTheme="minorHAnsi" w:hAnsiTheme="minorHAnsi" w:cstheme="minorHAnsi"/>
          <w:sz w:val="20"/>
          <w:szCs w:val="20"/>
        </w:rPr>
        <w:t xml:space="preserve">musí spĺňať technické požiadavky, ktoré sa naň vzťahujú, čo uchádzač preukáže doložením </w:t>
      </w:r>
      <w:r w:rsidR="00F358F2" w:rsidRPr="00D26A21">
        <w:rPr>
          <w:rFonts w:asciiTheme="minorHAnsi" w:hAnsiTheme="minorHAnsi" w:cstheme="minorHAnsi"/>
          <w:b/>
          <w:bCs/>
          <w:i/>
          <w:sz w:val="20"/>
          <w:szCs w:val="20"/>
        </w:rPr>
        <w:t>Certifikátov EÚ skúšky typu</w:t>
      </w:r>
      <w:r w:rsidR="00F358F2" w:rsidRPr="00D26A21">
        <w:rPr>
          <w:rFonts w:asciiTheme="minorHAnsi" w:hAnsiTheme="minorHAnsi" w:cstheme="minorHAnsi"/>
          <w:sz w:val="20"/>
          <w:szCs w:val="20"/>
        </w:rPr>
        <w:t xml:space="preserve"> vydaných </w:t>
      </w:r>
      <w:r w:rsidR="00344C5C">
        <w:rPr>
          <w:rFonts w:asciiTheme="minorHAnsi" w:hAnsiTheme="minorHAnsi" w:cstheme="minorHAnsi"/>
          <w:sz w:val="20"/>
          <w:szCs w:val="20"/>
        </w:rPr>
        <w:t>notifikovanou</w:t>
      </w:r>
      <w:r w:rsidR="00344C5C" w:rsidRPr="00344C5C">
        <w:rPr>
          <w:rFonts w:asciiTheme="minorHAnsi" w:hAnsiTheme="minorHAnsi" w:cstheme="minorHAnsi"/>
          <w:sz w:val="20"/>
          <w:szCs w:val="20"/>
        </w:rPr>
        <w:t xml:space="preserve"> </w:t>
      </w:r>
      <w:r w:rsidR="00F358F2" w:rsidRPr="00344C5C">
        <w:rPr>
          <w:rFonts w:asciiTheme="minorHAnsi" w:hAnsiTheme="minorHAnsi" w:cstheme="minorHAnsi"/>
          <w:sz w:val="20"/>
          <w:szCs w:val="20"/>
        </w:rPr>
        <w:t>osobou</w:t>
      </w:r>
      <w:r w:rsidR="00F358F2" w:rsidRPr="00D26A21">
        <w:rPr>
          <w:rFonts w:asciiTheme="minorHAnsi" w:hAnsiTheme="minorHAnsi" w:cstheme="minorHAnsi"/>
          <w:sz w:val="20"/>
          <w:szCs w:val="20"/>
        </w:rPr>
        <w:t xml:space="preserve"> v zmysle Nariadenia európskeho parlamentu a rady (EÚ) 2016/425 z 9. marca 2016 o osobných ochranných prostriedkoch</w:t>
      </w:r>
      <w:r w:rsidR="00E24AD8">
        <w:rPr>
          <w:rFonts w:asciiTheme="minorHAnsi" w:hAnsiTheme="minorHAnsi" w:cstheme="minorHAnsi"/>
          <w:sz w:val="20"/>
          <w:szCs w:val="20"/>
        </w:rPr>
        <w:t xml:space="preserve"> (aktuálny/platný certifikát           ku dňu predkladania ponúk) a to v </w:t>
      </w:r>
      <w:r w:rsidR="00F358F2" w:rsidRPr="00D26A21">
        <w:rPr>
          <w:rFonts w:asciiTheme="minorHAnsi" w:hAnsiTheme="minorHAnsi" w:cstheme="minorHAnsi"/>
          <w:sz w:val="20"/>
          <w:szCs w:val="20"/>
        </w:rPr>
        <w:t xml:space="preserve"> prípade, že v </w:t>
      </w:r>
      <w:r w:rsidR="0048737C" w:rsidRPr="00D26A21">
        <w:rPr>
          <w:rFonts w:asciiTheme="minorHAnsi" w:hAnsiTheme="minorHAnsi" w:cstheme="minorHAnsi"/>
          <w:sz w:val="20"/>
          <w:szCs w:val="20"/>
        </w:rPr>
        <w:t xml:space="preserve">Prílohe </w:t>
      </w:r>
      <w:r w:rsidR="00F358F2" w:rsidRPr="00D26A21">
        <w:rPr>
          <w:rFonts w:asciiTheme="minorHAnsi" w:hAnsiTheme="minorHAnsi" w:cstheme="minorHAnsi"/>
          <w:sz w:val="20"/>
          <w:szCs w:val="20"/>
        </w:rPr>
        <w:t xml:space="preserve">č. 3 týchto SP je pri špecifikácii tovaru uvedená konkrétna EN norma, podľa ktorej má tento tovar vykazovať súlad/zhodu. </w:t>
      </w:r>
      <w:r w:rsidR="00DC3B4C">
        <w:rPr>
          <w:rFonts w:asciiTheme="minorHAnsi" w:hAnsiTheme="minorHAnsi" w:cstheme="minorHAnsi"/>
          <w:sz w:val="20"/>
          <w:szCs w:val="20"/>
        </w:rPr>
        <w:t>Verejný obstarávateľ požaduje predmetné certifikáty predložiť k</w:t>
      </w:r>
      <w:r w:rsidR="00344C5C">
        <w:rPr>
          <w:rFonts w:asciiTheme="minorHAnsi" w:hAnsiTheme="minorHAnsi" w:cstheme="minorHAnsi"/>
          <w:sz w:val="20"/>
          <w:szCs w:val="20"/>
        </w:rPr>
        <w:t xml:space="preserve"> tým </w:t>
      </w:r>
      <w:r w:rsidR="00DC3B4C">
        <w:rPr>
          <w:rFonts w:asciiTheme="minorHAnsi" w:hAnsiTheme="minorHAnsi" w:cstheme="minorHAnsi"/>
          <w:sz w:val="20"/>
          <w:szCs w:val="20"/>
        </w:rPr>
        <w:t xml:space="preserve">položkám </w:t>
      </w:r>
      <w:r w:rsidR="00344C5C">
        <w:rPr>
          <w:rFonts w:asciiTheme="minorHAnsi" w:hAnsiTheme="minorHAnsi" w:cstheme="minorHAnsi"/>
          <w:sz w:val="20"/>
          <w:szCs w:val="20"/>
        </w:rPr>
        <w:t>z</w:t>
      </w:r>
      <w:r w:rsidR="00DC3B4C">
        <w:rPr>
          <w:rFonts w:asciiTheme="minorHAnsi" w:hAnsiTheme="minorHAnsi" w:cstheme="minorHAnsi"/>
          <w:sz w:val="20"/>
          <w:szCs w:val="20"/>
        </w:rPr>
        <w:t> Príloh</w:t>
      </w:r>
      <w:r w:rsidR="00344C5C">
        <w:rPr>
          <w:rFonts w:asciiTheme="minorHAnsi" w:hAnsiTheme="minorHAnsi" w:cstheme="minorHAnsi"/>
          <w:sz w:val="20"/>
          <w:szCs w:val="20"/>
        </w:rPr>
        <w:t>y</w:t>
      </w:r>
      <w:r w:rsidR="00DC3B4C">
        <w:rPr>
          <w:rFonts w:asciiTheme="minorHAnsi" w:hAnsiTheme="minorHAnsi" w:cstheme="minorHAnsi"/>
          <w:sz w:val="20"/>
          <w:szCs w:val="20"/>
        </w:rPr>
        <w:t xml:space="preserve"> č. 3 týchto SP – Špecifikácii, ktoré majú v stĺpci F, názov stĺpca „</w:t>
      </w:r>
      <w:r w:rsidR="00DC3B4C" w:rsidRPr="00AA7806">
        <w:rPr>
          <w:rFonts w:asciiTheme="minorHAnsi" w:hAnsiTheme="minorHAnsi" w:cstheme="minorHAnsi"/>
          <w:sz w:val="20"/>
          <w:szCs w:val="20"/>
        </w:rPr>
        <w:t>Požiadavka na certifikát</w:t>
      </w:r>
      <w:r w:rsidR="00DC3B4C">
        <w:rPr>
          <w:rFonts w:asciiTheme="minorHAnsi" w:hAnsiTheme="minorHAnsi" w:cstheme="minorHAnsi"/>
          <w:sz w:val="20"/>
          <w:szCs w:val="20"/>
        </w:rPr>
        <w:t>“ uvedené „</w:t>
      </w:r>
      <w:r w:rsidR="00344C5C">
        <w:rPr>
          <w:rFonts w:asciiTheme="minorHAnsi" w:hAnsiTheme="minorHAnsi" w:cstheme="minorHAnsi"/>
          <w:sz w:val="20"/>
          <w:szCs w:val="20"/>
        </w:rPr>
        <w:t>Á</w:t>
      </w:r>
      <w:r w:rsidR="00DC3B4C">
        <w:rPr>
          <w:rFonts w:asciiTheme="minorHAnsi" w:hAnsiTheme="minorHAnsi" w:cstheme="minorHAnsi"/>
          <w:sz w:val="20"/>
          <w:szCs w:val="20"/>
        </w:rPr>
        <w:t>no“.</w:t>
      </w:r>
    </w:p>
    <w:p w14:paraId="66BFBB92" w14:textId="4C5EA660" w:rsidR="005E3589" w:rsidRPr="0048737C" w:rsidRDefault="005E3589"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48737C">
        <w:rPr>
          <w:rFonts w:asciiTheme="minorHAnsi" w:hAnsiTheme="minorHAnsi" w:cstheme="minorHAnsi"/>
          <w:sz w:val="20"/>
          <w:szCs w:val="20"/>
        </w:rPr>
        <w:t xml:space="preserve">Predmet zákazky bude dodaný v lehote najneskôr do 30 kalendárnych dní odo dňa doručenia čiastkovej objednávky. Bude dodávaný priebežne, podľa potrieb verejného obstarávateľa počas platnosti a účinnosti zmluvy na základe čiastkových objednávok v zmysle Prílohy č. 2 týchto </w:t>
      </w:r>
      <w:r w:rsidR="0048737C" w:rsidRPr="0048737C">
        <w:rPr>
          <w:rFonts w:asciiTheme="minorHAnsi" w:hAnsiTheme="minorHAnsi" w:cstheme="minorHAnsi"/>
          <w:sz w:val="20"/>
          <w:szCs w:val="20"/>
        </w:rPr>
        <w:t>SP</w:t>
      </w:r>
      <w:r w:rsidRPr="0048737C">
        <w:rPr>
          <w:rFonts w:asciiTheme="minorHAnsi" w:hAnsiTheme="minorHAnsi" w:cstheme="minorHAnsi"/>
          <w:sz w:val="20"/>
          <w:szCs w:val="20"/>
        </w:rPr>
        <w:t xml:space="preserve"> – Rámcová dohoda a v rozsahu uvedenom v Špecifikácii (Príloha č. 3 týchto </w:t>
      </w:r>
      <w:r w:rsidR="0048737C" w:rsidRPr="0048737C">
        <w:rPr>
          <w:rFonts w:asciiTheme="minorHAnsi" w:hAnsiTheme="minorHAnsi" w:cstheme="minorHAnsi"/>
          <w:sz w:val="20"/>
          <w:szCs w:val="20"/>
        </w:rPr>
        <w:t>SP</w:t>
      </w:r>
      <w:r w:rsidRPr="0048737C">
        <w:rPr>
          <w:rFonts w:asciiTheme="minorHAnsi" w:hAnsiTheme="minorHAnsi" w:cstheme="minorHAnsi"/>
          <w:sz w:val="20"/>
          <w:szCs w:val="20"/>
        </w:rPr>
        <w:t>)</w:t>
      </w:r>
      <w:r w:rsidRPr="00D26A21">
        <w:rPr>
          <w:rFonts w:asciiTheme="minorHAnsi" w:hAnsiTheme="minorHAnsi" w:cstheme="minorHAnsi"/>
          <w:sz w:val="20"/>
          <w:szCs w:val="20"/>
        </w:rPr>
        <w:t>, pričom toto mno</w:t>
      </w:r>
      <w:r w:rsidRPr="000D0D3A">
        <w:rPr>
          <w:rFonts w:asciiTheme="minorHAnsi" w:hAnsiTheme="minorHAnsi" w:cstheme="minorHAnsi"/>
          <w:sz w:val="20"/>
          <w:szCs w:val="20"/>
        </w:rPr>
        <w:t>žstvo je len orientač</w:t>
      </w:r>
      <w:r w:rsidRPr="00977197">
        <w:rPr>
          <w:rFonts w:asciiTheme="minorHAnsi" w:hAnsiTheme="minorHAnsi" w:cstheme="minorHAnsi"/>
          <w:sz w:val="20"/>
          <w:szCs w:val="20"/>
        </w:rPr>
        <w:t>n</w:t>
      </w:r>
      <w:r w:rsidRPr="00CB5CE7">
        <w:rPr>
          <w:rFonts w:asciiTheme="minorHAnsi" w:hAnsiTheme="minorHAnsi" w:cstheme="minorHAnsi"/>
          <w:sz w:val="20"/>
          <w:szCs w:val="20"/>
        </w:rPr>
        <w:t>é</w:t>
      </w:r>
      <w:r w:rsidRPr="009703A8">
        <w:rPr>
          <w:rFonts w:asciiTheme="minorHAnsi" w:hAnsiTheme="minorHAnsi" w:cstheme="minorHAnsi"/>
          <w:sz w:val="20"/>
          <w:szCs w:val="20"/>
        </w:rPr>
        <w:t xml:space="preserve"> a nie je</w:t>
      </w:r>
      <w:r w:rsidR="002E0EE6">
        <w:rPr>
          <w:rFonts w:asciiTheme="minorHAnsi" w:hAnsiTheme="minorHAnsi" w:cstheme="minorHAnsi"/>
          <w:sz w:val="20"/>
          <w:szCs w:val="20"/>
        </w:rPr>
        <w:t xml:space="preserve"> </w:t>
      </w:r>
      <w:r w:rsidRPr="009703A8">
        <w:rPr>
          <w:rFonts w:asciiTheme="minorHAnsi" w:hAnsiTheme="minorHAnsi" w:cstheme="minorHAnsi"/>
          <w:sz w:val="20"/>
          <w:szCs w:val="20"/>
        </w:rPr>
        <w:t xml:space="preserve"> pre verejné</w:t>
      </w:r>
      <w:r w:rsidRPr="0014447B">
        <w:rPr>
          <w:rFonts w:asciiTheme="minorHAnsi" w:hAnsiTheme="minorHAnsi" w:cstheme="minorHAnsi"/>
          <w:sz w:val="20"/>
          <w:szCs w:val="20"/>
        </w:rPr>
        <w:t>ho obstar</w:t>
      </w:r>
      <w:r w:rsidRPr="00063A3E">
        <w:rPr>
          <w:rFonts w:asciiTheme="minorHAnsi" w:hAnsiTheme="minorHAnsi" w:cstheme="minorHAnsi"/>
          <w:sz w:val="20"/>
          <w:szCs w:val="20"/>
        </w:rPr>
        <w:t>á</w:t>
      </w:r>
      <w:r w:rsidRPr="00B73B81">
        <w:rPr>
          <w:rFonts w:asciiTheme="minorHAnsi" w:hAnsiTheme="minorHAnsi" w:cstheme="minorHAnsi"/>
          <w:sz w:val="20"/>
          <w:szCs w:val="20"/>
        </w:rPr>
        <w:t>vate</w:t>
      </w:r>
      <w:r w:rsidRPr="002E0EE6">
        <w:rPr>
          <w:rFonts w:asciiTheme="minorHAnsi" w:hAnsiTheme="minorHAnsi" w:cstheme="minorHAnsi"/>
          <w:sz w:val="20"/>
          <w:szCs w:val="20"/>
        </w:rPr>
        <w:t>ľa ani pre plnenie predmetu</w:t>
      </w:r>
      <w:r w:rsidRPr="0048737C">
        <w:rPr>
          <w:rFonts w:asciiTheme="minorHAnsi" w:hAnsiTheme="minorHAnsi" w:cstheme="minorHAnsi"/>
          <w:sz w:val="20"/>
          <w:szCs w:val="20"/>
        </w:rPr>
        <w:t xml:space="preserve"> zákazky záväzné.</w:t>
      </w:r>
    </w:p>
    <w:p w14:paraId="78DFA930" w14:textId="0596528B" w:rsidR="00D5107D" w:rsidRPr="00ED7775" w:rsidRDefault="00D5107D"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48737C">
        <w:rPr>
          <w:rFonts w:asciiTheme="minorHAnsi" w:hAnsiTheme="minorHAnsi" w:cstheme="minorHAnsi"/>
          <w:sz w:val="20"/>
          <w:szCs w:val="20"/>
        </w:rPr>
        <w:t>Verejný obstarávateľ si vyhradzuje právo neodobrať</w:t>
      </w:r>
      <w:r w:rsidRPr="00A504E7">
        <w:rPr>
          <w:rFonts w:asciiTheme="minorHAnsi" w:hAnsiTheme="minorHAnsi" w:cstheme="minorHAnsi"/>
          <w:sz w:val="20"/>
          <w:szCs w:val="20"/>
        </w:rPr>
        <w:t xml:space="preserve"> predpokladané množstvo a sortiment tovaru v priebehu platnosti</w:t>
      </w:r>
      <w:r w:rsidRPr="00A504E7">
        <w:rPr>
          <w:rFonts w:asciiTheme="minorHAnsi" w:hAnsiTheme="minorHAnsi" w:cstheme="minorHAnsi"/>
          <w:spacing w:val="-1"/>
          <w:sz w:val="20"/>
          <w:szCs w:val="20"/>
        </w:rPr>
        <w:t xml:space="preserve"> </w:t>
      </w:r>
      <w:r w:rsidRPr="00A504E7">
        <w:rPr>
          <w:rFonts w:asciiTheme="minorHAnsi" w:hAnsiTheme="minorHAnsi" w:cstheme="minorHAnsi"/>
          <w:sz w:val="20"/>
          <w:szCs w:val="20"/>
        </w:rPr>
        <w:t>zmluvy</w:t>
      </w:r>
      <w:r w:rsidR="0048737C">
        <w:rPr>
          <w:rFonts w:asciiTheme="minorHAnsi" w:hAnsiTheme="minorHAnsi" w:cstheme="minorHAnsi"/>
          <w:sz w:val="20"/>
          <w:szCs w:val="20"/>
        </w:rPr>
        <w:t>.</w:t>
      </w:r>
    </w:p>
    <w:p w14:paraId="3A4F4AE8" w14:textId="13B27848" w:rsidR="00787BB6" w:rsidRPr="00F358F2" w:rsidRDefault="00124FAC" w:rsidP="002B1106">
      <w:pPr>
        <w:pStyle w:val="Odsekzoznamu"/>
        <w:numPr>
          <w:ilvl w:val="0"/>
          <w:numId w:val="50"/>
        </w:numPr>
        <w:spacing w:line="288" w:lineRule="auto"/>
        <w:ind w:left="567" w:hanging="567"/>
        <w:jc w:val="both"/>
        <w:rPr>
          <w:rFonts w:asciiTheme="minorHAnsi" w:hAnsiTheme="minorHAnsi" w:cstheme="minorHAnsi"/>
          <w:sz w:val="20"/>
          <w:szCs w:val="20"/>
        </w:rPr>
      </w:pPr>
      <w:r w:rsidRPr="00F358F2">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476C8800" w14:textId="77777777" w:rsidR="00486A55" w:rsidRPr="0012038F" w:rsidRDefault="00486A55" w:rsidP="007F1FB6">
      <w:pPr>
        <w:spacing w:line="288" w:lineRule="auto"/>
        <w:jc w:val="both"/>
        <w:rPr>
          <w:rFonts w:ascii="Calibri" w:hAnsi="Calibri" w:cs="Arial"/>
          <w:b/>
          <w:bCs/>
          <w:iCs/>
          <w:sz w:val="20"/>
          <w:szCs w:val="20"/>
          <w:lang w:eastAsia="sk-SK"/>
        </w:rPr>
      </w:pPr>
    </w:p>
    <w:p w14:paraId="16E06596" w14:textId="53CD5176" w:rsidR="0012038F" w:rsidRPr="00B91BE0" w:rsidRDefault="0012038F" w:rsidP="0057346A">
      <w:pPr>
        <w:pStyle w:val="Zkladntext"/>
        <w:spacing w:line="288" w:lineRule="auto"/>
        <w:rPr>
          <w:rFonts w:asciiTheme="minorHAnsi" w:hAnsiTheme="minorHAnsi"/>
          <w:sz w:val="22"/>
          <w:szCs w:val="22"/>
          <w:lang w:val="sk-SK"/>
        </w:rPr>
      </w:pPr>
      <w:r w:rsidRPr="00B91BE0">
        <w:rPr>
          <w:rFonts w:asciiTheme="minorHAnsi" w:hAnsiTheme="minorHAnsi"/>
          <w:sz w:val="22"/>
          <w:szCs w:val="22"/>
          <w:lang w:val="sk-SK"/>
        </w:rPr>
        <w:t>3. DOKLADY A DOKUMENTY POŽADOVANÉ NA PREUKÁZANIE SPLNENIA POŽIADAVIEK VEREJNÉHO OBSTARÁVATEĽA NA PREDMET ZÁKAZKY.</w:t>
      </w:r>
    </w:p>
    <w:p w14:paraId="49AFF994" w14:textId="5AC246EA" w:rsidR="00AB7ACA" w:rsidRDefault="00A51A69" w:rsidP="002B1106">
      <w:pPr>
        <w:pStyle w:val="tl1"/>
        <w:numPr>
          <w:ilvl w:val="0"/>
          <w:numId w:val="51"/>
        </w:numPr>
        <w:spacing w:line="288" w:lineRule="auto"/>
        <w:ind w:left="567" w:hanging="567"/>
        <w:rPr>
          <w:rFonts w:ascii="Calibri" w:hAnsi="Calibri" w:cs="Times New Roman"/>
          <w:sz w:val="20"/>
          <w:szCs w:val="20"/>
        </w:rPr>
      </w:pPr>
      <w:r w:rsidRPr="00B91BE0">
        <w:rPr>
          <w:rFonts w:ascii="Calibri" w:hAnsi="Calibri" w:cs="Times New Roman"/>
          <w:iCs/>
          <w:sz w:val="20"/>
          <w:szCs w:val="20"/>
        </w:rPr>
        <w:t xml:space="preserve">Návrh </w:t>
      </w:r>
      <w:r w:rsidR="00F358F2" w:rsidRPr="00B91BE0">
        <w:rPr>
          <w:rFonts w:ascii="Calibri" w:hAnsi="Calibri" w:cs="Times New Roman"/>
          <w:iCs/>
          <w:sz w:val="20"/>
          <w:szCs w:val="20"/>
        </w:rPr>
        <w:t>R</w:t>
      </w:r>
      <w:r w:rsidR="00166CE0" w:rsidRPr="00B91BE0">
        <w:rPr>
          <w:rFonts w:ascii="Calibri" w:hAnsi="Calibri" w:cs="Times New Roman"/>
          <w:iCs/>
          <w:sz w:val="20"/>
          <w:szCs w:val="20"/>
        </w:rPr>
        <w:t xml:space="preserve">ámcovej </w:t>
      </w:r>
      <w:r w:rsidR="00063793" w:rsidRPr="00B91BE0">
        <w:rPr>
          <w:rFonts w:ascii="Calibri" w:hAnsi="Calibri" w:cs="Times New Roman"/>
          <w:iCs/>
          <w:sz w:val="20"/>
          <w:szCs w:val="20"/>
        </w:rPr>
        <w:t>dohody</w:t>
      </w:r>
      <w:r w:rsidRPr="00B91BE0">
        <w:rPr>
          <w:rFonts w:ascii="Calibri" w:hAnsi="Calibri" w:cs="Times New Roman"/>
          <w:iCs/>
          <w:caps/>
          <w:sz w:val="20"/>
          <w:szCs w:val="20"/>
        </w:rPr>
        <w:t xml:space="preserve"> </w:t>
      </w:r>
      <w:r w:rsidRPr="00B91BE0">
        <w:rPr>
          <w:rFonts w:ascii="Calibri" w:hAnsi="Calibri" w:cs="Times New Roman"/>
          <w:iCs/>
          <w:sz w:val="20"/>
          <w:szCs w:val="20"/>
          <w:u w:val="single"/>
        </w:rPr>
        <w:t>v jednom vyhotovení</w:t>
      </w:r>
      <w:r w:rsidRPr="00B91BE0">
        <w:rPr>
          <w:rFonts w:ascii="Calibri" w:hAnsi="Calibri" w:cs="Times New Roman"/>
          <w:sz w:val="20"/>
          <w:szCs w:val="20"/>
          <w:u w:val="single"/>
        </w:rPr>
        <w:t>,</w:t>
      </w:r>
      <w:r w:rsidRPr="00B91BE0">
        <w:rPr>
          <w:rFonts w:ascii="Calibri" w:hAnsi="Calibri" w:cs="Times New Roman"/>
          <w:sz w:val="20"/>
          <w:szCs w:val="20"/>
        </w:rPr>
        <w:t xml:space="preserve"> v ktorom zohľadní podmienky verejného obstarávateľa uvedené v časti </w:t>
      </w:r>
      <w:r w:rsidRPr="00B91BE0">
        <w:rPr>
          <w:rFonts w:ascii="Calibri" w:hAnsi="Calibri" w:cs="Times New Roman"/>
          <w:iCs/>
          <w:sz w:val="20"/>
          <w:szCs w:val="20"/>
        </w:rPr>
        <w:t>"B. Opis predmetu zákazky</w:t>
      </w:r>
      <w:r w:rsidRPr="00B91BE0">
        <w:rPr>
          <w:rFonts w:ascii="Calibri" w:hAnsi="Calibri" w:cs="Times New Roman"/>
          <w:sz w:val="20"/>
          <w:szCs w:val="20"/>
        </w:rPr>
        <w:t>"</w:t>
      </w:r>
      <w:r w:rsidRPr="00B91BE0">
        <w:rPr>
          <w:rFonts w:ascii="Calibri" w:hAnsi="Calibri" w:cs="Times New Roman"/>
          <w:iCs/>
          <w:sz w:val="20"/>
          <w:szCs w:val="20"/>
        </w:rPr>
        <w:t>, "C. Obchodné podmienky</w:t>
      </w:r>
      <w:r w:rsidRPr="00B91BE0">
        <w:rPr>
          <w:rFonts w:ascii="Calibri" w:hAnsi="Calibri" w:cs="Times New Roman"/>
          <w:sz w:val="20"/>
          <w:szCs w:val="20"/>
        </w:rPr>
        <w:t xml:space="preserve">" </w:t>
      </w:r>
      <w:r w:rsidRPr="00B91BE0">
        <w:rPr>
          <w:rFonts w:ascii="Calibri" w:hAnsi="Calibri" w:cs="Times New Roman"/>
          <w:iCs/>
          <w:sz w:val="20"/>
          <w:szCs w:val="20"/>
        </w:rPr>
        <w:t xml:space="preserve">a "D. Spôsob určenia ceny" </w:t>
      </w:r>
      <w:r w:rsidRPr="00B91BE0">
        <w:rPr>
          <w:rFonts w:ascii="Calibri" w:hAnsi="Calibri" w:cs="Times New Roman"/>
          <w:sz w:val="20"/>
          <w:szCs w:val="20"/>
        </w:rPr>
        <w:t>týchto SP</w:t>
      </w:r>
      <w:r w:rsidRPr="00B91BE0">
        <w:rPr>
          <w:rFonts w:ascii="Calibri" w:hAnsi="Calibri" w:cs="Times New Roman"/>
          <w:iCs/>
          <w:sz w:val="20"/>
          <w:szCs w:val="20"/>
        </w:rPr>
        <w:t xml:space="preserve">, </w:t>
      </w:r>
      <w:r w:rsidRPr="00B91BE0">
        <w:rPr>
          <w:rFonts w:ascii="Calibri" w:hAnsi="Calibri" w:cs="Times New Roman"/>
          <w:sz w:val="20"/>
          <w:szCs w:val="20"/>
        </w:rPr>
        <w:t xml:space="preserve">podpísané štatutárnym orgánom, alebo členom štatutárneho orgánu alebo osobou oprávnenou konať </w:t>
      </w:r>
      <w:r w:rsidR="00377663">
        <w:rPr>
          <w:rFonts w:ascii="Calibri" w:hAnsi="Calibri" w:cs="Times New Roman"/>
          <w:sz w:val="20"/>
          <w:szCs w:val="20"/>
        </w:rPr>
        <w:t xml:space="preserve">     </w:t>
      </w:r>
      <w:r w:rsidR="005A3D61" w:rsidRPr="00B91BE0">
        <w:rPr>
          <w:rFonts w:ascii="Calibri" w:hAnsi="Calibri" w:cs="Times New Roman"/>
          <w:sz w:val="20"/>
          <w:szCs w:val="20"/>
        </w:rPr>
        <w:t>za uchádzača</w:t>
      </w:r>
      <w:r w:rsidR="00AB7ACA" w:rsidRPr="00B91BE0">
        <w:rPr>
          <w:rFonts w:ascii="Calibri" w:hAnsi="Calibri" w:cs="Times New Roman"/>
          <w:sz w:val="20"/>
          <w:szCs w:val="20"/>
        </w:rPr>
        <w:t>.</w:t>
      </w:r>
    </w:p>
    <w:p w14:paraId="770CA45E" w14:textId="77777777" w:rsidR="00C770A5" w:rsidRDefault="00C770A5" w:rsidP="007F1FB6">
      <w:pPr>
        <w:spacing w:line="288" w:lineRule="auto"/>
        <w:rPr>
          <w:rFonts w:ascii="Calibri" w:hAnsi="Calibri" w:cs="Calibri"/>
          <w:b/>
          <w:bCs/>
          <w:iCs/>
          <w:szCs w:val="20"/>
          <w:lang w:eastAsia="sk-SK"/>
        </w:rPr>
      </w:pPr>
      <w:r>
        <w:rPr>
          <w:rFonts w:ascii="Calibri" w:hAnsi="Calibri" w:cs="Calibri"/>
          <w:b/>
          <w:bCs/>
          <w:iCs/>
          <w:szCs w:val="20"/>
        </w:rPr>
        <w:br w:type="page"/>
      </w:r>
    </w:p>
    <w:p w14:paraId="6DB1B588" w14:textId="48B58719" w:rsidR="00513D8E" w:rsidRPr="0063584C" w:rsidRDefault="00513D8E" w:rsidP="007F1FB6">
      <w:pPr>
        <w:pStyle w:val="tl1"/>
        <w:spacing w:line="288" w:lineRule="auto"/>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7F1FB6">
      <w:pPr>
        <w:pStyle w:val="tl1"/>
        <w:spacing w:line="288" w:lineRule="auto"/>
        <w:rPr>
          <w:rFonts w:ascii="Calibri" w:hAnsi="Calibri" w:cs="Calibri"/>
          <w:b/>
          <w:bCs/>
          <w:iCs/>
          <w:sz w:val="20"/>
          <w:szCs w:val="20"/>
        </w:rPr>
      </w:pPr>
    </w:p>
    <w:p w14:paraId="4B0184DE" w14:textId="019C7DF3" w:rsidR="00547477" w:rsidRPr="005640CD" w:rsidRDefault="00253B65" w:rsidP="002B1106">
      <w:pPr>
        <w:pStyle w:val="tl1"/>
        <w:numPr>
          <w:ilvl w:val="0"/>
          <w:numId w:val="48"/>
        </w:numPr>
        <w:spacing w:line="288" w:lineRule="auto"/>
        <w:ind w:left="284" w:hanging="284"/>
        <w:rPr>
          <w:rFonts w:ascii="Calibri" w:hAnsi="Calibri" w:cs="Calibri"/>
          <w:sz w:val="20"/>
          <w:szCs w:val="20"/>
        </w:rPr>
      </w:pPr>
      <w:r w:rsidRPr="0063584C">
        <w:rPr>
          <w:rFonts w:ascii="Calibri" w:hAnsi="Calibri" w:cs="Calibri"/>
          <w:sz w:val="20"/>
          <w:szCs w:val="20"/>
        </w:rPr>
        <w:t xml:space="preserve">Verejný obstarávateľ určuje svoje obchodné podmienky </w:t>
      </w:r>
      <w:r w:rsidR="00811E33">
        <w:rPr>
          <w:rFonts w:ascii="Calibri" w:hAnsi="Calibri" w:cs="Calibri"/>
          <w:sz w:val="20"/>
          <w:szCs w:val="20"/>
        </w:rPr>
        <w:t>dodania</w:t>
      </w:r>
      <w:r w:rsidRPr="0063584C">
        <w:rPr>
          <w:rFonts w:ascii="Calibri" w:hAnsi="Calibri" w:cs="Calibri"/>
          <w:sz w:val="20"/>
          <w:szCs w:val="20"/>
        </w:rPr>
        <w:t xml:space="preserve"> predmetu zákazky v</w:t>
      </w:r>
      <w:r w:rsidR="00811E33">
        <w:rPr>
          <w:rFonts w:ascii="Calibri" w:hAnsi="Calibri" w:cs="Calibri"/>
          <w:sz w:val="20"/>
          <w:szCs w:val="20"/>
        </w:rPr>
        <w:t> </w:t>
      </w:r>
      <w:r w:rsidR="00F358F2">
        <w:rPr>
          <w:rFonts w:ascii="Calibri" w:hAnsi="Calibri" w:cs="Calibri"/>
          <w:sz w:val="20"/>
          <w:szCs w:val="20"/>
        </w:rPr>
        <w:t>R</w:t>
      </w:r>
      <w:r w:rsidR="009C40C9">
        <w:rPr>
          <w:rFonts w:ascii="Calibri" w:hAnsi="Calibri" w:cs="Calibri"/>
          <w:sz w:val="20"/>
          <w:szCs w:val="20"/>
        </w:rPr>
        <w:t>ámcovej</w:t>
      </w:r>
      <w:r w:rsidR="00811E33">
        <w:rPr>
          <w:rFonts w:ascii="Calibri" w:hAnsi="Calibri" w:cs="Calibri"/>
          <w:sz w:val="20"/>
          <w:szCs w:val="20"/>
        </w:rPr>
        <w:t xml:space="preserve"> </w:t>
      </w:r>
      <w:r w:rsidR="00F358F2">
        <w:rPr>
          <w:rFonts w:ascii="Calibri" w:hAnsi="Calibri" w:cs="Calibri"/>
          <w:sz w:val="20"/>
          <w:szCs w:val="20"/>
        </w:rPr>
        <w:t>dohode</w:t>
      </w:r>
      <w:r w:rsidR="00811E33">
        <w:rPr>
          <w:rFonts w:ascii="Calibri" w:hAnsi="Calibri" w:cs="Calibri"/>
          <w:sz w:val="20"/>
          <w:szCs w:val="20"/>
        </w:rPr>
        <w:t>, ktorá</w:t>
      </w:r>
      <w:r w:rsidR="00124FAC" w:rsidRPr="0063584C">
        <w:rPr>
          <w:rFonts w:ascii="Calibri" w:hAnsi="Calibri" w:cs="Calibri"/>
          <w:sz w:val="20"/>
          <w:szCs w:val="20"/>
        </w:rPr>
        <w:t xml:space="preserve"> bud</w:t>
      </w:r>
      <w:r w:rsidR="00811E33">
        <w:rPr>
          <w:rFonts w:ascii="Calibri" w:hAnsi="Calibri" w:cs="Calibri"/>
          <w:sz w:val="20"/>
          <w:szCs w:val="20"/>
        </w:rPr>
        <w:t>e uzavretá</w:t>
      </w:r>
      <w:r w:rsidR="00124FAC" w:rsidRPr="0063584C">
        <w:rPr>
          <w:rFonts w:ascii="Calibri" w:hAnsi="Calibri" w:cs="Calibri"/>
          <w:sz w:val="20"/>
          <w:szCs w:val="20"/>
        </w:rPr>
        <w:t xml:space="preserve"> s úspešným uchádzačom. </w:t>
      </w:r>
      <w:r w:rsidR="009C40C9">
        <w:rPr>
          <w:rFonts w:ascii="Calibri" w:hAnsi="Calibri" w:cs="Calibri"/>
          <w:sz w:val="20"/>
          <w:szCs w:val="20"/>
        </w:rPr>
        <w:t>Rámcová</w:t>
      </w:r>
      <w:r w:rsidR="00811E33">
        <w:rPr>
          <w:rFonts w:ascii="Calibri" w:hAnsi="Calibri" w:cs="Calibri"/>
          <w:sz w:val="20"/>
          <w:szCs w:val="20"/>
        </w:rPr>
        <w:t xml:space="preserve"> </w:t>
      </w:r>
      <w:r w:rsidR="00063793">
        <w:rPr>
          <w:rFonts w:ascii="Calibri" w:hAnsi="Calibri" w:cs="Calibri"/>
          <w:sz w:val="20"/>
          <w:szCs w:val="20"/>
        </w:rPr>
        <w:t>dohoda</w:t>
      </w:r>
      <w:r w:rsidR="00811E33">
        <w:rPr>
          <w:rFonts w:ascii="Calibri" w:hAnsi="Calibri" w:cs="Calibri"/>
          <w:sz w:val="20"/>
          <w:szCs w:val="20"/>
        </w:rPr>
        <w:t xml:space="preserve"> tvorí</w:t>
      </w:r>
      <w:r w:rsidR="00745288">
        <w:rPr>
          <w:rFonts w:ascii="Calibri" w:hAnsi="Calibri" w:cs="Calibri"/>
          <w:sz w:val="20"/>
          <w:szCs w:val="20"/>
        </w:rPr>
        <w:t xml:space="preserve"> </w:t>
      </w:r>
      <w:r w:rsidR="0048737C">
        <w:rPr>
          <w:rFonts w:ascii="Calibri" w:hAnsi="Calibri" w:cs="Calibri"/>
          <w:sz w:val="20"/>
          <w:szCs w:val="20"/>
        </w:rPr>
        <w:t xml:space="preserve">Prílohu </w:t>
      </w:r>
      <w:r w:rsidR="00745288">
        <w:rPr>
          <w:rFonts w:ascii="Calibri" w:hAnsi="Calibri" w:cs="Calibri"/>
          <w:sz w:val="20"/>
          <w:szCs w:val="20"/>
        </w:rPr>
        <w:t xml:space="preserve">č. </w:t>
      </w:r>
      <w:r w:rsidR="00F949AB">
        <w:rPr>
          <w:rFonts w:ascii="Calibri" w:hAnsi="Calibri" w:cs="Calibri"/>
          <w:sz w:val="20"/>
          <w:szCs w:val="20"/>
        </w:rPr>
        <w:t>2</w:t>
      </w:r>
      <w:r w:rsidR="00811E33">
        <w:rPr>
          <w:rFonts w:ascii="Calibri" w:hAnsi="Calibri" w:cs="Calibri"/>
          <w:sz w:val="20"/>
          <w:szCs w:val="20"/>
        </w:rPr>
        <w:t xml:space="preserve"> </w:t>
      </w:r>
      <w:r w:rsidR="00124FAC" w:rsidRPr="0063584C">
        <w:rPr>
          <w:rFonts w:ascii="Calibri" w:hAnsi="Calibri" w:cs="Calibri"/>
          <w:sz w:val="20"/>
          <w:szCs w:val="20"/>
        </w:rPr>
        <w:t>týchto SP</w:t>
      </w:r>
      <w:r w:rsidR="00124FAC" w:rsidRPr="005640CD">
        <w:rPr>
          <w:rFonts w:ascii="Calibri" w:hAnsi="Calibri" w:cs="Calibri"/>
          <w:sz w:val="20"/>
          <w:szCs w:val="20"/>
        </w:rPr>
        <w:t>.</w:t>
      </w:r>
      <w:r w:rsidR="00371FAD" w:rsidRPr="005640CD">
        <w:rPr>
          <w:rFonts w:ascii="Calibri" w:hAnsi="Calibri" w:cs="Calibri"/>
          <w:sz w:val="20"/>
          <w:szCs w:val="20"/>
        </w:rPr>
        <w:t xml:space="preserve"> </w:t>
      </w:r>
      <w:r w:rsidR="00371FAD" w:rsidRPr="005640CD">
        <w:rPr>
          <w:rFonts w:ascii="Calibri" w:hAnsi="Calibri" w:cs="Calibri"/>
          <w:b/>
          <w:bCs/>
          <w:sz w:val="20"/>
          <w:szCs w:val="20"/>
          <w:u w:val="single"/>
        </w:rPr>
        <w:t>Uchádzač predložením ponuky vyjadruje súhlas so zmluvnými podmienkami, ktoré verejný obstarávateľ uviedol v </w:t>
      </w:r>
      <w:r w:rsidR="0048737C" w:rsidRPr="005640CD">
        <w:rPr>
          <w:rFonts w:ascii="Calibri" w:hAnsi="Calibri" w:cs="Calibri"/>
          <w:b/>
          <w:bCs/>
          <w:sz w:val="20"/>
          <w:szCs w:val="20"/>
          <w:u w:val="single"/>
        </w:rPr>
        <w:t>P</w:t>
      </w:r>
      <w:r w:rsidR="00371FAD" w:rsidRPr="005640CD">
        <w:rPr>
          <w:rFonts w:ascii="Calibri" w:hAnsi="Calibri" w:cs="Calibri"/>
          <w:b/>
          <w:bCs/>
          <w:sz w:val="20"/>
          <w:szCs w:val="20"/>
          <w:u w:val="single"/>
        </w:rPr>
        <w:t xml:space="preserve">rílohe č. 2 </w:t>
      </w:r>
      <w:r w:rsidR="0048737C" w:rsidRPr="005640CD">
        <w:rPr>
          <w:rFonts w:ascii="Calibri" w:hAnsi="Calibri" w:cs="Calibri"/>
          <w:b/>
          <w:bCs/>
          <w:sz w:val="20"/>
          <w:szCs w:val="20"/>
          <w:u w:val="single"/>
        </w:rPr>
        <w:t xml:space="preserve">týchto </w:t>
      </w:r>
      <w:r w:rsidR="00371FAD" w:rsidRPr="005640CD">
        <w:rPr>
          <w:rFonts w:ascii="Calibri" w:hAnsi="Calibri" w:cs="Calibri"/>
          <w:b/>
          <w:bCs/>
          <w:sz w:val="20"/>
          <w:szCs w:val="20"/>
          <w:u w:val="single"/>
        </w:rPr>
        <w:t>SP</w:t>
      </w:r>
      <w:r w:rsidR="00371FAD" w:rsidRPr="008D2ED8">
        <w:rPr>
          <w:rFonts w:ascii="Calibri" w:hAnsi="Calibri" w:cs="Calibri"/>
          <w:sz w:val="20"/>
          <w:szCs w:val="20"/>
          <w:u w:val="single"/>
        </w:rPr>
        <w:t>.</w:t>
      </w:r>
    </w:p>
    <w:p w14:paraId="6B987AFD" w14:textId="55D63FCF" w:rsidR="005640CD" w:rsidRPr="005640CD" w:rsidRDefault="005640CD" w:rsidP="005640CD">
      <w:pPr>
        <w:pStyle w:val="tl1"/>
        <w:numPr>
          <w:ilvl w:val="0"/>
          <w:numId w:val="48"/>
        </w:numPr>
        <w:spacing w:line="288" w:lineRule="auto"/>
        <w:ind w:left="284" w:hanging="284"/>
        <w:rPr>
          <w:rFonts w:ascii="Calibri" w:hAnsi="Calibri" w:cs="Calibri"/>
          <w:sz w:val="20"/>
          <w:szCs w:val="20"/>
        </w:rPr>
      </w:pPr>
      <w:r w:rsidRPr="00A5334D">
        <w:rPr>
          <w:rFonts w:ascii="Calibri" w:hAnsi="Calibri" w:cs="Calibri"/>
          <w:sz w:val="20"/>
          <w:szCs w:val="20"/>
        </w:rPr>
        <w:t>Verejný obstarávateľ považuje zmluvné podmienky uvedené v </w:t>
      </w:r>
      <w:r>
        <w:rPr>
          <w:rFonts w:ascii="Calibri" w:hAnsi="Calibri" w:cs="Calibri"/>
          <w:sz w:val="20"/>
          <w:szCs w:val="20"/>
        </w:rPr>
        <w:t>P</w:t>
      </w:r>
      <w:r w:rsidRPr="00A5334D">
        <w:rPr>
          <w:rFonts w:ascii="Calibri" w:hAnsi="Calibri" w:cs="Calibri"/>
          <w:sz w:val="20"/>
          <w:szCs w:val="20"/>
        </w:rPr>
        <w:t xml:space="preserve">rílohe č. </w:t>
      </w:r>
      <w:r>
        <w:rPr>
          <w:rFonts w:ascii="Calibri" w:hAnsi="Calibri" w:cs="Calibri"/>
          <w:sz w:val="20"/>
          <w:szCs w:val="20"/>
        </w:rPr>
        <w:t>2 týchto</w:t>
      </w:r>
      <w:r w:rsidRPr="00A5334D">
        <w:rPr>
          <w:rFonts w:ascii="Calibri" w:hAnsi="Calibri" w:cs="Calibri"/>
          <w:sz w:val="20"/>
          <w:szCs w:val="20"/>
        </w:rPr>
        <w:t xml:space="preserve"> SP za nemenné s výnimkou zmien vo formálnych náležitostiach zmluvy a takých zmien, ktoré by pozíciu verejného obstarávateľa (objednávateľa) oproti úspešnému uchádzačovi (dodávateľovi) zvýhodňovali (išli by v neprospech úspešného uchádzača).</w:t>
      </w:r>
    </w:p>
    <w:p w14:paraId="4A057A25" w14:textId="196E5ADB" w:rsidR="00547477" w:rsidRPr="007F1FB6" w:rsidRDefault="00547477" w:rsidP="002B1106">
      <w:pPr>
        <w:pStyle w:val="tl1"/>
        <w:numPr>
          <w:ilvl w:val="0"/>
          <w:numId w:val="48"/>
        </w:numPr>
        <w:spacing w:line="288" w:lineRule="auto"/>
        <w:ind w:left="284" w:hanging="284"/>
        <w:rPr>
          <w:rFonts w:ascii="Calibri" w:hAnsi="Calibri" w:cs="Calibri"/>
          <w:sz w:val="20"/>
          <w:szCs w:val="20"/>
        </w:rPr>
      </w:pPr>
      <w:r w:rsidRPr="0063584C">
        <w:rPr>
          <w:rFonts w:ascii="Calibri" w:hAnsi="Calibri" w:cs="Calibri"/>
          <w:sz w:val="20"/>
          <w:szCs w:val="20"/>
        </w:rPr>
        <w:t>Verejný obstarávateľ si vyhradzuje právo neprijať ani jednu z predložených ponúk, ak zmluvné podmienky uvedené v návrhu záväzných zmluvných podmienok predložených uchádzačom budú v rozpore s výzvou, prostredníctvom ktorej bol postup tohto verejného obstarávania vyhlásený a týmito SP a ak sa budú vymykať obvyklým zmluvným podmienkam a budú znevýhodňovať verejného obstarávateľa.</w:t>
      </w:r>
    </w:p>
    <w:p w14:paraId="11EBB216" w14:textId="5F7A06DE" w:rsidR="0001567A" w:rsidRPr="007F1FB6" w:rsidRDefault="00547477" w:rsidP="002B1106">
      <w:pPr>
        <w:pStyle w:val="tl1"/>
        <w:numPr>
          <w:ilvl w:val="0"/>
          <w:numId w:val="48"/>
        </w:numPr>
        <w:spacing w:line="288" w:lineRule="auto"/>
        <w:ind w:left="284" w:hanging="284"/>
        <w:rPr>
          <w:rFonts w:ascii="Calibri" w:hAnsi="Calibri" w:cs="Calibri"/>
          <w:sz w:val="20"/>
          <w:szCs w:val="20"/>
        </w:rPr>
      </w:pPr>
      <w:r w:rsidRPr="0063584C">
        <w:rPr>
          <w:rFonts w:ascii="Calibri" w:hAnsi="Calibri" w:cs="Calibri"/>
          <w:sz w:val="20"/>
          <w:szCs w:val="20"/>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w:t>
      </w:r>
      <w:r w:rsidR="00377663">
        <w:rPr>
          <w:rFonts w:ascii="Calibri" w:hAnsi="Calibri" w:cs="Calibri"/>
          <w:sz w:val="20"/>
          <w:szCs w:val="20"/>
        </w:rPr>
        <w:t xml:space="preserve">          </w:t>
      </w:r>
      <w:r w:rsidRPr="0063584C">
        <w:rPr>
          <w:rFonts w:ascii="Calibri" w:hAnsi="Calibri" w:cs="Calibri"/>
          <w:sz w:val="20"/>
          <w:szCs w:val="20"/>
        </w:rPr>
        <w:t xml:space="preserve">v návrhu zmluvy v ponuke uskutoční, môže byť jeho návrh posúdený verejným obstarávateľom ako nezodpovedajúci požiadavkám verejného obstarávateľa na predmet zákazky. Nepripúšťajú sa žiadne sankcie </w:t>
      </w:r>
      <w:r w:rsidR="00377663">
        <w:rPr>
          <w:rFonts w:ascii="Calibri" w:hAnsi="Calibri" w:cs="Calibri"/>
          <w:sz w:val="20"/>
          <w:szCs w:val="20"/>
        </w:rPr>
        <w:t xml:space="preserve">       </w:t>
      </w:r>
      <w:r w:rsidRPr="0063584C">
        <w:rPr>
          <w:rFonts w:ascii="Calibri" w:hAnsi="Calibri" w:cs="Calibri"/>
          <w:sz w:val="20"/>
          <w:szCs w:val="20"/>
        </w:rPr>
        <w:t>za porušenie zmluvných povinností verejného obstarávateľa, okrem tých, ktoré sa nachádzajú v</w:t>
      </w:r>
      <w:r w:rsidR="00811E33">
        <w:rPr>
          <w:rFonts w:ascii="Calibri" w:hAnsi="Calibri" w:cs="Calibri"/>
          <w:sz w:val="20"/>
          <w:szCs w:val="20"/>
        </w:rPr>
        <w:t> </w:t>
      </w:r>
      <w:r w:rsidR="00F358F2">
        <w:rPr>
          <w:rFonts w:ascii="Calibri" w:hAnsi="Calibri" w:cs="Calibri"/>
          <w:sz w:val="20"/>
          <w:szCs w:val="20"/>
        </w:rPr>
        <w:t>R</w:t>
      </w:r>
      <w:r w:rsidR="009C443A">
        <w:rPr>
          <w:rFonts w:ascii="Calibri" w:hAnsi="Calibri" w:cs="Calibri"/>
          <w:sz w:val="20"/>
          <w:szCs w:val="20"/>
        </w:rPr>
        <w:t>ámcovej</w:t>
      </w:r>
      <w:r w:rsidR="00811E33">
        <w:rPr>
          <w:rFonts w:ascii="Calibri" w:hAnsi="Calibri" w:cs="Calibri"/>
          <w:sz w:val="20"/>
          <w:szCs w:val="20"/>
        </w:rPr>
        <w:t xml:space="preserve"> </w:t>
      </w:r>
      <w:r w:rsidR="00063793">
        <w:rPr>
          <w:rFonts w:ascii="Calibri" w:hAnsi="Calibri" w:cs="Calibri"/>
          <w:sz w:val="20"/>
          <w:szCs w:val="20"/>
        </w:rPr>
        <w:t>dohode</w:t>
      </w:r>
      <w:r w:rsidR="00ED5A45">
        <w:rPr>
          <w:rFonts w:ascii="Calibri" w:hAnsi="Calibri" w:cs="Calibri"/>
          <w:sz w:val="20"/>
          <w:szCs w:val="20"/>
        </w:rPr>
        <w:t xml:space="preserve"> uveden</w:t>
      </w:r>
      <w:r w:rsidR="00811E33">
        <w:rPr>
          <w:rFonts w:ascii="Calibri" w:hAnsi="Calibri" w:cs="Calibri"/>
          <w:sz w:val="20"/>
          <w:szCs w:val="20"/>
        </w:rPr>
        <w:t>ej</w:t>
      </w:r>
      <w:r w:rsidR="00ED5A45">
        <w:rPr>
          <w:rFonts w:ascii="Calibri" w:hAnsi="Calibri" w:cs="Calibri"/>
          <w:sz w:val="20"/>
          <w:szCs w:val="20"/>
        </w:rPr>
        <w:t xml:space="preserve"> v </w:t>
      </w:r>
      <w:r w:rsidR="005024A4">
        <w:rPr>
          <w:rFonts w:ascii="Calibri" w:hAnsi="Calibri" w:cs="Calibri"/>
          <w:sz w:val="20"/>
          <w:szCs w:val="20"/>
        </w:rPr>
        <w:t xml:space="preserve">Prílohe </w:t>
      </w:r>
      <w:r w:rsidR="00ED5A45">
        <w:rPr>
          <w:rFonts w:ascii="Calibri" w:hAnsi="Calibri" w:cs="Calibri"/>
          <w:sz w:val="20"/>
          <w:szCs w:val="20"/>
        </w:rPr>
        <w:t xml:space="preserve">č. </w:t>
      </w:r>
      <w:r w:rsidR="00F949AB">
        <w:rPr>
          <w:rFonts w:ascii="Calibri" w:hAnsi="Calibri" w:cs="Calibri"/>
          <w:sz w:val="20"/>
          <w:szCs w:val="20"/>
        </w:rPr>
        <w:t>2</w:t>
      </w:r>
      <w:r w:rsidRPr="0063584C">
        <w:rPr>
          <w:rFonts w:ascii="Calibri" w:hAnsi="Calibri" w:cs="Calibri"/>
          <w:sz w:val="20"/>
          <w:szCs w:val="20"/>
        </w:rPr>
        <w:t xml:space="preserve"> týchto SP.</w:t>
      </w:r>
    </w:p>
    <w:p w14:paraId="35466F7A" w14:textId="77777777" w:rsidR="0001567A" w:rsidRPr="0063584C" w:rsidRDefault="0001567A" w:rsidP="007F1FB6">
      <w:pPr>
        <w:pStyle w:val="tl1"/>
        <w:spacing w:line="288" w:lineRule="auto"/>
        <w:rPr>
          <w:rFonts w:ascii="Calibri" w:hAnsi="Calibri" w:cs="Calibri"/>
          <w:sz w:val="20"/>
          <w:szCs w:val="20"/>
        </w:rPr>
      </w:pPr>
    </w:p>
    <w:p w14:paraId="4CD23751" w14:textId="77777777" w:rsidR="004369CB" w:rsidRPr="0063584C" w:rsidRDefault="004369CB" w:rsidP="007F1FB6">
      <w:pPr>
        <w:pStyle w:val="tl1"/>
        <w:spacing w:line="288" w:lineRule="auto"/>
        <w:rPr>
          <w:rFonts w:ascii="Calibri" w:hAnsi="Calibri" w:cs="Calibri"/>
          <w:sz w:val="20"/>
          <w:szCs w:val="20"/>
        </w:rPr>
      </w:pPr>
    </w:p>
    <w:p w14:paraId="37A0E994" w14:textId="77777777" w:rsidR="00DB0230" w:rsidRPr="0063584C" w:rsidRDefault="00DB0230" w:rsidP="007F1FB6">
      <w:pPr>
        <w:pStyle w:val="tl1"/>
        <w:spacing w:line="288" w:lineRule="auto"/>
        <w:rPr>
          <w:rFonts w:ascii="Calibri" w:hAnsi="Calibri" w:cs="Calibri"/>
          <w:b/>
          <w:sz w:val="20"/>
          <w:szCs w:val="20"/>
        </w:rPr>
      </w:pPr>
    </w:p>
    <w:p w14:paraId="26717472" w14:textId="77777777" w:rsidR="00410C67" w:rsidRPr="0063584C" w:rsidRDefault="00410C67" w:rsidP="007F1FB6">
      <w:pPr>
        <w:tabs>
          <w:tab w:val="left" w:pos="5010"/>
        </w:tabs>
        <w:spacing w:line="288" w:lineRule="auto"/>
        <w:rPr>
          <w:rFonts w:ascii="Calibri" w:hAnsi="Calibri"/>
          <w:b/>
          <w:bCs/>
          <w:szCs w:val="20"/>
          <w:lang w:eastAsia="sk-SK"/>
        </w:rPr>
      </w:pPr>
    </w:p>
    <w:p w14:paraId="24F6BE9B" w14:textId="77777777" w:rsidR="00410C67" w:rsidRPr="0063584C" w:rsidRDefault="00410C67" w:rsidP="007F1FB6">
      <w:pPr>
        <w:tabs>
          <w:tab w:val="left" w:pos="5010"/>
        </w:tabs>
        <w:spacing w:line="288" w:lineRule="auto"/>
        <w:rPr>
          <w:rFonts w:ascii="Calibri" w:hAnsi="Calibri"/>
          <w:b/>
          <w:bCs/>
          <w:szCs w:val="20"/>
          <w:lang w:eastAsia="sk-SK"/>
        </w:rPr>
      </w:pPr>
    </w:p>
    <w:p w14:paraId="07A5F1B8" w14:textId="77777777" w:rsidR="00410C67" w:rsidRPr="0063584C" w:rsidRDefault="00410C67" w:rsidP="007F1FB6">
      <w:pPr>
        <w:tabs>
          <w:tab w:val="left" w:pos="5010"/>
        </w:tabs>
        <w:spacing w:line="288" w:lineRule="auto"/>
        <w:rPr>
          <w:rFonts w:ascii="Calibri" w:hAnsi="Calibri"/>
          <w:b/>
          <w:bCs/>
          <w:szCs w:val="20"/>
          <w:lang w:eastAsia="sk-SK"/>
        </w:rPr>
      </w:pPr>
    </w:p>
    <w:p w14:paraId="7A340FAD" w14:textId="77777777" w:rsidR="00410C67" w:rsidRPr="0063584C" w:rsidRDefault="00410C67" w:rsidP="007F1FB6">
      <w:pPr>
        <w:tabs>
          <w:tab w:val="left" w:pos="5010"/>
        </w:tabs>
        <w:spacing w:line="288" w:lineRule="auto"/>
        <w:rPr>
          <w:rFonts w:ascii="Calibri" w:hAnsi="Calibri"/>
          <w:b/>
          <w:bCs/>
          <w:szCs w:val="20"/>
          <w:lang w:eastAsia="sk-SK"/>
        </w:rPr>
      </w:pPr>
    </w:p>
    <w:p w14:paraId="1520C30A" w14:textId="77777777" w:rsidR="00410C67" w:rsidRPr="0063584C" w:rsidRDefault="00410C67" w:rsidP="007F1FB6">
      <w:pPr>
        <w:tabs>
          <w:tab w:val="left" w:pos="5010"/>
        </w:tabs>
        <w:spacing w:line="288" w:lineRule="auto"/>
        <w:rPr>
          <w:rFonts w:ascii="Calibri" w:hAnsi="Calibri"/>
          <w:b/>
          <w:bCs/>
          <w:szCs w:val="20"/>
          <w:lang w:eastAsia="sk-SK"/>
        </w:rPr>
      </w:pPr>
    </w:p>
    <w:p w14:paraId="515CA812" w14:textId="77777777" w:rsidR="00410C67" w:rsidRPr="0063584C" w:rsidRDefault="00410C67" w:rsidP="007F1FB6">
      <w:pPr>
        <w:tabs>
          <w:tab w:val="left" w:pos="5010"/>
        </w:tabs>
        <w:spacing w:line="288" w:lineRule="auto"/>
        <w:rPr>
          <w:rFonts w:ascii="Calibri" w:hAnsi="Calibri"/>
          <w:b/>
          <w:bCs/>
          <w:szCs w:val="20"/>
          <w:lang w:eastAsia="sk-SK"/>
        </w:rPr>
      </w:pPr>
    </w:p>
    <w:p w14:paraId="7DF982FD" w14:textId="77777777" w:rsidR="00410C67" w:rsidRPr="0063584C" w:rsidRDefault="00410C67" w:rsidP="007F1FB6">
      <w:pPr>
        <w:tabs>
          <w:tab w:val="left" w:pos="5010"/>
        </w:tabs>
        <w:spacing w:line="288" w:lineRule="auto"/>
        <w:rPr>
          <w:rFonts w:ascii="Calibri" w:hAnsi="Calibri"/>
          <w:b/>
          <w:bCs/>
          <w:szCs w:val="20"/>
          <w:lang w:eastAsia="sk-SK"/>
        </w:rPr>
      </w:pPr>
    </w:p>
    <w:p w14:paraId="4BF7B15F" w14:textId="77777777" w:rsidR="00410C67" w:rsidRPr="0063584C" w:rsidRDefault="00410C67" w:rsidP="007F1FB6">
      <w:pPr>
        <w:tabs>
          <w:tab w:val="left" w:pos="5010"/>
        </w:tabs>
        <w:spacing w:line="288" w:lineRule="auto"/>
        <w:rPr>
          <w:rFonts w:ascii="Calibri" w:hAnsi="Calibri"/>
          <w:b/>
          <w:bCs/>
          <w:szCs w:val="20"/>
          <w:lang w:eastAsia="sk-SK"/>
        </w:rPr>
      </w:pPr>
    </w:p>
    <w:p w14:paraId="4DEDA76D" w14:textId="77777777" w:rsidR="00410C67" w:rsidRPr="0063584C" w:rsidRDefault="00410C67" w:rsidP="007F1FB6">
      <w:pPr>
        <w:tabs>
          <w:tab w:val="left" w:pos="5010"/>
        </w:tabs>
        <w:spacing w:line="288" w:lineRule="auto"/>
        <w:rPr>
          <w:rFonts w:ascii="Calibri" w:hAnsi="Calibri"/>
          <w:b/>
          <w:bCs/>
          <w:szCs w:val="20"/>
          <w:lang w:eastAsia="sk-SK"/>
        </w:rPr>
      </w:pPr>
    </w:p>
    <w:p w14:paraId="6B8A8F19" w14:textId="77777777" w:rsidR="00410C67" w:rsidRPr="0063584C" w:rsidRDefault="00410C67" w:rsidP="007F1FB6">
      <w:pPr>
        <w:tabs>
          <w:tab w:val="left" w:pos="5010"/>
        </w:tabs>
        <w:spacing w:line="288" w:lineRule="auto"/>
        <w:rPr>
          <w:rFonts w:ascii="Calibri" w:hAnsi="Calibri"/>
          <w:b/>
          <w:bCs/>
          <w:szCs w:val="20"/>
          <w:lang w:eastAsia="sk-SK"/>
        </w:rPr>
      </w:pPr>
    </w:p>
    <w:p w14:paraId="4CAE14F9" w14:textId="77777777" w:rsidR="00410C67" w:rsidRPr="0063584C" w:rsidRDefault="00410C67" w:rsidP="007F1FB6">
      <w:pPr>
        <w:tabs>
          <w:tab w:val="left" w:pos="5010"/>
        </w:tabs>
        <w:spacing w:line="288" w:lineRule="auto"/>
        <w:rPr>
          <w:rFonts w:ascii="Calibri" w:hAnsi="Calibri"/>
          <w:b/>
          <w:bCs/>
          <w:szCs w:val="20"/>
          <w:lang w:eastAsia="sk-SK"/>
        </w:rPr>
      </w:pPr>
    </w:p>
    <w:p w14:paraId="79992E0B" w14:textId="77777777" w:rsidR="00410C67" w:rsidRPr="0063584C" w:rsidRDefault="00410C67" w:rsidP="007F1FB6">
      <w:pPr>
        <w:tabs>
          <w:tab w:val="left" w:pos="5010"/>
        </w:tabs>
        <w:spacing w:line="288" w:lineRule="auto"/>
        <w:rPr>
          <w:rFonts w:ascii="Calibri" w:hAnsi="Calibri"/>
          <w:b/>
          <w:bCs/>
          <w:szCs w:val="20"/>
          <w:lang w:eastAsia="sk-SK"/>
        </w:rPr>
      </w:pPr>
    </w:p>
    <w:p w14:paraId="2B226D1D" w14:textId="77777777" w:rsidR="00410C67" w:rsidRPr="0063584C" w:rsidRDefault="00410C67" w:rsidP="007F1FB6">
      <w:pPr>
        <w:tabs>
          <w:tab w:val="left" w:pos="5010"/>
        </w:tabs>
        <w:spacing w:line="288" w:lineRule="auto"/>
        <w:rPr>
          <w:rFonts w:ascii="Calibri" w:hAnsi="Calibri"/>
          <w:b/>
          <w:bCs/>
          <w:szCs w:val="20"/>
          <w:lang w:eastAsia="sk-SK"/>
        </w:rPr>
      </w:pPr>
    </w:p>
    <w:p w14:paraId="7757EE15" w14:textId="77777777" w:rsidR="00410C67" w:rsidRPr="0063584C" w:rsidRDefault="00410C67" w:rsidP="007F1FB6">
      <w:pPr>
        <w:tabs>
          <w:tab w:val="left" w:pos="5010"/>
        </w:tabs>
        <w:spacing w:line="288" w:lineRule="auto"/>
        <w:rPr>
          <w:rFonts w:ascii="Calibri" w:hAnsi="Calibri"/>
          <w:b/>
          <w:bCs/>
          <w:szCs w:val="20"/>
          <w:lang w:eastAsia="sk-SK"/>
        </w:rPr>
      </w:pPr>
    </w:p>
    <w:p w14:paraId="7094B345" w14:textId="77777777" w:rsidR="00410C67" w:rsidRPr="0063584C" w:rsidRDefault="00410C67" w:rsidP="007F1FB6">
      <w:pPr>
        <w:tabs>
          <w:tab w:val="left" w:pos="5010"/>
        </w:tabs>
        <w:spacing w:line="288" w:lineRule="auto"/>
        <w:rPr>
          <w:rFonts w:ascii="Calibri" w:hAnsi="Calibri"/>
          <w:b/>
          <w:bCs/>
          <w:szCs w:val="20"/>
          <w:lang w:eastAsia="sk-SK"/>
        </w:rPr>
      </w:pPr>
    </w:p>
    <w:p w14:paraId="6D522700" w14:textId="77777777" w:rsidR="00410C67" w:rsidRPr="0063584C" w:rsidRDefault="00410C67" w:rsidP="007F1FB6">
      <w:pPr>
        <w:tabs>
          <w:tab w:val="left" w:pos="5010"/>
        </w:tabs>
        <w:spacing w:line="288" w:lineRule="auto"/>
        <w:rPr>
          <w:rFonts w:ascii="Calibri" w:hAnsi="Calibri"/>
          <w:b/>
          <w:bCs/>
          <w:szCs w:val="20"/>
          <w:lang w:eastAsia="sk-SK"/>
        </w:rPr>
      </w:pPr>
    </w:p>
    <w:p w14:paraId="70266AA7" w14:textId="77777777" w:rsidR="00410C67" w:rsidRPr="0063584C" w:rsidRDefault="00410C67" w:rsidP="007F1FB6">
      <w:pPr>
        <w:tabs>
          <w:tab w:val="left" w:pos="5010"/>
        </w:tabs>
        <w:spacing w:line="288" w:lineRule="auto"/>
        <w:rPr>
          <w:rFonts w:ascii="Calibri" w:hAnsi="Calibri"/>
          <w:b/>
          <w:bCs/>
          <w:szCs w:val="20"/>
          <w:lang w:eastAsia="sk-SK"/>
        </w:rPr>
      </w:pPr>
    </w:p>
    <w:p w14:paraId="7A28D072" w14:textId="77777777" w:rsidR="00410C67" w:rsidRPr="0063584C" w:rsidRDefault="00410C67" w:rsidP="007F1FB6">
      <w:pPr>
        <w:tabs>
          <w:tab w:val="left" w:pos="5010"/>
        </w:tabs>
        <w:spacing w:line="288" w:lineRule="auto"/>
        <w:rPr>
          <w:rFonts w:ascii="Calibri" w:hAnsi="Calibri"/>
          <w:b/>
          <w:bCs/>
          <w:szCs w:val="20"/>
          <w:lang w:eastAsia="sk-SK"/>
        </w:rPr>
      </w:pPr>
    </w:p>
    <w:p w14:paraId="62A7E69E" w14:textId="77777777" w:rsidR="00410C67" w:rsidRPr="0063584C" w:rsidRDefault="00410C67" w:rsidP="007F1FB6">
      <w:pPr>
        <w:tabs>
          <w:tab w:val="left" w:pos="5010"/>
        </w:tabs>
        <w:spacing w:line="288" w:lineRule="auto"/>
        <w:rPr>
          <w:rFonts w:ascii="Calibri" w:hAnsi="Calibri"/>
          <w:b/>
          <w:bCs/>
          <w:szCs w:val="20"/>
          <w:lang w:eastAsia="sk-SK"/>
        </w:rPr>
      </w:pPr>
    </w:p>
    <w:p w14:paraId="50A5FFF5" w14:textId="77777777" w:rsidR="00410C67" w:rsidRPr="0063584C" w:rsidRDefault="00410C67" w:rsidP="007F1FB6">
      <w:pPr>
        <w:tabs>
          <w:tab w:val="left" w:pos="5010"/>
        </w:tabs>
        <w:spacing w:line="288" w:lineRule="auto"/>
        <w:rPr>
          <w:rFonts w:ascii="Calibri" w:hAnsi="Calibri"/>
          <w:b/>
          <w:bCs/>
          <w:szCs w:val="20"/>
          <w:lang w:eastAsia="sk-SK"/>
        </w:rPr>
      </w:pPr>
    </w:p>
    <w:p w14:paraId="499F7F7C" w14:textId="5EF9F6C4" w:rsidR="005640CD" w:rsidRDefault="005640CD">
      <w:pPr>
        <w:rPr>
          <w:rFonts w:ascii="Calibri" w:hAnsi="Calibri" w:cs="Calibri"/>
          <w:b/>
          <w:bCs/>
          <w:iCs/>
          <w:szCs w:val="20"/>
        </w:rPr>
      </w:pPr>
      <w:r>
        <w:rPr>
          <w:rFonts w:ascii="Calibri" w:hAnsi="Calibri" w:cs="Calibri"/>
          <w:b/>
          <w:bCs/>
          <w:iCs/>
          <w:szCs w:val="20"/>
        </w:rPr>
        <w:br w:type="page"/>
      </w:r>
    </w:p>
    <w:p w14:paraId="0F93930C" w14:textId="5D4C775D" w:rsidR="00513D8E" w:rsidRPr="0063584C" w:rsidRDefault="00513D8E" w:rsidP="007F1FB6">
      <w:pPr>
        <w:tabs>
          <w:tab w:val="left" w:pos="5010"/>
        </w:tabs>
        <w:spacing w:line="288" w:lineRule="auto"/>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7F1FB6">
      <w:pPr>
        <w:tabs>
          <w:tab w:val="left" w:pos="5010"/>
        </w:tabs>
        <w:spacing w:line="288" w:lineRule="auto"/>
        <w:rPr>
          <w:rFonts w:ascii="Calibri" w:hAnsi="Calibri" w:cs="Calibri"/>
          <w:b/>
          <w:bCs/>
          <w:iCs/>
          <w:sz w:val="20"/>
          <w:szCs w:val="20"/>
        </w:rPr>
      </w:pPr>
    </w:p>
    <w:p w14:paraId="1F1AFE64" w14:textId="48CE19F4" w:rsidR="00410C67"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w:t>
      </w:r>
      <w:r w:rsidR="000E7DC6">
        <w:rPr>
          <w:rFonts w:ascii="Calibri" w:hAnsi="Calibri" w:cs="Calibri"/>
          <w:sz w:val="20"/>
          <w:szCs w:val="20"/>
        </w:rPr>
        <w:t> </w:t>
      </w:r>
      <w:r w:rsidR="009125A7">
        <w:rPr>
          <w:rFonts w:ascii="Calibri" w:hAnsi="Calibri" w:cs="Calibri"/>
          <w:sz w:val="20"/>
          <w:szCs w:val="20"/>
        </w:rPr>
        <w:t>dodaním</w:t>
      </w:r>
      <w:r w:rsidRPr="0063584C">
        <w:rPr>
          <w:rFonts w:ascii="Calibri" w:hAnsi="Calibri" w:cs="Calibri"/>
          <w:sz w:val="20"/>
          <w:szCs w:val="20"/>
        </w:rPr>
        <w:t xml:space="preserve"> predmetu zákazky</w:t>
      </w:r>
      <w:r w:rsidR="00782B56">
        <w:rPr>
          <w:rFonts w:ascii="Calibri" w:hAnsi="Calibri" w:cs="Calibri"/>
          <w:sz w:val="20"/>
          <w:szCs w:val="20"/>
        </w:rPr>
        <w:t xml:space="preserve"> do jednotlivých odberných miest</w:t>
      </w:r>
      <w:r w:rsidRPr="0063584C">
        <w:rPr>
          <w:rFonts w:ascii="Calibri" w:hAnsi="Calibri" w:cs="Calibri"/>
          <w:sz w:val="20"/>
          <w:szCs w:val="20"/>
        </w:rPr>
        <w:t xml:space="preserve"> podľa časti B. Opis predmetu zákazky a príslušných príloh týchto SP a podľ</w:t>
      </w:r>
      <w:r w:rsidR="00547477" w:rsidRPr="0063584C">
        <w:rPr>
          <w:rFonts w:ascii="Calibri" w:hAnsi="Calibri" w:cs="Calibri"/>
          <w:sz w:val="20"/>
          <w:szCs w:val="20"/>
        </w:rPr>
        <w:t xml:space="preserve">a požiadaviek </w:t>
      </w:r>
      <w:r w:rsidR="00547477" w:rsidRPr="008F6BDB">
        <w:rPr>
          <w:rFonts w:ascii="Calibri" w:hAnsi="Calibri" w:cs="Calibri"/>
          <w:sz w:val="20"/>
          <w:szCs w:val="20"/>
        </w:rPr>
        <w:t>uvedených v</w:t>
      </w:r>
      <w:r w:rsidR="00DB7B88" w:rsidRPr="008F6BDB">
        <w:rPr>
          <w:rFonts w:ascii="Calibri" w:hAnsi="Calibri" w:cs="Calibri"/>
          <w:sz w:val="20"/>
          <w:szCs w:val="20"/>
        </w:rPr>
        <w:t> </w:t>
      </w:r>
      <w:r w:rsidR="00F358F2">
        <w:rPr>
          <w:rFonts w:ascii="Calibri" w:hAnsi="Calibri" w:cs="Calibri"/>
          <w:sz w:val="20"/>
          <w:szCs w:val="20"/>
        </w:rPr>
        <w:t>R</w:t>
      </w:r>
      <w:r w:rsidR="009C443A" w:rsidRPr="008F6BDB">
        <w:rPr>
          <w:rFonts w:ascii="Calibri" w:hAnsi="Calibri" w:cs="Calibri"/>
          <w:sz w:val="20"/>
          <w:szCs w:val="20"/>
        </w:rPr>
        <w:t>ámcovej</w:t>
      </w:r>
      <w:r w:rsidR="00063793" w:rsidRPr="008F6BDB">
        <w:rPr>
          <w:rFonts w:ascii="Calibri" w:hAnsi="Calibri" w:cs="Calibri"/>
          <w:sz w:val="20"/>
          <w:szCs w:val="20"/>
        </w:rPr>
        <w:t xml:space="preserve"> dohode</w:t>
      </w:r>
      <w:r w:rsidRPr="008F6BDB">
        <w:rPr>
          <w:rFonts w:ascii="Calibri" w:hAnsi="Calibri" w:cs="Calibri"/>
          <w:sz w:val="20"/>
          <w:szCs w:val="20"/>
        </w:rPr>
        <w:t xml:space="preserve"> </w:t>
      </w:r>
      <w:r w:rsidR="00547477" w:rsidRPr="008F6BDB">
        <w:rPr>
          <w:rFonts w:ascii="Calibri" w:hAnsi="Calibri" w:cs="Calibri"/>
          <w:sz w:val="20"/>
          <w:szCs w:val="20"/>
        </w:rPr>
        <w:t>(</w:t>
      </w:r>
      <w:r w:rsidR="005024A4">
        <w:rPr>
          <w:rFonts w:ascii="Calibri" w:hAnsi="Calibri" w:cs="Calibri"/>
          <w:sz w:val="20"/>
          <w:szCs w:val="20"/>
        </w:rPr>
        <w:t>P</w:t>
      </w:r>
      <w:r w:rsidR="005024A4" w:rsidRPr="008F6BDB">
        <w:rPr>
          <w:rFonts w:ascii="Calibri" w:hAnsi="Calibri" w:cs="Calibri"/>
          <w:sz w:val="20"/>
          <w:szCs w:val="20"/>
        </w:rPr>
        <w:t>ríloh</w:t>
      </w:r>
      <w:r w:rsidR="005024A4" w:rsidRPr="00F47ED1">
        <w:rPr>
          <w:rFonts w:ascii="Calibri" w:hAnsi="Calibri" w:cs="Calibri"/>
          <w:sz w:val="20"/>
          <w:szCs w:val="20"/>
        </w:rPr>
        <w:t xml:space="preserve">a </w:t>
      </w:r>
      <w:r w:rsidR="000E7DC6" w:rsidRPr="00F47ED1">
        <w:rPr>
          <w:rFonts w:ascii="Calibri" w:hAnsi="Calibri" w:cs="Calibri"/>
          <w:sz w:val="20"/>
          <w:szCs w:val="20"/>
        </w:rPr>
        <w:t xml:space="preserve">č. </w:t>
      </w:r>
      <w:r w:rsidR="00F949AB" w:rsidRPr="00F47ED1">
        <w:rPr>
          <w:rFonts w:ascii="Calibri" w:hAnsi="Calibri" w:cs="Calibri"/>
          <w:sz w:val="20"/>
          <w:szCs w:val="20"/>
        </w:rPr>
        <w:t>2</w:t>
      </w:r>
      <w:r w:rsidR="009125A7" w:rsidRPr="00C15401">
        <w:rPr>
          <w:rFonts w:ascii="Calibri" w:hAnsi="Calibri" w:cs="Calibri"/>
          <w:sz w:val="20"/>
          <w:szCs w:val="20"/>
        </w:rPr>
        <w:t xml:space="preserve"> týchto </w:t>
      </w:r>
      <w:r w:rsidR="00547477" w:rsidRPr="00C15401">
        <w:rPr>
          <w:rFonts w:ascii="Calibri" w:hAnsi="Calibri" w:cs="Calibri"/>
          <w:sz w:val="20"/>
          <w:szCs w:val="20"/>
        </w:rPr>
        <w:t>SP).</w:t>
      </w:r>
    </w:p>
    <w:p w14:paraId="70707DA3" w14:textId="4D33F477" w:rsidR="00410C67" w:rsidRPr="007F1FB6" w:rsidRDefault="00410C67" w:rsidP="007F1FB6">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w:t>
      </w:r>
    </w:p>
    <w:p w14:paraId="0EABCF47" w14:textId="39E2E5BC" w:rsidR="008F6BDB" w:rsidRPr="007F1FB6" w:rsidRDefault="00410C67" w:rsidP="00E65315">
      <w:pPr>
        <w:pStyle w:val="Odsekzoznamu"/>
        <w:numPr>
          <w:ilvl w:val="0"/>
          <w:numId w:val="11"/>
        </w:numPr>
        <w:spacing w:line="288" w:lineRule="auto"/>
        <w:ind w:left="284" w:hanging="284"/>
        <w:jc w:val="both"/>
        <w:rPr>
          <w:rFonts w:ascii="Calibri" w:hAnsi="Calibri" w:cs="Calibri"/>
          <w:sz w:val="20"/>
          <w:szCs w:val="20"/>
        </w:rPr>
      </w:pPr>
      <w:r w:rsidRPr="008F6BDB">
        <w:rPr>
          <w:rFonts w:ascii="Calibri" w:hAnsi="Calibri" w:cs="Calibri"/>
          <w:sz w:val="20"/>
          <w:szCs w:val="20"/>
        </w:rPr>
        <w:t>Navrhnutá cena bude v ponuke v členení:</w:t>
      </w:r>
    </w:p>
    <w:p w14:paraId="38F3B708" w14:textId="77CA5BDC" w:rsidR="007A26CD" w:rsidRPr="00BC120D" w:rsidRDefault="008B55B8" w:rsidP="0040781F">
      <w:pPr>
        <w:pStyle w:val="Odsekzoznamu"/>
        <w:numPr>
          <w:ilvl w:val="0"/>
          <w:numId w:val="47"/>
        </w:numPr>
        <w:spacing w:line="288" w:lineRule="auto"/>
        <w:jc w:val="both"/>
        <w:rPr>
          <w:rFonts w:asciiTheme="minorHAnsi" w:hAnsiTheme="minorHAnsi" w:cs="Calibri"/>
          <w:sz w:val="20"/>
          <w:szCs w:val="20"/>
        </w:rPr>
      </w:pPr>
      <w:r w:rsidRPr="00BC120D">
        <w:rPr>
          <w:rFonts w:asciiTheme="minorHAnsi" w:hAnsiTheme="minorHAnsi" w:cs="Calibri"/>
          <w:sz w:val="20"/>
          <w:szCs w:val="20"/>
        </w:rPr>
        <w:t>cena v EUR bez DPH</w:t>
      </w:r>
      <w:r w:rsidR="007A26CD" w:rsidRPr="00BC120D">
        <w:rPr>
          <w:rFonts w:asciiTheme="minorHAnsi" w:hAnsiTheme="minorHAnsi" w:cs="Calibri"/>
          <w:sz w:val="20"/>
          <w:szCs w:val="20"/>
        </w:rPr>
        <w:t>,</w:t>
      </w:r>
    </w:p>
    <w:p w14:paraId="78C173F6" w14:textId="22666DD3" w:rsidR="007A26CD" w:rsidRPr="00BC120D" w:rsidRDefault="008B55B8" w:rsidP="0040781F">
      <w:pPr>
        <w:pStyle w:val="Odsekzoznamu"/>
        <w:numPr>
          <w:ilvl w:val="0"/>
          <w:numId w:val="47"/>
        </w:numPr>
        <w:spacing w:line="288" w:lineRule="auto"/>
        <w:jc w:val="both"/>
        <w:rPr>
          <w:rFonts w:asciiTheme="minorHAnsi" w:hAnsiTheme="minorHAnsi" w:cs="Calibri"/>
          <w:sz w:val="20"/>
          <w:szCs w:val="20"/>
        </w:rPr>
      </w:pPr>
      <w:r w:rsidRPr="00BC120D">
        <w:rPr>
          <w:rFonts w:asciiTheme="minorHAnsi" w:hAnsiTheme="minorHAnsi" w:cs="Calibri"/>
          <w:sz w:val="20"/>
          <w:szCs w:val="20"/>
        </w:rPr>
        <w:t>výška DPH (20 %) v EUR</w:t>
      </w:r>
      <w:r w:rsidR="007A26CD" w:rsidRPr="00BC120D">
        <w:rPr>
          <w:rFonts w:asciiTheme="minorHAnsi" w:hAnsiTheme="minorHAnsi" w:cs="Calibri"/>
          <w:sz w:val="20"/>
          <w:szCs w:val="20"/>
        </w:rPr>
        <w:t>,</w:t>
      </w:r>
    </w:p>
    <w:p w14:paraId="50E3F1DA" w14:textId="44653468" w:rsidR="007A26CD" w:rsidRPr="00D0066B" w:rsidRDefault="008B55B8" w:rsidP="0040781F">
      <w:pPr>
        <w:pStyle w:val="Odsekzoznamu"/>
        <w:numPr>
          <w:ilvl w:val="0"/>
          <w:numId w:val="47"/>
        </w:numPr>
        <w:spacing w:line="288" w:lineRule="auto"/>
        <w:jc w:val="both"/>
        <w:rPr>
          <w:rFonts w:asciiTheme="minorHAnsi" w:hAnsiTheme="minorHAnsi"/>
          <w:sz w:val="20"/>
          <w:szCs w:val="20"/>
        </w:rPr>
      </w:pPr>
      <w:r w:rsidRPr="00BC120D">
        <w:rPr>
          <w:rFonts w:asciiTheme="minorHAnsi" w:hAnsiTheme="minorHAnsi" w:cs="Courier"/>
          <w:sz w:val="20"/>
          <w:szCs w:val="20"/>
          <w:lang w:val="pl-PL" w:eastAsia="en-US"/>
        </w:rPr>
        <w:t xml:space="preserve">celková cena </w:t>
      </w:r>
      <w:r w:rsidRPr="00BC120D">
        <w:rPr>
          <w:rFonts w:asciiTheme="minorHAnsi" w:hAnsiTheme="minorHAnsi"/>
          <w:sz w:val="20"/>
          <w:szCs w:val="20"/>
        </w:rPr>
        <w:t xml:space="preserve">za premet zákazky </w:t>
      </w:r>
      <w:r w:rsidRPr="00BC120D">
        <w:rPr>
          <w:rFonts w:asciiTheme="minorHAnsi" w:hAnsiTheme="minorHAnsi" w:cs="Courier"/>
          <w:sz w:val="20"/>
          <w:szCs w:val="20"/>
          <w:lang w:val="pl-PL" w:eastAsia="en-US"/>
        </w:rPr>
        <w:t>v EUR s DPH</w:t>
      </w:r>
      <w:r w:rsidRPr="00BC120D" w:rsidDel="008B55B8">
        <w:rPr>
          <w:rFonts w:asciiTheme="minorHAnsi" w:hAnsiTheme="minorHAnsi" w:cs="Courier"/>
          <w:sz w:val="20"/>
          <w:szCs w:val="20"/>
          <w:lang w:val="pl-PL" w:eastAsia="en-US"/>
        </w:rPr>
        <w:t xml:space="preserve"> </w:t>
      </w:r>
      <w:r w:rsidR="007A26CD" w:rsidRPr="00BC120D">
        <w:rPr>
          <w:rFonts w:asciiTheme="minorHAnsi" w:hAnsiTheme="minorHAnsi"/>
          <w:sz w:val="20"/>
          <w:szCs w:val="20"/>
        </w:rPr>
        <w:t>(</w:t>
      </w:r>
      <w:r w:rsidR="007A26CD" w:rsidRPr="00D0066B">
        <w:rPr>
          <w:rFonts w:asciiTheme="minorHAnsi" w:hAnsiTheme="minorHAnsi"/>
          <w:sz w:val="20"/>
          <w:szCs w:val="20"/>
        </w:rPr>
        <w:t>kritérium na vyhodnotenie ponúk).</w:t>
      </w:r>
    </w:p>
    <w:p w14:paraId="49413E32" w14:textId="2BB34FD8" w:rsidR="00410C67" w:rsidRDefault="00410C67" w:rsidP="007F1FB6">
      <w:pPr>
        <w:tabs>
          <w:tab w:val="left" w:pos="284"/>
          <w:tab w:val="left" w:pos="5010"/>
        </w:tabs>
        <w:spacing w:line="288" w:lineRule="auto"/>
        <w:ind w:left="284"/>
        <w:jc w:val="both"/>
        <w:rPr>
          <w:rFonts w:ascii="Calibri" w:hAnsi="Calibri" w:cs="Calibri"/>
          <w:sz w:val="20"/>
          <w:szCs w:val="20"/>
        </w:rPr>
      </w:pPr>
      <w:r w:rsidRPr="005024A4">
        <w:rPr>
          <w:rFonts w:ascii="Calibri" w:hAnsi="Calibri" w:cs="Calibri"/>
          <w:sz w:val="20"/>
          <w:szCs w:val="20"/>
        </w:rPr>
        <w:t>Ak uchádzač</w:t>
      </w:r>
      <w:r w:rsidRPr="0063584C">
        <w:rPr>
          <w:rFonts w:ascii="Calibri" w:hAnsi="Calibri" w:cs="Calibri"/>
          <w:sz w:val="20"/>
          <w:szCs w:val="20"/>
        </w:rPr>
        <w:t xml:space="preserve"> nie je platiteľom DPH, uvedie navrhovanú zmluvnú cenu celkom. Na skutočnosť, že nie je platiteľom DPH, upozorní v ponuke.</w:t>
      </w:r>
    </w:p>
    <w:p w14:paraId="190ACAA4" w14:textId="77777777" w:rsidR="00E65315" w:rsidRPr="0063584C" w:rsidRDefault="00E65315" w:rsidP="007F1FB6">
      <w:pPr>
        <w:tabs>
          <w:tab w:val="left" w:pos="284"/>
          <w:tab w:val="left" w:pos="5010"/>
        </w:tabs>
        <w:spacing w:line="288" w:lineRule="auto"/>
        <w:ind w:left="284"/>
        <w:jc w:val="both"/>
        <w:rPr>
          <w:rFonts w:ascii="Calibri" w:hAnsi="Calibri" w:cs="Calibri"/>
          <w:sz w:val="20"/>
          <w:szCs w:val="20"/>
        </w:rPr>
      </w:pPr>
    </w:p>
    <w:p w14:paraId="66FBD9E1" w14:textId="637F1718" w:rsidR="00410C67" w:rsidRPr="0063584C" w:rsidRDefault="00410C67" w:rsidP="007F1FB6">
      <w:pPr>
        <w:tabs>
          <w:tab w:val="left" w:pos="284"/>
          <w:tab w:val="left" w:pos="5010"/>
        </w:tabs>
        <w:spacing w:line="288" w:lineRule="auto"/>
        <w:ind w:left="284"/>
        <w:jc w:val="both"/>
        <w:rPr>
          <w:rFonts w:ascii="Calibri" w:hAnsi="Calibri" w:cs="Calibri"/>
          <w:sz w:val="20"/>
          <w:szCs w:val="20"/>
        </w:rPr>
      </w:pPr>
      <w:r w:rsidRPr="0063584C">
        <w:rPr>
          <w:rFonts w:ascii="Calibri" w:hAnsi="Calibri" w:cs="Calibri"/>
          <w:sz w:val="20"/>
          <w:szCs w:val="20"/>
        </w:rPr>
        <w:t xml:space="preserve">V prípade, ak je uchádzač zahraničnou osobou, uvedie celkovú cenu </w:t>
      </w:r>
      <w:r w:rsidR="009125A7">
        <w:rPr>
          <w:rFonts w:ascii="Calibri" w:hAnsi="Calibri" w:cs="Calibri"/>
          <w:sz w:val="20"/>
          <w:szCs w:val="20"/>
        </w:rPr>
        <w:t>predmetu zákazky</w:t>
      </w:r>
      <w:r w:rsidRPr="0063584C">
        <w:rPr>
          <w:rFonts w:ascii="Calibri" w:hAnsi="Calibri" w:cs="Calibri"/>
          <w:sz w:val="20"/>
          <w:szCs w:val="20"/>
        </w:rPr>
        <w:t xml:space="preserve"> v EUR s DPH ako cenu </w:t>
      </w:r>
      <w:r w:rsidR="005024A4">
        <w:rPr>
          <w:rFonts w:ascii="Calibri" w:hAnsi="Calibri" w:cs="Calibri"/>
          <w:sz w:val="20"/>
          <w:szCs w:val="20"/>
        </w:rPr>
        <w:t xml:space="preserve">       </w:t>
      </w:r>
      <w:r w:rsidRPr="0063584C">
        <w:rPr>
          <w:rFonts w:ascii="Calibri" w:hAnsi="Calibri" w:cs="Calibri"/>
          <w:sz w:val="20"/>
          <w:szCs w:val="20"/>
        </w:rPr>
        <w:t xml:space="preserve">v EUR bez DPH </w:t>
      </w:r>
      <w:bookmarkStart w:id="4" w:name="_Hlk54210370"/>
      <w:r w:rsidRPr="0063584C">
        <w:rPr>
          <w:rFonts w:ascii="Calibri" w:hAnsi="Calibri" w:cs="Calibri"/>
          <w:sz w:val="20"/>
          <w:szCs w:val="20"/>
        </w:rPr>
        <w:t xml:space="preserve">(bez DPH platnej v krajine sídla uchádzača) </w:t>
      </w:r>
      <w:bookmarkEnd w:id="4"/>
      <w:r w:rsidRPr="0063584C">
        <w:rPr>
          <w:rFonts w:ascii="Calibri" w:hAnsi="Calibri" w:cs="Calibri"/>
          <w:sz w:val="20"/>
          <w:szCs w:val="20"/>
        </w:rPr>
        <w:t>navýšenú o aktuálne platnú sadzbu DPH v SR (DPH odvádza v prípade úspešnosti jeho ponuky verejný obstarávateľ).</w:t>
      </w:r>
    </w:p>
    <w:p w14:paraId="34F25A4F" w14:textId="0BF933C4" w:rsidR="00513D8E" w:rsidRDefault="00513D8E" w:rsidP="007F1FB6">
      <w:pPr>
        <w:pStyle w:val="tl1"/>
        <w:spacing w:line="288" w:lineRule="auto"/>
        <w:ind w:left="284"/>
        <w:rPr>
          <w:rFonts w:ascii="Calibri" w:hAnsi="Calibri" w:cs="Calibri"/>
          <w:sz w:val="20"/>
          <w:szCs w:val="20"/>
        </w:rPr>
      </w:pPr>
    </w:p>
    <w:p w14:paraId="7243A8D0" w14:textId="3BE1A21D" w:rsidR="008E4B87" w:rsidRDefault="008E4B87" w:rsidP="007F1FB6">
      <w:pPr>
        <w:pStyle w:val="tl1"/>
        <w:spacing w:line="288" w:lineRule="auto"/>
        <w:rPr>
          <w:rFonts w:ascii="Calibri" w:hAnsi="Calibri" w:cs="Calibri"/>
          <w:sz w:val="20"/>
          <w:szCs w:val="20"/>
        </w:rPr>
      </w:pPr>
    </w:p>
    <w:p w14:paraId="5A1516CA" w14:textId="66C0F4AF" w:rsidR="008E4B87" w:rsidRDefault="008E4B87" w:rsidP="007F1FB6">
      <w:pPr>
        <w:pStyle w:val="tl1"/>
        <w:spacing w:line="288" w:lineRule="auto"/>
        <w:rPr>
          <w:rFonts w:ascii="Calibri" w:hAnsi="Calibri" w:cs="Calibri"/>
          <w:sz w:val="20"/>
          <w:szCs w:val="20"/>
        </w:rPr>
      </w:pPr>
    </w:p>
    <w:p w14:paraId="1377D371" w14:textId="4BB1DDBE" w:rsidR="008E4B87" w:rsidRDefault="008E4B87" w:rsidP="007F1FB6">
      <w:pPr>
        <w:pStyle w:val="tl1"/>
        <w:spacing w:line="288" w:lineRule="auto"/>
        <w:rPr>
          <w:rFonts w:ascii="Calibri" w:hAnsi="Calibri" w:cs="Calibri"/>
          <w:sz w:val="20"/>
          <w:szCs w:val="20"/>
        </w:rPr>
      </w:pPr>
    </w:p>
    <w:p w14:paraId="01949293" w14:textId="0468D02B" w:rsidR="008E4B87" w:rsidRDefault="008E4B87" w:rsidP="007F1FB6">
      <w:pPr>
        <w:pStyle w:val="tl1"/>
        <w:spacing w:line="288" w:lineRule="auto"/>
        <w:rPr>
          <w:rFonts w:ascii="Calibri" w:hAnsi="Calibri" w:cs="Calibri"/>
          <w:sz w:val="20"/>
          <w:szCs w:val="20"/>
        </w:rPr>
      </w:pPr>
    </w:p>
    <w:p w14:paraId="4406BA6B" w14:textId="23D4E055" w:rsidR="008E4B87" w:rsidRDefault="008E4B87" w:rsidP="007F1FB6">
      <w:pPr>
        <w:pStyle w:val="tl1"/>
        <w:spacing w:line="288" w:lineRule="auto"/>
        <w:rPr>
          <w:rFonts w:ascii="Calibri" w:hAnsi="Calibri" w:cs="Calibri"/>
          <w:sz w:val="20"/>
          <w:szCs w:val="20"/>
        </w:rPr>
      </w:pPr>
    </w:p>
    <w:p w14:paraId="38AEDDB1" w14:textId="526173C9" w:rsidR="008E4B87" w:rsidRDefault="008E4B87" w:rsidP="007F1FB6">
      <w:pPr>
        <w:pStyle w:val="tl1"/>
        <w:spacing w:line="288" w:lineRule="auto"/>
        <w:rPr>
          <w:rFonts w:ascii="Calibri" w:hAnsi="Calibri" w:cs="Calibri"/>
          <w:sz w:val="20"/>
          <w:szCs w:val="20"/>
        </w:rPr>
      </w:pPr>
    </w:p>
    <w:p w14:paraId="7FA3CA32" w14:textId="21F7D541" w:rsidR="008E4B87" w:rsidRDefault="008E4B87" w:rsidP="007F1FB6">
      <w:pPr>
        <w:pStyle w:val="tl1"/>
        <w:spacing w:line="288" w:lineRule="auto"/>
        <w:rPr>
          <w:rFonts w:ascii="Calibri" w:hAnsi="Calibri" w:cs="Calibri"/>
          <w:sz w:val="20"/>
          <w:szCs w:val="20"/>
        </w:rPr>
      </w:pPr>
    </w:p>
    <w:p w14:paraId="3BBCEAF7" w14:textId="65081AAF" w:rsidR="008E4B87" w:rsidRDefault="008E4B87" w:rsidP="007F1FB6">
      <w:pPr>
        <w:pStyle w:val="tl1"/>
        <w:spacing w:line="288" w:lineRule="auto"/>
        <w:rPr>
          <w:rFonts w:ascii="Calibri" w:hAnsi="Calibri" w:cs="Calibri"/>
          <w:sz w:val="20"/>
          <w:szCs w:val="20"/>
        </w:rPr>
      </w:pPr>
    </w:p>
    <w:p w14:paraId="02F4868B" w14:textId="0DA03F2C" w:rsidR="008E4B87" w:rsidRDefault="008E4B87" w:rsidP="007F1FB6">
      <w:pPr>
        <w:pStyle w:val="tl1"/>
        <w:spacing w:line="288" w:lineRule="auto"/>
        <w:rPr>
          <w:rFonts w:ascii="Calibri" w:hAnsi="Calibri" w:cs="Calibri"/>
          <w:sz w:val="20"/>
          <w:szCs w:val="20"/>
        </w:rPr>
      </w:pPr>
    </w:p>
    <w:p w14:paraId="57A43FEB" w14:textId="48F4F5EC" w:rsidR="008E4B87" w:rsidRDefault="008E4B87" w:rsidP="007F1FB6">
      <w:pPr>
        <w:pStyle w:val="tl1"/>
        <w:spacing w:line="288" w:lineRule="auto"/>
        <w:rPr>
          <w:rFonts w:ascii="Calibri" w:hAnsi="Calibri" w:cs="Calibri"/>
          <w:sz w:val="20"/>
          <w:szCs w:val="20"/>
        </w:rPr>
      </w:pPr>
    </w:p>
    <w:p w14:paraId="788B4BAD" w14:textId="6CBC2729" w:rsidR="008E4B87" w:rsidRDefault="008E4B87" w:rsidP="007F1FB6">
      <w:pPr>
        <w:pStyle w:val="tl1"/>
        <w:spacing w:line="288" w:lineRule="auto"/>
        <w:rPr>
          <w:rFonts w:ascii="Calibri" w:hAnsi="Calibri" w:cs="Calibri"/>
          <w:sz w:val="20"/>
          <w:szCs w:val="20"/>
        </w:rPr>
      </w:pPr>
    </w:p>
    <w:p w14:paraId="09374BA4" w14:textId="0D7856C7" w:rsidR="008E4B87" w:rsidRDefault="008E4B87" w:rsidP="007F1FB6">
      <w:pPr>
        <w:pStyle w:val="tl1"/>
        <w:spacing w:line="288" w:lineRule="auto"/>
        <w:rPr>
          <w:rFonts w:ascii="Calibri" w:hAnsi="Calibri" w:cs="Calibri"/>
          <w:sz w:val="20"/>
          <w:szCs w:val="20"/>
        </w:rPr>
      </w:pPr>
    </w:p>
    <w:p w14:paraId="5CA5C03F" w14:textId="50A82A45" w:rsidR="008E4B87" w:rsidRDefault="008E4B87" w:rsidP="007F1FB6">
      <w:pPr>
        <w:pStyle w:val="tl1"/>
        <w:spacing w:line="288" w:lineRule="auto"/>
        <w:rPr>
          <w:rFonts w:ascii="Calibri" w:hAnsi="Calibri" w:cs="Calibri"/>
          <w:sz w:val="20"/>
          <w:szCs w:val="20"/>
        </w:rPr>
      </w:pPr>
    </w:p>
    <w:p w14:paraId="5E6A8616" w14:textId="6B1ECB15" w:rsidR="008E4B87" w:rsidRDefault="008E4B87" w:rsidP="007F1FB6">
      <w:pPr>
        <w:pStyle w:val="tl1"/>
        <w:spacing w:line="288" w:lineRule="auto"/>
        <w:rPr>
          <w:rFonts w:ascii="Calibri" w:hAnsi="Calibri" w:cs="Calibri"/>
          <w:sz w:val="20"/>
          <w:szCs w:val="20"/>
        </w:rPr>
      </w:pPr>
    </w:p>
    <w:p w14:paraId="1761E309" w14:textId="5B711FEF" w:rsidR="008E4B87" w:rsidRDefault="008E4B87" w:rsidP="007F1FB6">
      <w:pPr>
        <w:pStyle w:val="tl1"/>
        <w:spacing w:line="288" w:lineRule="auto"/>
        <w:rPr>
          <w:rFonts w:ascii="Calibri" w:hAnsi="Calibri" w:cs="Calibri"/>
          <w:sz w:val="20"/>
          <w:szCs w:val="20"/>
        </w:rPr>
      </w:pPr>
    </w:p>
    <w:p w14:paraId="1DE300D9" w14:textId="46F92314" w:rsidR="008E4B87" w:rsidRDefault="008E4B87" w:rsidP="007F1FB6">
      <w:pPr>
        <w:pStyle w:val="tl1"/>
        <w:spacing w:line="288" w:lineRule="auto"/>
        <w:rPr>
          <w:rFonts w:ascii="Calibri" w:hAnsi="Calibri" w:cs="Calibri"/>
          <w:sz w:val="20"/>
          <w:szCs w:val="20"/>
        </w:rPr>
      </w:pPr>
    </w:p>
    <w:p w14:paraId="5EC390DA" w14:textId="185B149B" w:rsidR="008E4B87" w:rsidRDefault="008E4B87" w:rsidP="007F1FB6">
      <w:pPr>
        <w:pStyle w:val="tl1"/>
        <w:spacing w:line="288" w:lineRule="auto"/>
        <w:rPr>
          <w:rFonts w:ascii="Calibri" w:hAnsi="Calibri" w:cs="Calibri"/>
          <w:sz w:val="20"/>
          <w:szCs w:val="20"/>
        </w:rPr>
      </w:pPr>
    </w:p>
    <w:p w14:paraId="793243EA" w14:textId="01183D5E" w:rsidR="008E4B87" w:rsidRDefault="008E4B87" w:rsidP="007F1FB6">
      <w:pPr>
        <w:pStyle w:val="tl1"/>
        <w:spacing w:line="288" w:lineRule="auto"/>
        <w:rPr>
          <w:rFonts w:ascii="Calibri" w:hAnsi="Calibri" w:cs="Calibri"/>
          <w:sz w:val="20"/>
          <w:szCs w:val="20"/>
        </w:rPr>
      </w:pPr>
    </w:p>
    <w:p w14:paraId="19F6F360" w14:textId="498A571B" w:rsidR="008E4B87" w:rsidRDefault="008E4B87" w:rsidP="007F1FB6">
      <w:pPr>
        <w:pStyle w:val="tl1"/>
        <w:spacing w:line="288" w:lineRule="auto"/>
        <w:rPr>
          <w:rFonts w:ascii="Calibri" w:hAnsi="Calibri" w:cs="Calibri"/>
          <w:sz w:val="20"/>
          <w:szCs w:val="20"/>
        </w:rPr>
      </w:pPr>
    </w:p>
    <w:p w14:paraId="5B3C9421" w14:textId="7ABF9CF0" w:rsidR="008E4B87" w:rsidRDefault="008E4B87" w:rsidP="007F1FB6">
      <w:pPr>
        <w:pStyle w:val="tl1"/>
        <w:spacing w:line="288" w:lineRule="auto"/>
        <w:rPr>
          <w:rFonts w:ascii="Calibri" w:hAnsi="Calibri" w:cs="Calibri"/>
          <w:sz w:val="20"/>
          <w:szCs w:val="20"/>
        </w:rPr>
      </w:pPr>
    </w:p>
    <w:p w14:paraId="23F4AFD4" w14:textId="249E71EF" w:rsidR="008E4B87" w:rsidRDefault="008E4B87" w:rsidP="007F1FB6">
      <w:pPr>
        <w:pStyle w:val="tl1"/>
        <w:spacing w:line="288" w:lineRule="auto"/>
        <w:rPr>
          <w:rFonts w:ascii="Calibri" w:hAnsi="Calibri" w:cs="Calibri"/>
          <w:sz w:val="20"/>
          <w:szCs w:val="20"/>
        </w:rPr>
      </w:pPr>
    </w:p>
    <w:p w14:paraId="6D85B26A" w14:textId="764A846E" w:rsidR="008E4B87" w:rsidRDefault="008E4B87" w:rsidP="007F1FB6">
      <w:pPr>
        <w:pStyle w:val="tl1"/>
        <w:spacing w:line="288" w:lineRule="auto"/>
        <w:rPr>
          <w:rFonts w:ascii="Calibri" w:hAnsi="Calibri" w:cs="Calibri"/>
          <w:sz w:val="20"/>
          <w:szCs w:val="20"/>
        </w:rPr>
      </w:pPr>
    </w:p>
    <w:p w14:paraId="23C76F7E" w14:textId="75D33992" w:rsidR="008E4B87" w:rsidRDefault="008E4B87" w:rsidP="007F1FB6">
      <w:pPr>
        <w:pStyle w:val="tl1"/>
        <w:spacing w:line="288" w:lineRule="auto"/>
        <w:rPr>
          <w:rFonts w:ascii="Calibri" w:hAnsi="Calibri" w:cs="Calibri"/>
          <w:sz w:val="20"/>
          <w:szCs w:val="20"/>
        </w:rPr>
      </w:pPr>
    </w:p>
    <w:p w14:paraId="4354998A" w14:textId="1CC98397" w:rsidR="008E4B87" w:rsidRDefault="008E4B87" w:rsidP="007F1FB6">
      <w:pPr>
        <w:pStyle w:val="tl1"/>
        <w:spacing w:line="288" w:lineRule="auto"/>
        <w:rPr>
          <w:rFonts w:ascii="Calibri" w:hAnsi="Calibri" w:cs="Calibri"/>
          <w:sz w:val="20"/>
          <w:szCs w:val="20"/>
        </w:rPr>
      </w:pPr>
    </w:p>
    <w:p w14:paraId="79C9F2F8" w14:textId="73183A8C" w:rsidR="008E4B87" w:rsidRDefault="008E4B87" w:rsidP="007F1FB6">
      <w:pPr>
        <w:pStyle w:val="tl1"/>
        <w:spacing w:line="288" w:lineRule="auto"/>
        <w:rPr>
          <w:rFonts w:ascii="Calibri" w:hAnsi="Calibri" w:cs="Calibri"/>
          <w:sz w:val="20"/>
          <w:szCs w:val="20"/>
        </w:rPr>
      </w:pPr>
    </w:p>
    <w:p w14:paraId="038AFA42" w14:textId="3E148A4A" w:rsidR="008E4B87" w:rsidRDefault="008E4B87" w:rsidP="007F1FB6">
      <w:pPr>
        <w:pStyle w:val="tl1"/>
        <w:spacing w:line="288" w:lineRule="auto"/>
        <w:rPr>
          <w:rFonts w:ascii="Calibri" w:hAnsi="Calibri" w:cs="Calibri"/>
          <w:sz w:val="20"/>
          <w:szCs w:val="20"/>
        </w:rPr>
      </w:pPr>
    </w:p>
    <w:p w14:paraId="3509FDE5" w14:textId="08F8968D" w:rsidR="008E4B87" w:rsidRDefault="008E4B87" w:rsidP="007F1FB6">
      <w:pPr>
        <w:pStyle w:val="tl1"/>
        <w:spacing w:line="288" w:lineRule="auto"/>
        <w:rPr>
          <w:rFonts w:ascii="Calibri" w:hAnsi="Calibri" w:cs="Calibri"/>
          <w:sz w:val="20"/>
          <w:szCs w:val="20"/>
        </w:rPr>
      </w:pPr>
    </w:p>
    <w:p w14:paraId="43B4661B" w14:textId="35CBC4A6" w:rsidR="007A26CD" w:rsidRDefault="007A26CD">
      <w:pPr>
        <w:rPr>
          <w:rFonts w:ascii="Calibri" w:hAnsi="Calibri" w:cs="Calibri"/>
          <w:sz w:val="20"/>
          <w:szCs w:val="20"/>
          <w:lang w:eastAsia="sk-SK"/>
        </w:rPr>
      </w:pPr>
      <w:r>
        <w:rPr>
          <w:rFonts w:ascii="Calibri" w:hAnsi="Calibri" w:cs="Calibri"/>
          <w:sz w:val="20"/>
          <w:szCs w:val="20"/>
        </w:rPr>
        <w:br w:type="page"/>
      </w:r>
    </w:p>
    <w:p w14:paraId="23C2CBD5" w14:textId="77777777" w:rsidR="009F65B0" w:rsidRPr="0063584C" w:rsidRDefault="009F65B0" w:rsidP="007F1FB6">
      <w:pPr>
        <w:pStyle w:val="tl1"/>
        <w:spacing w:line="288" w:lineRule="auto"/>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7F1FB6">
      <w:pPr>
        <w:pStyle w:val="tl1"/>
        <w:spacing w:line="288" w:lineRule="auto"/>
        <w:rPr>
          <w:rFonts w:ascii="Calibri" w:hAnsi="Calibri" w:cs="Calibri"/>
          <w:sz w:val="20"/>
          <w:szCs w:val="20"/>
        </w:rPr>
      </w:pPr>
    </w:p>
    <w:p w14:paraId="6D5FF28A" w14:textId="77777777" w:rsidR="007F1FB6" w:rsidRDefault="00410C67" w:rsidP="007F1FB6">
      <w:pPr>
        <w:pStyle w:val="tl1"/>
        <w:numPr>
          <w:ilvl w:val="0"/>
          <w:numId w:val="17"/>
        </w:numPr>
        <w:spacing w:line="288" w:lineRule="auto"/>
        <w:ind w:left="284" w:hanging="284"/>
        <w:rPr>
          <w:rFonts w:ascii="Calibri" w:hAnsi="Calibri" w:cs="Calibri"/>
          <w:b/>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76679AF5" w14:textId="55A55E74" w:rsidR="007F1FB6" w:rsidRDefault="00410C67" w:rsidP="007F1FB6">
      <w:pPr>
        <w:pStyle w:val="tl1"/>
        <w:spacing w:line="288" w:lineRule="auto"/>
        <w:ind w:left="284"/>
        <w:rPr>
          <w:rFonts w:ascii="Calibri" w:hAnsi="Calibri" w:cs="Calibri"/>
          <w:b/>
          <w:sz w:val="20"/>
          <w:szCs w:val="20"/>
        </w:rPr>
      </w:pPr>
      <w:r w:rsidRPr="007F1FB6">
        <w:rPr>
          <w:rFonts w:ascii="Calibri" w:hAnsi="Calibri" w:cs="Calibri"/>
          <w:sz w:val="20"/>
          <w:szCs w:val="20"/>
        </w:rPr>
        <w:t xml:space="preserve">Pod cenou sa rozumie </w:t>
      </w:r>
      <w:r w:rsidRPr="001E3A2F">
        <w:rPr>
          <w:rFonts w:ascii="Calibri" w:hAnsi="Calibri" w:cs="Calibri"/>
          <w:b/>
          <w:bCs/>
          <w:sz w:val="20"/>
          <w:szCs w:val="20"/>
        </w:rPr>
        <w:t xml:space="preserve">celková cena za </w:t>
      </w:r>
      <w:r w:rsidR="00AB036F" w:rsidRPr="001E3A2F">
        <w:rPr>
          <w:rFonts w:ascii="Calibri" w:hAnsi="Calibri" w:cs="Calibri"/>
          <w:b/>
          <w:bCs/>
          <w:sz w:val="20"/>
          <w:szCs w:val="20"/>
        </w:rPr>
        <w:t>dodanie</w:t>
      </w:r>
      <w:r w:rsidR="00541E1C" w:rsidRPr="001E3A2F">
        <w:rPr>
          <w:rFonts w:ascii="Calibri" w:hAnsi="Calibri" w:cs="Calibri"/>
          <w:b/>
          <w:bCs/>
          <w:sz w:val="20"/>
          <w:szCs w:val="20"/>
        </w:rPr>
        <w:t xml:space="preserve"> </w:t>
      </w:r>
      <w:r w:rsidRPr="001E3A2F">
        <w:rPr>
          <w:rFonts w:ascii="Calibri" w:hAnsi="Calibri" w:cs="Calibri"/>
          <w:b/>
          <w:bCs/>
          <w:sz w:val="20"/>
          <w:szCs w:val="20"/>
        </w:rPr>
        <w:t>predmet</w:t>
      </w:r>
      <w:r w:rsidR="00541E1C" w:rsidRPr="001E3A2F">
        <w:rPr>
          <w:rFonts w:ascii="Calibri" w:hAnsi="Calibri" w:cs="Calibri"/>
          <w:b/>
          <w:bCs/>
          <w:sz w:val="20"/>
          <w:szCs w:val="20"/>
        </w:rPr>
        <w:t>u</w:t>
      </w:r>
      <w:r w:rsidRPr="001E3A2F">
        <w:rPr>
          <w:rFonts w:ascii="Calibri" w:hAnsi="Calibri" w:cs="Calibri"/>
          <w:b/>
          <w:bCs/>
          <w:sz w:val="20"/>
          <w:szCs w:val="20"/>
        </w:rPr>
        <w:t xml:space="preserve"> zákazky</w:t>
      </w:r>
      <w:r w:rsidR="00C5157E" w:rsidRPr="001E3A2F">
        <w:rPr>
          <w:rFonts w:ascii="Calibri" w:hAnsi="Calibri" w:cs="Calibri"/>
          <w:b/>
          <w:bCs/>
          <w:sz w:val="20"/>
          <w:szCs w:val="20"/>
        </w:rPr>
        <w:t xml:space="preserve"> (tovarov)</w:t>
      </w:r>
      <w:r w:rsidRPr="001E3A2F">
        <w:rPr>
          <w:rFonts w:ascii="Calibri" w:hAnsi="Calibri" w:cs="Calibri"/>
          <w:b/>
          <w:bCs/>
          <w:sz w:val="20"/>
          <w:szCs w:val="20"/>
        </w:rPr>
        <w:t xml:space="preserve"> v</w:t>
      </w:r>
      <w:r w:rsidRPr="007F1FB6">
        <w:rPr>
          <w:rFonts w:ascii="Calibri" w:hAnsi="Calibri" w:cs="Calibri"/>
          <w:b/>
          <w:sz w:val="20"/>
          <w:szCs w:val="20"/>
        </w:rPr>
        <w:t> EUR s DPH</w:t>
      </w:r>
      <w:r w:rsidRPr="007F1FB6">
        <w:rPr>
          <w:rFonts w:ascii="Calibri" w:hAnsi="Calibri" w:cs="Calibri"/>
          <w:sz w:val="20"/>
          <w:szCs w:val="20"/>
        </w:rPr>
        <w:t xml:space="preserve">, ktorá je výsledkom vyplnenia </w:t>
      </w:r>
      <w:r w:rsidR="000804ED" w:rsidRPr="007F1FB6">
        <w:rPr>
          <w:rFonts w:ascii="Calibri" w:hAnsi="Calibri" w:cs="Calibri"/>
          <w:sz w:val="20"/>
          <w:szCs w:val="20"/>
        </w:rPr>
        <w:t>návrhu na plnenie kritéria</w:t>
      </w:r>
      <w:r w:rsidRPr="007F1FB6">
        <w:rPr>
          <w:rFonts w:ascii="Calibri" w:hAnsi="Calibri" w:cs="Calibri"/>
          <w:sz w:val="20"/>
          <w:szCs w:val="20"/>
        </w:rPr>
        <w:t xml:space="preserve"> uchádzačom</w:t>
      </w:r>
      <w:r w:rsidR="00AB036F" w:rsidRPr="007F1FB6">
        <w:rPr>
          <w:rFonts w:ascii="Calibri" w:hAnsi="Calibri" w:cs="Calibri"/>
          <w:sz w:val="20"/>
          <w:szCs w:val="20"/>
        </w:rPr>
        <w:t xml:space="preserve">, </w:t>
      </w:r>
      <w:r w:rsidRPr="007F1FB6">
        <w:rPr>
          <w:rFonts w:ascii="Calibri" w:hAnsi="Calibri" w:cs="Calibri"/>
          <w:sz w:val="20"/>
          <w:szCs w:val="20"/>
        </w:rPr>
        <w:t>v zmysle špecifikácie predmetu zákazky uvedenej v</w:t>
      </w:r>
      <w:r w:rsidR="00541E1C" w:rsidRPr="007F1FB6">
        <w:rPr>
          <w:rFonts w:ascii="Calibri" w:hAnsi="Calibri" w:cs="Calibri"/>
          <w:sz w:val="20"/>
          <w:szCs w:val="20"/>
        </w:rPr>
        <w:t> </w:t>
      </w:r>
      <w:r w:rsidRPr="007F1FB6">
        <w:rPr>
          <w:rFonts w:ascii="Calibri" w:hAnsi="Calibri" w:cs="Calibri"/>
          <w:sz w:val="20"/>
          <w:szCs w:val="20"/>
        </w:rPr>
        <w:t>časti</w:t>
      </w:r>
      <w:r w:rsidR="00541E1C" w:rsidRPr="007F1FB6">
        <w:rPr>
          <w:rFonts w:ascii="Calibri" w:hAnsi="Calibri" w:cs="Calibri"/>
          <w:sz w:val="20"/>
          <w:szCs w:val="20"/>
        </w:rPr>
        <w:t xml:space="preserve"> </w:t>
      </w:r>
      <w:r w:rsidR="00D804EB">
        <w:rPr>
          <w:rFonts w:ascii="Calibri" w:hAnsi="Calibri" w:cs="Calibri"/>
          <w:sz w:val="20"/>
          <w:szCs w:val="20"/>
        </w:rPr>
        <w:t xml:space="preserve">            </w:t>
      </w:r>
      <w:r w:rsidRPr="007F1FB6">
        <w:rPr>
          <w:rFonts w:ascii="Calibri" w:hAnsi="Calibri" w:cs="Calibri"/>
          <w:sz w:val="20"/>
          <w:szCs w:val="20"/>
        </w:rPr>
        <w:t xml:space="preserve">B. Opis predmetu zákazky a v prílohách týchto SP (porovnávací parameter – najnižšia cena). </w:t>
      </w:r>
    </w:p>
    <w:p w14:paraId="5D5EF2D6" w14:textId="69F2F54A" w:rsidR="007F1FB6" w:rsidRPr="007F1FB6" w:rsidRDefault="000804ED" w:rsidP="001E3A2F">
      <w:pPr>
        <w:pStyle w:val="tl1"/>
        <w:numPr>
          <w:ilvl w:val="0"/>
          <w:numId w:val="17"/>
        </w:numPr>
        <w:spacing w:line="288" w:lineRule="auto"/>
        <w:ind w:left="284" w:hanging="284"/>
        <w:rPr>
          <w:rFonts w:ascii="Calibri" w:hAnsi="Calibri" w:cs="Calibri"/>
          <w:b/>
          <w:sz w:val="20"/>
          <w:szCs w:val="20"/>
        </w:rPr>
      </w:pPr>
      <w:r w:rsidRPr="007F1FB6">
        <w:rPr>
          <w:rFonts w:ascii="Calibri" w:hAnsi="Calibri" w:cs="Calibri"/>
          <w:sz w:val="20"/>
          <w:szCs w:val="20"/>
        </w:rPr>
        <w:t>Návrh na plnenie kritéria</w:t>
      </w:r>
      <w:r w:rsidR="00541E1C" w:rsidRPr="007F1FB6">
        <w:rPr>
          <w:rFonts w:ascii="Calibri" w:hAnsi="Calibri" w:cs="Calibri"/>
          <w:sz w:val="20"/>
          <w:szCs w:val="20"/>
        </w:rPr>
        <w:t xml:space="preserve"> </w:t>
      </w:r>
      <w:r w:rsidR="00410C67" w:rsidRPr="007F1FB6">
        <w:rPr>
          <w:rFonts w:ascii="Calibri" w:hAnsi="Calibri" w:cs="Calibri"/>
          <w:sz w:val="20"/>
          <w:szCs w:val="20"/>
        </w:rPr>
        <w:t xml:space="preserve">musí byť predložený ako súčasť ponuky uchádzača v elektronickej podobe </w:t>
      </w:r>
      <w:r w:rsidR="00547477" w:rsidRPr="007F1FB6">
        <w:rPr>
          <w:rFonts w:ascii="Calibri" w:hAnsi="Calibri" w:cs="Calibri"/>
          <w:sz w:val="20"/>
          <w:szCs w:val="20"/>
        </w:rPr>
        <w:t>vo formáte .</w:t>
      </w:r>
      <w:proofErr w:type="spellStart"/>
      <w:r w:rsidR="00547477" w:rsidRPr="007F1FB6">
        <w:rPr>
          <w:rFonts w:ascii="Calibri" w:hAnsi="Calibri" w:cs="Calibri"/>
          <w:sz w:val="20"/>
          <w:szCs w:val="20"/>
        </w:rPr>
        <w:t>pdf</w:t>
      </w:r>
      <w:proofErr w:type="spellEnd"/>
      <w:r w:rsidR="00410C67" w:rsidRPr="007F1FB6">
        <w:rPr>
          <w:rFonts w:ascii="Calibri" w:hAnsi="Calibri" w:cs="Calibri"/>
          <w:sz w:val="20"/>
          <w:szCs w:val="20"/>
        </w:rPr>
        <w:t xml:space="preserve">. Uchádzačom navrhovaná cena za predmet zákazky  musí byť uvedená v EUR, matematicky zaokrúhlená </w:t>
      </w:r>
      <w:r w:rsidR="00D26A21">
        <w:rPr>
          <w:rFonts w:ascii="Calibri" w:hAnsi="Calibri" w:cs="Calibri"/>
          <w:sz w:val="20"/>
          <w:szCs w:val="20"/>
        </w:rPr>
        <w:t xml:space="preserve">       </w:t>
      </w:r>
      <w:r w:rsidR="00410C67" w:rsidRPr="007F1FB6">
        <w:rPr>
          <w:rFonts w:ascii="Calibri" w:hAnsi="Calibri" w:cs="Calibri"/>
          <w:sz w:val="20"/>
          <w:szCs w:val="20"/>
        </w:rPr>
        <w:t>na dve desatinné miesta.</w:t>
      </w:r>
    </w:p>
    <w:p w14:paraId="53A70629" w14:textId="7E052440" w:rsidR="007F1FB6" w:rsidRDefault="00F6768C" w:rsidP="007F1FB6">
      <w:pPr>
        <w:pStyle w:val="tl1"/>
        <w:numPr>
          <w:ilvl w:val="0"/>
          <w:numId w:val="17"/>
        </w:numPr>
        <w:spacing w:line="288" w:lineRule="auto"/>
        <w:ind w:left="284" w:hanging="284"/>
        <w:rPr>
          <w:rFonts w:ascii="Calibri" w:hAnsi="Calibri" w:cs="Calibri"/>
          <w:b/>
          <w:sz w:val="20"/>
          <w:szCs w:val="20"/>
        </w:rPr>
      </w:pPr>
      <w:r w:rsidRPr="007F1FB6">
        <w:rPr>
          <w:rFonts w:ascii="Calibri" w:hAnsi="Calibri"/>
          <w:sz w:val="20"/>
          <w:szCs w:val="20"/>
        </w:rPr>
        <w:t>Vzhľadom ku skutočnosti, že verejný obstarávateľ v predmetnom verejnom obstarávaní využije postup v súlade s</w:t>
      </w:r>
      <w:r w:rsidR="00C4383D" w:rsidRPr="007F1FB6">
        <w:rPr>
          <w:rFonts w:ascii="Calibri" w:hAnsi="Calibri"/>
          <w:sz w:val="20"/>
          <w:szCs w:val="20"/>
        </w:rPr>
        <w:t xml:space="preserve"> ustanovením </w:t>
      </w:r>
      <w:r w:rsidRPr="007F1FB6">
        <w:rPr>
          <w:rFonts w:ascii="Calibri" w:hAnsi="Calibri"/>
          <w:sz w:val="20"/>
          <w:szCs w:val="20"/>
        </w:rPr>
        <w:t>§ 112 ods. 6</w:t>
      </w:r>
      <w:r w:rsidR="003237B8" w:rsidRPr="007F1FB6">
        <w:rPr>
          <w:rFonts w:ascii="Calibri" w:hAnsi="Calibri"/>
          <w:sz w:val="20"/>
          <w:szCs w:val="20"/>
        </w:rPr>
        <w:t xml:space="preserve"> </w:t>
      </w:r>
      <w:r w:rsidR="007A26CD">
        <w:rPr>
          <w:rFonts w:ascii="Calibri" w:hAnsi="Calibri"/>
          <w:sz w:val="20"/>
          <w:szCs w:val="20"/>
        </w:rPr>
        <w:t xml:space="preserve">druhá </w:t>
      </w:r>
      <w:r w:rsidR="003237B8" w:rsidRPr="007F1FB6">
        <w:rPr>
          <w:rFonts w:ascii="Calibri" w:hAnsi="Calibri"/>
          <w:sz w:val="20"/>
          <w:szCs w:val="20"/>
        </w:rPr>
        <w:t>veta</w:t>
      </w:r>
      <w:r w:rsidRPr="007F1FB6">
        <w:rPr>
          <w:rFonts w:ascii="Calibri" w:hAnsi="Calibri"/>
          <w:sz w:val="20"/>
          <w:szCs w:val="20"/>
        </w:rPr>
        <w:t xml:space="preserve"> ZVO (reverzná súťaž), </w:t>
      </w:r>
      <w:r w:rsidR="001E3A2F" w:rsidRPr="009452A6">
        <w:rPr>
          <w:rFonts w:ascii="Calibri" w:hAnsi="Calibri"/>
          <w:sz w:val="20"/>
          <w:szCs w:val="20"/>
        </w:rPr>
        <w:t xml:space="preserve">vyhodnotenie splnenia podmienok účasti a vyhodnotenie ponúk z hľadiska splnenia požiadaviek na predmet zákazky sa uskutoční po vyhodnotení ponúk na základe </w:t>
      </w:r>
      <w:r w:rsidR="001E3A2F">
        <w:rPr>
          <w:rFonts w:ascii="Calibri" w:hAnsi="Calibri"/>
          <w:sz w:val="20"/>
          <w:szCs w:val="20"/>
        </w:rPr>
        <w:t>stanoveného kritéria</w:t>
      </w:r>
      <w:r w:rsidR="001E3A2F" w:rsidRPr="009452A6">
        <w:rPr>
          <w:rFonts w:ascii="Calibri" w:hAnsi="Calibri"/>
          <w:sz w:val="20"/>
          <w:szCs w:val="20"/>
        </w:rPr>
        <w:t xml:space="preserve"> na vyhodnotenie ponúk</w:t>
      </w:r>
      <w:r w:rsidR="001E3A2F">
        <w:rPr>
          <w:rFonts w:ascii="Calibri" w:hAnsi="Calibri"/>
          <w:sz w:val="20"/>
          <w:szCs w:val="20"/>
        </w:rPr>
        <w:t>.</w:t>
      </w:r>
    </w:p>
    <w:p w14:paraId="31064BCB" w14:textId="633C02DB" w:rsidR="00410C67" w:rsidRPr="0063584C" w:rsidRDefault="001E3A2F" w:rsidP="001E3A2F">
      <w:pPr>
        <w:pStyle w:val="tl1"/>
        <w:numPr>
          <w:ilvl w:val="0"/>
          <w:numId w:val="17"/>
        </w:numPr>
        <w:spacing w:line="288" w:lineRule="auto"/>
        <w:ind w:left="284" w:hanging="284"/>
        <w:rPr>
          <w:rFonts w:ascii="Calibri" w:hAnsi="Calibri" w:cs="Calibri"/>
          <w:bCs/>
          <w:iCs/>
          <w:sz w:val="20"/>
          <w:szCs w:val="20"/>
        </w:rPr>
      </w:pPr>
      <w:r w:rsidRPr="001E3A2F">
        <w:rPr>
          <w:rFonts w:ascii="Calibri" w:hAnsi="Calibri"/>
          <w:sz w:val="20"/>
          <w:szCs w:val="20"/>
        </w:rPr>
        <w:t>Úspešným</w:t>
      </w:r>
      <w:r w:rsidRPr="0074383E">
        <w:rPr>
          <w:rFonts w:asciiTheme="minorHAnsi" w:hAnsiTheme="minorHAnsi" w:cs="Calibri"/>
          <w:bCs/>
          <w:iCs/>
          <w:sz w:val="20"/>
          <w:szCs w:val="20"/>
        </w:rPr>
        <w:t xml:space="preserve"> uchádzačom sa stane uchádzač, ktorý vo svojej ponuke predloží najnižšiu celkovú cenu za predmet zákazky v EUR s</w:t>
      </w:r>
      <w:r>
        <w:rPr>
          <w:rFonts w:asciiTheme="minorHAnsi" w:hAnsiTheme="minorHAnsi" w:cs="Calibri"/>
          <w:bCs/>
          <w:iCs/>
          <w:sz w:val="20"/>
          <w:szCs w:val="20"/>
        </w:rPr>
        <w:t> </w:t>
      </w:r>
      <w:r w:rsidRPr="0074383E">
        <w:rPr>
          <w:rFonts w:asciiTheme="minorHAnsi" w:hAnsiTheme="minorHAnsi" w:cs="Calibri"/>
          <w:bCs/>
          <w:iCs/>
          <w:sz w:val="20"/>
          <w:szCs w:val="20"/>
        </w:rPr>
        <w:t>DPH</w:t>
      </w:r>
      <w:r>
        <w:rPr>
          <w:rFonts w:asciiTheme="minorHAnsi" w:hAnsiTheme="minorHAnsi" w:cs="Calibri"/>
          <w:bCs/>
          <w:iCs/>
          <w:sz w:val="20"/>
          <w:szCs w:val="20"/>
        </w:rPr>
        <w:t xml:space="preserve">, </w:t>
      </w:r>
      <w:r w:rsidRPr="009D269A">
        <w:rPr>
          <w:rFonts w:asciiTheme="minorHAnsi" w:hAnsiTheme="minorHAnsi" w:cs="Calibri"/>
          <w:bCs/>
          <w:iCs/>
          <w:sz w:val="20"/>
          <w:szCs w:val="20"/>
        </w:rPr>
        <w:t>matematicky</w:t>
      </w:r>
      <w:r w:rsidRPr="00136513">
        <w:rPr>
          <w:rFonts w:asciiTheme="minorHAnsi" w:hAnsiTheme="minorHAnsi" w:cs="Calibri"/>
          <w:bCs/>
          <w:iCs/>
          <w:sz w:val="20"/>
          <w:szCs w:val="20"/>
        </w:rPr>
        <w:t xml:space="preserve"> zaokrúhlen</w:t>
      </w:r>
      <w:r>
        <w:rPr>
          <w:rFonts w:asciiTheme="minorHAnsi" w:hAnsiTheme="minorHAnsi" w:cs="Calibri"/>
          <w:bCs/>
          <w:iCs/>
          <w:sz w:val="20"/>
          <w:szCs w:val="20"/>
        </w:rPr>
        <w:t>ú</w:t>
      </w:r>
      <w:r w:rsidRPr="00136513">
        <w:rPr>
          <w:rFonts w:asciiTheme="minorHAnsi" w:hAnsiTheme="minorHAnsi" w:cs="Calibri"/>
          <w:bCs/>
          <w:iCs/>
          <w:sz w:val="20"/>
          <w:szCs w:val="20"/>
        </w:rPr>
        <w:t xml:space="preserve"> na dve desatinné miesta</w:t>
      </w:r>
      <w:r w:rsidRPr="0074383E">
        <w:rPr>
          <w:rFonts w:asciiTheme="minorHAnsi" w:hAnsiTheme="minorHAnsi" w:cs="Calibri"/>
          <w:bCs/>
          <w:iCs/>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r w:rsidRPr="002F793A">
        <w:rPr>
          <w:rFonts w:asciiTheme="minorHAnsi" w:hAnsiTheme="minorHAnsi" w:cs="Calibri"/>
          <w:bCs/>
          <w:iCs/>
          <w:sz w:val="20"/>
          <w:szCs w:val="20"/>
        </w:rPr>
        <w:t>.</w:t>
      </w:r>
    </w:p>
    <w:p w14:paraId="7AA52EB6" w14:textId="77777777" w:rsidR="00C44DD1" w:rsidRPr="0063584C" w:rsidRDefault="00C44DD1" w:rsidP="007F1FB6">
      <w:pPr>
        <w:pStyle w:val="tl1"/>
        <w:spacing w:line="288" w:lineRule="auto"/>
        <w:rPr>
          <w:rFonts w:ascii="Calibri" w:hAnsi="Calibri" w:cs="Calibri"/>
          <w:sz w:val="20"/>
          <w:szCs w:val="20"/>
        </w:rPr>
      </w:pPr>
    </w:p>
    <w:p w14:paraId="2DFE0264" w14:textId="77777777" w:rsidR="00C44DD1" w:rsidRPr="0063584C" w:rsidRDefault="00C44DD1" w:rsidP="007F1FB6">
      <w:pPr>
        <w:pStyle w:val="tl1"/>
        <w:spacing w:line="288" w:lineRule="auto"/>
        <w:rPr>
          <w:rFonts w:ascii="Calibri" w:hAnsi="Calibri" w:cs="Calibri"/>
          <w:sz w:val="20"/>
          <w:szCs w:val="20"/>
        </w:rPr>
      </w:pPr>
    </w:p>
    <w:p w14:paraId="04AE7CFD" w14:textId="77777777" w:rsidR="00513D8E" w:rsidRPr="0063584C" w:rsidRDefault="00513D8E" w:rsidP="007F1FB6">
      <w:pPr>
        <w:pStyle w:val="tl1"/>
        <w:spacing w:line="288" w:lineRule="auto"/>
        <w:jc w:val="left"/>
        <w:rPr>
          <w:rFonts w:ascii="Calibri" w:hAnsi="Calibri" w:cs="Calibri"/>
          <w:b/>
          <w:bCs/>
          <w:iCs/>
          <w:sz w:val="20"/>
          <w:szCs w:val="20"/>
        </w:rPr>
      </w:pPr>
    </w:p>
    <w:p w14:paraId="34FDB467" w14:textId="77777777" w:rsidR="00513D8E" w:rsidRPr="0063584C" w:rsidRDefault="00513D8E" w:rsidP="007F1FB6">
      <w:pPr>
        <w:pStyle w:val="tl1"/>
        <w:spacing w:line="288" w:lineRule="auto"/>
        <w:jc w:val="left"/>
        <w:rPr>
          <w:rFonts w:ascii="Calibri" w:hAnsi="Calibri" w:cs="Calibri"/>
          <w:b/>
          <w:bCs/>
          <w:iCs/>
          <w:sz w:val="20"/>
          <w:szCs w:val="20"/>
        </w:rPr>
      </w:pPr>
    </w:p>
    <w:p w14:paraId="03FE99A1" w14:textId="77777777" w:rsidR="00513D8E" w:rsidRPr="0063584C" w:rsidRDefault="00513D8E" w:rsidP="007F1FB6">
      <w:pPr>
        <w:pStyle w:val="tl1"/>
        <w:spacing w:line="288" w:lineRule="auto"/>
        <w:jc w:val="left"/>
        <w:rPr>
          <w:rFonts w:ascii="Calibri" w:hAnsi="Calibri" w:cs="Calibri"/>
          <w:b/>
          <w:bCs/>
          <w:iCs/>
          <w:sz w:val="20"/>
          <w:szCs w:val="20"/>
        </w:rPr>
      </w:pPr>
    </w:p>
    <w:p w14:paraId="59587088" w14:textId="77777777" w:rsidR="00513D8E" w:rsidRPr="0063584C" w:rsidRDefault="00513D8E" w:rsidP="007F1FB6">
      <w:pPr>
        <w:pStyle w:val="tl1"/>
        <w:spacing w:line="288" w:lineRule="auto"/>
        <w:jc w:val="left"/>
        <w:rPr>
          <w:rFonts w:ascii="Calibri" w:hAnsi="Calibri" w:cs="Calibri"/>
          <w:b/>
          <w:bCs/>
          <w:iCs/>
          <w:sz w:val="20"/>
          <w:szCs w:val="20"/>
        </w:rPr>
      </w:pPr>
    </w:p>
    <w:p w14:paraId="30E1F057" w14:textId="77777777" w:rsidR="00513D8E" w:rsidRPr="0063584C" w:rsidRDefault="00513D8E" w:rsidP="007F1FB6">
      <w:pPr>
        <w:pStyle w:val="tl1"/>
        <w:spacing w:line="288" w:lineRule="auto"/>
        <w:jc w:val="left"/>
        <w:rPr>
          <w:rFonts w:ascii="Calibri" w:hAnsi="Calibri" w:cs="Calibri"/>
          <w:b/>
          <w:bCs/>
          <w:iCs/>
          <w:sz w:val="20"/>
          <w:szCs w:val="20"/>
        </w:rPr>
      </w:pPr>
    </w:p>
    <w:p w14:paraId="66CE18C3" w14:textId="77777777" w:rsidR="00513D8E" w:rsidRPr="0063584C" w:rsidRDefault="00513D8E" w:rsidP="007F1FB6">
      <w:pPr>
        <w:pStyle w:val="tl1"/>
        <w:spacing w:line="288" w:lineRule="auto"/>
        <w:jc w:val="left"/>
        <w:rPr>
          <w:rFonts w:ascii="Calibri" w:hAnsi="Calibri" w:cs="Calibri"/>
          <w:b/>
          <w:bCs/>
          <w:iCs/>
          <w:sz w:val="20"/>
          <w:szCs w:val="20"/>
        </w:rPr>
      </w:pPr>
    </w:p>
    <w:p w14:paraId="0B98E4E8" w14:textId="77777777" w:rsidR="00513D8E" w:rsidRPr="0063584C" w:rsidRDefault="00513D8E" w:rsidP="007F1FB6">
      <w:pPr>
        <w:pStyle w:val="tl1"/>
        <w:spacing w:line="288" w:lineRule="auto"/>
        <w:jc w:val="left"/>
        <w:rPr>
          <w:rFonts w:ascii="Calibri" w:hAnsi="Calibri" w:cs="Calibri"/>
          <w:b/>
          <w:bCs/>
          <w:iCs/>
          <w:sz w:val="20"/>
          <w:szCs w:val="20"/>
        </w:rPr>
      </w:pPr>
    </w:p>
    <w:p w14:paraId="0392599F" w14:textId="77777777" w:rsidR="00B41984" w:rsidRPr="0063584C" w:rsidRDefault="00B41984" w:rsidP="007F1FB6">
      <w:pPr>
        <w:pStyle w:val="tl1"/>
        <w:spacing w:line="288" w:lineRule="auto"/>
        <w:jc w:val="left"/>
        <w:rPr>
          <w:rFonts w:ascii="Calibri" w:hAnsi="Calibri" w:cs="Calibri"/>
          <w:b/>
          <w:bCs/>
          <w:iCs/>
          <w:sz w:val="20"/>
          <w:szCs w:val="20"/>
        </w:rPr>
      </w:pPr>
    </w:p>
    <w:p w14:paraId="2084EB3A" w14:textId="77777777" w:rsidR="00B41984" w:rsidRPr="0063584C" w:rsidRDefault="00B41984" w:rsidP="007F1FB6">
      <w:pPr>
        <w:pStyle w:val="tl1"/>
        <w:spacing w:line="288" w:lineRule="auto"/>
        <w:jc w:val="left"/>
        <w:rPr>
          <w:rFonts w:ascii="Calibri" w:hAnsi="Calibri" w:cs="Calibri"/>
          <w:b/>
          <w:bCs/>
          <w:iCs/>
          <w:sz w:val="20"/>
          <w:szCs w:val="20"/>
        </w:rPr>
      </w:pPr>
    </w:p>
    <w:p w14:paraId="2640C7F8" w14:textId="77777777" w:rsidR="00B41984" w:rsidRPr="0063584C" w:rsidRDefault="00B41984" w:rsidP="007F1FB6">
      <w:pPr>
        <w:pStyle w:val="tl1"/>
        <w:spacing w:line="288" w:lineRule="auto"/>
        <w:jc w:val="left"/>
        <w:rPr>
          <w:rFonts w:ascii="Calibri" w:hAnsi="Calibri" w:cs="Calibri"/>
          <w:b/>
          <w:bCs/>
          <w:iCs/>
          <w:sz w:val="20"/>
          <w:szCs w:val="20"/>
        </w:rPr>
      </w:pPr>
    </w:p>
    <w:p w14:paraId="1E443BE7" w14:textId="77777777" w:rsidR="00B41984" w:rsidRPr="0063584C" w:rsidRDefault="00B41984" w:rsidP="007F1FB6">
      <w:pPr>
        <w:pStyle w:val="tl1"/>
        <w:spacing w:line="288" w:lineRule="auto"/>
        <w:jc w:val="left"/>
        <w:rPr>
          <w:rFonts w:ascii="Calibri" w:hAnsi="Calibri" w:cs="Calibri"/>
          <w:b/>
          <w:bCs/>
          <w:iCs/>
          <w:sz w:val="20"/>
          <w:szCs w:val="20"/>
        </w:rPr>
      </w:pPr>
    </w:p>
    <w:p w14:paraId="3ABAD958" w14:textId="77777777" w:rsidR="00B41984" w:rsidRPr="0063584C" w:rsidRDefault="00B41984" w:rsidP="007F1FB6">
      <w:pPr>
        <w:pStyle w:val="tl1"/>
        <w:spacing w:line="288" w:lineRule="auto"/>
        <w:jc w:val="left"/>
        <w:rPr>
          <w:rFonts w:ascii="Calibri" w:hAnsi="Calibri" w:cs="Calibri"/>
          <w:b/>
          <w:bCs/>
          <w:iCs/>
          <w:sz w:val="20"/>
          <w:szCs w:val="20"/>
        </w:rPr>
      </w:pPr>
    </w:p>
    <w:p w14:paraId="2D30E94D" w14:textId="77777777" w:rsidR="00B41984" w:rsidRPr="0063584C" w:rsidRDefault="00B41984" w:rsidP="007F1FB6">
      <w:pPr>
        <w:pStyle w:val="tl1"/>
        <w:spacing w:line="288" w:lineRule="auto"/>
        <w:jc w:val="left"/>
        <w:rPr>
          <w:rFonts w:ascii="Calibri" w:hAnsi="Calibri" w:cs="Calibri"/>
          <w:b/>
          <w:bCs/>
          <w:iCs/>
          <w:sz w:val="20"/>
          <w:szCs w:val="20"/>
        </w:rPr>
      </w:pPr>
    </w:p>
    <w:p w14:paraId="4872EAC4" w14:textId="77777777" w:rsidR="00B41984" w:rsidRPr="0063584C" w:rsidRDefault="00B41984" w:rsidP="007F1FB6">
      <w:pPr>
        <w:pStyle w:val="tl1"/>
        <w:spacing w:line="288" w:lineRule="auto"/>
        <w:jc w:val="left"/>
        <w:rPr>
          <w:rFonts w:ascii="Calibri" w:hAnsi="Calibri" w:cs="Calibri"/>
          <w:b/>
          <w:bCs/>
          <w:iCs/>
          <w:sz w:val="20"/>
          <w:szCs w:val="20"/>
        </w:rPr>
      </w:pPr>
    </w:p>
    <w:p w14:paraId="7BA53917" w14:textId="77777777" w:rsidR="00B41984" w:rsidRPr="0063584C" w:rsidRDefault="00B41984" w:rsidP="007F1FB6">
      <w:pPr>
        <w:pStyle w:val="tl1"/>
        <w:spacing w:line="288" w:lineRule="auto"/>
        <w:jc w:val="left"/>
        <w:rPr>
          <w:rFonts w:ascii="Calibri" w:hAnsi="Calibri" w:cs="Calibri"/>
          <w:b/>
          <w:bCs/>
          <w:iCs/>
          <w:sz w:val="20"/>
          <w:szCs w:val="20"/>
        </w:rPr>
      </w:pPr>
    </w:p>
    <w:p w14:paraId="0C8C2A09" w14:textId="77777777" w:rsidR="00B41984" w:rsidRPr="0063584C" w:rsidRDefault="00B41984" w:rsidP="007F1FB6">
      <w:pPr>
        <w:pStyle w:val="tl1"/>
        <w:spacing w:line="288" w:lineRule="auto"/>
        <w:jc w:val="left"/>
        <w:rPr>
          <w:rFonts w:ascii="Calibri" w:hAnsi="Calibri" w:cs="Calibri"/>
          <w:b/>
          <w:bCs/>
          <w:iCs/>
          <w:sz w:val="20"/>
          <w:szCs w:val="20"/>
        </w:rPr>
      </w:pPr>
    </w:p>
    <w:p w14:paraId="7835465A" w14:textId="77777777" w:rsidR="00B41984" w:rsidRPr="0063584C" w:rsidRDefault="00B41984" w:rsidP="007F1FB6">
      <w:pPr>
        <w:pStyle w:val="tl1"/>
        <w:spacing w:line="288" w:lineRule="auto"/>
        <w:jc w:val="left"/>
        <w:rPr>
          <w:rFonts w:ascii="Calibri" w:hAnsi="Calibri" w:cs="Calibri"/>
          <w:b/>
          <w:bCs/>
          <w:iCs/>
          <w:sz w:val="20"/>
          <w:szCs w:val="20"/>
        </w:rPr>
      </w:pPr>
    </w:p>
    <w:p w14:paraId="2ED8D58B" w14:textId="77777777" w:rsidR="00B41984" w:rsidRPr="0063584C" w:rsidRDefault="00B41984" w:rsidP="007F1FB6">
      <w:pPr>
        <w:pStyle w:val="tl1"/>
        <w:spacing w:line="288" w:lineRule="auto"/>
        <w:jc w:val="left"/>
        <w:rPr>
          <w:rFonts w:ascii="Calibri" w:hAnsi="Calibri" w:cs="Calibri"/>
          <w:b/>
          <w:bCs/>
          <w:iCs/>
          <w:sz w:val="20"/>
          <w:szCs w:val="20"/>
        </w:rPr>
      </w:pPr>
    </w:p>
    <w:p w14:paraId="4F85103C" w14:textId="77777777" w:rsidR="00B41984" w:rsidRPr="0063584C" w:rsidRDefault="00B41984" w:rsidP="007F1FB6">
      <w:pPr>
        <w:pStyle w:val="tl1"/>
        <w:spacing w:line="288" w:lineRule="auto"/>
        <w:jc w:val="left"/>
        <w:rPr>
          <w:rFonts w:ascii="Calibri" w:hAnsi="Calibri" w:cs="Calibri"/>
          <w:b/>
          <w:bCs/>
          <w:iCs/>
          <w:sz w:val="20"/>
          <w:szCs w:val="20"/>
        </w:rPr>
      </w:pPr>
    </w:p>
    <w:p w14:paraId="3ECCA65D" w14:textId="77777777" w:rsidR="00B41984" w:rsidRPr="0063584C" w:rsidRDefault="00B41984" w:rsidP="007F1FB6">
      <w:pPr>
        <w:pStyle w:val="tl1"/>
        <w:spacing w:line="288" w:lineRule="auto"/>
        <w:jc w:val="left"/>
        <w:rPr>
          <w:rFonts w:ascii="Calibri" w:hAnsi="Calibri" w:cs="Calibri"/>
          <w:b/>
          <w:bCs/>
          <w:iCs/>
          <w:sz w:val="20"/>
          <w:szCs w:val="20"/>
        </w:rPr>
      </w:pPr>
    </w:p>
    <w:p w14:paraId="4C170C16" w14:textId="77777777" w:rsidR="00B41984" w:rsidRPr="0063584C" w:rsidRDefault="00B41984" w:rsidP="007F1FB6">
      <w:pPr>
        <w:pStyle w:val="tl1"/>
        <w:spacing w:line="288" w:lineRule="auto"/>
        <w:jc w:val="left"/>
        <w:rPr>
          <w:rFonts w:ascii="Calibri" w:hAnsi="Calibri" w:cs="Calibri"/>
          <w:b/>
          <w:bCs/>
          <w:iCs/>
          <w:sz w:val="20"/>
          <w:szCs w:val="20"/>
        </w:rPr>
      </w:pPr>
    </w:p>
    <w:p w14:paraId="2B377AB7" w14:textId="77777777" w:rsidR="00B41984" w:rsidRPr="0063584C" w:rsidRDefault="00B41984" w:rsidP="007F1FB6">
      <w:pPr>
        <w:pStyle w:val="tl1"/>
        <w:spacing w:line="288" w:lineRule="auto"/>
        <w:jc w:val="left"/>
        <w:rPr>
          <w:rFonts w:ascii="Calibri" w:hAnsi="Calibri" w:cs="Calibri"/>
          <w:b/>
          <w:bCs/>
          <w:iCs/>
          <w:sz w:val="20"/>
          <w:szCs w:val="20"/>
        </w:rPr>
      </w:pPr>
    </w:p>
    <w:p w14:paraId="0A6B8657" w14:textId="77777777" w:rsidR="00516E40" w:rsidRPr="0063584C" w:rsidRDefault="00516E40" w:rsidP="007F1FB6">
      <w:pPr>
        <w:pStyle w:val="tl1"/>
        <w:spacing w:line="288" w:lineRule="auto"/>
        <w:jc w:val="left"/>
        <w:rPr>
          <w:rFonts w:ascii="Calibri" w:hAnsi="Calibri" w:cs="Calibri"/>
          <w:b/>
          <w:bCs/>
          <w:iCs/>
          <w:sz w:val="20"/>
          <w:szCs w:val="20"/>
        </w:rPr>
      </w:pPr>
    </w:p>
    <w:p w14:paraId="5A0D727F" w14:textId="77777777" w:rsidR="00516E40" w:rsidRPr="0063584C" w:rsidRDefault="00516E40" w:rsidP="007F1FB6">
      <w:pPr>
        <w:pStyle w:val="tl1"/>
        <w:spacing w:line="288" w:lineRule="auto"/>
        <w:jc w:val="left"/>
        <w:rPr>
          <w:rFonts w:ascii="Calibri" w:hAnsi="Calibri" w:cs="Calibri"/>
          <w:b/>
          <w:bCs/>
          <w:iCs/>
          <w:sz w:val="20"/>
          <w:szCs w:val="20"/>
        </w:rPr>
      </w:pPr>
    </w:p>
    <w:p w14:paraId="50EE697F" w14:textId="77777777" w:rsidR="00516E40" w:rsidRPr="0063584C" w:rsidRDefault="00516E40" w:rsidP="007F1FB6">
      <w:pPr>
        <w:pStyle w:val="tl1"/>
        <w:spacing w:line="288" w:lineRule="auto"/>
        <w:jc w:val="left"/>
        <w:rPr>
          <w:rFonts w:ascii="Calibri" w:hAnsi="Calibri" w:cs="Calibri"/>
          <w:b/>
          <w:bCs/>
          <w:iCs/>
          <w:sz w:val="20"/>
          <w:szCs w:val="20"/>
        </w:rPr>
      </w:pPr>
    </w:p>
    <w:p w14:paraId="65521489" w14:textId="77777777" w:rsidR="00516E40" w:rsidRPr="0063584C" w:rsidRDefault="00516E40" w:rsidP="007F1FB6">
      <w:pPr>
        <w:pStyle w:val="tl1"/>
        <w:spacing w:line="288" w:lineRule="auto"/>
        <w:jc w:val="left"/>
        <w:rPr>
          <w:rFonts w:ascii="Calibri" w:hAnsi="Calibri" w:cs="Calibri"/>
          <w:b/>
          <w:bCs/>
          <w:iCs/>
          <w:sz w:val="20"/>
          <w:szCs w:val="20"/>
        </w:rPr>
      </w:pPr>
    </w:p>
    <w:p w14:paraId="18EABF16" w14:textId="5ADC6949" w:rsidR="00516E40" w:rsidRDefault="00516E40" w:rsidP="007F1FB6">
      <w:pPr>
        <w:pStyle w:val="tl1"/>
        <w:spacing w:line="288" w:lineRule="auto"/>
        <w:jc w:val="left"/>
        <w:rPr>
          <w:rFonts w:ascii="Calibri" w:hAnsi="Calibri" w:cs="Calibri"/>
          <w:b/>
          <w:bCs/>
          <w:iCs/>
          <w:sz w:val="20"/>
          <w:szCs w:val="20"/>
        </w:rPr>
      </w:pPr>
    </w:p>
    <w:p w14:paraId="0A8F205E" w14:textId="74DE7D8F" w:rsidR="008B51D8" w:rsidRDefault="008B51D8" w:rsidP="007F1FB6">
      <w:pPr>
        <w:pStyle w:val="tl1"/>
        <w:spacing w:line="288" w:lineRule="auto"/>
        <w:jc w:val="left"/>
        <w:rPr>
          <w:rFonts w:ascii="Calibri" w:hAnsi="Calibri" w:cs="Calibri"/>
          <w:b/>
          <w:bCs/>
          <w:iCs/>
          <w:sz w:val="20"/>
          <w:szCs w:val="20"/>
        </w:rPr>
      </w:pPr>
    </w:p>
    <w:p w14:paraId="62821BA0" w14:textId="77777777" w:rsidR="00B91BE0" w:rsidRDefault="00B91BE0">
      <w:pPr>
        <w:rPr>
          <w:rFonts w:ascii="Calibri" w:hAnsi="Calibri" w:cs="Calibri"/>
          <w:b/>
          <w:bCs/>
          <w:iCs/>
          <w:szCs w:val="20"/>
          <w:lang w:eastAsia="sk-SK"/>
        </w:rPr>
      </w:pPr>
      <w:r>
        <w:rPr>
          <w:rFonts w:ascii="Calibri" w:hAnsi="Calibri" w:cs="Calibri"/>
          <w:b/>
          <w:bCs/>
          <w:iCs/>
          <w:szCs w:val="20"/>
        </w:rPr>
        <w:br w:type="page"/>
      </w:r>
    </w:p>
    <w:p w14:paraId="2E564AD2" w14:textId="436DB33E" w:rsidR="00513D8E" w:rsidRPr="0063584C" w:rsidRDefault="00513D8E" w:rsidP="007F1FB6">
      <w:pPr>
        <w:pStyle w:val="tl1"/>
        <w:spacing w:line="288" w:lineRule="auto"/>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B16550">
      <w:pPr>
        <w:pStyle w:val="tl1"/>
        <w:spacing w:line="288" w:lineRule="auto"/>
        <w:jc w:val="left"/>
        <w:rPr>
          <w:rFonts w:ascii="Calibri" w:hAnsi="Calibri" w:cs="Calibri"/>
          <w:b/>
          <w:bCs/>
          <w:iCs/>
          <w:sz w:val="20"/>
          <w:szCs w:val="20"/>
        </w:rPr>
      </w:pPr>
    </w:p>
    <w:p w14:paraId="56E573C2" w14:textId="77777777" w:rsidR="001038C8" w:rsidRPr="0063584C" w:rsidRDefault="001038C8" w:rsidP="00B91BE0">
      <w:pPr>
        <w:spacing w:line="288" w:lineRule="auto"/>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2F6F9F">
      <w:pPr>
        <w:spacing w:line="288" w:lineRule="auto"/>
        <w:jc w:val="both"/>
        <w:rPr>
          <w:rFonts w:ascii="Calibri" w:hAnsi="Calibri" w:cs="Calibri"/>
          <w:sz w:val="20"/>
          <w:szCs w:val="20"/>
          <w:lang w:eastAsia="sk-SK"/>
        </w:rPr>
      </w:pPr>
    </w:p>
    <w:p w14:paraId="22F9331A" w14:textId="77777777" w:rsidR="001038C8" w:rsidRPr="003B2ED2" w:rsidRDefault="001038C8" w:rsidP="00D26A21">
      <w:pPr>
        <w:spacing w:line="288" w:lineRule="auto"/>
        <w:jc w:val="both"/>
        <w:rPr>
          <w:rFonts w:ascii="Calibri" w:hAnsi="Calibri" w:cs="Calibri"/>
          <w:b/>
          <w:sz w:val="22"/>
          <w:szCs w:val="20"/>
          <w:lang w:eastAsia="sk-SK"/>
        </w:rPr>
      </w:pPr>
      <w:r w:rsidRPr="003B2ED2">
        <w:rPr>
          <w:rFonts w:ascii="Calibri" w:hAnsi="Calibri" w:cs="Calibri"/>
          <w:b/>
          <w:sz w:val="22"/>
          <w:szCs w:val="20"/>
          <w:lang w:eastAsia="sk-SK"/>
        </w:rPr>
        <w:t xml:space="preserve">1. </w:t>
      </w:r>
      <w:r w:rsidR="003332F9" w:rsidRPr="003B2ED2">
        <w:rPr>
          <w:rFonts w:ascii="Calibri" w:hAnsi="Calibri" w:cs="Calibri"/>
          <w:b/>
          <w:sz w:val="22"/>
          <w:szCs w:val="20"/>
          <w:lang w:eastAsia="sk-SK"/>
        </w:rPr>
        <w:t>OSOBNÉ POSTAVENIE</w:t>
      </w:r>
    </w:p>
    <w:p w14:paraId="6EF2F7CD" w14:textId="77777777" w:rsidR="003B2ED2" w:rsidRDefault="003B2ED2" w:rsidP="00B16550">
      <w:pPr>
        <w:tabs>
          <w:tab w:val="left" w:pos="344"/>
        </w:tabs>
        <w:autoSpaceDE w:val="0"/>
        <w:spacing w:line="288" w:lineRule="auto"/>
        <w:jc w:val="both"/>
        <w:rPr>
          <w:color w:val="000000"/>
          <w:lang w:eastAsia="sk-SK"/>
        </w:rPr>
      </w:pPr>
      <w:bookmarkStart w:id="5" w:name="_Hlk72138149"/>
      <w:r>
        <w:rPr>
          <w:rFonts w:asciiTheme="minorHAnsi" w:hAnsiTheme="minorHAnsi"/>
          <w:color w:val="000000"/>
          <w:sz w:val="20"/>
          <w:szCs w:val="20"/>
        </w:rPr>
        <w:t>1. V zmysle § 32 ods. 1 ZVO, verejného obstarávania sa môže zúčastniť len ten, kto spĺňa tieto podmienky účasti týkajúce sa osobného postavenia: </w:t>
      </w:r>
    </w:p>
    <w:p w14:paraId="7A196715" w14:textId="77777777" w:rsidR="003B2ED2" w:rsidRPr="001D2ACB" w:rsidRDefault="003B2ED2" w:rsidP="00B16550">
      <w:pPr>
        <w:tabs>
          <w:tab w:val="left" w:pos="344"/>
        </w:tabs>
        <w:autoSpaceDE w:val="0"/>
        <w:spacing w:line="288" w:lineRule="auto"/>
        <w:jc w:val="both"/>
        <w:rPr>
          <w:rFonts w:asciiTheme="minorHAnsi" w:hAnsiTheme="minorHAnsi"/>
          <w:color w:val="000000"/>
          <w:sz w:val="10"/>
          <w:szCs w:val="10"/>
        </w:rPr>
      </w:pPr>
      <w:r w:rsidRPr="001D2ACB">
        <w:rPr>
          <w:rFonts w:asciiTheme="minorHAnsi" w:hAnsiTheme="minorHAnsi"/>
          <w:color w:val="000000"/>
          <w:sz w:val="10"/>
          <w:szCs w:val="10"/>
        </w:rPr>
        <w:t> </w:t>
      </w:r>
    </w:p>
    <w:p w14:paraId="3B949B52"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E3304F8" w14:textId="77777777" w:rsidR="001D2ACB" w:rsidRPr="001D2ACB" w:rsidRDefault="001D2ACB" w:rsidP="001D2ACB">
      <w:pPr>
        <w:tabs>
          <w:tab w:val="left" w:pos="344"/>
        </w:tabs>
        <w:autoSpaceDE w:val="0"/>
        <w:spacing w:line="288" w:lineRule="auto"/>
        <w:ind w:left="142"/>
        <w:jc w:val="both"/>
        <w:rPr>
          <w:rFonts w:asciiTheme="minorHAnsi" w:hAnsiTheme="minorHAnsi"/>
          <w:color w:val="000000"/>
          <w:sz w:val="10"/>
          <w:szCs w:val="10"/>
        </w:rPr>
      </w:pPr>
    </w:p>
    <w:p w14:paraId="52D74DAD" w14:textId="06B80616"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 xml:space="preserve">b) nemá evidované nedoplatky na poistnom na sociálne poistenie a zdravotná poisťovňa neeviduje voči nemu pohľadávky po splatnosti podľa osobitných predpisov (§ 170 ods. 21 zákona č. 461/2003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sociálnom poistení </w:t>
      </w:r>
      <w:r w:rsidR="00B16550">
        <w:rPr>
          <w:rFonts w:asciiTheme="minorHAnsi" w:hAnsiTheme="minorHAnsi"/>
          <w:color w:val="000000"/>
          <w:sz w:val="20"/>
          <w:szCs w:val="20"/>
        </w:rPr>
        <w:t xml:space="preserve">    </w:t>
      </w:r>
      <w:r>
        <w:rPr>
          <w:rFonts w:asciiTheme="minorHAnsi" w:hAnsiTheme="minorHAnsi"/>
          <w:color w:val="000000"/>
          <w:sz w:val="20"/>
          <w:szCs w:val="20"/>
        </w:rPr>
        <w:t xml:space="preserve">v znení zákona č. 221/2019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 25 ods. 5 zákona č. 580/2004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zdravotnom poistení a o zmene a doplnení zákona č. 95/2002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poisťovníctve a o zmene a doplnení niektorých zákonov v znení zákona č. 221/2019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w:t>
      </w:r>
    </w:p>
    <w:p w14:paraId="28CBBE0A"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v Slovenskej republike alebo v štáte sídla, miesta podnikania alebo obvyklého pobytu, </w:t>
      </w:r>
    </w:p>
    <w:p w14:paraId="20B314BD" w14:textId="77777777" w:rsidR="001D2ACB" w:rsidRPr="001D2ACB" w:rsidRDefault="001D2ACB" w:rsidP="001D2ACB">
      <w:pPr>
        <w:tabs>
          <w:tab w:val="left" w:pos="344"/>
        </w:tabs>
        <w:autoSpaceDE w:val="0"/>
        <w:spacing w:line="288" w:lineRule="auto"/>
        <w:ind w:left="142"/>
        <w:jc w:val="both"/>
        <w:rPr>
          <w:rFonts w:asciiTheme="minorHAnsi" w:hAnsiTheme="minorHAnsi"/>
          <w:color w:val="000000"/>
          <w:sz w:val="10"/>
          <w:szCs w:val="10"/>
        </w:rPr>
      </w:pPr>
    </w:p>
    <w:p w14:paraId="4495E477" w14:textId="67BEC26E"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 xml:space="preserve">c) nemá evidované daňové nedoplatky voči daňovému úradu a colnému úradu podľa osobitných predpisov (Zákon č. 199/2004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Colný zákon a o zmene a doplnení niektorých zákonov v znení neskorších predpisov, Zákon</w:t>
      </w:r>
      <w:r w:rsidR="00D804EB">
        <w:rPr>
          <w:rFonts w:asciiTheme="minorHAnsi" w:hAnsiTheme="minorHAnsi"/>
          <w:color w:val="000000"/>
          <w:sz w:val="20"/>
          <w:szCs w:val="20"/>
        </w:rPr>
        <w:t xml:space="preserve">                     </w:t>
      </w:r>
      <w:r>
        <w:rPr>
          <w:rFonts w:asciiTheme="minorHAnsi" w:hAnsiTheme="minorHAnsi"/>
          <w:color w:val="000000"/>
          <w:sz w:val="20"/>
          <w:szCs w:val="20"/>
        </w:rPr>
        <w:t xml:space="preserve"> č. 563/2009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o správe daní (daňový poriadok) a o zmene a doplnení niektorých zákonov v znení neskorších predpisov) v Slovenskej republike alebo v štáte sídla, miesta podnikania alebo obvyklého pobytu, </w:t>
      </w:r>
    </w:p>
    <w:p w14:paraId="7D237765" w14:textId="05EC918C" w:rsidR="001D2ACB"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r w:rsidRPr="001D2ACB">
        <w:rPr>
          <w:rFonts w:asciiTheme="minorHAnsi" w:hAnsiTheme="minorHAnsi"/>
          <w:color w:val="000000"/>
          <w:sz w:val="10"/>
          <w:szCs w:val="10"/>
        </w:rPr>
        <w:t> </w:t>
      </w:r>
    </w:p>
    <w:p w14:paraId="2AF26D18" w14:textId="5F986047" w:rsidR="001D2ACB" w:rsidRPr="001D2ACB" w:rsidRDefault="003B2ED2" w:rsidP="001D2ACB">
      <w:pPr>
        <w:tabs>
          <w:tab w:val="left" w:pos="344"/>
        </w:tabs>
        <w:autoSpaceDE w:val="0"/>
        <w:spacing w:line="288" w:lineRule="auto"/>
        <w:ind w:left="142"/>
        <w:jc w:val="both"/>
        <w:rPr>
          <w:color w:val="000000"/>
          <w:sz w:val="10"/>
          <w:szCs w:val="10"/>
        </w:rPr>
      </w:pPr>
      <w:r>
        <w:rPr>
          <w:rFonts w:asciiTheme="minorHAnsi" w:hAnsiTheme="minorHAnsi"/>
          <w:color w:val="000000"/>
          <w:sz w:val="20"/>
          <w:szCs w:val="20"/>
        </w:rPr>
        <w:t xml:space="preserve">d) nebol na jeho majetok vyhlásený konkurz, nie je v reštrukturalizácii, nie </w:t>
      </w:r>
      <w:r w:rsidRPr="001D2ACB">
        <w:rPr>
          <w:rFonts w:asciiTheme="minorHAnsi" w:hAnsiTheme="minorHAnsi"/>
          <w:color w:val="000000"/>
          <w:sz w:val="20"/>
          <w:szCs w:val="20"/>
        </w:rPr>
        <w:t>je v likvidácii, ani nebolo proti nemu zastavené konkurzné konanie pre nedostatok majetku alebo zrušený konkurz pre nedostatok majetku,</w:t>
      </w:r>
      <w:r w:rsidRPr="001D2ACB">
        <w:rPr>
          <w:rFonts w:asciiTheme="minorHAnsi" w:hAnsiTheme="minorHAnsi"/>
          <w:color w:val="000000"/>
          <w:sz w:val="10"/>
          <w:szCs w:val="10"/>
        </w:rPr>
        <w:t> </w:t>
      </w:r>
    </w:p>
    <w:p w14:paraId="0397EB01" w14:textId="73B27B60" w:rsidR="003B2ED2"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p>
    <w:p w14:paraId="761F3D08"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e) je oprávnený dodávať tovar, uskutočňovať stavebné práce alebo poskytovať službu, </w:t>
      </w:r>
    </w:p>
    <w:p w14:paraId="27755A89" w14:textId="21340E2F" w:rsidR="003B2ED2"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p>
    <w:p w14:paraId="2F1D9AE6" w14:textId="53B0E022"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f) nemá uložený zákaz účasti vo verejnom obstarávaní potvrdený konečným rozhodnutím v Slovenskej republike alebo v štáte sídla, miesta podnikania alebo obvyklého pobytu, </w:t>
      </w:r>
    </w:p>
    <w:p w14:paraId="7B76DA3C" w14:textId="77777777" w:rsidR="001D2ACB" w:rsidRPr="001D2ACB" w:rsidRDefault="001D2ACB" w:rsidP="001D2ACB">
      <w:pPr>
        <w:tabs>
          <w:tab w:val="left" w:pos="344"/>
        </w:tabs>
        <w:autoSpaceDE w:val="0"/>
        <w:spacing w:line="288" w:lineRule="auto"/>
        <w:ind w:left="142"/>
        <w:jc w:val="both"/>
        <w:rPr>
          <w:rFonts w:asciiTheme="minorHAnsi" w:hAnsiTheme="minorHAnsi"/>
          <w:color w:val="000000"/>
          <w:sz w:val="10"/>
          <w:szCs w:val="10"/>
        </w:rPr>
      </w:pPr>
    </w:p>
    <w:p w14:paraId="1DCC27AC" w14:textId="3378EC63"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nelegálnej práci a nelegálnom zamestnávaní a o zmene a doplnení niektorých zákonov v znení neskorších predpisov, zákon </w:t>
      </w:r>
      <w:r w:rsidR="00B16550">
        <w:rPr>
          <w:rFonts w:asciiTheme="minorHAnsi" w:hAnsiTheme="minorHAnsi"/>
          <w:color w:val="000000"/>
          <w:sz w:val="20"/>
          <w:szCs w:val="20"/>
        </w:rPr>
        <w:t xml:space="preserve">                      </w:t>
      </w:r>
      <w:r>
        <w:rPr>
          <w:rFonts w:asciiTheme="minorHAnsi" w:hAnsiTheme="minorHAnsi"/>
          <w:color w:val="000000"/>
          <w:sz w:val="20"/>
          <w:szCs w:val="20"/>
        </w:rPr>
        <w:t xml:space="preserve">č. 223/2001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Dohovor Medzinárodnej organizácie práce o minimálnom veku na prijatie do zamestnania č. 138 z roku (oznámenie </w:t>
      </w:r>
      <w:r w:rsidR="00D956E4">
        <w:rPr>
          <w:rFonts w:asciiTheme="minorHAnsi" w:hAnsiTheme="minorHAnsi"/>
          <w:color w:val="000000"/>
          <w:sz w:val="20"/>
          <w:szCs w:val="20"/>
        </w:rPr>
        <w:t xml:space="preserve">FMZV </w:t>
      </w:r>
      <w:r>
        <w:rPr>
          <w:rFonts w:asciiTheme="minorHAnsi" w:hAnsiTheme="minorHAnsi"/>
          <w:color w:val="000000"/>
          <w:sz w:val="20"/>
          <w:szCs w:val="20"/>
        </w:rPr>
        <w:t xml:space="preserve">č. 341/1998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Dohovor o diskriminácii v zamestnaní a povolaní č. 111 z roku 1958 (oznámenie FMZV </w:t>
      </w:r>
      <w:r w:rsidR="00D956E4">
        <w:rPr>
          <w:rFonts w:asciiTheme="minorHAnsi" w:hAnsiTheme="minorHAnsi"/>
          <w:color w:val="000000"/>
          <w:sz w:val="20"/>
          <w:szCs w:val="20"/>
        </w:rPr>
        <w:t xml:space="preserve">         </w:t>
      </w:r>
      <w:r>
        <w:rPr>
          <w:rFonts w:asciiTheme="minorHAnsi" w:hAnsiTheme="minorHAnsi"/>
          <w:color w:val="000000"/>
          <w:sz w:val="20"/>
          <w:szCs w:val="20"/>
        </w:rPr>
        <w:t xml:space="preserve">č. 465/1990 Zb.), Dohovor Medzinárodnej organizácie práce o rovnakom odmeňovaní pracujúcich mužov a žien </w:t>
      </w:r>
      <w:r w:rsidR="005C776B">
        <w:rPr>
          <w:rFonts w:asciiTheme="minorHAnsi" w:hAnsiTheme="minorHAnsi"/>
          <w:color w:val="000000"/>
          <w:sz w:val="20"/>
          <w:szCs w:val="20"/>
        </w:rPr>
        <w:t xml:space="preserve">   </w:t>
      </w:r>
      <w:r>
        <w:rPr>
          <w:rFonts w:asciiTheme="minorHAnsi" w:hAnsiTheme="minorHAnsi"/>
          <w:color w:val="000000"/>
          <w:sz w:val="20"/>
          <w:szCs w:val="20"/>
        </w:rPr>
        <w:t xml:space="preserve">za prácu rovnakej hodnoty č. 100 z roku 1951 (oznámenie FMZV č. 450/1990 Zb.), Dohovor Medzinárodnej organizácie práce o zákaze a o okamžitých opatreniach na odstránenie najhorších foriem detskej práce č. 182 </w:t>
      </w:r>
      <w:r w:rsidR="00D956E4">
        <w:rPr>
          <w:rFonts w:asciiTheme="minorHAnsi" w:hAnsiTheme="minorHAnsi"/>
          <w:color w:val="000000"/>
          <w:sz w:val="20"/>
          <w:szCs w:val="20"/>
        </w:rPr>
        <w:t xml:space="preserve">              </w:t>
      </w:r>
      <w:r>
        <w:rPr>
          <w:rFonts w:asciiTheme="minorHAnsi" w:hAnsiTheme="minorHAnsi"/>
          <w:color w:val="000000"/>
          <w:sz w:val="20"/>
          <w:szCs w:val="20"/>
        </w:rPr>
        <w:t xml:space="preserve">z roku 1999 (oznámenie MZV SR č. 38/2001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Viedenský dohovor o ochrane ozónovej vrstvy (oznámenie MZV SR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Montrealský protokol o látkach, ktoré porušujú ozónovú vrstvu (oznámenie MZV SR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Bazilejský dohovor o riadení pohybov nebezpečných odpadov cez hranice štátov a ich zneškodňovaní (oznámenie č. 53/1994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Štokholmský dohovor o perzistentných organických látkach (oznámenie MZV SR </w:t>
      </w:r>
      <w:r w:rsidR="00D956E4">
        <w:rPr>
          <w:rFonts w:asciiTheme="minorHAnsi" w:hAnsiTheme="minorHAnsi"/>
          <w:color w:val="000000"/>
          <w:sz w:val="20"/>
          <w:szCs w:val="20"/>
        </w:rPr>
        <w:t xml:space="preserve">            </w:t>
      </w:r>
      <w:r>
        <w:rPr>
          <w:rFonts w:asciiTheme="minorHAnsi" w:hAnsiTheme="minorHAnsi"/>
          <w:color w:val="000000"/>
          <w:sz w:val="20"/>
          <w:szCs w:val="20"/>
        </w:rPr>
        <w:lastRenderedPageBreak/>
        <w:t xml:space="preserve">č. 593/2004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xml:space="preserve">.), Rotterdamský </w:t>
      </w:r>
      <w:r w:rsidR="001D2ACB">
        <w:rPr>
          <w:rFonts w:asciiTheme="minorHAnsi" w:hAnsiTheme="minorHAnsi"/>
          <w:color w:val="000000"/>
          <w:sz w:val="20"/>
          <w:szCs w:val="20"/>
        </w:rPr>
        <w:t xml:space="preserve">dohovor </w:t>
      </w:r>
      <w:r>
        <w:rPr>
          <w:rFonts w:asciiTheme="minorHAnsi" w:hAnsiTheme="minorHAnsi"/>
          <w:color w:val="000000"/>
          <w:sz w:val="20"/>
          <w:szCs w:val="20"/>
        </w:rPr>
        <w:t xml:space="preserve">o udeľovaní predbežného súhlasu po predchádzajúcom ohlásení na dovoz a vývoz vybraných nebezpečných chemických látok a prípravkov (oznámenie MZV SR č. 280/2007 </w:t>
      </w:r>
      <w:proofErr w:type="spellStart"/>
      <w:r>
        <w:rPr>
          <w:rFonts w:asciiTheme="minorHAnsi" w:hAnsiTheme="minorHAnsi"/>
          <w:color w:val="000000"/>
          <w:sz w:val="20"/>
          <w:szCs w:val="20"/>
        </w:rPr>
        <w:t>Z.z</w:t>
      </w:r>
      <w:proofErr w:type="spellEnd"/>
      <w:r>
        <w:rPr>
          <w:rFonts w:asciiTheme="minorHAnsi" w:hAnsiTheme="minorHAnsi"/>
          <w:color w:val="000000"/>
          <w:sz w:val="20"/>
          <w:szCs w:val="20"/>
        </w:rPr>
        <w:t>.) za ktoré mu bola právoplatne uložená sankcia, ktoré dokáže verejný obstarávateľ a obstarávateľ preukázať, </w:t>
      </w:r>
    </w:p>
    <w:p w14:paraId="3C1ABB37" w14:textId="43935556" w:rsidR="003B2ED2" w:rsidRPr="001D2ACB" w:rsidRDefault="003B2ED2" w:rsidP="001D2ACB">
      <w:pPr>
        <w:tabs>
          <w:tab w:val="left" w:pos="344"/>
        </w:tabs>
        <w:autoSpaceDE w:val="0"/>
        <w:spacing w:line="288" w:lineRule="auto"/>
        <w:ind w:left="142"/>
        <w:jc w:val="both"/>
        <w:rPr>
          <w:rFonts w:asciiTheme="minorHAnsi" w:hAnsiTheme="minorHAnsi"/>
          <w:color w:val="000000"/>
          <w:sz w:val="10"/>
          <w:szCs w:val="10"/>
        </w:rPr>
      </w:pPr>
    </w:p>
    <w:p w14:paraId="688CFCA1" w14:textId="77777777" w:rsidR="003B2ED2" w:rsidRDefault="003B2ED2" w:rsidP="001D2ACB">
      <w:pPr>
        <w:tabs>
          <w:tab w:val="left" w:pos="344"/>
        </w:tabs>
        <w:autoSpaceDE w:val="0"/>
        <w:spacing w:line="288" w:lineRule="auto"/>
        <w:ind w:left="142"/>
        <w:jc w:val="both"/>
        <w:rPr>
          <w:color w:val="000000"/>
        </w:rPr>
      </w:pPr>
      <w:r>
        <w:rPr>
          <w:rFonts w:asciiTheme="minorHAnsi" w:hAnsiTheme="minorHAnsi"/>
          <w:color w:val="000000"/>
          <w:sz w:val="20"/>
          <w:szCs w:val="20"/>
        </w:rPr>
        <w:t>h) nedopustil sa v predchádzajúcich troch rokoch od vyhlásenia alebo preukázateľného začatia verejného obstarávania závažného porušenia profesijných povinností, ktoré dokáže verejný obstarávateľ a obstarávateľ preukázať. </w:t>
      </w:r>
    </w:p>
    <w:p w14:paraId="03C4898E" w14:textId="063DAE0B" w:rsidR="003B2ED2" w:rsidRPr="001D2ACB" w:rsidRDefault="003B2ED2" w:rsidP="00B16550">
      <w:pPr>
        <w:tabs>
          <w:tab w:val="left" w:pos="344"/>
        </w:tabs>
        <w:autoSpaceDE w:val="0"/>
        <w:spacing w:line="288" w:lineRule="auto"/>
        <w:jc w:val="both"/>
        <w:rPr>
          <w:rFonts w:asciiTheme="minorHAnsi" w:hAnsiTheme="minorHAnsi"/>
          <w:color w:val="000000"/>
          <w:sz w:val="20"/>
          <w:szCs w:val="20"/>
        </w:rPr>
      </w:pPr>
    </w:p>
    <w:p w14:paraId="25DDB0A1" w14:textId="77777777" w:rsidR="003B2ED2" w:rsidRDefault="003B2ED2" w:rsidP="003577E8">
      <w:pPr>
        <w:autoSpaceDE w:val="0"/>
        <w:spacing w:line="288" w:lineRule="auto"/>
        <w:ind w:left="142" w:hanging="142"/>
        <w:jc w:val="both"/>
        <w:rPr>
          <w:color w:val="000000"/>
        </w:rPr>
      </w:pPr>
      <w:r>
        <w:rPr>
          <w:rFonts w:asciiTheme="minorHAnsi" w:hAnsiTheme="minorHAnsi"/>
          <w:color w:val="000000"/>
          <w:sz w:val="20"/>
          <w:szCs w:val="20"/>
        </w:rPr>
        <w:t>2. Ak v § 32 ods. 3 ZVO nie je ustanovené inak, uchádzač alebo záujemca preukazuje splnenie podmienok účasti podľa § 32 ods. 1 ZVO: </w:t>
      </w:r>
    </w:p>
    <w:p w14:paraId="44CDD220" w14:textId="77777777"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a) písm. a) doloženým výpisom z registra trestov nie starším ako tri mesiace ku dňu uplynutia lehoty na predkladanie ponúk, </w:t>
      </w:r>
    </w:p>
    <w:p w14:paraId="0EA66AFD"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2702F3F6" w14:textId="600A853D"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b) písm. b) doloženým potvrdením zdravotnej poisťovne a Sociálnej poisťovne nie starším ako tri mesiace ku dňu uplynutia lehoty na predkladanie ponúk, </w:t>
      </w:r>
    </w:p>
    <w:p w14:paraId="7391FB18"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3755F225" w14:textId="2F9EA0F7"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c) písm. c) doloženým potvrdením miestne príslušného daňového úradu a miestne príslušného colného úradu nie starším ako tri mesiace, </w:t>
      </w:r>
    </w:p>
    <w:p w14:paraId="2890C092" w14:textId="77777777" w:rsidR="001D2ACB" w:rsidRPr="001D2ACB" w:rsidRDefault="001D2ACB" w:rsidP="001D2ACB">
      <w:pPr>
        <w:tabs>
          <w:tab w:val="left" w:pos="284"/>
        </w:tabs>
        <w:autoSpaceDE w:val="0"/>
        <w:spacing w:line="288" w:lineRule="auto"/>
        <w:ind w:left="142"/>
        <w:jc w:val="both"/>
        <w:rPr>
          <w:rFonts w:ascii="Calibri" w:hAnsi="Calibri" w:cs="Calibri"/>
          <w:sz w:val="6"/>
          <w:szCs w:val="6"/>
          <w:lang w:eastAsia="sk-SK"/>
        </w:rPr>
      </w:pPr>
    </w:p>
    <w:p w14:paraId="77373DBF" w14:textId="50E97DED"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d) písm. d) doloženým potvrdením príslušného súdu nie starším ako tri mesiace ku dňu uplynutia lehoty na predkladanie ponúk, </w:t>
      </w:r>
    </w:p>
    <w:p w14:paraId="570024A1"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1D48AD18" w14:textId="0065A88F"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e) písm. e) doloženým dokladom o oprávnení dodávať tovar, uskutočňovať stavebné práce alebo poskytovať službu, ktorý zodpovedá predmetu zákazky, </w:t>
      </w:r>
    </w:p>
    <w:p w14:paraId="3E03294E" w14:textId="77777777" w:rsidR="001D2ACB" w:rsidRPr="001D2ACB" w:rsidRDefault="001D2ACB" w:rsidP="001D2ACB">
      <w:pPr>
        <w:tabs>
          <w:tab w:val="left" w:pos="284"/>
        </w:tabs>
        <w:autoSpaceDE w:val="0"/>
        <w:spacing w:line="288" w:lineRule="auto"/>
        <w:ind w:left="142"/>
        <w:jc w:val="both"/>
        <w:rPr>
          <w:rFonts w:asciiTheme="minorHAnsi" w:hAnsiTheme="minorHAnsi"/>
          <w:color w:val="000000"/>
          <w:sz w:val="10"/>
          <w:szCs w:val="10"/>
        </w:rPr>
      </w:pPr>
    </w:p>
    <w:p w14:paraId="082529FE" w14:textId="619220DA" w:rsidR="003B2ED2" w:rsidRDefault="003B2ED2" w:rsidP="001D2ACB">
      <w:pPr>
        <w:tabs>
          <w:tab w:val="left" w:pos="284"/>
        </w:tabs>
        <w:autoSpaceDE w:val="0"/>
        <w:spacing w:line="288" w:lineRule="auto"/>
        <w:ind w:left="142"/>
        <w:jc w:val="both"/>
        <w:rPr>
          <w:color w:val="000000"/>
        </w:rPr>
      </w:pPr>
      <w:r>
        <w:rPr>
          <w:rFonts w:asciiTheme="minorHAnsi" w:hAnsiTheme="minorHAnsi"/>
          <w:color w:val="000000"/>
          <w:sz w:val="20"/>
          <w:szCs w:val="20"/>
        </w:rPr>
        <w:t>f) písm. f) doloženým čestným vyhlásením. </w:t>
      </w:r>
    </w:p>
    <w:p w14:paraId="40B2C7C0" w14:textId="71E98919" w:rsidR="00DB09C9" w:rsidRPr="001D2ACB" w:rsidRDefault="00DB09C9" w:rsidP="007F1FB6">
      <w:pPr>
        <w:tabs>
          <w:tab w:val="left" w:pos="344"/>
        </w:tabs>
        <w:autoSpaceDE w:val="0"/>
        <w:spacing w:line="288" w:lineRule="auto"/>
        <w:jc w:val="both"/>
        <w:rPr>
          <w:rFonts w:asciiTheme="minorHAnsi" w:hAnsiTheme="minorHAnsi"/>
          <w:color w:val="000000"/>
          <w:sz w:val="20"/>
          <w:szCs w:val="20"/>
        </w:rPr>
      </w:pPr>
    </w:p>
    <w:p w14:paraId="7CDDC3B6" w14:textId="3F0E706E" w:rsidR="0001567A" w:rsidRPr="008F23E2" w:rsidRDefault="0001567A" w:rsidP="009F12E6">
      <w:pPr>
        <w:tabs>
          <w:tab w:val="left" w:pos="344"/>
        </w:tabs>
        <w:autoSpaceDE w:val="0"/>
        <w:spacing w:line="288" w:lineRule="auto"/>
        <w:ind w:left="142" w:hanging="142"/>
        <w:jc w:val="both"/>
        <w:rPr>
          <w:rFonts w:asciiTheme="minorHAnsi" w:hAnsiTheme="minorHAnsi" w:cs="Calibri"/>
          <w:sz w:val="20"/>
          <w:szCs w:val="20"/>
          <w:lang w:eastAsia="sk-SK"/>
        </w:rPr>
      </w:pPr>
      <w:r w:rsidRPr="008F23E2">
        <w:rPr>
          <w:rFonts w:asciiTheme="minorHAnsi" w:hAnsiTheme="minorHAnsi" w:cs="Calibri"/>
          <w:sz w:val="20"/>
          <w:szCs w:val="20"/>
          <w:lang w:eastAsia="sk-SK"/>
        </w:rPr>
        <w:t>3. Uchádzač alebo záujemca nie je povinný predkladať doklady podľa § 32 ods. 2 ZVO, ak verejný obstarávateľ alebo obstarávateľ je oprávnený použiť údaje z informačných systémov verejnej správy podľa osobitného predpisu (§ 1 ods. 1 zákona č. 177/2018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z. o niektorých opatreniach na znižovanie administratívnej záťaže využívaním informačných systémov verejnej správy a o zmene a doplnení niektorých zákonov (zákon proti byrokracii) v znení zákona č. 221/2019 Z.</w:t>
      </w:r>
      <w:r w:rsidR="00132A65">
        <w:rPr>
          <w:rFonts w:asciiTheme="minorHAnsi" w:hAnsiTheme="minorHAnsi" w:cs="Calibri"/>
          <w:sz w:val="20"/>
          <w:szCs w:val="20"/>
          <w:lang w:eastAsia="sk-SK"/>
        </w:rPr>
        <w:t xml:space="preserve"> </w:t>
      </w:r>
      <w:r w:rsidRPr="008F23E2">
        <w:rPr>
          <w:rFonts w:asciiTheme="minorHAnsi" w:hAnsiTheme="minorHAnsi" w:cs="Calibri"/>
          <w:sz w:val="20"/>
          <w:szCs w:val="20"/>
          <w:lang w:eastAsia="sk-SK"/>
        </w:rPr>
        <w:t xml:space="preserve">z.) bezodkladne zašle v elektronickej podobe prostredníctvom elektronickej komunikácie Generálnej prokuratúre Slovenskej republiky na vydanie výpisu z registra trestov. </w:t>
      </w:r>
    </w:p>
    <w:p w14:paraId="273D7C7E" w14:textId="77777777" w:rsidR="0001567A" w:rsidRPr="0063584C" w:rsidRDefault="0001567A" w:rsidP="007F1FB6">
      <w:pPr>
        <w:tabs>
          <w:tab w:val="left" w:pos="344"/>
        </w:tabs>
        <w:autoSpaceDE w:val="0"/>
        <w:spacing w:line="288" w:lineRule="auto"/>
        <w:jc w:val="both"/>
        <w:rPr>
          <w:rFonts w:ascii="Calibri" w:hAnsi="Calibri" w:cs="Calibri"/>
          <w:sz w:val="20"/>
          <w:szCs w:val="20"/>
          <w:lang w:eastAsia="sk-SK"/>
        </w:rPr>
      </w:pPr>
    </w:p>
    <w:p w14:paraId="25A5F83A" w14:textId="403503D4" w:rsidR="00DB09C9" w:rsidRPr="0063584C" w:rsidRDefault="0001567A" w:rsidP="003577E8">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4</w:t>
      </w:r>
      <w:r w:rsidR="00DB09C9" w:rsidRPr="0063584C">
        <w:rPr>
          <w:rFonts w:ascii="Calibri" w:hAnsi="Calibri" w:cs="Calibri"/>
          <w:sz w:val="20"/>
          <w:szCs w:val="20"/>
          <w:lang w:eastAsia="sk-SK"/>
        </w:rPr>
        <w:t>.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43038089" w14:textId="4CE0B8DA" w:rsidR="00DB09C9" w:rsidRPr="0063584C" w:rsidRDefault="0001567A" w:rsidP="009F12E6">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5</w:t>
      </w:r>
      <w:r w:rsidR="00DB09C9" w:rsidRPr="0063584C">
        <w:rPr>
          <w:rFonts w:ascii="Calibri" w:hAnsi="Calibri" w:cs="Calibri"/>
          <w:sz w:val="20"/>
          <w:szCs w:val="20"/>
          <w:lang w:eastAsia="sk-SK"/>
        </w:rPr>
        <w:t>.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1AE79201" w14:textId="64205F0E" w:rsidR="00DB09C9" w:rsidRPr="0063584C" w:rsidRDefault="0001567A" w:rsidP="003577E8">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6</w:t>
      </w:r>
      <w:r w:rsidR="00DB09C9" w:rsidRPr="0063584C">
        <w:rPr>
          <w:rFonts w:ascii="Calibri" w:hAnsi="Calibri" w:cs="Calibri"/>
          <w:sz w:val="20"/>
          <w:szCs w:val="20"/>
          <w:lang w:eastAsia="sk-SK"/>
        </w:rPr>
        <w:t>. Konečným rozhodnutím príslušného orgánu verejnej moci na účely preukazovania splnenia podmienok účasti sa rozumie</w:t>
      </w:r>
    </w:p>
    <w:p w14:paraId="40D901D0" w14:textId="346ABB9E" w:rsidR="00DB09C9" w:rsidRPr="0063584C" w:rsidRDefault="00B91BE0" w:rsidP="007F1FB6">
      <w:pPr>
        <w:tabs>
          <w:tab w:val="left" w:pos="344"/>
        </w:tabs>
        <w:autoSpaceDE w:val="0"/>
        <w:spacing w:line="288" w:lineRule="auto"/>
        <w:jc w:val="both"/>
        <w:rPr>
          <w:rFonts w:ascii="Calibri" w:hAnsi="Calibri" w:cs="Calibri"/>
          <w:sz w:val="20"/>
          <w:szCs w:val="20"/>
          <w:lang w:eastAsia="sk-SK"/>
        </w:rPr>
      </w:pPr>
      <w:r>
        <w:rPr>
          <w:rFonts w:ascii="Calibri" w:hAnsi="Calibri" w:cs="Calibri"/>
          <w:sz w:val="20"/>
          <w:szCs w:val="20"/>
          <w:lang w:eastAsia="sk-SK"/>
        </w:rPr>
        <w:lastRenderedPageBreak/>
        <w:t xml:space="preserve"> </w:t>
      </w:r>
      <w:r w:rsidR="00DB09C9"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3577E8">
      <w:pPr>
        <w:autoSpaceDE w:val="0"/>
        <w:spacing w:line="288" w:lineRule="auto"/>
        <w:ind w:left="284" w:hanging="284"/>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406351A0" w14:textId="48EB9073" w:rsidR="00DB09C9" w:rsidRPr="0063584C" w:rsidRDefault="0001567A" w:rsidP="003577E8">
      <w:pPr>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7</w:t>
      </w:r>
      <w:r w:rsidR="00DB09C9" w:rsidRPr="0063584C">
        <w:rPr>
          <w:rFonts w:ascii="Calibri" w:hAnsi="Calibri" w:cs="Calibri"/>
          <w:sz w:val="20"/>
          <w:szCs w:val="20"/>
          <w:lang w:eastAsia="sk-SK"/>
        </w:rPr>
        <w:t>.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7F1FB6">
      <w:pPr>
        <w:tabs>
          <w:tab w:val="left" w:pos="344"/>
        </w:tabs>
        <w:autoSpaceDE w:val="0"/>
        <w:spacing w:line="288" w:lineRule="auto"/>
        <w:jc w:val="both"/>
        <w:rPr>
          <w:rFonts w:ascii="Calibri" w:hAnsi="Calibri" w:cs="Calibri"/>
          <w:sz w:val="20"/>
          <w:szCs w:val="20"/>
          <w:lang w:eastAsia="sk-SK"/>
        </w:rPr>
      </w:pPr>
    </w:p>
    <w:p w14:paraId="3D086849" w14:textId="101168FE" w:rsidR="00A40BB8" w:rsidRDefault="0001567A" w:rsidP="009F12E6">
      <w:pPr>
        <w:tabs>
          <w:tab w:val="left" w:pos="344"/>
        </w:tabs>
        <w:autoSpaceDE w:val="0"/>
        <w:spacing w:line="288" w:lineRule="auto"/>
        <w:ind w:left="142" w:hanging="142"/>
        <w:jc w:val="both"/>
        <w:rPr>
          <w:rFonts w:ascii="Calibri" w:hAnsi="Calibri" w:cs="Calibri"/>
          <w:sz w:val="20"/>
          <w:szCs w:val="20"/>
          <w:lang w:eastAsia="sk-SK"/>
        </w:rPr>
      </w:pPr>
      <w:r>
        <w:rPr>
          <w:rFonts w:ascii="Calibri" w:hAnsi="Calibri" w:cs="Calibri"/>
          <w:sz w:val="20"/>
          <w:szCs w:val="20"/>
          <w:lang w:eastAsia="sk-SK"/>
        </w:rPr>
        <w:t>8</w:t>
      </w:r>
      <w:r w:rsidR="00DB09C9" w:rsidRPr="0063584C">
        <w:rPr>
          <w:rFonts w:ascii="Calibri" w:hAnsi="Calibri" w:cs="Calibri"/>
          <w:sz w:val="20"/>
          <w:szCs w:val="20"/>
          <w:lang w:eastAsia="sk-SK"/>
        </w:rPr>
        <w:t>. Uchádzač môže preukázať splnenie podmienok účasti osobného postavenia uvedených v odseku 1. písm. a) až f),  zápisom do zoznamu hospodárskych subjektov.</w:t>
      </w:r>
    </w:p>
    <w:p w14:paraId="60EC9533" w14:textId="6F24BC4A" w:rsidR="0001567A" w:rsidRDefault="0001567A" w:rsidP="007F1FB6">
      <w:pPr>
        <w:tabs>
          <w:tab w:val="left" w:pos="344"/>
        </w:tabs>
        <w:autoSpaceDE w:val="0"/>
        <w:spacing w:line="288" w:lineRule="auto"/>
        <w:jc w:val="both"/>
        <w:rPr>
          <w:rFonts w:ascii="Calibri" w:hAnsi="Calibri" w:cs="Calibri"/>
          <w:sz w:val="20"/>
          <w:szCs w:val="20"/>
          <w:lang w:eastAsia="sk-SK"/>
        </w:rPr>
      </w:pPr>
    </w:p>
    <w:p w14:paraId="4B2A4E10" w14:textId="1A0AE4F9" w:rsidR="0001567A" w:rsidRPr="008F23E2" w:rsidRDefault="0001567A" w:rsidP="003577E8">
      <w:pPr>
        <w:tabs>
          <w:tab w:val="left" w:pos="284"/>
        </w:tabs>
        <w:autoSpaceDE w:val="0"/>
        <w:spacing w:line="288" w:lineRule="auto"/>
        <w:ind w:left="142" w:hanging="142"/>
        <w:jc w:val="both"/>
        <w:rPr>
          <w:rFonts w:asciiTheme="minorHAnsi" w:hAnsiTheme="minorHAnsi" w:cs="Calibri"/>
          <w:sz w:val="20"/>
          <w:szCs w:val="20"/>
          <w:lang w:eastAsia="sk-SK"/>
        </w:rPr>
      </w:pPr>
      <w:r>
        <w:rPr>
          <w:rFonts w:ascii="Calibri" w:hAnsi="Calibri" w:cs="Calibri"/>
          <w:sz w:val="20"/>
          <w:szCs w:val="20"/>
          <w:lang w:eastAsia="sk-SK"/>
        </w:rPr>
        <w:t xml:space="preserve">9. </w:t>
      </w:r>
      <w:r w:rsidRPr="008F23E2">
        <w:rPr>
          <w:rFonts w:asciiTheme="minorHAnsi" w:hAnsiTheme="minorHAnsi" w:cs="Calibri"/>
          <w:sz w:val="20"/>
          <w:szCs w:val="20"/>
          <w:lang w:eastAsia="sk-SK"/>
        </w:rPr>
        <w:t xml:space="preserve">Verejný obstarávateľ informuje uchádzačov, že doklady ktoré podľa § 32 ods. 3 ZVO </w:t>
      </w:r>
      <w:r w:rsidRPr="008F23E2">
        <w:rPr>
          <w:rFonts w:asciiTheme="minorHAnsi" w:hAnsiTheme="minorHAnsi" w:cs="Calibri"/>
          <w:b/>
          <w:sz w:val="20"/>
          <w:szCs w:val="20"/>
          <w:u w:val="single"/>
          <w:lang w:eastAsia="sk-SK"/>
        </w:rPr>
        <w:t>nevyžaduje od uchádzačov</w:t>
      </w:r>
      <w:r w:rsidRPr="008F23E2">
        <w:rPr>
          <w:rFonts w:asciiTheme="minorHAnsi" w:hAnsiTheme="minorHAnsi" w:cs="Calibri"/>
          <w:sz w:val="20"/>
          <w:szCs w:val="20"/>
          <w:lang w:eastAsia="sk-SK"/>
        </w:rPr>
        <w:t xml:space="preserve"> z dôvodu použitia údajov z informačných systémov verejnej správy </w:t>
      </w:r>
      <w:r w:rsidRPr="008F23E2">
        <w:rPr>
          <w:rFonts w:asciiTheme="minorHAnsi" w:hAnsiTheme="minorHAnsi" w:cs="Calibri"/>
          <w:b/>
          <w:sz w:val="20"/>
          <w:szCs w:val="20"/>
          <w:u w:val="single"/>
          <w:lang w:eastAsia="sk-SK"/>
        </w:rPr>
        <w:t>predkladať</w:t>
      </w:r>
      <w:r w:rsidRPr="008F23E2">
        <w:rPr>
          <w:rFonts w:asciiTheme="minorHAnsi" w:hAnsiTheme="minorHAnsi" w:cs="Calibri"/>
          <w:sz w:val="20"/>
          <w:szCs w:val="20"/>
          <w:lang w:eastAsia="sk-SK"/>
        </w:rPr>
        <w:t xml:space="preserve">, sú: </w:t>
      </w:r>
    </w:p>
    <w:p w14:paraId="4432E844" w14:textId="3535F9AB" w:rsidR="00AA181F" w:rsidRPr="00AC1144" w:rsidRDefault="00AA181F"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výpis z registra trestov uchádzača (výpis z registra trestov právnickej osoby) podľa § 32 ods. 2 písm. a) ZVO, v prípade výpisu z registra trestov pre fyzickú osobu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2632C9B1" w14:textId="77777777" w:rsidR="0001567A" w:rsidRPr="00AC1144" w:rsidRDefault="0001567A"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potvrdenia zdravotnej poisťovne a Sociálnej poisťovne podľa § 32 ods. 2 písm. b) ZVO,</w:t>
      </w:r>
    </w:p>
    <w:p w14:paraId="057064C5" w14:textId="77777777" w:rsidR="0001567A" w:rsidRPr="00AC1144" w:rsidRDefault="0001567A"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potvrdenie miestne príslušného daňového úradu a miestne príslušného colného úradu podľa § 32 ods. 2 písm. c) ZVO,</w:t>
      </w:r>
    </w:p>
    <w:p w14:paraId="43D68866" w14:textId="77777777" w:rsidR="0001567A" w:rsidRPr="00AC1144" w:rsidRDefault="0001567A" w:rsidP="002B1106">
      <w:pPr>
        <w:numPr>
          <w:ilvl w:val="0"/>
          <w:numId w:val="19"/>
        </w:numPr>
        <w:tabs>
          <w:tab w:val="left" w:pos="344"/>
        </w:tabs>
        <w:autoSpaceDE w:val="0"/>
        <w:spacing w:line="288" w:lineRule="auto"/>
        <w:jc w:val="both"/>
        <w:rPr>
          <w:rFonts w:asciiTheme="minorHAnsi" w:hAnsiTheme="minorHAnsi" w:cs="Calibri"/>
          <w:sz w:val="20"/>
          <w:szCs w:val="20"/>
          <w:lang w:eastAsia="sk-SK"/>
        </w:rPr>
      </w:pPr>
      <w:r w:rsidRPr="00AC1144">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183B78B0" w14:textId="77777777" w:rsidR="0001567A" w:rsidRPr="008F23E2" w:rsidRDefault="0001567A" w:rsidP="007F1FB6">
      <w:pPr>
        <w:tabs>
          <w:tab w:val="left" w:pos="344"/>
        </w:tabs>
        <w:autoSpaceDE w:val="0"/>
        <w:spacing w:line="288" w:lineRule="auto"/>
        <w:jc w:val="both"/>
        <w:rPr>
          <w:rFonts w:asciiTheme="minorHAnsi" w:hAnsiTheme="minorHAnsi" w:cs="Calibri"/>
          <w:sz w:val="20"/>
          <w:szCs w:val="20"/>
          <w:lang w:eastAsia="sk-SK"/>
        </w:rPr>
      </w:pPr>
    </w:p>
    <w:p w14:paraId="3C91C44A" w14:textId="77777777" w:rsidR="0001567A" w:rsidRPr="008F23E2" w:rsidRDefault="0001567A" w:rsidP="007F1FB6">
      <w:pPr>
        <w:tabs>
          <w:tab w:val="left" w:pos="344"/>
        </w:tabs>
        <w:autoSpaceDE w:val="0"/>
        <w:spacing w:line="288" w:lineRule="auto"/>
        <w:jc w:val="both"/>
        <w:rPr>
          <w:rFonts w:asciiTheme="minorHAnsi" w:hAnsiTheme="minorHAnsi" w:cs="Calibri"/>
          <w:sz w:val="20"/>
          <w:szCs w:val="20"/>
          <w:lang w:eastAsia="sk-SK"/>
        </w:rPr>
      </w:pPr>
      <w:r w:rsidRPr="008F23E2">
        <w:rPr>
          <w:rFonts w:asciiTheme="minorHAnsi" w:hAnsiTheme="minorHAnsi" w:cs="Calibri"/>
          <w:sz w:val="20"/>
          <w:szCs w:val="20"/>
          <w:lang w:eastAsia="sk-SK"/>
        </w:rPr>
        <w:t xml:space="preserve">Uvedené platí v prípade uchádzačov </w:t>
      </w:r>
      <w:r w:rsidRPr="008F23E2">
        <w:rPr>
          <w:rFonts w:asciiTheme="minorHAnsi" w:hAnsiTheme="minorHAnsi" w:cs="Calibri"/>
          <w:sz w:val="20"/>
          <w:szCs w:val="20"/>
          <w:u w:val="single"/>
          <w:lang w:eastAsia="sk-SK"/>
        </w:rPr>
        <w:t>so sídlom alebo miestom podnikania v Slovenskej republike</w:t>
      </w:r>
      <w:r w:rsidRPr="008F23E2">
        <w:rPr>
          <w:rFonts w:asciiTheme="minorHAnsi" w:hAnsiTheme="minorHAnsi" w:cs="Calibri"/>
          <w:sz w:val="20"/>
          <w:szCs w:val="20"/>
          <w:lang w:eastAsia="sk-SK"/>
        </w:rPr>
        <w:t>.</w:t>
      </w:r>
    </w:p>
    <w:bookmarkEnd w:id="5"/>
    <w:p w14:paraId="069585C6" w14:textId="77777777" w:rsidR="00A40BB8" w:rsidRPr="0063584C" w:rsidRDefault="00A40BB8" w:rsidP="007F1FB6">
      <w:pPr>
        <w:tabs>
          <w:tab w:val="left" w:pos="344"/>
        </w:tabs>
        <w:autoSpaceDE w:val="0"/>
        <w:spacing w:line="288" w:lineRule="auto"/>
        <w:jc w:val="both"/>
        <w:rPr>
          <w:rFonts w:ascii="Calibri" w:hAnsi="Calibri" w:cs="Calibri"/>
          <w:sz w:val="20"/>
          <w:szCs w:val="20"/>
          <w:lang w:eastAsia="sk-SK"/>
        </w:rPr>
      </w:pPr>
    </w:p>
    <w:p w14:paraId="3139BAD2" w14:textId="64879F19" w:rsidR="001038C8" w:rsidRPr="0063584C" w:rsidRDefault="00E4687C" w:rsidP="007F1FB6">
      <w:pPr>
        <w:tabs>
          <w:tab w:val="left" w:pos="344"/>
        </w:tabs>
        <w:autoSpaceDE w:val="0"/>
        <w:spacing w:line="288" w:lineRule="auto"/>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7F1FB6">
      <w:pPr>
        <w:tabs>
          <w:tab w:val="left" w:pos="344"/>
        </w:tabs>
        <w:autoSpaceDE w:val="0"/>
        <w:spacing w:line="288" w:lineRule="auto"/>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7F1FB6">
      <w:pPr>
        <w:tabs>
          <w:tab w:val="left" w:pos="344"/>
        </w:tabs>
        <w:autoSpaceDE w:val="0"/>
        <w:spacing w:line="288" w:lineRule="auto"/>
        <w:jc w:val="both"/>
        <w:rPr>
          <w:rFonts w:ascii="Calibri" w:hAnsi="Calibri" w:cs="Calibri"/>
          <w:sz w:val="20"/>
          <w:szCs w:val="20"/>
          <w:lang w:eastAsia="sk-SK"/>
        </w:rPr>
      </w:pPr>
    </w:p>
    <w:p w14:paraId="6B86F96E" w14:textId="693B434F" w:rsidR="004C1EC5" w:rsidRPr="00881AB3" w:rsidRDefault="00E4687C" w:rsidP="007F1FB6">
      <w:pPr>
        <w:tabs>
          <w:tab w:val="left" w:pos="344"/>
        </w:tabs>
        <w:autoSpaceDE w:val="0"/>
        <w:spacing w:line="288" w:lineRule="auto"/>
        <w:jc w:val="both"/>
        <w:rPr>
          <w:rFonts w:ascii="Calibri" w:hAnsi="Calibri" w:cs="Calibri"/>
          <w:b/>
          <w:sz w:val="22"/>
          <w:szCs w:val="22"/>
          <w:lang w:eastAsia="sk-SK"/>
        </w:rPr>
      </w:pPr>
      <w:r w:rsidRPr="00486A55">
        <w:rPr>
          <w:rStyle w:val="FontStyle66"/>
          <w:rFonts w:ascii="Calibri" w:hAnsi="Calibri" w:cs="Calibri"/>
          <w:b/>
          <w:szCs w:val="22"/>
          <w:lang w:eastAsia="sk-SK"/>
        </w:rPr>
        <w:t>3</w:t>
      </w:r>
      <w:r w:rsidR="001038C8" w:rsidRPr="00486A55">
        <w:rPr>
          <w:rStyle w:val="FontStyle66"/>
          <w:rFonts w:ascii="Calibri" w:hAnsi="Calibri" w:cs="Calibri"/>
          <w:b/>
          <w:szCs w:val="22"/>
          <w:lang w:eastAsia="sk-SK"/>
        </w:rPr>
        <w:t xml:space="preserve">.  </w:t>
      </w:r>
      <w:r w:rsidR="004C1EC5" w:rsidRPr="00486A55">
        <w:rPr>
          <w:rStyle w:val="FontStyle66"/>
          <w:rFonts w:ascii="Calibri" w:hAnsi="Calibri" w:cs="Calibri"/>
          <w:b/>
          <w:szCs w:val="22"/>
          <w:lang w:eastAsia="sk-SK"/>
        </w:rPr>
        <w:t>TECHNICKÁ ALEBO ODBORNÁ SPÔSOBILOSŤ</w:t>
      </w:r>
    </w:p>
    <w:p w14:paraId="1DEB7258" w14:textId="1193DEB7" w:rsidR="00410C67" w:rsidRPr="008B51D8" w:rsidRDefault="00C305AA" w:rsidP="009F12E6">
      <w:pPr>
        <w:tabs>
          <w:tab w:val="left" w:pos="344"/>
        </w:tabs>
        <w:autoSpaceDE w:val="0"/>
        <w:spacing w:line="288" w:lineRule="auto"/>
        <w:jc w:val="both"/>
        <w:rPr>
          <w:rFonts w:asciiTheme="minorHAnsi" w:hAnsiTheme="minorHAnsi" w:cs="Calibri"/>
          <w:sz w:val="20"/>
          <w:szCs w:val="20"/>
          <w:lang w:eastAsia="sk-SK"/>
        </w:rPr>
      </w:pPr>
      <w:r>
        <w:rPr>
          <w:rFonts w:asciiTheme="minorHAnsi" w:hAnsiTheme="minorHAnsi" w:cs="Calibri"/>
          <w:sz w:val="20"/>
          <w:szCs w:val="20"/>
          <w:lang w:eastAsia="sk-SK"/>
        </w:rPr>
        <w:t xml:space="preserve">1. </w:t>
      </w:r>
      <w:r w:rsidR="009F12E6">
        <w:rPr>
          <w:rFonts w:asciiTheme="minorHAnsi" w:hAnsiTheme="minorHAnsi" w:cs="Calibri"/>
          <w:sz w:val="20"/>
          <w:szCs w:val="20"/>
          <w:lang w:eastAsia="sk-SK"/>
        </w:rPr>
        <w:tab/>
      </w:r>
      <w:r w:rsidR="00410C67" w:rsidRPr="008B51D8">
        <w:rPr>
          <w:rFonts w:asciiTheme="minorHAnsi" w:hAnsiTheme="minorHAnsi" w:cs="Calibri"/>
          <w:sz w:val="20"/>
          <w:szCs w:val="20"/>
          <w:lang w:eastAsia="sk-SK"/>
        </w:rPr>
        <w:t>Podmienky účasti technickej a odbornej spôsobilosti preukáže uchádzač predložením nasledujúcich dokladov:</w:t>
      </w:r>
    </w:p>
    <w:p w14:paraId="12943DEC" w14:textId="77777777" w:rsidR="004220E4" w:rsidRPr="00E3684A" w:rsidRDefault="004220E4" w:rsidP="007F1FB6">
      <w:pPr>
        <w:tabs>
          <w:tab w:val="left" w:pos="344"/>
        </w:tabs>
        <w:autoSpaceDE w:val="0"/>
        <w:spacing w:line="288" w:lineRule="auto"/>
        <w:jc w:val="both"/>
        <w:rPr>
          <w:rFonts w:asciiTheme="minorHAnsi" w:hAnsiTheme="minorHAnsi" w:cs="Calibri"/>
          <w:sz w:val="10"/>
          <w:szCs w:val="10"/>
          <w:lang w:eastAsia="sk-SK"/>
        </w:rPr>
      </w:pPr>
    </w:p>
    <w:p w14:paraId="07A6370A" w14:textId="5575077B" w:rsidR="008B51D8" w:rsidRPr="008B51D8" w:rsidRDefault="00364B83" w:rsidP="007F1FB6">
      <w:pPr>
        <w:spacing w:line="288" w:lineRule="auto"/>
        <w:jc w:val="both"/>
        <w:rPr>
          <w:rFonts w:asciiTheme="minorHAnsi" w:hAnsiTheme="minorHAnsi" w:cs="Calibri"/>
          <w:b/>
          <w:sz w:val="20"/>
          <w:szCs w:val="20"/>
        </w:rPr>
      </w:pPr>
      <w:r>
        <w:rPr>
          <w:rFonts w:asciiTheme="minorHAnsi" w:hAnsiTheme="minorHAnsi" w:cs="Calibri"/>
          <w:b/>
          <w:sz w:val="20"/>
          <w:szCs w:val="20"/>
          <w:lang w:eastAsia="sk-SK"/>
        </w:rPr>
        <w:t xml:space="preserve">a) </w:t>
      </w:r>
      <w:r w:rsidR="008B51D8" w:rsidRPr="008B51D8">
        <w:rPr>
          <w:rFonts w:asciiTheme="minorHAnsi" w:hAnsiTheme="minorHAnsi" w:cs="Calibri"/>
          <w:b/>
          <w:sz w:val="20"/>
          <w:szCs w:val="20"/>
          <w:lang w:eastAsia="sk-SK"/>
        </w:rPr>
        <w:t>Uchádzač preukáže splnenie podmienky účasti podľa § 34 ods. 1 písm. a) ZVO predložením zoznamu dodávok tovaru za predchádzajúce tri roky od vyhlásenia verejného obstarávania s uvedením cien, lehôt dodania a odberateľov; dokladom je referencia, ak odberateľom bol verejný obstarávateľ alebo obstarávateľ.</w:t>
      </w:r>
    </w:p>
    <w:p w14:paraId="0E9A3574" w14:textId="77777777" w:rsidR="008B51D8" w:rsidRPr="00E3684A" w:rsidRDefault="008B51D8" w:rsidP="007F1FB6">
      <w:pPr>
        <w:spacing w:line="288" w:lineRule="auto"/>
        <w:ind w:left="851"/>
        <w:jc w:val="both"/>
        <w:rPr>
          <w:rFonts w:asciiTheme="minorHAnsi" w:hAnsiTheme="minorHAnsi"/>
          <w:sz w:val="10"/>
          <w:szCs w:val="10"/>
        </w:rPr>
      </w:pPr>
    </w:p>
    <w:p w14:paraId="4AC5F625" w14:textId="3F60B82D" w:rsidR="008B51D8" w:rsidRPr="008B51D8" w:rsidRDefault="008B51D8" w:rsidP="007F1FB6">
      <w:pPr>
        <w:spacing w:line="288" w:lineRule="auto"/>
        <w:jc w:val="both"/>
        <w:rPr>
          <w:rFonts w:asciiTheme="minorHAnsi" w:hAnsiTheme="minorHAnsi"/>
          <w:sz w:val="20"/>
          <w:szCs w:val="20"/>
        </w:rPr>
      </w:pPr>
      <w:r w:rsidRPr="008B51D8">
        <w:rPr>
          <w:rFonts w:asciiTheme="minorHAnsi" w:hAnsiTheme="minorHAnsi"/>
          <w:sz w:val="20"/>
          <w:szCs w:val="20"/>
          <w:u w:val="single"/>
        </w:rPr>
        <w:t>Minimálna požadovaná úroveň štandardov:</w:t>
      </w:r>
      <w:r w:rsidRPr="008B51D8">
        <w:rPr>
          <w:rFonts w:asciiTheme="minorHAnsi" w:hAnsiTheme="minorHAnsi"/>
          <w:sz w:val="20"/>
          <w:szCs w:val="20"/>
        </w:rPr>
        <w:t xml:space="preserve"> </w:t>
      </w:r>
    </w:p>
    <w:p w14:paraId="0FD3A9B9" w14:textId="1AAF8EDF" w:rsidR="008B51D8" w:rsidRPr="00DE0F44" w:rsidRDefault="008B51D8" w:rsidP="00DE0F44">
      <w:pPr>
        <w:pStyle w:val="Odsekzoznamu"/>
        <w:numPr>
          <w:ilvl w:val="0"/>
          <w:numId w:val="12"/>
        </w:numPr>
        <w:tabs>
          <w:tab w:val="left" w:pos="2160"/>
          <w:tab w:val="left" w:pos="2880"/>
          <w:tab w:val="left" w:pos="4500"/>
        </w:tabs>
        <w:spacing w:line="288" w:lineRule="auto"/>
        <w:jc w:val="both"/>
        <w:rPr>
          <w:rFonts w:asciiTheme="minorHAnsi" w:hAnsiTheme="minorHAnsi"/>
          <w:sz w:val="20"/>
          <w:szCs w:val="20"/>
        </w:rPr>
      </w:pPr>
      <w:r w:rsidRPr="008B51D8">
        <w:rPr>
          <w:rFonts w:asciiTheme="minorHAnsi" w:hAnsiTheme="minorHAnsi"/>
          <w:sz w:val="20"/>
          <w:szCs w:val="20"/>
        </w:rPr>
        <w:t>podmienka účasti podľa § 34 ods. 1 písm. a) zákona bude splnená, ak uchádzač horeuvedeným zoznamom preukáže:</w:t>
      </w:r>
    </w:p>
    <w:p w14:paraId="73355C38" w14:textId="39AC3AA0" w:rsidR="008B51D8" w:rsidRPr="00486A55" w:rsidRDefault="008B51D8" w:rsidP="007F1FB6">
      <w:pPr>
        <w:pStyle w:val="Odsekzoznamu"/>
        <w:numPr>
          <w:ilvl w:val="1"/>
          <w:numId w:val="12"/>
        </w:numPr>
        <w:tabs>
          <w:tab w:val="left" w:pos="2160"/>
          <w:tab w:val="left" w:pos="2880"/>
          <w:tab w:val="left" w:pos="4500"/>
        </w:tabs>
        <w:spacing w:line="288" w:lineRule="auto"/>
        <w:jc w:val="both"/>
        <w:rPr>
          <w:rFonts w:asciiTheme="minorHAnsi" w:hAnsiTheme="minorHAnsi"/>
          <w:sz w:val="20"/>
          <w:szCs w:val="20"/>
          <w:lang w:eastAsia="en-US"/>
        </w:rPr>
      </w:pPr>
      <w:r w:rsidRPr="001D4ECF">
        <w:rPr>
          <w:rFonts w:asciiTheme="minorHAnsi" w:hAnsiTheme="minorHAnsi"/>
          <w:sz w:val="20"/>
          <w:szCs w:val="20"/>
          <w:u w:val="single"/>
        </w:rPr>
        <w:t>súhrnnú hodnotu dod</w:t>
      </w:r>
      <w:r w:rsidR="005C2170">
        <w:rPr>
          <w:rFonts w:asciiTheme="minorHAnsi" w:hAnsiTheme="minorHAnsi"/>
          <w:sz w:val="20"/>
          <w:szCs w:val="20"/>
          <w:u w:val="single"/>
        </w:rPr>
        <w:t>aných tovarov rovnakého alebo ob</w:t>
      </w:r>
      <w:r w:rsidRPr="001D4ECF">
        <w:rPr>
          <w:rFonts w:asciiTheme="minorHAnsi" w:hAnsiTheme="minorHAnsi"/>
          <w:sz w:val="20"/>
          <w:szCs w:val="20"/>
          <w:u w:val="single"/>
        </w:rPr>
        <w:t>dobného charakteru ako je predmet zákazky za predchádzajúce 3 roky</w:t>
      </w:r>
      <w:r w:rsidRPr="001D4ECF">
        <w:rPr>
          <w:rFonts w:asciiTheme="minorHAnsi" w:hAnsiTheme="minorHAnsi"/>
          <w:sz w:val="20"/>
          <w:szCs w:val="20"/>
        </w:rPr>
        <w:t xml:space="preserve">, t. j. 3 roky spätne od vyhlásenia verejného obstarávania, </w:t>
      </w:r>
      <w:r w:rsidRPr="001D4ECF">
        <w:rPr>
          <w:rFonts w:asciiTheme="minorHAnsi" w:hAnsiTheme="minorHAnsi" w:cs="Calibri"/>
          <w:sz w:val="20"/>
          <w:szCs w:val="20"/>
          <w:lang w:eastAsia="sk-SK"/>
        </w:rPr>
        <w:t>v</w:t>
      </w:r>
      <w:r w:rsidR="00C305AA">
        <w:rPr>
          <w:rFonts w:asciiTheme="minorHAnsi" w:hAnsiTheme="minorHAnsi" w:cs="Calibri"/>
          <w:sz w:val="20"/>
          <w:szCs w:val="20"/>
          <w:lang w:eastAsia="sk-SK"/>
        </w:rPr>
        <w:t xml:space="preserve"> súhrnnej </w:t>
      </w:r>
      <w:r w:rsidRPr="001D4ECF">
        <w:rPr>
          <w:rFonts w:asciiTheme="minorHAnsi" w:hAnsiTheme="minorHAnsi" w:cs="Calibri"/>
          <w:sz w:val="20"/>
          <w:szCs w:val="20"/>
          <w:lang w:eastAsia="sk-SK"/>
        </w:rPr>
        <w:t xml:space="preserve">hodnote minimálne dosahujúcej </w:t>
      </w:r>
      <w:r w:rsidR="00EB7E6E" w:rsidRPr="001D4ECF">
        <w:rPr>
          <w:rFonts w:asciiTheme="minorHAnsi" w:hAnsiTheme="minorHAnsi" w:cs="Calibri"/>
          <w:sz w:val="20"/>
          <w:szCs w:val="20"/>
          <w:lang w:eastAsia="sk-SK"/>
        </w:rPr>
        <w:t xml:space="preserve">sumu </w:t>
      </w:r>
      <w:r w:rsidR="005C2170">
        <w:rPr>
          <w:rFonts w:asciiTheme="minorHAnsi" w:hAnsiTheme="minorHAnsi" w:cs="Calibri"/>
          <w:sz w:val="20"/>
          <w:szCs w:val="20"/>
          <w:lang w:eastAsia="sk-SK"/>
        </w:rPr>
        <w:t>200</w:t>
      </w:r>
      <w:r w:rsidR="001D4ECF" w:rsidRPr="001D4ECF">
        <w:rPr>
          <w:rFonts w:asciiTheme="minorHAnsi" w:hAnsiTheme="minorHAnsi" w:cs="Calibri"/>
          <w:sz w:val="20"/>
          <w:szCs w:val="20"/>
          <w:lang w:eastAsia="sk-SK"/>
        </w:rPr>
        <w:t xml:space="preserve"> 000</w:t>
      </w:r>
      <w:r w:rsidR="00EB7E6E" w:rsidRPr="001D4ECF">
        <w:rPr>
          <w:rFonts w:asciiTheme="minorHAnsi" w:hAnsiTheme="minorHAnsi" w:cs="Calibri"/>
          <w:sz w:val="20"/>
          <w:szCs w:val="20"/>
          <w:lang w:eastAsia="sk-SK"/>
        </w:rPr>
        <w:t>,00 EUR bez DPH</w:t>
      </w:r>
      <w:r w:rsidRPr="001D4ECF">
        <w:rPr>
          <w:rFonts w:asciiTheme="minorHAnsi" w:hAnsiTheme="minorHAnsi" w:cs="Calibri"/>
          <w:sz w:val="20"/>
          <w:szCs w:val="20"/>
          <w:lang w:eastAsia="sk-SK"/>
        </w:rPr>
        <w:t xml:space="preserve">. </w:t>
      </w:r>
    </w:p>
    <w:p w14:paraId="3FF6F940" w14:textId="58DF538B" w:rsidR="0001567A" w:rsidRDefault="0001567A" w:rsidP="007F1FB6">
      <w:pPr>
        <w:tabs>
          <w:tab w:val="left" w:pos="2160"/>
          <w:tab w:val="left" w:pos="2880"/>
          <w:tab w:val="left" w:pos="4500"/>
        </w:tabs>
        <w:spacing w:line="288" w:lineRule="auto"/>
        <w:jc w:val="both"/>
        <w:rPr>
          <w:rFonts w:asciiTheme="minorHAnsi" w:hAnsiTheme="minorHAnsi"/>
          <w:sz w:val="20"/>
          <w:szCs w:val="20"/>
          <w:lang w:eastAsia="en-US"/>
        </w:rPr>
      </w:pPr>
    </w:p>
    <w:p w14:paraId="0EA8C94D" w14:textId="72B7E571" w:rsidR="0001567A" w:rsidRPr="00EC7D8C" w:rsidRDefault="0001567A" w:rsidP="007F1FB6">
      <w:pPr>
        <w:tabs>
          <w:tab w:val="left" w:pos="2160"/>
          <w:tab w:val="left" w:pos="2880"/>
          <w:tab w:val="left" w:pos="4500"/>
        </w:tabs>
        <w:spacing w:line="288" w:lineRule="auto"/>
        <w:jc w:val="both"/>
        <w:rPr>
          <w:rFonts w:asciiTheme="minorHAnsi" w:hAnsiTheme="minorHAnsi" w:cstheme="minorHAnsi"/>
          <w:sz w:val="20"/>
          <w:szCs w:val="20"/>
          <w:u w:val="single"/>
        </w:rPr>
      </w:pPr>
      <w:r w:rsidRPr="00EC7D8C">
        <w:rPr>
          <w:rFonts w:asciiTheme="minorHAnsi" w:hAnsiTheme="minorHAnsi"/>
          <w:noProof/>
          <w:sz w:val="20"/>
          <w:szCs w:val="20"/>
          <w:u w:val="single"/>
          <w:lang w:eastAsia="sk-SK"/>
        </w:rPr>
        <w:t>Pod tovarom</w:t>
      </w:r>
      <w:r w:rsidRPr="00EC7D8C">
        <w:rPr>
          <w:rFonts w:asciiTheme="minorHAnsi" w:hAnsiTheme="minorHAnsi" w:cs="Calibri"/>
          <w:noProof/>
          <w:sz w:val="20"/>
          <w:szCs w:val="20"/>
          <w:u w:val="single"/>
          <w:lang w:eastAsia="sk-SK"/>
        </w:rPr>
        <w:t xml:space="preserve"> rovnakého alebo podobného charakteru </w:t>
      </w:r>
      <w:r w:rsidRPr="00EC7D8C">
        <w:rPr>
          <w:rFonts w:asciiTheme="minorHAnsi" w:hAnsiTheme="minorHAnsi" w:cs="Arial"/>
          <w:noProof/>
          <w:sz w:val="20"/>
          <w:szCs w:val="20"/>
          <w:u w:val="single"/>
          <w:lang w:eastAsia="sk-SK"/>
        </w:rPr>
        <w:t xml:space="preserve">ako predmet zákazky sa považuje dodávka tovaru – </w:t>
      </w:r>
      <w:r w:rsidR="005C2170">
        <w:rPr>
          <w:rFonts w:asciiTheme="minorHAnsi" w:hAnsiTheme="minorHAnsi" w:cs="Arial"/>
          <w:noProof/>
          <w:sz w:val="20"/>
          <w:szCs w:val="20"/>
          <w:u w:val="single"/>
          <w:lang w:eastAsia="sk-SK"/>
        </w:rPr>
        <w:t>osobných ochranných pracovných</w:t>
      </w:r>
      <w:r w:rsidR="00371FAD">
        <w:rPr>
          <w:rFonts w:asciiTheme="minorHAnsi" w:hAnsiTheme="minorHAnsi" w:cs="Arial"/>
          <w:noProof/>
          <w:sz w:val="20"/>
          <w:szCs w:val="20"/>
          <w:u w:val="single"/>
          <w:lang w:eastAsia="sk-SK"/>
        </w:rPr>
        <w:t xml:space="preserve"> prostriedkov</w:t>
      </w:r>
      <w:r w:rsidRPr="00EC7D8C">
        <w:rPr>
          <w:rFonts w:asciiTheme="minorHAnsi" w:hAnsiTheme="minorHAnsi" w:cstheme="minorHAnsi"/>
          <w:sz w:val="20"/>
          <w:szCs w:val="20"/>
          <w:u w:val="single"/>
        </w:rPr>
        <w:t>.</w:t>
      </w:r>
    </w:p>
    <w:p w14:paraId="18CE94EF" w14:textId="77777777" w:rsidR="00063793" w:rsidRPr="00DE0F44" w:rsidRDefault="00063793" w:rsidP="00DE0F44">
      <w:pPr>
        <w:tabs>
          <w:tab w:val="left" w:pos="2160"/>
          <w:tab w:val="left" w:pos="2880"/>
          <w:tab w:val="left" w:pos="4500"/>
        </w:tabs>
        <w:spacing w:line="288" w:lineRule="auto"/>
        <w:jc w:val="both"/>
        <w:rPr>
          <w:rFonts w:asciiTheme="minorHAnsi" w:hAnsiTheme="minorHAnsi"/>
          <w:sz w:val="20"/>
          <w:szCs w:val="20"/>
          <w:lang w:eastAsia="en-US"/>
        </w:rPr>
      </w:pPr>
    </w:p>
    <w:p w14:paraId="320FA722" w14:textId="74D0046C" w:rsidR="000F23D5" w:rsidRPr="00E7768C" w:rsidRDefault="00063793" w:rsidP="00E7768C">
      <w:pPr>
        <w:pStyle w:val="Odsekzoznamu"/>
        <w:numPr>
          <w:ilvl w:val="0"/>
          <w:numId w:val="18"/>
        </w:numPr>
        <w:autoSpaceDE w:val="0"/>
        <w:spacing w:line="288" w:lineRule="auto"/>
        <w:ind w:left="284" w:hanging="284"/>
        <w:jc w:val="both"/>
        <w:rPr>
          <w:rFonts w:asciiTheme="minorHAnsi" w:hAnsiTheme="minorHAnsi"/>
          <w:sz w:val="20"/>
          <w:szCs w:val="20"/>
          <w:u w:val="single"/>
        </w:rPr>
      </w:pPr>
      <w:r w:rsidRPr="00063793">
        <w:rPr>
          <w:rFonts w:ascii="Calibri" w:hAnsi="Calibri" w:cs="Calibri"/>
          <w:b/>
          <w:sz w:val="20"/>
          <w:szCs w:val="20"/>
          <w:lang w:eastAsia="sk-SK"/>
        </w:rPr>
        <w:t xml:space="preserve">Uchádzač preukáže splnenie podmienky účasti podľa ustanovenia § 34 ods. 1 písm. m) 2. ZVO certifikátmi alebo potvrdeniami s jasne identifikovanými odkazmi na technické špecifikácie alebo technické normy </w:t>
      </w:r>
      <w:r w:rsidRPr="00063793">
        <w:rPr>
          <w:rFonts w:ascii="Calibri" w:hAnsi="Calibri" w:cs="Calibri"/>
          <w:b/>
          <w:sz w:val="20"/>
          <w:szCs w:val="20"/>
          <w:lang w:eastAsia="sk-SK"/>
        </w:rPr>
        <w:lastRenderedPageBreak/>
        <w:t>vzťahujúce sa na tovar, vydanými orgánmi kontroly kvality alebo určenými orgánmi s právomocou posudzovať zhodu.</w:t>
      </w:r>
    </w:p>
    <w:p w14:paraId="19B4A60D" w14:textId="77777777" w:rsidR="00E7768C" w:rsidRDefault="00E7768C" w:rsidP="007F1FB6">
      <w:pPr>
        <w:spacing w:line="288" w:lineRule="auto"/>
        <w:jc w:val="both"/>
        <w:rPr>
          <w:rFonts w:asciiTheme="minorHAnsi" w:hAnsiTheme="minorHAnsi"/>
          <w:sz w:val="20"/>
          <w:szCs w:val="20"/>
          <w:u w:val="single"/>
        </w:rPr>
      </w:pPr>
    </w:p>
    <w:p w14:paraId="333CD191" w14:textId="1D9FE22D" w:rsidR="00055BDB" w:rsidRPr="00EC7D8C" w:rsidRDefault="00055BDB" w:rsidP="00E7768C">
      <w:pPr>
        <w:spacing w:line="288" w:lineRule="auto"/>
        <w:ind w:left="284"/>
        <w:jc w:val="both"/>
        <w:rPr>
          <w:rFonts w:asciiTheme="minorHAnsi" w:hAnsiTheme="minorHAnsi"/>
          <w:sz w:val="20"/>
          <w:szCs w:val="20"/>
        </w:rPr>
      </w:pPr>
      <w:r w:rsidRPr="00EC7D8C">
        <w:rPr>
          <w:rFonts w:asciiTheme="minorHAnsi" w:hAnsiTheme="minorHAnsi"/>
          <w:sz w:val="20"/>
          <w:szCs w:val="20"/>
          <w:u w:val="single"/>
        </w:rPr>
        <w:t>Minimálna požadovaná úroveň štandardov:</w:t>
      </w:r>
      <w:r w:rsidRPr="00EC7D8C">
        <w:rPr>
          <w:rFonts w:asciiTheme="minorHAnsi" w:hAnsiTheme="minorHAnsi"/>
          <w:sz w:val="20"/>
          <w:szCs w:val="20"/>
        </w:rPr>
        <w:t xml:space="preserve"> </w:t>
      </w:r>
    </w:p>
    <w:p w14:paraId="26375356" w14:textId="0D2B6380" w:rsidR="00055BDB" w:rsidRPr="007F1FB6" w:rsidRDefault="00055BDB" w:rsidP="007F1FB6">
      <w:pPr>
        <w:pStyle w:val="Odsekzoznamu"/>
        <w:numPr>
          <w:ilvl w:val="0"/>
          <w:numId w:val="12"/>
        </w:numPr>
        <w:tabs>
          <w:tab w:val="left" w:pos="2160"/>
          <w:tab w:val="left" w:pos="2880"/>
          <w:tab w:val="left" w:pos="4500"/>
        </w:tabs>
        <w:spacing w:line="288" w:lineRule="auto"/>
        <w:jc w:val="both"/>
        <w:rPr>
          <w:rFonts w:asciiTheme="minorHAnsi" w:hAnsiTheme="minorHAnsi"/>
        </w:rPr>
      </w:pPr>
      <w:r w:rsidRPr="00C07F62">
        <w:rPr>
          <w:rFonts w:asciiTheme="minorHAnsi" w:hAnsiTheme="minorHAnsi"/>
          <w:sz w:val="20"/>
          <w:szCs w:val="20"/>
        </w:rPr>
        <w:t>podmienka účasti podľa § 34 ods. 1 písm. m) bod 2 zákona bude splnená, ak uchádzač predloží:</w:t>
      </w:r>
    </w:p>
    <w:p w14:paraId="0F36EDBB" w14:textId="459E4616" w:rsidR="00BA2581" w:rsidRPr="00E83912" w:rsidRDefault="00055BDB" w:rsidP="00E83912">
      <w:pPr>
        <w:pStyle w:val="Odsekzoznamu"/>
        <w:numPr>
          <w:ilvl w:val="1"/>
          <w:numId w:val="12"/>
        </w:numPr>
        <w:tabs>
          <w:tab w:val="left" w:pos="2160"/>
          <w:tab w:val="left" w:pos="2880"/>
          <w:tab w:val="left" w:pos="4500"/>
        </w:tabs>
        <w:spacing w:line="288" w:lineRule="auto"/>
        <w:ind w:left="1418"/>
        <w:jc w:val="both"/>
        <w:rPr>
          <w:rFonts w:asciiTheme="minorHAnsi" w:hAnsiTheme="minorHAnsi" w:cstheme="minorHAnsi"/>
          <w:sz w:val="20"/>
          <w:szCs w:val="20"/>
        </w:rPr>
      </w:pPr>
      <w:r w:rsidRPr="00B13D6B">
        <w:rPr>
          <w:rFonts w:asciiTheme="minorHAnsi" w:hAnsiTheme="minorHAnsi" w:cstheme="minorHAnsi"/>
          <w:sz w:val="20"/>
          <w:szCs w:val="20"/>
        </w:rPr>
        <w:t>kópiu/originál/úradne overenú kópiu certifiká</w:t>
      </w:r>
      <w:r w:rsidR="005C2170" w:rsidRPr="00B13D6B">
        <w:rPr>
          <w:rFonts w:asciiTheme="minorHAnsi" w:hAnsiTheme="minorHAnsi" w:cstheme="minorHAnsi"/>
          <w:sz w:val="20"/>
          <w:szCs w:val="20"/>
        </w:rPr>
        <w:t xml:space="preserve">tov </w:t>
      </w:r>
      <w:r w:rsidR="00BA2581" w:rsidRPr="00B13D6B">
        <w:rPr>
          <w:rFonts w:asciiTheme="minorHAnsi" w:hAnsiTheme="minorHAnsi" w:cstheme="minorHAnsi"/>
          <w:sz w:val="20"/>
          <w:szCs w:val="20"/>
        </w:rPr>
        <w:t>deklarujúc</w:t>
      </w:r>
      <w:r w:rsidR="005C2170" w:rsidRPr="00B13D6B">
        <w:rPr>
          <w:rFonts w:asciiTheme="minorHAnsi" w:hAnsiTheme="minorHAnsi" w:cstheme="minorHAnsi"/>
          <w:sz w:val="20"/>
          <w:szCs w:val="20"/>
        </w:rPr>
        <w:t>ich súlad</w:t>
      </w:r>
      <w:r w:rsidR="001D48AD" w:rsidRPr="00B13D6B">
        <w:rPr>
          <w:rFonts w:asciiTheme="minorHAnsi" w:hAnsiTheme="minorHAnsi" w:cstheme="minorHAnsi"/>
          <w:sz w:val="20"/>
          <w:szCs w:val="20"/>
        </w:rPr>
        <w:t>/zhodu</w:t>
      </w:r>
      <w:r w:rsidR="005C2170" w:rsidRPr="00B13D6B">
        <w:rPr>
          <w:rFonts w:asciiTheme="minorHAnsi" w:hAnsiTheme="minorHAnsi" w:cstheme="minorHAnsi"/>
          <w:sz w:val="20"/>
          <w:szCs w:val="20"/>
        </w:rPr>
        <w:t xml:space="preserve"> predmetu zákazky</w:t>
      </w:r>
      <w:r w:rsidR="00E83912">
        <w:rPr>
          <w:rFonts w:asciiTheme="minorHAnsi" w:hAnsiTheme="minorHAnsi" w:cstheme="minorHAnsi"/>
          <w:sz w:val="20"/>
          <w:szCs w:val="20"/>
        </w:rPr>
        <w:t xml:space="preserve"> s konkrétnymi EN</w:t>
      </w:r>
      <w:r w:rsidR="005C2170" w:rsidRPr="00B13D6B">
        <w:rPr>
          <w:rFonts w:asciiTheme="minorHAnsi" w:hAnsiTheme="minorHAnsi" w:cstheme="minorHAnsi"/>
          <w:sz w:val="20"/>
          <w:szCs w:val="20"/>
        </w:rPr>
        <w:t xml:space="preserve"> normami uvedenými </w:t>
      </w:r>
      <w:r w:rsidR="00E83912">
        <w:rPr>
          <w:rFonts w:asciiTheme="minorHAnsi" w:hAnsiTheme="minorHAnsi" w:cstheme="minorHAnsi"/>
          <w:sz w:val="20"/>
          <w:szCs w:val="20"/>
        </w:rPr>
        <w:t xml:space="preserve">pri špecifikácii tovaru </w:t>
      </w:r>
      <w:r w:rsidR="005C2170" w:rsidRPr="00B13D6B">
        <w:rPr>
          <w:rFonts w:asciiTheme="minorHAnsi" w:hAnsiTheme="minorHAnsi" w:cstheme="minorHAnsi"/>
          <w:sz w:val="20"/>
          <w:szCs w:val="20"/>
        </w:rPr>
        <w:t>v </w:t>
      </w:r>
      <w:r w:rsidR="005024A4" w:rsidRPr="00B13D6B">
        <w:rPr>
          <w:rFonts w:asciiTheme="minorHAnsi" w:hAnsiTheme="minorHAnsi" w:cstheme="minorHAnsi"/>
          <w:sz w:val="20"/>
          <w:szCs w:val="20"/>
        </w:rPr>
        <w:t xml:space="preserve">Prílohe </w:t>
      </w:r>
      <w:r w:rsidR="005C2170" w:rsidRPr="00B13D6B">
        <w:rPr>
          <w:rFonts w:asciiTheme="minorHAnsi" w:hAnsiTheme="minorHAnsi" w:cstheme="minorHAnsi"/>
          <w:sz w:val="20"/>
          <w:szCs w:val="20"/>
        </w:rPr>
        <w:t>č. 3 týchto SP podľa jednotlivých položiek</w:t>
      </w:r>
      <w:r w:rsidR="002C1E79">
        <w:rPr>
          <w:rFonts w:asciiTheme="minorHAnsi" w:hAnsiTheme="minorHAnsi" w:cstheme="minorHAnsi"/>
          <w:sz w:val="20"/>
          <w:szCs w:val="20"/>
        </w:rPr>
        <w:t>, ktoré majú v stĺpci F, názov stĺpca „</w:t>
      </w:r>
      <w:r w:rsidR="002C1E79" w:rsidRPr="00AA7806">
        <w:rPr>
          <w:rFonts w:asciiTheme="minorHAnsi" w:hAnsiTheme="minorHAnsi" w:cstheme="minorHAnsi"/>
          <w:sz w:val="20"/>
          <w:szCs w:val="20"/>
        </w:rPr>
        <w:t>Požiadavka na certifikát</w:t>
      </w:r>
      <w:r w:rsidR="002C1E79">
        <w:rPr>
          <w:rFonts w:asciiTheme="minorHAnsi" w:hAnsiTheme="minorHAnsi" w:cstheme="minorHAnsi"/>
          <w:sz w:val="20"/>
          <w:szCs w:val="20"/>
        </w:rPr>
        <w:t>“ uvedené „áno“.</w:t>
      </w:r>
      <w:r w:rsidRPr="00B13D6B">
        <w:rPr>
          <w:rFonts w:asciiTheme="minorHAnsi" w:hAnsiTheme="minorHAnsi" w:cstheme="minorHAnsi"/>
        </w:rPr>
        <w:tab/>
      </w:r>
      <w:r w:rsidRPr="00B13D6B">
        <w:rPr>
          <w:rFonts w:asciiTheme="minorHAnsi" w:hAnsiTheme="minorHAnsi" w:cstheme="minorHAnsi"/>
        </w:rPr>
        <w:tab/>
      </w:r>
    </w:p>
    <w:p w14:paraId="071901F2" w14:textId="5C206FE0" w:rsidR="00132A65" w:rsidRDefault="00BA2581" w:rsidP="001D48AD">
      <w:pPr>
        <w:tabs>
          <w:tab w:val="left" w:pos="2160"/>
          <w:tab w:val="left" w:pos="2880"/>
          <w:tab w:val="left" w:pos="4500"/>
        </w:tabs>
        <w:spacing w:line="288" w:lineRule="auto"/>
        <w:ind w:left="1418"/>
        <w:jc w:val="both"/>
        <w:rPr>
          <w:rFonts w:asciiTheme="minorHAnsi" w:hAnsiTheme="minorHAnsi" w:cstheme="minorHAnsi"/>
          <w:sz w:val="20"/>
          <w:szCs w:val="20"/>
        </w:rPr>
      </w:pPr>
      <w:r w:rsidRPr="00B13D6B">
        <w:rPr>
          <w:rFonts w:asciiTheme="minorHAnsi" w:hAnsiTheme="minorHAnsi" w:cstheme="minorHAnsi"/>
          <w:sz w:val="20"/>
          <w:szCs w:val="20"/>
        </w:rPr>
        <w:t>Kópia/originál/úradne overená</w:t>
      </w:r>
      <w:r w:rsidR="0055241F">
        <w:rPr>
          <w:rFonts w:asciiTheme="minorHAnsi" w:hAnsiTheme="minorHAnsi" w:cstheme="minorHAnsi"/>
          <w:sz w:val="20"/>
          <w:szCs w:val="20"/>
        </w:rPr>
        <w:t xml:space="preserve"> </w:t>
      </w:r>
      <w:r w:rsidRPr="00B13D6B">
        <w:rPr>
          <w:rFonts w:asciiTheme="minorHAnsi" w:hAnsiTheme="minorHAnsi" w:cstheme="minorHAnsi"/>
          <w:sz w:val="20"/>
          <w:szCs w:val="20"/>
        </w:rPr>
        <w:t>kópia</w:t>
      </w:r>
      <w:r w:rsidR="0055241F">
        <w:rPr>
          <w:rFonts w:asciiTheme="minorHAnsi" w:hAnsiTheme="minorHAnsi" w:cstheme="minorHAnsi"/>
          <w:sz w:val="20"/>
          <w:szCs w:val="20"/>
        </w:rPr>
        <w:t xml:space="preserve"> </w:t>
      </w:r>
      <w:r w:rsidR="0055241F" w:rsidRPr="00B13D6B">
        <w:rPr>
          <w:rFonts w:asciiTheme="minorHAnsi" w:hAnsiTheme="minorHAnsi" w:cstheme="minorHAnsi"/>
          <w:sz w:val="20"/>
          <w:szCs w:val="20"/>
        </w:rPr>
        <w:t>certifikát</w:t>
      </w:r>
      <w:r w:rsidR="0055241F">
        <w:rPr>
          <w:rFonts w:asciiTheme="minorHAnsi" w:hAnsiTheme="minorHAnsi" w:cstheme="minorHAnsi"/>
          <w:sz w:val="20"/>
          <w:szCs w:val="20"/>
        </w:rPr>
        <w:t>ov</w:t>
      </w:r>
      <w:r w:rsidR="0055241F" w:rsidRPr="00B13D6B">
        <w:rPr>
          <w:rFonts w:asciiTheme="minorHAnsi" w:hAnsiTheme="minorHAnsi" w:cstheme="minorHAnsi"/>
          <w:sz w:val="20"/>
          <w:szCs w:val="20"/>
        </w:rPr>
        <w:t xml:space="preserve"> </w:t>
      </w:r>
      <w:r w:rsidRPr="00B13D6B">
        <w:rPr>
          <w:rFonts w:asciiTheme="minorHAnsi" w:hAnsiTheme="minorHAnsi" w:cstheme="minorHAnsi"/>
          <w:sz w:val="20"/>
          <w:szCs w:val="20"/>
        </w:rPr>
        <w:t xml:space="preserve">musí byť </w:t>
      </w:r>
      <w:r w:rsidR="00055BDB" w:rsidRPr="00B13D6B">
        <w:rPr>
          <w:rFonts w:asciiTheme="minorHAnsi" w:hAnsiTheme="minorHAnsi" w:cstheme="minorHAnsi"/>
          <w:sz w:val="20"/>
          <w:szCs w:val="20"/>
        </w:rPr>
        <w:t>vydan</w:t>
      </w:r>
      <w:r w:rsidRPr="00B13D6B">
        <w:rPr>
          <w:rFonts w:asciiTheme="minorHAnsi" w:hAnsiTheme="minorHAnsi" w:cstheme="minorHAnsi"/>
          <w:sz w:val="20"/>
          <w:szCs w:val="20"/>
        </w:rPr>
        <w:t>á</w:t>
      </w:r>
      <w:r w:rsidR="00055BDB" w:rsidRPr="00B13D6B">
        <w:rPr>
          <w:rFonts w:asciiTheme="minorHAnsi" w:hAnsiTheme="minorHAnsi" w:cstheme="minorHAnsi"/>
          <w:sz w:val="20"/>
          <w:szCs w:val="20"/>
        </w:rPr>
        <w:t xml:space="preserve"> </w:t>
      </w:r>
      <w:r w:rsidR="0055241F">
        <w:rPr>
          <w:rFonts w:asciiTheme="minorHAnsi" w:hAnsiTheme="minorHAnsi" w:cstheme="minorHAnsi"/>
          <w:sz w:val="20"/>
          <w:szCs w:val="20"/>
        </w:rPr>
        <w:t>notifikovanými</w:t>
      </w:r>
      <w:r w:rsidR="0055241F" w:rsidRPr="00B13D6B">
        <w:rPr>
          <w:rFonts w:asciiTheme="minorHAnsi" w:hAnsiTheme="minorHAnsi" w:cstheme="minorHAnsi"/>
          <w:sz w:val="20"/>
          <w:szCs w:val="20"/>
        </w:rPr>
        <w:t xml:space="preserve"> </w:t>
      </w:r>
      <w:r w:rsidR="00055BDB" w:rsidRPr="00B13D6B">
        <w:rPr>
          <w:rFonts w:asciiTheme="minorHAnsi" w:hAnsiTheme="minorHAnsi" w:cstheme="minorHAnsi"/>
          <w:sz w:val="20"/>
          <w:szCs w:val="20"/>
        </w:rPr>
        <w:t xml:space="preserve">osobami </w:t>
      </w:r>
      <w:r w:rsidR="0055241F">
        <w:rPr>
          <w:rFonts w:asciiTheme="minorHAnsi" w:hAnsiTheme="minorHAnsi" w:cstheme="minorHAnsi"/>
          <w:sz w:val="20"/>
          <w:szCs w:val="20"/>
        </w:rPr>
        <w:t>v zmysle Nariadenia e</w:t>
      </w:r>
      <w:r w:rsidR="0055241F" w:rsidRPr="00B13D6B">
        <w:rPr>
          <w:rFonts w:asciiTheme="minorHAnsi" w:hAnsiTheme="minorHAnsi" w:cstheme="minorHAnsi"/>
          <w:sz w:val="20"/>
          <w:szCs w:val="20"/>
        </w:rPr>
        <w:t>urópsk</w:t>
      </w:r>
      <w:r w:rsidR="0055241F">
        <w:rPr>
          <w:rFonts w:asciiTheme="minorHAnsi" w:hAnsiTheme="minorHAnsi" w:cstheme="minorHAnsi"/>
          <w:sz w:val="20"/>
          <w:szCs w:val="20"/>
        </w:rPr>
        <w:t>eho</w:t>
      </w:r>
      <w:r w:rsidR="0055241F" w:rsidRPr="00B13D6B">
        <w:rPr>
          <w:rFonts w:asciiTheme="minorHAnsi" w:hAnsiTheme="minorHAnsi" w:cstheme="minorHAnsi"/>
          <w:sz w:val="20"/>
          <w:szCs w:val="20"/>
        </w:rPr>
        <w:t xml:space="preserve"> </w:t>
      </w:r>
      <w:r w:rsidR="0055241F">
        <w:rPr>
          <w:rFonts w:asciiTheme="minorHAnsi" w:hAnsiTheme="minorHAnsi" w:cstheme="minorHAnsi"/>
          <w:sz w:val="20"/>
          <w:szCs w:val="20"/>
        </w:rPr>
        <w:t>parlamentu a rady (EÚ) 2016/425 z 9. marca 2016 o osobných ochranných prostriedkoch</w:t>
      </w:r>
      <w:r w:rsidR="00055BDB" w:rsidRPr="00B13D6B">
        <w:rPr>
          <w:rFonts w:asciiTheme="minorHAnsi" w:hAnsiTheme="minorHAnsi" w:cstheme="minorHAnsi"/>
          <w:sz w:val="20"/>
          <w:szCs w:val="20"/>
        </w:rPr>
        <w:t>, ktoré majú oprávnenie na posudzovanie zhody</w:t>
      </w:r>
      <w:r w:rsidR="004253A9">
        <w:rPr>
          <w:rFonts w:asciiTheme="minorHAnsi" w:hAnsiTheme="minorHAnsi" w:cstheme="minorHAnsi"/>
          <w:sz w:val="20"/>
          <w:szCs w:val="20"/>
        </w:rPr>
        <w:t xml:space="preserve"> (</w:t>
      </w:r>
      <w:r w:rsidR="00E24AD8">
        <w:rPr>
          <w:rFonts w:asciiTheme="minorHAnsi" w:hAnsiTheme="minorHAnsi" w:cstheme="minorHAnsi"/>
          <w:sz w:val="20"/>
          <w:szCs w:val="20"/>
        </w:rPr>
        <w:t>aktuálny/platný certifikát ku dňu predkladania ponúk</w:t>
      </w:r>
      <w:r w:rsidR="004253A9">
        <w:rPr>
          <w:rFonts w:asciiTheme="minorHAnsi" w:hAnsiTheme="minorHAnsi" w:cstheme="minorHAnsi"/>
          <w:sz w:val="20"/>
          <w:szCs w:val="20"/>
        </w:rPr>
        <w:t>)</w:t>
      </w:r>
      <w:r w:rsidR="00E24AD8">
        <w:rPr>
          <w:rFonts w:asciiTheme="minorHAnsi" w:hAnsiTheme="minorHAnsi" w:cstheme="minorHAnsi"/>
          <w:sz w:val="20"/>
          <w:szCs w:val="20"/>
        </w:rPr>
        <w:t xml:space="preserve"> .</w:t>
      </w:r>
    </w:p>
    <w:p w14:paraId="7BDFCAC2" w14:textId="0878F256" w:rsidR="00055BDB" w:rsidRPr="00E7768C" w:rsidRDefault="00132A65" w:rsidP="00E7768C">
      <w:pPr>
        <w:tabs>
          <w:tab w:val="left" w:pos="2160"/>
          <w:tab w:val="left" w:pos="2880"/>
          <w:tab w:val="left" w:pos="4500"/>
        </w:tabs>
        <w:spacing w:line="288" w:lineRule="auto"/>
        <w:jc w:val="both"/>
        <w:rPr>
          <w:rFonts w:asciiTheme="minorHAnsi" w:hAnsiTheme="minorHAnsi"/>
        </w:rPr>
      </w:pPr>
      <w:r w:rsidRPr="00E7768C">
        <w:rPr>
          <w:rFonts w:asciiTheme="minorHAnsi" w:hAnsiTheme="minorHAnsi" w:cstheme="minorHAnsi"/>
        </w:rPr>
        <w:tab/>
      </w:r>
    </w:p>
    <w:p w14:paraId="5B8E5431" w14:textId="7D06DBB8" w:rsidR="00410C67" w:rsidRDefault="00E37ADA" w:rsidP="009F12E6">
      <w:pPr>
        <w:tabs>
          <w:tab w:val="left" w:pos="284"/>
        </w:tabs>
        <w:autoSpaceDE w:val="0"/>
        <w:spacing w:line="288" w:lineRule="auto"/>
        <w:ind w:left="284" w:hanging="284"/>
        <w:jc w:val="both"/>
        <w:rPr>
          <w:rFonts w:ascii="Calibri" w:hAnsi="Calibri" w:cs="Calibri"/>
          <w:sz w:val="20"/>
          <w:szCs w:val="20"/>
          <w:lang w:eastAsia="sk-SK"/>
        </w:rPr>
      </w:pPr>
      <w:r>
        <w:rPr>
          <w:rFonts w:ascii="Calibri" w:hAnsi="Calibri" w:cs="Calibri"/>
          <w:sz w:val="20"/>
          <w:szCs w:val="20"/>
          <w:lang w:eastAsia="sk-SK"/>
        </w:rPr>
        <w:t>2</w:t>
      </w:r>
      <w:r w:rsidR="00410C67" w:rsidRPr="0063584C">
        <w:rPr>
          <w:rFonts w:ascii="Calibri" w:hAnsi="Calibri" w:cs="Calibri"/>
          <w:sz w:val="20"/>
          <w:szCs w:val="20"/>
          <w:lang w:eastAsia="sk-SK"/>
        </w:rPr>
        <w:t>.</w:t>
      </w:r>
      <w:r w:rsidR="00410C67"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w:t>
      </w:r>
      <w:r w:rsidR="009F12E6" w:rsidRPr="0063584C">
        <w:rPr>
          <w:rFonts w:ascii="Calibri" w:hAnsi="Calibri" w:cs="Calibri"/>
          <w:sz w:val="20"/>
          <w:szCs w:val="20"/>
          <w:lang w:eastAsia="sk-SK"/>
        </w:rPr>
        <w:t>,</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Uchádzač predloží v ponuke doklady preukazujúce splnenie podmienok účasti osobného postavenia osoby, ktorej technické a odborné kapacity majú byť </w:t>
      </w:r>
      <w:r w:rsidR="009F12E6" w:rsidRPr="0063584C">
        <w:rPr>
          <w:rFonts w:ascii="Calibri" w:hAnsi="Calibri" w:cs="Calibri"/>
          <w:sz w:val="20"/>
          <w:szCs w:val="20"/>
          <w:lang w:eastAsia="sk-SK"/>
        </w:rPr>
        <w:t>použité</w:t>
      </w:r>
      <w:r w:rsidR="009F12E6">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preukázanie finančného a ekonomického postavenia </w:t>
      </w:r>
      <w:r w:rsidR="009F12E6" w:rsidRPr="0063584C">
        <w:rPr>
          <w:rFonts w:ascii="Calibri" w:hAnsi="Calibri" w:cs="Calibri"/>
          <w:sz w:val="20"/>
          <w:szCs w:val="20"/>
          <w:lang w:eastAsia="sk-SK"/>
        </w:rPr>
        <w:t>uv</w:t>
      </w:r>
      <w:r w:rsidR="009F12E6">
        <w:rPr>
          <w:rFonts w:ascii="Calibri" w:hAnsi="Calibri" w:cs="Calibri"/>
          <w:sz w:val="20"/>
          <w:szCs w:val="20"/>
          <w:lang w:eastAsia="sk-SK"/>
        </w:rPr>
        <w:t xml:space="preserve">edené </w:t>
      </w:r>
      <w:r w:rsidR="007F1FB6">
        <w:rPr>
          <w:rFonts w:ascii="Calibri" w:hAnsi="Calibri" w:cs="Calibri"/>
          <w:sz w:val="20"/>
          <w:szCs w:val="20"/>
          <w:lang w:eastAsia="sk-SK"/>
        </w:rPr>
        <w:t>v ustanovení</w:t>
      </w:r>
      <w:r w:rsidR="00410C67" w:rsidRPr="0063584C">
        <w:rPr>
          <w:rFonts w:ascii="Calibri" w:hAnsi="Calibri" w:cs="Calibri"/>
          <w:sz w:val="20"/>
          <w:szCs w:val="20"/>
          <w:lang w:eastAsia="sk-SK"/>
        </w:rPr>
        <w:t xml:space="preserve"> § 32 ods. 2 ZVO, oprávnenie dodávať tovar, uskutočňovať stavebné práce, alebo poskytovať službu preukazuje vo vzťahu k tej časti predmetu zákazky,</w:t>
      </w:r>
      <w:r w:rsidR="00DA4880">
        <w:rPr>
          <w:rFonts w:ascii="Calibri" w:hAnsi="Calibri" w:cs="Calibri"/>
          <w:sz w:val="20"/>
          <w:szCs w:val="20"/>
          <w:lang w:eastAsia="sk-SK"/>
        </w:rPr>
        <w:t xml:space="preserve"> </w:t>
      </w:r>
      <w:r w:rsidR="00410C67" w:rsidRPr="0063584C">
        <w:rPr>
          <w:rFonts w:ascii="Calibri" w:hAnsi="Calibri" w:cs="Calibri"/>
          <w:sz w:val="20"/>
          <w:szCs w:val="20"/>
          <w:lang w:eastAsia="sk-SK"/>
        </w:rPr>
        <w:t xml:space="preserve">na ktorú boli kapacity záujemcovi alebo uchádzačovi poskytnuté. </w:t>
      </w:r>
    </w:p>
    <w:p w14:paraId="2D167FC8" w14:textId="77777777" w:rsidR="007F1FB6" w:rsidRPr="0063584C" w:rsidRDefault="007F1FB6" w:rsidP="007F1FB6">
      <w:pPr>
        <w:tabs>
          <w:tab w:val="left" w:pos="344"/>
        </w:tabs>
        <w:autoSpaceDE w:val="0"/>
        <w:spacing w:line="288" w:lineRule="auto"/>
        <w:jc w:val="both"/>
        <w:rPr>
          <w:rFonts w:ascii="Calibri" w:hAnsi="Calibri" w:cs="Calibri"/>
          <w:sz w:val="20"/>
          <w:szCs w:val="20"/>
          <w:lang w:eastAsia="sk-SK"/>
        </w:rPr>
      </w:pPr>
    </w:p>
    <w:p w14:paraId="5DCBF596" w14:textId="5A18C118" w:rsidR="00815F18" w:rsidRPr="007F1FB6" w:rsidRDefault="00BB10EE" w:rsidP="007F1FB6">
      <w:pPr>
        <w:tabs>
          <w:tab w:val="left" w:pos="344"/>
        </w:tabs>
        <w:autoSpaceDE w:val="0"/>
        <w:spacing w:line="288" w:lineRule="auto"/>
        <w:jc w:val="both"/>
        <w:rPr>
          <w:rFonts w:ascii="Calibri" w:hAnsi="Calibri" w:cs="Calibri"/>
          <w:b/>
          <w:sz w:val="20"/>
          <w:szCs w:val="20"/>
        </w:rPr>
      </w:pPr>
      <w:r w:rsidRPr="007F1FB6">
        <w:rPr>
          <w:rFonts w:ascii="Calibri" w:hAnsi="Calibri" w:cs="Calibri"/>
          <w:b/>
          <w:sz w:val="20"/>
          <w:szCs w:val="20"/>
        </w:rPr>
        <w:t xml:space="preserve">4. </w:t>
      </w:r>
      <w:r w:rsidR="00025E74" w:rsidRPr="007F1FB6">
        <w:rPr>
          <w:rFonts w:ascii="Calibri" w:hAnsi="Calibri" w:cs="Calibri"/>
          <w:b/>
          <w:sz w:val="20"/>
          <w:szCs w:val="20"/>
        </w:rPr>
        <w:t>DOPLŇUJÚCE INFORMÁCIE K</w:t>
      </w:r>
      <w:r w:rsidR="00592E46" w:rsidRPr="007F1FB6">
        <w:rPr>
          <w:rFonts w:ascii="Calibri" w:hAnsi="Calibri" w:cs="Calibri"/>
          <w:b/>
          <w:sz w:val="20"/>
          <w:szCs w:val="20"/>
        </w:rPr>
        <w:t> </w:t>
      </w:r>
      <w:r w:rsidR="00025E74" w:rsidRPr="007F1FB6">
        <w:rPr>
          <w:rFonts w:ascii="Calibri" w:hAnsi="Calibri" w:cs="Calibri"/>
          <w:b/>
          <w:sz w:val="20"/>
          <w:szCs w:val="20"/>
        </w:rPr>
        <w:t>PODMIENKAM</w:t>
      </w:r>
      <w:r w:rsidR="00592E46" w:rsidRPr="007F1FB6">
        <w:rPr>
          <w:rFonts w:ascii="Calibri" w:hAnsi="Calibri" w:cs="Calibri"/>
          <w:b/>
          <w:sz w:val="20"/>
          <w:szCs w:val="20"/>
        </w:rPr>
        <w:t xml:space="preserve"> </w:t>
      </w:r>
      <w:r w:rsidR="00025E74" w:rsidRPr="007F1FB6">
        <w:rPr>
          <w:rFonts w:ascii="Calibri" w:hAnsi="Calibri" w:cs="Calibri"/>
          <w:b/>
          <w:sz w:val="20"/>
          <w:szCs w:val="20"/>
        </w:rPr>
        <w:t>ÚČASTI</w:t>
      </w:r>
    </w:p>
    <w:p w14:paraId="3AA57498" w14:textId="1FC0E1B2" w:rsidR="00410C67" w:rsidRPr="0063584C" w:rsidRDefault="00410C67" w:rsidP="009F12E6">
      <w:pPr>
        <w:pStyle w:val="tl1"/>
        <w:tabs>
          <w:tab w:val="left" w:pos="284"/>
        </w:tabs>
        <w:spacing w:line="288" w:lineRule="auto"/>
        <w:ind w:left="284" w:hanging="284"/>
        <w:rPr>
          <w:rFonts w:ascii="Calibri" w:hAnsi="Calibri" w:cs="Calibri"/>
          <w:sz w:val="20"/>
          <w:szCs w:val="20"/>
        </w:rPr>
      </w:pPr>
      <w:r w:rsidRPr="0063584C">
        <w:rPr>
          <w:rFonts w:ascii="Calibri" w:hAnsi="Calibri" w:cs="Calibri"/>
          <w:sz w:val="20"/>
          <w:szCs w:val="20"/>
        </w:rPr>
        <w:t xml:space="preserve">1. </w:t>
      </w:r>
      <w:r w:rsidR="009F12E6">
        <w:rPr>
          <w:rFonts w:ascii="Calibri" w:hAnsi="Calibri" w:cs="Calibri"/>
          <w:sz w:val="20"/>
          <w:szCs w:val="20"/>
        </w:rPr>
        <w:tab/>
      </w:r>
      <w:r w:rsidRPr="0063584C">
        <w:rPr>
          <w:rFonts w:ascii="Calibri" w:hAnsi="Calibri" w:cs="Calibri"/>
          <w:sz w:val="20"/>
          <w:szCs w:val="20"/>
        </w:rPr>
        <w:t xml:space="preserve">Predpokladom splnenia podmienok účasti  je predloženie všetkých dokladov a dokumentov tak, ako je uvedené </w:t>
      </w:r>
      <w:r w:rsidR="00DA4880">
        <w:rPr>
          <w:rFonts w:ascii="Calibri" w:hAnsi="Calibri" w:cs="Calibri"/>
          <w:sz w:val="20"/>
          <w:szCs w:val="20"/>
        </w:rPr>
        <w:t xml:space="preserve">   </w:t>
      </w:r>
      <w:r w:rsidRPr="0063584C">
        <w:rPr>
          <w:rFonts w:ascii="Calibri" w:hAnsi="Calibri" w:cs="Calibri"/>
          <w:sz w:val="20"/>
          <w:szCs w:val="20"/>
        </w:rPr>
        <w:t>v oznámení o vyhlásení verejného obstarávania a v týchto SP. Všetky doklady preukázanie splnenia podmienok účasti predkladá uchádzač ako originály alebo úradne overené kópie.</w:t>
      </w:r>
    </w:p>
    <w:p w14:paraId="7876BD56" w14:textId="77777777" w:rsidR="00410C67" w:rsidRPr="0063584C" w:rsidRDefault="00410C67" w:rsidP="007F1FB6">
      <w:pPr>
        <w:pStyle w:val="Odsekzoznamu"/>
        <w:spacing w:line="288" w:lineRule="auto"/>
        <w:ind w:left="0"/>
        <w:jc w:val="both"/>
        <w:rPr>
          <w:rFonts w:ascii="Calibri" w:hAnsi="Calibri" w:cs="Calibri"/>
          <w:sz w:val="20"/>
          <w:szCs w:val="20"/>
        </w:rPr>
      </w:pPr>
    </w:p>
    <w:p w14:paraId="15A14B69" w14:textId="7CC0BC58" w:rsidR="00F6768C" w:rsidRPr="0063584C" w:rsidRDefault="00410C67" w:rsidP="009F12E6">
      <w:pPr>
        <w:tabs>
          <w:tab w:val="left" w:pos="284"/>
        </w:tabs>
        <w:spacing w:line="288" w:lineRule="auto"/>
        <w:ind w:left="284" w:hanging="284"/>
        <w:jc w:val="both"/>
        <w:rPr>
          <w:rFonts w:ascii="Calibri" w:hAnsi="Calibri"/>
          <w:sz w:val="20"/>
          <w:szCs w:val="20"/>
        </w:rPr>
      </w:pPr>
      <w:r w:rsidRPr="0063584C">
        <w:rPr>
          <w:rFonts w:ascii="Calibri" w:hAnsi="Calibri" w:cs="Calibri"/>
          <w:sz w:val="20"/>
          <w:szCs w:val="20"/>
        </w:rPr>
        <w:t>2.</w:t>
      </w:r>
      <w:r w:rsidR="009F12E6">
        <w:rPr>
          <w:rFonts w:ascii="Calibri" w:hAnsi="Calibri" w:cs="Calibri"/>
          <w:sz w:val="20"/>
          <w:szCs w:val="20"/>
        </w:rPr>
        <w:tab/>
      </w:r>
      <w:r w:rsidRPr="0063584C">
        <w:rPr>
          <w:rFonts w:ascii="Calibri" w:hAnsi="Calibri" w:cs="Calibri"/>
          <w:sz w:val="20"/>
          <w:szCs w:val="20"/>
        </w:rPr>
        <w:t xml:space="preserve">Členovia komisie budú vyhodnocovať splnenie podmienok účasti aplikovaním postupov uvedených </w:t>
      </w:r>
      <w:r w:rsidRPr="0063584C">
        <w:rPr>
          <w:rFonts w:ascii="Calibri" w:hAnsi="Calibri" w:cs="Calibri"/>
          <w:sz w:val="20"/>
          <w:szCs w:val="20"/>
        </w:rPr>
        <w:br/>
        <w:t xml:space="preserve">v </w:t>
      </w:r>
      <w:r w:rsidR="00A4740B">
        <w:rPr>
          <w:rFonts w:ascii="Calibri" w:hAnsi="Calibri" w:cs="Calibri"/>
          <w:sz w:val="20"/>
          <w:szCs w:val="20"/>
        </w:rPr>
        <w:t xml:space="preserve">ustanovení </w:t>
      </w:r>
      <w:r w:rsidRPr="0063584C">
        <w:rPr>
          <w:rFonts w:ascii="Calibri" w:hAnsi="Calibri" w:cs="Calibri"/>
          <w:sz w:val="20"/>
          <w:szCs w:val="20"/>
        </w:rPr>
        <w:t>§ 40 ZVO a</w:t>
      </w:r>
      <w:r w:rsidR="00A4740B">
        <w:rPr>
          <w:rFonts w:ascii="Calibri" w:hAnsi="Calibri" w:cs="Calibri"/>
          <w:sz w:val="20"/>
          <w:szCs w:val="20"/>
        </w:rPr>
        <w:t xml:space="preserve"> ustanovení </w:t>
      </w:r>
      <w:r w:rsidRPr="0063584C">
        <w:rPr>
          <w:rFonts w:ascii="Calibri" w:hAnsi="Calibri" w:cs="Calibri"/>
          <w:sz w:val="20"/>
          <w:szCs w:val="20"/>
        </w:rPr>
        <w:t>§ 152 ods. (4) ZVO.</w:t>
      </w:r>
      <w:r w:rsidR="00F6768C">
        <w:rPr>
          <w:rFonts w:ascii="Calibri" w:hAnsi="Calibri" w:cs="Calibri"/>
          <w:sz w:val="20"/>
          <w:szCs w:val="20"/>
        </w:rPr>
        <w:t xml:space="preserve"> </w:t>
      </w:r>
      <w:r w:rsidR="00F6768C">
        <w:rPr>
          <w:rFonts w:ascii="Calibri" w:hAnsi="Calibri"/>
          <w:sz w:val="20"/>
          <w:szCs w:val="20"/>
        </w:rPr>
        <w:t>Vzhľadom ku skutočnosti, že verejný obstarávateľ v predmetnom verejnom obstarávaní využije postup v súlade s</w:t>
      </w:r>
      <w:r w:rsidR="00A4740B">
        <w:rPr>
          <w:rFonts w:ascii="Calibri" w:hAnsi="Calibri"/>
          <w:sz w:val="20"/>
          <w:szCs w:val="20"/>
        </w:rPr>
        <w:t xml:space="preserve"> ustanovením</w:t>
      </w:r>
      <w:r w:rsidR="00F6768C">
        <w:rPr>
          <w:rFonts w:ascii="Calibri" w:hAnsi="Calibri"/>
          <w:sz w:val="20"/>
          <w:szCs w:val="20"/>
        </w:rPr>
        <w:t xml:space="preserve"> § 112 ods. 6</w:t>
      </w:r>
      <w:r w:rsidR="003237B8">
        <w:rPr>
          <w:rFonts w:ascii="Calibri" w:hAnsi="Calibri"/>
          <w:sz w:val="20"/>
          <w:szCs w:val="20"/>
        </w:rPr>
        <w:t xml:space="preserve"> </w:t>
      </w:r>
      <w:r w:rsidR="00DA4880">
        <w:rPr>
          <w:rFonts w:ascii="Calibri" w:hAnsi="Calibri"/>
          <w:sz w:val="20"/>
          <w:szCs w:val="20"/>
        </w:rPr>
        <w:t xml:space="preserve">druhá </w:t>
      </w:r>
      <w:r w:rsidR="003237B8">
        <w:rPr>
          <w:rFonts w:ascii="Calibri" w:hAnsi="Calibri"/>
          <w:sz w:val="20"/>
          <w:szCs w:val="20"/>
        </w:rPr>
        <w:t>veta</w:t>
      </w:r>
      <w:r w:rsidR="00F6768C">
        <w:rPr>
          <w:rFonts w:ascii="Calibri" w:hAnsi="Calibri"/>
          <w:sz w:val="20"/>
          <w:szCs w:val="20"/>
        </w:rPr>
        <w:t xml:space="preserve"> ZVO (reverzná súťaž), </w:t>
      </w:r>
      <w:r w:rsidR="00D33EFA" w:rsidRPr="009452A6">
        <w:rPr>
          <w:rFonts w:ascii="Calibri" w:hAnsi="Calibri"/>
          <w:sz w:val="20"/>
          <w:szCs w:val="20"/>
        </w:rPr>
        <w:t xml:space="preserve">vyhodnotenie splnenia podmienok účasti a vyhodnotenie ponúk z hľadiska splnenia požiadaviek na predmet zákazky sa uskutoční po vyhodnotení ponúk na základe </w:t>
      </w:r>
      <w:r w:rsidR="00D33EFA">
        <w:rPr>
          <w:rFonts w:ascii="Calibri" w:hAnsi="Calibri"/>
          <w:sz w:val="20"/>
          <w:szCs w:val="20"/>
        </w:rPr>
        <w:t>stanoveného kritéria</w:t>
      </w:r>
      <w:r w:rsidR="00D33EFA" w:rsidRPr="009452A6">
        <w:rPr>
          <w:rFonts w:ascii="Calibri" w:hAnsi="Calibri"/>
          <w:sz w:val="20"/>
          <w:szCs w:val="20"/>
        </w:rPr>
        <w:t xml:space="preserve"> na vyhodnotenie ponúk</w:t>
      </w:r>
      <w:r w:rsidR="00D33EFA">
        <w:rPr>
          <w:rFonts w:ascii="Calibri" w:hAnsi="Calibri"/>
          <w:sz w:val="20"/>
          <w:szCs w:val="20"/>
        </w:rPr>
        <w:t>.</w:t>
      </w:r>
    </w:p>
    <w:p w14:paraId="0D6DBDFE" w14:textId="77777777" w:rsidR="00410C67" w:rsidRPr="0063584C" w:rsidRDefault="00410C67" w:rsidP="00D33EFA">
      <w:pPr>
        <w:pStyle w:val="tl1"/>
        <w:spacing w:line="288" w:lineRule="auto"/>
        <w:rPr>
          <w:rFonts w:ascii="Calibri" w:hAnsi="Calibri" w:cs="Calibri"/>
          <w:sz w:val="20"/>
          <w:szCs w:val="20"/>
        </w:rPr>
      </w:pPr>
    </w:p>
    <w:p w14:paraId="461E67F4" w14:textId="52680CC4" w:rsidR="00410C67" w:rsidRPr="0063584C" w:rsidRDefault="00410C67" w:rsidP="009F12E6">
      <w:pPr>
        <w:pStyle w:val="tl1"/>
        <w:tabs>
          <w:tab w:val="left" w:pos="284"/>
        </w:tabs>
        <w:spacing w:line="288" w:lineRule="auto"/>
        <w:ind w:left="284" w:hanging="284"/>
        <w:rPr>
          <w:rFonts w:ascii="Calibri" w:hAnsi="Calibri" w:cs="Calibri"/>
          <w:bCs/>
          <w:iCs/>
          <w:sz w:val="20"/>
          <w:szCs w:val="20"/>
        </w:rPr>
      </w:pPr>
      <w:r w:rsidRPr="0063584C">
        <w:rPr>
          <w:rFonts w:ascii="Calibri" w:hAnsi="Calibri" w:cs="Calibri"/>
          <w:bCs/>
          <w:iCs/>
          <w:sz w:val="20"/>
          <w:szCs w:val="20"/>
        </w:rPr>
        <w:t xml:space="preserve">3. </w:t>
      </w:r>
      <w:r w:rsidR="009F12E6">
        <w:rPr>
          <w:rFonts w:ascii="Calibri" w:hAnsi="Calibri" w:cs="Calibri"/>
          <w:bCs/>
          <w:iCs/>
          <w:sz w:val="20"/>
          <w:szCs w:val="20"/>
        </w:rPr>
        <w:tab/>
      </w:r>
      <w:r w:rsidRPr="0063584C">
        <w:rPr>
          <w:rFonts w:ascii="Calibri" w:hAnsi="Calibri" w:cs="Calibri"/>
          <w:bCs/>
          <w:iCs/>
          <w:sz w:val="20"/>
          <w:szCs w:val="20"/>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w:t>
      </w:r>
      <w:r w:rsidR="009F12E6">
        <w:rPr>
          <w:rFonts w:ascii="Calibri" w:hAnsi="Calibri" w:cs="Calibri"/>
          <w:bCs/>
          <w:iCs/>
          <w:sz w:val="20"/>
          <w:szCs w:val="20"/>
        </w:rPr>
        <w:t xml:space="preserve"> </w:t>
      </w:r>
      <w:r w:rsidRPr="0063584C">
        <w:rPr>
          <w:rFonts w:ascii="Calibri" w:hAnsi="Calibri" w:cs="Calibri"/>
          <w:bCs/>
          <w:iCs/>
          <w:sz w:val="20"/>
          <w:szCs w:val="20"/>
        </w:rPr>
        <w:t>vo vzťahu k tej časti predmetu zákazky alebo koncesie, ktorú má zabezpečiť.</w:t>
      </w:r>
    </w:p>
    <w:p w14:paraId="1786DBB4" w14:textId="77777777" w:rsidR="00410C67" w:rsidRPr="0063584C" w:rsidRDefault="00410C67" w:rsidP="00D804EB">
      <w:pPr>
        <w:pStyle w:val="tl1"/>
        <w:spacing w:line="288" w:lineRule="auto"/>
        <w:jc w:val="left"/>
        <w:rPr>
          <w:rFonts w:ascii="Calibri" w:hAnsi="Calibri" w:cs="Calibri"/>
          <w:b/>
          <w:bCs/>
          <w:iCs/>
          <w:sz w:val="20"/>
          <w:szCs w:val="20"/>
        </w:rPr>
      </w:pPr>
    </w:p>
    <w:p w14:paraId="72F82AF4" w14:textId="38891EED" w:rsidR="00D804EB" w:rsidRPr="00136513" w:rsidRDefault="00E058CD" w:rsidP="009F12E6">
      <w:pPr>
        <w:pStyle w:val="tl1"/>
        <w:spacing w:line="288" w:lineRule="auto"/>
        <w:ind w:left="284" w:hanging="284"/>
        <w:rPr>
          <w:rFonts w:asciiTheme="minorHAnsi" w:hAnsiTheme="minorHAnsi" w:cs="Calibri"/>
          <w:bCs/>
          <w:iCs/>
          <w:sz w:val="20"/>
          <w:szCs w:val="20"/>
        </w:rPr>
      </w:pPr>
      <w:r w:rsidRPr="0063584C">
        <w:rPr>
          <w:rFonts w:ascii="Calibri" w:hAnsi="Calibri" w:cs="Calibri"/>
          <w:bCs/>
          <w:iCs/>
          <w:sz w:val="20"/>
          <w:szCs w:val="20"/>
        </w:rPr>
        <w:t>4</w:t>
      </w:r>
      <w:r w:rsidR="00D804EB">
        <w:rPr>
          <w:rFonts w:ascii="Calibri" w:hAnsi="Calibri" w:cs="Calibri"/>
          <w:bCs/>
          <w:iCs/>
          <w:sz w:val="20"/>
          <w:szCs w:val="20"/>
        </w:rPr>
        <w:t xml:space="preserve">. </w:t>
      </w:r>
      <w:r w:rsidR="00D804EB" w:rsidRPr="00136513">
        <w:rPr>
          <w:rFonts w:asciiTheme="minorHAnsi" w:hAnsiTheme="minorHAnsi" w:cs="Calibri"/>
          <w:bCs/>
          <w:iCs/>
          <w:sz w:val="20"/>
          <w:szCs w:val="20"/>
        </w:rPr>
        <w:t xml:space="preserve">V zmysle </w:t>
      </w:r>
      <w:proofErr w:type="spellStart"/>
      <w:r w:rsidR="00D804EB" w:rsidRPr="00136513">
        <w:rPr>
          <w:rFonts w:asciiTheme="minorHAnsi" w:hAnsiTheme="minorHAnsi" w:cs="Calibri"/>
          <w:bCs/>
          <w:iCs/>
          <w:sz w:val="20"/>
          <w:szCs w:val="20"/>
        </w:rPr>
        <w:t>ust</w:t>
      </w:r>
      <w:proofErr w:type="spellEnd"/>
      <w:r w:rsidR="00D804EB" w:rsidRPr="00136513">
        <w:rPr>
          <w:rFonts w:asciiTheme="minorHAnsi" w:hAnsiTheme="minorHAnsi" w:cs="Calibri"/>
          <w:bCs/>
          <w:iCs/>
          <w:sz w:val="20"/>
          <w:szCs w:val="20"/>
        </w:rPr>
        <w:t xml:space="preserve">. § 114 ods. 1 </w:t>
      </w:r>
      <w:r w:rsidR="00D804EB">
        <w:rPr>
          <w:rFonts w:asciiTheme="minorHAnsi" w:hAnsiTheme="minorHAnsi" w:cs="Calibri"/>
          <w:bCs/>
          <w:iCs/>
          <w:sz w:val="20"/>
          <w:szCs w:val="20"/>
        </w:rPr>
        <w:t xml:space="preserve">ZVO </w:t>
      </w:r>
      <w:r w:rsidR="00D804EB" w:rsidRPr="00136513">
        <w:rPr>
          <w:rFonts w:asciiTheme="minorHAnsi" w:hAnsiTheme="minorHAnsi" w:cs="Calibri"/>
          <w:bCs/>
          <w:iCs/>
          <w:sz w:val="20"/>
          <w:szCs w:val="20"/>
        </w:rPr>
        <w:t xml:space="preserve">hospodársky subjekt môže predbežne nahradiť doklady určené verejným obstarávateľom na preukázanie splnenia podmienok účasti: </w:t>
      </w:r>
    </w:p>
    <w:p w14:paraId="3594C25C" w14:textId="0BDD0040" w:rsidR="00D804EB" w:rsidRPr="00136513" w:rsidRDefault="00D804EB" w:rsidP="00E3684A">
      <w:pPr>
        <w:pStyle w:val="tl1"/>
        <w:numPr>
          <w:ilvl w:val="0"/>
          <w:numId w:val="59"/>
        </w:numPr>
        <w:spacing w:line="288" w:lineRule="auto"/>
        <w:ind w:left="567" w:hanging="283"/>
        <w:rPr>
          <w:rFonts w:asciiTheme="minorHAnsi" w:hAnsiTheme="minorHAnsi" w:cs="Calibri"/>
          <w:bCs/>
          <w:iCs/>
          <w:sz w:val="20"/>
          <w:szCs w:val="20"/>
        </w:rPr>
      </w:pPr>
      <w:r w:rsidRPr="00136513">
        <w:rPr>
          <w:rFonts w:asciiTheme="minorHAnsi" w:hAnsiTheme="minorHAnsi" w:cs="Calibri"/>
          <w:b/>
          <w:bCs/>
          <w:iCs/>
          <w:sz w:val="20"/>
          <w:szCs w:val="20"/>
        </w:rPr>
        <w:lastRenderedPageBreak/>
        <w:t>Jednotným európskym dokumentom</w:t>
      </w:r>
      <w:r w:rsidRPr="00136513">
        <w:rPr>
          <w:rFonts w:asciiTheme="minorHAnsi" w:hAnsiTheme="minorHAnsi" w:cs="Calibri"/>
          <w:bCs/>
          <w:iCs/>
          <w:sz w:val="20"/>
          <w:szCs w:val="20"/>
        </w:rPr>
        <w:t xml:space="preserve"> – náležitosti týkajúce sa jednotného európskeho dokumentu upravujú </w:t>
      </w:r>
      <w:proofErr w:type="spellStart"/>
      <w:r w:rsidRPr="00136513">
        <w:rPr>
          <w:rFonts w:asciiTheme="minorHAnsi" w:hAnsiTheme="minorHAnsi" w:cs="Calibri"/>
          <w:bCs/>
          <w:iCs/>
          <w:sz w:val="20"/>
          <w:szCs w:val="20"/>
        </w:rPr>
        <w:t>ust</w:t>
      </w:r>
      <w:proofErr w:type="spellEnd"/>
      <w:r w:rsidRPr="00136513">
        <w:rPr>
          <w:rFonts w:asciiTheme="minorHAnsi" w:hAnsiTheme="minorHAnsi" w:cs="Calibri"/>
          <w:bCs/>
          <w:iCs/>
          <w:sz w:val="20"/>
          <w:szCs w:val="20"/>
        </w:rPr>
        <w:t>. § 39 ZVO, vyhlášky Úradu pre verejné obstarávanie č. 155/2016 Z. z., ktorou sa ustanovujú podrobnosti o jednotnom európskom dokumente a jeho obsahu a Vykonávacieho nariadenia Komisie (EÚ) 2016/7</w:t>
      </w:r>
      <w:r w:rsidR="00E3684A">
        <w:rPr>
          <w:rFonts w:asciiTheme="minorHAnsi" w:hAnsiTheme="minorHAnsi" w:cs="Calibri"/>
          <w:bCs/>
          <w:iCs/>
          <w:sz w:val="20"/>
          <w:szCs w:val="20"/>
        </w:rPr>
        <w:t xml:space="preserve">                  </w:t>
      </w:r>
      <w:r w:rsidRPr="00136513">
        <w:rPr>
          <w:rFonts w:asciiTheme="minorHAnsi" w:hAnsiTheme="minorHAnsi" w:cs="Calibri"/>
          <w:bCs/>
          <w:iCs/>
          <w:sz w:val="20"/>
          <w:szCs w:val="20"/>
        </w:rPr>
        <w:t xml:space="preserve"> z 5. januára 2016, ktorým sa ustanovuje štandardný formulár pre jednotný európsky dokument </w:t>
      </w:r>
      <w:r w:rsidR="00E3684A">
        <w:rPr>
          <w:rFonts w:asciiTheme="minorHAnsi" w:hAnsiTheme="minorHAnsi" w:cs="Calibri"/>
          <w:bCs/>
          <w:iCs/>
          <w:sz w:val="20"/>
          <w:szCs w:val="20"/>
        </w:rPr>
        <w:t xml:space="preserve">                           </w:t>
      </w:r>
      <w:r w:rsidRPr="00136513">
        <w:rPr>
          <w:rFonts w:asciiTheme="minorHAnsi" w:hAnsiTheme="minorHAnsi" w:cs="Calibri"/>
          <w:bCs/>
          <w:iCs/>
          <w:sz w:val="20"/>
          <w:szCs w:val="20"/>
        </w:rPr>
        <w:t xml:space="preserve">pre obstarávanie. Alebo </w:t>
      </w:r>
    </w:p>
    <w:p w14:paraId="7E398536" w14:textId="055B159B" w:rsidR="00D804EB" w:rsidRPr="00D804EB" w:rsidRDefault="00D804EB" w:rsidP="00E3684A">
      <w:pPr>
        <w:pStyle w:val="tl1"/>
        <w:numPr>
          <w:ilvl w:val="0"/>
          <w:numId w:val="59"/>
        </w:numPr>
        <w:spacing w:line="288" w:lineRule="auto"/>
        <w:ind w:left="567" w:hanging="283"/>
        <w:rPr>
          <w:rFonts w:ascii="Calibri" w:hAnsi="Calibri" w:cs="Calibri"/>
          <w:bCs/>
          <w:iCs/>
          <w:sz w:val="20"/>
          <w:szCs w:val="20"/>
        </w:rPr>
      </w:pPr>
      <w:r>
        <w:rPr>
          <w:rFonts w:asciiTheme="minorHAnsi" w:hAnsiTheme="minorHAnsi" w:cs="Calibri"/>
          <w:b/>
          <w:bCs/>
          <w:iCs/>
          <w:sz w:val="20"/>
          <w:szCs w:val="20"/>
        </w:rPr>
        <w:t>Č</w:t>
      </w:r>
      <w:r w:rsidRPr="00136513">
        <w:rPr>
          <w:rFonts w:asciiTheme="minorHAnsi" w:hAnsiTheme="minorHAnsi" w:cs="Calibri"/>
          <w:b/>
          <w:bCs/>
          <w:iCs/>
          <w:sz w:val="20"/>
          <w:szCs w:val="20"/>
        </w:rPr>
        <w:t>estným vyhlásením</w:t>
      </w:r>
      <w:r w:rsidRPr="00136513">
        <w:rPr>
          <w:rFonts w:asciiTheme="minorHAnsi" w:hAnsiTheme="minorHAnsi" w:cs="Calibr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w:t>
      </w:r>
      <w:r w:rsidR="009F12E6" w:rsidRPr="00136513">
        <w:rPr>
          <w:rFonts w:asciiTheme="minorHAnsi" w:hAnsiTheme="minorHAnsi" w:cs="Calibri"/>
          <w:bCs/>
          <w:iCs/>
          <w:sz w:val="20"/>
          <w:szCs w:val="20"/>
        </w:rPr>
        <w:t>prístupné</w:t>
      </w:r>
      <w:r w:rsidR="009F12E6">
        <w:rPr>
          <w:rFonts w:asciiTheme="minorHAnsi" w:hAnsiTheme="minorHAnsi" w:cs="Calibri"/>
          <w:bCs/>
          <w:iCs/>
          <w:sz w:val="20"/>
          <w:szCs w:val="20"/>
        </w:rPr>
        <w:t xml:space="preserve"> </w:t>
      </w:r>
      <w:r w:rsidRPr="00136513">
        <w:rPr>
          <w:rFonts w:asciiTheme="minorHAnsi" w:hAnsiTheme="minorHAnsi" w:cs="Calibri"/>
          <w:bCs/>
          <w:iCs/>
          <w:sz w:val="20"/>
          <w:szCs w:val="20"/>
        </w:rPr>
        <w:t xml:space="preserve">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Pr="00136513">
        <w:rPr>
          <w:rFonts w:asciiTheme="minorHAnsi" w:hAnsiTheme="minorHAnsi" w:cs="Calibri"/>
          <w:bCs/>
          <w:iCs/>
          <w:sz w:val="20"/>
          <w:szCs w:val="20"/>
        </w:rPr>
        <w:t>ust</w:t>
      </w:r>
      <w:proofErr w:type="spellEnd"/>
      <w:r w:rsidRPr="00136513">
        <w:rPr>
          <w:rFonts w:asciiTheme="minorHAnsi" w:hAnsiTheme="minorHAnsi" w:cs="Calibri"/>
          <w:bCs/>
          <w:iCs/>
          <w:sz w:val="20"/>
          <w:szCs w:val="20"/>
        </w:rPr>
        <w:t xml:space="preserve">. § 39 ods. 6 ZVO. Verejný obstarávateľ postupuje podľa </w:t>
      </w:r>
      <w:proofErr w:type="spellStart"/>
      <w:r w:rsidRPr="00136513">
        <w:rPr>
          <w:rFonts w:asciiTheme="minorHAnsi" w:hAnsiTheme="minorHAnsi" w:cs="Calibri"/>
          <w:bCs/>
          <w:iCs/>
          <w:sz w:val="20"/>
          <w:szCs w:val="20"/>
        </w:rPr>
        <w:t>ust</w:t>
      </w:r>
      <w:proofErr w:type="spellEnd"/>
      <w:r w:rsidRPr="00136513">
        <w:rPr>
          <w:rFonts w:asciiTheme="minorHAnsi" w:hAnsiTheme="minorHAnsi" w:cs="Calibri"/>
          <w:bCs/>
          <w:iCs/>
          <w:sz w:val="20"/>
          <w:szCs w:val="20"/>
        </w:rPr>
        <w:t xml:space="preserve">. § 39 ods. 7 a 8 ZVO, ak čestné vyhlásenie obsahuje aj informácie podľa druhej vety </w:t>
      </w:r>
      <w:r>
        <w:rPr>
          <w:rFonts w:asciiTheme="minorHAnsi" w:hAnsiTheme="minorHAnsi" w:cs="Calibri"/>
          <w:bCs/>
          <w:iCs/>
          <w:sz w:val="20"/>
          <w:szCs w:val="20"/>
        </w:rPr>
        <w:t xml:space="preserve"> </w:t>
      </w:r>
      <w:r w:rsidRPr="003D7901">
        <w:rPr>
          <w:rFonts w:ascii="Calibri" w:hAnsi="Calibri" w:cs="Calibri"/>
          <w:sz w:val="20"/>
        </w:rPr>
        <w:t>(</w:t>
      </w:r>
      <w:r w:rsidRPr="00AA181F">
        <w:rPr>
          <w:rFonts w:asciiTheme="minorHAnsi" w:hAnsiTheme="minorHAnsi" w:cs="Cambria"/>
          <w:sz w:val="20"/>
          <w:szCs w:val="20"/>
        </w:rPr>
        <w:t xml:space="preserve">Príloha č. </w:t>
      </w:r>
      <w:r>
        <w:rPr>
          <w:rFonts w:asciiTheme="minorHAnsi" w:hAnsiTheme="minorHAnsi" w:cs="Cambria"/>
          <w:sz w:val="20"/>
          <w:szCs w:val="20"/>
        </w:rPr>
        <w:t>4</w:t>
      </w:r>
      <w:r w:rsidRPr="00AA181F">
        <w:rPr>
          <w:rFonts w:asciiTheme="minorHAnsi" w:hAnsiTheme="minorHAnsi" w:cs="Cambria"/>
          <w:sz w:val="20"/>
          <w:szCs w:val="20"/>
        </w:rPr>
        <w:t xml:space="preserve"> </w:t>
      </w:r>
      <w:r>
        <w:rPr>
          <w:rFonts w:asciiTheme="minorHAnsi" w:hAnsiTheme="minorHAnsi" w:cs="Cambria"/>
          <w:sz w:val="20"/>
          <w:szCs w:val="20"/>
        </w:rPr>
        <w:t xml:space="preserve">týchto </w:t>
      </w:r>
      <w:r w:rsidRPr="00AA181F">
        <w:rPr>
          <w:rFonts w:asciiTheme="minorHAnsi" w:hAnsiTheme="minorHAnsi" w:cs="Cambria"/>
          <w:sz w:val="20"/>
          <w:szCs w:val="20"/>
        </w:rPr>
        <w:t>SP</w:t>
      </w:r>
      <w:r w:rsidRPr="003D7901">
        <w:rPr>
          <w:rFonts w:ascii="Calibri" w:hAnsi="Calibri" w:cs="Calibri"/>
          <w:sz w:val="20"/>
          <w:szCs w:val="20"/>
        </w:rPr>
        <w:t>)</w:t>
      </w:r>
      <w:r w:rsidR="00E058CD" w:rsidRPr="0063584C">
        <w:rPr>
          <w:rFonts w:ascii="Calibri" w:hAnsi="Calibri" w:cs="Calibri"/>
          <w:bCs/>
          <w:iCs/>
          <w:sz w:val="20"/>
          <w:szCs w:val="20"/>
        </w:rPr>
        <w:t xml:space="preserve">. </w:t>
      </w:r>
    </w:p>
    <w:p w14:paraId="48E74E5F" w14:textId="77777777" w:rsidR="00410C67" w:rsidRPr="0063584C" w:rsidRDefault="00410C67" w:rsidP="00D804EB">
      <w:pPr>
        <w:pStyle w:val="tl1"/>
        <w:spacing w:line="288" w:lineRule="auto"/>
        <w:rPr>
          <w:rFonts w:ascii="Calibri" w:hAnsi="Calibri" w:cs="Calibri"/>
          <w:bCs/>
          <w:iCs/>
          <w:sz w:val="20"/>
          <w:szCs w:val="20"/>
        </w:rPr>
      </w:pPr>
    </w:p>
    <w:p w14:paraId="6CB67FD4" w14:textId="77777777" w:rsidR="00410C67" w:rsidRPr="0063584C" w:rsidRDefault="00410C67" w:rsidP="009F12E6">
      <w:pPr>
        <w:pStyle w:val="tl1"/>
        <w:spacing w:line="288" w:lineRule="auto"/>
        <w:ind w:left="284" w:hanging="284"/>
        <w:rPr>
          <w:rFonts w:ascii="Calibri" w:hAnsi="Calibri" w:cs="Calibri"/>
          <w:bCs/>
          <w:iCs/>
          <w:sz w:val="20"/>
          <w:szCs w:val="20"/>
        </w:rPr>
      </w:pPr>
      <w:r w:rsidRPr="0063584C">
        <w:rPr>
          <w:rFonts w:ascii="Calibri" w:hAnsi="Calibri" w:cs="Calibri"/>
          <w:bCs/>
          <w:iCs/>
          <w:sz w:val="20"/>
          <w:szCs w:val="20"/>
        </w:rPr>
        <w:t xml:space="preserve">5. Verejný obstarávateľ umožňuje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7F1FB6">
      <w:pPr>
        <w:pStyle w:val="tl1"/>
        <w:spacing w:line="288" w:lineRule="auto"/>
        <w:rPr>
          <w:rFonts w:ascii="Calibri" w:hAnsi="Calibri" w:cs="Calibri"/>
          <w:bCs/>
          <w:iCs/>
          <w:sz w:val="20"/>
          <w:szCs w:val="20"/>
        </w:rPr>
      </w:pPr>
    </w:p>
    <w:p w14:paraId="4C61EA9E" w14:textId="269A5C05" w:rsidR="008624F7" w:rsidRPr="0063584C" w:rsidRDefault="00410C67" w:rsidP="009F12E6">
      <w:pPr>
        <w:pStyle w:val="tl1"/>
        <w:spacing w:line="288" w:lineRule="auto"/>
        <w:ind w:left="284" w:hanging="284"/>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5" w:history="1">
        <w:r w:rsidR="00D804EB" w:rsidRPr="000C1D67">
          <w:rPr>
            <w:rStyle w:val="Hypertextovprepojenie"/>
            <w:rFonts w:asciiTheme="minorHAnsi" w:hAnsiTheme="minorHAnsi" w:cs="Calibri"/>
            <w:sz w:val="20"/>
            <w:szCs w:val="20"/>
          </w:rPr>
          <w:t>https://www.uvo.gov.sk/jednotny-europsky-dokument-pre-verejne-obstaravanie-602.html</w:t>
        </w:r>
      </w:hyperlink>
      <w:r w:rsidR="00D804EB" w:rsidRPr="000C1D67">
        <w:rPr>
          <w:rStyle w:val="Hypertextovprepojenie"/>
          <w:rFonts w:asciiTheme="minorHAnsi" w:hAnsiTheme="minorHAnsi" w:cs="Calibri"/>
        </w:rPr>
        <w:t>.</w:t>
      </w:r>
    </w:p>
    <w:sectPr w:rsidR="008624F7" w:rsidRPr="0063584C" w:rsidSect="008B38D3">
      <w:headerReference w:type="default" r:id="rId16"/>
      <w:footerReference w:type="even" r:id="rId17"/>
      <w:footerReference w:type="default" r:id="rId18"/>
      <w:headerReference w:type="first" r:id="rId19"/>
      <w:footerReference w:type="first" r:id="rId20"/>
      <w:pgSz w:w="11906" w:h="16838" w:code="9"/>
      <w:pgMar w:top="1276" w:right="1133"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3E2D3" w14:textId="77777777" w:rsidR="002C05BF" w:rsidRDefault="002C05BF">
      <w:r>
        <w:separator/>
      </w:r>
    </w:p>
  </w:endnote>
  <w:endnote w:type="continuationSeparator" w:id="0">
    <w:p w14:paraId="3E22DB73" w14:textId="77777777" w:rsidR="002C05BF" w:rsidRDefault="002C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2AFF" w:usb1="4000ACFF" w:usb2="00000001"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977197" w:rsidRDefault="00977197"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977197" w:rsidRDefault="00977197" w:rsidP="004523D3">
    <w:pPr>
      <w:pStyle w:val="Pta"/>
      <w:ind w:right="360"/>
    </w:pPr>
  </w:p>
  <w:p w14:paraId="3BAD72D8" w14:textId="77777777" w:rsidR="00977197" w:rsidRDefault="009771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D494D" w14:textId="2D69BB71" w:rsidR="00977197" w:rsidRDefault="00AF5CC3" w:rsidP="003A641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9264" behindDoc="0" locked="0" layoutInCell="1" allowOverlap="1" wp14:anchorId="72127A5D" wp14:editId="4701DC35">
              <wp:simplePos x="0" y="0"/>
              <wp:positionH relativeFrom="margin">
                <wp:align>center</wp:align>
              </wp:positionH>
              <wp:positionV relativeFrom="paragraph">
                <wp:posOffset>21590</wp:posOffset>
              </wp:positionV>
              <wp:extent cx="5982970" cy="5080"/>
              <wp:effectExtent l="0" t="0" r="17780" b="1397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1F3BCD" id="Rovná spojnica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LTzXSz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1581CED1" w14:textId="77777777" w:rsidR="00977197" w:rsidRDefault="00977197" w:rsidP="003A641C">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4705453E" w:rsidR="00977197" w:rsidRPr="003A641C" w:rsidRDefault="00977197" w:rsidP="003A641C">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Osobné ochranné pracovné prostriedky</w:t>
    </w:r>
    <w:r>
      <w:rPr>
        <w:rFonts w:ascii="Cambria" w:hAnsi="Cambria" w:cs="Cambria"/>
        <w:sz w:val="12"/>
        <w:szCs w:val="12"/>
        <w:lang w:val="sk-SK"/>
      </w:rPr>
      <w:t xml:space="preserve">                                    </w:t>
    </w:r>
    <w:r>
      <w:rPr>
        <w:rFonts w:ascii="Cambria" w:hAnsi="Cambria" w:cs="Cambria"/>
        <w:sz w:val="12"/>
        <w:szCs w:val="12"/>
        <w:lang w:val="sk-SK"/>
      </w:rPr>
      <w:tab/>
    </w:r>
    <w:r w:rsidRPr="000963B0">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724AD">
      <w:rPr>
        <w:rFonts w:ascii="Cambria" w:hAnsi="Cambria" w:cs="Cambria"/>
        <w:noProof/>
        <w:sz w:val="12"/>
        <w:szCs w:val="12"/>
        <w:lang w:val="sk-SK"/>
      </w:rPr>
      <w:t>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10EEC76F" w:rsidR="00977197" w:rsidRDefault="00AF5CC3" w:rsidP="00FE060C">
    <w:pPr>
      <w:pStyle w:val="Pta"/>
      <w:rPr>
        <w:rFonts w:ascii="Cambria" w:hAnsi="Cambria" w:cs="Cambria"/>
        <w:sz w:val="12"/>
        <w:szCs w:val="12"/>
        <w:lang w:val="sk-SK"/>
      </w:rPr>
    </w:pPr>
    <w:r>
      <w:rPr>
        <w:noProof/>
        <w:lang w:val="sk-SK" w:eastAsia="sk-SK"/>
      </w:rPr>
      <mc:AlternateContent>
        <mc:Choice Requires="wps">
          <w:drawing>
            <wp:anchor distT="0" distB="0" distL="114300" distR="114300" simplePos="0" relativeHeight="251657216" behindDoc="0" locked="0" layoutInCell="1" allowOverlap="1" wp14:anchorId="7556E05D" wp14:editId="35797E4B">
              <wp:simplePos x="0" y="0"/>
              <wp:positionH relativeFrom="margin">
                <wp:align>center</wp:align>
              </wp:positionH>
              <wp:positionV relativeFrom="paragraph">
                <wp:posOffset>21590</wp:posOffset>
              </wp:positionV>
              <wp:extent cx="5982970" cy="5080"/>
              <wp:effectExtent l="0" t="0" r="17780" b="1397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6B277D"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strokecolor="#bfbfbf [2412]" strokeweight=".25pt">
              <w10:wrap anchorx="margin"/>
            </v:line>
          </w:pict>
        </mc:Fallback>
      </mc:AlternateContent>
    </w:r>
  </w:p>
  <w:p w14:paraId="7A0B238A" w14:textId="77777777" w:rsidR="00977197" w:rsidRDefault="00977197" w:rsidP="0066181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185F6CE8" w14:textId="362A3B3C" w:rsidR="00977197" w:rsidRPr="00FE060C" w:rsidRDefault="00977197" w:rsidP="00BB18A1">
    <w:pPr>
      <w:pStyle w:val="Pta"/>
      <w:tabs>
        <w:tab w:val="clear" w:pos="4536"/>
        <w:tab w:val="clear" w:pos="9072"/>
      </w:tabs>
      <w:rPr>
        <w:rFonts w:ascii="Arial" w:hAnsi="Arial" w:cs="Arial"/>
        <w:sz w:val="12"/>
        <w:szCs w:val="12"/>
        <w:lang w:val="sk-SK"/>
      </w:rPr>
    </w:pPr>
    <w:r>
      <w:rPr>
        <w:rFonts w:asciiTheme="minorHAnsi" w:hAnsiTheme="minorHAnsi" w:cs="Calibri"/>
        <w:sz w:val="12"/>
        <w:szCs w:val="12"/>
        <w:lang w:val="sk-SK"/>
      </w:rPr>
      <w:t>Osobné ochranné pracovné prostriedky</w:t>
    </w:r>
    <w:r w:rsidRPr="00620F8C">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50582">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977197" w:rsidRDefault="00977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1AC2C" w14:textId="77777777" w:rsidR="002C05BF" w:rsidRDefault="002C05BF">
      <w:r>
        <w:separator/>
      </w:r>
    </w:p>
  </w:footnote>
  <w:footnote w:type="continuationSeparator" w:id="0">
    <w:p w14:paraId="5F18174A" w14:textId="77777777" w:rsidR="002C05BF" w:rsidRDefault="002C0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FD23" w14:textId="77777777" w:rsidR="00977197" w:rsidRDefault="00977197" w:rsidP="00954A78">
    <w:pPr>
      <w:pStyle w:val="Hlavika"/>
      <w:rPr>
        <w:rFonts w:ascii="Cambria" w:hAnsi="Cambria"/>
        <w:lang w:val="sk-SK"/>
      </w:rPr>
    </w:pPr>
  </w:p>
  <w:p w14:paraId="57B3DFAF" w14:textId="7C2B3ECB" w:rsidR="00977197" w:rsidRPr="004765E3" w:rsidRDefault="00AF5CC3" w:rsidP="004765E3">
    <w:pPr>
      <w:pStyle w:val="Hlavika"/>
      <w:rPr>
        <w:lang w:val="sk-SK"/>
      </w:rPr>
    </w:pPr>
    <w:r>
      <w:rPr>
        <w:noProof/>
        <w:lang w:val="sk-SK" w:eastAsia="sk-SK"/>
      </w:rPr>
      <mc:AlternateContent>
        <mc:Choice Requires="wps">
          <w:drawing>
            <wp:anchor distT="0" distB="0" distL="114300" distR="114300" simplePos="0" relativeHeight="251656192" behindDoc="0" locked="0" layoutInCell="1" allowOverlap="1" wp14:anchorId="46B7E651" wp14:editId="6BBE3CB1">
              <wp:simplePos x="0" y="0"/>
              <wp:positionH relativeFrom="margin">
                <wp:posOffset>0</wp:posOffset>
              </wp:positionH>
              <wp:positionV relativeFrom="paragraph">
                <wp:posOffset>23495</wp:posOffset>
              </wp:positionV>
              <wp:extent cx="5983605" cy="5080"/>
              <wp:effectExtent l="0" t="0" r="17145" b="1397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20AAAA"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A6B6" w14:textId="5780A637" w:rsidR="00977197" w:rsidRDefault="00977197" w:rsidP="003E3668">
    <w:pPr>
      <w:pStyle w:val="Hlavika"/>
      <w:rPr>
        <w:lang w:val="sk-SK"/>
      </w:rPr>
    </w:pPr>
    <w:r>
      <w:rPr>
        <w:rFonts w:eastAsia="Arial" w:cs="Arial"/>
        <w:noProof/>
        <w:sz w:val="23"/>
        <w:lang w:val="sk-SK" w:eastAsia="sk-SK"/>
      </w:rPr>
      <w:drawing>
        <wp:anchor distT="0" distB="0" distL="114300" distR="114300" simplePos="0" relativeHeight="251663360" behindDoc="0" locked="0" layoutInCell="1" allowOverlap="1" wp14:anchorId="78D592D6" wp14:editId="7B95857B">
          <wp:simplePos x="0" y="0"/>
          <wp:positionH relativeFrom="margin">
            <wp:align>left</wp:align>
          </wp:positionH>
          <wp:positionV relativeFrom="paragraph">
            <wp:posOffset>14605</wp:posOffset>
          </wp:positionV>
          <wp:extent cx="2519680" cy="375285"/>
          <wp:effectExtent l="0" t="0" r="0" b="5715"/>
          <wp:wrapNone/>
          <wp:docPr id="22" name="Obrázok 2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66980D" w14:textId="7AD7C4FB" w:rsidR="00977197" w:rsidRDefault="00977197" w:rsidP="003E3668">
    <w:pPr>
      <w:pStyle w:val="Hlavika"/>
      <w:rPr>
        <w:lang w:val="sk-SK"/>
      </w:rPr>
    </w:pPr>
  </w:p>
  <w:p w14:paraId="5955AE88" w14:textId="5880927D" w:rsidR="00977197" w:rsidRDefault="00977197" w:rsidP="003E3668">
    <w:pPr>
      <w:pStyle w:val="Hlavika"/>
      <w:rPr>
        <w:lang w:val="sk-SK"/>
      </w:rPr>
    </w:pPr>
  </w:p>
  <w:p w14:paraId="18D69D75" w14:textId="0CFEC943" w:rsidR="00977197" w:rsidRDefault="00AF5CC3" w:rsidP="008B38D3">
    <w:pPr>
      <w:pStyle w:val="Hlavika"/>
    </w:pPr>
    <w:r>
      <w:rPr>
        <w:noProof/>
        <w:lang w:val="sk-SK" w:eastAsia="sk-SK"/>
      </w:rPr>
      <mc:AlternateContent>
        <mc:Choice Requires="wps">
          <w:drawing>
            <wp:anchor distT="0" distB="0" distL="114300" distR="114300" simplePos="0" relativeHeight="251661312" behindDoc="0" locked="0" layoutInCell="1" allowOverlap="1" wp14:anchorId="3330E85E" wp14:editId="49B3ACF3">
              <wp:simplePos x="0" y="0"/>
              <wp:positionH relativeFrom="margin">
                <wp:posOffset>0</wp:posOffset>
              </wp:positionH>
              <wp:positionV relativeFrom="paragraph">
                <wp:posOffset>23495</wp:posOffset>
              </wp:positionV>
              <wp:extent cx="5983605" cy="5080"/>
              <wp:effectExtent l="0" t="0" r="17145" b="13970"/>
              <wp:wrapNone/>
              <wp:docPr id="3" name="Rovná spojovacia šípk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7DA73A9" id="_x0000_t32" coordsize="21600,21600" o:spt="32" o:oned="t" path="m,l21600,21600e" filled="f">
              <v:path arrowok="t" fillok="f" o:connecttype="none"/>
              <o:lock v:ext="edit" shapetype="t"/>
            </v:shapetype>
            <v:shape id="Rovná spojovacia šípka 3" o:spid="_x0000_s1026" type="#_x0000_t32" style="position:absolute;margin-left:0;margin-top:1.85pt;width:471.15pt;height:.4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BntARn7AEAAJoDAAAOAAAAAAAAAAAAAAAAAC4CAABkcnMvZTJvRG9jLnht&#10;bFBLAQItABQABgAIAAAAIQAYyOLc2wAAAAQBAAAPAAAAAAAAAAAAAAAAAEYEAABkcnMvZG93bnJl&#10;di54bWxQSwUGAAAAAAQABADzAAAATgUAAAAA&#10;"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E409D8"/>
    <w:multiLevelType w:val="hybridMultilevel"/>
    <w:tmpl w:val="8A70594A"/>
    <w:lvl w:ilvl="0" w:tplc="D4DC95A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6F0559D"/>
    <w:multiLevelType w:val="hybridMultilevel"/>
    <w:tmpl w:val="780286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8997A4D"/>
    <w:multiLevelType w:val="hybridMultilevel"/>
    <w:tmpl w:val="88407A50"/>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8C40048"/>
    <w:multiLevelType w:val="hybridMultilevel"/>
    <w:tmpl w:val="DBFCF1D2"/>
    <w:lvl w:ilvl="0" w:tplc="51C69C5C">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8F5481C"/>
    <w:multiLevelType w:val="hybridMultilevel"/>
    <w:tmpl w:val="DEFAD1D8"/>
    <w:lvl w:ilvl="0" w:tplc="73E0EC5A">
      <w:start w:val="1"/>
      <w:numFmt w:val="decimal"/>
      <w:lvlText w:val="14.3.%1"/>
      <w:lvlJc w:val="left"/>
      <w:pPr>
        <w:ind w:left="1287" w:hanging="360"/>
      </w:pPr>
      <w:rPr>
        <w:rFonts w:ascii="Calibri" w:hAnsi="Calibri" w:hint="default"/>
        <w:b w:val="0"/>
        <w:i w:val="0"/>
        <w:sz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5F5B49"/>
    <w:multiLevelType w:val="hybridMultilevel"/>
    <w:tmpl w:val="12EAE7C2"/>
    <w:lvl w:ilvl="0" w:tplc="5D144ED0">
      <w:start w:val="1"/>
      <w:numFmt w:val="decimal"/>
      <w:lvlText w:val="2.%1"/>
      <w:lvlJc w:val="left"/>
      <w:pPr>
        <w:ind w:left="720" w:hanging="360"/>
      </w:pPr>
      <w:rPr>
        <w:rFonts w:hint="default"/>
      </w:rPr>
    </w:lvl>
    <w:lvl w:ilvl="1" w:tplc="F3FCD084">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ED82D06"/>
    <w:multiLevelType w:val="hybridMultilevel"/>
    <w:tmpl w:val="BF886572"/>
    <w:lvl w:ilvl="0" w:tplc="496C4D02">
      <w:start w:val="1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0FBC4E70"/>
    <w:multiLevelType w:val="hybridMultilevel"/>
    <w:tmpl w:val="03B23600"/>
    <w:lvl w:ilvl="0" w:tplc="F6B89320">
      <w:start w:val="1"/>
      <w:numFmt w:val="decimal"/>
      <w:lvlText w:val="12.%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72F19B7"/>
    <w:multiLevelType w:val="hybridMultilevel"/>
    <w:tmpl w:val="69D23934"/>
    <w:lvl w:ilvl="0" w:tplc="E6481C9C">
      <w:start w:val="1"/>
      <w:numFmt w:val="decimal"/>
      <w:lvlText w:val="14.2.%1"/>
      <w:lvlJc w:val="left"/>
      <w:pPr>
        <w:ind w:left="1287" w:hanging="360"/>
      </w:pPr>
      <w:rPr>
        <w:rFonts w:asciiTheme="minorHAnsi" w:hAnsiTheme="minorHAnsi" w:cstheme="minorHAnsi" w:hint="default"/>
        <w:b w:val="0"/>
        <w:i w:val="0"/>
        <w:sz w:val="20"/>
        <w:szCs w:val="2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7D57EC6"/>
    <w:multiLevelType w:val="hybridMultilevel"/>
    <w:tmpl w:val="05BC5AC8"/>
    <w:lvl w:ilvl="0" w:tplc="1BF6054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E0F584B"/>
    <w:multiLevelType w:val="hybridMultilevel"/>
    <w:tmpl w:val="1C36A428"/>
    <w:lvl w:ilvl="0" w:tplc="8D78A5F4">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E420D6D"/>
    <w:multiLevelType w:val="hybridMultilevel"/>
    <w:tmpl w:val="DB1A0C3A"/>
    <w:lvl w:ilvl="0" w:tplc="B4F4A47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E892267"/>
    <w:multiLevelType w:val="hybridMultilevel"/>
    <w:tmpl w:val="D4DA32EC"/>
    <w:lvl w:ilvl="0" w:tplc="DD360378">
      <w:start w:val="1"/>
      <w:numFmt w:val="decimal"/>
      <w:lvlText w:val="20.%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08011C4"/>
    <w:multiLevelType w:val="hybridMultilevel"/>
    <w:tmpl w:val="6BE6D5E8"/>
    <w:lvl w:ilvl="0" w:tplc="DE923164">
      <w:numFmt w:val="bullet"/>
      <w:lvlText w:val="-"/>
      <w:lvlJc w:val="left"/>
      <w:pPr>
        <w:ind w:left="1080" w:hanging="360"/>
      </w:pPr>
      <w:rPr>
        <w:rFonts w:ascii="Calibri" w:eastAsia="Times New Roman" w:hAnsi="Calibri"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6E4398B"/>
    <w:multiLevelType w:val="hybridMultilevel"/>
    <w:tmpl w:val="B18E2A28"/>
    <w:lvl w:ilvl="0" w:tplc="187246A6">
      <w:start w:val="1"/>
      <w:numFmt w:val="decimal"/>
      <w:lvlText w:val="1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81F7097"/>
    <w:multiLevelType w:val="hybridMultilevel"/>
    <w:tmpl w:val="9BE87FA4"/>
    <w:lvl w:ilvl="0" w:tplc="22EACF8A">
      <w:start w:val="1"/>
      <w:numFmt w:val="decimal"/>
      <w:lvlText w:val="22.%1"/>
      <w:lvlJc w:val="left"/>
      <w:pPr>
        <w:ind w:left="360" w:hanging="360"/>
      </w:pPr>
      <w:rPr>
        <w:rFonts w:hint="default"/>
        <w:b w:val="0"/>
        <w:bCs/>
      </w:rPr>
    </w:lvl>
    <w:lvl w:ilvl="1" w:tplc="81AC1F98">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AC46E35"/>
    <w:multiLevelType w:val="hybridMultilevel"/>
    <w:tmpl w:val="585E9B8E"/>
    <w:lvl w:ilvl="0" w:tplc="53CE886C">
      <w:start w:val="48"/>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0" w15:restartNumberingAfterBreak="0">
    <w:nsid w:val="311A6E89"/>
    <w:multiLevelType w:val="hybridMultilevel"/>
    <w:tmpl w:val="C20A724E"/>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13500C1"/>
    <w:multiLevelType w:val="hybridMultilevel"/>
    <w:tmpl w:val="395A8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326934CD"/>
    <w:multiLevelType w:val="hybridMultilevel"/>
    <w:tmpl w:val="84FC6068"/>
    <w:lvl w:ilvl="0" w:tplc="5936C52A">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9F0FEC"/>
    <w:multiLevelType w:val="hybridMultilevel"/>
    <w:tmpl w:val="24C2872E"/>
    <w:lvl w:ilvl="0" w:tplc="D2B04346">
      <w:start w:val="1"/>
      <w:numFmt w:val="decimal"/>
      <w:lvlText w:val="18.%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7"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8" w15:restartNumberingAfterBreak="0">
    <w:nsid w:val="3B1A12BB"/>
    <w:multiLevelType w:val="hybridMultilevel"/>
    <w:tmpl w:val="A69893E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9" w15:restartNumberingAfterBreak="0">
    <w:nsid w:val="445942B7"/>
    <w:multiLevelType w:val="hybridMultilevel"/>
    <w:tmpl w:val="2BE0A572"/>
    <w:lvl w:ilvl="0" w:tplc="53CE886C">
      <w:start w:val="48"/>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0" w15:restartNumberingAfterBreak="0">
    <w:nsid w:val="48E1228E"/>
    <w:multiLevelType w:val="hybridMultilevel"/>
    <w:tmpl w:val="B86C915A"/>
    <w:lvl w:ilvl="0" w:tplc="BD4A4D8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DCC45D0"/>
    <w:multiLevelType w:val="hybridMultilevel"/>
    <w:tmpl w:val="096E415E"/>
    <w:lvl w:ilvl="0" w:tplc="F766CE5C">
      <w:start w:val="1"/>
      <w:numFmt w:val="bullet"/>
      <w:lvlText w:val="-"/>
      <w:lvlJc w:val="left"/>
      <w:pPr>
        <w:ind w:left="1287" w:hanging="360"/>
      </w:pPr>
      <w:rPr>
        <w:rFonts w:ascii="Times New Roman" w:eastAsia="Times New Roman" w:hAnsi="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4"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5" w15:restartNumberingAfterBreak="0">
    <w:nsid w:val="5570716D"/>
    <w:multiLevelType w:val="hybridMultilevel"/>
    <w:tmpl w:val="12DE0D08"/>
    <w:lvl w:ilvl="0" w:tplc="5BFE99E2">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A9315A"/>
    <w:multiLevelType w:val="hybridMultilevel"/>
    <w:tmpl w:val="5DCE25F6"/>
    <w:lvl w:ilvl="0" w:tplc="D884E12A">
      <w:start w:val="1"/>
      <w:numFmt w:val="decimal"/>
      <w:lvlText w:val="3.%1"/>
      <w:lvlJc w:val="left"/>
      <w:pPr>
        <w:ind w:left="1146" w:hanging="360"/>
      </w:pPr>
      <w:rPr>
        <w:rFonts w:hint="default"/>
        <w:b w:val="0"/>
        <w:bCs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9"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0" w15:restartNumberingAfterBreak="0">
    <w:nsid w:val="5A8E525F"/>
    <w:multiLevelType w:val="hybridMultilevel"/>
    <w:tmpl w:val="D3E82B36"/>
    <w:lvl w:ilvl="0" w:tplc="2076C37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E965BFE"/>
    <w:multiLevelType w:val="hybridMultilevel"/>
    <w:tmpl w:val="64A6B206"/>
    <w:lvl w:ilvl="0" w:tplc="EC30A82E">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ED8515E"/>
    <w:multiLevelType w:val="hybridMultilevel"/>
    <w:tmpl w:val="6AE66DD2"/>
    <w:lvl w:ilvl="0" w:tplc="48847AC6">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F1C0E0A"/>
    <w:multiLevelType w:val="hybridMultilevel"/>
    <w:tmpl w:val="19983680"/>
    <w:lvl w:ilvl="0" w:tplc="846A6A72">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4D63778"/>
    <w:multiLevelType w:val="hybridMultilevel"/>
    <w:tmpl w:val="8F2C314A"/>
    <w:lvl w:ilvl="0" w:tplc="98CA2666">
      <w:start w:val="1"/>
      <w:numFmt w:val="decimal"/>
      <w:lvlText w:val="%1."/>
      <w:lvlJc w:val="left"/>
      <w:pPr>
        <w:ind w:left="720" w:hanging="360"/>
      </w:pPr>
      <w:rPr>
        <w:rFonts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62C7D56"/>
    <w:multiLevelType w:val="hybridMultilevel"/>
    <w:tmpl w:val="CAA833F0"/>
    <w:lvl w:ilvl="0" w:tplc="6E10D8B8">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B143EAC"/>
    <w:multiLevelType w:val="hybridMultilevel"/>
    <w:tmpl w:val="F2540F78"/>
    <w:lvl w:ilvl="0" w:tplc="48B2410C">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69" w15:restartNumberingAfterBreak="0">
    <w:nsid w:val="724B6B6C"/>
    <w:multiLevelType w:val="hybridMultilevel"/>
    <w:tmpl w:val="FF483526"/>
    <w:lvl w:ilvl="0" w:tplc="D42AE6EE">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72A91314"/>
    <w:multiLevelType w:val="hybridMultilevel"/>
    <w:tmpl w:val="8370E206"/>
    <w:lvl w:ilvl="0" w:tplc="E08CEAC0">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5A336FF"/>
    <w:multiLevelType w:val="hybridMultilevel"/>
    <w:tmpl w:val="3F2E3A30"/>
    <w:lvl w:ilvl="0" w:tplc="235600D2">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8D44265"/>
    <w:multiLevelType w:val="hybridMultilevel"/>
    <w:tmpl w:val="2F96FBFC"/>
    <w:lvl w:ilvl="0" w:tplc="FBAC9D9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9C01CEA"/>
    <w:multiLevelType w:val="hybridMultilevel"/>
    <w:tmpl w:val="FDC2C82A"/>
    <w:lvl w:ilvl="0" w:tplc="0262E1DA">
      <w:start w:val="1"/>
      <w:numFmt w:val="decimal"/>
      <w:lvlText w:val="17.%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4" w15:restartNumberingAfterBreak="0">
    <w:nsid w:val="7A0E43A9"/>
    <w:multiLevelType w:val="hybridMultilevel"/>
    <w:tmpl w:val="D5384E62"/>
    <w:lvl w:ilvl="0" w:tplc="F766CE5C">
      <w:start w:val="1"/>
      <w:numFmt w:val="bullet"/>
      <w:lvlText w:val="-"/>
      <w:lvlJc w:val="left"/>
      <w:pPr>
        <w:ind w:left="1428" w:hanging="360"/>
      </w:pPr>
      <w:rPr>
        <w:rFonts w:ascii="Times New Roman" w:eastAsia="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46"/>
  </w:num>
  <w:num w:numId="3">
    <w:abstractNumId w:val="58"/>
  </w:num>
  <w:num w:numId="4">
    <w:abstractNumId w:val="20"/>
  </w:num>
  <w:num w:numId="5">
    <w:abstractNumId w:val="52"/>
  </w:num>
  <w:num w:numId="6">
    <w:abstractNumId w:val="39"/>
  </w:num>
  <w:num w:numId="7">
    <w:abstractNumId w:val="61"/>
  </w:num>
  <w:num w:numId="8">
    <w:abstractNumId w:val="26"/>
  </w:num>
  <w:num w:numId="9">
    <w:abstractNumId w:val="53"/>
  </w:num>
  <w:num w:numId="10">
    <w:abstractNumId w:val="37"/>
  </w:num>
  <w:num w:numId="11">
    <w:abstractNumId w:val="33"/>
  </w:num>
  <w:num w:numId="12">
    <w:abstractNumId w:val="42"/>
  </w:num>
  <w:num w:numId="13">
    <w:abstractNumId w:val="57"/>
  </w:num>
  <w:num w:numId="14">
    <w:abstractNumId w:val="54"/>
  </w:num>
  <w:num w:numId="15">
    <w:abstractNumId w:val="59"/>
  </w:num>
  <w:num w:numId="16">
    <w:abstractNumId w:val="38"/>
  </w:num>
  <w:num w:numId="17">
    <w:abstractNumId w:val="32"/>
  </w:num>
  <w:num w:numId="18">
    <w:abstractNumId w:val="40"/>
  </w:num>
  <w:num w:numId="19">
    <w:abstractNumId w:val="27"/>
  </w:num>
  <w:num w:numId="20">
    <w:abstractNumId w:val="74"/>
  </w:num>
  <w:num w:numId="21">
    <w:abstractNumId w:val="67"/>
  </w:num>
  <w:num w:numId="22">
    <w:abstractNumId w:val="56"/>
  </w:num>
  <w:num w:numId="23">
    <w:abstractNumId w:val="18"/>
  </w:num>
  <w:num w:numId="24">
    <w:abstractNumId w:val="43"/>
  </w:num>
  <w:num w:numId="25">
    <w:abstractNumId w:val="29"/>
  </w:num>
  <w:num w:numId="26">
    <w:abstractNumId w:val="45"/>
  </w:num>
  <w:num w:numId="27">
    <w:abstractNumId w:val="70"/>
  </w:num>
  <w:num w:numId="28">
    <w:abstractNumId w:val="21"/>
  </w:num>
  <w:num w:numId="29">
    <w:abstractNumId w:val="63"/>
  </w:num>
  <w:num w:numId="30">
    <w:abstractNumId w:val="25"/>
  </w:num>
  <w:num w:numId="31">
    <w:abstractNumId w:val="72"/>
  </w:num>
  <w:num w:numId="32">
    <w:abstractNumId w:val="23"/>
  </w:num>
  <w:num w:numId="33">
    <w:abstractNumId w:val="34"/>
  </w:num>
  <w:num w:numId="34">
    <w:abstractNumId w:val="64"/>
  </w:num>
  <w:num w:numId="35">
    <w:abstractNumId w:val="24"/>
  </w:num>
  <w:num w:numId="36">
    <w:abstractNumId w:val="19"/>
  </w:num>
  <w:num w:numId="37">
    <w:abstractNumId w:val="55"/>
  </w:num>
  <w:num w:numId="38">
    <w:abstractNumId w:val="69"/>
  </w:num>
  <w:num w:numId="39">
    <w:abstractNumId w:val="73"/>
  </w:num>
  <w:num w:numId="40">
    <w:abstractNumId w:val="44"/>
  </w:num>
  <w:num w:numId="41">
    <w:abstractNumId w:val="15"/>
  </w:num>
  <w:num w:numId="42">
    <w:abstractNumId w:val="66"/>
  </w:num>
  <w:num w:numId="43">
    <w:abstractNumId w:val="35"/>
  </w:num>
  <w:num w:numId="44">
    <w:abstractNumId w:val="62"/>
  </w:num>
  <w:num w:numId="45">
    <w:abstractNumId w:val="30"/>
  </w:num>
  <w:num w:numId="46">
    <w:abstractNumId w:val="16"/>
  </w:num>
  <w:num w:numId="47">
    <w:abstractNumId w:val="51"/>
  </w:num>
  <w:num w:numId="48">
    <w:abstractNumId w:val="65"/>
  </w:num>
  <w:num w:numId="49">
    <w:abstractNumId w:val="71"/>
  </w:num>
  <w:num w:numId="50">
    <w:abstractNumId w:val="47"/>
  </w:num>
  <w:num w:numId="51">
    <w:abstractNumId w:val="50"/>
  </w:num>
  <w:num w:numId="52">
    <w:abstractNumId w:val="41"/>
  </w:num>
  <w:num w:numId="53">
    <w:abstractNumId w:val="28"/>
  </w:num>
  <w:num w:numId="54">
    <w:abstractNumId w:val="22"/>
  </w:num>
  <w:num w:numId="55">
    <w:abstractNumId w:val="48"/>
  </w:num>
  <w:num w:numId="56">
    <w:abstractNumId w:val="60"/>
  </w:num>
  <w:num w:numId="57">
    <w:abstractNumId w:val="36"/>
  </w:num>
  <w:num w:numId="58">
    <w:abstractNumId w:val="49"/>
  </w:num>
  <w:num w:numId="59">
    <w:abstractNumId w:val="17"/>
  </w:num>
  <w:num w:numId="60">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4E8"/>
    <w:rsid w:val="0000089F"/>
    <w:rsid w:val="00003AB0"/>
    <w:rsid w:val="00003BD9"/>
    <w:rsid w:val="00004FC6"/>
    <w:rsid w:val="000050B7"/>
    <w:rsid w:val="000053DD"/>
    <w:rsid w:val="000060C8"/>
    <w:rsid w:val="00011465"/>
    <w:rsid w:val="00011D96"/>
    <w:rsid w:val="00011F39"/>
    <w:rsid w:val="00012374"/>
    <w:rsid w:val="0001344A"/>
    <w:rsid w:val="0001392E"/>
    <w:rsid w:val="0001407B"/>
    <w:rsid w:val="00014B5F"/>
    <w:rsid w:val="0001501F"/>
    <w:rsid w:val="0001541F"/>
    <w:rsid w:val="0001567A"/>
    <w:rsid w:val="00021072"/>
    <w:rsid w:val="00021AF4"/>
    <w:rsid w:val="00022125"/>
    <w:rsid w:val="00022F59"/>
    <w:rsid w:val="00024380"/>
    <w:rsid w:val="00025E74"/>
    <w:rsid w:val="0002700E"/>
    <w:rsid w:val="00027D95"/>
    <w:rsid w:val="00033508"/>
    <w:rsid w:val="00033BDC"/>
    <w:rsid w:val="00040BBE"/>
    <w:rsid w:val="00040C23"/>
    <w:rsid w:val="00041517"/>
    <w:rsid w:val="0004398F"/>
    <w:rsid w:val="00043A03"/>
    <w:rsid w:val="000443FE"/>
    <w:rsid w:val="0004574C"/>
    <w:rsid w:val="00046DFF"/>
    <w:rsid w:val="00046E82"/>
    <w:rsid w:val="0005229F"/>
    <w:rsid w:val="00052F60"/>
    <w:rsid w:val="000544DA"/>
    <w:rsid w:val="00054E64"/>
    <w:rsid w:val="00055B44"/>
    <w:rsid w:val="00055BDB"/>
    <w:rsid w:val="000578E2"/>
    <w:rsid w:val="00060CAF"/>
    <w:rsid w:val="000612C6"/>
    <w:rsid w:val="00061FBC"/>
    <w:rsid w:val="0006295E"/>
    <w:rsid w:val="00063793"/>
    <w:rsid w:val="00063A3E"/>
    <w:rsid w:val="000640E6"/>
    <w:rsid w:val="00065571"/>
    <w:rsid w:val="00065B4E"/>
    <w:rsid w:val="00066EC9"/>
    <w:rsid w:val="00071849"/>
    <w:rsid w:val="00072563"/>
    <w:rsid w:val="00072A11"/>
    <w:rsid w:val="00072BC0"/>
    <w:rsid w:val="000749C7"/>
    <w:rsid w:val="000760DD"/>
    <w:rsid w:val="00076BE6"/>
    <w:rsid w:val="00077554"/>
    <w:rsid w:val="000804ED"/>
    <w:rsid w:val="00080874"/>
    <w:rsid w:val="0009025C"/>
    <w:rsid w:val="00090968"/>
    <w:rsid w:val="00091C35"/>
    <w:rsid w:val="000924F4"/>
    <w:rsid w:val="000927AA"/>
    <w:rsid w:val="00092ADC"/>
    <w:rsid w:val="000940D9"/>
    <w:rsid w:val="00094504"/>
    <w:rsid w:val="000948C1"/>
    <w:rsid w:val="0009608D"/>
    <w:rsid w:val="000979D3"/>
    <w:rsid w:val="00097DD5"/>
    <w:rsid w:val="000A08A2"/>
    <w:rsid w:val="000A27DF"/>
    <w:rsid w:val="000A3367"/>
    <w:rsid w:val="000A37C9"/>
    <w:rsid w:val="000A64FC"/>
    <w:rsid w:val="000A69E1"/>
    <w:rsid w:val="000A7FC0"/>
    <w:rsid w:val="000B0E0D"/>
    <w:rsid w:val="000B0F26"/>
    <w:rsid w:val="000B2E9D"/>
    <w:rsid w:val="000B3F03"/>
    <w:rsid w:val="000B41A5"/>
    <w:rsid w:val="000B436B"/>
    <w:rsid w:val="000B4D3B"/>
    <w:rsid w:val="000B5A67"/>
    <w:rsid w:val="000B632B"/>
    <w:rsid w:val="000B6CF2"/>
    <w:rsid w:val="000B6E62"/>
    <w:rsid w:val="000B6EE0"/>
    <w:rsid w:val="000B7F73"/>
    <w:rsid w:val="000C0D0F"/>
    <w:rsid w:val="000C38B9"/>
    <w:rsid w:val="000C4884"/>
    <w:rsid w:val="000C4BE4"/>
    <w:rsid w:val="000C74E7"/>
    <w:rsid w:val="000C764F"/>
    <w:rsid w:val="000C78C3"/>
    <w:rsid w:val="000C7BF0"/>
    <w:rsid w:val="000D0820"/>
    <w:rsid w:val="000D0D3A"/>
    <w:rsid w:val="000D2489"/>
    <w:rsid w:val="000D256B"/>
    <w:rsid w:val="000D28F7"/>
    <w:rsid w:val="000D375A"/>
    <w:rsid w:val="000D4219"/>
    <w:rsid w:val="000D5BC8"/>
    <w:rsid w:val="000D706A"/>
    <w:rsid w:val="000E0038"/>
    <w:rsid w:val="000E0366"/>
    <w:rsid w:val="000E1600"/>
    <w:rsid w:val="000E205F"/>
    <w:rsid w:val="000E298C"/>
    <w:rsid w:val="000E2FDF"/>
    <w:rsid w:val="000E37D1"/>
    <w:rsid w:val="000E3990"/>
    <w:rsid w:val="000E3E75"/>
    <w:rsid w:val="000E5072"/>
    <w:rsid w:val="000E6E25"/>
    <w:rsid w:val="000E7DC6"/>
    <w:rsid w:val="000F0598"/>
    <w:rsid w:val="000F05C9"/>
    <w:rsid w:val="000F11FD"/>
    <w:rsid w:val="000F23D5"/>
    <w:rsid w:val="000F2940"/>
    <w:rsid w:val="000F3CCB"/>
    <w:rsid w:val="000F3CFF"/>
    <w:rsid w:val="000F4562"/>
    <w:rsid w:val="000F45CF"/>
    <w:rsid w:val="000F4997"/>
    <w:rsid w:val="000F7212"/>
    <w:rsid w:val="000F7CAC"/>
    <w:rsid w:val="00100F50"/>
    <w:rsid w:val="00101191"/>
    <w:rsid w:val="001014DC"/>
    <w:rsid w:val="0010181B"/>
    <w:rsid w:val="00101F3C"/>
    <w:rsid w:val="00102726"/>
    <w:rsid w:val="00102E7C"/>
    <w:rsid w:val="001038C8"/>
    <w:rsid w:val="00103AB4"/>
    <w:rsid w:val="00110222"/>
    <w:rsid w:val="00110B6D"/>
    <w:rsid w:val="001125BB"/>
    <w:rsid w:val="0011471B"/>
    <w:rsid w:val="00115124"/>
    <w:rsid w:val="00115509"/>
    <w:rsid w:val="001167C0"/>
    <w:rsid w:val="00117614"/>
    <w:rsid w:val="00117CBA"/>
    <w:rsid w:val="0012038F"/>
    <w:rsid w:val="00122206"/>
    <w:rsid w:val="00122D0B"/>
    <w:rsid w:val="00123F18"/>
    <w:rsid w:val="00124FAC"/>
    <w:rsid w:val="00125533"/>
    <w:rsid w:val="00125B12"/>
    <w:rsid w:val="00125DB5"/>
    <w:rsid w:val="00125ED3"/>
    <w:rsid w:val="00125F93"/>
    <w:rsid w:val="00126CD3"/>
    <w:rsid w:val="0012764B"/>
    <w:rsid w:val="00130BDA"/>
    <w:rsid w:val="00132A65"/>
    <w:rsid w:val="00132B41"/>
    <w:rsid w:val="00132ED8"/>
    <w:rsid w:val="00133F0F"/>
    <w:rsid w:val="0013543D"/>
    <w:rsid w:val="00135F04"/>
    <w:rsid w:val="00135F78"/>
    <w:rsid w:val="00136206"/>
    <w:rsid w:val="00136581"/>
    <w:rsid w:val="0013755E"/>
    <w:rsid w:val="00142415"/>
    <w:rsid w:val="0014447B"/>
    <w:rsid w:val="00144602"/>
    <w:rsid w:val="00146ABE"/>
    <w:rsid w:val="00150B29"/>
    <w:rsid w:val="00152307"/>
    <w:rsid w:val="00153AD2"/>
    <w:rsid w:val="00154473"/>
    <w:rsid w:val="00154AA3"/>
    <w:rsid w:val="00155849"/>
    <w:rsid w:val="0016003C"/>
    <w:rsid w:val="0016068C"/>
    <w:rsid w:val="001609A3"/>
    <w:rsid w:val="00160DD4"/>
    <w:rsid w:val="0016340A"/>
    <w:rsid w:val="00164466"/>
    <w:rsid w:val="00164E4D"/>
    <w:rsid w:val="00164F0F"/>
    <w:rsid w:val="00166BE5"/>
    <w:rsid w:val="00166CE0"/>
    <w:rsid w:val="00170FDA"/>
    <w:rsid w:val="001712AD"/>
    <w:rsid w:val="00171BA0"/>
    <w:rsid w:val="00173797"/>
    <w:rsid w:val="00175178"/>
    <w:rsid w:val="00177B0F"/>
    <w:rsid w:val="00177B8B"/>
    <w:rsid w:val="00182113"/>
    <w:rsid w:val="001823DA"/>
    <w:rsid w:val="00183539"/>
    <w:rsid w:val="001844D2"/>
    <w:rsid w:val="00184919"/>
    <w:rsid w:val="001849C8"/>
    <w:rsid w:val="00184ADB"/>
    <w:rsid w:val="00186C85"/>
    <w:rsid w:val="0019063F"/>
    <w:rsid w:val="0019170A"/>
    <w:rsid w:val="00193109"/>
    <w:rsid w:val="00194D1C"/>
    <w:rsid w:val="001955C8"/>
    <w:rsid w:val="0019572C"/>
    <w:rsid w:val="00195F19"/>
    <w:rsid w:val="0019655B"/>
    <w:rsid w:val="001A01D4"/>
    <w:rsid w:val="001A0A35"/>
    <w:rsid w:val="001A1B4F"/>
    <w:rsid w:val="001A31F1"/>
    <w:rsid w:val="001A3393"/>
    <w:rsid w:val="001A4E67"/>
    <w:rsid w:val="001A60BF"/>
    <w:rsid w:val="001A6846"/>
    <w:rsid w:val="001A6CC4"/>
    <w:rsid w:val="001A6E7E"/>
    <w:rsid w:val="001A704A"/>
    <w:rsid w:val="001A7C4F"/>
    <w:rsid w:val="001A7C5C"/>
    <w:rsid w:val="001B1001"/>
    <w:rsid w:val="001B1F29"/>
    <w:rsid w:val="001B4321"/>
    <w:rsid w:val="001B43CC"/>
    <w:rsid w:val="001B5753"/>
    <w:rsid w:val="001B5A66"/>
    <w:rsid w:val="001B7D6F"/>
    <w:rsid w:val="001C0418"/>
    <w:rsid w:val="001C0BA5"/>
    <w:rsid w:val="001C1488"/>
    <w:rsid w:val="001C1649"/>
    <w:rsid w:val="001C40CD"/>
    <w:rsid w:val="001C4EF8"/>
    <w:rsid w:val="001C5218"/>
    <w:rsid w:val="001C55A9"/>
    <w:rsid w:val="001C726C"/>
    <w:rsid w:val="001D023E"/>
    <w:rsid w:val="001D076A"/>
    <w:rsid w:val="001D0EA6"/>
    <w:rsid w:val="001D28DB"/>
    <w:rsid w:val="001D2ACB"/>
    <w:rsid w:val="001D300B"/>
    <w:rsid w:val="001D3295"/>
    <w:rsid w:val="001D48AD"/>
    <w:rsid w:val="001D4ECF"/>
    <w:rsid w:val="001D652B"/>
    <w:rsid w:val="001D7DEB"/>
    <w:rsid w:val="001E1291"/>
    <w:rsid w:val="001E3A2F"/>
    <w:rsid w:val="001E622A"/>
    <w:rsid w:val="001E6B94"/>
    <w:rsid w:val="001F02B6"/>
    <w:rsid w:val="001F1D3A"/>
    <w:rsid w:val="001F6034"/>
    <w:rsid w:val="001F74AF"/>
    <w:rsid w:val="001F7F6F"/>
    <w:rsid w:val="0020047A"/>
    <w:rsid w:val="002009B8"/>
    <w:rsid w:val="00204EF8"/>
    <w:rsid w:val="002056C1"/>
    <w:rsid w:val="00207A5A"/>
    <w:rsid w:val="00207E13"/>
    <w:rsid w:val="00210997"/>
    <w:rsid w:val="0021118B"/>
    <w:rsid w:val="00211757"/>
    <w:rsid w:val="00216512"/>
    <w:rsid w:val="00220DC9"/>
    <w:rsid w:val="002222A3"/>
    <w:rsid w:val="0022673A"/>
    <w:rsid w:val="00227FA3"/>
    <w:rsid w:val="002302AB"/>
    <w:rsid w:val="00230756"/>
    <w:rsid w:val="00232207"/>
    <w:rsid w:val="00232296"/>
    <w:rsid w:val="00232387"/>
    <w:rsid w:val="00232CD4"/>
    <w:rsid w:val="00233B44"/>
    <w:rsid w:val="00233E30"/>
    <w:rsid w:val="00233EB1"/>
    <w:rsid w:val="0023437E"/>
    <w:rsid w:val="002346D9"/>
    <w:rsid w:val="00234FA2"/>
    <w:rsid w:val="00235631"/>
    <w:rsid w:val="00235F6C"/>
    <w:rsid w:val="00236430"/>
    <w:rsid w:val="002379AB"/>
    <w:rsid w:val="00240551"/>
    <w:rsid w:val="0024244D"/>
    <w:rsid w:val="0024341D"/>
    <w:rsid w:val="00243B3F"/>
    <w:rsid w:val="0024482D"/>
    <w:rsid w:val="00244A74"/>
    <w:rsid w:val="00245569"/>
    <w:rsid w:val="00245A4D"/>
    <w:rsid w:val="00250836"/>
    <w:rsid w:val="00250DB6"/>
    <w:rsid w:val="00250EA4"/>
    <w:rsid w:val="00251788"/>
    <w:rsid w:val="00252FC3"/>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67561"/>
    <w:rsid w:val="0027056E"/>
    <w:rsid w:val="00270ED5"/>
    <w:rsid w:val="0027157D"/>
    <w:rsid w:val="00271A66"/>
    <w:rsid w:val="0027469F"/>
    <w:rsid w:val="0027575A"/>
    <w:rsid w:val="00275EB4"/>
    <w:rsid w:val="00276679"/>
    <w:rsid w:val="00277260"/>
    <w:rsid w:val="002774E5"/>
    <w:rsid w:val="00282572"/>
    <w:rsid w:val="00282BFB"/>
    <w:rsid w:val="002834C4"/>
    <w:rsid w:val="00283A56"/>
    <w:rsid w:val="002869B0"/>
    <w:rsid w:val="00286DEB"/>
    <w:rsid w:val="00286F71"/>
    <w:rsid w:val="002871E3"/>
    <w:rsid w:val="0028786C"/>
    <w:rsid w:val="0029079E"/>
    <w:rsid w:val="00293BF3"/>
    <w:rsid w:val="002943AA"/>
    <w:rsid w:val="00296A2A"/>
    <w:rsid w:val="00297094"/>
    <w:rsid w:val="002A0CEA"/>
    <w:rsid w:val="002A44C1"/>
    <w:rsid w:val="002A44E8"/>
    <w:rsid w:val="002A698D"/>
    <w:rsid w:val="002B1106"/>
    <w:rsid w:val="002B1DF6"/>
    <w:rsid w:val="002B44C5"/>
    <w:rsid w:val="002B44F1"/>
    <w:rsid w:val="002B4986"/>
    <w:rsid w:val="002B4ABE"/>
    <w:rsid w:val="002B5643"/>
    <w:rsid w:val="002B5AE2"/>
    <w:rsid w:val="002B6403"/>
    <w:rsid w:val="002B715D"/>
    <w:rsid w:val="002C05BF"/>
    <w:rsid w:val="002C09ED"/>
    <w:rsid w:val="002C1E79"/>
    <w:rsid w:val="002C2DA4"/>
    <w:rsid w:val="002C36BE"/>
    <w:rsid w:val="002C3C3C"/>
    <w:rsid w:val="002C4200"/>
    <w:rsid w:val="002C4F3B"/>
    <w:rsid w:val="002C50C5"/>
    <w:rsid w:val="002C5C3B"/>
    <w:rsid w:val="002C6596"/>
    <w:rsid w:val="002C68F0"/>
    <w:rsid w:val="002D5032"/>
    <w:rsid w:val="002E0EE6"/>
    <w:rsid w:val="002E1387"/>
    <w:rsid w:val="002E37ED"/>
    <w:rsid w:val="002E461B"/>
    <w:rsid w:val="002E4975"/>
    <w:rsid w:val="002E7356"/>
    <w:rsid w:val="002F111E"/>
    <w:rsid w:val="002F3EC8"/>
    <w:rsid w:val="002F3F85"/>
    <w:rsid w:val="002F3F98"/>
    <w:rsid w:val="002F6F9F"/>
    <w:rsid w:val="002F793A"/>
    <w:rsid w:val="00300AE3"/>
    <w:rsid w:val="00301B02"/>
    <w:rsid w:val="00302969"/>
    <w:rsid w:val="00303F3C"/>
    <w:rsid w:val="00304BDD"/>
    <w:rsid w:val="0030728E"/>
    <w:rsid w:val="00307609"/>
    <w:rsid w:val="00307C49"/>
    <w:rsid w:val="00312B07"/>
    <w:rsid w:val="00313CF8"/>
    <w:rsid w:val="0031439A"/>
    <w:rsid w:val="00315570"/>
    <w:rsid w:val="00315E81"/>
    <w:rsid w:val="00317130"/>
    <w:rsid w:val="00321B27"/>
    <w:rsid w:val="00321DF0"/>
    <w:rsid w:val="003237B8"/>
    <w:rsid w:val="003244F6"/>
    <w:rsid w:val="00324780"/>
    <w:rsid w:val="003258B4"/>
    <w:rsid w:val="00325D9C"/>
    <w:rsid w:val="003265CD"/>
    <w:rsid w:val="003275B3"/>
    <w:rsid w:val="00327CAC"/>
    <w:rsid w:val="00330C39"/>
    <w:rsid w:val="0033320D"/>
    <w:rsid w:val="003332AE"/>
    <w:rsid w:val="003332F9"/>
    <w:rsid w:val="00334F56"/>
    <w:rsid w:val="00335794"/>
    <w:rsid w:val="003411D1"/>
    <w:rsid w:val="00342A30"/>
    <w:rsid w:val="00342F17"/>
    <w:rsid w:val="00344A71"/>
    <w:rsid w:val="00344C5C"/>
    <w:rsid w:val="00345708"/>
    <w:rsid w:val="00346CE9"/>
    <w:rsid w:val="003513EE"/>
    <w:rsid w:val="003527B8"/>
    <w:rsid w:val="00354769"/>
    <w:rsid w:val="00357262"/>
    <w:rsid w:val="003577E8"/>
    <w:rsid w:val="00360566"/>
    <w:rsid w:val="00361348"/>
    <w:rsid w:val="00361978"/>
    <w:rsid w:val="00363814"/>
    <w:rsid w:val="00364451"/>
    <w:rsid w:val="00364B83"/>
    <w:rsid w:val="00365586"/>
    <w:rsid w:val="003659E7"/>
    <w:rsid w:val="00365E95"/>
    <w:rsid w:val="00366946"/>
    <w:rsid w:val="0037015B"/>
    <w:rsid w:val="00370DDB"/>
    <w:rsid w:val="00370E4D"/>
    <w:rsid w:val="0037143F"/>
    <w:rsid w:val="00371D7B"/>
    <w:rsid w:val="00371FAD"/>
    <w:rsid w:val="00374CF8"/>
    <w:rsid w:val="00374DFD"/>
    <w:rsid w:val="00375103"/>
    <w:rsid w:val="00375B68"/>
    <w:rsid w:val="00375BF0"/>
    <w:rsid w:val="00375FB7"/>
    <w:rsid w:val="00376F87"/>
    <w:rsid w:val="00377663"/>
    <w:rsid w:val="00377B18"/>
    <w:rsid w:val="00380D59"/>
    <w:rsid w:val="00381CB6"/>
    <w:rsid w:val="00381F4A"/>
    <w:rsid w:val="00383CB0"/>
    <w:rsid w:val="00384A04"/>
    <w:rsid w:val="00384B39"/>
    <w:rsid w:val="00385517"/>
    <w:rsid w:val="003859F2"/>
    <w:rsid w:val="00387326"/>
    <w:rsid w:val="00391E24"/>
    <w:rsid w:val="00391EDC"/>
    <w:rsid w:val="00395200"/>
    <w:rsid w:val="003953B8"/>
    <w:rsid w:val="00395E37"/>
    <w:rsid w:val="003A0B5A"/>
    <w:rsid w:val="003A23FC"/>
    <w:rsid w:val="003A4A39"/>
    <w:rsid w:val="003A5212"/>
    <w:rsid w:val="003A524F"/>
    <w:rsid w:val="003A5CE4"/>
    <w:rsid w:val="003A641C"/>
    <w:rsid w:val="003A7D17"/>
    <w:rsid w:val="003A7DD4"/>
    <w:rsid w:val="003B169E"/>
    <w:rsid w:val="003B2611"/>
    <w:rsid w:val="003B2D8C"/>
    <w:rsid w:val="003B2ED2"/>
    <w:rsid w:val="003B361C"/>
    <w:rsid w:val="003B6695"/>
    <w:rsid w:val="003C151B"/>
    <w:rsid w:val="003C19E6"/>
    <w:rsid w:val="003C31D3"/>
    <w:rsid w:val="003C4370"/>
    <w:rsid w:val="003C4932"/>
    <w:rsid w:val="003C568A"/>
    <w:rsid w:val="003C59B0"/>
    <w:rsid w:val="003C6469"/>
    <w:rsid w:val="003C7B7D"/>
    <w:rsid w:val="003D0BDE"/>
    <w:rsid w:val="003D553F"/>
    <w:rsid w:val="003D6A6C"/>
    <w:rsid w:val="003D7136"/>
    <w:rsid w:val="003E0284"/>
    <w:rsid w:val="003E09FA"/>
    <w:rsid w:val="003E0D1F"/>
    <w:rsid w:val="003E171B"/>
    <w:rsid w:val="003E17C9"/>
    <w:rsid w:val="003E1A8B"/>
    <w:rsid w:val="003E3668"/>
    <w:rsid w:val="003E391B"/>
    <w:rsid w:val="003E3A9F"/>
    <w:rsid w:val="003E3E95"/>
    <w:rsid w:val="003E406B"/>
    <w:rsid w:val="003E6902"/>
    <w:rsid w:val="003E6BF9"/>
    <w:rsid w:val="003E702C"/>
    <w:rsid w:val="003E76B2"/>
    <w:rsid w:val="003F147C"/>
    <w:rsid w:val="003F2196"/>
    <w:rsid w:val="003F2A4A"/>
    <w:rsid w:val="003F2D1B"/>
    <w:rsid w:val="003F483D"/>
    <w:rsid w:val="003F5DDF"/>
    <w:rsid w:val="003F6F52"/>
    <w:rsid w:val="003F7F03"/>
    <w:rsid w:val="00400A70"/>
    <w:rsid w:val="004025DB"/>
    <w:rsid w:val="00403521"/>
    <w:rsid w:val="00403BEF"/>
    <w:rsid w:val="00404C41"/>
    <w:rsid w:val="00406EAF"/>
    <w:rsid w:val="004075E3"/>
    <w:rsid w:val="0040781F"/>
    <w:rsid w:val="0040785E"/>
    <w:rsid w:val="00410C67"/>
    <w:rsid w:val="00411B5B"/>
    <w:rsid w:val="004129ED"/>
    <w:rsid w:val="0041494D"/>
    <w:rsid w:val="00415289"/>
    <w:rsid w:val="004170EF"/>
    <w:rsid w:val="0041797B"/>
    <w:rsid w:val="004204A7"/>
    <w:rsid w:val="004206EF"/>
    <w:rsid w:val="0042138E"/>
    <w:rsid w:val="004220E4"/>
    <w:rsid w:val="00423FE2"/>
    <w:rsid w:val="00424051"/>
    <w:rsid w:val="004253A9"/>
    <w:rsid w:val="004253C8"/>
    <w:rsid w:val="00425BBF"/>
    <w:rsid w:val="004267D5"/>
    <w:rsid w:val="004304C3"/>
    <w:rsid w:val="0043152D"/>
    <w:rsid w:val="00431AB0"/>
    <w:rsid w:val="004321F1"/>
    <w:rsid w:val="00432320"/>
    <w:rsid w:val="0043491E"/>
    <w:rsid w:val="0043522B"/>
    <w:rsid w:val="004369CB"/>
    <w:rsid w:val="004369EB"/>
    <w:rsid w:val="00442B57"/>
    <w:rsid w:val="00443C90"/>
    <w:rsid w:val="00444628"/>
    <w:rsid w:val="00450573"/>
    <w:rsid w:val="004520FF"/>
    <w:rsid w:val="004523D3"/>
    <w:rsid w:val="0045566D"/>
    <w:rsid w:val="00455A90"/>
    <w:rsid w:val="0046082F"/>
    <w:rsid w:val="00460C48"/>
    <w:rsid w:val="0046125C"/>
    <w:rsid w:val="00464343"/>
    <w:rsid w:val="0046467F"/>
    <w:rsid w:val="0046473A"/>
    <w:rsid w:val="00464F5E"/>
    <w:rsid w:val="00465231"/>
    <w:rsid w:val="00465700"/>
    <w:rsid w:val="00465717"/>
    <w:rsid w:val="0046590E"/>
    <w:rsid w:val="0047011D"/>
    <w:rsid w:val="00472539"/>
    <w:rsid w:val="00473AE0"/>
    <w:rsid w:val="00473C0E"/>
    <w:rsid w:val="00473F8B"/>
    <w:rsid w:val="00474E97"/>
    <w:rsid w:val="0047508B"/>
    <w:rsid w:val="00476124"/>
    <w:rsid w:val="004765E3"/>
    <w:rsid w:val="00477F78"/>
    <w:rsid w:val="004807C3"/>
    <w:rsid w:val="00480BB3"/>
    <w:rsid w:val="004818EC"/>
    <w:rsid w:val="004821F4"/>
    <w:rsid w:val="004830DC"/>
    <w:rsid w:val="00486A38"/>
    <w:rsid w:val="00486A55"/>
    <w:rsid w:val="0048737C"/>
    <w:rsid w:val="00487E2E"/>
    <w:rsid w:val="0049203D"/>
    <w:rsid w:val="00492E12"/>
    <w:rsid w:val="00493364"/>
    <w:rsid w:val="0049373F"/>
    <w:rsid w:val="00493881"/>
    <w:rsid w:val="00494D33"/>
    <w:rsid w:val="00496BB5"/>
    <w:rsid w:val="00497A9B"/>
    <w:rsid w:val="00497FE7"/>
    <w:rsid w:val="004A34B3"/>
    <w:rsid w:val="004A3E6E"/>
    <w:rsid w:val="004A5004"/>
    <w:rsid w:val="004A6F82"/>
    <w:rsid w:val="004B0614"/>
    <w:rsid w:val="004B0821"/>
    <w:rsid w:val="004B0D69"/>
    <w:rsid w:val="004B1F34"/>
    <w:rsid w:val="004B36A9"/>
    <w:rsid w:val="004B3B79"/>
    <w:rsid w:val="004B4416"/>
    <w:rsid w:val="004B51F6"/>
    <w:rsid w:val="004B56FA"/>
    <w:rsid w:val="004B5E7D"/>
    <w:rsid w:val="004B67E1"/>
    <w:rsid w:val="004C095F"/>
    <w:rsid w:val="004C193C"/>
    <w:rsid w:val="004C1BB2"/>
    <w:rsid w:val="004C1EC5"/>
    <w:rsid w:val="004C220F"/>
    <w:rsid w:val="004C4257"/>
    <w:rsid w:val="004C4848"/>
    <w:rsid w:val="004C5CD0"/>
    <w:rsid w:val="004D0122"/>
    <w:rsid w:val="004D11B9"/>
    <w:rsid w:val="004D147E"/>
    <w:rsid w:val="004D2A01"/>
    <w:rsid w:val="004D3943"/>
    <w:rsid w:val="004D45D1"/>
    <w:rsid w:val="004D4725"/>
    <w:rsid w:val="004D5358"/>
    <w:rsid w:val="004D672E"/>
    <w:rsid w:val="004D6870"/>
    <w:rsid w:val="004D7E04"/>
    <w:rsid w:val="004E1E72"/>
    <w:rsid w:val="004E31EC"/>
    <w:rsid w:val="004E4737"/>
    <w:rsid w:val="004E60E4"/>
    <w:rsid w:val="004E6871"/>
    <w:rsid w:val="004E7008"/>
    <w:rsid w:val="004F08E3"/>
    <w:rsid w:val="004F12AE"/>
    <w:rsid w:val="004F2A8C"/>
    <w:rsid w:val="004F2B5F"/>
    <w:rsid w:val="004F2F63"/>
    <w:rsid w:val="004F2FEE"/>
    <w:rsid w:val="004F49D1"/>
    <w:rsid w:val="004F5FBF"/>
    <w:rsid w:val="0050225F"/>
    <w:rsid w:val="005024A4"/>
    <w:rsid w:val="005025DA"/>
    <w:rsid w:val="00505A77"/>
    <w:rsid w:val="00505AAB"/>
    <w:rsid w:val="00505DF0"/>
    <w:rsid w:val="00507F32"/>
    <w:rsid w:val="005103A0"/>
    <w:rsid w:val="005112F6"/>
    <w:rsid w:val="00512F2A"/>
    <w:rsid w:val="00513D8E"/>
    <w:rsid w:val="005150DA"/>
    <w:rsid w:val="00516498"/>
    <w:rsid w:val="00516E40"/>
    <w:rsid w:val="00517846"/>
    <w:rsid w:val="00517BE8"/>
    <w:rsid w:val="005200FB"/>
    <w:rsid w:val="00520EB7"/>
    <w:rsid w:val="005235F7"/>
    <w:rsid w:val="005239E4"/>
    <w:rsid w:val="005243CF"/>
    <w:rsid w:val="005266CF"/>
    <w:rsid w:val="00526923"/>
    <w:rsid w:val="00527A0D"/>
    <w:rsid w:val="00527FDD"/>
    <w:rsid w:val="00530F51"/>
    <w:rsid w:val="005318E5"/>
    <w:rsid w:val="00532CD3"/>
    <w:rsid w:val="00533155"/>
    <w:rsid w:val="00534101"/>
    <w:rsid w:val="00541E1C"/>
    <w:rsid w:val="0054207F"/>
    <w:rsid w:val="005422D0"/>
    <w:rsid w:val="005423D7"/>
    <w:rsid w:val="00542EC3"/>
    <w:rsid w:val="00545506"/>
    <w:rsid w:val="005467E8"/>
    <w:rsid w:val="00547477"/>
    <w:rsid w:val="005477E7"/>
    <w:rsid w:val="005503D6"/>
    <w:rsid w:val="005504B3"/>
    <w:rsid w:val="00551303"/>
    <w:rsid w:val="00551585"/>
    <w:rsid w:val="0055241F"/>
    <w:rsid w:val="00552E97"/>
    <w:rsid w:val="00554C78"/>
    <w:rsid w:val="00555132"/>
    <w:rsid w:val="0055527F"/>
    <w:rsid w:val="00556D27"/>
    <w:rsid w:val="00561DD9"/>
    <w:rsid w:val="005629BD"/>
    <w:rsid w:val="00563871"/>
    <w:rsid w:val="00563C09"/>
    <w:rsid w:val="00563DEB"/>
    <w:rsid w:val="005640CD"/>
    <w:rsid w:val="005642D8"/>
    <w:rsid w:val="00565700"/>
    <w:rsid w:val="0056707D"/>
    <w:rsid w:val="005711F2"/>
    <w:rsid w:val="0057185F"/>
    <w:rsid w:val="0057346A"/>
    <w:rsid w:val="0057572E"/>
    <w:rsid w:val="00580C75"/>
    <w:rsid w:val="00581543"/>
    <w:rsid w:val="00581DD8"/>
    <w:rsid w:val="005824F4"/>
    <w:rsid w:val="00583057"/>
    <w:rsid w:val="005853A7"/>
    <w:rsid w:val="00585FEA"/>
    <w:rsid w:val="005865B1"/>
    <w:rsid w:val="005870D6"/>
    <w:rsid w:val="005876EA"/>
    <w:rsid w:val="005910CC"/>
    <w:rsid w:val="00592CA6"/>
    <w:rsid w:val="00592E46"/>
    <w:rsid w:val="00593FCE"/>
    <w:rsid w:val="0059596D"/>
    <w:rsid w:val="0059710B"/>
    <w:rsid w:val="00597C62"/>
    <w:rsid w:val="005A36B5"/>
    <w:rsid w:val="005A3D61"/>
    <w:rsid w:val="005A43DB"/>
    <w:rsid w:val="005A48D7"/>
    <w:rsid w:val="005A651A"/>
    <w:rsid w:val="005A679F"/>
    <w:rsid w:val="005A6B36"/>
    <w:rsid w:val="005A78C6"/>
    <w:rsid w:val="005B5878"/>
    <w:rsid w:val="005B76AB"/>
    <w:rsid w:val="005C040A"/>
    <w:rsid w:val="005C1CC1"/>
    <w:rsid w:val="005C2170"/>
    <w:rsid w:val="005C2C26"/>
    <w:rsid w:val="005C32DD"/>
    <w:rsid w:val="005C3471"/>
    <w:rsid w:val="005C34FD"/>
    <w:rsid w:val="005C65D2"/>
    <w:rsid w:val="005C776B"/>
    <w:rsid w:val="005D0337"/>
    <w:rsid w:val="005D1A57"/>
    <w:rsid w:val="005D1C36"/>
    <w:rsid w:val="005D1CD4"/>
    <w:rsid w:val="005D4F70"/>
    <w:rsid w:val="005D53DD"/>
    <w:rsid w:val="005D59B7"/>
    <w:rsid w:val="005D6147"/>
    <w:rsid w:val="005D6513"/>
    <w:rsid w:val="005D73F6"/>
    <w:rsid w:val="005D765D"/>
    <w:rsid w:val="005E10AE"/>
    <w:rsid w:val="005E1A84"/>
    <w:rsid w:val="005E2B1B"/>
    <w:rsid w:val="005E3589"/>
    <w:rsid w:val="005E46AD"/>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0F8C"/>
    <w:rsid w:val="006212CE"/>
    <w:rsid w:val="006221BC"/>
    <w:rsid w:val="00622B1D"/>
    <w:rsid w:val="00625BBA"/>
    <w:rsid w:val="006331E8"/>
    <w:rsid w:val="00633809"/>
    <w:rsid w:val="0063426F"/>
    <w:rsid w:val="00634AB6"/>
    <w:rsid w:val="0063508C"/>
    <w:rsid w:val="0063584C"/>
    <w:rsid w:val="0063585F"/>
    <w:rsid w:val="00636D1D"/>
    <w:rsid w:val="00637EF2"/>
    <w:rsid w:val="006403FA"/>
    <w:rsid w:val="00641EF8"/>
    <w:rsid w:val="00642EAD"/>
    <w:rsid w:val="00643E41"/>
    <w:rsid w:val="0064757C"/>
    <w:rsid w:val="00647EA9"/>
    <w:rsid w:val="0065062F"/>
    <w:rsid w:val="00650994"/>
    <w:rsid w:val="00650A1C"/>
    <w:rsid w:val="006524EC"/>
    <w:rsid w:val="00654864"/>
    <w:rsid w:val="00654FC6"/>
    <w:rsid w:val="0065502B"/>
    <w:rsid w:val="00657732"/>
    <w:rsid w:val="00661390"/>
    <w:rsid w:val="00661813"/>
    <w:rsid w:val="00661FFF"/>
    <w:rsid w:val="00662DBE"/>
    <w:rsid w:val="006658E3"/>
    <w:rsid w:val="00665E7F"/>
    <w:rsid w:val="00665EF0"/>
    <w:rsid w:val="006660BC"/>
    <w:rsid w:val="00671237"/>
    <w:rsid w:val="00671BD3"/>
    <w:rsid w:val="00672CB1"/>
    <w:rsid w:val="00673397"/>
    <w:rsid w:val="006741C9"/>
    <w:rsid w:val="00674608"/>
    <w:rsid w:val="00676FA2"/>
    <w:rsid w:val="0067796F"/>
    <w:rsid w:val="00677C76"/>
    <w:rsid w:val="00677F0A"/>
    <w:rsid w:val="00682363"/>
    <w:rsid w:val="0068337A"/>
    <w:rsid w:val="00683E7C"/>
    <w:rsid w:val="0068532E"/>
    <w:rsid w:val="006858D7"/>
    <w:rsid w:val="006959E3"/>
    <w:rsid w:val="00695B52"/>
    <w:rsid w:val="00695D8A"/>
    <w:rsid w:val="006967F2"/>
    <w:rsid w:val="006A0C62"/>
    <w:rsid w:val="006A2589"/>
    <w:rsid w:val="006A3556"/>
    <w:rsid w:val="006A369F"/>
    <w:rsid w:val="006A4124"/>
    <w:rsid w:val="006A5037"/>
    <w:rsid w:val="006A6331"/>
    <w:rsid w:val="006B268A"/>
    <w:rsid w:val="006B2B2A"/>
    <w:rsid w:val="006B37CD"/>
    <w:rsid w:val="006B4152"/>
    <w:rsid w:val="006B55A4"/>
    <w:rsid w:val="006B591F"/>
    <w:rsid w:val="006B675A"/>
    <w:rsid w:val="006B7C82"/>
    <w:rsid w:val="006C08E5"/>
    <w:rsid w:val="006C1564"/>
    <w:rsid w:val="006C1A7B"/>
    <w:rsid w:val="006C3A96"/>
    <w:rsid w:val="006C6137"/>
    <w:rsid w:val="006C6581"/>
    <w:rsid w:val="006D093C"/>
    <w:rsid w:val="006D0F6D"/>
    <w:rsid w:val="006D13A5"/>
    <w:rsid w:val="006D2E89"/>
    <w:rsid w:val="006D2F03"/>
    <w:rsid w:val="006D3FFA"/>
    <w:rsid w:val="006D4CB6"/>
    <w:rsid w:val="006D66DB"/>
    <w:rsid w:val="006D6E86"/>
    <w:rsid w:val="006E09B4"/>
    <w:rsid w:val="006E12D0"/>
    <w:rsid w:val="006E18D0"/>
    <w:rsid w:val="006E1D60"/>
    <w:rsid w:val="006E2E02"/>
    <w:rsid w:val="006E34E2"/>
    <w:rsid w:val="006E39F0"/>
    <w:rsid w:val="006E43B8"/>
    <w:rsid w:val="006E450C"/>
    <w:rsid w:val="006E48FF"/>
    <w:rsid w:val="006E519F"/>
    <w:rsid w:val="006E6414"/>
    <w:rsid w:val="006E6445"/>
    <w:rsid w:val="006E7966"/>
    <w:rsid w:val="006F0B53"/>
    <w:rsid w:val="006F12DD"/>
    <w:rsid w:val="006F4094"/>
    <w:rsid w:val="006F54D1"/>
    <w:rsid w:val="006F5C2F"/>
    <w:rsid w:val="006F76E5"/>
    <w:rsid w:val="006F78F4"/>
    <w:rsid w:val="0070086E"/>
    <w:rsid w:val="00701B78"/>
    <w:rsid w:val="007021F4"/>
    <w:rsid w:val="0070300D"/>
    <w:rsid w:val="0070434D"/>
    <w:rsid w:val="0070479D"/>
    <w:rsid w:val="00704C8B"/>
    <w:rsid w:val="00704CEB"/>
    <w:rsid w:val="00705F3B"/>
    <w:rsid w:val="00705FEF"/>
    <w:rsid w:val="00706683"/>
    <w:rsid w:val="007077C4"/>
    <w:rsid w:val="00707DF2"/>
    <w:rsid w:val="0071040F"/>
    <w:rsid w:val="0071181D"/>
    <w:rsid w:val="007119DE"/>
    <w:rsid w:val="00713352"/>
    <w:rsid w:val="00713770"/>
    <w:rsid w:val="007158E2"/>
    <w:rsid w:val="00717374"/>
    <w:rsid w:val="00720061"/>
    <w:rsid w:val="00720C7E"/>
    <w:rsid w:val="00721196"/>
    <w:rsid w:val="007214F3"/>
    <w:rsid w:val="007215A6"/>
    <w:rsid w:val="007217BD"/>
    <w:rsid w:val="00723921"/>
    <w:rsid w:val="00723A88"/>
    <w:rsid w:val="00723E4D"/>
    <w:rsid w:val="0072502C"/>
    <w:rsid w:val="00725213"/>
    <w:rsid w:val="007266B9"/>
    <w:rsid w:val="00726ACB"/>
    <w:rsid w:val="00731A4F"/>
    <w:rsid w:val="007333EF"/>
    <w:rsid w:val="00733E90"/>
    <w:rsid w:val="00734303"/>
    <w:rsid w:val="007343D9"/>
    <w:rsid w:val="007351CB"/>
    <w:rsid w:val="0073523B"/>
    <w:rsid w:val="00737740"/>
    <w:rsid w:val="00742D54"/>
    <w:rsid w:val="007444DD"/>
    <w:rsid w:val="00745288"/>
    <w:rsid w:val="0074607E"/>
    <w:rsid w:val="0075103C"/>
    <w:rsid w:val="007516C7"/>
    <w:rsid w:val="00751FA8"/>
    <w:rsid w:val="00752357"/>
    <w:rsid w:val="00754534"/>
    <w:rsid w:val="007547AE"/>
    <w:rsid w:val="007548CF"/>
    <w:rsid w:val="00754A7C"/>
    <w:rsid w:val="007605DE"/>
    <w:rsid w:val="00760F4F"/>
    <w:rsid w:val="00761743"/>
    <w:rsid w:val="00761BBE"/>
    <w:rsid w:val="00761EE6"/>
    <w:rsid w:val="007635A2"/>
    <w:rsid w:val="00763F77"/>
    <w:rsid w:val="007658F8"/>
    <w:rsid w:val="00765DB3"/>
    <w:rsid w:val="007661F0"/>
    <w:rsid w:val="007668CE"/>
    <w:rsid w:val="007677CE"/>
    <w:rsid w:val="00767F2D"/>
    <w:rsid w:val="007706B7"/>
    <w:rsid w:val="00772482"/>
    <w:rsid w:val="00773DCD"/>
    <w:rsid w:val="00775E0B"/>
    <w:rsid w:val="00780B99"/>
    <w:rsid w:val="00780CE5"/>
    <w:rsid w:val="007813F6"/>
    <w:rsid w:val="007817FB"/>
    <w:rsid w:val="007818D0"/>
    <w:rsid w:val="00782B56"/>
    <w:rsid w:val="0078397F"/>
    <w:rsid w:val="00784055"/>
    <w:rsid w:val="00784718"/>
    <w:rsid w:val="007847E6"/>
    <w:rsid w:val="007850B3"/>
    <w:rsid w:val="00785105"/>
    <w:rsid w:val="00785916"/>
    <w:rsid w:val="007861FE"/>
    <w:rsid w:val="007864AA"/>
    <w:rsid w:val="00786E46"/>
    <w:rsid w:val="00787A9A"/>
    <w:rsid w:val="00787BB6"/>
    <w:rsid w:val="00787C31"/>
    <w:rsid w:val="00787C45"/>
    <w:rsid w:val="00790C26"/>
    <w:rsid w:val="007925F5"/>
    <w:rsid w:val="00792E4A"/>
    <w:rsid w:val="00795CB3"/>
    <w:rsid w:val="0079608A"/>
    <w:rsid w:val="007967E5"/>
    <w:rsid w:val="007975F6"/>
    <w:rsid w:val="00797828"/>
    <w:rsid w:val="007A01EB"/>
    <w:rsid w:val="007A0717"/>
    <w:rsid w:val="007A1C6D"/>
    <w:rsid w:val="007A26CD"/>
    <w:rsid w:val="007A26E8"/>
    <w:rsid w:val="007A3ED3"/>
    <w:rsid w:val="007A4363"/>
    <w:rsid w:val="007A4D4E"/>
    <w:rsid w:val="007A5916"/>
    <w:rsid w:val="007A5DA7"/>
    <w:rsid w:val="007A63DE"/>
    <w:rsid w:val="007A6733"/>
    <w:rsid w:val="007A6C58"/>
    <w:rsid w:val="007A7082"/>
    <w:rsid w:val="007A7483"/>
    <w:rsid w:val="007B1965"/>
    <w:rsid w:val="007B232F"/>
    <w:rsid w:val="007B338B"/>
    <w:rsid w:val="007B3497"/>
    <w:rsid w:val="007B3B52"/>
    <w:rsid w:val="007B3FC1"/>
    <w:rsid w:val="007B492F"/>
    <w:rsid w:val="007B6936"/>
    <w:rsid w:val="007C2DCB"/>
    <w:rsid w:val="007C37F1"/>
    <w:rsid w:val="007C52E8"/>
    <w:rsid w:val="007C5FD5"/>
    <w:rsid w:val="007C6C3F"/>
    <w:rsid w:val="007C73AE"/>
    <w:rsid w:val="007D0448"/>
    <w:rsid w:val="007D1E10"/>
    <w:rsid w:val="007D2322"/>
    <w:rsid w:val="007D3491"/>
    <w:rsid w:val="007D3523"/>
    <w:rsid w:val="007D5FC7"/>
    <w:rsid w:val="007D714F"/>
    <w:rsid w:val="007E0CF1"/>
    <w:rsid w:val="007E5979"/>
    <w:rsid w:val="007F0AA9"/>
    <w:rsid w:val="007F1FB6"/>
    <w:rsid w:val="007F47D0"/>
    <w:rsid w:val="007F4AAA"/>
    <w:rsid w:val="007F6978"/>
    <w:rsid w:val="007F795D"/>
    <w:rsid w:val="00801155"/>
    <w:rsid w:val="008019A6"/>
    <w:rsid w:val="00803E18"/>
    <w:rsid w:val="0080469A"/>
    <w:rsid w:val="00804FB3"/>
    <w:rsid w:val="00805322"/>
    <w:rsid w:val="008059E7"/>
    <w:rsid w:val="00805E35"/>
    <w:rsid w:val="00806A8F"/>
    <w:rsid w:val="008106AF"/>
    <w:rsid w:val="0081191D"/>
    <w:rsid w:val="00811E33"/>
    <w:rsid w:val="00812796"/>
    <w:rsid w:val="00812A57"/>
    <w:rsid w:val="00813455"/>
    <w:rsid w:val="00813AF1"/>
    <w:rsid w:val="00813E0A"/>
    <w:rsid w:val="00815F18"/>
    <w:rsid w:val="00820712"/>
    <w:rsid w:val="008211AA"/>
    <w:rsid w:val="00822A9F"/>
    <w:rsid w:val="0082319C"/>
    <w:rsid w:val="008236D7"/>
    <w:rsid w:val="00823982"/>
    <w:rsid w:val="00823FB4"/>
    <w:rsid w:val="0082474B"/>
    <w:rsid w:val="0082632B"/>
    <w:rsid w:val="00826B52"/>
    <w:rsid w:val="00826D6B"/>
    <w:rsid w:val="008306A8"/>
    <w:rsid w:val="00832ED0"/>
    <w:rsid w:val="00834C04"/>
    <w:rsid w:val="00834F07"/>
    <w:rsid w:val="00834FEE"/>
    <w:rsid w:val="00835AD4"/>
    <w:rsid w:val="00835AF3"/>
    <w:rsid w:val="00835B74"/>
    <w:rsid w:val="0083687F"/>
    <w:rsid w:val="008371F9"/>
    <w:rsid w:val="0084075F"/>
    <w:rsid w:val="0084459A"/>
    <w:rsid w:val="00844D9C"/>
    <w:rsid w:val="00844F62"/>
    <w:rsid w:val="00854F46"/>
    <w:rsid w:val="00855451"/>
    <w:rsid w:val="00855E37"/>
    <w:rsid w:val="00856B7A"/>
    <w:rsid w:val="008575DA"/>
    <w:rsid w:val="0086064E"/>
    <w:rsid w:val="008618EE"/>
    <w:rsid w:val="008624F7"/>
    <w:rsid w:val="008627A4"/>
    <w:rsid w:val="0086299D"/>
    <w:rsid w:val="0086346D"/>
    <w:rsid w:val="008649C1"/>
    <w:rsid w:val="00864E7B"/>
    <w:rsid w:val="00865792"/>
    <w:rsid w:val="00865B96"/>
    <w:rsid w:val="008671FA"/>
    <w:rsid w:val="0086720C"/>
    <w:rsid w:val="008700C3"/>
    <w:rsid w:val="0087089F"/>
    <w:rsid w:val="00870934"/>
    <w:rsid w:val="00871118"/>
    <w:rsid w:val="00872BF2"/>
    <w:rsid w:val="0087420C"/>
    <w:rsid w:val="00875C77"/>
    <w:rsid w:val="00876A4E"/>
    <w:rsid w:val="00876F28"/>
    <w:rsid w:val="008773C5"/>
    <w:rsid w:val="00877DE3"/>
    <w:rsid w:val="008805C5"/>
    <w:rsid w:val="00880691"/>
    <w:rsid w:val="00880841"/>
    <w:rsid w:val="00881AB3"/>
    <w:rsid w:val="00881FC6"/>
    <w:rsid w:val="00882BB9"/>
    <w:rsid w:val="00882F82"/>
    <w:rsid w:val="00891C63"/>
    <w:rsid w:val="008928EA"/>
    <w:rsid w:val="00893EDA"/>
    <w:rsid w:val="008941C6"/>
    <w:rsid w:val="00894766"/>
    <w:rsid w:val="00894F6E"/>
    <w:rsid w:val="00896153"/>
    <w:rsid w:val="008965E6"/>
    <w:rsid w:val="00896F86"/>
    <w:rsid w:val="00897280"/>
    <w:rsid w:val="008A0396"/>
    <w:rsid w:val="008A427D"/>
    <w:rsid w:val="008A42D5"/>
    <w:rsid w:val="008A4B74"/>
    <w:rsid w:val="008B119A"/>
    <w:rsid w:val="008B1BA0"/>
    <w:rsid w:val="008B38D3"/>
    <w:rsid w:val="008B4FD7"/>
    <w:rsid w:val="008B5099"/>
    <w:rsid w:val="008B5164"/>
    <w:rsid w:val="008B51D8"/>
    <w:rsid w:val="008B55B8"/>
    <w:rsid w:val="008B57EA"/>
    <w:rsid w:val="008B68FC"/>
    <w:rsid w:val="008B729D"/>
    <w:rsid w:val="008C021C"/>
    <w:rsid w:val="008C0CA0"/>
    <w:rsid w:val="008C4A64"/>
    <w:rsid w:val="008C58F4"/>
    <w:rsid w:val="008C59ED"/>
    <w:rsid w:val="008C5A55"/>
    <w:rsid w:val="008C7FB5"/>
    <w:rsid w:val="008D1359"/>
    <w:rsid w:val="008D3A94"/>
    <w:rsid w:val="008D4D89"/>
    <w:rsid w:val="008D7E4B"/>
    <w:rsid w:val="008E025C"/>
    <w:rsid w:val="008E0ED4"/>
    <w:rsid w:val="008E1021"/>
    <w:rsid w:val="008E199D"/>
    <w:rsid w:val="008E218B"/>
    <w:rsid w:val="008E248A"/>
    <w:rsid w:val="008E295F"/>
    <w:rsid w:val="008E4B87"/>
    <w:rsid w:val="008E4D0F"/>
    <w:rsid w:val="008E5058"/>
    <w:rsid w:val="008E5973"/>
    <w:rsid w:val="008E5A84"/>
    <w:rsid w:val="008F4ECF"/>
    <w:rsid w:val="008F641C"/>
    <w:rsid w:val="008F690E"/>
    <w:rsid w:val="008F6BDB"/>
    <w:rsid w:val="008F72FB"/>
    <w:rsid w:val="00900783"/>
    <w:rsid w:val="00901595"/>
    <w:rsid w:val="00901C64"/>
    <w:rsid w:val="00901E30"/>
    <w:rsid w:val="00903E33"/>
    <w:rsid w:val="00904A28"/>
    <w:rsid w:val="009054CF"/>
    <w:rsid w:val="0090593F"/>
    <w:rsid w:val="0090709E"/>
    <w:rsid w:val="009079C0"/>
    <w:rsid w:val="00910E64"/>
    <w:rsid w:val="00911ED9"/>
    <w:rsid w:val="009125A7"/>
    <w:rsid w:val="0091407B"/>
    <w:rsid w:val="00915A1A"/>
    <w:rsid w:val="00921888"/>
    <w:rsid w:val="00923398"/>
    <w:rsid w:val="009256C5"/>
    <w:rsid w:val="00925D56"/>
    <w:rsid w:val="00926565"/>
    <w:rsid w:val="00926EDE"/>
    <w:rsid w:val="0092731A"/>
    <w:rsid w:val="00927485"/>
    <w:rsid w:val="009274F0"/>
    <w:rsid w:val="0093069D"/>
    <w:rsid w:val="009315E5"/>
    <w:rsid w:val="00932EE9"/>
    <w:rsid w:val="009429C0"/>
    <w:rsid w:val="009439D6"/>
    <w:rsid w:val="009445DF"/>
    <w:rsid w:val="00945106"/>
    <w:rsid w:val="00945303"/>
    <w:rsid w:val="00945397"/>
    <w:rsid w:val="00946727"/>
    <w:rsid w:val="00946C45"/>
    <w:rsid w:val="00946F9D"/>
    <w:rsid w:val="00950AA4"/>
    <w:rsid w:val="00951716"/>
    <w:rsid w:val="00952090"/>
    <w:rsid w:val="00952FD7"/>
    <w:rsid w:val="00953AD4"/>
    <w:rsid w:val="00954A78"/>
    <w:rsid w:val="00954EF9"/>
    <w:rsid w:val="00956446"/>
    <w:rsid w:val="009573BE"/>
    <w:rsid w:val="00963889"/>
    <w:rsid w:val="009649B9"/>
    <w:rsid w:val="00964D33"/>
    <w:rsid w:val="009703A8"/>
    <w:rsid w:val="00970814"/>
    <w:rsid w:val="00970D0D"/>
    <w:rsid w:val="00971421"/>
    <w:rsid w:val="00973D48"/>
    <w:rsid w:val="009752C9"/>
    <w:rsid w:val="00975571"/>
    <w:rsid w:val="00977197"/>
    <w:rsid w:val="00977AA3"/>
    <w:rsid w:val="00980D64"/>
    <w:rsid w:val="00981186"/>
    <w:rsid w:val="00983038"/>
    <w:rsid w:val="009836DC"/>
    <w:rsid w:val="009844C3"/>
    <w:rsid w:val="009850B1"/>
    <w:rsid w:val="00986C28"/>
    <w:rsid w:val="00987106"/>
    <w:rsid w:val="0098782E"/>
    <w:rsid w:val="00990E6D"/>
    <w:rsid w:val="009915C9"/>
    <w:rsid w:val="00992E7B"/>
    <w:rsid w:val="0099350C"/>
    <w:rsid w:val="00993CE0"/>
    <w:rsid w:val="0099440E"/>
    <w:rsid w:val="00994D04"/>
    <w:rsid w:val="0099597A"/>
    <w:rsid w:val="00997C51"/>
    <w:rsid w:val="009A186F"/>
    <w:rsid w:val="009A4C2C"/>
    <w:rsid w:val="009A66E5"/>
    <w:rsid w:val="009A694E"/>
    <w:rsid w:val="009A70E8"/>
    <w:rsid w:val="009B0AFD"/>
    <w:rsid w:val="009B35D2"/>
    <w:rsid w:val="009B3A1F"/>
    <w:rsid w:val="009B4186"/>
    <w:rsid w:val="009B442B"/>
    <w:rsid w:val="009B57C0"/>
    <w:rsid w:val="009B59D7"/>
    <w:rsid w:val="009B62F3"/>
    <w:rsid w:val="009B6760"/>
    <w:rsid w:val="009B79F2"/>
    <w:rsid w:val="009C2B30"/>
    <w:rsid w:val="009C40C9"/>
    <w:rsid w:val="009C443A"/>
    <w:rsid w:val="009C488A"/>
    <w:rsid w:val="009C49DA"/>
    <w:rsid w:val="009C57D9"/>
    <w:rsid w:val="009D0BDF"/>
    <w:rsid w:val="009D1571"/>
    <w:rsid w:val="009D3D36"/>
    <w:rsid w:val="009D570C"/>
    <w:rsid w:val="009D5867"/>
    <w:rsid w:val="009D5BE0"/>
    <w:rsid w:val="009D609E"/>
    <w:rsid w:val="009D630B"/>
    <w:rsid w:val="009D67A8"/>
    <w:rsid w:val="009D79BD"/>
    <w:rsid w:val="009E1BB9"/>
    <w:rsid w:val="009E23BA"/>
    <w:rsid w:val="009E28B4"/>
    <w:rsid w:val="009E29D3"/>
    <w:rsid w:val="009E369E"/>
    <w:rsid w:val="009E5E1F"/>
    <w:rsid w:val="009E662D"/>
    <w:rsid w:val="009E7080"/>
    <w:rsid w:val="009F091A"/>
    <w:rsid w:val="009F0F00"/>
    <w:rsid w:val="009F12E6"/>
    <w:rsid w:val="009F12F4"/>
    <w:rsid w:val="009F2757"/>
    <w:rsid w:val="009F2A73"/>
    <w:rsid w:val="009F435F"/>
    <w:rsid w:val="009F65B0"/>
    <w:rsid w:val="009F69EF"/>
    <w:rsid w:val="009F7AB9"/>
    <w:rsid w:val="00A046A2"/>
    <w:rsid w:val="00A04E63"/>
    <w:rsid w:val="00A05750"/>
    <w:rsid w:val="00A0733D"/>
    <w:rsid w:val="00A07498"/>
    <w:rsid w:val="00A07C70"/>
    <w:rsid w:val="00A102CC"/>
    <w:rsid w:val="00A13527"/>
    <w:rsid w:val="00A139D9"/>
    <w:rsid w:val="00A13C42"/>
    <w:rsid w:val="00A1484B"/>
    <w:rsid w:val="00A14F8B"/>
    <w:rsid w:val="00A15132"/>
    <w:rsid w:val="00A15B00"/>
    <w:rsid w:val="00A15F9F"/>
    <w:rsid w:val="00A16375"/>
    <w:rsid w:val="00A205A7"/>
    <w:rsid w:val="00A20E0F"/>
    <w:rsid w:val="00A20F13"/>
    <w:rsid w:val="00A223D6"/>
    <w:rsid w:val="00A22445"/>
    <w:rsid w:val="00A23DBA"/>
    <w:rsid w:val="00A32548"/>
    <w:rsid w:val="00A32E89"/>
    <w:rsid w:val="00A337A7"/>
    <w:rsid w:val="00A33DD5"/>
    <w:rsid w:val="00A33F81"/>
    <w:rsid w:val="00A345C0"/>
    <w:rsid w:val="00A34EE6"/>
    <w:rsid w:val="00A36442"/>
    <w:rsid w:val="00A378B2"/>
    <w:rsid w:val="00A40BB8"/>
    <w:rsid w:val="00A436B1"/>
    <w:rsid w:val="00A448C1"/>
    <w:rsid w:val="00A44CA8"/>
    <w:rsid w:val="00A44F6A"/>
    <w:rsid w:val="00A45726"/>
    <w:rsid w:val="00A470B6"/>
    <w:rsid w:val="00A4740B"/>
    <w:rsid w:val="00A51462"/>
    <w:rsid w:val="00A51A69"/>
    <w:rsid w:val="00A51DF1"/>
    <w:rsid w:val="00A54246"/>
    <w:rsid w:val="00A5427B"/>
    <w:rsid w:val="00A54A5D"/>
    <w:rsid w:val="00A571FE"/>
    <w:rsid w:val="00A6006E"/>
    <w:rsid w:val="00A60B30"/>
    <w:rsid w:val="00A627B4"/>
    <w:rsid w:val="00A64A7F"/>
    <w:rsid w:val="00A6645C"/>
    <w:rsid w:val="00A705F8"/>
    <w:rsid w:val="00A70774"/>
    <w:rsid w:val="00A714A1"/>
    <w:rsid w:val="00A715A3"/>
    <w:rsid w:val="00A71EC6"/>
    <w:rsid w:val="00A723C0"/>
    <w:rsid w:val="00A72630"/>
    <w:rsid w:val="00A72C88"/>
    <w:rsid w:val="00A73E0F"/>
    <w:rsid w:val="00A77284"/>
    <w:rsid w:val="00A8084F"/>
    <w:rsid w:val="00A819D2"/>
    <w:rsid w:val="00A82103"/>
    <w:rsid w:val="00A845A0"/>
    <w:rsid w:val="00A84887"/>
    <w:rsid w:val="00A85D31"/>
    <w:rsid w:val="00A9046C"/>
    <w:rsid w:val="00A9051F"/>
    <w:rsid w:val="00A914BB"/>
    <w:rsid w:val="00A93DB5"/>
    <w:rsid w:val="00A94B0A"/>
    <w:rsid w:val="00A97081"/>
    <w:rsid w:val="00AA181F"/>
    <w:rsid w:val="00AA216B"/>
    <w:rsid w:val="00AA2CBE"/>
    <w:rsid w:val="00AA3587"/>
    <w:rsid w:val="00AA4049"/>
    <w:rsid w:val="00AA50B1"/>
    <w:rsid w:val="00AA5B26"/>
    <w:rsid w:val="00AA7806"/>
    <w:rsid w:val="00AB036F"/>
    <w:rsid w:val="00AB18B9"/>
    <w:rsid w:val="00AB6EE9"/>
    <w:rsid w:val="00AB771D"/>
    <w:rsid w:val="00AB7815"/>
    <w:rsid w:val="00AB7ACA"/>
    <w:rsid w:val="00AC0277"/>
    <w:rsid w:val="00AC0EEB"/>
    <w:rsid w:val="00AC1144"/>
    <w:rsid w:val="00AC1394"/>
    <w:rsid w:val="00AC15E5"/>
    <w:rsid w:val="00AC1BA8"/>
    <w:rsid w:val="00AC1BFC"/>
    <w:rsid w:val="00AC1F8E"/>
    <w:rsid w:val="00AC3728"/>
    <w:rsid w:val="00AC506F"/>
    <w:rsid w:val="00AC648C"/>
    <w:rsid w:val="00AC6C96"/>
    <w:rsid w:val="00AC7D95"/>
    <w:rsid w:val="00AC7F87"/>
    <w:rsid w:val="00AD194B"/>
    <w:rsid w:val="00AD430A"/>
    <w:rsid w:val="00AD5516"/>
    <w:rsid w:val="00AD7A22"/>
    <w:rsid w:val="00AE530A"/>
    <w:rsid w:val="00AE6AA5"/>
    <w:rsid w:val="00AE7681"/>
    <w:rsid w:val="00AE779C"/>
    <w:rsid w:val="00AE7C27"/>
    <w:rsid w:val="00AF0DD1"/>
    <w:rsid w:val="00AF0F72"/>
    <w:rsid w:val="00AF26B1"/>
    <w:rsid w:val="00AF2B34"/>
    <w:rsid w:val="00AF5CC3"/>
    <w:rsid w:val="00AF6145"/>
    <w:rsid w:val="00AF647A"/>
    <w:rsid w:val="00AF7C0D"/>
    <w:rsid w:val="00B006F1"/>
    <w:rsid w:val="00B017AB"/>
    <w:rsid w:val="00B02511"/>
    <w:rsid w:val="00B02D03"/>
    <w:rsid w:val="00B030E8"/>
    <w:rsid w:val="00B03235"/>
    <w:rsid w:val="00B03B09"/>
    <w:rsid w:val="00B04AD6"/>
    <w:rsid w:val="00B04D80"/>
    <w:rsid w:val="00B051F3"/>
    <w:rsid w:val="00B068AD"/>
    <w:rsid w:val="00B11F57"/>
    <w:rsid w:val="00B12D48"/>
    <w:rsid w:val="00B1320F"/>
    <w:rsid w:val="00B13D6B"/>
    <w:rsid w:val="00B13EFA"/>
    <w:rsid w:val="00B143E0"/>
    <w:rsid w:val="00B14B1D"/>
    <w:rsid w:val="00B152E7"/>
    <w:rsid w:val="00B15B6D"/>
    <w:rsid w:val="00B16550"/>
    <w:rsid w:val="00B16952"/>
    <w:rsid w:val="00B201E7"/>
    <w:rsid w:val="00B2072B"/>
    <w:rsid w:val="00B22AFF"/>
    <w:rsid w:val="00B259B8"/>
    <w:rsid w:val="00B25FB1"/>
    <w:rsid w:val="00B272D3"/>
    <w:rsid w:val="00B30A02"/>
    <w:rsid w:val="00B31869"/>
    <w:rsid w:val="00B31E4F"/>
    <w:rsid w:val="00B325B1"/>
    <w:rsid w:val="00B32F0D"/>
    <w:rsid w:val="00B333F3"/>
    <w:rsid w:val="00B348EC"/>
    <w:rsid w:val="00B35648"/>
    <w:rsid w:val="00B37CB2"/>
    <w:rsid w:val="00B37EF3"/>
    <w:rsid w:val="00B41984"/>
    <w:rsid w:val="00B41C4F"/>
    <w:rsid w:val="00B446C4"/>
    <w:rsid w:val="00B461C6"/>
    <w:rsid w:val="00B47128"/>
    <w:rsid w:val="00B47424"/>
    <w:rsid w:val="00B50AC9"/>
    <w:rsid w:val="00B5212F"/>
    <w:rsid w:val="00B5216F"/>
    <w:rsid w:val="00B52DFD"/>
    <w:rsid w:val="00B539D5"/>
    <w:rsid w:val="00B54094"/>
    <w:rsid w:val="00B54DF9"/>
    <w:rsid w:val="00B55317"/>
    <w:rsid w:val="00B569D0"/>
    <w:rsid w:val="00B61CD1"/>
    <w:rsid w:val="00B62988"/>
    <w:rsid w:val="00B62EB2"/>
    <w:rsid w:val="00B64AC3"/>
    <w:rsid w:val="00B65214"/>
    <w:rsid w:val="00B65C07"/>
    <w:rsid w:val="00B67925"/>
    <w:rsid w:val="00B71008"/>
    <w:rsid w:val="00B71AC9"/>
    <w:rsid w:val="00B72501"/>
    <w:rsid w:val="00B726F2"/>
    <w:rsid w:val="00B72A4E"/>
    <w:rsid w:val="00B73B81"/>
    <w:rsid w:val="00B74856"/>
    <w:rsid w:val="00B748CC"/>
    <w:rsid w:val="00B75E0A"/>
    <w:rsid w:val="00B81740"/>
    <w:rsid w:val="00B81DAA"/>
    <w:rsid w:val="00B82337"/>
    <w:rsid w:val="00B84110"/>
    <w:rsid w:val="00B85898"/>
    <w:rsid w:val="00B86E4A"/>
    <w:rsid w:val="00B90FB6"/>
    <w:rsid w:val="00B91BE0"/>
    <w:rsid w:val="00B92ABA"/>
    <w:rsid w:val="00B936F9"/>
    <w:rsid w:val="00B94789"/>
    <w:rsid w:val="00B95530"/>
    <w:rsid w:val="00B96CB4"/>
    <w:rsid w:val="00BA0481"/>
    <w:rsid w:val="00BA0960"/>
    <w:rsid w:val="00BA1A18"/>
    <w:rsid w:val="00BA1D61"/>
    <w:rsid w:val="00BA24F1"/>
    <w:rsid w:val="00BA2581"/>
    <w:rsid w:val="00BA296D"/>
    <w:rsid w:val="00BA367C"/>
    <w:rsid w:val="00BA5938"/>
    <w:rsid w:val="00BA73A9"/>
    <w:rsid w:val="00BB00B7"/>
    <w:rsid w:val="00BB0946"/>
    <w:rsid w:val="00BB10EE"/>
    <w:rsid w:val="00BB1513"/>
    <w:rsid w:val="00BB18A1"/>
    <w:rsid w:val="00BB3860"/>
    <w:rsid w:val="00BB4403"/>
    <w:rsid w:val="00BB482F"/>
    <w:rsid w:val="00BB490A"/>
    <w:rsid w:val="00BB5852"/>
    <w:rsid w:val="00BB7A7C"/>
    <w:rsid w:val="00BB7B54"/>
    <w:rsid w:val="00BC0254"/>
    <w:rsid w:val="00BC066C"/>
    <w:rsid w:val="00BC0A47"/>
    <w:rsid w:val="00BC120D"/>
    <w:rsid w:val="00BC142C"/>
    <w:rsid w:val="00BC362B"/>
    <w:rsid w:val="00BC51C0"/>
    <w:rsid w:val="00BC5BCD"/>
    <w:rsid w:val="00BC6091"/>
    <w:rsid w:val="00BC7565"/>
    <w:rsid w:val="00BD00B3"/>
    <w:rsid w:val="00BD2AFC"/>
    <w:rsid w:val="00BD321C"/>
    <w:rsid w:val="00BD4C63"/>
    <w:rsid w:val="00BD61CA"/>
    <w:rsid w:val="00BD7BAC"/>
    <w:rsid w:val="00BE052A"/>
    <w:rsid w:val="00BE0994"/>
    <w:rsid w:val="00BE1EFF"/>
    <w:rsid w:val="00BE337D"/>
    <w:rsid w:val="00BE38F4"/>
    <w:rsid w:val="00BE3DED"/>
    <w:rsid w:val="00BE57AC"/>
    <w:rsid w:val="00BE5CF6"/>
    <w:rsid w:val="00BE741D"/>
    <w:rsid w:val="00BE7804"/>
    <w:rsid w:val="00BF11A4"/>
    <w:rsid w:val="00BF1790"/>
    <w:rsid w:val="00BF1F45"/>
    <w:rsid w:val="00BF1F68"/>
    <w:rsid w:val="00BF250D"/>
    <w:rsid w:val="00BF459A"/>
    <w:rsid w:val="00BF5C3C"/>
    <w:rsid w:val="00BF6573"/>
    <w:rsid w:val="00BF6699"/>
    <w:rsid w:val="00BF6E39"/>
    <w:rsid w:val="00BF73ED"/>
    <w:rsid w:val="00C032E1"/>
    <w:rsid w:val="00C0350D"/>
    <w:rsid w:val="00C045EC"/>
    <w:rsid w:val="00C04E5A"/>
    <w:rsid w:val="00C072CF"/>
    <w:rsid w:val="00C07D95"/>
    <w:rsid w:val="00C10892"/>
    <w:rsid w:val="00C11BE1"/>
    <w:rsid w:val="00C11EF6"/>
    <w:rsid w:val="00C1256A"/>
    <w:rsid w:val="00C134C2"/>
    <w:rsid w:val="00C15401"/>
    <w:rsid w:val="00C15BDA"/>
    <w:rsid w:val="00C16F72"/>
    <w:rsid w:val="00C20B40"/>
    <w:rsid w:val="00C21D3E"/>
    <w:rsid w:val="00C22789"/>
    <w:rsid w:val="00C23EAD"/>
    <w:rsid w:val="00C249AF"/>
    <w:rsid w:val="00C24BD3"/>
    <w:rsid w:val="00C25486"/>
    <w:rsid w:val="00C25A8E"/>
    <w:rsid w:val="00C26B7A"/>
    <w:rsid w:val="00C27719"/>
    <w:rsid w:val="00C27797"/>
    <w:rsid w:val="00C304A2"/>
    <w:rsid w:val="00C305AA"/>
    <w:rsid w:val="00C30AB3"/>
    <w:rsid w:val="00C316C6"/>
    <w:rsid w:val="00C31C10"/>
    <w:rsid w:val="00C322A7"/>
    <w:rsid w:val="00C323A2"/>
    <w:rsid w:val="00C3381E"/>
    <w:rsid w:val="00C34412"/>
    <w:rsid w:val="00C3458E"/>
    <w:rsid w:val="00C34A95"/>
    <w:rsid w:val="00C35908"/>
    <w:rsid w:val="00C366AE"/>
    <w:rsid w:val="00C36C90"/>
    <w:rsid w:val="00C36FAA"/>
    <w:rsid w:val="00C37234"/>
    <w:rsid w:val="00C37EED"/>
    <w:rsid w:val="00C40981"/>
    <w:rsid w:val="00C40C4D"/>
    <w:rsid w:val="00C4298E"/>
    <w:rsid w:val="00C42D1A"/>
    <w:rsid w:val="00C4340D"/>
    <w:rsid w:val="00C4383D"/>
    <w:rsid w:val="00C440C2"/>
    <w:rsid w:val="00C44712"/>
    <w:rsid w:val="00C44DD1"/>
    <w:rsid w:val="00C457D2"/>
    <w:rsid w:val="00C45A71"/>
    <w:rsid w:val="00C5157E"/>
    <w:rsid w:val="00C52932"/>
    <w:rsid w:val="00C541E4"/>
    <w:rsid w:val="00C5420D"/>
    <w:rsid w:val="00C56261"/>
    <w:rsid w:val="00C60433"/>
    <w:rsid w:val="00C607D6"/>
    <w:rsid w:val="00C61175"/>
    <w:rsid w:val="00C616AD"/>
    <w:rsid w:val="00C61860"/>
    <w:rsid w:val="00C61B63"/>
    <w:rsid w:val="00C624DE"/>
    <w:rsid w:val="00C6269B"/>
    <w:rsid w:val="00C64AAD"/>
    <w:rsid w:val="00C655FD"/>
    <w:rsid w:val="00C67500"/>
    <w:rsid w:val="00C7006C"/>
    <w:rsid w:val="00C70D0E"/>
    <w:rsid w:val="00C729CC"/>
    <w:rsid w:val="00C73A15"/>
    <w:rsid w:val="00C74D8C"/>
    <w:rsid w:val="00C754F0"/>
    <w:rsid w:val="00C756C4"/>
    <w:rsid w:val="00C76829"/>
    <w:rsid w:val="00C770A5"/>
    <w:rsid w:val="00C77523"/>
    <w:rsid w:val="00C778E0"/>
    <w:rsid w:val="00C81D02"/>
    <w:rsid w:val="00C82C56"/>
    <w:rsid w:val="00C82DDC"/>
    <w:rsid w:val="00C8403B"/>
    <w:rsid w:val="00C84273"/>
    <w:rsid w:val="00C8460B"/>
    <w:rsid w:val="00C84BEC"/>
    <w:rsid w:val="00C85395"/>
    <w:rsid w:val="00C8540E"/>
    <w:rsid w:val="00C85431"/>
    <w:rsid w:val="00C85554"/>
    <w:rsid w:val="00C86591"/>
    <w:rsid w:val="00C87BEE"/>
    <w:rsid w:val="00C9022D"/>
    <w:rsid w:val="00C90265"/>
    <w:rsid w:val="00C91480"/>
    <w:rsid w:val="00C91D18"/>
    <w:rsid w:val="00C92911"/>
    <w:rsid w:val="00C9352C"/>
    <w:rsid w:val="00C93B26"/>
    <w:rsid w:val="00C93CC1"/>
    <w:rsid w:val="00C94C27"/>
    <w:rsid w:val="00C9566D"/>
    <w:rsid w:val="00C9583B"/>
    <w:rsid w:val="00C95866"/>
    <w:rsid w:val="00C95D28"/>
    <w:rsid w:val="00C963DC"/>
    <w:rsid w:val="00C964D4"/>
    <w:rsid w:val="00C9757D"/>
    <w:rsid w:val="00CA0A09"/>
    <w:rsid w:val="00CA1447"/>
    <w:rsid w:val="00CA2A85"/>
    <w:rsid w:val="00CA57AA"/>
    <w:rsid w:val="00CA75B8"/>
    <w:rsid w:val="00CB066C"/>
    <w:rsid w:val="00CB12ED"/>
    <w:rsid w:val="00CB1579"/>
    <w:rsid w:val="00CB1A65"/>
    <w:rsid w:val="00CB1AA9"/>
    <w:rsid w:val="00CB4C4F"/>
    <w:rsid w:val="00CB5972"/>
    <w:rsid w:val="00CB5CE7"/>
    <w:rsid w:val="00CB6757"/>
    <w:rsid w:val="00CC0994"/>
    <w:rsid w:val="00CC0B79"/>
    <w:rsid w:val="00CC1873"/>
    <w:rsid w:val="00CC4221"/>
    <w:rsid w:val="00CC609F"/>
    <w:rsid w:val="00CC7516"/>
    <w:rsid w:val="00CC7D2D"/>
    <w:rsid w:val="00CD34D8"/>
    <w:rsid w:val="00CD4EBE"/>
    <w:rsid w:val="00CD5422"/>
    <w:rsid w:val="00CD5718"/>
    <w:rsid w:val="00CD6767"/>
    <w:rsid w:val="00CD7C11"/>
    <w:rsid w:val="00CE012C"/>
    <w:rsid w:val="00CE0F3D"/>
    <w:rsid w:val="00CE1982"/>
    <w:rsid w:val="00CE34CD"/>
    <w:rsid w:val="00CE3E96"/>
    <w:rsid w:val="00CE47AC"/>
    <w:rsid w:val="00CE4D9D"/>
    <w:rsid w:val="00CE5128"/>
    <w:rsid w:val="00CE750F"/>
    <w:rsid w:val="00CF0A8D"/>
    <w:rsid w:val="00CF12E6"/>
    <w:rsid w:val="00CF301C"/>
    <w:rsid w:val="00CF32E1"/>
    <w:rsid w:val="00CF51E6"/>
    <w:rsid w:val="00CF59E0"/>
    <w:rsid w:val="00CF7FB3"/>
    <w:rsid w:val="00D0066B"/>
    <w:rsid w:val="00D0075C"/>
    <w:rsid w:val="00D0268C"/>
    <w:rsid w:val="00D030FB"/>
    <w:rsid w:val="00D03197"/>
    <w:rsid w:val="00D03292"/>
    <w:rsid w:val="00D03E37"/>
    <w:rsid w:val="00D052F1"/>
    <w:rsid w:val="00D05553"/>
    <w:rsid w:val="00D05583"/>
    <w:rsid w:val="00D06A55"/>
    <w:rsid w:val="00D07A27"/>
    <w:rsid w:val="00D11952"/>
    <w:rsid w:val="00D14E53"/>
    <w:rsid w:val="00D158F5"/>
    <w:rsid w:val="00D1607A"/>
    <w:rsid w:val="00D16342"/>
    <w:rsid w:val="00D17055"/>
    <w:rsid w:val="00D17809"/>
    <w:rsid w:val="00D20C1C"/>
    <w:rsid w:val="00D21F56"/>
    <w:rsid w:val="00D229BE"/>
    <w:rsid w:val="00D22D82"/>
    <w:rsid w:val="00D2366E"/>
    <w:rsid w:val="00D24FB0"/>
    <w:rsid w:val="00D259F1"/>
    <w:rsid w:val="00D26A21"/>
    <w:rsid w:val="00D30455"/>
    <w:rsid w:val="00D30BF0"/>
    <w:rsid w:val="00D31302"/>
    <w:rsid w:val="00D314E1"/>
    <w:rsid w:val="00D31940"/>
    <w:rsid w:val="00D31ACC"/>
    <w:rsid w:val="00D32C24"/>
    <w:rsid w:val="00D3309F"/>
    <w:rsid w:val="00D33EFA"/>
    <w:rsid w:val="00D33FD9"/>
    <w:rsid w:val="00D344E6"/>
    <w:rsid w:val="00D362DA"/>
    <w:rsid w:val="00D37659"/>
    <w:rsid w:val="00D376E1"/>
    <w:rsid w:val="00D37E01"/>
    <w:rsid w:val="00D37F6A"/>
    <w:rsid w:val="00D43FF3"/>
    <w:rsid w:val="00D45062"/>
    <w:rsid w:val="00D45211"/>
    <w:rsid w:val="00D46D0B"/>
    <w:rsid w:val="00D46EFB"/>
    <w:rsid w:val="00D47F8E"/>
    <w:rsid w:val="00D50582"/>
    <w:rsid w:val="00D5107D"/>
    <w:rsid w:val="00D519CA"/>
    <w:rsid w:val="00D52CD9"/>
    <w:rsid w:val="00D53992"/>
    <w:rsid w:val="00D542FF"/>
    <w:rsid w:val="00D55E02"/>
    <w:rsid w:val="00D57122"/>
    <w:rsid w:val="00D572C7"/>
    <w:rsid w:val="00D61C73"/>
    <w:rsid w:val="00D628B2"/>
    <w:rsid w:val="00D66413"/>
    <w:rsid w:val="00D720ED"/>
    <w:rsid w:val="00D724AD"/>
    <w:rsid w:val="00D72555"/>
    <w:rsid w:val="00D72D5E"/>
    <w:rsid w:val="00D75D06"/>
    <w:rsid w:val="00D765B7"/>
    <w:rsid w:val="00D76827"/>
    <w:rsid w:val="00D804EB"/>
    <w:rsid w:val="00D819DA"/>
    <w:rsid w:val="00D81A45"/>
    <w:rsid w:val="00D83177"/>
    <w:rsid w:val="00D83F4D"/>
    <w:rsid w:val="00D842DC"/>
    <w:rsid w:val="00D8487D"/>
    <w:rsid w:val="00D84BD4"/>
    <w:rsid w:val="00D873C0"/>
    <w:rsid w:val="00D9008A"/>
    <w:rsid w:val="00D900C1"/>
    <w:rsid w:val="00D901C9"/>
    <w:rsid w:val="00D90D09"/>
    <w:rsid w:val="00D91FD6"/>
    <w:rsid w:val="00D956E4"/>
    <w:rsid w:val="00DA065C"/>
    <w:rsid w:val="00DA4880"/>
    <w:rsid w:val="00DA4B5F"/>
    <w:rsid w:val="00DA4C6F"/>
    <w:rsid w:val="00DA58EE"/>
    <w:rsid w:val="00DA6DD3"/>
    <w:rsid w:val="00DA71A1"/>
    <w:rsid w:val="00DB0230"/>
    <w:rsid w:val="00DB09C9"/>
    <w:rsid w:val="00DB1EA4"/>
    <w:rsid w:val="00DB64E9"/>
    <w:rsid w:val="00DB7453"/>
    <w:rsid w:val="00DB7B88"/>
    <w:rsid w:val="00DC036E"/>
    <w:rsid w:val="00DC06AF"/>
    <w:rsid w:val="00DC0FD4"/>
    <w:rsid w:val="00DC241E"/>
    <w:rsid w:val="00DC32C2"/>
    <w:rsid w:val="00DC3B02"/>
    <w:rsid w:val="00DC3B4C"/>
    <w:rsid w:val="00DC4CDC"/>
    <w:rsid w:val="00DC4DA0"/>
    <w:rsid w:val="00DC5133"/>
    <w:rsid w:val="00DC628D"/>
    <w:rsid w:val="00DD13D5"/>
    <w:rsid w:val="00DD3567"/>
    <w:rsid w:val="00DD5740"/>
    <w:rsid w:val="00DD5FAE"/>
    <w:rsid w:val="00DE0F44"/>
    <w:rsid w:val="00DE15DC"/>
    <w:rsid w:val="00DE1798"/>
    <w:rsid w:val="00DE2594"/>
    <w:rsid w:val="00DE7DE7"/>
    <w:rsid w:val="00DF4F0A"/>
    <w:rsid w:val="00DF653F"/>
    <w:rsid w:val="00DF6865"/>
    <w:rsid w:val="00E01252"/>
    <w:rsid w:val="00E03CEB"/>
    <w:rsid w:val="00E046FB"/>
    <w:rsid w:val="00E058CD"/>
    <w:rsid w:val="00E066FB"/>
    <w:rsid w:val="00E06D96"/>
    <w:rsid w:val="00E10AA1"/>
    <w:rsid w:val="00E146E6"/>
    <w:rsid w:val="00E14D82"/>
    <w:rsid w:val="00E14E6D"/>
    <w:rsid w:val="00E1652C"/>
    <w:rsid w:val="00E169B9"/>
    <w:rsid w:val="00E21E3F"/>
    <w:rsid w:val="00E220AE"/>
    <w:rsid w:val="00E22C7E"/>
    <w:rsid w:val="00E2492D"/>
    <w:rsid w:val="00E24AD8"/>
    <w:rsid w:val="00E25EC2"/>
    <w:rsid w:val="00E2701C"/>
    <w:rsid w:val="00E27D59"/>
    <w:rsid w:val="00E30B82"/>
    <w:rsid w:val="00E30D2C"/>
    <w:rsid w:val="00E31332"/>
    <w:rsid w:val="00E3375F"/>
    <w:rsid w:val="00E34C1B"/>
    <w:rsid w:val="00E3632A"/>
    <w:rsid w:val="00E3684A"/>
    <w:rsid w:val="00E37ADA"/>
    <w:rsid w:val="00E37B74"/>
    <w:rsid w:val="00E40579"/>
    <w:rsid w:val="00E408A7"/>
    <w:rsid w:val="00E41012"/>
    <w:rsid w:val="00E420A9"/>
    <w:rsid w:val="00E422A6"/>
    <w:rsid w:val="00E4242B"/>
    <w:rsid w:val="00E42E5D"/>
    <w:rsid w:val="00E43B61"/>
    <w:rsid w:val="00E4424C"/>
    <w:rsid w:val="00E44779"/>
    <w:rsid w:val="00E45699"/>
    <w:rsid w:val="00E45C9B"/>
    <w:rsid w:val="00E4687C"/>
    <w:rsid w:val="00E47361"/>
    <w:rsid w:val="00E50968"/>
    <w:rsid w:val="00E50D31"/>
    <w:rsid w:val="00E52C77"/>
    <w:rsid w:val="00E5492A"/>
    <w:rsid w:val="00E5536E"/>
    <w:rsid w:val="00E565A9"/>
    <w:rsid w:val="00E603AC"/>
    <w:rsid w:val="00E62CC1"/>
    <w:rsid w:val="00E63966"/>
    <w:rsid w:val="00E65315"/>
    <w:rsid w:val="00E66A21"/>
    <w:rsid w:val="00E726B3"/>
    <w:rsid w:val="00E743E9"/>
    <w:rsid w:val="00E74C97"/>
    <w:rsid w:val="00E75C24"/>
    <w:rsid w:val="00E7768C"/>
    <w:rsid w:val="00E80758"/>
    <w:rsid w:val="00E8185D"/>
    <w:rsid w:val="00E81E6C"/>
    <w:rsid w:val="00E8201C"/>
    <w:rsid w:val="00E83522"/>
    <w:rsid w:val="00E83912"/>
    <w:rsid w:val="00E84673"/>
    <w:rsid w:val="00E8532D"/>
    <w:rsid w:val="00E87EDC"/>
    <w:rsid w:val="00E90629"/>
    <w:rsid w:val="00E90929"/>
    <w:rsid w:val="00E90AEE"/>
    <w:rsid w:val="00E910A5"/>
    <w:rsid w:val="00E94D12"/>
    <w:rsid w:val="00E95313"/>
    <w:rsid w:val="00E95C23"/>
    <w:rsid w:val="00E95DEC"/>
    <w:rsid w:val="00EA1759"/>
    <w:rsid w:val="00EA2D8A"/>
    <w:rsid w:val="00EA33BB"/>
    <w:rsid w:val="00EA360E"/>
    <w:rsid w:val="00EA5226"/>
    <w:rsid w:val="00EA54EE"/>
    <w:rsid w:val="00EA5A4E"/>
    <w:rsid w:val="00EA6783"/>
    <w:rsid w:val="00EB0583"/>
    <w:rsid w:val="00EB0708"/>
    <w:rsid w:val="00EB14B6"/>
    <w:rsid w:val="00EB1C7D"/>
    <w:rsid w:val="00EB3808"/>
    <w:rsid w:val="00EB42F9"/>
    <w:rsid w:val="00EB5C79"/>
    <w:rsid w:val="00EB5CD3"/>
    <w:rsid w:val="00EB6215"/>
    <w:rsid w:val="00EB6EC0"/>
    <w:rsid w:val="00EB71A8"/>
    <w:rsid w:val="00EB7A4F"/>
    <w:rsid w:val="00EB7E6E"/>
    <w:rsid w:val="00EC05DF"/>
    <w:rsid w:val="00EC0AD3"/>
    <w:rsid w:val="00EC0B12"/>
    <w:rsid w:val="00EC0B22"/>
    <w:rsid w:val="00EC1625"/>
    <w:rsid w:val="00EC219D"/>
    <w:rsid w:val="00EC49B8"/>
    <w:rsid w:val="00EC51A9"/>
    <w:rsid w:val="00EC68F8"/>
    <w:rsid w:val="00EC693B"/>
    <w:rsid w:val="00EC6F5B"/>
    <w:rsid w:val="00ED20AD"/>
    <w:rsid w:val="00ED2857"/>
    <w:rsid w:val="00ED37B6"/>
    <w:rsid w:val="00ED3868"/>
    <w:rsid w:val="00ED5A45"/>
    <w:rsid w:val="00ED7775"/>
    <w:rsid w:val="00EE0850"/>
    <w:rsid w:val="00EE1856"/>
    <w:rsid w:val="00EE2090"/>
    <w:rsid w:val="00EE2AD6"/>
    <w:rsid w:val="00EE2D6E"/>
    <w:rsid w:val="00EE50E4"/>
    <w:rsid w:val="00EE51FC"/>
    <w:rsid w:val="00EE55E5"/>
    <w:rsid w:val="00EE69C9"/>
    <w:rsid w:val="00EE6B7C"/>
    <w:rsid w:val="00EE6F17"/>
    <w:rsid w:val="00EE78A5"/>
    <w:rsid w:val="00EE7BC3"/>
    <w:rsid w:val="00EE7E51"/>
    <w:rsid w:val="00EF0F07"/>
    <w:rsid w:val="00EF153B"/>
    <w:rsid w:val="00EF2722"/>
    <w:rsid w:val="00EF2FBE"/>
    <w:rsid w:val="00EF44D4"/>
    <w:rsid w:val="00EF4792"/>
    <w:rsid w:val="00EF51CC"/>
    <w:rsid w:val="00EF5639"/>
    <w:rsid w:val="00EF5703"/>
    <w:rsid w:val="00EF5EEA"/>
    <w:rsid w:val="00EF70B4"/>
    <w:rsid w:val="00F00782"/>
    <w:rsid w:val="00F00E45"/>
    <w:rsid w:val="00F02230"/>
    <w:rsid w:val="00F028A6"/>
    <w:rsid w:val="00F02EAA"/>
    <w:rsid w:val="00F050CC"/>
    <w:rsid w:val="00F06B82"/>
    <w:rsid w:val="00F07194"/>
    <w:rsid w:val="00F10C26"/>
    <w:rsid w:val="00F117BD"/>
    <w:rsid w:val="00F12A1E"/>
    <w:rsid w:val="00F12F41"/>
    <w:rsid w:val="00F13F88"/>
    <w:rsid w:val="00F144E4"/>
    <w:rsid w:val="00F16F45"/>
    <w:rsid w:val="00F17DF7"/>
    <w:rsid w:val="00F21801"/>
    <w:rsid w:val="00F21E29"/>
    <w:rsid w:val="00F262EB"/>
    <w:rsid w:val="00F2671C"/>
    <w:rsid w:val="00F27836"/>
    <w:rsid w:val="00F30A7E"/>
    <w:rsid w:val="00F3104B"/>
    <w:rsid w:val="00F31BE2"/>
    <w:rsid w:val="00F33813"/>
    <w:rsid w:val="00F34224"/>
    <w:rsid w:val="00F34B30"/>
    <w:rsid w:val="00F358F2"/>
    <w:rsid w:val="00F35E65"/>
    <w:rsid w:val="00F413E6"/>
    <w:rsid w:val="00F415D8"/>
    <w:rsid w:val="00F42DC7"/>
    <w:rsid w:val="00F43221"/>
    <w:rsid w:val="00F449DD"/>
    <w:rsid w:val="00F44FB3"/>
    <w:rsid w:val="00F45548"/>
    <w:rsid w:val="00F45918"/>
    <w:rsid w:val="00F459CB"/>
    <w:rsid w:val="00F470D7"/>
    <w:rsid w:val="00F47ED1"/>
    <w:rsid w:val="00F50A46"/>
    <w:rsid w:val="00F513BF"/>
    <w:rsid w:val="00F51A14"/>
    <w:rsid w:val="00F51FA2"/>
    <w:rsid w:val="00F530E0"/>
    <w:rsid w:val="00F53727"/>
    <w:rsid w:val="00F537E3"/>
    <w:rsid w:val="00F53CDE"/>
    <w:rsid w:val="00F55D89"/>
    <w:rsid w:val="00F55E62"/>
    <w:rsid w:val="00F5619A"/>
    <w:rsid w:val="00F6113D"/>
    <w:rsid w:val="00F62EA3"/>
    <w:rsid w:val="00F639E5"/>
    <w:rsid w:val="00F63A8D"/>
    <w:rsid w:val="00F63D5C"/>
    <w:rsid w:val="00F640B7"/>
    <w:rsid w:val="00F66357"/>
    <w:rsid w:val="00F66FC4"/>
    <w:rsid w:val="00F6768C"/>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1B39"/>
    <w:rsid w:val="00F9254A"/>
    <w:rsid w:val="00F92605"/>
    <w:rsid w:val="00F92939"/>
    <w:rsid w:val="00F93193"/>
    <w:rsid w:val="00F949AB"/>
    <w:rsid w:val="00F9513E"/>
    <w:rsid w:val="00F962AA"/>
    <w:rsid w:val="00F9744F"/>
    <w:rsid w:val="00F9758F"/>
    <w:rsid w:val="00FA2572"/>
    <w:rsid w:val="00FA2956"/>
    <w:rsid w:val="00FA2C01"/>
    <w:rsid w:val="00FA39CE"/>
    <w:rsid w:val="00FA3E7D"/>
    <w:rsid w:val="00FA45A3"/>
    <w:rsid w:val="00FA49E2"/>
    <w:rsid w:val="00FA54EF"/>
    <w:rsid w:val="00FA7192"/>
    <w:rsid w:val="00FB31D1"/>
    <w:rsid w:val="00FB47C8"/>
    <w:rsid w:val="00FB4CC8"/>
    <w:rsid w:val="00FB526F"/>
    <w:rsid w:val="00FB556D"/>
    <w:rsid w:val="00FB629D"/>
    <w:rsid w:val="00FB67A2"/>
    <w:rsid w:val="00FB6EE9"/>
    <w:rsid w:val="00FC0E4D"/>
    <w:rsid w:val="00FC1604"/>
    <w:rsid w:val="00FC187C"/>
    <w:rsid w:val="00FC41A7"/>
    <w:rsid w:val="00FC49AE"/>
    <w:rsid w:val="00FC63FA"/>
    <w:rsid w:val="00FC658F"/>
    <w:rsid w:val="00FC66E2"/>
    <w:rsid w:val="00FC7EC8"/>
    <w:rsid w:val="00FD0CA2"/>
    <w:rsid w:val="00FD0E42"/>
    <w:rsid w:val="00FD5ED0"/>
    <w:rsid w:val="00FD7647"/>
    <w:rsid w:val="00FD7942"/>
    <w:rsid w:val="00FE060C"/>
    <w:rsid w:val="00FE0813"/>
    <w:rsid w:val="00FE0AA3"/>
    <w:rsid w:val="00FE0E56"/>
    <w:rsid w:val="00FE18DC"/>
    <w:rsid w:val="00FE31CE"/>
    <w:rsid w:val="00FE3DA8"/>
    <w:rsid w:val="00FE5A6C"/>
    <w:rsid w:val="00FE7D91"/>
    <w:rsid w:val="00FF0830"/>
    <w:rsid w:val="00FF0BAA"/>
    <w:rsid w:val="00FF2E7D"/>
    <w:rsid w:val="00FF3118"/>
    <w:rsid w:val="00FF4658"/>
    <w:rsid w:val="00FF588F"/>
    <w:rsid w:val="00FF58BE"/>
    <w:rsid w:val="00FF5FBA"/>
    <w:rsid w:val="00FF6C6F"/>
    <w:rsid w:val="00FF79C3"/>
    <w:rsid w:val="00FF7F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1112BB"/>
  <w15:docId w15:val="{A8C4861C-9518-496F-B1A1-6F95188C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
    <w:basedOn w:val="Normlny"/>
    <w:link w:val="OdsekzoznamuChar"/>
    <w:qFormat/>
    <w:rsid w:val="005C3471"/>
    <w:pPr>
      <w:ind w:left="708"/>
    </w:pPr>
  </w:style>
  <w:style w:type="character" w:customStyle="1" w:styleId="OdsekzoznamuChar">
    <w:name w:val="Odsek zoznamu Char"/>
    <w:aliases w:val="body Char,Odsek zoznamu2 Char,List Paragraph Char,Odsek Char"/>
    <w:basedOn w:val="Predvolenpsmoodseku"/>
    <w:link w:val="Odsekzoznamu"/>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character" w:customStyle="1" w:styleId="CharStyle8">
    <w:name w:val="Char Style 8"/>
    <w:basedOn w:val="Predvolenpsmoodseku"/>
    <w:link w:val="Style7"/>
    <w:uiPriority w:val="99"/>
    <w:rsid w:val="001C1488"/>
    <w:rPr>
      <w:sz w:val="21"/>
      <w:szCs w:val="21"/>
      <w:u w:val="none"/>
    </w:rPr>
  </w:style>
  <w:style w:type="character" w:customStyle="1" w:styleId="CharStyle3">
    <w:name w:val="Char Style 3"/>
    <w:link w:val="Style2"/>
    <w:uiPriority w:val="99"/>
    <w:rsid w:val="00A13527"/>
    <w:rPr>
      <w:rFonts w:ascii="Arial" w:hAnsi="Arial" w:cs="Arial"/>
      <w:shd w:val="clear" w:color="auto" w:fill="FFFFFF"/>
    </w:rPr>
  </w:style>
  <w:style w:type="paragraph" w:customStyle="1" w:styleId="Style2">
    <w:name w:val="Style 2"/>
    <w:basedOn w:val="Normlny"/>
    <w:link w:val="CharStyle3"/>
    <w:uiPriority w:val="99"/>
    <w:rsid w:val="00A13527"/>
    <w:pPr>
      <w:widowControl w:val="0"/>
      <w:shd w:val="clear" w:color="auto" w:fill="FFFFFF"/>
      <w:spacing w:line="278" w:lineRule="exact"/>
    </w:pPr>
    <w:rPr>
      <w:rFonts w:ascii="Arial" w:hAnsi="Arial" w:cs="Arial"/>
      <w:sz w:val="20"/>
      <w:szCs w:val="20"/>
      <w:lang w:eastAsia="sk-SK"/>
    </w:rPr>
  </w:style>
  <w:style w:type="character" w:styleId="Odkaznapoznmkupodiarou">
    <w:name w:val="footnote reference"/>
    <w:locked/>
    <w:rsid w:val="000B436B"/>
    <w:rPr>
      <w:position w:val="0"/>
      <w:vertAlign w:val="superscript"/>
    </w:rPr>
  </w:style>
  <w:style w:type="character" w:customStyle="1" w:styleId="blue">
    <w:name w:val="blue"/>
    <w:basedOn w:val="Predvolenpsmoodseku"/>
    <w:rsid w:val="00720C7E"/>
  </w:style>
  <w:style w:type="paragraph" w:styleId="Bezriadkovania">
    <w:name w:val="No Spacing"/>
    <w:uiPriority w:val="1"/>
    <w:qFormat/>
    <w:rsid w:val="00C10892"/>
    <w:pPr>
      <w:widowControl w:val="0"/>
    </w:pPr>
    <w:rPr>
      <w:color w:val="000000"/>
      <w:sz w:val="24"/>
      <w:szCs w:val="24"/>
    </w:rPr>
  </w:style>
  <w:style w:type="paragraph" w:customStyle="1" w:styleId="Style7">
    <w:name w:val="Style 7"/>
    <w:basedOn w:val="Normlny"/>
    <w:link w:val="CharStyle8"/>
    <w:uiPriority w:val="99"/>
    <w:rsid w:val="00C10892"/>
    <w:pPr>
      <w:widowControl w:val="0"/>
      <w:shd w:val="clear" w:color="auto" w:fill="FFFFFF"/>
      <w:spacing w:after="260" w:line="365" w:lineRule="exact"/>
      <w:ind w:hanging="1620"/>
      <w:outlineLvl w:val="1"/>
    </w:pPr>
    <w:rPr>
      <w:sz w:val="21"/>
      <w:szCs w:val="21"/>
      <w:lang w:eastAsia="sk-SK"/>
    </w:rPr>
  </w:style>
  <w:style w:type="character" w:customStyle="1" w:styleId="Nevyrieenzmienka1">
    <w:name w:val="Nevyriešená zmienka1"/>
    <w:basedOn w:val="Predvolenpsmoodseku"/>
    <w:uiPriority w:val="99"/>
    <w:semiHidden/>
    <w:unhideWhenUsed/>
    <w:rsid w:val="00BB10EE"/>
    <w:rPr>
      <w:color w:val="605E5C"/>
      <w:shd w:val="clear" w:color="auto" w:fill="E1DFDD"/>
    </w:rPr>
  </w:style>
  <w:style w:type="paragraph" w:styleId="Revzia">
    <w:name w:val="Revision"/>
    <w:hidden/>
    <w:uiPriority w:val="99"/>
    <w:semiHidden/>
    <w:rsid w:val="000D706A"/>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4598147">
      <w:bodyDiv w:val="1"/>
      <w:marLeft w:val="0"/>
      <w:marRight w:val="0"/>
      <w:marTop w:val="0"/>
      <w:marBottom w:val="0"/>
      <w:divBdr>
        <w:top w:val="none" w:sz="0" w:space="0" w:color="auto"/>
        <w:left w:val="none" w:sz="0" w:space="0" w:color="auto"/>
        <w:bottom w:val="none" w:sz="0" w:space="0" w:color="auto"/>
        <w:right w:val="none" w:sz="0" w:space="0" w:color="auto"/>
      </w:divBdr>
    </w:div>
    <w:div w:id="1009334279">
      <w:bodyDiv w:val="1"/>
      <w:marLeft w:val="0"/>
      <w:marRight w:val="0"/>
      <w:marTop w:val="0"/>
      <w:marBottom w:val="0"/>
      <w:divBdr>
        <w:top w:val="none" w:sz="0" w:space="0" w:color="auto"/>
        <w:left w:val="none" w:sz="0" w:space="0" w:color="auto"/>
        <w:bottom w:val="none" w:sz="0" w:space="0" w:color="auto"/>
        <w:right w:val="none" w:sz="0" w:space="0" w:color="auto"/>
      </w:divBdr>
      <w:divsChild>
        <w:div w:id="1978218748">
          <w:marLeft w:val="0"/>
          <w:marRight w:val="0"/>
          <w:marTop w:val="0"/>
          <w:marBottom w:val="0"/>
          <w:divBdr>
            <w:top w:val="none" w:sz="0" w:space="0" w:color="auto"/>
            <w:left w:val="none" w:sz="0" w:space="0" w:color="auto"/>
            <w:bottom w:val="none" w:sz="0" w:space="0" w:color="auto"/>
            <w:right w:val="none" w:sz="0" w:space="0" w:color="auto"/>
          </w:divBdr>
          <w:divsChild>
            <w:div w:id="693187207">
              <w:marLeft w:val="0"/>
              <w:marRight w:val="0"/>
              <w:marTop w:val="0"/>
              <w:marBottom w:val="0"/>
              <w:divBdr>
                <w:top w:val="none" w:sz="0" w:space="0" w:color="auto"/>
                <w:left w:val="none" w:sz="0" w:space="0" w:color="auto"/>
                <w:bottom w:val="none" w:sz="0" w:space="0" w:color="auto"/>
                <w:right w:val="none" w:sz="0" w:space="0" w:color="auto"/>
              </w:divBdr>
              <w:divsChild>
                <w:div w:id="1152914378">
                  <w:marLeft w:val="0"/>
                  <w:marRight w:val="0"/>
                  <w:marTop w:val="0"/>
                  <w:marBottom w:val="0"/>
                  <w:divBdr>
                    <w:top w:val="none" w:sz="0" w:space="0" w:color="auto"/>
                    <w:left w:val="none" w:sz="0" w:space="0" w:color="auto"/>
                    <w:bottom w:val="none" w:sz="0" w:space="0" w:color="auto"/>
                    <w:right w:val="none" w:sz="0" w:space="0" w:color="auto"/>
                  </w:divBdr>
                  <w:divsChild>
                    <w:div w:id="121505457">
                      <w:marLeft w:val="0"/>
                      <w:marRight w:val="0"/>
                      <w:marTop w:val="0"/>
                      <w:marBottom w:val="0"/>
                      <w:divBdr>
                        <w:top w:val="none" w:sz="0" w:space="0" w:color="auto"/>
                        <w:left w:val="none" w:sz="0" w:space="0" w:color="auto"/>
                        <w:bottom w:val="none" w:sz="0" w:space="0" w:color="auto"/>
                        <w:right w:val="none" w:sz="0" w:space="0" w:color="auto"/>
                      </w:divBdr>
                      <w:divsChild>
                        <w:div w:id="7111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290933712">
      <w:bodyDiv w:val="1"/>
      <w:marLeft w:val="0"/>
      <w:marRight w:val="0"/>
      <w:marTop w:val="0"/>
      <w:marBottom w:val="0"/>
      <w:divBdr>
        <w:top w:val="none" w:sz="0" w:space="0" w:color="auto"/>
        <w:left w:val="none" w:sz="0" w:space="0" w:color="auto"/>
        <w:bottom w:val="none" w:sz="0" w:space="0" w:color="auto"/>
        <w:right w:val="none" w:sz="0" w:space="0" w:color="auto"/>
      </w:divBdr>
      <w:divsChild>
        <w:div w:id="297497326">
          <w:marLeft w:val="0"/>
          <w:marRight w:val="0"/>
          <w:marTop w:val="0"/>
          <w:marBottom w:val="0"/>
          <w:divBdr>
            <w:top w:val="none" w:sz="0" w:space="0" w:color="auto"/>
            <w:left w:val="none" w:sz="0" w:space="0" w:color="auto"/>
            <w:bottom w:val="none" w:sz="0" w:space="0" w:color="auto"/>
            <w:right w:val="none" w:sz="0" w:space="0" w:color="auto"/>
          </w:divBdr>
        </w:div>
      </w:divsChild>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27118371">
      <w:bodyDiv w:val="1"/>
      <w:marLeft w:val="0"/>
      <w:marRight w:val="0"/>
      <w:marTop w:val="0"/>
      <w:marBottom w:val="0"/>
      <w:divBdr>
        <w:top w:val="none" w:sz="0" w:space="0" w:color="auto"/>
        <w:left w:val="none" w:sz="0" w:space="0" w:color="auto"/>
        <w:bottom w:val="none" w:sz="0" w:space="0" w:color="auto"/>
        <w:right w:val="none" w:sz="0" w:space="0" w:color="auto"/>
      </w:divBdr>
      <w:divsChild>
        <w:div w:id="445780789">
          <w:marLeft w:val="0"/>
          <w:marRight w:val="0"/>
          <w:marTop w:val="0"/>
          <w:marBottom w:val="0"/>
          <w:divBdr>
            <w:top w:val="none" w:sz="0" w:space="0" w:color="auto"/>
            <w:left w:val="none" w:sz="0" w:space="0" w:color="auto"/>
            <w:bottom w:val="none" w:sz="0" w:space="0" w:color="auto"/>
            <w:right w:val="none" w:sz="0" w:space="0" w:color="auto"/>
          </w:divBdr>
        </w:div>
      </w:divsChild>
    </w:div>
    <w:div w:id="1441491444">
      <w:bodyDiv w:val="1"/>
      <w:marLeft w:val="0"/>
      <w:marRight w:val="0"/>
      <w:marTop w:val="0"/>
      <w:marBottom w:val="0"/>
      <w:divBdr>
        <w:top w:val="none" w:sz="0" w:space="0" w:color="auto"/>
        <w:left w:val="none" w:sz="0" w:space="0" w:color="auto"/>
        <w:bottom w:val="none" w:sz="0" w:space="0" w:color="auto"/>
        <w:right w:val="none" w:sz="0" w:space="0" w:color="auto"/>
      </w:divBdr>
      <w:divsChild>
        <w:div w:id="1018193833">
          <w:marLeft w:val="0"/>
          <w:marRight w:val="0"/>
          <w:marTop w:val="0"/>
          <w:marBottom w:val="0"/>
          <w:divBdr>
            <w:top w:val="none" w:sz="0" w:space="0" w:color="auto"/>
            <w:left w:val="none" w:sz="0" w:space="0" w:color="auto"/>
            <w:bottom w:val="none" w:sz="0" w:space="0" w:color="auto"/>
            <w:right w:val="none" w:sz="0" w:space="0" w:color="auto"/>
          </w:divBdr>
        </w:div>
      </w:divsChild>
    </w:div>
    <w:div w:id="1475946171">
      <w:bodyDiv w:val="1"/>
      <w:marLeft w:val="0"/>
      <w:marRight w:val="0"/>
      <w:marTop w:val="0"/>
      <w:marBottom w:val="0"/>
      <w:divBdr>
        <w:top w:val="none" w:sz="0" w:space="0" w:color="auto"/>
        <w:left w:val="none" w:sz="0" w:space="0" w:color="auto"/>
        <w:bottom w:val="none" w:sz="0" w:space="0" w:color="auto"/>
        <w:right w:val="none" w:sz="0" w:space="0" w:color="auto"/>
      </w:divBdr>
      <w:divsChild>
        <w:div w:id="1394695340">
          <w:marLeft w:val="0"/>
          <w:marRight w:val="0"/>
          <w:marTop w:val="0"/>
          <w:marBottom w:val="0"/>
          <w:divBdr>
            <w:top w:val="none" w:sz="0" w:space="0" w:color="auto"/>
            <w:left w:val="none" w:sz="0" w:space="0" w:color="auto"/>
            <w:bottom w:val="none" w:sz="0" w:space="0" w:color="auto"/>
            <w:right w:val="none" w:sz="0" w:space="0" w:color="auto"/>
          </w:divBdr>
        </w:div>
      </w:divsChild>
    </w:div>
    <w:div w:id="1546794807">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718970277">
      <w:bodyDiv w:val="1"/>
      <w:marLeft w:val="0"/>
      <w:marRight w:val="0"/>
      <w:marTop w:val="0"/>
      <w:marBottom w:val="0"/>
      <w:divBdr>
        <w:top w:val="none" w:sz="0" w:space="0" w:color="auto"/>
        <w:left w:val="none" w:sz="0" w:space="0" w:color="auto"/>
        <w:bottom w:val="none" w:sz="0" w:space="0" w:color="auto"/>
        <w:right w:val="none" w:sz="0" w:space="0" w:color="auto"/>
      </w:divBdr>
      <w:divsChild>
        <w:div w:id="1052390746">
          <w:marLeft w:val="0"/>
          <w:marRight w:val="0"/>
          <w:marTop w:val="0"/>
          <w:marBottom w:val="0"/>
          <w:divBdr>
            <w:top w:val="none" w:sz="0" w:space="0" w:color="auto"/>
            <w:left w:val="none" w:sz="0" w:space="0" w:color="auto"/>
            <w:bottom w:val="none" w:sz="0" w:space="0" w:color="auto"/>
            <w:right w:val="none" w:sz="0" w:space="0" w:color="auto"/>
          </w:divBdr>
        </w:div>
      </w:divsChild>
    </w:div>
    <w:div w:id="1722316871">
      <w:bodyDiv w:val="1"/>
      <w:marLeft w:val="0"/>
      <w:marRight w:val="0"/>
      <w:marTop w:val="0"/>
      <w:marBottom w:val="0"/>
      <w:divBdr>
        <w:top w:val="none" w:sz="0" w:space="0" w:color="auto"/>
        <w:left w:val="none" w:sz="0" w:space="0" w:color="auto"/>
        <w:bottom w:val="none" w:sz="0" w:space="0" w:color="auto"/>
        <w:right w:val="none" w:sz="0" w:space="0" w:color="auto"/>
      </w:divBdr>
    </w:div>
    <w:div w:id="1771199399">
      <w:bodyDiv w:val="1"/>
      <w:marLeft w:val="0"/>
      <w:marRight w:val="0"/>
      <w:marTop w:val="0"/>
      <w:marBottom w:val="0"/>
      <w:divBdr>
        <w:top w:val="none" w:sz="0" w:space="0" w:color="auto"/>
        <w:left w:val="none" w:sz="0" w:space="0" w:color="auto"/>
        <w:bottom w:val="none" w:sz="0" w:space="0" w:color="auto"/>
        <w:right w:val="none" w:sz="0" w:space="0" w:color="auto"/>
      </w:divBdr>
      <w:divsChild>
        <w:div w:id="190384455">
          <w:marLeft w:val="0"/>
          <w:marRight w:val="0"/>
          <w:marTop w:val="0"/>
          <w:marBottom w:val="0"/>
          <w:divBdr>
            <w:top w:val="none" w:sz="0" w:space="0" w:color="auto"/>
            <w:left w:val="none" w:sz="0" w:space="0" w:color="auto"/>
            <w:bottom w:val="none" w:sz="0" w:space="0" w:color="auto"/>
            <w:right w:val="none" w:sz="0" w:space="0" w:color="auto"/>
          </w:divBdr>
        </w:div>
      </w:divsChild>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1C49A-66F1-4CA1-97CE-746FE97E9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20</Pages>
  <Words>8748</Words>
  <Characters>49865</Characters>
  <Application>Microsoft Office Word</Application>
  <DocSecurity>0</DocSecurity>
  <Lines>415</Lines>
  <Paragraphs>116</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58497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Fekiačová Jana</cp:lastModifiedBy>
  <cp:revision>10</cp:revision>
  <cp:lastPrinted>2020-10-12T07:09:00Z</cp:lastPrinted>
  <dcterms:created xsi:type="dcterms:W3CDTF">2021-06-01T11:16:00Z</dcterms:created>
  <dcterms:modified xsi:type="dcterms:W3CDTF">2021-06-02T07:43:00Z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