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3D99" w14:textId="77777777" w:rsidR="00965E21" w:rsidRPr="000E6BE4" w:rsidRDefault="00982794" w:rsidP="00071569">
      <w:pPr>
        <w:pStyle w:val="Zkladntext"/>
        <w:spacing w:after="0" w:line="288" w:lineRule="auto"/>
        <w:jc w:val="center"/>
        <w:rPr>
          <w:rStyle w:val="CharStyle20"/>
          <w:rFonts w:cs="Calibri"/>
          <w:b w:val="0"/>
          <w:color w:val="000000"/>
          <w:sz w:val="32"/>
          <w:szCs w:val="32"/>
        </w:rPr>
      </w:pPr>
      <w:bookmarkStart w:id="0" w:name="bookmark2"/>
      <w:r w:rsidRPr="000E6BE4">
        <w:rPr>
          <w:rStyle w:val="CharStyle20"/>
          <w:rFonts w:cs="Calibri"/>
          <w:color w:val="000000"/>
          <w:sz w:val="32"/>
          <w:szCs w:val="32"/>
        </w:rPr>
        <w:t xml:space="preserve">RÁMCOVÁ </w:t>
      </w:r>
      <w:r>
        <w:rPr>
          <w:rStyle w:val="CharStyle20"/>
          <w:rFonts w:cs="Calibri"/>
          <w:color w:val="000000"/>
          <w:sz w:val="32"/>
          <w:szCs w:val="32"/>
        </w:rPr>
        <w:t>DOHODA</w:t>
      </w:r>
    </w:p>
    <w:bookmarkEnd w:id="0"/>
    <w:p w14:paraId="18670687" w14:textId="77777777" w:rsidR="00965E21" w:rsidRPr="00430CCF" w:rsidRDefault="00982794" w:rsidP="00071569">
      <w:pPr>
        <w:pStyle w:val="Style4"/>
        <w:shd w:val="clear" w:color="auto" w:fill="auto"/>
        <w:spacing w:after="0" w:line="288" w:lineRule="auto"/>
        <w:ind w:firstLine="0"/>
        <w:rPr>
          <w:rFonts w:ascii="Calibri" w:hAnsi="Calibri" w:cs="Calibri"/>
          <w:b/>
          <w:sz w:val="22"/>
          <w:szCs w:val="22"/>
        </w:rPr>
      </w:pPr>
      <w:r>
        <w:rPr>
          <w:rStyle w:val="CharStyle15"/>
          <w:rFonts w:ascii="Calibri" w:hAnsi="Calibri" w:cs="Calibri"/>
          <w:b w:val="0"/>
          <w:color w:val="000000"/>
          <w:sz w:val="22"/>
          <w:szCs w:val="22"/>
        </w:rPr>
        <w:t xml:space="preserve">uzatvorená </w:t>
      </w:r>
      <w:r w:rsidR="00965E21" w:rsidRPr="00430CCF">
        <w:rPr>
          <w:rStyle w:val="CharStyle15"/>
          <w:rFonts w:ascii="Calibri" w:hAnsi="Calibri" w:cs="Calibri"/>
          <w:b w:val="0"/>
          <w:color w:val="000000"/>
          <w:sz w:val="22"/>
          <w:szCs w:val="22"/>
        </w:rPr>
        <w:t xml:space="preserve">podľa § 409 a </w:t>
      </w:r>
      <w:proofErr w:type="spellStart"/>
      <w:r w:rsidR="00965E21" w:rsidRPr="00430CCF">
        <w:rPr>
          <w:rStyle w:val="CharStyle15"/>
          <w:rFonts w:ascii="Calibri" w:hAnsi="Calibri" w:cs="Calibri"/>
          <w:b w:val="0"/>
          <w:color w:val="000000"/>
          <w:sz w:val="22"/>
          <w:szCs w:val="22"/>
        </w:rPr>
        <w:t>nasl</w:t>
      </w:r>
      <w:proofErr w:type="spellEnd"/>
      <w:r w:rsidR="00965E21" w:rsidRPr="00430CCF">
        <w:rPr>
          <w:rStyle w:val="CharStyle15"/>
          <w:rFonts w:ascii="Calibri" w:hAnsi="Calibri" w:cs="Calibri"/>
          <w:b w:val="0"/>
          <w:color w:val="000000"/>
          <w:sz w:val="22"/>
          <w:szCs w:val="22"/>
        </w:rPr>
        <w:t>. zák. č. 513/1991 Zb. Obchodného zákonníka v znení neskorších predpisov</w:t>
      </w:r>
      <w:r>
        <w:rPr>
          <w:rStyle w:val="CharStyle15"/>
          <w:rFonts w:ascii="Calibri" w:hAnsi="Calibri" w:cs="Calibri"/>
          <w:b w:val="0"/>
          <w:color w:val="000000"/>
          <w:sz w:val="22"/>
          <w:szCs w:val="22"/>
        </w:rPr>
        <w:t xml:space="preserve">     a </w:t>
      </w:r>
      <w:r w:rsidRPr="00430CCF">
        <w:rPr>
          <w:rStyle w:val="CharStyle15"/>
          <w:rFonts w:ascii="Calibri" w:hAnsi="Calibri" w:cs="Calibri"/>
          <w:b w:val="0"/>
          <w:color w:val="000000"/>
          <w:sz w:val="22"/>
          <w:szCs w:val="22"/>
        </w:rPr>
        <w:t xml:space="preserve">podľa č. zákona č. 343/2015 Z. z. o verejnom obstarávaní a o zmene a doplnení niektorých zákonov </w:t>
      </w:r>
      <w:r>
        <w:rPr>
          <w:rStyle w:val="CharStyle15"/>
          <w:rFonts w:ascii="Calibri" w:hAnsi="Calibri" w:cs="Calibri"/>
          <w:b w:val="0"/>
          <w:color w:val="000000"/>
          <w:sz w:val="22"/>
          <w:szCs w:val="22"/>
        </w:rPr>
        <w:t xml:space="preserve">   </w:t>
      </w:r>
      <w:r w:rsidRPr="00430CCF">
        <w:rPr>
          <w:rStyle w:val="CharStyle15"/>
          <w:rFonts w:ascii="Calibri" w:hAnsi="Calibri" w:cs="Calibri"/>
          <w:b w:val="0"/>
          <w:color w:val="000000"/>
          <w:sz w:val="22"/>
          <w:szCs w:val="22"/>
        </w:rPr>
        <w:t>(ďalej aj „ZVO“)</w:t>
      </w:r>
    </w:p>
    <w:p w14:paraId="43722AC1" w14:textId="77777777" w:rsidR="00965E21" w:rsidRPr="00BD2F34" w:rsidRDefault="00965E21" w:rsidP="00071569">
      <w:pPr>
        <w:spacing w:after="0" w:line="288" w:lineRule="auto"/>
        <w:jc w:val="center"/>
        <w:rPr>
          <w:b/>
        </w:rPr>
      </w:pPr>
      <w:bookmarkStart w:id="1" w:name="bookmark3"/>
    </w:p>
    <w:p w14:paraId="0DDF136B" w14:textId="77777777" w:rsidR="00965E21" w:rsidRDefault="00965E21" w:rsidP="00071569">
      <w:pPr>
        <w:pBdr>
          <w:top w:val="single" w:sz="4" w:space="1" w:color="auto"/>
          <w:left w:val="single" w:sz="4" w:space="4" w:color="auto"/>
          <w:bottom w:val="single" w:sz="4" w:space="1" w:color="auto"/>
          <w:right w:val="single" w:sz="4" w:space="4" w:color="auto"/>
        </w:pBdr>
        <w:spacing w:after="0" w:line="288" w:lineRule="auto"/>
        <w:rPr>
          <w:b/>
        </w:rPr>
      </w:pPr>
      <w:r w:rsidRPr="005C42A8">
        <w:rPr>
          <w:rFonts w:cs="Calibri"/>
        </w:rPr>
        <w:t xml:space="preserve">ev. č. kupujúceho:                                         </w:t>
      </w:r>
      <w:r w:rsidRPr="005C42A8">
        <w:rPr>
          <w:rFonts w:cs="Calibri"/>
        </w:rPr>
        <w:tab/>
      </w:r>
      <w:r w:rsidRPr="005C42A8">
        <w:rPr>
          <w:rFonts w:cs="Calibri"/>
        </w:rPr>
        <w:tab/>
        <w:t xml:space="preserve">                ev. č. predávajúceho: </w:t>
      </w:r>
    </w:p>
    <w:p w14:paraId="41F8B987" w14:textId="77777777" w:rsidR="00965E21" w:rsidRPr="0061639E" w:rsidRDefault="00965E21" w:rsidP="00071569">
      <w:pPr>
        <w:pStyle w:val="Bezriadkovania"/>
        <w:spacing w:line="288" w:lineRule="auto"/>
        <w:rPr>
          <w:rStyle w:val="CharStyle10"/>
          <w:rFonts w:ascii="Calibri" w:hAnsi="Calibri" w:cs="Calibri"/>
        </w:rPr>
      </w:pPr>
    </w:p>
    <w:p w14:paraId="7DF238B8" w14:textId="77777777" w:rsidR="00965E21" w:rsidRPr="000E6BE4" w:rsidRDefault="00965E21" w:rsidP="00071569">
      <w:pPr>
        <w:pStyle w:val="Style19"/>
        <w:keepNext/>
        <w:keepLines/>
        <w:shd w:val="clear" w:color="auto" w:fill="auto"/>
        <w:spacing w:before="0" w:line="288" w:lineRule="auto"/>
        <w:ind w:left="20"/>
        <w:rPr>
          <w:rFonts w:ascii="Calibri" w:hAnsi="Calibri" w:cs="Calibri"/>
          <w:b w:val="0"/>
          <w:sz w:val="28"/>
          <w:szCs w:val="28"/>
        </w:rPr>
      </w:pPr>
      <w:r w:rsidRPr="000E6BE4">
        <w:rPr>
          <w:rFonts w:ascii="Calibri" w:hAnsi="Calibri" w:cs="Calibri"/>
          <w:b w:val="0"/>
          <w:sz w:val="28"/>
          <w:szCs w:val="28"/>
          <w:highlight w:val="lightGray"/>
        </w:rPr>
        <w:t>„</w:t>
      </w:r>
      <w:r w:rsidR="00425CD5">
        <w:rPr>
          <w:rStyle w:val="CharStyle20"/>
          <w:rFonts w:ascii="Calibri" w:hAnsi="Calibri" w:cs="Calibri"/>
          <w:b/>
          <w:color w:val="000000"/>
          <w:sz w:val="28"/>
          <w:szCs w:val="28"/>
          <w:highlight w:val="lightGray"/>
        </w:rPr>
        <w:t>Cestné smerové stĺpiky</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14:paraId="5076F263" w14:textId="77777777" w:rsidR="00965E21" w:rsidRPr="0007494F" w:rsidRDefault="00965E21" w:rsidP="00071569">
      <w:pPr>
        <w:pStyle w:val="Bezriadkovania"/>
        <w:spacing w:line="288" w:lineRule="auto"/>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14:paraId="7E3DB06E" w14:textId="77777777" w:rsidR="00965E21" w:rsidRPr="0007494F" w:rsidRDefault="00965E21" w:rsidP="00071569">
      <w:pPr>
        <w:pStyle w:val="Bezriadkovania"/>
        <w:spacing w:line="288" w:lineRule="auto"/>
        <w:jc w:val="center"/>
        <w:rPr>
          <w:rStyle w:val="CharStyle13"/>
          <w:rFonts w:ascii="Calibri" w:hAnsi="Calibri" w:cs="Calibri"/>
          <w:b w:val="0"/>
          <w:bCs w:val="0"/>
          <w:sz w:val="22"/>
          <w:szCs w:val="22"/>
        </w:rPr>
      </w:pPr>
    </w:p>
    <w:p w14:paraId="1FA65E74" w14:textId="77777777" w:rsidR="00965E21" w:rsidRPr="001D06A5" w:rsidRDefault="00965E21" w:rsidP="00071569">
      <w:pPr>
        <w:pStyle w:val="Bezriadkovania"/>
        <w:spacing w:line="288" w:lineRule="auto"/>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14:paraId="4C825099" w14:textId="77777777" w:rsidR="00965E21" w:rsidRPr="001D06A5" w:rsidRDefault="00965E21" w:rsidP="00071569">
      <w:pPr>
        <w:spacing w:after="0" w:line="288" w:lineRule="auto"/>
        <w:rPr>
          <w:rFonts w:cs="Calibri"/>
          <w:b/>
          <w:bCs/>
        </w:rPr>
      </w:pPr>
    </w:p>
    <w:p w14:paraId="3E5AC9DC" w14:textId="77777777" w:rsidR="00965E21" w:rsidRPr="00476693" w:rsidRDefault="00965E21" w:rsidP="00071569">
      <w:pPr>
        <w:spacing w:after="0" w:line="288" w:lineRule="auto"/>
        <w:rPr>
          <w:rFonts w:cs="Calibri"/>
          <w:b/>
        </w:rPr>
      </w:pPr>
      <w:r w:rsidRPr="00476693">
        <w:rPr>
          <w:rFonts w:cs="Calibri"/>
          <w:b/>
          <w:bCs/>
        </w:rPr>
        <w:t xml:space="preserve">Kupujúci : </w:t>
      </w:r>
      <w:r w:rsidRPr="00476693">
        <w:rPr>
          <w:rFonts w:cs="Calibri"/>
          <w:b/>
          <w:bCs/>
        </w:rPr>
        <w:tab/>
      </w:r>
      <w:r w:rsidRPr="00476693">
        <w:rPr>
          <w:rFonts w:cs="Calibri"/>
          <w:b/>
          <w:bCs/>
        </w:rPr>
        <w:tab/>
      </w:r>
      <w:r w:rsidRPr="00476693">
        <w:rPr>
          <w:rFonts w:cs="Calibri"/>
          <w:b/>
          <w:bCs/>
        </w:rPr>
        <w:tab/>
        <w:t>Banskobystrická regionálna správa ciest, a. s.</w:t>
      </w:r>
    </w:p>
    <w:p w14:paraId="3BFED351" w14:textId="77777777" w:rsidR="00965E21" w:rsidRPr="00476693" w:rsidRDefault="00965E21" w:rsidP="00071569">
      <w:pPr>
        <w:spacing w:after="0" w:line="288" w:lineRule="auto"/>
        <w:rPr>
          <w:rFonts w:cs="Calibri"/>
        </w:rPr>
      </w:pPr>
      <w:r w:rsidRPr="00476693">
        <w:rPr>
          <w:rFonts w:cs="Calibri"/>
        </w:rPr>
        <w:t xml:space="preserve">Sídlo : </w:t>
      </w:r>
      <w:r w:rsidRPr="00476693">
        <w:rPr>
          <w:rFonts w:cs="Calibri"/>
        </w:rPr>
        <w:tab/>
      </w:r>
      <w:r w:rsidRPr="00476693">
        <w:rPr>
          <w:rFonts w:cs="Calibri"/>
        </w:rPr>
        <w:tab/>
      </w:r>
      <w:r w:rsidRPr="00476693">
        <w:rPr>
          <w:rFonts w:cs="Calibri"/>
        </w:rPr>
        <w:tab/>
      </w:r>
      <w:r w:rsidRPr="00476693">
        <w:rPr>
          <w:rFonts w:cs="Calibri"/>
        </w:rPr>
        <w:tab/>
        <w:t>Majerská cesta 94, 974 96 Banská Bystrica</w:t>
      </w:r>
    </w:p>
    <w:p w14:paraId="39FD8E76" w14:textId="77777777" w:rsidR="00965E21" w:rsidRPr="00476693" w:rsidRDefault="00965E21" w:rsidP="00071569">
      <w:pPr>
        <w:tabs>
          <w:tab w:val="num" w:pos="284"/>
        </w:tabs>
        <w:spacing w:after="0" w:line="288" w:lineRule="auto"/>
        <w:rPr>
          <w:rFonts w:cs="Calibri"/>
        </w:rPr>
      </w:pPr>
      <w:r w:rsidRPr="00476693">
        <w:rPr>
          <w:rFonts w:cs="Calibri"/>
        </w:rPr>
        <w:t xml:space="preserve">Právna forma : </w:t>
      </w:r>
      <w:r w:rsidRPr="00476693">
        <w:rPr>
          <w:rFonts w:cs="Calibri"/>
        </w:rPr>
        <w:tab/>
      </w:r>
      <w:r w:rsidRPr="00476693">
        <w:rPr>
          <w:rFonts w:cs="Calibri"/>
        </w:rPr>
        <w:tab/>
      </w:r>
      <w:r w:rsidR="00982794" w:rsidRPr="00476693">
        <w:rPr>
          <w:rFonts w:cs="Calibri"/>
        </w:rPr>
        <w:t xml:space="preserve">              Akciová spoločnosť</w:t>
      </w:r>
      <w:r w:rsidRPr="00476693">
        <w:rPr>
          <w:rFonts w:cs="Calibri"/>
        </w:rPr>
        <w:t xml:space="preserve"> zapísaná v Obchodnom registri Okresného  </w:t>
      </w:r>
    </w:p>
    <w:p w14:paraId="4F4F1C02" w14:textId="77777777" w:rsidR="00965E21" w:rsidRPr="00476693" w:rsidRDefault="00965E21" w:rsidP="00071569">
      <w:pPr>
        <w:tabs>
          <w:tab w:val="num" w:pos="284"/>
        </w:tabs>
        <w:spacing w:after="0" w:line="288" w:lineRule="auto"/>
        <w:rPr>
          <w:rFonts w:cs="Calibri"/>
        </w:rPr>
      </w:pPr>
      <w:r w:rsidRPr="00476693">
        <w:rPr>
          <w:rFonts w:cs="Calibri"/>
        </w:rPr>
        <w:t xml:space="preserve">                        </w:t>
      </w:r>
      <w:r w:rsidR="00982794" w:rsidRPr="00476693">
        <w:rPr>
          <w:rFonts w:cs="Calibri"/>
        </w:rPr>
        <w:t xml:space="preserve">                        </w:t>
      </w:r>
      <w:r w:rsidR="00982794" w:rsidRPr="00476693">
        <w:rPr>
          <w:rFonts w:cs="Calibri"/>
        </w:rPr>
        <w:tab/>
        <w:t>súdu Banská</w:t>
      </w:r>
      <w:r w:rsidRPr="00476693">
        <w:rPr>
          <w:rFonts w:cs="Calibri"/>
        </w:rPr>
        <w:t xml:space="preserve"> Bystrica, Oddiel: Sa, Vložka</w:t>
      </w:r>
      <w:r w:rsidR="00982794" w:rsidRPr="00476693">
        <w:rPr>
          <w:rFonts w:cs="Calibri"/>
        </w:rPr>
        <w:t xml:space="preserve"> č.</w:t>
      </w:r>
      <w:r w:rsidRPr="00476693">
        <w:rPr>
          <w:rFonts w:cs="Calibri"/>
        </w:rPr>
        <w:t>: 909/S</w:t>
      </w:r>
    </w:p>
    <w:p w14:paraId="28F25C15" w14:textId="77777777" w:rsidR="00965E21" w:rsidRPr="00476693" w:rsidRDefault="00965E21" w:rsidP="00071569">
      <w:pPr>
        <w:spacing w:after="0" w:line="288" w:lineRule="auto"/>
        <w:rPr>
          <w:rFonts w:cs="Calibri"/>
        </w:rPr>
      </w:pPr>
      <w:r w:rsidRPr="00476693">
        <w:rPr>
          <w:rFonts w:cs="Calibri"/>
        </w:rPr>
        <w:t>Zastúpená :</w:t>
      </w:r>
      <w:r w:rsidRPr="00476693">
        <w:rPr>
          <w:rFonts w:cs="Calibri"/>
        </w:rPr>
        <w:tab/>
      </w:r>
      <w:r w:rsidRPr="00476693">
        <w:rPr>
          <w:rFonts w:cs="Calibri"/>
        </w:rPr>
        <w:tab/>
      </w:r>
      <w:r w:rsidRPr="00476693">
        <w:rPr>
          <w:rFonts w:cs="Calibri"/>
        </w:rPr>
        <w:tab/>
      </w:r>
      <w:r w:rsidR="003C0094" w:rsidRPr="00476693">
        <w:rPr>
          <w:rFonts w:cs="Calibri"/>
        </w:rPr>
        <w:t>Mgr</w:t>
      </w:r>
      <w:r w:rsidRPr="00476693">
        <w:rPr>
          <w:rFonts w:cs="Calibri"/>
        </w:rPr>
        <w:t xml:space="preserve">. Ján </w:t>
      </w:r>
      <w:r w:rsidR="003C0094" w:rsidRPr="00476693">
        <w:rPr>
          <w:rFonts w:cs="Calibri"/>
        </w:rPr>
        <w:t>Havran</w:t>
      </w:r>
      <w:r w:rsidR="00982794" w:rsidRPr="00476693">
        <w:rPr>
          <w:rFonts w:cs="Calibri"/>
        </w:rPr>
        <w:t xml:space="preserve">, </w:t>
      </w:r>
      <w:r w:rsidRPr="00476693">
        <w:rPr>
          <w:rFonts w:cs="Calibri"/>
        </w:rPr>
        <w:t xml:space="preserve">predseda predstavenstva </w:t>
      </w:r>
    </w:p>
    <w:p w14:paraId="74C365EC" w14:textId="77777777" w:rsidR="00965E21" w:rsidRPr="00476693" w:rsidRDefault="00965E21" w:rsidP="00071569">
      <w:pPr>
        <w:tabs>
          <w:tab w:val="num" w:pos="284"/>
        </w:tabs>
        <w:spacing w:after="0" w:line="288" w:lineRule="auto"/>
        <w:ind w:hanging="567"/>
        <w:rPr>
          <w:rFonts w:cs="Calibri"/>
        </w:rPr>
      </w:pPr>
      <w:r w:rsidRPr="00476693">
        <w:rPr>
          <w:rFonts w:cs="Calibri"/>
        </w:rPr>
        <w:t xml:space="preserve">         </w:t>
      </w:r>
      <w:r w:rsidRPr="00476693">
        <w:rPr>
          <w:rFonts w:cs="Calibri"/>
        </w:rPr>
        <w:tab/>
      </w:r>
      <w:r w:rsidR="00982794" w:rsidRPr="00476693">
        <w:rPr>
          <w:rFonts w:cs="Calibri"/>
        </w:rPr>
        <w:tab/>
      </w:r>
      <w:r w:rsidR="00982794" w:rsidRPr="00476693">
        <w:rPr>
          <w:rFonts w:cs="Calibri"/>
        </w:rPr>
        <w:tab/>
      </w:r>
      <w:r w:rsidR="00982794" w:rsidRPr="00476693">
        <w:rPr>
          <w:rFonts w:cs="Calibri"/>
        </w:rPr>
        <w:tab/>
      </w:r>
      <w:r w:rsidR="00982794" w:rsidRPr="00476693">
        <w:rPr>
          <w:rFonts w:cs="Calibri"/>
        </w:rPr>
        <w:tab/>
      </w:r>
      <w:r w:rsidR="00982794" w:rsidRPr="00476693">
        <w:rPr>
          <w:rFonts w:cs="Calibri"/>
        </w:rPr>
        <w:tab/>
      </w:r>
      <w:r w:rsidR="00851105" w:rsidRPr="00476693">
        <w:rPr>
          <w:rFonts w:cs="Calibri"/>
        </w:rPr>
        <w:t xml:space="preserve">Ing. Martin </w:t>
      </w:r>
      <w:proofErr w:type="spellStart"/>
      <w:r w:rsidR="00851105" w:rsidRPr="00476693">
        <w:rPr>
          <w:rFonts w:cs="Calibri"/>
        </w:rPr>
        <w:t>Lejtrich</w:t>
      </w:r>
      <w:proofErr w:type="spellEnd"/>
      <w:r w:rsidR="00982794" w:rsidRPr="00476693">
        <w:rPr>
          <w:rFonts w:cs="Calibri"/>
        </w:rPr>
        <w:t xml:space="preserve">, </w:t>
      </w:r>
      <w:r w:rsidRPr="00476693">
        <w:rPr>
          <w:rFonts w:cs="Calibri"/>
        </w:rPr>
        <w:t>podpredseda predstavenstva</w:t>
      </w:r>
    </w:p>
    <w:p w14:paraId="0729F5D7" w14:textId="77777777" w:rsidR="00965E21" w:rsidRPr="00476693" w:rsidRDefault="00965E21" w:rsidP="00071569">
      <w:pPr>
        <w:tabs>
          <w:tab w:val="num" w:pos="284"/>
        </w:tabs>
        <w:spacing w:after="0" w:line="288" w:lineRule="auto"/>
        <w:rPr>
          <w:rFonts w:cs="Calibri"/>
        </w:rPr>
      </w:pPr>
      <w:r w:rsidRPr="00476693">
        <w:rPr>
          <w:rFonts w:cs="Calibri"/>
        </w:rPr>
        <w:t xml:space="preserve">IČO : </w:t>
      </w:r>
      <w:r w:rsidRPr="00476693">
        <w:rPr>
          <w:rFonts w:cs="Calibri"/>
        </w:rPr>
        <w:tab/>
      </w:r>
      <w:r w:rsidRPr="00476693">
        <w:rPr>
          <w:rFonts w:cs="Calibri"/>
        </w:rPr>
        <w:tab/>
        <w:t xml:space="preserve">           </w:t>
      </w:r>
      <w:r w:rsidRPr="00476693">
        <w:rPr>
          <w:rFonts w:cs="Calibri"/>
        </w:rPr>
        <w:tab/>
      </w:r>
      <w:r w:rsidRPr="00476693">
        <w:rPr>
          <w:rFonts w:cs="Calibri"/>
        </w:rPr>
        <w:tab/>
        <w:t>36 836 567</w:t>
      </w:r>
    </w:p>
    <w:p w14:paraId="6FC8EA2E" w14:textId="77777777" w:rsidR="00965E21" w:rsidRPr="00476693" w:rsidRDefault="00965E21" w:rsidP="00071569">
      <w:pPr>
        <w:tabs>
          <w:tab w:val="num" w:pos="284"/>
        </w:tabs>
        <w:spacing w:after="0" w:line="288" w:lineRule="auto"/>
        <w:rPr>
          <w:rFonts w:cs="Calibri"/>
        </w:rPr>
      </w:pPr>
      <w:r w:rsidRPr="00476693">
        <w:rPr>
          <w:rFonts w:cs="Calibri"/>
        </w:rPr>
        <w:t xml:space="preserve">DIČ: </w:t>
      </w:r>
      <w:r w:rsidRPr="00476693">
        <w:rPr>
          <w:rFonts w:cs="Calibri"/>
        </w:rPr>
        <w:tab/>
      </w:r>
      <w:r w:rsidRPr="00476693">
        <w:rPr>
          <w:rFonts w:cs="Calibri"/>
        </w:rPr>
        <w:tab/>
        <w:t xml:space="preserve">           </w:t>
      </w:r>
      <w:r w:rsidRPr="00476693">
        <w:rPr>
          <w:rFonts w:cs="Calibri"/>
        </w:rPr>
        <w:tab/>
      </w:r>
      <w:r w:rsidRPr="00476693">
        <w:rPr>
          <w:rFonts w:cs="Calibri"/>
        </w:rPr>
        <w:tab/>
        <w:t>2022451189</w:t>
      </w:r>
    </w:p>
    <w:p w14:paraId="09CCE5F1" w14:textId="77777777" w:rsidR="00965E21" w:rsidRPr="00476693" w:rsidRDefault="00965E21" w:rsidP="00071569">
      <w:pPr>
        <w:tabs>
          <w:tab w:val="num" w:pos="284"/>
        </w:tabs>
        <w:spacing w:after="0" w:line="288" w:lineRule="auto"/>
        <w:rPr>
          <w:rFonts w:cs="Calibri"/>
        </w:rPr>
      </w:pPr>
      <w:r w:rsidRPr="00476693">
        <w:rPr>
          <w:rFonts w:cs="Calibri"/>
        </w:rPr>
        <w:t xml:space="preserve">IČ DPH : </w:t>
      </w:r>
      <w:r w:rsidRPr="00476693">
        <w:rPr>
          <w:rFonts w:cs="Calibri"/>
        </w:rPr>
        <w:tab/>
      </w:r>
      <w:r w:rsidRPr="00476693">
        <w:rPr>
          <w:rFonts w:cs="Calibri"/>
        </w:rPr>
        <w:tab/>
        <w:t xml:space="preserve">           </w:t>
      </w:r>
      <w:r w:rsidRPr="00476693">
        <w:rPr>
          <w:rFonts w:cs="Calibri"/>
        </w:rPr>
        <w:tab/>
        <w:t>SK2022451189</w:t>
      </w:r>
    </w:p>
    <w:p w14:paraId="149E1284" w14:textId="77777777" w:rsidR="00965E21" w:rsidRPr="00476693" w:rsidRDefault="00965E21" w:rsidP="00071569">
      <w:pPr>
        <w:tabs>
          <w:tab w:val="num" w:pos="284"/>
        </w:tabs>
        <w:spacing w:after="0" w:line="288" w:lineRule="auto"/>
        <w:rPr>
          <w:rFonts w:cs="Calibri"/>
        </w:rPr>
      </w:pPr>
      <w:r w:rsidRPr="00476693">
        <w:rPr>
          <w:rFonts w:cs="Calibri"/>
        </w:rPr>
        <w:t xml:space="preserve">Bankové spojenie: </w:t>
      </w:r>
      <w:r w:rsidRPr="00476693">
        <w:rPr>
          <w:rFonts w:cs="Calibri"/>
        </w:rPr>
        <w:tab/>
        <w:t xml:space="preserve">           </w:t>
      </w:r>
      <w:r w:rsidRPr="00476693">
        <w:rPr>
          <w:rFonts w:cs="Calibri"/>
        </w:rPr>
        <w:tab/>
        <w:t xml:space="preserve">VÚB </w:t>
      </w:r>
      <w:proofErr w:type="spellStart"/>
      <w:r w:rsidRPr="00476693">
        <w:rPr>
          <w:rFonts w:cs="Calibri"/>
        </w:rPr>
        <w:t>a.s</w:t>
      </w:r>
      <w:proofErr w:type="spellEnd"/>
      <w:r w:rsidRPr="00476693">
        <w:rPr>
          <w:rFonts w:cs="Calibri"/>
        </w:rPr>
        <w:t>., pobočka Banská Bystrica</w:t>
      </w:r>
    </w:p>
    <w:p w14:paraId="0F38FBC4" w14:textId="77777777" w:rsidR="00965E21" w:rsidRPr="00476693" w:rsidRDefault="00965E21" w:rsidP="00071569">
      <w:pPr>
        <w:tabs>
          <w:tab w:val="num" w:pos="284"/>
        </w:tabs>
        <w:spacing w:after="0" w:line="288" w:lineRule="auto"/>
        <w:rPr>
          <w:rFonts w:cs="Calibri"/>
        </w:rPr>
      </w:pPr>
      <w:r w:rsidRPr="00476693">
        <w:rPr>
          <w:rFonts w:cs="Calibri"/>
        </w:rPr>
        <w:t xml:space="preserve">IBAN: </w:t>
      </w:r>
      <w:r w:rsidRPr="00476693">
        <w:rPr>
          <w:rFonts w:cs="Calibri"/>
        </w:rPr>
        <w:tab/>
      </w:r>
      <w:r w:rsidRPr="00476693">
        <w:rPr>
          <w:rFonts w:cs="Calibri"/>
        </w:rPr>
        <w:tab/>
        <w:t xml:space="preserve">           </w:t>
      </w:r>
      <w:r w:rsidRPr="00476693">
        <w:rPr>
          <w:rFonts w:cs="Calibri"/>
        </w:rPr>
        <w:tab/>
      </w:r>
      <w:r w:rsidRPr="00476693">
        <w:rPr>
          <w:rFonts w:cs="Calibri"/>
        </w:rPr>
        <w:tab/>
        <w:t>SK82 0200 0000 0021 8394 4256</w:t>
      </w:r>
    </w:p>
    <w:p w14:paraId="181F4F52" w14:textId="77777777" w:rsidR="00965E21" w:rsidRPr="00476693" w:rsidRDefault="00982794" w:rsidP="00071569">
      <w:pPr>
        <w:widowControl w:val="0"/>
        <w:tabs>
          <w:tab w:val="num" w:pos="284"/>
        </w:tabs>
        <w:spacing w:after="0" w:line="288" w:lineRule="auto"/>
        <w:rPr>
          <w:rFonts w:cs="Calibri"/>
        </w:rPr>
      </w:pPr>
      <w:r w:rsidRPr="00476693">
        <w:rPr>
          <w:rFonts w:cs="Calibri"/>
        </w:rPr>
        <w:t>Telefón/ fax :</w:t>
      </w:r>
      <w:r w:rsidRPr="00476693">
        <w:rPr>
          <w:rFonts w:cs="Calibri"/>
        </w:rPr>
        <w:tab/>
        <w:t xml:space="preserve">           </w:t>
      </w:r>
      <w:r w:rsidRPr="00476693">
        <w:rPr>
          <w:rFonts w:cs="Calibri"/>
        </w:rPr>
        <w:tab/>
      </w:r>
      <w:r w:rsidRPr="00476693">
        <w:rPr>
          <w:rFonts w:cs="Calibri"/>
        </w:rPr>
        <w:tab/>
        <w:t>+421484142761, +421484727</w:t>
      </w:r>
      <w:r w:rsidR="00965E21" w:rsidRPr="00476693">
        <w:rPr>
          <w:rFonts w:cs="Calibri"/>
        </w:rPr>
        <w:t>365</w:t>
      </w:r>
    </w:p>
    <w:p w14:paraId="0432AA59" w14:textId="77777777" w:rsidR="00965E21" w:rsidRPr="00476693" w:rsidRDefault="00965E21" w:rsidP="00071569">
      <w:pPr>
        <w:tabs>
          <w:tab w:val="left" w:pos="1140"/>
        </w:tabs>
        <w:spacing w:after="0" w:line="288" w:lineRule="auto"/>
        <w:rPr>
          <w:rFonts w:cs="Calibri"/>
        </w:rPr>
      </w:pPr>
      <w:r w:rsidRPr="00476693">
        <w:rPr>
          <w:rStyle w:val="CharStyle10"/>
          <w:rFonts w:cs="Calibri"/>
          <w:sz w:val="22"/>
          <w:szCs w:val="22"/>
        </w:rPr>
        <w:t>(ďalej len „</w:t>
      </w:r>
      <w:r w:rsidRPr="00476693">
        <w:rPr>
          <w:rStyle w:val="CharStyle10"/>
          <w:rFonts w:cs="Calibri"/>
          <w:b/>
          <w:sz w:val="22"/>
          <w:szCs w:val="22"/>
        </w:rPr>
        <w:t>objednávateľ</w:t>
      </w:r>
      <w:r w:rsidRPr="00476693">
        <w:rPr>
          <w:rStyle w:val="CharStyle10"/>
          <w:rFonts w:cs="Calibri"/>
          <w:sz w:val="22"/>
          <w:szCs w:val="22"/>
        </w:rPr>
        <w:t>" alebo „</w:t>
      </w:r>
      <w:r w:rsidRPr="00476693">
        <w:rPr>
          <w:rStyle w:val="CharStyle10"/>
          <w:rFonts w:cs="Calibri"/>
          <w:b/>
          <w:sz w:val="22"/>
          <w:szCs w:val="22"/>
        </w:rPr>
        <w:t>kupujúci</w:t>
      </w:r>
      <w:r w:rsidRPr="00476693">
        <w:rPr>
          <w:rStyle w:val="CharStyle10"/>
          <w:rFonts w:cs="Calibri"/>
          <w:sz w:val="22"/>
          <w:szCs w:val="22"/>
        </w:rPr>
        <w:t>“ v príslušnom gramatickom tvare)</w:t>
      </w:r>
    </w:p>
    <w:p w14:paraId="26BDDC98" w14:textId="77777777" w:rsidR="00965E21" w:rsidRPr="00476693" w:rsidRDefault="00965E21" w:rsidP="00071569">
      <w:pPr>
        <w:tabs>
          <w:tab w:val="left" w:pos="1140"/>
        </w:tabs>
        <w:spacing w:after="0" w:line="288" w:lineRule="auto"/>
        <w:rPr>
          <w:rStyle w:val="CharStyle10"/>
          <w:rFonts w:cs="Calibri"/>
          <w:sz w:val="22"/>
          <w:szCs w:val="22"/>
        </w:rPr>
      </w:pPr>
    </w:p>
    <w:p w14:paraId="5CC478E7" w14:textId="77777777" w:rsidR="003C0094" w:rsidRPr="00476693" w:rsidRDefault="003C0094" w:rsidP="00071569">
      <w:pPr>
        <w:tabs>
          <w:tab w:val="left" w:pos="1140"/>
        </w:tabs>
        <w:spacing w:after="0" w:line="288" w:lineRule="auto"/>
        <w:rPr>
          <w:rStyle w:val="CharStyle10"/>
          <w:rFonts w:cs="Calibri"/>
          <w:sz w:val="22"/>
          <w:szCs w:val="22"/>
        </w:rPr>
      </w:pPr>
    </w:p>
    <w:p w14:paraId="785F0CE8" w14:textId="77777777" w:rsidR="00965E21" w:rsidRPr="00476693" w:rsidRDefault="00965E21" w:rsidP="00071569">
      <w:pPr>
        <w:spacing w:after="0" w:line="288" w:lineRule="auto"/>
        <w:jc w:val="both"/>
        <w:rPr>
          <w:rFonts w:cs="Calibri"/>
        </w:rPr>
      </w:pPr>
      <w:r w:rsidRPr="00476693">
        <w:rPr>
          <w:rFonts w:cs="Calibri"/>
          <w:b/>
        </w:rPr>
        <w:t>Predávajúci:</w:t>
      </w:r>
      <w:r w:rsidRPr="00476693">
        <w:rPr>
          <w:rFonts w:cs="Calibri"/>
          <w:b/>
        </w:rPr>
        <w:tab/>
      </w:r>
      <w:r w:rsidRPr="00476693">
        <w:rPr>
          <w:rFonts w:cs="Calibri"/>
          <w:b/>
        </w:rPr>
        <w:tab/>
      </w:r>
    </w:p>
    <w:p w14:paraId="717F1C0F" w14:textId="77777777" w:rsidR="00965E21" w:rsidRPr="00476693" w:rsidRDefault="00965E21" w:rsidP="00071569">
      <w:pPr>
        <w:spacing w:after="0" w:line="288" w:lineRule="auto"/>
        <w:ind w:hanging="284"/>
        <w:rPr>
          <w:rFonts w:cs="Calibri"/>
        </w:rPr>
      </w:pPr>
      <w:r w:rsidRPr="00476693">
        <w:rPr>
          <w:rFonts w:cs="Calibri"/>
          <w:b/>
        </w:rPr>
        <w:tab/>
      </w:r>
      <w:r w:rsidRPr="00476693">
        <w:rPr>
          <w:rFonts w:cs="Calibri"/>
        </w:rPr>
        <w:t>Sídlo:</w:t>
      </w:r>
    </w:p>
    <w:p w14:paraId="34646E5A" w14:textId="77777777" w:rsidR="00965E21" w:rsidRPr="00476693" w:rsidRDefault="00965E21" w:rsidP="00071569">
      <w:pPr>
        <w:spacing w:after="0" w:line="288" w:lineRule="auto"/>
        <w:ind w:hanging="284"/>
        <w:rPr>
          <w:rFonts w:cs="Calibri"/>
        </w:rPr>
      </w:pPr>
      <w:r w:rsidRPr="00476693">
        <w:rPr>
          <w:rFonts w:cs="Calibri"/>
        </w:rPr>
        <w:tab/>
        <w:t xml:space="preserve">Právna forma:                     </w:t>
      </w:r>
    </w:p>
    <w:p w14:paraId="0BEA32C3" w14:textId="77777777" w:rsidR="00965E21" w:rsidRPr="00476693" w:rsidRDefault="00965E21" w:rsidP="00071569">
      <w:pPr>
        <w:spacing w:after="0" w:line="288" w:lineRule="auto"/>
        <w:rPr>
          <w:rFonts w:cs="Calibri"/>
        </w:rPr>
      </w:pPr>
      <w:r w:rsidRPr="00476693">
        <w:rPr>
          <w:rFonts w:cs="Calibri"/>
        </w:rPr>
        <w:t>Štatutárny orgán:</w:t>
      </w:r>
      <w:r w:rsidRPr="00476693">
        <w:rPr>
          <w:rFonts w:cs="Calibri"/>
        </w:rPr>
        <w:tab/>
      </w:r>
    </w:p>
    <w:p w14:paraId="32AA21EE" w14:textId="77777777" w:rsidR="00965E21" w:rsidRPr="00476693" w:rsidRDefault="00965E21" w:rsidP="00071569">
      <w:pPr>
        <w:spacing w:after="0" w:line="288" w:lineRule="auto"/>
        <w:rPr>
          <w:rFonts w:cs="Calibri"/>
        </w:rPr>
      </w:pPr>
      <w:r w:rsidRPr="00476693">
        <w:rPr>
          <w:rFonts w:cs="Calibri"/>
        </w:rPr>
        <w:t>IČO:</w:t>
      </w:r>
      <w:r w:rsidRPr="00476693">
        <w:rPr>
          <w:rFonts w:cs="Calibri"/>
        </w:rPr>
        <w:tab/>
      </w:r>
      <w:r w:rsidRPr="00476693">
        <w:rPr>
          <w:rFonts w:cs="Calibri"/>
        </w:rPr>
        <w:tab/>
      </w:r>
      <w:r w:rsidRPr="00476693">
        <w:rPr>
          <w:rFonts w:cs="Calibri"/>
        </w:rPr>
        <w:tab/>
      </w:r>
      <w:r w:rsidRPr="00476693">
        <w:rPr>
          <w:rFonts w:cs="Calibri"/>
        </w:rPr>
        <w:tab/>
      </w:r>
    </w:p>
    <w:p w14:paraId="43E47F0D" w14:textId="77777777" w:rsidR="00965E21" w:rsidRPr="00476693" w:rsidRDefault="00965E21" w:rsidP="00071569">
      <w:pPr>
        <w:spacing w:after="0" w:line="288" w:lineRule="auto"/>
        <w:ind w:hanging="284"/>
        <w:rPr>
          <w:rFonts w:cs="Calibri"/>
        </w:rPr>
      </w:pPr>
      <w:r w:rsidRPr="00476693">
        <w:rPr>
          <w:rFonts w:cs="Calibri"/>
        </w:rPr>
        <w:tab/>
        <w:t>DIČ:</w:t>
      </w:r>
      <w:r w:rsidRPr="00476693">
        <w:rPr>
          <w:rFonts w:cs="Calibri"/>
        </w:rPr>
        <w:tab/>
      </w:r>
      <w:r w:rsidRPr="00476693">
        <w:rPr>
          <w:rFonts w:cs="Calibri"/>
        </w:rPr>
        <w:tab/>
      </w:r>
    </w:p>
    <w:p w14:paraId="2FEAFC87" w14:textId="77777777" w:rsidR="00965E21" w:rsidRPr="00476693" w:rsidRDefault="00965E21" w:rsidP="00071569">
      <w:pPr>
        <w:spacing w:after="0" w:line="288" w:lineRule="auto"/>
        <w:ind w:hanging="284"/>
        <w:rPr>
          <w:rFonts w:cs="Calibri"/>
        </w:rPr>
      </w:pPr>
      <w:r w:rsidRPr="00476693">
        <w:rPr>
          <w:rFonts w:cs="Calibri"/>
        </w:rPr>
        <w:tab/>
        <w:t>IČ DPH:</w:t>
      </w:r>
      <w:r w:rsidRPr="00476693">
        <w:rPr>
          <w:rFonts w:cs="Calibri"/>
        </w:rPr>
        <w:tab/>
      </w:r>
    </w:p>
    <w:p w14:paraId="64E6829C" w14:textId="77777777" w:rsidR="00965E21" w:rsidRPr="00476693" w:rsidRDefault="00965E21" w:rsidP="00071569">
      <w:pPr>
        <w:spacing w:after="0" w:line="288" w:lineRule="auto"/>
        <w:ind w:hanging="284"/>
        <w:rPr>
          <w:rFonts w:cs="Calibri"/>
        </w:rPr>
      </w:pPr>
      <w:r w:rsidRPr="00476693">
        <w:rPr>
          <w:rFonts w:cs="Calibri"/>
        </w:rPr>
        <w:tab/>
        <w:t>Bankové spojenie:</w:t>
      </w:r>
      <w:r w:rsidRPr="00476693">
        <w:rPr>
          <w:rFonts w:cs="Calibri"/>
        </w:rPr>
        <w:tab/>
      </w:r>
      <w:r w:rsidRPr="00476693">
        <w:rPr>
          <w:rFonts w:cs="Calibri"/>
        </w:rPr>
        <w:tab/>
      </w:r>
    </w:p>
    <w:p w14:paraId="7A2D8405" w14:textId="77777777" w:rsidR="00965E21" w:rsidRPr="00476693" w:rsidRDefault="00965E21" w:rsidP="00071569">
      <w:pPr>
        <w:spacing w:after="0" w:line="288" w:lineRule="auto"/>
        <w:ind w:hanging="284"/>
        <w:rPr>
          <w:rFonts w:eastAsia="Arial Unicode MS" w:cs="Calibri"/>
        </w:rPr>
      </w:pPr>
      <w:r w:rsidRPr="00476693">
        <w:rPr>
          <w:rFonts w:cs="Calibri"/>
        </w:rPr>
        <w:tab/>
        <w:t>Číslo účtu:</w:t>
      </w:r>
      <w:r w:rsidRPr="00476693">
        <w:rPr>
          <w:rFonts w:cs="Calibri"/>
        </w:rPr>
        <w:tab/>
      </w:r>
      <w:r w:rsidRPr="00476693">
        <w:rPr>
          <w:rFonts w:cs="Calibri"/>
        </w:rPr>
        <w:tab/>
      </w:r>
      <w:r w:rsidRPr="00476693">
        <w:rPr>
          <w:rFonts w:cs="Calibri"/>
        </w:rPr>
        <w:tab/>
      </w:r>
    </w:p>
    <w:p w14:paraId="3F2E9C7E" w14:textId="77777777" w:rsidR="00965E21" w:rsidRPr="00476693" w:rsidRDefault="00965E21" w:rsidP="00071569">
      <w:pPr>
        <w:spacing w:after="0" w:line="288" w:lineRule="auto"/>
        <w:ind w:hanging="284"/>
        <w:rPr>
          <w:rFonts w:cs="Calibri"/>
        </w:rPr>
      </w:pPr>
      <w:r w:rsidRPr="00476693">
        <w:rPr>
          <w:rFonts w:cs="Calibri"/>
        </w:rPr>
        <w:tab/>
        <w:t>Telefón/fax:</w:t>
      </w:r>
    </w:p>
    <w:p w14:paraId="7A365E2B" w14:textId="77777777" w:rsidR="00965E21" w:rsidRPr="00476693" w:rsidRDefault="00965E21" w:rsidP="00071569">
      <w:pPr>
        <w:spacing w:after="0" w:line="288" w:lineRule="auto"/>
        <w:rPr>
          <w:rFonts w:cs="Calibri"/>
        </w:rPr>
      </w:pPr>
      <w:r w:rsidRPr="00476693">
        <w:rPr>
          <w:rFonts w:cs="Calibri"/>
        </w:rPr>
        <w:t>Email:</w:t>
      </w:r>
      <w:r w:rsidRPr="00476693">
        <w:rPr>
          <w:rFonts w:cs="Calibri"/>
        </w:rPr>
        <w:tab/>
      </w:r>
      <w:r w:rsidRPr="00476693">
        <w:rPr>
          <w:rFonts w:cs="Calibri"/>
        </w:rPr>
        <w:tab/>
      </w:r>
      <w:r w:rsidRPr="00476693">
        <w:rPr>
          <w:rFonts w:cs="Calibri"/>
        </w:rPr>
        <w:tab/>
      </w:r>
    </w:p>
    <w:p w14:paraId="12C79401" w14:textId="77777777" w:rsidR="00965E21" w:rsidRPr="00476693" w:rsidRDefault="00965E21" w:rsidP="00071569">
      <w:pPr>
        <w:spacing w:after="0" w:line="288" w:lineRule="auto"/>
        <w:ind w:hanging="284"/>
        <w:rPr>
          <w:rFonts w:cs="Calibri"/>
        </w:rPr>
      </w:pPr>
      <w:r w:rsidRPr="00476693">
        <w:rPr>
          <w:rFonts w:eastAsia="Arial Unicode MS" w:cs="Calibri"/>
        </w:rPr>
        <w:tab/>
      </w:r>
      <w:r w:rsidRPr="00476693">
        <w:rPr>
          <w:rFonts w:cs="Calibri"/>
        </w:rPr>
        <w:t xml:space="preserve">Oprávnení konať </w:t>
      </w:r>
    </w:p>
    <w:p w14:paraId="0D85B1EC" w14:textId="77777777" w:rsidR="00965E21" w:rsidRPr="00476693" w:rsidRDefault="00965E21" w:rsidP="00071569">
      <w:pPr>
        <w:tabs>
          <w:tab w:val="left" w:pos="2880"/>
        </w:tabs>
        <w:spacing w:after="0" w:line="288" w:lineRule="auto"/>
        <w:jc w:val="both"/>
        <w:rPr>
          <w:rFonts w:eastAsia="Arial Unicode MS" w:cs="Calibri"/>
        </w:rPr>
      </w:pPr>
      <w:r w:rsidRPr="00476693">
        <w:rPr>
          <w:rFonts w:cs="Calibri"/>
        </w:rPr>
        <w:t>vo veciach zmluvy:</w:t>
      </w:r>
      <w:r w:rsidRPr="00476693">
        <w:rPr>
          <w:rFonts w:cs="Calibri"/>
        </w:rPr>
        <w:tab/>
      </w:r>
    </w:p>
    <w:p w14:paraId="5D07701E" w14:textId="77777777" w:rsidR="00965E21" w:rsidRPr="00476693" w:rsidRDefault="00965E21" w:rsidP="00071569">
      <w:pPr>
        <w:spacing w:after="0" w:line="288" w:lineRule="auto"/>
        <w:ind w:hanging="284"/>
        <w:rPr>
          <w:rFonts w:cs="Calibri"/>
          <w:b/>
        </w:rPr>
      </w:pPr>
      <w:r w:rsidRPr="00476693">
        <w:rPr>
          <w:rFonts w:cs="Calibri"/>
        </w:rPr>
        <w:tab/>
        <w:t>(ďalej len</w:t>
      </w:r>
      <w:r w:rsidRPr="00476693">
        <w:rPr>
          <w:rFonts w:cs="Calibri"/>
          <w:b/>
        </w:rPr>
        <w:t xml:space="preserve"> „dodávateľ“ </w:t>
      </w:r>
      <w:r w:rsidRPr="00476693">
        <w:rPr>
          <w:rFonts w:cs="Calibri"/>
        </w:rPr>
        <w:t>alebo</w:t>
      </w:r>
      <w:r w:rsidRPr="00476693">
        <w:rPr>
          <w:rFonts w:cs="Calibri"/>
          <w:b/>
        </w:rPr>
        <w:t xml:space="preserve"> „predávajúci“ </w:t>
      </w:r>
      <w:r w:rsidRPr="00476693">
        <w:rPr>
          <w:rFonts w:cs="Calibri"/>
        </w:rPr>
        <w:t>na strane druhej a spolu  s objednávateľom/kupujúcim  ďalej len „</w:t>
      </w:r>
      <w:r w:rsidRPr="00476693">
        <w:rPr>
          <w:rFonts w:cs="Calibri"/>
          <w:b/>
        </w:rPr>
        <w:t>zmluvné strany</w:t>
      </w:r>
      <w:r w:rsidRPr="00476693">
        <w:rPr>
          <w:rFonts w:cs="Calibri"/>
        </w:rPr>
        <w:t>“)</w:t>
      </w:r>
    </w:p>
    <w:p w14:paraId="01651062" w14:textId="77777777" w:rsidR="003C0094" w:rsidRPr="00476693" w:rsidRDefault="003C0094" w:rsidP="00071569">
      <w:pPr>
        <w:spacing w:after="0" w:line="288" w:lineRule="auto"/>
        <w:jc w:val="center"/>
        <w:rPr>
          <w:rFonts w:cs="Calibri"/>
          <w:b/>
        </w:rPr>
      </w:pPr>
    </w:p>
    <w:p w14:paraId="1D323F25" w14:textId="77777777" w:rsidR="00965E21" w:rsidRPr="00476693" w:rsidRDefault="00965E21" w:rsidP="00071569">
      <w:pPr>
        <w:spacing w:after="0" w:line="288" w:lineRule="auto"/>
        <w:jc w:val="center"/>
        <w:rPr>
          <w:rFonts w:cs="Calibri"/>
          <w:b/>
        </w:rPr>
      </w:pPr>
      <w:r w:rsidRPr="00476693">
        <w:rPr>
          <w:rFonts w:cs="Calibri"/>
          <w:b/>
        </w:rPr>
        <w:t>takto:</w:t>
      </w:r>
    </w:p>
    <w:p w14:paraId="2BAD231E" w14:textId="77777777" w:rsidR="00071569" w:rsidRPr="00476693" w:rsidRDefault="00071569" w:rsidP="00071569">
      <w:pPr>
        <w:spacing w:after="0" w:line="288" w:lineRule="auto"/>
        <w:jc w:val="center"/>
        <w:rPr>
          <w:rFonts w:cs="Calibri"/>
          <w:b/>
        </w:rPr>
      </w:pPr>
    </w:p>
    <w:p w14:paraId="2C290F7A" w14:textId="77777777" w:rsidR="00071569" w:rsidRPr="00476693" w:rsidRDefault="00071569" w:rsidP="00071569">
      <w:pPr>
        <w:spacing w:after="0" w:line="288" w:lineRule="auto"/>
        <w:jc w:val="center"/>
        <w:rPr>
          <w:rFonts w:cs="Calibri"/>
          <w:b/>
        </w:rPr>
      </w:pPr>
    </w:p>
    <w:p w14:paraId="3E4387C9" w14:textId="77777777" w:rsidR="00965E21" w:rsidRPr="00476693" w:rsidRDefault="00965E21" w:rsidP="00071569">
      <w:pPr>
        <w:spacing w:after="0" w:line="288" w:lineRule="auto"/>
        <w:jc w:val="center"/>
        <w:rPr>
          <w:rFonts w:cs="Calibri"/>
          <w:b/>
        </w:rPr>
      </w:pPr>
      <w:r w:rsidRPr="00476693">
        <w:rPr>
          <w:rFonts w:cs="Calibri"/>
          <w:b/>
        </w:rPr>
        <w:t>Preambula</w:t>
      </w:r>
    </w:p>
    <w:p w14:paraId="3FBCFEA7" w14:textId="77777777" w:rsidR="00982794" w:rsidRPr="00476693" w:rsidRDefault="00982794" w:rsidP="00071569">
      <w:pPr>
        <w:spacing w:after="0" w:line="288" w:lineRule="auto"/>
        <w:jc w:val="both"/>
        <w:rPr>
          <w:rFonts w:cs="Calibri"/>
        </w:rPr>
      </w:pPr>
      <w:r w:rsidRPr="00476693">
        <w:rPr>
          <w:rFonts w:cs="Calibri"/>
        </w:rPr>
        <w:t xml:space="preserve">Táto zmluva je uzavretá na základe verejného obstarávania, ktoré uskutočnil objednávateľ, ako výsledok zadávania podlimitnej zákazky </w:t>
      </w:r>
      <w:r w:rsidRPr="00476693">
        <w:rPr>
          <w:rFonts w:cs="Calibri"/>
          <w:bCs/>
        </w:rPr>
        <w:t xml:space="preserve">zadávanej reverzným postupom bez využitia elektronického trhoviska podľa ustanovenia § 108 ods. 1 písm. b) a ustanovenia § 112 ods. 6 prvá veta zákona č. 343/2015 Z. z. o verejnom obstarávaní a o zmene a doplnení niektorých zákonov v znení neskorších predpisov (ďalej aj „zákon“ a „ZVO“) </w:t>
      </w:r>
      <w:r w:rsidRPr="00476693">
        <w:rPr>
          <w:rFonts w:cs="Calibri"/>
        </w:rPr>
        <w:t xml:space="preserve">na predmet zákazky </w:t>
      </w:r>
      <w:r w:rsidRPr="00476693">
        <w:rPr>
          <w:rFonts w:asciiTheme="minorHAnsi" w:hAnsiTheme="minorHAnsi" w:cstheme="minorHAnsi"/>
          <w:bCs/>
        </w:rPr>
        <w:t xml:space="preserve">„Cestné smerové stĺpiky“ </w:t>
      </w:r>
      <w:r w:rsidRPr="00476693">
        <w:rPr>
          <w:rStyle w:val="CharStyle13"/>
          <w:rFonts w:cs="Calibri"/>
        </w:rPr>
        <w:t xml:space="preserve"> </w:t>
      </w:r>
      <w:r w:rsidRPr="00476693">
        <w:rPr>
          <w:rFonts w:cs="Calibri"/>
        </w:rPr>
        <w:t xml:space="preserve">(ďalej iba „verejné obstarávanie“). </w:t>
      </w:r>
    </w:p>
    <w:p w14:paraId="5082198B" w14:textId="77777777" w:rsidR="00071569" w:rsidRPr="00476693" w:rsidRDefault="00071569" w:rsidP="00071569">
      <w:pPr>
        <w:spacing w:after="0" w:line="288" w:lineRule="auto"/>
        <w:jc w:val="both"/>
        <w:rPr>
          <w:rFonts w:cs="Calibri"/>
          <w:bCs/>
        </w:rPr>
      </w:pPr>
    </w:p>
    <w:p w14:paraId="2A1AD146" w14:textId="77777777" w:rsidR="00965E21" w:rsidRPr="00476693" w:rsidRDefault="00965E21" w:rsidP="00071569">
      <w:pPr>
        <w:spacing w:after="0" w:line="288" w:lineRule="auto"/>
        <w:jc w:val="center"/>
        <w:rPr>
          <w:rFonts w:cs="Calibri"/>
          <w:b/>
        </w:rPr>
      </w:pPr>
      <w:r w:rsidRPr="00476693">
        <w:rPr>
          <w:rFonts w:cs="Calibri"/>
          <w:b/>
        </w:rPr>
        <w:t>I.</w:t>
      </w:r>
    </w:p>
    <w:p w14:paraId="61DB33DC" w14:textId="77777777" w:rsidR="00965E21" w:rsidRPr="00476693" w:rsidRDefault="00965E21" w:rsidP="00071569">
      <w:pPr>
        <w:spacing w:after="0" w:line="288" w:lineRule="auto"/>
        <w:jc w:val="center"/>
        <w:rPr>
          <w:rFonts w:cs="Calibri"/>
          <w:b/>
        </w:rPr>
      </w:pPr>
      <w:r w:rsidRPr="00476693">
        <w:rPr>
          <w:rFonts w:cs="Calibri"/>
          <w:b/>
        </w:rPr>
        <w:t>Úvodné ustanovenia</w:t>
      </w:r>
    </w:p>
    <w:p w14:paraId="31615910" w14:textId="77777777" w:rsidR="00965E21" w:rsidRPr="00476693" w:rsidRDefault="00965E21" w:rsidP="00071569">
      <w:pPr>
        <w:pStyle w:val="Odsekzoznamu"/>
        <w:numPr>
          <w:ilvl w:val="0"/>
          <w:numId w:val="5"/>
        </w:numPr>
        <w:spacing w:after="0" w:line="288" w:lineRule="auto"/>
        <w:ind w:left="426" w:hanging="426"/>
        <w:jc w:val="both"/>
        <w:rPr>
          <w:rFonts w:cs="Calibri"/>
        </w:rPr>
      </w:pPr>
      <w:r w:rsidRPr="00476693">
        <w:rPr>
          <w:rFonts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7EA281FE" w14:textId="77777777" w:rsidR="00965E21" w:rsidRPr="00476693" w:rsidRDefault="00965E21" w:rsidP="00071569">
      <w:pPr>
        <w:pStyle w:val="Odsekzoznamu"/>
        <w:numPr>
          <w:ilvl w:val="0"/>
          <w:numId w:val="5"/>
        </w:numPr>
        <w:spacing w:after="0" w:line="288" w:lineRule="auto"/>
        <w:ind w:left="426" w:hanging="426"/>
        <w:jc w:val="both"/>
        <w:rPr>
          <w:rFonts w:cs="Calibri"/>
        </w:rPr>
      </w:pPr>
      <w:r w:rsidRPr="00476693">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3B61DC8B" w14:textId="77777777" w:rsidR="00965E21" w:rsidRPr="00476693" w:rsidRDefault="00965E21" w:rsidP="00071569">
      <w:pPr>
        <w:pStyle w:val="Odsekzoznamu"/>
        <w:numPr>
          <w:ilvl w:val="0"/>
          <w:numId w:val="5"/>
        </w:numPr>
        <w:spacing w:after="0" w:line="288" w:lineRule="auto"/>
        <w:ind w:left="426" w:hanging="426"/>
        <w:jc w:val="both"/>
        <w:rPr>
          <w:rFonts w:cs="Calibri"/>
        </w:rPr>
      </w:pPr>
      <w:r w:rsidRPr="00476693">
        <w:rPr>
          <w:rFonts w:cs="Calibri"/>
        </w:rPr>
        <w:t xml:space="preserve">Dodávateľ je povinný pri plnení predmetu Zmluvy dodržiavať všetky platné všeobecne záväzné právne predpisy Slovenskej republiky a Európskej únie vzťahujúce sa na predmet Zmluvy. </w:t>
      </w:r>
    </w:p>
    <w:p w14:paraId="3456904C" w14:textId="77777777" w:rsidR="00965E21" w:rsidRPr="00476693" w:rsidRDefault="00965E21" w:rsidP="00071569">
      <w:pPr>
        <w:pStyle w:val="Odsekzoznamu"/>
        <w:numPr>
          <w:ilvl w:val="0"/>
          <w:numId w:val="5"/>
        </w:numPr>
        <w:spacing w:after="0" w:line="288" w:lineRule="auto"/>
        <w:ind w:left="426" w:hanging="426"/>
        <w:jc w:val="both"/>
        <w:rPr>
          <w:rFonts w:cs="Calibri"/>
        </w:rPr>
      </w:pPr>
      <w:r w:rsidRPr="00476693">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77EA783E" w14:textId="77777777" w:rsidR="00965E21" w:rsidRPr="00476693" w:rsidRDefault="00965E21" w:rsidP="00071569">
      <w:pPr>
        <w:pStyle w:val="Odsekzoznamu"/>
        <w:numPr>
          <w:ilvl w:val="0"/>
          <w:numId w:val="5"/>
        </w:numPr>
        <w:spacing w:after="0" w:line="288" w:lineRule="auto"/>
        <w:ind w:left="425" w:hanging="425"/>
        <w:jc w:val="both"/>
        <w:rPr>
          <w:rFonts w:cs="Calibri"/>
        </w:rPr>
      </w:pPr>
      <w:r w:rsidRPr="00476693">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913CB0C" w14:textId="77777777" w:rsidR="00893265" w:rsidRPr="00476693" w:rsidRDefault="00893265" w:rsidP="00071569">
      <w:pPr>
        <w:spacing w:after="0" w:line="288" w:lineRule="auto"/>
        <w:jc w:val="both"/>
        <w:rPr>
          <w:rFonts w:cs="Calibri"/>
        </w:rPr>
      </w:pPr>
    </w:p>
    <w:p w14:paraId="07617430" w14:textId="77777777" w:rsidR="00965E21" w:rsidRPr="00476693" w:rsidRDefault="00965E21" w:rsidP="00071569">
      <w:pPr>
        <w:pStyle w:val="Style19"/>
        <w:keepNext/>
        <w:keepLines/>
        <w:shd w:val="clear" w:color="auto" w:fill="auto"/>
        <w:spacing w:before="0" w:line="288" w:lineRule="auto"/>
        <w:rPr>
          <w:rFonts w:ascii="Calibri" w:hAnsi="Calibri" w:cs="Calibri"/>
        </w:rPr>
      </w:pPr>
      <w:bookmarkStart w:id="2" w:name="bookmark5"/>
      <w:bookmarkEnd w:id="1"/>
      <w:r w:rsidRPr="00476693">
        <w:rPr>
          <w:rStyle w:val="CharStyle20"/>
          <w:rFonts w:ascii="Calibri" w:hAnsi="Calibri" w:cs="Calibri"/>
          <w:b/>
          <w:color w:val="000000"/>
        </w:rPr>
        <w:t>II.</w:t>
      </w:r>
      <w:bookmarkEnd w:id="2"/>
    </w:p>
    <w:p w14:paraId="40B30D69" w14:textId="77777777" w:rsidR="00965E21" w:rsidRPr="00476693" w:rsidRDefault="00965E21" w:rsidP="00071569">
      <w:pPr>
        <w:pStyle w:val="Style19"/>
        <w:keepNext/>
        <w:keepLines/>
        <w:shd w:val="clear" w:color="auto" w:fill="auto"/>
        <w:spacing w:before="0" w:line="288" w:lineRule="auto"/>
        <w:rPr>
          <w:rFonts w:ascii="Calibri" w:hAnsi="Calibri" w:cs="Calibri"/>
        </w:rPr>
      </w:pPr>
      <w:bookmarkStart w:id="3" w:name="bookmark6"/>
      <w:r w:rsidRPr="00476693">
        <w:rPr>
          <w:rStyle w:val="CharStyle20"/>
          <w:rFonts w:ascii="Calibri" w:hAnsi="Calibri" w:cs="Calibri"/>
          <w:b/>
          <w:color w:val="000000"/>
        </w:rPr>
        <w:t xml:space="preserve">Predmet rámcovej </w:t>
      </w:r>
      <w:bookmarkEnd w:id="3"/>
      <w:r w:rsidRPr="00476693">
        <w:rPr>
          <w:rStyle w:val="CharStyle20"/>
          <w:rFonts w:ascii="Calibri" w:hAnsi="Calibri" w:cs="Calibri"/>
          <w:b/>
          <w:color w:val="000000"/>
        </w:rPr>
        <w:t>zmluvy</w:t>
      </w:r>
    </w:p>
    <w:p w14:paraId="6112200A" w14:textId="47477CE6" w:rsidR="007F1F0B" w:rsidRPr="00476693" w:rsidRDefault="00965E21" w:rsidP="00476693">
      <w:pPr>
        <w:pStyle w:val="Style4"/>
        <w:numPr>
          <w:ilvl w:val="0"/>
          <w:numId w:val="9"/>
        </w:numPr>
        <w:shd w:val="clear" w:color="auto" w:fill="auto"/>
        <w:spacing w:after="0" w:line="288" w:lineRule="auto"/>
        <w:ind w:left="425" w:hanging="425"/>
        <w:jc w:val="both"/>
        <w:rPr>
          <w:rFonts w:ascii="Calibri" w:hAnsi="Calibri" w:cs="Calibri"/>
          <w:b/>
          <w:sz w:val="22"/>
          <w:szCs w:val="22"/>
        </w:rPr>
      </w:pPr>
      <w:r w:rsidRPr="00476693">
        <w:rPr>
          <w:rStyle w:val="CharStyle15"/>
          <w:rFonts w:cs="Calibr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sidRPr="00476693">
        <w:rPr>
          <w:rStyle w:val="CharStyle15"/>
          <w:rFonts w:cs="Calibri"/>
          <w:b w:val="0"/>
          <w:color w:val="000000"/>
          <w:sz w:val="22"/>
          <w:szCs w:val="22"/>
        </w:rPr>
        <w:t xml:space="preserve"> nový</w:t>
      </w:r>
      <w:r w:rsidRPr="00476693">
        <w:rPr>
          <w:rStyle w:val="CharStyle15"/>
          <w:rFonts w:cs="Calibri"/>
          <w:b w:val="0"/>
          <w:color w:val="000000"/>
          <w:sz w:val="22"/>
          <w:szCs w:val="22"/>
        </w:rPr>
        <w:t xml:space="preserve"> tovar – </w:t>
      </w:r>
      <w:r w:rsidR="00425CD5" w:rsidRPr="00476693">
        <w:rPr>
          <w:rStyle w:val="CharStyle25"/>
          <w:rFonts w:cs="Calibri"/>
          <w:b w:val="0"/>
          <w:bCs/>
          <w:color w:val="000000"/>
          <w:sz w:val="22"/>
          <w:szCs w:val="22"/>
        </w:rPr>
        <w:t>cestné smerové stĺpiky, plastové pätky a </w:t>
      </w:r>
      <w:proofErr w:type="spellStart"/>
      <w:r w:rsidR="00425CD5" w:rsidRPr="00476693">
        <w:rPr>
          <w:rStyle w:val="CharStyle25"/>
          <w:rFonts w:cs="Calibri"/>
          <w:b w:val="0"/>
          <w:bCs/>
          <w:color w:val="000000"/>
          <w:sz w:val="22"/>
          <w:szCs w:val="22"/>
        </w:rPr>
        <w:t>zvodidlové</w:t>
      </w:r>
      <w:proofErr w:type="spellEnd"/>
      <w:r w:rsidR="00425CD5" w:rsidRPr="00476693">
        <w:rPr>
          <w:rStyle w:val="CharStyle25"/>
          <w:rFonts w:cs="Calibri"/>
          <w:b w:val="0"/>
          <w:bCs/>
          <w:color w:val="000000"/>
          <w:sz w:val="22"/>
          <w:szCs w:val="22"/>
        </w:rPr>
        <w:t xml:space="preserve"> </w:t>
      </w:r>
      <w:proofErr w:type="spellStart"/>
      <w:r w:rsidR="00425CD5" w:rsidRPr="00476693">
        <w:rPr>
          <w:rStyle w:val="CharStyle25"/>
          <w:rFonts w:cs="Calibri"/>
          <w:b w:val="0"/>
          <w:bCs/>
          <w:color w:val="000000"/>
          <w:sz w:val="22"/>
          <w:szCs w:val="22"/>
        </w:rPr>
        <w:t>odrazníky</w:t>
      </w:r>
      <w:proofErr w:type="spellEnd"/>
      <w:r w:rsidRPr="00476693">
        <w:rPr>
          <w:rStyle w:val="CharStyle25"/>
          <w:rFonts w:cs="Calibri"/>
          <w:b w:val="0"/>
          <w:bCs/>
          <w:color w:val="000000"/>
          <w:sz w:val="22"/>
          <w:szCs w:val="22"/>
        </w:rPr>
        <w:t xml:space="preserve"> </w:t>
      </w:r>
      <w:r w:rsidR="003F128C" w:rsidRPr="00476693">
        <w:rPr>
          <w:rStyle w:val="CharStyle25"/>
          <w:rFonts w:cs="Calibri"/>
          <w:b w:val="0"/>
          <w:bCs/>
          <w:color w:val="000000"/>
          <w:sz w:val="22"/>
          <w:szCs w:val="22"/>
        </w:rPr>
        <w:t xml:space="preserve">(ďalej len </w:t>
      </w:r>
      <w:r w:rsidR="003C1E98" w:rsidRPr="00476693">
        <w:rPr>
          <w:rStyle w:val="CharStyle25"/>
          <w:rFonts w:cs="Calibri"/>
          <w:b w:val="0"/>
          <w:bCs/>
          <w:color w:val="000000"/>
          <w:sz w:val="22"/>
          <w:szCs w:val="22"/>
        </w:rPr>
        <w:t>„tovar“</w:t>
      </w:r>
      <w:r w:rsidR="003F128C" w:rsidRPr="00476693">
        <w:rPr>
          <w:rStyle w:val="CharStyle25"/>
          <w:rFonts w:cs="Calibri"/>
          <w:b w:val="0"/>
          <w:bCs/>
          <w:color w:val="000000"/>
          <w:sz w:val="22"/>
          <w:szCs w:val="22"/>
        </w:rPr>
        <w:t xml:space="preserve">) </w:t>
      </w:r>
      <w:r w:rsidRPr="00476693">
        <w:rPr>
          <w:rStyle w:val="CharStyle25"/>
          <w:rFonts w:cs="Calibri"/>
          <w:b w:val="0"/>
          <w:bCs/>
          <w:color w:val="000000"/>
          <w:sz w:val="22"/>
          <w:szCs w:val="22"/>
        </w:rPr>
        <w:t xml:space="preserve">podľa Prílohy č. </w:t>
      </w:r>
      <w:r w:rsidR="007F1F0B" w:rsidRPr="00476693">
        <w:rPr>
          <w:rStyle w:val="CharStyle25"/>
          <w:rFonts w:cs="Calibri"/>
          <w:b w:val="0"/>
          <w:bCs/>
          <w:color w:val="000000"/>
          <w:sz w:val="22"/>
          <w:szCs w:val="22"/>
        </w:rPr>
        <w:t xml:space="preserve">1 </w:t>
      </w:r>
      <w:r w:rsidRPr="00476693">
        <w:rPr>
          <w:rStyle w:val="CharStyle25"/>
          <w:rFonts w:cs="Calibri"/>
          <w:b w:val="0"/>
          <w:bCs/>
          <w:color w:val="000000"/>
          <w:sz w:val="22"/>
          <w:szCs w:val="22"/>
        </w:rPr>
        <w:t>k Zmluve</w:t>
      </w:r>
      <w:r w:rsidRPr="00476693">
        <w:rPr>
          <w:rStyle w:val="CharStyle15"/>
          <w:rFonts w:cs="Calibri"/>
          <w:b w:val="0"/>
          <w:color w:val="000000"/>
          <w:sz w:val="22"/>
          <w:szCs w:val="22"/>
        </w:rPr>
        <w:t>, vrátane dopravy tovaru a vyk</w:t>
      </w:r>
      <w:r w:rsidR="003C0094" w:rsidRPr="00476693">
        <w:rPr>
          <w:rStyle w:val="CharStyle15"/>
          <w:rFonts w:cs="Calibri"/>
          <w:b w:val="0"/>
          <w:color w:val="000000"/>
          <w:sz w:val="22"/>
          <w:szCs w:val="22"/>
        </w:rPr>
        <w:t>ládky tovaru v sídle kupujúceho.</w:t>
      </w:r>
      <w:r w:rsidR="00425CD5" w:rsidRPr="00476693">
        <w:rPr>
          <w:rStyle w:val="CharStyle15"/>
          <w:rFonts w:cs="Calibri"/>
          <w:b w:val="0"/>
          <w:color w:val="000000"/>
          <w:sz w:val="22"/>
          <w:szCs w:val="22"/>
        </w:rPr>
        <w:t xml:space="preserve"> Predávajúci sa </w:t>
      </w:r>
      <w:r w:rsidR="00425CD5" w:rsidRPr="00476693">
        <w:rPr>
          <w:rFonts w:cstheme="minorHAnsi"/>
          <w:sz w:val="22"/>
          <w:szCs w:val="22"/>
        </w:rPr>
        <w:t>zároveň zaväzuje priebežne bezplatne zabezpečovať odvoz a likvidáciu (zneškodnenie) opotrebovaných smerových stĺpikov minimálne v rozsahu dodaných množstiev a druhov počas platnosti tejto zmluvy.</w:t>
      </w:r>
    </w:p>
    <w:p w14:paraId="0F640457" w14:textId="75701A97" w:rsidR="007F1F0B" w:rsidRPr="00476693" w:rsidRDefault="00965E21" w:rsidP="00476693">
      <w:pPr>
        <w:widowControl w:val="0"/>
        <w:numPr>
          <w:ilvl w:val="0"/>
          <w:numId w:val="9"/>
        </w:numPr>
        <w:spacing w:after="0" w:line="288" w:lineRule="auto"/>
        <w:ind w:left="425" w:hanging="425"/>
        <w:jc w:val="both"/>
        <w:rPr>
          <w:rFonts w:asciiTheme="minorHAnsi" w:hAnsiTheme="minorHAnsi" w:cstheme="minorHAnsi"/>
        </w:rPr>
      </w:pPr>
      <w:r w:rsidRPr="00476693">
        <w:rPr>
          <w:rStyle w:val="CharStyle15"/>
          <w:rFonts w:cs="Calibri"/>
          <w:b w:val="0"/>
          <w:color w:val="000000"/>
          <w:sz w:val="22"/>
          <w:szCs w:val="22"/>
        </w:rPr>
        <w:t>Rozsah predmetu zmluvy – druh a</w:t>
      </w:r>
      <w:r w:rsidR="00137700" w:rsidRPr="00476693">
        <w:rPr>
          <w:rStyle w:val="CharStyle15"/>
          <w:rFonts w:cs="Calibri"/>
          <w:b w:val="0"/>
          <w:color w:val="000000"/>
          <w:sz w:val="22"/>
          <w:szCs w:val="22"/>
        </w:rPr>
        <w:t> </w:t>
      </w:r>
      <w:r w:rsidRPr="00476693">
        <w:rPr>
          <w:rStyle w:val="CharStyle15"/>
          <w:rFonts w:cs="Calibri"/>
          <w:b w:val="0"/>
          <w:color w:val="000000"/>
          <w:sz w:val="22"/>
          <w:szCs w:val="22"/>
        </w:rPr>
        <w:t>predpokladané</w:t>
      </w:r>
      <w:r w:rsidR="00137700" w:rsidRPr="00476693">
        <w:rPr>
          <w:rStyle w:val="CharStyle15"/>
          <w:rFonts w:cs="Calibri"/>
          <w:b w:val="0"/>
          <w:color w:val="000000"/>
          <w:sz w:val="22"/>
          <w:szCs w:val="22"/>
        </w:rPr>
        <w:t xml:space="preserve"> (orientačné)</w:t>
      </w:r>
      <w:r w:rsidRPr="00476693">
        <w:rPr>
          <w:rStyle w:val="CharStyle15"/>
          <w:rFonts w:cs="Calibri"/>
          <w:b w:val="0"/>
          <w:color w:val="000000"/>
          <w:sz w:val="22"/>
          <w:szCs w:val="22"/>
        </w:rPr>
        <w:t xml:space="preserve"> množstvá tovaru sú uvedené v súťažných </w:t>
      </w:r>
      <w:r w:rsidRPr="00476693">
        <w:rPr>
          <w:rStyle w:val="CharStyle15"/>
          <w:rFonts w:cs="Calibri"/>
          <w:b w:val="0"/>
          <w:color w:val="000000"/>
          <w:sz w:val="22"/>
          <w:szCs w:val="22"/>
        </w:rPr>
        <w:lastRenderedPageBreak/>
        <w:t xml:space="preserve">podkladoch a v Prílohe č. </w:t>
      </w:r>
      <w:r w:rsidR="007F1F0B" w:rsidRPr="00476693">
        <w:rPr>
          <w:rStyle w:val="CharStyle15"/>
          <w:rFonts w:cs="Calibri"/>
          <w:b w:val="0"/>
          <w:color w:val="000000"/>
          <w:sz w:val="22"/>
          <w:szCs w:val="22"/>
        </w:rPr>
        <w:t xml:space="preserve">1 </w:t>
      </w:r>
      <w:r w:rsidRPr="00476693">
        <w:rPr>
          <w:rStyle w:val="CharStyle15"/>
          <w:rFonts w:cs="Calibri"/>
          <w:b w:val="0"/>
          <w:color w:val="000000"/>
          <w:sz w:val="22"/>
          <w:szCs w:val="22"/>
        </w:rPr>
        <w:t xml:space="preserve">zmluvy, pričom </w:t>
      </w:r>
      <w:r w:rsidR="0077031C" w:rsidRPr="00476693">
        <w:rPr>
          <w:rStyle w:val="CharStyle15"/>
          <w:rFonts w:cs="Calibri"/>
          <w:b w:val="0"/>
          <w:color w:val="000000"/>
          <w:sz w:val="22"/>
          <w:szCs w:val="22"/>
        </w:rPr>
        <w:t xml:space="preserve">množstvá </w:t>
      </w:r>
      <w:r w:rsidRPr="00476693">
        <w:rPr>
          <w:rStyle w:val="CharStyle15"/>
          <w:rFonts w:cs="Calibri"/>
          <w:b w:val="0"/>
          <w:color w:val="000000"/>
          <w:sz w:val="22"/>
          <w:szCs w:val="22"/>
        </w:rPr>
        <w:t>nie sú záväzné pre plnenie rámcovej dohody. Predávajúci sa zaväzuje tovar dodávať v druhu, množstvách, spôsobom, lehotách uvedených v konkrétnych čiastkových zmluvách (ďalej aj ako „objednávka“) vystavených kupujúcim počas platnosti a účinnosti zmluvy</w:t>
      </w:r>
      <w:r w:rsidR="007F1F0B" w:rsidRPr="00476693">
        <w:rPr>
          <w:rStyle w:val="CharStyle15"/>
          <w:rFonts w:cs="Calibri"/>
          <w:b w:val="0"/>
          <w:color w:val="000000"/>
          <w:sz w:val="22"/>
          <w:szCs w:val="22"/>
        </w:rPr>
        <w:t xml:space="preserve"> </w:t>
      </w:r>
      <w:r w:rsidR="007F1F0B" w:rsidRPr="00476693">
        <w:rPr>
          <w:rFonts w:asciiTheme="minorHAnsi" w:hAnsiTheme="minorHAnsi" w:cstheme="minorHAnsi"/>
        </w:rPr>
        <w:t>do odberných miest verejného obstarávateľa, ktorými sú uvedené strediská:</w:t>
      </w:r>
    </w:p>
    <w:p w14:paraId="0B0735E1" w14:textId="77777777" w:rsidR="007F1F0B" w:rsidRPr="00476693" w:rsidRDefault="007F1F0B" w:rsidP="00476693">
      <w:pPr>
        <w:pStyle w:val="Odsekzoznamu"/>
        <w:numPr>
          <w:ilvl w:val="0"/>
          <w:numId w:val="26"/>
        </w:numPr>
        <w:spacing w:after="0" w:line="288" w:lineRule="auto"/>
        <w:ind w:left="1276" w:hanging="425"/>
        <w:contextualSpacing w:val="0"/>
        <w:rPr>
          <w:rFonts w:asciiTheme="minorHAnsi" w:hAnsiTheme="minorHAnsi" w:cstheme="minorHAnsi"/>
          <w:b/>
        </w:rPr>
      </w:pPr>
      <w:r w:rsidRPr="00476693">
        <w:rPr>
          <w:rFonts w:asciiTheme="minorHAnsi" w:hAnsiTheme="minorHAnsi" w:cstheme="minorHAnsi"/>
        </w:rPr>
        <w:t xml:space="preserve">Stredisko Banská Bystrica a okolie:  </w:t>
      </w:r>
      <w:r w:rsidRPr="00476693">
        <w:rPr>
          <w:rFonts w:asciiTheme="minorHAnsi" w:hAnsiTheme="minorHAnsi" w:cstheme="minorHAnsi"/>
        </w:rPr>
        <w:tab/>
        <w:t xml:space="preserve">Majerská cesta 94, Banská Bystrica                        </w:t>
      </w:r>
    </w:p>
    <w:p w14:paraId="2EAABC06" w14:textId="77777777" w:rsidR="007F1F0B" w:rsidRPr="00476693" w:rsidRDefault="007F1F0B" w:rsidP="00476693">
      <w:pPr>
        <w:pStyle w:val="Odsekzoznamu"/>
        <w:numPr>
          <w:ilvl w:val="0"/>
          <w:numId w:val="26"/>
        </w:numPr>
        <w:spacing w:after="0" w:line="288" w:lineRule="auto"/>
        <w:ind w:left="1276" w:hanging="425"/>
        <w:contextualSpacing w:val="0"/>
        <w:rPr>
          <w:rFonts w:asciiTheme="minorHAnsi" w:hAnsiTheme="minorHAnsi" w:cstheme="minorHAnsi"/>
        </w:rPr>
      </w:pPr>
      <w:r w:rsidRPr="00476693">
        <w:rPr>
          <w:rFonts w:asciiTheme="minorHAnsi" w:hAnsiTheme="minorHAnsi" w:cstheme="minorHAnsi"/>
        </w:rPr>
        <w:t xml:space="preserve">Stredisko Žiar nad Hronom:                </w:t>
      </w:r>
      <w:r w:rsidRPr="00476693">
        <w:rPr>
          <w:rFonts w:asciiTheme="minorHAnsi" w:hAnsiTheme="minorHAnsi" w:cstheme="minorHAnsi"/>
        </w:rPr>
        <w:tab/>
        <w:t xml:space="preserve">Priemyselná 6/647, Ladomerská Vieska                     </w:t>
      </w:r>
    </w:p>
    <w:p w14:paraId="66FC105D" w14:textId="77777777" w:rsidR="007F1F0B" w:rsidRPr="00476693" w:rsidRDefault="007F1F0B" w:rsidP="00476693">
      <w:pPr>
        <w:pStyle w:val="Odsekzoznamu"/>
        <w:numPr>
          <w:ilvl w:val="0"/>
          <w:numId w:val="26"/>
        </w:numPr>
        <w:spacing w:after="0" w:line="288" w:lineRule="auto"/>
        <w:ind w:left="1276" w:hanging="425"/>
        <w:contextualSpacing w:val="0"/>
        <w:rPr>
          <w:rFonts w:asciiTheme="minorHAnsi" w:hAnsiTheme="minorHAnsi" w:cstheme="minorHAnsi"/>
        </w:rPr>
      </w:pPr>
      <w:r w:rsidRPr="00476693">
        <w:rPr>
          <w:rFonts w:asciiTheme="minorHAnsi" w:hAnsiTheme="minorHAnsi" w:cstheme="minorHAnsi"/>
        </w:rPr>
        <w:t xml:space="preserve">Stredisko Krupina:                                </w:t>
      </w:r>
      <w:r w:rsidRPr="00476693">
        <w:rPr>
          <w:rFonts w:asciiTheme="minorHAnsi" w:hAnsiTheme="minorHAnsi" w:cstheme="minorHAnsi"/>
        </w:rPr>
        <w:tab/>
        <w:t xml:space="preserve">Červená Hora 1779, Krupina                                        </w:t>
      </w:r>
    </w:p>
    <w:p w14:paraId="6F0CA5FC" w14:textId="77777777" w:rsidR="007F1F0B" w:rsidRPr="00476693" w:rsidRDefault="007F1F0B" w:rsidP="00476693">
      <w:pPr>
        <w:pStyle w:val="Odsekzoznamu"/>
        <w:numPr>
          <w:ilvl w:val="0"/>
          <w:numId w:val="26"/>
        </w:numPr>
        <w:spacing w:after="0" w:line="288" w:lineRule="auto"/>
        <w:ind w:left="1276" w:hanging="425"/>
        <w:contextualSpacing w:val="0"/>
        <w:rPr>
          <w:rFonts w:asciiTheme="minorHAnsi" w:hAnsiTheme="minorHAnsi" w:cstheme="minorHAnsi"/>
        </w:rPr>
      </w:pPr>
      <w:r w:rsidRPr="00476693">
        <w:rPr>
          <w:rFonts w:asciiTheme="minorHAnsi" w:hAnsiTheme="minorHAnsi" w:cstheme="minorHAnsi"/>
        </w:rPr>
        <w:t xml:space="preserve">Stredisko Lučenec:                               </w:t>
      </w:r>
      <w:r w:rsidRPr="00476693">
        <w:rPr>
          <w:rFonts w:asciiTheme="minorHAnsi" w:hAnsiTheme="minorHAnsi" w:cstheme="minorHAnsi"/>
        </w:rPr>
        <w:tab/>
        <w:t xml:space="preserve">Vajanského 857, Lučenec                                              </w:t>
      </w:r>
    </w:p>
    <w:p w14:paraId="5348AB75" w14:textId="77777777" w:rsidR="007F1F0B" w:rsidRPr="00476693" w:rsidRDefault="007F1F0B" w:rsidP="00476693">
      <w:pPr>
        <w:pStyle w:val="Odsekzoznamu"/>
        <w:numPr>
          <w:ilvl w:val="0"/>
          <w:numId w:val="26"/>
        </w:numPr>
        <w:spacing w:after="0" w:line="288" w:lineRule="auto"/>
        <w:ind w:left="1276" w:hanging="425"/>
        <w:contextualSpacing w:val="0"/>
        <w:rPr>
          <w:rFonts w:cstheme="minorHAnsi"/>
        </w:rPr>
      </w:pPr>
      <w:r w:rsidRPr="00476693">
        <w:rPr>
          <w:rFonts w:asciiTheme="minorHAnsi" w:hAnsiTheme="minorHAnsi" w:cstheme="minorHAnsi"/>
        </w:rPr>
        <w:t xml:space="preserve">Stredisko Veľký Krtíš a okolie:            </w:t>
      </w:r>
      <w:r w:rsidRPr="00476693">
        <w:rPr>
          <w:rFonts w:asciiTheme="minorHAnsi" w:hAnsiTheme="minorHAnsi" w:cstheme="minorHAnsi"/>
        </w:rPr>
        <w:tab/>
        <w:t xml:space="preserve">Škultétyho 108, Veľký Krtíš                                             </w:t>
      </w:r>
    </w:p>
    <w:p w14:paraId="25E68B89" w14:textId="77777777" w:rsidR="00965E21" w:rsidRPr="00476693" w:rsidRDefault="007F1F0B" w:rsidP="00476693">
      <w:pPr>
        <w:pStyle w:val="Odsekzoznamu"/>
        <w:numPr>
          <w:ilvl w:val="0"/>
          <w:numId w:val="26"/>
        </w:numPr>
        <w:spacing w:after="0" w:line="288" w:lineRule="auto"/>
        <w:ind w:left="1276" w:hanging="425"/>
        <w:contextualSpacing w:val="0"/>
        <w:rPr>
          <w:rFonts w:cstheme="minorHAnsi"/>
        </w:rPr>
      </w:pPr>
      <w:r w:rsidRPr="00476693">
        <w:rPr>
          <w:rFonts w:asciiTheme="minorHAnsi" w:hAnsiTheme="minorHAnsi" w:cstheme="minorHAnsi"/>
        </w:rPr>
        <w:t xml:space="preserve">Stredisko Rimavská Sobota:                </w:t>
      </w:r>
      <w:r w:rsidRPr="00476693">
        <w:rPr>
          <w:rFonts w:asciiTheme="minorHAnsi" w:hAnsiTheme="minorHAnsi" w:cstheme="minorHAnsi"/>
        </w:rPr>
        <w:tab/>
        <w:t xml:space="preserve">Šibeničný vrch 716, Rimavská Sobota                   </w:t>
      </w:r>
    </w:p>
    <w:p w14:paraId="1883CD0E" w14:textId="1E09049D" w:rsidR="00C03FF3" w:rsidRPr="00476693" w:rsidRDefault="00965E21">
      <w:pPr>
        <w:pStyle w:val="Style4"/>
        <w:numPr>
          <w:ilvl w:val="0"/>
          <w:numId w:val="9"/>
        </w:numPr>
        <w:shd w:val="clear" w:color="auto" w:fill="auto"/>
        <w:spacing w:after="0" w:line="288" w:lineRule="auto"/>
        <w:ind w:left="426" w:hanging="426"/>
        <w:jc w:val="both"/>
        <w:rPr>
          <w:rStyle w:val="CharStyle15"/>
          <w:rFonts w:ascii="Calibri" w:eastAsia="Calibri" w:hAnsi="Calibri" w:cs="Calibri"/>
          <w:b w:val="0"/>
          <w:sz w:val="22"/>
          <w:szCs w:val="22"/>
        </w:rPr>
      </w:pPr>
      <w:r w:rsidRPr="00476693">
        <w:rPr>
          <w:rStyle w:val="CharStyle15"/>
          <w:rFonts w:ascii="Calibri" w:hAnsi="Calibri" w:cs="Calibri"/>
          <w:b w:val="0"/>
          <w:color w:val="000000"/>
          <w:sz w:val="22"/>
          <w:szCs w:val="22"/>
        </w:rPr>
        <w:t xml:space="preserve">Kupujúci sa zaväzuje tovar podľa Prílohy č. </w:t>
      </w:r>
      <w:r w:rsidR="007F1F0B" w:rsidRPr="00476693">
        <w:rPr>
          <w:rStyle w:val="CharStyle15"/>
          <w:rFonts w:ascii="Calibri" w:hAnsi="Calibri" w:cs="Calibri"/>
          <w:b w:val="0"/>
          <w:color w:val="000000"/>
          <w:sz w:val="22"/>
          <w:szCs w:val="22"/>
        </w:rPr>
        <w:t xml:space="preserve">1 </w:t>
      </w:r>
      <w:r w:rsidRPr="00476693">
        <w:rPr>
          <w:rStyle w:val="CharStyle15"/>
          <w:rFonts w:ascii="Calibri" w:hAnsi="Calibri" w:cs="Calibri"/>
          <w:b w:val="0"/>
          <w:color w:val="000000"/>
          <w:sz w:val="22"/>
          <w:szCs w:val="22"/>
        </w:rPr>
        <w:t>k zmluve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w:t>
      </w:r>
      <w:r w:rsidR="00490BC7" w:rsidRPr="00476693">
        <w:rPr>
          <w:rStyle w:val="CharStyle15"/>
          <w:rFonts w:ascii="Calibri" w:hAnsi="Calibri" w:cs="Calibri"/>
          <w:b w:val="0"/>
          <w:color w:val="000000"/>
          <w:sz w:val="22"/>
          <w:szCs w:val="22"/>
        </w:rPr>
        <w:t>o dňa</w:t>
      </w:r>
      <w:r w:rsidRPr="00476693">
        <w:rPr>
          <w:rStyle w:val="CharStyle15"/>
          <w:rFonts w:ascii="Calibri" w:hAnsi="Calibri" w:cs="Calibri"/>
          <w:b w:val="0"/>
          <w:color w:val="000000"/>
          <w:sz w:val="22"/>
          <w:szCs w:val="22"/>
        </w:rPr>
        <w:t xml:space="preserve"> doručenia objednávky. </w:t>
      </w:r>
    </w:p>
    <w:p w14:paraId="135E541A" w14:textId="77777777" w:rsidR="00490BC7" w:rsidRPr="00476693" w:rsidRDefault="00137700">
      <w:pPr>
        <w:pStyle w:val="Style4"/>
        <w:numPr>
          <w:ilvl w:val="0"/>
          <w:numId w:val="9"/>
        </w:numPr>
        <w:shd w:val="clear" w:color="auto" w:fill="auto"/>
        <w:spacing w:after="0" w:line="288" w:lineRule="auto"/>
        <w:ind w:left="426" w:hanging="426"/>
        <w:jc w:val="both"/>
        <w:rPr>
          <w:rFonts w:ascii="Calibri" w:hAnsi="Calibri" w:cs="Calibri"/>
          <w:b/>
          <w:bCs/>
          <w:color w:val="000000" w:themeColor="text1"/>
          <w:sz w:val="22"/>
          <w:szCs w:val="22"/>
        </w:rPr>
      </w:pPr>
      <w:r w:rsidRPr="00476693">
        <w:rPr>
          <w:rStyle w:val="CharStyle15"/>
          <w:rFonts w:cstheme="minorHAnsi"/>
          <w:b w:val="0"/>
          <w:sz w:val="22"/>
          <w:szCs w:val="22"/>
        </w:rPr>
        <w:t xml:space="preserve">Predmet zmluvy </w:t>
      </w:r>
      <w:r w:rsidR="003F128C" w:rsidRPr="00476693">
        <w:rPr>
          <w:rFonts w:cstheme="minorHAnsi"/>
          <w:color w:val="000000" w:themeColor="text1"/>
          <w:sz w:val="22"/>
          <w:szCs w:val="22"/>
        </w:rPr>
        <w:t xml:space="preserve">musí byť certifikovaný </w:t>
      </w:r>
      <w:r w:rsidR="00425CD5" w:rsidRPr="00476693">
        <w:rPr>
          <w:rFonts w:cstheme="minorHAnsi"/>
          <w:color w:val="333333"/>
          <w:sz w:val="22"/>
          <w:szCs w:val="22"/>
        </w:rPr>
        <w:t xml:space="preserve">v zmysle zásad zákona </w:t>
      </w:r>
      <w:r w:rsidR="00425CD5" w:rsidRPr="00476693">
        <w:rPr>
          <w:rFonts w:cstheme="minorHAnsi"/>
          <w:color w:val="000000" w:themeColor="text1"/>
          <w:sz w:val="22"/>
          <w:szCs w:val="22"/>
        </w:rPr>
        <w:t xml:space="preserve">č. 133/2013 Z. z. o stavebných výrobkoch a o zmene a doplnení niektorých zákonov v znení neskorších predpisov, musí byť v súlade s podmienkami STN EN 12899-3 Trvalé zvislé dopravné značky Časť 3 Smerové stĺpiky a odrazky, Vyhlášky Ministerstva vnútra Slovenskej republiky č. 9/2009 Z. z. ktorou sa vykonáva zákon o cestnej premávke a o zmene a doplnení iných zákonov  a platnými technickými podmienkami vydanými Ministerstvom dopravy, pôšt a telekomunikácií Slovenskej republiky TP 023 „Použitie kvalita a systém hodnotenia dopravných a parkovacích zariadení. </w:t>
      </w:r>
    </w:p>
    <w:p w14:paraId="24CD1DE6" w14:textId="77777777" w:rsidR="00490BC7" w:rsidRPr="00476693" w:rsidRDefault="00425CD5" w:rsidP="00071569">
      <w:pPr>
        <w:pStyle w:val="Style4"/>
        <w:numPr>
          <w:ilvl w:val="0"/>
          <w:numId w:val="9"/>
        </w:numPr>
        <w:shd w:val="clear" w:color="auto" w:fill="auto"/>
        <w:spacing w:after="0" w:line="288" w:lineRule="auto"/>
        <w:ind w:left="426" w:hanging="426"/>
        <w:jc w:val="both"/>
        <w:rPr>
          <w:rFonts w:ascii="Calibri" w:hAnsi="Calibri" w:cs="Calibri"/>
          <w:b/>
          <w:bCs/>
          <w:color w:val="000000" w:themeColor="text1"/>
          <w:sz w:val="22"/>
          <w:szCs w:val="22"/>
        </w:rPr>
      </w:pPr>
      <w:r w:rsidRPr="00476693">
        <w:rPr>
          <w:rFonts w:cstheme="minorHAnsi"/>
          <w:color w:val="000000" w:themeColor="text1"/>
          <w:sz w:val="22"/>
          <w:szCs w:val="22"/>
        </w:rPr>
        <w:t xml:space="preserve">Dĺžka smerových stĺpikov musí byť v súlade s STN 736101 „Projektovanie ciest a diaľnic“, </w:t>
      </w:r>
      <w:proofErr w:type="spellStart"/>
      <w:r w:rsidRPr="00476693">
        <w:rPr>
          <w:rFonts w:cstheme="minorHAnsi"/>
          <w:color w:val="000000" w:themeColor="text1"/>
          <w:sz w:val="22"/>
          <w:szCs w:val="22"/>
        </w:rPr>
        <w:t>t.j</w:t>
      </w:r>
      <w:proofErr w:type="spellEnd"/>
      <w:r w:rsidRPr="00476693">
        <w:rPr>
          <w:rFonts w:cstheme="minorHAnsi"/>
          <w:color w:val="000000" w:themeColor="text1"/>
          <w:sz w:val="22"/>
          <w:szCs w:val="22"/>
        </w:rPr>
        <w:t>. po osadení budú mať výšku 0,80 m. Dopravné zariadenia budú dodávané s </w:t>
      </w:r>
      <w:proofErr w:type="spellStart"/>
      <w:r w:rsidRPr="00476693">
        <w:rPr>
          <w:rFonts w:cstheme="minorHAnsi"/>
          <w:color w:val="000000" w:themeColor="text1"/>
          <w:sz w:val="22"/>
          <w:szCs w:val="22"/>
        </w:rPr>
        <w:t>retroreflexnou</w:t>
      </w:r>
      <w:proofErr w:type="spellEnd"/>
      <w:r w:rsidRPr="00476693">
        <w:rPr>
          <w:rFonts w:cstheme="minorHAnsi"/>
          <w:color w:val="000000" w:themeColor="text1"/>
          <w:sz w:val="22"/>
          <w:szCs w:val="22"/>
        </w:rPr>
        <w:t xml:space="preserve"> fóliou triedy II. fólia bude oranžovej farby na strane v smere jazdy a bielej farby na opačnej strane. Uvedená farebnosť musí byť zachovaná aj pri odraze svetla v noci. </w:t>
      </w:r>
    </w:p>
    <w:p w14:paraId="6C00B9B9" w14:textId="13B3A952" w:rsidR="00490BC7" w:rsidRPr="00476693" w:rsidRDefault="00425CD5" w:rsidP="00490BC7">
      <w:pPr>
        <w:pStyle w:val="Style4"/>
        <w:numPr>
          <w:ilvl w:val="0"/>
          <w:numId w:val="9"/>
        </w:numPr>
        <w:shd w:val="clear" w:color="auto" w:fill="auto"/>
        <w:spacing w:after="0" w:line="288" w:lineRule="auto"/>
        <w:ind w:left="426" w:hanging="426"/>
        <w:jc w:val="both"/>
        <w:rPr>
          <w:rFonts w:ascii="Calibri" w:hAnsi="Calibri" w:cs="Calibri"/>
          <w:b/>
          <w:bCs/>
          <w:color w:val="000000" w:themeColor="text1"/>
          <w:sz w:val="22"/>
          <w:szCs w:val="22"/>
        </w:rPr>
      </w:pPr>
      <w:r w:rsidRPr="00476693">
        <w:rPr>
          <w:rFonts w:cstheme="minorHAnsi"/>
          <w:color w:val="000000" w:themeColor="text1"/>
          <w:sz w:val="22"/>
          <w:szCs w:val="22"/>
        </w:rPr>
        <w:t>Smerové stĺpiky pevné budú bielej, žltej</w:t>
      </w:r>
      <w:r w:rsidR="00743FBA" w:rsidRPr="00476693">
        <w:rPr>
          <w:rFonts w:cstheme="minorHAnsi"/>
          <w:color w:val="000000" w:themeColor="text1"/>
          <w:sz w:val="22"/>
          <w:szCs w:val="22"/>
        </w:rPr>
        <w:t>, resp. modrej</w:t>
      </w:r>
      <w:r w:rsidRPr="00476693">
        <w:rPr>
          <w:rFonts w:cstheme="minorHAnsi"/>
          <w:color w:val="000000" w:themeColor="text1"/>
          <w:sz w:val="22"/>
          <w:szCs w:val="22"/>
        </w:rPr>
        <w:t xml:space="preserve"> farby podľa Príloh</w:t>
      </w:r>
      <w:r w:rsidR="00743FBA" w:rsidRPr="00476693">
        <w:rPr>
          <w:rFonts w:cstheme="minorHAnsi"/>
          <w:color w:val="000000" w:themeColor="text1"/>
          <w:sz w:val="22"/>
          <w:szCs w:val="22"/>
        </w:rPr>
        <w:t>y</w:t>
      </w:r>
      <w:r w:rsidRPr="00476693">
        <w:rPr>
          <w:rFonts w:cstheme="minorHAnsi"/>
          <w:color w:val="000000" w:themeColor="text1"/>
          <w:sz w:val="22"/>
          <w:szCs w:val="22"/>
        </w:rPr>
        <w:t xml:space="preserve"> č. </w:t>
      </w:r>
      <w:r w:rsidR="007F1F0B" w:rsidRPr="00476693">
        <w:rPr>
          <w:rFonts w:cstheme="minorHAnsi"/>
          <w:color w:val="000000" w:themeColor="text1"/>
          <w:sz w:val="22"/>
          <w:szCs w:val="22"/>
        </w:rPr>
        <w:t xml:space="preserve">1 </w:t>
      </w:r>
      <w:r w:rsidR="00743FBA" w:rsidRPr="00476693">
        <w:rPr>
          <w:rFonts w:cstheme="minorHAnsi"/>
          <w:color w:val="000000" w:themeColor="text1"/>
          <w:sz w:val="22"/>
          <w:szCs w:val="22"/>
        </w:rPr>
        <w:t>zmluvy</w:t>
      </w:r>
      <w:r w:rsidRPr="00476693">
        <w:rPr>
          <w:rFonts w:cstheme="minorHAnsi"/>
          <w:color w:val="000000" w:themeColor="text1"/>
          <w:sz w:val="22"/>
          <w:szCs w:val="22"/>
        </w:rPr>
        <w:t xml:space="preserve"> vyrobené z pevného plastu s trojuholníkovým prierezom s možnosťou osadenia do plastovej pätky. </w:t>
      </w:r>
    </w:p>
    <w:p w14:paraId="72E1DEBF" w14:textId="77777777" w:rsidR="00490BC7" w:rsidRPr="00476693" w:rsidRDefault="00743FBA" w:rsidP="00490BC7">
      <w:pPr>
        <w:pStyle w:val="Style4"/>
        <w:numPr>
          <w:ilvl w:val="0"/>
          <w:numId w:val="9"/>
        </w:numPr>
        <w:shd w:val="clear" w:color="auto" w:fill="auto"/>
        <w:spacing w:after="0" w:line="288" w:lineRule="auto"/>
        <w:ind w:left="426" w:hanging="426"/>
        <w:jc w:val="both"/>
        <w:rPr>
          <w:rFonts w:ascii="Calibri" w:hAnsi="Calibri" w:cs="Calibri"/>
          <w:b/>
          <w:bCs/>
          <w:color w:val="000000" w:themeColor="text1"/>
          <w:sz w:val="22"/>
          <w:szCs w:val="22"/>
        </w:rPr>
      </w:pPr>
      <w:r w:rsidRPr="00476693">
        <w:rPr>
          <w:rFonts w:cs="Arial"/>
          <w:bCs/>
          <w:sz w:val="22"/>
          <w:szCs w:val="22"/>
        </w:rPr>
        <w:t>S</w:t>
      </w:r>
      <w:r w:rsidR="00425CD5" w:rsidRPr="00476693">
        <w:rPr>
          <w:rFonts w:cs="Arial"/>
          <w:bCs/>
          <w:sz w:val="22"/>
          <w:szCs w:val="22"/>
        </w:rPr>
        <w:t>merové stĺpiky flexibilné budú bielej farby vyrobené z pružného PVC materiálu alebo ocele s pamäťovým efektom, t.</w:t>
      </w:r>
      <w:r w:rsidR="00490BC7" w:rsidRPr="00476693">
        <w:rPr>
          <w:rFonts w:ascii="Calibri" w:hAnsi="Calibri" w:cs="Calibri"/>
          <w:b/>
          <w:bCs/>
          <w:color w:val="000000" w:themeColor="text1"/>
          <w:sz w:val="22"/>
          <w:szCs w:val="22"/>
        </w:rPr>
        <w:t xml:space="preserve"> </w:t>
      </w:r>
      <w:r w:rsidR="00425CD5" w:rsidRPr="00476693">
        <w:rPr>
          <w:rFonts w:cs="Arial"/>
          <w:bCs/>
          <w:sz w:val="22"/>
          <w:szCs w:val="22"/>
        </w:rPr>
        <w:t>j. smerový stĺpik po zohnutí sa vráti do pôvodného tvaru a polohy. Osadenie flexibilných stĺpikov nebude vyžadovať hĺbenie alebo vŕtanie otvoru do zeme, ale bude umožnené jeho osadenie jednoduchým zarezaním.</w:t>
      </w:r>
      <w:r w:rsidR="00425CD5" w:rsidRPr="00476693">
        <w:rPr>
          <w:rFonts w:cstheme="minorHAnsi"/>
          <w:color w:val="333333"/>
          <w:sz w:val="22"/>
          <w:szCs w:val="22"/>
        </w:rPr>
        <w:t xml:space="preserve"> </w:t>
      </w:r>
    </w:p>
    <w:p w14:paraId="5E2B3EFE" w14:textId="77777777" w:rsidR="00490BC7" w:rsidRPr="00476693" w:rsidRDefault="00425CD5" w:rsidP="00490BC7">
      <w:pPr>
        <w:pStyle w:val="Style4"/>
        <w:numPr>
          <w:ilvl w:val="0"/>
          <w:numId w:val="9"/>
        </w:numPr>
        <w:shd w:val="clear" w:color="auto" w:fill="auto"/>
        <w:spacing w:after="0" w:line="288" w:lineRule="auto"/>
        <w:ind w:left="426" w:hanging="426"/>
        <w:jc w:val="both"/>
        <w:rPr>
          <w:rFonts w:ascii="Calibri" w:hAnsi="Calibri" w:cs="Calibri"/>
          <w:b/>
          <w:bCs/>
          <w:color w:val="000000" w:themeColor="text1"/>
          <w:sz w:val="22"/>
          <w:szCs w:val="22"/>
        </w:rPr>
      </w:pPr>
      <w:proofErr w:type="spellStart"/>
      <w:r w:rsidRPr="00476693">
        <w:rPr>
          <w:rFonts w:cs="Arial"/>
          <w:bCs/>
          <w:sz w:val="22"/>
          <w:szCs w:val="22"/>
        </w:rPr>
        <w:t>Zvodidlové</w:t>
      </w:r>
      <w:proofErr w:type="spellEnd"/>
      <w:r w:rsidRPr="00476693">
        <w:rPr>
          <w:rFonts w:cs="Arial"/>
          <w:bCs/>
          <w:sz w:val="22"/>
          <w:szCs w:val="22"/>
        </w:rPr>
        <w:t xml:space="preserve"> odrazky budú vyrobené z pozinkovaného plechu a </w:t>
      </w:r>
      <w:proofErr w:type="spellStart"/>
      <w:r w:rsidRPr="00476693">
        <w:rPr>
          <w:rFonts w:cs="Arial"/>
          <w:bCs/>
          <w:sz w:val="22"/>
          <w:szCs w:val="22"/>
        </w:rPr>
        <w:t>retroreflexnej</w:t>
      </w:r>
      <w:proofErr w:type="spellEnd"/>
      <w:r w:rsidRPr="00476693">
        <w:rPr>
          <w:rFonts w:cs="Arial"/>
          <w:bCs/>
          <w:sz w:val="22"/>
          <w:szCs w:val="22"/>
        </w:rPr>
        <w:t xml:space="preserve"> fólie. Musia sa dať použiť pre zvodidlá typu NH4. Súčasťou dodávky </w:t>
      </w:r>
      <w:proofErr w:type="spellStart"/>
      <w:r w:rsidRPr="00476693">
        <w:rPr>
          <w:rFonts w:cs="Arial"/>
          <w:bCs/>
          <w:sz w:val="22"/>
          <w:szCs w:val="22"/>
        </w:rPr>
        <w:t>zvodidlových</w:t>
      </w:r>
      <w:proofErr w:type="spellEnd"/>
      <w:r w:rsidRPr="00476693">
        <w:rPr>
          <w:rFonts w:cs="Arial"/>
          <w:bCs/>
          <w:sz w:val="22"/>
          <w:szCs w:val="22"/>
        </w:rPr>
        <w:t xml:space="preserve"> odraziek bude aj potrebný spojovací materiál s antikoróznou úpravou. </w:t>
      </w:r>
    </w:p>
    <w:p w14:paraId="3C1C8EFC" w14:textId="77777777" w:rsidR="00965E21" w:rsidRPr="00476693" w:rsidRDefault="00425CD5" w:rsidP="00490BC7">
      <w:pPr>
        <w:pStyle w:val="Style4"/>
        <w:numPr>
          <w:ilvl w:val="0"/>
          <w:numId w:val="9"/>
        </w:numPr>
        <w:shd w:val="clear" w:color="auto" w:fill="auto"/>
        <w:spacing w:after="0" w:line="288" w:lineRule="auto"/>
        <w:ind w:left="426" w:hanging="426"/>
        <w:jc w:val="both"/>
        <w:rPr>
          <w:rStyle w:val="CharStyle15"/>
          <w:rFonts w:ascii="Calibri" w:hAnsi="Calibri" w:cs="Calibri"/>
          <w:color w:val="000000" w:themeColor="text1"/>
          <w:sz w:val="22"/>
          <w:szCs w:val="22"/>
        </w:rPr>
      </w:pPr>
      <w:r w:rsidRPr="00476693">
        <w:rPr>
          <w:rFonts w:cs="Arial"/>
          <w:bCs/>
          <w:sz w:val="22"/>
          <w:szCs w:val="22"/>
        </w:rPr>
        <w:t>Plastové pätky pre smerové stĺpiky pevné musia byť kompatibilné s dodanými stĺpikmi. Pätky musia byť vybavené zaisťovacím kolíkom proti vytiahnutiu stĺpika</w:t>
      </w:r>
      <w:r w:rsidR="00137700" w:rsidRPr="00476693">
        <w:rPr>
          <w:rStyle w:val="CharStyle15"/>
          <w:rFonts w:ascii="Calibri" w:hAnsi="Calibri" w:cs="Calibri"/>
          <w:color w:val="000000" w:themeColor="text1"/>
          <w:sz w:val="22"/>
          <w:szCs w:val="22"/>
        </w:rPr>
        <w:t>.</w:t>
      </w:r>
    </w:p>
    <w:p w14:paraId="2EA624ED" w14:textId="51B7260B" w:rsidR="00965E21" w:rsidRPr="00476693" w:rsidRDefault="00965E21" w:rsidP="00071569">
      <w:pPr>
        <w:pStyle w:val="Style4"/>
        <w:numPr>
          <w:ilvl w:val="0"/>
          <w:numId w:val="9"/>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 xml:space="preserve">Kupujúci sa zaväzuje zaplatiť za </w:t>
      </w:r>
      <w:r w:rsidR="00137700" w:rsidRPr="00476693">
        <w:rPr>
          <w:rStyle w:val="CharStyle15"/>
          <w:rFonts w:ascii="Calibri" w:hAnsi="Calibri" w:cs="Calibri"/>
          <w:b w:val="0"/>
          <w:color w:val="000000"/>
          <w:sz w:val="22"/>
          <w:szCs w:val="22"/>
        </w:rPr>
        <w:t xml:space="preserve">jednotlivý </w:t>
      </w:r>
      <w:r w:rsidRPr="00476693">
        <w:rPr>
          <w:rStyle w:val="CharStyle15"/>
          <w:rFonts w:ascii="Calibri" w:hAnsi="Calibri" w:cs="Calibri"/>
          <w:b w:val="0"/>
          <w:color w:val="000000"/>
          <w:sz w:val="22"/>
          <w:szCs w:val="22"/>
        </w:rPr>
        <w:t xml:space="preserve">tovar  kúpnu cenu </w:t>
      </w:r>
      <w:r w:rsidR="00137700" w:rsidRPr="00476693">
        <w:rPr>
          <w:rStyle w:val="CharStyle15"/>
          <w:rFonts w:ascii="Calibri" w:hAnsi="Calibri" w:cs="Calibri"/>
          <w:b w:val="0"/>
          <w:sz w:val="22"/>
          <w:szCs w:val="22"/>
        </w:rPr>
        <w:t xml:space="preserve">uvedenú </w:t>
      </w:r>
      <w:r w:rsidR="00137700" w:rsidRPr="00476693">
        <w:rPr>
          <w:rStyle w:val="CharStyle15"/>
          <w:rFonts w:ascii="Calibri" w:hAnsi="Calibri" w:cs="Calibri"/>
          <w:b w:val="0"/>
          <w:color w:val="000000"/>
          <w:sz w:val="22"/>
          <w:szCs w:val="22"/>
        </w:rPr>
        <w:t xml:space="preserve">v Prílohe č. </w:t>
      </w:r>
      <w:r w:rsidR="007F1F0B" w:rsidRPr="00476693">
        <w:rPr>
          <w:rStyle w:val="CharStyle15"/>
          <w:rFonts w:ascii="Calibri" w:hAnsi="Calibri" w:cs="Calibri"/>
          <w:b w:val="0"/>
          <w:color w:val="000000"/>
          <w:sz w:val="22"/>
          <w:szCs w:val="22"/>
        </w:rPr>
        <w:t xml:space="preserve">1 </w:t>
      </w:r>
      <w:r w:rsidR="00137700" w:rsidRPr="00476693">
        <w:rPr>
          <w:rStyle w:val="CharStyle15"/>
          <w:rFonts w:ascii="Calibri" w:hAnsi="Calibri" w:cs="Calibri"/>
          <w:b w:val="0"/>
          <w:color w:val="000000"/>
          <w:sz w:val="22"/>
          <w:szCs w:val="22"/>
        </w:rPr>
        <w:t>zmluvy pričom celková kúpna cena je uvedená v</w:t>
      </w:r>
      <w:r w:rsidR="00AE6332" w:rsidRPr="00476693">
        <w:rPr>
          <w:rStyle w:val="CharStyle15"/>
          <w:rFonts w:ascii="Calibri" w:hAnsi="Calibri" w:cs="Calibri"/>
          <w:b w:val="0"/>
          <w:color w:val="000000"/>
          <w:sz w:val="22"/>
          <w:szCs w:val="22"/>
        </w:rPr>
        <w:t xml:space="preserve"> článku IV. Zmluvy a v prílohe č. 1  </w:t>
      </w:r>
      <w:r w:rsidR="007F1F0B" w:rsidRPr="00476693">
        <w:rPr>
          <w:rStyle w:val="CharStyle15"/>
          <w:rFonts w:ascii="Calibri" w:hAnsi="Calibri" w:cs="Calibri"/>
          <w:b w:val="0"/>
          <w:color w:val="000000"/>
          <w:sz w:val="22"/>
          <w:szCs w:val="22"/>
        </w:rPr>
        <w:t>Z</w:t>
      </w:r>
      <w:r w:rsidR="00AE6332" w:rsidRPr="00476693">
        <w:rPr>
          <w:rStyle w:val="CharStyle15"/>
          <w:rFonts w:ascii="Calibri" w:hAnsi="Calibri" w:cs="Calibri"/>
          <w:b w:val="0"/>
          <w:color w:val="000000"/>
          <w:sz w:val="22"/>
          <w:szCs w:val="22"/>
        </w:rPr>
        <w:t>mluvy.</w:t>
      </w:r>
    </w:p>
    <w:p w14:paraId="36E36799" w14:textId="77777777" w:rsidR="00965E21" w:rsidRPr="00476693" w:rsidRDefault="00965E21" w:rsidP="00071569">
      <w:pPr>
        <w:pStyle w:val="Style4"/>
        <w:numPr>
          <w:ilvl w:val="0"/>
          <w:numId w:val="9"/>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476693">
        <w:rPr>
          <w:rStyle w:val="CharStyle15"/>
          <w:rFonts w:ascii="Calibri" w:hAnsi="Calibri" w:cs="Calibri"/>
          <w:b w:val="0"/>
          <w:color w:val="000000"/>
          <w:sz w:val="22"/>
          <w:szCs w:val="22"/>
          <w:lang w:val="cs-CZ" w:eastAsia="cs-CZ"/>
        </w:rPr>
        <w:t xml:space="preserve">ušlého </w:t>
      </w:r>
      <w:r w:rsidRPr="00476693">
        <w:rPr>
          <w:rStyle w:val="CharStyle15"/>
          <w:rFonts w:ascii="Calibri" w:hAnsi="Calibri" w:cs="Calibri"/>
          <w:b w:val="0"/>
          <w:color w:val="000000"/>
          <w:sz w:val="22"/>
          <w:szCs w:val="22"/>
        </w:rPr>
        <w:t>zisku. Zmluvné str</w:t>
      </w:r>
      <w:r w:rsidR="00490BC7" w:rsidRPr="00476693">
        <w:rPr>
          <w:rStyle w:val="CharStyle15"/>
          <w:rFonts w:ascii="Calibri" w:hAnsi="Calibri" w:cs="Calibri"/>
          <w:b w:val="0"/>
          <w:color w:val="000000"/>
          <w:sz w:val="22"/>
          <w:szCs w:val="22"/>
        </w:rPr>
        <w:t xml:space="preserve">any sa dohodli, že ustanovenia </w:t>
      </w:r>
      <w:r w:rsidRPr="00476693">
        <w:rPr>
          <w:rStyle w:val="CharStyle15"/>
          <w:rFonts w:ascii="Calibri" w:hAnsi="Calibri" w:cs="Calibri"/>
          <w:b w:val="0"/>
          <w:color w:val="000000"/>
          <w:sz w:val="22"/>
          <w:szCs w:val="22"/>
        </w:rPr>
        <w:t>§ 421 Obch. zákonníka sa na predpokladané množstvo tovaru v zmysle zmluvy nevzťahujú.</w:t>
      </w:r>
    </w:p>
    <w:p w14:paraId="4D0A27B5" w14:textId="77777777" w:rsidR="00965E21" w:rsidRPr="00476693" w:rsidRDefault="00965E21" w:rsidP="00071569">
      <w:pPr>
        <w:pStyle w:val="Style4"/>
        <w:numPr>
          <w:ilvl w:val="0"/>
          <w:numId w:val="9"/>
        </w:numPr>
        <w:shd w:val="clear" w:color="auto" w:fill="auto"/>
        <w:spacing w:after="0" w:line="288" w:lineRule="auto"/>
        <w:ind w:left="426" w:hanging="426"/>
        <w:jc w:val="both"/>
        <w:rPr>
          <w:rStyle w:val="CharStyle15"/>
          <w:rFonts w:ascii="Calibri" w:hAnsi="Calibri" w:cs="Calibri"/>
          <w:bCs w:val="0"/>
          <w:sz w:val="22"/>
          <w:szCs w:val="22"/>
        </w:rPr>
      </w:pPr>
      <w:r w:rsidRPr="00476693">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14:paraId="19A21D67" w14:textId="77777777" w:rsidR="00137700" w:rsidRPr="00476693" w:rsidRDefault="00137700" w:rsidP="00071569">
      <w:pPr>
        <w:pStyle w:val="Style4"/>
        <w:shd w:val="clear" w:color="auto" w:fill="auto"/>
        <w:tabs>
          <w:tab w:val="left" w:pos="294"/>
        </w:tabs>
        <w:spacing w:after="0" w:line="288" w:lineRule="auto"/>
        <w:ind w:left="357" w:firstLine="0"/>
        <w:jc w:val="both"/>
        <w:rPr>
          <w:rFonts w:ascii="Calibri" w:hAnsi="Calibri" w:cs="Calibri"/>
          <w:b/>
          <w:sz w:val="22"/>
          <w:szCs w:val="22"/>
        </w:rPr>
      </w:pPr>
    </w:p>
    <w:p w14:paraId="7B4EB94D" w14:textId="77777777" w:rsidR="00965E21" w:rsidRPr="00476693" w:rsidRDefault="00965E21" w:rsidP="00071569">
      <w:pPr>
        <w:pStyle w:val="Style19"/>
        <w:keepNext/>
        <w:keepLines/>
        <w:shd w:val="clear" w:color="auto" w:fill="auto"/>
        <w:spacing w:before="0" w:line="288" w:lineRule="auto"/>
        <w:ind w:left="23"/>
        <w:rPr>
          <w:rFonts w:ascii="Calibri" w:hAnsi="Calibri" w:cs="Calibri"/>
        </w:rPr>
      </w:pPr>
      <w:r w:rsidRPr="00476693">
        <w:rPr>
          <w:rStyle w:val="CharStyle20"/>
          <w:rFonts w:ascii="Calibri" w:hAnsi="Calibri" w:cs="Calibri"/>
          <w:b/>
          <w:color w:val="000000"/>
        </w:rPr>
        <w:t>III.</w:t>
      </w:r>
    </w:p>
    <w:p w14:paraId="1627CAB8" w14:textId="77777777" w:rsidR="00965E21" w:rsidRPr="00476693" w:rsidRDefault="00965E21" w:rsidP="00071569">
      <w:pPr>
        <w:pStyle w:val="Style2"/>
        <w:shd w:val="clear" w:color="auto" w:fill="auto"/>
        <w:spacing w:before="0" w:line="288" w:lineRule="auto"/>
        <w:ind w:left="23" w:firstLine="0"/>
        <w:rPr>
          <w:rFonts w:ascii="Calibri" w:hAnsi="Calibri" w:cs="Calibri"/>
          <w:sz w:val="22"/>
          <w:szCs w:val="22"/>
        </w:rPr>
      </w:pPr>
      <w:r w:rsidRPr="00476693">
        <w:rPr>
          <w:rStyle w:val="CharStyle18"/>
          <w:rFonts w:ascii="Calibri" w:hAnsi="Calibri" w:cs="Calibri"/>
          <w:color w:val="000000"/>
          <w:sz w:val="22"/>
          <w:szCs w:val="22"/>
        </w:rPr>
        <w:t xml:space="preserve">Trvanie zmluvy a termíny plnenia </w:t>
      </w:r>
    </w:p>
    <w:p w14:paraId="0F989F2E" w14:textId="77777777" w:rsidR="00982794" w:rsidRPr="00476693" w:rsidRDefault="00965E21" w:rsidP="00071569">
      <w:pPr>
        <w:pStyle w:val="Style4"/>
        <w:numPr>
          <w:ilvl w:val="0"/>
          <w:numId w:val="10"/>
        </w:numPr>
        <w:shd w:val="clear" w:color="auto" w:fill="auto"/>
        <w:spacing w:after="0" w:line="288" w:lineRule="auto"/>
        <w:ind w:left="426" w:hanging="426"/>
        <w:jc w:val="both"/>
        <w:rPr>
          <w:rFonts w:ascii="Calibri" w:hAnsi="Calibri" w:cs="Calibri"/>
          <w:b/>
          <w:sz w:val="22"/>
          <w:szCs w:val="22"/>
        </w:rPr>
      </w:pPr>
      <w:bookmarkStart w:id="4" w:name="bookmark8"/>
      <w:r w:rsidRPr="00476693">
        <w:rPr>
          <w:rStyle w:val="CharStyle15"/>
          <w:rFonts w:ascii="Calibri" w:hAnsi="Calibri" w:cs="Calibri"/>
          <w:b w:val="0"/>
          <w:color w:val="000000"/>
          <w:sz w:val="22"/>
          <w:szCs w:val="22"/>
        </w:rPr>
        <w:t>Zmluva sa uzatvára na dobu určitú</w:t>
      </w:r>
      <w:r w:rsidR="00FA298D" w:rsidRPr="00476693">
        <w:rPr>
          <w:rStyle w:val="CharStyle15"/>
          <w:rFonts w:ascii="Calibri" w:hAnsi="Calibri" w:cs="Calibri"/>
          <w:b w:val="0"/>
          <w:color w:val="000000"/>
          <w:sz w:val="22"/>
          <w:szCs w:val="22"/>
        </w:rPr>
        <w:t xml:space="preserve">, a to </w:t>
      </w:r>
      <w:r w:rsidRPr="00476693">
        <w:rPr>
          <w:rStyle w:val="CharStyle15"/>
          <w:rFonts w:ascii="Calibri" w:hAnsi="Calibri" w:cs="Calibri"/>
          <w:b w:val="0"/>
          <w:color w:val="000000"/>
          <w:sz w:val="22"/>
          <w:szCs w:val="22"/>
        </w:rPr>
        <w:t xml:space="preserve"> </w:t>
      </w:r>
      <w:r w:rsidR="00490BC7" w:rsidRPr="00476693">
        <w:rPr>
          <w:rStyle w:val="CharStyle25"/>
          <w:rFonts w:ascii="Calibri" w:hAnsi="Calibri" w:cs="Calibri"/>
          <w:b w:val="0"/>
          <w:bCs/>
          <w:color w:val="000000"/>
          <w:sz w:val="22"/>
          <w:szCs w:val="22"/>
        </w:rPr>
        <w:t>48</w:t>
      </w:r>
      <w:r w:rsidR="00FA298D" w:rsidRPr="00476693">
        <w:rPr>
          <w:rStyle w:val="CharStyle25"/>
          <w:rFonts w:ascii="Calibri" w:hAnsi="Calibri" w:cs="Calibri"/>
          <w:b w:val="0"/>
          <w:bCs/>
          <w:color w:val="000000"/>
          <w:sz w:val="22"/>
          <w:szCs w:val="22"/>
        </w:rPr>
        <w:t xml:space="preserve"> mesiacov </w:t>
      </w:r>
      <w:r w:rsidRPr="00476693">
        <w:rPr>
          <w:rStyle w:val="CharStyle15"/>
          <w:rFonts w:ascii="Calibri" w:hAnsi="Calibri" w:cs="Calibri"/>
          <w:b w:val="0"/>
          <w:color w:val="000000"/>
          <w:sz w:val="22"/>
          <w:szCs w:val="22"/>
        </w:rPr>
        <w:t>odo dňa nadobudnutia účinnosti zmluvy, alebo do vyčerpania finančného limitu zod</w:t>
      </w:r>
      <w:r w:rsidR="00490BC7" w:rsidRPr="00476693">
        <w:rPr>
          <w:rStyle w:val="CharStyle15"/>
          <w:rFonts w:ascii="Calibri" w:hAnsi="Calibri" w:cs="Calibri"/>
          <w:b w:val="0"/>
          <w:color w:val="000000"/>
          <w:sz w:val="22"/>
          <w:szCs w:val="22"/>
        </w:rPr>
        <w:t>povedajúceho kúpnej cene tovaru</w:t>
      </w:r>
      <w:r w:rsidRPr="00476693">
        <w:rPr>
          <w:rStyle w:val="CharStyle15"/>
          <w:rFonts w:ascii="Calibri" w:hAnsi="Calibri" w:cs="Calibri"/>
          <w:b w:val="0"/>
          <w:color w:val="000000"/>
          <w:sz w:val="22"/>
          <w:szCs w:val="22"/>
        </w:rPr>
        <w:t xml:space="preserve"> podľa toho, ktorá z týchto udalostí nastane skôr.</w:t>
      </w:r>
    </w:p>
    <w:p w14:paraId="6D1F733C" w14:textId="77777777" w:rsidR="00982794" w:rsidRPr="00476693" w:rsidRDefault="00965E21" w:rsidP="00071569">
      <w:pPr>
        <w:pStyle w:val="Style4"/>
        <w:numPr>
          <w:ilvl w:val="0"/>
          <w:numId w:val="10"/>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p>
    <w:p w14:paraId="6A94C898" w14:textId="77777777" w:rsidR="00982794" w:rsidRPr="00476693" w:rsidRDefault="00965E21" w:rsidP="00071569">
      <w:pPr>
        <w:pStyle w:val="Style4"/>
        <w:numPr>
          <w:ilvl w:val="0"/>
          <w:numId w:val="10"/>
        </w:numPr>
        <w:shd w:val="clear" w:color="auto" w:fill="auto"/>
        <w:spacing w:after="0" w:line="288" w:lineRule="auto"/>
        <w:ind w:left="426" w:hanging="426"/>
        <w:jc w:val="both"/>
        <w:rPr>
          <w:rStyle w:val="CharStyle15"/>
          <w:rFonts w:ascii="Calibri" w:hAnsi="Calibri" w:cs="Calibri"/>
          <w:bCs w:val="0"/>
          <w:sz w:val="22"/>
          <w:szCs w:val="22"/>
        </w:rPr>
      </w:pPr>
      <w:r w:rsidRPr="00476693">
        <w:rPr>
          <w:rStyle w:val="CharStyle15"/>
          <w:rFonts w:ascii="Calibri" w:hAnsi="Calibri" w:cs="Calibri"/>
          <w:b w:val="0"/>
          <w:color w:val="000000"/>
          <w:sz w:val="22"/>
          <w:szCs w:val="22"/>
        </w:rPr>
        <w:t>Objednávka musí obsahovať nasledovné údaje: druh a množstvo tovaru, požadovaný termín dodania tovaru, miesto dodania a cenu objednaného tovaru.</w:t>
      </w:r>
    </w:p>
    <w:p w14:paraId="68E05C89" w14:textId="4CCAD863" w:rsidR="00CE2B1C" w:rsidRPr="00476693" w:rsidRDefault="00965E21" w:rsidP="00071569">
      <w:pPr>
        <w:pStyle w:val="Style4"/>
        <w:numPr>
          <w:ilvl w:val="0"/>
          <w:numId w:val="10"/>
        </w:numPr>
        <w:shd w:val="clear" w:color="auto" w:fill="auto"/>
        <w:spacing w:after="0" w:line="288" w:lineRule="auto"/>
        <w:ind w:left="426" w:hanging="426"/>
        <w:jc w:val="both"/>
        <w:rPr>
          <w:rStyle w:val="CharStyle15"/>
          <w:rFonts w:ascii="Calibri" w:hAnsi="Calibri" w:cs="Calibri"/>
          <w:bCs w:val="0"/>
          <w:sz w:val="22"/>
          <w:szCs w:val="22"/>
        </w:rPr>
      </w:pPr>
      <w:r w:rsidRPr="00476693">
        <w:rPr>
          <w:rStyle w:val="CharStyle15"/>
          <w:rFonts w:ascii="Calibri" w:hAnsi="Calibri" w:cs="Calibri"/>
          <w:b w:val="0"/>
          <w:sz w:val="22"/>
          <w:szCs w:val="22"/>
        </w:rPr>
        <w:t xml:space="preserve">Predávajúci je povinný pri objednávke </w:t>
      </w:r>
      <w:r w:rsidRPr="00476693">
        <w:rPr>
          <w:rStyle w:val="CharStyle25"/>
          <w:rFonts w:ascii="Calibri" w:hAnsi="Calibri" w:cs="Calibri"/>
          <w:b w:val="0"/>
          <w:bCs/>
          <w:sz w:val="22"/>
          <w:szCs w:val="22"/>
        </w:rPr>
        <w:t xml:space="preserve">dodať tovar do sídla kupujúceho  </w:t>
      </w:r>
      <w:r w:rsidRPr="00476693">
        <w:rPr>
          <w:rStyle w:val="CharStyle15"/>
          <w:rFonts w:ascii="Calibri" w:hAnsi="Calibri" w:cs="Calibri"/>
          <w:b w:val="0"/>
          <w:sz w:val="22"/>
          <w:szCs w:val="22"/>
        </w:rPr>
        <w:t xml:space="preserve">(ďalej aj „miesto plnenia“) </w:t>
      </w:r>
      <w:r w:rsidR="00137700" w:rsidRPr="00476693">
        <w:rPr>
          <w:rStyle w:val="CharStyle15"/>
          <w:rFonts w:ascii="Calibri" w:hAnsi="Calibri" w:cs="Calibri"/>
          <w:b w:val="0"/>
          <w:sz w:val="22"/>
          <w:szCs w:val="22"/>
        </w:rPr>
        <w:t>na základe čiastkových objednávok</w:t>
      </w:r>
      <w:r w:rsidR="00CE2B1C" w:rsidRPr="00476693">
        <w:rPr>
          <w:rStyle w:val="CharStyle15"/>
          <w:rFonts w:ascii="Calibri" w:hAnsi="Calibri" w:cs="Calibri"/>
          <w:b w:val="0"/>
          <w:sz w:val="22"/>
          <w:szCs w:val="22"/>
        </w:rPr>
        <w:t xml:space="preserve"> na miesta dodania uvedené </w:t>
      </w:r>
      <w:r w:rsidR="007F1F0B" w:rsidRPr="00476693">
        <w:rPr>
          <w:rStyle w:val="CharStyle15"/>
          <w:rFonts w:ascii="Calibri" w:hAnsi="Calibri" w:cs="Calibri"/>
          <w:b w:val="0"/>
          <w:sz w:val="22"/>
          <w:szCs w:val="22"/>
        </w:rPr>
        <w:t>v článku II. ods. 2 Zmluvy</w:t>
      </w:r>
      <w:r w:rsidR="00CE2B1C" w:rsidRPr="00476693">
        <w:rPr>
          <w:rStyle w:val="CharStyle15"/>
          <w:rFonts w:ascii="Calibri" w:hAnsi="Calibri" w:cs="Calibri"/>
          <w:b w:val="0"/>
          <w:sz w:val="22"/>
          <w:szCs w:val="22"/>
        </w:rPr>
        <w:t xml:space="preserve"> </w:t>
      </w:r>
      <w:r w:rsidR="003F128C" w:rsidRPr="00476693">
        <w:rPr>
          <w:rStyle w:val="CharStyle15"/>
          <w:rFonts w:ascii="Calibri" w:hAnsi="Calibri" w:cs="Calibri"/>
          <w:b w:val="0"/>
          <w:sz w:val="22"/>
          <w:szCs w:val="22"/>
        </w:rPr>
        <w:t xml:space="preserve"> v lehote dodávky nasledovne:</w:t>
      </w:r>
      <w:r w:rsidR="00CE2B1C" w:rsidRPr="00476693">
        <w:rPr>
          <w:rStyle w:val="CharStyle15"/>
          <w:rFonts w:ascii="Calibri" w:hAnsi="Calibri" w:cs="Calibri"/>
          <w:b w:val="0"/>
          <w:sz w:val="22"/>
          <w:szCs w:val="22"/>
        </w:rPr>
        <w:t xml:space="preserve"> </w:t>
      </w:r>
    </w:p>
    <w:p w14:paraId="024AF480" w14:textId="77777777" w:rsidR="00CE2B1C" w:rsidRPr="00476693" w:rsidRDefault="00CE2B1C" w:rsidP="00071569">
      <w:pPr>
        <w:pStyle w:val="Style4"/>
        <w:numPr>
          <w:ilvl w:val="0"/>
          <w:numId w:val="18"/>
        </w:numPr>
        <w:shd w:val="clear" w:color="auto" w:fill="auto"/>
        <w:spacing w:after="0" w:line="288" w:lineRule="auto"/>
        <w:ind w:hanging="294"/>
        <w:jc w:val="both"/>
        <w:rPr>
          <w:rStyle w:val="CharStyle15"/>
          <w:rFonts w:ascii="Calibri" w:hAnsi="Calibri" w:cs="Calibri"/>
          <w:b w:val="0"/>
          <w:sz w:val="22"/>
          <w:szCs w:val="22"/>
        </w:rPr>
      </w:pPr>
      <w:r w:rsidRPr="00476693">
        <w:rPr>
          <w:rStyle w:val="CharStyle15"/>
          <w:rFonts w:ascii="Calibri" w:hAnsi="Calibri" w:cs="Calibri"/>
          <w:b w:val="0"/>
          <w:sz w:val="22"/>
          <w:szCs w:val="22"/>
        </w:rPr>
        <w:t xml:space="preserve">Pri množstve ≥ </w:t>
      </w:r>
      <w:r w:rsidR="00743FBA" w:rsidRPr="00476693">
        <w:rPr>
          <w:rStyle w:val="CharStyle15"/>
          <w:rFonts w:ascii="Calibri" w:hAnsi="Calibri" w:cs="Calibri"/>
          <w:b w:val="0"/>
          <w:sz w:val="22"/>
          <w:szCs w:val="22"/>
        </w:rPr>
        <w:t>5</w:t>
      </w:r>
      <w:r w:rsidR="003F128C" w:rsidRPr="00476693">
        <w:rPr>
          <w:rStyle w:val="CharStyle15"/>
          <w:rFonts w:ascii="Calibri" w:hAnsi="Calibri" w:cs="Calibri"/>
          <w:b w:val="0"/>
          <w:sz w:val="22"/>
          <w:szCs w:val="22"/>
        </w:rPr>
        <w:t>0</w:t>
      </w:r>
      <w:r w:rsidRPr="00476693">
        <w:rPr>
          <w:rStyle w:val="CharStyle15"/>
          <w:rFonts w:ascii="Calibri" w:hAnsi="Calibri" w:cs="Calibri"/>
          <w:b w:val="0"/>
          <w:sz w:val="22"/>
          <w:szCs w:val="22"/>
        </w:rPr>
        <w:t xml:space="preserve">0 </w:t>
      </w:r>
      <w:r w:rsidR="003F128C" w:rsidRPr="00476693">
        <w:rPr>
          <w:rStyle w:val="CharStyle15"/>
          <w:rFonts w:ascii="Calibri" w:hAnsi="Calibri" w:cs="Calibri"/>
          <w:b w:val="0"/>
          <w:sz w:val="22"/>
          <w:szCs w:val="22"/>
        </w:rPr>
        <w:t>ks</w:t>
      </w:r>
      <w:r w:rsidRPr="00476693">
        <w:rPr>
          <w:rStyle w:val="CharStyle15"/>
          <w:rFonts w:ascii="Calibri" w:hAnsi="Calibri" w:cs="Calibri"/>
          <w:b w:val="0"/>
          <w:sz w:val="22"/>
          <w:szCs w:val="22"/>
        </w:rPr>
        <w:t xml:space="preserve"> do 1</w:t>
      </w:r>
      <w:r w:rsidR="00743FBA" w:rsidRPr="00476693">
        <w:rPr>
          <w:rStyle w:val="CharStyle15"/>
          <w:rFonts w:ascii="Calibri" w:hAnsi="Calibri" w:cs="Calibri"/>
          <w:b w:val="0"/>
          <w:sz w:val="22"/>
          <w:szCs w:val="22"/>
        </w:rPr>
        <w:t>0</w:t>
      </w:r>
      <w:r w:rsidRPr="00476693">
        <w:rPr>
          <w:rStyle w:val="CharStyle15"/>
          <w:rFonts w:ascii="Calibri" w:hAnsi="Calibri" w:cs="Calibri"/>
          <w:b w:val="0"/>
          <w:sz w:val="22"/>
          <w:szCs w:val="22"/>
        </w:rPr>
        <w:t xml:space="preserve"> pracovných dní od prijatia objednávky.</w:t>
      </w:r>
    </w:p>
    <w:p w14:paraId="1092883A" w14:textId="77777777" w:rsidR="00CE2B1C" w:rsidRPr="00476693" w:rsidRDefault="00CE2B1C" w:rsidP="00071569">
      <w:pPr>
        <w:pStyle w:val="Style4"/>
        <w:numPr>
          <w:ilvl w:val="0"/>
          <w:numId w:val="18"/>
        </w:numPr>
        <w:shd w:val="clear" w:color="auto" w:fill="auto"/>
        <w:spacing w:after="0" w:line="288" w:lineRule="auto"/>
        <w:ind w:hanging="294"/>
        <w:jc w:val="both"/>
        <w:rPr>
          <w:rStyle w:val="CharStyle15"/>
          <w:rFonts w:ascii="Calibri" w:hAnsi="Calibri" w:cs="Calibri"/>
          <w:b w:val="0"/>
          <w:sz w:val="22"/>
          <w:szCs w:val="22"/>
        </w:rPr>
      </w:pPr>
      <w:r w:rsidRPr="00476693">
        <w:rPr>
          <w:rStyle w:val="CharStyle15"/>
          <w:rFonts w:ascii="Calibri" w:hAnsi="Calibri" w:cs="Calibri"/>
          <w:b w:val="0"/>
          <w:sz w:val="22"/>
          <w:szCs w:val="22"/>
        </w:rPr>
        <w:t xml:space="preserve">Pri množstve &lt; </w:t>
      </w:r>
      <w:r w:rsidR="00743FBA" w:rsidRPr="00476693">
        <w:rPr>
          <w:rStyle w:val="CharStyle15"/>
          <w:rFonts w:ascii="Calibri" w:hAnsi="Calibri" w:cs="Calibri"/>
          <w:b w:val="0"/>
          <w:sz w:val="22"/>
          <w:szCs w:val="22"/>
        </w:rPr>
        <w:t>5</w:t>
      </w:r>
      <w:r w:rsidR="003F128C" w:rsidRPr="00476693">
        <w:rPr>
          <w:rStyle w:val="CharStyle15"/>
          <w:rFonts w:ascii="Calibri" w:hAnsi="Calibri" w:cs="Calibri"/>
          <w:b w:val="0"/>
          <w:sz w:val="22"/>
          <w:szCs w:val="22"/>
        </w:rPr>
        <w:t>0</w:t>
      </w:r>
      <w:r w:rsidRPr="00476693">
        <w:rPr>
          <w:rStyle w:val="CharStyle15"/>
          <w:rFonts w:ascii="Calibri" w:hAnsi="Calibri" w:cs="Calibri"/>
          <w:b w:val="0"/>
          <w:sz w:val="22"/>
          <w:szCs w:val="22"/>
        </w:rPr>
        <w:t xml:space="preserve">0 </w:t>
      </w:r>
      <w:r w:rsidR="003F128C" w:rsidRPr="00476693">
        <w:rPr>
          <w:rStyle w:val="CharStyle15"/>
          <w:rFonts w:ascii="Calibri" w:hAnsi="Calibri" w:cs="Calibri"/>
          <w:b w:val="0"/>
          <w:sz w:val="22"/>
          <w:szCs w:val="22"/>
        </w:rPr>
        <w:t>ks</w:t>
      </w:r>
      <w:r w:rsidRPr="00476693">
        <w:rPr>
          <w:rStyle w:val="CharStyle15"/>
          <w:rFonts w:ascii="Calibri" w:hAnsi="Calibri" w:cs="Calibri"/>
          <w:b w:val="0"/>
          <w:sz w:val="22"/>
          <w:szCs w:val="22"/>
        </w:rPr>
        <w:t xml:space="preserve"> </w:t>
      </w:r>
      <w:r w:rsidR="00743FBA" w:rsidRPr="00476693">
        <w:rPr>
          <w:rStyle w:val="CharStyle15"/>
          <w:rFonts w:ascii="Calibri" w:hAnsi="Calibri" w:cs="Calibri"/>
          <w:b w:val="0"/>
          <w:sz w:val="22"/>
          <w:szCs w:val="22"/>
        </w:rPr>
        <w:t xml:space="preserve">&gt; 100 ks </w:t>
      </w:r>
      <w:r w:rsidRPr="00476693">
        <w:rPr>
          <w:rStyle w:val="CharStyle15"/>
          <w:rFonts w:ascii="Calibri" w:hAnsi="Calibri" w:cs="Calibri"/>
          <w:b w:val="0"/>
          <w:sz w:val="22"/>
          <w:szCs w:val="22"/>
        </w:rPr>
        <w:t xml:space="preserve">do </w:t>
      </w:r>
      <w:r w:rsidR="00743FBA" w:rsidRPr="00476693">
        <w:rPr>
          <w:rStyle w:val="CharStyle15"/>
          <w:rFonts w:ascii="Calibri" w:hAnsi="Calibri" w:cs="Calibri"/>
          <w:b w:val="0"/>
          <w:sz w:val="22"/>
          <w:szCs w:val="22"/>
        </w:rPr>
        <w:t>5</w:t>
      </w:r>
      <w:r w:rsidRPr="00476693">
        <w:rPr>
          <w:rStyle w:val="CharStyle15"/>
          <w:rFonts w:ascii="Calibri" w:hAnsi="Calibri" w:cs="Calibri"/>
          <w:b w:val="0"/>
          <w:sz w:val="22"/>
          <w:szCs w:val="22"/>
        </w:rPr>
        <w:t xml:space="preserve"> pracovných dní od prijatia objednávky.</w:t>
      </w:r>
    </w:p>
    <w:p w14:paraId="6080D59D" w14:textId="77777777" w:rsidR="00CE2B1C" w:rsidRPr="00476693" w:rsidRDefault="00CE2B1C" w:rsidP="00071569">
      <w:pPr>
        <w:pStyle w:val="Style4"/>
        <w:numPr>
          <w:ilvl w:val="0"/>
          <w:numId w:val="18"/>
        </w:numPr>
        <w:shd w:val="clear" w:color="auto" w:fill="auto"/>
        <w:spacing w:after="0" w:line="288" w:lineRule="auto"/>
        <w:ind w:hanging="294"/>
        <w:jc w:val="both"/>
        <w:rPr>
          <w:rStyle w:val="CharStyle15"/>
          <w:rFonts w:ascii="Calibri" w:hAnsi="Calibri" w:cs="Calibri"/>
          <w:b w:val="0"/>
          <w:sz w:val="22"/>
          <w:szCs w:val="22"/>
        </w:rPr>
      </w:pPr>
      <w:r w:rsidRPr="00476693">
        <w:rPr>
          <w:rStyle w:val="CharStyle15"/>
          <w:rFonts w:ascii="Calibri" w:hAnsi="Calibri" w:cs="Calibri"/>
          <w:b w:val="0"/>
          <w:sz w:val="22"/>
          <w:szCs w:val="22"/>
        </w:rPr>
        <w:t>Pri množstve &lt; 10</w:t>
      </w:r>
      <w:r w:rsidR="00743FBA" w:rsidRPr="00476693">
        <w:rPr>
          <w:rStyle w:val="CharStyle15"/>
          <w:rFonts w:ascii="Calibri" w:hAnsi="Calibri" w:cs="Calibri"/>
          <w:b w:val="0"/>
          <w:sz w:val="22"/>
          <w:szCs w:val="22"/>
        </w:rPr>
        <w:t>0</w:t>
      </w:r>
      <w:r w:rsidRPr="00476693">
        <w:rPr>
          <w:rStyle w:val="CharStyle15"/>
          <w:rFonts w:ascii="Calibri" w:hAnsi="Calibri" w:cs="Calibri"/>
          <w:b w:val="0"/>
          <w:sz w:val="22"/>
          <w:szCs w:val="22"/>
        </w:rPr>
        <w:t xml:space="preserve"> </w:t>
      </w:r>
      <w:r w:rsidR="003F128C" w:rsidRPr="00476693">
        <w:rPr>
          <w:rStyle w:val="CharStyle15"/>
          <w:rFonts w:ascii="Calibri" w:hAnsi="Calibri" w:cs="Calibri"/>
          <w:b w:val="0"/>
          <w:sz w:val="22"/>
          <w:szCs w:val="22"/>
        </w:rPr>
        <w:t>ks v naliehavých a havarijných prípadoch</w:t>
      </w:r>
      <w:r w:rsidRPr="00476693">
        <w:rPr>
          <w:rStyle w:val="CharStyle15"/>
          <w:rFonts w:ascii="Calibri" w:hAnsi="Calibri" w:cs="Calibri"/>
          <w:b w:val="0"/>
          <w:sz w:val="22"/>
          <w:szCs w:val="22"/>
        </w:rPr>
        <w:t xml:space="preserve"> do </w:t>
      </w:r>
      <w:r w:rsidR="003F128C" w:rsidRPr="00476693">
        <w:rPr>
          <w:rStyle w:val="CharStyle15"/>
          <w:rFonts w:ascii="Calibri" w:hAnsi="Calibri" w:cs="Calibri"/>
          <w:b w:val="0"/>
          <w:sz w:val="22"/>
          <w:szCs w:val="22"/>
        </w:rPr>
        <w:t>24 hod.</w:t>
      </w:r>
      <w:r w:rsidRPr="00476693">
        <w:rPr>
          <w:rStyle w:val="CharStyle15"/>
          <w:rFonts w:ascii="Calibri" w:hAnsi="Calibri" w:cs="Calibri"/>
          <w:b w:val="0"/>
          <w:sz w:val="22"/>
          <w:szCs w:val="22"/>
        </w:rPr>
        <w:t xml:space="preserve"> od prijatia objednávky.</w:t>
      </w:r>
    </w:p>
    <w:p w14:paraId="498FCFE3" w14:textId="77777777" w:rsidR="00965E21" w:rsidRPr="00476693" w:rsidRDefault="00965E21" w:rsidP="00071569">
      <w:pPr>
        <w:pStyle w:val="Style4"/>
        <w:shd w:val="clear" w:color="auto" w:fill="auto"/>
        <w:spacing w:after="0" w:line="288" w:lineRule="auto"/>
        <w:ind w:left="426" w:firstLine="0"/>
        <w:jc w:val="both"/>
        <w:rPr>
          <w:rStyle w:val="CharStyle15"/>
          <w:rFonts w:ascii="Calibri" w:hAnsi="Calibri" w:cs="Calibri"/>
          <w:b w:val="0"/>
          <w:sz w:val="22"/>
          <w:szCs w:val="22"/>
        </w:rPr>
      </w:pPr>
      <w:r w:rsidRPr="00476693">
        <w:rPr>
          <w:rStyle w:val="CharStyle15"/>
          <w:rFonts w:ascii="Calibri" w:hAnsi="Calibri" w:cs="Calibri"/>
          <w:b w:val="0"/>
          <w:sz w:val="22"/>
          <w:szCs w:val="22"/>
        </w:rPr>
        <w:t>Do plynutia lehoty na dodanie tovaru sa nezapočítava deň odoslania objednávky kupujúcim.</w:t>
      </w:r>
    </w:p>
    <w:p w14:paraId="2D2707DD" w14:textId="77777777" w:rsidR="00965E21" w:rsidRPr="00476693" w:rsidRDefault="00965E21" w:rsidP="00071569">
      <w:pPr>
        <w:pStyle w:val="Style4"/>
        <w:numPr>
          <w:ilvl w:val="0"/>
          <w:numId w:val="10"/>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Uvedený termín dodania je možné meniť len po vzájomnej písomnej dohode obidvoch zmluvných strán.</w:t>
      </w:r>
    </w:p>
    <w:p w14:paraId="4D657F4D" w14:textId="77777777" w:rsidR="00965E21" w:rsidRPr="00476693" w:rsidRDefault="00965E21" w:rsidP="00071569">
      <w:pPr>
        <w:pStyle w:val="Style4"/>
        <w:numPr>
          <w:ilvl w:val="0"/>
          <w:numId w:val="10"/>
        </w:numPr>
        <w:shd w:val="clear" w:color="auto" w:fill="auto"/>
        <w:spacing w:after="0" w:line="288" w:lineRule="auto"/>
        <w:ind w:left="426" w:hanging="426"/>
        <w:jc w:val="both"/>
        <w:rPr>
          <w:rStyle w:val="CharStyle15"/>
          <w:rFonts w:ascii="Calibri" w:hAnsi="Calibri" w:cs="Calibri"/>
          <w:b w:val="0"/>
          <w:bCs w:val="0"/>
          <w:sz w:val="22"/>
          <w:szCs w:val="22"/>
        </w:rPr>
      </w:pPr>
      <w:r w:rsidRPr="00476693">
        <w:rPr>
          <w:rStyle w:val="CharStyle15"/>
          <w:rFonts w:ascii="Calibri" w:hAnsi="Calibri" w:cs="Calibr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sidRPr="00476693">
        <w:rPr>
          <w:rStyle w:val="CharStyle15"/>
          <w:rFonts w:ascii="Calibri" w:hAnsi="Calibri" w:cs="Calibri"/>
          <w:b w:val="0"/>
          <w:color w:val="000000"/>
          <w:sz w:val="22"/>
          <w:szCs w:val="22"/>
        </w:rPr>
        <w:t>.</w:t>
      </w:r>
    </w:p>
    <w:p w14:paraId="49D19AE4" w14:textId="77777777" w:rsidR="00965E21" w:rsidRPr="00476693" w:rsidRDefault="00965E21" w:rsidP="00071569">
      <w:pPr>
        <w:pStyle w:val="Style4"/>
        <w:shd w:val="clear" w:color="auto" w:fill="auto"/>
        <w:tabs>
          <w:tab w:val="left" w:pos="294"/>
        </w:tabs>
        <w:spacing w:after="0" w:line="288" w:lineRule="auto"/>
        <w:ind w:firstLine="0"/>
        <w:jc w:val="both"/>
        <w:rPr>
          <w:rFonts w:ascii="Calibri" w:hAnsi="Calibri" w:cs="Calibri"/>
          <w:sz w:val="22"/>
          <w:szCs w:val="22"/>
        </w:rPr>
      </w:pPr>
    </w:p>
    <w:p w14:paraId="09300894" w14:textId="77777777" w:rsidR="00965E21" w:rsidRPr="00476693" w:rsidRDefault="00965E21" w:rsidP="00071569">
      <w:pPr>
        <w:pStyle w:val="Style19"/>
        <w:keepNext/>
        <w:keepLines/>
        <w:shd w:val="clear" w:color="auto" w:fill="auto"/>
        <w:spacing w:before="0" w:line="288" w:lineRule="auto"/>
        <w:ind w:left="4360" w:hanging="4360"/>
        <w:rPr>
          <w:rFonts w:ascii="Calibri" w:hAnsi="Calibri" w:cs="Calibri"/>
        </w:rPr>
      </w:pPr>
      <w:r w:rsidRPr="00476693">
        <w:rPr>
          <w:rStyle w:val="CharStyle20"/>
          <w:rFonts w:ascii="Calibri" w:hAnsi="Calibri" w:cs="Calibri"/>
          <w:b/>
          <w:color w:val="000000"/>
        </w:rPr>
        <w:t>IV.</w:t>
      </w:r>
      <w:bookmarkEnd w:id="4"/>
    </w:p>
    <w:p w14:paraId="12C5D0E3" w14:textId="77777777" w:rsidR="00965E21" w:rsidRPr="00476693" w:rsidRDefault="00965E21" w:rsidP="00071569">
      <w:pPr>
        <w:pStyle w:val="Style19"/>
        <w:keepNext/>
        <w:keepLines/>
        <w:shd w:val="clear" w:color="auto" w:fill="auto"/>
        <w:spacing w:before="0" w:line="288" w:lineRule="auto"/>
        <w:ind w:right="23"/>
        <w:rPr>
          <w:rFonts w:ascii="Calibri" w:hAnsi="Calibri" w:cs="Calibri"/>
        </w:rPr>
      </w:pPr>
      <w:bookmarkStart w:id="5" w:name="bookmark9"/>
      <w:r w:rsidRPr="00476693">
        <w:rPr>
          <w:rStyle w:val="CharStyle20"/>
          <w:rFonts w:ascii="Calibri" w:hAnsi="Calibri" w:cs="Calibri"/>
          <w:b/>
          <w:color w:val="000000"/>
        </w:rPr>
        <w:t>Kúpna cena</w:t>
      </w:r>
      <w:bookmarkEnd w:id="5"/>
    </w:p>
    <w:p w14:paraId="49EB5401" w14:textId="6BB482FB" w:rsidR="00C61068" w:rsidRPr="00476693" w:rsidRDefault="00C61068" w:rsidP="00071569">
      <w:pPr>
        <w:pStyle w:val="Style4"/>
        <w:numPr>
          <w:ilvl w:val="0"/>
          <w:numId w:val="8"/>
        </w:numPr>
        <w:shd w:val="clear" w:color="auto" w:fill="auto"/>
        <w:spacing w:after="0" w:line="288" w:lineRule="auto"/>
        <w:ind w:left="426" w:right="198" w:hanging="426"/>
        <w:jc w:val="both"/>
        <w:rPr>
          <w:rFonts w:cstheme="minorHAnsi"/>
          <w:sz w:val="22"/>
          <w:szCs w:val="22"/>
          <w:u w:val="single"/>
          <w:lang w:eastAsia="cs-CZ"/>
        </w:rPr>
      </w:pPr>
      <w:r w:rsidRPr="00476693">
        <w:rPr>
          <w:rStyle w:val="CharStyle8"/>
          <w:rFonts w:cstheme="minorHAnsi"/>
          <w:b w:val="0"/>
          <w:color w:val="000000"/>
        </w:rPr>
        <w:t>Kúpna cena za Tovar</w:t>
      </w:r>
      <w:r w:rsidRPr="00476693">
        <w:rPr>
          <w:rStyle w:val="CharStyle8"/>
          <w:rFonts w:cstheme="minorHAnsi"/>
          <w:color w:val="000000"/>
        </w:rPr>
        <w:t xml:space="preserve">  </w:t>
      </w:r>
      <w:r w:rsidRPr="00476693">
        <w:rPr>
          <w:rFonts w:cstheme="minorHAnsi"/>
          <w:sz w:val="22"/>
          <w:szCs w:val="22"/>
          <w:lang w:eastAsia="cs-CZ"/>
        </w:rPr>
        <w:t xml:space="preserve">je dohodnutá a stanovená na základe cenovej ponuky predávajúceho ako </w:t>
      </w:r>
      <w:r w:rsidRPr="00476693">
        <w:rPr>
          <w:rFonts w:cstheme="minorHAnsi"/>
          <w:bCs/>
          <w:sz w:val="22"/>
          <w:szCs w:val="22"/>
        </w:rPr>
        <w:t xml:space="preserve">uchádzača vo verejnom obstarávaní v Prílohe č. 1 k Zmluve – </w:t>
      </w:r>
      <w:r w:rsidR="00AE6332" w:rsidRPr="00476693">
        <w:rPr>
          <w:rFonts w:cstheme="minorHAnsi"/>
          <w:bCs/>
          <w:sz w:val="22"/>
          <w:szCs w:val="22"/>
        </w:rPr>
        <w:t xml:space="preserve">Návrh na plnenie kritéria </w:t>
      </w:r>
      <w:r w:rsidRPr="00476693">
        <w:rPr>
          <w:rFonts w:cstheme="minorHAnsi"/>
          <w:sz w:val="22"/>
          <w:szCs w:val="22"/>
          <w:lang w:eastAsia="cs-CZ"/>
        </w:rPr>
        <w:t xml:space="preserve"> </w:t>
      </w:r>
      <w:r w:rsidRPr="00476693">
        <w:rPr>
          <w:rFonts w:cstheme="minorHAnsi"/>
          <w:bCs/>
          <w:sz w:val="22"/>
          <w:szCs w:val="22"/>
        </w:rPr>
        <w:t xml:space="preserve">(ďalej iba „cena Tovaru“ alebo „Kúpna cena“). Cena Tovaru sa </w:t>
      </w:r>
      <w:r w:rsidRPr="00476693">
        <w:rPr>
          <w:rFonts w:cstheme="minorHAnsi"/>
          <w:sz w:val="22"/>
          <w:szCs w:val="22"/>
        </w:rPr>
        <w:t>považuje za cenu</w:t>
      </w:r>
      <w:r w:rsidRPr="00476693">
        <w:rPr>
          <w:rFonts w:cstheme="minorHAnsi"/>
          <w:b/>
          <w:sz w:val="22"/>
          <w:szCs w:val="22"/>
        </w:rPr>
        <w:t xml:space="preserve"> </w:t>
      </w:r>
      <w:r w:rsidRPr="00476693">
        <w:rPr>
          <w:rFonts w:cstheme="minorHAnsi"/>
          <w:sz w:val="22"/>
          <w:szCs w:val="22"/>
        </w:rPr>
        <w:t>maximálnu a platnú počas celej doby trvania Zmluvy. Cena Tovaru je stanovená</w:t>
      </w:r>
      <w:r w:rsidRPr="00476693">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64028566" w14:textId="77777777" w:rsidR="00C61068" w:rsidRPr="00476693" w:rsidRDefault="00C61068" w:rsidP="00071569">
      <w:pPr>
        <w:pStyle w:val="Style4"/>
        <w:shd w:val="clear" w:color="auto" w:fill="auto"/>
        <w:spacing w:after="0" w:line="288" w:lineRule="auto"/>
        <w:ind w:right="198" w:firstLine="426"/>
        <w:jc w:val="both"/>
        <w:rPr>
          <w:rFonts w:cstheme="minorHAnsi"/>
          <w:sz w:val="22"/>
          <w:szCs w:val="22"/>
          <w:u w:val="single"/>
          <w:lang w:eastAsia="cs-CZ"/>
        </w:rPr>
      </w:pPr>
      <w:r w:rsidRPr="00476693">
        <w:rPr>
          <w:rFonts w:cstheme="minorHAnsi"/>
          <w:sz w:val="22"/>
          <w:szCs w:val="22"/>
          <w:u w:val="single"/>
          <w:lang w:eastAsia="cs-CZ"/>
        </w:rPr>
        <w:t>Kúpna cena predstavuje sumu celkom:</w:t>
      </w:r>
    </w:p>
    <w:p w14:paraId="4FC48E7E" w14:textId="77777777" w:rsidR="00C61068" w:rsidRPr="00476693" w:rsidRDefault="00C61068" w:rsidP="00071569">
      <w:pPr>
        <w:tabs>
          <w:tab w:val="left" w:pos="567"/>
          <w:tab w:val="left" w:pos="1843"/>
          <w:tab w:val="left" w:pos="7088"/>
        </w:tabs>
        <w:spacing w:after="0" w:line="288" w:lineRule="auto"/>
        <w:ind w:left="567" w:hanging="567"/>
        <w:jc w:val="both"/>
        <w:rPr>
          <w:rFonts w:asciiTheme="minorHAnsi" w:hAnsiTheme="minorHAnsi" w:cstheme="minorHAnsi"/>
          <w:lang w:eastAsia="cs-CZ"/>
        </w:rPr>
      </w:pPr>
      <w:r w:rsidRPr="00476693">
        <w:rPr>
          <w:rFonts w:asciiTheme="minorHAnsi" w:hAnsiTheme="minorHAnsi" w:cstheme="minorHAnsi"/>
          <w:lang w:eastAsia="cs-CZ"/>
        </w:rPr>
        <w:tab/>
      </w:r>
      <w:r w:rsidRPr="00476693">
        <w:rPr>
          <w:rFonts w:asciiTheme="minorHAnsi" w:hAnsiTheme="minorHAnsi" w:cstheme="minorHAnsi"/>
          <w:lang w:eastAsia="cs-CZ"/>
        </w:rPr>
        <w:tab/>
        <w:t xml:space="preserve">Cena bez DPH   </w:t>
      </w:r>
      <w:r w:rsidRPr="00476693">
        <w:rPr>
          <w:rFonts w:asciiTheme="minorHAnsi" w:hAnsiTheme="minorHAnsi" w:cstheme="minorHAnsi"/>
          <w:lang w:eastAsia="cs-CZ"/>
        </w:rPr>
        <w:tab/>
        <w:t>Eur</w:t>
      </w:r>
    </w:p>
    <w:p w14:paraId="429B5BF4" w14:textId="77777777" w:rsidR="00C61068" w:rsidRPr="00476693" w:rsidRDefault="00C61068" w:rsidP="00071569">
      <w:pPr>
        <w:tabs>
          <w:tab w:val="left" w:pos="567"/>
          <w:tab w:val="left" w:pos="7088"/>
        </w:tabs>
        <w:spacing w:after="0" w:line="288" w:lineRule="auto"/>
        <w:ind w:left="1843" w:hanging="1843"/>
        <w:jc w:val="both"/>
        <w:rPr>
          <w:rFonts w:asciiTheme="minorHAnsi" w:hAnsiTheme="minorHAnsi" w:cstheme="minorHAnsi"/>
          <w:lang w:eastAsia="cs-CZ"/>
        </w:rPr>
      </w:pPr>
      <w:r w:rsidRPr="00476693">
        <w:rPr>
          <w:rFonts w:asciiTheme="minorHAnsi" w:hAnsiTheme="minorHAnsi" w:cstheme="minorHAnsi"/>
          <w:lang w:eastAsia="cs-CZ"/>
        </w:rPr>
        <w:t xml:space="preserve">                      </w:t>
      </w:r>
      <w:r w:rsidRPr="00476693">
        <w:rPr>
          <w:rFonts w:asciiTheme="minorHAnsi" w:hAnsiTheme="minorHAnsi" w:cstheme="minorHAnsi"/>
          <w:lang w:eastAsia="cs-CZ"/>
        </w:rPr>
        <w:tab/>
        <w:t xml:space="preserve">DPH 20 %             </w:t>
      </w:r>
      <w:r w:rsidRPr="00476693">
        <w:rPr>
          <w:rFonts w:asciiTheme="minorHAnsi" w:hAnsiTheme="minorHAnsi" w:cstheme="minorHAnsi"/>
          <w:lang w:eastAsia="cs-CZ"/>
        </w:rPr>
        <w:tab/>
        <w:t xml:space="preserve">Eur     </w:t>
      </w:r>
    </w:p>
    <w:p w14:paraId="5D2373DC" w14:textId="77777777" w:rsidR="00C61068" w:rsidRPr="00476693" w:rsidRDefault="00C61068" w:rsidP="00071569">
      <w:pPr>
        <w:tabs>
          <w:tab w:val="left" w:pos="567"/>
          <w:tab w:val="left" w:pos="7088"/>
        </w:tabs>
        <w:spacing w:after="0" w:line="288" w:lineRule="auto"/>
        <w:ind w:left="1843" w:hanging="1843"/>
        <w:jc w:val="both"/>
        <w:rPr>
          <w:rFonts w:asciiTheme="minorHAnsi" w:hAnsiTheme="minorHAnsi" w:cstheme="minorHAnsi"/>
          <w:b/>
          <w:lang w:eastAsia="cs-CZ"/>
        </w:rPr>
      </w:pPr>
      <w:r w:rsidRPr="00476693">
        <w:rPr>
          <w:rFonts w:asciiTheme="minorHAnsi" w:hAnsiTheme="minorHAnsi" w:cstheme="minorHAnsi"/>
          <w:lang w:eastAsia="cs-CZ"/>
        </w:rPr>
        <w:t xml:space="preserve">       </w:t>
      </w:r>
      <w:r w:rsidRPr="00476693">
        <w:rPr>
          <w:rFonts w:asciiTheme="minorHAnsi" w:hAnsiTheme="minorHAnsi" w:cstheme="minorHAnsi"/>
          <w:lang w:eastAsia="cs-CZ"/>
        </w:rPr>
        <w:tab/>
      </w:r>
      <w:r w:rsidRPr="00476693">
        <w:rPr>
          <w:rFonts w:asciiTheme="minorHAnsi" w:hAnsiTheme="minorHAnsi" w:cstheme="minorHAnsi"/>
          <w:lang w:eastAsia="cs-CZ"/>
        </w:rPr>
        <w:tab/>
      </w:r>
      <w:r w:rsidRPr="00476693">
        <w:rPr>
          <w:rFonts w:asciiTheme="minorHAnsi" w:hAnsiTheme="minorHAnsi" w:cstheme="minorHAnsi"/>
          <w:b/>
          <w:lang w:eastAsia="cs-CZ"/>
        </w:rPr>
        <w:t xml:space="preserve">Cena s DPH </w:t>
      </w:r>
      <w:r w:rsidRPr="00476693">
        <w:rPr>
          <w:rFonts w:asciiTheme="minorHAnsi" w:hAnsiTheme="minorHAnsi" w:cstheme="minorHAnsi"/>
          <w:b/>
          <w:lang w:eastAsia="cs-CZ"/>
        </w:rPr>
        <w:tab/>
        <w:t>Eur</w:t>
      </w:r>
      <w:r w:rsidRPr="00476693">
        <w:rPr>
          <w:rFonts w:asciiTheme="minorHAnsi" w:hAnsiTheme="minorHAnsi" w:cstheme="minorHAnsi"/>
          <w:b/>
          <w:lang w:eastAsia="cs-CZ"/>
        </w:rPr>
        <w:tab/>
      </w:r>
      <w:r w:rsidRPr="00476693">
        <w:rPr>
          <w:rFonts w:asciiTheme="minorHAnsi" w:hAnsiTheme="minorHAnsi" w:cstheme="minorHAnsi"/>
          <w:b/>
          <w:lang w:eastAsia="cs-CZ"/>
        </w:rPr>
        <w:tab/>
        <w:t xml:space="preserve">                       </w:t>
      </w:r>
    </w:p>
    <w:p w14:paraId="34209F0E" w14:textId="77777777" w:rsidR="00C61068" w:rsidRPr="00476693" w:rsidRDefault="00C61068" w:rsidP="00071569">
      <w:pPr>
        <w:tabs>
          <w:tab w:val="left" w:pos="567"/>
          <w:tab w:val="left" w:pos="7088"/>
        </w:tabs>
        <w:spacing w:after="0" w:line="288" w:lineRule="auto"/>
        <w:ind w:left="2268" w:hanging="2268"/>
        <w:jc w:val="both"/>
        <w:rPr>
          <w:rFonts w:asciiTheme="minorHAnsi" w:hAnsiTheme="minorHAnsi" w:cstheme="minorHAnsi"/>
          <w:b/>
          <w:lang w:eastAsia="cs-CZ"/>
        </w:rPr>
      </w:pPr>
      <w:r w:rsidRPr="00476693">
        <w:rPr>
          <w:rFonts w:asciiTheme="minorHAnsi" w:hAnsiTheme="minorHAnsi" w:cstheme="minorHAnsi"/>
          <w:lang w:eastAsia="cs-CZ"/>
        </w:rPr>
        <w:tab/>
      </w:r>
      <w:r w:rsidRPr="00476693">
        <w:rPr>
          <w:rFonts w:asciiTheme="minorHAnsi" w:hAnsiTheme="minorHAnsi" w:cstheme="minorHAnsi"/>
          <w:lang w:eastAsia="cs-CZ"/>
        </w:rPr>
        <w:tab/>
      </w:r>
      <w:r w:rsidRPr="00476693">
        <w:rPr>
          <w:rFonts w:asciiTheme="minorHAnsi" w:hAnsiTheme="minorHAnsi" w:cstheme="minorHAnsi"/>
          <w:b/>
          <w:lang w:eastAsia="cs-CZ"/>
        </w:rPr>
        <w:t>(slovom:    ......................Eur, ......./100 ) s DPH.</w:t>
      </w:r>
    </w:p>
    <w:p w14:paraId="6282B7A6" w14:textId="291F1039" w:rsidR="00965E21" w:rsidRPr="00476693" w:rsidRDefault="00965E21" w:rsidP="00071569">
      <w:pPr>
        <w:pStyle w:val="Style4"/>
        <w:numPr>
          <w:ilvl w:val="0"/>
          <w:numId w:val="8"/>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 xml:space="preserve">Jednotková cena za jednotlivý druh tovaru uvedená v Prílohe č. </w:t>
      </w:r>
      <w:r w:rsidR="007F1F0B" w:rsidRPr="00476693">
        <w:rPr>
          <w:rStyle w:val="CharStyle15"/>
          <w:rFonts w:ascii="Calibri" w:hAnsi="Calibri" w:cs="Calibri"/>
          <w:b w:val="0"/>
          <w:color w:val="000000"/>
          <w:sz w:val="22"/>
          <w:szCs w:val="22"/>
        </w:rPr>
        <w:t xml:space="preserve">1 </w:t>
      </w:r>
      <w:r w:rsidRPr="00476693">
        <w:rPr>
          <w:rStyle w:val="CharStyle15"/>
          <w:rFonts w:ascii="Calibri" w:hAnsi="Calibri" w:cs="Calibri"/>
          <w:b w:val="0"/>
          <w:color w:val="000000"/>
          <w:sz w:val="22"/>
          <w:szCs w:val="22"/>
        </w:rPr>
        <w:t>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FA298D" w:rsidRPr="00476693">
        <w:rPr>
          <w:rStyle w:val="CharStyle15"/>
          <w:rFonts w:ascii="Calibri" w:hAnsi="Calibri" w:cs="Calibri"/>
          <w:b w:val="0"/>
          <w:color w:val="000000"/>
          <w:sz w:val="22"/>
          <w:szCs w:val="22"/>
        </w:rPr>
        <w:t xml:space="preserve"> a zabezpečenia odvozu a likvidácie opotrebovaných pneumatík minimálne v rozsahu dodaných rozmerov a druhov</w:t>
      </w:r>
      <w:r w:rsidRPr="00476693">
        <w:rPr>
          <w:rStyle w:val="CharStyle15"/>
          <w:rFonts w:ascii="Calibri" w:hAnsi="Calibri" w:cs="Calibri"/>
          <w:b w:val="0"/>
          <w:color w:val="000000"/>
          <w:sz w:val="22"/>
          <w:szCs w:val="22"/>
        </w:rPr>
        <w:t>. Cena je v súlade s cenovou ponukou predávajúceho, ktorá ako Príloha č. 1</w:t>
      </w:r>
      <w:r w:rsidR="00AE6332" w:rsidRPr="00476693">
        <w:rPr>
          <w:rStyle w:val="CharStyle15"/>
          <w:rFonts w:ascii="Calibri" w:hAnsi="Calibri" w:cs="Calibri"/>
          <w:b w:val="0"/>
          <w:color w:val="000000"/>
          <w:sz w:val="22"/>
          <w:szCs w:val="22"/>
        </w:rPr>
        <w:t xml:space="preserve"> tvor</w:t>
      </w:r>
      <w:r w:rsidR="007F1F0B" w:rsidRPr="00476693">
        <w:rPr>
          <w:rStyle w:val="CharStyle15"/>
          <w:rFonts w:ascii="Calibri" w:hAnsi="Calibri" w:cs="Calibri"/>
          <w:b w:val="0"/>
          <w:color w:val="000000"/>
          <w:sz w:val="22"/>
          <w:szCs w:val="22"/>
        </w:rPr>
        <w:t>í</w:t>
      </w:r>
      <w:r w:rsidRPr="00476693">
        <w:rPr>
          <w:rStyle w:val="CharStyle15"/>
          <w:rFonts w:ascii="Calibri" w:hAnsi="Calibri" w:cs="Calibri"/>
          <w:b w:val="0"/>
          <w:color w:val="000000"/>
          <w:sz w:val="22"/>
          <w:szCs w:val="22"/>
        </w:rPr>
        <w:t xml:space="preserve"> neoddeliteľnú súčasť tejto zmluvy.</w:t>
      </w:r>
    </w:p>
    <w:p w14:paraId="4BCC33CB" w14:textId="77777777" w:rsidR="00965E21" w:rsidRPr="00476693" w:rsidRDefault="00965E21" w:rsidP="00071569">
      <w:pPr>
        <w:pStyle w:val="Style4"/>
        <w:numPr>
          <w:ilvl w:val="0"/>
          <w:numId w:val="8"/>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 xml:space="preserve">Celková kúpna cena v zmysle tejto zmluvy je/bude tvorená ako  súčin prijatej jednotkovej ceny druhu </w:t>
      </w:r>
      <w:r w:rsidRPr="00476693">
        <w:rPr>
          <w:rStyle w:val="CharStyle15"/>
          <w:rFonts w:ascii="Calibri" w:hAnsi="Calibri" w:cs="Calibri"/>
          <w:b w:val="0"/>
          <w:color w:val="000000"/>
          <w:sz w:val="22"/>
          <w:szCs w:val="22"/>
        </w:rPr>
        <w:lastRenderedPageBreak/>
        <w:t>tovaru a množstva skutočne dodaného a prevzatého tovaru na základe konkrétnych objednávok kupujúceho.</w:t>
      </w:r>
    </w:p>
    <w:p w14:paraId="73EBE070" w14:textId="77777777" w:rsidR="00965E21" w:rsidRPr="00476693" w:rsidRDefault="00965E21" w:rsidP="00071569">
      <w:pPr>
        <w:pStyle w:val="Style4"/>
        <w:numPr>
          <w:ilvl w:val="0"/>
          <w:numId w:val="8"/>
        </w:numPr>
        <w:shd w:val="clear" w:color="auto" w:fill="auto"/>
        <w:spacing w:after="0" w:line="288" w:lineRule="auto"/>
        <w:ind w:left="426" w:hanging="426"/>
        <w:jc w:val="both"/>
        <w:rPr>
          <w:rStyle w:val="CharStyle15"/>
          <w:rFonts w:ascii="Calibri" w:hAnsi="Calibri" w:cs="Calibri"/>
          <w:b w:val="0"/>
          <w:sz w:val="22"/>
          <w:szCs w:val="22"/>
        </w:rPr>
      </w:pPr>
      <w:r w:rsidRPr="00476693">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14:paraId="3B0E25E5" w14:textId="77777777" w:rsidR="00965E21" w:rsidRPr="00476693" w:rsidRDefault="00965E21" w:rsidP="00071569">
      <w:pPr>
        <w:pStyle w:val="Style4"/>
        <w:numPr>
          <w:ilvl w:val="0"/>
          <w:numId w:val="8"/>
        </w:numPr>
        <w:shd w:val="clear" w:color="auto" w:fill="auto"/>
        <w:tabs>
          <w:tab w:val="left" w:pos="142"/>
        </w:tabs>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Zmluvu možno zmeniť písomnou formou počas jej trvania bez nového verejného obstarávania výlučne za predpokladov uvedených v</w:t>
      </w:r>
      <w:r w:rsidR="00490BC7" w:rsidRPr="00476693">
        <w:rPr>
          <w:rStyle w:val="CharStyle15"/>
          <w:rFonts w:ascii="Calibri" w:hAnsi="Calibri" w:cs="Calibri"/>
          <w:b w:val="0"/>
          <w:color w:val="000000"/>
          <w:sz w:val="22"/>
          <w:szCs w:val="22"/>
        </w:rPr>
        <w:t xml:space="preserve"> ustanovení </w:t>
      </w:r>
      <w:r w:rsidRPr="00476693">
        <w:rPr>
          <w:rStyle w:val="CharStyle15"/>
          <w:rFonts w:ascii="Calibri" w:hAnsi="Calibri" w:cs="Calibri"/>
          <w:b w:val="0"/>
          <w:color w:val="000000"/>
          <w:sz w:val="22"/>
          <w:szCs w:val="22"/>
        </w:rPr>
        <w:t>§ 18 ZVO. Pri zmene zmluvy, ktorou by sa zvyšovala resp. znižovala cena plnenia alebo jej častí je potrebné dodržiavať hodnoty zmien uvedené v § 18 ods. 3 ZVO.</w:t>
      </w:r>
    </w:p>
    <w:p w14:paraId="28D089C0" w14:textId="77777777" w:rsidR="00965E21" w:rsidRPr="00476693" w:rsidRDefault="00965E21" w:rsidP="00071569">
      <w:pPr>
        <w:pStyle w:val="Style4"/>
        <w:numPr>
          <w:ilvl w:val="0"/>
          <w:numId w:val="8"/>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14:paraId="63415022" w14:textId="42412697" w:rsidR="00965E21" w:rsidRPr="00476693" w:rsidRDefault="00965E21" w:rsidP="00071569">
      <w:pPr>
        <w:pStyle w:val="Style4"/>
        <w:numPr>
          <w:ilvl w:val="0"/>
          <w:numId w:val="8"/>
        </w:numPr>
        <w:shd w:val="clear" w:color="auto" w:fill="auto"/>
        <w:spacing w:after="0" w:line="288" w:lineRule="auto"/>
        <w:ind w:left="426" w:hanging="426"/>
        <w:jc w:val="both"/>
        <w:rPr>
          <w:rStyle w:val="CharStyle15"/>
          <w:rFonts w:ascii="Calibri" w:hAnsi="Calibri" w:cs="Calibri"/>
          <w:b w:val="0"/>
          <w:sz w:val="22"/>
          <w:szCs w:val="22"/>
        </w:rPr>
      </w:pPr>
      <w:r w:rsidRPr="00476693">
        <w:rPr>
          <w:rStyle w:val="CharStyle15"/>
          <w:rFonts w:ascii="Calibri" w:hAnsi="Calibri" w:cs="Calibri"/>
          <w:b w:val="0"/>
          <w:color w:val="000000"/>
          <w:sz w:val="22"/>
          <w:szCs w:val="22"/>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w:t>
      </w:r>
      <w:r w:rsidR="007F1F0B" w:rsidRPr="00476693">
        <w:rPr>
          <w:rStyle w:val="CharStyle15"/>
          <w:rFonts w:ascii="Calibri" w:hAnsi="Calibri" w:cs="Calibri"/>
          <w:b w:val="0"/>
          <w:color w:val="000000"/>
          <w:sz w:val="22"/>
          <w:szCs w:val="22"/>
        </w:rPr>
        <w:t xml:space="preserve">1 </w:t>
      </w:r>
      <w:r w:rsidRPr="00476693">
        <w:rPr>
          <w:rStyle w:val="CharStyle15"/>
          <w:rFonts w:ascii="Calibri" w:hAnsi="Calibri" w:cs="Calibri"/>
          <w:b w:val="0"/>
          <w:color w:val="000000"/>
          <w:sz w:val="22"/>
          <w:szCs w:val="22"/>
        </w:rPr>
        <w:t xml:space="preserve">zmluvy sú maximálne a záväzné a pokrývajú všetky zmluvné záväzky a všetky náklady potrebné na riadne dodanie predmetu kúpy v rozsahu a spôsobom podľa tejto zmluvy a súťažných podkladov. </w:t>
      </w:r>
    </w:p>
    <w:p w14:paraId="5BAC09D5" w14:textId="77777777" w:rsidR="00FA298D" w:rsidRPr="00476693" w:rsidRDefault="00FA298D" w:rsidP="00071569">
      <w:pPr>
        <w:pStyle w:val="Style4"/>
        <w:shd w:val="clear" w:color="auto" w:fill="auto"/>
        <w:tabs>
          <w:tab w:val="left" w:pos="347"/>
        </w:tabs>
        <w:spacing w:after="0" w:line="288" w:lineRule="auto"/>
        <w:ind w:left="380" w:firstLine="0"/>
        <w:jc w:val="both"/>
        <w:rPr>
          <w:rStyle w:val="CharStyle15"/>
          <w:rFonts w:ascii="Calibri" w:hAnsi="Calibri" w:cs="Calibri"/>
          <w:b w:val="0"/>
          <w:sz w:val="22"/>
          <w:szCs w:val="22"/>
        </w:rPr>
      </w:pPr>
    </w:p>
    <w:p w14:paraId="72021647" w14:textId="77777777" w:rsidR="00965E21" w:rsidRPr="00476693" w:rsidRDefault="00965E21" w:rsidP="00071569">
      <w:pPr>
        <w:pStyle w:val="Style19"/>
        <w:keepNext/>
        <w:keepLines/>
        <w:shd w:val="clear" w:color="auto" w:fill="auto"/>
        <w:spacing w:before="0" w:line="288" w:lineRule="auto"/>
        <w:ind w:left="4360" w:hanging="4360"/>
        <w:rPr>
          <w:rFonts w:ascii="Calibri" w:hAnsi="Calibri" w:cs="Calibri"/>
        </w:rPr>
      </w:pPr>
      <w:bookmarkStart w:id="6" w:name="bookmark10"/>
      <w:r w:rsidRPr="00476693">
        <w:rPr>
          <w:rStyle w:val="CharStyle20"/>
          <w:rFonts w:ascii="Calibri" w:hAnsi="Calibri" w:cs="Calibri"/>
          <w:b/>
          <w:color w:val="000000"/>
        </w:rPr>
        <w:t>V.</w:t>
      </w:r>
      <w:bookmarkEnd w:id="6"/>
    </w:p>
    <w:p w14:paraId="551DA331" w14:textId="77777777" w:rsidR="00965E21" w:rsidRPr="00476693" w:rsidRDefault="00965E21" w:rsidP="00071569">
      <w:pPr>
        <w:pStyle w:val="Style19"/>
        <w:keepNext/>
        <w:keepLines/>
        <w:shd w:val="clear" w:color="auto" w:fill="auto"/>
        <w:spacing w:before="0" w:line="288" w:lineRule="auto"/>
        <w:ind w:left="23"/>
        <w:rPr>
          <w:rStyle w:val="CharStyle20"/>
          <w:rFonts w:ascii="Calibri" w:hAnsi="Calibri" w:cs="Calibri"/>
          <w:b/>
          <w:color w:val="000000"/>
        </w:rPr>
      </w:pPr>
      <w:bookmarkStart w:id="7" w:name="bookmark11"/>
      <w:r w:rsidRPr="00476693">
        <w:rPr>
          <w:rStyle w:val="CharStyle20"/>
          <w:rFonts w:ascii="Calibri" w:hAnsi="Calibri" w:cs="Calibri"/>
          <w:b/>
          <w:color w:val="000000"/>
        </w:rPr>
        <w:t>Všeobecné dodacie podmienky</w:t>
      </w:r>
      <w:bookmarkEnd w:id="7"/>
    </w:p>
    <w:p w14:paraId="6D0A8350" w14:textId="77777777" w:rsidR="00965E21" w:rsidRPr="00476693" w:rsidRDefault="00965E21" w:rsidP="00071569">
      <w:pPr>
        <w:pStyle w:val="Style4"/>
        <w:numPr>
          <w:ilvl w:val="0"/>
          <w:numId w:val="11"/>
        </w:numPr>
        <w:shd w:val="clear" w:color="auto" w:fill="auto"/>
        <w:spacing w:after="0" w:line="288" w:lineRule="auto"/>
        <w:ind w:left="426" w:hanging="426"/>
        <w:jc w:val="both"/>
        <w:rPr>
          <w:rStyle w:val="CharStyle15"/>
          <w:rFonts w:ascii="Calibri" w:hAnsi="Calibri" w:cs="Calibri"/>
          <w:bCs w:val="0"/>
          <w:sz w:val="22"/>
          <w:szCs w:val="22"/>
        </w:rPr>
      </w:pPr>
      <w:r w:rsidRPr="00476693">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475C7F36" w14:textId="77777777" w:rsidR="003F128C" w:rsidRPr="00476693" w:rsidRDefault="003F128C" w:rsidP="00071569">
      <w:pPr>
        <w:pStyle w:val="Style4"/>
        <w:numPr>
          <w:ilvl w:val="0"/>
          <w:numId w:val="11"/>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Predávajúci je povinný počas celej doby platnosti zmluvy garantovať pôvod a kvalitu  predmetu zákazky.</w:t>
      </w:r>
    </w:p>
    <w:p w14:paraId="42890ADE" w14:textId="77777777" w:rsidR="00965E21" w:rsidRPr="00476693" w:rsidRDefault="00965E21" w:rsidP="00071569">
      <w:pPr>
        <w:pStyle w:val="Style4"/>
        <w:numPr>
          <w:ilvl w:val="0"/>
          <w:numId w:val="11"/>
        </w:numPr>
        <w:shd w:val="clear" w:color="auto" w:fill="auto"/>
        <w:spacing w:after="0" w:line="288" w:lineRule="auto"/>
        <w:ind w:left="426" w:hanging="426"/>
        <w:jc w:val="left"/>
        <w:rPr>
          <w:rFonts w:ascii="Calibri" w:hAnsi="Calibri" w:cs="Calibri"/>
          <w:b/>
          <w:sz w:val="22"/>
          <w:szCs w:val="22"/>
        </w:rPr>
      </w:pPr>
      <w:r w:rsidRPr="00476693">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14:paraId="1E72AEBB" w14:textId="77777777" w:rsidR="00965E21" w:rsidRPr="00476693" w:rsidRDefault="00965E21" w:rsidP="00071569">
      <w:pPr>
        <w:pStyle w:val="Style4"/>
        <w:numPr>
          <w:ilvl w:val="0"/>
          <w:numId w:val="11"/>
        </w:numPr>
        <w:shd w:val="clear" w:color="auto" w:fill="auto"/>
        <w:spacing w:after="0" w:line="288" w:lineRule="auto"/>
        <w:ind w:left="426" w:hanging="426"/>
        <w:jc w:val="left"/>
        <w:rPr>
          <w:rFonts w:ascii="Calibri" w:hAnsi="Calibri" w:cs="Calibri"/>
          <w:b/>
          <w:sz w:val="22"/>
          <w:szCs w:val="22"/>
        </w:rPr>
      </w:pPr>
      <w:r w:rsidRPr="00476693">
        <w:rPr>
          <w:rStyle w:val="CharStyle15"/>
          <w:rFonts w:ascii="Calibri" w:hAnsi="Calibri" w:cs="Calibri"/>
          <w:b w:val="0"/>
          <w:color w:val="000000"/>
          <w:sz w:val="22"/>
          <w:szCs w:val="22"/>
        </w:rPr>
        <w:t>Po dodaní tovaru do miesta plnenia sa tovar stáva majetkom kupujúceho.</w:t>
      </w:r>
    </w:p>
    <w:p w14:paraId="30A60BBC" w14:textId="77777777" w:rsidR="00965E21" w:rsidRPr="00476693" w:rsidRDefault="00965E21" w:rsidP="00071569">
      <w:pPr>
        <w:pStyle w:val="Style4"/>
        <w:numPr>
          <w:ilvl w:val="0"/>
          <w:numId w:val="11"/>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Kupujúci si vyhradzuje právo vykonávať kontroly druhu, množstva a kvality dodaného</w:t>
      </w:r>
      <w:r w:rsidR="00FA298D" w:rsidRPr="00476693">
        <w:rPr>
          <w:rStyle w:val="CharStyle15"/>
          <w:rFonts w:ascii="Calibri" w:hAnsi="Calibri" w:cs="Calibri"/>
          <w:b w:val="0"/>
          <w:color w:val="000000"/>
          <w:sz w:val="22"/>
          <w:szCs w:val="22"/>
        </w:rPr>
        <w:t xml:space="preserve"> tovaru</w:t>
      </w:r>
      <w:r w:rsidR="00BC6141" w:rsidRPr="00476693">
        <w:rPr>
          <w:rStyle w:val="CharStyle15"/>
          <w:rFonts w:ascii="Calibri" w:hAnsi="Calibri" w:cs="Calibri"/>
          <w:b w:val="0"/>
          <w:color w:val="000000"/>
          <w:sz w:val="22"/>
          <w:szCs w:val="22"/>
        </w:rPr>
        <w:t xml:space="preserve">, je povinný preberaný tovar skontrolovať ihneď. </w:t>
      </w:r>
    </w:p>
    <w:p w14:paraId="6D1CEFEE" w14:textId="77777777" w:rsidR="00965E21" w:rsidRPr="00476693" w:rsidRDefault="00965E21" w:rsidP="00071569">
      <w:pPr>
        <w:pStyle w:val="Style4"/>
        <w:numPr>
          <w:ilvl w:val="0"/>
          <w:numId w:val="11"/>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0A2D65FD" w14:textId="77777777" w:rsidR="00965E21" w:rsidRPr="00476693" w:rsidRDefault="00965E21" w:rsidP="00071569">
      <w:pPr>
        <w:pStyle w:val="Style4"/>
        <w:numPr>
          <w:ilvl w:val="0"/>
          <w:numId w:val="11"/>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 xml:space="preserve">Predávajúci poskytuje záručnú dobu na tovar v trvaní </w:t>
      </w:r>
      <w:r w:rsidR="0077031C" w:rsidRPr="00476693">
        <w:rPr>
          <w:rStyle w:val="CharStyle15"/>
          <w:rFonts w:ascii="Calibri" w:hAnsi="Calibri" w:cs="Calibri"/>
          <w:b w:val="0"/>
          <w:color w:val="000000"/>
          <w:sz w:val="22"/>
          <w:szCs w:val="22"/>
        </w:rPr>
        <w:t>24</w:t>
      </w:r>
      <w:r w:rsidRPr="00476693">
        <w:rPr>
          <w:rStyle w:val="CharStyle15"/>
          <w:rFonts w:ascii="Calibri" w:hAnsi="Calibri" w:cs="Calibri"/>
          <w:b w:val="0"/>
          <w:color w:val="000000"/>
          <w:sz w:val="22"/>
          <w:szCs w:val="22"/>
        </w:rPr>
        <w:t xml:space="preserve"> mesiacov. </w:t>
      </w:r>
    </w:p>
    <w:p w14:paraId="0AAE5D60" w14:textId="77777777" w:rsidR="00965E21" w:rsidRPr="00476693" w:rsidRDefault="00965E21" w:rsidP="00071569">
      <w:pPr>
        <w:pStyle w:val="Style4"/>
        <w:numPr>
          <w:ilvl w:val="0"/>
          <w:numId w:val="11"/>
        </w:numPr>
        <w:shd w:val="clear" w:color="auto" w:fill="auto"/>
        <w:spacing w:after="0" w:line="288" w:lineRule="auto"/>
        <w:ind w:left="426" w:hanging="426"/>
        <w:jc w:val="both"/>
        <w:rPr>
          <w:rStyle w:val="CharStyle25"/>
          <w:rFonts w:ascii="Calibri" w:hAnsi="Calibri" w:cs="Calibri"/>
          <w:sz w:val="22"/>
          <w:szCs w:val="22"/>
        </w:rPr>
      </w:pPr>
      <w:r w:rsidRPr="00476693">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476693">
        <w:rPr>
          <w:rStyle w:val="CharStyle15"/>
          <w:rFonts w:ascii="Calibri" w:hAnsi="Calibri" w:cs="Calibri"/>
          <w:b w:val="0"/>
          <w:color w:val="000000"/>
          <w:sz w:val="22"/>
          <w:szCs w:val="22"/>
          <w:lang w:val="cs-CZ" w:eastAsia="cs-CZ"/>
        </w:rPr>
        <w:t xml:space="preserve">vady </w:t>
      </w:r>
      <w:r w:rsidR="0077031C" w:rsidRPr="00476693">
        <w:rPr>
          <w:rStyle w:val="CharStyle15"/>
          <w:rFonts w:ascii="Calibri" w:hAnsi="Calibri" w:cs="Calibri"/>
          <w:b w:val="0"/>
          <w:color w:val="000000"/>
          <w:sz w:val="22"/>
          <w:szCs w:val="22"/>
          <w:lang w:val="cs-CZ" w:eastAsia="cs-CZ"/>
        </w:rPr>
        <w:t>(</w:t>
      </w:r>
      <w:proofErr w:type="spellStart"/>
      <w:r w:rsidR="0077031C" w:rsidRPr="00476693">
        <w:rPr>
          <w:rStyle w:val="CharStyle15"/>
          <w:rFonts w:ascii="Calibri" w:hAnsi="Calibri" w:cs="Calibri"/>
          <w:b w:val="0"/>
          <w:color w:val="000000"/>
          <w:sz w:val="22"/>
          <w:szCs w:val="22"/>
          <w:lang w:val="cs-CZ" w:eastAsia="cs-CZ"/>
        </w:rPr>
        <w:t>poškodenia</w:t>
      </w:r>
      <w:proofErr w:type="spellEnd"/>
      <w:r w:rsidR="00313894" w:rsidRPr="00476693">
        <w:rPr>
          <w:rStyle w:val="CharStyle15"/>
          <w:rFonts w:ascii="Calibri" w:hAnsi="Calibri" w:cs="Calibri"/>
          <w:b w:val="0"/>
          <w:color w:val="000000"/>
          <w:sz w:val="22"/>
          <w:szCs w:val="22"/>
          <w:lang w:val="cs-CZ" w:eastAsia="cs-CZ"/>
        </w:rPr>
        <w:t xml:space="preserve"> a </w:t>
      </w:r>
      <w:proofErr w:type="spellStart"/>
      <w:r w:rsidR="00313894" w:rsidRPr="00476693">
        <w:rPr>
          <w:rStyle w:val="CharStyle15"/>
          <w:rFonts w:ascii="Calibri" w:hAnsi="Calibri" w:cs="Calibri"/>
          <w:b w:val="0"/>
          <w:color w:val="000000"/>
          <w:sz w:val="22"/>
          <w:szCs w:val="22"/>
          <w:lang w:val="cs-CZ" w:eastAsia="cs-CZ"/>
        </w:rPr>
        <w:t>iné</w:t>
      </w:r>
      <w:proofErr w:type="spellEnd"/>
      <w:r w:rsidR="0077031C" w:rsidRPr="00476693">
        <w:rPr>
          <w:rStyle w:val="CharStyle15"/>
          <w:rFonts w:ascii="Calibri" w:hAnsi="Calibri" w:cs="Calibri"/>
          <w:b w:val="0"/>
          <w:color w:val="000000"/>
          <w:sz w:val="22"/>
          <w:szCs w:val="22"/>
          <w:lang w:val="cs-CZ" w:eastAsia="cs-CZ"/>
        </w:rPr>
        <w:t xml:space="preserve">) </w:t>
      </w:r>
      <w:r w:rsidRPr="00476693">
        <w:rPr>
          <w:rStyle w:val="CharStyle15"/>
          <w:rFonts w:ascii="Calibri" w:hAnsi="Calibri" w:cs="Calibri"/>
          <w:b w:val="0"/>
          <w:color w:val="000000"/>
          <w:sz w:val="22"/>
          <w:szCs w:val="22"/>
          <w:lang w:val="cs-CZ" w:eastAsia="cs-CZ"/>
        </w:rPr>
        <w:t xml:space="preserve">dodaného tovaru </w:t>
      </w:r>
      <w:r w:rsidRPr="00476693">
        <w:rPr>
          <w:rStyle w:val="CharStyle15"/>
          <w:rFonts w:ascii="Calibri" w:hAnsi="Calibri" w:cs="Calibri"/>
          <w:b w:val="0"/>
          <w:color w:val="000000"/>
          <w:sz w:val="22"/>
          <w:szCs w:val="22"/>
        </w:rPr>
        <w:t xml:space="preserve">na vlastné náklady po uplatnení písomnej reklamácie objednávateľa najneskôr </w:t>
      </w:r>
      <w:r w:rsidRPr="00476693">
        <w:rPr>
          <w:rStyle w:val="CharStyle25"/>
          <w:rFonts w:ascii="Calibri" w:hAnsi="Calibri" w:cs="Calibri"/>
          <w:b w:val="0"/>
          <w:bCs/>
          <w:color w:val="000000"/>
          <w:sz w:val="22"/>
          <w:szCs w:val="22"/>
        </w:rPr>
        <w:t xml:space="preserve">do </w:t>
      </w:r>
      <w:r w:rsidR="00313894" w:rsidRPr="00476693">
        <w:rPr>
          <w:rStyle w:val="CharStyle25"/>
          <w:rFonts w:ascii="Calibri" w:hAnsi="Calibri" w:cs="Calibri"/>
          <w:b w:val="0"/>
          <w:bCs/>
          <w:color w:val="000000"/>
          <w:sz w:val="22"/>
          <w:szCs w:val="22"/>
        </w:rPr>
        <w:t>10</w:t>
      </w:r>
      <w:r w:rsidRPr="00476693">
        <w:rPr>
          <w:rStyle w:val="CharStyle25"/>
          <w:rFonts w:ascii="Calibri" w:hAnsi="Calibri" w:cs="Calibri"/>
          <w:b w:val="0"/>
          <w:bCs/>
          <w:color w:val="000000"/>
          <w:sz w:val="22"/>
          <w:szCs w:val="22"/>
        </w:rPr>
        <w:t xml:space="preserve"> dní od doručenia písomnej reklamácie.</w:t>
      </w:r>
    </w:p>
    <w:p w14:paraId="5E40E3C5" w14:textId="77777777" w:rsidR="00BC6141" w:rsidRPr="00476693" w:rsidRDefault="00BC6141" w:rsidP="00071569">
      <w:pPr>
        <w:pStyle w:val="Style4"/>
        <w:numPr>
          <w:ilvl w:val="0"/>
          <w:numId w:val="11"/>
        </w:numPr>
        <w:shd w:val="clear" w:color="auto" w:fill="auto"/>
        <w:spacing w:after="0" w:line="288" w:lineRule="auto"/>
        <w:ind w:left="426" w:hanging="426"/>
        <w:jc w:val="both"/>
        <w:rPr>
          <w:rFonts w:ascii="Calibri" w:hAnsi="Calibri" w:cs="Calibri"/>
          <w:b/>
          <w:sz w:val="22"/>
          <w:szCs w:val="22"/>
        </w:rPr>
      </w:pPr>
      <w:r w:rsidRPr="00476693">
        <w:rPr>
          <w:rStyle w:val="CharStyle25"/>
          <w:rFonts w:ascii="Calibri" w:hAnsi="Calibri" w:cs="Calibri"/>
          <w:b w:val="0"/>
          <w:bCs/>
          <w:color w:val="000000"/>
          <w:sz w:val="22"/>
          <w:szCs w:val="22"/>
        </w:rPr>
        <w:t>Záruka na predmet kúpy sa nevzťahuje na vady spôsobené nevhodnou manipuláciou, skladovaním alebo nesprávnym užitím predmetu kúpy zo strany kupujúceho. Kupujúci je povinný vady predmetu zmluvy reklamovať u predávajúceho na základe zápisu o reklamácii, v ktorom budú doložené preukázateľné vady dodávky tovaru, číslo dodacieho listu a číslo daňového dokladu.</w:t>
      </w:r>
    </w:p>
    <w:p w14:paraId="7A6EE9BC" w14:textId="77777777" w:rsidR="00071569" w:rsidRPr="00476693" w:rsidRDefault="00965E21" w:rsidP="00071569">
      <w:pPr>
        <w:pStyle w:val="Style4"/>
        <w:numPr>
          <w:ilvl w:val="0"/>
          <w:numId w:val="11"/>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Predávajúci zodpovedá za všetky škody na predmete kúpy až do jeho prevzatia kupujúcim v mieste plnenia.</w:t>
      </w:r>
    </w:p>
    <w:p w14:paraId="0C09C417" w14:textId="77777777" w:rsidR="00071569" w:rsidRPr="00476693" w:rsidRDefault="00965E21" w:rsidP="00071569">
      <w:pPr>
        <w:pStyle w:val="Style4"/>
        <w:numPr>
          <w:ilvl w:val="0"/>
          <w:numId w:val="11"/>
        </w:numPr>
        <w:shd w:val="clear" w:color="auto" w:fill="auto"/>
        <w:spacing w:after="0" w:line="288" w:lineRule="auto"/>
        <w:ind w:left="426" w:hanging="426"/>
        <w:jc w:val="both"/>
        <w:rPr>
          <w:rStyle w:val="CharStyle15"/>
          <w:rFonts w:ascii="Calibri" w:hAnsi="Calibri" w:cs="Calibri"/>
          <w:bCs w:val="0"/>
          <w:sz w:val="22"/>
          <w:szCs w:val="22"/>
        </w:rPr>
      </w:pPr>
      <w:r w:rsidRPr="00476693">
        <w:rPr>
          <w:rStyle w:val="CharStyle15"/>
          <w:rFonts w:ascii="Calibri" w:hAnsi="Calibri" w:cs="Calibri"/>
          <w:b w:val="0"/>
          <w:color w:val="000000"/>
          <w:sz w:val="22"/>
          <w:szCs w:val="22"/>
        </w:rPr>
        <w:t>Predávajúci prehlasuje, že tovar nie je zaťažený právami tretích osôb.</w:t>
      </w:r>
    </w:p>
    <w:p w14:paraId="6DB46452" w14:textId="77777777" w:rsidR="00743FBA" w:rsidRPr="00476693" w:rsidRDefault="00743FBA" w:rsidP="00071569">
      <w:pPr>
        <w:pStyle w:val="Style19"/>
        <w:keepNext/>
        <w:keepLines/>
        <w:shd w:val="clear" w:color="auto" w:fill="auto"/>
        <w:spacing w:before="0" w:line="288" w:lineRule="auto"/>
        <w:ind w:left="4360" w:hanging="4360"/>
        <w:rPr>
          <w:rStyle w:val="CharStyle20"/>
          <w:rFonts w:ascii="Calibri" w:hAnsi="Calibri" w:cs="Calibri"/>
          <w:b/>
          <w:color w:val="000000"/>
        </w:rPr>
      </w:pPr>
      <w:bookmarkStart w:id="8" w:name="bookmark12"/>
    </w:p>
    <w:p w14:paraId="3C797FF2" w14:textId="77777777" w:rsidR="00965E21" w:rsidRPr="00476693" w:rsidRDefault="00965E21" w:rsidP="00071569">
      <w:pPr>
        <w:pStyle w:val="Style19"/>
        <w:keepNext/>
        <w:keepLines/>
        <w:shd w:val="clear" w:color="auto" w:fill="auto"/>
        <w:spacing w:before="0" w:line="288" w:lineRule="auto"/>
        <w:ind w:left="4360" w:hanging="4360"/>
        <w:rPr>
          <w:rFonts w:ascii="Calibri" w:hAnsi="Calibri" w:cs="Calibri"/>
        </w:rPr>
      </w:pPr>
      <w:r w:rsidRPr="00476693">
        <w:rPr>
          <w:rStyle w:val="CharStyle20"/>
          <w:rFonts w:ascii="Calibri" w:hAnsi="Calibri" w:cs="Calibri"/>
          <w:b/>
          <w:color w:val="000000"/>
        </w:rPr>
        <w:t>VI.</w:t>
      </w:r>
      <w:bookmarkEnd w:id="8"/>
    </w:p>
    <w:p w14:paraId="1C2E3EF5" w14:textId="77777777" w:rsidR="00965E21" w:rsidRPr="00476693" w:rsidRDefault="00965E21" w:rsidP="00071569">
      <w:pPr>
        <w:pStyle w:val="Style19"/>
        <w:keepNext/>
        <w:keepLines/>
        <w:shd w:val="clear" w:color="auto" w:fill="auto"/>
        <w:spacing w:before="0" w:line="288" w:lineRule="auto"/>
        <w:ind w:left="23"/>
        <w:rPr>
          <w:rStyle w:val="CharStyle20"/>
          <w:rFonts w:ascii="Calibri" w:hAnsi="Calibri" w:cs="Calibri"/>
          <w:b/>
          <w:color w:val="000000"/>
        </w:rPr>
      </w:pPr>
      <w:bookmarkStart w:id="9" w:name="bookmark13"/>
      <w:r w:rsidRPr="00476693">
        <w:rPr>
          <w:rStyle w:val="CharStyle20"/>
          <w:rFonts w:ascii="Calibri" w:hAnsi="Calibri" w:cs="Calibri"/>
          <w:b/>
          <w:color w:val="000000"/>
        </w:rPr>
        <w:t>Platobné podmienky a fakturácia</w:t>
      </w:r>
      <w:bookmarkEnd w:id="9"/>
    </w:p>
    <w:p w14:paraId="353200E4" w14:textId="77777777" w:rsidR="00071569" w:rsidRPr="00476693" w:rsidRDefault="00965E21" w:rsidP="00071569">
      <w:pPr>
        <w:pStyle w:val="Style4"/>
        <w:numPr>
          <w:ilvl w:val="0"/>
          <w:numId w:val="12"/>
        </w:numPr>
        <w:shd w:val="clear" w:color="auto" w:fill="auto"/>
        <w:spacing w:after="0" w:line="288" w:lineRule="auto"/>
        <w:ind w:left="426" w:hanging="426"/>
        <w:jc w:val="both"/>
        <w:rPr>
          <w:rFonts w:ascii="Calibri" w:hAnsi="Calibri" w:cs="Calibri"/>
          <w:b/>
          <w:sz w:val="22"/>
          <w:szCs w:val="22"/>
        </w:rPr>
      </w:pPr>
      <w:r w:rsidRPr="00476693">
        <w:rPr>
          <w:rStyle w:val="CharStyle15"/>
          <w:rFonts w:ascii="Calibri" w:hAnsi="Calibri" w:cs="Calibri"/>
          <w:b w:val="0"/>
          <w:color w:val="000000"/>
          <w:sz w:val="22"/>
          <w:szCs w:val="22"/>
        </w:rPr>
        <w:t>Kupujúci neposkytuje finančný preddavok ani zálohu na kúpnu cenu.</w:t>
      </w:r>
    </w:p>
    <w:p w14:paraId="5A58F408" w14:textId="77777777" w:rsidR="00071569" w:rsidRPr="00476693" w:rsidRDefault="00965E21" w:rsidP="00071569">
      <w:pPr>
        <w:pStyle w:val="Style4"/>
        <w:numPr>
          <w:ilvl w:val="0"/>
          <w:numId w:val="12"/>
        </w:numPr>
        <w:shd w:val="clear" w:color="auto" w:fill="auto"/>
        <w:spacing w:after="0" w:line="288" w:lineRule="auto"/>
        <w:ind w:left="426" w:hanging="426"/>
        <w:jc w:val="both"/>
        <w:rPr>
          <w:rFonts w:ascii="Calibri" w:hAnsi="Calibri" w:cs="Calibri"/>
          <w:b/>
          <w:sz w:val="22"/>
          <w:szCs w:val="22"/>
        </w:rPr>
      </w:pPr>
      <w:r w:rsidRPr="00476693">
        <w:rPr>
          <w:rFonts w:ascii="Calibri" w:hAnsi="Calibri" w:cs="Calibri"/>
          <w:sz w:val="22"/>
          <w:szCs w:val="22"/>
        </w:rPr>
        <w:t>Predávajúci vyhlasuje, že kúpna cena podľa Prílohy č. 1 je úplná, maximálna a záväzná, že zahŕňa všetky náklady predávajúceho ním vynaložené až do doby dodania tovaru kupujúcemu objednávateľovi.</w:t>
      </w:r>
    </w:p>
    <w:p w14:paraId="2196C281" w14:textId="77777777" w:rsidR="00071569" w:rsidRPr="00476693" w:rsidRDefault="00965E21" w:rsidP="00071569">
      <w:pPr>
        <w:pStyle w:val="Style4"/>
        <w:numPr>
          <w:ilvl w:val="0"/>
          <w:numId w:val="12"/>
        </w:numPr>
        <w:shd w:val="clear" w:color="auto" w:fill="auto"/>
        <w:spacing w:after="0" w:line="288" w:lineRule="auto"/>
        <w:ind w:left="426" w:hanging="426"/>
        <w:jc w:val="both"/>
        <w:rPr>
          <w:rFonts w:ascii="Calibri" w:hAnsi="Calibri" w:cs="Calibri"/>
          <w:b/>
          <w:sz w:val="22"/>
          <w:szCs w:val="22"/>
        </w:rPr>
      </w:pPr>
      <w:r w:rsidRPr="00476693">
        <w:rPr>
          <w:rFonts w:ascii="Calibri" w:hAnsi="Calibri" w:cs="Calibr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2FB0A269" w14:textId="77777777" w:rsidR="00071569" w:rsidRPr="00476693" w:rsidRDefault="00965E21" w:rsidP="00071569">
      <w:pPr>
        <w:pStyle w:val="Style4"/>
        <w:numPr>
          <w:ilvl w:val="0"/>
          <w:numId w:val="12"/>
        </w:numPr>
        <w:shd w:val="clear" w:color="auto" w:fill="auto"/>
        <w:spacing w:after="0" w:line="288" w:lineRule="auto"/>
        <w:ind w:left="426" w:hanging="426"/>
        <w:jc w:val="both"/>
        <w:rPr>
          <w:rStyle w:val="CharStyle15"/>
          <w:rFonts w:ascii="Calibri" w:hAnsi="Calibri" w:cs="Calibri"/>
          <w:bCs w:val="0"/>
          <w:sz w:val="22"/>
          <w:szCs w:val="22"/>
        </w:rPr>
      </w:pPr>
      <w:r w:rsidRPr="00476693">
        <w:rPr>
          <w:rFonts w:ascii="Calibri" w:hAnsi="Calibri" w:cs="Calibri"/>
          <w:sz w:val="22"/>
          <w:szCs w:val="22"/>
          <w:lang w:eastAsia="cs-CZ"/>
        </w:rPr>
        <w:t>Podkladom pre úhradu kúpnej ceny bude faktúra</w:t>
      </w:r>
      <w:r w:rsidRPr="00476693">
        <w:rPr>
          <w:rFonts w:ascii="Calibri" w:hAnsi="Calibri" w:cs="Calibri"/>
          <w:b/>
          <w:sz w:val="22"/>
          <w:szCs w:val="22"/>
          <w:lang w:eastAsia="cs-CZ"/>
        </w:rPr>
        <w:t xml:space="preserve"> </w:t>
      </w:r>
      <w:r w:rsidRPr="00476693">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476693">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14:paraId="26535DED" w14:textId="77777777" w:rsidR="00071569" w:rsidRPr="00476693" w:rsidRDefault="00965E21" w:rsidP="00071569">
      <w:pPr>
        <w:pStyle w:val="Style4"/>
        <w:numPr>
          <w:ilvl w:val="0"/>
          <w:numId w:val="12"/>
        </w:numPr>
        <w:shd w:val="clear" w:color="auto" w:fill="auto"/>
        <w:spacing w:after="0" w:line="288" w:lineRule="auto"/>
        <w:ind w:left="426" w:hanging="426"/>
        <w:jc w:val="both"/>
        <w:rPr>
          <w:rFonts w:ascii="Calibri" w:hAnsi="Calibri" w:cs="Calibri"/>
          <w:b/>
          <w:sz w:val="22"/>
          <w:szCs w:val="22"/>
        </w:rPr>
      </w:pPr>
      <w:r w:rsidRPr="00476693">
        <w:rPr>
          <w:rFonts w:ascii="Calibri" w:hAnsi="Calibri" w:cs="Calibri"/>
          <w:sz w:val="22"/>
          <w:szCs w:val="22"/>
          <w:lang w:eastAsia="cs-CZ"/>
        </w:rPr>
        <w:t>Splatnosť faktúry je 30 dní od dňa doporučeného/osobného doručenia faktúry do podateľne objednávateľa.</w:t>
      </w:r>
    </w:p>
    <w:p w14:paraId="67472762" w14:textId="77777777" w:rsidR="00965E21" w:rsidRPr="00476693" w:rsidRDefault="00965E21" w:rsidP="00071569">
      <w:pPr>
        <w:pStyle w:val="Style4"/>
        <w:numPr>
          <w:ilvl w:val="0"/>
          <w:numId w:val="12"/>
        </w:numPr>
        <w:shd w:val="clear" w:color="auto" w:fill="auto"/>
        <w:spacing w:after="0" w:line="288" w:lineRule="auto"/>
        <w:ind w:left="426" w:hanging="426"/>
        <w:jc w:val="both"/>
        <w:rPr>
          <w:rFonts w:ascii="Calibri" w:hAnsi="Calibri" w:cs="Calibri"/>
          <w:b/>
          <w:sz w:val="22"/>
          <w:szCs w:val="22"/>
        </w:rPr>
      </w:pPr>
      <w:r w:rsidRPr="00476693">
        <w:rPr>
          <w:rFonts w:ascii="Calibri" w:hAnsi="Calibri" w:cs="Calibri"/>
          <w:sz w:val="22"/>
          <w:szCs w:val="22"/>
          <w:lang w:eastAsia="cs-CZ"/>
        </w:rPr>
        <w:t>Zmluvné strany vzájomne dohodli nasledovné podmienky fakturácie:</w:t>
      </w:r>
    </w:p>
    <w:p w14:paraId="2FBED616" w14:textId="77777777" w:rsidR="00965E21" w:rsidRPr="00476693" w:rsidRDefault="00965E21" w:rsidP="00071569">
      <w:pPr>
        <w:pStyle w:val="Style4"/>
        <w:numPr>
          <w:ilvl w:val="0"/>
          <w:numId w:val="17"/>
        </w:numPr>
        <w:shd w:val="clear" w:color="auto" w:fill="auto"/>
        <w:spacing w:after="0" w:line="288" w:lineRule="auto"/>
        <w:ind w:left="709" w:hanging="283"/>
        <w:jc w:val="both"/>
        <w:rPr>
          <w:rFonts w:ascii="Calibri" w:hAnsi="Calibri" w:cs="Calibri"/>
          <w:sz w:val="22"/>
          <w:szCs w:val="22"/>
        </w:rPr>
      </w:pPr>
      <w:r w:rsidRPr="00476693">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4727CAA8" w14:textId="77777777" w:rsidR="00965E21" w:rsidRPr="00476693" w:rsidRDefault="00490BC7" w:rsidP="00071569">
      <w:pPr>
        <w:pStyle w:val="Style4"/>
        <w:numPr>
          <w:ilvl w:val="0"/>
          <w:numId w:val="17"/>
        </w:numPr>
        <w:shd w:val="clear" w:color="auto" w:fill="auto"/>
        <w:spacing w:after="0" w:line="288" w:lineRule="auto"/>
        <w:ind w:left="709" w:hanging="283"/>
        <w:jc w:val="both"/>
        <w:rPr>
          <w:rStyle w:val="CharStyle15"/>
          <w:rFonts w:ascii="Calibri" w:hAnsi="Calibri" w:cs="Calibri"/>
          <w:b w:val="0"/>
          <w:sz w:val="22"/>
          <w:szCs w:val="22"/>
        </w:rPr>
      </w:pPr>
      <w:r w:rsidRPr="00476693">
        <w:rPr>
          <w:rStyle w:val="CharStyle15"/>
          <w:rFonts w:ascii="Calibri" w:hAnsi="Calibri" w:cs="Calibri"/>
          <w:b w:val="0"/>
          <w:color w:val="000000"/>
          <w:sz w:val="22"/>
          <w:szCs w:val="22"/>
        </w:rPr>
        <w:t>d</w:t>
      </w:r>
      <w:r w:rsidR="00965E21" w:rsidRPr="00476693">
        <w:rPr>
          <w:rStyle w:val="CharStyle15"/>
          <w:rFonts w:ascii="Calibri" w:hAnsi="Calibri" w:cs="Calibri"/>
          <w:b w:val="0"/>
          <w:color w:val="000000"/>
          <w:sz w:val="22"/>
          <w:szCs w:val="22"/>
        </w:rPr>
        <w:t xml:space="preserve">odací list musí byť neoddeliteľnou súčasťou faktúry, </w:t>
      </w:r>
    </w:p>
    <w:p w14:paraId="5C965F81" w14:textId="77777777" w:rsidR="00965E21" w:rsidRPr="00476693" w:rsidRDefault="00965E21" w:rsidP="00071569">
      <w:pPr>
        <w:pStyle w:val="Style4"/>
        <w:numPr>
          <w:ilvl w:val="0"/>
          <w:numId w:val="17"/>
        </w:numPr>
        <w:shd w:val="clear" w:color="auto" w:fill="auto"/>
        <w:spacing w:after="0" w:line="288" w:lineRule="auto"/>
        <w:ind w:left="709" w:hanging="283"/>
        <w:jc w:val="both"/>
        <w:rPr>
          <w:rFonts w:ascii="Calibri" w:hAnsi="Calibri" w:cs="Calibri"/>
          <w:sz w:val="22"/>
          <w:szCs w:val="22"/>
        </w:rPr>
      </w:pPr>
      <w:r w:rsidRPr="00476693">
        <w:rPr>
          <w:rFonts w:ascii="Calibri" w:hAnsi="Calibri" w:cs="Calibri"/>
          <w:sz w:val="22"/>
          <w:szCs w:val="22"/>
        </w:rPr>
        <w:t>faktúra musí spĺňať všetky náležitosti daňového dokladu a musí byť vystavená tak, aby bolo možné spoľahlivo vykonať jej vecnú a finančnú kontrolu.</w:t>
      </w:r>
    </w:p>
    <w:p w14:paraId="0FDAB4DA" w14:textId="5872447F" w:rsidR="00965E21" w:rsidRPr="00476693" w:rsidRDefault="00965E21" w:rsidP="00071569">
      <w:pPr>
        <w:pStyle w:val="Odsekzoznamu"/>
        <w:widowControl w:val="0"/>
        <w:numPr>
          <w:ilvl w:val="0"/>
          <w:numId w:val="12"/>
        </w:numPr>
        <w:tabs>
          <w:tab w:val="left" w:pos="7088"/>
        </w:tabs>
        <w:spacing w:after="0" w:line="288" w:lineRule="auto"/>
        <w:ind w:left="426" w:hanging="426"/>
        <w:contextualSpacing w:val="0"/>
        <w:jc w:val="both"/>
        <w:rPr>
          <w:rFonts w:cs="Calibri"/>
          <w:lang w:eastAsia="cs-CZ"/>
        </w:rPr>
      </w:pPr>
      <w:r w:rsidRPr="00476693">
        <w:rPr>
          <w:rFonts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7F1F0B" w:rsidRPr="00476693">
        <w:rPr>
          <w:rFonts w:cs="Calibri"/>
        </w:rPr>
        <w:t>1</w:t>
      </w:r>
      <w:r w:rsidRPr="00476693">
        <w:rPr>
          <w:rFonts w:cs="Calibri"/>
        </w:rPr>
        <w:t xml:space="preserve">, a to čo i len z nedbanlivosti alebo omylu predávajúceho, alebo ak </w:t>
      </w:r>
      <w:r w:rsidRPr="00476693">
        <w:rPr>
          <w:rFonts w:cs="Calibri"/>
          <w:lang w:eastAsia="cs-CZ"/>
        </w:rPr>
        <w:t>faktúra nebude obsahovať všetky náležitosti v zmysle zákona  č. 222/2004 Z. z. o dani z pridanej hodnoty v znení neskorších predpisov platí, že</w:t>
      </w:r>
      <w:r w:rsidRPr="00476693">
        <w:rPr>
          <w:rFonts w:cs="Calibri"/>
        </w:rPr>
        <w:t xml:space="preserve"> faktúra nie je spôsobilá na jej úhradu, objednávateľ nie je v omeškaní s úhradou kúpnej ceny a </w:t>
      </w:r>
      <w:r w:rsidRPr="00476693">
        <w:rPr>
          <w:rFonts w:cs="Calibri"/>
          <w:lang w:eastAsia="cs-CZ"/>
        </w:rPr>
        <w:t xml:space="preserve">je oprávnený vrátiť faktúru predávajúcemu na doplnenie </w:t>
      </w:r>
      <w:r w:rsidR="0061111B" w:rsidRPr="00476693">
        <w:rPr>
          <w:rFonts w:cs="Calibri"/>
          <w:lang w:eastAsia="cs-CZ"/>
        </w:rPr>
        <w:t>v prípade</w:t>
      </w:r>
      <w:r w:rsidRPr="00476693">
        <w:rPr>
          <w:rFonts w:cs="Calibri"/>
          <w:lang w:eastAsia="cs-CZ"/>
        </w:rPr>
        <w:t xml:space="preserve"> zistenia porušenia podmienok fakturácie. Vrátením faktúry sa preruší splatnosť faktúry a nová 30-dňová lehota splatnosti začína plynúť od  doručenia novej riadnej faktúry. </w:t>
      </w:r>
    </w:p>
    <w:p w14:paraId="5458D2A1" w14:textId="77777777" w:rsidR="00965E21" w:rsidRPr="00476693" w:rsidRDefault="00965E21" w:rsidP="00071569">
      <w:pPr>
        <w:pStyle w:val="Odsekzoznamu"/>
        <w:widowControl w:val="0"/>
        <w:numPr>
          <w:ilvl w:val="0"/>
          <w:numId w:val="12"/>
        </w:numPr>
        <w:tabs>
          <w:tab w:val="left" w:pos="7088"/>
        </w:tabs>
        <w:spacing w:after="0" w:line="288" w:lineRule="auto"/>
        <w:ind w:left="426" w:hanging="426"/>
        <w:contextualSpacing w:val="0"/>
        <w:jc w:val="both"/>
        <w:rPr>
          <w:rFonts w:cs="Calibri"/>
          <w:lang w:eastAsia="cs-CZ"/>
        </w:rPr>
      </w:pPr>
      <w:r w:rsidRPr="00476693">
        <w:rPr>
          <w:rFonts w:cs="Calibri"/>
          <w:lang w:eastAsia="cs-CZ"/>
        </w:rPr>
        <w:t xml:space="preserve">Faktúra sa považuje za zaplatenú dňom pripísania úhrady na účet predávajúceho. </w:t>
      </w:r>
    </w:p>
    <w:p w14:paraId="6E95569B" w14:textId="77777777" w:rsidR="00965E21" w:rsidRPr="00476693" w:rsidRDefault="00965E21" w:rsidP="00071569">
      <w:pPr>
        <w:pStyle w:val="Odsekzoznamu"/>
        <w:widowControl w:val="0"/>
        <w:numPr>
          <w:ilvl w:val="0"/>
          <w:numId w:val="12"/>
        </w:numPr>
        <w:tabs>
          <w:tab w:val="left" w:pos="7088"/>
        </w:tabs>
        <w:spacing w:after="0" w:line="288" w:lineRule="auto"/>
        <w:ind w:left="426" w:hanging="426"/>
        <w:contextualSpacing w:val="0"/>
        <w:jc w:val="both"/>
        <w:rPr>
          <w:rFonts w:cs="Calibri"/>
          <w:lang w:eastAsia="cs-CZ"/>
        </w:rPr>
      </w:pPr>
      <w:r w:rsidRPr="00476693">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72287CA1" w14:textId="77777777" w:rsidR="00071569" w:rsidRPr="00476693" w:rsidRDefault="003F128C" w:rsidP="00071569">
      <w:pPr>
        <w:pStyle w:val="Odsekzoznamu"/>
        <w:widowControl w:val="0"/>
        <w:numPr>
          <w:ilvl w:val="0"/>
          <w:numId w:val="12"/>
        </w:numPr>
        <w:tabs>
          <w:tab w:val="left" w:pos="7088"/>
        </w:tabs>
        <w:spacing w:after="0" w:line="288" w:lineRule="auto"/>
        <w:ind w:left="426" w:hanging="426"/>
        <w:contextualSpacing w:val="0"/>
        <w:jc w:val="both"/>
        <w:rPr>
          <w:rStyle w:val="CharStyle10"/>
          <w:rFonts w:cs="Calibri"/>
          <w:sz w:val="22"/>
          <w:szCs w:val="22"/>
          <w:shd w:val="clear" w:color="auto" w:fill="auto"/>
          <w:lang w:eastAsia="cs-CZ"/>
        </w:rPr>
      </w:pPr>
      <w:r w:rsidRPr="00476693">
        <w:rPr>
          <w:rStyle w:val="CharStyle10"/>
          <w:rFonts w:asciiTheme="minorHAnsi" w:hAnsiTheme="minorHAnsi" w:cs="Calibri"/>
          <w:sz w:val="22"/>
          <w:szCs w:val="22"/>
        </w:rPr>
        <w:t xml:space="preserve">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w:t>
      </w:r>
      <w:r w:rsidR="00F66D7B" w:rsidRPr="00476693">
        <w:rPr>
          <w:rStyle w:val="CharStyle10"/>
          <w:rFonts w:asciiTheme="minorHAnsi" w:hAnsiTheme="minorHAnsi" w:cs="Calibri"/>
          <w:sz w:val="22"/>
          <w:szCs w:val="22"/>
        </w:rPr>
        <w:t>kupujúceho</w:t>
      </w:r>
      <w:r w:rsidRPr="00476693">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p>
    <w:p w14:paraId="1642244D" w14:textId="77777777" w:rsidR="00965E21" w:rsidRPr="00476693" w:rsidRDefault="00965E21" w:rsidP="00071569">
      <w:pPr>
        <w:pStyle w:val="Odsekzoznamu"/>
        <w:widowControl w:val="0"/>
        <w:numPr>
          <w:ilvl w:val="0"/>
          <w:numId w:val="12"/>
        </w:numPr>
        <w:tabs>
          <w:tab w:val="left" w:pos="7088"/>
        </w:tabs>
        <w:spacing w:after="0" w:line="288" w:lineRule="auto"/>
        <w:ind w:left="426" w:hanging="426"/>
        <w:contextualSpacing w:val="0"/>
        <w:jc w:val="both"/>
        <w:rPr>
          <w:rFonts w:cs="Calibri"/>
          <w:lang w:eastAsia="cs-CZ"/>
        </w:rPr>
      </w:pPr>
      <w:r w:rsidRPr="00476693">
        <w:rPr>
          <w:rFonts w:cs="Calibri"/>
        </w:rPr>
        <w:t xml:space="preserve">Zmluvné strany sa dohodli, v rozsahu v akom to právne predpisy pripúšťajú, že vylučujú právo </w:t>
      </w:r>
      <w:r w:rsidRPr="00476693">
        <w:rPr>
          <w:rFonts w:cs="Calibri"/>
        </w:rPr>
        <w:lastRenderedPageBreak/>
        <w:t>predávajúceho započítať akúkoľvek jeho pohľadávku voči kupujúcemu oproti akejkoľvek pohľadávke kupujúceho.</w:t>
      </w:r>
    </w:p>
    <w:p w14:paraId="02776289" w14:textId="77777777" w:rsidR="00071569" w:rsidRPr="00476693" w:rsidRDefault="00071569" w:rsidP="00071569">
      <w:pPr>
        <w:pStyle w:val="Odsekzoznamu"/>
        <w:widowControl w:val="0"/>
        <w:tabs>
          <w:tab w:val="left" w:pos="7088"/>
        </w:tabs>
        <w:spacing w:after="0" w:line="288" w:lineRule="auto"/>
        <w:ind w:left="426"/>
        <w:contextualSpacing w:val="0"/>
        <w:jc w:val="both"/>
        <w:rPr>
          <w:rFonts w:cs="Calibri"/>
          <w:lang w:eastAsia="cs-CZ"/>
        </w:rPr>
      </w:pPr>
    </w:p>
    <w:p w14:paraId="390BDCF7" w14:textId="77777777" w:rsidR="00965E21" w:rsidRPr="00476693" w:rsidRDefault="00965E21" w:rsidP="00071569">
      <w:pPr>
        <w:pStyle w:val="Style2"/>
        <w:shd w:val="clear" w:color="auto" w:fill="auto"/>
        <w:spacing w:before="0" w:line="288" w:lineRule="auto"/>
        <w:ind w:left="4300" w:hanging="4300"/>
        <w:rPr>
          <w:rFonts w:ascii="Calibri" w:hAnsi="Calibri" w:cs="Calibri"/>
          <w:b/>
          <w:sz w:val="22"/>
          <w:szCs w:val="22"/>
        </w:rPr>
      </w:pPr>
      <w:r w:rsidRPr="00476693">
        <w:rPr>
          <w:rStyle w:val="CharStyle18"/>
          <w:rFonts w:ascii="Calibri" w:hAnsi="Calibri" w:cs="Calibri"/>
          <w:color w:val="000000"/>
          <w:sz w:val="22"/>
          <w:szCs w:val="22"/>
        </w:rPr>
        <w:t>VII.</w:t>
      </w:r>
    </w:p>
    <w:p w14:paraId="1728B63E" w14:textId="77777777" w:rsidR="00965E21" w:rsidRPr="00476693" w:rsidRDefault="00965E21" w:rsidP="00071569">
      <w:pPr>
        <w:pStyle w:val="Style19"/>
        <w:keepNext/>
        <w:keepLines/>
        <w:shd w:val="clear" w:color="auto" w:fill="auto"/>
        <w:spacing w:before="0" w:line="288" w:lineRule="auto"/>
        <w:rPr>
          <w:rStyle w:val="CharStyle20"/>
          <w:rFonts w:ascii="Calibri" w:hAnsi="Calibri" w:cs="Calibri"/>
          <w:b/>
          <w:color w:val="000000"/>
        </w:rPr>
      </w:pPr>
      <w:r w:rsidRPr="00476693">
        <w:rPr>
          <w:rStyle w:val="CharStyle20"/>
          <w:rFonts w:ascii="Calibri" w:hAnsi="Calibri" w:cs="Calibri"/>
          <w:b/>
          <w:color w:val="000000"/>
        </w:rPr>
        <w:t>Porušenie zmluvných podmienok</w:t>
      </w:r>
    </w:p>
    <w:p w14:paraId="0FE43015" w14:textId="77777777" w:rsidR="00071569" w:rsidRPr="00476693" w:rsidRDefault="00965E21" w:rsidP="00071569">
      <w:pPr>
        <w:pStyle w:val="Style4"/>
        <w:numPr>
          <w:ilvl w:val="0"/>
          <w:numId w:val="13"/>
        </w:numPr>
        <w:shd w:val="clear" w:color="auto" w:fill="auto"/>
        <w:spacing w:after="0" w:line="288" w:lineRule="auto"/>
        <w:ind w:left="426" w:hanging="426"/>
        <w:jc w:val="both"/>
        <w:rPr>
          <w:rStyle w:val="CharStyle15"/>
          <w:rFonts w:ascii="Calibri" w:hAnsi="Calibri" w:cs="Calibri"/>
          <w:b w:val="0"/>
          <w:bCs w:val="0"/>
          <w:sz w:val="22"/>
          <w:szCs w:val="22"/>
        </w:rPr>
      </w:pPr>
      <w:r w:rsidRPr="00476693">
        <w:rPr>
          <w:rStyle w:val="CharStyle15"/>
          <w:rFonts w:ascii="Calibri" w:hAnsi="Calibri" w:cs="Calibri"/>
          <w:b w:val="0"/>
          <w:color w:val="000000"/>
          <w:sz w:val="22"/>
          <w:szCs w:val="22"/>
        </w:rPr>
        <w:t>V prípade nezaplatenia faktúry v termíne jej splatnosti kupujúcim je predávajúci oprávnený fakturovať úrok z omeškania z neuhradenej sumy za každý aj začatý deň omeškania vo výške podľa § 369 ods. 1 druhej právnej vety Obch. zákonníka.</w:t>
      </w:r>
    </w:p>
    <w:p w14:paraId="40155B03" w14:textId="77777777" w:rsidR="00071569" w:rsidRPr="00476693" w:rsidRDefault="00965E21" w:rsidP="00071569">
      <w:pPr>
        <w:pStyle w:val="Style4"/>
        <w:numPr>
          <w:ilvl w:val="0"/>
          <w:numId w:val="13"/>
        </w:numPr>
        <w:shd w:val="clear" w:color="auto" w:fill="auto"/>
        <w:spacing w:after="0" w:line="288" w:lineRule="auto"/>
        <w:ind w:left="426" w:hanging="426"/>
        <w:jc w:val="both"/>
        <w:rPr>
          <w:rFonts w:ascii="Calibri" w:hAnsi="Calibri" w:cs="Calibri"/>
          <w:sz w:val="22"/>
          <w:szCs w:val="22"/>
        </w:rPr>
      </w:pPr>
      <w:r w:rsidRPr="00476693">
        <w:rPr>
          <w:rFonts w:ascii="Calibri" w:hAnsi="Calibri" w:cs="Calibri"/>
          <w:sz w:val="22"/>
          <w:szCs w:val="22"/>
        </w:rPr>
        <w:t>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w:t>
      </w:r>
      <w:r w:rsidR="00F10227" w:rsidRPr="00476693">
        <w:rPr>
          <w:rFonts w:ascii="Calibri" w:hAnsi="Calibri" w:cs="Calibri"/>
          <w:sz w:val="22"/>
          <w:szCs w:val="22"/>
        </w:rPr>
        <w:t xml:space="preserve">ámené kupujúcim v záručnej dobe je predávajúci povinný zaplatiť zmluvnú pokutu v dohodnutej výške 5% denne z kúpnej ceny bez DPH pripadajúcej na </w:t>
      </w:r>
      <w:proofErr w:type="spellStart"/>
      <w:r w:rsidR="00F10227" w:rsidRPr="00476693">
        <w:rPr>
          <w:rFonts w:ascii="Calibri" w:hAnsi="Calibri" w:cs="Calibri"/>
          <w:sz w:val="22"/>
          <w:szCs w:val="22"/>
        </w:rPr>
        <w:t>vadné</w:t>
      </w:r>
      <w:proofErr w:type="spellEnd"/>
      <w:r w:rsidR="00F10227" w:rsidRPr="00476693">
        <w:rPr>
          <w:rFonts w:ascii="Calibri" w:hAnsi="Calibri" w:cs="Calibri"/>
          <w:sz w:val="22"/>
          <w:szCs w:val="22"/>
        </w:rPr>
        <w:t xml:space="preserve"> plnenie za každý aj začatý deň omeškania s plnením zabezpečovanej povinnosti, </w:t>
      </w:r>
      <w:r w:rsidRPr="00476693">
        <w:rPr>
          <w:rFonts w:ascii="Calibri" w:hAnsi="Calibri" w:cs="Calibri"/>
          <w:sz w:val="22"/>
          <w:szCs w:val="22"/>
        </w:rPr>
        <w:t>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celkovej kúpnej ceny bez DPH za každé jednotlivé porušenie povinnosti predávajúceho zvlášť</w:t>
      </w:r>
      <w:r w:rsidR="00313894" w:rsidRPr="00476693">
        <w:rPr>
          <w:rFonts w:ascii="Calibri" w:hAnsi="Calibri" w:cs="Calibri"/>
          <w:sz w:val="22"/>
          <w:szCs w:val="22"/>
        </w:rPr>
        <w:t>.</w:t>
      </w:r>
      <w:r w:rsidRPr="00476693">
        <w:rPr>
          <w:rFonts w:ascii="Calibri" w:hAnsi="Calibri" w:cs="Calibri"/>
          <w:sz w:val="22"/>
          <w:szCs w:val="22"/>
        </w:rPr>
        <w:t xml:space="preserve"> </w:t>
      </w:r>
    </w:p>
    <w:p w14:paraId="0E516393" w14:textId="77777777" w:rsidR="00965E21" w:rsidRPr="00476693" w:rsidRDefault="00965E21" w:rsidP="00071569">
      <w:pPr>
        <w:pStyle w:val="Style4"/>
        <w:numPr>
          <w:ilvl w:val="0"/>
          <w:numId w:val="13"/>
        </w:numPr>
        <w:shd w:val="clear" w:color="auto" w:fill="auto"/>
        <w:spacing w:after="0" w:line="288" w:lineRule="auto"/>
        <w:ind w:left="426" w:hanging="426"/>
        <w:jc w:val="both"/>
        <w:rPr>
          <w:rFonts w:ascii="Calibri" w:hAnsi="Calibri" w:cs="Calibri"/>
          <w:sz w:val="22"/>
          <w:szCs w:val="22"/>
        </w:rPr>
      </w:pPr>
      <w:r w:rsidRPr="00476693">
        <w:rPr>
          <w:rStyle w:val="CharStyle15"/>
          <w:rFonts w:ascii="Calibri" w:hAnsi="Calibri" w:cs="Calibri"/>
          <w:b w:val="0"/>
          <w:color w:val="000000"/>
          <w:sz w:val="22"/>
          <w:szCs w:val="22"/>
        </w:rPr>
        <w:t xml:space="preserve">V prípade, že predávajúci nedodrží termín plnenia dodávky tovaru podľa jednotlivej objednávky a nedodá tovar včas podľa článku </w:t>
      </w:r>
      <w:r w:rsidRPr="00476693">
        <w:rPr>
          <w:rFonts w:ascii="Calibri" w:hAnsi="Calibri" w:cs="Calibri"/>
          <w:sz w:val="22"/>
          <w:szCs w:val="22"/>
        </w:rPr>
        <w:t>III</w:t>
      </w:r>
      <w:r w:rsidR="00F66D7B" w:rsidRPr="00476693">
        <w:rPr>
          <w:rFonts w:ascii="Calibri" w:hAnsi="Calibri" w:cs="Calibri"/>
          <w:sz w:val="22"/>
          <w:szCs w:val="22"/>
        </w:rPr>
        <w:t>.</w:t>
      </w:r>
      <w:r w:rsidRPr="00476693">
        <w:rPr>
          <w:rFonts w:ascii="Calibri" w:hAnsi="Calibri" w:cs="Calibri"/>
          <w:sz w:val="22"/>
          <w:szCs w:val="22"/>
        </w:rPr>
        <w:t xml:space="preserve"> ods. 4 alebo poruší povinnosť v článku V</w:t>
      </w:r>
      <w:r w:rsidR="00F66D7B" w:rsidRPr="00476693">
        <w:rPr>
          <w:rFonts w:ascii="Calibri" w:hAnsi="Calibri" w:cs="Calibri"/>
          <w:sz w:val="22"/>
          <w:szCs w:val="22"/>
        </w:rPr>
        <w:t>.</w:t>
      </w:r>
      <w:r w:rsidRPr="00476693">
        <w:rPr>
          <w:rFonts w:ascii="Calibri" w:hAnsi="Calibri" w:cs="Calibri"/>
          <w:sz w:val="22"/>
          <w:szCs w:val="22"/>
        </w:rPr>
        <w:t xml:space="preserve"> ods. </w:t>
      </w:r>
      <w:r w:rsidR="00F66D7B" w:rsidRPr="00476693">
        <w:rPr>
          <w:rFonts w:ascii="Calibri" w:hAnsi="Calibri" w:cs="Calibri"/>
          <w:sz w:val="22"/>
          <w:szCs w:val="22"/>
        </w:rPr>
        <w:t>8</w:t>
      </w:r>
      <w:r w:rsidRPr="00476693">
        <w:rPr>
          <w:rStyle w:val="CharStyle15"/>
          <w:rFonts w:ascii="Calibri" w:hAnsi="Calibri" w:cs="Calibri"/>
          <w:b w:val="0"/>
          <w:color w:val="000000"/>
          <w:sz w:val="22"/>
          <w:szCs w:val="22"/>
        </w:rPr>
        <w:t xml:space="preserve">, kupujúci je oprávnený uplatniť si zmluvnú pokutu vo výške </w:t>
      </w:r>
      <w:r w:rsidR="00B83BCF" w:rsidRPr="00476693">
        <w:rPr>
          <w:rStyle w:val="CharStyle15"/>
          <w:rFonts w:ascii="Calibri" w:hAnsi="Calibri" w:cs="Calibri"/>
          <w:b w:val="0"/>
          <w:color w:val="000000"/>
          <w:sz w:val="22"/>
          <w:szCs w:val="22"/>
        </w:rPr>
        <w:t>5</w:t>
      </w:r>
      <w:r w:rsidR="00FA298D" w:rsidRPr="00476693">
        <w:rPr>
          <w:rStyle w:val="CharStyle15"/>
          <w:rFonts w:ascii="Calibri" w:hAnsi="Calibri" w:cs="Calibri"/>
          <w:b w:val="0"/>
          <w:color w:val="000000"/>
          <w:sz w:val="22"/>
          <w:szCs w:val="22"/>
        </w:rPr>
        <w:t xml:space="preserve"> </w:t>
      </w:r>
      <w:r w:rsidRPr="00476693">
        <w:rPr>
          <w:rStyle w:val="CharStyle15"/>
          <w:rFonts w:ascii="Calibri" w:hAnsi="Calibri" w:cs="Calibri"/>
          <w:b w:val="0"/>
          <w:color w:val="000000"/>
          <w:sz w:val="22"/>
          <w:szCs w:val="22"/>
        </w:rPr>
        <w:t>% z kúpnej ceny dodávanej</w:t>
      </w:r>
      <w:r w:rsidR="00B03DFD" w:rsidRPr="00476693">
        <w:rPr>
          <w:rStyle w:val="CharStyle15"/>
          <w:rFonts w:ascii="Calibri" w:hAnsi="Calibri" w:cs="Calibri"/>
          <w:b w:val="0"/>
          <w:color w:val="000000"/>
          <w:sz w:val="22"/>
          <w:szCs w:val="22"/>
        </w:rPr>
        <w:t>/</w:t>
      </w:r>
      <w:proofErr w:type="spellStart"/>
      <w:r w:rsidR="00B03DFD" w:rsidRPr="00476693">
        <w:rPr>
          <w:rStyle w:val="CharStyle15"/>
          <w:rFonts w:ascii="Calibri" w:hAnsi="Calibri" w:cs="Calibri"/>
          <w:b w:val="0"/>
          <w:color w:val="000000"/>
          <w:sz w:val="22"/>
          <w:szCs w:val="22"/>
        </w:rPr>
        <w:t>vadnej</w:t>
      </w:r>
      <w:proofErr w:type="spellEnd"/>
      <w:r w:rsidRPr="00476693">
        <w:rPr>
          <w:rStyle w:val="CharStyle15"/>
          <w:rFonts w:ascii="Calibri" w:hAnsi="Calibri" w:cs="Calibri"/>
          <w:b w:val="0"/>
          <w:color w:val="000000"/>
          <w:sz w:val="22"/>
          <w:szCs w:val="22"/>
        </w:rPr>
        <w:t xml:space="preserve"> časti tovaru, s ktorou je predávajúci v omeškaní a to za každý aj začatý deň omeškania.</w:t>
      </w:r>
    </w:p>
    <w:p w14:paraId="6365BDF1" w14:textId="77777777" w:rsidR="00743FBA" w:rsidRPr="00476693" w:rsidRDefault="00743FBA" w:rsidP="00071569">
      <w:pPr>
        <w:pStyle w:val="Style2"/>
        <w:shd w:val="clear" w:color="auto" w:fill="auto"/>
        <w:spacing w:before="0" w:line="288" w:lineRule="auto"/>
        <w:ind w:firstLine="0"/>
        <w:rPr>
          <w:rStyle w:val="CharStyle18"/>
          <w:rFonts w:ascii="Calibri" w:hAnsi="Calibri" w:cs="Calibri"/>
          <w:color w:val="000000"/>
          <w:sz w:val="22"/>
          <w:szCs w:val="22"/>
        </w:rPr>
      </w:pPr>
    </w:p>
    <w:p w14:paraId="5134A197" w14:textId="77777777" w:rsidR="00965E21" w:rsidRPr="00476693" w:rsidRDefault="00965E21" w:rsidP="00071569">
      <w:pPr>
        <w:pStyle w:val="Style2"/>
        <w:shd w:val="clear" w:color="auto" w:fill="auto"/>
        <w:spacing w:before="0" w:line="288" w:lineRule="auto"/>
        <w:ind w:firstLine="0"/>
        <w:rPr>
          <w:rFonts w:ascii="Calibri" w:hAnsi="Calibri" w:cs="Calibri"/>
          <w:b/>
          <w:sz w:val="22"/>
          <w:szCs w:val="22"/>
        </w:rPr>
      </w:pPr>
      <w:r w:rsidRPr="00476693">
        <w:rPr>
          <w:rStyle w:val="CharStyle18"/>
          <w:rFonts w:ascii="Calibri" w:hAnsi="Calibri" w:cs="Calibri"/>
          <w:color w:val="000000"/>
          <w:sz w:val="22"/>
          <w:szCs w:val="22"/>
        </w:rPr>
        <w:t>VIII.</w:t>
      </w:r>
    </w:p>
    <w:p w14:paraId="6B27EBEE" w14:textId="77777777" w:rsidR="00B03DFD" w:rsidRPr="00476693" w:rsidRDefault="00B03DFD" w:rsidP="00B03DFD">
      <w:pPr>
        <w:spacing w:before="1"/>
        <w:ind w:left="503"/>
        <w:jc w:val="center"/>
        <w:rPr>
          <w:rFonts w:asciiTheme="minorHAnsi" w:hAnsiTheme="minorHAnsi" w:cstheme="minorHAnsi"/>
          <w:b/>
        </w:rPr>
      </w:pPr>
      <w:r w:rsidRPr="00476693">
        <w:rPr>
          <w:rFonts w:asciiTheme="minorHAnsi" w:hAnsiTheme="minorHAnsi" w:cstheme="minorHAnsi"/>
          <w:b/>
        </w:rPr>
        <w:t>Subdodávatelia a register partnerov verejného sektora</w:t>
      </w:r>
    </w:p>
    <w:p w14:paraId="7592EDA3" w14:textId="32BAAD94" w:rsidR="00B03DFD" w:rsidRPr="00476693" w:rsidRDefault="00B03DFD" w:rsidP="00B03DFD">
      <w:pPr>
        <w:pStyle w:val="Odsekzoznamu"/>
        <w:numPr>
          <w:ilvl w:val="0"/>
          <w:numId w:val="22"/>
        </w:numPr>
        <w:autoSpaceDE w:val="0"/>
        <w:autoSpaceDN w:val="0"/>
        <w:spacing w:after="0" w:line="276" w:lineRule="auto"/>
        <w:ind w:right="105"/>
        <w:contextualSpacing w:val="0"/>
        <w:jc w:val="both"/>
        <w:rPr>
          <w:lang w:eastAsia="sk-SK"/>
        </w:rPr>
      </w:pPr>
      <w:r w:rsidRPr="00476693">
        <w:rPr>
          <w:rStyle w:val="CharStyle15"/>
          <w:rFonts w:cs="Calibri"/>
          <w:b w:val="0"/>
          <w:color w:val="000000"/>
          <w:sz w:val="22"/>
          <w:szCs w:val="22"/>
        </w:rPr>
        <w:t>Predávajúci nesmie Predmet kúpy ako celok odovzdať na dodanie inému subjektu. Časť Predmetu kúpy môže Predávajúci odovzdať na vykonanie (napríklad p</w:t>
      </w:r>
      <w:r w:rsidRPr="00476693">
        <w:rPr>
          <w:rFonts w:asciiTheme="minorHAnsi" w:hAnsiTheme="minorHAnsi" w:cstheme="minorHAnsi"/>
        </w:rPr>
        <w:t>otrebných úprav podvozku, montáž výmenných nadstavieb a skompletizovanie špeciálneho nákladného vozidla ako celku)</w:t>
      </w:r>
      <w:r w:rsidRPr="00476693">
        <w:rPr>
          <w:rStyle w:val="CharStyle15"/>
          <w:rFonts w:asciiTheme="minorHAnsi" w:hAnsiTheme="minorHAnsi" w:cstheme="minorHAnsi"/>
          <w:b w:val="0"/>
          <w:color w:val="000000"/>
          <w:sz w:val="22"/>
          <w:szCs w:val="22"/>
        </w:rPr>
        <w:t xml:space="preserve"> </w:t>
      </w:r>
      <w:r w:rsidRPr="00476693">
        <w:rPr>
          <w:rStyle w:val="CharStyle15"/>
          <w:rFonts w:cs="Calibri"/>
          <w:b w:val="0"/>
          <w:color w:val="000000"/>
          <w:sz w:val="22"/>
          <w:szCs w:val="22"/>
        </w:rPr>
        <w:t xml:space="preserve">svojmu subdodávateľovi uvedenému v zozname subdodávateľov, ktorý tvorí osobitnú  prílohu tejto Zmluvy. </w:t>
      </w:r>
      <w:r w:rsidRPr="00476693">
        <w:rPr>
          <w:lang w:eastAsia="sk-SK"/>
        </w:rPr>
        <w:t xml:space="preserve">Predávajúci predkladá v Prílohe č. </w:t>
      </w:r>
      <w:r w:rsidR="007F1F0B" w:rsidRPr="00476693">
        <w:rPr>
          <w:lang w:eastAsia="sk-SK"/>
        </w:rPr>
        <w:t xml:space="preserve">2 </w:t>
      </w:r>
      <w:r w:rsidRPr="00476693">
        <w:rPr>
          <w:lang w:eastAsia="sk-SK"/>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0B380E0" w14:textId="77777777" w:rsidR="00B03DFD" w:rsidRPr="00476693" w:rsidRDefault="00B03DFD" w:rsidP="00B03DFD">
      <w:pPr>
        <w:pStyle w:val="Odsekzoznamu"/>
        <w:numPr>
          <w:ilvl w:val="0"/>
          <w:numId w:val="22"/>
        </w:numPr>
        <w:autoSpaceDE w:val="0"/>
        <w:autoSpaceDN w:val="0"/>
        <w:spacing w:after="0" w:line="276" w:lineRule="auto"/>
        <w:ind w:right="105"/>
        <w:contextualSpacing w:val="0"/>
        <w:jc w:val="both"/>
        <w:rPr>
          <w:rStyle w:val="CharStyle15"/>
          <w:b w:val="0"/>
          <w:bCs w:val="0"/>
          <w:sz w:val="22"/>
          <w:szCs w:val="22"/>
          <w:lang w:eastAsia="sk-SK"/>
        </w:rPr>
      </w:pPr>
      <w:r w:rsidRPr="00476693">
        <w:rPr>
          <w:rStyle w:val="CharStyle15"/>
          <w:rFonts w:cs="Calibri"/>
          <w:b w:val="0"/>
          <w:color w:val="000000"/>
          <w:sz w:val="22"/>
          <w:szCs w:val="22"/>
        </w:rPr>
        <w:t>Súhlas kupujúceho s dodaním časti Predmetu kúpy prostredníctvom subdodávateľa nezbavuje predávajúceho povinnosti a zodpovednosti za činnosti subdodávateľa.</w:t>
      </w:r>
    </w:p>
    <w:p w14:paraId="2163D231" w14:textId="77777777" w:rsidR="00B03DFD" w:rsidRPr="00476693" w:rsidRDefault="00B03DFD" w:rsidP="00B03DFD">
      <w:pPr>
        <w:pStyle w:val="Odsekzoznamu"/>
        <w:numPr>
          <w:ilvl w:val="0"/>
          <w:numId w:val="22"/>
        </w:numPr>
        <w:autoSpaceDE w:val="0"/>
        <w:autoSpaceDN w:val="0"/>
        <w:spacing w:after="0" w:line="276" w:lineRule="auto"/>
        <w:ind w:right="105"/>
        <w:contextualSpacing w:val="0"/>
        <w:jc w:val="both"/>
        <w:rPr>
          <w:lang w:eastAsia="sk-SK"/>
        </w:rPr>
      </w:pPr>
      <w:r w:rsidRPr="00476693">
        <w:rPr>
          <w:lang w:eastAsia="sk-SK"/>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0" w:name="_Hlk481159816"/>
      <w:r w:rsidRPr="00476693">
        <w:rPr>
          <w:lang w:eastAsia="sk-SK"/>
        </w:rPr>
        <w:t>zápisu do registra partnerov verejného sektora</w:t>
      </w:r>
      <w:bookmarkEnd w:id="10"/>
      <w:r w:rsidRPr="00476693">
        <w:rPr>
          <w:lang w:eastAsia="sk-SK"/>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w:t>
      </w:r>
      <w:r w:rsidRPr="00476693">
        <w:t xml:space="preserve"> </w:t>
      </w:r>
      <w:r w:rsidRPr="00476693">
        <w:rPr>
          <w:lang w:eastAsia="sk-SK"/>
        </w:rPr>
        <w:t xml:space="preserve">Až do splnenia tejto Zmluvy je Predávajúci povinný oznámiť Kupujúcemu akúkoľvek zmenu údajov o novom subdodávateľovi. Povinnosti uvedené v bodoch 1. </w:t>
      </w:r>
      <w:r w:rsidRPr="00476693">
        <w:rPr>
          <w:lang w:eastAsia="sk-SK"/>
        </w:rPr>
        <w:lastRenderedPageBreak/>
        <w:t xml:space="preserve">a 3. tohto článku nie je Predávajúci povinný plniť v prípade subdodávateľov, ktorí mu dodávajú tovary. </w:t>
      </w:r>
    </w:p>
    <w:p w14:paraId="0D8359DA" w14:textId="63382BB8" w:rsidR="00B03DFD" w:rsidRPr="00476693" w:rsidRDefault="00B03DFD" w:rsidP="00B03DFD">
      <w:pPr>
        <w:pStyle w:val="Odsekzoznamu"/>
        <w:numPr>
          <w:ilvl w:val="0"/>
          <w:numId w:val="22"/>
        </w:numPr>
        <w:autoSpaceDE w:val="0"/>
        <w:autoSpaceDN w:val="0"/>
        <w:spacing w:after="0" w:line="276" w:lineRule="auto"/>
        <w:ind w:right="105"/>
        <w:contextualSpacing w:val="0"/>
        <w:jc w:val="both"/>
        <w:rPr>
          <w:rStyle w:val="CharStyle15"/>
          <w:b w:val="0"/>
          <w:bCs w:val="0"/>
          <w:sz w:val="22"/>
          <w:szCs w:val="22"/>
          <w:lang w:eastAsia="sk-SK"/>
        </w:rPr>
      </w:pPr>
      <w:r w:rsidRPr="00476693">
        <w:rPr>
          <w:rStyle w:val="CharStyle15"/>
          <w:rFonts w:cs="Calibri"/>
          <w:b w:val="0"/>
          <w:color w:val="000000"/>
          <w:sz w:val="22"/>
          <w:szCs w:val="22"/>
        </w:rPr>
        <w:t>Počas trvania Zmluvy je predávajúci oprávnený zmeniť subdodávateľa uvedeného v</w:t>
      </w:r>
      <w:r w:rsidR="00AE6332" w:rsidRPr="00476693">
        <w:rPr>
          <w:rStyle w:val="CharStyle15"/>
          <w:rFonts w:cs="Calibri"/>
          <w:b w:val="0"/>
          <w:color w:val="000000"/>
          <w:sz w:val="22"/>
          <w:szCs w:val="22"/>
        </w:rPr>
        <w:t> </w:t>
      </w:r>
      <w:r w:rsidRPr="00476693">
        <w:rPr>
          <w:rStyle w:val="CharStyle15"/>
          <w:rFonts w:cs="Calibri"/>
          <w:b w:val="0"/>
          <w:color w:val="000000"/>
          <w:sz w:val="22"/>
          <w:szCs w:val="22"/>
        </w:rPr>
        <w:t>Prílohe</w:t>
      </w:r>
      <w:r w:rsidR="00AE6332" w:rsidRPr="00476693">
        <w:rPr>
          <w:rStyle w:val="CharStyle15"/>
          <w:rFonts w:cs="Calibri"/>
          <w:b w:val="0"/>
          <w:color w:val="000000"/>
          <w:sz w:val="22"/>
          <w:szCs w:val="22"/>
        </w:rPr>
        <w:t xml:space="preserve"> č. </w:t>
      </w:r>
      <w:r w:rsidR="007F1F0B" w:rsidRPr="00476693">
        <w:rPr>
          <w:rStyle w:val="CharStyle15"/>
          <w:rFonts w:cs="Calibri"/>
          <w:b w:val="0"/>
          <w:color w:val="000000"/>
          <w:sz w:val="22"/>
          <w:szCs w:val="22"/>
        </w:rPr>
        <w:t xml:space="preserve">2 </w:t>
      </w:r>
      <w:r w:rsidRPr="00476693">
        <w:rPr>
          <w:rStyle w:val="CharStyle15"/>
          <w:rFonts w:cs="Calibri"/>
          <w:b w:val="0"/>
          <w:color w:val="000000"/>
          <w:sz w:val="22"/>
          <w:szCs w:val="22"/>
        </w:rPr>
        <w:t xml:space="preserve">tejto Zmluvy výlučne na základe dodatku k tejto Zmluve. </w:t>
      </w:r>
    </w:p>
    <w:p w14:paraId="031AAE94" w14:textId="77777777" w:rsidR="00B03DFD" w:rsidRPr="00476693" w:rsidRDefault="00B03DFD" w:rsidP="00B03DFD">
      <w:pPr>
        <w:pStyle w:val="Odsekzoznamu"/>
        <w:numPr>
          <w:ilvl w:val="0"/>
          <w:numId w:val="22"/>
        </w:numPr>
        <w:autoSpaceDE w:val="0"/>
        <w:autoSpaceDN w:val="0"/>
        <w:spacing w:after="0" w:line="276" w:lineRule="auto"/>
        <w:ind w:right="105"/>
        <w:contextualSpacing w:val="0"/>
        <w:jc w:val="both"/>
        <w:rPr>
          <w:lang w:eastAsia="sk-SK"/>
        </w:rPr>
      </w:pPr>
      <w:r w:rsidRPr="00476693">
        <w:rPr>
          <w:rFonts w:asciiTheme="minorHAnsi" w:hAnsiTheme="minorHAnsi" w:cstheme="minorHAnsi"/>
        </w:rPr>
        <w:t xml:space="preserve">Kupujúci v zmysle § 41 ods. 4 Zákona o verejnom obstarávaní určuje pravidlá pre zmenu </w:t>
      </w:r>
      <w:r w:rsidRPr="00476693">
        <w:rPr>
          <w:rFonts w:asciiTheme="minorHAnsi" w:hAnsiTheme="minorHAnsi" w:cstheme="minorHAnsi"/>
          <w:spacing w:val="-59"/>
        </w:rPr>
        <w:t xml:space="preserve">   </w:t>
      </w:r>
      <w:r w:rsidRPr="00476693">
        <w:rPr>
          <w:rFonts w:asciiTheme="minorHAnsi" w:hAnsiTheme="minorHAnsi" w:cstheme="minorHAnsi"/>
        </w:rPr>
        <w:t>subdodávateľa počas plnenia tejto Zmluvy tak, že subdodávateľ, ktorého Predávajúci</w:t>
      </w:r>
      <w:r w:rsidRPr="00476693">
        <w:rPr>
          <w:rFonts w:asciiTheme="minorHAnsi" w:hAnsiTheme="minorHAnsi" w:cstheme="minorHAnsi"/>
          <w:spacing w:val="1"/>
        </w:rPr>
        <w:t xml:space="preserve"> </w:t>
      </w:r>
      <w:r w:rsidRPr="00476693">
        <w:rPr>
          <w:rFonts w:asciiTheme="minorHAnsi" w:hAnsiTheme="minorHAnsi" w:cstheme="minorHAnsi"/>
        </w:rPr>
        <w:t>navrhne na zmenu musí spĺňať podmienky účasti týkajúce sa osobného postavenia</w:t>
      </w:r>
      <w:r w:rsidRPr="00476693">
        <w:rPr>
          <w:rFonts w:asciiTheme="minorHAnsi" w:hAnsiTheme="minorHAnsi" w:cstheme="minorHAnsi"/>
          <w:spacing w:val="1"/>
        </w:rPr>
        <w:t xml:space="preserve"> </w:t>
      </w:r>
      <w:r w:rsidRPr="00476693">
        <w:rPr>
          <w:rFonts w:asciiTheme="minorHAnsi" w:hAnsiTheme="minorHAnsi" w:cstheme="minorHAnsi"/>
        </w:rPr>
        <w:t>podľa § 32 ods. 1 Zákona o verejnom obstarávaní. Predávajúci je povinný najneskôr 5</w:t>
      </w:r>
      <w:r w:rsidRPr="00476693">
        <w:rPr>
          <w:rFonts w:asciiTheme="minorHAnsi" w:hAnsiTheme="minorHAnsi" w:cstheme="minorHAnsi"/>
          <w:spacing w:val="1"/>
        </w:rPr>
        <w:t xml:space="preserve"> </w:t>
      </w:r>
      <w:r w:rsidRPr="00476693">
        <w:rPr>
          <w:rFonts w:asciiTheme="minorHAnsi" w:hAnsiTheme="minorHAnsi" w:cstheme="minorHAnsi"/>
        </w:rPr>
        <w:t>dní</w:t>
      </w:r>
      <w:r w:rsidRPr="00476693">
        <w:rPr>
          <w:rFonts w:asciiTheme="minorHAnsi" w:hAnsiTheme="minorHAnsi" w:cstheme="minorHAnsi"/>
          <w:spacing w:val="1"/>
        </w:rPr>
        <w:t xml:space="preserve"> </w:t>
      </w:r>
      <w:r w:rsidRPr="00476693">
        <w:rPr>
          <w:rFonts w:asciiTheme="minorHAnsi" w:hAnsiTheme="minorHAnsi" w:cstheme="minorHAnsi"/>
        </w:rPr>
        <w:t>pred tým ako má nastať zmena subdodávateľa,</w:t>
      </w:r>
      <w:r w:rsidRPr="00476693">
        <w:rPr>
          <w:rFonts w:asciiTheme="minorHAnsi" w:hAnsiTheme="minorHAnsi" w:cstheme="minorHAnsi"/>
          <w:spacing w:val="1"/>
        </w:rPr>
        <w:t xml:space="preserve"> </w:t>
      </w:r>
      <w:r w:rsidRPr="00476693">
        <w:rPr>
          <w:rFonts w:asciiTheme="minorHAnsi" w:hAnsiTheme="minorHAnsi" w:cstheme="minorHAnsi"/>
        </w:rPr>
        <w:t>Kupujúcemu doručiť písomné</w:t>
      </w:r>
      <w:r w:rsidRPr="00476693">
        <w:rPr>
          <w:rFonts w:asciiTheme="minorHAnsi" w:hAnsiTheme="minorHAnsi" w:cstheme="minorHAnsi"/>
          <w:spacing w:val="1"/>
        </w:rPr>
        <w:t xml:space="preserve"> </w:t>
      </w:r>
      <w:r w:rsidRPr="00476693">
        <w:rPr>
          <w:rFonts w:asciiTheme="minorHAnsi" w:hAnsiTheme="minorHAnsi" w:cstheme="minorHAnsi"/>
        </w:rPr>
        <w:t>oznámenie</w:t>
      </w:r>
      <w:r w:rsidRPr="00476693">
        <w:rPr>
          <w:rFonts w:asciiTheme="minorHAnsi" w:hAnsiTheme="minorHAnsi" w:cstheme="minorHAnsi"/>
          <w:spacing w:val="-4"/>
        </w:rPr>
        <w:t xml:space="preserve"> </w:t>
      </w:r>
      <w:r w:rsidRPr="00476693">
        <w:rPr>
          <w:rFonts w:asciiTheme="minorHAnsi" w:hAnsiTheme="minorHAnsi" w:cstheme="minorHAnsi"/>
        </w:rPr>
        <w:t>o</w:t>
      </w:r>
      <w:r w:rsidRPr="00476693">
        <w:rPr>
          <w:rFonts w:asciiTheme="minorHAnsi" w:hAnsiTheme="minorHAnsi" w:cstheme="minorHAnsi"/>
          <w:spacing w:val="-3"/>
        </w:rPr>
        <w:t xml:space="preserve"> </w:t>
      </w:r>
      <w:r w:rsidRPr="00476693">
        <w:rPr>
          <w:rFonts w:asciiTheme="minorHAnsi" w:hAnsiTheme="minorHAnsi" w:cstheme="minorHAnsi"/>
        </w:rPr>
        <w:t>zmene</w:t>
      </w:r>
      <w:r w:rsidRPr="00476693">
        <w:rPr>
          <w:rFonts w:asciiTheme="minorHAnsi" w:hAnsiTheme="minorHAnsi" w:cstheme="minorHAnsi"/>
          <w:spacing w:val="-3"/>
        </w:rPr>
        <w:t xml:space="preserve"> </w:t>
      </w:r>
      <w:r w:rsidRPr="00476693">
        <w:rPr>
          <w:rFonts w:asciiTheme="minorHAnsi" w:hAnsiTheme="minorHAnsi" w:cstheme="minorHAnsi"/>
        </w:rPr>
        <w:t>subdodávateľa,</w:t>
      </w:r>
      <w:r w:rsidRPr="00476693">
        <w:rPr>
          <w:rFonts w:asciiTheme="minorHAnsi" w:hAnsiTheme="minorHAnsi" w:cstheme="minorHAnsi"/>
          <w:spacing w:val="1"/>
        </w:rPr>
        <w:t xml:space="preserve"> </w:t>
      </w:r>
      <w:r w:rsidRPr="00476693">
        <w:rPr>
          <w:rFonts w:asciiTheme="minorHAnsi" w:hAnsiTheme="minorHAnsi" w:cstheme="minorHAnsi"/>
        </w:rPr>
        <w:t>ktoré</w:t>
      </w:r>
      <w:r w:rsidRPr="00476693">
        <w:rPr>
          <w:rFonts w:asciiTheme="minorHAnsi" w:hAnsiTheme="minorHAnsi" w:cstheme="minorHAnsi"/>
          <w:spacing w:val="-5"/>
        </w:rPr>
        <w:t xml:space="preserve"> </w:t>
      </w:r>
      <w:r w:rsidRPr="00476693">
        <w:rPr>
          <w:rFonts w:asciiTheme="minorHAnsi" w:hAnsiTheme="minorHAnsi" w:cstheme="minorHAnsi"/>
        </w:rPr>
        <w:t>bude obsahovať</w:t>
      </w:r>
      <w:r w:rsidRPr="00476693">
        <w:rPr>
          <w:rFonts w:asciiTheme="minorHAnsi" w:hAnsiTheme="minorHAnsi" w:cstheme="minorHAnsi"/>
          <w:spacing w:val="-2"/>
        </w:rPr>
        <w:t xml:space="preserve"> </w:t>
      </w:r>
      <w:r w:rsidRPr="00476693">
        <w:rPr>
          <w:rFonts w:asciiTheme="minorHAnsi" w:hAnsiTheme="minorHAnsi" w:cstheme="minorHAnsi"/>
        </w:rPr>
        <w:t>minimálne:</w:t>
      </w:r>
    </w:p>
    <w:p w14:paraId="31A827F4" w14:textId="77777777" w:rsidR="00B03DFD" w:rsidRPr="00476693" w:rsidRDefault="00B03DFD" w:rsidP="00B03DFD">
      <w:pPr>
        <w:pStyle w:val="Odsekzoznamu"/>
        <w:widowControl w:val="0"/>
        <w:numPr>
          <w:ilvl w:val="2"/>
          <w:numId w:val="21"/>
        </w:numPr>
        <w:tabs>
          <w:tab w:val="left" w:pos="1831"/>
        </w:tabs>
        <w:autoSpaceDE w:val="0"/>
        <w:autoSpaceDN w:val="0"/>
        <w:spacing w:after="0" w:line="276" w:lineRule="auto"/>
        <w:ind w:left="1830" w:right="105" w:hanging="360"/>
        <w:contextualSpacing w:val="0"/>
        <w:jc w:val="both"/>
        <w:rPr>
          <w:rFonts w:asciiTheme="minorHAnsi" w:hAnsiTheme="minorHAnsi" w:cstheme="minorHAnsi"/>
        </w:rPr>
      </w:pPr>
      <w:r w:rsidRPr="00476693">
        <w:rPr>
          <w:rFonts w:asciiTheme="minorHAnsi" w:hAnsiTheme="minorHAnsi" w:cstheme="minorHAnsi"/>
        </w:rPr>
        <w:t>podiel</w:t>
      </w:r>
      <w:r w:rsidRPr="00476693">
        <w:rPr>
          <w:rFonts w:asciiTheme="minorHAnsi" w:hAnsiTheme="minorHAnsi" w:cstheme="minorHAnsi"/>
          <w:spacing w:val="-4"/>
        </w:rPr>
        <w:t xml:space="preserve"> </w:t>
      </w:r>
      <w:r w:rsidRPr="00476693">
        <w:rPr>
          <w:rFonts w:asciiTheme="minorHAnsi" w:hAnsiTheme="minorHAnsi" w:cstheme="minorHAnsi"/>
        </w:rPr>
        <w:t>na</w:t>
      </w:r>
      <w:r w:rsidRPr="00476693">
        <w:rPr>
          <w:rFonts w:asciiTheme="minorHAnsi" w:hAnsiTheme="minorHAnsi" w:cstheme="minorHAnsi"/>
          <w:spacing w:val="-4"/>
        </w:rPr>
        <w:t xml:space="preserve"> </w:t>
      </w:r>
      <w:r w:rsidRPr="00476693">
        <w:rPr>
          <w:rFonts w:asciiTheme="minorHAnsi" w:hAnsiTheme="minorHAnsi" w:cstheme="minorHAnsi"/>
        </w:rPr>
        <w:t>Predmete</w:t>
      </w:r>
      <w:r w:rsidRPr="00476693">
        <w:rPr>
          <w:rFonts w:asciiTheme="minorHAnsi" w:hAnsiTheme="minorHAnsi" w:cstheme="minorHAnsi"/>
          <w:spacing w:val="-5"/>
        </w:rPr>
        <w:t xml:space="preserve"> </w:t>
      </w:r>
      <w:r w:rsidRPr="00476693">
        <w:rPr>
          <w:rFonts w:asciiTheme="minorHAnsi" w:hAnsiTheme="minorHAnsi" w:cstheme="minorHAnsi"/>
        </w:rPr>
        <w:t>kúpy,</w:t>
      </w:r>
      <w:r w:rsidRPr="00476693">
        <w:rPr>
          <w:rFonts w:asciiTheme="minorHAnsi" w:hAnsiTheme="minorHAnsi" w:cstheme="minorHAnsi"/>
          <w:spacing w:val="-1"/>
        </w:rPr>
        <w:t xml:space="preserve"> </w:t>
      </w:r>
      <w:r w:rsidRPr="00476693">
        <w:rPr>
          <w:rFonts w:asciiTheme="minorHAnsi" w:hAnsiTheme="minorHAnsi" w:cstheme="minorHAnsi"/>
        </w:rPr>
        <w:t>ktorý</w:t>
      </w:r>
      <w:r w:rsidRPr="00476693">
        <w:rPr>
          <w:rFonts w:asciiTheme="minorHAnsi" w:hAnsiTheme="minorHAnsi" w:cstheme="minorHAnsi"/>
          <w:spacing w:val="-8"/>
        </w:rPr>
        <w:t xml:space="preserve"> </w:t>
      </w:r>
      <w:r w:rsidRPr="00476693">
        <w:rPr>
          <w:rFonts w:asciiTheme="minorHAnsi" w:hAnsiTheme="minorHAnsi" w:cstheme="minorHAnsi"/>
        </w:rPr>
        <w:t>má</w:t>
      </w:r>
      <w:r w:rsidRPr="00476693">
        <w:rPr>
          <w:rFonts w:asciiTheme="minorHAnsi" w:hAnsiTheme="minorHAnsi" w:cstheme="minorHAnsi"/>
          <w:spacing w:val="-4"/>
        </w:rPr>
        <w:t xml:space="preserve"> </w:t>
      </w:r>
      <w:r w:rsidRPr="00476693">
        <w:rPr>
          <w:rFonts w:asciiTheme="minorHAnsi" w:hAnsiTheme="minorHAnsi" w:cstheme="minorHAnsi"/>
        </w:rPr>
        <w:t>subdodávateľ</w:t>
      </w:r>
      <w:r w:rsidRPr="00476693">
        <w:rPr>
          <w:rFonts w:asciiTheme="minorHAnsi" w:hAnsiTheme="minorHAnsi" w:cstheme="minorHAnsi"/>
          <w:spacing w:val="-5"/>
        </w:rPr>
        <w:t xml:space="preserve"> </w:t>
      </w:r>
      <w:r w:rsidRPr="00476693">
        <w:rPr>
          <w:rFonts w:asciiTheme="minorHAnsi" w:hAnsiTheme="minorHAnsi" w:cstheme="minorHAnsi"/>
        </w:rPr>
        <w:t>dodať,</w:t>
      </w:r>
    </w:p>
    <w:p w14:paraId="1B117A5C" w14:textId="77777777" w:rsidR="00B03DFD" w:rsidRPr="00476693" w:rsidRDefault="00B03DFD" w:rsidP="00B03DFD">
      <w:pPr>
        <w:pStyle w:val="Odsekzoznamu"/>
        <w:widowControl w:val="0"/>
        <w:numPr>
          <w:ilvl w:val="2"/>
          <w:numId w:val="21"/>
        </w:numPr>
        <w:tabs>
          <w:tab w:val="left" w:pos="1831"/>
        </w:tabs>
        <w:autoSpaceDE w:val="0"/>
        <w:autoSpaceDN w:val="0"/>
        <w:spacing w:before="29" w:after="0" w:line="276" w:lineRule="auto"/>
        <w:ind w:right="105" w:hanging="360"/>
        <w:contextualSpacing w:val="0"/>
        <w:jc w:val="both"/>
        <w:rPr>
          <w:rFonts w:asciiTheme="minorHAnsi" w:hAnsiTheme="minorHAnsi" w:cstheme="minorHAnsi"/>
        </w:rPr>
      </w:pPr>
      <w:r w:rsidRPr="00476693">
        <w:rPr>
          <w:rFonts w:asciiTheme="minorHAnsi" w:hAnsiTheme="minorHAnsi" w:cstheme="minorHAnsi"/>
        </w:rPr>
        <w:t>Identifikačné údaje subdodávateľa vrátane údajov o osobe oprávnenej konať</w:t>
      </w:r>
      <w:r w:rsidRPr="00476693">
        <w:rPr>
          <w:rFonts w:asciiTheme="minorHAnsi" w:hAnsiTheme="minorHAnsi" w:cstheme="minorHAnsi"/>
          <w:spacing w:val="1"/>
        </w:rPr>
        <w:t xml:space="preserve"> </w:t>
      </w:r>
      <w:r w:rsidRPr="00476693">
        <w:rPr>
          <w:rFonts w:asciiTheme="minorHAnsi" w:hAnsiTheme="minorHAnsi" w:cstheme="minorHAnsi"/>
        </w:rPr>
        <w:t>za</w:t>
      </w:r>
      <w:r w:rsidRPr="00476693">
        <w:rPr>
          <w:rFonts w:asciiTheme="minorHAnsi" w:hAnsiTheme="minorHAnsi" w:cstheme="minorHAnsi"/>
          <w:spacing w:val="1"/>
        </w:rPr>
        <w:t xml:space="preserve"> </w:t>
      </w:r>
      <w:r w:rsidRPr="00476693">
        <w:rPr>
          <w:rFonts w:asciiTheme="minorHAnsi" w:hAnsiTheme="minorHAnsi" w:cstheme="minorHAnsi"/>
        </w:rPr>
        <w:t>subdodávateľa</w:t>
      </w:r>
      <w:r w:rsidRPr="00476693">
        <w:rPr>
          <w:rFonts w:asciiTheme="minorHAnsi" w:hAnsiTheme="minorHAnsi" w:cstheme="minorHAnsi"/>
          <w:spacing w:val="1"/>
        </w:rPr>
        <w:t xml:space="preserve"> </w:t>
      </w:r>
      <w:r w:rsidRPr="00476693">
        <w:rPr>
          <w:rFonts w:asciiTheme="minorHAnsi" w:hAnsiTheme="minorHAnsi" w:cstheme="minorHAnsi"/>
        </w:rPr>
        <w:t>v</w:t>
      </w:r>
      <w:r w:rsidRPr="00476693">
        <w:rPr>
          <w:rFonts w:asciiTheme="minorHAnsi" w:hAnsiTheme="minorHAnsi" w:cstheme="minorHAnsi"/>
          <w:spacing w:val="1"/>
        </w:rPr>
        <w:t xml:space="preserve"> </w:t>
      </w:r>
      <w:r w:rsidRPr="00476693">
        <w:rPr>
          <w:rFonts w:asciiTheme="minorHAnsi" w:hAnsiTheme="minorHAnsi" w:cstheme="minorHAnsi"/>
        </w:rPr>
        <w:t>rozsahu</w:t>
      </w:r>
      <w:r w:rsidRPr="00476693">
        <w:rPr>
          <w:rFonts w:asciiTheme="minorHAnsi" w:hAnsiTheme="minorHAnsi" w:cstheme="minorHAnsi"/>
          <w:spacing w:val="1"/>
        </w:rPr>
        <w:t xml:space="preserve"> </w:t>
      </w:r>
      <w:r w:rsidRPr="00476693">
        <w:rPr>
          <w:rFonts w:asciiTheme="minorHAnsi" w:hAnsiTheme="minorHAnsi" w:cstheme="minorHAnsi"/>
        </w:rPr>
        <w:t>meno,</w:t>
      </w:r>
      <w:r w:rsidRPr="00476693">
        <w:rPr>
          <w:rFonts w:asciiTheme="minorHAnsi" w:hAnsiTheme="minorHAnsi" w:cstheme="minorHAnsi"/>
          <w:spacing w:val="1"/>
        </w:rPr>
        <w:t xml:space="preserve"> </w:t>
      </w:r>
      <w:r w:rsidRPr="00476693">
        <w:rPr>
          <w:rFonts w:asciiTheme="minorHAnsi" w:hAnsiTheme="minorHAnsi" w:cstheme="minorHAnsi"/>
        </w:rPr>
        <w:t>priezvisko,</w:t>
      </w:r>
      <w:r w:rsidRPr="00476693">
        <w:rPr>
          <w:rFonts w:asciiTheme="minorHAnsi" w:hAnsiTheme="minorHAnsi" w:cstheme="minorHAnsi"/>
          <w:spacing w:val="1"/>
        </w:rPr>
        <w:t xml:space="preserve"> </w:t>
      </w:r>
      <w:r w:rsidRPr="00476693">
        <w:rPr>
          <w:rFonts w:asciiTheme="minorHAnsi" w:hAnsiTheme="minorHAnsi" w:cstheme="minorHAnsi"/>
        </w:rPr>
        <w:t>adresa</w:t>
      </w:r>
      <w:r w:rsidRPr="00476693">
        <w:rPr>
          <w:rFonts w:asciiTheme="minorHAnsi" w:hAnsiTheme="minorHAnsi" w:cstheme="minorHAnsi"/>
          <w:spacing w:val="1"/>
        </w:rPr>
        <w:t xml:space="preserve"> </w:t>
      </w:r>
      <w:r w:rsidRPr="00476693">
        <w:rPr>
          <w:rFonts w:asciiTheme="minorHAnsi" w:hAnsiTheme="minorHAnsi" w:cstheme="minorHAnsi"/>
        </w:rPr>
        <w:t>pobytu</w:t>
      </w:r>
      <w:r w:rsidRPr="00476693">
        <w:rPr>
          <w:rFonts w:asciiTheme="minorHAnsi" w:hAnsiTheme="minorHAnsi" w:cstheme="minorHAnsi"/>
          <w:spacing w:val="1"/>
        </w:rPr>
        <w:t xml:space="preserve"> </w:t>
      </w:r>
      <w:r w:rsidRPr="00476693">
        <w:rPr>
          <w:rFonts w:asciiTheme="minorHAnsi" w:hAnsiTheme="minorHAnsi" w:cstheme="minorHAnsi"/>
        </w:rPr>
        <w:t>a</w:t>
      </w:r>
      <w:r w:rsidRPr="00476693">
        <w:rPr>
          <w:rFonts w:asciiTheme="minorHAnsi" w:hAnsiTheme="minorHAnsi" w:cstheme="minorHAnsi"/>
          <w:spacing w:val="1"/>
        </w:rPr>
        <w:t xml:space="preserve"> </w:t>
      </w:r>
      <w:r w:rsidRPr="00476693">
        <w:rPr>
          <w:rFonts w:asciiTheme="minorHAnsi" w:hAnsiTheme="minorHAnsi" w:cstheme="minorHAnsi"/>
        </w:rPr>
        <w:t>dátum</w:t>
      </w:r>
      <w:r w:rsidRPr="00476693">
        <w:rPr>
          <w:rFonts w:asciiTheme="minorHAnsi" w:hAnsiTheme="minorHAnsi" w:cstheme="minorHAnsi"/>
          <w:spacing w:val="1"/>
        </w:rPr>
        <w:t xml:space="preserve"> </w:t>
      </w:r>
      <w:r w:rsidRPr="00476693">
        <w:rPr>
          <w:rFonts w:asciiTheme="minorHAnsi" w:hAnsiTheme="minorHAnsi" w:cstheme="minorHAnsi"/>
        </w:rPr>
        <w:t>narodenia,</w:t>
      </w:r>
    </w:p>
    <w:p w14:paraId="088FE72E" w14:textId="77777777" w:rsidR="00B03DFD" w:rsidRPr="00476693" w:rsidRDefault="00B03DFD" w:rsidP="00B03DFD">
      <w:pPr>
        <w:pStyle w:val="Odsekzoznamu"/>
        <w:widowControl w:val="0"/>
        <w:numPr>
          <w:ilvl w:val="2"/>
          <w:numId w:val="21"/>
        </w:numPr>
        <w:tabs>
          <w:tab w:val="left" w:pos="960"/>
          <w:tab w:val="left" w:pos="1635"/>
        </w:tabs>
        <w:autoSpaceDE w:val="0"/>
        <w:autoSpaceDN w:val="0"/>
        <w:spacing w:before="3" w:after="0" w:line="276" w:lineRule="auto"/>
        <w:ind w:right="105" w:hanging="360"/>
        <w:contextualSpacing w:val="0"/>
        <w:jc w:val="both"/>
        <w:rPr>
          <w:rFonts w:asciiTheme="minorHAnsi" w:hAnsiTheme="minorHAnsi" w:cstheme="minorHAnsi"/>
        </w:rPr>
      </w:pPr>
      <w:r w:rsidRPr="00476693">
        <w:rPr>
          <w:rFonts w:asciiTheme="minorHAnsi" w:hAnsiTheme="minorHAnsi" w:cstheme="minorHAnsi"/>
        </w:rPr>
        <w:tab/>
        <w:t>čestné</w:t>
      </w:r>
      <w:r w:rsidRPr="00476693">
        <w:rPr>
          <w:rFonts w:asciiTheme="minorHAnsi" w:hAnsiTheme="minorHAnsi" w:cstheme="minorHAnsi"/>
          <w:spacing w:val="13"/>
        </w:rPr>
        <w:t xml:space="preserve"> </w:t>
      </w:r>
      <w:r w:rsidRPr="00476693">
        <w:rPr>
          <w:rFonts w:asciiTheme="minorHAnsi" w:hAnsiTheme="minorHAnsi" w:cstheme="minorHAnsi"/>
        </w:rPr>
        <w:t>vyhlásenie,</w:t>
      </w:r>
      <w:r w:rsidRPr="00476693">
        <w:rPr>
          <w:rFonts w:asciiTheme="minorHAnsi" w:hAnsiTheme="minorHAnsi" w:cstheme="minorHAnsi"/>
          <w:spacing w:val="18"/>
        </w:rPr>
        <w:t xml:space="preserve"> </w:t>
      </w:r>
      <w:r w:rsidRPr="00476693">
        <w:rPr>
          <w:rFonts w:asciiTheme="minorHAnsi" w:hAnsiTheme="minorHAnsi" w:cstheme="minorHAnsi"/>
        </w:rPr>
        <w:t>že</w:t>
      </w:r>
      <w:r w:rsidRPr="00476693">
        <w:rPr>
          <w:rFonts w:asciiTheme="minorHAnsi" w:hAnsiTheme="minorHAnsi" w:cstheme="minorHAnsi"/>
          <w:spacing w:val="9"/>
        </w:rPr>
        <w:t xml:space="preserve"> </w:t>
      </w:r>
      <w:r w:rsidRPr="00476693">
        <w:rPr>
          <w:rFonts w:asciiTheme="minorHAnsi" w:hAnsiTheme="minorHAnsi" w:cstheme="minorHAnsi"/>
        </w:rPr>
        <w:t>subdodávateľ</w:t>
      </w:r>
      <w:r w:rsidRPr="00476693">
        <w:rPr>
          <w:rFonts w:asciiTheme="minorHAnsi" w:hAnsiTheme="minorHAnsi" w:cstheme="minorHAnsi"/>
          <w:spacing w:val="15"/>
        </w:rPr>
        <w:t xml:space="preserve"> </w:t>
      </w:r>
      <w:r w:rsidRPr="00476693">
        <w:rPr>
          <w:rFonts w:asciiTheme="minorHAnsi" w:hAnsiTheme="minorHAnsi" w:cstheme="minorHAnsi"/>
        </w:rPr>
        <w:t>spĺňa</w:t>
      </w:r>
      <w:r w:rsidRPr="00476693">
        <w:rPr>
          <w:rFonts w:asciiTheme="minorHAnsi" w:hAnsiTheme="minorHAnsi" w:cstheme="minorHAnsi"/>
          <w:spacing w:val="16"/>
        </w:rPr>
        <w:t xml:space="preserve"> </w:t>
      </w:r>
      <w:r w:rsidRPr="00476693">
        <w:rPr>
          <w:rFonts w:asciiTheme="minorHAnsi" w:hAnsiTheme="minorHAnsi" w:cstheme="minorHAnsi"/>
        </w:rPr>
        <w:t>podmienky</w:t>
      </w:r>
      <w:r w:rsidRPr="00476693">
        <w:rPr>
          <w:rFonts w:asciiTheme="minorHAnsi" w:hAnsiTheme="minorHAnsi" w:cstheme="minorHAnsi"/>
          <w:spacing w:val="15"/>
        </w:rPr>
        <w:t xml:space="preserve"> </w:t>
      </w:r>
      <w:r w:rsidRPr="00476693">
        <w:rPr>
          <w:rFonts w:asciiTheme="minorHAnsi" w:hAnsiTheme="minorHAnsi" w:cstheme="minorHAnsi"/>
        </w:rPr>
        <w:t>účasti</w:t>
      </w:r>
      <w:r w:rsidRPr="00476693">
        <w:rPr>
          <w:rFonts w:asciiTheme="minorHAnsi" w:hAnsiTheme="minorHAnsi" w:cstheme="minorHAnsi"/>
          <w:spacing w:val="13"/>
        </w:rPr>
        <w:t xml:space="preserve"> </w:t>
      </w:r>
      <w:r w:rsidRPr="00476693">
        <w:rPr>
          <w:rFonts w:asciiTheme="minorHAnsi" w:hAnsiTheme="minorHAnsi" w:cstheme="minorHAnsi"/>
        </w:rPr>
        <w:t>týkajúce</w:t>
      </w:r>
      <w:r w:rsidRPr="00476693">
        <w:rPr>
          <w:rFonts w:asciiTheme="minorHAnsi" w:hAnsiTheme="minorHAnsi" w:cstheme="minorHAnsi"/>
          <w:spacing w:val="16"/>
        </w:rPr>
        <w:t xml:space="preserve"> </w:t>
      </w:r>
      <w:r w:rsidRPr="00476693">
        <w:rPr>
          <w:rFonts w:asciiTheme="minorHAnsi" w:hAnsiTheme="minorHAnsi" w:cstheme="minorHAnsi"/>
        </w:rPr>
        <w:t>sa</w:t>
      </w:r>
      <w:r w:rsidRPr="00476693">
        <w:rPr>
          <w:rFonts w:asciiTheme="minorHAnsi" w:hAnsiTheme="minorHAnsi" w:cstheme="minorHAnsi"/>
          <w:spacing w:val="1"/>
        </w:rPr>
        <w:t xml:space="preserve"> </w:t>
      </w:r>
      <w:r w:rsidRPr="00476693">
        <w:rPr>
          <w:rFonts w:asciiTheme="minorHAnsi" w:hAnsiTheme="minorHAnsi" w:cstheme="minorHAnsi"/>
        </w:rPr>
        <w:t>osobného</w:t>
      </w:r>
      <w:r w:rsidRPr="00476693">
        <w:rPr>
          <w:rFonts w:asciiTheme="minorHAnsi" w:hAnsiTheme="minorHAnsi" w:cstheme="minorHAnsi"/>
          <w:spacing w:val="-5"/>
        </w:rPr>
        <w:t xml:space="preserve"> </w:t>
      </w:r>
      <w:r w:rsidRPr="00476693">
        <w:rPr>
          <w:rFonts w:asciiTheme="minorHAnsi" w:hAnsiTheme="minorHAnsi" w:cstheme="minorHAnsi"/>
        </w:rPr>
        <w:t>postavenia</w:t>
      </w:r>
      <w:r w:rsidRPr="00476693">
        <w:rPr>
          <w:rFonts w:asciiTheme="minorHAnsi" w:hAnsiTheme="minorHAnsi" w:cstheme="minorHAnsi"/>
          <w:spacing w:val="-5"/>
        </w:rPr>
        <w:t xml:space="preserve"> </w:t>
      </w:r>
      <w:r w:rsidRPr="00476693">
        <w:rPr>
          <w:rFonts w:asciiTheme="minorHAnsi" w:hAnsiTheme="minorHAnsi" w:cstheme="minorHAnsi"/>
        </w:rPr>
        <w:t>podľa</w:t>
      </w:r>
      <w:r w:rsidRPr="00476693">
        <w:rPr>
          <w:rFonts w:asciiTheme="minorHAnsi" w:hAnsiTheme="minorHAnsi" w:cstheme="minorHAnsi"/>
          <w:spacing w:val="-4"/>
        </w:rPr>
        <w:t xml:space="preserve"> </w:t>
      </w:r>
      <w:r w:rsidRPr="00476693">
        <w:rPr>
          <w:rFonts w:asciiTheme="minorHAnsi" w:hAnsiTheme="minorHAnsi" w:cstheme="minorHAnsi"/>
        </w:rPr>
        <w:t>§</w:t>
      </w:r>
      <w:r w:rsidRPr="00476693">
        <w:rPr>
          <w:rFonts w:asciiTheme="minorHAnsi" w:hAnsiTheme="minorHAnsi" w:cstheme="minorHAnsi"/>
          <w:spacing w:val="-2"/>
        </w:rPr>
        <w:t xml:space="preserve"> </w:t>
      </w:r>
      <w:r w:rsidRPr="00476693">
        <w:rPr>
          <w:rFonts w:asciiTheme="minorHAnsi" w:hAnsiTheme="minorHAnsi" w:cstheme="minorHAnsi"/>
        </w:rPr>
        <w:t>32</w:t>
      </w:r>
      <w:r w:rsidRPr="00476693">
        <w:rPr>
          <w:rFonts w:asciiTheme="minorHAnsi" w:hAnsiTheme="minorHAnsi" w:cstheme="minorHAnsi"/>
          <w:spacing w:val="-2"/>
        </w:rPr>
        <w:t xml:space="preserve"> </w:t>
      </w:r>
      <w:r w:rsidRPr="00476693">
        <w:rPr>
          <w:rFonts w:asciiTheme="minorHAnsi" w:hAnsiTheme="minorHAnsi" w:cstheme="minorHAnsi"/>
        </w:rPr>
        <w:t>ods.</w:t>
      </w:r>
      <w:r w:rsidRPr="00476693">
        <w:rPr>
          <w:rFonts w:asciiTheme="minorHAnsi" w:hAnsiTheme="minorHAnsi" w:cstheme="minorHAnsi"/>
          <w:spacing w:val="-2"/>
        </w:rPr>
        <w:t xml:space="preserve"> </w:t>
      </w:r>
      <w:r w:rsidRPr="00476693">
        <w:rPr>
          <w:rFonts w:asciiTheme="minorHAnsi" w:hAnsiTheme="minorHAnsi" w:cstheme="minorHAnsi"/>
        </w:rPr>
        <w:t>1</w:t>
      </w:r>
      <w:r w:rsidRPr="00476693">
        <w:rPr>
          <w:rFonts w:asciiTheme="minorHAnsi" w:hAnsiTheme="minorHAnsi" w:cstheme="minorHAnsi"/>
          <w:spacing w:val="-5"/>
        </w:rPr>
        <w:t xml:space="preserve"> </w:t>
      </w:r>
      <w:r w:rsidRPr="00476693">
        <w:rPr>
          <w:rFonts w:asciiTheme="minorHAnsi" w:hAnsiTheme="minorHAnsi" w:cstheme="minorHAnsi"/>
        </w:rPr>
        <w:t>Zákona</w:t>
      </w:r>
      <w:r w:rsidRPr="00476693">
        <w:rPr>
          <w:rFonts w:asciiTheme="minorHAnsi" w:hAnsiTheme="minorHAnsi" w:cstheme="minorHAnsi"/>
          <w:spacing w:val="-5"/>
        </w:rPr>
        <w:t xml:space="preserve"> </w:t>
      </w:r>
      <w:r w:rsidRPr="00476693">
        <w:rPr>
          <w:rFonts w:asciiTheme="minorHAnsi" w:hAnsiTheme="minorHAnsi" w:cstheme="minorHAnsi"/>
        </w:rPr>
        <w:t>o</w:t>
      </w:r>
      <w:r w:rsidRPr="00476693">
        <w:rPr>
          <w:rFonts w:asciiTheme="minorHAnsi" w:hAnsiTheme="minorHAnsi" w:cstheme="minorHAnsi"/>
          <w:spacing w:val="-6"/>
        </w:rPr>
        <w:t xml:space="preserve"> </w:t>
      </w:r>
      <w:r w:rsidRPr="00476693">
        <w:rPr>
          <w:rFonts w:asciiTheme="minorHAnsi" w:hAnsiTheme="minorHAnsi" w:cstheme="minorHAnsi"/>
        </w:rPr>
        <w:t>verejnom</w:t>
      </w:r>
      <w:r w:rsidRPr="00476693">
        <w:rPr>
          <w:rFonts w:asciiTheme="minorHAnsi" w:hAnsiTheme="minorHAnsi" w:cstheme="minorHAnsi"/>
          <w:spacing w:val="-2"/>
        </w:rPr>
        <w:t xml:space="preserve"> </w:t>
      </w:r>
      <w:r w:rsidRPr="00476693">
        <w:rPr>
          <w:rFonts w:asciiTheme="minorHAnsi" w:hAnsiTheme="minorHAnsi" w:cstheme="minorHAnsi"/>
        </w:rPr>
        <w:t>obstarávaní</w:t>
      </w:r>
      <w:r w:rsidRPr="00476693">
        <w:rPr>
          <w:rFonts w:asciiTheme="minorHAnsi" w:hAnsiTheme="minorHAnsi" w:cstheme="minorHAnsi"/>
          <w:spacing w:val="-5"/>
        </w:rPr>
        <w:t xml:space="preserve"> </w:t>
      </w:r>
    </w:p>
    <w:p w14:paraId="13A47554" w14:textId="77777777" w:rsidR="00B03DFD" w:rsidRPr="00476693" w:rsidRDefault="00B03DFD" w:rsidP="00B03DFD">
      <w:pPr>
        <w:tabs>
          <w:tab w:val="left" w:pos="960"/>
          <w:tab w:val="left" w:pos="1635"/>
        </w:tabs>
        <w:spacing w:before="3" w:after="240" w:line="276" w:lineRule="auto"/>
        <w:ind w:left="720" w:right="105"/>
        <w:jc w:val="both"/>
        <w:rPr>
          <w:rFonts w:asciiTheme="minorHAnsi" w:hAnsiTheme="minorHAnsi" w:cstheme="minorHAnsi"/>
        </w:rPr>
      </w:pPr>
      <w:r w:rsidRPr="00476693">
        <w:rPr>
          <w:rFonts w:asciiTheme="minorHAnsi" w:hAnsiTheme="minorHAnsi" w:cstheme="minorHAnsi"/>
        </w:rPr>
        <w:t>Kupujúci</w:t>
      </w:r>
      <w:r w:rsidRPr="00476693">
        <w:rPr>
          <w:rFonts w:asciiTheme="minorHAnsi" w:hAnsiTheme="minorHAnsi" w:cstheme="minorHAnsi"/>
          <w:spacing w:val="1"/>
        </w:rPr>
        <w:t xml:space="preserve"> </w:t>
      </w:r>
      <w:r w:rsidRPr="00476693">
        <w:rPr>
          <w:rFonts w:asciiTheme="minorHAnsi" w:hAnsiTheme="minorHAnsi" w:cstheme="minorHAnsi"/>
        </w:rPr>
        <w:t>si</w:t>
      </w:r>
      <w:r w:rsidRPr="00476693">
        <w:rPr>
          <w:rFonts w:asciiTheme="minorHAnsi" w:hAnsiTheme="minorHAnsi" w:cstheme="minorHAnsi"/>
          <w:spacing w:val="1"/>
        </w:rPr>
        <w:t xml:space="preserve"> </w:t>
      </w:r>
      <w:r w:rsidRPr="00476693">
        <w:rPr>
          <w:rFonts w:asciiTheme="minorHAnsi" w:hAnsiTheme="minorHAnsi" w:cstheme="minorHAnsi"/>
        </w:rPr>
        <w:t>splnenie</w:t>
      </w:r>
      <w:r w:rsidRPr="00476693">
        <w:rPr>
          <w:rFonts w:asciiTheme="minorHAnsi" w:hAnsiTheme="minorHAnsi" w:cstheme="minorHAnsi"/>
          <w:spacing w:val="1"/>
        </w:rPr>
        <w:t xml:space="preserve"> </w:t>
      </w:r>
      <w:r w:rsidRPr="00476693">
        <w:rPr>
          <w:rFonts w:asciiTheme="minorHAnsi" w:hAnsiTheme="minorHAnsi" w:cstheme="minorHAnsi"/>
        </w:rPr>
        <w:t>podmienok</w:t>
      </w:r>
      <w:r w:rsidRPr="00476693">
        <w:rPr>
          <w:rFonts w:asciiTheme="minorHAnsi" w:hAnsiTheme="minorHAnsi" w:cstheme="minorHAnsi"/>
          <w:spacing w:val="1"/>
        </w:rPr>
        <w:t xml:space="preserve"> </w:t>
      </w:r>
      <w:r w:rsidRPr="00476693">
        <w:rPr>
          <w:rFonts w:asciiTheme="minorHAnsi" w:hAnsiTheme="minorHAnsi" w:cstheme="minorHAnsi"/>
        </w:rPr>
        <w:t>určených</w:t>
      </w:r>
      <w:r w:rsidRPr="00476693">
        <w:rPr>
          <w:rFonts w:asciiTheme="minorHAnsi" w:hAnsiTheme="minorHAnsi" w:cstheme="minorHAnsi"/>
          <w:spacing w:val="1"/>
        </w:rPr>
        <w:t xml:space="preserve"> </w:t>
      </w:r>
      <w:r w:rsidRPr="00476693">
        <w:rPr>
          <w:rFonts w:asciiTheme="minorHAnsi" w:hAnsiTheme="minorHAnsi" w:cstheme="minorHAnsi"/>
        </w:rPr>
        <w:t>pre</w:t>
      </w:r>
      <w:r w:rsidRPr="00476693">
        <w:rPr>
          <w:rFonts w:asciiTheme="minorHAnsi" w:hAnsiTheme="minorHAnsi" w:cstheme="minorHAnsi"/>
          <w:spacing w:val="1"/>
        </w:rPr>
        <w:t xml:space="preserve"> </w:t>
      </w:r>
      <w:r w:rsidRPr="00476693">
        <w:rPr>
          <w:rFonts w:asciiTheme="minorHAnsi" w:hAnsiTheme="minorHAnsi" w:cstheme="minorHAnsi"/>
        </w:rPr>
        <w:t>subdodávateľa</w:t>
      </w:r>
      <w:r w:rsidRPr="00476693">
        <w:rPr>
          <w:rFonts w:asciiTheme="minorHAnsi" w:hAnsiTheme="minorHAnsi" w:cstheme="minorHAnsi"/>
          <w:spacing w:val="1"/>
        </w:rPr>
        <w:t xml:space="preserve"> </w:t>
      </w:r>
      <w:r w:rsidRPr="00476693">
        <w:rPr>
          <w:rFonts w:asciiTheme="minorHAnsi" w:hAnsiTheme="minorHAnsi" w:cstheme="minorHAnsi"/>
        </w:rPr>
        <w:t>overí</w:t>
      </w:r>
      <w:r w:rsidRPr="00476693">
        <w:rPr>
          <w:rFonts w:asciiTheme="minorHAnsi" w:hAnsiTheme="minorHAnsi" w:cstheme="minorHAnsi"/>
          <w:spacing w:val="1"/>
        </w:rPr>
        <w:t xml:space="preserve"> </w:t>
      </w:r>
      <w:r w:rsidRPr="00476693">
        <w:rPr>
          <w:rFonts w:asciiTheme="minorHAnsi" w:hAnsiTheme="minorHAnsi" w:cstheme="minorHAnsi"/>
        </w:rPr>
        <w:t>v</w:t>
      </w:r>
      <w:r w:rsidRPr="00476693">
        <w:rPr>
          <w:rFonts w:asciiTheme="minorHAnsi" w:hAnsiTheme="minorHAnsi" w:cstheme="minorHAnsi"/>
          <w:spacing w:val="1"/>
        </w:rPr>
        <w:t xml:space="preserve"> </w:t>
      </w:r>
      <w:r w:rsidRPr="00476693">
        <w:rPr>
          <w:rFonts w:asciiTheme="minorHAnsi" w:hAnsiTheme="minorHAnsi" w:cstheme="minorHAnsi"/>
        </w:rPr>
        <w:t>zozname</w:t>
      </w:r>
      <w:r w:rsidRPr="00476693">
        <w:rPr>
          <w:rFonts w:asciiTheme="minorHAnsi" w:hAnsiTheme="minorHAnsi" w:cstheme="minorHAnsi"/>
          <w:spacing w:val="1"/>
        </w:rPr>
        <w:t xml:space="preserve"> </w:t>
      </w:r>
      <w:r w:rsidRPr="00476693">
        <w:rPr>
          <w:rFonts w:asciiTheme="minorHAnsi" w:hAnsiTheme="minorHAnsi" w:cstheme="minorHAnsi"/>
        </w:rPr>
        <w:t>hospodárskych subjektov vedenom na Úrade pre verejné obstarávanie v zmysle § 152</w:t>
      </w:r>
      <w:r w:rsidRPr="00476693">
        <w:rPr>
          <w:rFonts w:asciiTheme="minorHAnsi" w:hAnsiTheme="minorHAnsi" w:cstheme="minorHAnsi"/>
          <w:spacing w:val="1"/>
        </w:rPr>
        <w:t xml:space="preserve"> Z</w:t>
      </w:r>
      <w:r w:rsidRPr="00476693">
        <w:rPr>
          <w:rFonts w:asciiTheme="minorHAnsi" w:hAnsiTheme="minorHAnsi" w:cstheme="minorHAnsi"/>
        </w:rPr>
        <w:t>ákona o verejnom obstarávaní, prípadne vyžiadaním si dokladov od Predávajúceho,</w:t>
      </w:r>
      <w:r w:rsidRPr="00476693">
        <w:rPr>
          <w:rFonts w:asciiTheme="minorHAnsi" w:hAnsiTheme="minorHAnsi" w:cstheme="minorHAnsi"/>
          <w:spacing w:val="1"/>
        </w:rPr>
        <w:t xml:space="preserve"> </w:t>
      </w:r>
      <w:r w:rsidRPr="00476693">
        <w:rPr>
          <w:rFonts w:asciiTheme="minorHAnsi" w:hAnsiTheme="minorHAnsi" w:cstheme="minorHAnsi"/>
        </w:rPr>
        <w:t>týkajúcich</w:t>
      </w:r>
      <w:r w:rsidRPr="00476693">
        <w:rPr>
          <w:rFonts w:asciiTheme="minorHAnsi" w:hAnsiTheme="minorHAnsi" w:cstheme="minorHAnsi"/>
          <w:spacing w:val="1"/>
        </w:rPr>
        <w:t xml:space="preserve"> </w:t>
      </w:r>
      <w:r w:rsidRPr="00476693">
        <w:rPr>
          <w:rFonts w:asciiTheme="minorHAnsi" w:hAnsiTheme="minorHAnsi" w:cstheme="minorHAnsi"/>
        </w:rPr>
        <w:t>sa</w:t>
      </w:r>
      <w:r w:rsidRPr="00476693">
        <w:rPr>
          <w:rFonts w:asciiTheme="minorHAnsi" w:hAnsiTheme="minorHAnsi" w:cstheme="minorHAnsi"/>
          <w:spacing w:val="1"/>
        </w:rPr>
        <w:t xml:space="preserve"> </w:t>
      </w:r>
      <w:r w:rsidRPr="00476693">
        <w:rPr>
          <w:rFonts w:asciiTheme="minorHAnsi" w:hAnsiTheme="minorHAnsi" w:cstheme="minorHAnsi"/>
        </w:rPr>
        <w:t>subdodávateľa</w:t>
      </w:r>
      <w:r w:rsidRPr="00476693">
        <w:rPr>
          <w:rFonts w:asciiTheme="minorHAnsi" w:hAnsiTheme="minorHAnsi" w:cstheme="minorHAnsi"/>
          <w:spacing w:val="1"/>
        </w:rPr>
        <w:t xml:space="preserve"> </w:t>
      </w:r>
      <w:r w:rsidRPr="00476693">
        <w:rPr>
          <w:rFonts w:asciiTheme="minorHAnsi" w:hAnsiTheme="minorHAnsi" w:cstheme="minorHAnsi"/>
        </w:rPr>
        <w:t>a</w:t>
      </w:r>
      <w:r w:rsidRPr="00476693">
        <w:rPr>
          <w:rFonts w:asciiTheme="minorHAnsi" w:hAnsiTheme="minorHAnsi" w:cstheme="minorHAnsi"/>
          <w:spacing w:val="1"/>
        </w:rPr>
        <w:t xml:space="preserve"> </w:t>
      </w:r>
      <w:r w:rsidRPr="00476693">
        <w:rPr>
          <w:rFonts w:asciiTheme="minorHAnsi" w:hAnsiTheme="minorHAnsi" w:cstheme="minorHAnsi"/>
        </w:rPr>
        <w:t>preukazujúcich</w:t>
      </w:r>
      <w:r w:rsidRPr="00476693">
        <w:rPr>
          <w:rFonts w:asciiTheme="minorHAnsi" w:hAnsiTheme="minorHAnsi" w:cstheme="minorHAnsi"/>
          <w:spacing w:val="1"/>
        </w:rPr>
        <w:t xml:space="preserve"> </w:t>
      </w:r>
      <w:r w:rsidRPr="00476693">
        <w:rPr>
          <w:rFonts w:asciiTheme="minorHAnsi" w:hAnsiTheme="minorHAnsi" w:cstheme="minorHAnsi"/>
        </w:rPr>
        <w:t>spĺňanie</w:t>
      </w:r>
      <w:r w:rsidRPr="00476693">
        <w:rPr>
          <w:rFonts w:asciiTheme="minorHAnsi" w:hAnsiTheme="minorHAnsi" w:cstheme="minorHAnsi"/>
          <w:spacing w:val="1"/>
        </w:rPr>
        <w:t xml:space="preserve"> </w:t>
      </w:r>
      <w:r w:rsidRPr="00476693">
        <w:rPr>
          <w:rFonts w:asciiTheme="minorHAnsi" w:hAnsiTheme="minorHAnsi" w:cstheme="minorHAnsi"/>
        </w:rPr>
        <w:t>podmienok</w:t>
      </w:r>
      <w:r w:rsidRPr="00476693">
        <w:rPr>
          <w:rFonts w:asciiTheme="minorHAnsi" w:hAnsiTheme="minorHAnsi" w:cstheme="minorHAnsi"/>
          <w:spacing w:val="1"/>
        </w:rPr>
        <w:t xml:space="preserve"> </w:t>
      </w:r>
      <w:r w:rsidRPr="00476693">
        <w:rPr>
          <w:rFonts w:asciiTheme="minorHAnsi" w:hAnsiTheme="minorHAnsi" w:cstheme="minorHAnsi"/>
        </w:rPr>
        <w:t>určených</w:t>
      </w:r>
      <w:r w:rsidRPr="00476693">
        <w:rPr>
          <w:rFonts w:asciiTheme="minorHAnsi" w:hAnsiTheme="minorHAnsi" w:cstheme="minorHAnsi"/>
          <w:spacing w:val="1"/>
        </w:rPr>
        <w:t xml:space="preserve"> </w:t>
      </w:r>
      <w:r w:rsidRPr="00476693">
        <w:rPr>
          <w:rFonts w:asciiTheme="minorHAnsi" w:hAnsiTheme="minorHAnsi" w:cstheme="minorHAnsi"/>
        </w:rPr>
        <w:t>pre</w:t>
      </w:r>
      <w:r w:rsidRPr="00476693">
        <w:rPr>
          <w:rFonts w:asciiTheme="minorHAnsi" w:hAnsiTheme="minorHAnsi" w:cstheme="minorHAnsi"/>
          <w:spacing w:val="1"/>
        </w:rPr>
        <w:t xml:space="preserve"> </w:t>
      </w:r>
      <w:r w:rsidRPr="00476693">
        <w:rPr>
          <w:rFonts w:asciiTheme="minorHAnsi" w:hAnsiTheme="minorHAnsi" w:cstheme="minorHAnsi"/>
        </w:rPr>
        <w:t>subdodávateľa. V</w:t>
      </w:r>
      <w:r w:rsidRPr="00476693">
        <w:rPr>
          <w:rFonts w:asciiTheme="minorHAnsi" w:hAnsiTheme="minorHAnsi" w:cstheme="minorHAnsi"/>
          <w:spacing w:val="9"/>
        </w:rPr>
        <w:t xml:space="preserve"> </w:t>
      </w:r>
      <w:r w:rsidRPr="00476693">
        <w:rPr>
          <w:rFonts w:asciiTheme="minorHAnsi" w:hAnsiTheme="minorHAnsi" w:cstheme="minorHAnsi"/>
        </w:rPr>
        <w:t>prípade,</w:t>
      </w:r>
      <w:r w:rsidRPr="00476693">
        <w:rPr>
          <w:rFonts w:asciiTheme="minorHAnsi" w:hAnsiTheme="minorHAnsi" w:cstheme="minorHAnsi"/>
          <w:spacing w:val="10"/>
        </w:rPr>
        <w:t xml:space="preserve"> </w:t>
      </w:r>
      <w:r w:rsidRPr="00476693">
        <w:rPr>
          <w:rFonts w:asciiTheme="minorHAnsi" w:hAnsiTheme="minorHAnsi" w:cstheme="minorHAnsi"/>
        </w:rPr>
        <w:t>ak Predávajúci</w:t>
      </w:r>
      <w:r w:rsidRPr="00476693">
        <w:rPr>
          <w:rFonts w:asciiTheme="minorHAnsi" w:hAnsiTheme="minorHAnsi" w:cstheme="minorHAnsi"/>
          <w:spacing w:val="-10"/>
        </w:rPr>
        <w:t xml:space="preserve"> </w:t>
      </w:r>
      <w:r w:rsidRPr="00476693">
        <w:rPr>
          <w:rFonts w:asciiTheme="minorHAnsi" w:hAnsiTheme="minorHAnsi" w:cstheme="minorHAnsi"/>
        </w:rPr>
        <w:t>nebude</w:t>
      </w:r>
      <w:r w:rsidRPr="00476693">
        <w:rPr>
          <w:rFonts w:asciiTheme="minorHAnsi" w:hAnsiTheme="minorHAnsi" w:cstheme="minorHAnsi"/>
          <w:spacing w:val="-10"/>
        </w:rPr>
        <w:t xml:space="preserve"> </w:t>
      </w:r>
      <w:r w:rsidRPr="00476693">
        <w:rPr>
          <w:rFonts w:asciiTheme="minorHAnsi" w:hAnsiTheme="minorHAnsi" w:cstheme="minorHAnsi"/>
        </w:rPr>
        <w:t>postupovať</w:t>
      </w:r>
      <w:r w:rsidRPr="00476693">
        <w:rPr>
          <w:rFonts w:asciiTheme="minorHAnsi" w:hAnsiTheme="minorHAnsi" w:cstheme="minorHAnsi"/>
          <w:spacing w:val="-10"/>
        </w:rPr>
        <w:t xml:space="preserve"> </w:t>
      </w:r>
      <w:r w:rsidRPr="00476693">
        <w:rPr>
          <w:rFonts w:asciiTheme="minorHAnsi" w:hAnsiTheme="minorHAnsi" w:cstheme="minorHAnsi"/>
        </w:rPr>
        <w:t>v</w:t>
      </w:r>
      <w:r w:rsidRPr="00476693">
        <w:rPr>
          <w:rFonts w:asciiTheme="minorHAnsi" w:hAnsiTheme="minorHAnsi" w:cstheme="minorHAnsi"/>
          <w:spacing w:val="-11"/>
        </w:rPr>
        <w:t xml:space="preserve"> </w:t>
      </w:r>
      <w:r w:rsidRPr="00476693">
        <w:rPr>
          <w:rFonts w:asciiTheme="minorHAnsi" w:hAnsiTheme="minorHAnsi" w:cstheme="minorHAnsi"/>
        </w:rPr>
        <w:t>zmysle</w:t>
      </w:r>
      <w:r w:rsidRPr="00476693">
        <w:rPr>
          <w:rFonts w:asciiTheme="minorHAnsi" w:hAnsiTheme="minorHAnsi" w:cstheme="minorHAnsi"/>
          <w:spacing w:val="-10"/>
        </w:rPr>
        <w:t xml:space="preserve"> </w:t>
      </w:r>
      <w:r w:rsidRPr="00476693">
        <w:rPr>
          <w:rFonts w:asciiTheme="minorHAnsi" w:hAnsiTheme="minorHAnsi" w:cstheme="minorHAnsi"/>
        </w:rPr>
        <w:t>ustanovení</w:t>
      </w:r>
      <w:r w:rsidRPr="00476693">
        <w:rPr>
          <w:rFonts w:asciiTheme="minorHAnsi" w:hAnsiTheme="minorHAnsi" w:cstheme="minorHAnsi"/>
          <w:spacing w:val="-7"/>
        </w:rPr>
        <w:t xml:space="preserve"> </w:t>
      </w:r>
      <w:r w:rsidRPr="00476693">
        <w:rPr>
          <w:rFonts w:asciiTheme="minorHAnsi" w:hAnsiTheme="minorHAnsi" w:cstheme="minorHAnsi"/>
        </w:rPr>
        <w:t>tohto</w:t>
      </w:r>
      <w:r w:rsidRPr="00476693">
        <w:rPr>
          <w:rFonts w:asciiTheme="minorHAnsi" w:hAnsiTheme="minorHAnsi" w:cstheme="minorHAnsi"/>
          <w:spacing w:val="-9"/>
        </w:rPr>
        <w:t xml:space="preserve"> </w:t>
      </w:r>
      <w:r w:rsidRPr="00476693">
        <w:rPr>
          <w:rFonts w:asciiTheme="minorHAnsi" w:hAnsiTheme="minorHAnsi" w:cstheme="minorHAnsi"/>
        </w:rPr>
        <w:t>odseku,</w:t>
      </w:r>
      <w:r w:rsidRPr="00476693">
        <w:rPr>
          <w:rFonts w:asciiTheme="minorHAnsi" w:hAnsiTheme="minorHAnsi" w:cstheme="minorHAnsi"/>
          <w:spacing w:val="-9"/>
        </w:rPr>
        <w:t xml:space="preserve"> </w:t>
      </w:r>
      <w:r w:rsidRPr="00476693">
        <w:rPr>
          <w:rFonts w:asciiTheme="minorHAnsi" w:hAnsiTheme="minorHAnsi" w:cstheme="minorHAnsi"/>
        </w:rPr>
        <w:t>Kupujúci</w:t>
      </w:r>
      <w:r w:rsidRPr="00476693">
        <w:rPr>
          <w:rFonts w:asciiTheme="minorHAnsi" w:hAnsiTheme="minorHAnsi" w:cstheme="minorHAnsi"/>
          <w:spacing w:val="-13"/>
        </w:rPr>
        <w:t xml:space="preserve"> </w:t>
      </w:r>
      <w:r w:rsidRPr="00476693">
        <w:rPr>
          <w:rFonts w:asciiTheme="minorHAnsi" w:hAnsiTheme="minorHAnsi" w:cstheme="minorHAnsi"/>
        </w:rPr>
        <w:t>je</w:t>
      </w:r>
      <w:r w:rsidRPr="00476693">
        <w:rPr>
          <w:rFonts w:asciiTheme="minorHAnsi" w:hAnsiTheme="minorHAnsi" w:cstheme="minorHAnsi"/>
          <w:spacing w:val="-10"/>
        </w:rPr>
        <w:t xml:space="preserve"> </w:t>
      </w:r>
      <w:r w:rsidRPr="00476693">
        <w:rPr>
          <w:rFonts w:asciiTheme="minorHAnsi" w:hAnsiTheme="minorHAnsi" w:cstheme="minorHAnsi"/>
        </w:rPr>
        <w:t xml:space="preserve">oprávnený </w:t>
      </w:r>
      <w:r w:rsidRPr="00476693">
        <w:rPr>
          <w:rFonts w:asciiTheme="minorHAnsi" w:hAnsiTheme="minorHAnsi" w:cstheme="minorHAnsi"/>
          <w:spacing w:val="-59"/>
        </w:rPr>
        <w:t xml:space="preserve"> </w:t>
      </w:r>
      <w:r w:rsidRPr="00476693">
        <w:rPr>
          <w:rFonts w:asciiTheme="minorHAnsi" w:hAnsiTheme="minorHAnsi" w:cstheme="minorHAnsi"/>
        </w:rPr>
        <w:t>od Zmluvy alebo jej časti odstúpiť z dôvodu jej podstatného porušenia; náhrada</w:t>
      </w:r>
      <w:r w:rsidRPr="00476693">
        <w:rPr>
          <w:rFonts w:asciiTheme="minorHAnsi" w:hAnsiTheme="minorHAnsi" w:cstheme="minorHAnsi"/>
          <w:spacing w:val="1"/>
        </w:rPr>
        <w:t xml:space="preserve"> </w:t>
      </w:r>
      <w:r w:rsidRPr="00476693">
        <w:rPr>
          <w:rFonts w:asciiTheme="minorHAnsi" w:hAnsiTheme="minorHAnsi" w:cstheme="minorHAnsi"/>
        </w:rPr>
        <w:t>škody</w:t>
      </w:r>
      <w:r w:rsidRPr="00476693">
        <w:rPr>
          <w:rFonts w:asciiTheme="minorHAnsi" w:hAnsiTheme="minorHAnsi" w:cstheme="minorHAnsi"/>
          <w:spacing w:val="-6"/>
        </w:rPr>
        <w:t xml:space="preserve"> </w:t>
      </w:r>
      <w:r w:rsidRPr="00476693">
        <w:rPr>
          <w:rFonts w:asciiTheme="minorHAnsi" w:hAnsiTheme="minorHAnsi" w:cstheme="minorHAnsi"/>
        </w:rPr>
        <w:t>a</w:t>
      </w:r>
      <w:r w:rsidRPr="00476693">
        <w:rPr>
          <w:rFonts w:asciiTheme="minorHAnsi" w:hAnsiTheme="minorHAnsi" w:cstheme="minorHAnsi"/>
          <w:spacing w:val="-4"/>
        </w:rPr>
        <w:t xml:space="preserve"> </w:t>
      </w:r>
      <w:r w:rsidRPr="00476693">
        <w:rPr>
          <w:rFonts w:asciiTheme="minorHAnsi" w:hAnsiTheme="minorHAnsi" w:cstheme="minorHAnsi"/>
        </w:rPr>
        <w:t>uloženie</w:t>
      </w:r>
      <w:r w:rsidRPr="00476693">
        <w:rPr>
          <w:rFonts w:asciiTheme="minorHAnsi" w:hAnsiTheme="minorHAnsi" w:cstheme="minorHAnsi"/>
          <w:spacing w:val="-1"/>
        </w:rPr>
        <w:t xml:space="preserve"> </w:t>
      </w:r>
      <w:r w:rsidRPr="00476693">
        <w:rPr>
          <w:rFonts w:asciiTheme="minorHAnsi" w:hAnsiTheme="minorHAnsi" w:cstheme="minorHAnsi"/>
        </w:rPr>
        <w:t>zmluvnej</w:t>
      </w:r>
      <w:r w:rsidRPr="00476693">
        <w:rPr>
          <w:rFonts w:asciiTheme="minorHAnsi" w:hAnsiTheme="minorHAnsi" w:cstheme="minorHAnsi"/>
          <w:spacing w:val="-3"/>
        </w:rPr>
        <w:t xml:space="preserve"> </w:t>
      </w:r>
      <w:r w:rsidRPr="00476693">
        <w:rPr>
          <w:rFonts w:asciiTheme="minorHAnsi" w:hAnsiTheme="minorHAnsi" w:cstheme="minorHAnsi"/>
        </w:rPr>
        <w:t>pokuty</w:t>
      </w:r>
      <w:r w:rsidRPr="00476693">
        <w:rPr>
          <w:rFonts w:asciiTheme="minorHAnsi" w:hAnsiTheme="minorHAnsi" w:cstheme="minorHAnsi"/>
          <w:spacing w:val="-2"/>
        </w:rPr>
        <w:t xml:space="preserve"> </w:t>
      </w:r>
      <w:r w:rsidRPr="00476693">
        <w:rPr>
          <w:rFonts w:asciiTheme="minorHAnsi" w:hAnsiTheme="minorHAnsi" w:cstheme="minorHAnsi"/>
        </w:rPr>
        <w:t>tým</w:t>
      </w:r>
      <w:r w:rsidRPr="00476693">
        <w:rPr>
          <w:rFonts w:asciiTheme="minorHAnsi" w:hAnsiTheme="minorHAnsi" w:cstheme="minorHAnsi"/>
          <w:spacing w:val="-3"/>
        </w:rPr>
        <w:t xml:space="preserve"> </w:t>
      </w:r>
      <w:r w:rsidRPr="00476693">
        <w:rPr>
          <w:rFonts w:asciiTheme="minorHAnsi" w:hAnsiTheme="minorHAnsi" w:cstheme="minorHAnsi"/>
        </w:rPr>
        <w:t>nie</w:t>
      </w:r>
      <w:r w:rsidRPr="00476693">
        <w:rPr>
          <w:rFonts w:asciiTheme="minorHAnsi" w:hAnsiTheme="minorHAnsi" w:cstheme="minorHAnsi"/>
          <w:spacing w:val="-6"/>
        </w:rPr>
        <w:t xml:space="preserve"> </w:t>
      </w:r>
      <w:r w:rsidRPr="00476693">
        <w:rPr>
          <w:rFonts w:asciiTheme="minorHAnsi" w:hAnsiTheme="minorHAnsi" w:cstheme="minorHAnsi"/>
        </w:rPr>
        <w:t>je</w:t>
      </w:r>
      <w:r w:rsidRPr="00476693">
        <w:rPr>
          <w:rFonts w:asciiTheme="minorHAnsi" w:hAnsiTheme="minorHAnsi" w:cstheme="minorHAnsi"/>
          <w:spacing w:val="-59"/>
        </w:rPr>
        <w:t xml:space="preserve"> </w:t>
      </w:r>
      <w:r w:rsidRPr="00476693">
        <w:rPr>
          <w:rFonts w:asciiTheme="minorHAnsi" w:hAnsiTheme="minorHAnsi" w:cstheme="minorHAnsi"/>
        </w:rPr>
        <w:t>dotknutá.</w:t>
      </w:r>
    </w:p>
    <w:p w14:paraId="2735D209" w14:textId="77777777" w:rsidR="00B03DFD" w:rsidRPr="00476693" w:rsidRDefault="00B03DFD" w:rsidP="00B03DFD">
      <w:pPr>
        <w:pStyle w:val="Odsekzoznamu"/>
        <w:widowControl w:val="0"/>
        <w:numPr>
          <w:ilvl w:val="0"/>
          <w:numId w:val="22"/>
        </w:numPr>
        <w:tabs>
          <w:tab w:val="left" w:pos="960"/>
          <w:tab w:val="left" w:pos="1635"/>
        </w:tabs>
        <w:autoSpaceDE w:val="0"/>
        <w:autoSpaceDN w:val="0"/>
        <w:spacing w:before="3" w:after="240" w:line="276" w:lineRule="auto"/>
        <w:ind w:right="105"/>
        <w:contextualSpacing w:val="0"/>
        <w:jc w:val="both"/>
        <w:rPr>
          <w:rFonts w:asciiTheme="minorHAnsi" w:hAnsiTheme="minorHAnsi" w:cstheme="minorHAnsi"/>
        </w:rPr>
      </w:pPr>
      <w:r w:rsidRPr="00476693">
        <w:rPr>
          <w:rFonts w:asciiTheme="minorHAnsi" w:hAnsiTheme="minorHAnsi" w:cstheme="minorHAnsi"/>
        </w:rPr>
        <w:t>Subdodávatelia</w:t>
      </w:r>
      <w:r w:rsidRPr="00476693">
        <w:rPr>
          <w:rFonts w:asciiTheme="minorHAnsi" w:hAnsiTheme="minorHAnsi" w:cstheme="minorHAnsi"/>
          <w:spacing w:val="1"/>
        </w:rPr>
        <w:t xml:space="preserve"> </w:t>
      </w:r>
      <w:r w:rsidRPr="00476693">
        <w:rPr>
          <w:rFonts w:asciiTheme="minorHAnsi" w:hAnsiTheme="minorHAnsi" w:cstheme="minorHAnsi"/>
        </w:rPr>
        <w:t>sú</w:t>
      </w:r>
      <w:r w:rsidRPr="00476693">
        <w:rPr>
          <w:rFonts w:asciiTheme="minorHAnsi" w:hAnsiTheme="minorHAnsi" w:cstheme="minorHAnsi"/>
          <w:spacing w:val="1"/>
        </w:rPr>
        <w:t xml:space="preserve"> </w:t>
      </w:r>
      <w:r w:rsidRPr="00476693">
        <w:rPr>
          <w:rFonts w:asciiTheme="minorHAnsi" w:hAnsiTheme="minorHAnsi" w:cstheme="minorHAnsi"/>
        </w:rPr>
        <w:t>povinní</w:t>
      </w:r>
      <w:r w:rsidRPr="00476693">
        <w:rPr>
          <w:rFonts w:asciiTheme="minorHAnsi" w:hAnsiTheme="minorHAnsi" w:cstheme="minorHAnsi"/>
          <w:spacing w:val="1"/>
        </w:rPr>
        <w:t xml:space="preserve"> </w:t>
      </w:r>
      <w:r w:rsidRPr="00476693">
        <w:rPr>
          <w:rFonts w:asciiTheme="minorHAnsi" w:hAnsiTheme="minorHAnsi" w:cstheme="minorHAnsi"/>
        </w:rPr>
        <w:t xml:space="preserve">spĺňať </w:t>
      </w:r>
      <w:r w:rsidRPr="00476693">
        <w:rPr>
          <w:rFonts w:asciiTheme="minorHAnsi" w:hAnsiTheme="minorHAnsi" w:cstheme="minorHAnsi"/>
          <w:spacing w:val="-60"/>
        </w:rPr>
        <w:t xml:space="preserve">           </w:t>
      </w:r>
      <w:r w:rsidRPr="00476693">
        <w:rPr>
          <w:rFonts w:asciiTheme="minorHAnsi" w:hAnsiTheme="minorHAnsi" w:cstheme="minorHAnsi"/>
        </w:rPr>
        <w:t>podmienky</w:t>
      </w:r>
      <w:r w:rsidRPr="00476693">
        <w:rPr>
          <w:rFonts w:asciiTheme="minorHAnsi" w:hAnsiTheme="minorHAnsi" w:cstheme="minorHAnsi"/>
          <w:spacing w:val="35"/>
        </w:rPr>
        <w:t xml:space="preserve"> </w:t>
      </w:r>
      <w:r w:rsidRPr="00476693">
        <w:rPr>
          <w:rFonts w:asciiTheme="minorHAnsi" w:hAnsiTheme="minorHAnsi" w:cstheme="minorHAnsi"/>
        </w:rPr>
        <w:t>účasti</w:t>
      </w:r>
      <w:r w:rsidRPr="00476693">
        <w:rPr>
          <w:rFonts w:asciiTheme="minorHAnsi" w:hAnsiTheme="minorHAnsi" w:cstheme="minorHAnsi"/>
          <w:spacing w:val="35"/>
        </w:rPr>
        <w:t xml:space="preserve"> </w:t>
      </w:r>
      <w:r w:rsidRPr="00476693">
        <w:rPr>
          <w:rFonts w:asciiTheme="minorHAnsi" w:hAnsiTheme="minorHAnsi" w:cstheme="minorHAnsi"/>
        </w:rPr>
        <w:t>týkajúce</w:t>
      </w:r>
      <w:r w:rsidRPr="00476693">
        <w:rPr>
          <w:rFonts w:asciiTheme="minorHAnsi" w:hAnsiTheme="minorHAnsi" w:cstheme="minorHAnsi"/>
          <w:spacing w:val="36"/>
        </w:rPr>
        <w:t xml:space="preserve"> </w:t>
      </w:r>
      <w:r w:rsidRPr="00476693">
        <w:rPr>
          <w:rFonts w:asciiTheme="minorHAnsi" w:hAnsiTheme="minorHAnsi" w:cstheme="minorHAnsi"/>
        </w:rPr>
        <w:t>sa</w:t>
      </w:r>
      <w:r w:rsidRPr="00476693">
        <w:rPr>
          <w:rFonts w:asciiTheme="minorHAnsi" w:hAnsiTheme="minorHAnsi" w:cstheme="minorHAnsi"/>
          <w:spacing w:val="34"/>
        </w:rPr>
        <w:t xml:space="preserve"> </w:t>
      </w:r>
      <w:r w:rsidRPr="00476693">
        <w:rPr>
          <w:rFonts w:asciiTheme="minorHAnsi" w:hAnsiTheme="minorHAnsi" w:cstheme="minorHAnsi"/>
        </w:rPr>
        <w:t>osobného</w:t>
      </w:r>
      <w:r w:rsidRPr="00476693">
        <w:rPr>
          <w:rFonts w:asciiTheme="minorHAnsi" w:hAnsiTheme="minorHAnsi" w:cstheme="minorHAnsi"/>
          <w:spacing w:val="32"/>
        </w:rPr>
        <w:t xml:space="preserve"> </w:t>
      </w:r>
      <w:r w:rsidRPr="00476693">
        <w:rPr>
          <w:rFonts w:asciiTheme="minorHAnsi" w:hAnsiTheme="minorHAnsi" w:cstheme="minorHAnsi"/>
        </w:rPr>
        <w:t>postavenia,</w:t>
      </w:r>
      <w:r w:rsidRPr="00476693">
        <w:rPr>
          <w:rFonts w:asciiTheme="minorHAnsi" w:hAnsiTheme="minorHAnsi" w:cstheme="minorHAnsi"/>
          <w:spacing w:val="35"/>
        </w:rPr>
        <w:t xml:space="preserve"> </w:t>
      </w:r>
      <w:r w:rsidRPr="00476693">
        <w:rPr>
          <w:rFonts w:asciiTheme="minorHAnsi" w:hAnsiTheme="minorHAnsi" w:cstheme="minorHAnsi"/>
        </w:rPr>
        <w:t>pričom</w:t>
      </w:r>
      <w:r w:rsidRPr="00476693">
        <w:rPr>
          <w:rFonts w:asciiTheme="minorHAnsi" w:hAnsiTheme="minorHAnsi" w:cstheme="minorHAnsi"/>
          <w:spacing w:val="35"/>
        </w:rPr>
        <w:t xml:space="preserve"> </w:t>
      </w:r>
      <w:r w:rsidRPr="00476693">
        <w:rPr>
          <w:rFonts w:asciiTheme="minorHAnsi" w:hAnsiTheme="minorHAnsi" w:cstheme="minorHAnsi"/>
        </w:rPr>
        <w:t>nesmú</w:t>
      </w:r>
      <w:r w:rsidRPr="00476693">
        <w:rPr>
          <w:rFonts w:asciiTheme="minorHAnsi" w:hAnsiTheme="minorHAnsi" w:cstheme="minorHAnsi"/>
          <w:spacing w:val="34"/>
        </w:rPr>
        <w:t xml:space="preserve"> </w:t>
      </w:r>
      <w:r w:rsidRPr="00476693">
        <w:rPr>
          <w:rFonts w:asciiTheme="minorHAnsi" w:hAnsiTheme="minorHAnsi" w:cstheme="minorHAnsi"/>
        </w:rPr>
        <w:t>u</w:t>
      </w:r>
      <w:r w:rsidRPr="00476693">
        <w:rPr>
          <w:rFonts w:asciiTheme="minorHAnsi" w:hAnsiTheme="minorHAnsi" w:cstheme="minorHAnsi"/>
          <w:spacing w:val="34"/>
        </w:rPr>
        <w:t xml:space="preserve"> </w:t>
      </w:r>
      <w:r w:rsidRPr="00476693">
        <w:rPr>
          <w:rFonts w:asciiTheme="minorHAnsi" w:hAnsiTheme="minorHAnsi" w:cstheme="minorHAnsi"/>
        </w:rPr>
        <w:t>nich</w:t>
      </w:r>
      <w:r w:rsidRPr="00476693">
        <w:rPr>
          <w:rFonts w:asciiTheme="minorHAnsi" w:hAnsiTheme="minorHAnsi" w:cstheme="minorHAnsi"/>
          <w:spacing w:val="34"/>
        </w:rPr>
        <w:t xml:space="preserve"> </w:t>
      </w:r>
      <w:r w:rsidRPr="00476693">
        <w:rPr>
          <w:rFonts w:asciiTheme="minorHAnsi" w:hAnsiTheme="minorHAnsi" w:cstheme="minorHAnsi"/>
        </w:rPr>
        <w:t xml:space="preserve">existovať </w:t>
      </w:r>
      <w:r w:rsidRPr="00476693">
        <w:rPr>
          <w:rFonts w:asciiTheme="minorHAnsi" w:hAnsiTheme="minorHAnsi" w:cstheme="minorHAnsi"/>
          <w:spacing w:val="-58"/>
        </w:rPr>
        <w:t xml:space="preserve"> </w:t>
      </w:r>
      <w:r w:rsidRPr="00476693">
        <w:rPr>
          <w:rFonts w:asciiTheme="minorHAnsi" w:hAnsiTheme="minorHAnsi" w:cstheme="minorHAnsi"/>
        </w:rPr>
        <w:t>dôvody</w:t>
      </w:r>
      <w:r w:rsidRPr="00476693">
        <w:rPr>
          <w:rFonts w:asciiTheme="minorHAnsi" w:hAnsiTheme="minorHAnsi" w:cstheme="minorHAnsi"/>
          <w:spacing w:val="30"/>
        </w:rPr>
        <w:t xml:space="preserve"> </w:t>
      </w:r>
      <w:r w:rsidRPr="00476693">
        <w:rPr>
          <w:rFonts w:asciiTheme="minorHAnsi" w:hAnsiTheme="minorHAnsi" w:cstheme="minorHAnsi"/>
        </w:rPr>
        <w:t>na</w:t>
      </w:r>
      <w:r w:rsidRPr="00476693">
        <w:rPr>
          <w:rFonts w:asciiTheme="minorHAnsi" w:hAnsiTheme="minorHAnsi" w:cstheme="minorHAnsi"/>
          <w:spacing w:val="27"/>
        </w:rPr>
        <w:t xml:space="preserve"> </w:t>
      </w:r>
      <w:r w:rsidRPr="00476693">
        <w:rPr>
          <w:rFonts w:asciiTheme="minorHAnsi" w:hAnsiTheme="minorHAnsi" w:cstheme="minorHAnsi"/>
        </w:rPr>
        <w:t>vylúčenie</w:t>
      </w:r>
      <w:r w:rsidRPr="00476693">
        <w:rPr>
          <w:rFonts w:asciiTheme="minorHAnsi" w:hAnsiTheme="minorHAnsi" w:cstheme="minorHAnsi"/>
          <w:spacing w:val="31"/>
        </w:rPr>
        <w:t xml:space="preserve"> </w:t>
      </w:r>
      <w:r w:rsidRPr="00476693">
        <w:rPr>
          <w:rFonts w:asciiTheme="minorHAnsi" w:hAnsiTheme="minorHAnsi" w:cstheme="minorHAnsi"/>
        </w:rPr>
        <w:t>podľa</w:t>
      </w:r>
      <w:r w:rsidRPr="00476693">
        <w:rPr>
          <w:rFonts w:asciiTheme="minorHAnsi" w:hAnsiTheme="minorHAnsi" w:cstheme="minorHAnsi"/>
          <w:spacing w:val="29"/>
        </w:rPr>
        <w:t xml:space="preserve"> </w:t>
      </w:r>
      <w:r w:rsidRPr="00476693">
        <w:rPr>
          <w:rFonts w:asciiTheme="minorHAnsi" w:hAnsiTheme="minorHAnsi" w:cstheme="minorHAnsi"/>
        </w:rPr>
        <w:t>§</w:t>
      </w:r>
      <w:r w:rsidRPr="00476693">
        <w:rPr>
          <w:rFonts w:asciiTheme="minorHAnsi" w:hAnsiTheme="minorHAnsi" w:cstheme="minorHAnsi"/>
          <w:spacing w:val="28"/>
        </w:rPr>
        <w:t xml:space="preserve"> </w:t>
      </w:r>
      <w:r w:rsidRPr="00476693">
        <w:rPr>
          <w:rFonts w:asciiTheme="minorHAnsi" w:hAnsiTheme="minorHAnsi" w:cstheme="minorHAnsi"/>
        </w:rPr>
        <w:t>40</w:t>
      </w:r>
      <w:r w:rsidRPr="00476693">
        <w:rPr>
          <w:rFonts w:asciiTheme="minorHAnsi" w:hAnsiTheme="minorHAnsi" w:cstheme="minorHAnsi"/>
          <w:spacing w:val="29"/>
        </w:rPr>
        <w:t xml:space="preserve"> </w:t>
      </w:r>
      <w:r w:rsidRPr="00476693">
        <w:rPr>
          <w:rFonts w:asciiTheme="minorHAnsi" w:hAnsiTheme="minorHAnsi" w:cstheme="minorHAnsi"/>
        </w:rPr>
        <w:t>ods.</w:t>
      </w:r>
      <w:r w:rsidRPr="00476693">
        <w:rPr>
          <w:rFonts w:asciiTheme="minorHAnsi" w:hAnsiTheme="minorHAnsi" w:cstheme="minorHAnsi"/>
          <w:spacing w:val="31"/>
        </w:rPr>
        <w:t xml:space="preserve"> </w:t>
      </w:r>
      <w:r w:rsidRPr="00476693">
        <w:rPr>
          <w:rFonts w:asciiTheme="minorHAnsi" w:hAnsiTheme="minorHAnsi" w:cstheme="minorHAnsi"/>
        </w:rPr>
        <w:t>6</w:t>
      </w:r>
      <w:r w:rsidRPr="00476693">
        <w:rPr>
          <w:rFonts w:asciiTheme="minorHAnsi" w:hAnsiTheme="minorHAnsi" w:cstheme="minorHAnsi"/>
          <w:spacing w:val="28"/>
        </w:rPr>
        <w:t xml:space="preserve"> </w:t>
      </w:r>
      <w:r w:rsidRPr="00476693">
        <w:rPr>
          <w:rFonts w:asciiTheme="minorHAnsi" w:hAnsiTheme="minorHAnsi" w:cstheme="minorHAnsi"/>
        </w:rPr>
        <w:t>písm.</w:t>
      </w:r>
      <w:r w:rsidRPr="00476693">
        <w:rPr>
          <w:rFonts w:asciiTheme="minorHAnsi" w:hAnsiTheme="minorHAnsi" w:cstheme="minorHAnsi"/>
          <w:spacing w:val="29"/>
        </w:rPr>
        <w:t xml:space="preserve"> </w:t>
      </w:r>
      <w:r w:rsidRPr="00476693">
        <w:rPr>
          <w:rFonts w:asciiTheme="minorHAnsi" w:hAnsiTheme="minorHAnsi" w:cstheme="minorHAnsi"/>
        </w:rPr>
        <w:t>a)</w:t>
      </w:r>
      <w:r w:rsidRPr="00476693">
        <w:rPr>
          <w:rFonts w:asciiTheme="minorHAnsi" w:hAnsiTheme="minorHAnsi" w:cstheme="minorHAnsi"/>
          <w:spacing w:val="32"/>
        </w:rPr>
        <w:t xml:space="preserve"> </w:t>
      </w:r>
      <w:r w:rsidRPr="00476693">
        <w:rPr>
          <w:rFonts w:asciiTheme="minorHAnsi" w:hAnsiTheme="minorHAnsi" w:cstheme="minorHAnsi"/>
        </w:rPr>
        <w:t>až</w:t>
      </w:r>
      <w:r w:rsidRPr="00476693">
        <w:rPr>
          <w:rFonts w:asciiTheme="minorHAnsi" w:hAnsiTheme="minorHAnsi" w:cstheme="minorHAnsi"/>
          <w:spacing w:val="29"/>
        </w:rPr>
        <w:t xml:space="preserve"> </w:t>
      </w:r>
      <w:r w:rsidRPr="00476693">
        <w:rPr>
          <w:rFonts w:asciiTheme="minorHAnsi" w:hAnsiTheme="minorHAnsi" w:cstheme="minorHAnsi"/>
        </w:rPr>
        <w:t>h)</w:t>
      </w:r>
      <w:r w:rsidRPr="00476693">
        <w:rPr>
          <w:rFonts w:asciiTheme="minorHAnsi" w:hAnsiTheme="minorHAnsi" w:cstheme="minorHAnsi"/>
          <w:spacing w:val="31"/>
        </w:rPr>
        <w:t xml:space="preserve"> </w:t>
      </w:r>
      <w:r w:rsidRPr="00476693">
        <w:rPr>
          <w:rFonts w:asciiTheme="minorHAnsi" w:hAnsiTheme="minorHAnsi" w:cstheme="minorHAnsi"/>
        </w:rPr>
        <w:t>a</w:t>
      </w:r>
      <w:r w:rsidRPr="00476693">
        <w:rPr>
          <w:rFonts w:asciiTheme="minorHAnsi" w:hAnsiTheme="minorHAnsi" w:cstheme="minorHAnsi"/>
          <w:spacing w:val="28"/>
        </w:rPr>
        <w:t xml:space="preserve"> </w:t>
      </w:r>
      <w:r w:rsidRPr="00476693">
        <w:rPr>
          <w:rFonts w:asciiTheme="minorHAnsi" w:hAnsiTheme="minorHAnsi" w:cstheme="minorHAnsi"/>
        </w:rPr>
        <w:t>ods.</w:t>
      </w:r>
      <w:r w:rsidRPr="00476693">
        <w:rPr>
          <w:rFonts w:asciiTheme="minorHAnsi" w:hAnsiTheme="minorHAnsi" w:cstheme="minorHAnsi"/>
          <w:spacing w:val="29"/>
        </w:rPr>
        <w:t xml:space="preserve"> </w:t>
      </w:r>
      <w:r w:rsidRPr="00476693">
        <w:rPr>
          <w:rFonts w:asciiTheme="minorHAnsi" w:hAnsiTheme="minorHAnsi" w:cstheme="minorHAnsi"/>
        </w:rPr>
        <w:t>7</w:t>
      </w:r>
      <w:r w:rsidRPr="00476693">
        <w:rPr>
          <w:rFonts w:asciiTheme="minorHAnsi" w:hAnsiTheme="minorHAnsi" w:cstheme="minorHAnsi"/>
          <w:spacing w:val="28"/>
        </w:rPr>
        <w:t xml:space="preserve"> </w:t>
      </w:r>
      <w:r w:rsidRPr="00476693">
        <w:rPr>
          <w:rFonts w:asciiTheme="minorHAnsi" w:hAnsiTheme="minorHAnsi" w:cstheme="minorHAnsi"/>
        </w:rPr>
        <w:t>Zákona</w:t>
      </w:r>
      <w:r w:rsidRPr="00476693">
        <w:rPr>
          <w:rFonts w:asciiTheme="minorHAnsi" w:hAnsiTheme="minorHAnsi" w:cstheme="minorHAnsi"/>
          <w:spacing w:val="32"/>
        </w:rPr>
        <w:t xml:space="preserve"> </w:t>
      </w:r>
      <w:r w:rsidRPr="00476693">
        <w:rPr>
          <w:rFonts w:asciiTheme="minorHAnsi" w:hAnsiTheme="minorHAnsi" w:cstheme="minorHAnsi"/>
        </w:rPr>
        <w:t>o</w:t>
      </w:r>
      <w:r w:rsidRPr="00476693">
        <w:rPr>
          <w:rFonts w:asciiTheme="minorHAnsi" w:hAnsiTheme="minorHAnsi" w:cstheme="minorHAnsi"/>
          <w:spacing w:val="27"/>
        </w:rPr>
        <w:t> </w:t>
      </w:r>
      <w:r w:rsidRPr="00476693">
        <w:rPr>
          <w:rFonts w:asciiTheme="minorHAnsi" w:hAnsiTheme="minorHAnsi" w:cstheme="minorHAnsi"/>
        </w:rPr>
        <w:t xml:space="preserve">verejnom </w:t>
      </w:r>
      <w:r w:rsidRPr="00476693">
        <w:rPr>
          <w:rFonts w:asciiTheme="minorHAnsi" w:hAnsiTheme="minorHAnsi" w:cstheme="minorHAnsi"/>
          <w:spacing w:val="-58"/>
        </w:rPr>
        <w:t xml:space="preserve"> </w:t>
      </w:r>
      <w:r w:rsidRPr="00476693">
        <w:rPr>
          <w:rFonts w:asciiTheme="minorHAnsi" w:hAnsiTheme="minorHAnsi" w:cstheme="minorHAnsi"/>
        </w:rPr>
        <w:t>obstarávaní.</w:t>
      </w:r>
      <w:r w:rsidRPr="00476693">
        <w:rPr>
          <w:rFonts w:asciiTheme="minorHAnsi" w:hAnsiTheme="minorHAnsi" w:cstheme="minorHAnsi"/>
          <w:spacing w:val="-10"/>
        </w:rPr>
        <w:t xml:space="preserve"> </w:t>
      </w:r>
      <w:r w:rsidRPr="00476693">
        <w:rPr>
          <w:rFonts w:asciiTheme="minorHAnsi" w:hAnsiTheme="minorHAnsi" w:cstheme="minorHAnsi"/>
        </w:rPr>
        <w:t>Ak</w:t>
      </w:r>
      <w:r w:rsidRPr="00476693">
        <w:rPr>
          <w:rFonts w:asciiTheme="minorHAnsi" w:hAnsiTheme="minorHAnsi" w:cstheme="minorHAnsi"/>
          <w:spacing w:val="-9"/>
        </w:rPr>
        <w:t xml:space="preserve"> </w:t>
      </w:r>
      <w:r w:rsidRPr="00476693">
        <w:rPr>
          <w:rFonts w:asciiTheme="minorHAnsi" w:hAnsiTheme="minorHAnsi" w:cstheme="minorHAnsi"/>
        </w:rPr>
        <w:t>subdodávateľ</w:t>
      </w:r>
      <w:r w:rsidRPr="00476693">
        <w:rPr>
          <w:rFonts w:asciiTheme="minorHAnsi" w:hAnsiTheme="minorHAnsi" w:cstheme="minorHAnsi"/>
          <w:spacing w:val="-9"/>
        </w:rPr>
        <w:t xml:space="preserve"> </w:t>
      </w:r>
      <w:r w:rsidRPr="00476693">
        <w:rPr>
          <w:rFonts w:asciiTheme="minorHAnsi" w:hAnsiTheme="minorHAnsi" w:cstheme="minorHAnsi"/>
        </w:rPr>
        <w:t>nespĺňa</w:t>
      </w:r>
      <w:r w:rsidRPr="00476693">
        <w:rPr>
          <w:rFonts w:asciiTheme="minorHAnsi" w:hAnsiTheme="minorHAnsi" w:cstheme="minorHAnsi"/>
          <w:spacing w:val="-8"/>
        </w:rPr>
        <w:t xml:space="preserve"> </w:t>
      </w:r>
      <w:r w:rsidRPr="00476693">
        <w:rPr>
          <w:rFonts w:asciiTheme="minorHAnsi" w:hAnsiTheme="minorHAnsi" w:cstheme="minorHAnsi"/>
        </w:rPr>
        <w:t>podmienky</w:t>
      </w:r>
      <w:r w:rsidRPr="00476693">
        <w:rPr>
          <w:rFonts w:asciiTheme="minorHAnsi" w:hAnsiTheme="minorHAnsi" w:cstheme="minorHAnsi"/>
          <w:spacing w:val="-11"/>
        </w:rPr>
        <w:t xml:space="preserve"> </w:t>
      </w:r>
      <w:r w:rsidRPr="00476693">
        <w:rPr>
          <w:rFonts w:asciiTheme="minorHAnsi" w:hAnsiTheme="minorHAnsi" w:cstheme="minorHAnsi"/>
        </w:rPr>
        <w:t>podľa</w:t>
      </w:r>
      <w:r w:rsidRPr="00476693">
        <w:rPr>
          <w:rFonts w:asciiTheme="minorHAnsi" w:hAnsiTheme="minorHAnsi" w:cstheme="minorHAnsi"/>
          <w:spacing w:val="-9"/>
        </w:rPr>
        <w:t xml:space="preserve"> </w:t>
      </w:r>
      <w:r w:rsidRPr="00476693">
        <w:rPr>
          <w:rFonts w:asciiTheme="minorHAnsi" w:hAnsiTheme="minorHAnsi" w:cstheme="minorHAnsi"/>
        </w:rPr>
        <w:t>predchádzajúcej</w:t>
      </w:r>
      <w:r w:rsidRPr="00476693">
        <w:rPr>
          <w:rFonts w:asciiTheme="minorHAnsi" w:hAnsiTheme="minorHAnsi" w:cstheme="minorHAnsi"/>
          <w:spacing w:val="-9"/>
        </w:rPr>
        <w:t xml:space="preserve"> </w:t>
      </w:r>
      <w:r w:rsidRPr="00476693">
        <w:rPr>
          <w:rFonts w:asciiTheme="minorHAnsi" w:hAnsiTheme="minorHAnsi" w:cstheme="minorHAnsi"/>
        </w:rPr>
        <w:t>vety</w:t>
      </w:r>
      <w:r w:rsidRPr="00476693">
        <w:rPr>
          <w:rFonts w:asciiTheme="minorHAnsi" w:hAnsiTheme="minorHAnsi" w:cstheme="minorHAnsi"/>
          <w:spacing w:val="-9"/>
        </w:rPr>
        <w:t xml:space="preserve"> </w:t>
      </w:r>
      <w:r w:rsidRPr="00476693">
        <w:rPr>
          <w:rFonts w:asciiTheme="minorHAnsi" w:hAnsiTheme="minorHAnsi" w:cstheme="minorHAnsi"/>
        </w:rPr>
        <w:t>Kupujúci</w:t>
      </w:r>
      <w:r w:rsidRPr="00476693">
        <w:rPr>
          <w:rFonts w:asciiTheme="minorHAnsi" w:hAnsiTheme="minorHAnsi" w:cstheme="minorHAnsi"/>
          <w:spacing w:val="-58"/>
        </w:rPr>
        <w:t xml:space="preserve"> </w:t>
      </w:r>
      <w:r w:rsidRPr="00476693">
        <w:rPr>
          <w:rFonts w:asciiTheme="minorHAnsi" w:hAnsiTheme="minorHAnsi" w:cstheme="minorHAnsi"/>
        </w:rPr>
        <w:t>je</w:t>
      </w:r>
      <w:r w:rsidRPr="00476693">
        <w:rPr>
          <w:rFonts w:asciiTheme="minorHAnsi" w:hAnsiTheme="minorHAnsi" w:cstheme="minorHAnsi"/>
          <w:spacing w:val="1"/>
        </w:rPr>
        <w:t xml:space="preserve"> </w:t>
      </w:r>
      <w:r w:rsidRPr="00476693">
        <w:rPr>
          <w:rFonts w:asciiTheme="minorHAnsi" w:hAnsiTheme="minorHAnsi" w:cstheme="minorHAnsi"/>
        </w:rPr>
        <w:t>oprávnený</w:t>
      </w:r>
      <w:r w:rsidRPr="00476693">
        <w:rPr>
          <w:rFonts w:asciiTheme="minorHAnsi" w:hAnsiTheme="minorHAnsi" w:cstheme="minorHAnsi"/>
          <w:spacing w:val="1"/>
        </w:rPr>
        <w:t xml:space="preserve"> </w:t>
      </w:r>
      <w:r w:rsidRPr="00476693">
        <w:rPr>
          <w:rFonts w:asciiTheme="minorHAnsi" w:hAnsiTheme="minorHAnsi" w:cstheme="minorHAnsi"/>
        </w:rPr>
        <w:t>písomne</w:t>
      </w:r>
      <w:r w:rsidRPr="00476693">
        <w:rPr>
          <w:rFonts w:asciiTheme="minorHAnsi" w:hAnsiTheme="minorHAnsi" w:cstheme="minorHAnsi"/>
          <w:spacing w:val="1"/>
        </w:rPr>
        <w:t xml:space="preserve"> </w:t>
      </w:r>
      <w:r w:rsidRPr="00476693">
        <w:rPr>
          <w:rFonts w:asciiTheme="minorHAnsi" w:hAnsiTheme="minorHAnsi" w:cstheme="minorHAnsi"/>
        </w:rPr>
        <w:t>požiadať</w:t>
      </w:r>
      <w:r w:rsidRPr="00476693">
        <w:rPr>
          <w:rFonts w:asciiTheme="minorHAnsi" w:hAnsiTheme="minorHAnsi" w:cstheme="minorHAnsi"/>
          <w:spacing w:val="1"/>
        </w:rPr>
        <w:t xml:space="preserve"> </w:t>
      </w:r>
      <w:r w:rsidRPr="00476693">
        <w:rPr>
          <w:rFonts w:asciiTheme="minorHAnsi" w:hAnsiTheme="minorHAnsi" w:cstheme="minorHAnsi"/>
        </w:rPr>
        <w:t>Predávajúceho</w:t>
      </w:r>
      <w:r w:rsidRPr="00476693">
        <w:rPr>
          <w:rFonts w:asciiTheme="minorHAnsi" w:hAnsiTheme="minorHAnsi" w:cstheme="minorHAnsi"/>
          <w:spacing w:val="1"/>
        </w:rPr>
        <w:t xml:space="preserve"> </w:t>
      </w:r>
      <w:r w:rsidRPr="00476693">
        <w:rPr>
          <w:rFonts w:asciiTheme="minorHAnsi" w:hAnsiTheme="minorHAnsi" w:cstheme="minorHAnsi"/>
        </w:rPr>
        <w:t>o</w:t>
      </w:r>
      <w:r w:rsidRPr="00476693">
        <w:rPr>
          <w:rFonts w:asciiTheme="minorHAnsi" w:hAnsiTheme="minorHAnsi" w:cstheme="minorHAnsi"/>
          <w:spacing w:val="1"/>
        </w:rPr>
        <w:t xml:space="preserve"> </w:t>
      </w:r>
      <w:r w:rsidRPr="00476693">
        <w:rPr>
          <w:rFonts w:asciiTheme="minorHAnsi" w:hAnsiTheme="minorHAnsi" w:cstheme="minorHAnsi"/>
        </w:rPr>
        <w:t>jeho</w:t>
      </w:r>
      <w:r w:rsidRPr="00476693">
        <w:rPr>
          <w:rFonts w:asciiTheme="minorHAnsi" w:hAnsiTheme="minorHAnsi" w:cstheme="minorHAnsi"/>
          <w:spacing w:val="1"/>
        </w:rPr>
        <w:t xml:space="preserve"> </w:t>
      </w:r>
      <w:r w:rsidRPr="00476693">
        <w:rPr>
          <w:rFonts w:asciiTheme="minorHAnsi" w:hAnsiTheme="minorHAnsi" w:cstheme="minorHAnsi"/>
        </w:rPr>
        <w:t>nahradenie.</w:t>
      </w:r>
      <w:r w:rsidRPr="00476693">
        <w:rPr>
          <w:rFonts w:asciiTheme="minorHAnsi" w:hAnsiTheme="minorHAnsi" w:cstheme="minorHAnsi"/>
          <w:spacing w:val="1"/>
        </w:rPr>
        <w:t xml:space="preserve"> </w:t>
      </w:r>
      <w:r w:rsidRPr="00476693">
        <w:rPr>
          <w:rFonts w:asciiTheme="minorHAnsi" w:hAnsiTheme="minorHAnsi" w:cstheme="minorHAnsi"/>
        </w:rPr>
        <w:t>Predávajúci</w:t>
      </w:r>
      <w:r w:rsidRPr="00476693">
        <w:rPr>
          <w:rFonts w:asciiTheme="minorHAnsi" w:hAnsiTheme="minorHAnsi" w:cstheme="minorHAnsi"/>
          <w:spacing w:val="1"/>
        </w:rPr>
        <w:t xml:space="preserve"> je </w:t>
      </w:r>
      <w:r w:rsidRPr="00476693">
        <w:rPr>
          <w:rFonts w:asciiTheme="minorHAnsi" w:hAnsiTheme="minorHAnsi" w:cstheme="minorHAnsi"/>
          <w:spacing w:val="-59"/>
        </w:rPr>
        <w:t xml:space="preserve">   </w:t>
      </w:r>
      <w:r w:rsidRPr="00476693">
        <w:rPr>
          <w:rFonts w:asciiTheme="minorHAnsi" w:hAnsiTheme="minorHAnsi" w:cstheme="minorHAnsi"/>
        </w:rPr>
        <w:t>povinný</w:t>
      </w:r>
      <w:r w:rsidRPr="00476693">
        <w:rPr>
          <w:rFonts w:asciiTheme="minorHAnsi" w:hAnsiTheme="minorHAnsi" w:cstheme="minorHAnsi"/>
          <w:spacing w:val="44"/>
        </w:rPr>
        <w:t xml:space="preserve"> </w:t>
      </w:r>
      <w:r w:rsidRPr="00476693">
        <w:rPr>
          <w:rFonts w:asciiTheme="minorHAnsi" w:hAnsiTheme="minorHAnsi" w:cstheme="minorHAnsi"/>
        </w:rPr>
        <w:t>do</w:t>
      </w:r>
      <w:r w:rsidRPr="00476693">
        <w:rPr>
          <w:rFonts w:asciiTheme="minorHAnsi" w:hAnsiTheme="minorHAnsi" w:cstheme="minorHAnsi"/>
          <w:spacing w:val="44"/>
        </w:rPr>
        <w:t xml:space="preserve"> </w:t>
      </w:r>
      <w:r w:rsidRPr="00476693">
        <w:rPr>
          <w:rFonts w:asciiTheme="minorHAnsi" w:hAnsiTheme="minorHAnsi" w:cstheme="minorHAnsi"/>
        </w:rPr>
        <w:t>5</w:t>
      </w:r>
      <w:r w:rsidRPr="00476693">
        <w:rPr>
          <w:rFonts w:asciiTheme="minorHAnsi" w:hAnsiTheme="minorHAnsi" w:cstheme="minorHAnsi"/>
          <w:spacing w:val="41"/>
        </w:rPr>
        <w:t xml:space="preserve"> </w:t>
      </w:r>
      <w:r w:rsidRPr="00476693">
        <w:rPr>
          <w:rFonts w:asciiTheme="minorHAnsi" w:hAnsiTheme="minorHAnsi" w:cstheme="minorHAnsi"/>
        </w:rPr>
        <w:t>dní</w:t>
      </w:r>
      <w:r w:rsidRPr="00476693">
        <w:rPr>
          <w:rFonts w:asciiTheme="minorHAnsi" w:hAnsiTheme="minorHAnsi" w:cstheme="minorHAnsi"/>
          <w:spacing w:val="46"/>
        </w:rPr>
        <w:t xml:space="preserve"> </w:t>
      </w:r>
      <w:r w:rsidRPr="00476693">
        <w:rPr>
          <w:rFonts w:asciiTheme="minorHAnsi" w:hAnsiTheme="minorHAnsi" w:cstheme="minorHAnsi"/>
        </w:rPr>
        <w:t>od</w:t>
      </w:r>
      <w:r w:rsidRPr="00476693">
        <w:rPr>
          <w:rFonts w:asciiTheme="minorHAnsi" w:hAnsiTheme="minorHAnsi" w:cstheme="minorHAnsi"/>
          <w:spacing w:val="44"/>
        </w:rPr>
        <w:t xml:space="preserve"> </w:t>
      </w:r>
      <w:r w:rsidRPr="00476693">
        <w:rPr>
          <w:rFonts w:asciiTheme="minorHAnsi" w:hAnsiTheme="minorHAnsi" w:cstheme="minorHAnsi"/>
        </w:rPr>
        <w:t>doručenia</w:t>
      </w:r>
      <w:r w:rsidRPr="00476693">
        <w:rPr>
          <w:rFonts w:asciiTheme="minorHAnsi" w:hAnsiTheme="minorHAnsi" w:cstheme="minorHAnsi"/>
          <w:spacing w:val="45"/>
        </w:rPr>
        <w:t xml:space="preserve"> </w:t>
      </w:r>
      <w:r w:rsidRPr="00476693">
        <w:rPr>
          <w:rFonts w:asciiTheme="minorHAnsi" w:hAnsiTheme="minorHAnsi" w:cstheme="minorHAnsi"/>
        </w:rPr>
        <w:t>žiadosti</w:t>
      </w:r>
      <w:r w:rsidRPr="00476693">
        <w:rPr>
          <w:rFonts w:asciiTheme="minorHAnsi" w:hAnsiTheme="minorHAnsi" w:cstheme="minorHAnsi"/>
          <w:spacing w:val="44"/>
        </w:rPr>
        <w:t xml:space="preserve"> </w:t>
      </w:r>
      <w:r w:rsidRPr="00476693">
        <w:rPr>
          <w:rFonts w:asciiTheme="minorHAnsi" w:hAnsiTheme="minorHAnsi" w:cstheme="minorHAnsi"/>
        </w:rPr>
        <w:t>podľa</w:t>
      </w:r>
      <w:r w:rsidRPr="00476693">
        <w:rPr>
          <w:rFonts w:asciiTheme="minorHAnsi" w:hAnsiTheme="minorHAnsi" w:cstheme="minorHAnsi"/>
          <w:spacing w:val="44"/>
        </w:rPr>
        <w:t xml:space="preserve"> </w:t>
      </w:r>
      <w:r w:rsidRPr="00476693">
        <w:rPr>
          <w:rFonts w:asciiTheme="minorHAnsi" w:hAnsiTheme="minorHAnsi" w:cstheme="minorHAnsi"/>
        </w:rPr>
        <w:t>predchádzajúcej</w:t>
      </w:r>
      <w:r w:rsidRPr="00476693">
        <w:rPr>
          <w:rFonts w:asciiTheme="minorHAnsi" w:hAnsiTheme="minorHAnsi" w:cstheme="minorHAnsi"/>
          <w:spacing w:val="43"/>
        </w:rPr>
        <w:t xml:space="preserve"> </w:t>
      </w:r>
      <w:r w:rsidRPr="00476693">
        <w:rPr>
          <w:rFonts w:asciiTheme="minorHAnsi" w:hAnsiTheme="minorHAnsi" w:cstheme="minorHAnsi"/>
        </w:rPr>
        <w:t xml:space="preserve">vety predložiť </w:t>
      </w:r>
      <w:r w:rsidRPr="00476693">
        <w:rPr>
          <w:rFonts w:asciiTheme="minorHAnsi" w:hAnsiTheme="minorHAnsi" w:cstheme="minorHAnsi"/>
          <w:spacing w:val="-59"/>
        </w:rPr>
        <w:t xml:space="preserve"> </w:t>
      </w:r>
      <w:r w:rsidRPr="00476693">
        <w:rPr>
          <w:rFonts w:asciiTheme="minorHAnsi" w:hAnsiTheme="minorHAnsi" w:cstheme="minorHAnsi"/>
        </w:rPr>
        <w:t>Kupujúcemu</w:t>
      </w:r>
      <w:r w:rsidRPr="00476693">
        <w:rPr>
          <w:rFonts w:asciiTheme="minorHAnsi" w:hAnsiTheme="minorHAnsi" w:cstheme="minorHAnsi"/>
          <w:spacing w:val="-4"/>
        </w:rPr>
        <w:t xml:space="preserve"> </w:t>
      </w:r>
      <w:r w:rsidRPr="00476693">
        <w:rPr>
          <w:rFonts w:asciiTheme="minorHAnsi" w:hAnsiTheme="minorHAnsi" w:cstheme="minorHAnsi"/>
        </w:rPr>
        <w:t>návrh</w:t>
      </w:r>
      <w:r w:rsidRPr="00476693">
        <w:rPr>
          <w:rFonts w:asciiTheme="minorHAnsi" w:hAnsiTheme="minorHAnsi" w:cstheme="minorHAnsi"/>
          <w:spacing w:val="-4"/>
        </w:rPr>
        <w:t xml:space="preserve"> </w:t>
      </w:r>
      <w:r w:rsidRPr="00476693">
        <w:rPr>
          <w:rFonts w:asciiTheme="minorHAnsi" w:hAnsiTheme="minorHAnsi" w:cstheme="minorHAnsi"/>
        </w:rPr>
        <w:t>nového</w:t>
      </w:r>
      <w:r w:rsidRPr="00476693">
        <w:rPr>
          <w:rFonts w:asciiTheme="minorHAnsi" w:hAnsiTheme="minorHAnsi" w:cstheme="minorHAnsi"/>
          <w:spacing w:val="-2"/>
        </w:rPr>
        <w:t xml:space="preserve"> </w:t>
      </w:r>
      <w:r w:rsidRPr="00476693">
        <w:rPr>
          <w:rFonts w:asciiTheme="minorHAnsi" w:hAnsiTheme="minorHAnsi" w:cstheme="minorHAnsi"/>
        </w:rPr>
        <w:t xml:space="preserve">subdodávateľa.  </w:t>
      </w:r>
    </w:p>
    <w:p w14:paraId="56C777CA" w14:textId="77777777" w:rsidR="00B03DFD" w:rsidRPr="00476693" w:rsidRDefault="00B03DFD" w:rsidP="00B03DFD">
      <w:pPr>
        <w:pStyle w:val="Odsekzoznamu"/>
        <w:widowControl w:val="0"/>
        <w:numPr>
          <w:ilvl w:val="0"/>
          <w:numId w:val="22"/>
        </w:numPr>
        <w:tabs>
          <w:tab w:val="left" w:pos="960"/>
          <w:tab w:val="left" w:pos="1635"/>
        </w:tabs>
        <w:autoSpaceDE w:val="0"/>
        <w:autoSpaceDN w:val="0"/>
        <w:spacing w:before="3" w:after="240" w:line="276" w:lineRule="auto"/>
        <w:ind w:right="105"/>
        <w:contextualSpacing w:val="0"/>
        <w:jc w:val="both"/>
        <w:rPr>
          <w:rFonts w:asciiTheme="minorHAnsi" w:hAnsiTheme="minorHAnsi" w:cstheme="minorHAnsi"/>
        </w:rPr>
      </w:pPr>
      <w:r w:rsidRPr="00476693">
        <w:rPr>
          <w:rFonts w:asciiTheme="minorHAnsi" w:hAnsiTheme="minorHAnsi" w:cstheme="minorHAnsi"/>
        </w:rPr>
        <w:t>Využitím subdodávateľa pri plnení Predmetu zmluvy nie je dotknutá zodpovednosť Predávajúceho za plnenie Zmluvy (§ 41 ods. 8 Zákona o verejnom</w:t>
      </w:r>
      <w:r w:rsidRPr="00476693">
        <w:rPr>
          <w:rFonts w:asciiTheme="minorHAnsi" w:hAnsiTheme="minorHAnsi" w:cstheme="minorHAnsi"/>
          <w:spacing w:val="1"/>
        </w:rPr>
        <w:t xml:space="preserve"> </w:t>
      </w:r>
      <w:r w:rsidRPr="00476693">
        <w:rPr>
          <w:rFonts w:asciiTheme="minorHAnsi" w:hAnsiTheme="minorHAnsi" w:cstheme="minorHAnsi"/>
        </w:rPr>
        <w:t>obstarávaní).</w:t>
      </w:r>
      <w:r w:rsidRPr="00476693">
        <w:rPr>
          <w:rFonts w:asciiTheme="minorHAnsi" w:hAnsiTheme="minorHAnsi" w:cstheme="minorHAnsi"/>
          <w:spacing w:val="1"/>
        </w:rPr>
        <w:t xml:space="preserve"> </w:t>
      </w:r>
    </w:p>
    <w:p w14:paraId="3D4B5607" w14:textId="77777777" w:rsidR="00B03DFD" w:rsidRPr="00476693" w:rsidRDefault="00B03DFD" w:rsidP="00B03DFD">
      <w:pPr>
        <w:pStyle w:val="Odsekzoznamu"/>
        <w:widowControl w:val="0"/>
        <w:numPr>
          <w:ilvl w:val="0"/>
          <w:numId w:val="22"/>
        </w:numPr>
        <w:tabs>
          <w:tab w:val="left" w:pos="960"/>
          <w:tab w:val="left" w:pos="1635"/>
        </w:tabs>
        <w:autoSpaceDE w:val="0"/>
        <w:autoSpaceDN w:val="0"/>
        <w:spacing w:before="3" w:after="240" w:line="276" w:lineRule="auto"/>
        <w:ind w:right="105"/>
        <w:contextualSpacing w:val="0"/>
        <w:jc w:val="both"/>
        <w:rPr>
          <w:rFonts w:asciiTheme="minorHAnsi" w:hAnsiTheme="minorHAnsi" w:cstheme="minorHAnsi"/>
        </w:rPr>
      </w:pPr>
      <w:r w:rsidRPr="00476693">
        <w:rPr>
          <w:rFonts w:asciiTheme="minorHAnsi" w:hAnsiTheme="minorHAnsi" w:cstheme="minorHAnsi"/>
        </w:rPr>
        <w:t>Ak došlo k výmazu subdodávateľa z registra partnerov verejného</w:t>
      </w:r>
      <w:r w:rsidRPr="00476693">
        <w:rPr>
          <w:rFonts w:asciiTheme="minorHAnsi" w:hAnsiTheme="minorHAnsi" w:cstheme="minorHAnsi"/>
          <w:spacing w:val="1"/>
        </w:rPr>
        <w:t xml:space="preserve"> </w:t>
      </w:r>
      <w:r w:rsidRPr="00476693">
        <w:rPr>
          <w:rFonts w:asciiTheme="minorHAnsi" w:hAnsiTheme="minorHAnsi" w:cstheme="minorHAnsi"/>
          <w:spacing w:val="-1"/>
        </w:rPr>
        <w:t>sektora,</w:t>
      </w:r>
      <w:r w:rsidRPr="00476693">
        <w:rPr>
          <w:rFonts w:asciiTheme="minorHAnsi" w:hAnsiTheme="minorHAnsi" w:cstheme="minorHAnsi"/>
          <w:spacing w:val="-16"/>
        </w:rPr>
        <w:t xml:space="preserve"> </w:t>
      </w:r>
      <w:r w:rsidRPr="00476693">
        <w:rPr>
          <w:rFonts w:asciiTheme="minorHAnsi" w:hAnsiTheme="minorHAnsi" w:cstheme="minorHAnsi"/>
          <w:spacing w:val="-1"/>
        </w:rPr>
        <w:t>je</w:t>
      </w:r>
      <w:r w:rsidRPr="00476693">
        <w:rPr>
          <w:rFonts w:asciiTheme="minorHAnsi" w:hAnsiTheme="minorHAnsi" w:cstheme="minorHAnsi"/>
          <w:spacing w:val="-16"/>
        </w:rPr>
        <w:t xml:space="preserve"> </w:t>
      </w:r>
      <w:r w:rsidRPr="00476693">
        <w:rPr>
          <w:rFonts w:asciiTheme="minorHAnsi" w:hAnsiTheme="minorHAnsi" w:cstheme="minorHAnsi"/>
          <w:spacing w:val="-1"/>
        </w:rPr>
        <w:t>Predávajúci</w:t>
      </w:r>
      <w:r w:rsidRPr="00476693">
        <w:rPr>
          <w:rFonts w:asciiTheme="minorHAnsi" w:hAnsiTheme="minorHAnsi" w:cstheme="minorHAnsi"/>
          <w:spacing w:val="-16"/>
        </w:rPr>
        <w:t xml:space="preserve"> </w:t>
      </w:r>
      <w:r w:rsidRPr="00476693">
        <w:rPr>
          <w:rFonts w:asciiTheme="minorHAnsi" w:hAnsiTheme="minorHAnsi" w:cstheme="minorHAnsi"/>
          <w:spacing w:val="-1"/>
        </w:rPr>
        <w:t>povinný</w:t>
      </w:r>
      <w:r w:rsidRPr="00476693">
        <w:rPr>
          <w:rFonts w:asciiTheme="minorHAnsi" w:hAnsiTheme="minorHAnsi" w:cstheme="minorHAnsi"/>
          <w:spacing w:val="-12"/>
        </w:rPr>
        <w:t xml:space="preserve"> </w:t>
      </w:r>
      <w:r w:rsidRPr="00476693">
        <w:rPr>
          <w:rFonts w:asciiTheme="minorHAnsi" w:hAnsiTheme="minorHAnsi" w:cstheme="minorHAnsi"/>
          <w:spacing w:val="-1"/>
        </w:rPr>
        <w:t>túto</w:t>
      </w:r>
      <w:r w:rsidRPr="00476693">
        <w:rPr>
          <w:rFonts w:asciiTheme="minorHAnsi" w:hAnsiTheme="minorHAnsi" w:cstheme="minorHAnsi"/>
          <w:spacing w:val="-13"/>
        </w:rPr>
        <w:t xml:space="preserve"> </w:t>
      </w:r>
      <w:r w:rsidRPr="00476693">
        <w:rPr>
          <w:rFonts w:asciiTheme="minorHAnsi" w:hAnsiTheme="minorHAnsi" w:cstheme="minorHAnsi"/>
          <w:spacing w:val="-1"/>
        </w:rPr>
        <w:t>skutočnosť</w:t>
      </w:r>
      <w:r w:rsidRPr="00476693">
        <w:rPr>
          <w:rFonts w:asciiTheme="minorHAnsi" w:hAnsiTheme="minorHAnsi" w:cstheme="minorHAnsi"/>
          <w:spacing w:val="-16"/>
        </w:rPr>
        <w:t xml:space="preserve"> </w:t>
      </w:r>
      <w:r w:rsidRPr="00476693">
        <w:rPr>
          <w:rFonts w:asciiTheme="minorHAnsi" w:hAnsiTheme="minorHAnsi" w:cstheme="minorHAnsi"/>
          <w:spacing w:val="-1"/>
        </w:rPr>
        <w:t xml:space="preserve">oznámiť </w:t>
      </w:r>
      <w:r w:rsidRPr="00476693">
        <w:rPr>
          <w:rFonts w:asciiTheme="minorHAnsi" w:hAnsiTheme="minorHAnsi" w:cstheme="minorHAnsi"/>
          <w:spacing w:val="-15"/>
        </w:rPr>
        <w:t xml:space="preserve"> </w:t>
      </w:r>
      <w:r w:rsidRPr="00476693">
        <w:rPr>
          <w:rFonts w:asciiTheme="minorHAnsi" w:hAnsiTheme="minorHAnsi" w:cstheme="minorHAnsi"/>
          <w:spacing w:val="-1"/>
        </w:rPr>
        <w:t>Kupujúcemu</w:t>
      </w:r>
      <w:r w:rsidRPr="00476693">
        <w:rPr>
          <w:rFonts w:asciiTheme="minorHAnsi" w:hAnsiTheme="minorHAnsi" w:cstheme="minorHAnsi"/>
          <w:spacing w:val="-14"/>
        </w:rPr>
        <w:t xml:space="preserve"> </w:t>
      </w:r>
      <w:r w:rsidRPr="00476693">
        <w:rPr>
          <w:rFonts w:asciiTheme="minorHAnsi" w:hAnsiTheme="minorHAnsi" w:cstheme="minorHAnsi"/>
        </w:rPr>
        <w:t>a</w:t>
      </w:r>
      <w:r w:rsidRPr="00476693">
        <w:rPr>
          <w:rFonts w:asciiTheme="minorHAnsi" w:hAnsiTheme="minorHAnsi" w:cstheme="minorHAnsi"/>
          <w:spacing w:val="-17"/>
        </w:rPr>
        <w:t xml:space="preserve"> </w:t>
      </w:r>
      <w:r w:rsidRPr="00476693">
        <w:rPr>
          <w:rFonts w:asciiTheme="minorHAnsi" w:hAnsiTheme="minorHAnsi" w:cstheme="minorHAnsi"/>
        </w:rPr>
        <w:t>zároveň</w:t>
      </w:r>
      <w:r w:rsidRPr="00476693">
        <w:rPr>
          <w:rFonts w:asciiTheme="minorHAnsi" w:hAnsiTheme="minorHAnsi" w:cstheme="minorHAnsi"/>
          <w:spacing w:val="-12"/>
        </w:rPr>
        <w:t xml:space="preserve"> </w:t>
      </w:r>
      <w:r w:rsidRPr="00476693">
        <w:rPr>
          <w:rFonts w:asciiTheme="minorHAnsi" w:hAnsiTheme="minorHAnsi" w:cstheme="minorHAnsi"/>
        </w:rPr>
        <w:t xml:space="preserve">nahradiť </w:t>
      </w:r>
      <w:r w:rsidRPr="00476693">
        <w:rPr>
          <w:rFonts w:asciiTheme="minorHAnsi" w:hAnsiTheme="minorHAnsi" w:cstheme="minorHAnsi"/>
          <w:spacing w:val="-59"/>
        </w:rPr>
        <w:t xml:space="preserve"> </w:t>
      </w:r>
      <w:r w:rsidRPr="00476693">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476693">
        <w:rPr>
          <w:rFonts w:asciiTheme="minorHAnsi" w:hAnsiTheme="minorHAnsi" w:cstheme="minorHAnsi"/>
          <w:spacing w:val="-9"/>
        </w:rPr>
        <w:t xml:space="preserve"> </w:t>
      </w:r>
      <w:r w:rsidRPr="00476693">
        <w:rPr>
          <w:rFonts w:asciiTheme="minorHAnsi" w:hAnsiTheme="minorHAnsi" w:cstheme="minorHAnsi"/>
        </w:rPr>
        <w:t>ak</w:t>
      </w:r>
      <w:r w:rsidRPr="00476693">
        <w:rPr>
          <w:rFonts w:asciiTheme="minorHAnsi" w:hAnsiTheme="minorHAnsi" w:cstheme="minorHAnsi"/>
          <w:spacing w:val="-11"/>
        </w:rPr>
        <w:t xml:space="preserve"> </w:t>
      </w:r>
      <w:r w:rsidRPr="00476693">
        <w:rPr>
          <w:rFonts w:asciiTheme="minorHAnsi" w:hAnsiTheme="minorHAnsi" w:cstheme="minorHAnsi"/>
        </w:rPr>
        <w:t>má</w:t>
      </w:r>
      <w:r w:rsidRPr="00476693">
        <w:rPr>
          <w:rFonts w:asciiTheme="minorHAnsi" w:hAnsiTheme="minorHAnsi" w:cstheme="minorHAnsi"/>
          <w:spacing w:val="-5"/>
        </w:rPr>
        <w:t xml:space="preserve"> </w:t>
      </w:r>
      <w:r w:rsidRPr="00476693">
        <w:rPr>
          <w:rFonts w:asciiTheme="minorHAnsi" w:hAnsiTheme="minorHAnsi" w:cstheme="minorHAnsi"/>
        </w:rPr>
        <w:t>povinnosť</w:t>
      </w:r>
      <w:r w:rsidRPr="00476693">
        <w:rPr>
          <w:rFonts w:asciiTheme="minorHAnsi" w:hAnsiTheme="minorHAnsi" w:cstheme="minorHAnsi"/>
          <w:spacing w:val="-8"/>
        </w:rPr>
        <w:t xml:space="preserve"> </w:t>
      </w:r>
      <w:r w:rsidRPr="00476693">
        <w:rPr>
          <w:rFonts w:asciiTheme="minorHAnsi" w:hAnsiTheme="minorHAnsi" w:cstheme="minorHAnsi"/>
        </w:rPr>
        <w:t>zapisovať</w:t>
      </w:r>
      <w:r w:rsidRPr="00476693">
        <w:rPr>
          <w:rFonts w:asciiTheme="minorHAnsi" w:hAnsiTheme="minorHAnsi" w:cstheme="minorHAnsi"/>
          <w:spacing w:val="-6"/>
        </w:rPr>
        <w:t xml:space="preserve"> </w:t>
      </w:r>
      <w:r w:rsidRPr="00476693">
        <w:rPr>
          <w:rFonts w:asciiTheme="minorHAnsi" w:hAnsiTheme="minorHAnsi" w:cstheme="minorHAnsi"/>
        </w:rPr>
        <w:t>sa</w:t>
      </w:r>
      <w:r w:rsidRPr="00476693">
        <w:rPr>
          <w:rFonts w:asciiTheme="minorHAnsi" w:hAnsiTheme="minorHAnsi" w:cstheme="minorHAnsi"/>
          <w:spacing w:val="-9"/>
        </w:rPr>
        <w:t xml:space="preserve"> </w:t>
      </w:r>
      <w:r w:rsidRPr="00476693">
        <w:rPr>
          <w:rFonts w:asciiTheme="minorHAnsi" w:hAnsiTheme="minorHAnsi" w:cstheme="minorHAnsi"/>
        </w:rPr>
        <w:t>do</w:t>
      </w:r>
      <w:r w:rsidRPr="00476693">
        <w:rPr>
          <w:rFonts w:asciiTheme="minorHAnsi" w:hAnsiTheme="minorHAnsi" w:cstheme="minorHAnsi"/>
          <w:spacing w:val="-8"/>
        </w:rPr>
        <w:t xml:space="preserve"> </w:t>
      </w:r>
      <w:r w:rsidRPr="00476693">
        <w:rPr>
          <w:rFonts w:asciiTheme="minorHAnsi" w:hAnsiTheme="minorHAnsi" w:cstheme="minorHAnsi"/>
        </w:rPr>
        <w:t>registra</w:t>
      </w:r>
      <w:r w:rsidRPr="00476693">
        <w:rPr>
          <w:rFonts w:asciiTheme="minorHAnsi" w:hAnsiTheme="minorHAnsi" w:cstheme="minorHAnsi"/>
          <w:spacing w:val="-7"/>
        </w:rPr>
        <w:t xml:space="preserve"> </w:t>
      </w:r>
      <w:r w:rsidRPr="00476693">
        <w:rPr>
          <w:rFonts w:asciiTheme="minorHAnsi" w:hAnsiTheme="minorHAnsi" w:cstheme="minorHAnsi"/>
        </w:rPr>
        <w:t>partnerov</w:t>
      </w:r>
      <w:r w:rsidRPr="00476693">
        <w:rPr>
          <w:rFonts w:asciiTheme="minorHAnsi" w:hAnsiTheme="minorHAnsi" w:cstheme="minorHAnsi"/>
          <w:spacing w:val="-9"/>
        </w:rPr>
        <w:t xml:space="preserve"> </w:t>
      </w:r>
      <w:r w:rsidRPr="00476693">
        <w:rPr>
          <w:rFonts w:asciiTheme="minorHAnsi" w:hAnsiTheme="minorHAnsi" w:cstheme="minorHAnsi"/>
        </w:rPr>
        <w:t>verejného</w:t>
      </w:r>
      <w:r w:rsidRPr="00476693">
        <w:rPr>
          <w:rFonts w:asciiTheme="minorHAnsi" w:hAnsiTheme="minorHAnsi" w:cstheme="minorHAnsi"/>
          <w:spacing w:val="-6"/>
        </w:rPr>
        <w:t xml:space="preserve"> </w:t>
      </w:r>
      <w:r w:rsidRPr="00476693">
        <w:rPr>
          <w:rFonts w:asciiTheme="minorHAnsi" w:hAnsiTheme="minorHAnsi" w:cstheme="minorHAnsi"/>
        </w:rPr>
        <w:t>sektora,</w:t>
      </w:r>
      <w:r w:rsidRPr="00476693">
        <w:rPr>
          <w:rFonts w:asciiTheme="minorHAnsi" w:hAnsiTheme="minorHAnsi" w:cstheme="minorHAnsi"/>
          <w:spacing w:val="-58"/>
        </w:rPr>
        <w:t xml:space="preserve"> </w:t>
      </w:r>
      <w:r w:rsidRPr="00476693">
        <w:rPr>
          <w:rFonts w:asciiTheme="minorHAnsi" w:hAnsiTheme="minorHAnsi" w:cstheme="minorHAnsi"/>
        </w:rPr>
        <w:t>musí</w:t>
      </w:r>
      <w:r w:rsidRPr="00476693">
        <w:rPr>
          <w:rFonts w:asciiTheme="minorHAnsi" w:hAnsiTheme="minorHAnsi" w:cstheme="minorHAnsi"/>
          <w:spacing w:val="-1"/>
        </w:rPr>
        <w:t xml:space="preserve"> </w:t>
      </w:r>
      <w:r w:rsidRPr="00476693">
        <w:rPr>
          <w:rFonts w:asciiTheme="minorHAnsi" w:hAnsiTheme="minorHAnsi" w:cstheme="minorHAnsi"/>
        </w:rPr>
        <w:t>byť</w:t>
      </w:r>
      <w:r w:rsidRPr="00476693">
        <w:rPr>
          <w:rFonts w:asciiTheme="minorHAnsi" w:hAnsiTheme="minorHAnsi" w:cstheme="minorHAnsi"/>
          <w:spacing w:val="-2"/>
        </w:rPr>
        <w:t xml:space="preserve"> </w:t>
      </w:r>
      <w:r w:rsidRPr="00476693">
        <w:rPr>
          <w:rFonts w:asciiTheme="minorHAnsi" w:hAnsiTheme="minorHAnsi" w:cstheme="minorHAnsi"/>
        </w:rPr>
        <w:t>v</w:t>
      </w:r>
      <w:r w:rsidRPr="00476693">
        <w:rPr>
          <w:rFonts w:asciiTheme="minorHAnsi" w:hAnsiTheme="minorHAnsi" w:cstheme="minorHAnsi"/>
          <w:spacing w:val="-3"/>
        </w:rPr>
        <w:t xml:space="preserve"> </w:t>
      </w:r>
      <w:r w:rsidRPr="00476693">
        <w:rPr>
          <w:rFonts w:asciiTheme="minorHAnsi" w:hAnsiTheme="minorHAnsi" w:cstheme="minorHAnsi"/>
        </w:rPr>
        <w:t>ňom zapísaný</w:t>
      </w:r>
      <w:r w:rsidRPr="00476693">
        <w:rPr>
          <w:rFonts w:asciiTheme="minorHAnsi" w:hAnsiTheme="minorHAnsi" w:cstheme="minorHAnsi"/>
          <w:spacing w:val="-1"/>
        </w:rPr>
        <w:t xml:space="preserve"> </w:t>
      </w:r>
      <w:r w:rsidRPr="00476693">
        <w:rPr>
          <w:rFonts w:asciiTheme="minorHAnsi" w:hAnsiTheme="minorHAnsi" w:cstheme="minorHAnsi"/>
        </w:rPr>
        <w:t>v</w:t>
      </w:r>
      <w:r w:rsidRPr="00476693">
        <w:rPr>
          <w:rFonts w:asciiTheme="minorHAnsi" w:hAnsiTheme="minorHAnsi" w:cstheme="minorHAnsi"/>
          <w:spacing w:val="-2"/>
        </w:rPr>
        <w:t xml:space="preserve"> </w:t>
      </w:r>
      <w:r w:rsidRPr="00476693">
        <w:rPr>
          <w:rFonts w:asciiTheme="minorHAnsi" w:hAnsiTheme="minorHAnsi" w:cstheme="minorHAnsi"/>
        </w:rPr>
        <w:t>zmysle</w:t>
      </w:r>
      <w:r w:rsidRPr="00476693">
        <w:rPr>
          <w:rFonts w:asciiTheme="minorHAnsi" w:hAnsiTheme="minorHAnsi" w:cstheme="minorHAnsi"/>
          <w:spacing w:val="-2"/>
        </w:rPr>
        <w:t xml:space="preserve"> </w:t>
      </w:r>
      <w:r w:rsidRPr="00476693">
        <w:rPr>
          <w:rFonts w:asciiTheme="minorHAnsi" w:hAnsiTheme="minorHAnsi" w:cstheme="minorHAnsi"/>
        </w:rPr>
        <w:t>§</w:t>
      </w:r>
      <w:r w:rsidRPr="00476693">
        <w:rPr>
          <w:rFonts w:asciiTheme="minorHAnsi" w:hAnsiTheme="minorHAnsi" w:cstheme="minorHAnsi"/>
          <w:spacing w:val="-2"/>
        </w:rPr>
        <w:t xml:space="preserve"> </w:t>
      </w:r>
      <w:r w:rsidRPr="00476693">
        <w:rPr>
          <w:rFonts w:asciiTheme="minorHAnsi" w:hAnsiTheme="minorHAnsi" w:cstheme="minorHAnsi"/>
        </w:rPr>
        <w:t>11</w:t>
      </w:r>
      <w:r w:rsidRPr="00476693">
        <w:rPr>
          <w:rFonts w:asciiTheme="minorHAnsi" w:hAnsiTheme="minorHAnsi" w:cstheme="minorHAnsi"/>
          <w:spacing w:val="-2"/>
        </w:rPr>
        <w:t xml:space="preserve"> </w:t>
      </w:r>
      <w:r w:rsidRPr="00476693">
        <w:rPr>
          <w:rFonts w:asciiTheme="minorHAnsi" w:hAnsiTheme="minorHAnsi" w:cstheme="minorHAnsi"/>
        </w:rPr>
        <w:t>zákona</w:t>
      </w:r>
      <w:r w:rsidRPr="00476693">
        <w:rPr>
          <w:rFonts w:asciiTheme="minorHAnsi" w:hAnsiTheme="minorHAnsi" w:cstheme="minorHAnsi"/>
          <w:spacing w:val="-3"/>
        </w:rPr>
        <w:t xml:space="preserve"> </w:t>
      </w:r>
      <w:r w:rsidRPr="00476693">
        <w:rPr>
          <w:rFonts w:asciiTheme="minorHAnsi" w:hAnsiTheme="minorHAnsi" w:cstheme="minorHAnsi"/>
        </w:rPr>
        <w:t>o</w:t>
      </w:r>
      <w:r w:rsidRPr="00476693">
        <w:rPr>
          <w:rFonts w:asciiTheme="minorHAnsi" w:hAnsiTheme="minorHAnsi" w:cstheme="minorHAnsi"/>
          <w:spacing w:val="-3"/>
        </w:rPr>
        <w:t xml:space="preserve"> </w:t>
      </w:r>
      <w:r w:rsidRPr="00476693">
        <w:rPr>
          <w:rFonts w:asciiTheme="minorHAnsi" w:hAnsiTheme="minorHAnsi" w:cstheme="minorHAnsi"/>
        </w:rPr>
        <w:t>verejnom</w:t>
      </w:r>
      <w:r w:rsidRPr="00476693">
        <w:rPr>
          <w:rFonts w:asciiTheme="minorHAnsi" w:hAnsiTheme="minorHAnsi" w:cstheme="minorHAnsi"/>
          <w:spacing w:val="-2"/>
        </w:rPr>
        <w:t xml:space="preserve"> </w:t>
      </w:r>
      <w:r w:rsidRPr="00476693">
        <w:rPr>
          <w:rFonts w:asciiTheme="minorHAnsi" w:hAnsiTheme="minorHAnsi" w:cstheme="minorHAnsi"/>
        </w:rPr>
        <w:t>obstarávaní.</w:t>
      </w:r>
    </w:p>
    <w:p w14:paraId="0E3015A0" w14:textId="77777777" w:rsidR="000B5A76" w:rsidRPr="00476693" w:rsidRDefault="000B5A76" w:rsidP="000B5A76">
      <w:pPr>
        <w:pStyle w:val="Style4"/>
        <w:numPr>
          <w:ilvl w:val="0"/>
          <w:numId w:val="22"/>
        </w:numPr>
        <w:shd w:val="clear" w:color="auto" w:fill="auto"/>
        <w:spacing w:after="0" w:line="288" w:lineRule="auto"/>
        <w:jc w:val="both"/>
        <w:rPr>
          <w:rFonts w:ascii="Calibri" w:hAnsi="Calibri" w:cs="Calibri"/>
          <w:sz w:val="22"/>
          <w:szCs w:val="22"/>
        </w:rPr>
      </w:pPr>
      <w:r w:rsidRPr="00476693">
        <w:rPr>
          <w:rStyle w:val="CharStyle15"/>
          <w:rFonts w:ascii="Calibri" w:hAnsi="Calibri" w:cs="Calibri"/>
          <w:b w:val="0"/>
          <w:color w:val="000000"/>
          <w:sz w:val="22"/>
          <w:szCs w:val="22"/>
        </w:rPr>
        <w:t>V prípade porušenia povinnosti predávajúceho podľa tohto článku Zmluvy , má kupujúci nárok na zmluvnú pokutu vo výške 100,- Eur za každý aj začatý deň porušenia/nesplnenia povinnosti predávajúceho, pričom porušenie/nesplnenie povinnosti, ktoré trvá dlhšie ako 30 dní sa považuje za podstatné porušenie tejto zmluvy. V prípade porušenia povinnosti predávajúceho podľa ods. 1 tohto článku Zmluvy , má kupujúci nárok na zmluvnú pokutu vo výške 5 000,- Eur.</w:t>
      </w:r>
    </w:p>
    <w:p w14:paraId="65BA4EC0" w14:textId="77777777" w:rsidR="00037F70" w:rsidRPr="00476693" w:rsidRDefault="00037F70" w:rsidP="00071569">
      <w:pPr>
        <w:pStyle w:val="Style4"/>
        <w:shd w:val="clear" w:color="auto" w:fill="auto"/>
        <w:tabs>
          <w:tab w:val="left" w:pos="294"/>
        </w:tabs>
        <w:spacing w:after="0" w:line="288" w:lineRule="auto"/>
        <w:ind w:left="380" w:firstLine="0"/>
        <w:jc w:val="both"/>
        <w:rPr>
          <w:rFonts w:ascii="Calibri" w:hAnsi="Calibri" w:cs="Calibri"/>
          <w:sz w:val="22"/>
          <w:szCs w:val="22"/>
        </w:rPr>
      </w:pPr>
    </w:p>
    <w:p w14:paraId="376BFB5C" w14:textId="77777777" w:rsidR="00965E21" w:rsidRPr="00476693" w:rsidRDefault="00965E21" w:rsidP="00071569">
      <w:pPr>
        <w:pStyle w:val="Style19"/>
        <w:keepNext/>
        <w:keepLines/>
        <w:shd w:val="clear" w:color="auto" w:fill="auto"/>
        <w:spacing w:before="0" w:line="288" w:lineRule="auto"/>
        <w:rPr>
          <w:rFonts w:ascii="Calibri" w:hAnsi="Calibri" w:cs="Calibri"/>
          <w:b w:val="0"/>
        </w:rPr>
      </w:pPr>
      <w:r w:rsidRPr="00476693">
        <w:rPr>
          <w:rStyle w:val="CharStyle20"/>
          <w:rFonts w:ascii="Calibri" w:hAnsi="Calibri" w:cs="Calibri"/>
          <w:b/>
          <w:color w:val="000000"/>
        </w:rPr>
        <w:t>IX.</w:t>
      </w:r>
    </w:p>
    <w:p w14:paraId="4496C992" w14:textId="77777777" w:rsidR="00965E21" w:rsidRPr="00476693" w:rsidRDefault="00965E21" w:rsidP="00071569">
      <w:pPr>
        <w:pStyle w:val="Style19"/>
        <w:keepNext/>
        <w:keepLines/>
        <w:shd w:val="clear" w:color="auto" w:fill="auto"/>
        <w:spacing w:before="0" w:line="288" w:lineRule="auto"/>
        <w:ind w:right="23"/>
        <w:rPr>
          <w:rFonts w:ascii="Calibri" w:hAnsi="Calibri" w:cs="Calibri"/>
          <w:b w:val="0"/>
        </w:rPr>
      </w:pPr>
      <w:r w:rsidRPr="00476693">
        <w:rPr>
          <w:rStyle w:val="CharStyle20"/>
          <w:rFonts w:ascii="Calibri" w:hAnsi="Calibri" w:cs="Calibri"/>
          <w:b/>
          <w:color w:val="000000"/>
        </w:rPr>
        <w:t>Ukončenie zmluvného vzťahu</w:t>
      </w:r>
    </w:p>
    <w:p w14:paraId="67BFB503" w14:textId="77777777" w:rsidR="00071569" w:rsidRPr="00476693" w:rsidRDefault="00965E21" w:rsidP="00071569">
      <w:pPr>
        <w:pStyle w:val="Style4"/>
        <w:numPr>
          <w:ilvl w:val="0"/>
          <w:numId w:val="15"/>
        </w:numPr>
        <w:shd w:val="clear" w:color="auto" w:fill="auto"/>
        <w:spacing w:after="0" w:line="288" w:lineRule="auto"/>
        <w:ind w:left="426" w:hanging="426"/>
        <w:jc w:val="both"/>
        <w:rPr>
          <w:rFonts w:ascii="Calibri" w:hAnsi="Calibri" w:cs="Calibri"/>
          <w:sz w:val="22"/>
          <w:szCs w:val="22"/>
        </w:rPr>
      </w:pPr>
      <w:r w:rsidRPr="00476693">
        <w:rPr>
          <w:rStyle w:val="CharStyle15"/>
          <w:rFonts w:ascii="Calibri" w:hAnsi="Calibri" w:cs="Calibri"/>
          <w:b w:val="0"/>
          <w:color w:val="000000"/>
          <w:sz w:val="22"/>
          <w:szCs w:val="22"/>
        </w:rPr>
        <w:t xml:space="preserve">Táto zmluva zanikne okrem uplynutia doby, na ktorú bola uzavretá v zmysle bodu 1 článku </w:t>
      </w:r>
      <w:r w:rsidRPr="00476693">
        <w:rPr>
          <w:rStyle w:val="CharStyle15"/>
          <w:rFonts w:ascii="Calibri" w:hAnsi="Calibri" w:cs="Calibri"/>
          <w:b w:val="0"/>
          <w:color w:val="000000"/>
          <w:sz w:val="22"/>
          <w:szCs w:val="22"/>
          <w:lang w:val="en-US"/>
        </w:rPr>
        <w:t xml:space="preserve">III. </w:t>
      </w:r>
      <w:r w:rsidRPr="00476693">
        <w:rPr>
          <w:rStyle w:val="CharStyle15"/>
          <w:rFonts w:ascii="Calibri" w:hAnsi="Calibri" w:cs="Calibri"/>
          <w:b w:val="0"/>
          <w:color w:val="000000"/>
          <w:sz w:val="22"/>
          <w:szCs w:val="22"/>
        </w:rPr>
        <w:t xml:space="preserve">tejto </w:t>
      </w:r>
      <w:r w:rsidRPr="00476693">
        <w:rPr>
          <w:rStyle w:val="CharStyle15"/>
          <w:rFonts w:ascii="Calibri" w:hAnsi="Calibri" w:cs="Calibri"/>
          <w:b w:val="0"/>
          <w:color w:val="000000"/>
          <w:sz w:val="22"/>
          <w:szCs w:val="22"/>
        </w:rPr>
        <w:lastRenderedPageBreak/>
        <w:t xml:space="preserve">zmluvy aj písomnou dohodou zmluvných strán, písomným odstúpením od zmluvy niektorou zmluvnou stranou, zánikom ktoréhokoľvek účastníka zmluvy bez právneho nástupcu alebo vyčerpaním sumy určenej na plnenie uvedenej v bode </w:t>
      </w:r>
      <w:r w:rsidR="00F66D7B" w:rsidRPr="00476693">
        <w:rPr>
          <w:rStyle w:val="CharStyle15"/>
          <w:rFonts w:ascii="Calibri" w:hAnsi="Calibri" w:cs="Calibri"/>
          <w:b w:val="0"/>
          <w:color w:val="000000"/>
          <w:sz w:val="22"/>
          <w:szCs w:val="22"/>
        </w:rPr>
        <w:t xml:space="preserve">1 </w:t>
      </w:r>
      <w:r w:rsidRPr="00476693">
        <w:rPr>
          <w:rStyle w:val="CharStyle15"/>
          <w:rFonts w:ascii="Calibri" w:hAnsi="Calibri" w:cs="Calibri"/>
          <w:b w:val="0"/>
          <w:color w:val="000000"/>
          <w:sz w:val="22"/>
          <w:szCs w:val="22"/>
        </w:rPr>
        <w:t>článku IV. tejto zmluvy.</w:t>
      </w:r>
    </w:p>
    <w:p w14:paraId="40901F2A" w14:textId="77777777" w:rsidR="00071569" w:rsidRPr="00476693" w:rsidRDefault="00965E21" w:rsidP="00071569">
      <w:pPr>
        <w:pStyle w:val="Style4"/>
        <w:numPr>
          <w:ilvl w:val="0"/>
          <w:numId w:val="15"/>
        </w:numPr>
        <w:shd w:val="clear" w:color="auto" w:fill="auto"/>
        <w:spacing w:after="0" w:line="288" w:lineRule="auto"/>
        <w:ind w:left="426" w:hanging="426"/>
        <w:jc w:val="both"/>
        <w:rPr>
          <w:rFonts w:ascii="Calibri" w:hAnsi="Calibri" w:cs="Calibri"/>
          <w:sz w:val="22"/>
          <w:szCs w:val="22"/>
        </w:rPr>
      </w:pPr>
      <w:r w:rsidRPr="00476693">
        <w:rPr>
          <w:rStyle w:val="CharStyle15"/>
          <w:rFonts w:ascii="Calibri" w:hAnsi="Calibri" w:cs="Calibr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74085763" w14:textId="77777777" w:rsidR="00071569" w:rsidRPr="00476693" w:rsidRDefault="00965E21" w:rsidP="00071569">
      <w:pPr>
        <w:pStyle w:val="Style4"/>
        <w:numPr>
          <w:ilvl w:val="0"/>
          <w:numId w:val="15"/>
        </w:numPr>
        <w:shd w:val="clear" w:color="auto" w:fill="auto"/>
        <w:spacing w:after="0" w:line="288" w:lineRule="auto"/>
        <w:ind w:left="426" w:hanging="426"/>
        <w:jc w:val="both"/>
        <w:rPr>
          <w:rFonts w:ascii="Calibri" w:hAnsi="Calibri" w:cs="Calibri"/>
          <w:sz w:val="22"/>
          <w:szCs w:val="22"/>
        </w:rPr>
      </w:pPr>
      <w:r w:rsidRPr="00476693">
        <w:rPr>
          <w:rStyle w:val="CharStyle15"/>
          <w:rFonts w:ascii="Calibri" w:hAnsi="Calibri" w:cs="Calibr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476693">
        <w:rPr>
          <w:rStyle w:val="CharStyle15"/>
          <w:rFonts w:ascii="Calibri" w:hAnsi="Calibri" w:cs="Calibri"/>
          <w:b w:val="0"/>
          <w:color w:val="000000"/>
          <w:sz w:val="22"/>
          <w:szCs w:val="22"/>
        </w:rPr>
        <w:t>nasl</w:t>
      </w:r>
      <w:proofErr w:type="spellEnd"/>
      <w:r w:rsidRPr="00476693">
        <w:rPr>
          <w:rStyle w:val="CharStyle15"/>
          <w:rFonts w:ascii="Calibri" w:hAnsi="Calibri" w:cs="Calibr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14:paraId="7F0D5597" w14:textId="77777777" w:rsidR="00965E21" w:rsidRPr="00476693" w:rsidRDefault="00965E21" w:rsidP="00071569">
      <w:pPr>
        <w:pStyle w:val="Style4"/>
        <w:numPr>
          <w:ilvl w:val="0"/>
          <w:numId w:val="15"/>
        </w:numPr>
        <w:shd w:val="clear" w:color="auto" w:fill="auto"/>
        <w:spacing w:after="0" w:line="288" w:lineRule="auto"/>
        <w:ind w:left="426" w:hanging="426"/>
        <w:jc w:val="both"/>
        <w:rPr>
          <w:rFonts w:ascii="Calibri" w:hAnsi="Calibri" w:cs="Calibri"/>
          <w:sz w:val="22"/>
          <w:szCs w:val="22"/>
        </w:rPr>
      </w:pPr>
      <w:r w:rsidRPr="00476693">
        <w:rPr>
          <w:rStyle w:val="CharStyle15"/>
          <w:rFonts w:ascii="Calibri" w:hAnsi="Calibri" w:cs="Calibri"/>
          <w:b w:val="0"/>
          <w:color w:val="000000"/>
          <w:sz w:val="22"/>
          <w:szCs w:val="22"/>
        </w:rPr>
        <w:t>Kupujúci si vyhradzuje právo odstúpenia od zmluvy aj bez predchádzajúcej písomnej výzvy:</w:t>
      </w:r>
    </w:p>
    <w:p w14:paraId="3D997FF6" w14:textId="77777777" w:rsidR="00965E21" w:rsidRPr="00476693" w:rsidRDefault="00965E21" w:rsidP="00071569">
      <w:pPr>
        <w:pStyle w:val="Style4"/>
        <w:numPr>
          <w:ilvl w:val="0"/>
          <w:numId w:val="16"/>
        </w:numPr>
        <w:shd w:val="clear" w:color="auto" w:fill="auto"/>
        <w:spacing w:after="0" w:line="288" w:lineRule="auto"/>
        <w:ind w:left="709" w:hanging="283"/>
        <w:jc w:val="both"/>
        <w:rPr>
          <w:rFonts w:ascii="Calibri" w:hAnsi="Calibri" w:cs="Calibri"/>
          <w:sz w:val="22"/>
          <w:szCs w:val="22"/>
        </w:rPr>
      </w:pPr>
      <w:r w:rsidRPr="00476693">
        <w:rPr>
          <w:rStyle w:val="CharStyle15"/>
          <w:rFonts w:ascii="Calibri" w:hAnsi="Calibri" w:cs="Calibri"/>
          <w:b w:val="0"/>
          <w:color w:val="000000"/>
          <w:sz w:val="22"/>
          <w:szCs w:val="22"/>
        </w:rPr>
        <w:t>pre nedodržanie jednotkových zmluvných cien podľa zmluvy a cenovej ponuky predávajúceho,</w:t>
      </w:r>
    </w:p>
    <w:p w14:paraId="44CECED1" w14:textId="77777777" w:rsidR="00965E21" w:rsidRPr="00476693" w:rsidRDefault="00965E21" w:rsidP="00071569">
      <w:pPr>
        <w:pStyle w:val="Style4"/>
        <w:numPr>
          <w:ilvl w:val="0"/>
          <w:numId w:val="16"/>
        </w:numPr>
        <w:shd w:val="clear" w:color="auto" w:fill="auto"/>
        <w:spacing w:after="0" w:line="288" w:lineRule="auto"/>
        <w:ind w:left="709" w:hanging="283"/>
        <w:jc w:val="both"/>
        <w:rPr>
          <w:rFonts w:ascii="Calibri" w:hAnsi="Calibri" w:cs="Calibri"/>
          <w:sz w:val="22"/>
          <w:szCs w:val="22"/>
        </w:rPr>
      </w:pPr>
      <w:r w:rsidRPr="00476693">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(t.</w:t>
      </w:r>
      <w:r w:rsidR="00071569" w:rsidRPr="00476693">
        <w:rPr>
          <w:rStyle w:val="CharStyle15"/>
          <w:rFonts w:ascii="Calibri" w:hAnsi="Calibri" w:cs="Calibri"/>
          <w:b w:val="0"/>
          <w:color w:val="000000"/>
          <w:sz w:val="22"/>
          <w:szCs w:val="22"/>
        </w:rPr>
        <w:t xml:space="preserve"> </w:t>
      </w:r>
      <w:r w:rsidRPr="00476693">
        <w:rPr>
          <w:rStyle w:val="CharStyle15"/>
          <w:rFonts w:ascii="Calibri" w:hAnsi="Calibri" w:cs="Calibri"/>
          <w:b w:val="0"/>
          <w:color w:val="000000"/>
          <w:sz w:val="22"/>
          <w:szCs w:val="22"/>
        </w:rPr>
        <w:t>j. plneniach na základe troch objednávok).</w:t>
      </w:r>
    </w:p>
    <w:p w14:paraId="4CE10895" w14:textId="77777777" w:rsidR="00965E21" w:rsidRPr="00476693" w:rsidRDefault="00965E21" w:rsidP="00071569">
      <w:pPr>
        <w:pStyle w:val="Style4"/>
        <w:numPr>
          <w:ilvl w:val="0"/>
          <w:numId w:val="16"/>
        </w:numPr>
        <w:shd w:val="clear" w:color="auto" w:fill="auto"/>
        <w:spacing w:after="0" w:line="288" w:lineRule="auto"/>
        <w:ind w:left="709" w:hanging="283"/>
        <w:jc w:val="both"/>
        <w:rPr>
          <w:rFonts w:ascii="Calibri" w:hAnsi="Calibri" w:cs="Calibri"/>
          <w:sz w:val="22"/>
          <w:szCs w:val="22"/>
        </w:rPr>
      </w:pPr>
      <w:r w:rsidRPr="00476693">
        <w:rPr>
          <w:rStyle w:val="CharStyle15"/>
          <w:rFonts w:ascii="Calibri" w:hAnsi="Calibri" w:cs="Calibri"/>
          <w:b w:val="0"/>
          <w:color w:val="000000"/>
          <w:sz w:val="22"/>
          <w:szCs w:val="22"/>
        </w:rPr>
        <w:t xml:space="preserve">ak predávajúci postúpi akékoľvek pohľadávky (práva) vyplývajúce z tejto zmluvy na tretiu osobu </w:t>
      </w:r>
    </w:p>
    <w:p w14:paraId="7013221B" w14:textId="77777777" w:rsidR="00965E21" w:rsidRPr="00476693" w:rsidRDefault="00965E21" w:rsidP="00071569">
      <w:pPr>
        <w:pStyle w:val="Style4"/>
        <w:numPr>
          <w:ilvl w:val="0"/>
          <w:numId w:val="16"/>
        </w:numPr>
        <w:shd w:val="clear" w:color="auto" w:fill="auto"/>
        <w:spacing w:after="0" w:line="288" w:lineRule="auto"/>
        <w:ind w:left="709" w:hanging="283"/>
        <w:jc w:val="both"/>
        <w:rPr>
          <w:rFonts w:ascii="Calibri" w:hAnsi="Calibri" w:cs="Calibri"/>
          <w:sz w:val="22"/>
          <w:szCs w:val="22"/>
        </w:rPr>
      </w:pPr>
      <w:r w:rsidRPr="00476693">
        <w:rPr>
          <w:rStyle w:val="CharStyle15"/>
          <w:rFonts w:ascii="Calibri" w:hAnsi="Calibri" w:cs="Calibri"/>
          <w:b w:val="0"/>
          <w:color w:val="000000"/>
          <w:sz w:val="22"/>
          <w:szCs w:val="22"/>
        </w:rPr>
        <w:t>ak na miesto predávajúceho vstúpi iná osoba následkom právneho nástupníctva,</w:t>
      </w:r>
    </w:p>
    <w:p w14:paraId="291047D1" w14:textId="77777777" w:rsidR="00071569" w:rsidRPr="00476693" w:rsidRDefault="00965E21" w:rsidP="00071569">
      <w:pPr>
        <w:pStyle w:val="Style4"/>
        <w:numPr>
          <w:ilvl w:val="0"/>
          <w:numId w:val="15"/>
        </w:numPr>
        <w:shd w:val="clear" w:color="auto" w:fill="auto"/>
        <w:spacing w:after="0" w:line="288" w:lineRule="auto"/>
        <w:ind w:left="426" w:hanging="426"/>
        <w:jc w:val="both"/>
        <w:rPr>
          <w:rFonts w:ascii="Calibri" w:hAnsi="Calibri" w:cs="Calibri"/>
          <w:sz w:val="22"/>
          <w:szCs w:val="22"/>
        </w:rPr>
      </w:pPr>
      <w:r w:rsidRPr="00476693">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14:paraId="709FE6E1" w14:textId="77777777" w:rsidR="00965E21" w:rsidRPr="00476693" w:rsidRDefault="00965E21" w:rsidP="00071569">
      <w:pPr>
        <w:pStyle w:val="Style4"/>
        <w:numPr>
          <w:ilvl w:val="0"/>
          <w:numId w:val="15"/>
        </w:numPr>
        <w:shd w:val="clear" w:color="auto" w:fill="auto"/>
        <w:spacing w:after="0" w:line="288" w:lineRule="auto"/>
        <w:ind w:left="426" w:hanging="426"/>
        <w:jc w:val="both"/>
        <w:rPr>
          <w:rStyle w:val="CharStyle15"/>
          <w:rFonts w:ascii="Calibri" w:hAnsi="Calibri" w:cs="Calibri"/>
          <w:b w:val="0"/>
          <w:bCs w:val="0"/>
          <w:sz w:val="22"/>
          <w:szCs w:val="22"/>
        </w:rPr>
      </w:pPr>
      <w:r w:rsidRPr="00476693">
        <w:rPr>
          <w:rStyle w:val="CharStyle15"/>
          <w:rFonts w:ascii="Calibri" w:hAnsi="Calibri" w:cs="Calibr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41692A4B" w14:textId="77777777" w:rsidR="00037F70" w:rsidRPr="00476693" w:rsidRDefault="00037F70" w:rsidP="00071569">
      <w:pPr>
        <w:pStyle w:val="Style4"/>
        <w:shd w:val="clear" w:color="auto" w:fill="auto"/>
        <w:tabs>
          <w:tab w:val="left" w:pos="289"/>
        </w:tabs>
        <w:spacing w:after="0" w:line="288" w:lineRule="auto"/>
        <w:ind w:left="380" w:firstLine="0"/>
        <w:jc w:val="both"/>
        <w:rPr>
          <w:rFonts w:ascii="Calibri" w:hAnsi="Calibri" w:cs="Calibri"/>
          <w:sz w:val="22"/>
          <w:szCs w:val="22"/>
        </w:rPr>
      </w:pPr>
    </w:p>
    <w:p w14:paraId="7A885017" w14:textId="77777777" w:rsidR="00B03DFD" w:rsidRPr="00476693" w:rsidRDefault="00965E21" w:rsidP="00071569">
      <w:pPr>
        <w:pStyle w:val="Style19"/>
        <w:keepNext/>
        <w:keepLines/>
        <w:shd w:val="clear" w:color="auto" w:fill="auto"/>
        <w:spacing w:before="0" w:line="288" w:lineRule="auto"/>
        <w:rPr>
          <w:rStyle w:val="CharStyle20"/>
          <w:rFonts w:ascii="Calibri" w:hAnsi="Calibri" w:cs="Calibri"/>
          <w:b/>
          <w:color w:val="000000"/>
        </w:rPr>
      </w:pPr>
      <w:r w:rsidRPr="00476693">
        <w:rPr>
          <w:rStyle w:val="CharStyle20"/>
          <w:rFonts w:ascii="Calibri" w:hAnsi="Calibri" w:cs="Calibri"/>
          <w:b/>
          <w:color w:val="000000"/>
        </w:rPr>
        <w:t>X</w:t>
      </w:r>
      <w:r w:rsidR="00B03DFD" w:rsidRPr="00476693">
        <w:rPr>
          <w:rStyle w:val="CharStyle20"/>
          <w:rFonts w:ascii="Calibri" w:hAnsi="Calibri" w:cs="Calibri"/>
          <w:b/>
          <w:color w:val="000000"/>
        </w:rPr>
        <w:t>.</w:t>
      </w:r>
    </w:p>
    <w:p w14:paraId="5A75822F" w14:textId="77777777" w:rsidR="00B03DFD" w:rsidRPr="00476693" w:rsidRDefault="00B03DFD" w:rsidP="00B03DFD">
      <w:pPr>
        <w:pStyle w:val="Nadpis1"/>
        <w:spacing w:before="0"/>
        <w:ind w:right="105"/>
        <w:jc w:val="center"/>
        <w:rPr>
          <w:rFonts w:asciiTheme="minorHAnsi" w:hAnsiTheme="minorHAnsi" w:cstheme="minorHAnsi"/>
          <w:spacing w:val="-2"/>
          <w:sz w:val="22"/>
          <w:szCs w:val="22"/>
        </w:rPr>
      </w:pPr>
      <w:r w:rsidRPr="00476693">
        <w:rPr>
          <w:rFonts w:asciiTheme="minorHAnsi" w:hAnsiTheme="minorHAnsi" w:cstheme="minorHAnsi"/>
          <w:spacing w:val="-2"/>
          <w:sz w:val="22"/>
          <w:szCs w:val="22"/>
        </w:rPr>
        <w:t>Pandémia</w:t>
      </w:r>
    </w:p>
    <w:p w14:paraId="69101A6A" w14:textId="77777777" w:rsidR="00B03DFD" w:rsidRPr="00476693" w:rsidRDefault="00B03DFD" w:rsidP="00B03DFD">
      <w:pPr>
        <w:pStyle w:val="Odsekzoznamu"/>
        <w:widowControl w:val="0"/>
        <w:numPr>
          <w:ilvl w:val="0"/>
          <w:numId w:val="24"/>
        </w:numPr>
        <w:autoSpaceDE w:val="0"/>
        <w:autoSpaceDN w:val="0"/>
        <w:spacing w:after="0" w:line="276" w:lineRule="auto"/>
        <w:contextualSpacing w:val="0"/>
        <w:jc w:val="both"/>
        <w:rPr>
          <w:rFonts w:asciiTheme="minorHAnsi" w:hAnsiTheme="minorHAnsi" w:cstheme="minorHAnsi"/>
          <w:shd w:val="clear" w:color="auto" w:fill="FFFFFF"/>
        </w:rPr>
      </w:pPr>
      <w:r w:rsidRPr="00476693">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476693">
        <w:rPr>
          <w:rFonts w:eastAsia="Times New Roman" w:cstheme="minorHAnsi"/>
          <w:lang w:eastAsia="sk-SK"/>
        </w:rPr>
        <w:t xml:space="preserve"> </w:t>
      </w:r>
      <w:r w:rsidRPr="00476693">
        <w:rPr>
          <w:rFonts w:asciiTheme="minorHAnsi" w:eastAsia="Times New Roman" w:hAnsiTheme="minorHAnsi" w:cstheme="minorHAnsi"/>
          <w:lang w:eastAsia="sk-SK"/>
        </w:rPr>
        <w:t xml:space="preserve">vrátane opatrení štátu, ich účinkov a iných skutočností a udalostí s tým spojených alebo v čase uzavierania Zmluvy predvídateľných, </w:t>
      </w:r>
      <w:r w:rsidRPr="00476693">
        <w:rPr>
          <w:rFonts w:asciiTheme="minorHAnsi" w:hAnsiTheme="minorHAnsi" w:cstheme="minorHAnsi"/>
          <w:shd w:val="clear" w:color="auto" w:fill="FFFFFF"/>
        </w:rPr>
        <w:t>ktoré okolnosti už preukázateľne existujú v čase uzavierania Zmluvy v Slovenskej republike ( ďalej spolu iba „pandémia“)</w:t>
      </w:r>
      <w:r w:rsidRPr="00476693">
        <w:rPr>
          <w:rFonts w:cstheme="minorHAnsi"/>
          <w:shd w:val="clear" w:color="auto" w:fill="FFFFFF"/>
        </w:rPr>
        <w:t xml:space="preserve"> </w:t>
      </w:r>
      <w:r w:rsidRPr="00476693">
        <w:rPr>
          <w:rFonts w:asciiTheme="minorHAnsi" w:hAnsiTheme="minorHAnsi" w:cstheme="minorHAnsi"/>
          <w:shd w:val="clear" w:color="auto" w:fill="FFFFFF"/>
        </w:rPr>
        <w:t xml:space="preserve">nie sú v zmysle tejto Zmluvy bez ďalšieho považované za vyššiu moc. </w:t>
      </w:r>
    </w:p>
    <w:p w14:paraId="29D25071" w14:textId="77777777" w:rsidR="00B03DFD" w:rsidRPr="00476693" w:rsidRDefault="00B03DFD" w:rsidP="00B03DFD">
      <w:pPr>
        <w:pStyle w:val="Odsekzoznamu"/>
        <w:widowControl w:val="0"/>
        <w:numPr>
          <w:ilvl w:val="0"/>
          <w:numId w:val="24"/>
        </w:numPr>
        <w:autoSpaceDE w:val="0"/>
        <w:autoSpaceDN w:val="0"/>
        <w:spacing w:after="0" w:line="276" w:lineRule="auto"/>
        <w:contextualSpacing w:val="0"/>
        <w:jc w:val="both"/>
        <w:rPr>
          <w:rFonts w:asciiTheme="minorHAnsi" w:hAnsiTheme="minorHAnsi" w:cstheme="minorHAnsi"/>
          <w:shd w:val="clear" w:color="auto" w:fill="FFFFFF"/>
        </w:rPr>
      </w:pPr>
      <w:r w:rsidRPr="00476693">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476693">
        <w:rPr>
          <w:rFonts w:asciiTheme="minorHAnsi" w:hAnsiTheme="minorHAnsi" w:cstheme="minorHAnsi"/>
          <w:shd w:val="clear" w:color="auto" w:fill="FFFFFF"/>
        </w:rPr>
        <w:t>koronavírusom</w:t>
      </w:r>
      <w:proofErr w:type="spellEnd"/>
      <w:r w:rsidRPr="00476693">
        <w:rPr>
          <w:rFonts w:asciiTheme="minorHAnsi" w:hAnsiTheme="minorHAnsi" w:cstheme="minorHAnsi"/>
          <w:shd w:val="clear" w:color="auto" w:fill="FFFFFF"/>
        </w:rPr>
        <w:t xml:space="preserve">, pandémia  a s tým </w:t>
      </w:r>
      <w:r w:rsidRPr="00476693">
        <w:rPr>
          <w:rFonts w:asciiTheme="minorHAnsi" w:hAnsiTheme="minorHAnsi" w:cstheme="minorHAnsi"/>
          <w:shd w:val="clear" w:color="auto" w:fill="FFFFFF"/>
        </w:rPr>
        <w:lastRenderedPageBreak/>
        <w:t xml:space="preserve">spojené komplikácie (najmä účinky jednotlivých opatrení a reštrikcií) predvídateľné. </w:t>
      </w:r>
      <w:r w:rsidRPr="00476693">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0464C32A" w14:textId="77777777" w:rsidR="00B03DFD" w:rsidRPr="00476693" w:rsidRDefault="00B03DFD" w:rsidP="00B03DFD">
      <w:pPr>
        <w:pStyle w:val="Odsekzoznamu"/>
        <w:widowControl w:val="0"/>
        <w:numPr>
          <w:ilvl w:val="0"/>
          <w:numId w:val="24"/>
        </w:numPr>
        <w:autoSpaceDE w:val="0"/>
        <w:autoSpaceDN w:val="0"/>
        <w:spacing w:after="0" w:line="276" w:lineRule="auto"/>
        <w:contextualSpacing w:val="0"/>
        <w:jc w:val="both"/>
        <w:rPr>
          <w:rFonts w:asciiTheme="minorHAnsi" w:hAnsiTheme="minorHAnsi" w:cstheme="minorHAnsi"/>
          <w:shd w:val="clear" w:color="auto" w:fill="FFFFFF"/>
        </w:rPr>
      </w:pPr>
      <w:r w:rsidRPr="00476693">
        <w:rPr>
          <w:rFonts w:asciiTheme="minorHAnsi" w:eastAsia="Times New Roman" w:hAnsiTheme="minorHAnsi" w:cstheme="minorHAnsi"/>
          <w:lang w:eastAsia="sk-SK"/>
        </w:rPr>
        <w:t xml:space="preserve">Zmluvné strany sa zároveň dohodli, že zásah vyššej moci (pandémie) spôsobuje zánik záväzku uvedeného v tejto Zmluve v dôsledku dodatočnej nemožnosti plnenia ak je súčasne preukázané, že </w:t>
      </w:r>
    </w:p>
    <w:p w14:paraId="289FDA02" w14:textId="77777777" w:rsidR="00B03DFD" w:rsidRPr="00476693" w:rsidRDefault="00B03DFD" w:rsidP="00B03DFD">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476693">
        <w:rPr>
          <w:rFonts w:asciiTheme="minorHAnsi" w:eastAsia="Times New Roman" w:hAnsiTheme="minorHAnsi" w:cstheme="minorHAnsi"/>
          <w:lang w:eastAsia="sk-SK"/>
        </w:rPr>
        <w:t xml:space="preserve">ide o </w:t>
      </w:r>
      <w:r w:rsidRPr="00476693">
        <w:rPr>
          <w:rFonts w:asciiTheme="minorHAnsi" w:hAnsiTheme="minorHAnsi" w:cstheme="minorHAnsi"/>
          <w:shd w:val="clear" w:color="auto" w:fill="FFFFFF"/>
        </w:rPr>
        <w:t xml:space="preserve">mimoriadnu, nezavinenú, nepredvídateľnú a neodvrátiteľnú okolnosť/okolnosti počas pandémie, </w:t>
      </w:r>
      <w:r w:rsidRPr="00476693">
        <w:rPr>
          <w:rFonts w:asciiTheme="minorHAnsi" w:eastAsia="Times New Roman" w:hAnsiTheme="minorHAnsi" w:cstheme="minorHAnsi"/>
          <w:lang w:eastAsia="sk-SK"/>
        </w:rPr>
        <w:t xml:space="preserve"> v dôsledku čoho</w:t>
      </w:r>
    </w:p>
    <w:p w14:paraId="177B379A" w14:textId="77777777" w:rsidR="00B03DFD" w:rsidRPr="00476693" w:rsidRDefault="00B03DFD" w:rsidP="00B03DFD">
      <w:pPr>
        <w:pStyle w:val="Odsekzoznamu"/>
        <w:numPr>
          <w:ilvl w:val="0"/>
          <w:numId w:val="23"/>
        </w:numPr>
        <w:shd w:val="clear" w:color="auto" w:fill="FFFFFF"/>
        <w:spacing w:after="0" w:line="276" w:lineRule="auto"/>
        <w:jc w:val="both"/>
        <w:rPr>
          <w:rFonts w:asciiTheme="minorHAnsi" w:eastAsia="Times New Roman" w:hAnsiTheme="minorHAnsi" w:cstheme="minorHAnsi"/>
          <w:lang w:eastAsia="sk-SK"/>
        </w:rPr>
      </w:pPr>
      <w:r w:rsidRPr="00476693">
        <w:rPr>
          <w:rFonts w:asciiTheme="minorHAnsi" w:eastAsia="Times New Roman" w:hAnsiTheme="minorHAnsi" w:cstheme="minorHAnsi"/>
          <w:lang w:eastAsia="sk-SK"/>
        </w:rPr>
        <w:t>nemožnosť plnenia nastala až po uzavretí zmluvy (t. j. musí ísť o </w:t>
      </w:r>
      <w:r w:rsidRPr="00476693">
        <w:rPr>
          <w:rFonts w:asciiTheme="minorHAnsi" w:eastAsia="Times New Roman" w:hAnsiTheme="minorHAnsi" w:cstheme="minorHAnsi"/>
          <w:bCs/>
          <w:lang w:eastAsia="sk-SK"/>
        </w:rPr>
        <w:t>následnú</w:t>
      </w:r>
      <w:r w:rsidRPr="00476693">
        <w:rPr>
          <w:rFonts w:asciiTheme="minorHAnsi" w:eastAsia="Times New Roman" w:hAnsiTheme="minorHAnsi" w:cstheme="minorHAnsi"/>
          <w:lang w:eastAsia="sk-SK"/>
        </w:rPr>
        <w:t xml:space="preserve"> nemožnosť) a </w:t>
      </w:r>
    </w:p>
    <w:p w14:paraId="6D10BD40" w14:textId="77777777" w:rsidR="00B03DFD" w:rsidRPr="00476693" w:rsidRDefault="00B03DFD" w:rsidP="00B03DFD">
      <w:pPr>
        <w:pStyle w:val="Odsekzoznamu"/>
        <w:numPr>
          <w:ilvl w:val="0"/>
          <w:numId w:val="23"/>
        </w:numPr>
        <w:shd w:val="clear" w:color="auto" w:fill="FFFFFF"/>
        <w:spacing w:after="0" w:line="276" w:lineRule="auto"/>
        <w:jc w:val="both"/>
        <w:rPr>
          <w:rFonts w:asciiTheme="minorHAnsi" w:eastAsia="Times New Roman" w:hAnsiTheme="minorHAnsi" w:cstheme="minorHAnsi"/>
          <w:lang w:eastAsia="sk-SK"/>
        </w:rPr>
      </w:pPr>
      <w:r w:rsidRPr="00476693">
        <w:rPr>
          <w:rFonts w:asciiTheme="minorHAnsi" w:eastAsia="Times New Roman" w:hAnsiTheme="minorHAnsi" w:cstheme="minorHAnsi"/>
          <w:lang w:eastAsia="sk-SK"/>
        </w:rPr>
        <w:t>nemožnosť plnenia je </w:t>
      </w:r>
      <w:r w:rsidRPr="00476693">
        <w:rPr>
          <w:rFonts w:asciiTheme="minorHAnsi" w:eastAsia="Times New Roman" w:hAnsiTheme="minorHAnsi" w:cstheme="minorHAnsi"/>
          <w:bCs/>
          <w:lang w:eastAsia="sk-SK"/>
        </w:rPr>
        <w:t>objektívna (nezávislá od vôle povinnej strany)</w:t>
      </w:r>
      <w:r w:rsidRPr="00476693">
        <w:rPr>
          <w:rFonts w:asciiTheme="minorHAnsi" w:eastAsia="Times New Roman" w:hAnsiTheme="minorHAnsi" w:cstheme="minorHAnsi"/>
          <w:lang w:eastAsia="sk-SK"/>
        </w:rPr>
        <w:t>, nesmie byť spôsobená iba individuálnou neschopnosťou povinnej strany/jej subdodávateľa plniť  a </w:t>
      </w:r>
    </w:p>
    <w:p w14:paraId="363923D5" w14:textId="77777777" w:rsidR="00B03DFD" w:rsidRPr="00476693" w:rsidRDefault="00B03DFD" w:rsidP="00B03DFD">
      <w:pPr>
        <w:pStyle w:val="Odsekzoznamu"/>
        <w:numPr>
          <w:ilvl w:val="0"/>
          <w:numId w:val="23"/>
        </w:numPr>
        <w:shd w:val="clear" w:color="auto" w:fill="FFFFFF"/>
        <w:spacing w:after="0" w:line="276" w:lineRule="auto"/>
        <w:jc w:val="both"/>
        <w:rPr>
          <w:rFonts w:asciiTheme="minorHAnsi" w:eastAsia="Times New Roman" w:hAnsiTheme="minorHAnsi" w:cstheme="minorHAnsi"/>
          <w:lang w:eastAsia="sk-SK"/>
        </w:rPr>
      </w:pPr>
      <w:r w:rsidRPr="00476693">
        <w:rPr>
          <w:rFonts w:asciiTheme="minorHAnsi" w:eastAsia="Times New Roman" w:hAnsiTheme="minorHAnsi" w:cstheme="minorHAnsi"/>
          <w:lang w:eastAsia="sk-SK"/>
        </w:rPr>
        <w:t>ide o </w:t>
      </w:r>
      <w:r w:rsidRPr="00476693">
        <w:rPr>
          <w:rFonts w:asciiTheme="minorHAnsi" w:eastAsia="Times New Roman" w:hAnsiTheme="minorHAnsi" w:cstheme="minorHAnsi"/>
          <w:bCs/>
          <w:lang w:eastAsia="sk-SK"/>
        </w:rPr>
        <w:t>trvalú</w:t>
      </w:r>
      <w:r w:rsidRPr="00476693">
        <w:rPr>
          <w:rFonts w:asciiTheme="minorHAnsi" w:eastAsia="Times New Roman" w:hAnsiTheme="minorHAnsi" w:cstheme="minorHAnsi"/>
          <w:lang w:eastAsia="sk-SK"/>
        </w:rPr>
        <w:t> nemožnosť plniť.</w:t>
      </w:r>
    </w:p>
    <w:p w14:paraId="4920654A" w14:textId="77777777" w:rsidR="00B03DFD" w:rsidRPr="00476693" w:rsidRDefault="00B03DFD" w:rsidP="00B03DFD">
      <w:pPr>
        <w:pStyle w:val="Odsekzoznamu"/>
        <w:numPr>
          <w:ilvl w:val="0"/>
          <w:numId w:val="24"/>
        </w:numPr>
        <w:shd w:val="clear" w:color="auto" w:fill="FFFFFF"/>
        <w:spacing w:after="0" w:line="276" w:lineRule="auto"/>
        <w:jc w:val="both"/>
        <w:rPr>
          <w:rFonts w:asciiTheme="minorHAnsi" w:eastAsia="Times New Roman" w:hAnsiTheme="minorHAnsi" w:cstheme="minorHAnsi"/>
          <w:lang w:eastAsia="sk-SK"/>
        </w:rPr>
      </w:pPr>
      <w:r w:rsidRPr="00476693">
        <w:rPr>
          <w:rFonts w:asciiTheme="minorHAnsi" w:eastAsia="Times New Roman" w:hAnsiTheme="minorHAnsi" w:cstheme="minorHAnsi"/>
          <w:lang w:eastAsia="sk-SK"/>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7ADAA996"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eastAsia="Times New Roman" w:hAnsiTheme="minorHAnsi" w:cstheme="minorHAnsi"/>
          <w:lang w:eastAsia="sk-SK"/>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476693">
        <w:rPr>
          <w:rFonts w:asciiTheme="minorHAnsi" w:eastAsia="Times New Roman" w:hAnsiTheme="minorHAnsi" w:cstheme="minorHAnsi"/>
          <w:bCs/>
          <w:lang w:eastAsia="sk-SK"/>
        </w:rPr>
        <w:t xml:space="preserve">Dôkazné bremeno je v prípade nemožnosti plnenia na strane povinnej strany (porušujúcej strany). </w:t>
      </w:r>
    </w:p>
    <w:p w14:paraId="31A8DA4D"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eastAsia="Times New Roman" w:hAnsiTheme="minorHAnsi" w:cstheme="minorHAnsi"/>
          <w:lang w:eastAsia="sk-SK"/>
        </w:rPr>
        <w:t xml:space="preserve">Zmluvné strany zhodne prehlasujú, že pandémia pre plnenie tejto Zmluvy má iba dočasný charakter. </w:t>
      </w:r>
    </w:p>
    <w:p w14:paraId="35CB8AB9"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eastAsia="Times New Roman" w:hAnsiTheme="minorHAnsi" w:cstheme="minorHAnsi"/>
          <w:bCs/>
          <w:lang w:eastAsia="sk-SK"/>
        </w:rPr>
        <w:t>Porušujúca strana zodpovedá za škodu</w:t>
      </w:r>
      <w:r w:rsidRPr="00476693">
        <w:rPr>
          <w:rFonts w:asciiTheme="minorHAnsi" w:eastAsia="Times New Roman" w:hAnsiTheme="minorHAnsi" w:cstheme="minorHAnsi"/>
          <w:lang w:eastAsia="sk-SK"/>
        </w:rPr>
        <w:t xml:space="preserve">, ktorá druhej zmluvnej strane vznikne v dôsledku pandémie. </w:t>
      </w:r>
      <w:r w:rsidRPr="00476693">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5C95B160"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hAnsiTheme="minorHAnsi" w:cstheme="minorHAnsi"/>
          <w:b/>
          <w:shd w:val="clear" w:color="auto" w:fill="FFFFFF"/>
        </w:rPr>
        <w:t>P</w:t>
      </w:r>
      <w:r w:rsidRPr="00476693">
        <w:rPr>
          <w:rStyle w:val="Vrazn"/>
          <w:rFonts w:asciiTheme="minorHAnsi" w:hAnsiTheme="minorHAnsi" w:cstheme="minorHAnsi"/>
          <w:b w:val="0"/>
          <w:shd w:val="clear" w:color="auto" w:fill="FFFFFF"/>
        </w:rPr>
        <w:t>orušujúca strana je povinná bezodkladne informovať druhú stranu</w:t>
      </w:r>
      <w:r w:rsidRPr="00476693">
        <w:rPr>
          <w:rFonts w:asciiTheme="minorHAnsi" w:hAnsiTheme="minorHAnsi" w:cstheme="minorHAnsi"/>
          <w:b/>
          <w:shd w:val="clear" w:color="auto" w:fill="FFFFFF"/>
        </w:rPr>
        <w:t> </w:t>
      </w:r>
      <w:r w:rsidRPr="00476693">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75C2855D"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14:paraId="42834AA7"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hAnsiTheme="minorHAnsi" w:cstheme="minorHAnsi"/>
        </w:rPr>
        <w:t>V prípade omeškania  povinnej strany s plnením </w:t>
      </w:r>
      <w:r w:rsidRPr="00476693">
        <w:rPr>
          <w:rStyle w:val="Vrazn"/>
          <w:rFonts w:asciiTheme="minorHAnsi" w:hAnsiTheme="minorHAnsi" w:cstheme="minorHAnsi"/>
          <w:b w:val="0"/>
        </w:rPr>
        <w:t>peňažného záväzku</w:t>
      </w:r>
      <w:r w:rsidRPr="00476693">
        <w:rPr>
          <w:rFonts w:asciiTheme="minorHAnsi" w:hAnsiTheme="minorHAnsi" w:cstheme="minorHAnsi"/>
          <w:b/>
        </w:rPr>
        <w:t> </w:t>
      </w:r>
      <w:r w:rsidRPr="00476693">
        <w:rPr>
          <w:rFonts w:asciiTheme="minorHAnsi" w:hAnsiTheme="minorHAnsi" w:cstheme="minorHAnsi"/>
        </w:rPr>
        <w:t xml:space="preserve">má druhá zmluvná strana nárok na úroky z omeškania vo výške stanovenej v príslušnom nariadení vlády SR a nárok na úhradu paušálnych nákladov spojených s uplatnením pohľadávky. </w:t>
      </w:r>
    </w:p>
    <w:p w14:paraId="41D3CAE6" w14:textId="77777777" w:rsidR="00B03DFD" w:rsidRPr="00476693" w:rsidRDefault="00B03DFD" w:rsidP="00B03DFD">
      <w:pPr>
        <w:pStyle w:val="Odsekzoznamu"/>
        <w:widowControl w:val="0"/>
        <w:numPr>
          <w:ilvl w:val="0"/>
          <w:numId w:val="24"/>
        </w:numPr>
        <w:shd w:val="clear" w:color="auto" w:fill="FFFFFF"/>
        <w:autoSpaceDE w:val="0"/>
        <w:autoSpaceDN w:val="0"/>
        <w:spacing w:after="0" w:line="276" w:lineRule="auto"/>
        <w:contextualSpacing w:val="0"/>
        <w:jc w:val="both"/>
        <w:rPr>
          <w:rFonts w:asciiTheme="minorHAnsi" w:eastAsia="Times New Roman" w:hAnsiTheme="minorHAnsi" w:cstheme="minorHAnsi"/>
          <w:lang w:eastAsia="sk-SK"/>
        </w:rPr>
      </w:pPr>
      <w:r w:rsidRPr="00476693">
        <w:rPr>
          <w:rFonts w:asciiTheme="minorHAnsi" w:hAnsiTheme="minorHAnsi" w:cstheme="minorHAnsi"/>
        </w:rPr>
        <w:t>Ak ide o omeškanie s plnením </w:t>
      </w:r>
      <w:r w:rsidRPr="00476693">
        <w:rPr>
          <w:rStyle w:val="Vrazn"/>
          <w:rFonts w:asciiTheme="minorHAnsi" w:hAnsiTheme="minorHAnsi" w:cstheme="minorHAnsi"/>
          <w:b w:val="0"/>
        </w:rPr>
        <w:t>nepeňažného záväzku</w:t>
      </w:r>
      <w:r w:rsidRPr="00476693">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751BB869" w14:textId="77777777" w:rsidR="00B03DFD" w:rsidRPr="00476693" w:rsidRDefault="00B03DFD" w:rsidP="00071569">
      <w:pPr>
        <w:pStyle w:val="Style19"/>
        <w:keepNext/>
        <w:keepLines/>
        <w:shd w:val="clear" w:color="auto" w:fill="auto"/>
        <w:spacing w:before="0" w:line="288" w:lineRule="auto"/>
        <w:rPr>
          <w:rStyle w:val="CharStyle20"/>
          <w:rFonts w:ascii="Calibri" w:hAnsi="Calibri" w:cs="Calibri"/>
          <w:b/>
          <w:color w:val="000000"/>
        </w:rPr>
      </w:pPr>
    </w:p>
    <w:p w14:paraId="437E92B3" w14:textId="77777777" w:rsidR="00965E21" w:rsidRPr="00476693" w:rsidRDefault="00B03DFD" w:rsidP="00071569">
      <w:pPr>
        <w:pStyle w:val="Style19"/>
        <w:keepNext/>
        <w:keepLines/>
        <w:shd w:val="clear" w:color="auto" w:fill="auto"/>
        <w:spacing w:before="0" w:line="288" w:lineRule="auto"/>
        <w:rPr>
          <w:rFonts w:ascii="Calibri" w:hAnsi="Calibri" w:cs="Calibri"/>
        </w:rPr>
      </w:pPr>
      <w:r w:rsidRPr="00476693">
        <w:rPr>
          <w:rStyle w:val="CharStyle20"/>
          <w:rFonts w:ascii="Calibri" w:hAnsi="Calibri" w:cs="Calibri"/>
          <w:b/>
          <w:color w:val="000000"/>
        </w:rPr>
        <w:t>XI</w:t>
      </w:r>
      <w:r w:rsidR="00965E21" w:rsidRPr="00476693">
        <w:rPr>
          <w:rStyle w:val="CharStyle20"/>
          <w:rFonts w:ascii="Calibri" w:hAnsi="Calibri" w:cs="Calibri"/>
          <w:b/>
          <w:color w:val="000000"/>
        </w:rPr>
        <w:t>.</w:t>
      </w:r>
    </w:p>
    <w:p w14:paraId="69CEAEEC" w14:textId="77777777" w:rsidR="00965E21" w:rsidRPr="00476693" w:rsidRDefault="00965E21" w:rsidP="00071569">
      <w:pPr>
        <w:pStyle w:val="Style19"/>
        <w:keepNext/>
        <w:keepLines/>
        <w:shd w:val="clear" w:color="auto" w:fill="auto"/>
        <w:tabs>
          <w:tab w:val="center" w:pos="4714"/>
          <w:tab w:val="left" w:pos="6675"/>
        </w:tabs>
        <w:spacing w:before="0" w:line="288" w:lineRule="auto"/>
        <w:ind w:left="261"/>
        <w:rPr>
          <w:rStyle w:val="CharStyle20"/>
          <w:b/>
          <w:color w:val="000000"/>
        </w:rPr>
      </w:pPr>
      <w:r w:rsidRPr="00476693">
        <w:rPr>
          <w:rStyle w:val="CharStyle20"/>
          <w:rFonts w:ascii="Calibri" w:hAnsi="Calibri" w:cs="Calibri"/>
          <w:b/>
          <w:color w:val="000000"/>
        </w:rPr>
        <w:t>Záverečné ustanovenia</w:t>
      </w:r>
    </w:p>
    <w:p w14:paraId="39198208"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29E2EC5"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Túto zmluvu možno meniť a dopĺňať len očíslovanými písomnými dodatkami podpísanými štatutárnymi zástupcami zmluvných strán.</w:t>
      </w:r>
    </w:p>
    <w:p w14:paraId="29750872"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 xml:space="preserve">Táto zmluva je vyhotovená v dvoch rovnopisoch. </w:t>
      </w:r>
    </w:p>
    <w:p w14:paraId="09D1BED5"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rPr>
        <w:lastRenderedPageBreak/>
        <w:t>Zmluva sa uzatvára na dobu splnenia všetkých záväzkov zmluvných strán vyplývajúcich z tejto Zmluvy. Po uvedenú dobu je pre plnenie tejto Zmluvy zachovaná záväzná viazanosť ponuky dodávateľa.</w:t>
      </w:r>
    </w:p>
    <w:p w14:paraId="4E929472"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 xml:space="preserve">Zmluvu je možné zrušiť písomnou dohodou zmluvných strán alebo odstúpením od zmluvy. </w:t>
      </w:r>
      <w:r w:rsidRPr="00476693">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6855B38D"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3AD615C5"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20DEF79"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476693">
        <w:rPr>
          <w:rFonts w:cs="Calibri"/>
          <w:lang w:eastAsia="cs-CZ"/>
        </w:rPr>
        <w:t>Zaplatenie zmluvnej pokuty predávajúcim nezbavuje predávajúceho povinnosti, ktorej splnenie zmluvná pokuta zabezpečuje, ak nie je v Zmluve uvedené inak.</w:t>
      </w:r>
    </w:p>
    <w:p w14:paraId="2BA8C4AF"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048E2B3F"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5D1DAFCE"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6EE5A36"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t xml:space="preserve">Akékoľvek ustanovenie tejto Zmluvy, ktoré je alebo sa stane neplatným, nezákonným, neúčinným alebo nevynútiteľným podľa platného práva, </w:t>
      </w:r>
      <w:r w:rsidRPr="00476693">
        <w:rPr>
          <w:rFonts w:cs="Calibri"/>
        </w:rPr>
        <w:t xml:space="preserve">nemá a ani v budúcnosti to nebude mať za následok neplatnosť, neúčinnosť alebo </w:t>
      </w:r>
      <w:proofErr w:type="spellStart"/>
      <w:r w:rsidRPr="00476693">
        <w:rPr>
          <w:rFonts w:cs="Calibri"/>
        </w:rPr>
        <w:t>nevynútiteľnosť</w:t>
      </w:r>
      <w:proofErr w:type="spellEnd"/>
      <w:r w:rsidRPr="00476693">
        <w:rPr>
          <w:rFonts w:cs="Calibr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476693">
        <w:t xml:space="preserve"> </w:t>
      </w:r>
    </w:p>
    <w:p w14:paraId="1107A46F" w14:textId="77777777" w:rsidR="00071569" w:rsidRPr="00476693" w:rsidRDefault="00965E21" w:rsidP="00071569">
      <w:pPr>
        <w:pStyle w:val="Odsekzoznamu"/>
        <w:numPr>
          <w:ilvl w:val="0"/>
          <w:numId w:val="3"/>
        </w:numPr>
        <w:spacing w:after="0" w:line="288" w:lineRule="auto"/>
        <w:ind w:left="426" w:hanging="426"/>
        <w:contextualSpacing w:val="0"/>
        <w:jc w:val="both"/>
        <w:rPr>
          <w:rFonts w:cs="Calibri"/>
          <w:lang w:eastAsia="cs-CZ"/>
        </w:rPr>
      </w:pPr>
      <w:r w:rsidRPr="00476693">
        <w:rPr>
          <w:rFonts w:cs="Calibri"/>
          <w:lang w:eastAsia="cs-CZ"/>
        </w:rPr>
        <w:lastRenderedPageBreak/>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6D3BEF7E" w14:textId="77777777" w:rsidR="00071569" w:rsidRPr="00476693" w:rsidRDefault="00071569" w:rsidP="00071569">
      <w:pPr>
        <w:pStyle w:val="Odsekzoznamu"/>
        <w:spacing w:after="0" w:line="288" w:lineRule="auto"/>
        <w:ind w:left="426"/>
        <w:contextualSpacing w:val="0"/>
        <w:jc w:val="both"/>
        <w:rPr>
          <w:rFonts w:cs="Calibri"/>
          <w:lang w:eastAsia="cs-CZ"/>
        </w:rPr>
      </w:pPr>
    </w:p>
    <w:p w14:paraId="2F5FA551" w14:textId="77777777" w:rsidR="00965E21" w:rsidRPr="00476693" w:rsidRDefault="00965E21" w:rsidP="00071569">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88" w:lineRule="auto"/>
        <w:ind w:firstLine="0"/>
        <w:jc w:val="both"/>
        <w:rPr>
          <w:rFonts w:ascii="Calibri" w:hAnsi="Calibri" w:cs="Calibri"/>
          <w:sz w:val="22"/>
          <w:szCs w:val="22"/>
        </w:rPr>
      </w:pPr>
      <w:r w:rsidRPr="00476693">
        <w:rPr>
          <w:rStyle w:val="CharStyle15"/>
          <w:rFonts w:ascii="Calibri" w:hAnsi="Calibri" w:cs="Calibri"/>
          <w:color w:val="000000"/>
          <w:sz w:val="22"/>
          <w:szCs w:val="22"/>
        </w:rPr>
        <w:t xml:space="preserve">Záväznou a Neoddeliteľnou súčasťou rámcovej </w:t>
      </w:r>
      <w:r w:rsidR="00037F70" w:rsidRPr="00476693">
        <w:rPr>
          <w:rStyle w:val="CharStyle15"/>
          <w:rFonts w:ascii="Calibri" w:hAnsi="Calibri" w:cs="Calibri"/>
          <w:color w:val="000000"/>
          <w:sz w:val="22"/>
          <w:szCs w:val="22"/>
        </w:rPr>
        <w:t xml:space="preserve">kúpnej </w:t>
      </w:r>
      <w:r w:rsidRPr="00476693">
        <w:rPr>
          <w:rStyle w:val="CharStyle15"/>
          <w:rFonts w:ascii="Calibri" w:hAnsi="Calibri" w:cs="Calibri"/>
          <w:color w:val="000000"/>
          <w:sz w:val="22"/>
          <w:szCs w:val="22"/>
        </w:rPr>
        <w:t>zmluvy vo forme príloh sú:</w:t>
      </w:r>
    </w:p>
    <w:p w14:paraId="0355E7AD" w14:textId="6358DAC2" w:rsidR="00965E21" w:rsidRPr="00476693" w:rsidRDefault="00965E21" w:rsidP="00071569">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Calibri" w:hAnsi="Calibri" w:cs="Calibri"/>
          <w:b w:val="0"/>
          <w:sz w:val="22"/>
          <w:szCs w:val="22"/>
        </w:rPr>
      </w:pPr>
      <w:r w:rsidRPr="00476693">
        <w:rPr>
          <w:rStyle w:val="CharStyle15"/>
          <w:rFonts w:ascii="Calibri" w:hAnsi="Calibri" w:cs="Calibri"/>
          <w:b w:val="0"/>
          <w:sz w:val="22"/>
          <w:szCs w:val="22"/>
        </w:rPr>
        <w:t xml:space="preserve">Príloha č. 1 </w:t>
      </w:r>
      <w:r w:rsidRPr="00476693">
        <w:rPr>
          <w:rStyle w:val="CharStyle15"/>
          <w:rFonts w:ascii="Calibri" w:hAnsi="Calibri" w:cs="Calibri"/>
          <w:b w:val="0"/>
          <w:sz w:val="22"/>
          <w:szCs w:val="22"/>
        </w:rPr>
        <w:tab/>
      </w:r>
      <w:r w:rsidRPr="00476693">
        <w:rPr>
          <w:rStyle w:val="CharStyle15"/>
          <w:rFonts w:ascii="Calibri" w:hAnsi="Calibri" w:cs="Calibri"/>
          <w:b w:val="0"/>
          <w:sz w:val="22"/>
          <w:szCs w:val="22"/>
        </w:rPr>
        <w:tab/>
      </w:r>
      <w:r w:rsidR="00490BC7" w:rsidRPr="00476693">
        <w:rPr>
          <w:rStyle w:val="CharStyle15"/>
          <w:rFonts w:ascii="Calibri" w:hAnsi="Calibri" w:cs="Calibri"/>
          <w:b w:val="0"/>
          <w:sz w:val="22"/>
          <w:szCs w:val="22"/>
        </w:rPr>
        <w:t>Návrh na plnenie kritéria</w:t>
      </w:r>
      <w:r w:rsidR="00476693" w:rsidRPr="00476693">
        <w:rPr>
          <w:rStyle w:val="CharStyle15"/>
          <w:rFonts w:ascii="Calibri" w:hAnsi="Calibri" w:cs="Calibri"/>
          <w:b w:val="0"/>
          <w:sz w:val="22"/>
          <w:szCs w:val="22"/>
        </w:rPr>
        <w:t>/Špecifikácia</w:t>
      </w:r>
      <w:r w:rsidRPr="00476693">
        <w:rPr>
          <w:rStyle w:val="CharStyle15"/>
          <w:rFonts w:ascii="Calibri" w:hAnsi="Calibri" w:cs="Calibri"/>
          <w:b w:val="0"/>
          <w:sz w:val="22"/>
          <w:szCs w:val="22"/>
        </w:rPr>
        <w:t xml:space="preserve"> </w:t>
      </w:r>
    </w:p>
    <w:p w14:paraId="78D07115" w14:textId="6B3A00A3" w:rsidR="00965E21" w:rsidRPr="00476693" w:rsidRDefault="00965E21" w:rsidP="00071569">
      <w:pPr>
        <w:pStyle w:val="Bezriadkovania"/>
        <w:pBdr>
          <w:top w:val="single" w:sz="4" w:space="1" w:color="auto"/>
          <w:left w:val="single" w:sz="4" w:space="4" w:color="auto"/>
          <w:bottom w:val="single" w:sz="4" w:space="1" w:color="auto"/>
          <w:right w:val="single" w:sz="4" w:space="4" w:color="auto"/>
        </w:pBdr>
        <w:spacing w:line="288" w:lineRule="auto"/>
        <w:rPr>
          <w:rStyle w:val="CharStyle28"/>
          <w:rFonts w:ascii="Calibri" w:hAnsi="Calibri" w:cs="Calibri"/>
          <w:b/>
          <w:sz w:val="22"/>
          <w:szCs w:val="22"/>
        </w:rPr>
      </w:pPr>
      <w:r w:rsidRPr="00476693">
        <w:rPr>
          <w:rStyle w:val="CharStyle15"/>
          <w:rFonts w:ascii="Calibri" w:hAnsi="Calibri" w:cs="Calibri"/>
          <w:b w:val="0"/>
          <w:sz w:val="22"/>
          <w:szCs w:val="22"/>
        </w:rPr>
        <w:t xml:space="preserve">Príloha č. </w:t>
      </w:r>
      <w:r w:rsidR="007F1F0B" w:rsidRPr="00476693">
        <w:rPr>
          <w:rStyle w:val="CharStyle15"/>
          <w:rFonts w:ascii="Calibri" w:hAnsi="Calibri" w:cs="Calibri"/>
          <w:b w:val="0"/>
          <w:sz w:val="22"/>
          <w:szCs w:val="22"/>
        </w:rPr>
        <w:t xml:space="preserve">2 </w:t>
      </w:r>
      <w:r w:rsidRPr="00476693">
        <w:rPr>
          <w:rStyle w:val="CharStyle15"/>
          <w:rFonts w:ascii="Calibri" w:hAnsi="Calibri" w:cs="Calibri"/>
          <w:b w:val="0"/>
          <w:sz w:val="22"/>
          <w:szCs w:val="22"/>
        </w:rPr>
        <w:tab/>
      </w:r>
      <w:r w:rsidRPr="00476693">
        <w:rPr>
          <w:rStyle w:val="CharStyle15"/>
          <w:rFonts w:ascii="Calibri" w:hAnsi="Calibri" w:cs="Calibri"/>
          <w:b w:val="0"/>
          <w:sz w:val="22"/>
          <w:szCs w:val="22"/>
        </w:rPr>
        <w:tab/>
        <w:t>Zoznam subdodávateľov (aj ak ide o plnenie bez využitia subdodávky)</w:t>
      </w:r>
    </w:p>
    <w:p w14:paraId="6F8F27BD" w14:textId="77777777" w:rsidR="006F7B22" w:rsidRPr="00476693" w:rsidRDefault="006F7B22" w:rsidP="00071569">
      <w:pPr>
        <w:spacing w:after="0" w:line="288" w:lineRule="auto"/>
        <w:rPr>
          <w:rFonts w:cs="Calibri"/>
          <w:lang w:eastAsia="cs-CZ"/>
        </w:rPr>
      </w:pPr>
    </w:p>
    <w:p w14:paraId="61F47A44" w14:textId="77777777" w:rsidR="00071569" w:rsidRPr="00476693" w:rsidRDefault="00071569" w:rsidP="00071569">
      <w:pPr>
        <w:spacing w:after="0" w:line="288" w:lineRule="auto"/>
        <w:rPr>
          <w:rFonts w:cs="Calibri"/>
          <w:lang w:eastAsia="cs-CZ"/>
        </w:rPr>
      </w:pPr>
    </w:p>
    <w:p w14:paraId="7B035F3C" w14:textId="77777777" w:rsidR="00071569" w:rsidRPr="00476693" w:rsidRDefault="00071569" w:rsidP="00071569">
      <w:pPr>
        <w:spacing w:after="0" w:line="288" w:lineRule="auto"/>
        <w:rPr>
          <w:rFonts w:cs="Calibri"/>
          <w:lang w:eastAsia="cs-CZ"/>
        </w:rPr>
      </w:pPr>
    </w:p>
    <w:p w14:paraId="4B698D83" w14:textId="77777777" w:rsidR="00965E21" w:rsidRPr="00476693" w:rsidRDefault="00965E21" w:rsidP="00071569">
      <w:pPr>
        <w:spacing w:after="0" w:line="288" w:lineRule="auto"/>
        <w:rPr>
          <w:rFonts w:cs="Calibri"/>
          <w:lang w:eastAsia="cs-CZ"/>
        </w:rPr>
      </w:pPr>
      <w:r w:rsidRPr="00476693">
        <w:rPr>
          <w:rFonts w:cs="Calibri"/>
          <w:lang w:eastAsia="cs-CZ"/>
        </w:rPr>
        <w:t>Banská Bystrica, dňa:</w:t>
      </w:r>
      <w:r w:rsidRPr="00476693">
        <w:rPr>
          <w:rFonts w:cs="Calibri"/>
          <w:lang w:eastAsia="cs-CZ"/>
        </w:rPr>
        <w:tab/>
      </w:r>
      <w:r w:rsidRPr="00476693">
        <w:rPr>
          <w:rFonts w:cs="Calibri"/>
          <w:lang w:eastAsia="cs-CZ"/>
        </w:rPr>
        <w:tab/>
      </w:r>
      <w:r w:rsidRPr="00476693">
        <w:rPr>
          <w:rFonts w:cs="Calibri"/>
          <w:lang w:eastAsia="cs-CZ"/>
        </w:rPr>
        <w:tab/>
      </w:r>
      <w:r w:rsidRPr="00476693">
        <w:rPr>
          <w:rFonts w:cs="Calibri"/>
          <w:lang w:eastAsia="cs-CZ"/>
        </w:rPr>
        <w:tab/>
        <w:t xml:space="preserve">          .....................................</w:t>
      </w:r>
      <w:r w:rsidR="00071569" w:rsidRPr="00476693">
        <w:rPr>
          <w:rFonts w:cs="Calibri"/>
          <w:lang w:eastAsia="cs-CZ"/>
        </w:rPr>
        <w:t xml:space="preserve">, </w:t>
      </w:r>
      <w:r w:rsidRPr="00476693">
        <w:rPr>
          <w:rFonts w:cs="Calibri"/>
          <w:lang w:eastAsia="cs-CZ"/>
        </w:rPr>
        <w:t>dňa:</w:t>
      </w:r>
    </w:p>
    <w:p w14:paraId="2B66B93A" w14:textId="77777777" w:rsidR="00965E21" w:rsidRPr="00476693" w:rsidRDefault="00965E21" w:rsidP="00071569">
      <w:pPr>
        <w:spacing w:after="0" w:line="288" w:lineRule="auto"/>
        <w:rPr>
          <w:rFonts w:cs="Calibri"/>
          <w:lang w:eastAsia="cs-CZ"/>
        </w:rPr>
      </w:pPr>
      <w:r w:rsidRPr="00476693">
        <w:rPr>
          <w:rFonts w:cs="Calibri"/>
          <w:lang w:eastAsia="cs-CZ"/>
        </w:rPr>
        <w:t xml:space="preserve">Za kupujúceho:                                                 </w:t>
      </w:r>
      <w:r w:rsidRPr="00476693">
        <w:rPr>
          <w:rFonts w:cs="Calibri"/>
          <w:lang w:eastAsia="cs-CZ"/>
        </w:rPr>
        <w:tab/>
        <w:t xml:space="preserve">          Za predávajúceho:</w:t>
      </w:r>
    </w:p>
    <w:p w14:paraId="1EDCA95C" w14:textId="77777777" w:rsidR="00965E21" w:rsidRPr="00476693" w:rsidRDefault="00965E21" w:rsidP="00071569">
      <w:pPr>
        <w:tabs>
          <w:tab w:val="left" w:pos="4500"/>
          <w:tab w:val="left" w:pos="4962"/>
        </w:tabs>
        <w:spacing w:after="0" w:line="288" w:lineRule="auto"/>
        <w:rPr>
          <w:rFonts w:cs="Calibri"/>
          <w:lang w:eastAsia="cs-CZ"/>
        </w:rPr>
      </w:pPr>
    </w:p>
    <w:p w14:paraId="1259E63F" w14:textId="77777777" w:rsidR="00227F69" w:rsidRPr="00476693" w:rsidRDefault="00227F69" w:rsidP="00071569">
      <w:pPr>
        <w:tabs>
          <w:tab w:val="left" w:pos="4500"/>
          <w:tab w:val="left" w:pos="4962"/>
        </w:tabs>
        <w:spacing w:after="0" w:line="288" w:lineRule="auto"/>
        <w:rPr>
          <w:rFonts w:cs="Calibri"/>
          <w:lang w:eastAsia="cs-CZ"/>
        </w:rPr>
      </w:pPr>
    </w:p>
    <w:p w14:paraId="1DE2BEBA" w14:textId="77777777" w:rsidR="00227F69" w:rsidRPr="00476693" w:rsidRDefault="00227F69" w:rsidP="00071569">
      <w:pPr>
        <w:tabs>
          <w:tab w:val="left" w:pos="4500"/>
          <w:tab w:val="left" w:pos="4962"/>
        </w:tabs>
        <w:spacing w:after="0" w:line="288" w:lineRule="auto"/>
        <w:rPr>
          <w:rFonts w:cs="Calibri"/>
          <w:lang w:eastAsia="cs-CZ"/>
        </w:rPr>
      </w:pPr>
    </w:p>
    <w:p w14:paraId="1EBBB61F" w14:textId="77777777" w:rsidR="00965E21" w:rsidRPr="00476693" w:rsidRDefault="00965E21" w:rsidP="00071569">
      <w:pPr>
        <w:pStyle w:val="Bezriadkovania"/>
        <w:spacing w:line="288" w:lineRule="auto"/>
        <w:rPr>
          <w:rStyle w:val="CharStyle8"/>
          <w:rFonts w:ascii="Calibri" w:hAnsi="Calibri" w:cs="Calibri"/>
          <w:b w:val="0"/>
          <w:bCs w:val="0"/>
        </w:rPr>
      </w:pPr>
      <w:r w:rsidRPr="00476693">
        <w:rPr>
          <w:rStyle w:val="CharStyle8"/>
          <w:rFonts w:ascii="Calibri" w:hAnsi="Calibri" w:cs="Calibri"/>
          <w:bCs w:val="0"/>
        </w:rPr>
        <w:t>.............................................................                        .............................................................</w:t>
      </w:r>
    </w:p>
    <w:p w14:paraId="224680DB" w14:textId="77777777" w:rsidR="00965E21" w:rsidRPr="00476693" w:rsidRDefault="00B83BCF" w:rsidP="00071569">
      <w:pPr>
        <w:pStyle w:val="Bezriadkovania"/>
        <w:spacing w:line="288" w:lineRule="auto"/>
        <w:rPr>
          <w:rStyle w:val="CharStyle8"/>
          <w:rFonts w:ascii="Calibri" w:hAnsi="Calibri" w:cs="Calibri"/>
          <w:b w:val="0"/>
          <w:bCs w:val="0"/>
        </w:rPr>
      </w:pPr>
      <w:r w:rsidRPr="00476693">
        <w:rPr>
          <w:rStyle w:val="CharStyle8"/>
          <w:rFonts w:ascii="Calibri" w:hAnsi="Calibri" w:cs="Calibri"/>
          <w:bCs w:val="0"/>
        </w:rPr>
        <w:t>Mgr</w:t>
      </w:r>
      <w:r w:rsidR="00965E21" w:rsidRPr="00476693">
        <w:rPr>
          <w:rStyle w:val="CharStyle8"/>
          <w:rFonts w:ascii="Calibri" w:hAnsi="Calibri" w:cs="Calibri"/>
          <w:bCs w:val="0"/>
        </w:rPr>
        <w:t xml:space="preserve">. Ján </w:t>
      </w:r>
      <w:r w:rsidRPr="00476693">
        <w:rPr>
          <w:rStyle w:val="CharStyle8"/>
          <w:rFonts w:ascii="Calibri" w:hAnsi="Calibri" w:cs="Calibri"/>
          <w:bCs w:val="0"/>
        </w:rPr>
        <w:t>Havran</w:t>
      </w:r>
    </w:p>
    <w:p w14:paraId="05CA10E0" w14:textId="77777777" w:rsidR="00965E21" w:rsidRPr="00476693" w:rsidRDefault="00965E21" w:rsidP="00071569">
      <w:pPr>
        <w:pStyle w:val="Bezriadkovania"/>
        <w:spacing w:line="288" w:lineRule="auto"/>
        <w:rPr>
          <w:rStyle w:val="CharStyle8"/>
          <w:rFonts w:ascii="Calibri" w:hAnsi="Calibri" w:cs="Calibri"/>
          <w:b w:val="0"/>
          <w:bCs w:val="0"/>
        </w:rPr>
      </w:pPr>
      <w:r w:rsidRPr="00476693">
        <w:rPr>
          <w:rStyle w:val="CharStyle8"/>
          <w:rFonts w:ascii="Calibri" w:hAnsi="Calibri" w:cs="Calibri"/>
          <w:b w:val="0"/>
          <w:bCs w:val="0"/>
        </w:rPr>
        <w:t>predseda predstavenstva</w:t>
      </w:r>
    </w:p>
    <w:p w14:paraId="33F62782" w14:textId="77777777" w:rsidR="00965E21" w:rsidRPr="00476693" w:rsidRDefault="00965E21" w:rsidP="00071569">
      <w:pPr>
        <w:pStyle w:val="Bezriadkovania"/>
        <w:spacing w:line="288" w:lineRule="auto"/>
        <w:rPr>
          <w:rStyle w:val="CharStyle8"/>
          <w:rFonts w:ascii="Calibri" w:hAnsi="Calibri" w:cs="Calibri"/>
          <w:b w:val="0"/>
          <w:bCs w:val="0"/>
        </w:rPr>
      </w:pPr>
      <w:r w:rsidRPr="00476693">
        <w:rPr>
          <w:rStyle w:val="CharStyle8"/>
          <w:rFonts w:ascii="Calibri" w:hAnsi="Calibri" w:cs="Calibri"/>
          <w:b w:val="0"/>
          <w:bCs w:val="0"/>
        </w:rPr>
        <w:t xml:space="preserve">Banskobystrickej regionálnej správy ciest, </w:t>
      </w:r>
      <w:proofErr w:type="spellStart"/>
      <w:r w:rsidRPr="00476693">
        <w:rPr>
          <w:rStyle w:val="CharStyle8"/>
          <w:rFonts w:ascii="Calibri" w:hAnsi="Calibri" w:cs="Calibri"/>
          <w:b w:val="0"/>
          <w:bCs w:val="0"/>
        </w:rPr>
        <w:t>a.s</w:t>
      </w:r>
      <w:proofErr w:type="spellEnd"/>
      <w:r w:rsidRPr="00476693">
        <w:rPr>
          <w:rStyle w:val="CharStyle8"/>
          <w:rFonts w:ascii="Calibri" w:hAnsi="Calibri" w:cs="Calibri"/>
          <w:b w:val="0"/>
          <w:bCs w:val="0"/>
        </w:rPr>
        <w:t>.</w:t>
      </w:r>
    </w:p>
    <w:p w14:paraId="055680AB" w14:textId="77777777" w:rsidR="00965E21" w:rsidRPr="00476693" w:rsidRDefault="00965E21" w:rsidP="00071569">
      <w:pPr>
        <w:pStyle w:val="Bezriadkovania"/>
        <w:spacing w:line="288" w:lineRule="auto"/>
        <w:rPr>
          <w:rStyle w:val="CharStyle8"/>
          <w:rFonts w:ascii="Calibri" w:hAnsi="Calibri" w:cs="Calibri"/>
          <w:b w:val="0"/>
          <w:bCs w:val="0"/>
        </w:rPr>
      </w:pPr>
      <w:r w:rsidRPr="00476693">
        <w:rPr>
          <w:rStyle w:val="CharStyle8"/>
          <w:rFonts w:ascii="Calibri" w:hAnsi="Calibri" w:cs="Calibri"/>
          <w:b w:val="0"/>
          <w:bCs w:val="0"/>
        </w:rPr>
        <w:tab/>
      </w:r>
    </w:p>
    <w:p w14:paraId="6292DCD0" w14:textId="77777777" w:rsidR="00BC3D58" w:rsidRPr="00476693" w:rsidRDefault="00BC3D58" w:rsidP="00071569">
      <w:pPr>
        <w:pStyle w:val="Bezriadkovania"/>
        <w:spacing w:line="288" w:lineRule="auto"/>
        <w:rPr>
          <w:rStyle w:val="CharStyle8"/>
          <w:rFonts w:ascii="Calibri" w:hAnsi="Calibri" w:cs="Calibri"/>
          <w:b w:val="0"/>
          <w:bCs w:val="0"/>
        </w:rPr>
      </w:pPr>
    </w:p>
    <w:p w14:paraId="372DF659" w14:textId="77777777" w:rsidR="00BC3D58" w:rsidRPr="00476693" w:rsidRDefault="00BC3D58" w:rsidP="00071569">
      <w:pPr>
        <w:pStyle w:val="Bezriadkovania"/>
        <w:spacing w:line="288" w:lineRule="auto"/>
        <w:rPr>
          <w:rStyle w:val="CharStyle8"/>
          <w:rFonts w:ascii="Calibri" w:hAnsi="Calibri" w:cs="Calibri"/>
          <w:b w:val="0"/>
          <w:bCs w:val="0"/>
        </w:rPr>
      </w:pPr>
    </w:p>
    <w:p w14:paraId="7950858D" w14:textId="77777777" w:rsidR="00227F69" w:rsidRPr="00476693" w:rsidRDefault="00227F69" w:rsidP="00071569">
      <w:pPr>
        <w:pStyle w:val="Bezriadkovania"/>
        <w:spacing w:line="288" w:lineRule="auto"/>
        <w:rPr>
          <w:rStyle w:val="CharStyle8"/>
          <w:rFonts w:ascii="Calibri" w:hAnsi="Calibri" w:cs="Calibri"/>
          <w:b w:val="0"/>
          <w:bCs w:val="0"/>
        </w:rPr>
      </w:pPr>
    </w:p>
    <w:p w14:paraId="21206E88" w14:textId="77777777" w:rsidR="00965E21" w:rsidRPr="00476693" w:rsidRDefault="00965E21" w:rsidP="00071569">
      <w:pPr>
        <w:pStyle w:val="Bezriadkovania"/>
        <w:spacing w:line="288" w:lineRule="auto"/>
        <w:ind w:left="4320" w:hanging="4320"/>
        <w:rPr>
          <w:rFonts w:ascii="Calibri" w:hAnsi="Calibri" w:cs="Calibri"/>
          <w:b/>
          <w:color w:val="auto"/>
          <w:sz w:val="22"/>
          <w:szCs w:val="22"/>
        </w:rPr>
      </w:pPr>
      <w:r w:rsidRPr="00476693">
        <w:rPr>
          <w:rFonts w:ascii="Calibri" w:hAnsi="Calibri" w:cs="Calibri"/>
          <w:b/>
          <w:color w:val="auto"/>
          <w:sz w:val="22"/>
          <w:szCs w:val="22"/>
        </w:rPr>
        <w:t>.....</w:t>
      </w:r>
      <w:r w:rsidR="00B83BCF" w:rsidRPr="00476693">
        <w:rPr>
          <w:rFonts w:ascii="Calibri" w:hAnsi="Calibri" w:cs="Calibri"/>
          <w:b/>
          <w:color w:val="auto"/>
          <w:sz w:val="22"/>
          <w:szCs w:val="22"/>
        </w:rPr>
        <w:t>...</w:t>
      </w:r>
      <w:r w:rsidRPr="00476693">
        <w:rPr>
          <w:rFonts w:ascii="Calibri" w:hAnsi="Calibri" w:cs="Calibri"/>
          <w:b/>
          <w:color w:val="auto"/>
          <w:sz w:val="22"/>
          <w:szCs w:val="22"/>
        </w:rPr>
        <w:t>.....................................................</w:t>
      </w:r>
    </w:p>
    <w:p w14:paraId="743D1811" w14:textId="77777777" w:rsidR="00965E21" w:rsidRPr="00476693" w:rsidRDefault="00851105" w:rsidP="00071569">
      <w:pPr>
        <w:spacing w:after="0" w:line="288" w:lineRule="auto"/>
        <w:ind w:left="4320" w:hanging="4320"/>
        <w:jc w:val="both"/>
        <w:rPr>
          <w:rFonts w:cs="Calibri"/>
          <w:b/>
        </w:rPr>
      </w:pPr>
      <w:r w:rsidRPr="00476693">
        <w:rPr>
          <w:rFonts w:cs="Calibri"/>
          <w:b/>
        </w:rPr>
        <w:t xml:space="preserve">Ing. Martin </w:t>
      </w:r>
      <w:proofErr w:type="spellStart"/>
      <w:r w:rsidRPr="00476693">
        <w:rPr>
          <w:rFonts w:cs="Calibri"/>
          <w:b/>
        </w:rPr>
        <w:t>Lejtrich</w:t>
      </w:r>
      <w:proofErr w:type="spellEnd"/>
    </w:p>
    <w:p w14:paraId="66D13B03" w14:textId="77777777" w:rsidR="00965E21" w:rsidRPr="00476693" w:rsidRDefault="00965E21" w:rsidP="00071569">
      <w:pPr>
        <w:spacing w:after="0" w:line="288" w:lineRule="auto"/>
        <w:ind w:left="4320" w:hanging="4320"/>
        <w:jc w:val="both"/>
        <w:rPr>
          <w:rFonts w:cs="Calibri"/>
        </w:rPr>
      </w:pPr>
      <w:r w:rsidRPr="00476693">
        <w:rPr>
          <w:rFonts w:cs="Calibri"/>
        </w:rPr>
        <w:t>podpredseda predstavenstva</w:t>
      </w:r>
    </w:p>
    <w:p w14:paraId="03D1BF3B" w14:textId="77777777" w:rsidR="00965E21" w:rsidRPr="00476693" w:rsidRDefault="00965E21" w:rsidP="00071569">
      <w:pPr>
        <w:pStyle w:val="Style16"/>
        <w:shd w:val="clear" w:color="auto" w:fill="auto"/>
        <w:spacing w:line="288" w:lineRule="auto"/>
        <w:ind w:left="5040" w:hanging="5040"/>
        <w:jc w:val="both"/>
        <w:rPr>
          <w:rStyle w:val="CharStyle8"/>
          <w:rFonts w:ascii="Calibri" w:hAnsi="Calibri" w:cs="Calibri"/>
          <w:bCs/>
        </w:rPr>
      </w:pPr>
      <w:r w:rsidRPr="00476693">
        <w:rPr>
          <w:rStyle w:val="CharStyle8"/>
          <w:rFonts w:ascii="Calibri" w:hAnsi="Calibri" w:cs="Calibri"/>
          <w:bCs/>
        </w:rPr>
        <w:t xml:space="preserve">Banskobystrickej regionálnej správy ciest, </w:t>
      </w:r>
      <w:proofErr w:type="spellStart"/>
      <w:r w:rsidRPr="00476693">
        <w:rPr>
          <w:rStyle w:val="CharStyle8"/>
          <w:rFonts w:ascii="Calibri" w:hAnsi="Calibri" w:cs="Calibri"/>
          <w:bCs/>
        </w:rPr>
        <w:t>a.s</w:t>
      </w:r>
      <w:proofErr w:type="spellEnd"/>
      <w:r w:rsidRPr="00476693">
        <w:rPr>
          <w:rStyle w:val="CharStyle8"/>
          <w:rFonts w:ascii="Calibri" w:hAnsi="Calibri" w:cs="Calibri"/>
          <w:bCs/>
        </w:rPr>
        <w:t>.</w:t>
      </w:r>
    </w:p>
    <w:p w14:paraId="20A1E572" w14:textId="77777777"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14:paraId="7DEC03ED" w14:textId="77777777"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14:paraId="625FA02B" w14:textId="77777777"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sectPr w:rsidR="00022BC4" w:rsidSect="00982794">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00C7" w14:textId="77777777" w:rsidR="00C70AC3" w:rsidRDefault="00C70AC3" w:rsidP="00C20423">
      <w:pPr>
        <w:spacing w:after="0" w:line="240" w:lineRule="auto"/>
      </w:pPr>
      <w:r>
        <w:separator/>
      </w:r>
    </w:p>
  </w:endnote>
  <w:endnote w:type="continuationSeparator" w:id="0">
    <w:p w14:paraId="70A81544" w14:textId="77777777" w:rsidR="00C70AC3" w:rsidRDefault="00C70AC3"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0DF4" w14:textId="77777777" w:rsidR="00C70AC3" w:rsidRDefault="00C70AC3" w:rsidP="00C20423">
      <w:pPr>
        <w:spacing w:after="0" w:line="240" w:lineRule="auto"/>
      </w:pPr>
      <w:r>
        <w:separator/>
      </w:r>
    </w:p>
  </w:footnote>
  <w:footnote w:type="continuationSeparator" w:id="0">
    <w:p w14:paraId="116CB5E5" w14:textId="77777777" w:rsidR="00C70AC3" w:rsidRDefault="00C70AC3" w:rsidP="00C2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54635"/>
      <w:docPartObj>
        <w:docPartGallery w:val="Page Numbers (Margins)"/>
        <w:docPartUnique/>
      </w:docPartObj>
    </w:sdtPr>
    <w:sdtEndPr/>
    <w:sdtContent>
      <w:p w14:paraId="60E0CC2C" w14:textId="77777777" w:rsidR="00C20423" w:rsidRDefault="00C20423">
        <w:pPr>
          <w:pStyle w:val="Hlavika"/>
        </w:pPr>
        <w:r>
          <w:rPr>
            <w:noProof/>
          </w:rPr>
          <mc:AlternateContent>
            <mc:Choice Requires="wps">
              <w:drawing>
                <wp:anchor distT="0" distB="0" distL="114300" distR="114300" simplePos="0" relativeHeight="251659264" behindDoc="0" locked="0" layoutInCell="0" allowOverlap="1" wp14:anchorId="040BB7C0" wp14:editId="5094EF8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50EE3" w14:textId="77777777" w:rsidR="00C20423" w:rsidRDefault="00C20423">
                              <w:pPr>
                                <w:pBdr>
                                  <w:bottom w:val="single" w:sz="4" w:space="1" w:color="auto"/>
                                </w:pBdr>
                              </w:pPr>
                              <w:r>
                                <w:fldChar w:fldCharType="begin"/>
                              </w:r>
                              <w:r>
                                <w:instrText>PAGE   \* MERGEFORMAT</w:instrText>
                              </w:r>
                              <w:r>
                                <w:fldChar w:fldCharType="separate"/>
                              </w:r>
                              <w:r w:rsidR="007F1F0B">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0BB7C0"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" o:allowincell="f" stroked="f">
                  <v:textbox>
                    <w:txbxContent>
                      <w:p w14:paraId="7CB50EE3" w14:textId="77777777" w:rsidR="00C20423" w:rsidRDefault="00C20423">
                        <w:pPr>
                          <w:pBdr>
                            <w:bottom w:val="single" w:sz="4" w:space="1" w:color="auto"/>
                          </w:pBdr>
                        </w:pPr>
                        <w:r>
                          <w:fldChar w:fldCharType="begin"/>
                        </w:r>
                        <w:r>
                          <w:instrText>PAGE   \* MERGEFORMAT</w:instrText>
                        </w:r>
                        <w:r>
                          <w:fldChar w:fldCharType="separate"/>
                        </w:r>
                        <w:r w:rsidR="007F1F0B">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8C40048"/>
    <w:multiLevelType w:val="hybridMultilevel"/>
    <w:tmpl w:val="DBFCF1D2"/>
    <w:lvl w:ilvl="0" w:tplc="51C69C5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25"/>
  </w:num>
  <w:num w:numId="3">
    <w:abstractNumId w:val="23"/>
  </w:num>
  <w:num w:numId="4">
    <w:abstractNumId w:val="16"/>
  </w:num>
  <w:num w:numId="5">
    <w:abstractNumId w:val="26"/>
  </w:num>
  <w:num w:numId="6">
    <w:abstractNumId w:val="13"/>
  </w:num>
  <w:num w:numId="7">
    <w:abstractNumId w:val="18"/>
  </w:num>
  <w:num w:numId="8">
    <w:abstractNumId w:val="1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20"/>
  </w:num>
  <w:num w:numId="18">
    <w:abstractNumId w:val="15"/>
  </w:num>
  <w:num w:numId="19">
    <w:abstractNumId w:val="10"/>
  </w:num>
  <w:num w:numId="20">
    <w:abstractNumId w:val="22"/>
  </w:num>
  <w:num w:numId="21">
    <w:abstractNumId w:val="9"/>
  </w:num>
  <w:num w:numId="22">
    <w:abstractNumId w:val="17"/>
  </w:num>
  <w:num w:numId="23">
    <w:abstractNumId w:val="14"/>
  </w:num>
  <w:num w:numId="24">
    <w:abstractNumId w:val="21"/>
  </w:num>
  <w:num w:numId="25">
    <w:abstractNumId w:val="19"/>
  </w:num>
  <w:num w:numId="26">
    <w:abstractNumId w:val="24"/>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22"/>
    <w:rsid w:val="00017305"/>
    <w:rsid w:val="00022BC4"/>
    <w:rsid w:val="00024D4E"/>
    <w:rsid w:val="00024FF6"/>
    <w:rsid w:val="00030FE5"/>
    <w:rsid w:val="000357FA"/>
    <w:rsid w:val="00037F70"/>
    <w:rsid w:val="00064312"/>
    <w:rsid w:val="00071569"/>
    <w:rsid w:val="000729DE"/>
    <w:rsid w:val="00085E94"/>
    <w:rsid w:val="00086C0D"/>
    <w:rsid w:val="000915BF"/>
    <w:rsid w:val="000A1060"/>
    <w:rsid w:val="000A5F6F"/>
    <w:rsid w:val="000B0029"/>
    <w:rsid w:val="000B1D70"/>
    <w:rsid w:val="000B26BC"/>
    <w:rsid w:val="000B378F"/>
    <w:rsid w:val="000B5A76"/>
    <w:rsid w:val="000C15FD"/>
    <w:rsid w:val="000D3260"/>
    <w:rsid w:val="000D5112"/>
    <w:rsid w:val="000D6019"/>
    <w:rsid w:val="000F051A"/>
    <w:rsid w:val="000F1942"/>
    <w:rsid w:val="000F61FA"/>
    <w:rsid w:val="00102CFA"/>
    <w:rsid w:val="00107A9C"/>
    <w:rsid w:val="001137AA"/>
    <w:rsid w:val="0012028A"/>
    <w:rsid w:val="001231BC"/>
    <w:rsid w:val="00126F1C"/>
    <w:rsid w:val="00136A32"/>
    <w:rsid w:val="00137700"/>
    <w:rsid w:val="001465C6"/>
    <w:rsid w:val="001552A4"/>
    <w:rsid w:val="00156662"/>
    <w:rsid w:val="00156CB3"/>
    <w:rsid w:val="00164134"/>
    <w:rsid w:val="00167581"/>
    <w:rsid w:val="00176D9F"/>
    <w:rsid w:val="00185174"/>
    <w:rsid w:val="00190E78"/>
    <w:rsid w:val="001A6E2C"/>
    <w:rsid w:val="001B192A"/>
    <w:rsid w:val="001B43EA"/>
    <w:rsid w:val="001B61F4"/>
    <w:rsid w:val="001C0A23"/>
    <w:rsid w:val="001C277F"/>
    <w:rsid w:val="001C7CCF"/>
    <w:rsid w:val="001E1985"/>
    <w:rsid w:val="001F25B2"/>
    <w:rsid w:val="001F28FD"/>
    <w:rsid w:val="001F38A9"/>
    <w:rsid w:val="001F4CF4"/>
    <w:rsid w:val="00213147"/>
    <w:rsid w:val="002142C3"/>
    <w:rsid w:val="002156B2"/>
    <w:rsid w:val="00224747"/>
    <w:rsid w:val="00227F69"/>
    <w:rsid w:val="0023022D"/>
    <w:rsid w:val="002337FD"/>
    <w:rsid w:val="0025241A"/>
    <w:rsid w:val="00253918"/>
    <w:rsid w:val="00260D23"/>
    <w:rsid w:val="00263F4A"/>
    <w:rsid w:val="002677DE"/>
    <w:rsid w:val="00270003"/>
    <w:rsid w:val="002772A8"/>
    <w:rsid w:val="00281837"/>
    <w:rsid w:val="0028192B"/>
    <w:rsid w:val="0029051D"/>
    <w:rsid w:val="00294339"/>
    <w:rsid w:val="002955EE"/>
    <w:rsid w:val="002B341D"/>
    <w:rsid w:val="002C0BC2"/>
    <w:rsid w:val="002C6E9D"/>
    <w:rsid w:val="002D0EEF"/>
    <w:rsid w:val="002D1A4B"/>
    <w:rsid w:val="002D2EEC"/>
    <w:rsid w:val="002E53FF"/>
    <w:rsid w:val="002E66D9"/>
    <w:rsid w:val="002F070C"/>
    <w:rsid w:val="00310109"/>
    <w:rsid w:val="0031148E"/>
    <w:rsid w:val="00313894"/>
    <w:rsid w:val="00322B27"/>
    <w:rsid w:val="00322FD4"/>
    <w:rsid w:val="00323092"/>
    <w:rsid w:val="00323485"/>
    <w:rsid w:val="00333E92"/>
    <w:rsid w:val="00344D0B"/>
    <w:rsid w:val="00345D70"/>
    <w:rsid w:val="0034622B"/>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4149"/>
    <w:rsid w:val="003F128C"/>
    <w:rsid w:val="003F6FCB"/>
    <w:rsid w:val="0040116A"/>
    <w:rsid w:val="00407ED8"/>
    <w:rsid w:val="00412FA0"/>
    <w:rsid w:val="00414CED"/>
    <w:rsid w:val="00420BC5"/>
    <w:rsid w:val="00425CD5"/>
    <w:rsid w:val="00430CCF"/>
    <w:rsid w:val="004315E7"/>
    <w:rsid w:val="00431907"/>
    <w:rsid w:val="00431E2E"/>
    <w:rsid w:val="00434900"/>
    <w:rsid w:val="00435EA4"/>
    <w:rsid w:val="00440183"/>
    <w:rsid w:val="004649C7"/>
    <w:rsid w:val="00476693"/>
    <w:rsid w:val="004770D3"/>
    <w:rsid w:val="00483EB6"/>
    <w:rsid w:val="00490BC7"/>
    <w:rsid w:val="004A2C86"/>
    <w:rsid w:val="004B6BE6"/>
    <w:rsid w:val="004C16CB"/>
    <w:rsid w:val="004C357C"/>
    <w:rsid w:val="004D1F11"/>
    <w:rsid w:val="004D3299"/>
    <w:rsid w:val="004D3B7F"/>
    <w:rsid w:val="004D4F28"/>
    <w:rsid w:val="004D63CF"/>
    <w:rsid w:val="004D672A"/>
    <w:rsid w:val="004F0B9F"/>
    <w:rsid w:val="004F5BD9"/>
    <w:rsid w:val="005148B8"/>
    <w:rsid w:val="00515825"/>
    <w:rsid w:val="00544FAD"/>
    <w:rsid w:val="00545F71"/>
    <w:rsid w:val="00552080"/>
    <w:rsid w:val="0056767B"/>
    <w:rsid w:val="005701E8"/>
    <w:rsid w:val="00570A34"/>
    <w:rsid w:val="005722FE"/>
    <w:rsid w:val="005834DC"/>
    <w:rsid w:val="005857E2"/>
    <w:rsid w:val="005A723D"/>
    <w:rsid w:val="005B788E"/>
    <w:rsid w:val="005C0917"/>
    <w:rsid w:val="005C16A5"/>
    <w:rsid w:val="005C798C"/>
    <w:rsid w:val="005E0BE0"/>
    <w:rsid w:val="005E3906"/>
    <w:rsid w:val="005F5442"/>
    <w:rsid w:val="00604CA6"/>
    <w:rsid w:val="00610C61"/>
    <w:rsid w:val="0061111B"/>
    <w:rsid w:val="0061457B"/>
    <w:rsid w:val="00617153"/>
    <w:rsid w:val="00617BD3"/>
    <w:rsid w:val="00633F72"/>
    <w:rsid w:val="00644CBF"/>
    <w:rsid w:val="00646918"/>
    <w:rsid w:val="006728F0"/>
    <w:rsid w:val="00680447"/>
    <w:rsid w:val="006827A7"/>
    <w:rsid w:val="006B00BD"/>
    <w:rsid w:val="006C0BCB"/>
    <w:rsid w:val="006C4EF8"/>
    <w:rsid w:val="006C52A4"/>
    <w:rsid w:val="006F7B22"/>
    <w:rsid w:val="0070688B"/>
    <w:rsid w:val="00712F9D"/>
    <w:rsid w:val="00715717"/>
    <w:rsid w:val="007254FA"/>
    <w:rsid w:val="00727C43"/>
    <w:rsid w:val="00734A79"/>
    <w:rsid w:val="00743FBA"/>
    <w:rsid w:val="0074608F"/>
    <w:rsid w:val="00747B55"/>
    <w:rsid w:val="00754E27"/>
    <w:rsid w:val="0077031C"/>
    <w:rsid w:val="00792254"/>
    <w:rsid w:val="007968FB"/>
    <w:rsid w:val="007A4D5E"/>
    <w:rsid w:val="007B10FE"/>
    <w:rsid w:val="007B60A7"/>
    <w:rsid w:val="007D19E1"/>
    <w:rsid w:val="007E20CD"/>
    <w:rsid w:val="007E69F5"/>
    <w:rsid w:val="007F1AB3"/>
    <w:rsid w:val="007F1F0B"/>
    <w:rsid w:val="007F704B"/>
    <w:rsid w:val="007F7185"/>
    <w:rsid w:val="00800396"/>
    <w:rsid w:val="00812475"/>
    <w:rsid w:val="008212FF"/>
    <w:rsid w:val="0082191C"/>
    <w:rsid w:val="00834F62"/>
    <w:rsid w:val="008471CC"/>
    <w:rsid w:val="0084773F"/>
    <w:rsid w:val="008510B3"/>
    <w:rsid w:val="00851105"/>
    <w:rsid w:val="00851EDB"/>
    <w:rsid w:val="008547B8"/>
    <w:rsid w:val="00862631"/>
    <w:rsid w:val="008633C2"/>
    <w:rsid w:val="0086694F"/>
    <w:rsid w:val="00875872"/>
    <w:rsid w:val="0088365B"/>
    <w:rsid w:val="00893265"/>
    <w:rsid w:val="00897715"/>
    <w:rsid w:val="008A1C19"/>
    <w:rsid w:val="008A3BB9"/>
    <w:rsid w:val="008A558C"/>
    <w:rsid w:val="008B1189"/>
    <w:rsid w:val="008B19CD"/>
    <w:rsid w:val="008C5626"/>
    <w:rsid w:val="008C5835"/>
    <w:rsid w:val="008C61D9"/>
    <w:rsid w:val="008C6682"/>
    <w:rsid w:val="008D2043"/>
    <w:rsid w:val="008E17F0"/>
    <w:rsid w:val="008E3042"/>
    <w:rsid w:val="008E7B6D"/>
    <w:rsid w:val="008F30E5"/>
    <w:rsid w:val="008F74A7"/>
    <w:rsid w:val="008F7A24"/>
    <w:rsid w:val="00901A5A"/>
    <w:rsid w:val="00902CE9"/>
    <w:rsid w:val="009042AE"/>
    <w:rsid w:val="00910BCC"/>
    <w:rsid w:val="00910F6C"/>
    <w:rsid w:val="009269E8"/>
    <w:rsid w:val="00935843"/>
    <w:rsid w:val="00963666"/>
    <w:rsid w:val="0096500D"/>
    <w:rsid w:val="0096586C"/>
    <w:rsid w:val="00965E21"/>
    <w:rsid w:val="00973804"/>
    <w:rsid w:val="00974976"/>
    <w:rsid w:val="00982794"/>
    <w:rsid w:val="00986468"/>
    <w:rsid w:val="00992DB2"/>
    <w:rsid w:val="009931A1"/>
    <w:rsid w:val="009A3823"/>
    <w:rsid w:val="009B4AF8"/>
    <w:rsid w:val="009D0667"/>
    <w:rsid w:val="00A017F3"/>
    <w:rsid w:val="00A02938"/>
    <w:rsid w:val="00A227E4"/>
    <w:rsid w:val="00A357A8"/>
    <w:rsid w:val="00A37918"/>
    <w:rsid w:val="00A412B3"/>
    <w:rsid w:val="00A6170A"/>
    <w:rsid w:val="00A72840"/>
    <w:rsid w:val="00A74DF8"/>
    <w:rsid w:val="00A81E8D"/>
    <w:rsid w:val="00A86A95"/>
    <w:rsid w:val="00A87D5E"/>
    <w:rsid w:val="00A91290"/>
    <w:rsid w:val="00AB0BA6"/>
    <w:rsid w:val="00AB46E6"/>
    <w:rsid w:val="00AC5D4C"/>
    <w:rsid w:val="00AC771E"/>
    <w:rsid w:val="00AD7FF1"/>
    <w:rsid w:val="00AE4D56"/>
    <w:rsid w:val="00AE6332"/>
    <w:rsid w:val="00B03DFD"/>
    <w:rsid w:val="00B15ECB"/>
    <w:rsid w:val="00B17BDB"/>
    <w:rsid w:val="00B222A3"/>
    <w:rsid w:val="00B32671"/>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0EB7"/>
    <w:rsid w:val="00B82E86"/>
    <w:rsid w:val="00B83BCF"/>
    <w:rsid w:val="00B8638C"/>
    <w:rsid w:val="00B93DD1"/>
    <w:rsid w:val="00B9716B"/>
    <w:rsid w:val="00BA022B"/>
    <w:rsid w:val="00BA27B7"/>
    <w:rsid w:val="00BA4970"/>
    <w:rsid w:val="00BA49F4"/>
    <w:rsid w:val="00BA5470"/>
    <w:rsid w:val="00BA69AB"/>
    <w:rsid w:val="00BB0CF9"/>
    <w:rsid w:val="00BB1339"/>
    <w:rsid w:val="00BB26F7"/>
    <w:rsid w:val="00BB745E"/>
    <w:rsid w:val="00BC25E1"/>
    <w:rsid w:val="00BC3AA6"/>
    <w:rsid w:val="00BC3D58"/>
    <w:rsid w:val="00BC6141"/>
    <w:rsid w:val="00BE1359"/>
    <w:rsid w:val="00BE4C6B"/>
    <w:rsid w:val="00BE5339"/>
    <w:rsid w:val="00BF22EE"/>
    <w:rsid w:val="00C03FF3"/>
    <w:rsid w:val="00C048E7"/>
    <w:rsid w:val="00C138BB"/>
    <w:rsid w:val="00C20423"/>
    <w:rsid w:val="00C21321"/>
    <w:rsid w:val="00C418FF"/>
    <w:rsid w:val="00C443D7"/>
    <w:rsid w:val="00C467BE"/>
    <w:rsid w:val="00C56876"/>
    <w:rsid w:val="00C56B5F"/>
    <w:rsid w:val="00C572C8"/>
    <w:rsid w:val="00C57A07"/>
    <w:rsid w:val="00C61068"/>
    <w:rsid w:val="00C70AC3"/>
    <w:rsid w:val="00C85F27"/>
    <w:rsid w:val="00CB3541"/>
    <w:rsid w:val="00CB773D"/>
    <w:rsid w:val="00CC4582"/>
    <w:rsid w:val="00CC4D47"/>
    <w:rsid w:val="00CC6D8C"/>
    <w:rsid w:val="00CD3A3F"/>
    <w:rsid w:val="00CD51A3"/>
    <w:rsid w:val="00CD5BB6"/>
    <w:rsid w:val="00CD7915"/>
    <w:rsid w:val="00CE2B1C"/>
    <w:rsid w:val="00CF665A"/>
    <w:rsid w:val="00D02E42"/>
    <w:rsid w:val="00D20328"/>
    <w:rsid w:val="00D30FD5"/>
    <w:rsid w:val="00D33C41"/>
    <w:rsid w:val="00D5752B"/>
    <w:rsid w:val="00D64E93"/>
    <w:rsid w:val="00D6534B"/>
    <w:rsid w:val="00D7543E"/>
    <w:rsid w:val="00D85799"/>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65B06"/>
    <w:rsid w:val="00E72B36"/>
    <w:rsid w:val="00E72BE7"/>
    <w:rsid w:val="00E76618"/>
    <w:rsid w:val="00E818DB"/>
    <w:rsid w:val="00E91ADA"/>
    <w:rsid w:val="00E91E37"/>
    <w:rsid w:val="00EB4E22"/>
    <w:rsid w:val="00ED5143"/>
    <w:rsid w:val="00EE114F"/>
    <w:rsid w:val="00EE5EFC"/>
    <w:rsid w:val="00EF0ADE"/>
    <w:rsid w:val="00EF67BB"/>
    <w:rsid w:val="00F03D34"/>
    <w:rsid w:val="00F10227"/>
    <w:rsid w:val="00F11C4D"/>
    <w:rsid w:val="00F15951"/>
    <w:rsid w:val="00F44122"/>
    <w:rsid w:val="00F47029"/>
    <w:rsid w:val="00F66D7B"/>
    <w:rsid w:val="00F8648E"/>
    <w:rsid w:val="00F869F6"/>
    <w:rsid w:val="00FA298D"/>
    <w:rsid w:val="00FB5655"/>
    <w:rsid w:val="00FC1717"/>
    <w:rsid w:val="00FC411F"/>
    <w:rsid w:val="00FD0D3D"/>
    <w:rsid w:val="00FD339A"/>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B0387"/>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uiPriority w:val="34"/>
    <w:qFormat/>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 w:type="character" w:styleId="Vrazn">
    <w:name w:val="Strong"/>
    <w:basedOn w:val="Predvolenpsmoodseku"/>
    <w:qFormat/>
    <w:rsid w:val="00B03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150B8FA-8F3F-452C-A756-F77FAEEFEF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5887</Words>
  <Characters>33557</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Hláčik Ľuboš</cp:lastModifiedBy>
  <cp:revision>3</cp:revision>
  <cp:lastPrinted>2018-09-18T08:07:00Z</cp:lastPrinted>
  <dcterms:created xsi:type="dcterms:W3CDTF">2021-05-05T18:49:00Z</dcterms:created>
  <dcterms:modified xsi:type="dcterms:W3CDTF">2021-05-06T18:35:00Z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