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2D1EA92C" w:rsidR="00AD1D3A" w:rsidRPr="003B41A1" w:rsidRDefault="00557509"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Rekonštrukcia a o</w:t>
      </w:r>
      <w:r w:rsidR="00494889">
        <w:rPr>
          <w:rStyle w:val="CharStyle13"/>
          <w:rFonts w:asciiTheme="minorHAnsi" w:hAnsiTheme="minorHAnsi" w:cstheme="minorHAnsi"/>
          <w:sz w:val="28"/>
          <w:szCs w:val="28"/>
        </w:rPr>
        <w:t xml:space="preserve">prava </w:t>
      </w:r>
      <w:r w:rsidR="00AD1D3A">
        <w:rPr>
          <w:rStyle w:val="CharStyle13"/>
          <w:rFonts w:asciiTheme="minorHAnsi" w:hAnsiTheme="minorHAnsi" w:cstheme="minorHAnsi"/>
          <w:sz w:val="28"/>
          <w:szCs w:val="28"/>
        </w:rPr>
        <w:t>cest</w:t>
      </w:r>
      <w:r w:rsidR="0038141A">
        <w:rPr>
          <w:rStyle w:val="CharStyle13"/>
          <w:rFonts w:asciiTheme="minorHAnsi" w:hAnsiTheme="minorHAnsi" w:cstheme="minorHAnsi"/>
          <w:sz w:val="28"/>
          <w:szCs w:val="28"/>
        </w:rPr>
        <w:t>y</w:t>
      </w:r>
      <w:r w:rsidR="00AD1D3A">
        <w:rPr>
          <w:rStyle w:val="CharStyle13"/>
          <w:rFonts w:asciiTheme="minorHAnsi" w:hAnsiTheme="minorHAnsi" w:cstheme="minorHAnsi"/>
          <w:sz w:val="28"/>
          <w:szCs w:val="28"/>
        </w:rPr>
        <w:t> III</w:t>
      </w:r>
      <w:r w:rsidR="0038141A">
        <w:rPr>
          <w:rStyle w:val="CharStyle13"/>
          <w:rFonts w:asciiTheme="minorHAnsi" w:hAnsiTheme="minorHAnsi" w:cstheme="minorHAnsi"/>
          <w:sz w:val="28"/>
          <w:szCs w:val="28"/>
        </w:rPr>
        <w:t>/2412 v Tureckej</w:t>
      </w:r>
      <w:r w:rsidR="004B254F" w:rsidDel="004B254F">
        <w:rPr>
          <w:rStyle w:val="CharStyle13"/>
          <w:rFonts w:asciiTheme="minorHAnsi" w:hAnsiTheme="minorHAnsi" w:cstheme="minorHAnsi"/>
          <w:sz w:val="28"/>
          <w:szCs w:val="28"/>
        </w:rPr>
        <w:t xml:space="preserve"> </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610CA79F"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6C173F5E" w:rsidR="00AD1D3A" w:rsidRDefault="00AD1D3A" w:rsidP="001F61FF">
      <w:pPr>
        <w:pStyle w:val="Default"/>
        <w:jc w:val="both"/>
        <w:rPr>
          <w:rFonts w:asciiTheme="minorHAnsi" w:hAnsiTheme="minorHAnsi" w:cstheme="minorHAnsi"/>
          <w:sz w:val="22"/>
          <w:szCs w:val="22"/>
        </w:rPr>
      </w:pPr>
    </w:p>
    <w:p w14:paraId="52E6ECC3" w14:textId="77777777" w:rsidR="0038141A" w:rsidRPr="003B41A1" w:rsidRDefault="0038141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0C4CC897"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w:t>
      </w:r>
      <w:r w:rsidRPr="0038141A">
        <w:rPr>
          <w:rFonts w:asciiTheme="minorHAnsi" w:hAnsiTheme="minorHAnsi" w:cstheme="minorHAnsi"/>
        </w:rPr>
        <w:t xml:space="preserve">predmetom </w:t>
      </w:r>
      <w:r w:rsidRPr="0038141A">
        <w:rPr>
          <w:rFonts w:asciiTheme="minorHAnsi" w:hAnsiTheme="minorHAnsi" w:cstheme="minorHAnsi"/>
          <w:b/>
        </w:rPr>
        <w:t>„</w:t>
      </w:r>
      <w:r w:rsidR="00557509">
        <w:rPr>
          <w:rFonts w:asciiTheme="minorHAnsi" w:hAnsiTheme="minorHAnsi" w:cstheme="minorHAnsi"/>
          <w:b/>
        </w:rPr>
        <w:t>Rekonštrukcia a o</w:t>
      </w:r>
      <w:r w:rsidR="00393673" w:rsidRPr="0038141A">
        <w:rPr>
          <w:rFonts w:asciiTheme="minorHAnsi" w:hAnsiTheme="minorHAnsi" w:cstheme="minorHAnsi"/>
          <w:b/>
        </w:rPr>
        <w:t xml:space="preserve">prava </w:t>
      </w:r>
      <w:r w:rsidR="0038141A" w:rsidRPr="0038141A">
        <w:rPr>
          <w:rStyle w:val="CharStyle13"/>
          <w:rFonts w:asciiTheme="minorHAnsi" w:hAnsiTheme="minorHAnsi" w:cstheme="minorHAnsi"/>
        </w:rPr>
        <w:t>cesty III/2412 v Tureckej</w:t>
      </w:r>
      <w:r w:rsidR="00693975" w:rsidRPr="0038141A">
        <w:rPr>
          <w:rFonts w:asciiTheme="minorHAnsi" w:hAnsiTheme="minorHAnsi" w:cstheme="minorHAnsi"/>
          <w:b/>
        </w:rPr>
        <w:t>“</w:t>
      </w:r>
      <w:r w:rsidRPr="0038141A">
        <w:rPr>
          <w:rFonts w:asciiTheme="minorHAnsi" w:hAnsiTheme="minorHAnsi" w:cstheme="minorHAnsi"/>
        </w:rPr>
        <w:t xml:space="preserve"> (ďalej len „Verejné obstarávanie“), ktoré bolo vyhlásené</w:t>
      </w:r>
      <w:r w:rsidRPr="00693975">
        <w:rPr>
          <w:rFonts w:asciiTheme="minorHAnsi" w:hAnsiTheme="minorHAnsi" w:cstheme="minorHAnsi"/>
        </w:rPr>
        <w:t xml:space="preserve">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78B806E5"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557509">
        <w:rPr>
          <w:rFonts w:asciiTheme="minorHAnsi" w:hAnsiTheme="minorHAnsi" w:cstheme="minorHAnsi"/>
          <w:b/>
        </w:rPr>
        <w:t>Rekonštrukcia a o</w:t>
      </w:r>
      <w:r w:rsidR="00494889">
        <w:rPr>
          <w:rFonts w:asciiTheme="minorHAnsi" w:hAnsiTheme="minorHAnsi" w:cstheme="minorHAnsi"/>
          <w:b/>
        </w:rPr>
        <w:t>prava</w:t>
      </w:r>
      <w:r w:rsidR="00494889" w:rsidRPr="00AD413E">
        <w:rPr>
          <w:rFonts w:asciiTheme="minorHAnsi" w:hAnsiTheme="minorHAnsi" w:cstheme="minorHAnsi"/>
          <w:b/>
        </w:rPr>
        <w:t xml:space="preserve"> </w:t>
      </w:r>
      <w:r w:rsidR="0038141A" w:rsidRPr="00980504">
        <w:rPr>
          <w:rStyle w:val="CharStyle13"/>
          <w:rFonts w:asciiTheme="minorHAnsi" w:hAnsiTheme="minorHAnsi" w:cstheme="minorHAnsi"/>
        </w:rPr>
        <w:t xml:space="preserve">cesty III/2412 v </w:t>
      </w:r>
      <w:r w:rsidR="0038141A" w:rsidRPr="00980504">
        <w:rPr>
          <w:rStyle w:val="CharStyle13"/>
          <w:rFonts w:asciiTheme="minorHAnsi" w:hAnsiTheme="minorHAnsi" w:cstheme="minorHAnsi"/>
        </w:rPr>
        <w:lastRenderedPageBreak/>
        <w:t>Tureckej</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636F01">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636F01">
      <w:pPr>
        <w:numPr>
          <w:ilvl w:val="0"/>
          <w:numId w:val="3"/>
        </w:numPr>
        <w:tabs>
          <w:tab w:val="left" w:pos="142"/>
          <w:tab w:val="left" w:pos="284"/>
        </w:tabs>
        <w:ind w:left="426" w:hanging="426"/>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lastRenderedPageBreak/>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2106A4C"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251308">
        <w:rPr>
          <w:rFonts w:asciiTheme="minorHAnsi" w:hAnsiTheme="minorHAnsi" w:cstheme="minorHAnsi"/>
          <w:b/>
        </w:rPr>
        <w:t>21</w:t>
      </w:r>
      <w:r w:rsidR="0025130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510D52">
      <w:pPr>
        <w:pStyle w:val="Odsekzoznamu"/>
        <w:numPr>
          <w:ilvl w:val="0"/>
          <w:numId w:val="40"/>
        </w:numPr>
        <w:tabs>
          <w:tab w:val="left" w:pos="284"/>
        </w:tabs>
        <w:ind w:left="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7185449B"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234C9647"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 xml:space="preserve">po ukončení </w:t>
      </w:r>
      <w:r w:rsidR="0052585C">
        <w:rPr>
          <w:rFonts w:asciiTheme="minorHAnsi" w:hAnsiTheme="minorHAnsi" w:cstheme="minorHAnsi"/>
        </w:rPr>
        <w:t>diela</w:t>
      </w:r>
      <w:r w:rsidR="00851141" w:rsidRPr="00B40E4D">
        <w:rPr>
          <w:rFonts w:asciiTheme="minorHAnsi" w:hAnsiTheme="minorHAnsi" w:cstheme="minorHAnsi"/>
        </w:rPr>
        <w:t xml:space="preserve">, ktoré </w:t>
      </w:r>
      <w:r w:rsidR="00251308">
        <w:rPr>
          <w:rFonts w:asciiTheme="minorHAnsi" w:hAnsiTheme="minorHAnsi" w:cstheme="minorHAnsi"/>
        </w:rPr>
        <w:t>je</w:t>
      </w:r>
      <w:r w:rsidR="00251308" w:rsidRPr="00B40E4D">
        <w:rPr>
          <w:rFonts w:asciiTheme="minorHAnsi" w:hAnsiTheme="minorHAnsi" w:cstheme="minorHAnsi"/>
        </w:rPr>
        <w:t xml:space="preserve"> </w:t>
      </w:r>
      <w:r w:rsidR="00851141" w:rsidRPr="00B40E4D">
        <w:rPr>
          <w:rFonts w:asciiTheme="minorHAnsi" w:hAnsiTheme="minorHAnsi" w:cstheme="minorHAnsi"/>
        </w:rPr>
        <w:t>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w:t>
      </w:r>
      <w:r w:rsidR="00251308">
        <w:rPr>
          <w:rFonts w:asciiTheme="minorHAnsi" w:hAnsiTheme="minorHAnsi" w:cstheme="minorHAnsi"/>
          <w:color w:val="000000"/>
        </w:rPr>
        <w:t>.</w:t>
      </w:r>
    </w:p>
    <w:p w14:paraId="72B28F7A" w14:textId="36480B9F" w:rsidR="00AE3735" w:rsidRPr="0095260F" w:rsidRDefault="00851141" w:rsidP="001F61FF">
      <w:pPr>
        <w:pStyle w:val="Odsekzoznamu"/>
        <w:numPr>
          <w:ilvl w:val="0"/>
          <w:numId w:val="9"/>
        </w:numPr>
        <w:ind w:left="426" w:hanging="284"/>
        <w:jc w:val="both"/>
      </w:pPr>
      <w:r>
        <w:t xml:space="preserve">  </w:t>
      </w:r>
      <w:r w:rsidR="00251308">
        <w:t>F</w:t>
      </w:r>
      <w:r w:rsidRPr="00851141">
        <w:rPr>
          <w:rFonts w:asciiTheme="minorHAnsi" w:hAnsiTheme="minorHAnsi" w:cstheme="minorHAnsi"/>
          <w:color w:val="000000"/>
        </w:rPr>
        <w:t>aktúr</w:t>
      </w:r>
      <w:r w:rsidR="00251308">
        <w:rPr>
          <w:rFonts w:asciiTheme="minorHAnsi" w:hAnsiTheme="minorHAnsi" w:cstheme="minorHAnsi"/>
          <w:color w:val="000000"/>
        </w:rPr>
        <w:t>a</w:t>
      </w:r>
      <w:r w:rsidRPr="00851141">
        <w:rPr>
          <w:rFonts w:asciiTheme="minorHAnsi" w:hAnsiTheme="minorHAnsi" w:cstheme="minorHAnsi"/>
          <w:color w:val="000000"/>
        </w:rPr>
        <w:t xml:space="preserve"> bud</w:t>
      </w:r>
      <w:r w:rsidR="00251308">
        <w:rPr>
          <w:rFonts w:asciiTheme="minorHAnsi" w:hAnsiTheme="minorHAnsi" w:cstheme="minorHAnsi"/>
          <w:color w:val="000000"/>
        </w:rPr>
        <w:t>e</w:t>
      </w:r>
      <w:r w:rsidRPr="00851141">
        <w:rPr>
          <w:rFonts w:asciiTheme="minorHAnsi" w:hAnsiTheme="minorHAnsi" w:cstheme="minorHAnsi"/>
          <w:color w:val="000000"/>
        </w:rPr>
        <w:t xml:space="preserve"> pred</w:t>
      </w:r>
      <w:r w:rsidR="00251308">
        <w:rPr>
          <w:rFonts w:asciiTheme="minorHAnsi" w:hAnsiTheme="minorHAnsi" w:cstheme="minorHAnsi"/>
          <w:color w:val="000000"/>
        </w:rPr>
        <w:t>ložená</w:t>
      </w:r>
      <w:r w:rsidRPr="00851141">
        <w:rPr>
          <w:rFonts w:asciiTheme="minorHAnsi" w:hAnsiTheme="minorHAnsi" w:cstheme="minorHAnsi"/>
          <w:color w:val="000000"/>
        </w:rPr>
        <w:t xml:space="preserve"> na úhradu </w:t>
      </w:r>
      <w:r w:rsidRPr="00851141">
        <w:rPr>
          <w:rFonts w:asciiTheme="minorHAnsi" w:hAnsiTheme="minorHAnsi" w:cstheme="minorHAnsi"/>
        </w:rPr>
        <w:t xml:space="preserve">v troch </w:t>
      </w:r>
      <w:r w:rsidRPr="00851141">
        <w:rPr>
          <w:rFonts w:asciiTheme="minorHAnsi" w:hAnsiTheme="minorHAnsi" w:cstheme="minorHAnsi"/>
          <w:color w:val="000000"/>
        </w:rPr>
        <w:t>vyhotoveniach. Prílohou faktúr</w:t>
      </w:r>
      <w:r w:rsidR="00251308">
        <w:rPr>
          <w:rFonts w:asciiTheme="minorHAnsi" w:hAnsiTheme="minorHAnsi" w:cstheme="minorHAnsi"/>
          <w:color w:val="000000"/>
        </w:rPr>
        <w:t>y</w:t>
      </w:r>
      <w:r w:rsidRPr="00851141">
        <w:rPr>
          <w:rFonts w:asciiTheme="minorHAnsi" w:hAnsiTheme="minorHAnsi" w:cstheme="minorHAnsi"/>
          <w:color w:val="000000"/>
        </w:rPr>
        <w:t xml:space="preserve">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lastRenderedPageBreak/>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4693B6D9" w:rsidR="0095260F" w:rsidRPr="0095260F" w:rsidRDefault="00251308" w:rsidP="001F61FF">
      <w:pPr>
        <w:pStyle w:val="Odsekzoznamu"/>
        <w:numPr>
          <w:ilvl w:val="0"/>
          <w:numId w:val="9"/>
        </w:numPr>
        <w:ind w:left="426" w:hanging="284"/>
        <w:jc w:val="both"/>
      </w:pPr>
      <w:r>
        <w:rPr>
          <w:rFonts w:asciiTheme="minorHAnsi" w:hAnsiTheme="minorHAnsi" w:cstheme="minorHAnsi"/>
        </w:rPr>
        <w:t>F</w:t>
      </w:r>
      <w:r w:rsidR="00AE3735" w:rsidRPr="0095260F">
        <w:rPr>
          <w:rFonts w:asciiTheme="minorHAnsi" w:hAnsiTheme="minorHAnsi" w:cstheme="minorHAnsi"/>
        </w:rPr>
        <w:t>aktúr</w:t>
      </w:r>
      <w:r>
        <w:rPr>
          <w:rFonts w:asciiTheme="minorHAnsi" w:hAnsiTheme="minorHAnsi" w:cstheme="minorHAnsi"/>
        </w:rPr>
        <w:t>a</w:t>
      </w:r>
      <w:r w:rsidR="00AE3735" w:rsidRPr="0095260F">
        <w:rPr>
          <w:rFonts w:asciiTheme="minorHAnsi" w:hAnsiTheme="minorHAnsi" w:cstheme="minorHAnsi"/>
        </w:rPr>
        <w:t xml:space="preserve"> mus</w:t>
      </w:r>
      <w:r>
        <w:rPr>
          <w:rFonts w:asciiTheme="minorHAnsi" w:hAnsiTheme="minorHAnsi" w:cstheme="minorHAnsi"/>
        </w:rPr>
        <w:t>í</w:t>
      </w:r>
      <w:r w:rsidR="00AE3735" w:rsidRPr="0095260F">
        <w:rPr>
          <w:rFonts w:asciiTheme="minorHAnsi" w:hAnsiTheme="minorHAnsi" w:cstheme="minorHAnsi"/>
        </w:rPr>
        <w:t xml:space="preserve">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2BDA8870"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Lehota splatnosti faktúr</w:t>
      </w:r>
      <w:r w:rsidR="00251308">
        <w:rPr>
          <w:rFonts w:asciiTheme="minorHAnsi" w:hAnsiTheme="minorHAnsi" w:cstheme="minorHAnsi"/>
        </w:rPr>
        <w:t>y</w:t>
      </w:r>
      <w:r w:rsidRPr="00693975">
        <w:rPr>
          <w:rFonts w:asciiTheme="minorHAnsi" w:hAnsiTheme="minorHAnsi" w:cstheme="minorHAnsi"/>
        </w:rPr>
        <w:t xml:space="preserve">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66886E2C"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w:t>
      </w:r>
      <w:r w:rsidR="00251308">
        <w:rPr>
          <w:rFonts w:asciiTheme="minorHAnsi" w:hAnsiTheme="minorHAnsi" w:cstheme="minorHAnsi"/>
        </w:rPr>
        <w:t>a</w:t>
      </w:r>
      <w:r w:rsidRPr="0095260F">
        <w:rPr>
          <w:rFonts w:asciiTheme="minorHAnsi" w:hAnsiTheme="minorHAnsi" w:cstheme="minorHAnsi"/>
        </w:rPr>
        <w:t xml:space="preserve"> bud</w:t>
      </w:r>
      <w:r w:rsidR="00251308">
        <w:rPr>
          <w:rFonts w:asciiTheme="minorHAnsi" w:hAnsiTheme="minorHAnsi" w:cstheme="minorHAnsi"/>
        </w:rPr>
        <w:t>e</w:t>
      </w:r>
      <w:r w:rsidRPr="0095260F">
        <w:rPr>
          <w:rFonts w:asciiTheme="minorHAnsi" w:hAnsiTheme="minorHAnsi" w:cstheme="minorHAnsi"/>
        </w:rPr>
        <w:t xml:space="preserve"> uhr</w:t>
      </w:r>
      <w:r w:rsidR="00251308">
        <w:rPr>
          <w:rFonts w:asciiTheme="minorHAnsi" w:hAnsiTheme="minorHAnsi" w:cstheme="minorHAnsi"/>
        </w:rPr>
        <w:t>a</w:t>
      </w:r>
      <w:r w:rsidRPr="0095260F">
        <w:rPr>
          <w:rFonts w:asciiTheme="minorHAnsi" w:hAnsiTheme="minorHAnsi" w:cstheme="minorHAnsi"/>
        </w:rPr>
        <w:t>d</w:t>
      </w:r>
      <w:r w:rsidR="00251308">
        <w:rPr>
          <w:rFonts w:asciiTheme="minorHAnsi" w:hAnsiTheme="minorHAnsi" w:cstheme="minorHAnsi"/>
        </w:rPr>
        <w:t>ená</w:t>
      </w:r>
      <w:r w:rsidRPr="0095260F">
        <w:rPr>
          <w:rFonts w:asciiTheme="minorHAnsi" w:hAnsiTheme="minorHAnsi" w:cstheme="minorHAnsi"/>
        </w:rPr>
        <w:t xml:space="preserve">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w:t>
      </w:r>
      <w:r w:rsidRPr="003B41A1">
        <w:rPr>
          <w:rFonts w:asciiTheme="minorHAnsi" w:hAnsiTheme="minorHAnsi" w:cstheme="minorHAnsi"/>
          <w:color w:val="000000"/>
        </w:rPr>
        <w:lastRenderedPageBreak/>
        <w:t>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lastRenderedPageBreak/>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087BAE5A"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r w:rsidR="0000627D">
        <w:rPr>
          <w:rFonts w:asciiTheme="minorHAnsi" w:hAnsiTheme="minorHAnsi" w:cstheme="minorHAnsi"/>
        </w:rPr>
        <w:t>;</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0C953C5"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w:t>
      </w:r>
      <w:r w:rsidRPr="00685AC9">
        <w:rPr>
          <w:rFonts w:asciiTheme="minorHAnsi" w:hAnsiTheme="minorHAnsi" w:cstheme="minorHAnsi"/>
        </w:rPr>
        <w:lastRenderedPageBreak/>
        <w:t xml:space="preserve">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469F5CD2"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lastRenderedPageBreak/>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lastRenderedPageBreak/>
        <w:t>Objednávateľ na základe oznámenia zhotoviteľa zvolá preberacie konanie.</w:t>
      </w:r>
    </w:p>
    <w:p w14:paraId="2521EEA7" w14:textId="02C7CA23"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w:t>
      </w:r>
      <w:r w:rsidRPr="00A356CD">
        <w:rPr>
          <w:rFonts w:asciiTheme="minorHAnsi" w:hAnsiTheme="minorHAnsi" w:cstheme="minorHAnsi"/>
        </w:rPr>
        <w:lastRenderedPageBreak/>
        <w:t>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6B0CD991" w:rsidR="00273278" w:rsidRDefault="00BD6DB3" w:rsidP="001F61FF">
      <w:pPr>
        <w:pStyle w:val="Odsekzoznamu"/>
        <w:numPr>
          <w:ilvl w:val="1"/>
          <w:numId w:val="12"/>
        </w:numPr>
        <w:tabs>
          <w:tab w:val="left" w:pos="567"/>
        </w:tabs>
        <w:jc w:val="both"/>
        <w:rPr>
          <w:rFonts w:asciiTheme="minorHAnsi" w:hAnsiTheme="minorHAnsi" w:cstheme="minorHAnsi"/>
        </w:rPr>
      </w:pPr>
      <w:r>
        <w:rPr>
          <w:rFonts w:asciiTheme="minorHAnsi" w:hAnsiTheme="minorHAnsi" w:cstheme="minorHAnsi"/>
        </w:rPr>
        <w:t> 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lastRenderedPageBreak/>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lastRenderedPageBreak/>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lastRenderedPageBreak/>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lastRenderedPageBreak/>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E8ADC0E"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w:t>
      </w:r>
      <w:r w:rsidRPr="00FC34FC">
        <w:rPr>
          <w:rFonts w:asciiTheme="minorHAnsi" w:hAnsiTheme="minorHAnsi" w:cstheme="minorHAnsi"/>
          <w:color w:val="auto"/>
          <w:sz w:val="22"/>
          <w:szCs w:val="22"/>
          <w:lang w:eastAsia="cs-CZ"/>
        </w:rPr>
        <w:lastRenderedPageBreak/>
        <w:t xml:space="preserve">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0F01A5"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 xml:space="preserve">e riadneho </w:t>
      </w:r>
      <w:r w:rsidR="001F61FF" w:rsidRPr="000F01A5">
        <w:rPr>
          <w:rFonts w:asciiTheme="minorHAnsi" w:hAnsiTheme="minorHAnsi" w:cstheme="minorHAnsi"/>
          <w:color w:val="auto"/>
          <w:sz w:val="22"/>
          <w:szCs w:val="22"/>
          <w:lang w:eastAsia="cs-CZ"/>
        </w:rPr>
        <w:t>splnenia z</w:t>
      </w:r>
      <w:r w:rsidRPr="000F01A5">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0F01A5">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2982F5AB"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0176BC0" w14:textId="3D8D7B4B" w:rsidR="00E854BE"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77BFBE37" w14:textId="77777777" w:rsidR="00E854BE" w:rsidRPr="003B41A1"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E45B2B3"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3DF0A842" w:rsidR="000126BC" w:rsidRDefault="000126BC" w:rsidP="001F61FF">
      <w:pPr>
        <w:ind w:left="1560" w:hanging="1134"/>
        <w:contextualSpacing/>
        <w:rPr>
          <w:rFonts w:asciiTheme="minorHAnsi" w:hAnsiTheme="minorHAnsi" w:cstheme="minorHAnsi"/>
        </w:rPr>
      </w:pPr>
      <w:r w:rsidRPr="00FC34FC">
        <w:rPr>
          <w:rFonts w:asciiTheme="minorHAnsi" w:hAnsiTheme="minorHAnsi" w:cstheme="minorHAnsi"/>
        </w:rPr>
        <w:lastRenderedPageBreak/>
        <w:t>Príloha č. 5: Potvrdenie o vystavení poistenia záruky/bankovej záruky/zložení realizačnej zábezpeky.</w:t>
      </w:r>
      <w:r w:rsidRPr="00FC34FC" w:rsidDel="00AD0A3A">
        <w:rPr>
          <w:rFonts w:asciiTheme="minorHAnsi" w:hAnsiTheme="minorHAnsi" w:cstheme="minorHAnsi"/>
        </w:rPr>
        <w:t xml:space="preserve"> </w:t>
      </w:r>
    </w:p>
    <w:p w14:paraId="5473B0E9" w14:textId="611513D1" w:rsidR="00636F01" w:rsidRPr="00FC34FC" w:rsidRDefault="00636F01" w:rsidP="001F61FF">
      <w:pPr>
        <w:ind w:left="1560" w:hanging="1134"/>
        <w:contextualSpacing/>
        <w:rPr>
          <w:rFonts w:asciiTheme="minorHAnsi" w:hAnsiTheme="minorHAnsi" w:cstheme="minorHAnsi"/>
        </w:rPr>
      </w:pPr>
      <w:r>
        <w:rPr>
          <w:rFonts w:asciiTheme="minorHAnsi" w:hAnsiTheme="minorHAnsi" w:cstheme="minorHAnsi"/>
        </w:rPr>
        <w:t>Príloha č. 6</w:t>
      </w:r>
      <w:r w:rsidR="000F01A5">
        <w:rPr>
          <w:rFonts w:asciiTheme="minorHAnsi" w:hAnsiTheme="minorHAnsi" w:cstheme="minorHAnsi"/>
        </w:rPr>
        <w:t>a</w:t>
      </w:r>
      <w:r>
        <w:rPr>
          <w:rFonts w:asciiTheme="minorHAnsi" w:hAnsiTheme="minorHAnsi" w:cstheme="minorHAnsi"/>
        </w:rPr>
        <w:t>: Vizuál označenia staveniska</w:t>
      </w:r>
    </w:p>
    <w:p w14:paraId="48325EAE" w14:textId="00A61444" w:rsidR="00B01A40" w:rsidRDefault="000F01A5" w:rsidP="001F61FF">
      <w:pPr>
        <w:ind w:left="1560" w:hanging="1134"/>
        <w:contextualSpacing/>
        <w:rPr>
          <w:rFonts w:asciiTheme="minorHAnsi" w:hAnsiTheme="minorHAnsi" w:cstheme="minorHAnsi"/>
        </w:rPr>
      </w:pPr>
      <w:r>
        <w:rPr>
          <w:rFonts w:asciiTheme="minorHAnsi" w:hAnsiTheme="minorHAnsi" w:cstheme="minorHAnsi"/>
        </w:rPr>
        <w:t>Príloha č. 6</w:t>
      </w:r>
      <w:r>
        <w:rPr>
          <w:rFonts w:asciiTheme="minorHAnsi" w:hAnsiTheme="minorHAnsi" w:cstheme="minorHAnsi"/>
        </w:rPr>
        <w:t>b</w:t>
      </w:r>
      <w:r>
        <w:rPr>
          <w:rFonts w:asciiTheme="minorHAnsi" w:hAnsiTheme="minorHAnsi" w:cstheme="minorHAnsi"/>
        </w:rPr>
        <w:t>: Vizuál označenia staveniska</w:t>
      </w:r>
    </w:p>
    <w:p w14:paraId="33860CC0" w14:textId="7E643849" w:rsidR="000F01A5" w:rsidRDefault="000F01A5" w:rsidP="001F61FF">
      <w:pPr>
        <w:ind w:left="1560" w:hanging="1134"/>
        <w:contextualSpacing/>
        <w:rPr>
          <w:rFonts w:asciiTheme="minorHAnsi" w:hAnsiTheme="minorHAnsi" w:cstheme="minorHAnsi"/>
        </w:rPr>
      </w:pPr>
      <w:r>
        <w:rPr>
          <w:rFonts w:asciiTheme="minorHAnsi" w:hAnsiTheme="minorHAnsi" w:cstheme="minorHAnsi"/>
        </w:rPr>
        <w:t>Príloha č. 6</w:t>
      </w:r>
      <w:r>
        <w:rPr>
          <w:rFonts w:asciiTheme="minorHAnsi" w:hAnsiTheme="minorHAnsi" w:cstheme="minorHAnsi"/>
        </w:rPr>
        <w:t>c</w:t>
      </w:r>
      <w:r>
        <w:rPr>
          <w:rFonts w:asciiTheme="minorHAnsi" w:hAnsiTheme="minorHAnsi" w:cstheme="minorHAnsi"/>
        </w:rPr>
        <w:t>: Vizuál označenia staveniska</w:t>
      </w:r>
    </w:p>
    <w:p w14:paraId="5AC8B6AE" w14:textId="77777777" w:rsidR="000F01A5" w:rsidRPr="00FC34FC" w:rsidRDefault="000F01A5" w:rsidP="001F61FF">
      <w:pPr>
        <w:ind w:left="1560" w:hanging="1134"/>
        <w:contextualSpacing/>
        <w:rPr>
          <w:rFonts w:asciiTheme="minorHAnsi" w:hAnsiTheme="minorHAnsi" w:cstheme="minorHAnsi"/>
        </w:rPr>
      </w:pPr>
    </w:p>
    <w:p w14:paraId="684B7D03" w14:textId="72DEE0EE"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FB08" w14:textId="77777777" w:rsidR="00F14FAE" w:rsidRDefault="00F14FAE" w:rsidP="008D6BB1">
      <w:r>
        <w:separator/>
      </w:r>
    </w:p>
  </w:endnote>
  <w:endnote w:type="continuationSeparator" w:id="0">
    <w:p w14:paraId="5F1DE730" w14:textId="77777777" w:rsidR="00F14FAE" w:rsidRDefault="00F14FAE"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766E" w14:textId="77777777" w:rsidR="00F14FAE" w:rsidRDefault="00F14FAE" w:rsidP="008D6BB1">
      <w:r>
        <w:separator/>
      </w:r>
    </w:p>
  </w:footnote>
  <w:footnote w:type="continuationSeparator" w:id="0">
    <w:p w14:paraId="3F3CAB79" w14:textId="77777777" w:rsidR="00F14FAE" w:rsidRDefault="00F14FAE"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4"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5"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7"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8"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7"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8"/>
  </w:num>
  <w:num w:numId="20">
    <w:abstractNumId w:val="31"/>
  </w:num>
  <w:num w:numId="21">
    <w:abstractNumId w:val="35"/>
  </w:num>
  <w:num w:numId="22">
    <w:abstractNumId w:val="32"/>
  </w:num>
  <w:num w:numId="23">
    <w:abstractNumId w:val="38"/>
  </w:num>
  <w:num w:numId="24">
    <w:abstractNumId w:val="37"/>
  </w:num>
  <w:num w:numId="25">
    <w:abstractNumId w:val="20"/>
  </w:num>
  <w:num w:numId="26">
    <w:abstractNumId w:val="36"/>
  </w:num>
  <w:num w:numId="27">
    <w:abstractNumId w:val="14"/>
  </w:num>
  <w:num w:numId="28">
    <w:abstractNumId w:val="22"/>
  </w:num>
  <w:num w:numId="29">
    <w:abstractNumId w:val="13"/>
  </w:num>
  <w:num w:numId="30">
    <w:abstractNumId w:val="16"/>
  </w:num>
  <w:num w:numId="31">
    <w:abstractNumId w:val="18"/>
  </w:num>
  <w:num w:numId="32">
    <w:abstractNumId w:val="15"/>
  </w:num>
  <w:num w:numId="33">
    <w:abstractNumId w:val="34"/>
  </w:num>
  <w:num w:numId="34">
    <w:abstractNumId w:val="7"/>
  </w:num>
  <w:num w:numId="35">
    <w:abstractNumId w:val="1"/>
  </w:num>
  <w:num w:numId="36">
    <w:abstractNumId w:val="10"/>
  </w:num>
  <w:num w:numId="37">
    <w:abstractNumId w:val="19"/>
  </w:num>
  <w:num w:numId="38">
    <w:abstractNumId w:val="17"/>
  </w:num>
  <w:num w:numId="39">
    <w:abstractNumId w:val="26"/>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01A5"/>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D0595"/>
    <w:rsid w:val="001D4715"/>
    <w:rsid w:val="001E41B7"/>
    <w:rsid w:val="001F61FF"/>
    <w:rsid w:val="002073DE"/>
    <w:rsid w:val="002157F5"/>
    <w:rsid w:val="00221283"/>
    <w:rsid w:val="00221666"/>
    <w:rsid w:val="00225065"/>
    <w:rsid w:val="0024434A"/>
    <w:rsid w:val="0024642B"/>
    <w:rsid w:val="0024746F"/>
    <w:rsid w:val="00251308"/>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3D2"/>
    <w:rsid w:val="00351D66"/>
    <w:rsid w:val="003567ED"/>
    <w:rsid w:val="00356E2D"/>
    <w:rsid w:val="00366E95"/>
    <w:rsid w:val="00376750"/>
    <w:rsid w:val="0038141A"/>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EC6"/>
    <w:rsid w:val="00457109"/>
    <w:rsid w:val="004706FB"/>
    <w:rsid w:val="00487C7D"/>
    <w:rsid w:val="004905BD"/>
    <w:rsid w:val="00493D92"/>
    <w:rsid w:val="00494889"/>
    <w:rsid w:val="004A1C62"/>
    <w:rsid w:val="004A59D4"/>
    <w:rsid w:val="004A7B0C"/>
    <w:rsid w:val="004B254F"/>
    <w:rsid w:val="00506FB5"/>
    <w:rsid w:val="00507780"/>
    <w:rsid w:val="00510D52"/>
    <w:rsid w:val="005120B3"/>
    <w:rsid w:val="00517CAE"/>
    <w:rsid w:val="0052585C"/>
    <w:rsid w:val="005349F0"/>
    <w:rsid w:val="00541BED"/>
    <w:rsid w:val="00551118"/>
    <w:rsid w:val="005553B9"/>
    <w:rsid w:val="00557509"/>
    <w:rsid w:val="00561BDD"/>
    <w:rsid w:val="00563AFD"/>
    <w:rsid w:val="00571557"/>
    <w:rsid w:val="00572C5B"/>
    <w:rsid w:val="005759D3"/>
    <w:rsid w:val="00592DFD"/>
    <w:rsid w:val="00593221"/>
    <w:rsid w:val="005969D1"/>
    <w:rsid w:val="00597466"/>
    <w:rsid w:val="005A3976"/>
    <w:rsid w:val="005B1C64"/>
    <w:rsid w:val="005C15DF"/>
    <w:rsid w:val="005F7FB7"/>
    <w:rsid w:val="006027CF"/>
    <w:rsid w:val="00604585"/>
    <w:rsid w:val="00614668"/>
    <w:rsid w:val="006151E1"/>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B73F7"/>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A6052"/>
    <w:rsid w:val="008B3F2B"/>
    <w:rsid w:val="008C5779"/>
    <w:rsid w:val="008D6BB1"/>
    <w:rsid w:val="008E20A5"/>
    <w:rsid w:val="008F7755"/>
    <w:rsid w:val="008F7A80"/>
    <w:rsid w:val="00903D6A"/>
    <w:rsid w:val="00906A4E"/>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746E7"/>
    <w:rsid w:val="00A85D1C"/>
    <w:rsid w:val="00A8789E"/>
    <w:rsid w:val="00A95B90"/>
    <w:rsid w:val="00A95F44"/>
    <w:rsid w:val="00A967BF"/>
    <w:rsid w:val="00AA485C"/>
    <w:rsid w:val="00AA71B2"/>
    <w:rsid w:val="00AB1640"/>
    <w:rsid w:val="00AC1480"/>
    <w:rsid w:val="00AC4037"/>
    <w:rsid w:val="00AD1D3A"/>
    <w:rsid w:val="00AD413E"/>
    <w:rsid w:val="00AE1636"/>
    <w:rsid w:val="00AE3735"/>
    <w:rsid w:val="00AE4A83"/>
    <w:rsid w:val="00B01A40"/>
    <w:rsid w:val="00B01C6B"/>
    <w:rsid w:val="00B0289D"/>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D6DB3"/>
    <w:rsid w:val="00BE0DB4"/>
    <w:rsid w:val="00BE6595"/>
    <w:rsid w:val="00BF1DB4"/>
    <w:rsid w:val="00BF46DC"/>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51BE9"/>
    <w:rsid w:val="00D60597"/>
    <w:rsid w:val="00D6791D"/>
    <w:rsid w:val="00D74AEF"/>
    <w:rsid w:val="00DB0BA3"/>
    <w:rsid w:val="00DB2447"/>
    <w:rsid w:val="00DC1B98"/>
    <w:rsid w:val="00DC2CC4"/>
    <w:rsid w:val="00DC54A4"/>
    <w:rsid w:val="00DD2FC7"/>
    <w:rsid w:val="00DD5C40"/>
    <w:rsid w:val="00E01A18"/>
    <w:rsid w:val="00E04537"/>
    <w:rsid w:val="00E13162"/>
    <w:rsid w:val="00E20016"/>
    <w:rsid w:val="00E221CE"/>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14FAE"/>
    <w:rsid w:val="00F416F7"/>
    <w:rsid w:val="00F43F2B"/>
    <w:rsid w:val="00F4728B"/>
    <w:rsid w:val="00F6707C"/>
    <w:rsid w:val="00F73A80"/>
    <w:rsid w:val="00F81A72"/>
    <w:rsid w:val="00F81EDE"/>
    <w:rsid w:val="00F8688D"/>
    <w:rsid w:val="00FA2816"/>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Zmluva o dielo Turecká" edit="true"/>
    <f:field ref="objsubject" par="" text="" edit="true"/>
    <f:field ref="objcreatedby" par="" text="Korytár, Oto, Ing."/>
    <f:field ref="objcreatedat" par="" date="2021-06-02T08:27:24" text="2. 6. 2021 8:27:24"/>
    <f:field ref="objchangedby" par="" text="Korytár, Oto, Ing."/>
    <f:field ref="objmodifiedat" par="" date="2021-06-02T08:27:33" text="2. 6. 2021 8:27:33"/>
    <f:field ref="doc_FSCFOLIO_1_1001_FieldDocumentNumber" par="" text=""/>
    <f:field ref="doc_FSCFOLIO_1_1001_FieldSubject" par="" text=""/>
    <f:field ref="FSCFOLIO_1_1001_FieldCurrentUser" par="" text="Mgr. Anna Píšová"/>
    <f:field ref="CCAPRECONFIG_15_1001_Objektname" par="" text="Priloha c. 4 SP - Zmluva o dielo Tureck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10596</Words>
  <Characters>60400</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Píšová Anna</cp:lastModifiedBy>
  <cp:revision>10</cp:revision>
  <cp:lastPrinted>2020-01-30T07:49:00Z</cp:lastPrinted>
  <dcterms:created xsi:type="dcterms:W3CDTF">2021-05-11T09:18:00Z</dcterms:created>
  <dcterms:modified xsi:type="dcterms:W3CDTF">2021-06-02T08:20:00Z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 6. 2021, 08:27</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2. 6. 2021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2.6.2021, 08:27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02.06.2021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*COO.2090.100.9.3894967*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COO.2090.100.9.3894967</vt:lpwstr>
  </property>
  <property fmtid="{D5CDD505-2E9C-101B-9397-08002B2CF9AE}" pid="391" name="FSC#FSCFOLIO@1.1001:docpropproject">
    <vt:lpwstr/>
  </property>
</Properties>
</file>