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92F7" w14:textId="2EB4ED9D" w:rsidR="00F5635F" w:rsidRPr="00B1684E" w:rsidRDefault="00655F51" w:rsidP="00F5635F">
      <w:pPr>
        <w:jc w:val="right"/>
        <w:rPr>
          <w:i/>
        </w:rPr>
      </w:pPr>
      <w:r w:rsidRPr="00B1684E">
        <w:rPr>
          <w:i/>
        </w:rPr>
        <w:t>(Príloha č. 1 k ZoD č. </w:t>
      </w:r>
      <w:r w:rsidR="004A5FC2" w:rsidRPr="00B1684E">
        <w:rPr>
          <w:i/>
        </w:rPr>
        <w:t>__</w:t>
      </w:r>
      <w:r w:rsidR="003A5A97" w:rsidRPr="00B1684E">
        <w:rPr>
          <w:i/>
        </w:rPr>
        <w:t>/202</w:t>
      </w:r>
      <w:r w:rsidR="004A5FC2" w:rsidRPr="00B1684E">
        <w:rPr>
          <w:i/>
        </w:rPr>
        <w:t>1</w:t>
      </w:r>
      <w:r w:rsidR="00F5635F" w:rsidRPr="00B1684E">
        <w:rPr>
          <w:i/>
        </w:rPr>
        <w:t>)</w:t>
      </w:r>
    </w:p>
    <w:p w14:paraId="2D2CE4F3" w14:textId="77777777" w:rsidR="00F5635F" w:rsidRPr="00B1684E" w:rsidRDefault="00F5635F" w:rsidP="00F5635F">
      <w:pPr>
        <w:jc w:val="center"/>
      </w:pPr>
    </w:p>
    <w:p w14:paraId="2E58023D" w14:textId="77777777" w:rsidR="00F5635F" w:rsidRPr="00B1684E" w:rsidRDefault="00F5635F" w:rsidP="00F5635F">
      <w:pPr>
        <w:jc w:val="center"/>
      </w:pPr>
    </w:p>
    <w:p w14:paraId="170983D9" w14:textId="77777777" w:rsidR="00F2725F" w:rsidRPr="00B1684E" w:rsidRDefault="00F2725F" w:rsidP="00F5635F">
      <w:pPr>
        <w:jc w:val="center"/>
        <w:rPr>
          <w:b/>
        </w:rPr>
      </w:pPr>
    </w:p>
    <w:p w14:paraId="0EDEDA5C" w14:textId="569F74FC" w:rsidR="00F5635F" w:rsidRPr="00B1684E" w:rsidRDefault="00DE67B0" w:rsidP="00F5635F">
      <w:pPr>
        <w:jc w:val="center"/>
        <w:rPr>
          <w:b/>
        </w:rPr>
      </w:pPr>
      <w:r w:rsidRPr="00B1684E">
        <w:rPr>
          <w:b/>
        </w:rPr>
        <w:t>DOPRAVNO-IN</w:t>
      </w:r>
      <w:r w:rsidR="00BF31A6" w:rsidRPr="00B1684E">
        <w:rPr>
          <w:b/>
        </w:rPr>
        <w:t>Ź</w:t>
      </w:r>
      <w:r w:rsidRPr="00B1684E">
        <w:rPr>
          <w:b/>
        </w:rPr>
        <w:t>INIERSK</w:t>
      </w:r>
      <w:r w:rsidR="00403A11">
        <w:rPr>
          <w:b/>
        </w:rPr>
        <w:t>A</w:t>
      </w:r>
      <w:r w:rsidR="001E19F7" w:rsidRPr="00B1684E">
        <w:rPr>
          <w:b/>
        </w:rPr>
        <w:t xml:space="preserve"> ŠTÚD</w:t>
      </w:r>
      <w:r w:rsidR="00403A11">
        <w:rPr>
          <w:b/>
        </w:rPr>
        <w:t>A</w:t>
      </w:r>
      <w:r w:rsidR="009D4519" w:rsidRPr="00B1684E">
        <w:rPr>
          <w:b/>
        </w:rPr>
        <w:t xml:space="preserve"> </w:t>
      </w:r>
      <w:r w:rsidR="00F5635F" w:rsidRPr="00B1684E">
        <w:rPr>
          <w:b/>
        </w:rPr>
        <w:t>– OBSAH  A ROZSAH</w:t>
      </w:r>
    </w:p>
    <w:p w14:paraId="166BA8FB" w14:textId="77777777" w:rsidR="00F5635F" w:rsidRPr="00B1684E" w:rsidRDefault="00F5635F" w:rsidP="0C7B8415">
      <w:pPr>
        <w:jc w:val="center"/>
        <w:rPr>
          <w:b/>
          <w:bCs/>
        </w:rPr>
      </w:pPr>
    </w:p>
    <w:p w14:paraId="198BC49A" w14:textId="535E17BE" w:rsidR="2AD0BD41" w:rsidRPr="00B1684E" w:rsidRDefault="00295409" w:rsidP="0C7B8415">
      <w:pPr>
        <w:jc w:val="both"/>
      </w:pPr>
      <w:r w:rsidRPr="00B1684E">
        <w:t xml:space="preserve">Jej výsledkom má byť zmapovanie súčasného stavu dopravy, vedenia sietí (vrátane vzdušného vedenia), návrh optimalizácie a organizácie dopravy v riešenom území, stanovenie požadovaných parametrov modernizácie/rekonštrukcie a rozsahu stavebných úprav, použitia trvalého dopravného značenia a dopravných zariadení, prvkov upokojovania dopravy, zjednosmernenia komunikácií, riešenia statickej a pešej dopravy ako aj stanovenie predpokladanej výšky nákladov na realizáciu jednotlivých opatrení. </w:t>
      </w:r>
      <w:r w:rsidR="2AD0BD41" w:rsidRPr="00B1684E">
        <w:t xml:space="preserve">Prináša základnú myšlienku návrhu a slúži ako podklad </w:t>
      </w:r>
      <w:r w:rsidR="6E87B299" w:rsidRPr="00B1684E">
        <w:t>pre spracovanie nadväzujúcej dokumentácie v ďalších stupňoch.</w:t>
      </w:r>
    </w:p>
    <w:p w14:paraId="42CF5943" w14:textId="6893DAB6" w:rsidR="00F5635F" w:rsidRPr="00B1684E" w:rsidRDefault="00F5635F" w:rsidP="0C7B8415">
      <w:pPr>
        <w:spacing w:after="120"/>
        <w:jc w:val="both"/>
        <w:rPr>
          <w:b/>
          <w:bCs/>
        </w:rPr>
      </w:pPr>
      <w:r w:rsidRPr="00B1684E">
        <w:br/>
      </w:r>
      <w:r w:rsidRPr="00B1684E">
        <w:rPr>
          <w:b/>
          <w:bCs/>
        </w:rPr>
        <w:t>Obsah a rozsah:</w:t>
      </w:r>
    </w:p>
    <w:p w14:paraId="27A0477E" w14:textId="5363D69B" w:rsidR="00F5635F" w:rsidRPr="00B1684E" w:rsidRDefault="00F5635F" w:rsidP="00F5635F">
      <w:pPr>
        <w:tabs>
          <w:tab w:val="left" w:pos="567"/>
        </w:tabs>
        <w:jc w:val="both"/>
        <w:rPr>
          <w:b/>
        </w:rPr>
      </w:pPr>
      <w:r w:rsidRPr="00B1684E">
        <w:rPr>
          <w:b/>
        </w:rPr>
        <w:t>A</w:t>
      </w:r>
      <w:r w:rsidRPr="00B1684E">
        <w:rPr>
          <w:b/>
        </w:rPr>
        <w:tab/>
        <w:t>Sprievodná správa</w:t>
      </w:r>
    </w:p>
    <w:p w14:paraId="4AE372AE" w14:textId="570670A0" w:rsidR="00F06F4B" w:rsidRPr="00B1684E" w:rsidRDefault="00F06F4B" w:rsidP="00F5635F">
      <w:pPr>
        <w:tabs>
          <w:tab w:val="left" w:pos="567"/>
        </w:tabs>
        <w:jc w:val="both"/>
        <w:rPr>
          <w:b/>
        </w:rPr>
      </w:pPr>
      <w:r w:rsidRPr="00B1684E">
        <w:rPr>
          <w:b/>
        </w:rPr>
        <w:tab/>
        <w:t xml:space="preserve">A.1 </w:t>
      </w:r>
      <w:r w:rsidR="000815EA" w:rsidRPr="00B1684E">
        <w:rPr>
          <w:b/>
        </w:rPr>
        <w:t>Účel a ciele štúdie</w:t>
      </w:r>
    </w:p>
    <w:p w14:paraId="07D4203B" w14:textId="57413A7B" w:rsidR="00F06F4B" w:rsidRPr="00B1684E" w:rsidRDefault="00F06F4B" w:rsidP="00F5635F">
      <w:pPr>
        <w:tabs>
          <w:tab w:val="left" w:pos="567"/>
        </w:tabs>
        <w:jc w:val="both"/>
        <w:rPr>
          <w:b/>
        </w:rPr>
      </w:pPr>
      <w:r w:rsidRPr="00B1684E">
        <w:rPr>
          <w:b/>
        </w:rPr>
        <w:tab/>
        <w:t>A.</w:t>
      </w:r>
      <w:r w:rsidR="00DF3F2C" w:rsidRPr="00B1684E">
        <w:rPr>
          <w:b/>
        </w:rPr>
        <w:t>2</w:t>
      </w:r>
      <w:r w:rsidRPr="00B1684E">
        <w:rPr>
          <w:b/>
        </w:rPr>
        <w:t xml:space="preserve"> </w:t>
      </w:r>
      <w:r w:rsidR="003E20CE" w:rsidRPr="00B1684E">
        <w:rPr>
          <w:b/>
        </w:rPr>
        <w:t xml:space="preserve">Dopravno-inžinierske </w:t>
      </w:r>
      <w:r w:rsidR="00B53174" w:rsidRPr="00B1684E">
        <w:rPr>
          <w:b/>
        </w:rPr>
        <w:t>údaje</w:t>
      </w:r>
    </w:p>
    <w:p w14:paraId="7C6D5C64" w14:textId="2A06DB6A" w:rsidR="005B06B5" w:rsidRPr="00B1684E" w:rsidRDefault="005B06B5" w:rsidP="00F5635F">
      <w:pPr>
        <w:tabs>
          <w:tab w:val="left" w:pos="567"/>
        </w:tabs>
        <w:jc w:val="both"/>
        <w:rPr>
          <w:b/>
        </w:rPr>
      </w:pPr>
      <w:r w:rsidRPr="00B1684E">
        <w:rPr>
          <w:b/>
        </w:rPr>
        <w:tab/>
      </w:r>
      <w:r w:rsidRPr="00B1684E">
        <w:rPr>
          <w:b/>
          <w:bCs/>
        </w:rPr>
        <w:t xml:space="preserve">A.3 </w:t>
      </w:r>
      <w:r w:rsidR="00C501F1" w:rsidRPr="00B1684E">
        <w:rPr>
          <w:b/>
          <w:bCs/>
        </w:rPr>
        <w:t>Technické podklady</w:t>
      </w:r>
    </w:p>
    <w:p w14:paraId="6FE52EBA" w14:textId="69F16528" w:rsidR="00F06F4B" w:rsidRPr="00B1684E" w:rsidRDefault="00F06F4B" w:rsidP="625B6E11">
      <w:pPr>
        <w:tabs>
          <w:tab w:val="left" w:pos="567"/>
        </w:tabs>
        <w:jc w:val="both"/>
        <w:rPr>
          <w:b/>
          <w:bCs/>
        </w:rPr>
      </w:pPr>
      <w:r w:rsidRPr="00B1684E">
        <w:rPr>
          <w:b/>
        </w:rPr>
        <w:tab/>
      </w:r>
      <w:r w:rsidRPr="00B1684E">
        <w:rPr>
          <w:b/>
          <w:bCs/>
        </w:rPr>
        <w:t>A.</w:t>
      </w:r>
      <w:r w:rsidR="005B06B5" w:rsidRPr="00B1684E">
        <w:rPr>
          <w:b/>
          <w:bCs/>
        </w:rPr>
        <w:t>4</w:t>
      </w:r>
      <w:r w:rsidR="00DF3F2C" w:rsidRPr="00B1684E">
        <w:rPr>
          <w:b/>
          <w:bCs/>
        </w:rPr>
        <w:t xml:space="preserve"> Rámcové riešenie inžinierskych sietí</w:t>
      </w:r>
    </w:p>
    <w:p w14:paraId="6E6F3671" w14:textId="456181DE" w:rsidR="00DF3F2C" w:rsidRPr="00B1684E" w:rsidRDefault="00DF3F2C" w:rsidP="625B6E11">
      <w:pPr>
        <w:tabs>
          <w:tab w:val="left" w:pos="567"/>
        </w:tabs>
        <w:jc w:val="both"/>
        <w:rPr>
          <w:b/>
          <w:bCs/>
        </w:rPr>
      </w:pPr>
      <w:r w:rsidRPr="00B1684E">
        <w:rPr>
          <w:b/>
        </w:rPr>
        <w:tab/>
      </w:r>
      <w:r w:rsidRPr="00B1684E">
        <w:rPr>
          <w:b/>
          <w:bCs/>
        </w:rPr>
        <w:t xml:space="preserve">A.5 </w:t>
      </w:r>
      <w:r w:rsidR="006C13E4" w:rsidRPr="00B1684E">
        <w:rPr>
          <w:b/>
          <w:bCs/>
        </w:rPr>
        <w:t>Požadované parametre rekonštrukcie</w:t>
      </w:r>
    </w:p>
    <w:p w14:paraId="48C00B72" w14:textId="50F5811F" w:rsidR="006145FA" w:rsidRPr="00B1684E" w:rsidRDefault="006145FA" w:rsidP="625B6E11">
      <w:pPr>
        <w:tabs>
          <w:tab w:val="left" w:pos="567"/>
        </w:tabs>
        <w:jc w:val="both"/>
        <w:rPr>
          <w:b/>
          <w:bCs/>
        </w:rPr>
      </w:pPr>
      <w:r w:rsidRPr="00B1684E">
        <w:rPr>
          <w:b/>
          <w:bCs/>
        </w:rPr>
        <w:t>B</w:t>
      </w:r>
      <w:r w:rsidRPr="00B1684E">
        <w:rPr>
          <w:b/>
          <w:bCs/>
        </w:rPr>
        <w:tab/>
      </w:r>
      <w:r w:rsidR="001C47D5" w:rsidRPr="00B1684E">
        <w:rPr>
          <w:b/>
          <w:bCs/>
        </w:rPr>
        <w:t>Technicko-ekonomické hodnotenie</w:t>
      </w:r>
    </w:p>
    <w:p w14:paraId="75675654" w14:textId="682F2C89" w:rsidR="001C47D5" w:rsidRPr="00B1684E" w:rsidRDefault="001C47D5" w:rsidP="625B6E11">
      <w:pPr>
        <w:tabs>
          <w:tab w:val="left" w:pos="567"/>
        </w:tabs>
        <w:jc w:val="both"/>
        <w:rPr>
          <w:b/>
          <w:bCs/>
        </w:rPr>
      </w:pPr>
      <w:r w:rsidRPr="00B1684E">
        <w:rPr>
          <w:b/>
          <w:bCs/>
        </w:rPr>
        <w:tab/>
        <w:t>B.1 Rozpočet</w:t>
      </w:r>
    </w:p>
    <w:p w14:paraId="74CC60C1" w14:textId="63ACB876" w:rsidR="001C47D5" w:rsidRPr="00B1684E" w:rsidRDefault="001C47D5" w:rsidP="625B6E11">
      <w:pPr>
        <w:tabs>
          <w:tab w:val="left" w:pos="567"/>
        </w:tabs>
        <w:jc w:val="both"/>
        <w:rPr>
          <w:b/>
          <w:bCs/>
        </w:rPr>
      </w:pPr>
      <w:r w:rsidRPr="00B1684E">
        <w:rPr>
          <w:b/>
          <w:bCs/>
        </w:rPr>
        <w:tab/>
        <w:t>B</w:t>
      </w:r>
      <w:r w:rsidR="003F485C" w:rsidRPr="00B1684E">
        <w:rPr>
          <w:b/>
          <w:bCs/>
        </w:rPr>
        <w:t xml:space="preserve">.2 </w:t>
      </w:r>
      <w:r w:rsidR="00824BFF" w:rsidRPr="00B1684E">
        <w:rPr>
          <w:b/>
          <w:bCs/>
        </w:rPr>
        <w:t>Porovnanie a vyhodnotenie variantov (ak b</w:t>
      </w:r>
      <w:r w:rsidR="00F34FDF" w:rsidRPr="00B1684E">
        <w:rPr>
          <w:b/>
          <w:bCs/>
        </w:rPr>
        <w:t>udú navrhnuté)</w:t>
      </w:r>
    </w:p>
    <w:p w14:paraId="016EF45E" w14:textId="10EE775D" w:rsidR="00F5635F" w:rsidRPr="00B1684E" w:rsidRDefault="00F34FDF" w:rsidP="0CEE642C">
      <w:pPr>
        <w:tabs>
          <w:tab w:val="left" w:pos="567"/>
        </w:tabs>
        <w:rPr>
          <w:b/>
          <w:bCs/>
        </w:rPr>
      </w:pPr>
      <w:r w:rsidRPr="00B1684E">
        <w:rPr>
          <w:b/>
          <w:bCs/>
        </w:rPr>
        <w:t>C</w:t>
      </w:r>
      <w:r w:rsidR="00F5635F" w:rsidRPr="00B1684E">
        <w:rPr>
          <w:b/>
        </w:rPr>
        <w:tab/>
      </w:r>
      <w:r w:rsidR="00F5635F" w:rsidRPr="00B1684E">
        <w:rPr>
          <w:b/>
          <w:bCs/>
        </w:rPr>
        <w:t>Výkresy</w:t>
      </w:r>
    </w:p>
    <w:p w14:paraId="18A167A2" w14:textId="12D15A74" w:rsidR="00083B3D" w:rsidRPr="00B1684E" w:rsidRDefault="00083B3D" w:rsidP="0CEE642C">
      <w:pPr>
        <w:tabs>
          <w:tab w:val="left" w:pos="567"/>
        </w:tabs>
        <w:rPr>
          <w:b/>
          <w:bCs/>
        </w:rPr>
      </w:pPr>
      <w:r w:rsidRPr="00B1684E">
        <w:rPr>
          <w:b/>
        </w:rPr>
        <w:tab/>
      </w:r>
      <w:r w:rsidR="001863B2" w:rsidRPr="00B1684E">
        <w:rPr>
          <w:b/>
          <w:bCs/>
        </w:rPr>
        <w:t>C</w:t>
      </w:r>
      <w:r w:rsidR="00DB04AE" w:rsidRPr="00B1684E">
        <w:rPr>
          <w:b/>
          <w:bCs/>
        </w:rPr>
        <w:t>.1 Situácia riešeného územia v mierke 1:500</w:t>
      </w:r>
      <w:r w:rsidR="000D3164" w:rsidRPr="00B1684E">
        <w:rPr>
          <w:b/>
          <w:bCs/>
        </w:rPr>
        <w:t>/</w:t>
      </w:r>
      <w:r w:rsidR="00B518B3" w:rsidRPr="00B1684E">
        <w:rPr>
          <w:b/>
          <w:bCs/>
        </w:rPr>
        <w:t>1</w:t>
      </w:r>
      <w:r w:rsidR="000D3164" w:rsidRPr="00B1684E">
        <w:rPr>
          <w:b/>
          <w:bCs/>
        </w:rPr>
        <w:t>:250</w:t>
      </w:r>
    </w:p>
    <w:p w14:paraId="480B7BE6" w14:textId="6A940C74" w:rsidR="00DB04AE" w:rsidRPr="00B1684E" w:rsidRDefault="00DB04AE" w:rsidP="00F5635F">
      <w:pPr>
        <w:tabs>
          <w:tab w:val="left" w:pos="567"/>
        </w:tabs>
        <w:rPr>
          <w:b/>
        </w:rPr>
      </w:pPr>
      <w:r w:rsidRPr="00B1684E">
        <w:rPr>
          <w:b/>
        </w:rPr>
        <w:tab/>
      </w:r>
      <w:r w:rsidR="001863B2" w:rsidRPr="00B1684E">
        <w:rPr>
          <w:b/>
        </w:rPr>
        <w:t>C</w:t>
      </w:r>
      <w:r w:rsidRPr="00B1684E">
        <w:rPr>
          <w:b/>
        </w:rPr>
        <w:t xml:space="preserve">.2 </w:t>
      </w:r>
      <w:r w:rsidR="001E4F85" w:rsidRPr="00B1684E">
        <w:rPr>
          <w:b/>
        </w:rPr>
        <w:t>Prehľadná situácia variantov (ak budú navrhnuté)</w:t>
      </w:r>
    </w:p>
    <w:p w14:paraId="07567565" w14:textId="6345501E" w:rsidR="00643288" w:rsidRPr="00B1684E" w:rsidRDefault="00DB04AE" w:rsidP="00F5635F">
      <w:pPr>
        <w:tabs>
          <w:tab w:val="left" w:pos="567"/>
        </w:tabs>
        <w:rPr>
          <w:b/>
        </w:rPr>
      </w:pPr>
      <w:r w:rsidRPr="00B1684E">
        <w:rPr>
          <w:b/>
        </w:rPr>
        <w:tab/>
      </w:r>
      <w:r w:rsidR="001863B2" w:rsidRPr="00B1684E">
        <w:rPr>
          <w:b/>
        </w:rPr>
        <w:t>C</w:t>
      </w:r>
      <w:r w:rsidRPr="00B1684E">
        <w:rPr>
          <w:b/>
        </w:rPr>
        <w:t>.</w:t>
      </w:r>
      <w:r w:rsidR="00C7734E" w:rsidRPr="00B1684E">
        <w:rPr>
          <w:b/>
        </w:rPr>
        <w:t>3</w:t>
      </w:r>
      <w:r w:rsidRPr="00B1684E">
        <w:rPr>
          <w:b/>
        </w:rPr>
        <w:t xml:space="preserve"> Typické rezy v mierke 1:</w:t>
      </w:r>
      <w:r w:rsidR="008A44A6" w:rsidRPr="00B1684E">
        <w:rPr>
          <w:b/>
        </w:rPr>
        <w:t>200</w:t>
      </w:r>
      <w:r w:rsidR="000D3164" w:rsidRPr="00B1684E">
        <w:rPr>
          <w:b/>
        </w:rPr>
        <w:t>/1:100</w:t>
      </w:r>
    </w:p>
    <w:p w14:paraId="45D3AA2E" w14:textId="0FD36549" w:rsidR="00F5635F" w:rsidRDefault="00F5635F" w:rsidP="00F5635F">
      <w:pPr>
        <w:tabs>
          <w:tab w:val="left" w:pos="1128"/>
        </w:tabs>
        <w:ind w:left="1134" w:hanging="567"/>
        <w:jc w:val="both"/>
        <w:rPr>
          <w:b/>
          <w:highlight w:val="yellow"/>
        </w:rPr>
      </w:pPr>
    </w:p>
    <w:p w14:paraId="3BE14ABB" w14:textId="77777777" w:rsidR="00450815" w:rsidRPr="00B1684E" w:rsidRDefault="00450815" w:rsidP="00F5635F">
      <w:pPr>
        <w:tabs>
          <w:tab w:val="left" w:pos="1128"/>
        </w:tabs>
        <w:ind w:left="1134" w:hanging="567"/>
        <w:jc w:val="both"/>
        <w:rPr>
          <w:b/>
          <w:highlight w:val="yellow"/>
        </w:rPr>
      </w:pPr>
    </w:p>
    <w:p w14:paraId="4C4B9D5F" w14:textId="65CC05D3" w:rsidR="00F5635F" w:rsidRPr="00B1684E" w:rsidRDefault="00F5635F" w:rsidP="0C7B8415">
      <w:pPr>
        <w:pStyle w:val="Zkladntext"/>
        <w:jc w:val="both"/>
        <w:rPr>
          <w:lang w:val="sk-SK"/>
        </w:rPr>
      </w:pPr>
      <w:r w:rsidRPr="00B1684E">
        <w:rPr>
          <w:b/>
          <w:bCs/>
          <w:lang w:val="sk-SK"/>
        </w:rPr>
        <w:t>Čas</w:t>
      </w:r>
      <w:r w:rsidR="00AB2160" w:rsidRPr="00B1684E">
        <w:rPr>
          <w:b/>
          <w:bCs/>
          <w:lang w:val="sk-SK"/>
        </w:rPr>
        <w:t>ť</w:t>
      </w:r>
      <w:r w:rsidRPr="00B1684E">
        <w:rPr>
          <w:b/>
          <w:bCs/>
          <w:lang w:val="sk-SK"/>
        </w:rPr>
        <w:t xml:space="preserve"> A</w:t>
      </w:r>
      <w:r w:rsidR="00C77C96" w:rsidRPr="00B1684E">
        <w:rPr>
          <w:b/>
          <w:bCs/>
          <w:lang w:val="sk-SK"/>
        </w:rPr>
        <w:t xml:space="preserve">, </w:t>
      </w:r>
      <w:r w:rsidR="007A0BDD" w:rsidRPr="00B1684E">
        <w:rPr>
          <w:b/>
          <w:bCs/>
          <w:lang w:val="sk-SK"/>
        </w:rPr>
        <w:t>C</w:t>
      </w:r>
    </w:p>
    <w:p w14:paraId="0BE11371" w14:textId="45A7DC5F" w:rsidR="00F5635F" w:rsidRDefault="00F5635F" w:rsidP="0C7B8415">
      <w:pPr>
        <w:pStyle w:val="Zkladntext"/>
        <w:jc w:val="both"/>
        <w:rPr>
          <w:lang w:val="sk-SK"/>
        </w:rPr>
      </w:pPr>
      <w:r w:rsidRPr="00B1684E">
        <w:rPr>
          <w:lang w:val="sk-SK"/>
        </w:rPr>
        <w:t xml:space="preserve">budú spracované </w:t>
      </w:r>
      <w:r w:rsidR="00956B73" w:rsidRPr="00B1684E">
        <w:rPr>
          <w:lang w:val="sk-SK"/>
        </w:rPr>
        <w:t>primerane podľa TP 019</w:t>
      </w:r>
      <w:r w:rsidRPr="00B1684E">
        <w:rPr>
          <w:lang w:val="sk-SK"/>
        </w:rPr>
        <w:t xml:space="preserve"> </w:t>
      </w:r>
      <w:r w:rsidR="004858A3" w:rsidRPr="00B1684E">
        <w:rPr>
          <w:lang w:val="sk-SK"/>
        </w:rPr>
        <w:t xml:space="preserve">Dokumentácia stavieb ciest </w:t>
      </w:r>
      <w:r w:rsidRPr="00B1684E">
        <w:rPr>
          <w:lang w:val="sk-SK"/>
        </w:rPr>
        <w:t>(v súlade s § 3 Vyhlášky MŽP SR č. 453/2000 Z. z.)</w:t>
      </w:r>
      <w:r w:rsidR="002134DD" w:rsidRPr="00B1684E">
        <w:rPr>
          <w:lang w:val="sk-SK"/>
        </w:rPr>
        <w:t xml:space="preserve"> so zohľadnením pripomienok odberateľa formulovaných na základe súťažného návrhu a priebežných konzultácií.</w:t>
      </w:r>
    </w:p>
    <w:p w14:paraId="53BE159B" w14:textId="77777777" w:rsidR="00450815" w:rsidRPr="00B1684E" w:rsidRDefault="00450815" w:rsidP="0C7B8415">
      <w:pPr>
        <w:pStyle w:val="Zkladntext"/>
        <w:jc w:val="both"/>
        <w:rPr>
          <w:lang w:val="sk-SK"/>
        </w:rPr>
      </w:pPr>
    </w:p>
    <w:p w14:paraId="34475150" w14:textId="77777777" w:rsidR="00450815" w:rsidRPr="00B1684E" w:rsidRDefault="00450815" w:rsidP="00450815">
      <w:pPr>
        <w:pStyle w:val="Zkladntext"/>
        <w:jc w:val="both"/>
        <w:rPr>
          <w:b/>
          <w:bCs/>
          <w:lang w:val="sk-SK"/>
        </w:rPr>
      </w:pPr>
      <w:r w:rsidRPr="00B1684E">
        <w:rPr>
          <w:b/>
          <w:bCs/>
          <w:lang w:val="sk-SK"/>
        </w:rPr>
        <w:t xml:space="preserve">Časť </w:t>
      </w:r>
      <w:r>
        <w:rPr>
          <w:b/>
          <w:bCs/>
          <w:lang w:val="sk-SK"/>
        </w:rPr>
        <w:t>B</w:t>
      </w:r>
      <w:r w:rsidRPr="00B1684E">
        <w:rPr>
          <w:b/>
          <w:bCs/>
          <w:lang w:val="sk-SK"/>
        </w:rPr>
        <w:t xml:space="preserve">  </w:t>
      </w:r>
      <w:r>
        <w:rPr>
          <w:b/>
          <w:bCs/>
          <w:lang w:val="sk-SK"/>
        </w:rPr>
        <w:t>Technicko-ekonomické hodnotenie</w:t>
      </w:r>
    </w:p>
    <w:p w14:paraId="2F0749D2" w14:textId="77777777" w:rsidR="00450815" w:rsidRPr="00B1684E" w:rsidRDefault="00450815" w:rsidP="00450815">
      <w:pPr>
        <w:pStyle w:val="Zkladntext"/>
        <w:jc w:val="both"/>
        <w:rPr>
          <w:bCs/>
          <w:lang w:val="sk-SK"/>
        </w:rPr>
      </w:pPr>
      <w:r w:rsidRPr="00B1684E">
        <w:rPr>
          <w:bCs/>
          <w:lang w:val="sk-SK"/>
        </w:rPr>
        <w:t>bude obsahovať štrukturované odhadované výšky nákladov na jednotlivé časti, ako aj celkové náklady, ktoré súvisia s prípravou, realizáciou a s uvedením stavby do užívania</w:t>
      </w:r>
    </w:p>
    <w:p w14:paraId="097E1428" w14:textId="151D657B" w:rsidR="0C7B8415" w:rsidRPr="00B1684E" w:rsidRDefault="0C7B8415" w:rsidP="0C7B8415">
      <w:pPr>
        <w:pStyle w:val="Zkladntext"/>
        <w:jc w:val="both"/>
        <w:rPr>
          <w:lang w:val="sk-SK"/>
        </w:rPr>
      </w:pPr>
    </w:p>
    <w:p w14:paraId="69BF45F8" w14:textId="61B5DEA0" w:rsidR="00CD18D7" w:rsidRPr="00B1684E" w:rsidRDefault="007D56F8" w:rsidP="007D56F8">
      <w:pPr>
        <w:pStyle w:val="Zkladntext"/>
        <w:jc w:val="both"/>
        <w:rPr>
          <w:bCs/>
          <w:lang w:val="sk-SK"/>
        </w:rPr>
      </w:pPr>
      <w:r w:rsidRPr="00B1684E">
        <w:rPr>
          <w:b/>
          <w:lang w:val="sk-SK"/>
        </w:rPr>
        <w:t xml:space="preserve">Časť </w:t>
      </w:r>
      <w:r w:rsidR="001863B2" w:rsidRPr="00B1684E">
        <w:rPr>
          <w:b/>
          <w:lang w:val="sk-SK"/>
        </w:rPr>
        <w:t>C</w:t>
      </w:r>
      <w:r w:rsidRPr="00B1684E">
        <w:rPr>
          <w:b/>
          <w:lang w:val="sk-SK"/>
        </w:rPr>
        <w:t>.</w:t>
      </w:r>
      <w:r w:rsidR="00AB0033" w:rsidRPr="00B1684E">
        <w:rPr>
          <w:b/>
          <w:lang w:val="sk-SK"/>
        </w:rPr>
        <w:t>3</w:t>
      </w:r>
      <w:r w:rsidRPr="00B1684E">
        <w:rPr>
          <w:b/>
          <w:lang w:val="sk-SK"/>
        </w:rPr>
        <w:t xml:space="preserve">  </w:t>
      </w:r>
      <w:r w:rsidRPr="00B1684E">
        <w:rPr>
          <w:b/>
        </w:rPr>
        <w:t>Typické rezy v mierke 1:</w:t>
      </w:r>
      <w:r w:rsidR="00CD18D7" w:rsidRPr="00B1684E">
        <w:rPr>
          <w:b/>
        </w:rPr>
        <w:t>20</w:t>
      </w:r>
      <w:r w:rsidRPr="00B1684E">
        <w:rPr>
          <w:b/>
        </w:rPr>
        <w:t>0</w:t>
      </w:r>
      <w:r w:rsidR="00B518B3" w:rsidRPr="00B1684E">
        <w:rPr>
          <w:b/>
        </w:rPr>
        <w:t>/1:100</w:t>
      </w:r>
      <w:r w:rsidR="00CD18D7" w:rsidRPr="00B1684E">
        <w:rPr>
          <w:bCs/>
          <w:lang w:val="sk-SK"/>
        </w:rPr>
        <w:t>,</w:t>
      </w:r>
    </w:p>
    <w:p w14:paraId="6AB36322" w14:textId="2A840598" w:rsidR="007D56F8" w:rsidRPr="00B1684E" w:rsidRDefault="000D3164" w:rsidP="007D56F8">
      <w:pPr>
        <w:pStyle w:val="Zkladntext"/>
        <w:jc w:val="both"/>
        <w:rPr>
          <w:bCs/>
          <w:lang w:val="sk-SK"/>
        </w:rPr>
      </w:pPr>
      <w:r w:rsidRPr="00B1684E">
        <w:rPr>
          <w:bCs/>
          <w:lang w:val="sk-SK"/>
        </w:rPr>
        <w:t xml:space="preserve">jeden </w:t>
      </w:r>
      <w:r w:rsidR="00CD18D7" w:rsidRPr="00B1684E">
        <w:rPr>
          <w:bCs/>
          <w:lang w:val="sk-SK"/>
        </w:rPr>
        <w:t>pozdĺžny a</w:t>
      </w:r>
      <w:r w:rsidR="001863B2" w:rsidRPr="00B1684E">
        <w:rPr>
          <w:bCs/>
          <w:lang w:val="sk-SK"/>
        </w:rPr>
        <w:t xml:space="preserve"> minimálne </w:t>
      </w:r>
      <w:r w:rsidRPr="00B1684E">
        <w:rPr>
          <w:bCs/>
          <w:lang w:val="sk-SK"/>
        </w:rPr>
        <w:t xml:space="preserve">tri </w:t>
      </w:r>
      <w:r w:rsidR="00CD18D7" w:rsidRPr="00B1684E">
        <w:rPr>
          <w:bCs/>
          <w:lang w:val="sk-SK"/>
        </w:rPr>
        <w:t>priečn</w:t>
      </w:r>
      <w:r w:rsidRPr="00B1684E">
        <w:rPr>
          <w:bCs/>
          <w:lang w:val="sk-SK"/>
        </w:rPr>
        <w:t>e</w:t>
      </w:r>
      <w:r w:rsidR="00CD18D7" w:rsidRPr="00B1684E">
        <w:rPr>
          <w:bCs/>
          <w:lang w:val="sk-SK"/>
        </w:rPr>
        <w:t xml:space="preserve"> rez</w:t>
      </w:r>
      <w:r w:rsidRPr="00B1684E">
        <w:rPr>
          <w:bCs/>
          <w:lang w:val="sk-SK"/>
        </w:rPr>
        <w:t>y</w:t>
      </w:r>
      <w:r w:rsidR="00CD18D7" w:rsidRPr="00B1684E">
        <w:rPr>
          <w:bCs/>
          <w:lang w:val="sk-SK"/>
        </w:rPr>
        <w:t xml:space="preserve"> riešeného územia</w:t>
      </w:r>
      <w:r w:rsidR="007D56F8" w:rsidRPr="00B1684E">
        <w:rPr>
          <w:bCs/>
          <w:lang w:val="sk-SK"/>
        </w:rPr>
        <w:t>.</w:t>
      </w:r>
    </w:p>
    <w:p w14:paraId="54DD93E3" w14:textId="77777777" w:rsidR="00B13089" w:rsidRPr="00B1684E" w:rsidRDefault="00B13089" w:rsidP="00B13089">
      <w:pPr>
        <w:pStyle w:val="Zkladntext"/>
        <w:jc w:val="both"/>
        <w:rPr>
          <w:bCs/>
          <w:highlight w:val="yellow"/>
          <w:lang w:val="sk-SK"/>
        </w:rPr>
      </w:pPr>
    </w:p>
    <w:p w14:paraId="57D86F8C" w14:textId="505A395B" w:rsidR="29DF7BFF" w:rsidRPr="00B1684E" w:rsidRDefault="29DF7BFF" w:rsidP="29DF7BFF">
      <w:pPr>
        <w:pStyle w:val="Zkladntext"/>
        <w:jc w:val="both"/>
        <w:rPr>
          <w:lang w:val="sk-SK"/>
        </w:rPr>
      </w:pPr>
    </w:p>
    <w:p w14:paraId="4CB49841" w14:textId="50562233" w:rsidR="00F5635F" w:rsidRPr="00B1684E" w:rsidRDefault="00F5635F" w:rsidP="5D12359D">
      <w:pPr>
        <w:jc w:val="both"/>
      </w:pPr>
      <w:r w:rsidRPr="00B1684E">
        <w:t xml:space="preserve">Počty vyhotovení </w:t>
      </w:r>
      <w:r w:rsidR="00BC5BB3" w:rsidRPr="00B1684E">
        <w:t>dokumentácie</w:t>
      </w:r>
      <w:r w:rsidRPr="00B1684E">
        <w:t>, ktoré zhotoviteľ odovzdá objednávateľovi v rámci dohodnutej ceny, sú nasledovné:</w:t>
      </w:r>
    </w:p>
    <w:p w14:paraId="4741D66C" w14:textId="48C768C0" w:rsidR="00F5635F" w:rsidRPr="00B1684E" w:rsidRDefault="00F5635F" w:rsidP="5D12359D">
      <w:pPr>
        <w:tabs>
          <w:tab w:val="left" w:pos="2410"/>
          <w:tab w:val="left" w:pos="2835"/>
        </w:tabs>
        <w:spacing w:before="60"/>
        <w:jc w:val="both"/>
      </w:pPr>
      <w:r w:rsidRPr="00B1684E">
        <w:t xml:space="preserve">časť A, </w:t>
      </w:r>
      <w:r w:rsidR="00475137" w:rsidRPr="00B1684E">
        <w:t>C</w:t>
      </w:r>
      <w:r w:rsidRPr="00B1684E">
        <w:tab/>
      </w:r>
      <w:r w:rsidR="003A5A97" w:rsidRPr="00B1684E">
        <w:tab/>
      </w:r>
      <w:r w:rsidRPr="00B1684E">
        <w:t>–</w:t>
      </w:r>
      <w:r w:rsidRPr="00B1684E">
        <w:tab/>
      </w:r>
      <w:r w:rsidR="00475137" w:rsidRPr="00B1684E">
        <w:t>8</w:t>
      </w:r>
      <w:r w:rsidRPr="00B1684E">
        <w:t xml:space="preserve"> vyhotovení v tlači a 1x na </w:t>
      </w:r>
      <w:r w:rsidR="6F8DED29" w:rsidRPr="00B1684E">
        <w:t>USB</w:t>
      </w:r>
    </w:p>
    <w:p w14:paraId="03BD5367" w14:textId="77777777" w:rsidR="00B1684E" w:rsidRPr="00B1684E" w:rsidRDefault="00F5635F" w:rsidP="008E1577">
      <w:pPr>
        <w:tabs>
          <w:tab w:val="left" w:pos="2410"/>
          <w:tab w:val="left" w:pos="2835"/>
        </w:tabs>
        <w:spacing w:before="60"/>
        <w:jc w:val="both"/>
      </w:pPr>
      <w:r w:rsidRPr="00B1684E">
        <w:t xml:space="preserve">časť </w:t>
      </w:r>
      <w:r w:rsidR="00475137" w:rsidRPr="00B1684E">
        <w:t>B</w:t>
      </w:r>
      <w:r w:rsidRPr="00B1684E">
        <w:tab/>
      </w:r>
      <w:r w:rsidR="003A5A97" w:rsidRPr="00B1684E">
        <w:tab/>
      </w:r>
      <w:r w:rsidRPr="00B1684E">
        <w:t>–</w:t>
      </w:r>
      <w:r w:rsidRPr="00B1684E">
        <w:tab/>
      </w:r>
      <w:r w:rsidR="001177C9" w:rsidRPr="00B1684E">
        <w:t>3 vyhotovenia v tlači</w:t>
      </w:r>
      <w:r w:rsidR="001177C9" w:rsidRPr="00B1684E" w:rsidDel="00BC5BB3">
        <w:t xml:space="preserve"> </w:t>
      </w:r>
      <w:r w:rsidR="001177C9" w:rsidRPr="00B1684E">
        <w:t xml:space="preserve">a 1x na USB </w:t>
      </w:r>
    </w:p>
    <w:p w14:paraId="26FACAAD" w14:textId="0B34CD53" w:rsidR="00F5635F" w:rsidRPr="00B1684E" w:rsidRDefault="008E1577" w:rsidP="00CF710D">
      <w:pPr>
        <w:tabs>
          <w:tab w:val="left" w:pos="2410"/>
          <w:tab w:val="left" w:pos="2835"/>
        </w:tabs>
        <w:spacing w:before="60"/>
        <w:jc w:val="both"/>
        <w:rPr>
          <w:snapToGrid w:val="0"/>
          <w:lang w:eastAsia="cs-CZ"/>
        </w:rPr>
      </w:pPr>
      <w:r w:rsidRPr="00B1684E">
        <w:t xml:space="preserve">časť </w:t>
      </w:r>
      <w:r w:rsidR="004C6930" w:rsidRPr="00B1684E">
        <w:t>D</w:t>
      </w:r>
      <w:r w:rsidRPr="00B1684E">
        <w:tab/>
      </w:r>
      <w:r w:rsidR="003A5A97" w:rsidRPr="00B1684E">
        <w:tab/>
      </w:r>
      <w:r w:rsidRPr="00B1684E">
        <w:t>–</w:t>
      </w:r>
      <w:r w:rsidRPr="00B1684E">
        <w:tab/>
        <w:t>3 vyhotovenia v tlači</w:t>
      </w:r>
      <w:r w:rsidRPr="00B1684E" w:rsidDel="00BC5BB3">
        <w:t xml:space="preserve"> </w:t>
      </w:r>
      <w:r w:rsidRPr="00B1684E">
        <w:t>a 1x na USB</w:t>
      </w:r>
    </w:p>
    <w:sectPr w:rsidR="00F5635F" w:rsidRPr="00B1684E" w:rsidSect="00713BD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992F3A2"/>
    <w:lvl w:ilvl="0">
      <w:start w:val="1"/>
      <w:numFmt w:val="bullet"/>
      <w:pStyle w:val="Pokraovaniezoznamu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573049E"/>
    <w:multiLevelType w:val="hybridMultilevel"/>
    <w:tmpl w:val="90D0E4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05A4E"/>
    <w:multiLevelType w:val="hybridMultilevel"/>
    <w:tmpl w:val="481846C2"/>
    <w:lvl w:ilvl="0" w:tplc="6E2292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954B4"/>
    <w:multiLevelType w:val="hybridMultilevel"/>
    <w:tmpl w:val="98EC42AC"/>
    <w:lvl w:ilvl="0" w:tplc="FA24EF24">
      <w:start w:val="4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10C27"/>
    <w:multiLevelType w:val="hybridMultilevel"/>
    <w:tmpl w:val="E0DAB5BE"/>
    <w:lvl w:ilvl="0" w:tplc="11E496E2">
      <w:start w:val="1"/>
      <w:numFmt w:val="bullet"/>
      <w:lvlText w:val=""/>
      <w:lvlJc w:val="left"/>
      <w:pPr>
        <w:tabs>
          <w:tab w:val="num" w:pos="1832"/>
        </w:tabs>
        <w:ind w:left="1832" w:hanging="284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503F49CB"/>
    <w:multiLevelType w:val="hybridMultilevel"/>
    <w:tmpl w:val="5DEECBD0"/>
    <w:lvl w:ilvl="0" w:tplc="977623CC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B0873"/>
    <w:multiLevelType w:val="hybridMultilevel"/>
    <w:tmpl w:val="6DB2A096"/>
    <w:lvl w:ilvl="0" w:tplc="6E22922A">
      <w:start w:val="1"/>
      <w:numFmt w:val="bullet"/>
      <w:lvlText w:val="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4C6CD5"/>
    <w:multiLevelType w:val="hybridMultilevel"/>
    <w:tmpl w:val="56709B0C"/>
    <w:lvl w:ilvl="0" w:tplc="FC68EC3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8DE8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973D2A"/>
    <w:multiLevelType w:val="hybridMultilevel"/>
    <w:tmpl w:val="4AFCF686"/>
    <w:lvl w:ilvl="0" w:tplc="6E22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3564"/>
    <w:multiLevelType w:val="hybridMultilevel"/>
    <w:tmpl w:val="08D89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C1E6E"/>
    <w:multiLevelType w:val="hybridMultilevel"/>
    <w:tmpl w:val="D4BA78B4"/>
    <w:lvl w:ilvl="0" w:tplc="7A2A39A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3B0813C4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/>
      </w:rPr>
    </w:lvl>
    <w:lvl w:ilvl="2" w:tplc="88BAE2F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 w:tplc="F4109FCC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 w:tplc="DD4652F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 w:tplc="CF2E90D4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 w:tplc="BA668F7A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 w:tplc="B9D48F4C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 w:tplc="D55CEACE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763C66"/>
    <w:multiLevelType w:val="hybridMultilevel"/>
    <w:tmpl w:val="A798216E"/>
    <w:lvl w:ilvl="0" w:tplc="FA24EF24">
      <w:start w:val="4"/>
      <w:numFmt w:val="bullet"/>
      <w:lvlText w:val="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F451D1"/>
    <w:multiLevelType w:val="hybridMultilevel"/>
    <w:tmpl w:val="46AC9318"/>
    <w:lvl w:ilvl="0" w:tplc="74F669D8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5D31"/>
    <w:multiLevelType w:val="hybridMultilevel"/>
    <w:tmpl w:val="585673FA"/>
    <w:lvl w:ilvl="0" w:tplc="A56487D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13"/>
  </w:num>
  <w:num w:numId="10">
    <w:abstractNumId w:val="12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5F"/>
    <w:rsid w:val="000815EA"/>
    <w:rsid w:val="00083B3D"/>
    <w:rsid w:val="000D3164"/>
    <w:rsid w:val="0011294F"/>
    <w:rsid w:val="001151F3"/>
    <w:rsid w:val="001173A1"/>
    <w:rsid w:val="001177C9"/>
    <w:rsid w:val="001242BC"/>
    <w:rsid w:val="00127AD5"/>
    <w:rsid w:val="001863B2"/>
    <w:rsid w:val="001C47D5"/>
    <w:rsid w:val="001C728E"/>
    <w:rsid w:val="001E19F7"/>
    <w:rsid w:val="001E4F85"/>
    <w:rsid w:val="0020740F"/>
    <w:rsid w:val="00210D34"/>
    <w:rsid w:val="002134DD"/>
    <w:rsid w:val="002339C3"/>
    <w:rsid w:val="00244513"/>
    <w:rsid w:val="00295409"/>
    <w:rsid w:val="00296871"/>
    <w:rsid w:val="002D203D"/>
    <w:rsid w:val="00383422"/>
    <w:rsid w:val="00393C37"/>
    <w:rsid w:val="003A5A97"/>
    <w:rsid w:val="003D150D"/>
    <w:rsid w:val="003E20CE"/>
    <w:rsid w:val="003F485C"/>
    <w:rsid w:val="00403A11"/>
    <w:rsid w:val="00412EDB"/>
    <w:rsid w:val="004478ED"/>
    <w:rsid w:val="00450815"/>
    <w:rsid w:val="0045290C"/>
    <w:rsid w:val="00475137"/>
    <w:rsid w:val="004858A3"/>
    <w:rsid w:val="004A5FC2"/>
    <w:rsid w:val="004B1827"/>
    <w:rsid w:val="004C6930"/>
    <w:rsid w:val="004F2545"/>
    <w:rsid w:val="00582C9B"/>
    <w:rsid w:val="005B06B5"/>
    <w:rsid w:val="005E39B8"/>
    <w:rsid w:val="006040AD"/>
    <w:rsid w:val="006145FA"/>
    <w:rsid w:val="00637D3D"/>
    <w:rsid w:val="00643288"/>
    <w:rsid w:val="00655F51"/>
    <w:rsid w:val="006924F3"/>
    <w:rsid w:val="006B10B2"/>
    <w:rsid w:val="006C13E4"/>
    <w:rsid w:val="006C7980"/>
    <w:rsid w:val="006E0F41"/>
    <w:rsid w:val="00713BDB"/>
    <w:rsid w:val="00725ABC"/>
    <w:rsid w:val="007445A0"/>
    <w:rsid w:val="00793193"/>
    <w:rsid w:val="007A0BDD"/>
    <w:rsid w:val="007D56F8"/>
    <w:rsid w:val="007D792F"/>
    <w:rsid w:val="00824BFF"/>
    <w:rsid w:val="00853BBA"/>
    <w:rsid w:val="00857A34"/>
    <w:rsid w:val="00874875"/>
    <w:rsid w:val="008A44A6"/>
    <w:rsid w:val="008C150C"/>
    <w:rsid w:val="008E1577"/>
    <w:rsid w:val="00900A95"/>
    <w:rsid w:val="00916AF8"/>
    <w:rsid w:val="0092016D"/>
    <w:rsid w:val="00932D2A"/>
    <w:rsid w:val="00945B1B"/>
    <w:rsid w:val="00956B73"/>
    <w:rsid w:val="00975AB6"/>
    <w:rsid w:val="009C790D"/>
    <w:rsid w:val="009D1FFB"/>
    <w:rsid w:val="009D4519"/>
    <w:rsid w:val="009F4C8C"/>
    <w:rsid w:val="00AB0033"/>
    <w:rsid w:val="00AB2160"/>
    <w:rsid w:val="00AD74B4"/>
    <w:rsid w:val="00B13089"/>
    <w:rsid w:val="00B1684E"/>
    <w:rsid w:val="00B42258"/>
    <w:rsid w:val="00B518B3"/>
    <w:rsid w:val="00B53174"/>
    <w:rsid w:val="00BA74A5"/>
    <w:rsid w:val="00BC5BB3"/>
    <w:rsid w:val="00BF0F30"/>
    <w:rsid w:val="00BF31A6"/>
    <w:rsid w:val="00BF39EA"/>
    <w:rsid w:val="00C03087"/>
    <w:rsid w:val="00C11B2B"/>
    <w:rsid w:val="00C501F1"/>
    <w:rsid w:val="00C7734E"/>
    <w:rsid w:val="00C77C96"/>
    <w:rsid w:val="00CC794B"/>
    <w:rsid w:val="00CD18D7"/>
    <w:rsid w:val="00CF710D"/>
    <w:rsid w:val="00D14A41"/>
    <w:rsid w:val="00D30873"/>
    <w:rsid w:val="00D37BCB"/>
    <w:rsid w:val="00D43C1F"/>
    <w:rsid w:val="00DB04AE"/>
    <w:rsid w:val="00DB7618"/>
    <w:rsid w:val="00DE4652"/>
    <w:rsid w:val="00DE67B0"/>
    <w:rsid w:val="00DF3F2C"/>
    <w:rsid w:val="00E7614F"/>
    <w:rsid w:val="00EA790E"/>
    <w:rsid w:val="00EF2786"/>
    <w:rsid w:val="00F06F4B"/>
    <w:rsid w:val="00F2725F"/>
    <w:rsid w:val="00F34FDF"/>
    <w:rsid w:val="00F410BB"/>
    <w:rsid w:val="00F437D3"/>
    <w:rsid w:val="00F5635F"/>
    <w:rsid w:val="00FA604A"/>
    <w:rsid w:val="00FB1210"/>
    <w:rsid w:val="00FE397F"/>
    <w:rsid w:val="04E8263D"/>
    <w:rsid w:val="057E8C3E"/>
    <w:rsid w:val="079A56FD"/>
    <w:rsid w:val="07A56A71"/>
    <w:rsid w:val="07C04BF7"/>
    <w:rsid w:val="0BC9817E"/>
    <w:rsid w:val="0C7B8415"/>
    <w:rsid w:val="0CEE642C"/>
    <w:rsid w:val="0EEDEAAA"/>
    <w:rsid w:val="12571E34"/>
    <w:rsid w:val="1419C33A"/>
    <w:rsid w:val="14961BE5"/>
    <w:rsid w:val="14C4C3E0"/>
    <w:rsid w:val="14EEB16E"/>
    <w:rsid w:val="17033734"/>
    <w:rsid w:val="190E0DF7"/>
    <w:rsid w:val="193271EA"/>
    <w:rsid w:val="1CFD664B"/>
    <w:rsid w:val="24CAE4C4"/>
    <w:rsid w:val="27B47D4E"/>
    <w:rsid w:val="29DF7BFF"/>
    <w:rsid w:val="2AD0BD41"/>
    <w:rsid w:val="2E7D98A6"/>
    <w:rsid w:val="2F08BE37"/>
    <w:rsid w:val="306B24BE"/>
    <w:rsid w:val="31D266D7"/>
    <w:rsid w:val="32701EBC"/>
    <w:rsid w:val="36473800"/>
    <w:rsid w:val="3B68E5AE"/>
    <w:rsid w:val="3F7891DA"/>
    <w:rsid w:val="40949AB1"/>
    <w:rsid w:val="41BD4F22"/>
    <w:rsid w:val="43FE08EA"/>
    <w:rsid w:val="471FB9F1"/>
    <w:rsid w:val="47A97BA6"/>
    <w:rsid w:val="48AC4A65"/>
    <w:rsid w:val="491E6C6E"/>
    <w:rsid w:val="4E248680"/>
    <w:rsid w:val="5235454B"/>
    <w:rsid w:val="52DDEA04"/>
    <w:rsid w:val="55618261"/>
    <w:rsid w:val="56F59B86"/>
    <w:rsid w:val="571FE592"/>
    <w:rsid w:val="59FA16F5"/>
    <w:rsid w:val="5AA0BDD5"/>
    <w:rsid w:val="5CFE87C7"/>
    <w:rsid w:val="5D12359D"/>
    <w:rsid w:val="5E9EE70C"/>
    <w:rsid w:val="61C39C97"/>
    <w:rsid w:val="625B6E11"/>
    <w:rsid w:val="62D27448"/>
    <w:rsid w:val="63A85F7A"/>
    <w:rsid w:val="68439579"/>
    <w:rsid w:val="6BE085EE"/>
    <w:rsid w:val="6E87B299"/>
    <w:rsid w:val="6F8DED29"/>
    <w:rsid w:val="71592376"/>
    <w:rsid w:val="73392F28"/>
    <w:rsid w:val="73F49368"/>
    <w:rsid w:val="78553314"/>
    <w:rsid w:val="79EBECB4"/>
    <w:rsid w:val="7CB26AD8"/>
    <w:rsid w:val="7D0784A2"/>
    <w:rsid w:val="7FD6F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D79"/>
  <w15:docId w15:val="{7D2393C0-EAFD-4B71-9D64-CFE9B99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6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5635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56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5635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5635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635F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F5635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5635F"/>
    <w:rPr>
      <w:rFonts w:ascii="Cambria" w:eastAsia="Times New Roman" w:hAnsi="Cambria" w:cs="Times New Roman"/>
      <w:i/>
      <w:iCs/>
      <w:color w:val="40404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5635F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5635F"/>
    <w:pPr>
      <w:ind w:left="720"/>
      <w:contextualSpacing/>
    </w:pPr>
  </w:style>
  <w:style w:type="paragraph" w:styleId="Zkladntext">
    <w:name w:val="Body Text"/>
    <w:basedOn w:val="Normlny"/>
    <w:link w:val="ZkladntextChar"/>
    <w:rsid w:val="00F5635F"/>
    <w:rPr>
      <w:lang w:val="cs-CZ"/>
    </w:rPr>
  </w:style>
  <w:style w:type="character" w:customStyle="1" w:styleId="ZkladntextChar">
    <w:name w:val="Základný text Char"/>
    <w:basedOn w:val="Predvolenpsmoodseku"/>
    <w:link w:val="Zkladntext"/>
    <w:rsid w:val="00F5635F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5635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5635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autoRedefine/>
    <w:rsid w:val="00F5635F"/>
    <w:pPr>
      <w:numPr>
        <w:numId w:val="10"/>
      </w:numPr>
      <w:tabs>
        <w:tab w:val="clear" w:pos="720"/>
        <w:tab w:val="num" w:pos="1122"/>
        <w:tab w:val="left" w:pos="5984"/>
      </w:tabs>
      <w:ind w:left="1134" w:hanging="425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rsid w:val="00F5635F"/>
    <w:rPr>
      <w:rFonts w:cs="Times New Roman"/>
      <w:color w:val="0000FF"/>
      <w:u w:val="single"/>
    </w:rPr>
  </w:style>
  <w:style w:type="paragraph" w:customStyle="1" w:styleId="Default">
    <w:name w:val="Default"/>
    <w:rsid w:val="00F563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5635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locked/>
    <w:rsid w:val="00F5635F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F5635F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kraovaniezoznamu3">
    <w:name w:val="List Continue 3"/>
    <w:basedOn w:val="Normlny"/>
    <w:rsid w:val="00F5635F"/>
    <w:pPr>
      <w:numPr>
        <w:numId w:val="11"/>
      </w:numPr>
      <w:tabs>
        <w:tab w:val="clear" w:pos="1492"/>
      </w:tabs>
      <w:spacing w:after="120"/>
      <w:ind w:left="849" w:firstLine="0"/>
    </w:pPr>
  </w:style>
  <w:style w:type="character" w:customStyle="1" w:styleId="new">
    <w:name w:val="new"/>
    <w:basedOn w:val="Predvolenpsmoodseku"/>
    <w:rsid w:val="00F5635F"/>
  </w:style>
  <w:style w:type="paragraph" w:styleId="Zarkazkladnhotextu2">
    <w:name w:val="Body Text Indent 2"/>
    <w:basedOn w:val="Normlny"/>
    <w:link w:val="Zarkazkladnhotextu2Char"/>
    <w:rsid w:val="00F5635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563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5635F"/>
    <w:rPr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5635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5635F"/>
    <w:rPr>
      <w:rFonts w:cs="Times New Roman"/>
      <w:vertAlign w:val="superscript"/>
    </w:rPr>
  </w:style>
  <w:style w:type="paragraph" w:styleId="Zarkazkladnhotextu3">
    <w:name w:val="Body Text Indent 3"/>
    <w:basedOn w:val="Normlny"/>
    <w:link w:val="Zarkazkladnhotextu3Char"/>
    <w:rsid w:val="00F5635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19F7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9F7"/>
    <w:rPr>
      <w:rFonts w:ascii="Arial" w:eastAsia="Times New Roman" w:hAnsi="Arial" w:cs="Arial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45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451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451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5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51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57E14-D270-47A5-832A-50963F19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Raus Milan, Ing.</cp:lastModifiedBy>
  <cp:revision>45</cp:revision>
  <cp:lastPrinted>2020-06-26T08:44:00Z</cp:lastPrinted>
  <dcterms:created xsi:type="dcterms:W3CDTF">2021-05-03T14:33:00Z</dcterms:created>
  <dcterms:modified xsi:type="dcterms:W3CDTF">2021-05-05T06:37:00Z</dcterms:modified>
</cp:coreProperties>
</file>