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2B67" w14:textId="0DA0DFDE" w:rsidR="00F3086B" w:rsidRDefault="00F3086B" w:rsidP="00C7079B">
      <w:pPr>
        <w:autoSpaceDE w:val="0"/>
        <w:autoSpaceDN w:val="0"/>
        <w:adjustRightInd w:val="0"/>
        <w:spacing w:line="276" w:lineRule="auto"/>
        <w:jc w:val="both"/>
        <w:rPr>
          <w:rFonts w:eastAsia="TimesNewRomanPSMT"/>
          <w:color w:val="000000"/>
        </w:rPr>
      </w:pPr>
    </w:p>
    <w:p w14:paraId="7177F30C" w14:textId="77777777" w:rsidR="00F3086B" w:rsidRPr="0087118C" w:rsidRDefault="00F3086B" w:rsidP="00F3086B">
      <w:pPr>
        <w:pStyle w:val="Nadpis1"/>
        <w:rPr>
          <w:rFonts w:asciiTheme="majorHAnsi" w:hAnsiTheme="majorHAnsi" w:cstheme="majorHAnsi"/>
          <w:b w:val="0"/>
          <w:bCs w:val="0"/>
          <w:color w:val="2F5496" w:themeColor="accent1" w:themeShade="BF"/>
          <w:sz w:val="40"/>
          <w:szCs w:val="40"/>
        </w:rPr>
      </w:pPr>
      <w:r w:rsidRPr="0087118C">
        <w:rPr>
          <w:rFonts w:asciiTheme="majorHAnsi" w:eastAsia="Arial" w:hAnsiTheme="majorHAnsi" w:cstheme="majorHAnsi"/>
          <w:b w:val="0"/>
          <w:bCs w:val="0"/>
          <w:color w:val="2F5496" w:themeColor="accent1" w:themeShade="BF"/>
          <w:sz w:val="40"/>
          <w:szCs w:val="40"/>
        </w:rPr>
        <w:t xml:space="preserve">Príloha č. </w:t>
      </w:r>
      <w:r w:rsidRPr="0087118C">
        <w:rPr>
          <w:rFonts w:asciiTheme="majorHAnsi" w:eastAsia="Arial" w:hAnsiTheme="majorHAnsi" w:cstheme="majorHAnsi"/>
          <w:b w:val="0"/>
          <w:bCs w:val="0"/>
          <w:color w:val="2F5496" w:themeColor="accent1" w:themeShade="BF"/>
          <w:sz w:val="40"/>
          <w:szCs w:val="40"/>
          <w:lang w:val="sk-SK"/>
        </w:rPr>
        <w:t>1</w:t>
      </w:r>
      <w:r w:rsidRPr="0087118C">
        <w:rPr>
          <w:rFonts w:asciiTheme="majorHAnsi" w:eastAsia="Arial" w:hAnsiTheme="majorHAnsi" w:cstheme="majorHAnsi"/>
          <w:b w:val="0"/>
          <w:bCs w:val="0"/>
          <w:color w:val="2F5496" w:themeColor="accent1" w:themeShade="BF"/>
          <w:sz w:val="40"/>
          <w:szCs w:val="40"/>
        </w:rPr>
        <w:t xml:space="preserve"> – </w:t>
      </w:r>
      <w:r w:rsidRPr="0087118C">
        <w:rPr>
          <w:rFonts w:asciiTheme="majorHAnsi" w:eastAsia="Arial" w:hAnsiTheme="majorHAnsi" w:cstheme="majorHAnsi"/>
          <w:b w:val="0"/>
          <w:bCs w:val="0"/>
          <w:color w:val="2F5496" w:themeColor="accent1" w:themeShade="BF"/>
          <w:sz w:val="40"/>
          <w:szCs w:val="40"/>
          <w:lang w:val="sk-SK"/>
        </w:rPr>
        <w:t>Opis predmetu zákazky</w:t>
      </w:r>
    </w:p>
    <w:p w14:paraId="21B40780" w14:textId="77777777" w:rsidR="00F3086B" w:rsidRPr="0087118C" w:rsidRDefault="00F3086B" w:rsidP="00F3086B">
      <w:pPr>
        <w:jc w:val="both"/>
      </w:pPr>
      <w:bookmarkStart w:id="0" w:name="_Hlk37254033"/>
      <w:bookmarkStart w:id="1" w:name="_Hlk52521545"/>
      <w:bookmarkEnd w:id="0"/>
    </w:p>
    <w:bookmarkEnd w:id="1"/>
    <w:p w14:paraId="3C0381A6" w14:textId="77777777" w:rsidR="008B18E5" w:rsidRPr="0087118C" w:rsidRDefault="008B18E5" w:rsidP="008B18E5">
      <w:pPr>
        <w:spacing w:after="160"/>
        <w:jc w:val="both"/>
      </w:pPr>
    </w:p>
    <w:p w14:paraId="04BE8158" w14:textId="48D621DA" w:rsidR="008B18E5" w:rsidRPr="0087118C" w:rsidRDefault="004E4CF4" w:rsidP="008B18E5">
      <w:pPr>
        <w:spacing w:after="160"/>
        <w:jc w:val="both"/>
        <w:rPr>
          <w:bCs/>
        </w:rPr>
      </w:pPr>
      <w:r w:rsidRPr="0087118C">
        <w:t xml:space="preserve">Verejný obstarávateľ </w:t>
      </w:r>
      <w:bookmarkStart w:id="2" w:name="_Hlk70600651"/>
      <w:r w:rsidRPr="0087118C">
        <w:t>Hlavné mesto Slovenskej republiky Bratislava</w:t>
      </w:r>
      <w:bookmarkEnd w:id="2"/>
      <w:r w:rsidR="00CA6479">
        <w:t xml:space="preserve"> </w:t>
      </w:r>
      <w:r w:rsidRPr="0087118C">
        <w:rPr>
          <w:lang w:eastAsia="en-US"/>
        </w:rPr>
        <w:t xml:space="preserve">zadáva </w:t>
      </w:r>
      <w:r w:rsidRPr="0087118C">
        <w:t>zákazku s</w:t>
      </w:r>
      <w:r w:rsidR="002D4F88">
        <w:t xml:space="preserve"> </w:t>
      </w:r>
      <w:r w:rsidRPr="0087118C">
        <w:t xml:space="preserve">názvom </w:t>
      </w:r>
      <w:r w:rsidR="008B18E5" w:rsidRPr="0087118C">
        <w:t>„Nákup dizajnového rokovacieho nábytku“</w:t>
      </w:r>
      <w:r w:rsidRPr="0087118C">
        <w:t xml:space="preserve">. </w:t>
      </w:r>
      <w:r w:rsidR="008B18E5" w:rsidRPr="0087118C">
        <w:rPr>
          <w:bCs/>
        </w:rPr>
        <w:t>Kompletné informácie o</w:t>
      </w:r>
      <w:r w:rsidR="002D4F88">
        <w:rPr>
          <w:bCs/>
        </w:rPr>
        <w:t xml:space="preserve"> </w:t>
      </w:r>
      <w:r w:rsidR="008B18E5" w:rsidRPr="0087118C">
        <w:rPr>
          <w:bCs/>
        </w:rPr>
        <w:t xml:space="preserve">predmetnej </w:t>
      </w:r>
      <w:r w:rsidRPr="0087118C">
        <w:rPr>
          <w:bCs/>
        </w:rPr>
        <w:t>zákazke</w:t>
      </w:r>
      <w:r w:rsidR="008B18E5" w:rsidRPr="0087118C">
        <w:rPr>
          <w:bCs/>
        </w:rPr>
        <w:t xml:space="preserve"> nájdete na tejto adrese:</w:t>
      </w:r>
    </w:p>
    <w:p w14:paraId="1B74B655" w14:textId="3C700773" w:rsidR="008B18E5" w:rsidRPr="0087118C" w:rsidRDefault="008B18E5" w:rsidP="008B18E5">
      <w:pPr>
        <w:spacing w:after="160"/>
        <w:rPr>
          <w:lang w:eastAsia="en-US"/>
        </w:rPr>
      </w:pPr>
      <w:r w:rsidRPr="0087118C">
        <w:rPr>
          <w:rStyle w:val="Hypertextovprepojenie"/>
        </w:rPr>
        <w:t>https://josephine.proebiz.com/sk/tender/12</w:t>
      </w:r>
      <w:r w:rsidR="002E3224">
        <w:rPr>
          <w:rStyle w:val="Hypertextovprepojenie"/>
        </w:rPr>
        <w:t>807</w:t>
      </w:r>
      <w:r w:rsidRPr="0087118C">
        <w:rPr>
          <w:rStyle w:val="Hypertextovprepojenie"/>
        </w:rPr>
        <w:t>/summary</w:t>
      </w:r>
    </w:p>
    <w:p w14:paraId="6D0FD454" w14:textId="2542200A" w:rsidR="0046372D" w:rsidRPr="0087118C" w:rsidRDefault="0046372D" w:rsidP="00FF09C8">
      <w:pPr>
        <w:pStyle w:val="Nadpis2"/>
        <w:rPr>
          <w:rFonts w:eastAsia="Calibri"/>
        </w:rPr>
      </w:pPr>
      <w:bookmarkStart w:id="3" w:name="_Hlk68695414"/>
      <w:r w:rsidRPr="0087118C">
        <w:rPr>
          <w:rFonts w:eastAsia="Calibri"/>
        </w:rPr>
        <w:t>Stručný opis predmetu zákazky:</w:t>
      </w:r>
    </w:p>
    <w:bookmarkEnd w:id="3"/>
    <w:p w14:paraId="606E9AFA" w14:textId="38FC6B8B" w:rsidR="008B18E5" w:rsidRPr="0087118C" w:rsidRDefault="008B18E5" w:rsidP="00FF09C8">
      <w:pPr>
        <w:spacing w:after="160"/>
        <w:jc w:val="both"/>
        <w:rPr>
          <w:rFonts w:eastAsia="Calibri"/>
        </w:rPr>
      </w:pPr>
      <w:r w:rsidRPr="0087118C">
        <w:rPr>
          <w:rFonts w:eastAsia="Calibri"/>
        </w:rPr>
        <w:t xml:space="preserve">Nákup dizajnového rokovacieho nábytku VITRA do interiéru reprezentatívnych priestorov </w:t>
      </w:r>
      <w:r w:rsidR="0087118C" w:rsidRPr="0087118C">
        <w:rPr>
          <w:rFonts w:eastAsia="Calibri"/>
        </w:rPr>
        <w:br/>
      </w:r>
      <w:r w:rsidRPr="0087118C">
        <w:rPr>
          <w:rFonts w:eastAsia="Calibri"/>
        </w:rPr>
        <w:t xml:space="preserve">v objekte Primaciálneho paláca. </w:t>
      </w:r>
    </w:p>
    <w:p w14:paraId="7D5C6A95" w14:textId="7C2B4266" w:rsidR="0046372D" w:rsidRPr="0087118C" w:rsidRDefault="0046372D" w:rsidP="00FF09C8">
      <w:pPr>
        <w:pStyle w:val="Nadpis2"/>
        <w:rPr>
          <w:rFonts w:eastAsia="Calibri"/>
          <w:b/>
        </w:rPr>
      </w:pPr>
      <w:bookmarkStart w:id="4" w:name="_Hlk68695421"/>
      <w:r w:rsidRPr="0087118C">
        <w:rPr>
          <w:rFonts w:eastAsia="Calibri"/>
        </w:rPr>
        <w:t>Zoznam príslušných CPV kódov:</w:t>
      </w:r>
    </w:p>
    <w:tbl>
      <w:tblPr>
        <w:tblStyle w:val="Mriekatabuky"/>
        <w:tblW w:w="91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53"/>
      </w:tblGrid>
      <w:tr w:rsidR="008B18E5" w:rsidRPr="0087118C" w14:paraId="20E0EADE" w14:textId="77777777" w:rsidTr="005D6F09">
        <w:tc>
          <w:tcPr>
            <w:tcW w:w="2127" w:type="dxa"/>
            <w:vAlign w:val="center"/>
          </w:tcPr>
          <w:bookmarkEnd w:id="4"/>
          <w:p w14:paraId="0E3C4AAE" w14:textId="77777777" w:rsidR="008B18E5" w:rsidRPr="0087118C" w:rsidRDefault="008B18E5" w:rsidP="005D6F09">
            <w:pPr>
              <w:ind w:left="30"/>
              <w:rPr>
                <w:color w:val="FF0000"/>
                <w:szCs w:val="24"/>
              </w:rPr>
            </w:pPr>
            <w:r w:rsidRPr="0087118C">
              <w:rPr>
                <w:color w:val="000000"/>
                <w:szCs w:val="24"/>
                <w:lang w:eastAsia="cs-CZ"/>
              </w:rPr>
              <w:t>39100000-3</w:t>
            </w:r>
          </w:p>
        </w:tc>
        <w:tc>
          <w:tcPr>
            <w:tcW w:w="7053" w:type="dxa"/>
            <w:vAlign w:val="center"/>
          </w:tcPr>
          <w:p w14:paraId="3A09B13B" w14:textId="77777777" w:rsidR="008B18E5" w:rsidRPr="0087118C" w:rsidRDefault="008B18E5" w:rsidP="005D6F09">
            <w:pPr>
              <w:rPr>
                <w:color w:val="FF0000"/>
                <w:szCs w:val="24"/>
              </w:rPr>
            </w:pPr>
            <w:r w:rsidRPr="0087118C">
              <w:rPr>
                <w:color w:val="000000"/>
                <w:szCs w:val="24"/>
                <w:lang w:eastAsia="cs-CZ"/>
              </w:rPr>
              <w:t>Nábytok</w:t>
            </w:r>
          </w:p>
        </w:tc>
      </w:tr>
    </w:tbl>
    <w:p w14:paraId="1DB149C3" w14:textId="38A540E1" w:rsidR="00FF09C8" w:rsidRDefault="00FF09C8" w:rsidP="00FF09C8">
      <w:pPr>
        <w:pStyle w:val="Nadpis2"/>
        <w:rPr>
          <w:rFonts w:eastAsia="Calibri"/>
        </w:rPr>
      </w:pPr>
      <w:bookmarkStart w:id="5" w:name="_Hlk68695543"/>
      <w:r w:rsidRPr="0087118C">
        <w:rPr>
          <w:rFonts w:eastAsia="Calibri"/>
        </w:rPr>
        <w:t>Lehota dodania</w:t>
      </w:r>
    </w:p>
    <w:p w14:paraId="36B6B9E7" w14:textId="30DA9634" w:rsidR="00FF09C8" w:rsidRPr="00FF09C8" w:rsidRDefault="00FF09C8" w:rsidP="00FF09C8">
      <w:pPr>
        <w:spacing w:before="160" w:after="160"/>
        <w:jc w:val="both"/>
        <w:rPr>
          <w:lang w:eastAsia="en-US"/>
        </w:rPr>
      </w:pPr>
      <w:r>
        <w:rPr>
          <w:rFonts w:eastAsia="Calibri"/>
          <w:lang w:eastAsia="x-none"/>
        </w:rPr>
        <w:t xml:space="preserve">Predmet zákazky je potrebné dodať najneskôr </w:t>
      </w:r>
      <w:r w:rsidRPr="0087118C">
        <w:rPr>
          <w:rFonts w:eastAsia="Calibri"/>
          <w:b/>
          <w:bCs/>
          <w:lang w:eastAsia="x-none"/>
        </w:rPr>
        <w:t xml:space="preserve">do </w:t>
      </w:r>
      <w:r w:rsidR="002E3224">
        <w:rPr>
          <w:rFonts w:eastAsia="Calibri"/>
          <w:b/>
          <w:bCs/>
          <w:lang w:eastAsia="x-none"/>
        </w:rPr>
        <w:t>2 mesiacov</w:t>
      </w:r>
      <w:r>
        <w:rPr>
          <w:lang w:eastAsia="en-US"/>
        </w:rPr>
        <w:t xml:space="preserve"> </w:t>
      </w:r>
      <w:r w:rsidRPr="002E3224">
        <w:rPr>
          <w:b/>
          <w:bCs/>
          <w:lang w:eastAsia="en-US"/>
        </w:rPr>
        <w:t xml:space="preserve">od </w:t>
      </w:r>
      <w:r w:rsidR="002E3224" w:rsidRPr="002E3224">
        <w:rPr>
          <w:b/>
          <w:bCs/>
          <w:lang w:eastAsia="en-US"/>
        </w:rPr>
        <w:t>doručenia</w:t>
      </w:r>
      <w:r w:rsidRPr="002E3224">
        <w:rPr>
          <w:b/>
          <w:bCs/>
          <w:lang w:eastAsia="en-US"/>
        </w:rPr>
        <w:t xml:space="preserve"> objednávky</w:t>
      </w:r>
      <w:r>
        <w:rPr>
          <w:lang w:eastAsia="en-US"/>
        </w:rPr>
        <w:t>.</w:t>
      </w:r>
      <w:r w:rsidR="00E45FD4">
        <w:rPr>
          <w:lang w:eastAsia="en-US"/>
        </w:rPr>
        <w:t xml:space="preserve"> V</w:t>
      </w:r>
      <w:r w:rsidR="00835522">
        <w:rPr>
          <w:lang w:eastAsia="en-US"/>
        </w:rPr>
        <w:t xml:space="preserve"> </w:t>
      </w:r>
      <w:r w:rsidR="00E45FD4">
        <w:rPr>
          <w:lang w:eastAsia="en-US"/>
        </w:rPr>
        <w:t xml:space="preserve">prípade </w:t>
      </w:r>
      <w:r w:rsidR="00A73546">
        <w:rPr>
          <w:lang w:eastAsia="en-US"/>
        </w:rPr>
        <w:t xml:space="preserve">nedodržania </w:t>
      </w:r>
      <w:r w:rsidR="00E45FD4">
        <w:rPr>
          <w:lang w:eastAsia="en-US"/>
        </w:rPr>
        <w:t>časového intervalu na dodanie si objednávateľ vyhradzuje právo zrušiť objednávku.</w:t>
      </w:r>
    </w:p>
    <w:p w14:paraId="05579029" w14:textId="5A4955D9" w:rsidR="00E73EA0" w:rsidRPr="0087118C" w:rsidRDefault="00FF09C8" w:rsidP="00FF09C8">
      <w:pPr>
        <w:pStyle w:val="Nadpis2"/>
        <w:rPr>
          <w:rFonts w:eastAsia="Calibri"/>
        </w:rPr>
      </w:pPr>
      <w:r>
        <w:rPr>
          <w:rFonts w:eastAsia="Calibri"/>
          <w:lang w:val="sk-SK"/>
        </w:rPr>
        <w:t>Podrobný opis predmetu zákazky</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5386"/>
      </w:tblGrid>
      <w:tr w:rsidR="00FF09C8" w:rsidRPr="008638F2" w14:paraId="2B6C0E84" w14:textId="77777777" w:rsidTr="00C669A2">
        <w:trPr>
          <w:trHeight w:val="350"/>
        </w:trPr>
        <w:tc>
          <w:tcPr>
            <w:tcW w:w="9624" w:type="dxa"/>
            <w:gridSpan w:val="2"/>
            <w:tcBorders>
              <w:top w:val="single" w:sz="12" w:space="0" w:color="auto"/>
              <w:left w:val="single" w:sz="12" w:space="0" w:color="auto"/>
              <w:bottom w:val="single" w:sz="4" w:space="0" w:color="auto"/>
              <w:right w:val="single" w:sz="12" w:space="0" w:color="auto"/>
            </w:tcBorders>
            <w:shd w:val="clear" w:color="auto" w:fill="auto"/>
            <w:vAlign w:val="center"/>
          </w:tcPr>
          <w:bookmarkEnd w:id="5"/>
          <w:p w14:paraId="5114F0F0" w14:textId="15118A78" w:rsidR="00FF09C8" w:rsidRPr="005A3C8B" w:rsidRDefault="00FF09C8" w:rsidP="00C669A2">
            <w:pPr>
              <w:rPr>
                <w:sz w:val="22"/>
              </w:rPr>
            </w:pPr>
            <w:r w:rsidRPr="009A39CE">
              <w:rPr>
                <w:b/>
                <w:bCs/>
                <w:color w:val="000000"/>
                <w:sz w:val="22"/>
              </w:rPr>
              <w:t xml:space="preserve">I. </w:t>
            </w:r>
            <w:r w:rsidR="00386B89">
              <w:rPr>
                <w:b/>
                <w:bCs/>
                <w:color w:val="000000"/>
                <w:sz w:val="22"/>
              </w:rPr>
              <w:t>Dizajnový r</w:t>
            </w:r>
            <w:r w:rsidR="00891303">
              <w:rPr>
                <w:b/>
                <w:bCs/>
                <w:color w:val="000000"/>
                <w:sz w:val="22"/>
              </w:rPr>
              <w:t xml:space="preserve">okovací stôl VITRA </w:t>
            </w:r>
            <w:r w:rsidRPr="009A39CE">
              <w:rPr>
                <w:color w:val="000000"/>
                <w:sz w:val="22"/>
              </w:rPr>
              <w:t>v</w:t>
            </w:r>
            <w:r w:rsidR="00835522">
              <w:rPr>
                <w:color w:val="000000"/>
                <w:sz w:val="22"/>
              </w:rPr>
              <w:t xml:space="preserve"> </w:t>
            </w:r>
            <w:r w:rsidRPr="009A39CE">
              <w:rPr>
                <w:color w:val="000000"/>
                <w:sz w:val="22"/>
              </w:rPr>
              <w:t xml:space="preserve">celkovom množstve </w:t>
            </w:r>
            <w:r w:rsidR="00891303">
              <w:rPr>
                <w:color w:val="000000"/>
                <w:sz w:val="22"/>
              </w:rPr>
              <w:t>1</w:t>
            </w:r>
            <w:r w:rsidRPr="009A39CE">
              <w:rPr>
                <w:color w:val="000000"/>
                <w:sz w:val="22"/>
              </w:rPr>
              <w:t xml:space="preserve">ks </w:t>
            </w:r>
          </w:p>
        </w:tc>
      </w:tr>
      <w:tr w:rsidR="00323A60" w:rsidRPr="008638F2" w14:paraId="31098189" w14:textId="77777777" w:rsidTr="0073336B">
        <w:tblPrEx>
          <w:tblCellMar>
            <w:left w:w="70" w:type="dxa"/>
            <w:right w:w="70" w:type="dxa"/>
          </w:tblCellMar>
        </w:tblPrEx>
        <w:trPr>
          <w:trHeight w:val="1269"/>
        </w:trPr>
        <w:tc>
          <w:tcPr>
            <w:tcW w:w="4238" w:type="dxa"/>
            <w:tcBorders>
              <w:top w:val="single" w:sz="4" w:space="0" w:color="auto"/>
              <w:left w:val="single" w:sz="12" w:space="0" w:color="auto"/>
              <w:bottom w:val="single" w:sz="4" w:space="0" w:color="auto"/>
              <w:right w:val="single" w:sz="4" w:space="0" w:color="auto"/>
            </w:tcBorders>
            <w:vAlign w:val="center"/>
          </w:tcPr>
          <w:p w14:paraId="6B75A3EF" w14:textId="0D7C1D6D" w:rsidR="00FF09C8" w:rsidRPr="005A3C8B" w:rsidRDefault="00FF09C8" w:rsidP="00C669A2">
            <w:pPr>
              <w:rPr>
                <w:sz w:val="22"/>
              </w:rPr>
            </w:pPr>
            <w:r w:rsidRPr="00A2101A">
              <w:rPr>
                <w:b/>
                <w:bCs/>
                <w:noProof/>
              </w:rPr>
              <w:t xml:space="preserve">Ilustračné </w:t>
            </w:r>
            <w:r>
              <w:rPr>
                <w:noProof/>
              </w:rPr>
              <w:t>znázornenie</w:t>
            </w:r>
            <w:r w:rsidR="00323A60">
              <w:rPr>
                <w:noProof/>
              </w:rPr>
              <w:t xml:space="preserve"> </w:t>
            </w:r>
            <w:r w:rsidR="001008AC">
              <w:rPr>
                <w:noProof/>
              </w:rPr>
              <w:t>rokovacieho stola</w:t>
            </w:r>
          </w:p>
        </w:tc>
        <w:tc>
          <w:tcPr>
            <w:tcW w:w="5386" w:type="dxa"/>
            <w:tcBorders>
              <w:top w:val="single" w:sz="4" w:space="0" w:color="auto"/>
              <w:left w:val="single" w:sz="4" w:space="0" w:color="auto"/>
              <w:bottom w:val="single" w:sz="4" w:space="0" w:color="auto"/>
              <w:right w:val="single" w:sz="12" w:space="0" w:color="auto"/>
            </w:tcBorders>
            <w:vAlign w:val="center"/>
          </w:tcPr>
          <w:p w14:paraId="7D6544B3" w14:textId="63234EE0" w:rsidR="00FF09C8" w:rsidRPr="0043757B" w:rsidRDefault="00A6435D" w:rsidP="00A6435D">
            <w:pPr>
              <w:jc w:val="both"/>
              <w:rPr>
                <w:noProof/>
              </w:rPr>
            </w:pPr>
            <w:r>
              <w:rPr>
                <w:b/>
                <w:noProof/>
                <w:color w:val="000000"/>
                <w:szCs w:val="24"/>
              </w:rPr>
              <w:t xml:space="preserve"> </w:t>
            </w:r>
            <w:r w:rsidR="00FF09C8">
              <w:rPr>
                <w:b/>
                <w:noProof/>
                <w:color w:val="000000"/>
                <w:szCs w:val="24"/>
              </w:rPr>
              <w:drawing>
                <wp:inline distT="0" distB="0" distL="0" distR="0" wp14:anchorId="735A10C9" wp14:editId="6F3501B0">
                  <wp:extent cx="1428750" cy="456969"/>
                  <wp:effectExtent l="0" t="0" r="0" b="63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8590" cy="498497"/>
                          </a:xfrm>
                          <a:prstGeom prst="rect">
                            <a:avLst/>
                          </a:prstGeom>
                          <a:noFill/>
                          <a:ln>
                            <a:noFill/>
                          </a:ln>
                        </pic:spPr>
                      </pic:pic>
                    </a:graphicData>
                  </a:graphic>
                </wp:inline>
              </w:drawing>
            </w:r>
            <w:r w:rsidR="00323A60">
              <w:rPr>
                <w:noProof/>
              </w:rPr>
              <w:drawing>
                <wp:inline distT="0" distB="0" distL="0" distR="0" wp14:anchorId="6415BDBA" wp14:editId="66552AE2">
                  <wp:extent cx="1769944" cy="609600"/>
                  <wp:effectExtent l="0" t="0" r="190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1509" cy="627360"/>
                          </a:xfrm>
                          <a:prstGeom prst="rect">
                            <a:avLst/>
                          </a:prstGeom>
                          <a:noFill/>
                          <a:ln>
                            <a:noFill/>
                          </a:ln>
                        </pic:spPr>
                      </pic:pic>
                    </a:graphicData>
                  </a:graphic>
                </wp:inline>
              </w:drawing>
            </w:r>
            <w:r w:rsidR="00FF09C8">
              <w:rPr>
                <w:noProof/>
              </w:rPr>
              <w:t xml:space="preserve"> </w:t>
            </w:r>
            <w:r w:rsidR="00323A60">
              <w:rPr>
                <w:noProof/>
              </w:rPr>
              <w:t xml:space="preserve">  </w:t>
            </w:r>
          </w:p>
        </w:tc>
      </w:tr>
      <w:tr w:rsidR="00323A60" w:rsidRPr="008638F2" w14:paraId="3785642D" w14:textId="77777777" w:rsidTr="00C669A2">
        <w:tc>
          <w:tcPr>
            <w:tcW w:w="4238" w:type="dxa"/>
            <w:tcBorders>
              <w:top w:val="single" w:sz="4" w:space="0" w:color="auto"/>
              <w:left w:val="single" w:sz="12" w:space="0" w:color="auto"/>
              <w:bottom w:val="single" w:sz="4" w:space="0" w:color="auto"/>
              <w:right w:val="single" w:sz="4" w:space="0" w:color="auto"/>
            </w:tcBorders>
            <w:vAlign w:val="center"/>
          </w:tcPr>
          <w:p w14:paraId="54BB3E02" w14:textId="472B359A" w:rsidR="00FF09C8" w:rsidRPr="005A3C8B" w:rsidRDefault="00FF09C8" w:rsidP="00C669A2">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Pr="00DE493A">
              <w:rPr>
                <w:color w:val="000000"/>
                <w:sz w:val="22"/>
              </w:rPr>
              <w:t>stôl</w:t>
            </w:r>
            <w:r>
              <w:rPr>
                <w:b/>
                <w:bCs/>
                <w:color w:val="000000"/>
                <w:sz w:val="22"/>
              </w:rPr>
              <w:t xml:space="preserve"> </w:t>
            </w:r>
          </w:p>
        </w:tc>
        <w:tc>
          <w:tcPr>
            <w:tcW w:w="5386" w:type="dxa"/>
            <w:tcBorders>
              <w:top w:val="single" w:sz="4" w:space="0" w:color="auto"/>
              <w:left w:val="single" w:sz="4" w:space="0" w:color="auto"/>
              <w:bottom w:val="single" w:sz="4" w:space="0" w:color="auto"/>
              <w:right w:val="single" w:sz="12" w:space="0" w:color="auto"/>
            </w:tcBorders>
            <w:vAlign w:val="center"/>
          </w:tcPr>
          <w:p w14:paraId="2E46B961" w14:textId="77777777" w:rsidR="00FF09C8" w:rsidRDefault="00FF09C8" w:rsidP="00C669A2">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6A42923B" w14:textId="036ECA13" w:rsidR="00FF09C8" w:rsidRDefault="00FF09C8" w:rsidP="00C669A2">
            <w:pPr>
              <w:jc w:val="both"/>
              <w:rPr>
                <w:sz w:val="22"/>
              </w:rPr>
            </w:pPr>
            <w:r w:rsidRPr="000F6DDC">
              <w:rPr>
                <w:sz w:val="22"/>
              </w:rPr>
              <w:t>-</w:t>
            </w:r>
            <w:r>
              <w:rPr>
                <w:sz w:val="22"/>
              </w:rPr>
              <w:t xml:space="preserve">dĺžka: </w:t>
            </w:r>
            <w:r w:rsidR="00500A9C">
              <w:rPr>
                <w:sz w:val="22"/>
              </w:rPr>
              <w:t>4800</w:t>
            </w:r>
            <w:r w:rsidRPr="008E0E99">
              <w:rPr>
                <w:sz w:val="22"/>
              </w:rPr>
              <w:t>mm</w:t>
            </w:r>
          </w:p>
          <w:p w14:paraId="16F0D307" w14:textId="3B8C5749" w:rsidR="00FF09C8" w:rsidRDefault="00FF09C8" w:rsidP="00C669A2">
            <w:pPr>
              <w:jc w:val="both"/>
              <w:rPr>
                <w:sz w:val="22"/>
              </w:rPr>
            </w:pPr>
            <w:r>
              <w:rPr>
                <w:sz w:val="22"/>
              </w:rPr>
              <w:t>-</w:t>
            </w:r>
            <w:r w:rsidRPr="008E0E99">
              <w:rPr>
                <w:sz w:val="22"/>
              </w:rPr>
              <w:t>šírka</w:t>
            </w:r>
            <w:r>
              <w:rPr>
                <w:sz w:val="22"/>
              </w:rPr>
              <w:t>:</w:t>
            </w:r>
            <w:r w:rsidRPr="008E0E99">
              <w:rPr>
                <w:sz w:val="22"/>
              </w:rPr>
              <w:t xml:space="preserve"> </w:t>
            </w:r>
            <w:r w:rsidR="00500A9C">
              <w:rPr>
                <w:sz w:val="22"/>
              </w:rPr>
              <w:t>1300</w:t>
            </w:r>
            <w:r w:rsidRPr="008E0E99">
              <w:rPr>
                <w:sz w:val="22"/>
              </w:rPr>
              <w:t xml:space="preserve">mm  </w:t>
            </w:r>
          </w:p>
          <w:p w14:paraId="2FDC751B" w14:textId="29ECCCF8" w:rsidR="00FF09C8" w:rsidRPr="008E0E99" w:rsidRDefault="00FF09C8" w:rsidP="00C669A2">
            <w:pPr>
              <w:jc w:val="both"/>
              <w:rPr>
                <w:sz w:val="22"/>
              </w:rPr>
            </w:pPr>
            <w:r>
              <w:rPr>
                <w:sz w:val="22"/>
              </w:rPr>
              <w:t>-výška: 7</w:t>
            </w:r>
            <w:r w:rsidR="00500A9C">
              <w:rPr>
                <w:sz w:val="22"/>
              </w:rPr>
              <w:t>4</w:t>
            </w:r>
            <w:r w:rsidRPr="008E0E99">
              <w:rPr>
                <w:sz w:val="22"/>
              </w:rPr>
              <w:t xml:space="preserve">0mm  </w:t>
            </w:r>
          </w:p>
        </w:tc>
      </w:tr>
      <w:tr w:rsidR="00323A60" w:rsidRPr="008638F2" w14:paraId="585C553D" w14:textId="77777777" w:rsidTr="00C669A2">
        <w:tc>
          <w:tcPr>
            <w:tcW w:w="4238" w:type="dxa"/>
            <w:tcBorders>
              <w:top w:val="single" w:sz="4" w:space="0" w:color="auto"/>
              <w:left w:val="single" w:sz="12" w:space="0" w:color="auto"/>
              <w:bottom w:val="single" w:sz="4" w:space="0" w:color="auto"/>
              <w:right w:val="single" w:sz="4" w:space="0" w:color="auto"/>
            </w:tcBorders>
            <w:vAlign w:val="center"/>
          </w:tcPr>
          <w:p w14:paraId="1360E43F" w14:textId="77777777" w:rsidR="00FF09C8" w:rsidRPr="005A3C8B" w:rsidRDefault="00FF09C8" w:rsidP="00C669A2">
            <w:pPr>
              <w:rPr>
                <w:sz w:val="22"/>
              </w:rPr>
            </w:pPr>
          </w:p>
        </w:tc>
        <w:tc>
          <w:tcPr>
            <w:tcW w:w="5386" w:type="dxa"/>
            <w:tcBorders>
              <w:top w:val="single" w:sz="4" w:space="0" w:color="auto"/>
              <w:left w:val="single" w:sz="4" w:space="0" w:color="auto"/>
              <w:bottom w:val="single" w:sz="4" w:space="0" w:color="auto"/>
              <w:right w:val="single" w:sz="12" w:space="0" w:color="auto"/>
            </w:tcBorders>
            <w:vAlign w:val="center"/>
          </w:tcPr>
          <w:p w14:paraId="07210CD2" w14:textId="77777777" w:rsidR="00FF09C8" w:rsidRPr="00CE15D2" w:rsidRDefault="00FF09C8" w:rsidP="00C669A2">
            <w:pPr>
              <w:jc w:val="both"/>
              <w:rPr>
                <w:b/>
                <w:bCs/>
                <w:sz w:val="22"/>
              </w:rPr>
            </w:pPr>
            <w:r w:rsidRPr="00CE15D2">
              <w:rPr>
                <w:b/>
                <w:bCs/>
                <w:sz w:val="22"/>
              </w:rPr>
              <w:t>Popis</w:t>
            </w:r>
            <w:r>
              <w:rPr>
                <w:b/>
                <w:bCs/>
                <w:sz w:val="22"/>
              </w:rPr>
              <w:t xml:space="preserve"> všeobecne</w:t>
            </w:r>
          </w:p>
          <w:p w14:paraId="19F59627" w14:textId="1B9BA43B" w:rsidR="00FF09C8" w:rsidRDefault="00FF09C8" w:rsidP="00C669A2">
            <w:pPr>
              <w:jc w:val="both"/>
              <w:rPr>
                <w:sz w:val="22"/>
              </w:rPr>
            </w:pPr>
            <w:r>
              <w:rPr>
                <w:sz w:val="22"/>
              </w:rPr>
              <w:t>-</w:t>
            </w:r>
            <w:r w:rsidR="00500A9C" w:rsidRPr="00500A9C">
              <w:rPr>
                <w:sz w:val="22"/>
              </w:rPr>
              <w:t xml:space="preserve">rokovací </w:t>
            </w:r>
            <w:r w:rsidR="00C1308A">
              <w:rPr>
                <w:sz w:val="22"/>
              </w:rPr>
              <w:t xml:space="preserve">dizajnový </w:t>
            </w:r>
            <w:r w:rsidR="00500A9C" w:rsidRPr="00500A9C">
              <w:rPr>
                <w:sz w:val="22"/>
              </w:rPr>
              <w:t>stôl</w:t>
            </w:r>
            <w:r w:rsidR="00500A9C">
              <w:rPr>
                <w:sz w:val="22"/>
              </w:rPr>
              <w:t xml:space="preserve"> oblý</w:t>
            </w:r>
            <w:r w:rsidR="00500A9C" w:rsidRPr="00500A9C">
              <w:rPr>
                <w:sz w:val="22"/>
              </w:rPr>
              <w:t xml:space="preserve"> s</w:t>
            </w:r>
            <w:r w:rsidR="00835522">
              <w:rPr>
                <w:sz w:val="22"/>
              </w:rPr>
              <w:t xml:space="preserve"> </w:t>
            </w:r>
            <w:r w:rsidR="00500A9C" w:rsidRPr="00500A9C">
              <w:rPr>
                <w:sz w:val="22"/>
              </w:rPr>
              <w:t>kapacitou pre 14 osôb</w:t>
            </w:r>
          </w:p>
          <w:p w14:paraId="7D8E230A" w14:textId="29A792FB" w:rsidR="00FF09C8" w:rsidRDefault="00FF09C8" w:rsidP="00C669A2">
            <w:pPr>
              <w:jc w:val="both"/>
              <w:rPr>
                <w:sz w:val="22"/>
              </w:rPr>
            </w:pPr>
            <w:r>
              <w:rPr>
                <w:sz w:val="22"/>
              </w:rPr>
              <w:t>-</w:t>
            </w:r>
            <w:r w:rsidR="00500A9C">
              <w:rPr>
                <w:sz w:val="22"/>
              </w:rPr>
              <w:t xml:space="preserve">farba vonkajšieho korpusu </w:t>
            </w:r>
            <w:r w:rsidR="00D338E9">
              <w:rPr>
                <w:sz w:val="22"/>
              </w:rPr>
              <w:t>–</w:t>
            </w:r>
            <w:r w:rsidR="00500A9C">
              <w:rPr>
                <w:sz w:val="22"/>
              </w:rPr>
              <w:t xml:space="preserve"> biela</w:t>
            </w:r>
          </w:p>
          <w:p w14:paraId="10C0E8A9" w14:textId="6EC22E66" w:rsidR="00500A9C" w:rsidRDefault="00FF09C8" w:rsidP="00C669A2">
            <w:pPr>
              <w:jc w:val="both"/>
              <w:rPr>
                <w:sz w:val="22"/>
              </w:rPr>
            </w:pPr>
            <w:r>
              <w:rPr>
                <w:sz w:val="22"/>
              </w:rPr>
              <w:t>-</w:t>
            </w:r>
            <w:r w:rsidR="00500A9C">
              <w:rPr>
                <w:sz w:val="22"/>
              </w:rPr>
              <w:t>rokovacia doska HPL biely laminát</w:t>
            </w:r>
            <w:r w:rsidR="00736BD9">
              <w:rPr>
                <w:sz w:val="22"/>
              </w:rPr>
              <w:t xml:space="preserve"> (min. 25mm)</w:t>
            </w:r>
          </w:p>
          <w:p w14:paraId="2C9892DB" w14:textId="77777777" w:rsidR="00736BD9" w:rsidRDefault="00500A9C" w:rsidP="00C669A2">
            <w:pPr>
              <w:jc w:val="both"/>
              <w:rPr>
                <w:sz w:val="22"/>
              </w:rPr>
            </w:pPr>
            <w:r>
              <w:rPr>
                <w:sz w:val="22"/>
              </w:rPr>
              <w:t xml:space="preserve">-ABS hrana čiernej farby </w:t>
            </w:r>
          </w:p>
          <w:p w14:paraId="1904FF32" w14:textId="24967544" w:rsidR="00736BD9" w:rsidRDefault="00736BD9" w:rsidP="00C669A2">
            <w:pPr>
              <w:jc w:val="both"/>
              <w:rPr>
                <w:sz w:val="22"/>
              </w:rPr>
            </w:pPr>
            <w:r>
              <w:rPr>
                <w:sz w:val="22"/>
              </w:rPr>
              <w:t>-</w:t>
            </w:r>
            <w:r w:rsidR="00CF005B">
              <w:rPr>
                <w:sz w:val="22"/>
              </w:rPr>
              <w:t>podnož so stabilizátormi kovová</w:t>
            </w:r>
            <w:r>
              <w:rPr>
                <w:sz w:val="22"/>
              </w:rPr>
              <w:t xml:space="preserve">, </w:t>
            </w:r>
            <w:r w:rsidR="00CF005B">
              <w:rPr>
                <w:sz w:val="22"/>
              </w:rPr>
              <w:t>farba čierna (tmavá)</w:t>
            </w:r>
          </w:p>
          <w:p w14:paraId="2F9E28F7" w14:textId="77777777" w:rsidR="001008AC" w:rsidRDefault="001008AC" w:rsidP="00C669A2">
            <w:pPr>
              <w:jc w:val="both"/>
              <w:rPr>
                <w:b/>
                <w:bCs/>
                <w:sz w:val="22"/>
              </w:rPr>
            </w:pPr>
          </w:p>
          <w:p w14:paraId="3ECCF83F" w14:textId="1B0BD2AE" w:rsidR="00FF09C8" w:rsidRPr="00E363D5" w:rsidRDefault="00E363D5" w:rsidP="00C669A2">
            <w:pPr>
              <w:jc w:val="both"/>
              <w:rPr>
                <w:sz w:val="22"/>
              </w:rPr>
            </w:pPr>
            <w:r w:rsidRPr="00E363D5">
              <w:rPr>
                <w:b/>
                <w:bCs/>
                <w:sz w:val="22"/>
              </w:rPr>
              <w:t>Dizajn:</w:t>
            </w:r>
            <w:r>
              <w:rPr>
                <w:sz w:val="22"/>
              </w:rPr>
              <w:t xml:space="preserve"> </w:t>
            </w:r>
            <w:r w:rsidR="00736BD9">
              <w:rPr>
                <w:sz w:val="22"/>
              </w:rPr>
              <w:t>V</w:t>
            </w:r>
            <w:r w:rsidR="00CF005B">
              <w:rPr>
                <w:sz w:val="22"/>
              </w:rPr>
              <w:t>ITRA</w:t>
            </w:r>
            <w:r w:rsidR="00736BD9">
              <w:rPr>
                <w:sz w:val="22"/>
              </w:rPr>
              <w:t xml:space="preserve"> </w:t>
            </w:r>
            <w:proofErr w:type="spellStart"/>
            <w:r w:rsidR="00736BD9">
              <w:rPr>
                <w:sz w:val="22"/>
              </w:rPr>
              <w:t>segmented</w:t>
            </w:r>
            <w:proofErr w:type="spellEnd"/>
            <w:r w:rsidR="00736BD9">
              <w:rPr>
                <w:sz w:val="22"/>
              </w:rPr>
              <w:t xml:space="preserve"> </w:t>
            </w:r>
            <w:proofErr w:type="spellStart"/>
            <w:r w:rsidR="00736BD9">
              <w:rPr>
                <w:sz w:val="22"/>
              </w:rPr>
              <w:t>meeting</w:t>
            </w:r>
            <w:proofErr w:type="spellEnd"/>
            <w:r w:rsidR="00736BD9">
              <w:rPr>
                <w:sz w:val="22"/>
              </w:rPr>
              <w:t xml:space="preserve"> table</w:t>
            </w:r>
          </w:p>
        </w:tc>
      </w:tr>
      <w:tr w:rsidR="00323A60" w:rsidRPr="008638F2" w14:paraId="4A211333" w14:textId="77777777" w:rsidTr="00C669A2">
        <w:tc>
          <w:tcPr>
            <w:tcW w:w="4238" w:type="dxa"/>
            <w:tcBorders>
              <w:top w:val="single" w:sz="4" w:space="0" w:color="auto"/>
              <w:left w:val="single" w:sz="12" w:space="0" w:color="auto"/>
              <w:bottom w:val="single" w:sz="4" w:space="0" w:color="auto"/>
              <w:right w:val="single" w:sz="4" w:space="0" w:color="auto"/>
            </w:tcBorders>
            <w:vAlign w:val="center"/>
          </w:tcPr>
          <w:p w14:paraId="693EE285" w14:textId="7A61E718" w:rsidR="00FF09C8" w:rsidRPr="005A3C8B" w:rsidRDefault="00D338E9" w:rsidP="001008AC">
            <w:pPr>
              <w:jc w:val="both"/>
              <w:rPr>
                <w:sz w:val="22"/>
              </w:rPr>
            </w:pPr>
            <w:r w:rsidRPr="00A2101A">
              <w:rPr>
                <w:b/>
                <w:bCs/>
                <w:noProof/>
              </w:rPr>
              <w:t xml:space="preserve">Ilustračné </w:t>
            </w:r>
            <w:r>
              <w:rPr>
                <w:noProof/>
              </w:rPr>
              <w:t xml:space="preserve">znázornenie pre výklopný </w:t>
            </w:r>
            <w:r w:rsidR="009F02F4">
              <w:rPr>
                <w:noProof/>
              </w:rPr>
              <w:t xml:space="preserve">zásuvkový </w:t>
            </w:r>
            <w:r>
              <w:rPr>
                <w:noProof/>
              </w:rPr>
              <w:t>blok a</w:t>
            </w:r>
            <w:r w:rsidR="00835522">
              <w:rPr>
                <w:noProof/>
              </w:rPr>
              <w:t xml:space="preserve"> </w:t>
            </w:r>
            <w:r>
              <w:rPr>
                <w:noProof/>
              </w:rPr>
              <w:t>káblový žľab</w:t>
            </w:r>
          </w:p>
        </w:tc>
        <w:tc>
          <w:tcPr>
            <w:tcW w:w="5386" w:type="dxa"/>
            <w:tcBorders>
              <w:top w:val="single" w:sz="4" w:space="0" w:color="auto"/>
              <w:left w:val="single" w:sz="4" w:space="0" w:color="auto"/>
              <w:bottom w:val="single" w:sz="4" w:space="0" w:color="auto"/>
              <w:right w:val="single" w:sz="12" w:space="0" w:color="auto"/>
            </w:tcBorders>
            <w:vAlign w:val="center"/>
          </w:tcPr>
          <w:p w14:paraId="379AD66E" w14:textId="20B11C72" w:rsidR="00286F3E" w:rsidRPr="00CE15D2" w:rsidRDefault="00D338E9" w:rsidP="00A6435D">
            <w:pPr>
              <w:jc w:val="both"/>
              <w:rPr>
                <w:sz w:val="22"/>
              </w:rPr>
            </w:pPr>
            <w:r>
              <w:rPr>
                <w:noProof/>
                <w:color w:val="000000"/>
                <w:sz w:val="22"/>
              </w:rPr>
              <w:t xml:space="preserve">       </w:t>
            </w:r>
            <w:r>
              <w:rPr>
                <w:noProof/>
                <w:color w:val="000000"/>
                <w:sz w:val="22"/>
              </w:rPr>
              <w:drawing>
                <wp:inline distT="0" distB="0" distL="0" distR="0" wp14:anchorId="5A9D5F28" wp14:editId="3E9D7305">
                  <wp:extent cx="1151255" cy="6191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4584" cy="685449"/>
                          </a:xfrm>
                          <a:prstGeom prst="rect">
                            <a:avLst/>
                          </a:prstGeom>
                          <a:noFill/>
                          <a:ln>
                            <a:noFill/>
                          </a:ln>
                        </pic:spPr>
                      </pic:pic>
                    </a:graphicData>
                  </a:graphic>
                </wp:inline>
              </w:drawing>
            </w:r>
            <w:r>
              <w:rPr>
                <w:sz w:val="22"/>
              </w:rPr>
              <w:t xml:space="preserve">        </w:t>
            </w:r>
            <w:r>
              <w:rPr>
                <w:noProof/>
                <w:sz w:val="22"/>
              </w:rPr>
              <w:t xml:space="preserve">          </w:t>
            </w:r>
            <w:r>
              <w:rPr>
                <w:noProof/>
                <w:sz w:val="22"/>
              </w:rPr>
              <w:drawing>
                <wp:inline distT="0" distB="0" distL="0" distR="0" wp14:anchorId="5738A424" wp14:editId="5D81E025">
                  <wp:extent cx="952500" cy="5334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6264" cy="541108"/>
                          </a:xfrm>
                          <a:prstGeom prst="rect">
                            <a:avLst/>
                          </a:prstGeom>
                          <a:noFill/>
                          <a:ln>
                            <a:noFill/>
                          </a:ln>
                        </pic:spPr>
                      </pic:pic>
                    </a:graphicData>
                  </a:graphic>
                </wp:inline>
              </w:drawing>
            </w:r>
          </w:p>
        </w:tc>
      </w:tr>
      <w:tr w:rsidR="00D338E9" w:rsidRPr="008638F2" w14:paraId="738DD0B8" w14:textId="77777777" w:rsidTr="00C669A2">
        <w:tc>
          <w:tcPr>
            <w:tcW w:w="4238" w:type="dxa"/>
            <w:tcBorders>
              <w:top w:val="single" w:sz="4" w:space="0" w:color="auto"/>
              <w:left w:val="single" w:sz="12" w:space="0" w:color="auto"/>
              <w:bottom w:val="single" w:sz="4" w:space="0" w:color="auto"/>
              <w:right w:val="single" w:sz="4" w:space="0" w:color="auto"/>
            </w:tcBorders>
            <w:vAlign w:val="center"/>
          </w:tcPr>
          <w:p w14:paraId="288A222A" w14:textId="3CFA8EC7" w:rsidR="00D338E9" w:rsidRDefault="00D338E9" w:rsidP="00D338E9">
            <w:pPr>
              <w:rPr>
                <w:b/>
                <w:bCs/>
                <w:color w:val="000000"/>
                <w:sz w:val="22"/>
              </w:rPr>
            </w:pPr>
            <w:r>
              <w:rPr>
                <w:b/>
                <w:bCs/>
                <w:color w:val="000000"/>
                <w:sz w:val="22"/>
              </w:rPr>
              <w:t xml:space="preserve">Špecifikácia </w:t>
            </w:r>
            <w:r w:rsidRPr="005B7195">
              <w:rPr>
                <w:color w:val="000000"/>
                <w:sz w:val="22"/>
              </w:rPr>
              <w:t xml:space="preserve">pre </w:t>
            </w:r>
            <w:r>
              <w:rPr>
                <w:color w:val="000000"/>
                <w:sz w:val="22"/>
              </w:rPr>
              <w:t>napájanie</w:t>
            </w:r>
          </w:p>
        </w:tc>
        <w:tc>
          <w:tcPr>
            <w:tcW w:w="5386" w:type="dxa"/>
            <w:tcBorders>
              <w:top w:val="single" w:sz="4" w:space="0" w:color="auto"/>
              <w:left w:val="single" w:sz="4" w:space="0" w:color="auto"/>
              <w:bottom w:val="single" w:sz="4" w:space="0" w:color="auto"/>
              <w:right w:val="single" w:sz="12" w:space="0" w:color="auto"/>
            </w:tcBorders>
            <w:vAlign w:val="center"/>
          </w:tcPr>
          <w:p w14:paraId="3D3C5DD0" w14:textId="699BBF4C" w:rsidR="00DF726C" w:rsidRDefault="00DF726C" w:rsidP="00D338E9">
            <w:pPr>
              <w:jc w:val="both"/>
              <w:rPr>
                <w:b/>
                <w:bCs/>
                <w:color w:val="000000"/>
                <w:sz w:val="22"/>
              </w:rPr>
            </w:pPr>
            <w:r>
              <w:rPr>
                <w:b/>
                <w:bCs/>
                <w:color w:val="000000"/>
                <w:sz w:val="22"/>
              </w:rPr>
              <w:t>V</w:t>
            </w:r>
            <w:r w:rsidR="00D338E9" w:rsidRPr="00286F3E">
              <w:rPr>
                <w:b/>
                <w:bCs/>
                <w:color w:val="000000"/>
                <w:sz w:val="22"/>
              </w:rPr>
              <w:t>ýklopný zásuvkový blok</w:t>
            </w:r>
            <w:r>
              <w:rPr>
                <w:b/>
                <w:bCs/>
                <w:color w:val="000000"/>
                <w:sz w:val="22"/>
              </w:rPr>
              <w:t xml:space="preserve"> </w:t>
            </w:r>
            <w:r w:rsidR="001008AC">
              <w:rPr>
                <w:b/>
                <w:bCs/>
                <w:color w:val="000000"/>
                <w:sz w:val="22"/>
              </w:rPr>
              <w:t xml:space="preserve">typ I </w:t>
            </w:r>
            <w:r w:rsidR="0073336B">
              <w:rPr>
                <w:b/>
                <w:bCs/>
                <w:color w:val="000000"/>
                <w:sz w:val="22"/>
              </w:rPr>
              <w:t>(</w:t>
            </w:r>
            <w:r>
              <w:rPr>
                <w:b/>
                <w:bCs/>
                <w:color w:val="000000"/>
                <w:sz w:val="22"/>
              </w:rPr>
              <w:t>v</w:t>
            </w:r>
            <w:r w:rsidR="00835522">
              <w:rPr>
                <w:b/>
                <w:bCs/>
                <w:color w:val="000000"/>
                <w:sz w:val="22"/>
              </w:rPr>
              <w:t xml:space="preserve"> </w:t>
            </w:r>
            <w:r w:rsidR="0073336B">
              <w:rPr>
                <w:b/>
                <w:bCs/>
                <w:color w:val="000000"/>
                <w:sz w:val="22"/>
              </w:rPr>
              <w:t>množstve</w:t>
            </w:r>
            <w:r>
              <w:rPr>
                <w:b/>
                <w:bCs/>
                <w:color w:val="000000"/>
                <w:sz w:val="22"/>
              </w:rPr>
              <w:t xml:space="preserve"> 2ks</w:t>
            </w:r>
            <w:r w:rsidR="0073336B">
              <w:rPr>
                <w:b/>
                <w:bCs/>
                <w:color w:val="000000"/>
                <w:sz w:val="22"/>
              </w:rPr>
              <w:t>)</w:t>
            </w:r>
          </w:p>
          <w:p w14:paraId="6315F931" w14:textId="06092F64" w:rsidR="00DF726C" w:rsidRDefault="00DF726C" w:rsidP="00D338E9">
            <w:pPr>
              <w:jc w:val="both"/>
              <w:rPr>
                <w:color w:val="000000"/>
                <w:sz w:val="22"/>
              </w:rPr>
            </w:pPr>
            <w:r>
              <w:rPr>
                <w:color w:val="000000"/>
                <w:sz w:val="22"/>
              </w:rPr>
              <w:t>-</w:t>
            </w:r>
            <w:r w:rsidR="00D338E9">
              <w:rPr>
                <w:color w:val="000000"/>
                <w:sz w:val="22"/>
              </w:rPr>
              <w:t>stolný</w:t>
            </w:r>
            <w:r>
              <w:rPr>
                <w:color w:val="000000"/>
                <w:sz w:val="22"/>
              </w:rPr>
              <w:t xml:space="preserve"> výklopný zásuvkový blok</w:t>
            </w:r>
            <w:r w:rsidR="00D338E9">
              <w:rPr>
                <w:color w:val="000000"/>
                <w:sz w:val="22"/>
              </w:rPr>
              <w:t xml:space="preserve"> v</w:t>
            </w:r>
            <w:r w:rsidR="00835522">
              <w:rPr>
                <w:color w:val="000000"/>
                <w:sz w:val="22"/>
              </w:rPr>
              <w:t xml:space="preserve"> </w:t>
            </w:r>
            <w:r w:rsidR="00D338E9">
              <w:rPr>
                <w:color w:val="000000"/>
                <w:sz w:val="22"/>
              </w:rPr>
              <w:t>čiernej farbe</w:t>
            </w:r>
          </w:p>
          <w:p w14:paraId="5F0164F2" w14:textId="1429B371" w:rsidR="0073336B" w:rsidRDefault="00DF726C" w:rsidP="0073336B">
            <w:pPr>
              <w:jc w:val="both"/>
              <w:rPr>
                <w:color w:val="000000"/>
                <w:sz w:val="22"/>
              </w:rPr>
            </w:pPr>
            <w:r>
              <w:rPr>
                <w:color w:val="000000"/>
                <w:sz w:val="22"/>
              </w:rPr>
              <w:lastRenderedPageBreak/>
              <w:t>-</w:t>
            </w:r>
            <w:r w:rsidR="00D338E9">
              <w:rPr>
                <w:color w:val="000000"/>
                <w:sz w:val="22"/>
              </w:rPr>
              <w:t>tvar v</w:t>
            </w:r>
            <w:r w:rsidR="00835522">
              <w:rPr>
                <w:color w:val="000000"/>
                <w:sz w:val="22"/>
              </w:rPr>
              <w:t xml:space="preserve"> </w:t>
            </w:r>
            <w:r w:rsidR="00D338E9">
              <w:rPr>
                <w:color w:val="000000"/>
                <w:sz w:val="22"/>
              </w:rPr>
              <w:t>súlade s</w:t>
            </w:r>
            <w:r w:rsidR="00835522">
              <w:rPr>
                <w:color w:val="000000"/>
                <w:sz w:val="22"/>
              </w:rPr>
              <w:t xml:space="preserve"> </w:t>
            </w:r>
            <w:r w:rsidR="00D338E9">
              <w:rPr>
                <w:color w:val="000000"/>
                <w:sz w:val="22"/>
              </w:rPr>
              <w:t>ilustračným znázornením</w:t>
            </w:r>
          </w:p>
          <w:p w14:paraId="1EC36BD8" w14:textId="033A73C5" w:rsidR="00D338E9" w:rsidRPr="00DF726C" w:rsidRDefault="0073336B" w:rsidP="0073336B">
            <w:pPr>
              <w:jc w:val="both"/>
              <w:rPr>
                <w:color w:val="000000"/>
                <w:sz w:val="22"/>
              </w:rPr>
            </w:pPr>
            <w:r>
              <w:rPr>
                <w:color w:val="000000"/>
                <w:sz w:val="22"/>
              </w:rPr>
              <w:t>-</w:t>
            </w:r>
            <w:r w:rsidR="00D338E9" w:rsidRPr="00DF726C">
              <w:rPr>
                <w:color w:val="000000"/>
                <w:sz w:val="22"/>
              </w:rPr>
              <w:t xml:space="preserve">napájanie </w:t>
            </w:r>
            <w:r w:rsidR="00D338E9" w:rsidRPr="00DF726C">
              <w:rPr>
                <w:sz w:val="22"/>
              </w:rPr>
              <w:t>2x 230V, 2x nabíjanie USB, kábel 2m</w:t>
            </w:r>
          </w:p>
          <w:p w14:paraId="70B81CF9" w14:textId="437276EF" w:rsidR="00DF726C" w:rsidRDefault="00DF726C" w:rsidP="00D338E9">
            <w:pPr>
              <w:jc w:val="both"/>
              <w:rPr>
                <w:color w:val="000000"/>
                <w:sz w:val="22"/>
              </w:rPr>
            </w:pPr>
            <w:r>
              <w:rPr>
                <w:b/>
                <w:bCs/>
                <w:color w:val="000000"/>
                <w:sz w:val="22"/>
              </w:rPr>
              <w:t>V</w:t>
            </w:r>
            <w:r w:rsidR="00D338E9" w:rsidRPr="00286F3E">
              <w:rPr>
                <w:b/>
                <w:bCs/>
                <w:color w:val="000000"/>
                <w:sz w:val="22"/>
              </w:rPr>
              <w:t>ýklopný zásuvkový blok</w:t>
            </w:r>
            <w:r w:rsidR="001008AC">
              <w:rPr>
                <w:b/>
                <w:bCs/>
                <w:color w:val="000000"/>
                <w:sz w:val="22"/>
              </w:rPr>
              <w:t xml:space="preserve"> typ II</w:t>
            </w:r>
            <w:r w:rsidR="00D338E9">
              <w:rPr>
                <w:color w:val="000000"/>
                <w:sz w:val="22"/>
              </w:rPr>
              <w:t xml:space="preserve"> </w:t>
            </w:r>
            <w:r w:rsidR="0073336B" w:rsidRPr="0073336B">
              <w:rPr>
                <w:b/>
                <w:bCs/>
                <w:color w:val="000000"/>
                <w:sz w:val="22"/>
              </w:rPr>
              <w:t>(v množstve 1</w:t>
            </w:r>
            <w:r w:rsidRPr="0073336B">
              <w:rPr>
                <w:b/>
                <w:bCs/>
                <w:color w:val="000000"/>
                <w:sz w:val="22"/>
              </w:rPr>
              <w:t>ks</w:t>
            </w:r>
            <w:r w:rsidR="0073336B" w:rsidRPr="0073336B">
              <w:rPr>
                <w:b/>
                <w:bCs/>
                <w:color w:val="000000"/>
                <w:sz w:val="22"/>
              </w:rPr>
              <w:t>)</w:t>
            </w:r>
          </w:p>
          <w:p w14:paraId="6746D155" w14:textId="25D5E5DE" w:rsidR="00DF726C" w:rsidRDefault="00DF726C" w:rsidP="00D338E9">
            <w:pPr>
              <w:jc w:val="both"/>
              <w:rPr>
                <w:color w:val="000000"/>
                <w:sz w:val="22"/>
              </w:rPr>
            </w:pPr>
            <w:r>
              <w:rPr>
                <w:color w:val="000000"/>
                <w:sz w:val="22"/>
              </w:rPr>
              <w:t>-</w:t>
            </w:r>
            <w:r w:rsidR="00D338E9">
              <w:rPr>
                <w:color w:val="000000"/>
                <w:sz w:val="22"/>
              </w:rPr>
              <w:t xml:space="preserve">stolný </w:t>
            </w:r>
            <w:r>
              <w:rPr>
                <w:color w:val="000000"/>
                <w:sz w:val="22"/>
              </w:rPr>
              <w:t xml:space="preserve">výklopný zásuvkový blok </w:t>
            </w:r>
            <w:r w:rsidR="00D338E9">
              <w:rPr>
                <w:color w:val="000000"/>
                <w:sz w:val="22"/>
              </w:rPr>
              <w:t>v</w:t>
            </w:r>
            <w:r w:rsidR="00835522">
              <w:rPr>
                <w:color w:val="000000"/>
                <w:sz w:val="22"/>
              </w:rPr>
              <w:t xml:space="preserve"> </w:t>
            </w:r>
            <w:r w:rsidR="00D338E9">
              <w:rPr>
                <w:color w:val="000000"/>
                <w:sz w:val="22"/>
              </w:rPr>
              <w:t>čiernej farbe</w:t>
            </w:r>
          </w:p>
          <w:p w14:paraId="0E787379" w14:textId="65F93135" w:rsidR="00DF726C" w:rsidRDefault="00DF726C" w:rsidP="00D338E9">
            <w:pPr>
              <w:jc w:val="both"/>
              <w:rPr>
                <w:color w:val="000000"/>
                <w:sz w:val="22"/>
              </w:rPr>
            </w:pPr>
            <w:r>
              <w:rPr>
                <w:color w:val="000000"/>
                <w:sz w:val="22"/>
              </w:rPr>
              <w:t>-</w:t>
            </w:r>
            <w:r w:rsidR="00D338E9">
              <w:rPr>
                <w:color w:val="000000"/>
                <w:sz w:val="22"/>
              </w:rPr>
              <w:t>tvar v</w:t>
            </w:r>
            <w:r w:rsidR="00835522">
              <w:rPr>
                <w:color w:val="000000"/>
                <w:sz w:val="22"/>
              </w:rPr>
              <w:t xml:space="preserve"> </w:t>
            </w:r>
            <w:r w:rsidR="00D338E9">
              <w:rPr>
                <w:color w:val="000000"/>
                <w:sz w:val="22"/>
              </w:rPr>
              <w:t>súlade s</w:t>
            </w:r>
            <w:r w:rsidR="00835522">
              <w:rPr>
                <w:color w:val="000000"/>
                <w:sz w:val="22"/>
              </w:rPr>
              <w:t xml:space="preserve"> </w:t>
            </w:r>
            <w:r w:rsidR="00D338E9">
              <w:rPr>
                <w:color w:val="000000"/>
                <w:sz w:val="22"/>
              </w:rPr>
              <w:t>ilustračným znázornením</w:t>
            </w:r>
          </w:p>
          <w:p w14:paraId="2F395644" w14:textId="03D1EFBE" w:rsidR="00D338E9" w:rsidRPr="00DF726C" w:rsidRDefault="00DF726C" w:rsidP="00DF726C">
            <w:pPr>
              <w:jc w:val="both"/>
              <w:rPr>
                <w:color w:val="000000"/>
                <w:sz w:val="22"/>
              </w:rPr>
            </w:pPr>
            <w:r>
              <w:rPr>
                <w:color w:val="000000"/>
                <w:sz w:val="22"/>
              </w:rPr>
              <w:t>-</w:t>
            </w:r>
            <w:r w:rsidR="00D338E9" w:rsidRPr="00265AFF">
              <w:rPr>
                <w:color w:val="000000"/>
                <w:sz w:val="22"/>
              </w:rPr>
              <w:t xml:space="preserve">napájanie </w:t>
            </w:r>
            <w:r w:rsidR="00D338E9" w:rsidRPr="00265AFF">
              <w:rPr>
                <w:sz w:val="22"/>
              </w:rPr>
              <w:t xml:space="preserve">2x 230V, 2x </w:t>
            </w:r>
            <w:r w:rsidR="00D338E9">
              <w:rPr>
                <w:sz w:val="22"/>
              </w:rPr>
              <w:t>sieťová zásuvka RJ45</w:t>
            </w:r>
            <w:r w:rsidR="00D338E9" w:rsidRPr="00265AFF">
              <w:rPr>
                <w:sz w:val="22"/>
              </w:rPr>
              <w:t>, kábel 2m</w:t>
            </w:r>
          </w:p>
          <w:p w14:paraId="4EC895B9" w14:textId="77777777" w:rsidR="0073336B" w:rsidRDefault="0073336B" w:rsidP="00D338E9">
            <w:pPr>
              <w:jc w:val="both"/>
              <w:rPr>
                <w:b/>
                <w:bCs/>
                <w:color w:val="000000"/>
                <w:sz w:val="22"/>
              </w:rPr>
            </w:pPr>
          </w:p>
          <w:p w14:paraId="593A7BD2" w14:textId="148A349E" w:rsidR="0073336B" w:rsidRDefault="00DF726C" w:rsidP="00D338E9">
            <w:pPr>
              <w:jc w:val="both"/>
              <w:rPr>
                <w:color w:val="000000"/>
                <w:sz w:val="22"/>
              </w:rPr>
            </w:pPr>
            <w:r>
              <w:rPr>
                <w:b/>
                <w:bCs/>
                <w:color w:val="000000"/>
                <w:sz w:val="22"/>
              </w:rPr>
              <w:t>V</w:t>
            </w:r>
            <w:r w:rsidR="00D338E9" w:rsidRPr="00286F3E">
              <w:rPr>
                <w:b/>
                <w:bCs/>
                <w:color w:val="000000"/>
                <w:sz w:val="22"/>
              </w:rPr>
              <w:t>ýklopný zásuvkový blok</w:t>
            </w:r>
            <w:r w:rsidR="001008AC">
              <w:rPr>
                <w:b/>
                <w:bCs/>
                <w:color w:val="000000"/>
                <w:sz w:val="22"/>
              </w:rPr>
              <w:t xml:space="preserve"> typ III</w:t>
            </w:r>
            <w:r w:rsidR="00D338E9">
              <w:rPr>
                <w:color w:val="000000"/>
                <w:sz w:val="22"/>
              </w:rPr>
              <w:t xml:space="preserve"> </w:t>
            </w:r>
            <w:r w:rsidR="0073336B" w:rsidRPr="0073336B">
              <w:rPr>
                <w:b/>
                <w:bCs/>
                <w:color w:val="000000"/>
                <w:sz w:val="22"/>
              </w:rPr>
              <w:t>(v</w:t>
            </w:r>
            <w:r w:rsidR="00835522">
              <w:rPr>
                <w:b/>
                <w:bCs/>
                <w:color w:val="000000"/>
                <w:sz w:val="22"/>
              </w:rPr>
              <w:t xml:space="preserve"> </w:t>
            </w:r>
            <w:r w:rsidR="0073336B" w:rsidRPr="0073336B">
              <w:rPr>
                <w:b/>
                <w:bCs/>
                <w:color w:val="000000"/>
                <w:sz w:val="22"/>
              </w:rPr>
              <w:t>množstve 1ks)</w:t>
            </w:r>
          </w:p>
          <w:p w14:paraId="7BACBC12" w14:textId="18680C67" w:rsidR="0073336B" w:rsidRDefault="0073336B" w:rsidP="00D338E9">
            <w:pPr>
              <w:jc w:val="both"/>
              <w:rPr>
                <w:color w:val="000000"/>
                <w:sz w:val="22"/>
              </w:rPr>
            </w:pPr>
            <w:r>
              <w:rPr>
                <w:color w:val="000000"/>
                <w:sz w:val="22"/>
              </w:rPr>
              <w:t>-s</w:t>
            </w:r>
            <w:r w:rsidR="00D338E9">
              <w:rPr>
                <w:color w:val="000000"/>
                <w:sz w:val="22"/>
              </w:rPr>
              <w:t xml:space="preserve">tolný </w:t>
            </w:r>
            <w:r>
              <w:rPr>
                <w:color w:val="000000"/>
                <w:sz w:val="22"/>
              </w:rPr>
              <w:t xml:space="preserve">výklopný zásuvkový blok </w:t>
            </w:r>
            <w:r w:rsidR="00D338E9">
              <w:rPr>
                <w:color w:val="000000"/>
                <w:sz w:val="22"/>
              </w:rPr>
              <w:t>v</w:t>
            </w:r>
            <w:r w:rsidR="00835522">
              <w:rPr>
                <w:color w:val="000000"/>
                <w:sz w:val="22"/>
              </w:rPr>
              <w:t xml:space="preserve"> </w:t>
            </w:r>
            <w:r w:rsidR="00D338E9">
              <w:rPr>
                <w:color w:val="000000"/>
                <w:sz w:val="22"/>
              </w:rPr>
              <w:t>čiernej farbe</w:t>
            </w:r>
          </w:p>
          <w:p w14:paraId="1D9C9E88" w14:textId="421EC647" w:rsidR="0073336B" w:rsidRDefault="0073336B" w:rsidP="00D338E9">
            <w:pPr>
              <w:jc w:val="both"/>
              <w:rPr>
                <w:color w:val="000000"/>
                <w:sz w:val="22"/>
              </w:rPr>
            </w:pPr>
            <w:r>
              <w:rPr>
                <w:color w:val="000000"/>
                <w:sz w:val="22"/>
              </w:rPr>
              <w:t>-</w:t>
            </w:r>
            <w:r w:rsidR="00D338E9">
              <w:rPr>
                <w:color w:val="000000"/>
                <w:sz w:val="22"/>
              </w:rPr>
              <w:t>tvar v</w:t>
            </w:r>
            <w:r w:rsidR="00835522">
              <w:rPr>
                <w:color w:val="000000"/>
                <w:sz w:val="22"/>
              </w:rPr>
              <w:t xml:space="preserve"> </w:t>
            </w:r>
            <w:r w:rsidR="00D338E9">
              <w:rPr>
                <w:color w:val="000000"/>
                <w:sz w:val="22"/>
              </w:rPr>
              <w:t>súlade s</w:t>
            </w:r>
            <w:r w:rsidR="00835522">
              <w:rPr>
                <w:color w:val="000000"/>
                <w:sz w:val="22"/>
              </w:rPr>
              <w:t xml:space="preserve"> </w:t>
            </w:r>
            <w:r w:rsidR="00D338E9">
              <w:rPr>
                <w:color w:val="000000"/>
                <w:sz w:val="22"/>
              </w:rPr>
              <w:t>ilustračným znázornením</w:t>
            </w:r>
          </w:p>
          <w:p w14:paraId="6D14F57B" w14:textId="642E3AFA" w:rsidR="00D338E9" w:rsidRPr="00286F3E" w:rsidRDefault="0073336B" w:rsidP="0073336B">
            <w:pPr>
              <w:jc w:val="both"/>
              <w:rPr>
                <w:color w:val="000000"/>
                <w:sz w:val="22"/>
              </w:rPr>
            </w:pPr>
            <w:r>
              <w:rPr>
                <w:color w:val="000000"/>
                <w:sz w:val="22"/>
              </w:rPr>
              <w:t>-n</w:t>
            </w:r>
            <w:r w:rsidR="00D338E9" w:rsidRPr="00265AFF">
              <w:rPr>
                <w:color w:val="000000"/>
                <w:sz w:val="22"/>
              </w:rPr>
              <w:t xml:space="preserve">apájanie </w:t>
            </w:r>
            <w:r w:rsidR="00D338E9" w:rsidRPr="00265AFF">
              <w:rPr>
                <w:sz w:val="22"/>
              </w:rPr>
              <w:t xml:space="preserve">2x 230V, 2x </w:t>
            </w:r>
            <w:r w:rsidR="00D338E9">
              <w:rPr>
                <w:sz w:val="22"/>
              </w:rPr>
              <w:t>pripojenie HDMI 2.0</w:t>
            </w:r>
            <w:r w:rsidR="00D338E9" w:rsidRPr="00265AFF">
              <w:rPr>
                <w:sz w:val="22"/>
              </w:rPr>
              <w:t>, kábel 2m</w:t>
            </w:r>
          </w:p>
          <w:p w14:paraId="581A623F" w14:textId="77777777" w:rsidR="00D338E9" w:rsidRPr="00265AFF" w:rsidRDefault="00D338E9" w:rsidP="00D338E9">
            <w:pPr>
              <w:pStyle w:val="Odsekzoznamu"/>
              <w:ind w:left="773"/>
              <w:jc w:val="both"/>
              <w:rPr>
                <w:color w:val="000000"/>
                <w:sz w:val="22"/>
              </w:rPr>
            </w:pPr>
          </w:p>
          <w:p w14:paraId="13894BF0" w14:textId="5A7510B0" w:rsidR="0073336B" w:rsidRDefault="0073336B" w:rsidP="00D338E9">
            <w:pPr>
              <w:jc w:val="both"/>
              <w:rPr>
                <w:b/>
                <w:bCs/>
                <w:sz w:val="22"/>
              </w:rPr>
            </w:pPr>
            <w:r>
              <w:rPr>
                <w:b/>
                <w:bCs/>
                <w:sz w:val="22"/>
              </w:rPr>
              <w:t>K</w:t>
            </w:r>
            <w:r w:rsidR="00D338E9" w:rsidRPr="00286F3E">
              <w:rPr>
                <w:b/>
                <w:bCs/>
                <w:sz w:val="22"/>
              </w:rPr>
              <w:t>áblový žľab</w:t>
            </w:r>
            <w:r>
              <w:rPr>
                <w:b/>
                <w:bCs/>
                <w:sz w:val="22"/>
              </w:rPr>
              <w:t xml:space="preserve"> (v</w:t>
            </w:r>
            <w:r w:rsidR="00835522">
              <w:rPr>
                <w:b/>
                <w:bCs/>
                <w:sz w:val="22"/>
              </w:rPr>
              <w:t xml:space="preserve"> </w:t>
            </w:r>
            <w:r>
              <w:rPr>
                <w:b/>
                <w:bCs/>
                <w:sz w:val="22"/>
              </w:rPr>
              <w:t>množstve 4ks)</w:t>
            </w:r>
          </w:p>
          <w:p w14:paraId="7988EC48" w14:textId="161CE542" w:rsidR="0073336B" w:rsidRDefault="0073336B" w:rsidP="00D338E9">
            <w:pPr>
              <w:jc w:val="both"/>
              <w:rPr>
                <w:sz w:val="22"/>
              </w:rPr>
            </w:pPr>
            <w:r>
              <w:rPr>
                <w:b/>
                <w:bCs/>
                <w:sz w:val="22"/>
              </w:rPr>
              <w:t>-</w:t>
            </w:r>
            <w:r w:rsidRPr="0073336B">
              <w:rPr>
                <w:sz w:val="22"/>
              </w:rPr>
              <w:t>kovový káblový žľab</w:t>
            </w:r>
            <w:r w:rsidR="00D338E9">
              <w:rPr>
                <w:sz w:val="22"/>
              </w:rPr>
              <w:t xml:space="preserve"> v</w:t>
            </w:r>
            <w:r w:rsidR="00835522">
              <w:rPr>
                <w:sz w:val="22"/>
              </w:rPr>
              <w:t xml:space="preserve"> </w:t>
            </w:r>
            <w:r w:rsidR="00D338E9">
              <w:rPr>
                <w:sz w:val="22"/>
              </w:rPr>
              <w:t>čiernej farbe</w:t>
            </w:r>
          </w:p>
          <w:p w14:paraId="023D743F" w14:textId="5044B384" w:rsidR="0073336B" w:rsidRDefault="0073336B" w:rsidP="00D338E9">
            <w:pPr>
              <w:jc w:val="both"/>
              <w:rPr>
                <w:sz w:val="22"/>
              </w:rPr>
            </w:pPr>
            <w:r>
              <w:rPr>
                <w:sz w:val="22"/>
              </w:rPr>
              <w:t>-</w:t>
            </w:r>
            <w:r w:rsidR="00D338E9">
              <w:rPr>
                <w:sz w:val="22"/>
              </w:rPr>
              <w:t>tvar v</w:t>
            </w:r>
            <w:r w:rsidR="00835522">
              <w:rPr>
                <w:sz w:val="22"/>
              </w:rPr>
              <w:t xml:space="preserve"> </w:t>
            </w:r>
            <w:r w:rsidR="00D338E9">
              <w:rPr>
                <w:sz w:val="22"/>
              </w:rPr>
              <w:t>súlade s</w:t>
            </w:r>
            <w:r w:rsidR="00835522">
              <w:rPr>
                <w:sz w:val="22"/>
              </w:rPr>
              <w:t xml:space="preserve"> </w:t>
            </w:r>
            <w:r w:rsidR="00D338E9">
              <w:rPr>
                <w:sz w:val="22"/>
              </w:rPr>
              <w:t>ilustračným znázornením</w:t>
            </w:r>
          </w:p>
          <w:p w14:paraId="073800C1" w14:textId="1F98734A" w:rsidR="00D338E9" w:rsidRDefault="0073336B" w:rsidP="00D338E9">
            <w:pPr>
              <w:jc w:val="both"/>
              <w:rPr>
                <w:sz w:val="22"/>
              </w:rPr>
            </w:pPr>
            <w:r>
              <w:rPr>
                <w:sz w:val="22"/>
              </w:rPr>
              <w:t>-</w:t>
            </w:r>
            <w:r w:rsidR="00D338E9" w:rsidRPr="00A6435D">
              <w:rPr>
                <w:sz w:val="22"/>
              </w:rPr>
              <w:t xml:space="preserve">uchytenie </w:t>
            </w:r>
            <w:r>
              <w:rPr>
                <w:sz w:val="22"/>
              </w:rPr>
              <w:t xml:space="preserve">pod rokovacou doskou </w:t>
            </w:r>
            <w:r w:rsidR="00D338E9" w:rsidRPr="00A6435D">
              <w:rPr>
                <w:sz w:val="22"/>
              </w:rPr>
              <w:t>po celej dĺžke stola</w:t>
            </w:r>
          </w:p>
          <w:p w14:paraId="6517BE7D" w14:textId="77777777" w:rsidR="0073336B" w:rsidRDefault="0073336B" w:rsidP="00D338E9">
            <w:pPr>
              <w:jc w:val="both"/>
              <w:rPr>
                <w:b/>
                <w:bCs/>
                <w:color w:val="000000"/>
                <w:sz w:val="22"/>
              </w:rPr>
            </w:pPr>
          </w:p>
          <w:p w14:paraId="564D6E50" w14:textId="5B943259" w:rsidR="00D338E9" w:rsidRPr="00CE15D2" w:rsidRDefault="0073336B" w:rsidP="00D338E9">
            <w:pPr>
              <w:jc w:val="both"/>
              <w:rPr>
                <w:color w:val="000000"/>
                <w:sz w:val="22"/>
              </w:rPr>
            </w:pPr>
            <w:r>
              <w:rPr>
                <w:b/>
                <w:bCs/>
                <w:color w:val="000000"/>
                <w:sz w:val="22"/>
              </w:rPr>
              <w:t>P</w:t>
            </w:r>
            <w:r w:rsidR="00D338E9" w:rsidRPr="00286F3E">
              <w:rPr>
                <w:b/>
                <w:bCs/>
                <w:color w:val="000000"/>
                <w:sz w:val="22"/>
              </w:rPr>
              <w:t>redpríprava</w:t>
            </w:r>
            <w:r w:rsidR="005F507C">
              <w:rPr>
                <w:b/>
                <w:bCs/>
                <w:color w:val="000000"/>
                <w:sz w:val="22"/>
              </w:rPr>
              <w:t>,</w:t>
            </w:r>
            <w:r w:rsidR="00835522">
              <w:rPr>
                <w:b/>
                <w:bCs/>
                <w:color w:val="000000"/>
                <w:sz w:val="22"/>
              </w:rPr>
              <w:t xml:space="preserve"> </w:t>
            </w:r>
            <w:r w:rsidR="00411E79">
              <w:rPr>
                <w:b/>
                <w:bCs/>
                <w:color w:val="000000"/>
                <w:sz w:val="22"/>
              </w:rPr>
              <w:t>vsadenie</w:t>
            </w:r>
            <w:r w:rsidR="009F3A68">
              <w:rPr>
                <w:b/>
                <w:bCs/>
                <w:color w:val="000000"/>
                <w:sz w:val="22"/>
              </w:rPr>
              <w:t xml:space="preserve"> vrátane</w:t>
            </w:r>
            <w:r w:rsidR="00835522">
              <w:rPr>
                <w:b/>
                <w:bCs/>
                <w:color w:val="000000"/>
                <w:sz w:val="22"/>
              </w:rPr>
              <w:t xml:space="preserve"> </w:t>
            </w:r>
            <w:r w:rsidR="00411E79">
              <w:rPr>
                <w:b/>
                <w:bCs/>
                <w:color w:val="000000"/>
                <w:sz w:val="22"/>
              </w:rPr>
              <w:t>zapojeni</w:t>
            </w:r>
            <w:r w:rsidR="009F3A68">
              <w:rPr>
                <w:b/>
                <w:bCs/>
                <w:color w:val="000000"/>
                <w:sz w:val="22"/>
              </w:rPr>
              <w:t>a</w:t>
            </w:r>
            <w:r w:rsidR="00411E79">
              <w:rPr>
                <w:b/>
                <w:bCs/>
                <w:color w:val="000000"/>
                <w:sz w:val="22"/>
              </w:rPr>
              <w:t xml:space="preserve"> </w:t>
            </w:r>
            <w:r w:rsidR="00D338E9" w:rsidRPr="009F3A68">
              <w:rPr>
                <w:color w:val="000000"/>
                <w:sz w:val="22"/>
              </w:rPr>
              <w:t>elektrifikácie</w:t>
            </w:r>
            <w:r w:rsidR="00411E79" w:rsidRPr="009F3A68">
              <w:rPr>
                <w:color w:val="000000"/>
                <w:sz w:val="22"/>
              </w:rPr>
              <w:t xml:space="preserve"> s</w:t>
            </w:r>
            <w:r w:rsidR="00835522">
              <w:rPr>
                <w:color w:val="000000"/>
                <w:sz w:val="22"/>
              </w:rPr>
              <w:t xml:space="preserve"> n</w:t>
            </w:r>
            <w:r w:rsidR="00411E79" w:rsidRPr="009F3A68">
              <w:rPr>
                <w:color w:val="000000"/>
                <w:sz w:val="22"/>
              </w:rPr>
              <w:t xml:space="preserve">ásledným </w:t>
            </w:r>
            <w:r w:rsidR="005F507C" w:rsidRPr="009F3A68">
              <w:rPr>
                <w:color w:val="000000"/>
                <w:sz w:val="22"/>
              </w:rPr>
              <w:t>odskúšan</w:t>
            </w:r>
            <w:r w:rsidR="00411E79" w:rsidRPr="009F3A68">
              <w:rPr>
                <w:color w:val="000000"/>
                <w:sz w:val="22"/>
              </w:rPr>
              <w:t>ím</w:t>
            </w:r>
            <w:r w:rsidR="005F507C" w:rsidRPr="009F3A68">
              <w:rPr>
                <w:color w:val="000000"/>
                <w:sz w:val="22"/>
              </w:rPr>
              <w:t xml:space="preserve"> funkčnosti </w:t>
            </w:r>
            <w:r w:rsidR="00411E79" w:rsidRPr="009F3A68">
              <w:rPr>
                <w:color w:val="000000"/>
                <w:sz w:val="22"/>
              </w:rPr>
              <w:t>celku.</w:t>
            </w:r>
          </w:p>
        </w:tc>
      </w:tr>
      <w:tr w:rsidR="00D338E9" w:rsidRPr="008638F2" w14:paraId="256C795B" w14:textId="77777777" w:rsidTr="00C669A2">
        <w:trPr>
          <w:trHeight w:val="147"/>
        </w:trPr>
        <w:tc>
          <w:tcPr>
            <w:tcW w:w="9624" w:type="dxa"/>
            <w:gridSpan w:val="2"/>
            <w:tcBorders>
              <w:top w:val="single" w:sz="12" w:space="0" w:color="auto"/>
              <w:left w:val="single" w:sz="4" w:space="0" w:color="auto"/>
              <w:bottom w:val="single" w:sz="12" w:space="0" w:color="auto"/>
              <w:right w:val="single" w:sz="4" w:space="0" w:color="auto"/>
            </w:tcBorders>
            <w:vAlign w:val="center"/>
          </w:tcPr>
          <w:p w14:paraId="42A3EA9E" w14:textId="77777777" w:rsidR="00D338E9" w:rsidRPr="006565B5" w:rsidRDefault="00D338E9" w:rsidP="00D338E9">
            <w:pPr>
              <w:rPr>
                <w:b/>
                <w:bCs/>
                <w:sz w:val="22"/>
              </w:rPr>
            </w:pPr>
          </w:p>
        </w:tc>
      </w:tr>
      <w:tr w:rsidR="00D338E9" w:rsidRPr="008638F2" w14:paraId="1C91A5F3" w14:textId="77777777" w:rsidTr="00C669A2">
        <w:trPr>
          <w:trHeight w:val="398"/>
        </w:trPr>
        <w:tc>
          <w:tcPr>
            <w:tcW w:w="9624"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4D785640" w14:textId="4C91DE55" w:rsidR="00D338E9" w:rsidRPr="006565B5" w:rsidRDefault="00D338E9" w:rsidP="00D338E9">
            <w:pPr>
              <w:rPr>
                <w:b/>
                <w:bCs/>
                <w:sz w:val="22"/>
              </w:rPr>
            </w:pPr>
            <w:r w:rsidRPr="006565B5">
              <w:rPr>
                <w:b/>
                <w:bCs/>
                <w:color w:val="000000"/>
                <w:sz w:val="22"/>
              </w:rPr>
              <w:t>I</w:t>
            </w:r>
            <w:r>
              <w:rPr>
                <w:b/>
                <w:bCs/>
                <w:color w:val="000000"/>
                <w:sz w:val="22"/>
              </w:rPr>
              <w:t>I</w:t>
            </w:r>
            <w:r w:rsidRPr="006565B5">
              <w:rPr>
                <w:b/>
                <w:bCs/>
                <w:color w:val="000000"/>
                <w:sz w:val="22"/>
              </w:rPr>
              <w:t xml:space="preserve">. </w:t>
            </w:r>
            <w:r>
              <w:rPr>
                <w:b/>
                <w:bCs/>
                <w:color w:val="000000"/>
                <w:sz w:val="22"/>
              </w:rPr>
              <w:t xml:space="preserve">Dizajnová rokovacia stolička VITRA </w:t>
            </w:r>
            <w:r w:rsidRPr="00962890">
              <w:rPr>
                <w:color w:val="000000"/>
                <w:sz w:val="22"/>
              </w:rPr>
              <w:t>v</w:t>
            </w:r>
            <w:r w:rsidR="00835522">
              <w:rPr>
                <w:color w:val="000000"/>
                <w:sz w:val="22"/>
              </w:rPr>
              <w:t xml:space="preserve"> </w:t>
            </w:r>
            <w:r w:rsidRPr="00962890">
              <w:rPr>
                <w:color w:val="000000"/>
                <w:sz w:val="22"/>
              </w:rPr>
              <w:t xml:space="preserve">celkovom množstve </w:t>
            </w:r>
            <w:r>
              <w:rPr>
                <w:color w:val="000000"/>
                <w:sz w:val="22"/>
              </w:rPr>
              <w:t>14k</w:t>
            </w:r>
            <w:r w:rsidRPr="00962890">
              <w:rPr>
                <w:color w:val="000000"/>
                <w:sz w:val="22"/>
              </w:rPr>
              <w:t>s</w:t>
            </w:r>
            <w:r>
              <w:rPr>
                <w:color w:val="000000"/>
                <w:sz w:val="22"/>
              </w:rPr>
              <w:t xml:space="preserve"> </w:t>
            </w:r>
          </w:p>
        </w:tc>
      </w:tr>
      <w:tr w:rsidR="00D338E9" w:rsidRPr="008638F2" w14:paraId="24B60EB7" w14:textId="77777777" w:rsidTr="00CF53B2">
        <w:tblPrEx>
          <w:tblCellMar>
            <w:left w:w="70" w:type="dxa"/>
            <w:right w:w="70" w:type="dxa"/>
          </w:tblCellMar>
        </w:tblPrEx>
        <w:trPr>
          <w:trHeight w:val="1476"/>
        </w:trPr>
        <w:tc>
          <w:tcPr>
            <w:tcW w:w="4238" w:type="dxa"/>
            <w:tcBorders>
              <w:top w:val="single" w:sz="4" w:space="0" w:color="auto"/>
              <w:left w:val="single" w:sz="12" w:space="0" w:color="auto"/>
              <w:bottom w:val="single" w:sz="4" w:space="0" w:color="auto"/>
              <w:right w:val="single" w:sz="4" w:space="0" w:color="auto"/>
            </w:tcBorders>
            <w:vAlign w:val="center"/>
          </w:tcPr>
          <w:p w14:paraId="1A9826CF" w14:textId="569C28C9" w:rsidR="00D338E9" w:rsidRPr="005A3C8B" w:rsidRDefault="00D338E9" w:rsidP="00D338E9">
            <w:pPr>
              <w:rPr>
                <w:sz w:val="22"/>
              </w:rPr>
            </w:pPr>
            <w:r w:rsidRPr="00A2101A">
              <w:rPr>
                <w:b/>
                <w:bCs/>
                <w:noProof/>
              </w:rPr>
              <w:t xml:space="preserve">Ilustračné </w:t>
            </w:r>
            <w:r>
              <w:rPr>
                <w:noProof/>
              </w:rPr>
              <w:t>znázornenie</w:t>
            </w:r>
            <w:r w:rsidR="001008AC">
              <w:rPr>
                <w:noProof/>
              </w:rPr>
              <w:t xml:space="preserve"> rokovacej stoličky</w:t>
            </w:r>
          </w:p>
        </w:tc>
        <w:tc>
          <w:tcPr>
            <w:tcW w:w="5386" w:type="dxa"/>
            <w:tcBorders>
              <w:top w:val="single" w:sz="4" w:space="0" w:color="auto"/>
              <w:left w:val="single" w:sz="4" w:space="0" w:color="auto"/>
              <w:bottom w:val="single" w:sz="4" w:space="0" w:color="auto"/>
              <w:right w:val="single" w:sz="12" w:space="0" w:color="auto"/>
            </w:tcBorders>
            <w:vAlign w:val="center"/>
          </w:tcPr>
          <w:p w14:paraId="5A158A45" w14:textId="77777777" w:rsidR="00D338E9" w:rsidRDefault="00D338E9" w:rsidP="00D338E9">
            <w:pPr>
              <w:jc w:val="both"/>
              <w:rPr>
                <w:noProof/>
              </w:rPr>
            </w:pPr>
          </w:p>
          <w:p w14:paraId="07666651" w14:textId="55F15993" w:rsidR="00D338E9" w:rsidRDefault="00D338E9" w:rsidP="00D338E9">
            <w:pPr>
              <w:jc w:val="both"/>
              <w:rPr>
                <w:noProof/>
              </w:rPr>
            </w:pPr>
            <w:r>
              <w:rPr>
                <w:noProof/>
              </w:rPr>
              <w:t xml:space="preserve">                           </w:t>
            </w:r>
            <w:r>
              <w:rPr>
                <w:noProof/>
              </w:rPr>
              <w:drawing>
                <wp:inline distT="0" distB="0" distL="0" distR="0" wp14:anchorId="27064EF8" wp14:editId="0B78A4DD">
                  <wp:extent cx="1083310" cy="740496"/>
                  <wp:effectExtent l="0" t="0" r="2540" b="254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0043" cy="758769"/>
                          </a:xfrm>
                          <a:prstGeom prst="rect">
                            <a:avLst/>
                          </a:prstGeom>
                          <a:noFill/>
                          <a:ln>
                            <a:noFill/>
                          </a:ln>
                        </pic:spPr>
                      </pic:pic>
                    </a:graphicData>
                  </a:graphic>
                </wp:inline>
              </w:drawing>
            </w:r>
          </w:p>
          <w:p w14:paraId="7E6FDE74" w14:textId="77777777" w:rsidR="00D338E9" w:rsidRPr="00CF4D99" w:rsidRDefault="00D338E9" w:rsidP="00D338E9">
            <w:pPr>
              <w:jc w:val="both"/>
              <w:rPr>
                <w:noProof/>
              </w:rPr>
            </w:pPr>
          </w:p>
        </w:tc>
      </w:tr>
      <w:tr w:rsidR="00D338E9" w:rsidRPr="008638F2" w14:paraId="0295C661" w14:textId="77777777" w:rsidTr="00C669A2">
        <w:tc>
          <w:tcPr>
            <w:tcW w:w="4238" w:type="dxa"/>
            <w:tcBorders>
              <w:top w:val="single" w:sz="4" w:space="0" w:color="auto"/>
              <w:left w:val="single" w:sz="12" w:space="0" w:color="auto"/>
              <w:bottom w:val="single" w:sz="4" w:space="0" w:color="auto"/>
              <w:right w:val="single" w:sz="4" w:space="0" w:color="auto"/>
            </w:tcBorders>
            <w:vAlign w:val="center"/>
          </w:tcPr>
          <w:p w14:paraId="775F3EA5" w14:textId="6FD25555" w:rsidR="00D338E9" w:rsidRPr="005A3C8B" w:rsidRDefault="00D338E9" w:rsidP="00D338E9">
            <w:pPr>
              <w:rPr>
                <w:sz w:val="22"/>
              </w:rPr>
            </w:pPr>
            <w:r>
              <w:rPr>
                <w:b/>
                <w:bCs/>
                <w:color w:val="000000"/>
                <w:sz w:val="22"/>
              </w:rPr>
              <w:t xml:space="preserve">Špecifikácia </w:t>
            </w:r>
            <w:r w:rsidRPr="005B7195">
              <w:rPr>
                <w:color w:val="000000"/>
                <w:sz w:val="22"/>
              </w:rPr>
              <w:t xml:space="preserve">pre </w:t>
            </w:r>
            <w:r>
              <w:rPr>
                <w:color w:val="000000"/>
                <w:sz w:val="22"/>
              </w:rPr>
              <w:t xml:space="preserve">stoličku </w:t>
            </w:r>
          </w:p>
        </w:tc>
        <w:tc>
          <w:tcPr>
            <w:tcW w:w="5386" w:type="dxa"/>
            <w:tcBorders>
              <w:top w:val="single" w:sz="4" w:space="0" w:color="auto"/>
              <w:left w:val="single" w:sz="4" w:space="0" w:color="auto"/>
              <w:bottom w:val="single" w:sz="4" w:space="0" w:color="auto"/>
              <w:right w:val="single" w:sz="12" w:space="0" w:color="auto"/>
            </w:tcBorders>
            <w:vAlign w:val="center"/>
          </w:tcPr>
          <w:p w14:paraId="1BF33AAD" w14:textId="77777777" w:rsidR="00D338E9" w:rsidRDefault="00D338E9" w:rsidP="00D338E9">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5D1EC6B4" w14:textId="1D04E361" w:rsidR="00D338E9" w:rsidRDefault="00D338E9" w:rsidP="00D338E9">
            <w:pPr>
              <w:jc w:val="both"/>
              <w:rPr>
                <w:sz w:val="22"/>
              </w:rPr>
            </w:pPr>
            <w:r w:rsidRPr="000F6DDC">
              <w:rPr>
                <w:sz w:val="22"/>
              </w:rPr>
              <w:t>-</w:t>
            </w:r>
            <w:r>
              <w:rPr>
                <w:sz w:val="22"/>
              </w:rPr>
              <w:t>výška: 890</w:t>
            </w:r>
            <w:r w:rsidRPr="008E0E99">
              <w:rPr>
                <w:sz w:val="22"/>
              </w:rPr>
              <w:t>mm</w:t>
            </w:r>
          </w:p>
          <w:p w14:paraId="00B9C8A7" w14:textId="0D1CD2BA" w:rsidR="00D338E9" w:rsidRDefault="00D338E9" w:rsidP="00D338E9">
            <w:pPr>
              <w:jc w:val="both"/>
              <w:rPr>
                <w:sz w:val="22"/>
              </w:rPr>
            </w:pPr>
            <w:r>
              <w:rPr>
                <w:sz w:val="22"/>
              </w:rPr>
              <w:t>-hĺbka:</w:t>
            </w:r>
            <w:r w:rsidRPr="008E0E99">
              <w:rPr>
                <w:sz w:val="22"/>
              </w:rPr>
              <w:t xml:space="preserve"> </w:t>
            </w:r>
            <w:r>
              <w:rPr>
                <w:sz w:val="22"/>
              </w:rPr>
              <w:t>450</w:t>
            </w:r>
            <w:r w:rsidRPr="008E0E99">
              <w:rPr>
                <w:sz w:val="22"/>
              </w:rPr>
              <w:t xml:space="preserve">mm  </w:t>
            </w:r>
          </w:p>
          <w:p w14:paraId="28BE4ABE" w14:textId="77777777" w:rsidR="00D338E9" w:rsidRDefault="00D338E9" w:rsidP="00D338E9">
            <w:pPr>
              <w:jc w:val="both"/>
              <w:rPr>
                <w:sz w:val="22"/>
              </w:rPr>
            </w:pPr>
            <w:r>
              <w:rPr>
                <w:sz w:val="22"/>
              </w:rPr>
              <w:t>-šírka: 78</w:t>
            </w:r>
            <w:r w:rsidRPr="008E0E99">
              <w:rPr>
                <w:sz w:val="22"/>
              </w:rPr>
              <w:t xml:space="preserve">0mm  </w:t>
            </w:r>
          </w:p>
          <w:p w14:paraId="7253594D" w14:textId="45E04B45" w:rsidR="00D338E9" w:rsidRPr="00C1308A" w:rsidRDefault="00D338E9" w:rsidP="00D338E9">
            <w:pPr>
              <w:jc w:val="both"/>
              <w:rPr>
                <w:sz w:val="22"/>
              </w:rPr>
            </w:pPr>
            <w:r w:rsidRPr="00C1308A">
              <w:rPr>
                <w:sz w:val="22"/>
              </w:rPr>
              <w:t xml:space="preserve">-výška </w:t>
            </w:r>
            <w:proofErr w:type="spellStart"/>
            <w:r w:rsidRPr="00C1308A">
              <w:rPr>
                <w:sz w:val="22"/>
              </w:rPr>
              <w:t>sedáku</w:t>
            </w:r>
            <w:proofErr w:type="spellEnd"/>
            <w:r w:rsidRPr="00C1308A">
              <w:rPr>
                <w:sz w:val="22"/>
              </w:rPr>
              <w:t>: 420mm</w:t>
            </w:r>
          </w:p>
        </w:tc>
      </w:tr>
      <w:tr w:rsidR="00D338E9" w:rsidRPr="008638F2" w14:paraId="0DC9230B" w14:textId="77777777" w:rsidTr="0009406A">
        <w:trPr>
          <w:trHeight w:val="1614"/>
        </w:trPr>
        <w:tc>
          <w:tcPr>
            <w:tcW w:w="4238" w:type="dxa"/>
            <w:tcBorders>
              <w:top w:val="single" w:sz="4" w:space="0" w:color="auto"/>
              <w:left w:val="single" w:sz="12" w:space="0" w:color="auto"/>
              <w:bottom w:val="single" w:sz="4" w:space="0" w:color="auto"/>
              <w:right w:val="single" w:sz="4" w:space="0" w:color="auto"/>
            </w:tcBorders>
            <w:vAlign w:val="center"/>
          </w:tcPr>
          <w:p w14:paraId="46E8295D" w14:textId="77777777" w:rsidR="00D338E9" w:rsidRDefault="00D338E9" w:rsidP="00D338E9">
            <w:pPr>
              <w:rPr>
                <w:sz w:val="22"/>
              </w:rPr>
            </w:pPr>
          </w:p>
          <w:p w14:paraId="5387C27B" w14:textId="77777777" w:rsidR="00D338E9" w:rsidRDefault="00D338E9" w:rsidP="00D338E9">
            <w:pPr>
              <w:rPr>
                <w:sz w:val="22"/>
              </w:rPr>
            </w:pPr>
          </w:p>
          <w:p w14:paraId="1A3CD688" w14:textId="77777777" w:rsidR="00D338E9" w:rsidRPr="00796869" w:rsidRDefault="00D338E9" w:rsidP="00D338E9">
            <w:pPr>
              <w:rPr>
                <w:sz w:val="22"/>
              </w:rPr>
            </w:pPr>
          </w:p>
        </w:tc>
        <w:tc>
          <w:tcPr>
            <w:tcW w:w="5386" w:type="dxa"/>
            <w:tcBorders>
              <w:top w:val="single" w:sz="4" w:space="0" w:color="auto"/>
              <w:left w:val="single" w:sz="4" w:space="0" w:color="auto"/>
              <w:bottom w:val="single" w:sz="4" w:space="0" w:color="auto"/>
              <w:right w:val="single" w:sz="12" w:space="0" w:color="auto"/>
            </w:tcBorders>
            <w:vAlign w:val="center"/>
          </w:tcPr>
          <w:p w14:paraId="718D823E" w14:textId="77777777" w:rsidR="00D338E9" w:rsidRPr="00CE15D2" w:rsidRDefault="00D338E9" w:rsidP="00D338E9">
            <w:pPr>
              <w:jc w:val="both"/>
              <w:rPr>
                <w:b/>
                <w:bCs/>
                <w:sz w:val="22"/>
              </w:rPr>
            </w:pPr>
            <w:r w:rsidRPr="00CE15D2">
              <w:rPr>
                <w:b/>
                <w:bCs/>
                <w:sz w:val="22"/>
              </w:rPr>
              <w:t>Popis</w:t>
            </w:r>
            <w:r>
              <w:rPr>
                <w:b/>
                <w:bCs/>
                <w:sz w:val="22"/>
              </w:rPr>
              <w:t xml:space="preserve"> všeobecne</w:t>
            </w:r>
          </w:p>
          <w:p w14:paraId="5CCA6794" w14:textId="54956468" w:rsidR="00D338E9" w:rsidRDefault="00D338E9" w:rsidP="00D338E9">
            <w:pPr>
              <w:jc w:val="both"/>
              <w:rPr>
                <w:sz w:val="22"/>
              </w:rPr>
            </w:pPr>
            <w:r>
              <w:rPr>
                <w:sz w:val="22"/>
              </w:rPr>
              <w:t>-</w:t>
            </w:r>
            <w:r w:rsidRPr="00500A9C">
              <w:rPr>
                <w:sz w:val="22"/>
              </w:rPr>
              <w:t>rokovac</w:t>
            </w:r>
            <w:r>
              <w:rPr>
                <w:sz w:val="22"/>
              </w:rPr>
              <w:t>ia dizajnová otočná stolička s</w:t>
            </w:r>
            <w:r w:rsidR="00835522">
              <w:rPr>
                <w:sz w:val="22"/>
              </w:rPr>
              <w:t xml:space="preserve"> </w:t>
            </w:r>
            <w:proofErr w:type="spellStart"/>
            <w:r>
              <w:rPr>
                <w:sz w:val="22"/>
              </w:rPr>
              <w:t>podrúčkami</w:t>
            </w:r>
            <w:proofErr w:type="spellEnd"/>
            <w:r>
              <w:rPr>
                <w:sz w:val="22"/>
              </w:rPr>
              <w:t xml:space="preserve"> pre dynamické sedenie aj v</w:t>
            </w:r>
            <w:r w:rsidR="00835522">
              <w:rPr>
                <w:sz w:val="22"/>
              </w:rPr>
              <w:t xml:space="preserve"> </w:t>
            </w:r>
            <w:r>
              <w:rPr>
                <w:sz w:val="22"/>
              </w:rPr>
              <w:t>diagonálnom smere</w:t>
            </w:r>
          </w:p>
          <w:p w14:paraId="7E3B9864" w14:textId="77777777" w:rsidR="001008AC" w:rsidRDefault="001008AC" w:rsidP="00D338E9">
            <w:pPr>
              <w:jc w:val="both"/>
              <w:rPr>
                <w:b/>
                <w:bCs/>
                <w:sz w:val="22"/>
              </w:rPr>
            </w:pPr>
          </w:p>
          <w:p w14:paraId="3621D0E1" w14:textId="7D297B65" w:rsidR="00D338E9" w:rsidRDefault="00D338E9" w:rsidP="00D338E9">
            <w:pPr>
              <w:jc w:val="both"/>
              <w:rPr>
                <w:b/>
                <w:bCs/>
                <w:sz w:val="22"/>
              </w:rPr>
            </w:pPr>
            <w:r>
              <w:rPr>
                <w:b/>
                <w:bCs/>
                <w:sz w:val="22"/>
              </w:rPr>
              <w:t>Materiál a</w:t>
            </w:r>
            <w:r w:rsidR="00835522">
              <w:rPr>
                <w:b/>
                <w:bCs/>
                <w:sz w:val="22"/>
              </w:rPr>
              <w:t xml:space="preserve"> </w:t>
            </w:r>
            <w:r>
              <w:rPr>
                <w:b/>
                <w:bCs/>
                <w:sz w:val="22"/>
              </w:rPr>
              <w:t>konštrukcia</w:t>
            </w:r>
          </w:p>
          <w:p w14:paraId="5BA736E7" w14:textId="5B542CBF" w:rsidR="00D338E9" w:rsidRPr="00C1308A" w:rsidRDefault="00D338E9" w:rsidP="00D338E9">
            <w:pPr>
              <w:jc w:val="both"/>
              <w:rPr>
                <w:sz w:val="22"/>
              </w:rPr>
            </w:pPr>
            <w:r w:rsidRPr="00C1308A">
              <w:rPr>
                <w:sz w:val="22"/>
              </w:rPr>
              <w:t>-</w:t>
            </w:r>
            <w:proofErr w:type="spellStart"/>
            <w:r>
              <w:rPr>
                <w:sz w:val="22"/>
              </w:rPr>
              <w:t>sedák</w:t>
            </w:r>
            <w:proofErr w:type="spellEnd"/>
            <w:r>
              <w:rPr>
                <w:sz w:val="22"/>
              </w:rPr>
              <w:t xml:space="preserve"> s</w:t>
            </w:r>
            <w:r w:rsidR="00835522">
              <w:rPr>
                <w:sz w:val="22"/>
              </w:rPr>
              <w:t xml:space="preserve"> </w:t>
            </w:r>
            <w:r>
              <w:rPr>
                <w:sz w:val="22"/>
              </w:rPr>
              <w:t xml:space="preserve">operadlom - materiál elastický pletený </w:t>
            </w:r>
            <w:proofErr w:type="spellStart"/>
            <w:r>
              <w:rPr>
                <w:sz w:val="22"/>
              </w:rPr>
              <w:t>Fleecenet</w:t>
            </w:r>
            <w:proofErr w:type="spellEnd"/>
            <w:r>
              <w:rPr>
                <w:sz w:val="22"/>
              </w:rPr>
              <w:t xml:space="preserve"> </w:t>
            </w:r>
            <w:proofErr w:type="spellStart"/>
            <w:r>
              <w:rPr>
                <w:sz w:val="22"/>
              </w:rPr>
              <w:t>Vitra</w:t>
            </w:r>
            <w:proofErr w:type="spellEnd"/>
          </w:p>
          <w:p w14:paraId="77A3A2BD" w14:textId="5297C056" w:rsidR="00D338E9" w:rsidRDefault="00D338E9" w:rsidP="00D338E9">
            <w:pPr>
              <w:jc w:val="both"/>
              <w:rPr>
                <w:sz w:val="22"/>
              </w:rPr>
            </w:pPr>
            <w:r>
              <w:rPr>
                <w:sz w:val="22"/>
              </w:rPr>
              <w:t>-hliníková štvorramenná konštrukcia podstavca ukončená klzákmi (nie na kolieskach)</w:t>
            </w:r>
          </w:p>
          <w:p w14:paraId="5BF477B3" w14:textId="6CD0AEC4" w:rsidR="00D338E9" w:rsidRDefault="00D338E9" w:rsidP="00D338E9">
            <w:pPr>
              <w:jc w:val="both"/>
              <w:rPr>
                <w:sz w:val="22"/>
              </w:rPr>
            </w:pPr>
            <w:r>
              <w:rPr>
                <w:sz w:val="22"/>
              </w:rPr>
              <w:t>-farba rokovacej stoličky - čierna</w:t>
            </w:r>
          </w:p>
          <w:p w14:paraId="3582DE6B" w14:textId="3361E159" w:rsidR="00D338E9" w:rsidRDefault="00D338E9" w:rsidP="00D338E9">
            <w:pPr>
              <w:jc w:val="both"/>
              <w:rPr>
                <w:sz w:val="22"/>
              </w:rPr>
            </w:pPr>
            <w:r>
              <w:rPr>
                <w:sz w:val="22"/>
              </w:rPr>
              <w:t>-nosnosť min. 100kg</w:t>
            </w:r>
          </w:p>
          <w:p w14:paraId="3F90AA20" w14:textId="77777777" w:rsidR="001008AC" w:rsidRDefault="001008AC" w:rsidP="00D338E9">
            <w:pPr>
              <w:rPr>
                <w:b/>
                <w:bCs/>
                <w:sz w:val="22"/>
              </w:rPr>
            </w:pPr>
          </w:p>
          <w:p w14:paraId="75DBD6B7" w14:textId="1DFE4B04" w:rsidR="00D338E9" w:rsidRPr="00125C62" w:rsidRDefault="00D338E9" w:rsidP="00D338E9">
            <w:pPr>
              <w:rPr>
                <w:sz w:val="22"/>
              </w:rPr>
            </w:pPr>
            <w:r w:rsidRPr="00E363D5">
              <w:rPr>
                <w:b/>
                <w:bCs/>
                <w:sz w:val="22"/>
              </w:rPr>
              <w:t>Dizajn:</w:t>
            </w:r>
            <w:r>
              <w:rPr>
                <w:sz w:val="22"/>
              </w:rPr>
              <w:t xml:space="preserve"> VITRA / </w:t>
            </w:r>
            <w:proofErr w:type="spellStart"/>
            <w:r>
              <w:rPr>
                <w:sz w:val="22"/>
              </w:rPr>
              <w:t>Physix</w:t>
            </w:r>
            <w:proofErr w:type="spellEnd"/>
            <w:r>
              <w:rPr>
                <w:sz w:val="22"/>
              </w:rPr>
              <w:t xml:space="preserve"> </w:t>
            </w:r>
            <w:proofErr w:type="spellStart"/>
            <w:r>
              <w:rPr>
                <w:sz w:val="22"/>
              </w:rPr>
              <w:t>conference</w:t>
            </w:r>
            <w:proofErr w:type="spellEnd"/>
            <w:r>
              <w:rPr>
                <w:sz w:val="22"/>
              </w:rPr>
              <w:t xml:space="preserve"> </w:t>
            </w:r>
            <w:proofErr w:type="spellStart"/>
            <w:r>
              <w:rPr>
                <w:sz w:val="22"/>
              </w:rPr>
              <w:t>four-star</w:t>
            </w:r>
            <w:proofErr w:type="spellEnd"/>
            <w:r>
              <w:rPr>
                <w:sz w:val="22"/>
              </w:rPr>
              <w:t xml:space="preserve"> </w:t>
            </w:r>
            <w:proofErr w:type="spellStart"/>
            <w:r>
              <w:rPr>
                <w:sz w:val="22"/>
              </w:rPr>
              <w:t>chair</w:t>
            </w:r>
            <w:proofErr w:type="spellEnd"/>
          </w:p>
        </w:tc>
      </w:tr>
    </w:tbl>
    <w:p w14:paraId="3A5AC283" w14:textId="619657B5" w:rsidR="00FF09C8" w:rsidRDefault="00FF09C8" w:rsidP="00FF09C8">
      <w:pPr>
        <w:pStyle w:val="Nadpis3"/>
        <w:spacing w:after="160"/>
        <w:rPr>
          <w:rFonts w:asciiTheme="majorHAnsi" w:hAnsiTheme="majorHAnsi" w:cstheme="majorHAnsi"/>
          <w:b w:val="0"/>
          <w:bCs w:val="0"/>
          <w:color w:val="2F5496" w:themeColor="accent1" w:themeShade="BF"/>
          <w:sz w:val="28"/>
          <w:szCs w:val="28"/>
        </w:rPr>
      </w:pPr>
      <w:r w:rsidRPr="004063F4">
        <w:rPr>
          <w:rFonts w:asciiTheme="majorHAnsi" w:hAnsiTheme="majorHAnsi" w:cstheme="majorHAnsi"/>
          <w:b w:val="0"/>
          <w:bCs w:val="0"/>
          <w:color w:val="2F5496" w:themeColor="accent1" w:themeShade="BF"/>
          <w:sz w:val="28"/>
          <w:szCs w:val="28"/>
        </w:rPr>
        <w:t>Osobitné požiadavky na plnenie:</w:t>
      </w:r>
    </w:p>
    <w:p w14:paraId="46E4E5FE" w14:textId="11833232" w:rsidR="00FF09C8" w:rsidRDefault="00FF09C8" w:rsidP="00FF09C8">
      <w:pPr>
        <w:pStyle w:val="Odsekzoznamu"/>
        <w:numPr>
          <w:ilvl w:val="0"/>
          <w:numId w:val="36"/>
        </w:numPr>
        <w:spacing w:after="160"/>
        <w:ind w:left="284" w:hanging="284"/>
        <w:jc w:val="both"/>
      </w:pPr>
      <w:bookmarkStart w:id="6" w:name="_Hlk50612472"/>
      <w:bookmarkStart w:id="7" w:name="_Hlk50612207"/>
      <w:r w:rsidRPr="00D92BE1">
        <w:t>Ponuková cena vrátane dopravy, vykládky</w:t>
      </w:r>
      <w:r w:rsidR="005F507C">
        <w:t>,</w:t>
      </w:r>
      <w:r>
        <w:t xml:space="preserve"> </w:t>
      </w:r>
      <w:r w:rsidRPr="00D92BE1">
        <w:t xml:space="preserve">montáže </w:t>
      </w:r>
      <w:r w:rsidR="005F507C">
        <w:t>a zapojenia</w:t>
      </w:r>
      <w:r>
        <w:t xml:space="preserve"> </w:t>
      </w:r>
      <w:r w:rsidRPr="00D92BE1">
        <w:t>v</w:t>
      </w:r>
      <w:r w:rsidR="00835522">
        <w:t xml:space="preserve"> </w:t>
      </w:r>
      <w:r w:rsidRPr="00D92BE1">
        <w:t>mieste plnenia, prípadne dodaj v</w:t>
      </w:r>
      <w:r w:rsidR="00835522">
        <w:t xml:space="preserve"> </w:t>
      </w:r>
      <w:r w:rsidRPr="00D92BE1">
        <w:t>zmontovanom stave. Súčasťou je aj vynosenie tovaru do určenej miestnosti na mieste dodania  a</w:t>
      </w:r>
      <w:r w:rsidR="00835522">
        <w:t xml:space="preserve"> </w:t>
      </w:r>
      <w:r w:rsidRPr="00D92BE1">
        <w:t>odstránenie a</w:t>
      </w:r>
      <w:r w:rsidR="00835522">
        <w:t xml:space="preserve"> </w:t>
      </w:r>
      <w:r w:rsidRPr="00D92BE1">
        <w:t>likvidácia obalov. Miest</w:t>
      </w:r>
      <w:r>
        <w:t>o dodania disponuje výťahom.</w:t>
      </w:r>
    </w:p>
    <w:p w14:paraId="56582946" w14:textId="1BEAC015" w:rsidR="00FF09C8" w:rsidRDefault="00FF09C8" w:rsidP="00FF09C8">
      <w:pPr>
        <w:pStyle w:val="Odsekzoznamu"/>
        <w:numPr>
          <w:ilvl w:val="0"/>
          <w:numId w:val="36"/>
        </w:numPr>
        <w:spacing w:after="160"/>
        <w:ind w:left="284" w:hanging="284"/>
        <w:jc w:val="both"/>
      </w:pPr>
      <w:r>
        <w:lastRenderedPageBreak/>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17D7B07C" w14:textId="153295EF" w:rsidR="00945AB5" w:rsidRDefault="00945AB5" w:rsidP="00FF09C8">
      <w:pPr>
        <w:pStyle w:val="Odsekzoznamu"/>
        <w:numPr>
          <w:ilvl w:val="0"/>
          <w:numId w:val="36"/>
        </w:numPr>
        <w:spacing w:after="160"/>
        <w:ind w:left="284" w:hanging="284"/>
        <w:jc w:val="both"/>
      </w:pPr>
      <w:r>
        <w:t>Záruka na dodávaný tovar 24 mesiacov od jeho odovzdania  na základe preberacieho protokolu, pričom odovzdanie a</w:t>
      </w:r>
      <w:r w:rsidR="00835522">
        <w:t xml:space="preserve"> </w:t>
      </w:r>
      <w:r>
        <w:t>prevzatie predmetu zákazky sa uskutoční za obojstrannej prítomnosti, odsúhlasením a</w:t>
      </w:r>
      <w:r w:rsidR="00835522">
        <w:t xml:space="preserve"> </w:t>
      </w:r>
      <w:r>
        <w:t>podpisom protokolu zástupcami objednávateľa a</w:t>
      </w:r>
      <w:r w:rsidR="00835522">
        <w:t xml:space="preserve"> </w:t>
      </w:r>
      <w:r>
        <w:t>dodávateľa.</w:t>
      </w:r>
    </w:p>
    <w:p w14:paraId="509AE70B" w14:textId="7F1608A5" w:rsidR="00945AB5" w:rsidRDefault="00945AB5" w:rsidP="00FF09C8">
      <w:pPr>
        <w:pStyle w:val="Odsekzoznamu"/>
        <w:numPr>
          <w:ilvl w:val="0"/>
          <w:numId w:val="36"/>
        </w:numPr>
        <w:spacing w:after="160"/>
        <w:ind w:left="284" w:hanging="284"/>
        <w:jc w:val="both"/>
      </w:pPr>
      <w:r>
        <w:t xml:space="preserve">Dodávateľ sa zaväzuje chybné plnenie </w:t>
      </w:r>
      <w:r w:rsidR="005F5A80">
        <w:t>vysporiadať v</w:t>
      </w:r>
      <w:r w:rsidR="00BC764D">
        <w:t xml:space="preserve"> </w:t>
      </w:r>
      <w:r w:rsidR="005F5A80">
        <w:t>záručnej dobe bezplatnou výmenou chybného tovaru za nový, dodaním na vlastné náklady, znížením ceny, dobropisom, opravou alebo novým plnením podľa hodnoty v</w:t>
      </w:r>
      <w:r w:rsidR="00BC764D">
        <w:t xml:space="preserve"> </w:t>
      </w:r>
      <w:r w:rsidR="005F5A80">
        <w:t>každom jednotlivom prípade.</w:t>
      </w:r>
    </w:p>
    <w:p w14:paraId="6026600F" w14:textId="4048588E" w:rsidR="005F5A80" w:rsidRDefault="005F5A80" w:rsidP="00FF09C8">
      <w:pPr>
        <w:pStyle w:val="Odsekzoznamu"/>
        <w:numPr>
          <w:ilvl w:val="0"/>
          <w:numId w:val="36"/>
        </w:numPr>
        <w:spacing w:after="160"/>
        <w:ind w:left="284" w:hanging="284"/>
        <w:jc w:val="both"/>
      </w:pPr>
      <w:r>
        <w:t>Dodávateľ je povinný sa vyjadriť k</w:t>
      </w:r>
      <w:r w:rsidR="00BC764D">
        <w:t xml:space="preserve"> </w:t>
      </w:r>
      <w:r>
        <w:t>reklamácii najneskôr do 3 pracovných dní po jej doručení. Ak sa v</w:t>
      </w:r>
      <w:r w:rsidR="00BC764D">
        <w:t xml:space="preserve"> </w:t>
      </w:r>
      <w:r>
        <w:t>tejto lehote nevyjadrí, má sa za t</w:t>
      </w:r>
      <w:r w:rsidR="00D45D9E">
        <w:t>o</w:t>
      </w:r>
      <w:r>
        <w:t>, že s</w:t>
      </w:r>
      <w:r w:rsidR="00BC764D">
        <w:t xml:space="preserve"> </w:t>
      </w:r>
      <w:r>
        <w:t>reklamáciou súhlasí.</w:t>
      </w:r>
    </w:p>
    <w:p w14:paraId="5B7385F7" w14:textId="11854992" w:rsidR="005F5A80" w:rsidRDefault="005F5A80" w:rsidP="00FF09C8">
      <w:pPr>
        <w:pStyle w:val="Odsekzoznamu"/>
        <w:numPr>
          <w:ilvl w:val="0"/>
          <w:numId w:val="36"/>
        </w:numPr>
        <w:spacing w:after="160"/>
        <w:ind w:left="284" w:hanging="284"/>
        <w:jc w:val="both"/>
      </w:pPr>
      <w:r>
        <w:t>Dodávateľ sa zaväzuje odstrániť reklamované vady alebo dodať chýbajúci tovar do 30 dní po obdržaní reklamácie</w:t>
      </w:r>
      <w:r w:rsidR="00E45FD4">
        <w:t>. V</w:t>
      </w:r>
      <w:r w:rsidR="00BC764D">
        <w:t xml:space="preserve"> </w:t>
      </w:r>
      <w:r w:rsidR="00E45FD4">
        <w:t>prípade oprávnenej reklamácie sa záručná doba predlžuje o</w:t>
      </w:r>
      <w:r w:rsidR="00BC764D">
        <w:t xml:space="preserve"> </w:t>
      </w:r>
      <w:r w:rsidR="00E45FD4">
        <w:t>dobu, počas ktorej nebol predmet zákazky schopný riadneho užívania.</w:t>
      </w:r>
    </w:p>
    <w:p w14:paraId="0F3440C5" w14:textId="77777777" w:rsidR="00FF09C8" w:rsidRDefault="00FF09C8" w:rsidP="00FF09C8">
      <w:pPr>
        <w:pStyle w:val="Odsekzoznamu"/>
        <w:numPr>
          <w:ilvl w:val="0"/>
          <w:numId w:val="36"/>
        </w:numPr>
        <w:spacing w:after="160"/>
        <w:ind w:left="284" w:hanging="284"/>
        <w:jc w:val="both"/>
      </w:pPr>
      <w:r w:rsidRPr="00D92BE1">
        <w:t>Dodanie tovaru je potrebné oznámiť minimálne dva pracovné dni vopred</w:t>
      </w:r>
      <w:r>
        <w:t>.</w:t>
      </w:r>
    </w:p>
    <w:p w14:paraId="62A56CFA" w14:textId="77777777" w:rsidR="00FF09C8" w:rsidRDefault="00FF09C8" w:rsidP="00FF09C8">
      <w:pPr>
        <w:pStyle w:val="Odsekzoznamu"/>
        <w:numPr>
          <w:ilvl w:val="0"/>
          <w:numId w:val="36"/>
        </w:numPr>
        <w:spacing w:after="160"/>
        <w:ind w:left="284" w:hanging="284"/>
        <w:jc w:val="both"/>
      </w:pPr>
      <w:r w:rsidRPr="00D92BE1">
        <w:t>Verejný obstarávateľ má právo odmietnuť prevzatie tovaru pre preukázateľné</w:t>
      </w:r>
      <w:r>
        <w:t xml:space="preserve"> </w:t>
      </w:r>
      <w:r w:rsidRPr="00D92BE1">
        <w:t>vady dodaného tovaru (napr. nedostatočná kvalita, nedodržanie špecifikácie a požiadaviek na tovar, poškodený obal tovaru a pod.)</w:t>
      </w:r>
      <w:bookmarkStart w:id="8" w:name="_Hlk50612762"/>
      <w:bookmarkEnd w:id="6"/>
      <w:r>
        <w:t>.</w:t>
      </w:r>
    </w:p>
    <w:p w14:paraId="7F52A17C" w14:textId="266DA6E3" w:rsidR="00FF09C8" w:rsidRDefault="00FF09C8" w:rsidP="00FF09C8">
      <w:pPr>
        <w:pStyle w:val="Odsekzoznamu"/>
        <w:numPr>
          <w:ilvl w:val="0"/>
          <w:numId w:val="36"/>
        </w:numPr>
        <w:spacing w:after="160"/>
        <w:ind w:left="284" w:hanging="284"/>
        <w:contextualSpacing/>
        <w:jc w:val="both"/>
      </w:pPr>
      <w:r w:rsidRPr="00576345">
        <w:t>Kupujúci si vyhradzuje právo vrátiť nepoškodený tovar v</w:t>
      </w:r>
      <w:r w:rsidR="00BC764D">
        <w:t xml:space="preserve"> </w:t>
      </w:r>
      <w:r w:rsidRPr="00576345">
        <w:t>pôvodných obaloch do 14 dní od prevzatia tovaru ak zistí, že dodaný tovar nespĺňa ktorúkoľvek z</w:t>
      </w:r>
      <w:r w:rsidR="00835522">
        <w:t xml:space="preserve"> </w:t>
      </w:r>
      <w:r w:rsidRPr="00576345">
        <w:t>požadovaných technických špecifikácií vyžadovaných kupujúcim alebo nespĺňa osobitné požiadavky na plnenie.</w:t>
      </w:r>
    </w:p>
    <w:p w14:paraId="200A1D1E" w14:textId="77777777" w:rsidR="00FF09C8" w:rsidRDefault="00FF09C8" w:rsidP="00FF09C8">
      <w:pPr>
        <w:pStyle w:val="Odsekzoznamu"/>
        <w:spacing w:after="160"/>
        <w:ind w:left="284"/>
        <w:contextualSpacing/>
        <w:jc w:val="both"/>
      </w:pPr>
    </w:p>
    <w:p w14:paraId="3F0BC02C" w14:textId="4EE0EC40" w:rsidR="00FF09C8" w:rsidRPr="00F11CA6" w:rsidRDefault="00FF09C8" w:rsidP="00FF09C8">
      <w:pPr>
        <w:pStyle w:val="Odsekzoznamu"/>
        <w:numPr>
          <w:ilvl w:val="0"/>
          <w:numId w:val="36"/>
        </w:numPr>
        <w:spacing w:after="160"/>
        <w:ind w:left="284" w:hanging="284"/>
        <w:jc w:val="both"/>
      </w:pPr>
      <w:r w:rsidRPr="00F11CA6">
        <w:rPr>
          <w:b/>
          <w:bCs/>
        </w:rPr>
        <w:t>Požaduje sa dodanie tovaru s</w:t>
      </w:r>
      <w:r w:rsidR="00BC764D">
        <w:rPr>
          <w:b/>
          <w:bCs/>
        </w:rPr>
        <w:t xml:space="preserve"> </w:t>
      </w:r>
      <w:r w:rsidRPr="00F11CA6">
        <w:rPr>
          <w:b/>
          <w:bCs/>
        </w:rPr>
        <w:t>dokumentáciou:</w:t>
      </w:r>
      <w:r w:rsidRPr="00D92BE1">
        <w:t xml:space="preserve"> </w:t>
      </w:r>
      <w:r>
        <w:rPr>
          <w:rFonts w:eastAsia="TimesNewRomanPSMT"/>
          <w:color w:val="000000"/>
        </w:rPr>
        <w:t>technický / p</w:t>
      </w:r>
      <w:r w:rsidRPr="00F11CA6">
        <w:rPr>
          <w:rFonts w:eastAsia="TimesNewRomanPSMT"/>
          <w:color w:val="000000"/>
        </w:rPr>
        <w:t xml:space="preserve">roduktový list vrátane obrazového znázornenia predmetu zákazky, </w:t>
      </w:r>
      <w:r w:rsidRPr="00D92BE1">
        <w:t>návod na použitie v</w:t>
      </w:r>
      <w:r w:rsidR="00BC764D">
        <w:t xml:space="preserve"> </w:t>
      </w:r>
      <w:r w:rsidRPr="00D92BE1">
        <w:t>slovenskom jazyku, záručn</w:t>
      </w:r>
      <w:r>
        <w:t>ý</w:t>
      </w:r>
      <w:r w:rsidRPr="00D92BE1">
        <w:t xml:space="preserve"> list </w:t>
      </w:r>
      <w:r>
        <w:br/>
      </w:r>
      <w:r w:rsidRPr="00D92BE1">
        <w:t xml:space="preserve">a </w:t>
      </w:r>
      <w:r>
        <w:t>p</w:t>
      </w:r>
      <w:r w:rsidRPr="00D92BE1">
        <w:t>reberací protokol.</w:t>
      </w:r>
      <w:r w:rsidRPr="00745515">
        <w:t xml:space="preserve"> </w:t>
      </w:r>
      <w:bookmarkEnd w:id="7"/>
      <w:bookmarkEnd w:id="8"/>
    </w:p>
    <w:p w14:paraId="7B10A121" w14:textId="77777777" w:rsidR="00456C49" w:rsidRPr="00456C49" w:rsidRDefault="00456C49" w:rsidP="00456C49">
      <w:pPr>
        <w:rPr>
          <w:lang w:eastAsia="cs-CZ"/>
        </w:rPr>
      </w:pPr>
    </w:p>
    <w:sectPr w:rsidR="00456C49" w:rsidRPr="00456C49" w:rsidSect="000C68ED">
      <w:headerReference w:type="default" r:id="rId13"/>
      <w:footerReference w:type="default" r:id="rId14"/>
      <w:headerReference w:type="first" r:id="rId15"/>
      <w:pgSz w:w="11906" w:h="16838"/>
      <w:pgMar w:top="1191" w:right="1191" w:bottom="1191" w:left="119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3CD3" w14:textId="77777777" w:rsidR="00841F20" w:rsidRDefault="00841F20">
      <w:r>
        <w:separator/>
      </w:r>
    </w:p>
  </w:endnote>
  <w:endnote w:type="continuationSeparator" w:id="0">
    <w:p w14:paraId="79FED344" w14:textId="77777777" w:rsidR="00841F20" w:rsidRDefault="0084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29282721"/>
      <w:docPartObj>
        <w:docPartGallery w:val="Page Numbers (Bottom of Page)"/>
        <w:docPartUnique/>
      </w:docPartObj>
    </w:sdtPr>
    <w:sdtEndPr/>
    <w:sdtContent>
      <w:p w14:paraId="31746966" w14:textId="3C3146F4" w:rsidR="008B18E5" w:rsidRPr="008B18E5" w:rsidRDefault="008B18E5">
        <w:pPr>
          <w:pStyle w:val="Pta"/>
          <w:jc w:val="center"/>
          <w:rPr>
            <w:sz w:val="20"/>
            <w:szCs w:val="20"/>
          </w:rPr>
        </w:pPr>
        <w:r w:rsidRPr="008B18E5">
          <w:rPr>
            <w:sz w:val="20"/>
            <w:szCs w:val="20"/>
          </w:rPr>
          <w:fldChar w:fldCharType="begin"/>
        </w:r>
        <w:r w:rsidRPr="008B18E5">
          <w:rPr>
            <w:sz w:val="20"/>
            <w:szCs w:val="20"/>
          </w:rPr>
          <w:instrText>PAGE   \* MERGEFORMAT</w:instrText>
        </w:r>
        <w:r w:rsidRPr="008B18E5">
          <w:rPr>
            <w:sz w:val="20"/>
            <w:szCs w:val="20"/>
          </w:rPr>
          <w:fldChar w:fldCharType="separate"/>
        </w:r>
        <w:r w:rsidRPr="008B18E5">
          <w:rPr>
            <w:sz w:val="20"/>
            <w:szCs w:val="20"/>
            <w:lang w:val="sk-SK"/>
          </w:rPr>
          <w:t>2</w:t>
        </w:r>
        <w:r w:rsidRPr="008B18E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69B3" w14:textId="77777777" w:rsidR="00841F20" w:rsidRDefault="00841F20">
      <w:r>
        <w:separator/>
      </w:r>
    </w:p>
  </w:footnote>
  <w:footnote w:type="continuationSeparator" w:id="0">
    <w:p w14:paraId="2965087F" w14:textId="77777777" w:rsidR="00841F20" w:rsidRDefault="0084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28A1" w14:textId="010DAF33" w:rsidR="008B18E5" w:rsidRPr="00DA3D52" w:rsidRDefault="008B18E5" w:rsidP="008B18E5">
    <w:pPr>
      <w:pStyle w:val="Hlavika"/>
      <w:tabs>
        <w:tab w:val="clear" w:pos="4536"/>
        <w:tab w:val="clear" w:pos="9072"/>
        <w:tab w:val="left" w:pos="3119"/>
        <w:tab w:val="right" w:pos="9498"/>
      </w:tabs>
      <w:ind w:right="-144" w:firstLine="993"/>
      <w:rPr>
        <w:bCs/>
        <w:sz w:val="22"/>
      </w:rPr>
    </w:pPr>
    <w:bookmarkStart w:id="9" w:name="_Hlk68613026"/>
    <w:bookmarkStart w:id="10" w:name="_Hlk68613027"/>
    <w:r>
      <w:rPr>
        <w:noProof/>
      </w:rPr>
      <w:drawing>
        <wp:anchor distT="0" distB="0" distL="114300" distR="114300" simplePos="0" relativeHeight="251659264" behindDoc="1" locked="0" layoutInCell="0" allowOverlap="1" wp14:anchorId="481FA7EF" wp14:editId="017A5106">
          <wp:simplePos x="0" y="0"/>
          <wp:positionH relativeFrom="page">
            <wp:posOffset>685495</wp:posOffset>
          </wp:positionH>
          <wp:positionV relativeFrom="page">
            <wp:posOffset>463347</wp:posOffset>
          </wp:positionV>
          <wp:extent cx="555625" cy="474345"/>
          <wp:effectExtent l="0" t="0" r="0" b="0"/>
          <wp:wrapNone/>
          <wp:docPr id="4"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Pr>
        <w:b/>
        <w:bCs/>
        <w:sz w:val="22"/>
      </w:rPr>
      <w:tab/>
    </w:r>
    <w:r w:rsidR="004E4CF4" w:rsidRPr="00AF27FC">
      <w:t>Nákup dizajnového rokovacieho nábytku</w:t>
    </w:r>
  </w:p>
  <w:p w14:paraId="5E9A5C7D" w14:textId="4E893C03" w:rsidR="008B18E5" w:rsidRPr="00CF39DB" w:rsidRDefault="008B18E5" w:rsidP="008B18E5">
    <w:pPr>
      <w:pStyle w:val="Hlavika"/>
      <w:tabs>
        <w:tab w:val="clear" w:pos="4536"/>
        <w:tab w:val="clear" w:pos="9072"/>
        <w:tab w:val="left" w:pos="3119"/>
        <w:tab w:val="right" w:pos="9498"/>
      </w:tabs>
      <w:ind w:right="-144" w:firstLine="993"/>
      <w:rPr>
        <w:sz w:val="22"/>
        <w:lang w:val="sk-SK"/>
      </w:rPr>
    </w:pPr>
    <w:r w:rsidRPr="00DC01A7">
      <w:rPr>
        <w:sz w:val="22"/>
      </w:rPr>
      <w:t>Primaciálne nám</w:t>
    </w:r>
    <w:r>
      <w:rPr>
        <w:sz w:val="22"/>
        <w:lang w:val="sk-SK"/>
      </w:rPr>
      <w:t>estie č.</w:t>
    </w:r>
    <w:r w:rsidRPr="00DC01A7">
      <w:rPr>
        <w:sz w:val="22"/>
      </w:rPr>
      <w:t xml:space="preserve"> 1</w:t>
    </w:r>
    <w:r>
      <w:rPr>
        <w:sz w:val="22"/>
      </w:rPr>
      <w:tab/>
    </w:r>
  </w:p>
  <w:p w14:paraId="62DB037F" w14:textId="77777777" w:rsidR="008B18E5" w:rsidRPr="00110313" w:rsidRDefault="008B18E5" w:rsidP="008B18E5">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rPr>
      <w:tab/>
    </w:r>
  </w:p>
  <w:p w14:paraId="0722020C" w14:textId="77777777" w:rsidR="008B18E5" w:rsidRPr="00DC5269" w:rsidRDefault="008B18E5" w:rsidP="008B18E5">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9"/>
  <w:bookmarkEnd w:id="10"/>
  <w:p w14:paraId="506ACF18" w14:textId="77777777" w:rsidR="008B18E5" w:rsidRDefault="008B18E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082C45"/>
    <w:multiLevelType w:val="hybridMultilevel"/>
    <w:tmpl w:val="0CDEE63A"/>
    <w:lvl w:ilvl="0" w:tplc="041B0001">
      <w:start w:val="1"/>
      <w:numFmt w:val="bullet"/>
      <w:lvlText w:val=""/>
      <w:lvlJc w:val="left"/>
      <w:pPr>
        <w:ind w:left="773" w:hanging="360"/>
      </w:pPr>
      <w:rPr>
        <w:rFonts w:ascii="Symbol" w:hAnsi="Symbol" w:hint="default"/>
      </w:rPr>
    </w:lvl>
    <w:lvl w:ilvl="1" w:tplc="041B0003" w:tentative="1">
      <w:start w:val="1"/>
      <w:numFmt w:val="bullet"/>
      <w:lvlText w:val="o"/>
      <w:lvlJc w:val="left"/>
      <w:pPr>
        <w:ind w:left="1493" w:hanging="360"/>
      </w:pPr>
      <w:rPr>
        <w:rFonts w:ascii="Courier New" w:hAnsi="Courier New" w:cs="Courier New" w:hint="default"/>
      </w:rPr>
    </w:lvl>
    <w:lvl w:ilvl="2" w:tplc="041B0005" w:tentative="1">
      <w:start w:val="1"/>
      <w:numFmt w:val="bullet"/>
      <w:lvlText w:val=""/>
      <w:lvlJc w:val="left"/>
      <w:pPr>
        <w:ind w:left="2213" w:hanging="360"/>
      </w:pPr>
      <w:rPr>
        <w:rFonts w:ascii="Wingdings" w:hAnsi="Wingdings" w:hint="default"/>
      </w:rPr>
    </w:lvl>
    <w:lvl w:ilvl="3" w:tplc="041B0001" w:tentative="1">
      <w:start w:val="1"/>
      <w:numFmt w:val="bullet"/>
      <w:lvlText w:val=""/>
      <w:lvlJc w:val="left"/>
      <w:pPr>
        <w:ind w:left="2933" w:hanging="360"/>
      </w:pPr>
      <w:rPr>
        <w:rFonts w:ascii="Symbol" w:hAnsi="Symbol" w:hint="default"/>
      </w:rPr>
    </w:lvl>
    <w:lvl w:ilvl="4" w:tplc="041B0003" w:tentative="1">
      <w:start w:val="1"/>
      <w:numFmt w:val="bullet"/>
      <w:lvlText w:val="o"/>
      <w:lvlJc w:val="left"/>
      <w:pPr>
        <w:ind w:left="3653" w:hanging="360"/>
      </w:pPr>
      <w:rPr>
        <w:rFonts w:ascii="Courier New" w:hAnsi="Courier New" w:cs="Courier New" w:hint="default"/>
      </w:rPr>
    </w:lvl>
    <w:lvl w:ilvl="5" w:tplc="041B0005" w:tentative="1">
      <w:start w:val="1"/>
      <w:numFmt w:val="bullet"/>
      <w:lvlText w:val=""/>
      <w:lvlJc w:val="left"/>
      <w:pPr>
        <w:ind w:left="4373" w:hanging="360"/>
      </w:pPr>
      <w:rPr>
        <w:rFonts w:ascii="Wingdings" w:hAnsi="Wingdings" w:hint="default"/>
      </w:rPr>
    </w:lvl>
    <w:lvl w:ilvl="6" w:tplc="041B0001" w:tentative="1">
      <w:start w:val="1"/>
      <w:numFmt w:val="bullet"/>
      <w:lvlText w:val=""/>
      <w:lvlJc w:val="left"/>
      <w:pPr>
        <w:ind w:left="5093" w:hanging="360"/>
      </w:pPr>
      <w:rPr>
        <w:rFonts w:ascii="Symbol" w:hAnsi="Symbol" w:hint="default"/>
      </w:rPr>
    </w:lvl>
    <w:lvl w:ilvl="7" w:tplc="041B0003" w:tentative="1">
      <w:start w:val="1"/>
      <w:numFmt w:val="bullet"/>
      <w:lvlText w:val="o"/>
      <w:lvlJc w:val="left"/>
      <w:pPr>
        <w:ind w:left="5813" w:hanging="360"/>
      </w:pPr>
      <w:rPr>
        <w:rFonts w:ascii="Courier New" w:hAnsi="Courier New" w:cs="Courier New" w:hint="default"/>
      </w:rPr>
    </w:lvl>
    <w:lvl w:ilvl="8" w:tplc="041B0005" w:tentative="1">
      <w:start w:val="1"/>
      <w:numFmt w:val="bullet"/>
      <w:lvlText w:val=""/>
      <w:lvlJc w:val="left"/>
      <w:pPr>
        <w:ind w:left="6533" w:hanging="360"/>
      </w:pPr>
      <w:rPr>
        <w:rFonts w:ascii="Wingdings" w:hAnsi="Wingdings" w:hint="default"/>
      </w:rPr>
    </w:lvl>
  </w:abstractNum>
  <w:abstractNum w:abstractNumId="6" w15:restartNumberingAfterBreak="0">
    <w:nsid w:val="0518263F"/>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FB617C"/>
    <w:multiLevelType w:val="hybridMultilevel"/>
    <w:tmpl w:val="E3B8C722"/>
    <w:lvl w:ilvl="0" w:tplc="412EF78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199B73CF"/>
    <w:multiLevelType w:val="hybridMultilevel"/>
    <w:tmpl w:val="D0DE4AA8"/>
    <w:lvl w:ilvl="0" w:tplc="684470F4">
      <w:start w:val="60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7"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21"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ED3012"/>
    <w:multiLevelType w:val="hybridMultilevel"/>
    <w:tmpl w:val="D53264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2AE5AED"/>
    <w:multiLevelType w:val="multilevel"/>
    <w:tmpl w:val="060687B2"/>
    <w:lvl w:ilvl="0">
      <w:start w:val="1"/>
      <w:numFmt w:val="decimal"/>
      <w:pStyle w:val="Nadpis2"/>
      <w:lvlText w:val="%1."/>
      <w:lvlJc w:val="left"/>
      <w:pPr>
        <w:ind w:left="720" w:hanging="360"/>
      </w:pPr>
      <w:rPr>
        <w:b w:val="0"/>
        <w:bCs w:val="0"/>
        <w:color w:val="2F5496" w:themeColor="accent1" w:themeShade="BF"/>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12"/>
  </w:num>
  <w:num w:numId="3">
    <w:abstractNumId w:val="30"/>
  </w:num>
  <w:num w:numId="4">
    <w:abstractNumId w:val="16"/>
  </w:num>
  <w:num w:numId="5">
    <w:abstractNumId w:val="20"/>
  </w:num>
  <w:num w:numId="6">
    <w:abstractNumId w:val="0"/>
  </w:num>
  <w:num w:numId="7">
    <w:abstractNumId w:val="2"/>
  </w:num>
  <w:num w:numId="8">
    <w:abstractNumId w:val="1"/>
  </w:num>
  <w:num w:numId="9">
    <w:abstractNumId w:val="0"/>
  </w:num>
  <w:num w:numId="10">
    <w:abstractNumId w:val="1"/>
  </w:num>
  <w:num w:numId="11">
    <w:abstractNumId w:val="13"/>
  </w:num>
  <w:num w:numId="12">
    <w:abstractNumId w:val="24"/>
  </w:num>
  <w:num w:numId="13">
    <w:abstractNumId w:val="25"/>
  </w:num>
  <w:num w:numId="14">
    <w:abstractNumId w:val="10"/>
  </w:num>
  <w:num w:numId="15">
    <w:abstractNumId w:val="34"/>
  </w:num>
  <w:num w:numId="16">
    <w:abstractNumId w:val="4"/>
  </w:num>
  <w:num w:numId="17">
    <w:abstractNumId w:val="29"/>
  </w:num>
  <w:num w:numId="18">
    <w:abstractNumId w:val="28"/>
  </w:num>
  <w:num w:numId="19">
    <w:abstractNumId w:val="22"/>
  </w:num>
  <w:num w:numId="20">
    <w:abstractNumId w:val="18"/>
  </w:num>
  <w:num w:numId="21">
    <w:abstractNumId w:val="17"/>
  </w:num>
  <w:num w:numId="22">
    <w:abstractNumId w:val="8"/>
  </w:num>
  <w:num w:numId="23">
    <w:abstractNumId w:val="15"/>
  </w:num>
  <w:num w:numId="24">
    <w:abstractNumId w:val="19"/>
  </w:num>
  <w:num w:numId="25">
    <w:abstractNumId w:val="35"/>
  </w:num>
  <w:num w:numId="26">
    <w:abstractNumId w:val="7"/>
  </w:num>
  <w:num w:numId="27">
    <w:abstractNumId w:val="3"/>
  </w:num>
  <w:num w:numId="28">
    <w:abstractNumId w:val="11"/>
  </w:num>
  <w:num w:numId="29">
    <w:abstractNumId w:val="26"/>
  </w:num>
  <w:num w:numId="30">
    <w:abstractNumId w:val="27"/>
  </w:num>
  <w:num w:numId="31">
    <w:abstractNumId w:val="6"/>
  </w:num>
  <w:num w:numId="32">
    <w:abstractNumId w:val="31"/>
  </w:num>
  <w:num w:numId="33">
    <w:abstractNumId w:val="21"/>
  </w:num>
  <w:num w:numId="34">
    <w:abstractNumId w:val="32"/>
  </w:num>
  <w:num w:numId="35">
    <w:abstractNumId w:val="33"/>
  </w:num>
  <w:num w:numId="36">
    <w:abstractNumId w:val="23"/>
  </w:num>
  <w:num w:numId="37">
    <w:abstractNumId w:val="14"/>
  </w:num>
  <w:num w:numId="38">
    <w:abstractNumId w:val="9"/>
  </w:num>
  <w:num w:numId="3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180F"/>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5767A"/>
    <w:rsid w:val="0006022E"/>
    <w:rsid w:val="00060C50"/>
    <w:rsid w:val="00061BE0"/>
    <w:rsid w:val="00062625"/>
    <w:rsid w:val="00062A0E"/>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20"/>
    <w:rsid w:val="00091A87"/>
    <w:rsid w:val="00092B88"/>
    <w:rsid w:val="00092C0A"/>
    <w:rsid w:val="00092D5E"/>
    <w:rsid w:val="00092FB9"/>
    <w:rsid w:val="000930F3"/>
    <w:rsid w:val="00093EF9"/>
    <w:rsid w:val="0009406A"/>
    <w:rsid w:val="00094842"/>
    <w:rsid w:val="00094995"/>
    <w:rsid w:val="000950FE"/>
    <w:rsid w:val="00095DF6"/>
    <w:rsid w:val="000967A2"/>
    <w:rsid w:val="00096F33"/>
    <w:rsid w:val="00097881"/>
    <w:rsid w:val="00097ECD"/>
    <w:rsid w:val="000A0249"/>
    <w:rsid w:val="000A0B0F"/>
    <w:rsid w:val="000A0BC6"/>
    <w:rsid w:val="000A1030"/>
    <w:rsid w:val="000A1866"/>
    <w:rsid w:val="000A196F"/>
    <w:rsid w:val="000A20AC"/>
    <w:rsid w:val="000A22E6"/>
    <w:rsid w:val="000A3647"/>
    <w:rsid w:val="000A4329"/>
    <w:rsid w:val="000A44F4"/>
    <w:rsid w:val="000A52E7"/>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B7F03"/>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68ED"/>
    <w:rsid w:val="000C796A"/>
    <w:rsid w:val="000D0108"/>
    <w:rsid w:val="000D0351"/>
    <w:rsid w:val="000D089C"/>
    <w:rsid w:val="000D0ED6"/>
    <w:rsid w:val="000D1283"/>
    <w:rsid w:val="000D2347"/>
    <w:rsid w:val="000D29CC"/>
    <w:rsid w:val="000D34F4"/>
    <w:rsid w:val="000D3ED6"/>
    <w:rsid w:val="000D4C0A"/>
    <w:rsid w:val="000D502E"/>
    <w:rsid w:val="000D5550"/>
    <w:rsid w:val="000D6A7D"/>
    <w:rsid w:val="000D72B5"/>
    <w:rsid w:val="000D7F40"/>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2CD3"/>
    <w:rsid w:val="000F3154"/>
    <w:rsid w:val="000F34FF"/>
    <w:rsid w:val="000F3A56"/>
    <w:rsid w:val="000F3CE4"/>
    <w:rsid w:val="000F4C82"/>
    <w:rsid w:val="000F4F40"/>
    <w:rsid w:val="000F6079"/>
    <w:rsid w:val="000F666D"/>
    <w:rsid w:val="000F759D"/>
    <w:rsid w:val="00100472"/>
    <w:rsid w:val="00100482"/>
    <w:rsid w:val="00100517"/>
    <w:rsid w:val="001008AC"/>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3169"/>
    <w:rsid w:val="00123763"/>
    <w:rsid w:val="001237CD"/>
    <w:rsid w:val="00124041"/>
    <w:rsid w:val="001241B6"/>
    <w:rsid w:val="00125052"/>
    <w:rsid w:val="00125D76"/>
    <w:rsid w:val="00125FAF"/>
    <w:rsid w:val="0012633C"/>
    <w:rsid w:val="00126764"/>
    <w:rsid w:val="00126950"/>
    <w:rsid w:val="00126C11"/>
    <w:rsid w:val="00126C92"/>
    <w:rsid w:val="00130AF0"/>
    <w:rsid w:val="00130C1F"/>
    <w:rsid w:val="00131963"/>
    <w:rsid w:val="001321FC"/>
    <w:rsid w:val="00132D52"/>
    <w:rsid w:val="00133A9B"/>
    <w:rsid w:val="00133CAA"/>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50EB"/>
    <w:rsid w:val="00156936"/>
    <w:rsid w:val="00157BE8"/>
    <w:rsid w:val="00161A2D"/>
    <w:rsid w:val="00162633"/>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859"/>
    <w:rsid w:val="00177124"/>
    <w:rsid w:val="00177A78"/>
    <w:rsid w:val="0018016C"/>
    <w:rsid w:val="001804E9"/>
    <w:rsid w:val="00180CE0"/>
    <w:rsid w:val="001819F0"/>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974"/>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965"/>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1B1F"/>
    <w:rsid w:val="00222C11"/>
    <w:rsid w:val="00223244"/>
    <w:rsid w:val="002232C6"/>
    <w:rsid w:val="002233D3"/>
    <w:rsid w:val="0022345B"/>
    <w:rsid w:val="00223557"/>
    <w:rsid w:val="00223755"/>
    <w:rsid w:val="00223EE0"/>
    <w:rsid w:val="00224792"/>
    <w:rsid w:val="00224D71"/>
    <w:rsid w:val="00225D1F"/>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51AB"/>
    <w:rsid w:val="00257086"/>
    <w:rsid w:val="002573A7"/>
    <w:rsid w:val="0026006A"/>
    <w:rsid w:val="0026092B"/>
    <w:rsid w:val="00261650"/>
    <w:rsid w:val="002631FE"/>
    <w:rsid w:val="00263392"/>
    <w:rsid w:val="0026345F"/>
    <w:rsid w:val="00263684"/>
    <w:rsid w:val="00264530"/>
    <w:rsid w:val="002645B7"/>
    <w:rsid w:val="0026500B"/>
    <w:rsid w:val="00265A8E"/>
    <w:rsid w:val="00265AFF"/>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6F3E"/>
    <w:rsid w:val="0028741C"/>
    <w:rsid w:val="00287556"/>
    <w:rsid w:val="00287732"/>
    <w:rsid w:val="002879D4"/>
    <w:rsid w:val="00290C9B"/>
    <w:rsid w:val="002912D9"/>
    <w:rsid w:val="00291655"/>
    <w:rsid w:val="00291DC0"/>
    <w:rsid w:val="00292311"/>
    <w:rsid w:val="00292897"/>
    <w:rsid w:val="00292F03"/>
    <w:rsid w:val="002930F4"/>
    <w:rsid w:val="00293B69"/>
    <w:rsid w:val="00293E94"/>
    <w:rsid w:val="0029588C"/>
    <w:rsid w:val="00295ED5"/>
    <w:rsid w:val="00296AC1"/>
    <w:rsid w:val="00296BDD"/>
    <w:rsid w:val="00296F8C"/>
    <w:rsid w:val="002979B1"/>
    <w:rsid w:val="00297CE0"/>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72D"/>
    <w:rsid w:val="002C007F"/>
    <w:rsid w:val="002C027B"/>
    <w:rsid w:val="002C159A"/>
    <w:rsid w:val="002C195D"/>
    <w:rsid w:val="002C3355"/>
    <w:rsid w:val="002C339D"/>
    <w:rsid w:val="002C3DD0"/>
    <w:rsid w:val="002C4323"/>
    <w:rsid w:val="002C4E6D"/>
    <w:rsid w:val="002C4F93"/>
    <w:rsid w:val="002C542E"/>
    <w:rsid w:val="002C5FB4"/>
    <w:rsid w:val="002C6BDD"/>
    <w:rsid w:val="002D0E42"/>
    <w:rsid w:val="002D11AA"/>
    <w:rsid w:val="002D198F"/>
    <w:rsid w:val="002D205F"/>
    <w:rsid w:val="002D27EC"/>
    <w:rsid w:val="002D2DDF"/>
    <w:rsid w:val="002D331E"/>
    <w:rsid w:val="002D3CD1"/>
    <w:rsid w:val="002D40C2"/>
    <w:rsid w:val="002D40C8"/>
    <w:rsid w:val="002D44F8"/>
    <w:rsid w:val="002D4532"/>
    <w:rsid w:val="002D4F74"/>
    <w:rsid w:val="002D4F77"/>
    <w:rsid w:val="002D4F88"/>
    <w:rsid w:val="002D55AB"/>
    <w:rsid w:val="002D5639"/>
    <w:rsid w:val="002D572C"/>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224"/>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58A"/>
    <w:rsid w:val="00320770"/>
    <w:rsid w:val="003211F5"/>
    <w:rsid w:val="00321605"/>
    <w:rsid w:val="0032265F"/>
    <w:rsid w:val="00322935"/>
    <w:rsid w:val="00323A60"/>
    <w:rsid w:val="00324251"/>
    <w:rsid w:val="00324737"/>
    <w:rsid w:val="003252EB"/>
    <w:rsid w:val="00325B79"/>
    <w:rsid w:val="0032604D"/>
    <w:rsid w:val="00330C57"/>
    <w:rsid w:val="003314D0"/>
    <w:rsid w:val="00331C4C"/>
    <w:rsid w:val="00331CDD"/>
    <w:rsid w:val="003321FF"/>
    <w:rsid w:val="0033255C"/>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0B5C"/>
    <w:rsid w:val="0037168C"/>
    <w:rsid w:val="003718D0"/>
    <w:rsid w:val="00371975"/>
    <w:rsid w:val="00372698"/>
    <w:rsid w:val="003726E8"/>
    <w:rsid w:val="00372FE3"/>
    <w:rsid w:val="0037336F"/>
    <w:rsid w:val="00374439"/>
    <w:rsid w:val="0037497B"/>
    <w:rsid w:val="00374F87"/>
    <w:rsid w:val="00376048"/>
    <w:rsid w:val="003763C2"/>
    <w:rsid w:val="003768B9"/>
    <w:rsid w:val="003768D1"/>
    <w:rsid w:val="00377112"/>
    <w:rsid w:val="00377D50"/>
    <w:rsid w:val="0038022B"/>
    <w:rsid w:val="0038072F"/>
    <w:rsid w:val="00380786"/>
    <w:rsid w:val="003811D1"/>
    <w:rsid w:val="00382AF8"/>
    <w:rsid w:val="0038396C"/>
    <w:rsid w:val="003840DA"/>
    <w:rsid w:val="003841AD"/>
    <w:rsid w:val="0038446F"/>
    <w:rsid w:val="00384D85"/>
    <w:rsid w:val="00386B89"/>
    <w:rsid w:val="00386EC1"/>
    <w:rsid w:val="00387A1A"/>
    <w:rsid w:val="003909E8"/>
    <w:rsid w:val="00390C51"/>
    <w:rsid w:val="00390EAD"/>
    <w:rsid w:val="003910C4"/>
    <w:rsid w:val="003916CA"/>
    <w:rsid w:val="0039223E"/>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2B3"/>
    <w:rsid w:val="003B4437"/>
    <w:rsid w:val="003B4CF0"/>
    <w:rsid w:val="003B6137"/>
    <w:rsid w:val="003B784F"/>
    <w:rsid w:val="003C0110"/>
    <w:rsid w:val="003C0BB3"/>
    <w:rsid w:val="003C10CF"/>
    <w:rsid w:val="003C1F89"/>
    <w:rsid w:val="003C2956"/>
    <w:rsid w:val="003C3597"/>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916"/>
    <w:rsid w:val="00411E79"/>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2362"/>
    <w:rsid w:val="00423795"/>
    <w:rsid w:val="004241CD"/>
    <w:rsid w:val="004248A3"/>
    <w:rsid w:val="00426098"/>
    <w:rsid w:val="004268C3"/>
    <w:rsid w:val="004270BB"/>
    <w:rsid w:val="00427D2C"/>
    <w:rsid w:val="00427ED1"/>
    <w:rsid w:val="004300DA"/>
    <w:rsid w:val="0043168A"/>
    <w:rsid w:val="00431E94"/>
    <w:rsid w:val="00432498"/>
    <w:rsid w:val="00432BC9"/>
    <w:rsid w:val="00432CFE"/>
    <w:rsid w:val="00432D4D"/>
    <w:rsid w:val="004332BA"/>
    <w:rsid w:val="004333A9"/>
    <w:rsid w:val="004338C1"/>
    <w:rsid w:val="0043401D"/>
    <w:rsid w:val="0043454F"/>
    <w:rsid w:val="00434FDE"/>
    <w:rsid w:val="004350CF"/>
    <w:rsid w:val="00435177"/>
    <w:rsid w:val="00435BBA"/>
    <w:rsid w:val="00435CEE"/>
    <w:rsid w:val="00435DED"/>
    <w:rsid w:val="004367DB"/>
    <w:rsid w:val="004376D1"/>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6C49"/>
    <w:rsid w:val="0045712E"/>
    <w:rsid w:val="00457345"/>
    <w:rsid w:val="0046014F"/>
    <w:rsid w:val="004608B5"/>
    <w:rsid w:val="004612DB"/>
    <w:rsid w:val="004618D8"/>
    <w:rsid w:val="004621DC"/>
    <w:rsid w:val="00462640"/>
    <w:rsid w:val="00462EBB"/>
    <w:rsid w:val="004633CC"/>
    <w:rsid w:val="0046372D"/>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6E5D"/>
    <w:rsid w:val="00497AF8"/>
    <w:rsid w:val="004A011C"/>
    <w:rsid w:val="004A03F1"/>
    <w:rsid w:val="004A0E21"/>
    <w:rsid w:val="004A19A5"/>
    <w:rsid w:val="004A21B8"/>
    <w:rsid w:val="004A2585"/>
    <w:rsid w:val="004A27A6"/>
    <w:rsid w:val="004A33DE"/>
    <w:rsid w:val="004A34B1"/>
    <w:rsid w:val="004A4293"/>
    <w:rsid w:val="004A6023"/>
    <w:rsid w:val="004A6B25"/>
    <w:rsid w:val="004A6EFE"/>
    <w:rsid w:val="004A7287"/>
    <w:rsid w:val="004B0774"/>
    <w:rsid w:val="004B087B"/>
    <w:rsid w:val="004B1498"/>
    <w:rsid w:val="004B1997"/>
    <w:rsid w:val="004B201E"/>
    <w:rsid w:val="004B2034"/>
    <w:rsid w:val="004B20C3"/>
    <w:rsid w:val="004B23DC"/>
    <w:rsid w:val="004B2A2B"/>
    <w:rsid w:val="004B2D86"/>
    <w:rsid w:val="004B3C9F"/>
    <w:rsid w:val="004B4384"/>
    <w:rsid w:val="004B4D2A"/>
    <w:rsid w:val="004B502C"/>
    <w:rsid w:val="004B5C71"/>
    <w:rsid w:val="004B72EF"/>
    <w:rsid w:val="004B737A"/>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6C0"/>
    <w:rsid w:val="004D5D43"/>
    <w:rsid w:val="004D5F37"/>
    <w:rsid w:val="004D73F2"/>
    <w:rsid w:val="004D7463"/>
    <w:rsid w:val="004E18C5"/>
    <w:rsid w:val="004E196C"/>
    <w:rsid w:val="004E1D2F"/>
    <w:rsid w:val="004E20F3"/>
    <w:rsid w:val="004E256A"/>
    <w:rsid w:val="004E25D3"/>
    <w:rsid w:val="004E2C06"/>
    <w:rsid w:val="004E35C9"/>
    <w:rsid w:val="004E3D82"/>
    <w:rsid w:val="004E4306"/>
    <w:rsid w:val="004E431E"/>
    <w:rsid w:val="004E4948"/>
    <w:rsid w:val="004E4CF4"/>
    <w:rsid w:val="004E4FBF"/>
    <w:rsid w:val="004E6159"/>
    <w:rsid w:val="004E6593"/>
    <w:rsid w:val="004E73DF"/>
    <w:rsid w:val="004E7722"/>
    <w:rsid w:val="004E77C6"/>
    <w:rsid w:val="004F012B"/>
    <w:rsid w:val="004F0583"/>
    <w:rsid w:val="004F0885"/>
    <w:rsid w:val="004F0E32"/>
    <w:rsid w:val="004F15ED"/>
    <w:rsid w:val="004F24F7"/>
    <w:rsid w:val="004F4A79"/>
    <w:rsid w:val="004F5B26"/>
    <w:rsid w:val="004F5C7E"/>
    <w:rsid w:val="004F690C"/>
    <w:rsid w:val="004F7A5B"/>
    <w:rsid w:val="00500555"/>
    <w:rsid w:val="005006A0"/>
    <w:rsid w:val="00500A9C"/>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2367"/>
    <w:rsid w:val="00512B7E"/>
    <w:rsid w:val="0051326D"/>
    <w:rsid w:val="005137D6"/>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547C"/>
    <w:rsid w:val="00535865"/>
    <w:rsid w:val="00535A85"/>
    <w:rsid w:val="005366B1"/>
    <w:rsid w:val="00536704"/>
    <w:rsid w:val="00536E95"/>
    <w:rsid w:val="0053740D"/>
    <w:rsid w:val="00537631"/>
    <w:rsid w:val="00537BEB"/>
    <w:rsid w:val="00540A72"/>
    <w:rsid w:val="005413AB"/>
    <w:rsid w:val="0054147F"/>
    <w:rsid w:val="00541D04"/>
    <w:rsid w:val="00541F8C"/>
    <w:rsid w:val="00542213"/>
    <w:rsid w:val="0054374D"/>
    <w:rsid w:val="005437B5"/>
    <w:rsid w:val="005440DD"/>
    <w:rsid w:val="0054458F"/>
    <w:rsid w:val="00544900"/>
    <w:rsid w:val="00544FF8"/>
    <w:rsid w:val="005451DC"/>
    <w:rsid w:val="00545259"/>
    <w:rsid w:val="00545FB9"/>
    <w:rsid w:val="005460EC"/>
    <w:rsid w:val="005462F7"/>
    <w:rsid w:val="00546616"/>
    <w:rsid w:val="00546A81"/>
    <w:rsid w:val="005473D7"/>
    <w:rsid w:val="0054779D"/>
    <w:rsid w:val="00547FEF"/>
    <w:rsid w:val="00550158"/>
    <w:rsid w:val="0055075E"/>
    <w:rsid w:val="00551333"/>
    <w:rsid w:val="0055146C"/>
    <w:rsid w:val="00552200"/>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7919"/>
    <w:rsid w:val="0057024E"/>
    <w:rsid w:val="00571FE6"/>
    <w:rsid w:val="00572E14"/>
    <w:rsid w:val="00574056"/>
    <w:rsid w:val="005749CD"/>
    <w:rsid w:val="0057557D"/>
    <w:rsid w:val="00576827"/>
    <w:rsid w:val="005769DF"/>
    <w:rsid w:val="00577DF6"/>
    <w:rsid w:val="00581007"/>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7324"/>
    <w:rsid w:val="005C12B8"/>
    <w:rsid w:val="005C15BC"/>
    <w:rsid w:val="005C1ACF"/>
    <w:rsid w:val="005C1CD4"/>
    <w:rsid w:val="005C21EF"/>
    <w:rsid w:val="005C2E14"/>
    <w:rsid w:val="005C3B87"/>
    <w:rsid w:val="005C40A4"/>
    <w:rsid w:val="005C42EA"/>
    <w:rsid w:val="005C5FF9"/>
    <w:rsid w:val="005C6579"/>
    <w:rsid w:val="005C6CC9"/>
    <w:rsid w:val="005C7128"/>
    <w:rsid w:val="005C7D89"/>
    <w:rsid w:val="005D13F8"/>
    <w:rsid w:val="005D2441"/>
    <w:rsid w:val="005D3331"/>
    <w:rsid w:val="005D4F68"/>
    <w:rsid w:val="005D60D9"/>
    <w:rsid w:val="005D7A99"/>
    <w:rsid w:val="005D7B18"/>
    <w:rsid w:val="005D7E39"/>
    <w:rsid w:val="005E20D7"/>
    <w:rsid w:val="005E4735"/>
    <w:rsid w:val="005E4896"/>
    <w:rsid w:val="005E705B"/>
    <w:rsid w:val="005E7A1F"/>
    <w:rsid w:val="005E7D2D"/>
    <w:rsid w:val="005F02BE"/>
    <w:rsid w:val="005F053E"/>
    <w:rsid w:val="005F06EB"/>
    <w:rsid w:val="005F12B0"/>
    <w:rsid w:val="005F1ACA"/>
    <w:rsid w:val="005F1D7F"/>
    <w:rsid w:val="005F2BBA"/>
    <w:rsid w:val="005F357E"/>
    <w:rsid w:val="005F3D54"/>
    <w:rsid w:val="005F507C"/>
    <w:rsid w:val="005F52B6"/>
    <w:rsid w:val="005F54D5"/>
    <w:rsid w:val="005F5A80"/>
    <w:rsid w:val="005F5C0C"/>
    <w:rsid w:val="005F6699"/>
    <w:rsid w:val="005F6CEE"/>
    <w:rsid w:val="00600421"/>
    <w:rsid w:val="00601851"/>
    <w:rsid w:val="006023C2"/>
    <w:rsid w:val="00602BCC"/>
    <w:rsid w:val="006031B6"/>
    <w:rsid w:val="006033A7"/>
    <w:rsid w:val="0060386F"/>
    <w:rsid w:val="00603C37"/>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D4B"/>
    <w:rsid w:val="0061541C"/>
    <w:rsid w:val="006175A6"/>
    <w:rsid w:val="00617A35"/>
    <w:rsid w:val="00617CF9"/>
    <w:rsid w:val="00617F72"/>
    <w:rsid w:val="00621053"/>
    <w:rsid w:val="00621A1F"/>
    <w:rsid w:val="006221C0"/>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369D9"/>
    <w:rsid w:val="0064030B"/>
    <w:rsid w:val="006417D7"/>
    <w:rsid w:val="00641BBF"/>
    <w:rsid w:val="0064207D"/>
    <w:rsid w:val="0064318D"/>
    <w:rsid w:val="0064364E"/>
    <w:rsid w:val="00644D6B"/>
    <w:rsid w:val="006454C0"/>
    <w:rsid w:val="006454DF"/>
    <w:rsid w:val="006459C7"/>
    <w:rsid w:val="00646206"/>
    <w:rsid w:val="00647129"/>
    <w:rsid w:val="00650788"/>
    <w:rsid w:val="00650B87"/>
    <w:rsid w:val="00651720"/>
    <w:rsid w:val="00652325"/>
    <w:rsid w:val="00652AAB"/>
    <w:rsid w:val="006538F2"/>
    <w:rsid w:val="0065415B"/>
    <w:rsid w:val="00654EC2"/>
    <w:rsid w:val="0065542A"/>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A09CB"/>
    <w:rsid w:val="006A0D43"/>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0DAE"/>
    <w:rsid w:val="006C1600"/>
    <w:rsid w:val="006C1B87"/>
    <w:rsid w:val="006C22A3"/>
    <w:rsid w:val="006C2FB1"/>
    <w:rsid w:val="006C4A56"/>
    <w:rsid w:val="006C5473"/>
    <w:rsid w:val="006C5E98"/>
    <w:rsid w:val="006D08AD"/>
    <w:rsid w:val="006D0C65"/>
    <w:rsid w:val="006D11CF"/>
    <w:rsid w:val="006D12D9"/>
    <w:rsid w:val="006D1D74"/>
    <w:rsid w:val="006D1E00"/>
    <w:rsid w:val="006D1EC4"/>
    <w:rsid w:val="006D1EDF"/>
    <w:rsid w:val="006D3168"/>
    <w:rsid w:val="006D3E28"/>
    <w:rsid w:val="006D47B5"/>
    <w:rsid w:val="006D5525"/>
    <w:rsid w:val="006D5AB6"/>
    <w:rsid w:val="006D5FD4"/>
    <w:rsid w:val="006D6017"/>
    <w:rsid w:val="006D67D3"/>
    <w:rsid w:val="006D7586"/>
    <w:rsid w:val="006D7812"/>
    <w:rsid w:val="006D7FF5"/>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A24"/>
    <w:rsid w:val="006F111B"/>
    <w:rsid w:val="006F2443"/>
    <w:rsid w:val="006F3BF6"/>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90B"/>
    <w:rsid w:val="00706E4B"/>
    <w:rsid w:val="0070708A"/>
    <w:rsid w:val="00707F49"/>
    <w:rsid w:val="007103E8"/>
    <w:rsid w:val="00710924"/>
    <w:rsid w:val="007113FA"/>
    <w:rsid w:val="00711447"/>
    <w:rsid w:val="007114FB"/>
    <w:rsid w:val="007115D3"/>
    <w:rsid w:val="0071160B"/>
    <w:rsid w:val="00711CF5"/>
    <w:rsid w:val="0071249B"/>
    <w:rsid w:val="00712620"/>
    <w:rsid w:val="00712D93"/>
    <w:rsid w:val="00712E3B"/>
    <w:rsid w:val="00713227"/>
    <w:rsid w:val="007133A5"/>
    <w:rsid w:val="00713C1A"/>
    <w:rsid w:val="00713F46"/>
    <w:rsid w:val="007140C3"/>
    <w:rsid w:val="00714651"/>
    <w:rsid w:val="00714973"/>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336B"/>
    <w:rsid w:val="00734327"/>
    <w:rsid w:val="00735E12"/>
    <w:rsid w:val="00736BD9"/>
    <w:rsid w:val="0073761B"/>
    <w:rsid w:val="00737B14"/>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0EC7"/>
    <w:rsid w:val="00752341"/>
    <w:rsid w:val="007525C7"/>
    <w:rsid w:val="00752902"/>
    <w:rsid w:val="00752D8F"/>
    <w:rsid w:val="00753000"/>
    <w:rsid w:val="007532C7"/>
    <w:rsid w:val="007532FF"/>
    <w:rsid w:val="00753E4C"/>
    <w:rsid w:val="00753EC3"/>
    <w:rsid w:val="007546DD"/>
    <w:rsid w:val="0075631E"/>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092"/>
    <w:rsid w:val="007757E6"/>
    <w:rsid w:val="00776591"/>
    <w:rsid w:val="00776B56"/>
    <w:rsid w:val="0077740C"/>
    <w:rsid w:val="00780017"/>
    <w:rsid w:val="0078003D"/>
    <w:rsid w:val="0078083A"/>
    <w:rsid w:val="00780B2B"/>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7D60"/>
    <w:rsid w:val="007A027B"/>
    <w:rsid w:val="007A0585"/>
    <w:rsid w:val="007A0959"/>
    <w:rsid w:val="007A0E97"/>
    <w:rsid w:val="007A0FDE"/>
    <w:rsid w:val="007A1524"/>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62F2"/>
    <w:rsid w:val="007F67AB"/>
    <w:rsid w:val="007F69CC"/>
    <w:rsid w:val="007F6EC3"/>
    <w:rsid w:val="007F77ED"/>
    <w:rsid w:val="00800357"/>
    <w:rsid w:val="008007D6"/>
    <w:rsid w:val="008011E6"/>
    <w:rsid w:val="00801650"/>
    <w:rsid w:val="0080199F"/>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3AF"/>
    <w:rsid w:val="0081288E"/>
    <w:rsid w:val="0081327F"/>
    <w:rsid w:val="00813912"/>
    <w:rsid w:val="00814958"/>
    <w:rsid w:val="00814969"/>
    <w:rsid w:val="00814FC8"/>
    <w:rsid w:val="00815ACB"/>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27596"/>
    <w:rsid w:val="008305CC"/>
    <w:rsid w:val="00830899"/>
    <w:rsid w:val="00831A3C"/>
    <w:rsid w:val="00832122"/>
    <w:rsid w:val="0083224B"/>
    <w:rsid w:val="0083231A"/>
    <w:rsid w:val="00833830"/>
    <w:rsid w:val="00833857"/>
    <w:rsid w:val="0083392B"/>
    <w:rsid w:val="00834898"/>
    <w:rsid w:val="00834B51"/>
    <w:rsid w:val="00835522"/>
    <w:rsid w:val="008362CB"/>
    <w:rsid w:val="008373F0"/>
    <w:rsid w:val="00837AB9"/>
    <w:rsid w:val="00840320"/>
    <w:rsid w:val="008409E5"/>
    <w:rsid w:val="00840B77"/>
    <w:rsid w:val="00840DE5"/>
    <w:rsid w:val="00841054"/>
    <w:rsid w:val="00841E75"/>
    <w:rsid w:val="00841F20"/>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ED9"/>
    <w:rsid w:val="00863FD9"/>
    <w:rsid w:val="008647A5"/>
    <w:rsid w:val="00864EED"/>
    <w:rsid w:val="00864F03"/>
    <w:rsid w:val="008657CB"/>
    <w:rsid w:val="00865F58"/>
    <w:rsid w:val="00865F6C"/>
    <w:rsid w:val="008660CD"/>
    <w:rsid w:val="008677B1"/>
    <w:rsid w:val="00867CA1"/>
    <w:rsid w:val="00870413"/>
    <w:rsid w:val="0087048F"/>
    <w:rsid w:val="0087089F"/>
    <w:rsid w:val="0087118C"/>
    <w:rsid w:val="008725DD"/>
    <w:rsid w:val="00872D22"/>
    <w:rsid w:val="008745E0"/>
    <w:rsid w:val="00874672"/>
    <w:rsid w:val="00874C19"/>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303"/>
    <w:rsid w:val="008915D1"/>
    <w:rsid w:val="00891E5E"/>
    <w:rsid w:val="008933A7"/>
    <w:rsid w:val="00893DDD"/>
    <w:rsid w:val="00895296"/>
    <w:rsid w:val="00895A86"/>
    <w:rsid w:val="00895AA4"/>
    <w:rsid w:val="00895EB8"/>
    <w:rsid w:val="00896025"/>
    <w:rsid w:val="00896A03"/>
    <w:rsid w:val="00896D01"/>
    <w:rsid w:val="00897D04"/>
    <w:rsid w:val="008A0C3A"/>
    <w:rsid w:val="008A0DB9"/>
    <w:rsid w:val="008A213B"/>
    <w:rsid w:val="008A2BC1"/>
    <w:rsid w:val="008A3A86"/>
    <w:rsid w:val="008A3ED8"/>
    <w:rsid w:val="008A43B6"/>
    <w:rsid w:val="008A4451"/>
    <w:rsid w:val="008A4852"/>
    <w:rsid w:val="008A4BCB"/>
    <w:rsid w:val="008A5783"/>
    <w:rsid w:val="008A5798"/>
    <w:rsid w:val="008A5F6B"/>
    <w:rsid w:val="008A6E16"/>
    <w:rsid w:val="008A7698"/>
    <w:rsid w:val="008A7C9E"/>
    <w:rsid w:val="008A7F59"/>
    <w:rsid w:val="008B08F8"/>
    <w:rsid w:val="008B1003"/>
    <w:rsid w:val="008B18E5"/>
    <w:rsid w:val="008B2CE6"/>
    <w:rsid w:val="008B4A64"/>
    <w:rsid w:val="008B4F6A"/>
    <w:rsid w:val="008B5A01"/>
    <w:rsid w:val="008B5DE0"/>
    <w:rsid w:val="008B674C"/>
    <w:rsid w:val="008B68A8"/>
    <w:rsid w:val="008B6EA5"/>
    <w:rsid w:val="008C156B"/>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4E3E"/>
    <w:rsid w:val="008E4EE8"/>
    <w:rsid w:val="008E51C4"/>
    <w:rsid w:val="008E6EAB"/>
    <w:rsid w:val="008E748B"/>
    <w:rsid w:val="008E7E96"/>
    <w:rsid w:val="008F013C"/>
    <w:rsid w:val="008F044A"/>
    <w:rsid w:val="008F0541"/>
    <w:rsid w:val="008F155E"/>
    <w:rsid w:val="008F194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33E9"/>
    <w:rsid w:val="00923ACE"/>
    <w:rsid w:val="009240B1"/>
    <w:rsid w:val="00925352"/>
    <w:rsid w:val="009256B1"/>
    <w:rsid w:val="009256DB"/>
    <w:rsid w:val="009261A3"/>
    <w:rsid w:val="0092671D"/>
    <w:rsid w:val="00927019"/>
    <w:rsid w:val="00927301"/>
    <w:rsid w:val="00927AB8"/>
    <w:rsid w:val="00927E9C"/>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5AB5"/>
    <w:rsid w:val="00946375"/>
    <w:rsid w:val="0095036B"/>
    <w:rsid w:val="009528EF"/>
    <w:rsid w:val="00953137"/>
    <w:rsid w:val="0095318A"/>
    <w:rsid w:val="00953C78"/>
    <w:rsid w:val="00954E2B"/>
    <w:rsid w:val="00956C2F"/>
    <w:rsid w:val="00956DA6"/>
    <w:rsid w:val="00957451"/>
    <w:rsid w:val="00961EDD"/>
    <w:rsid w:val="00962367"/>
    <w:rsid w:val="00963444"/>
    <w:rsid w:val="00964469"/>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583"/>
    <w:rsid w:val="0098367A"/>
    <w:rsid w:val="00984D36"/>
    <w:rsid w:val="009855EE"/>
    <w:rsid w:val="00985FE4"/>
    <w:rsid w:val="0098654C"/>
    <w:rsid w:val="009866D6"/>
    <w:rsid w:val="00990905"/>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4A5"/>
    <w:rsid w:val="009B17FD"/>
    <w:rsid w:val="009B1C83"/>
    <w:rsid w:val="009B1CC9"/>
    <w:rsid w:val="009B36CA"/>
    <w:rsid w:val="009B4788"/>
    <w:rsid w:val="009B4A41"/>
    <w:rsid w:val="009B4BA2"/>
    <w:rsid w:val="009B4D27"/>
    <w:rsid w:val="009B58DF"/>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3E9"/>
    <w:rsid w:val="009D59BA"/>
    <w:rsid w:val="009D5B6C"/>
    <w:rsid w:val="009D6A40"/>
    <w:rsid w:val="009D7B97"/>
    <w:rsid w:val="009E0CFB"/>
    <w:rsid w:val="009E1A06"/>
    <w:rsid w:val="009E1BA1"/>
    <w:rsid w:val="009E2934"/>
    <w:rsid w:val="009E30C7"/>
    <w:rsid w:val="009E33D0"/>
    <w:rsid w:val="009E35A2"/>
    <w:rsid w:val="009E5279"/>
    <w:rsid w:val="009E5323"/>
    <w:rsid w:val="009E55FD"/>
    <w:rsid w:val="009E586D"/>
    <w:rsid w:val="009E6019"/>
    <w:rsid w:val="009E6C33"/>
    <w:rsid w:val="009E6FD1"/>
    <w:rsid w:val="009F00B5"/>
    <w:rsid w:val="009F02F4"/>
    <w:rsid w:val="009F049C"/>
    <w:rsid w:val="009F2B77"/>
    <w:rsid w:val="009F2BA2"/>
    <w:rsid w:val="009F3457"/>
    <w:rsid w:val="009F3A68"/>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57D9"/>
    <w:rsid w:val="00A25833"/>
    <w:rsid w:val="00A25FD2"/>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4A44"/>
    <w:rsid w:val="00A56078"/>
    <w:rsid w:val="00A566E1"/>
    <w:rsid w:val="00A569E3"/>
    <w:rsid w:val="00A569E4"/>
    <w:rsid w:val="00A5762C"/>
    <w:rsid w:val="00A6009F"/>
    <w:rsid w:val="00A61D74"/>
    <w:rsid w:val="00A637DD"/>
    <w:rsid w:val="00A63F39"/>
    <w:rsid w:val="00A6435D"/>
    <w:rsid w:val="00A64531"/>
    <w:rsid w:val="00A64A3F"/>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546"/>
    <w:rsid w:val="00A738BB"/>
    <w:rsid w:val="00A74574"/>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6530"/>
    <w:rsid w:val="00AA74AF"/>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492A"/>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A29"/>
    <w:rsid w:val="00AF33C7"/>
    <w:rsid w:val="00AF3B10"/>
    <w:rsid w:val="00AF446C"/>
    <w:rsid w:val="00AF4F08"/>
    <w:rsid w:val="00AF57EB"/>
    <w:rsid w:val="00AF607B"/>
    <w:rsid w:val="00AF60E3"/>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A7D"/>
    <w:rsid w:val="00B24B12"/>
    <w:rsid w:val="00B253D0"/>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B4D"/>
    <w:rsid w:val="00B36DAC"/>
    <w:rsid w:val="00B37035"/>
    <w:rsid w:val="00B37DA9"/>
    <w:rsid w:val="00B41291"/>
    <w:rsid w:val="00B412FF"/>
    <w:rsid w:val="00B4157A"/>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50DD"/>
    <w:rsid w:val="00B55B0E"/>
    <w:rsid w:val="00B56225"/>
    <w:rsid w:val="00B5636C"/>
    <w:rsid w:val="00B565E4"/>
    <w:rsid w:val="00B60756"/>
    <w:rsid w:val="00B610CC"/>
    <w:rsid w:val="00B616CE"/>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0DA"/>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905B3"/>
    <w:rsid w:val="00B9128A"/>
    <w:rsid w:val="00B91FD7"/>
    <w:rsid w:val="00B92145"/>
    <w:rsid w:val="00B92465"/>
    <w:rsid w:val="00B924F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4C3"/>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989"/>
    <w:rsid w:val="00BB4C56"/>
    <w:rsid w:val="00BB5196"/>
    <w:rsid w:val="00BB63BD"/>
    <w:rsid w:val="00BB68ED"/>
    <w:rsid w:val="00BB6EF8"/>
    <w:rsid w:val="00BB7720"/>
    <w:rsid w:val="00BC0930"/>
    <w:rsid w:val="00BC12F2"/>
    <w:rsid w:val="00BC16D0"/>
    <w:rsid w:val="00BC266D"/>
    <w:rsid w:val="00BC34E7"/>
    <w:rsid w:val="00BC39C9"/>
    <w:rsid w:val="00BC4B6D"/>
    <w:rsid w:val="00BC4C87"/>
    <w:rsid w:val="00BC5150"/>
    <w:rsid w:val="00BC57EA"/>
    <w:rsid w:val="00BC65DA"/>
    <w:rsid w:val="00BC65E2"/>
    <w:rsid w:val="00BC6661"/>
    <w:rsid w:val="00BC7035"/>
    <w:rsid w:val="00BC764D"/>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5771"/>
    <w:rsid w:val="00BE6284"/>
    <w:rsid w:val="00BE7293"/>
    <w:rsid w:val="00BE72F5"/>
    <w:rsid w:val="00BE7612"/>
    <w:rsid w:val="00BF17EC"/>
    <w:rsid w:val="00BF1B44"/>
    <w:rsid w:val="00BF209C"/>
    <w:rsid w:val="00BF21EE"/>
    <w:rsid w:val="00BF2EE2"/>
    <w:rsid w:val="00BF3E8C"/>
    <w:rsid w:val="00BF46A3"/>
    <w:rsid w:val="00BF472E"/>
    <w:rsid w:val="00BF554A"/>
    <w:rsid w:val="00BF6CEF"/>
    <w:rsid w:val="00BF79F9"/>
    <w:rsid w:val="00BF7CEE"/>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308A"/>
    <w:rsid w:val="00C14838"/>
    <w:rsid w:val="00C15422"/>
    <w:rsid w:val="00C15CC6"/>
    <w:rsid w:val="00C16401"/>
    <w:rsid w:val="00C164D5"/>
    <w:rsid w:val="00C16C59"/>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A8E"/>
    <w:rsid w:val="00C513FF"/>
    <w:rsid w:val="00C51963"/>
    <w:rsid w:val="00C51D3B"/>
    <w:rsid w:val="00C51E94"/>
    <w:rsid w:val="00C523BF"/>
    <w:rsid w:val="00C52C84"/>
    <w:rsid w:val="00C52F51"/>
    <w:rsid w:val="00C5311E"/>
    <w:rsid w:val="00C53265"/>
    <w:rsid w:val="00C53408"/>
    <w:rsid w:val="00C53E72"/>
    <w:rsid w:val="00C54FB2"/>
    <w:rsid w:val="00C5514D"/>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2365"/>
    <w:rsid w:val="00C755B7"/>
    <w:rsid w:val="00C75D0F"/>
    <w:rsid w:val="00C77B22"/>
    <w:rsid w:val="00C8004A"/>
    <w:rsid w:val="00C80A50"/>
    <w:rsid w:val="00C81AC3"/>
    <w:rsid w:val="00C81DA2"/>
    <w:rsid w:val="00C81E3F"/>
    <w:rsid w:val="00C83681"/>
    <w:rsid w:val="00C8376B"/>
    <w:rsid w:val="00C83AD0"/>
    <w:rsid w:val="00C83DC3"/>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479"/>
    <w:rsid w:val="00CA662E"/>
    <w:rsid w:val="00CA6B07"/>
    <w:rsid w:val="00CA7C65"/>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5C6"/>
    <w:rsid w:val="00CD5BF4"/>
    <w:rsid w:val="00CD6108"/>
    <w:rsid w:val="00CD7CFC"/>
    <w:rsid w:val="00CE09C2"/>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F005B"/>
    <w:rsid w:val="00CF12D6"/>
    <w:rsid w:val="00CF233C"/>
    <w:rsid w:val="00CF3215"/>
    <w:rsid w:val="00CF39DB"/>
    <w:rsid w:val="00CF3EBA"/>
    <w:rsid w:val="00CF53B2"/>
    <w:rsid w:val="00CF5B99"/>
    <w:rsid w:val="00CF6371"/>
    <w:rsid w:val="00D005C5"/>
    <w:rsid w:val="00D005DB"/>
    <w:rsid w:val="00D008A5"/>
    <w:rsid w:val="00D008D7"/>
    <w:rsid w:val="00D00BE8"/>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3FD1"/>
    <w:rsid w:val="00D253FB"/>
    <w:rsid w:val="00D25520"/>
    <w:rsid w:val="00D25563"/>
    <w:rsid w:val="00D2650E"/>
    <w:rsid w:val="00D27522"/>
    <w:rsid w:val="00D3011A"/>
    <w:rsid w:val="00D30457"/>
    <w:rsid w:val="00D30DCC"/>
    <w:rsid w:val="00D310EE"/>
    <w:rsid w:val="00D311E2"/>
    <w:rsid w:val="00D31E0F"/>
    <w:rsid w:val="00D338E9"/>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5D9E"/>
    <w:rsid w:val="00D4647E"/>
    <w:rsid w:val="00D46A5A"/>
    <w:rsid w:val="00D46DF0"/>
    <w:rsid w:val="00D472B8"/>
    <w:rsid w:val="00D508DD"/>
    <w:rsid w:val="00D50D59"/>
    <w:rsid w:val="00D512DD"/>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3FA7"/>
    <w:rsid w:val="00D740FF"/>
    <w:rsid w:val="00D75019"/>
    <w:rsid w:val="00D7623F"/>
    <w:rsid w:val="00D76B5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579D"/>
    <w:rsid w:val="00DA6320"/>
    <w:rsid w:val="00DA6935"/>
    <w:rsid w:val="00DB07A2"/>
    <w:rsid w:val="00DB087B"/>
    <w:rsid w:val="00DB169E"/>
    <w:rsid w:val="00DB1AD5"/>
    <w:rsid w:val="00DB24E3"/>
    <w:rsid w:val="00DB321B"/>
    <w:rsid w:val="00DB520D"/>
    <w:rsid w:val="00DB5297"/>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26C"/>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281A"/>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4AF3"/>
    <w:rsid w:val="00E363D5"/>
    <w:rsid w:val="00E365E1"/>
    <w:rsid w:val="00E36A7C"/>
    <w:rsid w:val="00E36D67"/>
    <w:rsid w:val="00E374EC"/>
    <w:rsid w:val="00E3769F"/>
    <w:rsid w:val="00E4044D"/>
    <w:rsid w:val="00E409FF"/>
    <w:rsid w:val="00E40E9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5FD4"/>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3EA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656"/>
    <w:rsid w:val="00EB5D6C"/>
    <w:rsid w:val="00EB5E54"/>
    <w:rsid w:val="00EC0227"/>
    <w:rsid w:val="00EC046B"/>
    <w:rsid w:val="00EC152A"/>
    <w:rsid w:val="00EC1A3C"/>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391"/>
    <w:rsid w:val="00ED5632"/>
    <w:rsid w:val="00ED59F4"/>
    <w:rsid w:val="00ED5E92"/>
    <w:rsid w:val="00ED6C89"/>
    <w:rsid w:val="00ED6DB9"/>
    <w:rsid w:val="00ED785C"/>
    <w:rsid w:val="00ED7B32"/>
    <w:rsid w:val="00EE0A34"/>
    <w:rsid w:val="00EE19B4"/>
    <w:rsid w:val="00EE2F2A"/>
    <w:rsid w:val="00EE303D"/>
    <w:rsid w:val="00EE3381"/>
    <w:rsid w:val="00EE4C35"/>
    <w:rsid w:val="00EE4C3B"/>
    <w:rsid w:val="00EE53BE"/>
    <w:rsid w:val="00EE5453"/>
    <w:rsid w:val="00EE5513"/>
    <w:rsid w:val="00EE6BA8"/>
    <w:rsid w:val="00EE6BF2"/>
    <w:rsid w:val="00EE6D34"/>
    <w:rsid w:val="00EE6F44"/>
    <w:rsid w:val="00EE70A6"/>
    <w:rsid w:val="00EE7D11"/>
    <w:rsid w:val="00EF0C4F"/>
    <w:rsid w:val="00EF0D8B"/>
    <w:rsid w:val="00EF0E27"/>
    <w:rsid w:val="00EF1F5D"/>
    <w:rsid w:val="00EF2097"/>
    <w:rsid w:val="00EF2C52"/>
    <w:rsid w:val="00EF31FC"/>
    <w:rsid w:val="00EF3CCA"/>
    <w:rsid w:val="00EF40FD"/>
    <w:rsid w:val="00EF47ED"/>
    <w:rsid w:val="00EF5297"/>
    <w:rsid w:val="00EF5954"/>
    <w:rsid w:val="00EF5D06"/>
    <w:rsid w:val="00EF5D75"/>
    <w:rsid w:val="00EF5E24"/>
    <w:rsid w:val="00EF6801"/>
    <w:rsid w:val="00EF6BC5"/>
    <w:rsid w:val="00EF6CCF"/>
    <w:rsid w:val="00EF70A7"/>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F1"/>
    <w:rsid w:val="00F305EB"/>
    <w:rsid w:val="00F3086B"/>
    <w:rsid w:val="00F30BEE"/>
    <w:rsid w:val="00F31598"/>
    <w:rsid w:val="00F31A8F"/>
    <w:rsid w:val="00F31DEC"/>
    <w:rsid w:val="00F328EA"/>
    <w:rsid w:val="00F33682"/>
    <w:rsid w:val="00F336B9"/>
    <w:rsid w:val="00F3499D"/>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DE3"/>
    <w:rsid w:val="00F432BB"/>
    <w:rsid w:val="00F43F5F"/>
    <w:rsid w:val="00F4415B"/>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643"/>
    <w:rsid w:val="00F64730"/>
    <w:rsid w:val="00F64875"/>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3B1A"/>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75D"/>
    <w:rsid w:val="00F95B42"/>
    <w:rsid w:val="00F9674B"/>
    <w:rsid w:val="00F96C8B"/>
    <w:rsid w:val="00F9704A"/>
    <w:rsid w:val="00F9756A"/>
    <w:rsid w:val="00FA0252"/>
    <w:rsid w:val="00FA1661"/>
    <w:rsid w:val="00FA175E"/>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254D"/>
    <w:rsid w:val="00FE255F"/>
    <w:rsid w:val="00FE2F90"/>
    <w:rsid w:val="00FE30A6"/>
    <w:rsid w:val="00FE58F0"/>
    <w:rsid w:val="00FE6DF2"/>
    <w:rsid w:val="00FE7BBF"/>
    <w:rsid w:val="00FF00A5"/>
    <w:rsid w:val="00FF0114"/>
    <w:rsid w:val="00FF0137"/>
    <w:rsid w:val="00FF09C8"/>
    <w:rsid w:val="00FF0E6F"/>
    <w:rsid w:val="00FF13CE"/>
    <w:rsid w:val="00FF13E7"/>
    <w:rsid w:val="00FF1F6F"/>
    <w:rsid w:val="00FF2900"/>
    <w:rsid w:val="00FF3363"/>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38D2EA"/>
  <w15:chartTrackingRefBased/>
  <w15:docId w15:val="{2FC06976-A3CD-4F22-81E2-C55F926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FF09C8"/>
    <w:pPr>
      <w:keepNext/>
      <w:keepLines/>
      <w:numPr>
        <w:numId w:val="1"/>
      </w:numPr>
      <w:spacing w:before="160" w:after="160" w:line="276" w:lineRule="auto"/>
      <w:ind w:left="0" w:hanging="425"/>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F09C8"/>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aliases w:val="body Char,Odsek zoznamu2 Char"/>
    <w:basedOn w:val="Predvolenpsmoodseku"/>
    <w:link w:val="Odsekzoznamu"/>
    <w:uiPriority w:val="34"/>
    <w:locked/>
    <w:rsid w:val="008647A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0774374">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051496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85474382">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9741770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TotalTime>
  <Pages>3</Pages>
  <Words>660</Words>
  <Characters>4281</Characters>
  <Application>Microsoft Office Word</Application>
  <DocSecurity>0</DocSecurity>
  <Lines>35</Lines>
  <Paragraphs>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4932</CharactersWithSpaces>
  <SharedDoc>false</SharedDoc>
  <HLinks>
    <vt:vector size="150" baseType="variant">
      <vt:variant>
        <vt:i4>5963891</vt:i4>
      </vt:variant>
      <vt:variant>
        <vt:i4>129</vt:i4>
      </vt:variant>
      <vt:variant>
        <vt:i4>0</vt:i4>
      </vt:variant>
      <vt:variant>
        <vt:i4>5</vt:i4>
      </vt:variant>
      <vt:variant>
        <vt:lpwstr>https://store.proebiz.com/docs/josephine/sk/Technicke_poziadavky_sw_JOSEPHINE.pdf</vt:lpwstr>
      </vt:variant>
      <vt:variant>
        <vt:lpwstr/>
      </vt:variant>
      <vt:variant>
        <vt:i4>1704003</vt:i4>
      </vt:variant>
      <vt:variant>
        <vt:i4>126</vt:i4>
      </vt:variant>
      <vt:variant>
        <vt:i4>0</vt:i4>
      </vt:variant>
      <vt:variant>
        <vt:i4>5</vt:i4>
      </vt:variant>
      <vt:variant>
        <vt:lpwstr>https://josephine.proebiz.com/sk/tender/5004/summary</vt:lpwstr>
      </vt:variant>
      <vt:variant>
        <vt:lpwstr/>
      </vt:variant>
      <vt:variant>
        <vt:i4>1704003</vt:i4>
      </vt:variant>
      <vt:variant>
        <vt:i4>123</vt:i4>
      </vt:variant>
      <vt:variant>
        <vt:i4>0</vt:i4>
      </vt:variant>
      <vt:variant>
        <vt:i4>5</vt:i4>
      </vt:variant>
      <vt:variant>
        <vt:lpwstr>https://josephine.proebiz.com/sk/tender/5004/summary</vt:lpwstr>
      </vt:variant>
      <vt:variant>
        <vt:lpwstr/>
      </vt:variant>
      <vt:variant>
        <vt:i4>1704003</vt:i4>
      </vt:variant>
      <vt:variant>
        <vt:i4>120</vt:i4>
      </vt:variant>
      <vt:variant>
        <vt:i4>0</vt:i4>
      </vt:variant>
      <vt:variant>
        <vt:i4>5</vt:i4>
      </vt:variant>
      <vt:variant>
        <vt:lpwstr>https://josephine.proebiz.com/sk/tender/5004/summary</vt:lpwstr>
      </vt:variant>
      <vt:variant>
        <vt:lpwstr/>
      </vt:variant>
      <vt:variant>
        <vt:i4>1769537</vt:i4>
      </vt:variant>
      <vt:variant>
        <vt:i4>117</vt:i4>
      </vt:variant>
      <vt:variant>
        <vt:i4>0</vt:i4>
      </vt:variant>
      <vt:variant>
        <vt:i4>5</vt:i4>
      </vt:variant>
      <vt:variant>
        <vt:lpwstr>https://josephine.proebiz.com/sk/tender/4530/summary</vt:lpwstr>
      </vt:variant>
      <vt:variant>
        <vt:lpwstr/>
      </vt:variant>
      <vt:variant>
        <vt:i4>589933</vt:i4>
      </vt:variant>
      <vt:variant>
        <vt:i4>114</vt:i4>
      </vt:variant>
      <vt:variant>
        <vt:i4>0</vt:i4>
      </vt:variant>
      <vt:variant>
        <vt:i4>5</vt:i4>
      </vt:variant>
      <vt:variant>
        <vt:lpwstr>mailto:marian.szakall@bratislava.sk</vt:lpwstr>
      </vt:variant>
      <vt:variant>
        <vt:lpwstr/>
      </vt:variant>
      <vt:variant>
        <vt:i4>1966187</vt:i4>
      </vt:variant>
      <vt:variant>
        <vt:i4>111</vt:i4>
      </vt:variant>
      <vt:variant>
        <vt:i4>0</vt:i4>
      </vt:variant>
      <vt:variant>
        <vt:i4>5</vt:i4>
      </vt:variant>
      <vt:variant>
        <vt:lpwstr>mailto:ivan.pudis@bratislava.sk</vt:lpwstr>
      </vt:variant>
      <vt:variant>
        <vt:lpwstr/>
      </vt:variant>
      <vt:variant>
        <vt:i4>1179698</vt:i4>
      </vt:variant>
      <vt:variant>
        <vt:i4>104</vt:i4>
      </vt:variant>
      <vt:variant>
        <vt:i4>0</vt:i4>
      </vt:variant>
      <vt:variant>
        <vt:i4>5</vt:i4>
      </vt:variant>
      <vt:variant>
        <vt:lpwstr/>
      </vt:variant>
      <vt:variant>
        <vt:lpwstr>_Toc21605135</vt:lpwstr>
      </vt:variant>
      <vt:variant>
        <vt:i4>1245234</vt:i4>
      </vt:variant>
      <vt:variant>
        <vt:i4>98</vt:i4>
      </vt:variant>
      <vt:variant>
        <vt:i4>0</vt:i4>
      </vt:variant>
      <vt:variant>
        <vt:i4>5</vt:i4>
      </vt:variant>
      <vt:variant>
        <vt:lpwstr/>
      </vt:variant>
      <vt:variant>
        <vt:lpwstr>_Toc21605134</vt:lpwstr>
      </vt:variant>
      <vt:variant>
        <vt:i4>1310770</vt:i4>
      </vt:variant>
      <vt:variant>
        <vt:i4>92</vt:i4>
      </vt:variant>
      <vt:variant>
        <vt:i4>0</vt:i4>
      </vt:variant>
      <vt:variant>
        <vt:i4>5</vt:i4>
      </vt:variant>
      <vt:variant>
        <vt:lpwstr/>
      </vt:variant>
      <vt:variant>
        <vt:lpwstr>_Toc21605133</vt:lpwstr>
      </vt:variant>
      <vt:variant>
        <vt:i4>1376306</vt:i4>
      </vt:variant>
      <vt:variant>
        <vt:i4>86</vt:i4>
      </vt:variant>
      <vt:variant>
        <vt:i4>0</vt:i4>
      </vt:variant>
      <vt:variant>
        <vt:i4>5</vt:i4>
      </vt:variant>
      <vt:variant>
        <vt:lpwstr/>
      </vt:variant>
      <vt:variant>
        <vt:lpwstr>_Toc21605132</vt:lpwstr>
      </vt:variant>
      <vt:variant>
        <vt:i4>1441842</vt:i4>
      </vt:variant>
      <vt:variant>
        <vt:i4>80</vt:i4>
      </vt:variant>
      <vt:variant>
        <vt:i4>0</vt:i4>
      </vt:variant>
      <vt:variant>
        <vt:i4>5</vt:i4>
      </vt:variant>
      <vt:variant>
        <vt:lpwstr/>
      </vt:variant>
      <vt:variant>
        <vt:lpwstr>_Toc21605131</vt:lpwstr>
      </vt:variant>
      <vt:variant>
        <vt:i4>1507378</vt:i4>
      </vt:variant>
      <vt:variant>
        <vt:i4>74</vt:i4>
      </vt:variant>
      <vt:variant>
        <vt:i4>0</vt:i4>
      </vt:variant>
      <vt:variant>
        <vt:i4>5</vt:i4>
      </vt:variant>
      <vt:variant>
        <vt:lpwstr/>
      </vt:variant>
      <vt:variant>
        <vt:lpwstr>_Toc21605130</vt:lpwstr>
      </vt:variant>
      <vt:variant>
        <vt:i4>1966131</vt:i4>
      </vt:variant>
      <vt:variant>
        <vt:i4>68</vt:i4>
      </vt:variant>
      <vt:variant>
        <vt:i4>0</vt:i4>
      </vt:variant>
      <vt:variant>
        <vt:i4>5</vt:i4>
      </vt:variant>
      <vt:variant>
        <vt:lpwstr/>
      </vt:variant>
      <vt:variant>
        <vt:lpwstr>_Toc21605129</vt:lpwstr>
      </vt:variant>
      <vt:variant>
        <vt:i4>2031667</vt:i4>
      </vt:variant>
      <vt:variant>
        <vt:i4>62</vt:i4>
      </vt:variant>
      <vt:variant>
        <vt:i4>0</vt:i4>
      </vt:variant>
      <vt:variant>
        <vt:i4>5</vt:i4>
      </vt:variant>
      <vt:variant>
        <vt:lpwstr/>
      </vt:variant>
      <vt:variant>
        <vt:lpwstr>_Toc21605128</vt:lpwstr>
      </vt:variant>
      <vt:variant>
        <vt:i4>1048627</vt:i4>
      </vt:variant>
      <vt:variant>
        <vt:i4>56</vt:i4>
      </vt:variant>
      <vt:variant>
        <vt:i4>0</vt:i4>
      </vt:variant>
      <vt:variant>
        <vt:i4>5</vt:i4>
      </vt:variant>
      <vt:variant>
        <vt:lpwstr/>
      </vt:variant>
      <vt:variant>
        <vt:lpwstr>_Toc21605127</vt:lpwstr>
      </vt:variant>
      <vt:variant>
        <vt:i4>1114163</vt:i4>
      </vt:variant>
      <vt:variant>
        <vt:i4>50</vt:i4>
      </vt:variant>
      <vt:variant>
        <vt:i4>0</vt:i4>
      </vt:variant>
      <vt:variant>
        <vt:i4>5</vt:i4>
      </vt:variant>
      <vt:variant>
        <vt:lpwstr/>
      </vt:variant>
      <vt:variant>
        <vt:lpwstr>_Toc21605126</vt:lpwstr>
      </vt:variant>
      <vt:variant>
        <vt:i4>1179699</vt:i4>
      </vt:variant>
      <vt:variant>
        <vt:i4>44</vt:i4>
      </vt:variant>
      <vt:variant>
        <vt:i4>0</vt:i4>
      </vt:variant>
      <vt:variant>
        <vt:i4>5</vt:i4>
      </vt:variant>
      <vt:variant>
        <vt:lpwstr/>
      </vt:variant>
      <vt:variant>
        <vt:lpwstr>_Toc21605125</vt:lpwstr>
      </vt:variant>
      <vt:variant>
        <vt:i4>1245235</vt:i4>
      </vt:variant>
      <vt:variant>
        <vt:i4>38</vt:i4>
      </vt:variant>
      <vt:variant>
        <vt:i4>0</vt:i4>
      </vt:variant>
      <vt:variant>
        <vt:i4>5</vt:i4>
      </vt:variant>
      <vt:variant>
        <vt:lpwstr/>
      </vt:variant>
      <vt:variant>
        <vt:lpwstr>_Toc21605124</vt:lpwstr>
      </vt:variant>
      <vt:variant>
        <vt:i4>1310771</vt:i4>
      </vt:variant>
      <vt:variant>
        <vt:i4>32</vt:i4>
      </vt:variant>
      <vt:variant>
        <vt:i4>0</vt:i4>
      </vt:variant>
      <vt:variant>
        <vt:i4>5</vt:i4>
      </vt:variant>
      <vt:variant>
        <vt:lpwstr/>
      </vt:variant>
      <vt:variant>
        <vt:lpwstr>_Toc21605123</vt:lpwstr>
      </vt:variant>
      <vt:variant>
        <vt:i4>1376307</vt:i4>
      </vt:variant>
      <vt:variant>
        <vt:i4>26</vt:i4>
      </vt:variant>
      <vt:variant>
        <vt:i4>0</vt:i4>
      </vt:variant>
      <vt:variant>
        <vt:i4>5</vt:i4>
      </vt:variant>
      <vt:variant>
        <vt:lpwstr/>
      </vt:variant>
      <vt:variant>
        <vt:lpwstr>_Toc21605122</vt:lpwstr>
      </vt:variant>
      <vt:variant>
        <vt:i4>1441843</vt:i4>
      </vt:variant>
      <vt:variant>
        <vt:i4>20</vt:i4>
      </vt:variant>
      <vt:variant>
        <vt:i4>0</vt:i4>
      </vt:variant>
      <vt:variant>
        <vt:i4>5</vt:i4>
      </vt:variant>
      <vt:variant>
        <vt:lpwstr/>
      </vt:variant>
      <vt:variant>
        <vt:lpwstr>_Toc21605121</vt:lpwstr>
      </vt:variant>
      <vt:variant>
        <vt:i4>1507379</vt:i4>
      </vt:variant>
      <vt:variant>
        <vt:i4>14</vt:i4>
      </vt:variant>
      <vt:variant>
        <vt:i4>0</vt:i4>
      </vt:variant>
      <vt:variant>
        <vt:i4>5</vt:i4>
      </vt:variant>
      <vt:variant>
        <vt:lpwstr/>
      </vt:variant>
      <vt:variant>
        <vt:lpwstr>_Toc21605120</vt:lpwstr>
      </vt:variant>
      <vt:variant>
        <vt:i4>1966128</vt:i4>
      </vt:variant>
      <vt:variant>
        <vt:i4>8</vt:i4>
      </vt:variant>
      <vt:variant>
        <vt:i4>0</vt:i4>
      </vt:variant>
      <vt:variant>
        <vt:i4>5</vt:i4>
      </vt:variant>
      <vt:variant>
        <vt:lpwstr/>
      </vt:variant>
      <vt:variant>
        <vt:lpwstr>_Toc21605119</vt:lpwstr>
      </vt:variant>
      <vt:variant>
        <vt:i4>2031664</vt:i4>
      </vt:variant>
      <vt:variant>
        <vt:i4>2</vt:i4>
      </vt:variant>
      <vt:variant>
        <vt:i4>0</vt:i4>
      </vt:variant>
      <vt:variant>
        <vt:i4>5</vt:i4>
      </vt:variant>
      <vt:variant>
        <vt:lpwstr/>
      </vt:variant>
      <vt:variant>
        <vt:lpwstr>_Toc21605118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Hritzová Petra, Ing</cp:lastModifiedBy>
  <cp:revision>2</cp:revision>
  <cp:lastPrinted>2020-12-11T14:27:00Z</cp:lastPrinted>
  <dcterms:created xsi:type="dcterms:W3CDTF">2021-06-09T16:39:00Z</dcterms:created>
  <dcterms:modified xsi:type="dcterms:W3CDTF">2021-06-09T16:39:00Z</dcterms:modified>
</cp:coreProperties>
</file>