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77848" w:rsidRDefault="00E77848" w:rsidP="00E77848">
      <w:pPr>
        <w:spacing w:after="200" w:line="276" w:lineRule="auto"/>
        <w:ind w:firstLine="0"/>
        <w:jc w:val="center"/>
        <w:rPr>
          <w:rFonts w:cs="Arial"/>
          <w:b/>
          <w:szCs w:val="18"/>
        </w:rPr>
      </w:pPr>
    </w:p>
    <w:p w:rsidR="00E77848" w:rsidRPr="00E77848" w:rsidRDefault="00E77848" w:rsidP="00E77848">
      <w:pPr>
        <w:spacing w:after="200" w:line="276" w:lineRule="auto"/>
        <w:ind w:firstLine="0"/>
        <w:jc w:val="center"/>
        <w:rPr>
          <w:rFonts w:cs="Arial"/>
          <w:b/>
          <w:sz w:val="24"/>
          <w:u w:val="double"/>
        </w:rPr>
      </w:pPr>
      <w:r w:rsidRPr="00E77848">
        <w:rPr>
          <w:rFonts w:cs="Arial"/>
          <w:b/>
          <w:sz w:val="24"/>
          <w:u w:val="double"/>
        </w:rPr>
        <w:t>BREZOVÝ HÁJ v Nitre – budovanie prvkov zelenej infraštruktúry</w:t>
      </w:r>
    </w:p>
    <w:p w:rsidR="00E77848" w:rsidRPr="00E77848" w:rsidRDefault="00E77848" w:rsidP="00E77848">
      <w:pPr>
        <w:spacing w:after="200" w:line="276" w:lineRule="auto"/>
        <w:ind w:firstLine="0"/>
        <w:jc w:val="center"/>
        <w:rPr>
          <w:rFonts w:cs="Arial"/>
          <w:b/>
          <w:sz w:val="32"/>
          <w:szCs w:val="32"/>
        </w:rPr>
      </w:pPr>
      <w:r w:rsidRPr="00E77848">
        <w:rPr>
          <w:rFonts w:cs="Arial"/>
          <w:b/>
          <w:sz w:val="32"/>
          <w:szCs w:val="32"/>
        </w:rPr>
        <w:t>A – NÁVRH A VIZUALIZÁCIE</w:t>
      </w:r>
    </w:p>
    <w:p w:rsidR="00A374BF" w:rsidRDefault="00CC05C4" w:rsidP="00E77848">
      <w:pPr>
        <w:spacing w:after="200" w:line="276" w:lineRule="auto"/>
        <w:ind w:firstLine="0"/>
        <w:jc w:val="center"/>
        <w:rPr>
          <w:rFonts w:cs="Arial"/>
          <w:b/>
          <w:sz w:val="24"/>
        </w:rPr>
      </w:pPr>
      <w:r>
        <w:rPr>
          <w:rFonts w:cs="Arial"/>
          <w:b/>
          <w:sz w:val="24"/>
        </w:rPr>
        <w:t>S</w:t>
      </w:r>
      <w:r w:rsidR="00D56027">
        <w:rPr>
          <w:rFonts w:cs="Arial"/>
          <w:b/>
          <w:sz w:val="24"/>
        </w:rPr>
        <w:t>ÚHRNNÁ TECHNICK</w:t>
      </w:r>
      <w:r>
        <w:rPr>
          <w:rFonts w:cs="Arial"/>
          <w:b/>
          <w:sz w:val="24"/>
        </w:rPr>
        <w:t>Á SPRÁVA</w:t>
      </w:r>
    </w:p>
    <w:p w:rsidR="00E77848" w:rsidRPr="00E77848" w:rsidRDefault="00E77848" w:rsidP="00E77848">
      <w:pPr>
        <w:spacing w:after="200" w:line="276" w:lineRule="auto"/>
        <w:ind w:left="708" w:firstLine="0"/>
        <w:jc w:val="left"/>
        <w:rPr>
          <w:rFonts w:cs="Arial"/>
          <w:b/>
          <w:sz w:val="24"/>
        </w:rPr>
      </w:pPr>
      <w:r>
        <w:rPr>
          <w:rFonts w:cs="Arial"/>
          <w:b/>
          <w:sz w:val="24"/>
        </w:rPr>
        <w:t>OBSAH</w:t>
      </w:r>
    </w:p>
    <w:p w:rsidR="00A374BF" w:rsidRPr="00755AE3" w:rsidRDefault="00A374BF" w:rsidP="00755AE3">
      <w:pPr>
        <w:rPr>
          <w:rFonts w:cs="Arial"/>
          <w:b/>
          <w:szCs w:val="18"/>
        </w:rPr>
      </w:pPr>
    </w:p>
    <w:p w:rsidR="00D110EB" w:rsidRDefault="00D109CB">
      <w:pPr>
        <w:pStyle w:val="Obsah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r w:rsidRPr="00841584">
        <w:rPr>
          <w:rFonts w:cs="Arial"/>
          <w:smallCaps/>
        </w:rPr>
        <w:fldChar w:fldCharType="begin"/>
      </w:r>
      <w:r w:rsidR="00A374BF" w:rsidRPr="00841584">
        <w:rPr>
          <w:rFonts w:cs="Arial"/>
          <w:smallCaps/>
        </w:rPr>
        <w:instrText xml:space="preserve"> TOC \o "1-3" \h \z \u </w:instrText>
      </w:r>
      <w:r w:rsidRPr="00841584">
        <w:rPr>
          <w:rFonts w:cs="Arial"/>
          <w:smallCaps/>
        </w:rPr>
        <w:fldChar w:fldCharType="separate"/>
      </w:r>
      <w:hyperlink w:anchor="_Toc484360351" w:history="1">
        <w:r w:rsidR="00D110EB" w:rsidRPr="00525D40">
          <w:rPr>
            <w:rStyle w:val="Hypertextovprepojenie"/>
            <w:noProof/>
          </w:rPr>
          <w:t>1</w:t>
        </w:r>
        <w:r w:rsidR="00D110EB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D110EB" w:rsidRPr="00525D40">
          <w:rPr>
            <w:rStyle w:val="Hypertextovprepojenie"/>
            <w:noProof/>
          </w:rPr>
          <w:t>charakteristika Územia stavby a osadenie do prostredia</w:t>
        </w:r>
        <w:r w:rsidR="00D110EB">
          <w:rPr>
            <w:noProof/>
            <w:webHidden/>
          </w:rPr>
          <w:tab/>
        </w:r>
        <w:r w:rsidR="00D110EB">
          <w:rPr>
            <w:noProof/>
            <w:webHidden/>
          </w:rPr>
          <w:fldChar w:fldCharType="begin"/>
        </w:r>
        <w:r w:rsidR="00D110EB">
          <w:rPr>
            <w:noProof/>
            <w:webHidden/>
          </w:rPr>
          <w:instrText xml:space="preserve"> PAGEREF _Toc484360351 \h </w:instrText>
        </w:r>
        <w:r w:rsidR="00D110EB">
          <w:rPr>
            <w:noProof/>
            <w:webHidden/>
          </w:rPr>
        </w:r>
        <w:r w:rsidR="00D110EB">
          <w:rPr>
            <w:noProof/>
            <w:webHidden/>
          </w:rPr>
          <w:fldChar w:fldCharType="separate"/>
        </w:r>
        <w:r w:rsidR="00E04FD0">
          <w:rPr>
            <w:noProof/>
            <w:webHidden/>
          </w:rPr>
          <w:t>1</w:t>
        </w:r>
        <w:r w:rsidR="00D110EB">
          <w:rPr>
            <w:noProof/>
            <w:webHidden/>
          </w:rPr>
          <w:fldChar w:fldCharType="end"/>
        </w:r>
      </w:hyperlink>
    </w:p>
    <w:p w:rsidR="00D110EB" w:rsidRDefault="00D110EB">
      <w:pPr>
        <w:pStyle w:val="Obsah2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84360352" w:history="1">
        <w:r w:rsidRPr="00525D40">
          <w:rPr>
            <w:rStyle w:val="Hypertextovprepojenie"/>
            <w:noProof/>
          </w:rPr>
          <w:t>1.1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Pr="00525D40">
          <w:rPr>
            <w:rStyle w:val="Hypertextovprepojenie"/>
            <w:noProof/>
          </w:rPr>
          <w:t>Súčasný stav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_Toc484360352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04FD0"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:rsidR="00D110EB" w:rsidRDefault="00D110EB">
      <w:pPr>
        <w:pStyle w:val="Obsah3"/>
        <w:tabs>
          <w:tab w:val="left" w:pos="1854"/>
          <w:tab w:val="right" w:leader="dot" w:pos="9060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84360353" w:history="1">
        <w:r w:rsidRPr="00525D40">
          <w:rPr>
            <w:rStyle w:val="Hypertextovprepojenie"/>
            <w:noProof/>
          </w:rPr>
          <w:t>1.1.1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Pr="00525D40">
          <w:rPr>
            <w:rStyle w:val="Hypertextovprepojenie"/>
            <w:noProof/>
          </w:rPr>
          <w:t>Vymedzenie riešeného územia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_Toc484360353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04FD0"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:rsidR="00D110EB" w:rsidRDefault="00D110EB">
      <w:pPr>
        <w:pStyle w:val="Obsah3"/>
        <w:tabs>
          <w:tab w:val="left" w:pos="1854"/>
          <w:tab w:val="right" w:leader="dot" w:pos="9060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84360354" w:history="1">
        <w:r w:rsidRPr="00525D40">
          <w:rPr>
            <w:rStyle w:val="Hypertextovprepojenie"/>
            <w:noProof/>
          </w:rPr>
          <w:t>1.1.2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Pr="00525D40">
          <w:rPr>
            <w:rStyle w:val="Hypertextovprepojenie"/>
            <w:noProof/>
          </w:rPr>
          <w:t>Prírodné podmienky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_Toc484360354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04FD0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D110EB" w:rsidRDefault="00D110EB">
      <w:pPr>
        <w:pStyle w:val="Obsah3"/>
        <w:tabs>
          <w:tab w:val="left" w:pos="1854"/>
          <w:tab w:val="right" w:leader="dot" w:pos="9060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84360355" w:history="1">
        <w:r w:rsidRPr="00525D40">
          <w:rPr>
            <w:rStyle w:val="Hypertextovprepojenie"/>
            <w:noProof/>
          </w:rPr>
          <w:t>1.1.3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Pr="00525D40">
          <w:rPr>
            <w:rStyle w:val="Hypertextovprepojenie"/>
            <w:noProof/>
          </w:rPr>
          <w:t>História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_Toc484360355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04FD0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D110EB" w:rsidRDefault="00D110EB">
      <w:pPr>
        <w:pStyle w:val="Obsah2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84360356" w:history="1">
        <w:r w:rsidRPr="00525D40">
          <w:rPr>
            <w:rStyle w:val="Hypertextovprepojenie"/>
            <w:noProof/>
          </w:rPr>
          <w:t>1.2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Pr="00525D40">
          <w:rPr>
            <w:rStyle w:val="Hypertextovprepojenie"/>
            <w:noProof/>
          </w:rPr>
          <w:t>urbanistické a architektonické riešenie stavby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_Toc484360356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04FD0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D110EB" w:rsidRDefault="00D110EB">
      <w:pPr>
        <w:pStyle w:val="Obsah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484360357" w:history="1">
        <w:r w:rsidRPr="00525D40">
          <w:rPr>
            <w:rStyle w:val="Hypertextovprepojenie"/>
            <w:noProof/>
          </w:rPr>
          <w:t>2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Pr="00525D40">
          <w:rPr>
            <w:rStyle w:val="Hypertextovprepojenie"/>
            <w:noProof/>
          </w:rPr>
          <w:t>rIEŠENIE STAVEBNýCH OBJEKTOV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_Toc484360357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04FD0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D110EB" w:rsidRDefault="00D110EB">
      <w:pPr>
        <w:pStyle w:val="Obsah2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84360358" w:history="1">
        <w:r w:rsidRPr="00525D40">
          <w:rPr>
            <w:rStyle w:val="Hypertextovprepojenie"/>
            <w:noProof/>
          </w:rPr>
          <w:t>2.1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Pr="00525D40">
          <w:rPr>
            <w:rStyle w:val="Hypertextovprepojenie"/>
            <w:noProof/>
          </w:rPr>
          <w:t>SO 01 Zelená infraštruktúra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_Toc484360358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04FD0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D110EB" w:rsidRDefault="00D110EB">
      <w:pPr>
        <w:pStyle w:val="Obsah2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84360359" w:history="1">
        <w:r w:rsidRPr="00525D40">
          <w:rPr>
            <w:rStyle w:val="Hypertextovprepojenie"/>
            <w:noProof/>
          </w:rPr>
          <w:t>2.2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Pr="00525D40">
          <w:rPr>
            <w:rStyle w:val="Hypertextovprepojenie"/>
            <w:noProof/>
          </w:rPr>
          <w:t>SO 02 Prvky urbánneho dizajnu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_Toc484360359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04FD0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D110EB" w:rsidRDefault="00D110EB">
      <w:pPr>
        <w:pStyle w:val="Obsah2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84360360" w:history="1">
        <w:r w:rsidRPr="00525D40">
          <w:rPr>
            <w:rStyle w:val="Hypertextovprepojenie"/>
            <w:noProof/>
          </w:rPr>
          <w:t>2.3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Pr="00525D40">
          <w:rPr>
            <w:rStyle w:val="Hypertextovprepojenie"/>
            <w:noProof/>
          </w:rPr>
          <w:t>SO 03 verejné osvetleniE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_Toc484360360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04FD0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D110EB" w:rsidRDefault="00D110EB">
      <w:pPr>
        <w:pStyle w:val="Obsah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484360361" w:history="1">
        <w:r w:rsidRPr="00525D40">
          <w:rPr>
            <w:rStyle w:val="Hypertextovprepojenie"/>
            <w:noProof/>
            <w:lang w:eastAsia="cs-CZ"/>
          </w:rPr>
          <w:t>3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Pr="00525D40">
          <w:rPr>
            <w:rStyle w:val="Hypertextovprepojenie"/>
            <w:noProof/>
            <w:lang w:eastAsia="cs-CZ"/>
          </w:rPr>
          <w:t>vplyv stavby na Životné prostredie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_Toc484360361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04FD0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D110EB" w:rsidRDefault="00D110EB">
      <w:pPr>
        <w:pStyle w:val="Obsah2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84360362" w:history="1">
        <w:r w:rsidRPr="00525D40">
          <w:rPr>
            <w:rStyle w:val="Hypertextovprepojenie"/>
            <w:noProof/>
          </w:rPr>
          <w:t>3.1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Pr="00525D40">
          <w:rPr>
            <w:rStyle w:val="Hypertextovprepojenie"/>
            <w:noProof/>
          </w:rPr>
          <w:t>Vplyv stavby na životné prostredie počas výstavby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_Toc484360362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04FD0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D110EB" w:rsidRDefault="00D110EB">
      <w:pPr>
        <w:pStyle w:val="Obsah2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84360363" w:history="1">
        <w:r w:rsidRPr="00525D40">
          <w:rPr>
            <w:rStyle w:val="Hypertextovprepojenie"/>
            <w:noProof/>
            <w:snapToGrid w:val="0"/>
          </w:rPr>
          <w:t>3.2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Pr="00525D40">
          <w:rPr>
            <w:rStyle w:val="Hypertextovprepojenie"/>
            <w:noProof/>
          </w:rPr>
          <w:t>odpadové hospodárstvo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_Toc484360363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04FD0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D110EB" w:rsidRDefault="00D110EB">
      <w:pPr>
        <w:pStyle w:val="Obsah2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84360364" w:history="1">
        <w:r w:rsidRPr="00525D40">
          <w:rPr>
            <w:rStyle w:val="Hypertextovprepojenie"/>
            <w:noProof/>
          </w:rPr>
          <w:t>3.3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Pr="00525D40">
          <w:rPr>
            <w:rStyle w:val="Hypertextovprepojenie"/>
            <w:noProof/>
          </w:rPr>
          <w:t>opatrenia v oblasti vodného hospodárstva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_Toc484360364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04FD0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D110EB" w:rsidRDefault="00D110EB">
      <w:pPr>
        <w:pStyle w:val="Obsah2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84360365" w:history="1">
        <w:r w:rsidRPr="00525D40">
          <w:rPr>
            <w:rStyle w:val="Hypertextovprepojenie"/>
            <w:noProof/>
          </w:rPr>
          <w:t>3.4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Pr="00525D40">
          <w:rPr>
            <w:rStyle w:val="Hypertextovprepojenie"/>
            <w:noProof/>
          </w:rPr>
          <w:t>Likvidácia zelene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_Toc484360365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04FD0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D110EB" w:rsidRDefault="00D110EB">
      <w:pPr>
        <w:pStyle w:val="Obsah2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84360366" w:history="1">
        <w:r w:rsidRPr="00525D40">
          <w:rPr>
            <w:rStyle w:val="Hypertextovprepojenie"/>
            <w:noProof/>
          </w:rPr>
          <w:t>3.5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Pr="00525D40">
          <w:rPr>
            <w:rStyle w:val="Hypertextovprepojenie"/>
            <w:noProof/>
          </w:rPr>
          <w:t>Vplyv stavby na životné prostredie počas prevádzky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_Toc484360366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04FD0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A843FC" w:rsidRPr="00755AE3" w:rsidRDefault="00D109CB" w:rsidP="003B0139">
      <w:pPr>
        <w:pStyle w:val="Nadpis1"/>
        <w:numPr>
          <w:ilvl w:val="0"/>
          <w:numId w:val="0"/>
        </w:numPr>
        <w:rPr>
          <w:szCs w:val="18"/>
        </w:rPr>
      </w:pPr>
      <w:r w:rsidRPr="00841584">
        <w:rPr>
          <w:smallCaps/>
          <w:sz w:val="20"/>
          <w:szCs w:val="20"/>
        </w:rPr>
        <w:fldChar w:fldCharType="end"/>
      </w:r>
      <w:bookmarkStart w:id="0" w:name="_Toc341778491"/>
      <w:bookmarkStart w:id="1" w:name="_Toc341778626"/>
    </w:p>
    <w:p w:rsidR="004B2CCC" w:rsidRDefault="004B2CCC" w:rsidP="00755AE3">
      <w:pPr>
        <w:ind w:firstLine="0"/>
        <w:rPr>
          <w:rFonts w:cs="Arial"/>
          <w:szCs w:val="18"/>
        </w:rPr>
      </w:pPr>
    </w:p>
    <w:p w:rsidR="00841584" w:rsidRDefault="00841584" w:rsidP="00755AE3">
      <w:pPr>
        <w:ind w:firstLine="0"/>
        <w:rPr>
          <w:rFonts w:cs="Arial"/>
          <w:szCs w:val="18"/>
        </w:rPr>
      </w:pPr>
    </w:p>
    <w:p w:rsidR="00841584" w:rsidRDefault="00841584" w:rsidP="00755AE3">
      <w:pPr>
        <w:ind w:firstLine="0"/>
        <w:rPr>
          <w:rFonts w:cs="Arial"/>
          <w:szCs w:val="18"/>
        </w:rPr>
      </w:pPr>
    </w:p>
    <w:p w:rsidR="00841584" w:rsidRDefault="00841584" w:rsidP="00755AE3">
      <w:pPr>
        <w:ind w:firstLine="0"/>
        <w:rPr>
          <w:rFonts w:cs="Arial"/>
          <w:szCs w:val="18"/>
        </w:rPr>
      </w:pPr>
    </w:p>
    <w:p w:rsidR="00841584" w:rsidRDefault="00841584" w:rsidP="00755AE3">
      <w:pPr>
        <w:ind w:firstLine="0"/>
        <w:rPr>
          <w:rFonts w:cs="Arial"/>
          <w:szCs w:val="18"/>
        </w:rPr>
      </w:pPr>
    </w:p>
    <w:p w:rsidR="00841584" w:rsidRDefault="00841584" w:rsidP="00755AE3">
      <w:pPr>
        <w:ind w:firstLine="0"/>
        <w:rPr>
          <w:rFonts w:cs="Arial"/>
          <w:szCs w:val="18"/>
        </w:rPr>
      </w:pPr>
    </w:p>
    <w:p w:rsidR="00841584" w:rsidRDefault="00841584" w:rsidP="00755AE3">
      <w:pPr>
        <w:ind w:firstLine="0"/>
        <w:rPr>
          <w:rFonts w:cs="Arial"/>
          <w:szCs w:val="18"/>
        </w:rPr>
      </w:pPr>
    </w:p>
    <w:p w:rsidR="00841584" w:rsidRDefault="00841584" w:rsidP="00755AE3">
      <w:pPr>
        <w:ind w:firstLine="0"/>
        <w:rPr>
          <w:rFonts w:cs="Arial"/>
          <w:szCs w:val="18"/>
        </w:rPr>
      </w:pPr>
    </w:p>
    <w:p w:rsidR="00841584" w:rsidRDefault="00841584" w:rsidP="00755AE3">
      <w:pPr>
        <w:ind w:firstLine="0"/>
        <w:rPr>
          <w:rFonts w:cs="Arial"/>
          <w:szCs w:val="18"/>
        </w:rPr>
      </w:pPr>
    </w:p>
    <w:p w:rsidR="00841584" w:rsidRDefault="00841584" w:rsidP="00755AE3">
      <w:pPr>
        <w:ind w:firstLine="0"/>
        <w:rPr>
          <w:rFonts w:cs="Arial"/>
          <w:szCs w:val="18"/>
        </w:rPr>
      </w:pPr>
    </w:p>
    <w:p w:rsidR="00B945B9" w:rsidRDefault="00B945B9" w:rsidP="00755AE3">
      <w:pPr>
        <w:ind w:firstLine="0"/>
        <w:rPr>
          <w:rFonts w:cs="Arial"/>
          <w:szCs w:val="18"/>
        </w:rPr>
      </w:pPr>
    </w:p>
    <w:p w:rsidR="00B945B9" w:rsidRDefault="00B945B9" w:rsidP="00755AE3">
      <w:pPr>
        <w:ind w:firstLine="0"/>
        <w:rPr>
          <w:rFonts w:cs="Arial"/>
          <w:szCs w:val="18"/>
        </w:rPr>
      </w:pPr>
    </w:p>
    <w:p w:rsidR="00B945B9" w:rsidRDefault="00B945B9" w:rsidP="00755AE3">
      <w:pPr>
        <w:ind w:firstLine="0"/>
        <w:rPr>
          <w:rFonts w:cs="Arial"/>
          <w:szCs w:val="18"/>
        </w:rPr>
      </w:pPr>
    </w:p>
    <w:p w:rsidR="00B945B9" w:rsidRDefault="00B945B9" w:rsidP="00755AE3">
      <w:pPr>
        <w:ind w:firstLine="0"/>
        <w:rPr>
          <w:rFonts w:cs="Arial"/>
          <w:szCs w:val="18"/>
        </w:rPr>
      </w:pPr>
    </w:p>
    <w:p w:rsidR="00B945B9" w:rsidRDefault="00B945B9" w:rsidP="00755AE3">
      <w:pPr>
        <w:ind w:firstLine="0"/>
        <w:rPr>
          <w:rFonts w:cs="Arial"/>
          <w:szCs w:val="18"/>
        </w:rPr>
      </w:pPr>
    </w:p>
    <w:p w:rsidR="00B945B9" w:rsidRDefault="00B945B9" w:rsidP="00755AE3">
      <w:pPr>
        <w:ind w:firstLine="0"/>
        <w:rPr>
          <w:rFonts w:cs="Arial"/>
          <w:szCs w:val="18"/>
        </w:rPr>
      </w:pPr>
    </w:p>
    <w:p w:rsidR="00841584" w:rsidRDefault="00841584" w:rsidP="00755AE3">
      <w:pPr>
        <w:ind w:firstLine="0"/>
        <w:rPr>
          <w:rFonts w:cs="Arial"/>
          <w:szCs w:val="18"/>
        </w:rPr>
      </w:pPr>
    </w:p>
    <w:p w:rsidR="00841584" w:rsidRDefault="00841584" w:rsidP="00755AE3">
      <w:pPr>
        <w:ind w:firstLine="0"/>
        <w:rPr>
          <w:rFonts w:cs="Arial"/>
          <w:szCs w:val="18"/>
        </w:rPr>
      </w:pPr>
    </w:p>
    <w:p w:rsidR="00841584" w:rsidRDefault="00841584" w:rsidP="00755AE3">
      <w:pPr>
        <w:ind w:firstLine="0"/>
        <w:rPr>
          <w:rFonts w:cs="Arial"/>
          <w:szCs w:val="18"/>
        </w:rPr>
      </w:pPr>
    </w:p>
    <w:p w:rsidR="00841584" w:rsidRDefault="00841584" w:rsidP="00755AE3">
      <w:pPr>
        <w:ind w:firstLine="0"/>
        <w:rPr>
          <w:rFonts w:cs="Arial"/>
          <w:szCs w:val="18"/>
        </w:rPr>
      </w:pPr>
    </w:p>
    <w:p w:rsidR="00841584" w:rsidRDefault="00841584" w:rsidP="00755AE3">
      <w:pPr>
        <w:ind w:firstLine="0"/>
        <w:rPr>
          <w:rFonts w:cs="Arial"/>
          <w:szCs w:val="18"/>
        </w:rPr>
      </w:pPr>
    </w:p>
    <w:p w:rsidR="00841584" w:rsidRDefault="00841584" w:rsidP="00755AE3">
      <w:pPr>
        <w:ind w:firstLine="0"/>
        <w:rPr>
          <w:rFonts w:cs="Arial"/>
          <w:szCs w:val="18"/>
        </w:rPr>
      </w:pPr>
    </w:p>
    <w:p w:rsidR="00841584" w:rsidRDefault="00841584" w:rsidP="00755AE3">
      <w:pPr>
        <w:ind w:firstLine="0"/>
        <w:rPr>
          <w:rFonts w:cs="Arial"/>
          <w:szCs w:val="18"/>
        </w:rPr>
      </w:pPr>
    </w:p>
    <w:p w:rsidR="00841584" w:rsidRPr="00755AE3" w:rsidRDefault="00841584" w:rsidP="00755AE3">
      <w:pPr>
        <w:ind w:firstLine="0"/>
        <w:rPr>
          <w:rFonts w:cs="Arial"/>
          <w:szCs w:val="18"/>
        </w:rPr>
      </w:pPr>
    </w:p>
    <w:p w:rsidR="004B2CCC" w:rsidRPr="00755AE3" w:rsidRDefault="004B2CCC" w:rsidP="00755AE3">
      <w:pPr>
        <w:ind w:firstLine="0"/>
        <w:rPr>
          <w:rFonts w:cs="Arial"/>
          <w:szCs w:val="18"/>
        </w:rPr>
      </w:pPr>
    </w:p>
    <w:p w:rsidR="00087E39" w:rsidRPr="003B0139" w:rsidRDefault="0027446B" w:rsidP="003B0139">
      <w:pPr>
        <w:ind w:firstLine="0"/>
        <w:jc w:val="center"/>
        <w:rPr>
          <w:rFonts w:cs="Arial"/>
          <w:szCs w:val="18"/>
        </w:rPr>
      </w:pPr>
      <w:r>
        <w:rPr>
          <w:rFonts w:cs="Arial"/>
          <w:szCs w:val="18"/>
        </w:rPr>
        <w:t>MÁJ</w:t>
      </w:r>
      <w:r w:rsidR="003B0139">
        <w:rPr>
          <w:rFonts w:cs="Arial"/>
          <w:szCs w:val="18"/>
        </w:rPr>
        <w:t xml:space="preserve"> 2017</w:t>
      </w:r>
    </w:p>
    <w:p w:rsidR="00862562" w:rsidRPr="00B945B9" w:rsidRDefault="00617EAA" w:rsidP="00D110EB">
      <w:pPr>
        <w:pStyle w:val="Nadpis1"/>
        <w:ind w:left="431" w:hanging="431"/>
        <w:rPr>
          <w:rStyle w:val="Hypertextovprepojenie"/>
          <w:color w:val="auto"/>
          <w:u w:val="none"/>
        </w:rPr>
      </w:pPr>
      <w:r>
        <w:rPr>
          <w:color w:val="FF0000"/>
        </w:rPr>
        <w:br w:type="page"/>
      </w:r>
      <w:bookmarkStart w:id="2" w:name="_Toc481507011"/>
      <w:bookmarkStart w:id="3" w:name="_Toc341778492"/>
      <w:bookmarkStart w:id="4" w:name="_Toc341778627"/>
      <w:bookmarkStart w:id="5" w:name="_Toc483841961"/>
      <w:bookmarkStart w:id="6" w:name="_Toc484360351"/>
      <w:r w:rsidR="00862562" w:rsidRPr="00B945B9">
        <w:lastRenderedPageBreak/>
        <w:t>charakteristika Územia</w:t>
      </w:r>
      <w:bookmarkEnd w:id="5"/>
      <w:r w:rsidR="00862562" w:rsidRPr="00B945B9">
        <w:t xml:space="preserve"> stavby a osadenie do prostredia</w:t>
      </w:r>
      <w:bookmarkEnd w:id="6"/>
    </w:p>
    <w:p w:rsidR="00862562" w:rsidRDefault="00862562" w:rsidP="00862562">
      <w:pPr>
        <w:pStyle w:val="Nadpis2"/>
      </w:pPr>
      <w:bookmarkStart w:id="7" w:name="_Toc483841962"/>
      <w:bookmarkStart w:id="8" w:name="_Toc484360352"/>
      <w:r>
        <w:t>Súčasný stav</w:t>
      </w:r>
      <w:bookmarkEnd w:id="8"/>
    </w:p>
    <w:p w:rsidR="00862562" w:rsidRPr="004075C6" w:rsidRDefault="00862562" w:rsidP="00862562">
      <w:pPr>
        <w:pStyle w:val="Nadpis3"/>
      </w:pPr>
      <w:bookmarkStart w:id="9" w:name="_Toc484360353"/>
      <w:r w:rsidRPr="007956B2">
        <w:t>Vymedzenie</w:t>
      </w:r>
      <w:r>
        <w:t xml:space="preserve"> riešeného územia</w:t>
      </w:r>
      <w:bookmarkEnd w:id="7"/>
      <w:bookmarkEnd w:id="9"/>
    </w:p>
    <w:p w:rsidR="00862562" w:rsidRPr="00393A9D" w:rsidRDefault="00862562" w:rsidP="00862562">
      <w:pPr>
        <w:rPr>
          <w:rFonts w:ascii="Century Gothic" w:hAnsi="Century Gothic" w:cs="Arial"/>
          <w:sz w:val="18"/>
        </w:rPr>
      </w:pPr>
      <w:r>
        <w:t xml:space="preserve">Riešené územie je situované v rámci zastavaného územia mesta Nitra – mestská časť Chrenová. Ide o parcely </w:t>
      </w:r>
      <w:r w:rsidRPr="00CB5E28">
        <w:t>1392/1, 1392/3, 1392/5, 1392/6, 1392/7, 1392/8, 1392/9, 1392/10, 1392/11, 1392/12, 1392/13, 1392/14,  1392/15, 1392/16,1392/17, 1392/18, 1392/19, 1392/20, 1392/21, 1392/22, 1392/23, 1392/24, 1392/25</w:t>
      </w:r>
      <w:r>
        <w:t>, 1415/19, 1415/26 v k. ú. Nitra. Predmetné parcely sú zapísané v katastri nehnuteľností ako</w:t>
      </w:r>
    </w:p>
    <w:p w:rsidR="00862562" w:rsidRDefault="00862562" w:rsidP="00862562">
      <w:r>
        <w:t xml:space="preserve">Vlastníkom pozemkov, na ktorých sa Brezový háj rozprestiera, je </w:t>
      </w:r>
      <w:r w:rsidRPr="008B2A2F">
        <w:t xml:space="preserve">Rímskokatolícka cirkev </w:t>
      </w:r>
      <w:r>
        <w:t>(</w:t>
      </w:r>
      <w:r w:rsidRPr="008B2A2F">
        <w:t>Biskupstvo Nitra, Nám.</w:t>
      </w:r>
      <w:r>
        <w:t xml:space="preserve"> </w:t>
      </w:r>
      <w:r w:rsidRPr="008B2A2F">
        <w:t>Jána Pavla II. 7, Nitra, PSČ 950 50, SR</w:t>
      </w:r>
      <w:r>
        <w:t>)</w:t>
      </w:r>
      <w:r w:rsidRPr="008B2A2F">
        <w:t>.</w:t>
      </w:r>
      <w:r>
        <w:t xml:space="preserve"> </w:t>
      </w:r>
    </w:p>
    <w:p w:rsidR="00862562" w:rsidRDefault="00862562" w:rsidP="00862562">
      <w:r>
        <w:t>Riešené územie Brezového hája je vymedzená ulicami</w:t>
      </w:r>
      <w:r w:rsidRPr="00E51A6C">
        <w:t xml:space="preserve"> </w:t>
      </w:r>
      <w:proofErr w:type="spellStart"/>
      <w:r w:rsidRPr="00E51A6C">
        <w:t>Chrenovská</w:t>
      </w:r>
      <w:proofErr w:type="spellEnd"/>
      <w:r w:rsidRPr="00E51A6C">
        <w:t>, Lomnická, Nábrežie mládeže a</w:t>
      </w:r>
      <w:r>
        <w:t> </w:t>
      </w:r>
      <w:proofErr w:type="spellStart"/>
      <w:r w:rsidRPr="00E51A6C">
        <w:t>Napervillská</w:t>
      </w:r>
      <w:proofErr w:type="spellEnd"/>
      <w:r>
        <w:t>, z ktorých je prístup do tohto priestoru.</w:t>
      </w:r>
      <w:r w:rsidRPr="00B044A0">
        <w:t xml:space="preserve"> </w:t>
      </w:r>
      <w:proofErr w:type="spellStart"/>
      <w:r>
        <w:t>Chrenovská</w:t>
      </w:r>
      <w:proofErr w:type="spellEnd"/>
      <w:r>
        <w:t xml:space="preserve"> cesta je v súčasnosti veľmi frekventovanou dopravnou komunikáciou aj v súvislosti s výstavbou priemyselného areálu Dolné hony, Nitra.</w:t>
      </w:r>
    </w:p>
    <w:p w:rsidR="00457727" w:rsidRDefault="006D2DFB" w:rsidP="00862562">
      <w:pPr>
        <w:pStyle w:val="Normlnbodky"/>
        <w:rPr>
          <w:lang w:val="sk-SK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A0E3936" wp14:editId="4EB5A0E9">
                <wp:simplePos x="0" y="0"/>
                <wp:positionH relativeFrom="column">
                  <wp:posOffset>1727200</wp:posOffset>
                </wp:positionH>
                <wp:positionV relativeFrom="paragraph">
                  <wp:posOffset>109855</wp:posOffset>
                </wp:positionV>
                <wp:extent cx="1338580" cy="1403985"/>
                <wp:effectExtent l="0" t="0" r="0" b="0"/>
                <wp:wrapNone/>
                <wp:docPr id="307" name="Blok text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858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B4FE2" w:rsidRDefault="006D2DFB" w:rsidP="00BB4FE2">
                            <w:proofErr w:type="spellStart"/>
                            <w:r>
                              <w:rPr>
                                <w:b/>
                                <w:color w:val="FFFF00"/>
                                <w14:shadow w14:blurRad="25501" w14:dist="22999" w14:dir="7020000" w14:sx="100000" w14:sy="100000" w14:kx="0" w14:ky="0" w14:algn="tl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9004" w14:cap="flat" w14:cmpd="sng" w14:algn="ctr">
                                  <w14:solidFill>
                                    <w14:schemeClr w14:val="accent2">
                                      <w14:satMod w14:val="140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  <w:t>Zobor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Blok textu 2" o:spid="_x0000_s1026" type="#_x0000_t202" style="position:absolute;left:0;text-align:left;margin-left:136pt;margin-top:8.65pt;width:105.4pt;height:110.55pt;z-index:25166336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" filled="f" stroked="f">
                <v:textbox style="mso-fit-shape-to-text:t">
                  <w:txbxContent>
                    <w:p w:rsidR="00BB4FE2" w:rsidRDefault="006D2DFB" w:rsidP="00BB4FE2">
                      <w:proofErr w:type="spellStart"/>
                      <w:r>
                        <w:rPr>
                          <w:b/>
                          <w:color w:val="FFFF00"/>
                          <w14:shadow w14:blurRad="25501" w14:dist="22999" w14:dir="7020000" w14:sx="100000" w14:sy="100000" w14:kx="0" w14:ky="0" w14:algn="tl">
                            <w14:srgbClr w14:val="000000">
                              <w14:alpha w14:val="50000"/>
                            </w14:srgbClr>
                          </w14:shadow>
                          <w14:textOutline w14:w="9004" w14:cap="flat" w14:cmpd="sng" w14:algn="ctr">
                            <w14:solidFill>
                              <w14:schemeClr w14:val="accent2">
                                <w14:satMod w14:val="140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</w:rPr>
                        <w:t>Zobor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457727">
        <w:rPr>
          <w:rFonts w:ascii="Century Gothic" w:hAnsi="Century Gothic"/>
          <w:noProof/>
          <w:sz w:val="18"/>
          <w:lang w:val="sk-SK" w:eastAsia="sk-SK"/>
        </w:rPr>
        <w:drawing>
          <wp:anchor distT="0" distB="0" distL="114300" distR="114300" simplePos="0" relativeHeight="251660288" behindDoc="1" locked="0" layoutInCell="1" allowOverlap="1" wp14:anchorId="28EAF1BF" wp14:editId="584903D4">
            <wp:simplePos x="0" y="0"/>
            <wp:positionH relativeFrom="column">
              <wp:posOffset>6655</wp:posOffset>
            </wp:positionH>
            <wp:positionV relativeFrom="paragraph">
              <wp:posOffset>112370</wp:posOffset>
            </wp:positionV>
            <wp:extent cx="5759450" cy="3079750"/>
            <wp:effectExtent l="0" t="0" r="0" b="6350"/>
            <wp:wrapNone/>
            <wp:docPr id="5" name="Obrázok 5" descr="goog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oogle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07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57727" w:rsidRDefault="00457727" w:rsidP="00862562">
      <w:pPr>
        <w:pStyle w:val="Normlnbodky"/>
        <w:rPr>
          <w:lang w:val="sk-SK"/>
        </w:rPr>
      </w:pPr>
    </w:p>
    <w:p w:rsidR="00457727" w:rsidRDefault="00457727" w:rsidP="00862562">
      <w:pPr>
        <w:pStyle w:val="Normlnbodky"/>
        <w:rPr>
          <w:lang w:val="sk-SK"/>
        </w:rPr>
      </w:pPr>
    </w:p>
    <w:p w:rsidR="00457727" w:rsidRDefault="006D2DFB" w:rsidP="00862562">
      <w:pPr>
        <w:pStyle w:val="Normlnbodky"/>
        <w:rPr>
          <w:lang w:val="sk-SK"/>
        </w:rPr>
      </w:pPr>
      <w:r>
        <w:rPr>
          <w:noProof/>
          <w:lang w:val="sk-SK"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424B4E2" wp14:editId="0F3C05EA">
                <wp:simplePos x="0" y="0"/>
                <wp:positionH relativeFrom="column">
                  <wp:posOffset>2279015</wp:posOffset>
                </wp:positionH>
                <wp:positionV relativeFrom="paragraph">
                  <wp:posOffset>116840</wp:posOffset>
                </wp:positionV>
                <wp:extent cx="621665" cy="288925"/>
                <wp:effectExtent l="13970" t="24130" r="97155" b="1905"/>
                <wp:wrapNone/>
                <wp:docPr id="10" name="Pruhovaná šípka vprav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863079">
                          <a:off x="0" y="0"/>
                          <a:ext cx="621665" cy="288925"/>
                        </a:xfrm>
                        <a:prstGeom prst="stripedRightArrow">
                          <a:avLst/>
                        </a:pr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93" coordsize="21600,21600" o:spt="93" adj="16200,5400" path="m@0,l@0@1,3375@1,3375@2@0@2@0,21600,21600,10800xem1350@1l1350@2,2700@2,2700@1xem0@1l0@2,675@2,675@1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3375,@1,@6,@2"/>
                <v:handles>
                  <v:h position="#0,#1" xrange="3375,21600" yrange="0,10800"/>
                </v:handles>
              </v:shapetype>
              <v:shape id="Pruhovaná šípka vpravo 10" o:spid="_x0000_s1026" type="#_x0000_t93" style="position:absolute;margin-left:179.45pt;margin-top:9.2pt;width:48.95pt;height:22.75pt;rotation:4219512fd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" adj="16581" filled="f" strokecolor="#ffc000" strokeweight="2pt"/>
            </w:pict>
          </mc:Fallback>
        </mc:AlternateContent>
      </w:r>
    </w:p>
    <w:p w:rsidR="00457727" w:rsidRDefault="00457727" w:rsidP="00862562">
      <w:pPr>
        <w:pStyle w:val="Normlnbodky"/>
        <w:rPr>
          <w:lang w:val="sk-SK"/>
        </w:rPr>
      </w:pPr>
    </w:p>
    <w:p w:rsidR="00457727" w:rsidRDefault="00457727" w:rsidP="00862562">
      <w:pPr>
        <w:pStyle w:val="Normlnbodky"/>
        <w:rPr>
          <w:lang w:val="sk-SK"/>
        </w:rPr>
      </w:pPr>
    </w:p>
    <w:p w:rsidR="00457727" w:rsidRDefault="00457727" w:rsidP="00862562">
      <w:pPr>
        <w:pStyle w:val="Normlnbodky"/>
        <w:rPr>
          <w:lang w:val="sk-SK"/>
        </w:rPr>
      </w:pPr>
      <w:r>
        <w:rPr>
          <w:rFonts w:ascii="Century Gothic" w:hAnsi="Century Gothic"/>
          <w:noProof/>
          <w:sz w:val="18"/>
          <w:lang w:val="sk-SK" w:eastAsia="sk-SK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0CBBA43F" wp14:editId="1598CE3F">
                <wp:simplePos x="0" y="0"/>
                <wp:positionH relativeFrom="column">
                  <wp:posOffset>1834515</wp:posOffset>
                </wp:positionH>
                <wp:positionV relativeFrom="paragraph">
                  <wp:posOffset>46990</wp:posOffset>
                </wp:positionV>
                <wp:extent cx="2050415" cy="1824355"/>
                <wp:effectExtent l="0" t="0" r="26035" b="23495"/>
                <wp:wrapThrough wrapText="bothSides">
                  <wp:wrapPolygon edited="0">
                    <wp:start x="12242" y="0"/>
                    <wp:lineTo x="11238" y="226"/>
                    <wp:lineTo x="6422" y="3158"/>
                    <wp:lineTo x="0" y="10150"/>
                    <wp:lineTo x="0" y="13082"/>
                    <wp:lineTo x="803" y="14435"/>
                    <wp:lineTo x="803" y="14886"/>
                    <wp:lineTo x="13847" y="18044"/>
                    <wp:lineTo x="15252" y="18044"/>
                    <wp:lineTo x="17660" y="21653"/>
                    <wp:lineTo x="17861" y="21653"/>
                    <wp:lineTo x="19466" y="21653"/>
                    <wp:lineTo x="20269" y="21427"/>
                    <wp:lineTo x="19867" y="20299"/>
                    <wp:lineTo x="18262" y="18044"/>
                    <wp:lineTo x="17459" y="14435"/>
                    <wp:lineTo x="21674" y="4285"/>
                    <wp:lineTo x="21674" y="1579"/>
                    <wp:lineTo x="15653" y="0"/>
                    <wp:lineTo x="12242" y="0"/>
                  </wp:wrapPolygon>
                </wp:wrapThrough>
                <wp:docPr id="4" name="Voľná forma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0415" cy="1824355"/>
                        </a:xfrm>
                        <a:custGeom>
                          <a:avLst/>
                          <a:gdLst>
                            <a:gd name="connsiteX0" fmla="*/ 6886 w 2050507"/>
                            <a:gd name="connsiteY0" fmla="*/ 914734 h 1824408"/>
                            <a:gd name="connsiteX1" fmla="*/ 504319 w 2050507"/>
                            <a:gd name="connsiteY1" fmla="*/ 439246 h 1824408"/>
                            <a:gd name="connsiteX2" fmla="*/ 774982 w 2050507"/>
                            <a:gd name="connsiteY2" fmla="*/ 212475 h 1824408"/>
                            <a:gd name="connsiteX3" fmla="*/ 1038329 w 2050507"/>
                            <a:gd name="connsiteY3" fmla="*/ 58856 h 1824408"/>
                            <a:gd name="connsiteX4" fmla="*/ 1345567 w 2050507"/>
                            <a:gd name="connsiteY4" fmla="*/ 334 h 1824408"/>
                            <a:gd name="connsiteX5" fmla="*/ 1652806 w 2050507"/>
                            <a:gd name="connsiteY5" fmla="*/ 80802 h 1824408"/>
                            <a:gd name="connsiteX6" fmla="*/ 2047827 w 2050507"/>
                            <a:gd name="connsiteY6" fmla="*/ 241736 h 1824408"/>
                            <a:gd name="connsiteX7" fmla="*/ 1821055 w 2050507"/>
                            <a:gd name="connsiteY7" fmla="*/ 709909 h 1824408"/>
                            <a:gd name="connsiteX8" fmla="*/ 1718643 w 2050507"/>
                            <a:gd name="connsiteY8" fmla="*/ 958626 h 1824408"/>
                            <a:gd name="connsiteX9" fmla="*/ 1572339 w 2050507"/>
                            <a:gd name="connsiteY9" fmla="*/ 1251234 h 1824408"/>
                            <a:gd name="connsiteX10" fmla="*/ 1652806 w 2050507"/>
                            <a:gd name="connsiteY10" fmla="*/ 1492635 h 1824408"/>
                            <a:gd name="connsiteX11" fmla="*/ 1806425 w 2050507"/>
                            <a:gd name="connsiteY11" fmla="*/ 1668200 h 1824408"/>
                            <a:gd name="connsiteX12" fmla="*/ 1850316 w 2050507"/>
                            <a:gd name="connsiteY12" fmla="*/ 1741352 h 1824408"/>
                            <a:gd name="connsiteX13" fmla="*/ 1755219 w 2050507"/>
                            <a:gd name="connsiteY13" fmla="*/ 1821819 h 1824408"/>
                            <a:gd name="connsiteX14" fmla="*/ 1601599 w 2050507"/>
                            <a:gd name="connsiteY14" fmla="*/ 1638939 h 1824408"/>
                            <a:gd name="connsiteX15" fmla="*/ 1491871 w 2050507"/>
                            <a:gd name="connsiteY15" fmla="*/ 1507266 h 1824408"/>
                            <a:gd name="connsiteX16" fmla="*/ 1374828 w 2050507"/>
                            <a:gd name="connsiteY16" fmla="*/ 1353646 h 1824408"/>
                            <a:gd name="connsiteX17" fmla="*/ 1228524 w 2050507"/>
                            <a:gd name="connsiteY17" fmla="*/ 1287810 h 1824408"/>
                            <a:gd name="connsiteX18" fmla="*/ 1184633 w 2050507"/>
                            <a:gd name="connsiteY18" fmla="*/ 1309755 h 1824408"/>
                            <a:gd name="connsiteX19" fmla="*/ 804243 w 2050507"/>
                            <a:gd name="connsiteY19" fmla="*/ 790376 h 1824408"/>
                            <a:gd name="connsiteX20" fmla="*/ 255603 w 2050507"/>
                            <a:gd name="connsiteY20" fmla="*/ 1258549 h 1824408"/>
                            <a:gd name="connsiteX21" fmla="*/ 6886 w 2050507"/>
                            <a:gd name="connsiteY21" fmla="*/ 914734 h 182440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</a:cxnLst>
                          <a:rect l="l" t="t" r="r" b="b"/>
                          <a:pathLst>
                            <a:path w="2050507" h="1824408">
                              <a:moveTo>
                                <a:pt x="6886" y="914734"/>
                              </a:moveTo>
                              <a:cubicBezTo>
                                <a:pt x="48339" y="778184"/>
                                <a:pt x="376303" y="556289"/>
                                <a:pt x="504319" y="439246"/>
                              </a:cubicBezTo>
                              <a:cubicBezTo>
                                <a:pt x="632335" y="322203"/>
                                <a:pt x="685980" y="275873"/>
                                <a:pt x="774982" y="212475"/>
                              </a:cubicBezTo>
                              <a:cubicBezTo>
                                <a:pt x="863984" y="149077"/>
                                <a:pt x="943232" y="94213"/>
                                <a:pt x="1038329" y="58856"/>
                              </a:cubicBezTo>
                              <a:cubicBezTo>
                                <a:pt x="1133426" y="23499"/>
                                <a:pt x="1243154" y="-3324"/>
                                <a:pt x="1345567" y="334"/>
                              </a:cubicBezTo>
                              <a:cubicBezTo>
                                <a:pt x="1447980" y="3992"/>
                                <a:pt x="1535763" y="40568"/>
                                <a:pt x="1652806" y="80802"/>
                              </a:cubicBezTo>
                              <a:cubicBezTo>
                                <a:pt x="1769849" y="121036"/>
                                <a:pt x="2019786" y="136885"/>
                                <a:pt x="2047827" y="241736"/>
                              </a:cubicBezTo>
                              <a:cubicBezTo>
                                <a:pt x="2075868" y="346587"/>
                                <a:pt x="1875919" y="590427"/>
                                <a:pt x="1821055" y="709909"/>
                              </a:cubicBezTo>
                              <a:cubicBezTo>
                                <a:pt x="1766191" y="829391"/>
                                <a:pt x="1760096" y="868405"/>
                                <a:pt x="1718643" y="958626"/>
                              </a:cubicBezTo>
                              <a:cubicBezTo>
                                <a:pt x="1677190" y="1048847"/>
                                <a:pt x="1583312" y="1162232"/>
                                <a:pt x="1572339" y="1251234"/>
                              </a:cubicBezTo>
                              <a:cubicBezTo>
                                <a:pt x="1561366" y="1340236"/>
                                <a:pt x="1613792" y="1423141"/>
                                <a:pt x="1652806" y="1492635"/>
                              </a:cubicBezTo>
                              <a:cubicBezTo>
                                <a:pt x="1691820" y="1562129"/>
                                <a:pt x="1773507" y="1626747"/>
                                <a:pt x="1806425" y="1668200"/>
                              </a:cubicBezTo>
                              <a:cubicBezTo>
                                <a:pt x="1839343" y="1709653"/>
                                <a:pt x="1858850" y="1715749"/>
                                <a:pt x="1850316" y="1741352"/>
                              </a:cubicBezTo>
                              <a:cubicBezTo>
                                <a:pt x="1841782" y="1766955"/>
                                <a:pt x="1796672" y="1838888"/>
                                <a:pt x="1755219" y="1821819"/>
                              </a:cubicBezTo>
                              <a:cubicBezTo>
                                <a:pt x="1713766" y="1804750"/>
                                <a:pt x="1601599" y="1638939"/>
                                <a:pt x="1601599" y="1638939"/>
                              </a:cubicBezTo>
                              <a:cubicBezTo>
                                <a:pt x="1557708" y="1586514"/>
                                <a:pt x="1529666" y="1554815"/>
                                <a:pt x="1491871" y="1507266"/>
                              </a:cubicBezTo>
                              <a:cubicBezTo>
                                <a:pt x="1454076" y="1459717"/>
                                <a:pt x="1418719" y="1390222"/>
                                <a:pt x="1374828" y="1353646"/>
                              </a:cubicBezTo>
                              <a:cubicBezTo>
                                <a:pt x="1330937" y="1317070"/>
                                <a:pt x="1260223" y="1295125"/>
                                <a:pt x="1228524" y="1287810"/>
                              </a:cubicBezTo>
                              <a:cubicBezTo>
                                <a:pt x="1196825" y="1280495"/>
                                <a:pt x="1255346" y="1392661"/>
                                <a:pt x="1184633" y="1309755"/>
                              </a:cubicBezTo>
                              <a:cubicBezTo>
                                <a:pt x="1113920" y="1226849"/>
                                <a:pt x="959081" y="798910"/>
                                <a:pt x="804243" y="790376"/>
                              </a:cubicBezTo>
                              <a:cubicBezTo>
                                <a:pt x="649405" y="781842"/>
                                <a:pt x="392153" y="1240261"/>
                                <a:pt x="255603" y="1258549"/>
                              </a:cubicBezTo>
                              <a:cubicBezTo>
                                <a:pt x="119053" y="1276837"/>
                                <a:pt x="-34567" y="1051284"/>
                                <a:pt x="6886" y="914734"/>
                              </a:cubicBez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Voľná forma 4" o:spid="_x0000_s1026" style="position:absolute;margin-left:144.45pt;margin-top:3.7pt;width:161.45pt;height:143.6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2050507,18244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" path="m6886,914734c48339,778184,376303,556289,504319,439246,632335,322203,685980,275873,774982,212475,863984,149077,943232,94213,1038329,58856,1133426,23499,1243154,-3324,1345567,334v102413,3658,190196,40234,307239,80468c1769849,121036,2019786,136885,2047827,241736v28041,104851,-171908,348691,-226772,468173c1766191,829391,1760096,868405,1718643,958626v-41453,90221,-135331,203606,-146304,292608c1561366,1340236,1613792,1423141,1652806,1492635v39014,69494,120701,134112,153619,175565c1839343,1709653,1858850,1715749,1850316,1741352v-8534,25603,-53644,97536,-95097,80467c1713766,1804750,1601599,1638939,1601599,1638939v-43891,-52425,-71933,-84124,-109728,-131673c1454076,1459717,1418719,1390222,1374828,1353646v-43891,-36576,-114605,-58521,-146304,-65836c1196825,1280495,1255346,1392661,1184633,1309755,1113920,1226849,959081,798910,804243,790376,649405,781842,392153,1240261,255603,1258549,119053,1276837,-34567,1051284,6886,914734xe" filled="f" strokecolor="red" strokeweight="1pt">
                <v:path arrowok="t" o:connecttype="custom" o:connectlocs="6886,914707;504296,439233;774947,212469;1038282,58854;1345507,334;1652732,80800;2047735,241729;1820973,709888;1718566,958598;1572268,1251198;1652732,1492592;1806344,1668152;1850233,1741301;1755140,1821766;1601527,1638891;1491804,1507222;1374766,1353607;1228469,1287773;1184580,1309717;804207,790353;255592,1258512;6886,914707" o:connectangles="0,0,0,0,0,0,0,0,0,0,0,0,0,0,0,0,0,0,0,0,0,0"/>
                <w10:wrap type="through"/>
              </v:shape>
            </w:pict>
          </mc:Fallback>
        </mc:AlternateContent>
      </w:r>
    </w:p>
    <w:p w:rsidR="00457727" w:rsidRDefault="00457727" w:rsidP="00862562">
      <w:pPr>
        <w:pStyle w:val="Normlnbodky"/>
        <w:rPr>
          <w:lang w:val="sk-SK"/>
        </w:rPr>
      </w:pPr>
    </w:p>
    <w:p w:rsidR="00457727" w:rsidRDefault="006D2DFB" w:rsidP="00862562">
      <w:pPr>
        <w:pStyle w:val="Normlnbodky"/>
        <w:rPr>
          <w:lang w:val="sk-SK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22CF3B2" wp14:editId="318DBEF8">
                <wp:simplePos x="0" y="0"/>
                <wp:positionH relativeFrom="column">
                  <wp:posOffset>2326005</wp:posOffset>
                </wp:positionH>
                <wp:positionV relativeFrom="paragraph">
                  <wp:posOffset>111125</wp:posOffset>
                </wp:positionV>
                <wp:extent cx="1338580" cy="1403985"/>
                <wp:effectExtent l="0" t="0" r="0" b="0"/>
                <wp:wrapNone/>
                <wp:docPr id="8" name="Blok text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858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D2DFB" w:rsidRDefault="006D2DFB" w:rsidP="006D2DFB">
                            <w:pPr>
                              <w:jc w:val="center"/>
                              <w:rPr>
                                <w:b/>
                                <w:color w:val="FFFF00"/>
                                <w14:shadow w14:blurRad="25501" w14:dist="22999" w14:dir="7020000" w14:sx="100000" w14:sy="100000" w14:kx="0" w14:ky="0" w14:algn="tl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9004" w14:cap="flat" w14:cmpd="sng" w14:algn="ctr">
                                  <w14:solidFill>
                                    <w14:schemeClr w14:val="accent2">
                                      <w14:satMod w14:val="140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</w:pPr>
                            <w:r>
                              <w:rPr>
                                <w:b/>
                                <w:color w:val="FFFF00"/>
                                <w14:shadow w14:blurRad="25501" w14:dist="22999" w14:dir="7020000" w14:sx="100000" w14:sy="100000" w14:kx="0" w14:ky="0" w14:algn="tl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9004" w14:cap="flat" w14:cmpd="sng" w14:algn="ctr">
                                  <w14:solidFill>
                                    <w14:schemeClr w14:val="accent2">
                                      <w14:satMod w14:val="140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  <w:t>BREZOVÝ</w:t>
                            </w:r>
                          </w:p>
                          <w:p w:rsidR="006D2DFB" w:rsidRDefault="006D2DFB" w:rsidP="006D2DFB">
                            <w:pPr>
                              <w:jc w:val="center"/>
                            </w:pPr>
                            <w:r>
                              <w:rPr>
                                <w:b/>
                                <w:color w:val="FFFF00"/>
                                <w14:shadow w14:blurRad="25501" w14:dist="22999" w14:dir="7020000" w14:sx="100000" w14:sy="100000" w14:kx="0" w14:ky="0" w14:algn="tl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9004" w14:cap="flat" w14:cmpd="sng" w14:algn="ctr">
                                  <w14:solidFill>
                                    <w14:schemeClr w14:val="accent2">
                                      <w14:satMod w14:val="140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  <w:t>HÁJ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183.15pt;margin-top:8.75pt;width:105.4pt;height:110.55pt;z-index:25166950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" filled="f" stroked="f">
                <v:textbox style="mso-fit-shape-to-text:t">
                  <w:txbxContent>
                    <w:p w:rsidR="006D2DFB" w:rsidRDefault="006D2DFB" w:rsidP="006D2DFB">
                      <w:pPr>
                        <w:jc w:val="center"/>
                        <w:rPr>
                          <w:b/>
                          <w:color w:val="FFFF00"/>
                          <w14:shadow w14:blurRad="25501" w14:dist="22999" w14:dir="7020000" w14:sx="100000" w14:sy="100000" w14:kx="0" w14:ky="0" w14:algn="tl">
                            <w14:srgbClr w14:val="000000">
                              <w14:alpha w14:val="50000"/>
                            </w14:srgbClr>
                          </w14:shadow>
                          <w14:textOutline w14:w="9004" w14:cap="flat" w14:cmpd="sng" w14:algn="ctr">
                            <w14:solidFill>
                              <w14:schemeClr w14:val="accent2">
                                <w14:satMod w14:val="140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</w:rPr>
                      </w:pPr>
                      <w:r>
                        <w:rPr>
                          <w:b/>
                          <w:color w:val="FFFF00"/>
                          <w14:shadow w14:blurRad="25501" w14:dist="22999" w14:dir="7020000" w14:sx="100000" w14:sy="100000" w14:kx="0" w14:ky="0" w14:algn="tl">
                            <w14:srgbClr w14:val="000000">
                              <w14:alpha w14:val="50000"/>
                            </w14:srgbClr>
                          </w14:shadow>
                          <w14:textOutline w14:w="9004" w14:cap="flat" w14:cmpd="sng" w14:algn="ctr">
                            <w14:solidFill>
                              <w14:schemeClr w14:val="accent2">
                                <w14:satMod w14:val="140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</w:rPr>
                        <w:t>BREZOVÝ</w:t>
                      </w:r>
                    </w:p>
                    <w:p w:rsidR="006D2DFB" w:rsidRDefault="006D2DFB" w:rsidP="006D2DFB">
                      <w:pPr>
                        <w:jc w:val="center"/>
                      </w:pPr>
                      <w:r>
                        <w:rPr>
                          <w:b/>
                          <w:color w:val="FFFF00"/>
                          <w14:shadow w14:blurRad="25501" w14:dist="22999" w14:dir="7020000" w14:sx="100000" w14:sy="100000" w14:kx="0" w14:ky="0" w14:algn="tl">
                            <w14:srgbClr w14:val="000000">
                              <w14:alpha w14:val="50000"/>
                            </w14:srgbClr>
                          </w14:shadow>
                          <w14:textOutline w14:w="9004" w14:cap="flat" w14:cmpd="sng" w14:algn="ctr">
                            <w14:solidFill>
                              <w14:schemeClr w14:val="accent2">
                                <w14:satMod w14:val="140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</w:rPr>
                        <w:t>HÁJ</w:t>
                      </w:r>
                    </w:p>
                  </w:txbxContent>
                </v:textbox>
              </v:shape>
            </w:pict>
          </mc:Fallback>
        </mc:AlternateContent>
      </w:r>
    </w:p>
    <w:p w:rsidR="00457727" w:rsidRDefault="00457727" w:rsidP="00862562">
      <w:pPr>
        <w:pStyle w:val="Normlnbodky"/>
        <w:rPr>
          <w:lang w:val="sk-SK"/>
        </w:rPr>
      </w:pPr>
    </w:p>
    <w:p w:rsidR="00457727" w:rsidRDefault="00457727" w:rsidP="00862562">
      <w:pPr>
        <w:pStyle w:val="Normlnbodky"/>
        <w:rPr>
          <w:lang w:val="sk-SK"/>
        </w:rPr>
      </w:pPr>
    </w:p>
    <w:p w:rsidR="00457727" w:rsidRDefault="00457727" w:rsidP="00862562">
      <w:pPr>
        <w:pStyle w:val="Normlnbodky"/>
        <w:rPr>
          <w:lang w:val="sk-SK"/>
        </w:rPr>
      </w:pPr>
    </w:p>
    <w:p w:rsidR="00457727" w:rsidRDefault="006D2DFB" w:rsidP="00862562">
      <w:pPr>
        <w:pStyle w:val="Normlnbodky"/>
        <w:rPr>
          <w:lang w:val="sk-SK"/>
        </w:rPr>
      </w:pPr>
      <w:r>
        <w:rPr>
          <w:noProof/>
          <w:lang w:val="sk-SK"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5E3F8A0" wp14:editId="35C5E55F">
                <wp:simplePos x="0" y="0"/>
                <wp:positionH relativeFrom="column">
                  <wp:posOffset>3616325</wp:posOffset>
                </wp:positionH>
                <wp:positionV relativeFrom="paragraph">
                  <wp:posOffset>92075</wp:posOffset>
                </wp:positionV>
                <wp:extent cx="621665" cy="288925"/>
                <wp:effectExtent l="0" t="95250" r="6985" b="111125"/>
                <wp:wrapNone/>
                <wp:docPr id="12" name="Pruhovaná šípka vprav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2873857">
                          <a:off x="0" y="0"/>
                          <a:ext cx="621665" cy="288925"/>
                        </a:xfrm>
                        <a:prstGeom prst="stripedRightArrow">
                          <a:avLst/>
                        </a:pr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ruhovaná šípka vpravo 12" o:spid="_x0000_s1026" type="#_x0000_t93" style="position:absolute;margin-left:284.75pt;margin-top:7.25pt;width:48.95pt;height:22.75pt;rotation:-9531275fd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" adj="16581" filled="f" strokecolor="#ffc000" strokeweight="2pt"/>
            </w:pict>
          </mc:Fallback>
        </mc:AlternateContent>
      </w:r>
    </w:p>
    <w:p w:rsidR="00457727" w:rsidRDefault="00457727" w:rsidP="00862562">
      <w:pPr>
        <w:pStyle w:val="Normlnbodky"/>
        <w:rPr>
          <w:lang w:val="sk-SK"/>
        </w:rPr>
      </w:pPr>
    </w:p>
    <w:p w:rsidR="00457727" w:rsidRDefault="006D2DFB" w:rsidP="00862562">
      <w:pPr>
        <w:pStyle w:val="Normlnbodky"/>
        <w:rPr>
          <w:lang w:val="sk-SK"/>
        </w:rPr>
      </w:pPr>
      <w:r>
        <w:rPr>
          <w:noProof/>
          <w:lang w:val="sk-SK"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3FD3FC9" wp14:editId="2584C66E">
                <wp:simplePos x="0" y="0"/>
                <wp:positionH relativeFrom="column">
                  <wp:posOffset>1182370</wp:posOffset>
                </wp:positionH>
                <wp:positionV relativeFrom="paragraph">
                  <wp:posOffset>34290</wp:posOffset>
                </wp:positionV>
                <wp:extent cx="621665" cy="288925"/>
                <wp:effectExtent l="19050" t="95250" r="0" b="111125"/>
                <wp:wrapNone/>
                <wp:docPr id="11" name="Pruhovaná šípka vprav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725755">
                          <a:off x="0" y="0"/>
                          <a:ext cx="621665" cy="288925"/>
                        </a:xfrm>
                        <a:prstGeom prst="stripedRightArrow">
                          <a:avLst/>
                        </a:pr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D2DFB" w:rsidRDefault="006D2DFB" w:rsidP="006D2DFB">
                            <w:pPr>
                              <w:jc w:val="center"/>
                            </w:pPr>
                            <w: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ruhovaná šípka vpravo 11" o:spid="_x0000_s1028" type="#_x0000_t93" style="position:absolute;left:0;text-align:left;margin-left:93.1pt;margin-top:2.7pt;width:48.95pt;height:22.75pt;rotation:-2047175fd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" adj="16581" filled="f" strokecolor="#ffc000" strokeweight="2pt">
                <v:textbox>
                  <w:txbxContent>
                    <w:p w:rsidR="006D2DFB" w:rsidRDefault="006D2DFB" w:rsidP="006D2DFB">
                      <w:pPr>
                        <w:jc w:val="center"/>
                      </w:pPr>
                      <w: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</w:p>
    <w:p w:rsidR="00457727" w:rsidRDefault="00BB4FE2" w:rsidP="00862562">
      <w:pPr>
        <w:pStyle w:val="Normlnbodky"/>
        <w:rPr>
          <w:lang w:val="sk-SK"/>
        </w:rPr>
      </w:pPr>
      <w:r w:rsidRPr="00BB4FE2">
        <w:rPr>
          <w:noProof/>
          <w:lang w:val="sk-SK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1BD3D94" wp14:editId="03F04BE2">
                <wp:simplePos x="0" y="0"/>
                <wp:positionH relativeFrom="column">
                  <wp:posOffset>3834359</wp:posOffset>
                </wp:positionH>
                <wp:positionV relativeFrom="paragraph">
                  <wp:posOffset>66945</wp:posOffset>
                </wp:positionV>
                <wp:extent cx="1877441" cy="1403985"/>
                <wp:effectExtent l="0" t="0" r="0" b="0"/>
                <wp:wrapNone/>
                <wp:docPr id="6" name="Blok text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7441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B4FE2" w:rsidRPr="00BB4FE2" w:rsidRDefault="00BB4FE2">
                            <w:pPr>
                              <w:rPr>
                                <w:b/>
                                <w:color w:val="FFFF00"/>
                                <w14:shadow w14:blurRad="25501" w14:dist="22999" w14:dir="7020000" w14:sx="100000" w14:sy="100000" w14:kx="0" w14:ky="0" w14:algn="tl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9004" w14:cap="flat" w14:cmpd="sng" w14:algn="ctr">
                                  <w14:solidFill>
                                    <w14:schemeClr w14:val="accent2">
                                      <w14:satMod w14:val="140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</w:pPr>
                            <w:r w:rsidRPr="00BB4FE2">
                              <w:rPr>
                                <w:b/>
                                <w:color w:val="FFFF00"/>
                                <w14:shadow w14:blurRad="25501" w14:dist="22999" w14:dir="7020000" w14:sx="100000" w14:sy="100000" w14:kx="0" w14:ky="0" w14:algn="tl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9004" w14:cap="flat" w14:cmpd="sng" w14:algn="ctr">
                                  <w14:solidFill>
                                    <w14:schemeClr w14:val="accent2">
                                      <w14:satMod w14:val="140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  <w:t xml:space="preserve">Sídlisko </w:t>
                            </w:r>
                            <w:r>
                              <w:rPr>
                                <w:b/>
                                <w:color w:val="FFFF00"/>
                                <w14:shadow w14:blurRad="25501" w14:dist="22999" w14:dir="7020000" w14:sx="100000" w14:sy="100000" w14:kx="0" w14:ky="0" w14:algn="tl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9004" w14:cap="flat" w14:cmpd="sng" w14:algn="ctr">
                                  <w14:solidFill>
                                    <w14:schemeClr w14:val="accent2">
                                      <w14:satMod w14:val="140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  <w:t>C</w:t>
                            </w:r>
                            <w:r w:rsidRPr="00BB4FE2">
                              <w:rPr>
                                <w:b/>
                                <w:color w:val="FFFF00"/>
                                <w14:shadow w14:blurRad="25501" w14:dist="22999" w14:dir="7020000" w14:sx="100000" w14:sy="100000" w14:kx="0" w14:ky="0" w14:algn="tl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9004" w14:cap="flat" w14:cmpd="sng" w14:algn="ctr">
                                  <w14:solidFill>
                                    <w14:schemeClr w14:val="accent2">
                                      <w14:satMod w14:val="140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  <w:t>hrenová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301.9pt;margin-top:5.25pt;width:147.85pt;height:110.55pt;z-index:2516654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" filled="f" stroked="f">
                <v:textbox style="mso-fit-shape-to-text:t">
                  <w:txbxContent>
                    <w:p w:rsidR="00BB4FE2" w:rsidRPr="00BB4FE2" w:rsidRDefault="00BB4FE2">
                      <w:pPr>
                        <w:rPr>
                          <w:b/>
                          <w:color w:val="FFFF00"/>
                          <w14:shadow w14:blurRad="25501" w14:dist="22999" w14:dir="7020000" w14:sx="100000" w14:sy="100000" w14:kx="0" w14:ky="0" w14:algn="tl">
                            <w14:srgbClr w14:val="000000">
                              <w14:alpha w14:val="50000"/>
                            </w14:srgbClr>
                          </w14:shadow>
                          <w14:textOutline w14:w="9004" w14:cap="flat" w14:cmpd="sng" w14:algn="ctr">
                            <w14:solidFill>
                              <w14:schemeClr w14:val="accent2">
                                <w14:satMod w14:val="140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</w:rPr>
                      </w:pPr>
                      <w:r w:rsidRPr="00BB4FE2">
                        <w:rPr>
                          <w:b/>
                          <w:color w:val="FFFF00"/>
                          <w14:shadow w14:blurRad="25501" w14:dist="22999" w14:dir="7020000" w14:sx="100000" w14:sy="100000" w14:kx="0" w14:ky="0" w14:algn="tl">
                            <w14:srgbClr w14:val="000000">
                              <w14:alpha w14:val="50000"/>
                            </w14:srgbClr>
                          </w14:shadow>
                          <w14:textOutline w14:w="9004" w14:cap="flat" w14:cmpd="sng" w14:algn="ctr">
                            <w14:solidFill>
                              <w14:schemeClr w14:val="accent2">
                                <w14:satMod w14:val="140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</w:rPr>
                        <w:t xml:space="preserve">Sídlisko </w:t>
                      </w:r>
                      <w:r>
                        <w:rPr>
                          <w:b/>
                          <w:color w:val="FFFF00"/>
                          <w14:shadow w14:blurRad="25501" w14:dist="22999" w14:dir="7020000" w14:sx="100000" w14:sy="100000" w14:kx="0" w14:ky="0" w14:algn="tl">
                            <w14:srgbClr w14:val="000000">
                              <w14:alpha w14:val="50000"/>
                            </w14:srgbClr>
                          </w14:shadow>
                          <w14:textOutline w14:w="9004" w14:cap="flat" w14:cmpd="sng" w14:algn="ctr">
                            <w14:solidFill>
                              <w14:schemeClr w14:val="accent2">
                                <w14:satMod w14:val="140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</w:rPr>
                        <w:t>C</w:t>
                      </w:r>
                      <w:r w:rsidRPr="00BB4FE2">
                        <w:rPr>
                          <w:b/>
                          <w:color w:val="FFFF00"/>
                          <w14:shadow w14:blurRad="25501" w14:dist="22999" w14:dir="7020000" w14:sx="100000" w14:sy="100000" w14:kx="0" w14:ky="0" w14:algn="tl">
                            <w14:srgbClr w14:val="000000">
                              <w14:alpha w14:val="50000"/>
                            </w14:srgbClr>
                          </w14:shadow>
                          <w14:textOutline w14:w="9004" w14:cap="flat" w14:cmpd="sng" w14:algn="ctr">
                            <w14:solidFill>
                              <w14:schemeClr w14:val="accent2">
                                <w14:satMod w14:val="140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</w:rPr>
                        <w:t>hrenová</w:t>
                      </w:r>
                    </w:p>
                  </w:txbxContent>
                </v:textbox>
              </v:shape>
            </w:pict>
          </mc:Fallback>
        </mc:AlternateContent>
      </w:r>
    </w:p>
    <w:p w:rsidR="00457727" w:rsidRDefault="00BB4FE2" w:rsidP="00862562">
      <w:pPr>
        <w:pStyle w:val="Normlnbodky"/>
        <w:rPr>
          <w:lang w:val="sk-SK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49BCCFB" wp14:editId="581395A5">
                <wp:simplePos x="0" y="0"/>
                <wp:positionH relativeFrom="column">
                  <wp:posOffset>-256311</wp:posOffset>
                </wp:positionH>
                <wp:positionV relativeFrom="paragraph">
                  <wp:posOffset>89501</wp:posOffset>
                </wp:positionV>
                <wp:extent cx="1338580" cy="1403985"/>
                <wp:effectExtent l="0" t="0" r="0" b="0"/>
                <wp:wrapNone/>
                <wp:docPr id="7" name="Blok text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858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B4FE2" w:rsidRDefault="00BB4FE2" w:rsidP="00BB4FE2">
                            <w:pPr>
                              <w:jc w:val="center"/>
                              <w:rPr>
                                <w:b/>
                                <w:color w:val="FFFF00"/>
                                <w14:shadow w14:blurRad="25501" w14:dist="22999" w14:dir="7020000" w14:sx="100000" w14:sy="100000" w14:kx="0" w14:ky="0" w14:algn="tl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9004" w14:cap="flat" w14:cmpd="sng" w14:algn="ctr">
                                  <w14:solidFill>
                                    <w14:schemeClr w14:val="accent2">
                                      <w14:satMod w14:val="140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</w:pPr>
                            <w:r>
                              <w:rPr>
                                <w:b/>
                                <w:color w:val="FFFF00"/>
                                <w14:shadow w14:blurRad="25501" w14:dist="22999" w14:dir="7020000" w14:sx="100000" w14:sy="100000" w14:kx="0" w14:ky="0" w14:algn="tl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9004" w14:cap="flat" w14:cmpd="sng" w14:algn="ctr">
                                  <w14:solidFill>
                                    <w14:schemeClr w14:val="accent2">
                                      <w14:satMod w14:val="140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  <w:t>Centrálna</w:t>
                            </w:r>
                          </w:p>
                          <w:p w:rsidR="00BB4FE2" w:rsidRDefault="00BB4FE2" w:rsidP="00BB4FE2">
                            <w:pPr>
                              <w:jc w:val="center"/>
                              <w:rPr>
                                <w:b/>
                                <w:color w:val="FFFF00"/>
                                <w14:shadow w14:blurRad="25501" w14:dist="22999" w14:dir="7020000" w14:sx="100000" w14:sy="100000" w14:kx="0" w14:ky="0" w14:algn="tl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9004" w14:cap="flat" w14:cmpd="sng" w14:algn="ctr">
                                  <w14:solidFill>
                                    <w14:schemeClr w14:val="accent2">
                                      <w14:satMod w14:val="140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</w:pPr>
                            <w:r>
                              <w:rPr>
                                <w:b/>
                                <w:color w:val="FFFF00"/>
                                <w14:shadow w14:blurRad="25501" w14:dist="22999" w14:dir="7020000" w14:sx="100000" w14:sy="100000" w14:kx="0" w14:ky="0" w14:algn="tl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9004" w14:cap="flat" w14:cmpd="sng" w14:algn="ctr">
                                  <w14:solidFill>
                                    <w14:schemeClr w14:val="accent2">
                                      <w14:satMod w14:val="140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  <w:t>mestská</w:t>
                            </w:r>
                          </w:p>
                          <w:p w:rsidR="00BB4FE2" w:rsidRDefault="00BB4FE2" w:rsidP="00BB4FE2">
                            <w:pPr>
                              <w:jc w:val="center"/>
                            </w:pPr>
                            <w:r>
                              <w:rPr>
                                <w:b/>
                                <w:color w:val="FFFF00"/>
                                <w14:shadow w14:blurRad="25501" w14:dist="22999" w14:dir="7020000" w14:sx="100000" w14:sy="100000" w14:kx="0" w14:ky="0" w14:algn="tl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9004" w14:cap="flat" w14:cmpd="sng" w14:algn="ctr">
                                  <w14:solidFill>
                                    <w14:schemeClr w14:val="accent2">
                                      <w14:satMod w14:val="140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  <w:t>zóna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-20.2pt;margin-top:7.05pt;width:105.4pt;height:110.55pt;z-index:25166745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" filled="f" stroked="f">
                <v:textbox style="mso-fit-shape-to-text:t">
                  <w:txbxContent>
                    <w:p w:rsidR="00BB4FE2" w:rsidRDefault="00BB4FE2" w:rsidP="00BB4FE2">
                      <w:pPr>
                        <w:jc w:val="center"/>
                        <w:rPr>
                          <w:b/>
                          <w:color w:val="FFFF00"/>
                          <w14:shadow w14:blurRad="25501" w14:dist="22999" w14:dir="7020000" w14:sx="100000" w14:sy="100000" w14:kx="0" w14:ky="0" w14:algn="tl">
                            <w14:srgbClr w14:val="000000">
                              <w14:alpha w14:val="50000"/>
                            </w14:srgbClr>
                          </w14:shadow>
                          <w14:textOutline w14:w="9004" w14:cap="flat" w14:cmpd="sng" w14:algn="ctr">
                            <w14:solidFill>
                              <w14:schemeClr w14:val="accent2">
                                <w14:satMod w14:val="140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</w:rPr>
                      </w:pPr>
                      <w:r>
                        <w:rPr>
                          <w:b/>
                          <w:color w:val="FFFF00"/>
                          <w14:shadow w14:blurRad="25501" w14:dist="22999" w14:dir="7020000" w14:sx="100000" w14:sy="100000" w14:kx="0" w14:ky="0" w14:algn="tl">
                            <w14:srgbClr w14:val="000000">
                              <w14:alpha w14:val="50000"/>
                            </w14:srgbClr>
                          </w14:shadow>
                          <w14:textOutline w14:w="9004" w14:cap="flat" w14:cmpd="sng" w14:algn="ctr">
                            <w14:solidFill>
                              <w14:schemeClr w14:val="accent2">
                                <w14:satMod w14:val="140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</w:rPr>
                        <w:t>Centrálna</w:t>
                      </w:r>
                    </w:p>
                    <w:p w:rsidR="00BB4FE2" w:rsidRDefault="00BB4FE2" w:rsidP="00BB4FE2">
                      <w:pPr>
                        <w:jc w:val="center"/>
                        <w:rPr>
                          <w:b/>
                          <w:color w:val="FFFF00"/>
                          <w14:shadow w14:blurRad="25501" w14:dist="22999" w14:dir="7020000" w14:sx="100000" w14:sy="100000" w14:kx="0" w14:ky="0" w14:algn="tl">
                            <w14:srgbClr w14:val="000000">
                              <w14:alpha w14:val="50000"/>
                            </w14:srgbClr>
                          </w14:shadow>
                          <w14:textOutline w14:w="9004" w14:cap="flat" w14:cmpd="sng" w14:algn="ctr">
                            <w14:solidFill>
                              <w14:schemeClr w14:val="accent2">
                                <w14:satMod w14:val="140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</w:rPr>
                      </w:pPr>
                      <w:r>
                        <w:rPr>
                          <w:b/>
                          <w:color w:val="FFFF00"/>
                          <w14:shadow w14:blurRad="25501" w14:dist="22999" w14:dir="7020000" w14:sx="100000" w14:sy="100000" w14:kx="0" w14:ky="0" w14:algn="tl">
                            <w14:srgbClr w14:val="000000">
                              <w14:alpha w14:val="50000"/>
                            </w14:srgbClr>
                          </w14:shadow>
                          <w14:textOutline w14:w="9004" w14:cap="flat" w14:cmpd="sng" w14:algn="ctr">
                            <w14:solidFill>
                              <w14:schemeClr w14:val="accent2">
                                <w14:satMod w14:val="140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</w:rPr>
                        <w:t>mestská</w:t>
                      </w:r>
                    </w:p>
                    <w:p w:rsidR="00BB4FE2" w:rsidRDefault="00BB4FE2" w:rsidP="00BB4FE2">
                      <w:pPr>
                        <w:jc w:val="center"/>
                      </w:pPr>
                      <w:r>
                        <w:rPr>
                          <w:b/>
                          <w:color w:val="FFFF00"/>
                          <w14:shadow w14:blurRad="25501" w14:dist="22999" w14:dir="7020000" w14:sx="100000" w14:sy="100000" w14:kx="0" w14:ky="0" w14:algn="tl">
                            <w14:srgbClr w14:val="000000">
                              <w14:alpha w14:val="50000"/>
                            </w14:srgbClr>
                          </w14:shadow>
                          <w14:textOutline w14:w="9004" w14:cap="flat" w14:cmpd="sng" w14:algn="ctr">
                            <w14:solidFill>
                              <w14:schemeClr w14:val="accent2">
                                <w14:satMod w14:val="140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</w:rPr>
                        <w:t>zóna</w:t>
                      </w:r>
                    </w:p>
                  </w:txbxContent>
                </v:textbox>
              </v:shape>
            </w:pict>
          </mc:Fallback>
        </mc:AlternateContent>
      </w:r>
    </w:p>
    <w:p w:rsidR="00457727" w:rsidRDefault="00457727" w:rsidP="00862562">
      <w:pPr>
        <w:pStyle w:val="Normlnbodky"/>
        <w:rPr>
          <w:lang w:val="sk-SK"/>
        </w:rPr>
      </w:pPr>
    </w:p>
    <w:p w:rsidR="00457727" w:rsidRDefault="00457727" w:rsidP="00862562">
      <w:pPr>
        <w:pStyle w:val="Normlnbodky"/>
        <w:rPr>
          <w:lang w:val="sk-SK"/>
        </w:rPr>
      </w:pPr>
    </w:p>
    <w:p w:rsidR="00457727" w:rsidRDefault="00457727" w:rsidP="00862562">
      <w:pPr>
        <w:pStyle w:val="Normlnbodky"/>
        <w:rPr>
          <w:lang w:val="sk-SK"/>
        </w:rPr>
      </w:pPr>
    </w:p>
    <w:p w:rsidR="00457727" w:rsidRDefault="00457727" w:rsidP="00862562">
      <w:pPr>
        <w:pStyle w:val="Normlnbodky"/>
        <w:rPr>
          <w:lang w:val="sk-SK"/>
        </w:rPr>
      </w:pPr>
    </w:p>
    <w:p w:rsidR="00457727" w:rsidRDefault="00457727" w:rsidP="00862562">
      <w:pPr>
        <w:pStyle w:val="Normlnbodky"/>
        <w:rPr>
          <w:lang w:val="sk-SK"/>
        </w:rPr>
      </w:pPr>
    </w:p>
    <w:p w:rsidR="00457727" w:rsidRPr="00DB2AE7" w:rsidRDefault="00457727" w:rsidP="00457727">
      <w:pPr>
        <w:pStyle w:val="Popis"/>
        <w:ind w:left="708" w:firstLine="1"/>
        <w:jc w:val="left"/>
        <w:rPr>
          <w:color w:val="auto"/>
          <w:sz w:val="16"/>
          <w:szCs w:val="16"/>
        </w:rPr>
      </w:pPr>
      <w:r w:rsidRPr="00DB2AE7">
        <w:rPr>
          <w:color w:val="auto"/>
          <w:sz w:val="16"/>
          <w:szCs w:val="16"/>
        </w:rPr>
        <w:t xml:space="preserve">Obr.  </w:t>
      </w:r>
      <w:r w:rsidRPr="00DB2AE7">
        <w:rPr>
          <w:color w:val="auto"/>
          <w:sz w:val="16"/>
          <w:szCs w:val="16"/>
        </w:rPr>
        <w:fldChar w:fldCharType="begin"/>
      </w:r>
      <w:r w:rsidRPr="00DB2AE7">
        <w:rPr>
          <w:color w:val="auto"/>
          <w:sz w:val="16"/>
          <w:szCs w:val="16"/>
        </w:rPr>
        <w:instrText xml:space="preserve"> SEQ Obr._ \* ARABIC </w:instrText>
      </w:r>
      <w:r w:rsidRPr="00DB2AE7">
        <w:rPr>
          <w:color w:val="auto"/>
          <w:sz w:val="16"/>
          <w:szCs w:val="16"/>
        </w:rPr>
        <w:fldChar w:fldCharType="separate"/>
      </w:r>
      <w:r w:rsidR="00E04FD0">
        <w:rPr>
          <w:noProof/>
          <w:color w:val="auto"/>
          <w:sz w:val="16"/>
          <w:szCs w:val="16"/>
        </w:rPr>
        <w:t>1</w:t>
      </w:r>
      <w:r w:rsidRPr="00DB2AE7">
        <w:rPr>
          <w:noProof/>
          <w:color w:val="auto"/>
          <w:sz w:val="16"/>
          <w:szCs w:val="16"/>
        </w:rPr>
        <w:fldChar w:fldCharType="end"/>
      </w:r>
      <w:r w:rsidRPr="00DB2AE7">
        <w:rPr>
          <w:color w:val="auto"/>
          <w:sz w:val="16"/>
          <w:szCs w:val="16"/>
        </w:rPr>
        <w:t xml:space="preserve"> Výrez z </w:t>
      </w:r>
      <w:proofErr w:type="spellStart"/>
      <w:r w:rsidRPr="00DB2AE7">
        <w:rPr>
          <w:color w:val="auto"/>
          <w:sz w:val="16"/>
          <w:szCs w:val="16"/>
        </w:rPr>
        <w:t>ortofotomapy</w:t>
      </w:r>
      <w:proofErr w:type="spellEnd"/>
      <w:r w:rsidRPr="00DB2AE7">
        <w:rPr>
          <w:color w:val="auto"/>
          <w:sz w:val="16"/>
          <w:szCs w:val="16"/>
        </w:rPr>
        <w:t xml:space="preserve"> (Zdroj:</w:t>
      </w:r>
      <w:r w:rsidRPr="00DB2AE7">
        <w:rPr>
          <w:color w:val="auto"/>
        </w:rPr>
        <w:t xml:space="preserve"> </w:t>
      </w:r>
      <w:r>
        <w:rPr>
          <w:color w:val="auto"/>
        </w:rPr>
        <w:t>h</w:t>
      </w:r>
      <w:r w:rsidRPr="00DB2AE7">
        <w:rPr>
          <w:color w:val="auto"/>
          <w:sz w:val="16"/>
          <w:szCs w:val="16"/>
        </w:rPr>
        <w:t>tps://www.google.sk/maps/@48.3179402,18.1009311,650m/data=!3m1!1e3?hl=sk)</w:t>
      </w:r>
    </w:p>
    <w:p w:rsidR="00862562" w:rsidRDefault="00862562" w:rsidP="00457727">
      <w:pPr>
        <w:pStyle w:val="Normlnbodky"/>
        <w:keepNext/>
      </w:pPr>
      <w:r w:rsidRPr="00457727">
        <w:rPr>
          <w:bCs w:val="0"/>
          <w:szCs w:val="20"/>
          <w:lang w:val="sk-SK" w:eastAsia="cs-CZ"/>
        </w:rPr>
        <w:t>Z hľadiska funkčného využitia územia podľa ÚP je riešený priestor charakterizovaný ako ekostabilizačná</w:t>
      </w:r>
      <w:r w:rsidR="00457727">
        <w:rPr>
          <w:bCs w:val="0"/>
          <w:szCs w:val="20"/>
          <w:lang w:val="sk-SK" w:eastAsia="cs-CZ"/>
        </w:rPr>
        <w:t xml:space="preserve"> </w:t>
      </w:r>
      <w:r w:rsidRPr="00457727">
        <w:rPr>
          <w:bCs w:val="0"/>
          <w:szCs w:val="20"/>
          <w:lang w:val="sk-SK" w:eastAsia="cs-CZ"/>
        </w:rPr>
        <w:t xml:space="preserve">rekreačná vegetácia. V okolí Brezového hája sa nachádzajú objekty občianskej vybavenosti (Okresné riaditeľstvo policajného zboru, Základná škola, Nábrežie mládeže 5, Hospic – Dom Pokoja a zmieru u Bernadetky, </w:t>
      </w:r>
      <w:proofErr w:type="spellStart"/>
      <w:r w:rsidRPr="00457727">
        <w:rPr>
          <w:bCs w:val="0"/>
          <w:szCs w:val="20"/>
          <w:lang w:val="sk-SK" w:eastAsia="cs-CZ"/>
        </w:rPr>
        <w:t>Autocentrum</w:t>
      </w:r>
      <w:proofErr w:type="spellEnd"/>
      <w:r w:rsidRPr="00457727">
        <w:rPr>
          <w:bCs w:val="0"/>
          <w:szCs w:val="20"/>
          <w:lang w:val="sk-SK" w:eastAsia="cs-CZ"/>
        </w:rPr>
        <w:t xml:space="preserve"> Nitra, čerpacia stanica Slovnaft </w:t>
      </w:r>
      <w:proofErr w:type="spellStart"/>
      <w:r w:rsidRPr="00457727">
        <w:rPr>
          <w:bCs w:val="0"/>
          <w:szCs w:val="20"/>
          <w:lang w:val="sk-SK" w:eastAsia="cs-CZ"/>
        </w:rPr>
        <w:t>Chrenovská</w:t>
      </w:r>
      <w:proofErr w:type="spellEnd"/>
      <w:r>
        <w:t xml:space="preserve">) a bývanie (bytové domy). </w:t>
      </w:r>
    </w:p>
    <w:p w:rsidR="00881A99" w:rsidRPr="00254E52" w:rsidRDefault="00881A99" w:rsidP="00881A99">
      <w:pPr>
        <w:rPr>
          <w:szCs w:val="20"/>
          <w:lang w:eastAsia="cs-CZ"/>
        </w:rPr>
      </w:pPr>
      <w:r w:rsidRPr="00374A2D">
        <w:rPr>
          <w:szCs w:val="20"/>
          <w:lang w:eastAsia="cs-CZ"/>
        </w:rPr>
        <w:t>Súčasný stav porastov v Brezovom háji  je značne zanedbaný. Obnova porastu nebola koncepčne riešená po dlhšiu dobu. Bez obnovy porastov je vývoj a životnosť cel</w:t>
      </w:r>
      <w:r>
        <w:rPr>
          <w:szCs w:val="20"/>
          <w:lang w:eastAsia="cs-CZ"/>
        </w:rPr>
        <w:t>ej parkovej plochy</w:t>
      </w:r>
      <w:r w:rsidRPr="00374A2D">
        <w:rPr>
          <w:szCs w:val="20"/>
          <w:lang w:eastAsia="cs-CZ"/>
        </w:rPr>
        <w:t xml:space="preserve"> ohrozená a takisto je ohrozené zdravie návštevníkov. Systematickým </w:t>
      </w:r>
      <w:r>
        <w:rPr>
          <w:szCs w:val="20"/>
          <w:lang w:eastAsia="cs-CZ"/>
        </w:rPr>
        <w:t xml:space="preserve">zásahom do porastu s akceptovaním navrhovaných aktivít sa vytvorí prírodný priestor s multifunkčným využitím  s možnosťou bezpečného pobytu návštevníkov. </w:t>
      </w:r>
    </w:p>
    <w:p w:rsidR="00862562" w:rsidRPr="00044DCF" w:rsidRDefault="00862562" w:rsidP="00862562">
      <w:r w:rsidRPr="00044DCF">
        <w:t>Riešené územie v s</w:t>
      </w:r>
      <w:r>
        <w:t xml:space="preserve">účasnosti tvorí </w:t>
      </w:r>
      <w:proofErr w:type="spellStart"/>
      <w:r>
        <w:t>vzrastlá</w:t>
      </w:r>
      <w:proofErr w:type="spellEnd"/>
      <w:r>
        <w:t xml:space="preserve"> </w:t>
      </w:r>
      <w:proofErr w:type="spellStart"/>
      <w:r>
        <w:t>drevin</w:t>
      </w:r>
      <w:r w:rsidR="0059407D">
        <w:t>n</w:t>
      </w:r>
      <w:r w:rsidRPr="00044DCF">
        <w:t>á</w:t>
      </w:r>
      <w:proofErr w:type="spellEnd"/>
      <w:r w:rsidRPr="00044DCF">
        <w:t xml:space="preserve"> vegetácia a plochy trávnikov. </w:t>
      </w:r>
      <w:proofErr w:type="spellStart"/>
      <w:r w:rsidR="009215A2">
        <w:t>Drevinná</w:t>
      </w:r>
      <w:proofErr w:type="spellEnd"/>
      <w:r w:rsidR="009215A2">
        <w:t xml:space="preserve"> vegetácia </w:t>
      </w:r>
      <w:r w:rsidR="009F1772">
        <w:t xml:space="preserve">je v zanedbanom stave, porast je zostarnutý. Starostlivosť a koncepcia vývoja tejto parkovej plochy bola v ústraní. Výsadba mladých jedincov absentuje. Porast postupne zostarol. </w:t>
      </w:r>
      <w:r w:rsidRPr="00044DCF">
        <w:t xml:space="preserve">Z drevín prevládajú hlavne naše pôvodné </w:t>
      </w:r>
      <w:proofErr w:type="spellStart"/>
      <w:r w:rsidRPr="00044DCF">
        <w:t>krátkoveké</w:t>
      </w:r>
      <w:proofErr w:type="spellEnd"/>
      <w:r w:rsidRPr="00044DCF">
        <w:t xml:space="preserve"> druhy breza (</w:t>
      </w:r>
      <w:proofErr w:type="spellStart"/>
      <w:r w:rsidRPr="00044DCF">
        <w:t>Betula</w:t>
      </w:r>
      <w:proofErr w:type="spellEnd"/>
      <w:r w:rsidRPr="00044DCF">
        <w:t>). Z pôvodných listnatých drevín sa ďalej vyskytujú buk (</w:t>
      </w:r>
      <w:proofErr w:type="spellStart"/>
      <w:r w:rsidRPr="00044DCF">
        <w:t>Fagus</w:t>
      </w:r>
      <w:proofErr w:type="spellEnd"/>
      <w:r w:rsidRPr="00044DCF">
        <w:t>), dub (</w:t>
      </w:r>
      <w:proofErr w:type="spellStart"/>
      <w:r w:rsidRPr="00044DCF">
        <w:t>Quercus</w:t>
      </w:r>
      <w:proofErr w:type="spellEnd"/>
      <w:r w:rsidRPr="00044DCF">
        <w:t>), hrab (</w:t>
      </w:r>
      <w:proofErr w:type="spellStart"/>
      <w:r w:rsidRPr="00044DCF">
        <w:t>Carpinus</w:t>
      </w:r>
      <w:proofErr w:type="spellEnd"/>
      <w:r w:rsidRPr="00044DCF">
        <w:t>), javor (</w:t>
      </w:r>
      <w:proofErr w:type="spellStart"/>
      <w:r w:rsidRPr="00044DCF">
        <w:t>Acer</w:t>
      </w:r>
      <w:proofErr w:type="spellEnd"/>
      <w:r w:rsidRPr="00044DCF">
        <w:t>), topoľ (</w:t>
      </w:r>
      <w:proofErr w:type="spellStart"/>
      <w:r w:rsidRPr="00044DCF">
        <w:t>Populus</w:t>
      </w:r>
      <w:proofErr w:type="spellEnd"/>
      <w:r w:rsidRPr="00044DCF">
        <w:t>) a vŕba (</w:t>
      </w:r>
      <w:proofErr w:type="spellStart"/>
      <w:r w:rsidRPr="00044DCF">
        <w:t>Salix</w:t>
      </w:r>
      <w:proofErr w:type="spellEnd"/>
      <w:r w:rsidRPr="00044DCF">
        <w:t xml:space="preserve"> </w:t>
      </w:r>
      <w:proofErr w:type="spellStart"/>
      <w:r w:rsidRPr="00044DCF">
        <w:t>sp</w:t>
      </w:r>
      <w:proofErr w:type="spellEnd"/>
      <w:r w:rsidRPr="00044DCF">
        <w:t>.). Z naši pôvodných ihličnatých druhov drevín rastie borovica lesná (</w:t>
      </w:r>
      <w:proofErr w:type="spellStart"/>
      <w:r w:rsidRPr="00044DCF">
        <w:t>Pinus</w:t>
      </w:r>
      <w:proofErr w:type="spellEnd"/>
      <w:r w:rsidRPr="00044DCF">
        <w:t xml:space="preserve"> </w:t>
      </w:r>
      <w:proofErr w:type="spellStart"/>
      <w:r w:rsidRPr="00044DCF">
        <w:t>sylvestris</w:t>
      </w:r>
      <w:proofErr w:type="spellEnd"/>
      <w:r w:rsidRPr="00044DCF">
        <w:t>.). Z introdukovaných drevín sa v rámci riešeného územia vyskytujú hlavne listnaté druhy orech čierny (</w:t>
      </w:r>
      <w:proofErr w:type="spellStart"/>
      <w:r w:rsidRPr="00044DCF">
        <w:t>Jug</w:t>
      </w:r>
      <w:r w:rsidR="0059407D">
        <w:t>lans</w:t>
      </w:r>
      <w:proofErr w:type="spellEnd"/>
      <w:r w:rsidR="0059407D">
        <w:t xml:space="preserve"> </w:t>
      </w:r>
      <w:proofErr w:type="spellStart"/>
      <w:r w:rsidR="0059407D">
        <w:t>nigra</w:t>
      </w:r>
      <w:proofErr w:type="spellEnd"/>
      <w:r w:rsidR="0059407D">
        <w:t>), pagaštan konský (</w:t>
      </w:r>
      <w:proofErr w:type="spellStart"/>
      <w:r w:rsidR="0059407D">
        <w:t>A</w:t>
      </w:r>
      <w:r w:rsidRPr="00044DCF">
        <w:t>esculus</w:t>
      </w:r>
      <w:proofErr w:type="spellEnd"/>
      <w:r w:rsidRPr="00044DCF">
        <w:t xml:space="preserve"> </w:t>
      </w:r>
      <w:proofErr w:type="spellStart"/>
      <w:r w:rsidRPr="00044DCF">
        <w:t>hippocastanum</w:t>
      </w:r>
      <w:proofErr w:type="spellEnd"/>
      <w:r w:rsidRPr="00044DCF">
        <w:t>).</w:t>
      </w:r>
      <w:r w:rsidR="009215A2">
        <w:t xml:space="preserve"> </w:t>
      </w:r>
    </w:p>
    <w:p w:rsidR="00862562" w:rsidRPr="00044DCF" w:rsidRDefault="00862562" w:rsidP="00862562">
      <w:proofErr w:type="spellStart"/>
      <w:r w:rsidRPr="00044DCF">
        <w:lastRenderedPageBreak/>
        <w:t>Mobiliár</w:t>
      </w:r>
      <w:proofErr w:type="spellEnd"/>
      <w:r w:rsidRPr="00044DCF">
        <w:t xml:space="preserve"> v rámci riešeného územia je nejednotný a v niektorých prípadoch aj nefunkčný. Niektoré zo športových prvkov nachádzajúce sa v rámci vymedzeného územia sú opravené, ostatné  poškodené. V parku sa nenachádzajú žiadne herné prvky. </w:t>
      </w:r>
    </w:p>
    <w:p w:rsidR="00862562" w:rsidRDefault="00862562" w:rsidP="00862562">
      <w:r w:rsidRPr="00044DCF">
        <w:t>Osvetlenie v brezovom háji je funkčné, ale poškodené vandalmi a hrdzou.</w:t>
      </w:r>
      <w:r w:rsidR="00881A99">
        <w:t xml:space="preserve"> </w:t>
      </w:r>
      <w:proofErr w:type="spellStart"/>
      <w:r w:rsidR="00881A99">
        <w:t>Svietdlá</w:t>
      </w:r>
      <w:proofErr w:type="spellEnd"/>
      <w:r w:rsidR="00881A99">
        <w:t xml:space="preserve"> sú </w:t>
      </w:r>
      <w:proofErr w:type="spellStart"/>
      <w:r w:rsidR="00881A99">
        <w:t>zastaralé</w:t>
      </w:r>
      <w:proofErr w:type="spellEnd"/>
      <w:r w:rsidR="00881A99">
        <w:t xml:space="preserve">. </w:t>
      </w:r>
    </w:p>
    <w:p w:rsidR="00862562" w:rsidRDefault="00862562" w:rsidP="00862562">
      <w:pPr>
        <w:pStyle w:val="Nadpis3"/>
      </w:pPr>
      <w:bookmarkStart w:id="10" w:name="_Toc483841963"/>
      <w:bookmarkStart w:id="11" w:name="_Toc484360354"/>
      <w:r>
        <w:t>Prírodné podmienky</w:t>
      </w:r>
      <w:bookmarkEnd w:id="10"/>
      <w:bookmarkEnd w:id="11"/>
    </w:p>
    <w:p w:rsidR="00862562" w:rsidRDefault="00862562" w:rsidP="00862562">
      <w:r>
        <w:t xml:space="preserve">Riešené územie patrí do teplého suchého klimatického okrsku s miernou zimou. Priemerná ročná teplota vzduchu v januári je -2 - -3 </w:t>
      </w:r>
      <w:r>
        <w:rPr>
          <w:rFonts w:ascii="Calibri" w:hAnsi="Calibri" w:cs="Calibri"/>
        </w:rPr>
        <w:t>°</w:t>
      </w:r>
      <w:r>
        <w:t xml:space="preserve">C a v júli dosahuje 19 – 20 </w:t>
      </w:r>
      <w:r>
        <w:rPr>
          <w:rFonts w:ascii="Calibri" w:hAnsi="Calibri" w:cs="Calibri"/>
        </w:rPr>
        <w:t>°</w:t>
      </w:r>
      <w:r>
        <w:t>C. Priemerný ročný úhrn zrážok je od 550 do 600mm. Ide o oblasť so zníženým výskytom hmiel.</w:t>
      </w:r>
    </w:p>
    <w:p w:rsidR="00862562" w:rsidRDefault="00862562" w:rsidP="00862562">
      <w:r>
        <w:t>Lokalita sa nachádza na pravom brehu rieky Nitra, ktorá je významným biokoridorom.</w:t>
      </w:r>
    </w:p>
    <w:p w:rsidR="00862562" w:rsidRDefault="00862562" w:rsidP="00862562">
      <w:pPr>
        <w:ind w:firstLine="0"/>
      </w:pPr>
      <w:r>
        <w:t xml:space="preserve">Geologický podklad v okolí riek tvoria </w:t>
      </w:r>
      <w:proofErr w:type="spellStart"/>
      <w:r>
        <w:t>ílovce</w:t>
      </w:r>
      <w:proofErr w:type="spellEnd"/>
      <w:r>
        <w:t xml:space="preserve">. Pôdnym typom vyskytujúcim sa v okolí vodných tokov sú </w:t>
      </w:r>
      <w:proofErr w:type="spellStart"/>
      <w:r>
        <w:t>fluvizeme</w:t>
      </w:r>
      <w:proofErr w:type="spellEnd"/>
      <w:r>
        <w:t>. Z hľadiska zrnitosti prevažujú v okolí vodných tokov ílovité pôdy. Retenčná schopnosť týchto pôd je veľká, priepustnosť stredná. Vlhkostný režim pôd je mierne vlhký.</w:t>
      </w:r>
    </w:p>
    <w:p w:rsidR="00862562" w:rsidRDefault="00862562" w:rsidP="00862562">
      <w:r>
        <w:t>Z hľadiska potenciálnej prirodzenej vegetácie sa v okolí vodného toku Nitra sa vyskytujú jaseňovo-brestovo-dubové lesy (tvrdé lužné lesy).</w:t>
      </w:r>
      <w:r w:rsidRPr="00B044A0">
        <w:rPr>
          <w:rFonts w:cs="Arial"/>
          <w:color w:val="333333"/>
          <w:shd w:val="clear" w:color="auto" w:fill="FFFFFF"/>
        </w:rPr>
        <w:t xml:space="preserve"> </w:t>
      </w:r>
      <w:r>
        <w:rPr>
          <w:rFonts w:cs="Arial"/>
          <w:color w:val="333333"/>
          <w:shd w:val="clear" w:color="auto" w:fill="FFFFFF"/>
        </w:rPr>
        <w:t xml:space="preserve">Vo väčšej vzdialenosti od tokov sú už pôdy suchšie, hladina spodnej vody leží hlbšie a k záplavám dochádza len zriedka. Častejšie sa vyskytuje zamokrenie pôd zdvihnutou podzemnou vodou. Tvrdý </w:t>
      </w:r>
      <w:proofErr w:type="spellStart"/>
      <w:r>
        <w:rPr>
          <w:rFonts w:cs="Arial"/>
          <w:color w:val="333333"/>
          <w:shd w:val="clear" w:color="auto" w:fill="FFFFFF"/>
        </w:rPr>
        <w:t>ležný</w:t>
      </w:r>
      <w:proofErr w:type="spellEnd"/>
      <w:r>
        <w:rPr>
          <w:rFonts w:cs="Arial"/>
          <w:color w:val="333333"/>
          <w:shd w:val="clear" w:color="auto" w:fill="FFFFFF"/>
        </w:rPr>
        <w:t xml:space="preserve"> les je tvorený drevinami: dubom letným, jaseňom (štíhlym a / alebo úzkolistým), brestom poľným, v spodnej vrstve aj s hrabom, javorom poľným, lipou a ďalšími drevinami.</w:t>
      </w:r>
    </w:p>
    <w:p w:rsidR="00862562" w:rsidRDefault="00862562" w:rsidP="00862562"/>
    <w:p w:rsidR="00862562" w:rsidRDefault="00862562" w:rsidP="00862562">
      <w:pPr>
        <w:pStyle w:val="Nadpis3"/>
      </w:pPr>
      <w:bookmarkStart w:id="12" w:name="_Toc483841964"/>
      <w:bookmarkStart w:id="13" w:name="_Toc484360355"/>
      <w:r>
        <w:t>História</w:t>
      </w:r>
      <w:bookmarkEnd w:id="12"/>
      <w:bookmarkEnd w:id="13"/>
    </w:p>
    <w:p w:rsidR="00862562" w:rsidRDefault="00862562" w:rsidP="00862562">
      <w:r>
        <w:t>V minulosti bola riešená plocha Brezového hája záplavovým územím rieky Nitra.</w:t>
      </w:r>
      <w:r w:rsidRPr="00246E66">
        <w:t xml:space="preserve"> </w:t>
      </w:r>
      <w:r>
        <w:t xml:space="preserve">V blízkosti sa nachádza areál bývalých vojenských kasární pod </w:t>
      </w:r>
      <w:proofErr w:type="spellStart"/>
      <w:r>
        <w:t>Zoborom</w:t>
      </w:r>
      <w:proofErr w:type="spellEnd"/>
      <w:r>
        <w:t>. Kasárne boli postavené v 19. storočí na</w:t>
      </w:r>
      <w:r w:rsidRPr="00850BA6">
        <w:t xml:space="preserve"> </w:t>
      </w:r>
      <w:r>
        <w:t xml:space="preserve">Martinskom vrchu, kde sa v 9. st. nachádzalo veľkomoravské hradisko. </w:t>
      </w:r>
    </w:p>
    <w:p w:rsidR="00862562" w:rsidRDefault="00862562" w:rsidP="00862562">
      <w:pPr>
        <w:rPr>
          <w:rFonts w:ascii="Century Gothic" w:hAnsi="Century Gothic"/>
          <w:noProof/>
          <w:sz w:val="18"/>
          <w:szCs w:val="18"/>
        </w:rPr>
      </w:pPr>
      <w:r>
        <w:t>Neďaleko je mestská pamiatková rezervácia Nitra a pamiatková zóna Nitra</w:t>
      </w:r>
      <w:r>
        <w:rPr>
          <w:rFonts w:ascii="Century Gothic" w:hAnsi="Century Gothic"/>
          <w:noProof/>
          <w:sz w:val="18"/>
          <w:szCs w:val="18"/>
        </w:rPr>
        <w:t xml:space="preserve">.  </w:t>
      </w:r>
    </w:p>
    <w:p w:rsidR="00862562" w:rsidRDefault="00862562" w:rsidP="00862562">
      <w:r>
        <w:t xml:space="preserve">Z parku sú výhľady na prírodnú dominantu mesta Nitra – vrch </w:t>
      </w:r>
      <w:proofErr w:type="spellStart"/>
      <w:r>
        <w:t>Zobor</w:t>
      </w:r>
      <w:proofErr w:type="spellEnd"/>
      <w:r>
        <w:t xml:space="preserve"> a Nitriansky hrad.</w:t>
      </w:r>
    </w:p>
    <w:p w:rsidR="00862562" w:rsidRDefault="00862562" w:rsidP="00862562">
      <w:pPr>
        <w:keepNext/>
        <w:ind w:firstLine="0"/>
      </w:pPr>
    </w:p>
    <w:p w:rsidR="00862562" w:rsidRDefault="00862562" w:rsidP="00862562">
      <w:pPr>
        <w:keepNext/>
        <w:ind w:firstLine="0"/>
        <w:jc w:val="center"/>
      </w:pPr>
      <w:r>
        <w:rPr>
          <w:rFonts w:ascii="Century Gothic" w:hAnsi="Century Gothic"/>
          <w:noProof/>
          <w:sz w:val="18"/>
          <w:szCs w:val="18"/>
        </w:rPr>
        <w:drawing>
          <wp:inline distT="0" distB="0" distL="0" distR="0" wp14:anchorId="0260BA54" wp14:editId="53D8E4C2">
            <wp:extent cx="5748655" cy="2783205"/>
            <wp:effectExtent l="0" t="0" r="4445" b="0"/>
            <wp:docPr id="2" name="Obrázok 2" descr="Voj_map_1_17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Voj_map_1_178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2783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2562" w:rsidRPr="00DB2AE7" w:rsidRDefault="00862562" w:rsidP="00DB2AE7">
      <w:pPr>
        <w:pStyle w:val="Popis"/>
        <w:ind w:left="576" w:firstLine="0"/>
        <w:jc w:val="left"/>
        <w:rPr>
          <w:color w:val="auto"/>
          <w:sz w:val="16"/>
          <w:szCs w:val="16"/>
        </w:rPr>
      </w:pPr>
      <w:r w:rsidRPr="00DB2AE7">
        <w:rPr>
          <w:rStyle w:val="Hypertextovprepojenie"/>
          <w:color w:val="auto"/>
          <w:sz w:val="16"/>
          <w:szCs w:val="16"/>
          <w:u w:val="none"/>
        </w:rPr>
        <w:t xml:space="preserve">Obr.  </w:t>
      </w:r>
      <w:r w:rsidRPr="00DB2AE7">
        <w:rPr>
          <w:rStyle w:val="Hypertextovprepojenie"/>
          <w:color w:val="auto"/>
          <w:sz w:val="16"/>
          <w:szCs w:val="16"/>
          <w:u w:val="none"/>
        </w:rPr>
        <w:fldChar w:fldCharType="begin"/>
      </w:r>
      <w:r w:rsidRPr="00DB2AE7">
        <w:rPr>
          <w:rStyle w:val="Hypertextovprepojenie"/>
          <w:color w:val="auto"/>
          <w:sz w:val="16"/>
          <w:szCs w:val="16"/>
          <w:u w:val="none"/>
        </w:rPr>
        <w:instrText xml:space="preserve"> SEQ Obr._ \* ARABIC </w:instrText>
      </w:r>
      <w:r w:rsidRPr="00DB2AE7">
        <w:rPr>
          <w:rStyle w:val="Hypertextovprepojenie"/>
          <w:color w:val="auto"/>
          <w:sz w:val="16"/>
          <w:szCs w:val="16"/>
          <w:u w:val="none"/>
        </w:rPr>
        <w:fldChar w:fldCharType="separate"/>
      </w:r>
      <w:r w:rsidR="00E04FD0">
        <w:rPr>
          <w:rStyle w:val="Hypertextovprepojenie"/>
          <w:noProof/>
          <w:color w:val="auto"/>
          <w:sz w:val="16"/>
          <w:szCs w:val="16"/>
          <w:u w:val="none"/>
        </w:rPr>
        <w:t>2</w:t>
      </w:r>
      <w:r w:rsidRPr="00DB2AE7">
        <w:rPr>
          <w:rStyle w:val="Hypertextovprepojenie"/>
          <w:color w:val="auto"/>
          <w:sz w:val="16"/>
          <w:szCs w:val="16"/>
          <w:u w:val="none"/>
        </w:rPr>
        <w:fldChar w:fldCharType="end"/>
      </w:r>
      <w:r w:rsidRPr="00DB2AE7">
        <w:rPr>
          <w:rStyle w:val="Hypertextovprepojenie"/>
          <w:color w:val="auto"/>
          <w:sz w:val="16"/>
          <w:szCs w:val="16"/>
          <w:u w:val="none"/>
        </w:rPr>
        <w:t xml:space="preserve"> Prvé vojenské mapovanie  z roku 1783, mapový výrez (Zdroj:</w:t>
      </w:r>
      <w:r w:rsidRPr="00DB2AE7">
        <w:t xml:space="preserve"> </w:t>
      </w:r>
      <w:hyperlink r:id="rId11" w:history="1">
        <w:r w:rsidRPr="00DB2AE7">
          <w:rPr>
            <w:rStyle w:val="Hypertextovprepojenie"/>
            <w:color w:val="auto"/>
            <w:sz w:val="16"/>
            <w:szCs w:val="16"/>
            <w:u w:val="none"/>
          </w:rPr>
          <w:t>https://www.staremapy.sk/?zoom=14&amp;lat=48.3069444444&amp;lng=18.086388888900046&amp;map=SR1952</w:t>
        </w:r>
      </w:hyperlink>
      <w:r w:rsidRPr="00DB2AE7">
        <w:rPr>
          <w:color w:val="auto"/>
          <w:sz w:val="16"/>
          <w:szCs w:val="16"/>
        </w:rPr>
        <w:t>)</w:t>
      </w:r>
    </w:p>
    <w:p w:rsidR="00862562" w:rsidRDefault="00862562" w:rsidP="00862562">
      <w:pPr>
        <w:pStyle w:val="Nadpis2"/>
      </w:pPr>
      <w:bookmarkStart w:id="14" w:name="_Toc484360356"/>
      <w:r w:rsidRPr="00862562">
        <w:t>urbanistické</w:t>
      </w:r>
      <w:r w:rsidR="009476AE">
        <w:t xml:space="preserve"> a architektonické </w:t>
      </w:r>
      <w:r w:rsidRPr="00862562">
        <w:t>riešenie stavby</w:t>
      </w:r>
      <w:bookmarkEnd w:id="14"/>
    </w:p>
    <w:p w:rsidR="00DB2AE7" w:rsidRDefault="00DB2AE7" w:rsidP="00DB2AE7"/>
    <w:p w:rsidR="00663393" w:rsidRPr="009476AE" w:rsidRDefault="00881A99" w:rsidP="00663393">
      <w:pPr>
        <w:rPr>
          <w:szCs w:val="20"/>
          <w:lang w:eastAsia="cs-CZ"/>
        </w:rPr>
      </w:pPr>
      <w:r w:rsidRPr="009476AE">
        <w:rPr>
          <w:szCs w:val="20"/>
          <w:lang w:eastAsia="cs-CZ"/>
        </w:rPr>
        <w:t>V rámci obnovy celého priestoru</w:t>
      </w:r>
      <w:r w:rsidR="00457727" w:rsidRPr="009476AE">
        <w:rPr>
          <w:szCs w:val="20"/>
          <w:lang w:eastAsia="cs-CZ"/>
        </w:rPr>
        <w:t xml:space="preserve">, ktorý je východiskový pre sídlisko Chrenová, </w:t>
      </w:r>
      <w:proofErr w:type="spellStart"/>
      <w:r w:rsidR="00457727" w:rsidRPr="009476AE">
        <w:rPr>
          <w:szCs w:val="20"/>
          <w:lang w:eastAsia="cs-CZ"/>
        </w:rPr>
        <w:t>Zobor</w:t>
      </w:r>
      <w:proofErr w:type="spellEnd"/>
      <w:r w:rsidR="00457727" w:rsidRPr="009476AE">
        <w:rPr>
          <w:szCs w:val="20"/>
          <w:lang w:eastAsia="cs-CZ"/>
        </w:rPr>
        <w:t xml:space="preserve">  a centrálnu mestskú zónu.</w:t>
      </w:r>
      <w:r w:rsidR="006D2DFB" w:rsidRPr="009476AE">
        <w:rPr>
          <w:szCs w:val="20"/>
          <w:lang w:eastAsia="cs-CZ"/>
        </w:rPr>
        <w:t xml:space="preserve"> Svojou polohou a rozlohou necelých 7 ha je táto lokalita významným prírode blízkym prvkom dopĺňajúcim koncepciu zelenej infraštruktúry celého mesta. Obnova tohto priestoru vychádzala z vytvorenia </w:t>
      </w:r>
      <w:r w:rsidRPr="009476AE">
        <w:rPr>
          <w:szCs w:val="20"/>
          <w:lang w:eastAsia="cs-CZ"/>
        </w:rPr>
        <w:t>koncepci</w:t>
      </w:r>
      <w:r w:rsidR="006D2DFB" w:rsidRPr="009476AE">
        <w:rPr>
          <w:szCs w:val="20"/>
          <w:lang w:eastAsia="cs-CZ"/>
        </w:rPr>
        <w:t>e jej využívania a </w:t>
      </w:r>
      <w:proofErr w:type="spellStart"/>
      <w:r w:rsidR="006D2DFB" w:rsidRPr="009476AE">
        <w:rPr>
          <w:szCs w:val="20"/>
          <w:lang w:eastAsia="cs-CZ"/>
        </w:rPr>
        <w:t>ďaľšieho</w:t>
      </w:r>
      <w:proofErr w:type="spellEnd"/>
      <w:r w:rsidR="006D2DFB" w:rsidRPr="009476AE">
        <w:rPr>
          <w:szCs w:val="20"/>
          <w:lang w:eastAsia="cs-CZ"/>
        </w:rPr>
        <w:t xml:space="preserve"> rozvoja</w:t>
      </w:r>
      <w:r w:rsidR="00663393" w:rsidRPr="009476AE">
        <w:rPr>
          <w:szCs w:val="20"/>
          <w:lang w:eastAsia="cs-CZ"/>
        </w:rPr>
        <w:t xml:space="preserve"> pre spádovú časť mesta Nitra. V návrhu boli vytvorené štyri funkčné zóny: </w:t>
      </w:r>
    </w:p>
    <w:p w:rsidR="005E490A" w:rsidRPr="009476AE" w:rsidRDefault="005E490A" w:rsidP="00663393">
      <w:pPr>
        <w:pStyle w:val="Odsekzoznamu"/>
        <w:numPr>
          <w:ilvl w:val="0"/>
          <w:numId w:val="40"/>
        </w:numPr>
        <w:rPr>
          <w:szCs w:val="20"/>
          <w:lang w:eastAsia="cs-CZ"/>
        </w:rPr>
      </w:pPr>
      <w:r w:rsidRPr="009476AE">
        <w:rPr>
          <w:szCs w:val="20"/>
          <w:lang w:eastAsia="cs-CZ"/>
        </w:rPr>
        <w:t>Oddychová zóna</w:t>
      </w:r>
    </w:p>
    <w:p w:rsidR="005E490A" w:rsidRPr="009476AE" w:rsidRDefault="005E490A" w:rsidP="005E490A">
      <w:pPr>
        <w:pStyle w:val="Odsekzoznamu"/>
        <w:numPr>
          <w:ilvl w:val="0"/>
          <w:numId w:val="40"/>
        </w:numPr>
        <w:rPr>
          <w:szCs w:val="20"/>
          <w:lang w:eastAsia="cs-CZ"/>
        </w:rPr>
      </w:pPr>
      <w:r w:rsidRPr="009476AE">
        <w:rPr>
          <w:szCs w:val="20"/>
          <w:lang w:eastAsia="cs-CZ"/>
        </w:rPr>
        <w:t xml:space="preserve">Fit zóna </w:t>
      </w:r>
    </w:p>
    <w:p w:rsidR="005E490A" w:rsidRPr="009476AE" w:rsidRDefault="005E490A" w:rsidP="005E490A">
      <w:pPr>
        <w:pStyle w:val="Odsekzoznamu"/>
        <w:numPr>
          <w:ilvl w:val="0"/>
          <w:numId w:val="40"/>
        </w:numPr>
        <w:rPr>
          <w:szCs w:val="20"/>
          <w:lang w:eastAsia="cs-CZ"/>
        </w:rPr>
      </w:pPr>
      <w:r w:rsidRPr="009476AE">
        <w:rPr>
          <w:szCs w:val="20"/>
          <w:lang w:eastAsia="cs-CZ"/>
        </w:rPr>
        <w:t>Bežecký okruh</w:t>
      </w:r>
    </w:p>
    <w:p w:rsidR="00663393" w:rsidRPr="009476AE" w:rsidRDefault="005E490A" w:rsidP="00663393">
      <w:pPr>
        <w:pStyle w:val="Odsekzoznamu"/>
        <w:numPr>
          <w:ilvl w:val="0"/>
          <w:numId w:val="40"/>
        </w:numPr>
        <w:rPr>
          <w:szCs w:val="20"/>
          <w:lang w:eastAsia="cs-CZ"/>
        </w:rPr>
      </w:pPr>
      <w:r w:rsidRPr="009476AE">
        <w:rPr>
          <w:szCs w:val="20"/>
          <w:lang w:eastAsia="cs-CZ"/>
        </w:rPr>
        <w:t>Detské ihrisko</w:t>
      </w:r>
    </w:p>
    <w:p w:rsidR="005E490A" w:rsidRPr="009476AE" w:rsidRDefault="00663393" w:rsidP="00663393">
      <w:pPr>
        <w:pStyle w:val="Odsekzoznamu"/>
        <w:ind w:left="0" w:firstLine="0"/>
        <w:rPr>
          <w:szCs w:val="20"/>
          <w:lang w:eastAsia="cs-CZ"/>
        </w:rPr>
      </w:pPr>
      <w:r w:rsidRPr="009476AE">
        <w:rPr>
          <w:szCs w:val="20"/>
          <w:lang w:eastAsia="cs-CZ"/>
        </w:rPr>
        <w:lastRenderedPageBreak/>
        <w:tab/>
      </w:r>
      <w:r w:rsidRPr="009476AE">
        <w:rPr>
          <w:b/>
          <w:szCs w:val="20"/>
          <w:lang w:eastAsia="cs-CZ"/>
        </w:rPr>
        <w:t>Oddychová zóna</w:t>
      </w:r>
      <w:r w:rsidRPr="009476AE">
        <w:rPr>
          <w:szCs w:val="20"/>
          <w:lang w:eastAsia="cs-CZ"/>
        </w:rPr>
        <w:t xml:space="preserve"> sa nachádza v západnej </w:t>
      </w:r>
      <w:proofErr w:type="spellStart"/>
      <w:r w:rsidRPr="009476AE">
        <w:rPr>
          <w:szCs w:val="20"/>
          <w:lang w:eastAsia="cs-CZ"/>
        </w:rPr>
        <w:t>čati</w:t>
      </w:r>
      <w:proofErr w:type="spellEnd"/>
      <w:r w:rsidRPr="009476AE">
        <w:rPr>
          <w:szCs w:val="20"/>
          <w:lang w:eastAsia="cs-CZ"/>
        </w:rPr>
        <w:t xml:space="preserve"> riešeného územia a je </w:t>
      </w:r>
      <w:proofErr w:type="spellStart"/>
      <w:r w:rsidRPr="009476AE">
        <w:rPr>
          <w:szCs w:val="20"/>
          <w:lang w:eastAsia="cs-CZ"/>
        </w:rPr>
        <w:t>chatakteristická</w:t>
      </w:r>
      <w:proofErr w:type="spellEnd"/>
      <w:r w:rsidRPr="009476AE">
        <w:rPr>
          <w:szCs w:val="20"/>
          <w:lang w:eastAsia="cs-CZ"/>
        </w:rPr>
        <w:t xml:space="preserve"> sieťou lavičiek s výhľadom na Nitriansky hrad a vrch </w:t>
      </w:r>
      <w:proofErr w:type="spellStart"/>
      <w:r w:rsidRPr="009476AE">
        <w:rPr>
          <w:szCs w:val="20"/>
          <w:lang w:eastAsia="cs-CZ"/>
        </w:rPr>
        <w:t>Zobor</w:t>
      </w:r>
      <w:proofErr w:type="spellEnd"/>
      <w:r w:rsidRPr="009476AE">
        <w:rPr>
          <w:szCs w:val="20"/>
          <w:lang w:eastAsia="cs-CZ"/>
        </w:rPr>
        <w:t xml:space="preserve"> popri menej frekventovaných chodníkoch. V tejto časti sa nenachádzajú prvky pre žiadnu inú aktivitu, čo vytvára pocitovú </w:t>
      </w:r>
      <w:proofErr w:type="spellStart"/>
      <w:r w:rsidRPr="009476AE">
        <w:rPr>
          <w:szCs w:val="20"/>
          <w:lang w:eastAsia="cs-CZ"/>
        </w:rPr>
        <w:t>kľudovú</w:t>
      </w:r>
      <w:proofErr w:type="spellEnd"/>
      <w:r w:rsidRPr="009476AE">
        <w:rPr>
          <w:szCs w:val="20"/>
          <w:lang w:eastAsia="cs-CZ"/>
        </w:rPr>
        <w:t xml:space="preserve"> zónu.  </w:t>
      </w:r>
    </w:p>
    <w:p w:rsidR="00663393" w:rsidRPr="009476AE" w:rsidRDefault="00663393" w:rsidP="00663393">
      <w:pPr>
        <w:pStyle w:val="Odsekzoznamu"/>
        <w:ind w:left="0" w:firstLine="0"/>
        <w:rPr>
          <w:szCs w:val="20"/>
          <w:lang w:eastAsia="cs-CZ"/>
        </w:rPr>
      </w:pPr>
      <w:r w:rsidRPr="009476AE">
        <w:rPr>
          <w:szCs w:val="20"/>
          <w:lang w:eastAsia="cs-CZ"/>
        </w:rPr>
        <w:tab/>
      </w:r>
      <w:r w:rsidRPr="009476AE">
        <w:rPr>
          <w:b/>
          <w:szCs w:val="20"/>
          <w:lang w:eastAsia="cs-CZ"/>
        </w:rPr>
        <w:t>Fit zóna</w:t>
      </w:r>
      <w:r w:rsidRPr="009476AE">
        <w:rPr>
          <w:szCs w:val="20"/>
          <w:lang w:eastAsia="cs-CZ"/>
        </w:rPr>
        <w:t xml:space="preserve"> je zóna vytvorená pre športovo aktívnych obyvateľov mesta, ktorých stále pribúda. Je umiestnená v strednej časti popri chodníku pomocou dynamických a statických posilňovacích zariadení. Tieto zariadenia vzhľadom na dynamické časti sú umiestnené na gumených podložkách zeleného odtieňu, aby aspoň čiastočne splynuli s okolím. </w:t>
      </w:r>
    </w:p>
    <w:p w:rsidR="00663393" w:rsidRPr="009476AE" w:rsidRDefault="00663393" w:rsidP="00663393">
      <w:pPr>
        <w:pStyle w:val="Odsekzoznamu"/>
        <w:ind w:left="0" w:firstLine="0"/>
        <w:rPr>
          <w:szCs w:val="20"/>
          <w:lang w:eastAsia="cs-CZ"/>
        </w:rPr>
      </w:pPr>
      <w:r w:rsidRPr="009476AE">
        <w:rPr>
          <w:szCs w:val="20"/>
          <w:lang w:eastAsia="cs-CZ"/>
        </w:rPr>
        <w:tab/>
      </w:r>
      <w:r w:rsidRPr="009476AE">
        <w:rPr>
          <w:b/>
          <w:szCs w:val="20"/>
          <w:lang w:eastAsia="cs-CZ"/>
        </w:rPr>
        <w:t>Bežecký okruh</w:t>
      </w:r>
      <w:r w:rsidRPr="009476AE">
        <w:rPr>
          <w:szCs w:val="20"/>
          <w:lang w:eastAsia="cs-CZ"/>
        </w:rPr>
        <w:t xml:space="preserve"> je vytvorený vo východnej časti, kde sa nachádzajú nové prvky na posilňovanie a doplnenie bežeckého tréningu. Tieto sú umiestnené voľne v trávniku s dopadovými plochami z </w:t>
      </w:r>
      <w:proofErr w:type="spellStart"/>
      <w:r w:rsidRPr="009476AE">
        <w:rPr>
          <w:szCs w:val="20"/>
          <w:lang w:eastAsia="cs-CZ"/>
        </w:rPr>
        <w:t>okrúhliakov</w:t>
      </w:r>
      <w:proofErr w:type="spellEnd"/>
      <w:r w:rsidRPr="009476AE">
        <w:rPr>
          <w:szCs w:val="20"/>
          <w:lang w:eastAsia="cs-CZ"/>
        </w:rPr>
        <w:t xml:space="preserve">, čo pôsobí prirodzene v danom prostredí. </w:t>
      </w:r>
    </w:p>
    <w:p w:rsidR="00663393" w:rsidRDefault="00663393" w:rsidP="00663393">
      <w:pPr>
        <w:pStyle w:val="Odsekzoznamu"/>
        <w:ind w:left="0" w:firstLine="0"/>
        <w:rPr>
          <w:szCs w:val="20"/>
          <w:lang w:eastAsia="cs-CZ"/>
        </w:rPr>
      </w:pPr>
      <w:r w:rsidRPr="009476AE">
        <w:rPr>
          <w:szCs w:val="20"/>
          <w:lang w:eastAsia="cs-CZ"/>
        </w:rPr>
        <w:tab/>
      </w:r>
      <w:r w:rsidRPr="009476AE">
        <w:rPr>
          <w:b/>
          <w:szCs w:val="20"/>
          <w:lang w:eastAsia="cs-CZ"/>
        </w:rPr>
        <w:t>Detské ihrisko</w:t>
      </w:r>
      <w:r w:rsidRPr="009476AE">
        <w:rPr>
          <w:szCs w:val="20"/>
          <w:lang w:eastAsia="cs-CZ"/>
        </w:rPr>
        <w:t xml:space="preserve"> v danej lokalite dopĺňa aktivity pre menšie deti</w:t>
      </w:r>
      <w:r w:rsidR="009476AE" w:rsidRPr="009476AE">
        <w:rPr>
          <w:szCs w:val="20"/>
          <w:lang w:eastAsia="cs-CZ"/>
        </w:rPr>
        <w:t xml:space="preserve">, ktoré v háji absentovali. Nachádzajú sa tu herné prvky pre deti od 3 do 6 rokov a takisto náročnejšie herné prvky pre deti od 6 do 15 rokov.  Dominantným materiálom použitým v hernej zóne je agátové drevo a lanové prvky. Ako dopadová plocha je použitý okrúhly štrk. </w:t>
      </w:r>
    </w:p>
    <w:p w:rsidR="00564D58" w:rsidRDefault="00564D58" w:rsidP="005B1156">
      <w:pPr>
        <w:pStyle w:val="Nadpis1"/>
        <w:ind w:left="431" w:hanging="431"/>
      </w:pPr>
      <w:bookmarkStart w:id="15" w:name="_Toc484360357"/>
      <w:bookmarkEnd w:id="2"/>
      <w:r>
        <w:t>rIEŠENIE STAVEBNýCH OBJEKTOV</w:t>
      </w:r>
      <w:bookmarkEnd w:id="15"/>
    </w:p>
    <w:p w:rsidR="006869F3" w:rsidRPr="00044DCF" w:rsidRDefault="00D620D8" w:rsidP="00D620D8">
      <w:pPr>
        <w:pStyle w:val="Nadpis2"/>
      </w:pPr>
      <w:bookmarkStart w:id="16" w:name="_Toc484360358"/>
      <w:r>
        <w:t xml:space="preserve">SO 01 </w:t>
      </w:r>
      <w:r w:rsidR="006869F3" w:rsidRPr="00044DCF">
        <w:t>Zelená infraštruktúra</w:t>
      </w:r>
      <w:bookmarkEnd w:id="16"/>
    </w:p>
    <w:p w:rsidR="009476AE" w:rsidRDefault="009476AE" w:rsidP="009134B3">
      <w:pPr>
        <w:rPr>
          <w:lang w:eastAsia="cs-CZ"/>
        </w:rPr>
      </w:pPr>
    </w:p>
    <w:p w:rsidR="009476AE" w:rsidRPr="00F020B5" w:rsidRDefault="009476AE" w:rsidP="009476AE">
      <w:pPr>
        <w:rPr>
          <w:szCs w:val="20"/>
          <w:lang w:eastAsia="cs-CZ"/>
        </w:rPr>
      </w:pPr>
      <w:r w:rsidRPr="00F020B5">
        <w:rPr>
          <w:szCs w:val="20"/>
          <w:lang w:eastAsia="cs-CZ"/>
        </w:rPr>
        <w:t xml:space="preserve">Návrh sadových úprav akceptuje prírodný charakter porastov s dominantou briez. Doplnené sú vegetačné prvky ako </w:t>
      </w:r>
      <w:proofErr w:type="spellStart"/>
      <w:r w:rsidRPr="00F020B5">
        <w:rPr>
          <w:szCs w:val="20"/>
          <w:lang w:eastAsia="cs-CZ"/>
        </w:rPr>
        <w:t>ekoostrovčeky</w:t>
      </w:r>
      <w:proofErr w:type="spellEnd"/>
      <w:r w:rsidRPr="00F020B5">
        <w:rPr>
          <w:szCs w:val="20"/>
          <w:lang w:eastAsia="cs-CZ"/>
        </w:rPr>
        <w:t xml:space="preserve"> s ukážkou vývojových štádií vegetácie lužného lesa, kvitnúca lúka prírodného vzhľadu lemujúca  okraj trávnatej plochy, protihlukovú bariéru pomocou zahustenia existujúceho porastu, záhon </w:t>
      </w:r>
      <w:proofErr w:type="spellStart"/>
      <w:r w:rsidRPr="00F020B5">
        <w:rPr>
          <w:szCs w:val="20"/>
          <w:lang w:eastAsia="cs-CZ"/>
        </w:rPr>
        <w:t>cibuľovín</w:t>
      </w:r>
      <w:proofErr w:type="spellEnd"/>
      <w:r w:rsidRPr="00F020B5">
        <w:rPr>
          <w:szCs w:val="20"/>
          <w:lang w:eastAsia="cs-CZ"/>
        </w:rPr>
        <w:t xml:space="preserve"> v trávniku, ktorý evokuje návrat k prirodzeným spoločenstvám rastlín. </w:t>
      </w:r>
    </w:p>
    <w:p w:rsidR="009476AE" w:rsidRPr="00F020B5" w:rsidRDefault="009476AE" w:rsidP="009476AE">
      <w:pPr>
        <w:rPr>
          <w:szCs w:val="20"/>
          <w:lang w:eastAsia="cs-CZ"/>
        </w:rPr>
      </w:pPr>
      <w:r w:rsidRPr="00F020B5">
        <w:rPr>
          <w:szCs w:val="20"/>
          <w:lang w:eastAsia="cs-CZ"/>
        </w:rPr>
        <w:t xml:space="preserve">Obnova súčasného porastu sa javí ako najdôležitejší prvok tvorenia novej koncepcie a ďalšieho vývoja tejto lokality. V prvom rade je dôležité odstránenie inváznych druhov drevín, úplne suchých a silne poškodených jedincov. Z porastu sa uvoľnia hodnotné stromy. Postupne sa prehustený porast preriedi a uvoľní sa priestor pre nové výsadby stromov v podobe solitér, stromoradia alebo skupín. </w:t>
      </w:r>
    </w:p>
    <w:p w:rsidR="009476AE" w:rsidRPr="00F020B5" w:rsidRDefault="009476AE" w:rsidP="009476AE">
      <w:pPr>
        <w:rPr>
          <w:szCs w:val="20"/>
          <w:lang w:eastAsia="cs-CZ"/>
        </w:rPr>
      </w:pPr>
    </w:p>
    <w:p w:rsidR="009476AE" w:rsidRPr="00F020B5" w:rsidRDefault="009476AE" w:rsidP="009476AE">
      <w:pPr>
        <w:rPr>
          <w:szCs w:val="20"/>
        </w:rPr>
      </w:pPr>
      <w:r w:rsidRPr="00F020B5">
        <w:rPr>
          <w:szCs w:val="20"/>
          <w:lang w:eastAsia="cs-CZ"/>
        </w:rPr>
        <w:t xml:space="preserve">Základné prvky koncepcie </w:t>
      </w:r>
      <w:r w:rsidRPr="00F020B5">
        <w:rPr>
          <w:szCs w:val="20"/>
        </w:rPr>
        <w:t xml:space="preserve">návrhu obnovy priestoru: </w:t>
      </w:r>
    </w:p>
    <w:p w:rsidR="009476AE" w:rsidRPr="00F020B5" w:rsidRDefault="009476AE" w:rsidP="009476AE">
      <w:pPr>
        <w:pStyle w:val="Odsekzoznamu"/>
        <w:numPr>
          <w:ilvl w:val="0"/>
          <w:numId w:val="39"/>
        </w:numPr>
        <w:rPr>
          <w:szCs w:val="20"/>
        </w:rPr>
      </w:pPr>
      <w:r w:rsidRPr="00F020B5">
        <w:rPr>
          <w:szCs w:val="20"/>
        </w:rPr>
        <w:t>obnova existujúcich porastov (vytvorenie prírodného priestoru s multifunkčným využitím) </w:t>
      </w:r>
    </w:p>
    <w:p w:rsidR="009476AE" w:rsidRPr="00F020B5" w:rsidRDefault="009476AE" w:rsidP="009476AE">
      <w:pPr>
        <w:pStyle w:val="Odsekzoznamu"/>
        <w:numPr>
          <w:ilvl w:val="0"/>
          <w:numId w:val="39"/>
        </w:numPr>
        <w:rPr>
          <w:szCs w:val="20"/>
        </w:rPr>
      </w:pPr>
      <w:r w:rsidRPr="00F020B5">
        <w:rPr>
          <w:szCs w:val="20"/>
        </w:rPr>
        <w:t>vytvorenie zón bez zásahu pre voľne žijúce organizmy (</w:t>
      </w:r>
      <w:proofErr w:type="spellStart"/>
      <w:r w:rsidRPr="00F020B5">
        <w:rPr>
          <w:szCs w:val="20"/>
        </w:rPr>
        <w:t>ekoostrovčeky</w:t>
      </w:r>
      <w:proofErr w:type="spellEnd"/>
      <w:r w:rsidRPr="00F020B5">
        <w:rPr>
          <w:szCs w:val="20"/>
        </w:rPr>
        <w:t xml:space="preserve"> na zvýšenie ekologickej stability územia)</w:t>
      </w:r>
    </w:p>
    <w:p w:rsidR="009476AE" w:rsidRPr="00F020B5" w:rsidRDefault="009476AE" w:rsidP="009476AE">
      <w:pPr>
        <w:pStyle w:val="Odsekzoznamu"/>
        <w:numPr>
          <w:ilvl w:val="0"/>
          <w:numId w:val="39"/>
        </w:numPr>
        <w:rPr>
          <w:szCs w:val="20"/>
        </w:rPr>
      </w:pPr>
      <w:r w:rsidRPr="00F020B5">
        <w:rPr>
          <w:szCs w:val="20"/>
        </w:rPr>
        <w:t>solitérne výsadby kostrových drevín (ochladzovací prvok v priestore)</w:t>
      </w:r>
    </w:p>
    <w:p w:rsidR="009476AE" w:rsidRPr="00F020B5" w:rsidRDefault="009476AE" w:rsidP="009476AE">
      <w:pPr>
        <w:pStyle w:val="Odsekzoznamu"/>
        <w:numPr>
          <w:ilvl w:val="0"/>
          <w:numId w:val="39"/>
        </w:numPr>
        <w:rPr>
          <w:szCs w:val="20"/>
        </w:rPr>
      </w:pPr>
      <w:r w:rsidRPr="00F020B5">
        <w:rPr>
          <w:szCs w:val="20"/>
        </w:rPr>
        <w:t>z líniovej výsadby – stromoradie z okrasných drevín (ochladzovací prvok v priestore pozdĺž frekventovanej pešej komunikácie)</w:t>
      </w:r>
    </w:p>
    <w:p w:rsidR="009476AE" w:rsidRPr="00F020B5" w:rsidRDefault="009476AE" w:rsidP="009476AE">
      <w:pPr>
        <w:pStyle w:val="Odsekzoznamu"/>
        <w:numPr>
          <w:ilvl w:val="0"/>
          <w:numId w:val="39"/>
        </w:numPr>
        <w:rPr>
          <w:szCs w:val="20"/>
        </w:rPr>
      </w:pPr>
      <w:r w:rsidRPr="00F020B5">
        <w:rPr>
          <w:szCs w:val="20"/>
        </w:rPr>
        <w:t>skupinové výsadby výplňových drevín - briez (ochladzovací prvok v priestore)</w:t>
      </w:r>
    </w:p>
    <w:p w:rsidR="009476AE" w:rsidRPr="00F020B5" w:rsidRDefault="009476AE" w:rsidP="009476AE">
      <w:pPr>
        <w:pStyle w:val="Odsekzoznamu"/>
        <w:numPr>
          <w:ilvl w:val="0"/>
          <w:numId w:val="39"/>
        </w:numPr>
        <w:rPr>
          <w:szCs w:val="20"/>
        </w:rPr>
      </w:pPr>
      <w:r w:rsidRPr="00F020B5">
        <w:rPr>
          <w:szCs w:val="20"/>
        </w:rPr>
        <w:t>výsadba izolačného porastu (protihluková bariéra)</w:t>
      </w:r>
    </w:p>
    <w:p w:rsidR="009476AE" w:rsidRPr="00F020B5" w:rsidRDefault="009476AE" w:rsidP="009476AE">
      <w:pPr>
        <w:pStyle w:val="Odsekzoznamu"/>
        <w:numPr>
          <w:ilvl w:val="0"/>
          <w:numId w:val="39"/>
        </w:numPr>
        <w:rPr>
          <w:szCs w:val="20"/>
        </w:rPr>
      </w:pPr>
      <w:r w:rsidRPr="00F020B5">
        <w:rPr>
          <w:szCs w:val="20"/>
        </w:rPr>
        <w:t xml:space="preserve">výsadba </w:t>
      </w:r>
      <w:proofErr w:type="spellStart"/>
      <w:r w:rsidRPr="00F020B5">
        <w:rPr>
          <w:szCs w:val="20"/>
        </w:rPr>
        <w:t>cibuľovín</w:t>
      </w:r>
      <w:proofErr w:type="spellEnd"/>
      <w:r w:rsidRPr="00F020B5">
        <w:rPr>
          <w:szCs w:val="20"/>
        </w:rPr>
        <w:t xml:space="preserve"> (zvýšenie biodiverzity)</w:t>
      </w:r>
    </w:p>
    <w:p w:rsidR="009476AE" w:rsidRPr="00F020B5" w:rsidRDefault="009476AE" w:rsidP="009476AE">
      <w:pPr>
        <w:pStyle w:val="Odsekzoznamu"/>
        <w:numPr>
          <w:ilvl w:val="0"/>
          <w:numId w:val="39"/>
        </w:numPr>
        <w:rPr>
          <w:szCs w:val="20"/>
        </w:rPr>
      </w:pPr>
      <w:r w:rsidRPr="00F020B5">
        <w:rPr>
          <w:szCs w:val="20"/>
        </w:rPr>
        <w:t>výsadba extenzívneho trvalkového záhona (dažďová záhrada)</w:t>
      </w:r>
    </w:p>
    <w:p w:rsidR="009476AE" w:rsidRDefault="009476AE" w:rsidP="009476AE">
      <w:pPr>
        <w:pStyle w:val="Odsekzoznamu"/>
        <w:numPr>
          <w:ilvl w:val="0"/>
          <w:numId w:val="39"/>
        </w:numPr>
        <w:rPr>
          <w:szCs w:val="20"/>
        </w:rPr>
      </w:pPr>
      <w:r w:rsidRPr="00F020B5">
        <w:rPr>
          <w:szCs w:val="20"/>
        </w:rPr>
        <w:t>kvitnúca lúka (zvýšenie biodiverzity)</w:t>
      </w:r>
    </w:p>
    <w:p w:rsidR="00F020B5" w:rsidRPr="00F020B5" w:rsidRDefault="00F020B5" w:rsidP="00F020B5">
      <w:pPr>
        <w:pStyle w:val="Odsekzoznamu"/>
        <w:ind w:left="1429" w:firstLine="0"/>
        <w:rPr>
          <w:szCs w:val="20"/>
        </w:rPr>
      </w:pPr>
    </w:p>
    <w:p w:rsidR="009476AE" w:rsidRPr="00F020B5" w:rsidRDefault="009476AE" w:rsidP="009476AE">
      <w:pPr>
        <w:rPr>
          <w:szCs w:val="20"/>
          <w:lang w:eastAsia="cs-CZ"/>
        </w:rPr>
      </w:pPr>
      <w:r w:rsidRPr="00F020B5">
        <w:rPr>
          <w:szCs w:val="20"/>
          <w:lang w:eastAsia="cs-CZ"/>
        </w:rPr>
        <w:t>Vegetačné úpravy vychádzajú z podmienok a zo súčasného stavu porastov drevín rastúcich v rámci riešeného územia. Zároveň ho začleňujú do okolitého prostredia prostredníctvom vybraného sortimentu rastlín s výhľadov do krajiny.</w:t>
      </w:r>
    </w:p>
    <w:p w:rsidR="009476AE" w:rsidRPr="00F020B5" w:rsidRDefault="009476AE" w:rsidP="009134B3">
      <w:pPr>
        <w:rPr>
          <w:lang w:eastAsia="cs-CZ"/>
        </w:rPr>
      </w:pPr>
    </w:p>
    <w:p w:rsidR="009134B3" w:rsidRDefault="00C6308F" w:rsidP="009134B3">
      <w:pPr>
        <w:rPr>
          <w:lang w:eastAsia="cs-CZ"/>
        </w:rPr>
      </w:pPr>
      <w:r>
        <w:rPr>
          <w:lang w:eastAsia="cs-CZ"/>
        </w:rPr>
        <w:t>Obnova a</w:t>
      </w:r>
      <w:r w:rsidR="005B1156">
        <w:rPr>
          <w:lang w:eastAsia="cs-CZ"/>
        </w:rPr>
        <w:t> </w:t>
      </w:r>
      <w:r>
        <w:rPr>
          <w:lang w:eastAsia="cs-CZ"/>
        </w:rPr>
        <w:t>výsadba drevín je navrhovaná n</w:t>
      </w:r>
      <w:r w:rsidR="009134B3">
        <w:rPr>
          <w:lang w:eastAsia="cs-CZ"/>
        </w:rPr>
        <w:t>a celej ploche riešeného úz</w:t>
      </w:r>
      <w:r>
        <w:rPr>
          <w:lang w:eastAsia="cs-CZ"/>
        </w:rPr>
        <w:t>emia.</w:t>
      </w:r>
      <w:r w:rsidR="009134B3">
        <w:rPr>
          <w:lang w:eastAsia="cs-CZ"/>
        </w:rPr>
        <w:t xml:space="preserve"> </w:t>
      </w:r>
      <w:r w:rsidR="00846504">
        <w:rPr>
          <w:lang w:eastAsia="cs-CZ"/>
        </w:rPr>
        <w:t xml:space="preserve">Do porastu budú solitérne vysadené dlhoveké </w:t>
      </w:r>
      <w:r w:rsidR="005F3F8E">
        <w:rPr>
          <w:lang w:eastAsia="cs-CZ"/>
        </w:rPr>
        <w:t>kostrové dreviny prirodzene rastúce v</w:t>
      </w:r>
      <w:r w:rsidR="005B1156">
        <w:rPr>
          <w:lang w:eastAsia="cs-CZ"/>
        </w:rPr>
        <w:t> </w:t>
      </w:r>
      <w:r w:rsidR="0013280A">
        <w:rPr>
          <w:lang w:eastAsia="cs-CZ"/>
        </w:rPr>
        <w:t>porastoch</w:t>
      </w:r>
      <w:r w:rsidR="005F3F8E">
        <w:rPr>
          <w:lang w:eastAsia="cs-CZ"/>
        </w:rPr>
        <w:t xml:space="preserve"> tvrdého lužného lesa.</w:t>
      </w:r>
    </w:p>
    <w:p w:rsidR="0038111D" w:rsidRDefault="009134B3" w:rsidP="009134B3">
      <w:pPr>
        <w:rPr>
          <w:lang w:eastAsia="cs-CZ"/>
        </w:rPr>
      </w:pPr>
      <w:r>
        <w:rPr>
          <w:lang w:eastAsia="cs-CZ"/>
        </w:rPr>
        <w:t>V</w:t>
      </w:r>
      <w:r w:rsidR="005B1156">
        <w:rPr>
          <w:lang w:eastAsia="cs-CZ"/>
        </w:rPr>
        <w:t> </w:t>
      </w:r>
      <w:r>
        <w:rPr>
          <w:lang w:eastAsia="cs-CZ"/>
        </w:rPr>
        <w:t xml:space="preserve">rámci riešeného územia sú navrhnuté opatrenia na zníženie hluku </w:t>
      </w:r>
      <w:r w:rsidR="000E1A72">
        <w:rPr>
          <w:lang w:eastAsia="cs-CZ"/>
        </w:rPr>
        <w:t>a</w:t>
      </w:r>
      <w:r w:rsidR="005B1156">
        <w:rPr>
          <w:lang w:eastAsia="cs-CZ"/>
        </w:rPr>
        <w:t> </w:t>
      </w:r>
      <w:r w:rsidR="000E1A72">
        <w:rPr>
          <w:lang w:eastAsia="cs-CZ"/>
        </w:rPr>
        <w:t xml:space="preserve">znečistenia ovzdušia </w:t>
      </w:r>
      <w:r>
        <w:rPr>
          <w:lang w:eastAsia="cs-CZ"/>
        </w:rPr>
        <w:t>z</w:t>
      </w:r>
      <w:r w:rsidR="005B1156">
        <w:rPr>
          <w:lang w:eastAsia="cs-CZ"/>
        </w:rPr>
        <w:t> </w:t>
      </w:r>
      <w:r>
        <w:rPr>
          <w:lang w:eastAsia="cs-CZ"/>
        </w:rPr>
        <w:t>existujúcich frekventovaných dopravných komunikácií</w:t>
      </w:r>
      <w:r w:rsidR="000E1A72">
        <w:rPr>
          <w:lang w:eastAsia="cs-CZ"/>
        </w:rPr>
        <w:t xml:space="preserve"> prechádzajúcich v</w:t>
      </w:r>
      <w:r w:rsidR="005B1156">
        <w:rPr>
          <w:lang w:eastAsia="cs-CZ"/>
        </w:rPr>
        <w:t> </w:t>
      </w:r>
      <w:r w:rsidR="000E1A72">
        <w:rPr>
          <w:lang w:eastAsia="cs-CZ"/>
        </w:rPr>
        <w:t>tesnej blízkosti Brezového hája. V</w:t>
      </w:r>
      <w:r w:rsidR="005B1156">
        <w:rPr>
          <w:lang w:eastAsia="cs-CZ"/>
        </w:rPr>
        <w:t> </w:t>
      </w:r>
      <w:r w:rsidR="000E1A72">
        <w:rPr>
          <w:lang w:eastAsia="cs-CZ"/>
        </w:rPr>
        <w:t>severnej a</w:t>
      </w:r>
      <w:r w:rsidR="005B1156">
        <w:rPr>
          <w:lang w:eastAsia="cs-CZ"/>
        </w:rPr>
        <w:t> </w:t>
      </w:r>
      <w:r w:rsidR="000E1A72">
        <w:rPr>
          <w:lang w:eastAsia="cs-CZ"/>
        </w:rPr>
        <w:t>západnej časti územia bude vytvorená</w:t>
      </w:r>
      <w:r w:rsidR="000E1A72" w:rsidRPr="000E1A72">
        <w:rPr>
          <w:lang w:eastAsia="cs-CZ"/>
        </w:rPr>
        <w:t xml:space="preserve"> </w:t>
      </w:r>
      <w:r w:rsidR="000E1A72">
        <w:rPr>
          <w:lang w:eastAsia="cs-CZ"/>
        </w:rPr>
        <w:t>výsadba</w:t>
      </w:r>
      <w:r w:rsidR="00385D03">
        <w:rPr>
          <w:lang w:eastAsia="cs-CZ"/>
        </w:rPr>
        <w:t xml:space="preserve"> izolačnej zelene</w:t>
      </w:r>
      <w:r w:rsidR="000E1A72">
        <w:rPr>
          <w:lang w:eastAsia="cs-CZ"/>
        </w:rPr>
        <w:t xml:space="preserve"> z</w:t>
      </w:r>
      <w:r w:rsidR="005B1156">
        <w:rPr>
          <w:lang w:eastAsia="cs-CZ"/>
        </w:rPr>
        <w:t> </w:t>
      </w:r>
      <w:r w:rsidR="000E1A72">
        <w:rPr>
          <w:lang w:eastAsia="cs-CZ"/>
        </w:rPr>
        <w:t>pôvodných druhov drevín, ktorá bude predstavovať protihlukovú bariéru, ktoré zabezpečí nielen zníženie vnímania hluku z</w:t>
      </w:r>
      <w:r w:rsidR="005B1156">
        <w:rPr>
          <w:lang w:eastAsia="cs-CZ"/>
        </w:rPr>
        <w:t> </w:t>
      </w:r>
      <w:r w:rsidR="000E1A72">
        <w:rPr>
          <w:lang w:eastAsia="cs-CZ"/>
        </w:rPr>
        <w:t>dopravy, ale aj zachytávanie prachu a</w:t>
      </w:r>
      <w:r w:rsidR="005B1156">
        <w:rPr>
          <w:lang w:eastAsia="cs-CZ"/>
        </w:rPr>
        <w:t> </w:t>
      </w:r>
      <w:r w:rsidR="000E1A72">
        <w:rPr>
          <w:lang w:eastAsia="cs-CZ"/>
        </w:rPr>
        <w:t>ostatných látok z</w:t>
      </w:r>
      <w:r w:rsidR="005B1156">
        <w:rPr>
          <w:lang w:eastAsia="cs-CZ"/>
        </w:rPr>
        <w:t> </w:t>
      </w:r>
      <w:r w:rsidR="000E1A72">
        <w:rPr>
          <w:lang w:eastAsia="cs-CZ"/>
        </w:rPr>
        <w:t>dopravy, ktoré znečisťujú ovzdušie.</w:t>
      </w:r>
    </w:p>
    <w:p w:rsidR="00CA522C" w:rsidRDefault="0013280A" w:rsidP="009134B3">
      <w:pPr>
        <w:rPr>
          <w:lang w:eastAsia="cs-CZ"/>
        </w:rPr>
      </w:pPr>
      <w:r>
        <w:rPr>
          <w:lang w:eastAsia="cs-CZ"/>
        </w:rPr>
        <w:t>Pozdĺž najfrekventovanejšej pešej trasy v</w:t>
      </w:r>
      <w:r w:rsidR="005B1156">
        <w:rPr>
          <w:lang w:eastAsia="cs-CZ"/>
        </w:rPr>
        <w:t> </w:t>
      </w:r>
      <w:r>
        <w:rPr>
          <w:lang w:eastAsia="cs-CZ"/>
        </w:rPr>
        <w:t>centrálnej časti parku je navrhnutá aleja s</w:t>
      </w:r>
      <w:r w:rsidR="005B1156">
        <w:rPr>
          <w:lang w:eastAsia="cs-CZ"/>
        </w:rPr>
        <w:t> </w:t>
      </w:r>
      <w:r>
        <w:rPr>
          <w:lang w:eastAsia="cs-CZ"/>
        </w:rPr>
        <w:t>okrasne kvitnúcich drevín menších rozmerov s</w:t>
      </w:r>
      <w:r w:rsidR="005B1156">
        <w:rPr>
          <w:lang w:eastAsia="cs-CZ"/>
        </w:rPr>
        <w:t> </w:t>
      </w:r>
      <w:r>
        <w:rPr>
          <w:lang w:eastAsia="cs-CZ"/>
        </w:rPr>
        <w:t xml:space="preserve">výsadbou cibuľových rastlín, ktorá bude tvoriť promenádu pre peších. </w:t>
      </w:r>
      <w:r w:rsidR="00CA522C">
        <w:rPr>
          <w:lang w:eastAsia="cs-CZ"/>
        </w:rPr>
        <w:t>Na jar výsadba táto výsadba oživí brezový háj vďaka kvitnutiu a</w:t>
      </w:r>
      <w:r w:rsidR="005B1156">
        <w:rPr>
          <w:lang w:eastAsia="cs-CZ"/>
        </w:rPr>
        <w:t> </w:t>
      </w:r>
      <w:r w:rsidR="00CA522C">
        <w:rPr>
          <w:lang w:eastAsia="cs-CZ"/>
        </w:rPr>
        <w:t xml:space="preserve">počas horúcich letných dní </w:t>
      </w:r>
      <w:r w:rsidR="00CA522C">
        <w:rPr>
          <w:lang w:eastAsia="cs-CZ"/>
        </w:rPr>
        <w:lastRenderedPageBreak/>
        <w:t>zabezpečí</w:t>
      </w:r>
      <w:r w:rsidR="004D0BA2">
        <w:rPr>
          <w:lang w:eastAsia="cs-CZ"/>
        </w:rPr>
        <w:t xml:space="preserve"> </w:t>
      </w:r>
      <w:r w:rsidR="00CA522C">
        <w:rPr>
          <w:lang w:eastAsia="cs-CZ"/>
        </w:rPr>
        <w:t>znížen</w:t>
      </w:r>
      <w:r w:rsidR="007D75F8">
        <w:rPr>
          <w:lang w:eastAsia="cs-CZ"/>
        </w:rPr>
        <w:t>ie</w:t>
      </w:r>
      <w:r w:rsidR="00CA522C">
        <w:rPr>
          <w:lang w:eastAsia="cs-CZ"/>
        </w:rPr>
        <w:t xml:space="preserve"> teploty vzduchu a</w:t>
      </w:r>
      <w:r w:rsidR="005B1156">
        <w:rPr>
          <w:lang w:eastAsia="cs-CZ"/>
        </w:rPr>
        <w:t> </w:t>
      </w:r>
      <w:r w:rsidR="00CA522C">
        <w:rPr>
          <w:lang w:eastAsia="cs-CZ"/>
        </w:rPr>
        <w:t>povrchu spevnených plôch. T</w:t>
      </w:r>
      <w:r w:rsidR="007D75F8">
        <w:rPr>
          <w:lang w:eastAsia="cs-CZ"/>
        </w:rPr>
        <w:t xml:space="preserve">ento ochladzovací </w:t>
      </w:r>
      <w:r w:rsidR="00161B61">
        <w:rPr>
          <w:lang w:eastAsia="cs-CZ"/>
        </w:rPr>
        <w:t>prvok</w:t>
      </w:r>
      <w:r w:rsidR="00CA522C">
        <w:rPr>
          <w:lang w:eastAsia="cs-CZ"/>
        </w:rPr>
        <w:t xml:space="preserve"> </w:t>
      </w:r>
      <w:r w:rsidR="00B77C42">
        <w:rPr>
          <w:lang w:eastAsia="cs-CZ"/>
        </w:rPr>
        <w:t>bude nadväzovať na existujúci líniovú výsadbu zelene za hranicou riešeného územia a</w:t>
      </w:r>
      <w:r w:rsidR="005B1156">
        <w:rPr>
          <w:lang w:eastAsia="cs-CZ"/>
        </w:rPr>
        <w:t> </w:t>
      </w:r>
      <w:r w:rsidR="00CA522C">
        <w:rPr>
          <w:lang w:eastAsia="cs-CZ"/>
        </w:rPr>
        <w:t>zároveň prispeje k</w:t>
      </w:r>
      <w:r w:rsidR="005B1156">
        <w:rPr>
          <w:lang w:eastAsia="cs-CZ"/>
        </w:rPr>
        <w:t> </w:t>
      </w:r>
      <w:r w:rsidR="00CA522C">
        <w:rPr>
          <w:lang w:eastAsia="cs-CZ"/>
        </w:rPr>
        <w:t>zvýšeniu biodiverzity na riešenom území.</w:t>
      </w:r>
    </w:p>
    <w:p w:rsidR="0028513F" w:rsidRDefault="00385D03" w:rsidP="009134B3">
      <w:pPr>
        <w:rPr>
          <w:lang w:eastAsia="cs-CZ"/>
        </w:rPr>
      </w:pPr>
      <w:r>
        <w:rPr>
          <w:lang w:eastAsia="cs-CZ"/>
        </w:rPr>
        <w:t>Popri plánovanej cyklotrase bude plánovaná líniová zeleň, ktorá zabezpečí zvýšenie biodiverzity a</w:t>
      </w:r>
      <w:r w:rsidR="005B1156">
        <w:rPr>
          <w:lang w:eastAsia="cs-CZ"/>
        </w:rPr>
        <w:t> </w:t>
      </w:r>
      <w:r>
        <w:rPr>
          <w:lang w:eastAsia="cs-CZ"/>
        </w:rPr>
        <w:t>prepojenie mesta s</w:t>
      </w:r>
      <w:r w:rsidR="005B1156">
        <w:rPr>
          <w:lang w:eastAsia="cs-CZ"/>
        </w:rPr>
        <w:t> </w:t>
      </w:r>
      <w:r>
        <w:rPr>
          <w:lang w:eastAsia="cs-CZ"/>
        </w:rPr>
        <w:t>okolitou poľnohospodársky využívanou krajinou. Ide o</w:t>
      </w:r>
      <w:r w:rsidR="005B1156">
        <w:rPr>
          <w:lang w:eastAsia="cs-CZ"/>
        </w:rPr>
        <w:t> </w:t>
      </w:r>
      <w:r>
        <w:rPr>
          <w:lang w:eastAsia="cs-CZ"/>
        </w:rPr>
        <w:t>stromoradie z</w:t>
      </w:r>
      <w:r w:rsidR="005B1156">
        <w:rPr>
          <w:lang w:eastAsia="cs-CZ"/>
        </w:rPr>
        <w:t> </w:t>
      </w:r>
      <w:r>
        <w:rPr>
          <w:lang w:eastAsia="cs-CZ"/>
        </w:rPr>
        <w:t xml:space="preserve">ovocných druhov drevín. </w:t>
      </w:r>
    </w:p>
    <w:p w:rsidR="003A048D" w:rsidRDefault="00910F46" w:rsidP="009134B3">
      <w:pPr>
        <w:rPr>
          <w:lang w:eastAsia="cs-CZ"/>
        </w:rPr>
      </w:pPr>
      <w:r>
        <w:rPr>
          <w:lang w:eastAsia="cs-CZ"/>
        </w:rPr>
        <w:t>Skupiny stromov vo východnej časti brezového hája, ktorých druhové zloženie sa podobá pôvodnému tvrdému lužnému lesu, budú zachované v</w:t>
      </w:r>
      <w:r w:rsidR="005B1156">
        <w:rPr>
          <w:lang w:eastAsia="cs-CZ"/>
        </w:rPr>
        <w:t> </w:t>
      </w:r>
      <w:r>
        <w:rPr>
          <w:lang w:eastAsia="cs-CZ"/>
        </w:rPr>
        <w:t>čo najväčšej miere s</w:t>
      </w:r>
      <w:r w:rsidR="005B1156">
        <w:rPr>
          <w:lang w:eastAsia="cs-CZ"/>
        </w:rPr>
        <w:t> </w:t>
      </w:r>
      <w:r>
        <w:rPr>
          <w:lang w:eastAsia="cs-CZ"/>
        </w:rPr>
        <w:t>ohľadom na bezpečnosť prevádzky v</w:t>
      </w:r>
      <w:r w:rsidR="005B1156">
        <w:rPr>
          <w:lang w:eastAsia="cs-CZ"/>
        </w:rPr>
        <w:t> </w:t>
      </w:r>
      <w:r>
        <w:rPr>
          <w:lang w:eastAsia="cs-CZ"/>
        </w:rPr>
        <w:t xml:space="preserve">parku. Budú predstavovať </w:t>
      </w:r>
      <w:proofErr w:type="spellStart"/>
      <w:r w:rsidR="00DB2AE7">
        <w:rPr>
          <w:lang w:eastAsia="cs-CZ"/>
        </w:rPr>
        <w:t>eko</w:t>
      </w:r>
      <w:r>
        <w:rPr>
          <w:lang w:eastAsia="cs-CZ"/>
        </w:rPr>
        <w:t>ostrovčeky</w:t>
      </w:r>
      <w:proofErr w:type="spellEnd"/>
      <w:r>
        <w:rPr>
          <w:lang w:eastAsia="cs-CZ"/>
        </w:rPr>
        <w:t xml:space="preserve"> pre voľne žijúce organizmy (</w:t>
      </w:r>
      <w:r w:rsidR="00923151">
        <w:rPr>
          <w:lang w:eastAsia="cs-CZ"/>
        </w:rPr>
        <w:t xml:space="preserve">užitočný </w:t>
      </w:r>
      <w:r>
        <w:rPr>
          <w:lang w:eastAsia="cs-CZ"/>
        </w:rPr>
        <w:t>hmyz, vtáky a</w:t>
      </w:r>
      <w:r w:rsidR="005B1156">
        <w:rPr>
          <w:lang w:eastAsia="cs-CZ"/>
        </w:rPr>
        <w:t> </w:t>
      </w:r>
      <w:r>
        <w:rPr>
          <w:lang w:eastAsia="cs-CZ"/>
        </w:rPr>
        <w:t>menšie cicavce</w:t>
      </w:r>
      <w:r w:rsidR="00CD6C03">
        <w:rPr>
          <w:lang w:eastAsia="cs-CZ"/>
        </w:rPr>
        <w:t>).</w:t>
      </w:r>
      <w:r w:rsidR="00B705EB">
        <w:rPr>
          <w:lang w:eastAsia="cs-CZ"/>
        </w:rPr>
        <w:t xml:space="preserve"> </w:t>
      </w:r>
    </w:p>
    <w:p w:rsidR="003A048D" w:rsidRDefault="00B705EB" w:rsidP="003A048D">
      <w:r>
        <w:t>V</w:t>
      </w:r>
      <w:r w:rsidR="005B1156">
        <w:t> </w:t>
      </w:r>
      <w:r>
        <w:t>tejto časti parku sú navrhnuté aj opatrenia na využívanie dažďovej vody pomocou vegetácie, ktoré zlepšia jej zachytávanie a</w:t>
      </w:r>
      <w:r w:rsidR="005B1156">
        <w:t> </w:t>
      </w:r>
      <w:r>
        <w:t>vsakovanie. V</w:t>
      </w:r>
      <w:r w:rsidR="005B1156">
        <w:t> </w:t>
      </w:r>
      <w:r>
        <w:t xml:space="preserve">blízkosti chodníka je navrhnutá extenzívna bylinná úprava </w:t>
      </w:r>
      <w:r w:rsidR="005B1156">
        <w:t>–</w:t>
      </w:r>
      <w:r>
        <w:t xml:space="preserve"> dažďová záhrada, ktorá bude vysadená z</w:t>
      </w:r>
      <w:r w:rsidR="005B1156">
        <w:t> </w:t>
      </w:r>
      <w:r>
        <w:t>druhov rastlín</w:t>
      </w:r>
      <w:r w:rsidR="00F020B5">
        <w:t>, ktoré znesú zamokrenie</w:t>
      </w:r>
      <w:r>
        <w:t>.</w:t>
      </w:r>
      <w:r w:rsidR="003A048D">
        <w:t xml:space="preserve"> </w:t>
      </w:r>
    </w:p>
    <w:p w:rsidR="009134B3" w:rsidRDefault="003A048D" w:rsidP="009134B3">
      <w:r>
        <w:t>V</w:t>
      </w:r>
      <w:r w:rsidR="005B1156">
        <w:t> </w:t>
      </w:r>
      <w:r>
        <w:t>severnej časti parku je navrhnutá multifunkčná zóna s</w:t>
      </w:r>
      <w:r w:rsidR="005B1156">
        <w:t> </w:t>
      </w:r>
      <w:r>
        <w:t>kvitnúc</w:t>
      </w:r>
      <w:r w:rsidR="00F020B5">
        <w:t>ou lúkou, ktorá</w:t>
      </w:r>
      <w:r>
        <w:t xml:space="preserve"> bude zmesou pestrofarebne kvitnúcich kvetov a</w:t>
      </w:r>
      <w:r w:rsidR="005B1156">
        <w:t> </w:t>
      </w:r>
      <w:r>
        <w:t>tráv vhodných pre dočasne zamokrené pôdy. Ide o</w:t>
      </w:r>
      <w:r w:rsidR="005B1156">
        <w:t> </w:t>
      </w:r>
      <w:r>
        <w:t>snahu o</w:t>
      </w:r>
      <w:r w:rsidR="005B1156">
        <w:t> </w:t>
      </w:r>
      <w:r>
        <w:t xml:space="preserve">obnovenie </w:t>
      </w:r>
      <w:r w:rsidR="00B77C42">
        <w:t>pôvodných ekosystémov podmáčaných lúk, ktorých údržba je menej náročná na kosenie oproti trávniku.</w:t>
      </w:r>
    </w:p>
    <w:p w:rsidR="00B945B9" w:rsidRDefault="00B945B9" w:rsidP="009134B3"/>
    <w:p w:rsidR="00B945B9" w:rsidRPr="00F22448" w:rsidRDefault="00B945B9" w:rsidP="00B945B9">
      <w:pPr>
        <w:pStyle w:val="Popis"/>
        <w:keepNext/>
        <w:spacing w:after="0"/>
        <w:rPr>
          <w:color w:val="auto"/>
        </w:rPr>
      </w:pPr>
      <w:r w:rsidRPr="00F22448">
        <w:rPr>
          <w:color w:val="auto"/>
        </w:rPr>
        <w:t>Základná bilancia plôch:</w:t>
      </w:r>
    </w:p>
    <w:tbl>
      <w:tblPr>
        <w:tblW w:w="918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400"/>
        <w:gridCol w:w="1240"/>
        <w:gridCol w:w="1540"/>
      </w:tblGrid>
      <w:tr w:rsidR="00B945B9" w:rsidRPr="00F22448" w:rsidTr="00903D89">
        <w:trPr>
          <w:trHeight w:val="285"/>
        </w:trPr>
        <w:tc>
          <w:tcPr>
            <w:tcW w:w="6400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B945B9">
            <w:pPr>
              <w:pStyle w:val="Odsekzoznamu"/>
              <w:numPr>
                <w:ilvl w:val="0"/>
                <w:numId w:val="41"/>
              </w:numPr>
              <w:jc w:val="left"/>
              <w:rPr>
                <w:rFonts w:cs="Arial"/>
                <w:color w:val="000000"/>
                <w:sz w:val="18"/>
                <w:szCs w:val="18"/>
              </w:rPr>
            </w:pPr>
            <w:r w:rsidRPr="00F22448">
              <w:rPr>
                <w:rFonts w:cs="Arial"/>
                <w:color w:val="000000"/>
                <w:sz w:val="18"/>
                <w:szCs w:val="18"/>
              </w:rPr>
              <w:t>celková plocha riešeného územia</w:t>
            </w:r>
          </w:p>
        </w:tc>
        <w:tc>
          <w:tcPr>
            <w:tcW w:w="1240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903D89">
            <w:pPr>
              <w:pStyle w:val="Odsekzoznamu"/>
              <w:ind w:firstLine="0"/>
              <w:jc w:val="left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540" w:type="dxa"/>
            <w:shd w:val="clear" w:color="auto" w:fill="auto"/>
            <w:noWrap/>
            <w:vAlign w:val="bottom"/>
            <w:hideMark/>
          </w:tcPr>
          <w:p w:rsidR="00B945B9" w:rsidRPr="00126640" w:rsidRDefault="00B945B9" w:rsidP="00903D89">
            <w:pPr>
              <w:ind w:firstLine="0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126640">
              <w:rPr>
                <w:rFonts w:cs="Arial"/>
                <w:color w:val="000000"/>
                <w:sz w:val="18"/>
                <w:szCs w:val="18"/>
              </w:rPr>
              <w:t>69 960 m²</w:t>
            </w:r>
          </w:p>
        </w:tc>
      </w:tr>
      <w:tr w:rsidR="00B945B9" w:rsidRPr="00F22448" w:rsidTr="00B945B9">
        <w:trPr>
          <w:trHeight w:val="285"/>
        </w:trPr>
        <w:tc>
          <w:tcPr>
            <w:tcW w:w="6400" w:type="dxa"/>
            <w:shd w:val="clear" w:color="auto" w:fill="auto"/>
            <w:noWrap/>
            <w:hideMark/>
          </w:tcPr>
          <w:p w:rsidR="00B945B9" w:rsidRDefault="00B945B9" w:rsidP="00B945B9">
            <w:pPr>
              <w:pStyle w:val="Odsekzoznamu"/>
              <w:numPr>
                <w:ilvl w:val="0"/>
                <w:numId w:val="41"/>
              </w:numPr>
              <w:jc w:val="left"/>
              <w:rPr>
                <w:rFonts w:cs="Arial"/>
                <w:color w:val="000000"/>
                <w:sz w:val="18"/>
                <w:szCs w:val="18"/>
              </w:rPr>
            </w:pPr>
            <w:r w:rsidRPr="00F22448">
              <w:rPr>
                <w:rFonts w:cs="Arial"/>
                <w:color w:val="000000"/>
                <w:sz w:val="18"/>
                <w:szCs w:val="18"/>
              </w:rPr>
              <w:t>vegetačné plochy spolu</w:t>
            </w:r>
          </w:p>
          <w:p w:rsidR="00B945B9" w:rsidRPr="00F22448" w:rsidRDefault="00B945B9" w:rsidP="00B945B9">
            <w:pPr>
              <w:pStyle w:val="Odsekzoznamu"/>
              <w:ind w:firstLine="0"/>
              <w:jc w:val="left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240" w:type="dxa"/>
            <w:shd w:val="clear" w:color="auto" w:fill="auto"/>
            <w:noWrap/>
            <w:hideMark/>
          </w:tcPr>
          <w:p w:rsidR="00B945B9" w:rsidRPr="00F22448" w:rsidRDefault="00B945B9" w:rsidP="00B945B9">
            <w:pPr>
              <w:pStyle w:val="Odsekzoznamu"/>
              <w:ind w:firstLine="0"/>
              <w:jc w:val="left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540" w:type="dxa"/>
            <w:shd w:val="clear" w:color="auto" w:fill="auto"/>
            <w:noWrap/>
            <w:hideMark/>
          </w:tcPr>
          <w:p w:rsidR="00B945B9" w:rsidRPr="00126640" w:rsidRDefault="00B945B9" w:rsidP="00B945B9">
            <w:pPr>
              <w:ind w:firstLine="0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126640">
              <w:rPr>
                <w:rFonts w:cs="Arial"/>
                <w:color w:val="000000"/>
                <w:sz w:val="18"/>
                <w:szCs w:val="18"/>
              </w:rPr>
              <w:t>64 963 m²</w:t>
            </w:r>
          </w:p>
        </w:tc>
      </w:tr>
    </w:tbl>
    <w:p w:rsidR="00B945B9" w:rsidRDefault="00B945B9" w:rsidP="00B945B9">
      <w:pPr>
        <w:pStyle w:val="Popis"/>
        <w:keepNext/>
        <w:spacing w:after="0"/>
        <w:rPr>
          <w:rFonts w:cs="Arial"/>
          <w:b w:val="0"/>
          <w:color w:val="FF0000"/>
        </w:rPr>
      </w:pPr>
      <w:r>
        <w:rPr>
          <w:color w:val="auto"/>
        </w:rPr>
        <w:t>Súhrn navrhovaných vegetačných plôch</w:t>
      </w:r>
      <w:r>
        <w:rPr>
          <w:color w:val="auto"/>
        </w:rPr>
        <w:t xml:space="preserve"> na asanáciu</w:t>
      </w:r>
      <w:r>
        <w:rPr>
          <w:color w:val="auto"/>
        </w:rPr>
        <w:t>:</w:t>
      </w:r>
    </w:p>
    <w:tbl>
      <w:tblPr>
        <w:tblW w:w="918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400"/>
        <w:gridCol w:w="1240"/>
        <w:gridCol w:w="1540"/>
      </w:tblGrid>
      <w:tr w:rsidR="00B945B9" w:rsidRPr="003A549D" w:rsidTr="00903D89">
        <w:trPr>
          <w:trHeight w:val="285"/>
        </w:trPr>
        <w:tc>
          <w:tcPr>
            <w:tcW w:w="6400" w:type="dxa"/>
            <w:shd w:val="clear" w:color="auto" w:fill="auto"/>
            <w:noWrap/>
            <w:vAlign w:val="bottom"/>
            <w:hideMark/>
          </w:tcPr>
          <w:p w:rsidR="00B945B9" w:rsidRPr="006F3778" w:rsidRDefault="00B945B9" w:rsidP="00B945B9">
            <w:pPr>
              <w:pStyle w:val="Odsekzoznamu"/>
              <w:numPr>
                <w:ilvl w:val="0"/>
                <w:numId w:val="41"/>
              </w:numPr>
              <w:jc w:val="left"/>
              <w:rPr>
                <w:rFonts w:cs="Arial"/>
                <w:color w:val="000000"/>
                <w:sz w:val="18"/>
                <w:szCs w:val="18"/>
              </w:rPr>
            </w:pPr>
            <w:r w:rsidRPr="006F3778">
              <w:rPr>
                <w:rFonts w:cs="Arial"/>
                <w:color w:val="000000"/>
                <w:sz w:val="18"/>
                <w:szCs w:val="18"/>
              </w:rPr>
              <w:t>výrub krov</w:t>
            </w:r>
          </w:p>
        </w:tc>
        <w:tc>
          <w:tcPr>
            <w:tcW w:w="1240" w:type="dxa"/>
            <w:shd w:val="clear" w:color="auto" w:fill="auto"/>
            <w:noWrap/>
            <w:vAlign w:val="bottom"/>
            <w:hideMark/>
          </w:tcPr>
          <w:p w:rsidR="00B945B9" w:rsidRPr="003A549D" w:rsidRDefault="00B945B9" w:rsidP="00903D89">
            <w:pPr>
              <w:ind w:firstLine="0"/>
              <w:jc w:val="center"/>
              <w:rPr>
                <w:rFonts w:ascii="Century Gothic" w:hAnsi="Century Gothic" w:cs="Calibri"/>
                <w:sz w:val="18"/>
                <w:szCs w:val="18"/>
              </w:rPr>
            </w:pPr>
          </w:p>
        </w:tc>
        <w:tc>
          <w:tcPr>
            <w:tcW w:w="1540" w:type="dxa"/>
            <w:shd w:val="clear" w:color="auto" w:fill="auto"/>
            <w:noWrap/>
            <w:vAlign w:val="bottom"/>
            <w:hideMark/>
          </w:tcPr>
          <w:p w:rsidR="00B945B9" w:rsidRPr="003A549D" w:rsidRDefault="00B945B9" w:rsidP="00903D89">
            <w:pPr>
              <w:ind w:firstLine="0"/>
              <w:jc w:val="right"/>
              <w:rPr>
                <w:rFonts w:ascii="Century Gothic" w:hAnsi="Century Gothic" w:cs="Calibri"/>
                <w:sz w:val="18"/>
                <w:szCs w:val="18"/>
              </w:rPr>
            </w:pPr>
            <w:r w:rsidRPr="006F3778">
              <w:rPr>
                <w:rFonts w:cs="Arial"/>
                <w:color w:val="000000"/>
                <w:sz w:val="18"/>
                <w:szCs w:val="18"/>
              </w:rPr>
              <w:t>96 m</w:t>
            </w:r>
            <w:r w:rsidRPr="003A549D">
              <w:rPr>
                <w:rFonts w:ascii="Century Gothic" w:hAnsi="Century Gothic" w:cs="Calibri"/>
                <w:sz w:val="18"/>
                <w:szCs w:val="18"/>
              </w:rPr>
              <w:t>²</w:t>
            </w:r>
          </w:p>
        </w:tc>
      </w:tr>
      <w:tr w:rsidR="00B945B9" w:rsidRPr="003A549D" w:rsidTr="00903D89">
        <w:trPr>
          <w:trHeight w:val="285"/>
        </w:trPr>
        <w:tc>
          <w:tcPr>
            <w:tcW w:w="6400" w:type="dxa"/>
            <w:shd w:val="clear" w:color="auto" w:fill="auto"/>
            <w:noWrap/>
            <w:vAlign w:val="bottom"/>
            <w:hideMark/>
          </w:tcPr>
          <w:p w:rsidR="00B945B9" w:rsidRPr="006F3778" w:rsidRDefault="00B945B9" w:rsidP="00B945B9">
            <w:pPr>
              <w:pStyle w:val="Odsekzoznamu"/>
              <w:numPr>
                <w:ilvl w:val="0"/>
                <w:numId w:val="41"/>
              </w:numPr>
              <w:jc w:val="left"/>
              <w:rPr>
                <w:rFonts w:cs="Arial"/>
                <w:color w:val="000000"/>
                <w:sz w:val="18"/>
                <w:szCs w:val="18"/>
              </w:rPr>
            </w:pPr>
            <w:r w:rsidRPr="006F3778">
              <w:rPr>
                <w:rFonts w:cs="Arial"/>
                <w:color w:val="000000"/>
                <w:sz w:val="18"/>
                <w:szCs w:val="18"/>
              </w:rPr>
              <w:t xml:space="preserve">výrub stromov - </w:t>
            </w:r>
            <w:proofErr w:type="spellStart"/>
            <w:r w:rsidRPr="006F3778">
              <w:rPr>
                <w:rFonts w:cs="Arial"/>
                <w:color w:val="000000"/>
                <w:sz w:val="18"/>
                <w:szCs w:val="18"/>
              </w:rPr>
              <w:t>I.etapa</w:t>
            </w:r>
            <w:proofErr w:type="spellEnd"/>
            <w:r w:rsidRPr="006F3778">
              <w:rPr>
                <w:rFonts w:cs="Arial"/>
                <w:color w:val="000000"/>
                <w:sz w:val="18"/>
                <w:szCs w:val="18"/>
              </w:rPr>
              <w:t xml:space="preserve"> (14 k inváznych) - okamžitý výrub</w:t>
            </w:r>
          </w:p>
        </w:tc>
        <w:tc>
          <w:tcPr>
            <w:tcW w:w="1240" w:type="dxa"/>
            <w:shd w:val="clear" w:color="auto" w:fill="auto"/>
            <w:noWrap/>
            <w:vAlign w:val="bottom"/>
            <w:hideMark/>
          </w:tcPr>
          <w:p w:rsidR="00B945B9" w:rsidRPr="003A549D" w:rsidRDefault="00B945B9" w:rsidP="00903D89">
            <w:pPr>
              <w:ind w:firstLine="0"/>
              <w:jc w:val="center"/>
              <w:rPr>
                <w:rFonts w:ascii="Century Gothic" w:hAnsi="Century Gothic" w:cs="Calibri"/>
                <w:sz w:val="18"/>
                <w:szCs w:val="18"/>
              </w:rPr>
            </w:pPr>
          </w:p>
        </w:tc>
        <w:tc>
          <w:tcPr>
            <w:tcW w:w="1540" w:type="dxa"/>
            <w:shd w:val="clear" w:color="auto" w:fill="auto"/>
            <w:noWrap/>
            <w:vAlign w:val="bottom"/>
            <w:hideMark/>
          </w:tcPr>
          <w:p w:rsidR="00B945B9" w:rsidRPr="006F3778" w:rsidRDefault="00B945B9" w:rsidP="00903D89">
            <w:pPr>
              <w:ind w:firstLine="0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6F3778">
              <w:rPr>
                <w:rFonts w:cs="Arial"/>
                <w:color w:val="000000"/>
                <w:sz w:val="18"/>
                <w:szCs w:val="18"/>
              </w:rPr>
              <w:t>205 ks</w:t>
            </w:r>
          </w:p>
        </w:tc>
      </w:tr>
      <w:tr w:rsidR="00B945B9" w:rsidRPr="003A549D" w:rsidTr="00903D89">
        <w:trPr>
          <w:trHeight w:val="285"/>
        </w:trPr>
        <w:tc>
          <w:tcPr>
            <w:tcW w:w="6400" w:type="dxa"/>
            <w:shd w:val="clear" w:color="auto" w:fill="auto"/>
            <w:noWrap/>
            <w:vAlign w:val="bottom"/>
            <w:hideMark/>
          </w:tcPr>
          <w:p w:rsidR="00B945B9" w:rsidRPr="006F3778" w:rsidRDefault="00B945B9" w:rsidP="00B945B9">
            <w:pPr>
              <w:pStyle w:val="Odsekzoznamu"/>
              <w:numPr>
                <w:ilvl w:val="0"/>
                <w:numId w:val="41"/>
              </w:numPr>
              <w:jc w:val="left"/>
              <w:rPr>
                <w:rFonts w:cs="Arial"/>
                <w:color w:val="000000"/>
                <w:sz w:val="18"/>
                <w:szCs w:val="18"/>
              </w:rPr>
            </w:pPr>
            <w:r w:rsidRPr="006F3778">
              <w:rPr>
                <w:rFonts w:cs="Arial"/>
                <w:color w:val="000000"/>
                <w:sz w:val="18"/>
                <w:szCs w:val="18"/>
              </w:rPr>
              <w:t xml:space="preserve">výrub stromov - </w:t>
            </w:r>
            <w:proofErr w:type="spellStart"/>
            <w:r w:rsidRPr="006F3778">
              <w:rPr>
                <w:rFonts w:cs="Arial"/>
                <w:color w:val="000000"/>
                <w:sz w:val="18"/>
                <w:szCs w:val="18"/>
              </w:rPr>
              <w:t>II.etapa</w:t>
            </w:r>
            <w:proofErr w:type="spellEnd"/>
          </w:p>
        </w:tc>
        <w:tc>
          <w:tcPr>
            <w:tcW w:w="1240" w:type="dxa"/>
            <w:shd w:val="clear" w:color="auto" w:fill="auto"/>
            <w:noWrap/>
            <w:vAlign w:val="bottom"/>
            <w:hideMark/>
          </w:tcPr>
          <w:p w:rsidR="00B945B9" w:rsidRPr="003A549D" w:rsidRDefault="00B945B9" w:rsidP="00903D89">
            <w:pPr>
              <w:ind w:firstLine="0"/>
              <w:jc w:val="center"/>
              <w:rPr>
                <w:rFonts w:ascii="Century Gothic" w:hAnsi="Century Gothic" w:cs="Calibri"/>
                <w:sz w:val="18"/>
                <w:szCs w:val="18"/>
              </w:rPr>
            </w:pPr>
          </w:p>
        </w:tc>
        <w:tc>
          <w:tcPr>
            <w:tcW w:w="1540" w:type="dxa"/>
            <w:shd w:val="clear" w:color="auto" w:fill="auto"/>
            <w:noWrap/>
            <w:vAlign w:val="bottom"/>
            <w:hideMark/>
          </w:tcPr>
          <w:p w:rsidR="00B945B9" w:rsidRPr="006F3778" w:rsidRDefault="00B945B9" w:rsidP="00903D89">
            <w:pPr>
              <w:ind w:firstLine="0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6F3778">
              <w:rPr>
                <w:rFonts w:cs="Arial"/>
                <w:color w:val="000000"/>
                <w:sz w:val="18"/>
                <w:szCs w:val="18"/>
              </w:rPr>
              <w:t>272 ks</w:t>
            </w:r>
          </w:p>
        </w:tc>
      </w:tr>
    </w:tbl>
    <w:p w:rsidR="00B945B9" w:rsidRDefault="00B945B9" w:rsidP="00B945B9">
      <w:pPr>
        <w:ind w:left="709" w:firstLine="0"/>
        <w:rPr>
          <w:rFonts w:cs="Arial"/>
          <w:b/>
          <w:color w:val="FF0000"/>
          <w:szCs w:val="18"/>
        </w:rPr>
      </w:pPr>
    </w:p>
    <w:p w:rsidR="00B945B9" w:rsidRPr="00F22448" w:rsidRDefault="00B945B9" w:rsidP="00B945B9">
      <w:pPr>
        <w:pStyle w:val="Popis"/>
        <w:keepNext/>
        <w:spacing w:after="0"/>
        <w:rPr>
          <w:color w:val="auto"/>
        </w:rPr>
      </w:pPr>
      <w:r>
        <w:rPr>
          <w:color w:val="auto"/>
        </w:rPr>
        <w:t>Súhrn navrhovaných vegetačných plôch:</w:t>
      </w:r>
    </w:p>
    <w:tbl>
      <w:tblPr>
        <w:tblW w:w="9087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400"/>
        <w:gridCol w:w="1240"/>
        <w:gridCol w:w="1447"/>
      </w:tblGrid>
      <w:tr w:rsidR="00B945B9" w:rsidRPr="00E7278C" w:rsidTr="00903D89">
        <w:trPr>
          <w:trHeight w:val="285"/>
        </w:trPr>
        <w:tc>
          <w:tcPr>
            <w:tcW w:w="6400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B945B9">
            <w:pPr>
              <w:pStyle w:val="Odsekzoznamu"/>
              <w:numPr>
                <w:ilvl w:val="0"/>
                <w:numId w:val="41"/>
              </w:numPr>
              <w:jc w:val="left"/>
              <w:rPr>
                <w:rFonts w:cs="Arial"/>
                <w:color w:val="000000"/>
                <w:sz w:val="18"/>
                <w:szCs w:val="18"/>
              </w:rPr>
            </w:pPr>
            <w:r w:rsidRPr="00F22448">
              <w:rPr>
                <w:rFonts w:cs="Arial"/>
                <w:color w:val="000000"/>
                <w:sz w:val="18"/>
                <w:szCs w:val="18"/>
              </w:rPr>
              <w:t>Lúčny trávnik - celková plocha</w:t>
            </w:r>
          </w:p>
        </w:tc>
        <w:tc>
          <w:tcPr>
            <w:tcW w:w="1240" w:type="dxa"/>
            <w:shd w:val="clear" w:color="auto" w:fill="auto"/>
            <w:noWrap/>
            <w:vAlign w:val="bottom"/>
          </w:tcPr>
          <w:p w:rsidR="00B945B9" w:rsidRPr="00E7278C" w:rsidRDefault="00B945B9" w:rsidP="00903D89">
            <w:pPr>
              <w:ind w:firstLine="0"/>
              <w:jc w:val="center"/>
              <w:rPr>
                <w:rFonts w:ascii="Century Gothic" w:hAnsi="Century Gothic" w:cs="Calibri"/>
                <w:sz w:val="18"/>
                <w:szCs w:val="18"/>
              </w:rPr>
            </w:pPr>
          </w:p>
        </w:tc>
        <w:tc>
          <w:tcPr>
            <w:tcW w:w="1447" w:type="dxa"/>
            <w:shd w:val="clear" w:color="auto" w:fill="auto"/>
            <w:noWrap/>
            <w:vAlign w:val="bottom"/>
            <w:hideMark/>
          </w:tcPr>
          <w:p w:rsidR="00B945B9" w:rsidRPr="00126640" w:rsidRDefault="00B945B9" w:rsidP="00903D89">
            <w:pPr>
              <w:ind w:firstLine="0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126640">
              <w:rPr>
                <w:rFonts w:cs="Arial"/>
                <w:color w:val="000000"/>
                <w:sz w:val="18"/>
                <w:szCs w:val="18"/>
              </w:rPr>
              <w:t>4 225 m²</w:t>
            </w:r>
          </w:p>
        </w:tc>
      </w:tr>
      <w:tr w:rsidR="00B945B9" w:rsidRPr="00E7278C" w:rsidTr="00903D89">
        <w:trPr>
          <w:trHeight w:val="285"/>
        </w:trPr>
        <w:tc>
          <w:tcPr>
            <w:tcW w:w="6400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B945B9">
            <w:pPr>
              <w:pStyle w:val="Odsekzoznamu"/>
              <w:numPr>
                <w:ilvl w:val="0"/>
                <w:numId w:val="41"/>
              </w:numPr>
              <w:jc w:val="left"/>
              <w:rPr>
                <w:rFonts w:cs="Arial"/>
                <w:color w:val="000000"/>
                <w:sz w:val="18"/>
                <w:szCs w:val="18"/>
              </w:rPr>
            </w:pPr>
            <w:r w:rsidRPr="00F22448">
              <w:rPr>
                <w:rFonts w:cs="Arial"/>
                <w:color w:val="000000"/>
                <w:sz w:val="18"/>
                <w:szCs w:val="18"/>
              </w:rPr>
              <w:t xml:space="preserve">Lúčny trávnik - založenie </w:t>
            </w:r>
          </w:p>
        </w:tc>
        <w:tc>
          <w:tcPr>
            <w:tcW w:w="1240" w:type="dxa"/>
            <w:shd w:val="clear" w:color="auto" w:fill="auto"/>
            <w:noWrap/>
            <w:vAlign w:val="bottom"/>
          </w:tcPr>
          <w:p w:rsidR="00B945B9" w:rsidRPr="00E7278C" w:rsidRDefault="00B945B9" w:rsidP="00903D89">
            <w:pPr>
              <w:ind w:firstLine="0"/>
              <w:jc w:val="center"/>
              <w:rPr>
                <w:rFonts w:ascii="Century Gothic" w:hAnsi="Century Gothic" w:cs="Calibri"/>
                <w:sz w:val="18"/>
                <w:szCs w:val="18"/>
              </w:rPr>
            </w:pPr>
          </w:p>
        </w:tc>
        <w:tc>
          <w:tcPr>
            <w:tcW w:w="1447" w:type="dxa"/>
            <w:shd w:val="clear" w:color="auto" w:fill="auto"/>
            <w:noWrap/>
            <w:vAlign w:val="bottom"/>
            <w:hideMark/>
          </w:tcPr>
          <w:p w:rsidR="00B945B9" w:rsidRPr="00126640" w:rsidRDefault="00B945B9" w:rsidP="00903D89">
            <w:pPr>
              <w:ind w:firstLine="0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126640">
              <w:rPr>
                <w:rFonts w:cs="Arial"/>
                <w:color w:val="000000"/>
                <w:sz w:val="18"/>
                <w:szCs w:val="18"/>
              </w:rPr>
              <w:t>1 408 m²</w:t>
            </w:r>
          </w:p>
        </w:tc>
      </w:tr>
      <w:tr w:rsidR="00B945B9" w:rsidRPr="00E7278C" w:rsidTr="00903D89">
        <w:trPr>
          <w:trHeight w:val="285"/>
        </w:trPr>
        <w:tc>
          <w:tcPr>
            <w:tcW w:w="6400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B945B9">
            <w:pPr>
              <w:pStyle w:val="Odsekzoznamu"/>
              <w:numPr>
                <w:ilvl w:val="0"/>
                <w:numId w:val="41"/>
              </w:numPr>
              <w:jc w:val="left"/>
              <w:rPr>
                <w:rFonts w:cs="Arial"/>
                <w:color w:val="000000"/>
                <w:sz w:val="18"/>
                <w:szCs w:val="18"/>
              </w:rPr>
            </w:pPr>
            <w:proofErr w:type="spellStart"/>
            <w:r w:rsidRPr="00F22448">
              <w:rPr>
                <w:rFonts w:cs="Arial"/>
                <w:color w:val="000000"/>
                <w:sz w:val="18"/>
                <w:szCs w:val="18"/>
              </w:rPr>
              <w:t>Cibuľoviny</w:t>
            </w:r>
            <w:proofErr w:type="spellEnd"/>
            <w:r w:rsidRPr="00F22448">
              <w:rPr>
                <w:rFonts w:cs="Arial"/>
                <w:color w:val="000000"/>
                <w:sz w:val="18"/>
                <w:szCs w:val="18"/>
              </w:rPr>
              <w:t xml:space="preserve"> v trávniku </w:t>
            </w:r>
          </w:p>
        </w:tc>
        <w:tc>
          <w:tcPr>
            <w:tcW w:w="1240" w:type="dxa"/>
            <w:shd w:val="clear" w:color="auto" w:fill="auto"/>
            <w:noWrap/>
            <w:vAlign w:val="bottom"/>
          </w:tcPr>
          <w:p w:rsidR="00B945B9" w:rsidRPr="00E7278C" w:rsidRDefault="00B945B9" w:rsidP="00903D89">
            <w:pPr>
              <w:ind w:firstLine="0"/>
              <w:jc w:val="center"/>
              <w:rPr>
                <w:rFonts w:ascii="Century Gothic" w:hAnsi="Century Gothic" w:cs="Calibri"/>
                <w:sz w:val="18"/>
                <w:szCs w:val="18"/>
              </w:rPr>
            </w:pPr>
          </w:p>
        </w:tc>
        <w:tc>
          <w:tcPr>
            <w:tcW w:w="1447" w:type="dxa"/>
            <w:shd w:val="clear" w:color="auto" w:fill="auto"/>
            <w:noWrap/>
            <w:vAlign w:val="bottom"/>
            <w:hideMark/>
          </w:tcPr>
          <w:p w:rsidR="00B945B9" w:rsidRPr="00126640" w:rsidRDefault="00B945B9" w:rsidP="00903D89">
            <w:pPr>
              <w:ind w:firstLine="0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126640">
              <w:rPr>
                <w:rFonts w:cs="Arial"/>
                <w:color w:val="000000"/>
                <w:sz w:val="18"/>
                <w:szCs w:val="18"/>
              </w:rPr>
              <w:t>326 m²</w:t>
            </w:r>
          </w:p>
        </w:tc>
      </w:tr>
      <w:tr w:rsidR="00B945B9" w:rsidRPr="00E7278C" w:rsidTr="00903D89">
        <w:trPr>
          <w:trHeight w:val="285"/>
        </w:trPr>
        <w:tc>
          <w:tcPr>
            <w:tcW w:w="6400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B945B9">
            <w:pPr>
              <w:pStyle w:val="Odsekzoznamu"/>
              <w:numPr>
                <w:ilvl w:val="0"/>
                <w:numId w:val="41"/>
              </w:numPr>
              <w:jc w:val="left"/>
              <w:rPr>
                <w:rFonts w:cs="Arial"/>
                <w:color w:val="000000"/>
                <w:sz w:val="18"/>
                <w:szCs w:val="18"/>
              </w:rPr>
            </w:pPr>
            <w:r w:rsidRPr="00F22448">
              <w:rPr>
                <w:rFonts w:cs="Arial"/>
                <w:color w:val="000000"/>
                <w:sz w:val="18"/>
                <w:szCs w:val="18"/>
              </w:rPr>
              <w:t>Dažďová záhrada</w:t>
            </w:r>
          </w:p>
        </w:tc>
        <w:tc>
          <w:tcPr>
            <w:tcW w:w="1240" w:type="dxa"/>
            <w:shd w:val="clear" w:color="auto" w:fill="auto"/>
            <w:noWrap/>
            <w:vAlign w:val="bottom"/>
          </w:tcPr>
          <w:p w:rsidR="00B945B9" w:rsidRPr="00E7278C" w:rsidRDefault="00B945B9" w:rsidP="00903D89">
            <w:pPr>
              <w:ind w:firstLine="0"/>
              <w:jc w:val="center"/>
              <w:rPr>
                <w:rFonts w:ascii="Century Gothic" w:hAnsi="Century Gothic" w:cs="Calibri"/>
                <w:sz w:val="18"/>
                <w:szCs w:val="18"/>
              </w:rPr>
            </w:pPr>
          </w:p>
        </w:tc>
        <w:tc>
          <w:tcPr>
            <w:tcW w:w="1447" w:type="dxa"/>
            <w:shd w:val="clear" w:color="auto" w:fill="auto"/>
            <w:noWrap/>
            <w:vAlign w:val="bottom"/>
            <w:hideMark/>
          </w:tcPr>
          <w:p w:rsidR="00B945B9" w:rsidRPr="00126640" w:rsidRDefault="00B945B9" w:rsidP="00903D89">
            <w:pPr>
              <w:ind w:firstLine="0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126640">
              <w:rPr>
                <w:rFonts w:cs="Arial"/>
                <w:color w:val="000000"/>
                <w:sz w:val="18"/>
                <w:szCs w:val="18"/>
              </w:rPr>
              <w:t>575 m²</w:t>
            </w:r>
          </w:p>
        </w:tc>
      </w:tr>
      <w:tr w:rsidR="00B945B9" w:rsidRPr="00E7278C" w:rsidTr="00903D89">
        <w:trPr>
          <w:trHeight w:val="285"/>
        </w:trPr>
        <w:tc>
          <w:tcPr>
            <w:tcW w:w="6400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B945B9">
            <w:pPr>
              <w:pStyle w:val="Odsekzoznamu"/>
              <w:numPr>
                <w:ilvl w:val="0"/>
                <w:numId w:val="41"/>
              </w:numPr>
              <w:jc w:val="left"/>
              <w:rPr>
                <w:rFonts w:cs="Arial"/>
                <w:color w:val="000000"/>
                <w:sz w:val="18"/>
                <w:szCs w:val="18"/>
              </w:rPr>
            </w:pPr>
            <w:r w:rsidRPr="00F22448">
              <w:rPr>
                <w:rFonts w:cs="Arial"/>
                <w:color w:val="000000"/>
                <w:sz w:val="18"/>
                <w:szCs w:val="18"/>
              </w:rPr>
              <w:t xml:space="preserve">Parkový trávnik - založenie </w:t>
            </w:r>
          </w:p>
        </w:tc>
        <w:tc>
          <w:tcPr>
            <w:tcW w:w="1240" w:type="dxa"/>
            <w:shd w:val="clear" w:color="auto" w:fill="auto"/>
            <w:noWrap/>
            <w:vAlign w:val="bottom"/>
          </w:tcPr>
          <w:p w:rsidR="00B945B9" w:rsidRPr="00E7278C" w:rsidRDefault="00B945B9" w:rsidP="00903D89">
            <w:pPr>
              <w:ind w:firstLine="0"/>
              <w:jc w:val="center"/>
              <w:rPr>
                <w:rFonts w:ascii="Century Gothic" w:hAnsi="Century Gothic" w:cs="Calibri"/>
                <w:sz w:val="18"/>
                <w:szCs w:val="18"/>
              </w:rPr>
            </w:pPr>
          </w:p>
        </w:tc>
        <w:tc>
          <w:tcPr>
            <w:tcW w:w="1447" w:type="dxa"/>
            <w:shd w:val="clear" w:color="auto" w:fill="auto"/>
            <w:noWrap/>
            <w:vAlign w:val="bottom"/>
            <w:hideMark/>
          </w:tcPr>
          <w:p w:rsidR="00B945B9" w:rsidRPr="00126640" w:rsidRDefault="00B945B9" w:rsidP="00903D89">
            <w:pPr>
              <w:ind w:firstLine="0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126640">
              <w:rPr>
                <w:rFonts w:cs="Arial"/>
                <w:color w:val="000000"/>
                <w:sz w:val="18"/>
                <w:szCs w:val="18"/>
              </w:rPr>
              <w:t>366 m²</w:t>
            </w:r>
          </w:p>
        </w:tc>
      </w:tr>
      <w:tr w:rsidR="00B945B9" w:rsidRPr="00E7278C" w:rsidTr="00903D89">
        <w:trPr>
          <w:trHeight w:val="285"/>
        </w:trPr>
        <w:tc>
          <w:tcPr>
            <w:tcW w:w="6400" w:type="dxa"/>
            <w:shd w:val="clear" w:color="auto" w:fill="auto"/>
            <w:noWrap/>
            <w:vAlign w:val="bottom"/>
          </w:tcPr>
          <w:p w:rsidR="00B945B9" w:rsidRPr="00F22448" w:rsidRDefault="00B945B9" w:rsidP="00B945B9">
            <w:pPr>
              <w:pStyle w:val="Odsekzoznamu"/>
              <w:numPr>
                <w:ilvl w:val="0"/>
                <w:numId w:val="41"/>
              </w:numPr>
              <w:jc w:val="left"/>
              <w:rPr>
                <w:rFonts w:cs="Arial"/>
                <w:color w:val="000000"/>
                <w:sz w:val="18"/>
                <w:szCs w:val="18"/>
              </w:rPr>
            </w:pPr>
            <w:proofErr w:type="spellStart"/>
            <w:r w:rsidRPr="00F22448">
              <w:rPr>
                <w:rFonts w:cs="Arial"/>
                <w:color w:val="000000"/>
                <w:sz w:val="18"/>
                <w:szCs w:val="18"/>
              </w:rPr>
              <w:t>Ekoostrovčeky</w:t>
            </w:r>
            <w:proofErr w:type="spellEnd"/>
          </w:p>
        </w:tc>
        <w:tc>
          <w:tcPr>
            <w:tcW w:w="1240" w:type="dxa"/>
            <w:shd w:val="clear" w:color="auto" w:fill="auto"/>
            <w:noWrap/>
            <w:vAlign w:val="bottom"/>
          </w:tcPr>
          <w:p w:rsidR="00B945B9" w:rsidRPr="00E7278C" w:rsidRDefault="00B945B9" w:rsidP="00903D89">
            <w:pPr>
              <w:ind w:firstLine="0"/>
              <w:jc w:val="center"/>
              <w:rPr>
                <w:rFonts w:ascii="Century Gothic" w:hAnsi="Century Gothic" w:cs="Calibri"/>
                <w:sz w:val="18"/>
                <w:szCs w:val="18"/>
              </w:rPr>
            </w:pPr>
          </w:p>
        </w:tc>
        <w:tc>
          <w:tcPr>
            <w:tcW w:w="1447" w:type="dxa"/>
            <w:shd w:val="clear" w:color="auto" w:fill="auto"/>
            <w:noWrap/>
            <w:vAlign w:val="bottom"/>
          </w:tcPr>
          <w:p w:rsidR="00B945B9" w:rsidRPr="00126640" w:rsidRDefault="00B945B9" w:rsidP="00903D89">
            <w:pPr>
              <w:ind w:firstLine="0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126640">
              <w:rPr>
                <w:rFonts w:cs="Arial"/>
                <w:color w:val="000000"/>
                <w:sz w:val="18"/>
                <w:szCs w:val="18"/>
              </w:rPr>
              <w:t>835 m²</w:t>
            </w:r>
          </w:p>
        </w:tc>
      </w:tr>
    </w:tbl>
    <w:p w:rsidR="00B945B9" w:rsidRDefault="00B945B9" w:rsidP="00B945B9">
      <w:pPr>
        <w:ind w:left="709" w:firstLine="0"/>
        <w:rPr>
          <w:rFonts w:cs="Arial"/>
          <w:b/>
          <w:color w:val="FF0000"/>
          <w:szCs w:val="18"/>
        </w:rPr>
      </w:pPr>
    </w:p>
    <w:p w:rsidR="00B945B9" w:rsidRPr="00F22448" w:rsidRDefault="00B945B9" w:rsidP="00B945B9">
      <w:pPr>
        <w:pStyle w:val="Popis"/>
        <w:keepNext/>
        <w:spacing w:after="0"/>
        <w:rPr>
          <w:color w:val="auto"/>
        </w:rPr>
      </w:pPr>
      <w:r>
        <w:rPr>
          <w:color w:val="auto"/>
        </w:rPr>
        <w:t>Súhrn navrhovaných vegetačných prvkov:</w:t>
      </w:r>
    </w:p>
    <w:tbl>
      <w:tblPr>
        <w:tblW w:w="9087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400"/>
        <w:gridCol w:w="1240"/>
        <w:gridCol w:w="1447"/>
      </w:tblGrid>
      <w:tr w:rsidR="00B945B9" w:rsidRPr="00415B31" w:rsidTr="00903D89">
        <w:trPr>
          <w:trHeight w:val="285"/>
        </w:trPr>
        <w:tc>
          <w:tcPr>
            <w:tcW w:w="6400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B945B9">
            <w:pPr>
              <w:pStyle w:val="Odsekzoznamu"/>
              <w:numPr>
                <w:ilvl w:val="0"/>
                <w:numId w:val="41"/>
              </w:numPr>
              <w:jc w:val="left"/>
              <w:rPr>
                <w:rFonts w:cs="Arial"/>
                <w:color w:val="000000"/>
                <w:sz w:val="18"/>
                <w:szCs w:val="18"/>
              </w:rPr>
            </w:pPr>
            <w:r w:rsidRPr="00F22448">
              <w:rPr>
                <w:rFonts w:cs="Arial"/>
                <w:color w:val="000000"/>
                <w:sz w:val="18"/>
                <w:szCs w:val="18"/>
              </w:rPr>
              <w:t xml:space="preserve">stromy listnaté solitérne </w:t>
            </w:r>
          </w:p>
        </w:tc>
        <w:tc>
          <w:tcPr>
            <w:tcW w:w="1240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903D89">
            <w:pPr>
              <w:ind w:firstLine="0"/>
              <w:jc w:val="center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447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903D89">
            <w:pPr>
              <w:ind w:firstLine="0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F22448">
              <w:rPr>
                <w:rFonts w:cs="Arial"/>
                <w:color w:val="000000"/>
                <w:sz w:val="18"/>
                <w:szCs w:val="18"/>
              </w:rPr>
              <w:t>25 ks</w:t>
            </w:r>
          </w:p>
        </w:tc>
      </w:tr>
      <w:tr w:rsidR="00B945B9" w:rsidRPr="00415B31" w:rsidTr="00903D89">
        <w:trPr>
          <w:trHeight w:val="285"/>
        </w:trPr>
        <w:tc>
          <w:tcPr>
            <w:tcW w:w="6400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B945B9">
            <w:pPr>
              <w:pStyle w:val="Odsekzoznamu"/>
              <w:numPr>
                <w:ilvl w:val="0"/>
                <w:numId w:val="41"/>
              </w:numPr>
              <w:jc w:val="left"/>
              <w:rPr>
                <w:rFonts w:cs="Arial"/>
                <w:color w:val="000000"/>
                <w:sz w:val="18"/>
                <w:szCs w:val="18"/>
              </w:rPr>
            </w:pPr>
            <w:r w:rsidRPr="00F22448">
              <w:rPr>
                <w:rFonts w:cs="Arial"/>
                <w:color w:val="000000"/>
                <w:sz w:val="18"/>
                <w:szCs w:val="18"/>
              </w:rPr>
              <w:t>stromy listnaté alejové</w:t>
            </w:r>
          </w:p>
        </w:tc>
        <w:tc>
          <w:tcPr>
            <w:tcW w:w="1240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903D89">
            <w:pPr>
              <w:ind w:firstLine="0"/>
              <w:jc w:val="center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447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903D89">
            <w:pPr>
              <w:ind w:firstLine="0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F22448">
              <w:rPr>
                <w:rFonts w:cs="Arial"/>
                <w:color w:val="000000"/>
                <w:sz w:val="18"/>
                <w:szCs w:val="18"/>
              </w:rPr>
              <w:t>15 ks</w:t>
            </w:r>
          </w:p>
        </w:tc>
      </w:tr>
      <w:tr w:rsidR="00B945B9" w:rsidRPr="00415B31" w:rsidTr="00903D89">
        <w:trPr>
          <w:trHeight w:val="285"/>
        </w:trPr>
        <w:tc>
          <w:tcPr>
            <w:tcW w:w="6400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B945B9">
            <w:pPr>
              <w:pStyle w:val="Odsekzoznamu"/>
              <w:numPr>
                <w:ilvl w:val="0"/>
                <w:numId w:val="41"/>
              </w:numPr>
              <w:jc w:val="left"/>
              <w:rPr>
                <w:rFonts w:cs="Arial"/>
                <w:color w:val="000000"/>
                <w:sz w:val="18"/>
                <w:szCs w:val="18"/>
              </w:rPr>
            </w:pPr>
            <w:r w:rsidRPr="00F22448">
              <w:rPr>
                <w:rFonts w:cs="Arial"/>
                <w:color w:val="000000"/>
                <w:sz w:val="18"/>
                <w:szCs w:val="18"/>
              </w:rPr>
              <w:t>stromy listnaté v skupinách</w:t>
            </w:r>
          </w:p>
        </w:tc>
        <w:tc>
          <w:tcPr>
            <w:tcW w:w="1240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903D89">
            <w:pPr>
              <w:ind w:firstLine="0"/>
              <w:jc w:val="center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447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903D89">
            <w:pPr>
              <w:ind w:firstLine="0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F22448">
              <w:rPr>
                <w:rFonts w:cs="Arial"/>
                <w:color w:val="000000"/>
                <w:sz w:val="18"/>
                <w:szCs w:val="18"/>
              </w:rPr>
              <w:t>99 ks</w:t>
            </w:r>
          </w:p>
        </w:tc>
      </w:tr>
      <w:tr w:rsidR="00B945B9" w:rsidRPr="00415B31" w:rsidTr="00903D89">
        <w:trPr>
          <w:trHeight w:val="285"/>
        </w:trPr>
        <w:tc>
          <w:tcPr>
            <w:tcW w:w="6400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B945B9">
            <w:pPr>
              <w:pStyle w:val="Odsekzoznamu"/>
              <w:numPr>
                <w:ilvl w:val="0"/>
                <w:numId w:val="41"/>
              </w:numPr>
              <w:jc w:val="left"/>
              <w:rPr>
                <w:rFonts w:cs="Arial"/>
                <w:color w:val="000000"/>
                <w:sz w:val="18"/>
                <w:szCs w:val="18"/>
              </w:rPr>
            </w:pPr>
            <w:r w:rsidRPr="00F22448">
              <w:rPr>
                <w:rFonts w:cs="Arial"/>
                <w:color w:val="000000"/>
                <w:sz w:val="18"/>
                <w:szCs w:val="18"/>
              </w:rPr>
              <w:t>stromy listnaté v poraste</w:t>
            </w:r>
          </w:p>
        </w:tc>
        <w:tc>
          <w:tcPr>
            <w:tcW w:w="1240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903D89">
            <w:pPr>
              <w:ind w:firstLine="0"/>
              <w:jc w:val="center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447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903D89">
            <w:pPr>
              <w:ind w:firstLine="0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F22448">
              <w:rPr>
                <w:rFonts w:cs="Arial"/>
                <w:color w:val="000000"/>
                <w:sz w:val="18"/>
                <w:szCs w:val="18"/>
              </w:rPr>
              <w:t>256 ks</w:t>
            </w:r>
          </w:p>
        </w:tc>
      </w:tr>
      <w:tr w:rsidR="00B945B9" w:rsidRPr="00415B31" w:rsidTr="00903D89">
        <w:trPr>
          <w:trHeight w:val="285"/>
        </w:trPr>
        <w:tc>
          <w:tcPr>
            <w:tcW w:w="6400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B945B9">
            <w:pPr>
              <w:pStyle w:val="Odsekzoznamu"/>
              <w:numPr>
                <w:ilvl w:val="0"/>
                <w:numId w:val="41"/>
              </w:numPr>
              <w:jc w:val="left"/>
              <w:rPr>
                <w:rFonts w:cs="Arial"/>
                <w:color w:val="000000"/>
                <w:sz w:val="18"/>
                <w:szCs w:val="18"/>
              </w:rPr>
            </w:pPr>
            <w:r w:rsidRPr="00F22448">
              <w:rPr>
                <w:rFonts w:cs="Arial"/>
                <w:color w:val="000000"/>
                <w:sz w:val="18"/>
                <w:szCs w:val="18"/>
              </w:rPr>
              <w:t>trvalky - dažďová záhrada</w:t>
            </w:r>
          </w:p>
        </w:tc>
        <w:tc>
          <w:tcPr>
            <w:tcW w:w="1240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903D89">
            <w:pPr>
              <w:ind w:firstLine="0"/>
              <w:jc w:val="center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447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903D89">
            <w:pPr>
              <w:ind w:firstLine="0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F22448">
              <w:rPr>
                <w:rFonts w:cs="Arial"/>
                <w:color w:val="000000"/>
                <w:sz w:val="18"/>
                <w:szCs w:val="18"/>
              </w:rPr>
              <w:t>2 875 ks</w:t>
            </w:r>
          </w:p>
        </w:tc>
      </w:tr>
      <w:tr w:rsidR="00B945B9" w:rsidRPr="00415B31" w:rsidTr="00903D89">
        <w:trPr>
          <w:trHeight w:val="285"/>
        </w:trPr>
        <w:tc>
          <w:tcPr>
            <w:tcW w:w="6400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B945B9">
            <w:pPr>
              <w:pStyle w:val="Odsekzoznamu"/>
              <w:numPr>
                <w:ilvl w:val="0"/>
                <w:numId w:val="41"/>
              </w:numPr>
              <w:jc w:val="left"/>
              <w:rPr>
                <w:rFonts w:cs="Arial"/>
                <w:color w:val="000000"/>
                <w:sz w:val="18"/>
                <w:szCs w:val="18"/>
              </w:rPr>
            </w:pPr>
            <w:proofErr w:type="spellStart"/>
            <w:r w:rsidRPr="00F22448">
              <w:rPr>
                <w:rFonts w:cs="Arial"/>
                <w:color w:val="000000"/>
                <w:sz w:val="18"/>
                <w:szCs w:val="18"/>
              </w:rPr>
              <w:t>cibuľoviny</w:t>
            </w:r>
            <w:proofErr w:type="spellEnd"/>
            <w:r w:rsidRPr="00F22448">
              <w:rPr>
                <w:rFonts w:cs="Arial"/>
                <w:color w:val="000000"/>
                <w:sz w:val="18"/>
                <w:szCs w:val="18"/>
              </w:rPr>
              <w:t xml:space="preserve"> do trávnika</w:t>
            </w:r>
          </w:p>
        </w:tc>
        <w:tc>
          <w:tcPr>
            <w:tcW w:w="1240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903D89">
            <w:pPr>
              <w:ind w:firstLine="0"/>
              <w:jc w:val="center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447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903D89">
            <w:pPr>
              <w:ind w:firstLine="0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F22448">
              <w:rPr>
                <w:rFonts w:cs="Arial"/>
                <w:color w:val="000000"/>
                <w:sz w:val="18"/>
                <w:szCs w:val="18"/>
              </w:rPr>
              <w:t>84 760 ks</w:t>
            </w:r>
          </w:p>
        </w:tc>
      </w:tr>
    </w:tbl>
    <w:p w:rsidR="006869F3" w:rsidRDefault="00D620D8" w:rsidP="00D620D8">
      <w:pPr>
        <w:pStyle w:val="Nadpis2"/>
      </w:pPr>
      <w:bookmarkStart w:id="17" w:name="_Toc484360359"/>
      <w:r>
        <w:t xml:space="preserve">SO 02 </w:t>
      </w:r>
      <w:r w:rsidR="006869F3" w:rsidRPr="0076646E">
        <w:t>Prvky urbánneho dizajnu</w:t>
      </w:r>
      <w:bookmarkEnd w:id="17"/>
    </w:p>
    <w:p w:rsidR="009476AE" w:rsidRPr="00F020B5" w:rsidRDefault="009476AE" w:rsidP="009476AE">
      <w:pPr>
        <w:rPr>
          <w:szCs w:val="20"/>
          <w:lang w:eastAsia="cs-CZ"/>
        </w:rPr>
      </w:pPr>
      <w:r w:rsidRPr="00F020B5">
        <w:rPr>
          <w:szCs w:val="20"/>
          <w:lang w:eastAsia="cs-CZ"/>
        </w:rPr>
        <w:t>D</w:t>
      </w:r>
      <w:r w:rsidR="00F020B5" w:rsidRPr="00F020B5">
        <w:rPr>
          <w:szCs w:val="20"/>
          <w:lang w:eastAsia="cs-CZ"/>
        </w:rPr>
        <w:t>oplnenie prvkov</w:t>
      </w:r>
      <w:r w:rsidRPr="00F020B5">
        <w:rPr>
          <w:szCs w:val="20"/>
          <w:lang w:eastAsia="cs-CZ"/>
        </w:rPr>
        <w:t xml:space="preserve"> </w:t>
      </w:r>
      <w:proofErr w:type="spellStart"/>
      <w:r w:rsidRPr="00F020B5">
        <w:rPr>
          <w:szCs w:val="20"/>
          <w:lang w:eastAsia="cs-CZ"/>
        </w:rPr>
        <w:t>urbánneho</w:t>
      </w:r>
      <w:proofErr w:type="spellEnd"/>
      <w:r w:rsidRPr="00F020B5">
        <w:rPr>
          <w:szCs w:val="20"/>
          <w:lang w:eastAsia="cs-CZ"/>
        </w:rPr>
        <w:t xml:space="preserve"> dizajnu (napr. lavičky, piknikové stoly, herné a športové</w:t>
      </w:r>
      <w:r w:rsidR="00F020B5" w:rsidRPr="00F020B5">
        <w:rPr>
          <w:szCs w:val="20"/>
          <w:lang w:eastAsia="cs-CZ"/>
        </w:rPr>
        <w:t xml:space="preserve"> prvky) súvisí s koncepciou celého návrhu. Prvky </w:t>
      </w:r>
      <w:proofErr w:type="spellStart"/>
      <w:r w:rsidR="00F020B5" w:rsidRPr="00F020B5">
        <w:rPr>
          <w:szCs w:val="20"/>
          <w:lang w:eastAsia="cs-CZ"/>
        </w:rPr>
        <w:t>urbánneho</w:t>
      </w:r>
      <w:proofErr w:type="spellEnd"/>
      <w:r w:rsidR="00F020B5" w:rsidRPr="00F020B5">
        <w:rPr>
          <w:szCs w:val="20"/>
          <w:lang w:eastAsia="cs-CZ"/>
        </w:rPr>
        <w:t xml:space="preserve"> dizajnu citlivo dopĺňajú jednotlivé funkčné zóny prostredia s ich pobytovými aktivitami. </w:t>
      </w:r>
    </w:p>
    <w:p w:rsidR="009476AE" w:rsidRDefault="009476AE" w:rsidP="009476AE">
      <w:pPr>
        <w:pStyle w:val="Odsekzoznamu"/>
        <w:ind w:left="0" w:firstLine="0"/>
        <w:rPr>
          <w:szCs w:val="20"/>
          <w:lang w:eastAsia="cs-CZ"/>
        </w:rPr>
      </w:pPr>
    </w:p>
    <w:p w:rsidR="0038111D" w:rsidRDefault="0038111D" w:rsidP="0038111D">
      <w:pPr>
        <w:rPr>
          <w:lang w:eastAsia="cs-CZ"/>
        </w:rPr>
      </w:pPr>
      <w:r>
        <w:rPr>
          <w:lang w:eastAsia="cs-CZ"/>
        </w:rPr>
        <w:t>V</w:t>
      </w:r>
      <w:r w:rsidR="005B1156">
        <w:rPr>
          <w:lang w:eastAsia="cs-CZ"/>
        </w:rPr>
        <w:t> </w:t>
      </w:r>
      <w:r>
        <w:rPr>
          <w:lang w:eastAsia="cs-CZ"/>
        </w:rPr>
        <w:t xml:space="preserve">rámci riešeného územia je navrhnuté umiestnenie jednotného moderného mestského </w:t>
      </w:r>
      <w:proofErr w:type="spellStart"/>
      <w:r>
        <w:rPr>
          <w:lang w:eastAsia="cs-CZ"/>
        </w:rPr>
        <w:t>mobiliáru</w:t>
      </w:r>
      <w:proofErr w:type="spellEnd"/>
      <w:r>
        <w:rPr>
          <w:lang w:eastAsia="cs-CZ"/>
        </w:rPr>
        <w:t xml:space="preserve"> z</w:t>
      </w:r>
      <w:r w:rsidR="005B1156">
        <w:rPr>
          <w:lang w:eastAsia="cs-CZ"/>
        </w:rPr>
        <w:t> </w:t>
      </w:r>
      <w:r>
        <w:rPr>
          <w:lang w:eastAsia="cs-CZ"/>
        </w:rPr>
        <w:t xml:space="preserve">trvácich </w:t>
      </w:r>
      <w:r w:rsidR="0025412D">
        <w:rPr>
          <w:lang w:eastAsia="cs-CZ"/>
        </w:rPr>
        <w:t>materiálov, ktorý bude slúžiť návštevníkom na oddych.</w:t>
      </w:r>
    </w:p>
    <w:p w:rsidR="0025412D" w:rsidRDefault="0025412D" w:rsidP="004F28EE">
      <w:pPr>
        <w:ind w:firstLine="708"/>
        <w:rPr>
          <w:lang w:eastAsia="cs-CZ"/>
        </w:rPr>
      </w:pPr>
      <w:r>
        <w:rPr>
          <w:lang w:eastAsia="cs-CZ"/>
        </w:rPr>
        <w:t xml:space="preserve">Ďalej je navrhnuté </w:t>
      </w:r>
      <w:r w:rsidR="00587CF7">
        <w:rPr>
          <w:lang w:eastAsia="cs-CZ"/>
        </w:rPr>
        <w:t xml:space="preserve">multifunkčné </w:t>
      </w:r>
      <w:r>
        <w:rPr>
          <w:lang w:eastAsia="cs-CZ"/>
        </w:rPr>
        <w:t>detské</w:t>
      </w:r>
      <w:r w:rsidR="00587CF7">
        <w:rPr>
          <w:lang w:eastAsia="cs-CZ"/>
        </w:rPr>
        <w:t xml:space="preserve"> ihrisko z</w:t>
      </w:r>
      <w:r w:rsidR="005B1156">
        <w:rPr>
          <w:lang w:eastAsia="cs-CZ"/>
        </w:rPr>
        <w:t> </w:t>
      </w:r>
      <w:r w:rsidR="00587CF7">
        <w:rPr>
          <w:lang w:eastAsia="cs-CZ"/>
        </w:rPr>
        <w:t>certifikovaných prvkov z</w:t>
      </w:r>
      <w:r w:rsidR="005B1156">
        <w:rPr>
          <w:lang w:eastAsia="cs-CZ"/>
        </w:rPr>
        <w:t> </w:t>
      </w:r>
      <w:r w:rsidR="00587CF7">
        <w:rPr>
          <w:lang w:eastAsia="cs-CZ"/>
        </w:rPr>
        <w:t>prírodného materiálu, ktoré bude slúžiť na rozvoj pohybových aktivít detí rôznych vekových kategórií.</w:t>
      </w:r>
      <w:r w:rsidR="00852200">
        <w:rPr>
          <w:lang w:eastAsia="cs-CZ"/>
        </w:rPr>
        <w:t xml:space="preserve"> Ihrisko</w:t>
      </w:r>
      <w:r w:rsidR="004F2DA8">
        <w:rPr>
          <w:lang w:eastAsia="cs-CZ"/>
        </w:rPr>
        <w:t xml:space="preserve"> nebude oplotené a</w:t>
      </w:r>
      <w:r w:rsidR="005B1156">
        <w:rPr>
          <w:lang w:eastAsia="cs-CZ"/>
        </w:rPr>
        <w:t> </w:t>
      </w:r>
      <w:r w:rsidR="00852200">
        <w:rPr>
          <w:lang w:eastAsia="cs-CZ"/>
        </w:rPr>
        <w:t>bude verejne prístupné.</w:t>
      </w:r>
    </w:p>
    <w:p w:rsidR="00852200" w:rsidRDefault="00852200" w:rsidP="00A2297C">
      <w:pPr>
        <w:ind w:firstLine="708"/>
        <w:rPr>
          <w:lang w:eastAsia="cs-CZ"/>
        </w:rPr>
      </w:pPr>
      <w:r>
        <w:rPr>
          <w:lang w:eastAsia="cs-CZ"/>
        </w:rPr>
        <w:t>V</w:t>
      </w:r>
      <w:r w:rsidR="005B1156">
        <w:rPr>
          <w:lang w:eastAsia="cs-CZ"/>
        </w:rPr>
        <w:t> </w:t>
      </w:r>
      <w:r>
        <w:rPr>
          <w:lang w:eastAsia="cs-CZ"/>
        </w:rPr>
        <w:t>okolí bežeckého okruhu sú navrhnuté športové prvky</w:t>
      </w:r>
      <w:r w:rsidRPr="00852200">
        <w:rPr>
          <w:lang w:eastAsia="cs-CZ"/>
        </w:rPr>
        <w:t xml:space="preserve"> </w:t>
      </w:r>
      <w:r>
        <w:rPr>
          <w:lang w:eastAsia="cs-CZ"/>
        </w:rPr>
        <w:t>pre dospelých z</w:t>
      </w:r>
      <w:r w:rsidR="005B1156">
        <w:rPr>
          <w:lang w:eastAsia="cs-CZ"/>
        </w:rPr>
        <w:t> </w:t>
      </w:r>
      <w:r>
        <w:rPr>
          <w:lang w:eastAsia="cs-CZ"/>
        </w:rPr>
        <w:t>trvácneho materiálu s</w:t>
      </w:r>
      <w:r w:rsidR="005B1156">
        <w:rPr>
          <w:lang w:eastAsia="cs-CZ"/>
        </w:rPr>
        <w:t> </w:t>
      </w:r>
      <w:r>
        <w:rPr>
          <w:lang w:eastAsia="cs-CZ"/>
        </w:rPr>
        <w:t>povrchovou úpravou imitujúcou drevo. Ďalej je navrhnuté exteriérové fitnes</w:t>
      </w:r>
      <w:r w:rsidR="005E185A">
        <w:rPr>
          <w:lang w:eastAsia="cs-CZ"/>
        </w:rPr>
        <w:t xml:space="preserve"> pre dospelých.</w:t>
      </w:r>
      <w:r w:rsidR="00516612">
        <w:rPr>
          <w:lang w:eastAsia="cs-CZ"/>
        </w:rPr>
        <w:t xml:space="preserve"> A</w:t>
      </w:r>
      <w:r w:rsidR="005B1156">
        <w:rPr>
          <w:lang w:eastAsia="cs-CZ"/>
        </w:rPr>
        <w:t> </w:t>
      </w:r>
      <w:r w:rsidR="00516612">
        <w:rPr>
          <w:lang w:eastAsia="cs-CZ"/>
        </w:rPr>
        <w:t xml:space="preserve">multifunkčná plocha </w:t>
      </w:r>
      <w:r w:rsidR="00511621">
        <w:rPr>
          <w:lang w:eastAsia="cs-CZ"/>
        </w:rPr>
        <w:t>s</w:t>
      </w:r>
      <w:r w:rsidR="005B1156">
        <w:rPr>
          <w:lang w:eastAsia="cs-CZ"/>
        </w:rPr>
        <w:t> </w:t>
      </w:r>
      <w:r w:rsidR="00516612">
        <w:rPr>
          <w:lang w:eastAsia="cs-CZ"/>
        </w:rPr>
        <w:t>trávnika, ktorá bude slúžiť a</w:t>
      </w:r>
      <w:r w:rsidR="005B1156">
        <w:rPr>
          <w:lang w:eastAsia="cs-CZ"/>
        </w:rPr>
        <w:t> </w:t>
      </w:r>
      <w:r w:rsidR="00516612">
        <w:rPr>
          <w:lang w:eastAsia="cs-CZ"/>
        </w:rPr>
        <w:t>rozličné pohybové aktivity (napr. loptové hry).</w:t>
      </w:r>
    </w:p>
    <w:p w:rsidR="00453592" w:rsidRDefault="00453592" w:rsidP="00A2297C">
      <w:pPr>
        <w:ind w:firstLine="708"/>
        <w:rPr>
          <w:rFonts w:cs="Arial"/>
          <w:szCs w:val="22"/>
        </w:rPr>
      </w:pPr>
      <w:r>
        <w:rPr>
          <w:rFonts w:cs="Arial"/>
          <w:szCs w:val="22"/>
        </w:rPr>
        <w:lastRenderedPageBreak/>
        <w:t xml:space="preserve">Umiestnením </w:t>
      </w:r>
      <w:proofErr w:type="spellStart"/>
      <w:r>
        <w:rPr>
          <w:rFonts w:cs="Arial"/>
          <w:szCs w:val="22"/>
        </w:rPr>
        <w:t>mobiliáru</w:t>
      </w:r>
      <w:proofErr w:type="spellEnd"/>
      <w:r>
        <w:rPr>
          <w:rFonts w:cs="Arial"/>
          <w:szCs w:val="22"/>
        </w:rPr>
        <w:t xml:space="preserve"> sa zvýši atraktivita areálu a</w:t>
      </w:r>
      <w:r w:rsidR="005B1156">
        <w:rPr>
          <w:rFonts w:cs="Arial"/>
          <w:szCs w:val="22"/>
        </w:rPr>
        <w:t> </w:t>
      </w:r>
      <w:r>
        <w:rPr>
          <w:rFonts w:cs="Arial"/>
          <w:szCs w:val="22"/>
        </w:rPr>
        <w:t>vybudovanie ihrísk rozšíri možnosti aktívneho oddychu priamo v</w:t>
      </w:r>
      <w:r w:rsidR="005B1156">
        <w:rPr>
          <w:rFonts w:cs="Arial"/>
          <w:szCs w:val="22"/>
        </w:rPr>
        <w:t> </w:t>
      </w:r>
      <w:r>
        <w:rPr>
          <w:rFonts w:cs="Arial"/>
          <w:szCs w:val="22"/>
        </w:rPr>
        <w:t>areáli počas celého roka.</w:t>
      </w:r>
    </w:p>
    <w:p w:rsidR="00B945B9" w:rsidRDefault="00B945B9" w:rsidP="00A2297C">
      <w:pPr>
        <w:ind w:firstLine="708"/>
        <w:rPr>
          <w:rFonts w:cs="Arial"/>
          <w:szCs w:val="22"/>
        </w:rPr>
      </w:pPr>
    </w:p>
    <w:p w:rsidR="00B945B9" w:rsidRPr="00F22448" w:rsidRDefault="00B945B9" w:rsidP="00B945B9">
      <w:pPr>
        <w:pStyle w:val="Popis"/>
        <w:keepNext/>
        <w:spacing w:after="0"/>
        <w:rPr>
          <w:color w:val="auto"/>
        </w:rPr>
      </w:pPr>
      <w:r>
        <w:rPr>
          <w:color w:val="auto"/>
        </w:rPr>
        <w:t xml:space="preserve">Súhrn navrhovaných prvkov </w:t>
      </w:r>
      <w:proofErr w:type="spellStart"/>
      <w:r>
        <w:rPr>
          <w:color w:val="auto"/>
        </w:rPr>
        <w:t>urbánneho</w:t>
      </w:r>
      <w:proofErr w:type="spellEnd"/>
      <w:r>
        <w:rPr>
          <w:color w:val="auto"/>
        </w:rPr>
        <w:t xml:space="preserve"> dizajnu:</w:t>
      </w:r>
    </w:p>
    <w:tbl>
      <w:tblPr>
        <w:tblW w:w="9087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400"/>
        <w:gridCol w:w="1240"/>
        <w:gridCol w:w="1447"/>
      </w:tblGrid>
      <w:tr w:rsidR="00B945B9" w:rsidRPr="00415B31" w:rsidTr="00903D89">
        <w:trPr>
          <w:trHeight w:val="285"/>
        </w:trPr>
        <w:tc>
          <w:tcPr>
            <w:tcW w:w="6400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B945B9">
            <w:pPr>
              <w:pStyle w:val="Odsekzoznamu"/>
              <w:numPr>
                <w:ilvl w:val="0"/>
                <w:numId w:val="41"/>
              </w:numPr>
              <w:jc w:val="left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 xml:space="preserve">prvky </w:t>
            </w:r>
            <w:proofErr w:type="spellStart"/>
            <w:r>
              <w:rPr>
                <w:rFonts w:cs="Arial"/>
                <w:color w:val="000000"/>
                <w:sz w:val="18"/>
                <w:szCs w:val="18"/>
              </w:rPr>
              <w:t>mobiliáru</w:t>
            </w:r>
            <w:proofErr w:type="spellEnd"/>
            <w:r w:rsidRPr="00F22448">
              <w:rPr>
                <w:rFonts w:cs="Arial"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1240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903D89">
            <w:pPr>
              <w:ind w:firstLine="0"/>
              <w:jc w:val="center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447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903D89">
            <w:pPr>
              <w:ind w:firstLine="0"/>
              <w:jc w:val="right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29</w:t>
            </w:r>
            <w:r w:rsidRPr="00F22448">
              <w:rPr>
                <w:rFonts w:cs="Arial"/>
                <w:color w:val="000000"/>
                <w:sz w:val="18"/>
                <w:szCs w:val="18"/>
              </w:rPr>
              <w:t xml:space="preserve"> ks</w:t>
            </w:r>
          </w:p>
        </w:tc>
      </w:tr>
      <w:tr w:rsidR="00B945B9" w:rsidRPr="00415B31" w:rsidTr="00903D89">
        <w:trPr>
          <w:trHeight w:val="285"/>
        </w:trPr>
        <w:tc>
          <w:tcPr>
            <w:tcW w:w="6400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B945B9">
            <w:pPr>
              <w:pStyle w:val="Odsekzoznamu"/>
              <w:numPr>
                <w:ilvl w:val="0"/>
                <w:numId w:val="41"/>
              </w:numPr>
              <w:jc w:val="left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herné prvky</w:t>
            </w:r>
          </w:p>
        </w:tc>
        <w:tc>
          <w:tcPr>
            <w:tcW w:w="1240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903D89">
            <w:pPr>
              <w:ind w:firstLine="0"/>
              <w:jc w:val="center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447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903D89">
            <w:pPr>
              <w:ind w:firstLine="0"/>
              <w:jc w:val="right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8</w:t>
            </w:r>
            <w:r w:rsidRPr="00F22448">
              <w:rPr>
                <w:rFonts w:cs="Arial"/>
                <w:color w:val="000000"/>
                <w:sz w:val="18"/>
                <w:szCs w:val="18"/>
              </w:rPr>
              <w:t xml:space="preserve"> ks</w:t>
            </w:r>
          </w:p>
        </w:tc>
      </w:tr>
      <w:tr w:rsidR="00B945B9" w:rsidRPr="00415B31" w:rsidTr="00903D89">
        <w:trPr>
          <w:trHeight w:val="285"/>
        </w:trPr>
        <w:tc>
          <w:tcPr>
            <w:tcW w:w="6400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B945B9">
            <w:pPr>
              <w:pStyle w:val="Odsekzoznamu"/>
              <w:numPr>
                <w:ilvl w:val="0"/>
                <w:numId w:val="41"/>
              </w:numPr>
              <w:jc w:val="left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športové prvky</w:t>
            </w:r>
          </w:p>
        </w:tc>
        <w:tc>
          <w:tcPr>
            <w:tcW w:w="1240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903D89">
            <w:pPr>
              <w:ind w:firstLine="0"/>
              <w:jc w:val="center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447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903D89">
            <w:pPr>
              <w:ind w:firstLine="0"/>
              <w:jc w:val="right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12</w:t>
            </w:r>
            <w:r w:rsidRPr="00F22448">
              <w:rPr>
                <w:rFonts w:cs="Arial"/>
                <w:color w:val="000000"/>
                <w:sz w:val="18"/>
                <w:szCs w:val="18"/>
              </w:rPr>
              <w:t xml:space="preserve"> ks</w:t>
            </w:r>
          </w:p>
        </w:tc>
      </w:tr>
      <w:tr w:rsidR="00B945B9" w:rsidRPr="00415B31" w:rsidTr="00903D89">
        <w:trPr>
          <w:trHeight w:val="285"/>
        </w:trPr>
        <w:tc>
          <w:tcPr>
            <w:tcW w:w="6400" w:type="dxa"/>
            <w:shd w:val="clear" w:color="auto" w:fill="auto"/>
            <w:noWrap/>
            <w:vAlign w:val="bottom"/>
          </w:tcPr>
          <w:p w:rsidR="00B945B9" w:rsidRPr="00F22448" w:rsidRDefault="00B945B9" w:rsidP="00B945B9">
            <w:pPr>
              <w:pStyle w:val="Odsekzoznamu"/>
              <w:numPr>
                <w:ilvl w:val="0"/>
                <w:numId w:val="41"/>
              </w:numPr>
              <w:jc w:val="left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dopadové plochy štrkové</w:t>
            </w:r>
          </w:p>
        </w:tc>
        <w:tc>
          <w:tcPr>
            <w:tcW w:w="1240" w:type="dxa"/>
            <w:shd w:val="clear" w:color="auto" w:fill="auto"/>
            <w:noWrap/>
            <w:vAlign w:val="bottom"/>
          </w:tcPr>
          <w:p w:rsidR="00B945B9" w:rsidRPr="00F22448" w:rsidRDefault="00B945B9" w:rsidP="00903D89">
            <w:pPr>
              <w:ind w:firstLine="0"/>
              <w:jc w:val="center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447" w:type="dxa"/>
            <w:shd w:val="clear" w:color="auto" w:fill="auto"/>
            <w:noWrap/>
            <w:vAlign w:val="bottom"/>
          </w:tcPr>
          <w:p w:rsidR="00B945B9" w:rsidRPr="00F22448" w:rsidRDefault="00B945B9" w:rsidP="00903D89">
            <w:pPr>
              <w:ind w:firstLine="0"/>
              <w:jc w:val="right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296</w:t>
            </w:r>
            <w:r w:rsidRPr="00126640">
              <w:rPr>
                <w:rFonts w:cs="Arial"/>
                <w:color w:val="000000"/>
                <w:sz w:val="18"/>
                <w:szCs w:val="18"/>
              </w:rPr>
              <w:t xml:space="preserve"> m²</w:t>
            </w:r>
          </w:p>
        </w:tc>
      </w:tr>
      <w:tr w:rsidR="00B945B9" w:rsidRPr="00415B31" w:rsidTr="00903D89">
        <w:trPr>
          <w:trHeight w:val="285"/>
        </w:trPr>
        <w:tc>
          <w:tcPr>
            <w:tcW w:w="6400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B945B9">
            <w:pPr>
              <w:pStyle w:val="Odsekzoznamu"/>
              <w:numPr>
                <w:ilvl w:val="0"/>
                <w:numId w:val="41"/>
              </w:numPr>
              <w:jc w:val="left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dopadové plochy z liatej gumy</w:t>
            </w:r>
          </w:p>
        </w:tc>
        <w:tc>
          <w:tcPr>
            <w:tcW w:w="1240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903D89">
            <w:pPr>
              <w:ind w:firstLine="0"/>
              <w:jc w:val="center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447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903D89">
            <w:pPr>
              <w:ind w:firstLine="0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126640">
              <w:rPr>
                <w:rFonts w:cs="Arial"/>
                <w:color w:val="000000"/>
                <w:sz w:val="18"/>
                <w:szCs w:val="18"/>
              </w:rPr>
              <w:t>66 m²</w:t>
            </w:r>
          </w:p>
        </w:tc>
      </w:tr>
    </w:tbl>
    <w:p w:rsidR="006869F3" w:rsidRDefault="00D620D8" w:rsidP="00D620D8">
      <w:pPr>
        <w:pStyle w:val="Nadpis2"/>
      </w:pPr>
      <w:bookmarkStart w:id="18" w:name="_Toc484360360"/>
      <w:r>
        <w:t xml:space="preserve">SO 03 </w:t>
      </w:r>
      <w:r w:rsidR="00881A99">
        <w:t xml:space="preserve">verejné </w:t>
      </w:r>
      <w:r w:rsidR="006869F3" w:rsidRPr="0076646E">
        <w:t>osvetleni</w:t>
      </w:r>
      <w:r w:rsidR="004139F5">
        <w:t>E</w:t>
      </w:r>
      <w:bookmarkEnd w:id="18"/>
    </w:p>
    <w:p w:rsidR="00881A99" w:rsidRDefault="00881A99" w:rsidP="00881A99">
      <w:pPr>
        <w:ind w:firstLine="708"/>
        <w:rPr>
          <w:rFonts w:cs="Arial"/>
          <w:szCs w:val="22"/>
        </w:rPr>
      </w:pPr>
      <w:r>
        <w:rPr>
          <w:lang w:eastAsia="cs-CZ"/>
        </w:rPr>
        <w:t xml:space="preserve">Obnova </w:t>
      </w:r>
      <w:r w:rsidR="00A2297C">
        <w:rPr>
          <w:lang w:eastAsia="cs-CZ"/>
        </w:rPr>
        <w:t>verejného osvetlenia je navrhnutá v</w:t>
      </w:r>
      <w:r w:rsidR="005B1156">
        <w:rPr>
          <w:lang w:eastAsia="cs-CZ"/>
        </w:rPr>
        <w:t> </w:t>
      </w:r>
      <w:r w:rsidR="00A2297C">
        <w:rPr>
          <w:lang w:eastAsia="cs-CZ"/>
        </w:rPr>
        <w:t>okolí najfrekventovanejších chodníkov a</w:t>
      </w:r>
      <w:r w:rsidR="005B1156">
        <w:rPr>
          <w:lang w:eastAsia="cs-CZ"/>
        </w:rPr>
        <w:t> </w:t>
      </w:r>
      <w:r w:rsidR="00A2297C">
        <w:rPr>
          <w:lang w:eastAsia="cs-CZ"/>
        </w:rPr>
        <w:t>popri plánovanej cyklotrase, ktorá bude prechádzať</w:t>
      </w:r>
      <w:r w:rsidR="00576283">
        <w:rPr>
          <w:lang w:eastAsia="cs-CZ"/>
        </w:rPr>
        <w:t xml:space="preserve"> </w:t>
      </w:r>
      <w:r w:rsidR="00BB13DA">
        <w:rPr>
          <w:lang w:eastAsia="cs-CZ"/>
        </w:rPr>
        <w:t>Brezovým hájom</w:t>
      </w:r>
      <w:r w:rsidR="00A2297C">
        <w:rPr>
          <w:lang w:eastAsia="cs-CZ"/>
        </w:rPr>
        <w:t>.</w:t>
      </w:r>
      <w:r>
        <w:rPr>
          <w:lang w:eastAsia="cs-CZ"/>
        </w:rPr>
        <w:t xml:space="preserve"> V rámci obnovy verejného osvetlenia </w:t>
      </w:r>
      <w:r>
        <w:t>budú v</w:t>
      </w:r>
      <w:r>
        <w:rPr>
          <w:rFonts w:cs="Arial"/>
          <w:szCs w:val="22"/>
        </w:rPr>
        <w:t xml:space="preserve"> riešenom území demontované existujúce svietidlá verejného osvetlenia, existujúce stožiare budú skrátené na 5m a zastarané svietidlá budú  vymenené za moderné úsporné. </w:t>
      </w:r>
    </w:p>
    <w:p w:rsidR="00B945B9" w:rsidRDefault="00B945B9" w:rsidP="00881A99">
      <w:pPr>
        <w:ind w:firstLine="708"/>
        <w:rPr>
          <w:rFonts w:cs="Arial"/>
          <w:szCs w:val="22"/>
        </w:rPr>
      </w:pPr>
    </w:p>
    <w:p w:rsidR="00B945B9" w:rsidRPr="00F22448" w:rsidRDefault="00B945B9" w:rsidP="00B945B9">
      <w:pPr>
        <w:pStyle w:val="Popis"/>
        <w:keepNext/>
        <w:spacing w:after="0"/>
        <w:rPr>
          <w:color w:val="auto"/>
        </w:rPr>
      </w:pPr>
      <w:r>
        <w:rPr>
          <w:color w:val="auto"/>
        </w:rPr>
        <w:t>Súhrn obnovy verejného osvetlenia:</w:t>
      </w:r>
    </w:p>
    <w:tbl>
      <w:tblPr>
        <w:tblW w:w="9087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400"/>
        <w:gridCol w:w="1240"/>
        <w:gridCol w:w="1447"/>
      </w:tblGrid>
      <w:tr w:rsidR="00B945B9" w:rsidRPr="00415B31" w:rsidTr="00903D89">
        <w:trPr>
          <w:trHeight w:val="285"/>
        </w:trPr>
        <w:tc>
          <w:tcPr>
            <w:tcW w:w="6400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B945B9">
            <w:pPr>
              <w:pStyle w:val="Odsekzoznamu"/>
              <w:numPr>
                <w:ilvl w:val="0"/>
                <w:numId w:val="41"/>
              </w:numPr>
              <w:jc w:val="left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 xml:space="preserve">skrátenie stožiara, výmena svietidla </w:t>
            </w:r>
          </w:p>
        </w:tc>
        <w:tc>
          <w:tcPr>
            <w:tcW w:w="1240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903D89">
            <w:pPr>
              <w:ind w:firstLine="0"/>
              <w:jc w:val="center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447" w:type="dxa"/>
            <w:shd w:val="clear" w:color="auto" w:fill="auto"/>
            <w:noWrap/>
            <w:vAlign w:val="bottom"/>
            <w:hideMark/>
          </w:tcPr>
          <w:p w:rsidR="00B945B9" w:rsidRPr="00F22448" w:rsidRDefault="00B945B9" w:rsidP="00903D89">
            <w:pPr>
              <w:ind w:firstLine="0"/>
              <w:jc w:val="right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34</w:t>
            </w:r>
            <w:r w:rsidRPr="00F22448">
              <w:rPr>
                <w:rFonts w:cs="Arial"/>
                <w:color w:val="000000"/>
                <w:sz w:val="18"/>
                <w:szCs w:val="18"/>
              </w:rPr>
              <w:t xml:space="preserve"> ks</w:t>
            </w:r>
          </w:p>
        </w:tc>
      </w:tr>
    </w:tbl>
    <w:p w:rsidR="008055A1" w:rsidRDefault="005B1156" w:rsidP="005B1156">
      <w:pPr>
        <w:pStyle w:val="Nadpis1"/>
        <w:ind w:left="431" w:hanging="431"/>
        <w:rPr>
          <w:lang w:eastAsia="cs-CZ"/>
        </w:rPr>
      </w:pPr>
      <w:bookmarkStart w:id="19" w:name="_Toc484360361"/>
      <w:r>
        <w:rPr>
          <w:lang w:eastAsia="cs-CZ"/>
        </w:rPr>
        <w:t>vplyv stavby na Životné prostredie</w:t>
      </w:r>
      <w:bookmarkEnd w:id="19"/>
    </w:p>
    <w:p w:rsidR="00B945B9" w:rsidRPr="00BD5122" w:rsidRDefault="00B945B9" w:rsidP="00B945B9">
      <w:pPr>
        <w:rPr>
          <w:rFonts w:cs="Arial"/>
          <w:snapToGrid w:val="0"/>
          <w:szCs w:val="18"/>
        </w:rPr>
      </w:pPr>
      <w:r w:rsidRPr="00BD5122">
        <w:rPr>
          <w:rFonts w:cs="Arial"/>
          <w:snapToGrid w:val="0"/>
          <w:szCs w:val="18"/>
        </w:rPr>
        <w:t xml:space="preserve">Navrhovaná výstavba nebude mať negatívny vplyv na kvalitu životného prostredia v lokalite. Aktivity súvisiace s prevádzkou objektov, </w:t>
      </w:r>
      <w:r>
        <w:rPr>
          <w:rFonts w:cs="Arial"/>
          <w:snapToGrid w:val="0"/>
          <w:szCs w:val="18"/>
        </w:rPr>
        <w:t>ú</w:t>
      </w:r>
      <w:r w:rsidRPr="00BD5122">
        <w:rPr>
          <w:rFonts w:cs="Arial"/>
          <w:snapToGrid w:val="0"/>
          <w:szCs w:val="18"/>
        </w:rPr>
        <w:t xml:space="preserve">držba drobných stavieb, plôch verejnej zelene a odvoz odpadkov zodpovedajú bežnému štandardu. </w:t>
      </w:r>
    </w:p>
    <w:p w:rsidR="00B945B9" w:rsidRPr="00BD5122" w:rsidRDefault="00B945B9" w:rsidP="00B945B9">
      <w:pPr>
        <w:rPr>
          <w:rFonts w:cs="Arial"/>
          <w:snapToGrid w:val="0"/>
          <w:szCs w:val="18"/>
        </w:rPr>
      </w:pPr>
      <w:r w:rsidRPr="00BD5122">
        <w:rPr>
          <w:rFonts w:cs="Arial"/>
          <w:snapToGrid w:val="0"/>
          <w:szCs w:val="18"/>
        </w:rPr>
        <w:t>Stavba má na životné prostredie priaznivý vplyv, pretože podporuje biodiverzitu flóry a fauny, priaznivo ovplyvňuje mikroklímu priestoru a zlepšuje vodný režim.</w:t>
      </w:r>
    </w:p>
    <w:p w:rsidR="00B945B9" w:rsidRPr="00BD5122" w:rsidRDefault="00B945B9" w:rsidP="00B945B9">
      <w:pPr>
        <w:pStyle w:val="Nadpis2"/>
      </w:pPr>
      <w:bookmarkStart w:id="20" w:name="_Toc215213167"/>
      <w:bookmarkStart w:id="21" w:name="_Toc215284390"/>
      <w:bookmarkStart w:id="22" w:name="_Toc427130620"/>
      <w:bookmarkStart w:id="23" w:name="_Toc479590856"/>
      <w:bookmarkStart w:id="24" w:name="_Toc484360362"/>
      <w:r w:rsidRPr="00BD5122">
        <w:t>Vplyv stavby na životné prostredie počas výstavby</w:t>
      </w:r>
      <w:bookmarkEnd w:id="20"/>
      <w:bookmarkEnd w:id="21"/>
      <w:bookmarkEnd w:id="22"/>
      <w:bookmarkEnd w:id="23"/>
      <w:bookmarkEnd w:id="24"/>
    </w:p>
    <w:p w:rsidR="00B945B9" w:rsidRPr="00BD5122" w:rsidRDefault="00B945B9" w:rsidP="00B945B9">
      <w:pPr>
        <w:rPr>
          <w:rFonts w:cs="Arial"/>
          <w:snapToGrid w:val="0"/>
          <w:szCs w:val="18"/>
        </w:rPr>
      </w:pPr>
      <w:r w:rsidRPr="00BD5122">
        <w:rPr>
          <w:rFonts w:cs="Arial"/>
          <w:snapToGrid w:val="0"/>
          <w:szCs w:val="18"/>
        </w:rPr>
        <w:t xml:space="preserve">Navrhovaná stavba sa nachádza v intraviláne mesta </w:t>
      </w:r>
      <w:r>
        <w:rPr>
          <w:rFonts w:cs="Arial"/>
          <w:snapToGrid w:val="0"/>
          <w:szCs w:val="18"/>
        </w:rPr>
        <w:t>Nitra</w:t>
      </w:r>
      <w:r w:rsidRPr="00BD5122">
        <w:rPr>
          <w:rFonts w:cs="Arial"/>
          <w:snapToGrid w:val="0"/>
          <w:szCs w:val="18"/>
        </w:rPr>
        <w:t>, v jeho časti mimo bytovej výstavby. V priebehu výstavby dôjde k určitým negatívnym javom, vplývajúcim na okolité prostredie. Toto je spôsobené zvýšenou hlučnosťou, prašnosťou, výfukovými splodinami, nebezpeč</w:t>
      </w:r>
      <w:r>
        <w:rPr>
          <w:rFonts w:cs="Arial"/>
          <w:snapToGrid w:val="0"/>
          <w:szCs w:val="18"/>
        </w:rPr>
        <w:t xml:space="preserve">enstvom </w:t>
      </w:r>
      <w:r w:rsidRPr="00BD5122">
        <w:rPr>
          <w:rFonts w:cs="Arial"/>
          <w:snapToGrid w:val="0"/>
          <w:szCs w:val="18"/>
        </w:rPr>
        <w:t>úrazu a komplikovaním pohybu  na území výstavby. Tieto účinky však nebudú mať trvalý vplyv na okolité prostredie a po zrealizovaní tejto stavby pominú.</w:t>
      </w:r>
    </w:p>
    <w:p w:rsidR="00B945B9" w:rsidRPr="00BD5122" w:rsidRDefault="00B945B9" w:rsidP="00B945B9">
      <w:pPr>
        <w:rPr>
          <w:rFonts w:cs="Arial"/>
          <w:snapToGrid w:val="0"/>
          <w:szCs w:val="18"/>
        </w:rPr>
      </w:pPr>
      <w:r w:rsidRPr="00BD5122">
        <w:rPr>
          <w:rFonts w:cs="Arial"/>
          <w:snapToGrid w:val="0"/>
          <w:szCs w:val="18"/>
        </w:rPr>
        <w:t>Aby počas doby výstavby nedochádzalo k porušovaniu a poškodzovaniu životného prostredia je dodávateľ stavby povinný dodržiavať nasledovné opatrenia:</w:t>
      </w:r>
    </w:p>
    <w:p w:rsidR="00B945B9" w:rsidRPr="00BD5122" w:rsidRDefault="00B945B9" w:rsidP="00B945B9">
      <w:pPr>
        <w:numPr>
          <w:ilvl w:val="0"/>
          <w:numId w:val="10"/>
        </w:numPr>
        <w:ind w:left="1080" w:hanging="371"/>
        <w:rPr>
          <w:rFonts w:cs="Arial"/>
          <w:snapToGrid w:val="0"/>
          <w:szCs w:val="18"/>
        </w:rPr>
      </w:pPr>
      <w:r w:rsidRPr="00BD5122">
        <w:rPr>
          <w:rFonts w:cs="Arial"/>
          <w:snapToGrid w:val="0"/>
          <w:szCs w:val="18"/>
        </w:rPr>
        <w:t>dbať, aby neboli devastované okolité plochy</w:t>
      </w:r>
    </w:p>
    <w:p w:rsidR="00B945B9" w:rsidRPr="00BD5122" w:rsidRDefault="00B945B9" w:rsidP="00B945B9">
      <w:pPr>
        <w:numPr>
          <w:ilvl w:val="0"/>
          <w:numId w:val="10"/>
        </w:numPr>
        <w:ind w:left="1080" w:hanging="371"/>
        <w:rPr>
          <w:rFonts w:cs="Arial"/>
          <w:snapToGrid w:val="0"/>
          <w:szCs w:val="18"/>
        </w:rPr>
      </w:pPr>
      <w:r w:rsidRPr="00BD5122">
        <w:rPr>
          <w:rFonts w:cs="Arial"/>
          <w:snapToGrid w:val="0"/>
          <w:szCs w:val="18"/>
        </w:rPr>
        <w:t>dodržiavať nariadenia a vyhlášky o ochrane ovzdušia, vodných tokov, zdrojov a plôch</w:t>
      </w:r>
    </w:p>
    <w:p w:rsidR="00B945B9" w:rsidRPr="00BD5122" w:rsidRDefault="00B945B9" w:rsidP="00B945B9">
      <w:pPr>
        <w:numPr>
          <w:ilvl w:val="0"/>
          <w:numId w:val="10"/>
        </w:numPr>
        <w:ind w:left="1080" w:hanging="371"/>
        <w:rPr>
          <w:rFonts w:cs="Arial"/>
          <w:snapToGrid w:val="0"/>
          <w:szCs w:val="18"/>
        </w:rPr>
      </w:pPr>
      <w:r w:rsidRPr="00BD5122">
        <w:rPr>
          <w:rFonts w:cs="Arial"/>
          <w:snapToGrid w:val="0"/>
          <w:szCs w:val="18"/>
        </w:rPr>
        <w:t>zabezpečovať kontrolu a čistenie vychádzajúcich vozidiel a mechanizmov zo staveniska</w:t>
      </w:r>
    </w:p>
    <w:p w:rsidR="00B945B9" w:rsidRPr="00BD5122" w:rsidRDefault="00B945B9" w:rsidP="00B945B9">
      <w:pPr>
        <w:numPr>
          <w:ilvl w:val="0"/>
          <w:numId w:val="10"/>
        </w:numPr>
        <w:ind w:left="1080" w:hanging="371"/>
        <w:rPr>
          <w:rFonts w:cs="Arial"/>
          <w:snapToGrid w:val="0"/>
          <w:szCs w:val="18"/>
        </w:rPr>
      </w:pPr>
      <w:r w:rsidRPr="00BD5122">
        <w:rPr>
          <w:rFonts w:cs="Arial"/>
          <w:snapToGrid w:val="0"/>
          <w:szCs w:val="18"/>
        </w:rPr>
        <w:t xml:space="preserve">so stavebným odpadom, ktorý vznikne stavebnou činnosťou narábať v súlade so zákonom č.79/2015. o odpadoch v znení neskorších predpisov a kategorizovať v zmysle </w:t>
      </w:r>
      <w:r w:rsidRPr="00BD5122">
        <w:rPr>
          <w:rFonts w:cs="Arial"/>
          <w:szCs w:val="18"/>
        </w:rPr>
        <w:t xml:space="preserve">Vyhlášky MŽP SR č.365/2015 </w:t>
      </w:r>
      <w:proofErr w:type="spellStart"/>
      <w:r w:rsidRPr="00BD5122">
        <w:rPr>
          <w:rFonts w:cs="Arial"/>
          <w:szCs w:val="18"/>
        </w:rPr>
        <w:t>Z.z</w:t>
      </w:r>
      <w:proofErr w:type="spellEnd"/>
      <w:r w:rsidRPr="00BD5122">
        <w:rPr>
          <w:rFonts w:cs="Arial"/>
          <w:szCs w:val="18"/>
        </w:rPr>
        <w:t xml:space="preserve">. ktorou sa ustanovuje katalóg odpadov. </w:t>
      </w:r>
    </w:p>
    <w:p w:rsidR="00B945B9" w:rsidRDefault="00B945B9" w:rsidP="00B945B9">
      <w:pPr>
        <w:numPr>
          <w:ilvl w:val="0"/>
          <w:numId w:val="10"/>
        </w:numPr>
        <w:ind w:left="1080" w:hanging="371"/>
        <w:rPr>
          <w:rFonts w:cs="Arial"/>
          <w:snapToGrid w:val="0"/>
          <w:szCs w:val="18"/>
        </w:rPr>
      </w:pPr>
      <w:r w:rsidRPr="00BD5122">
        <w:rPr>
          <w:rFonts w:cs="Arial"/>
          <w:snapToGrid w:val="0"/>
          <w:szCs w:val="18"/>
        </w:rPr>
        <w:t>pri realizácii prác je predpoklad vzniku odpadov. Vzniknuté odpady je potrebné zhromažďovať, ukladať a  skladovať  vo  vhodných   priestoroch  a  nádobách   do  doby   ich  uloženia  na  regulované  skládky  alebo  ich likvidáciu. Pri manipulácii s odpadmi je potrebné dodržiavať všetky platné legislatívne opatrenia pre manipuláciu a nakladanie s odpadmi.</w:t>
      </w:r>
    </w:p>
    <w:p w:rsidR="00B945B9" w:rsidRPr="00C05781" w:rsidRDefault="00B945B9" w:rsidP="00B945B9">
      <w:pPr>
        <w:pStyle w:val="Nadpis2"/>
        <w:rPr>
          <w:snapToGrid w:val="0"/>
        </w:rPr>
      </w:pPr>
      <w:r w:rsidRPr="00C05781">
        <w:tab/>
      </w:r>
      <w:bookmarkStart w:id="25" w:name="_Toc479590857"/>
      <w:bookmarkStart w:id="26" w:name="_Toc484360363"/>
      <w:r w:rsidRPr="00C05781">
        <w:t xml:space="preserve">odpadové </w:t>
      </w:r>
      <w:r w:rsidRPr="00E075AD">
        <w:t>hospodárstvo</w:t>
      </w:r>
      <w:bookmarkEnd w:id="25"/>
      <w:bookmarkEnd w:id="26"/>
    </w:p>
    <w:p w:rsidR="00B945B9" w:rsidRPr="00C05781" w:rsidRDefault="00B945B9" w:rsidP="00B945B9">
      <w:pPr>
        <w:rPr>
          <w:rFonts w:cs="Arial"/>
          <w:b/>
          <w:bCs/>
          <w:i/>
          <w:iCs/>
          <w:szCs w:val="18"/>
        </w:rPr>
      </w:pPr>
      <w:r w:rsidRPr="00C05781">
        <w:rPr>
          <w:rFonts w:cs="Arial"/>
          <w:szCs w:val="18"/>
        </w:rPr>
        <w:t xml:space="preserve">Pri realizácii výstavby a prevádzky stavby  je predpoklad  vzniku odpadov. Vzniknuté odpady je potrebné zhromažďovať, ukladať a  skladovať  vo  vhodných   priestoroch  a nádobách.  Pri manipulácii s odpadmi je potrebné dodržiavať všetky platné legislatívne opatrenia pre manipuláciu a nakladanie s odpadmi. </w:t>
      </w:r>
    </w:p>
    <w:p w:rsidR="00B945B9" w:rsidRPr="00C05781" w:rsidRDefault="00B945B9" w:rsidP="00B945B9">
      <w:pPr>
        <w:rPr>
          <w:rFonts w:cs="Arial"/>
          <w:szCs w:val="18"/>
        </w:rPr>
      </w:pPr>
      <w:r w:rsidRPr="00C05781">
        <w:rPr>
          <w:rFonts w:cs="Arial"/>
          <w:szCs w:val="18"/>
        </w:rPr>
        <w:t xml:space="preserve">Organizácia a nakladanie s odpadmi vznikajúcimi počas priebehu výstavby a prevádzky stavby sa bude vykonávať v súlade s ustanoveniami Zákona č.79/2015 </w:t>
      </w:r>
      <w:proofErr w:type="spellStart"/>
      <w:r w:rsidRPr="00C05781">
        <w:rPr>
          <w:rFonts w:cs="Arial"/>
          <w:szCs w:val="18"/>
        </w:rPr>
        <w:t>Z.z</w:t>
      </w:r>
      <w:proofErr w:type="spellEnd"/>
      <w:r w:rsidRPr="00C05781">
        <w:rPr>
          <w:rFonts w:cs="Arial"/>
          <w:szCs w:val="18"/>
        </w:rPr>
        <w:t>. o odpadoch v znení neskorších predpisov a právnych predpisov vydaných na jeho vykonanie. Sú to tieto právne predpisy:</w:t>
      </w:r>
    </w:p>
    <w:p w:rsidR="00B945B9" w:rsidRPr="00C05781" w:rsidRDefault="00B945B9" w:rsidP="00B945B9">
      <w:pPr>
        <w:rPr>
          <w:rFonts w:cs="Arial"/>
          <w:szCs w:val="18"/>
        </w:rPr>
      </w:pPr>
      <w:r w:rsidRPr="00C05781">
        <w:rPr>
          <w:rFonts w:cs="Arial"/>
          <w:szCs w:val="18"/>
        </w:rPr>
        <w:t xml:space="preserve">Vyhláška MŽP SR č.365/2015 </w:t>
      </w:r>
      <w:proofErr w:type="spellStart"/>
      <w:r w:rsidRPr="00C05781">
        <w:rPr>
          <w:rFonts w:cs="Arial"/>
          <w:szCs w:val="18"/>
        </w:rPr>
        <w:t>Z.z</w:t>
      </w:r>
      <w:proofErr w:type="spellEnd"/>
      <w:r w:rsidRPr="00C05781">
        <w:rPr>
          <w:rFonts w:cs="Arial"/>
          <w:szCs w:val="18"/>
        </w:rPr>
        <w:t>. ktorou sa ustanovuje katalóg odpadov v znení neskorších predpisov. Všetky odpady budú likvidované v zmysle platnej legislatívy: Zákon o odpadoch a o zmene a doplnení niektorých zákonov č.79/2015.</w:t>
      </w:r>
    </w:p>
    <w:p w:rsidR="00B945B9" w:rsidRPr="00C05781" w:rsidRDefault="00B945B9" w:rsidP="00B945B9">
      <w:pPr>
        <w:rPr>
          <w:rFonts w:cs="Arial"/>
          <w:szCs w:val="18"/>
        </w:rPr>
      </w:pPr>
    </w:p>
    <w:p w:rsidR="00B945B9" w:rsidRPr="00C05781" w:rsidRDefault="00B945B9" w:rsidP="00B945B9">
      <w:pPr>
        <w:rPr>
          <w:rFonts w:cs="Arial"/>
          <w:b/>
          <w:bCs/>
          <w:szCs w:val="18"/>
        </w:rPr>
      </w:pPr>
      <w:r w:rsidRPr="00C05781">
        <w:rPr>
          <w:rFonts w:cs="Arial"/>
          <w:b/>
          <w:bCs/>
          <w:szCs w:val="18"/>
        </w:rPr>
        <w:lastRenderedPageBreak/>
        <w:t>Zatriedenie odpadov a množstvá odpadov, spôsob ich likvidácie</w:t>
      </w:r>
    </w:p>
    <w:p w:rsidR="00B945B9" w:rsidRPr="00C05781" w:rsidRDefault="00B945B9" w:rsidP="00B945B9">
      <w:pPr>
        <w:rPr>
          <w:rFonts w:cs="Arial"/>
          <w:szCs w:val="18"/>
        </w:rPr>
      </w:pPr>
      <w:r w:rsidRPr="00C05781">
        <w:rPr>
          <w:rFonts w:cs="Arial"/>
          <w:szCs w:val="18"/>
        </w:rPr>
        <w:t>V zmysle Vyhlášky Ministerstva životného prostredia SR č. 284 zo dňa 19.7.2001 – príloha č.1,  sa predmetné odpady zaraďujú do skupín č. 15 a č. 17 Stavebné odpady a odpady z demolácii.</w:t>
      </w:r>
    </w:p>
    <w:p w:rsidR="00B945B9" w:rsidRPr="00C05781" w:rsidRDefault="00B945B9" w:rsidP="00B945B9">
      <w:pPr>
        <w:rPr>
          <w:rFonts w:cs="Arial"/>
          <w:szCs w:val="18"/>
        </w:rPr>
      </w:pPr>
    </w:p>
    <w:p w:rsidR="00B945B9" w:rsidRPr="00C05781" w:rsidRDefault="00B945B9" w:rsidP="00B945B9">
      <w:pPr>
        <w:rPr>
          <w:rFonts w:cs="Arial"/>
          <w:szCs w:val="18"/>
        </w:rPr>
      </w:pPr>
      <w:r w:rsidRPr="00C05781">
        <w:rPr>
          <w:rFonts w:cs="Arial"/>
          <w:szCs w:val="18"/>
        </w:rPr>
        <w:t>Spôsob likvidácie odpadov zo stavebnej činnosti</w:t>
      </w:r>
    </w:p>
    <w:p w:rsidR="00B945B9" w:rsidRPr="00C05781" w:rsidRDefault="00B945B9" w:rsidP="00B945B9">
      <w:pPr>
        <w:rPr>
          <w:rFonts w:cs="Arial"/>
          <w:b/>
          <w:bCs/>
          <w:szCs w:val="18"/>
        </w:rPr>
      </w:pPr>
      <w:r w:rsidRPr="00C05781">
        <w:rPr>
          <w:rFonts w:cs="Arial"/>
          <w:b/>
          <w:bCs/>
          <w:szCs w:val="18"/>
        </w:rPr>
        <w:t xml:space="preserve">Kód zneškodňovania odpadov podľa prílohy č.2 zákona č. 79/2015 </w:t>
      </w:r>
      <w:proofErr w:type="spellStart"/>
      <w:r w:rsidRPr="00C05781">
        <w:rPr>
          <w:rFonts w:cs="Arial"/>
          <w:b/>
          <w:bCs/>
          <w:szCs w:val="18"/>
        </w:rPr>
        <w:t>Z.z</w:t>
      </w:r>
      <w:proofErr w:type="spellEnd"/>
      <w:r w:rsidRPr="00C05781">
        <w:rPr>
          <w:rFonts w:cs="Arial"/>
          <w:b/>
          <w:bCs/>
          <w:szCs w:val="18"/>
        </w:rPr>
        <w:t xml:space="preserve">.: </w:t>
      </w:r>
    </w:p>
    <w:p w:rsidR="00B945B9" w:rsidRPr="00C05781" w:rsidRDefault="00B945B9" w:rsidP="00B945B9">
      <w:pPr>
        <w:rPr>
          <w:rFonts w:cs="Arial"/>
          <w:szCs w:val="18"/>
        </w:rPr>
      </w:pPr>
      <w:r w:rsidRPr="00C05781">
        <w:rPr>
          <w:rFonts w:cs="Arial"/>
          <w:szCs w:val="18"/>
        </w:rPr>
        <w:t>D1 :  Uloženie do zeme alebo na povrchu zeme (napr. skládka odpadov).</w:t>
      </w:r>
    </w:p>
    <w:p w:rsidR="00B945B9" w:rsidRPr="00C05781" w:rsidRDefault="00B945B9" w:rsidP="00B945B9">
      <w:pPr>
        <w:rPr>
          <w:rFonts w:cs="Arial"/>
          <w:szCs w:val="18"/>
        </w:rPr>
      </w:pPr>
    </w:p>
    <w:p w:rsidR="00B945B9" w:rsidRPr="00C05781" w:rsidRDefault="00B945B9" w:rsidP="00B945B9">
      <w:pPr>
        <w:rPr>
          <w:rFonts w:cs="Arial"/>
          <w:b/>
          <w:bCs/>
          <w:iCs/>
          <w:szCs w:val="18"/>
        </w:rPr>
      </w:pPr>
      <w:r w:rsidRPr="00C05781">
        <w:rPr>
          <w:rFonts w:cs="Arial"/>
          <w:b/>
          <w:bCs/>
          <w:iCs/>
          <w:szCs w:val="18"/>
        </w:rPr>
        <w:t>Odpady vznikajúce počas výstavby</w:t>
      </w:r>
    </w:p>
    <w:p w:rsidR="00B945B9" w:rsidRPr="00C05781" w:rsidRDefault="00B945B9" w:rsidP="00B945B9">
      <w:pPr>
        <w:rPr>
          <w:rFonts w:cs="Arial"/>
          <w:szCs w:val="18"/>
        </w:rPr>
      </w:pPr>
      <w:r w:rsidRPr="00C05781">
        <w:rPr>
          <w:rFonts w:cs="Arial"/>
          <w:szCs w:val="18"/>
        </w:rPr>
        <w:t>Počas realizácie stavby vzniknú tieto druhy odpadov (kód odpadu, názov odpadu, kategória, kód zneškodnenia odpadov)</w:t>
      </w:r>
    </w:p>
    <w:p w:rsidR="00B945B9" w:rsidRPr="00C05781" w:rsidRDefault="00B945B9" w:rsidP="00B945B9">
      <w:pPr>
        <w:ind w:left="720" w:hanging="11"/>
        <w:rPr>
          <w:rFonts w:cs="Arial"/>
          <w:szCs w:val="18"/>
        </w:rPr>
      </w:pPr>
      <w:r w:rsidRPr="00C05781">
        <w:rPr>
          <w:rFonts w:cs="Arial"/>
          <w:szCs w:val="18"/>
        </w:rPr>
        <w:t>- 170201 drevo</w:t>
      </w:r>
      <w:r w:rsidRPr="00C05781">
        <w:rPr>
          <w:rFonts w:cs="Arial"/>
          <w:szCs w:val="18"/>
        </w:rPr>
        <w:tab/>
      </w:r>
      <w:r w:rsidRPr="00C05781">
        <w:rPr>
          <w:rFonts w:cs="Arial"/>
          <w:szCs w:val="18"/>
        </w:rPr>
        <w:tab/>
      </w:r>
      <w:r w:rsidRPr="00C05781">
        <w:rPr>
          <w:rFonts w:cs="Arial"/>
          <w:szCs w:val="18"/>
        </w:rPr>
        <w:tab/>
      </w:r>
      <w:r w:rsidRPr="00C05781">
        <w:rPr>
          <w:rFonts w:cs="Arial"/>
          <w:szCs w:val="18"/>
        </w:rPr>
        <w:tab/>
      </w:r>
      <w:r w:rsidRPr="00C05781">
        <w:rPr>
          <w:rFonts w:cs="Arial"/>
          <w:szCs w:val="18"/>
        </w:rPr>
        <w:tab/>
      </w:r>
      <w:r w:rsidRPr="00C05781">
        <w:rPr>
          <w:rFonts w:cs="Arial"/>
          <w:szCs w:val="18"/>
        </w:rPr>
        <w:tab/>
      </w:r>
      <w:r>
        <w:rPr>
          <w:rFonts w:cs="Arial"/>
          <w:szCs w:val="18"/>
        </w:rPr>
        <w:tab/>
      </w:r>
      <w:r w:rsidRPr="00C05781">
        <w:rPr>
          <w:rFonts w:cs="Arial"/>
          <w:szCs w:val="18"/>
        </w:rPr>
        <w:t>O </w:t>
      </w:r>
      <w:r w:rsidRPr="00C05781">
        <w:rPr>
          <w:rFonts w:cs="Arial"/>
          <w:szCs w:val="18"/>
        </w:rPr>
        <w:tab/>
      </w:r>
      <w:r w:rsidRPr="00C05781">
        <w:rPr>
          <w:rFonts w:cs="Arial"/>
          <w:szCs w:val="18"/>
        </w:rPr>
        <w:tab/>
        <w:t>D1</w:t>
      </w:r>
    </w:p>
    <w:p w:rsidR="00B945B9" w:rsidRPr="00C05781" w:rsidRDefault="00B945B9" w:rsidP="00B945B9">
      <w:pPr>
        <w:ind w:left="720" w:hanging="11"/>
        <w:rPr>
          <w:rFonts w:cs="Arial"/>
          <w:szCs w:val="18"/>
        </w:rPr>
      </w:pPr>
      <w:r w:rsidRPr="00C05781">
        <w:rPr>
          <w:rFonts w:cs="Arial"/>
          <w:szCs w:val="18"/>
        </w:rPr>
        <w:t>- 170504 zemina a kamenivo iné ako uvedené v 170503</w:t>
      </w:r>
      <w:r w:rsidRPr="00C05781">
        <w:rPr>
          <w:rFonts w:cs="Arial"/>
          <w:szCs w:val="18"/>
        </w:rPr>
        <w:tab/>
        <w:t>O</w:t>
      </w:r>
      <w:r w:rsidRPr="00C05781">
        <w:rPr>
          <w:rFonts w:cs="Arial"/>
          <w:szCs w:val="18"/>
        </w:rPr>
        <w:tab/>
      </w:r>
      <w:r w:rsidRPr="00C05781">
        <w:rPr>
          <w:rFonts w:cs="Arial"/>
          <w:szCs w:val="18"/>
        </w:rPr>
        <w:tab/>
        <w:t>D1</w:t>
      </w:r>
    </w:p>
    <w:p w:rsidR="00B945B9" w:rsidRPr="00C05781" w:rsidRDefault="00B945B9" w:rsidP="00B945B9">
      <w:pPr>
        <w:ind w:left="720" w:hanging="11"/>
        <w:rPr>
          <w:rFonts w:cs="Arial"/>
          <w:szCs w:val="18"/>
        </w:rPr>
      </w:pPr>
      <w:r w:rsidRPr="00C05781">
        <w:rPr>
          <w:rFonts w:cs="Arial"/>
          <w:szCs w:val="18"/>
        </w:rPr>
        <w:t>- 170506 výkopová zemina iná ako uvedená v 170505</w:t>
      </w:r>
      <w:r w:rsidRPr="00C05781">
        <w:rPr>
          <w:rFonts w:cs="Arial"/>
          <w:szCs w:val="18"/>
        </w:rPr>
        <w:tab/>
      </w:r>
      <w:r>
        <w:rPr>
          <w:rFonts w:cs="Arial"/>
          <w:szCs w:val="18"/>
        </w:rPr>
        <w:tab/>
      </w:r>
      <w:r w:rsidRPr="00C05781">
        <w:rPr>
          <w:rFonts w:cs="Arial"/>
          <w:szCs w:val="18"/>
        </w:rPr>
        <w:t>O</w:t>
      </w:r>
      <w:r w:rsidRPr="00C05781">
        <w:rPr>
          <w:rFonts w:cs="Arial"/>
          <w:szCs w:val="18"/>
        </w:rPr>
        <w:tab/>
      </w:r>
      <w:r w:rsidRPr="00C05781">
        <w:rPr>
          <w:rFonts w:cs="Arial"/>
          <w:szCs w:val="18"/>
        </w:rPr>
        <w:tab/>
        <w:t>D1</w:t>
      </w:r>
    </w:p>
    <w:p w:rsidR="00B945B9" w:rsidRPr="00C05781" w:rsidRDefault="00B945B9" w:rsidP="00B945B9">
      <w:pPr>
        <w:ind w:left="720" w:hanging="11"/>
        <w:rPr>
          <w:rFonts w:cs="Arial"/>
          <w:szCs w:val="18"/>
        </w:rPr>
      </w:pPr>
      <w:r w:rsidRPr="00C05781">
        <w:rPr>
          <w:rFonts w:cs="Arial"/>
          <w:szCs w:val="18"/>
        </w:rPr>
        <w:t>- 200201 biologicky rozložiteľný odpad (stromy, kríky)</w:t>
      </w:r>
      <w:r w:rsidRPr="00C05781">
        <w:rPr>
          <w:rFonts w:cs="Arial"/>
          <w:szCs w:val="18"/>
        </w:rPr>
        <w:tab/>
      </w:r>
      <w:r>
        <w:rPr>
          <w:rFonts w:cs="Arial"/>
          <w:szCs w:val="18"/>
        </w:rPr>
        <w:tab/>
      </w:r>
      <w:r w:rsidRPr="00C05781">
        <w:rPr>
          <w:rFonts w:cs="Arial"/>
          <w:szCs w:val="18"/>
        </w:rPr>
        <w:t>O</w:t>
      </w:r>
      <w:r w:rsidRPr="00C05781">
        <w:rPr>
          <w:rFonts w:cs="Arial"/>
          <w:szCs w:val="18"/>
        </w:rPr>
        <w:tab/>
      </w:r>
      <w:r w:rsidRPr="00C05781">
        <w:rPr>
          <w:rFonts w:cs="Arial"/>
          <w:szCs w:val="18"/>
        </w:rPr>
        <w:tab/>
        <w:t>D1</w:t>
      </w:r>
    </w:p>
    <w:p w:rsidR="00B945B9" w:rsidRDefault="00B945B9" w:rsidP="00B945B9">
      <w:pPr>
        <w:ind w:left="720" w:hanging="11"/>
        <w:rPr>
          <w:rFonts w:cs="Arial"/>
          <w:szCs w:val="18"/>
        </w:rPr>
      </w:pPr>
      <w:r w:rsidRPr="00C05781">
        <w:rPr>
          <w:rFonts w:cs="Arial"/>
          <w:szCs w:val="18"/>
        </w:rPr>
        <w:t>- 200202 zemina (humusová vrstva)</w:t>
      </w:r>
      <w:r w:rsidRPr="00C05781">
        <w:rPr>
          <w:rFonts w:cs="Arial"/>
          <w:szCs w:val="18"/>
        </w:rPr>
        <w:tab/>
      </w:r>
      <w:r w:rsidRPr="00C05781">
        <w:rPr>
          <w:rFonts w:cs="Arial"/>
          <w:szCs w:val="18"/>
        </w:rPr>
        <w:tab/>
      </w:r>
      <w:r w:rsidRPr="00C05781">
        <w:rPr>
          <w:rFonts w:cs="Arial"/>
          <w:szCs w:val="18"/>
        </w:rPr>
        <w:tab/>
      </w:r>
      <w:r>
        <w:rPr>
          <w:rFonts w:cs="Arial"/>
          <w:szCs w:val="18"/>
        </w:rPr>
        <w:tab/>
      </w:r>
      <w:r w:rsidRPr="00C05781">
        <w:rPr>
          <w:rFonts w:cs="Arial"/>
          <w:szCs w:val="18"/>
        </w:rPr>
        <w:t>O</w:t>
      </w:r>
      <w:r w:rsidRPr="00C05781">
        <w:rPr>
          <w:rFonts w:cs="Arial"/>
          <w:szCs w:val="18"/>
        </w:rPr>
        <w:tab/>
      </w:r>
      <w:r w:rsidRPr="00C05781">
        <w:rPr>
          <w:rFonts w:cs="Arial"/>
          <w:szCs w:val="18"/>
        </w:rPr>
        <w:tab/>
        <w:t>D1</w:t>
      </w:r>
    </w:p>
    <w:p w:rsidR="00B945B9" w:rsidRDefault="00B945B9" w:rsidP="00B945B9">
      <w:pPr>
        <w:ind w:left="720" w:hanging="11"/>
        <w:rPr>
          <w:rFonts w:cs="Arial"/>
          <w:szCs w:val="18"/>
        </w:rPr>
      </w:pPr>
    </w:p>
    <w:p w:rsidR="00B945B9" w:rsidRPr="00C05781" w:rsidRDefault="00B945B9" w:rsidP="00B945B9">
      <w:pPr>
        <w:rPr>
          <w:rFonts w:cs="Arial"/>
          <w:szCs w:val="18"/>
        </w:rPr>
      </w:pPr>
      <w:r w:rsidRPr="00C05781">
        <w:rPr>
          <w:rFonts w:cs="Arial"/>
          <w:szCs w:val="18"/>
        </w:rPr>
        <w:t>Výkopová zemina sa použije na terénne úpravy v riešenom areáli, na vyrovnanie existujúcich nerovností terénu. Recyklovateľný odpad a druhotné suroviny (železo a kovy) budú likvidované odvozom do zariadení Zberných surovín a Zberných dvorov. Odstránenie odpadov z čiernych skládok zabezpečí mesto. Počas výstavby budú odpady zhromažďované do veľkoobjemových kontajnerov resp. priamo do vozidiel stavby.</w:t>
      </w:r>
    </w:p>
    <w:p w:rsidR="00B945B9" w:rsidRPr="00C05781" w:rsidRDefault="00B945B9" w:rsidP="00B945B9">
      <w:pPr>
        <w:rPr>
          <w:rFonts w:cs="Arial"/>
          <w:szCs w:val="18"/>
        </w:rPr>
      </w:pPr>
    </w:p>
    <w:p w:rsidR="00B945B9" w:rsidRPr="00C05781" w:rsidRDefault="00B945B9" w:rsidP="00B945B9">
      <w:pPr>
        <w:rPr>
          <w:rFonts w:cs="Arial"/>
          <w:b/>
          <w:szCs w:val="18"/>
        </w:rPr>
      </w:pPr>
      <w:r w:rsidRPr="00C05781">
        <w:rPr>
          <w:rFonts w:cs="Arial"/>
          <w:b/>
          <w:szCs w:val="18"/>
        </w:rPr>
        <w:t>Odpady vznikajúce počas prevádzky</w:t>
      </w:r>
    </w:p>
    <w:p w:rsidR="00B945B9" w:rsidRPr="00C05781" w:rsidRDefault="00B945B9" w:rsidP="00B945B9">
      <w:pPr>
        <w:rPr>
          <w:rFonts w:cs="Arial"/>
          <w:szCs w:val="18"/>
        </w:rPr>
      </w:pPr>
      <w:r w:rsidRPr="00C05781">
        <w:rPr>
          <w:rFonts w:cs="Arial"/>
          <w:szCs w:val="18"/>
        </w:rPr>
        <w:t>Počas prevádzky polyfunkčného objektu predpokladáme vznik týchto druhov odpadov:</w:t>
      </w:r>
    </w:p>
    <w:p w:rsidR="00B945B9" w:rsidRPr="00C05781" w:rsidRDefault="00B945B9" w:rsidP="00B945B9">
      <w:pPr>
        <w:pStyle w:val="Odsekzoznamu"/>
        <w:numPr>
          <w:ilvl w:val="0"/>
          <w:numId w:val="5"/>
        </w:numPr>
        <w:rPr>
          <w:rFonts w:cs="Arial"/>
          <w:szCs w:val="18"/>
        </w:rPr>
      </w:pPr>
      <w:r w:rsidRPr="00C05781">
        <w:rPr>
          <w:rFonts w:cs="Arial"/>
          <w:szCs w:val="18"/>
        </w:rPr>
        <w:t>komunálny odpad</w:t>
      </w:r>
    </w:p>
    <w:p w:rsidR="00B945B9" w:rsidRPr="00C05781" w:rsidRDefault="00B945B9" w:rsidP="00B945B9">
      <w:pPr>
        <w:pStyle w:val="Odsekzoznamu"/>
        <w:numPr>
          <w:ilvl w:val="0"/>
          <w:numId w:val="5"/>
        </w:numPr>
        <w:rPr>
          <w:rFonts w:cs="Arial"/>
          <w:szCs w:val="18"/>
        </w:rPr>
      </w:pPr>
      <w:r w:rsidRPr="00C05781">
        <w:rPr>
          <w:rFonts w:cs="Arial"/>
          <w:szCs w:val="18"/>
        </w:rPr>
        <w:t>odpad pri výmene nefunkčných svetelných zdrojov, po skončení životnosti elektrických a elektronických zariadení a pod.</w:t>
      </w:r>
    </w:p>
    <w:p w:rsidR="00B945B9" w:rsidRPr="00C05781" w:rsidRDefault="00B945B9" w:rsidP="00B945B9">
      <w:pPr>
        <w:pStyle w:val="Odsekzoznamu"/>
        <w:numPr>
          <w:ilvl w:val="0"/>
          <w:numId w:val="5"/>
        </w:numPr>
        <w:rPr>
          <w:rFonts w:cs="Arial"/>
          <w:szCs w:val="18"/>
        </w:rPr>
      </w:pPr>
      <w:r w:rsidRPr="00C05781">
        <w:rPr>
          <w:rFonts w:cs="Arial"/>
          <w:szCs w:val="18"/>
        </w:rPr>
        <w:t>odpady biologického pôvodu (zvyšky jedál)</w:t>
      </w:r>
    </w:p>
    <w:p w:rsidR="00B945B9" w:rsidRPr="00C05781" w:rsidRDefault="00B945B9" w:rsidP="00B945B9">
      <w:pPr>
        <w:pStyle w:val="Odsekzoznamu"/>
        <w:ind w:left="1069" w:firstLine="0"/>
        <w:rPr>
          <w:rFonts w:cs="Arial"/>
          <w:szCs w:val="18"/>
        </w:rPr>
      </w:pPr>
    </w:p>
    <w:p w:rsidR="00B945B9" w:rsidRPr="00C05781" w:rsidRDefault="00B945B9" w:rsidP="00B945B9">
      <w:pPr>
        <w:pStyle w:val="Odsekzoznamu"/>
        <w:ind w:left="1069" w:firstLine="0"/>
        <w:rPr>
          <w:rFonts w:cs="Arial"/>
          <w:szCs w:val="18"/>
        </w:rPr>
      </w:pPr>
      <w:r w:rsidRPr="00C05781">
        <w:rPr>
          <w:rFonts w:cs="Arial"/>
          <w:szCs w:val="18"/>
        </w:rPr>
        <w:t>Počet smetných nádob pre komunálny odpad</w:t>
      </w:r>
      <w:r w:rsidRPr="00C05781">
        <w:rPr>
          <w:rFonts w:cs="Arial"/>
          <w:szCs w:val="18"/>
        </w:rPr>
        <w:tab/>
      </w:r>
      <w:r w:rsidRPr="00C05781">
        <w:rPr>
          <w:rFonts w:cs="Arial"/>
          <w:szCs w:val="18"/>
        </w:rPr>
        <w:tab/>
        <w:t xml:space="preserve">3 smetné nádoby </w:t>
      </w:r>
      <w:r>
        <w:rPr>
          <w:rFonts w:cs="Arial"/>
          <w:szCs w:val="18"/>
        </w:rPr>
        <w:t>8</w:t>
      </w:r>
      <w:r w:rsidRPr="00C05781">
        <w:rPr>
          <w:rFonts w:cs="Arial"/>
          <w:szCs w:val="18"/>
        </w:rPr>
        <w:t>0l</w:t>
      </w:r>
    </w:p>
    <w:p w:rsidR="00B945B9" w:rsidRPr="00C05781" w:rsidRDefault="00B945B9" w:rsidP="00B945B9">
      <w:pPr>
        <w:rPr>
          <w:rFonts w:cs="Arial"/>
          <w:szCs w:val="18"/>
        </w:rPr>
      </w:pPr>
    </w:p>
    <w:p w:rsidR="00B945B9" w:rsidRPr="00C05781" w:rsidRDefault="00B945B9" w:rsidP="00B945B9">
      <w:pPr>
        <w:rPr>
          <w:rFonts w:cs="Arial"/>
          <w:szCs w:val="18"/>
        </w:rPr>
      </w:pPr>
      <w:r w:rsidRPr="00C05781">
        <w:rPr>
          <w:rFonts w:cs="Arial"/>
          <w:szCs w:val="18"/>
        </w:rPr>
        <w:t>Komunálny odpad v bude krátkodobo uskladnený v smetných nádobách (3 ks/</w:t>
      </w:r>
      <w:r>
        <w:rPr>
          <w:rFonts w:cs="Arial"/>
          <w:szCs w:val="18"/>
        </w:rPr>
        <w:t>8</w:t>
      </w:r>
      <w:r w:rsidRPr="00C05781">
        <w:rPr>
          <w:rFonts w:cs="Arial"/>
          <w:szCs w:val="18"/>
        </w:rPr>
        <w:t>0l). Odvoz a zhodnocovanie, resp. zneškodňovanie odpadov zabezpečí prevádzkovateľ objektu prostredníctvom zmlúv s prevádzkovateľmi zariadení na zhodnocovanie a zneškodňovanie odpadov.</w:t>
      </w:r>
    </w:p>
    <w:p w:rsidR="00B945B9" w:rsidRPr="00C05781" w:rsidRDefault="00B945B9" w:rsidP="00B945B9">
      <w:pPr>
        <w:rPr>
          <w:rFonts w:cs="Arial"/>
          <w:szCs w:val="18"/>
        </w:rPr>
      </w:pPr>
      <w:r w:rsidRPr="00C05781">
        <w:rPr>
          <w:rFonts w:cs="Arial"/>
          <w:szCs w:val="18"/>
        </w:rPr>
        <w:t xml:space="preserve">Okrem komunálneho odpadu vzniknú počas prevádzky budovy odpady napr. pri výmene nefunkčných svetelných zdrojov, po skončení životnosti elektrických zariadení (svietidlá, technika a pod). Tieto odpady budú na základe dohodnutých zmlúv prevádzkovateľa odovzdávané špecializovaným firmám, ktoré majú oprávnenie na zneškodňovanie týchto odpadov, prípadne zaoberajúcich sa </w:t>
      </w:r>
      <w:proofErr w:type="spellStart"/>
      <w:r w:rsidRPr="00C05781">
        <w:rPr>
          <w:rFonts w:cs="Arial"/>
          <w:szCs w:val="18"/>
        </w:rPr>
        <w:t>vyzískavaním</w:t>
      </w:r>
      <w:proofErr w:type="spellEnd"/>
      <w:r w:rsidRPr="00C05781">
        <w:rPr>
          <w:rFonts w:cs="Arial"/>
          <w:szCs w:val="18"/>
        </w:rPr>
        <w:t xml:space="preserve"> využiteľných materiálov (striebro, meď, selén a pod.) z týchto predmetov. </w:t>
      </w:r>
    </w:p>
    <w:p w:rsidR="00B945B9" w:rsidRPr="00C05781" w:rsidRDefault="00B945B9" w:rsidP="00B945B9">
      <w:pPr>
        <w:rPr>
          <w:rFonts w:cs="Arial"/>
          <w:szCs w:val="18"/>
        </w:rPr>
      </w:pPr>
      <w:r w:rsidRPr="00C05781">
        <w:rPr>
          <w:rFonts w:cs="Arial"/>
          <w:szCs w:val="18"/>
        </w:rPr>
        <w:t>Prevádzkovateľ pred zahájením prevádzky uzatvorí zmluvy s odberateľom odpadov, ktorí majú pre túto činnosť oprávnenie a môžu zabezpečovať zhodnocovanie a zneškodňovanie uvedených druhov odpadu.</w:t>
      </w:r>
    </w:p>
    <w:p w:rsidR="00B945B9" w:rsidRPr="00C05781" w:rsidRDefault="00B945B9" w:rsidP="00B945B9">
      <w:pPr>
        <w:rPr>
          <w:rFonts w:cs="Arial"/>
          <w:b/>
          <w:bCs/>
          <w:szCs w:val="18"/>
          <w:u w:val="single"/>
        </w:rPr>
      </w:pPr>
    </w:p>
    <w:p w:rsidR="00B945B9" w:rsidRPr="00C05781" w:rsidRDefault="00B945B9" w:rsidP="00B945B9">
      <w:pPr>
        <w:rPr>
          <w:rFonts w:cs="Arial"/>
          <w:szCs w:val="18"/>
        </w:rPr>
      </w:pPr>
      <w:r w:rsidRPr="00C05781">
        <w:rPr>
          <w:rFonts w:cs="Arial"/>
          <w:szCs w:val="18"/>
        </w:rPr>
        <w:t xml:space="preserve">Podľa § 77 ods. 2 zákona č.79/2015 o odpadoch a o zmene a doplnení niektorých zákonov  pôvodcom odpadu, ak ide o odpady vznikajúce pri stavebných prácach je právnická osoba alebo fyzická osoba – podnikateľ, pre ktorú sa tieto práce v konečnom štádiu vykonávajú. Pôvodca odpadu zodpovedá za nakladanie s odpadmi podľa zákona a plní povinnosti podľa § 14 zákona t.j. </w:t>
      </w:r>
    </w:p>
    <w:p w:rsidR="00B945B9" w:rsidRPr="00C05781" w:rsidRDefault="00B945B9" w:rsidP="00B945B9">
      <w:pPr>
        <w:rPr>
          <w:rFonts w:cs="Arial"/>
          <w:szCs w:val="18"/>
        </w:rPr>
      </w:pPr>
      <w:r w:rsidRPr="00C05781">
        <w:rPr>
          <w:rFonts w:cs="Arial"/>
          <w:szCs w:val="18"/>
        </w:rPr>
        <w:t>K termínu kolaudácie investor zabezpečí platné zmluvy so subjektmi oprávnenými na podnikanie v oblasti nakladania s odpadmi o zabezpečení odberu, prepravy a zneškodnenia všetkých v objekte vznikajúcich odpadov.</w:t>
      </w:r>
    </w:p>
    <w:p w:rsidR="00B945B9" w:rsidRPr="00BD33C2" w:rsidRDefault="00B945B9" w:rsidP="00B945B9">
      <w:pPr>
        <w:pStyle w:val="Nadpis2"/>
      </w:pPr>
      <w:r w:rsidRPr="00BD33C2">
        <w:tab/>
      </w:r>
      <w:bookmarkStart w:id="27" w:name="_Toc479590858"/>
      <w:bookmarkStart w:id="28" w:name="_Toc484360364"/>
      <w:r w:rsidRPr="00BD33C2">
        <w:t>opatrenia v oblasti vodného hospodárstva</w:t>
      </w:r>
      <w:bookmarkEnd w:id="27"/>
      <w:bookmarkEnd w:id="28"/>
    </w:p>
    <w:p w:rsidR="00B945B9" w:rsidRPr="00BD33C2" w:rsidRDefault="00B945B9" w:rsidP="00B945B9">
      <w:pPr>
        <w:rPr>
          <w:rFonts w:cs="Arial"/>
          <w:szCs w:val="18"/>
        </w:rPr>
      </w:pPr>
      <w:r w:rsidRPr="00BD33C2">
        <w:rPr>
          <w:rFonts w:cs="Arial"/>
          <w:szCs w:val="18"/>
        </w:rPr>
        <w:t>Z navrhovanej činnosti nevzniknú žiadne odpadové vody.</w:t>
      </w:r>
    </w:p>
    <w:p w:rsidR="00B945B9" w:rsidRPr="00BD33C2" w:rsidRDefault="00B945B9" w:rsidP="00B945B9">
      <w:pPr>
        <w:pStyle w:val="Nadpis2"/>
      </w:pPr>
      <w:bookmarkStart w:id="29" w:name="_Toc233018641"/>
      <w:bookmarkStart w:id="30" w:name="_Toc387751231"/>
      <w:bookmarkStart w:id="31" w:name="_Toc479590859"/>
      <w:bookmarkStart w:id="32" w:name="_Toc484360365"/>
      <w:r w:rsidRPr="00BD33C2">
        <w:t>Likvidácia zelene</w:t>
      </w:r>
      <w:bookmarkEnd w:id="29"/>
      <w:bookmarkEnd w:id="30"/>
      <w:bookmarkEnd w:id="31"/>
      <w:bookmarkEnd w:id="32"/>
    </w:p>
    <w:p w:rsidR="00B945B9" w:rsidRPr="00BD33C2" w:rsidRDefault="00B945B9" w:rsidP="00B945B9">
      <w:pPr>
        <w:rPr>
          <w:rFonts w:cs="Arial"/>
          <w:szCs w:val="18"/>
        </w:rPr>
      </w:pPr>
      <w:r w:rsidRPr="00BD33C2">
        <w:rPr>
          <w:rFonts w:cs="Arial"/>
          <w:szCs w:val="18"/>
        </w:rPr>
        <w:t xml:space="preserve">V zmysle novely 506/2013 </w:t>
      </w:r>
      <w:proofErr w:type="spellStart"/>
      <w:r w:rsidRPr="00BD33C2">
        <w:rPr>
          <w:rFonts w:cs="Arial"/>
          <w:szCs w:val="18"/>
        </w:rPr>
        <w:t>Z.z</w:t>
      </w:r>
      <w:proofErr w:type="spellEnd"/>
      <w:r w:rsidRPr="00BD33C2">
        <w:rPr>
          <w:rFonts w:cs="Arial"/>
          <w:szCs w:val="18"/>
        </w:rPr>
        <w:t xml:space="preserve">. ktorou sa mení a dopĺňa zákon č. 543/2002 </w:t>
      </w:r>
      <w:proofErr w:type="spellStart"/>
      <w:r w:rsidRPr="00BD33C2">
        <w:rPr>
          <w:rFonts w:cs="Arial"/>
          <w:szCs w:val="18"/>
        </w:rPr>
        <w:t>Z.z</w:t>
      </w:r>
      <w:proofErr w:type="spellEnd"/>
      <w:r w:rsidRPr="00BD33C2">
        <w:rPr>
          <w:rFonts w:cs="Arial"/>
          <w:szCs w:val="18"/>
        </w:rPr>
        <w:t>. o ochrane prírody a krajiny a Vyhlášky č. 24/2003 MŽP,  ktorou sa vykonáva Zákon o ochrane prírody a krajiny §47 ods. 4a) sa súhlas na výrub dreviny nevyžaduje:</w:t>
      </w:r>
    </w:p>
    <w:p w:rsidR="00B945B9" w:rsidRDefault="00B945B9" w:rsidP="00B945B9">
      <w:pPr>
        <w:pStyle w:val="Odsekzoznamu"/>
        <w:numPr>
          <w:ilvl w:val="0"/>
          <w:numId w:val="16"/>
        </w:numPr>
        <w:rPr>
          <w:rFonts w:cs="Arial"/>
          <w:szCs w:val="18"/>
        </w:rPr>
      </w:pPr>
      <w:r w:rsidRPr="00BD33C2">
        <w:rPr>
          <w:rFonts w:cs="Arial"/>
          <w:szCs w:val="18"/>
        </w:rPr>
        <w:lastRenderedPageBreak/>
        <w:t>v rámci zastavaného územia obce na stromy s obvodom kmeňa do 40cm meraným vo výške 130cm nad zemou a súvislé krovité porasty s výmerou do 10m2, ak nerastú na území s druhým alebo tretím stupňom ochrany, na cintorínoch alebo ako súčasť verejnej zelene (ods.5)</w:t>
      </w:r>
    </w:p>
    <w:p w:rsidR="00B945B9" w:rsidRDefault="00B945B9" w:rsidP="00B945B9">
      <w:pPr>
        <w:rPr>
          <w:rFonts w:cs="Arial"/>
          <w:szCs w:val="18"/>
        </w:rPr>
      </w:pPr>
    </w:p>
    <w:p w:rsidR="00B945B9" w:rsidRDefault="00B945B9" w:rsidP="00B945B9">
      <w:pPr>
        <w:rPr>
          <w:rFonts w:cs="Arial"/>
          <w:szCs w:val="18"/>
        </w:rPr>
      </w:pPr>
      <w:r w:rsidRPr="00BD33C2">
        <w:rPr>
          <w:rFonts w:cs="Arial"/>
          <w:szCs w:val="18"/>
        </w:rPr>
        <w:t xml:space="preserve">Pre stromy s obvodom kmeňa nad 40cm a kry nad 10m2  je potrebné žiadať súhlas na výrub na základe dendrologického prieskumu a základnej inventarizácie drevín. </w:t>
      </w:r>
    </w:p>
    <w:p w:rsidR="00B945B9" w:rsidRDefault="00B945B9" w:rsidP="00B945B9">
      <w:pPr>
        <w:rPr>
          <w:rFonts w:cs="Arial"/>
          <w:szCs w:val="18"/>
        </w:rPr>
      </w:pPr>
      <w:r>
        <w:rPr>
          <w:rFonts w:cs="Arial"/>
          <w:szCs w:val="18"/>
        </w:rPr>
        <w:t xml:space="preserve">V celom území sa nachádzajú invázne druhy drevín. Zoznam inváznych druhov rastlín a spôsob ich odstraňovania sú uvedené v prílohe č. 2a Vyhlášky č.24/2003 </w:t>
      </w:r>
      <w:proofErr w:type="spellStart"/>
      <w:r>
        <w:rPr>
          <w:rFonts w:cs="Arial"/>
          <w:szCs w:val="18"/>
        </w:rPr>
        <w:t>Z.z</w:t>
      </w:r>
      <w:proofErr w:type="spellEnd"/>
      <w:r>
        <w:rPr>
          <w:rFonts w:cs="Arial"/>
          <w:szCs w:val="18"/>
        </w:rPr>
        <w:t xml:space="preserve">. MŽP SR, ktorou sa vykonáva zákon 543/2002 </w:t>
      </w:r>
      <w:proofErr w:type="spellStart"/>
      <w:r>
        <w:rPr>
          <w:rFonts w:cs="Arial"/>
          <w:szCs w:val="18"/>
        </w:rPr>
        <w:t>Z.z</w:t>
      </w:r>
      <w:proofErr w:type="spellEnd"/>
      <w:r>
        <w:rPr>
          <w:rFonts w:cs="Arial"/>
          <w:szCs w:val="18"/>
        </w:rPr>
        <w:t xml:space="preserve">. O ochrane krajiny a prírody. Na celom území je potrebné zabezpečiť postupné odstraňovanie inváznych druhov drevín v súlade s odsúhlaseným Dokumentom starostlivosti o dreviny. </w:t>
      </w:r>
    </w:p>
    <w:p w:rsidR="00B945B9" w:rsidRPr="00755AE3" w:rsidRDefault="00B945B9" w:rsidP="00B945B9">
      <w:pPr>
        <w:pStyle w:val="Nadpis2"/>
      </w:pPr>
      <w:bookmarkStart w:id="33" w:name="_Toc215284394"/>
      <w:bookmarkStart w:id="34" w:name="_Toc427130623"/>
      <w:bookmarkStart w:id="35" w:name="_Toc479590860"/>
      <w:bookmarkStart w:id="36" w:name="_Toc484360366"/>
      <w:r w:rsidRPr="00755AE3">
        <w:t>Vplyv stavby na životné prostredie počas prevádzky</w:t>
      </w:r>
      <w:bookmarkEnd w:id="33"/>
      <w:bookmarkEnd w:id="34"/>
      <w:bookmarkEnd w:id="35"/>
      <w:bookmarkEnd w:id="36"/>
    </w:p>
    <w:p w:rsidR="00B945B9" w:rsidRPr="00BA67DA" w:rsidRDefault="00B945B9" w:rsidP="00B945B9">
      <w:pPr>
        <w:rPr>
          <w:rFonts w:cs="Arial"/>
          <w:snapToGrid w:val="0"/>
          <w:szCs w:val="18"/>
        </w:rPr>
      </w:pPr>
      <w:r w:rsidRPr="00755AE3">
        <w:rPr>
          <w:rFonts w:cs="Arial"/>
          <w:snapToGrid w:val="0"/>
          <w:szCs w:val="18"/>
        </w:rPr>
        <w:t>Navrhovaná výstavba nebude mať negatívny vplyv na kvalitu životného prostredia v lokalite. Aktivity súvisiace s prevádzkou objektov</w:t>
      </w:r>
      <w:r>
        <w:rPr>
          <w:rFonts w:cs="Arial"/>
          <w:snapToGrid w:val="0"/>
          <w:szCs w:val="18"/>
        </w:rPr>
        <w:t>,</w:t>
      </w:r>
      <w:r w:rsidRPr="00755AE3">
        <w:rPr>
          <w:rFonts w:cs="Arial"/>
          <w:snapToGrid w:val="0"/>
          <w:szCs w:val="18"/>
        </w:rPr>
        <w:t xml:space="preserve"> údržba drobných stavieb, plôch verejnej zelene a odvoz odpadkov zodpovedajú </w:t>
      </w:r>
      <w:r w:rsidRPr="00BA67DA">
        <w:rPr>
          <w:rFonts w:cs="Arial"/>
          <w:snapToGrid w:val="0"/>
          <w:szCs w:val="18"/>
        </w:rPr>
        <w:t xml:space="preserve">bežnému štandardu. </w:t>
      </w:r>
    </w:p>
    <w:p w:rsidR="00B945B9" w:rsidRPr="00755AE3" w:rsidRDefault="00B945B9" w:rsidP="00B945B9">
      <w:pPr>
        <w:rPr>
          <w:rFonts w:cs="Arial"/>
          <w:snapToGrid w:val="0"/>
          <w:szCs w:val="18"/>
        </w:rPr>
      </w:pPr>
      <w:r w:rsidRPr="00BA67DA">
        <w:rPr>
          <w:rFonts w:cs="Arial"/>
          <w:szCs w:val="18"/>
        </w:rPr>
        <w:t xml:space="preserve">Revitalizácia riešenej plochy zároveň zlepší mikroklimatické podmienky a vodný režim prostredia, zníži pôsobenie negatívne pôsobiacich faktorov (hluk, prašnosť) a celkovo prispeje k zvýšeniu biodiverzity a atraktivity </w:t>
      </w:r>
      <w:r>
        <w:rPr>
          <w:rFonts w:cs="Arial"/>
          <w:szCs w:val="18"/>
        </w:rPr>
        <w:t>Brezového hája</w:t>
      </w:r>
      <w:r w:rsidRPr="00BA67DA">
        <w:rPr>
          <w:rFonts w:cs="Arial"/>
          <w:szCs w:val="18"/>
        </w:rPr>
        <w:t xml:space="preserve"> pre občanov i návštevníkov mesta.</w:t>
      </w:r>
    </w:p>
    <w:p w:rsidR="00B945B9" w:rsidRPr="00B945B9" w:rsidRDefault="00B945B9" w:rsidP="00B945B9">
      <w:pPr>
        <w:rPr>
          <w:lang w:eastAsia="cs-CZ"/>
        </w:rPr>
      </w:pPr>
    </w:p>
    <w:p w:rsidR="008055A1" w:rsidRDefault="008055A1" w:rsidP="00A2297C">
      <w:pPr>
        <w:rPr>
          <w:lang w:eastAsia="cs-CZ"/>
        </w:rPr>
      </w:pPr>
    </w:p>
    <w:p w:rsidR="008055A1" w:rsidRDefault="008055A1" w:rsidP="00A2297C">
      <w:pPr>
        <w:rPr>
          <w:lang w:eastAsia="cs-CZ"/>
        </w:rPr>
      </w:pPr>
      <w:bookmarkStart w:id="37" w:name="_GoBack"/>
      <w:bookmarkEnd w:id="37"/>
    </w:p>
    <w:p w:rsidR="008055A1" w:rsidRPr="00A2297C" w:rsidRDefault="008055A1" w:rsidP="00A2297C">
      <w:pPr>
        <w:rPr>
          <w:lang w:eastAsia="cs-CZ"/>
        </w:rPr>
      </w:pPr>
    </w:p>
    <w:bookmarkEnd w:id="0"/>
    <w:bookmarkEnd w:id="1"/>
    <w:bookmarkEnd w:id="3"/>
    <w:bookmarkEnd w:id="4"/>
    <w:p w:rsidR="00BD18B8" w:rsidRPr="00841584" w:rsidRDefault="00BD18B8" w:rsidP="00755AE3">
      <w:pPr>
        <w:ind w:firstLine="0"/>
        <w:rPr>
          <w:rFonts w:cs="Arial"/>
          <w:szCs w:val="18"/>
        </w:rPr>
      </w:pPr>
      <w:r w:rsidRPr="00841584">
        <w:rPr>
          <w:rFonts w:cs="Arial"/>
          <w:szCs w:val="18"/>
        </w:rPr>
        <w:t>©</w:t>
      </w:r>
      <w:r w:rsidR="00BC2B53" w:rsidRPr="00841584">
        <w:rPr>
          <w:rFonts w:cs="Arial"/>
          <w:b/>
          <w:szCs w:val="18"/>
        </w:rPr>
        <w:t xml:space="preserve">Júlia </w:t>
      </w:r>
      <w:proofErr w:type="spellStart"/>
      <w:r w:rsidR="00BC2B53" w:rsidRPr="00841584">
        <w:rPr>
          <w:rFonts w:cs="Arial"/>
          <w:b/>
          <w:szCs w:val="18"/>
        </w:rPr>
        <w:t>S</w:t>
      </w:r>
      <w:r w:rsidRPr="00841584">
        <w:rPr>
          <w:rFonts w:cs="Arial"/>
          <w:b/>
          <w:szCs w:val="18"/>
        </w:rPr>
        <w:t>traňáková</w:t>
      </w:r>
      <w:proofErr w:type="spellEnd"/>
    </w:p>
    <w:p w:rsidR="00BD18B8" w:rsidRPr="00841584" w:rsidRDefault="00BD18B8" w:rsidP="00755AE3">
      <w:pPr>
        <w:ind w:left="11" w:hanging="11"/>
        <w:rPr>
          <w:rFonts w:cs="Arial"/>
          <w:sz w:val="16"/>
          <w:szCs w:val="16"/>
        </w:rPr>
      </w:pPr>
      <w:r w:rsidRPr="00841584">
        <w:rPr>
          <w:rFonts w:cs="Arial"/>
          <w:sz w:val="16"/>
          <w:szCs w:val="16"/>
        </w:rPr>
        <w:t>Všetky súčasti tejto dokumentácie sú chránené v zmysle autorské</w:t>
      </w:r>
      <w:r w:rsidR="004E68D8" w:rsidRPr="00841584">
        <w:rPr>
          <w:rFonts w:cs="Arial"/>
          <w:sz w:val="16"/>
          <w:szCs w:val="16"/>
        </w:rPr>
        <w:t>ho</w:t>
      </w:r>
      <w:r w:rsidRPr="00841584">
        <w:rPr>
          <w:rFonts w:cs="Arial"/>
          <w:sz w:val="16"/>
          <w:szCs w:val="16"/>
        </w:rPr>
        <w:t xml:space="preserve"> zákona a môžu byť použité len so súhlasom autora.</w:t>
      </w:r>
    </w:p>
    <w:sectPr w:rsidR="00BD18B8" w:rsidRPr="00841584" w:rsidSect="00C17C14">
      <w:headerReference w:type="default" r:id="rId12"/>
      <w:footerReference w:type="default" r:id="rId13"/>
      <w:footerReference w:type="first" r:id="rId14"/>
      <w:pgSz w:w="11906" w:h="16838"/>
      <w:pgMar w:top="1418" w:right="1418" w:bottom="1418" w:left="1418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D0A1F" w:rsidRDefault="00CD0A1F" w:rsidP="00A374BF">
      <w:r>
        <w:separator/>
      </w:r>
    </w:p>
  </w:endnote>
  <w:endnote w:type="continuationSeparator" w:id="0">
    <w:p w:rsidR="00CD0A1F" w:rsidRDefault="00CD0A1F" w:rsidP="00A374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513F" w:rsidRPr="00894FE1" w:rsidRDefault="0028513F" w:rsidP="00E77848">
    <w:pPr>
      <w:pStyle w:val="Pta"/>
      <w:ind w:firstLine="0"/>
      <w:rPr>
        <w:rFonts w:cs="Arial"/>
        <w:sz w:val="16"/>
        <w:szCs w:val="16"/>
      </w:rPr>
    </w:pPr>
    <w:r>
      <w:rPr>
        <w:rFonts w:cs="Arial"/>
        <w:noProof/>
        <w:sz w:val="16"/>
        <w:szCs w:val="16"/>
      </w:rPr>
      <mc:AlternateContent>
        <mc:Choice Requires="wps">
          <w:drawing>
            <wp:anchor distT="4294967295" distB="4294967295" distL="114300" distR="114300" simplePos="0" relativeHeight="251658240" behindDoc="0" locked="0" layoutInCell="1" allowOverlap="1" wp14:anchorId="6447E885" wp14:editId="35B00FA2">
              <wp:simplePos x="0" y="0"/>
              <wp:positionH relativeFrom="column">
                <wp:posOffset>6350</wp:posOffset>
              </wp:positionH>
              <wp:positionV relativeFrom="paragraph">
                <wp:posOffset>-51436</wp:posOffset>
              </wp:positionV>
              <wp:extent cx="5781040" cy="0"/>
              <wp:effectExtent l="0" t="0" r="10160" b="19050"/>
              <wp:wrapNone/>
              <wp:docPr id="15" name="AutoShap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8104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" o:spid="_x0000_s1026" type="#_x0000_t32" style="position:absolute;margin-left:.5pt;margin-top:-4.05pt;width:455.2pt;height:0;z-index:2516582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" strokeweight="1pt"/>
          </w:pict>
        </mc:Fallback>
      </mc:AlternateContent>
    </w:r>
    <w:proofErr w:type="spellStart"/>
    <w:r>
      <w:rPr>
        <w:rFonts w:cs="Arial"/>
        <w:sz w:val="16"/>
        <w:szCs w:val="16"/>
      </w:rPr>
      <w:t>Rudbeckia</w:t>
    </w:r>
    <w:proofErr w:type="spellEnd"/>
    <w:r>
      <w:rPr>
        <w:rFonts w:cs="Arial"/>
        <w:sz w:val="16"/>
        <w:szCs w:val="16"/>
      </w:rPr>
      <w:t xml:space="preserve">, </w:t>
    </w:r>
    <w:proofErr w:type="spellStart"/>
    <w:r>
      <w:rPr>
        <w:rFonts w:cs="Arial"/>
        <w:sz w:val="16"/>
        <w:szCs w:val="16"/>
      </w:rPr>
      <w:t>s.r.o</w:t>
    </w:r>
    <w:proofErr w:type="spellEnd"/>
    <w:r>
      <w:rPr>
        <w:rFonts w:cs="Arial"/>
        <w:sz w:val="16"/>
        <w:szCs w:val="16"/>
      </w:rPr>
      <w:tab/>
    </w:r>
    <w:r>
      <w:rPr>
        <w:rFonts w:cs="Arial"/>
        <w:sz w:val="16"/>
        <w:szCs w:val="16"/>
      </w:rPr>
      <w:tab/>
    </w:r>
    <w:r w:rsidRPr="004E2555">
      <w:rPr>
        <w:rFonts w:cs="Arial"/>
        <w:sz w:val="16"/>
        <w:szCs w:val="16"/>
      </w:rPr>
      <w:fldChar w:fldCharType="begin"/>
    </w:r>
    <w:r w:rsidRPr="004E2555">
      <w:rPr>
        <w:rFonts w:cs="Arial"/>
        <w:sz w:val="16"/>
        <w:szCs w:val="16"/>
      </w:rPr>
      <w:instrText xml:space="preserve"> PAGE   \* MERGEFORMAT </w:instrText>
    </w:r>
    <w:r w:rsidRPr="004E2555">
      <w:rPr>
        <w:rFonts w:cs="Arial"/>
        <w:sz w:val="16"/>
        <w:szCs w:val="16"/>
      </w:rPr>
      <w:fldChar w:fldCharType="separate"/>
    </w:r>
    <w:r w:rsidR="00E04FD0">
      <w:rPr>
        <w:rFonts w:cs="Arial"/>
        <w:noProof/>
        <w:sz w:val="16"/>
        <w:szCs w:val="16"/>
      </w:rPr>
      <w:t>7</w:t>
    </w:r>
    <w:r w:rsidRPr="004E2555">
      <w:rPr>
        <w:rFonts w:cs="Arial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513F" w:rsidRPr="004E2555" w:rsidRDefault="0028513F" w:rsidP="00E77848">
    <w:pPr>
      <w:pStyle w:val="Pta"/>
      <w:ind w:firstLine="0"/>
      <w:rPr>
        <w:szCs w:val="16"/>
      </w:rPr>
    </w:pPr>
    <w:r>
      <w:rPr>
        <w:rFonts w:cs="Arial"/>
        <w:noProof/>
        <w:sz w:val="16"/>
        <w:szCs w:val="16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E54811C" wp14:editId="4AE9DF0C">
              <wp:simplePos x="0" y="0"/>
              <wp:positionH relativeFrom="column">
                <wp:posOffset>6350</wp:posOffset>
              </wp:positionH>
              <wp:positionV relativeFrom="paragraph">
                <wp:posOffset>-51435</wp:posOffset>
              </wp:positionV>
              <wp:extent cx="5781040" cy="0"/>
              <wp:effectExtent l="6350" t="15240" r="13335" b="13335"/>
              <wp:wrapNone/>
              <wp:docPr id="1" name="AutoShap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8104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" o:spid="_x0000_s1026" type="#_x0000_t32" style="position:absolute;margin-left:.5pt;margin-top:-4.05pt;width:455.2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" strokeweight="1pt"/>
          </w:pict>
        </mc:Fallback>
      </mc:AlternateContent>
    </w:r>
    <w:r>
      <w:rPr>
        <w:rFonts w:cs="Arial"/>
        <w:sz w:val="16"/>
        <w:szCs w:val="16"/>
      </w:rPr>
      <w:t>RUDBECKIA,</w:t>
    </w:r>
    <w:r w:rsidRPr="00802056">
      <w:rPr>
        <w:rFonts w:cs="Arial"/>
        <w:sz w:val="16"/>
        <w:szCs w:val="16"/>
      </w:rPr>
      <w:t xml:space="preserve"> </w:t>
    </w:r>
    <w:proofErr w:type="spellStart"/>
    <w:r w:rsidRPr="00802056">
      <w:rPr>
        <w:rFonts w:cs="Arial"/>
        <w:sz w:val="16"/>
        <w:szCs w:val="16"/>
      </w:rPr>
      <w:t>s.r.o</w:t>
    </w:r>
    <w:proofErr w:type="spellEnd"/>
    <w:r>
      <w:rPr>
        <w:rFonts w:cs="Arial"/>
        <w:sz w:val="16"/>
        <w:szCs w:val="16"/>
      </w:rPr>
      <w:tab/>
    </w:r>
    <w:r>
      <w:rPr>
        <w:rFonts w:cs="Arial"/>
        <w:sz w:val="16"/>
        <w:szCs w:val="16"/>
      </w:rPr>
      <w:tab/>
    </w:r>
  </w:p>
  <w:p w:rsidR="0028513F" w:rsidRPr="00E77848" w:rsidRDefault="0028513F" w:rsidP="00E77848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D0A1F" w:rsidRDefault="00CD0A1F" w:rsidP="00A374BF">
      <w:r>
        <w:separator/>
      </w:r>
    </w:p>
  </w:footnote>
  <w:footnote w:type="continuationSeparator" w:id="0">
    <w:p w:rsidR="00CD0A1F" w:rsidRDefault="00CD0A1F" w:rsidP="00A374B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513F" w:rsidRPr="00E77848" w:rsidRDefault="0028513F" w:rsidP="00E77848">
    <w:pPr>
      <w:spacing w:after="200" w:line="276" w:lineRule="auto"/>
      <w:ind w:firstLine="0"/>
      <w:jc w:val="left"/>
      <w:rPr>
        <w:rFonts w:cs="Arial"/>
        <w:b/>
        <w:szCs w:val="20"/>
      </w:rPr>
    </w:pPr>
    <w:r>
      <w:rPr>
        <w:sz w:val="16"/>
        <w:szCs w:val="16"/>
        <w:u w:val="double"/>
      </w:rPr>
      <w:t>BREZOVÝ HÁJ v Nitre – budovanie prvko</w:t>
    </w:r>
    <w:r w:rsidR="009B231B">
      <w:rPr>
        <w:sz w:val="16"/>
        <w:szCs w:val="16"/>
        <w:u w:val="double"/>
      </w:rPr>
      <w:t>v zelenej infraštruktúry</w:t>
    </w:r>
    <w:r w:rsidR="009B231B">
      <w:rPr>
        <w:sz w:val="16"/>
        <w:szCs w:val="16"/>
        <w:u w:val="double"/>
      </w:rPr>
      <w:tab/>
    </w:r>
    <w:r w:rsidR="009B231B">
      <w:rPr>
        <w:sz w:val="16"/>
        <w:szCs w:val="16"/>
        <w:u w:val="double"/>
      </w:rPr>
      <w:tab/>
    </w:r>
    <w:r w:rsidR="009B231B">
      <w:rPr>
        <w:sz w:val="16"/>
        <w:szCs w:val="16"/>
        <w:u w:val="double"/>
      </w:rPr>
      <w:tab/>
      <w:t xml:space="preserve">     </w:t>
    </w:r>
    <w:r>
      <w:rPr>
        <w:sz w:val="16"/>
        <w:szCs w:val="16"/>
        <w:u w:val="double"/>
      </w:rPr>
      <w:t>SÚHRNNÁ TECHNICKÁ SPRÁVA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singleLevel"/>
    <w:tmpl w:val="AB36A52C"/>
    <w:lvl w:ilvl="0">
      <w:start w:val="1"/>
      <w:numFmt w:val="bullet"/>
      <w:pStyle w:val="odrky"/>
      <w:lvlText w:val="-"/>
      <w:lvlJc w:val="left"/>
      <w:pPr>
        <w:tabs>
          <w:tab w:val="num" w:pos="284"/>
        </w:tabs>
        <w:ind w:left="284" w:hanging="284"/>
      </w:pPr>
      <w:rPr>
        <w:rFonts w:ascii="Arial" w:hAnsi="Arial"/>
      </w:rPr>
    </w:lvl>
  </w:abstractNum>
  <w:abstractNum w:abstractNumId="1">
    <w:nsid w:val="00556A52"/>
    <w:multiLevelType w:val="hybridMultilevel"/>
    <w:tmpl w:val="1318EAC6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0672C83"/>
    <w:multiLevelType w:val="hybridMultilevel"/>
    <w:tmpl w:val="B1C433DA"/>
    <w:lvl w:ilvl="0" w:tplc="A6E4FBE8">
      <w:start w:val="1"/>
      <w:numFmt w:val="bullet"/>
      <w:lvlText w:val="-"/>
      <w:lvlJc w:val="left"/>
      <w:pPr>
        <w:ind w:left="1069" w:hanging="360"/>
      </w:pPr>
      <w:rPr>
        <w:rFonts w:ascii="Arial" w:eastAsia="Times New Roman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>
    <w:nsid w:val="00D05958"/>
    <w:multiLevelType w:val="hybridMultilevel"/>
    <w:tmpl w:val="50C642DC"/>
    <w:lvl w:ilvl="0" w:tplc="58AC1AA2">
      <w:start w:val="1"/>
      <w:numFmt w:val="decimal"/>
      <w:lvlText w:val="%1."/>
      <w:lvlJc w:val="left"/>
      <w:pPr>
        <w:ind w:left="1069" w:hanging="360"/>
      </w:pPr>
      <w:rPr>
        <w:rFonts w:hint="default"/>
        <w:color w:val="auto"/>
      </w:rPr>
    </w:lvl>
    <w:lvl w:ilvl="1" w:tplc="041B0019" w:tentative="1">
      <w:start w:val="1"/>
      <w:numFmt w:val="lowerLetter"/>
      <w:lvlText w:val="%2."/>
      <w:lvlJc w:val="left"/>
      <w:pPr>
        <w:ind w:left="1789" w:hanging="360"/>
      </w:pPr>
    </w:lvl>
    <w:lvl w:ilvl="2" w:tplc="041B001B" w:tentative="1">
      <w:start w:val="1"/>
      <w:numFmt w:val="lowerRoman"/>
      <w:lvlText w:val="%3."/>
      <w:lvlJc w:val="right"/>
      <w:pPr>
        <w:ind w:left="2509" w:hanging="180"/>
      </w:pPr>
    </w:lvl>
    <w:lvl w:ilvl="3" w:tplc="041B000F" w:tentative="1">
      <w:start w:val="1"/>
      <w:numFmt w:val="decimal"/>
      <w:lvlText w:val="%4."/>
      <w:lvlJc w:val="left"/>
      <w:pPr>
        <w:ind w:left="3229" w:hanging="360"/>
      </w:pPr>
    </w:lvl>
    <w:lvl w:ilvl="4" w:tplc="041B0019" w:tentative="1">
      <w:start w:val="1"/>
      <w:numFmt w:val="lowerLetter"/>
      <w:lvlText w:val="%5."/>
      <w:lvlJc w:val="left"/>
      <w:pPr>
        <w:ind w:left="3949" w:hanging="360"/>
      </w:pPr>
    </w:lvl>
    <w:lvl w:ilvl="5" w:tplc="041B001B" w:tentative="1">
      <w:start w:val="1"/>
      <w:numFmt w:val="lowerRoman"/>
      <w:lvlText w:val="%6."/>
      <w:lvlJc w:val="right"/>
      <w:pPr>
        <w:ind w:left="4669" w:hanging="180"/>
      </w:pPr>
    </w:lvl>
    <w:lvl w:ilvl="6" w:tplc="041B000F" w:tentative="1">
      <w:start w:val="1"/>
      <w:numFmt w:val="decimal"/>
      <w:lvlText w:val="%7."/>
      <w:lvlJc w:val="left"/>
      <w:pPr>
        <w:ind w:left="5389" w:hanging="360"/>
      </w:pPr>
    </w:lvl>
    <w:lvl w:ilvl="7" w:tplc="041B0019" w:tentative="1">
      <w:start w:val="1"/>
      <w:numFmt w:val="lowerLetter"/>
      <w:lvlText w:val="%8."/>
      <w:lvlJc w:val="left"/>
      <w:pPr>
        <w:ind w:left="6109" w:hanging="360"/>
      </w:pPr>
    </w:lvl>
    <w:lvl w:ilvl="8" w:tplc="041B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08F9734D"/>
    <w:multiLevelType w:val="hybridMultilevel"/>
    <w:tmpl w:val="F55ED4E4"/>
    <w:lvl w:ilvl="0" w:tplc="5088DF5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789" w:hanging="360"/>
      </w:pPr>
    </w:lvl>
    <w:lvl w:ilvl="2" w:tplc="041B001B" w:tentative="1">
      <w:start w:val="1"/>
      <w:numFmt w:val="lowerRoman"/>
      <w:lvlText w:val="%3."/>
      <w:lvlJc w:val="right"/>
      <w:pPr>
        <w:ind w:left="2509" w:hanging="180"/>
      </w:pPr>
    </w:lvl>
    <w:lvl w:ilvl="3" w:tplc="041B000F" w:tentative="1">
      <w:start w:val="1"/>
      <w:numFmt w:val="decimal"/>
      <w:lvlText w:val="%4."/>
      <w:lvlJc w:val="left"/>
      <w:pPr>
        <w:ind w:left="3229" w:hanging="360"/>
      </w:pPr>
    </w:lvl>
    <w:lvl w:ilvl="4" w:tplc="041B0019" w:tentative="1">
      <w:start w:val="1"/>
      <w:numFmt w:val="lowerLetter"/>
      <w:lvlText w:val="%5."/>
      <w:lvlJc w:val="left"/>
      <w:pPr>
        <w:ind w:left="3949" w:hanging="360"/>
      </w:pPr>
    </w:lvl>
    <w:lvl w:ilvl="5" w:tplc="041B001B" w:tentative="1">
      <w:start w:val="1"/>
      <w:numFmt w:val="lowerRoman"/>
      <w:lvlText w:val="%6."/>
      <w:lvlJc w:val="right"/>
      <w:pPr>
        <w:ind w:left="4669" w:hanging="180"/>
      </w:pPr>
    </w:lvl>
    <w:lvl w:ilvl="6" w:tplc="041B000F" w:tentative="1">
      <w:start w:val="1"/>
      <w:numFmt w:val="decimal"/>
      <w:lvlText w:val="%7."/>
      <w:lvlJc w:val="left"/>
      <w:pPr>
        <w:ind w:left="5389" w:hanging="360"/>
      </w:pPr>
    </w:lvl>
    <w:lvl w:ilvl="7" w:tplc="041B0019" w:tentative="1">
      <w:start w:val="1"/>
      <w:numFmt w:val="lowerLetter"/>
      <w:lvlText w:val="%8."/>
      <w:lvlJc w:val="left"/>
      <w:pPr>
        <w:ind w:left="6109" w:hanging="360"/>
      </w:pPr>
    </w:lvl>
    <w:lvl w:ilvl="8" w:tplc="041B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0948398B"/>
    <w:multiLevelType w:val="hybridMultilevel"/>
    <w:tmpl w:val="6ACA3710"/>
    <w:lvl w:ilvl="0" w:tplc="499A13D6">
      <w:start w:val="64"/>
      <w:numFmt w:val="bullet"/>
      <w:lvlText w:val="-"/>
      <w:lvlJc w:val="left"/>
      <w:pPr>
        <w:ind w:left="720" w:hanging="360"/>
      </w:pPr>
      <w:rPr>
        <w:rFonts w:ascii="Century Gothic" w:eastAsia="Times New Roman" w:hAnsi="Century Gothic" w:cs="Calibri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0F4001"/>
    <w:multiLevelType w:val="hybridMultilevel"/>
    <w:tmpl w:val="FA3A2A9E"/>
    <w:lvl w:ilvl="0" w:tplc="FFFFFFFF">
      <w:start w:val="1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MS Mincho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7">
    <w:nsid w:val="0DC5007E"/>
    <w:multiLevelType w:val="hybridMultilevel"/>
    <w:tmpl w:val="37F069F8"/>
    <w:lvl w:ilvl="0" w:tplc="D34EE39A">
      <w:start w:val="6"/>
      <w:numFmt w:val="bullet"/>
      <w:lvlText w:val="-"/>
      <w:lvlJc w:val="left"/>
      <w:pPr>
        <w:ind w:left="1778" w:hanging="360"/>
      </w:pPr>
      <w:rPr>
        <w:rFonts w:ascii="Arial" w:eastAsia="Times New Roman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14D146DF"/>
    <w:multiLevelType w:val="hybridMultilevel"/>
    <w:tmpl w:val="4EA0E472"/>
    <w:lvl w:ilvl="0" w:tplc="D34EE39A">
      <w:start w:val="6"/>
      <w:numFmt w:val="bullet"/>
      <w:lvlText w:val="-"/>
      <w:lvlJc w:val="left"/>
      <w:pPr>
        <w:ind w:left="1069" w:hanging="360"/>
      </w:pPr>
      <w:rPr>
        <w:rFonts w:ascii="Arial" w:eastAsia="Times New Roman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8F17B2B"/>
    <w:multiLevelType w:val="hybridMultilevel"/>
    <w:tmpl w:val="3BA45050"/>
    <w:lvl w:ilvl="0" w:tplc="041B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195D33DB"/>
    <w:multiLevelType w:val="multilevel"/>
    <w:tmpl w:val="F7E0EB7E"/>
    <w:lvl w:ilvl="0">
      <w:start w:val="1"/>
      <w:numFmt w:val="decimal"/>
      <w:pStyle w:val="Nadpis1"/>
      <w:lvlText w:val="%1"/>
      <w:lvlJc w:val="left"/>
      <w:pPr>
        <w:ind w:left="8654" w:hanging="432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ind w:left="576" w:hanging="576"/>
      </w:pPr>
      <w:rPr>
        <w:rFonts w:hint="default"/>
        <w:color w:val="auto"/>
      </w:r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  <w:rPr>
        <w:rFonts w:hint="default"/>
        <w:color w:val="auto"/>
      </w:r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1">
    <w:nsid w:val="1F6E7868"/>
    <w:multiLevelType w:val="hybridMultilevel"/>
    <w:tmpl w:val="DB805BBA"/>
    <w:lvl w:ilvl="0" w:tplc="041B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2">
    <w:nsid w:val="20964842"/>
    <w:multiLevelType w:val="hybridMultilevel"/>
    <w:tmpl w:val="9984DBF0"/>
    <w:lvl w:ilvl="0" w:tplc="A5D211C8">
      <w:start w:val="1"/>
      <w:numFmt w:val="upperLetter"/>
      <w:lvlText w:val="%1."/>
      <w:lvlJc w:val="left"/>
      <w:pPr>
        <w:ind w:left="936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656" w:hanging="360"/>
      </w:pPr>
    </w:lvl>
    <w:lvl w:ilvl="2" w:tplc="041B001B" w:tentative="1">
      <w:start w:val="1"/>
      <w:numFmt w:val="lowerRoman"/>
      <w:lvlText w:val="%3."/>
      <w:lvlJc w:val="right"/>
      <w:pPr>
        <w:ind w:left="2376" w:hanging="180"/>
      </w:pPr>
    </w:lvl>
    <w:lvl w:ilvl="3" w:tplc="041B000F" w:tentative="1">
      <w:start w:val="1"/>
      <w:numFmt w:val="decimal"/>
      <w:lvlText w:val="%4."/>
      <w:lvlJc w:val="left"/>
      <w:pPr>
        <w:ind w:left="3096" w:hanging="360"/>
      </w:pPr>
    </w:lvl>
    <w:lvl w:ilvl="4" w:tplc="041B0019" w:tentative="1">
      <w:start w:val="1"/>
      <w:numFmt w:val="lowerLetter"/>
      <w:lvlText w:val="%5."/>
      <w:lvlJc w:val="left"/>
      <w:pPr>
        <w:ind w:left="3816" w:hanging="360"/>
      </w:pPr>
    </w:lvl>
    <w:lvl w:ilvl="5" w:tplc="041B001B" w:tentative="1">
      <w:start w:val="1"/>
      <w:numFmt w:val="lowerRoman"/>
      <w:lvlText w:val="%6."/>
      <w:lvlJc w:val="right"/>
      <w:pPr>
        <w:ind w:left="4536" w:hanging="180"/>
      </w:pPr>
    </w:lvl>
    <w:lvl w:ilvl="6" w:tplc="041B000F" w:tentative="1">
      <w:start w:val="1"/>
      <w:numFmt w:val="decimal"/>
      <w:lvlText w:val="%7."/>
      <w:lvlJc w:val="left"/>
      <w:pPr>
        <w:ind w:left="5256" w:hanging="360"/>
      </w:pPr>
    </w:lvl>
    <w:lvl w:ilvl="7" w:tplc="041B0019" w:tentative="1">
      <w:start w:val="1"/>
      <w:numFmt w:val="lowerLetter"/>
      <w:lvlText w:val="%8."/>
      <w:lvlJc w:val="left"/>
      <w:pPr>
        <w:ind w:left="5976" w:hanging="360"/>
      </w:pPr>
    </w:lvl>
    <w:lvl w:ilvl="8" w:tplc="041B001B" w:tentative="1">
      <w:start w:val="1"/>
      <w:numFmt w:val="lowerRoman"/>
      <w:lvlText w:val="%9."/>
      <w:lvlJc w:val="right"/>
      <w:pPr>
        <w:ind w:left="6696" w:hanging="180"/>
      </w:pPr>
    </w:lvl>
  </w:abstractNum>
  <w:abstractNum w:abstractNumId="13">
    <w:nsid w:val="266A7A34"/>
    <w:multiLevelType w:val="hybridMultilevel"/>
    <w:tmpl w:val="52B8BFCE"/>
    <w:lvl w:ilvl="0" w:tplc="041B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26BA7546"/>
    <w:multiLevelType w:val="hybridMultilevel"/>
    <w:tmpl w:val="AB3CA3D0"/>
    <w:lvl w:ilvl="0" w:tplc="041B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2DF70AA8"/>
    <w:multiLevelType w:val="multilevel"/>
    <w:tmpl w:val="C9BA67F8"/>
    <w:styleLink w:val="normalsodrkami"/>
    <w:lvl w:ilvl="0"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ascii="Century Gothic" w:hAnsi="Century Gothic"/>
        <w:spacing w:val="20"/>
        <w:sz w:val="16"/>
      </w:rPr>
    </w:lvl>
    <w:lvl w:ilvl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16">
    <w:nsid w:val="30487D5E"/>
    <w:multiLevelType w:val="hybridMultilevel"/>
    <w:tmpl w:val="08668DEC"/>
    <w:lvl w:ilvl="0" w:tplc="D34EE39A">
      <w:start w:val="6"/>
      <w:numFmt w:val="bullet"/>
      <w:lvlText w:val="-"/>
      <w:lvlJc w:val="left"/>
      <w:pPr>
        <w:ind w:left="1069" w:hanging="360"/>
      </w:pPr>
      <w:rPr>
        <w:rFonts w:ascii="Arial" w:eastAsia="Times New Roman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7">
    <w:nsid w:val="340C608B"/>
    <w:multiLevelType w:val="hybridMultilevel"/>
    <w:tmpl w:val="FC504AB8"/>
    <w:lvl w:ilvl="0" w:tplc="425E9BCA">
      <w:start w:val="951"/>
      <w:numFmt w:val="bullet"/>
      <w:lvlText w:val="-"/>
      <w:lvlJc w:val="left"/>
      <w:pPr>
        <w:ind w:left="1069" w:hanging="360"/>
      </w:pPr>
      <w:rPr>
        <w:rFonts w:ascii="Arial" w:eastAsia="Times New Roman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8">
    <w:nsid w:val="353C0864"/>
    <w:multiLevelType w:val="hybridMultilevel"/>
    <w:tmpl w:val="2580EE9E"/>
    <w:lvl w:ilvl="0" w:tplc="9B7C8BC2">
      <w:start w:val="1"/>
      <w:numFmt w:val="bullet"/>
      <w:lvlText w:val="-"/>
      <w:lvlJc w:val="left"/>
      <w:pPr>
        <w:ind w:left="1774" w:hanging="360"/>
      </w:pPr>
      <w:rPr>
        <w:rFonts w:ascii="Arial" w:eastAsia="Times New Roman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2494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214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934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654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374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094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814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534" w:hanging="360"/>
      </w:pPr>
      <w:rPr>
        <w:rFonts w:ascii="Wingdings" w:hAnsi="Wingdings" w:hint="default"/>
      </w:rPr>
    </w:lvl>
  </w:abstractNum>
  <w:abstractNum w:abstractNumId="19">
    <w:nsid w:val="3AE10679"/>
    <w:multiLevelType w:val="hybridMultilevel"/>
    <w:tmpl w:val="08C2620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F51CCBCE">
      <w:numFmt w:val="bullet"/>
      <w:lvlText w:val="-"/>
      <w:lvlJc w:val="left"/>
      <w:pPr>
        <w:ind w:left="1440" w:hanging="360"/>
      </w:pPr>
      <w:rPr>
        <w:rFonts w:ascii="Calibri" w:eastAsia="Times New Roman" w:hAnsi="Calibri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B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B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B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B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0">
    <w:nsid w:val="400A0F4E"/>
    <w:multiLevelType w:val="hybridMultilevel"/>
    <w:tmpl w:val="96F0EFAA"/>
    <w:lvl w:ilvl="0" w:tplc="D34EE39A">
      <w:start w:val="6"/>
      <w:numFmt w:val="bullet"/>
      <w:lvlText w:val="-"/>
      <w:lvlJc w:val="left"/>
      <w:pPr>
        <w:ind w:left="1069" w:hanging="360"/>
      </w:pPr>
      <w:rPr>
        <w:rFonts w:ascii="Arial" w:eastAsia="Times New Roman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A5C63DB"/>
    <w:multiLevelType w:val="hybridMultilevel"/>
    <w:tmpl w:val="E068B258"/>
    <w:lvl w:ilvl="0" w:tplc="39A0360C">
      <w:start w:val="1"/>
      <w:numFmt w:val="bullet"/>
      <w:lvlText w:val="-"/>
      <w:lvlJc w:val="left"/>
      <w:pPr>
        <w:ind w:left="1069" w:hanging="360"/>
      </w:pPr>
      <w:rPr>
        <w:rFonts w:ascii="Arial" w:eastAsia="Times New Roman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2">
    <w:nsid w:val="54E9262A"/>
    <w:multiLevelType w:val="hybridMultilevel"/>
    <w:tmpl w:val="A5960020"/>
    <w:lvl w:ilvl="0" w:tplc="FFFFFFFF">
      <w:start w:val="1"/>
      <w:numFmt w:val="bullet"/>
      <w:lvlText w:val="-"/>
      <w:lvlJc w:val="left"/>
      <w:pPr>
        <w:ind w:left="1429" w:hanging="360"/>
      </w:pPr>
      <w:rPr>
        <w:rFonts w:ascii="Century Gothic" w:eastAsia="Times New Roman" w:hAnsi="Century Gothic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>
    <w:nsid w:val="57245024"/>
    <w:multiLevelType w:val="hybridMultilevel"/>
    <w:tmpl w:val="E2567D44"/>
    <w:lvl w:ilvl="0" w:tplc="041B0001">
      <w:start w:val="1"/>
      <w:numFmt w:val="bullet"/>
      <w:lvlText w:val=""/>
      <w:lvlJc w:val="left"/>
      <w:pPr>
        <w:ind w:left="1492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212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932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ind w:left="3652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72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92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812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532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252" w:hanging="360"/>
      </w:pPr>
      <w:rPr>
        <w:rFonts w:ascii="Wingdings" w:hAnsi="Wingdings" w:hint="default"/>
      </w:rPr>
    </w:lvl>
  </w:abstractNum>
  <w:abstractNum w:abstractNumId="24">
    <w:nsid w:val="5FA33231"/>
    <w:multiLevelType w:val="hybridMultilevel"/>
    <w:tmpl w:val="7C16BA4A"/>
    <w:lvl w:ilvl="0" w:tplc="041B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>
    <w:nsid w:val="60AB4325"/>
    <w:multiLevelType w:val="hybridMultilevel"/>
    <w:tmpl w:val="83CEDB7E"/>
    <w:lvl w:ilvl="0" w:tplc="041B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26">
    <w:nsid w:val="64C821FB"/>
    <w:multiLevelType w:val="hybridMultilevel"/>
    <w:tmpl w:val="CB66A0AC"/>
    <w:lvl w:ilvl="0" w:tplc="D34EE39A">
      <w:start w:val="6"/>
      <w:numFmt w:val="bullet"/>
      <w:lvlText w:val="-"/>
      <w:lvlJc w:val="left"/>
      <w:pPr>
        <w:ind w:left="1778" w:hanging="360"/>
      </w:pPr>
      <w:rPr>
        <w:rFonts w:ascii="Arial" w:eastAsia="Times New Roman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>
    <w:nsid w:val="6D040448"/>
    <w:multiLevelType w:val="hybridMultilevel"/>
    <w:tmpl w:val="52DAFABA"/>
    <w:lvl w:ilvl="0" w:tplc="041B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425E9BCA">
      <w:start w:val="951"/>
      <w:numFmt w:val="bullet"/>
      <w:lvlText w:val="-"/>
      <w:lvlJc w:val="left"/>
      <w:pPr>
        <w:ind w:left="1789" w:hanging="360"/>
      </w:pPr>
      <w:rPr>
        <w:rFonts w:ascii="Arial" w:eastAsia="Times New Roman" w:hAnsi="Arial" w:cs="Arial" w:hint="default"/>
      </w:rPr>
    </w:lvl>
    <w:lvl w:ilvl="2" w:tplc="041B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8">
    <w:nsid w:val="70F9530B"/>
    <w:multiLevelType w:val="hybridMultilevel"/>
    <w:tmpl w:val="39723750"/>
    <w:lvl w:ilvl="0" w:tplc="6F78F226">
      <w:start w:val="1"/>
      <w:numFmt w:val="bullet"/>
      <w:lvlText w:val="-"/>
      <w:lvlJc w:val="left"/>
      <w:pPr>
        <w:ind w:left="1429" w:hanging="360"/>
      </w:pPr>
      <w:rPr>
        <w:rFonts w:ascii="Arial" w:eastAsia="Times New Roman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">
    <w:nsid w:val="717269F1"/>
    <w:multiLevelType w:val="hybridMultilevel"/>
    <w:tmpl w:val="A74EF7B4"/>
    <w:lvl w:ilvl="0" w:tplc="4002F60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789" w:hanging="360"/>
      </w:pPr>
    </w:lvl>
    <w:lvl w:ilvl="2" w:tplc="041B001B" w:tentative="1">
      <w:start w:val="1"/>
      <w:numFmt w:val="lowerRoman"/>
      <w:lvlText w:val="%3."/>
      <w:lvlJc w:val="right"/>
      <w:pPr>
        <w:ind w:left="2509" w:hanging="180"/>
      </w:pPr>
    </w:lvl>
    <w:lvl w:ilvl="3" w:tplc="041B000F" w:tentative="1">
      <w:start w:val="1"/>
      <w:numFmt w:val="decimal"/>
      <w:lvlText w:val="%4."/>
      <w:lvlJc w:val="left"/>
      <w:pPr>
        <w:ind w:left="3229" w:hanging="360"/>
      </w:pPr>
    </w:lvl>
    <w:lvl w:ilvl="4" w:tplc="041B0019" w:tentative="1">
      <w:start w:val="1"/>
      <w:numFmt w:val="lowerLetter"/>
      <w:lvlText w:val="%5."/>
      <w:lvlJc w:val="left"/>
      <w:pPr>
        <w:ind w:left="3949" w:hanging="360"/>
      </w:pPr>
    </w:lvl>
    <w:lvl w:ilvl="5" w:tplc="041B001B" w:tentative="1">
      <w:start w:val="1"/>
      <w:numFmt w:val="lowerRoman"/>
      <w:lvlText w:val="%6."/>
      <w:lvlJc w:val="right"/>
      <w:pPr>
        <w:ind w:left="4669" w:hanging="180"/>
      </w:pPr>
    </w:lvl>
    <w:lvl w:ilvl="6" w:tplc="041B000F" w:tentative="1">
      <w:start w:val="1"/>
      <w:numFmt w:val="decimal"/>
      <w:lvlText w:val="%7."/>
      <w:lvlJc w:val="left"/>
      <w:pPr>
        <w:ind w:left="5389" w:hanging="360"/>
      </w:pPr>
    </w:lvl>
    <w:lvl w:ilvl="7" w:tplc="041B0019" w:tentative="1">
      <w:start w:val="1"/>
      <w:numFmt w:val="lowerLetter"/>
      <w:lvlText w:val="%8."/>
      <w:lvlJc w:val="left"/>
      <w:pPr>
        <w:ind w:left="6109" w:hanging="360"/>
      </w:pPr>
    </w:lvl>
    <w:lvl w:ilvl="8" w:tplc="041B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0">
    <w:nsid w:val="72F44195"/>
    <w:multiLevelType w:val="hybridMultilevel"/>
    <w:tmpl w:val="D58A9052"/>
    <w:lvl w:ilvl="0" w:tplc="4002F60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789" w:hanging="360"/>
      </w:pPr>
    </w:lvl>
    <w:lvl w:ilvl="2" w:tplc="041B001B" w:tentative="1">
      <w:start w:val="1"/>
      <w:numFmt w:val="lowerRoman"/>
      <w:lvlText w:val="%3."/>
      <w:lvlJc w:val="right"/>
      <w:pPr>
        <w:ind w:left="2509" w:hanging="180"/>
      </w:pPr>
    </w:lvl>
    <w:lvl w:ilvl="3" w:tplc="041B000F" w:tentative="1">
      <w:start w:val="1"/>
      <w:numFmt w:val="decimal"/>
      <w:lvlText w:val="%4."/>
      <w:lvlJc w:val="left"/>
      <w:pPr>
        <w:ind w:left="3229" w:hanging="360"/>
      </w:pPr>
    </w:lvl>
    <w:lvl w:ilvl="4" w:tplc="041B0019" w:tentative="1">
      <w:start w:val="1"/>
      <w:numFmt w:val="lowerLetter"/>
      <w:lvlText w:val="%5."/>
      <w:lvlJc w:val="left"/>
      <w:pPr>
        <w:ind w:left="3949" w:hanging="360"/>
      </w:pPr>
    </w:lvl>
    <w:lvl w:ilvl="5" w:tplc="041B001B" w:tentative="1">
      <w:start w:val="1"/>
      <w:numFmt w:val="lowerRoman"/>
      <w:lvlText w:val="%6."/>
      <w:lvlJc w:val="right"/>
      <w:pPr>
        <w:ind w:left="4669" w:hanging="180"/>
      </w:pPr>
    </w:lvl>
    <w:lvl w:ilvl="6" w:tplc="041B000F" w:tentative="1">
      <w:start w:val="1"/>
      <w:numFmt w:val="decimal"/>
      <w:lvlText w:val="%7."/>
      <w:lvlJc w:val="left"/>
      <w:pPr>
        <w:ind w:left="5389" w:hanging="360"/>
      </w:pPr>
    </w:lvl>
    <w:lvl w:ilvl="7" w:tplc="041B0019" w:tentative="1">
      <w:start w:val="1"/>
      <w:numFmt w:val="lowerLetter"/>
      <w:lvlText w:val="%8."/>
      <w:lvlJc w:val="left"/>
      <w:pPr>
        <w:ind w:left="6109" w:hanging="360"/>
      </w:pPr>
    </w:lvl>
    <w:lvl w:ilvl="8" w:tplc="041B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1">
    <w:nsid w:val="7E945215"/>
    <w:multiLevelType w:val="hybridMultilevel"/>
    <w:tmpl w:val="80DE5552"/>
    <w:lvl w:ilvl="0" w:tplc="041B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B0003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B0005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B000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B0003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B0005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32">
    <w:nsid w:val="7FA76B4A"/>
    <w:multiLevelType w:val="hybridMultilevel"/>
    <w:tmpl w:val="96522F10"/>
    <w:lvl w:ilvl="0" w:tplc="C582AE18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5"/>
  </w:num>
  <w:num w:numId="3">
    <w:abstractNumId w:val="4"/>
  </w:num>
  <w:num w:numId="4">
    <w:abstractNumId w:val="0"/>
  </w:num>
  <w:num w:numId="5">
    <w:abstractNumId w:val="17"/>
  </w:num>
  <w:num w:numId="6">
    <w:abstractNumId w:val="30"/>
  </w:num>
  <w:num w:numId="7">
    <w:abstractNumId w:val="3"/>
  </w:num>
  <w:num w:numId="8">
    <w:abstractNumId w:val="29"/>
  </w:num>
  <w:num w:numId="9">
    <w:abstractNumId w:val="24"/>
  </w:num>
  <w:num w:numId="10">
    <w:abstractNumId w:val="6"/>
  </w:num>
  <w:num w:numId="11">
    <w:abstractNumId w:val="13"/>
  </w:num>
  <w:num w:numId="12">
    <w:abstractNumId w:val="9"/>
  </w:num>
  <w:num w:numId="13">
    <w:abstractNumId w:val="27"/>
  </w:num>
  <w:num w:numId="14">
    <w:abstractNumId w:val="32"/>
  </w:num>
  <w:num w:numId="15">
    <w:abstractNumId w:val="11"/>
  </w:num>
  <w:num w:numId="16">
    <w:abstractNumId w:val="25"/>
  </w:num>
  <w:num w:numId="17">
    <w:abstractNumId w:val="2"/>
  </w:num>
  <w:num w:numId="18">
    <w:abstractNumId w:val="28"/>
  </w:num>
  <w:num w:numId="19">
    <w:abstractNumId w:val="19"/>
  </w:num>
  <w:num w:numId="20">
    <w:abstractNumId w:val="12"/>
  </w:num>
  <w:num w:numId="21">
    <w:abstractNumId w:val="16"/>
  </w:num>
  <w:num w:numId="22">
    <w:abstractNumId w:val="26"/>
  </w:num>
  <w:num w:numId="23">
    <w:abstractNumId w:val="8"/>
  </w:num>
  <w:num w:numId="24">
    <w:abstractNumId w:val="7"/>
  </w:num>
  <w:num w:numId="25">
    <w:abstractNumId w:val="20"/>
  </w:num>
  <w:num w:numId="26">
    <w:abstractNumId w:val="1"/>
  </w:num>
  <w:num w:numId="27">
    <w:abstractNumId w:val="10"/>
  </w:num>
  <w:num w:numId="28">
    <w:abstractNumId w:val="10"/>
  </w:num>
  <w:num w:numId="29">
    <w:abstractNumId w:val="10"/>
  </w:num>
  <w:num w:numId="30">
    <w:abstractNumId w:val="10"/>
  </w:num>
  <w:num w:numId="31">
    <w:abstractNumId w:val="10"/>
  </w:num>
  <w:num w:numId="32">
    <w:abstractNumId w:val="10"/>
  </w:num>
  <w:num w:numId="33">
    <w:abstractNumId w:val="18"/>
  </w:num>
  <w:num w:numId="34">
    <w:abstractNumId w:val="21"/>
  </w:num>
  <w:num w:numId="35">
    <w:abstractNumId w:val="10"/>
  </w:num>
  <w:num w:numId="36">
    <w:abstractNumId w:val="10"/>
  </w:num>
  <w:num w:numId="37">
    <w:abstractNumId w:val="31"/>
  </w:num>
  <w:num w:numId="38">
    <w:abstractNumId w:val="22"/>
  </w:num>
  <w:num w:numId="39">
    <w:abstractNumId w:val="14"/>
  </w:num>
  <w:num w:numId="40">
    <w:abstractNumId w:val="23"/>
  </w:num>
  <w:num w:numId="41">
    <w:abstractNumId w:val="5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hyphenationZone w:val="425"/>
  <w:drawingGridHorizontalSpacing w:val="8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74BF"/>
    <w:rsid w:val="00000BF9"/>
    <w:rsid w:val="00001088"/>
    <w:rsid w:val="000016CB"/>
    <w:rsid w:val="00005E28"/>
    <w:rsid w:val="00006691"/>
    <w:rsid w:val="00007042"/>
    <w:rsid w:val="00007D9C"/>
    <w:rsid w:val="00010237"/>
    <w:rsid w:val="00010576"/>
    <w:rsid w:val="000108B3"/>
    <w:rsid w:val="00010EC0"/>
    <w:rsid w:val="00011949"/>
    <w:rsid w:val="00012122"/>
    <w:rsid w:val="00012DBA"/>
    <w:rsid w:val="00015DA1"/>
    <w:rsid w:val="00021A36"/>
    <w:rsid w:val="000231B2"/>
    <w:rsid w:val="000235BF"/>
    <w:rsid w:val="00025889"/>
    <w:rsid w:val="000264D8"/>
    <w:rsid w:val="00030422"/>
    <w:rsid w:val="00031AC0"/>
    <w:rsid w:val="00036251"/>
    <w:rsid w:val="0004223F"/>
    <w:rsid w:val="00043940"/>
    <w:rsid w:val="00043E1E"/>
    <w:rsid w:val="000449D0"/>
    <w:rsid w:val="00044DCF"/>
    <w:rsid w:val="00046EC8"/>
    <w:rsid w:val="000527F5"/>
    <w:rsid w:val="000555A0"/>
    <w:rsid w:val="00060C02"/>
    <w:rsid w:val="00061344"/>
    <w:rsid w:val="00062A8C"/>
    <w:rsid w:val="00063C2E"/>
    <w:rsid w:val="0006422D"/>
    <w:rsid w:val="00064531"/>
    <w:rsid w:val="000648BE"/>
    <w:rsid w:val="00071895"/>
    <w:rsid w:val="00072D96"/>
    <w:rsid w:val="000731B6"/>
    <w:rsid w:val="00074FD5"/>
    <w:rsid w:val="000808EA"/>
    <w:rsid w:val="00083EF6"/>
    <w:rsid w:val="0008438F"/>
    <w:rsid w:val="00087870"/>
    <w:rsid w:val="00087CC3"/>
    <w:rsid w:val="00087E39"/>
    <w:rsid w:val="0009196B"/>
    <w:rsid w:val="00097120"/>
    <w:rsid w:val="00097288"/>
    <w:rsid w:val="000A05AA"/>
    <w:rsid w:val="000A0819"/>
    <w:rsid w:val="000A1D6B"/>
    <w:rsid w:val="000A31DD"/>
    <w:rsid w:val="000A3510"/>
    <w:rsid w:val="000A3F5D"/>
    <w:rsid w:val="000A469A"/>
    <w:rsid w:val="000A58BD"/>
    <w:rsid w:val="000A6711"/>
    <w:rsid w:val="000B1878"/>
    <w:rsid w:val="000B18EE"/>
    <w:rsid w:val="000B1C7A"/>
    <w:rsid w:val="000B1E31"/>
    <w:rsid w:val="000B2DA7"/>
    <w:rsid w:val="000B72A2"/>
    <w:rsid w:val="000C3140"/>
    <w:rsid w:val="000C3D65"/>
    <w:rsid w:val="000D77F9"/>
    <w:rsid w:val="000E00C4"/>
    <w:rsid w:val="000E1A72"/>
    <w:rsid w:val="000E3FDF"/>
    <w:rsid w:val="000E41E5"/>
    <w:rsid w:val="000F31DB"/>
    <w:rsid w:val="00100B78"/>
    <w:rsid w:val="00102AAB"/>
    <w:rsid w:val="00103605"/>
    <w:rsid w:val="001049C5"/>
    <w:rsid w:val="0011695F"/>
    <w:rsid w:val="00116D04"/>
    <w:rsid w:val="001203F8"/>
    <w:rsid w:val="00122622"/>
    <w:rsid w:val="00122909"/>
    <w:rsid w:val="00122DD5"/>
    <w:rsid w:val="001248B8"/>
    <w:rsid w:val="00124BB7"/>
    <w:rsid w:val="00130504"/>
    <w:rsid w:val="0013280A"/>
    <w:rsid w:val="00132ADA"/>
    <w:rsid w:val="001363F1"/>
    <w:rsid w:val="00137A01"/>
    <w:rsid w:val="001423AF"/>
    <w:rsid w:val="00142F55"/>
    <w:rsid w:val="001430E0"/>
    <w:rsid w:val="001439F2"/>
    <w:rsid w:val="00143E34"/>
    <w:rsid w:val="0014446E"/>
    <w:rsid w:val="0014616A"/>
    <w:rsid w:val="00146A09"/>
    <w:rsid w:val="001510BB"/>
    <w:rsid w:val="00151631"/>
    <w:rsid w:val="001524CF"/>
    <w:rsid w:val="00152DB3"/>
    <w:rsid w:val="0015403E"/>
    <w:rsid w:val="001542BF"/>
    <w:rsid w:val="00154E7E"/>
    <w:rsid w:val="00161B61"/>
    <w:rsid w:val="00161DD0"/>
    <w:rsid w:val="00162710"/>
    <w:rsid w:val="00163AFE"/>
    <w:rsid w:val="00163B4F"/>
    <w:rsid w:val="00163F72"/>
    <w:rsid w:val="00165FEA"/>
    <w:rsid w:val="001700CE"/>
    <w:rsid w:val="00170749"/>
    <w:rsid w:val="00170F26"/>
    <w:rsid w:val="00172B8F"/>
    <w:rsid w:val="00174A0F"/>
    <w:rsid w:val="001812A7"/>
    <w:rsid w:val="001815C6"/>
    <w:rsid w:val="0018235F"/>
    <w:rsid w:val="0018439B"/>
    <w:rsid w:val="00185008"/>
    <w:rsid w:val="001876BE"/>
    <w:rsid w:val="00190B2D"/>
    <w:rsid w:val="001928F5"/>
    <w:rsid w:val="00192F26"/>
    <w:rsid w:val="0019396F"/>
    <w:rsid w:val="001969DD"/>
    <w:rsid w:val="00196B40"/>
    <w:rsid w:val="00197824"/>
    <w:rsid w:val="00197CA8"/>
    <w:rsid w:val="001A1B2C"/>
    <w:rsid w:val="001A1B42"/>
    <w:rsid w:val="001A341F"/>
    <w:rsid w:val="001B09C7"/>
    <w:rsid w:val="001B325F"/>
    <w:rsid w:val="001B7F26"/>
    <w:rsid w:val="001C0263"/>
    <w:rsid w:val="001C0619"/>
    <w:rsid w:val="001C3B8C"/>
    <w:rsid w:val="001C739B"/>
    <w:rsid w:val="001D37E7"/>
    <w:rsid w:val="001E273E"/>
    <w:rsid w:val="001E45A7"/>
    <w:rsid w:val="001E4CB2"/>
    <w:rsid w:val="001E571B"/>
    <w:rsid w:val="001E7F99"/>
    <w:rsid w:val="001F05B1"/>
    <w:rsid w:val="001F06D3"/>
    <w:rsid w:val="001F6C3E"/>
    <w:rsid w:val="001F7675"/>
    <w:rsid w:val="002030C6"/>
    <w:rsid w:val="00203211"/>
    <w:rsid w:val="00204299"/>
    <w:rsid w:val="002056E6"/>
    <w:rsid w:val="00220AC3"/>
    <w:rsid w:val="0022199F"/>
    <w:rsid w:val="002245C7"/>
    <w:rsid w:val="00226BF6"/>
    <w:rsid w:val="00226FB9"/>
    <w:rsid w:val="0022752A"/>
    <w:rsid w:val="00227842"/>
    <w:rsid w:val="00227B06"/>
    <w:rsid w:val="00227FA3"/>
    <w:rsid w:val="0023189A"/>
    <w:rsid w:val="00231DE7"/>
    <w:rsid w:val="002350C0"/>
    <w:rsid w:val="00236738"/>
    <w:rsid w:val="00242305"/>
    <w:rsid w:val="00246E66"/>
    <w:rsid w:val="0025412D"/>
    <w:rsid w:val="00254190"/>
    <w:rsid w:val="00255C4F"/>
    <w:rsid w:val="00263AC4"/>
    <w:rsid w:val="002654D4"/>
    <w:rsid w:val="002670D9"/>
    <w:rsid w:val="00267A51"/>
    <w:rsid w:val="002712B2"/>
    <w:rsid w:val="0027446B"/>
    <w:rsid w:val="00276D10"/>
    <w:rsid w:val="002770DE"/>
    <w:rsid w:val="002805C3"/>
    <w:rsid w:val="00280E74"/>
    <w:rsid w:val="002820F5"/>
    <w:rsid w:val="00284EFC"/>
    <w:rsid w:val="0028513F"/>
    <w:rsid w:val="002910DC"/>
    <w:rsid w:val="002926A7"/>
    <w:rsid w:val="002933E6"/>
    <w:rsid w:val="002934D7"/>
    <w:rsid w:val="002A1112"/>
    <w:rsid w:val="002A62C9"/>
    <w:rsid w:val="002A7CDA"/>
    <w:rsid w:val="002B05EF"/>
    <w:rsid w:val="002B48F7"/>
    <w:rsid w:val="002C0387"/>
    <w:rsid w:val="002C46C1"/>
    <w:rsid w:val="002C557A"/>
    <w:rsid w:val="002C69B6"/>
    <w:rsid w:val="002D1C54"/>
    <w:rsid w:val="002D21B4"/>
    <w:rsid w:val="002D260E"/>
    <w:rsid w:val="002D50A9"/>
    <w:rsid w:val="002D7138"/>
    <w:rsid w:val="002D71F0"/>
    <w:rsid w:val="002D7A69"/>
    <w:rsid w:val="002E49C2"/>
    <w:rsid w:val="002E4E6C"/>
    <w:rsid w:val="002E60DB"/>
    <w:rsid w:val="002E6AAE"/>
    <w:rsid w:val="002F1548"/>
    <w:rsid w:val="002F3420"/>
    <w:rsid w:val="002F364C"/>
    <w:rsid w:val="002F4AA3"/>
    <w:rsid w:val="002F7692"/>
    <w:rsid w:val="00301A42"/>
    <w:rsid w:val="003020FA"/>
    <w:rsid w:val="0030449E"/>
    <w:rsid w:val="00311549"/>
    <w:rsid w:val="00311CD5"/>
    <w:rsid w:val="00312B69"/>
    <w:rsid w:val="003134AD"/>
    <w:rsid w:val="00314FC6"/>
    <w:rsid w:val="0032154D"/>
    <w:rsid w:val="0032491A"/>
    <w:rsid w:val="00327170"/>
    <w:rsid w:val="0033094B"/>
    <w:rsid w:val="00334BE7"/>
    <w:rsid w:val="00341024"/>
    <w:rsid w:val="00344770"/>
    <w:rsid w:val="00352E6A"/>
    <w:rsid w:val="00354926"/>
    <w:rsid w:val="00357445"/>
    <w:rsid w:val="00357A13"/>
    <w:rsid w:val="00360CC5"/>
    <w:rsid w:val="00364503"/>
    <w:rsid w:val="00370428"/>
    <w:rsid w:val="00370893"/>
    <w:rsid w:val="00372F94"/>
    <w:rsid w:val="0037404D"/>
    <w:rsid w:val="00374773"/>
    <w:rsid w:val="00375FF9"/>
    <w:rsid w:val="00377EF0"/>
    <w:rsid w:val="00381111"/>
    <w:rsid w:val="0038111D"/>
    <w:rsid w:val="00382268"/>
    <w:rsid w:val="00384ECE"/>
    <w:rsid w:val="00385D03"/>
    <w:rsid w:val="00386B2D"/>
    <w:rsid w:val="003900D0"/>
    <w:rsid w:val="00390C59"/>
    <w:rsid w:val="00393A9D"/>
    <w:rsid w:val="003955FD"/>
    <w:rsid w:val="00396011"/>
    <w:rsid w:val="00396174"/>
    <w:rsid w:val="00397B59"/>
    <w:rsid w:val="003A0153"/>
    <w:rsid w:val="003A048D"/>
    <w:rsid w:val="003A23E7"/>
    <w:rsid w:val="003A55EA"/>
    <w:rsid w:val="003B0139"/>
    <w:rsid w:val="003B049B"/>
    <w:rsid w:val="003B25AA"/>
    <w:rsid w:val="003B2E37"/>
    <w:rsid w:val="003B51E7"/>
    <w:rsid w:val="003B5D40"/>
    <w:rsid w:val="003B62E3"/>
    <w:rsid w:val="003B77AC"/>
    <w:rsid w:val="003C1B94"/>
    <w:rsid w:val="003C320E"/>
    <w:rsid w:val="003C772F"/>
    <w:rsid w:val="003D0FCB"/>
    <w:rsid w:val="003D314F"/>
    <w:rsid w:val="003D6C70"/>
    <w:rsid w:val="003E2793"/>
    <w:rsid w:val="003E7E15"/>
    <w:rsid w:val="003E7EEB"/>
    <w:rsid w:val="003F0E4C"/>
    <w:rsid w:val="003F3101"/>
    <w:rsid w:val="003F4D94"/>
    <w:rsid w:val="003F6ED4"/>
    <w:rsid w:val="003F74B4"/>
    <w:rsid w:val="003F7827"/>
    <w:rsid w:val="00400194"/>
    <w:rsid w:val="004006A7"/>
    <w:rsid w:val="00400F72"/>
    <w:rsid w:val="00401524"/>
    <w:rsid w:val="00402BC4"/>
    <w:rsid w:val="00403A30"/>
    <w:rsid w:val="00405D87"/>
    <w:rsid w:val="00406615"/>
    <w:rsid w:val="00410065"/>
    <w:rsid w:val="00412B47"/>
    <w:rsid w:val="00413505"/>
    <w:rsid w:val="004139F5"/>
    <w:rsid w:val="0041519F"/>
    <w:rsid w:val="004178BC"/>
    <w:rsid w:val="00423F49"/>
    <w:rsid w:val="00425D1D"/>
    <w:rsid w:val="00426E19"/>
    <w:rsid w:val="00430356"/>
    <w:rsid w:val="00441448"/>
    <w:rsid w:val="004420E1"/>
    <w:rsid w:val="00442A40"/>
    <w:rsid w:val="00445D49"/>
    <w:rsid w:val="00447E94"/>
    <w:rsid w:val="00447F04"/>
    <w:rsid w:val="00453592"/>
    <w:rsid w:val="004555D9"/>
    <w:rsid w:val="00457727"/>
    <w:rsid w:val="004648EA"/>
    <w:rsid w:val="004679DF"/>
    <w:rsid w:val="00467B43"/>
    <w:rsid w:val="00467C64"/>
    <w:rsid w:val="004716F8"/>
    <w:rsid w:val="0047330D"/>
    <w:rsid w:val="00477D60"/>
    <w:rsid w:val="0048020B"/>
    <w:rsid w:val="00480B97"/>
    <w:rsid w:val="004842E4"/>
    <w:rsid w:val="0048648D"/>
    <w:rsid w:val="00491BD6"/>
    <w:rsid w:val="00494AA4"/>
    <w:rsid w:val="00496FC1"/>
    <w:rsid w:val="004A0050"/>
    <w:rsid w:val="004A1A32"/>
    <w:rsid w:val="004A40F8"/>
    <w:rsid w:val="004A499C"/>
    <w:rsid w:val="004A4CED"/>
    <w:rsid w:val="004A5A87"/>
    <w:rsid w:val="004B1232"/>
    <w:rsid w:val="004B2CCC"/>
    <w:rsid w:val="004B4043"/>
    <w:rsid w:val="004B46BA"/>
    <w:rsid w:val="004B5170"/>
    <w:rsid w:val="004C17F7"/>
    <w:rsid w:val="004C4923"/>
    <w:rsid w:val="004C587C"/>
    <w:rsid w:val="004C7DFD"/>
    <w:rsid w:val="004D0BA2"/>
    <w:rsid w:val="004D518E"/>
    <w:rsid w:val="004D5958"/>
    <w:rsid w:val="004E0C60"/>
    <w:rsid w:val="004E0D1E"/>
    <w:rsid w:val="004E2555"/>
    <w:rsid w:val="004E25C5"/>
    <w:rsid w:val="004E3DB7"/>
    <w:rsid w:val="004E68D8"/>
    <w:rsid w:val="004F0993"/>
    <w:rsid w:val="004F1B37"/>
    <w:rsid w:val="004F28EE"/>
    <w:rsid w:val="004F2DA8"/>
    <w:rsid w:val="004F4AF6"/>
    <w:rsid w:val="004F5605"/>
    <w:rsid w:val="004F5937"/>
    <w:rsid w:val="004F626A"/>
    <w:rsid w:val="004F7404"/>
    <w:rsid w:val="004F79D5"/>
    <w:rsid w:val="0050078C"/>
    <w:rsid w:val="0050355A"/>
    <w:rsid w:val="00503898"/>
    <w:rsid w:val="00504DF6"/>
    <w:rsid w:val="00506429"/>
    <w:rsid w:val="00506CB8"/>
    <w:rsid w:val="0050727A"/>
    <w:rsid w:val="00511621"/>
    <w:rsid w:val="00516612"/>
    <w:rsid w:val="00516FBA"/>
    <w:rsid w:val="0052254B"/>
    <w:rsid w:val="00522867"/>
    <w:rsid w:val="00522986"/>
    <w:rsid w:val="005269C8"/>
    <w:rsid w:val="00530D54"/>
    <w:rsid w:val="005314F8"/>
    <w:rsid w:val="0053271E"/>
    <w:rsid w:val="0053322A"/>
    <w:rsid w:val="0053723F"/>
    <w:rsid w:val="00540F0E"/>
    <w:rsid w:val="00541846"/>
    <w:rsid w:val="005439D4"/>
    <w:rsid w:val="00543C46"/>
    <w:rsid w:val="00544D75"/>
    <w:rsid w:val="0054657F"/>
    <w:rsid w:val="0054795F"/>
    <w:rsid w:val="00551D27"/>
    <w:rsid w:val="0055257F"/>
    <w:rsid w:val="00554A93"/>
    <w:rsid w:val="005564E5"/>
    <w:rsid w:val="00563199"/>
    <w:rsid w:val="00563B69"/>
    <w:rsid w:val="00563BAC"/>
    <w:rsid w:val="00564D58"/>
    <w:rsid w:val="00565C5D"/>
    <w:rsid w:val="00567E6D"/>
    <w:rsid w:val="00571BB5"/>
    <w:rsid w:val="00576283"/>
    <w:rsid w:val="00577D43"/>
    <w:rsid w:val="00577F8B"/>
    <w:rsid w:val="00580D1C"/>
    <w:rsid w:val="00581CF1"/>
    <w:rsid w:val="00583D23"/>
    <w:rsid w:val="00586AED"/>
    <w:rsid w:val="00587CF7"/>
    <w:rsid w:val="00592698"/>
    <w:rsid w:val="0059310A"/>
    <w:rsid w:val="00593636"/>
    <w:rsid w:val="0059407D"/>
    <w:rsid w:val="005A19D4"/>
    <w:rsid w:val="005A1F1B"/>
    <w:rsid w:val="005A2141"/>
    <w:rsid w:val="005A54BD"/>
    <w:rsid w:val="005B0479"/>
    <w:rsid w:val="005B0A73"/>
    <w:rsid w:val="005B1156"/>
    <w:rsid w:val="005B1234"/>
    <w:rsid w:val="005B1CB8"/>
    <w:rsid w:val="005B34D9"/>
    <w:rsid w:val="005C44D5"/>
    <w:rsid w:val="005C7BC2"/>
    <w:rsid w:val="005C7EFC"/>
    <w:rsid w:val="005D1B23"/>
    <w:rsid w:val="005D1D0C"/>
    <w:rsid w:val="005D245F"/>
    <w:rsid w:val="005D361D"/>
    <w:rsid w:val="005D37DD"/>
    <w:rsid w:val="005D4A94"/>
    <w:rsid w:val="005D538D"/>
    <w:rsid w:val="005D6B53"/>
    <w:rsid w:val="005E012E"/>
    <w:rsid w:val="005E0544"/>
    <w:rsid w:val="005E185A"/>
    <w:rsid w:val="005E3582"/>
    <w:rsid w:val="005E490A"/>
    <w:rsid w:val="005E60CC"/>
    <w:rsid w:val="005F0DE6"/>
    <w:rsid w:val="005F1F3D"/>
    <w:rsid w:val="005F3F8E"/>
    <w:rsid w:val="005F4CF5"/>
    <w:rsid w:val="005F5079"/>
    <w:rsid w:val="005F7924"/>
    <w:rsid w:val="005F7B55"/>
    <w:rsid w:val="00600A71"/>
    <w:rsid w:val="00602E08"/>
    <w:rsid w:val="00603B20"/>
    <w:rsid w:val="006043C2"/>
    <w:rsid w:val="00604CF0"/>
    <w:rsid w:val="00604E88"/>
    <w:rsid w:val="00614BD2"/>
    <w:rsid w:val="00615E75"/>
    <w:rsid w:val="00616CCF"/>
    <w:rsid w:val="0061702D"/>
    <w:rsid w:val="006170E6"/>
    <w:rsid w:val="00617EAA"/>
    <w:rsid w:val="006224CD"/>
    <w:rsid w:val="0062527D"/>
    <w:rsid w:val="00627A5C"/>
    <w:rsid w:val="00632AD0"/>
    <w:rsid w:val="00632F30"/>
    <w:rsid w:val="00633F1D"/>
    <w:rsid w:val="00634761"/>
    <w:rsid w:val="00641226"/>
    <w:rsid w:val="00645301"/>
    <w:rsid w:val="00647968"/>
    <w:rsid w:val="006523F9"/>
    <w:rsid w:val="006532D4"/>
    <w:rsid w:val="00653FB5"/>
    <w:rsid w:val="006540EC"/>
    <w:rsid w:val="00657D6C"/>
    <w:rsid w:val="00663393"/>
    <w:rsid w:val="0066555B"/>
    <w:rsid w:val="00670756"/>
    <w:rsid w:val="00671AFD"/>
    <w:rsid w:val="006752B3"/>
    <w:rsid w:val="00676082"/>
    <w:rsid w:val="00676F6D"/>
    <w:rsid w:val="0067781D"/>
    <w:rsid w:val="00681BAE"/>
    <w:rsid w:val="00682663"/>
    <w:rsid w:val="00685DF1"/>
    <w:rsid w:val="006860B5"/>
    <w:rsid w:val="006869F3"/>
    <w:rsid w:val="006916DA"/>
    <w:rsid w:val="006933CD"/>
    <w:rsid w:val="006934DD"/>
    <w:rsid w:val="00693715"/>
    <w:rsid w:val="00695895"/>
    <w:rsid w:val="00697A8D"/>
    <w:rsid w:val="006A0D81"/>
    <w:rsid w:val="006A18AE"/>
    <w:rsid w:val="006A29BB"/>
    <w:rsid w:val="006A52F1"/>
    <w:rsid w:val="006A61B1"/>
    <w:rsid w:val="006A70AB"/>
    <w:rsid w:val="006B3BBF"/>
    <w:rsid w:val="006B4B31"/>
    <w:rsid w:val="006B4FDF"/>
    <w:rsid w:val="006B7EA3"/>
    <w:rsid w:val="006C17AD"/>
    <w:rsid w:val="006C201B"/>
    <w:rsid w:val="006C491C"/>
    <w:rsid w:val="006C49ED"/>
    <w:rsid w:val="006C555D"/>
    <w:rsid w:val="006C617B"/>
    <w:rsid w:val="006C6483"/>
    <w:rsid w:val="006C7B2C"/>
    <w:rsid w:val="006D2046"/>
    <w:rsid w:val="006D2DFB"/>
    <w:rsid w:val="006D30E4"/>
    <w:rsid w:val="006D612B"/>
    <w:rsid w:val="006D7BD3"/>
    <w:rsid w:val="006E01F4"/>
    <w:rsid w:val="006F0735"/>
    <w:rsid w:val="006F224D"/>
    <w:rsid w:val="006F38DD"/>
    <w:rsid w:val="006F3D24"/>
    <w:rsid w:val="006F3DA5"/>
    <w:rsid w:val="006F489E"/>
    <w:rsid w:val="006F561F"/>
    <w:rsid w:val="006F7B71"/>
    <w:rsid w:val="007002C1"/>
    <w:rsid w:val="00702612"/>
    <w:rsid w:val="007046EE"/>
    <w:rsid w:val="00711059"/>
    <w:rsid w:val="00713058"/>
    <w:rsid w:val="00715620"/>
    <w:rsid w:val="00716204"/>
    <w:rsid w:val="00717A94"/>
    <w:rsid w:val="00717EF4"/>
    <w:rsid w:val="00720717"/>
    <w:rsid w:val="00720AF0"/>
    <w:rsid w:val="00721527"/>
    <w:rsid w:val="007231F3"/>
    <w:rsid w:val="007232E6"/>
    <w:rsid w:val="0072471E"/>
    <w:rsid w:val="00724D08"/>
    <w:rsid w:val="007270EF"/>
    <w:rsid w:val="007317CB"/>
    <w:rsid w:val="0073234D"/>
    <w:rsid w:val="007332C0"/>
    <w:rsid w:val="00734E28"/>
    <w:rsid w:val="00737641"/>
    <w:rsid w:val="00737A2D"/>
    <w:rsid w:val="00740688"/>
    <w:rsid w:val="00740CA9"/>
    <w:rsid w:val="0074364B"/>
    <w:rsid w:val="00754BE2"/>
    <w:rsid w:val="00755AE3"/>
    <w:rsid w:val="00755E95"/>
    <w:rsid w:val="00757250"/>
    <w:rsid w:val="007608E9"/>
    <w:rsid w:val="007610C2"/>
    <w:rsid w:val="007642FD"/>
    <w:rsid w:val="0076646E"/>
    <w:rsid w:val="00766B5E"/>
    <w:rsid w:val="00767ED7"/>
    <w:rsid w:val="0077075E"/>
    <w:rsid w:val="007711FE"/>
    <w:rsid w:val="007716FF"/>
    <w:rsid w:val="00771B4F"/>
    <w:rsid w:val="00776854"/>
    <w:rsid w:val="00776977"/>
    <w:rsid w:val="007809BD"/>
    <w:rsid w:val="00780AF1"/>
    <w:rsid w:val="00781935"/>
    <w:rsid w:val="00785B39"/>
    <w:rsid w:val="00790808"/>
    <w:rsid w:val="0079199C"/>
    <w:rsid w:val="007940DF"/>
    <w:rsid w:val="007956B2"/>
    <w:rsid w:val="00795B6C"/>
    <w:rsid w:val="007965A7"/>
    <w:rsid w:val="007A04F5"/>
    <w:rsid w:val="007A6892"/>
    <w:rsid w:val="007A7E81"/>
    <w:rsid w:val="007B3385"/>
    <w:rsid w:val="007B57C3"/>
    <w:rsid w:val="007B78AD"/>
    <w:rsid w:val="007B7CA5"/>
    <w:rsid w:val="007C0FD4"/>
    <w:rsid w:val="007C1855"/>
    <w:rsid w:val="007C329E"/>
    <w:rsid w:val="007C4CFA"/>
    <w:rsid w:val="007C4EFF"/>
    <w:rsid w:val="007C70E7"/>
    <w:rsid w:val="007C7150"/>
    <w:rsid w:val="007D1053"/>
    <w:rsid w:val="007D189B"/>
    <w:rsid w:val="007D47AD"/>
    <w:rsid w:val="007D6C16"/>
    <w:rsid w:val="007D75F8"/>
    <w:rsid w:val="007E0764"/>
    <w:rsid w:val="007E0F9E"/>
    <w:rsid w:val="007E3AE9"/>
    <w:rsid w:val="007F1424"/>
    <w:rsid w:val="007F359A"/>
    <w:rsid w:val="007F3D56"/>
    <w:rsid w:val="007F49C2"/>
    <w:rsid w:val="007F6326"/>
    <w:rsid w:val="007F750F"/>
    <w:rsid w:val="008011C5"/>
    <w:rsid w:val="00801693"/>
    <w:rsid w:val="00801EBA"/>
    <w:rsid w:val="00802056"/>
    <w:rsid w:val="008055A1"/>
    <w:rsid w:val="00807489"/>
    <w:rsid w:val="0081131B"/>
    <w:rsid w:val="00812310"/>
    <w:rsid w:val="00817974"/>
    <w:rsid w:val="008202C4"/>
    <w:rsid w:val="008213C1"/>
    <w:rsid w:val="00823342"/>
    <w:rsid w:val="00825DC8"/>
    <w:rsid w:val="008316B6"/>
    <w:rsid w:val="00837BDA"/>
    <w:rsid w:val="008404DB"/>
    <w:rsid w:val="00840BEE"/>
    <w:rsid w:val="00840F2D"/>
    <w:rsid w:val="00841584"/>
    <w:rsid w:val="0084239D"/>
    <w:rsid w:val="00845112"/>
    <w:rsid w:val="00846504"/>
    <w:rsid w:val="00846D4A"/>
    <w:rsid w:val="00850BA6"/>
    <w:rsid w:val="008515D4"/>
    <w:rsid w:val="00852200"/>
    <w:rsid w:val="00856418"/>
    <w:rsid w:val="00860869"/>
    <w:rsid w:val="00860D89"/>
    <w:rsid w:val="00862562"/>
    <w:rsid w:val="00863D85"/>
    <w:rsid w:val="00863E44"/>
    <w:rsid w:val="00864260"/>
    <w:rsid w:val="00870AF8"/>
    <w:rsid w:val="00871A44"/>
    <w:rsid w:val="008752AF"/>
    <w:rsid w:val="0087686C"/>
    <w:rsid w:val="00877197"/>
    <w:rsid w:val="00881A99"/>
    <w:rsid w:val="00883612"/>
    <w:rsid w:val="00883828"/>
    <w:rsid w:val="0088386C"/>
    <w:rsid w:val="00891E48"/>
    <w:rsid w:val="0089311F"/>
    <w:rsid w:val="00894FE1"/>
    <w:rsid w:val="00895002"/>
    <w:rsid w:val="0089596D"/>
    <w:rsid w:val="008969C3"/>
    <w:rsid w:val="00897E7A"/>
    <w:rsid w:val="008A0CC6"/>
    <w:rsid w:val="008A2EEF"/>
    <w:rsid w:val="008A4A8C"/>
    <w:rsid w:val="008A5DA3"/>
    <w:rsid w:val="008A6EA7"/>
    <w:rsid w:val="008A7AE3"/>
    <w:rsid w:val="008A7FDF"/>
    <w:rsid w:val="008B1951"/>
    <w:rsid w:val="008B1E0B"/>
    <w:rsid w:val="008B3680"/>
    <w:rsid w:val="008B4BD4"/>
    <w:rsid w:val="008B5869"/>
    <w:rsid w:val="008B5895"/>
    <w:rsid w:val="008B5DCF"/>
    <w:rsid w:val="008B63EC"/>
    <w:rsid w:val="008C02EA"/>
    <w:rsid w:val="008C1109"/>
    <w:rsid w:val="008C291E"/>
    <w:rsid w:val="008D0403"/>
    <w:rsid w:val="008D0A27"/>
    <w:rsid w:val="008D1ADF"/>
    <w:rsid w:val="008D20D0"/>
    <w:rsid w:val="008D3044"/>
    <w:rsid w:val="008D7D0F"/>
    <w:rsid w:val="008E31B3"/>
    <w:rsid w:val="008E7206"/>
    <w:rsid w:val="008E7FAA"/>
    <w:rsid w:val="008F1B87"/>
    <w:rsid w:val="008F1FFB"/>
    <w:rsid w:val="008F549E"/>
    <w:rsid w:val="008F72A3"/>
    <w:rsid w:val="0090015E"/>
    <w:rsid w:val="009020A3"/>
    <w:rsid w:val="00910F46"/>
    <w:rsid w:val="009125C1"/>
    <w:rsid w:val="00912E4F"/>
    <w:rsid w:val="009134B3"/>
    <w:rsid w:val="009168D9"/>
    <w:rsid w:val="00920464"/>
    <w:rsid w:val="00920643"/>
    <w:rsid w:val="009207DD"/>
    <w:rsid w:val="00920D91"/>
    <w:rsid w:val="009210A3"/>
    <w:rsid w:val="009215A2"/>
    <w:rsid w:val="00921B02"/>
    <w:rsid w:val="009224E6"/>
    <w:rsid w:val="00923151"/>
    <w:rsid w:val="00923E89"/>
    <w:rsid w:val="00924609"/>
    <w:rsid w:val="00925C92"/>
    <w:rsid w:val="00927B64"/>
    <w:rsid w:val="00930991"/>
    <w:rsid w:val="009312D1"/>
    <w:rsid w:val="0093643A"/>
    <w:rsid w:val="0093676D"/>
    <w:rsid w:val="0094026F"/>
    <w:rsid w:val="00940EBD"/>
    <w:rsid w:val="00943242"/>
    <w:rsid w:val="00944534"/>
    <w:rsid w:val="00944F91"/>
    <w:rsid w:val="009476AE"/>
    <w:rsid w:val="00950CBE"/>
    <w:rsid w:val="00953CBC"/>
    <w:rsid w:val="00953DDF"/>
    <w:rsid w:val="009624BE"/>
    <w:rsid w:val="0096258B"/>
    <w:rsid w:val="009634DD"/>
    <w:rsid w:val="00964578"/>
    <w:rsid w:val="00967384"/>
    <w:rsid w:val="00970BA7"/>
    <w:rsid w:val="009755A2"/>
    <w:rsid w:val="00981E42"/>
    <w:rsid w:val="00982505"/>
    <w:rsid w:val="00985B21"/>
    <w:rsid w:val="009862F1"/>
    <w:rsid w:val="009879A0"/>
    <w:rsid w:val="0099014A"/>
    <w:rsid w:val="00991CD2"/>
    <w:rsid w:val="00992CE6"/>
    <w:rsid w:val="00992FB9"/>
    <w:rsid w:val="00995664"/>
    <w:rsid w:val="009966A1"/>
    <w:rsid w:val="009967C9"/>
    <w:rsid w:val="009968DA"/>
    <w:rsid w:val="009A080F"/>
    <w:rsid w:val="009A1F63"/>
    <w:rsid w:val="009B121D"/>
    <w:rsid w:val="009B231B"/>
    <w:rsid w:val="009C038D"/>
    <w:rsid w:val="009C13DA"/>
    <w:rsid w:val="009C38CF"/>
    <w:rsid w:val="009C4711"/>
    <w:rsid w:val="009C6EEE"/>
    <w:rsid w:val="009C7195"/>
    <w:rsid w:val="009D1465"/>
    <w:rsid w:val="009D2C89"/>
    <w:rsid w:val="009D58D2"/>
    <w:rsid w:val="009F1149"/>
    <w:rsid w:val="009F1772"/>
    <w:rsid w:val="009F3A2E"/>
    <w:rsid w:val="009F77A4"/>
    <w:rsid w:val="00A00963"/>
    <w:rsid w:val="00A072D5"/>
    <w:rsid w:val="00A10653"/>
    <w:rsid w:val="00A1219D"/>
    <w:rsid w:val="00A14F3D"/>
    <w:rsid w:val="00A152F2"/>
    <w:rsid w:val="00A15BD7"/>
    <w:rsid w:val="00A2297C"/>
    <w:rsid w:val="00A22DB2"/>
    <w:rsid w:val="00A24492"/>
    <w:rsid w:val="00A308F2"/>
    <w:rsid w:val="00A36D87"/>
    <w:rsid w:val="00A374BF"/>
    <w:rsid w:val="00A43DE0"/>
    <w:rsid w:val="00A534AD"/>
    <w:rsid w:val="00A53F3D"/>
    <w:rsid w:val="00A542DD"/>
    <w:rsid w:val="00A54932"/>
    <w:rsid w:val="00A56D9F"/>
    <w:rsid w:val="00A610F4"/>
    <w:rsid w:val="00A64DC5"/>
    <w:rsid w:val="00A73AE2"/>
    <w:rsid w:val="00A74DBC"/>
    <w:rsid w:val="00A76152"/>
    <w:rsid w:val="00A7676F"/>
    <w:rsid w:val="00A843FC"/>
    <w:rsid w:val="00A90218"/>
    <w:rsid w:val="00A9060E"/>
    <w:rsid w:val="00A91E71"/>
    <w:rsid w:val="00A93AAA"/>
    <w:rsid w:val="00A97033"/>
    <w:rsid w:val="00AA1405"/>
    <w:rsid w:val="00AA1FC8"/>
    <w:rsid w:val="00AA2975"/>
    <w:rsid w:val="00AA32CD"/>
    <w:rsid w:val="00AA3462"/>
    <w:rsid w:val="00AA4001"/>
    <w:rsid w:val="00AA41E5"/>
    <w:rsid w:val="00AA5617"/>
    <w:rsid w:val="00AA6B98"/>
    <w:rsid w:val="00AB1319"/>
    <w:rsid w:val="00AB2E61"/>
    <w:rsid w:val="00AB39B8"/>
    <w:rsid w:val="00AB6ADC"/>
    <w:rsid w:val="00AB7D14"/>
    <w:rsid w:val="00AC31E7"/>
    <w:rsid w:val="00AC34AE"/>
    <w:rsid w:val="00AC6C01"/>
    <w:rsid w:val="00AC7659"/>
    <w:rsid w:val="00AD6D46"/>
    <w:rsid w:val="00AE0037"/>
    <w:rsid w:val="00AE2355"/>
    <w:rsid w:val="00AE3FCE"/>
    <w:rsid w:val="00AE4FC3"/>
    <w:rsid w:val="00AE75BE"/>
    <w:rsid w:val="00AF0920"/>
    <w:rsid w:val="00AF46D0"/>
    <w:rsid w:val="00AF5B1C"/>
    <w:rsid w:val="00AF703D"/>
    <w:rsid w:val="00B00162"/>
    <w:rsid w:val="00B0342F"/>
    <w:rsid w:val="00B044A0"/>
    <w:rsid w:val="00B050C8"/>
    <w:rsid w:val="00B057EB"/>
    <w:rsid w:val="00B05E76"/>
    <w:rsid w:val="00B10280"/>
    <w:rsid w:val="00B10DCF"/>
    <w:rsid w:val="00B114C8"/>
    <w:rsid w:val="00B12C0D"/>
    <w:rsid w:val="00B14A42"/>
    <w:rsid w:val="00B222D6"/>
    <w:rsid w:val="00B2358A"/>
    <w:rsid w:val="00B23F3C"/>
    <w:rsid w:val="00B25851"/>
    <w:rsid w:val="00B27059"/>
    <w:rsid w:val="00B279A9"/>
    <w:rsid w:val="00B31E02"/>
    <w:rsid w:val="00B33BE0"/>
    <w:rsid w:val="00B4107C"/>
    <w:rsid w:val="00B417C9"/>
    <w:rsid w:val="00B435BB"/>
    <w:rsid w:val="00B437CC"/>
    <w:rsid w:val="00B44DBC"/>
    <w:rsid w:val="00B468B8"/>
    <w:rsid w:val="00B46F13"/>
    <w:rsid w:val="00B4768A"/>
    <w:rsid w:val="00B57A52"/>
    <w:rsid w:val="00B60CEA"/>
    <w:rsid w:val="00B61FC8"/>
    <w:rsid w:val="00B6354D"/>
    <w:rsid w:val="00B649A3"/>
    <w:rsid w:val="00B65262"/>
    <w:rsid w:val="00B66145"/>
    <w:rsid w:val="00B662AC"/>
    <w:rsid w:val="00B67B10"/>
    <w:rsid w:val="00B705EB"/>
    <w:rsid w:val="00B71E08"/>
    <w:rsid w:val="00B7356C"/>
    <w:rsid w:val="00B7434F"/>
    <w:rsid w:val="00B77B0D"/>
    <w:rsid w:val="00B77C42"/>
    <w:rsid w:val="00B84880"/>
    <w:rsid w:val="00B85D44"/>
    <w:rsid w:val="00B85ECD"/>
    <w:rsid w:val="00B91AA1"/>
    <w:rsid w:val="00B93645"/>
    <w:rsid w:val="00B945B9"/>
    <w:rsid w:val="00B9549C"/>
    <w:rsid w:val="00B95B78"/>
    <w:rsid w:val="00BA5383"/>
    <w:rsid w:val="00BA67DA"/>
    <w:rsid w:val="00BB13DA"/>
    <w:rsid w:val="00BB1918"/>
    <w:rsid w:val="00BB2AF4"/>
    <w:rsid w:val="00BB4FE2"/>
    <w:rsid w:val="00BB6627"/>
    <w:rsid w:val="00BB78BE"/>
    <w:rsid w:val="00BC2B53"/>
    <w:rsid w:val="00BD02AE"/>
    <w:rsid w:val="00BD18B8"/>
    <w:rsid w:val="00BD33C2"/>
    <w:rsid w:val="00BD5122"/>
    <w:rsid w:val="00BD5CE5"/>
    <w:rsid w:val="00BD6930"/>
    <w:rsid w:val="00BD6B91"/>
    <w:rsid w:val="00BD7F2B"/>
    <w:rsid w:val="00BE009C"/>
    <w:rsid w:val="00BE1D8E"/>
    <w:rsid w:val="00BE21C9"/>
    <w:rsid w:val="00BF4E4A"/>
    <w:rsid w:val="00BF5297"/>
    <w:rsid w:val="00BF7E9E"/>
    <w:rsid w:val="00BF7F46"/>
    <w:rsid w:val="00C03450"/>
    <w:rsid w:val="00C03C36"/>
    <w:rsid w:val="00C03FA8"/>
    <w:rsid w:val="00C0487C"/>
    <w:rsid w:val="00C05781"/>
    <w:rsid w:val="00C07EA0"/>
    <w:rsid w:val="00C1017B"/>
    <w:rsid w:val="00C1089F"/>
    <w:rsid w:val="00C11134"/>
    <w:rsid w:val="00C111BE"/>
    <w:rsid w:val="00C16CFB"/>
    <w:rsid w:val="00C17C14"/>
    <w:rsid w:val="00C26DF4"/>
    <w:rsid w:val="00C302AF"/>
    <w:rsid w:val="00C32CAB"/>
    <w:rsid w:val="00C33B0A"/>
    <w:rsid w:val="00C361CC"/>
    <w:rsid w:val="00C41E9B"/>
    <w:rsid w:val="00C430F4"/>
    <w:rsid w:val="00C446F3"/>
    <w:rsid w:val="00C44DBE"/>
    <w:rsid w:val="00C46471"/>
    <w:rsid w:val="00C50A9A"/>
    <w:rsid w:val="00C51D45"/>
    <w:rsid w:val="00C528D4"/>
    <w:rsid w:val="00C53AAC"/>
    <w:rsid w:val="00C53FF8"/>
    <w:rsid w:val="00C60564"/>
    <w:rsid w:val="00C60B7D"/>
    <w:rsid w:val="00C6118D"/>
    <w:rsid w:val="00C6308F"/>
    <w:rsid w:val="00C633B2"/>
    <w:rsid w:val="00C63E07"/>
    <w:rsid w:val="00C6482B"/>
    <w:rsid w:val="00C64E45"/>
    <w:rsid w:val="00C6602D"/>
    <w:rsid w:val="00C67A61"/>
    <w:rsid w:val="00C71674"/>
    <w:rsid w:val="00C71D3D"/>
    <w:rsid w:val="00C72565"/>
    <w:rsid w:val="00C72E78"/>
    <w:rsid w:val="00C73F64"/>
    <w:rsid w:val="00C74BB5"/>
    <w:rsid w:val="00C755A4"/>
    <w:rsid w:val="00C755C4"/>
    <w:rsid w:val="00C833BD"/>
    <w:rsid w:val="00C83501"/>
    <w:rsid w:val="00C83D11"/>
    <w:rsid w:val="00C83F71"/>
    <w:rsid w:val="00C842BF"/>
    <w:rsid w:val="00C84D90"/>
    <w:rsid w:val="00C86661"/>
    <w:rsid w:val="00C870F4"/>
    <w:rsid w:val="00C871C7"/>
    <w:rsid w:val="00C87BE7"/>
    <w:rsid w:val="00C90DFF"/>
    <w:rsid w:val="00C91CE6"/>
    <w:rsid w:val="00C91D3C"/>
    <w:rsid w:val="00C930A6"/>
    <w:rsid w:val="00C93255"/>
    <w:rsid w:val="00C94CFB"/>
    <w:rsid w:val="00C95F40"/>
    <w:rsid w:val="00C97612"/>
    <w:rsid w:val="00C977BF"/>
    <w:rsid w:val="00CA447F"/>
    <w:rsid w:val="00CA522C"/>
    <w:rsid w:val="00CA5537"/>
    <w:rsid w:val="00CA6E13"/>
    <w:rsid w:val="00CB1F84"/>
    <w:rsid w:val="00CB1FD2"/>
    <w:rsid w:val="00CB3CE9"/>
    <w:rsid w:val="00CC05C4"/>
    <w:rsid w:val="00CC131F"/>
    <w:rsid w:val="00CD07BB"/>
    <w:rsid w:val="00CD0818"/>
    <w:rsid w:val="00CD0A1F"/>
    <w:rsid w:val="00CD0F86"/>
    <w:rsid w:val="00CD1573"/>
    <w:rsid w:val="00CD5014"/>
    <w:rsid w:val="00CD55DD"/>
    <w:rsid w:val="00CD6C03"/>
    <w:rsid w:val="00CD705E"/>
    <w:rsid w:val="00CE073A"/>
    <w:rsid w:val="00CE0A2F"/>
    <w:rsid w:val="00CE1C31"/>
    <w:rsid w:val="00CE1D2D"/>
    <w:rsid w:val="00CE518C"/>
    <w:rsid w:val="00CF02D4"/>
    <w:rsid w:val="00CF196F"/>
    <w:rsid w:val="00CF515D"/>
    <w:rsid w:val="00CF6052"/>
    <w:rsid w:val="00CF7D29"/>
    <w:rsid w:val="00D00AB3"/>
    <w:rsid w:val="00D00D6E"/>
    <w:rsid w:val="00D02F2D"/>
    <w:rsid w:val="00D10673"/>
    <w:rsid w:val="00D109CB"/>
    <w:rsid w:val="00D110EB"/>
    <w:rsid w:val="00D11D5F"/>
    <w:rsid w:val="00D132C3"/>
    <w:rsid w:val="00D13BAD"/>
    <w:rsid w:val="00D171B5"/>
    <w:rsid w:val="00D22223"/>
    <w:rsid w:val="00D22F97"/>
    <w:rsid w:val="00D25131"/>
    <w:rsid w:val="00D259FC"/>
    <w:rsid w:val="00D30CAA"/>
    <w:rsid w:val="00D35876"/>
    <w:rsid w:val="00D3607C"/>
    <w:rsid w:val="00D36E4B"/>
    <w:rsid w:val="00D37AED"/>
    <w:rsid w:val="00D4034C"/>
    <w:rsid w:val="00D4095D"/>
    <w:rsid w:val="00D41FF1"/>
    <w:rsid w:val="00D42EBE"/>
    <w:rsid w:val="00D43167"/>
    <w:rsid w:val="00D43734"/>
    <w:rsid w:val="00D44621"/>
    <w:rsid w:val="00D4557D"/>
    <w:rsid w:val="00D45877"/>
    <w:rsid w:val="00D50881"/>
    <w:rsid w:val="00D50B17"/>
    <w:rsid w:val="00D53330"/>
    <w:rsid w:val="00D56027"/>
    <w:rsid w:val="00D5602C"/>
    <w:rsid w:val="00D56167"/>
    <w:rsid w:val="00D567FC"/>
    <w:rsid w:val="00D61506"/>
    <w:rsid w:val="00D620D8"/>
    <w:rsid w:val="00D626FF"/>
    <w:rsid w:val="00D636D7"/>
    <w:rsid w:val="00D63D5C"/>
    <w:rsid w:val="00D657BA"/>
    <w:rsid w:val="00D6750D"/>
    <w:rsid w:val="00D70606"/>
    <w:rsid w:val="00D74996"/>
    <w:rsid w:val="00D803CF"/>
    <w:rsid w:val="00D80D7C"/>
    <w:rsid w:val="00D84000"/>
    <w:rsid w:val="00D8424D"/>
    <w:rsid w:val="00D85DE1"/>
    <w:rsid w:val="00D91430"/>
    <w:rsid w:val="00D94BE3"/>
    <w:rsid w:val="00DA024E"/>
    <w:rsid w:val="00DA03EE"/>
    <w:rsid w:val="00DA3C9C"/>
    <w:rsid w:val="00DA5BF0"/>
    <w:rsid w:val="00DA614E"/>
    <w:rsid w:val="00DA69BD"/>
    <w:rsid w:val="00DA7BC8"/>
    <w:rsid w:val="00DB065F"/>
    <w:rsid w:val="00DB1D46"/>
    <w:rsid w:val="00DB27F7"/>
    <w:rsid w:val="00DB2AE7"/>
    <w:rsid w:val="00DB4F80"/>
    <w:rsid w:val="00DB6D9C"/>
    <w:rsid w:val="00DB6DC3"/>
    <w:rsid w:val="00DC0EF2"/>
    <w:rsid w:val="00DC0F6B"/>
    <w:rsid w:val="00DC21F4"/>
    <w:rsid w:val="00DC4CF3"/>
    <w:rsid w:val="00DC6E03"/>
    <w:rsid w:val="00DC7B9D"/>
    <w:rsid w:val="00DD0497"/>
    <w:rsid w:val="00DD1462"/>
    <w:rsid w:val="00DD238F"/>
    <w:rsid w:val="00DD566A"/>
    <w:rsid w:val="00DE44B0"/>
    <w:rsid w:val="00DE4634"/>
    <w:rsid w:val="00DE570D"/>
    <w:rsid w:val="00DE6C5C"/>
    <w:rsid w:val="00DE780A"/>
    <w:rsid w:val="00DF0182"/>
    <w:rsid w:val="00DF2799"/>
    <w:rsid w:val="00DF4AB5"/>
    <w:rsid w:val="00DF6775"/>
    <w:rsid w:val="00E000B0"/>
    <w:rsid w:val="00E00334"/>
    <w:rsid w:val="00E02AE4"/>
    <w:rsid w:val="00E02BF6"/>
    <w:rsid w:val="00E02C55"/>
    <w:rsid w:val="00E04FD0"/>
    <w:rsid w:val="00E05B63"/>
    <w:rsid w:val="00E05EA0"/>
    <w:rsid w:val="00E075AD"/>
    <w:rsid w:val="00E0789D"/>
    <w:rsid w:val="00E07EF7"/>
    <w:rsid w:val="00E11DD8"/>
    <w:rsid w:val="00E1458F"/>
    <w:rsid w:val="00E156B8"/>
    <w:rsid w:val="00E1734C"/>
    <w:rsid w:val="00E178D4"/>
    <w:rsid w:val="00E2151A"/>
    <w:rsid w:val="00E226BC"/>
    <w:rsid w:val="00E22CFA"/>
    <w:rsid w:val="00E23D21"/>
    <w:rsid w:val="00E2443D"/>
    <w:rsid w:val="00E27606"/>
    <w:rsid w:val="00E3079A"/>
    <w:rsid w:val="00E317EC"/>
    <w:rsid w:val="00E370CE"/>
    <w:rsid w:val="00E42020"/>
    <w:rsid w:val="00E43844"/>
    <w:rsid w:val="00E447E5"/>
    <w:rsid w:val="00E452DF"/>
    <w:rsid w:val="00E4530C"/>
    <w:rsid w:val="00E51A6C"/>
    <w:rsid w:val="00E5214F"/>
    <w:rsid w:val="00E52461"/>
    <w:rsid w:val="00E57982"/>
    <w:rsid w:val="00E57C34"/>
    <w:rsid w:val="00E60AAC"/>
    <w:rsid w:val="00E62B52"/>
    <w:rsid w:val="00E72481"/>
    <w:rsid w:val="00E73735"/>
    <w:rsid w:val="00E77181"/>
    <w:rsid w:val="00E774D9"/>
    <w:rsid w:val="00E77848"/>
    <w:rsid w:val="00E77998"/>
    <w:rsid w:val="00E86CAA"/>
    <w:rsid w:val="00E90E85"/>
    <w:rsid w:val="00E91BD7"/>
    <w:rsid w:val="00E92F54"/>
    <w:rsid w:val="00E9416D"/>
    <w:rsid w:val="00E941B1"/>
    <w:rsid w:val="00E97C80"/>
    <w:rsid w:val="00EA0E92"/>
    <w:rsid w:val="00EA17EE"/>
    <w:rsid w:val="00EA58D7"/>
    <w:rsid w:val="00EA64F6"/>
    <w:rsid w:val="00EA77E4"/>
    <w:rsid w:val="00EB04FA"/>
    <w:rsid w:val="00EB053A"/>
    <w:rsid w:val="00EB0A01"/>
    <w:rsid w:val="00EB15C0"/>
    <w:rsid w:val="00EB3075"/>
    <w:rsid w:val="00EB3D08"/>
    <w:rsid w:val="00EB5B39"/>
    <w:rsid w:val="00EC0166"/>
    <w:rsid w:val="00EC08C1"/>
    <w:rsid w:val="00EC3261"/>
    <w:rsid w:val="00EC7261"/>
    <w:rsid w:val="00ED18FC"/>
    <w:rsid w:val="00ED1CB5"/>
    <w:rsid w:val="00ED2E1F"/>
    <w:rsid w:val="00EE0129"/>
    <w:rsid w:val="00EE134E"/>
    <w:rsid w:val="00EE1913"/>
    <w:rsid w:val="00EE2F14"/>
    <w:rsid w:val="00EE66A6"/>
    <w:rsid w:val="00EE68D9"/>
    <w:rsid w:val="00EE7736"/>
    <w:rsid w:val="00EF2C49"/>
    <w:rsid w:val="00EF329B"/>
    <w:rsid w:val="00EF4DE3"/>
    <w:rsid w:val="00EF651A"/>
    <w:rsid w:val="00F020B5"/>
    <w:rsid w:val="00F02717"/>
    <w:rsid w:val="00F02935"/>
    <w:rsid w:val="00F03821"/>
    <w:rsid w:val="00F042AB"/>
    <w:rsid w:val="00F04D06"/>
    <w:rsid w:val="00F0529E"/>
    <w:rsid w:val="00F06FCC"/>
    <w:rsid w:val="00F0700B"/>
    <w:rsid w:val="00F10AF3"/>
    <w:rsid w:val="00F155FA"/>
    <w:rsid w:val="00F159C3"/>
    <w:rsid w:val="00F15F44"/>
    <w:rsid w:val="00F16500"/>
    <w:rsid w:val="00F17422"/>
    <w:rsid w:val="00F2328E"/>
    <w:rsid w:val="00F2347B"/>
    <w:rsid w:val="00F273A2"/>
    <w:rsid w:val="00F27FF4"/>
    <w:rsid w:val="00F32256"/>
    <w:rsid w:val="00F33555"/>
    <w:rsid w:val="00F36567"/>
    <w:rsid w:val="00F36CDB"/>
    <w:rsid w:val="00F3700D"/>
    <w:rsid w:val="00F376DB"/>
    <w:rsid w:val="00F37D3D"/>
    <w:rsid w:val="00F40B55"/>
    <w:rsid w:val="00F4197B"/>
    <w:rsid w:val="00F434A1"/>
    <w:rsid w:val="00F436FE"/>
    <w:rsid w:val="00F44697"/>
    <w:rsid w:val="00F46256"/>
    <w:rsid w:val="00F4734D"/>
    <w:rsid w:val="00F503EF"/>
    <w:rsid w:val="00F524F9"/>
    <w:rsid w:val="00F53700"/>
    <w:rsid w:val="00F57AC7"/>
    <w:rsid w:val="00F61797"/>
    <w:rsid w:val="00F623B1"/>
    <w:rsid w:val="00F7006F"/>
    <w:rsid w:val="00F77894"/>
    <w:rsid w:val="00F77F70"/>
    <w:rsid w:val="00F80476"/>
    <w:rsid w:val="00F821B5"/>
    <w:rsid w:val="00F83E63"/>
    <w:rsid w:val="00F8466A"/>
    <w:rsid w:val="00F85E39"/>
    <w:rsid w:val="00F86504"/>
    <w:rsid w:val="00F90855"/>
    <w:rsid w:val="00F90C53"/>
    <w:rsid w:val="00F90DB8"/>
    <w:rsid w:val="00F936C8"/>
    <w:rsid w:val="00F94765"/>
    <w:rsid w:val="00F95B5D"/>
    <w:rsid w:val="00F96385"/>
    <w:rsid w:val="00FA0D23"/>
    <w:rsid w:val="00FA1D2B"/>
    <w:rsid w:val="00FA4DB7"/>
    <w:rsid w:val="00FB2A85"/>
    <w:rsid w:val="00FB491B"/>
    <w:rsid w:val="00FB64B0"/>
    <w:rsid w:val="00FB655B"/>
    <w:rsid w:val="00FB6C70"/>
    <w:rsid w:val="00FB779E"/>
    <w:rsid w:val="00FC6F5F"/>
    <w:rsid w:val="00FC70CB"/>
    <w:rsid w:val="00FD0007"/>
    <w:rsid w:val="00FD3C58"/>
    <w:rsid w:val="00FD4686"/>
    <w:rsid w:val="00FD5132"/>
    <w:rsid w:val="00FE2246"/>
    <w:rsid w:val="00FF0F04"/>
    <w:rsid w:val="00FF1487"/>
    <w:rsid w:val="00FF1594"/>
    <w:rsid w:val="00FF40B4"/>
    <w:rsid w:val="00FF60E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E075AD"/>
    <w:pPr>
      <w:spacing w:after="0" w:line="240" w:lineRule="auto"/>
      <w:ind w:firstLine="709"/>
      <w:jc w:val="both"/>
    </w:pPr>
    <w:rPr>
      <w:rFonts w:ascii="Arial" w:eastAsia="Times New Roman" w:hAnsi="Arial" w:cs="Times New Roman"/>
      <w:sz w:val="20"/>
      <w:szCs w:val="24"/>
      <w:lang w:eastAsia="sk-SK"/>
    </w:rPr>
  </w:style>
  <w:style w:type="paragraph" w:styleId="Nadpis1">
    <w:name w:val="heading 1"/>
    <w:basedOn w:val="Normlny"/>
    <w:next w:val="Normlny"/>
    <w:link w:val="Nadpis1Char"/>
    <w:qFormat/>
    <w:rsid w:val="0096258B"/>
    <w:pPr>
      <w:keepNext/>
      <w:numPr>
        <w:numId w:val="1"/>
      </w:numPr>
      <w:spacing w:before="100" w:beforeAutospacing="1"/>
      <w:outlineLvl w:val="0"/>
    </w:pPr>
    <w:rPr>
      <w:rFonts w:cs="Arial"/>
      <w:b/>
      <w:bCs/>
      <w:caps/>
      <w:kern w:val="32"/>
      <w:sz w:val="24"/>
      <w:szCs w:val="32"/>
    </w:rPr>
  </w:style>
  <w:style w:type="paragraph" w:styleId="Nadpis2">
    <w:name w:val="heading 2"/>
    <w:basedOn w:val="Normlny"/>
    <w:next w:val="Normlny"/>
    <w:link w:val="Nadpis2Char"/>
    <w:qFormat/>
    <w:rsid w:val="00E370CE"/>
    <w:pPr>
      <w:keepNext/>
      <w:numPr>
        <w:ilvl w:val="1"/>
        <w:numId w:val="1"/>
      </w:numPr>
      <w:spacing w:before="240" w:after="60"/>
      <w:ind w:right="-284"/>
      <w:outlineLvl w:val="1"/>
    </w:pPr>
    <w:rPr>
      <w:rFonts w:cs="Arial"/>
      <w:b/>
      <w:bCs/>
      <w:iCs/>
      <w:caps/>
      <w:szCs w:val="28"/>
    </w:rPr>
  </w:style>
  <w:style w:type="paragraph" w:styleId="Nadpis3">
    <w:name w:val="heading 3"/>
    <w:basedOn w:val="Normlny"/>
    <w:next w:val="Normlny"/>
    <w:link w:val="Nadpis3Char"/>
    <w:autoRedefine/>
    <w:qFormat/>
    <w:rsid w:val="00862562"/>
    <w:pPr>
      <w:keepNext/>
      <w:numPr>
        <w:ilvl w:val="2"/>
        <w:numId w:val="1"/>
      </w:numPr>
      <w:outlineLvl w:val="2"/>
    </w:pPr>
    <w:rPr>
      <w:rFonts w:cs="Arial"/>
      <w:b/>
      <w:szCs w:val="18"/>
      <w:lang w:eastAsia="cs-CZ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D50B17"/>
    <w:pPr>
      <w:keepNext/>
      <w:keepLines/>
      <w:numPr>
        <w:ilvl w:val="3"/>
        <w:numId w:val="1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D50B17"/>
    <w:pPr>
      <w:keepNext/>
      <w:keepLines/>
      <w:numPr>
        <w:ilvl w:val="4"/>
        <w:numId w:val="1"/>
      </w:numPr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D50B17"/>
    <w:pPr>
      <w:keepNext/>
      <w:keepLines/>
      <w:numPr>
        <w:ilvl w:val="5"/>
        <w:numId w:val="1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D50B17"/>
    <w:pPr>
      <w:keepNext/>
      <w:keepLines/>
      <w:numPr>
        <w:ilvl w:val="6"/>
        <w:numId w:val="1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D50B17"/>
    <w:pPr>
      <w:keepNext/>
      <w:keepLines/>
      <w:numPr>
        <w:ilvl w:val="7"/>
        <w:numId w:val="1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Cs w:val="20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D50B17"/>
    <w:pPr>
      <w:keepNext/>
      <w:keepLines/>
      <w:numPr>
        <w:ilvl w:val="8"/>
        <w:numId w:val="1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basedOn w:val="Predvolenpsmoodseku"/>
    <w:link w:val="Nadpis1"/>
    <w:rsid w:val="0096258B"/>
    <w:rPr>
      <w:rFonts w:ascii="Arial" w:eastAsia="Times New Roman" w:hAnsi="Arial" w:cs="Arial"/>
      <w:b/>
      <w:bCs/>
      <w:caps/>
      <w:kern w:val="32"/>
      <w:sz w:val="24"/>
      <w:szCs w:val="32"/>
      <w:lang w:eastAsia="sk-SK"/>
    </w:rPr>
  </w:style>
  <w:style w:type="character" w:customStyle="1" w:styleId="Nadpis2Char">
    <w:name w:val="Nadpis 2 Char"/>
    <w:basedOn w:val="Predvolenpsmoodseku"/>
    <w:link w:val="Nadpis2"/>
    <w:rsid w:val="00E370CE"/>
    <w:rPr>
      <w:rFonts w:ascii="Arial" w:eastAsia="Times New Roman" w:hAnsi="Arial" w:cs="Arial"/>
      <w:b/>
      <w:bCs/>
      <w:iCs/>
      <w:caps/>
      <w:sz w:val="20"/>
      <w:szCs w:val="28"/>
      <w:lang w:eastAsia="sk-SK"/>
    </w:rPr>
  </w:style>
  <w:style w:type="character" w:customStyle="1" w:styleId="Nadpis3Char">
    <w:name w:val="Nadpis 3 Char"/>
    <w:basedOn w:val="Predvolenpsmoodseku"/>
    <w:link w:val="Nadpis3"/>
    <w:rsid w:val="00862562"/>
    <w:rPr>
      <w:rFonts w:ascii="Arial" w:eastAsia="Times New Roman" w:hAnsi="Arial" w:cs="Arial"/>
      <w:b/>
      <w:sz w:val="20"/>
      <w:szCs w:val="18"/>
      <w:lang w:eastAsia="cs-CZ"/>
    </w:rPr>
  </w:style>
  <w:style w:type="paragraph" w:styleId="Zkladntext">
    <w:name w:val="Body Text"/>
    <w:basedOn w:val="Normlny"/>
    <w:link w:val="ZkladntextChar"/>
    <w:rsid w:val="00A374BF"/>
    <w:rPr>
      <w:rFonts w:ascii="Tahoma" w:hAnsi="Tahoma"/>
      <w:szCs w:val="20"/>
      <w:lang w:eastAsia="cs-CZ"/>
    </w:rPr>
  </w:style>
  <w:style w:type="character" w:customStyle="1" w:styleId="ZkladntextChar">
    <w:name w:val="Základný text Char"/>
    <w:basedOn w:val="Predvolenpsmoodseku"/>
    <w:link w:val="Zkladntext"/>
    <w:rsid w:val="00A374BF"/>
    <w:rPr>
      <w:rFonts w:ascii="Tahoma" w:eastAsia="Times New Roman" w:hAnsi="Tahoma" w:cs="Times New Roman"/>
      <w:sz w:val="20"/>
      <w:szCs w:val="20"/>
      <w:lang w:eastAsia="cs-CZ"/>
    </w:rPr>
  </w:style>
  <w:style w:type="character" w:styleId="Hypertextovprepojenie">
    <w:name w:val="Hyperlink"/>
    <w:uiPriority w:val="99"/>
    <w:rsid w:val="00A374BF"/>
    <w:rPr>
      <w:color w:val="0000FF"/>
      <w:u w:val="single"/>
    </w:rPr>
  </w:style>
  <w:style w:type="paragraph" w:styleId="Obsah1">
    <w:name w:val="toc 1"/>
    <w:basedOn w:val="Normlny"/>
    <w:next w:val="Normlny"/>
    <w:autoRedefine/>
    <w:uiPriority w:val="39"/>
    <w:rsid w:val="00E77848"/>
    <w:pPr>
      <w:tabs>
        <w:tab w:val="left" w:pos="1100"/>
        <w:tab w:val="right" w:leader="dot" w:pos="9062"/>
      </w:tabs>
      <w:spacing w:before="120" w:after="120"/>
    </w:pPr>
    <w:rPr>
      <w:b/>
      <w:bCs/>
      <w:caps/>
      <w:szCs w:val="20"/>
    </w:rPr>
  </w:style>
  <w:style w:type="paragraph" w:styleId="Obsah2">
    <w:name w:val="toc 2"/>
    <w:basedOn w:val="Normlny"/>
    <w:next w:val="Normlny"/>
    <w:autoRedefine/>
    <w:uiPriority w:val="39"/>
    <w:rsid w:val="00A374BF"/>
    <w:pPr>
      <w:ind w:left="240"/>
    </w:pPr>
    <w:rPr>
      <w:smallCaps/>
      <w:szCs w:val="20"/>
    </w:rPr>
  </w:style>
  <w:style w:type="paragraph" w:styleId="Obsah3">
    <w:name w:val="toc 3"/>
    <w:basedOn w:val="Normlny"/>
    <w:next w:val="Normlny"/>
    <w:autoRedefine/>
    <w:uiPriority w:val="39"/>
    <w:rsid w:val="00A374BF"/>
    <w:pPr>
      <w:ind w:left="480"/>
    </w:pPr>
    <w:rPr>
      <w:i/>
      <w:iCs/>
      <w:szCs w:val="20"/>
    </w:rPr>
  </w:style>
  <w:style w:type="paragraph" w:customStyle="1" w:styleId="StylZkladntextArial">
    <w:name w:val="Styl Základní text + Arial"/>
    <w:basedOn w:val="Zkladntext"/>
    <w:rsid w:val="00A374BF"/>
    <w:pPr>
      <w:ind w:firstLine="794"/>
    </w:pPr>
    <w:rPr>
      <w:rFonts w:ascii="Arial" w:hAnsi="Arial"/>
    </w:rPr>
  </w:style>
  <w:style w:type="paragraph" w:styleId="Hlavika">
    <w:name w:val="header"/>
    <w:basedOn w:val="Normlny"/>
    <w:link w:val="HlavikaChar"/>
    <w:unhideWhenUsed/>
    <w:rsid w:val="00A374BF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semiHidden/>
    <w:rsid w:val="00A374BF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A374BF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A374BF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A374BF"/>
    <w:rPr>
      <w:rFonts w:ascii="Tahoma" w:hAnsi="Tahoma" w:cs="Tahoma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A374BF"/>
    <w:rPr>
      <w:rFonts w:ascii="Tahoma" w:eastAsia="Times New Roman" w:hAnsi="Tahoma" w:cs="Tahoma"/>
      <w:sz w:val="16"/>
      <w:szCs w:val="16"/>
      <w:lang w:eastAsia="sk-SK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D50B17"/>
    <w:rPr>
      <w:rFonts w:asciiTheme="majorHAnsi" w:eastAsiaTheme="majorEastAsia" w:hAnsiTheme="majorHAnsi" w:cstheme="majorBidi"/>
      <w:b/>
      <w:bCs/>
      <w:i/>
      <w:iCs/>
      <w:color w:val="4F81BD" w:themeColor="accent1"/>
      <w:sz w:val="20"/>
      <w:szCs w:val="24"/>
      <w:lang w:eastAsia="sk-SK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D50B17"/>
    <w:rPr>
      <w:rFonts w:asciiTheme="majorHAnsi" w:eastAsiaTheme="majorEastAsia" w:hAnsiTheme="majorHAnsi" w:cstheme="majorBidi"/>
      <w:color w:val="243F60" w:themeColor="accent1" w:themeShade="7F"/>
      <w:sz w:val="20"/>
      <w:szCs w:val="24"/>
      <w:lang w:eastAsia="sk-SK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D50B17"/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4"/>
      <w:lang w:eastAsia="sk-SK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D50B17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4"/>
      <w:lang w:eastAsia="sk-SK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D50B17"/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sk-SK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D50B17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sk-SK"/>
    </w:rPr>
  </w:style>
  <w:style w:type="paragraph" w:styleId="Odsekzoznamu">
    <w:name w:val="List Paragraph"/>
    <w:basedOn w:val="Normlny"/>
    <w:uiPriority w:val="34"/>
    <w:qFormat/>
    <w:rsid w:val="003F7827"/>
    <w:pPr>
      <w:ind w:left="720"/>
      <w:contextualSpacing/>
    </w:pPr>
  </w:style>
  <w:style w:type="numbering" w:customStyle="1" w:styleId="normalsodrkami">
    <w:name w:val="normal s odrážkami"/>
    <w:basedOn w:val="Bezzoznamu"/>
    <w:rsid w:val="00883828"/>
    <w:pPr>
      <w:numPr>
        <w:numId w:val="2"/>
      </w:numPr>
    </w:pPr>
  </w:style>
  <w:style w:type="character" w:customStyle="1" w:styleId="normalvrazn">
    <w:name w:val="normal výrazný"/>
    <w:basedOn w:val="Predvolenpsmoodseku"/>
    <w:rsid w:val="00E370CE"/>
    <w:rPr>
      <w:b/>
      <w:bCs/>
      <w:i/>
      <w:iCs/>
      <w:sz w:val="16"/>
    </w:rPr>
  </w:style>
  <w:style w:type="paragraph" w:styleId="Podtitul">
    <w:name w:val="Subtitle"/>
    <w:aliases w:val="TITUL"/>
    <w:basedOn w:val="Normlny"/>
    <w:next w:val="Normlny"/>
    <w:link w:val="PodtitulChar"/>
    <w:uiPriority w:val="11"/>
    <w:qFormat/>
    <w:rsid w:val="00DE44B0"/>
    <w:pPr>
      <w:numPr>
        <w:ilvl w:val="1"/>
      </w:numPr>
      <w:ind w:firstLine="709"/>
      <w:jc w:val="center"/>
    </w:pPr>
    <w:rPr>
      <w:rFonts w:eastAsiaTheme="majorEastAsia" w:cstheme="majorBidi"/>
      <w:b/>
      <w:iCs/>
      <w:spacing w:val="15"/>
      <w:sz w:val="32"/>
    </w:rPr>
  </w:style>
  <w:style w:type="character" w:customStyle="1" w:styleId="PodtitulChar">
    <w:name w:val="Podtitul Char"/>
    <w:aliases w:val="TITUL Char"/>
    <w:basedOn w:val="Predvolenpsmoodseku"/>
    <w:link w:val="Podtitul"/>
    <w:uiPriority w:val="11"/>
    <w:rsid w:val="00DE44B0"/>
    <w:rPr>
      <w:rFonts w:ascii="Arial" w:eastAsiaTheme="majorEastAsia" w:hAnsi="Arial" w:cstheme="majorBidi"/>
      <w:b/>
      <w:iCs/>
      <w:spacing w:val="15"/>
      <w:sz w:val="32"/>
      <w:szCs w:val="24"/>
      <w:lang w:eastAsia="sk-SK"/>
    </w:rPr>
  </w:style>
  <w:style w:type="character" w:styleId="Jemnzvraznenie">
    <w:name w:val="Subtle Emphasis"/>
    <w:aliases w:val="Obrazok"/>
    <w:basedOn w:val="normalvrazn"/>
    <w:uiPriority w:val="19"/>
    <w:qFormat/>
    <w:rsid w:val="00DE780A"/>
    <w:rPr>
      <w:rFonts w:ascii="Arial" w:hAnsi="Arial"/>
      <w:b/>
      <w:bCs/>
      <w:i w:val="0"/>
      <w:iCs/>
      <w:color w:val="auto"/>
      <w:sz w:val="16"/>
    </w:rPr>
  </w:style>
  <w:style w:type="paragraph" w:customStyle="1" w:styleId="Default">
    <w:name w:val="Default"/>
    <w:rsid w:val="00995664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val="cs-CZ" w:eastAsia="cs-CZ"/>
    </w:rPr>
  </w:style>
  <w:style w:type="character" w:styleId="Odkaznakomentr">
    <w:name w:val="annotation reference"/>
    <w:basedOn w:val="Predvolenpsmoodseku"/>
    <w:uiPriority w:val="99"/>
    <w:semiHidden/>
    <w:unhideWhenUsed/>
    <w:rsid w:val="00C93255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C93255"/>
    <w:rPr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C93255"/>
    <w:rPr>
      <w:rFonts w:ascii="Arial" w:eastAsia="Times New Roman" w:hAnsi="Arial" w:cs="Times New Roman"/>
      <w:sz w:val="20"/>
      <w:szCs w:val="20"/>
      <w:lang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C93255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C93255"/>
    <w:rPr>
      <w:rFonts w:ascii="Arial" w:eastAsia="Times New Roman" w:hAnsi="Arial" w:cs="Times New Roman"/>
      <w:b/>
      <w:bCs/>
      <w:sz w:val="20"/>
      <w:szCs w:val="20"/>
      <w:lang w:eastAsia="sk-SK"/>
    </w:rPr>
  </w:style>
  <w:style w:type="paragraph" w:styleId="Zarkazkladnhotextu">
    <w:name w:val="Body Text Indent"/>
    <w:basedOn w:val="Normlny"/>
    <w:link w:val="ZarkazkladnhotextuChar"/>
    <w:uiPriority w:val="99"/>
    <w:semiHidden/>
    <w:unhideWhenUsed/>
    <w:rsid w:val="008D3044"/>
    <w:pPr>
      <w:spacing w:after="120"/>
      <w:ind w:left="283"/>
    </w:pPr>
  </w:style>
  <w:style w:type="character" w:customStyle="1" w:styleId="ZarkazkladnhotextuChar">
    <w:name w:val="Zarážka základného textu Char"/>
    <w:basedOn w:val="Predvolenpsmoodseku"/>
    <w:link w:val="Zarkazkladnhotextu"/>
    <w:uiPriority w:val="99"/>
    <w:semiHidden/>
    <w:rsid w:val="008D3044"/>
    <w:rPr>
      <w:rFonts w:ascii="Arial" w:eastAsia="Times New Roman" w:hAnsi="Arial" w:cs="Times New Roman"/>
      <w:sz w:val="18"/>
      <w:szCs w:val="24"/>
      <w:lang w:eastAsia="sk-SK"/>
    </w:rPr>
  </w:style>
  <w:style w:type="paragraph" w:customStyle="1" w:styleId="odrky">
    <w:name w:val="odrážky"/>
    <w:basedOn w:val="Normlny"/>
    <w:autoRedefine/>
    <w:qFormat/>
    <w:rsid w:val="003A048D"/>
    <w:pPr>
      <w:numPr>
        <w:numId w:val="4"/>
      </w:numPr>
      <w:tabs>
        <w:tab w:val="right" w:leader="dot" w:pos="9638"/>
      </w:tabs>
    </w:pPr>
    <w:rPr>
      <w:bCs/>
      <w:szCs w:val="18"/>
      <w:lang w:eastAsia="ar-SA"/>
    </w:rPr>
  </w:style>
  <w:style w:type="paragraph" w:customStyle="1" w:styleId="Normlnbodky">
    <w:name w:val="Normální...bodky"/>
    <w:basedOn w:val="Normlny"/>
    <w:link w:val="NormlnbodkyChar1"/>
    <w:qFormat/>
    <w:rsid w:val="006B3BBF"/>
    <w:pPr>
      <w:tabs>
        <w:tab w:val="right" w:leader="dot" w:pos="9639"/>
      </w:tabs>
      <w:ind w:firstLine="0"/>
    </w:pPr>
    <w:rPr>
      <w:bCs/>
      <w:szCs w:val="18"/>
      <w:lang w:val="x-none" w:eastAsia="ar-SA"/>
    </w:rPr>
  </w:style>
  <w:style w:type="character" w:customStyle="1" w:styleId="NormlnbodkyChar1">
    <w:name w:val="Normální...bodky Char1"/>
    <w:link w:val="Normlnbodky"/>
    <w:rsid w:val="006B3BBF"/>
    <w:rPr>
      <w:rFonts w:ascii="Arial" w:eastAsia="Times New Roman" w:hAnsi="Arial" w:cs="Times New Roman"/>
      <w:bCs/>
      <w:sz w:val="18"/>
      <w:szCs w:val="18"/>
      <w:lang w:val="x-none" w:eastAsia="ar-SA"/>
    </w:rPr>
  </w:style>
  <w:style w:type="paragraph" w:customStyle="1" w:styleId="Medzinadpis2">
    <w:name w:val="Medzinadpis 2"/>
    <w:basedOn w:val="Normlny"/>
    <w:next w:val="Normlny"/>
    <w:link w:val="Medzinadpis2Char"/>
    <w:qFormat/>
    <w:rsid w:val="006B3BBF"/>
    <w:pPr>
      <w:keepNext/>
      <w:keepLines/>
      <w:spacing w:before="120" w:after="60"/>
      <w:ind w:firstLine="0"/>
    </w:pPr>
    <w:rPr>
      <w:szCs w:val="18"/>
      <w:u w:val="single"/>
      <w:lang w:val="x-none" w:eastAsia="ar-SA"/>
    </w:rPr>
  </w:style>
  <w:style w:type="character" w:customStyle="1" w:styleId="Medzinadpis2Char">
    <w:name w:val="Medzinadpis 2 Char"/>
    <w:link w:val="Medzinadpis2"/>
    <w:rsid w:val="006B3BBF"/>
    <w:rPr>
      <w:rFonts w:ascii="Arial" w:eastAsia="Times New Roman" w:hAnsi="Arial" w:cs="Times New Roman"/>
      <w:sz w:val="18"/>
      <w:szCs w:val="18"/>
      <w:u w:val="single"/>
      <w:lang w:val="x-none" w:eastAsia="ar-SA"/>
    </w:rPr>
  </w:style>
  <w:style w:type="character" w:customStyle="1" w:styleId="formtext">
    <w:name w:val="formtext"/>
    <w:basedOn w:val="Predvolenpsmoodseku"/>
    <w:rsid w:val="00504DF6"/>
  </w:style>
  <w:style w:type="character" w:styleId="Siln">
    <w:name w:val="Strong"/>
    <w:basedOn w:val="Predvolenpsmoodseku"/>
    <w:uiPriority w:val="22"/>
    <w:qFormat/>
    <w:rsid w:val="00B10280"/>
    <w:rPr>
      <w:b/>
      <w:bCs/>
    </w:rPr>
  </w:style>
  <w:style w:type="character" w:customStyle="1" w:styleId="llinks">
    <w:name w:val="llinks"/>
    <w:basedOn w:val="Predvolenpsmoodseku"/>
    <w:rsid w:val="00B10280"/>
  </w:style>
  <w:style w:type="paragraph" w:customStyle="1" w:styleId="WW-Zkladntext2">
    <w:name w:val="WW-Základní text 2"/>
    <w:basedOn w:val="Normlny"/>
    <w:rsid w:val="00F2347B"/>
    <w:pPr>
      <w:suppressAutoHyphens/>
      <w:ind w:firstLine="0"/>
    </w:pPr>
    <w:rPr>
      <w:rFonts w:ascii="Times New Roman" w:hAnsi="Times New Roman"/>
      <w:sz w:val="24"/>
      <w:szCs w:val="20"/>
      <w:lang w:val="cs-CZ" w:eastAsia="ar-SA"/>
    </w:rPr>
  </w:style>
  <w:style w:type="paragraph" w:customStyle="1" w:styleId="Zkladntext31">
    <w:name w:val="Základný text 31"/>
    <w:basedOn w:val="Normlny"/>
    <w:rsid w:val="00DC0EF2"/>
    <w:pPr>
      <w:spacing w:before="120" w:line="240" w:lineRule="atLeast"/>
      <w:ind w:firstLine="0"/>
    </w:pPr>
    <w:rPr>
      <w:szCs w:val="18"/>
      <w:lang w:eastAsia="ar-SA"/>
    </w:rPr>
  </w:style>
  <w:style w:type="paragraph" w:customStyle="1" w:styleId="tl1">
    <w:name w:val="Štýl1"/>
    <w:basedOn w:val="Normlny"/>
    <w:uiPriority w:val="99"/>
    <w:rsid w:val="00C930A6"/>
    <w:pPr>
      <w:spacing w:line="360" w:lineRule="auto"/>
      <w:ind w:firstLine="0"/>
    </w:pPr>
    <w:rPr>
      <w:rFonts w:cs="Arial"/>
      <w:sz w:val="22"/>
      <w:szCs w:val="22"/>
      <w:lang w:eastAsia="cs-CZ"/>
    </w:rPr>
  </w:style>
  <w:style w:type="paragraph" w:styleId="Popis">
    <w:name w:val="caption"/>
    <w:basedOn w:val="Normlny"/>
    <w:next w:val="Normlny"/>
    <w:uiPriority w:val="35"/>
    <w:unhideWhenUsed/>
    <w:qFormat/>
    <w:rsid w:val="0037404D"/>
    <w:pPr>
      <w:spacing w:after="200"/>
    </w:pPr>
    <w:rPr>
      <w:b/>
      <w:bCs/>
      <w:color w:val="4F81BD" w:themeColor="accent1"/>
      <w:sz w:val="18"/>
      <w:szCs w:val="18"/>
    </w:rPr>
  </w:style>
  <w:style w:type="character" w:customStyle="1" w:styleId="apple-converted-space">
    <w:name w:val="apple-converted-space"/>
    <w:basedOn w:val="Predvolenpsmoodseku"/>
    <w:rsid w:val="00B044A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E075AD"/>
    <w:pPr>
      <w:spacing w:after="0" w:line="240" w:lineRule="auto"/>
      <w:ind w:firstLine="709"/>
      <w:jc w:val="both"/>
    </w:pPr>
    <w:rPr>
      <w:rFonts w:ascii="Arial" w:eastAsia="Times New Roman" w:hAnsi="Arial" w:cs="Times New Roman"/>
      <w:sz w:val="20"/>
      <w:szCs w:val="24"/>
      <w:lang w:eastAsia="sk-SK"/>
    </w:rPr>
  </w:style>
  <w:style w:type="paragraph" w:styleId="Nadpis1">
    <w:name w:val="heading 1"/>
    <w:basedOn w:val="Normlny"/>
    <w:next w:val="Normlny"/>
    <w:link w:val="Nadpis1Char"/>
    <w:qFormat/>
    <w:rsid w:val="0096258B"/>
    <w:pPr>
      <w:keepNext/>
      <w:numPr>
        <w:numId w:val="1"/>
      </w:numPr>
      <w:spacing w:before="100" w:beforeAutospacing="1"/>
      <w:outlineLvl w:val="0"/>
    </w:pPr>
    <w:rPr>
      <w:rFonts w:cs="Arial"/>
      <w:b/>
      <w:bCs/>
      <w:caps/>
      <w:kern w:val="32"/>
      <w:sz w:val="24"/>
      <w:szCs w:val="32"/>
    </w:rPr>
  </w:style>
  <w:style w:type="paragraph" w:styleId="Nadpis2">
    <w:name w:val="heading 2"/>
    <w:basedOn w:val="Normlny"/>
    <w:next w:val="Normlny"/>
    <w:link w:val="Nadpis2Char"/>
    <w:qFormat/>
    <w:rsid w:val="00E370CE"/>
    <w:pPr>
      <w:keepNext/>
      <w:numPr>
        <w:ilvl w:val="1"/>
        <w:numId w:val="1"/>
      </w:numPr>
      <w:spacing w:before="240" w:after="60"/>
      <w:ind w:right="-284"/>
      <w:outlineLvl w:val="1"/>
    </w:pPr>
    <w:rPr>
      <w:rFonts w:cs="Arial"/>
      <w:b/>
      <w:bCs/>
      <w:iCs/>
      <w:caps/>
      <w:szCs w:val="28"/>
    </w:rPr>
  </w:style>
  <w:style w:type="paragraph" w:styleId="Nadpis3">
    <w:name w:val="heading 3"/>
    <w:basedOn w:val="Normlny"/>
    <w:next w:val="Normlny"/>
    <w:link w:val="Nadpis3Char"/>
    <w:autoRedefine/>
    <w:qFormat/>
    <w:rsid w:val="00862562"/>
    <w:pPr>
      <w:keepNext/>
      <w:numPr>
        <w:ilvl w:val="2"/>
        <w:numId w:val="1"/>
      </w:numPr>
      <w:outlineLvl w:val="2"/>
    </w:pPr>
    <w:rPr>
      <w:rFonts w:cs="Arial"/>
      <w:b/>
      <w:szCs w:val="18"/>
      <w:lang w:eastAsia="cs-CZ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D50B17"/>
    <w:pPr>
      <w:keepNext/>
      <w:keepLines/>
      <w:numPr>
        <w:ilvl w:val="3"/>
        <w:numId w:val="1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D50B17"/>
    <w:pPr>
      <w:keepNext/>
      <w:keepLines/>
      <w:numPr>
        <w:ilvl w:val="4"/>
        <w:numId w:val="1"/>
      </w:numPr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D50B17"/>
    <w:pPr>
      <w:keepNext/>
      <w:keepLines/>
      <w:numPr>
        <w:ilvl w:val="5"/>
        <w:numId w:val="1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D50B17"/>
    <w:pPr>
      <w:keepNext/>
      <w:keepLines/>
      <w:numPr>
        <w:ilvl w:val="6"/>
        <w:numId w:val="1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D50B17"/>
    <w:pPr>
      <w:keepNext/>
      <w:keepLines/>
      <w:numPr>
        <w:ilvl w:val="7"/>
        <w:numId w:val="1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Cs w:val="20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D50B17"/>
    <w:pPr>
      <w:keepNext/>
      <w:keepLines/>
      <w:numPr>
        <w:ilvl w:val="8"/>
        <w:numId w:val="1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basedOn w:val="Predvolenpsmoodseku"/>
    <w:link w:val="Nadpis1"/>
    <w:rsid w:val="0096258B"/>
    <w:rPr>
      <w:rFonts w:ascii="Arial" w:eastAsia="Times New Roman" w:hAnsi="Arial" w:cs="Arial"/>
      <w:b/>
      <w:bCs/>
      <w:caps/>
      <w:kern w:val="32"/>
      <w:sz w:val="24"/>
      <w:szCs w:val="32"/>
      <w:lang w:eastAsia="sk-SK"/>
    </w:rPr>
  </w:style>
  <w:style w:type="character" w:customStyle="1" w:styleId="Nadpis2Char">
    <w:name w:val="Nadpis 2 Char"/>
    <w:basedOn w:val="Predvolenpsmoodseku"/>
    <w:link w:val="Nadpis2"/>
    <w:rsid w:val="00E370CE"/>
    <w:rPr>
      <w:rFonts w:ascii="Arial" w:eastAsia="Times New Roman" w:hAnsi="Arial" w:cs="Arial"/>
      <w:b/>
      <w:bCs/>
      <w:iCs/>
      <w:caps/>
      <w:sz w:val="20"/>
      <w:szCs w:val="28"/>
      <w:lang w:eastAsia="sk-SK"/>
    </w:rPr>
  </w:style>
  <w:style w:type="character" w:customStyle="1" w:styleId="Nadpis3Char">
    <w:name w:val="Nadpis 3 Char"/>
    <w:basedOn w:val="Predvolenpsmoodseku"/>
    <w:link w:val="Nadpis3"/>
    <w:rsid w:val="00862562"/>
    <w:rPr>
      <w:rFonts w:ascii="Arial" w:eastAsia="Times New Roman" w:hAnsi="Arial" w:cs="Arial"/>
      <w:b/>
      <w:sz w:val="20"/>
      <w:szCs w:val="18"/>
      <w:lang w:eastAsia="cs-CZ"/>
    </w:rPr>
  </w:style>
  <w:style w:type="paragraph" w:styleId="Zkladntext">
    <w:name w:val="Body Text"/>
    <w:basedOn w:val="Normlny"/>
    <w:link w:val="ZkladntextChar"/>
    <w:rsid w:val="00A374BF"/>
    <w:rPr>
      <w:rFonts w:ascii="Tahoma" w:hAnsi="Tahoma"/>
      <w:szCs w:val="20"/>
      <w:lang w:eastAsia="cs-CZ"/>
    </w:rPr>
  </w:style>
  <w:style w:type="character" w:customStyle="1" w:styleId="ZkladntextChar">
    <w:name w:val="Základný text Char"/>
    <w:basedOn w:val="Predvolenpsmoodseku"/>
    <w:link w:val="Zkladntext"/>
    <w:rsid w:val="00A374BF"/>
    <w:rPr>
      <w:rFonts w:ascii="Tahoma" w:eastAsia="Times New Roman" w:hAnsi="Tahoma" w:cs="Times New Roman"/>
      <w:sz w:val="20"/>
      <w:szCs w:val="20"/>
      <w:lang w:eastAsia="cs-CZ"/>
    </w:rPr>
  </w:style>
  <w:style w:type="character" w:styleId="Hypertextovprepojenie">
    <w:name w:val="Hyperlink"/>
    <w:uiPriority w:val="99"/>
    <w:rsid w:val="00A374BF"/>
    <w:rPr>
      <w:color w:val="0000FF"/>
      <w:u w:val="single"/>
    </w:rPr>
  </w:style>
  <w:style w:type="paragraph" w:styleId="Obsah1">
    <w:name w:val="toc 1"/>
    <w:basedOn w:val="Normlny"/>
    <w:next w:val="Normlny"/>
    <w:autoRedefine/>
    <w:uiPriority w:val="39"/>
    <w:rsid w:val="00E77848"/>
    <w:pPr>
      <w:tabs>
        <w:tab w:val="left" w:pos="1100"/>
        <w:tab w:val="right" w:leader="dot" w:pos="9062"/>
      </w:tabs>
      <w:spacing w:before="120" w:after="120"/>
    </w:pPr>
    <w:rPr>
      <w:b/>
      <w:bCs/>
      <w:caps/>
      <w:szCs w:val="20"/>
    </w:rPr>
  </w:style>
  <w:style w:type="paragraph" w:styleId="Obsah2">
    <w:name w:val="toc 2"/>
    <w:basedOn w:val="Normlny"/>
    <w:next w:val="Normlny"/>
    <w:autoRedefine/>
    <w:uiPriority w:val="39"/>
    <w:rsid w:val="00A374BF"/>
    <w:pPr>
      <w:ind w:left="240"/>
    </w:pPr>
    <w:rPr>
      <w:smallCaps/>
      <w:szCs w:val="20"/>
    </w:rPr>
  </w:style>
  <w:style w:type="paragraph" w:styleId="Obsah3">
    <w:name w:val="toc 3"/>
    <w:basedOn w:val="Normlny"/>
    <w:next w:val="Normlny"/>
    <w:autoRedefine/>
    <w:uiPriority w:val="39"/>
    <w:rsid w:val="00A374BF"/>
    <w:pPr>
      <w:ind w:left="480"/>
    </w:pPr>
    <w:rPr>
      <w:i/>
      <w:iCs/>
      <w:szCs w:val="20"/>
    </w:rPr>
  </w:style>
  <w:style w:type="paragraph" w:customStyle="1" w:styleId="StylZkladntextArial">
    <w:name w:val="Styl Základní text + Arial"/>
    <w:basedOn w:val="Zkladntext"/>
    <w:rsid w:val="00A374BF"/>
    <w:pPr>
      <w:ind w:firstLine="794"/>
    </w:pPr>
    <w:rPr>
      <w:rFonts w:ascii="Arial" w:hAnsi="Arial"/>
    </w:rPr>
  </w:style>
  <w:style w:type="paragraph" w:styleId="Hlavika">
    <w:name w:val="header"/>
    <w:basedOn w:val="Normlny"/>
    <w:link w:val="HlavikaChar"/>
    <w:unhideWhenUsed/>
    <w:rsid w:val="00A374BF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semiHidden/>
    <w:rsid w:val="00A374BF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A374BF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A374BF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A374BF"/>
    <w:rPr>
      <w:rFonts w:ascii="Tahoma" w:hAnsi="Tahoma" w:cs="Tahoma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A374BF"/>
    <w:rPr>
      <w:rFonts w:ascii="Tahoma" w:eastAsia="Times New Roman" w:hAnsi="Tahoma" w:cs="Tahoma"/>
      <w:sz w:val="16"/>
      <w:szCs w:val="16"/>
      <w:lang w:eastAsia="sk-SK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D50B17"/>
    <w:rPr>
      <w:rFonts w:asciiTheme="majorHAnsi" w:eastAsiaTheme="majorEastAsia" w:hAnsiTheme="majorHAnsi" w:cstheme="majorBidi"/>
      <w:b/>
      <w:bCs/>
      <w:i/>
      <w:iCs/>
      <w:color w:val="4F81BD" w:themeColor="accent1"/>
      <w:sz w:val="20"/>
      <w:szCs w:val="24"/>
      <w:lang w:eastAsia="sk-SK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D50B17"/>
    <w:rPr>
      <w:rFonts w:asciiTheme="majorHAnsi" w:eastAsiaTheme="majorEastAsia" w:hAnsiTheme="majorHAnsi" w:cstheme="majorBidi"/>
      <w:color w:val="243F60" w:themeColor="accent1" w:themeShade="7F"/>
      <w:sz w:val="20"/>
      <w:szCs w:val="24"/>
      <w:lang w:eastAsia="sk-SK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D50B17"/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4"/>
      <w:lang w:eastAsia="sk-SK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D50B17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4"/>
      <w:lang w:eastAsia="sk-SK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D50B17"/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sk-SK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D50B17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sk-SK"/>
    </w:rPr>
  </w:style>
  <w:style w:type="paragraph" w:styleId="Odsekzoznamu">
    <w:name w:val="List Paragraph"/>
    <w:basedOn w:val="Normlny"/>
    <w:uiPriority w:val="34"/>
    <w:qFormat/>
    <w:rsid w:val="003F7827"/>
    <w:pPr>
      <w:ind w:left="720"/>
      <w:contextualSpacing/>
    </w:pPr>
  </w:style>
  <w:style w:type="numbering" w:customStyle="1" w:styleId="normalsodrkami">
    <w:name w:val="normal s odrážkami"/>
    <w:basedOn w:val="Bezzoznamu"/>
    <w:rsid w:val="00883828"/>
    <w:pPr>
      <w:numPr>
        <w:numId w:val="2"/>
      </w:numPr>
    </w:pPr>
  </w:style>
  <w:style w:type="character" w:customStyle="1" w:styleId="normalvrazn">
    <w:name w:val="normal výrazný"/>
    <w:basedOn w:val="Predvolenpsmoodseku"/>
    <w:rsid w:val="00E370CE"/>
    <w:rPr>
      <w:b/>
      <w:bCs/>
      <w:i/>
      <w:iCs/>
      <w:sz w:val="16"/>
    </w:rPr>
  </w:style>
  <w:style w:type="paragraph" w:styleId="Podtitul">
    <w:name w:val="Subtitle"/>
    <w:aliases w:val="TITUL"/>
    <w:basedOn w:val="Normlny"/>
    <w:next w:val="Normlny"/>
    <w:link w:val="PodtitulChar"/>
    <w:uiPriority w:val="11"/>
    <w:qFormat/>
    <w:rsid w:val="00DE44B0"/>
    <w:pPr>
      <w:numPr>
        <w:ilvl w:val="1"/>
      </w:numPr>
      <w:ind w:firstLine="709"/>
      <w:jc w:val="center"/>
    </w:pPr>
    <w:rPr>
      <w:rFonts w:eastAsiaTheme="majorEastAsia" w:cstheme="majorBidi"/>
      <w:b/>
      <w:iCs/>
      <w:spacing w:val="15"/>
      <w:sz w:val="32"/>
    </w:rPr>
  </w:style>
  <w:style w:type="character" w:customStyle="1" w:styleId="PodtitulChar">
    <w:name w:val="Podtitul Char"/>
    <w:aliases w:val="TITUL Char"/>
    <w:basedOn w:val="Predvolenpsmoodseku"/>
    <w:link w:val="Podtitul"/>
    <w:uiPriority w:val="11"/>
    <w:rsid w:val="00DE44B0"/>
    <w:rPr>
      <w:rFonts w:ascii="Arial" w:eastAsiaTheme="majorEastAsia" w:hAnsi="Arial" w:cstheme="majorBidi"/>
      <w:b/>
      <w:iCs/>
      <w:spacing w:val="15"/>
      <w:sz w:val="32"/>
      <w:szCs w:val="24"/>
      <w:lang w:eastAsia="sk-SK"/>
    </w:rPr>
  </w:style>
  <w:style w:type="character" w:styleId="Jemnzvraznenie">
    <w:name w:val="Subtle Emphasis"/>
    <w:aliases w:val="Obrazok"/>
    <w:basedOn w:val="normalvrazn"/>
    <w:uiPriority w:val="19"/>
    <w:qFormat/>
    <w:rsid w:val="00DE780A"/>
    <w:rPr>
      <w:rFonts w:ascii="Arial" w:hAnsi="Arial"/>
      <w:b/>
      <w:bCs/>
      <w:i w:val="0"/>
      <w:iCs/>
      <w:color w:val="auto"/>
      <w:sz w:val="16"/>
    </w:rPr>
  </w:style>
  <w:style w:type="paragraph" w:customStyle="1" w:styleId="Default">
    <w:name w:val="Default"/>
    <w:rsid w:val="00995664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val="cs-CZ" w:eastAsia="cs-CZ"/>
    </w:rPr>
  </w:style>
  <w:style w:type="character" w:styleId="Odkaznakomentr">
    <w:name w:val="annotation reference"/>
    <w:basedOn w:val="Predvolenpsmoodseku"/>
    <w:uiPriority w:val="99"/>
    <w:semiHidden/>
    <w:unhideWhenUsed/>
    <w:rsid w:val="00C93255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C93255"/>
    <w:rPr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C93255"/>
    <w:rPr>
      <w:rFonts w:ascii="Arial" w:eastAsia="Times New Roman" w:hAnsi="Arial" w:cs="Times New Roman"/>
      <w:sz w:val="20"/>
      <w:szCs w:val="20"/>
      <w:lang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C93255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C93255"/>
    <w:rPr>
      <w:rFonts w:ascii="Arial" w:eastAsia="Times New Roman" w:hAnsi="Arial" w:cs="Times New Roman"/>
      <w:b/>
      <w:bCs/>
      <w:sz w:val="20"/>
      <w:szCs w:val="20"/>
      <w:lang w:eastAsia="sk-SK"/>
    </w:rPr>
  </w:style>
  <w:style w:type="paragraph" w:styleId="Zarkazkladnhotextu">
    <w:name w:val="Body Text Indent"/>
    <w:basedOn w:val="Normlny"/>
    <w:link w:val="ZarkazkladnhotextuChar"/>
    <w:uiPriority w:val="99"/>
    <w:semiHidden/>
    <w:unhideWhenUsed/>
    <w:rsid w:val="008D3044"/>
    <w:pPr>
      <w:spacing w:after="120"/>
      <w:ind w:left="283"/>
    </w:pPr>
  </w:style>
  <w:style w:type="character" w:customStyle="1" w:styleId="ZarkazkladnhotextuChar">
    <w:name w:val="Zarážka základného textu Char"/>
    <w:basedOn w:val="Predvolenpsmoodseku"/>
    <w:link w:val="Zarkazkladnhotextu"/>
    <w:uiPriority w:val="99"/>
    <w:semiHidden/>
    <w:rsid w:val="008D3044"/>
    <w:rPr>
      <w:rFonts w:ascii="Arial" w:eastAsia="Times New Roman" w:hAnsi="Arial" w:cs="Times New Roman"/>
      <w:sz w:val="18"/>
      <w:szCs w:val="24"/>
      <w:lang w:eastAsia="sk-SK"/>
    </w:rPr>
  </w:style>
  <w:style w:type="paragraph" w:customStyle="1" w:styleId="odrky">
    <w:name w:val="odrážky"/>
    <w:basedOn w:val="Normlny"/>
    <w:autoRedefine/>
    <w:qFormat/>
    <w:rsid w:val="003A048D"/>
    <w:pPr>
      <w:numPr>
        <w:numId w:val="4"/>
      </w:numPr>
      <w:tabs>
        <w:tab w:val="right" w:leader="dot" w:pos="9638"/>
      </w:tabs>
    </w:pPr>
    <w:rPr>
      <w:bCs/>
      <w:szCs w:val="18"/>
      <w:lang w:eastAsia="ar-SA"/>
    </w:rPr>
  </w:style>
  <w:style w:type="paragraph" w:customStyle="1" w:styleId="Normlnbodky">
    <w:name w:val="Normální...bodky"/>
    <w:basedOn w:val="Normlny"/>
    <w:link w:val="NormlnbodkyChar1"/>
    <w:qFormat/>
    <w:rsid w:val="006B3BBF"/>
    <w:pPr>
      <w:tabs>
        <w:tab w:val="right" w:leader="dot" w:pos="9639"/>
      </w:tabs>
      <w:ind w:firstLine="0"/>
    </w:pPr>
    <w:rPr>
      <w:bCs/>
      <w:szCs w:val="18"/>
      <w:lang w:val="x-none" w:eastAsia="ar-SA"/>
    </w:rPr>
  </w:style>
  <w:style w:type="character" w:customStyle="1" w:styleId="NormlnbodkyChar1">
    <w:name w:val="Normální...bodky Char1"/>
    <w:link w:val="Normlnbodky"/>
    <w:rsid w:val="006B3BBF"/>
    <w:rPr>
      <w:rFonts w:ascii="Arial" w:eastAsia="Times New Roman" w:hAnsi="Arial" w:cs="Times New Roman"/>
      <w:bCs/>
      <w:sz w:val="18"/>
      <w:szCs w:val="18"/>
      <w:lang w:val="x-none" w:eastAsia="ar-SA"/>
    </w:rPr>
  </w:style>
  <w:style w:type="paragraph" w:customStyle="1" w:styleId="Medzinadpis2">
    <w:name w:val="Medzinadpis 2"/>
    <w:basedOn w:val="Normlny"/>
    <w:next w:val="Normlny"/>
    <w:link w:val="Medzinadpis2Char"/>
    <w:qFormat/>
    <w:rsid w:val="006B3BBF"/>
    <w:pPr>
      <w:keepNext/>
      <w:keepLines/>
      <w:spacing w:before="120" w:after="60"/>
      <w:ind w:firstLine="0"/>
    </w:pPr>
    <w:rPr>
      <w:szCs w:val="18"/>
      <w:u w:val="single"/>
      <w:lang w:val="x-none" w:eastAsia="ar-SA"/>
    </w:rPr>
  </w:style>
  <w:style w:type="character" w:customStyle="1" w:styleId="Medzinadpis2Char">
    <w:name w:val="Medzinadpis 2 Char"/>
    <w:link w:val="Medzinadpis2"/>
    <w:rsid w:val="006B3BBF"/>
    <w:rPr>
      <w:rFonts w:ascii="Arial" w:eastAsia="Times New Roman" w:hAnsi="Arial" w:cs="Times New Roman"/>
      <w:sz w:val="18"/>
      <w:szCs w:val="18"/>
      <w:u w:val="single"/>
      <w:lang w:val="x-none" w:eastAsia="ar-SA"/>
    </w:rPr>
  </w:style>
  <w:style w:type="character" w:customStyle="1" w:styleId="formtext">
    <w:name w:val="formtext"/>
    <w:basedOn w:val="Predvolenpsmoodseku"/>
    <w:rsid w:val="00504DF6"/>
  </w:style>
  <w:style w:type="character" w:styleId="Siln">
    <w:name w:val="Strong"/>
    <w:basedOn w:val="Predvolenpsmoodseku"/>
    <w:uiPriority w:val="22"/>
    <w:qFormat/>
    <w:rsid w:val="00B10280"/>
    <w:rPr>
      <w:b/>
      <w:bCs/>
    </w:rPr>
  </w:style>
  <w:style w:type="character" w:customStyle="1" w:styleId="llinks">
    <w:name w:val="llinks"/>
    <w:basedOn w:val="Predvolenpsmoodseku"/>
    <w:rsid w:val="00B10280"/>
  </w:style>
  <w:style w:type="paragraph" w:customStyle="1" w:styleId="WW-Zkladntext2">
    <w:name w:val="WW-Základní text 2"/>
    <w:basedOn w:val="Normlny"/>
    <w:rsid w:val="00F2347B"/>
    <w:pPr>
      <w:suppressAutoHyphens/>
      <w:ind w:firstLine="0"/>
    </w:pPr>
    <w:rPr>
      <w:rFonts w:ascii="Times New Roman" w:hAnsi="Times New Roman"/>
      <w:sz w:val="24"/>
      <w:szCs w:val="20"/>
      <w:lang w:val="cs-CZ" w:eastAsia="ar-SA"/>
    </w:rPr>
  </w:style>
  <w:style w:type="paragraph" w:customStyle="1" w:styleId="Zkladntext31">
    <w:name w:val="Základný text 31"/>
    <w:basedOn w:val="Normlny"/>
    <w:rsid w:val="00DC0EF2"/>
    <w:pPr>
      <w:spacing w:before="120" w:line="240" w:lineRule="atLeast"/>
      <w:ind w:firstLine="0"/>
    </w:pPr>
    <w:rPr>
      <w:szCs w:val="18"/>
      <w:lang w:eastAsia="ar-SA"/>
    </w:rPr>
  </w:style>
  <w:style w:type="paragraph" w:customStyle="1" w:styleId="tl1">
    <w:name w:val="Štýl1"/>
    <w:basedOn w:val="Normlny"/>
    <w:uiPriority w:val="99"/>
    <w:rsid w:val="00C930A6"/>
    <w:pPr>
      <w:spacing w:line="360" w:lineRule="auto"/>
      <w:ind w:firstLine="0"/>
    </w:pPr>
    <w:rPr>
      <w:rFonts w:cs="Arial"/>
      <w:sz w:val="22"/>
      <w:szCs w:val="22"/>
      <w:lang w:eastAsia="cs-CZ"/>
    </w:rPr>
  </w:style>
  <w:style w:type="paragraph" w:styleId="Popis">
    <w:name w:val="caption"/>
    <w:basedOn w:val="Normlny"/>
    <w:next w:val="Normlny"/>
    <w:uiPriority w:val="35"/>
    <w:unhideWhenUsed/>
    <w:qFormat/>
    <w:rsid w:val="0037404D"/>
    <w:pPr>
      <w:spacing w:after="200"/>
    </w:pPr>
    <w:rPr>
      <w:b/>
      <w:bCs/>
      <w:color w:val="4F81BD" w:themeColor="accent1"/>
      <w:sz w:val="18"/>
      <w:szCs w:val="18"/>
    </w:rPr>
  </w:style>
  <w:style w:type="character" w:customStyle="1" w:styleId="apple-converted-space">
    <w:name w:val="apple-converted-space"/>
    <w:basedOn w:val="Predvolenpsmoodseku"/>
    <w:rsid w:val="00B044A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893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6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6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71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730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469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776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86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199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656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578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566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898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96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32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763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156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26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723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74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477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61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15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2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08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8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530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700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30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04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713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705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220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068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479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858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3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3827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657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767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866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055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37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59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756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19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51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9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468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158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364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11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385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284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886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60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442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31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198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529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224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62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549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35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484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905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461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4913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72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79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171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2003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20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080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200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69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413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16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994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886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671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630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904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465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526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621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03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106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270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80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3654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25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13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79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270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193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100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015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03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190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28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61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85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29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254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340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728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05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01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www.staremapy.sk/?zoom=14&amp;lat=48.3069444444&amp;lng=18.086388888900046&amp;map=SR1952" TargetMode="Externa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8E6A3F4-838B-4F7B-91FE-0C452ED255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294</TotalTime>
  <Pages>8</Pages>
  <Words>3355</Words>
  <Characters>19126</Characters>
  <Application>Microsoft Office Word</Application>
  <DocSecurity>0</DocSecurity>
  <Lines>159</Lines>
  <Paragraphs>44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SPU v Nitre</Company>
  <LinksUpToDate>false</LinksUpToDate>
  <CharactersWithSpaces>22437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NB</dc:creator>
  <cp:lastModifiedBy>Julka</cp:lastModifiedBy>
  <cp:revision>49</cp:revision>
  <cp:lastPrinted>2017-06-04T15:26:00Z</cp:lastPrinted>
  <dcterms:created xsi:type="dcterms:W3CDTF">2017-05-02T13:36:00Z</dcterms:created>
  <dcterms:modified xsi:type="dcterms:W3CDTF">2017-06-04T15:26:00Z</dcterms:modified>
</cp:coreProperties>
</file>