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D1AA" w14:textId="77777777" w:rsidR="00722B94" w:rsidRPr="00017E12" w:rsidRDefault="00722B94" w:rsidP="00017E12">
      <w:pPr>
        <w:pStyle w:val="Obsah4"/>
      </w:pPr>
    </w:p>
    <w:p w14:paraId="46182DF1" w14:textId="77777777" w:rsidR="00722B94" w:rsidRPr="009B5B36" w:rsidRDefault="00722B94" w:rsidP="00722B94">
      <w:pPr>
        <w:spacing w:before="70" w:line="216" w:lineRule="exact"/>
        <w:ind w:left="56"/>
        <w:rPr>
          <w:sz w:val="20"/>
        </w:rPr>
      </w:pPr>
    </w:p>
    <w:p w14:paraId="28A73F75" w14:textId="77777777" w:rsidR="00617EB4" w:rsidRPr="009B5B36" w:rsidRDefault="00617EB4">
      <w:pPr>
        <w:pStyle w:val="Zkladntext"/>
        <w:rPr>
          <w:b/>
          <w:sz w:val="22"/>
        </w:rPr>
      </w:pPr>
    </w:p>
    <w:p w14:paraId="333A3B3B" w14:textId="77777777" w:rsidR="00617EB4" w:rsidRPr="009B5B36" w:rsidRDefault="00617EB4">
      <w:pPr>
        <w:pStyle w:val="Zkladntext"/>
        <w:rPr>
          <w:b/>
          <w:sz w:val="22"/>
        </w:rPr>
      </w:pPr>
    </w:p>
    <w:p w14:paraId="5BFF0419" w14:textId="77777777" w:rsidR="00617EB4" w:rsidRPr="009B5B36" w:rsidRDefault="00617EB4">
      <w:pPr>
        <w:pStyle w:val="Zkladntext"/>
        <w:spacing w:before="5"/>
        <w:rPr>
          <w:b/>
          <w:sz w:val="17"/>
        </w:rPr>
      </w:pPr>
    </w:p>
    <w:p w14:paraId="614D1FBA" w14:textId="77777777" w:rsidR="00617EB4" w:rsidRPr="00AE290B" w:rsidRDefault="00722B94">
      <w:pPr>
        <w:ind w:left="70"/>
        <w:jc w:val="center"/>
        <w:rPr>
          <w:b/>
          <w:sz w:val="28"/>
        </w:rPr>
      </w:pPr>
      <w:r w:rsidRPr="00AE290B">
        <w:rPr>
          <w:b/>
          <w:sz w:val="28"/>
        </w:rPr>
        <w:t>SÚŤAŽNÉ</w:t>
      </w:r>
      <w:r w:rsidRPr="00AE290B">
        <w:rPr>
          <w:b/>
          <w:spacing w:val="68"/>
          <w:sz w:val="28"/>
        </w:rPr>
        <w:t xml:space="preserve"> </w:t>
      </w:r>
      <w:r w:rsidRPr="00AE290B">
        <w:rPr>
          <w:b/>
          <w:sz w:val="28"/>
        </w:rPr>
        <w:t>PODKLADY</w:t>
      </w:r>
    </w:p>
    <w:p w14:paraId="66C70AF2" w14:textId="77777777" w:rsidR="00617EB4" w:rsidRPr="00AE290B" w:rsidRDefault="00617EB4">
      <w:pPr>
        <w:pStyle w:val="Zkladntext"/>
        <w:rPr>
          <w:b/>
          <w:sz w:val="30"/>
        </w:rPr>
      </w:pPr>
    </w:p>
    <w:p w14:paraId="7CFBC0B9" w14:textId="77777777" w:rsidR="00617EB4" w:rsidRPr="00AE290B" w:rsidRDefault="00722B94">
      <w:pPr>
        <w:pStyle w:val="Zkladntext"/>
        <w:spacing w:before="215"/>
        <w:ind w:left="21"/>
        <w:jc w:val="center"/>
      </w:pPr>
      <w:r w:rsidRPr="00AE290B">
        <w:rPr>
          <w:u w:val="single"/>
        </w:rPr>
        <w:t>Predmet zákazky:</w:t>
      </w:r>
    </w:p>
    <w:p w14:paraId="611D7F1A" w14:textId="77777777" w:rsidR="00617EB4" w:rsidRPr="00AE290B" w:rsidRDefault="00617EB4">
      <w:pPr>
        <w:pStyle w:val="Zkladntext"/>
        <w:spacing w:before="5"/>
        <w:rPr>
          <w:sz w:val="23"/>
        </w:rPr>
      </w:pPr>
    </w:p>
    <w:p w14:paraId="43A1F910" w14:textId="77777777" w:rsidR="00617EB4" w:rsidRPr="00AE290B" w:rsidRDefault="00722B94" w:rsidP="00AE5813">
      <w:pPr>
        <w:spacing w:before="1" w:line="320" w:lineRule="exact"/>
        <w:ind w:left="75"/>
        <w:jc w:val="center"/>
        <w:rPr>
          <w:sz w:val="24"/>
        </w:rPr>
      </w:pPr>
      <w:r w:rsidRPr="00AE290B">
        <w:rPr>
          <w:sz w:val="24"/>
        </w:rPr>
        <w:t>„</w:t>
      </w:r>
      <w:r w:rsidR="00AE5813" w:rsidRPr="00AE290B">
        <w:rPr>
          <w:rFonts w:cs="Arial"/>
          <w:b/>
          <w:sz w:val="24"/>
          <w:szCs w:val="24"/>
        </w:rPr>
        <w:t>Zabezpečenie odberu, prepravy a zneškodňovania zdravotníckeho odpadu</w:t>
      </w:r>
      <w:r w:rsidRPr="00AE290B">
        <w:rPr>
          <w:sz w:val="24"/>
        </w:rPr>
        <w:t>“</w:t>
      </w:r>
    </w:p>
    <w:p w14:paraId="37DCB4E1" w14:textId="77777777" w:rsidR="00617EB4" w:rsidRPr="00AE290B" w:rsidRDefault="00722B94">
      <w:pPr>
        <w:pStyle w:val="Zkladntext"/>
        <w:spacing w:line="274" w:lineRule="exact"/>
        <w:ind w:left="82"/>
        <w:jc w:val="center"/>
      </w:pPr>
      <w:r w:rsidRPr="00AE290B">
        <w:t xml:space="preserve">(obstarávanie realizované prostredníctvom systému </w:t>
      </w:r>
      <w:r w:rsidR="00CC5DB5" w:rsidRPr="00AE290B">
        <w:t>JOSEPHINE</w:t>
      </w:r>
      <w:r w:rsidRPr="00AE290B">
        <w:t>)</w:t>
      </w:r>
    </w:p>
    <w:p w14:paraId="2913DBF4" w14:textId="77777777" w:rsidR="00617EB4" w:rsidRPr="00AE290B" w:rsidRDefault="00617EB4">
      <w:pPr>
        <w:pStyle w:val="Zkladntext"/>
        <w:rPr>
          <w:sz w:val="26"/>
        </w:rPr>
      </w:pPr>
    </w:p>
    <w:p w14:paraId="79E9ECAA" w14:textId="77777777" w:rsidR="00617EB4" w:rsidRPr="00AE290B" w:rsidRDefault="00617EB4">
      <w:pPr>
        <w:pStyle w:val="Zkladntext"/>
        <w:spacing w:before="3"/>
        <w:rPr>
          <w:sz w:val="31"/>
        </w:rPr>
      </w:pPr>
    </w:p>
    <w:p w14:paraId="1E292B79" w14:textId="77777777" w:rsidR="00617EB4" w:rsidRPr="00AE290B" w:rsidRDefault="00722B94" w:rsidP="002404BF">
      <w:pPr>
        <w:jc w:val="center"/>
        <w:rPr>
          <w:b/>
          <w:sz w:val="24"/>
        </w:rPr>
      </w:pPr>
      <w:r w:rsidRPr="00AE290B">
        <w:rPr>
          <w:b/>
          <w:sz w:val="24"/>
        </w:rPr>
        <w:t>Verejná súťaž</w:t>
      </w:r>
    </w:p>
    <w:p w14:paraId="2C758239" w14:textId="77777777" w:rsidR="00617EB4" w:rsidRPr="00AE290B" w:rsidRDefault="00722B94" w:rsidP="005877DB">
      <w:pPr>
        <w:pStyle w:val="Normlnywebov"/>
        <w:jc w:val="center"/>
      </w:pPr>
      <w:r w:rsidRPr="00AE290B">
        <w:t xml:space="preserve">realizovaná v súlade s § 66 </w:t>
      </w:r>
      <w:r w:rsidR="00C2244A" w:rsidRPr="00AE290B">
        <w:t xml:space="preserve">ods. </w:t>
      </w:r>
      <w:r w:rsidR="006C48D7" w:rsidRPr="00AE290B">
        <w:t>7</w:t>
      </w:r>
      <w:r w:rsidR="00C2244A" w:rsidRPr="00AE290B">
        <w:t xml:space="preserve"> </w:t>
      </w:r>
      <w:r w:rsidR="00CC5DB5" w:rsidRPr="00AE290B">
        <w:t>Z</w:t>
      </w:r>
      <w:r w:rsidRPr="00AE290B">
        <w:t>ákona č. 343/2015 Z. z. o verejnom obstarávaní a o zmene a doplnení niektorých zákonov v znení neskorších predpisov</w:t>
      </w:r>
      <w:r w:rsidR="005877DB" w:rsidRPr="00AE290B">
        <w:t xml:space="preserve">, s využitím </w:t>
      </w:r>
      <w:proofErr w:type="spellStart"/>
      <w:r w:rsidR="005877DB" w:rsidRPr="00AE290B">
        <w:t>systému</w:t>
      </w:r>
      <w:proofErr w:type="spellEnd"/>
      <w:r w:rsidR="005877DB" w:rsidRPr="00AE290B">
        <w:t xml:space="preserve"> JOSEPHINE</w:t>
      </w:r>
      <w:r w:rsidR="005877DB" w:rsidRPr="00AE290B">
        <w:br/>
        <w:t>s uplatnením e-aukcie</w:t>
      </w:r>
    </w:p>
    <w:p w14:paraId="33118034" w14:textId="77777777" w:rsidR="00617EB4" w:rsidRPr="00AE290B" w:rsidRDefault="00617EB4">
      <w:pPr>
        <w:pStyle w:val="Zkladntext"/>
        <w:spacing w:before="9"/>
        <w:rPr>
          <w:sz w:val="21"/>
        </w:rPr>
      </w:pPr>
    </w:p>
    <w:p w14:paraId="417006E9" w14:textId="412225D5" w:rsidR="00617EB4" w:rsidRPr="00AE290B" w:rsidRDefault="00722B94">
      <w:pPr>
        <w:pStyle w:val="Zkladntext"/>
        <w:spacing w:before="1"/>
        <w:ind w:left="701"/>
      </w:pPr>
      <w:r w:rsidRPr="00AE290B">
        <w:t>V Bratislave,</w:t>
      </w:r>
      <w:r w:rsidR="005877DB" w:rsidRPr="00AE290B">
        <w:t xml:space="preserve"> </w:t>
      </w:r>
      <w:r w:rsidR="00901274">
        <w:t>jún</w:t>
      </w:r>
      <w:r w:rsidR="006C48D7" w:rsidRPr="00AE290B">
        <w:t xml:space="preserve"> </w:t>
      </w:r>
      <w:r w:rsidRPr="00AE290B">
        <w:t>202</w:t>
      </w:r>
      <w:r w:rsidR="006F7BDA">
        <w:t>1</w:t>
      </w:r>
    </w:p>
    <w:p w14:paraId="01C5DF15" w14:textId="77777777" w:rsidR="00617EB4" w:rsidRPr="00AE290B" w:rsidRDefault="00617EB4">
      <w:pPr>
        <w:pStyle w:val="Zkladntext"/>
        <w:rPr>
          <w:sz w:val="26"/>
        </w:rPr>
      </w:pPr>
    </w:p>
    <w:p w14:paraId="1F0BD237" w14:textId="77777777" w:rsidR="00617EB4" w:rsidRPr="00AE290B" w:rsidRDefault="00617EB4">
      <w:pPr>
        <w:pStyle w:val="Zkladntext"/>
        <w:rPr>
          <w:sz w:val="27"/>
        </w:rPr>
      </w:pPr>
    </w:p>
    <w:p w14:paraId="238C5A8E" w14:textId="77777777" w:rsidR="00617EB4" w:rsidRPr="00AE290B" w:rsidRDefault="00722B94" w:rsidP="000129C8">
      <w:pPr>
        <w:pStyle w:val="Zkladntext"/>
        <w:jc w:val="both"/>
      </w:pPr>
      <w:r w:rsidRPr="00AE290B">
        <w:t xml:space="preserve">Vypracoval a súlad súťažných podkladov so </w:t>
      </w:r>
      <w:r w:rsidR="00E37A02" w:rsidRPr="00AE290B">
        <w:t>Z</w:t>
      </w:r>
      <w:r w:rsidRPr="00AE290B">
        <w:t xml:space="preserve">ákonom č. 343/2015 </w:t>
      </w:r>
      <w:r w:rsidRPr="00AE290B">
        <w:rPr>
          <w:spacing w:val="-3"/>
        </w:rPr>
        <w:t xml:space="preserve">Z. </w:t>
      </w:r>
      <w:r w:rsidRPr="00AE290B">
        <w:t>z. o verejnom obstarávaní a o zmene a</w:t>
      </w:r>
      <w:r w:rsidR="000129C8" w:rsidRPr="00AE290B">
        <w:t> </w:t>
      </w:r>
      <w:r w:rsidRPr="00AE290B">
        <w:t>doplnení niektorých zákonov v znení n</w:t>
      </w:r>
      <w:r w:rsidR="00CC5DB5" w:rsidRPr="00AE290B">
        <w:t xml:space="preserve">eskorších predpisov (ďalej len </w:t>
      </w:r>
      <w:r w:rsidRPr="00AE290B">
        <w:rPr>
          <w:i/>
        </w:rPr>
        <w:t>„</w:t>
      </w:r>
      <w:r w:rsidR="00CC5DB5" w:rsidRPr="00AE290B">
        <w:rPr>
          <w:i/>
        </w:rPr>
        <w:t xml:space="preserve">Zákon o </w:t>
      </w:r>
      <w:r w:rsidRPr="00AE290B">
        <w:rPr>
          <w:i/>
        </w:rPr>
        <w:t>verejnom obstarávaní“</w:t>
      </w:r>
      <w:r w:rsidRPr="00AE290B">
        <w:t>)</w:t>
      </w:r>
      <w:r w:rsidRPr="00AE290B">
        <w:rPr>
          <w:spacing w:val="-3"/>
        </w:rPr>
        <w:t xml:space="preserve"> </w:t>
      </w:r>
      <w:r w:rsidRPr="00AE290B">
        <w:t>potvrdzuje</w:t>
      </w:r>
    </w:p>
    <w:p w14:paraId="5A7ACA82" w14:textId="77777777" w:rsidR="005877DB" w:rsidRPr="00AE290B" w:rsidRDefault="005877DB" w:rsidP="005877DB">
      <w:pPr>
        <w:pStyle w:val="Normlnywebov"/>
        <w:contextualSpacing/>
      </w:pPr>
      <w:r w:rsidRPr="00AE290B">
        <w:t xml:space="preserve">Osoba </w:t>
      </w:r>
      <w:proofErr w:type="spellStart"/>
      <w:r w:rsidRPr="00AE290B">
        <w:t>zodpovedna</w:t>
      </w:r>
      <w:proofErr w:type="spellEnd"/>
      <w:r w:rsidRPr="00AE290B">
        <w:t xml:space="preserve">́ za </w:t>
      </w:r>
      <w:proofErr w:type="spellStart"/>
      <w:r w:rsidRPr="00AE290B">
        <w:t>vecnu</w:t>
      </w:r>
      <w:proofErr w:type="spellEnd"/>
      <w:r w:rsidRPr="00AE290B">
        <w:t>́</w:t>
      </w:r>
      <w:r w:rsidRPr="00AE290B">
        <w:br/>
        <w:t xml:space="preserve">a </w:t>
      </w:r>
      <w:proofErr w:type="spellStart"/>
      <w:r w:rsidRPr="00AE290B">
        <w:t>obsahovu</w:t>
      </w:r>
      <w:proofErr w:type="spellEnd"/>
      <w:r w:rsidRPr="00AE290B">
        <w:t xml:space="preserve">́ </w:t>
      </w:r>
      <w:proofErr w:type="spellStart"/>
      <w:r w:rsidRPr="00AE290B">
        <w:t>stránku</w:t>
      </w:r>
      <w:proofErr w:type="spellEnd"/>
      <w:r w:rsidRPr="00AE290B">
        <w:t xml:space="preserve"> predmetu </w:t>
      </w:r>
      <w:proofErr w:type="spellStart"/>
      <w:r w:rsidRPr="00AE290B">
        <w:t>zákazky</w:t>
      </w:r>
      <w:proofErr w:type="spellEnd"/>
      <w:r w:rsidRPr="00AE290B">
        <w:t xml:space="preserve"> </w:t>
      </w:r>
    </w:p>
    <w:p w14:paraId="33B7BDA9" w14:textId="12CA68CD" w:rsidR="00722B94" w:rsidRDefault="005877DB" w:rsidP="00CC5DB5">
      <w:pPr>
        <w:pStyle w:val="Normlnywebov"/>
        <w:tabs>
          <w:tab w:val="left" w:pos="7371"/>
        </w:tabs>
        <w:contextualSpacing/>
        <w:rPr>
          <w:b/>
        </w:rPr>
      </w:pPr>
      <w:r w:rsidRPr="00AE290B">
        <w:t xml:space="preserve">V Bratislave, </w:t>
      </w:r>
      <w:proofErr w:type="spellStart"/>
      <w:r w:rsidRPr="00AE290B">
        <w:t>dňa</w:t>
      </w:r>
      <w:proofErr w:type="spellEnd"/>
      <w:r w:rsidR="00AF3C79">
        <w:t xml:space="preserve"> 1.6.2021</w:t>
      </w:r>
      <w:r w:rsidR="00CC5DB5" w:rsidRPr="00AE290B">
        <w:tab/>
      </w:r>
      <w:r w:rsidR="006C48D7" w:rsidRPr="00AE290B">
        <w:t xml:space="preserve">   </w:t>
      </w:r>
      <w:r w:rsidR="006F7BDA">
        <w:rPr>
          <w:b/>
        </w:rPr>
        <w:t>Ing. Tomáš Vlna</w:t>
      </w:r>
    </w:p>
    <w:p w14:paraId="7CB67CBB" w14:textId="77777777" w:rsidR="00F15530" w:rsidRPr="00AE290B" w:rsidRDefault="00F15530" w:rsidP="00CC5DB5">
      <w:pPr>
        <w:pStyle w:val="Normlnywebov"/>
        <w:tabs>
          <w:tab w:val="left" w:pos="7371"/>
        </w:tabs>
        <w:contextualSpacing/>
      </w:pPr>
    </w:p>
    <w:p w14:paraId="2AF3CD78" w14:textId="77777777" w:rsidR="005877DB" w:rsidRPr="00AE290B" w:rsidRDefault="005877DB" w:rsidP="005877DB">
      <w:pPr>
        <w:pStyle w:val="Normlnywebov"/>
        <w:contextualSpacing/>
      </w:pPr>
    </w:p>
    <w:p w14:paraId="661E3C99" w14:textId="77777777" w:rsidR="005877DB" w:rsidRPr="00AE290B" w:rsidRDefault="005877DB" w:rsidP="005877DB">
      <w:pPr>
        <w:pStyle w:val="Normlnywebov"/>
        <w:contextualSpacing/>
      </w:pPr>
      <w:r w:rsidRPr="00AE290B">
        <w:t xml:space="preserve">Osoba </w:t>
      </w:r>
      <w:proofErr w:type="spellStart"/>
      <w:r w:rsidRPr="00AE290B">
        <w:t>zodpovedna</w:t>
      </w:r>
      <w:proofErr w:type="spellEnd"/>
      <w:r w:rsidRPr="00AE290B">
        <w:t xml:space="preserve">́ za </w:t>
      </w:r>
      <w:proofErr w:type="spellStart"/>
      <w:r w:rsidRPr="00AE290B">
        <w:t>procesnu</w:t>
      </w:r>
      <w:proofErr w:type="spellEnd"/>
      <w:r w:rsidRPr="00AE290B">
        <w:t xml:space="preserve">́ </w:t>
      </w:r>
      <w:proofErr w:type="spellStart"/>
      <w:r w:rsidRPr="00AE290B">
        <w:t>stránku</w:t>
      </w:r>
      <w:proofErr w:type="spellEnd"/>
      <w:r w:rsidRPr="00AE290B">
        <w:t xml:space="preserve"> </w:t>
      </w:r>
    </w:p>
    <w:p w14:paraId="3107A8C7" w14:textId="77777777" w:rsidR="005877DB" w:rsidRPr="00AE290B" w:rsidRDefault="005877DB" w:rsidP="005877DB">
      <w:pPr>
        <w:pStyle w:val="Normlnywebov"/>
        <w:contextualSpacing/>
      </w:pPr>
      <w:proofErr w:type="spellStart"/>
      <w:r w:rsidRPr="00AE290B">
        <w:t>verejného</w:t>
      </w:r>
      <w:proofErr w:type="spellEnd"/>
      <w:r w:rsidRPr="00AE290B">
        <w:t xml:space="preserve"> </w:t>
      </w:r>
      <w:proofErr w:type="spellStart"/>
      <w:r w:rsidRPr="00AE290B">
        <w:t>obstarávania</w:t>
      </w:r>
      <w:proofErr w:type="spellEnd"/>
      <w:r w:rsidRPr="00AE290B">
        <w:t xml:space="preserve"> a </w:t>
      </w:r>
      <w:proofErr w:type="spellStart"/>
      <w:r w:rsidRPr="00AE290B">
        <w:t>súlad</w:t>
      </w:r>
      <w:proofErr w:type="spellEnd"/>
      <w:r w:rsidRPr="00AE290B">
        <w:t xml:space="preserve"> </w:t>
      </w:r>
      <w:proofErr w:type="spellStart"/>
      <w:r w:rsidRPr="00AE290B">
        <w:t>súťažných</w:t>
      </w:r>
      <w:proofErr w:type="spellEnd"/>
      <w:r w:rsidRPr="00AE290B">
        <w:t xml:space="preserve"> podkladov </w:t>
      </w:r>
    </w:p>
    <w:p w14:paraId="0DE2A30D" w14:textId="77777777" w:rsidR="005877DB" w:rsidRPr="00AE290B" w:rsidRDefault="005877DB" w:rsidP="005877DB">
      <w:pPr>
        <w:pStyle w:val="Normlnywebov"/>
        <w:contextualSpacing/>
      </w:pPr>
      <w:r w:rsidRPr="00AE290B">
        <w:t xml:space="preserve">so </w:t>
      </w:r>
      <w:proofErr w:type="spellStart"/>
      <w:r w:rsidR="00CC5DB5" w:rsidRPr="00AE290B">
        <w:t>Z</w:t>
      </w:r>
      <w:r w:rsidRPr="00AE290B">
        <w:t>ákonom</w:t>
      </w:r>
      <w:proofErr w:type="spellEnd"/>
      <w:r w:rsidRPr="00AE290B">
        <w:t xml:space="preserve"> o verejnom </w:t>
      </w:r>
      <w:proofErr w:type="spellStart"/>
      <w:r w:rsidRPr="00AE290B">
        <w:t>obstarávani</w:t>
      </w:r>
      <w:proofErr w:type="spellEnd"/>
      <w:r w:rsidRPr="00AE290B">
        <w:t xml:space="preserve">́ </w:t>
      </w:r>
    </w:p>
    <w:p w14:paraId="4A95EB82" w14:textId="200A1547" w:rsidR="00617EB4" w:rsidRPr="00AE290B" w:rsidRDefault="005877DB" w:rsidP="00CC5DB5">
      <w:pPr>
        <w:pStyle w:val="Normlnywebov"/>
        <w:tabs>
          <w:tab w:val="left" w:pos="6521"/>
        </w:tabs>
        <w:contextualSpacing/>
        <w:rPr>
          <w:sz w:val="20"/>
          <w:szCs w:val="20"/>
        </w:rPr>
      </w:pPr>
      <w:r w:rsidRPr="00AE290B">
        <w:t>V Bratislave,</w:t>
      </w:r>
      <w:r w:rsidR="006F7BDA">
        <w:t xml:space="preserve"> dňa</w:t>
      </w:r>
      <w:r w:rsidR="00AF3C79">
        <w:t xml:space="preserve"> 1.6.2021</w:t>
      </w:r>
      <w:r w:rsidR="00CC5DB5" w:rsidRPr="00AE290B">
        <w:tab/>
      </w:r>
      <w:r w:rsidR="00722B94" w:rsidRPr="00AE290B">
        <w:rPr>
          <w:b/>
          <w:lang w:bidi="sk-SK"/>
        </w:rPr>
        <w:t>JUDr. Mgr. Miriam Slobodníková</w:t>
      </w:r>
    </w:p>
    <w:p w14:paraId="7478C67F" w14:textId="77777777" w:rsidR="005877DB" w:rsidRPr="00AE290B" w:rsidRDefault="005877DB" w:rsidP="005877DB">
      <w:pPr>
        <w:pStyle w:val="Normlnywebov"/>
        <w:contextualSpacing/>
      </w:pPr>
    </w:p>
    <w:p w14:paraId="5863E208" w14:textId="77777777" w:rsidR="005877DB" w:rsidRPr="00AE290B" w:rsidRDefault="005877DB" w:rsidP="005877DB">
      <w:pPr>
        <w:pStyle w:val="Normlnywebov"/>
        <w:contextualSpacing/>
      </w:pPr>
      <w:proofErr w:type="spellStart"/>
      <w:r w:rsidRPr="00AE290B">
        <w:t>Súťažne</w:t>
      </w:r>
      <w:proofErr w:type="spellEnd"/>
      <w:r w:rsidRPr="00AE290B">
        <w:t xml:space="preserve">́ podklady </w:t>
      </w:r>
      <w:proofErr w:type="spellStart"/>
      <w:r w:rsidRPr="00AE290B">
        <w:t>schválil</w:t>
      </w:r>
      <w:proofErr w:type="spellEnd"/>
    </w:p>
    <w:p w14:paraId="0AE33C54" w14:textId="02F05A35" w:rsidR="00617EB4" w:rsidRPr="00AE290B" w:rsidRDefault="005877DB" w:rsidP="006C48D7">
      <w:pPr>
        <w:pStyle w:val="Normlnywebov"/>
        <w:contextualSpacing/>
      </w:pPr>
      <w:r w:rsidRPr="00AE290B">
        <w:t xml:space="preserve">V Bratislave, </w:t>
      </w:r>
      <w:r w:rsidR="006F7BDA">
        <w:t>dňa</w:t>
      </w:r>
      <w:r w:rsidR="00AF3C79">
        <w:t xml:space="preserve"> 9.6.2021</w:t>
      </w:r>
    </w:p>
    <w:p w14:paraId="4A8E19D0" w14:textId="58BAAEB1" w:rsidR="00722B94" w:rsidRPr="00443D04" w:rsidRDefault="005877DB" w:rsidP="005877DB">
      <w:pPr>
        <w:spacing w:before="6"/>
        <w:ind w:left="5040" w:firstLine="720"/>
        <w:contextualSpacing/>
        <w:rPr>
          <w:b/>
          <w:sz w:val="24"/>
          <w:szCs w:val="24"/>
        </w:rPr>
      </w:pPr>
      <w:r w:rsidRPr="00AE290B">
        <w:rPr>
          <w:b/>
          <w:sz w:val="24"/>
          <w:szCs w:val="24"/>
        </w:rPr>
        <w:t xml:space="preserve">   </w:t>
      </w:r>
      <w:r w:rsidR="00443D04">
        <w:rPr>
          <w:b/>
          <w:sz w:val="24"/>
          <w:szCs w:val="24"/>
        </w:rPr>
        <w:t xml:space="preserve">                         </w:t>
      </w:r>
      <w:r w:rsidR="00443D04" w:rsidRPr="00443D04">
        <w:rPr>
          <w:b/>
          <w:sz w:val="24"/>
          <w:szCs w:val="24"/>
        </w:rPr>
        <w:t xml:space="preserve">Ing. Roland </w:t>
      </w:r>
      <w:proofErr w:type="spellStart"/>
      <w:r w:rsidR="00443D04" w:rsidRPr="00443D04">
        <w:rPr>
          <w:b/>
          <w:sz w:val="24"/>
          <w:szCs w:val="24"/>
        </w:rPr>
        <w:t>Schaller</w:t>
      </w:r>
      <w:proofErr w:type="spellEnd"/>
    </w:p>
    <w:p w14:paraId="48811C59" w14:textId="23EEC9C9" w:rsidR="00617EB4" w:rsidRPr="00AE290B" w:rsidRDefault="00443D04" w:rsidP="005877DB">
      <w:pPr>
        <w:ind w:left="7200"/>
        <w:contextualSpacing/>
        <w:rPr>
          <w:sz w:val="24"/>
          <w:szCs w:val="24"/>
        </w:rPr>
        <w:sectPr w:rsidR="00617EB4" w:rsidRPr="00AE290B" w:rsidSect="00722B94">
          <w:headerReference w:type="default" r:id="rId8"/>
          <w:footerReference w:type="default" r:id="rId9"/>
          <w:type w:val="continuous"/>
          <w:pgSz w:w="11930" w:h="16850"/>
          <w:pgMar w:top="1452" w:right="720" w:bottom="1240" w:left="720" w:header="708" w:footer="1053" w:gutter="0"/>
          <w:pgNumType w:start="1"/>
          <w:cols w:space="708"/>
        </w:sectPr>
      </w:pPr>
      <w:r>
        <w:rPr>
          <w:sz w:val="24"/>
          <w:szCs w:val="24"/>
        </w:rPr>
        <w:t xml:space="preserve">         riaditeľ  UNB</w:t>
      </w:r>
    </w:p>
    <w:p w14:paraId="1C296FBB" w14:textId="77777777" w:rsidR="00617EB4" w:rsidRPr="00AE290B" w:rsidRDefault="00722B94">
      <w:pPr>
        <w:pStyle w:val="Nadpis1"/>
        <w:spacing w:before="90"/>
        <w:ind w:left="581"/>
      </w:pPr>
      <w:bookmarkStart w:id="0" w:name="_Toc33016520"/>
      <w:r w:rsidRPr="00AE290B">
        <w:lastRenderedPageBreak/>
        <w:t>OBSAH</w:t>
      </w:r>
      <w:bookmarkEnd w:id="0"/>
    </w:p>
    <w:p w14:paraId="7CB013E6" w14:textId="62DEE551" w:rsidR="00240318" w:rsidRPr="00AE290B" w:rsidRDefault="00566F7F">
      <w:pPr>
        <w:pStyle w:val="Obsah1"/>
        <w:tabs>
          <w:tab w:val="right" w:leader="dot" w:pos="10480"/>
        </w:tabs>
        <w:rPr>
          <w:rFonts w:eastAsiaTheme="minorEastAsia" w:cstheme="minorBidi"/>
          <w:b w:val="0"/>
          <w:bCs w:val="0"/>
          <w:caps w:val="0"/>
          <w:noProof/>
          <w:sz w:val="22"/>
          <w:szCs w:val="22"/>
          <w:lang w:bidi="ar-SA"/>
        </w:rPr>
      </w:pPr>
      <w:r w:rsidRPr="00AE290B">
        <w:fldChar w:fldCharType="begin"/>
      </w:r>
      <w:r w:rsidR="002404BF" w:rsidRPr="00AE290B">
        <w:instrText xml:space="preserve"> TOC \o "1-3" \h \z \u </w:instrText>
      </w:r>
      <w:r w:rsidRPr="00AE290B">
        <w:fldChar w:fldCharType="separate"/>
      </w:r>
      <w:hyperlink w:anchor="_Toc33016520" w:history="1">
        <w:r w:rsidR="00240318" w:rsidRPr="00AE290B">
          <w:rPr>
            <w:rStyle w:val="Hypertextovprepojenie"/>
            <w:noProof/>
          </w:rPr>
          <w:t>OBSAH</w:t>
        </w:r>
        <w:r w:rsidR="00240318" w:rsidRPr="00AE290B">
          <w:rPr>
            <w:noProof/>
            <w:webHidden/>
          </w:rPr>
          <w:tab/>
        </w:r>
        <w:r w:rsidRPr="00AE290B">
          <w:rPr>
            <w:noProof/>
            <w:webHidden/>
          </w:rPr>
          <w:fldChar w:fldCharType="begin"/>
        </w:r>
        <w:r w:rsidR="00240318" w:rsidRPr="00AE290B">
          <w:rPr>
            <w:noProof/>
            <w:webHidden/>
          </w:rPr>
          <w:instrText xml:space="preserve"> PAGEREF _Toc33016520 \h </w:instrText>
        </w:r>
        <w:r w:rsidRPr="00AE290B">
          <w:rPr>
            <w:noProof/>
            <w:webHidden/>
          </w:rPr>
        </w:r>
        <w:r w:rsidRPr="00AE290B">
          <w:rPr>
            <w:noProof/>
            <w:webHidden/>
          </w:rPr>
          <w:fldChar w:fldCharType="separate"/>
        </w:r>
        <w:r w:rsidR="00E307F0">
          <w:rPr>
            <w:noProof/>
            <w:webHidden/>
          </w:rPr>
          <w:t>2</w:t>
        </w:r>
        <w:r w:rsidRPr="00AE290B">
          <w:rPr>
            <w:noProof/>
            <w:webHidden/>
          </w:rPr>
          <w:fldChar w:fldCharType="end"/>
        </w:r>
      </w:hyperlink>
    </w:p>
    <w:p w14:paraId="09F85CE3" w14:textId="1EECE7A2" w:rsidR="00240318" w:rsidRPr="00AE290B" w:rsidRDefault="008D05BE">
      <w:pPr>
        <w:pStyle w:val="Obsah1"/>
        <w:tabs>
          <w:tab w:val="right" w:leader="dot" w:pos="10480"/>
        </w:tabs>
        <w:rPr>
          <w:rFonts w:eastAsiaTheme="minorEastAsia" w:cstheme="minorBidi"/>
          <w:b w:val="0"/>
          <w:bCs w:val="0"/>
          <w:caps w:val="0"/>
          <w:noProof/>
          <w:sz w:val="22"/>
          <w:szCs w:val="22"/>
          <w:lang w:bidi="ar-SA"/>
        </w:rPr>
      </w:pPr>
      <w:hyperlink w:anchor="_Toc33016521" w:history="1">
        <w:r w:rsidR="00240318" w:rsidRPr="00AE290B">
          <w:rPr>
            <w:rStyle w:val="Hypertextovprepojenie"/>
            <w:noProof/>
          </w:rPr>
          <w:t>A.1 POKYNY PRE ZÁUJEMCOV, UCHÁDZAČOV</w:t>
        </w:r>
        <w:r w:rsidR="00240318" w:rsidRPr="00AE290B">
          <w:rPr>
            <w:noProof/>
            <w:webHidden/>
          </w:rPr>
          <w:tab/>
        </w:r>
        <w:r w:rsidR="0059490C">
          <w:rPr>
            <w:noProof/>
            <w:webHidden/>
          </w:rPr>
          <w:t>3</w:t>
        </w:r>
      </w:hyperlink>
    </w:p>
    <w:p w14:paraId="18102D89" w14:textId="7FE24EA3" w:rsidR="00240318" w:rsidRPr="00AE290B" w:rsidRDefault="008D05BE">
      <w:pPr>
        <w:pStyle w:val="Obsah1"/>
        <w:tabs>
          <w:tab w:val="right" w:leader="dot" w:pos="10480"/>
        </w:tabs>
        <w:rPr>
          <w:rFonts w:eastAsiaTheme="minorEastAsia" w:cstheme="minorBidi"/>
          <w:b w:val="0"/>
          <w:bCs w:val="0"/>
          <w:caps w:val="0"/>
          <w:noProof/>
          <w:sz w:val="22"/>
          <w:szCs w:val="22"/>
          <w:lang w:bidi="ar-SA"/>
        </w:rPr>
      </w:pPr>
      <w:hyperlink w:anchor="_Toc33016522" w:history="1">
        <w:r w:rsidR="00240318" w:rsidRPr="00AE290B">
          <w:rPr>
            <w:rStyle w:val="Hypertextovprepojenie"/>
            <w:noProof/>
          </w:rPr>
          <w:t>Časť I.</w:t>
        </w:r>
        <w:r w:rsidR="00240318" w:rsidRPr="00AE290B">
          <w:rPr>
            <w:noProof/>
            <w:webHidden/>
          </w:rPr>
          <w:tab/>
        </w:r>
        <w:r w:rsidR="0059490C">
          <w:rPr>
            <w:noProof/>
            <w:webHidden/>
          </w:rPr>
          <w:t>3</w:t>
        </w:r>
      </w:hyperlink>
    </w:p>
    <w:p w14:paraId="3FAF95AB" w14:textId="3220747E" w:rsidR="00240318" w:rsidRPr="00AE290B" w:rsidRDefault="008D05BE">
      <w:pPr>
        <w:pStyle w:val="Obsah1"/>
        <w:tabs>
          <w:tab w:val="right" w:leader="dot" w:pos="10480"/>
        </w:tabs>
        <w:rPr>
          <w:rFonts w:eastAsiaTheme="minorEastAsia" w:cstheme="minorBidi"/>
          <w:b w:val="0"/>
          <w:bCs w:val="0"/>
          <w:caps w:val="0"/>
          <w:noProof/>
          <w:sz w:val="22"/>
          <w:szCs w:val="22"/>
          <w:lang w:bidi="ar-SA"/>
        </w:rPr>
      </w:pPr>
      <w:hyperlink w:anchor="_Toc33016523" w:history="1">
        <w:r w:rsidR="00240318" w:rsidRPr="00AE290B">
          <w:rPr>
            <w:rStyle w:val="Hypertextovprepojenie"/>
            <w:noProof/>
          </w:rPr>
          <w:t>Všeobecné informácie</w:t>
        </w:r>
        <w:r w:rsidR="00240318" w:rsidRPr="00AE290B">
          <w:rPr>
            <w:noProof/>
            <w:webHidden/>
          </w:rPr>
          <w:tab/>
        </w:r>
        <w:r w:rsidR="0059490C">
          <w:rPr>
            <w:noProof/>
            <w:webHidden/>
          </w:rPr>
          <w:t>3</w:t>
        </w:r>
      </w:hyperlink>
    </w:p>
    <w:p w14:paraId="4E0DA41A" w14:textId="051FA328"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24" w:history="1">
        <w:r w:rsidR="00240318" w:rsidRPr="00AE290B">
          <w:rPr>
            <w:rStyle w:val="Hypertextovprepojenie"/>
            <w:noProof/>
          </w:rPr>
          <w:t>1</w:t>
        </w:r>
        <w:r w:rsidR="00240318" w:rsidRPr="00AE290B">
          <w:rPr>
            <w:rFonts w:eastAsiaTheme="minorEastAsia" w:cstheme="minorBidi"/>
            <w:smallCaps w:val="0"/>
            <w:noProof/>
            <w:sz w:val="22"/>
            <w:szCs w:val="22"/>
            <w:lang w:bidi="ar-SA"/>
          </w:rPr>
          <w:tab/>
        </w:r>
        <w:r w:rsidR="00240318" w:rsidRPr="00AE290B">
          <w:rPr>
            <w:rStyle w:val="Hypertextovprepojenie"/>
            <w:noProof/>
          </w:rPr>
          <w:t>Identifikácia verejného</w:t>
        </w:r>
        <w:r w:rsidR="00240318" w:rsidRPr="00AE290B">
          <w:rPr>
            <w:rStyle w:val="Hypertextovprepojenie"/>
            <w:noProof/>
            <w:spacing w:val="-25"/>
          </w:rPr>
          <w:t xml:space="preserve"> </w:t>
        </w:r>
        <w:r w:rsidR="00240318" w:rsidRPr="00AE290B">
          <w:rPr>
            <w:rStyle w:val="Hypertextovprepojenie"/>
            <w:noProof/>
          </w:rPr>
          <w:t>obstarávateľa:</w:t>
        </w:r>
        <w:r w:rsidR="00240318" w:rsidRPr="00AE290B">
          <w:rPr>
            <w:noProof/>
            <w:webHidden/>
          </w:rPr>
          <w:tab/>
        </w:r>
        <w:r w:rsidR="0059490C">
          <w:rPr>
            <w:noProof/>
            <w:webHidden/>
          </w:rPr>
          <w:t>3</w:t>
        </w:r>
      </w:hyperlink>
    </w:p>
    <w:p w14:paraId="7C5D5142" w14:textId="3404B3D3"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25" w:history="1">
        <w:r w:rsidR="00240318" w:rsidRPr="00AE290B">
          <w:rPr>
            <w:rStyle w:val="Hypertextovprepojenie"/>
            <w:noProof/>
          </w:rPr>
          <w:t>2</w:t>
        </w:r>
        <w:r w:rsidR="00240318" w:rsidRPr="00AE290B">
          <w:rPr>
            <w:rFonts w:eastAsiaTheme="minorEastAsia" w:cstheme="minorBidi"/>
            <w:smallCaps w:val="0"/>
            <w:noProof/>
            <w:sz w:val="22"/>
            <w:szCs w:val="22"/>
            <w:lang w:bidi="ar-SA"/>
          </w:rPr>
          <w:tab/>
        </w:r>
        <w:r w:rsidR="00240318" w:rsidRPr="00AE290B">
          <w:rPr>
            <w:rStyle w:val="Hypertextovprepojenie"/>
            <w:noProof/>
          </w:rPr>
          <w:t>Predmet</w:t>
        </w:r>
        <w:r w:rsidR="00240318" w:rsidRPr="00AE290B">
          <w:rPr>
            <w:rStyle w:val="Hypertextovprepojenie"/>
            <w:noProof/>
            <w:spacing w:val="-1"/>
          </w:rPr>
          <w:t xml:space="preserve"> </w:t>
        </w:r>
        <w:r w:rsidR="00240318" w:rsidRPr="00AE290B">
          <w:rPr>
            <w:rStyle w:val="Hypertextovprepojenie"/>
            <w:noProof/>
          </w:rPr>
          <w:t>zákazky</w:t>
        </w:r>
        <w:r w:rsidR="00240318" w:rsidRPr="00AE290B">
          <w:rPr>
            <w:noProof/>
            <w:webHidden/>
          </w:rPr>
          <w:tab/>
        </w:r>
        <w:r w:rsidR="0059490C">
          <w:rPr>
            <w:noProof/>
            <w:webHidden/>
          </w:rPr>
          <w:t>3</w:t>
        </w:r>
      </w:hyperlink>
    </w:p>
    <w:p w14:paraId="23034CAF" w14:textId="6ECF8EE3"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26" w:history="1">
        <w:r w:rsidR="00240318" w:rsidRPr="00AE290B">
          <w:rPr>
            <w:rStyle w:val="Hypertextovprepojenie"/>
            <w:noProof/>
          </w:rPr>
          <w:t>3</w:t>
        </w:r>
        <w:r w:rsidR="00240318" w:rsidRPr="00AE290B">
          <w:rPr>
            <w:rFonts w:eastAsiaTheme="minorEastAsia" w:cstheme="minorBidi"/>
            <w:smallCaps w:val="0"/>
            <w:noProof/>
            <w:sz w:val="22"/>
            <w:szCs w:val="22"/>
            <w:lang w:bidi="ar-SA"/>
          </w:rPr>
          <w:tab/>
        </w:r>
        <w:r w:rsidR="00240318" w:rsidRPr="00AE290B">
          <w:rPr>
            <w:rStyle w:val="Hypertextovprepojenie"/>
            <w:noProof/>
          </w:rPr>
          <w:t>Rozdelenie predmetu</w:t>
        </w:r>
        <w:r w:rsidR="00240318" w:rsidRPr="00AE290B">
          <w:rPr>
            <w:rStyle w:val="Hypertextovprepojenie"/>
            <w:noProof/>
            <w:spacing w:val="-4"/>
          </w:rPr>
          <w:t xml:space="preserve"> </w:t>
        </w:r>
        <w:r w:rsidR="00240318" w:rsidRPr="00AE290B">
          <w:rPr>
            <w:rStyle w:val="Hypertextovprepojenie"/>
            <w:noProof/>
          </w:rPr>
          <w:t>zákazky</w:t>
        </w:r>
        <w:r w:rsidR="00240318" w:rsidRPr="00AE290B">
          <w:rPr>
            <w:noProof/>
            <w:webHidden/>
          </w:rPr>
          <w:tab/>
        </w:r>
        <w:r w:rsidR="0059490C">
          <w:rPr>
            <w:noProof/>
            <w:webHidden/>
          </w:rPr>
          <w:t>3</w:t>
        </w:r>
      </w:hyperlink>
    </w:p>
    <w:p w14:paraId="50A1AB37" w14:textId="208BF2BE"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27" w:history="1">
        <w:r w:rsidR="00240318" w:rsidRPr="00AE290B">
          <w:rPr>
            <w:rStyle w:val="Hypertextovprepojenie"/>
            <w:noProof/>
          </w:rPr>
          <w:t>4</w:t>
        </w:r>
        <w:r w:rsidR="00240318" w:rsidRPr="00AE290B">
          <w:rPr>
            <w:rFonts w:eastAsiaTheme="minorEastAsia" w:cstheme="minorBidi"/>
            <w:smallCaps w:val="0"/>
            <w:noProof/>
            <w:sz w:val="22"/>
            <w:szCs w:val="22"/>
            <w:lang w:bidi="ar-SA"/>
          </w:rPr>
          <w:tab/>
        </w:r>
        <w:r w:rsidR="00240318" w:rsidRPr="00AE290B">
          <w:rPr>
            <w:rStyle w:val="Hypertextovprepojenie"/>
            <w:noProof/>
          </w:rPr>
          <w:t>Variantné</w:t>
        </w:r>
        <w:r w:rsidR="00240318" w:rsidRPr="00AE290B">
          <w:rPr>
            <w:rStyle w:val="Hypertextovprepojenie"/>
            <w:noProof/>
            <w:spacing w:val="-2"/>
          </w:rPr>
          <w:t xml:space="preserve"> </w:t>
        </w:r>
        <w:r w:rsidR="00240318" w:rsidRPr="00AE290B">
          <w:rPr>
            <w:rStyle w:val="Hypertextovprepojenie"/>
            <w:noProof/>
          </w:rPr>
          <w:t>riešenie</w:t>
        </w:r>
        <w:r w:rsidR="00240318" w:rsidRPr="00AE290B">
          <w:rPr>
            <w:noProof/>
            <w:webHidden/>
          </w:rPr>
          <w:tab/>
        </w:r>
        <w:r w:rsidR="0059490C">
          <w:rPr>
            <w:noProof/>
            <w:webHidden/>
          </w:rPr>
          <w:t>3</w:t>
        </w:r>
      </w:hyperlink>
    </w:p>
    <w:p w14:paraId="65324E6C" w14:textId="030E1F57"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28" w:history="1">
        <w:r w:rsidR="00240318" w:rsidRPr="00AE290B">
          <w:rPr>
            <w:rStyle w:val="Hypertextovprepojenie"/>
            <w:noProof/>
          </w:rPr>
          <w:t>5</w:t>
        </w:r>
        <w:r w:rsidR="00240318" w:rsidRPr="00AE290B">
          <w:rPr>
            <w:rFonts w:eastAsiaTheme="minorEastAsia" w:cstheme="minorBidi"/>
            <w:smallCaps w:val="0"/>
            <w:noProof/>
            <w:sz w:val="22"/>
            <w:szCs w:val="22"/>
            <w:lang w:bidi="ar-SA"/>
          </w:rPr>
          <w:tab/>
        </w:r>
        <w:r w:rsidR="00240318" w:rsidRPr="00AE290B">
          <w:rPr>
            <w:rStyle w:val="Hypertextovprepojenie"/>
            <w:noProof/>
          </w:rPr>
          <w:t>Miesto a termín realizácie predmetu</w:t>
        </w:r>
        <w:r w:rsidR="00240318" w:rsidRPr="00AE290B">
          <w:rPr>
            <w:rStyle w:val="Hypertextovprepojenie"/>
            <w:noProof/>
            <w:spacing w:val="1"/>
          </w:rPr>
          <w:t xml:space="preserve"> </w:t>
        </w:r>
        <w:r w:rsidR="00240318" w:rsidRPr="00AE290B">
          <w:rPr>
            <w:rStyle w:val="Hypertextovprepojenie"/>
            <w:noProof/>
          </w:rPr>
          <w:t>zákazky</w:t>
        </w:r>
        <w:r w:rsidR="00240318" w:rsidRPr="00AE290B">
          <w:rPr>
            <w:noProof/>
            <w:webHidden/>
          </w:rPr>
          <w:tab/>
        </w:r>
        <w:r w:rsidR="0059490C">
          <w:rPr>
            <w:noProof/>
            <w:webHidden/>
          </w:rPr>
          <w:t>4</w:t>
        </w:r>
      </w:hyperlink>
    </w:p>
    <w:p w14:paraId="55F75F39" w14:textId="392EDA47"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29" w:history="1">
        <w:r w:rsidR="00240318" w:rsidRPr="00AE290B">
          <w:rPr>
            <w:rStyle w:val="Hypertextovprepojenie"/>
            <w:noProof/>
          </w:rPr>
          <w:t>6</w:t>
        </w:r>
        <w:r w:rsidR="00240318" w:rsidRPr="00AE290B">
          <w:rPr>
            <w:rFonts w:eastAsiaTheme="minorEastAsia" w:cstheme="minorBidi"/>
            <w:smallCaps w:val="0"/>
            <w:noProof/>
            <w:sz w:val="22"/>
            <w:szCs w:val="22"/>
            <w:lang w:bidi="ar-SA"/>
          </w:rPr>
          <w:tab/>
        </w:r>
        <w:r w:rsidR="00240318" w:rsidRPr="00AE290B">
          <w:rPr>
            <w:rStyle w:val="Hypertextovprepojenie"/>
            <w:noProof/>
          </w:rPr>
          <w:t>Zdroj finančných</w:t>
        </w:r>
        <w:r w:rsidR="00240318" w:rsidRPr="00AE290B">
          <w:rPr>
            <w:rStyle w:val="Hypertextovprepojenie"/>
            <w:noProof/>
            <w:spacing w:val="-1"/>
          </w:rPr>
          <w:t xml:space="preserve"> </w:t>
        </w:r>
        <w:r w:rsidR="00240318" w:rsidRPr="00AE290B">
          <w:rPr>
            <w:rStyle w:val="Hypertextovprepojenie"/>
            <w:noProof/>
          </w:rPr>
          <w:t>prostriedkov</w:t>
        </w:r>
        <w:r w:rsidR="00240318" w:rsidRPr="00AE290B">
          <w:rPr>
            <w:noProof/>
            <w:webHidden/>
          </w:rPr>
          <w:tab/>
        </w:r>
        <w:r w:rsidR="0059490C">
          <w:rPr>
            <w:noProof/>
            <w:webHidden/>
          </w:rPr>
          <w:t>4</w:t>
        </w:r>
      </w:hyperlink>
    </w:p>
    <w:p w14:paraId="0E0CED52" w14:textId="124CE7A6"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30" w:history="1">
        <w:r w:rsidR="00240318" w:rsidRPr="00AE290B">
          <w:rPr>
            <w:rStyle w:val="Hypertextovprepojenie"/>
            <w:noProof/>
          </w:rPr>
          <w:t>7</w:t>
        </w:r>
        <w:r w:rsidR="00240318" w:rsidRPr="00AE290B">
          <w:rPr>
            <w:rFonts w:eastAsiaTheme="minorEastAsia" w:cstheme="minorBidi"/>
            <w:smallCaps w:val="0"/>
            <w:noProof/>
            <w:sz w:val="22"/>
            <w:szCs w:val="22"/>
            <w:lang w:bidi="ar-SA"/>
          </w:rPr>
          <w:tab/>
        </w:r>
        <w:r w:rsidR="00240318" w:rsidRPr="00AE290B">
          <w:rPr>
            <w:rStyle w:val="Hypertextovprepojenie"/>
            <w:noProof/>
          </w:rPr>
          <w:t>Typ zmluvy</w:t>
        </w:r>
        <w:r w:rsidR="00240318" w:rsidRPr="00AE290B">
          <w:rPr>
            <w:noProof/>
            <w:webHidden/>
          </w:rPr>
          <w:tab/>
        </w:r>
        <w:r w:rsidR="0059490C">
          <w:rPr>
            <w:noProof/>
            <w:webHidden/>
          </w:rPr>
          <w:t>4</w:t>
        </w:r>
      </w:hyperlink>
    </w:p>
    <w:p w14:paraId="20F90D93" w14:textId="08369FDA"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31" w:history="1">
        <w:r w:rsidR="00240318" w:rsidRPr="00AE290B">
          <w:rPr>
            <w:rStyle w:val="Hypertextovprepojenie"/>
            <w:noProof/>
          </w:rPr>
          <w:t>8</w:t>
        </w:r>
        <w:r w:rsidR="00240318" w:rsidRPr="00AE290B">
          <w:rPr>
            <w:rFonts w:eastAsiaTheme="minorEastAsia" w:cstheme="minorBidi"/>
            <w:smallCaps w:val="0"/>
            <w:noProof/>
            <w:sz w:val="22"/>
            <w:szCs w:val="22"/>
            <w:lang w:bidi="ar-SA"/>
          </w:rPr>
          <w:tab/>
        </w:r>
        <w:r w:rsidR="00240318" w:rsidRPr="00AE290B">
          <w:rPr>
            <w:rStyle w:val="Hypertextovprepojenie"/>
            <w:noProof/>
          </w:rPr>
          <w:t>Lehota viazanosti ponuky</w:t>
        </w:r>
        <w:r w:rsidR="00240318" w:rsidRPr="00AE290B">
          <w:rPr>
            <w:noProof/>
            <w:webHidden/>
          </w:rPr>
          <w:tab/>
        </w:r>
        <w:r w:rsidR="0059490C">
          <w:rPr>
            <w:noProof/>
            <w:webHidden/>
          </w:rPr>
          <w:t>4</w:t>
        </w:r>
      </w:hyperlink>
    </w:p>
    <w:p w14:paraId="0D8A8F61" w14:textId="1D295D2D" w:rsidR="00240318" w:rsidRPr="00AE290B" w:rsidRDefault="008D05BE">
      <w:pPr>
        <w:pStyle w:val="Obsah1"/>
        <w:tabs>
          <w:tab w:val="right" w:leader="dot" w:pos="10480"/>
        </w:tabs>
        <w:rPr>
          <w:rFonts w:eastAsiaTheme="minorEastAsia" w:cstheme="minorBidi"/>
          <w:b w:val="0"/>
          <w:bCs w:val="0"/>
          <w:caps w:val="0"/>
          <w:noProof/>
          <w:sz w:val="22"/>
          <w:szCs w:val="22"/>
          <w:lang w:bidi="ar-SA"/>
        </w:rPr>
      </w:pPr>
      <w:hyperlink w:anchor="_Toc33016532" w:history="1">
        <w:r w:rsidR="00240318" w:rsidRPr="00AE290B">
          <w:rPr>
            <w:rStyle w:val="Hypertextovprepojenie"/>
            <w:noProof/>
          </w:rPr>
          <w:t>Časť II. Komunikácia a vysvetľovanie</w:t>
        </w:r>
        <w:r w:rsidR="00240318" w:rsidRPr="00AE290B">
          <w:rPr>
            <w:noProof/>
            <w:webHidden/>
          </w:rPr>
          <w:tab/>
        </w:r>
        <w:r w:rsidR="0059490C">
          <w:rPr>
            <w:noProof/>
            <w:webHidden/>
          </w:rPr>
          <w:t>6</w:t>
        </w:r>
      </w:hyperlink>
    </w:p>
    <w:p w14:paraId="17AB40F3" w14:textId="29DFD764"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33" w:history="1">
        <w:r w:rsidR="00240318" w:rsidRPr="00AE290B">
          <w:rPr>
            <w:rStyle w:val="Hypertextovprepojenie"/>
            <w:noProof/>
          </w:rPr>
          <w:t>9</w:t>
        </w:r>
        <w:r w:rsidR="00240318" w:rsidRPr="00AE290B">
          <w:rPr>
            <w:rFonts w:eastAsiaTheme="minorEastAsia" w:cstheme="minorBidi"/>
            <w:smallCaps w:val="0"/>
            <w:noProof/>
            <w:sz w:val="22"/>
            <w:szCs w:val="22"/>
            <w:lang w:bidi="ar-SA"/>
          </w:rPr>
          <w:tab/>
        </w:r>
        <w:r w:rsidR="00240318" w:rsidRPr="00AE290B">
          <w:rPr>
            <w:rStyle w:val="Hypertextovprepojenie"/>
            <w:noProof/>
          </w:rPr>
          <w:t>Komunikácia medzi verejným obstarávateľom a záujemcami alebo uchádzačmi</w:t>
        </w:r>
        <w:r w:rsidR="00240318" w:rsidRPr="00AE290B">
          <w:rPr>
            <w:noProof/>
            <w:webHidden/>
          </w:rPr>
          <w:tab/>
        </w:r>
        <w:r w:rsidR="0059490C">
          <w:rPr>
            <w:noProof/>
            <w:webHidden/>
          </w:rPr>
          <w:t>6</w:t>
        </w:r>
      </w:hyperlink>
    </w:p>
    <w:p w14:paraId="1FE77369" w14:textId="1D8C3D0B"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34" w:history="1">
        <w:r w:rsidR="00240318" w:rsidRPr="00AE290B">
          <w:rPr>
            <w:rStyle w:val="Hypertextovprepojenie"/>
            <w:noProof/>
          </w:rPr>
          <w:t>10</w:t>
        </w:r>
        <w:r w:rsidR="00240318" w:rsidRPr="00AE290B">
          <w:rPr>
            <w:rFonts w:eastAsiaTheme="minorEastAsia" w:cstheme="minorBidi"/>
            <w:smallCaps w:val="0"/>
            <w:noProof/>
            <w:sz w:val="22"/>
            <w:szCs w:val="22"/>
            <w:lang w:bidi="ar-SA"/>
          </w:rPr>
          <w:tab/>
        </w:r>
        <w:r w:rsidR="00240318" w:rsidRPr="00AE290B">
          <w:rPr>
            <w:rStyle w:val="Hypertextovprepojenie"/>
            <w:noProof/>
          </w:rPr>
          <w:t>Vysvetľovanie a doplnenie súťažných podkladov</w:t>
        </w:r>
        <w:r w:rsidR="00240318" w:rsidRPr="00AE290B">
          <w:rPr>
            <w:noProof/>
            <w:webHidden/>
          </w:rPr>
          <w:tab/>
        </w:r>
        <w:r w:rsidR="0059490C">
          <w:rPr>
            <w:noProof/>
            <w:webHidden/>
          </w:rPr>
          <w:t>7</w:t>
        </w:r>
      </w:hyperlink>
    </w:p>
    <w:p w14:paraId="0D43416A" w14:textId="50962348"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35" w:history="1">
        <w:r w:rsidR="00240318" w:rsidRPr="00AE290B">
          <w:rPr>
            <w:rStyle w:val="Hypertextovprepojenie"/>
            <w:noProof/>
          </w:rPr>
          <w:t>11</w:t>
        </w:r>
        <w:r w:rsidR="00240318" w:rsidRPr="00AE290B">
          <w:rPr>
            <w:rFonts w:eastAsiaTheme="minorEastAsia" w:cstheme="minorBidi"/>
            <w:smallCaps w:val="0"/>
            <w:noProof/>
            <w:sz w:val="22"/>
            <w:szCs w:val="22"/>
            <w:lang w:bidi="ar-SA"/>
          </w:rPr>
          <w:tab/>
        </w:r>
        <w:r w:rsidR="00240318" w:rsidRPr="00AE290B">
          <w:rPr>
            <w:rStyle w:val="Hypertextovprepojenie"/>
            <w:noProof/>
          </w:rPr>
          <w:t>Obhliadka miesta realizácie predmetu</w:t>
        </w:r>
        <w:r w:rsidR="00240318" w:rsidRPr="00AE290B">
          <w:rPr>
            <w:rStyle w:val="Hypertextovprepojenie"/>
            <w:noProof/>
            <w:spacing w:val="-2"/>
          </w:rPr>
          <w:t xml:space="preserve"> </w:t>
        </w:r>
        <w:r w:rsidR="00240318" w:rsidRPr="00AE290B">
          <w:rPr>
            <w:rStyle w:val="Hypertextovprepojenie"/>
            <w:noProof/>
          </w:rPr>
          <w:t>zákazky</w:t>
        </w:r>
        <w:r w:rsidR="00240318" w:rsidRPr="00AE290B">
          <w:rPr>
            <w:noProof/>
            <w:webHidden/>
          </w:rPr>
          <w:tab/>
        </w:r>
        <w:r w:rsidR="0059490C">
          <w:rPr>
            <w:noProof/>
            <w:webHidden/>
          </w:rPr>
          <w:t>7</w:t>
        </w:r>
      </w:hyperlink>
    </w:p>
    <w:p w14:paraId="683130CF" w14:textId="31F86030" w:rsidR="00240318" w:rsidRPr="00AE290B" w:rsidRDefault="008D05BE">
      <w:pPr>
        <w:pStyle w:val="Obsah1"/>
        <w:tabs>
          <w:tab w:val="right" w:leader="dot" w:pos="10480"/>
        </w:tabs>
        <w:rPr>
          <w:rFonts w:eastAsiaTheme="minorEastAsia" w:cstheme="minorBidi"/>
          <w:b w:val="0"/>
          <w:bCs w:val="0"/>
          <w:caps w:val="0"/>
          <w:noProof/>
          <w:sz w:val="22"/>
          <w:szCs w:val="22"/>
          <w:lang w:bidi="ar-SA"/>
        </w:rPr>
      </w:pPr>
      <w:hyperlink w:anchor="_Toc33016536" w:history="1">
        <w:r w:rsidR="00240318" w:rsidRPr="00AE290B">
          <w:rPr>
            <w:rStyle w:val="Hypertextovprepojenie"/>
            <w:noProof/>
          </w:rPr>
          <w:t>Časť III.</w:t>
        </w:r>
        <w:r w:rsidR="00240318" w:rsidRPr="00AE290B">
          <w:rPr>
            <w:noProof/>
            <w:webHidden/>
          </w:rPr>
          <w:tab/>
        </w:r>
        <w:r w:rsidR="0059490C">
          <w:rPr>
            <w:noProof/>
            <w:webHidden/>
          </w:rPr>
          <w:t>8</w:t>
        </w:r>
      </w:hyperlink>
    </w:p>
    <w:p w14:paraId="422A62F8" w14:textId="21CE838B" w:rsidR="00240318" w:rsidRPr="00AE290B" w:rsidRDefault="008D05BE">
      <w:pPr>
        <w:pStyle w:val="Obsah1"/>
        <w:tabs>
          <w:tab w:val="right" w:leader="dot" w:pos="10480"/>
        </w:tabs>
        <w:rPr>
          <w:rFonts w:eastAsiaTheme="minorEastAsia" w:cstheme="minorBidi"/>
          <w:b w:val="0"/>
          <w:bCs w:val="0"/>
          <w:caps w:val="0"/>
          <w:noProof/>
          <w:sz w:val="22"/>
          <w:szCs w:val="22"/>
          <w:lang w:bidi="ar-SA"/>
        </w:rPr>
      </w:pPr>
      <w:hyperlink w:anchor="_Toc33016537" w:history="1">
        <w:r w:rsidR="00240318" w:rsidRPr="00AE290B">
          <w:rPr>
            <w:rStyle w:val="Hypertextovprepojenie"/>
            <w:noProof/>
          </w:rPr>
          <w:t>Príprava ponuky</w:t>
        </w:r>
        <w:r w:rsidR="00240318" w:rsidRPr="00AE290B">
          <w:rPr>
            <w:noProof/>
            <w:webHidden/>
          </w:rPr>
          <w:tab/>
        </w:r>
        <w:r w:rsidR="0059490C">
          <w:rPr>
            <w:noProof/>
            <w:webHidden/>
          </w:rPr>
          <w:t>8</w:t>
        </w:r>
      </w:hyperlink>
    </w:p>
    <w:p w14:paraId="6F23A1E7" w14:textId="2FCA422E"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38" w:history="1">
        <w:r w:rsidR="00240318" w:rsidRPr="00AE290B">
          <w:rPr>
            <w:rStyle w:val="Hypertextovprepojenie"/>
            <w:noProof/>
          </w:rPr>
          <w:t>12</w:t>
        </w:r>
        <w:r w:rsidR="00240318" w:rsidRPr="00AE290B">
          <w:rPr>
            <w:rFonts w:eastAsiaTheme="minorEastAsia" w:cstheme="minorBidi"/>
            <w:smallCaps w:val="0"/>
            <w:noProof/>
            <w:sz w:val="22"/>
            <w:szCs w:val="22"/>
            <w:lang w:bidi="ar-SA"/>
          </w:rPr>
          <w:tab/>
        </w:r>
        <w:r w:rsidR="00240318" w:rsidRPr="00AE290B">
          <w:rPr>
            <w:rStyle w:val="Hypertextovprepojenie"/>
            <w:noProof/>
          </w:rPr>
          <w:t>Vyhotovenie</w:t>
        </w:r>
        <w:r w:rsidR="00240318" w:rsidRPr="00AE290B">
          <w:rPr>
            <w:rStyle w:val="Hypertextovprepojenie"/>
            <w:noProof/>
            <w:spacing w:val="-1"/>
          </w:rPr>
          <w:t xml:space="preserve"> </w:t>
        </w:r>
        <w:r w:rsidR="00240318" w:rsidRPr="00AE290B">
          <w:rPr>
            <w:rStyle w:val="Hypertextovprepojenie"/>
            <w:noProof/>
          </w:rPr>
          <w:t>ponuky</w:t>
        </w:r>
        <w:r w:rsidR="00240318" w:rsidRPr="00AE290B">
          <w:rPr>
            <w:noProof/>
            <w:webHidden/>
          </w:rPr>
          <w:tab/>
        </w:r>
        <w:r w:rsidR="0059490C">
          <w:rPr>
            <w:noProof/>
            <w:webHidden/>
          </w:rPr>
          <w:t>8</w:t>
        </w:r>
      </w:hyperlink>
    </w:p>
    <w:p w14:paraId="450704A4" w14:textId="764EC7CA"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39" w:history="1">
        <w:r w:rsidR="00240318" w:rsidRPr="00AE290B">
          <w:rPr>
            <w:rStyle w:val="Hypertextovprepojenie"/>
            <w:noProof/>
          </w:rPr>
          <w:t>13</w:t>
        </w:r>
        <w:r w:rsidR="00240318" w:rsidRPr="00AE290B">
          <w:rPr>
            <w:rFonts w:eastAsiaTheme="minorEastAsia" w:cstheme="minorBidi"/>
            <w:smallCaps w:val="0"/>
            <w:noProof/>
            <w:sz w:val="22"/>
            <w:szCs w:val="22"/>
            <w:lang w:bidi="ar-SA"/>
          </w:rPr>
          <w:tab/>
        </w:r>
        <w:r w:rsidR="00240318" w:rsidRPr="00AE290B">
          <w:rPr>
            <w:rStyle w:val="Hypertextovprepojenie"/>
            <w:noProof/>
          </w:rPr>
          <w:t>Jazyk ponuky</w:t>
        </w:r>
        <w:r w:rsidR="00240318" w:rsidRPr="00AE290B">
          <w:rPr>
            <w:noProof/>
            <w:webHidden/>
          </w:rPr>
          <w:tab/>
        </w:r>
        <w:r w:rsidR="0059490C">
          <w:rPr>
            <w:noProof/>
            <w:webHidden/>
          </w:rPr>
          <w:t>8</w:t>
        </w:r>
      </w:hyperlink>
    </w:p>
    <w:p w14:paraId="3949ECCF" w14:textId="68804309"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40" w:history="1">
        <w:r w:rsidR="00240318" w:rsidRPr="00AE290B">
          <w:rPr>
            <w:rStyle w:val="Hypertextovprepojenie"/>
            <w:noProof/>
          </w:rPr>
          <w:t>14</w:t>
        </w:r>
        <w:r w:rsidR="00240318" w:rsidRPr="00AE290B">
          <w:rPr>
            <w:rFonts w:eastAsiaTheme="minorEastAsia" w:cstheme="minorBidi"/>
            <w:smallCaps w:val="0"/>
            <w:noProof/>
            <w:sz w:val="22"/>
            <w:szCs w:val="22"/>
            <w:lang w:bidi="ar-SA"/>
          </w:rPr>
          <w:tab/>
        </w:r>
        <w:r w:rsidR="00240318" w:rsidRPr="00AE290B">
          <w:rPr>
            <w:rStyle w:val="Hypertextovprepojenie"/>
            <w:noProof/>
          </w:rPr>
          <w:t>Mena a ceny uvádzané v</w:t>
        </w:r>
        <w:r w:rsidR="00240318" w:rsidRPr="00AE290B">
          <w:rPr>
            <w:rStyle w:val="Hypertextovprepojenie"/>
            <w:noProof/>
            <w:spacing w:val="-4"/>
          </w:rPr>
          <w:t> </w:t>
        </w:r>
        <w:r w:rsidR="00240318" w:rsidRPr="00AE290B">
          <w:rPr>
            <w:rStyle w:val="Hypertextovprepojenie"/>
            <w:noProof/>
          </w:rPr>
          <w:t>ponuke</w:t>
        </w:r>
        <w:r w:rsidR="00240318" w:rsidRPr="00AE290B">
          <w:rPr>
            <w:noProof/>
            <w:webHidden/>
          </w:rPr>
          <w:tab/>
        </w:r>
        <w:r w:rsidR="0059490C">
          <w:rPr>
            <w:noProof/>
            <w:webHidden/>
          </w:rPr>
          <w:t>8</w:t>
        </w:r>
      </w:hyperlink>
    </w:p>
    <w:p w14:paraId="640E83E2" w14:textId="483EAB97"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41" w:history="1">
        <w:r w:rsidR="00240318" w:rsidRPr="00AE290B">
          <w:rPr>
            <w:rStyle w:val="Hypertextovprepojenie"/>
            <w:noProof/>
          </w:rPr>
          <w:t>15</w:t>
        </w:r>
        <w:r w:rsidR="00240318" w:rsidRPr="00AE290B">
          <w:rPr>
            <w:rFonts w:eastAsiaTheme="minorEastAsia" w:cstheme="minorBidi"/>
            <w:smallCaps w:val="0"/>
            <w:noProof/>
            <w:sz w:val="22"/>
            <w:szCs w:val="22"/>
            <w:lang w:bidi="ar-SA"/>
          </w:rPr>
          <w:tab/>
        </w:r>
        <w:r w:rsidR="00240318" w:rsidRPr="00AE290B">
          <w:rPr>
            <w:rStyle w:val="Hypertextovprepojenie"/>
            <w:noProof/>
          </w:rPr>
          <w:t>Zábezpeka ponuky (primerane tiež poistenie</w:t>
        </w:r>
        <w:r w:rsidR="00240318" w:rsidRPr="00AE290B">
          <w:rPr>
            <w:rStyle w:val="Hypertextovprepojenie"/>
            <w:noProof/>
            <w:spacing w:val="-8"/>
          </w:rPr>
          <w:t xml:space="preserve"> </w:t>
        </w:r>
        <w:r w:rsidR="00240318" w:rsidRPr="00AE290B">
          <w:rPr>
            <w:rStyle w:val="Hypertextovprepojenie"/>
            <w:noProof/>
          </w:rPr>
          <w:t>záruky)</w:t>
        </w:r>
        <w:r w:rsidR="00240318" w:rsidRPr="00AE290B">
          <w:rPr>
            <w:noProof/>
            <w:webHidden/>
          </w:rPr>
          <w:tab/>
        </w:r>
        <w:r w:rsidR="0059490C">
          <w:rPr>
            <w:noProof/>
            <w:webHidden/>
          </w:rPr>
          <w:t>9</w:t>
        </w:r>
      </w:hyperlink>
    </w:p>
    <w:p w14:paraId="1BE66845" w14:textId="4EA5674F" w:rsidR="00240318" w:rsidRPr="00AE290B" w:rsidRDefault="008D05BE">
      <w:pPr>
        <w:pStyle w:val="Obsah1"/>
        <w:tabs>
          <w:tab w:val="left" w:pos="660"/>
          <w:tab w:val="right" w:leader="dot" w:pos="10480"/>
        </w:tabs>
        <w:rPr>
          <w:rFonts w:eastAsiaTheme="minorEastAsia" w:cstheme="minorBidi"/>
          <w:b w:val="0"/>
          <w:bCs w:val="0"/>
          <w:caps w:val="0"/>
          <w:noProof/>
          <w:sz w:val="22"/>
          <w:szCs w:val="22"/>
          <w:lang w:bidi="ar-SA"/>
        </w:rPr>
      </w:pPr>
      <w:hyperlink w:anchor="_Toc33016542" w:history="1">
        <w:r w:rsidR="00240318" w:rsidRPr="00AE290B">
          <w:rPr>
            <w:rStyle w:val="Hypertextovprepojenie"/>
            <w:noProof/>
            <w:spacing w:val="-23"/>
            <w:w w:val="99"/>
          </w:rPr>
          <w:t>15.3</w:t>
        </w:r>
        <w:r w:rsidR="00240318" w:rsidRPr="00AE290B">
          <w:rPr>
            <w:rFonts w:eastAsiaTheme="minorEastAsia" w:cstheme="minorBidi"/>
            <w:b w:val="0"/>
            <w:bCs w:val="0"/>
            <w:caps w:val="0"/>
            <w:noProof/>
            <w:sz w:val="22"/>
            <w:szCs w:val="22"/>
            <w:lang w:bidi="ar-SA"/>
          </w:rPr>
          <w:tab/>
        </w:r>
        <w:r w:rsidR="00240318" w:rsidRPr="00AE290B">
          <w:rPr>
            <w:rStyle w:val="Hypertextovprepojenie"/>
            <w:noProof/>
          </w:rPr>
          <w:t xml:space="preserve">Podmienky poskytnutia bankovej záruky </w:t>
        </w:r>
        <w:r w:rsidR="00240318" w:rsidRPr="00AE290B">
          <w:rPr>
            <w:rStyle w:val="Hypertextovprepojenie"/>
            <w:noProof/>
            <w:spacing w:val="2"/>
          </w:rPr>
          <w:t xml:space="preserve">(primerane </w:t>
        </w:r>
        <w:r w:rsidR="00240318" w:rsidRPr="00AE290B">
          <w:rPr>
            <w:rStyle w:val="Hypertextovprepojenie"/>
            <w:noProof/>
          </w:rPr>
          <w:t xml:space="preserve">platí aj pre poistenie </w:t>
        </w:r>
        <w:r w:rsidR="00240318" w:rsidRPr="00AE290B">
          <w:rPr>
            <w:rStyle w:val="Hypertextovprepojenie"/>
            <w:noProof/>
            <w:spacing w:val="2"/>
          </w:rPr>
          <w:t>záruky):</w:t>
        </w:r>
        <w:r w:rsidR="00240318" w:rsidRPr="00AE290B">
          <w:rPr>
            <w:noProof/>
            <w:webHidden/>
          </w:rPr>
          <w:tab/>
        </w:r>
        <w:r w:rsidR="0059490C">
          <w:rPr>
            <w:noProof/>
            <w:webHidden/>
          </w:rPr>
          <w:t>9</w:t>
        </w:r>
      </w:hyperlink>
    </w:p>
    <w:p w14:paraId="713AD982" w14:textId="77EFA455" w:rsidR="00240318" w:rsidRPr="00AE290B" w:rsidRDefault="008D05BE">
      <w:pPr>
        <w:pStyle w:val="Obsah2"/>
        <w:tabs>
          <w:tab w:val="right" w:leader="dot" w:pos="10480"/>
        </w:tabs>
        <w:rPr>
          <w:rFonts w:eastAsiaTheme="minorEastAsia" w:cstheme="minorBidi"/>
          <w:smallCaps w:val="0"/>
          <w:noProof/>
          <w:sz w:val="22"/>
          <w:szCs w:val="22"/>
          <w:lang w:bidi="ar-SA"/>
        </w:rPr>
      </w:pPr>
      <w:hyperlink w:anchor="_Toc33016543" w:history="1">
        <w:r w:rsidR="00240318" w:rsidRPr="00AE290B">
          <w:rPr>
            <w:rStyle w:val="Hypertextovprepojenie"/>
            <w:noProof/>
          </w:rPr>
          <w:t>15.4 Zloženie finančných prostriedkov uchádzačom na účet verejného obstarávateľa v banke:</w:t>
        </w:r>
        <w:r w:rsidR="00240318" w:rsidRPr="00AE290B">
          <w:rPr>
            <w:noProof/>
            <w:webHidden/>
          </w:rPr>
          <w:tab/>
        </w:r>
        <w:r w:rsidR="0059490C">
          <w:rPr>
            <w:noProof/>
            <w:webHidden/>
          </w:rPr>
          <w:t>11</w:t>
        </w:r>
      </w:hyperlink>
    </w:p>
    <w:p w14:paraId="79B74423" w14:textId="691C68B9" w:rsidR="00240318" w:rsidRPr="00AE290B" w:rsidRDefault="008D05BE">
      <w:pPr>
        <w:pStyle w:val="Obsah2"/>
        <w:tabs>
          <w:tab w:val="right" w:leader="dot" w:pos="10480"/>
        </w:tabs>
        <w:rPr>
          <w:rFonts w:eastAsiaTheme="minorEastAsia" w:cstheme="minorBidi"/>
          <w:smallCaps w:val="0"/>
          <w:noProof/>
          <w:sz w:val="22"/>
          <w:szCs w:val="22"/>
          <w:lang w:bidi="ar-SA"/>
        </w:rPr>
      </w:pPr>
      <w:hyperlink w:anchor="_Toc33016544" w:history="1">
        <w:r w:rsidR="00240318" w:rsidRPr="00AE290B">
          <w:rPr>
            <w:rStyle w:val="Hypertextovprepojenie"/>
            <w:noProof/>
          </w:rPr>
          <w:t>15.5 Podmienky uvoľnenia alebo vrátenia</w:t>
        </w:r>
        <w:r w:rsidR="00240318" w:rsidRPr="00AE290B">
          <w:rPr>
            <w:rStyle w:val="Hypertextovprepojenie"/>
            <w:noProof/>
            <w:spacing w:val="-4"/>
          </w:rPr>
          <w:t xml:space="preserve"> </w:t>
        </w:r>
        <w:r w:rsidR="00240318" w:rsidRPr="00AE290B">
          <w:rPr>
            <w:rStyle w:val="Hypertextovprepojenie"/>
            <w:noProof/>
          </w:rPr>
          <w:t>zábezpeky:</w:t>
        </w:r>
        <w:r w:rsidR="00240318" w:rsidRPr="00AE290B">
          <w:rPr>
            <w:noProof/>
            <w:webHidden/>
          </w:rPr>
          <w:tab/>
        </w:r>
        <w:r w:rsidR="0059490C">
          <w:rPr>
            <w:noProof/>
            <w:webHidden/>
          </w:rPr>
          <w:t>11</w:t>
        </w:r>
      </w:hyperlink>
    </w:p>
    <w:p w14:paraId="06BDF2EC" w14:textId="1AAF77CA" w:rsidR="00240318" w:rsidRPr="00AE290B" w:rsidRDefault="008D05BE">
      <w:pPr>
        <w:pStyle w:val="Obsah2"/>
        <w:tabs>
          <w:tab w:val="right" w:leader="dot" w:pos="10480"/>
        </w:tabs>
        <w:rPr>
          <w:rFonts w:eastAsiaTheme="minorEastAsia" w:cstheme="minorBidi"/>
          <w:smallCaps w:val="0"/>
          <w:noProof/>
          <w:sz w:val="22"/>
          <w:szCs w:val="22"/>
          <w:lang w:bidi="ar-SA"/>
        </w:rPr>
      </w:pPr>
      <w:hyperlink w:anchor="_Toc33016545" w:history="1">
        <w:r w:rsidR="00240318" w:rsidRPr="00AE290B">
          <w:rPr>
            <w:rStyle w:val="Hypertextovprepojenie"/>
            <w:noProof/>
          </w:rPr>
          <w:t>16 Obsah ponuky</w:t>
        </w:r>
        <w:r w:rsidR="00240318" w:rsidRPr="00AE290B">
          <w:rPr>
            <w:noProof/>
            <w:webHidden/>
          </w:rPr>
          <w:tab/>
        </w:r>
        <w:r w:rsidR="0059490C">
          <w:rPr>
            <w:noProof/>
            <w:webHidden/>
          </w:rPr>
          <w:t>12</w:t>
        </w:r>
      </w:hyperlink>
    </w:p>
    <w:p w14:paraId="401CF31E" w14:textId="2CE58456" w:rsidR="00240318" w:rsidRPr="00AE290B" w:rsidRDefault="008D05BE">
      <w:pPr>
        <w:pStyle w:val="Obsah2"/>
        <w:tabs>
          <w:tab w:val="right" w:leader="dot" w:pos="10480"/>
        </w:tabs>
        <w:rPr>
          <w:rFonts w:eastAsiaTheme="minorEastAsia" w:cstheme="minorBidi"/>
          <w:smallCaps w:val="0"/>
          <w:noProof/>
          <w:sz w:val="22"/>
          <w:szCs w:val="22"/>
          <w:lang w:bidi="ar-SA"/>
        </w:rPr>
      </w:pPr>
      <w:hyperlink w:anchor="_Toc33016546" w:history="1">
        <w:r w:rsidR="00240318" w:rsidRPr="00AE290B">
          <w:rPr>
            <w:rStyle w:val="Hypertextovprepojenie"/>
            <w:noProof/>
          </w:rPr>
          <w:t>17 Registrácia</w:t>
        </w:r>
        <w:r w:rsidR="00240318" w:rsidRPr="00AE290B">
          <w:rPr>
            <w:noProof/>
            <w:webHidden/>
          </w:rPr>
          <w:tab/>
        </w:r>
        <w:r w:rsidR="0059490C">
          <w:rPr>
            <w:noProof/>
            <w:webHidden/>
          </w:rPr>
          <w:t>13</w:t>
        </w:r>
      </w:hyperlink>
    </w:p>
    <w:p w14:paraId="31A7A642" w14:textId="2E3F7ABE" w:rsidR="00240318" w:rsidRPr="00AE290B" w:rsidRDefault="008D05BE">
      <w:pPr>
        <w:pStyle w:val="Obsah2"/>
        <w:tabs>
          <w:tab w:val="right" w:leader="dot" w:pos="10480"/>
        </w:tabs>
        <w:rPr>
          <w:rFonts w:eastAsiaTheme="minorEastAsia" w:cstheme="minorBidi"/>
          <w:smallCaps w:val="0"/>
          <w:noProof/>
          <w:sz w:val="22"/>
          <w:szCs w:val="22"/>
          <w:lang w:bidi="ar-SA"/>
        </w:rPr>
      </w:pPr>
      <w:hyperlink w:anchor="_Toc33016547" w:history="1">
        <w:r w:rsidR="00240318" w:rsidRPr="00AE290B">
          <w:rPr>
            <w:rStyle w:val="Hypertextovprepojenie"/>
            <w:noProof/>
          </w:rPr>
          <w:t>18 Náklady na</w:t>
        </w:r>
        <w:r w:rsidR="00240318" w:rsidRPr="00AE290B">
          <w:rPr>
            <w:rStyle w:val="Hypertextovprepojenie"/>
            <w:noProof/>
            <w:spacing w:val="-2"/>
          </w:rPr>
          <w:t xml:space="preserve"> </w:t>
        </w:r>
        <w:r w:rsidR="00240318" w:rsidRPr="00AE290B">
          <w:rPr>
            <w:rStyle w:val="Hypertextovprepojenie"/>
            <w:noProof/>
          </w:rPr>
          <w:t>ponuku</w:t>
        </w:r>
        <w:r w:rsidR="00240318" w:rsidRPr="00AE290B">
          <w:rPr>
            <w:noProof/>
            <w:webHidden/>
          </w:rPr>
          <w:tab/>
        </w:r>
        <w:r w:rsidR="0059490C">
          <w:rPr>
            <w:noProof/>
            <w:webHidden/>
          </w:rPr>
          <w:t>14</w:t>
        </w:r>
      </w:hyperlink>
    </w:p>
    <w:p w14:paraId="07A1FC16" w14:textId="0218036E" w:rsidR="00240318" w:rsidRPr="00AE290B" w:rsidRDefault="008D05BE">
      <w:pPr>
        <w:pStyle w:val="Obsah1"/>
        <w:tabs>
          <w:tab w:val="right" w:leader="dot" w:pos="10480"/>
        </w:tabs>
        <w:rPr>
          <w:rFonts w:eastAsiaTheme="minorEastAsia" w:cstheme="minorBidi"/>
          <w:b w:val="0"/>
          <w:bCs w:val="0"/>
          <w:caps w:val="0"/>
          <w:noProof/>
          <w:sz w:val="22"/>
          <w:szCs w:val="22"/>
          <w:lang w:bidi="ar-SA"/>
        </w:rPr>
      </w:pPr>
      <w:hyperlink w:anchor="_Toc33016548" w:history="1">
        <w:r w:rsidR="00240318" w:rsidRPr="00AE290B">
          <w:rPr>
            <w:rStyle w:val="Hypertextovprepojenie"/>
            <w:noProof/>
          </w:rPr>
          <w:t>Časť IV.</w:t>
        </w:r>
        <w:r w:rsidR="00240318" w:rsidRPr="00AE290B">
          <w:rPr>
            <w:noProof/>
            <w:webHidden/>
          </w:rPr>
          <w:tab/>
        </w:r>
        <w:r w:rsidR="0059490C">
          <w:rPr>
            <w:noProof/>
            <w:webHidden/>
          </w:rPr>
          <w:t>14</w:t>
        </w:r>
      </w:hyperlink>
    </w:p>
    <w:p w14:paraId="6C507DC1" w14:textId="33D4F112" w:rsidR="00240318" w:rsidRPr="00AE290B" w:rsidRDefault="008D05BE">
      <w:pPr>
        <w:pStyle w:val="Obsah1"/>
        <w:tabs>
          <w:tab w:val="right" w:leader="dot" w:pos="10480"/>
        </w:tabs>
        <w:rPr>
          <w:rFonts w:eastAsiaTheme="minorEastAsia" w:cstheme="minorBidi"/>
          <w:b w:val="0"/>
          <w:bCs w:val="0"/>
          <w:caps w:val="0"/>
          <w:noProof/>
          <w:sz w:val="22"/>
          <w:szCs w:val="22"/>
          <w:lang w:bidi="ar-SA"/>
        </w:rPr>
      </w:pPr>
      <w:hyperlink w:anchor="_Toc33016549" w:history="1">
        <w:r w:rsidR="00240318" w:rsidRPr="00AE290B">
          <w:rPr>
            <w:rStyle w:val="Hypertextovprepojenie"/>
            <w:noProof/>
          </w:rPr>
          <w:t>Predkladanie ponuky v elektronickej podobe</w:t>
        </w:r>
        <w:r w:rsidR="00240318" w:rsidRPr="00AE290B">
          <w:rPr>
            <w:noProof/>
            <w:webHidden/>
          </w:rPr>
          <w:tab/>
        </w:r>
        <w:r w:rsidR="0059490C">
          <w:rPr>
            <w:noProof/>
            <w:webHidden/>
          </w:rPr>
          <w:t>14</w:t>
        </w:r>
      </w:hyperlink>
    </w:p>
    <w:p w14:paraId="66F543EE" w14:textId="5D4080FA"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50" w:history="1">
        <w:r w:rsidR="00240318" w:rsidRPr="00AE290B">
          <w:rPr>
            <w:rStyle w:val="Hypertextovprepojenie"/>
            <w:noProof/>
          </w:rPr>
          <w:t>19</w:t>
        </w:r>
        <w:r w:rsidR="00240318" w:rsidRPr="00AE290B">
          <w:rPr>
            <w:rFonts w:eastAsiaTheme="minorEastAsia" w:cstheme="minorBidi"/>
            <w:smallCaps w:val="0"/>
            <w:noProof/>
            <w:sz w:val="22"/>
            <w:szCs w:val="22"/>
            <w:lang w:bidi="ar-SA"/>
          </w:rPr>
          <w:tab/>
        </w:r>
        <w:r w:rsidR="00240318" w:rsidRPr="00AE290B">
          <w:rPr>
            <w:rStyle w:val="Hypertextovprepojenie"/>
            <w:noProof/>
          </w:rPr>
          <w:t>Uchádzač oprávnený predložiť</w:t>
        </w:r>
        <w:r w:rsidR="00240318" w:rsidRPr="00AE290B">
          <w:rPr>
            <w:rStyle w:val="Hypertextovprepojenie"/>
            <w:noProof/>
            <w:spacing w:val="-4"/>
          </w:rPr>
          <w:t xml:space="preserve"> </w:t>
        </w:r>
        <w:r w:rsidR="00240318" w:rsidRPr="00AE290B">
          <w:rPr>
            <w:rStyle w:val="Hypertextovprepojenie"/>
            <w:noProof/>
          </w:rPr>
          <w:t>ponuku</w:t>
        </w:r>
        <w:r w:rsidR="00240318" w:rsidRPr="00AE290B">
          <w:rPr>
            <w:noProof/>
            <w:webHidden/>
          </w:rPr>
          <w:tab/>
        </w:r>
        <w:r w:rsidR="0059490C">
          <w:rPr>
            <w:noProof/>
            <w:webHidden/>
          </w:rPr>
          <w:t>14</w:t>
        </w:r>
      </w:hyperlink>
    </w:p>
    <w:p w14:paraId="6A3BF42D" w14:textId="16734714"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51" w:history="1">
        <w:r w:rsidR="00240318" w:rsidRPr="00AE290B">
          <w:rPr>
            <w:rStyle w:val="Hypertextovprepojenie"/>
            <w:noProof/>
          </w:rPr>
          <w:t>20</w:t>
        </w:r>
        <w:r w:rsidR="00240318" w:rsidRPr="00AE290B">
          <w:rPr>
            <w:rFonts w:eastAsiaTheme="minorEastAsia" w:cstheme="minorBidi"/>
            <w:smallCaps w:val="0"/>
            <w:noProof/>
            <w:sz w:val="22"/>
            <w:szCs w:val="22"/>
            <w:lang w:bidi="ar-SA"/>
          </w:rPr>
          <w:tab/>
        </w:r>
        <w:r w:rsidR="00240318" w:rsidRPr="00AE290B">
          <w:rPr>
            <w:rStyle w:val="Hypertextovprepojenie"/>
            <w:noProof/>
          </w:rPr>
          <w:t>Predloženie ponuky v elektronickej</w:t>
        </w:r>
        <w:r w:rsidR="00240318" w:rsidRPr="00AE290B">
          <w:rPr>
            <w:rStyle w:val="Hypertextovprepojenie"/>
            <w:noProof/>
            <w:spacing w:val="-4"/>
          </w:rPr>
          <w:t xml:space="preserve"> </w:t>
        </w:r>
        <w:r w:rsidR="00240318" w:rsidRPr="00AE290B">
          <w:rPr>
            <w:rStyle w:val="Hypertextovprepojenie"/>
            <w:noProof/>
          </w:rPr>
          <w:t>podobe</w:t>
        </w:r>
        <w:r w:rsidR="00240318" w:rsidRPr="00AE290B">
          <w:rPr>
            <w:noProof/>
            <w:webHidden/>
          </w:rPr>
          <w:tab/>
        </w:r>
        <w:r w:rsidR="0059490C">
          <w:rPr>
            <w:noProof/>
            <w:webHidden/>
          </w:rPr>
          <w:t>15</w:t>
        </w:r>
      </w:hyperlink>
    </w:p>
    <w:p w14:paraId="19133FB6" w14:textId="0D2315CD"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52" w:history="1">
        <w:r w:rsidR="00240318" w:rsidRPr="00AE290B">
          <w:rPr>
            <w:rStyle w:val="Hypertextovprepojenie"/>
            <w:noProof/>
          </w:rPr>
          <w:t>21</w:t>
        </w:r>
        <w:r w:rsidR="00240318" w:rsidRPr="00AE290B">
          <w:rPr>
            <w:rFonts w:eastAsiaTheme="minorEastAsia" w:cstheme="minorBidi"/>
            <w:smallCaps w:val="0"/>
            <w:noProof/>
            <w:sz w:val="22"/>
            <w:szCs w:val="22"/>
            <w:lang w:bidi="ar-SA"/>
          </w:rPr>
          <w:tab/>
        </w:r>
        <w:r w:rsidR="00240318" w:rsidRPr="00AE290B">
          <w:rPr>
            <w:rStyle w:val="Hypertextovprepojenie"/>
            <w:noProof/>
          </w:rPr>
          <w:t>Lehota na predkladanie</w:t>
        </w:r>
        <w:r w:rsidR="00240318" w:rsidRPr="00AE290B">
          <w:rPr>
            <w:rStyle w:val="Hypertextovprepojenie"/>
            <w:noProof/>
            <w:spacing w:val="-1"/>
          </w:rPr>
          <w:t xml:space="preserve"> </w:t>
        </w:r>
        <w:r w:rsidR="00240318" w:rsidRPr="00AE290B">
          <w:rPr>
            <w:rStyle w:val="Hypertextovprepojenie"/>
            <w:noProof/>
          </w:rPr>
          <w:t>ponúk</w:t>
        </w:r>
        <w:r w:rsidR="00240318" w:rsidRPr="00AE290B">
          <w:rPr>
            <w:noProof/>
            <w:webHidden/>
          </w:rPr>
          <w:tab/>
        </w:r>
        <w:r w:rsidR="00F72343">
          <w:rPr>
            <w:noProof/>
            <w:webHidden/>
          </w:rPr>
          <w:t>16</w:t>
        </w:r>
      </w:hyperlink>
    </w:p>
    <w:p w14:paraId="127FE909" w14:textId="5077EDC4"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53" w:history="1">
        <w:r w:rsidR="00240318" w:rsidRPr="00AE290B">
          <w:rPr>
            <w:rStyle w:val="Hypertextovprepojenie"/>
            <w:noProof/>
          </w:rPr>
          <w:t>22</w:t>
        </w:r>
        <w:r w:rsidR="00240318" w:rsidRPr="00AE290B">
          <w:rPr>
            <w:rFonts w:eastAsiaTheme="minorEastAsia" w:cstheme="minorBidi"/>
            <w:smallCaps w:val="0"/>
            <w:noProof/>
            <w:sz w:val="22"/>
            <w:szCs w:val="22"/>
            <w:lang w:bidi="ar-SA"/>
          </w:rPr>
          <w:tab/>
        </w:r>
        <w:r w:rsidR="00240318" w:rsidRPr="00AE290B">
          <w:rPr>
            <w:rStyle w:val="Hypertextovprepojenie"/>
            <w:noProof/>
          </w:rPr>
          <w:t>Doplnenie, zmena a odvolanie</w:t>
        </w:r>
        <w:r w:rsidR="00240318" w:rsidRPr="00AE290B">
          <w:rPr>
            <w:rStyle w:val="Hypertextovprepojenie"/>
            <w:noProof/>
            <w:spacing w:val="-5"/>
          </w:rPr>
          <w:t xml:space="preserve"> </w:t>
        </w:r>
        <w:r w:rsidR="00240318" w:rsidRPr="00AE290B">
          <w:rPr>
            <w:rStyle w:val="Hypertextovprepojenie"/>
            <w:noProof/>
          </w:rPr>
          <w:t>ponuky</w:t>
        </w:r>
        <w:r w:rsidR="00240318" w:rsidRPr="00AE290B">
          <w:rPr>
            <w:noProof/>
            <w:webHidden/>
          </w:rPr>
          <w:tab/>
        </w:r>
        <w:r w:rsidR="00F72343">
          <w:rPr>
            <w:noProof/>
            <w:webHidden/>
          </w:rPr>
          <w:t>16</w:t>
        </w:r>
      </w:hyperlink>
    </w:p>
    <w:p w14:paraId="501BAF6C" w14:textId="0B9F3CEF" w:rsidR="00240318" w:rsidRPr="00AE290B" w:rsidRDefault="008D05BE">
      <w:pPr>
        <w:pStyle w:val="Obsah1"/>
        <w:tabs>
          <w:tab w:val="right" w:leader="dot" w:pos="10480"/>
        </w:tabs>
        <w:rPr>
          <w:rFonts w:eastAsiaTheme="minorEastAsia" w:cstheme="minorBidi"/>
          <w:b w:val="0"/>
          <w:bCs w:val="0"/>
          <w:caps w:val="0"/>
          <w:noProof/>
          <w:sz w:val="22"/>
          <w:szCs w:val="22"/>
          <w:lang w:bidi="ar-SA"/>
        </w:rPr>
      </w:pPr>
      <w:hyperlink w:anchor="_Toc33016554" w:history="1">
        <w:r w:rsidR="00240318" w:rsidRPr="00AE290B">
          <w:rPr>
            <w:rStyle w:val="Hypertextovprepojenie"/>
            <w:noProof/>
          </w:rPr>
          <w:t>Časť V.</w:t>
        </w:r>
        <w:r w:rsidR="00240318" w:rsidRPr="00AE290B">
          <w:rPr>
            <w:noProof/>
            <w:webHidden/>
          </w:rPr>
          <w:tab/>
        </w:r>
        <w:r w:rsidR="00F72343">
          <w:rPr>
            <w:noProof/>
            <w:webHidden/>
          </w:rPr>
          <w:t>16</w:t>
        </w:r>
      </w:hyperlink>
    </w:p>
    <w:p w14:paraId="5125A211" w14:textId="3C54DD8B" w:rsidR="00240318" w:rsidRPr="00AE290B" w:rsidRDefault="008D05BE">
      <w:pPr>
        <w:pStyle w:val="Obsah1"/>
        <w:tabs>
          <w:tab w:val="right" w:leader="dot" w:pos="10480"/>
        </w:tabs>
        <w:rPr>
          <w:rFonts w:eastAsiaTheme="minorEastAsia" w:cstheme="minorBidi"/>
          <w:b w:val="0"/>
          <w:bCs w:val="0"/>
          <w:caps w:val="0"/>
          <w:noProof/>
          <w:sz w:val="22"/>
          <w:szCs w:val="22"/>
          <w:lang w:bidi="ar-SA"/>
        </w:rPr>
      </w:pPr>
      <w:hyperlink w:anchor="_Toc33016555" w:history="1">
        <w:r w:rsidR="00240318" w:rsidRPr="00AE290B">
          <w:rPr>
            <w:rStyle w:val="Hypertextovprepojenie"/>
            <w:noProof/>
          </w:rPr>
          <w:t>Otváranie a vyhodnotenie ponúk</w:t>
        </w:r>
        <w:r w:rsidR="00240318" w:rsidRPr="00AE290B">
          <w:rPr>
            <w:noProof/>
            <w:webHidden/>
          </w:rPr>
          <w:tab/>
        </w:r>
        <w:r w:rsidR="00F72343">
          <w:rPr>
            <w:noProof/>
            <w:webHidden/>
          </w:rPr>
          <w:t>16</w:t>
        </w:r>
      </w:hyperlink>
    </w:p>
    <w:p w14:paraId="2BC74C3B" w14:textId="6E7B2750"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56" w:history="1">
        <w:r w:rsidR="00240318" w:rsidRPr="00AE290B">
          <w:rPr>
            <w:rStyle w:val="Hypertextovprepojenie"/>
            <w:noProof/>
          </w:rPr>
          <w:t>23</w:t>
        </w:r>
        <w:r w:rsidR="00240318" w:rsidRPr="00AE290B">
          <w:rPr>
            <w:rFonts w:eastAsiaTheme="minorEastAsia" w:cstheme="minorBidi"/>
            <w:smallCaps w:val="0"/>
            <w:noProof/>
            <w:sz w:val="22"/>
            <w:szCs w:val="22"/>
            <w:lang w:bidi="ar-SA"/>
          </w:rPr>
          <w:tab/>
        </w:r>
        <w:r w:rsidR="00240318" w:rsidRPr="00AE290B">
          <w:rPr>
            <w:rStyle w:val="Hypertextovprepojenie"/>
            <w:noProof/>
          </w:rPr>
          <w:t>Otváranie ponúk</w:t>
        </w:r>
        <w:r w:rsidR="00240318" w:rsidRPr="00AE290B">
          <w:rPr>
            <w:noProof/>
            <w:webHidden/>
          </w:rPr>
          <w:tab/>
        </w:r>
        <w:r w:rsidR="00F72343">
          <w:rPr>
            <w:noProof/>
            <w:webHidden/>
          </w:rPr>
          <w:t>16</w:t>
        </w:r>
      </w:hyperlink>
    </w:p>
    <w:p w14:paraId="17C4360C" w14:textId="61577AB0"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57" w:history="1">
        <w:r w:rsidR="00240318" w:rsidRPr="00AE290B">
          <w:rPr>
            <w:rStyle w:val="Hypertextovprepojenie"/>
            <w:noProof/>
          </w:rPr>
          <w:t>24</w:t>
        </w:r>
        <w:r w:rsidR="00240318" w:rsidRPr="00AE290B">
          <w:rPr>
            <w:rFonts w:eastAsiaTheme="minorEastAsia" w:cstheme="minorBidi"/>
            <w:smallCaps w:val="0"/>
            <w:noProof/>
            <w:sz w:val="22"/>
            <w:szCs w:val="22"/>
            <w:lang w:bidi="ar-SA"/>
          </w:rPr>
          <w:tab/>
        </w:r>
        <w:r w:rsidR="00240318" w:rsidRPr="00AE290B">
          <w:rPr>
            <w:rStyle w:val="Hypertextovprepojenie"/>
            <w:noProof/>
          </w:rPr>
          <w:t>Vyhodnotenie</w:t>
        </w:r>
        <w:r w:rsidR="00240318" w:rsidRPr="00AE290B">
          <w:rPr>
            <w:rStyle w:val="Hypertextovprepojenie"/>
            <w:noProof/>
            <w:spacing w:val="-2"/>
          </w:rPr>
          <w:t xml:space="preserve"> </w:t>
        </w:r>
        <w:r w:rsidR="00240318" w:rsidRPr="00AE290B">
          <w:rPr>
            <w:rStyle w:val="Hypertextovprepojenie"/>
            <w:noProof/>
          </w:rPr>
          <w:t>ponúk</w:t>
        </w:r>
        <w:r w:rsidR="00240318" w:rsidRPr="00AE290B">
          <w:rPr>
            <w:noProof/>
            <w:webHidden/>
          </w:rPr>
          <w:tab/>
        </w:r>
        <w:r w:rsidR="00F72343">
          <w:rPr>
            <w:noProof/>
            <w:webHidden/>
          </w:rPr>
          <w:t>16</w:t>
        </w:r>
      </w:hyperlink>
    </w:p>
    <w:p w14:paraId="5D5A3031" w14:textId="2DF2E0EB"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58" w:history="1">
        <w:r w:rsidR="00240318" w:rsidRPr="00AE290B">
          <w:rPr>
            <w:rStyle w:val="Hypertextovprepojenie"/>
            <w:noProof/>
          </w:rPr>
          <w:t>25</w:t>
        </w:r>
        <w:r w:rsidR="00240318" w:rsidRPr="00AE290B">
          <w:rPr>
            <w:rFonts w:eastAsiaTheme="minorEastAsia" w:cstheme="minorBidi"/>
            <w:smallCaps w:val="0"/>
            <w:noProof/>
            <w:sz w:val="22"/>
            <w:szCs w:val="22"/>
            <w:lang w:bidi="ar-SA"/>
          </w:rPr>
          <w:tab/>
        </w:r>
        <w:r w:rsidR="00240318" w:rsidRPr="00AE290B">
          <w:rPr>
            <w:rStyle w:val="Hypertextovprepojenie"/>
            <w:noProof/>
          </w:rPr>
          <w:t>Vyhodnotenie splnenia podmienok</w:t>
        </w:r>
        <w:r w:rsidR="00240318" w:rsidRPr="00AE290B">
          <w:rPr>
            <w:rStyle w:val="Hypertextovprepojenie"/>
            <w:noProof/>
            <w:spacing w:val="-2"/>
          </w:rPr>
          <w:t xml:space="preserve"> </w:t>
        </w:r>
        <w:r w:rsidR="00240318" w:rsidRPr="00AE290B">
          <w:rPr>
            <w:rStyle w:val="Hypertextovprepojenie"/>
            <w:noProof/>
          </w:rPr>
          <w:t>účasti</w:t>
        </w:r>
        <w:r w:rsidR="00240318" w:rsidRPr="00AE290B">
          <w:rPr>
            <w:noProof/>
            <w:webHidden/>
          </w:rPr>
          <w:tab/>
        </w:r>
        <w:r w:rsidR="00F72343">
          <w:rPr>
            <w:noProof/>
            <w:webHidden/>
          </w:rPr>
          <w:t>18</w:t>
        </w:r>
      </w:hyperlink>
    </w:p>
    <w:p w14:paraId="67F7ACBA" w14:textId="3C38621F" w:rsidR="00240318" w:rsidRPr="00AE290B" w:rsidRDefault="008D05BE">
      <w:pPr>
        <w:pStyle w:val="Obsah1"/>
        <w:tabs>
          <w:tab w:val="right" w:leader="dot" w:pos="10480"/>
        </w:tabs>
        <w:rPr>
          <w:rFonts w:eastAsiaTheme="minorEastAsia" w:cstheme="minorBidi"/>
          <w:b w:val="0"/>
          <w:bCs w:val="0"/>
          <w:caps w:val="0"/>
          <w:noProof/>
          <w:sz w:val="22"/>
          <w:szCs w:val="22"/>
          <w:lang w:bidi="ar-SA"/>
        </w:rPr>
      </w:pPr>
      <w:hyperlink w:anchor="_Toc33016559" w:history="1">
        <w:r w:rsidR="00240318" w:rsidRPr="00AE290B">
          <w:rPr>
            <w:rStyle w:val="Hypertextovprepojenie"/>
            <w:noProof/>
          </w:rPr>
          <w:t>Časť VI.</w:t>
        </w:r>
        <w:r w:rsidR="00240318" w:rsidRPr="00AE290B">
          <w:rPr>
            <w:noProof/>
            <w:webHidden/>
          </w:rPr>
          <w:tab/>
        </w:r>
        <w:r w:rsidR="00F72343">
          <w:rPr>
            <w:noProof/>
            <w:webHidden/>
          </w:rPr>
          <w:t>21</w:t>
        </w:r>
      </w:hyperlink>
    </w:p>
    <w:p w14:paraId="23AA4F1D" w14:textId="3BDE128A" w:rsidR="00240318" w:rsidRPr="00AE290B" w:rsidRDefault="008D05BE">
      <w:pPr>
        <w:pStyle w:val="Obsah1"/>
        <w:tabs>
          <w:tab w:val="right" w:leader="dot" w:pos="10480"/>
        </w:tabs>
        <w:rPr>
          <w:rFonts w:eastAsiaTheme="minorEastAsia" w:cstheme="minorBidi"/>
          <w:b w:val="0"/>
          <w:bCs w:val="0"/>
          <w:caps w:val="0"/>
          <w:noProof/>
          <w:sz w:val="22"/>
          <w:szCs w:val="22"/>
          <w:lang w:bidi="ar-SA"/>
        </w:rPr>
      </w:pPr>
      <w:hyperlink w:anchor="_Toc33016560" w:history="1">
        <w:r w:rsidR="00240318" w:rsidRPr="00AE290B">
          <w:rPr>
            <w:rStyle w:val="Hypertextovprepojenie"/>
            <w:noProof/>
          </w:rPr>
          <w:t>Dôvernosť a etika vo verejnom obstarávaní</w:t>
        </w:r>
        <w:r w:rsidR="00240318" w:rsidRPr="00AE290B">
          <w:rPr>
            <w:noProof/>
            <w:webHidden/>
          </w:rPr>
          <w:tab/>
        </w:r>
        <w:r w:rsidR="00F72343">
          <w:rPr>
            <w:noProof/>
            <w:webHidden/>
          </w:rPr>
          <w:t>21</w:t>
        </w:r>
      </w:hyperlink>
    </w:p>
    <w:p w14:paraId="57A9C275" w14:textId="65177893" w:rsidR="00240318" w:rsidRPr="00AE290B" w:rsidRDefault="008D05BE">
      <w:pPr>
        <w:pStyle w:val="Obsah2"/>
        <w:tabs>
          <w:tab w:val="left" w:pos="660"/>
          <w:tab w:val="right" w:leader="dot" w:pos="10480"/>
        </w:tabs>
        <w:rPr>
          <w:rFonts w:eastAsiaTheme="minorEastAsia" w:cstheme="minorBidi"/>
          <w:smallCaps w:val="0"/>
          <w:noProof/>
          <w:sz w:val="22"/>
          <w:szCs w:val="22"/>
          <w:lang w:bidi="ar-SA"/>
        </w:rPr>
      </w:pPr>
      <w:hyperlink w:anchor="_Toc33016561" w:history="1">
        <w:r w:rsidR="00240318" w:rsidRPr="00AE290B">
          <w:rPr>
            <w:rStyle w:val="Hypertextovprepojenie"/>
            <w:noProof/>
          </w:rPr>
          <w:t>26</w:t>
        </w:r>
        <w:r w:rsidR="00240318" w:rsidRPr="00AE290B">
          <w:rPr>
            <w:rFonts w:eastAsiaTheme="minorEastAsia" w:cstheme="minorBidi"/>
            <w:smallCaps w:val="0"/>
            <w:noProof/>
            <w:sz w:val="22"/>
            <w:szCs w:val="22"/>
            <w:lang w:bidi="ar-SA"/>
          </w:rPr>
          <w:tab/>
        </w:r>
        <w:r w:rsidR="00240318" w:rsidRPr="00AE290B">
          <w:rPr>
            <w:rStyle w:val="Hypertextovprepojenie"/>
            <w:noProof/>
          </w:rPr>
          <w:t>Dôvernosť procesu verejného</w:t>
        </w:r>
        <w:r w:rsidR="00240318" w:rsidRPr="00AE290B">
          <w:rPr>
            <w:rStyle w:val="Hypertextovprepojenie"/>
            <w:noProof/>
            <w:spacing w:val="-1"/>
          </w:rPr>
          <w:t xml:space="preserve"> </w:t>
        </w:r>
        <w:r w:rsidR="00240318" w:rsidRPr="00AE290B">
          <w:rPr>
            <w:rStyle w:val="Hypertextovprepojenie"/>
            <w:noProof/>
          </w:rPr>
          <w:t>obstarávania</w:t>
        </w:r>
        <w:r w:rsidR="00240318" w:rsidRPr="00AE290B">
          <w:rPr>
            <w:noProof/>
            <w:webHidden/>
          </w:rPr>
          <w:tab/>
        </w:r>
        <w:r w:rsidR="00F72343">
          <w:rPr>
            <w:noProof/>
            <w:webHidden/>
          </w:rPr>
          <w:t>21</w:t>
        </w:r>
      </w:hyperlink>
    </w:p>
    <w:p w14:paraId="2695E1D1" w14:textId="0704E88C" w:rsidR="00240318" w:rsidRPr="00AE290B" w:rsidRDefault="008D05BE">
      <w:pPr>
        <w:pStyle w:val="Obsah1"/>
        <w:tabs>
          <w:tab w:val="right" w:leader="dot" w:pos="10480"/>
        </w:tabs>
        <w:rPr>
          <w:rFonts w:eastAsiaTheme="minorEastAsia" w:cstheme="minorBidi"/>
          <w:b w:val="0"/>
          <w:bCs w:val="0"/>
          <w:caps w:val="0"/>
          <w:noProof/>
          <w:sz w:val="22"/>
          <w:szCs w:val="22"/>
          <w:lang w:bidi="ar-SA"/>
        </w:rPr>
      </w:pPr>
      <w:hyperlink w:anchor="_Toc33016562" w:history="1">
        <w:r w:rsidR="00240318" w:rsidRPr="00AE290B">
          <w:rPr>
            <w:rStyle w:val="Hypertextovprepojenie"/>
            <w:noProof/>
          </w:rPr>
          <w:t>Časť VII. Prijatie ponuky</w:t>
        </w:r>
        <w:r w:rsidR="00240318" w:rsidRPr="00AE290B">
          <w:rPr>
            <w:noProof/>
            <w:webHidden/>
          </w:rPr>
          <w:tab/>
        </w:r>
        <w:r w:rsidR="004B3489">
          <w:rPr>
            <w:noProof/>
            <w:webHidden/>
          </w:rPr>
          <w:t>22</w:t>
        </w:r>
      </w:hyperlink>
    </w:p>
    <w:p w14:paraId="5F04C433" w14:textId="754C3C86" w:rsidR="00240318" w:rsidRPr="00AE290B" w:rsidRDefault="008D05BE">
      <w:pPr>
        <w:pStyle w:val="Obsah2"/>
        <w:tabs>
          <w:tab w:val="right" w:leader="dot" w:pos="10480"/>
        </w:tabs>
        <w:rPr>
          <w:rFonts w:eastAsiaTheme="minorEastAsia" w:cstheme="minorBidi"/>
          <w:smallCaps w:val="0"/>
          <w:noProof/>
          <w:sz w:val="22"/>
          <w:szCs w:val="22"/>
          <w:lang w:bidi="ar-SA"/>
        </w:rPr>
      </w:pPr>
      <w:hyperlink w:anchor="_Toc33016563" w:history="1">
        <w:r w:rsidR="00240318" w:rsidRPr="00AE290B">
          <w:rPr>
            <w:rStyle w:val="Hypertextovprepojenie"/>
            <w:noProof/>
          </w:rPr>
          <w:t>27 Informácia o výsledku vyhodnotenia</w:t>
        </w:r>
        <w:r w:rsidR="00240318" w:rsidRPr="00AE290B">
          <w:rPr>
            <w:rStyle w:val="Hypertextovprepojenie"/>
            <w:noProof/>
            <w:spacing w:val="-1"/>
          </w:rPr>
          <w:t xml:space="preserve"> </w:t>
        </w:r>
        <w:r w:rsidR="00240318" w:rsidRPr="00AE290B">
          <w:rPr>
            <w:rStyle w:val="Hypertextovprepojenie"/>
            <w:noProof/>
          </w:rPr>
          <w:t>ponúk</w:t>
        </w:r>
        <w:r w:rsidR="00240318" w:rsidRPr="00AE290B">
          <w:rPr>
            <w:noProof/>
            <w:webHidden/>
          </w:rPr>
          <w:tab/>
        </w:r>
        <w:r w:rsidR="004B3489">
          <w:rPr>
            <w:noProof/>
            <w:webHidden/>
          </w:rPr>
          <w:t>22</w:t>
        </w:r>
      </w:hyperlink>
    </w:p>
    <w:p w14:paraId="54E7B7FC" w14:textId="1CC2FBE3" w:rsidR="00240318" w:rsidRPr="00AE290B" w:rsidRDefault="008D05BE">
      <w:pPr>
        <w:pStyle w:val="Obsah2"/>
        <w:tabs>
          <w:tab w:val="right" w:leader="dot" w:pos="10480"/>
        </w:tabs>
        <w:rPr>
          <w:rFonts w:eastAsiaTheme="minorEastAsia" w:cstheme="minorBidi"/>
          <w:smallCaps w:val="0"/>
          <w:noProof/>
          <w:sz w:val="22"/>
          <w:szCs w:val="22"/>
          <w:lang w:bidi="ar-SA"/>
        </w:rPr>
      </w:pPr>
      <w:hyperlink w:anchor="_Toc33016564" w:history="1">
        <w:r w:rsidR="00240318" w:rsidRPr="00AE290B">
          <w:rPr>
            <w:rStyle w:val="Hypertextovprepojenie"/>
            <w:noProof/>
          </w:rPr>
          <w:t>28 Uzavretie</w:t>
        </w:r>
        <w:r w:rsidR="00240318" w:rsidRPr="00AE290B">
          <w:rPr>
            <w:rStyle w:val="Hypertextovprepojenie"/>
            <w:noProof/>
            <w:spacing w:val="-2"/>
          </w:rPr>
          <w:t xml:space="preserve"> </w:t>
        </w:r>
        <w:r w:rsidR="00240318" w:rsidRPr="00AE290B">
          <w:rPr>
            <w:rStyle w:val="Hypertextovprepojenie"/>
            <w:noProof/>
          </w:rPr>
          <w:t>Rámcovej dohody</w:t>
        </w:r>
        <w:r w:rsidR="00240318" w:rsidRPr="00AE290B">
          <w:rPr>
            <w:noProof/>
            <w:webHidden/>
          </w:rPr>
          <w:tab/>
        </w:r>
        <w:r w:rsidR="004B3489">
          <w:rPr>
            <w:noProof/>
            <w:webHidden/>
          </w:rPr>
          <w:t>23</w:t>
        </w:r>
      </w:hyperlink>
    </w:p>
    <w:p w14:paraId="588A281F" w14:textId="1A371E24" w:rsidR="00240318" w:rsidRPr="00AE290B" w:rsidRDefault="008D05BE">
      <w:pPr>
        <w:pStyle w:val="Obsah2"/>
        <w:tabs>
          <w:tab w:val="right" w:leader="dot" w:pos="10480"/>
        </w:tabs>
        <w:rPr>
          <w:rFonts w:eastAsiaTheme="minorEastAsia" w:cstheme="minorBidi"/>
          <w:smallCaps w:val="0"/>
          <w:noProof/>
          <w:sz w:val="22"/>
          <w:szCs w:val="22"/>
          <w:lang w:bidi="ar-SA"/>
        </w:rPr>
      </w:pPr>
      <w:hyperlink w:anchor="_Toc33016565" w:history="1">
        <w:r w:rsidR="00240318" w:rsidRPr="00AE290B">
          <w:rPr>
            <w:rStyle w:val="Hypertextovprepojenie"/>
            <w:noProof/>
          </w:rPr>
          <w:t>29 Využitie subdodávateľov</w:t>
        </w:r>
        <w:r w:rsidR="00240318" w:rsidRPr="00AE290B">
          <w:rPr>
            <w:noProof/>
            <w:webHidden/>
          </w:rPr>
          <w:tab/>
        </w:r>
        <w:r w:rsidR="004B3489">
          <w:rPr>
            <w:noProof/>
            <w:webHidden/>
          </w:rPr>
          <w:t>25</w:t>
        </w:r>
      </w:hyperlink>
    </w:p>
    <w:p w14:paraId="4732047A" w14:textId="299299DE" w:rsidR="00240318" w:rsidRPr="00AE290B" w:rsidRDefault="008D05BE">
      <w:pPr>
        <w:pStyle w:val="Obsah1"/>
        <w:tabs>
          <w:tab w:val="right" w:leader="dot" w:pos="10480"/>
        </w:tabs>
        <w:rPr>
          <w:rFonts w:eastAsiaTheme="minorEastAsia" w:cstheme="minorBidi"/>
          <w:b w:val="0"/>
          <w:bCs w:val="0"/>
          <w:caps w:val="0"/>
          <w:noProof/>
          <w:sz w:val="22"/>
          <w:szCs w:val="22"/>
          <w:lang w:bidi="ar-SA"/>
        </w:rPr>
      </w:pPr>
      <w:hyperlink w:anchor="_Toc33016566" w:history="1">
        <w:r w:rsidR="00240318" w:rsidRPr="00AE290B">
          <w:rPr>
            <w:rStyle w:val="Hypertextovprepojenie"/>
            <w:noProof/>
          </w:rPr>
          <w:t>A.2 KRITÉRIA NA VYHODNOTENIE PONÚK A PRAVIDLÁ ICH UPLATNENIA</w:t>
        </w:r>
        <w:r w:rsidR="00240318" w:rsidRPr="00AE290B">
          <w:rPr>
            <w:noProof/>
            <w:webHidden/>
          </w:rPr>
          <w:tab/>
        </w:r>
        <w:r w:rsidR="004B3489">
          <w:rPr>
            <w:noProof/>
            <w:webHidden/>
          </w:rPr>
          <w:t>26</w:t>
        </w:r>
      </w:hyperlink>
    </w:p>
    <w:p w14:paraId="64E2A6A4" w14:textId="7DFF4589" w:rsidR="00240318" w:rsidRPr="00AE290B" w:rsidRDefault="008D05BE">
      <w:pPr>
        <w:pStyle w:val="Obsah1"/>
        <w:tabs>
          <w:tab w:val="left" w:pos="440"/>
          <w:tab w:val="right" w:leader="dot" w:pos="10480"/>
        </w:tabs>
        <w:rPr>
          <w:rFonts w:eastAsiaTheme="minorEastAsia" w:cstheme="minorBidi"/>
          <w:b w:val="0"/>
          <w:bCs w:val="0"/>
          <w:caps w:val="0"/>
          <w:noProof/>
          <w:sz w:val="22"/>
          <w:szCs w:val="22"/>
          <w:lang w:bidi="ar-SA"/>
        </w:rPr>
      </w:pPr>
      <w:hyperlink w:anchor="_Toc33016567" w:history="1">
        <w:r w:rsidR="00240318" w:rsidRPr="00AE290B">
          <w:rPr>
            <w:rStyle w:val="Hypertextovprepojenie"/>
            <w:noProof/>
            <w:spacing w:val="-5"/>
            <w:w w:val="99"/>
          </w:rPr>
          <w:t>B.</w:t>
        </w:r>
        <w:r w:rsidR="00240318" w:rsidRPr="00AE290B">
          <w:rPr>
            <w:rFonts w:eastAsiaTheme="minorEastAsia" w:cstheme="minorBidi"/>
            <w:b w:val="0"/>
            <w:bCs w:val="0"/>
            <w:caps w:val="0"/>
            <w:noProof/>
            <w:sz w:val="22"/>
            <w:szCs w:val="22"/>
            <w:lang w:bidi="ar-SA"/>
          </w:rPr>
          <w:tab/>
        </w:r>
        <w:r w:rsidR="00240318" w:rsidRPr="00AE290B">
          <w:rPr>
            <w:rStyle w:val="Hypertextovprepojenie"/>
            <w:noProof/>
          </w:rPr>
          <w:t>OBCHODNÉ</w:t>
        </w:r>
        <w:r w:rsidR="00240318" w:rsidRPr="00AE290B">
          <w:rPr>
            <w:rStyle w:val="Hypertextovprepojenie"/>
            <w:noProof/>
            <w:spacing w:val="-1"/>
          </w:rPr>
          <w:t xml:space="preserve"> </w:t>
        </w:r>
        <w:r w:rsidR="00240318" w:rsidRPr="00AE290B">
          <w:rPr>
            <w:rStyle w:val="Hypertextovprepojenie"/>
            <w:noProof/>
          </w:rPr>
          <w:t>PODMIENKY</w:t>
        </w:r>
        <w:r w:rsidR="00240318" w:rsidRPr="00AE290B">
          <w:rPr>
            <w:noProof/>
            <w:webHidden/>
          </w:rPr>
          <w:tab/>
        </w:r>
        <w:r w:rsidR="004B3489">
          <w:rPr>
            <w:noProof/>
            <w:webHidden/>
          </w:rPr>
          <w:t>27</w:t>
        </w:r>
      </w:hyperlink>
    </w:p>
    <w:p w14:paraId="661FD81D" w14:textId="078B6399" w:rsidR="00240318" w:rsidRPr="00AE290B" w:rsidRDefault="008D05BE">
      <w:pPr>
        <w:pStyle w:val="Obsah1"/>
        <w:tabs>
          <w:tab w:val="left" w:pos="440"/>
          <w:tab w:val="right" w:leader="dot" w:pos="10480"/>
        </w:tabs>
        <w:rPr>
          <w:rFonts w:eastAsiaTheme="minorEastAsia" w:cstheme="minorBidi"/>
          <w:b w:val="0"/>
          <w:bCs w:val="0"/>
          <w:caps w:val="0"/>
          <w:noProof/>
          <w:sz w:val="22"/>
          <w:szCs w:val="22"/>
          <w:lang w:bidi="ar-SA"/>
        </w:rPr>
      </w:pPr>
      <w:hyperlink w:anchor="_Toc33016568" w:history="1">
        <w:r w:rsidR="00240318" w:rsidRPr="00AE290B">
          <w:rPr>
            <w:rStyle w:val="Hypertextovprepojenie"/>
            <w:noProof/>
            <w:spacing w:val="-5"/>
            <w:w w:val="99"/>
          </w:rPr>
          <w:t>C.</w:t>
        </w:r>
        <w:r w:rsidR="00240318" w:rsidRPr="00AE290B">
          <w:rPr>
            <w:rFonts w:eastAsiaTheme="minorEastAsia" w:cstheme="minorBidi"/>
            <w:b w:val="0"/>
            <w:bCs w:val="0"/>
            <w:caps w:val="0"/>
            <w:noProof/>
            <w:sz w:val="22"/>
            <w:szCs w:val="22"/>
            <w:lang w:bidi="ar-SA"/>
          </w:rPr>
          <w:tab/>
        </w:r>
        <w:r w:rsidR="00240318" w:rsidRPr="00AE290B">
          <w:rPr>
            <w:rStyle w:val="Hypertextovprepojenie"/>
            <w:noProof/>
          </w:rPr>
          <w:t>OPIS PREDMETU</w:t>
        </w:r>
        <w:r w:rsidR="00240318" w:rsidRPr="00AE290B">
          <w:rPr>
            <w:rStyle w:val="Hypertextovprepojenie"/>
            <w:noProof/>
            <w:spacing w:val="4"/>
          </w:rPr>
          <w:t xml:space="preserve"> </w:t>
        </w:r>
        <w:r w:rsidR="00240318" w:rsidRPr="00AE290B">
          <w:rPr>
            <w:rStyle w:val="Hypertextovprepojenie"/>
            <w:noProof/>
          </w:rPr>
          <w:t>ZÁKAZKY</w:t>
        </w:r>
        <w:r w:rsidR="00240318" w:rsidRPr="00AE290B">
          <w:rPr>
            <w:noProof/>
            <w:webHidden/>
          </w:rPr>
          <w:tab/>
        </w:r>
        <w:r w:rsidR="004B3489">
          <w:rPr>
            <w:noProof/>
            <w:webHidden/>
          </w:rPr>
          <w:t>27</w:t>
        </w:r>
      </w:hyperlink>
    </w:p>
    <w:p w14:paraId="6EB2B802" w14:textId="5D1B7F0C" w:rsidR="00240318" w:rsidRPr="00AE290B" w:rsidRDefault="008D05BE">
      <w:pPr>
        <w:pStyle w:val="Obsah1"/>
        <w:tabs>
          <w:tab w:val="left" w:pos="440"/>
          <w:tab w:val="right" w:leader="dot" w:pos="10480"/>
        </w:tabs>
        <w:rPr>
          <w:rFonts w:eastAsiaTheme="minorEastAsia" w:cstheme="minorBidi"/>
          <w:b w:val="0"/>
          <w:bCs w:val="0"/>
          <w:caps w:val="0"/>
          <w:noProof/>
          <w:sz w:val="22"/>
          <w:szCs w:val="22"/>
          <w:lang w:bidi="ar-SA"/>
        </w:rPr>
      </w:pPr>
      <w:hyperlink w:anchor="_Toc33016569" w:history="1">
        <w:r w:rsidR="00240318" w:rsidRPr="00AE290B">
          <w:rPr>
            <w:rStyle w:val="Hypertextovprepojenie"/>
            <w:noProof/>
            <w:spacing w:val="-5"/>
            <w:w w:val="99"/>
          </w:rPr>
          <w:t>D.</w:t>
        </w:r>
        <w:r w:rsidR="00240318" w:rsidRPr="00AE290B">
          <w:rPr>
            <w:rFonts w:eastAsiaTheme="minorEastAsia" w:cstheme="minorBidi"/>
            <w:b w:val="0"/>
            <w:bCs w:val="0"/>
            <w:caps w:val="0"/>
            <w:noProof/>
            <w:sz w:val="22"/>
            <w:szCs w:val="22"/>
            <w:lang w:bidi="ar-SA"/>
          </w:rPr>
          <w:tab/>
        </w:r>
        <w:r w:rsidR="00240318" w:rsidRPr="00AE290B">
          <w:rPr>
            <w:rStyle w:val="Hypertextovprepojenie"/>
            <w:noProof/>
          </w:rPr>
          <w:t>PODMIENKY</w:t>
        </w:r>
        <w:r w:rsidR="00240318" w:rsidRPr="00AE290B">
          <w:rPr>
            <w:rStyle w:val="Hypertextovprepojenie"/>
            <w:noProof/>
            <w:spacing w:val="-1"/>
          </w:rPr>
          <w:t xml:space="preserve"> </w:t>
        </w:r>
        <w:r w:rsidR="00240318" w:rsidRPr="00AE290B">
          <w:rPr>
            <w:rStyle w:val="Hypertextovprepojenie"/>
            <w:noProof/>
          </w:rPr>
          <w:t>ÚČASTI</w:t>
        </w:r>
        <w:r w:rsidR="00240318" w:rsidRPr="00AE290B">
          <w:rPr>
            <w:noProof/>
            <w:webHidden/>
          </w:rPr>
          <w:tab/>
        </w:r>
        <w:r w:rsidR="004B3489">
          <w:rPr>
            <w:noProof/>
            <w:webHidden/>
          </w:rPr>
          <w:t>28</w:t>
        </w:r>
      </w:hyperlink>
    </w:p>
    <w:p w14:paraId="594A1F02" w14:textId="6C5B2864" w:rsidR="00240318" w:rsidRDefault="008D05BE">
      <w:pPr>
        <w:pStyle w:val="Obsah2"/>
        <w:tabs>
          <w:tab w:val="right" w:leader="dot" w:pos="10480"/>
        </w:tabs>
        <w:rPr>
          <w:noProof/>
        </w:rPr>
      </w:pPr>
      <w:hyperlink w:anchor="_Toc33016570" w:history="1">
        <w:r w:rsidR="00240318" w:rsidRPr="00AE290B">
          <w:rPr>
            <w:rStyle w:val="Hypertextovprepojenie"/>
            <w:noProof/>
          </w:rPr>
          <w:t>D.1 OSOBNÉ</w:t>
        </w:r>
        <w:r w:rsidR="00240318" w:rsidRPr="00AE290B">
          <w:rPr>
            <w:rStyle w:val="Hypertextovprepojenie"/>
            <w:noProof/>
            <w:spacing w:val="-1"/>
          </w:rPr>
          <w:t xml:space="preserve"> </w:t>
        </w:r>
        <w:r w:rsidR="00240318" w:rsidRPr="00AE290B">
          <w:rPr>
            <w:rStyle w:val="Hypertextovprepojenie"/>
            <w:noProof/>
          </w:rPr>
          <w:t>POSTAVENIE</w:t>
        </w:r>
        <w:r w:rsidR="00240318" w:rsidRPr="00AE290B">
          <w:rPr>
            <w:noProof/>
            <w:webHidden/>
          </w:rPr>
          <w:tab/>
        </w:r>
        <w:r w:rsidR="004B3489">
          <w:rPr>
            <w:noProof/>
            <w:webHidden/>
          </w:rPr>
          <w:t>28</w:t>
        </w:r>
      </w:hyperlink>
    </w:p>
    <w:p w14:paraId="0029777F" w14:textId="640413E8" w:rsidR="004B3489" w:rsidRPr="00AE290B" w:rsidRDefault="004B3489">
      <w:pPr>
        <w:pStyle w:val="Obsah2"/>
        <w:tabs>
          <w:tab w:val="right" w:leader="dot" w:pos="10480"/>
        </w:tabs>
        <w:rPr>
          <w:rFonts w:eastAsiaTheme="minorEastAsia" w:cstheme="minorBidi"/>
          <w:smallCaps w:val="0"/>
          <w:noProof/>
          <w:sz w:val="22"/>
          <w:szCs w:val="22"/>
          <w:lang w:bidi="ar-SA"/>
        </w:rPr>
      </w:pPr>
      <w:r>
        <w:rPr>
          <w:rFonts w:eastAsiaTheme="minorEastAsia" w:cstheme="minorBidi"/>
          <w:smallCaps w:val="0"/>
          <w:noProof/>
          <w:sz w:val="22"/>
          <w:szCs w:val="22"/>
          <w:lang w:bidi="ar-SA"/>
        </w:rPr>
        <w:t>D.2 FINANČNÉ A EKONOMICKÉ POSTAVENIE..............................................................................................................30</w:t>
      </w:r>
    </w:p>
    <w:p w14:paraId="0B947A5A" w14:textId="24A202BD" w:rsidR="00240318" w:rsidRPr="00AE290B" w:rsidRDefault="008D05BE">
      <w:pPr>
        <w:pStyle w:val="Obsah2"/>
        <w:tabs>
          <w:tab w:val="right" w:leader="dot" w:pos="10480"/>
        </w:tabs>
        <w:rPr>
          <w:rFonts w:eastAsiaTheme="minorEastAsia" w:cstheme="minorBidi"/>
          <w:smallCaps w:val="0"/>
          <w:noProof/>
          <w:sz w:val="22"/>
          <w:szCs w:val="22"/>
          <w:lang w:bidi="ar-SA"/>
        </w:rPr>
      </w:pPr>
      <w:hyperlink w:anchor="_Toc33016571" w:history="1">
        <w:r w:rsidR="00240318" w:rsidRPr="00AE290B">
          <w:rPr>
            <w:rStyle w:val="Hypertextovprepojenie"/>
            <w:noProof/>
          </w:rPr>
          <w:t>D.2 TECHNICKÁ SPÔSOBILOSŤ A ODBORNÁ</w:t>
        </w:r>
        <w:r w:rsidR="00240318" w:rsidRPr="00AE290B">
          <w:rPr>
            <w:rStyle w:val="Hypertextovprepojenie"/>
            <w:noProof/>
            <w:spacing w:val="-2"/>
          </w:rPr>
          <w:t xml:space="preserve"> </w:t>
        </w:r>
        <w:r w:rsidR="00240318" w:rsidRPr="00AE290B">
          <w:rPr>
            <w:rStyle w:val="Hypertextovprepojenie"/>
            <w:noProof/>
          </w:rPr>
          <w:t>SPÔSOBILOSŤ</w:t>
        </w:r>
        <w:r w:rsidR="00240318" w:rsidRPr="00AE290B">
          <w:rPr>
            <w:noProof/>
            <w:webHidden/>
          </w:rPr>
          <w:tab/>
        </w:r>
        <w:r w:rsidR="004B3489">
          <w:rPr>
            <w:noProof/>
            <w:webHidden/>
          </w:rPr>
          <w:t>31</w:t>
        </w:r>
      </w:hyperlink>
    </w:p>
    <w:p w14:paraId="5A269461" w14:textId="44FC9EA7" w:rsidR="00240318" w:rsidRPr="00AE290B" w:rsidRDefault="008D05BE">
      <w:pPr>
        <w:pStyle w:val="Obsah2"/>
        <w:tabs>
          <w:tab w:val="right" w:leader="dot" w:pos="10480"/>
        </w:tabs>
        <w:rPr>
          <w:rFonts w:eastAsiaTheme="minorEastAsia" w:cstheme="minorBidi"/>
          <w:smallCaps w:val="0"/>
          <w:noProof/>
          <w:sz w:val="22"/>
          <w:szCs w:val="22"/>
          <w:lang w:bidi="ar-SA"/>
        </w:rPr>
      </w:pPr>
      <w:hyperlink w:anchor="_Toc33016572" w:history="1">
        <w:r w:rsidR="00240318" w:rsidRPr="00AE290B">
          <w:rPr>
            <w:rStyle w:val="Hypertextovprepojenie"/>
            <w:noProof/>
          </w:rPr>
          <w:t>D.1.4.1.1 Minimálna požadovaná úroveň</w:t>
        </w:r>
        <w:r w:rsidR="00240318" w:rsidRPr="00AE290B">
          <w:rPr>
            <w:rStyle w:val="Hypertextovprepojenie"/>
            <w:noProof/>
            <w:spacing w:val="-1"/>
          </w:rPr>
          <w:t xml:space="preserve"> </w:t>
        </w:r>
        <w:r w:rsidR="00240318" w:rsidRPr="00AE290B">
          <w:rPr>
            <w:rStyle w:val="Hypertextovprepojenie"/>
            <w:noProof/>
          </w:rPr>
          <w:t>štandardov</w:t>
        </w:r>
        <w:r w:rsidR="00240318" w:rsidRPr="00AE290B">
          <w:rPr>
            <w:noProof/>
            <w:webHidden/>
          </w:rPr>
          <w:tab/>
        </w:r>
        <w:r w:rsidR="004B3489">
          <w:rPr>
            <w:noProof/>
            <w:webHidden/>
          </w:rPr>
          <w:t>32</w:t>
        </w:r>
      </w:hyperlink>
    </w:p>
    <w:p w14:paraId="1517243C" w14:textId="2FE4EC34" w:rsidR="00240318" w:rsidRPr="00AE290B" w:rsidRDefault="008D05BE">
      <w:pPr>
        <w:pStyle w:val="Obsah1"/>
        <w:tabs>
          <w:tab w:val="left" w:pos="440"/>
          <w:tab w:val="right" w:leader="dot" w:pos="10480"/>
        </w:tabs>
        <w:rPr>
          <w:rFonts w:eastAsiaTheme="minorEastAsia" w:cstheme="minorBidi"/>
          <w:b w:val="0"/>
          <w:bCs w:val="0"/>
          <w:caps w:val="0"/>
          <w:noProof/>
          <w:sz w:val="22"/>
          <w:szCs w:val="22"/>
          <w:lang w:bidi="ar-SA"/>
        </w:rPr>
      </w:pPr>
      <w:hyperlink w:anchor="_Toc33016573" w:history="1">
        <w:r w:rsidR="00240318" w:rsidRPr="00AE290B">
          <w:rPr>
            <w:rStyle w:val="Hypertextovprepojenie"/>
            <w:noProof/>
            <w:spacing w:val="-5"/>
            <w:w w:val="99"/>
          </w:rPr>
          <w:t>E.</w:t>
        </w:r>
        <w:r w:rsidR="00240318" w:rsidRPr="00AE290B">
          <w:rPr>
            <w:rFonts w:eastAsiaTheme="minorEastAsia" w:cstheme="minorBidi"/>
            <w:b w:val="0"/>
            <w:bCs w:val="0"/>
            <w:caps w:val="0"/>
            <w:noProof/>
            <w:sz w:val="22"/>
            <w:szCs w:val="22"/>
            <w:lang w:bidi="ar-SA"/>
          </w:rPr>
          <w:tab/>
        </w:r>
        <w:r w:rsidR="00240318" w:rsidRPr="00AE290B">
          <w:rPr>
            <w:rStyle w:val="Hypertextovprepojenie"/>
            <w:noProof/>
          </w:rPr>
          <w:t>POKYNY NA VYPĹŇANIE JEDNOTNÉHO EURÓPSKEHO</w:t>
        </w:r>
        <w:r w:rsidR="00240318" w:rsidRPr="00AE290B">
          <w:rPr>
            <w:rStyle w:val="Hypertextovprepojenie"/>
            <w:noProof/>
            <w:spacing w:val="-2"/>
          </w:rPr>
          <w:t xml:space="preserve"> </w:t>
        </w:r>
        <w:r w:rsidR="00240318" w:rsidRPr="00AE290B">
          <w:rPr>
            <w:rStyle w:val="Hypertextovprepojenie"/>
            <w:noProof/>
          </w:rPr>
          <w:t>DOKUMENTU</w:t>
        </w:r>
        <w:r w:rsidR="00240318" w:rsidRPr="00AE290B">
          <w:rPr>
            <w:rStyle w:val="Hypertextovprepojenie"/>
            <w:noProof/>
            <w:position w:val="8"/>
          </w:rPr>
          <w:t>3</w:t>
        </w:r>
        <w:r w:rsidR="00240318" w:rsidRPr="00AE290B">
          <w:rPr>
            <w:noProof/>
            <w:webHidden/>
          </w:rPr>
          <w:tab/>
        </w:r>
        <w:r w:rsidR="004B3489">
          <w:rPr>
            <w:noProof/>
            <w:webHidden/>
          </w:rPr>
          <w:t>33</w:t>
        </w:r>
      </w:hyperlink>
    </w:p>
    <w:p w14:paraId="33D5C0DA" w14:textId="50CA0FF8" w:rsidR="00240318" w:rsidRPr="00AE290B" w:rsidRDefault="008D05BE">
      <w:pPr>
        <w:pStyle w:val="Obsah1"/>
        <w:tabs>
          <w:tab w:val="left" w:pos="440"/>
          <w:tab w:val="right" w:leader="dot" w:pos="10480"/>
        </w:tabs>
        <w:rPr>
          <w:rFonts w:eastAsiaTheme="minorEastAsia" w:cstheme="minorBidi"/>
          <w:b w:val="0"/>
          <w:bCs w:val="0"/>
          <w:caps w:val="0"/>
          <w:noProof/>
          <w:sz w:val="22"/>
          <w:szCs w:val="22"/>
          <w:lang w:bidi="ar-SA"/>
        </w:rPr>
      </w:pPr>
      <w:hyperlink w:anchor="_Toc33016574" w:history="1">
        <w:r w:rsidR="00240318" w:rsidRPr="00AE290B">
          <w:rPr>
            <w:rStyle w:val="Hypertextovprepojenie"/>
            <w:noProof/>
            <w:spacing w:val="-5"/>
            <w:w w:val="99"/>
          </w:rPr>
          <w:t>F.</w:t>
        </w:r>
        <w:r w:rsidR="00240318" w:rsidRPr="00AE290B">
          <w:rPr>
            <w:rFonts w:eastAsiaTheme="minorEastAsia" w:cstheme="minorBidi"/>
            <w:b w:val="0"/>
            <w:bCs w:val="0"/>
            <w:caps w:val="0"/>
            <w:noProof/>
            <w:sz w:val="22"/>
            <w:szCs w:val="22"/>
            <w:lang w:bidi="ar-SA"/>
          </w:rPr>
          <w:tab/>
        </w:r>
        <w:r w:rsidR="00240318" w:rsidRPr="00AE290B">
          <w:rPr>
            <w:rStyle w:val="Hypertextovprepojenie"/>
            <w:noProof/>
          </w:rPr>
          <w:t>ZOZNAM PRÍLOH SÚŤAŽNÝCH</w:t>
        </w:r>
        <w:r w:rsidR="00240318" w:rsidRPr="00AE290B">
          <w:rPr>
            <w:rStyle w:val="Hypertextovprepojenie"/>
            <w:noProof/>
            <w:spacing w:val="9"/>
          </w:rPr>
          <w:t xml:space="preserve"> </w:t>
        </w:r>
        <w:r w:rsidR="00240318" w:rsidRPr="00AE290B">
          <w:rPr>
            <w:rStyle w:val="Hypertextovprepojenie"/>
            <w:noProof/>
          </w:rPr>
          <w:t>PODKLADOV</w:t>
        </w:r>
        <w:r w:rsidR="00240318" w:rsidRPr="00AE290B">
          <w:rPr>
            <w:noProof/>
            <w:webHidden/>
          </w:rPr>
          <w:tab/>
        </w:r>
        <w:r w:rsidR="004B3489">
          <w:rPr>
            <w:noProof/>
            <w:webHidden/>
          </w:rPr>
          <w:t>34</w:t>
        </w:r>
      </w:hyperlink>
    </w:p>
    <w:p w14:paraId="2A5447BC" w14:textId="77777777" w:rsidR="00240318" w:rsidRPr="00AE290B" w:rsidRDefault="00566F7F" w:rsidP="00240318">
      <w:pPr>
        <w:pStyle w:val="Nadpis1"/>
        <w:spacing w:before="90"/>
        <w:ind w:left="581"/>
      </w:pPr>
      <w:r w:rsidRPr="00AE290B">
        <w:fldChar w:fldCharType="end"/>
      </w:r>
      <w:bookmarkStart w:id="1" w:name="_TOC_250040"/>
      <w:bookmarkStart w:id="2" w:name="_Toc33016521"/>
      <w:bookmarkEnd w:id="1"/>
    </w:p>
    <w:p w14:paraId="7E50B748" w14:textId="77777777" w:rsidR="00240318" w:rsidRPr="00AE290B" w:rsidRDefault="00240318">
      <w:pPr>
        <w:rPr>
          <w:b/>
          <w:bCs/>
          <w:sz w:val="24"/>
          <w:szCs w:val="24"/>
        </w:rPr>
      </w:pPr>
      <w:r w:rsidRPr="00AE290B">
        <w:br w:type="page"/>
      </w:r>
    </w:p>
    <w:p w14:paraId="79944A00" w14:textId="77777777" w:rsidR="00617EB4" w:rsidRPr="00AE290B" w:rsidRDefault="00722B94" w:rsidP="00240318">
      <w:pPr>
        <w:pStyle w:val="Nadpis1"/>
        <w:spacing w:before="90"/>
        <w:ind w:left="581"/>
      </w:pPr>
      <w:r w:rsidRPr="00AE290B">
        <w:lastRenderedPageBreak/>
        <w:t>A.1 POKYNY PRE ZÁUJEMCOV, UCHÁDZAČOV</w:t>
      </w:r>
      <w:bookmarkEnd w:id="2"/>
    </w:p>
    <w:p w14:paraId="48E7E426" w14:textId="77777777" w:rsidR="00617EB4" w:rsidRPr="00AE290B" w:rsidRDefault="00617EB4">
      <w:pPr>
        <w:pStyle w:val="Zkladntext"/>
        <w:rPr>
          <w:b/>
        </w:rPr>
      </w:pPr>
    </w:p>
    <w:p w14:paraId="03287347" w14:textId="77777777" w:rsidR="000129C8" w:rsidRPr="00AE290B" w:rsidRDefault="00722B94" w:rsidP="000129C8">
      <w:pPr>
        <w:pStyle w:val="Nadpis1"/>
        <w:jc w:val="center"/>
      </w:pPr>
      <w:bookmarkStart w:id="3" w:name="_Toc33016522"/>
      <w:r w:rsidRPr="00AE290B">
        <w:t>Časť I.</w:t>
      </w:r>
      <w:bookmarkEnd w:id="3"/>
    </w:p>
    <w:p w14:paraId="41DB2CBB" w14:textId="77777777" w:rsidR="00617EB4" w:rsidRPr="00AE290B" w:rsidRDefault="00722B94" w:rsidP="000129C8">
      <w:pPr>
        <w:pStyle w:val="Nadpis1"/>
        <w:jc w:val="center"/>
      </w:pPr>
      <w:bookmarkStart w:id="4" w:name="_Toc33016523"/>
      <w:r w:rsidRPr="00AE290B">
        <w:t>Všeobecné informácie</w:t>
      </w:r>
      <w:bookmarkEnd w:id="4"/>
    </w:p>
    <w:p w14:paraId="104FD5C9" w14:textId="77777777" w:rsidR="00617EB4" w:rsidRPr="00AE290B" w:rsidRDefault="00617EB4" w:rsidP="000129C8">
      <w:pPr>
        <w:pStyle w:val="Nadpis1"/>
        <w:jc w:val="center"/>
      </w:pPr>
    </w:p>
    <w:p w14:paraId="61C92DF3" w14:textId="77777777" w:rsidR="00617EB4" w:rsidRPr="00AE290B" w:rsidRDefault="00722B94" w:rsidP="001723DD">
      <w:pPr>
        <w:pStyle w:val="Nadpis2"/>
        <w:numPr>
          <w:ilvl w:val="0"/>
          <w:numId w:val="14"/>
        </w:numPr>
        <w:tabs>
          <w:tab w:val="left" w:pos="1045"/>
        </w:tabs>
        <w:ind w:hanging="229"/>
      </w:pPr>
      <w:bookmarkStart w:id="5" w:name="_TOC_250039"/>
      <w:bookmarkStart w:id="6" w:name="_Toc33016524"/>
      <w:r w:rsidRPr="00AE290B">
        <w:t>Identifikácia verejného</w:t>
      </w:r>
      <w:r w:rsidRPr="00AE290B">
        <w:rPr>
          <w:spacing w:val="-25"/>
        </w:rPr>
        <w:t xml:space="preserve"> </w:t>
      </w:r>
      <w:bookmarkEnd w:id="5"/>
      <w:r w:rsidRPr="00AE290B">
        <w:t>obstarávateľa:</w:t>
      </w:r>
      <w:bookmarkEnd w:id="6"/>
    </w:p>
    <w:p w14:paraId="7DF4AA60" w14:textId="77777777" w:rsidR="00617EB4" w:rsidRPr="00AE290B" w:rsidRDefault="00722B94" w:rsidP="00F46AE3">
      <w:pPr>
        <w:pStyle w:val="Zkladntext"/>
        <w:tabs>
          <w:tab w:val="left" w:pos="3216"/>
        </w:tabs>
        <w:ind w:left="1099"/>
        <w:rPr>
          <w:b/>
          <w:szCs w:val="22"/>
        </w:rPr>
      </w:pPr>
      <w:r w:rsidRPr="00AE290B">
        <w:rPr>
          <w:b/>
          <w:szCs w:val="22"/>
        </w:rPr>
        <w:t>Názov organizácie:</w:t>
      </w:r>
      <w:r w:rsidRPr="00AE290B">
        <w:rPr>
          <w:b/>
          <w:szCs w:val="22"/>
        </w:rPr>
        <w:tab/>
      </w:r>
      <w:proofErr w:type="spellStart"/>
      <w:r w:rsidR="00F46AE3" w:rsidRPr="00AE290B">
        <w:rPr>
          <w:b/>
          <w:szCs w:val="22"/>
        </w:rPr>
        <w:t>Univerzitna</w:t>
      </w:r>
      <w:proofErr w:type="spellEnd"/>
      <w:r w:rsidR="00F46AE3" w:rsidRPr="00AE290B">
        <w:rPr>
          <w:b/>
          <w:szCs w:val="22"/>
        </w:rPr>
        <w:t>́ nemocnica Bratislava</w:t>
      </w:r>
    </w:p>
    <w:p w14:paraId="2E3922AE" w14:textId="77777777" w:rsidR="00F46AE3" w:rsidRPr="00AE290B" w:rsidRDefault="00722B94" w:rsidP="00F46AE3">
      <w:pPr>
        <w:pStyle w:val="Zkladntext"/>
        <w:tabs>
          <w:tab w:val="left" w:pos="3216"/>
        </w:tabs>
        <w:ind w:left="1099"/>
        <w:rPr>
          <w:szCs w:val="22"/>
        </w:rPr>
      </w:pPr>
      <w:r w:rsidRPr="00AE290B">
        <w:rPr>
          <w:szCs w:val="22"/>
        </w:rPr>
        <w:t>Sídlo organizácie:</w:t>
      </w:r>
      <w:r w:rsidRPr="00AE290B">
        <w:rPr>
          <w:szCs w:val="22"/>
        </w:rPr>
        <w:tab/>
      </w:r>
      <w:proofErr w:type="spellStart"/>
      <w:r w:rsidR="00F46AE3" w:rsidRPr="00AE290B">
        <w:rPr>
          <w:szCs w:val="22"/>
        </w:rPr>
        <w:t>Pažítkova</w:t>
      </w:r>
      <w:proofErr w:type="spellEnd"/>
      <w:r w:rsidR="00F46AE3" w:rsidRPr="00AE290B">
        <w:rPr>
          <w:szCs w:val="22"/>
        </w:rPr>
        <w:t>́ 4, 821 01 Bratislava</w:t>
      </w:r>
    </w:p>
    <w:p w14:paraId="60F44626" w14:textId="2629752A" w:rsidR="00617EB4" w:rsidRPr="00AE290B" w:rsidRDefault="00F46AE3" w:rsidP="00F46AE3">
      <w:pPr>
        <w:pStyle w:val="Zkladntext"/>
        <w:tabs>
          <w:tab w:val="left" w:pos="3216"/>
        </w:tabs>
        <w:ind w:left="1099"/>
        <w:rPr>
          <w:szCs w:val="22"/>
        </w:rPr>
      </w:pPr>
      <w:r w:rsidRPr="00AE290B">
        <w:rPr>
          <w:szCs w:val="22"/>
        </w:rPr>
        <w:t xml:space="preserve">Zastúpený: </w:t>
      </w:r>
      <w:r w:rsidRPr="00AE290B">
        <w:rPr>
          <w:szCs w:val="22"/>
        </w:rPr>
        <w:tab/>
      </w:r>
      <w:r w:rsidR="002C3E0B" w:rsidRPr="002C3E0B">
        <w:rPr>
          <w:szCs w:val="22"/>
        </w:rPr>
        <w:t xml:space="preserve">Ing. Roland </w:t>
      </w:r>
      <w:proofErr w:type="spellStart"/>
      <w:r w:rsidR="002C3E0B" w:rsidRPr="002C3E0B">
        <w:rPr>
          <w:szCs w:val="22"/>
        </w:rPr>
        <w:t>Schaller</w:t>
      </w:r>
      <w:proofErr w:type="spellEnd"/>
      <w:r w:rsidR="002C3E0B" w:rsidRPr="002C3E0B">
        <w:rPr>
          <w:szCs w:val="22"/>
        </w:rPr>
        <w:t>,</w:t>
      </w:r>
      <w:r w:rsidR="002C3E0B">
        <w:rPr>
          <w:szCs w:val="22"/>
        </w:rPr>
        <w:t xml:space="preserve"> </w:t>
      </w:r>
      <w:proofErr w:type="spellStart"/>
      <w:r w:rsidR="002C3E0B">
        <w:rPr>
          <w:szCs w:val="22"/>
        </w:rPr>
        <w:t>riaditel</w:t>
      </w:r>
      <w:proofErr w:type="spellEnd"/>
      <w:r w:rsidR="002C3E0B">
        <w:rPr>
          <w:szCs w:val="22"/>
        </w:rPr>
        <w:t>̌</w:t>
      </w:r>
      <w:r w:rsidRPr="00AE290B">
        <w:rPr>
          <w:szCs w:val="22"/>
        </w:rPr>
        <w:t xml:space="preserve"> UNB </w:t>
      </w:r>
    </w:p>
    <w:p w14:paraId="163410F3" w14:textId="77777777" w:rsidR="00F46AE3" w:rsidRPr="00AE290B" w:rsidRDefault="00722B94" w:rsidP="00F46AE3">
      <w:pPr>
        <w:pStyle w:val="Zkladntext"/>
        <w:tabs>
          <w:tab w:val="left" w:pos="3216"/>
        </w:tabs>
        <w:ind w:left="1099"/>
        <w:rPr>
          <w:szCs w:val="22"/>
        </w:rPr>
      </w:pPr>
      <w:r w:rsidRPr="00AE290B">
        <w:rPr>
          <w:szCs w:val="22"/>
        </w:rPr>
        <w:t>IČO:</w:t>
      </w:r>
      <w:r w:rsidRPr="00AE290B">
        <w:rPr>
          <w:szCs w:val="22"/>
        </w:rPr>
        <w:tab/>
      </w:r>
      <w:r w:rsidR="00F46AE3" w:rsidRPr="00AE290B">
        <w:rPr>
          <w:szCs w:val="22"/>
        </w:rPr>
        <w:t>31813861</w:t>
      </w:r>
    </w:p>
    <w:p w14:paraId="667AF864" w14:textId="77777777" w:rsidR="00617EB4" w:rsidRPr="00AE290B" w:rsidRDefault="00617EB4">
      <w:pPr>
        <w:pStyle w:val="Zkladntext"/>
        <w:tabs>
          <w:tab w:val="left" w:pos="3216"/>
        </w:tabs>
        <w:ind w:left="1099"/>
        <w:rPr>
          <w:szCs w:val="22"/>
        </w:rPr>
      </w:pPr>
    </w:p>
    <w:p w14:paraId="1698046C" w14:textId="77777777" w:rsidR="00F46AE3" w:rsidRPr="00AE290B" w:rsidRDefault="00722B94" w:rsidP="00F46AE3">
      <w:pPr>
        <w:pStyle w:val="Zkladntext"/>
        <w:tabs>
          <w:tab w:val="left" w:pos="3216"/>
        </w:tabs>
        <w:ind w:left="1099"/>
        <w:rPr>
          <w:szCs w:val="22"/>
        </w:rPr>
      </w:pPr>
      <w:r w:rsidRPr="00AE290B">
        <w:rPr>
          <w:szCs w:val="22"/>
        </w:rPr>
        <w:t>Kontaktná osoba:</w:t>
      </w:r>
      <w:r w:rsidRPr="00AE290B">
        <w:rPr>
          <w:szCs w:val="22"/>
        </w:rPr>
        <w:tab/>
      </w:r>
      <w:r w:rsidR="00F46AE3" w:rsidRPr="00AE290B">
        <w:rPr>
          <w:szCs w:val="22"/>
        </w:rPr>
        <w:t>JUDr. Mgr. Miriam Slobodníková</w:t>
      </w:r>
    </w:p>
    <w:p w14:paraId="60EE72E2" w14:textId="77777777" w:rsidR="00617EB4" w:rsidRPr="00AE290B" w:rsidRDefault="00722B94" w:rsidP="00F46AE3">
      <w:pPr>
        <w:pStyle w:val="Zkladntext"/>
        <w:tabs>
          <w:tab w:val="left" w:pos="3216"/>
        </w:tabs>
        <w:ind w:left="1099"/>
        <w:rPr>
          <w:szCs w:val="22"/>
        </w:rPr>
      </w:pPr>
      <w:r w:rsidRPr="00AE290B">
        <w:rPr>
          <w:szCs w:val="22"/>
        </w:rPr>
        <w:t>Telefón:</w:t>
      </w:r>
      <w:r w:rsidRPr="00AE290B">
        <w:rPr>
          <w:szCs w:val="22"/>
        </w:rPr>
        <w:tab/>
        <w:t xml:space="preserve">+421 </w:t>
      </w:r>
      <w:r w:rsidR="00F46AE3" w:rsidRPr="00AE290B">
        <w:rPr>
          <w:szCs w:val="22"/>
        </w:rPr>
        <w:t>917718040</w:t>
      </w:r>
    </w:p>
    <w:p w14:paraId="36BA252A" w14:textId="77777777" w:rsidR="00617EB4" w:rsidRPr="00AE290B" w:rsidRDefault="00722B94">
      <w:pPr>
        <w:pStyle w:val="Zkladntext"/>
        <w:tabs>
          <w:tab w:val="left" w:pos="3216"/>
        </w:tabs>
        <w:ind w:left="1099"/>
        <w:rPr>
          <w:szCs w:val="22"/>
        </w:rPr>
      </w:pPr>
      <w:r w:rsidRPr="00AE290B">
        <w:rPr>
          <w:szCs w:val="22"/>
        </w:rPr>
        <w:t>email:</w:t>
      </w:r>
      <w:r w:rsidRPr="00AE290B">
        <w:rPr>
          <w:szCs w:val="22"/>
        </w:rPr>
        <w:tab/>
      </w:r>
      <w:hyperlink r:id="rId10" w:history="1">
        <w:r w:rsidR="00F46AE3" w:rsidRPr="00AE290B">
          <w:rPr>
            <w:szCs w:val="22"/>
          </w:rPr>
          <w:t>miriam.slobodnikova@gmail.com</w:t>
        </w:r>
      </w:hyperlink>
    </w:p>
    <w:p w14:paraId="1E3086AA" w14:textId="77777777" w:rsidR="00617EB4" w:rsidRPr="00AE290B" w:rsidRDefault="00617EB4">
      <w:pPr>
        <w:pStyle w:val="Zkladntext"/>
        <w:spacing w:before="7"/>
        <w:rPr>
          <w:szCs w:val="22"/>
        </w:rPr>
      </w:pPr>
    </w:p>
    <w:p w14:paraId="46AAE965" w14:textId="77777777" w:rsidR="00617EB4" w:rsidRPr="00AE290B" w:rsidRDefault="00722B94" w:rsidP="00816A4C">
      <w:pPr>
        <w:pStyle w:val="Nadpis2"/>
        <w:numPr>
          <w:ilvl w:val="0"/>
          <w:numId w:val="14"/>
        </w:numPr>
        <w:tabs>
          <w:tab w:val="left" w:pos="1057"/>
        </w:tabs>
        <w:spacing w:before="90" w:after="90"/>
        <w:ind w:left="1056" w:hanging="241"/>
      </w:pPr>
      <w:bookmarkStart w:id="7" w:name="_TOC_250038"/>
      <w:bookmarkStart w:id="8" w:name="_Toc33016525"/>
      <w:r w:rsidRPr="00AE290B">
        <w:t>Predmet</w:t>
      </w:r>
      <w:r w:rsidRPr="00AE290B">
        <w:rPr>
          <w:spacing w:val="-1"/>
        </w:rPr>
        <w:t xml:space="preserve"> </w:t>
      </w:r>
      <w:bookmarkEnd w:id="7"/>
      <w:r w:rsidRPr="00AE290B">
        <w:t>zákazky</w:t>
      </w:r>
      <w:bookmarkEnd w:id="8"/>
    </w:p>
    <w:p w14:paraId="25C8A607" w14:textId="77777777" w:rsidR="00617EB4" w:rsidRPr="00AE290B" w:rsidRDefault="00722B94" w:rsidP="00816A4C">
      <w:pPr>
        <w:pStyle w:val="Odsekzoznamu"/>
        <w:numPr>
          <w:ilvl w:val="1"/>
          <w:numId w:val="14"/>
        </w:numPr>
        <w:tabs>
          <w:tab w:val="left" w:pos="1656"/>
          <w:tab w:val="left" w:pos="1657"/>
        </w:tabs>
        <w:spacing w:after="90" w:line="274" w:lineRule="exact"/>
        <w:ind w:left="1656" w:hanging="558"/>
      </w:pPr>
      <w:r w:rsidRPr="00AE290B">
        <w:rPr>
          <w:sz w:val="24"/>
        </w:rPr>
        <w:t xml:space="preserve">Názov predmetu zákazky: </w:t>
      </w:r>
      <w:r w:rsidRPr="00AE290B">
        <w:rPr>
          <w:sz w:val="24"/>
          <w:szCs w:val="24"/>
        </w:rPr>
        <w:t>„</w:t>
      </w:r>
      <w:r w:rsidR="006C48D7" w:rsidRPr="00AE290B">
        <w:rPr>
          <w:sz w:val="24"/>
          <w:szCs w:val="24"/>
        </w:rPr>
        <w:t>Zabezpečenie odberu, prepravy a zneškodňovania zdravotníckeho odpadu</w:t>
      </w:r>
      <w:r w:rsidR="00AE5813" w:rsidRPr="00AE290B">
        <w:rPr>
          <w:sz w:val="24"/>
          <w:szCs w:val="24"/>
        </w:rPr>
        <w:t>.</w:t>
      </w:r>
    </w:p>
    <w:p w14:paraId="1D962852" w14:textId="77777777" w:rsidR="002C149F" w:rsidRPr="00AE290B" w:rsidRDefault="00722B94" w:rsidP="00816A4C">
      <w:pPr>
        <w:pStyle w:val="Odsekzoznamu"/>
        <w:numPr>
          <w:ilvl w:val="1"/>
          <w:numId w:val="14"/>
        </w:numPr>
        <w:tabs>
          <w:tab w:val="left" w:pos="1656"/>
          <w:tab w:val="left" w:pos="1657"/>
        </w:tabs>
        <w:spacing w:after="90" w:line="274" w:lineRule="exact"/>
        <w:ind w:left="1656" w:hanging="558"/>
        <w:rPr>
          <w:sz w:val="24"/>
        </w:rPr>
      </w:pPr>
      <w:r w:rsidRPr="00AE290B">
        <w:rPr>
          <w:sz w:val="24"/>
        </w:rPr>
        <w:t>Predmetom zákazky je</w:t>
      </w:r>
      <w:r w:rsidRPr="00AE290B">
        <w:rPr>
          <w:spacing w:val="-4"/>
          <w:sz w:val="24"/>
        </w:rPr>
        <w:t xml:space="preserve"> </w:t>
      </w:r>
      <w:r w:rsidR="006C48D7" w:rsidRPr="00AE290B">
        <w:rPr>
          <w:sz w:val="24"/>
        </w:rPr>
        <w:t>služba</w:t>
      </w:r>
    </w:p>
    <w:p w14:paraId="24959A19" w14:textId="77777777" w:rsidR="00816A4C" w:rsidRPr="00AE290B" w:rsidRDefault="00E75038" w:rsidP="00816A4C">
      <w:pPr>
        <w:pStyle w:val="Odsekzoznamu"/>
        <w:tabs>
          <w:tab w:val="left" w:pos="1656"/>
          <w:tab w:val="left" w:pos="1657"/>
        </w:tabs>
        <w:spacing w:after="90" w:line="274" w:lineRule="exact"/>
        <w:ind w:left="1656" w:firstLine="0"/>
        <w:rPr>
          <w:sz w:val="24"/>
        </w:rPr>
      </w:pPr>
      <w:r w:rsidRPr="00AE290B">
        <w:rPr>
          <w:sz w:val="24"/>
        </w:rPr>
        <w:t xml:space="preserve">Predmetom zákazky je </w:t>
      </w:r>
      <w:r w:rsidR="006C48D7" w:rsidRPr="00AE290B">
        <w:rPr>
          <w:sz w:val="24"/>
          <w:szCs w:val="24"/>
        </w:rPr>
        <w:t xml:space="preserve">zabezpečenie odberu, prepravy a zneškodňovania zdravotníckeho odpadu v zmysle </w:t>
      </w:r>
      <w:r w:rsidR="00EA4495" w:rsidRPr="00AE290B">
        <w:rPr>
          <w:sz w:val="24"/>
          <w:szCs w:val="24"/>
        </w:rPr>
        <w:t>Z</w:t>
      </w:r>
      <w:r w:rsidR="006C48D7" w:rsidRPr="00AE290B">
        <w:rPr>
          <w:sz w:val="24"/>
          <w:szCs w:val="24"/>
        </w:rPr>
        <w:t>ákona č. 79/2015 Z.</w:t>
      </w:r>
      <w:r w:rsidR="00E37A02" w:rsidRPr="00AE290B">
        <w:rPr>
          <w:sz w:val="24"/>
          <w:szCs w:val="24"/>
        </w:rPr>
        <w:t xml:space="preserve"> </w:t>
      </w:r>
      <w:r w:rsidR="006C48D7" w:rsidRPr="00AE290B">
        <w:rPr>
          <w:sz w:val="24"/>
          <w:szCs w:val="24"/>
        </w:rPr>
        <w:t xml:space="preserve">z. o odpadoch v znení neskorších predpisov a vyhlášky MŽP SR č. 284/2001 </w:t>
      </w:r>
      <w:proofErr w:type="spellStart"/>
      <w:r w:rsidR="006C48D7" w:rsidRPr="00AE290B">
        <w:rPr>
          <w:sz w:val="24"/>
          <w:szCs w:val="24"/>
        </w:rPr>
        <w:t>Z.z</w:t>
      </w:r>
      <w:proofErr w:type="spellEnd"/>
      <w:r w:rsidR="006C48D7" w:rsidRPr="00AE290B">
        <w:rPr>
          <w:sz w:val="24"/>
          <w:szCs w:val="24"/>
        </w:rPr>
        <w:t>. v znení neskorších predpisov, ktorou sa ustanovuje Katalóg odpadov začlenených do kategórie : nebezpečné odpady (N) a ostatné odpady (O), do skupiny 18:</w:t>
      </w:r>
      <w:r w:rsidR="0057203A" w:rsidRPr="00AE290B">
        <w:rPr>
          <w:sz w:val="24"/>
          <w:szCs w:val="24"/>
        </w:rPr>
        <w:t xml:space="preserve"> </w:t>
      </w:r>
      <w:r w:rsidR="006C48D7" w:rsidRPr="00AE290B">
        <w:rPr>
          <w:sz w:val="24"/>
          <w:szCs w:val="24"/>
        </w:rPr>
        <w:t>180102, 180103, 180108, 180202, 150110, 180106</w:t>
      </w:r>
      <w:r w:rsidR="00E37A02" w:rsidRPr="00AE290B">
        <w:rPr>
          <w:sz w:val="24"/>
          <w:szCs w:val="24"/>
        </w:rPr>
        <w:t xml:space="preserve"> a</w:t>
      </w:r>
      <w:r w:rsidR="006C48D7" w:rsidRPr="00AE290B">
        <w:rPr>
          <w:sz w:val="24"/>
          <w:szCs w:val="24"/>
        </w:rPr>
        <w:t xml:space="preserve"> 180109</w:t>
      </w:r>
      <w:r w:rsidR="0057203A" w:rsidRPr="00AE290B">
        <w:rPr>
          <w:sz w:val="24"/>
          <w:szCs w:val="24"/>
        </w:rPr>
        <w:t>.</w:t>
      </w:r>
      <w:r w:rsidR="00C77F64" w:rsidRPr="00AE290B">
        <w:rPr>
          <w:sz w:val="24"/>
          <w:szCs w:val="24"/>
        </w:rPr>
        <w:br/>
      </w:r>
      <w:r w:rsidR="00722B94" w:rsidRPr="00AE290B">
        <w:rPr>
          <w:sz w:val="24"/>
        </w:rPr>
        <w:t xml:space="preserve">Podrobné vymedzenie predmetu zákazky tvorí časť </w:t>
      </w:r>
      <w:r w:rsidR="00722B94" w:rsidRPr="00AE290B">
        <w:rPr>
          <w:i/>
          <w:sz w:val="24"/>
        </w:rPr>
        <w:t>C. OPIS PREDMETU ZÁKAZKY</w:t>
      </w:r>
      <w:r w:rsidRPr="00AE290B">
        <w:rPr>
          <w:i/>
          <w:sz w:val="24"/>
        </w:rPr>
        <w:t xml:space="preserve"> </w:t>
      </w:r>
      <w:r w:rsidR="00722B94" w:rsidRPr="00AE290B">
        <w:rPr>
          <w:sz w:val="24"/>
        </w:rPr>
        <w:t xml:space="preserve">týchto </w:t>
      </w:r>
      <w:r w:rsidR="00384DAA" w:rsidRPr="00AE290B">
        <w:rPr>
          <w:sz w:val="24"/>
        </w:rPr>
        <w:t>S</w:t>
      </w:r>
      <w:r w:rsidR="00722B94" w:rsidRPr="00AE290B">
        <w:rPr>
          <w:sz w:val="24"/>
        </w:rPr>
        <w:t>úťažných podkladov.</w:t>
      </w:r>
    </w:p>
    <w:p w14:paraId="1A456F6D" w14:textId="77777777" w:rsidR="00E75038" w:rsidRPr="00AE290B" w:rsidRDefault="00722B94" w:rsidP="00816A4C">
      <w:pPr>
        <w:pStyle w:val="Odsekzoznamu"/>
        <w:numPr>
          <w:ilvl w:val="1"/>
          <w:numId w:val="14"/>
        </w:numPr>
        <w:tabs>
          <w:tab w:val="left" w:pos="1656"/>
          <w:tab w:val="left" w:pos="1657"/>
        </w:tabs>
        <w:spacing w:after="90" w:line="274" w:lineRule="exact"/>
        <w:ind w:left="1656" w:hanging="558"/>
        <w:rPr>
          <w:sz w:val="24"/>
        </w:rPr>
      </w:pPr>
      <w:r w:rsidRPr="00AE290B">
        <w:rPr>
          <w:sz w:val="24"/>
        </w:rPr>
        <w:t>Spoločný slovník obstarávania (CPV) Hlavný</w:t>
      </w:r>
      <w:r w:rsidRPr="00AE290B">
        <w:rPr>
          <w:spacing w:val="-12"/>
          <w:sz w:val="24"/>
        </w:rPr>
        <w:t xml:space="preserve"> </w:t>
      </w:r>
      <w:r w:rsidRPr="00AE290B">
        <w:rPr>
          <w:sz w:val="24"/>
        </w:rPr>
        <w:t>predmet:</w:t>
      </w:r>
      <w:r w:rsidR="00816A4C" w:rsidRPr="00AE290B">
        <w:rPr>
          <w:sz w:val="24"/>
        </w:rPr>
        <w:br/>
      </w:r>
      <w:r w:rsidRPr="00AE290B">
        <w:t>Hlavný slovník:</w:t>
      </w:r>
      <w:r w:rsidR="00E75038" w:rsidRPr="00AE290B">
        <w:t xml:space="preserve"> </w:t>
      </w:r>
      <w:r w:rsidR="006C48D7" w:rsidRPr="00AE290B">
        <w:rPr>
          <w:rFonts w:eastAsia="Arial Unicode MS"/>
          <w:iCs/>
          <w:color w:val="000000"/>
        </w:rPr>
        <w:t>90524400-0 Zber, doprava a likvidácia nemocničného odpadu.</w:t>
      </w:r>
    </w:p>
    <w:p w14:paraId="74D060DE" w14:textId="1138B89F" w:rsidR="00617EB4" w:rsidRPr="00AE290B" w:rsidRDefault="00722B94" w:rsidP="00816A4C">
      <w:pPr>
        <w:pStyle w:val="Odsekzoznamu"/>
        <w:numPr>
          <w:ilvl w:val="1"/>
          <w:numId w:val="14"/>
        </w:numPr>
        <w:tabs>
          <w:tab w:val="left" w:pos="1656"/>
          <w:tab w:val="left" w:pos="1657"/>
        </w:tabs>
        <w:spacing w:after="90" w:line="274" w:lineRule="exact"/>
        <w:ind w:left="1656" w:hanging="558"/>
        <w:rPr>
          <w:sz w:val="24"/>
        </w:rPr>
      </w:pPr>
      <w:r w:rsidRPr="00AE290B">
        <w:rPr>
          <w:sz w:val="24"/>
        </w:rPr>
        <w:t>Predpokladaná hodnota zákazky</w:t>
      </w:r>
      <w:r w:rsidRPr="00AE290B">
        <w:rPr>
          <w:sz w:val="24"/>
          <w:szCs w:val="24"/>
        </w:rPr>
        <w:t>:</w:t>
      </w:r>
      <w:r w:rsidR="00F15530">
        <w:rPr>
          <w:sz w:val="24"/>
          <w:szCs w:val="24"/>
        </w:rPr>
        <w:t xml:space="preserve"> 3 816 348,64</w:t>
      </w:r>
      <w:r w:rsidR="007262F8" w:rsidRPr="00AE290B">
        <w:rPr>
          <w:b/>
          <w:sz w:val="24"/>
          <w:szCs w:val="24"/>
        </w:rPr>
        <w:t xml:space="preserve"> </w:t>
      </w:r>
      <w:r w:rsidRPr="00AE290B">
        <w:rPr>
          <w:sz w:val="24"/>
        </w:rPr>
        <w:t>EUR bez DPH.</w:t>
      </w:r>
      <w:r w:rsidR="00BD07D4" w:rsidRPr="00AE290B">
        <w:rPr>
          <w:sz w:val="24"/>
        </w:rPr>
        <w:br/>
      </w:r>
      <w:r w:rsidRPr="00AE290B">
        <w:t xml:space="preserve">Predpokladaná hodnota zákazky bola verejným obstarávateľom určená v súlade s § 6 ods. 1 </w:t>
      </w:r>
      <w:r w:rsidR="00176111" w:rsidRPr="00AE290B">
        <w:t>Z</w:t>
      </w:r>
      <w:r w:rsidRPr="00AE290B">
        <w:t>ákona</w:t>
      </w:r>
      <w:r w:rsidR="00384DAA" w:rsidRPr="00AE290B">
        <w:t xml:space="preserve"> </w:t>
      </w:r>
      <w:r w:rsidRPr="00AE290B">
        <w:t>o</w:t>
      </w:r>
      <w:r w:rsidR="00BD07D4" w:rsidRPr="00AE290B">
        <w:t> </w:t>
      </w:r>
      <w:r w:rsidRPr="00AE290B">
        <w:t>verejnom</w:t>
      </w:r>
      <w:r w:rsidR="00384DAA" w:rsidRPr="00AE290B">
        <w:t xml:space="preserve"> </w:t>
      </w:r>
      <w:r w:rsidRPr="00AE290B">
        <w:t>obstarávaní</w:t>
      </w:r>
      <w:r w:rsidR="00384DAA" w:rsidRPr="00AE290B">
        <w:t xml:space="preserve"> </w:t>
      </w:r>
      <w:r w:rsidRPr="00AE290B">
        <w:t>na</w:t>
      </w:r>
      <w:r w:rsidR="00384DAA" w:rsidRPr="00AE290B">
        <w:t xml:space="preserve"> </w:t>
      </w:r>
      <w:r w:rsidRPr="00AE290B">
        <w:t>základe</w:t>
      </w:r>
      <w:r w:rsidR="00384DAA" w:rsidRPr="00AE290B">
        <w:t xml:space="preserve"> </w:t>
      </w:r>
      <w:r w:rsidRPr="00AE290B">
        <w:t>údajov</w:t>
      </w:r>
      <w:r w:rsidR="00384DAA" w:rsidRPr="00AE290B">
        <w:t xml:space="preserve"> </w:t>
      </w:r>
      <w:r w:rsidRPr="00AE290B">
        <w:t>získaných</w:t>
      </w:r>
      <w:r w:rsidR="00384DAA" w:rsidRPr="00AE290B">
        <w:t xml:space="preserve"> </w:t>
      </w:r>
      <w:r w:rsidRPr="00AE290B">
        <w:t>prieskumom</w:t>
      </w:r>
      <w:r w:rsidR="00384DAA" w:rsidRPr="00AE290B">
        <w:t xml:space="preserve"> </w:t>
      </w:r>
      <w:r w:rsidRPr="00AE290B">
        <w:t>trhu s</w:t>
      </w:r>
      <w:r w:rsidR="00176111" w:rsidRPr="00AE290B">
        <w:t> </w:t>
      </w:r>
      <w:r w:rsidRPr="00AE290B">
        <w:t>požadovaným</w:t>
      </w:r>
      <w:r w:rsidRPr="00AE290B">
        <w:rPr>
          <w:spacing w:val="-1"/>
        </w:rPr>
        <w:t xml:space="preserve"> </w:t>
      </w:r>
      <w:r w:rsidRPr="00AE290B">
        <w:t>plnením.</w:t>
      </w:r>
    </w:p>
    <w:p w14:paraId="79210E4B" w14:textId="77777777" w:rsidR="00617EB4" w:rsidRPr="00AE290B" w:rsidRDefault="00617EB4" w:rsidP="00816A4C">
      <w:pPr>
        <w:pStyle w:val="Zkladntext"/>
        <w:spacing w:before="8" w:after="90"/>
        <w:rPr>
          <w:sz w:val="25"/>
        </w:rPr>
      </w:pPr>
    </w:p>
    <w:p w14:paraId="042E57F3" w14:textId="77777777" w:rsidR="00617EB4" w:rsidRPr="00AE290B" w:rsidRDefault="00617EB4">
      <w:pPr>
        <w:pStyle w:val="Zkladntext"/>
        <w:spacing w:before="5"/>
      </w:pPr>
    </w:p>
    <w:p w14:paraId="00F0ACC5" w14:textId="77777777" w:rsidR="00617EB4" w:rsidRPr="00AE290B" w:rsidRDefault="00722B94" w:rsidP="00816A4C">
      <w:pPr>
        <w:pStyle w:val="Nadpis2"/>
        <w:numPr>
          <w:ilvl w:val="0"/>
          <w:numId w:val="14"/>
        </w:numPr>
        <w:tabs>
          <w:tab w:val="left" w:pos="1057"/>
        </w:tabs>
        <w:spacing w:after="90"/>
        <w:ind w:left="1056" w:hanging="241"/>
      </w:pPr>
      <w:bookmarkStart w:id="9" w:name="_TOC_250037"/>
      <w:bookmarkStart w:id="10" w:name="_Toc33016526"/>
      <w:r w:rsidRPr="00AE290B">
        <w:t>Rozdelenie predmetu</w:t>
      </w:r>
      <w:r w:rsidRPr="00AE290B">
        <w:rPr>
          <w:spacing w:val="-4"/>
        </w:rPr>
        <w:t xml:space="preserve"> </w:t>
      </w:r>
      <w:bookmarkEnd w:id="9"/>
      <w:r w:rsidRPr="00AE290B">
        <w:t>zákazky</w:t>
      </w:r>
      <w:bookmarkEnd w:id="10"/>
    </w:p>
    <w:p w14:paraId="2C20AA7B" w14:textId="77777777" w:rsidR="00617EB4" w:rsidRPr="00AE290B" w:rsidRDefault="00722B94" w:rsidP="00816A4C">
      <w:pPr>
        <w:pStyle w:val="Odsekzoznamu"/>
        <w:numPr>
          <w:ilvl w:val="1"/>
          <w:numId w:val="14"/>
        </w:numPr>
        <w:tabs>
          <w:tab w:val="left" w:pos="1656"/>
          <w:tab w:val="left" w:pos="1657"/>
        </w:tabs>
        <w:spacing w:after="90" w:line="274" w:lineRule="exact"/>
        <w:ind w:left="1656" w:hanging="558"/>
        <w:rPr>
          <w:sz w:val="24"/>
        </w:rPr>
      </w:pPr>
      <w:r w:rsidRPr="00AE290B">
        <w:rPr>
          <w:sz w:val="24"/>
        </w:rPr>
        <w:t xml:space="preserve">Predmet zákazky </w:t>
      </w:r>
      <w:r w:rsidRPr="00AE290B">
        <w:rPr>
          <w:b/>
          <w:sz w:val="24"/>
        </w:rPr>
        <w:t xml:space="preserve">nie je </w:t>
      </w:r>
      <w:r w:rsidRPr="00AE290B">
        <w:rPr>
          <w:sz w:val="24"/>
        </w:rPr>
        <w:t>rozdelený na</w:t>
      </w:r>
      <w:r w:rsidRPr="00AE290B">
        <w:rPr>
          <w:spacing w:val="45"/>
          <w:sz w:val="24"/>
        </w:rPr>
        <w:t xml:space="preserve"> </w:t>
      </w:r>
      <w:r w:rsidRPr="00AE290B">
        <w:rPr>
          <w:sz w:val="24"/>
        </w:rPr>
        <w:t>časti.</w:t>
      </w:r>
    </w:p>
    <w:p w14:paraId="7C38EAE7" w14:textId="77777777" w:rsidR="00617EB4" w:rsidRPr="00AE290B" w:rsidRDefault="00722B94" w:rsidP="00C77F64">
      <w:pPr>
        <w:pStyle w:val="Odsekzoznamu"/>
        <w:numPr>
          <w:ilvl w:val="1"/>
          <w:numId w:val="14"/>
        </w:numPr>
        <w:tabs>
          <w:tab w:val="left" w:pos="1656"/>
        </w:tabs>
        <w:spacing w:after="90" w:line="274" w:lineRule="exact"/>
        <w:ind w:left="1656" w:hanging="558"/>
        <w:rPr>
          <w:sz w:val="24"/>
        </w:rPr>
      </w:pPr>
      <w:r w:rsidRPr="00AE290B">
        <w:rPr>
          <w:sz w:val="24"/>
        </w:rPr>
        <w:t>Odôvodnenie nerozdelenia predmetu zákazky na</w:t>
      </w:r>
      <w:r w:rsidRPr="00AE290B">
        <w:rPr>
          <w:spacing w:val="-11"/>
          <w:sz w:val="24"/>
        </w:rPr>
        <w:t xml:space="preserve"> </w:t>
      </w:r>
      <w:r w:rsidRPr="00AE290B">
        <w:rPr>
          <w:sz w:val="24"/>
        </w:rPr>
        <w:t>časti</w:t>
      </w:r>
      <w:r w:rsidR="00D03634" w:rsidRPr="00AE290B">
        <w:rPr>
          <w:sz w:val="24"/>
        </w:rPr>
        <w:t>:</w:t>
      </w:r>
      <w:r w:rsidR="00C77F64" w:rsidRPr="00AE290B">
        <w:rPr>
          <w:sz w:val="24"/>
        </w:rPr>
        <w:br/>
      </w:r>
      <w:r w:rsidRPr="00AE290B">
        <w:t>Predmet zákazky svojou špecifikáciou neobsahuje žiadne vnútorne logické celky, alebo časti a teda logicky je nedeliteľný. Rozsah predmetu zákazky je štandardným rozsahom, ktorý komplexne dodávajú relevantní dodávatelia na</w:t>
      </w:r>
      <w:r w:rsidRPr="00AE290B">
        <w:rPr>
          <w:spacing w:val="-8"/>
        </w:rPr>
        <w:t xml:space="preserve"> </w:t>
      </w:r>
      <w:r w:rsidRPr="00AE290B">
        <w:t>trhu.</w:t>
      </w:r>
    </w:p>
    <w:p w14:paraId="2E988A6E" w14:textId="77777777" w:rsidR="00617EB4" w:rsidRPr="00AE290B" w:rsidRDefault="00722B94" w:rsidP="00816A4C">
      <w:pPr>
        <w:pStyle w:val="Odsekzoznamu"/>
        <w:numPr>
          <w:ilvl w:val="1"/>
          <w:numId w:val="14"/>
        </w:numPr>
        <w:tabs>
          <w:tab w:val="left" w:pos="1656"/>
          <w:tab w:val="left" w:pos="1657"/>
        </w:tabs>
        <w:spacing w:after="90" w:line="274" w:lineRule="exact"/>
        <w:ind w:left="1656" w:hanging="558"/>
        <w:rPr>
          <w:sz w:val="24"/>
        </w:rPr>
      </w:pPr>
      <w:r w:rsidRPr="00AE290B">
        <w:rPr>
          <w:sz w:val="24"/>
        </w:rPr>
        <w:t>Uchádzač predloží ponuku na c</w:t>
      </w:r>
      <w:r w:rsidR="00176111" w:rsidRPr="00AE290B">
        <w:rPr>
          <w:sz w:val="24"/>
        </w:rPr>
        <w:t xml:space="preserve">elý požadovaný rozsah predmetu </w:t>
      </w:r>
      <w:r w:rsidRPr="00AE290B">
        <w:rPr>
          <w:sz w:val="24"/>
        </w:rPr>
        <w:t>zákazky tak</w:t>
      </w:r>
      <w:r w:rsidR="00176111" w:rsidRPr="00AE290B">
        <w:rPr>
          <w:sz w:val="24"/>
        </w:rPr>
        <w:t>,</w:t>
      </w:r>
      <w:r w:rsidRPr="00AE290B">
        <w:rPr>
          <w:sz w:val="24"/>
        </w:rPr>
        <w:t xml:space="preserve"> ako je uvedený v časti </w:t>
      </w:r>
      <w:r w:rsidRPr="00AE290B">
        <w:rPr>
          <w:i/>
          <w:sz w:val="24"/>
        </w:rPr>
        <w:t xml:space="preserve">C. OPIS PREDMETU ZÁKAZKY </w:t>
      </w:r>
      <w:r w:rsidRPr="00AE290B">
        <w:rPr>
          <w:sz w:val="24"/>
        </w:rPr>
        <w:t xml:space="preserve">týchto </w:t>
      </w:r>
      <w:r w:rsidR="00176111" w:rsidRPr="00AE290B">
        <w:rPr>
          <w:sz w:val="24"/>
        </w:rPr>
        <w:t>S</w:t>
      </w:r>
      <w:r w:rsidRPr="00AE290B">
        <w:rPr>
          <w:sz w:val="24"/>
        </w:rPr>
        <w:t>úťažných</w:t>
      </w:r>
      <w:r w:rsidRPr="00AE290B">
        <w:rPr>
          <w:spacing w:val="-10"/>
          <w:sz w:val="24"/>
        </w:rPr>
        <w:t xml:space="preserve"> </w:t>
      </w:r>
      <w:r w:rsidRPr="00AE290B">
        <w:rPr>
          <w:sz w:val="24"/>
        </w:rPr>
        <w:t>podkladov.</w:t>
      </w:r>
    </w:p>
    <w:p w14:paraId="2D036C6A" w14:textId="77777777" w:rsidR="00AD312A" w:rsidRPr="00AE290B" w:rsidRDefault="00AD312A" w:rsidP="00816A4C">
      <w:pPr>
        <w:spacing w:after="90"/>
        <w:rPr>
          <w:sz w:val="27"/>
          <w:szCs w:val="24"/>
        </w:rPr>
      </w:pPr>
    </w:p>
    <w:p w14:paraId="7762D8CD" w14:textId="77777777" w:rsidR="00617EB4" w:rsidRPr="00AE290B" w:rsidRDefault="00617EB4">
      <w:pPr>
        <w:pStyle w:val="Zkladntext"/>
        <w:rPr>
          <w:sz w:val="27"/>
        </w:rPr>
      </w:pPr>
    </w:p>
    <w:p w14:paraId="26241674" w14:textId="77777777" w:rsidR="00617EB4" w:rsidRPr="00AE290B" w:rsidRDefault="00722B94" w:rsidP="00C77F64">
      <w:pPr>
        <w:pStyle w:val="Nadpis2"/>
        <w:numPr>
          <w:ilvl w:val="0"/>
          <w:numId w:val="14"/>
        </w:numPr>
        <w:tabs>
          <w:tab w:val="left" w:pos="1062"/>
        </w:tabs>
        <w:spacing w:after="90"/>
        <w:ind w:left="1061" w:hanging="246"/>
      </w:pPr>
      <w:bookmarkStart w:id="11" w:name="_TOC_250036"/>
      <w:bookmarkStart w:id="12" w:name="_Toc33016527"/>
      <w:r w:rsidRPr="00AE290B">
        <w:t>Variantné</w:t>
      </w:r>
      <w:r w:rsidRPr="00AE290B">
        <w:rPr>
          <w:spacing w:val="-2"/>
        </w:rPr>
        <w:t xml:space="preserve"> </w:t>
      </w:r>
      <w:bookmarkEnd w:id="11"/>
      <w:r w:rsidRPr="00AE290B">
        <w:t>riešenie</w:t>
      </w:r>
      <w:bookmarkEnd w:id="12"/>
    </w:p>
    <w:p w14:paraId="517E1BDC" w14:textId="77777777" w:rsidR="00202D50" w:rsidRPr="00AE290B" w:rsidRDefault="00722B94" w:rsidP="00C77F64">
      <w:pPr>
        <w:pStyle w:val="Odsekzoznamu"/>
        <w:numPr>
          <w:ilvl w:val="1"/>
          <w:numId w:val="14"/>
        </w:numPr>
        <w:spacing w:after="90" w:line="274" w:lineRule="exact"/>
        <w:ind w:left="1656" w:hanging="558"/>
        <w:rPr>
          <w:sz w:val="24"/>
        </w:rPr>
      </w:pPr>
      <w:r w:rsidRPr="00AE290B">
        <w:rPr>
          <w:sz w:val="24"/>
        </w:rPr>
        <w:t>Neumožňuje sa predložiť variantné riešenie.</w:t>
      </w:r>
    </w:p>
    <w:p w14:paraId="6DFF97D8" w14:textId="77777777" w:rsidR="00617EB4" w:rsidRPr="00AE290B" w:rsidRDefault="00722B94" w:rsidP="00C77F64">
      <w:pPr>
        <w:pStyle w:val="Odsekzoznamu"/>
        <w:numPr>
          <w:ilvl w:val="1"/>
          <w:numId w:val="14"/>
        </w:numPr>
        <w:spacing w:after="90" w:line="274" w:lineRule="exact"/>
        <w:ind w:left="1656" w:hanging="558"/>
        <w:rPr>
          <w:sz w:val="24"/>
        </w:rPr>
      </w:pPr>
      <w:r w:rsidRPr="00AE290B">
        <w:rPr>
          <w:sz w:val="24"/>
        </w:rPr>
        <w:t>Ak súčasťou ponuky bude aj variantné riešen</w:t>
      </w:r>
      <w:r w:rsidR="00176111" w:rsidRPr="00AE290B">
        <w:rPr>
          <w:sz w:val="24"/>
        </w:rPr>
        <w:t xml:space="preserve">ie, variantné riešenie nebude </w:t>
      </w:r>
      <w:r w:rsidRPr="00AE290B">
        <w:rPr>
          <w:sz w:val="24"/>
        </w:rPr>
        <w:t>zaradené do</w:t>
      </w:r>
      <w:r w:rsidR="00202D50" w:rsidRPr="00AE290B">
        <w:rPr>
          <w:sz w:val="24"/>
        </w:rPr>
        <w:t> </w:t>
      </w:r>
      <w:r w:rsidRPr="00AE290B">
        <w:rPr>
          <w:sz w:val="24"/>
        </w:rPr>
        <w:t>vyhodnotenia a bude sa naň hľadieť</w:t>
      </w:r>
      <w:r w:rsidR="00176111" w:rsidRPr="00AE290B">
        <w:rPr>
          <w:sz w:val="24"/>
        </w:rPr>
        <w:t>,</w:t>
      </w:r>
      <w:r w:rsidRPr="00AE290B">
        <w:rPr>
          <w:sz w:val="24"/>
        </w:rPr>
        <w:t xml:space="preserve"> akoby nebolo predložené.</w:t>
      </w:r>
    </w:p>
    <w:p w14:paraId="017119E8" w14:textId="77777777" w:rsidR="0012410E" w:rsidRPr="00AE290B" w:rsidRDefault="0012410E">
      <w:pPr>
        <w:rPr>
          <w:sz w:val="24"/>
        </w:rPr>
      </w:pPr>
    </w:p>
    <w:p w14:paraId="6AFB8410" w14:textId="77777777" w:rsidR="00153039" w:rsidRPr="00AE290B" w:rsidRDefault="00153039" w:rsidP="00153039">
      <w:pPr>
        <w:pStyle w:val="Odsekzoznamu"/>
        <w:spacing w:line="274" w:lineRule="exact"/>
        <w:ind w:left="1656" w:firstLine="0"/>
        <w:rPr>
          <w:sz w:val="24"/>
        </w:rPr>
      </w:pPr>
    </w:p>
    <w:p w14:paraId="4E064F27" w14:textId="77777777" w:rsidR="00617EB4" w:rsidRPr="00AE290B" w:rsidRDefault="00722B94" w:rsidP="00C77F64">
      <w:pPr>
        <w:pStyle w:val="Nadpis2"/>
        <w:numPr>
          <w:ilvl w:val="0"/>
          <w:numId w:val="14"/>
        </w:numPr>
        <w:tabs>
          <w:tab w:val="left" w:pos="1057"/>
        </w:tabs>
        <w:spacing w:before="90" w:after="90"/>
        <w:ind w:left="1056" w:hanging="241"/>
      </w:pPr>
      <w:bookmarkStart w:id="13" w:name="_TOC_250035"/>
      <w:bookmarkStart w:id="14" w:name="_Toc33016528"/>
      <w:r w:rsidRPr="00AE290B">
        <w:t>Miesto a termín realizácie predmetu</w:t>
      </w:r>
      <w:r w:rsidRPr="00AE290B">
        <w:rPr>
          <w:spacing w:val="1"/>
        </w:rPr>
        <w:t xml:space="preserve"> </w:t>
      </w:r>
      <w:bookmarkEnd w:id="13"/>
      <w:r w:rsidRPr="00AE290B">
        <w:t>zákazky</w:t>
      </w:r>
      <w:bookmarkEnd w:id="14"/>
    </w:p>
    <w:p w14:paraId="63175B6A" w14:textId="77777777" w:rsidR="00617EB4" w:rsidRPr="00AE290B" w:rsidRDefault="00722B94" w:rsidP="00C77F64">
      <w:pPr>
        <w:pStyle w:val="Odsekzoznamu"/>
        <w:numPr>
          <w:ilvl w:val="1"/>
          <w:numId w:val="14"/>
        </w:numPr>
        <w:spacing w:after="90" w:line="274" w:lineRule="exact"/>
        <w:ind w:left="1656" w:hanging="558"/>
        <w:rPr>
          <w:sz w:val="24"/>
        </w:rPr>
      </w:pPr>
      <w:r w:rsidRPr="00AE290B">
        <w:rPr>
          <w:sz w:val="24"/>
        </w:rPr>
        <w:t>Miesto dodania/poskytnutia/uskutočnenia predmetu zákazky:</w:t>
      </w:r>
    </w:p>
    <w:p w14:paraId="121ADFF5" w14:textId="77777777" w:rsidR="007262F8" w:rsidRPr="00AE290B" w:rsidRDefault="007262F8" w:rsidP="00C77F64">
      <w:pPr>
        <w:pStyle w:val="Odsekzoznamu"/>
        <w:tabs>
          <w:tab w:val="left" w:pos="1656"/>
          <w:tab w:val="left" w:pos="1657"/>
        </w:tabs>
        <w:spacing w:after="90" w:line="274" w:lineRule="exact"/>
        <w:ind w:left="1656" w:firstLine="0"/>
      </w:pPr>
      <w:r w:rsidRPr="00AE290B">
        <w:rPr>
          <w:sz w:val="24"/>
        </w:rPr>
        <w:t>Predmet zákazky bude spojený s prevádzkou zariadenia na zber odpadov na Antolskej 11, Bratis</w:t>
      </w:r>
      <w:r w:rsidRPr="00AE290B">
        <w:t>lava.</w:t>
      </w:r>
    </w:p>
    <w:p w14:paraId="2C0E6371" w14:textId="40439972" w:rsidR="00617EB4" w:rsidRPr="00AE290B" w:rsidRDefault="00722B94" w:rsidP="00C77F64">
      <w:pPr>
        <w:pStyle w:val="Odsekzoznamu"/>
        <w:numPr>
          <w:ilvl w:val="1"/>
          <w:numId w:val="14"/>
        </w:numPr>
        <w:spacing w:after="90" w:line="274" w:lineRule="exact"/>
        <w:ind w:left="1656" w:hanging="558"/>
        <w:rPr>
          <w:sz w:val="24"/>
        </w:rPr>
      </w:pPr>
      <w:r w:rsidRPr="00AE290B">
        <w:rPr>
          <w:sz w:val="24"/>
        </w:rPr>
        <w:t xml:space="preserve">Trvanie </w:t>
      </w:r>
      <w:r w:rsidR="00CC0663" w:rsidRPr="00AE290B">
        <w:rPr>
          <w:sz w:val="24"/>
        </w:rPr>
        <w:t>Rámcovej</w:t>
      </w:r>
      <w:r w:rsidR="00CC0663" w:rsidRPr="00AE290B">
        <w:rPr>
          <w:spacing w:val="2"/>
          <w:sz w:val="24"/>
        </w:rPr>
        <w:t xml:space="preserve"> dohody</w:t>
      </w:r>
      <w:r w:rsidRPr="00AE290B">
        <w:rPr>
          <w:sz w:val="24"/>
        </w:rPr>
        <w:t xml:space="preserve">: </w:t>
      </w:r>
      <w:r w:rsidR="00CC0663" w:rsidRPr="00AE290B">
        <w:rPr>
          <w:sz w:val="24"/>
        </w:rPr>
        <w:t>Rámcová dohoda</w:t>
      </w:r>
      <w:r w:rsidRPr="00AE290B">
        <w:rPr>
          <w:sz w:val="24"/>
        </w:rPr>
        <w:t xml:space="preserve"> bude uzavretá </w:t>
      </w:r>
      <w:r w:rsidRPr="00AE290B">
        <w:rPr>
          <w:b/>
          <w:sz w:val="24"/>
        </w:rPr>
        <w:t xml:space="preserve">na dobu určitú a trvá </w:t>
      </w:r>
      <w:r w:rsidR="00B906D8">
        <w:rPr>
          <w:b/>
          <w:sz w:val="24"/>
        </w:rPr>
        <w:t>24</w:t>
      </w:r>
      <w:r w:rsidR="00DF1B1F" w:rsidRPr="00AE290B">
        <w:rPr>
          <w:b/>
          <w:sz w:val="24"/>
        </w:rPr>
        <w:t xml:space="preserve"> mesiacov </w:t>
      </w:r>
      <w:r w:rsidRPr="00AE290B">
        <w:rPr>
          <w:b/>
          <w:sz w:val="24"/>
        </w:rPr>
        <w:t>odo dňa nadobudnutia jej účinnosti,</w:t>
      </w:r>
      <w:r w:rsidR="00CC0663" w:rsidRPr="00AE290B">
        <w:rPr>
          <w:b/>
          <w:sz w:val="24"/>
        </w:rPr>
        <w:t xml:space="preserve"> </w:t>
      </w:r>
      <w:r w:rsidRPr="00AE290B">
        <w:rPr>
          <w:b/>
          <w:sz w:val="24"/>
        </w:rPr>
        <w:t xml:space="preserve">s možnosťou skrátenia </w:t>
      </w:r>
      <w:r w:rsidR="008954FD" w:rsidRPr="00AE290B">
        <w:rPr>
          <w:b/>
          <w:sz w:val="24"/>
        </w:rPr>
        <w:t xml:space="preserve">jej </w:t>
      </w:r>
      <w:r w:rsidRPr="00AE290B">
        <w:rPr>
          <w:b/>
          <w:sz w:val="24"/>
        </w:rPr>
        <w:t xml:space="preserve">trvania </w:t>
      </w:r>
      <w:r w:rsidRPr="00AE290B">
        <w:rPr>
          <w:sz w:val="24"/>
        </w:rPr>
        <w:t xml:space="preserve">v prípade, ak dôjde pred uplynutím dohodnutej doby </w:t>
      </w:r>
      <w:r w:rsidR="008954FD" w:rsidRPr="00AE290B">
        <w:rPr>
          <w:sz w:val="24"/>
        </w:rPr>
        <w:t xml:space="preserve">jej </w:t>
      </w:r>
      <w:r w:rsidRPr="00AE290B">
        <w:rPr>
          <w:sz w:val="24"/>
        </w:rPr>
        <w:t>trvania k</w:t>
      </w:r>
      <w:r w:rsidR="008954FD" w:rsidRPr="00AE290B">
        <w:rPr>
          <w:sz w:val="24"/>
        </w:rPr>
        <w:t> </w:t>
      </w:r>
      <w:r w:rsidRPr="00AE290B">
        <w:rPr>
          <w:sz w:val="24"/>
        </w:rPr>
        <w:t xml:space="preserve">vyčerpaniu Zmluvnej ceny podľa tejto </w:t>
      </w:r>
      <w:r w:rsidR="008954FD" w:rsidRPr="00AE290B">
        <w:rPr>
          <w:sz w:val="24"/>
        </w:rPr>
        <w:t>Rámcovej dohody</w:t>
      </w:r>
      <w:r w:rsidR="00176111" w:rsidRPr="00AE290B">
        <w:rPr>
          <w:sz w:val="24"/>
        </w:rPr>
        <w:t>. V takom prípade sa z</w:t>
      </w:r>
      <w:r w:rsidRPr="00AE290B">
        <w:rPr>
          <w:sz w:val="24"/>
        </w:rPr>
        <w:t xml:space="preserve">mluva skončí uplynutím posledného dňa v mesiaci, v ktorom bola vyčerpaná suma podľa tejto </w:t>
      </w:r>
      <w:r w:rsidR="008954FD" w:rsidRPr="00AE290B">
        <w:rPr>
          <w:sz w:val="24"/>
        </w:rPr>
        <w:t>Rámcovej dohody</w:t>
      </w:r>
      <w:r w:rsidR="00CC0663" w:rsidRPr="00AE290B">
        <w:rPr>
          <w:sz w:val="24"/>
        </w:rPr>
        <w:t>.</w:t>
      </w:r>
    </w:p>
    <w:p w14:paraId="3F09AAAF" w14:textId="77777777" w:rsidR="00153039" w:rsidRPr="00AE290B" w:rsidRDefault="00153039" w:rsidP="00C77F64">
      <w:pPr>
        <w:pStyle w:val="Odsekzoznamu"/>
        <w:spacing w:after="90" w:line="274" w:lineRule="exact"/>
        <w:ind w:left="1044" w:firstLine="0"/>
        <w:rPr>
          <w:sz w:val="24"/>
        </w:rPr>
      </w:pPr>
      <w:bookmarkStart w:id="15" w:name="_TOC_250034"/>
      <w:bookmarkStart w:id="16" w:name="_Toc33016529"/>
    </w:p>
    <w:p w14:paraId="70E5E419" w14:textId="77777777" w:rsidR="00153039" w:rsidRPr="00AE290B" w:rsidRDefault="00153039" w:rsidP="00153039">
      <w:pPr>
        <w:pStyle w:val="Odsekzoznamu"/>
        <w:spacing w:line="274" w:lineRule="exact"/>
        <w:ind w:left="1044" w:firstLine="0"/>
        <w:rPr>
          <w:sz w:val="24"/>
        </w:rPr>
      </w:pPr>
    </w:p>
    <w:p w14:paraId="3E6C7BD5" w14:textId="77777777" w:rsidR="00617EB4" w:rsidRPr="00AE290B" w:rsidRDefault="00722B94" w:rsidP="00C77F64">
      <w:pPr>
        <w:pStyle w:val="Nadpis2"/>
        <w:numPr>
          <w:ilvl w:val="0"/>
          <w:numId w:val="14"/>
        </w:numPr>
        <w:tabs>
          <w:tab w:val="left" w:pos="1057"/>
        </w:tabs>
        <w:spacing w:before="90" w:after="90"/>
        <w:ind w:left="1056" w:hanging="241"/>
      </w:pPr>
      <w:r w:rsidRPr="00AE290B">
        <w:t>Zdroj finančných</w:t>
      </w:r>
      <w:r w:rsidRPr="00AE290B">
        <w:rPr>
          <w:spacing w:val="-1"/>
        </w:rPr>
        <w:t xml:space="preserve"> </w:t>
      </w:r>
      <w:bookmarkEnd w:id="15"/>
      <w:r w:rsidRPr="00AE290B">
        <w:t>prostriedkov</w:t>
      </w:r>
      <w:bookmarkEnd w:id="16"/>
    </w:p>
    <w:p w14:paraId="62D771D2" w14:textId="77777777" w:rsidR="00617EB4" w:rsidRPr="00AE290B" w:rsidRDefault="00722B94" w:rsidP="00C77F64">
      <w:pPr>
        <w:pStyle w:val="Odsekzoznamu"/>
        <w:numPr>
          <w:ilvl w:val="1"/>
          <w:numId w:val="14"/>
        </w:numPr>
        <w:spacing w:after="90" w:line="274" w:lineRule="exact"/>
        <w:ind w:left="1656" w:hanging="558"/>
        <w:rPr>
          <w:sz w:val="24"/>
        </w:rPr>
      </w:pPr>
      <w:r w:rsidRPr="00AE290B">
        <w:rPr>
          <w:sz w:val="24"/>
        </w:rPr>
        <w:t>Predmet zákazky bude financovaný z finančných prostriedkov verejného obstarávateľa</w:t>
      </w:r>
    </w:p>
    <w:p w14:paraId="7E365E27" w14:textId="77777777" w:rsidR="00617EB4" w:rsidRPr="00AE290B" w:rsidRDefault="00722B94" w:rsidP="00C77F64">
      <w:pPr>
        <w:pStyle w:val="Odsekzoznamu"/>
        <w:numPr>
          <w:ilvl w:val="1"/>
          <w:numId w:val="14"/>
        </w:numPr>
        <w:spacing w:after="90" w:line="274" w:lineRule="exact"/>
        <w:ind w:left="1656" w:hanging="558"/>
        <w:rPr>
          <w:sz w:val="24"/>
        </w:rPr>
      </w:pPr>
      <w:r w:rsidRPr="00AE290B">
        <w:rPr>
          <w:sz w:val="24"/>
        </w:rPr>
        <w:t>Platobné podmienky, podmienky fakturácie a sankčné nároky sú uvedené v</w:t>
      </w:r>
      <w:r w:rsidR="008954FD" w:rsidRPr="00AE290B">
        <w:rPr>
          <w:sz w:val="24"/>
        </w:rPr>
        <w:t> Rámcovej dohode</w:t>
      </w:r>
      <w:r w:rsidRPr="00AE290B">
        <w:rPr>
          <w:sz w:val="24"/>
        </w:rPr>
        <w:t xml:space="preserve">. Lehota splatnosti </w:t>
      </w:r>
      <w:r w:rsidR="00C13026" w:rsidRPr="00AE290B">
        <w:rPr>
          <w:sz w:val="24"/>
        </w:rPr>
        <w:t>faktúr</w:t>
      </w:r>
      <w:r w:rsidR="0091250A" w:rsidRPr="00AE290B">
        <w:rPr>
          <w:sz w:val="24"/>
        </w:rPr>
        <w:t xml:space="preserve"> </w:t>
      </w:r>
      <w:r w:rsidR="00127A1A" w:rsidRPr="00AE290B">
        <w:rPr>
          <w:sz w:val="24"/>
        </w:rPr>
        <w:t xml:space="preserve">bude </w:t>
      </w:r>
      <w:r w:rsidR="0057203A" w:rsidRPr="00AE290B">
        <w:rPr>
          <w:sz w:val="24"/>
        </w:rPr>
        <w:t>3</w:t>
      </w:r>
      <w:r w:rsidRPr="00AE290B">
        <w:rPr>
          <w:sz w:val="24"/>
        </w:rPr>
        <w:t xml:space="preserve">0 dní odo dňa </w:t>
      </w:r>
      <w:r w:rsidR="00C13026" w:rsidRPr="00AE290B">
        <w:rPr>
          <w:sz w:val="24"/>
        </w:rPr>
        <w:t xml:space="preserve">ich </w:t>
      </w:r>
      <w:r w:rsidRPr="00AE290B">
        <w:rPr>
          <w:sz w:val="24"/>
        </w:rPr>
        <w:t>doručenia verejnému obstarávateľovi.</w:t>
      </w:r>
    </w:p>
    <w:p w14:paraId="06C6E858" w14:textId="77777777" w:rsidR="00617EB4" w:rsidRPr="00AE290B" w:rsidRDefault="00722B94" w:rsidP="00C77F64">
      <w:pPr>
        <w:pStyle w:val="Odsekzoznamu"/>
        <w:numPr>
          <w:ilvl w:val="1"/>
          <w:numId w:val="14"/>
        </w:numPr>
        <w:spacing w:after="90" w:line="274" w:lineRule="exact"/>
        <w:ind w:left="1656" w:hanging="558"/>
        <w:rPr>
          <w:sz w:val="24"/>
        </w:rPr>
      </w:pPr>
      <w:r w:rsidRPr="00AE290B">
        <w:rPr>
          <w:sz w:val="24"/>
        </w:rPr>
        <w:t>Platobná povinnosť verejného obstarávateľa sa považuje za splnenú v deň, keď bude z jeho bankového účtu poukázaná príslušná platba na účet úspešného uchádzača.</w:t>
      </w:r>
    </w:p>
    <w:p w14:paraId="17CC3A48" w14:textId="77777777" w:rsidR="008920F2" w:rsidRPr="00AE290B" w:rsidRDefault="008920F2" w:rsidP="008920F2">
      <w:pPr>
        <w:pStyle w:val="Odsekzoznamu"/>
        <w:spacing w:line="274" w:lineRule="exact"/>
        <w:ind w:left="1044" w:firstLine="0"/>
        <w:rPr>
          <w:sz w:val="24"/>
        </w:rPr>
      </w:pPr>
      <w:bookmarkStart w:id="17" w:name="_TOC_250033"/>
      <w:bookmarkStart w:id="18" w:name="_Toc33016530"/>
      <w:bookmarkEnd w:id="17"/>
    </w:p>
    <w:p w14:paraId="10E4AC7C" w14:textId="77777777" w:rsidR="008920F2" w:rsidRPr="00AE290B" w:rsidRDefault="008920F2" w:rsidP="008920F2">
      <w:pPr>
        <w:pStyle w:val="Odsekzoznamu"/>
        <w:spacing w:line="274" w:lineRule="exact"/>
        <w:ind w:left="1044" w:firstLine="0"/>
        <w:rPr>
          <w:sz w:val="24"/>
        </w:rPr>
      </w:pPr>
    </w:p>
    <w:p w14:paraId="2FB9B9BC" w14:textId="77777777" w:rsidR="00617EB4" w:rsidRPr="00AE290B" w:rsidRDefault="00722B94" w:rsidP="00C77F64">
      <w:pPr>
        <w:pStyle w:val="Nadpis2"/>
        <w:numPr>
          <w:ilvl w:val="0"/>
          <w:numId w:val="14"/>
        </w:numPr>
        <w:tabs>
          <w:tab w:val="left" w:pos="1057"/>
        </w:tabs>
        <w:spacing w:before="90" w:after="90"/>
        <w:ind w:left="1056" w:right="90" w:hanging="241"/>
      </w:pPr>
      <w:r w:rsidRPr="00AE290B">
        <w:t>Typ zmluvy</w:t>
      </w:r>
      <w:bookmarkEnd w:id="18"/>
    </w:p>
    <w:p w14:paraId="03172CFA" w14:textId="77777777" w:rsidR="00617EB4" w:rsidRPr="00AE290B" w:rsidRDefault="0091250A" w:rsidP="00C77F64">
      <w:pPr>
        <w:pStyle w:val="Odsekzoznamu"/>
        <w:numPr>
          <w:ilvl w:val="1"/>
          <w:numId w:val="14"/>
        </w:numPr>
        <w:spacing w:after="90" w:line="274" w:lineRule="exact"/>
        <w:ind w:left="1656" w:right="90" w:hanging="558"/>
        <w:rPr>
          <w:sz w:val="24"/>
        </w:rPr>
      </w:pPr>
      <w:r w:rsidRPr="00AE290B">
        <w:rPr>
          <w:sz w:val="24"/>
        </w:rPr>
        <w:t xml:space="preserve">Verejný obstarávateľ </w:t>
      </w:r>
      <w:r w:rsidR="00722B94" w:rsidRPr="00AE290B">
        <w:rPr>
          <w:sz w:val="24"/>
        </w:rPr>
        <w:t>uzavrie</w:t>
      </w:r>
      <w:r w:rsidRPr="00AE290B">
        <w:rPr>
          <w:sz w:val="24"/>
        </w:rPr>
        <w:t xml:space="preserve"> </w:t>
      </w:r>
      <w:r w:rsidR="00722B94" w:rsidRPr="00AE290B">
        <w:rPr>
          <w:sz w:val="24"/>
        </w:rPr>
        <w:t>na</w:t>
      </w:r>
      <w:r w:rsidRPr="00AE290B">
        <w:rPr>
          <w:sz w:val="24"/>
        </w:rPr>
        <w:t xml:space="preserve"> </w:t>
      </w:r>
      <w:r w:rsidR="00722B94" w:rsidRPr="00AE290B">
        <w:rPr>
          <w:sz w:val="24"/>
        </w:rPr>
        <w:t>základe</w:t>
      </w:r>
      <w:r w:rsidRPr="00AE290B">
        <w:rPr>
          <w:sz w:val="24"/>
        </w:rPr>
        <w:t xml:space="preserve"> </w:t>
      </w:r>
      <w:r w:rsidR="00722B94" w:rsidRPr="00AE290B">
        <w:rPr>
          <w:sz w:val="24"/>
        </w:rPr>
        <w:t>výsledkov</w:t>
      </w:r>
      <w:r w:rsidRPr="00AE290B">
        <w:rPr>
          <w:sz w:val="24"/>
        </w:rPr>
        <w:t xml:space="preserve"> </w:t>
      </w:r>
      <w:r w:rsidR="00722B94" w:rsidRPr="00AE290B">
        <w:rPr>
          <w:sz w:val="24"/>
        </w:rPr>
        <w:t>tohto</w:t>
      </w:r>
      <w:r w:rsidRPr="00AE290B">
        <w:rPr>
          <w:sz w:val="24"/>
        </w:rPr>
        <w:t xml:space="preserve"> </w:t>
      </w:r>
      <w:r w:rsidR="00722B94" w:rsidRPr="00AE290B">
        <w:rPr>
          <w:sz w:val="24"/>
        </w:rPr>
        <w:t>verejného obstarávania s</w:t>
      </w:r>
      <w:r w:rsidRPr="00AE290B">
        <w:rPr>
          <w:sz w:val="24"/>
        </w:rPr>
        <w:t> </w:t>
      </w:r>
      <w:r w:rsidR="00722B94" w:rsidRPr="00AE290B">
        <w:rPr>
          <w:sz w:val="24"/>
        </w:rPr>
        <w:t xml:space="preserve">úspešným uchádzačom </w:t>
      </w:r>
      <w:r w:rsidR="008954FD" w:rsidRPr="00AE290B">
        <w:rPr>
          <w:sz w:val="24"/>
        </w:rPr>
        <w:t xml:space="preserve">Rámcovú dohodu </w:t>
      </w:r>
      <w:r w:rsidR="00722B94" w:rsidRPr="00AE290B">
        <w:rPr>
          <w:sz w:val="24"/>
        </w:rPr>
        <w:t>na predmet zákazky podľa §</w:t>
      </w:r>
      <w:r w:rsidR="008920F2" w:rsidRPr="00AE290B">
        <w:rPr>
          <w:sz w:val="24"/>
        </w:rPr>
        <w:t> </w:t>
      </w:r>
      <w:r w:rsidR="00722B94" w:rsidRPr="00AE290B">
        <w:rPr>
          <w:sz w:val="24"/>
        </w:rPr>
        <w:t>3 ods.</w:t>
      </w:r>
      <w:r w:rsidRPr="00AE290B">
        <w:rPr>
          <w:sz w:val="24"/>
        </w:rPr>
        <w:t xml:space="preserve"> </w:t>
      </w:r>
      <w:r w:rsidR="00722B94" w:rsidRPr="00AE290B">
        <w:rPr>
          <w:sz w:val="24"/>
        </w:rPr>
        <w:t xml:space="preserve">1 </w:t>
      </w:r>
      <w:r w:rsidRPr="00AE290B">
        <w:rPr>
          <w:sz w:val="24"/>
        </w:rPr>
        <w:t>Z</w:t>
      </w:r>
      <w:r w:rsidR="00722B94" w:rsidRPr="00AE290B">
        <w:rPr>
          <w:sz w:val="24"/>
        </w:rPr>
        <w:t>ákona č.</w:t>
      </w:r>
      <w:r w:rsidRPr="00AE290B">
        <w:rPr>
          <w:sz w:val="24"/>
        </w:rPr>
        <w:t> </w:t>
      </w:r>
      <w:r w:rsidR="00722B94" w:rsidRPr="00AE290B">
        <w:rPr>
          <w:sz w:val="24"/>
        </w:rPr>
        <w:t>343/2015 Z. z. o verejnom obstarávaní a</w:t>
      </w:r>
      <w:r w:rsidRPr="00AE290B">
        <w:rPr>
          <w:sz w:val="24"/>
        </w:rPr>
        <w:t xml:space="preserve"> </w:t>
      </w:r>
      <w:r w:rsidR="00722B94" w:rsidRPr="00AE290B">
        <w:rPr>
          <w:sz w:val="24"/>
        </w:rPr>
        <w:t>o</w:t>
      </w:r>
      <w:r w:rsidRPr="00AE290B">
        <w:rPr>
          <w:sz w:val="24"/>
        </w:rPr>
        <w:t xml:space="preserve"> </w:t>
      </w:r>
      <w:r w:rsidR="00722B94" w:rsidRPr="00AE290B">
        <w:rPr>
          <w:sz w:val="24"/>
        </w:rPr>
        <w:t>zmene</w:t>
      </w:r>
      <w:r w:rsidRPr="00AE290B">
        <w:rPr>
          <w:sz w:val="24"/>
        </w:rPr>
        <w:t xml:space="preserve"> </w:t>
      </w:r>
      <w:r w:rsidR="00722B94" w:rsidRPr="00AE290B">
        <w:rPr>
          <w:sz w:val="24"/>
        </w:rPr>
        <w:t>a</w:t>
      </w:r>
      <w:r w:rsidRPr="00AE290B">
        <w:rPr>
          <w:sz w:val="24"/>
        </w:rPr>
        <w:t xml:space="preserve"> </w:t>
      </w:r>
      <w:r w:rsidR="00722B94" w:rsidRPr="00AE290B">
        <w:rPr>
          <w:sz w:val="24"/>
        </w:rPr>
        <w:t>doplnení niektorých zákonov a</w:t>
      </w:r>
      <w:r w:rsidR="00C77F64" w:rsidRPr="00AE290B">
        <w:rPr>
          <w:sz w:val="24"/>
        </w:rPr>
        <w:t> </w:t>
      </w:r>
      <w:r w:rsidR="00722B94" w:rsidRPr="00AE290B">
        <w:rPr>
          <w:sz w:val="24"/>
        </w:rPr>
        <w:t>§</w:t>
      </w:r>
      <w:r w:rsidR="00C77F64" w:rsidRPr="00AE290B">
        <w:rPr>
          <w:sz w:val="24"/>
        </w:rPr>
        <w:t> </w:t>
      </w:r>
      <w:r w:rsidR="00475DCC" w:rsidRPr="00AE290B">
        <w:rPr>
          <w:sz w:val="24"/>
        </w:rPr>
        <w:t>269</w:t>
      </w:r>
      <w:r w:rsidR="00722B94" w:rsidRPr="00AE290B">
        <w:rPr>
          <w:sz w:val="24"/>
        </w:rPr>
        <w:t xml:space="preserve"> </w:t>
      </w:r>
      <w:r w:rsidR="00475DCC" w:rsidRPr="00AE290B">
        <w:rPr>
          <w:sz w:val="24"/>
        </w:rPr>
        <w:t xml:space="preserve">ods. 2 </w:t>
      </w:r>
      <w:r w:rsidRPr="00AE290B">
        <w:rPr>
          <w:sz w:val="24"/>
        </w:rPr>
        <w:t>Z</w:t>
      </w:r>
      <w:r w:rsidR="00722B94" w:rsidRPr="00AE290B">
        <w:rPr>
          <w:sz w:val="24"/>
        </w:rPr>
        <w:t xml:space="preserve">ákona č. 513/1991 Zb. Obchodný zákonník </w:t>
      </w:r>
      <w:r w:rsidR="00B364EE" w:rsidRPr="00AE290B">
        <w:rPr>
          <w:sz w:val="24"/>
        </w:rPr>
        <w:t>v znení neskorších predpisov a</w:t>
      </w:r>
      <w:r w:rsidR="00C77F64" w:rsidRPr="00AE290B">
        <w:rPr>
          <w:sz w:val="24"/>
        </w:rPr>
        <w:t> </w:t>
      </w:r>
      <w:r w:rsidR="00B364EE" w:rsidRPr="00AE290B">
        <w:rPr>
          <w:sz w:val="24"/>
        </w:rPr>
        <w:t>Zákona č. 18/1996 Z. z. o cenách v znení neskorších predpisov</w:t>
      </w:r>
      <w:r w:rsidR="00722B94" w:rsidRPr="00AE290B">
        <w:rPr>
          <w:sz w:val="24"/>
        </w:rPr>
        <w:t xml:space="preserve">. Konkrétny typ zmluvy je uvedený v časti B. OBCHODNÉ PODMIENKY týchto </w:t>
      </w:r>
      <w:r w:rsidRPr="00AE290B">
        <w:rPr>
          <w:sz w:val="24"/>
        </w:rPr>
        <w:t>S</w:t>
      </w:r>
      <w:r w:rsidR="00722B94" w:rsidRPr="00AE290B">
        <w:rPr>
          <w:sz w:val="24"/>
        </w:rPr>
        <w:t>úťažných podkladov.</w:t>
      </w:r>
    </w:p>
    <w:p w14:paraId="2B2537D5" w14:textId="77777777" w:rsidR="00A345DF" w:rsidRPr="00AE290B" w:rsidRDefault="00A345DF" w:rsidP="00C77F64">
      <w:pPr>
        <w:pStyle w:val="Odsekzoznamu"/>
        <w:numPr>
          <w:ilvl w:val="1"/>
          <w:numId w:val="14"/>
        </w:numPr>
        <w:spacing w:after="90" w:line="274" w:lineRule="exact"/>
        <w:ind w:left="1656" w:right="90" w:hanging="558"/>
        <w:rPr>
          <w:sz w:val="24"/>
        </w:rPr>
      </w:pPr>
      <w:r w:rsidRPr="00AE290B">
        <w:rPr>
          <w:sz w:val="24"/>
        </w:rPr>
        <w:t>Podrobné vymedzenie zmluvných podmienok na poskytnutie predmetu zákazky tvorí časť B. OBCHODNÉ PODMIENKY týchto Súťažných podkladov.</w:t>
      </w:r>
    </w:p>
    <w:p w14:paraId="4DDBA505" w14:textId="77777777" w:rsidR="00617EB4" w:rsidRPr="00AE290B" w:rsidRDefault="00617EB4" w:rsidP="000129C8">
      <w:pPr>
        <w:spacing w:before="90"/>
        <w:ind w:right="855"/>
        <w:rPr>
          <w:i/>
          <w:sz w:val="24"/>
        </w:rPr>
      </w:pPr>
    </w:p>
    <w:p w14:paraId="7E569BF6" w14:textId="77777777" w:rsidR="00617EB4" w:rsidRPr="00AE290B" w:rsidRDefault="00617EB4">
      <w:pPr>
        <w:pStyle w:val="Zkladntext"/>
        <w:spacing w:before="9"/>
        <w:rPr>
          <w:i/>
        </w:rPr>
      </w:pPr>
    </w:p>
    <w:p w14:paraId="5BAA22D4" w14:textId="77777777" w:rsidR="00617EB4" w:rsidRPr="00AE290B" w:rsidRDefault="00722B94" w:rsidP="001B605B">
      <w:pPr>
        <w:pStyle w:val="Nadpis2"/>
        <w:numPr>
          <w:ilvl w:val="0"/>
          <w:numId w:val="14"/>
        </w:numPr>
        <w:tabs>
          <w:tab w:val="left" w:pos="1057"/>
        </w:tabs>
        <w:spacing w:after="90"/>
        <w:ind w:left="1056" w:hanging="241"/>
      </w:pPr>
      <w:bookmarkStart w:id="19" w:name="_TOC_250032"/>
      <w:bookmarkStart w:id="20" w:name="_Toc33016531"/>
      <w:bookmarkEnd w:id="19"/>
      <w:r w:rsidRPr="00AE290B">
        <w:t>Lehota viazanosti ponuky</w:t>
      </w:r>
      <w:bookmarkEnd w:id="20"/>
    </w:p>
    <w:p w14:paraId="2906FF9A" w14:textId="77777777" w:rsidR="00617EB4" w:rsidRPr="00AE290B" w:rsidRDefault="00722B94" w:rsidP="001B605B">
      <w:pPr>
        <w:pStyle w:val="Odsekzoznamu"/>
        <w:numPr>
          <w:ilvl w:val="1"/>
          <w:numId w:val="14"/>
        </w:numPr>
        <w:spacing w:after="90" w:line="274" w:lineRule="exact"/>
        <w:ind w:left="1656" w:hanging="558"/>
        <w:rPr>
          <w:sz w:val="24"/>
        </w:rPr>
      </w:pPr>
      <w:r w:rsidRPr="00AE290B">
        <w:rPr>
          <w:sz w:val="24"/>
        </w:rPr>
        <w:t>Uchádzač je svojou ponukou</w:t>
      </w:r>
      <w:r w:rsidR="0091250A" w:rsidRPr="00AE290B">
        <w:rPr>
          <w:sz w:val="24"/>
        </w:rPr>
        <w:t xml:space="preserve"> </w:t>
      </w:r>
      <w:r w:rsidRPr="00AE290B">
        <w:rPr>
          <w:sz w:val="24"/>
        </w:rPr>
        <w:t>viazaný</w:t>
      </w:r>
      <w:r w:rsidR="0091250A" w:rsidRPr="00AE290B">
        <w:rPr>
          <w:sz w:val="24"/>
        </w:rPr>
        <w:t xml:space="preserve"> </w:t>
      </w:r>
      <w:r w:rsidRPr="00AE290B">
        <w:rPr>
          <w:sz w:val="24"/>
        </w:rPr>
        <w:t>od</w:t>
      </w:r>
      <w:r w:rsidR="0091250A" w:rsidRPr="00AE290B">
        <w:rPr>
          <w:sz w:val="24"/>
        </w:rPr>
        <w:t xml:space="preserve"> </w:t>
      </w:r>
      <w:r w:rsidRPr="00AE290B">
        <w:rPr>
          <w:sz w:val="24"/>
        </w:rPr>
        <w:t>uplynutia</w:t>
      </w:r>
      <w:r w:rsidR="0091250A" w:rsidRPr="00AE290B">
        <w:rPr>
          <w:sz w:val="24"/>
        </w:rPr>
        <w:t xml:space="preserve"> </w:t>
      </w:r>
      <w:r w:rsidRPr="00AE290B">
        <w:rPr>
          <w:sz w:val="24"/>
        </w:rPr>
        <w:t>lehoty</w:t>
      </w:r>
      <w:r w:rsidR="0091250A" w:rsidRPr="00AE290B">
        <w:rPr>
          <w:sz w:val="24"/>
        </w:rPr>
        <w:t xml:space="preserve"> </w:t>
      </w:r>
      <w:r w:rsidRPr="00AE290B">
        <w:rPr>
          <w:sz w:val="24"/>
        </w:rPr>
        <w:t>na</w:t>
      </w:r>
      <w:r w:rsidR="0091250A" w:rsidRPr="00AE290B">
        <w:rPr>
          <w:sz w:val="24"/>
        </w:rPr>
        <w:t xml:space="preserve"> </w:t>
      </w:r>
      <w:r w:rsidRPr="00AE290B">
        <w:rPr>
          <w:sz w:val="24"/>
        </w:rPr>
        <w:t>predkladanie ponúk do</w:t>
      </w:r>
      <w:r w:rsidR="00DF1B1F" w:rsidRPr="00AE290B">
        <w:rPr>
          <w:sz w:val="24"/>
        </w:rPr>
        <w:t> 12 mesiacov od uplynutia lehoty na predkladanie ponúk.</w:t>
      </w:r>
      <w:r w:rsidRPr="00AE290B">
        <w:rPr>
          <w:sz w:val="24"/>
        </w:rPr>
        <w:t xml:space="preserve"> Ak verejný obstarávateľ vyžaduje zábezpeku, lehota viazanosti ponúk nesmie byť dlhšia</w:t>
      </w:r>
      <w:r w:rsidR="0091250A" w:rsidRPr="00AE290B">
        <w:rPr>
          <w:sz w:val="24"/>
        </w:rPr>
        <w:t>,</w:t>
      </w:r>
      <w:r w:rsidRPr="00AE290B">
        <w:rPr>
          <w:sz w:val="24"/>
        </w:rPr>
        <w:t xml:space="preserve"> ako 12 mesiacov od uplynutia lehoty na predkladanie ponúk.</w:t>
      </w:r>
    </w:p>
    <w:p w14:paraId="0C886F98" w14:textId="77777777" w:rsidR="00617EB4" w:rsidRPr="00AE290B" w:rsidRDefault="0091250A" w:rsidP="001B605B">
      <w:pPr>
        <w:pStyle w:val="Odsekzoznamu"/>
        <w:numPr>
          <w:ilvl w:val="1"/>
          <w:numId w:val="14"/>
        </w:numPr>
        <w:spacing w:after="90" w:line="274" w:lineRule="exact"/>
        <w:ind w:left="1656" w:hanging="558"/>
        <w:rPr>
          <w:sz w:val="24"/>
        </w:rPr>
      </w:pPr>
      <w:r w:rsidRPr="00AE290B">
        <w:rPr>
          <w:sz w:val="24"/>
        </w:rPr>
        <w:t xml:space="preserve">V prípade, </w:t>
      </w:r>
      <w:r w:rsidR="00722B94" w:rsidRPr="00AE290B">
        <w:rPr>
          <w:sz w:val="24"/>
        </w:rPr>
        <w:t>ak</w:t>
      </w:r>
      <w:r w:rsidRPr="00AE290B">
        <w:rPr>
          <w:sz w:val="24"/>
        </w:rPr>
        <w:t xml:space="preserve"> </w:t>
      </w:r>
      <w:r w:rsidR="00722B94" w:rsidRPr="00AE290B">
        <w:rPr>
          <w:sz w:val="24"/>
        </w:rPr>
        <w:t>bude</w:t>
      </w:r>
      <w:r w:rsidRPr="00AE290B">
        <w:rPr>
          <w:sz w:val="24"/>
        </w:rPr>
        <w:t xml:space="preserve"> </w:t>
      </w:r>
      <w:r w:rsidR="00722B94" w:rsidRPr="00AE290B">
        <w:rPr>
          <w:sz w:val="24"/>
        </w:rPr>
        <w:t>Úradom</w:t>
      </w:r>
      <w:r w:rsidRPr="00AE290B">
        <w:rPr>
          <w:sz w:val="24"/>
        </w:rPr>
        <w:t xml:space="preserve"> </w:t>
      </w:r>
      <w:r w:rsidR="00722B94" w:rsidRPr="00AE290B">
        <w:rPr>
          <w:sz w:val="24"/>
        </w:rPr>
        <w:t>pre</w:t>
      </w:r>
      <w:r w:rsidRPr="00AE290B">
        <w:rPr>
          <w:sz w:val="24"/>
        </w:rPr>
        <w:t xml:space="preserve"> </w:t>
      </w:r>
      <w:r w:rsidR="00722B94" w:rsidRPr="00AE290B">
        <w:rPr>
          <w:sz w:val="24"/>
        </w:rPr>
        <w:t>verejné</w:t>
      </w:r>
      <w:r w:rsidRPr="00AE290B">
        <w:rPr>
          <w:sz w:val="24"/>
        </w:rPr>
        <w:t xml:space="preserve"> </w:t>
      </w:r>
      <w:r w:rsidR="00722B94" w:rsidRPr="00AE290B">
        <w:rPr>
          <w:sz w:val="24"/>
        </w:rPr>
        <w:t>obstarávanie vykonávaný</w:t>
      </w:r>
      <w:r w:rsidRPr="00AE290B">
        <w:rPr>
          <w:sz w:val="24"/>
        </w:rPr>
        <w:t xml:space="preserve"> </w:t>
      </w:r>
      <w:r w:rsidR="00722B94" w:rsidRPr="00AE290B">
        <w:rPr>
          <w:sz w:val="24"/>
        </w:rPr>
        <w:t>dohľad nad</w:t>
      </w:r>
      <w:r w:rsidRPr="00AE290B">
        <w:rPr>
          <w:sz w:val="24"/>
        </w:rPr>
        <w:t> </w:t>
      </w:r>
      <w:r w:rsidR="00722B94" w:rsidRPr="00AE290B">
        <w:rPr>
          <w:sz w:val="24"/>
        </w:rPr>
        <w:t xml:space="preserve">verejným obstarávaním konaním o námietkach alebo vykonávaním kontroly postupu zadávania zákazky pred uzavretím </w:t>
      </w:r>
      <w:r w:rsidR="00B364EE" w:rsidRPr="00AE290B">
        <w:rPr>
          <w:sz w:val="24"/>
        </w:rPr>
        <w:t xml:space="preserve">Rámcovej dohody </w:t>
      </w:r>
      <w:r w:rsidR="00722B94" w:rsidRPr="00AE290B">
        <w:rPr>
          <w:sz w:val="24"/>
        </w:rPr>
        <w:t>a z postupu pri</w:t>
      </w:r>
      <w:r w:rsidR="00B364EE" w:rsidRPr="00AE290B">
        <w:rPr>
          <w:sz w:val="24"/>
        </w:rPr>
        <w:t> </w:t>
      </w:r>
      <w:r w:rsidR="00722B94" w:rsidRPr="00AE290B">
        <w:rPr>
          <w:sz w:val="24"/>
        </w:rPr>
        <w:t>vykonávaní dohľadu nad</w:t>
      </w:r>
      <w:r w:rsidR="001B605B" w:rsidRPr="00AE290B">
        <w:rPr>
          <w:sz w:val="24"/>
        </w:rPr>
        <w:t> </w:t>
      </w:r>
      <w:r w:rsidR="00722B94" w:rsidRPr="00AE290B">
        <w:rPr>
          <w:sz w:val="24"/>
        </w:rPr>
        <w:t>verejným obstarávaním vyplynie odkladný účinok na konanie verejného obstarávateľa, oznámi sa uchádzačom predpokladané predĺženie lehoty viazanosti ponúk. Verejný obstarávateľ si vyhradzuje právo predĺžiť lehotu viazanosti ponúk aj v prípade, ak verejné obstarávanie a jeho realizácia prekročí plánovaný časový rámec podľa bodu 8.1 (napr. v</w:t>
      </w:r>
      <w:r w:rsidR="001B605B" w:rsidRPr="00AE290B">
        <w:rPr>
          <w:sz w:val="24"/>
        </w:rPr>
        <w:t> </w:t>
      </w:r>
      <w:r w:rsidR="00722B94" w:rsidRPr="00AE290B">
        <w:rPr>
          <w:sz w:val="24"/>
        </w:rPr>
        <w:t xml:space="preserve">prípade predĺženia procesu vyhodnocovania ponúk, schvaľovania procesu verejného obstarávania, nedostupnosti informačných systémov, problémov s doručením pošty a pod.). </w:t>
      </w:r>
      <w:r w:rsidR="00722B94" w:rsidRPr="00AE290B">
        <w:rPr>
          <w:sz w:val="24"/>
        </w:rPr>
        <w:lastRenderedPageBreak/>
        <w:t>Ak</w:t>
      </w:r>
      <w:r w:rsidR="0029126C" w:rsidRPr="00AE290B">
        <w:rPr>
          <w:sz w:val="24"/>
        </w:rPr>
        <w:t> </w:t>
      </w:r>
      <w:r w:rsidR="00722B94" w:rsidRPr="00AE290B">
        <w:rPr>
          <w:sz w:val="24"/>
        </w:rPr>
        <w:t>verejný obstarávateľ vyžaduje zábezpeku, po uplynutí lehoty 12 mesiacov od</w:t>
      </w:r>
      <w:r w:rsidR="0029126C" w:rsidRPr="00AE290B">
        <w:rPr>
          <w:sz w:val="24"/>
        </w:rPr>
        <w:t> </w:t>
      </w:r>
      <w:r w:rsidR="00722B94" w:rsidRPr="00AE290B">
        <w:rPr>
          <w:sz w:val="24"/>
        </w:rPr>
        <w:t>uplynutia lehoty na predkladanie ponúk nie je možné lehotu viazanosti ponúk predĺžiť. Uplynutie tejto lehoty viazanosti ponúk automaticky nezakladá dôvod na</w:t>
      </w:r>
      <w:r w:rsidR="0029126C" w:rsidRPr="00AE290B">
        <w:rPr>
          <w:sz w:val="24"/>
        </w:rPr>
        <w:t> </w:t>
      </w:r>
      <w:r w:rsidR="00722B94" w:rsidRPr="00AE290B">
        <w:rPr>
          <w:sz w:val="24"/>
        </w:rPr>
        <w:t>zrušenie použitého postupu zadávania zákazky, a teda v postupe je možné ďalej pokračovať, prípadne ho zrušiť v</w:t>
      </w:r>
      <w:r w:rsidR="001B605B" w:rsidRPr="00AE290B">
        <w:rPr>
          <w:sz w:val="24"/>
        </w:rPr>
        <w:t> </w:t>
      </w:r>
      <w:r w:rsidR="00722B94" w:rsidRPr="00AE290B">
        <w:rPr>
          <w:sz w:val="24"/>
        </w:rPr>
        <w:t>súlade s niektorým z dôvodov uvedených v §</w:t>
      </w:r>
      <w:r w:rsidR="0029126C" w:rsidRPr="00AE290B">
        <w:rPr>
          <w:sz w:val="24"/>
        </w:rPr>
        <w:t> </w:t>
      </w:r>
      <w:r w:rsidR="00722B94" w:rsidRPr="00AE290B">
        <w:rPr>
          <w:sz w:val="24"/>
        </w:rPr>
        <w:t xml:space="preserve">57 </w:t>
      </w:r>
      <w:r w:rsidR="0029126C" w:rsidRPr="00AE290B">
        <w:rPr>
          <w:sz w:val="24"/>
        </w:rPr>
        <w:t>Z</w:t>
      </w:r>
      <w:r w:rsidR="00722B94" w:rsidRPr="00AE290B">
        <w:rPr>
          <w:sz w:val="24"/>
        </w:rPr>
        <w:t>ákona o verejnom obstarávaní.</w:t>
      </w:r>
    </w:p>
    <w:p w14:paraId="692DD9FB" w14:textId="77777777" w:rsidR="00617EB4" w:rsidRPr="00AE290B" w:rsidRDefault="00722B94" w:rsidP="001B605B">
      <w:pPr>
        <w:pStyle w:val="Odsekzoznamu"/>
        <w:numPr>
          <w:ilvl w:val="1"/>
          <w:numId w:val="14"/>
        </w:numPr>
        <w:spacing w:after="90" w:line="274" w:lineRule="exact"/>
        <w:ind w:left="1656" w:hanging="558"/>
        <w:rPr>
          <w:sz w:val="24"/>
        </w:rPr>
      </w:pPr>
      <w:r w:rsidRPr="00AE290B">
        <w:rPr>
          <w:sz w:val="24"/>
        </w:rPr>
        <w:t>Uchádzači</w:t>
      </w:r>
      <w:r w:rsidR="0029126C" w:rsidRPr="00AE290B">
        <w:rPr>
          <w:sz w:val="24"/>
        </w:rPr>
        <w:t xml:space="preserve"> </w:t>
      </w:r>
      <w:r w:rsidRPr="00AE290B">
        <w:rPr>
          <w:sz w:val="24"/>
        </w:rPr>
        <w:t>sú</w:t>
      </w:r>
      <w:r w:rsidR="0029126C" w:rsidRPr="00AE290B">
        <w:rPr>
          <w:sz w:val="24"/>
        </w:rPr>
        <w:t xml:space="preserve"> </w:t>
      </w:r>
      <w:r w:rsidRPr="00AE290B">
        <w:rPr>
          <w:sz w:val="24"/>
        </w:rPr>
        <w:t>svojou</w:t>
      </w:r>
      <w:r w:rsidR="0029126C" w:rsidRPr="00AE290B">
        <w:rPr>
          <w:sz w:val="24"/>
        </w:rPr>
        <w:t xml:space="preserve"> </w:t>
      </w:r>
      <w:r w:rsidRPr="00AE290B">
        <w:rPr>
          <w:sz w:val="24"/>
        </w:rPr>
        <w:t>ponukou</w:t>
      </w:r>
      <w:r w:rsidR="0029126C" w:rsidRPr="00AE290B">
        <w:rPr>
          <w:sz w:val="24"/>
        </w:rPr>
        <w:t xml:space="preserve"> </w:t>
      </w:r>
      <w:r w:rsidRPr="00AE290B">
        <w:rPr>
          <w:sz w:val="24"/>
        </w:rPr>
        <w:t>viazaní</w:t>
      </w:r>
      <w:r w:rsidR="0029126C" w:rsidRPr="00AE290B">
        <w:rPr>
          <w:sz w:val="24"/>
        </w:rPr>
        <w:t xml:space="preserve"> </w:t>
      </w:r>
      <w:r w:rsidRPr="00AE290B">
        <w:rPr>
          <w:sz w:val="24"/>
        </w:rPr>
        <w:t>do</w:t>
      </w:r>
      <w:r w:rsidR="0029126C" w:rsidRPr="00AE290B">
        <w:rPr>
          <w:sz w:val="24"/>
        </w:rPr>
        <w:t xml:space="preserve"> </w:t>
      </w:r>
      <w:r w:rsidRPr="00AE290B">
        <w:rPr>
          <w:sz w:val="24"/>
        </w:rPr>
        <w:t>uplynutia</w:t>
      </w:r>
      <w:r w:rsidR="0029126C" w:rsidRPr="00AE290B">
        <w:rPr>
          <w:sz w:val="24"/>
        </w:rPr>
        <w:t xml:space="preserve"> </w:t>
      </w:r>
      <w:r w:rsidRPr="00AE290B">
        <w:rPr>
          <w:sz w:val="24"/>
        </w:rPr>
        <w:t>verejným</w:t>
      </w:r>
      <w:r w:rsidR="0029126C" w:rsidRPr="00AE290B">
        <w:rPr>
          <w:sz w:val="24"/>
        </w:rPr>
        <w:t xml:space="preserve"> </w:t>
      </w:r>
      <w:r w:rsidRPr="00AE290B">
        <w:rPr>
          <w:sz w:val="24"/>
        </w:rPr>
        <w:t xml:space="preserve">obstarávateľom oznámenej, resp. primerane predĺženej lehoty viazanosti ponúk podľa bodu 8.2 časti A.1 POKYNY PRE ZÁUJEMCOV, UCHÁDZAČOV týchto </w:t>
      </w:r>
      <w:r w:rsidR="0029126C" w:rsidRPr="00AE290B">
        <w:rPr>
          <w:sz w:val="24"/>
        </w:rPr>
        <w:t>S</w:t>
      </w:r>
      <w:r w:rsidRPr="00AE290B">
        <w:rPr>
          <w:sz w:val="24"/>
        </w:rPr>
        <w:t>úťažných podkladov.</w:t>
      </w:r>
    </w:p>
    <w:p w14:paraId="1F106221" w14:textId="77777777" w:rsidR="00617EB4" w:rsidRPr="00AE290B" w:rsidRDefault="00617EB4">
      <w:pPr>
        <w:pStyle w:val="Zkladntext"/>
        <w:rPr>
          <w:sz w:val="26"/>
        </w:rPr>
      </w:pPr>
    </w:p>
    <w:p w14:paraId="52914DB3" w14:textId="77777777" w:rsidR="00617EB4" w:rsidRPr="00AE290B" w:rsidRDefault="00617EB4">
      <w:pPr>
        <w:pStyle w:val="Zkladntext"/>
        <w:spacing w:before="5"/>
        <w:rPr>
          <w:sz w:val="22"/>
        </w:rPr>
      </w:pPr>
    </w:p>
    <w:p w14:paraId="2B5EB155" w14:textId="77777777" w:rsidR="00617EB4" w:rsidRPr="00AE290B" w:rsidRDefault="00722B94">
      <w:pPr>
        <w:pStyle w:val="Nadpis1"/>
        <w:ind w:left="3711" w:right="3713" w:firstLine="1113"/>
      </w:pPr>
      <w:bookmarkStart w:id="21" w:name="_Toc33016532"/>
      <w:r w:rsidRPr="00AE290B">
        <w:t>Časť II. Komunikácia a vysvetľovanie</w:t>
      </w:r>
      <w:bookmarkEnd w:id="21"/>
    </w:p>
    <w:p w14:paraId="6AC5D388" w14:textId="77777777" w:rsidR="00617EB4" w:rsidRPr="00AE290B" w:rsidRDefault="00617EB4">
      <w:pPr>
        <w:pStyle w:val="Zkladntext"/>
        <w:rPr>
          <w:b/>
        </w:rPr>
      </w:pPr>
    </w:p>
    <w:p w14:paraId="4250F773" w14:textId="77777777" w:rsidR="00617EB4" w:rsidRPr="00AE290B" w:rsidRDefault="00722B94" w:rsidP="001B605B">
      <w:pPr>
        <w:pStyle w:val="Nadpis2"/>
        <w:numPr>
          <w:ilvl w:val="0"/>
          <w:numId w:val="14"/>
        </w:numPr>
        <w:tabs>
          <w:tab w:val="left" w:pos="1057"/>
        </w:tabs>
        <w:spacing w:before="1" w:after="90"/>
        <w:ind w:left="1056" w:hanging="241"/>
      </w:pPr>
      <w:bookmarkStart w:id="22" w:name="_TOC_250031"/>
      <w:bookmarkStart w:id="23" w:name="_Toc33016533"/>
      <w:bookmarkEnd w:id="22"/>
      <w:r w:rsidRPr="00AE290B">
        <w:t>Komunikácia medzi verejným obstarávateľom a záujemcami alebo uchádzačmi</w:t>
      </w:r>
      <w:bookmarkEnd w:id="23"/>
    </w:p>
    <w:p w14:paraId="3731D81C" w14:textId="77777777" w:rsidR="001247A2" w:rsidRPr="00AE290B" w:rsidRDefault="0029126C" w:rsidP="001B605B">
      <w:pPr>
        <w:pStyle w:val="Odsekzoznamu"/>
        <w:numPr>
          <w:ilvl w:val="1"/>
          <w:numId w:val="14"/>
        </w:numPr>
        <w:spacing w:after="90" w:line="274" w:lineRule="exact"/>
        <w:ind w:left="1656" w:hanging="558"/>
        <w:rPr>
          <w:sz w:val="24"/>
        </w:rPr>
      </w:pPr>
      <w:r w:rsidRPr="00AE290B">
        <w:rPr>
          <w:sz w:val="24"/>
        </w:rPr>
        <w:t xml:space="preserve">Poskytovanie </w:t>
      </w:r>
      <w:proofErr w:type="spellStart"/>
      <w:r w:rsidRPr="00AE290B">
        <w:rPr>
          <w:sz w:val="24"/>
        </w:rPr>
        <w:t>vysvetleni</w:t>
      </w:r>
      <w:proofErr w:type="spellEnd"/>
      <w:r w:rsidRPr="00AE290B">
        <w:rPr>
          <w:sz w:val="24"/>
        </w:rPr>
        <w:t xml:space="preserve">́, </w:t>
      </w:r>
      <w:proofErr w:type="spellStart"/>
      <w:r w:rsidRPr="00AE290B">
        <w:rPr>
          <w:sz w:val="24"/>
        </w:rPr>
        <w:t>odovzdávanie</w:t>
      </w:r>
      <w:proofErr w:type="spellEnd"/>
      <w:r w:rsidRPr="00AE290B">
        <w:rPr>
          <w:sz w:val="24"/>
        </w:rPr>
        <w:t xml:space="preserve"> podkladov a </w:t>
      </w:r>
      <w:proofErr w:type="spellStart"/>
      <w:r w:rsidRPr="00AE290B">
        <w:rPr>
          <w:sz w:val="24"/>
        </w:rPr>
        <w:t>komunikácia</w:t>
      </w:r>
      <w:proofErr w:type="spellEnd"/>
      <w:r w:rsidRPr="00AE290B">
        <w:rPr>
          <w:sz w:val="24"/>
        </w:rPr>
        <w:t xml:space="preserve"> (</w:t>
      </w:r>
      <w:proofErr w:type="spellStart"/>
      <w:r w:rsidRPr="00AE290B">
        <w:rPr>
          <w:sz w:val="24"/>
        </w:rPr>
        <w:t>ďalej</w:t>
      </w:r>
      <w:proofErr w:type="spellEnd"/>
      <w:r w:rsidRPr="00AE290B">
        <w:rPr>
          <w:sz w:val="24"/>
        </w:rPr>
        <w:t xml:space="preserve"> len „</w:t>
      </w:r>
      <w:proofErr w:type="spellStart"/>
      <w:r w:rsidRPr="00AE290B">
        <w:rPr>
          <w:sz w:val="24"/>
        </w:rPr>
        <w:t>komunikácia</w:t>
      </w:r>
      <w:proofErr w:type="spellEnd"/>
      <w:r w:rsidRPr="00AE290B">
        <w:rPr>
          <w:sz w:val="24"/>
        </w:rPr>
        <w:t xml:space="preserve">“) medzi </w:t>
      </w:r>
      <w:proofErr w:type="spellStart"/>
      <w:r w:rsidRPr="00AE290B">
        <w:rPr>
          <w:sz w:val="24"/>
        </w:rPr>
        <w:t>verejným</w:t>
      </w:r>
      <w:proofErr w:type="spellEnd"/>
      <w:r w:rsidRPr="00AE290B">
        <w:rPr>
          <w:sz w:val="24"/>
        </w:rPr>
        <w:t xml:space="preserve"> </w:t>
      </w:r>
      <w:proofErr w:type="spellStart"/>
      <w:r w:rsidRPr="00AE290B">
        <w:rPr>
          <w:sz w:val="24"/>
        </w:rPr>
        <w:t>obstarávateľom</w:t>
      </w:r>
      <w:proofErr w:type="spellEnd"/>
      <w:r w:rsidRPr="00AE290B">
        <w:rPr>
          <w:sz w:val="24"/>
        </w:rPr>
        <w:t xml:space="preserve"> a </w:t>
      </w:r>
      <w:proofErr w:type="spellStart"/>
      <w:r w:rsidRPr="00AE290B">
        <w:rPr>
          <w:sz w:val="24"/>
        </w:rPr>
        <w:t>záujemcami</w:t>
      </w:r>
      <w:proofErr w:type="spellEnd"/>
      <w:r w:rsidRPr="00AE290B">
        <w:rPr>
          <w:sz w:val="24"/>
        </w:rPr>
        <w:t>/</w:t>
      </w:r>
      <w:proofErr w:type="spellStart"/>
      <w:r w:rsidRPr="00AE290B">
        <w:rPr>
          <w:sz w:val="24"/>
        </w:rPr>
        <w:t>uchádzačmi</w:t>
      </w:r>
      <w:proofErr w:type="spellEnd"/>
      <w:r w:rsidRPr="00AE290B">
        <w:rPr>
          <w:sz w:val="24"/>
        </w:rPr>
        <w:t xml:space="preserve"> sa bude </w:t>
      </w:r>
      <w:proofErr w:type="spellStart"/>
      <w:r w:rsidRPr="00AE290B">
        <w:rPr>
          <w:sz w:val="24"/>
        </w:rPr>
        <w:t>uskutočňovat</w:t>
      </w:r>
      <w:proofErr w:type="spellEnd"/>
      <w:r w:rsidRPr="00AE290B">
        <w:rPr>
          <w:sz w:val="24"/>
        </w:rPr>
        <w:t>̌ v</w:t>
      </w:r>
      <w:r w:rsidR="001247A2" w:rsidRPr="00AE290B">
        <w:rPr>
          <w:sz w:val="24"/>
        </w:rPr>
        <w:t> </w:t>
      </w:r>
      <w:proofErr w:type="spellStart"/>
      <w:r w:rsidRPr="00AE290B">
        <w:rPr>
          <w:sz w:val="24"/>
        </w:rPr>
        <w:t>štátnom</w:t>
      </w:r>
      <w:proofErr w:type="spellEnd"/>
      <w:r w:rsidRPr="00AE290B">
        <w:rPr>
          <w:sz w:val="24"/>
        </w:rPr>
        <w:t xml:space="preserve"> (slovenskom) jazyku a </w:t>
      </w:r>
      <w:proofErr w:type="spellStart"/>
      <w:r w:rsidRPr="00AE290B">
        <w:rPr>
          <w:sz w:val="24"/>
        </w:rPr>
        <w:t>spôsobom</w:t>
      </w:r>
      <w:proofErr w:type="spellEnd"/>
      <w:r w:rsidRPr="00AE290B">
        <w:rPr>
          <w:sz w:val="24"/>
        </w:rPr>
        <w:t xml:space="preserve">, </w:t>
      </w:r>
      <w:proofErr w:type="spellStart"/>
      <w:r w:rsidRPr="00AE290B">
        <w:rPr>
          <w:sz w:val="24"/>
        </w:rPr>
        <w:t>ktory</w:t>
      </w:r>
      <w:proofErr w:type="spellEnd"/>
      <w:r w:rsidRPr="00AE290B">
        <w:rPr>
          <w:sz w:val="24"/>
        </w:rPr>
        <w:t xml:space="preserve">́ </w:t>
      </w:r>
      <w:proofErr w:type="spellStart"/>
      <w:r w:rsidRPr="00AE290B">
        <w:rPr>
          <w:sz w:val="24"/>
        </w:rPr>
        <w:t>zabezpeči</w:t>
      </w:r>
      <w:proofErr w:type="spellEnd"/>
      <w:r w:rsidRPr="00AE290B">
        <w:rPr>
          <w:sz w:val="24"/>
        </w:rPr>
        <w:t xml:space="preserve">́ </w:t>
      </w:r>
      <w:proofErr w:type="spellStart"/>
      <w:r w:rsidRPr="00AE290B">
        <w:rPr>
          <w:sz w:val="24"/>
        </w:rPr>
        <w:t>úplnost</w:t>
      </w:r>
      <w:proofErr w:type="spellEnd"/>
      <w:r w:rsidRPr="00AE290B">
        <w:rPr>
          <w:sz w:val="24"/>
        </w:rPr>
        <w:t xml:space="preserve">̌ a obsah </w:t>
      </w:r>
      <w:proofErr w:type="spellStart"/>
      <w:r w:rsidRPr="00AE290B">
        <w:rPr>
          <w:sz w:val="24"/>
        </w:rPr>
        <w:t>týchto</w:t>
      </w:r>
      <w:proofErr w:type="spellEnd"/>
      <w:r w:rsidRPr="00AE290B">
        <w:rPr>
          <w:sz w:val="24"/>
        </w:rPr>
        <w:t xml:space="preserve"> </w:t>
      </w:r>
      <w:proofErr w:type="spellStart"/>
      <w:r w:rsidRPr="00AE290B">
        <w:rPr>
          <w:sz w:val="24"/>
        </w:rPr>
        <w:t>údajov</w:t>
      </w:r>
      <w:proofErr w:type="spellEnd"/>
      <w:r w:rsidRPr="00AE290B">
        <w:rPr>
          <w:sz w:val="24"/>
        </w:rPr>
        <w:t xml:space="preserve"> </w:t>
      </w:r>
      <w:proofErr w:type="spellStart"/>
      <w:r w:rsidRPr="00AE290B">
        <w:rPr>
          <w:sz w:val="24"/>
        </w:rPr>
        <w:t>uvedených</w:t>
      </w:r>
      <w:proofErr w:type="spellEnd"/>
      <w:r w:rsidRPr="00AE290B">
        <w:rPr>
          <w:sz w:val="24"/>
        </w:rPr>
        <w:t xml:space="preserve"> v ponuke, podmienkach </w:t>
      </w:r>
      <w:proofErr w:type="spellStart"/>
      <w:r w:rsidRPr="00AE290B">
        <w:rPr>
          <w:sz w:val="24"/>
        </w:rPr>
        <w:t>účasti</w:t>
      </w:r>
      <w:proofErr w:type="spellEnd"/>
      <w:r w:rsidRPr="00AE290B">
        <w:rPr>
          <w:sz w:val="24"/>
        </w:rPr>
        <w:t xml:space="preserve"> a </w:t>
      </w:r>
      <w:proofErr w:type="spellStart"/>
      <w:r w:rsidRPr="00AE290B">
        <w:rPr>
          <w:sz w:val="24"/>
        </w:rPr>
        <w:t>zaruči</w:t>
      </w:r>
      <w:proofErr w:type="spellEnd"/>
      <w:r w:rsidRPr="00AE290B">
        <w:rPr>
          <w:sz w:val="24"/>
        </w:rPr>
        <w:t xml:space="preserve">́ ochranu </w:t>
      </w:r>
      <w:proofErr w:type="spellStart"/>
      <w:r w:rsidRPr="00AE290B">
        <w:rPr>
          <w:sz w:val="24"/>
        </w:rPr>
        <w:t>dôverných</w:t>
      </w:r>
      <w:proofErr w:type="spellEnd"/>
      <w:r w:rsidRPr="00AE290B">
        <w:rPr>
          <w:sz w:val="24"/>
        </w:rPr>
        <w:t xml:space="preserve"> a </w:t>
      </w:r>
      <w:proofErr w:type="spellStart"/>
      <w:r w:rsidRPr="00AE290B">
        <w:rPr>
          <w:sz w:val="24"/>
        </w:rPr>
        <w:t>osobných</w:t>
      </w:r>
      <w:proofErr w:type="spellEnd"/>
      <w:r w:rsidRPr="00AE290B">
        <w:rPr>
          <w:sz w:val="24"/>
        </w:rPr>
        <w:t xml:space="preserve"> </w:t>
      </w:r>
      <w:proofErr w:type="spellStart"/>
      <w:r w:rsidRPr="00AE290B">
        <w:rPr>
          <w:sz w:val="24"/>
        </w:rPr>
        <w:t>údajov</w:t>
      </w:r>
      <w:proofErr w:type="spellEnd"/>
      <w:r w:rsidRPr="00AE290B">
        <w:rPr>
          <w:sz w:val="24"/>
        </w:rPr>
        <w:t xml:space="preserve"> </w:t>
      </w:r>
      <w:proofErr w:type="spellStart"/>
      <w:r w:rsidRPr="00AE290B">
        <w:rPr>
          <w:sz w:val="24"/>
        </w:rPr>
        <w:t>uvedených</w:t>
      </w:r>
      <w:proofErr w:type="spellEnd"/>
      <w:r w:rsidRPr="00AE290B">
        <w:rPr>
          <w:sz w:val="24"/>
        </w:rPr>
        <w:t xml:space="preserve"> v </w:t>
      </w:r>
      <w:proofErr w:type="spellStart"/>
      <w:r w:rsidRPr="00AE290B">
        <w:rPr>
          <w:sz w:val="24"/>
        </w:rPr>
        <w:t>týchto</w:t>
      </w:r>
      <w:proofErr w:type="spellEnd"/>
      <w:r w:rsidRPr="00AE290B">
        <w:rPr>
          <w:sz w:val="24"/>
        </w:rPr>
        <w:t xml:space="preserve"> dokumentoch.</w:t>
      </w:r>
    </w:p>
    <w:p w14:paraId="0E3C8224" w14:textId="77777777" w:rsidR="00CA704B" w:rsidRPr="00AE290B" w:rsidRDefault="00CC0663" w:rsidP="001B605B">
      <w:pPr>
        <w:pStyle w:val="Odsekzoznamu"/>
        <w:numPr>
          <w:ilvl w:val="1"/>
          <w:numId w:val="14"/>
        </w:numPr>
        <w:spacing w:after="90" w:line="274" w:lineRule="exact"/>
        <w:ind w:left="1656" w:hanging="558"/>
        <w:rPr>
          <w:sz w:val="24"/>
        </w:rPr>
      </w:pPr>
      <w:proofErr w:type="spellStart"/>
      <w:r w:rsidRPr="00AE290B">
        <w:rPr>
          <w:sz w:val="24"/>
        </w:rPr>
        <w:t>Verejny</w:t>
      </w:r>
      <w:proofErr w:type="spellEnd"/>
      <w:r w:rsidRPr="00AE290B">
        <w:rPr>
          <w:sz w:val="24"/>
        </w:rPr>
        <w:t xml:space="preserve">́ </w:t>
      </w:r>
      <w:proofErr w:type="spellStart"/>
      <w:r w:rsidRPr="00AE290B">
        <w:rPr>
          <w:sz w:val="24"/>
        </w:rPr>
        <w:t>obstarávatel</w:t>
      </w:r>
      <w:proofErr w:type="spellEnd"/>
      <w:r w:rsidRPr="00AE290B">
        <w:rPr>
          <w:sz w:val="24"/>
        </w:rPr>
        <w:t xml:space="preserve">̌ bude pri </w:t>
      </w:r>
      <w:proofErr w:type="spellStart"/>
      <w:r w:rsidRPr="00AE290B">
        <w:rPr>
          <w:sz w:val="24"/>
        </w:rPr>
        <w:t>komunikácii</w:t>
      </w:r>
      <w:proofErr w:type="spellEnd"/>
      <w:r w:rsidRPr="00AE290B">
        <w:rPr>
          <w:sz w:val="24"/>
        </w:rPr>
        <w:t xml:space="preserve"> s </w:t>
      </w:r>
      <w:proofErr w:type="spellStart"/>
      <w:r w:rsidRPr="00AE290B">
        <w:rPr>
          <w:sz w:val="24"/>
        </w:rPr>
        <w:t>uchádzačmi</w:t>
      </w:r>
      <w:proofErr w:type="spellEnd"/>
      <w:r w:rsidRPr="00AE290B">
        <w:rPr>
          <w:sz w:val="24"/>
        </w:rPr>
        <w:t xml:space="preserve"> resp. </w:t>
      </w:r>
      <w:proofErr w:type="spellStart"/>
      <w:r w:rsidRPr="00AE290B">
        <w:rPr>
          <w:sz w:val="24"/>
        </w:rPr>
        <w:t>záujemcami</w:t>
      </w:r>
      <w:proofErr w:type="spellEnd"/>
      <w:r w:rsidRPr="00AE290B">
        <w:rPr>
          <w:sz w:val="24"/>
        </w:rPr>
        <w:t xml:space="preserve"> </w:t>
      </w:r>
      <w:proofErr w:type="spellStart"/>
      <w:r w:rsidRPr="00AE290B">
        <w:rPr>
          <w:sz w:val="24"/>
        </w:rPr>
        <w:t>postupovat</w:t>
      </w:r>
      <w:proofErr w:type="spellEnd"/>
      <w:r w:rsidRPr="00AE290B">
        <w:rPr>
          <w:sz w:val="24"/>
        </w:rPr>
        <w:t>̌ v</w:t>
      </w:r>
      <w:r w:rsidR="001247A2" w:rsidRPr="00AE290B">
        <w:rPr>
          <w:sz w:val="24"/>
        </w:rPr>
        <w:t> </w:t>
      </w:r>
      <w:r w:rsidRPr="00AE290B">
        <w:rPr>
          <w:sz w:val="24"/>
        </w:rPr>
        <w:t xml:space="preserve">zmysle § 20 </w:t>
      </w:r>
      <w:proofErr w:type="spellStart"/>
      <w:r w:rsidR="001247A2" w:rsidRPr="00AE290B">
        <w:rPr>
          <w:sz w:val="24"/>
        </w:rPr>
        <w:t>Z</w:t>
      </w:r>
      <w:r w:rsidRPr="00AE290B">
        <w:rPr>
          <w:sz w:val="24"/>
        </w:rPr>
        <w:t>ákona</w:t>
      </w:r>
      <w:proofErr w:type="spellEnd"/>
      <w:r w:rsidRPr="00AE290B">
        <w:rPr>
          <w:sz w:val="24"/>
        </w:rPr>
        <w:t xml:space="preserve"> o</w:t>
      </w:r>
      <w:r w:rsidR="001247A2" w:rsidRPr="00AE290B">
        <w:rPr>
          <w:sz w:val="24"/>
        </w:rPr>
        <w:t xml:space="preserve"> verejnom obstarávaní </w:t>
      </w:r>
      <w:proofErr w:type="spellStart"/>
      <w:r w:rsidRPr="00AE290B">
        <w:rPr>
          <w:sz w:val="24"/>
        </w:rPr>
        <w:t>prostredníctvom</w:t>
      </w:r>
      <w:proofErr w:type="spellEnd"/>
      <w:r w:rsidRPr="00AE290B">
        <w:rPr>
          <w:sz w:val="24"/>
        </w:rPr>
        <w:t xml:space="preserve"> </w:t>
      </w:r>
      <w:proofErr w:type="spellStart"/>
      <w:r w:rsidRPr="00AE290B">
        <w:rPr>
          <w:sz w:val="24"/>
        </w:rPr>
        <w:t>komunikačného</w:t>
      </w:r>
      <w:proofErr w:type="spellEnd"/>
      <w:r w:rsidRPr="00AE290B">
        <w:rPr>
          <w:sz w:val="24"/>
        </w:rPr>
        <w:t xml:space="preserve"> rozhrania </w:t>
      </w:r>
      <w:proofErr w:type="spellStart"/>
      <w:r w:rsidRPr="00AE290B">
        <w:rPr>
          <w:sz w:val="24"/>
        </w:rPr>
        <w:t>systému</w:t>
      </w:r>
      <w:proofErr w:type="spellEnd"/>
      <w:r w:rsidRPr="00AE290B">
        <w:rPr>
          <w:sz w:val="24"/>
        </w:rPr>
        <w:t xml:space="preserve"> JOSEPHINE. Tento </w:t>
      </w:r>
      <w:proofErr w:type="spellStart"/>
      <w:r w:rsidRPr="00AE290B">
        <w:rPr>
          <w:sz w:val="24"/>
        </w:rPr>
        <w:t>spôsob</w:t>
      </w:r>
      <w:proofErr w:type="spellEnd"/>
      <w:r w:rsidRPr="00AE290B">
        <w:rPr>
          <w:sz w:val="24"/>
        </w:rPr>
        <w:t xml:space="preserve"> </w:t>
      </w:r>
      <w:proofErr w:type="spellStart"/>
      <w:r w:rsidRPr="00AE290B">
        <w:rPr>
          <w:sz w:val="24"/>
        </w:rPr>
        <w:t>komunikácie</w:t>
      </w:r>
      <w:proofErr w:type="spellEnd"/>
      <w:r w:rsidRPr="00AE290B">
        <w:rPr>
          <w:sz w:val="24"/>
        </w:rPr>
        <w:t xml:space="preserve"> sa </w:t>
      </w:r>
      <w:proofErr w:type="spellStart"/>
      <w:r w:rsidRPr="00AE290B">
        <w:rPr>
          <w:sz w:val="24"/>
        </w:rPr>
        <w:t>týka</w:t>
      </w:r>
      <w:proofErr w:type="spellEnd"/>
      <w:r w:rsidRPr="00AE290B">
        <w:rPr>
          <w:sz w:val="24"/>
        </w:rPr>
        <w:t xml:space="preserve"> </w:t>
      </w:r>
      <w:proofErr w:type="spellStart"/>
      <w:r w:rsidRPr="00AE290B">
        <w:rPr>
          <w:sz w:val="24"/>
        </w:rPr>
        <w:t>akejkoľvek</w:t>
      </w:r>
      <w:proofErr w:type="spellEnd"/>
      <w:r w:rsidRPr="00AE290B">
        <w:rPr>
          <w:sz w:val="24"/>
        </w:rPr>
        <w:t xml:space="preserve"> </w:t>
      </w:r>
      <w:proofErr w:type="spellStart"/>
      <w:r w:rsidRPr="00AE290B">
        <w:rPr>
          <w:sz w:val="24"/>
        </w:rPr>
        <w:t>komunikácie</w:t>
      </w:r>
      <w:proofErr w:type="spellEnd"/>
      <w:r w:rsidRPr="00AE290B">
        <w:rPr>
          <w:sz w:val="24"/>
        </w:rPr>
        <w:t xml:space="preserve"> a</w:t>
      </w:r>
      <w:r w:rsidR="001247A2" w:rsidRPr="00AE290B">
        <w:rPr>
          <w:sz w:val="24"/>
        </w:rPr>
        <w:t> </w:t>
      </w:r>
      <w:proofErr w:type="spellStart"/>
      <w:r w:rsidRPr="00AE290B">
        <w:rPr>
          <w:sz w:val="24"/>
        </w:rPr>
        <w:t>podani</w:t>
      </w:r>
      <w:proofErr w:type="spellEnd"/>
      <w:r w:rsidRPr="00AE290B">
        <w:rPr>
          <w:sz w:val="24"/>
        </w:rPr>
        <w:t xml:space="preserve">́ medzi </w:t>
      </w:r>
      <w:proofErr w:type="spellStart"/>
      <w:r w:rsidRPr="00AE290B">
        <w:rPr>
          <w:sz w:val="24"/>
        </w:rPr>
        <w:t>verejným</w:t>
      </w:r>
      <w:proofErr w:type="spellEnd"/>
      <w:r w:rsidRPr="00AE290B">
        <w:rPr>
          <w:sz w:val="24"/>
        </w:rPr>
        <w:t xml:space="preserve"> </w:t>
      </w:r>
      <w:proofErr w:type="spellStart"/>
      <w:r w:rsidRPr="00AE290B">
        <w:rPr>
          <w:sz w:val="24"/>
        </w:rPr>
        <w:t>obstarávateľom</w:t>
      </w:r>
      <w:proofErr w:type="spellEnd"/>
      <w:r w:rsidRPr="00AE290B">
        <w:rPr>
          <w:sz w:val="24"/>
        </w:rPr>
        <w:t xml:space="preserve"> a</w:t>
      </w:r>
      <w:r w:rsidR="00A345DF" w:rsidRPr="00AE290B">
        <w:rPr>
          <w:sz w:val="24"/>
        </w:rPr>
        <w:t> </w:t>
      </w:r>
      <w:proofErr w:type="spellStart"/>
      <w:r w:rsidRPr="00AE290B">
        <w:rPr>
          <w:sz w:val="24"/>
        </w:rPr>
        <w:t>z</w:t>
      </w:r>
      <w:r w:rsidR="00CA704B" w:rsidRPr="00AE290B">
        <w:rPr>
          <w:sz w:val="24"/>
        </w:rPr>
        <w:t>áujemcami</w:t>
      </w:r>
      <w:proofErr w:type="spellEnd"/>
      <w:r w:rsidR="00CA704B" w:rsidRPr="00AE290B">
        <w:rPr>
          <w:sz w:val="24"/>
        </w:rPr>
        <w:t xml:space="preserve">, resp. </w:t>
      </w:r>
      <w:proofErr w:type="spellStart"/>
      <w:r w:rsidR="00CA704B" w:rsidRPr="00AE290B">
        <w:rPr>
          <w:sz w:val="24"/>
        </w:rPr>
        <w:t>uchádzačmi</w:t>
      </w:r>
      <w:proofErr w:type="spellEnd"/>
      <w:r w:rsidR="00CA704B" w:rsidRPr="00AE290B">
        <w:rPr>
          <w:sz w:val="24"/>
        </w:rPr>
        <w:t>.</w:t>
      </w:r>
    </w:p>
    <w:p w14:paraId="42595BFF" w14:textId="77777777" w:rsidR="00CA704B" w:rsidRPr="00AE290B" w:rsidRDefault="00CC0663" w:rsidP="001B605B">
      <w:pPr>
        <w:pStyle w:val="Odsekzoznamu"/>
        <w:numPr>
          <w:ilvl w:val="1"/>
          <w:numId w:val="14"/>
        </w:numPr>
        <w:spacing w:after="90" w:line="274" w:lineRule="exact"/>
        <w:ind w:left="1656" w:hanging="558"/>
        <w:rPr>
          <w:sz w:val="24"/>
        </w:rPr>
      </w:pPr>
      <w:r w:rsidRPr="00AE290B">
        <w:rPr>
          <w:sz w:val="24"/>
        </w:rPr>
        <w:t xml:space="preserve">JOSEPHINE je na </w:t>
      </w:r>
      <w:proofErr w:type="spellStart"/>
      <w:r w:rsidRPr="00AE290B">
        <w:rPr>
          <w:sz w:val="24"/>
        </w:rPr>
        <w:t>účely</w:t>
      </w:r>
      <w:proofErr w:type="spellEnd"/>
      <w:r w:rsidRPr="00AE290B">
        <w:rPr>
          <w:sz w:val="24"/>
        </w:rPr>
        <w:t xml:space="preserve"> tohto </w:t>
      </w:r>
      <w:proofErr w:type="spellStart"/>
      <w:r w:rsidRPr="00AE290B">
        <w:rPr>
          <w:sz w:val="24"/>
        </w:rPr>
        <w:t>verejného</w:t>
      </w:r>
      <w:proofErr w:type="spellEnd"/>
      <w:r w:rsidRPr="00AE290B">
        <w:rPr>
          <w:sz w:val="24"/>
        </w:rPr>
        <w:t xml:space="preserve"> </w:t>
      </w:r>
      <w:proofErr w:type="spellStart"/>
      <w:r w:rsidRPr="00AE290B">
        <w:rPr>
          <w:sz w:val="24"/>
        </w:rPr>
        <w:t>obstarávania</w:t>
      </w:r>
      <w:proofErr w:type="spellEnd"/>
      <w:r w:rsidRPr="00AE290B">
        <w:rPr>
          <w:sz w:val="24"/>
        </w:rPr>
        <w:t xml:space="preserve"> </w:t>
      </w:r>
      <w:proofErr w:type="spellStart"/>
      <w:r w:rsidRPr="00AE290B">
        <w:rPr>
          <w:sz w:val="24"/>
        </w:rPr>
        <w:t>softvér</w:t>
      </w:r>
      <w:proofErr w:type="spellEnd"/>
      <w:r w:rsidRPr="00AE290B">
        <w:rPr>
          <w:sz w:val="24"/>
        </w:rPr>
        <w:t xml:space="preserve"> na </w:t>
      </w:r>
      <w:proofErr w:type="spellStart"/>
      <w:r w:rsidRPr="00AE290B">
        <w:rPr>
          <w:sz w:val="24"/>
        </w:rPr>
        <w:t>elektronizáciu</w:t>
      </w:r>
      <w:proofErr w:type="spellEnd"/>
      <w:r w:rsidRPr="00AE290B">
        <w:rPr>
          <w:sz w:val="24"/>
        </w:rPr>
        <w:t xml:space="preserve"> </w:t>
      </w:r>
      <w:proofErr w:type="spellStart"/>
      <w:r w:rsidRPr="00AE290B">
        <w:rPr>
          <w:sz w:val="24"/>
        </w:rPr>
        <w:t>zadávania</w:t>
      </w:r>
      <w:proofErr w:type="spellEnd"/>
      <w:r w:rsidRPr="00AE290B">
        <w:rPr>
          <w:sz w:val="24"/>
        </w:rPr>
        <w:t xml:space="preserve"> </w:t>
      </w:r>
      <w:proofErr w:type="spellStart"/>
      <w:r w:rsidRPr="00AE290B">
        <w:rPr>
          <w:sz w:val="24"/>
        </w:rPr>
        <w:t>verejných</w:t>
      </w:r>
      <w:proofErr w:type="spellEnd"/>
      <w:r w:rsidRPr="00AE290B">
        <w:rPr>
          <w:sz w:val="24"/>
        </w:rPr>
        <w:t xml:space="preserve"> </w:t>
      </w:r>
      <w:proofErr w:type="spellStart"/>
      <w:r w:rsidRPr="00AE290B">
        <w:rPr>
          <w:sz w:val="24"/>
        </w:rPr>
        <w:t>zákaziek</w:t>
      </w:r>
      <w:proofErr w:type="spellEnd"/>
      <w:r w:rsidRPr="00AE290B">
        <w:rPr>
          <w:sz w:val="24"/>
        </w:rPr>
        <w:t xml:space="preserve">. JOSEPHINE je </w:t>
      </w:r>
      <w:proofErr w:type="spellStart"/>
      <w:r w:rsidRPr="00AE290B">
        <w:rPr>
          <w:sz w:val="24"/>
        </w:rPr>
        <w:t>webova</w:t>
      </w:r>
      <w:proofErr w:type="spellEnd"/>
      <w:r w:rsidRPr="00AE290B">
        <w:rPr>
          <w:sz w:val="24"/>
        </w:rPr>
        <w:t xml:space="preserve">́ </w:t>
      </w:r>
      <w:proofErr w:type="spellStart"/>
      <w:r w:rsidRPr="00AE290B">
        <w:rPr>
          <w:sz w:val="24"/>
        </w:rPr>
        <w:t>aplikácia</w:t>
      </w:r>
      <w:proofErr w:type="spellEnd"/>
      <w:r w:rsidRPr="00AE290B">
        <w:rPr>
          <w:sz w:val="24"/>
        </w:rPr>
        <w:t xml:space="preserve"> na </w:t>
      </w:r>
      <w:proofErr w:type="spellStart"/>
      <w:r w:rsidRPr="00AE290B">
        <w:rPr>
          <w:sz w:val="24"/>
        </w:rPr>
        <w:t>doméne</w:t>
      </w:r>
      <w:proofErr w:type="spellEnd"/>
      <w:r w:rsidRPr="00AE290B">
        <w:rPr>
          <w:sz w:val="24"/>
        </w:rPr>
        <w:t xml:space="preserve"> </w:t>
      </w:r>
      <w:r w:rsidR="00CA704B" w:rsidRPr="00AE290B">
        <w:rPr>
          <w:sz w:val="24"/>
        </w:rPr>
        <w:t>https://josephine.proebiz.com .</w:t>
      </w:r>
    </w:p>
    <w:p w14:paraId="792B12F6" w14:textId="77777777" w:rsidR="00CC0663" w:rsidRPr="00AE290B" w:rsidRDefault="00CC0663" w:rsidP="001B605B">
      <w:pPr>
        <w:pStyle w:val="Odsekzoznamu"/>
        <w:numPr>
          <w:ilvl w:val="1"/>
          <w:numId w:val="14"/>
        </w:numPr>
        <w:spacing w:after="90" w:line="274" w:lineRule="exact"/>
        <w:ind w:left="1656" w:hanging="558"/>
        <w:jc w:val="left"/>
        <w:rPr>
          <w:sz w:val="24"/>
        </w:rPr>
      </w:pPr>
      <w:r w:rsidRPr="00AE290B">
        <w:rPr>
          <w:sz w:val="24"/>
        </w:rPr>
        <w:t xml:space="preserve">Na </w:t>
      </w:r>
      <w:proofErr w:type="spellStart"/>
      <w:r w:rsidRPr="00AE290B">
        <w:rPr>
          <w:sz w:val="24"/>
        </w:rPr>
        <w:t>bezproblémove</w:t>
      </w:r>
      <w:proofErr w:type="spellEnd"/>
      <w:r w:rsidRPr="00AE290B">
        <w:rPr>
          <w:sz w:val="24"/>
        </w:rPr>
        <w:t xml:space="preserve">́ </w:t>
      </w:r>
      <w:proofErr w:type="spellStart"/>
      <w:r w:rsidRPr="00AE290B">
        <w:rPr>
          <w:sz w:val="24"/>
        </w:rPr>
        <w:t>používanie</w:t>
      </w:r>
      <w:proofErr w:type="spellEnd"/>
      <w:r w:rsidRPr="00AE290B">
        <w:rPr>
          <w:sz w:val="24"/>
        </w:rPr>
        <w:t xml:space="preserve"> </w:t>
      </w:r>
      <w:proofErr w:type="spellStart"/>
      <w:r w:rsidRPr="00AE290B">
        <w:rPr>
          <w:sz w:val="24"/>
        </w:rPr>
        <w:t>systému</w:t>
      </w:r>
      <w:proofErr w:type="spellEnd"/>
      <w:r w:rsidRPr="00AE290B">
        <w:rPr>
          <w:sz w:val="24"/>
        </w:rPr>
        <w:t xml:space="preserve"> JOSEPHINE je nutné </w:t>
      </w:r>
      <w:proofErr w:type="spellStart"/>
      <w:r w:rsidRPr="00AE290B">
        <w:rPr>
          <w:sz w:val="24"/>
        </w:rPr>
        <w:t>používat</w:t>
      </w:r>
      <w:proofErr w:type="spellEnd"/>
      <w:r w:rsidRPr="00AE290B">
        <w:rPr>
          <w:sz w:val="24"/>
        </w:rPr>
        <w:t>̌ jeden z</w:t>
      </w:r>
      <w:r w:rsidR="001247A2" w:rsidRPr="00AE290B">
        <w:rPr>
          <w:sz w:val="24"/>
        </w:rPr>
        <w:t> </w:t>
      </w:r>
      <w:proofErr w:type="spellStart"/>
      <w:r w:rsidRPr="00AE290B">
        <w:rPr>
          <w:sz w:val="24"/>
        </w:rPr>
        <w:t>podporovaných</w:t>
      </w:r>
      <w:proofErr w:type="spellEnd"/>
      <w:r w:rsidRPr="00AE290B">
        <w:rPr>
          <w:sz w:val="24"/>
        </w:rPr>
        <w:t xml:space="preserve"> </w:t>
      </w:r>
      <w:proofErr w:type="spellStart"/>
      <w:r w:rsidRPr="00AE290B">
        <w:rPr>
          <w:sz w:val="24"/>
        </w:rPr>
        <w:t>internetových</w:t>
      </w:r>
      <w:proofErr w:type="spellEnd"/>
      <w:r w:rsidRPr="00AE290B">
        <w:rPr>
          <w:sz w:val="24"/>
        </w:rPr>
        <w:t xml:space="preserve"> </w:t>
      </w:r>
      <w:proofErr w:type="spellStart"/>
      <w:r w:rsidRPr="00AE290B">
        <w:rPr>
          <w:sz w:val="24"/>
        </w:rPr>
        <w:t>prehliadačov</w:t>
      </w:r>
      <w:proofErr w:type="spellEnd"/>
      <w:r w:rsidRPr="00AE290B">
        <w:rPr>
          <w:sz w:val="24"/>
        </w:rPr>
        <w:t xml:space="preserve">: </w:t>
      </w:r>
      <w:r w:rsidR="001247A2" w:rsidRPr="00AE290B">
        <w:rPr>
          <w:sz w:val="24"/>
        </w:rPr>
        <w:br/>
      </w:r>
      <w:r w:rsidRPr="00AE290B">
        <w:rPr>
          <w:sz w:val="24"/>
        </w:rPr>
        <w:t>- Microsoft Internet E</w:t>
      </w:r>
      <w:r w:rsidR="001247A2" w:rsidRPr="00AE290B">
        <w:rPr>
          <w:sz w:val="24"/>
        </w:rPr>
        <w:t xml:space="preserve">xplorer verzia 11.0 a </w:t>
      </w:r>
      <w:proofErr w:type="spellStart"/>
      <w:r w:rsidR="001247A2" w:rsidRPr="00AE290B">
        <w:rPr>
          <w:sz w:val="24"/>
        </w:rPr>
        <w:t>vyššia</w:t>
      </w:r>
      <w:proofErr w:type="spellEnd"/>
      <w:r w:rsidR="001247A2" w:rsidRPr="00AE290B">
        <w:rPr>
          <w:sz w:val="24"/>
        </w:rPr>
        <w:t>,</w:t>
      </w:r>
      <w:r w:rsidR="001247A2" w:rsidRPr="00AE290B">
        <w:rPr>
          <w:sz w:val="24"/>
        </w:rPr>
        <w:br/>
      </w:r>
      <w:r w:rsidRPr="00AE290B">
        <w:rPr>
          <w:sz w:val="24"/>
        </w:rPr>
        <w:t xml:space="preserve">- </w:t>
      </w:r>
      <w:proofErr w:type="spellStart"/>
      <w:r w:rsidRPr="00AE290B">
        <w:rPr>
          <w:sz w:val="24"/>
        </w:rPr>
        <w:t>Mozilla</w:t>
      </w:r>
      <w:proofErr w:type="spellEnd"/>
      <w:r w:rsidRPr="00AE290B">
        <w:rPr>
          <w:sz w:val="24"/>
        </w:rPr>
        <w:t xml:space="preserve"> Firefox verzia 13.0 a </w:t>
      </w:r>
      <w:proofErr w:type="spellStart"/>
      <w:r w:rsidRPr="00AE290B">
        <w:rPr>
          <w:sz w:val="24"/>
        </w:rPr>
        <w:t>vyššia</w:t>
      </w:r>
      <w:proofErr w:type="spellEnd"/>
      <w:r w:rsidRPr="00AE290B">
        <w:rPr>
          <w:sz w:val="24"/>
        </w:rPr>
        <w:t xml:space="preserve"> alebo</w:t>
      </w:r>
      <w:r w:rsidRPr="00AE290B">
        <w:rPr>
          <w:sz w:val="24"/>
        </w:rPr>
        <w:br/>
        <w:t xml:space="preserve">- </w:t>
      </w:r>
      <w:r w:rsidR="00AD7304" w:rsidRPr="00AE290B">
        <w:rPr>
          <w:sz w:val="24"/>
        </w:rPr>
        <w:t>Google Chrome</w:t>
      </w:r>
      <w:r w:rsidR="00AD7304" w:rsidRPr="00AE290B">
        <w:rPr>
          <w:sz w:val="24"/>
        </w:rPr>
        <w:br/>
        <w:t xml:space="preserve">- Microsoft </w:t>
      </w:r>
      <w:proofErr w:type="spellStart"/>
      <w:r w:rsidR="00AD7304" w:rsidRPr="00AE290B">
        <w:rPr>
          <w:sz w:val="24"/>
        </w:rPr>
        <w:t>Edge</w:t>
      </w:r>
      <w:proofErr w:type="spellEnd"/>
      <w:r w:rsidR="00AD7304" w:rsidRPr="00AE290B">
        <w:rPr>
          <w:sz w:val="24"/>
        </w:rPr>
        <w:t>.</w:t>
      </w:r>
    </w:p>
    <w:p w14:paraId="04835298" w14:textId="77777777" w:rsidR="00AD7304" w:rsidRPr="00AE290B" w:rsidRDefault="00CC0663" w:rsidP="001B605B">
      <w:pPr>
        <w:pStyle w:val="Odsekzoznamu"/>
        <w:numPr>
          <w:ilvl w:val="1"/>
          <w:numId w:val="14"/>
        </w:numPr>
        <w:spacing w:after="90" w:line="274" w:lineRule="exact"/>
        <w:ind w:left="1656" w:hanging="558"/>
        <w:rPr>
          <w:sz w:val="24"/>
        </w:rPr>
      </w:pPr>
      <w:r w:rsidRPr="00AE290B">
        <w:rPr>
          <w:sz w:val="24"/>
        </w:rPr>
        <w:t xml:space="preserve">Pravidlá pre </w:t>
      </w:r>
      <w:proofErr w:type="spellStart"/>
      <w:r w:rsidRPr="00AE290B">
        <w:rPr>
          <w:sz w:val="24"/>
        </w:rPr>
        <w:t>doručovanie</w:t>
      </w:r>
      <w:proofErr w:type="spellEnd"/>
      <w:r w:rsidR="00CA704B" w:rsidRPr="00AE290B">
        <w:rPr>
          <w:sz w:val="24"/>
        </w:rPr>
        <w:t>:</w:t>
      </w:r>
      <w:r w:rsidRPr="00AE290B">
        <w:rPr>
          <w:sz w:val="24"/>
        </w:rPr>
        <w:t xml:space="preserve"> </w:t>
      </w:r>
      <w:proofErr w:type="spellStart"/>
      <w:r w:rsidRPr="00AE290B">
        <w:rPr>
          <w:sz w:val="24"/>
        </w:rPr>
        <w:t>zásielka</w:t>
      </w:r>
      <w:proofErr w:type="spellEnd"/>
      <w:r w:rsidRPr="00AE290B">
        <w:rPr>
          <w:sz w:val="24"/>
        </w:rPr>
        <w:t xml:space="preserve"> sa </w:t>
      </w:r>
      <w:proofErr w:type="spellStart"/>
      <w:r w:rsidRPr="00AE290B">
        <w:rPr>
          <w:sz w:val="24"/>
        </w:rPr>
        <w:t>považuje</w:t>
      </w:r>
      <w:proofErr w:type="spellEnd"/>
      <w:r w:rsidRPr="00AE290B">
        <w:rPr>
          <w:sz w:val="24"/>
        </w:rPr>
        <w:t xml:space="preserve"> za </w:t>
      </w:r>
      <w:proofErr w:type="spellStart"/>
      <w:r w:rsidRPr="00AE290B">
        <w:rPr>
          <w:sz w:val="24"/>
        </w:rPr>
        <w:t>doručenu</w:t>
      </w:r>
      <w:proofErr w:type="spellEnd"/>
      <w:r w:rsidRPr="00AE290B">
        <w:rPr>
          <w:sz w:val="24"/>
        </w:rPr>
        <w:t xml:space="preserve">́ </w:t>
      </w:r>
      <w:proofErr w:type="spellStart"/>
      <w:r w:rsidRPr="00AE290B">
        <w:rPr>
          <w:sz w:val="24"/>
        </w:rPr>
        <w:t>záujemcovi</w:t>
      </w:r>
      <w:proofErr w:type="spellEnd"/>
      <w:r w:rsidRPr="00AE290B">
        <w:rPr>
          <w:sz w:val="24"/>
        </w:rPr>
        <w:t>/</w:t>
      </w:r>
      <w:proofErr w:type="spellStart"/>
      <w:r w:rsidRPr="00AE290B">
        <w:rPr>
          <w:sz w:val="24"/>
        </w:rPr>
        <w:t>uchádzačovi</w:t>
      </w:r>
      <w:proofErr w:type="spellEnd"/>
      <w:r w:rsidR="00CA704B" w:rsidRPr="00AE290B">
        <w:rPr>
          <w:sz w:val="24"/>
        </w:rPr>
        <w:t>,</w:t>
      </w:r>
      <w:r w:rsidRPr="00AE290B">
        <w:rPr>
          <w:sz w:val="24"/>
        </w:rPr>
        <w:t xml:space="preserve"> ak jej </w:t>
      </w:r>
      <w:proofErr w:type="spellStart"/>
      <w:r w:rsidRPr="00AE290B">
        <w:rPr>
          <w:sz w:val="24"/>
        </w:rPr>
        <w:t>adresát</w:t>
      </w:r>
      <w:proofErr w:type="spellEnd"/>
      <w:r w:rsidRPr="00AE290B">
        <w:rPr>
          <w:sz w:val="24"/>
        </w:rPr>
        <w:t xml:space="preserve"> bude mať </w:t>
      </w:r>
      <w:proofErr w:type="spellStart"/>
      <w:r w:rsidRPr="00AE290B">
        <w:rPr>
          <w:sz w:val="24"/>
        </w:rPr>
        <w:t>objektívnu</w:t>
      </w:r>
      <w:proofErr w:type="spellEnd"/>
      <w:r w:rsidRPr="00AE290B">
        <w:rPr>
          <w:sz w:val="24"/>
        </w:rPr>
        <w:t xml:space="preserve"> </w:t>
      </w:r>
      <w:proofErr w:type="spellStart"/>
      <w:r w:rsidRPr="00AE290B">
        <w:rPr>
          <w:sz w:val="24"/>
        </w:rPr>
        <w:t>možnost</w:t>
      </w:r>
      <w:proofErr w:type="spellEnd"/>
      <w:r w:rsidRPr="00AE290B">
        <w:rPr>
          <w:sz w:val="24"/>
        </w:rPr>
        <w:t xml:space="preserve">̌ </w:t>
      </w:r>
      <w:proofErr w:type="spellStart"/>
      <w:r w:rsidRPr="00AE290B">
        <w:rPr>
          <w:sz w:val="24"/>
        </w:rPr>
        <w:t>oboznámit</w:t>
      </w:r>
      <w:proofErr w:type="spellEnd"/>
      <w:r w:rsidRPr="00AE290B">
        <w:rPr>
          <w:sz w:val="24"/>
        </w:rPr>
        <w:t xml:space="preserve">̌ sa s jej obsahom, tzn. </w:t>
      </w:r>
      <w:proofErr w:type="spellStart"/>
      <w:r w:rsidRPr="00AE290B">
        <w:rPr>
          <w:sz w:val="24"/>
        </w:rPr>
        <w:t>že</w:t>
      </w:r>
      <w:proofErr w:type="spellEnd"/>
      <w:r w:rsidRPr="00AE290B">
        <w:rPr>
          <w:sz w:val="24"/>
        </w:rPr>
        <w:t xml:space="preserve"> sa </w:t>
      </w:r>
      <w:proofErr w:type="spellStart"/>
      <w:r w:rsidRPr="00AE290B">
        <w:rPr>
          <w:sz w:val="24"/>
        </w:rPr>
        <w:t>zásielka</w:t>
      </w:r>
      <w:proofErr w:type="spellEnd"/>
      <w:r w:rsidRPr="00AE290B">
        <w:rPr>
          <w:sz w:val="24"/>
        </w:rPr>
        <w:t xml:space="preserve"> dostane do </w:t>
      </w:r>
      <w:proofErr w:type="spellStart"/>
      <w:r w:rsidRPr="00AE290B">
        <w:rPr>
          <w:sz w:val="24"/>
        </w:rPr>
        <w:t>sféry</w:t>
      </w:r>
      <w:proofErr w:type="spellEnd"/>
      <w:r w:rsidRPr="00AE290B">
        <w:rPr>
          <w:sz w:val="24"/>
        </w:rPr>
        <w:t xml:space="preserve"> jeho </w:t>
      </w:r>
      <w:proofErr w:type="spellStart"/>
      <w:r w:rsidRPr="00AE290B">
        <w:rPr>
          <w:sz w:val="24"/>
        </w:rPr>
        <w:t>dispozície</w:t>
      </w:r>
      <w:proofErr w:type="spellEnd"/>
      <w:r w:rsidRPr="00AE290B">
        <w:rPr>
          <w:sz w:val="24"/>
        </w:rPr>
        <w:t xml:space="preserve">. Za okamih </w:t>
      </w:r>
      <w:proofErr w:type="spellStart"/>
      <w:r w:rsidRPr="00AE290B">
        <w:rPr>
          <w:sz w:val="24"/>
        </w:rPr>
        <w:t>doručenia</w:t>
      </w:r>
      <w:proofErr w:type="spellEnd"/>
      <w:r w:rsidRPr="00AE290B">
        <w:rPr>
          <w:sz w:val="24"/>
        </w:rPr>
        <w:t xml:space="preserve"> sa v </w:t>
      </w:r>
      <w:proofErr w:type="spellStart"/>
      <w:r w:rsidRPr="00AE290B">
        <w:rPr>
          <w:sz w:val="24"/>
        </w:rPr>
        <w:t>systéme</w:t>
      </w:r>
      <w:proofErr w:type="spellEnd"/>
      <w:r w:rsidRPr="00AE290B">
        <w:rPr>
          <w:sz w:val="24"/>
        </w:rPr>
        <w:t xml:space="preserve"> JOSEPHINE </w:t>
      </w:r>
      <w:proofErr w:type="spellStart"/>
      <w:r w:rsidRPr="00AE290B">
        <w:rPr>
          <w:sz w:val="24"/>
        </w:rPr>
        <w:t>považuje</w:t>
      </w:r>
      <w:proofErr w:type="spellEnd"/>
      <w:r w:rsidRPr="00AE290B">
        <w:rPr>
          <w:sz w:val="24"/>
        </w:rPr>
        <w:t xml:space="preserve"> okamih jej odoslania v </w:t>
      </w:r>
      <w:proofErr w:type="spellStart"/>
      <w:r w:rsidRPr="00AE290B">
        <w:rPr>
          <w:sz w:val="24"/>
        </w:rPr>
        <w:t>systéme</w:t>
      </w:r>
      <w:proofErr w:type="spellEnd"/>
      <w:r w:rsidRPr="00AE290B">
        <w:rPr>
          <w:sz w:val="24"/>
        </w:rPr>
        <w:t xml:space="preserve"> JOSEPHINE a to v </w:t>
      </w:r>
      <w:proofErr w:type="spellStart"/>
      <w:r w:rsidRPr="00AE290B">
        <w:rPr>
          <w:sz w:val="24"/>
        </w:rPr>
        <w:t>súlade</w:t>
      </w:r>
      <w:proofErr w:type="spellEnd"/>
      <w:r w:rsidRPr="00AE290B">
        <w:rPr>
          <w:sz w:val="24"/>
        </w:rPr>
        <w:t xml:space="preserve"> s funkcionalitou </w:t>
      </w:r>
      <w:proofErr w:type="spellStart"/>
      <w:r w:rsidRPr="00AE290B">
        <w:rPr>
          <w:sz w:val="24"/>
        </w:rPr>
        <w:t>systému</w:t>
      </w:r>
      <w:proofErr w:type="spellEnd"/>
      <w:r w:rsidRPr="00AE290B">
        <w:rPr>
          <w:sz w:val="24"/>
        </w:rPr>
        <w:t>.</w:t>
      </w:r>
    </w:p>
    <w:p w14:paraId="3D0441FF" w14:textId="77777777" w:rsidR="00CC0663" w:rsidRPr="00AE290B" w:rsidRDefault="00CC0663" w:rsidP="001B605B">
      <w:pPr>
        <w:pStyle w:val="Odsekzoznamu"/>
        <w:numPr>
          <w:ilvl w:val="1"/>
          <w:numId w:val="14"/>
        </w:numPr>
        <w:spacing w:after="90" w:line="274" w:lineRule="exact"/>
        <w:ind w:left="1656" w:hanging="558"/>
        <w:rPr>
          <w:sz w:val="24"/>
        </w:rPr>
      </w:pPr>
      <w:r w:rsidRPr="00AE290B">
        <w:rPr>
          <w:sz w:val="24"/>
        </w:rPr>
        <w:t xml:space="preserve">Ak je </w:t>
      </w:r>
      <w:proofErr w:type="spellStart"/>
      <w:r w:rsidRPr="00AE290B">
        <w:rPr>
          <w:sz w:val="24"/>
        </w:rPr>
        <w:t>odosielateľom</w:t>
      </w:r>
      <w:proofErr w:type="spellEnd"/>
      <w:r w:rsidRPr="00AE290B">
        <w:rPr>
          <w:sz w:val="24"/>
        </w:rPr>
        <w:t xml:space="preserve"> </w:t>
      </w:r>
      <w:proofErr w:type="spellStart"/>
      <w:r w:rsidRPr="00AE290B">
        <w:rPr>
          <w:sz w:val="24"/>
        </w:rPr>
        <w:t>zásielky</w:t>
      </w:r>
      <w:proofErr w:type="spellEnd"/>
      <w:r w:rsidRPr="00AE290B">
        <w:rPr>
          <w:sz w:val="24"/>
        </w:rPr>
        <w:t xml:space="preserve"> </w:t>
      </w:r>
      <w:proofErr w:type="spellStart"/>
      <w:r w:rsidRPr="00AE290B">
        <w:rPr>
          <w:sz w:val="24"/>
        </w:rPr>
        <w:t>verejny</w:t>
      </w:r>
      <w:proofErr w:type="spellEnd"/>
      <w:r w:rsidRPr="00AE290B">
        <w:rPr>
          <w:sz w:val="24"/>
        </w:rPr>
        <w:t xml:space="preserve">́ </w:t>
      </w:r>
      <w:proofErr w:type="spellStart"/>
      <w:r w:rsidRPr="00AE290B">
        <w:rPr>
          <w:sz w:val="24"/>
        </w:rPr>
        <w:t>obstarávatel</w:t>
      </w:r>
      <w:proofErr w:type="spellEnd"/>
      <w:r w:rsidRPr="00AE290B">
        <w:rPr>
          <w:sz w:val="24"/>
        </w:rPr>
        <w:t xml:space="preserve">̌, tak </w:t>
      </w:r>
      <w:proofErr w:type="spellStart"/>
      <w:r w:rsidRPr="00AE290B">
        <w:rPr>
          <w:sz w:val="24"/>
        </w:rPr>
        <w:t>záujemcovi</w:t>
      </w:r>
      <w:proofErr w:type="spellEnd"/>
      <w:r w:rsidRPr="00AE290B">
        <w:rPr>
          <w:sz w:val="24"/>
        </w:rPr>
        <w:t xml:space="preserve"> resp. </w:t>
      </w:r>
      <w:proofErr w:type="spellStart"/>
      <w:r w:rsidRPr="00AE290B">
        <w:rPr>
          <w:sz w:val="24"/>
        </w:rPr>
        <w:t>uchádzačovi</w:t>
      </w:r>
      <w:proofErr w:type="spellEnd"/>
      <w:r w:rsidRPr="00AE290B">
        <w:rPr>
          <w:sz w:val="24"/>
        </w:rPr>
        <w:t xml:space="preserve"> bude na </w:t>
      </w:r>
      <w:proofErr w:type="spellStart"/>
      <w:r w:rsidRPr="00AE290B">
        <w:rPr>
          <w:sz w:val="24"/>
        </w:rPr>
        <w:t>ním</w:t>
      </w:r>
      <w:proofErr w:type="spellEnd"/>
      <w:r w:rsidRPr="00AE290B">
        <w:rPr>
          <w:sz w:val="24"/>
        </w:rPr>
        <w:t xml:space="preserve"> </w:t>
      </w:r>
      <w:proofErr w:type="spellStart"/>
      <w:r w:rsidRPr="00AE290B">
        <w:rPr>
          <w:sz w:val="24"/>
        </w:rPr>
        <w:t>určeny</w:t>
      </w:r>
      <w:proofErr w:type="spellEnd"/>
      <w:r w:rsidRPr="00AE290B">
        <w:rPr>
          <w:sz w:val="24"/>
        </w:rPr>
        <w:t xml:space="preserve">́ </w:t>
      </w:r>
      <w:proofErr w:type="spellStart"/>
      <w:r w:rsidRPr="00AE290B">
        <w:rPr>
          <w:sz w:val="24"/>
        </w:rPr>
        <w:t>kontaktny</w:t>
      </w:r>
      <w:proofErr w:type="spellEnd"/>
      <w:r w:rsidRPr="00AE290B">
        <w:rPr>
          <w:sz w:val="24"/>
        </w:rPr>
        <w:t xml:space="preserve">́ e-mail/e-maily bezodkladne </w:t>
      </w:r>
      <w:proofErr w:type="spellStart"/>
      <w:r w:rsidRPr="00AE290B">
        <w:rPr>
          <w:sz w:val="24"/>
        </w:rPr>
        <w:t>odoslana</w:t>
      </w:r>
      <w:proofErr w:type="spellEnd"/>
      <w:r w:rsidRPr="00AE290B">
        <w:rPr>
          <w:sz w:val="24"/>
        </w:rPr>
        <w:t xml:space="preserve">́ </w:t>
      </w:r>
      <w:proofErr w:type="spellStart"/>
      <w:r w:rsidRPr="00AE290B">
        <w:rPr>
          <w:sz w:val="24"/>
        </w:rPr>
        <w:t>informácia</w:t>
      </w:r>
      <w:proofErr w:type="spellEnd"/>
      <w:r w:rsidRPr="00AE290B">
        <w:rPr>
          <w:sz w:val="24"/>
        </w:rPr>
        <w:t xml:space="preserve"> o tom, </w:t>
      </w:r>
      <w:proofErr w:type="spellStart"/>
      <w:r w:rsidRPr="00AE290B">
        <w:rPr>
          <w:sz w:val="24"/>
        </w:rPr>
        <w:t>že</w:t>
      </w:r>
      <w:proofErr w:type="spellEnd"/>
      <w:r w:rsidR="00CA704B" w:rsidRPr="00AE290B">
        <w:rPr>
          <w:sz w:val="24"/>
        </w:rPr>
        <w:t> </w:t>
      </w:r>
      <w:r w:rsidRPr="00AE290B">
        <w:rPr>
          <w:sz w:val="24"/>
        </w:rPr>
        <w:t>k</w:t>
      </w:r>
      <w:r w:rsidR="00CA704B" w:rsidRPr="00AE290B">
        <w:rPr>
          <w:sz w:val="24"/>
        </w:rPr>
        <w:t> </w:t>
      </w:r>
      <w:r w:rsidRPr="00AE290B">
        <w:rPr>
          <w:sz w:val="24"/>
        </w:rPr>
        <w:t xml:space="preserve">predmetnej </w:t>
      </w:r>
      <w:proofErr w:type="spellStart"/>
      <w:r w:rsidRPr="00AE290B">
        <w:rPr>
          <w:sz w:val="24"/>
        </w:rPr>
        <w:t>zákazke</w:t>
      </w:r>
      <w:proofErr w:type="spellEnd"/>
      <w:r w:rsidRPr="00AE290B">
        <w:rPr>
          <w:sz w:val="24"/>
        </w:rPr>
        <w:t xml:space="preserve"> existuje </w:t>
      </w:r>
      <w:proofErr w:type="spellStart"/>
      <w:r w:rsidRPr="00AE290B">
        <w:rPr>
          <w:sz w:val="24"/>
        </w:rPr>
        <w:t>nova</w:t>
      </w:r>
      <w:proofErr w:type="spellEnd"/>
      <w:r w:rsidRPr="00AE290B">
        <w:rPr>
          <w:sz w:val="24"/>
        </w:rPr>
        <w:t xml:space="preserve">́ </w:t>
      </w:r>
      <w:proofErr w:type="spellStart"/>
      <w:r w:rsidRPr="00AE290B">
        <w:rPr>
          <w:sz w:val="24"/>
        </w:rPr>
        <w:t>zásielka</w:t>
      </w:r>
      <w:proofErr w:type="spellEnd"/>
      <w:r w:rsidRPr="00AE290B">
        <w:rPr>
          <w:sz w:val="24"/>
        </w:rPr>
        <w:t>/</w:t>
      </w:r>
      <w:proofErr w:type="spellStart"/>
      <w:r w:rsidRPr="00AE290B">
        <w:rPr>
          <w:sz w:val="24"/>
        </w:rPr>
        <w:t>správa</w:t>
      </w:r>
      <w:proofErr w:type="spellEnd"/>
      <w:r w:rsidRPr="00AE290B">
        <w:rPr>
          <w:sz w:val="24"/>
        </w:rPr>
        <w:t xml:space="preserve">. </w:t>
      </w:r>
      <w:proofErr w:type="spellStart"/>
      <w:r w:rsidRPr="00AE290B">
        <w:rPr>
          <w:sz w:val="24"/>
        </w:rPr>
        <w:t>Záujemca</w:t>
      </w:r>
      <w:proofErr w:type="spellEnd"/>
      <w:r w:rsidRPr="00AE290B">
        <w:rPr>
          <w:sz w:val="24"/>
        </w:rPr>
        <w:t xml:space="preserve"> resp. </w:t>
      </w:r>
      <w:proofErr w:type="spellStart"/>
      <w:r w:rsidRPr="00AE290B">
        <w:rPr>
          <w:sz w:val="24"/>
        </w:rPr>
        <w:t>uchádzac</w:t>
      </w:r>
      <w:proofErr w:type="spellEnd"/>
      <w:r w:rsidRPr="00AE290B">
        <w:rPr>
          <w:sz w:val="24"/>
        </w:rPr>
        <w:t xml:space="preserve">̌ sa </w:t>
      </w:r>
      <w:proofErr w:type="spellStart"/>
      <w:r w:rsidRPr="00AE290B">
        <w:rPr>
          <w:sz w:val="24"/>
        </w:rPr>
        <w:t>prihlási</w:t>
      </w:r>
      <w:proofErr w:type="spellEnd"/>
      <w:r w:rsidRPr="00AE290B">
        <w:rPr>
          <w:sz w:val="24"/>
        </w:rPr>
        <w:t xml:space="preserve"> do </w:t>
      </w:r>
      <w:proofErr w:type="spellStart"/>
      <w:r w:rsidRPr="00AE290B">
        <w:rPr>
          <w:sz w:val="24"/>
        </w:rPr>
        <w:t>systému</w:t>
      </w:r>
      <w:proofErr w:type="spellEnd"/>
      <w:r w:rsidRPr="00AE290B">
        <w:rPr>
          <w:sz w:val="24"/>
        </w:rPr>
        <w:t xml:space="preserve"> a v </w:t>
      </w:r>
      <w:proofErr w:type="spellStart"/>
      <w:r w:rsidRPr="00AE290B">
        <w:rPr>
          <w:sz w:val="24"/>
        </w:rPr>
        <w:t>komunikačnom</w:t>
      </w:r>
      <w:proofErr w:type="spellEnd"/>
      <w:r w:rsidRPr="00AE290B">
        <w:rPr>
          <w:sz w:val="24"/>
        </w:rPr>
        <w:t xml:space="preserve"> </w:t>
      </w:r>
      <w:proofErr w:type="spellStart"/>
      <w:r w:rsidRPr="00AE290B">
        <w:rPr>
          <w:sz w:val="24"/>
        </w:rPr>
        <w:t>rozhrani</w:t>
      </w:r>
      <w:proofErr w:type="spellEnd"/>
      <w:r w:rsidRPr="00AE290B">
        <w:rPr>
          <w:sz w:val="24"/>
        </w:rPr>
        <w:t xml:space="preserve">́ </w:t>
      </w:r>
      <w:proofErr w:type="spellStart"/>
      <w:r w:rsidRPr="00AE290B">
        <w:rPr>
          <w:sz w:val="24"/>
        </w:rPr>
        <w:t>zákazky</w:t>
      </w:r>
      <w:proofErr w:type="spellEnd"/>
      <w:r w:rsidRPr="00AE290B">
        <w:rPr>
          <w:sz w:val="24"/>
        </w:rPr>
        <w:t xml:space="preserve"> bude mať </w:t>
      </w:r>
      <w:proofErr w:type="spellStart"/>
      <w:r w:rsidRPr="00AE290B">
        <w:rPr>
          <w:sz w:val="24"/>
        </w:rPr>
        <w:t>zobrazeny</w:t>
      </w:r>
      <w:proofErr w:type="spellEnd"/>
      <w:r w:rsidRPr="00AE290B">
        <w:rPr>
          <w:sz w:val="24"/>
        </w:rPr>
        <w:t xml:space="preserve">́ obsah </w:t>
      </w:r>
      <w:proofErr w:type="spellStart"/>
      <w:r w:rsidRPr="00AE290B">
        <w:rPr>
          <w:sz w:val="24"/>
        </w:rPr>
        <w:t>komunikácie</w:t>
      </w:r>
      <w:proofErr w:type="spellEnd"/>
      <w:r w:rsidRPr="00AE290B">
        <w:rPr>
          <w:sz w:val="24"/>
        </w:rPr>
        <w:t xml:space="preserve"> – </w:t>
      </w:r>
      <w:proofErr w:type="spellStart"/>
      <w:r w:rsidRPr="00AE290B">
        <w:rPr>
          <w:sz w:val="24"/>
        </w:rPr>
        <w:t>zásielky</w:t>
      </w:r>
      <w:proofErr w:type="spellEnd"/>
      <w:r w:rsidRPr="00AE290B">
        <w:rPr>
          <w:sz w:val="24"/>
        </w:rPr>
        <w:t xml:space="preserve">, </w:t>
      </w:r>
      <w:proofErr w:type="spellStart"/>
      <w:r w:rsidRPr="00AE290B">
        <w:rPr>
          <w:sz w:val="24"/>
        </w:rPr>
        <w:t>správy</w:t>
      </w:r>
      <w:proofErr w:type="spellEnd"/>
      <w:r w:rsidRPr="00AE290B">
        <w:rPr>
          <w:sz w:val="24"/>
        </w:rPr>
        <w:t xml:space="preserve">. </w:t>
      </w:r>
      <w:proofErr w:type="spellStart"/>
      <w:r w:rsidRPr="00AE290B">
        <w:rPr>
          <w:sz w:val="24"/>
        </w:rPr>
        <w:t>Záujemca</w:t>
      </w:r>
      <w:proofErr w:type="spellEnd"/>
      <w:r w:rsidRPr="00AE290B">
        <w:rPr>
          <w:sz w:val="24"/>
        </w:rPr>
        <w:t xml:space="preserve"> resp. </w:t>
      </w:r>
      <w:proofErr w:type="spellStart"/>
      <w:r w:rsidRPr="00AE290B">
        <w:rPr>
          <w:sz w:val="24"/>
        </w:rPr>
        <w:t>uchádzac</w:t>
      </w:r>
      <w:proofErr w:type="spellEnd"/>
      <w:r w:rsidRPr="00AE290B">
        <w:rPr>
          <w:sz w:val="24"/>
        </w:rPr>
        <w:t>̌ si</w:t>
      </w:r>
      <w:r w:rsidR="00763323" w:rsidRPr="00AE290B">
        <w:rPr>
          <w:sz w:val="24"/>
        </w:rPr>
        <w:t> </w:t>
      </w:r>
      <w:proofErr w:type="spellStart"/>
      <w:r w:rsidRPr="00AE290B">
        <w:rPr>
          <w:sz w:val="24"/>
        </w:rPr>
        <w:t>môže</w:t>
      </w:r>
      <w:proofErr w:type="spellEnd"/>
      <w:r w:rsidRPr="00AE290B">
        <w:rPr>
          <w:sz w:val="24"/>
        </w:rPr>
        <w:t xml:space="preserve"> v </w:t>
      </w:r>
      <w:proofErr w:type="spellStart"/>
      <w:r w:rsidRPr="00AE290B">
        <w:rPr>
          <w:sz w:val="24"/>
        </w:rPr>
        <w:t>komunikačnom</w:t>
      </w:r>
      <w:proofErr w:type="spellEnd"/>
      <w:r w:rsidRPr="00AE290B">
        <w:rPr>
          <w:sz w:val="24"/>
        </w:rPr>
        <w:t xml:space="preserve"> </w:t>
      </w:r>
      <w:proofErr w:type="spellStart"/>
      <w:r w:rsidRPr="00AE290B">
        <w:rPr>
          <w:sz w:val="24"/>
        </w:rPr>
        <w:t>rozhrani</w:t>
      </w:r>
      <w:proofErr w:type="spellEnd"/>
      <w:r w:rsidRPr="00AE290B">
        <w:rPr>
          <w:sz w:val="24"/>
        </w:rPr>
        <w:t xml:space="preserve">́ </w:t>
      </w:r>
      <w:proofErr w:type="spellStart"/>
      <w:r w:rsidRPr="00AE290B">
        <w:rPr>
          <w:sz w:val="24"/>
        </w:rPr>
        <w:t>zobrazit</w:t>
      </w:r>
      <w:proofErr w:type="spellEnd"/>
      <w:r w:rsidRPr="00AE290B">
        <w:rPr>
          <w:sz w:val="24"/>
        </w:rPr>
        <w:t xml:space="preserve">̌ celú </w:t>
      </w:r>
      <w:proofErr w:type="spellStart"/>
      <w:r w:rsidRPr="00AE290B">
        <w:rPr>
          <w:sz w:val="24"/>
        </w:rPr>
        <w:t>históriu</w:t>
      </w:r>
      <w:proofErr w:type="spellEnd"/>
      <w:r w:rsidRPr="00AE290B">
        <w:rPr>
          <w:sz w:val="24"/>
        </w:rPr>
        <w:t xml:space="preserve"> o svojej </w:t>
      </w:r>
      <w:proofErr w:type="spellStart"/>
      <w:r w:rsidRPr="00AE290B">
        <w:rPr>
          <w:sz w:val="24"/>
        </w:rPr>
        <w:t>komunikácii</w:t>
      </w:r>
      <w:proofErr w:type="spellEnd"/>
      <w:r w:rsidRPr="00AE290B">
        <w:rPr>
          <w:sz w:val="24"/>
        </w:rPr>
        <w:t xml:space="preserve"> s</w:t>
      </w:r>
      <w:r w:rsidR="00763323" w:rsidRPr="00AE290B">
        <w:rPr>
          <w:sz w:val="24"/>
        </w:rPr>
        <w:t> </w:t>
      </w:r>
      <w:proofErr w:type="spellStart"/>
      <w:r w:rsidRPr="00AE290B">
        <w:rPr>
          <w:sz w:val="24"/>
        </w:rPr>
        <w:t>verejným</w:t>
      </w:r>
      <w:proofErr w:type="spellEnd"/>
      <w:r w:rsidRPr="00AE290B">
        <w:rPr>
          <w:sz w:val="24"/>
        </w:rPr>
        <w:t xml:space="preserve"> </w:t>
      </w:r>
      <w:proofErr w:type="spellStart"/>
      <w:r w:rsidRPr="00AE290B">
        <w:rPr>
          <w:sz w:val="24"/>
        </w:rPr>
        <w:t>obstarávateľom</w:t>
      </w:r>
      <w:proofErr w:type="spellEnd"/>
      <w:r w:rsidRPr="00AE290B">
        <w:rPr>
          <w:sz w:val="24"/>
        </w:rPr>
        <w:t xml:space="preserve">. </w:t>
      </w:r>
    </w:p>
    <w:p w14:paraId="6764B6FD" w14:textId="77777777" w:rsidR="00CA704B" w:rsidRPr="00AE290B" w:rsidRDefault="00CC0663" w:rsidP="001B605B">
      <w:pPr>
        <w:pStyle w:val="Odsekzoznamu"/>
        <w:numPr>
          <w:ilvl w:val="1"/>
          <w:numId w:val="14"/>
        </w:numPr>
        <w:spacing w:after="90" w:line="274" w:lineRule="exact"/>
        <w:ind w:left="1656" w:hanging="558"/>
        <w:rPr>
          <w:sz w:val="24"/>
        </w:rPr>
      </w:pPr>
      <w:r w:rsidRPr="00AE290B">
        <w:rPr>
          <w:sz w:val="24"/>
        </w:rPr>
        <w:t xml:space="preserve">Ak je </w:t>
      </w:r>
      <w:proofErr w:type="spellStart"/>
      <w:r w:rsidRPr="00AE290B">
        <w:rPr>
          <w:sz w:val="24"/>
        </w:rPr>
        <w:t>odosielateľom</w:t>
      </w:r>
      <w:proofErr w:type="spellEnd"/>
      <w:r w:rsidRPr="00AE290B">
        <w:rPr>
          <w:sz w:val="24"/>
        </w:rPr>
        <w:t xml:space="preserve"> </w:t>
      </w:r>
      <w:proofErr w:type="spellStart"/>
      <w:r w:rsidRPr="00AE290B">
        <w:rPr>
          <w:sz w:val="24"/>
        </w:rPr>
        <w:t>zásielky</w:t>
      </w:r>
      <w:proofErr w:type="spellEnd"/>
      <w:r w:rsidRPr="00AE290B">
        <w:rPr>
          <w:sz w:val="24"/>
        </w:rPr>
        <w:t xml:space="preserve"> </w:t>
      </w:r>
      <w:proofErr w:type="spellStart"/>
      <w:r w:rsidRPr="00AE290B">
        <w:rPr>
          <w:sz w:val="24"/>
        </w:rPr>
        <w:t>záujemca</w:t>
      </w:r>
      <w:proofErr w:type="spellEnd"/>
      <w:r w:rsidRPr="00AE290B">
        <w:rPr>
          <w:sz w:val="24"/>
        </w:rPr>
        <w:t xml:space="preserve"> resp. </w:t>
      </w:r>
      <w:proofErr w:type="spellStart"/>
      <w:r w:rsidRPr="00AE290B">
        <w:rPr>
          <w:sz w:val="24"/>
        </w:rPr>
        <w:t>uchádzac</w:t>
      </w:r>
      <w:proofErr w:type="spellEnd"/>
      <w:r w:rsidRPr="00AE290B">
        <w:rPr>
          <w:sz w:val="24"/>
        </w:rPr>
        <w:t xml:space="preserve">̌, tak po </w:t>
      </w:r>
      <w:proofErr w:type="spellStart"/>
      <w:r w:rsidRPr="00AE290B">
        <w:rPr>
          <w:sz w:val="24"/>
        </w:rPr>
        <w:t>prihláseni</w:t>
      </w:r>
      <w:proofErr w:type="spellEnd"/>
      <w:r w:rsidRPr="00AE290B">
        <w:rPr>
          <w:sz w:val="24"/>
        </w:rPr>
        <w:t>́ do</w:t>
      </w:r>
      <w:r w:rsidR="00763323" w:rsidRPr="00AE290B">
        <w:rPr>
          <w:sz w:val="24"/>
        </w:rPr>
        <w:t> </w:t>
      </w:r>
      <w:proofErr w:type="spellStart"/>
      <w:r w:rsidRPr="00AE290B">
        <w:rPr>
          <w:sz w:val="24"/>
        </w:rPr>
        <w:t>systému</w:t>
      </w:r>
      <w:proofErr w:type="spellEnd"/>
      <w:r w:rsidRPr="00AE290B">
        <w:rPr>
          <w:sz w:val="24"/>
        </w:rPr>
        <w:t xml:space="preserve"> a</w:t>
      </w:r>
      <w:r w:rsidR="00CA704B" w:rsidRPr="00AE290B">
        <w:rPr>
          <w:sz w:val="24"/>
        </w:rPr>
        <w:t> </w:t>
      </w:r>
      <w:r w:rsidRPr="00AE290B">
        <w:rPr>
          <w:sz w:val="24"/>
        </w:rPr>
        <w:t>k</w:t>
      </w:r>
      <w:r w:rsidR="00CA704B" w:rsidRPr="00AE290B">
        <w:rPr>
          <w:sz w:val="24"/>
        </w:rPr>
        <w:t> </w:t>
      </w:r>
      <w:proofErr w:type="spellStart"/>
      <w:r w:rsidRPr="00AE290B">
        <w:rPr>
          <w:sz w:val="24"/>
        </w:rPr>
        <w:t>predmetnému</w:t>
      </w:r>
      <w:proofErr w:type="spellEnd"/>
      <w:r w:rsidRPr="00AE290B">
        <w:rPr>
          <w:sz w:val="24"/>
        </w:rPr>
        <w:t xml:space="preserve"> </w:t>
      </w:r>
      <w:proofErr w:type="spellStart"/>
      <w:r w:rsidRPr="00AE290B">
        <w:rPr>
          <w:sz w:val="24"/>
        </w:rPr>
        <w:t>obstarávaniu</w:t>
      </w:r>
      <w:proofErr w:type="spellEnd"/>
      <w:r w:rsidRPr="00AE290B">
        <w:rPr>
          <w:sz w:val="24"/>
        </w:rPr>
        <w:t xml:space="preserve"> </w:t>
      </w:r>
      <w:proofErr w:type="spellStart"/>
      <w:r w:rsidRPr="00AE290B">
        <w:rPr>
          <w:sz w:val="24"/>
        </w:rPr>
        <w:t>môže</w:t>
      </w:r>
      <w:proofErr w:type="spellEnd"/>
      <w:r w:rsidRPr="00AE290B">
        <w:rPr>
          <w:sz w:val="24"/>
        </w:rPr>
        <w:t xml:space="preserve"> </w:t>
      </w:r>
      <w:proofErr w:type="spellStart"/>
      <w:r w:rsidRPr="00AE290B">
        <w:rPr>
          <w:sz w:val="24"/>
        </w:rPr>
        <w:t>prostredníctvom</w:t>
      </w:r>
      <w:proofErr w:type="spellEnd"/>
      <w:r w:rsidRPr="00AE290B">
        <w:rPr>
          <w:sz w:val="24"/>
        </w:rPr>
        <w:t xml:space="preserve"> </w:t>
      </w:r>
      <w:proofErr w:type="spellStart"/>
      <w:r w:rsidRPr="00AE290B">
        <w:rPr>
          <w:sz w:val="24"/>
        </w:rPr>
        <w:t>komunikačného</w:t>
      </w:r>
      <w:proofErr w:type="spellEnd"/>
      <w:r w:rsidRPr="00AE290B">
        <w:rPr>
          <w:sz w:val="24"/>
        </w:rPr>
        <w:t xml:space="preserve"> rozhrania </w:t>
      </w:r>
      <w:proofErr w:type="spellStart"/>
      <w:r w:rsidRPr="00AE290B">
        <w:rPr>
          <w:sz w:val="24"/>
        </w:rPr>
        <w:t>odosielat</w:t>
      </w:r>
      <w:proofErr w:type="spellEnd"/>
      <w:r w:rsidRPr="00AE290B">
        <w:rPr>
          <w:sz w:val="24"/>
        </w:rPr>
        <w:t xml:space="preserve">̌ </w:t>
      </w:r>
      <w:proofErr w:type="spellStart"/>
      <w:r w:rsidRPr="00AE290B">
        <w:rPr>
          <w:sz w:val="24"/>
        </w:rPr>
        <w:t>správy</w:t>
      </w:r>
      <w:proofErr w:type="spellEnd"/>
      <w:r w:rsidRPr="00AE290B">
        <w:rPr>
          <w:sz w:val="24"/>
        </w:rPr>
        <w:t xml:space="preserve"> a potrebné </w:t>
      </w:r>
      <w:proofErr w:type="spellStart"/>
      <w:r w:rsidRPr="00AE290B">
        <w:rPr>
          <w:sz w:val="24"/>
        </w:rPr>
        <w:t>prílohy</w:t>
      </w:r>
      <w:proofErr w:type="spellEnd"/>
      <w:r w:rsidRPr="00AE290B">
        <w:rPr>
          <w:sz w:val="24"/>
        </w:rPr>
        <w:t xml:space="preserve"> </w:t>
      </w:r>
      <w:proofErr w:type="spellStart"/>
      <w:r w:rsidRPr="00AE290B">
        <w:rPr>
          <w:sz w:val="24"/>
        </w:rPr>
        <w:t>verejnému</w:t>
      </w:r>
      <w:proofErr w:type="spellEnd"/>
      <w:r w:rsidRPr="00AE290B">
        <w:rPr>
          <w:sz w:val="24"/>
        </w:rPr>
        <w:t xml:space="preserve"> </w:t>
      </w:r>
      <w:proofErr w:type="spellStart"/>
      <w:r w:rsidRPr="00AE290B">
        <w:rPr>
          <w:sz w:val="24"/>
        </w:rPr>
        <w:t>obstarávateľovi</w:t>
      </w:r>
      <w:proofErr w:type="spellEnd"/>
      <w:r w:rsidRPr="00AE290B">
        <w:rPr>
          <w:sz w:val="24"/>
        </w:rPr>
        <w:t xml:space="preserve">. </w:t>
      </w:r>
      <w:proofErr w:type="spellStart"/>
      <w:r w:rsidRPr="00AE290B">
        <w:rPr>
          <w:sz w:val="24"/>
        </w:rPr>
        <w:t>Takáto</w:t>
      </w:r>
      <w:proofErr w:type="spellEnd"/>
      <w:r w:rsidRPr="00AE290B">
        <w:rPr>
          <w:sz w:val="24"/>
        </w:rPr>
        <w:t xml:space="preserve"> </w:t>
      </w:r>
      <w:proofErr w:type="spellStart"/>
      <w:r w:rsidRPr="00AE290B">
        <w:rPr>
          <w:sz w:val="24"/>
        </w:rPr>
        <w:t>zásielka</w:t>
      </w:r>
      <w:proofErr w:type="spellEnd"/>
      <w:r w:rsidRPr="00AE290B">
        <w:rPr>
          <w:sz w:val="24"/>
        </w:rPr>
        <w:t xml:space="preserve"> sa </w:t>
      </w:r>
      <w:proofErr w:type="spellStart"/>
      <w:r w:rsidRPr="00AE290B">
        <w:rPr>
          <w:sz w:val="24"/>
        </w:rPr>
        <w:t>považuje</w:t>
      </w:r>
      <w:proofErr w:type="spellEnd"/>
      <w:r w:rsidRPr="00AE290B">
        <w:rPr>
          <w:sz w:val="24"/>
        </w:rPr>
        <w:t xml:space="preserve"> za</w:t>
      </w:r>
      <w:r w:rsidR="00CA704B" w:rsidRPr="00AE290B">
        <w:rPr>
          <w:sz w:val="24"/>
        </w:rPr>
        <w:t> </w:t>
      </w:r>
      <w:proofErr w:type="spellStart"/>
      <w:r w:rsidRPr="00AE290B">
        <w:rPr>
          <w:sz w:val="24"/>
        </w:rPr>
        <w:t>doručenu</w:t>
      </w:r>
      <w:proofErr w:type="spellEnd"/>
      <w:r w:rsidRPr="00AE290B">
        <w:rPr>
          <w:sz w:val="24"/>
        </w:rPr>
        <w:t xml:space="preserve">́ </w:t>
      </w:r>
      <w:proofErr w:type="spellStart"/>
      <w:r w:rsidRPr="00AE290B">
        <w:rPr>
          <w:sz w:val="24"/>
        </w:rPr>
        <w:t>verejnému</w:t>
      </w:r>
      <w:proofErr w:type="spellEnd"/>
      <w:r w:rsidRPr="00AE290B">
        <w:rPr>
          <w:sz w:val="24"/>
        </w:rPr>
        <w:t xml:space="preserve"> </w:t>
      </w:r>
      <w:proofErr w:type="spellStart"/>
      <w:r w:rsidRPr="00AE290B">
        <w:rPr>
          <w:sz w:val="24"/>
        </w:rPr>
        <w:t>obstarávateľovi</w:t>
      </w:r>
      <w:proofErr w:type="spellEnd"/>
      <w:r w:rsidRPr="00AE290B">
        <w:rPr>
          <w:sz w:val="24"/>
        </w:rPr>
        <w:t xml:space="preserve"> okamihom jej odoslania v </w:t>
      </w:r>
      <w:proofErr w:type="spellStart"/>
      <w:r w:rsidRPr="00AE290B">
        <w:rPr>
          <w:sz w:val="24"/>
        </w:rPr>
        <w:t>systéme</w:t>
      </w:r>
      <w:proofErr w:type="spellEnd"/>
      <w:r w:rsidRPr="00AE290B">
        <w:rPr>
          <w:sz w:val="24"/>
        </w:rPr>
        <w:t xml:space="preserve"> JOSEPHINE v</w:t>
      </w:r>
      <w:r w:rsidR="00CA704B" w:rsidRPr="00AE290B">
        <w:rPr>
          <w:sz w:val="24"/>
        </w:rPr>
        <w:t> </w:t>
      </w:r>
      <w:proofErr w:type="spellStart"/>
      <w:r w:rsidRPr="00AE290B">
        <w:rPr>
          <w:sz w:val="24"/>
        </w:rPr>
        <w:t>súlade</w:t>
      </w:r>
      <w:proofErr w:type="spellEnd"/>
      <w:r w:rsidRPr="00AE290B">
        <w:rPr>
          <w:sz w:val="24"/>
        </w:rPr>
        <w:t xml:space="preserve"> s funkcionalitou </w:t>
      </w:r>
      <w:proofErr w:type="spellStart"/>
      <w:r w:rsidRPr="00AE290B">
        <w:rPr>
          <w:sz w:val="24"/>
        </w:rPr>
        <w:t>systému</w:t>
      </w:r>
      <w:proofErr w:type="spellEnd"/>
      <w:r w:rsidRPr="00AE290B">
        <w:rPr>
          <w:sz w:val="24"/>
        </w:rPr>
        <w:t xml:space="preserve">. </w:t>
      </w:r>
    </w:p>
    <w:p w14:paraId="1DCD0292" w14:textId="77777777" w:rsidR="00E70397" w:rsidRPr="00AE290B" w:rsidRDefault="00CC0663" w:rsidP="001B605B">
      <w:pPr>
        <w:pStyle w:val="Odsekzoznamu"/>
        <w:numPr>
          <w:ilvl w:val="1"/>
          <w:numId w:val="14"/>
        </w:numPr>
        <w:spacing w:after="90" w:line="274" w:lineRule="exact"/>
        <w:ind w:left="1656" w:hanging="558"/>
        <w:rPr>
          <w:sz w:val="24"/>
        </w:rPr>
      </w:pPr>
      <w:proofErr w:type="spellStart"/>
      <w:r w:rsidRPr="00AE290B">
        <w:rPr>
          <w:sz w:val="24"/>
        </w:rPr>
        <w:t>Verejny</w:t>
      </w:r>
      <w:proofErr w:type="spellEnd"/>
      <w:r w:rsidRPr="00AE290B">
        <w:rPr>
          <w:sz w:val="24"/>
        </w:rPr>
        <w:t xml:space="preserve">́ </w:t>
      </w:r>
      <w:proofErr w:type="spellStart"/>
      <w:r w:rsidRPr="00AE290B">
        <w:rPr>
          <w:sz w:val="24"/>
        </w:rPr>
        <w:t>obstarávatel</w:t>
      </w:r>
      <w:proofErr w:type="spellEnd"/>
      <w:r w:rsidRPr="00AE290B">
        <w:rPr>
          <w:sz w:val="24"/>
        </w:rPr>
        <w:t xml:space="preserve">̌ </w:t>
      </w:r>
      <w:proofErr w:type="spellStart"/>
      <w:r w:rsidRPr="00AE290B">
        <w:rPr>
          <w:sz w:val="24"/>
        </w:rPr>
        <w:t>odporúča</w:t>
      </w:r>
      <w:proofErr w:type="spellEnd"/>
      <w:r w:rsidRPr="00AE290B">
        <w:rPr>
          <w:sz w:val="24"/>
        </w:rPr>
        <w:t xml:space="preserve"> </w:t>
      </w:r>
      <w:proofErr w:type="spellStart"/>
      <w:r w:rsidRPr="00AE290B">
        <w:rPr>
          <w:sz w:val="24"/>
        </w:rPr>
        <w:t>záujemcom</w:t>
      </w:r>
      <w:proofErr w:type="spellEnd"/>
      <w:r w:rsidRPr="00AE290B">
        <w:rPr>
          <w:sz w:val="24"/>
        </w:rPr>
        <w:t xml:space="preserve">, </w:t>
      </w:r>
      <w:proofErr w:type="spellStart"/>
      <w:r w:rsidRPr="00AE290B">
        <w:rPr>
          <w:sz w:val="24"/>
        </w:rPr>
        <w:t>ktori</w:t>
      </w:r>
      <w:proofErr w:type="spellEnd"/>
      <w:r w:rsidRPr="00AE290B">
        <w:rPr>
          <w:sz w:val="24"/>
        </w:rPr>
        <w:t xml:space="preserve">́ </w:t>
      </w:r>
      <w:proofErr w:type="spellStart"/>
      <w:r w:rsidRPr="00AE290B">
        <w:rPr>
          <w:sz w:val="24"/>
        </w:rPr>
        <w:t>chcu</w:t>
      </w:r>
      <w:proofErr w:type="spellEnd"/>
      <w:r w:rsidRPr="00AE290B">
        <w:rPr>
          <w:sz w:val="24"/>
        </w:rPr>
        <w:t xml:space="preserve">́ byť </w:t>
      </w:r>
      <w:proofErr w:type="spellStart"/>
      <w:r w:rsidRPr="00AE290B">
        <w:rPr>
          <w:sz w:val="24"/>
        </w:rPr>
        <w:t>informovani</w:t>
      </w:r>
      <w:proofErr w:type="spellEnd"/>
      <w:r w:rsidRPr="00AE290B">
        <w:rPr>
          <w:sz w:val="24"/>
        </w:rPr>
        <w:t>́ o</w:t>
      </w:r>
      <w:r w:rsidR="00763323" w:rsidRPr="00AE290B">
        <w:rPr>
          <w:sz w:val="24"/>
        </w:rPr>
        <w:t> </w:t>
      </w:r>
      <w:proofErr w:type="spellStart"/>
      <w:r w:rsidRPr="00AE290B">
        <w:rPr>
          <w:sz w:val="24"/>
        </w:rPr>
        <w:t>prípadných</w:t>
      </w:r>
      <w:proofErr w:type="spellEnd"/>
      <w:r w:rsidRPr="00AE290B">
        <w:rPr>
          <w:sz w:val="24"/>
        </w:rPr>
        <w:t xml:space="preserve"> </w:t>
      </w:r>
      <w:proofErr w:type="spellStart"/>
      <w:r w:rsidRPr="00AE290B">
        <w:rPr>
          <w:sz w:val="24"/>
        </w:rPr>
        <w:t>aktualizáciách</w:t>
      </w:r>
      <w:proofErr w:type="spellEnd"/>
      <w:r w:rsidRPr="00AE290B">
        <w:rPr>
          <w:sz w:val="24"/>
        </w:rPr>
        <w:t xml:space="preserve"> </w:t>
      </w:r>
      <w:proofErr w:type="spellStart"/>
      <w:r w:rsidRPr="00AE290B">
        <w:rPr>
          <w:sz w:val="24"/>
        </w:rPr>
        <w:t>týkajúcich</w:t>
      </w:r>
      <w:proofErr w:type="spellEnd"/>
      <w:r w:rsidRPr="00AE290B">
        <w:rPr>
          <w:sz w:val="24"/>
        </w:rPr>
        <w:t xml:space="preserve"> sa </w:t>
      </w:r>
      <w:proofErr w:type="spellStart"/>
      <w:r w:rsidRPr="00AE290B">
        <w:rPr>
          <w:sz w:val="24"/>
        </w:rPr>
        <w:t>zákazky</w:t>
      </w:r>
      <w:proofErr w:type="spellEnd"/>
      <w:r w:rsidRPr="00AE290B">
        <w:rPr>
          <w:sz w:val="24"/>
        </w:rPr>
        <w:t xml:space="preserve"> </w:t>
      </w:r>
      <w:proofErr w:type="spellStart"/>
      <w:r w:rsidRPr="00AE290B">
        <w:rPr>
          <w:sz w:val="24"/>
        </w:rPr>
        <w:t>prostredníctvom</w:t>
      </w:r>
      <w:proofErr w:type="spellEnd"/>
      <w:r w:rsidRPr="00AE290B">
        <w:rPr>
          <w:sz w:val="24"/>
        </w:rPr>
        <w:t xml:space="preserve"> </w:t>
      </w:r>
      <w:proofErr w:type="spellStart"/>
      <w:r w:rsidRPr="00AE290B">
        <w:rPr>
          <w:sz w:val="24"/>
        </w:rPr>
        <w:t>notifikačných</w:t>
      </w:r>
      <w:proofErr w:type="spellEnd"/>
      <w:r w:rsidRPr="00AE290B">
        <w:rPr>
          <w:sz w:val="24"/>
        </w:rPr>
        <w:t xml:space="preserve"> e-mailov, aby v danej </w:t>
      </w:r>
      <w:proofErr w:type="spellStart"/>
      <w:r w:rsidRPr="00AE290B">
        <w:rPr>
          <w:sz w:val="24"/>
        </w:rPr>
        <w:lastRenderedPageBreak/>
        <w:t>zákazke</w:t>
      </w:r>
      <w:proofErr w:type="spellEnd"/>
      <w:r w:rsidRPr="00AE290B">
        <w:rPr>
          <w:sz w:val="24"/>
        </w:rPr>
        <w:t xml:space="preserve"> zaklikli </w:t>
      </w:r>
      <w:proofErr w:type="spellStart"/>
      <w:r w:rsidRPr="00AE290B">
        <w:rPr>
          <w:sz w:val="24"/>
        </w:rPr>
        <w:t>tlačidlo</w:t>
      </w:r>
      <w:proofErr w:type="spellEnd"/>
      <w:r w:rsidRPr="00AE290B">
        <w:rPr>
          <w:sz w:val="24"/>
        </w:rPr>
        <w:t xml:space="preserve"> „ZAUJÍMA MA TO“ (v pravej hornej </w:t>
      </w:r>
      <w:proofErr w:type="spellStart"/>
      <w:r w:rsidRPr="00AE290B">
        <w:rPr>
          <w:sz w:val="24"/>
        </w:rPr>
        <w:t>časti</w:t>
      </w:r>
      <w:proofErr w:type="spellEnd"/>
      <w:r w:rsidRPr="00AE290B">
        <w:rPr>
          <w:sz w:val="24"/>
        </w:rPr>
        <w:t xml:space="preserve"> obrazovky). </w:t>
      </w:r>
      <w:proofErr w:type="spellStart"/>
      <w:r w:rsidRPr="00AE290B">
        <w:rPr>
          <w:sz w:val="24"/>
        </w:rPr>
        <w:t>Notifikačne</w:t>
      </w:r>
      <w:proofErr w:type="spellEnd"/>
      <w:r w:rsidRPr="00AE290B">
        <w:rPr>
          <w:sz w:val="24"/>
        </w:rPr>
        <w:t xml:space="preserve">́ e-maily </w:t>
      </w:r>
      <w:proofErr w:type="spellStart"/>
      <w:r w:rsidRPr="00AE290B">
        <w:rPr>
          <w:sz w:val="24"/>
        </w:rPr>
        <w:t>su</w:t>
      </w:r>
      <w:proofErr w:type="spellEnd"/>
      <w:r w:rsidRPr="00AE290B">
        <w:rPr>
          <w:sz w:val="24"/>
        </w:rPr>
        <w:t xml:space="preserve">́ </w:t>
      </w:r>
      <w:proofErr w:type="spellStart"/>
      <w:r w:rsidRPr="00AE290B">
        <w:rPr>
          <w:sz w:val="24"/>
        </w:rPr>
        <w:t>taktiez</w:t>
      </w:r>
      <w:proofErr w:type="spellEnd"/>
      <w:r w:rsidRPr="00AE290B">
        <w:rPr>
          <w:sz w:val="24"/>
        </w:rPr>
        <w:t xml:space="preserve">̌ </w:t>
      </w:r>
      <w:proofErr w:type="spellStart"/>
      <w:r w:rsidRPr="00AE290B">
        <w:rPr>
          <w:sz w:val="24"/>
        </w:rPr>
        <w:t>doručovane</w:t>
      </w:r>
      <w:proofErr w:type="spellEnd"/>
      <w:r w:rsidRPr="00AE290B">
        <w:rPr>
          <w:sz w:val="24"/>
        </w:rPr>
        <w:t xml:space="preserve">́ </w:t>
      </w:r>
      <w:proofErr w:type="spellStart"/>
      <w:r w:rsidRPr="00AE290B">
        <w:rPr>
          <w:sz w:val="24"/>
        </w:rPr>
        <w:t>záujemcom</w:t>
      </w:r>
      <w:proofErr w:type="spellEnd"/>
      <w:r w:rsidRPr="00AE290B">
        <w:rPr>
          <w:sz w:val="24"/>
        </w:rPr>
        <w:t xml:space="preserve">, </w:t>
      </w:r>
      <w:proofErr w:type="spellStart"/>
      <w:r w:rsidRPr="00AE290B">
        <w:rPr>
          <w:sz w:val="24"/>
        </w:rPr>
        <w:t>ktori</w:t>
      </w:r>
      <w:proofErr w:type="spellEnd"/>
      <w:r w:rsidRPr="00AE290B">
        <w:rPr>
          <w:sz w:val="24"/>
        </w:rPr>
        <w:t xml:space="preserve">́ </w:t>
      </w:r>
      <w:proofErr w:type="spellStart"/>
      <w:r w:rsidRPr="00AE290B">
        <w:rPr>
          <w:sz w:val="24"/>
        </w:rPr>
        <w:t>su</w:t>
      </w:r>
      <w:proofErr w:type="spellEnd"/>
      <w:r w:rsidRPr="00AE290B">
        <w:rPr>
          <w:sz w:val="24"/>
        </w:rPr>
        <w:t xml:space="preserve">́ </w:t>
      </w:r>
      <w:proofErr w:type="spellStart"/>
      <w:r w:rsidRPr="00AE290B">
        <w:rPr>
          <w:sz w:val="24"/>
        </w:rPr>
        <w:t>evidovani</w:t>
      </w:r>
      <w:proofErr w:type="spellEnd"/>
      <w:r w:rsidRPr="00AE290B">
        <w:rPr>
          <w:sz w:val="24"/>
        </w:rPr>
        <w:t>́ na</w:t>
      </w:r>
      <w:r w:rsidR="00117093" w:rsidRPr="00AE290B">
        <w:rPr>
          <w:sz w:val="24"/>
        </w:rPr>
        <w:t> </w:t>
      </w:r>
      <w:r w:rsidRPr="00AE290B">
        <w:rPr>
          <w:sz w:val="24"/>
        </w:rPr>
        <w:t xml:space="preserve">elektronickom liste </w:t>
      </w:r>
      <w:proofErr w:type="spellStart"/>
      <w:r w:rsidRPr="00AE290B">
        <w:rPr>
          <w:sz w:val="24"/>
        </w:rPr>
        <w:t>záujemcov</w:t>
      </w:r>
      <w:proofErr w:type="spellEnd"/>
      <w:r w:rsidRPr="00AE290B">
        <w:rPr>
          <w:sz w:val="24"/>
        </w:rPr>
        <w:t xml:space="preserve"> pri danej </w:t>
      </w:r>
      <w:proofErr w:type="spellStart"/>
      <w:r w:rsidRPr="00AE290B">
        <w:rPr>
          <w:sz w:val="24"/>
        </w:rPr>
        <w:t>zákazke</w:t>
      </w:r>
      <w:proofErr w:type="spellEnd"/>
      <w:r w:rsidRPr="00AE290B">
        <w:rPr>
          <w:sz w:val="24"/>
        </w:rPr>
        <w:t xml:space="preserve">. </w:t>
      </w:r>
    </w:p>
    <w:p w14:paraId="5CE85BC7" w14:textId="77777777" w:rsidR="00E70397" w:rsidRPr="00AE290B" w:rsidRDefault="00CC0663" w:rsidP="001B605B">
      <w:pPr>
        <w:pStyle w:val="Odsekzoznamu"/>
        <w:numPr>
          <w:ilvl w:val="1"/>
          <w:numId w:val="14"/>
        </w:numPr>
        <w:spacing w:after="90" w:line="274" w:lineRule="exact"/>
        <w:ind w:left="1656" w:hanging="558"/>
        <w:rPr>
          <w:sz w:val="24"/>
        </w:rPr>
      </w:pPr>
      <w:proofErr w:type="spellStart"/>
      <w:r w:rsidRPr="00AE290B">
        <w:rPr>
          <w:sz w:val="24"/>
        </w:rPr>
        <w:t>Verejny</w:t>
      </w:r>
      <w:proofErr w:type="spellEnd"/>
      <w:r w:rsidRPr="00AE290B">
        <w:rPr>
          <w:sz w:val="24"/>
        </w:rPr>
        <w:t xml:space="preserve">́ </w:t>
      </w:r>
      <w:proofErr w:type="spellStart"/>
      <w:r w:rsidRPr="00AE290B">
        <w:rPr>
          <w:sz w:val="24"/>
        </w:rPr>
        <w:t>obstarávatel</w:t>
      </w:r>
      <w:proofErr w:type="spellEnd"/>
      <w:r w:rsidRPr="00AE290B">
        <w:rPr>
          <w:sz w:val="24"/>
        </w:rPr>
        <w:t xml:space="preserve">̌ </w:t>
      </w:r>
      <w:proofErr w:type="spellStart"/>
      <w:r w:rsidRPr="00AE290B">
        <w:rPr>
          <w:sz w:val="24"/>
        </w:rPr>
        <w:t>umožňuje</w:t>
      </w:r>
      <w:proofErr w:type="spellEnd"/>
      <w:r w:rsidRPr="00AE290B">
        <w:rPr>
          <w:sz w:val="24"/>
        </w:rPr>
        <w:t xml:space="preserve"> </w:t>
      </w:r>
      <w:proofErr w:type="spellStart"/>
      <w:r w:rsidRPr="00AE290B">
        <w:rPr>
          <w:sz w:val="24"/>
        </w:rPr>
        <w:t>neobmedzeny</w:t>
      </w:r>
      <w:proofErr w:type="spellEnd"/>
      <w:r w:rsidRPr="00AE290B">
        <w:rPr>
          <w:sz w:val="24"/>
        </w:rPr>
        <w:t xml:space="preserve">́ a priamy </w:t>
      </w:r>
      <w:proofErr w:type="spellStart"/>
      <w:r w:rsidRPr="00AE290B">
        <w:rPr>
          <w:sz w:val="24"/>
        </w:rPr>
        <w:t>prístup</w:t>
      </w:r>
      <w:proofErr w:type="spellEnd"/>
      <w:r w:rsidRPr="00AE290B">
        <w:rPr>
          <w:sz w:val="24"/>
        </w:rPr>
        <w:t xml:space="preserve"> </w:t>
      </w:r>
      <w:proofErr w:type="spellStart"/>
      <w:r w:rsidRPr="00AE290B">
        <w:rPr>
          <w:sz w:val="24"/>
        </w:rPr>
        <w:t>elektronickými</w:t>
      </w:r>
      <w:proofErr w:type="spellEnd"/>
      <w:r w:rsidRPr="00AE290B">
        <w:rPr>
          <w:sz w:val="24"/>
        </w:rPr>
        <w:t xml:space="preserve"> prostriedkami k </w:t>
      </w:r>
      <w:proofErr w:type="spellStart"/>
      <w:r w:rsidR="00E70397" w:rsidRPr="00AE290B">
        <w:rPr>
          <w:sz w:val="24"/>
        </w:rPr>
        <w:t>S</w:t>
      </w:r>
      <w:r w:rsidRPr="00AE290B">
        <w:rPr>
          <w:sz w:val="24"/>
        </w:rPr>
        <w:t>úťažným</w:t>
      </w:r>
      <w:proofErr w:type="spellEnd"/>
      <w:r w:rsidRPr="00AE290B">
        <w:rPr>
          <w:sz w:val="24"/>
        </w:rPr>
        <w:t xml:space="preserve"> podkladom a k </w:t>
      </w:r>
      <w:proofErr w:type="spellStart"/>
      <w:r w:rsidRPr="00AE290B">
        <w:rPr>
          <w:sz w:val="24"/>
        </w:rPr>
        <w:t>prípadným</w:t>
      </w:r>
      <w:proofErr w:type="spellEnd"/>
      <w:r w:rsidRPr="00AE290B">
        <w:rPr>
          <w:sz w:val="24"/>
        </w:rPr>
        <w:t xml:space="preserve"> </w:t>
      </w:r>
      <w:proofErr w:type="spellStart"/>
      <w:r w:rsidRPr="00AE290B">
        <w:rPr>
          <w:sz w:val="24"/>
        </w:rPr>
        <w:t>všetkým</w:t>
      </w:r>
      <w:proofErr w:type="spellEnd"/>
      <w:r w:rsidRPr="00AE290B">
        <w:rPr>
          <w:sz w:val="24"/>
        </w:rPr>
        <w:t xml:space="preserve"> </w:t>
      </w:r>
      <w:proofErr w:type="spellStart"/>
      <w:r w:rsidRPr="00AE290B">
        <w:rPr>
          <w:sz w:val="24"/>
        </w:rPr>
        <w:t>doplňujúcim</w:t>
      </w:r>
      <w:proofErr w:type="spellEnd"/>
      <w:r w:rsidRPr="00AE290B">
        <w:rPr>
          <w:sz w:val="24"/>
        </w:rPr>
        <w:t xml:space="preserve"> podkladom. </w:t>
      </w:r>
      <w:proofErr w:type="spellStart"/>
      <w:r w:rsidRPr="00AE290B">
        <w:rPr>
          <w:sz w:val="24"/>
        </w:rPr>
        <w:t>Verejny</w:t>
      </w:r>
      <w:proofErr w:type="spellEnd"/>
      <w:r w:rsidRPr="00AE290B">
        <w:rPr>
          <w:sz w:val="24"/>
        </w:rPr>
        <w:t xml:space="preserve">́ </w:t>
      </w:r>
      <w:proofErr w:type="spellStart"/>
      <w:r w:rsidRPr="00AE290B">
        <w:rPr>
          <w:sz w:val="24"/>
        </w:rPr>
        <w:t>obstarávatel</w:t>
      </w:r>
      <w:proofErr w:type="spellEnd"/>
      <w:r w:rsidRPr="00AE290B">
        <w:rPr>
          <w:sz w:val="24"/>
        </w:rPr>
        <w:t xml:space="preserve">̌ tieto </w:t>
      </w:r>
      <w:proofErr w:type="spellStart"/>
      <w:r w:rsidRPr="00AE290B">
        <w:rPr>
          <w:sz w:val="24"/>
        </w:rPr>
        <w:t>všetky</w:t>
      </w:r>
      <w:proofErr w:type="spellEnd"/>
      <w:r w:rsidRPr="00AE290B">
        <w:rPr>
          <w:sz w:val="24"/>
        </w:rPr>
        <w:t xml:space="preserve"> podklady/dokumenty bude </w:t>
      </w:r>
      <w:proofErr w:type="spellStart"/>
      <w:r w:rsidRPr="00AE290B">
        <w:rPr>
          <w:sz w:val="24"/>
        </w:rPr>
        <w:t>uverejňovat</w:t>
      </w:r>
      <w:proofErr w:type="spellEnd"/>
      <w:r w:rsidRPr="00AE290B">
        <w:rPr>
          <w:sz w:val="24"/>
        </w:rPr>
        <w:t xml:space="preserve">̌ ako </w:t>
      </w:r>
      <w:proofErr w:type="spellStart"/>
      <w:r w:rsidRPr="00AE290B">
        <w:rPr>
          <w:sz w:val="24"/>
        </w:rPr>
        <w:t>elektronicke</w:t>
      </w:r>
      <w:proofErr w:type="spellEnd"/>
      <w:r w:rsidRPr="00AE290B">
        <w:rPr>
          <w:sz w:val="24"/>
        </w:rPr>
        <w:t xml:space="preserve">́ dokumenty v </w:t>
      </w:r>
      <w:proofErr w:type="spellStart"/>
      <w:r w:rsidRPr="00AE290B">
        <w:rPr>
          <w:sz w:val="24"/>
        </w:rPr>
        <w:t>príslušnej</w:t>
      </w:r>
      <w:proofErr w:type="spellEnd"/>
      <w:r w:rsidRPr="00AE290B">
        <w:rPr>
          <w:sz w:val="24"/>
        </w:rPr>
        <w:t xml:space="preserve"> </w:t>
      </w:r>
      <w:proofErr w:type="spellStart"/>
      <w:r w:rsidRPr="00AE290B">
        <w:rPr>
          <w:sz w:val="24"/>
        </w:rPr>
        <w:t>časti</w:t>
      </w:r>
      <w:proofErr w:type="spellEnd"/>
      <w:r w:rsidRPr="00AE290B">
        <w:rPr>
          <w:sz w:val="24"/>
        </w:rPr>
        <w:t xml:space="preserve"> </w:t>
      </w:r>
      <w:proofErr w:type="spellStart"/>
      <w:r w:rsidRPr="00AE290B">
        <w:rPr>
          <w:sz w:val="24"/>
        </w:rPr>
        <w:t>zákazky</w:t>
      </w:r>
      <w:proofErr w:type="spellEnd"/>
      <w:r w:rsidRPr="00AE290B">
        <w:rPr>
          <w:sz w:val="24"/>
        </w:rPr>
        <w:t xml:space="preserve"> v </w:t>
      </w:r>
      <w:proofErr w:type="spellStart"/>
      <w:r w:rsidRPr="00AE290B">
        <w:rPr>
          <w:sz w:val="24"/>
        </w:rPr>
        <w:t>systéme</w:t>
      </w:r>
      <w:proofErr w:type="spellEnd"/>
      <w:r w:rsidRPr="00AE290B">
        <w:rPr>
          <w:sz w:val="24"/>
        </w:rPr>
        <w:t xml:space="preserve"> JOSEPHINE.</w:t>
      </w:r>
    </w:p>
    <w:p w14:paraId="5915B8BC" w14:textId="77777777" w:rsidR="00CC0663" w:rsidRPr="00AE290B" w:rsidRDefault="00CC0663" w:rsidP="001B605B">
      <w:pPr>
        <w:pStyle w:val="Odsekzoznamu"/>
        <w:numPr>
          <w:ilvl w:val="1"/>
          <w:numId w:val="14"/>
        </w:numPr>
        <w:spacing w:after="90" w:line="274" w:lineRule="exact"/>
        <w:ind w:left="1656" w:hanging="558"/>
        <w:rPr>
          <w:sz w:val="24"/>
        </w:rPr>
      </w:pPr>
      <w:r w:rsidRPr="00AE290B">
        <w:rPr>
          <w:sz w:val="24"/>
        </w:rPr>
        <w:t xml:space="preserve">Podania a dokumenty </w:t>
      </w:r>
      <w:proofErr w:type="spellStart"/>
      <w:r w:rsidRPr="00AE290B">
        <w:rPr>
          <w:sz w:val="24"/>
        </w:rPr>
        <w:t>súvisiace</w:t>
      </w:r>
      <w:proofErr w:type="spellEnd"/>
      <w:r w:rsidRPr="00AE290B">
        <w:rPr>
          <w:sz w:val="24"/>
        </w:rPr>
        <w:t xml:space="preserve"> s </w:t>
      </w:r>
      <w:proofErr w:type="spellStart"/>
      <w:r w:rsidRPr="00AE290B">
        <w:rPr>
          <w:sz w:val="24"/>
        </w:rPr>
        <w:t>uplatnením</w:t>
      </w:r>
      <w:proofErr w:type="spellEnd"/>
      <w:r w:rsidRPr="00AE290B">
        <w:rPr>
          <w:sz w:val="24"/>
        </w:rPr>
        <w:t xml:space="preserve"> </w:t>
      </w:r>
      <w:proofErr w:type="spellStart"/>
      <w:r w:rsidRPr="00AE290B">
        <w:rPr>
          <w:sz w:val="24"/>
        </w:rPr>
        <w:t>revíznych</w:t>
      </w:r>
      <w:proofErr w:type="spellEnd"/>
      <w:r w:rsidRPr="00AE290B">
        <w:rPr>
          <w:sz w:val="24"/>
        </w:rPr>
        <w:t xml:space="preserve"> postupov </w:t>
      </w:r>
      <w:proofErr w:type="spellStart"/>
      <w:r w:rsidRPr="00AE290B">
        <w:rPr>
          <w:sz w:val="24"/>
        </w:rPr>
        <w:t>su</w:t>
      </w:r>
      <w:proofErr w:type="spellEnd"/>
      <w:r w:rsidRPr="00AE290B">
        <w:rPr>
          <w:sz w:val="24"/>
        </w:rPr>
        <w:t xml:space="preserve">́ medzi </w:t>
      </w:r>
      <w:proofErr w:type="spellStart"/>
      <w:r w:rsidRPr="00AE290B">
        <w:rPr>
          <w:sz w:val="24"/>
        </w:rPr>
        <w:t>verejným</w:t>
      </w:r>
      <w:proofErr w:type="spellEnd"/>
      <w:r w:rsidRPr="00AE290B">
        <w:rPr>
          <w:sz w:val="24"/>
        </w:rPr>
        <w:t xml:space="preserve"> </w:t>
      </w:r>
      <w:proofErr w:type="spellStart"/>
      <w:r w:rsidRPr="00AE290B">
        <w:rPr>
          <w:sz w:val="24"/>
        </w:rPr>
        <w:t>obstarávateľom</w:t>
      </w:r>
      <w:proofErr w:type="spellEnd"/>
      <w:r w:rsidRPr="00AE290B">
        <w:rPr>
          <w:sz w:val="24"/>
        </w:rPr>
        <w:t xml:space="preserve"> a </w:t>
      </w:r>
      <w:proofErr w:type="spellStart"/>
      <w:r w:rsidRPr="00AE290B">
        <w:rPr>
          <w:sz w:val="24"/>
        </w:rPr>
        <w:t>záujemcami</w:t>
      </w:r>
      <w:proofErr w:type="spellEnd"/>
      <w:r w:rsidRPr="00AE290B">
        <w:rPr>
          <w:sz w:val="24"/>
        </w:rPr>
        <w:t>/</w:t>
      </w:r>
      <w:proofErr w:type="spellStart"/>
      <w:r w:rsidRPr="00AE290B">
        <w:rPr>
          <w:sz w:val="24"/>
        </w:rPr>
        <w:t>uchádzačmi</w:t>
      </w:r>
      <w:proofErr w:type="spellEnd"/>
      <w:r w:rsidRPr="00AE290B">
        <w:rPr>
          <w:sz w:val="24"/>
        </w:rPr>
        <w:t xml:space="preserve"> </w:t>
      </w:r>
      <w:proofErr w:type="spellStart"/>
      <w:r w:rsidRPr="00AE290B">
        <w:rPr>
          <w:sz w:val="24"/>
        </w:rPr>
        <w:t>doručene</w:t>
      </w:r>
      <w:proofErr w:type="spellEnd"/>
      <w:r w:rsidRPr="00AE290B">
        <w:rPr>
          <w:sz w:val="24"/>
        </w:rPr>
        <w:t xml:space="preserve">́ v </w:t>
      </w:r>
      <w:proofErr w:type="spellStart"/>
      <w:r w:rsidRPr="00AE290B">
        <w:rPr>
          <w:sz w:val="24"/>
        </w:rPr>
        <w:t>súlade</w:t>
      </w:r>
      <w:proofErr w:type="spellEnd"/>
      <w:r w:rsidRPr="00AE290B">
        <w:rPr>
          <w:sz w:val="24"/>
        </w:rPr>
        <w:t xml:space="preserve"> s </w:t>
      </w:r>
      <w:proofErr w:type="spellStart"/>
      <w:r w:rsidRPr="00AE290B">
        <w:rPr>
          <w:sz w:val="24"/>
        </w:rPr>
        <w:t>výkladovým</w:t>
      </w:r>
      <w:proofErr w:type="spellEnd"/>
      <w:r w:rsidRPr="00AE290B">
        <w:rPr>
          <w:sz w:val="24"/>
        </w:rPr>
        <w:t xml:space="preserve"> stanoviskom </w:t>
      </w:r>
      <w:proofErr w:type="spellStart"/>
      <w:r w:rsidRPr="00AE290B">
        <w:rPr>
          <w:sz w:val="24"/>
        </w:rPr>
        <w:t>Úradu</w:t>
      </w:r>
      <w:proofErr w:type="spellEnd"/>
      <w:r w:rsidRPr="00AE290B">
        <w:rPr>
          <w:sz w:val="24"/>
        </w:rPr>
        <w:t xml:space="preserve"> pre verejné </w:t>
      </w:r>
      <w:proofErr w:type="spellStart"/>
      <w:r w:rsidRPr="00AE290B">
        <w:rPr>
          <w:sz w:val="24"/>
        </w:rPr>
        <w:t>obstarávanie</w:t>
      </w:r>
      <w:proofErr w:type="spellEnd"/>
      <w:r w:rsidRPr="00AE290B">
        <w:rPr>
          <w:sz w:val="24"/>
        </w:rPr>
        <w:t xml:space="preserve"> č. 3/2018. </w:t>
      </w:r>
      <w:proofErr w:type="spellStart"/>
      <w:r w:rsidRPr="00AE290B">
        <w:rPr>
          <w:sz w:val="24"/>
        </w:rPr>
        <w:t>Verejny</w:t>
      </w:r>
      <w:proofErr w:type="spellEnd"/>
      <w:r w:rsidRPr="00AE290B">
        <w:rPr>
          <w:sz w:val="24"/>
        </w:rPr>
        <w:t xml:space="preserve">́ </w:t>
      </w:r>
      <w:proofErr w:type="spellStart"/>
      <w:r w:rsidRPr="00AE290B">
        <w:rPr>
          <w:sz w:val="24"/>
        </w:rPr>
        <w:t>obstar</w:t>
      </w:r>
      <w:r w:rsidR="00E70397" w:rsidRPr="00AE290B">
        <w:rPr>
          <w:sz w:val="24"/>
        </w:rPr>
        <w:t>ávatel</w:t>
      </w:r>
      <w:proofErr w:type="spellEnd"/>
      <w:r w:rsidR="00E70397" w:rsidRPr="00AE290B">
        <w:rPr>
          <w:sz w:val="24"/>
        </w:rPr>
        <w:t xml:space="preserve">̌ </w:t>
      </w:r>
      <w:proofErr w:type="spellStart"/>
      <w:r w:rsidR="00E70397" w:rsidRPr="00AE290B">
        <w:rPr>
          <w:sz w:val="24"/>
        </w:rPr>
        <w:t>odporúča</w:t>
      </w:r>
      <w:proofErr w:type="spellEnd"/>
      <w:r w:rsidR="00E70397" w:rsidRPr="00AE290B">
        <w:rPr>
          <w:sz w:val="24"/>
        </w:rPr>
        <w:t xml:space="preserve"> </w:t>
      </w:r>
      <w:proofErr w:type="spellStart"/>
      <w:r w:rsidR="00E70397" w:rsidRPr="00AE290B">
        <w:rPr>
          <w:sz w:val="24"/>
        </w:rPr>
        <w:t>záujemcom</w:t>
      </w:r>
      <w:proofErr w:type="spellEnd"/>
      <w:r w:rsidR="00E70397" w:rsidRPr="00AE290B">
        <w:rPr>
          <w:sz w:val="24"/>
        </w:rPr>
        <w:t>/</w:t>
      </w:r>
      <w:proofErr w:type="spellStart"/>
      <w:r w:rsidRPr="00AE290B">
        <w:rPr>
          <w:sz w:val="24"/>
        </w:rPr>
        <w:t>uchádzačom</w:t>
      </w:r>
      <w:proofErr w:type="spellEnd"/>
      <w:r w:rsidRPr="00AE290B">
        <w:rPr>
          <w:sz w:val="24"/>
        </w:rPr>
        <w:t xml:space="preserve"> </w:t>
      </w:r>
      <w:proofErr w:type="spellStart"/>
      <w:r w:rsidRPr="00AE290B">
        <w:rPr>
          <w:sz w:val="24"/>
        </w:rPr>
        <w:t>používat</w:t>
      </w:r>
      <w:proofErr w:type="spellEnd"/>
      <w:r w:rsidRPr="00AE290B">
        <w:rPr>
          <w:sz w:val="24"/>
        </w:rPr>
        <w:t xml:space="preserve">̌ pre podanie </w:t>
      </w:r>
      <w:proofErr w:type="spellStart"/>
      <w:r w:rsidRPr="00AE290B">
        <w:rPr>
          <w:sz w:val="24"/>
        </w:rPr>
        <w:t>žiadosti</w:t>
      </w:r>
      <w:proofErr w:type="spellEnd"/>
      <w:r w:rsidRPr="00AE290B">
        <w:rPr>
          <w:sz w:val="24"/>
        </w:rPr>
        <w:t xml:space="preserve"> o </w:t>
      </w:r>
      <w:proofErr w:type="spellStart"/>
      <w:r w:rsidRPr="00AE290B">
        <w:rPr>
          <w:sz w:val="24"/>
        </w:rPr>
        <w:t>nápravu</w:t>
      </w:r>
      <w:proofErr w:type="spellEnd"/>
      <w:r w:rsidRPr="00AE290B">
        <w:rPr>
          <w:sz w:val="24"/>
        </w:rPr>
        <w:t xml:space="preserve"> </w:t>
      </w:r>
      <w:proofErr w:type="spellStart"/>
      <w:r w:rsidRPr="00AE290B">
        <w:rPr>
          <w:sz w:val="24"/>
        </w:rPr>
        <w:t>komunikačne</w:t>
      </w:r>
      <w:proofErr w:type="spellEnd"/>
      <w:r w:rsidRPr="00AE290B">
        <w:rPr>
          <w:sz w:val="24"/>
        </w:rPr>
        <w:t xml:space="preserve">́ rozhranie JOSEPHINE. </w:t>
      </w:r>
    </w:p>
    <w:p w14:paraId="315CDD2A" w14:textId="77777777" w:rsidR="00E70397" w:rsidRPr="00AE290B" w:rsidRDefault="00E70397" w:rsidP="00AD7304">
      <w:pPr>
        <w:pStyle w:val="Odsekzoznamu"/>
        <w:tabs>
          <w:tab w:val="left" w:pos="1657"/>
        </w:tabs>
        <w:ind w:right="747" w:firstLine="0"/>
        <w:rPr>
          <w:sz w:val="24"/>
        </w:rPr>
      </w:pPr>
    </w:p>
    <w:p w14:paraId="529D5811" w14:textId="77777777" w:rsidR="00617EB4" w:rsidRPr="00AE290B" w:rsidRDefault="00617EB4" w:rsidP="00AD7304">
      <w:pPr>
        <w:pStyle w:val="Odsekzoznamu"/>
        <w:tabs>
          <w:tab w:val="left" w:pos="1657"/>
        </w:tabs>
        <w:ind w:right="747" w:firstLine="0"/>
        <w:rPr>
          <w:sz w:val="24"/>
        </w:rPr>
      </w:pPr>
    </w:p>
    <w:p w14:paraId="79486CC6" w14:textId="77777777" w:rsidR="00617EB4" w:rsidRPr="00AE290B" w:rsidRDefault="00722B94" w:rsidP="001B605B">
      <w:pPr>
        <w:pStyle w:val="Nadpis2"/>
        <w:numPr>
          <w:ilvl w:val="0"/>
          <w:numId w:val="14"/>
        </w:numPr>
        <w:tabs>
          <w:tab w:val="left" w:pos="1182"/>
        </w:tabs>
        <w:spacing w:before="1" w:after="90"/>
        <w:ind w:left="1181" w:hanging="366"/>
      </w:pPr>
      <w:bookmarkStart w:id="24" w:name="_TOC_250030"/>
      <w:bookmarkStart w:id="25" w:name="_Toc33016534"/>
      <w:bookmarkEnd w:id="24"/>
      <w:r w:rsidRPr="00AE290B">
        <w:t>Vysvetľovanie a doplnenie súťažných podkladov</w:t>
      </w:r>
      <w:bookmarkEnd w:id="25"/>
    </w:p>
    <w:p w14:paraId="6A81D7A5" w14:textId="77777777" w:rsidR="00F82B8C" w:rsidRPr="00AE290B" w:rsidRDefault="006A4C9D" w:rsidP="001B605B">
      <w:pPr>
        <w:pStyle w:val="Odsekzoznamu"/>
        <w:numPr>
          <w:ilvl w:val="1"/>
          <w:numId w:val="14"/>
        </w:numPr>
        <w:spacing w:after="90" w:line="274" w:lineRule="exact"/>
        <w:ind w:left="1656" w:hanging="558"/>
        <w:rPr>
          <w:sz w:val="24"/>
          <w:szCs w:val="24"/>
          <w:lang w:bidi="ar-SA"/>
        </w:rPr>
      </w:pPr>
      <w:r w:rsidRPr="00AE290B">
        <w:rPr>
          <w:sz w:val="24"/>
          <w:szCs w:val="24"/>
          <w:lang w:bidi="ar-SA"/>
        </w:rPr>
        <w:t xml:space="preserve">V </w:t>
      </w:r>
      <w:proofErr w:type="spellStart"/>
      <w:r w:rsidRPr="00AE290B">
        <w:t>prípade</w:t>
      </w:r>
      <w:proofErr w:type="spellEnd"/>
      <w:r w:rsidRPr="00AE290B">
        <w:rPr>
          <w:sz w:val="24"/>
          <w:szCs w:val="24"/>
          <w:lang w:bidi="ar-SA"/>
        </w:rPr>
        <w:t xml:space="preserve"> nejasností alebo potreby objasnenia </w:t>
      </w:r>
      <w:proofErr w:type="spellStart"/>
      <w:r w:rsidRPr="00AE290B">
        <w:rPr>
          <w:sz w:val="24"/>
          <w:szCs w:val="24"/>
          <w:lang w:bidi="ar-SA"/>
        </w:rPr>
        <w:t>požiadaviek</w:t>
      </w:r>
      <w:proofErr w:type="spellEnd"/>
      <w:r w:rsidRPr="00AE290B">
        <w:rPr>
          <w:sz w:val="24"/>
          <w:szCs w:val="24"/>
          <w:lang w:bidi="ar-SA"/>
        </w:rPr>
        <w:t xml:space="preserve"> a podmienok </w:t>
      </w:r>
      <w:proofErr w:type="spellStart"/>
      <w:r w:rsidRPr="00AE290B">
        <w:rPr>
          <w:sz w:val="24"/>
          <w:szCs w:val="24"/>
          <w:lang w:bidi="ar-SA"/>
        </w:rPr>
        <w:t>účasti</w:t>
      </w:r>
      <w:proofErr w:type="spellEnd"/>
      <w:r w:rsidRPr="00AE290B">
        <w:rPr>
          <w:sz w:val="24"/>
          <w:szCs w:val="24"/>
          <w:lang w:bidi="ar-SA"/>
        </w:rPr>
        <w:t xml:space="preserve"> vo</w:t>
      </w:r>
      <w:r w:rsidR="00E70397" w:rsidRPr="00AE290B">
        <w:rPr>
          <w:sz w:val="24"/>
          <w:szCs w:val="24"/>
          <w:lang w:bidi="ar-SA"/>
        </w:rPr>
        <w:t> </w:t>
      </w:r>
      <w:r w:rsidRPr="00AE290B">
        <w:rPr>
          <w:sz w:val="24"/>
          <w:szCs w:val="24"/>
          <w:lang w:bidi="ar-SA"/>
        </w:rPr>
        <w:t xml:space="preserve">verejnom </w:t>
      </w:r>
      <w:proofErr w:type="spellStart"/>
      <w:r w:rsidRPr="00AE290B">
        <w:rPr>
          <w:sz w:val="24"/>
          <w:szCs w:val="24"/>
          <w:lang w:bidi="ar-SA"/>
        </w:rPr>
        <w:t>obstarávani</w:t>
      </w:r>
      <w:proofErr w:type="spellEnd"/>
      <w:r w:rsidRPr="00AE290B">
        <w:rPr>
          <w:sz w:val="24"/>
          <w:szCs w:val="24"/>
          <w:lang w:bidi="ar-SA"/>
        </w:rPr>
        <w:t xml:space="preserve">́, </w:t>
      </w:r>
      <w:proofErr w:type="spellStart"/>
      <w:r w:rsidRPr="00AE290B">
        <w:rPr>
          <w:sz w:val="24"/>
          <w:szCs w:val="24"/>
          <w:lang w:bidi="ar-SA"/>
        </w:rPr>
        <w:t>uvedených</w:t>
      </w:r>
      <w:proofErr w:type="spellEnd"/>
      <w:r w:rsidRPr="00AE290B">
        <w:rPr>
          <w:sz w:val="24"/>
          <w:szCs w:val="24"/>
          <w:lang w:bidi="ar-SA"/>
        </w:rPr>
        <w:t xml:space="preserve"> v </w:t>
      </w:r>
      <w:proofErr w:type="spellStart"/>
      <w:r w:rsidRPr="00AE290B">
        <w:rPr>
          <w:sz w:val="24"/>
          <w:szCs w:val="24"/>
          <w:lang w:bidi="ar-SA"/>
        </w:rPr>
        <w:t>oznámeni</w:t>
      </w:r>
      <w:proofErr w:type="spellEnd"/>
      <w:r w:rsidRPr="00AE290B">
        <w:rPr>
          <w:sz w:val="24"/>
          <w:szCs w:val="24"/>
          <w:lang w:bidi="ar-SA"/>
        </w:rPr>
        <w:t xml:space="preserve">́ o </w:t>
      </w:r>
      <w:proofErr w:type="spellStart"/>
      <w:r w:rsidRPr="00AE290B">
        <w:rPr>
          <w:sz w:val="24"/>
          <w:szCs w:val="24"/>
          <w:lang w:bidi="ar-SA"/>
        </w:rPr>
        <w:t>vyhláseni</w:t>
      </w:r>
      <w:proofErr w:type="spellEnd"/>
      <w:r w:rsidRPr="00AE290B">
        <w:rPr>
          <w:sz w:val="24"/>
          <w:szCs w:val="24"/>
          <w:lang w:bidi="ar-SA"/>
        </w:rPr>
        <w:t xml:space="preserve">́ </w:t>
      </w:r>
      <w:proofErr w:type="spellStart"/>
      <w:r w:rsidRPr="00AE290B">
        <w:rPr>
          <w:sz w:val="24"/>
          <w:szCs w:val="24"/>
          <w:lang w:bidi="ar-SA"/>
        </w:rPr>
        <w:t>verejného</w:t>
      </w:r>
      <w:proofErr w:type="spellEnd"/>
      <w:r w:rsidRPr="00AE290B">
        <w:rPr>
          <w:sz w:val="24"/>
          <w:szCs w:val="24"/>
          <w:lang w:bidi="ar-SA"/>
        </w:rPr>
        <w:t xml:space="preserve"> </w:t>
      </w:r>
      <w:proofErr w:type="spellStart"/>
      <w:r w:rsidRPr="00AE290B">
        <w:rPr>
          <w:sz w:val="24"/>
        </w:rPr>
        <w:t>obstarávania</w:t>
      </w:r>
      <w:proofErr w:type="spellEnd"/>
      <w:r w:rsidRPr="00AE290B">
        <w:rPr>
          <w:sz w:val="24"/>
          <w:szCs w:val="24"/>
          <w:lang w:bidi="ar-SA"/>
        </w:rPr>
        <w:t xml:space="preserve"> a/alebo v</w:t>
      </w:r>
      <w:r w:rsidR="00E70397" w:rsidRPr="00AE290B">
        <w:rPr>
          <w:sz w:val="24"/>
          <w:szCs w:val="24"/>
          <w:lang w:bidi="ar-SA"/>
        </w:rPr>
        <w:t xml:space="preserve"> </w:t>
      </w:r>
      <w:proofErr w:type="spellStart"/>
      <w:r w:rsidR="00E70397" w:rsidRPr="00AE290B">
        <w:rPr>
          <w:sz w:val="24"/>
          <w:szCs w:val="24"/>
          <w:lang w:bidi="ar-SA"/>
        </w:rPr>
        <w:t>S</w:t>
      </w:r>
      <w:r w:rsidRPr="00AE290B">
        <w:rPr>
          <w:sz w:val="24"/>
          <w:szCs w:val="24"/>
          <w:lang w:bidi="ar-SA"/>
        </w:rPr>
        <w:t>úťažných</w:t>
      </w:r>
      <w:proofErr w:type="spellEnd"/>
      <w:r w:rsidRPr="00AE290B">
        <w:rPr>
          <w:sz w:val="24"/>
          <w:szCs w:val="24"/>
          <w:lang w:bidi="ar-SA"/>
        </w:rPr>
        <w:t xml:space="preserve"> podkladoch, inej sprievodnej </w:t>
      </w:r>
      <w:proofErr w:type="spellStart"/>
      <w:r w:rsidRPr="00AE290B">
        <w:rPr>
          <w:sz w:val="24"/>
          <w:szCs w:val="24"/>
          <w:lang w:bidi="ar-SA"/>
        </w:rPr>
        <w:t>dokumentácie</w:t>
      </w:r>
      <w:proofErr w:type="spellEnd"/>
      <w:r w:rsidRPr="00AE290B">
        <w:rPr>
          <w:sz w:val="24"/>
          <w:szCs w:val="24"/>
          <w:lang w:bidi="ar-SA"/>
        </w:rPr>
        <w:t xml:space="preserve"> a/alebo </w:t>
      </w:r>
      <w:proofErr w:type="spellStart"/>
      <w:r w:rsidRPr="00AE290B">
        <w:rPr>
          <w:sz w:val="24"/>
          <w:szCs w:val="24"/>
          <w:lang w:bidi="ar-SA"/>
        </w:rPr>
        <w:t>iných</w:t>
      </w:r>
      <w:proofErr w:type="spellEnd"/>
      <w:r w:rsidRPr="00AE290B">
        <w:rPr>
          <w:sz w:val="24"/>
          <w:szCs w:val="24"/>
          <w:lang w:bidi="ar-SA"/>
        </w:rPr>
        <w:t xml:space="preserve"> dokumentoch </w:t>
      </w:r>
      <w:proofErr w:type="spellStart"/>
      <w:r w:rsidRPr="00AE290B">
        <w:rPr>
          <w:sz w:val="24"/>
          <w:szCs w:val="24"/>
          <w:lang w:bidi="ar-SA"/>
        </w:rPr>
        <w:t>poskytnutých</w:t>
      </w:r>
      <w:proofErr w:type="spellEnd"/>
      <w:r w:rsidRPr="00AE290B">
        <w:rPr>
          <w:sz w:val="24"/>
          <w:szCs w:val="24"/>
          <w:lang w:bidi="ar-SA"/>
        </w:rPr>
        <w:t xml:space="preserve"> </w:t>
      </w:r>
      <w:proofErr w:type="spellStart"/>
      <w:r w:rsidRPr="00AE290B">
        <w:rPr>
          <w:sz w:val="24"/>
          <w:szCs w:val="24"/>
          <w:lang w:bidi="ar-SA"/>
        </w:rPr>
        <w:t>verejným</w:t>
      </w:r>
      <w:proofErr w:type="spellEnd"/>
      <w:r w:rsidRPr="00AE290B">
        <w:rPr>
          <w:sz w:val="24"/>
          <w:szCs w:val="24"/>
          <w:lang w:bidi="ar-SA"/>
        </w:rPr>
        <w:t xml:space="preserve"> </w:t>
      </w:r>
      <w:proofErr w:type="spellStart"/>
      <w:r w:rsidRPr="00AE290B">
        <w:rPr>
          <w:sz w:val="24"/>
          <w:szCs w:val="24"/>
          <w:lang w:bidi="ar-SA"/>
        </w:rPr>
        <w:t>obstarávateľom</w:t>
      </w:r>
      <w:proofErr w:type="spellEnd"/>
      <w:r w:rsidRPr="00AE290B">
        <w:rPr>
          <w:sz w:val="24"/>
          <w:szCs w:val="24"/>
          <w:lang w:bidi="ar-SA"/>
        </w:rPr>
        <w:t xml:space="preserve"> v lehote na</w:t>
      </w:r>
      <w:r w:rsidR="00E70397" w:rsidRPr="00AE290B">
        <w:rPr>
          <w:sz w:val="24"/>
          <w:szCs w:val="24"/>
          <w:lang w:bidi="ar-SA"/>
        </w:rPr>
        <w:t> </w:t>
      </w:r>
      <w:r w:rsidRPr="00AE290B">
        <w:rPr>
          <w:sz w:val="24"/>
          <w:szCs w:val="24"/>
          <w:lang w:bidi="ar-SA"/>
        </w:rPr>
        <w:t xml:space="preserve">predkladanie </w:t>
      </w:r>
      <w:proofErr w:type="spellStart"/>
      <w:r w:rsidRPr="00AE290B">
        <w:rPr>
          <w:sz w:val="24"/>
          <w:szCs w:val="24"/>
          <w:lang w:bidi="ar-SA"/>
        </w:rPr>
        <w:t>ponúk</w:t>
      </w:r>
      <w:proofErr w:type="spellEnd"/>
      <w:r w:rsidRPr="00AE290B">
        <w:rPr>
          <w:sz w:val="24"/>
          <w:szCs w:val="24"/>
          <w:lang w:bidi="ar-SA"/>
        </w:rPr>
        <w:t xml:space="preserve">, </w:t>
      </w:r>
      <w:proofErr w:type="spellStart"/>
      <w:r w:rsidRPr="00AE290B">
        <w:rPr>
          <w:sz w:val="24"/>
          <w:szCs w:val="24"/>
          <w:lang w:bidi="ar-SA"/>
        </w:rPr>
        <w:t>môže</w:t>
      </w:r>
      <w:proofErr w:type="spellEnd"/>
      <w:r w:rsidRPr="00AE290B">
        <w:rPr>
          <w:sz w:val="24"/>
          <w:szCs w:val="24"/>
          <w:lang w:bidi="ar-SA"/>
        </w:rPr>
        <w:t xml:space="preserve"> </w:t>
      </w:r>
      <w:proofErr w:type="spellStart"/>
      <w:r w:rsidRPr="00AE290B">
        <w:rPr>
          <w:sz w:val="24"/>
          <w:szCs w:val="24"/>
          <w:lang w:bidi="ar-SA"/>
        </w:rPr>
        <w:t>ktorýkoľvek</w:t>
      </w:r>
      <w:proofErr w:type="spellEnd"/>
      <w:r w:rsidRPr="00AE290B">
        <w:rPr>
          <w:sz w:val="24"/>
          <w:szCs w:val="24"/>
          <w:lang w:bidi="ar-SA"/>
        </w:rPr>
        <w:t xml:space="preserve"> zo </w:t>
      </w:r>
      <w:proofErr w:type="spellStart"/>
      <w:r w:rsidRPr="00AE290B">
        <w:rPr>
          <w:sz w:val="24"/>
          <w:szCs w:val="24"/>
          <w:lang w:bidi="ar-SA"/>
        </w:rPr>
        <w:t>záujemcov</w:t>
      </w:r>
      <w:proofErr w:type="spellEnd"/>
      <w:r w:rsidRPr="00AE290B">
        <w:rPr>
          <w:sz w:val="24"/>
          <w:szCs w:val="24"/>
          <w:lang w:bidi="ar-SA"/>
        </w:rPr>
        <w:t xml:space="preserve"> </w:t>
      </w:r>
      <w:proofErr w:type="spellStart"/>
      <w:r w:rsidRPr="00AE290B">
        <w:rPr>
          <w:sz w:val="24"/>
          <w:szCs w:val="24"/>
          <w:lang w:bidi="ar-SA"/>
        </w:rPr>
        <w:t>požiadat</w:t>
      </w:r>
      <w:proofErr w:type="spellEnd"/>
      <w:r w:rsidRPr="00AE290B">
        <w:rPr>
          <w:sz w:val="24"/>
          <w:szCs w:val="24"/>
          <w:lang w:bidi="ar-SA"/>
        </w:rPr>
        <w:t xml:space="preserve">̌ o vysvetlenie </w:t>
      </w:r>
      <w:proofErr w:type="spellStart"/>
      <w:r w:rsidRPr="00AE290B">
        <w:rPr>
          <w:sz w:val="24"/>
          <w:szCs w:val="24"/>
          <w:lang w:bidi="ar-SA"/>
        </w:rPr>
        <w:t>prostredníctvom</w:t>
      </w:r>
      <w:proofErr w:type="spellEnd"/>
      <w:r w:rsidRPr="00AE290B">
        <w:rPr>
          <w:sz w:val="24"/>
          <w:szCs w:val="24"/>
          <w:lang w:bidi="ar-SA"/>
        </w:rPr>
        <w:t xml:space="preserve"> </w:t>
      </w:r>
      <w:proofErr w:type="spellStart"/>
      <w:r w:rsidRPr="00AE290B">
        <w:rPr>
          <w:sz w:val="24"/>
          <w:szCs w:val="24"/>
          <w:lang w:bidi="ar-SA"/>
        </w:rPr>
        <w:t>komunikačného</w:t>
      </w:r>
      <w:proofErr w:type="spellEnd"/>
      <w:r w:rsidRPr="00AE290B">
        <w:rPr>
          <w:sz w:val="24"/>
          <w:szCs w:val="24"/>
          <w:lang w:bidi="ar-SA"/>
        </w:rPr>
        <w:t xml:space="preserve"> rozhrania </w:t>
      </w:r>
      <w:proofErr w:type="spellStart"/>
      <w:r w:rsidRPr="00AE290B">
        <w:rPr>
          <w:sz w:val="24"/>
          <w:szCs w:val="24"/>
          <w:lang w:bidi="ar-SA"/>
        </w:rPr>
        <w:t>systému</w:t>
      </w:r>
      <w:proofErr w:type="spellEnd"/>
      <w:r w:rsidRPr="00AE290B">
        <w:rPr>
          <w:sz w:val="24"/>
          <w:szCs w:val="24"/>
          <w:lang w:bidi="ar-SA"/>
        </w:rPr>
        <w:t xml:space="preserve"> JOSEPHINE v slovenskom jazyku (</w:t>
      </w:r>
      <w:hyperlink r:id="rId11" w:history="1">
        <w:r w:rsidR="00AD7304" w:rsidRPr="00AE290B">
          <w:rPr>
            <w:rStyle w:val="Hypertextovprepojenie"/>
            <w:sz w:val="24"/>
            <w:szCs w:val="24"/>
            <w:lang w:bidi="ar-SA"/>
          </w:rPr>
          <w:t>https://josephine.proebiz.com</w:t>
        </w:r>
      </w:hyperlink>
      <w:r w:rsidR="00F82B8C" w:rsidRPr="00AE290B">
        <w:rPr>
          <w:sz w:val="24"/>
          <w:szCs w:val="24"/>
          <w:lang w:bidi="ar-SA"/>
        </w:rPr>
        <w:t>).</w:t>
      </w:r>
    </w:p>
    <w:p w14:paraId="123ACE8E" w14:textId="77777777" w:rsidR="00F82B8C" w:rsidRPr="00AE290B" w:rsidRDefault="006A4C9D" w:rsidP="001B605B">
      <w:pPr>
        <w:pStyle w:val="Odsekzoznamu"/>
        <w:numPr>
          <w:ilvl w:val="1"/>
          <w:numId w:val="14"/>
        </w:numPr>
        <w:spacing w:after="90" w:line="274" w:lineRule="exact"/>
        <w:ind w:left="1656" w:hanging="558"/>
        <w:rPr>
          <w:sz w:val="24"/>
          <w:szCs w:val="24"/>
          <w:lang w:bidi="ar-SA"/>
        </w:rPr>
      </w:pPr>
      <w:proofErr w:type="spellStart"/>
      <w:r w:rsidRPr="00AE290B">
        <w:rPr>
          <w:sz w:val="24"/>
          <w:szCs w:val="24"/>
          <w:lang w:bidi="ar-SA"/>
        </w:rPr>
        <w:t>Verejny</w:t>
      </w:r>
      <w:proofErr w:type="spellEnd"/>
      <w:r w:rsidRPr="00AE290B">
        <w:rPr>
          <w:sz w:val="24"/>
          <w:szCs w:val="24"/>
          <w:lang w:bidi="ar-SA"/>
        </w:rPr>
        <w:t xml:space="preserve">́ </w:t>
      </w:r>
      <w:proofErr w:type="spellStart"/>
      <w:r w:rsidRPr="00AE290B">
        <w:rPr>
          <w:sz w:val="24"/>
          <w:szCs w:val="24"/>
          <w:lang w:bidi="ar-SA"/>
        </w:rPr>
        <w:t>obstarávatel</w:t>
      </w:r>
      <w:proofErr w:type="spellEnd"/>
      <w:r w:rsidRPr="00AE290B">
        <w:rPr>
          <w:sz w:val="24"/>
          <w:szCs w:val="24"/>
          <w:lang w:bidi="ar-SA"/>
        </w:rPr>
        <w:t xml:space="preserve">̌ bezodkladne poskytne vysvetlenie </w:t>
      </w:r>
      <w:proofErr w:type="spellStart"/>
      <w:r w:rsidRPr="00AE290B">
        <w:rPr>
          <w:sz w:val="24"/>
          <w:szCs w:val="24"/>
          <w:lang w:bidi="ar-SA"/>
        </w:rPr>
        <w:t>informácii</w:t>
      </w:r>
      <w:proofErr w:type="spellEnd"/>
      <w:r w:rsidRPr="00AE290B">
        <w:rPr>
          <w:sz w:val="24"/>
          <w:szCs w:val="24"/>
          <w:lang w:bidi="ar-SA"/>
        </w:rPr>
        <w:t xml:space="preserve">́ </w:t>
      </w:r>
      <w:proofErr w:type="spellStart"/>
      <w:r w:rsidRPr="00AE290B">
        <w:rPr>
          <w:sz w:val="24"/>
          <w:szCs w:val="24"/>
          <w:lang w:bidi="ar-SA"/>
        </w:rPr>
        <w:t>potrebných</w:t>
      </w:r>
      <w:proofErr w:type="spellEnd"/>
      <w:r w:rsidRPr="00AE290B">
        <w:rPr>
          <w:sz w:val="24"/>
          <w:szCs w:val="24"/>
          <w:lang w:bidi="ar-SA"/>
        </w:rPr>
        <w:t xml:space="preserve"> na</w:t>
      </w:r>
      <w:r w:rsidR="00AD7304" w:rsidRPr="00AE290B">
        <w:rPr>
          <w:sz w:val="24"/>
          <w:szCs w:val="24"/>
          <w:lang w:bidi="ar-SA"/>
        </w:rPr>
        <w:t> </w:t>
      </w:r>
      <w:r w:rsidRPr="00AE290B">
        <w:rPr>
          <w:sz w:val="24"/>
          <w:szCs w:val="24"/>
          <w:lang w:bidi="ar-SA"/>
        </w:rPr>
        <w:t xml:space="preserve">vypracovanie ponuky, na </w:t>
      </w:r>
      <w:proofErr w:type="spellStart"/>
      <w:r w:rsidRPr="00AE290B">
        <w:rPr>
          <w:sz w:val="24"/>
          <w:szCs w:val="24"/>
          <w:lang w:bidi="ar-SA"/>
        </w:rPr>
        <w:t>preukázanie</w:t>
      </w:r>
      <w:proofErr w:type="spellEnd"/>
      <w:r w:rsidRPr="00AE290B">
        <w:rPr>
          <w:sz w:val="24"/>
          <w:szCs w:val="24"/>
          <w:lang w:bidi="ar-SA"/>
        </w:rPr>
        <w:t xml:space="preserve"> splnenia podmienok </w:t>
      </w:r>
      <w:proofErr w:type="spellStart"/>
      <w:r w:rsidRPr="00AE290B">
        <w:rPr>
          <w:sz w:val="24"/>
          <w:szCs w:val="24"/>
          <w:lang w:bidi="ar-SA"/>
        </w:rPr>
        <w:t>účasti</w:t>
      </w:r>
      <w:proofErr w:type="spellEnd"/>
      <w:r w:rsidRPr="00AE290B">
        <w:rPr>
          <w:sz w:val="24"/>
          <w:szCs w:val="24"/>
          <w:lang w:bidi="ar-SA"/>
        </w:rPr>
        <w:t xml:space="preserve"> </w:t>
      </w:r>
      <w:proofErr w:type="spellStart"/>
      <w:r w:rsidRPr="00AE290B">
        <w:rPr>
          <w:sz w:val="24"/>
          <w:szCs w:val="24"/>
          <w:lang w:bidi="ar-SA"/>
        </w:rPr>
        <w:t>všetkým</w:t>
      </w:r>
      <w:proofErr w:type="spellEnd"/>
      <w:r w:rsidRPr="00AE290B">
        <w:rPr>
          <w:sz w:val="24"/>
          <w:szCs w:val="24"/>
          <w:lang w:bidi="ar-SA"/>
        </w:rPr>
        <w:t xml:space="preserve"> </w:t>
      </w:r>
      <w:proofErr w:type="spellStart"/>
      <w:r w:rsidRPr="00AE290B">
        <w:rPr>
          <w:sz w:val="24"/>
          <w:szCs w:val="24"/>
          <w:lang w:bidi="ar-SA"/>
        </w:rPr>
        <w:t>záujemcom</w:t>
      </w:r>
      <w:proofErr w:type="spellEnd"/>
      <w:r w:rsidRPr="00AE290B">
        <w:rPr>
          <w:sz w:val="24"/>
          <w:szCs w:val="24"/>
          <w:lang w:bidi="ar-SA"/>
        </w:rPr>
        <w:t xml:space="preserve">, </w:t>
      </w:r>
      <w:proofErr w:type="spellStart"/>
      <w:r w:rsidRPr="00AE290B">
        <w:rPr>
          <w:sz w:val="24"/>
        </w:rPr>
        <w:t>ktori</w:t>
      </w:r>
      <w:proofErr w:type="spellEnd"/>
      <w:r w:rsidRPr="00AE290B">
        <w:rPr>
          <w:sz w:val="24"/>
        </w:rPr>
        <w:t>́</w:t>
      </w:r>
      <w:r w:rsidRPr="00AE290B">
        <w:rPr>
          <w:sz w:val="24"/>
          <w:szCs w:val="24"/>
          <w:lang w:bidi="ar-SA"/>
        </w:rPr>
        <w:t xml:space="preserve"> </w:t>
      </w:r>
      <w:proofErr w:type="spellStart"/>
      <w:r w:rsidRPr="00AE290B">
        <w:rPr>
          <w:sz w:val="24"/>
          <w:szCs w:val="24"/>
          <w:lang w:bidi="ar-SA"/>
        </w:rPr>
        <w:t>su</w:t>
      </w:r>
      <w:proofErr w:type="spellEnd"/>
      <w:r w:rsidRPr="00AE290B">
        <w:rPr>
          <w:sz w:val="24"/>
          <w:szCs w:val="24"/>
          <w:lang w:bidi="ar-SA"/>
        </w:rPr>
        <w:t xml:space="preserve">́ mu </w:t>
      </w:r>
      <w:proofErr w:type="spellStart"/>
      <w:r w:rsidRPr="00AE290B">
        <w:rPr>
          <w:sz w:val="24"/>
          <w:szCs w:val="24"/>
          <w:lang w:bidi="ar-SA"/>
        </w:rPr>
        <w:t>známi</w:t>
      </w:r>
      <w:proofErr w:type="spellEnd"/>
      <w:r w:rsidRPr="00AE290B">
        <w:rPr>
          <w:sz w:val="24"/>
          <w:szCs w:val="24"/>
          <w:lang w:bidi="ar-SA"/>
        </w:rPr>
        <w:t xml:space="preserve">, </w:t>
      </w:r>
      <w:proofErr w:type="spellStart"/>
      <w:r w:rsidRPr="00AE290B">
        <w:rPr>
          <w:sz w:val="24"/>
          <w:szCs w:val="24"/>
          <w:lang w:bidi="ar-SA"/>
        </w:rPr>
        <w:t>najneskôr</w:t>
      </w:r>
      <w:proofErr w:type="spellEnd"/>
      <w:r w:rsidRPr="00AE290B">
        <w:rPr>
          <w:sz w:val="24"/>
          <w:szCs w:val="24"/>
          <w:lang w:bidi="ar-SA"/>
        </w:rPr>
        <w:t xml:space="preserve"> tri pracovné dni pred </w:t>
      </w:r>
      <w:proofErr w:type="spellStart"/>
      <w:r w:rsidRPr="00AE290B">
        <w:rPr>
          <w:sz w:val="24"/>
          <w:szCs w:val="24"/>
          <w:lang w:bidi="ar-SA"/>
        </w:rPr>
        <w:t>uplynutím</w:t>
      </w:r>
      <w:proofErr w:type="spellEnd"/>
      <w:r w:rsidRPr="00AE290B">
        <w:rPr>
          <w:sz w:val="24"/>
          <w:szCs w:val="24"/>
          <w:lang w:bidi="ar-SA"/>
        </w:rPr>
        <w:t xml:space="preserve"> lehoty na</w:t>
      </w:r>
      <w:r w:rsidR="00F82B8C" w:rsidRPr="00AE290B">
        <w:rPr>
          <w:sz w:val="24"/>
          <w:szCs w:val="24"/>
          <w:lang w:bidi="ar-SA"/>
        </w:rPr>
        <w:t> </w:t>
      </w:r>
      <w:r w:rsidRPr="00AE290B">
        <w:rPr>
          <w:sz w:val="24"/>
          <w:szCs w:val="24"/>
          <w:lang w:bidi="ar-SA"/>
        </w:rPr>
        <w:t xml:space="preserve">predkladanie </w:t>
      </w:r>
      <w:proofErr w:type="spellStart"/>
      <w:r w:rsidRPr="00AE290B">
        <w:rPr>
          <w:sz w:val="24"/>
          <w:szCs w:val="24"/>
          <w:lang w:bidi="ar-SA"/>
        </w:rPr>
        <w:t>ponúk</w:t>
      </w:r>
      <w:proofErr w:type="spellEnd"/>
      <w:r w:rsidRPr="00AE290B">
        <w:rPr>
          <w:sz w:val="24"/>
          <w:szCs w:val="24"/>
          <w:lang w:bidi="ar-SA"/>
        </w:rPr>
        <w:t xml:space="preserve"> za predpokladu, </w:t>
      </w:r>
      <w:proofErr w:type="spellStart"/>
      <w:r w:rsidRPr="00AE290B">
        <w:rPr>
          <w:sz w:val="24"/>
          <w:szCs w:val="24"/>
          <w:lang w:bidi="ar-SA"/>
        </w:rPr>
        <w:t>že</w:t>
      </w:r>
      <w:proofErr w:type="spellEnd"/>
      <w:r w:rsidRPr="00AE290B">
        <w:rPr>
          <w:sz w:val="24"/>
          <w:szCs w:val="24"/>
          <w:lang w:bidi="ar-SA"/>
        </w:rPr>
        <w:t xml:space="preserve"> o vysvetlenie </w:t>
      </w:r>
      <w:proofErr w:type="spellStart"/>
      <w:r w:rsidRPr="00AE290B">
        <w:rPr>
          <w:sz w:val="24"/>
          <w:szCs w:val="24"/>
          <w:lang w:bidi="ar-SA"/>
        </w:rPr>
        <w:t>záujemca</w:t>
      </w:r>
      <w:proofErr w:type="spellEnd"/>
      <w:r w:rsidRPr="00AE290B">
        <w:rPr>
          <w:sz w:val="24"/>
          <w:szCs w:val="24"/>
          <w:lang w:bidi="ar-SA"/>
        </w:rPr>
        <w:t xml:space="preserve"> </w:t>
      </w:r>
      <w:proofErr w:type="spellStart"/>
      <w:r w:rsidRPr="00AE290B">
        <w:rPr>
          <w:sz w:val="24"/>
          <w:szCs w:val="24"/>
          <w:lang w:bidi="ar-SA"/>
        </w:rPr>
        <w:t>požiada</w:t>
      </w:r>
      <w:proofErr w:type="spellEnd"/>
      <w:r w:rsidRPr="00AE290B">
        <w:rPr>
          <w:sz w:val="24"/>
          <w:szCs w:val="24"/>
          <w:lang w:bidi="ar-SA"/>
        </w:rPr>
        <w:t xml:space="preserve"> </w:t>
      </w:r>
      <w:proofErr w:type="spellStart"/>
      <w:r w:rsidRPr="00AE290B">
        <w:rPr>
          <w:sz w:val="24"/>
          <w:szCs w:val="24"/>
          <w:lang w:bidi="ar-SA"/>
        </w:rPr>
        <w:t>dostatočne</w:t>
      </w:r>
      <w:proofErr w:type="spellEnd"/>
      <w:r w:rsidRPr="00AE290B">
        <w:rPr>
          <w:sz w:val="24"/>
          <w:szCs w:val="24"/>
          <w:lang w:bidi="ar-SA"/>
        </w:rPr>
        <w:t xml:space="preserve"> vopred</w:t>
      </w:r>
      <w:r w:rsidR="00F82B8C" w:rsidRPr="00AE290B">
        <w:rPr>
          <w:sz w:val="24"/>
          <w:szCs w:val="24"/>
          <w:lang w:bidi="ar-SA"/>
        </w:rPr>
        <w:t>,</w:t>
      </w:r>
      <w:r w:rsidRPr="00AE290B">
        <w:rPr>
          <w:sz w:val="24"/>
          <w:szCs w:val="24"/>
          <w:lang w:bidi="ar-SA"/>
        </w:rPr>
        <w:t xml:space="preserve"> </w:t>
      </w:r>
      <w:proofErr w:type="spellStart"/>
      <w:r w:rsidRPr="00AE290B">
        <w:rPr>
          <w:sz w:val="24"/>
          <w:szCs w:val="24"/>
          <w:lang w:bidi="ar-SA"/>
        </w:rPr>
        <w:t>podľa</w:t>
      </w:r>
      <w:proofErr w:type="spellEnd"/>
      <w:r w:rsidRPr="00AE290B">
        <w:rPr>
          <w:sz w:val="24"/>
          <w:szCs w:val="24"/>
          <w:lang w:bidi="ar-SA"/>
        </w:rPr>
        <w:t xml:space="preserve"> bodu 10.1.</w:t>
      </w:r>
      <w:r w:rsidR="00F82B8C" w:rsidRPr="00AE290B">
        <w:rPr>
          <w:sz w:val="24"/>
          <w:szCs w:val="24"/>
          <w:lang w:bidi="ar-SA"/>
        </w:rPr>
        <w:t>,</w:t>
      </w:r>
      <w:r w:rsidRPr="00AE290B">
        <w:rPr>
          <w:sz w:val="24"/>
          <w:szCs w:val="24"/>
          <w:lang w:bidi="ar-SA"/>
        </w:rPr>
        <w:t xml:space="preserve"> a</w:t>
      </w:r>
      <w:r w:rsidR="00AD7304" w:rsidRPr="00AE290B">
        <w:rPr>
          <w:sz w:val="24"/>
          <w:szCs w:val="24"/>
          <w:lang w:bidi="ar-SA"/>
        </w:rPr>
        <w:t> </w:t>
      </w:r>
      <w:proofErr w:type="spellStart"/>
      <w:r w:rsidRPr="00AE290B">
        <w:rPr>
          <w:sz w:val="24"/>
          <w:szCs w:val="24"/>
          <w:lang w:bidi="ar-SA"/>
        </w:rPr>
        <w:t>súčasne</w:t>
      </w:r>
      <w:proofErr w:type="spellEnd"/>
      <w:r w:rsidRPr="00AE290B">
        <w:rPr>
          <w:sz w:val="24"/>
          <w:szCs w:val="24"/>
          <w:lang w:bidi="ar-SA"/>
        </w:rPr>
        <w:t xml:space="preserve"> </w:t>
      </w:r>
      <w:proofErr w:type="spellStart"/>
      <w:r w:rsidRPr="00AE290B">
        <w:rPr>
          <w:sz w:val="24"/>
          <w:szCs w:val="24"/>
          <w:lang w:bidi="ar-SA"/>
        </w:rPr>
        <w:t>verejny</w:t>
      </w:r>
      <w:proofErr w:type="spellEnd"/>
      <w:r w:rsidRPr="00AE290B">
        <w:rPr>
          <w:sz w:val="24"/>
          <w:szCs w:val="24"/>
          <w:lang w:bidi="ar-SA"/>
        </w:rPr>
        <w:t xml:space="preserve">́ </w:t>
      </w:r>
      <w:proofErr w:type="spellStart"/>
      <w:r w:rsidRPr="00AE290B">
        <w:rPr>
          <w:sz w:val="24"/>
          <w:szCs w:val="24"/>
          <w:lang w:bidi="ar-SA"/>
        </w:rPr>
        <w:t>obstarávatel</w:t>
      </w:r>
      <w:proofErr w:type="spellEnd"/>
      <w:r w:rsidRPr="00AE290B">
        <w:rPr>
          <w:sz w:val="24"/>
          <w:szCs w:val="24"/>
          <w:lang w:bidi="ar-SA"/>
        </w:rPr>
        <w:t xml:space="preserve">̌ zverejní vysvetlenie v profile </w:t>
      </w:r>
      <w:proofErr w:type="spellStart"/>
      <w:r w:rsidRPr="00AE290B">
        <w:rPr>
          <w:sz w:val="24"/>
          <w:szCs w:val="24"/>
          <w:lang w:bidi="ar-SA"/>
        </w:rPr>
        <w:t>verejného</w:t>
      </w:r>
      <w:proofErr w:type="spellEnd"/>
      <w:r w:rsidRPr="00AE290B">
        <w:rPr>
          <w:sz w:val="24"/>
          <w:szCs w:val="24"/>
          <w:lang w:bidi="ar-SA"/>
        </w:rPr>
        <w:t xml:space="preserve"> </w:t>
      </w:r>
      <w:proofErr w:type="spellStart"/>
      <w:r w:rsidRPr="00AE290B">
        <w:rPr>
          <w:sz w:val="24"/>
          <w:szCs w:val="24"/>
          <w:lang w:bidi="ar-SA"/>
        </w:rPr>
        <w:t>obstarávateľa</w:t>
      </w:r>
      <w:proofErr w:type="spellEnd"/>
      <w:r w:rsidRPr="00AE290B">
        <w:rPr>
          <w:sz w:val="24"/>
          <w:szCs w:val="24"/>
          <w:lang w:bidi="ar-SA"/>
        </w:rPr>
        <w:t xml:space="preserve"> zriadenom v elektronickom </w:t>
      </w:r>
      <w:proofErr w:type="spellStart"/>
      <w:r w:rsidRPr="00AE290B">
        <w:rPr>
          <w:sz w:val="24"/>
          <w:szCs w:val="24"/>
          <w:lang w:bidi="ar-SA"/>
        </w:rPr>
        <w:t>úložisku</w:t>
      </w:r>
      <w:proofErr w:type="spellEnd"/>
      <w:r w:rsidRPr="00AE290B">
        <w:rPr>
          <w:sz w:val="24"/>
          <w:szCs w:val="24"/>
          <w:lang w:bidi="ar-SA"/>
        </w:rPr>
        <w:t xml:space="preserve"> na webovej </w:t>
      </w:r>
      <w:proofErr w:type="spellStart"/>
      <w:r w:rsidRPr="00AE290B">
        <w:rPr>
          <w:sz w:val="24"/>
          <w:szCs w:val="24"/>
          <w:lang w:bidi="ar-SA"/>
        </w:rPr>
        <w:t>stránke</w:t>
      </w:r>
      <w:proofErr w:type="spellEnd"/>
      <w:r w:rsidRPr="00AE290B">
        <w:rPr>
          <w:sz w:val="24"/>
          <w:szCs w:val="24"/>
          <w:lang w:bidi="ar-SA"/>
        </w:rPr>
        <w:t xml:space="preserve"> </w:t>
      </w:r>
      <w:proofErr w:type="spellStart"/>
      <w:r w:rsidRPr="00AE290B">
        <w:rPr>
          <w:sz w:val="24"/>
          <w:szCs w:val="24"/>
          <w:lang w:bidi="ar-SA"/>
        </w:rPr>
        <w:t>Úradu</w:t>
      </w:r>
      <w:proofErr w:type="spellEnd"/>
      <w:r w:rsidRPr="00AE290B">
        <w:rPr>
          <w:sz w:val="24"/>
          <w:szCs w:val="24"/>
          <w:lang w:bidi="ar-SA"/>
        </w:rPr>
        <w:t xml:space="preserve"> pre verejné </w:t>
      </w:r>
      <w:proofErr w:type="spellStart"/>
      <w:r w:rsidRPr="00AE290B">
        <w:rPr>
          <w:sz w:val="24"/>
          <w:szCs w:val="24"/>
          <w:lang w:bidi="ar-SA"/>
        </w:rPr>
        <w:t>obstarávanie</w:t>
      </w:r>
      <w:proofErr w:type="spellEnd"/>
      <w:r w:rsidRPr="00AE290B">
        <w:rPr>
          <w:sz w:val="24"/>
          <w:szCs w:val="24"/>
          <w:lang w:bidi="ar-SA"/>
        </w:rPr>
        <w:t xml:space="preserve"> vo</w:t>
      </w:r>
      <w:r w:rsidR="00AD7304" w:rsidRPr="00AE290B">
        <w:rPr>
          <w:sz w:val="24"/>
          <w:szCs w:val="24"/>
          <w:lang w:bidi="ar-SA"/>
        </w:rPr>
        <w:t> </w:t>
      </w:r>
      <w:r w:rsidRPr="00AE290B">
        <w:rPr>
          <w:sz w:val="24"/>
          <w:szCs w:val="24"/>
          <w:lang w:bidi="ar-SA"/>
        </w:rPr>
        <w:t xml:space="preserve">forme linku na </w:t>
      </w:r>
      <w:proofErr w:type="spellStart"/>
      <w:r w:rsidRPr="00AE290B">
        <w:rPr>
          <w:sz w:val="24"/>
          <w:szCs w:val="24"/>
          <w:lang w:bidi="ar-SA"/>
        </w:rPr>
        <w:t>verejny</w:t>
      </w:r>
      <w:proofErr w:type="spellEnd"/>
      <w:r w:rsidRPr="00AE290B">
        <w:rPr>
          <w:sz w:val="24"/>
          <w:szCs w:val="24"/>
          <w:lang w:bidi="ar-SA"/>
        </w:rPr>
        <w:t xml:space="preserve">́ </w:t>
      </w:r>
      <w:proofErr w:type="spellStart"/>
      <w:r w:rsidRPr="00AE290B">
        <w:rPr>
          <w:sz w:val="24"/>
          <w:szCs w:val="24"/>
          <w:lang w:bidi="ar-SA"/>
        </w:rPr>
        <w:t>portál</w:t>
      </w:r>
      <w:proofErr w:type="spellEnd"/>
      <w:r w:rsidRPr="00AE290B">
        <w:rPr>
          <w:sz w:val="24"/>
          <w:szCs w:val="24"/>
          <w:lang w:bidi="ar-SA"/>
        </w:rPr>
        <w:t xml:space="preserve"> </w:t>
      </w:r>
      <w:proofErr w:type="spellStart"/>
      <w:r w:rsidRPr="00AE290B">
        <w:rPr>
          <w:sz w:val="24"/>
          <w:szCs w:val="24"/>
          <w:lang w:bidi="ar-SA"/>
        </w:rPr>
        <w:t>systému</w:t>
      </w:r>
      <w:proofErr w:type="spellEnd"/>
      <w:r w:rsidRPr="00AE290B">
        <w:rPr>
          <w:sz w:val="24"/>
          <w:szCs w:val="24"/>
          <w:lang w:bidi="ar-SA"/>
        </w:rPr>
        <w:t xml:space="preserve"> JOSEPHINE.</w:t>
      </w:r>
    </w:p>
    <w:p w14:paraId="7512C97E" w14:textId="77777777" w:rsidR="006A4C9D" w:rsidRPr="00AE290B" w:rsidRDefault="006A4C9D" w:rsidP="001B605B">
      <w:pPr>
        <w:pStyle w:val="Odsekzoznamu"/>
        <w:numPr>
          <w:ilvl w:val="1"/>
          <w:numId w:val="14"/>
        </w:numPr>
        <w:spacing w:after="90" w:line="274" w:lineRule="exact"/>
        <w:ind w:left="1656" w:hanging="558"/>
        <w:rPr>
          <w:sz w:val="24"/>
          <w:szCs w:val="24"/>
          <w:lang w:bidi="ar-SA"/>
        </w:rPr>
      </w:pPr>
      <w:proofErr w:type="spellStart"/>
      <w:r w:rsidRPr="00AE290B">
        <w:rPr>
          <w:sz w:val="24"/>
        </w:rPr>
        <w:t>Uchádzač</w:t>
      </w:r>
      <w:r w:rsidRPr="00AE290B">
        <w:rPr>
          <w:sz w:val="24"/>
          <w:szCs w:val="24"/>
          <w:lang w:bidi="ar-SA"/>
        </w:rPr>
        <w:t>i</w:t>
      </w:r>
      <w:proofErr w:type="spellEnd"/>
      <w:r w:rsidRPr="00AE290B">
        <w:rPr>
          <w:sz w:val="24"/>
          <w:szCs w:val="24"/>
          <w:lang w:bidi="ar-SA"/>
        </w:rPr>
        <w:t xml:space="preserve"> </w:t>
      </w:r>
      <w:proofErr w:type="spellStart"/>
      <w:r w:rsidRPr="00AE290B">
        <w:rPr>
          <w:sz w:val="24"/>
          <w:szCs w:val="24"/>
          <w:lang w:bidi="ar-SA"/>
        </w:rPr>
        <w:t>zodpovedaju</w:t>
      </w:r>
      <w:proofErr w:type="spellEnd"/>
      <w:r w:rsidRPr="00AE290B">
        <w:rPr>
          <w:sz w:val="24"/>
          <w:szCs w:val="24"/>
          <w:lang w:bidi="ar-SA"/>
        </w:rPr>
        <w:t xml:space="preserve">́ za pozorné </w:t>
      </w:r>
      <w:proofErr w:type="spellStart"/>
      <w:r w:rsidRPr="00AE290B">
        <w:rPr>
          <w:sz w:val="24"/>
          <w:szCs w:val="24"/>
          <w:lang w:bidi="ar-SA"/>
        </w:rPr>
        <w:t>preštudovanie</w:t>
      </w:r>
      <w:proofErr w:type="spellEnd"/>
      <w:r w:rsidRPr="00AE290B">
        <w:rPr>
          <w:sz w:val="24"/>
          <w:szCs w:val="24"/>
          <w:lang w:bidi="ar-SA"/>
        </w:rPr>
        <w:t xml:space="preserve"> </w:t>
      </w:r>
      <w:proofErr w:type="spellStart"/>
      <w:r w:rsidR="00F82B8C" w:rsidRPr="00AE290B">
        <w:rPr>
          <w:sz w:val="24"/>
          <w:szCs w:val="24"/>
          <w:lang w:bidi="ar-SA"/>
        </w:rPr>
        <w:t>S</w:t>
      </w:r>
      <w:r w:rsidRPr="00AE290B">
        <w:rPr>
          <w:sz w:val="24"/>
          <w:szCs w:val="24"/>
          <w:lang w:bidi="ar-SA"/>
        </w:rPr>
        <w:t>úťažných</w:t>
      </w:r>
      <w:proofErr w:type="spellEnd"/>
      <w:r w:rsidRPr="00AE290B">
        <w:rPr>
          <w:sz w:val="24"/>
          <w:szCs w:val="24"/>
          <w:lang w:bidi="ar-SA"/>
        </w:rPr>
        <w:t xml:space="preserve"> podkladov </w:t>
      </w:r>
      <w:proofErr w:type="spellStart"/>
      <w:r w:rsidRPr="00AE290B">
        <w:rPr>
          <w:sz w:val="24"/>
          <w:szCs w:val="24"/>
          <w:lang w:bidi="ar-SA"/>
        </w:rPr>
        <w:t>vrátane</w:t>
      </w:r>
      <w:proofErr w:type="spellEnd"/>
      <w:r w:rsidRPr="00AE290B">
        <w:rPr>
          <w:sz w:val="24"/>
          <w:szCs w:val="24"/>
          <w:lang w:bidi="ar-SA"/>
        </w:rPr>
        <w:t xml:space="preserve"> </w:t>
      </w:r>
      <w:proofErr w:type="spellStart"/>
      <w:r w:rsidRPr="00AE290B">
        <w:rPr>
          <w:sz w:val="24"/>
          <w:szCs w:val="24"/>
          <w:lang w:bidi="ar-SA"/>
        </w:rPr>
        <w:t>všetkých</w:t>
      </w:r>
      <w:proofErr w:type="spellEnd"/>
      <w:r w:rsidRPr="00AE290B">
        <w:rPr>
          <w:sz w:val="24"/>
          <w:szCs w:val="24"/>
          <w:lang w:bidi="ar-SA"/>
        </w:rPr>
        <w:t xml:space="preserve"> </w:t>
      </w:r>
      <w:proofErr w:type="spellStart"/>
      <w:r w:rsidRPr="00AE290B">
        <w:rPr>
          <w:sz w:val="24"/>
          <w:szCs w:val="24"/>
          <w:lang w:bidi="ar-SA"/>
        </w:rPr>
        <w:t>prípadných</w:t>
      </w:r>
      <w:proofErr w:type="spellEnd"/>
      <w:r w:rsidRPr="00AE290B">
        <w:rPr>
          <w:sz w:val="24"/>
          <w:szCs w:val="24"/>
          <w:lang w:bidi="ar-SA"/>
        </w:rPr>
        <w:t xml:space="preserve"> </w:t>
      </w:r>
      <w:proofErr w:type="spellStart"/>
      <w:r w:rsidRPr="00AE290B">
        <w:rPr>
          <w:sz w:val="24"/>
          <w:szCs w:val="24"/>
          <w:lang w:bidi="ar-SA"/>
        </w:rPr>
        <w:t>doplneni</w:t>
      </w:r>
      <w:proofErr w:type="spellEnd"/>
      <w:r w:rsidRPr="00AE290B">
        <w:rPr>
          <w:sz w:val="24"/>
          <w:szCs w:val="24"/>
          <w:lang w:bidi="ar-SA"/>
        </w:rPr>
        <w:t xml:space="preserve">́ a </w:t>
      </w:r>
      <w:proofErr w:type="spellStart"/>
      <w:r w:rsidRPr="00AE290B">
        <w:rPr>
          <w:sz w:val="24"/>
          <w:szCs w:val="24"/>
          <w:lang w:bidi="ar-SA"/>
        </w:rPr>
        <w:t>úprav</w:t>
      </w:r>
      <w:proofErr w:type="spellEnd"/>
      <w:r w:rsidRPr="00AE290B">
        <w:rPr>
          <w:sz w:val="24"/>
          <w:szCs w:val="24"/>
          <w:lang w:bidi="ar-SA"/>
        </w:rPr>
        <w:t xml:space="preserve"> </w:t>
      </w:r>
      <w:proofErr w:type="spellStart"/>
      <w:r w:rsidR="00F82B8C" w:rsidRPr="00AE290B">
        <w:rPr>
          <w:sz w:val="24"/>
          <w:szCs w:val="24"/>
          <w:lang w:bidi="ar-SA"/>
        </w:rPr>
        <w:t>S</w:t>
      </w:r>
      <w:r w:rsidRPr="00AE290B">
        <w:rPr>
          <w:sz w:val="24"/>
          <w:szCs w:val="24"/>
          <w:lang w:bidi="ar-SA"/>
        </w:rPr>
        <w:t>úťažných</w:t>
      </w:r>
      <w:proofErr w:type="spellEnd"/>
      <w:r w:rsidRPr="00AE290B">
        <w:rPr>
          <w:sz w:val="24"/>
          <w:szCs w:val="24"/>
          <w:lang w:bidi="ar-SA"/>
        </w:rPr>
        <w:t xml:space="preserve"> podkladov, </w:t>
      </w:r>
      <w:proofErr w:type="spellStart"/>
      <w:r w:rsidRPr="00AE290B">
        <w:rPr>
          <w:sz w:val="24"/>
          <w:szCs w:val="24"/>
          <w:lang w:bidi="ar-SA"/>
        </w:rPr>
        <w:t>ktore</w:t>
      </w:r>
      <w:proofErr w:type="spellEnd"/>
      <w:r w:rsidRPr="00AE290B">
        <w:rPr>
          <w:sz w:val="24"/>
          <w:szCs w:val="24"/>
          <w:lang w:bidi="ar-SA"/>
        </w:rPr>
        <w:t xml:space="preserve">́ </w:t>
      </w:r>
      <w:proofErr w:type="spellStart"/>
      <w:r w:rsidRPr="00AE290B">
        <w:rPr>
          <w:sz w:val="24"/>
          <w:szCs w:val="24"/>
          <w:lang w:bidi="ar-SA"/>
        </w:rPr>
        <w:t>môžu</w:t>
      </w:r>
      <w:proofErr w:type="spellEnd"/>
      <w:r w:rsidRPr="00AE290B">
        <w:rPr>
          <w:sz w:val="24"/>
          <w:szCs w:val="24"/>
          <w:lang w:bidi="ar-SA"/>
        </w:rPr>
        <w:t xml:space="preserve"> byť vydané v </w:t>
      </w:r>
      <w:proofErr w:type="spellStart"/>
      <w:r w:rsidRPr="00AE290B">
        <w:rPr>
          <w:sz w:val="24"/>
          <w:szCs w:val="24"/>
          <w:lang w:bidi="ar-SA"/>
        </w:rPr>
        <w:t>rámci</w:t>
      </w:r>
      <w:proofErr w:type="spellEnd"/>
      <w:r w:rsidRPr="00AE290B">
        <w:rPr>
          <w:sz w:val="24"/>
          <w:szCs w:val="24"/>
          <w:lang w:bidi="ar-SA"/>
        </w:rPr>
        <w:t xml:space="preserve"> vysvetlenia </w:t>
      </w:r>
      <w:proofErr w:type="spellStart"/>
      <w:r w:rsidRPr="00AE290B">
        <w:rPr>
          <w:sz w:val="24"/>
          <w:szCs w:val="24"/>
          <w:lang w:bidi="ar-SA"/>
        </w:rPr>
        <w:t>informácii</w:t>
      </w:r>
      <w:proofErr w:type="spellEnd"/>
      <w:r w:rsidRPr="00AE290B">
        <w:rPr>
          <w:sz w:val="24"/>
          <w:szCs w:val="24"/>
          <w:lang w:bidi="ar-SA"/>
        </w:rPr>
        <w:t xml:space="preserve">́ </w:t>
      </w:r>
      <w:proofErr w:type="spellStart"/>
      <w:r w:rsidRPr="00AE290B">
        <w:rPr>
          <w:sz w:val="24"/>
          <w:szCs w:val="24"/>
          <w:lang w:bidi="ar-SA"/>
        </w:rPr>
        <w:t>potrebných</w:t>
      </w:r>
      <w:proofErr w:type="spellEnd"/>
      <w:r w:rsidRPr="00AE290B">
        <w:rPr>
          <w:sz w:val="24"/>
          <w:szCs w:val="24"/>
          <w:lang w:bidi="ar-SA"/>
        </w:rPr>
        <w:t xml:space="preserve"> na vypracovanie ponuky a</w:t>
      </w:r>
      <w:r w:rsidR="00F82B8C" w:rsidRPr="00AE290B">
        <w:rPr>
          <w:sz w:val="24"/>
          <w:szCs w:val="24"/>
          <w:lang w:bidi="ar-SA"/>
        </w:rPr>
        <w:t> </w:t>
      </w:r>
      <w:r w:rsidRPr="00AE290B">
        <w:rPr>
          <w:sz w:val="24"/>
          <w:szCs w:val="24"/>
          <w:lang w:bidi="ar-SA"/>
        </w:rPr>
        <w:t>na</w:t>
      </w:r>
      <w:r w:rsidR="00F82B8C" w:rsidRPr="00AE290B">
        <w:rPr>
          <w:sz w:val="24"/>
          <w:szCs w:val="24"/>
          <w:lang w:bidi="ar-SA"/>
        </w:rPr>
        <w:t> </w:t>
      </w:r>
      <w:proofErr w:type="spellStart"/>
      <w:r w:rsidRPr="00AE290B">
        <w:rPr>
          <w:sz w:val="24"/>
          <w:szCs w:val="24"/>
          <w:lang w:bidi="ar-SA"/>
        </w:rPr>
        <w:t>preukázanie</w:t>
      </w:r>
      <w:proofErr w:type="spellEnd"/>
      <w:r w:rsidRPr="00AE290B">
        <w:rPr>
          <w:sz w:val="24"/>
          <w:szCs w:val="24"/>
          <w:lang w:bidi="ar-SA"/>
        </w:rPr>
        <w:t xml:space="preserve"> splnenia podmienok </w:t>
      </w:r>
      <w:proofErr w:type="spellStart"/>
      <w:r w:rsidRPr="00AE290B">
        <w:rPr>
          <w:sz w:val="24"/>
          <w:szCs w:val="24"/>
          <w:lang w:bidi="ar-SA"/>
        </w:rPr>
        <w:t>účasti</w:t>
      </w:r>
      <w:proofErr w:type="spellEnd"/>
      <w:r w:rsidRPr="00AE290B">
        <w:rPr>
          <w:sz w:val="24"/>
          <w:szCs w:val="24"/>
          <w:lang w:bidi="ar-SA"/>
        </w:rPr>
        <w:t xml:space="preserve">. V </w:t>
      </w:r>
      <w:proofErr w:type="spellStart"/>
      <w:r w:rsidRPr="00AE290B">
        <w:rPr>
          <w:sz w:val="24"/>
          <w:szCs w:val="24"/>
          <w:lang w:bidi="ar-SA"/>
        </w:rPr>
        <w:t>prípade</w:t>
      </w:r>
      <w:proofErr w:type="spellEnd"/>
      <w:r w:rsidRPr="00AE290B">
        <w:rPr>
          <w:sz w:val="24"/>
          <w:szCs w:val="24"/>
          <w:lang w:bidi="ar-SA"/>
        </w:rPr>
        <w:t xml:space="preserve">, </w:t>
      </w:r>
      <w:proofErr w:type="spellStart"/>
      <w:r w:rsidRPr="00AE290B">
        <w:rPr>
          <w:sz w:val="24"/>
          <w:szCs w:val="24"/>
          <w:lang w:bidi="ar-SA"/>
        </w:rPr>
        <w:t>že</w:t>
      </w:r>
      <w:proofErr w:type="spellEnd"/>
      <w:r w:rsidRPr="00AE290B">
        <w:rPr>
          <w:sz w:val="24"/>
          <w:szCs w:val="24"/>
          <w:lang w:bidi="ar-SA"/>
        </w:rPr>
        <w:t xml:space="preserve"> </w:t>
      </w:r>
      <w:proofErr w:type="spellStart"/>
      <w:r w:rsidRPr="00AE290B">
        <w:rPr>
          <w:sz w:val="24"/>
          <w:szCs w:val="24"/>
          <w:lang w:bidi="ar-SA"/>
        </w:rPr>
        <w:t>uchádzac</w:t>
      </w:r>
      <w:proofErr w:type="spellEnd"/>
      <w:r w:rsidRPr="00AE290B">
        <w:rPr>
          <w:sz w:val="24"/>
          <w:szCs w:val="24"/>
          <w:lang w:bidi="ar-SA"/>
        </w:rPr>
        <w:t xml:space="preserve">̌ uspeje, </w:t>
      </w:r>
      <w:proofErr w:type="spellStart"/>
      <w:r w:rsidRPr="00AE290B">
        <w:rPr>
          <w:sz w:val="24"/>
          <w:szCs w:val="24"/>
          <w:lang w:bidi="ar-SA"/>
        </w:rPr>
        <w:t>nebudu</w:t>
      </w:r>
      <w:proofErr w:type="spellEnd"/>
      <w:r w:rsidRPr="00AE290B">
        <w:rPr>
          <w:sz w:val="24"/>
          <w:szCs w:val="24"/>
          <w:lang w:bidi="ar-SA"/>
        </w:rPr>
        <w:t xml:space="preserve">́ sa brať do </w:t>
      </w:r>
      <w:proofErr w:type="spellStart"/>
      <w:r w:rsidRPr="00AE290B">
        <w:rPr>
          <w:sz w:val="24"/>
          <w:szCs w:val="24"/>
          <w:lang w:bidi="ar-SA"/>
        </w:rPr>
        <w:t>úvahy</w:t>
      </w:r>
      <w:proofErr w:type="spellEnd"/>
      <w:r w:rsidRPr="00AE290B">
        <w:rPr>
          <w:sz w:val="24"/>
          <w:szCs w:val="24"/>
          <w:lang w:bidi="ar-SA"/>
        </w:rPr>
        <w:t xml:space="preserve"> </w:t>
      </w:r>
      <w:proofErr w:type="spellStart"/>
      <w:r w:rsidRPr="00AE290B">
        <w:rPr>
          <w:sz w:val="24"/>
          <w:szCs w:val="24"/>
          <w:lang w:bidi="ar-SA"/>
        </w:rPr>
        <w:t>žiadne</w:t>
      </w:r>
      <w:proofErr w:type="spellEnd"/>
      <w:r w:rsidRPr="00AE290B">
        <w:rPr>
          <w:sz w:val="24"/>
          <w:szCs w:val="24"/>
          <w:lang w:bidi="ar-SA"/>
        </w:rPr>
        <w:t xml:space="preserve"> </w:t>
      </w:r>
      <w:proofErr w:type="spellStart"/>
      <w:r w:rsidRPr="00AE290B">
        <w:rPr>
          <w:sz w:val="24"/>
          <w:szCs w:val="24"/>
          <w:lang w:bidi="ar-SA"/>
        </w:rPr>
        <w:t>nároky</w:t>
      </w:r>
      <w:proofErr w:type="spellEnd"/>
      <w:r w:rsidRPr="00AE290B">
        <w:rPr>
          <w:sz w:val="24"/>
          <w:szCs w:val="24"/>
          <w:lang w:bidi="ar-SA"/>
        </w:rPr>
        <w:t xml:space="preserve"> na zmenu/</w:t>
      </w:r>
      <w:proofErr w:type="spellStart"/>
      <w:r w:rsidRPr="00AE290B">
        <w:rPr>
          <w:sz w:val="24"/>
          <w:szCs w:val="24"/>
          <w:lang w:bidi="ar-SA"/>
        </w:rPr>
        <w:t>úpravu</w:t>
      </w:r>
      <w:proofErr w:type="spellEnd"/>
      <w:r w:rsidRPr="00AE290B">
        <w:rPr>
          <w:sz w:val="24"/>
          <w:szCs w:val="24"/>
          <w:lang w:bidi="ar-SA"/>
        </w:rPr>
        <w:t xml:space="preserve"> ceny ponuky </w:t>
      </w:r>
      <w:proofErr w:type="spellStart"/>
      <w:r w:rsidRPr="00AE290B">
        <w:rPr>
          <w:sz w:val="24"/>
          <w:szCs w:val="24"/>
          <w:lang w:bidi="ar-SA"/>
        </w:rPr>
        <w:t>vyplývajúce</w:t>
      </w:r>
      <w:proofErr w:type="spellEnd"/>
      <w:r w:rsidRPr="00AE290B">
        <w:rPr>
          <w:sz w:val="24"/>
          <w:szCs w:val="24"/>
          <w:lang w:bidi="ar-SA"/>
        </w:rPr>
        <w:t xml:space="preserve"> z </w:t>
      </w:r>
      <w:proofErr w:type="spellStart"/>
      <w:r w:rsidRPr="00AE290B">
        <w:rPr>
          <w:sz w:val="24"/>
          <w:szCs w:val="24"/>
          <w:lang w:bidi="ar-SA"/>
        </w:rPr>
        <w:t>chýb</w:t>
      </w:r>
      <w:proofErr w:type="spellEnd"/>
      <w:r w:rsidRPr="00AE290B">
        <w:rPr>
          <w:sz w:val="24"/>
          <w:szCs w:val="24"/>
          <w:lang w:bidi="ar-SA"/>
        </w:rPr>
        <w:t xml:space="preserve"> alebo </w:t>
      </w:r>
      <w:proofErr w:type="spellStart"/>
      <w:r w:rsidRPr="00AE290B">
        <w:rPr>
          <w:sz w:val="24"/>
          <w:szCs w:val="24"/>
          <w:lang w:bidi="ar-SA"/>
        </w:rPr>
        <w:t>opomenuti</w:t>
      </w:r>
      <w:proofErr w:type="spellEnd"/>
      <w:r w:rsidRPr="00AE290B">
        <w:rPr>
          <w:sz w:val="24"/>
          <w:szCs w:val="24"/>
          <w:lang w:bidi="ar-SA"/>
        </w:rPr>
        <w:t xml:space="preserve">́ povinností </w:t>
      </w:r>
      <w:proofErr w:type="spellStart"/>
      <w:r w:rsidRPr="00AE290B">
        <w:rPr>
          <w:sz w:val="24"/>
          <w:szCs w:val="24"/>
          <w:lang w:bidi="ar-SA"/>
        </w:rPr>
        <w:t>uchádzača</w:t>
      </w:r>
      <w:proofErr w:type="spellEnd"/>
      <w:r w:rsidRPr="00AE290B">
        <w:rPr>
          <w:sz w:val="24"/>
          <w:szCs w:val="24"/>
          <w:lang w:bidi="ar-SA"/>
        </w:rPr>
        <w:t xml:space="preserve">. </w:t>
      </w:r>
    </w:p>
    <w:p w14:paraId="6CC8D18B" w14:textId="77777777" w:rsidR="00590FAD" w:rsidRPr="00AE290B" w:rsidRDefault="00590FAD" w:rsidP="00590FAD">
      <w:pPr>
        <w:pStyle w:val="Odsekzoznamu"/>
        <w:spacing w:line="274" w:lineRule="exact"/>
        <w:ind w:left="1656" w:firstLine="0"/>
        <w:rPr>
          <w:sz w:val="24"/>
          <w:szCs w:val="24"/>
          <w:lang w:bidi="ar-SA"/>
        </w:rPr>
      </w:pPr>
    </w:p>
    <w:p w14:paraId="6F1BBB8D" w14:textId="77777777" w:rsidR="00590FAD" w:rsidRPr="00AE290B" w:rsidRDefault="00590FAD" w:rsidP="00590FAD">
      <w:pPr>
        <w:pStyle w:val="Odsekzoznamu"/>
        <w:spacing w:line="274" w:lineRule="exact"/>
        <w:ind w:left="1656" w:firstLine="0"/>
        <w:rPr>
          <w:sz w:val="24"/>
          <w:szCs w:val="24"/>
          <w:lang w:bidi="ar-SA"/>
        </w:rPr>
      </w:pPr>
    </w:p>
    <w:p w14:paraId="15F70C62" w14:textId="77777777" w:rsidR="00617EB4" w:rsidRPr="00AE290B" w:rsidRDefault="00722B94" w:rsidP="001B605B">
      <w:pPr>
        <w:pStyle w:val="Nadpis2"/>
        <w:numPr>
          <w:ilvl w:val="0"/>
          <w:numId w:val="14"/>
        </w:numPr>
        <w:tabs>
          <w:tab w:val="left" w:pos="1177"/>
        </w:tabs>
        <w:spacing w:before="231" w:after="90" w:line="240" w:lineRule="auto"/>
        <w:ind w:left="1176" w:hanging="361"/>
      </w:pPr>
      <w:bookmarkStart w:id="26" w:name="_TOC_250029"/>
      <w:bookmarkStart w:id="27" w:name="_Toc33016535"/>
      <w:r w:rsidRPr="00AE290B">
        <w:t>Obhliadka miesta realizácie predmetu</w:t>
      </w:r>
      <w:r w:rsidRPr="00AE290B">
        <w:rPr>
          <w:spacing w:val="-2"/>
        </w:rPr>
        <w:t xml:space="preserve"> </w:t>
      </w:r>
      <w:bookmarkEnd w:id="26"/>
      <w:r w:rsidRPr="00AE290B">
        <w:t>zákazky</w:t>
      </w:r>
      <w:bookmarkEnd w:id="27"/>
    </w:p>
    <w:p w14:paraId="41A2BE54" w14:textId="77777777" w:rsidR="00617EB4" w:rsidRPr="00AE290B" w:rsidRDefault="00722B94" w:rsidP="001B605B">
      <w:pPr>
        <w:pStyle w:val="Odsekzoznamu"/>
        <w:spacing w:after="90" w:line="274" w:lineRule="exact"/>
        <w:ind w:left="1656" w:firstLine="0"/>
        <w:rPr>
          <w:sz w:val="24"/>
          <w:szCs w:val="24"/>
          <w:lang w:bidi="ar-SA"/>
        </w:rPr>
      </w:pPr>
      <w:r w:rsidRPr="00AE290B">
        <w:rPr>
          <w:sz w:val="24"/>
          <w:szCs w:val="24"/>
          <w:lang w:bidi="ar-SA"/>
        </w:rPr>
        <w:t>Obhliadka</w:t>
      </w:r>
      <w:r w:rsidRPr="00AE290B">
        <w:t xml:space="preserve"> miesta realizácie predmetu zákazky</w:t>
      </w:r>
      <w:r w:rsidR="00D7416B" w:rsidRPr="00AE290B">
        <w:t xml:space="preserve">: </w:t>
      </w:r>
      <w:r w:rsidR="00A228E4" w:rsidRPr="00AE290B">
        <w:t>neuskutoční sa.</w:t>
      </w:r>
    </w:p>
    <w:p w14:paraId="1B6C753C" w14:textId="77777777" w:rsidR="00617EB4" w:rsidRPr="00AE290B" w:rsidRDefault="00617EB4">
      <w:pPr>
        <w:pStyle w:val="Zkladntext"/>
        <w:spacing w:before="3"/>
        <w:rPr>
          <w:sz w:val="22"/>
        </w:rPr>
      </w:pPr>
    </w:p>
    <w:p w14:paraId="2ADA34AC" w14:textId="77777777" w:rsidR="00590FAD" w:rsidRPr="00AE290B" w:rsidRDefault="00590FAD">
      <w:pPr>
        <w:pStyle w:val="Zkladntext"/>
        <w:spacing w:before="3"/>
        <w:rPr>
          <w:sz w:val="22"/>
        </w:rPr>
      </w:pPr>
    </w:p>
    <w:p w14:paraId="102374F7" w14:textId="77777777" w:rsidR="00A355D1" w:rsidRPr="00AE290B" w:rsidRDefault="00A355D1">
      <w:pPr>
        <w:rPr>
          <w:b/>
          <w:bCs/>
          <w:sz w:val="24"/>
          <w:szCs w:val="24"/>
        </w:rPr>
      </w:pPr>
      <w:bookmarkStart w:id="28" w:name="_TOC_250028"/>
      <w:bookmarkStart w:id="29" w:name="_Toc33016536"/>
      <w:bookmarkEnd w:id="28"/>
      <w:r w:rsidRPr="00AE290B">
        <w:br w:type="page"/>
      </w:r>
    </w:p>
    <w:p w14:paraId="3B4AF056" w14:textId="77777777" w:rsidR="00617EB4" w:rsidRPr="00AE290B" w:rsidRDefault="00722B94">
      <w:pPr>
        <w:pStyle w:val="Nadpis1"/>
        <w:spacing w:before="1" w:line="274" w:lineRule="exact"/>
        <w:ind w:left="18"/>
        <w:jc w:val="center"/>
      </w:pPr>
      <w:r w:rsidRPr="00AE290B">
        <w:lastRenderedPageBreak/>
        <w:t>Časť III.</w:t>
      </w:r>
      <w:bookmarkEnd w:id="29"/>
    </w:p>
    <w:p w14:paraId="44F2ED75" w14:textId="77777777" w:rsidR="00617EB4" w:rsidRPr="00AE290B" w:rsidRDefault="00722B94">
      <w:pPr>
        <w:pStyle w:val="Nadpis1"/>
        <w:spacing w:line="274" w:lineRule="exact"/>
        <w:ind w:left="15"/>
        <w:jc w:val="center"/>
      </w:pPr>
      <w:bookmarkStart w:id="30" w:name="_TOC_250027"/>
      <w:bookmarkStart w:id="31" w:name="_Toc33016537"/>
      <w:bookmarkEnd w:id="30"/>
      <w:r w:rsidRPr="00AE290B">
        <w:t>Príprava ponuky</w:t>
      </w:r>
      <w:bookmarkEnd w:id="31"/>
    </w:p>
    <w:p w14:paraId="368C6FA8" w14:textId="77777777" w:rsidR="00617EB4" w:rsidRPr="00AE290B" w:rsidRDefault="00617EB4">
      <w:pPr>
        <w:pStyle w:val="Zkladntext"/>
        <w:spacing w:before="1"/>
        <w:rPr>
          <w:b/>
          <w:sz w:val="23"/>
        </w:rPr>
      </w:pPr>
    </w:p>
    <w:p w14:paraId="44A444D1" w14:textId="77777777" w:rsidR="00617EB4" w:rsidRPr="00AE290B" w:rsidRDefault="00722B94" w:rsidP="00A355D1">
      <w:pPr>
        <w:pStyle w:val="Nadpis2"/>
        <w:numPr>
          <w:ilvl w:val="0"/>
          <w:numId w:val="14"/>
        </w:numPr>
        <w:tabs>
          <w:tab w:val="left" w:pos="1179"/>
        </w:tabs>
        <w:spacing w:before="1" w:after="90" w:line="240" w:lineRule="auto"/>
        <w:ind w:left="1178" w:hanging="363"/>
      </w:pPr>
      <w:bookmarkStart w:id="32" w:name="_TOC_250026"/>
      <w:bookmarkStart w:id="33" w:name="_Toc33016538"/>
      <w:r w:rsidRPr="00AE290B">
        <w:t>Vyhotovenie</w:t>
      </w:r>
      <w:r w:rsidRPr="00AE290B">
        <w:rPr>
          <w:spacing w:val="-1"/>
        </w:rPr>
        <w:t xml:space="preserve"> </w:t>
      </w:r>
      <w:bookmarkEnd w:id="32"/>
      <w:r w:rsidRPr="00AE290B">
        <w:t>ponuky</w:t>
      </w:r>
      <w:bookmarkEnd w:id="33"/>
    </w:p>
    <w:p w14:paraId="6CF0D606" w14:textId="77777777" w:rsidR="008C5449" w:rsidRPr="00AE290B" w:rsidRDefault="00A228E4" w:rsidP="00A355D1">
      <w:pPr>
        <w:pStyle w:val="Odsekzoznamu"/>
        <w:numPr>
          <w:ilvl w:val="1"/>
          <w:numId w:val="14"/>
        </w:numPr>
        <w:spacing w:after="90" w:line="274" w:lineRule="exact"/>
        <w:ind w:left="1656" w:hanging="558"/>
        <w:rPr>
          <w:sz w:val="24"/>
          <w:szCs w:val="24"/>
          <w:lang w:bidi="ar-SA"/>
        </w:rPr>
      </w:pPr>
      <w:proofErr w:type="spellStart"/>
      <w:r w:rsidRPr="00AE290B">
        <w:rPr>
          <w:sz w:val="24"/>
          <w:szCs w:val="24"/>
          <w:lang w:bidi="ar-SA"/>
        </w:rPr>
        <w:t>Uchádzac</w:t>
      </w:r>
      <w:proofErr w:type="spellEnd"/>
      <w:r w:rsidRPr="00AE290B">
        <w:rPr>
          <w:sz w:val="24"/>
          <w:szCs w:val="24"/>
          <w:lang w:bidi="ar-SA"/>
        </w:rPr>
        <w:t xml:space="preserve">̌ </w:t>
      </w:r>
      <w:proofErr w:type="spellStart"/>
      <w:r w:rsidRPr="00AE290B">
        <w:rPr>
          <w:sz w:val="24"/>
          <w:szCs w:val="24"/>
          <w:lang w:bidi="ar-SA"/>
        </w:rPr>
        <w:t>predklada</w:t>
      </w:r>
      <w:proofErr w:type="spellEnd"/>
      <w:r w:rsidRPr="00AE290B">
        <w:rPr>
          <w:sz w:val="24"/>
          <w:szCs w:val="24"/>
          <w:lang w:bidi="ar-SA"/>
        </w:rPr>
        <w:t>́ ponuku v elektronickej podobe v lehote na predkladanie</w:t>
      </w:r>
      <w:r w:rsidR="008C5449" w:rsidRPr="00AE290B">
        <w:rPr>
          <w:sz w:val="24"/>
          <w:szCs w:val="24"/>
          <w:lang w:bidi="ar-SA"/>
        </w:rPr>
        <w:t xml:space="preserve"> ponúk.</w:t>
      </w:r>
      <w:r w:rsidRPr="00AE290B">
        <w:rPr>
          <w:sz w:val="24"/>
          <w:szCs w:val="24"/>
          <w:lang w:bidi="ar-SA"/>
        </w:rPr>
        <w:t xml:space="preserve"> Ponuka je </w:t>
      </w:r>
      <w:proofErr w:type="spellStart"/>
      <w:r w:rsidRPr="00AE290B">
        <w:rPr>
          <w:sz w:val="24"/>
          <w:szCs w:val="24"/>
          <w:lang w:bidi="ar-SA"/>
        </w:rPr>
        <w:t>vyhotovena</w:t>
      </w:r>
      <w:proofErr w:type="spellEnd"/>
      <w:r w:rsidRPr="00AE290B">
        <w:rPr>
          <w:sz w:val="24"/>
          <w:szCs w:val="24"/>
          <w:lang w:bidi="ar-SA"/>
        </w:rPr>
        <w:t xml:space="preserve">́ elektronicky v zmysle § 49 ods. 1 </w:t>
      </w:r>
      <w:proofErr w:type="spellStart"/>
      <w:r w:rsidRPr="00AE290B">
        <w:rPr>
          <w:sz w:val="24"/>
          <w:szCs w:val="24"/>
          <w:lang w:bidi="ar-SA"/>
        </w:rPr>
        <w:t>písm</w:t>
      </w:r>
      <w:proofErr w:type="spellEnd"/>
      <w:r w:rsidRPr="00AE290B">
        <w:rPr>
          <w:sz w:val="24"/>
          <w:szCs w:val="24"/>
          <w:lang w:bidi="ar-SA"/>
        </w:rPr>
        <w:t xml:space="preserve">. a) </w:t>
      </w:r>
      <w:proofErr w:type="spellStart"/>
      <w:r w:rsidR="008C5449" w:rsidRPr="00AE290B">
        <w:rPr>
          <w:sz w:val="24"/>
          <w:szCs w:val="24"/>
          <w:lang w:bidi="ar-SA"/>
        </w:rPr>
        <w:t>Z</w:t>
      </w:r>
      <w:r w:rsidRPr="00AE290B">
        <w:rPr>
          <w:sz w:val="24"/>
          <w:szCs w:val="24"/>
          <w:lang w:bidi="ar-SA"/>
        </w:rPr>
        <w:t>ákona</w:t>
      </w:r>
      <w:proofErr w:type="spellEnd"/>
      <w:r w:rsidRPr="00AE290B">
        <w:rPr>
          <w:sz w:val="24"/>
          <w:szCs w:val="24"/>
          <w:lang w:bidi="ar-SA"/>
        </w:rPr>
        <w:t xml:space="preserve"> o verejnom </w:t>
      </w:r>
      <w:proofErr w:type="spellStart"/>
      <w:r w:rsidRPr="00AE290B">
        <w:rPr>
          <w:sz w:val="24"/>
          <w:szCs w:val="24"/>
          <w:lang w:bidi="ar-SA"/>
        </w:rPr>
        <w:t>obstarávani</w:t>
      </w:r>
      <w:proofErr w:type="spellEnd"/>
      <w:r w:rsidRPr="00AE290B">
        <w:rPr>
          <w:sz w:val="24"/>
          <w:szCs w:val="24"/>
          <w:lang w:bidi="ar-SA"/>
        </w:rPr>
        <w:t xml:space="preserve">́ a </w:t>
      </w:r>
      <w:proofErr w:type="spellStart"/>
      <w:r w:rsidRPr="00AE290B">
        <w:rPr>
          <w:sz w:val="24"/>
          <w:szCs w:val="24"/>
          <w:lang w:bidi="ar-SA"/>
        </w:rPr>
        <w:t>vložena</w:t>
      </w:r>
      <w:proofErr w:type="spellEnd"/>
      <w:r w:rsidRPr="00AE290B">
        <w:rPr>
          <w:sz w:val="24"/>
          <w:szCs w:val="24"/>
          <w:lang w:bidi="ar-SA"/>
        </w:rPr>
        <w:t xml:space="preserve">́ do </w:t>
      </w:r>
      <w:proofErr w:type="spellStart"/>
      <w:r w:rsidRPr="00AE290B">
        <w:rPr>
          <w:sz w:val="24"/>
          <w:szCs w:val="24"/>
          <w:lang w:bidi="ar-SA"/>
        </w:rPr>
        <w:t>systému</w:t>
      </w:r>
      <w:proofErr w:type="spellEnd"/>
      <w:r w:rsidRPr="00AE290B">
        <w:rPr>
          <w:sz w:val="24"/>
          <w:szCs w:val="24"/>
          <w:lang w:bidi="ar-SA"/>
        </w:rPr>
        <w:t xml:space="preserve"> JOSEPHINE umiestnenom na webovej adrese </w:t>
      </w:r>
      <w:r w:rsidRPr="00AE290B">
        <w:rPr>
          <w:color w:val="0000FF"/>
          <w:sz w:val="24"/>
          <w:szCs w:val="24"/>
          <w:lang w:bidi="ar-SA"/>
        </w:rPr>
        <w:t>https://josephine.proebiz.com/</w:t>
      </w:r>
      <w:r w:rsidRPr="00AE290B">
        <w:rPr>
          <w:sz w:val="24"/>
          <w:szCs w:val="24"/>
          <w:lang w:bidi="ar-SA"/>
        </w:rPr>
        <w:t xml:space="preserve">. </w:t>
      </w:r>
      <w:proofErr w:type="spellStart"/>
      <w:r w:rsidRPr="00AE290B">
        <w:rPr>
          <w:sz w:val="24"/>
          <w:szCs w:val="24"/>
          <w:lang w:bidi="ar-SA"/>
        </w:rPr>
        <w:t>Predloženie</w:t>
      </w:r>
      <w:proofErr w:type="spellEnd"/>
      <w:r w:rsidRPr="00AE290B">
        <w:rPr>
          <w:sz w:val="24"/>
          <w:szCs w:val="24"/>
          <w:lang w:bidi="ar-SA"/>
        </w:rPr>
        <w:t xml:space="preserve"> ponuky je </w:t>
      </w:r>
      <w:proofErr w:type="spellStart"/>
      <w:r w:rsidRPr="00AE290B">
        <w:rPr>
          <w:sz w:val="24"/>
          <w:szCs w:val="24"/>
          <w:lang w:bidi="ar-SA"/>
        </w:rPr>
        <w:t>možne</w:t>
      </w:r>
      <w:proofErr w:type="spellEnd"/>
      <w:r w:rsidRPr="00AE290B">
        <w:rPr>
          <w:sz w:val="24"/>
          <w:szCs w:val="24"/>
          <w:lang w:bidi="ar-SA"/>
        </w:rPr>
        <w:t>́ i</w:t>
      </w:r>
      <w:r w:rsidR="008C5449" w:rsidRPr="00AE290B">
        <w:rPr>
          <w:sz w:val="24"/>
          <w:szCs w:val="24"/>
          <w:lang w:bidi="ar-SA"/>
        </w:rPr>
        <w:t xml:space="preserve">ba </w:t>
      </w:r>
      <w:proofErr w:type="spellStart"/>
      <w:r w:rsidR="008C5449" w:rsidRPr="00AE290B">
        <w:rPr>
          <w:sz w:val="24"/>
          <w:szCs w:val="24"/>
          <w:lang w:bidi="ar-SA"/>
        </w:rPr>
        <w:t>registrovaným</w:t>
      </w:r>
      <w:proofErr w:type="spellEnd"/>
      <w:r w:rsidR="008C5449" w:rsidRPr="00AE290B">
        <w:rPr>
          <w:sz w:val="24"/>
          <w:szCs w:val="24"/>
          <w:lang w:bidi="ar-SA"/>
        </w:rPr>
        <w:t xml:space="preserve"> </w:t>
      </w:r>
      <w:proofErr w:type="spellStart"/>
      <w:r w:rsidR="008C5449" w:rsidRPr="00AE290B">
        <w:rPr>
          <w:sz w:val="24"/>
          <w:szCs w:val="24"/>
          <w:lang w:bidi="ar-SA"/>
        </w:rPr>
        <w:t>uchádzačom</w:t>
      </w:r>
      <w:proofErr w:type="spellEnd"/>
      <w:r w:rsidR="008C5449" w:rsidRPr="00AE290B">
        <w:rPr>
          <w:sz w:val="24"/>
          <w:szCs w:val="24"/>
          <w:lang w:bidi="ar-SA"/>
        </w:rPr>
        <w:t>.</w:t>
      </w:r>
    </w:p>
    <w:p w14:paraId="6E4F84AF" w14:textId="77777777" w:rsidR="008C5449" w:rsidRPr="00AE290B" w:rsidRDefault="00A228E4" w:rsidP="00A355D1">
      <w:pPr>
        <w:pStyle w:val="Odsekzoznamu"/>
        <w:numPr>
          <w:ilvl w:val="1"/>
          <w:numId w:val="14"/>
        </w:numPr>
        <w:spacing w:after="90" w:line="274" w:lineRule="exact"/>
        <w:ind w:left="1656" w:hanging="558"/>
        <w:rPr>
          <w:sz w:val="24"/>
          <w:szCs w:val="24"/>
          <w:lang w:bidi="ar-SA"/>
        </w:rPr>
      </w:pPr>
      <w:proofErr w:type="spellStart"/>
      <w:r w:rsidRPr="00AE290B">
        <w:rPr>
          <w:sz w:val="24"/>
          <w:szCs w:val="24"/>
          <w:lang w:bidi="ar-SA"/>
        </w:rPr>
        <w:t>Každy</w:t>
      </w:r>
      <w:proofErr w:type="spellEnd"/>
      <w:r w:rsidRPr="00AE290B">
        <w:rPr>
          <w:sz w:val="24"/>
          <w:szCs w:val="24"/>
          <w:lang w:bidi="ar-SA"/>
        </w:rPr>
        <w:t xml:space="preserve">́ </w:t>
      </w:r>
      <w:proofErr w:type="spellStart"/>
      <w:r w:rsidRPr="00AE290B">
        <w:rPr>
          <w:sz w:val="24"/>
          <w:szCs w:val="24"/>
          <w:lang w:bidi="ar-SA"/>
        </w:rPr>
        <w:t>uchádzac</w:t>
      </w:r>
      <w:proofErr w:type="spellEnd"/>
      <w:r w:rsidRPr="00AE290B">
        <w:rPr>
          <w:sz w:val="24"/>
          <w:szCs w:val="24"/>
          <w:lang w:bidi="ar-SA"/>
        </w:rPr>
        <w:t xml:space="preserve">̌ </w:t>
      </w:r>
      <w:proofErr w:type="spellStart"/>
      <w:r w:rsidRPr="00AE290B">
        <w:rPr>
          <w:sz w:val="24"/>
          <w:szCs w:val="24"/>
          <w:lang w:bidi="ar-SA"/>
        </w:rPr>
        <w:t>môže</w:t>
      </w:r>
      <w:proofErr w:type="spellEnd"/>
      <w:r w:rsidRPr="00AE290B">
        <w:rPr>
          <w:sz w:val="24"/>
          <w:szCs w:val="24"/>
          <w:lang w:bidi="ar-SA"/>
        </w:rPr>
        <w:t xml:space="preserve"> </w:t>
      </w:r>
      <w:proofErr w:type="spellStart"/>
      <w:r w:rsidRPr="00AE290B">
        <w:rPr>
          <w:sz w:val="24"/>
          <w:szCs w:val="24"/>
          <w:lang w:bidi="ar-SA"/>
        </w:rPr>
        <w:t>predložit</w:t>
      </w:r>
      <w:proofErr w:type="spellEnd"/>
      <w:r w:rsidRPr="00AE290B">
        <w:rPr>
          <w:sz w:val="24"/>
          <w:szCs w:val="24"/>
          <w:lang w:bidi="ar-SA"/>
        </w:rPr>
        <w:t xml:space="preserve">̌ iba jednu ponuku. </w:t>
      </w:r>
      <w:proofErr w:type="spellStart"/>
      <w:r w:rsidRPr="00AE290B">
        <w:rPr>
          <w:sz w:val="24"/>
          <w:szCs w:val="24"/>
          <w:lang w:bidi="ar-SA"/>
        </w:rPr>
        <w:t>Uchádzac</w:t>
      </w:r>
      <w:proofErr w:type="spellEnd"/>
      <w:r w:rsidRPr="00AE290B">
        <w:rPr>
          <w:sz w:val="24"/>
          <w:szCs w:val="24"/>
          <w:lang w:bidi="ar-SA"/>
        </w:rPr>
        <w:t xml:space="preserve">̌ </w:t>
      </w:r>
      <w:proofErr w:type="spellStart"/>
      <w:r w:rsidRPr="00AE290B">
        <w:rPr>
          <w:sz w:val="24"/>
          <w:szCs w:val="24"/>
          <w:lang w:bidi="ar-SA"/>
        </w:rPr>
        <w:t>nemôže</w:t>
      </w:r>
      <w:proofErr w:type="spellEnd"/>
      <w:r w:rsidRPr="00AE290B">
        <w:rPr>
          <w:sz w:val="24"/>
          <w:szCs w:val="24"/>
          <w:lang w:bidi="ar-SA"/>
        </w:rPr>
        <w:t xml:space="preserve"> byť v tom istom postupe </w:t>
      </w:r>
      <w:proofErr w:type="spellStart"/>
      <w:r w:rsidRPr="00AE290B">
        <w:rPr>
          <w:sz w:val="24"/>
          <w:szCs w:val="24"/>
          <w:lang w:bidi="ar-SA"/>
        </w:rPr>
        <w:t>zadávania</w:t>
      </w:r>
      <w:proofErr w:type="spellEnd"/>
      <w:r w:rsidRPr="00AE290B">
        <w:rPr>
          <w:sz w:val="24"/>
          <w:szCs w:val="24"/>
          <w:lang w:bidi="ar-SA"/>
        </w:rPr>
        <w:t xml:space="preserve"> </w:t>
      </w:r>
      <w:proofErr w:type="spellStart"/>
      <w:r w:rsidRPr="00AE290B">
        <w:rPr>
          <w:sz w:val="24"/>
          <w:szCs w:val="24"/>
          <w:lang w:bidi="ar-SA"/>
        </w:rPr>
        <w:t>zákazky</w:t>
      </w:r>
      <w:proofErr w:type="spellEnd"/>
      <w:r w:rsidRPr="00AE290B">
        <w:rPr>
          <w:sz w:val="24"/>
          <w:szCs w:val="24"/>
          <w:lang w:bidi="ar-SA"/>
        </w:rPr>
        <w:t xml:space="preserve"> </w:t>
      </w:r>
      <w:proofErr w:type="spellStart"/>
      <w:r w:rsidRPr="00AE290B">
        <w:rPr>
          <w:sz w:val="24"/>
          <w:szCs w:val="24"/>
          <w:lang w:bidi="ar-SA"/>
        </w:rPr>
        <w:t>členom</w:t>
      </w:r>
      <w:proofErr w:type="spellEnd"/>
      <w:r w:rsidRPr="00AE290B">
        <w:rPr>
          <w:sz w:val="24"/>
          <w:szCs w:val="24"/>
          <w:lang w:bidi="ar-SA"/>
        </w:rPr>
        <w:t xml:space="preserve"> skupiny </w:t>
      </w:r>
      <w:proofErr w:type="spellStart"/>
      <w:r w:rsidRPr="00AE290B">
        <w:rPr>
          <w:sz w:val="24"/>
          <w:szCs w:val="24"/>
          <w:lang w:bidi="ar-SA"/>
        </w:rPr>
        <w:t>dodávateľov</w:t>
      </w:r>
      <w:proofErr w:type="spellEnd"/>
      <w:r w:rsidRPr="00AE290B">
        <w:rPr>
          <w:sz w:val="24"/>
          <w:szCs w:val="24"/>
          <w:lang w:bidi="ar-SA"/>
        </w:rPr>
        <w:t xml:space="preserve">, </w:t>
      </w:r>
      <w:proofErr w:type="spellStart"/>
      <w:r w:rsidRPr="00AE290B">
        <w:rPr>
          <w:sz w:val="24"/>
          <w:szCs w:val="24"/>
          <w:lang w:bidi="ar-SA"/>
        </w:rPr>
        <w:t>ktora</w:t>
      </w:r>
      <w:proofErr w:type="spellEnd"/>
      <w:r w:rsidRPr="00AE290B">
        <w:rPr>
          <w:sz w:val="24"/>
          <w:szCs w:val="24"/>
          <w:lang w:bidi="ar-SA"/>
        </w:rPr>
        <w:t xml:space="preserve">́ </w:t>
      </w:r>
      <w:proofErr w:type="spellStart"/>
      <w:r w:rsidRPr="00AE290B">
        <w:rPr>
          <w:sz w:val="24"/>
          <w:szCs w:val="24"/>
          <w:lang w:bidi="ar-SA"/>
        </w:rPr>
        <w:t>predklada</w:t>
      </w:r>
      <w:proofErr w:type="spellEnd"/>
      <w:r w:rsidRPr="00AE290B">
        <w:rPr>
          <w:sz w:val="24"/>
          <w:szCs w:val="24"/>
          <w:lang w:bidi="ar-SA"/>
        </w:rPr>
        <w:t xml:space="preserve">́ ponuku. </w:t>
      </w:r>
      <w:proofErr w:type="spellStart"/>
      <w:r w:rsidRPr="00AE290B">
        <w:rPr>
          <w:sz w:val="24"/>
          <w:szCs w:val="24"/>
          <w:lang w:bidi="ar-SA"/>
        </w:rPr>
        <w:t>Verejny</w:t>
      </w:r>
      <w:proofErr w:type="spellEnd"/>
      <w:r w:rsidRPr="00AE290B">
        <w:rPr>
          <w:sz w:val="24"/>
          <w:szCs w:val="24"/>
          <w:lang w:bidi="ar-SA"/>
        </w:rPr>
        <w:t xml:space="preserve">́ </w:t>
      </w:r>
      <w:proofErr w:type="spellStart"/>
      <w:r w:rsidRPr="00AE290B">
        <w:rPr>
          <w:sz w:val="24"/>
          <w:szCs w:val="24"/>
          <w:lang w:bidi="ar-SA"/>
        </w:rPr>
        <w:t>obstarávatel</w:t>
      </w:r>
      <w:proofErr w:type="spellEnd"/>
      <w:r w:rsidRPr="00AE290B">
        <w:rPr>
          <w:sz w:val="24"/>
          <w:szCs w:val="24"/>
          <w:lang w:bidi="ar-SA"/>
        </w:rPr>
        <w:t xml:space="preserve">̌ </w:t>
      </w:r>
      <w:proofErr w:type="spellStart"/>
      <w:r w:rsidRPr="00AE290B">
        <w:rPr>
          <w:sz w:val="24"/>
          <w:szCs w:val="24"/>
          <w:lang w:bidi="ar-SA"/>
        </w:rPr>
        <w:t>vylúči</w:t>
      </w:r>
      <w:proofErr w:type="spellEnd"/>
      <w:r w:rsidRPr="00AE290B">
        <w:rPr>
          <w:sz w:val="24"/>
          <w:szCs w:val="24"/>
          <w:lang w:bidi="ar-SA"/>
        </w:rPr>
        <w:t xml:space="preserve"> </w:t>
      </w:r>
      <w:proofErr w:type="spellStart"/>
      <w:r w:rsidRPr="00AE290B">
        <w:rPr>
          <w:sz w:val="24"/>
          <w:szCs w:val="24"/>
          <w:lang w:bidi="ar-SA"/>
        </w:rPr>
        <w:t>uchádzača</w:t>
      </w:r>
      <w:proofErr w:type="spellEnd"/>
      <w:r w:rsidRPr="00AE290B">
        <w:rPr>
          <w:sz w:val="24"/>
          <w:szCs w:val="24"/>
          <w:lang w:bidi="ar-SA"/>
        </w:rPr>
        <w:t xml:space="preserve">, </w:t>
      </w:r>
      <w:proofErr w:type="spellStart"/>
      <w:r w:rsidRPr="00AE290B">
        <w:rPr>
          <w:sz w:val="24"/>
          <w:szCs w:val="24"/>
          <w:lang w:bidi="ar-SA"/>
        </w:rPr>
        <w:t>ktory</w:t>
      </w:r>
      <w:proofErr w:type="spellEnd"/>
      <w:r w:rsidRPr="00AE290B">
        <w:rPr>
          <w:sz w:val="24"/>
          <w:szCs w:val="24"/>
          <w:lang w:bidi="ar-SA"/>
        </w:rPr>
        <w:t xml:space="preserve">́ je </w:t>
      </w:r>
      <w:proofErr w:type="spellStart"/>
      <w:r w:rsidRPr="00AE290B">
        <w:rPr>
          <w:sz w:val="24"/>
          <w:szCs w:val="24"/>
          <w:lang w:bidi="ar-SA"/>
        </w:rPr>
        <w:t>súčasne</w:t>
      </w:r>
      <w:proofErr w:type="spellEnd"/>
      <w:r w:rsidRPr="00AE290B">
        <w:rPr>
          <w:sz w:val="24"/>
          <w:szCs w:val="24"/>
          <w:lang w:bidi="ar-SA"/>
        </w:rPr>
        <w:t xml:space="preserve"> </w:t>
      </w:r>
      <w:proofErr w:type="spellStart"/>
      <w:r w:rsidRPr="00AE290B">
        <w:rPr>
          <w:sz w:val="24"/>
          <w:szCs w:val="24"/>
          <w:lang w:bidi="ar-SA"/>
        </w:rPr>
        <w:t>členom</w:t>
      </w:r>
      <w:proofErr w:type="spellEnd"/>
      <w:r w:rsidRPr="00AE290B">
        <w:rPr>
          <w:sz w:val="24"/>
          <w:szCs w:val="24"/>
          <w:lang w:bidi="ar-SA"/>
        </w:rPr>
        <w:t xml:space="preserve"> skupiny </w:t>
      </w:r>
      <w:proofErr w:type="spellStart"/>
      <w:r w:rsidRPr="00AE290B">
        <w:rPr>
          <w:sz w:val="24"/>
          <w:szCs w:val="24"/>
          <w:lang w:bidi="ar-SA"/>
        </w:rPr>
        <w:t>dodávateľov</w:t>
      </w:r>
      <w:proofErr w:type="spellEnd"/>
      <w:r w:rsidRPr="00AE290B">
        <w:rPr>
          <w:sz w:val="24"/>
          <w:szCs w:val="24"/>
          <w:lang w:bidi="ar-SA"/>
        </w:rPr>
        <w:t>.</w:t>
      </w:r>
    </w:p>
    <w:p w14:paraId="7BA22BFA" w14:textId="77777777" w:rsidR="00617EB4" w:rsidRPr="00AE290B" w:rsidRDefault="00A228E4" w:rsidP="00A355D1">
      <w:pPr>
        <w:pStyle w:val="Odsekzoznamu"/>
        <w:numPr>
          <w:ilvl w:val="1"/>
          <w:numId w:val="14"/>
        </w:numPr>
        <w:spacing w:after="90" w:line="274" w:lineRule="exact"/>
        <w:ind w:left="1656" w:hanging="558"/>
        <w:rPr>
          <w:sz w:val="24"/>
          <w:szCs w:val="24"/>
          <w:lang w:bidi="ar-SA"/>
        </w:rPr>
      </w:pPr>
      <w:proofErr w:type="spellStart"/>
      <w:r w:rsidRPr="00AE290B">
        <w:rPr>
          <w:sz w:val="24"/>
          <w:szCs w:val="24"/>
          <w:lang w:bidi="ar-SA"/>
        </w:rPr>
        <w:t>Elektronicka</w:t>
      </w:r>
      <w:proofErr w:type="spellEnd"/>
      <w:r w:rsidRPr="00AE290B">
        <w:rPr>
          <w:sz w:val="24"/>
          <w:szCs w:val="24"/>
          <w:lang w:bidi="ar-SA"/>
        </w:rPr>
        <w:t xml:space="preserve">́ ponuka sa </w:t>
      </w:r>
      <w:proofErr w:type="spellStart"/>
      <w:r w:rsidRPr="00AE290B">
        <w:rPr>
          <w:sz w:val="24"/>
          <w:szCs w:val="24"/>
          <w:lang w:bidi="ar-SA"/>
        </w:rPr>
        <w:t>vloži</w:t>
      </w:r>
      <w:proofErr w:type="spellEnd"/>
      <w:r w:rsidRPr="00AE290B">
        <w:rPr>
          <w:sz w:val="24"/>
          <w:szCs w:val="24"/>
          <w:lang w:bidi="ar-SA"/>
        </w:rPr>
        <w:t xml:space="preserve">́ </w:t>
      </w:r>
      <w:proofErr w:type="spellStart"/>
      <w:r w:rsidRPr="00AE290B">
        <w:rPr>
          <w:sz w:val="24"/>
          <w:szCs w:val="24"/>
          <w:lang w:bidi="ar-SA"/>
        </w:rPr>
        <w:t>vyplnením</w:t>
      </w:r>
      <w:proofErr w:type="spellEnd"/>
      <w:r w:rsidRPr="00AE290B">
        <w:rPr>
          <w:sz w:val="24"/>
          <w:szCs w:val="24"/>
          <w:lang w:bidi="ar-SA"/>
        </w:rPr>
        <w:t xml:space="preserve"> </w:t>
      </w:r>
      <w:proofErr w:type="spellStart"/>
      <w:r w:rsidRPr="00AE290B">
        <w:rPr>
          <w:sz w:val="24"/>
          <w:szCs w:val="24"/>
          <w:lang w:bidi="ar-SA"/>
        </w:rPr>
        <w:t>ponukového</w:t>
      </w:r>
      <w:proofErr w:type="spellEnd"/>
      <w:r w:rsidRPr="00AE290B">
        <w:rPr>
          <w:sz w:val="24"/>
          <w:szCs w:val="24"/>
          <w:lang w:bidi="ar-SA"/>
        </w:rPr>
        <w:t xml:space="preserve"> </w:t>
      </w:r>
      <w:proofErr w:type="spellStart"/>
      <w:r w:rsidRPr="00AE290B">
        <w:rPr>
          <w:sz w:val="24"/>
          <w:szCs w:val="24"/>
          <w:lang w:bidi="ar-SA"/>
        </w:rPr>
        <w:t>formulára</w:t>
      </w:r>
      <w:proofErr w:type="spellEnd"/>
      <w:r w:rsidRPr="00AE290B">
        <w:rPr>
          <w:sz w:val="24"/>
          <w:szCs w:val="24"/>
          <w:lang w:bidi="ar-SA"/>
        </w:rPr>
        <w:t xml:space="preserve"> a </w:t>
      </w:r>
      <w:proofErr w:type="spellStart"/>
      <w:r w:rsidRPr="00AE290B">
        <w:rPr>
          <w:sz w:val="24"/>
          <w:szCs w:val="24"/>
          <w:lang w:bidi="ar-SA"/>
        </w:rPr>
        <w:t>vložením</w:t>
      </w:r>
      <w:proofErr w:type="spellEnd"/>
      <w:r w:rsidRPr="00AE290B">
        <w:rPr>
          <w:sz w:val="24"/>
          <w:szCs w:val="24"/>
          <w:lang w:bidi="ar-SA"/>
        </w:rPr>
        <w:t xml:space="preserve"> </w:t>
      </w:r>
      <w:proofErr w:type="spellStart"/>
      <w:r w:rsidRPr="00AE290B">
        <w:rPr>
          <w:sz w:val="24"/>
          <w:szCs w:val="24"/>
          <w:lang w:bidi="ar-SA"/>
        </w:rPr>
        <w:t>požadovaných</w:t>
      </w:r>
      <w:proofErr w:type="spellEnd"/>
      <w:r w:rsidRPr="00AE290B">
        <w:rPr>
          <w:sz w:val="24"/>
          <w:szCs w:val="24"/>
          <w:lang w:bidi="ar-SA"/>
        </w:rPr>
        <w:t xml:space="preserve"> dokladov a dokumentov v </w:t>
      </w:r>
      <w:proofErr w:type="spellStart"/>
      <w:r w:rsidRPr="00AE290B">
        <w:rPr>
          <w:sz w:val="24"/>
          <w:szCs w:val="24"/>
          <w:lang w:bidi="ar-SA"/>
        </w:rPr>
        <w:t>systéme</w:t>
      </w:r>
      <w:proofErr w:type="spellEnd"/>
      <w:r w:rsidRPr="00AE290B">
        <w:rPr>
          <w:sz w:val="24"/>
          <w:szCs w:val="24"/>
          <w:lang w:bidi="ar-SA"/>
        </w:rPr>
        <w:t xml:space="preserve"> JOSEPHINE</w:t>
      </w:r>
      <w:r w:rsidR="008C5449" w:rsidRPr="00AE290B">
        <w:rPr>
          <w:sz w:val="24"/>
          <w:szCs w:val="24"/>
          <w:lang w:bidi="ar-SA"/>
        </w:rPr>
        <w:t>,</w:t>
      </w:r>
      <w:r w:rsidRPr="00AE290B">
        <w:rPr>
          <w:sz w:val="24"/>
          <w:szCs w:val="24"/>
          <w:lang w:bidi="ar-SA"/>
        </w:rPr>
        <w:t xml:space="preserve"> umiestnenom na</w:t>
      </w:r>
      <w:r w:rsidR="008C5449" w:rsidRPr="00AE290B">
        <w:rPr>
          <w:sz w:val="24"/>
          <w:szCs w:val="24"/>
          <w:lang w:bidi="ar-SA"/>
        </w:rPr>
        <w:t> </w:t>
      </w:r>
      <w:r w:rsidRPr="00AE290B">
        <w:rPr>
          <w:sz w:val="24"/>
          <w:szCs w:val="24"/>
          <w:lang w:bidi="ar-SA"/>
        </w:rPr>
        <w:t xml:space="preserve">webovej adrese </w:t>
      </w:r>
      <w:r w:rsidRPr="00AE290B">
        <w:rPr>
          <w:color w:val="0000FF"/>
          <w:sz w:val="24"/>
          <w:szCs w:val="24"/>
          <w:lang w:bidi="ar-SA"/>
        </w:rPr>
        <w:t>https://josephine.proebiz.com/</w:t>
      </w:r>
      <w:r w:rsidRPr="00AE290B">
        <w:rPr>
          <w:sz w:val="24"/>
          <w:szCs w:val="24"/>
          <w:lang w:bidi="ar-SA"/>
        </w:rPr>
        <w:t xml:space="preserve">. </w:t>
      </w:r>
    </w:p>
    <w:p w14:paraId="177E0025" w14:textId="77777777" w:rsidR="00617EB4" w:rsidRPr="00AE290B" w:rsidRDefault="00617EB4">
      <w:pPr>
        <w:pStyle w:val="Zkladntext"/>
        <w:spacing w:before="4"/>
        <w:rPr>
          <w:sz w:val="22"/>
        </w:rPr>
      </w:pPr>
    </w:p>
    <w:p w14:paraId="57D85BB0" w14:textId="77777777" w:rsidR="008C5449" w:rsidRPr="00AE290B" w:rsidRDefault="008C5449">
      <w:pPr>
        <w:pStyle w:val="Zkladntext"/>
        <w:spacing w:before="4"/>
        <w:rPr>
          <w:sz w:val="22"/>
        </w:rPr>
      </w:pPr>
    </w:p>
    <w:p w14:paraId="22425D62" w14:textId="77777777" w:rsidR="00617EB4" w:rsidRPr="00AE290B" w:rsidRDefault="00722B94" w:rsidP="00A355D1">
      <w:pPr>
        <w:pStyle w:val="Nadpis2"/>
        <w:numPr>
          <w:ilvl w:val="0"/>
          <w:numId w:val="14"/>
        </w:numPr>
        <w:tabs>
          <w:tab w:val="left" w:pos="1177"/>
        </w:tabs>
        <w:spacing w:before="1" w:after="90" w:line="240" w:lineRule="auto"/>
        <w:ind w:left="1176" w:hanging="361"/>
      </w:pPr>
      <w:bookmarkStart w:id="34" w:name="_TOC_250025"/>
      <w:bookmarkStart w:id="35" w:name="_Toc33016539"/>
      <w:bookmarkEnd w:id="34"/>
      <w:r w:rsidRPr="00AE290B">
        <w:t>Jazyk ponuky</w:t>
      </w:r>
      <w:bookmarkEnd w:id="35"/>
    </w:p>
    <w:p w14:paraId="67054866" w14:textId="77777777" w:rsidR="008C5449" w:rsidRPr="00AE290B" w:rsidRDefault="00722B94" w:rsidP="00A355D1">
      <w:pPr>
        <w:pStyle w:val="Odsekzoznamu"/>
        <w:numPr>
          <w:ilvl w:val="1"/>
          <w:numId w:val="14"/>
        </w:numPr>
        <w:spacing w:after="90" w:line="274" w:lineRule="exact"/>
        <w:ind w:left="1656" w:hanging="558"/>
        <w:rPr>
          <w:sz w:val="24"/>
        </w:rPr>
      </w:pPr>
      <w:r w:rsidRPr="00AE290B">
        <w:rPr>
          <w:sz w:val="24"/>
          <w:szCs w:val="24"/>
          <w:lang w:bidi="ar-SA"/>
        </w:rPr>
        <w:t>Celá ponuka a ďalšie doklady vo verejnom obstarávaní</w:t>
      </w:r>
      <w:r w:rsidR="008C5449" w:rsidRPr="00AE290B">
        <w:rPr>
          <w:sz w:val="24"/>
          <w:szCs w:val="24"/>
          <w:lang w:bidi="ar-SA"/>
        </w:rPr>
        <w:t xml:space="preserve"> </w:t>
      </w:r>
      <w:r w:rsidRPr="00AE290B">
        <w:rPr>
          <w:sz w:val="24"/>
          <w:szCs w:val="24"/>
          <w:lang w:bidi="ar-SA"/>
        </w:rPr>
        <w:t>sa</w:t>
      </w:r>
      <w:r w:rsidR="008C5449" w:rsidRPr="00AE290B">
        <w:rPr>
          <w:sz w:val="24"/>
          <w:szCs w:val="24"/>
          <w:lang w:bidi="ar-SA"/>
        </w:rPr>
        <w:t xml:space="preserve"> </w:t>
      </w:r>
      <w:r w:rsidRPr="00AE290B">
        <w:rPr>
          <w:sz w:val="24"/>
          <w:szCs w:val="24"/>
          <w:lang w:bidi="ar-SA"/>
        </w:rPr>
        <w:t>predkladajú</w:t>
      </w:r>
      <w:r w:rsidR="008C5449" w:rsidRPr="00AE290B">
        <w:rPr>
          <w:sz w:val="24"/>
          <w:szCs w:val="24"/>
          <w:lang w:bidi="ar-SA"/>
        </w:rPr>
        <w:t xml:space="preserve"> </w:t>
      </w:r>
      <w:r w:rsidRPr="00AE290B">
        <w:rPr>
          <w:sz w:val="24"/>
          <w:szCs w:val="24"/>
          <w:lang w:bidi="ar-SA"/>
        </w:rPr>
        <w:t>v</w:t>
      </w:r>
      <w:r w:rsidR="008C5449" w:rsidRPr="00AE290B">
        <w:rPr>
          <w:sz w:val="24"/>
          <w:szCs w:val="24"/>
          <w:lang w:bidi="ar-SA"/>
        </w:rPr>
        <w:t xml:space="preserve"> </w:t>
      </w:r>
      <w:r w:rsidRPr="00AE290B">
        <w:rPr>
          <w:sz w:val="24"/>
          <w:szCs w:val="24"/>
          <w:lang w:bidi="ar-SA"/>
        </w:rPr>
        <w:t>štátnom jaz</w:t>
      </w:r>
      <w:r w:rsidRPr="00AE290B">
        <w:rPr>
          <w:sz w:val="24"/>
        </w:rPr>
        <w:t>yku - v slovenskom</w:t>
      </w:r>
      <w:r w:rsidRPr="00AE290B">
        <w:rPr>
          <w:spacing w:val="-2"/>
          <w:sz w:val="24"/>
        </w:rPr>
        <w:t xml:space="preserve"> </w:t>
      </w:r>
      <w:r w:rsidRPr="00AE290B">
        <w:rPr>
          <w:sz w:val="24"/>
        </w:rPr>
        <w:t>jazyku.</w:t>
      </w:r>
    </w:p>
    <w:p w14:paraId="50B75C0D" w14:textId="77777777" w:rsidR="00617EB4" w:rsidRPr="00AE290B" w:rsidRDefault="00722B94" w:rsidP="00A355D1">
      <w:pPr>
        <w:pStyle w:val="Odsekzoznamu"/>
        <w:numPr>
          <w:ilvl w:val="1"/>
          <w:numId w:val="14"/>
        </w:numPr>
        <w:spacing w:after="90" w:line="274" w:lineRule="exact"/>
        <w:ind w:left="1656" w:hanging="558"/>
        <w:rPr>
          <w:sz w:val="24"/>
        </w:rPr>
      </w:pPr>
      <w:r w:rsidRPr="00AE290B">
        <w:rPr>
          <w:sz w:val="24"/>
        </w:rPr>
        <w:t>Ak je doklad alebo dokument vyhotovený</w:t>
      </w:r>
      <w:r w:rsidR="008C5449" w:rsidRPr="00AE290B">
        <w:rPr>
          <w:sz w:val="24"/>
        </w:rPr>
        <w:t xml:space="preserve"> </w:t>
      </w:r>
      <w:r w:rsidRPr="00AE290B">
        <w:rPr>
          <w:sz w:val="24"/>
        </w:rPr>
        <w:t>v</w:t>
      </w:r>
      <w:r w:rsidR="008C5449" w:rsidRPr="00AE290B">
        <w:rPr>
          <w:sz w:val="24"/>
        </w:rPr>
        <w:t xml:space="preserve"> </w:t>
      </w:r>
      <w:r w:rsidRPr="00AE290B">
        <w:rPr>
          <w:sz w:val="24"/>
        </w:rPr>
        <w:t>cudzom</w:t>
      </w:r>
      <w:r w:rsidR="008C5449" w:rsidRPr="00AE290B">
        <w:rPr>
          <w:sz w:val="24"/>
        </w:rPr>
        <w:t xml:space="preserve"> </w:t>
      </w:r>
      <w:r w:rsidRPr="00AE290B">
        <w:rPr>
          <w:sz w:val="24"/>
        </w:rPr>
        <w:t>jazyku,</w:t>
      </w:r>
      <w:r w:rsidR="008C5449" w:rsidRPr="00AE290B">
        <w:rPr>
          <w:sz w:val="24"/>
        </w:rPr>
        <w:t xml:space="preserve"> </w:t>
      </w:r>
      <w:r w:rsidRPr="00AE290B">
        <w:rPr>
          <w:sz w:val="24"/>
        </w:rPr>
        <w:t>predkladá</w:t>
      </w:r>
      <w:r w:rsidR="008C5449" w:rsidRPr="00AE290B">
        <w:rPr>
          <w:sz w:val="24"/>
        </w:rPr>
        <w:t xml:space="preserve"> </w:t>
      </w:r>
      <w:r w:rsidRPr="00AE290B">
        <w:rPr>
          <w:sz w:val="24"/>
        </w:rPr>
        <w:t>sa</w:t>
      </w:r>
      <w:r w:rsidR="008C5449" w:rsidRPr="00AE290B">
        <w:rPr>
          <w:sz w:val="24"/>
        </w:rPr>
        <w:t xml:space="preserve"> </w:t>
      </w:r>
      <w:r w:rsidRPr="00AE290B">
        <w:rPr>
          <w:sz w:val="24"/>
        </w:rPr>
        <w:t>spolu s</w:t>
      </w:r>
      <w:r w:rsidR="008C5449" w:rsidRPr="00AE290B">
        <w:rPr>
          <w:sz w:val="24"/>
        </w:rPr>
        <w:t> </w:t>
      </w:r>
      <w:r w:rsidRPr="00AE290B">
        <w:rPr>
          <w:sz w:val="24"/>
        </w:rPr>
        <w:t>jeho úradným prekladom do štátneho jazyka; to neplatí pre</w:t>
      </w:r>
      <w:r w:rsidR="008C5449" w:rsidRPr="00AE290B">
        <w:rPr>
          <w:sz w:val="24"/>
        </w:rPr>
        <w:t xml:space="preserve"> </w:t>
      </w:r>
      <w:r w:rsidRPr="00AE290B">
        <w:rPr>
          <w:sz w:val="24"/>
        </w:rPr>
        <w:t>ponuky, doklady a</w:t>
      </w:r>
      <w:r w:rsidR="008C5449" w:rsidRPr="00AE290B">
        <w:rPr>
          <w:sz w:val="24"/>
        </w:rPr>
        <w:t> </w:t>
      </w:r>
      <w:r w:rsidRPr="00AE290B">
        <w:rPr>
          <w:sz w:val="24"/>
        </w:rPr>
        <w:t>dokumenty vyhotovené v českom jazyku. Ak sa zistí rozdiel v ich obsahu, rozhodujúci je úradný preklad do štátneho</w:t>
      </w:r>
      <w:r w:rsidRPr="00AE290B">
        <w:rPr>
          <w:spacing w:val="-10"/>
          <w:sz w:val="24"/>
        </w:rPr>
        <w:t xml:space="preserve"> </w:t>
      </w:r>
      <w:r w:rsidRPr="00AE290B">
        <w:rPr>
          <w:sz w:val="24"/>
        </w:rPr>
        <w:t>jazyka.</w:t>
      </w:r>
    </w:p>
    <w:p w14:paraId="25534740" w14:textId="77777777" w:rsidR="00617EB4" w:rsidRPr="00AE290B" w:rsidRDefault="00617EB4">
      <w:pPr>
        <w:pStyle w:val="Zkladntext"/>
        <w:spacing w:before="10"/>
      </w:pPr>
    </w:p>
    <w:p w14:paraId="06E124A4" w14:textId="77777777" w:rsidR="00083365" w:rsidRPr="00AE290B" w:rsidRDefault="00083365">
      <w:pPr>
        <w:pStyle w:val="Zkladntext"/>
        <w:spacing w:before="10"/>
      </w:pPr>
    </w:p>
    <w:p w14:paraId="06475883" w14:textId="77777777" w:rsidR="00617EB4" w:rsidRPr="00AE290B" w:rsidRDefault="00722B94" w:rsidP="00A355D1">
      <w:pPr>
        <w:pStyle w:val="Nadpis2"/>
        <w:numPr>
          <w:ilvl w:val="0"/>
          <w:numId w:val="14"/>
        </w:numPr>
        <w:tabs>
          <w:tab w:val="left" w:pos="1177"/>
        </w:tabs>
        <w:spacing w:after="90"/>
        <w:ind w:left="1176" w:hanging="361"/>
      </w:pPr>
      <w:bookmarkStart w:id="36" w:name="_TOC_250024"/>
      <w:bookmarkStart w:id="37" w:name="_Toc33016540"/>
      <w:r w:rsidRPr="00AE290B">
        <w:t>Mena a ceny uvádzané v</w:t>
      </w:r>
      <w:r w:rsidR="008C5449" w:rsidRPr="00AE290B">
        <w:rPr>
          <w:spacing w:val="-4"/>
        </w:rPr>
        <w:t> </w:t>
      </w:r>
      <w:bookmarkEnd w:id="36"/>
      <w:r w:rsidRPr="00AE290B">
        <w:t>ponuke</w:t>
      </w:r>
      <w:bookmarkEnd w:id="37"/>
    </w:p>
    <w:p w14:paraId="7A1B3E27" w14:textId="77777777" w:rsidR="006925D0" w:rsidRPr="00AE290B" w:rsidRDefault="00722B94" w:rsidP="00A355D1">
      <w:pPr>
        <w:pStyle w:val="Odsekzoznamu"/>
        <w:numPr>
          <w:ilvl w:val="1"/>
          <w:numId w:val="14"/>
        </w:numPr>
        <w:spacing w:after="90" w:line="274" w:lineRule="exact"/>
        <w:ind w:left="1656" w:hanging="558"/>
        <w:rPr>
          <w:sz w:val="24"/>
        </w:rPr>
      </w:pPr>
      <w:r w:rsidRPr="00AE290B">
        <w:rPr>
          <w:sz w:val="24"/>
          <w:szCs w:val="24"/>
          <w:lang w:bidi="ar-SA"/>
        </w:rPr>
        <w:t xml:space="preserve">Uchádzačom navrhovaná zmluvná cena za poskytovanie predmetu zákazky, uvedená v ponuke uchádzača, bude vyjadrená v </w:t>
      </w:r>
      <w:r w:rsidR="00510ED6" w:rsidRPr="00AE290B">
        <w:rPr>
          <w:sz w:val="24"/>
          <w:szCs w:val="24"/>
          <w:lang w:bidi="ar-SA"/>
        </w:rPr>
        <w:t>eurách</w:t>
      </w:r>
      <w:r w:rsidRPr="00AE290B">
        <w:rPr>
          <w:sz w:val="24"/>
          <w:szCs w:val="24"/>
          <w:lang w:bidi="ar-SA"/>
        </w:rPr>
        <w:t xml:space="preserve">. Cena predmetu zákazky musí byť vyjadrená ako cena za kompletné plnenie. Celková cena, ktorú uchádzač v ponuke </w:t>
      </w:r>
      <w:r w:rsidRPr="00AE290B">
        <w:rPr>
          <w:sz w:val="24"/>
        </w:rPr>
        <w:t>uvedie</w:t>
      </w:r>
      <w:r w:rsidRPr="00AE290B">
        <w:rPr>
          <w:sz w:val="24"/>
          <w:szCs w:val="24"/>
          <w:lang w:bidi="ar-SA"/>
        </w:rPr>
        <w:t>, sa za takú považovať aj bude. Pre vyhodnotenie cien ponúk je rozhodujúca celková cena. Ak uchádzač predloží dve rôzne celkové ceny v jednej ponuke, platiť bude cena výhodnejšia pre verejného obstarávateľa, ak neovplyvní poradie uchádzačov. Ak má byť použitá e-aukcia, pred jej vyhlásením sa skúma, či</w:t>
      </w:r>
      <w:r w:rsidR="00A86BA5" w:rsidRPr="00AE290B">
        <w:rPr>
          <w:sz w:val="24"/>
          <w:szCs w:val="24"/>
          <w:lang w:bidi="ar-SA"/>
        </w:rPr>
        <w:t> </w:t>
      </w:r>
      <w:r w:rsidRPr="00AE290B">
        <w:rPr>
          <w:sz w:val="24"/>
          <w:szCs w:val="24"/>
          <w:lang w:bidi="ar-SA"/>
        </w:rPr>
        <w:t xml:space="preserve">pôvodné ponuky uchádzačov nie sú mimoriadne nízke. Všetky jednotkové ceny, </w:t>
      </w:r>
      <w:proofErr w:type="spellStart"/>
      <w:r w:rsidRPr="00AE290B">
        <w:rPr>
          <w:sz w:val="24"/>
          <w:szCs w:val="24"/>
          <w:lang w:bidi="ar-SA"/>
        </w:rPr>
        <w:t>položkové</w:t>
      </w:r>
      <w:proofErr w:type="spellEnd"/>
      <w:r w:rsidRPr="00AE290B">
        <w:rPr>
          <w:sz w:val="24"/>
          <w:szCs w:val="24"/>
          <w:lang w:bidi="ar-SA"/>
        </w:rPr>
        <w:t xml:space="preserve"> ceny i celkové ceny musia mať najviac dve desatinné miesta. Výnimka je možná len pri jednotkových cenách, ktoré na prvom desatinnom mieste majú číslicu </w:t>
      </w:r>
      <w:r w:rsidRPr="00AE290B">
        <w:rPr>
          <w:i/>
          <w:sz w:val="24"/>
          <w:szCs w:val="24"/>
          <w:lang w:bidi="ar-SA"/>
        </w:rPr>
        <w:t>„nula“</w:t>
      </w:r>
      <w:r w:rsidRPr="00AE290B">
        <w:rPr>
          <w:sz w:val="24"/>
          <w:szCs w:val="24"/>
          <w:lang w:bidi="ar-SA"/>
        </w:rPr>
        <w:t>, tieto jednotkové ceny môžu mať maximálne štyri desatinné miesta. Upozorňujeme uchádzačov na nastavenie formátu čísla na zaokrúhľovanie na 2 desatinné miesta cez</w:t>
      </w:r>
      <w:r w:rsidR="006925D0" w:rsidRPr="00AE290B">
        <w:rPr>
          <w:sz w:val="24"/>
          <w:szCs w:val="24"/>
          <w:lang w:bidi="ar-SA"/>
        </w:rPr>
        <w:t> funkciu</w:t>
      </w:r>
      <w:r w:rsidRPr="00AE290B">
        <w:rPr>
          <w:sz w:val="24"/>
          <w:szCs w:val="24"/>
          <w:lang w:bidi="ar-SA"/>
        </w:rPr>
        <w:t xml:space="preserve"> ROUND, nie na zobrazovanie čísla na 2 desatinné miesta. Nenastavenie správneho formátu, resp. nevykonanie skúšky správnosti súčtu vyobrazených čísiel, ktoré budú mať dve desatinné miesta len kvôli nezobrazeniu ostatných desatinných miest</w:t>
      </w:r>
      <w:r w:rsidR="006925D0" w:rsidRPr="00AE290B">
        <w:rPr>
          <w:sz w:val="24"/>
          <w:szCs w:val="24"/>
          <w:lang w:bidi="ar-SA"/>
        </w:rPr>
        <w:t>,</w:t>
      </w:r>
      <w:r w:rsidRPr="00AE290B">
        <w:rPr>
          <w:sz w:val="24"/>
          <w:szCs w:val="24"/>
          <w:lang w:bidi="ar-SA"/>
        </w:rPr>
        <w:t xml:space="preserve"> spravidla spôsobí matematickú chybu.</w:t>
      </w:r>
    </w:p>
    <w:p w14:paraId="022C5096" w14:textId="77777777" w:rsidR="00D2107E" w:rsidRPr="00AE290B" w:rsidRDefault="00722B94" w:rsidP="00A355D1">
      <w:pPr>
        <w:pStyle w:val="Odsekzoznamu"/>
        <w:numPr>
          <w:ilvl w:val="1"/>
          <w:numId w:val="14"/>
        </w:numPr>
        <w:spacing w:after="90" w:line="274" w:lineRule="exact"/>
        <w:ind w:left="1656" w:hanging="558"/>
        <w:rPr>
          <w:sz w:val="24"/>
        </w:rPr>
      </w:pPr>
      <w:r w:rsidRPr="00AE290B">
        <w:rPr>
          <w:sz w:val="24"/>
          <w:szCs w:val="24"/>
          <w:lang w:bidi="ar-SA"/>
        </w:rPr>
        <w:t>Navrhovaná</w:t>
      </w:r>
      <w:r w:rsidRPr="00AE290B">
        <w:rPr>
          <w:sz w:val="24"/>
        </w:rPr>
        <w:t xml:space="preserve"> zmluvná cena musí </w:t>
      </w:r>
      <w:r w:rsidRPr="00AE290B">
        <w:rPr>
          <w:spacing w:val="-3"/>
          <w:sz w:val="24"/>
        </w:rPr>
        <w:t xml:space="preserve">byť </w:t>
      </w:r>
      <w:r w:rsidRPr="00AE290B">
        <w:rPr>
          <w:sz w:val="24"/>
        </w:rPr>
        <w:t xml:space="preserve">stanovená podľa </w:t>
      </w:r>
      <w:r w:rsidRPr="00AE290B">
        <w:rPr>
          <w:spacing w:val="-6"/>
          <w:sz w:val="24"/>
        </w:rPr>
        <w:t xml:space="preserve">platného </w:t>
      </w:r>
      <w:r w:rsidR="006925D0" w:rsidRPr="00AE290B">
        <w:rPr>
          <w:sz w:val="24"/>
        </w:rPr>
        <w:t>Z</w:t>
      </w:r>
      <w:r w:rsidRPr="00AE290B">
        <w:rPr>
          <w:sz w:val="24"/>
        </w:rPr>
        <w:t>ákona o cenách a</w:t>
      </w:r>
      <w:r w:rsidR="006925D0" w:rsidRPr="00AE290B">
        <w:rPr>
          <w:sz w:val="24"/>
        </w:rPr>
        <w:t> </w:t>
      </w:r>
      <w:r w:rsidRPr="00AE290B">
        <w:rPr>
          <w:spacing w:val="4"/>
          <w:sz w:val="24"/>
        </w:rPr>
        <w:t xml:space="preserve">platnej </w:t>
      </w:r>
      <w:r w:rsidRPr="00AE290B">
        <w:rPr>
          <w:sz w:val="24"/>
        </w:rPr>
        <w:t>vyhlášky MF SR, ktorou sa vykonáva zákon o</w:t>
      </w:r>
      <w:r w:rsidRPr="00AE290B">
        <w:rPr>
          <w:spacing w:val="21"/>
          <w:sz w:val="24"/>
        </w:rPr>
        <w:t xml:space="preserve"> </w:t>
      </w:r>
      <w:r w:rsidRPr="00AE290B">
        <w:rPr>
          <w:sz w:val="24"/>
        </w:rPr>
        <w:t>cenách.</w:t>
      </w:r>
    </w:p>
    <w:p w14:paraId="791C4C0D" w14:textId="77777777" w:rsidR="00617EB4" w:rsidRPr="00AE290B" w:rsidRDefault="00722B94" w:rsidP="00A355D1">
      <w:pPr>
        <w:pStyle w:val="Odsekzoznamu"/>
        <w:numPr>
          <w:ilvl w:val="1"/>
          <w:numId w:val="14"/>
        </w:numPr>
        <w:spacing w:after="90" w:line="274" w:lineRule="exact"/>
        <w:ind w:left="1656" w:hanging="558"/>
        <w:rPr>
          <w:sz w:val="24"/>
        </w:rPr>
      </w:pPr>
      <w:r w:rsidRPr="00AE290B">
        <w:rPr>
          <w:sz w:val="24"/>
          <w:szCs w:val="24"/>
          <w:lang w:bidi="ar-SA"/>
        </w:rPr>
        <w:t>Ak</w:t>
      </w:r>
      <w:r w:rsidR="006A675C" w:rsidRPr="00AE290B">
        <w:rPr>
          <w:sz w:val="24"/>
          <w:szCs w:val="24"/>
          <w:lang w:bidi="ar-SA"/>
        </w:rPr>
        <w:t xml:space="preserve"> </w:t>
      </w:r>
      <w:r w:rsidRPr="00AE290B">
        <w:rPr>
          <w:sz w:val="24"/>
        </w:rPr>
        <w:t>je</w:t>
      </w:r>
      <w:r w:rsidR="006A675C" w:rsidRPr="00AE290B">
        <w:rPr>
          <w:sz w:val="24"/>
        </w:rPr>
        <w:t xml:space="preserve"> </w:t>
      </w:r>
      <w:r w:rsidRPr="00AE290B">
        <w:rPr>
          <w:sz w:val="24"/>
        </w:rPr>
        <w:t>úspešný</w:t>
      </w:r>
      <w:r w:rsidR="006A675C" w:rsidRPr="00AE290B">
        <w:rPr>
          <w:sz w:val="24"/>
        </w:rPr>
        <w:t xml:space="preserve"> </w:t>
      </w:r>
      <w:r w:rsidRPr="00AE290B">
        <w:rPr>
          <w:sz w:val="24"/>
        </w:rPr>
        <w:t>uchádzač</w:t>
      </w:r>
      <w:r w:rsidR="006A675C" w:rsidRPr="00AE290B">
        <w:rPr>
          <w:sz w:val="24"/>
        </w:rPr>
        <w:t xml:space="preserve"> </w:t>
      </w:r>
      <w:r w:rsidRPr="00AE290B">
        <w:rPr>
          <w:sz w:val="24"/>
        </w:rPr>
        <w:t>platiteľom</w:t>
      </w:r>
      <w:r w:rsidR="006A675C" w:rsidRPr="00AE290B">
        <w:rPr>
          <w:sz w:val="24"/>
        </w:rPr>
        <w:t xml:space="preserve"> </w:t>
      </w:r>
      <w:r w:rsidRPr="00AE290B">
        <w:rPr>
          <w:sz w:val="24"/>
        </w:rPr>
        <w:t>dane</w:t>
      </w:r>
      <w:r w:rsidR="006A675C" w:rsidRPr="00AE290B">
        <w:rPr>
          <w:sz w:val="24"/>
        </w:rPr>
        <w:t xml:space="preserve"> </w:t>
      </w:r>
      <w:r w:rsidRPr="00AE290B">
        <w:rPr>
          <w:sz w:val="24"/>
        </w:rPr>
        <w:t>z</w:t>
      </w:r>
      <w:r w:rsidR="006A675C" w:rsidRPr="00AE290B">
        <w:rPr>
          <w:spacing w:val="28"/>
          <w:sz w:val="24"/>
        </w:rPr>
        <w:t> </w:t>
      </w:r>
      <w:r w:rsidRPr="00AE290B">
        <w:rPr>
          <w:sz w:val="24"/>
        </w:rPr>
        <w:t>pridanej</w:t>
      </w:r>
      <w:r w:rsidR="006A675C" w:rsidRPr="00AE290B">
        <w:rPr>
          <w:sz w:val="24"/>
        </w:rPr>
        <w:t xml:space="preserve"> </w:t>
      </w:r>
      <w:r w:rsidRPr="00AE290B">
        <w:rPr>
          <w:spacing w:val="-3"/>
          <w:sz w:val="24"/>
        </w:rPr>
        <w:t xml:space="preserve">hodnoty </w:t>
      </w:r>
      <w:r w:rsidRPr="00AE290B">
        <w:rPr>
          <w:sz w:val="24"/>
        </w:rPr>
        <w:t xml:space="preserve">(ďalej len </w:t>
      </w:r>
      <w:r w:rsidRPr="00AE290B">
        <w:rPr>
          <w:i/>
          <w:sz w:val="24"/>
        </w:rPr>
        <w:t>„DPH“</w:t>
      </w:r>
      <w:r w:rsidRPr="00AE290B">
        <w:rPr>
          <w:sz w:val="24"/>
        </w:rPr>
        <w:t xml:space="preserve">), navrhovanú </w:t>
      </w:r>
      <w:r w:rsidRPr="00AE290B">
        <w:rPr>
          <w:b/>
          <w:sz w:val="24"/>
        </w:rPr>
        <w:t xml:space="preserve">cenu celkom </w:t>
      </w:r>
      <w:r w:rsidRPr="00AE290B">
        <w:rPr>
          <w:sz w:val="24"/>
        </w:rPr>
        <w:t>uvedie v</w:t>
      </w:r>
      <w:r w:rsidRPr="00AE290B">
        <w:rPr>
          <w:spacing w:val="7"/>
          <w:sz w:val="24"/>
        </w:rPr>
        <w:t xml:space="preserve"> </w:t>
      </w:r>
      <w:r w:rsidRPr="00AE290B">
        <w:rPr>
          <w:sz w:val="24"/>
        </w:rPr>
        <w:t>zložení:</w:t>
      </w:r>
    </w:p>
    <w:p w14:paraId="4D9E8C74" w14:textId="77777777" w:rsidR="00617EB4" w:rsidRPr="00AE290B" w:rsidRDefault="00722B94" w:rsidP="00A355D1">
      <w:pPr>
        <w:pStyle w:val="Odsekzoznamu"/>
        <w:numPr>
          <w:ilvl w:val="0"/>
          <w:numId w:val="13"/>
        </w:numPr>
        <w:tabs>
          <w:tab w:val="left" w:pos="1914"/>
        </w:tabs>
        <w:spacing w:after="90"/>
        <w:rPr>
          <w:sz w:val="24"/>
        </w:rPr>
      </w:pPr>
      <w:r w:rsidRPr="00AE290B">
        <w:rPr>
          <w:sz w:val="24"/>
        </w:rPr>
        <w:t>v prípade kritéria na vyhodnotenie ponúk cena s</w:t>
      </w:r>
      <w:r w:rsidRPr="00AE290B">
        <w:rPr>
          <w:spacing w:val="-4"/>
          <w:sz w:val="24"/>
        </w:rPr>
        <w:t xml:space="preserve"> </w:t>
      </w:r>
      <w:r w:rsidRPr="00AE290B">
        <w:rPr>
          <w:sz w:val="24"/>
        </w:rPr>
        <w:t>DPH:</w:t>
      </w:r>
    </w:p>
    <w:p w14:paraId="567F271D" w14:textId="77777777" w:rsidR="00617EB4" w:rsidRPr="00AE290B" w:rsidRDefault="00722B94" w:rsidP="00A355D1">
      <w:pPr>
        <w:pStyle w:val="Odsekzoznamu"/>
        <w:numPr>
          <w:ilvl w:val="1"/>
          <w:numId w:val="13"/>
        </w:numPr>
        <w:tabs>
          <w:tab w:val="left" w:pos="2268"/>
        </w:tabs>
        <w:spacing w:before="17" w:after="90"/>
        <w:ind w:hanging="398"/>
        <w:jc w:val="left"/>
        <w:rPr>
          <w:sz w:val="24"/>
        </w:rPr>
      </w:pPr>
      <w:r w:rsidRPr="00AE290B">
        <w:rPr>
          <w:sz w:val="24"/>
        </w:rPr>
        <w:t xml:space="preserve">navrhovaná cena celkom uvedená v </w:t>
      </w:r>
      <w:r w:rsidR="00276A9F" w:rsidRPr="00AE290B">
        <w:rPr>
          <w:sz w:val="24"/>
        </w:rPr>
        <w:t>eurách</w:t>
      </w:r>
      <w:r w:rsidRPr="00AE290B">
        <w:rPr>
          <w:sz w:val="24"/>
        </w:rPr>
        <w:t xml:space="preserve"> bez</w:t>
      </w:r>
      <w:r w:rsidRPr="00AE290B">
        <w:rPr>
          <w:spacing w:val="-1"/>
          <w:sz w:val="24"/>
        </w:rPr>
        <w:t xml:space="preserve"> </w:t>
      </w:r>
      <w:r w:rsidRPr="00AE290B">
        <w:rPr>
          <w:sz w:val="24"/>
        </w:rPr>
        <w:t>DPH,</w:t>
      </w:r>
    </w:p>
    <w:p w14:paraId="670C6FBB" w14:textId="77777777" w:rsidR="00276A9F" w:rsidRPr="00AE290B" w:rsidRDefault="00722B94" w:rsidP="00A355D1">
      <w:pPr>
        <w:pStyle w:val="Odsekzoznamu"/>
        <w:numPr>
          <w:ilvl w:val="1"/>
          <w:numId w:val="13"/>
        </w:numPr>
        <w:tabs>
          <w:tab w:val="left" w:pos="2268"/>
        </w:tabs>
        <w:spacing w:before="17" w:after="90"/>
        <w:ind w:hanging="398"/>
        <w:jc w:val="left"/>
        <w:rPr>
          <w:sz w:val="24"/>
        </w:rPr>
      </w:pPr>
      <w:r w:rsidRPr="00AE290B">
        <w:rPr>
          <w:sz w:val="24"/>
        </w:rPr>
        <w:lastRenderedPageBreak/>
        <w:t>sadzba DPH a výška</w:t>
      </w:r>
      <w:r w:rsidRPr="00AE290B">
        <w:rPr>
          <w:spacing w:val="-3"/>
          <w:sz w:val="24"/>
        </w:rPr>
        <w:t xml:space="preserve"> </w:t>
      </w:r>
      <w:r w:rsidRPr="00AE290B">
        <w:rPr>
          <w:sz w:val="24"/>
        </w:rPr>
        <w:t>DPH,</w:t>
      </w:r>
    </w:p>
    <w:p w14:paraId="63273DDC" w14:textId="77777777" w:rsidR="00617EB4" w:rsidRPr="00AE290B" w:rsidRDefault="00722B94" w:rsidP="00A355D1">
      <w:pPr>
        <w:pStyle w:val="Odsekzoznamu"/>
        <w:numPr>
          <w:ilvl w:val="1"/>
          <w:numId w:val="13"/>
        </w:numPr>
        <w:tabs>
          <w:tab w:val="left" w:pos="2268"/>
        </w:tabs>
        <w:spacing w:before="17" w:after="90"/>
        <w:ind w:hanging="398"/>
        <w:jc w:val="left"/>
        <w:rPr>
          <w:sz w:val="24"/>
        </w:rPr>
      </w:pPr>
      <w:r w:rsidRPr="00AE290B">
        <w:rPr>
          <w:sz w:val="24"/>
        </w:rPr>
        <w:t xml:space="preserve">navrhovaná cena celkom uvedená v </w:t>
      </w:r>
      <w:r w:rsidR="00276A9F" w:rsidRPr="00AE290B">
        <w:rPr>
          <w:sz w:val="24"/>
        </w:rPr>
        <w:t xml:space="preserve">eurách </w:t>
      </w:r>
      <w:r w:rsidRPr="00AE290B">
        <w:rPr>
          <w:sz w:val="24"/>
        </w:rPr>
        <w:t>vrátane</w:t>
      </w:r>
      <w:r w:rsidRPr="00AE290B">
        <w:rPr>
          <w:spacing w:val="-4"/>
          <w:sz w:val="24"/>
        </w:rPr>
        <w:t xml:space="preserve"> </w:t>
      </w:r>
      <w:r w:rsidRPr="00AE290B">
        <w:rPr>
          <w:sz w:val="24"/>
        </w:rPr>
        <w:t>DPH.</w:t>
      </w:r>
    </w:p>
    <w:p w14:paraId="737D1475" w14:textId="77777777" w:rsidR="00617EB4" w:rsidRPr="00AE290B" w:rsidRDefault="00722B94" w:rsidP="00A355D1">
      <w:pPr>
        <w:pStyle w:val="Odsekzoznamu"/>
        <w:numPr>
          <w:ilvl w:val="0"/>
          <w:numId w:val="13"/>
        </w:numPr>
        <w:tabs>
          <w:tab w:val="left" w:pos="1914"/>
        </w:tabs>
        <w:spacing w:after="90"/>
        <w:rPr>
          <w:sz w:val="24"/>
        </w:rPr>
      </w:pPr>
      <w:r w:rsidRPr="00AE290B">
        <w:rPr>
          <w:sz w:val="24"/>
        </w:rPr>
        <w:t>v prípade kritéria na vyhodnotenie ponúk c</w:t>
      </w:r>
      <w:r w:rsidR="006A675C" w:rsidRPr="00AE290B">
        <w:rPr>
          <w:sz w:val="24"/>
        </w:rPr>
        <w:t>ena bez DPH: navrhovaná cena cel</w:t>
      </w:r>
      <w:r w:rsidRPr="00AE290B">
        <w:rPr>
          <w:sz w:val="24"/>
        </w:rPr>
        <w:t xml:space="preserve">kom uvedená v </w:t>
      </w:r>
      <w:r w:rsidR="00276A9F" w:rsidRPr="00AE290B">
        <w:rPr>
          <w:sz w:val="24"/>
        </w:rPr>
        <w:t>eurách</w:t>
      </w:r>
      <w:r w:rsidRPr="00AE290B">
        <w:rPr>
          <w:sz w:val="24"/>
        </w:rPr>
        <w:t xml:space="preserve"> bez DPH.</w:t>
      </w:r>
    </w:p>
    <w:p w14:paraId="2086D028" w14:textId="77777777" w:rsidR="00617EB4" w:rsidRPr="00AE290B" w:rsidRDefault="00722B94" w:rsidP="00A355D1">
      <w:pPr>
        <w:pStyle w:val="Odsekzoznamu"/>
        <w:numPr>
          <w:ilvl w:val="2"/>
          <w:numId w:val="14"/>
        </w:numPr>
        <w:tabs>
          <w:tab w:val="left" w:pos="2377"/>
        </w:tabs>
        <w:spacing w:after="90"/>
        <w:ind w:left="2376" w:hanging="709"/>
        <w:rPr>
          <w:sz w:val="24"/>
        </w:rPr>
      </w:pPr>
      <w:r w:rsidRPr="00AE290B">
        <w:rPr>
          <w:sz w:val="24"/>
        </w:rPr>
        <w:t xml:space="preserve">Ak uchádzač nie je platiteľom DPH, uvedie cenu celkom v </w:t>
      </w:r>
      <w:r w:rsidR="00A86BA5" w:rsidRPr="00AE290B">
        <w:rPr>
          <w:sz w:val="24"/>
        </w:rPr>
        <w:t>eurách</w:t>
      </w:r>
      <w:r w:rsidRPr="00AE290B">
        <w:rPr>
          <w:sz w:val="24"/>
        </w:rPr>
        <w:t xml:space="preserve"> a na túto skutočnosť upozorní v ponuke v</w:t>
      </w:r>
      <w:r w:rsidR="0024654F" w:rsidRPr="00AE290B">
        <w:rPr>
          <w:sz w:val="24"/>
        </w:rPr>
        <w:t xml:space="preserve"> Prílohe číslo 2 týchto Súťažných podkladov </w:t>
      </w:r>
      <w:r w:rsidR="009F6579" w:rsidRPr="00AE290B">
        <w:rPr>
          <w:sz w:val="24"/>
        </w:rPr>
        <w:t>Návrh na plnenie kritéria</w:t>
      </w:r>
      <w:r w:rsidRPr="00AE290B">
        <w:rPr>
          <w:sz w:val="24"/>
        </w:rPr>
        <w:t>. Skutočnosť, že nie je platiteľom DPH</w:t>
      </w:r>
      <w:r w:rsidR="006A675C" w:rsidRPr="00AE290B">
        <w:rPr>
          <w:sz w:val="24"/>
        </w:rPr>
        <w:t>,</w:t>
      </w:r>
      <w:r w:rsidRPr="00AE290B">
        <w:rPr>
          <w:sz w:val="24"/>
        </w:rPr>
        <w:t xml:space="preserve"> bude uvedená v</w:t>
      </w:r>
      <w:r w:rsidR="002201BC" w:rsidRPr="00AE290B">
        <w:rPr>
          <w:spacing w:val="-1"/>
          <w:sz w:val="24"/>
        </w:rPr>
        <w:t> </w:t>
      </w:r>
      <w:r w:rsidR="002201BC" w:rsidRPr="00AE290B">
        <w:rPr>
          <w:sz w:val="24"/>
        </w:rPr>
        <w:t>rámcovej dohode</w:t>
      </w:r>
      <w:r w:rsidRPr="00AE290B">
        <w:rPr>
          <w:sz w:val="24"/>
        </w:rPr>
        <w:t>.</w:t>
      </w:r>
    </w:p>
    <w:p w14:paraId="6EEC478D" w14:textId="77777777" w:rsidR="00617EB4" w:rsidRPr="00AE290B" w:rsidRDefault="00722B94" w:rsidP="00A355D1">
      <w:pPr>
        <w:pStyle w:val="Odsekzoznamu"/>
        <w:numPr>
          <w:ilvl w:val="1"/>
          <w:numId w:val="14"/>
        </w:numPr>
        <w:spacing w:after="90" w:line="274" w:lineRule="exact"/>
        <w:ind w:left="1656" w:hanging="558"/>
        <w:rPr>
          <w:sz w:val="24"/>
        </w:rPr>
      </w:pPr>
      <w:r w:rsidRPr="00AE290B">
        <w:rPr>
          <w:sz w:val="24"/>
        </w:rPr>
        <w:t xml:space="preserve">V </w:t>
      </w:r>
      <w:r w:rsidRPr="00AE290B">
        <w:rPr>
          <w:sz w:val="24"/>
          <w:szCs w:val="24"/>
          <w:lang w:bidi="ar-SA"/>
        </w:rPr>
        <w:t>prípade</w:t>
      </w:r>
      <w:r w:rsidRPr="00AE290B">
        <w:rPr>
          <w:sz w:val="24"/>
        </w:rPr>
        <w:t xml:space="preserve"> dokladov preukazujúcich splnenie podmienok účasti, ktoré</w:t>
      </w:r>
      <w:r w:rsidR="009F6579" w:rsidRPr="00AE290B">
        <w:rPr>
          <w:sz w:val="24"/>
        </w:rPr>
        <w:t xml:space="preserve"> </w:t>
      </w:r>
      <w:r w:rsidRPr="00AE290B">
        <w:rPr>
          <w:sz w:val="24"/>
        </w:rPr>
        <w:t>sú</w:t>
      </w:r>
      <w:r w:rsidR="009F6579" w:rsidRPr="00AE290B">
        <w:rPr>
          <w:sz w:val="24"/>
        </w:rPr>
        <w:t xml:space="preserve"> </w:t>
      </w:r>
      <w:r w:rsidRPr="00AE290B">
        <w:rPr>
          <w:sz w:val="24"/>
        </w:rPr>
        <w:t>vyjadrené v</w:t>
      </w:r>
      <w:r w:rsidR="009F6579" w:rsidRPr="00AE290B">
        <w:rPr>
          <w:sz w:val="24"/>
        </w:rPr>
        <w:t> </w:t>
      </w:r>
      <w:r w:rsidRPr="00AE290B">
        <w:rPr>
          <w:sz w:val="24"/>
        </w:rPr>
        <w:t xml:space="preserve">inej mene ako </w:t>
      </w:r>
      <w:r w:rsidR="00F92556" w:rsidRPr="00AE290B">
        <w:rPr>
          <w:sz w:val="24"/>
        </w:rPr>
        <w:t xml:space="preserve">euro </w:t>
      </w:r>
      <w:r w:rsidRPr="00AE290B">
        <w:rPr>
          <w:sz w:val="24"/>
        </w:rPr>
        <w:t>(€), sa pri prepočte inej</w:t>
      </w:r>
      <w:r w:rsidR="009F6579" w:rsidRPr="00AE290B">
        <w:rPr>
          <w:sz w:val="24"/>
        </w:rPr>
        <w:t xml:space="preserve"> </w:t>
      </w:r>
      <w:r w:rsidRPr="00AE290B">
        <w:rPr>
          <w:sz w:val="24"/>
        </w:rPr>
        <w:t>meny</w:t>
      </w:r>
      <w:r w:rsidR="009F6579" w:rsidRPr="00AE290B">
        <w:rPr>
          <w:sz w:val="24"/>
        </w:rPr>
        <w:t xml:space="preserve"> </w:t>
      </w:r>
      <w:r w:rsidRPr="00AE290B">
        <w:rPr>
          <w:sz w:val="24"/>
        </w:rPr>
        <w:t>ako</w:t>
      </w:r>
      <w:r w:rsidR="009F6579" w:rsidRPr="00AE290B">
        <w:rPr>
          <w:sz w:val="24"/>
        </w:rPr>
        <w:t xml:space="preserve"> </w:t>
      </w:r>
      <w:r w:rsidR="00F92556" w:rsidRPr="00AE290B">
        <w:rPr>
          <w:sz w:val="24"/>
        </w:rPr>
        <w:t xml:space="preserve">euro </w:t>
      </w:r>
      <w:r w:rsidRPr="00AE290B">
        <w:rPr>
          <w:sz w:val="24"/>
        </w:rPr>
        <w:t>použije kurz danej meny, ktorý je zverejnený Európskou centrálnou bankou v deň zverejnenia oznámenia o vyhlásení verejného obstarávania v Úradnom vestníku EÚ.</w:t>
      </w:r>
    </w:p>
    <w:p w14:paraId="7981CED3" w14:textId="77777777" w:rsidR="008E2076" w:rsidRPr="00AE290B" w:rsidRDefault="008E2076">
      <w:pPr>
        <w:rPr>
          <w:sz w:val="24"/>
          <w:szCs w:val="24"/>
        </w:rPr>
      </w:pPr>
    </w:p>
    <w:p w14:paraId="03E8765B" w14:textId="77777777" w:rsidR="001C2567" w:rsidRPr="00AE290B" w:rsidRDefault="001C2567">
      <w:pPr>
        <w:pStyle w:val="Zkladntext"/>
        <w:spacing w:before="4"/>
      </w:pPr>
    </w:p>
    <w:p w14:paraId="081144B9" w14:textId="77777777" w:rsidR="00617EB4" w:rsidRPr="00AE290B" w:rsidRDefault="00722B94" w:rsidP="00CD6F8C">
      <w:pPr>
        <w:pStyle w:val="Nadpis2"/>
        <w:numPr>
          <w:ilvl w:val="0"/>
          <w:numId w:val="14"/>
        </w:numPr>
        <w:tabs>
          <w:tab w:val="left" w:pos="1177"/>
        </w:tabs>
        <w:spacing w:afterLines="90" w:after="216" w:line="240" w:lineRule="auto"/>
        <w:ind w:left="1176" w:hanging="361"/>
      </w:pPr>
      <w:bookmarkStart w:id="38" w:name="_TOC_250023"/>
      <w:bookmarkStart w:id="39" w:name="_Toc33016541"/>
      <w:r w:rsidRPr="00AE290B">
        <w:t>Zábezpeka ponuky (primerane tiež poistenie</w:t>
      </w:r>
      <w:r w:rsidRPr="00AE290B">
        <w:rPr>
          <w:spacing w:val="-8"/>
        </w:rPr>
        <w:t xml:space="preserve"> </w:t>
      </w:r>
      <w:bookmarkEnd w:id="38"/>
      <w:r w:rsidRPr="00AE290B">
        <w:t>záruky)</w:t>
      </w:r>
      <w:bookmarkEnd w:id="39"/>
    </w:p>
    <w:p w14:paraId="19862182" w14:textId="29213B96" w:rsidR="00617EB4" w:rsidRPr="00BF406F" w:rsidRDefault="00722B94" w:rsidP="00CD6F8C">
      <w:pPr>
        <w:pStyle w:val="Odsekzoznamu"/>
        <w:numPr>
          <w:ilvl w:val="1"/>
          <w:numId w:val="14"/>
        </w:numPr>
        <w:spacing w:afterLines="90" w:after="216" w:line="274" w:lineRule="exact"/>
        <w:ind w:left="1656" w:hanging="558"/>
        <w:rPr>
          <w:sz w:val="24"/>
        </w:rPr>
      </w:pPr>
      <w:r w:rsidRPr="00BF406F">
        <w:rPr>
          <w:sz w:val="24"/>
          <w:szCs w:val="24"/>
          <w:lang w:bidi="ar-SA"/>
        </w:rPr>
        <w:t>Verejný</w:t>
      </w:r>
      <w:r w:rsidRPr="00BF406F">
        <w:rPr>
          <w:sz w:val="24"/>
        </w:rPr>
        <w:t xml:space="preserve"> obstarávateľ vyžaduje zábezpeku vo výške </w:t>
      </w:r>
      <w:r w:rsidR="003B1BA1" w:rsidRPr="00BF406F">
        <w:rPr>
          <w:b/>
          <w:sz w:val="24"/>
        </w:rPr>
        <w:t>75</w:t>
      </w:r>
      <w:r w:rsidRPr="00BF406F">
        <w:rPr>
          <w:b/>
          <w:sz w:val="24"/>
        </w:rPr>
        <w:t xml:space="preserve"> 000,00 </w:t>
      </w:r>
      <w:r w:rsidR="0024654F" w:rsidRPr="00BF406F">
        <w:rPr>
          <w:b/>
          <w:sz w:val="24"/>
        </w:rPr>
        <w:t>eur</w:t>
      </w:r>
      <w:r w:rsidRPr="00BF406F">
        <w:rPr>
          <w:sz w:val="24"/>
        </w:rPr>
        <w:t>.</w:t>
      </w:r>
    </w:p>
    <w:p w14:paraId="49C049D3" w14:textId="77777777" w:rsidR="00617EB4" w:rsidRPr="00AE290B" w:rsidRDefault="00722B94" w:rsidP="00CD6F8C">
      <w:pPr>
        <w:pStyle w:val="Odsekzoznamu"/>
        <w:numPr>
          <w:ilvl w:val="1"/>
          <w:numId w:val="14"/>
        </w:numPr>
        <w:spacing w:afterLines="90" w:after="216" w:line="274" w:lineRule="exact"/>
        <w:ind w:left="1656" w:hanging="558"/>
        <w:rPr>
          <w:sz w:val="24"/>
        </w:rPr>
      </w:pPr>
      <w:r w:rsidRPr="00AE290B">
        <w:rPr>
          <w:sz w:val="24"/>
          <w:szCs w:val="24"/>
          <w:lang w:bidi="ar-SA"/>
        </w:rPr>
        <w:t>Spôsoby</w:t>
      </w:r>
      <w:r w:rsidRPr="00AE290B">
        <w:rPr>
          <w:sz w:val="24"/>
        </w:rPr>
        <w:t xml:space="preserve"> </w:t>
      </w:r>
      <w:r w:rsidRPr="00AE290B">
        <w:rPr>
          <w:sz w:val="24"/>
          <w:szCs w:val="24"/>
          <w:lang w:bidi="ar-SA"/>
        </w:rPr>
        <w:t>zloženia</w:t>
      </w:r>
      <w:r w:rsidRPr="00AE290B">
        <w:rPr>
          <w:sz w:val="24"/>
        </w:rPr>
        <w:t xml:space="preserve"> zábezpeky ponuky:</w:t>
      </w:r>
    </w:p>
    <w:p w14:paraId="70DCF612" w14:textId="77777777" w:rsidR="00617EB4" w:rsidRPr="00AE290B" w:rsidRDefault="00722B94" w:rsidP="00CD6F8C">
      <w:pPr>
        <w:pStyle w:val="Odsekzoznamu"/>
        <w:numPr>
          <w:ilvl w:val="2"/>
          <w:numId w:val="14"/>
        </w:numPr>
        <w:tabs>
          <w:tab w:val="left" w:pos="2377"/>
        </w:tabs>
        <w:spacing w:afterLines="90" w:after="216"/>
        <w:ind w:left="2376" w:hanging="709"/>
        <w:rPr>
          <w:sz w:val="24"/>
        </w:rPr>
      </w:pPr>
      <w:r w:rsidRPr="00AE290B">
        <w:rPr>
          <w:sz w:val="24"/>
        </w:rPr>
        <w:t>poskytnutie bankovej záruky za uchádzača,</w:t>
      </w:r>
    </w:p>
    <w:p w14:paraId="67D9093F" w14:textId="77777777" w:rsidR="00617EB4" w:rsidRPr="00AE290B" w:rsidRDefault="00722B94" w:rsidP="00CD6F8C">
      <w:pPr>
        <w:pStyle w:val="Odsekzoznamu"/>
        <w:numPr>
          <w:ilvl w:val="2"/>
          <w:numId w:val="14"/>
        </w:numPr>
        <w:tabs>
          <w:tab w:val="left" w:pos="2377"/>
        </w:tabs>
        <w:spacing w:afterLines="90" w:after="216"/>
        <w:ind w:left="2376" w:hanging="709"/>
        <w:rPr>
          <w:sz w:val="24"/>
        </w:rPr>
      </w:pPr>
      <w:r w:rsidRPr="00AE290B">
        <w:rPr>
          <w:sz w:val="24"/>
        </w:rPr>
        <w:t>poistenie záruky za uchádzača, alebo</w:t>
      </w:r>
    </w:p>
    <w:p w14:paraId="0C44A7B5" w14:textId="77777777" w:rsidR="00617EB4" w:rsidRPr="00AE290B" w:rsidRDefault="00722B94" w:rsidP="00CD6F8C">
      <w:pPr>
        <w:pStyle w:val="Odsekzoznamu"/>
        <w:numPr>
          <w:ilvl w:val="2"/>
          <w:numId w:val="14"/>
        </w:numPr>
        <w:tabs>
          <w:tab w:val="left" w:pos="2377"/>
        </w:tabs>
        <w:spacing w:afterLines="90" w:after="216"/>
        <w:ind w:left="2376" w:hanging="709"/>
        <w:rPr>
          <w:sz w:val="24"/>
        </w:rPr>
      </w:pPr>
      <w:r w:rsidRPr="00AE290B">
        <w:rPr>
          <w:sz w:val="24"/>
        </w:rPr>
        <w:t>zloženie</w:t>
      </w:r>
      <w:r w:rsidR="005742D7" w:rsidRPr="00AE290B">
        <w:rPr>
          <w:sz w:val="24"/>
        </w:rPr>
        <w:t xml:space="preserve"> </w:t>
      </w:r>
      <w:r w:rsidRPr="00AE290B">
        <w:rPr>
          <w:sz w:val="24"/>
        </w:rPr>
        <w:t>finančných</w:t>
      </w:r>
      <w:r w:rsidR="005742D7" w:rsidRPr="00AE290B">
        <w:rPr>
          <w:sz w:val="24"/>
        </w:rPr>
        <w:t xml:space="preserve"> </w:t>
      </w:r>
      <w:r w:rsidRPr="00AE290B">
        <w:rPr>
          <w:sz w:val="24"/>
        </w:rPr>
        <w:t>prostriedkov</w:t>
      </w:r>
      <w:r w:rsidR="005742D7" w:rsidRPr="00AE290B">
        <w:rPr>
          <w:sz w:val="24"/>
        </w:rPr>
        <w:t xml:space="preserve"> </w:t>
      </w:r>
      <w:r w:rsidRPr="00AE290B">
        <w:rPr>
          <w:sz w:val="24"/>
        </w:rPr>
        <w:t>uchádzačom</w:t>
      </w:r>
      <w:r w:rsidR="005742D7" w:rsidRPr="00AE290B">
        <w:rPr>
          <w:sz w:val="24"/>
        </w:rPr>
        <w:t xml:space="preserve"> </w:t>
      </w:r>
      <w:r w:rsidRPr="00AE290B">
        <w:rPr>
          <w:sz w:val="24"/>
        </w:rPr>
        <w:t>na</w:t>
      </w:r>
      <w:r w:rsidR="005742D7" w:rsidRPr="00AE290B">
        <w:rPr>
          <w:sz w:val="24"/>
        </w:rPr>
        <w:t xml:space="preserve"> </w:t>
      </w:r>
      <w:r w:rsidRPr="00AE290B">
        <w:rPr>
          <w:sz w:val="24"/>
        </w:rPr>
        <w:t>účet</w:t>
      </w:r>
      <w:r w:rsidR="005742D7" w:rsidRPr="00AE290B">
        <w:rPr>
          <w:sz w:val="24"/>
        </w:rPr>
        <w:t xml:space="preserve"> </w:t>
      </w:r>
      <w:r w:rsidRPr="00AE290B">
        <w:rPr>
          <w:sz w:val="24"/>
        </w:rPr>
        <w:t xml:space="preserve">verejného obstarávateľa v banke podľa bodu 15.4 týchto </w:t>
      </w:r>
      <w:r w:rsidR="005742D7" w:rsidRPr="00AE290B">
        <w:rPr>
          <w:sz w:val="24"/>
        </w:rPr>
        <w:t>S</w:t>
      </w:r>
      <w:r w:rsidRPr="00AE290B">
        <w:rPr>
          <w:sz w:val="24"/>
        </w:rPr>
        <w:t>úťažných</w:t>
      </w:r>
      <w:r w:rsidRPr="00AE290B">
        <w:rPr>
          <w:spacing w:val="-5"/>
          <w:sz w:val="24"/>
        </w:rPr>
        <w:t xml:space="preserve"> </w:t>
      </w:r>
      <w:r w:rsidRPr="00AE290B">
        <w:rPr>
          <w:sz w:val="24"/>
        </w:rPr>
        <w:t>podkladov.</w:t>
      </w:r>
    </w:p>
    <w:p w14:paraId="40E27ADC" w14:textId="77777777" w:rsidR="00617EB4" w:rsidRPr="00AE290B" w:rsidRDefault="00722B94" w:rsidP="00CD6F8C">
      <w:pPr>
        <w:pStyle w:val="Odsekzoznamu"/>
        <w:numPr>
          <w:ilvl w:val="1"/>
          <w:numId w:val="14"/>
        </w:numPr>
        <w:spacing w:afterLines="90" w:after="216" w:line="274" w:lineRule="exact"/>
        <w:ind w:left="1656" w:hanging="558"/>
        <w:rPr>
          <w:b/>
        </w:rPr>
      </w:pPr>
      <w:bookmarkStart w:id="40" w:name="_Toc33016542"/>
      <w:r w:rsidRPr="00AE290B">
        <w:rPr>
          <w:sz w:val="24"/>
          <w:szCs w:val="24"/>
          <w:lang w:bidi="ar-SA"/>
        </w:rPr>
        <w:t>Podmienky</w:t>
      </w:r>
      <w:r w:rsidRPr="00AE290B">
        <w:rPr>
          <w:b/>
        </w:rPr>
        <w:t xml:space="preserve"> poskytnutia bankovej záruky </w:t>
      </w:r>
      <w:r w:rsidRPr="00AE290B">
        <w:rPr>
          <w:b/>
          <w:spacing w:val="2"/>
        </w:rPr>
        <w:t xml:space="preserve">(primerane </w:t>
      </w:r>
      <w:r w:rsidRPr="00AE290B">
        <w:rPr>
          <w:b/>
        </w:rPr>
        <w:t xml:space="preserve">platí aj pre poistenie </w:t>
      </w:r>
      <w:r w:rsidRPr="00AE290B">
        <w:rPr>
          <w:b/>
          <w:spacing w:val="2"/>
        </w:rPr>
        <w:t>záruky):</w:t>
      </w:r>
      <w:bookmarkEnd w:id="40"/>
    </w:p>
    <w:p w14:paraId="4B9014ED" w14:textId="77777777" w:rsidR="00617EB4" w:rsidRPr="00AE290B" w:rsidRDefault="00722B94" w:rsidP="00CD6F8C">
      <w:pPr>
        <w:pStyle w:val="Odsekzoznamu"/>
        <w:numPr>
          <w:ilvl w:val="2"/>
          <w:numId w:val="14"/>
        </w:numPr>
        <w:tabs>
          <w:tab w:val="left" w:pos="2377"/>
        </w:tabs>
        <w:spacing w:afterLines="90" w:after="216"/>
        <w:ind w:left="2376" w:hanging="709"/>
        <w:rPr>
          <w:sz w:val="24"/>
        </w:rPr>
      </w:pPr>
      <w:r w:rsidRPr="00AE290B">
        <w:rPr>
          <w:sz w:val="24"/>
        </w:rPr>
        <w:t>Banková</w:t>
      </w:r>
      <w:r w:rsidR="005742D7" w:rsidRPr="00AE290B">
        <w:rPr>
          <w:sz w:val="24"/>
        </w:rPr>
        <w:t xml:space="preserve"> </w:t>
      </w:r>
      <w:r w:rsidRPr="00AE290B">
        <w:rPr>
          <w:sz w:val="24"/>
        </w:rPr>
        <w:t>záruka</w:t>
      </w:r>
      <w:r w:rsidR="005742D7" w:rsidRPr="00AE290B">
        <w:rPr>
          <w:sz w:val="24"/>
        </w:rPr>
        <w:t xml:space="preserve"> </w:t>
      </w:r>
      <w:r w:rsidRPr="00AE290B">
        <w:rPr>
          <w:sz w:val="24"/>
        </w:rPr>
        <w:t>za</w:t>
      </w:r>
      <w:r w:rsidR="005742D7" w:rsidRPr="00AE290B">
        <w:rPr>
          <w:sz w:val="24"/>
        </w:rPr>
        <w:t xml:space="preserve"> </w:t>
      </w:r>
      <w:r w:rsidRPr="00AE290B">
        <w:rPr>
          <w:sz w:val="24"/>
        </w:rPr>
        <w:t>uchádzača</w:t>
      </w:r>
      <w:r w:rsidR="005742D7" w:rsidRPr="00AE290B">
        <w:rPr>
          <w:sz w:val="24"/>
        </w:rPr>
        <w:t xml:space="preserve"> </w:t>
      </w:r>
      <w:r w:rsidRPr="00AE290B">
        <w:rPr>
          <w:sz w:val="24"/>
        </w:rPr>
        <w:t>môže</w:t>
      </w:r>
      <w:r w:rsidR="005742D7" w:rsidRPr="00AE290B">
        <w:rPr>
          <w:sz w:val="24"/>
        </w:rPr>
        <w:t xml:space="preserve"> </w:t>
      </w:r>
      <w:r w:rsidRPr="00AE290B">
        <w:rPr>
          <w:sz w:val="24"/>
        </w:rPr>
        <w:t>byť</w:t>
      </w:r>
      <w:r w:rsidR="005742D7" w:rsidRPr="00AE290B">
        <w:rPr>
          <w:sz w:val="24"/>
        </w:rPr>
        <w:t xml:space="preserve"> </w:t>
      </w:r>
      <w:r w:rsidRPr="00AE290B">
        <w:rPr>
          <w:sz w:val="24"/>
        </w:rPr>
        <w:t>poskytnutá</w:t>
      </w:r>
      <w:r w:rsidR="005742D7" w:rsidRPr="00AE290B">
        <w:rPr>
          <w:sz w:val="24"/>
        </w:rPr>
        <w:t xml:space="preserve"> </w:t>
      </w:r>
      <w:r w:rsidRPr="00AE290B">
        <w:rPr>
          <w:sz w:val="24"/>
        </w:rPr>
        <w:t>bankou</w:t>
      </w:r>
      <w:r w:rsidR="005742D7" w:rsidRPr="00AE290B">
        <w:rPr>
          <w:sz w:val="24"/>
        </w:rPr>
        <w:t xml:space="preserve"> </w:t>
      </w:r>
      <w:r w:rsidRPr="00AE290B">
        <w:rPr>
          <w:sz w:val="24"/>
        </w:rPr>
        <w:t>so</w:t>
      </w:r>
      <w:r w:rsidR="005742D7" w:rsidRPr="00AE290B">
        <w:rPr>
          <w:sz w:val="24"/>
        </w:rPr>
        <w:t xml:space="preserve"> </w:t>
      </w:r>
      <w:r w:rsidRPr="00AE290B">
        <w:rPr>
          <w:sz w:val="24"/>
        </w:rPr>
        <w:t>sídlom v</w:t>
      </w:r>
      <w:r w:rsidR="005742D7" w:rsidRPr="00AE290B">
        <w:rPr>
          <w:sz w:val="24"/>
        </w:rPr>
        <w:t> </w:t>
      </w:r>
      <w:r w:rsidRPr="00AE290B">
        <w:rPr>
          <w:sz w:val="24"/>
        </w:rPr>
        <w:t>Slovenskej republike, pobočkou zahraničnej banky v Slovenskej republike alebo</w:t>
      </w:r>
      <w:r w:rsidR="005742D7" w:rsidRPr="00AE290B">
        <w:rPr>
          <w:sz w:val="24"/>
        </w:rPr>
        <w:t xml:space="preserve"> </w:t>
      </w:r>
      <w:r w:rsidRPr="00AE290B">
        <w:rPr>
          <w:sz w:val="24"/>
        </w:rPr>
        <w:t>zahraničnou</w:t>
      </w:r>
      <w:r w:rsidR="005742D7" w:rsidRPr="00AE290B">
        <w:rPr>
          <w:sz w:val="24"/>
        </w:rPr>
        <w:t xml:space="preserve"> </w:t>
      </w:r>
      <w:r w:rsidRPr="00AE290B">
        <w:rPr>
          <w:sz w:val="24"/>
        </w:rPr>
        <w:t>bankou</w:t>
      </w:r>
      <w:r w:rsidR="005742D7" w:rsidRPr="00AE290B">
        <w:rPr>
          <w:sz w:val="24"/>
        </w:rPr>
        <w:t xml:space="preserve"> </w:t>
      </w:r>
      <w:r w:rsidRPr="00AE290B">
        <w:rPr>
          <w:sz w:val="24"/>
        </w:rPr>
        <w:t>(ďalej</w:t>
      </w:r>
      <w:r w:rsidR="005742D7" w:rsidRPr="00AE290B">
        <w:rPr>
          <w:sz w:val="24"/>
        </w:rPr>
        <w:t xml:space="preserve"> </w:t>
      </w:r>
      <w:r w:rsidRPr="00AE290B">
        <w:rPr>
          <w:sz w:val="24"/>
        </w:rPr>
        <w:t>len</w:t>
      </w:r>
      <w:r w:rsidR="005742D7" w:rsidRPr="00AE290B">
        <w:rPr>
          <w:sz w:val="24"/>
        </w:rPr>
        <w:t xml:space="preserve"> </w:t>
      </w:r>
      <w:r w:rsidRPr="00AE290B">
        <w:rPr>
          <w:i/>
          <w:sz w:val="24"/>
        </w:rPr>
        <w:t>„banka“</w:t>
      </w:r>
      <w:r w:rsidRPr="00AE290B">
        <w:rPr>
          <w:sz w:val="24"/>
        </w:rPr>
        <w:t>)</w:t>
      </w:r>
      <w:r w:rsidR="005742D7" w:rsidRPr="00AE290B">
        <w:rPr>
          <w:sz w:val="24"/>
        </w:rPr>
        <w:t xml:space="preserve"> </w:t>
      </w:r>
      <w:r w:rsidRPr="00AE290B">
        <w:rPr>
          <w:sz w:val="24"/>
        </w:rPr>
        <w:t>a preukazuje sa záručnou listinou tak, ako je uvedené</w:t>
      </w:r>
      <w:r w:rsidRPr="00AE290B">
        <w:rPr>
          <w:spacing w:val="9"/>
          <w:sz w:val="24"/>
        </w:rPr>
        <w:t xml:space="preserve"> </w:t>
      </w:r>
      <w:r w:rsidRPr="00AE290B">
        <w:rPr>
          <w:sz w:val="24"/>
        </w:rPr>
        <w:t>ďalej.</w:t>
      </w:r>
    </w:p>
    <w:p w14:paraId="717F9B1E" w14:textId="77777777" w:rsidR="00617EB4" w:rsidRPr="00AE290B" w:rsidRDefault="00722B94" w:rsidP="00CD6F8C">
      <w:pPr>
        <w:pStyle w:val="Odsekzoznamu"/>
        <w:numPr>
          <w:ilvl w:val="2"/>
          <w:numId w:val="14"/>
        </w:numPr>
        <w:tabs>
          <w:tab w:val="left" w:pos="2386"/>
        </w:tabs>
        <w:spacing w:afterLines="90" w:after="216"/>
        <w:ind w:left="2386" w:hanging="720"/>
        <w:rPr>
          <w:sz w:val="24"/>
        </w:rPr>
      </w:pPr>
      <w:r w:rsidRPr="00AE290B">
        <w:rPr>
          <w:spacing w:val="-3"/>
          <w:sz w:val="24"/>
        </w:rPr>
        <w:t xml:space="preserve">Zo </w:t>
      </w:r>
      <w:r w:rsidRPr="00AE290B">
        <w:rPr>
          <w:sz w:val="24"/>
        </w:rPr>
        <w:t>záručnej listiny vystavenej bankou musí vyplývať,</w:t>
      </w:r>
      <w:r w:rsidRPr="00AE290B">
        <w:rPr>
          <w:spacing w:val="-3"/>
          <w:sz w:val="24"/>
        </w:rPr>
        <w:t xml:space="preserve"> </w:t>
      </w:r>
      <w:r w:rsidRPr="00AE290B">
        <w:rPr>
          <w:sz w:val="24"/>
        </w:rPr>
        <w:t>že:</w:t>
      </w:r>
    </w:p>
    <w:p w14:paraId="476EB1A1" w14:textId="77777777" w:rsidR="00617EB4" w:rsidRPr="00AE290B" w:rsidRDefault="00722B94" w:rsidP="00CD6F8C">
      <w:pPr>
        <w:pStyle w:val="Odsekzoznamu"/>
        <w:numPr>
          <w:ilvl w:val="3"/>
          <w:numId w:val="14"/>
        </w:numPr>
        <w:tabs>
          <w:tab w:val="left" w:pos="2254"/>
        </w:tabs>
        <w:spacing w:afterLines="90" w:after="216"/>
        <w:ind w:left="2694" w:right="718" w:hanging="284"/>
        <w:jc w:val="left"/>
        <w:rPr>
          <w:sz w:val="24"/>
        </w:rPr>
      </w:pPr>
      <w:r w:rsidRPr="00AE290B">
        <w:rPr>
          <w:sz w:val="24"/>
        </w:rPr>
        <w:t xml:space="preserve">banka uspokojí veriteľa (verejného obstarávateľa podľa bodu 1. časti </w:t>
      </w:r>
      <w:r w:rsidRPr="00AE290B">
        <w:rPr>
          <w:i/>
          <w:sz w:val="24"/>
        </w:rPr>
        <w:t xml:space="preserve">A.1POKYNY PRE ZÁUJEMCOV, UCHÁDZAČOV </w:t>
      </w:r>
      <w:r w:rsidRPr="00AE290B">
        <w:rPr>
          <w:sz w:val="24"/>
        </w:rPr>
        <w:t xml:space="preserve">týchto súťažných podkladov) za dlžníka (uchádzača) v prípade prepadnutia jeho zábezpeky ponuky v prospech verejného obstarávateľa podľa bodu 15.8 časti </w:t>
      </w:r>
      <w:r w:rsidRPr="00AE290B">
        <w:rPr>
          <w:i/>
          <w:sz w:val="24"/>
        </w:rPr>
        <w:t>A.1 POKYNY PRE</w:t>
      </w:r>
      <w:r w:rsidR="004D0757" w:rsidRPr="00AE290B">
        <w:rPr>
          <w:i/>
          <w:sz w:val="24"/>
        </w:rPr>
        <w:t> </w:t>
      </w:r>
      <w:r w:rsidRPr="00AE290B">
        <w:rPr>
          <w:i/>
          <w:sz w:val="24"/>
        </w:rPr>
        <w:t xml:space="preserve">ZÁUJEMCOV, UCHÁDZAČOV </w:t>
      </w:r>
      <w:r w:rsidRPr="00AE290B">
        <w:rPr>
          <w:sz w:val="24"/>
        </w:rPr>
        <w:t xml:space="preserve">týchto </w:t>
      </w:r>
      <w:r w:rsidR="004D0757" w:rsidRPr="00AE290B">
        <w:rPr>
          <w:sz w:val="24"/>
        </w:rPr>
        <w:t>S</w:t>
      </w:r>
      <w:r w:rsidRPr="00AE290B">
        <w:rPr>
          <w:sz w:val="24"/>
        </w:rPr>
        <w:t>úťažných</w:t>
      </w:r>
      <w:r w:rsidRPr="00AE290B">
        <w:rPr>
          <w:spacing w:val="-3"/>
          <w:sz w:val="24"/>
        </w:rPr>
        <w:t xml:space="preserve"> </w:t>
      </w:r>
      <w:r w:rsidRPr="00AE290B">
        <w:rPr>
          <w:sz w:val="24"/>
        </w:rPr>
        <w:t>podkladov,</w:t>
      </w:r>
    </w:p>
    <w:p w14:paraId="7CA13E55" w14:textId="77777777" w:rsidR="00617EB4" w:rsidRPr="00AE290B" w:rsidRDefault="00722B94" w:rsidP="00CD6F8C">
      <w:pPr>
        <w:pStyle w:val="Odsekzoznamu"/>
        <w:numPr>
          <w:ilvl w:val="3"/>
          <w:numId w:val="14"/>
        </w:numPr>
        <w:tabs>
          <w:tab w:val="left" w:pos="2298"/>
        </w:tabs>
        <w:spacing w:afterLines="90" w:after="216"/>
        <w:ind w:left="2694" w:right="753" w:hanging="284"/>
        <w:rPr>
          <w:sz w:val="24"/>
        </w:rPr>
      </w:pPr>
      <w:r w:rsidRPr="00AE290B">
        <w:rPr>
          <w:sz w:val="24"/>
        </w:rPr>
        <w:t>banková</w:t>
      </w:r>
      <w:r w:rsidR="004D0757" w:rsidRPr="00AE290B">
        <w:rPr>
          <w:sz w:val="24"/>
        </w:rPr>
        <w:t xml:space="preserve"> </w:t>
      </w:r>
      <w:r w:rsidRPr="00AE290B">
        <w:rPr>
          <w:sz w:val="24"/>
        </w:rPr>
        <w:t>záruka</w:t>
      </w:r>
      <w:r w:rsidR="004D0757" w:rsidRPr="00AE290B">
        <w:rPr>
          <w:sz w:val="24"/>
        </w:rPr>
        <w:t xml:space="preserve"> </w:t>
      </w:r>
      <w:r w:rsidRPr="00AE290B">
        <w:rPr>
          <w:sz w:val="24"/>
        </w:rPr>
        <w:t>sa</w:t>
      </w:r>
      <w:r w:rsidR="004D0757" w:rsidRPr="00AE290B">
        <w:rPr>
          <w:sz w:val="24"/>
        </w:rPr>
        <w:t xml:space="preserve"> </w:t>
      </w:r>
      <w:r w:rsidRPr="00AE290B">
        <w:rPr>
          <w:sz w:val="24"/>
        </w:rPr>
        <w:t>použije</w:t>
      </w:r>
      <w:r w:rsidR="004D0757" w:rsidRPr="00AE290B">
        <w:rPr>
          <w:sz w:val="24"/>
        </w:rPr>
        <w:t xml:space="preserve"> </w:t>
      </w:r>
      <w:r w:rsidRPr="00AE290B">
        <w:rPr>
          <w:sz w:val="24"/>
        </w:rPr>
        <w:t>na</w:t>
      </w:r>
      <w:r w:rsidR="004D0757" w:rsidRPr="00AE290B">
        <w:rPr>
          <w:sz w:val="24"/>
        </w:rPr>
        <w:t xml:space="preserve"> </w:t>
      </w:r>
      <w:r w:rsidRPr="00AE290B">
        <w:rPr>
          <w:sz w:val="24"/>
        </w:rPr>
        <w:t>úhradu</w:t>
      </w:r>
      <w:r w:rsidR="004D0757" w:rsidRPr="00AE290B">
        <w:rPr>
          <w:sz w:val="24"/>
        </w:rPr>
        <w:t xml:space="preserve"> </w:t>
      </w:r>
      <w:r w:rsidRPr="00AE290B">
        <w:rPr>
          <w:sz w:val="24"/>
        </w:rPr>
        <w:t>zábezpeky</w:t>
      </w:r>
      <w:r w:rsidR="004D0757" w:rsidRPr="00AE290B">
        <w:rPr>
          <w:sz w:val="24"/>
        </w:rPr>
        <w:t xml:space="preserve"> </w:t>
      </w:r>
      <w:r w:rsidRPr="00AE290B">
        <w:rPr>
          <w:sz w:val="24"/>
        </w:rPr>
        <w:t>ponuky</w:t>
      </w:r>
      <w:r w:rsidR="004D0757" w:rsidRPr="00AE290B">
        <w:rPr>
          <w:sz w:val="24"/>
        </w:rPr>
        <w:t xml:space="preserve"> </w:t>
      </w:r>
      <w:r w:rsidRPr="00AE290B">
        <w:rPr>
          <w:sz w:val="24"/>
        </w:rPr>
        <w:t>vo</w:t>
      </w:r>
      <w:r w:rsidR="004D0757" w:rsidRPr="00AE290B">
        <w:rPr>
          <w:sz w:val="24"/>
        </w:rPr>
        <w:t xml:space="preserve"> </w:t>
      </w:r>
      <w:r w:rsidRPr="00AE290B">
        <w:rPr>
          <w:sz w:val="24"/>
        </w:rPr>
        <w:t xml:space="preserve">výške podľa bodu 15.1 časti </w:t>
      </w:r>
      <w:r w:rsidRPr="00AE290B">
        <w:rPr>
          <w:i/>
          <w:sz w:val="24"/>
        </w:rPr>
        <w:t xml:space="preserve">A.1 POKYNY PRE ZÁUJEMCOV, UCHÁDZAČOV </w:t>
      </w:r>
      <w:r w:rsidRPr="00AE290B">
        <w:rPr>
          <w:sz w:val="24"/>
        </w:rPr>
        <w:t>týchto súťažných</w:t>
      </w:r>
      <w:r w:rsidRPr="00AE290B">
        <w:rPr>
          <w:spacing w:val="-1"/>
          <w:sz w:val="24"/>
        </w:rPr>
        <w:t xml:space="preserve"> </w:t>
      </w:r>
      <w:r w:rsidRPr="00AE290B">
        <w:rPr>
          <w:sz w:val="24"/>
        </w:rPr>
        <w:t>podkladov,</w:t>
      </w:r>
    </w:p>
    <w:p w14:paraId="50E142B5" w14:textId="77777777" w:rsidR="00617EB4" w:rsidRPr="00AE290B" w:rsidRDefault="00722B94" w:rsidP="00CD6F8C">
      <w:pPr>
        <w:pStyle w:val="Odsekzoznamu"/>
        <w:numPr>
          <w:ilvl w:val="3"/>
          <w:numId w:val="14"/>
        </w:numPr>
        <w:tabs>
          <w:tab w:val="left" w:pos="2312"/>
        </w:tabs>
        <w:spacing w:afterLines="90" w:after="216"/>
        <w:ind w:left="2694" w:right="751" w:hanging="284"/>
        <w:rPr>
          <w:sz w:val="24"/>
        </w:rPr>
      </w:pPr>
      <w:r w:rsidRPr="00AE290B">
        <w:rPr>
          <w:sz w:val="24"/>
        </w:rPr>
        <w:t xml:space="preserve">banka sa zaväzuje zaplatiť vzniknutú pohľadávku do 14 dní po doručení výzvy verejného obstarávateľa na zaplatenie, na účet verejného obstarávateľa podľa bodu 15.4.1 časti </w:t>
      </w:r>
      <w:r w:rsidRPr="00AE290B">
        <w:rPr>
          <w:i/>
          <w:sz w:val="24"/>
        </w:rPr>
        <w:t xml:space="preserve">A.1 POKYNY PRE ZÁUJEMCOV, UCHÁDZAČOV </w:t>
      </w:r>
      <w:r w:rsidRPr="00AE290B">
        <w:rPr>
          <w:sz w:val="24"/>
        </w:rPr>
        <w:t>týchto súťažných</w:t>
      </w:r>
      <w:r w:rsidRPr="00AE290B">
        <w:rPr>
          <w:spacing w:val="-1"/>
          <w:sz w:val="24"/>
        </w:rPr>
        <w:t xml:space="preserve"> </w:t>
      </w:r>
      <w:r w:rsidRPr="00AE290B">
        <w:rPr>
          <w:sz w:val="24"/>
        </w:rPr>
        <w:t>podkladov,</w:t>
      </w:r>
    </w:p>
    <w:p w14:paraId="6CC8EF18" w14:textId="77777777" w:rsidR="00617EB4" w:rsidRPr="00AE290B" w:rsidRDefault="00722B94" w:rsidP="00CD6F8C">
      <w:pPr>
        <w:pStyle w:val="Odsekzoznamu"/>
        <w:numPr>
          <w:ilvl w:val="3"/>
          <w:numId w:val="14"/>
        </w:numPr>
        <w:tabs>
          <w:tab w:val="left" w:pos="2317"/>
        </w:tabs>
        <w:spacing w:afterLines="90" w:after="216"/>
        <w:ind w:left="2694" w:right="750" w:hanging="284"/>
        <w:rPr>
          <w:sz w:val="24"/>
        </w:rPr>
      </w:pPr>
      <w:r w:rsidRPr="00AE290B">
        <w:rPr>
          <w:sz w:val="24"/>
        </w:rPr>
        <w:t>banková záruka nadobúda platnosť dňom jej vystavenia bankou a</w:t>
      </w:r>
      <w:r w:rsidR="006722F2" w:rsidRPr="00AE290B">
        <w:rPr>
          <w:sz w:val="24"/>
        </w:rPr>
        <w:t xml:space="preserve"> </w:t>
      </w:r>
      <w:r w:rsidRPr="00AE290B">
        <w:rPr>
          <w:sz w:val="24"/>
        </w:rPr>
        <w:lastRenderedPageBreak/>
        <w:t>zábezpeka vzniká doručením záručnej listiny verejnému</w:t>
      </w:r>
      <w:r w:rsidRPr="00AE290B">
        <w:rPr>
          <w:spacing w:val="-12"/>
          <w:sz w:val="24"/>
        </w:rPr>
        <w:t xml:space="preserve"> </w:t>
      </w:r>
      <w:r w:rsidRPr="00AE290B">
        <w:rPr>
          <w:sz w:val="24"/>
        </w:rPr>
        <w:t>obstarávateľovi,</w:t>
      </w:r>
    </w:p>
    <w:p w14:paraId="738967A6" w14:textId="77777777" w:rsidR="00617EB4" w:rsidRPr="00AE290B" w:rsidRDefault="00722B94" w:rsidP="00CD6F8C">
      <w:pPr>
        <w:pStyle w:val="Odsekzoznamu"/>
        <w:numPr>
          <w:ilvl w:val="3"/>
          <w:numId w:val="14"/>
        </w:numPr>
        <w:tabs>
          <w:tab w:val="left" w:pos="2305"/>
        </w:tabs>
        <w:spacing w:afterLines="90" w:after="216"/>
        <w:ind w:left="2694" w:right="750" w:hanging="284"/>
        <w:rPr>
          <w:sz w:val="24"/>
        </w:rPr>
      </w:pPr>
      <w:r w:rsidRPr="00AE290B">
        <w:rPr>
          <w:sz w:val="24"/>
        </w:rPr>
        <w:t>platnosť bankovej</w:t>
      </w:r>
      <w:r w:rsidR="004D0757" w:rsidRPr="00AE290B">
        <w:rPr>
          <w:sz w:val="24"/>
        </w:rPr>
        <w:t xml:space="preserve"> </w:t>
      </w:r>
      <w:r w:rsidRPr="00AE290B">
        <w:rPr>
          <w:sz w:val="24"/>
        </w:rPr>
        <w:t>záruky</w:t>
      </w:r>
      <w:r w:rsidR="004D0757" w:rsidRPr="00AE290B">
        <w:rPr>
          <w:sz w:val="24"/>
        </w:rPr>
        <w:t xml:space="preserve"> </w:t>
      </w:r>
      <w:r w:rsidRPr="00AE290B">
        <w:rPr>
          <w:sz w:val="24"/>
        </w:rPr>
        <w:t>končí</w:t>
      </w:r>
      <w:r w:rsidR="004D0757" w:rsidRPr="00AE290B">
        <w:rPr>
          <w:sz w:val="24"/>
        </w:rPr>
        <w:t xml:space="preserve"> </w:t>
      </w:r>
      <w:r w:rsidRPr="00AE290B">
        <w:rPr>
          <w:sz w:val="24"/>
        </w:rPr>
        <w:t>uplynutím</w:t>
      </w:r>
      <w:r w:rsidR="004D0757" w:rsidRPr="00AE290B">
        <w:rPr>
          <w:sz w:val="24"/>
        </w:rPr>
        <w:t xml:space="preserve"> </w:t>
      </w:r>
      <w:r w:rsidRPr="00AE290B">
        <w:rPr>
          <w:sz w:val="24"/>
        </w:rPr>
        <w:t>lehoty</w:t>
      </w:r>
      <w:r w:rsidR="004D0757" w:rsidRPr="00AE290B">
        <w:rPr>
          <w:sz w:val="24"/>
        </w:rPr>
        <w:t xml:space="preserve"> </w:t>
      </w:r>
      <w:r w:rsidRPr="00AE290B">
        <w:rPr>
          <w:sz w:val="24"/>
        </w:rPr>
        <w:t>viazanosti</w:t>
      </w:r>
      <w:r w:rsidR="004D0757" w:rsidRPr="00AE290B">
        <w:rPr>
          <w:sz w:val="24"/>
        </w:rPr>
        <w:t xml:space="preserve"> </w:t>
      </w:r>
      <w:r w:rsidRPr="00AE290B">
        <w:rPr>
          <w:sz w:val="24"/>
        </w:rPr>
        <w:t>ponúk</w:t>
      </w:r>
      <w:r w:rsidR="004D0757" w:rsidRPr="00AE290B">
        <w:rPr>
          <w:sz w:val="24"/>
        </w:rPr>
        <w:t xml:space="preserve"> </w:t>
      </w:r>
      <w:r w:rsidRPr="00AE290B">
        <w:rPr>
          <w:sz w:val="24"/>
        </w:rPr>
        <w:t>podľa bodu 8.1 časti A.1 POKYNY PRE</w:t>
      </w:r>
      <w:r w:rsidR="004D0757" w:rsidRPr="00AE290B">
        <w:rPr>
          <w:sz w:val="24"/>
        </w:rPr>
        <w:t xml:space="preserve"> </w:t>
      </w:r>
      <w:r w:rsidRPr="00AE290B">
        <w:rPr>
          <w:sz w:val="24"/>
        </w:rPr>
        <w:t>ZÁUJEMCOV,</w:t>
      </w:r>
      <w:r w:rsidR="004D0757" w:rsidRPr="00AE290B">
        <w:rPr>
          <w:sz w:val="24"/>
        </w:rPr>
        <w:t xml:space="preserve"> </w:t>
      </w:r>
      <w:r w:rsidRPr="00AE290B">
        <w:rPr>
          <w:sz w:val="24"/>
        </w:rPr>
        <w:t>UCHÁDZAČOV</w:t>
      </w:r>
      <w:r w:rsidR="004D0757" w:rsidRPr="00AE290B">
        <w:rPr>
          <w:sz w:val="24"/>
        </w:rPr>
        <w:t xml:space="preserve"> </w:t>
      </w:r>
      <w:r w:rsidRPr="00AE290B">
        <w:rPr>
          <w:sz w:val="24"/>
        </w:rPr>
        <w:t>týchto súťažných podkladov, resp. predĺženej lehoty viazanosti ponúk podľa bodu 8.2 časti A.1 POKYNY PRE</w:t>
      </w:r>
      <w:r w:rsidR="006722F2" w:rsidRPr="00AE290B">
        <w:rPr>
          <w:sz w:val="24"/>
        </w:rPr>
        <w:t> </w:t>
      </w:r>
      <w:r w:rsidRPr="00AE290B">
        <w:rPr>
          <w:sz w:val="24"/>
        </w:rPr>
        <w:t xml:space="preserve">ZÁUJEMCOV, UCHÁDZAČOV týchto </w:t>
      </w:r>
      <w:r w:rsidR="006722F2" w:rsidRPr="00AE290B">
        <w:rPr>
          <w:sz w:val="24"/>
        </w:rPr>
        <w:t>S</w:t>
      </w:r>
      <w:r w:rsidRPr="00AE290B">
        <w:rPr>
          <w:sz w:val="24"/>
        </w:rPr>
        <w:t>úťažných podkladov, pokiaľ verejný obstarávateľ do uplynutia doby platnosti bankovej záruky uchádzačovi oznámi takéto primerané predĺženie lehoty viazanosti ponúk. V prípade predĺženia lehoty viazanosti ponúk podľa bodu</w:t>
      </w:r>
      <w:r w:rsidR="000243EB" w:rsidRPr="00AE290B">
        <w:rPr>
          <w:sz w:val="24"/>
        </w:rPr>
        <w:t xml:space="preserve"> </w:t>
      </w:r>
      <w:r w:rsidRPr="00AE290B">
        <w:rPr>
          <w:sz w:val="24"/>
        </w:rPr>
        <w:t xml:space="preserve">8.2 časti A.1 POKYNY PRE ZÁUJEMCOV, UCHÁDZAČOV týchto </w:t>
      </w:r>
      <w:r w:rsidR="000243EB" w:rsidRPr="00AE290B">
        <w:rPr>
          <w:sz w:val="24"/>
        </w:rPr>
        <w:t>S</w:t>
      </w:r>
      <w:r w:rsidRPr="00AE290B">
        <w:rPr>
          <w:sz w:val="24"/>
        </w:rPr>
        <w:t>úťažných podkladov musí zábezpeka zložená formou bankovej záruky naďalej zabezpečovať viazanosť ponuky, až</w:t>
      </w:r>
      <w:r w:rsidR="000243EB" w:rsidRPr="00AE290B">
        <w:rPr>
          <w:sz w:val="24"/>
        </w:rPr>
        <w:t> </w:t>
      </w:r>
      <w:r w:rsidRPr="00AE290B">
        <w:rPr>
          <w:sz w:val="24"/>
        </w:rPr>
        <w:t>do</w:t>
      </w:r>
      <w:r w:rsidR="000243EB" w:rsidRPr="00AE290B">
        <w:rPr>
          <w:sz w:val="24"/>
        </w:rPr>
        <w:t> </w:t>
      </w:r>
      <w:r w:rsidRPr="00AE290B">
        <w:rPr>
          <w:sz w:val="24"/>
        </w:rPr>
        <w:t>uplynutia predĺženej lehoty viazanosti ponúk. V prípade, ak bude zábezpeka zložená formou bankovej záruky</w:t>
      </w:r>
      <w:r w:rsidR="004D0757" w:rsidRPr="00AE290B">
        <w:rPr>
          <w:sz w:val="24"/>
        </w:rPr>
        <w:t xml:space="preserve"> </w:t>
      </w:r>
      <w:r w:rsidRPr="00AE290B">
        <w:rPr>
          <w:sz w:val="24"/>
        </w:rPr>
        <w:t>na dobu, ktorá by mala uplynúť skôr ako predĺžená lehota viazanosti ponúk,</w:t>
      </w:r>
      <w:r w:rsidR="000243EB" w:rsidRPr="00AE290B">
        <w:rPr>
          <w:sz w:val="24"/>
        </w:rPr>
        <w:t xml:space="preserve"> </w:t>
      </w:r>
      <w:r w:rsidRPr="00AE290B">
        <w:rPr>
          <w:sz w:val="24"/>
        </w:rPr>
        <w:t>uchádzač bude povinný predložiť bankovú záruku opakovane s predĺženou dobou platnosti pred uplynutím pôvodne platnej bankovej záruky.</w:t>
      </w:r>
    </w:p>
    <w:p w14:paraId="795A35ED" w14:textId="77777777" w:rsidR="00617EB4" w:rsidRPr="00AE290B" w:rsidRDefault="00722B94" w:rsidP="00CD6F8C">
      <w:pPr>
        <w:pStyle w:val="Odsekzoznamu"/>
        <w:numPr>
          <w:ilvl w:val="2"/>
          <w:numId w:val="14"/>
        </w:numPr>
        <w:tabs>
          <w:tab w:val="left" w:pos="1947"/>
        </w:tabs>
        <w:spacing w:afterLines="90" w:after="216"/>
        <w:ind w:left="1946" w:hanging="661"/>
        <w:rPr>
          <w:sz w:val="24"/>
        </w:rPr>
      </w:pPr>
      <w:r w:rsidRPr="00AE290B">
        <w:rPr>
          <w:sz w:val="24"/>
        </w:rPr>
        <w:t>Banková záruka</w:t>
      </w:r>
      <w:r w:rsidRPr="00AE290B">
        <w:rPr>
          <w:spacing w:val="-7"/>
          <w:sz w:val="24"/>
        </w:rPr>
        <w:t xml:space="preserve"> </w:t>
      </w:r>
      <w:r w:rsidRPr="00AE290B">
        <w:rPr>
          <w:sz w:val="24"/>
        </w:rPr>
        <w:t>zanikne:</w:t>
      </w:r>
    </w:p>
    <w:p w14:paraId="14D3B139" w14:textId="77777777" w:rsidR="00617EB4" w:rsidRPr="00AE290B" w:rsidRDefault="00722B94" w:rsidP="00CD6F8C">
      <w:pPr>
        <w:pStyle w:val="Odsekzoznamu"/>
        <w:numPr>
          <w:ilvl w:val="3"/>
          <w:numId w:val="14"/>
        </w:numPr>
        <w:tabs>
          <w:tab w:val="left" w:pos="2283"/>
        </w:tabs>
        <w:spacing w:afterLines="90" w:after="216"/>
        <w:ind w:left="2268" w:right="754" w:hanging="274"/>
        <w:rPr>
          <w:sz w:val="24"/>
        </w:rPr>
      </w:pPr>
      <w:r w:rsidRPr="00AE290B">
        <w:rPr>
          <w:sz w:val="24"/>
        </w:rPr>
        <w:t>plnením banky v rozsahu, v akom banka za uchádzača poskytla plnenie v</w:t>
      </w:r>
      <w:r w:rsidR="000243EB" w:rsidRPr="00AE290B">
        <w:rPr>
          <w:sz w:val="24"/>
        </w:rPr>
        <w:t> </w:t>
      </w:r>
      <w:r w:rsidRPr="00AE290B">
        <w:rPr>
          <w:sz w:val="24"/>
        </w:rPr>
        <w:t>prospech verejného</w:t>
      </w:r>
      <w:r w:rsidRPr="00AE290B">
        <w:rPr>
          <w:spacing w:val="-1"/>
          <w:sz w:val="24"/>
        </w:rPr>
        <w:t xml:space="preserve"> </w:t>
      </w:r>
      <w:r w:rsidRPr="00AE290B">
        <w:rPr>
          <w:sz w:val="24"/>
        </w:rPr>
        <w:t>obstarávateľa,</w:t>
      </w:r>
    </w:p>
    <w:p w14:paraId="18428F62" w14:textId="77777777" w:rsidR="00617EB4" w:rsidRPr="00AE290B" w:rsidRDefault="00722B94" w:rsidP="00CD6F8C">
      <w:pPr>
        <w:pStyle w:val="Odsekzoznamu"/>
        <w:numPr>
          <w:ilvl w:val="3"/>
          <w:numId w:val="14"/>
        </w:numPr>
        <w:tabs>
          <w:tab w:val="left" w:pos="2302"/>
        </w:tabs>
        <w:spacing w:afterLines="90" w:after="216" w:line="242" w:lineRule="auto"/>
        <w:ind w:left="2268" w:right="749" w:hanging="274"/>
        <w:rPr>
          <w:sz w:val="24"/>
        </w:rPr>
      </w:pPr>
      <w:r w:rsidRPr="00AE290B">
        <w:rPr>
          <w:sz w:val="24"/>
        </w:rPr>
        <w:t>odvolaním bankovej záruky na základe písomnej žiadosti verejného obstarávateľa,</w:t>
      </w:r>
    </w:p>
    <w:p w14:paraId="4C835481" w14:textId="77777777" w:rsidR="00617EB4" w:rsidRPr="00AE290B" w:rsidRDefault="00722B94" w:rsidP="00CD6F8C">
      <w:pPr>
        <w:pStyle w:val="Odsekzoznamu"/>
        <w:numPr>
          <w:ilvl w:val="3"/>
          <w:numId w:val="14"/>
        </w:numPr>
        <w:tabs>
          <w:tab w:val="left" w:pos="2298"/>
        </w:tabs>
        <w:spacing w:afterLines="90" w:after="216"/>
        <w:ind w:left="2268" w:right="744" w:hanging="274"/>
        <w:rPr>
          <w:sz w:val="24"/>
        </w:rPr>
      </w:pPr>
      <w:r w:rsidRPr="00AE290B">
        <w:rPr>
          <w:sz w:val="24"/>
        </w:rPr>
        <w:t xml:space="preserve">uplynutím doby platnosti, ak si verejný obstarávateľ do uplynutia </w:t>
      </w:r>
      <w:r w:rsidRPr="00AE290B">
        <w:rPr>
          <w:spacing w:val="2"/>
          <w:sz w:val="24"/>
        </w:rPr>
        <w:t xml:space="preserve">doby </w:t>
      </w:r>
      <w:r w:rsidRPr="00AE290B">
        <w:rPr>
          <w:sz w:val="24"/>
        </w:rPr>
        <w:t>platnosti neuplatnil svoje nároky voči banke</w:t>
      </w:r>
      <w:r w:rsidR="00884973" w:rsidRPr="00AE290B">
        <w:rPr>
          <w:sz w:val="24"/>
        </w:rPr>
        <w:t>,</w:t>
      </w:r>
      <w:r w:rsidRPr="00AE290B">
        <w:rPr>
          <w:sz w:val="24"/>
        </w:rPr>
        <w:t xml:space="preserve"> vyplývajúce z vystavenej záručnej listiny.</w:t>
      </w:r>
    </w:p>
    <w:p w14:paraId="654DB1A7" w14:textId="77777777" w:rsidR="00F7150C" w:rsidRPr="00AE290B" w:rsidRDefault="00722B94" w:rsidP="00CD6F8C">
      <w:pPr>
        <w:pStyle w:val="Odsekzoznamu"/>
        <w:numPr>
          <w:ilvl w:val="2"/>
          <w:numId w:val="14"/>
        </w:numPr>
        <w:tabs>
          <w:tab w:val="left" w:pos="1947"/>
        </w:tabs>
        <w:spacing w:afterLines="90" w:after="216"/>
        <w:ind w:left="1946" w:hanging="661"/>
        <w:rPr>
          <w:sz w:val="24"/>
        </w:rPr>
      </w:pPr>
      <w:r w:rsidRPr="00AE290B">
        <w:rPr>
          <w:sz w:val="24"/>
        </w:rPr>
        <w:t xml:space="preserve">Záručná listina podľa bodu 15.3.1 a 15.3.2 časti </w:t>
      </w:r>
      <w:r w:rsidRPr="00AE290B">
        <w:rPr>
          <w:i/>
          <w:sz w:val="24"/>
        </w:rPr>
        <w:t>A.1 POKYNY PRE</w:t>
      </w:r>
      <w:r w:rsidR="000243EB" w:rsidRPr="00AE290B">
        <w:rPr>
          <w:i/>
          <w:sz w:val="24"/>
        </w:rPr>
        <w:t> </w:t>
      </w:r>
      <w:r w:rsidRPr="00AE290B">
        <w:rPr>
          <w:i/>
          <w:sz w:val="24"/>
        </w:rPr>
        <w:t xml:space="preserve">ZÁUJEMCOV, UCHÁDZAČOV </w:t>
      </w:r>
      <w:r w:rsidRPr="00AE290B">
        <w:rPr>
          <w:sz w:val="24"/>
        </w:rPr>
        <w:t xml:space="preserve">týchto </w:t>
      </w:r>
      <w:r w:rsidR="00884973" w:rsidRPr="00AE290B">
        <w:rPr>
          <w:sz w:val="24"/>
        </w:rPr>
        <w:t>S</w:t>
      </w:r>
      <w:r w:rsidRPr="00AE290B">
        <w:rPr>
          <w:sz w:val="24"/>
        </w:rPr>
        <w:t xml:space="preserve">úťažných podkladov musí byť súčasťou ponuky. Ak bankovú záruku poskytne zahraničná banka, ktorá nemá pobočku na území Slovenskej republiky, záručná listina vyhotovená zahraničnou bankou v štátnom jazyku krajiny sídla takejto banky musí </w:t>
      </w:r>
      <w:r w:rsidRPr="00AE290B">
        <w:rPr>
          <w:spacing w:val="-3"/>
          <w:sz w:val="24"/>
        </w:rPr>
        <w:t xml:space="preserve">byť </w:t>
      </w:r>
      <w:r w:rsidRPr="00AE290B">
        <w:rPr>
          <w:sz w:val="24"/>
        </w:rPr>
        <w:t xml:space="preserve">zároveň doložená úradným prekladom do slovenského jazyka. Pritom platí ustanovenie bodu 13.2 týchto </w:t>
      </w:r>
      <w:r w:rsidR="00884973" w:rsidRPr="00AE290B">
        <w:rPr>
          <w:sz w:val="24"/>
        </w:rPr>
        <w:t>S</w:t>
      </w:r>
      <w:r w:rsidRPr="00AE290B">
        <w:rPr>
          <w:sz w:val="24"/>
        </w:rPr>
        <w:t>úťažných</w:t>
      </w:r>
      <w:r w:rsidRPr="00AE290B">
        <w:rPr>
          <w:spacing w:val="-1"/>
          <w:sz w:val="24"/>
        </w:rPr>
        <w:t xml:space="preserve"> </w:t>
      </w:r>
      <w:r w:rsidRPr="00AE290B">
        <w:rPr>
          <w:sz w:val="24"/>
        </w:rPr>
        <w:t>podkladov.</w:t>
      </w:r>
    </w:p>
    <w:p w14:paraId="70A536DF" w14:textId="77777777" w:rsidR="00617EB4" w:rsidRPr="00AE290B" w:rsidRDefault="005D5E17" w:rsidP="00CD6F8C">
      <w:pPr>
        <w:pStyle w:val="Odsekzoznamu"/>
        <w:numPr>
          <w:ilvl w:val="2"/>
          <w:numId w:val="14"/>
        </w:numPr>
        <w:tabs>
          <w:tab w:val="left" w:pos="1947"/>
        </w:tabs>
        <w:spacing w:afterLines="90" w:after="216"/>
        <w:ind w:left="1946" w:hanging="661"/>
        <w:rPr>
          <w:sz w:val="24"/>
        </w:rPr>
      </w:pPr>
      <w:r w:rsidRPr="00AE290B">
        <w:rPr>
          <w:sz w:val="24"/>
        </w:rPr>
        <w:t>UP</w:t>
      </w:r>
      <w:r w:rsidR="00722B94" w:rsidRPr="00AE290B">
        <w:rPr>
          <w:sz w:val="24"/>
        </w:rPr>
        <w:t xml:space="preserve">OZORNENIE: Záručná listina, ktorá </w:t>
      </w:r>
      <w:r w:rsidR="00722B94" w:rsidRPr="00AE290B">
        <w:rPr>
          <w:b/>
          <w:sz w:val="24"/>
        </w:rPr>
        <w:t xml:space="preserve">je vystavená </w:t>
      </w:r>
      <w:r w:rsidR="00722B94" w:rsidRPr="00AE290B">
        <w:rPr>
          <w:sz w:val="24"/>
        </w:rPr>
        <w:t>bankou ako elektronický dokument podpísaný zaručeným elektronickým podpisom banky</w:t>
      </w:r>
      <w:r w:rsidR="00884973" w:rsidRPr="00AE290B">
        <w:rPr>
          <w:sz w:val="24"/>
        </w:rPr>
        <w:t>,</w:t>
      </w:r>
      <w:r w:rsidR="00722B94" w:rsidRPr="00AE290B">
        <w:rPr>
          <w:sz w:val="24"/>
        </w:rPr>
        <w:t xml:space="preserve"> sa predkladá ako súčasť ponuky elektronicky, v súlade s bodom 9.</w:t>
      </w:r>
      <w:r w:rsidR="0099341B" w:rsidRPr="00AE290B">
        <w:rPr>
          <w:sz w:val="24"/>
        </w:rPr>
        <w:t>2</w:t>
      </w:r>
      <w:r w:rsidR="00722B94" w:rsidRPr="00AE290B">
        <w:rPr>
          <w:sz w:val="24"/>
        </w:rPr>
        <w:t xml:space="preserve"> časti </w:t>
      </w:r>
      <w:r w:rsidR="00722B94" w:rsidRPr="00AE290B">
        <w:rPr>
          <w:i/>
          <w:sz w:val="24"/>
        </w:rPr>
        <w:t>A.1</w:t>
      </w:r>
      <w:r w:rsidR="004D0757" w:rsidRPr="00AE290B">
        <w:rPr>
          <w:i/>
          <w:sz w:val="24"/>
        </w:rPr>
        <w:t xml:space="preserve"> </w:t>
      </w:r>
      <w:r w:rsidR="00722B94" w:rsidRPr="00AE290B">
        <w:rPr>
          <w:i/>
          <w:spacing w:val="-2"/>
          <w:sz w:val="24"/>
        </w:rPr>
        <w:t xml:space="preserve">POKYNY </w:t>
      </w:r>
      <w:r w:rsidR="00722B94" w:rsidRPr="00AE290B">
        <w:rPr>
          <w:i/>
          <w:sz w:val="24"/>
        </w:rPr>
        <w:t>PRE</w:t>
      </w:r>
      <w:r w:rsidR="00884973" w:rsidRPr="00AE290B">
        <w:rPr>
          <w:i/>
          <w:sz w:val="24"/>
        </w:rPr>
        <w:t> </w:t>
      </w:r>
      <w:r w:rsidR="00722B94" w:rsidRPr="00AE290B">
        <w:rPr>
          <w:i/>
          <w:sz w:val="24"/>
        </w:rPr>
        <w:t xml:space="preserve">ZÁUJEMCOV, UCHÁDZAČOV </w:t>
      </w:r>
      <w:r w:rsidR="00722B94" w:rsidRPr="00AE290B">
        <w:rPr>
          <w:sz w:val="24"/>
        </w:rPr>
        <w:t xml:space="preserve">týchto </w:t>
      </w:r>
      <w:r w:rsidR="00575339" w:rsidRPr="00AE290B">
        <w:rPr>
          <w:sz w:val="24"/>
        </w:rPr>
        <w:t>S</w:t>
      </w:r>
      <w:r w:rsidR="00722B94" w:rsidRPr="00AE290B">
        <w:rPr>
          <w:sz w:val="24"/>
        </w:rPr>
        <w:t xml:space="preserve">úťažných podkladov. Záručná listina, ktorá </w:t>
      </w:r>
      <w:r w:rsidR="00722B94" w:rsidRPr="00AE290B">
        <w:rPr>
          <w:b/>
          <w:sz w:val="24"/>
        </w:rPr>
        <w:t xml:space="preserve">nie je vystavená </w:t>
      </w:r>
      <w:r w:rsidR="00722B94" w:rsidRPr="00AE290B">
        <w:rPr>
          <w:sz w:val="24"/>
        </w:rPr>
        <w:t>bankou ako elektronický dokument podpísaný zaručeným elektronickým podpisom banky</w:t>
      </w:r>
      <w:r w:rsidR="00575339" w:rsidRPr="00AE290B">
        <w:rPr>
          <w:sz w:val="24"/>
        </w:rPr>
        <w:t>,</w:t>
      </w:r>
      <w:r w:rsidR="00722B94" w:rsidRPr="00AE290B">
        <w:rPr>
          <w:sz w:val="24"/>
        </w:rPr>
        <w:t xml:space="preserve"> sa predkladá verejnému obstarávateľovi ako listinný originál, písomne prostredníctvom pošty, iného doručovateľa, </w:t>
      </w:r>
      <w:r w:rsidR="00722B94" w:rsidRPr="00AE290B">
        <w:rPr>
          <w:sz w:val="24"/>
          <w:szCs w:val="24"/>
        </w:rPr>
        <w:t>osobne do</w:t>
      </w:r>
      <w:r w:rsidR="004D0757" w:rsidRPr="00AE290B">
        <w:rPr>
          <w:sz w:val="24"/>
          <w:szCs w:val="24"/>
        </w:rPr>
        <w:t xml:space="preserve"> </w:t>
      </w:r>
      <w:r w:rsidR="00722B94" w:rsidRPr="00AE290B">
        <w:rPr>
          <w:sz w:val="24"/>
          <w:szCs w:val="24"/>
        </w:rPr>
        <w:t>podateľne alebo ich</w:t>
      </w:r>
      <w:r w:rsidR="004D0757" w:rsidRPr="00AE290B">
        <w:rPr>
          <w:sz w:val="24"/>
          <w:szCs w:val="24"/>
        </w:rPr>
        <w:t xml:space="preserve"> </w:t>
      </w:r>
      <w:r w:rsidR="00722B94" w:rsidRPr="00AE290B">
        <w:rPr>
          <w:sz w:val="24"/>
          <w:szCs w:val="24"/>
        </w:rPr>
        <w:t>kombináciou,</w:t>
      </w:r>
      <w:r w:rsidR="004D0757" w:rsidRPr="00AE290B">
        <w:rPr>
          <w:sz w:val="24"/>
          <w:szCs w:val="24"/>
        </w:rPr>
        <w:t xml:space="preserve"> </w:t>
      </w:r>
      <w:r w:rsidR="00722B94" w:rsidRPr="00AE290B">
        <w:rPr>
          <w:sz w:val="24"/>
          <w:szCs w:val="24"/>
        </w:rPr>
        <w:t>v súlade</w:t>
      </w:r>
      <w:r w:rsidR="004D0757" w:rsidRPr="00AE290B">
        <w:rPr>
          <w:sz w:val="24"/>
          <w:szCs w:val="24"/>
        </w:rPr>
        <w:t xml:space="preserve"> </w:t>
      </w:r>
      <w:r w:rsidR="00722B94" w:rsidRPr="00AE290B">
        <w:rPr>
          <w:sz w:val="24"/>
          <w:szCs w:val="24"/>
        </w:rPr>
        <w:t>s</w:t>
      </w:r>
      <w:r w:rsidR="00A70F4A" w:rsidRPr="00AE290B">
        <w:rPr>
          <w:sz w:val="24"/>
          <w:szCs w:val="24"/>
        </w:rPr>
        <w:t> </w:t>
      </w:r>
      <w:r w:rsidR="00722B94" w:rsidRPr="00AE290B">
        <w:rPr>
          <w:sz w:val="24"/>
          <w:szCs w:val="24"/>
        </w:rPr>
        <w:t>bodom</w:t>
      </w:r>
      <w:r w:rsidR="00A70F4A" w:rsidRPr="00AE290B">
        <w:rPr>
          <w:sz w:val="24"/>
          <w:szCs w:val="24"/>
        </w:rPr>
        <w:t xml:space="preserve"> </w:t>
      </w:r>
      <w:r w:rsidR="00C13026" w:rsidRPr="00AE290B">
        <w:rPr>
          <w:sz w:val="24"/>
          <w:szCs w:val="24"/>
        </w:rPr>
        <w:t>9.1</w:t>
      </w:r>
      <w:r w:rsidR="00722B94" w:rsidRPr="00AE290B">
        <w:rPr>
          <w:sz w:val="24"/>
          <w:szCs w:val="24"/>
        </w:rPr>
        <w:t xml:space="preserve"> časti </w:t>
      </w:r>
      <w:r w:rsidR="00722B94" w:rsidRPr="00AE290B">
        <w:rPr>
          <w:i/>
          <w:sz w:val="24"/>
          <w:szCs w:val="24"/>
        </w:rPr>
        <w:t>A.1 POKYNY PRE ZÁUJEMCOV, UCHÁDZAČOV</w:t>
      </w:r>
      <w:r w:rsidR="004D0757" w:rsidRPr="00AE290B">
        <w:rPr>
          <w:i/>
          <w:sz w:val="24"/>
          <w:szCs w:val="24"/>
        </w:rPr>
        <w:t xml:space="preserve"> </w:t>
      </w:r>
      <w:r w:rsidR="00722B94" w:rsidRPr="00AE290B">
        <w:rPr>
          <w:sz w:val="24"/>
          <w:szCs w:val="24"/>
        </w:rPr>
        <w:t xml:space="preserve">týchto </w:t>
      </w:r>
      <w:r w:rsidR="0099341B" w:rsidRPr="00AE290B">
        <w:rPr>
          <w:sz w:val="24"/>
          <w:szCs w:val="24"/>
        </w:rPr>
        <w:t>S</w:t>
      </w:r>
      <w:r w:rsidR="00722B94" w:rsidRPr="00AE290B">
        <w:rPr>
          <w:sz w:val="24"/>
          <w:szCs w:val="24"/>
        </w:rPr>
        <w:t xml:space="preserve">úťažných podkladov a zároveň elektronicky </w:t>
      </w:r>
      <w:proofErr w:type="spellStart"/>
      <w:r w:rsidR="00722B94" w:rsidRPr="00AE290B">
        <w:rPr>
          <w:spacing w:val="-3"/>
          <w:sz w:val="24"/>
          <w:szCs w:val="24"/>
        </w:rPr>
        <w:t>sken</w:t>
      </w:r>
      <w:proofErr w:type="spellEnd"/>
      <w:r w:rsidR="00722B94" w:rsidRPr="00AE290B">
        <w:rPr>
          <w:spacing w:val="-3"/>
          <w:sz w:val="24"/>
          <w:szCs w:val="24"/>
        </w:rPr>
        <w:t xml:space="preserve"> </w:t>
      </w:r>
      <w:r w:rsidR="00722B94" w:rsidRPr="00AE290B">
        <w:rPr>
          <w:spacing w:val="-4"/>
          <w:sz w:val="24"/>
          <w:szCs w:val="24"/>
        </w:rPr>
        <w:t xml:space="preserve">tohto originálneho dokumentu, </w:t>
      </w:r>
      <w:r w:rsidR="00722B94" w:rsidRPr="00AE290B">
        <w:rPr>
          <w:sz w:val="24"/>
          <w:szCs w:val="24"/>
        </w:rPr>
        <w:t>v súlade s</w:t>
      </w:r>
      <w:r w:rsidR="00575339" w:rsidRPr="00AE290B">
        <w:rPr>
          <w:sz w:val="24"/>
          <w:szCs w:val="24"/>
        </w:rPr>
        <w:t> </w:t>
      </w:r>
      <w:r w:rsidR="00722B94" w:rsidRPr="00AE290B">
        <w:rPr>
          <w:sz w:val="24"/>
          <w:szCs w:val="24"/>
        </w:rPr>
        <w:t>bodom 9.</w:t>
      </w:r>
      <w:r w:rsidR="0099341B" w:rsidRPr="00AE290B">
        <w:rPr>
          <w:sz w:val="24"/>
          <w:szCs w:val="24"/>
        </w:rPr>
        <w:t>2</w:t>
      </w:r>
      <w:r w:rsidR="00722B94" w:rsidRPr="00AE290B">
        <w:rPr>
          <w:sz w:val="24"/>
          <w:szCs w:val="24"/>
        </w:rPr>
        <w:t xml:space="preserve"> časti </w:t>
      </w:r>
      <w:r w:rsidR="00722B94" w:rsidRPr="00AE290B">
        <w:rPr>
          <w:i/>
          <w:sz w:val="24"/>
          <w:szCs w:val="24"/>
        </w:rPr>
        <w:t>A.1</w:t>
      </w:r>
      <w:r w:rsidR="00A70F4A" w:rsidRPr="00AE290B">
        <w:rPr>
          <w:i/>
          <w:sz w:val="24"/>
          <w:szCs w:val="24"/>
        </w:rPr>
        <w:t xml:space="preserve"> </w:t>
      </w:r>
      <w:r w:rsidR="00722B94" w:rsidRPr="00AE290B">
        <w:rPr>
          <w:i/>
          <w:sz w:val="24"/>
          <w:szCs w:val="24"/>
        </w:rPr>
        <w:t xml:space="preserve">POKYNY PRE ZÁUJEMCOV, UCHÁDZAČOV </w:t>
      </w:r>
      <w:r w:rsidR="00722B94" w:rsidRPr="00AE290B">
        <w:rPr>
          <w:sz w:val="24"/>
          <w:szCs w:val="24"/>
        </w:rPr>
        <w:t xml:space="preserve">týchto </w:t>
      </w:r>
      <w:r w:rsidR="00575339" w:rsidRPr="00AE290B">
        <w:rPr>
          <w:sz w:val="24"/>
          <w:szCs w:val="24"/>
        </w:rPr>
        <w:t>S</w:t>
      </w:r>
      <w:r w:rsidR="00722B94" w:rsidRPr="00AE290B">
        <w:rPr>
          <w:sz w:val="24"/>
          <w:szCs w:val="24"/>
        </w:rPr>
        <w:t xml:space="preserve">úťažných podkladov. Pre dodržanie lehoty na predkladanie ponúk je v prípade listinného originálu postačujúce doručiť do lehoty na predkladanie ponúk </w:t>
      </w:r>
      <w:proofErr w:type="spellStart"/>
      <w:r w:rsidR="00722B94" w:rsidRPr="00AE290B">
        <w:rPr>
          <w:sz w:val="24"/>
          <w:szCs w:val="24"/>
        </w:rPr>
        <w:t>sken</w:t>
      </w:r>
      <w:proofErr w:type="spellEnd"/>
      <w:r w:rsidR="00722B94" w:rsidRPr="00AE290B">
        <w:rPr>
          <w:sz w:val="24"/>
          <w:szCs w:val="24"/>
        </w:rPr>
        <w:t xml:space="preserve"> originálneho dokumentu ako súčasť ponuky zasielanej elektronicky prostredníctvom </w:t>
      </w:r>
      <w:r w:rsidR="0059090B" w:rsidRPr="00AE290B">
        <w:rPr>
          <w:spacing w:val="-3"/>
          <w:sz w:val="24"/>
          <w:szCs w:val="24"/>
        </w:rPr>
        <w:t>systému JOSEPHINA</w:t>
      </w:r>
      <w:r w:rsidR="00722B94" w:rsidRPr="00AE290B">
        <w:rPr>
          <w:sz w:val="24"/>
          <w:szCs w:val="24"/>
        </w:rPr>
        <w:t xml:space="preserve">. Listinný originál dokumentu sa zasiela bezodkladne, pričom pre splnenie podmienky termínu doručenia platí, že buď musí byť </w:t>
      </w:r>
      <w:r w:rsidR="00722B94" w:rsidRPr="00AE290B">
        <w:rPr>
          <w:sz w:val="24"/>
          <w:szCs w:val="24"/>
        </w:rPr>
        <w:lastRenderedPageBreak/>
        <w:t xml:space="preserve">doručený do lehoty na predkladanie ponúk alebo musí </w:t>
      </w:r>
      <w:r w:rsidR="00722B94" w:rsidRPr="00AE290B">
        <w:rPr>
          <w:spacing w:val="-2"/>
          <w:sz w:val="24"/>
          <w:szCs w:val="24"/>
        </w:rPr>
        <w:t xml:space="preserve">byť </w:t>
      </w:r>
      <w:r w:rsidR="00722B94" w:rsidRPr="00AE290B">
        <w:rPr>
          <w:sz w:val="24"/>
          <w:szCs w:val="24"/>
        </w:rPr>
        <w:t>odoslaný najneskôr v</w:t>
      </w:r>
      <w:r w:rsidR="00575339" w:rsidRPr="00AE290B">
        <w:rPr>
          <w:sz w:val="24"/>
          <w:szCs w:val="24"/>
        </w:rPr>
        <w:t> </w:t>
      </w:r>
      <w:r w:rsidR="00722B94" w:rsidRPr="00AE290B">
        <w:rPr>
          <w:sz w:val="24"/>
          <w:szCs w:val="24"/>
        </w:rPr>
        <w:t xml:space="preserve">deň odoslania </w:t>
      </w:r>
      <w:proofErr w:type="spellStart"/>
      <w:r w:rsidR="00722B94" w:rsidRPr="00AE290B">
        <w:rPr>
          <w:sz w:val="24"/>
          <w:szCs w:val="24"/>
        </w:rPr>
        <w:t>skenu</w:t>
      </w:r>
      <w:proofErr w:type="spellEnd"/>
      <w:r w:rsidR="00722B94" w:rsidRPr="00AE290B">
        <w:rPr>
          <w:sz w:val="24"/>
          <w:szCs w:val="24"/>
        </w:rPr>
        <w:t xml:space="preserve"> dokumentu ako súčasti elektronickej ponuky (termín odoslania preukazuje v prípade vyžiadania</w:t>
      </w:r>
      <w:r w:rsidR="00722B94" w:rsidRPr="00AE290B">
        <w:rPr>
          <w:spacing w:val="-2"/>
          <w:sz w:val="24"/>
          <w:szCs w:val="24"/>
        </w:rPr>
        <w:t xml:space="preserve"> </w:t>
      </w:r>
      <w:r w:rsidR="00722B94" w:rsidRPr="00AE290B">
        <w:rPr>
          <w:sz w:val="24"/>
          <w:szCs w:val="24"/>
        </w:rPr>
        <w:t>uchádzač).</w:t>
      </w:r>
    </w:p>
    <w:p w14:paraId="0D36F5BC" w14:textId="77777777" w:rsidR="00617EB4" w:rsidRPr="00AE290B" w:rsidRDefault="00722B94" w:rsidP="00CD6F8C">
      <w:pPr>
        <w:pStyle w:val="Odsekzoznamu"/>
        <w:numPr>
          <w:ilvl w:val="1"/>
          <w:numId w:val="14"/>
        </w:numPr>
        <w:spacing w:afterLines="90" w:after="216" w:line="274" w:lineRule="exact"/>
        <w:ind w:left="1656" w:hanging="558"/>
        <w:rPr>
          <w:b/>
          <w:i/>
        </w:rPr>
      </w:pPr>
      <w:bookmarkStart w:id="41" w:name="_Toc33016543"/>
      <w:r w:rsidRPr="00AE290B">
        <w:rPr>
          <w:b/>
          <w:i/>
          <w:sz w:val="24"/>
          <w:szCs w:val="24"/>
          <w:lang w:bidi="ar-SA"/>
        </w:rPr>
        <w:t>Zloženie</w:t>
      </w:r>
      <w:r w:rsidRPr="00AE290B">
        <w:rPr>
          <w:b/>
          <w:i/>
        </w:rPr>
        <w:t xml:space="preserve"> finančných prostriedkov uchádzačom</w:t>
      </w:r>
      <w:r w:rsidR="004D0757" w:rsidRPr="00AE290B">
        <w:rPr>
          <w:b/>
          <w:i/>
        </w:rPr>
        <w:t xml:space="preserve"> </w:t>
      </w:r>
      <w:r w:rsidRPr="00AE290B">
        <w:rPr>
          <w:b/>
          <w:i/>
        </w:rPr>
        <w:t>na účet verejného obstarávateľa</w:t>
      </w:r>
      <w:r w:rsidR="004D0757" w:rsidRPr="00AE290B">
        <w:rPr>
          <w:b/>
          <w:i/>
        </w:rPr>
        <w:t xml:space="preserve"> </w:t>
      </w:r>
      <w:r w:rsidRPr="00AE290B">
        <w:rPr>
          <w:b/>
          <w:i/>
        </w:rPr>
        <w:t>v</w:t>
      </w:r>
      <w:r w:rsidR="00BC744C" w:rsidRPr="00AE290B">
        <w:rPr>
          <w:b/>
          <w:i/>
        </w:rPr>
        <w:t> </w:t>
      </w:r>
      <w:r w:rsidRPr="00AE290B">
        <w:rPr>
          <w:b/>
          <w:i/>
        </w:rPr>
        <w:t>banke:</w:t>
      </w:r>
      <w:bookmarkEnd w:id="41"/>
    </w:p>
    <w:p w14:paraId="107DF65B" w14:textId="77777777" w:rsidR="00617EB4" w:rsidRPr="00AE290B" w:rsidRDefault="00722B94" w:rsidP="00CD6F8C">
      <w:pPr>
        <w:pStyle w:val="Odsekzoznamu"/>
        <w:numPr>
          <w:ilvl w:val="2"/>
          <w:numId w:val="14"/>
        </w:numPr>
        <w:spacing w:afterLines="90" w:after="216"/>
        <w:ind w:left="2268" w:hanging="567"/>
        <w:rPr>
          <w:sz w:val="24"/>
        </w:rPr>
      </w:pPr>
      <w:r w:rsidRPr="00AE290B">
        <w:rPr>
          <w:sz w:val="24"/>
        </w:rPr>
        <w:t xml:space="preserve">Finančné prostriedky vo výške podľa bodu 15.1 časti </w:t>
      </w:r>
      <w:r w:rsidRPr="00AE290B">
        <w:rPr>
          <w:i/>
          <w:sz w:val="24"/>
        </w:rPr>
        <w:t>A.1 POKYNY PRE</w:t>
      </w:r>
      <w:r w:rsidR="00BC744C" w:rsidRPr="00AE290B">
        <w:rPr>
          <w:i/>
          <w:sz w:val="24"/>
        </w:rPr>
        <w:t> </w:t>
      </w:r>
      <w:r w:rsidRPr="00AE290B">
        <w:rPr>
          <w:i/>
          <w:sz w:val="24"/>
        </w:rPr>
        <w:t xml:space="preserve">ZÁUJEMCOV, UCHÁDZAČOV </w:t>
      </w:r>
      <w:r w:rsidRPr="00AE290B">
        <w:rPr>
          <w:sz w:val="24"/>
        </w:rPr>
        <w:t>týchto súťažných podkladov musia byť zložené</w:t>
      </w:r>
      <w:r w:rsidR="004D0757" w:rsidRPr="00AE290B">
        <w:rPr>
          <w:sz w:val="24"/>
        </w:rPr>
        <w:t xml:space="preserve"> </w:t>
      </w:r>
      <w:r w:rsidRPr="00AE290B">
        <w:rPr>
          <w:sz w:val="24"/>
        </w:rPr>
        <w:t>na</w:t>
      </w:r>
      <w:r w:rsidR="004D0757" w:rsidRPr="00AE290B">
        <w:rPr>
          <w:sz w:val="24"/>
        </w:rPr>
        <w:t xml:space="preserve"> </w:t>
      </w:r>
      <w:r w:rsidRPr="00AE290B">
        <w:rPr>
          <w:sz w:val="24"/>
        </w:rPr>
        <w:t>účet</w:t>
      </w:r>
      <w:r w:rsidR="004D0757" w:rsidRPr="00AE290B">
        <w:rPr>
          <w:sz w:val="24"/>
        </w:rPr>
        <w:t xml:space="preserve"> </w:t>
      </w:r>
      <w:r w:rsidRPr="00AE290B">
        <w:rPr>
          <w:sz w:val="24"/>
        </w:rPr>
        <w:t>verejného</w:t>
      </w:r>
      <w:r w:rsidR="004D0757" w:rsidRPr="00AE290B">
        <w:rPr>
          <w:sz w:val="24"/>
        </w:rPr>
        <w:t xml:space="preserve"> </w:t>
      </w:r>
      <w:r w:rsidRPr="00AE290B">
        <w:rPr>
          <w:sz w:val="24"/>
        </w:rPr>
        <w:t>obstarávateľa</w:t>
      </w:r>
      <w:r w:rsidR="004D0757" w:rsidRPr="00AE290B">
        <w:rPr>
          <w:sz w:val="24"/>
        </w:rPr>
        <w:t xml:space="preserve"> </w:t>
      </w:r>
      <w:r w:rsidRPr="00AE290B">
        <w:rPr>
          <w:sz w:val="24"/>
        </w:rPr>
        <w:t>vedený</w:t>
      </w:r>
      <w:r w:rsidR="004D0757" w:rsidRPr="00AE290B">
        <w:rPr>
          <w:sz w:val="24"/>
        </w:rPr>
        <w:t xml:space="preserve"> </w:t>
      </w:r>
      <w:r w:rsidRPr="00AE290B">
        <w:rPr>
          <w:sz w:val="24"/>
        </w:rPr>
        <w:t>v Tatra</w:t>
      </w:r>
      <w:r w:rsidR="004D0757" w:rsidRPr="00AE290B">
        <w:rPr>
          <w:sz w:val="24"/>
        </w:rPr>
        <w:t xml:space="preserve"> </w:t>
      </w:r>
      <w:r w:rsidRPr="00AE290B">
        <w:rPr>
          <w:sz w:val="24"/>
        </w:rPr>
        <w:t xml:space="preserve">banke, </w:t>
      </w:r>
      <w:proofErr w:type="spellStart"/>
      <w:r w:rsidRPr="00AE290B">
        <w:rPr>
          <w:sz w:val="24"/>
        </w:rPr>
        <w:t>a.s</w:t>
      </w:r>
      <w:proofErr w:type="spellEnd"/>
      <w:r w:rsidRPr="00AE290B">
        <w:rPr>
          <w:sz w:val="24"/>
        </w:rPr>
        <w:t>.,</w:t>
      </w:r>
      <w:r w:rsidR="004D0757" w:rsidRPr="00AE290B">
        <w:rPr>
          <w:sz w:val="24"/>
        </w:rPr>
        <w:t xml:space="preserve"> </w:t>
      </w:r>
      <w:r w:rsidRPr="00AE290B">
        <w:rPr>
          <w:sz w:val="24"/>
        </w:rPr>
        <w:t>ktorý nie je</w:t>
      </w:r>
      <w:r w:rsidRPr="00AE290B">
        <w:rPr>
          <w:spacing w:val="-10"/>
          <w:sz w:val="24"/>
        </w:rPr>
        <w:t xml:space="preserve"> </w:t>
      </w:r>
      <w:r w:rsidRPr="00AE290B">
        <w:rPr>
          <w:sz w:val="24"/>
        </w:rPr>
        <w:t>úročený:</w:t>
      </w:r>
    </w:p>
    <w:p w14:paraId="4B60B85B" w14:textId="77777777" w:rsidR="002201BC" w:rsidRPr="00AE290B" w:rsidRDefault="002201BC" w:rsidP="00CD6F8C">
      <w:pPr>
        <w:pStyle w:val="Odsekzoznamu"/>
        <w:widowControl/>
        <w:tabs>
          <w:tab w:val="left" w:pos="1560"/>
        </w:tabs>
        <w:autoSpaceDE/>
        <w:autoSpaceDN/>
        <w:spacing w:afterLines="90" w:after="216"/>
        <w:ind w:left="2268" w:firstLine="0"/>
        <w:contextualSpacing/>
        <w:jc w:val="left"/>
        <w:rPr>
          <w:sz w:val="24"/>
        </w:rPr>
      </w:pPr>
      <w:proofErr w:type="spellStart"/>
      <w:r w:rsidRPr="00AE290B">
        <w:rPr>
          <w:sz w:val="24"/>
        </w:rPr>
        <w:t>Majitel</w:t>
      </w:r>
      <w:proofErr w:type="spellEnd"/>
      <w:r w:rsidRPr="00AE290B">
        <w:rPr>
          <w:sz w:val="24"/>
        </w:rPr>
        <w:t xml:space="preserve">̌ </w:t>
      </w:r>
      <w:proofErr w:type="spellStart"/>
      <w:r w:rsidRPr="00AE290B">
        <w:rPr>
          <w:sz w:val="24"/>
        </w:rPr>
        <w:t>účtu</w:t>
      </w:r>
      <w:proofErr w:type="spellEnd"/>
      <w:r w:rsidRPr="00AE290B">
        <w:rPr>
          <w:sz w:val="24"/>
        </w:rPr>
        <w:t xml:space="preserve">: </w:t>
      </w:r>
      <w:proofErr w:type="spellStart"/>
      <w:r w:rsidRPr="00AE290B">
        <w:rPr>
          <w:b/>
          <w:sz w:val="24"/>
        </w:rPr>
        <w:t>Univerzitna</w:t>
      </w:r>
      <w:proofErr w:type="spellEnd"/>
      <w:r w:rsidRPr="00AE290B">
        <w:rPr>
          <w:b/>
          <w:sz w:val="24"/>
        </w:rPr>
        <w:t>́ nemocnica Bratislava</w:t>
      </w:r>
    </w:p>
    <w:p w14:paraId="588D56D8" w14:textId="77777777" w:rsidR="002201BC" w:rsidRPr="00AE290B" w:rsidRDefault="002201BC" w:rsidP="00CD6F8C">
      <w:pPr>
        <w:pStyle w:val="Odsekzoznamu"/>
        <w:widowControl/>
        <w:tabs>
          <w:tab w:val="left" w:pos="1560"/>
        </w:tabs>
        <w:autoSpaceDE/>
        <w:autoSpaceDN/>
        <w:spacing w:afterLines="90" w:after="216"/>
        <w:ind w:left="2268" w:firstLine="0"/>
        <w:contextualSpacing/>
        <w:jc w:val="left"/>
        <w:rPr>
          <w:sz w:val="24"/>
        </w:rPr>
      </w:pPr>
      <w:r w:rsidRPr="00AE290B">
        <w:rPr>
          <w:sz w:val="24"/>
        </w:rPr>
        <w:t xml:space="preserve">Banka: </w:t>
      </w:r>
      <w:proofErr w:type="spellStart"/>
      <w:r w:rsidRPr="00AE290B">
        <w:rPr>
          <w:b/>
          <w:sz w:val="24"/>
        </w:rPr>
        <w:t>Štátna</w:t>
      </w:r>
      <w:proofErr w:type="spellEnd"/>
      <w:r w:rsidRPr="00AE290B">
        <w:rPr>
          <w:b/>
          <w:sz w:val="24"/>
        </w:rPr>
        <w:t xml:space="preserve"> pokladnica</w:t>
      </w:r>
      <w:r w:rsidRPr="00AE290B">
        <w:rPr>
          <w:sz w:val="24"/>
        </w:rPr>
        <w:br/>
      </w:r>
      <w:proofErr w:type="spellStart"/>
      <w:r w:rsidRPr="00AE290B">
        <w:rPr>
          <w:sz w:val="24"/>
        </w:rPr>
        <w:t>Variabilny</w:t>
      </w:r>
      <w:proofErr w:type="spellEnd"/>
      <w:r w:rsidRPr="00AE290B">
        <w:rPr>
          <w:sz w:val="24"/>
        </w:rPr>
        <w:t xml:space="preserve">́ symbol: </w:t>
      </w:r>
      <w:r w:rsidRPr="00AE290B">
        <w:rPr>
          <w:b/>
          <w:sz w:val="24"/>
        </w:rPr>
        <w:t xml:space="preserve">IČO </w:t>
      </w:r>
      <w:proofErr w:type="spellStart"/>
      <w:r w:rsidRPr="00AE290B">
        <w:rPr>
          <w:b/>
          <w:sz w:val="24"/>
        </w:rPr>
        <w:t>uchádzača</w:t>
      </w:r>
      <w:proofErr w:type="spellEnd"/>
    </w:p>
    <w:p w14:paraId="414989DD" w14:textId="32C5C161" w:rsidR="002201BC" w:rsidRPr="00AE290B" w:rsidRDefault="002201BC" w:rsidP="00CD6F8C">
      <w:pPr>
        <w:pStyle w:val="Odsekzoznamu"/>
        <w:widowControl/>
        <w:tabs>
          <w:tab w:val="left" w:pos="1560"/>
        </w:tabs>
        <w:autoSpaceDE/>
        <w:autoSpaceDN/>
        <w:spacing w:afterLines="90" w:after="216"/>
        <w:ind w:left="2280" w:firstLine="0"/>
        <w:jc w:val="left"/>
        <w:rPr>
          <w:b/>
          <w:i/>
          <w:sz w:val="24"/>
        </w:rPr>
      </w:pPr>
      <w:r w:rsidRPr="00AE290B">
        <w:rPr>
          <w:sz w:val="24"/>
        </w:rPr>
        <w:t xml:space="preserve">IBAN: </w:t>
      </w:r>
      <w:r w:rsidR="006F7BDA" w:rsidRPr="006F7BDA">
        <w:rPr>
          <w:b/>
          <w:sz w:val="24"/>
        </w:rPr>
        <w:t>SK41 8180 0000 0070 0027 9920</w:t>
      </w:r>
      <w:r w:rsidRPr="00AE290B">
        <w:rPr>
          <w:sz w:val="24"/>
        </w:rPr>
        <w:br/>
        <w:t>BIC:</w:t>
      </w:r>
      <w:r w:rsidR="0006460F" w:rsidRPr="00AE290B">
        <w:rPr>
          <w:sz w:val="24"/>
        </w:rPr>
        <w:t xml:space="preserve"> </w:t>
      </w:r>
      <w:r w:rsidR="006F7BDA">
        <w:t>SPSRSKBA</w:t>
      </w:r>
      <w:r w:rsidRPr="00AE290B">
        <w:rPr>
          <w:sz w:val="24"/>
        </w:rPr>
        <w:br/>
        <w:t xml:space="preserve">Pri </w:t>
      </w:r>
      <w:proofErr w:type="spellStart"/>
      <w:r w:rsidRPr="00AE290B">
        <w:rPr>
          <w:sz w:val="24"/>
        </w:rPr>
        <w:t>platbách</w:t>
      </w:r>
      <w:proofErr w:type="spellEnd"/>
      <w:r w:rsidRPr="00AE290B">
        <w:rPr>
          <w:sz w:val="24"/>
        </w:rPr>
        <w:t xml:space="preserve"> do </w:t>
      </w:r>
      <w:proofErr w:type="spellStart"/>
      <w:r w:rsidRPr="00AE290B">
        <w:rPr>
          <w:sz w:val="24"/>
        </w:rPr>
        <w:t>zahraničia</w:t>
      </w:r>
      <w:proofErr w:type="spellEnd"/>
      <w:r w:rsidRPr="00AE290B">
        <w:rPr>
          <w:sz w:val="24"/>
        </w:rPr>
        <w:t xml:space="preserve"> a </w:t>
      </w:r>
      <w:proofErr w:type="spellStart"/>
      <w:r w:rsidRPr="00AE290B">
        <w:rPr>
          <w:sz w:val="24"/>
        </w:rPr>
        <w:t>použiti</w:t>
      </w:r>
      <w:proofErr w:type="spellEnd"/>
      <w:r w:rsidRPr="00AE290B">
        <w:rPr>
          <w:sz w:val="24"/>
        </w:rPr>
        <w:t xml:space="preserve">́ IBAN a SWIFT (BIC) </w:t>
      </w:r>
      <w:proofErr w:type="spellStart"/>
      <w:r w:rsidRPr="00AE290B">
        <w:rPr>
          <w:sz w:val="24"/>
        </w:rPr>
        <w:t>kódu</w:t>
      </w:r>
      <w:proofErr w:type="spellEnd"/>
      <w:r w:rsidRPr="00AE290B">
        <w:rPr>
          <w:sz w:val="24"/>
        </w:rPr>
        <w:t xml:space="preserve"> je potrebné </w:t>
      </w:r>
      <w:proofErr w:type="spellStart"/>
      <w:r w:rsidRPr="00AE290B">
        <w:rPr>
          <w:sz w:val="24"/>
        </w:rPr>
        <w:t>uviest</w:t>
      </w:r>
      <w:proofErr w:type="spellEnd"/>
      <w:r w:rsidRPr="00AE290B">
        <w:rPr>
          <w:sz w:val="24"/>
        </w:rPr>
        <w:t>̌ aj</w:t>
      </w:r>
      <w:r w:rsidR="00A70F4A" w:rsidRPr="00AE290B">
        <w:rPr>
          <w:sz w:val="24"/>
        </w:rPr>
        <w:t> </w:t>
      </w:r>
      <w:proofErr w:type="spellStart"/>
      <w:r w:rsidRPr="00AE290B">
        <w:rPr>
          <w:sz w:val="24"/>
        </w:rPr>
        <w:t>platobnu</w:t>
      </w:r>
      <w:proofErr w:type="spellEnd"/>
      <w:r w:rsidRPr="00AE290B">
        <w:rPr>
          <w:sz w:val="24"/>
        </w:rPr>
        <w:t xml:space="preserve">́ </w:t>
      </w:r>
      <w:proofErr w:type="spellStart"/>
      <w:r w:rsidRPr="00AE290B">
        <w:rPr>
          <w:sz w:val="24"/>
        </w:rPr>
        <w:t>inštrukciu</w:t>
      </w:r>
      <w:proofErr w:type="spellEnd"/>
      <w:r w:rsidRPr="00AE290B">
        <w:rPr>
          <w:sz w:val="24"/>
        </w:rPr>
        <w:t>:</w:t>
      </w:r>
      <w:r w:rsidRPr="00AE290B">
        <w:rPr>
          <w:sz w:val="24"/>
        </w:rPr>
        <w:br/>
      </w:r>
      <w:proofErr w:type="spellStart"/>
      <w:r w:rsidRPr="00AE290B">
        <w:rPr>
          <w:b/>
          <w:sz w:val="24"/>
        </w:rPr>
        <w:t>Please</w:t>
      </w:r>
      <w:proofErr w:type="spellEnd"/>
      <w:r w:rsidRPr="00AE290B">
        <w:rPr>
          <w:b/>
          <w:sz w:val="24"/>
        </w:rPr>
        <w:t xml:space="preserve"> </w:t>
      </w:r>
      <w:proofErr w:type="spellStart"/>
      <w:r w:rsidRPr="00AE290B">
        <w:rPr>
          <w:b/>
          <w:sz w:val="24"/>
        </w:rPr>
        <w:t>pay</w:t>
      </w:r>
      <w:proofErr w:type="spellEnd"/>
      <w:r w:rsidRPr="00AE290B">
        <w:rPr>
          <w:b/>
          <w:sz w:val="24"/>
        </w:rPr>
        <w:t xml:space="preserve"> to: </w:t>
      </w:r>
      <w:proofErr w:type="spellStart"/>
      <w:r w:rsidRPr="00AE290B">
        <w:rPr>
          <w:b/>
          <w:sz w:val="24"/>
        </w:rPr>
        <w:t>Štátna</w:t>
      </w:r>
      <w:proofErr w:type="spellEnd"/>
      <w:r w:rsidRPr="00AE290B">
        <w:rPr>
          <w:b/>
          <w:sz w:val="24"/>
        </w:rPr>
        <w:t xml:space="preserve"> pokladnica</w:t>
      </w:r>
      <w:r w:rsidRPr="00AE290B">
        <w:rPr>
          <w:sz w:val="24"/>
        </w:rPr>
        <w:br/>
      </w:r>
      <w:proofErr w:type="spellStart"/>
      <w:r w:rsidRPr="00AE290B">
        <w:rPr>
          <w:sz w:val="24"/>
        </w:rPr>
        <w:t>Názov</w:t>
      </w:r>
      <w:proofErr w:type="spellEnd"/>
      <w:r w:rsidRPr="00AE290B">
        <w:rPr>
          <w:sz w:val="24"/>
        </w:rPr>
        <w:t xml:space="preserve"> prevodu: </w:t>
      </w:r>
      <w:proofErr w:type="spellStart"/>
      <w:r w:rsidR="002C520C" w:rsidRPr="00AE290B">
        <w:rPr>
          <w:b/>
          <w:sz w:val="24"/>
        </w:rPr>
        <w:t>Z</w:t>
      </w:r>
      <w:r w:rsidRPr="00AE290B">
        <w:rPr>
          <w:b/>
          <w:sz w:val="24"/>
        </w:rPr>
        <w:t>ábezpeka</w:t>
      </w:r>
      <w:proofErr w:type="spellEnd"/>
      <w:r w:rsidRPr="00AE290B">
        <w:rPr>
          <w:b/>
          <w:sz w:val="24"/>
        </w:rPr>
        <w:t xml:space="preserve"> </w:t>
      </w:r>
      <w:r w:rsidR="0057203A" w:rsidRPr="00AE290B">
        <w:rPr>
          <w:b/>
          <w:sz w:val="24"/>
        </w:rPr>
        <w:t>Zdravotnícky o</w:t>
      </w:r>
      <w:r w:rsidR="002C520C" w:rsidRPr="00AE290B">
        <w:rPr>
          <w:b/>
          <w:sz w:val="24"/>
        </w:rPr>
        <w:t>dpad</w:t>
      </w:r>
      <w:r w:rsidR="0006460F" w:rsidRPr="00AE290B">
        <w:rPr>
          <w:b/>
          <w:sz w:val="24"/>
        </w:rPr>
        <w:t xml:space="preserve"> </w:t>
      </w:r>
      <w:r w:rsidRPr="00AE290B">
        <w:rPr>
          <w:b/>
          <w:i/>
          <w:sz w:val="24"/>
        </w:rPr>
        <w:t>(</w:t>
      </w:r>
      <w:proofErr w:type="spellStart"/>
      <w:r w:rsidRPr="00AE290B">
        <w:rPr>
          <w:b/>
          <w:i/>
          <w:sz w:val="24"/>
        </w:rPr>
        <w:t>uchádzac</w:t>
      </w:r>
      <w:proofErr w:type="spellEnd"/>
      <w:r w:rsidRPr="00AE290B">
        <w:rPr>
          <w:b/>
          <w:i/>
          <w:sz w:val="24"/>
        </w:rPr>
        <w:t xml:space="preserve">̌ uvedie svoje obchodné meno alebo </w:t>
      </w:r>
      <w:proofErr w:type="spellStart"/>
      <w:r w:rsidRPr="00AE290B">
        <w:rPr>
          <w:b/>
          <w:i/>
          <w:sz w:val="24"/>
        </w:rPr>
        <w:t>názov</w:t>
      </w:r>
      <w:proofErr w:type="spellEnd"/>
      <w:r w:rsidRPr="00AE290B">
        <w:rPr>
          <w:b/>
          <w:i/>
          <w:sz w:val="24"/>
        </w:rPr>
        <w:t>)</w:t>
      </w:r>
      <w:r w:rsidRPr="00AE290B">
        <w:rPr>
          <w:sz w:val="24"/>
        </w:rPr>
        <w:t xml:space="preserve"> </w:t>
      </w:r>
    </w:p>
    <w:p w14:paraId="3D3AC49E" w14:textId="77777777" w:rsidR="00584115" w:rsidRPr="00AE290B" w:rsidRDefault="00722B94" w:rsidP="00CD6F8C">
      <w:pPr>
        <w:pStyle w:val="Odsekzoznamu"/>
        <w:numPr>
          <w:ilvl w:val="2"/>
          <w:numId w:val="14"/>
        </w:numPr>
        <w:spacing w:afterLines="90" w:after="216"/>
        <w:ind w:left="2280" w:hanging="567"/>
        <w:rPr>
          <w:sz w:val="24"/>
        </w:rPr>
      </w:pPr>
      <w:r w:rsidRPr="00AE290B">
        <w:rPr>
          <w:sz w:val="24"/>
        </w:rPr>
        <w:t>Finančné prostriedky musia byť pripísané na účte verejného obstarávateľa najneskôr v lehote na predkladanie ponúk podľa bodu 2</w:t>
      </w:r>
      <w:r w:rsidR="007F04C0" w:rsidRPr="00AE290B">
        <w:rPr>
          <w:sz w:val="24"/>
        </w:rPr>
        <w:t>1</w:t>
      </w:r>
      <w:r w:rsidRPr="00AE290B">
        <w:rPr>
          <w:sz w:val="24"/>
        </w:rPr>
        <w:t>.</w:t>
      </w:r>
      <w:r w:rsidR="007F04C0" w:rsidRPr="00AE290B">
        <w:rPr>
          <w:sz w:val="24"/>
        </w:rPr>
        <w:t>2</w:t>
      </w:r>
      <w:r w:rsidRPr="00AE290B">
        <w:rPr>
          <w:sz w:val="24"/>
        </w:rPr>
        <w:t xml:space="preserve"> časti </w:t>
      </w:r>
      <w:r w:rsidRPr="00AE290B">
        <w:rPr>
          <w:i/>
          <w:sz w:val="24"/>
        </w:rPr>
        <w:t>A.1 POKYNY PRE</w:t>
      </w:r>
      <w:r w:rsidR="0006460F" w:rsidRPr="00AE290B">
        <w:rPr>
          <w:i/>
          <w:sz w:val="24"/>
        </w:rPr>
        <w:t> </w:t>
      </w:r>
      <w:r w:rsidRPr="00AE290B">
        <w:rPr>
          <w:i/>
          <w:sz w:val="24"/>
        </w:rPr>
        <w:t xml:space="preserve">ZÁUJEMCOV, UCHÁDZAČOV </w:t>
      </w:r>
      <w:r w:rsidRPr="00AE290B">
        <w:rPr>
          <w:sz w:val="24"/>
        </w:rPr>
        <w:t xml:space="preserve">týchto </w:t>
      </w:r>
      <w:r w:rsidR="0006460F" w:rsidRPr="00AE290B">
        <w:rPr>
          <w:sz w:val="24"/>
        </w:rPr>
        <w:t>S</w:t>
      </w:r>
      <w:r w:rsidRPr="00AE290B">
        <w:rPr>
          <w:sz w:val="24"/>
        </w:rPr>
        <w:t>úťažných</w:t>
      </w:r>
      <w:r w:rsidRPr="00AE290B">
        <w:rPr>
          <w:spacing w:val="-6"/>
          <w:sz w:val="24"/>
        </w:rPr>
        <w:t xml:space="preserve"> </w:t>
      </w:r>
      <w:r w:rsidRPr="00AE290B">
        <w:rPr>
          <w:sz w:val="24"/>
        </w:rPr>
        <w:t>podkladov.</w:t>
      </w:r>
    </w:p>
    <w:p w14:paraId="1295B95E" w14:textId="77777777" w:rsidR="00617EB4" w:rsidRPr="00AE290B" w:rsidRDefault="00722B94" w:rsidP="00CD6F8C">
      <w:pPr>
        <w:pStyle w:val="Odsekzoznamu"/>
        <w:numPr>
          <w:ilvl w:val="2"/>
          <w:numId w:val="14"/>
        </w:numPr>
        <w:spacing w:afterLines="90" w:after="216"/>
        <w:ind w:left="2280" w:hanging="567"/>
        <w:rPr>
          <w:sz w:val="24"/>
        </w:rPr>
      </w:pPr>
      <w:r w:rsidRPr="00AE290B">
        <w:rPr>
          <w:sz w:val="24"/>
        </w:rPr>
        <w:t>Doba platnosti zábezpeky ponuky poskytnutej zložením finančných prostriedkov uchádzačom</w:t>
      </w:r>
      <w:r w:rsidR="004D0757" w:rsidRPr="00AE290B">
        <w:rPr>
          <w:sz w:val="24"/>
        </w:rPr>
        <w:t xml:space="preserve"> </w:t>
      </w:r>
      <w:r w:rsidRPr="00AE290B">
        <w:rPr>
          <w:sz w:val="24"/>
        </w:rPr>
        <w:t>na</w:t>
      </w:r>
      <w:r w:rsidR="004D0757" w:rsidRPr="00AE290B">
        <w:rPr>
          <w:sz w:val="24"/>
        </w:rPr>
        <w:t xml:space="preserve"> </w:t>
      </w:r>
      <w:r w:rsidRPr="00AE290B">
        <w:rPr>
          <w:sz w:val="24"/>
        </w:rPr>
        <w:t>účet</w:t>
      </w:r>
      <w:r w:rsidR="004D0757" w:rsidRPr="00AE290B">
        <w:rPr>
          <w:sz w:val="24"/>
        </w:rPr>
        <w:t xml:space="preserve"> </w:t>
      </w:r>
      <w:r w:rsidRPr="00AE290B">
        <w:rPr>
          <w:sz w:val="24"/>
        </w:rPr>
        <w:t>verejného</w:t>
      </w:r>
      <w:r w:rsidR="004D0757" w:rsidRPr="00AE290B">
        <w:rPr>
          <w:sz w:val="24"/>
        </w:rPr>
        <w:t xml:space="preserve"> </w:t>
      </w:r>
      <w:r w:rsidRPr="00AE290B">
        <w:rPr>
          <w:sz w:val="24"/>
        </w:rPr>
        <w:t>obstarávateľa</w:t>
      </w:r>
      <w:r w:rsidR="004D0757" w:rsidRPr="00AE290B">
        <w:rPr>
          <w:sz w:val="24"/>
        </w:rPr>
        <w:t xml:space="preserve"> </w:t>
      </w:r>
      <w:r w:rsidRPr="00AE290B">
        <w:rPr>
          <w:sz w:val="24"/>
        </w:rPr>
        <w:t>v banke</w:t>
      </w:r>
      <w:r w:rsidR="004D0757" w:rsidRPr="00AE290B">
        <w:rPr>
          <w:sz w:val="24"/>
        </w:rPr>
        <w:t xml:space="preserve"> </w:t>
      </w:r>
      <w:r w:rsidRPr="00AE290B">
        <w:rPr>
          <w:sz w:val="24"/>
        </w:rPr>
        <w:t>trvá</w:t>
      </w:r>
      <w:r w:rsidR="004D0757" w:rsidRPr="00AE290B">
        <w:rPr>
          <w:sz w:val="24"/>
        </w:rPr>
        <w:t xml:space="preserve"> </w:t>
      </w:r>
      <w:r w:rsidRPr="00AE290B">
        <w:rPr>
          <w:sz w:val="24"/>
        </w:rPr>
        <w:t xml:space="preserve">do uplynutia lehoty viazanosti ponúk podľa bodu 8.1 časti </w:t>
      </w:r>
      <w:r w:rsidRPr="00AE290B">
        <w:rPr>
          <w:i/>
          <w:sz w:val="24"/>
        </w:rPr>
        <w:t xml:space="preserve">A.1 POKYNY </w:t>
      </w:r>
      <w:r w:rsidRPr="00AE290B">
        <w:rPr>
          <w:i/>
          <w:spacing w:val="-3"/>
          <w:sz w:val="24"/>
        </w:rPr>
        <w:t>PRE</w:t>
      </w:r>
      <w:r w:rsidR="00584115" w:rsidRPr="00AE290B">
        <w:rPr>
          <w:i/>
          <w:spacing w:val="-3"/>
          <w:sz w:val="24"/>
        </w:rPr>
        <w:t> </w:t>
      </w:r>
      <w:r w:rsidRPr="00AE290B">
        <w:rPr>
          <w:i/>
          <w:sz w:val="24"/>
        </w:rPr>
        <w:t xml:space="preserve">ZÁUJEMCOV, UCHÁDZAČOV </w:t>
      </w:r>
      <w:r w:rsidRPr="00AE290B">
        <w:rPr>
          <w:sz w:val="24"/>
        </w:rPr>
        <w:t>týchto súťažných podkladov, resp. do</w:t>
      </w:r>
      <w:r w:rsidR="00584115" w:rsidRPr="00AE290B">
        <w:rPr>
          <w:sz w:val="24"/>
        </w:rPr>
        <w:t> </w:t>
      </w:r>
      <w:r w:rsidRPr="00AE290B">
        <w:rPr>
          <w:sz w:val="24"/>
        </w:rPr>
        <w:t>uplynutia primerane predĺženej lehoty viazanosti ponúk podľa bodu 8.2</w:t>
      </w:r>
      <w:r w:rsidRPr="00AE290B">
        <w:rPr>
          <w:spacing w:val="4"/>
          <w:sz w:val="24"/>
        </w:rPr>
        <w:t xml:space="preserve"> </w:t>
      </w:r>
      <w:r w:rsidRPr="00AE290B">
        <w:rPr>
          <w:sz w:val="24"/>
        </w:rPr>
        <w:t>časti</w:t>
      </w:r>
      <w:r w:rsidR="003A2D29" w:rsidRPr="00AE290B">
        <w:rPr>
          <w:sz w:val="24"/>
        </w:rPr>
        <w:t xml:space="preserve"> </w:t>
      </w:r>
      <w:r w:rsidRPr="00AE290B">
        <w:rPr>
          <w:i/>
          <w:sz w:val="24"/>
        </w:rPr>
        <w:t>A.1 POKYNY PRE</w:t>
      </w:r>
      <w:r w:rsidR="004F4022" w:rsidRPr="00AE290B">
        <w:rPr>
          <w:i/>
          <w:sz w:val="24"/>
        </w:rPr>
        <w:t> </w:t>
      </w:r>
      <w:r w:rsidRPr="00AE290B">
        <w:rPr>
          <w:i/>
          <w:sz w:val="24"/>
        </w:rPr>
        <w:t xml:space="preserve">ZÁUJEMCOV, UCHÁDZAČOV </w:t>
      </w:r>
      <w:r w:rsidRPr="00AE290B">
        <w:rPr>
          <w:sz w:val="24"/>
        </w:rPr>
        <w:t xml:space="preserve">týchto </w:t>
      </w:r>
      <w:r w:rsidR="004F4022" w:rsidRPr="00AE290B">
        <w:rPr>
          <w:sz w:val="24"/>
        </w:rPr>
        <w:t>S</w:t>
      </w:r>
      <w:r w:rsidRPr="00AE290B">
        <w:rPr>
          <w:sz w:val="24"/>
        </w:rPr>
        <w:t>úťažných podkladov.</w:t>
      </w:r>
    </w:p>
    <w:p w14:paraId="14F50811" w14:textId="77777777" w:rsidR="00617EB4" w:rsidRPr="00AE290B" w:rsidRDefault="00722B94" w:rsidP="00CD6F8C">
      <w:pPr>
        <w:pStyle w:val="Odsekzoznamu"/>
        <w:numPr>
          <w:ilvl w:val="1"/>
          <w:numId w:val="14"/>
        </w:numPr>
        <w:spacing w:afterLines="90" w:after="216" w:line="274" w:lineRule="exact"/>
        <w:ind w:left="1656" w:hanging="558"/>
        <w:rPr>
          <w:sz w:val="24"/>
        </w:rPr>
      </w:pPr>
      <w:bookmarkStart w:id="42" w:name="_Toc33016544"/>
      <w:r w:rsidRPr="00AE290B">
        <w:rPr>
          <w:sz w:val="24"/>
        </w:rPr>
        <w:t>Podmienky uvoľnenia alebo vrátenia</w:t>
      </w:r>
      <w:r w:rsidRPr="00AE290B">
        <w:rPr>
          <w:spacing w:val="-4"/>
          <w:sz w:val="24"/>
        </w:rPr>
        <w:t xml:space="preserve"> </w:t>
      </w:r>
      <w:r w:rsidRPr="00AE290B">
        <w:rPr>
          <w:sz w:val="24"/>
        </w:rPr>
        <w:t>zábezpeky:</w:t>
      </w:r>
      <w:bookmarkEnd w:id="42"/>
    </w:p>
    <w:p w14:paraId="17434181" w14:textId="77777777" w:rsidR="00617EB4" w:rsidRPr="00AE290B" w:rsidRDefault="00722B94" w:rsidP="00CD6F8C">
      <w:pPr>
        <w:pStyle w:val="Zkladntext"/>
        <w:spacing w:afterLines="90" w:after="216"/>
        <w:ind w:left="1701" w:right="749"/>
        <w:jc w:val="both"/>
      </w:pPr>
      <w:r w:rsidRPr="00AE290B">
        <w:t xml:space="preserve">Verejný obstarávateľ podľa § 46 ods. 7 </w:t>
      </w:r>
      <w:r w:rsidR="00101813" w:rsidRPr="00AE290B">
        <w:t>Z</w:t>
      </w:r>
      <w:r w:rsidRPr="00AE290B">
        <w:t>ákona o verejnom</w:t>
      </w:r>
      <w:r w:rsidR="004D0757" w:rsidRPr="00AE290B">
        <w:t xml:space="preserve"> </w:t>
      </w:r>
      <w:r w:rsidRPr="00AE290B">
        <w:t>obstarávaní</w:t>
      </w:r>
      <w:r w:rsidR="004D0757" w:rsidRPr="00AE290B">
        <w:t xml:space="preserve"> </w:t>
      </w:r>
      <w:r w:rsidRPr="00AE290B">
        <w:t>uvoľní</w:t>
      </w:r>
      <w:r w:rsidR="004D0757" w:rsidRPr="00AE290B">
        <w:t xml:space="preserve"> </w:t>
      </w:r>
      <w:r w:rsidRPr="00AE290B">
        <w:t>alebo vráti uchádzačovi zábezpeku do siedmich (7) dní odo</w:t>
      </w:r>
      <w:r w:rsidRPr="00AE290B">
        <w:rPr>
          <w:spacing w:val="-2"/>
        </w:rPr>
        <w:t xml:space="preserve"> </w:t>
      </w:r>
      <w:r w:rsidRPr="00AE290B">
        <w:t>dňa:</w:t>
      </w:r>
    </w:p>
    <w:p w14:paraId="0A34B6BA" w14:textId="77777777" w:rsidR="00617EB4" w:rsidRPr="00AE290B" w:rsidRDefault="00722B94" w:rsidP="00CD6F8C">
      <w:pPr>
        <w:pStyle w:val="Odsekzoznamu"/>
        <w:numPr>
          <w:ilvl w:val="0"/>
          <w:numId w:val="12"/>
        </w:numPr>
        <w:tabs>
          <w:tab w:val="left" w:pos="1985"/>
        </w:tabs>
        <w:spacing w:afterLines="90" w:after="216"/>
        <w:ind w:left="1985" w:hanging="284"/>
        <w:rPr>
          <w:sz w:val="24"/>
        </w:rPr>
      </w:pPr>
      <w:r w:rsidRPr="00AE290B">
        <w:rPr>
          <w:sz w:val="24"/>
        </w:rPr>
        <w:t>uplynutia lehoty viazanosti</w:t>
      </w:r>
      <w:r w:rsidRPr="00AE290B">
        <w:rPr>
          <w:spacing w:val="-6"/>
          <w:sz w:val="24"/>
        </w:rPr>
        <w:t xml:space="preserve"> </w:t>
      </w:r>
      <w:r w:rsidRPr="00AE290B">
        <w:rPr>
          <w:sz w:val="24"/>
        </w:rPr>
        <w:t>ponúk,</w:t>
      </w:r>
    </w:p>
    <w:p w14:paraId="2352AE47" w14:textId="77777777" w:rsidR="00617EB4" w:rsidRPr="00AE290B" w:rsidRDefault="00722B94" w:rsidP="00CD6F8C">
      <w:pPr>
        <w:pStyle w:val="Odsekzoznamu"/>
        <w:numPr>
          <w:ilvl w:val="0"/>
          <w:numId w:val="12"/>
        </w:numPr>
        <w:tabs>
          <w:tab w:val="left" w:pos="1985"/>
        </w:tabs>
        <w:spacing w:afterLines="90" w:after="216"/>
        <w:ind w:left="1985" w:right="754" w:hanging="284"/>
        <w:rPr>
          <w:sz w:val="24"/>
        </w:rPr>
      </w:pPr>
      <w:r w:rsidRPr="00AE290B">
        <w:rPr>
          <w:sz w:val="24"/>
        </w:rPr>
        <w:t>márneho uplynutia lehoty na doručenie námietky, ak ho verejný obstarávateľ vylúčil</w:t>
      </w:r>
      <w:r w:rsidRPr="00AE290B">
        <w:rPr>
          <w:spacing w:val="-15"/>
          <w:sz w:val="24"/>
        </w:rPr>
        <w:t xml:space="preserve"> </w:t>
      </w:r>
      <w:r w:rsidRPr="00AE290B">
        <w:rPr>
          <w:sz w:val="24"/>
        </w:rPr>
        <w:t>z</w:t>
      </w:r>
      <w:r w:rsidRPr="00AE290B">
        <w:rPr>
          <w:spacing w:val="-11"/>
          <w:sz w:val="24"/>
        </w:rPr>
        <w:t xml:space="preserve"> </w:t>
      </w:r>
      <w:r w:rsidRPr="00AE290B">
        <w:rPr>
          <w:sz w:val="24"/>
        </w:rPr>
        <w:t>verejného</w:t>
      </w:r>
      <w:r w:rsidRPr="00AE290B">
        <w:rPr>
          <w:spacing w:val="-16"/>
          <w:sz w:val="24"/>
        </w:rPr>
        <w:t xml:space="preserve"> </w:t>
      </w:r>
      <w:r w:rsidRPr="00AE290B">
        <w:rPr>
          <w:sz w:val="24"/>
        </w:rPr>
        <w:t>obstarávania,</w:t>
      </w:r>
      <w:r w:rsidRPr="00AE290B">
        <w:rPr>
          <w:spacing w:val="-13"/>
          <w:sz w:val="24"/>
        </w:rPr>
        <w:t xml:space="preserve"> </w:t>
      </w:r>
      <w:r w:rsidRPr="00AE290B">
        <w:rPr>
          <w:sz w:val="24"/>
        </w:rPr>
        <w:t>alebo</w:t>
      </w:r>
      <w:r w:rsidRPr="00AE290B">
        <w:rPr>
          <w:spacing w:val="-16"/>
          <w:sz w:val="24"/>
        </w:rPr>
        <w:t xml:space="preserve"> </w:t>
      </w:r>
      <w:r w:rsidRPr="00AE290B">
        <w:rPr>
          <w:sz w:val="24"/>
        </w:rPr>
        <w:t>ak</w:t>
      </w:r>
      <w:r w:rsidRPr="00AE290B">
        <w:rPr>
          <w:spacing w:val="-13"/>
          <w:sz w:val="24"/>
        </w:rPr>
        <w:t xml:space="preserve"> </w:t>
      </w:r>
      <w:r w:rsidRPr="00AE290B">
        <w:rPr>
          <w:sz w:val="24"/>
        </w:rPr>
        <w:t>verejný</w:t>
      </w:r>
      <w:r w:rsidRPr="00AE290B">
        <w:rPr>
          <w:spacing w:val="-18"/>
          <w:sz w:val="24"/>
        </w:rPr>
        <w:t xml:space="preserve"> </w:t>
      </w:r>
      <w:r w:rsidRPr="00AE290B">
        <w:rPr>
          <w:sz w:val="24"/>
        </w:rPr>
        <w:t>obstarávateľ</w:t>
      </w:r>
      <w:r w:rsidRPr="00AE290B">
        <w:rPr>
          <w:spacing w:val="-14"/>
          <w:sz w:val="24"/>
        </w:rPr>
        <w:t xml:space="preserve"> </w:t>
      </w:r>
      <w:r w:rsidRPr="00AE290B">
        <w:rPr>
          <w:sz w:val="24"/>
        </w:rPr>
        <w:t>zruší</w:t>
      </w:r>
      <w:r w:rsidRPr="00AE290B">
        <w:rPr>
          <w:spacing w:val="-16"/>
          <w:sz w:val="24"/>
        </w:rPr>
        <w:t xml:space="preserve"> </w:t>
      </w:r>
      <w:r w:rsidRPr="00AE290B">
        <w:rPr>
          <w:sz w:val="24"/>
        </w:rPr>
        <w:t>použitý</w:t>
      </w:r>
      <w:r w:rsidRPr="00AE290B">
        <w:rPr>
          <w:spacing w:val="-21"/>
          <w:sz w:val="24"/>
        </w:rPr>
        <w:t xml:space="preserve"> </w:t>
      </w:r>
      <w:r w:rsidRPr="00AE290B">
        <w:rPr>
          <w:sz w:val="24"/>
        </w:rPr>
        <w:t>postup zadávania zákazky,</w:t>
      </w:r>
      <w:r w:rsidRPr="00AE290B">
        <w:rPr>
          <w:spacing w:val="1"/>
          <w:sz w:val="24"/>
        </w:rPr>
        <w:t xml:space="preserve"> </w:t>
      </w:r>
      <w:r w:rsidRPr="00AE290B">
        <w:rPr>
          <w:sz w:val="24"/>
        </w:rPr>
        <w:t>alebo</w:t>
      </w:r>
    </w:p>
    <w:p w14:paraId="35F48FD1" w14:textId="77777777" w:rsidR="00617EB4" w:rsidRPr="00AE290B" w:rsidRDefault="00722B94" w:rsidP="00CD6F8C">
      <w:pPr>
        <w:pStyle w:val="Odsekzoznamu"/>
        <w:numPr>
          <w:ilvl w:val="0"/>
          <w:numId w:val="12"/>
        </w:numPr>
        <w:tabs>
          <w:tab w:val="left" w:pos="1786"/>
          <w:tab w:val="left" w:pos="1985"/>
        </w:tabs>
        <w:spacing w:afterLines="90" w:after="216"/>
        <w:ind w:left="1985" w:hanging="284"/>
        <w:rPr>
          <w:sz w:val="24"/>
        </w:rPr>
      </w:pPr>
      <w:r w:rsidRPr="00AE290B">
        <w:rPr>
          <w:sz w:val="24"/>
        </w:rPr>
        <w:t>uzavretia</w:t>
      </w:r>
      <w:r w:rsidRPr="00AE290B">
        <w:rPr>
          <w:spacing w:val="-2"/>
          <w:sz w:val="24"/>
        </w:rPr>
        <w:t xml:space="preserve"> </w:t>
      </w:r>
      <w:r w:rsidR="00B364EE" w:rsidRPr="00AE290B">
        <w:rPr>
          <w:sz w:val="24"/>
        </w:rPr>
        <w:t>Rámcovej dohody</w:t>
      </w:r>
      <w:r w:rsidRPr="00AE290B">
        <w:rPr>
          <w:sz w:val="24"/>
        </w:rPr>
        <w:t>.</w:t>
      </w:r>
    </w:p>
    <w:p w14:paraId="023E1D58" w14:textId="77777777" w:rsidR="00AB236D" w:rsidRPr="00AE290B" w:rsidRDefault="00722B94" w:rsidP="00CD6F8C">
      <w:pPr>
        <w:pStyle w:val="Zkladntext"/>
        <w:tabs>
          <w:tab w:val="left" w:pos="1985"/>
        </w:tabs>
        <w:spacing w:afterLines="90" w:after="216"/>
        <w:ind w:left="1985" w:right="747" w:hanging="284"/>
        <w:jc w:val="both"/>
      </w:pPr>
      <w:r w:rsidRPr="00AE290B">
        <w:t>Verejný obstarávateľ vráti zábezpeku aj</w:t>
      </w:r>
      <w:r w:rsidR="004D0757" w:rsidRPr="00AE290B">
        <w:t xml:space="preserve"> </w:t>
      </w:r>
      <w:r w:rsidRPr="00AE290B">
        <w:t>v prípade,</w:t>
      </w:r>
      <w:r w:rsidR="004D0757" w:rsidRPr="00AE290B">
        <w:t xml:space="preserve"> </w:t>
      </w:r>
      <w:r w:rsidRPr="00AE290B">
        <w:t>ak</w:t>
      </w:r>
      <w:r w:rsidR="004D0757" w:rsidRPr="00AE290B">
        <w:t xml:space="preserve"> </w:t>
      </w:r>
      <w:r w:rsidRPr="00AE290B">
        <w:t>záujemca</w:t>
      </w:r>
      <w:r w:rsidR="004D0757" w:rsidRPr="00AE290B">
        <w:t xml:space="preserve"> </w:t>
      </w:r>
      <w:r w:rsidRPr="00AE290B">
        <w:t>zloží</w:t>
      </w:r>
      <w:r w:rsidR="004D0757" w:rsidRPr="00AE290B">
        <w:t xml:space="preserve"> </w:t>
      </w:r>
      <w:r w:rsidRPr="00AE290B">
        <w:t>zábezpeku na</w:t>
      </w:r>
      <w:r w:rsidR="00101813" w:rsidRPr="00AE290B">
        <w:t> </w:t>
      </w:r>
      <w:r w:rsidRPr="00AE290B">
        <w:t>účet verejného obstarávateľa</w:t>
      </w:r>
      <w:r w:rsidR="00101813" w:rsidRPr="00AE290B">
        <w:t>,</w:t>
      </w:r>
      <w:r w:rsidRPr="00AE290B">
        <w:t xml:space="preserve"> a nepredloží svoju ponuku do lehoty na</w:t>
      </w:r>
      <w:r w:rsidR="007F04C0" w:rsidRPr="00AE290B">
        <w:t> </w:t>
      </w:r>
      <w:r w:rsidRPr="00AE290B">
        <w:t>predkladanie ponúk, a to v lehote do siedmich dní odo dňa uplynutia lehoty na</w:t>
      </w:r>
      <w:r w:rsidR="007F04C0" w:rsidRPr="00AE290B">
        <w:t> </w:t>
      </w:r>
      <w:r w:rsidRPr="00AE290B">
        <w:t>predkladanie ponúk uvedenej v bode 2</w:t>
      </w:r>
      <w:r w:rsidR="007F04C0" w:rsidRPr="00AE290B">
        <w:t>1</w:t>
      </w:r>
      <w:r w:rsidRPr="00AE290B">
        <w:t>.</w:t>
      </w:r>
      <w:r w:rsidR="007F04C0" w:rsidRPr="00AE290B">
        <w:t>2</w:t>
      </w:r>
      <w:r w:rsidRPr="00AE290B">
        <w:t xml:space="preserve"> časti </w:t>
      </w:r>
      <w:r w:rsidRPr="00AE290B">
        <w:rPr>
          <w:i/>
        </w:rPr>
        <w:t>A.1 POKYNY PRE</w:t>
      </w:r>
      <w:r w:rsidR="00C63BA7" w:rsidRPr="00AE290B">
        <w:rPr>
          <w:i/>
        </w:rPr>
        <w:t> </w:t>
      </w:r>
      <w:r w:rsidRPr="00AE290B">
        <w:rPr>
          <w:i/>
        </w:rPr>
        <w:t xml:space="preserve">ZÁUJEMCOV, UCHÁDZAČOV </w:t>
      </w:r>
      <w:r w:rsidRPr="00AE290B">
        <w:t xml:space="preserve">týchto </w:t>
      </w:r>
      <w:r w:rsidR="00101813" w:rsidRPr="00AE290B">
        <w:t>S</w:t>
      </w:r>
      <w:r w:rsidRPr="00AE290B">
        <w:t>úťažných</w:t>
      </w:r>
      <w:r w:rsidRPr="00AE290B">
        <w:rPr>
          <w:spacing w:val="-1"/>
        </w:rPr>
        <w:t xml:space="preserve"> </w:t>
      </w:r>
      <w:r w:rsidRPr="00AE290B">
        <w:t>podkladov.</w:t>
      </w:r>
    </w:p>
    <w:p w14:paraId="23F87956" w14:textId="77777777" w:rsidR="00261010" w:rsidRPr="00AE290B" w:rsidRDefault="00722B94" w:rsidP="00CD6F8C">
      <w:pPr>
        <w:pStyle w:val="Odsekzoznamu"/>
        <w:numPr>
          <w:ilvl w:val="1"/>
          <w:numId w:val="14"/>
        </w:numPr>
        <w:spacing w:afterLines="90" w:after="216" w:line="274" w:lineRule="exact"/>
        <w:ind w:left="1656" w:hanging="558"/>
        <w:rPr>
          <w:sz w:val="24"/>
        </w:rPr>
      </w:pPr>
      <w:r w:rsidRPr="00AE290B">
        <w:rPr>
          <w:sz w:val="24"/>
        </w:rPr>
        <w:t>Spôsob</w:t>
      </w:r>
      <w:r w:rsidRPr="00AE290B">
        <w:rPr>
          <w:spacing w:val="-11"/>
          <w:sz w:val="24"/>
        </w:rPr>
        <w:t xml:space="preserve"> </w:t>
      </w:r>
      <w:r w:rsidRPr="00AE290B">
        <w:rPr>
          <w:sz w:val="24"/>
        </w:rPr>
        <w:t>zloženia</w:t>
      </w:r>
      <w:r w:rsidRPr="00AE290B">
        <w:rPr>
          <w:spacing w:val="-13"/>
          <w:sz w:val="24"/>
        </w:rPr>
        <w:t xml:space="preserve"> </w:t>
      </w:r>
      <w:r w:rsidRPr="00AE290B">
        <w:rPr>
          <w:sz w:val="24"/>
        </w:rPr>
        <w:t>zábezpeky</w:t>
      </w:r>
      <w:r w:rsidRPr="00AE290B">
        <w:rPr>
          <w:spacing w:val="-20"/>
          <w:sz w:val="24"/>
        </w:rPr>
        <w:t xml:space="preserve"> </w:t>
      </w:r>
      <w:r w:rsidRPr="00AE290B">
        <w:rPr>
          <w:sz w:val="24"/>
        </w:rPr>
        <w:t>si</w:t>
      </w:r>
      <w:r w:rsidRPr="00AE290B">
        <w:rPr>
          <w:spacing w:val="-11"/>
          <w:sz w:val="24"/>
        </w:rPr>
        <w:t xml:space="preserve"> </w:t>
      </w:r>
      <w:r w:rsidRPr="00AE290B">
        <w:rPr>
          <w:sz w:val="24"/>
        </w:rPr>
        <w:t>uchádzač</w:t>
      </w:r>
      <w:r w:rsidRPr="00AE290B">
        <w:rPr>
          <w:spacing w:val="-11"/>
          <w:sz w:val="24"/>
        </w:rPr>
        <w:t xml:space="preserve"> </w:t>
      </w:r>
      <w:r w:rsidRPr="00AE290B">
        <w:rPr>
          <w:sz w:val="24"/>
        </w:rPr>
        <w:t>vyberie</w:t>
      </w:r>
      <w:r w:rsidRPr="00AE290B">
        <w:rPr>
          <w:spacing w:val="-14"/>
          <w:sz w:val="24"/>
        </w:rPr>
        <w:t xml:space="preserve"> </w:t>
      </w:r>
      <w:r w:rsidRPr="00AE290B">
        <w:rPr>
          <w:sz w:val="24"/>
        </w:rPr>
        <w:t>podľa</w:t>
      </w:r>
      <w:r w:rsidRPr="00AE290B">
        <w:rPr>
          <w:spacing w:val="-12"/>
          <w:sz w:val="24"/>
        </w:rPr>
        <w:t xml:space="preserve"> </w:t>
      </w:r>
      <w:r w:rsidRPr="00AE290B">
        <w:rPr>
          <w:sz w:val="24"/>
        </w:rPr>
        <w:t>podmienok</w:t>
      </w:r>
      <w:r w:rsidRPr="00AE290B">
        <w:rPr>
          <w:spacing w:val="-10"/>
          <w:sz w:val="24"/>
        </w:rPr>
        <w:t xml:space="preserve"> </w:t>
      </w:r>
      <w:r w:rsidRPr="00AE290B">
        <w:rPr>
          <w:sz w:val="24"/>
        </w:rPr>
        <w:t>zloženia</w:t>
      </w:r>
      <w:r w:rsidRPr="00AE290B">
        <w:rPr>
          <w:spacing w:val="-13"/>
          <w:sz w:val="24"/>
        </w:rPr>
        <w:t xml:space="preserve"> </w:t>
      </w:r>
      <w:r w:rsidRPr="00AE290B">
        <w:rPr>
          <w:sz w:val="24"/>
        </w:rPr>
        <w:t>uvedených v</w:t>
      </w:r>
      <w:r w:rsidR="00AB236D" w:rsidRPr="00AE290B">
        <w:rPr>
          <w:spacing w:val="-4"/>
          <w:sz w:val="24"/>
        </w:rPr>
        <w:t> </w:t>
      </w:r>
      <w:r w:rsidRPr="00AE290B">
        <w:rPr>
          <w:sz w:val="24"/>
        </w:rPr>
        <w:t>bode</w:t>
      </w:r>
      <w:r w:rsidRPr="00AE290B">
        <w:rPr>
          <w:spacing w:val="-19"/>
          <w:sz w:val="24"/>
        </w:rPr>
        <w:t xml:space="preserve"> </w:t>
      </w:r>
      <w:r w:rsidRPr="00AE290B">
        <w:rPr>
          <w:sz w:val="24"/>
        </w:rPr>
        <w:t>15.2</w:t>
      </w:r>
      <w:r w:rsidRPr="00AE290B">
        <w:rPr>
          <w:spacing w:val="-16"/>
          <w:sz w:val="24"/>
        </w:rPr>
        <w:t xml:space="preserve"> </w:t>
      </w:r>
      <w:r w:rsidRPr="00AE290B">
        <w:rPr>
          <w:spacing w:val="2"/>
          <w:sz w:val="24"/>
        </w:rPr>
        <w:t xml:space="preserve">časti </w:t>
      </w:r>
      <w:r w:rsidRPr="00AE290B">
        <w:rPr>
          <w:i/>
          <w:spacing w:val="2"/>
          <w:sz w:val="24"/>
        </w:rPr>
        <w:t>A.1 POKYNY PRE ZÁUJEMCOV, UCHÁDZAČOV</w:t>
      </w:r>
      <w:r w:rsidRPr="00AE290B">
        <w:rPr>
          <w:spacing w:val="2"/>
          <w:sz w:val="24"/>
        </w:rPr>
        <w:t xml:space="preserve"> týchto </w:t>
      </w:r>
      <w:r w:rsidR="00584115" w:rsidRPr="00AE290B">
        <w:rPr>
          <w:spacing w:val="2"/>
          <w:sz w:val="24"/>
        </w:rPr>
        <w:t>S</w:t>
      </w:r>
      <w:r w:rsidRPr="00AE290B">
        <w:rPr>
          <w:spacing w:val="2"/>
          <w:sz w:val="24"/>
        </w:rPr>
        <w:t>úťažných podkladov.</w:t>
      </w:r>
    </w:p>
    <w:p w14:paraId="0E538CD9" w14:textId="77777777" w:rsidR="00261010" w:rsidRPr="00AE290B" w:rsidRDefault="00722B94" w:rsidP="00CD6F8C">
      <w:pPr>
        <w:pStyle w:val="Odsekzoznamu"/>
        <w:numPr>
          <w:ilvl w:val="1"/>
          <w:numId w:val="14"/>
        </w:numPr>
        <w:spacing w:afterLines="90" w:after="216" w:line="274" w:lineRule="exact"/>
        <w:ind w:left="1656" w:hanging="558"/>
        <w:rPr>
          <w:sz w:val="24"/>
        </w:rPr>
      </w:pPr>
      <w:r w:rsidRPr="00AE290B">
        <w:rPr>
          <w:spacing w:val="2"/>
          <w:sz w:val="24"/>
        </w:rPr>
        <w:lastRenderedPageBreak/>
        <w:t>Komisia posúdi zloženie</w:t>
      </w:r>
      <w:r w:rsidR="004D0757" w:rsidRPr="00AE290B">
        <w:rPr>
          <w:spacing w:val="2"/>
          <w:sz w:val="24"/>
        </w:rPr>
        <w:t xml:space="preserve"> </w:t>
      </w:r>
      <w:r w:rsidRPr="00AE290B">
        <w:rPr>
          <w:spacing w:val="2"/>
          <w:sz w:val="24"/>
        </w:rPr>
        <w:t>zábezpeky</w:t>
      </w:r>
      <w:r w:rsidR="004D0757" w:rsidRPr="00AE290B">
        <w:rPr>
          <w:spacing w:val="2"/>
          <w:sz w:val="24"/>
        </w:rPr>
        <w:t xml:space="preserve"> </w:t>
      </w:r>
      <w:r w:rsidRPr="00AE290B">
        <w:rPr>
          <w:spacing w:val="2"/>
          <w:sz w:val="24"/>
        </w:rPr>
        <w:t>uchádzačmi</w:t>
      </w:r>
      <w:r w:rsidR="004D0757" w:rsidRPr="00AE290B">
        <w:rPr>
          <w:spacing w:val="2"/>
          <w:sz w:val="24"/>
        </w:rPr>
        <w:t xml:space="preserve"> </w:t>
      </w:r>
      <w:r w:rsidRPr="00AE290B">
        <w:rPr>
          <w:spacing w:val="2"/>
          <w:sz w:val="24"/>
        </w:rPr>
        <w:t>a vylúči</w:t>
      </w:r>
      <w:r w:rsidR="004D0757" w:rsidRPr="00AE290B">
        <w:rPr>
          <w:spacing w:val="2"/>
          <w:sz w:val="24"/>
        </w:rPr>
        <w:t xml:space="preserve"> </w:t>
      </w:r>
      <w:r w:rsidRPr="00AE290B">
        <w:rPr>
          <w:spacing w:val="2"/>
          <w:sz w:val="24"/>
        </w:rPr>
        <w:t>ponuku</w:t>
      </w:r>
      <w:r w:rsidR="004D0757" w:rsidRPr="00AE290B">
        <w:rPr>
          <w:spacing w:val="2"/>
          <w:sz w:val="24"/>
        </w:rPr>
        <w:t xml:space="preserve"> </w:t>
      </w:r>
      <w:r w:rsidRPr="00AE290B">
        <w:rPr>
          <w:spacing w:val="2"/>
          <w:sz w:val="24"/>
        </w:rPr>
        <w:t>uchádzača, ktorý nezložil zábezpeku podľa určených podmienok.</w:t>
      </w:r>
    </w:p>
    <w:p w14:paraId="364F1894" w14:textId="77777777" w:rsidR="00617EB4" w:rsidRPr="00AE290B" w:rsidRDefault="00722B94" w:rsidP="00CD6F8C">
      <w:pPr>
        <w:pStyle w:val="Odsekzoznamu"/>
        <w:numPr>
          <w:ilvl w:val="1"/>
          <w:numId w:val="14"/>
        </w:numPr>
        <w:spacing w:afterLines="90" w:after="216" w:line="274" w:lineRule="exact"/>
        <w:ind w:left="1656" w:hanging="558"/>
        <w:rPr>
          <w:sz w:val="24"/>
        </w:rPr>
      </w:pPr>
      <w:r w:rsidRPr="00AE290B">
        <w:rPr>
          <w:spacing w:val="2"/>
          <w:sz w:val="24"/>
        </w:rPr>
        <w:t>Zábezpeka prepadne v prospech verejného obstarávateľa, ak uchádzač v</w:t>
      </w:r>
      <w:r w:rsidR="00101813" w:rsidRPr="00AE290B">
        <w:rPr>
          <w:spacing w:val="2"/>
          <w:sz w:val="24"/>
        </w:rPr>
        <w:t> </w:t>
      </w:r>
      <w:r w:rsidRPr="00AE290B">
        <w:rPr>
          <w:spacing w:val="2"/>
          <w:sz w:val="24"/>
        </w:rPr>
        <w:t>lehote viazanosti ponúk:</w:t>
      </w:r>
    </w:p>
    <w:p w14:paraId="136EC501" w14:textId="77777777" w:rsidR="00617EB4" w:rsidRPr="00AE290B" w:rsidRDefault="00722B94" w:rsidP="00CD6F8C">
      <w:pPr>
        <w:pStyle w:val="Odsekzoznamu"/>
        <w:numPr>
          <w:ilvl w:val="0"/>
          <w:numId w:val="11"/>
        </w:numPr>
        <w:tabs>
          <w:tab w:val="left" w:pos="1947"/>
        </w:tabs>
        <w:spacing w:afterLines="90" w:after="216"/>
        <w:ind w:left="1946"/>
        <w:rPr>
          <w:spacing w:val="2"/>
          <w:sz w:val="24"/>
        </w:rPr>
      </w:pPr>
      <w:r w:rsidRPr="00AE290B">
        <w:rPr>
          <w:spacing w:val="2"/>
          <w:sz w:val="24"/>
        </w:rPr>
        <w:t>odstúpi od svojej ponuky alebo</w:t>
      </w:r>
    </w:p>
    <w:p w14:paraId="1B8865AC" w14:textId="77777777" w:rsidR="00261010" w:rsidRPr="00AE290B" w:rsidRDefault="00722B94" w:rsidP="00CD6F8C">
      <w:pPr>
        <w:pStyle w:val="Odsekzoznamu"/>
        <w:numPr>
          <w:ilvl w:val="0"/>
          <w:numId w:val="11"/>
        </w:numPr>
        <w:tabs>
          <w:tab w:val="left" w:pos="1947"/>
        </w:tabs>
        <w:spacing w:afterLines="90" w:after="216"/>
        <w:ind w:right="927" w:hanging="281"/>
        <w:rPr>
          <w:spacing w:val="2"/>
          <w:sz w:val="24"/>
        </w:rPr>
      </w:pPr>
      <w:r w:rsidRPr="00AE290B">
        <w:rPr>
          <w:spacing w:val="2"/>
          <w:sz w:val="24"/>
        </w:rPr>
        <w:t xml:space="preserve">neposkytne súčinnosť alebo odmietne uzavrieť </w:t>
      </w:r>
      <w:r w:rsidR="00B364EE" w:rsidRPr="00AE290B">
        <w:rPr>
          <w:spacing w:val="2"/>
          <w:sz w:val="24"/>
        </w:rPr>
        <w:t xml:space="preserve">Rámcovú </w:t>
      </w:r>
      <w:proofErr w:type="spellStart"/>
      <w:r w:rsidR="00B364EE" w:rsidRPr="00AE290B">
        <w:rPr>
          <w:spacing w:val="2"/>
          <w:sz w:val="24"/>
        </w:rPr>
        <w:t>údohodu</w:t>
      </w:r>
      <w:proofErr w:type="spellEnd"/>
      <w:r w:rsidRPr="00AE290B">
        <w:rPr>
          <w:spacing w:val="2"/>
          <w:sz w:val="24"/>
        </w:rPr>
        <w:t xml:space="preserve"> podľa §</w:t>
      </w:r>
      <w:r w:rsidR="00B364EE" w:rsidRPr="00AE290B">
        <w:rPr>
          <w:spacing w:val="2"/>
          <w:sz w:val="24"/>
        </w:rPr>
        <w:t> </w:t>
      </w:r>
      <w:r w:rsidRPr="00AE290B">
        <w:rPr>
          <w:spacing w:val="2"/>
          <w:sz w:val="24"/>
        </w:rPr>
        <w:t>56 ods. 8 až</w:t>
      </w:r>
      <w:r w:rsidR="001D1E05" w:rsidRPr="00AE290B">
        <w:rPr>
          <w:spacing w:val="2"/>
          <w:sz w:val="24"/>
        </w:rPr>
        <w:t> </w:t>
      </w:r>
      <w:r w:rsidRPr="00AE290B">
        <w:rPr>
          <w:spacing w:val="2"/>
          <w:sz w:val="24"/>
        </w:rPr>
        <w:t xml:space="preserve">15 </w:t>
      </w:r>
      <w:r w:rsidR="00101813" w:rsidRPr="00AE290B">
        <w:rPr>
          <w:spacing w:val="2"/>
          <w:sz w:val="24"/>
        </w:rPr>
        <w:t>Z</w:t>
      </w:r>
      <w:r w:rsidRPr="00AE290B">
        <w:rPr>
          <w:spacing w:val="2"/>
          <w:sz w:val="24"/>
        </w:rPr>
        <w:t>ákona o verejnom obstarávaní.</w:t>
      </w:r>
    </w:p>
    <w:p w14:paraId="5AB134B3" w14:textId="77777777" w:rsidR="00C84B43" w:rsidRPr="00AE290B" w:rsidRDefault="00C84B43" w:rsidP="00CD6F8C">
      <w:pPr>
        <w:pStyle w:val="Odsekzoznamu"/>
        <w:numPr>
          <w:ilvl w:val="1"/>
          <w:numId w:val="14"/>
        </w:numPr>
        <w:spacing w:afterLines="90" w:after="216" w:line="274" w:lineRule="exact"/>
        <w:ind w:left="1656" w:hanging="558"/>
        <w:rPr>
          <w:spacing w:val="2"/>
          <w:sz w:val="24"/>
        </w:rPr>
      </w:pPr>
      <w:r w:rsidRPr="00AE290B">
        <w:rPr>
          <w:spacing w:val="2"/>
          <w:sz w:val="24"/>
        </w:rPr>
        <w:t xml:space="preserve">V </w:t>
      </w:r>
      <w:proofErr w:type="spellStart"/>
      <w:r w:rsidRPr="00AE290B">
        <w:rPr>
          <w:spacing w:val="2"/>
          <w:sz w:val="24"/>
        </w:rPr>
        <w:t>prípade</w:t>
      </w:r>
      <w:proofErr w:type="spellEnd"/>
      <w:r w:rsidRPr="00AE290B">
        <w:rPr>
          <w:spacing w:val="2"/>
          <w:sz w:val="24"/>
        </w:rPr>
        <w:t xml:space="preserve"> </w:t>
      </w:r>
      <w:proofErr w:type="spellStart"/>
      <w:r w:rsidRPr="00AE290B">
        <w:rPr>
          <w:spacing w:val="2"/>
          <w:sz w:val="24"/>
        </w:rPr>
        <w:t>predĺženia</w:t>
      </w:r>
      <w:proofErr w:type="spellEnd"/>
      <w:r w:rsidRPr="00AE290B">
        <w:rPr>
          <w:spacing w:val="2"/>
          <w:sz w:val="24"/>
        </w:rPr>
        <w:t xml:space="preserve"> lehoty viazanosti </w:t>
      </w:r>
      <w:proofErr w:type="spellStart"/>
      <w:r w:rsidRPr="00AE290B">
        <w:rPr>
          <w:spacing w:val="2"/>
          <w:sz w:val="24"/>
        </w:rPr>
        <w:t>ponúk</w:t>
      </w:r>
      <w:proofErr w:type="spellEnd"/>
      <w:r w:rsidRPr="00AE290B">
        <w:rPr>
          <w:spacing w:val="2"/>
          <w:sz w:val="24"/>
        </w:rPr>
        <w:t xml:space="preserve"> </w:t>
      </w:r>
      <w:proofErr w:type="spellStart"/>
      <w:r w:rsidRPr="00AE290B">
        <w:rPr>
          <w:spacing w:val="2"/>
          <w:sz w:val="24"/>
        </w:rPr>
        <w:t>podľa</w:t>
      </w:r>
      <w:proofErr w:type="spellEnd"/>
      <w:r w:rsidRPr="00AE290B">
        <w:rPr>
          <w:spacing w:val="2"/>
          <w:sz w:val="24"/>
        </w:rPr>
        <w:t xml:space="preserve"> bodu </w:t>
      </w:r>
      <w:r w:rsidR="00BA19AC" w:rsidRPr="00AE290B">
        <w:rPr>
          <w:spacing w:val="2"/>
          <w:sz w:val="24"/>
        </w:rPr>
        <w:t>8.</w:t>
      </w:r>
      <w:r w:rsidR="00611043" w:rsidRPr="00AE290B">
        <w:rPr>
          <w:spacing w:val="2"/>
          <w:sz w:val="24"/>
        </w:rPr>
        <w:t>2</w:t>
      </w:r>
      <w:r w:rsidRPr="00AE290B">
        <w:rPr>
          <w:spacing w:val="2"/>
          <w:sz w:val="24"/>
        </w:rPr>
        <w:t xml:space="preserve"> </w:t>
      </w:r>
      <w:proofErr w:type="spellStart"/>
      <w:r w:rsidRPr="00AE290B">
        <w:rPr>
          <w:spacing w:val="2"/>
          <w:sz w:val="24"/>
        </w:rPr>
        <w:t>týchto</w:t>
      </w:r>
      <w:proofErr w:type="spellEnd"/>
      <w:r w:rsidRPr="00AE290B">
        <w:rPr>
          <w:spacing w:val="2"/>
          <w:sz w:val="24"/>
        </w:rPr>
        <w:t xml:space="preserve"> </w:t>
      </w:r>
      <w:proofErr w:type="spellStart"/>
      <w:r w:rsidR="00BA19AC" w:rsidRPr="00AE290B">
        <w:rPr>
          <w:spacing w:val="2"/>
          <w:sz w:val="24"/>
        </w:rPr>
        <w:t>S</w:t>
      </w:r>
      <w:r w:rsidRPr="00AE290B">
        <w:rPr>
          <w:spacing w:val="2"/>
          <w:sz w:val="24"/>
        </w:rPr>
        <w:t>úťažných</w:t>
      </w:r>
      <w:proofErr w:type="spellEnd"/>
      <w:r w:rsidRPr="00AE290B">
        <w:rPr>
          <w:spacing w:val="2"/>
          <w:sz w:val="24"/>
        </w:rPr>
        <w:t xml:space="preserve"> podkladov je </w:t>
      </w:r>
      <w:proofErr w:type="spellStart"/>
      <w:r w:rsidRPr="00AE290B">
        <w:rPr>
          <w:spacing w:val="2"/>
          <w:sz w:val="24"/>
        </w:rPr>
        <w:t>uchádzac</w:t>
      </w:r>
      <w:proofErr w:type="spellEnd"/>
      <w:r w:rsidRPr="00AE290B">
        <w:rPr>
          <w:spacing w:val="2"/>
          <w:sz w:val="24"/>
        </w:rPr>
        <w:t xml:space="preserve">̌ </w:t>
      </w:r>
      <w:proofErr w:type="spellStart"/>
      <w:r w:rsidRPr="00AE290B">
        <w:rPr>
          <w:spacing w:val="2"/>
          <w:sz w:val="24"/>
        </w:rPr>
        <w:t>povinny</w:t>
      </w:r>
      <w:proofErr w:type="spellEnd"/>
      <w:r w:rsidRPr="00AE290B">
        <w:rPr>
          <w:spacing w:val="2"/>
          <w:sz w:val="24"/>
        </w:rPr>
        <w:t xml:space="preserve">́ </w:t>
      </w:r>
      <w:r w:rsidR="00513E53" w:rsidRPr="00AE290B">
        <w:rPr>
          <w:spacing w:val="2"/>
          <w:sz w:val="24"/>
        </w:rPr>
        <w:t xml:space="preserve">predĺžiť </w:t>
      </w:r>
      <w:proofErr w:type="spellStart"/>
      <w:r w:rsidRPr="00AE290B">
        <w:rPr>
          <w:spacing w:val="2"/>
          <w:sz w:val="24"/>
        </w:rPr>
        <w:t>záruky</w:t>
      </w:r>
      <w:proofErr w:type="spellEnd"/>
      <w:r w:rsidRPr="00AE290B">
        <w:rPr>
          <w:spacing w:val="2"/>
          <w:sz w:val="24"/>
        </w:rPr>
        <w:t xml:space="preserve"> </w:t>
      </w:r>
      <w:proofErr w:type="spellStart"/>
      <w:r w:rsidRPr="00AE290B">
        <w:rPr>
          <w:spacing w:val="2"/>
          <w:sz w:val="24"/>
        </w:rPr>
        <w:t>az</w:t>
      </w:r>
      <w:proofErr w:type="spellEnd"/>
      <w:r w:rsidRPr="00AE290B">
        <w:rPr>
          <w:spacing w:val="2"/>
          <w:sz w:val="24"/>
        </w:rPr>
        <w:t xml:space="preserve">̌ do uplynutia takto primerane </w:t>
      </w:r>
      <w:proofErr w:type="spellStart"/>
      <w:r w:rsidRPr="00AE290B">
        <w:rPr>
          <w:spacing w:val="2"/>
          <w:sz w:val="24"/>
        </w:rPr>
        <w:t>predĺženej</w:t>
      </w:r>
      <w:proofErr w:type="spellEnd"/>
      <w:r w:rsidRPr="00AE290B">
        <w:rPr>
          <w:spacing w:val="2"/>
          <w:sz w:val="24"/>
        </w:rPr>
        <w:t xml:space="preserve"> lehoty viazanosti </w:t>
      </w:r>
      <w:proofErr w:type="spellStart"/>
      <w:r w:rsidRPr="00AE290B">
        <w:rPr>
          <w:spacing w:val="2"/>
          <w:sz w:val="24"/>
        </w:rPr>
        <w:t>ponúk</w:t>
      </w:r>
      <w:proofErr w:type="spellEnd"/>
      <w:r w:rsidRPr="00AE290B">
        <w:rPr>
          <w:spacing w:val="2"/>
          <w:sz w:val="24"/>
        </w:rPr>
        <w:t xml:space="preserve">, </w:t>
      </w:r>
      <w:proofErr w:type="spellStart"/>
      <w:r w:rsidRPr="00AE290B">
        <w:rPr>
          <w:spacing w:val="2"/>
          <w:sz w:val="24"/>
        </w:rPr>
        <w:t>maximálne</w:t>
      </w:r>
      <w:proofErr w:type="spellEnd"/>
      <w:r w:rsidRPr="00AE290B">
        <w:rPr>
          <w:spacing w:val="2"/>
          <w:sz w:val="24"/>
        </w:rPr>
        <w:t xml:space="preserve"> </w:t>
      </w:r>
      <w:proofErr w:type="spellStart"/>
      <w:r w:rsidRPr="00AE290B">
        <w:rPr>
          <w:spacing w:val="2"/>
          <w:sz w:val="24"/>
        </w:rPr>
        <w:t>však</w:t>
      </w:r>
      <w:proofErr w:type="spellEnd"/>
      <w:r w:rsidRPr="00AE290B">
        <w:rPr>
          <w:spacing w:val="2"/>
          <w:sz w:val="24"/>
        </w:rPr>
        <w:t xml:space="preserve"> do 12 mesiacov od uplynutia lehoty na</w:t>
      </w:r>
      <w:r w:rsidR="001D1E05" w:rsidRPr="00AE290B">
        <w:rPr>
          <w:spacing w:val="2"/>
          <w:sz w:val="24"/>
        </w:rPr>
        <w:t> </w:t>
      </w:r>
      <w:r w:rsidRPr="00AE290B">
        <w:rPr>
          <w:spacing w:val="2"/>
          <w:sz w:val="24"/>
        </w:rPr>
        <w:t xml:space="preserve">predkladanie </w:t>
      </w:r>
      <w:proofErr w:type="spellStart"/>
      <w:r w:rsidRPr="00AE290B">
        <w:rPr>
          <w:spacing w:val="2"/>
          <w:sz w:val="24"/>
        </w:rPr>
        <w:t>ponúk</w:t>
      </w:r>
      <w:proofErr w:type="spellEnd"/>
      <w:r w:rsidRPr="00AE290B">
        <w:rPr>
          <w:spacing w:val="2"/>
          <w:sz w:val="24"/>
        </w:rPr>
        <w:t xml:space="preserve">. </w:t>
      </w:r>
    </w:p>
    <w:p w14:paraId="5B3FA03A" w14:textId="77777777" w:rsidR="00C84B43" w:rsidRPr="00AE290B" w:rsidRDefault="00C84B43" w:rsidP="00CD6F8C">
      <w:pPr>
        <w:pStyle w:val="Odsekzoznamu"/>
        <w:widowControl/>
        <w:autoSpaceDE/>
        <w:autoSpaceDN/>
        <w:spacing w:afterLines="90" w:after="216"/>
        <w:ind w:left="1701" w:hanging="567"/>
        <w:rPr>
          <w:b/>
          <w:sz w:val="24"/>
          <w:szCs w:val="24"/>
          <w:lang w:bidi="ar-SA"/>
        </w:rPr>
      </w:pPr>
      <w:proofErr w:type="spellStart"/>
      <w:r w:rsidRPr="00AE290B">
        <w:rPr>
          <w:b/>
          <w:sz w:val="24"/>
          <w:szCs w:val="24"/>
          <w:lang w:bidi="ar-SA"/>
        </w:rPr>
        <w:t>Dôležite</w:t>
      </w:r>
      <w:proofErr w:type="spellEnd"/>
      <w:r w:rsidRPr="00AE290B">
        <w:rPr>
          <w:b/>
          <w:sz w:val="24"/>
          <w:szCs w:val="24"/>
          <w:lang w:bidi="ar-SA"/>
        </w:rPr>
        <w:t xml:space="preserve">́ upozornenie: </w:t>
      </w:r>
    </w:p>
    <w:p w14:paraId="32F2ABCF" w14:textId="77777777" w:rsidR="00C84B43" w:rsidRPr="00AE290B" w:rsidRDefault="00C84B43" w:rsidP="00CD6F8C">
      <w:pPr>
        <w:pStyle w:val="Odsekzoznamu"/>
        <w:widowControl/>
        <w:autoSpaceDE/>
        <w:autoSpaceDN/>
        <w:spacing w:afterLines="90" w:after="216"/>
        <w:ind w:left="1701" w:firstLine="0"/>
        <w:rPr>
          <w:sz w:val="24"/>
          <w:szCs w:val="24"/>
          <w:lang w:bidi="ar-SA"/>
        </w:rPr>
      </w:pPr>
      <w:r w:rsidRPr="00AE290B">
        <w:rPr>
          <w:sz w:val="24"/>
          <w:szCs w:val="24"/>
          <w:lang w:bidi="ar-SA"/>
        </w:rPr>
        <w:t xml:space="preserve">Ak </w:t>
      </w:r>
      <w:proofErr w:type="spellStart"/>
      <w:r w:rsidRPr="00AE290B">
        <w:rPr>
          <w:sz w:val="24"/>
          <w:szCs w:val="24"/>
          <w:lang w:bidi="ar-SA"/>
        </w:rPr>
        <w:t>záručna</w:t>
      </w:r>
      <w:proofErr w:type="spellEnd"/>
      <w:r w:rsidRPr="00AE290B">
        <w:rPr>
          <w:sz w:val="24"/>
          <w:szCs w:val="24"/>
          <w:lang w:bidi="ar-SA"/>
        </w:rPr>
        <w:t xml:space="preserve">́ listina alebo poistenie </w:t>
      </w:r>
      <w:proofErr w:type="spellStart"/>
      <w:r w:rsidRPr="00AE290B">
        <w:rPr>
          <w:sz w:val="24"/>
          <w:szCs w:val="24"/>
          <w:lang w:bidi="ar-SA"/>
        </w:rPr>
        <w:t>záruky</w:t>
      </w:r>
      <w:proofErr w:type="spellEnd"/>
      <w:r w:rsidRPr="00AE290B">
        <w:rPr>
          <w:sz w:val="24"/>
          <w:szCs w:val="24"/>
          <w:lang w:bidi="ar-SA"/>
        </w:rPr>
        <w:t xml:space="preserve"> nie je v ponuke </w:t>
      </w:r>
      <w:proofErr w:type="spellStart"/>
      <w:r w:rsidRPr="00AE290B">
        <w:rPr>
          <w:sz w:val="24"/>
          <w:szCs w:val="24"/>
          <w:lang w:bidi="ar-SA"/>
        </w:rPr>
        <w:t>predložena</w:t>
      </w:r>
      <w:proofErr w:type="spellEnd"/>
      <w:r w:rsidRPr="00AE290B">
        <w:rPr>
          <w:sz w:val="24"/>
          <w:szCs w:val="24"/>
          <w:lang w:bidi="ar-SA"/>
        </w:rPr>
        <w:t xml:space="preserve">́ ako </w:t>
      </w:r>
      <w:proofErr w:type="spellStart"/>
      <w:r w:rsidRPr="00AE290B">
        <w:rPr>
          <w:sz w:val="24"/>
          <w:szCs w:val="24"/>
          <w:lang w:bidi="ar-SA"/>
        </w:rPr>
        <w:t>originál</w:t>
      </w:r>
      <w:proofErr w:type="spellEnd"/>
      <w:r w:rsidRPr="00AE290B">
        <w:rPr>
          <w:sz w:val="24"/>
          <w:szCs w:val="24"/>
          <w:lang w:bidi="ar-SA"/>
        </w:rPr>
        <w:t xml:space="preserve"> v</w:t>
      </w:r>
      <w:r w:rsidR="00BA19AC" w:rsidRPr="00AE290B">
        <w:rPr>
          <w:sz w:val="24"/>
          <w:szCs w:val="24"/>
          <w:lang w:bidi="ar-SA"/>
        </w:rPr>
        <w:t> </w:t>
      </w:r>
      <w:r w:rsidRPr="00AE290B">
        <w:rPr>
          <w:sz w:val="24"/>
          <w:szCs w:val="24"/>
          <w:lang w:bidi="ar-SA"/>
        </w:rPr>
        <w:t xml:space="preserve">elektronickej podobe s </w:t>
      </w:r>
      <w:proofErr w:type="spellStart"/>
      <w:r w:rsidRPr="00AE290B">
        <w:rPr>
          <w:sz w:val="24"/>
          <w:szCs w:val="24"/>
          <w:lang w:bidi="ar-SA"/>
        </w:rPr>
        <w:t>kvalifikovaným</w:t>
      </w:r>
      <w:proofErr w:type="spellEnd"/>
      <w:r w:rsidRPr="00AE290B">
        <w:rPr>
          <w:sz w:val="24"/>
          <w:szCs w:val="24"/>
          <w:lang w:bidi="ar-SA"/>
        </w:rPr>
        <w:t xml:space="preserve"> </w:t>
      </w:r>
      <w:proofErr w:type="spellStart"/>
      <w:r w:rsidRPr="00AE290B">
        <w:rPr>
          <w:sz w:val="24"/>
          <w:szCs w:val="24"/>
          <w:lang w:bidi="ar-SA"/>
        </w:rPr>
        <w:t>elektronickým</w:t>
      </w:r>
      <w:proofErr w:type="spellEnd"/>
      <w:r w:rsidRPr="00AE290B">
        <w:rPr>
          <w:sz w:val="24"/>
          <w:szCs w:val="24"/>
          <w:lang w:bidi="ar-SA"/>
        </w:rPr>
        <w:t xml:space="preserve"> podpisom alebo ako </w:t>
      </w:r>
      <w:proofErr w:type="spellStart"/>
      <w:r w:rsidRPr="00AE290B">
        <w:rPr>
          <w:sz w:val="24"/>
          <w:szCs w:val="24"/>
          <w:lang w:bidi="ar-SA"/>
        </w:rPr>
        <w:t>zaručene</w:t>
      </w:r>
      <w:proofErr w:type="spellEnd"/>
      <w:r w:rsidRPr="00AE290B">
        <w:rPr>
          <w:sz w:val="24"/>
          <w:szCs w:val="24"/>
          <w:lang w:bidi="ar-SA"/>
        </w:rPr>
        <w:t xml:space="preserve"> </w:t>
      </w:r>
      <w:proofErr w:type="spellStart"/>
      <w:r w:rsidRPr="00AE290B">
        <w:rPr>
          <w:sz w:val="24"/>
          <w:szCs w:val="24"/>
          <w:lang w:bidi="ar-SA"/>
        </w:rPr>
        <w:t>konvertovana</w:t>
      </w:r>
      <w:proofErr w:type="spellEnd"/>
      <w:r w:rsidRPr="00AE290B">
        <w:rPr>
          <w:sz w:val="24"/>
          <w:szCs w:val="24"/>
          <w:lang w:bidi="ar-SA"/>
        </w:rPr>
        <w:t xml:space="preserve">́ listina v zmysle ustanovenia § 35 a </w:t>
      </w:r>
      <w:proofErr w:type="spellStart"/>
      <w:r w:rsidRPr="00AE290B">
        <w:rPr>
          <w:sz w:val="24"/>
          <w:szCs w:val="24"/>
          <w:lang w:bidi="ar-SA"/>
        </w:rPr>
        <w:t>nasl</w:t>
      </w:r>
      <w:proofErr w:type="spellEnd"/>
      <w:r w:rsidRPr="00AE290B">
        <w:rPr>
          <w:sz w:val="24"/>
          <w:szCs w:val="24"/>
          <w:lang w:bidi="ar-SA"/>
        </w:rPr>
        <w:t xml:space="preserve">. </w:t>
      </w:r>
      <w:proofErr w:type="spellStart"/>
      <w:r w:rsidR="00BA19AC" w:rsidRPr="00AE290B">
        <w:rPr>
          <w:sz w:val="24"/>
          <w:szCs w:val="24"/>
          <w:lang w:bidi="ar-SA"/>
        </w:rPr>
        <w:t>Z</w:t>
      </w:r>
      <w:r w:rsidRPr="00AE290B">
        <w:rPr>
          <w:sz w:val="24"/>
          <w:szCs w:val="24"/>
          <w:lang w:bidi="ar-SA"/>
        </w:rPr>
        <w:t>ákona</w:t>
      </w:r>
      <w:proofErr w:type="spellEnd"/>
      <w:r w:rsidRPr="00AE290B">
        <w:rPr>
          <w:sz w:val="24"/>
          <w:szCs w:val="24"/>
          <w:lang w:bidi="ar-SA"/>
        </w:rPr>
        <w:t xml:space="preserve"> č. 305/2013 Z. z., o</w:t>
      </w:r>
      <w:r w:rsidR="00BA19AC" w:rsidRPr="00AE290B">
        <w:rPr>
          <w:sz w:val="24"/>
          <w:szCs w:val="24"/>
          <w:lang w:bidi="ar-SA"/>
        </w:rPr>
        <w:t> </w:t>
      </w:r>
      <w:r w:rsidRPr="00AE290B">
        <w:rPr>
          <w:sz w:val="24"/>
          <w:szCs w:val="24"/>
          <w:lang w:bidi="ar-SA"/>
        </w:rPr>
        <w:t xml:space="preserve">elektronickej podobe </w:t>
      </w:r>
      <w:proofErr w:type="spellStart"/>
      <w:r w:rsidRPr="00AE290B">
        <w:rPr>
          <w:sz w:val="24"/>
          <w:szCs w:val="24"/>
          <w:lang w:bidi="ar-SA"/>
        </w:rPr>
        <w:t>výkonu</w:t>
      </w:r>
      <w:proofErr w:type="spellEnd"/>
      <w:r w:rsidRPr="00AE290B">
        <w:rPr>
          <w:sz w:val="24"/>
          <w:szCs w:val="24"/>
          <w:lang w:bidi="ar-SA"/>
        </w:rPr>
        <w:t xml:space="preserve"> </w:t>
      </w:r>
      <w:proofErr w:type="spellStart"/>
      <w:r w:rsidRPr="00AE290B">
        <w:rPr>
          <w:sz w:val="24"/>
          <w:szCs w:val="24"/>
          <w:lang w:bidi="ar-SA"/>
        </w:rPr>
        <w:t>pôsobnosti</w:t>
      </w:r>
      <w:proofErr w:type="spellEnd"/>
      <w:r w:rsidRPr="00AE290B">
        <w:rPr>
          <w:sz w:val="24"/>
          <w:szCs w:val="24"/>
          <w:lang w:bidi="ar-SA"/>
        </w:rPr>
        <w:t xml:space="preserve"> </w:t>
      </w:r>
      <w:proofErr w:type="spellStart"/>
      <w:r w:rsidRPr="00AE290B">
        <w:rPr>
          <w:sz w:val="24"/>
          <w:szCs w:val="24"/>
          <w:lang w:bidi="ar-SA"/>
        </w:rPr>
        <w:t>orgánov</w:t>
      </w:r>
      <w:proofErr w:type="spellEnd"/>
      <w:r w:rsidRPr="00AE290B">
        <w:rPr>
          <w:sz w:val="24"/>
          <w:szCs w:val="24"/>
          <w:lang w:bidi="ar-SA"/>
        </w:rPr>
        <w:t xml:space="preserve"> verejnej moci a o zmene a </w:t>
      </w:r>
      <w:proofErr w:type="spellStart"/>
      <w:r w:rsidRPr="00AE290B">
        <w:rPr>
          <w:sz w:val="24"/>
          <w:szCs w:val="24"/>
          <w:lang w:bidi="ar-SA"/>
        </w:rPr>
        <w:t>doplneni</w:t>
      </w:r>
      <w:proofErr w:type="spellEnd"/>
      <w:r w:rsidRPr="00AE290B">
        <w:rPr>
          <w:sz w:val="24"/>
          <w:szCs w:val="24"/>
          <w:lang w:bidi="ar-SA"/>
        </w:rPr>
        <w:t xml:space="preserve">́ </w:t>
      </w:r>
      <w:proofErr w:type="spellStart"/>
      <w:r w:rsidRPr="00AE290B">
        <w:rPr>
          <w:sz w:val="24"/>
          <w:szCs w:val="24"/>
          <w:lang w:bidi="ar-SA"/>
        </w:rPr>
        <w:t>niektorých</w:t>
      </w:r>
      <w:proofErr w:type="spellEnd"/>
      <w:r w:rsidRPr="00AE290B">
        <w:rPr>
          <w:sz w:val="24"/>
          <w:szCs w:val="24"/>
          <w:lang w:bidi="ar-SA"/>
        </w:rPr>
        <w:t xml:space="preserve"> </w:t>
      </w:r>
      <w:proofErr w:type="spellStart"/>
      <w:r w:rsidRPr="00AE290B">
        <w:rPr>
          <w:sz w:val="24"/>
          <w:szCs w:val="24"/>
          <w:lang w:bidi="ar-SA"/>
        </w:rPr>
        <w:t>zákonov</w:t>
      </w:r>
      <w:proofErr w:type="spellEnd"/>
      <w:r w:rsidRPr="00AE290B">
        <w:rPr>
          <w:sz w:val="24"/>
          <w:szCs w:val="24"/>
          <w:lang w:bidi="ar-SA"/>
        </w:rPr>
        <w:t xml:space="preserve"> (</w:t>
      </w:r>
      <w:proofErr w:type="spellStart"/>
      <w:r w:rsidRPr="00AE290B">
        <w:rPr>
          <w:sz w:val="24"/>
          <w:szCs w:val="24"/>
          <w:lang w:bidi="ar-SA"/>
        </w:rPr>
        <w:t>zákon</w:t>
      </w:r>
      <w:proofErr w:type="spellEnd"/>
      <w:r w:rsidRPr="00AE290B">
        <w:rPr>
          <w:sz w:val="24"/>
          <w:szCs w:val="24"/>
          <w:lang w:bidi="ar-SA"/>
        </w:rPr>
        <w:t xml:space="preserve"> o e-</w:t>
      </w:r>
      <w:proofErr w:type="spellStart"/>
      <w:r w:rsidRPr="00AE290B">
        <w:rPr>
          <w:sz w:val="24"/>
          <w:szCs w:val="24"/>
          <w:lang w:bidi="ar-SA"/>
        </w:rPr>
        <w:t>Governmente</w:t>
      </w:r>
      <w:proofErr w:type="spellEnd"/>
      <w:r w:rsidRPr="00AE290B">
        <w:rPr>
          <w:sz w:val="24"/>
          <w:szCs w:val="24"/>
          <w:lang w:bidi="ar-SA"/>
        </w:rPr>
        <w:t xml:space="preserve">) v </w:t>
      </w:r>
      <w:proofErr w:type="spellStart"/>
      <w:r w:rsidRPr="00AE290B">
        <w:rPr>
          <w:sz w:val="24"/>
          <w:szCs w:val="24"/>
          <w:lang w:bidi="ar-SA"/>
        </w:rPr>
        <w:t>zneni</w:t>
      </w:r>
      <w:proofErr w:type="spellEnd"/>
      <w:r w:rsidRPr="00AE290B">
        <w:rPr>
          <w:sz w:val="24"/>
          <w:szCs w:val="24"/>
          <w:lang w:bidi="ar-SA"/>
        </w:rPr>
        <w:t xml:space="preserve">́ </w:t>
      </w:r>
      <w:proofErr w:type="spellStart"/>
      <w:r w:rsidRPr="00AE290B">
        <w:rPr>
          <w:sz w:val="24"/>
          <w:szCs w:val="24"/>
          <w:lang w:bidi="ar-SA"/>
        </w:rPr>
        <w:t>neskorších</w:t>
      </w:r>
      <w:proofErr w:type="spellEnd"/>
      <w:r w:rsidRPr="00AE290B">
        <w:rPr>
          <w:sz w:val="24"/>
          <w:szCs w:val="24"/>
          <w:lang w:bidi="ar-SA"/>
        </w:rPr>
        <w:t xml:space="preserve"> predpisov, v takom </w:t>
      </w:r>
      <w:proofErr w:type="spellStart"/>
      <w:r w:rsidRPr="00AE290B">
        <w:rPr>
          <w:sz w:val="24"/>
          <w:szCs w:val="24"/>
          <w:lang w:bidi="ar-SA"/>
        </w:rPr>
        <w:t>prípade</w:t>
      </w:r>
      <w:proofErr w:type="spellEnd"/>
      <w:r w:rsidRPr="00AE290B">
        <w:rPr>
          <w:sz w:val="24"/>
          <w:szCs w:val="24"/>
          <w:lang w:bidi="ar-SA"/>
        </w:rPr>
        <w:t xml:space="preserve"> </w:t>
      </w:r>
      <w:proofErr w:type="spellStart"/>
      <w:r w:rsidRPr="00AE290B">
        <w:rPr>
          <w:sz w:val="24"/>
          <w:szCs w:val="24"/>
          <w:lang w:bidi="ar-SA"/>
        </w:rPr>
        <w:t>originál</w:t>
      </w:r>
      <w:proofErr w:type="spellEnd"/>
      <w:r w:rsidRPr="00AE290B">
        <w:rPr>
          <w:sz w:val="24"/>
          <w:szCs w:val="24"/>
          <w:lang w:bidi="ar-SA"/>
        </w:rPr>
        <w:t xml:space="preserve"> </w:t>
      </w:r>
      <w:proofErr w:type="spellStart"/>
      <w:r w:rsidRPr="00AE290B">
        <w:rPr>
          <w:sz w:val="24"/>
          <w:szCs w:val="24"/>
          <w:lang w:bidi="ar-SA"/>
        </w:rPr>
        <w:t>záručnej</w:t>
      </w:r>
      <w:proofErr w:type="spellEnd"/>
      <w:r w:rsidRPr="00AE290B">
        <w:rPr>
          <w:sz w:val="24"/>
          <w:szCs w:val="24"/>
          <w:lang w:bidi="ar-SA"/>
        </w:rPr>
        <w:t xml:space="preserve"> listiny alebo poistenia </w:t>
      </w:r>
      <w:proofErr w:type="spellStart"/>
      <w:r w:rsidRPr="00AE290B">
        <w:rPr>
          <w:sz w:val="24"/>
          <w:szCs w:val="24"/>
          <w:lang w:bidi="ar-SA"/>
        </w:rPr>
        <w:t>záruky</w:t>
      </w:r>
      <w:proofErr w:type="spellEnd"/>
      <w:r w:rsidRPr="00AE290B">
        <w:rPr>
          <w:sz w:val="24"/>
          <w:szCs w:val="24"/>
          <w:lang w:bidi="ar-SA"/>
        </w:rPr>
        <w:t xml:space="preserve"> </w:t>
      </w:r>
      <w:proofErr w:type="spellStart"/>
      <w:r w:rsidRPr="00AE290B">
        <w:rPr>
          <w:sz w:val="24"/>
          <w:szCs w:val="24"/>
          <w:lang w:bidi="ar-SA"/>
        </w:rPr>
        <w:t>uchádzac</w:t>
      </w:r>
      <w:proofErr w:type="spellEnd"/>
      <w:r w:rsidRPr="00AE290B">
        <w:rPr>
          <w:sz w:val="24"/>
          <w:szCs w:val="24"/>
          <w:lang w:bidi="ar-SA"/>
        </w:rPr>
        <w:t xml:space="preserve">̌ </w:t>
      </w:r>
      <w:proofErr w:type="spellStart"/>
      <w:r w:rsidRPr="00AE290B">
        <w:rPr>
          <w:sz w:val="24"/>
          <w:szCs w:val="24"/>
          <w:lang w:bidi="ar-SA"/>
        </w:rPr>
        <w:t>doruči</w:t>
      </w:r>
      <w:proofErr w:type="spellEnd"/>
      <w:r w:rsidRPr="00AE290B">
        <w:rPr>
          <w:sz w:val="24"/>
          <w:szCs w:val="24"/>
          <w:lang w:bidi="ar-SA"/>
        </w:rPr>
        <w:t xml:space="preserve">́ v listinnej podobe v lehote na predkladanie </w:t>
      </w:r>
      <w:proofErr w:type="spellStart"/>
      <w:r w:rsidRPr="00AE290B">
        <w:rPr>
          <w:sz w:val="24"/>
          <w:szCs w:val="24"/>
          <w:lang w:bidi="ar-SA"/>
        </w:rPr>
        <w:t>ponúk</w:t>
      </w:r>
      <w:proofErr w:type="spellEnd"/>
      <w:r w:rsidRPr="00AE290B">
        <w:rPr>
          <w:sz w:val="24"/>
          <w:szCs w:val="24"/>
          <w:lang w:bidi="ar-SA"/>
        </w:rPr>
        <w:t xml:space="preserve"> v uzatvorenej </w:t>
      </w:r>
      <w:proofErr w:type="spellStart"/>
      <w:r w:rsidRPr="00AE290B">
        <w:rPr>
          <w:sz w:val="24"/>
          <w:szCs w:val="24"/>
          <w:lang w:bidi="ar-SA"/>
        </w:rPr>
        <w:t>obálke</w:t>
      </w:r>
      <w:proofErr w:type="spellEnd"/>
      <w:r w:rsidRPr="00AE290B">
        <w:rPr>
          <w:sz w:val="24"/>
          <w:szCs w:val="24"/>
          <w:lang w:bidi="ar-SA"/>
        </w:rPr>
        <w:t xml:space="preserve">. Na obale </w:t>
      </w:r>
      <w:proofErr w:type="spellStart"/>
      <w:r w:rsidRPr="00AE290B">
        <w:rPr>
          <w:sz w:val="24"/>
          <w:szCs w:val="24"/>
          <w:lang w:bidi="ar-SA"/>
        </w:rPr>
        <w:t>obálky</w:t>
      </w:r>
      <w:proofErr w:type="spellEnd"/>
      <w:r w:rsidRPr="00AE290B">
        <w:rPr>
          <w:sz w:val="24"/>
          <w:szCs w:val="24"/>
          <w:lang w:bidi="ar-SA"/>
        </w:rPr>
        <w:t xml:space="preserve"> je potrebné </w:t>
      </w:r>
      <w:proofErr w:type="spellStart"/>
      <w:r w:rsidRPr="00AE290B">
        <w:rPr>
          <w:sz w:val="24"/>
          <w:szCs w:val="24"/>
          <w:lang w:bidi="ar-SA"/>
        </w:rPr>
        <w:t>uviest</w:t>
      </w:r>
      <w:proofErr w:type="spellEnd"/>
      <w:r w:rsidRPr="00AE290B">
        <w:rPr>
          <w:sz w:val="24"/>
          <w:szCs w:val="24"/>
          <w:lang w:bidi="ar-SA"/>
        </w:rPr>
        <w:t xml:space="preserve">̌ nasledovné </w:t>
      </w:r>
      <w:proofErr w:type="spellStart"/>
      <w:r w:rsidRPr="00AE290B">
        <w:rPr>
          <w:sz w:val="24"/>
          <w:szCs w:val="24"/>
          <w:lang w:bidi="ar-SA"/>
        </w:rPr>
        <w:t>údaje</w:t>
      </w:r>
      <w:proofErr w:type="spellEnd"/>
      <w:r w:rsidRPr="00AE290B">
        <w:rPr>
          <w:sz w:val="24"/>
          <w:szCs w:val="24"/>
          <w:lang w:bidi="ar-SA"/>
        </w:rPr>
        <w:t xml:space="preserve">: </w:t>
      </w:r>
    </w:p>
    <w:p w14:paraId="22B5FCC4" w14:textId="77777777" w:rsidR="00C84B43" w:rsidRPr="00AE290B" w:rsidRDefault="00C84B43" w:rsidP="00CD6F8C">
      <w:pPr>
        <w:pStyle w:val="Odsekzoznamu"/>
        <w:widowControl/>
        <w:autoSpaceDE/>
        <w:autoSpaceDN/>
        <w:spacing w:afterLines="90" w:after="216"/>
        <w:ind w:left="1701" w:firstLine="0"/>
        <w:rPr>
          <w:sz w:val="24"/>
          <w:szCs w:val="24"/>
          <w:lang w:bidi="ar-SA"/>
        </w:rPr>
      </w:pPr>
      <w:r w:rsidRPr="00AE290B">
        <w:rPr>
          <w:sz w:val="24"/>
          <w:szCs w:val="24"/>
          <w:lang w:bidi="ar-SA"/>
        </w:rPr>
        <w:t xml:space="preserve">a) </w:t>
      </w:r>
      <w:r w:rsidRPr="00AE290B">
        <w:rPr>
          <w:b/>
          <w:sz w:val="24"/>
          <w:szCs w:val="24"/>
          <w:lang w:bidi="ar-SA"/>
        </w:rPr>
        <w:t xml:space="preserve">adresu </w:t>
      </w:r>
      <w:proofErr w:type="spellStart"/>
      <w:r w:rsidRPr="00AE290B">
        <w:rPr>
          <w:b/>
          <w:sz w:val="24"/>
          <w:szCs w:val="24"/>
          <w:lang w:bidi="ar-SA"/>
        </w:rPr>
        <w:t>verejného</w:t>
      </w:r>
      <w:proofErr w:type="spellEnd"/>
      <w:r w:rsidRPr="00AE290B">
        <w:rPr>
          <w:b/>
          <w:sz w:val="24"/>
          <w:szCs w:val="24"/>
          <w:lang w:bidi="ar-SA"/>
        </w:rPr>
        <w:t xml:space="preserve"> </w:t>
      </w:r>
      <w:proofErr w:type="spellStart"/>
      <w:r w:rsidRPr="00AE290B">
        <w:rPr>
          <w:b/>
          <w:sz w:val="24"/>
          <w:szCs w:val="24"/>
          <w:lang w:bidi="ar-SA"/>
        </w:rPr>
        <w:t>obstarávateľa</w:t>
      </w:r>
      <w:proofErr w:type="spellEnd"/>
      <w:r w:rsidRPr="00AE290B">
        <w:rPr>
          <w:sz w:val="24"/>
          <w:szCs w:val="24"/>
          <w:lang w:bidi="ar-SA"/>
        </w:rPr>
        <w:t xml:space="preserve"> </w:t>
      </w:r>
      <w:proofErr w:type="spellStart"/>
      <w:r w:rsidRPr="00AE290B">
        <w:rPr>
          <w:sz w:val="24"/>
          <w:szCs w:val="24"/>
          <w:lang w:bidi="ar-SA"/>
        </w:rPr>
        <w:t>podľa</w:t>
      </w:r>
      <w:proofErr w:type="spellEnd"/>
      <w:r w:rsidRPr="00AE290B">
        <w:rPr>
          <w:sz w:val="24"/>
          <w:szCs w:val="24"/>
          <w:lang w:bidi="ar-SA"/>
        </w:rPr>
        <w:t xml:space="preserve"> </w:t>
      </w:r>
      <w:r w:rsidR="00DE7568" w:rsidRPr="00AE290B">
        <w:rPr>
          <w:sz w:val="24"/>
          <w:szCs w:val="24"/>
          <w:lang w:bidi="ar-SA"/>
        </w:rPr>
        <w:t>bodu</w:t>
      </w:r>
      <w:r w:rsidRPr="00AE290B">
        <w:rPr>
          <w:sz w:val="24"/>
          <w:szCs w:val="24"/>
          <w:lang w:bidi="ar-SA"/>
        </w:rPr>
        <w:t xml:space="preserve"> 1 tejto </w:t>
      </w:r>
      <w:proofErr w:type="spellStart"/>
      <w:r w:rsidRPr="00AE290B">
        <w:rPr>
          <w:sz w:val="24"/>
          <w:szCs w:val="24"/>
          <w:lang w:bidi="ar-SA"/>
        </w:rPr>
        <w:t>časti</w:t>
      </w:r>
      <w:proofErr w:type="spellEnd"/>
      <w:r w:rsidRPr="00AE290B">
        <w:rPr>
          <w:sz w:val="24"/>
          <w:szCs w:val="24"/>
          <w:lang w:bidi="ar-SA"/>
        </w:rPr>
        <w:t xml:space="preserve"> </w:t>
      </w:r>
      <w:proofErr w:type="spellStart"/>
      <w:r w:rsidR="00C1063D" w:rsidRPr="00AE290B">
        <w:rPr>
          <w:sz w:val="24"/>
          <w:szCs w:val="24"/>
          <w:lang w:bidi="ar-SA"/>
        </w:rPr>
        <w:t>S</w:t>
      </w:r>
      <w:r w:rsidRPr="00AE290B">
        <w:rPr>
          <w:sz w:val="24"/>
          <w:szCs w:val="24"/>
          <w:lang w:bidi="ar-SA"/>
        </w:rPr>
        <w:t>úťažných</w:t>
      </w:r>
      <w:proofErr w:type="spellEnd"/>
      <w:r w:rsidRPr="00AE290B">
        <w:rPr>
          <w:sz w:val="24"/>
          <w:szCs w:val="24"/>
          <w:lang w:bidi="ar-SA"/>
        </w:rPr>
        <w:t xml:space="preserve"> podkladov, </w:t>
      </w:r>
    </w:p>
    <w:p w14:paraId="3AAEB981" w14:textId="77777777" w:rsidR="00C84B43" w:rsidRPr="00AE290B" w:rsidRDefault="00C84B43" w:rsidP="00CD6F8C">
      <w:pPr>
        <w:pStyle w:val="Odsekzoznamu"/>
        <w:widowControl/>
        <w:autoSpaceDE/>
        <w:autoSpaceDN/>
        <w:spacing w:afterLines="90" w:after="216"/>
        <w:ind w:left="1701" w:firstLine="0"/>
        <w:rPr>
          <w:sz w:val="24"/>
          <w:szCs w:val="24"/>
          <w:lang w:bidi="ar-SA"/>
        </w:rPr>
      </w:pPr>
      <w:r w:rsidRPr="00AE290B">
        <w:rPr>
          <w:sz w:val="24"/>
          <w:szCs w:val="24"/>
          <w:lang w:bidi="ar-SA"/>
        </w:rPr>
        <w:t xml:space="preserve">b) </w:t>
      </w:r>
      <w:r w:rsidRPr="00AE290B">
        <w:rPr>
          <w:b/>
          <w:sz w:val="24"/>
          <w:szCs w:val="24"/>
          <w:lang w:bidi="ar-SA"/>
        </w:rPr>
        <w:t xml:space="preserve">adresu </w:t>
      </w:r>
      <w:proofErr w:type="spellStart"/>
      <w:r w:rsidRPr="00AE290B">
        <w:rPr>
          <w:b/>
          <w:sz w:val="24"/>
          <w:szCs w:val="24"/>
          <w:lang w:bidi="ar-SA"/>
        </w:rPr>
        <w:t>uchádzača</w:t>
      </w:r>
      <w:proofErr w:type="spellEnd"/>
      <w:r w:rsidRPr="00AE290B">
        <w:rPr>
          <w:sz w:val="24"/>
          <w:szCs w:val="24"/>
          <w:lang w:bidi="ar-SA"/>
        </w:rPr>
        <w:t xml:space="preserve"> (jeho obchodné meno a adresu </w:t>
      </w:r>
      <w:proofErr w:type="spellStart"/>
      <w:r w:rsidRPr="00AE290B">
        <w:rPr>
          <w:sz w:val="24"/>
          <w:szCs w:val="24"/>
          <w:lang w:bidi="ar-SA"/>
        </w:rPr>
        <w:t>sídla</w:t>
      </w:r>
      <w:proofErr w:type="spellEnd"/>
      <w:r w:rsidRPr="00AE290B">
        <w:rPr>
          <w:sz w:val="24"/>
          <w:szCs w:val="24"/>
          <w:lang w:bidi="ar-SA"/>
        </w:rPr>
        <w:t xml:space="preserve"> alebo miesta podnikania), </w:t>
      </w:r>
    </w:p>
    <w:p w14:paraId="5C0F5C95" w14:textId="77777777" w:rsidR="00C84B43" w:rsidRPr="00AE290B" w:rsidRDefault="00C84B43" w:rsidP="00CD6F8C">
      <w:pPr>
        <w:pStyle w:val="Odsekzoznamu"/>
        <w:widowControl/>
        <w:autoSpaceDE/>
        <w:autoSpaceDN/>
        <w:spacing w:afterLines="90" w:after="216"/>
        <w:ind w:left="1701" w:firstLine="0"/>
        <w:rPr>
          <w:sz w:val="24"/>
          <w:szCs w:val="24"/>
          <w:lang w:bidi="ar-SA"/>
        </w:rPr>
      </w:pPr>
      <w:r w:rsidRPr="00AE290B">
        <w:rPr>
          <w:sz w:val="24"/>
          <w:szCs w:val="24"/>
          <w:lang w:bidi="ar-SA"/>
        </w:rPr>
        <w:t xml:space="preserve">c) </w:t>
      </w:r>
      <w:proofErr w:type="spellStart"/>
      <w:r w:rsidRPr="00AE290B">
        <w:rPr>
          <w:sz w:val="24"/>
          <w:szCs w:val="24"/>
          <w:lang w:bidi="ar-SA"/>
        </w:rPr>
        <w:t>označenie</w:t>
      </w:r>
      <w:proofErr w:type="spellEnd"/>
      <w:r w:rsidRPr="00AE290B">
        <w:rPr>
          <w:sz w:val="24"/>
          <w:szCs w:val="24"/>
          <w:lang w:bidi="ar-SA"/>
        </w:rPr>
        <w:t xml:space="preserve"> </w:t>
      </w:r>
      <w:r w:rsidRPr="00AE290B">
        <w:rPr>
          <w:b/>
          <w:sz w:val="24"/>
          <w:szCs w:val="24"/>
          <w:lang w:bidi="ar-SA"/>
        </w:rPr>
        <w:t>„</w:t>
      </w:r>
      <w:proofErr w:type="spellStart"/>
      <w:r w:rsidRPr="00AE290B">
        <w:rPr>
          <w:b/>
          <w:sz w:val="24"/>
          <w:szCs w:val="24"/>
          <w:lang w:bidi="ar-SA"/>
        </w:rPr>
        <w:t>Súťaz</w:t>
      </w:r>
      <w:proofErr w:type="spellEnd"/>
      <w:r w:rsidRPr="00AE290B">
        <w:rPr>
          <w:b/>
          <w:sz w:val="24"/>
          <w:szCs w:val="24"/>
          <w:lang w:bidi="ar-SA"/>
        </w:rPr>
        <w:t xml:space="preserve">̌ – </w:t>
      </w:r>
      <w:proofErr w:type="spellStart"/>
      <w:r w:rsidRPr="00AE290B">
        <w:rPr>
          <w:b/>
          <w:sz w:val="24"/>
          <w:szCs w:val="24"/>
          <w:lang w:bidi="ar-SA"/>
        </w:rPr>
        <w:t>neotvárat</w:t>
      </w:r>
      <w:proofErr w:type="spellEnd"/>
      <w:r w:rsidRPr="00AE290B">
        <w:rPr>
          <w:b/>
          <w:sz w:val="24"/>
          <w:szCs w:val="24"/>
          <w:lang w:bidi="ar-SA"/>
        </w:rPr>
        <w:t>̌!“</w:t>
      </w:r>
      <w:r w:rsidRPr="00AE290B">
        <w:rPr>
          <w:sz w:val="24"/>
          <w:szCs w:val="24"/>
          <w:lang w:bidi="ar-SA"/>
        </w:rPr>
        <w:t xml:space="preserve">, </w:t>
      </w:r>
    </w:p>
    <w:p w14:paraId="545FAE59" w14:textId="77777777" w:rsidR="00C84B43" w:rsidRPr="00AE290B" w:rsidRDefault="00C84B43" w:rsidP="00CD6F8C">
      <w:pPr>
        <w:pStyle w:val="Odsekzoznamu"/>
        <w:widowControl/>
        <w:autoSpaceDE/>
        <w:autoSpaceDN/>
        <w:spacing w:afterLines="90" w:after="216"/>
        <w:ind w:left="1701" w:firstLine="0"/>
        <w:rPr>
          <w:sz w:val="24"/>
          <w:szCs w:val="24"/>
          <w:lang w:bidi="ar-SA"/>
        </w:rPr>
      </w:pPr>
      <w:r w:rsidRPr="00AE290B">
        <w:rPr>
          <w:sz w:val="24"/>
          <w:szCs w:val="24"/>
          <w:lang w:bidi="ar-SA"/>
        </w:rPr>
        <w:t xml:space="preserve">d) </w:t>
      </w:r>
      <w:proofErr w:type="spellStart"/>
      <w:r w:rsidRPr="00AE290B">
        <w:rPr>
          <w:b/>
          <w:sz w:val="24"/>
          <w:szCs w:val="24"/>
          <w:lang w:bidi="ar-SA"/>
        </w:rPr>
        <w:t>označenie</w:t>
      </w:r>
      <w:proofErr w:type="spellEnd"/>
      <w:r w:rsidRPr="00AE290B">
        <w:rPr>
          <w:sz w:val="24"/>
          <w:szCs w:val="24"/>
          <w:lang w:bidi="ar-SA"/>
        </w:rPr>
        <w:t xml:space="preserve"> </w:t>
      </w:r>
      <w:proofErr w:type="spellStart"/>
      <w:r w:rsidRPr="00AE290B">
        <w:rPr>
          <w:sz w:val="24"/>
          <w:szCs w:val="24"/>
          <w:lang w:bidi="ar-SA"/>
        </w:rPr>
        <w:t>názvom</w:t>
      </w:r>
      <w:proofErr w:type="spellEnd"/>
      <w:r w:rsidRPr="00AE290B">
        <w:rPr>
          <w:sz w:val="24"/>
          <w:szCs w:val="24"/>
          <w:lang w:bidi="ar-SA"/>
        </w:rPr>
        <w:t xml:space="preserve"> </w:t>
      </w:r>
      <w:proofErr w:type="spellStart"/>
      <w:r w:rsidRPr="00AE290B">
        <w:rPr>
          <w:sz w:val="24"/>
          <w:szCs w:val="24"/>
          <w:lang w:bidi="ar-SA"/>
        </w:rPr>
        <w:t>verejného</w:t>
      </w:r>
      <w:proofErr w:type="spellEnd"/>
      <w:r w:rsidRPr="00AE290B">
        <w:rPr>
          <w:sz w:val="24"/>
          <w:szCs w:val="24"/>
          <w:lang w:bidi="ar-SA"/>
        </w:rPr>
        <w:t xml:space="preserve"> </w:t>
      </w:r>
      <w:proofErr w:type="spellStart"/>
      <w:r w:rsidRPr="00AE290B">
        <w:rPr>
          <w:sz w:val="24"/>
          <w:szCs w:val="24"/>
          <w:lang w:bidi="ar-SA"/>
        </w:rPr>
        <w:t>obstarávania</w:t>
      </w:r>
      <w:proofErr w:type="spellEnd"/>
      <w:r w:rsidRPr="00AE290B">
        <w:rPr>
          <w:sz w:val="24"/>
          <w:szCs w:val="24"/>
          <w:lang w:bidi="ar-SA"/>
        </w:rPr>
        <w:t xml:space="preserve">: </w:t>
      </w:r>
      <w:r w:rsidRPr="00AE290B">
        <w:rPr>
          <w:b/>
          <w:sz w:val="24"/>
          <w:szCs w:val="24"/>
          <w:lang w:bidi="ar-SA"/>
        </w:rPr>
        <w:t>„</w:t>
      </w:r>
      <w:r w:rsidR="002C520C" w:rsidRPr="00AE290B">
        <w:rPr>
          <w:b/>
          <w:sz w:val="24"/>
          <w:szCs w:val="24"/>
          <w:lang w:bidi="ar-SA"/>
        </w:rPr>
        <w:t>Zabezpečenie odberu, prepravy a zneškodňovania zdravotníckeho odpadu“</w:t>
      </w:r>
      <w:r w:rsidRPr="00AE290B">
        <w:rPr>
          <w:sz w:val="24"/>
          <w:szCs w:val="24"/>
          <w:lang w:bidi="ar-SA"/>
        </w:rPr>
        <w:t xml:space="preserve"> </w:t>
      </w:r>
    </w:p>
    <w:p w14:paraId="75B06D96" w14:textId="77777777" w:rsidR="00C84B43" w:rsidRPr="00AE290B" w:rsidRDefault="00C84B43" w:rsidP="00CD6F8C">
      <w:pPr>
        <w:pStyle w:val="Odsekzoznamu"/>
        <w:widowControl/>
        <w:autoSpaceDE/>
        <w:autoSpaceDN/>
        <w:spacing w:afterLines="90" w:after="216"/>
        <w:ind w:left="1701" w:firstLine="0"/>
        <w:rPr>
          <w:sz w:val="24"/>
          <w:szCs w:val="24"/>
          <w:lang w:bidi="ar-SA"/>
        </w:rPr>
      </w:pPr>
      <w:r w:rsidRPr="00AE290B">
        <w:rPr>
          <w:sz w:val="24"/>
          <w:szCs w:val="24"/>
          <w:lang w:bidi="ar-SA"/>
        </w:rPr>
        <w:t xml:space="preserve">a </w:t>
      </w:r>
      <w:proofErr w:type="spellStart"/>
      <w:r w:rsidRPr="00AE290B">
        <w:rPr>
          <w:sz w:val="24"/>
          <w:szCs w:val="24"/>
          <w:lang w:bidi="ar-SA"/>
        </w:rPr>
        <w:t>uchádzac</w:t>
      </w:r>
      <w:proofErr w:type="spellEnd"/>
      <w:r w:rsidRPr="00AE290B">
        <w:rPr>
          <w:sz w:val="24"/>
          <w:szCs w:val="24"/>
          <w:lang w:bidi="ar-SA"/>
        </w:rPr>
        <w:t xml:space="preserve">̌ vo svojej elektronickej ponuke </w:t>
      </w:r>
      <w:proofErr w:type="spellStart"/>
      <w:r w:rsidRPr="00AE290B">
        <w:rPr>
          <w:sz w:val="24"/>
          <w:szCs w:val="24"/>
          <w:lang w:bidi="ar-SA"/>
        </w:rPr>
        <w:t>predklada</w:t>
      </w:r>
      <w:proofErr w:type="spellEnd"/>
      <w:r w:rsidRPr="00AE290B">
        <w:rPr>
          <w:sz w:val="24"/>
          <w:szCs w:val="24"/>
          <w:lang w:bidi="ar-SA"/>
        </w:rPr>
        <w:t xml:space="preserve">́ len </w:t>
      </w:r>
      <w:proofErr w:type="spellStart"/>
      <w:r w:rsidRPr="00AE290B">
        <w:rPr>
          <w:sz w:val="24"/>
          <w:szCs w:val="24"/>
          <w:lang w:bidi="ar-SA"/>
        </w:rPr>
        <w:t>sken</w:t>
      </w:r>
      <w:proofErr w:type="spellEnd"/>
      <w:r w:rsidRPr="00AE290B">
        <w:rPr>
          <w:sz w:val="24"/>
          <w:szCs w:val="24"/>
          <w:lang w:bidi="ar-SA"/>
        </w:rPr>
        <w:t xml:space="preserve"> </w:t>
      </w:r>
      <w:proofErr w:type="spellStart"/>
      <w:r w:rsidRPr="00AE290B">
        <w:rPr>
          <w:sz w:val="24"/>
          <w:szCs w:val="24"/>
          <w:lang w:bidi="ar-SA"/>
        </w:rPr>
        <w:t>originálu</w:t>
      </w:r>
      <w:proofErr w:type="spellEnd"/>
      <w:r w:rsidRPr="00AE290B">
        <w:rPr>
          <w:sz w:val="24"/>
          <w:szCs w:val="24"/>
          <w:lang w:bidi="ar-SA"/>
        </w:rPr>
        <w:t xml:space="preserve"> </w:t>
      </w:r>
      <w:proofErr w:type="spellStart"/>
      <w:r w:rsidRPr="00AE290B">
        <w:rPr>
          <w:sz w:val="24"/>
          <w:szCs w:val="24"/>
          <w:lang w:bidi="ar-SA"/>
        </w:rPr>
        <w:t>záručnej</w:t>
      </w:r>
      <w:proofErr w:type="spellEnd"/>
      <w:r w:rsidRPr="00AE290B">
        <w:rPr>
          <w:sz w:val="24"/>
          <w:szCs w:val="24"/>
          <w:lang w:bidi="ar-SA"/>
        </w:rPr>
        <w:t xml:space="preserve"> listiny alebo poistenia </w:t>
      </w:r>
      <w:proofErr w:type="spellStart"/>
      <w:r w:rsidRPr="00AE290B">
        <w:rPr>
          <w:sz w:val="24"/>
          <w:szCs w:val="24"/>
          <w:lang w:bidi="ar-SA"/>
        </w:rPr>
        <w:t>záruky</w:t>
      </w:r>
      <w:proofErr w:type="spellEnd"/>
      <w:r w:rsidRPr="00AE290B">
        <w:rPr>
          <w:sz w:val="24"/>
          <w:szCs w:val="24"/>
          <w:lang w:bidi="ar-SA"/>
        </w:rPr>
        <w:t xml:space="preserve">. </w:t>
      </w:r>
    </w:p>
    <w:p w14:paraId="0C690ADB" w14:textId="77777777" w:rsidR="00FA4BD6" w:rsidRPr="00AE290B" w:rsidRDefault="00FA4BD6" w:rsidP="00DE7568">
      <w:pPr>
        <w:pStyle w:val="Odsekzoznamu"/>
        <w:widowControl/>
        <w:autoSpaceDE/>
        <w:autoSpaceDN/>
        <w:spacing w:before="100" w:beforeAutospacing="1" w:after="100" w:afterAutospacing="1"/>
        <w:ind w:left="1701" w:firstLine="0"/>
        <w:rPr>
          <w:sz w:val="24"/>
          <w:szCs w:val="24"/>
          <w:lang w:bidi="ar-SA"/>
        </w:rPr>
      </w:pPr>
    </w:p>
    <w:p w14:paraId="34D234AC" w14:textId="77777777" w:rsidR="00BB4520" w:rsidRPr="00AE290B" w:rsidRDefault="00BB4520" w:rsidP="00DE7568">
      <w:pPr>
        <w:pStyle w:val="Odsekzoznamu"/>
        <w:widowControl/>
        <w:autoSpaceDE/>
        <w:autoSpaceDN/>
        <w:spacing w:before="100" w:beforeAutospacing="1" w:after="100" w:afterAutospacing="1"/>
        <w:ind w:left="1701" w:firstLine="0"/>
        <w:rPr>
          <w:sz w:val="24"/>
          <w:szCs w:val="24"/>
          <w:lang w:bidi="ar-SA"/>
        </w:rPr>
      </w:pPr>
    </w:p>
    <w:p w14:paraId="7F3B7E67" w14:textId="77777777" w:rsidR="00CF38F9" w:rsidRPr="00AE290B" w:rsidRDefault="00CF38F9" w:rsidP="00BB4520">
      <w:pPr>
        <w:pStyle w:val="Nadpis2"/>
        <w:numPr>
          <w:ilvl w:val="0"/>
          <w:numId w:val="14"/>
        </w:numPr>
        <w:tabs>
          <w:tab w:val="left" w:pos="1177"/>
        </w:tabs>
        <w:spacing w:before="1" w:after="90" w:line="240" w:lineRule="auto"/>
        <w:ind w:left="1176" w:hanging="361"/>
      </w:pPr>
      <w:bookmarkStart w:id="43" w:name="_Toc33016545"/>
      <w:r w:rsidRPr="00AE290B">
        <w:t>Obsah ponuky</w:t>
      </w:r>
      <w:bookmarkEnd w:id="43"/>
    </w:p>
    <w:p w14:paraId="286D200B" w14:textId="77777777" w:rsidR="00CF38F9" w:rsidRPr="00AE290B" w:rsidRDefault="00CF38F9" w:rsidP="00BB4520">
      <w:pPr>
        <w:pStyle w:val="Odsekzoznamu"/>
        <w:numPr>
          <w:ilvl w:val="1"/>
          <w:numId w:val="10"/>
        </w:numPr>
        <w:tabs>
          <w:tab w:val="left" w:pos="1669"/>
        </w:tabs>
        <w:spacing w:after="90" w:line="274" w:lineRule="exact"/>
        <w:ind w:hanging="570"/>
        <w:rPr>
          <w:sz w:val="24"/>
        </w:rPr>
      </w:pPr>
      <w:r w:rsidRPr="00AE290B">
        <w:rPr>
          <w:sz w:val="24"/>
        </w:rPr>
        <w:t>Ponuka predložená uchádzačom v elektronickej forme musí</w:t>
      </w:r>
      <w:r w:rsidRPr="00AE290B">
        <w:rPr>
          <w:spacing w:val="3"/>
          <w:sz w:val="24"/>
        </w:rPr>
        <w:t xml:space="preserve"> </w:t>
      </w:r>
      <w:r w:rsidRPr="00AE290B">
        <w:rPr>
          <w:sz w:val="24"/>
        </w:rPr>
        <w:t>obsahovať:</w:t>
      </w:r>
    </w:p>
    <w:p w14:paraId="7D730BC0" w14:textId="77777777" w:rsidR="00CF38F9" w:rsidRPr="00AE290B" w:rsidRDefault="00CF38F9" w:rsidP="00BB4520">
      <w:pPr>
        <w:pStyle w:val="Odsekzoznamu"/>
        <w:numPr>
          <w:ilvl w:val="2"/>
          <w:numId w:val="10"/>
        </w:numPr>
        <w:tabs>
          <w:tab w:val="left" w:pos="2540"/>
        </w:tabs>
        <w:spacing w:after="90"/>
        <w:ind w:left="2268" w:right="744" w:hanging="567"/>
        <w:rPr>
          <w:sz w:val="24"/>
        </w:rPr>
      </w:pPr>
      <w:r w:rsidRPr="00AE290B">
        <w:rPr>
          <w:b/>
          <w:sz w:val="24"/>
        </w:rPr>
        <w:t xml:space="preserve">Potvrdenia, doklady a dokumenty </w:t>
      </w:r>
      <w:r w:rsidRPr="00AE290B">
        <w:rPr>
          <w:sz w:val="24"/>
        </w:rPr>
        <w:t xml:space="preserve">podľa bodu </w:t>
      </w:r>
      <w:r w:rsidRPr="00AE290B">
        <w:rPr>
          <w:i/>
          <w:sz w:val="24"/>
        </w:rPr>
        <w:t xml:space="preserve">D.1 OSOBNÉ POSTAVENIE </w:t>
      </w:r>
      <w:r w:rsidRPr="00AE290B">
        <w:rPr>
          <w:sz w:val="24"/>
        </w:rPr>
        <w:t xml:space="preserve">časti </w:t>
      </w:r>
      <w:r w:rsidRPr="00AE290B">
        <w:rPr>
          <w:i/>
          <w:sz w:val="24"/>
        </w:rPr>
        <w:t xml:space="preserve">D. PODMIENKY ÚČASTI </w:t>
      </w:r>
      <w:r w:rsidRPr="00AE290B">
        <w:rPr>
          <w:sz w:val="24"/>
        </w:rPr>
        <w:t xml:space="preserve">týchto súťažných podkladov, ktoré uchádzač môže predbežne nahradiť Jednotným európskym dokumentom, ktorý tvorí </w:t>
      </w:r>
      <w:r w:rsidRPr="00AE290B">
        <w:rPr>
          <w:spacing w:val="2"/>
          <w:sz w:val="24"/>
        </w:rPr>
        <w:t xml:space="preserve">virtuálnu </w:t>
      </w:r>
      <w:r w:rsidR="00C1063D" w:rsidRPr="00AE290B">
        <w:rPr>
          <w:sz w:val="24"/>
        </w:rPr>
        <w:t>P</w:t>
      </w:r>
      <w:r w:rsidRPr="00AE290B">
        <w:rPr>
          <w:sz w:val="24"/>
        </w:rPr>
        <w:t xml:space="preserve">rílohu č. </w:t>
      </w:r>
      <w:r w:rsidR="00486098" w:rsidRPr="00AE290B">
        <w:rPr>
          <w:sz w:val="24"/>
        </w:rPr>
        <w:t>7</w:t>
      </w:r>
      <w:r w:rsidRPr="00AE290B">
        <w:rPr>
          <w:sz w:val="24"/>
        </w:rPr>
        <w:t xml:space="preserve"> týchto </w:t>
      </w:r>
      <w:r w:rsidR="00995089" w:rsidRPr="00AE290B">
        <w:rPr>
          <w:sz w:val="24"/>
        </w:rPr>
        <w:t>S</w:t>
      </w:r>
      <w:r w:rsidRPr="00AE290B">
        <w:rPr>
          <w:sz w:val="24"/>
        </w:rPr>
        <w:t>úťa</w:t>
      </w:r>
      <w:r w:rsidR="00C1063D" w:rsidRPr="00AE290B">
        <w:rPr>
          <w:sz w:val="24"/>
        </w:rPr>
        <w:t xml:space="preserve">žných podkladov – označenú ako </w:t>
      </w:r>
      <w:r w:rsidRPr="00AE290B">
        <w:rPr>
          <w:sz w:val="24"/>
        </w:rPr>
        <w:t xml:space="preserve">samostatný dokument </w:t>
      </w:r>
      <w:r w:rsidR="00C1063D" w:rsidRPr="00AE290B">
        <w:rPr>
          <w:i/>
          <w:sz w:val="24"/>
        </w:rPr>
        <w:t>„</w:t>
      </w:r>
      <w:r w:rsidRPr="00AE290B">
        <w:rPr>
          <w:i/>
          <w:sz w:val="24"/>
        </w:rPr>
        <w:t>Jednotný európsky dokument</w:t>
      </w:r>
      <w:r w:rsidR="00C1063D" w:rsidRPr="00AE290B">
        <w:rPr>
          <w:i/>
          <w:sz w:val="24"/>
        </w:rPr>
        <w:t>“</w:t>
      </w:r>
      <w:r w:rsidRPr="00AE290B">
        <w:rPr>
          <w:sz w:val="24"/>
        </w:rPr>
        <w:t xml:space="preserve"> umiestnený v</w:t>
      </w:r>
      <w:r w:rsidR="00995089" w:rsidRPr="00AE290B">
        <w:rPr>
          <w:sz w:val="24"/>
        </w:rPr>
        <w:t> </w:t>
      </w:r>
      <w:r w:rsidRPr="00AE290B">
        <w:rPr>
          <w:sz w:val="24"/>
        </w:rPr>
        <w:t xml:space="preserve">dokumentoch zákazky (ďalej len </w:t>
      </w:r>
      <w:r w:rsidR="00995089" w:rsidRPr="00AE290B">
        <w:rPr>
          <w:i/>
          <w:sz w:val="24"/>
        </w:rPr>
        <w:t>„P</w:t>
      </w:r>
      <w:r w:rsidRPr="00AE290B">
        <w:rPr>
          <w:i/>
          <w:sz w:val="24"/>
        </w:rPr>
        <w:t>ríloha č.</w:t>
      </w:r>
      <w:r w:rsidR="00995089" w:rsidRPr="00AE290B">
        <w:rPr>
          <w:i/>
          <w:sz w:val="24"/>
        </w:rPr>
        <w:t xml:space="preserve"> </w:t>
      </w:r>
      <w:r w:rsidR="006533F7" w:rsidRPr="00AE290B">
        <w:rPr>
          <w:i/>
          <w:sz w:val="24"/>
        </w:rPr>
        <w:t>7</w:t>
      </w:r>
      <w:r w:rsidRPr="00AE290B">
        <w:rPr>
          <w:i/>
          <w:sz w:val="24"/>
        </w:rPr>
        <w:t xml:space="preserve"> týchto </w:t>
      </w:r>
      <w:r w:rsidR="00995089" w:rsidRPr="00AE290B">
        <w:rPr>
          <w:i/>
          <w:sz w:val="24"/>
        </w:rPr>
        <w:t>Sú</w:t>
      </w:r>
      <w:r w:rsidRPr="00AE290B">
        <w:rPr>
          <w:i/>
          <w:sz w:val="24"/>
        </w:rPr>
        <w:t>ťažných</w:t>
      </w:r>
      <w:r w:rsidRPr="00AE290B">
        <w:rPr>
          <w:i/>
          <w:spacing w:val="-8"/>
          <w:sz w:val="24"/>
        </w:rPr>
        <w:t xml:space="preserve"> </w:t>
      </w:r>
      <w:r w:rsidRPr="00AE290B">
        <w:rPr>
          <w:i/>
          <w:sz w:val="24"/>
        </w:rPr>
        <w:t>podkladov</w:t>
      </w:r>
      <w:r w:rsidR="00995089" w:rsidRPr="00AE290B">
        <w:rPr>
          <w:i/>
          <w:sz w:val="24"/>
        </w:rPr>
        <w:t>“</w:t>
      </w:r>
      <w:r w:rsidRPr="00AE290B">
        <w:rPr>
          <w:sz w:val="24"/>
        </w:rPr>
        <w:t>).</w:t>
      </w:r>
    </w:p>
    <w:p w14:paraId="4196C913" w14:textId="77777777" w:rsidR="00CF38F9" w:rsidRPr="00AE290B" w:rsidRDefault="00CF38F9" w:rsidP="00BB4520">
      <w:pPr>
        <w:pStyle w:val="Odsekzoznamu"/>
        <w:numPr>
          <w:ilvl w:val="2"/>
          <w:numId w:val="10"/>
        </w:numPr>
        <w:tabs>
          <w:tab w:val="left" w:pos="2451"/>
        </w:tabs>
        <w:spacing w:before="1" w:after="90"/>
        <w:ind w:left="2268" w:right="746" w:hanging="567"/>
        <w:rPr>
          <w:sz w:val="24"/>
        </w:rPr>
      </w:pPr>
      <w:r w:rsidRPr="00AE290B">
        <w:rPr>
          <w:b/>
          <w:sz w:val="24"/>
        </w:rPr>
        <w:t xml:space="preserve">Potvrdenia, doklady a dokumenty </w:t>
      </w:r>
      <w:r w:rsidRPr="00AE290B">
        <w:rPr>
          <w:sz w:val="24"/>
        </w:rPr>
        <w:t xml:space="preserve">podľa bodu </w:t>
      </w:r>
      <w:r w:rsidRPr="00AE290B">
        <w:rPr>
          <w:i/>
          <w:sz w:val="24"/>
        </w:rPr>
        <w:t xml:space="preserve">D.2 TECHNICKÁ </w:t>
      </w:r>
      <w:r w:rsidRPr="00AE290B">
        <w:rPr>
          <w:i/>
          <w:sz w:val="24"/>
        </w:rPr>
        <w:lastRenderedPageBreak/>
        <w:t xml:space="preserve">SPÔSOBILOSŤ ALEBO ODBORNÁ SPÔSOBILOSŤ </w:t>
      </w:r>
      <w:r w:rsidRPr="00AE290B">
        <w:rPr>
          <w:sz w:val="24"/>
        </w:rPr>
        <w:t xml:space="preserve">časti </w:t>
      </w:r>
      <w:r w:rsidRPr="00AE290B">
        <w:rPr>
          <w:i/>
          <w:sz w:val="24"/>
        </w:rPr>
        <w:t xml:space="preserve">D. PODMIENKY ÚČASTI </w:t>
      </w:r>
      <w:r w:rsidRPr="00AE290B">
        <w:rPr>
          <w:sz w:val="24"/>
        </w:rPr>
        <w:t xml:space="preserve">týchto </w:t>
      </w:r>
      <w:r w:rsidR="00995089" w:rsidRPr="00AE290B">
        <w:rPr>
          <w:sz w:val="24"/>
        </w:rPr>
        <w:t>S</w:t>
      </w:r>
      <w:r w:rsidRPr="00AE290B">
        <w:rPr>
          <w:sz w:val="24"/>
        </w:rPr>
        <w:t xml:space="preserve">úťažných podkladov, ktoré uchádzač môže predbežne nahradiť Jednotným európskym dokumentom, ktorý tvorí </w:t>
      </w:r>
      <w:r w:rsidR="00995089" w:rsidRPr="00AE290B">
        <w:rPr>
          <w:sz w:val="24"/>
        </w:rPr>
        <w:t>P</w:t>
      </w:r>
      <w:r w:rsidRPr="00AE290B">
        <w:rPr>
          <w:sz w:val="24"/>
        </w:rPr>
        <w:t xml:space="preserve">rílohu č. </w:t>
      </w:r>
      <w:r w:rsidR="00486098" w:rsidRPr="00AE290B">
        <w:rPr>
          <w:sz w:val="24"/>
        </w:rPr>
        <w:t>7</w:t>
      </w:r>
      <w:r w:rsidRPr="00AE290B">
        <w:rPr>
          <w:sz w:val="24"/>
        </w:rPr>
        <w:t xml:space="preserve"> týchto </w:t>
      </w:r>
      <w:r w:rsidR="00995089" w:rsidRPr="00AE290B">
        <w:rPr>
          <w:sz w:val="24"/>
        </w:rPr>
        <w:t>S</w:t>
      </w:r>
      <w:r w:rsidRPr="00AE290B">
        <w:rPr>
          <w:sz w:val="24"/>
        </w:rPr>
        <w:t>úťažných podkladov.</w:t>
      </w:r>
    </w:p>
    <w:p w14:paraId="50ACAF59" w14:textId="77777777" w:rsidR="00C31E56" w:rsidRPr="00AE290B" w:rsidRDefault="00CF38F9" w:rsidP="00BB4520">
      <w:pPr>
        <w:pStyle w:val="Odsekzoznamu"/>
        <w:numPr>
          <w:ilvl w:val="2"/>
          <w:numId w:val="10"/>
        </w:numPr>
        <w:tabs>
          <w:tab w:val="left" w:pos="2451"/>
        </w:tabs>
        <w:spacing w:before="1" w:after="90"/>
        <w:ind w:left="2268" w:right="746" w:hanging="567"/>
        <w:rPr>
          <w:b/>
          <w:sz w:val="24"/>
        </w:rPr>
      </w:pPr>
      <w:r w:rsidRPr="00AE290B">
        <w:rPr>
          <w:sz w:val="24"/>
        </w:rPr>
        <w:t>V prípade, že uchádzač nezloží finančné prostriedky na účet</w:t>
      </w:r>
      <w:r w:rsidRPr="00AE290B">
        <w:rPr>
          <w:spacing w:val="30"/>
          <w:sz w:val="24"/>
        </w:rPr>
        <w:t xml:space="preserve"> </w:t>
      </w:r>
      <w:r w:rsidRPr="00AE290B">
        <w:rPr>
          <w:sz w:val="24"/>
        </w:rPr>
        <w:t>verejného</w:t>
      </w:r>
      <w:bookmarkStart w:id="44" w:name="_TOC_250022"/>
      <w:bookmarkEnd w:id="44"/>
      <w:r w:rsidR="00DC3268" w:rsidRPr="00AE290B">
        <w:rPr>
          <w:sz w:val="24"/>
        </w:rPr>
        <w:t xml:space="preserve"> </w:t>
      </w:r>
      <w:r w:rsidR="00722B94" w:rsidRPr="00AE290B">
        <w:rPr>
          <w:sz w:val="24"/>
        </w:rPr>
        <w:t xml:space="preserve">obstarávateľa podľa bodu 15.4 časti </w:t>
      </w:r>
      <w:r w:rsidR="00722B94" w:rsidRPr="00AE290B">
        <w:rPr>
          <w:i/>
          <w:sz w:val="24"/>
        </w:rPr>
        <w:t xml:space="preserve">A.1 POKYNY PRE ZÁUJEMCOV, UCHÁDZAČOV </w:t>
      </w:r>
      <w:r w:rsidR="00722B94" w:rsidRPr="00AE290B">
        <w:rPr>
          <w:sz w:val="24"/>
        </w:rPr>
        <w:t xml:space="preserve">týchto </w:t>
      </w:r>
      <w:r w:rsidR="00DC3268" w:rsidRPr="00AE290B">
        <w:rPr>
          <w:sz w:val="24"/>
        </w:rPr>
        <w:t>S</w:t>
      </w:r>
      <w:r w:rsidR="00722B94" w:rsidRPr="00AE290B">
        <w:rPr>
          <w:sz w:val="24"/>
        </w:rPr>
        <w:t xml:space="preserve">úťažných podkladov, súčasťou elektronicky predkladanej ponuky musí byť doklad – </w:t>
      </w:r>
      <w:r w:rsidR="00722B94" w:rsidRPr="00AE290B">
        <w:rPr>
          <w:b/>
          <w:sz w:val="24"/>
        </w:rPr>
        <w:t xml:space="preserve">banková záruka </w:t>
      </w:r>
      <w:r w:rsidR="00722B94" w:rsidRPr="00AE290B">
        <w:rPr>
          <w:sz w:val="24"/>
        </w:rPr>
        <w:t xml:space="preserve">alebo doklad – </w:t>
      </w:r>
      <w:r w:rsidR="00722B94" w:rsidRPr="00AE290B">
        <w:rPr>
          <w:b/>
          <w:sz w:val="24"/>
        </w:rPr>
        <w:t xml:space="preserve">poistenie záruky </w:t>
      </w:r>
      <w:r w:rsidR="00722B94" w:rsidRPr="00AE290B">
        <w:rPr>
          <w:sz w:val="24"/>
        </w:rPr>
        <w:t xml:space="preserve">v súlade s bodom 15.3 týchto </w:t>
      </w:r>
      <w:r w:rsidR="00DC3268" w:rsidRPr="00AE290B">
        <w:rPr>
          <w:sz w:val="24"/>
        </w:rPr>
        <w:t>S</w:t>
      </w:r>
      <w:r w:rsidR="00722B94" w:rsidRPr="00AE290B">
        <w:rPr>
          <w:sz w:val="24"/>
        </w:rPr>
        <w:t>úťažných podkladov</w:t>
      </w:r>
      <w:r w:rsidR="00722B94" w:rsidRPr="00AE290B">
        <w:rPr>
          <w:b/>
          <w:sz w:val="24"/>
        </w:rPr>
        <w:t>.</w:t>
      </w:r>
    </w:p>
    <w:p w14:paraId="0BCFD42F" w14:textId="77777777" w:rsidR="007E5483" w:rsidRPr="00AE290B" w:rsidRDefault="00C31E56" w:rsidP="00BB4520">
      <w:pPr>
        <w:pStyle w:val="Odsekzoznamu"/>
        <w:numPr>
          <w:ilvl w:val="2"/>
          <w:numId w:val="10"/>
        </w:numPr>
        <w:tabs>
          <w:tab w:val="left" w:pos="2451"/>
        </w:tabs>
        <w:spacing w:before="1" w:after="90"/>
        <w:ind w:left="2268" w:right="746" w:hanging="567"/>
        <w:rPr>
          <w:b/>
          <w:sz w:val="24"/>
        </w:rPr>
      </w:pPr>
      <w:r w:rsidRPr="00AE290B">
        <w:rPr>
          <w:b/>
          <w:sz w:val="24"/>
        </w:rPr>
        <w:t xml:space="preserve">Všeobecné informácie o uchádzačovi </w:t>
      </w:r>
      <w:r w:rsidR="00722B94" w:rsidRPr="00AE290B">
        <w:rPr>
          <w:sz w:val="24"/>
        </w:rPr>
        <w:t xml:space="preserve">- Príloha č. 1 týchto </w:t>
      </w:r>
      <w:r w:rsidR="007E5483" w:rsidRPr="00AE290B">
        <w:rPr>
          <w:sz w:val="24"/>
        </w:rPr>
        <w:t>S</w:t>
      </w:r>
      <w:r w:rsidR="00722B94" w:rsidRPr="00AE290B">
        <w:rPr>
          <w:sz w:val="24"/>
        </w:rPr>
        <w:t>úťažných</w:t>
      </w:r>
      <w:r w:rsidR="00722B94" w:rsidRPr="00AE290B">
        <w:rPr>
          <w:spacing w:val="-1"/>
          <w:sz w:val="24"/>
        </w:rPr>
        <w:t xml:space="preserve"> </w:t>
      </w:r>
      <w:r w:rsidR="00722B94" w:rsidRPr="00AE290B">
        <w:rPr>
          <w:sz w:val="24"/>
        </w:rPr>
        <w:t>podkladov.</w:t>
      </w:r>
    </w:p>
    <w:p w14:paraId="3F0BC34D" w14:textId="77777777" w:rsidR="001B0CB3" w:rsidRPr="00AE290B" w:rsidRDefault="007E5483" w:rsidP="00BB4520">
      <w:pPr>
        <w:pStyle w:val="Odsekzoznamu"/>
        <w:numPr>
          <w:ilvl w:val="2"/>
          <w:numId w:val="10"/>
        </w:numPr>
        <w:tabs>
          <w:tab w:val="left" w:pos="2451"/>
        </w:tabs>
        <w:spacing w:before="1" w:after="90"/>
        <w:ind w:left="2268" w:right="746" w:hanging="567"/>
        <w:rPr>
          <w:b/>
          <w:sz w:val="24"/>
        </w:rPr>
      </w:pPr>
      <w:r w:rsidRPr="00AE290B">
        <w:rPr>
          <w:b/>
          <w:sz w:val="24"/>
        </w:rPr>
        <w:t>Návrh na plnenie kritéria</w:t>
      </w:r>
      <w:r w:rsidRPr="00AE290B">
        <w:rPr>
          <w:sz w:val="24"/>
        </w:rPr>
        <w:t xml:space="preserve"> - Príloha č. 2 týchto Súťažných podkladov.</w:t>
      </w:r>
    </w:p>
    <w:p w14:paraId="41502B9A" w14:textId="77777777" w:rsidR="0099072E" w:rsidRPr="00AE290B" w:rsidRDefault="001B0CB3" w:rsidP="00BB4520">
      <w:pPr>
        <w:pStyle w:val="Odsekzoznamu"/>
        <w:numPr>
          <w:ilvl w:val="2"/>
          <w:numId w:val="10"/>
        </w:numPr>
        <w:tabs>
          <w:tab w:val="left" w:pos="2451"/>
        </w:tabs>
        <w:spacing w:before="1" w:after="90"/>
        <w:ind w:left="2268" w:right="746" w:hanging="567"/>
        <w:rPr>
          <w:b/>
          <w:sz w:val="24"/>
        </w:rPr>
      </w:pPr>
      <w:r w:rsidRPr="00AE290B">
        <w:rPr>
          <w:b/>
          <w:sz w:val="24"/>
        </w:rPr>
        <w:t>Vyhlásenie uchádzača o subdodávkach</w:t>
      </w:r>
      <w:r w:rsidRPr="00AE290B">
        <w:rPr>
          <w:sz w:val="24"/>
        </w:rPr>
        <w:t xml:space="preserve"> - Príloha č. 3 týchto Súťažných podkladov.</w:t>
      </w:r>
    </w:p>
    <w:p w14:paraId="3BA5897D" w14:textId="77777777" w:rsidR="0099072E" w:rsidRPr="00AE290B" w:rsidRDefault="001B0CB3" w:rsidP="00BB4520">
      <w:pPr>
        <w:pStyle w:val="Odsekzoznamu"/>
        <w:numPr>
          <w:ilvl w:val="2"/>
          <w:numId w:val="10"/>
        </w:numPr>
        <w:tabs>
          <w:tab w:val="left" w:pos="2451"/>
        </w:tabs>
        <w:spacing w:before="1" w:after="90"/>
        <w:ind w:left="2268" w:right="746" w:hanging="567"/>
        <w:rPr>
          <w:b/>
          <w:sz w:val="24"/>
        </w:rPr>
      </w:pPr>
      <w:r w:rsidRPr="00AE290B">
        <w:rPr>
          <w:b/>
          <w:sz w:val="24"/>
        </w:rPr>
        <w:t xml:space="preserve">IBA v prípade </w:t>
      </w:r>
      <w:r w:rsidRPr="00AE290B">
        <w:rPr>
          <w:sz w:val="24"/>
        </w:rPr>
        <w:t>uchádzača ako skupiny dodávateľov</w:t>
      </w:r>
      <w:r w:rsidR="0099072E" w:rsidRPr="00AE290B">
        <w:rPr>
          <w:sz w:val="24"/>
        </w:rPr>
        <w:t>:</w:t>
      </w:r>
      <w:r w:rsidRPr="00AE290B">
        <w:rPr>
          <w:sz w:val="24"/>
        </w:rPr>
        <w:t xml:space="preserve"> </w:t>
      </w:r>
      <w:r w:rsidRPr="00AE290B">
        <w:rPr>
          <w:b/>
          <w:sz w:val="24"/>
        </w:rPr>
        <w:t>Čestné vyhlásenie o</w:t>
      </w:r>
      <w:r w:rsidR="0099072E" w:rsidRPr="00AE290B">
        <w:rPr>
          <w:b/>
          <w:sz w:val="24"/>
        </w:rPr>
        <w:t> </w:t>
      </w:r>
      <w:r w:rsidRPr="00AE290B">
        <w:rPr>
          <w:b/>
          <w:sz w:val="24"/>
        </w:rPr>
        <w:t>vytvorení skupiny dodávateľov</w:t>
      </w:r>
      <w:r w:rsidRPr="00AE290B">
        <w:rPr>
          <w:sz w:val="24"/>
        </w:rPr>
        <w:t xml:space="preserve"> - Príloha č. </w:t>
      </w:r>
      <w:r w:rsidR="0099072E" w:rsidRPr="00AE290B">
        <w:rPr>
          <w:sz w:val="24"/>
        </w:rPr>
        <w:t>4</w:t>
      </w:r>
      <w:r w:rsidRPr="00AE290B">
        <w:rPr>
          <w:sz w:val="24"/>
        </w:rPr>
        <w:t xml:space="preserve"> týchto Súťažných podkladov.</w:t>
      </w:r>
    </w:p>
    <w:p w14:paraId="58985261" w14:textId="77777777" w:rsidR="00153C81" w:rsidRPr="00AE290B" w:rsidRDefault="0099072E" w:rsidP="00BB4520">
      <w:pPr>
        <w:pStyle w:val="Odsekzoznamu"/>
        <w:numPr>
          <w:ilvl w:val="2"/>
          <w:numId w:val="10"/>
        </w:numPr>
        <w:tabs>
          <w:tab w:val="left" w:pos="2451"/>
        </w:tabs>
        <w:spacing w:before="1" w:after="90"/>
        <w:ind w:left="2268" w:right="746" w:hanging="567"/>
        <w:rPr>
          <w:b/>
          <w:sz w:val="24"/>
        </w:rPr>
      </w:pPr>
      <w:r w:rsidRPr="00AE290B">
        <w:rPr>
          <w:b/>
          <w:sz w:val="24"/>
        </w:rPr>
        <w:t xml:space="preserve">IBA v prípade </w:t>
      </w:r>
      <w:r w:rsidRPr="00AE290B">
        <w:rPr>
          <w:sz w:val="24"/>
        </w:rPr>
        <w:t xml:space="preserve">uchádzača ako skupiny dodávateľov: </w:t>
      </w:r>
      <w:r w:rsidRPr="00AE290B">
        <w:rPr>
          <w:b/>
          <w:sz w:val="24"/>
        </w:rPr>
        <w:t>Plná moc pre jedného z členov skupiny, konajúceho za skupinu dodávateľov</w:t>
      </w:r>
      <w:r w:rsidRPr="00AE290B">
        <w:rPr>
          <w:sz w:val="24"/>
        </w:rPr>
        <w:t xml:space="preserve"> - Príloha č. 5 týchto Súťažných podkladov.</w:t>
      </w:r>
    </w:p>
    <w:p w14:paraId="669D4880" w14:textId="77777777" w:rsidR="00617EB4" w:rsidRPr="00AE290B" w:rsidRDefault="000E3CFE" w:rsidP="00BB4520">
      <w:pPr>
        <w:pStyle w:val="Odsekzoznamu"/>
        <w:numPr>
          <w:ilvl w:val="2"/>
          <w:numId w:val="10"/>
        </w:numPr>
        <w:tabs>
          <w:tab w:val="left" w:pos="2451"/>
        </w:tabs>
        <w:spacing w:before="1" w:after="90"/>
        <w:ind w:left="2268" w:right="746" w:hanging="567"/>
        <w:rPr>
          <w:b/>
          <w:sz w:val="24"/>
        </w:rPr>
      </w:pPr>
      <w:r w:rsidRPr="00AE290B">
        <w:rPr>
          <w:b/>
          <w:sz w:val="24"/>
        </w:rPr>
        <w:t xml:space="preserve">Čestné vyhlásenie </w:t>
      </w:r>
      <w:r w:rsidR="00153C81" w:rsidRPr="00AE290B">
        <w:rPr>
          <w:b/>
          <w:sz w:val="24"/>
        </w:rPr>
        <w:t>uchádzača so zmluvnými podmienkami súťaže</w:t>
      </w:r>
      <w:r w:rsidR="00153C81" w:rsidRPr="00AE290B">
        <w:rPr>
          <w:sz w:val="24"/>
        </w:rPr>
        <w:t xml:space="preserve"> - Príloha č. 6 </w:t>
      </w:r>
      <w:r w:rsidR="00722B94" w:rsidRPr="00AE290B">
        <w:rPr>
          <w:sz w:val="24"/>
        </w:rPr>
        <w:t xml:space="preserve">týchto </w:t>
      </w:r>
      <w:r w:rsidR="00153C81" w:rsidRPr="00AE290B">
        <w:rPr>
          <w:sz w:val="24"/>
        </w:rPr>
        <w:t>S</w:t>
      </w:r>
      <w:r w:rsidR="00722B94" w:rsidRPr="00AE290B">
        <w:rPr>
          <w:sz w:val="24"/>
        </w:rPr>
        <w:t>úťažných</w:t>
      </w:r>
      <w:r w:rsidR="00722B94" w:rsidRPr="00AE290B">
        <w:rPr>
          <w:spacing w:val="-1"/>
          <w:sz w:val="24"/>
        </w:rPr>
        <w:t xml:space="preserve"> </w:t>
      </w:r>
      <w:r w:rsidR="00722B94" w:rsidRPr="00AE290B">
        <w:rPr>
          <w:sz w:val="24"/>
        </w:rPr>
        <w:t>podkladov)</w:t>
      </w:r>
    </w:p>
    <w:p w14:paraId="3AF33A9B" w14:textId="77777777" w:rsidR="00617EB4" w:rsidRPr="00AE290B" w:rsidRDefault="00DE7568" w:rsidP="00BB4520">
      <w:pPr>
        <w:pStyle w:val="Odsekzoznamu"/>
        <w:numPr>
          <w:ilvl w:val="2"/>
          <w:numId w:val="10"/>
        </w:numPr>
        <w:tabs>
          <w:tab w:val="left" w:pos="2506"/>
        </w:tabs>
        <w:spacing w:after="90" w:line="276" w:lineRule="auto"/>
        <w:ind w:left="2268" w:right="695" w:hanging="567"/>
        <w:rPr>
          <w:sz w:val="24"/>
        </w:rPr>
      </w:pPr>
      <w:r w:rsidRPr="00AE290B">
        <w:rPr>
          <w:sz w:val="24"/>
        </w:rPr>
        <w:t>Doklady na preukázanie splnenia predmetu zákazky</w:t>
      </w:r>
      <w:r w:rsidR="002E3E8E" w:rsidRPr="00AE290B">
        <w:rPr>
          <w:sz w:val="24"/>
        </w:rPr>
        <w:t xml:space="preserve"> (certifikáty ISO, popis technických vlastností, parametrov a hodnôt)</w:t>
      </w:r>
      <w:r w:rsidRPr="00AE290B">
        <w:rPr>
          <w:sz w:val="24"/>
        </w:rPr>
        <w:t>.</w:t>
      </w:r>
    </w:p>
    <w:p w14:paraId="201C1990" w14:textId="77777777" w:rsidR="00CF38F9" w:rsidRPr="00AE290B" w:rsidRDefault="00DE7568" w:rsidP="00BB4520">
      <w:pPr>
        <w:pStyle w:val="Odsekzoznamu"/>
        <w:numPr>
          <w:ilvl w:val="2"/>
          <w:numId w:val="10"/>
        </w:numPr>
        <w:tabs>
          <w:tab w:val="left" w:pos="2506"/>
        </w:tabs>
        <w:spacing w:after="90" w:line="276" w:lineRule="auto"/>
        <w:ind w:left="2268" w:right="695" w:hanging="567"/>
        <w:rPr>
          <w:sz w:val="24"/>
        </w:rPr>
      </w:pPr>
      <w:r w:rsidRPr="00AE290B">
        <w:rPr>
          <w:bCs/>
          <w:sz w:val="24"/>
          <w:szCs w:val="24"/>
        </w:rPr>
        <w:t>Z</w:t>
      </w:r>
      <w:r w:rsidR="00CF38F9" w:rsidRPr="00AE290B">
        <w:rPr>
          <w:bCs/>
          <w:sz w:val="24"/>
          <w:szCs w:val="24"/>
        </w:rPr>
        <w:t xml:space="preserve">oznam </w:t>
      </w:r>
      <w:proofErr w:type="spellStart"/>
      <w:r w:rsidR="00CF38F9" w:rsidRPr="00AE290B">
        <w:rPr>
          <w:bCs/>
          <w:sz w:val="24"/>
          <w:szCs w:val="24"/>
        </w:rPr>
        <w:t>dôverných</w:t>
      </w:r>
      <w:proofErr w:type="spellEnd"/>
      <w:r w:rsidR="00CF38F9" w:rsidRPr="00AE290B">
        <w:rPr>
          <w:bCs/>
          <w:sz w:val="24"/>
          <w:szCs w:val="24"/>
        </w:rPr>
        <w:t xml:space="preserve"> </w:t>
      </w:r>
      <w:proofErr w:type="spellStart"/>
      <w:r w:rsidR="00CF38F9" w:rsidRPr="00AE290B">
        <w:rPr>
          <w:bCs/>
          <w:sz w:val="24"/>
          <w:szCs w:val="24"/>
        </w:rPr>
        <w:t>informácii</w:t>
      </w:r>
      <w:proofErr w:type="spellEnd"/>
      <w:r w:rsidR="00CF38F9" w:rsidRPr="00AE290B">
        <w:rPr>
          <w:bCs/>
          <w:sz w:val="24"/>
          <w:szCs w:val="24"/>
        </w:rPr>
        <w:t xml:space="preserve"> (ak sa </w:t>
      </w:r>
      <w:proofErr w:type="spellStart"/>
      <w:r w:rsidR="00CF38F9" w:rsidRPr="00AE290B">
        <w:rPr>
          <w:bCs/>
          <w:sz w:val="24"/>
          <w:szCs w:val="24"/>
        </w:rPr>
        <w:t>uplatňuje</w:t>
      </w:r>
      <w:proofErr w:type="spellEnd"/>
      <w:r w:rsidR="00CF38F9" w:rsidRPr="00AE290B">
        <w:rPr>
          <w:bCs/>
          <w:sz w:val="24"/>
          <w:szCs w:val="24"/>
        </w:rPr>
        <w:t>)</w:t>
      </w:r>
      <w:r w:rsidR="00611043" w:rsidRPr="00AE290B">
        <w:rPr>
          <w:bCs/>
          <w:sz w:val="24"/>
          <w:szCs w:val="24"/>
        </w:rPr>
        <w:t>.</w:t>
      </w:r>
      <w:r w:rsidR="00CF38F9" w:rsidRPr="00AE290B">
        <w:rPr>
          <w:bCs/>
          <w:sz w:val="24"/>
          <w:szCs w:val="24"/>
        </w:rPr>
        <w:t xml:space="preserve"> </w:t>
      </w:r>
    </w:p>
    <w:p w14:paraId="710D6733" w14:textId="77777777" w:rsidR="00CE4180" w:rsidRPr="00AE290B" w:rsidRDefault="00CE4180" w:rsidP="00CE4180">
      <w:pPr>
        <w:pStyle w:val="Odsekzoznamu"/>
        <w:tabs>
          <w:tab w:val="left" w:pos="2506"/>
        </w:tabs>
        <w:spacing w:line="276" w:lineRule="auto"/>
        <w:ind w:left="2268" w:right="695" w:firstLine="0"/>
        <w:rPr>
          <w:bCs/>
          <w:sz w:val="24"/>
          <w:szCs w:val="24"/>
        </w:rPr>
      </w:pPr>
    </w:p>
    <w:p w14:paraId="2A3D1114" w14:textId="77777777" w:rsidR="00CE4180" w:rsidRPr="00AE290B" w:rsidRDefault="00CE4180" w:rsidP="00CE4180">
      <w:pPr>
        <w:pStyle w:val="Odsekzoznamu"/>
        <w:tabs>
          <w:tab w:val="left" w:pos="2506"/>
        </w:tabs>
        <w:spacing w:line="276" w:lineRule="auto"/>
        <w:ind w:left="2268" w:right="695" w:firstLine="0"/>
        <w:rPr>
          <w:sz w:val="24"/>
        </w:rPr>
      </w:pPr>
    </w:p>
    <w:p w14:paraId="03C5085B" w14:textId="77777777" w:rsidR="00CF38F9" w:rsidRPr="00AE290B" w:rsidRDefault="00CF38F9" w:rsidP="00CD6F8C">
      <w:pPr>
        <w:pStyle w:val="Nadpis2"/>
        <w:numPr>
          <w:ilvl w:val="0"/>
          <w:numId w:val="14"/>
        </w:numPr>
        <w:tabs>
          <w:tab w:val="left" w:pos="1177"/>
        </w:tabs>
        <w:spacing w:before="1" w:afterLines="90" w:after="216" w:line="240" w:lineRule="auto"/>
        <w:ind w:left="1176" w:hanging="361"/>
      </w:pPr>
      <w:bookmarkStart w:id="45" w:name="_Toc33016546"/>
      <w:proofErr w:type="spellStart"/>
      <w:r w:rsidRPr="00AE290B">
        <w:t>Registrácia</w:t>
      </w:r>
      <w:bookmarkEnd w:id="45"/>
      <w:proofErr w:type="spellEnd"/>
      <w:r w:rsidRPr="00AE290B">
        <w:t xml:space="preserve"> </w:t>
      </w:r>
    </w:p>
    <w:p w14:paraId="38DE479A" w14:textId="77777777" w:rsidR="00840D59" w:rsidRPr="00AE290B" w:rsidRDefault="00BD7730" w:rsidP="00CD6F8C">
      <w:pPr>
        <w:pStyle w:val="Normlnywebov"/>
        <w:tabs>
          <w:tab w:val="left" w:pos="1701"/>
        </w:tabs>
        <w:spacing w:before="0" w:beforeAutospacing="0" w:afterLines="90" w:after="216" w:afterAutospacing="0"/>
        <w:ind w:left="1710" w:hanging="567"/>
        <w:jc w:val="both"/>
      </w:pPr>
      <w:r w:rsidRPr="00AE290B">
        <w:t>17.1</w:t>
      </w:r>
      <w:r w:rsidRPr="00AE290B">
        <w:tab/>
      </w:r>
      <w:proofErr w:type="spellStart"/>
      <w:r w:rsidR="00CF38F9" w:rsidRPr="00AE290B">
        <w:t>Uchádzac</w:t>
      </w:r>
      <w:proofErr w:type="spellEnd"/>
      <w:r w:rsidR="00CF38F9" w:rsidRPr="00AE290B">
        <w:t>̌</w:t>
      </w:r>
      <w:r w:rsidR="00CF38F9" w:rsidRPr="00AE290B">
        <w:rPr>
          <w:spacing w:val="2"/>
        </w:rPr>
        <w:t xml:space="preserve"> </w:t>
      </w:r>
      <w:r w:rsidR="00FF08F1" w:rsidRPr="00AE290B">
        <w:rPr>
          <w:spacing w:val="2"/>
        </w:rPr>
        <w:t xml:space="preserve">sa </w:t>
      </w:r>
      <w:r w:rsidR="00CF38F9" w:rsidRPr="00AE290B">
        <w:rPr>
          <w:spacing w:val="2"/>
        </w:rPr>
        <w:t xml:space="preserve">má </w:t>
      </w:r>
      <w:proofErr w:type="spellStart"/>
      <w:r w:rsidR="00CF38F9" w:rsidRPr="00AE290B">
        <w:rPr>
          <w:spacing w:val="2"/>
        </w:rPr>
        <w:t>možnost</w:t>
      </w:r>
      <w:proofErr w:type="spellEnd"/>
      <w:r w:rsidR="00CF38F9" w:rsidRPr="00AE290B">
        <w:rPr>
          <w:spacing w:val="2"/>
        </w:rPr>
        <w:t xml:space="preserve">̌ </w:t>
      </w:r>
      <w:proofErr w:type="spellStart"/>
      <w:r w:rsidR="00CF38F9" w:rsidRPr="00AE290B">
        <w:rPr>
          <w:spacing w:val="2"/>
        </w:rPr>
        <w:t>registrovat</w:t>
      </w:r>
      <w:proofErr w:type="spellEnd"/>
      <w:r w:rsidR="00CF38F9" w:rsidRPr="00AE290B">
        <w:rPr>
          <w:spacing w:val="2"/>
        </w:rPr>
        <w:t xml:space="preserve">̌ do </w:t>
      </w:r>
      <w:proofErr w:type="spellStart"/>
      <w:r w:rsidR="00CF38F9" w:rsidRPr="00AE290B">
        <w:rPr>
          <w:spacing w:val="2"/>
        </w:rPr>
        <w:t>systému</w:t>
      </w:r>
      <w:proofErr w:type="spellEnd"/>
      <w:r w:rsidR="00CF38F9" w:rsidRPr="00AE290B">
        <w:rPr>
          <w:spacing w:val="2"/>
        </w:rPr>
        <w:t xml:space="preserve"> JOSEPHINE pomocou hesla alebo</w:t>
      </w:r>
      <w:r w:rsidR="00CF38F9" w:rsidRPr="00AE290B">
        <w:t xml:space="preserve"> pomocou </w:t>
      </w:r>
      <w:proofErr w:type="spellStart"/>
      <w:r w:rsidR="00CF38F9" w:rsidRPr="00AE290B">
        <w:t>občianskeho</w:t>
      </w:r>
      <w:proofErr w:type="spellEnd"/>
      <w:r w:rsidR="00CF38F9" w:rsidRPr="00AE290B">
        <w:t xml:space="preserve"> preukazom s </w:t>
      </w:r>
      <w:proofErr w:type="spellStart"/>
      <w:r w:rsidR="00CF38F9" w:rsidRPr="00AE290B">
        <w:t>elektronickým</w:t>
      </w:r>
      <w:proofErr w:type="spellEnd"/>
      <w:r w:rsidR="00CF38F9" w:rsidRPr="00AE290B">
        <w:t xml:space="preserve"> </w:t>
      </w:r>
      <w:proofErr w:type="spellStart"/>
      <w:r w:rsidR="00CF38F9" w:rsidRPr="00AE290B">
        <w:t>čipom</w:t>
      </w:r>
      <w:proofErr w:type="spellEnd"/>
      <w:r w:rsidR="00CF38F9" w:rsidRPr="00AE290B">
        <w:t xml:space="preserve"> a </w:t>
      </w:r>
      <w:proofErr w:type="spellStart"/>
      <w:r w:rsidR="00CF38F9" w:rsidRPr="00AE290B">
        <w:t>bezpečnostným</w:t>
      </w:r>
      <w:proofErr w:type="spellEnd"/>
      <w:r w:rsidR="00CF38F9" w:rsidRPr="00AE290B">
        <w:t xml:space="preserve"> </w:t>
      </w:r>
      <w:proofErr w:type="spellStart"/>
      <w:r w:rsidR="00CF38F9" w:rsidRPr="00AE290B">
        <w:t>osobnostným</w:t>
      </w:r>
      <w:proofErr w:type="spellEnd"/>
      <w:r w:rsidR="00CF38F9" w:rsidRPr="00AE290B">
        <w:t xml:space="preserve"> </w:t>
      </w:r>
      <w:proofErr w:type="spellStart"/>
      <w:r w:rsidR="00CF38F9" w:rsidRPr="00AE290B">
        <w:t>kódom</w:t>
      </w:r>
      <w:proofErr w:type="spellEnd"/>
      <w:r w:rsidR="00CF38F9" w:rsidRPr="00AE290B">
        <w:t xml:space="preserve"> (</w:t>
      </w:r>
      <w:proofErr w:type="spellStart"/>
      <w:r w:rsidR="00CF38F9" w:rsidRPr="00AE290B">
        <w:t>eID</w:t>
      </w:r>
      <w:proofErr w:type="spellEnd"/>
      <w:r w:rsidR="00CF38F9" w:rsidRPr="00AE290B">
        <w:t xml:space="preserve">). </w:t>
      </w:r>
    </w:p>
    <w:p w14:paraId="426DAFCB" w14:textId="77777777" w:rsidR="00CF38F9" w:rsidRPr="00AE290B" w:rsidRDefault="00840D59" w:rsidP="00CD6F8C">
      <w:pPr>
        <w:pStyle w:val="Normlnywebov"/>
        <w:tabs>
          <w:tab w:val="left" w:pos="1701"/>
        </w:tabs>
        <w:spacing w:before="0" w:beforeAutospacing="0" w:afterLines="90" w:after="216" w:afterAutospacing="0"/>
        <w:ind w:left="1710" w:hanging="567"/>
        <w:jc w:val="both"/>
      </w:pPr>
      <w:r w:rsidRPr="00AE290B">
        <w:t>17.2</w:t>
      </w:r>
      <w:r w:rsidRPr="00AE290B">
        <w:tab/>
      </w:r>
      <w:r w:rsidR="00CF38F9" w:rsidRPr="00AE290B">
        <w:t xml:space="preserve">Predkladanie </w:t>
      </w:r>
      <w:proofErr w:type="spellStart"/>
      <w:r w:rsidR="00CF38F9" w:rsidRPr="00AE290B">
        <w:t>ponúk</w:t>
      </w:r>
      <w:proofErr w:type="spellEnd"/>
      <w:r w:rsidR="00CF38F9" w:rsidRPr="00AE290B">
        <w:t xml:space="preserve"> je </w:t>
      </w:r>
      <w:proofErr w:type="spellStart"/>
      <w:r w:rsidR="00CF38F9" w:rsidRPr="00AE290B">
        <w:t>umožnene</w:t>
      </w:r>
      <w:proofErr w:type="spellEnd"/>
      <w:r w:rsidR="00CF38F9" w:rsidRPr="00AE290B">
        <w:t xml:space="preserve">́ iba </w:t>
      </w:r>
      <w:proofErr w:type="spellStart"/>
      <w:r w:rsidR="00CF38F9" w:rsidRPr="00AE290B">
        <w:t>autentifikovaným</w:t>
      </w:r>
      <w:proofErr w:type="spellEnd"/>
      <w:r w:rsidR="00CF38F9" w:rsidRPr="00AE290B">
        <w:t xml:space="preserve"> </w:t>
      </w:r>
      <w:proofErr w:type="spellStart"/>
      <w:r w:rsidR="00CF38F9" w:rsidRPr="00AE290B">
        <w:t>uchádzačom</w:t>
      </w:r>
      <w:proofErr w:type="spellEnd"/>
      <w:r w:rsidR="00CF38F9" w:rsidRPr="00AE290B">
        <w:t xml:space="preserve">. </w:t>
      </w:r>
      <w:proofErr w:type="spellStart"/>
      <w:r w:rsidR="00CF38F9" w:rsidRPr="00AE290B">
        <w:t>Autentifikáciu</w:t>
      </w:r>
      <w:proofErr w:type="spellEnd"/>
      <w:r w:rsidR="00CF38F9" w:rsidRPr="00AE290B">
        <w:t xml:space="preserve"> je</w:t>
      </w:r>
      <w:r w:rsidR="00FF08F1" w:rsidRPr="00AE290B">
        <w:t> </w:t>
      </w:r>
      <w:proofErr w:type="spellStart"/>
      <w:r w:rsidR="00CF38F9" w:rsidRPr="00AE290B">
        <w:t>možne</w:t>
      </w:r>
      <w:proofErr w:type="spellEnd"/>
      <w:r w:rsidR="00CF38F9" w:rsidRPr="00AE290B">
        <w:t xml:space="preserve">́ </w:t>
      </w:r>
      <w:proofErr w:type="spellStart"/>
      <w:r w:rsidR="00CF38F9" w:rsidRPr="00AE290B">
        <w:t>vykonat</w:t>
      </w:r>
      <w:proofErr w:type="spellEnd"/>
      <w:r w:rsidR="00CF38F9" w:rsidRPr="00AE290B">
        <w:t xml:space="preserve">̌ </w:t>
      </w:r>
      <w:proofErr w:type="spellStart"/>
      <w:r w:rsidR="00CF38F9" w:rsidRPr="00AE290B">
        <w:t>týmito</w:t>
      </w:r>
      <w:proofErr w:type="spellEnd"/>
      <w:r w:rsidR="00CF38F9" w:rsidRPr="00AE290B">
        <w:t xml:space="preserve"> </w:t>
      </w:r>
      <w:proofErr w:type="spellStart"/>
      <w:r w:rsidR="00CF38F9" w:rsidRPr="00AE290B">
        <w:t>spôsobmi</w:t>
      </w:r>
      <w:proofErr w:type="spellEnd"/>
      <w:r w:rsidR="00FF08F1" w:rsidRPr="00AE290B">
        <w:t>:</w:t>
      </w:r>
    </w:p>
    <w:p w14:paraId="04FDD837" w14:textId="77777777" w:rsidR="00CF38F9" w:rsidRPr="00AE290B" w:rsidRDefault="00CF38F9" w:rsidP="00CD6F8C">
      <w:pPr>
        <w:pStyle w:val="Normlnywebov"/>
        <w:spacing w:before="0" w:beforeAutospacing="0" w:afterLines="90" w:after="216" w:afterAutospacing="0"/>
        <w:ind w:left="1710"/>
        <w:jc w:val="both"/>
      </w:pPr>
      <w:r w:rsidRPr="00AE290B">
        <w:t xml:space="preserve">a)  v </w:t>
      </w:r>
      <w:proofErr w:type="spellStart"/>
      <w:r w:rsidRPr="00AE290B">
        <w:t>systéme</w:t>
      </w:r>
      <w:proofErr w:type="spellEnd"/>
      <w:r w:rsidRPr="00AE290B">
        <w:t xml:space="preserve"> JOSEPHINE </w:t>
      </w:r>
      <w:proofErr w:type="spellStart"/>
      <w:r w:rsidRPr="00AE290B">
        <w:t>registráciou</w:t>
      </w:r>
      <w:proofErr w:type="spellEnd"/>
      <w:r w:rsidRPr="00AE290B">
        <w:t xml:space="preserve"> a </w:t>
      </w:r>
      <w:proofErr w:type="spellStart"/>
      <w:r w:rsidRPr="00AE290B">
        <w:t>prihlásením</w:t>
      </w:r>
      <w:proofErr w:type="spellEnd"/>
      <w:r w:rsidRPr="00AE290B">
        <w:t xml:space="preserve"> pomocou </w:t>
      </w:r>
      <w:proofErr w:type="spellStart"/>
      <w:r w:rsidRPr="00AE290B">
        <w:t>občianskeho</w:t>
      </w:r>
      <w:proofErr w:type="spellEnd"/>
      <w:r w:rsidRPr="00AE290B">
        <w:t xml:space="preserve"> preukazu s</w:t>
      </w:r>
      <w:r w:rsidR="00074C96" w:rsidRPr="00AE290B">
        <w:t> </w:t>
      </w:r>
      <w:proofErr w:type="spellStart"/>
      <w:r w:rsidRPr="00AE290B">
        <w:t>elektronickým</w:t>
      </w:r>
      <w:proofErr w:type="spellEnd"/>
      <w:r w:rsidRPr="00AE290B">
        <w:t xml:space="preserve"> </w:t>
      </w:r>
      <w:proofErr w:type="spellStart"/>
      <w:r w:rsidRPr="00AE290B">
        <w:t>čipom</w:t>
      </w:r>
      <w:proofErr w:type="spellEnd"/>
      <w:r w:rsidRPr="00AE290B">
        <w:t xml:space="preserve"> a </w:t>
      </w:r>
      <w:proofErr w:type="spellStart"/>
      <w:r w:rsidRPr="00AE290B">
        <w:t>bezpečnostným</w:t>
      </w:r>
      <w:proofErr w:type="spellEnd"/>
      <w:r w:rsidRPr="00AE290B">
        <w:t xml:space="preserve"> </w:t>
      </w:r>
      <w:proofErr w:type="spellStart"/>
      <w:r w:rsidRPr="00AE290B">
        <w:t>osobnostným</w:t>
      </w:r>
      <w:proofErr w:type="spellEnd"/>
      <w:r w:rsidRPr="00AE290B">
        <w:t xml:space="preserve"> </w:t>
      </w:r>
      <w:proofErr w:type="spellStart"/>
      <w:r w:rsidRPr="00AE290B">
        <w:t>kódom</w:t>
      </w:r>
      <w:proofErr w:type="spellEnd"/>
      <w:r w:rsidRPr="00AE290B">
        <w:t xml:space="preserve"> (</w:t>
      </w:r>
      <w:proofErr w:type="spellStart"/>
      <w:r w:rsidRPr="00AE290B">
        <w:t>eID</w:t>
      </w:r>
      <w:proofErr w:type="spellEnd"/>
      <w:r w:rsidRPr="00AE290B">
        <w:t xml:space="preserve">). V </w:t>
      </w:r>
      <w:proofErr w:type="spellStart"/>
      <w:r w:rsidRPr="00AE290B">
        <w:t>systéme</w:t>
      </w:r>
      <w:proofErr w:type="spellEnd"/>
      <w:r w:rsidRPr="00AE290B">
        <w:t xml:space="preserve"> je</w:t>
      </w:r>
      <w:r w:rsidR="00310E3B" w:rsidRPr="00AE290B">
        <w:t> </w:t>
      </w:r>
      <w:proofErr w:type="spellStart"/>
      <w:r w:rsidRPr="00AE290B">
        <w:t>autentifikovana</w:t>
      </w:r>
      <w:proofErr w:type="spellEnd"/>
      <w:r w:rsidRPr="00AE290B">
        <w:t xml:space="preserve">́ </w:t>
      </w:r>
      <w:proofErr w:type="spellStart"/>
      <w:r w:rsidRPr="00AE290B">
        <w:t>spoločnost</w:t>
      </w:r>
      <w:proofErr w:type="spellEnd"/>
      <w:r w:rsidRPr="00AE290B">
        <w:t xml:space="preserve">̌, </w:t>
      </w:r>
      <w:proofErr w:type="spellStart"/>
      <w:r w:rsidRPr="00AE290B">
        <w:t>ktoru</w:t>
      </w:r>
      <w:proofErr w:type="spellEnd"/>
      <w:r w:rsidRPr="00AE290B">
        <w:t xml:space="preserve">́ pomocou </w:t>
      </w:r>
      <w:proofErr w:type="spellStart"/>
      <w:r w:rsidRPr="00AE290B">
        <w:t>eID</w:t>
      </w:r>
      <w:proofErr w:type="spellEnd"/>
      <w:r w:rsidRPr="00AE290B">
        <w:t xml:space="preserve"> registruje </w:t>
      </w:r>
      <w:proofErr w:type="spellStart"/>
      <w:r w:rsidRPr="00AE290B">
        <w:t>štatutár</w:t>
      </w:r>
      <w:proofErr w:type="spellEnd"/>
      <w:r w:rsidRPr="00AE290B">
        <w:t xml:space="preserve"> danej </w:t>
      </w:r>
      <w:proofErr w:type="spellStart"/>
      <w:r w:rsidRPr="00AE290B">
        <w:t>spoločnosti</w:t>
      </w:r>
      <w:proofErr w:type="spellEnd"/>
      <w:r w:rsidRPr="00AE290B">
        <w:t xml:space="preserve">. </w:t>
      </w:r>
      <w:proofErr w:type="spellStart"/>
      <w:r w:rsidRPr="00AE290B">
        <w:t>Autentifikáciu</w:t>
      </w:r>
      <w:proofErr w:type="spellEnd"/>
      <w:r w:rsidRPr="00AE290B">
        <w:t xml:space="preserve"> </w:t>
      </w:r>
      <w:proofErr w:type="spellStart"/>
      <w:r w:rsidRPr="00AE290B">
        <w:t>vykonáva</w:t>
      </w:r>
      <w:proofErr w:type="spellEnd"/>
      <w:r w:rsidRPr="00AE290B">
        <w:t xml:space="preserve"> </w:t>
      </w:r>
      <w:proofErr w:type="spellStart"/>
      <w:r w:rsidRPr="00AE290B">
        <w:t>poskytovatel</w:t>
      </w:r>
      <w:proofErr w:type="spellEnd"/>
      <w:r w:rsidRPr="00AE290B">
        <w:t xml:space="preserve">̌ </w:t>
      </w:r>
      <w:proofErr w:type="spellStart"/>
      <w:r w:rsidRPr="00AE290B">
        <w:t>systému</w:t>
      </w:r>
      <w:proofErr w:type="spellEnd"/>
      <w:r w:rsidRPr="00AE290B">
        <w:t xml:space="preserve"> JOSEPHINE a to v </w:t>
      </w:r>
      <w:proofErr w:type="spellStart"/>
      <w:r w:rsidRPr="00AE290B">
        <w:t>pracovných</w:t>
      </w:r>
      <w:proofErr w:type="spellEnd"/>
      <w:r w:rsidRPr="00AE290B">
        <w:t xml:space="preserve"> </w:t>
      </w:r>
      <w:proofErr w:type="spellStart"/>
      <w:r w:rsidRPr="00AE290B">
        <w:t>dňoch</w:t>
      </w:r>
      <w:proofErr w:type="spellEnd"/>
      <w:r w:rsidRPr="00AE290B">
        <w:t xml:space="preserve"> v</w:t>
      </w:r>
      <w:r w:rsidR="00074C96" w:rsidRPr="00AE290B">
        <w:t> </w:t>
      </w:r>
      <w:proofErr w:type="spellStart"/>
      <w:r w:rsidRPr="00AE290B">
        <w:t>čase</w:t>
      </w:r>
      <w:proofErr w:type="spellEnd"/>
      <w:r w:rsidRPr="00AE290B">
        <w:t xml:space="preserve"> 8.00 – 16.00 hod. </w:t>
      </w:r>
    </w:p>
    <w:p w14:paraId="195C64D0" w14:textId="77777777" w:rsidR="00CF38F9" w:rsidRPr="00AE290B" w:rsidRDefault="00CF38F9" w:rsidP="00CD6F8C">
      <w:pPr>
        <w:pStyle w:val="Normlnywebov"/>
        <w:spacing w:before="0" w:beforeAutospacing="0" w:afterLines="90" w:after="216" w:afterAutospacing="0"/>
        <w:ind w:left="1710"/>
        <w:jc w:val="both"/>
      </w:pPr>
      <w:r w:rsidRPr="00AE290B">
        <w:t>b)  </w:t>
      </w:r>
      <w:proofErr w:type="spellStart"/>
      <w:r w:rsidRPr="00AE290B">
        <w:t>nahraním</w:t>
      </w:r>
      <w:proofErr w:type="spellEnd"/>
      <w:r w:rsidRPr="00AE290B">
        <w:t xml:space="preserve"> </w:t>
      </w:r>
      <w:proofErr w:type="spellStart"/>
      <w:r w:rsidRPr="00AE290B">
        <w:t>kvalifikovaného</w:t>
      </w:r>
      <w:proofErr w:type="spellEnd"/>
      <w:r w:rsidRPr="00AE290B">
        <w:t xml:space="preserve"> </w:t>
      </w:r>
      <w:proofErr w:type="spellStart"/>
      <w:r w:rsidRPr="00AE290B">
        <w:t>elektronického</w:t>
      </w:r>
      <w:proofErr w:type="spellEnd"/>
      <w:r w:rsidRPr="00AE290B">
        <w:t xml:space="preserve"> podpisu (</w:t>
      </w:r>
      <w:proofErr w:type="spellStart"/>
      <w:r w:rsidRPr="00AE290B">
        <w:t>napríklad</w:t>
      </w:r>
      <w:proofErr w:type="spellEnd"/>
      <w:r w:rsidRPr="00AE290B">
        <w:t xml:space="preserve"> podpisu </w:t>
      </w:r>
      <w:proofErr w:type="spellStart"/>
      <w:r w:rsidRPr="00AE290B">
        <w:t>eID</w:t>
      </w:r>
      <w:proofErr w:type="spellEnd"/>
      <w:r w:rsidRPr="00AE290B">
        <w:t xml:space="preserve">) </w:t>
      </w:r>
      <w:proofErr w:type="spellStart"/>
      <w:r w:rsidRPr="00AE290B">
        <w:t>štatutára</w:t>
      </w:r>
      <w:proofErr w:type="spellEnd"/>
      <w:r w:rsidRPr="00AE290B">
        <w:t xml:space="preserve"> danej </w:t>
      </w:r>
      <w:proofErr w:type="spellStart"/>
      <w:r w:rsidRPr="00AE290B">
        <w:t>spoločnosti</w:t>
      </w:r>
      <w:proofErr w:type="spellEnd"/>
      <w:r w:rsidRPr="00AE290B">
        <w:t xml:space="preserve"> na kartu </w:t>
      </w:r>
      <w:proofErr w:type="spellStart"/>
      <w:r w:rsidRPr="00AE290B">
        <w:t>užívateľa</w:t>
      </w:r>
      <w:proofErr w:type="spellEnd"/>
      <w:r w:rsidRPr="00AE290B">
        <w:t xml:space="preserve"> po </w:t>
      </w:r>
      <w:proofErr w:type="spellStart"/>
      <w:r w:rsidRPr="00AE290B">
        <w:t>registrácii</w:t>
      </w:r>
      <w:proofErr w:type="spellEnd"/>
      <w:r w:rsidRPr="00AE290B">
        <w:t xml:space="preserve"> a</w:t>
      </w:r>
      <w:r w:rsidR="00074C96" w:rsidRPr="00AE290B">
        <w:t xml:space="preserve"> </w:t>
      </w:r>
      <w:proofErr w:type="spellStart"/>
      <w:r w:rsidRPr="00AE290B">
        <w:t>prihláseni</w:t>
      </w:r>
      <w:proofErr w:type="spellEnd"/>
      <w:r w:rsidRPr="00AE290B">
        <w:t xml:space="preserve">́ do </w:t>
      </w:r>
      <w:proofErr w:type="spellStart"/>
      <w:r w:rsidRPr="00AE290B">
        <w:t>systému</w:t>
      </w:r>
      <w:proofErr w:type="spellEnd"/>
      <w:r w:rsidRPr="00AE290B">
        <w:t xml:space="preserve"> JOSEPHINE. </w:t>
      </w:r>
      <w:proofErr w:type="spellStart"/>
      <w:r w:rsidRPr="00AE290B">
        <w:t>Autentifikáciu</w:t>
      </w:r>
      <w:proofErr w:type="spellEnd"/>
      <w:r w:rsidRPr="00AE290B">
        <w:t xml:space="preserve"> </w:t>
      </w:r>
      <w:proofErr w:type="spellStart"/>
      <w:r w:rsidRPr="00AE290B">
        <w:t>vykona</w:t>
      </w:r>
      <w:proofErr w:type="spellEnd"/>
      <w:r w:rsidRPr="00AE290B">
        <w:t xml:space="preserve">́ </w:t>
      </w:r>
      <w:proofErr w:type="spellStart"/>
      <w:r w:rsidRPr="00AE290B">
        <w:t>poskytovatel</w:t>
      </w:r>
      <w:proofErr w:type="spellEnd"/>
      <w:r w:rsidRPr="00AE290B">
        <w:t xml:space="preserve">̌ </w:t>
      </w:r>
      <w:proofErr w:type="spellStart"/>
      <w:r w:rsidRPr="00AE290B">
        <w:t>systému</w:t>
      </w:r>
      <w:proofErr w:type="spellEnd"/>
      <w:r w:rsidRPr="00AE290B">
        <w:t xml:space="preserve"> JOSEPHINE</w:t>
      </w:r>
      <w:r w:rsidR="00074C96" w:rsidRPr="00AE290B">
        <w:t>,</w:t>
      </w:r>
      <w:r w:rsidRPr="00AE290B">
        <w:t xml:space="preserve"> a</w:t>
      </w:r>
      <w:r w:rsidR="00074C96" w:rsidRPr="00AE290B">
        <w:t xml:space="preserve"> </w:t>
      </w:r>
      <w:r w:rsidRPr="00AE290B">
        <w:t xml:space="preserve">to v </w:t>
      </w:r>
      <w:proofErr w:type="spellStart"/>
      <w:r w:rsidRPr="00AE290B">
        <w:t>pracovných</w:t>
      </w:r>
      <w:proofErr w:type="spellEnd"/>
      <w:r w:rsidRPr="00AE290B">
        <w:t xml:space="preserve"> </w:t>
      </w:r>
      <w:proofErr w:type="spellStart"/>
      <w:r w:rsidRPr="00AE290B">
        <w:t>dňoch</w:t>
      </w:r>
      <w:proofErr w:type="spellEnd"/>
      <w:r w:rsidRPr="00AE290B">
        <w:t xml:space="preserve"> v </w:t>
      </w:r>
      <w:proofErr w:type="spellStart"/>
      <w:r w:rsidRPr="00AE290B">
        <w:t>čase</w:t>
      </w:r>
      <w:proofErr w:type="spellEnd"/>
      <w:r w:rsidRPr="00AE290B">
        <w:t xml:space="preserve"> 8.00 – 16.00 hod. </w:t>
      </w:r>
    </w:p>
    <w:p w14:paraId="08944733" w14:textId="77777777" w:rsidR="00CF38F9" w:rsidRPr="00AE290B" w:rsidRDefault="00CF38F9" w:rsidP="00CD6F8C">
      <w:pPr>
        <w:pStyle w:val="Normlnywebov"/>
        <w:spacing w:before="0" w:beforeAutospacing="0" w:afterLines="90" w:after="216" w:afterAutospacing="0"/>
        <w:ind w:left="1710"/>
        <w:jc w:val="both"/>
      </w:pPr>
      <w:r w:rsidRPr="00AE290B">
        <w:t>c)  </w:t>
      </w:r>
      <w:proofErr w:type="spellStart"/>
      <w:r w:rsidRPr="00AE290B">
        <w:t>vložením</w:t>
      </w:r>
      <w:proofErr w:type="spellEnd"/>
      <w:r w:rsidRPr="00AE290B">
        <w:t xml:space="preserve"> plnej moci na kartu </w:t>
      </w:r>
      <w:proofErr w:type="spellStart"/>
      <w:r w:rsidRPr="00AE290B">
        <w:t>užívateľa</w:t>
      </w:r>
      <w:proofErr w:type="spellEnd"/>
      <w:r w:rsidRPr="00AE290B">
        <w:t xml:space="preserve"> po </w:t>
      </w:r>
      <w:proofErr w:type="spellStart"/>
      <w:r w:rsidRPr="00AE290B">
        <w:t>registrácii</w:t>
      </w:r>
      <w:proofErr w:type="spellEnd"/>
      <w:r w:rsidRPr="00AE290B">
        <w:t xml:space="preserve">, </w:t>
      </w:r>
      <w:proofErr w:type="spellStart"/>
      <w:r w:rsidRPr="00AE290B">
        <w:t>ktora</w:t>
      </w:r>
      <w:proofErr w:type="spellEnd"/>
      <w:r w:rsidRPr="00AE290B">
        <w:t xml:space="preserve">́ je </w:t>
      </w:r>
      <w:proofErr w:type="spellStart"/>
      <w:r w:rsidRPr="00AE290B">
        <w:t>podpísana</w:t>
      </w:r>
      <w:proofErr w:type="spellEnd"/>
      <w:r w:rsidRPr="00AE290B">
        <w:t xml:space="preserve">́ </w:t>
      </w:r>
      <w:proofErr w:type="spellStart"/>
      <w:r w:rsidRPr="00AE290B">
        <w:t>elektronickým</w:t>
      </w:r>
      <w:proofErr w:type="spellEnd"/>
      <w:r w:rsidRPr="00AE290B">
        <w:t xml:space="preserve"> podpisom </w:t>
      </w:r>
      <w:proofErr w:type="spellStart"/>
      <w:r w:rsidRPr="00AE290B">
        <w:t>štatutára</w:t>
      </w:r>
      <w:proofErr w:type="spellEnd"/>
      <w:r w:rsidRPr="00AE290B">
        <w:t xml:space="preserve"> aj splnomocnenou osobou, alebo </w:t>
      </w:r>
      <w:proofErr w:type="spellStart"/>
      <w:r w:rsidRPr="00AE290B">
        <w:t>prešla</w:t>
      </w:r>
      <w:proofErr w:type="spellEnd"/>
      <w:r w:rsidRPr="00AE290B">
        <w:t xml:space="preserve"> </w:t>
      </w:r>
      <w:proofErr w:type="spellStart"/>
      <w:r w:rsidRPr="00AE290B">
        <w:t>zaručenou</w:t>
      </w:r>
      <w:proofErr w:type="spellEnd"/>
      <w:r w:rsidRPr="00AE290B">
        <w:t xml:space="preserve"> konverziou. </w:t>
      </w:r>
      <w:proofErr w:type="spellStart"/>
      <w:r w:rsidRPr="00AE290B">
        <w:lastRenderedPageBreak/>
        <w:t>Autentifikáciu</w:t>
      </w:r>
      <w:proofErr w:type="spellEnd"/>
      <w:r w:rsidRPr="00AE290B">
        <w:t xml:space="preserve"> </w:t>
      </w:r>
      <w:proofErr w:type="spellStart"/>
      <w:r w:rsidRPr="00AE290B">
        <w:t>vykona</w:t>
      </w:r>
      <w:proofErr w:type="spellEnd"/>
      <w:r w:rsidRPr="00AE290B">
        <w:t xml:space="preserve">́ </w:t>
      </w:r>
      <w:proofErr w:type="spellStart"/>
      <w:r w:rsidRPr="00AE290B">
        <w:t>poskytovatel</w:t>
      </w:r>
      <w:proofErr w:type="spellEnd"/>
      <w:r w:rsidRPr="00AE290B">
        <w:t xml:space="preserve">̌ </w:t>
      </w:r>
      <w:proofErr w:type="spellStart"/>
      <w:r w:rsidRPr="00AE290B">
        <w:t>systému</w:t>
      </w:r>
      <w:proofErr w:type="spellEnd"/>
      <w:r w:rsidRPr="00AE290B">
        <w:t xml:space="preserve"> JOSEPHINE a to v pracovné dni v </w:t>
      </w:r>
      <w:proofErr w:type="spellStart"/>
      <w:r w:rsidRPr="00AE290B">
        <w:t>čase</w:t>
      </w:r>
      <w:proofErr w:type="spellEnd"/>
      <w:r w:rsidRPr="00AE290B">
        <w:t xml:space="preserve"> 8.00 – 16.00 hod. </w:t>
      </w:r>
    </w:p>
    <w:p w14:paraId="3B7C1584" w14:textId="77777777" w:rsidR="00CF38F9" w:rsidRPr="00AE290B" w:rsidRDefault="00CF38F9" w:rsidP="00CD6F8C">
      <w:pPr>
        <w:pStyle w:val="Normlnywebov"/>
        <w:spacing w:before="0" w:beforeAutospacing="0" w:afterLines="90" w:after="216" w:afterAutospacing="0"/>
        <w:ind w:left="1710"/>
        <w:jc w:val="both"/>
      </w:pPr>
      <w:r w:rsidRPr="00AE290B">
        <w:t>d)  </w:t>
      </w:r>
      <w:proofErr w:type="spellStart"/>
      <w:r w:rsidRPr="00AE290B">
        <w:t>počkaním</w:t>
      </w:r>
      <w:proofErr w:type="spellEnd"/>
      <w:r w:rsidRPr="00AE290B">
        <w:t xml:space="preserve"> na </w:t>
      </w:r>
      <w:proofErr w:type="spellStart"/>
      <w:r w:rsidRPr="00AE290B">
        <w:t>autentifikačny</w:t>
      </w:r>
      <w:proofErr w:type="spellEnd"/>
      <w:r w:rsidRPr="00AE290B">
        <w:t xml:space="preserve">́ </w:t>
      </w:r>
      <w:proofErr w:type="spellStart"/>
      <w:r w:rsidRPr="00AE290B">
        <w:t>kód</w:t>
      </w:r>
      <w:proofErr w:type="spellEnd"/>
      <w:r w:rsidRPr="00AE290B">
        <w:t xml:space="preserve">, </w:t>
      </w:r>
      <w:proofErr w:type="spellStart"/>
      <w:r w:rsidRPr="00AE290B">
        <w:t>ktory</w:t>
      </w:r>
      <w:proofErr w:type="spellEnd"/>
      <w:r w:rsidRPr="00AE290B">
        <w:t xml:space="preserve">́ bude </w:t>
      </w:r>
      <w:proofErr w:type="spellStart"/>
      <w:r w:rsidRPr="00AE290B">
        <w:t>poslany</w:t>
      </w:r>
      <w:proofErr w:type="spellEnd"/>
      <w:r w:rsidRPr="00AE290B">
        <w:t xml:space="preserve">́ na adresu </w:t>
      </w:r>
      <w:proofErr w:type="spellStart"/>
      <w:r w:rsidRPr="00AE290B">
        <w:t>sídla</w:t>
      </w:r>
      <w:proofErr w:type="spellEnd"/>
      <w:r w:rsidRPr="00AE290B">
        <w:t xml:space="preserve"> firmy do </w:t>
      </w:r>
      <w:proofErr w:type="spellStart"/>
      <w:r w:rsidRPr="00AE290B">
        <w:t>rúk</w:t>
      </w:r>
      <w:proofErr w:type="spellEnd"/>
      <w:r w:rsidRPr="00AE290B">
        <w:t xml:space="preserve"> </w:t>
      </w:r>
      <w:proofErr w:type="spellStart"/>
      <w:r w:rsidRPr="00AE290B">
        <w:t>štatutára</w:t>
      </w:r>
      <w:proofErr w:type="spellEnd"/>
      <w:r w:rsidRPr="00AE290B">
        <w:t xml:space="preserve"> </w:t>
      </w:r>
      <w:proofErr w:type="spellStart"/>
      <w:r w:rsidRPr="00AE290B">
        <w:t>uchádzača</w:t>
      </w:r>
      <w:proofErr w:type="spellEnd"/>
      <w:r w:rsidRPr="00AE290B">
        <w:t xml:space="preserve"> v listovej podobe formou </w:t>
      </w:r>
      <w:proofErr w:type="spellStart"/>
      <w:r w:rsidRPr="00AE290B">
        <w:t>doporučenej</w:t>
      </w:r>
      <w:proofErr w:type="spellEnd"/>
      <w:r w:rsidRPr="00AE290B">
        <w:t xml:space="preserve"> </w:t>
      </w:r>
      <w:proofErr w:type="spellStart"/>
      <w:r w:rsidRPr="00AE290B">
        <w:t>pošty</w:t>
      </w:r>
      <w:proofErr w:type="spellEnd"/>
      <w:r w:rsidRPr="00AE290B">
        <w:t xml:space="preserve">. Lehota na tento </w:t>
      </w:r>
      <w:proofErr w:type="spellStart"/>
      <w:r w:rsidRPr="00AE290B">
        <w:t>úkon</w:t>
      </w:r>
      <w:proofErr w:type="spellEnd"/>
      <w:r w:rsidRPr="00AE290B">
        <w:t xml:space="preserve"> </w:t>
      </w:r>
      <w:proofErr w:type="spellStart"/>
      <w:r w:rsidRPr="00AE290B">
        <w:t>su</w:t>
      </w:r>
      <w:proofErr w:type="spellEnd"/>
      <w:r w:rsidRPr="00AE290B">
        <w:t>́</w:t>
      </w:r>
      <w:r w:rsidR="00976114" w:rsidRPr="00AE290B">
        <w:t> </w:t>
      </w:r>
      <w:r w:rsidRPr="00AE290B">
        <w:t xml:space="preserve">obvykle 3 pracovné dni a je potrebné s touto lehotou </w:t>
      </w:r>
      <w:proofErr w:type="spellStart"/>
      <w:r w:rsidRPr="00AE290B">
        <w:t>počítat</w:t>
      </w:r>
      <w:proofErr w:type="spellEnd"/>
      <w:r w:rsidRPr="00AE290B">
        <w:t xml:space="preserve">̌ pri </w:t>
      </w:r>
      <w:proofErr w:type="spellStart"/>
      <w:r w:rsidRPr="00AE290B">
        <w:t>vkladani</w:t>
      </w:r>
      <w:proofErr w:type="spellEnd"/>
      <w:r w:rsidRPr="00AE290B">
        <w:t xml:space="preserve">́ ponuky. </w:t>
      </w:r>
    </w:p>
    <w:p w14:paraId="22524651" w14:textId="77777777" w:rsidR="00CF38F9" w:rsidRPr="00AE290B" w:rsidRDefault="00840D59" w:rsidP="00CD6F8C">
      <w:pPr>
        <w:pStyle w:val="Normlnywebov"/>
        <w:tabs>
          <w:tab w:val="left" w:pos="1701"/>
        </w:tabs>
        <w:spacing w:before="0" w:beforeAutospacing="0" w:afterLines="90" w:after="216" w:afterAutospacing="0"/>
        <w:ind w:left="1710" w:hanging="567"/>
        <w:jc w:val="both"/>
      </w:pPr>
      <w:r w:rsidRPr="00AE290B">
        <w:t>17.3</w:t>
      </w:r>
      <w:r w:rsidRPr="00AE290B">
        <w:tab/>
      </w:r>
      <w:proofErr w:type="spellStart"/>
      <w:r w:rsidR="00CF38F9" w:rsidRPr="00AE290B">
        <w:t>Autentifikovany</w:t>
      </w:r>
      <w:proofErr w:type="spellEnd"/>
      <w:r w:rsidR="00CF38F9" w:rsidRPr="00AE290B">
        <w:t xml:space="preserve">́ </w:t>
      </w:r>
      <w:proofErr w:type="spellStart"/>
      <w:r w:rsidR="00CF38F9" w:rsidRPr="00AE290B">
        <w:t>uchádzac</w:t>
      </w:r>
      <w:proofErr w:type="spellEnd"/>
      <w:r w:rsidR="00CF38F9" w:rsidRPr="00AE290B">
        <w:t xml:space="preserve">̌ si po </w:t>
      </w:r>
      <w:proofErr w:type="spellStart"/>
      <w:r w:rsidR="00CF38F9" w:rsidRPr="00AE290B">
        <w:t>prihláseni</w:t>
      </w:r>
      <w:proofErr w:type="spellEnd"/>
      <w:r w:rsidR="00CF38F9" w:rsidRPr="00AE290B">
        <w:t xml:space="preserve">́ do </w:t>
      </w:r>
      <w:proofErr w:type="spellStart"/>
      <w:r w:rsidR="00CF38F9" w:rsidRPr="00AE290B">
        <w:t>systému</w:t>
      </w:r>
      <w:proofErr w:type="spellEnd"/>
      <w:r w:rsidR="00CF38F9" w:rsidRPr="00AE290B">
        <w:t xml:space="preserve"> JOSEPHINE v </w:t>
      </w:r>
      <w:proofErr w:type="spellStart"/>
      <w:r w:rsidR="00CF38F9" w:rsidRPr="00AE290B">
        <w:t>prehľade</w:t>
      </w:r>
      <w:proofErr w:type="spellEnd"/>
      <w:r w:rsidR="00CF38F9" w:rsidRPr="00AE290B">
        <w:t xml:space="preserve"> - zozname </w:t>
      </w:r>
      <w:proofErr w:type="spellStart"/>
      <w:r w:rsidR="00CF38F9" w:rsidRPr="00AE290B">
        <w:t>obstarávani</w:t>
      </w:r>
      <w:proofErr w:type="spellEnd"/>
      <w:r w:rsidR="00CF38F9" w:rsidRPr="00AE290B">
        <w:t xml:space="preserve">́ vyberie predmetné </w:t>
      </w:r>
      <w:proofErr w:type="spellStart"/>
      <w:r w:rsidR="00CF38F9" w:rsidRPr="00AE290B">
        <w:t>obstarávanie</w:t>
      </w:r>
      <w:proofErr w:type="spellEnd"/>
      <w:r w:rsidR="00CF38F9" w:rsidRPr="00AE290B">
        <w:t xml:space="preserve"> a </w:t>
      </w:r>
      <w:proofErr w:type="spellStart"/>
      <w:r w:rsidR="00CF38F9" w:rsidRPr="00AE290B">
        <w:t>vloži</w:t>
      </w:r>
      <w:proofErr w:type="spellEnd"/>
      <w:r w:rsidR="00CF38F9" w:rsidRPr="00AE290B">
        <w:t>́ svoju ponuku do</w:t>
      </w:r>
      <w:r w:rsidR="00304F04" w:rsidRPr="00AE290B">
        <w:t> </w:t>
      </w:r>
      <w:proofErr w:type="spellStart"/>
      <w:r w:rsidR="00CF38F9" w:rsidRPr="00AE290B">
        <w:t>určeného</w:t>
      </w:r>
      <w:proofErr w:type="spellEnd"/>
      <w:r w:rsidR="00CF38F9" w:rsidRPr="00AE290B">
        <w:t xml:space="preserve"> </w:t>
      </w:r>
      <w:proofErr w:type="spellStart"/>
      <w:r w:rsidR="00CF38F9" w:rsidRPr="00AE290B">
        <w:t>formulára</w:t>
      </w:r>
      <w:proofErr w:type="spellEnd"/>
      <w:r w:rsidR="00CF38F9" w:rsidRPr="00AE290B">
        <w:t xml:space="preserve"> na </w:t>
      </w:r>
      <w:proofErr w:type="spellStart"/>
      <w:r w:rsidR="00CF38F9" w:rsidRPr="00AE290B">
        <w:t>príjem</w:t>
      </w:r>
      <w:proofErr w:type="spellEnd"/>
      <w:r w:rsidR="00CF38F9" w:rsidRPr="00AE290B">
        <w:t xml:space="preserve"> </w:t>
      </w:r>
      <w:proofErr w:type="spellStart"/>
      <w:r w:rsidR="00CF38F9" w:rsidRPr="00AE290B">
        <w:t>ponúk</w:t>
      </w:r>
      <w:proofErr w:type="spellEnd"/>
      <w:r w:rsidR="00CF38F9" w:rsidRPr="00AE290B">
        <w:t xml:space="preserve">, </w:t>
      </w:r>
      <w:proofErr w:type="spellStart"/>
      <w:r w:rsidR="00CF38F9" w:rsidRPr="00AE290B">
        <w:t>ktory</w:t>
      </w:r>
      <w:proofErr w:type="spellEnd"/>
      <w:r w:rsidR="00CF38F9" w:rsidRPr="00AE290B">
        <w:t xml:space="preserve">́ </w:t>
      </w:r>
      <w:proofErr w:type="spellStart"/>
      <w:r w:rsidR="00CF38F9" w:rsidRPr="00AE290B">
        <w:t>nájde</w:t>
      </w:r>
      <w:proofErr w:type="spellEnd"/>
      <w:r w:rsidR="00CF38F9" w:rsidRPr="00AE290B">
        <w:t xml:space="preserve"> v </w:t>
      </w:r>
      <w:proofErr w:type="spellStart"/>
      <w:r w:rsidR="00CF38F9" w:rsidRPr="00AE290B">
        <w:t>záložke</w:t>
      </w:r>
      <w:proofErr w:type="spellEnd"/>
      <w:r w:rsidR="00CF38F9" w:rsidRPr="00AE290B">
        <w:t xml:space="preserve"> </w:t>
      </w:r>
      <w:r w:rsidR="00CF38F9" w:rsidRPr="00AE290B">
        <w:rPr>
          <w:i/>
        </w:rPr>
        <w:t xml:space="preserve">„Ponuky a </w:t>
      </w:r>
      <w:proofErr w:type="spellStart"/>
      <w:r w:rsidR="00CF38F9" w:rsidRPr="00AE290B">
        <w:rPr>
          <w:i/>
        </w:rPr>
        <w:t>žiadosti</w:t>
      </w:r>
      <w:proofErr w:type="spellEnd"/>
      <w:r w:rsidR="00CF38F9" w:rsidRPr="00AE290B">
        <w:rPr>
          <w:i/>
        </w:rPr>
        <w:t>“</w:t>
      </w:r>
      <w:r w:rsidR="00CF38F9" w:rsidRPr="00AE290B">
        <w:t xml:space="preserve">. </w:t>
      </w:r>
    </w:p>
    <w:p w14:paraId="49605157" w14:textId="77777777" w:rsidR="00304F04" w:rsidRPr="00AE290B" w:rsidRDefault="00304F04" w:rsidP="00304F04">
      <w:pPr>
        <w:pStyle w:val="Odsekzoznamu"/>
        <w:tabs>
          <w:tab w:val="left" w:pos="2506"/>
        </w:tabs>
        <w:spacing w:line="276" w:lineRule="auto"/>
        <w:ind w:left="2268" w:right="695" w:firstLine="0"/>
        <w:rPr>
          <w:bCs/>
          <w:sz w:val="24"/>
          <w:szCs w:val="24"/>
        </w:rPr>
      </w:pPr>
      <w:bookmarkStart w:id="46" w:name="_TOC_250021"/>
      <w:bookmarkStart w:id="47" w:name="_Toc33016547"/>
    </w:p>
    <w:p w14:paraId="0F1D4E20" w14:textId="77777777" w:rsidR="00304F04" w:rsidRPr="00AE290B" w:rsidRDefault="00304F04" w:rsidP="00304F04">
      <w:pPr>
        <w:pStyle w:val="Odsekzoznamu"/>
        <w:tabs>
          <w:tab w:val="left" w:pos="2506"/>
        </w:tabs>
        <w:spacing w:line="276" w:lineRule="auto"/>
        <w:ind w:left="2268" w:right="695" w:firstLine="0"/>
        <w:rPr>
          <w:sz w:val="24"/>
        </w:rPr>
      </w:pPr>
    </w:p>
    <w:bookmarkEnd w:id="46"/>
    <w:bookmarkEnd w:id="47"/>
    <w:p w14:paraId="724ADB18" w14:textId="77777777" w:rsidR="00F44002" w:rsidRPr="00AE290B" w:rsidRDefault="00F44002" w:rsidP="002B7079">
      <w:pPr>
        <w:pStyle w:val="Nadpis2"/>
        <w:numPr>
          <w:ilvl w:val="0"/>
          <w:numId w:val="14"/>
        </w:numPr>
        <w:tabs>
          <w:tab w:val="left" w:pos="1177"/>
        </w:tabs>
        <w:spacing w:after="90" w:line="240" w:lineRule="auto"/>
        <w:ind w:left="1176" w:hanging="361"/>
      </w:pPr>
      <w:r w:rsidRPr="00AE290B">
        <w:t>Náklady na ponuku</w:t>
      </w:r>
    </w:p>
    <w:p w14:paraId="3CC40DC6" w14:textId="77777777" w:rsidR="004E1C41" w:rsidRPr="00AE290B" w:rsidRDefault="004E1C41" w:rsidP="002B7079">
      <w:pPr>
        <w:pStyle w:val="Normlnywebov"/>
        <w:spacing w:before="0" w:beforeAutospacing="0" w:after="90" w:afterAutospacing="0"/>
        <w:ind w:left="1701" w:hanging="567"/>
        <w:jc w:val="both"/>
      </w:pPr>
      <w:r w:rsidRPr="00AE290B">
        <w:t xml:space="preserve">18.1 </w:t>
      </w:r>
      <w:r w:rsidR="00722B94" w:rsidRPr="00AE290B">
        <w:t>Všetky náklady a výdavky spojené s prípravou a predložením ponuky</w:t>
      </w:r>
      <w:r w:rsidR="00722B94" w:rsidRPr="00AE290B">
        <w:rPr>
          <w:spacing w:val="34"/>
        </w:rPr>
        <w:t xml:space="preserve"> </w:t>
      </w:r>
      <w:r w:rsidR="00722B94" w:rsidRPr="00AE290B">
        <w:t>znáša</w:t>
      </w:r>
      <w:r w:rsidR="00976114" w:rsidRPr="00AE290B">
        <w:t xml:space="preserve"> </w:t>
      </w:r>
      <w:r w:rsidR="00722B94" w:rsidRPr="00AE290B">
        <w:t>uchádzač bez</w:t>
      </w:r>
      <w:r w:rsidR="00976114" w:rsidRPr="00AE290B">
        <w:t> </w:t>
      </w:r>
      <w:r w:rsidR="00722B94" w:rsidRPr="00AE290B">
        <w:t>finančného nároku voči verejnému obstarávateľovi, a to bez ohľadu na výsledok verejného obstarávania.</w:t>
      </w:r>
    </w:p>
    <w:p w14:paraId="485127B1" w14:textId="77777777" w:rsidR="00617EB4" w:rsidRPr="00AE290B" w:rsidRDefault="004E1C41" w:rsidP="002B7079">
      <w:pPr>
        <w:pStyle w:val="Normlnywebov"/>
        <w:spacing w:before="0" w:beforeAutospacing="0" w:after="90" w:afterAutospacing="0"/>
        <w:ind w:left="1701" w:hanging="567"/>
        <w:jc w:val="both"/>
      </w:pPr>
      <w:r w:rsidRPr="00AE290B">
        <w:t xml:space="preserve">18.2 </w:t>
      </w:r>
      <w:r w:rsidR="00722B94" w:rsidRPr="00AE290B">
        <w:t xml:space="preserve">Ponuky doručené a predložené v lehote na predkladanie ponúk zostávajú archivované </w:t>
      </w:r>
      <w:r w:rsidR="00976114" w:rsidRPr="00AE290B">
        <w:t>v </w:t>
      </w:r>
      <w:r w:rsidR="00CF38F9" w:rsidRPr="00AE290B">
        <w:t>systéme JOSEPHINE</w:t>
      </w:r>
      <w:r w:rsidR="00722B94" w:rsidRPr="00AE290B">
        <w:t xml:space="preserve"> a v tlačenej podobe archivované u verejného obstarávateľa.</w:t>
      </w:r>
    </w:p>
    <w:p w14:paraId="6C6C8511" w14:textId="77777777" w:rsidR="00617EB4" w:rsidRPr="00AE290B" w:rsidRDefault="00617EB4">
      <w:pPr>
        <w:pStyle w:val="Zkladntext"/>
        <w:spacing w:before="4"/>
      </w:pPr>
    </w:p>
    <w:p w14:paraId="1A39E03A" w14:textId="77777777" w:rsidR="00976114" w:rsidRPr="00AE290B" w:rsidRDefault="00976114">
      <w:pPr>
        <w:pStyle w:val="Zkladntext"/>
        <w:spacing w:before="4"/>
      </w:pPr>
    </w:p>
    <w:p w14:paraId="395BDF12" w14:textId="77777777" w:rsidR="00617EB4" w:rsidRPr="00AE290B" w:rsidRDefault="00722B94">
      <w:pPr>
        <w:pStyle w:val="Nadpis1"/>
        <w:spacing w:before="1"/>
        <w:ind w:right="560"/>
        <w:jc w:val="center"/>
      </w:pPr>
      <w:bookmarkStart w:id="48" w:name="_TOC_250020"/>
      <w:bookmarkStart w:id="49" w:name="_Toc33016548"/>
      <w:bookmarkEnd w:id="48"/>
      <w:r w:rsidRPr="00AE290B">
        <w:t>Časť IV.</w:t>
      </w:r>
      <w:bookmarkEnd w:id="49"/>
    </w:p>
    <w:p w14:paraId="148992C1" w14:textId="77777777" w:rsidR="00617EB4" w:rsidRPr="00AE290B" w:rsidRDefault="00722B94" w:rsidP="00840D59">
      <w:pPr>
        <w:pStyle w:val="Nadpis1"/>
        <w:jc w:val="center"/>
      </w:pPr>
      <w:bookmarkStart w:id="50" w:name="_TOC_250019"/>
      <w:bookmarkStart w:id="51" w:name="_Toc33016549"/>
      <w:bookmarkEnd w:id="50"/>
      <w:r w:rsidRPr="00AE290B">
        <w:t>Predkladanie ponuky v elektronickej podobe</w:t>
      </w:r>
      <w:bookmarkEnd w:id="51"/>
    </w:p>
    <w:p w14:paraId="7CCFA816" w14:textId="77777777" w:rsidR="00617EB4" w:rsidRPr="00AE290B" w:rsidRDefault="00617EB4">
      <w:pPr>
        <w:pStyle w:val="Zkladntext"/>
        <w:spacing w:before="11"/>
        <w:rPr>
          <w:b/>
          <w:sz w:val="23"/>
        </w:rPr>
      </w:pPr>
    </w:p>
    <w:p w14:paraId="45705A1D" w14:textId="77777777" w:rsidR="00617EB4" w:rsidRPr="00AE290B" w:rsidRDefault="00722B94" w:rsidP="002B7079">
      <w:pPr>
        <w:pStyle w:val="Nadpis2"/>
        <w:numPr>
          <w:ilvl w:val="0"/>
          <w:numId w:val="14"/>
        </w:numPr>
        <w:tabs>
          <w:tab w:val="left" w:pos="1177"/>
        </w:tabs>
        <w:spacing w:before="1" w:after="90" w:line="240" w:lineRule="auto"/>
        <w:ind w:left="1176" w:hanging="361"/>
      </w:pPr>
      <w:bookmarkStart w:id="52" w:name="_Toc33016550"/>
      <w:r w:rsidRPr="00AE290B">
        <w:t>Uchádzač oprávnený predložiť</w:t>
      </w:r>
      <w:r w:rsidRPr="00AE290B">
        <w:rPr>
          <w:spacing w:val="-4"/>
        </w:rPr>
        <w:t xml:space="preserve"> </w:t>
      </w:r>
      <w:r w:rsidRPr="00AE290B">
        <w:t>ponuku</w:t>
      </w:r>
      <w:bookmarkEnd w:id="52"/>
    </w:p>
    <w:p w14:paraId="023DE9C6" w14:textId="77777777" w:rsidR="00876A44" w:rsidRPr="00AE290B" w:rsidRDefault="00E6664E" w:rsidP="002B7079">
      <w:pPr>
        <w:pStyle w:val="Odsekzoznamu"/>
        <w:numPr>
          <w:ilvl w:val="1"/>
          <w:numId w:val="14"/>
        </w:numPr>
        <w:tabs>
          <w:tab w:val="left" w:pos="1669"/>
        </w:tabs>
        <w:spacing w:after="90" w:line="274" w:lineRule="exact"/>
        <w:rPr>
          <w:sz w:val="28"/>
        </w:rPr>
      </w:pPr>
      <w:proofErr w:type="spellStart"/>
      <w:r w:rsidRPr="00AE290B">
        <w:rPr>
          <w:sz w:val="24"/>
        </w:rPr>
        <w:t>Uchádzac</w:t>
      </w:r>
      <w:r w:rsidRPr="00AE290B">
        <w:rPr>
          <w:rFonts w:ascii="Cambria Math" w:hAnsi="Cambria Math"/>
          <w:sz w:val="24"/>
        </w:rPr>
        <w:t>̌</w:t>
      </w:r>
      <w:r w:rsidRPr="00AE290B">
        <w:rPr>
          <w:sz w:val="24"/>
        </w:rPr>
        <w:t>om</w:t>
      </w:r>
      <w:proofErr w:type="spellEnd"/>
      <w:r w:rsidRPr="00AE290B">
        <w:rPr>
          <w:sz w:val="24"/>
        </w:rPr>
        <w:t xml:space="preserve"> </w:t>
      </w:r>
      <w:proofErr w:type="spellStart"/>
      <w:r w:rsidRPr="00AE290B">
        <w:rPr>
          <w:sz w:val="24"/>
        </w:rPr>
        <w:t>mo</w:t>
      </w:r>
      <w:r w:rsidRPr="00AE290B">
        <w:rPr>
          <w:rFonts w:ascii="Cambria Math" w:hAnsi="Cambria Math"/>
          <w:sz w:val="24"/>
        </w:rPr>
        <w:t>̂</w:t>
      </w:r>
      <w:r w:rsidRPr="00AE290B">
        <w:rPr>
          <w:sz w:val="24"/>
        </w:rPr>
        <w:t>z</w:t>
      </w:r>
      <w:r w:rsidRPr="00AE290B">
        <w:rPr>
          <w:rFonts w:ascii="Cambria Math" w:hAnsi="Cambria Math"/>
          <w:sz w:val="24"/>
        </w:rPr>
        <w:t>̌</w:t>
      </w:r>
      <w:r w:rsidRPr="00AE290B">
        <w:rPr>
          <w:sz w:val="24"/>
        </w:rPr>
        <w:t>e</w:t>
      </w:r>
      <w:proofErr w:type="spellEnd"/>
      <w:r w:rsidRPr="00AE290B">
        <w:rPr>
          <w:sz w:val="24"/>
        </w:rPr>
        <w:t xml:space="preserve"> byt</w:t>
      </w:r>
      <w:r w:rsidRPr="00AE290B">
        <w:rPr>
          <w:rFonts w:ascii="Cambria Math" w:hAnsi="Cambria Math"/>
          <w:sz w:val="24"/>
        </w:rPr>
        <w:t>̌</w:t>
      </w:r>
      <w:r w:rsidRPr="00AE290B">
        <w:rPr>
          <w:sz w:val="24"/>
        </w:rPr>
        <w:t xml:space="preserve"> </w:t>
      </w:r>
      <w:proofErr w:type="spellStart"/>
      <w:r w:rsidRPr="00AE290B">
        <w:rPr>
          <w:sz w:val="24"/>
        </w:rPr>
        <w:t>fyzicka</w:t>
      </w:r>
      <w:proofErr w:type="spellEnd"/>
      <w:r w:rsidRPr="00AE290B">
        <w:rPr>
          <w:sz w:val="24"/>
        </w:rPr>
        <w:t xml:space="preserve">́ osoba alebo </w:t>
      </w:r>
      <w:proofErr w:type="spellStart"/>
      <w:r w:rsidRPr="00AE290B">
        <w:rPr>
          <w:sz w:val="24"/>
        </w:rPr>
        <w:t>právnicka</w:t>
      </w:r>
      <w:proofErr w:type="spellEnd"/>
      <w:r w:rsidRPr="00AE290B">
        <w:rPr>
          <w:sz w:val="24"/>
        </w:rPr>
        <w:t xml:space="preserve">́ osoba </w:t>
      </w:r>
      <w:proofErr w:type="spellStart"/>
      <w:r w:rsidRPr="00AE290B">
        <w:rPr>
          <w:sz w:val="24"/>
        </w:rPr>
        <w:t>vystupujúca</w:t>
      </w:r>
      <w:proofErr w:type="spellEnd"/>
      <w:r w:rsidRPr="00AE290B">
        <w:rPr>
          <w:sz w:val="24"/>
        </w:rPr>
        <w:t xml:space="preserve"> </w:t>
      </w:r>
      <w:proofErr w:type="spellStart"/>
      <w:r w:rsidRPr="00AE290B">
        <w:rPr>
          <w:sz w:val="24"/>
        </w:rPr>
        <w:t>voc</w:t>
      </w:r>
      <w:r w:rsidRPr="00AE290B">
        <w:rPr>
          <w:rFonts w:ascii="Cambria Math" w:hAnsi="Cambria Math"/>
          <w:sz w:val="24"/>
        </w:rPr>
        <w:t>̌</w:t>
      </w:r>
      <w:r w:rsidRPr="00AE290B">
        <w:rPr>
          <w:sz w:val="24"/>
        </w:rPr>
        <w:t>i</w:t>
      </w:r>
      <w:proofErr w:type="spellEnd"/>
      <w:r w:rsidRPr="00AE290B">
        <w:rPr>
          <w:sz w:val="24"/>
        </w:rPr>
        <w:t xml:space="preserve"> </w:t>
      </w:r>
      <w:proofErr w:type="spellStart"/>
      <w:r w:rsidRPr="00AE290B">
        <w:rPr>
          <w:sz w:val="24"/>
        </w:rPr>
        <w:t>verejnému</w:t>
      </w:r>
      <w:proofErr w:type="spellEnd"/>
      <w:r w:rsidRPr="00AE290B">
        <w:rPr>
          <w:sz w:val="24"/>
        </w:rPr>
        <w:t xml:space="preserve"> </w:t>
      </w:r>
      <w:proofErr w:type="spellStart"/>
      <w:r w:rsidRPr="00AE290B">
        <w:rPr>
          <w:sz w:val="24"/>
        </w:rPr>
        <w:t>obstarávatel</w:t>
      </w:r>
      <w:r w:rsidRPr="00AE290B">
        <w:rPr>
          <w:rFonts w:ascii="Cambria Math" w:hAnsi="Cambria Math"/>
          <w:sz w:val="24"/>
        </w:rPr>
        <w:t>̌</w:t>
      </w:r>
      <w:r w:rsidRPr="00AE290B">
        <w:rPr>
          <w:sz w:val="24"/>
        </w:rPr>
        <w:t>ovi</w:t>
      </w:r>
      <w:proofErr w:type="spellEnd"/>
      <w:r w:rsidRPr="00AE290B">
        <w:rPr>
          <w:sz w:val="24"/>
        </w:rPr>
        <w:t xml:space="preserve"> samostatne alebo skupina </w:t>
      </w:r>
      <w:proofErr w:type="spellStart"/>
      <w:r w:rsidRPr="00AE290B">
        <w:rPr>
          <w:sz w:val="24"/>
        </w:rPr>
        <w:t>fyzických</w:t>
      </w:r>
      <w:proofErr w:type="spellEnd"/>
      <w:r w:rsidRPr="00AE290B">
        <w:rPr>
          <w:sz w:val="24"/>
        </w:rPr>
        <w:t xml:space="preserve"> </w:t>
      </w:r>
      <w:proofErr w:type="spellStart"/>
      <w:r w:rsidRPr="00AE290B">
        <w:rPr>
          <w:sz w:val="24"/>
        </w:rPr>
        <w:t>oso</w:t>
      </w:r>
      <w:r w:rsidRPr="00AE290B">
        <w:rPr>
          <w:rFonts w:ascii="Cambria Math" w:hAnsi="Cambria Math"/>
          <w:sz w:val="24"/>
        </w:rPr>
        <w:t>̂</w:t>
      </w:r>
      <w:r w:rsidRPr="00AE290B">
        <w:rPr>
          <w:sz w:val="24"/>
        </w:rPr>
        <w:t>b</w:t>
      </w:r>
      <w:proofErr w:type="spellEnd"/>
      <w:r w:rsidRPr="00AE290B">
        <w:rPr>
          <w:sz w:val="24"/>
        </w:rPr>
        <w:t>/</w:t>
      </w:r>
      <w:proofErr w:type="spellStart"/>
      <w:r w:rsidRPr="00AE290B">
        <w:rPr>
          <w:sz w:val="24"/>
        </w:rPr>
        <w:t>právnických</w:t>
      </w:r>
      <w:proofErr w:type="spellEnd"/>
      <w:r w:rsidRPr="00AE290B">
        <w:rPr>
          <w:sz w:val="24"/>
        </w:rPr>
        <w:t xml:space="preserve"> </w:t>
      </w:r>
      <w:proofErr w:type="spellStart"/>
      <w:r w:rsidRPr="00AE290B">
        <w:rPr>
          <w:sz w:val="24"/>
        </w:rPr>
        <w:t>oso</w:t>
      </w:r>
      <w:r w:rsidRPr="00AE290B">
        <w:rPr>
          <w:rFonts w:ascii="Cambria Math" w:hAnsi="Cambria Math"/>
          <w:sz w:val="24"/>
        </w:rPr>
        <w:t>̂</w:t>
      </w:r>
      <w:r w:rsidRPr="00AE290B">
        <w:rPr>
          <w:sz w:val="24"/>
        </w:rPr>
        <w:t>b</w:t>
      </w:r>
      <w:proofErr w:type="spellEnd"/>
      <w:r w:rsidRPr="00AE290B">
        <w:rPr>
          <w:sz w:val="24"/>
        </w:rPr>
        <w:t xml:space="preserve"> </w:t>
      </w:r>
      <w:proofErr w:type="spellStart"/>
      <w:r w:rsidRPr="00AE290B">
        <w:rPr>
          <w:sz w:val="24"/>
        </w:rPr>
        <w:t>vystupujúcich</w:t>
      </w:r>
      <w:proofErr w:type="spellEnd"/>
      <w:r w:rsidRPr="00AE290B">
        <w:rPr>
          <w:sz w:val="24"/>
        </w:rPr>
        <w:t xml:space="preserve"> </w:t>
      </w:r>
      <w:proofErr w:type="spellStart"/>
      <w:r w:rsidRPr="00AE290B">
        <w:rPr>
          <w:sz w:val="24"/>
        </w:rPr>
        <w:t>voc</w:t>
      </w:r>
      <w:r w:rsidRPr="00AE290B">
        <w:rPr>
          <w:rFonts w:ascii="Cambria Math" w:hAnsi="Cambria Math"/>
          <w:sz w:val="24"/>
        </w:rPr>
        <w:t>̌</w:t>
      </w:r>
      <w:r w:rsidRPr="00AE290B">
        <w:rPr>
          <w:sz w:val="24"/>
        </w:rPr>
        <w:t>i</w:t>
      </w:r>
      <w:proofErr w:type="spellEnd"/>
      <w:r w:rsidRPr="00AE290B">
        <w:rPr>
          <w:sz w:val="24"/>
        </w:rPr>
        <w:t xml:space="preserve"> </w:t>
      </w:r>
      <w:proofErr w:type="spellStart"/>
      <w:r w:rsidRPr="00AE290B">
        <w:rPr>
          <w:sz w:val="24"/>
        </w:rPr>
        <w:t>verejnému</w:t>
      </w:r>
      <w:proofErr w:type="spellEnd"/>
      <w:r w:rsidRPr="00AE290B">
        <w:rPr>
          <w:sz w:val="24"/>
        </w:rPr>
        <w:t xml:space="preserve"> </w:t>
      </w:r>
      <w:proofErr w:type="spellStart"/>
      <w:r w:rsidRPr="00AE290B">
        <w:rPr>
          <w:sz w:val="24"/>
        </w:rPr>
        <w:t>obstarávatel</w:t>
      </w:r>
      <w:r w:rsidRPr="00AE290B">
        <w:rPr>
          <w:rFonts w:ascii="Cambria Math" w:hAnsi="Cambria Math"/>
          <w:sz w:val="24"/>
        </w:rPr>
        <w:t>̌</w:t>
      </w:r>
      <w:r w:rsidRPr="00AE290B">
        <w:rPr>
          <w:sz w:val="24"/>
        </w:rPr>
        <w:t>ovi</w:t>
      </w:r>
      <w:proofErr w:type="spellEnd"/>
      <w:r w:rsidRPr="00AE290B">
        <w:rPr>
          <w:sz w:val="24"/>
        </w:rPr>
        <w:t xml:space="preserve"> </w:t>
      </w:r>
      <w:proofErr w:type="spellStart"/>
      <w:r w:rsidRPr="00AE290B">
        <w:rPr>
          <w:sz w:val="24"/>
        </w:rPr>
        <w:t>spoloc</w:t>
      </w:r>
      <w:r w:rsidRPr="00AE290B">
        <w:rPr>
          <w:rFonts w:ascii="Cambria Math" w:hAnsi="Cambria Math"/>
          <w:sz w:val="24"/>
        </w:rPr>
        <w:t>̌</w:t>
      </w:r>
      <w:r w:rsidRPr="00AE290B">
        <w:rPr>
          <w:sz w:val="24"/>
        </w:rPr>
        <w:t>ne</w:t>
      </w:r>
      <w:proofErr w:type="spellEnd"/>
      <w:r w:rsidRPr="00AE290B">
        <w:rPr>
          <w:sz w:val="24"/>
        </w:rPr>
        <w:t xml:space="preserve">. </w:t>
      </w:r>
      <w:proofErr w:type="spellStart"/>
      <w:r w:rsidRPr="00AE290B">
        <w:rPr>
          <w:sz w:val="24"/>
        </w:rPr>
        <w:t>Vs</w:t>
      </w:r>
      <w:r w:rsidRPr="00AE290B">
        <w:rPr>
          <w:rFonts w:ascii="Cambria Math" w:hAnsi="Cambria Math"/>
          <w:sz w:val="24"/>
        </w:rPr>
        <w:t>̌</w:t>
      </w:r>
      <w:r w:rsidRPr="00AE290B">
        <w:rPr>
          <w:sz w:val="24"/>
        </w:rPr>
        <w:t>etci</w:t>
      </w:r>
      <w:proofErr w:type="spellEnd"/>
      <w:r w:rsidRPr="00AE290B">
        <w:rPr>
          <w:sz w:val="24"/>
        </w:rPr>
        <w:t xml:space="preserve"> </w:t>
      </w:r>
      <w:proofErr w:type="spellStart"/>
      <w:r w:rsidRPr="00AE290B">
        <w:rPr>
          <w:sz w:val="24"/>
        </w:rPr>
        <w:t>c</w:t>
      </w:r>
      <w:r w:rsidRPr="00AE290B">
        <w:rPr>
          <w:rFonts w:ascii="Cambria Math" w:hAnsi="Cambria Math"/>
          <w:sz w:val="24"/>
        </w:rPr>
        <w:t>̌</w:t>
      </w:r>
      <w:r w:rsidRPr="00AE290B">
        <w:rPr>
          <w:sz w:val="24"/>
        </w:rPr>
        <w:t>lenovia</w:t>
      </w:r>
      <w:proofErr w:type="spellEnd"/>
      <w:r w:rsidRPr="00AE290B">
        <w:rPr>
          <w:sz w:val="24"/>
        </w:rPr>
        <w:t xml:space="preserve"> skupiny </w:t>
      </w:r>
      <w:proofErr w:type="spellStart"/>
      <w:r w:rsidRPr="00AE290B">
        <w:rPr>
          <w:sz w:val="24"/>
        </w:rPr>
        <w:t>dodávatel</w:t>
      </w:r>
      <w:r w:rsidRPr="00AE290B">
        <w:rPr>
          <w:rFonts w:ascii="Cambria Math" w:hAnsi="Cambria Math"/>
          <w:sz w:val="24"/>
        </w:rPr>
        <w:t>̌</w:t>
      </w:r>
      <w:r w:rsidRPr="00AE290B">
        <w:rPr>
          <w:sz w:val="24"/>
        </w:rPr>
        <w:t>ov</w:t>
      </w:r>
      <w:proofErr w:type="spellEnd"/>
      <w:r w:rsidRPr="00AE290B">
        <w:rPr>
          <w:sz w:val="24"/>
        </w:rPr>
        <w:t xml:space="preserve"> vytvorenej na dodanie predmetu </w:t>
      </w:r>
      <w:proofErr w:type="spellStart"/>
      <w:r w:rsidRPr="00AE290B">
        <w:rPr>
          <w:sz w:val="24"/>
        </w:rPr>
        <w:t>zákazky</w:t>
      </w:r>
      <w:proofErr w:type="spellEnd"/>
      <w:r w:rsidRPr="00AE290B">
        <w:rPr>
          <w:sz w:val="24"/>
        </w:rPr>
        <w:t xml:space="preserve"> musia </w:t>
      </w:r>
      <w:proofErr w:type="spellStart"/>
      <w:r w:rsidRPr="00AE290B">
        <w:rPr>
          <w:sz w:val="24"/>
        </w:rPr>
        <w:t>udelit</w:t>
      </w:r>
      <w:proofErr w:type="spellEnd"/>
      <w:r w:rsidRPr="00AE290B">
        <w:rPr>
          <w:rFonts w:ascii="Cambria Math" w:hAnsi="Cambria Math"/>
          <w:sz w:val="24"/>
        </w:rPr>
        <w:t>̌</w:t>
      </w:r>
      <w:r w:rsidRPr="00AE290B">
        <w:rPr>
          <w:sz w:val="24"/>
        </w:rPr>
        <w:t xml:space="preserve"> splnomocnenie </w:t>
      </w:r>
      <w:proofErr w:type="spellStart"/>
      <w:r w:rsidRPr="00AE290B">
        <w:rPr>
          <w:sz w:val="24"/>
        </w:rPr>
        <w:t>jednému</w:t>
      </w:r>
      <w:proofErr w:type="spellEnd"/>
      <w:r w:rsidRPr="00AE290B">
        <w:rPr>
          <w:sz w:val="24"/>
        </w:rPr>
        <w:t xml:space="preserve"> z </w:t>
      </w:r>
      <w:proofErr w:type="spellStart"/>
      <w:r w:rsidRPr="00AE290B">
        <w:rPr>
          <w:sz w:val="24"/>
        </w:rPr>
        <w:t>c</w:t>
      </w:r>
      <w:r w:rsidRPr="00AE290B">
        <w:rPr>
          <w:rFonts w:ascii="Cambria Math" w:hAnsi="Cambria Math"/>
          <w:sz w:val="24"/>
        </w:rPr>
        <w:t>̌</w:t>
      </w:r>
      <w:r w:rsidRPr="00AE290B">
        <w:rPr>
          <w:sz w:val="24"/>
        </w:rPr>
        <w:t>lenov</w:t>
      </w:r>
      <w:proofErr w:type="spellEnd"/>
      <w:r w:rsidRPr="00AE290B">
        <w:rPr>
          <w:sz w:val="24"/>
        </w:rPr>
        <w:t xml:space="preserve"> skupiny </w:t>
      </w:r>
      <w:proofErr w:type="spellStart"/>
      <w:r w:rsidRPr="00AE290B">
        <w:rPr>
          <w:sz w:val="24"/>
        </w:rPr>
        <w:t>dodávatel</w:t>
      </w:r>
      <w:r w:rsidRPr="00AE290B">
        <w:rPr>
          <w:rFonts w:ascii="Cambria Math" w:hAnsi="Cambria Math"/>
          <w:sz w:val="24"/>
        </w:rPr>
        <w:t>̌</w:t>
      </w:r>
      <w:r w:rsidRPr="00AE290B">
        <w:rPr>
          <w:sz w:val="24"/>
        </w:rPr>
        <w:t>ov</w:t>
      </w:r>
      <w:proofErr w:type="spellEnd"/>
      <w:r w:rsidRPr="00AE290B">
        <w:rPr>
          <w:sz w:val="24"/>
        </w:rPr>
        <w:t xml:space="preserve"> </w:t>
      </w:r>
      <w:proofErr w:type="spellStart"/>
      <w:r w:rsidRPr="00AE290B">
        <w:rPr>
          <w:sz w:val="24"/>
        </w:rPr>
        <w:t>podl</w:t>
      </w:r>
      <w:r w:rsidRPr="00AE290B">
        <w:rPr>
          <w:rFonts w:ascii="Cambria Math" w:hAnsi="Cambria Math"/>
          <w:sz w:val="24"/>
        </w:rPr>
        <w:t>̌</w:t>
      </w:r>
      <w:r w:rsidRPr="00AE290B">
        <w:rPr>
          <w:sz w:val="24"/>
        </w:rPr>
        <w:t>a</w:t>
      </w:r>
      <w:proofErr w:type="spellEnd"/>
      <w:r w:rsidRPr="00AE290B">
        <w:rPr>
          <w:sz w:val="24"/>
        </w:rPr>
        <w:t xml:space="preserve"> bodu 1</w:t>
      </w:r>
      <w:r w:rsidR="008D0694" w:rsidRPr="00AE290B">
        <w:rPr>
          <w:sz w:val="24"/>
        </w:rPr>
        <w:t>6</w:t>
      </w:r>
      <w:r w:rsidRPr="00AE290B">
        <w:rPr>
          <w:sz w:val="24"/>
        </w:rPr>
        <w:t>.1.</w:t>
      </w:r>
      <w:r w:rsidR="008D0694" w:rsidRPr="00AE290B">
        <w:rPr>
          <w:sz w:val="24"/>
        </w:rPr>
        <w:t>8</w:t>
      </w:r>
      <w:r w:rsidRPr="00AE290B">
        <w:rPr>
          <w:sz w:val="24"/>
        </w:rPr>
        <w:t xml:space="preserve"> </w:t>
      </w:r>
      <w:proofErr w:type="spellStart"/>
      <w:r w:rsidRPr="00AE290B">
        <w:rPr>
          <w:sz w:val="24"/>
        </w:rPr>
        <w:t>týchto</w:t>
      </w:r>
      <w:proofErr w:type="spellEnd"/>
      <w:r w:rsidRPr="00AE290B">
        <w:rPr>
          <w:sz w:val="24"/>
        </w:rPr>
        <w:t xml:space="preserve"> </w:t>
      </w:r>
      <w:proofErr w:type="spellStart"/>
      <w:r w:rsidR="008D0694" w:rsidRPr="00AE290B">
        <w:rPr>
          <w:sz w:val="24"/>
        </w:rPr>
        <w:t>S</w:t>
      </w:r>
      <w:r w:rsidRPr="00AE290B">
        <w:rPr>
          <w:sz w:val="24"/>
        </w:rPr>
        <w:t>út</w:t>
      </w:r>
      <w:r w:rsidRPr="00AE290B">
        <w:rPr>
          <w:rFonts w:ascii="Cambria Math" w:hAnsi="Cambria Math"/>
          <w:sz w:val="24"/>
        </w:rPr>
        <w:t>̌</w:t>
      </w:r>
      <w:r w:rsidRPr="00AE290B">
        <w:rPr>
          <w:sz w:val="24"/>
        </w:rPr>
        <w:t>az</w:t>
      </w:r>
      <w:r w:rsidRPr="00AE290B">
        <w:rPr>
          <w:rFonts w:ascii="Cambria Math" w:hAnsi="Cambria Math"/>
          <w:sz w:val="24"/>
        </w:rPr>
        <w:t>̌</w:t>
      </w:r>
      <w:r w:rsidRPr="00AE290B">
        <w:rPr>
          <w:sz w:val="24"/>
        </w:rPr>
        <w:t>ných</w:t>
      </w:r>
      <w:proofErr w:type="spellEnd"/>
      <w:r w:rsidRPr="00AE290B">
        <w:rPr>
          <w:sz w:val="24"/>
        </w:rPr>
        <w:t xml:space="preserve"> podkladov. Skupina </w:t>
      </w:r>
      <w:proofErr w:type="spellStart"/>
      <w:r w:rsidRPr="00AE290B">
        <w:rPr>
          <w:sz w:val="24"/>
        </w:rPr>
        <w:t>dodávatel</w:t>
      </w:r>
      <w:r w:rsidRPr="00AE290B">
        <w:rPr>
          <w:rFonts w:ascii="Cambria Math" w:hAnsi="Cambria Math"/>
          <w:sz w:val="24"/>
        </w:rPr>
        <w:t>̌</w:t>
      </w:r>
      <w:r w:rsidRPr="00AE290B">
        <w:rPr>
          <w:sz w:val="24"/>
        </w:rPr>
        <w:t>ov</w:t>
      </w:r>
      <w:proofErr w:type="spellEnd"/>
      <w:r w:rsidRPr="00AE290B">
        <w:rPr>
          <w:sz w:val="24"/>
        </w:rPr>
        <w:t xml:space="preserve"> preukazuje splnenie podmienok </w:t>
      </w:r>
      <w:proofErr w:type="spellStart"/>
      <w:r w:rsidRPr="00AE290B">
        <w:rPr>
          <w:sz w:val="24"/>
        </w:rPr>
        <w:t>úc</w:t>
      </w:r>
      <w:r w:rsidRPr="00AE290B">
        <w:rPr>
          <w:rFonts w:ascii="Cambria Math" w:hAnsi="Cambria Math"/>
          <w:sz w:val="24"/>
        </w:rPr>
        <w:t>̌</w:t>
      </w:r>
      <w:r w:rsidRPr="00AE290B">
        <w:rPr>
          <w:sz w:val="24"/>
        </w:rPr>
        <w:t>asti</w:t>
      </w:r>
      <w:proofErr w:type="spellEnd"/>
      <w:r w:rsidRPr="00AE290B">
        <w:rPr>
          <w:sz w:val="24"/>
        </w:rPr>
        <w:t xml:space="preserve"> vo verejnom </w:t>
      </w:r>
      <w:proofErr w:type="spellStart"/>
      <w:r w:rsidRPr="00AE290B">
        <w:rPr>
          <w:sz w:val="24"/>
        </w:rPr>
        <w:t>obstarávani</w:t>
      </w:r>
      <w:proofErr w:type="spellEnd"/>
      <w:r w:rsidRPr="00AE290B">
        <w:rPr>
          <w:sz w:val="24"/>
        </w:rPr>
        <w:t xml:space="preserve">́ </w:t>
      </w:r>
      <w:proofErr w:type="spellStart"/>
      <w:r w:rsidRPr="00AE290B">
        <w:rPr>
          <w:sz w:val="24"/>
        </w:rPr>
        <w:t>týkajúcich</w:t>
      </w:r>
      <w:proofErr w:type="spellEnd"/>
      <w:r w:rsidRPr="00AE290B">
        <w:rPr>
          <w:sz w:val="24"/>
        </w:rPr>
        <w:t xml:space="preserve"> sa </w:t>
      </w:r>
      <w:proofErr w:type="spellStart"/>
      <w:r w:rsidRPr="00AE290B">
        <w:rPr>
          <w:sz w:val="24"/>
        </w:rPr>
        <w:t>osobného</w:t>
      </w:r>
      <w:proofErr w:type="spellEnd"/>
      <w:r w:rsidRPr="00AE290B">
        <w:rPr>
          <w:sz w:val="24"/>
        </w:rPr>
        <w:t xml:space="preserve"> postavenia za </w:t>
      </w:r>
      <w:proofErr w:type="spellStart"/>
      <w:r w:rsidRPr="00AE290B">
        <w:rPr>
          <w:sz w:val="24"/>
        </w:rPr>
        <w:t>kaz</w:t>
      </w:r>
      <w:r w:rsidRPr="00AE290B">
        <w:rPr>
          <w:rFonts w:ascii="Cambria Math" w:hAnsi="Cambria Math"/>
          <w:sz w:val="24"/>
        </w:rPr>
        <w:t>̌</w:t>
      </w:r>
      <w:r w:rsidRPr="00AE290B">
        <w:rPr>
          <w:sz w:val="24"/>
        </w:rPr>
        <w:t>dého</w:t>
      </w:r>
      <w:proofErr w:type="spellEnd"/>
      <w:r w:rsidRPr="00AE290B">
        <w:rPr>
          <w:sz w:val="24"/>
        </w:rPr>
        <w:t xml:space="preserve"> </w:t>
      </w:r>
      <w:proofErr w:type="spellStart"/>
      <w:r w:rsidRPr="00AE290B">
        <w:rPr>
          <w:sz w:val="24"/>
        </w:rPr>
        <w:t>c</w:t>
      </w:r>
      <w:r w:rsidRPr="00AE290B">
        <w:rPr>
          <w:rFonts w:ascii="Cambria Math" w:hAnsi="Cambria Math"/>
          <w:sz w:val="24"/>
        </w:rPr>
        <w:t>̌</w:t>
      </w:r>
      <w:r w:rsidRPr="00AE290B">
        <w:rPr>
          <w:sz w:val="24"/>
        </w:rPr>
        <w:t>lena</w:t>
      </w:r>
      <w:proofErr w:type="spellEnd"/>
      <w:r w:rsidRPr="00AE290B">
        <w:rPr>
          <w:sz w:val="24"/>
        </w:rPr>
        <w:t xml:space="preserve"> skupiny osobitne a podmienok </w:t>
      </w:r>
      <w:proofErr w:type="spellStart"/>
      <w:r w:rsidRPr="00AE290B">
        <w:rPr>
          <w:sz w:val="24"/>
        </w:rPr>
        <w:t>úc</w:t>
      </w:r>
      <w:r w:rsidRPr="00AE290B">
        <w:rPr>
          <w:rFonts w:ascii="Cambria Math" w:hAnsi="Cambria Math"/>
          <w:sz w:val="24"/>
        </w:rPr>
        <w:t>̌</w:t>
      </w:r>
      <w:r w:rsidRPr="00AE290B">
        <w:rPr>
          <w:sz w:val="24"/>
        </w:rPr>
        <w:t>asti</w:t>
      </w:r>
      <w:proofErr w:type="spellEnd"/>
      <w:r w:rsidRPr="00AE290B">
        <w:rPr>
          <w:sz w:val="24"/>
        </w:rPr>
        <w:t xml:space="preserve"> </w:t>
      </w:r>
      <w:proofErr w:type="spellStart"/>
      <w:r w:rsidRPr="00AE290B">
        <w:rPr>
          <w:sz w:val="24"/>
        </w:rPr>
        <w:t>týkajúcich</w:t>
      </w:r>
      <w:proofErr w:type="spellEnd"/>
      <w:r w:rsidRPr="00AE290B">
        <w:rPr>
          <w:sz w:val="24"/>
        </w:rPr>
        <w:t xml:space="preserve"> sa </w:t>
      </w:r>
      <w:proofErr w:type="spellStart"/>
      <w:r w:rsidRPr="00AE290B">
        <w:rPr>
          <w:sz w:val="24"/>
        </w:rPr>
        <w:t>financ</w:t>
      </w:r>
      <w:r w:rsidRPr="00AE290B">
        <w:rPr>
          <w:rFonts w:ascii="Cambria Math" w:hAnsi="Cambria Math"/>
          <w:sz w:val="24"/>
        </w:rPr>
        <w:t>̌</w:t>
      </w:r>
      <w:r w:rsidRPr="00AE290B">
        <w:rPr>
          <w:sz w:val="24"/>
        </w:rPr>
        <w:t>ného</w:t>
      </w:r>
      <w:proofErr w:type="spellEnd"/>
      <w:r w:rsidRPr="00AE290B">
        <w:rPr>
          <w:sz w:val="24"/>
        </w:rPr>
        <w:t xml:space="preserve"> a </w:t>
      </w:r>
      <w:proofErr w:type="spellStart"/>
      <w:r w:rsidRPr="00AE290B">
        <w:rPr>
          <w:sz w:val="24"/>
        </w:rPr>
        <w:t>ekonomického</w:t>
      </w:r>
      <w:proofErr w:type="spellEnd"/>
      <w:r w:rsidRPr="00AE290B">
        <w:rPr>
          <w:sz w:val="24"/>
        </w:rPr>
        <w:t xml:space="preserve"> postavenia a technickej alebo odbornej </w:t>
      </w:r>
      <w:proofErr w:type="spellStart"/>
      <w:r w:rsidRPr="00AE290B">
        <w:rPr>
          <w:sz w:val="24"/>
        </w:rPr>
        <w:t>spo</w:t>
      </w:r>
      <w:r w:rsidRPr="00AE290B">
        <w:rPr>
          <w:rFonts w:ascii="Cambria Math" w:hAnsi="Cambria Math"/>
          <w:sz w:val="24"/>
        </w:rPr>
        <w:t>̂</w:t>
      </w:r>
      <w:r w:rsidRPr="00AE290B">
        <w:rPr>
          <w:sz w:val="24"/>
        </w:rPr>
        <w:t>sobilosti</w:t>
      </w:r>
      <w:proofErr w:type="spellEnd"/>
      <w:r w:rsidRPr="00AE290B">
        <w:rPr>
          <w:sz w:val="24"/>
        </w:rPr>
        <w:t xml:space="preserve"> </w:t>
      </w:r>
      <w:proofErr w:type="spellStart"/>
      <w:r w:rsidRPr="00AE290B">
        <w:rPr>
          <w:sz w:val="24"/>
        </w:rPr>
        <w:t>spoloc</w:t>
      </w:r>
      <w:r w:rsidRPr="00AE290B">
        <w:rPr>
          <w:rFonts w:ascii="Cambria Math" w:hAnsi="Cambria Math"/>
          <w:sz w:val="24"/>
        </w:rPr>
        <w:t>̌</w:t>
      </w:r>
      <w:r w:rsidRPr="00AE290B">
        <w:rPr>
          <w:sz w:val="24"/>
        </w:rPr>
        <w:t>ne</w:t>
      </w:r>
      <w:proofErr w:type="spellEnd"/>
      <w:r w:rsidRPr="00AE290B">
        <w:rPr>
          <w:sz w:val="24"/>
        </w:rPr>
        <w:t xml:space="preserve">. </w:t>
      </w:r>
    </w:p>
    <w:p w14:paraId="1C3DFF3D" w14:textId="77777777" w:rsidR="00876A44" w:rsidRPr="00AE290B" w:rsidRDefault="00E6664E" w:rsidP="002B7079">
      <w:pPr>
        <w:pStyle w:val="Odsekzoznamu"/>
        <w:numPr>
          <w:ilvl w:val="1"/>
          <w:numId w:val="14"/>
        </w:numPr>
        <w:tabs>
          <w:tab w:val="left" w:pos="1669"/>
        </w:tabs>
        <w:spacing w:after="90" w:line="274" w:lineRule="exact"/>
        <w:rPr>
          <w:sz w:val="28"/>
        </w:rPr>
      </w:pPr>
      <w:r w:rsidRPr="00AE290B">
        <w:t xml:space="preserve">V </w:t>
      </w:r>
      <w:proofErr w:type="spellStart"/>
      <w:r w:rsidRPr="00AE290B">
        <w:t>prípade</w:t>
      </w:r>
      <w:proofErr w:type="spellEnd"/>
      <w:r w:rsidRPr="00AE290B">
        <w:t xml:space="preserve"> prijatia ponuky od skupiny </w:t>
      </w:r>
      <w:proofErr w:type="spellStart"/>
      <w:r w:rsidRPr="00AE290B">
        <w:t>dodávatel</w:t>
      </w:r>
      <w:r w:rsidRPr="00AE290B">
        <w:rPr>
          <w:rFonts w:ascii="Cambria Math" w:hAnsi="Cambria Math" w:cs="Cambria Math"/>
        </w:rPr>
        <w:t>̌</w:t>
      </w:r>
      <w:r w:rsidRPr="00AE290B">
        <w:t>ov</w:t>
      </w:r>
      <w:proofErr w:type="spellEnd"/>
      <w:r w:rsidRPr="00AE290B">
        <w:t xml:space="preserve"> </w:t>
      </w:r>
      <w:proofErr w:type="spellStart"/>
      <w:r w:rsidRPr="00AE290B">
        <w:t>verejny</w:t>
      </w:r>
      <w:proofErr w:type="spellEnd"/>
      <w:r w:rsidRPr="00AE290B">
        <w:t xml:space="preserve">́ </w:t>
      </w:r>
      <w:proofErr w:type="spellStart"/>
      <w:r w:rsidRPr="00AE290B">
        <w:t>obstarávatel</w:t>
      </w:r>
      <w:proofErr w:type="spellEnd"/>
      <w:r w:rsidRPr="00AE290B">
        <w:rPr>
          <w:rFonts w:ascii="Cambria Math" w:hAnsi="Cambria Math" w:cs="Cambria Math"/>
        </w:rPr>
        <w:t>̌</w:t>
      </w:r>
      <w:r w:rsidRPr="00AE290B">
        <w:t xml:space="preserve"> </w:t>
      </w:r>
      <w:proofErr w:type="spellStart"/>
      <w:r w:rsidRPr="00AE290B">
        <w:t>vyz</w:t>
      </w:r>
      <w:r w:rsidRPr="00AE290B">
        <w:rPr>
          <w:rFonts w:ascii="Cambria Math" w:hAnsi="Cambria Math" w:cs="Cambria Math"/>
        </w:rPr>
        <w:t>̌</w:t>
      </w:r>
      <w:r w:rsidRPr="00AE290B">
        <w:t>aduje</w:t>
      </w:r>
      <w:proofErr w:type="spellEnd"/>
      <w:r w:rsidRPr="00AE290B">
        <w:t xml:space="preserve"> v </w:t>
      </w:r>
      <w:proofErr w:type="spellStart"/>
      <w:r w:rsidRPr="00AE290B">
        <w:t>súlade</w:t>
      </w:r>
      <w:proofErr w:type="spellEnd"/>
      <w:r w:rsidRPr="00AE290B">
        <w:t xml:space="preserve"> s</w:t>
      </w:r>
      <w:r w:rsidR="001C314E" w:rsidRPr="00AE290B">
        <w:t> </w:t>
      </w:r>
      <w:r w:rsidRPr="00AE290B">
        <w:t xml:space="preserve">§ 37 ods. 2 </w:t>
      </w:r>
      <w:proofErr w:type="spellStart"/>
      <w:r w:rsidR="001C314E" w:rsidRPr="00AE290B">
        <w:t>Z</w:t>
      </w:r>
      <w:r w:rsidRPr="00AE290B">
        <w:t>ákona</w:t>
      </w:r>
      <w:proofErr w:type="spellEnd"/>
      <w:r w:rsidRPr="00AE290B">
        <w:t xml:space="preserve"> o verejnom </w:t>
      </w:r>
      <w:proofErr w:type="spellStart"/>
      <w:r w:rsidRPr="00AE290B">
        <w:t>obstarávani</w:t>
      </w:r>
      <w:proofErr w:type="spellEnd"/>
      <w:r w:rsidRPr="00AE290B">
        <w:t xml:space="preserve">́, aby skupina pred podpisom </w:t>
      </w:r>
      <w:r w:rsidR="00B364EE" w:rsidRPr="00AE290B">
        <w:t>Rámcovej dohody</w:t>
      </w:r>
      <w:r w:rsidRPr="00AE290B">
        <w:t xml:space="preserve"> vytvorila </w:t>
      </w:r>
      <w:proofErr w:type="spellStart"/>
      <w:r w:rsidRPr="00AE290B">
        <w:t>urc</w:t>
      </w:r>
      <w:r w:rsidRPr="00AE290B">
        <w:rPr>
          <w:rFonts w:ascii="Cambria Math" w:hAnsi="Cambria Math" w:cs="Cambria Math"/>
        </w:rPr>
        <w:t>̌</w:t>
      </w:r>
      <w:r w:rsidRPr="00AE290B">
        <w:t>itu</w:t>
      </w:r>
      <w:proofErr w:type="spellEnd"/>
      <w:r w:rsidRPr="00AE290B">
        <w:t xml:space="preserve">́ </w:t>
      </w:r>
      <w:proofErr w:type="spellStart"/>
      <w:r w:rsidRPr="00AE290B">
        <w:t>právnu</w:t>
      </w:r>
      <w:proofErr w:type="spellEnd"/>
      <w:r w:rsidRPr="00AE290B">
        <w:t xml:space="preserve"> formu </w:t>
      </w:r>
      <w:proofErr w:type="spellStart"/>
      <w:r w:rsidRPr="00AE290B">
        <w:t>potrebnu</w:t>
      </w:r>
      <w:proofErr w:type="spellEnd"/>
      <w:r w:rsidRPr="00AE290B">
        <w:t xml:space="preserve">́ z </w:t>
      </w:r>
      <w:proofErr w:type="spellStart"/>
      <w:r w:rsidRPr="00AE290B">
        <w:t>do</w:t>
      </w:r>
      <w:r w:rsidRPr="00AE290B">
        <w:rPr>
          <w:rFonts w:ascii="Cambria Math" w:hAnsi="Cambria Math" w:cs="Cambria Math"/>
        </w:rPr>
        <w:t>̂</w:t>
      </w:r>
      <w:r w:rsidRPr="00AE290B">
        <w:t>vodu</w:t>
      </w:r>
      <w:proofErr w:type="spellEnd"/>
      <w:r w:rsidRPr="00AE290B">
        <w:t xml:space="preserve"> riadneho plnenia </w:t>
      </w:r>
      <w:r w:rsidR="00B364EE" w:rsidRPr="00AE290B">
        <w:t>Rámcovej dohody</w:t>
      </w:r>
      <w:r w:rsidRPr="00AE290B">
        <w:t xml:space="preserve">, napr. vytvorila </w:t>
      </w:r>
      <w:proofErr w:type="spellStart"/>
      <w:r w:rsidRPr="00AE290B">
        <w:t>zdruz</w:t>
      </w:r>
      <w:r w:rsidRPr="00AE290B">
        <w:rPr>
          <w:rFonts w:ascii="Cambria Math" w:hAnsi="Cambria Math" w:cs="Cambria Math"/>
        </w:rPr>
        <w:t>̌</w:t>
      </w:r>
      <w:r w:rsidRPr="00AE290B">
        <w:t>enie</w:t>
      </w:r>
      <w:proofErr w:type="spellEnd"/>
      <w:r w:rsidRPr="00AE290B">
        <w:t xml:space="preserve"> bez </w:t>
      </w:r>
      <w:proofErr w:type="spellStart"/>
      <w:r w:rsidRPr="00AE290B">
        <w:t>právnej</w:t>
      </w:r>
      <w:proofErr w:type="spellEnd"/>
      <w:r w:rsidRPr="00AE290B">
        <w:t xml:space="preserve"> subjektivity </w:t>
      </w:r>
      <w:proofErr w:type="spellStart"/>
      <w:r w:rsidRPr="00AE290B">
        <w:t>podl</w:t>
      </w:r>
      <w:r w:rsidRPr="00AE290B">
        <w:rPr>
          <w:rFonts w:ascii="Cambria Math" w:hAnsi="Cambria Math" w:cs="Cambria Math"/>
        </w:rPr>
        <w:t>̌</w:t>
      </w:r>
      <w:r w:rsidRPr="00AE290B">
        <w:t>a</w:t>
      </w:r>
      <w:proofErr w:type="spellEnd"/>
      <w:r w:rsidRPr="00AE290B">
        <w:t xml:space="preserve"> § 829 </w:t>
      </w:r>
      <w:proofErr w:type="spellStart"/>
      <w:r w:rsidRPr="00AE290B">
        <w:t>Obc</w:t>
      </w:r>
      <w:r w:rsidRPr="00AE290B">
        <w:rPr>
          <w:rFonts w:ascii="Cambria Math" w:hAnsi="Cambria Math" w:cs="Cambria Math"/>
        </w:rPr>
        <w:t>̌</w:t>
      </w:r>
      <w:r w:rsidRPr="00AE290B">
        <w:t>ianskeho</w:t>
      </w:r>
      <w:proofErr w:type="spellEnd"/>
      <w:r w:rsidRPr="00AE290B">
        <w:t xml:space="preserve"> </w:t>
      </w:r>
      <w:proofErr w:type="spellStart"/>
      <w:r w:rsidRPr="00AE290B">
        <w:t>zákonníka</w:t>
      </w:r>
      <w:proofErr w:type="spellEnd"/>
      <w:r w:rsidRPr="00AE290B">
        <w:t xml:space="preserve">, </w:t>
      </w:r>
      <w:proofErr w:type="spellStart"/>
      <w:r w:rsidRPr="00AE290B">
        <w:t>niektoru</w:t>
      </w:r>
      <w:proofErr w:type="spellEnd"/>
      <w:r w:rsidRPr="00AE290B">
        <w:t>́ z</w:t>
      </w:r>
      <w:r w:rsidR="00840D59" w:rsidRPr="00AE290B">
        <w:t> </w:t>
      </w:r>
      <w:proofErr w:type="spellStart"/>
      <w:r w:rsidRPr="00AE290B">
        <w:t>obchodných</w:t>
      </w:r>
      <w:proofErr w:type="spellEnd"/>
      <w:r w:rsidRPr="00AE290B">
        <w:t xml:space="preserve"> </w:t>
      </w:r>
      <w:proofErr w:type="spellStart"/>
      <w:r w:rsidRPr="00AE290B">
        <w:t>spoloc</w:t>
      </w:r>
      <w:r w:rsidRPr="00AE290B">
        <w:rPr>
          <w:rFonts w:ascii="Cambria Math" w:hAnsi="Cambria Math" w:cs="Cambria Math"/>
        </w:rPr>
        <w:t>̌</w:t>
      </w:r>
      <w:r w:rsidRPr="00AE290B">
        <w:t>nosti</w:t>
      </w:r>
      <w:proofErr w:type="spellEnd"/>
      <w:r w:rsidRPr="00AE290B">
        <w:t xml:space="preserve">́ </w:t>
      </w:r>
      <w:proofErr w:type="spellStart"/>
      <w:r w:rsidRPr="00AE290B">
        <w:t>podl</w:t>
      </w:r>
      <w:r w:rsidRPr="00AE290B">
        <w:rPr>
          <w:rFonts w:ascii="Cambria Math" w:hAnsi="Cambria Math" w:cs="Cambria Math"/>
        </w:rPr>
        <w:t>̌</w:t>
      </w:r>
      <w:r w:rsidRPr="00AE290B">
        <w:t>a</w:t>
      </w:r>
      <w:proofErr w:type="spellEnd"/>
      <w:r w:rsidRPr="00AE290B">
        <w:t xml:space="preserve"> </w:t>
      </w:r>
      <w:proofErr w:type="spellStart"/>
      <w:r w:rsidRPr="00AE290B">
        <w:t>Obchodného</w:t>
      </w:r>
      <w:proofErr w:type="spellEnd"/>
      <w:r w:rsidRPr="00AE290B">
        <w:t xml:space="preserve"> </w:t>
      </w:r>
      <w:proofErr w:type="spellStart"/>
      <w:r w:rsidRPr="00AE290B">
        <w:t>zákonníka</w:t>
      </w:r>
      <w:proofErr w:type="spellEnd"/>
      <w:r w:rsidRPr="00AE290B">
        <w:t xml:space="preserve">, alebo </w:t>
      </w:r>
      <w:proofErr w:type="spellStart"/>
      <w:r w:rsidRPr="00AE290B">
        <w:t>iny</w:t>
      </w:r>
      <w:proofErr w:type="spellEnd"/>
      <w:r w:rsidRPr="00AE290B">
        <w:t xml:space="preserve">́ </w:t>
      </w:r>
      <w:proofErr w:type="spellStart"/>
      <w:r w:rsidRPr="00AE290B">
        <w:t>právny</w:t>
      </w:r>
      <w:proofErr w:type="spellEnd"/>
      <w:r w:rsidRPr="00AE290B">
        <w:t xml:space="preserve"> </w:t>
      </w:r>
      <w:proofErr w:type="spellStart"/>
      <w:r w:rsidRPr="00AE290B">
        <w:t>vzt</w:t>
      </w:r>
      <w:r w:rsidRPr="00AE290B">
        <w:rPr>
          <w:rFonts w:ascii="Cambria Math" w:hAnsi="Cambria Math" w:cs="Cambria Math"/>
        </w:rPr>
        <w:t>̌</w:t>
      </w:r>
      <w:r w:rsidRPr="00AE290B">
        <w:t>ah</w:t>
      </w:r>
      <w:proofErr w:type="spellEnd"/>
      <w:r w:rsidRPr="00AE290B">
        <w:t xml:space="preserve"> </w:t>
      </w:r>
      <w:proofErr w:type="spellStart"/>
      <w:r w:rsidRPr="00AE290B">
        <w:t>vhodny</w:t>
      </w:r>
      <w:proofErr w:type="spellEnd"/>
      <w:r w:rsidRPr="00AE290B">
        <w:t xml:space="preserve">́ na riadne plnenie </w:t>
      </w:r>
      <w:r w:rsidR="00B364EE" w:rsidRPr="00AE290B">
        <w:t>Rámcovej dohody</w:t>
      </w:r>
      <w:r w:rsidRPr="00AE290B">
        <w:t xml:space="preserve">. </w:t>
      </w:r>
      <w:proofErr w:type="spellStart"/>
      <w:r w:rsidRPr="00AE290B">
        <w:t>Úspes</w:t>
      </w:r>
      <w:r w:rsidRPr="00AE290B">
        <w:rPr>
          <w:rFonts w:ascii="Cambria Math" w:hAnsi="Cambria Math" w:cs="Cambria Math"/>
        </w:rPr>
        <w:t>̌</w:t>
      </w:r>
      <w:r w:rsidRPr="00AE290B">
        <w:t>ny</w:t>
      </w:r>
      <w:proofErr w:type="spellEnd"/>
      <w:r w:rsidRPr="00AE290B">
        <w:t xml:space="preserve">́ </w:t>
      </w:r>
      <w:proofErr w:type="spellStart"/>
      <w:r w:rsidRPr="00AE290B">
        <w:t>uchádzac</w:t>
      </w:r>
      <w:proofErr w:type="spellEnd"/>
      <w:r w:rsidRPr="00AE290B">
        <w:rPr>
          <w:rFonts w:ascii="Cambria Math" w:hAnsi="Cambria Math" w:cs="Cambria Math"/>
        </w:rPr>
        <w:t>̌</w:t>
      </w:r>
      <w:r w:rsidRPr="00AE290B">
        <w:t xml:space="preserve"> preukazuje </w:t>
      </w:r>
      <w:proofErr w:type="spellStart"/>
      <w:r w:rsidRPr="00AE290B">
        <w:t>vys</w:t>
      </w:r>
      <w:r w:rsidRPr="00AE290B">
        <w:rPr>
          <w:rFonts w:ascii="Cambria Math" w:hAnsi="Cambria Math" w:cs="Cambria Math"/>
        </w:rPr>
        <w:t>̌</w:t>
      </w:r>
      <w:r w:rsidRPr="00AE290B">
        <w:t>s</w:t>
      </w:r>
      <w:r w:rsidRPr="00AE290B">
        <w:rPr>
          <w:rFonts w:ascii="Cambria Math" w:hAnsi="Cambria Math" w:cs="Cambria Math"/>
        </w:rPr>
        <w:t>̌</w:t>
      </w:r>
      <w:r w:rsidRPr="00AE290B">
        <w:t>ie</w:t>
      </w:r>
      <w:proofErr w:type="spellEnd"/>
      <w:r w:rsidRPr="00AE290B">
        <w:t xml:space="preserve"> uvedené </w:t>
      </w:r>
      <w:proofErr w:type="spellStart"/>
      <w:r w:rsidRPr="00AE290B">
        <w:t>skutoc</w:t>
      </w:r>
      <w:r w:rsidRPr="00AE290B">
        <w:rPr>
          <w:rFonts w:ascii="Cambria Math" w:hAnsi="Cambria Math" w:cs="Cambria Math"/>
        </w:rPr>
        <w:t>̌</w:t>
      </w:r>
      <w:r w:rsidRPr="00AE290B">
        <w:t>nosti</w:t>
      </w:r>
      <w:proofErr w:type="spellEnd"/>
      <w:r w:rsidRPr="00AE290B">
        <w:t xml:space="preserve">, napr. v </w:t>
      </w:r>
      <w:proofErr w:type="spellStart"/>
      <w:r w:rsidRPr="00AE290B">
        <w:t>prípade</w:t>
      </w:r>
      <w:proofErr w:type="spellEnd"/>
      <w:r w:rsidRPr="00AE290B">
        <w:t xml:space="preserve"> </w:t>
      </w:r>
      <w:proofErr w:type="spellStart"/>
      <w:r w:rsidRPr="00AE290B">
        <w:t>obchodných</w:t>
      </w:r>
      <w:proofErr w:type="spellEnd"/>
      <w:r w:rsidRPr="00AE290B">
        <w:t xml:space="preserve"> </w:t>
      </w:r>
      <w:proofErr w:type="spellStart"/>
      <w:r w:rsidRPr="00AE290B">
        <w:t>spoloc</w:t>
      </w:r>
      <w:r w:rsidRPr="00AE290B">
        <w:rPr>
          <w:rFonts w:ascii="Cambria Math" w:hAnsi="Cambria Math" w:cs="Cambria Math"/>
        </w:rPr>
        <w:t>̌</w:t>
      </w:r>
      <w:r w:rsidRPr="00AE290B">
        <w:t>nosti</w:t>
      </w:r>
      <w:proofErr w:type="spellEnd"/>
      <w:r w:rsidRPr="00AE290B">
        <w:t xml:space="preserve">́ </w:t>
      </w:r>
      <w:proofErr w:type="spellStart"/>
      <w:r w:rsidRPr="00AE290B">
        <w:t>podl</w:t>
      </w:r>
      <w:r w:rsidRPr="00AE290B">
        <w:rPr>
          <w:rFonts w:ascii="Cambria Math" w:hAnsi="Cambria Math" w:cs="Cambria Math"/>
        </w:rPr>
        <w:t>̌</w:t>
      </w:r>
      <w:r w:rsidRPr="00AE290B">
        <w:t>a</w:t>
      </w:r>
      <w:proofErr w:type="spellEnd"/>
      <w:r w:rsidRPr="00AE290B">
        <w:t xml:space="preserve"> </w:t>
      </w:r>
      <w:proofErr w:type="spellStart"/>
      <w:r w:rsidRPr="00AE290B">
        <w:t>Obchodného</w:t>
      </w:r>
      <w:proofErr w:type="spellEnd"/>
      <w:r w:rsidRPr="00AE290B">
        <w:t xml:space="preserve"> </w:t>
      </w:r>
      <w:proofErr w:type="spellStart"/>
      <w:r w:rsidRPr="00AE290B">
        <w:t>zákonníka</w:t>
      </w:r>
      <w:proofErr w:type="spellEnd"/>
      <w:r w:rsidRPr="00AE290B">
        <w:t xml:space="preserve"> </w:t>
      </w:r>
      <w:proofErr w:type="spellStart"/>
      <w:r w:rsidRPr="00AE290B">
        <w:t>výpisom</w:t>
      </w:r>
      <w:proofErr w:type="spellEnd"/>
      <w:r w:rsidRPr="00AE290B">
        <w:t xml:space="preserve"> z </w:t>
      </w:r>
      <w:proofErr w:type="spellStart"/>
      <w:r w:rsidRPr="00AE290B">
        <w:t>Obchodného</w:t>
      </w:r>
      <w:proofErr w:type="spellEnd"/>
      <w:r w:rsidRPr="00AE290B">
        <w:t xml:space="preserve"> registra, v</w:t>
      </w:r>
      <w:r w:rsidR="001C314E" w:rsidRPr="00AE290B">
        <w:t> </w:t>
      </w:r>
      <w:proofErr w:type="spellStart"/>
      <w:r w:rsidRPr="00AE290B">
        <w:t>prípade</w:t>
      </w:r>
      <w:proofErr w:type="spellEnd"/>
      <w:r w:rsidRPr="00AE290B">
        <w:t xml:space="preserve"> konzorcia </w:t>
      </w:r>
      <w:proofErr w:type="spellStart"/>
      <w:r w:rsidRPr="00AE290B">
        <w:t>postac</w:t>
      </w:r>
      <w:r w:rsidRPr="00AE290B">
        <w:rPr>
          <w:rFonts w:ascii="Cambria Math" w:hAnsi="Cambria Math" w:cs="Cambria Math"/>
        </w:rPr>
        <w:t>̌</w:t>
      </w:r>
      <w:r w:rsidRPr="00AE290B">
        <w:t>uje</w:t>
      </w:r>
      <w:proofErr w:type="spellEnd"/>
      <w:r w:rsidRPr="00AE290B">
        <w:t xml:space="preserve"> </w:t>
      </w:r>
      <w:proofErr w:type="spellStart"/>
      <w:r w:rsidRPr="00AE290B">
        <w:t>predloz</w:t>
      </w:r>
      <w:r w:rsidRPr="00AE290B">
        <w:rPr>
          <w:rFonts w:ascii="Cambria Math" w:hAnsi="Cambria Math" w:cs="Cambria Math"/>
        </w:rPr>
        <w:t>̌</w:t>
      </w:r>
      <w:r w:rsidRPr="00AE290B">
        <w:t>it</w:t>
      </w:r>
      <w:proofErr w:type="spellEnd"/>
      <w:r w:rsidRPr="00AE290B">
        <w:rPr>
          <w:rFonts w:ascii="Cambria Math" w:hAnsi="Cambria Math" w:cs="Cambria Math"/>
        </w:rPr>
        <w:t>̌</w:t>
      </w:r>
      <w:r w:rsidRPr="00AE290B">
        <w:t xml:space="preserve"> </w:t>
      </w:r>
      <w:proofErr w:type="spellStart"/>
      <w:r w:rsidRPr="00AE290B">
        <w:t>platnu</w:t>
      </w:r>
      <w:proofErr w:type="spellEnd"/>
      <w:r w:rsidRPr="00AE290B">
        <w:t xml:space="preserve">́ a </w:t>
      </w:r>
      <w:proofErr w:type="spellStart"/>
      <w:r w:rsidRPr="00AE290B">
        <w:t>úc</w:t>
      </w:r>
      <w:r w:rsidRPr="00AE290B">
        <w:rPr>
          <w:rFonts w:ascii="Cambria Math" w:hAnsi="Cambria Math" w:cs="Cambria Math"/>
        </w:rPr>
        <w:t>̌</w:t>
      </w:r>
      <w:r w:rsidRPr="00AE290B">
        <w:t>innu</w:t>
      </w:r>
      <w:proofErr w:type="spellEnd"/>
      <w:r w:rsidRPr="00AE290B">
        <w:t xml:space="preserve">́ zmluvu o </w:t>
      </w:r>
      <w:proofErr w:type="spellStart"/>
      <w:r w:rsidRPr="00AE290B">
        <w:t>zdruz</w:t>
      </w:r>
      <w:r w:rsidRPr="00AE290B">
        <w:rPr>
          <w:rFonts w:ascii="Cambria Math" w:hAnsi="Cambria Math" w:cs="Cambria Math"/>
        </w:rPr>
        <w:t>̌</w:t>
      </w:r>
      <w:r w:rsidRPr="00AE290B">
        <w:t>eni</w:t>
      </w:r>
      <w:proofErr w:type="spellEnd"/>
      <w:r w:rsidRPr="00AE290B">
        <w:t xml:space="preserve">́ </w:t>
      </w:r>
      <w:proofErr w:type="spellStart"/>
      <w:r w:rsidRPr="00AE290B">
        <w:t>podl</w:t>
      </w:r>
      <w:r w:rsidRPr="00AE290B">
        <w:rPr>
          <w:rFonts w:ascii="Cambria Math" w:hAnsi="Cambria Math" w:cs="Cambria Math"/>
        </w:rPr>
        <w:t>̌</w:t>
      </w:r>
      <w:r w:rsidRPr="00AE290B">
        <w:t>a</w:t>
      </w:r>
      <w:proofErr w:type="spellEnd"/>
      <w:r w:rsidRPr="00AE290B">
        <w:t xml:space="preserve"> § 829 </w:t>
      </w:r>
      <w:proofErr w:type="spellStart"/>
      <w:r w:rsidRPr="00AE290B">
        <w:t>Obc</w:t>
      </w:r>
      <w:r w:rsidRPr="00AE290B">
        <w:rPr>
          <w:rFonts w:ascii="Cambria Math" w:hAnsi="Cambria Math" w:cs="Cambria Math"/>
        </w:rPr>
        <w:t>̌</w:t>
      </w:r>
      <w:r w:rsidRPr="00AE290B">
        <w:t>ianskeho</w:t>
      </w:r>
      <w:proofErr w:type="spellEnd"/>
      <w:r w:rsidRPr="00AE290B">
        <w:t xml:space="preserve"> </w:t>
      </w:r>
      <w:proofErr w:type="spellStart"/>
      <w:r w:rsidRPr="00AE290B">
        <w:t>zákonníka</w:t>
      </w:r>
      <w:proofErr w:type="spellEnd"/>
      <w:r w:rsidRPr="00AE290B">
        <w:t xml:space="preserve">. </w:t>
      </w:r>
      <w:proofErr w:type="spellStart"/>
      <w:r w:rsidRPr="00AE290B">
        <w:t>Úspes</w:t>
      </w:r>
      <w:r w:rsidRPr="00AE290B">
        <w:rPr>
          <w:rFonts w:ascii="Cambria Math" w:hAnsi="Cambria Math" w:cs="Cambria Math"/>
        </w:rPr>
        <w:t>̌</w:t>
      </w:r>
      <w:r w:rsidRPr="00AE290B">
        <w:t>ny</w:t>
      </w:r>
      <w:proofErr w:type="spellEnd"/>
      <w:r w:rsidRPr="00AE290B">
        <w:t xml:space="preserve">́ </w:t>
      </w:r>
      <w:proofErr w:type="spellStart"/>
      <w:r w:rsidRPr="00AE290B">
        <w:t>uchádzac</w:t>
      </w:r>
      <w:proofErr w:type="spellEnd"/>
      <w:r w:rsidRPr="00AE290B">
        <w:rPr>
          <w:rFonts w:ascii="Cambria Math" w:hAnsi="Cambria Math" w:cs="Cambria Math"/>
        </w:rPr>
        <w:t>̌</w:t>
      </w:r>
      <w:r w:rsidRPr="00AE290B">
        <w:t xml:space="preserve"> so</w:t>
      </w:r>
      <w:r w:rsidR="00B364EE" w:rsidRPr="00AE290B">
        <w:t> </w:t>
      </w:r>
      <w:proofErr w:type="spellStart"/>
      <w:r w:rsidRPr="00AE290B">
        <w:t>sídlom</w:t>
      </w:r>
      <w:proofErr w:type="spellEnd"/>
      <w:r w:rsidRPr="00AE290B">
        <w:t xml:space="preserve"> mimo </w:t>
      </w:r>
      <w:proofErr w:type="spellStart"/>
      <w:r w:rsidRPr="00AE290B">
        <w:t>územia</w:t>
      </w:r>
      <w:proofErr w:type="spellEnd"/>
      <w:r w:rsidRPr="00AE290B">
        <w:t xml:space="preserve"> Slovenskej republiky </w:t>
      </w:r>
      <w:proofErr w:type="spellStart"/>
      <w:r w:rsidRPr="00AE290B">
        <w:t>predklada</w:t>
      </w:r>
      <w:proofErr w:type="spellEnd"/>
      <w:r w:rsidRPr="00AE290B">
        <w:t xml:space="preserve">́ doklady </w:t>
      </w:r>
      <w:proofErr w:type="spellStart"/>
      <w:r w:rsidRPr="00AE290B">
        <w:t>pod</w:t>
      </w:r>
      <w:r w:rsidR="001C314E" w:rsidRPr="00AE290B">
        <w:t>l</w:t>
      </w:r>
      <w:r w:rsidR="001C314E" w:rsidRPr="00AE290B">
        <w:rPr>
          <w:rFonts w:ascii="Cambria Math" w:hAnsi="Cambria Math" w:cs="Cambria Math"/>
        </w:rPr>
        <w:t>̌</w:t>
      </w:r>
      <w:r w:rsidR="001C314E" w:rsidRPr="00AE290B">
        <w:t>a</w:t>
      </w:r>
      <w:proofErr w:type="spellEnd"/>
      <w:r w:rsidR="001C314E" w:rsidRPr="00AE290B">
        <w:t xml:space="preserve"> predpisov v tejto krajine.</w:t>
      </w:r>
    </w:p>
    <w:p w14:paraId="11758462" w14:textId="77777777" w:rsidR="00C84F2A" w:rsidRPr="00AE290B" w:rsidRDefault="00E6664E" w:rsidP="002B7079">
      <w:pPr>
        <w:pStyle w:val="Odsekzoznamu"/>
        <w:numPr>
          <w:ilvl w:val="1"/>
          <w:numId w:val="14"/>
        </w:numPr>
        <w:tabs>
          <w:tab w:val="left" w:pos="1669"/>
        </w:tabs>
        <w:spacing w:after="90" w:line="274" w:lineRule="exact"/>
        <w:rPr>
          <w:sz w:val="28"/>
        </w:rPr>
      </w:pPr>
      <w:r w:rsidRPr="00AE290B">
        <w:t xml:space="preserve">Ak ponuku </w:t>
      </w:r>
      <w:proofErr w:type="spellStart"/>
      <w:r w:rsidRPr="00AE290B">
        <w:t>predloz</w:t>
      </w:r>
      <w:r w:rsidRPr="00AE290B">
        <w:rPr>
          <w:rFonts w:ascii="Cambria Math" w:hAnsi="Cambria Math" w:cs="Cambria Math"/>
        </w:rPr>
        <w:t>̌</w:t>
      </w:r>
      <w:r w:rsidRPr="00AE290B">
        <w:t>i</w:t>
      </w:r>
      <w:proofErr w:type="spellEnd"/>
      <w:r w:rsidRPr="00AE290B">
        <w:t xml:space="preserve">́ </w:t>
      </w:r>
      <w:proofErr w:type="spellStart"/>
      <w:r w:rsidRPr="00AE290B">
        <w:t>fyzicka</w:t>
      </w:r>
      <w:proofErr w:type="spellEnd"/>
      <w:r w:rsidRPr="00AE290B">
        <w:t xml:space="preserve">́ osoba alebo </w:t>
      </w:r>
      <w:proofErr w:type="spellStart"/>
      <w:r w:rsidRPr="00AE290B">
        <w:t>právnicka</w:t>
      </w:r>
      <w:proofErr w:type="spellEnd"/>
      <w:r w:rsidRPr="00AE290B">
        <w:t xml:space="preserve">́ osoba, </w:t>
      </w:r>
      <w:proofErr w:type="spellStart"/>
      <w:r w:rsidRPr="00AE290B">
        <w:t>ktora</w:t>
      </w:r>
      <w:proofErr w:type="spellEnd"/>
      <w:r w:rsidRPr="00AE290B">
        <w:t xml:space="preserve">́ </w:t>
      </w:r>
      <w:proofErr w:type="spellStart"/>
      <w:r w:rsidRPr="00AE290B">
        <w:t>nespĺn</w:t>
      </w:r>
      <w:r w:rsidRPr="00AE290B">
        <w:rPr>
          <w:rFonts w:ascii="Cambria Math" w:hAnsi="Cambria Math" w:cs="Cambria Math"/>
        </w:rPr>
        <w:t>̌</w:t>
      </w:r>
      <w:r w:rsidRPr="00AE290B">
        <w:t>a</w:t>
      </w:r>
      <w:proofErr w:type="spellEnd"/>
      <w:r w:rsidRPr="00AE290B">
        <w:t xml:space="preserve"> podmienky </w:t>
      </w:r>
      <w:proofErr w:type="spellStart"/>
      <w:r w:rsidRPr="00AE290B">
        <w:t>podl</w:t>
      </w:r>
      <w:r w:rsidRPr="00AE290B">
        <w:rPr>
          <w:rFonts w:ascii="Cambria Math" w:hAnsi="Cambria Math" w:cs="Cambria Math"/>
        </w:rPr>
        <w:t>̌</w:t>
      </w:r>
      <w:r w:rsidRPr="00AE290B">
        <w:t>a</w:t>
      </w:r>
      <w:proofErr w:type="spellEnd"/>
      <w:r w:rsidRPr="00AE290B">
        <w:t xml:space="preserve"> bodu 19.1 tejto </w:t>
      </w:r>
      <w:proofErr w:type="spellStart"/>
      <w:r w:rsidRPr="00AE290B">
        <w:t>c</w:t>
      </w:r>
      <w:r w:rsidRPr="00AE290B">
        <w:rPr>
          <w:rFonts w:ascii="Cambria Math" w:hAnsi="Cambria Math" w:cs="Cambria Math"/>
        </w:rPr>
        <w:t>̌</w:t>
      </w:r>
      <w:r w:rsidRPr="00AE290B">
        <w:t>asti</w:t>
      </w:r>
      <w:proofErr w:type="spellEnd"/>
      <w:r w:rsidRPr="00AE290B">
        <w:t xml:space="preserve"> </w:t>
      </w:r>
      <w:proofErr w:type="spellStart"/>
      <w:r w:rsidR="001C314E" w:rsidRPr="00AE290B">
        <w:t>S</w:t>
      </w:r>
      <w:r w:rsidRPr="00AE290B">
        <w:t>út</w:t>
      </w:r>
      <w:r w:rsidRPr="00AE290B">
        <w:rPr>
          <w:rFonts w:ascii="Cambria Math" w:hAnsi="Cambria Math" w:cs="Cambria Math"/>
        </w:rPr>
        <w:t>̌</w:t>
      </w:r>
      <w:r w:rsidRPr="00AE290B">
        <w:t>az</w:t>
      </w:r>
      <w:r w:rsidRPr="00AE290B">
        <w:rPr>
          <w:rFonts w:ascii="Cambria Math" w:hAnsi="Cambria Math" w:cs="Cambria Math"/>
        </w:rPr>
        <w:t>̌</w:t>
      </w:r>
      <w:r w:rsidRPr="00AE290B">
        <w:t>ných</w:t>
      </w:r>
      <w:proofErr w:type="spellEnd"/>
      <w:r w:rsidRPr="00AE290B">
        <w:t xml:space="preserve"> podkladov, nebude </w:t>
      </w:r>
      <w:proofErr w:type="spellStart"/>
      <w:r w:rsidRPr="00AE290B">
        <w:t>moz</w:t>
      </w:r>
      <w:r w:rsidRPr="00AE290B">
        <w:rPr>
          <w:rFonts w:ascii="Cambria Math" w:hAnsi="Cambria Math" w:cs="Cambria Math"/>
        </w:rPr>
        <w:t>̌</w:t>
      </w:r>
      <w:r w:rsidRPr="00AE290B">
        <w:t>ne</w:t>
      </w:r>
      <w:proofErr w:type="spellEnd"/>
      <w:r w:rsidRPr="00AE290B">
        <w:t xml:space="preserve">́ </w:t>
      </w:r>
      <w:proofErr w:type="spellStart"/>
      <w:r w:rsidRPr="00AE290B">
        <w:t>takúto</w:t>
      </w:r>
      <w:proofErr w:type="spellEnd"/>
      <w:r w:rsidRPr="00AE290B">
        <w:t xml:space="preserve"> ponuku </w:t>
      </w:r>
      <w:proofErr w:type="spellStart"/>
      <w:r w:rsidRPr="00AE290B">
        <w:t>zaradit</w:t>
      </w:r>
      <w:proofErr w:type="spellEnd"/>
      <w:r w:rsidRPr="00AE290B">
        <w:rPr>
          <w:rFonts w:ascii="Cambria Math" w:hAnsi="Cambria Math" w:cs="Cambria Math"/>
        </w:rPr>
        <w:t>̌</w:t>
      </w:r>
      <w:r w:rsidRPr="00AE290B">
        <w:t xml:space="preserve"> do</w:t>
      </w:r>
      <w:r w:rsidR="001C314E" w:rsidRPr="00AE290B">
        <w:t> </w:t>
      </w:r>
      <w:r w:rsidRPr="00AE290B">
        <w:t>vyhodnotenia a</w:t>
      </w:r>
      <w:r w:rsidR="00C84F2A" w:rsidRPr="00AE290B">
        <w:t> </w:t>
      </w:r>
      <w:proofErr w:type="spellStart"/>
      <w:r w:rsidRPr="00AE290B">
        <w:t>takáto</w:t>
      </w:r>
      <w:proofErr w:type="spellEnd"/>
      <w:r w:rsidRPr="00AE290B">
        <w:t xml:space="preserve"> ponuka bude </w:t>
      </w:r>
      <w:proofErr w:type="spellStart"/>
      <w:r w:rsidRPr="00AE290B">
        <w:t>vylúc</w:t>
      </w:r>
      <w:r w:rsidRPr="00AE290B">
        <w:rPr>
          <w:rFonts w:ascii="Cambria Math" w:hAnsi="Cambria Math" w:cs="Cambria Math"/>
        </w:rPr>
        <w:t>̌</w:t>
      </w:r>
      <w:r w:rsidRPr="00AE290B">
        <w:t>ena</w:t>
      </w:r>
      <w:proofErr w:type="spellEnd"/>
      <w:r w:rsidRPr="00AE290B">
        <w:t xml:space="preserve">́ z </w:t>
      </w:r>
      <w:proofErr w:type="spellStart"/>
      <w:r w:rsidRPr="00AE290B">
        <w:t>verejného</w:t>
      </w:r>
      <w:proofErr w:type="spellEnd"/>
      <w:r w:rsidRPr="00AE290B">
        <w:t xml:space="preserve"> </w:t>
      </w:r>
      <w:proofErr w:type="spellStart"/>
      <w:r w:rsidRPr="00AE290B">
        <w:t>obstarávania</w:t>
      </w:r>
      <w:proofErr w:type="spellEnd"/>
      <w:r w:rsidRPr="00AE290B">
        <w:t>.</w:t>
      </w:r>
    </w:p>
    <w:p w14:paraId="64645713" w14:textId="77777777" w:rsidR="00C84F2A" w:rsidRPr="00AE290B" w:rsidRDefault="00E6664E" w:rsidP="002B7079">
      <w:pPr>
        <w:pStyle w:val="Odsekzoznamu"/>
        <w:numPr>
          <w:ilvl w:val="1"/>
          <w:numId w:val="14"/>
        </w:numPr>
        <w:tabs>
          <w:tab w:val="left" w:pos="1669"/>
        </w:tabs>
        <w:spacing w:after="90" w:line="274" w:lineRule="exact"/>
        <w:rPr>
          <w:sz w:val="28"/>
        </w:rPr>
      </w:pPr>
      <w:proofErr w:type="spellStart"/>
      <w:r w:rsidRPr="00AE290B">
        <w:t>Uchádzac</w:t>
      </w:r>
      <w:proofErr w:type="spellEnd"/>
      <w:r w:rsidRPr="00AE290B">
        <w:rPr>
          <w:rFonts w:ascii="Cambria Math" w:hAnsi="Cambria Math" w:cs="Cambria Math"/>
        </w:rPr>
        <w:t>̌</w:t>
      </w:r>
      <w:r w:rsidRPr="00AE290B">
        <w:t xml:space="preserve"> nie je </w:t>
      </w:r>
      <w:proofErr w:type="spellStart"/>
      <w:r w:rsidRPr="00AE290B">
        <w:t>oprávneny</w:t>
      </w:r>
      <w:proofErr w:type="spellEnd"/>
      <w:r w:rsidRPr="00AE290B">
        <w:t xml:space="preserve">́ </w:t>
      </w:r>
      <w:proofErr w:type="spellStart"/>
      <w:r w:rsidRPr="00AE290B">
        <w:t>akýmkol</w:t>
      </w:r>
      <w:r w:rsidRPr="00AE290B">
        <w:rPr>
          <w:rFonts w:ascii="Cambria Math" w:hAnsi="Cambria Math" w:cs="Cambria Math"/>
        </w:rPr>
        <w:t>̌</w:t>
      </w:r>
      <w:r w:rsidRPr="00AE290B">
        <w:t>vek</w:t>
      </w:r>
      <w:proofErr w:type="spellEnd"/>
      <w:r w:rsidRPr="00AE290B">
        <w:t xml:space="preserve"> </w:t>
      </w:r>
      <w:proofErr w:type="spellStart"/>
      <w:r w:rsidRPr="00AE290B">
        <w:t>spo</w:t>
      </w:r>
      <w:r w:rsidRPr="00AE290B">
        <w:rPr>
          <w:rFonts w:ascii="Cambria Math" w:hAnsi="Cambria Math" w:cs="Cambria Math"/>
        </w:rPr>
        <w:t>̂</w:t>
      </w:r>
      <w:r w:rsidRPr="00AE290B">
        <w:t>sobom</w:t>
      </w:r>
      <w:proofErr w:type="spellEnd"/>
      <w:r w:rsidRPr="00AE290B">
        <w:t xml:space="preserve"> </w:t>
      </w:r>
      <w:proofErr w:type="spellStart"/>
      <w:r w:rsidRPr="00AE290B">
        <w:t>menit</w:t>
      </w:r>
      <w:proofErr w:type="spellEnd"/>
      <w:r w:rsidRPr="00AE290B">
        <w:rPr>
          <w:rFonts w:ascii="Cambria Math" w:hAnsi="Cambria Math" w:cs="Cambria Math"/>
        </w:rPr>
        <w:t>̌</w:t>
      </w:r>
      <w:r w:rsidRPr="00AE290B">
        <w:t xml:space="preserve"> </w:t>
      </w:r>
      <w:r w:rsidR="00B364EE" w:rsidRPr="00AE290B">
        <w:t xml:space="preserve">Rámcovú dohodu </w:t>
      </w:r>
      <w:proofErr w:type="spellStart"/>
      <w:r w:rsidRPr="00AE290B">
        <w:t>vrátane</w:t>
      </w:r>
      <w:proofErr w:type="spellEnd"/>
      <w:r w:rsidRPr="00AE290B">
        <w:t xml:space="preserve"> jej </w:t>
      </w:r>
      <w:proofErr w:type="spellStart"/>
      <w:r w:rsidRPr="00AE290B">
        <w:t>príloh</w:t>
      </w:r>
      <w:proofErr w:type="spellEnd"/>
      <w:r w:rsidR="001C314E" w:rsidRPr="00AE290B">
        <w:t>,</w:t>
      </w:r>
      <w:r w:rsidRPr="00AE290B">
        <w:t xml:space="preserve"> </w:t>
      </w:r>
      <w:proofErr w:type="spellStart"/>
      <w:r w:rsidRPr="00AE290B">
        <w:t>uvedenu</w:t>
      </w:r>
      <w:proofErr w:type="spellEnd"/>
      <w:r w:rsidRPr="00AE290B">
        <w:t>́ v</w:t>
      </w:r>
      <w:r w:rsidR="00FF474C" w:rsidRPr="00AE290B">
        <w:t> Prílohe č. 9 týchto Súťažných podkladov</w:t>
      </w:r>
      <w:r w:rsidR="00840D59" w:rsidRPr="00AE290B">
        <w:t>.</w:t>
      </w:r>
      <w:r w:rsidR="00246E50" w:rsidRPr="00AE290B">
        <w:t xml:space="preserve"> Akceptáciu Rámcovej dohody a Obchodných podmienok preukáže predložením Prílohy č. 6 – Čestné vyhlásenie uchádzača so zmluvnými podmienkami súťaže</w:t>
      </w:r>
      <w:r w:rsidR="001869D0" w:rsidRPr="00AE290B">
        <w:t>.</w:t>
      </w:r>
    </w:p>
    <w:p w14:paraId="786D6BEF" w14:textId="77777777" w:rsidR="00E6664E" w:rsidRPr="00AE290B" w:rsidRDefault="00E6664E" w:rsidP="002B7079">
      <w:pPr>
        <w:pStyle w:val="Odsekzoznamu"/>
        <w:numPr>
          <w:ilvl w:val="1"/>
          <w:numId w:val="14"/>
        </w:numPr>
        <w:tabs>
          <w:tab w:val="left" w:pos="1669"/>
        </w:tabs>
        <w:spacing w:after="90" w:line="274" w:lineRule="exact"/>
        <w:rPr>
          <w:sz w:val="28"/>
        </w:rPr>
      </w:pPr>
      <w:proofErr w:type="spellStart"/>
      <w:r w:rsidRPr="00AE290B">
        <w:lastRenderedPageBreak/>
        <w:t>Podl</w:t>
      </w:r>
      <w:r w:rsidRPr="00AE290B">
        <w:rPr>
          <w:rFonts w:ascii="Cambria Math" w:hAnsi="Cambria Math" w:cs="Cambria Math"/>
        </w:rPr>
        <w:t>̌</w:t>
      </w:r>
      <w:r w:rsidRPr="00AE290B">
        <w:t>a</w:t>
      </w:r>
      <w:proofErr w:type="spellEnd"/>
      <w:r w:rsidRPr="00AE290B">
        <w:t xml:space="preserve"> § 20 ods. 5 </w:t>
      </w:r>
      <w:proofErr w:type="spellStart"/>
      <w:r w:rsidR="00847D89" w:rsidRPr="00AE290B">
        <w:t>Z</w:t>
      </w:r>
      <w:r w:rsidRPr="00AE290B">
        <w:t>ákona</w:t>
      </w:r>
      <w:proofErr w:type="spellEnd"/>
      <w:r w:rsidRPr="00AE290B">
        <w:t xml:space="preserve"> c</w:t>
      </w:r>
      <w:r w:rsidRPr="00AE290B">
        <w:rPr>
          <w:rFonts w:ascii="Cambria Math" w:hAnsi="Cambria Math" w:cs="Cambria Math"/>
        </w:rPr>
        <w:t>̌</w:t>
      </w:r>
      <w:r w:rsidRPr="00AE290B">
        <w:t xml:space="preserve">. 85/2005 Z. z. o </w:t>
      </w:r>
      <w:proofErr w:type="spellStart"/>
      <w:r w:rsidRPr="00AE290B">
        <w:t>zdruz</w:t>
      </w:r>
      <w:r w:rsidRPr="00AE290B">
        <w:rPr>
          <w:rFonts w:ascii="Cambria Math" w:hAnsi="Cambria Math" w:cs="Cambria Math"/>
        </w:rPr>
        <w:t>̌</w:t>
      </w:r>
      <w:r w:rsidRPr="00AE290B">
        <w:t>ovani</w:t>
      </w:r>
      <w:proofErr w:type="spellEnd"/>
      <w:r w:rsidRPr="00AE290B">
        <w:t xml:space="preserve">́ v </w:t>
      </w:r>
      <w:proofErr w:type="spellStart"/>
      <w:r w:rsidRPr="00AE290B">
        <w:t>politických</w:t>
      </w:r>
      <w:proofErr w:type="spellEnd"/>
      <w:r w:rsidRPr="00AE290B">
        <w:t xml:space="preserve"> </w:t>
      </w:r>
      <w:proofErr w:type="spellStart"/>
      <w:r w:rsidRPr="00AE290B">
        <w:t>stranách</w:t>
      </w:r>
      <w:proofErr w:type="spellEnd"/>
      <w:r w:rsidRPr="00AE290B">
        <w:t xml:space="preserve"> a</w:t>
      </w:r>
      <w:r w:rsidR="00840D59" w:rsidRPr="00AE290B">
        <w:t> </w:t>
      </w:r>
      <w:r w:rsidRPr="00AE290B">
        <w:t>v</w:t>
      </w:r>
      <w:r w:rsidR="00840D59" w:rsidRPr="00AE290B">
        <w:t> </w:t>
      </w:r>
      <w:proofErr w:type="spellStart"/>
      <w:r w:rsidRPr="00AE290B">
        <w:t>politických</w:t>
      </w:r>
      <w:proofErr w:type="spellEnd"/>
      <w:r w:rsidRPr="00AE290B">
        <w:t xml:space="preserve"> hnutiach </w:t>
      </w:r>
      <w:proofErr w:type="spellStart"/>
      <w:r w:rsidRPr="00AE290B">
        <w:t>právnicka</w:t>
      </w:r>
      <w:proofErr w:type="spellEnd"/>
      <w:r w:rsidRPr="00AE290B">
        <w:t xml:space="preserve">́ osoba, ktorej </w:t>
      </w:r>
      <w:proofErr w:type="spellStart"/>
      <w:r w:rsidRPr="00AE290B">
        <w:t>zakladatel</w:t>
      </w:r>
      <w:proofErr w:type="spellEnd"/>
      <w:r w:rsidRPr="00AE290B">
        <w:rPr>
          <w:rFonts w:ascii="Cambria Math" w:hAnsi="Cambria Math" w:cs="Cambria Math"/>
        </w:rPr>
        <w:t>̌</w:t>
      </w:r>
      <w:r w:rsidRPr="00AE290B">
        <w:t xml:space="preserve">, </w:t>
      </w:r>
      <w:proofErr w:type="spellStart"/>
      <w:r w:rsidRPr="00AE290B">
        <w:t>c</w:t>
      </w:r>
      <w:r w:rsidRPr="00AE290B">
        <w:rPr>
          <w:rFonts w:ascii="Cambria Math" w:hAnsi="Cambria Math" w:cs="Cambria Math"/>
        </w:rPr>
        <w:t>̌</w:t>
      </w:r>
      <w:r w:rsidRPr="00AE290B">
        <w:t>len</w:t>
      </w:r>
      <w:proofErr w:type="spellEnd"/>
      <w:r w:rsidRPr="00AE290B">
        <w:t xml:space="preserve"> alebo </w:t>
      </w:r>
      <w:proofErr w:type="spellStart"/>
      <w:r w:rsidRPr="00AE290B">
        <w:t>spoloc</w:t>
      </w:r>
      <w:r w:rsidRPr="00AE290B">
        <w:rPr>
          <w:rFonts w:ascii="Cambria Math" w:hAnsi="Cambria Math" w:cs="Cambria Math"/>
        </w:rPr>
        <w:t>̌</w:t>
      </w:r>
      <w:r w:rsidRPr="00AE290B">
        <w:t>ník</w:t>
      </w:r>
      <w:proofErr w:type="spellEnd"/>
      <w:r w:rsidRPr="00AE290B">
        <w:t xml:space="preserve"> je</w:t>
      </w:r>
      <w:r w:rsidR="00840D59" w:rsidRPr="00AE290B">
        <w:t> </w:t>
      </w:r>
      <w:proofErr w:type="spellStart"/>
      <w:r w:rsidRPr="00AE290B">
        <w:t>politicka</w:t>
      </w:r>
      <w:proofErr w:type="spellEnd"/>
      <w:r w:rsidRPr="00AE290B">
        <w:t xml:space="preserve">́ strana alebo </w:t>
      </w:r>
      <w:proofErr w:type="spellStart"/>
      <w:r w:rsidRPr="00AE290B">
        <w:t>politicke</w:t>
      </w:r>
      <w:proofErr w:type="spellEnd"/>
      <w:r w:rsidRPr="00AE290B">
        <w:t>́ hnutie</w:t>
      </w:r>
      <w:r w:rsidR="00847D89" w:rsidRPr="00AE290B">
        <w:t>,</w:t>
      </w:r>
      <w:r w:rsidRPr="00AE290B">
        <w:t xml:space="preserve"> </w:t>
      </w:r>
      <w:proofErr w:type="spellStart"/>
      <w:r w:rsidRPr="00AE290B">
        <w:t>nemo</w:t>
      </w:r>
      <w:r w:rsidRPr="00AE290B">
        <w:rPr>
          <w:rFonts w:ascii="Cambria Math" w:hAnsi="Cambria Math" w:cs="Cambria Math"/>
        </w:rPr>
        <w:t>̂</w:t>
      </w:r>
      <w:r w:rsidRPr="00AE290B">
        <w:t>z</w:t>
      </w:r>
      <w:r w:rsidRPr="00AE290B">
        <w:rPr>
          <w:rFonts w:ascii="Cambria Math" w:hAnsi="Cambria Math" w:cs="Cambria Math"/>
        </w:rPr>
        <w:t>̌</w:t>
      </w:r>
      <w:r w:rsidRPr="00AE290B">
        <w:t>e</w:t>
      </w:r>
      <w:proofErr w:type="spellEnd"/>
      <w:r w:rsidRPr="00AE290B">
        <w:t xml:space="preserve"> byt</w:t>
      </w:r>
      <w:r w:rsidRPr="00AE290B">
        <w:rPr>
          <w:rFonts w:ascii="Cambria Math" w:hAnsi="Cambria Math" w:cs="Cambria Math"/>
        </w:rPr>
        <w:t>̌</w:t>
      </w:r>
      <w:r w:rsidRPr="00AE290B">
        <w:t xml:space="preserve"> </w:t>
      </w:r>
      <w:proofErr w:type="spellStart"/>
      <w:r w:rsidRPr="00AE290B">
        <w:t>uchádzac</w:t>
      </w:r>
      <w:r w:rsidRPr="00AE290B">
        <w:rPr>
          <w:rFonts w:ascii="Cambria Math" w:hAnsi="Cambria Math" w:cs="Cambria Math"/>
        </w:rPr>
        <w:t>̌</w:t>
      </w:r>
      <w:r w:rsidRPr="00AE290B">
        <w:t>om</w:t>
      </w:r>
      <w:proofErr w:type="spellEnd"/>
      <w:r w:rsidRPr="00AE290B">
        <w:t xml:space="preserve"> pri </w:t>
      </w:r>
      <w:proofErr w:type="spellStart"/>
      <w:r w:rsidRPr="00AE290B">
        <w:t>získavani</w:t>
      </w:r>
      <w:proofErr w:type="spellEnd"/>
      <w:r w:rsidRPr="00AE290B">
        <w:t xml:space="preserve">́ </w:t>
      </w:r>
      <w:proofErr w:type="spellStart"/>
      <w:r w:rsidRPr="00AE290B">
        <w:t>zákaziek</w:t>
      </w:r>
      <w:proofErr w:type="spellEnd"/>
      <w:r w:rsidRPr="00AE290B">
        <w:t xml:space="preserve"> vo verejnom </w:t>
      </w:r>
      <w:proofErr w:type="spellStart"/>
      <w:r w:rsidRPr="00AE290B">
        <w:t>obstarávani</w:t>
      </w:r>
      <w:proofErr w:type="spellEnd"/>
      <w:r w:rsidRPr="00AE290B">
        <w:t xml:space="preserve">́. </w:t>
      </w:r>
    </w:p>
    <w:p w14:paraId="18D2AF94" w14:textId="77777777" w:rsidR="00617EB4" w:rsidRPr="00AE290B" w:rsidRDefault="00617EB4" w:rsidP="000B69FF">
      <w:pPr>
        <w:pStyle w:val="Zkladntext"/>
        <w:jc w:val="both"/>
        <w:rPr>
          <w:sz w:val="26"/>
        </w:rPr>
      </w:pPr>
    </w:p>
    <w:p w14:paraId="65A68F10" w14:textId="77777777" w:rsidR="004E5D61" w:rsidRPr="00AE290B" w:rsidRDefault="004E5D61" w:rsidP="000B69FF">
      <w:pPr>
        <w:pStyle w:val="Zkladntext"/>
        <w:jc w:val="both"/>
        <w:rPr>
          <w:sz w:val="26"/>
        </w:rPr>
      </w:pPr>
    </w:p>
    <w:p w14:paraId="41CB51E6" w14:textId="77777777" w:rsidR="000B69FF" w:rsidRPr="00AE290B" w:rsidRDefault="00722B94" w:rsidP="002B7079">
      <w:pPr>
        <w:pStyle w:val="Nadpis2"/>
        <w:numPr>
          <w:ilvl w:val="0"/>
          <w:numId w:val="14"/>
        </w:numPr>
        <w:tabs>
          <w:tab w:val="left" w:pos="1177"/>
        </w:tabs>
        <w:spacing w:before="1" w:after="90" w:line="240" w:lineRule="auto"/>
        <w:ind w:left="1176" w:hanging="361"/>
      </w:pPr>
      <w:bookmarkStart w:id="53" w:name="_TOC_250017"/>
      <w:bookmarkStart w:id="54" w:name="_Toc33016551"/>
      <w:r w:rsidRPr="00AE290B">
        <w:t>Predloženie ponuky v elektronickej</w:t>
      </w:r>
      <w:r w:rsidRPr="00AE290B">
        <w:rPr>
          <w:spacing w:val="-4"/>
        </w:rPr>
        <w:t xml:space="preserve"> </w:t>
      </w:r>
      <w:bookmarkEnd w:id="53"/>
      <w:r w:rsidRPr="00AE290B">
        <w:t>podobe</w:t>
      </w:r>
      <w:bookmarkEnd w:id="54"/>
    </w:p>
    <w:p w14:paraId="3011AC6A" w14:textId="77777777" w:rsidR="00847D89" w:rsidRPr="00AE290B" w:rsidRDefault="00D46CC3" w:rsidP="002B7079">
      <w:pPr>
        <w:pStyle w:val="Odsekzoznamu"/>
        <w:numPr>
          <w:ilvl w:val="1"/>
          <w:numId w:val="14"/>
        </w:numPr>
        <w:spacing w:after="90" w:line="274" w:lineRule="exact"/>
        <w:ind w:left="1656" w:hanging="558"/>
        <w:rPr>
          <w:sz w:val="24"/>
          <w:szCs w:val="24"/>
          <w:lang w:bidi="ar-SA"/>
        </w:rPr>
      </w:pPr>
      <w:proofErr w:type="spellStart"/>
      <w:r w:rsidRPr="00AE290B">
        <w:rPr>
          <w:sz w:val="24"/>
          <w:szCs w:val="24"/>
          <w:lang w:bidi="ar-SA"/>
        </w:rPr>
        <w:t>Predložením</w:t>
      </w:r>
      <w:proofErr w:type="spellEnd"/>
      <w:r w:rsidRPr="00AE290B">
        <w:rPr>
          <w:sz w:val="24"/>
          <w:szCs w:val="24"/>
          <w:lang w:bidi="ar-SA"/>
        </w:rPr>
        <w:t xml:space="preserve"> svojej ponuky </w:t>
      </w:r>
      <w:proofErr w:type="spellStart"/>
      <w:r w:rsidRPr="00AE290B">
        <w:rPr>
          <w:sz w:val="24"/>
          <w:szCs w:val="24"/>
          <w:lang w:bidi="ar-SA"/>
        </w:rPr>
        <w:t>uchádzac</w:t>
      </w:r>
      <w:proofErr w:type="spellEnd"/>
      <w:r w:rsidRPr="00AE290B">
        <w:rPr>
          <w:sz w:val="24"/>
          <w:szCs w:val="24"/>
          <w:lang w:bidi="ar-SA"/>
        </w:rPr>
        <w:t xml:space="preserve">̌ v plnom rozsahu a bez </w:t>
      </w:r>
      <w:proofErr w:type="spellStart"/>
      <w:r w:rsidRPr="00AE290B">
        <w:rPr>
          <w:sz w:val="24"/>
          <w:szCs w:val="24"/>
          <w:lang w:bidi="ar-SA"/>
        </w:rPr>
        <w:t>výhrad</w:t>
      </w:r>
      <w:proofErr w:type="spellEnd"/>
      <w:r w:rsidRPr="00AE290B">
        <w:rPr>
          <w:sz w:val="24"/>
          <w:szCs w:val="24"/>
          <w:lang w:bidi="ar-SA"/>
        </w:rPr>
        <w:t xml:space="preserve"> akceptuje </w:t>
      </w:r>
      <w:proofErr w:type="spellStart"/>
      <w:r w:rsidRPr="00AE290B">
        <w:rPr>
          <w:sz w:val="24"/>
          <w:szCs w:val="24"/>
          <w:lang w:bidi="ar-SA"/>
        </w:rPr>
        <w:t>všetky</w:t>
      </w:r>
      <w:proofErr w:type="spellEnd"/>
      <w:r w:rsidRPr="00AE290B">
        <w:rPr>
          <w:sz w:val="24"/>
          <w:szCs w:val="24"/>
          <w:lang w:bidi="ar-SA"/>
        </w:rPr>
        <w:t xml:space="preserve"> podmienky </w:t>
      </w:r>
      <w:proofErr w:type="spellStart"/>
      <w:r w:rsidRPr="00AE290B">
        <w:rPr>
          <w:sz w:val="24"/>
          <w:szCs w:val="24"/>
          <w:lang w:bidi="ar-SA"/>
        </w:rPr>
        <w:t>verejného</w:t>
      </w:r>
      <w:proofErr w:type="spellEnd"/>
      <w:r w:rsidRPr="00AE290B">
        <w:rPr>
          <w:sz w:val="24"/>
          <w:szCs w:val="24"/>
          <w:lang w:bidi="ar-SA"/>
        </w:rPr>
        <w:t xml:space="preserve"> </w:t>
      </w:r>
      <w:proofErr w:type="spellStart"/>
      <w:r w:rsidRPr="00AE290B">
        <w:rPr>
          <w:sz w:val="24"/>
          <w:szCs w:val="24"/>
          <w:lang w:bidi="ar-SA"/>
        </w:rPr>
        <w:t>obstarávateľa</w:t>
      </w:r>
      <w:proofErr w:type="spellEnd"/>
      <w:r w:rsidRPr="00AE290B">
        <w:rPr>
          <w:sz w:val="24"/>
          <w:szCs w:val="24"/>
          <w:lang w:bidi="ar-SA"/>
        </w:rPr>
        <w:t xml:space="preserve">, </w:t>
      </w:r>
      <w:proofErr w:type="spellStart"/>
      <w:r w:rsidRPr="00AE290B">
        <w:rPr>
          <w:sz w:val="24"/>
          <w:szCs w:val="24"/>
          <w:lang w:bidi="ar-SA"/>
        </w:rPr>
        <w:t>týkajúce</w:t>
      </w:r>
      <w:proofErr w:type="spellEnd"/>
      <w:r w:rsidRPr="00AE290B">
        <w:rPr>
          <w:sz w:val="24"/>
          <w:szCs w:val="24"/>
          <w:lang w:bidi="ar-SA"/>
        </w:rPr>
        <w:t xml:space="preserve"> sa tejto </w:t>
      </w:r>
      <w:proofErr w:type="spellStart"/>
      <w:r w:rsidRPr="00AE290B">
        <w:rPr>
          <w:sz w:val="24"/>
          <w:szCs w:val="24"/>
          <w:lang w:bidi="ar-SA"/>
        </w:rPr>
        <w:t>zákazky</w:t>
      </w:r>
      <w:proofErr w:type="spellEnd"/>
      <w:r w:rsidRPr="00AE290B">
        <w:rPr>
          <w:sz w:val="24"/>
          <w:szCs w:val="24"/>
          <w:lang w:bidi="ar-SA"/>
        </w:rPr>
        <w:t>,</w:t>
      </w:r>
      <w:r w:rsidR="00847D89" w:rsidRPr="00AE290B">
        <w:rPr>
          <w:sz w:val="24"/>
          <w:szCs w:val="24"/>
          <w:lang w:bidi="ar-SA"/>
        </w:rPr>
        <w:t xml:space="preserve"> </w:t>
      </w:r>
      <w:r w:rsidRPr="00AE290B">
        <w:rPr>
          <w:sz w:val="24"/>
          <w:szCs w:val="24"/>
          <w:lang w:bidi="ar-SA"/>
        </w:rPr>
        <w:t xml:space="preserve">uvedené vo </w:t>
      </w:r>
      <w:proofErr w:type="spellStart"/>
      <w:r w:rsidR="00847D89" w:rsidRPr="00AE290B">
        <w:rPr>
          <w:sz w:val="24"/>
          <w:szCs w:val="24"/>
          <w:lang w:bidi="ar-SA"/>
        </w:rPr>
        <w:t>V</w:t>
      </w:r>
      <w:r w:rsidRPr="00AE290B">
        <w:rPr>
          <w:sz w:val="24"/>
          <w:szCs w:val="24"/>
          <w:lang w:bidi="ar-SA"/>
        </w:rPr>
        <w:t>ýzve</w:t>
      </w:r>
      <w:proofErr w:type="spellEnd"/>
      <w:r w:rsidRPr="00AE290B">
        <w:rPr>
          <w:sz w:val="24"/>
          <w:szCs w:val="24"/>
          <w:lang w:bidi="ar-SA"/>
        </w:rPr>
        <w:t xml:space="preserve"> na</w:t>
      </w:r>
      <w:r w:rsidR="00847D89" w:rsidRPr="00AE290B">
        <w:rPr>
          <w:sz w:val="24"/>
          <w:szCs w:val="24"/>
          <w:lang w:bidi="ar-SA"/>
        </w:rPr>
        <w:t> </w:t>
      </w:r>
      <w:r w:rsidRPr="00AE290B">
        <w:rPr>
          <w:sz w:val="24"/>
          <w:szCs w:val="24"/>
          <w:lang w:bidi="ar-SA"/>
        </w:rPr>
        <w:t xml:space="preserve">predkladanie </w:t>
      </w:r>
      <w:proofErr w:type="spellStart"/>
      <w:r w:rsidRPr="00AE290B">
        <w:rPr>
          <w:sz w:val="24"/>
          <w:szCs w:val="24"/>
          <w:lang w:bidi="ar-SA"/>
        </w:rPr>
        <w:t>ponúk</w:t>
      </w:r>
      <w:proofErr w:type="spellEnd"/>
      <w:r w:rsidRPr="00AE290B">
        <w:rPr>
          <w:sz w:val="24"/>
          <w:szCs w:val="24"/>
          <w:lang w:bidi="ar-SA"/>
        </w:rPr>
        <w:t xml:space="preserve"> a v </w:t>
      </w:r>
      <w:proofErr w:type="spellStart"/>
      <w:r w:rsidRPr="00AE290B">
        <w:rPr>
          <w:sz w:val="24"/>
          <w:szCs w:val="24"/>
          <w:lang w:bidi="ar-SA"/>
        </w:rPr>
        <w:t>ty</w:t>
      </w:r>
      <w:r w:rsidR="00847D89" w:rsidRPr="00AE290B">
        <w:rPr>
          <w:sz w:val="24"/>
          <w:szCs w:val="24"/>
          <w:lang w:bidi="ar-SA"/>
        </w:rPr>
        <w:t>́chto</w:t>
      </w:r>
      <w:proofErr w:type="spellEnd"/>
      <w:r w:rsidR="00847D89" w:rsidRPr="00AE290B">
        <w:rPr>
          <w:sz w:val="24"/>
          <w:szCs w:val="24"/>
          <w:lang w:bidi="ar-SA"/>
        </w:rPr>
        <w:t xml:space="preserve"> </w:t>
      </w:r>
      <w:proofErr w:type="spellStart"/>
      <w:r w:rsidR="00847D89" w:rsidRPr="00AE290B">
        <w:rPr>
          <w:sz w:val="24"/>
          <w:szCs w:val="24"/>
          <w:lang w:bidi="ar-SA"/>
        </w:rPr>
        <w:t>súťažných</w:t>
      </w:r>
      <w:proofErr w:type="spellEnd"/>
      <w:r w:rsidR="00847D89" w:rsidRPr="00AE290B">
        <w:rPr>
          <w:sz w:val="24"/>
          <w:szCs w:val="24"/>
          <w:lang w:bidi="ar-SA"/>
        </w:rPr>
        <w:t xml:space="preserve"> podkladoch.</w:t>
      </w:r>
    </w:p>
    <w:p w14:paraId="31101967" w14:textId="77777777" w:rsidR="00DC4370" w:rsidRPr="00AE290B" w:rsidRDefault="00D46CC3" w:rsidP="002B7079">
      <w:pPr>
        <w:pStyle w:val="Odsekzoznamu"/>
        <w:numPr>
          <w:ilvl w:val="1"/>
          <w:numId w:val="14"/>
        </w:numPr>
        <w:spacing w:after="90" w:line="274" w:lineRule="exact"/>
        <w:ind w:left="1656" w:hanging="558"/>
        <w:rPr>
          <w:sz w:val="24"/>
          <w:szCs w:val="24"/>
          <w:lang w:bidi="ar-SA"/>
        </w:rPr>
      </w:pPr>
      <w:r w:rsidRPr="00AE290B">
        <w:rPr>
          <w:sz w:val="24"/>
          <w:szCs w:val="24"/>
          <w:lang w:bidi="ar-SA"/>
        </w:rPr>
        <w:t xml:space="preserve">Od </w:t>
      </w:r>
      <w:proofErr w:type="spellStart"/>
      <w:r w:rsidRPr="00AE290B">
        <w:rPr>
          <w:sz w:val="24"/>
          <w:szCs w:val="24"/>
          <w:lang w:bidi="ar-SA"/>
        </w:rPr>
        <w:t>uchádzačov</w:t>
      </w:r>
      <w:proofErr w:type="spellEnd"/>
      <w:r w:rsidRPr="00AE290B">
        <w:rPr>
          <w:sz w:val="24"/>
          <w:szCs w:val="24"/>
          <w:lang w:bidi="ar-SA"/>
        </w:rPr>
        <w:t xml:space="preserve"> sa </w:t>
      </w:r>
      <w:proofErr w:type="spellStart"/>
      <w:r w:rsidRPr="00AE290B">
        <w:rPr>
          <w:sz w:val="24"/>
          <w:szCs w:val="24"/>
          <w:lang w:bidi="ar-SA"/>
        </w:rPr>
        <w:t>očakáva</w:t>
      </w:r>
      <w:proofErr w:type="spellEnd"/>
      <w:r w:rsidRPr="00AE290B">
        <w:rPr>
          <w:sz w:val="24"/>
          <w:szCs w:val="24"/>
          <w:lang w:bidi="ar-SA"/>
        </w:rPr>
        <w:t xml:space="preserve">, </w:t>
      </w:r>
      <w:proofErr w:type="spellStart"/>
      <w:r w:rsidRPr="00AE290B">
        <w:rPr>
          <w:sz w:val="24"/>
          <w:szCs w:val="24"/>
          <w:lang w:bidi="ar-SA"/>
        </w:rPr>
        <w:t>že</w:t>
      </w:r>
      <w:proofErr w:type="spellEnd"/>
      <w:r w:rsidRPr="00AE290B">
        <w:rPr>
          <w:sz w:val="24"/>
          <w:szCs w:val="24"/>
          <w:lang w:bidi="ar-SA"/>
        </w:rPr>
        <w:t xml:space="preserve"> si </w:t>
      </w:r>
      <w:proofErr w:type="spellStart"/>
      <w:r w:rsidRPr="00AE290B">
        <w:rPr>
          <w:sz w:val="24"/>
          <w:szCs w:val="24"/>
          <w:lang w:bidi="ar-SA"/>
        </w:rPr>
        <w:t>dôkladne</w:t>
      </w:r>
      <w:proofErr w:type="spellEnd"/>
      <w:r w:rsidRPr="00AE290B">
        <w:rPr>
          <w:sz w:val="24"/>
          <w:szCs w:val="24"/>
          <w:lang w:bidi="ar-SA"/>
        </w:rPr>
        <w:t xml:space="preserve"> </w:t>
      </w:r>
      <w:proofErr w:type="spellStart"/>
      <w:r w:rsidRPr="00AE290B">
        <w:rPr>
          <w:sz w:val="24"/>
          <w:szCs w:val="24"/>
          <w:lang w:bidi="ar-SA"/>
        </w:rPr>
        <w:t>preštuduju</w:t>
      </w:r>
      <w:proofErr w:type="spellEnd"/>
      <w:r w:rsidRPr="00AE290B">
        <w:rPr>
          <w:sz w:val="24"/>
          <w:szCs w:val="24"/>
          <w:lang w:bidi="ar-SA"/>
        </w:rPr>
        <w:t xml:space="preserve">́ </w:t>
      </w:r>
      <w:proofErr w:type="spellStart"/>
      <w:r w:rsidR="00847D89" w:rsidRPr="00AE290B">
        <w:rPr>
          <w:sz w:val="24"/>
          <w:szCs w:val="24"/>
          <w:lang w:bidi="ar-SA"/>
        </w:rPr>
        <w:t>S</w:t>
      </w:r>
      <w:r w:rsidRPr="00AE290B">
        <w:rPr>
          <w:sz w:val="24"/>
          <w:szCs w:val="24"/>
          <w:lang w:bidi="ar-SA"/>
        </w:rPr>
        <w:t>úťažne</w:t>
      </w:r>
      <w:proofErr w:type="spellEnd"/>
      <w:r w:rsidRPr="00AE290B">
        <w:rPr>
          <w:sz w:val="24"/>
          <w:szCs w:val="24"/>
          <w:lang w:bidi="ar-SA"/>
        </w:rPr>
        <w:t xml:space="preserve">́ podklady a </w:t>
      </w:r>
      <w:proofErr w:type="spellStart"/>
      <w:r w:rsidRPr="00AE290B">
        <w:rPr>
          <w:sz w:val="24"/>
          <w:szCs w:val="24"/>
          <w:lang w:bidi="ar-SA"/>
        </w:rPr>
        <w:t>budu</w:t>
      </w:r>
      <w:proofErr w:type="spellEnd"/>
      <w:r w:rsidRPr="00AE290B">
        <w:rPr>
          <w:sz w:val="24"/>
          <w:szCs w:val="24"/>
          <w:lang w:bidi="ar-SA"/>
        </w:rPr>
        <w:t xml:space="preserve">́ </w:t>
      </w:r>
      <w:proofErr w:type="spellStart"/>
      <w:r w:rsidRPr="00AE290B">
        <w:rPr>
          <w:sz w:val="24"/>
          <w:szCs w:val="24"/>
          <w:lang w:bidi="ar-SA"/>
        </w:rPr>
        <w:t>dodržiavat</w:t>
      </w:r>
      <w:proofErr w:type="spellEnd"/>
      <w:r w:rsidRPr="00AE290B">
        <w:rPr>
          <w:sz w:val="24"/>
          <w:szCs w:val="24"/>
          <w:lang w:bidi="ar-SA"/>
        </w:rPr>
        <w:t xml:space="preserve">̌ </w:t>
      </w:r>
      <w:proofErr w:type="spellStart"/>
      <w:r w:rsidRPr="00AE290B">
        <w:rPr>
          <w:sz w:val="24"/>
          <w:szCs w:val="24"/>
          <w:lang w:bidi="ar-SA"/>
        </w:rPr>
        <w:t>všetky</w:t>
      </w:r>
      <w:proofErr w:type="spellEnd"/>
      <w:r w:rsidRPr="00AE290B">
        <w:rPr>
          <w:sz w:val="24"/>
          <w:szCs w:val="24"/>
          <w:lang w:bidi="ar-SA"/>
        </w:rPr>
        <w:t xml:space="preserve"> pokyny, </w:t>
      </w:r>
      <w:proofErr w:type="spellStart"/>
      <w:r w:rsidRPr="00AE290B">
        <w:rPr>
          <w:sz w:val="24"/>
          <w:szCs w:val="24"/>
          <w:lang w:bidi="ar-SA"/>
        </w:rPr>
        <w:t>formuláre</w:t>
      </w:r>
      <w:proofErr w:type="spellEnd"/>
      <w:r w:rsidRPr="00AE290B">
        <w:rPr>
          <w:sz w:val="24"/>
          <w:szCs w:val="24"/>
          <w:lang w:bidi="ar-SA"/>
        </w:rPr>
        <w:t xml:space="preserve">, zmluvné ustanovenia a </w:t>
      </w:r>
      <w:proofErr w:type="spellStart"/>
      <w:r w:rsidRPr="00AE290B">
        <w:rPr>
          <w:sz w:val="24"/>
          <w:szCs w:val="24"/>
          <w:lang w:bidi="ar-SA"/>
        </w:rPr>
        <w:t>ďalšie</w:t>
      </w:r>
      <w:proofErr w:type="spellEnd"/>
      <w:r w:rsidRPr="00AE290B">
        <w:rPr>
          <w:sz w:val="24"/>
          <w:szCs w:val="24"/>
          <w:lang w:bidi="ar-SA"/>
        </w:rPr>
        <w:t xml:space="preserve"> </w:t>
      </w:r>
      <w:proofErr w:type="spellStart"/>
      <w:r w:rsidRPr="00AE290B">
        <w:rPr>
          <w:sz w:val="24"/>
          <w:szCs w:val="24"/>
          <w:lang w:bidi="ar-SA"/>
        </w:rPr>
        <w:t>špecifikácie</w:t>
      </w:r>
      <w:proofErr w:type="spellEnd"/>
      <w:r w:rsidRPr="00AE290B">
        <w:rPr>
          <w:sz w:val="24"/>
          <w:szCs w:val="24"/>
          <w:lang w:bidi="ar-SA"/>
        </w:rPr>
        <w:t xml:space="preserve"> uvedené v </w:t>
      </w:r>
      <w:proofErr w:type="spellStart"/>
      <w:r w:rsidRPr="00AE290B">
        <w:rPr>
          <w:sz w:val="24"/>
          <w:szCs w:val="24"/>
          <w:lang w:bidi="ar-SA"/>
        </w:rPr>
        <w:t>týchto</w:t>
      </w:r>
      <w:proofErr w:type="spellEnd"/>
      <w:r w:rsidRPr="00AE290B">
        <w:rPr>
          <w:sz w:val="24"/>
          <w:szCs w:val="24"/>
          <w:lang w:bidi="ar-SA"/>
        </w:rPr>
        <w:t xml:space="preserve"> </w:t>
      </w:r>
      <w:proofErr w:type="spellStart"/>
      <w:r w:rsidR="00847D89" w:rsidRPr="00AE290B">
        <w:rPr>
          <w:sz w:val="24"/>
          <w:szCs w:val="24"/>
          <w:lang w:bidi="ar-SA"/>
        </w:rPr>
        <w:t>S</w:t>
      </w:r>
      <w:r w:rsidR="00DC4370" w:rsidRPr="00AE290B">
        <w:rPr>
          <w:sz w:val="24"/>
          <w:szCs w:val="24"/>
          <w:lang w:bidi="ar-SA"/>
        </w:rPr>
        <w:t>úťažných</w:t>
      </w:r>
      <w:proofErr w:type="spellEnd"/>
      <w:r w:rsidR="00DC4370" w:rsidRPr="00AE290B">
        <w:rPr>
          <w:sz w:val="24"/>
          <w:szCs w:val="24"/>
          <w:lang w:bidi="ar-SA"/>
        </w:rPr>
        <w:t xml:space="preserve"> podkladoch.</w:t>
      </w:r>
    </w:p>
    <w:p w14:paraId="51AB556A" w14:textId="77777777" w:rsidR="00D46CC3" w:rsidRPr="00AE290B" w:rsidRDefault="00D46CC3" w:rsidP="002B7079">
      <w:pPr>
        <w:pStyle w:val="Odsekzoznamu"/>
        <w:numPr>
          <w:ilvl w:val="1"/>
          <w:numId w:val="14"/>
        </w:numPr>
        <w:spacing w:after="90" w:line="274" w:lineRule="exact"/>
        <w:ind w:left="1656" w:hanging="558"/>
        <w:rPr>
          <w:sz w:val="24"/>
          <w:szCs w:val="24"/>
          <w:lang w:bidi="ar-SA"/>
        </w:rPr>
      </w:pPr>
      <w:r w:rsidRPr="00AE290B">
        <w:rPr>
          <w:sz w:val="24"/>
          <w:szCs w:val="24"/>
          <w:lang w:bidi="ar-SA"/>
        </w:rPr>
        <w:t xml:space="preserve">Ponuka </w:t>
      </w:r>
      <w:proofErr w:type="spellStart"/>
      <w:r w:rsidRPr="00AE290B">
        <w:rPr>
          <w:sz w:val="24"/>
          <w:szCs w:val="24"/>
          <w:lang w:bidi="ar-SA"/>
        </w:rPr>
        <w:t>predložena</w:t>
      </w:r>
      <w:proofErr w:type="spellEnd"/>
      <w:r w:rsidRPr="00AE290B">
        <w:rPr>
          <w:sz w:val="24"/>
          <w:szCs w:val="24"/>
          <w:lang w:bidi="ar-SA"/>
        </w:rPr>
        <w:t xml:space="preserve">́ </w:t>
      </w:r>
      <w:proofErr w:type="spellStart"/>
      <w:r w:rsidRPr="00AE290B">
        <w:rPr>
          <w:sz w:val="24"/>
          <w:szCs w:val="24"/>
          <w:lang w:bidi="ar-SA"/>
        </w:rPr>
        <w:t>uchádzačom</w:t>
      </w:r>
      <w:proofErr w:type="spellEnd"/>
      <w:r w:rsidRPr="00AE290B">
        <w:rPr>
          <w:sz w:val="24"/>
          <w:szCs w:val="24"/>
          <w:lang w:bidi="ar-SA"/>
        </w:rPr>
        <w:t xml:space="preserve"> </w:t>
      </w:r>
      <w:proofErr w:type="spellStart"/>
      <w:r w:rsidRPr="00AE290B">
        <w:rPr>
          <w:sz w:val="24"/>
          <w:szCs w:val="24"/>
          <w:lang w:bidi="ar-SA"/>
        </w:rPr>
        <w:t>musi</w:t>
      </w:r>
      <w:proofErr w:type="spellEnd"/>
      <w:r w:rsidRPr="00AE290B">
        <w:rPr>
          <w:sz w:val="24"/>
          <w:szCs w:val="24"/>
          <w:lang w:bidi="ar-SA"/>
        </w:rPr>
        <w:t xml:space="preserve">́ byť </w:t>
      </w:r>
      <w:proofErr w:type="spellStart"/>
      <w:r w:rsidRPr="00AE290B">
        <w:rPr>
          <w:sz w:val="24"/>
          <w:szCs w:val="24"/>
          <w:lang w:bidi="ar-SA"/>
        </w:rPr>
        <w:t>vypracovana</w:t>
      </w:r>
      <w:proofErr w:type="spellEnd"/>
      <w:r w:rsidRPr="00AE290B">
        <w:rPr>
          <w:sz w:val="24"/>
          <w:szCs w:val="24"/>
          <w:lang w:bidi="ar-SA"/>
        </w:rPr>
        <w:t xml:space="preserve">́ v </w:t>
      </w:r>
      <w:proofErr w:type="spellStart"/>
      <w:r w:rsidRPr="00AE290B">
        <w:rPr>
          <w:sz w:val="24"/>
          <w:szCs w:val="24"/>
          <w:lang w:bidi="ar-SA"/>
        </w:rPr>
        <w:t>súlade</w:t>
      </w:r>
      <w:proofErr w:type="spellEnd"/>
      <w:r w:rsidRPr="00AE290B">
        <w:rPr>
          <w:sz w:val="24"/>
          <w:szCs w:val="24"/>
          <w:lang w:bidi="ar-SA"/>
        </w:rPr>
        <w:t xml:space="preserve"> s podmienkami </w:t>
      </w:r>
      <w:proofErr w:type="spellStart"/>
      <w:r w:rsidRPr="00AE290B">
        <w:rPr>
          <w:sz w:val="24"/>
          <w:szCs w:val="24"/>
          <w:lang w:bidi="ar-SA"/>
        </w:rPr>
        <w:t>uvedenými</w:t>
      </w:r>
      <w:proofErr w:type="spellEnd"/>
      <w:r w:rsidRPr="00AE290B">
        <w:rPr>
          <w:sz w:val="24"/>
          <w:szCs w:val="24"/>
          <w:lang w:bidi="ar-SA"/>
        </w:rPr>
        <w:t xml:space="preserve"> vo </w:t>
      </w:r>
      <w:proofErr w:type="spellStart"/>
      <w:r w:rsidR="00DC4370" w:rsidRPr="00AE290B">
        <w:rPr>
          <w:sz w:val="24"/>
          <w:szCs w:val="24"/>
          <w:lang w:bidi="ar-SA"/>
        </w:rPr>
        <w:t>V</w:t>
      </w:r>
      <w:r w:rsidRPr="00AE290B">
        <w:rPr>
          <w:sz w:val="24"/>
          <w:szCs w:val="24"/>
          <w:lang w:bidi="ar-SA"/>
        </w:rPr>
        <w:t>ýzve</w:t>
      </w:r>
      <w:proofErr w:type="spellEnd"/>
      <w:r w:rsidRPr="00AE290B">
        <w:rPr>
          <w:sz w:val="24"/>
          <w:szCs w:val="24"/>
          <w:lang w:bidi="ar-SA"/>
        </w:rPr>
        <w:t xml:space="preserve"> na predkladanie </w:t>
      </w:r>
      <w:proofErr w:type="spellStart"/>
      <w:r w:rsidRPr="00AE290B">
        <w:rPr>
          <w:sz w:val="24"/>
          <w:szCs w:val="24"/>
          <w:lang w:bidi="ar-SA"/>
        </w:rPr>
        <w:t>ponúk</w:t>
      </w:r>
      <w:proofErr w:type="spellEnd"/>
      <w:r w:rsidRPr="00AE290B">
        <w:rPr>
          <w:sz w:val="24"/>
          <w:szCs w:val="24"/>
          <w:lang w:bidi="ar-SA"/>
        </w:rPr>
        <w:t xml:space="preserve"> a v </w:t>
      </w:r>
      <w:proofErr w:type="spellStart"/>
      <w:r w:rsidRPr="00AE290B">
        <w:rPr>
          <w:sz w:val="24"/>
          <w:szCs w:val="24"/>
          <w:lang w:bidi="ar-SA"/>
        </w:rPr>
        <w:t>týchto</w:t>
      </w:r>
      <w:proofErr w:type="spellEnd"/>
      <w:r w:rsidRPr="00AE290B">
        <w:rPr>
          <w:sz w:val="24"/>
          <w:szCs w:val="24"/>
          <w:lang w:bidi="ar-SA"/>
        </w:rPr>
        <w:t xml:space="preserve"> </w:t>
      </w:r>
      <w:proofErr w:type="spellStart"/>
      <w:r w:rsidR="00DC4370" w:rsidRPr="00AE290B">
        <w:rPr>
          <w:sz w:val="24"/>
          <w:szCs w:val="24"/>
          <w:lang w:bidi="ar-SA"/>
        </w:rPr>
        <w:t>S</w:t>
      </w:r>
      <w:r w:rsidRPr="00AE290B">
        <w:rPr>
          <w:sz w:val="24"/>
          <w:szCs w:val="24"/>
          <w:lang w:bidi="ar-SA"/>
        </w:rPr>
        <w:t>úťažných</w:t>
      </w:r>
      <w:proofErr w:type="spellEnd"/>
      <w:r w:rsidRPr="00AE290B">
        <w:rPr>
          <w:sz w:val="24"/>
          <w:szCs w:val="24"/>
          <w:lang w:bidi="ar-SA"/>
        </w:rPr>
        <w:t xml:space="preserve"> podkladoch a nesmie </w:t>
      </w:r>
      <w:proofErr w:type="spellStart"/>
      <w:r w:rsidRPr="00AE290B">
        <w:rPr>
          <w:sz w:val="24"/>
          <w:szCs w:val="24"/>
          <w:lang w:bidi="ar-SA"/>
        </w:rPr>
        <w:t>obsahovat</w:t>
      </w:r>
      <w:proofErr w:type="spellEnd"/>
      <w:r w:rsidRPr="00AE290B">
        <w:rPr>
          <w:sz w:val="24"/>
          <w:szCs w:val="24"/>
          <w:lang w:bidi="ar-SA"/>
        </w:rPr>
        <w:t xml:space="preserve">̌ </w:t>
      </w:r>
      <w:proofErr w:type="spellStart"/>
      <w:r w:rsidRPr="00AE290B">
        <w:rPr>
          <w:sz w:val="24"/>
          <w:szCs w:val="24"/>
          <w:lang w:bidi="ar-SA"/>
        </w:rPr>
        <w:t>žiadne</w:t>
      </w:r>
      <w:proofErr w:type="spellEnd"/>
      <w:r w:rsidRPr="00AE290B">
        <w:rPr>
          <w:sz w:val="24"/>
          <w:szCs w:val="24"/>
          <w:lang w:bidi="ar-SA"/>
        </w:rPr>
        <w:t xml:space="preserve"> </w:t>
      </w:r>
      <w:proofErr w:type="spellStart"/>
      <w:r w:rsidRPr="00AE290B">
        <w:rPr>
          <w:sz w:val="24"/>
          <w:szCs w:val="24"/>
          <w:lang w:bidi="ar-SA"/>
        </w:rPr>
        <w:t>výhrady</w:t>
      </w:r>
      <w:proofErr w:type="spellEnd"/>
      <w:r w:rsidRPr="00AE290B">
        <w:rPr>
          <w:sz w:val="24"/>
          <w:szCs w:val="24"/>
          <w:lang w:bidi="ar-SA"/>
        </w:rPr>
        <w:t xml:space="preserve"> </w:t>
      </w:r>
      <w:proofErr w:type="spellStart"/>
      <w:r w:rsidRPr="00AE290B">
        <w:rPr>
          <w:sz w:val="24"/>
          <w:szCs w:val="24"/>
          <w:lang w:bidi="ar-SA"/>
        </w:rPr>
        <w:t>týkajúce</w:t>
      </w:r>
      <w:proofErr w:type="spellEnd"/>
      <w:r w:rsidRPr="00AE290B">
        <w:rPr>
          <w:sz w:val="24"/>
          <w:szCs w:val="24"/>
          <w:lang w:bidi="ar-SA"/>
        </w:rPr>
        <w:t xml:space="preserve"> sa podmienok </w:t>
      </w:r>
      <w:proofErr w:type="spellStart"/>
      <w:r w:rsidRPr="00AE290B">
        <w:rPr>
          <w:sz w:val="24"/>
          <w:szCs w:val="24"/>
          <w:lang w:bidi="ar-SA"/>
        </w:rPr>
        <w:t>zadávania</w:t>
      </w:r>
      <w:proofErr w:type="spellEnd"/>
      <w:r w:rsidRPr="00AE290B">
        <w:rPr>
          <w:sz w:val="24"/>
          <w:szCs w:val="24"/>
          <w:lang w:bidi="ar-SA"/>
        </w:rPr>
        <w:t xml:space="preserve"> tejto </w:t>
      </w:r>
      <w:proofErr w:type="spellStart"/>
      <w:r w:rsidRPr="00AE290B">
        <w:rPr>
          <w:sz w:val="24"/>
          <w:szCs w:val="24"/>
          <w:lang w:bidi="ar-SA"/>
        </w:rPr>
        <w:t>zákazky</w:t>
      </w:r>
      <w:proofErr w:type="spellEnd"/>
      <w:r w:rsidRPr="00AE290B">
        <w:rPr>
          <w:sz w:val="24"/>
          <w:szCs w:val="24"/>
          <w:lang w:bidi="ar-SA"/>
        </w:rPr>
        <w:t xml:space="preserve">. </w:t>
      </w:r>
    </w:p>
    <w:p w14:paraId="34F8AAE9" w14:textId="77777777" w:rsidR="00D46CC3" w:rsidRPr="00AE290B" w:rsidRDefault="00D46CC3" w:rsidP="002B7079">
      <w:pPr>
        <w:pStyle w:val="Odsekzoznamu"/>
        <w:numPr>
          <w:ilvl w:val="1"/>
          <w:numId w:val="14"/>
        </w:numPr>
        <w:spacing w:after="90" w:line="274" w:lineRule="exact"/>
        <w:ind w:left="1656" w:hanging="558"/>
        <w:rPr>
          <w:sz w:val="24"/>
          <w:szCs w:val="24"/>
          <w:lang w:bidi="ar-SA"/>
        </w:rPr>
      </w:pPr>
      <w:proofErr w:type="spellStart"/>
      <w:r w:rsidRPr="00AE290B">
        <w:rPr>
          <w:sz w:val="24"/>
          <w:szCs w:val="24"/>
          <w:lang w:bidi="ar-SA"/>
        </w:rPr>
        <w:t>Každy</w:t>
      </w:r>
      <w:proofErr w:type="spellEnd"/>
      <w:r w:rsidRPr="00AE290B">
        <w:rPr>
          <w:sz w:val="24"/>
          <w:szCs w:val="24"/>
          <w:lang w:bidi="ar-SA"/>
        </w:rPr>
        <w:t xml:space="preserve">́ </w:t>
      </w:r>
      <w:proofErr w:type="spellStart"/>
      <w:r w:rsidRPr="00AE290B">
        <w:rPr>
          <w:sz w:val="24"/>
          <w:szCs w:val="24"/>
          <w:lang w:bidi="ar-SA"/>
        </w:rPr>
        <w:t>uchádzac</w:t>
      </w:r>
      <w:proofErr w:type="spellEnd"/>
      <w:r w:rsidRPr="00AE290B">
        <w:rPr>
          <w:sz w:val="24"/>
          <w:szCs w:val="24"/>
          <w:lang w:bidi="ar-SA"/>
        </w:rPr>
        <w:t xml:space="preserve">̌ </w:t>
      </w:r>
      <w:proofErr w:type="spellStart"/>
      <w:r w:rsidRPr="00AE290B">
        <w:rPr>
          <w:sz w:val="24"/>
          <w:szCs w:val="24"/>
          <w:lang w:bidi="ar-SA"/>
        </w:rPr>
        <w:t>môže</w:t>
      </w:r>
      <w:proofErr w:type="spellEnd"/>
      <w:r w:rsidRPr="00AE290B">
        <w:rPr>
          <w:sz w:val="24"/>
          <w:szCs w:val="24"/>
          <w:lang w:bidi="ar-SA"/>
        </w:rPr>
        <w:t xml:space="preserve"> vo verejnom </w:t>
      </w:r>
      <w:proofErr w:type="spellStart"/>
      <w:r w:rsidRPr="00AE290B">
        <w:rPr>
          <w:sz w:val="24"/>
          <w:szCs w:val="24"/>
          <w:lang w:bidi="ar-SA"/>
        </w:rPr>
        <w:t>obstarávani</w:t>
      </w:r>
      <w:proofErr w:type="spellEnd"/>
      <w:r w:rsidRPr="00AE290B">
        <w:rPr>
          <w:sz w:val="24"/>
          <w:szCs w:val="24"/>
          <w:lang w:bidi="ar-SA"/>
        </w:rPr>
        <w:t xml:space="preserve">́ </w:t>
      </w:r>
      <w:proofErr w:type="spellStart"/>
      <w:r w:rsidRPr="00AE290B">
        <w:rPr>
          <w:sz w:val="24"/>
          <w:szCs w:val="24"/>
          <w:lang w:bidi="ar-SA"/>
        </w:rPr>
        <w:t>predložit</w:t>
      </w:r>
      <w:proofErr w:type="spellEnd"/>
      <w:r w:rsidRPr="00AE290B">
        <w:rPr>
          <w:sz w:val="24"/>
          <w:szCs w:val="24"/>
          <w:lang w:bidi="ar-SA"/>
        </w:rPr>
        <w:t xml:space="preserve">̌ iba jednu ponuku, </w:t>
      </w:r>
      <w:proofErr w:type="spellStart"/>
      <w:r w:rsidRPr="00AE290B">
        <w:rPr>
          <w:sz w:val="24"/>
          <w:szCs w:val="24"/>
          <w:lang w:bidi="ar-SA"/>
        </w:rPr>
        <w:t>bud</w:t>
      </w:r>
      <w:proofErr w:type="spellEnd"/>
      <w:r w:rsidRPr="00AE290B">
        <w:rPr>
          <w:sz w:val="24"/>
          <w:szCs w:val="24"/>
          <w:lang w:bidi="ar-SA"/>
        </w:rPr>
        <w:t xml:space="preserve">̌ samostatne </w:t>
      </w:r>
      <w:proofErr w:type="spellStart"/>
      <w:r w:rsidRPr="00AE290B">
        <w:rPr>
          <w:sz w:val="24"/>
          <w:szCs w:val="24"/>
          <w:lang w:bidi="ar-SA"/>
        </w:rPr>
        <w:t>sám</w:t>
      </w:r>
      <w:proofErr w:type="spellEnd"/>
      <w:r w:rsidRPr="00AE290B">
        <w:rPr>
          <w:sz w:val="24"/>
          <w:szCs w:val="24"/>
          <w:lang w:bidi="ar-SA"/>
        </w:rPr>
        <w:t xml:space="preserve"> za seba</w:t>
      </w:r>
      <w:r w:rsidR="00DC4370" w:rsidRPr="00AE290B">
        <w:rPr>
          <w:sz w:val="24"/>
          <w:szCs w:val="24"/>
          <w:lang w:bidi="ar-SA"/>
        </w:rPr>
        <w:t>,</w:t>
      </w:r>
      <w:r w:rsidRPr="00AE290B">
        <w:rPr>
          <w:sz w:val="24"/>
          <w:szCs w:val="24"/>
          <w:lang w:bidi="ar-SA"/>
        </w:rPr>
        <w:t xml:space="preserve"> alebo ako jeden z</w:t>
      </w:r>
      <w:r w:rsidR="00AE536F" w:rsidRPr="00AE290B">
        <w:rPr>
          <w:sz w:val="24"/>
          <w:szCs w:val="24"/>
          <w:lang w:bidi="ar-SA"/>
        </w:rPr>
        <w:t xml:space="preserve"> </w:t>
      </w:r>
      <w:proofErr w:type="spellStart"/>
      <w:r w:rsidR="00AE536F" w:rsidRPr="00AE290B">
        <w:rPr>
          <w:sz w:val="24"/>
          <w:szCs w:val="24"/>
          <w:lang w:bidi="ar-SA"/>
        </w:rPr>
        <w:t>členov</w:t>
      </w:r>
      <w:proofErr w:type="spellEnd"/>
      <w:r w:rsidR="00AE536F" w:rsidRPr="00AE290B">
        <w:rPr>
          <w:sz w:val="24"/>
          <w:szCs w:val="24"/>
          <w:lang w:bidi="ar-SA"/>
        </w:rPr>
        <w:t xml:space="preserve"> skupiny </w:t>
      </w:r>
      <w:proofErr w:type="spellStart"/>
      <w:r w:rsidR="00AE536F" w:rsidRPr="00AE290B">
        <w:rPr>
          <w:sz w:val="24"/>
          <w:szCs w:val="24"/>
          <w:lang w:bidi="ar-SA"/>
        </w:rPr>
        <w:t>dodávateľov</w:t>
      </w:r>
      <w:proofErr w:type="spellEnd"/>
      <w:r w:rsidR="00AE536F" w:rsidRPr="00AE290B">
        <w:rPr>
          <w:sz w:val="24"/>
          <w:szCs w:val="24"/>
          <w:lang w:bidi="ar-SA"/>
        </w:rPr>
        <w:t>.</w:t>
      </w:r>
    </w:p>
    <w:p w14:paraId="42C17999" w14:textId="77777777" w:rsidR="00D46CC3" w:rsidRPr="00AE290B" w:rsidRDefault="00D46CC3" w:rsidP="002B7079">
      <w:pPr>
        <w:pStyle w:val="Odsekzoznamu"/>
        <w:numPr>
          <w:ilvl w:val="1"/>
          <w:numId w:val="14"/>
        </w:numPr>
        <w:spacing w:after="90" w:line="274" w:lineRule="exact"/>
        <w:ind w:left="1656" w:hanging="558"/>
        <w:rPr>
          <w:sz w:val="24"/>
          <w:szCs w:val="24"/>
          <w:lang w:bidi="ar-SA"/>
        </w:rPr>
      </w:pPr>
      <w:proofErr w:type="spellStart"/>
      <w:r w:rsidRPr="00AE290B">
        <w:rPr>
          <w:sz w:val="24"/>
          <w:szCs w:val="24"/>
          <w:lang w:bidi="ar-SA"/>
        </w:rPr>
        <w:t>Uchádzac</w:t>
      </w:r>
      <w:proofErr w:type="spellEnd"/>
      <w:r w:rsidRPr="00AE290B">
        <w:rPr>
          <w:sz w:val="24"/>
          <w:szCs w:val="24"/>
          <w:lang w:bidi="ar-SA"/>
        </w:rPr>
        <w:t xml:space="preserve">̌ </w:t>
      </w:r>
      <w:proofErr w:type="spellStart"/>
      <w:r w:rsidRPr="00AE290B">
        <w:rPr>
          <w:sz w:val="24"/>
          <w:szCs w:val="24"/>
          <w:lang w:bidi="ar-SA"/>
        </w:rPr>
        <w:t>nemôže</w:t>
      </w:r>
      <w:proofErr w:type="spellEnd"/>
      <w:r w:rsidRPr="00AE290B">
        <w:rPr>
          <w:sz w:val="24"/>
          <w:szCs w:val="24"/>
          <w:lang w:bidi="ar-SA"/>
        </w:rPr>
        <w:t xml:space="preserve"> byť v tom istom postupe </w:t>
      </w:r>
      <w:proofErr w:type="spellStart"/>
      <w:r w:rsidRPr="00AE290B">
        <w:rPr>
          <w:sz w:val="24"/>
          <w:szCs w:val="24"/>
          <w:lang w:bidi="ar-SA"/>
        </w:rPr>
        <w:t>zadávania</w:t>
      </w:r>
      <w:proofErr w:type="spellEnd"/>
      <w:r w:rsidRPr="00AE290B">
        <w:rPr>
          <w:sz w:val="24"/>
          <w:szCs w:val="24"/>
          <w:lang w:bidi="ar-SA"/>
        </w:rPr>
        <w:t xml:space="preserve"> </w:t>
      </w:r>
      <w:proofErr w:type="spellStart"/>
      <w:r w:rsidRPr="00AE290B">
        <w:rPr>
          <w:sz w:val="24"/>
          <w:szCs w:val="24"/>
          <w:lang w:bidi="ar-SA"/>
        </w:rPr>
        <w:t>zákazky</w:t>
      </w:r>
      <w:proofErr w:type="spellEnd"/>
      <w:r w:rsidRPr="00AE290B">
        <w:rPr>
          <w:sz w:val="24"/>
          <w:szCs w:val="24"/>
          <w:lang w:bidi="ar-SA"/>
        </w:rPr>
        <w:t xml:space="preserve"> </w:t>
      </w:r>
      <w:proofErr w:type="spellStart"/>
      <w:r w:rsidRPr="00AE290B">
        <w:rPr>
          <w:sz w:val="24"/>
          <w:szCs w:val="24"/>
          <w:lang w:bidi="ar-SA"/>
        </w:rPr>
        <w:t>členom</w:t>
      </w:r>
      <w:proofErr w:type="spellEnd"/>
      <w:r w:rsidRPr="00AE290B">
        <w:rPr>
          <w:sz w:val="24"/>
          <w:szCs w:val="24"/>
          <w:lang w:bidi="ar-SA"/>
        </w:rPr>
        <w:t xml:space="preserve"> skupiny </w:t>
      </w:r>
      <w:proofErr w:type="spellStart"/>
      <w:r w:rsidRPr="00AE290B">
        <w:rPr>
          <w:sz w:val="24"/>
          <w:szCs w:val="24"/>
          <w:lang w:bidi="ar-SA"/>
        </w:rPr>
        <w:t>dodávateľov</w:t>
      </w:r>
      <w:proofErr w:type="spellEnd"/>
      <w:r w:rsidRPr="00AE290B">
        <w:rPr>
          <w:sz w:val="24"/>
          <w:szCs w:val="24"/>
          <w:lang w:bidi="ar-SA"/>
        </w:rPr>
        <w:t xml:space="preserve">, </w:t>
      </w:r>
      <w:proofErr w:type="spellStart"/>
      <w:r w:rsidRPr="00AE290B">
        <w:rPr>
          <w:sz w:val="24"/>
          <w:szCs w:val="24"/>
          <w:lang w:bidi="ar-SA"/>
        </w:rPr>
        <w:t>ktora</w:t>
      </w:r>
      <w:proofErr w:type="spellEnd"/>
      <w:r w:rsidRPr="00AE290B">
        <w:rPr>
          <w:sz w:val="24"/>
          <w:szCs w:val="24"/>
          <w:lang w:bidi="ar-SA"/>
        </w:rPr>
        <w:t xml:space="preserve">́ </w:t>
      </w:r>
      <w:proofErr w:type="spellStart"/>
      <w:r w:rsidRPr="00AE290B">
        <w:rPr>
          <w:sz w:val="24"/>
          <w:szCs w:val="24"/>
          <w:lang w:bidi="ar-SA"/>
        </w:rPr>
        <w:t>predklada</w:t>
      </w:r>
      <w:proofErr w:type="spellEnd"/>
      <w:r w:rsidRPr="00AE290B">
        <w:rPr>
          <w:sz w:val="24"/>
          <w:szCs w:val="24"/>
          <w:lang w:bidi="ar-SA"/>
        </w:rPr>
        <w:t xml:space="preserve">́ ponuku, tzn. </w:t>
      </w:r>
      <w:proofErr w:type="spellStart"/>
      <w:r w:rsidRPr="00AE290B">
        <w:rPr>
          <w:sz w:val="24"/>
          <w:szCs w:val="24"/>
          <w:lang w:bidi="ar-SA"/>
        </w:rPr>
        <w:t>fyzicka</w:t>
      </w:r>
      <w:proofErr w:type="spellEnd"/>
      <w:r w:rsidRPr="00AE290B">
        <w:rPr>
          <w:sz w:val="24"/>
          <w:szCs w:val="24"/>
          <w:lang w:bidi="ar-SA"/>
        </w:rPr>
        <w:t xml:space="preserve">́ osoba alebo </w:t>
      </w:r>
      <w:proofErr w:type="spellStart"/>
      <w:r w:rsidRPr="00AE290B">
        <w:rPr>
          <w:sz w:val="24"/>
          <w:szCs w:val="24"/>
          <w:lang w:bidi="ar-SA"/>
        </w:rPr>
        <w:t>právnicka</w:t>
      </w:r>
      <w:proofErr w:type="spellEnd"/>
      <w:r w:rsidRPr="00AE290B">
        <w:rPr>
          <w:sz w:val="24"/>
          <w:szCs w:val="24"/>
          <w:lang w:bidi="ar-SA"/>
        </w:rPr>
        <w:t xml:space="preserve">́ osoba, </w:t>
      </w:r>
      <w:proofErr w:type="spellStart"/>
      <w:r w:rsidRPr="00AE290B">
        <w:rPr>
          <w:sz w:val="24"/>
          <w:szCs w:val="24"/>
          <w:lang w:bidi="ar-SA"/>
        </w:rPr>
        <w:t>ktora</w:t>
      </w:r>
      <w:proofErr w:type="spellEnd"/>
      <w:r w:rsidRPr="00AE290B">
        <w:rPr>
          <w:sz w:val="24"/>
          <w:szCs w:val="24"/>
          <w:lang w:bidi="ar-SA"/>
        </w:rPr>
        <w:t>́ vo</w:t>
      </w:r>
      <w:r w:rsidR="00DC4370" w:rsidRPr="00AE290B">
        <w:rPr>
          <w:sz w:val="24"/>
          <w:szCs w:val="24"/>
          <w:lang w:bidi="ar-SA"/>
        </w:rPr>
        <w:t> </w:t>
      </w:r>
      <w:r w:rsidRPr="00AE290B">
        <w:rPr>
          <w:sz w:val="24"/>
          <w:szCs w:val="24"/>
          <w:lang w:bidi="ar-SA"/>
        </w:rPr>
        <w:t xml:space="preserve">svojom mene </w:t>
      </w:r>
      <w:proofErr w:type="spellStart"/>
      <w:r w:rsidRPr="00AE290B">
        <w:rPr>
          <w:sz w:val="24"/>
          <w:szCs w:val="24"/>
          <w:lang w:bidi="ar-SA"/>
        </w:rPr>
        <w:t>predloži</w:t>
      </w:r>
      <w:proofErr w:type="spellEnd"/>
      <w:r w:rsidRPr="00AE290B">
        <w:rPr>
          <w:sz w:val="24"/>
          <w:szCs w:val="24"/>
          <w:lang w:bidi="ar-SA"/>
        </w:rPr>
        <w:t xml:space="preserve">́ ponuku vo verejnom </w:t>
      </w:r>
      <w:proofErr w:type="spellStart"/>
      <w:r w:rsidRPr="00AE290B">
        <w:rPr>
          <w:sz w:val="24"/>
          <w:szCs w:val="24"/>
          <w:lang w:bidi="ar-SA"/>
        </w:rPr>
        <w:t>obstarávani</w:t>
      </w:r>
      <w:proofErr w:type="spellEnd"/>
      <w:r w:rsidRPr="00AE290B">
        <w:rPr>
          <w:sz w:val="24"/>
          <w:szCs w:val="24"/>
          <w:lang w:bidi="ar-SA"/>
        </w:rPr>
        <w:t xml:space="preserve">́, </w:t>
      </w:r>
      <w:proofErr w:type="spellStart"/>
      <w:r w:rsidRPr="00AE290B">
        <w:rPr>
          <w:sz w:val="24"/>
          <w:szCs w:val="24"/>
          <w:lang w:bidi="ar-SA"/>
        </w:rPr>
        <w:t>nemôže</w:t>
      </w:r>
      <w:proofErr w:type="spellEnd"/>
      <w:r w:rsidRPr="00AE290B">
        <w:rPr>
          <w:sz w:val="24"/>
          <w:szCs w:val="24"/>
          <w:lang w:bidi="ar-SA"/>
        </w:rPr>
        <w:t xml:space="preserve"> </w:t>
      </w:r>
      <w:proofErr w:type="spellStart"/>
      <w:r w:rsidRPr="00AE290B">
        <w:rPr>
          <w:sz w:val="24"/>
          <w:szCs w:val="24"/>
          <w:lang w:bidi="ar-SA"/>
        </w:rPr>
        <w:t>súčasne</w:t>
      </w:r>
      <w:proofErr w:type="spellEnd"/>
      <w:r w:rsidRPr="00AE290B">
        <w:rPr>
          <w:sz w:val="24"/>
          <w:szCs w:val="24"/>
          <w:lang w:bidi="ar-SA"/>
        </w:rPr>
        <w:t xml:space="preserve"> </w:t>
      </w:r>
      <w:proofErr w:type="spellStart"/>
      <w:r w:rsidRPr="00AE290B">
        <w:rPr>
          <w:sz w:val="24"/>
          <w:szCs w:val="24"/>
          <w:lang w:bidi="ar-SA"/>
        </w:rPr>
        <w:t>predložit</w:t>
      </w:r>
      <w:proofErr w:type="spellEnd"/>
      <w:r w:rsidRPr="00AE290B">
        <w:rPr>
          <w:sz w:val="24"/>
          <w:szCs w:val="24"/>
          <w:lang w:bidi="ar-SA"/>
        </w:rPr>
        <w:t xml:space="preserve">̌ </w:t>
      </w:r>
      <w:proofErr w:type="spellStart"/>
      <w:r w:rsidRPr="00AE290B">
        <w:rPr>
          <w:sz w:val="24"/>
          <w:szCs w:val="24"/>
          <w:lang w:bidi="ar-SA"/>
        </w:rPr>
        <w:t>inu</w:t>
      </w:r>
      <w:proofErr w:type="spellEnd"/>
      <w:r w:rsidRPr="00AE290B">
        <w:rPr>
          <w:sz w:val="24"/>
          <w:szCs w:val="24"/>
          <w:lang w:bidi="ar-SA"/>
        </w:rPr>
        <w:t>́/</w:t>
      </w:r>
      <w:proofErr w:type="spellStart"/>
      <w:r w:rsidRPr="00AE290B">
        <w:rPr>
          <w:sz w:val="24"/>
          <w:szCs w:val="24"/>
          <w:lang w:bidi="ar-SA"/>
        </w:rPr>
        <w:t>ďalšiu</w:t>
      </w:r>
      <w:proofErr w:type="spellEnd"/>
      <w:r w:rsidRPr="00AE290B">
        <w:rPr>
          <w:sz w:val="24"/>
          <w:szCs w:val="24"/>
          <w:lang w:bidi="ar-SA"/>
        </w:rPr>
        <w:t xml:space="preserve"> ponuku ako </w:t>
      </w:r>
      <w:proofErr w:type="spellStart"/>
      <w:r w:rsidRPr="00AE290B">
        <w:rPr>
          <w:sz w:val="24"/>
          <w:szCs w:val="24"/>
          <w:lang w:bidi="ar-SA"/>
        </w:rPr>
        <w:t>člen</w:t>
      </w:r>
      <w:proofErr w:type="spellEnd"/>
      <w:r w:rsidRPr="00AE290B">
        <w:rPr>
          <w:sz w:val="24"/>
          <w:szCs w:val="24"/>
          <w:lang w:bidi="ar-SA"/>
        </w:rPr>
        <w:t xml:space="preserve"> skupiny </w:t>
      </w:r>
      <w:proofErr w:type="spellStart"/>
      <w:r w:rsidRPr="00AE290B">
        <w:rPr>
          <w:sz w:val="24"/>
          <w:szCs w:val="24"/>
          <w:lang w:bidi="ar-SA"/>
        </w:rPr>
        <w:t>dodávateľov</w:t>
      </w:r>
      <w:proofErr w:type="spellEnd"/>
      <w:r w:rsidRPr="00AE290B">
        <w:rPr>
          <w:sz w:val="24"/>
          <w:szCs w:val="24"/>
          <w:lang w:bidi="ar-SA"/>
        </w:rPr>
        <w:t xml:space="preserve">. </w:t>
      </w:r>
      <w:proofErr w:type="spellStart"/>
      <w:r w:rsidRPr="00AE290B">
        <w:rPr>
          <w:sz w:val="24"/>
          <w:szCs w:val="24"/>
          <w:lang w:bidi="ar-SA"/>
        </w:rPr>
        <w:t>Verejny</w:t>
      </w:r>
      <w:proofErr w:type="spellEnd"/>
      <w:r w:rsidRPr="00AE290B">
        <w:rPr>
          <w:sz w:val="24"/>
          <w:szCs w:val="24"/>
          <w:lang w:bidi="ar-SA"/>
        </w:rPr>
        <w:t xml:space="preserve">́ </w:t>
      </w:r>
      <w:proofErr w:type="spellStart"/>
      <w:r w:rsidRPr="00AE290B">
        <w:rPr>
          <w:sz w:val="24"/>
          <w:szCs w:val="24"/>
          <w:lang w:bidi="ar-SA"/>
        </w:rPr>
        <w:t>obstarávatel</w:t>
      </w:r>
      <w:proofErr w:type="spellEnd"/>
      <w:r w:rsidRPr="00AE290B">
        <w:rPr>
          <w:sz w:val="24"/>
          <w:szCs w:val="24"/>
          <w:lang w:bidi="ar-SA"/>
        </w:rPr>
        <w:t xml:space="preserve">̌ </w:t>
      </w:r>
      <w:proofErr w:type="spellStart"/>
      <w:r w:rsidRPr="00AE290B">
        <w:rPr>
          <w:sz w:val="24"/>
          <w:szCs w:val="24"/>
          <w:lang w:bidi="ar-SA"/>
        </w:rPr>
        <w:t>vylúči</w:t>
      </w:r>
      <w:proofErr w:type="spellEnd"/>
      <w:r w:rsidRPr="00AE290B">
        <w:rPr>
          <w:sz w:val="24"/>
          <w:szCs w:val="24"/>
          <w:lang w:bidi="ar-SA"/>
        </w:rPr>
        <w:t xml:space="preserve"> ponuku </w:t>
      </w:r>
      <w:proofErr w:type="spellStart"/>
      <w:r w:rsidRPr="00AE290B">
        <w:rPr>
          <w:sz w:val="24"/>
          <w:szCs w:val="24"/>
          <w:lang w:bidi="ar-SA"/>
        </w:rPr>
        <w:t>predloženu</w:t>
      </w:r>
      <w:proofErr w:type="spellEnd"/>
      <w:r w:rsidRPr="00AE290B">
        <w:rPr>
          <w:sz w:val="24"/>
          <w:szCs w:val="24"/>
          <w:lang w:bidi="ar-SA"/>
        </w:rPr>
        <w:t xml:space="preserve">́ </w:t>
      </w:r>
      <w:proofErr w:type="spellStart"/>
      <w:r w:rsidRPr="00AE290B">
        <w:rPr>
          <w:sz w:val="24"/>
          <w:szCs w:val="24"/>
          <w:lang w:bidi="ar-SA"/>
        </w:rPr>
        <w:t>uchádzačom</w:t>
      </w:r>
      <w:proofErr w:type="spellEnd"/>
      <w:r w:rsidRPr="00AE290B">
        <w:rPr>
          <w:sz w:val="24"/>
          <w:szCs w:val="24"/>
          <w:lang w:bidi="ar-SA"/>
        </w:rPr>
        <w:t xml:space="preserve">, </w:t>
      </w:r>
      <w:proofErr w:type="spellStart"/>
      <w:r w:rsidRPr="00AE290B">
        <w:rPr>
          <w:sz w:val="24"/>
          <w:szCs w:val="24"/>
          <w:lang w:bidi="ar-SA"/>
        </w:rPr>
        <w:t>ktory</w:t>
      </w:r>
      <w:proofErr w:type="spellEnd"/>
      <w:r w:rsidRPr="00AE290B">
        <w:rPr>
          <w:sz w:val="24"/>
          <w:szCs w:val="24"/>
          <w:lang w:bidi="ar-SA"/>
        </w:rPr>
        <w:t xml:space="preserve">́ je </w:t>
      </w:r>
      <w:proofErr w:type="spellStart"/>
      <w:r w:rsidRPr="00AE290B">
        <w:rPr>
          <w:sz w:val="24"/>
          <w:szCs w:val="24"/>
          <w:lang w:bidi="ar-SA"/>
        </w:rPr>
        <w:t>súčasne</w:t>
      </w:r>
      <w:proofErr w:type="spellEnd"/>
      <w:r w:rsidRPr="00AE290B">
        <w:rPr>
          <w:sz w:val="24"/>
          <w:szCs w:val="24"/>
          <w:lang w:bidi="ar-SA"/>
        </w:rPr>
        <w:t xml:space="preserve"> </w:t>
      </w:r>
      <w:proofErr w:type="spellStart"/>
      <w:r w:rsidRPr="00AE290B">
        <w:rPr>
          <w:sz w:val="24"/>
          <w:szCs w:val="24"/>
          <w:lang w:bidi="ar-SA"/>
        </w:rPr>
        <w:t>členom</w:t>
      </w:r>
      <w:proofErr w:type="spellEnd"/>
      <w:r w:rsidRPr="00AE290B">
        <w:rPr>
          <w:sz w:val="24"/>
          <w:szCs w:val="24"/>
          <w:lang w:bidi="ar-SA"/>
        </w:rPr>
        <w:t xml:space="preserve"> skupiny </w:t>
      </w:r>
      <w:proofErr w:type="spellStart"/>
      <w:r w:rsidRPr="00AE290B">
        <w:rPr>
          <w:sz w:val="24"/>
          <w:szCs w:val="24"/>
          <w:lang w:bidi="ar-SA"/>
        </w:rPr>
        <w:t>dodávateľov</w:t>
      </w:r>
      <w:proofErr w:type="spellEnd"/>
      <w:r w:rsidRPr="00AE290B">
        <w:rPr>
          <w:sz w:val="24"/>
          <w:szCs w:val="24"/>
          <w:lang w:bidi="ar-SA"/>
        </w:rPr>
        <w:t xml:space="preserve">. </w:t>
      </w:r>
    </w:p>
    <w:p w14:paraId="1362AAF7" w14:textId="77777777" w:rsidR="00D46CC3" w:rsidRPr="00AE290B" w:rsidRDefault="00D46CC3" w:rsidP="002B7079">
      <w:pPr>
        <w:pStyle w:val="Odsekzoznamu"/>
        <w:numPr>
          <w:ilvl w:val="1"/>
          <w:numId w:val="14"/>
        </w:numPr>
        <w:spacing w:after="90" w:line="274" w:lineRule="exact"/>
        <w:ind w:left="1656" w:hanging="558"/>
        <w:rPr>
          <w:sz w:val="24"/>
          <w:szCs w:val="24"/>
          <w:lang w:bidi="ar-SA"/>
        </w:rPr>
      </w:pPr>
      <w:proofErr w:type="spellStart"/>
      <w:r w:rsidRPr="00AE290B">
        <w:rPr>
          <w:sz w:val="24"/>
          <w:szCs w:val="24"/>
          <w:lang w:bidi="ar-SA"/>
        </w:rPr>
        <w:t>Uchádzac</w:t>
      </w:r>
      <w:proofErr w:type="spellEnd"/>
      <w:r w:rsidRPr="00AE290B">
        <w:rPr>
          <w:sz w:val="24"/>
          <w:szCs w:val="24"/>
          <w:lang w:bidi="ar-SA"/>
        </w:rPr>
        <w:t xml:space="preserve">̌ </w:t>
      </w:r>
      <w:proofErr w:type="spellStart"/>
      <w:r w:rsidRPr="00AE290B">
        <w:rPr>
          <w:sz w:val="24"/>
          <w:szCs w:val="24"/>
          <w:lang w:bidi="ar-SA"/>
        </w:rPr>
        <w:t>predklada</w:t>
      </w:r>
      <w:proofErr w:type="spellEnd"/>
      <w:r w:rsidRPr="00AE290B">
        <w:rPr>
          <w:sz w:val="24"/>
          <w:szCs w:val="24"/>
          <w:lang w:bidi="ar-SA"/>
        </w:rPr>
        <w:t xml:space="preserve">́ ponuku v elektronickej podobe v lehote na predkladanie </w:t>
      </w:r>
      <w:proofErr w:type="spellStart"/>
      <w:r w:rsidRPr="00AE290B">
        <w:rPr>
          <w:sz w:val="24"/>
          <w:szCs w:val="24"/>
          <w:lang w:bidi="ar-SA"/>
        </w:rPr>
        <w:t>ponúk</w:t>
      </w:r>
      <w:proofErr w:type="spellEnd"/>
      <w:r w:rsidRPr="00AE290B">
        <w:rPr>
          <w:sz w:val="24"/>
          <w:szCs w:val="24"/>
          <w:lang w:bidi="ar-SA"/>
        </w:rPr>
        <w:t xml:space="preserve">. Ponuka je </w:t>
      </w:r>
      <w:proofErr w:type="spellStart"/>
      <w:r w:rsidRPr="00AE290B">
        <w:rPr>
          <w:sz w:val="24"/>
          <w:szCs w:val="24"/>
          <w:lang w:bidi="ar-SA"/>
        </w:rPr>
        <w:t>vyhotovena</w:t>
      </w:r>
      <w:proofErr w:type="spellEnd"/>
      <w:r w:rsidRPr="00AE290B">
        <w:rPr>
          <w:sz w:val="24"/>
          <w:szCs w:val="24"/>
          <w:lang w:bidi="ar-SA"/>
        </w:rPr>
        <w:t xml:space="preserve">́ elektronicky v zmysle § 49 ods. 1 </w:t>
      </w:r>
      <w:proofErr w:type="spellStart"/>
      <w:r w:rsidRPr="00AE290B">
        <w:rPr>
          <w:sz w:val="24"/>
          <w:szCs w:val="24"/>
          <w:lang w:bidi="ar-SA"/>
        </w:rPr>
        <w:t>písm</w:t>
      </w:r>
      <w:proofErr w:type="spellEnd"/>
      <w:r w:rsidRPr="00AE290B">
        <w:rPr>
          <w:sz w:val="24"/>
          <w:szCs w:val="24"/>
          <w:lang w:bidi="ar-SA"/>
        </w:rPr>
        <w:t xml:space="preserve">. a) </w:t>
      </w:r>
      <w:proofErr w:type="spellStart"/>
      <w:r w:rsidR="00DC4370" w:rsidRPr="00AE290B">
        <w:rPr>
          <w:sz w:val="24"/>
          <w:szCs w:val="24"/>
          <w:lang w:bidi="ar-SA"/>
        </w:rPr>
        <w:t>Z</w:t>
      </w:r>
      <w:r w:rsidRPr="00AE290B">
        <w:rPr>
          <w:sz w:val="24"/>
          <w:szCs w:val="24"/>
          <w:lang w:bidi="ar-SA"/>
        </w:rPr>
        <w:t>ákona</w:t>
      </w:r>
      <w:proofErr w:type="spellEnd"/>
      <w:r w:rsidRPr="00AE290B">
        <w:rPr>
          <w:sz w:val="24"/>
          <w:szCs w:val="24"/>
          <w:lang w:bidi="ar-SA"/>
        </w:rPr>
        <w:t xml:space="preserve"> o verejnom </w:t>
      </w:r>
      <w:proofErr w:type="spellStart"/>
      <w:r w:rsidRPr="00AE290B">
        <w:rPr>
          <w:sz w:val="24"/>
          <w:szCs w:val="24"/>
          <w:lang w:bidi="ar-SA"/>
        </w:rPr>
        <w:t>obstarávani</w:t>
      </w:r>
      <w:proofErr w:type="spellEnd"/>
      <w:r w:rsidRPr="00AE290B">
        <w:rPr>
          <w:sz w:val="24"/>
          <w:szCs w:val="24"/>
          <w:lang w:bidi="ar-SA"/>
        </w:rPr>
        <w:t>́ a</w:t>
      </w:r>
      <w:r w:rsidR="00DC4370" w:rsidRPr="00AE290B">
        <w:rPr>
          <w:sz w:val="24"/>
          <w:szCs w:val="24"/>
          <w:lang w:bidi="ar-SA"/>
        </w:rPr>
        <w:t> </w:t>
      </w:r>
      <w:proofErr w:type="spellStart"/>
      <w:r w:rsidRPr="00AE290B">
        <w:rPr>
          <w:sz w:val="24"/>
          <w:szCs w:val="24"/>
          <w:lang w:bidi="ar-SA"/>
        </w:rPr>
        <w:t>vložena</w:t>
      </w:r>
      <w:proofErr w:type="spellEnd"/>
      <w:r w:rsidRPr="00AE290B">
        <w:rPr>
          <w:sz w:val="24"/>
          <w:szCs w:val="24"/>
          <w:lang w:bidi="ar-SA"/>
        </w:rPr>
        <w:t xml:space="preserve">́ do </w:t>
      </w:r>
      <w:proofErr w:type="spellStart"/>
      <w:r w:rsidRPr="00AE290B">
        <w:rPr>
          <w:sz w:val="24"/>
          <w:szCs w:val="24"/>
          <w:lang w:bidi="ar-SA"/>
        </w:rPr>
        <w:t>systému</w:t>
      </w:r>
      <w:proofErr w:type="spellEnd"/>
      <w:r w:rsidRPr="00AE290B">
        <w:rPr>
          <w:sz w:val="24"/>
          <w:szCs w:val="24"/>
          <w:lang w:bidi="ar-SA"/>
        </w:rPr>
        <w:t xml:space="preserve"> JOSEPHINE umiestnen</w:t>
      </w:r>
      <w:r w:rsidR="00DC4370" w:rsidRPr="00AE290B">
        <w:rPr>
          <w:sz w:val="24"/>
          <w:szCs w:val="24"/>
          <w:lang w:bidi="ar-SA"/>
        </w:rPr>
        <w:t>ého</w:t>
      </w:r>
      <w:r w:rsidRPr="00AE290B">
        <w:rPr>
          <w:sz w:val="24"/>
          <w:szCs w:val="24"/>
          <w:lang w:bidi="ar-SA"/>
        </w:rPr>
        <w:t xml:space="preserve"> na webovej adrese https://josephine.proebiz.com/. </w:t>
      </w:r>
      <w:proofErr w:type="spellStart"/>
      <w:r w:rsidRPr="00AE290B">
        <w:rPr>
          <w:sz w:val="24"/>
          <w:szCs w:val="24"/>
          <w:lang w:bidi="ar-SA"/>
        </w:rPr>
        <w:t>Predloženie</w:t>
      </w:r>
      <w:proofErr w:type="spellEnd"/>
      <w:r w:rsidRPr="00AE290B">
        <w:rPr>
          <w:sz w:val="24"/>
          <w:szCs w:val="24"/>
          <w:lang w:bidi="ar-SA"/>
        </w:rPr>
        <w:t xml:space="preserve"> ponuky je </w:t>
      </w:r>
      <w:proofErr w:type="spellStart"/>
      <w:r w:rsidRPr="00AE290B">
        <w:rPr>
          <w:sz w:val="24"/>
          <w:szCs w:val="24"/>
          <w:lang w:bidi="ar-SA"/>
        </w:rPr>
        <w:t>možne</w:t>
      </w:r>
      <w:proofErr w:type="spellEnd"/>
      <w:r w:rsidRPr="00AE290B">
        <w:rPr>
          <w:sz w:val="24"/>
          <w:szCs w:val="24"/>
          <w:lang w:bidi="ar-SA"/>
        </w:rPr>
        <w:t>́ i</w:t>
      </w:r>
      <w:r w:rsidR="00AE536F" w:rsidRPr="00AE290B">
        <w:rPr>
          <w:sz w:val="24"/>
          <w:szCs w:val="24"/>
          <w:lang w:bidi="ar-SA"/>
        </w:rPr>
        <w:t xml:space="preserve">ba </w:t>
      </w:r>
      <w:proofErr w:type="spellStart"/>
      <w:r w:rsidR="00AE536F" w:rsidRPr="00AE290B">
        <w:rPr>
          <w:sz w:val="24"/>
          <w:szCs w:val="24"/>
          <w:lang w:bidi="ar-SA"/>
        </w:rPr>
        <w:t>registrovaným</w:t>
      </w:r>
      <w:proofErr w:type="spellEnd"/>
      <w:r w:rsidR="00AE536F" w:rsidRPr="00AE290B">
        <w:rPr>
          <w:sz w:val="24"/>
          <w:szCs w:val="24"/>
          <w:lang w:bidi="ar-SA"/>
        </w:rPr>
        <w:t xml:space="preserve"> </w:t>
      </w:r>
      <w:proofErr w:type="spellStart"/>
      <w:r w:rsidR="00AE536F" w:rsidRPr="00AE290B">
        <w:rPr>
          <w:sz w:val="24"/>
          <w:szCs w:val="24"/>
          <w:lang w:bidi="ar-SA"/>
        </w:rPr>
        <w:t>uchádzačom</w:t>
      </w:r>
      <w:proofErr w:type="spellEnd"/>
      <w:r w:rsidR="00AE536F" w:rsidRPr="00AE290B">
        <w:rPr>
          <w:sz w:val="24"/>
          <w:szCs w:val="24"/>
          <w:lang w:bidi="ar-SA"/>
        </w:rPr>
        <w:t>.</w:t>
      </w:r>
    </w:p>
    <w:p w14:paraId="4B458B0A" w14:textId="77777777" w:rsidR="00D46CC3" w:rsidRPr="00AE290B" w:rsidRDefault="00D46CC3" w:rsidP="002B7079">
      <w:pPr>
        <w:pStyle w:val="Odsekzoznamu"/>
        <w:numPr>
          <w:ilvl w:val="1"/>
          <w:numId w:val="14"/>
        </w:numPr>
        <w:spacing w:after="90" w:line="274" w:lineRule="exact"/>
        <w:ind w:left="1656" w:hanging="558"/>
        <w:rPr>
          <w:sz w:val="24"/>
          <w:szCs w:val="24"/>
          <w:lang w:bidi="ar-SA"/>
        </w:rPr>
      </w:pPr>
      <w:proofErr w:type="spellStart"/>
      <w:r w:rsidRPr="00AE290B">
        <w:rPr>
          <w:sz w:val="24"/>
          <w:szCs w:val="24"/>
          <w:lang w:bidi="ar-SA"/>
        </w:rPr>
        <w:t>Elektronicka</w:t>
      </w:r>
      <w:proofErr w:type="spellEnd"/>
      <w:r w:rsidRPr="00AE290B">
        <w:rPr>
          <w:sz w:val="24"/>
          <w:szCs w:val="24"/>
          <w:lang w:bidi="ar-SA"/>
        </w:rPr>
        <w:t xml:space="preserve">́ ponuka sa </w:t>
      </w:r>
      <w:proofErr w:type="spellStart"/>
      <w:r w:rsidRPr="00AE290B">
        <w:rPr>
          <w:sz w:val="24"/>
          <w:szCs w:val="24"/>
          <w:lang w:bidi="ar-SA"/>
        </w:rPr>
        <w:t>vloži</w:t>
      </w:r>
      <w:proofErr w:type="spellEnd"/>
      <w:r w:rsidRPr="00AE290B">
        <w:rPr>
          <w:sz w:val="24"/>
          <w:szCs w:val="24"/>
          <w:lang w:bidi="ar-SA"/>
        </w:rPr>
        <w:t xml:space="preserve">́ </w:t>
      </w:r>
      <w:proofErr w:type="spellStart"/>
      <w:r w:rsidRPr="00AE290B">
        <w:rPr>
          <w:sz w:val="24"/>
          <w:szCs w:val="24"/>
          <w:lang w:bidi="ar-SA"/>
        </w:rPr>
        <w:t>vyplnením</w:t>
      </w:r>
      <w:proofErr w:type="spellEnd"/>
      <w:r w:rsidRPr="00AE290B">
        <w:rPr>
          <w:sz w:val="24"/>
          <w:szCs w:val="24"/>
          <w:lang w:bidi="ar-SA"/>
        </w:rPr>
        <w:t xml:space="preserve"> </w:t>
      </w:r>
      <w:proofErr w:type="spellStart"/>
      <w:r w:rsidRPr="00AE290B">
        <w:rPr>
          <w:sz w:val="24"/>
          <w:szCs w:val="24"/>
          <w:lang w:bidi="ar-SA"/>
        </w:rPr>
        <w:t>ponukového</w:t>
      </w:r>
      <w:proofErr w:type="spellEnd"/>
      <w:r w:rsidRPr="00AE290B">
        <w:rPr>
          <w:sz w:val="24"/>
          <w:szCs w:val="24"/>
          <w:lang w:bidi="ar-SA"/>
        </w:rPr>
        <w:t xml:space="preserve"> </w:t>
      </w:r>
      <w:proofErr w:type="spellStart"/>
      <w:r w:rsidRPr="00AE290B">
        <w:rPr>
          <w:sz w:val="24"/>
          <w:szCs w:val="24"/>
          <w:lang w:bidi="ar-SA"/>
        </w:rPr>
        <w:t>formulára</w:t>
      </w:r>
      <w:proofErr w:type="spellEnd"/>
      <w:r w:rsidRPr="00AE290B">
        <w:rPr>
          <w:sz w:val="24"/>
          <w:szCs w:val="24"/>
          <w:lang w:bidi="ar-SA"/>
        </w:rPr>
        <w:t xml:space="preserve"> a </w:t>
      </w:r>
      <w:proofErr w:type="spellStart"/>
      <w:r w:rsidRPr="00AE290B">
        <w:rPr>
          <w:sz w:val="24"/>
          <w:szCs w:val="24"/>
          <w:lang w:bidi="ar-SA"/>
        </w:rPr>
        <w:t>vložením</w:t>
      </w:r>
      <w:proofErr w:type="spellEnd"/>
      <w:r w:rsidRPr="00AE290B">
        <w:rPr>
          <w:sz w:val="24"/>
          <w:szCs w:val="24"/>
          <w:lang w:bidi="ar-SA"/>
        </w:rPr>
        <w:t xml:space="preserve"> </w:t>
      </w:r>
      <w:proofErr w:type="spellStart"/>
      <w:r w:rsidRPr="00AE290B">
        <w:rPr>
          <w:sz w:val="24"/>
          <w:szCs w:val="24"/>
          <w:lang w:bidi="ar-SA"/>
        </w:rPr>
        <w:t>požadovaných</w:t>
      </w:r>
      <w:proofErr w:type="spellEnd"/>
      <w:r w:rsidRPr="00AE290B">
        <w:rPr>
          <w:sz w:val="24"/>
          <w:szCs w:val="24"/>
          <w:lang w:bidi="ar-SA"/>
        </w:rPr>
        <w:t xml:space="preserve"> dokladov a dokumentov v </w:t>
      </w:r>
      <w:proofErr w:type="spellStart"/>
      <w:r w:rsidRPr="00AE290B">
        <w:rPr>
          <w:sz w:val="24"/>
          <w:szCs w:val="24"/>
          <w:lang w:bidi="ar-SA"/>
        </w:rPr>
        <w:t>systéme</w:t>
      </w:r>
      <w:proofErr w:type="spellEnd"/>
      <w:r w:rsidRPr="00AE290B">
        <w:rPr>
          <w:sz w:val="24"/>
          <w:szCs w:val="24"/>
          <w:lang w:bidi="ar-SA"/>
        </w:rPr>
        <w:t xml:space="preserve"> JOSEPHINE umiestnenom na webovej adrese </w:t>
      </w:r>
      <w:hyperlink r:id="rId12" w:history="1">
        <w:r w:rsidR="00BC0A4B" w:rsidRPr="00AE290B">
          <w:rPr>
            <w:rStyle w:val="Hypertextovprepojenie"/>
            <w:sz w:val="24"/>
            <w:szCs w:val="24"/>
            <w:lang w:bidi="ar-SA"/>
          </w:rPr>
          <w:t>https://josephine.proebiz.com/</w:t>
        </w:r>
      </w:hyperlink>
      <w:r w:rsidR="00BC0A4B" w:rsidRPr="00AE290B">
        <w:rPr>
          <w:sz w:val="24"/>
          <w:szCs w:val="24"/>
          <w:lang w:bidi="ar-SA"/>
        </w:rPr>
        <w:t>.</w:t>
      </w:r>
    </w:p>
    <w:p w14:paraId="45F3D925" w14:textId="77777777" w:rsidR="00D46CC3" w:rsidRPr="00AE290B" w:rsidRDefault="00D46CC3" w:rsidP="002B7079">
      <w:pPr>
        <w:pStyle w:val="Odsekzoznamu"/>
        <w:numPr>
          <w:ilvl w:val="1"/>
          <w:numId w:val="14"/>
        </w:numPr>
        <w:spacing w:after="90" w:line="274" w:lineRule="exact"/>
        <w:ind w:left="1656" w:hanging="558"/>
        <w:rPr>
          <w:sz w:val="24"/>
          <w:szCs w:val="24"/>
          <w:lang w:bidi="ar-SA"/>
        </w:rPr>
      </w:pPr>
      <w:r w:rsidRPr="00AE290B">
        <w:rPr>
          <w:sz w:val="24"/>
          <w:szCs w:val="24"/>
          <w:lang w:bidi="ar-SA"/>
        </w:rPr>
        <w:t xml:space="preserve">V </w:t>
      </w:r>
      <w:proofErr w:type="spellStart"/>
      <w:r w:rsidRPr="00AE290B">
        <w:rPr>
          <w:sz w:val="24"/>
          <w:szCs w:val="24"/>
          <w:lang w:bidi="ar-SA"/>
        </w:rPr>
        <w:t>predloženej</w:t>
      </w:r>
      <w:proofErr w:type="spellEnd"/>
      <w:r w:rsidRPr="00AE290B">
        <w:rPr>
          <w:sz w:val="24"/>
          <w:szCs w:val="24"/>
          <w:lang w:bidi="ar-SA"/>
        </w:rPr>
        <w:t xml:space="preserve"> ponuke </w:t>
      </w:r>
      <w:proofErr w:type="spellStart"/>
      <w:r w:rsidRPr="00AE290B">
        <w:rPr>
          <w:sz w:val="24"/>
          <w:szCs w:val="24"/>
          <w:lang w:bidi="ar-SA"/>
        </w:rPr>
        <w:t>prostredníctvom</w:t>
      </w:r>
      <w:proofErr w:type="spellEnd"/>
      <w:r w:rsidRPr="00AE290B">
        <w:rPr>
          <w:sz w:val="24"/>
          <w:szCs w:val="24"/>
          <w:lang w:bidi="ar-SA"/>
        </w:rPr>
        <w:t xml:space="preserve"> </w:t>
      </w:r>
      <w:proofErr w:type="spellStart"/>
      <w:r w:rsidRPr="00AE290B">
        <w:rPr>
          <w:sz w:val="24"/>
          <w:szCs w:val="24"/>
          <w:lang w:bidi="ar-SA"/>
        </w:rPr>
        <w:t>systému</w:t>
      </w:r>
      <w:proofErr w:type="spellEnd"/>
      <w:r w:rsidRPr="00AE290B">
        <w:rPr>
          <w:sz w:val="24"/>
          <w:szCs w:val="24"/>
          <w:lang w:bidi="ar-SA"/>
        </w:rPr>
        <w:t xml:space="preserve"> JOSEPHINE musia byť pripojené </w:t>
      </w:r>
      <w:proofErr w:type="spellStart"/>
      <w:r w:rsidRPr="00AE290B">
        <w:rPr>
          <w:sz w:val="24"/>
          <w:szCs w:val="24"/>
          <w:lang w:bidi="ar-SA"/>
        </w:rPr>
        <w:t>požadovane</w:t>
      </w:r>
      <w:proofErr w:type="spellEnd"/>
      <w:r w:rsidRPr="00AE290B">
        <w:rPr>
          <w:sz w:val="24"/>
          <w:szCs w:val="24"/>
          <w:lang w:bidi="ar-SA"/>
        </w:rPr>
        <w:t>́ naskenované doklady (</w:t>
      </w:r>
      <w:proofErr w:type="spellStart"/>
      <w:r w:rsidRPr="00AE290B">
        <w:rPr>
          <w:sz w:val="24"/>
          <w:szCs w:val="24"/>
          <w:lang w:bidi="ar-SA"/>
        </w:rPr>
        <w:t>odporúčany</w:t>
      </w:r>
      <w:proofErr w:type="spellEnd"/>
      <w:r w:rsidRPr="00AE290B">
        <w:rPr>
          <w:sz w:val="24"/>
          <w:szCs w:val="24"/>
          <w:lang w:bidi="ar-SA"/>
        </w:rPr>
        <w:t xml:space="preserve">́ </w:t>
      </w:r>
      <w:proofErr w:type="spellStart"/>
      <w:r w:rsidRPr="00AE290B">
        <w:rPr>
          <w:sz w:val="24"/>
          <w:szCs w:val="24"/>
          <w:lang w:bidi="ar-SA"/>
        </w:rPr>
        <w:t>formát</w:t>
      </w:r>
      <w:proofErr w:type="spellEnd"/>
      <w:r w:rsidRPr="00AE290B">
        <w:rPr>
          <w:sz w:val="24"/>
          <w:szCs w:val="24"/>
          <w:lang w:bidi="ar-SA"/>
        </w:rPr>
        <w:t xml:space="preserve"> je „PDF“) tak, ako je uvedené v</w:t>
      </w:r>
      <w:r w:rsidR="00DC4370" w:rsidRPr="00AE290B">
        <w:rPr>
          <w:sz w:val="24"/>
          <w:szCs w:val="24"/>
          <w:lang w:bidi="ar-SA"/>
        </w:rPr>
        <w:t> </w:t>
      </w:r>
      <w:r w:rsidRPr="00AE290B">
        <w:rPr>
          <w:sz w:val="24"/>
          <w:szCs w:val="24"/>
          <w:lang w:bidi="ar-SA"/>
        </w:rPr>
        <w:t>bode 1</w:t>
      </w:r>
      <w:r w:rsidR="003D4686" w:rsidRPr="00AE290B">
        <w:rPr>
          <w:sz w:val="24"/>
          <w:szCs w:val="24"/>
          <w:lang w:bidi="ar-SA"/>
        </w:rPr>
        <w:t>6</w:t>
      </w:r>
      <w:r w:rsidRPr="00AE290B">
        <w:rPr>
          <w:sz w:val="24"/>
          <w:szCs w:val="24"/>
          <w:lang w:bidi="ar-SA"/>
        </w:rPr>
        <w:t xml:space="preserve"> </w:t>
      </w:r>
      <w:proofErr w:type="spellStart"/>
      <w:r w:rsidRPr="00AE290B">
        <w:rPr>
          <w:sz w:val="24"/>
          <w:szCs w:val="24"/>
          <w:lang w:bidi="ar-SA"/>
        </w:rPr>
        <w:t>týchto</w:t>
      </w:r>
      <w:proofErr w:type="spellEnd"/>
      <w:r w:rsidRPr="00AE290B">
        <w:rPr>
          <w:sz w:val="24"/>
          <w:szCs w:val="24"/>
          <w:lang w:bidi="ar-SA"/>
        </w:rPr>
        <w:t xml:space="preserve"> </w:t>
      </w:r>
      <w:proofErr w:type="spellStart"/>
      <w:r w:rsidR="00DC4370" w:rsidRPr="00AE290B">
        <w:rPr>
          <w:sz w:val="24"/>
          <w:szCs w:val="24"/>
          <w:lang w:bidi="ar-SA"/>
        </w:rPr>
        <w:t>S</w:t>
      </w:r>
      <w:r w:rsidRPr="00AE290B">
        <w:rPr>
          <w:sz w:val="24"/>
          <w:szCs w:val="24"/>
          <w:lang w:bidi="ar-SA"/>
        </w:rPr>
        <w:t>úťažných</w:t>
      </w:r>
      <w:proofErr w:type="spellEnd"/>
      <w:r w:rsidRPr="00AE290B">
        <w:rPr>
          <w:sz w:val="24"/>
          <w:szCs w:val="24"/>
          <w:lang w:bidi="ar-SA"/>
        </w:rPr>
        <w:t xml:space="preserve"> podkladov a </w:t>
      </w:r>
      <w:proofErr w:type="spellStart"/>
      <w:r w:rsidRPr="00AE290B">
        <w:rPr>
          <w:sz w:val="24"/>
          <w:szCs w:val="24"/>
          <w:lang w:bidi="ar-SA"/>
        </w:rPr>
        <w:t>vyplneny</w:t>
      </w:r>
      <w:proofErr w:type="spellEnd"/>
      <w:r w:rsidRPr="00AE290B">
        <w:rPr>
          <w:sz w:val="24"/>
          <w:szCs w:val="24"/>
          <w:lang w:bidi="ar-SA"/>
        </w:rPr>
        <w:t xml:space="preserve">́ </w:t>
      </w:r>
      <w:proofErr w:type="spellStart"/>
      <w:r w:rsidRPr="00AE290B">
        <w:rPr>
          <w:sz w:val="24"/>
          <w:szCs w:val="24"/>
          <w:lang w:bidi="ar-SA"/>
        </w:rPr>
        <w:t>položkovy</w:t>
      </w:r>
      <w:proofErr w:type="spellEnd"/>
      <w:r w:rsidRPr="00AE290B">
        <w:rPr>
          <w:sz w:val="24"/>
          <w:szCs w:val="24"/>
          <w:lang w:bidi="ar-SA"/>
        </w:rPr>
        <w:t xml:space="preserve">́ elektronický </w:t>
      </w:r>
      <w:proofErr w:type="spellStart"/>
      <w:r w:rsidRPr="00AE290B">
        <w:rPr>
          <w:sz w:val="24"/>
          <w:szCs w:val="24"/>
          <w:lang w:bidi="ar-SA"/>
        </w:rPr>
        <w:t>formulár</w:t>
      </w:r>
      <w:proofErr w:type="spellEnd"/>
      <w:r w:rsidRPr="00AE290B">
        <w:rPr>
          <w:sz w:val="24"/>
          <w:szCs w:val="24"/>
          <w:lang w:bidi="ar-SA"/>
        </w:rPr>
        <w:t xml:space="preserve">, </w:t>
      </w:r>
      <w:proofErr w:type="spellStart"/>
      <w:r w:rsidRPr="00AE290B">
        <w:rPr>
          <w:sz w:val="24"/>
          <w:szCs w:val="24"/>
          <w:lang w:bidi="ar-SA"/>
        </w:rPr>
        <w:t>ktory</w:t>
      </w:r>
      <w:proofErr w:type="spellEnd"/>
      <w:r w:rsidRPr="00AE290B">
        <w:rPr>
          <w:sz w:val="24"/>
          <w:szCs w:val="24"/>
          <w:lang w:bidi="ar-SA"/>
        </w:rPr>
        <w:t xml:space="preserve">́ </w:t>
      </w:r>
      <w:proofErr w:type="spellStart"/>
      <w:r w:rsidRPr="00AE290B">
        <w:rPr>
          <w:sz w:val="24"/>
          <w:szCs w:val="24"/>
          <w:lang w:bidi="ar-SA"/>
        </w:rPr>
        <w:t>zodpoveda</w:t>
      </w:r>
      <w:proofErr w:type="spellEnd"/>
      <w:r w:rsidRPr="00AE290B">
        <w:rPr>
          <w:sz w:val="24"/>
          <w:szCs w:val="24"/>
          <w:lang w:bidi="ar-SA"/>
        </w:rPr>
        <w:t xml:space="preserve">́ </w:t>
      </w:r>
      <w:proofErr w:type="spellStart"/>
      <w:r w:rsidRPr="00AE290B">
        <w:rPr>
          <w:sz w:val="24"/>
          <w:szCs w:val="24"/>
          <w:lang w:bidi="ar-SA"/>
        </w:rPr>
        <w:t>návrhu</w:t>
      </w:r>
      <w:proofErr w:type="spellEnd"/>
      <w:r w:rsidRPr="00AE290B">
        <w:rPr>
          <w:sz w:val="24"/>
          <w:szCs w:val="24"/>
          <w:lang w:bidi="ar-SA"/>
        </w:rPr>
        <w:t xml:space="preserve"> na plnenie </w:t>
      </w:r>
      <w:proofErr w:type="spellStart"/>
      <w:r w:rsidRPr="00AE290B">
        <w:rPr>
          <w:sz w:val="24"/>
          <w:szCs w:val="24"/>
          <w:lang w:bidi="ar-SA"/>
        </w:rPr>
        <w:t>kritérii</w:t>
      </w:r>
      <w:proofErr w:type="spellEnd"/>
      <w:r w:rsidRPr="00AE290B">
        <w:rPr>
          <w:sz w:val="24"/>
          <w:szCs w:val="24"/>
          <w:lang w:bidi="ar-SA"/>
        </w:rPr>
        <w:t xml:space="preserve">́ uvedenom v </w:t>
      </w:r>
      <w:proofErr w:type="spellStart"/>
      <w:r w:rsidR="00DC4370" w:rsidRPr="00AE290B">
        <w:rPr>
          <w:sz w:val="24"/>
          <w:szCs w:val="24"/>
          <w:lang w:bidi="ar-SA"/>
        </w:rPr>
        <w:t>S</w:t>
      </w:r>
      <w:r w:rsidRPr="00AE290B">
        <w:rPr>
          <w:sz w:val="24"/>
          <w:szCs w:val="24"/>
          <w:lang w:bidi="ar-SA"/>
        </w:rPr>
        <w:t>úťažných</w:t>
      </w:r>
      <w:proofErr w:type="spellEnd"/>
      <w:r w:rsidRPr="00AE290B">
        <w:rPr>
          <w:sz w:val="24"/>
          <w:szCs w:val="24"/>
          <w:lang w:bidi="ar-SA"/>
        </w:rPr>
        <w:t xml:space="preserve"> podkladoch. </w:t>
      </w:r>
    </w:p>
    <w:p w14:paraId="36DE4A77" w14:textId="77777777" w:rsidR="003D4686" w:rsidRPr="00AE290B" w:rsidRDefault="00D46CC3" w:rsidP="002B7079">
      <w:pPr>
        <w:pStyle w:val="Odsekzoznamu"/>
        <w:numPr>
          <w:ilvl w:val="1"/>
          <w:numId w:val="14"/>
        </w:numPr>
        <w:spacing w:after="90" w:line="274" w:lineRule="exact"/>
        <w:ind w:left="1656" w:hanging="558"/>
        <w:rPr>
          <w:sz w:val="24"/>
          <w:szCs w:val="24"/>
          <w:lang w:bidi="ar-SA"/>
        </w:rPr>
      </w:pPr>
      <w:r w:rsidRPr="00AE290B">
        <w:rPr>
          <w:sz w:val="24"/>
          <w:szCs w:val="24"/>
          <w:lang w:bidi="ar-SA"/>
        </w:rPr>
        <w:t xml:space="preserve">Ak ponuka obsahuje </w:t>
      </w:r>
      <w:proofErr w:type="spellStart"/>
      <w:r w:rsidRPr="00AE290B">
        <w:rPr>
          <w:sz w:val="24"/>
          <w:szCs w:val="24"/>
          <w:lang w:bidi="ar-SA"/>
        </w:rPr>
        <w:t>dôverne</w:t>
      </w:r>
      <w:proofErr w:type="spellEnd"/>
      <w:r w:rsidRPr="00AE290B">
        <w:rPr>
          <w:sz w:val="24"/>
          <w:szCs w:val="24"/>
          <w:lang w:bidi="ar-SA"/>
        </w:rPr>
        <w:t xml:space="preserve">́ </w:t>
      </w:r>
      <w:proofErr w:type="spellStart"/>
      <w:r w:rsidRPr="00AE290B">
        <w:rPr>
          <w:sz w:val="24"/>
          <w:szCs w:val="24"/>
          <w:lang w:bidi="ar-SA"/>
        </w:rPr>
        <w:t>informácie</w:t>
      </w:r>
      <w:proofErr w:type="spellEnd"/>
      <w:r w:rsidRPr="00AE290B">
        <w:rPr>
          <w:sz w:val="24"/>
          <w:szCs w:val="24"/>
          <w:lang w:bidi="ar-SA"/>
        </w:rPr>
        <w:t xml:space="preserve"> v zmysle § 22 </w:t>
      </w:r>
      <w:proofErr w:type="spellStart"/>
      <w:r w:rsidR="003D4686" w:rsidRPr="00AE290B">
        <w:rPr>
          <w:sz w:val="24"/>
          <w:szCs w:val="24"/>
          <w:lang w:bidi="ar-SA"/>
        </w:rPr>
        <w:t>Z</w:t>
      </w:r>
      <w:r w:rsidRPr="00AE290B">
        <w:rPr>
          <w:sz w:val="24"/>
          <w:szCs w:val="24"/>
          <w:lang w:bidi="ar-SA"/>
        </w:rPr>
        <w:t>ákona</w:t>
      </w:r>
      <w:proofErr w:type="spellEnd"/>
      <w:r w:rsidRPr="00AE290B">
        <w:rPr>
          <w:sz w:val="24"/>
          <w:szCs w:val="24"/>
          <w:lang w:bidi="ar-SA"/>
        </w:rPr>
        <w:t xml:space="preserve"> o</w:t>
      </w:r>
      <w:r w:rsidR="003D4686" w:rsidRPr="00AE290B">
        <w:rPr>
          <w:sz w:val="24"/>
          <w:szCs w:val="24"/>
          <w:lang w:bidi="ar-SA"/>
        </w:rPr>
        <w:t> verejnom obstarávaní</w:t>
      </w:r>
      <w:r w:rsidRPr="00AE290B">
        <w:rPr>
          <w:sz w:val="24"/>
          <w:szCs w:val="24"/>
          <w:lang w:bidi="ar-SA"/>
        </w:rPr>
        <w:t xml:space="preserve">, </w:t>
      </w:r>
      <w:proofErr w:type="spellStart"/>
      <w:r w:rsidRPr="00AE290B">
        <w:rPr>
          <w:sz w:val="24"/>
          <w:szCs w:val="24"/>
          <w:lang w:bidi="ar-SA"/>
        </w:rPr>
        <w:t>uchádzac</w:t>
      </w:r>
      <w:proofErr w:type="spellEnd"/>
      <w:r w:rsidRPr="00AE290B">
        <w:rPr>
          <w:sz w:val="24"/>
          <w:szCs w:val="24"/>
          <w:lang w:bidi="ar-SA"/>
        </w:rPr>
        <w:t>̌ ich</w:t>
      </w:r>
      <w:r w:rsidR="003D4686" w:rsidRPr="00AE290B">
        <w:rPr>
          <w:sz w:val="24"/>
          <w:szCs w:val="24"/>
          <w:lang w:bidi="ar-SA"/>
        </w:rPr>
        <w:t xml:space="preserve"> v ponuke </w:t>
      </w:r>
      <w:proofErr w:type="spellStart"/>
      <w:r w:rsidR="003D4686" w:rsidRPr="00AE290B">
        <w:rPr>
          <w:sz w:val="24"/>
          <w:szCs w:val="24"/>
          <w:lang w:bidi="ar-SA"/>
        </w:rPr>
        <w:t>viditeľne</w:t>
      </w:r>
      <w:proofErr w:type="spellEnd"/>
      <w:r w:rsidR="003D4686" w:rsidRPr="00AE290B">
        <w:rPr>
          <w:sz w:val="24"/>
          <w:szCs w:val="24"/>
          <w:lang w:bidi="ar-SA"/>
        </w:rPr>
        <w:t xml:space="preserve"> </w:t>
      </w:r>
      <w:proofErr w:type="spellStart"/>
      <w:r w:rsidR="003D4686" w:rsidRPr="00AE290B">
        <w:rPr>
          <w:sz w:val="24"/>
          <w:szCs w:val="24"/>
          <w:lang w:bidi="ar-SA"/>
        </w:rPr>
        <w:t>označi</w:t>
      </w:r>
      <w:proofErr w:type="spellEnd"/>
      <w:r w:rsidR="003D4686" w:rsidRPr="00AE290B">
        <w:rPr>
          <w:sz w:val="24"/>
          <w:szCs w:val="24"/>
          <w:lang w:bidi="ar-SA"/>
        </w:rPr>
        <w:t xml:space="preserve">́. </w:t>
      </w:r>
    </w:p>
    <w:p w14:paraId="08DB91E6" w14:textId="77777777" w:rsidR="00D46CC3" w:rsidRPr="00AE290B" w:rsidRDefault="00D46CC3" w:rsidP="002B7079">
      <w:pPr>
        <w:pStyle w:val="Odsekzoznamu"/>
        <w:numPr>
          <w:ilvl w:val="1"/>
          <w:numId w:val="14"/>
        </w:numPr>
        <w:spacing w:after="90" w:line="274" w:lineRule="exact"/>
        <w:ind w:left="1656" w:hanging="558"/>
        <w:rPr>
          <w:sz w:val="24"/>
          <w:szCs w:val="24"/>
          <w:lang w:bidi="ar-SA"/>
        </w:rPr>
      </w:pPr>
      <w:r w:rsidRPr="00AE290B">
        <w:rPr>
          <w:sz w:val="24"/>
          <w:szCs w:val="24"/>
          <w:lang w:bidi="ar-SA"/>
        </w:rPr>
        <w:t xml:space="preserve">Dokumenty v ponuke, pre </w:t>
      </w:r>
      <w:proofErr w:type="spellStart"/>
      <w:r w:rsidRPr="00AE290B">
        <w:rPr>
          <w:sz w:val="24"/>
          <w:szCs w:val="24"/>
          <w:lang w:bidi="ar-SA"/>
        </w:rPr>
        <w:t>ktore</w:t>
      </w:r>
      <w:proofErr w:type="spellEnd"/>
      <w:r w:rsidRPr="00AE290B">
        <w:rPr>
          <w:sz w:val="24"/>
          <w:szCs w:val="24"/>
          <w:lang w:bidi="ar-SA"/>
        </w:rPr>
        <w:t xml:space="preserve">́ je to </w:t>
      </w:r>
      <w:proofErr w:type="spellStart"/>
      <w:r w:rsidRPr="00AE290B">
        <w:rPr>
          <w:sz w:val="24"/>
          <w:szCs w:val="24"/>
          <w:lang w:bidi="ar-SA"/>
        </w:rPr>
        <w:t>vyžadovane</w:t>
      </w:r>
      <w:proofErr w:type="spellEnd"/>
      <w:r w:rsidRPr="00AE290B">
        <w:rPr>
          <w:sz w:val="24"/>
          <w:szCs w:val="24"/>
          <w:lang w:bidi="ar-SA"/>
        </w:rPr>
        <w:t xml:space="preserve">́ v </w:t>
      </w:r>
      <w:proofErr w:type="spellStart"/>
      <w:r w:rsidRPr="00AE290B">
        <w:rPr>
          <w:sz w:val="24"/>
          <w:szCs w:val="24"/>
          <w:lang w:bidi="ar-SA"/>
        </w:rPr>
        <w:t>týchto</w:t>
      </w:r>
      <w:proofErr w:type="spellEnd"/>
      <w:r w:rsidRPr="00AE290B">
        <w:rPr>
          <w:sz w:val="24"/>
          <w:szCs w:val="24"/>
          <w:lang w:bidi="ar-SA"/>
        </w:rPr>
        <w:t xml:space="preserve"> </w:t>
      </w:r>
      <w:proofErr w:type="spellStart"/>
      <w:r w:rsidR="003D4686" w:rsidRPr="00AE290B">
        <w:rPr>
          <w:sz w:val="24"/>
          <w:szCs w:val="24"/>
          <w:lang w:bidi="ar-SA"/>
        </w:rPr>
        <w:t>S</w:t>
      </w:r>
      <w:r w:rsidRPr="00AE290B">
        <w:rPr>
          <w:sz w:val="24"/>
          <w:szCs w:val="24"/>
          <w:lang w:bidi="ar-SA"/>
        </w:rPr>
        <w:t>úťažných</w:t>
      </w:r>
      <w:proofErr w:type="spellEnd"/>
      <w:r w:rsidRPr="00AE290B">
        <w:rPr>
          <w:sz w:val="24"/>
          <w:szCs w:val="24"/>
          <w:lang w:bidi="ar-SA"/>
        </w:rPr>
        <w:t xml:space="preserve"> podkladoch</w:t>
      </w:r>
      <w:r w:rsidR="003D4686" w:rsidRPr="00AE290B">
        <w:rPr>
          <w:sz w:val="24"/>
          <w:szCs w:val="24"/>
          <w:lang w:bidi="ar-SA"/>
        </w:rPr>
        <w:t>,</w:t>
      </w:r>
      <w:r w:rsidRPr="00AE290B">
        <w:rPr>
          <w:sz w:val="24"/>
          <w:szCs w:val="24"/>
          <w:lang w:bidi="ar-SA"/>
        </w:rPr>
        <w:t xml:space="preserve"> musia byť </w:t>
      </w:r>
      <w:proofErr w:type="spellStart"/>
      <w:r w:rsidRPr="00AE290B">
        <w:rPr>
          <w:sz w:val="24"/>
          <w:szCs w:val="24"/>
          <w:lang w:bidi="ar-SA"/>
        </w:rPr>
        <w:t>podpísane</w:t>
      </w:r>
      <w:proofErr w:type="spellEnd"/>
      <w:r w:rsidRPr="00AE290B">
        <w:rPr>
          <w:sz w:val="24"/>
          <w:szCs w:val="24"/>
          <w:lang w:bidi="ar-SA"/>
        </w:rPr>
        <w:t xml:space="preserve">́: </w:t>
      </w:r>
    </w:p>
    <w:p w14:paraId="6A78CFC9" w14:textId="77777777" w:rsidR="00D46CC3" w:rsidRPr="00AE290B" w:rsidRDefault="00D46CC3" w:rsidP="002B7079">
      <w:pPr>
        <w:pStyle w:val="Odsekzoznamu"/>
        <w:spacing w:after="90" w:line="274" w:lineRule="exact"/>
        <w:ind w:left="1985" w:hanging="329"/>
        <w:rPr>
          <w:sz w:val="24"/>
          <w:szCs w:val="24"/>
          <w:lang w:bidi="ar-SA"/>
        </w:rPr>
      </w:pPr>
      <w:r w:rsidRPr="00AE290B">
        <w:rPr>
          <w:sz w:val="24"/>
          <w:szCs w:val="24"/>
          <w:lang w:bidi="ar-SA"/>
        </w:rPr>
        <w:t>a)</w:t>
      </w:r>
      <w:r w:rsidR="00BC0A4B" w:rsidRPr="00AE290B">
        <w:rPr>
          <w:sz w:val="24"/>
          <w:szCs w:val="24"/>
          <w:lang w:bidi="ar-SA"/>
        </w:rPr>
        <w:tab/>
      </w:r>
      <w:proofErr w:type="spellStart"/>
      <w:r w:rsidRPr="00AE290B">
        <w:rPr>
          <w:sz w:val="24"/>
          <w:szCs w:val="24"/>
          <w:lang w:bidi="ar-SA"/>
        </w:rPr>
        <w:t>uchádzačom</w:t>
      </w:r>
      <w:proofErr w:type="spellEnd"/>
      <w:r w:rsidRPr="00AE290B">
        <w:rPr>
          <w:sz w:val="24"/>
          <w:szCs w:val="24"/>
          <w:lang w:bidi="ar-SA"/>
        </w:rPr>
        <w:t xml:space="preserve">, </w:t>
      </w:r>
      <w:proofErr w:type="spellStart"/>
      <w:r w:rsidRPr="00AE290B">
        <w:rPr>
          <w:sz w:val="24"/>
          <w:szCs w:val="24"/>
          <w:lang w:bidi="ar-SA"/>
        </w:rPr>
        <w:t>t.j</w:t>
      </w:r>
      <w:proofErr w:type="spellEnd"/>
      <w:r w:rsidRPr="00AE290B">
        <w:rPr>
          <w:sz w:val="24"/>
          <w:szCs w:val="24"/>
          <w:lang w:bidi="ar-SA"/>
        </w:rPr>
        <w:t xml:space="preserve">. osobou/osobami </w:t>
      </w:r>
      <w:proofErr w:type="spellStart"/>
      <w:r w:rsidRPr="00AE290B">
        <w:rPr>
          <w:sz w:val="24"/>
          <w:szCs w:val="24"/>
          <w:lang w:bidi="ar-SA"/>
        </w:rPr>
        <w:t>oprávnenými</w:t>
      </w:r>
      <w:proofErr w:type="spellEnd"/>
      <w:r w:rsidRPr="00AE290B">
        <w:rPr>
          <w:sz w:val="24"/>
          <w:szCs w:val="24"/>
          <w:lang w:bidi="ar-SA"/>
        </w:rPr>
        <w:t xml:space="preserve"> </w:t>
      </w:r>
      <w:proofErr w:type="spellStart"/>
      <w:r w:rsidRPr="00AE290B">
        <w:rPr>
          <w:sz w:val="24"/>
          <w:szCs w:val="24"/>
          <w:lang w:bidi="ar-SA"/>
        </w:rPr>
        <w:t>konat</w:t>
      </w:r>
      <w:proofErr w:type="spellEnd"/>
      <w:r w:rsidRPr="00AE290B">
        <w:rPr>
          <w:sz w:val="24"/>
          <w:szCs w:val="24"/>
          <w:lang w:bidi="ar-SA"/>
        </w:rPr>
        <w:t xml:space="preserve">̌ v mene </w:t>
      </w:r>
      <w:proofErr w:type="spellStart"/>
      <w:r w:rsidRPr="00AE290B">
        <w:rPr>
          <w:sz w:val="24"/>
          <w:szCs w:val="24"/>
          <w:lang w:bidi="ar-SA"/>
        </w:rPr>
        <w:t>uchádzača</w:t>
      </w:r>
      <w:proofErr w:type="spellEnd"/>
      <w:r w:rsidRPr="00AE290B">
        <w:rPr>
          <w:sz w:val="24"/>
          <w:szCs w:val="24"/>
          <w:lang w:bidi="ar-SA"/>
        </w:rPr>
        <w:t xml:space="preserve">, v </w:t>
      </w:r>
      <w:proofErr w:type="spellStart"/>
      <w:r w:rsidRPr="00AE290B">
        <w:rPr>
          <w:sz w:val="24"/>
          <w:szCs w:val="24"/>
          <w:lang w:bidi="ar-SA"/>
        </w:rPr>
        <w:t>súlade</w:t>
      </w:r>
      <w:proofErr w:type="spellEnd"/>
      <w:r w:rsidRPr="00AE290B">
        <w:rPr>
          <w:sz w:val="24"/>
          <w:szCs w:val="24"/>
          <w:lang w:bidi="ar-SA"/>
        </w:rPr>
        <w:t xml:space="preserve"> s</w:t>
      </w:r>
      <w:r w:rsidR="003D4686" w:rsidRPr="00AE290B">
        <w:rPr>
          <w:sz w:val="24"/>
          <w:szCs w:val="24"/>
          <w:lang w:bidi="ar-SA"/>
        </w:rPr>
        <w:t> </w:t>
      </w:r>
      <w:r w:rsidRPr="00AE290B">
        <w:rPr>
          <w:sz w:val="24"/>
          <w:szCs w:val="24"/>
          <w:lang w:bidi="ar-SA"/>
        </w:rPr>
        <w:t xml:space="preserve">dokladom o </w:t>
      </w:r>
      <w:proofErr w:type="spellStart"/>
      <w:r w:rsidRPr="00AE290B">
        <w:rPr>
          <w:sz w:val="24"/>
          <w:szCs w:val="24"/>
          <w:lang w:bidi="ar-SA"/>
        </w:rPr>
        <w:t>oprávneni</w:t>
      </w:r>
      <w:proofErr w:type="spellEnd"/>
      <w:r w:rsidRPr="00AE290B">
        <w:rPr>
          <w:sz w:val="24"/>
          <w:szCs w:val="24"/>
          <w:lang w:bidi="ar-SA"/>
        </w:rPr>
        <w:t xml:space="preserve">́ </w:t>
      </w:r>
      <w:proofErr w:type="spellStart"/>
      <w:r w:rsidRPr="00AE290B">
        <w:rPr>
          <w:sz w:val="24"/>
          <w:szCs w:val="24"/>
          <w:lang w:bidi="ar-SA"/>
        </w:rPr>
        <w:t>podnikat</w:t>
      </w:r>
      <w:proofErr w:type="spellEnd"/>
      <w:r w:rsidRPr="00AE290B">
        <w:rPr>
          <w:sz w:val="24"/>
          <w:szCs w:val="24"/>
          <w:lang w:bidi="ar-SA"/>
        </w:rPr>
        <w:t xml:space="preserve">̌ alebo </w:t>
      </w:r>
    </w:p>
    <w:p w14:paraId="37C84ACE" w14:textId="77777777" w:rsidR="00D46CC3" w:rsidRPr="00AE290B" w:rsidRDefault="00D46CC3" w:rsidP="002B7079">
      <w:pPr>
        <w:pStyle w:val="Odsekzoznamu"/>
        <w:spacing w:after="90" w:line="274" w:lineRule="exact"/>
        <w:ind w:left="1985" w:hanging="329"/>
        <w:rPr>
          <w:sz w:val="24"/>
          <w:szCs w:val="24"/>
          <w:lang w:bidi="ar-SA"/>
        </w:rPr>
      </w:pPr>
      <w:r w:rsidRPr="00AE290B">
        <w:rPr>
          <w:sz w:val="24"/>
          <w:szCs w:val="24"/>
          <w:lang w:bidi="ar-SA"/>
        </w:rPr>
        <w:t>b)</w:t>
      </w:r>
      <w:r w:rsidR="00BC0A4B" w:rsidRPr="00AE290B">
        <w:rPr>
          <w:sz w:val="24"/>
          <w:szCs w:val="24"/>
          <w:lang w:bidi="ar-SA"/>
        </w:rPr>
        <w:tab/>
      </w:r>
      <w:proofErr w:type="spellStart"/>
      <w:r w:rsidRPr="00AE290B">
        <w:rPr>
          <w:sz w:val="24"/>
          <w:szCs w:val="24"/>
          <w:lang w:bidi="ar-SA"/>
        </w:rPr>
        <w:t>zástupcom</w:t>
      </w:r>
      <w:proofErr w:type="spellEnd"/>
      <w:r w:rsidRPr="00AE290B">
        <w:rPr>
          <w:sz w:val="24"/>
          <w:szCs w:val="24"/>
          <w:lang w:bidi="ar-SA"/>
        </w:rPr>
        <w:t xml:space="preserve"> </w:t>
      </w:r>
      <w:proofErr w:type="spellStart"/>
      <w:r w:rsidRPr="00AE290B">
        <w:rPr>
          <w:sz w:val="24"/>
          <w:szCs w:val="24"/>
          <w:lang w:bidi="ar-SA"/>
        </w:rPr>
        <w:t>uchádzača</w:t>
      </w:r>
      <w:proofErr w:type="spellEnd"/>
      <w:r w:rsidRPr="00AE290B">
        <w:rPr>
          <w:sz w:val="24"/>
          <w:szCs w:val="24"/>
          <w:lang w:bidi="ar-SA"/>
        </w:rPr>
        <w:t xml:space="preserve">, </w:t>
      </w:r>
      <w:proofErr w:type="spellStart"/>
      <w:r w:rsidRPr="00AE290B">
        <w:rPr>
          <w:sz w:val="24"/>
          <w:szCs w:val="24"/>
          <w:lang w:bidi="ar-SA"/>
        </w:rPr>
        <w:t>oprávneným</w:t>
      </w:r>
      <w:proofErr w:type="spellEnd"/>
      <w:r w:rsidRPr="00AE290B">
        <w:rPr>
          <w:sz w:val="24"/>
          <w:szCs w:val="24"/>
          <w:lang w:bidi="ar-SA"/>
        </w:rPr>
        <w:t xml:space="preserve"> </w:t>
      </w:r>
      <w:proofErr w:type="spellStart"/>
      <w:r w:rsidRPr="00AE290B">
        <w:rPr>
          <w:sz w:val="24"/>
          <w:szCs w:val="24"/>
          <w:lang w:bidi="ar-SA"/>
        </w:rPr>
        <w:t>konat</w:t>
      </w:r>
      <w:proofErr w:type="spellEnd"/>
      <w:r w:rsidRPr="00AE290B">
        <w:rPr>
          <w:sz w:val="24"/>
          <w:szCs w:val="24"/>
          <w:lang w:bidi="ar-SA"/>
        </w:rPr>
        <w:t xml:space="preserve">̌ v mene </w:t>
      </w:r>
      <w:proofErr w:type="spellStart"/>
      <w:r w:rsidRPr="00AE290B">
        <w:rPr>
          <w:sz w:val="24"/>
          <w:szCs w:val="24"/>
          <w:lang w:bidi="ar-SA"/>
        </w:rPr>
        <w:t>uchádzača</w:t>
      </w:r>
      <w:proofErr w:type="spellEnd"/>
      <w:r w:rsidRPr="00AE290B">
        <w:rPr>
          <w:sz w:val="24"/>
          <w:szCs w:val="24"/>
          <w:lang w:bidi="ar-SA"/>
        </w:rPr>
        <w:t xml:space="preserve">; v tom </w:t>
      </w:r>
      <w:proofErr w:type="spellStart"/>
      <w:r w:rsidRPr="00AE290B">
        <w:rPr>
          <w:sz w:val="24"/>
          <w:szCs w:val="24"/>
          <w:lang w:bidi="ar-SA"/>
        </w:rPr>
        <w:t>prípade</w:t>
      </w:r>
      <w:proofErr w:type="spellEnd"/>
      <w:r w:rsidRPr="00AE290B">
        <w:rPr>
          <w:sz w:val="24"/>
          <w:szCs w:val="24"/>
          <w:lang w:bidi="ar-SA"/>
        </w:rPr>
        <w:t xml:space="preserve"> bude </w:t>
      </w:r>
      <w:proofErr w:type="spellStart"/>
      <w:r w:rsidRPr="00AE290B">
        <w:rPr>
          <w:sz w:val="24"/>
          <w:szCs w:val="24"/>
          <w:lang w:bidi="ar-SA"/>
        </w:rPr>
        <w:t>súčasťou</w:t>
      </w:r>
      <w:proofErr w:type="spellEnd"/>
      <w:r w:rsidRPr="00AE290B">
        <w:rPr>
          <w:sz w:val="24"/>
          <w:szCs w:val="24"/>
          <w:lang w:bidi="ar-SA"/>
        </w:rPr>
        <w:t xml:space="preserve"> ponuky </w:t>
      </w:r>
      <w:proofErr w:type="spellStart"/>
      <w:r w:rsidRPr="00AE290B">
        <w:rPr>
          <w:sz w:val="24"/>
          <w:szCs w:val="24"/>
          <w:lang w:bidi="ar-SA"/>
        </w:rPr>
        <w:t>adekvátne</w:t>
      </w:r>
      <w:proofErr w:type="spellEnd"/>
      <w:r w:rsidRPr="00AE290B">
        <w:rPr>
          <w:sz w:val="24"/>
          <w:szCs w:val="24"/>
          <w:lang w:bidi="ar-SA"/>
        </w:rPr>
        <w:t xml:space="preserve"> plnomocenstvo pre </w:t>
      </w:r>
      <w:proofErr w:type="spellStart"/>
      <w:r w:rsidRPr="00AE290B">
        <w:rPr>
          <w:sz w:val="24"/>
          <w:szCs w:val="24"/>
          <w:lang w:bidi="ar-SA"/>
        </w:rPr>
        <w:t>zástupcu</w:t>
      </w:r>
      <w:proofErr w:type="spellEnd"/>
      <w:r w:rsidRPr="00AE290B">
        <w:rPr>
          <w:sz w:val="24"/>
          <w:szCs w:val="24"/>
          <w:lang w:bidi="ar-SA"/>
        </w:rPr>
        <w:t xml:space="preserve"> </w:t>
      </w:r>
      <w:proofErr w:type="spellStart"/>
      <w:r w:rsidRPr="00AE290B">
        <w:rPr>
          <w:sz w:val="24"/>
          <w:szCs w:val="24"/>
          <w:lang w:bidi="ar-SA"/>
        </w:rPr>
        <w:t>uchádzača</w:t>
      </w:r>
      <w:proofErr w:type="spellEnd"/>
      <w:r w:rsidRPr="00AE290B">
        <w:rPr>
          <w:sz w:val="24"/>
          <w:szCs w:val="24"/>
          <w:lang w:bidi="ar-SA"/>
        </w:rPr>
        <w:t xml:space="preserve"> </w:t>
      </w:r>
      <w:proofErr w:type="spellStart"/>
      <w:r w:rsidRPr="00AE290B">
        <w:rPr>
          <w:sz w:val="24"/>
          <w:szCs w:val="24"/>
          <w:lang w:bidi="ar-SA"/>
        </w:rPr>
        <w:t>podpísane</w:t>
      </w:r>
      <w:proofErr w:type="spellEnd"/>
      <w:r w:rsidRPr="00AE290B">
        <w:rPr>
          <w:sz w:val="24"/>
          <w:szCs w:val="24"/>
          <w:lang w:bidi="ar-SA"/>
        </w:rPr>
        <w:t xml:space="preserve">́ </w:t>
      </w:r>
      <w:proofErr w:type="spellStart"/>
      <w:r w:rsidRPr="00AE290B">
        <w:rPr>
          <w:sz w:val="24"/>
          <w:szCs w:val="24"/>
          <w:lang w:bidi="ar-SA"/>
        </w:rPr>
        <w:t>uchádzačom</w:t>
      </w:r>
      <w:proofErr w:type="spellEnd"/>
      <w:r w:rsidRPr="00AE290B">
        <w:rPr>
          <w:sz w:val="24"/>
          <w:szCs w:val="24"/>
          <w:lang w:bidi="ar-SA"/>
        </w:rPr>
        <w:t xml:space="preserve"> </w:t>
      </w:r>
      <w:proofErr w:type="spellStart"/>
      <w:r w:rsidRPr="00AE290B">
        <w:rPr>
          <w:sz w:val="24"/>
          <w:szCs w:val="24"/>
          <w:lang w:bidi="ar-SA"/>
        </w:rPr>
        <w:t>podľa</w:t>
      </w:r>
      <w:proofErr w:type="spellEnd"/>
      <w:r w:rsidRPr="00AE290B">
        <w:rPr>
          <w:sz w:val="24"/>
          <w:szCs w:val="24"/>
          <w:lang w:bidi="ar-SA"/>
        </w:rPr>
        <w:t xml:space="preserve"> </w:t>
      </w:r>
      <w:proofErr w:type="spellStart"/>
      <w:r w:rsidRPr="00AE290B">
        <w:rPr>
          <w:sz w:val="24"/>
          <w:szCs w:val="24"/>
          <w:lang w:bidi="ar-SA"/>
        </w:rPr>
        <w:t>písm</w:t>
      </w:r>
      <w:proofErr w:type="spellEnd"/>
      <w:r w:rsidRPr="00AE290B">
        <w:rPr>
          <w:sz w:val="24"/>
          <w:szCs w:val="24"/>
          <w:lang w:bidi="ar-SA"/>
        </w:rPr>
        <w:t xml:space="preserve">. a) tohto bodu. </w:t>
      </w:r>
    </w:p>
    <w:p w14:paraId="19EA932F" w14:textId="77777777" w:rsidR="00D46CC3" w:rsidRPr="00AE290B" w:rsidRDefault="00D46CC3" w:rsidP="002B7079">
      <w:pPr>
        <w:pStyle w:val="Odsekzoznamu"/>
        <w:numPr>
          <w:ilvl w:val="1"/>
          <w:numId w:val="14"/>
        </w:numPr>
        <w:spacing w:after="90" w:line="274" w:lineRule="exact"/>
        <w:ind w:left="1656" w:hanging="558"/>
        <w:rPr>
          <w:sz w:val="24"/>
          <w:szCs w:val="24"/>
          <w:lang w:bidi="ar-SA"/>
        </w:rPr>
      </w:pPr>
      <w:proofErr w:type="spellStart"/>
      <w:r w:rsidRPr="00AE290B">
        <w:rPr>
          <w:sz w:val="24"/>
          <w:szCs w:val="24"/>
          <w:lang w:bidi="ar-SA"/>
        </w:rPr>
        <w:t>Uchádzačom</w:t>
      </w:r>
      <w:proofErr w:type="spellEnd"/>
      <w:r w:rsidRPr="00AE290B">
        <w:rPr>
          <w:sz w:val="24"/>
          <w:szCs w:val="24"/>
          <w:lang w:bidi="ar-SA"/>
        </w:rPr>
        <w:t xml:space="preserve"> </w:t>
      </w:r>
      <w:proofErr w:type="spellStart"/>
      <w:r w:rsidRPr="00AE290B">
        <w:rPr>
          <w:sz w:val="24"/>
          <w:szCs w:val="24"/>
          <w:lang w:bidi="ar-SA"/>
        </w:rPr>
        <w:t>navrhovana</w:t>
      </w:r>
      <w:proofErr w:type="spellEnd"/>
      <w:r w:rsidRPr="00AE290B">
        <w:rPr>
          <w:sz w:val="24"/>
          <w:szCs w:val="24"/>
          <w:lang w:bidi="ar-SA"/>
        </w:rPr>
        <w:t xml:space="preserve">́ cena za dodanie </w:t>
      </w:r>
      <w:proofErr w:type="spellStart"/>
      <w:r w:rsidRPr="00AE290B">
        <w:rPr>
          <w:sz w:val="24"/>
          <w:szCs w:val="24"/>
          <w:lang w:bidi="ar-SA"/>
        </w:rPr>
        <w:t>požadovaného</w:t>
      </w:r>
      <w:proofErr w:type="spellEnd"/>
      <w:r w:rsidRPr="00AE290B">
        <w:rPr>
          <w:sz w:val="24"/>
          <w:szCs w:val="24"/>
          <w:lang w:bidi="ar-SA"/>
        </w:rPr>
        <w:t xml:space="preserve"> predmetu </w:t>
      </w:r>
      <w:proofErr w:type="spellStart"/>
      <w:r w:rsidRPr="00AE290B">
        <w:rPr>
          <w:sz w:val="24"/>
          <w:szCs w:val="24"/>
          <w:lang w:bidi="ar-SA"/>
        </w:rPr>
        <w:t>zákazky</w:t>
      </w:r>
      <w:proofErr w:type="spellEnd"/>
      <w:r w:rsidRPr="00AE290B">
        <w:rPr>
          <w:sz w:val="24"/>
          <w:szCs w:val="24"/>
          <w:lang w:bidi="ar-SA"/>
        </w:rPr>
        <w:t xml:space="preserve">, </w:t>
      </w:r>
      <w:proofErr w:type="spellStart"/>
      <w:r w:rsidRPr="00AE290B">
        <w:rPr>
          <w:sz w:val="24"/>
          <w:szCs w:val="24"/>
          <w:lang w:bidi="ar-SA"/>
        </w:rPr>
        <w:t>uvedena</w:t>
      </w:r>
      <w:proofErr w:type="spellEnd"/>
      <w:r w:rsidRPr="00AE290B">
        <w:rPr>
          <w:sz w:val="24"/>
          <w:szCs w:val="24"/>
          <w:lang w:bidi="ar-SA"/>
        </w:rPr>
        <w:t>́ v</w:t>
      </w:r>
      <w:r w:rsidR="00627DE9" w:rsidRPr="00AE290B">
        <w:rPr>
          <w:sz w:val="24"/>
          <w:szCs w:val="24"/>
          <w:lang w:bidi="ar-SA"/>
        </w:rPr>
        <w:t> </w:t>
      </w:r>
      <w:r w:rsidRPr="00AE290B">
        <w:rPr>
          <w:sz w:val="24"/>
          <w:szCs w:val="24"/>
          <w:lang w:bidi="ar-SA"/>
        </w:rPr>
        <w:t xml:space="preserve">ponuke </w:t>
      </w:r>
      <w:proofErr w:type="spellStart"/>
      <w:r w:rsidRPr="00AE290B">
        <w:rPr>
          <w:sz w:val="24"/>
          <w:szCs w:val="24"/>
          <w:lang w:bidi="ar-SA"/>
        </w:rPr>
        <w:t>uchádzača</w:t>
      </w:r>
      <w:proofErr w:type="spellEnd"/>
      <w:r w:rsidRPr="00AE290B">
        <w:rPr>
          <w:sz w:val="24"/>
          <w:szCs w:val="24"/>
          <w:lang w:bidi="ar-SA"/>
        </w:rPr>
        <w:t xml:space="preserve">, bude </w:t>
      </w:r>
      <w:proofErr w:type="spellStart"/>
      <w:r w:rsidRPr="00AE290B">
        <w:rPr>
          <w:sz w:val="24"/>
          <w:szCs w:val="24"/>
          <w:lang w:bidi="ar-SA"/>
        </w:rPr>
        <w:t>vyjadrena</w:t>
      </w:r>
      <w:proofErr w:type="spellEnd"/>
      <w:r w:rsidRPr="00AE290B">
        <w:rPr>
          <w:sz w:val="24"/>
          <w:szCs w:val="24"/>
          <w:lang w:bidi="ar-SA"/>
        </w:rPr>
        <w:t>́ v</w:t>
      </w:r>
      <w:r w:rsidR="007F04C0" w:rsidRPr="00AE290B">
        <w:rPr>
          <w:sz w:val="24"/>
          <w:szCs w:val="24"/>
          <w:lang w:bidi="ar-SA"/>
        </w:rPr>
        <w:t> </w:t>
      </w:r>
      <w:proofErr w:type="spellStart"/>
      <w:r w:rsidR="00627DE9" w:rsidRPr="00AE290B">
        <w:rPr>
          <w:sz w:val="24"/>
          <w:szCs w:val="24"/>
          <w:lang w:bidi="ar-SA"/>
        </w:rPr>
        <w:t>e</w:t>
      </w:r>
      <w:r w:rsidRPr="00AE290B">
        <w:rPr>
          <w:sz w:val="24"/>
          <w:szCs w:val="24"/>
          <w:lang w:bidi="ar-SA"/>
        </w:rPr>
        <w:t>urách</w:t>
      </w:r>
      <w:proofErr w:type="spellEnd"/>
      <w:r w:rsidR="007F04C0" w:rsidRPr="00AE290B">
        <w:rPr>
          <w:sz w:val="24"/>
          <w:szCs w:val="24"/>
          <w:lang w:bidi="ar-SA"/>
        </w:rPr>
        <w:t xml:space="preserve"> (€)</w:t>
      </w:r>
      <w:r w:rsidRPr="00AE290B">
        <w:rPr>
          <w:sz w:val="24"/>
          <w:szCs w:val="24"/>
          <w:lang w:bidi="ar-SA"/>
        </w:rPr>
        <w:t xml:space="preserve"> s </w:t>
      </w:r>
      <w:proofErr w:type="spellStart"/>
      <w:r w:rsidRPr="00AE290B">
        <w:rPr>
          <w:sz w:val="24"/>
          <w:szCs w:val="24"/>
          <w:lang w:bidi="ar-SA"/>
        </w:rPr>
        <w:t>presnosťou</w:t>
      </w:r>
      <w:proofErr w:type="spellEnd"/>
      <w:r w:rsidRPr="00AE290B">
        <w:rPr>
          <w:sz w:val="24"/>
          <w:szCs w:val="24"/>
          <w:lang w:bidi="ar-SA"/>
        </w:rPr>
        <w:t xml:space="preserve"> na 2 desatinné miesta a</w:t>
      </w:r>
      <w:r w:rsidR="00627DE9" w:rsidRPr="00AE290B">
        <w:rPr>
          <w:sz w:val="24"/>
          <w:szCs w:val="24"/>
          <w:lang w:bidi="ar-SA"/>
        </w:rPr>
        <w:t> </w:t>
      </w:r>
      <w:proofErr w:type="spellStart"/>
      <w:r w:rsidRPr="00AE290B">
        <w:rPr>
          <w:sz w:val="24"/>
          <w:szCs w:val="24"/>
          <w:lang w:bidi="ar-SA"/>
        </w:rPr>
        <w:t>vložena</w:t>
      </w:r>
      <w:proofErr w:type="spellEnd"/>
      <w:r w:rsidRPr="00AE290B">
        <w:rPr>
          <w:sz w:val="24"/>
          <w:szCs w:val="24"/>
          <w:lang w:bidi="ar-SA"/>
        </w:rPr>
        <w:t xml:space="preserve">́ do </w:t>
      </w:r>
      <w:proofErr w:type="spellStart"/>
      <w:r w:rsidRPr="00AE290B">
        <w:rPr>
          <w:sz w:val="24"/>
          <w:szCs w:val="24"/>
          <w:lang w:bidi="ar-SA"/>
        </w:rPr>
        <w:t>systému</w:t>
      </w:r>
      <w:proofErr w:type="spellEnd"/>
      <w:r w:rsidRPr="00AE290B">
        <w:rPr>
          <w:sz w:val="24"/>
          <w:szCs w:val="24"/>
          <w:lang w:bidi="ar-SA"/>
        </w:rPr>
        <w:t xml:space="preserve"> JOSEPHINE v tejto </w:t>
      </w:r>
      <w:proofErr w:type="spellStart"/>
      <w:r w:rsidRPr="00AE290B">
        <w:rPr>
          <w:sz w:val="24"/>
          <w:szCs w:val="24"/>
          <w:lang w:bidi="ar-SA"/>
        </w:rPr>
        <w:t>štruktúre</w:t>
      </w:r>
      <w:proofErr w:type="spellEnd"/>
      <w:r w:rsidRPr="00AE290B">
        <w:rPr>
          <w:sz w:val="24"/>
          <w:szCs w:val="24"/>
          <w:lang w:bidi="ar-SA"/>
        </w:rPr>
        <w:t>: cena bez DPH, sadzba DPH, cena s</w:t>
      </w:r>
      <w:r w:rsidR="00627DE9" w:rsidRPr="00AE290B">
        <w:rPr>
          <w:sz w:val="24"/>
          <w:szCs w:val="24"/>
          <w:lang w:bidi="ar-SA"/>
        </w:rPr>
        <w:t> </w:t>
      </w:r>
      <w:r w:rsidRPr="00AE290B">
        <w:rPr>
          <w:sz w:val="24"/>
          <w:szCs w:val="24"/>
          <w:lang w:bidi="ar-SA"/>
        </w:rPr>
        <w:t xml:space="preserve">alebo bez DPH (pri </w:t>
      </w:r>
      <w:proofErr w:type="spellStart"/>
      <w:r w:rsidRPr="00AE290B">
        <w:rPr>
          <w:sz w:val="24"/>
          <w:szCs w:val="24"/>
          <w:lang w:bidi="ar-SA"/>
        </w:rPr>
        <w:t>vkladani</w:t>
      </w:r>
      <w:proofErr w:type="spellEnd"/>
      <w:r w:rsidRPr="00AE290B">
        <w:rPr>
          <w:sz w:val="24"/>
          <w:szCs w:val="24"/>
          <w:lang w:bidi="ar-SA"/>
        </w:rPr>
        <w:t xml:space="preserve">́ do </w:t>
      </w:r>
      <w:proofErr w:type="spellStart"/>
      <w:r w:rsidRPr="00AE290B">
        <w:rPr>
          <w:sz w:val="24"/>
          <w:szCs w:val="24"/>
          <w:lang w:bidi="ar-SA"/>
        </w:rPr>
        <w:t>systému</w:t>
      </w:r>
      <w:proofErr w:type="spellEnd"/>
      <w:r w:rsidRPr="00AE290B">
        <w:rPr>
          <w:sz w:val="24"/>
          <w:szCs w:val="24"/>
          <w:lang w:bidi="ar-SA"/>
        </w:rPr>
        <w:t xml:space="preserve"> JOSEPHINE </w:t>
      </w:r>
      <w:proofErr w:type="spellStart"/>
      <w:r w:rsidRPr="00AE290B">
        <w:rPr>
          <w:sz w:val="24"/>
          <w:szCs w:val="24"/>
          <w:lang w:bidi="ar-SA"/>
        </w:rPr>
        <w:t>označena</w:t>
      </w:r>
      <w:proofErr w:type="spellEnd"/>
      <w:r w:rsidRPr="00AE290B">
        <w:rPr>
          <w:sz w:val="24"/>
          <w:szCs w:val="24"/>
          <w:lang w:bidi="ar-SA"/>
        </w:rPr>
        <w:t xml:space="preserve">́ ako </w:t>
      </w:r>
      <w:r w:rsidRPr="00AE290B">
        <w:rPr>
          <w:i/>
          <w:sz w:val="24"/>
          <w:szCs w:val="24"/>
          <w:lang w:bidi="ar-SA"/>
        </w:rPr>
        <w:t>„</w:t>
      </w:r>
      <w:proofErr w:type="spellStart"/>
      <w:r w:rsidRPr="00AE290B">
        <w:rPr>
          <w:i/>
          <w:sz w:val="24"/>
          <w:szCs w:val="24"/>
          <w:lang w:bidi="ar-SA"/>
        </w:rPr>
        <w:t>Jednotkova</w:t>
      </w:r>
      <w:proofErr w:type="spellEnd"/>
      <w:r w:rsidRPr="00AE290B">
        <w:rPr>
          <w:i/>
          <w:sz w:val="24"/>
          <w:szCs w:val="24"/>
          <w:lang w:bidi="ar-SA"/>
        </w:rPr>
        <w:t>́ cena (</w:t>
      </w:r>
      <w:proofErr w:type="spellStart"/>
      <w:r w:rsidRPr="00AE290B">
        <w:rPr>
          <w:i/>
          <w:sz w:val="24"/>
          <w:szCs w:val="24"/>
          <w:lang w:bidi="ar-SA"/>
        </w:rPr>
        <w:t>kritérium</w:t>
      </w:r>
      <w:proofErr w:type="spellEnd"/>
      <w:r w:rsidRPr="00AE290B">
        <w:rPr>
          <w:i/>
          <w:sz w:val="24"/>
          <w:szCs w:val="24"/>
          <w:lang w:bidi="ar-SA"/>
        </w:rPr>
        <w:t xml:space="preserve"> hodnotenia</w:t>
      </w:r>
      <w:r w:rsidR="00C276AA" w:rsidRPr="00AE290B">
        <w:rPr>
          <w:i/>
          <w:sz w:val="24"/>
          <w:szCs w:val="24"/>
          <w:lang w:bidi="ar-SA"/>
        </w:rPr>
        <w:t>“))</w:t>
      </w:r>
      <w:r w:rsidRPr="00AE290B">
        <w:rPr>
          <w:sz w:val="24"/>
          <w:szCs w:val="24"/>
          <w:lang w:bidi="ar-SA"/>
        </w:rPr>
        <w:t>.</w:t>
      </w:r>
    </w:p>
    <w:p w14:paraId="571D3D73" w14:textId="77777777" w:rsidR="000B69FF" w:rsidRPr="00AE290B" w:rsidRDefault="00D46CC3" w:rsidP="002B7079">
      <w:pPr>
        <w:pStyle w:val="Odsekzoznamu"/>
        <w:numPr>
          <w:ilvl w:val="1"/>
          <w:numId w:val="14"/>
        </w:numPr>
        <w:spacing w:after="90" w:line="274" w:lineRule="exact"/>
        <w:ind w:left="1656" w:hanging="558"/>
        <w:rPr>
          <w:sz w:val="24"/>
          <w:szCs w:val="24"/>
          <w:lang w:bidi="ar-SA"/>
        </w:rPr>
      </w:pPr>
      <w:r w:rsidRPr="00AE290B">
        <w:rPr>
          <w:sz w:val="24"/>
          <w:szCs w:val="24"/>
          <w:lang w:bidi="ar-SA"/>
        </w:rPr>
        <w:lastRenderedPageBreak/>
        <w:t xml:space="preserve">Po </w:t>
      </w:r>
      <w:proofErr w:type="spellStart"/>
      <w:r w:rsidRPr="00AE290B">
        <w:rPr>
          <w:sz w:val="24"/>
          <w:szCs w:val="24"/>
          <w:lang w:bidi="ar-SA"/>
        </w:rPr>
        <w:t>úspešnom</w:t>
      </w:r>
      <w:proofErr w:type="spellEnd"/>
      <w:r w:rsidRPr="00AE290B">
        <w:rPr>
          <w:sz w:val="24"/>
          <w:szCs w:val="24"/>
          <w:lang w:bidi="ar-SA"/>
        </w:rPr>
        <w:t xml:space="preserve"> </w:t>
      </w:r>
      <w:proofErr w:type="spellStart"/>
      <w:r w:rsidRPr="00AE290B">
        <w:rPr>
          <w:sz w:val="24"/>
          <w:szCs w:val="24"/>
          <w:lang w:bidi="ar-SA"/>
        </w:rPr>
        <w:t>nahrani</w:t>
      </w:r>
      <w:proofErr w:type="spellEnd"/>
      <w:r w:rsidRPr="00AE290B">
        <w:rPr>
          <w:sz w:val="24"/>
          <w:szCs w:val="24"/>
          <w:lang w:bidi="ar-SA"/>
        </w:rPr>
        <w:t xml:space="preserve">́ ponuky do </w:t>
      </w:r>
      <w:proofErr w:type="spellStart"/>
      <w:r w:rsidRPr="00AE290B">
        <w:rPr>
          <w:sz w:val="24"/>
          <w:szCs w:val="24"/>
          <w:lang w:bidi="ar-SA"/>
        </w:rPr>
        <w:t>systému</w:t>
      </w:r>
      <w:proofErr w:type="spellEnd"/>
      <w:r w:rsidRPr="00AE290B">
        <w:rPr>
          <w:sz w:val="24"/>
          <w:szCs w:val="24"/>
          <w:lang w:bidi="ar-SA"/>
        </w:rPr>
        <w:t xml:space="preserve"> JOSEPHINE je </w:t>
      </w:r>
      <w:proofErr w:type="spellStart"/>
      <w:r w:rsidRPr="00AE290B">
        <w:rPr>
          <w:sz w:val="24"/>
          <w:szCs w:val="24"/>
          <w:lang w:bidi="ar-SA"/>
        </w:rPr>
        <w:t>uchádzačovi</w:t>
      </w:r>
      <w:proofErr w:type="spellEnd"/>
      <w:r w:rsidRPr="00AE290B">
        <w:rPr>
          <w:sz w:val="24"/>
          <w:szCs w:val="24"/>
          <w:lang w:bidi="ar-SA"/>
        </w:rPr>
        <w:t xml:space="preserve"> </w:t>
      </w:r>
      <w:proofErr w:type="spellStart"/>
      <w:r w:rsidRPr="00AE290B">
        <w:rPr>
          <w:sz w:val="24"/>
          <w:szCs w:val="24"/>
          <w:lang w:bidi="ar-SA"/>
        </w:rPr>
        <w:t>odoslany</w:t>
      </w:r>
      <w:proofErr w:type="spellEnd"/>
      <w:r w:rsidRPr="00AE290B">
        <w:rPr>
          <w:sz w:val="24"/>
          <w:szCs w:val="24"/>
          <w:lang w:bidi="ar-SA"/>
        </w:rPr>
        <w:t xml:space="preserve">́ </w:t>
      </w:r>
      <w:proofErr w:type="spellStart"/>
      <w:r w:rsidRPr="00AE290B">
        <w:rPr>
          <w:sz w:val="24"/>
          <w:szCs w:val="24"/>
          <w:lang w:bidi="ar-SA"/>
        </w:rPr>
        <w:t>notifikačny</w:t>
      </w:r>
      <w:proofErr w:type="spellEnd"/>
      <w:r w:rsidRPr="00AE290B">
        <w:rPr>
          <w:sz w:val="24"/>
          <w:szCs w:val="24"/>
          <w:lang w:bidi="ar-SA"/>
        </w:rPr>
        <w:t xml:space="preserve">́ </w:t>
      </w:r>
      <w:proofErr w:type="spellStart"/>
      <w:r w:rsidRPr="00AE290B">
        <w:rPr>
          <w:sz w:val="24"/>
          <w:szCs w:val="24"/>
          <w:lang w:bidi="ar-SA"/>
        </w:rPr>
        <w:t>informatívny</w:t>
      </w:r>
      <w:proofErr w:type="spellEnd"/>
      <w:r w:rsidRPr="00AE290B">
        <w:rPr>
          <w:sz w:val="24"/>
          <w:szCs w:val="24"/>
          <w:lang w:bidi="ar-SA"/>
        </w:rPr>
        <w:t xml:space="preserve"> e-mail (a to na </w:t>
      </w:r>
      <w:proofErr w:type="spellStart"/>
      <w:r w:rsidRPr="00AE290B">
        <w:rPr>
          <w:sz w:val="24"/>
          <w:szCs w:val="24"/>
          <w:lang w:bidi="ar-SA"/>
        </w:rPr>
        <w:t>emailovu</w:t>
      </w:r>
      <w:proofErr w:type="spellEnd"/>
      <w:r w:rsidRPr="00AE290B">
        <w:rPr>
          <w:sz w:val="24"/>
          <w:szCs w:val="24"/>
          <w:lang w:bidi="ar-SA"/>
        </w:rPr>
        <w:t xml:space="preserve">́ adresu </w:t>
      </w:r>
      <w:proofErr w:type="spellStart"/>
      <w:r w:rsidRPr="00AE290B">
        <w:rPr>
          <w:sz w:val="24"/>
          <w:szCs w:val="24"/>
          <w:lang w:bidi="ar-SA"/>
        </w:rPr>
        <w:t>užívateľa</w:t>
      </w:r>
      <w:proofErr w:type="spellEnd"/>
      <w:r w:rsidRPr="00AE290B">
        <w:rPr>
          <w:sz w:val="24"/>
          <w:szCs w:val="24"/>
          <w:lang w:bidi="ar-SA"/>
        </w:rPr>
        <w:t xml:space="preserve"> </w:t>
      </w:r>
      <w:proofErr w:type="spellStart"/>
      <w:r w:rsidRPr="00AE290B">
        <w:rPr>
          <w:sz w:val="24"/>
          <w:szCs w:val="24"/>
          <w:lang w:bidi="ar-SA"/>
        </w:rPr>
        <w:t>uchádzača</w:t>
      </w:r>
      <w:proofErr w:type="spellEnd"/>
      <w:r w:rsidRPr="00AE290B">
        <w:rPr>
          <w:sz w:val="24"/>
          <w:szCs w:val="24"/>
          <w:lang w:bidi="ar-SA"/>
        </w:rPr>
        <w:t xml:space="preserve">, </w:t>
      </w:r>
      <w:proofErr w:type="spellStart"/>
      <w:r w:rsidRPr="00AE290B">
        <w:rPr>
          <w:sz w:val="24"/>
          <w:szCs w:val="24"/>
          <w:lang w:bidi="ar-SA"/>
        </w:rPr>
        <w:t>ktory</w:t>
      </w:r>
      <w:proofErr w:type="spellEnd"/>
      <w:r w:rsidRPr="00AE290B">
        <w:rPr>
          <w:sz w:val="24"/>
          <w:szCs w:val="24"/>
          <w:lang w:bidi="ar-SA"/>
        </w:rPr>
        <w:t xml:space="preserve">́ ponuku nahral). </w:t>
      </w:r>
    </w:p>
    <w:p w14:paraId="17CB5AA4" w14:textId="77777777" w:rsidR="00DE7568" w:rsidRPr="00AE290B" w:rsidRDefault="00DE7568" w:rsidP="00DE7568">
      <w:pPr>
        <w:widowControl/>
        <w:autoSpaceDE/>
        <w:autoSpaceDN/>
        <w:spacing w:before="100" w:beforeAutospacing="1" w:after="100" w:afterAutospacing="1"/>
        <w:ind w:left="851"/>
        <w:rPr>
          <w:sz w:val="24"/>
          <w:szCs w:val="24"/>
          <w:lang w:bidi="ar-SA"/>
        </w:rPr>
      </w:pPr>
    </w:p>
    <w:p w14:paraId="6F6114B3" w14:textId="77777777" w:rsidR="00AB16E7" w:rsidRPr="00AE290B" w:rsidRDefault="00AB16E7" w:rsidP="00DE7568">
      <w:pPr>
        <w:widowControl/>
        <w:autoSpaceDE/>
        <w:autoSpaceDN/>
        <w:spacing w:before="100" w:beforeAutospacing="1" w:after="100" w:afterAutospacing="1"/>
        <w:ind w:left="851"/>
        <w:rPr>
          <w:sz w:val="24"/>
          <w:szCs w:val="24"/>
          <w:lang w:bidi="ar-SA"/>
        </w:rPr>
      </w:pPr>
    </w:p>
    <w:p w14:paraId="7A641009" w14:textId="77777777" w:rsidR="00617EB4" w:rsidRPr="00AE290B" w:rsidRDefault="00722B94" w:rsidP="002B7079">
      <w:pPr>
        <w:pStyle w:val="Nadpis2"/>
        <w:numPr>
          <w:ilvl w:val="0"/>
          <w:numId w:val="14"/>
        </w:numPr>
        <w:tabs>
          <w:tab w:val="left" w:pos="1177"/>
        </w:tabs>
        <w:spacing w:before="1" w:after="90" w:line="240" w:lineRule="auto"/>
        <w:ind w:left="1176" w:hanging="361"/>
      </w:pPr>
      <w:bookmarkStart w:id="55" w:name="_TOC_250016"/>
      <w:bookmarkStart w:id="56" w:name="_Toc33016552"/>
      <w:r w:rsidRPr="00AE290B">
        <w:t>Lehota na predkladanie</w:t>
      </w:r>
      <w:r w:rsidRPr="00AE290B">
        <w:rPr>
          <w:spacing w:val="-1"/>
        </w:rPr>
        <w:t xml:space="preserve"> </w:t>
      </w:r>
      <w:bookmarkEnd w:id="55"/>
      <w:r w:rsidRPr="00AE290B">
        <w:t>ponúk</w:t>
      </w:r>
      <w:bookmarkEnd w:id="56"/>
    </w:p>
    <w:p w14:paraId="6BC81098" w14:textId="77777777" w:rsidR="00D46CC3" w:rsidRPr="00AE290B" w:rsidRDefault="00D46CC3" w:rsidP="002B7079">
      <w:pPr>
        <w:pStyle w:val="Odsekzoznamu"/>
        <w:numPr>
          <w:ilvl w:val="1"/>
          <w:numId w:val="14"/>
        </w:numPr>
        <w:spacing w:after="90" w:line="274" w:lineRule="exact"/>
        <w:ind w:left="1656" w:hanging="558"/>
        <w:rPr>
          <w:sz w:val="24"/>
          <w:szCs w:val="24"/>
          <w:lang w:bidi="ar-SA"/>
        </w:rPr>
      </w:pPr>
      <w:r w:rsidRPr="00AE290B">
        <w:rPr>
          <w:sz w:val="24"/>
          <w:szCs w:val="24"/>
          <w:lang w:bidi="ar-SA"/>
        </w:rPr>
        <w:t xml:space="preserve">Ponuky sa </w:t>
      </w:r>
      <w:proofErr w:type="spellStart"/>
      <w:r w:rsidRPr="00AE290B">
        <w:rPr>
          <w:sz w:val="24"/>
          <w:szCs w:val="24"/>
          <w:lang w:bidi="ar-SA"/>
        </w:rPr>
        <w:t>predkladaju</w:t>
      </w:r>
      <w:proofErr w:type="spellEnd"/>
      <w:r w:rsidRPr="00AE290B">
        <w:rPr>
          <w:sz w:val="24"/>
          <w:szCs w:val="24"/>
          <w:lang w:bidi="ar-SA"/>
        </w:rPr>
        <w:t xml:space="preserve">́ elektronicky </w:t>
      </w:r>
      <w:proofErr w:type="spellStart"/>
      <w:r w:rsidRPr="00AE290B">
        <w:rPr>
          <w:sz w:val="24"/>
          <w:szCs w:val="24"/>
          <w:lang w:bidi="ar-SA"/>
        </w:rPr>
        <w:t>prostredníctvom</w:t>
      </w:r>
      <w:proofErr w:type="spellEnd"/>
      <w:r w:rsidRPr="00AE290B">
        <w:rPr>
          <w:sz w:val="24"/>
          <w:szCs w:val="24"/>
          <w:lang w:bidi="ar-SA"/>
        </w:rPr>
        <w:t xml:space="preserve"> </w:t>
      </w:r>
      <w:proofErr w:type="spellStart"/>
      <w:r w:rsidRPr="00AE290B">
        <w:rPr>
          <w:sz w:val="24"/>
          <w:szCs w:val="24"/>
          <w:lang w:bidi="ar-SA"/>
        </w:rPr>
        <w:t>systému</w:t>
      </w:r>
      <w:proofErr w:type="spellEnd"/>
      <w:r w:rsidRPr="00AE290B">
        <w:rPr>
          <w:sz w:val="24"/>
          <w:szCs w:val="24"/>
          <w:lang w:bidi="ar-SA"/>
        </w:rPr>
        <w:t xml:space="preserve"> JOSEPHINE (</w:t>
      </w:r>
      <w:proofErr w:type="spellStart"/>
      <w:r w:rsidRPr="00AE290B">
        <w:rPr>
          <w:sz w:val="24"/>
          <w:szCs w:val="24"/>
          <w:lang w:bidi="ar-SA"/>
        </w:rPr>
        <w:t>webova</w:t>
      </w:r>
      <w:proofErr w:type="spellEnd"/>
      <w:r w:rsidRPr="00AE290B">
        <w:rPr>
          <w:sz w:val="24"/>
          <w:szCs w:val="24"/>
          <w:lang w:bidi="ar-SA"/>
        </w:rPr>
        <w:t xml:space="preserve">́ adresa </w:t>
      </w:r>
      <w:proofErr w:type="spellStart"/>
      <w:r w:rsidRPr="00AE290B">
        <w:rPr>
          <w:sz w:val="24"/>
          <w:szCs w:val="24"/>
          <w:lang w:bidi="ar-SA"/>
        </w:rPr>
        <w:t>systému</w:t>
      </w:r>
      <w:proofErr w:type="spellEnd"/>
      <w:r w:rsidRPr="00AE290B">
        <w:rPr>
          <w:sz w:val="24"/>
          <w:szCs w:val="24"/>
          <w:lang w:bidi="ar-SA"/>
        </w:rPr>
        <w:t xml:space="preserve"> je </w:t>
      </w:r>
      <w:r w:rsidR="00627DE9" w:rsidRPr="00AE290B">
        <w:rPr>
          <w:sz w:val="24"/>
          <w:szCs w:val="24"/>
          <w:lang w:bidi="ar-SA"/>
        </w:rPr>
        <w:t>https://josephine.proebiz.com</w:t>
      </w:r>
      <w:r w:rsidRPr="00AE290B">
        <w:rPr>
          <w:sz w:val="24"/>
          <w:szCs w:val="24"/>
          <w:lang w:bidi="ar-SA"/>
        </w:rPr>
        <w:t xml:space="preserve">), kde </w:t>
      </w:r>
      <w:proofErr w:type="spellStart"/>
      <w:r w:rsidRPr="00AE290B">
        <w:rPr>
          <w:sz w:val="24"/>
          <w:szCs w:val="24"/>
          <w:lang w:bidi="ar-SA"/>
        </w:rPr>
        <w:t>autentifikovany</w:t>
      </w:r>
      <w:proofErr w:type="spellEnd"/>
      <w:r w:rsidRPr="00AE290B">
        <w:rPr>
          <w:sz w:val="24"/>
          <w:szCs w:val="24"/>
          <w:lang w:bidi="ar-SA"/>
        </w:rPr>
        <w:t xml:space="preserve">́ </w:t>
      </w:r>
      <w:proofErr w:type="spellStart"/>
      <w:r w:rsidRPr="00AE290B">
        <w:rPr>
          <w:sz w:val="24"/>
          <w:szCs w:val="24"/>
          <w:lang w:bidi="ar-SA"/>
        </w:rPr>
        <w:t>uchádzac</w:t>
      </w:r>
      <w:proofErr w:type="spellEnd"/>
      <w:r w:rsidRPr="00AE290B">
        <w:rPr>
          <w:sz w:val="24"/>
          <w:szCs w:val="24"/>
          <w:lang w:bidi="ar-SA"/>
        </w:rPr>
        <w:t xml:space="preserve">̌ </w:t>
      </w:r>
      <w:proofErr w:type="spellStart"/>
      <w:r w:rsidRPr="00AE290B">
        <w:rPr>
          <w:sz w:val="24"/>
          <w:szCs w:val="24"/>
          <w:lang w:bidi="ar-SA"/>
        </w:rPr>
        <w:t>vklada</w:t>
      </w:r>
      <w:proofErr w:type="spellEnd"/>
      <w:r w:rsidRPr="00AE290B">
        <w:rPr>
          <w:sz w:val="24"/>
          <w:szCs w:val="24"/>
          <w:lang w:bidi="ar-SA"/>
        </w:rPr>
        <w:t>́ ponuku k</w:t>
      </w:r>
      <w:r w:rsidR="00627DE9" w:rsidRPr="00AE290B">
        <w:rPr>
          <w:sz w:val="24"/>
          <w:szCs w:val="24"/>
          <w:lang w:bidi="ar-SA"/>
        </w:rPr>
        <w:t> </w:t>
      </w:r>
      <w:r w:rsidRPr="00AE290B">
        <w:rPr>
          <w:sz w:val="24"/>
          <w:szCs w:val="24"/>
          <w:lang w:bidi="ar-SA"/>
        </w:rPr>
        <w:t xml:space="preserve">danej </w:t>
      </w:r>
      <w:proofErr w:type="spellStart"/>
      <w:r w:rsidRPr="00AE290B">
        <w:rPr>
          <w:sz w:val="24"/>
          <w:szCs w:val="24"/>
          <w:lang w:bidi="ar-SA"/>
        </w:rPr>
        <w:t>zákazke</w:t>
      </w:r>
      <w:proofErr w:type="spellEnd"/>
      <w:r w:rsidRPr="00AE290B">
        <w:rPr>
          <w:sz w:val="24"/>
          <w:szCs w:val="24"/>
          <w:lang w:bidi="ar-SA"/>
        </w:rPr>
        <w:t xml:space="preserve">. </w:t>
      </w:r>
    </w:p>
    <w:p w14:paraId="753183A3" w14:textId="77777777" w:rsidR="00D46CC3" w:rsidRPr="00AE290B" w:rsidRDefault="00D46CC3" w:rsidP="002B7079">
      <w:pPr>
        <w:pStyle w:val="Odsekzoznamu"/>
        <w:numPr>
          <w:ilvl w:val="1"/>
          <w:numId w:val="14"/>
        </w:numPr>
        <w:spacing w:after="90" w:line="274" w:lineRule="exact"/>
        <w:ind w:left="1656" w:hanging="558"/>
        <w:rPr>
          <w:sz w:val="24"/>
          <w:szCs w:val="24"/>
          <w:lang w:bidi="ar-SA"/>
        </w:rPr>
      </w:pPr>
      <w:r w:rsidRPr="00AE290B">
        <w:rPr>
          <w:sz w:val="24"/>
          <w:szCs w:val="24"/>
          <w:lang w:bidi="ar-SA"/>
        </w:rPr>
        <w:t xml:space="preserve">Lehota na predkladanie </w:t>
      </w:r>
      <w:proofErr w:type="spellStart"/>
      <w:r w:rsidRPr="00AE290B">
        <w:rPr>
          <w:sz w:val="24"/>
          <w:szCs w:val="24"/>
          <w:lang w:bidi="ar-SA"/>
        </w:rPr>
        <w:t>ponúk</w:t>
      </w:r>
      <w:proofErr w:type="spellEnd"/>
      <w:r w:rsidRPr="00AE290B">
        <w:rPr>
          <w:sz w:val="24"/>
          <w:szCs w:val="24"/>
          <w:lang w:bidi="ar-SA"/>
        </w:rPr>
        <w:t xml:space="preserve"> je </w:t>
      </w:r>
      <w:proofErr w:type="spellStart"/>
      <w:r w:rsidRPr="00AE290B">
        <w:rPr>
          <w:sz w:val="24"/>
          <w:szCs w:val="24"/>
          <w:lang w:bidi="ar-SA"/>
        </w:rPr>
        <w:t>stanovena</w:t>
      </w:r>
      <w:proofErr w:type="spellEnd"/>
      <w:r w:rsidRPr="00AE290B">
        <w:rPr>
          <w:sz w:val="24"/>
          <w:szCs w:val="24"/>
          <w:lang w:bidi="ar-SA"/>
        </w:rPr>
        <w:t>́ v</w:t>
      </w:r>
      <w:r w:rsidR="001869D0" w:rsidRPr="00AE290B">
        <w:rPr>
          <w:sz w:val="24"/>
          <w:szCs w:val="24"/>
          <w:lang w:bidi="ar-SA"/>
        </w:rPr>
        <w:t> Oznámení o vyhlásení verejného obstarávania</w:t>
      </w:r>
      <w:r w:rsidR="00AB16E7" w:rsidRPr="00AE290B">
        <w:rPr>
          <w:sz w:val="24"/>
          <w:szCs w:val="24"/>
          <w:lang w:bidi="ar-SA"/>
        </w:rPr>
        <w:t>.</w:t>
      </w:r>
    </w:p>
    <w:p w14:paraId="0793FE20" w14:textId="77777777" w:rsidR="00617EB4" w:rsidRPr="00AE290B" w:rsidRDefault="00D46CC3" w:rsidP="002B7079">
      <w:pPr>
        <w:pStyle w:val="Odsekzoznamu"/>
        <w:numPr>
          <w:ilvl w:val="1"/>
          <w:numId w:val="14"/>
        </w:numPr>
        <w:spacing w:after="90" w:line="274" w:lineRule="exact"/>
        <w:ind w:left="1656" w:hanging="558"/>
        <w:rPr>
          <w:sz w:val="24"/>
          <w:szCs w:val="24"/>
          <w:lang w:bidi="ar-SA"/>
        </w:rPr>
      </w:pPr>
      <w:r w:rsidRPr="00AE290B">
        <w:rPr>
          <w:sz w:val="24"/>
          <w:szCs w:val="24"/>
          <w:lang w:bidi="ar-SA"/>
        </w:rPr>
        <w:t>21.3</w:t>
      </w:r>
      <w:r w:rsidR="00627DE9" w:rsidRPr="00AE290B">
        <w:rPr>
          <w:sz w:val="24"/>
          <w:szCs w:val="24"/>
          <w:lang w:bidi="ar-SA"/>
        </w:rPr>
        <w:tab/>
      </w:r>
      <w:r w:rsidRPr="00AE290B">
        <w:rPr>
          <w:sz w:val="24"/>
          <w:szCs w:val="24"/>
          <w:lang w:bidi="ar-SA"/>
        </w:rPr>
        <w:t xml:space="preserve">Ponuka </w:t>
      </w:r>
      <w:proofErr w:type="spellStart"/>
      <w:r w:rsidRPr="00AE290B">
        <w:rPr>
          <w:sz w:val="24"/>
          <w:szCs w:val="24"/>
          <w:lang w:bidi="ar-SA"/>
        </w:rPr>
        <w:t>uchádzača</w:t>
      </w:r>
      <w:proofErr w:type="spellEnd"/>
      <w:r w:rsidRPr="00AE290B">
        <w:rPr>
          <w:sz w:val="24"/>
          <w:szCs w:val="24"/>
          <w:lang w:bidi="ar-SA"/>
        </w:rPr>
        <w:t xml:space="preserve"> </w:t>
      </w:r>
      <w:proofErr w:type="spellStart"/>
      <w:r w:rsidRPr="00AE290B">
        <w:rPr>
          <w:sz w:val="24"/>
          <w:szCs w:val="24"/>
          <w:lang w:bidi="ar-SA"/>
        </w:rPr>
        <w:t>predložena</w:t>
      </w:r>
      <w:proofErr w:type="spellEnd"/>
      <w:r w:rsidRPr="00AE290B">
        <w:rPr>
          <w:sz w:val="24"/>
          <w:szCs w:val="24"/>
          <w:lang w:bidi="ar-SA"/>
        </w:rPr>
        <w:t xml:space="preserve">́ po </w:t>
      </w:r>
      <w:proofErr w:type="spellStart"/>
      <w:r w:rsidRPr="00AE290B">
        <w:rPr>
          <w:sz w:val="24"/>
          <w:szCs w:val="24"/>
          <w:lang w:bidi="ar-SA"/>
        </w:rPr>
        <w:t>uplynuti</w:t>
      </w:r>
      <w:proofErr w:type="spellEnd"/>
      <w:r w:rsidRPr="00AE290B">
        <w:rPr>
          <w:sz w:val="24"/>
          <w:szCs w:val="24"/>
          <w:lang w:bidi="ar-SA"/>
        </w:rPr>
        <w:t xml:space="preserve">́ lehoty na predkladanie </w:t>
      </w:r>
      <w:proofErr w:type="spellStart"/>
      <w:r w:rsidRPr="00AE290B">
        <w:rPr>
          <w:sz w:val="24"/>
          <w:szCs w:val="24"/>
          <w:lang w:bidi="ar-SA"/>
        </w:rPr>
        <w:t>ponúk</w:t>
      </w:r>
      <w:proofErr w:type="spellEnd"/>
      <w:r w:rsidRPr="00AE290B">
        <w:rPr>
          <w:sz w:val="24"/>
          <w:szCs w:val="24"/>
          <w:lang w:bidi="ar-SA"/>
        </w:rPr>
        <w:t xml:space="preserve"> sa elektronicky </w:t>
      </w:r>
      <w:proofErr w:type="spellStart"/>
      <w:r w:rsidRPr="00AE290B">
        <w:rPr>
          <w:sz w:val="24"/>
          <w:szCs w:val="24"/>
          <w:lang w:bidi="ar-SA"/>
        </w:rPr>
        <w:t>neotvori</w:t>
      </w:r>
      <w:proofErr w:type="spellEnd"/>
      <w:r w:rsidRPr="00AE290B">
        <w:rPr>
          <w:sz w:val="24"/>
          <w:szCs w:val="24"/>
          <w:lang w:bidi="ar-SA"/>
        </w:rPr>
        <w:t xml:space="preserve">́. </w:t>
      </w:r>
    </w:p>
    <w:p w14:paraId="5388D97B" w14:textId="77777777" w:rsidR="00027D1C" w:rsidRPr="00AE290B" w:rsidRDefault="00027D1C" w:rsidP="00027D1C">
      <w:pPr>
        <w:pStyle w:val="Zkladntext"/>
        <w:spacing w:before="6"/>
        <w:ind w:left="1044"/>
      </w:pPr>
      <w:bookmarkStart w:id="57" w:name="_TOC_250015"/>
      <w:bookmarkStart w:id="58" w:name="_Toc33016553"/>
    </w:p>
    <w:p w14:paraId="440C24F1" w14:textId="77777777" w:rsidR="00027D1C" w:rsidRPr="00AE290B" w:rsidRDefault="00027D1C" w:rsidP="00027D1C">
      <w:pPr>
        <w:pStyle w:val="Zkladntext"/>
        <w:spacing w:before="6"/>
        <w:ind w:left="1044"/>
      </w:pPr>
    </w:p>
    <w:p w14:paraId="20F2028D" w14:textId="77777777" w:rsidR="00AB16E7" w:rsidRPr="00AE290B" w:rsidRDefault="00F279DB" w:rsidP="00027D1C">
      <w:pPr>
        <w:pStyle w:val="Nadpis2"/>
        <w:numPr>
          <w:ilvl w:val="0"/>
          <w:numId w:val="14"/>
        </w:numPr>
        <w:tabs>
          <w:tab w:val="left" w:pos="1177"/>
        </w:tabs>
        <w:spacing w:before="1" w:after="90" w:line="240" w:lineRule="auto"/>
        <w:ind w:left="1176" w:hanging="361"/>
      </w:pPr>
      <w:r w:rsidRPr="00AE290B">
        <w:t>Doplnenie, zmena a odvolanie</w:t>
      </w:r>
      <w:r w:rsidRPr="00AE290B">
        <w:rPr>
          <w:spacing w:val="-5"/>
        </w:rPr>
        <w:t xml:space="preserve"> </w:t>
      </w:r>
      <w:bookmarkEnd w:id="57"/>
      <w:r w:rsidRPr="00AE290B">
        <w:t>ponuky</w:t>
      </w:r>
      <w:bookmarkEnd w:id="58"/>
    </w:p>
    <w:p w14:paraId="7F589C42" w14:textId="77777777" w:rsidR="00D46CC3" w:rsidRPr="00AE290B" w:rsidRDefault="00D46CC3" w:rsidP="00027D1C">
      <w:pPr>
        <w:pStyle w:val="Odsekzoznamu"/>
        <w:numPr>
          <w:ilvl w:val="1"/>
          <w:numId w:val="14"/>
        </w:numPr>
        <w:spacing w:after="90" w:line="274" w:lineRule="exact"/>
        <w:ind w:left="1656" w:hanging="558"/>
        <w:rPr>
          <w:sz w:val="24"/>
          <w:szCs w:val="24"/>
          <w:lang w:bidi="ar-SA"/>
        </w:rPr>
      </w:pPr>
      <w:proofErr w:type="spellStart"/>
      <w:r w:rsidRPr="00AE290B">
        <w:rPr>
          <w:sz w:val="24"/>
          <w:szCs w:val="24"/>
          <w:lang w:bidi="ar-SA"/>
        </w:rPr>
        <w:t>Uchádzac</w:t>
      </w:r>
      <w:proofErr w:type="spellEnd"/>
      <w:r w:rsidRPr="00AE290B">
        <w:rPr>
          <w:sz w:val="24"/>
          <w:szCs w:val="24"/>
          <w:lang w:bidi="ar-SA"/>
        </w:rPr>
        <w:t xml:space="preserve">̌ </w:t>
      </w:r>
      <w:proofErr w:type="spellStart"/>
      <w:r w:rsidRPr="00AE290B">
        <w:rPr>
          <w:sz w:val="24"/>
          <w:szCs w:val="24"/>
          <w:lang w:bidi="ar-SA"/>
        </w:rPr>
        <w:t>môže</w:t>
      </w:r>
      <w:proofErr w:type="spellEnd"/>
      <w:r w:rsidRPr="00AE290B">
        <w:rPr>
          <w:sz w:val="24"/>
          <w:szCs w:val="24"/>
          <w:lang w:bidi="ar-SA"/>
        </w:rPr>
        <w:t xml:space="preserve"> </w:t>
      </w:r>
      <w:proofErr w:type="spellStart"/>
      <w:r w:rsidRPr="00AE290B">
        <w:rPr>
          <w:sz w:val="24"/>
          <w:szCs w:val="24"/>
          <w:lang w:bidi="ar-SA"/>
        </w:rPr>
        <w:t>predloženu</w:t>
      </w:r>
      <w:proofErr w:type="spellEnd"/>
      <w:r w:rsidRPr="00AE290B">
        <w:rPr>
          <w:sz w:val="24"/>
          <w:szCs w:val="24"/>
          <w:lang w:bidi="ar-SA"/>
        </w:rPr>
        <w:t xml:space="preserve">́ ponuku </w:t>
      </w:r>
      <w:proofErr w:type="spellStart"/>
      <w:r w:rsidRPr="00AE290B">
        <w:rPr>
          <w:sz w:val="24"/>
          <w:szCs w:val="24"/>
          <w:lang w:bidi="ar-SA"/>
        </w:rPr>
        <w:t>dodatočne</w:t>
      </w:r>
      <w:proofErr w:type="spellEnd"/>
      <w:r w:rsidRPr="00AE290B">
        <w:rPr>
          <w:sz w:val="24"/>
          <w:szCs w:val="24"/>
          <w:lang w:bidi="ar-SA"/>
        </w:rPr>
        <w:t xml:space="preserve"> </w:t>
      </w:r>
      <w:proofErr w:type="spellStart"/>
      <w:r w:rsidRPr="00AE290B">
        <w:rPr>
          <w:sz w:val="24"/>
          <w:szCs w:val="24"/>
          <w:lang w:bidi="ar-SA"/>
        </w:rPr>
        <w:t>doplnit</w:t>
      </w:r>
      <w:proofErr w:type="spellEnd"/>
      <w:r w:rsidRPr="00AE290B">
        <w:rPr>
          <w:sz w:val="24"/>
          <w:szCs w:val="24"/>
          <w:lang w:bidi="ar-SA"/>
        </w:rPr>
        <w:t xml:space="preserve">̌, </w:t>
      </w:r>
      <w:proofErr w:type="spellStart"/>
      <w:r w:rsidRPr="00AE290B">
        <w:rPr>
          <w:sz w:val="24"/>
          <w:szCs w:val="24"/>
          <w:lang w:bidi="ar-SA"/>
        </w:rPr>
        <w:t>zmenit</w:t>
      </w:r>
      <w:proofErr w:type="spellEnd"/>
      <w:r w:rsidRPr="00AE290B">
        <w:rPr>
          <w:sz w:val="24"/>
          <w:szCs w:val="24"/>
          <w:lang w:bidi="ar-SA"/>
        </w:rPr>
        <w:t xml:space="preserve">̌ alebo </w:t>
      </w:r>
      <w:proofErr w:type="spellStart"/>
      <w:r w:rsidRPr="00AE290B">
        <w:rPr>
          <w:sz w:val="24"/>
          <w:szCs w:val="24"/>
          <w:lang w:bidi="ar-SA"/>
        </w:rPr>
        <w:t>vziat</w:t>
      </w:r>
      <w:proofErr w:type="spellEnd"/>
      <w:r w:rsidRPr="00AE290B">
        <w:rPr>
          <w:sz w:val="24"/>
          <w:szCs w:val="24"/>
          <w:lang w:bidi="ar-SA"/>
        </w:rPr>
        <w:t xml:space="preserve">̌ </w:t>
      </w:r>
      <w:proofErr w:type="spellStart"/>
      <w:r w:rsidRPr="00AE290B">
        <w:rPr>
          <w:sz w:val="24"/>
          <w:szCs w:val="24"/>
          <w:lang w:bidi="ar-SA"/>
        </w:rPr>
        <w:t>spät</w:t>
      </w:r>
      <w:proofErr w:type="spellEnd"/>
      <w:r w:rsidRPr="00AE290B">
        <w:rPr>
          <w:sz w:val="24"/>
          <w:szCs w:val="24"/>
          <w:lang w:bidi="ar-SA"/>
        </w:rPr>
        <w:t>̌ do</w:t>
      </w:r>
      <w:r w:rsidR="00C07002" w:rsidRPr="00AE290B">
        <w:rPr>
          <w:sz w:val="24"/>
          <w:szCs w:val="24"/>
          <w:lang w:bidi="ar-SA"/>
        </w:rPr>
        <w:t> </w:t>
      </w:r>
      <w:r w:rsidRPr="00AE290B">
        <w:rPr>
          <w:sz w:val="24"/>
          <w:szCs w:val="24"/>
          <w:lang w:bidi="ar-SA"/>
        </w:rPr>
        <w:t>uplynutia</w:t>
      </w:r>
      <w:r w:rsidR="00F279DB" w:rsidRPr="00AE290B">
        <w:rPr>
          <w:sz w:val="24"/>
          <w:szCs w:val="24"/>
          <w:lang w:bidi="ar-SA"/>
        </w:rPr>
        <w:t xml:space="preserve"> lehoty na predkladanie </w:t>
      </w:r>
      <w:proofErr w:type="spellStart"/>
      <w:r w:rsidR="00F279DB" w:rsidRPr="00AE290B">
        <w:rPr>
          <w:sz w:val="24"/>
          <w:szCs w:val="24"/>
          <w:lang w:bidi="ar-SA"/>
        </w:rPr>
        <w:t>ponúk</w:t>
      </w:r>
      <w:proofErr w:type="spellEnd"/>
      <w:r w:rsidR="00F279DB" w:rsidRPr="00AE290B">
        <w:rPr>
          <w:sz w:val="24"/>
          <w:szCs w:val="24"/>
          <w:lang w:bidi="ar-SA"/>
        </w:rPr>
        <w:t>.</w:t>
      </w:r>
    </w:p>
    <w:p w14:paraId="056F834C" w14:textId="77777777" w:rsidR="00D46CC3" w:rsidRPr="00AE290B" w:rsidRDefault="00D46CC3" w:rsidP="00027D1C">
      <w:pPr>
        <w:pStyle w:val="Odsekzoznamu"/>
        <w:numPr>
          <w:ilvl w:val="1"/>
          <w:numId w:val="14"/>
        </w:numPr>
        <w:spacing w:after="90" w:line="274" w:lineRule="exact"/>
        <w:ind w:left="1656" w:hanging="558"/>
      </w:pPr>
      <w:proofErr w:type="spellStart"/>
      <w:r w:rsidRPr="00AE290B">
        <w:rPr>
          <w:sz w:val="24"/>
          <w:szCs w:val="24"/>
          <w:lang w:bidi="ar-SA"/>
        </w:rPr>
        <w:t>Uchádzac</w:t>
      </w:r>
      <w:proofErr w:type="spellEnd"/>
      <w:r w:rsidRPr="00AE290B">
        <w:rPr>
          <w:sz w:val="24"/>
          <w:szCs w:val="24"/>
          <w:lang w:bidi="ar-SA"/>
        </w:rPr>
        <w:t xml:space="preserve">̌ pri zmene a </w:t>
      </w:r>
      <w:proofErr w:type="spellStart"/>
      <w:r w:rsidRPr="00AE290B">
        <w:rPr>
          <w:sz w:val="24"/>
          <w:szCs w:val="24"/>
          <w:lang w:bidi="ar-SA"/>
        </w:rPr>
        <w:t>odvolani</w:t>
      </w:r>
      <w:proofErr w:type="spellEnd"/>
      <w:r w:rsidRPr="00AE290B">
        <w:rPr>
          <w:sz w:val="24"/>
          <w:szCs w:val="24"/>
          <w:lang w:bidi="ar-SA"/>
        </w:rPr>
        <w:t xml:space="preserve">́ ponuky postupuje obdobne ako pri </w:t>
      </w:r>
      <w:proofErr w:type="spellStart"/>
      <w:r w:rsidRPr="00AE290B">
        <w:rPr>
          <w:sz w:val="24"/>
          <w:szCs w:val="24"/>
          <w:lang w:bidi="ar-SA"/>
        </w:rPr>
        <w:t>vloženi</w:t>
      </w:r>
      <w:proofErr w:type="spellEnd"/>
      <w:r w:rsidRPr="00AE290B">
        <w:rPr>
          <w:sz w:val="24"/>
          <w:szCs w:val="24"/>
          <w:lang w:bidi="ar-SA"/>
        </w:rPr>
        <w:t>́ prvotnej</w:t>
      </w:r>
      <w:r w:rsidRPr="00AE290B">
        <w:t xml:space="preserve"> ponuky (</w:t>
      </w:r>
      <w:proofErr w:type="spellStart"/>
      <w:r w:rsidRPr="00AE290B">
        <w:t>kliknutím</w:t>
      </w:r>
      <w:proofErr w:type="spellEnd"/>
      <w:r w:rsidRPr="00AE290B">
        <w:t xml:space="preserve"> na </w:t>
      </w:r>
      <w:proofErr w:type="spellStart"/>
      <w:r w:rsidRPr="00AE290B">
        <w:t>tlačidlo</w:t>
      </w:r>
      <w:proofErr w:type="spellEnd"/>
      <w:r w:rsidRPr="00AE290B">
        <w:t xml:space="preserve"> </w:t>
      </w:r>
      <w:r w:rsidR="00627DE9" w:rsidRPr="00AE290B">
        <w:rPr>
          <w:i/>
        </w:rPr>
        <w:t>„</w:t>
      </w:r>
      <w:proofErr w:type="spellStart"/>
      <w:r w:rsidRPr="00AE290B">
        <w:rPr>
          <w:i/>
        </w:rPr>
        <w:t>Stiahnut</w:t>
      </w:r>
      <w:proofErr w:type="spellEnd"/>
      <w:r w:rsidRPr="00AE290B">
        <w:rPr>
          <w:i/>
        </w:rPr>
        <w:t>̌ ponuku</w:t>
      </w:r>
      <w:r w:rsidR="00627DE9" w:rsidRPr="00AE290B">
        <w:rPr>
          <w:i/>
        </w:rPr>
        <w:t>“</w:t>
      </w:r>
      <w:r w:rsidRPr="00AE290B">
        <w:t xml:space="preserve"> a </w:t>
      </w:r>
      <w:proofErr w:type="spellStart"/>
      <w:r w:rsidRPr="00AE290B">
        <w:t>predložením</w:t>
      </w:r>
      <w:proofErr w:type="spellEnd"/>
      <w:r w:rsidRPr="00AE290B">
        <w:t xml:space="preserve"> novej ponuky). </w:t>
      </w:r>
    </w:p>
    <w:p w14:paraId="220C9CB4" w14:textId="77777777" w:rsidR="00617EB4" w:rsidRPr="00AE290B" w:rsidRDefault="00617EB4">
      <w:pPr>
        <w:pStyle w:val="Zkladntext"/>
        <w:spacing w:before="6"/>
      </w:pPr>
    </w:p>
    <w:p w14:paraId="58E471AB" w14:textId="77777777" w:rsidR="00304999" w:rsidRPr="00AE290B" w:rsidRDefault="00304999">
      <w:pPr>
        <w:pStyle w:val="Zkladntext"/>
        <w:spacing w:before="6"/>
      </w:pPr>
    </w:p>
    <w:p w14:paraId="4EE98383" w14:textId="77777777" w:rsidR="00627DE9" w:rsidRPr="00AE290B" w:rsidRDefault="00627DE9">
      <w:pPr>
        <w:pStyle w:val="Zkladntext"/>
        <w:spacing w:before="6"/>
      </w:pPr>
    </w:p>
    <w:p w14:paraId="6F6722FC" w14:textId="77777777" w:rsidR="00617EB4" w:rsidRPr="00AE290B" w:rsidRDefault="00722B94">
      <w:pPr>
        <w:pStyle w:val="Nadpis1"/>
        <w:ind w:right="562"/>
        <w:jc w:val="center"/>
      </w:pPr>
      <w:bookmarkStart w:id="59" w:name="_TOC_250014"/>
      <w:bookmarkStart w:id="60" w:name="_Toc33016554"/>
      <w:bookmarkEnd w:id="59"/>
      <w:r w:rsidRPr="00AE290B">
        <w:t>Časť V.</w:t>
      </w:r>
      <w:bookmarkEnd w:id="60"/>
    </w:p>
    <w:p w14:paraId="62B61B0D" w14:textId="77777777" w:rsidR="00617EB4" w:rsidRPr="00AE290B" w:rsidRDefault="00722B94">
      <w:pPr>
        <w:pStyle w:val="Nadpis1"/>
        <w:ind w:right="558"/>
        <w:jc w:val="center"/>
      </w:pPr>
      <w:bookmarkStart w:id="61" w:name="_TOC_250013"/>
      <w:bookmarkStart w:id="62" w:name="_Toc33016555"/>
      <w:bookmarkEnd w:id="61"/>
      <w:r w:rsidRPr="00AE290B">
        <w:t>Otváranie a vyhodnotenie ponúk</w:t>
      </w:r>
      <w:bookmarkEnd w:id="62"/>
    </w:p>
    <w:p w14:paraId="7F38A526" w14:textId="77777777" w:rsidR="00617EB4" w:rsidRPr="00AE290B" w:rsidRDefault="00617EB4">
      <w:pPr>
        <w:pStyle w:val="Zkladntext"/>
        <w:rPr>
          <w:b/>
        </w:rPr>
      </w:pPr>
    </w:p>
    <w:p w14:paraId="3B24A46E" w14:textId="77777777" w:rsidR="00617EB4" w:rsidRPr="00AE290B" w:rsidRDefault="00722B94" w:rsidP="00CD6F8C">
      <w:pPr>
        <w:pStyle w:val="Nadpis2"/>
        <w:numPr>
          <w:ilvl w:val="0"/>
          <w:numId w:val="14"/>
        </w:numPr>
        <w:tabs>
          <w:tab w:val="left" w:pos="1177"/>
        </w:tabs>
        <w:spacing w:afterLines="90" w:after="216"/>
      </w:pPr>
      <w:bookmarkStart w:id="63" w:name="_TOC_250012"/>
      <w:bookmarkStart w:id="64" w:name="_Toc33016556"/>
      <w:bookmarkEnd w:id="63"/>
      <w:r w:rsidRPr="00AE290B">
        <w:t>Otváranie ponúk</w:t>
      </w:r>
      <w:bookmarkEnd w:id="64"/>
    </w:p>
    <w:p w14:paraId="07C4F318" w14:textId="77777777" w:rsidR="00FF0531" w:rsidRPr="00AE290B" w:rsidRDefault="00722B94" w:rsidP="00CD6F8C">
      <w:pPr>
        <w:pStyle w:val="Odsekzoznamu"/>
        <w:numPr>
          <w:ilvl w:val="1"/>
          <w:numId w:val="24"/>
        </w:numPr>
        <w:tabs>
          <w:tab w:val="left" w:pos="1870"/>
        </w:tabs>
        <w:spacing w:afterLines="90" w:after="216"/>
        <w:ind w:right="750" w:hanging="569"/>
        <w:rPr>
          <w:i/>
          <w:sz w:val="24"/>
        </w:rPr>
      </w:pPr>
      <w:r w:rsidRPr="00AE290B">
        <w:rPr>
          <w:sz w:val="24"/>
        </w:rPr>
        <w:t xml:space="preserve">Otváranie ponúk vykoná komisia na vyhodnotenie ponúk a vyhodnotenie podmienok účasti podľa ustanovenia § 52 ods. 1 </w:t>
      </w:r>
      <w:r w:rsidR="0017500E" w:rsidRPr="00AE290B">
        <w:rPr>
          <w:sz w:val="24"/>
        </w:rPr>
        <w:t>Z</w:t>
      </w:r>
      <w:r w:rsidRPr="00AE290B">
        <w:rPr>
          <w:sz w:val="24"/>
        </w:rPr>
        <w:t>ákona o verejnom obstarávaní na mieste a</w:t>
      </w:r>
      <w:r w:rsidR="00C07002" w:rsidRPr="00AE290B">
        <w:rPr>
          <w:sz w:val="24"/>
        </w:rPr>
        <w:t> </w:t>
      </w:r>
      <w:r w:rsidRPr="00AE290B">
        <w:rPr>
          <w:sz w:val="24"/>
        </w:rPr>
        <w:t>v</w:t>
      </w:r>
      <w:r w:rsidR="00C07002" w:rsidRPr="00AE290B">
        <w:rPr>
          <w:sz w:val="24"/>
        </w:rPr>
        <w:t> </w:t>
      </w:r>
      <w:r w:rsidRPr="00AE290B">
        <w:rPr>
          <w:sz w:val="24"/>
        </w:rPr>
        <w:t xml:space="preserve">čase uvedenom v </w:t>
      </w:r>
      <w:r w:rsidR="0017500E" w:rsidRPr="00AE290B">
        <w:rPr>
          <w:sz w:val="24"/>
        </w:rPr>
        <w:t>O</w:t>
      </w:r>
      <w:r w:rsidRPr="00AE290B">
        <w:rPr>
          <w:sz w:val="24"/>
        </w:rPr>
        <w:t>známení o vyhlásení verejného obstarávania, v</w:t>
      </w:r>
      <w:r w:rsidR="00314BD6" w:rsidRPr="00AE290B">
        <w:rPr>
          <w:sz w:val="24"/>
        </w:rPr>
        <w:t> </w:t>
      </w:r>
      <w:r w:rsidRPr="00AE290B">
        <w:rPr>
          <w:sz w:val="24"/>
        </w:rPr>
        <w:t>bode IV.2.7)</w:t>
      </w:r>
      <w:r w:rsidR="0017500E" w:rsidRPr="00AE290B">
        <w:rPr>
          <w:sz w:val="24"/>
        </w:rPr>
        <w:t xml:space="preserve"> </w:t>
      </w:r>
      <w:r w:rsidRPr="00AE290B">
        <w:rPr>
          <w:sz w:val="24"/>
        </w:rPr>
        <w:t>Podmienky na otváranie</w:t>
      </w:r>
      <w:r w:rsidRPr="00AE290B">
        <w:rPr>
          <w:spacing w:val="-7"/>
          <w:sz w:val="24"/>
        </w:rPr>
        <w:t xml:space="preserve"> </w:t>
      </w:r>
      <w:r w:rsidRPr="00AE290B">
        <w:rPr>
          <w:sz w:val="24"/>
        </w:rPr>
        <w:t>ponúk</w:t>
      </w:r>
      <w:r w:rsidRPr="00AE290B">
        <w:rPr>
          <w:i/>
          <w:sz w:val="24"/>
        </w:rPr>
        <w:t>.</w:t>
      </w:r>
    </w:p>
    <w:p w14:paraId="29AE9F1C" w14:textId="77777777" w:rsidR="00FF0531" w:rsidRPr="00AE290B" w:rsidRDefault="00722B94" w:rsidP="00CD6F8C">
      <w:pPr>
        <w:pStyle w:val="Odsekzoznamu"/>
        <w:numPr>
          <w:ilvl w:val="1"/>
          <w:numId w:val="24"/>
        </w:numPr>
        <w:tabs>
          <w:tab w:val="left" w:pos="1870"/>
        </w:tabs>
        <w:spacing w:afterLines="90" w:after="216"/>
        <w:ind w:right="750" w:hanging="569"/>
        <w:rPr>
          <w:i/>
          <w:sz w:val="24"/>
        </w:rPr>
      </w:pPr>
      <w:r w:rsidRPr="00AE290B">
        <w:rPr>
          <w:sz w:val="24"/>
        </w:rPr>
        <w:t>Otváranie ponúk je neverejné, bez účasti uchádzačov v súlade s §</w:t>
      </w:r>
      <w:r w:rsidR="0017500E" w:rsidRPr="00AE290B">
        <w:rPr>
          <w:sz w:val="24"/>
        </w:rPr>
        <w:t> </w:t>
      </w:r>
      <w:r w:rsidRPr="00AE290B">
        <w:rPr>
          <w:sz w:val="24"/>
        </w:rPr>
        <w:t>54 ods.</w:t>
      </w:r>
      <w:r w:rsidR="0017500E" w:rsidRPr="00AE290B">
        <w:rPr>
          <w:sz w:val="24"/>
        </w:rPr>
        <w:t xml:space="preserve"> </w:t>
      </w:r>
      <w:r w:rsidRPr="00AE290B">
        <w:rPr>
          <w:sz w:val="24"/>
        </w:rPr>
        <w:t xml:space="preserve">3 </w:t>
      </w:r>
      <w:r w:rsidR="0017500E" w:rsidRPr="00AE290B">
        <w:rPr>
          <w:sz w:val="24"/>
        </w:rPr>
        <w:t>Z</w:t>
      </w:r>
      <w:r w:rsidRPr="00AE290B">
        <w:rPr>
          <w:sz w:val="24"/>
        </w:rPr>
        <w:t>ákona o</w:t>
      </w:r>
      <w:r w:rsidR="0017500E" w:rsidRPr="00AE290B">
        <w:rPr>
          <w:sz w:val="24"/>
        </w:rPr>
        <w:t> </w:t>
      </w:r>
      <w:r w:rsidRPr="00AE290B">
        <w:rPr>
          <w:sz w:val="24"/>
        </w:rPr>
        <w:t>verejnom obstarávaní. Údaje z otvárania ponúk komisia nezverejňuje a</w:t>
      </w:r>
      <w:r w:rsidR="00314BD6" w:rsidRPr="00AE290B">
        <w:rPr>
          <w:sz w:val="24"/>
        </w:rPr>
        <w:t> </w:t>
      </w:r>
      <w:r w:rsidRPr="00AE290B">
        <w:rPr>
          <w:sz w:val="24"/>
        </w:rPr>
        <w:t>zápisnica z</w:t>
      </w:r>
      <w:r w:rsidR="00B34110" w:rsidRPr="00AE290B">
        <w:rPr>
          <w:sz w:val="24"/>
        </w:rPr>
        <w:t> </w:t>
      </w:r>
      <w:r w:rsidRPr="00AE290B">
        <w:rPr>
          <w:sz w:val="24"/>
        </w:rPr>
        <w:t>otvárania ponúk sa</w:t>
      </w:r>
      <w:r w:rsidRPr="00AE290B">
        <w:rPr>
          <w:spacing w:val="-2"/>
          <w:sz w:val="24"/>
        </w:rPr>
        <w:t xml:space="preserve"> </w:t>
      </w:r>
      <w:r w:rsidRPr="00AE290B">
        <w:rPr>
          <w:sz w:val="24"/>
        </w:rPr>
        <w:t>nezasiela.</w:t>
      </w:r>
    </w:p>
    <w:p w14:paraId="2B1AC246" w14:textId="77777777" w:rsidR="00617EB4" w:rsidRPr="00AE290B" w:rsidRDefault="00722B94" w:rsidP="00CD6F8C">
      <w:pPr>
        <w:pStyle w:val="Odsekzoznamu"/>
        <w:numPr>
          <w:ilvl w:val="1"/>
          <w:numId w:val="24"/>
        </w:numPr>
        <w:tabs>
          <w:tab w:val="left" w:pos="1870"/>
        </w:tabs>
        <w:spacing w:afterLines="90" w:after="216"/>
        <w:ind w:right="750" w:hanging="569"/>
        <w:rPr>
          <w:i/>
          <w:sz w:val="24"/>
        </w:rPr>
      </w:pPr>
      <w:r w:rsidRPr="00AE290B">
        <w:rPr>
          <w:sz w:val="24"/>
        </w:rPr>
        <w:t>Verejný obstarávateľ vylúči uchádzača, ak nedodržal určený spôsob komunikácie, obsah jeho ponuky nebude možné sprístupniť,</w:t>
      </w:r>
      <w:r w:rsidR="00B34110" w:rsidRPr="00AE290B">
        <w:rPr>
          <w:sz w:val="24"/>
        </w:rPr>
        <w:t xml:space="preserve"> </w:t>
      </w:r>
      <w:r w:rsidRPr="00AE290B">
        <w:rPr>
          <w:sz w:val="24"/>
        </w:rPr>
        <w:t>nepredložil</w:t>
      </w:r>
      <w:r w:rsidR="00B34110" w:rsidRPr="00AE290B">
        <w:rPr>
          <w:sz w:val="24"/>
        </w:rPr>
        <w:t xml:space="preserve"> </w:t>
      </w:r>
      <w:r w:rsidRPr="00AE290B">
        <w:rPr>
          <w:sz w:val="24"/>
        </w:rPr>
        <w:t>ponuku vo</w:t>
      </w:r>
      <w:r w:rsidR="00B34110" w:rsidRPr="00AE290B">
        <w:rPr>
          <w:sz w:val="24"/>
        </w:rPr>
        <w:t> </w:t>
      </w:r>
      <w:r w:rsidRPr="00AE290B">
        <w:rPr>
          <w:sz w:val="24"/>
        </w:rPr>
        <w:t>vyžadovanom</w:t>
      </w:r>
      <w:r w:rsidR="00B34110" w:rsidRPr="00AE290B">
        <w:rPr>
          <w:sz w:val="24"/>
        </w:rPr>
        <w:t xml:space="preserve"> </w:t>
      </w:r>
      <w:r w:rsidRPr="00AE290B">
        <w:rPr>
          <w:sz w:val="24"/>
        </w:rPr>
        <w:t>formáte</w:t>
      </w:r>
      <w:r w:rsidR="00B34110" w:rsidRPr="00AE290B">
        <w:rPr>
          <w:sz w:val="24"/>
        </w:rPr>
        <w:t xml:space="preserve"> </w:t>
      </w:r>
      <w:r w:rsidRPr="00AE290B">
        <w:rPr>
          <w:sz w:val="24"/>
        </w:rPr>
        <w:t>kódovania,</w:t>
      </w:r>
      <w:r w:rsidR="00B34110" w:rsidRPr="00AE290B">
        <w:rPr>
          <w:sz w:val="24"/>
        </w:rPr>
        <w:t xml:space="preserve"> </w:t>
      </w:r>
      <w:r w:rsidRPr="00AE290B">
        <w:rPr>
          <w:sz w:val="24"/>
        </w:rPr>
        <w:t>ak</w:t>
      </w:r>
      <w:r w:rsidR="00B34110" w:rsidRPr="00AE290B">
        <w:rPr>
          <w:sz w:val="24"/>
        </w:rPr>
        <w:t xml:space="preserve"> </w:t>
      </w:r>
      <w:r w:rsidRPr="00AE290B">
        <w:rPr>
          <w:sz w:val="24"/>
        </w:rPr>
        <w:t>je</w:t>
      </w:r>
      <w:r w:rsidR="00B34110" w:rsidRPr="00AE290B">
        <w:rPr>
          <w:sz w:val="24"/>
        </w:rPr>
        <w:t xml:space="preserve"> </w:t>
      </w:r>
      <w:r w:rsidRPr="00AE290B">
        <w:rPr>
          <w:sz w:val="24"/>
        </w:rPr>
        <w:t>potrebný</w:t>
      </w:r>
      <w:r w:rsidR="00B34110" w:rsidRPr="00AE290B">
        <w:rPr>
          <w:sz w:val="24"/>
        </w:rPr>
        <w:t xml:space="preserve"> </w:t>
      </w:r>
      <w:r w:rsidRPr="00AE290B">
        <w:rPr>
          <w:sz w:val="24"/>
        </w:rPr>
        <w:t>na ďalšie spracovanie pri</w:t>
      </w:r>
      <w:r w:rsidR="00B34110" w:rsidRPr="00AE290B">
        <w:rPr>
          <w:sz w:val="24"/>
        </w:rPr>
        <w:t> </w:t>
      </w:r>
      <w:r w:rsidRPr="00AE290B">
        <w:rPr>
          <w:sz w:val="24"/>
        </w:rPr>
        <w:t>vyhodnocovaní</w:t>
      </w:r>
      <w:r w:rsidRPr="00AE290B">
        <w:rPr>
          <w:spacing w:val="-7"/>
          <w:sz w:val="24"/>
        </w:rPr>
        <w:t xml:space="preserve"> </w:t>
      </w:r>
      <w:r w:rsidRPr="00AE290B">
        <w:rPr>
          <w:sz w:val="24"/>
        </w:rPr>
        <w:t>ponúk.</w:t>
      </w:r>
    </w:p>
    <w:p w14:paraId="3C9BCDBF" w14:textId="77777777" w:rsidR="00617EB4" w:rsidRPr="00AE290B" w:rsidRDefault="00617EB4" w:rsidP="0017500E">
      <w:pPr>
        <w:ind w:left="1418" w:hanging="284"/>
        <w:jc w:val="both"/>
        <w:rPr>
          <w:sz w:val="24"/>
        </w:rPr>
      </w:pPr>
    </w:p>
    <w:p w14:paraId="4030FBD1" w14:textId="77777777" w:rsidR="00B34110" w:rsidRPr="00AE290B" w:rsidRDefault="00B34110" w:rsidP="0017500E">
      <w:pPr>
        <w:ind w:left="1418" w:hanging="284"/>
        <w:jc w:val="both"/>
        <w:rPr>
          <w:sz w:val="24"/>
        </w:rPr>
      </w:pPr>
    </w:p>
    <w:p w14:paraId="32395C31" w14:textId="77777777" w:rsidR="00617EB4" w:rsidRPr="00AE290B" w:rsidRDefault="00722B94" w:rsidP="00CD6F8C">
      <w:pPr>
        <w:pStyle w:val="Nadpis2"/>
        <w:numPr>
          <w:ilvl w:val="0"/>
          <w:numId w:val="14"/>
        </w:numPr>
        <w:tabs>
          <w:tab w:val="left" w:pos="1182"/>
        </w:tabs>
        <w:spacing w:before="90" w:afterLines="90" w:after="216"/>
        <w:ind w:left="1181" w:hanging="366"/>
      </w:pPr>
      <w:bookmarkStart w:id="65" w:name="_TOC_250011"/>
      <w:bookmarkStart w:id="66" w:name="_Toc33016557"/>
      <w:r w:rsidRPr="00AE290B">
        <w:t>Vyhodnotenie</w:t>
      </w:r>
      <w:r w:rsidRPr="00AE290B">
        <w:rPr>
          <w:spacing w:val="-2"/>
        </w:rPr>
        <w:t xml:space="preserve"> </w:t>
      </w:r>
      <w:bookmarkEnd w:id="65"/>
      <w:r w:rsidRPr="00AE290B">
        <w:t>ponúk</w:t>
      </w:r>
      <w:bookmarkEnd w:id="66"/>
    </w:p>
    <w:p w14:paraId="5D92806B" w14:textId="77777777" w:rsidR="00440CBE" w:rsidRPr="00AE290B" w:rsidRDefault="00157514" w:rsidP="00CD6F8C">
      <w:pPr>
        <w:tabs>
          <w:tab w:val="left" w:pos="1843"/>
        </w:tabs>
        <w:spacing w:afterLines="90" w:after="216"/>
        <w:ind w:left="1843" w:right="750" w:hanging="567"/>
        <w:jc w:val="both"/>
        <w:rPr>
          <w:sz w:val="24"/>
        </w:rPr>
      </w:pPr>
      <w:r w:rsidRPr="00AE290B">
        <w:rPr>
          <w:sz w:val="24"/>
        </w:rPr>
        <w:t>24.1</w:t>
      </w:r>
      <w:r w:rsidRPr="00AE290B">
        <w:rPr>
          <w:sz w:val="24"/>
        </w:rPr>
        <w:tab/>
      </w:r>
      <w:r w:rsidR="00722B94" w:rsidRPr="00AE290B">
        <w:rPr>
          <w:sz w:val="24"/>
        </w:rPr>
        <w:t xml:space="preserve">Vyhodnotenie ponúk sa uskutoční podľa § 66 ods. </w:t>
      </w:r>
      <w:r w:rsidR="00E54513" w:rsidRPr="00AE290B">
        <w:rPr>
          <w:sz w:val="24"/>
        </w:rPr>
        <w:t>7</w:t>
      </w:r>
      <w:r w:rsidR="00DE7568" w:rsidRPr="00AE290B">
        <w:rPr>
          <w:sz w:val="24"/>
        </w:rPr>
        <w:t xml:space="preserve"> </w:t>
      </w:r>
      <w:r w:rsidR="00663009" w:rsidRPr="00AE290B">
        <w:rPr>
          <w:sz w:val="24"/>
        </w:rPr>
        <w:t>Z</w:t>
      </w:r>
      <w:r w:rsidR="00722B94" w:rsidRPr="00AE290B">
        <w:rPr>
          <w:sz w:val="24"/>
        </w:rPr>
        <w:t xml:space="preserve">ákona o verejnom </w:t>
      </w:r>
      <w:r w:rsidR="00722B94" w:rsidRPr="00AE290B">
        <w:rPr>
          <w:sz w:val="24"/>
        </w:rPr>
        <w:lastRenderedPageBreak/>
        <w:t xml:space="preserve">obstarávaní tak, že komisia vyhodnotí splnenie podmienok účasti podľa § 40 </w:t>
      </w:r>
      <w:r w:rsidR="00416AA6" w:rsidRPr="00AE290B">
        <w:rPr>
          <w:sz w:val="24"/>
        </w:rPr>
        <w:t>Z</w:t>
      </w:r>
      <w:r w:rsidR="00722B94" w:rsidRPr="00AE290B">
        <w:rPr>
          <w:sz w:val="24"/>
        </w:rPr>
        <w:t xml:space="preserve">ákona o verejnom obstarávaní </w:t>
      </w:r>
      <w:r w:rsidR="000F46B6" w:rsidRPr="00AE290B">
        <w:rPr>
          <w:sz w:val="24"/>
        </w:rPr>
        <w:t>a</w:t>
      </w:r>
      <w:r w:rsidR="00722B94" w:rsidRPr="00AE290B">
        <w:rPr>
          <w:sz w:val="24"/>
        </w:rPr>
        <w:t xml:space="preserve"> vyhodnotí pon</w:t>
      </w:r>
      <w:r w:rsidR="000F46B6" w:rsidRPr="00AE290B">
        <w:rPr>
          <w:sz w:val="24"/>
        </w:rPr>
        <w:t>uky</w:t>
      </w:r>
      <w:r w:rsidR="00722B94" w:rsidRPr="00AE290B">
        <w:rPr>
          <w:sz w:val="24"/>
        </w:rPr>
        <w:t xml:space="preserve"> podľa § 53 </w:t>
      </w:r>
      <w:r w:rsidR="00416AA6" w:rsidRPr="00AE290B">
        <w:rPr>
          <w:sz w:val="24"/>
        </w:rPr>
        <w:t>Z</w:t>
      </w:r>
      <w:r w:rsidR="00722B94" w:rsidRPr="00AE290B">
        <w:rPr>
          <w:sz w:val="24"/>
        </w:rPr>
        <w:t>ákona o</w:t>
      </w:r>
      <w:r w:rsidR="00A16E80" w:rsidRPr="00AE290B">
        <w:rPr>
          <w:sz w:val="24"/>
        </w:rPr>
        <w:t> </w:t>
      </w:r>
      <w:r w:rsidR="00722B94" w:rsidRPr="00AE290B">
        <w:rPr>
          <w:sz w:val="24"/>
        </w:rPr>
        <w:t xml:space="preserve">verejnom obstarávaní </w:t>
      </w:r>
      <w:r w:rsidR="000F46B6" w:rsidRPr="00AE290B">
        <w:rPr>
          <w:sz w:val="24"/>
        </w:rPr>
        <w:t>a</w:t>
      </w:r>
      <w:r w:rsidR="00416AA6" w:rsidRPr="00AE290B">
        <w:rPr>
          <w:sz w:val="24"/>
        </w:rPr>
        <w:t> </w:t>
      </w:r>
      <w:r w:rsidR="00722B94" w:rsidRPr="00AE290B">
        <w:rPr>
          <w:sz w:val="24"/>
        </w:rPr>
        <w:t>na</w:t>
      </w:r>
      <w:r w:rsidR="00416AA6" w:rsidRPr="00AE290B">
        <w:rPr>
          <w:sz w:val="24"/>
        </w:rPr>
        <w:t> </w:t>
      </w:r>
      <w:r w:rsidR="00722B94" w:rsidRPr="00AE290B">
        <w:rPr>
          <w:sz w:val="24"/>
        </w:rPr>
        <w:t>základe výsledkov e-aukcie.</w:t>
      </w:r>
    </w:p>
    <w:p w14:paraId="585560B0" w14:textId="77777777" w:rsidR="00440CBE" w:rsidRPr="00AE290B" w:rsidRDefault="00157514" w:rsidP="00CD6F8C">
      <w:pPr>
        <w:tabs>
          <w:tab w:val="left" w:pos="1843"/>
        </w:tabs>
        <w:spacing w:afterLines="90" w:after="216"/>
        <w:ind w:left="1843" w:right="750" w:hanging="567"/>
        <w:jc w:val="both"/>
        <w:rPr>
          <w:sz w:val="24"/>
        </w:rPr>
      </w:pPr>
      <w:r w:rsidRPr="00AE290B">
        <w:rPr>
          <w:sz w:val="24"/>
        </w:rPr>
        <w:t>24.2</w:t>
      </w:r>
      <w:r w:rsidRPr="00AE290B">
        <w:rPr>
          <w:sz w:val="24"/>
        </w:rPr>
        <w:tab/>
      </w:r>
      <w:r w:rsidR="00722B94" w:rsidRPr="00AE290B">
        <w:rPr>
          <w:sz w:val="24"/>
        </w:rPr>
        <w:t>Vyhodnotenie ponúk je neverej</w:t>
      </w:r>
      <w:r w:rsidR="00416AA6" w:rsidRPr="00AE290B">
        <w:rPr>
          <w:sz w:val="24"/>
        </w:rPr>
        <w:t xml:space="preserve">né. Komisia vyhodnotí ponuky z </w:t>
      </w:r>
      <w:r w:rsidR="00722B94" w:rsidRPr="00AE290B">
        <w:rPr>
          <w:sz w:val="24"/>
        </w:rPr>
        <w:t>hľadiska splnenia požiadaviek na predmet zákazky a v prípade pochybností overí správnosť informácií a dôkazov, ktoré poskytli uchádzači. Komisia posúdi zloženie zábezpeky.</w:t>
      </w:r>
    </w:p>
    <w:p w14:paraId="5E6B1547" w14:textId="77777777" w:rsidR="00440CBE" w:rsidRPr="00AE290B" w:rsidRDefault="00157514" w:rsidP="00CD6F8C">
      <w:pPr>
        <w:tabs>
          <w:tab w:val="left" w:pos="1843"/>
        </w:tabs>
        <w:spacing w:afterLines="90" w:after="216"/>
        <w:ind w:left="1843" w:right="750" w:hanging="567"/>
        <w:jc w:val="both"/>
        <w:rPr>
          <w:sz w:val="24"/>
        </w:rPr>
      </w:pPr>
      <w:r w:rsidRPr="00AE290B">
        <w:rPr>
          <w:sz w:val="24"/>
        </w:rPr>
        <w:t>24.3</w:t>
      </w:r>
      <w:r w:rsidRPr="00AE290B">
        <w:rPr>
          <w:sz w:val="24"/>
        </w:rPr>
        <w:tab/>
      </w:r>
      <w:r w:rsidR="00722B94" w:rsidRPr="00AE290B">
        <w:rPr>
          <w:sz w:val="24"/>
        </w:rPr>
        <w:t>Platnou</w:t>
      </w:r>
      <w:r w:rsidR="00416AA6" w:rsidRPr="00AE290B">
        <w:rPr>
          <w:sz w:val="24"/>
        </w:rPr>
        <w:t xml:space="preserve"> </w:t>
      </w:r>
      <w:r w:rsidR="00722B94" w:rsidRPr="00AE290B">
        <w:rPr>
          <w:sz w:val="24"/>
        </w:rPr>
        <w:t>ponukou</w:t>
      </w:r>
      <w:r w:rsidR="00416AA6" w:rsidRPr="00AE290B">
        <w:rPr>
          <w:sz w:val="24"/>
        </w:rPr>
        <w:t xml:space="preserve"> </w:t>
      </w:r>
      <w:r w:rsidR="00722B94" w:rsidRPr="00AE290B">
        <w:rPr>
          <w:sz w:val="24"/>
        </w:rPr>
        <w:t>je</w:t>
      </w:r>
      <w:r w:rsidR="00416AA6" w:rsidRPr="00AE290B">
        <w:rPr>
          <w:sz w:val="24"/>
        </w:rPr>
        <w:t xml:space="preserve"> </w:t>
      </w:r>
      <w:r w:rsidR="00722B94" w:rsidRPr="00AE290B">
        <w:rPr>
          <w:sz w:val="24"/>
        </w:rPr>
        <w:t>ponuka,</w:t>
      </w:r>
      <w:r w:rsidR="00416AA6" w:rsidRPr="00AE290B">
        <w:rPr>
          <w:sz w:val="24"/>
        </w:rPr>
        <w:t xml:space="preserve"> </w:t>
      </w:r>
      <w:r w:rsidR="00722B94" w:rsidRPr="00AE290B">
        <w:rPr>
          <w:sz w:val="24"/>
        </w:rPr>
        <w:t>ktorá</w:t>
      </w:r>
      <w:r w:rsidR="00416AA6" w:rsidRPr="00AE290B">
        <w:rPr>
          <w:sz w:val="24"/>
        </w:rPr>
        <w:t xml:space="preserve"> </w:t>
      </w:r>
      <w:r w:rsidR="00722B94" w:rsidRPr="00AE290B">
        <w:rPr>
          <w:sz w:val="24"/>
        </w:rPr>
        <w:t>zároveň</w:t>
      </w:r>
      <w:r w:rsidR="00416AA6" w:rsidRPr="00AE290B">
        <w:rPr>
          <w:sz w:val="24"/>
        </w:rPr>
        <w:t xml:space="preserve"> </w:t>
      </w:r>
      <w:r w:rsidR="00722B94" w:rsidRPr="00AE290B">
        <w:rPr>
          <w:sz w:val="24"/>
        </w:rPr>
        <w:t>neobsahuje</w:t>
      </w:r>
      <w:r w:rsidR="00416AA6" w:rsidRPr="00AE290B">
        <w:rPr>
          <w:sz w:val="24"/>
        </w:rPr>
        <w:t xml:space="preserve"> </w:t>
      </w:r>
      <w:r w:rsidR="00722B94" w:rsidRPr="00AE290B">
        <w:rPr>
          <w:sz w:val="24"/>
        </w:rPr>
        <w:t>žiadne obmedzenia</w:t>
      </w:r>
      <w:r w:rsidR="00416AA6" w:rsidRPr="00AE290B">
        <w:rPr>
          <w:sz w:val="24"/>
        </w:rPr>
        <w:t xml:space="preserve"> </w:t>
      </w:r>
      <w:r w:rsidR="00722B94" w:rsidRPr="00AE290B">
        <w:rPr>
          <w:sz w:val="24"/>
        </w:rPr>
        <w:t>alebo</w:t>
      </w:r>
      <w:r w:rsidR="00416AA6" w:rsidRPr="00AE290B">
        <w:rPr>
          <w:sz w:val="24"/>
        </w:rPr>
        <w:t xml:space="preserve"> </w:t>
      </w:r>
      <w:r w:rsidR="00722B94" w:rsidRPr="00AE290B">
        <w:rPr>
          <w:sz w:val="24"/>
        </w:rPr>
        <w:t>výhrady,</w:t>
      </w:r>
      <w:r w:rsidR="00416AA6" w:rsidRPr="00AE290B">
        <w:rPr>
          <w:sz w:val="24"/>
        </w:rPr>
        <w:t xml:space="preserve"> </w:t>
      </w:r>
      <w:r w:rsidR="00722B94" w:rsidRPr="00AE290B">
        <w:rPr>
          <w:sz w:val="24"/>
        </w:rPr>
        <w:t>ktoré</w:t>
      </w:r>
      <w:r w:rsidR="00416AA6" w:rsidRPr="00AE290B">
        <w:rPr>
          <w:sz w:val="24"/>
        </w:rPr>
        <w:t xml:space="preserve"> </w:t>
      </w:r>
      <w:r w:rsidR="00722B94" w:rsidRPr="00AE290B">
        <w:rPr>
          <w:sz w:val="24"/>
        </w:rPr>
        <w:t>sú</w:t>
      </w:r>
      <w:r w:rsidR="00416AA6" w:rsidRPr="00AE290B">
        <w:rPr>
          <w:sz w:val="24"/>
        </w:rPr>
        <w:t xml:space="preserve"> </w:t>
      </w:r>
      <w:r w:rsidR="00722B94" w:rsidRPr="00AE290B">
        <w:rPr>
          <w:sz w:val="24"/>
        </w:rPr>
        <w:t>v</w:t>
      </w:r>
      <w:r w:rsidR="00416AA6" w:rsidRPr="00AE290B">
        <w:rPr>
          <w:sz w:val="24"/>
        </w:rPr>
        <w:t xml:space="preserve"> </w:t>
      </w:r>
      <w:r w:rsidR="00722B94" w:rsidRPr="00AE290B">
        <w:rPr>
          <w:sz w:val="24"/>
        </w:rPr>
        <w:t>rozpore</w:t>
      </w:r>
      <w:r w:rsidR="00416AA6" w:rsidRPr="00AE290B">
        <w:rPr>
          <w:sz w:val="24"/>
        </w:rPr>
        <w:t xml:space="preserve"> </w:t>
      </w:r>
      <w:r w:rsidR="00722B94" w:rsidRPr="00AE290B">
        <w:rPr>
          <w:sz w:val="24"/>
        </w:rPr>
        <w:t>s</w:t>
      </w:r>
      <w:r w:rsidR="00416AA6" w:rsidRPr="00AE290B">
        <w:rPr>
          <w:sz w:val="24"/>
        </w:rPr>
        <w:t xml:space="preserve"> </w:t>
      </w:r>
      <w:r w:rsidR="00722B94" w:rsidRPr="00AE290B">
        <w:rPr>
          <w:sz w:val="24"/>
        </w:rPr>
        <w:t>požiadavkami</w:t>
      </w:r>
      <w:r w:rsidR="00416AA6" w:rsidRPr="00AE290B">
        <w:rPr>
          <w:sz w:val="24"/>
        </w:rPr>
        <w:t xml:space="preserve"> </w:t>
      </w:r>
      <w:r w:rsidR="00722B94" w:rsidRPr="00AE290B">
        <w:rPr>
          <w:sz w:val="24"/>
        </w:rPr>
        <w:t xml:space="preserve">a podmienkami uvedenými verejným obstarávateľom v </w:t>
      </w:r>
      <w:r w:rsidR="00EC4920" w:rsidRPr="00AE290B">
        <w:rPr>
          <w:sz w:val="24"/>
        </w:rPr>
        <w:t>O</w:t>
      </w:r>
      <w:r w:rsidR="00722B94" w:rsidRPr="00AE290B">
        <w:rPr>
          <w:sz w:val="24"/>
        </w:rPr>
        <w:t xml:space="preserve">známení o vyhlásení verejného obstarávania, v týchto </w:t>
      </w:r>
      <w:r w:rsidR="00EC4920" w:rsidRPr="00AE290B">
        <w:rPr>
          <w:sz w:val="24"/>
        </w:rPr>
        <w:t>S</w:t>
      </w:r>
      <w:r w:rsidR="00722B94" w:rsidRPr="00AE290B">
        <w:rPr>
          <w:sz w:val="24"/>
        </w:rPr>
        <w:t>úťažných podkladoch a vo všetkých dokumentoch</w:t>
      </w:r>
      <w:r w:rsidR="00416AA6" w:rsidRPr="00AE290B">
        <w:rPr>
          <w:sz w:val="24"/>
        </w:rPr>
        <w:t xml:space="preserve"> </w:t>
      </w:r>
      <w:r w:rsidR="00722B94" w:rsidRPr="00AE290B">
        <w:rPr>
          <w:sz w:val="24"/>
        </w:rPr>
        <w:t>poskytnutých</w:t>
      </w:r>
      <w:r w:rsidR="00416AA6" w:rsidRPr="00AE290B">
        <w:rPr>
          <w:sz w:val="24"/>
        </w:rPr>
        <w:t xml:space="preserve"> </w:t>
      </w:r>
      <w:r w:rsidR="00722B94" w:rsidRPr="00AE290B">
        <w:rPr>
          <w:sz w:val="24"/>
        </w:rPr>
        <w:t>verejným</w:t>
      </w:r>
      <w:r w:rsidR="00416AA6" w:rsidRPr="00AE290B">
        <w:rPr>
          <w:sz w:val="24"/>
        </w:rPr>
        <w:t xml:space="preserve"> </w:t>
      </w:r>
      <w:r w:rsidR="00722B94" w:rsidRPr="00AE290B">
        <w:rPr>
          <w:sz w:val="24"/>
        </w:rPr>
        <w:t>obstarávateľom</w:t>
      </w:r>
      <w:r w:rsidR="00416AA6" w:rsidRPr="00AE290B">
        <w:rPr>
          <w:sz w:val="24"/>
        </w:rPr>
        <w:t xml:space="preserve"> </w:t>
      </w:r>
      <w:r w:rsidR="00722B94" w:rsidRPr="00AE290B">
        <w:rPr>
          <w:sz w:val="24"/>
        </w:rPr>
        <w:t>v</w:t>
      </w:r>
      <w:r w:rsidR="00416AA6" w:rsidRPr="00AE290B">
        <w:rPr>
          <w:sz w:val="24"/>
        </w:rPr>
        <w:t> </w:t>
      </w:r>
      <w:r w:rsidR="00722B94" w:rsidRPr="00AE290B">
        <w:rPr>
          <w:sz w:val="24"/>
        </w:rPr>
        <w:t>lehote</w:t>
      </w:r>
      <w:r w:rsidR="00416AA6" w:rsidRPr="00AE290B">
        <w:rPr>
          <w:sz w:val="24"/>
        </w:rPr>
        <w:t xml:space="preserve"> </w:t>
      </w:r>
      <w:r w:rsidR="00722B94" w:rsidRPr="00AE290B">
        <w:rPr>
          <w:sz w:val="24"/>
        </w:rPr>
        <w:t>na predkladanie ponúk. Do úvahy nemožno brať žiadnu výhradu</w:t>
      </w:r>
      <w:r w:rsidR="00416AA6" w:rsidRPr="00AE290B">
        <w:rPr>
          <w:sz w:val="24"/>
        </w:rPr>
        <w:t xml:space="preserve"> </w:t>
      </w:r>
      <w:r w:rsidR="00722B94" w:rsidRPr="00AE290B">
        <w:rPr>
          <w:sz w:val="24"/>
        </w:rPr>
        <w:t>ani</w:t>
      </w:r>
      <w:r w:rsidR="00416AA6" w:rsidRPr="00AE290B">
        <w:rPr>
          <w:sz w:val="24"/>
        </w:rPr>
        <w:t xml:space="preserve"> </w:t>
      </w:r>
      <w:r w:rsidR="00722B94" w:rsidRPr="00AE290B">
        <w:rPr>
          <w:sz w:val="24"/>
        </w:rPr>
        <w:t>obmedzenie voči platným podmienkam určeným verejným obstarávateľom.</w:t>
      </w:r>
    </w:p>
    <w:p w14:paraId="4D1C40B9" w14:textId="77777777" w:rsidR="00440CBE" w:rsidRPr="00AE290B" w:rsidRDefault="00157514" w:rsidP="00CD6F8C">
      <w:pPr>
        <w:tabs>
          <w:tab w:val="left" w:pos="1843"/>
        </w:tabs>
        <w:spacing w:afterLines="90" w:after="216"/>
        <w:ind w:left="1843" w:right="750" w:hanging="567"/>
        <w:jc w:val="both"/>
        <w:rPr>
          <w:sz w:val="24"/>
        </w:rPr>
      </w:pPr>
      <w:r w:rsidRPr="00AE290B">
        <w:rPr>
          <w:sz w:val="24"/>
        </w:rPr>
        <w:t>24.4</w:t>
      </w:r>
      <w:r w:rsidRPr="00AE290B">
        <w:rPr>
          <w:sz w:val="24"/>
        </w:rPr>
        <w:tab/>
      </w:r>
      <w:r w:rsidR="00722B94" w:rsidRPr="00AE290B">
        <w:rPr>
          <w:sz w:val="24"/>
        </w:rPr>
        <w:t>Ak</w:t>
      </w:r>
      <w:r w:rsidR="00416AA6" w:rsidRPr="00AE290B">
        <w:rPr>
          <w:sz w:val="24"/>
        </w:rPr>
        <w:t xml:space="preserve"> </w:t>
      </w:r>
      <w:r w:rsidR="00722B94" w:rsidRPr="00AE290B">
        <w:rPr>
          <w:sz w:val="24"/>
        </w:rPr>
        <w:t>komisia</w:t>
      </w:r>
      <w:r w:rsidR="00416AA6" w:rsidRPr="00AE290B">
        <w:rPr>
          <w:sz w:val="24"/>
        </w:rPr>
        <w:t xml:space="preserve"> </w:t>
      </w:r>
      <w:r w:rsidR="00722B94" w:rsidRPr="00AE290B">
        <w:rPr>
          <w:sz w:val="24"/>
        </w:rPr>
        <w:t>identifikuje</w:t>
      </w:r>
      <w:r w:rsidR="00416AA6" w:rsidRPr="00AE290B">
        <w:rPr>
          <w:sz w:val="24"/>
        </w:rPr>
        <w:t xml:space="preserve"> </w:t>
      </w:r>
      <w:r w:rsidR="00722B94" w:rsidRPr="00AE290B">
        <w:rPr>
          <w:sz w:val="24"/>
        </w:rPr>
        <w:t>nezrovnalosti</w:t>
      </w:r>
      <w:r w:rsidR="00416AA6" w:rsidRPr="00AE290B">
        <w:rPr>
          <w:sz w:val="24"/>
        </w:rPr>
        <w:t xml:space="preserve"> </w:t>
      </w:r>
      <w:r w:rsidR="00722B94" w:rsidRPr="00AE290B">
        <w:rPr>
          <w:sz w:val="24"/>
        </w:rPr>
        <w:t>alebo</w:t>
      </w:r>
      <w:r w:rsidR="00416AA6" w:rsidRPr="00AE290B">
        <w:rPr>
          <w:sz w:val="24"/>
        </w:rPr>
        <w:t xml:space="preserve"> </w:t>
      </w:r>
      <w:r w:rsidR="00722B94" w:rsidRPr="00AE290B">
        <w:rPr>
          <w:sz w:val="24"/>
        </w:rPr>
        <w:t>nejasnosti</w:t>
      </w:r>
      <w:r w:rsidR="00416AA6" w:rsidRPr="00AE290B">
        <w:rPr>
          <w:sz w:val="24"/>
        </w:rPr>
        <w:t xml:space="preserve"> </w:t>
      </w:r>
      <w:r w:rsidR="00722B94" w:rsidRPr="00AE290B">
        <w:rPr>
          <w:sz w:val="24"/>
        </w:rPr>
        <w:t>v</w:t>
      </w:r>
      <w:r w:rsidR="00416AA6" w:rsidRPr="00AE290B">
        <w:rPr>
          <w:sz w:val="24"/>
        </w:rPr>
        <w:t xml:space="preserve"> </w:t>
      </w:r>
      <w:r w:rsidR="00722B94" w:rsidRPr="00AE290B">
        <w:rPr>
          <w:sz w:val="24"/>
        </w:rPr>
        <w:t xml:space="preserve">informáciách alebo dôkazoch, ktoré uchádzač poskytol, písomne požiada o vysvetlenie ponuky a </w:t>
      </w:r>
      <w:r w:rsidR="00EC4920" w:rsidRPr="00AE290B">
        <w:rPr>
          <w:sz w:val="24"/>
        </w:rPr>
        <w:t>–</w:t>
      </w:r>
      <w:r w:rsidR="00416AA6" w:rsidRPr="00AE290B">
        <w:rPr>
          <w:sz w:val="24"/>
        </w:rPr>
        <w:t xml:space="preserve"> </w:t>
      </w:r>
      <w:r w:rsidR="00722B94" w:rsidRPr="00AE290B">
        <w:rPr>
          <w:sz w:val="24"/>
        </w:rPr>
        <w:t>ak</w:t>
      </w:r>
      <w:r w:rsidR="00EC4920" w:rsidRPr="00AE290B">
        <w:rPr>
          <w:sz w:val="24"/>
        </w:rPr>
        <w:t> </w:t>
      </w:r>
      <w:r w:rsidR="00722B94" w:rsidRPr="00AE290B">
        <w:rPr>
          <w:sz w:val="24"/>
        </w:rPr>
        <w:t xml:space="preserve">je to potrebné </w:t>
      </w:r>
      <w:r w:rsidR="00416AA6" w:rsidRPr="00AE290B">
        <w:rPr>
          <w:sz w:val="24"/>
        </w:rPr>
        <w:t xml:space="preserve">- </w:t>
      </w:r>
      <w:r w:rsidR="00722B94" w:rsidRPr="00AE290B">
        <w:rPr>
          <w:sz w:val="24"/>
        </w:rPr>
        <w:t>aj o predloženie dôkazov. Vysvetlením ponuky nemôže dôjsť k</w:t>
      </w:r>
      <w:r w:rsidR="00EC4920" w:rsidRPr="00AE290B">
        <w:rPr>
          <w:sz w:val="24"/>
        </w:rPr>
        <w:t> </w:t>
      </w:r>
      <w:r w:rsidR="00722B94" w:rsidRPr="00AE290B">
        <w:rPr>
          <w:sz w:val="24"/>
        </w:rPr>
        <w:t>jej zmene. Za zmenu ponuky sa nepovažuje odstránenie zrejmých chýb v písaní a</w:t>
      </w:r>
      <w:r w:rsidR="00416AA6" w:rsidRPr="00AE290B">
        <w:rPr>
          <w:sz w:val="24"/>
        </w:rPr>
        <w:t> </w:t>
      </w:r>
      <w:r w:rsidR="00722B94" w:rsidRPr="00AE290B">
        <w:rPr>
          <w:sz w:val="24"/>
        </w:rPr>
        <w:t>počítaní.</w:t>
      </w:r>
    </w:p>
    <w:p w14:paraId="4FEBE3AE" w14:textId="77777777" w:rsidR="00EC4920" w:rsidRPr="00AE290B" w:rsidRDefault="00157514" w:rsidP="00CD6F8C">
      <w:pPr>
        <w:tabs>
          <w:tab w:val="left" w:pos="1843"/>
        </w:tabs>
        <w:spacing w:afterLines="90" w:after="216"/>
        <w:ind w:left="1843" w:right="750" w:hanging="567"/>
        <w:jc w:val="both"/>
        <w:rPr>
          <w:sz w:val="24"/>
        </w:rPr>
      </w:pPr>
      <w:r w:rsidRPr="00AE290B">
        <w:rPr>
          <w:sz w:val="24"/>
        </w:rPr>
        <w:t>24.5</w:t>
      </w:r>
      <w:r w:rsidRPr="00AE290B">
        <w:rPr>
          <w:sz w:val="24"/>
        </w:rPr>
        <w:tab/>
      </w:r>
      <w:r w:rsidR="00722B94" w:rsidRPr="00AE290B">
        <w:rPr>
          <w:sz w:val="24"/>
        </w:rPr>
        <w:t>Ak sa javí ponuka ako mimoriadne nízka vo vzťahu k predmetu</w:t>
      </w:r>
      <w:r w:rsidR="00416AA6" w:rsidRPr="00AE290B">
        <w:rPr>
          <w:sz w:val="24"/>
        </w:rPr>
        <w:t xml:space="preserve"> </w:t>
      </w:r>
      <w:r w:rsidR="00722B94" w:rsidRPr="00AE290B">
        <w:rPr>
          <w:sz w:val="24"/>
        </w:rPr>
        <w:t>zákazky,</w:t>
      </w:r>
      <w:r w:rsidR="00416AA6" w:rsidRPr="00AE290B">
        <w:rPr>
          <w:sz w:val="24"/>
        </w:rPr>
        <w:t xml:space="preserve"> </w:t>
      </w:r>
      <w:r w:rsidR="00722B94" w:rsidRPr="00AE290B">
        <w:rPr>
          <w:sz w:val="24"/>
        </w:rPr>
        <w:t>komisia písomne požiada uchádzača o vysvetlenie týkajúce sa tej časti ponuky, ktoré sú pre</w:t>
      </w:r>
      <w:r w:rsidR="00EC4920" w:rsidRPr="00AE290B">
        <w:rPr>
          <w:sz w:val="24"/>
        </w:rPr>
        <w:t> </w:t>
      </w:r>
      <w:r w:rsidR="00722B94" w:rsidRPr="00AE290B">
        <w:rPr>
          <w:sz w:val="24"/>
        </w:rPr>
        <w:t xml:space="preserve">jej cenu podstatné v zmysle § 53 ods. 2 </w:t>
      </w:r>
      <w:r w:rsidR="00EC4920" w:rsidRPr="00AE290B">
        <w:rPr>
          <w:sz w:val="24"/>
        </w:rPr>
        <w:t>Z</w:t>
      </w:r>
      <w:r w:rsidR="00722B94" w:rsidRPr="00AE290B">
        <w:rPr>
          <w:sz w:val="24"/>
        </w:rPr>
        <w:t>ákona o verejnom obstarávaní.</w:t>
      </w:r>
    </w:p>
    <w:p w14:paraId="278A6853" w14:textId="77777777" w:rsidR="008B42F7" w:rsidRPr="00AE290B" w:rsidRDefault="00157514" w:rsidP="00CD6F8C">
      <w:pPr>
        <w:tabs>
          <w:tab w:val="left" w:pos="1843"/>
        </w:tabs>
        <w:spacing w:afterLines="90" w:after="216"/>
        <w:ind w:left="1843" w:right="750" w:hanging="567"/>
        <w:jc w:val="both"/>
        <w:rPr>
          <w:sz w:val="24"/>
        </w:rPr>
      </w:pPr>
      <w:r w:rsidRPr="00AE290B">
        <w:rPr>
          <w:sz w:val="24"/>
        </w:rPr>
        <w:t>24.6</w:t>
      </w:r>
      <w:r w:rsidRPr="00AE290B">
        <w:rPr>
          <w:sz w:val="24"/>
        </w:rPr>
        <w:tab/>
      </w:r>
      <w:r w:rsidR="00722B94" w:rsidRPr="00AE290B">
        <w:rPr>
          <w:sz w:val="24"/>
        </w:rPr>
        <w:t>Komisia zohľadní vysvetlenie ponuky uchádzačom v</w:t>
      </w:r>
      <w:r w:rsidR="00416AA6" w:rsidRPr="00AE290B">
        <w:rPr>
          <w:sz w:val="24"/>
        </w:rPr>
        <w:t xml:space="preserve"> </w:t>
      </w:r>
      <w:r w:rsidR="00722B94" w:rsidRPr="00AE290B">
        <w:rPr>
          <w:sz w:val="24"/>
        </w:rPr>
        <w:t>súlade</w:t>
      </w:r>
      <w:r w:rsidR="00416AA6" w:rsidRPr="00AE290B">
        <w:rPr>
          <w:sz w:val="24"/>
        </w:rPr>
        <w:t xml:space="preserve"> </w:t>
      </w:r>
      <w:r w:rsidR="00722B94" w:rsidRPr="00AE290B">
        <w:rPr>
          <w:sz w:val="24"/>
        </w:rPr>
        <w:t>s</w:t>
      </w:r>
      <w:r w:rsidR="00416AA6" w:rsidRPr="00AE290B">
        <w:rPr>
          <w:sz w:val="24"/>
        </w:rPr>
        <w:t xml:space="preserve"> </w:t>
      </w:r>
      <w:r w:rsidR="00722B94" w:rsidRPr="00AE290B">
        <w:rPr>
          <w:sz w:val="24"/>
        </w:rPr>
        <w:t>požiadavkou podľa bodu 2</w:t>
      </w:r>
      <w:r w:rsidR="009433FC" w:rsidRPr="00AE290B">
        <w:rPr>
          <w:sz w:val="24"/>
        </w:rPr>
        <w:t>4</w:t>
      </w:r>
      <w:r w:rsidR="00722B94" w:rsidRPr="00AE290B">
        <w:rPr>
          <w:sz w:val="24"/>
        </w:rPr>
        <w:t>.4 alebo odôvodnenie mimoriadne nízkej ponuky uchádzačom, ktoré vychádza z predložených dôkazov.</w:t>
      </w:r>
    </w:p>
    <w:p w14:paraId="03D0F107" w14:textId="77777777" w:rsidR="00F154C2" w:rsidRPr="00AE290B" w:rsidRDefault="00157514" w:rsidP="00CD6F8C">
      <w:pPr>
        <w:tabs>
          <w:tab w:val="left" w:pos="1843"/>
        </w:tabs>
        <w:spacing w:afterLines="90" w:after="216"/>
        <w:ind w:left="1843" w:right="750" w:hanging="567"/>
        <w:jc w:val="both"/>
        <w:rPr>
          <w:sz w:val="24"/>
        </w:rPr>
      </w:pPr>
      <w:r w:rsidRPr="00AE290B">
        <w:rPr>
          <w:sz w:val="24"/>
        </w:rPr>
        <w:t>24.7</w:t>
      </w:r>
      <w:r w:rsidRPr="00AE290B">
        <w:rPr>
          <w:sz w:val="24"/>
        </w:rPr>
        <w:tab/>
      </w:r>
      <w:r w:rsidR="00722B94" w:rsidRPr="00AE290B">
        <w:rPr>
          <w:sz w:val="24"/>
        </w:rPr>
        <w:t>Verejný obstarávateľ vylúči ponuku, ak</w:t>
      </w:r>
    </w:p>
    <w:p w14:paraId="01BB47DA" w14:textId="77777777" w:rsidR="007C3C5F" w:rsidRPr="00AE290B" w:rsidRDefault="00943F9B" w:rsidP="001E2061">
      <w:pPr>
        <w:tabs>
          <w:tab w:val="left" w:pos="2552"/>
        </w:tabs>
        <w:spacing w:after="90"/>
        <w:ind w:left="1845" w:right="750"/>
        <w:rPr>
          <w:sz w:val="24"/>
        </w:rPr>
      </w:pPr>
      <w:r w:rsidRPr="00AE290B">
        <w:rPr>
          <w:sz w:val="24"/>
        </w:rPr>
        <w:t>24.7.1</w:t>
      </w:r>
      <w:r w:rsidRPr="00AE290B">
        <w:rPr>
          <w:sz w:val="24"/>
        </w:rPr>
        <w:tab/>
      </w:r>
      <w:r w:rsidR="00722B94" w:rsidRPr="00AE290B">
        <w:rPr>
          <w:sz w:val="24"/>
        </w:rPr>
        <w:t>uchádzač nezložil zábezpeku podľa určených</w:t>
      </w:r>
      <w:r w:rsidR="00722B94" w:rsidRPr="00AE290B">
        <w:rPr>
          <w:spacing w:val="-5"/>
          <w:sz w:val="24"/>
        </w:rPr>
        <w:t xml:space="preserve"> </w:t>
      </w:r>
      <w:r w:rsidR="00722B94" w:rsidRPr="00AE290B">
        <w:rPr>
          <w:sz w:val="24"/>
        </w:rPr>
        <w:t>podmienok,</w:t>
      </w:r>
    </w:p>
    <w:p w14:paraId="08C0336A" w14:textId="77777777" w:rsidR="007C3C5F" w:rsidRPr="00AE290B" w:rsidRDefault="00EB131C" w:rsidP="001E2061">
      <w:pPr>
        <w:tabs>
          <w:tab w:val="left" w:pos="2552"/>
        </w:tabs>
        <w:spacing w:after="90"/>
        <w:ind w:left="1845" w:right="750"/>
        <w:rPr>
          <w:sz w:val="24"/>
        </w:rPr>
      </w:pPr>
      <w:r w:rsidRPr="00AE290B">
        <w:rPr>
          <w:sz w:val="24"/>
        </w:rPr>
        <w:t>24.7.2</w:t>
      </w:r>
      <w:r w:rsidRPr="00AE290B">
        <w:rPr>
          <w:sz w:val="24"/>
        </w:rPr>
        <w:tab/>
      </w:r>
      <w:r w:rsidR="00722B94" w:rsidRPr="00AE290B">
        <w:rPr>
          <w:sz w:val="24"/>
        </w:rPr>
        <w:t>ponuka nespĺňa požiadavky na predmet zákazky uvedené v dokumentoch potrebných na vypracovanie ponuky,</w:t>
      </w:r>
    </w:p>
    <w:p w14:paraId="50812C58" w14:textId="77777777" w:rsidR="007C3C5F" w:rsidRPr="00AE290B" w:rsidRDefault="00EB131C" w:rsidP="001E2061">
      <w:pPr>
        <w:tabs>
          <w:tab w:val="left" w:pos="2552"/>
        </w:tabs>
        <w:spacing w:after="90"/>
        <w:ind w:left="1845" w:right="750"/>
        <w:rPr>
          <w:sz w:val="24"/>
        </w:rPr>
      </w:pPr>
      <w:r w:rsidRPr="00AE290B">
        <w:rPr>
          <w:sz w:val="24"/>
        </w:rPr>
        <w:t>24.7.3</w:t>
      </w:r>
      <w:r w:rsidRPr="00AE290B">
        <w:rPr>
          <w:sz w:val="24"/>
        </w:rPr>
        <w:tab/>
      </w:r>
      <w:r w:rsidR="00722B94" w:rsidRPr="00AE290B">
        <w:rPr>
          <w:sz w:val="24"/>
        </w:rPr>
        <w:t>uchádzač nedoručí písomné</w:t>
      </w:r>
      <w:r w:rsidR="00416AA6" w:rsidRPr="00AE290B">
        <w:rPr>
          <w:sz w:val="24"/>
        </w:rPr>
        <w:t xml:space="preserve"> </w:t>
      </w:r>
      <w:r w:rsidR="00722B94" w:rsidRPr="00AE290B">
        <w:rPr>
          <w:sz w:val="24"/>
        </w:rPr>
        <w:t>vysvetlenie</w:t>
      </w:r>
      <w:r w:rsidR="00416AA6" w:rsidRPr="00AE290B">
        <w:rPr>
          <w:sz w:val="24"/>
        </w:rPr>
        <w:t xml:space="preserve"> </w:t>
      </w:r>
      <w:r w:rsidR="00722B94" w:rsidRPr="00AE290B">
        <w:rPr>
          <w:sz w:val="24"/>
        </w:rPr>
        <w:t>ponuky</w:t>
      </w:r>
      <w:r w:rsidR="00416AA6" w:rsidRPr="00AE290B">
        <w:rPr>
          <w:sz w:val="24"/>
        </w:rPr>
        <w:t xml:space="preserve"> </w:t>
      </w:r>
      <w:r w:rsidR="00722B94" w:rsidRPr="00AE290B">
        <w:rPr>
          <w:sz w:val="24"/>
        </w:rPr>
        <w:t>na</w:t>
      </w:r>
      <w:r w:rsidR="00416AA6" w:rsidRPr="00AE290B">
        <w:rPr>
          <w:sz w:val="24"/>
        </w:rPr>
        <w:t xml:space="preserve"> </w:t>
      </w:r>
      <w:r w:rsidR="00722B94" w:rsidRPr="00AE290B">
        <w:rPr>
          <w:sz w:val="24"/>
        </w:rPr>
        <w:t>základe</w:t>
      </w:r>
      <w:r w:rsidR="00416AA6" w:rsidRPr="00AE290B">
        <w:rPr>
          <w:sz w:val="24"/>
        </w:rPr>
        <w:t xml:space="preserve"> </w:t>
      </w:r>
      <w:r w:rsidR="00722B94" w:rsidRPr="00AE290B">
        <w:rPr>
          <w:sz w:val="24"/>
        </w:rPr>
        <w:t>požiadavky podľa bodu 2</w:t>
      </w:r>
      <w:r w:rsidR="009433FC" w:rsidRPr="00AE290B">
        <w:rPr>
          <w:sz w:val="24"/>
        </w:rPr>
        <w:t>4</w:t>
      </w:r>
      <w:r w:rsidR="00722B94" w:rsidRPr="00AE290B">
        <w:rPr>
          <w:sz w:val="24"/>
        </w:rPr>
        <w:t>.4 do dvoch pracovných dní odo dňa odoslania žiadosti o</w:t>
      </w:r>
      <w:r w:rsidR="007C3C5F" w:rsidRPr="00AE290B">
        <w:rPr>
          <w:sz w:val="24"/>
        </w:rPr>
        <w:t> </w:t>
      </w:r>
      <w:r w:rsidR="00722B94" w:rsidRPr="00AE290B">
        <w:rPr>
          <w:sz w:val="24"/>
        </w:rPr>
        <w:t>vysvetlenie, ak komisia neurčila dlhšiu lehotu a komunikácia sa uskutočňuje prostredníctvom elektronických prostriedkov.</w:t>
      </w:r>
    </w:p>
    <w:p w14:paraId="068F1DB4" w14:textId="77777777" w:rsidR="007C3C5F" w:rsidRPr="00AE290B" w:rsidRDefault="00EB131C" w:rsidP="001E2061">
      <w:pPr>
        <w:tabs>
          <w:tab w:val="left" w:pos="2552"/>
        </w:tabs>
        <w:spacing w:after="90"/>
        <w:ind w:left="1845" w:right="750"/>
        <w:rPr>
          <w:sz w:val="24"/>
        </w:rPr>
      </w:pPr>
      <w:r w:rsidRPr="00AE290B">
        <w:rPr>
          <w:sz w:val="24"/>
        </w:rPr>
        <w:t>24.7.4</w:t>
      </w:r>
      <w:r w:rsidRPr="00AE290B">
        <w:rPr>
          <w:sz w:val="24"/>
        </w:rPr>
        <w:tab/>
      </w:r>
      <w:r w:rsidR="00722B94" w:rsidRPr="00AE290B">
        <w:rPr>
          <w:sz w:val="24"/>
        </w:rPr>
        <w:t>uchádzačom predložené vysvetlenie ponuky nie je svoj</w:t>
      </w:r>
      <w:r w:rsidR="007C3C5F" w:rsidRPr="00AE290B">
        <w:rPr>
          <w:sz w:val="24"/>
        </w:rPr>
        <w:t>í</w:t>
      </w:r>
      <w:r w:rsidR="00722B94" w:rsidRPr="00AE290B">
        <w:rPr>
          <w:sz w:val="24"/>
        </w:rPr>
        <w:t>m obsahom v</w:t>
      </w:r>
      <w:r w:rsidR="007C3C5F" w:rsidRPr="00AE290B">
        <w:rPr>
          <w:sz w:val="24"/>
        </w:rPr>
        <w:t> </w:t>
      </w:r>
      <w:r w:rsidR="00722B94" w:rsidRPr="00AE290B">
        <w:rPr>
          <w:sz w:val="24"/>
        </w:rPr>
        <w:t>súlade s požiadavkou podľa bodu 2</w:t>
      </w:r>
      <w:r w:rsidR="009433FC" w:rsidRPr="00AE290B">
        <w:rPr>
          <w:sz w:val="24"/>
        </w:rPr>
        <w:t>4</w:t>
      </w:r>
      <w:r w:rsidR="00722B94" w:rsidRPr="00AE290B">
        <w:rPr>
          <w:sz w:val="24"/>
        </w:rPr>
        <w:t>.4,</w:t>
      </w:r>
    </w:p>
    <w:p w14:paraId="3B73429B" w14:textId="77777777" w:rsidR="007C3C5F" w:rsidRPr="00AE290B" w:rsidRDefault="00EB131C" w:rsidP="001E2061">
      <w:pPr>
        <w:tabs>
          <w:tab w:val="left" w:pos="2552"/>
        </w:tabs>
        <w:spacing w:after="90"/>
        <w:ind w:left="1845" w:right="750"/>
        <w:rPr>
          <w:sz w:val="24"/>
        </w:rPr>
      </w:pPr>
      <w:r w:rsidRPr="00AE290B">
        <w:rPr>
          <w:sz w:val="24"/>
        </w:rPr>
        <w:t>24.7.5</w:t>
      </w:r>
      <w:r w:rsidRPr="00AE290B">
        <w:rPr>
          <w:sz w:val="24"/>
        </w:rPr>
        <w:tab/>
      </w:r>
      <w:r w:rsidR="00722B94" w:rsidRPr="00AE290B">
        <w:rPr>
          <w:sz w:val="24"/>
        </w:rPr>
        <w:t>uchádzač nedoručí písomné odôvodnenie mimoriadne nízkej ponuky do</w:t>
      </w:r>
      <w:r w:rsidR="007C3C5F" w:rsidRPr="00AE290B">
        <w:rPr>
          <w:sz w:val="24"/>
        </w:rPr>
        <w:t> </w:t>
      </w:r>
      <w:r w:rsidR="00722B94" w:rsidRPr="00AE290B">
        <w:rPr>
          <w:sz w:val="24"/>
        </w:rPr>
        <w:t>piatich pracovných dní odo dňa doručenia žiadosti, ak komisia neurčila dlhšiu lehotu,</w:t>
      </w:r>
    </w:p>
    <w:p w14:paraId="4FCF0156" w14:textId="77777777" w:rsidR="007C3C5F" w:rsidRPr="00AE290B" w:rsidRDefault="00EB131C" w:rsidP="001E2061">
      <w:pPr>
        <w:tabs>
          <w:tab w:val="left" w:pos="2552"/>
        </w:tabs>
        <w:spacing w:after="90"/>
        <w:ind w:left="1845" w:right="750"/>
        <w:rPr>
          <w:sz w:val="24"/>
        </w:rPr>
      </w:pPr>
      <w:r w:rsidRPr="00AE290B">
        <w:rPr>
          <w:sz w:val="24"/>
        </w:rPr>
        <w:t>24.7.6</w:t>
      </w:r>
      <w:r w:rsidRPr="00AE290B">
        <w:rPr>
          <w:sz w:val="24"/>
        </w:rPr>
        <w:tab/>
      </w:r>
      <w:r w:rsidR="00722B94" w:rsidRPr="00AE290B">
        <w:rPr>
          <w:sz w:val="24"/>
        </w:rPr>
        <w:t>uchádzačom predložené vysvetlenie mimoriadne nízkej ponuky a dôkazy dostatočne neodôvodňujú nízku úroveň cien alebo nákladov najmä s</w:t>
      </w:r>
      <w:r w:rsidR="007C3C5F" w:rsidRPr="00AE290B">
        <w:rPr>
          <w:sz w:val="24"/>
        </w:rPr>
        <w:t> </w:t>
      </w:r>
      <w:r w:rsidR="00722B94" w:rsidRPr="00AE290B">
        <w:rPr>
          <w:sz w:val="24"/>
        </w:rPr>
        <w:t xml:space="preserve">ohľadom na skutočnosti podľa § 53 ods. 2 </w:t>
      </w:r>
      <w:r w:rsidR="007C3C5F" w:rsidRPr="00AE290B">
        <w:rPr>
          <w:sz w:val="24"/>
        </w:rPr>
        <w:t>Z</w:t>
      </w:r>
      <w:r w:rsidR="00722B94" w:rsidRPr="00AE290B">
        <w:rPr>
          <w:sz w:val="24"/>
        </w:rPr>
        <w:t>ákona o verejnom obstarávaní,</w:t>
      </w:r>
    </w:p>
    <w:p w14:paraId="53730F97" w14:textId="77777777" w:rsidR="007C3C5F" w:rsidRPr="00AE290B" w:rsidRDefault="00EB131C" w:rsidP="001E2061">
      <w:pPr>
        <w:tabs>
          <w:tab w:val="left" w:pos="2552"/>
        </w:tabs>
        <w:spacing w:after="90"/>
        <w:ind w:left="1845" w:right="750"/>
        <w:rPr>
          <w:sz w:val="24"/>
        </w:rPr>
      </w:pPr>
      <w:r w:rsidRPr="00AE290B">
        <w:rPr>
          <w:sz w:val="24"/>
        </w:rPr>
        <w:t>24.7.7</w:t>
      </w:r>
      <w:r w:rsidRPr="00AE290B">
        <w:rPr>
          <w:sz w:val="24"/>
        </w:rPr>
        <w:tab/>
      </w:r>
      <w:r w:rsidR="00722B94" w:rsidRPr="00AE290B">
        <w:rPr>
          <w:sz w:val="24"/>
        </w:rPr>
        <w:t>uchádzač</w:t>
      </w:r>
      <w:r w:rsidR="007C3C5F" w:rsidRPr="00AE290B">
        <w:rPr>
          <w:sz w:val="24"/>
        </w:rPr>
        <w:t xml:space="preserve"> </w:t>
      </w:r>
      <w:r w:rsidR="00722B94" w:rsidRPr="00AE290B">
        <w:rPr>
          <w:sz w:val="24"/>
        </w:rPr>
        <w:t>poskytol</w:t>
      </w:r>
      <w:r w:rsidR="007C3C5F" w:rsidRPr="00AE290B">
        <w:rPr>
          <w:sz w:val="24"/>
        </w:rPr>
        <w:t xml:space="preserve"> nepravdivé </w:t>
      </w:r>
      <w:r w:rsidR="00722B94" w:rsidRPr="00AE290B">
        <w:rPr>
          <w:sz w:val="24"/>
        </w:rPr>
        <w:t>informácie</w:t>
      </w:r>
      <w:r w:rsidR="007C3C5F" w:rsidRPr="00AE290B">
        <w:rPr>
          <w:sz w:val="24"/>
        </w:rPr>
        <w:t xml:space="preserve"> </w:t>
      </w:r>
      <w:r w:rsidR="00722B94" w:rsidRPr="00AE290B">
        <w:rPr>
          <w:sz w:val="24"/>
        </w:rPr>
        <w:t>alebo</w:t>
      </w:r>
      <w:r w:rsidR="007C3C5F" w:rsidRPr="00AE290B">
        <w:rPr>
          <w:sz w:val="24"/>
        </w:rPr>
        <w:t xml:space="preserve"> </w:t>
      </w:r>
      <w:r w:rsidR="00722B94" w:rsidRPr="00AE290B">
        <w:rPr>
          <w:sz w:val="24"/>
        </w:rPr>
        <w:t>skreslené informácie s</w:t>
      </w:r>
      <w:r w:rsidR="007C3C5F" w:rsidRPr="00AE290B">
        <w:rPr>
          <w:sz w:val="24"/>
        </w:rPr>
        <w:t> </w:t>
      </w:r>
      <w:r w:rsidR="00722B94" w:rsidRPr="00AE290B">
        <w:rPr>
          <w:sz w:val="24"/>
        </w:rPr>
        <w:t>podstatným vplyvom na vyhodnotenie ponúk,</w:t>
      </w:r>
    </w:p>
    <w:p w14:paraId="0029FB69" w14:textId="77777777" w:rsidR="00617EB4" w:rsidRPr="00AE290B" w:rsidRDefault="00EB131C" w:rsidP="001E2061">
      <w:pPr>
        <w:tabs>
          <w:tab w:val="left" w:pos="2552"/>
        </w:tabs>
        <w:spacing w:after="90"/>
        <w:ind w:left="1845" w:right="750"/>
        <w:rPr>
          <w:sz w:val="24"/>
        </w:rPr>
      </w:pPr>
      <w:r w:rsidRPr="00AE290B">
        <w:rPr>
          <w:sz w:val="24"/>
        </w:rPr>
        <w:t>24.7.8</w:t>
      </w:r>
      <w:r w:rsidRPr="00AE290B">
        <w:rPr>
          <w:sz w:val="24"/>
        </w:rPr>
        <w:tab/>
      </w:r>
      <w:r w:rsidR="00722B94" w:rsidRPr="00AE290B">
        <w:rPr>
          <w:sz w:val="24"/>
        </w:rPr>
        <w:t xml:space="preserve">uchádzač sa pokúsil neoprávnene ovplyvniť postup verejného </w:t>
      </w:r>
      <w:r w:rsidR="00722B94" w:rsidRPr="00AE290B">
        <w:rPr>
          <w:sz w:val="24"/>
        </w:rPr>
        <w:lastRenderedPageBreak/>
        <w:t>obstarávania.</w:t>
      </w:r>
    </w:p>
    <w:p w14:paraId="659E9FAB" w14:textId="77777777" w:rsidR="00637F9D" w:rsidRPr="00AE290B" w:rsidRDefault="001E2061" w:rsidP="00CD6F8C">
      <w:pPr>
        <w:tabs>
          <w:tab w:val="left" w:pos="1842"/>
        </w:tabs>
        <w:spacing w:afterLines="90" w:after="216"/>
        <w:ind w:left="1843" w:right="750" w:hanging="567"/>
        <w:jc w:val="both"/>
        <w:rPr>
          <w:sz w:val="24"/>
        </w:rPr>
      </w:pPr>
      <w:r w:rsidRPr="00AE290B">
        <w:rPr>
          <w:sz w:val="24"/>
        </w:rPr>
        <w:t>24.8</w:t>
      </w:r>
      <w:r w:rsidRPr="00AE290B">
        <w:rPr>
          <w:sz w:val="24"/>
        </w:rPr>
        <w:tab/>
      </w:r>
      <w:r w:rsidR="0038070D" w:rsidRPr="00AE290B">
        <w:rPr>
          <w:sz w:val="24"/>
        </w:rPr>
        <w:t>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116049A1" w14:textId="77777777" w:rsidR="00637F9D" w:rsidRPr="00AE290B" w:rsidRDefault="001E2061" w:rsidP="00CD6F8C">
      <w:pPr>
        <w:tabs>
          <w:tab w:val="left" w:pos="1842"/>
        </w:tabs>
        <w:spacing w:afterLines="90" w:after="216"/>
        <w:ind w:left="1843" w:right="750" w:hanging="567"/>
        <w:jc w:val="both"/>
        <w:rPr>
          <w:sz w:val="24"/>
        </w:rPr>
      </w:pPr>
      <w:r w:rsidRPr="00AE290B">
        <w:rPr>
          <w:sz w:val="24"/>
        </w:rPr>
        <w:t>24.9</w:t>
      </w:r>
      <w:r w:rsidRPr="00AE290B">
        <w:rPr>
          <w:sz w:val="24"/>
        </w:rPr>
        <w:tab/>
      </w:r>
      <w:r w:rsidR="0038070D" w:rsidRPr="00AE290B">
        <w:rPr>
          <w:sz w:val="24"/>
        </w:rPr>
        <w:t>Verejný obstarávateľ písomne oznámi uchádzačovi vylúčenie s uvedením dôvodov vyplývajúcich najmä z nesúladu predloženej ponuky s technickými špecifikáciami, výkonnostnými požiadavkami a funkčnými požiadavkami na</w:t>
      </w:r>
      <w:r w:rsidR="00637F9D" w:rsidRPr="00AE290B">
        <w:rPr>
          <w:sz w:val="24"/>
        </w:rPr>
        <w:t> </w:t>
      </w:r>
      <w:r w:rsidR="0038070D" w:rsidRPr="00AE290B">
        <w:rPr>
          <w:sz w:val="24"/>
        </w:rPr>
        <w:t>predmet zákazky určenými verejným obstarávateľom a lehoty, v ktorej môžu byť doručené námietky podľa zákona o verejnom obstarávaní.</w:t>
      </w:r>
    </w:p>
    <w:p w14:paraId="35F55392" w14:textId="77777777" w:rsidR="00FA34BA" w:rsidRPr="00AE290B" w:rsidRDefault="001E2061" w:rsidP="00CD6F8C">
      <w:pPr>
        <w:tabs>
          <w:tab w:val="left" w:pos="1842"/>
        </w:tabs>
        <w:spacing w:afterLines="90" w:after="216"/>
        <w:ind w:left="1843" w:right="750" w:hanging="567"/>
        <w:jc w:val="both"/>
        <w:rPr>
          <w:sz w:val="24"/>
        </w:rPr>
      </w:pPr>
      <w:r w:rsidRPr="00AE290B">
        <w:rPr>
          <w:sz w:val="24"/>
        </w:rPr>
        <w:t>24.10</w:t>
      </w:r>
      <w:r w:rsidRPr="00AE290B">
        <w:rPr>
          <w:sz w:val="24"/>
        </w:rPr>
        <w:tab/>
      </w:r>
      <w:proofErr w:type="spellStart"/>
      <w:r w:rsidR="0038070D" w:rsidRPr="00AE290B">
        <w:rPr>
          <w:sz w:val="24"/>
        </w:rPr>
        <w:t>Uchádza</w:t>
      </w:r>
      <w:r w:rsidR="00637F9D" w:rsidRPr="00AE290B">
        <w:rPr>
          <w:sz w:val="24"/>
        </w:rPr>
        <w:t>č</w:t>
      </w:r>
      <w:proofErr w:type="spellEnd"/>
      <w:r w:rsidR="0038070D" w:rsidRPr="00AE290B">
        <w:rPr>
          <w:sz w:val="24"/>
        </w:rPr>
        <w:t xml:space="preserve">, </w:t>
      </w:r>
      <w:proofErr w:type="spellStart"/>
      <w:r w:rsidR="0038070D" w:rsidRPr="00AE290B">
        <w:rPr>
          <w:sz w:val="24"/>
        </w:rPr>
        <w:t>ktory</w:t>
      </w:r>
      <w:proofErr w:type="spellEnd"/>
      <w:r w:rsidR="0038070D" w:rsidRPr="00AE290B">
        <w:rPr>
          <w:sz w:val="24"/>
        </w:rPr>
        <w:t xml:space="preserve">́ </w:t>
      </w:r>
      <w:proofErr w:type="spellStart"/>
      <w:r w:rsidR="0038070D" w:rsidRPr="00AE290B">
        <w:rPr>
          <w:sz w:val="24"/>
        </w:rPr>
        <w:t>nespĺ</w:t>
      </w:r>
      <w:r w:rsidR="00637F9D" w:rsidRPr="00AE290B">
        <w:rPr>
          <w:sz w:val="24"/>
        </w:rPr>
        <w:t>ň</w:t>
      </w:r>
      <w:r w:rsidR="0038070D" w:rsidRPr="00AE290B">
        <w:rPr>
          <w:sz w:val="24"/>
        </w:rPr>
        <w:t>a</w:t>
      </w:r>
      <w:proofErr w:type="spellEnd"/>
      <w:r w:rsidR="0038070D" w:rsidRPr="00AE290B">
        <w:rPr>
          <w:sz w:val="24"/>
        </w:rPr>
        <w:t xml:space="preserve"> podmienky </w:t>
      </w:r>
      <w:proofErr w:type="spellStart"/>
      <w:r w:rsidR="0038070D" w:rsidRPr="00AE290B">
        <w:rPr>
          <w:sz w:val="24"/>
        </w:rPr>
        <w:t>ú</w:t>
      </w:r>
      <w:r w:rsidR="00637F9D" w:rsidRPr="00AE290B">
        <w:rPr>
          <w:sz w:val="24"/>
        </w:rPr>
        <w:t>č</w:t>
      </w:r>
      <w:r w:rsidR="0038070D" w:rsidRPr="00AE290B">
        <w:rPr>
          <w:sz w:val="24"/>
        </w:rPr>
        <w:t>asti</w:t>
      </w:r>
      <w:proofErr w:type="spellEnd"/>
      <w:r w:rsidR="0038070D" w:rsidRPr="00AE290B">
        <w:rPr>
          <w:sz w:val="24"/>
        </w:rPr>
        <w:t xml:space="preserve"> </w:t>
      </w:r>
      <w:proofErr w:type="spellStart"/>
      <w:r w:rsidR="0038070D" w:rsidRPr="00AE290B">
        <w:rPr>
          <w:sz w:val="24"/>
        </w:rPr>
        <w:t>osobného</w:t>
      </w:r>
      <w:proofErr w:type="spellEnd"/>
      <w:r w:rsidR="0038070D" w:rsidRPr="00AE290B">
        <w:rPr>
          <w:sz w:val="24"/>
        </w:rPr>
        <w:t xml:space="preserve"> postavenia pod</w:t>
      </w:r>
      <w:r w:rsidR="00637F9D" w:rsidRPr="00AE290B">
        <w:rPr>
          <w:sz w:val="24"/>
        </w:rPr>
        <w:t>ľ</w:t>
      </w:r>
      <w:r w:rsidR="0038070D" w:rsidRPr="00AE290B">
        <w:rPr>
          <w:sz w:val="24"/>
        </w:rPr>
        <w:t xml:space="preserve">a § 32 ods. 1 </w:t>
      </w:r>
      <w:proofErr w:type="spellStart"/>
      <w:r w:rsidR="0038070D" w:rsidRPr="00AE290B">
        <w:rPr>
          <w:sz w:val="24"/>
        </w:rPr>
        <w:t>písm</w:t>
      </w:r>
      <w:proofErr w:type="spellEnd"/>
      <w:r w:rsidR="0038070D" w:rsidRPr="00AE290B">
        <w:rPr>
          <w:sz w:val="24"/>
        </w:rPr>
        <w:t xml:space="preserve">. a), g) a h) </w:t>
      </w:r>
      <w:proofErr w:type="spellStart"/>
      <w:r w:rsidR="00637F9D" w:rsidRPr="00AE290B">
        <w:rPr>
          <w:sz w:val="24"/>
        </w:rPr>
        <w:t>Z</w:t>
      </w:r>
      <w:r w:rsidR="0038070D" w:rsidRPr="00AE290B">
        <w:rPr>
          <w:sz w:val="24"/>
        </w:rPr>
        <w:t>ákona</w:t>
      </w:r>
      <w:proofErr w:type="spellEnd"/>
      <w:r w:rsidR="0038070D" w:rsidRPr="00AE290B">
        <w:rPr>
          <w:sz w:val="24"/>
        </w:rPr>
        <w:t xml:space="preserve"> o verejnom </w:t>
      </w:r>
      <w:proofErr w:type="spellStart"/>
      <w:r w:rsidR="0038070D" w:rsidRPr="00AE290B">
        <w:rPr>
          <w:sz w:val="24"/>
        </w:rPr>
        <w:t>obstarávani</w:t>
      </w:r>
      <w:proofErr w:type="spellEnd"/>
      <w:r w:rsidR="0038070D" w:rsidRPr="00AE290B">
        <w:rPr>
          <w:sz w:val="24"/>
        </w:rPr>
        <w:t>́ alebo sa na</w:t>
      </w:r>
      <w:r w:rsidR="00637F9D" w:rsidRPr="00AE290B">
        <w:rPr>
          <w:sz w:val="24"/>
        </w:rPr>
        <w:t>ň</w:t>
      </w:r>
      <w:r w:rsidR="0038070D" w:rsidRPr="00AE290B">
        <w:rPr>
          <w:sz w:val="24"/>
        </w:rPr>
        <w:t>ho vz</w:t>
      </w:r>
      <w:r w:rsidR="00637F9D" w:rsidRPr="00AE290B">
        <w:rPr>
          <w:sz w:val="24"/>
        </w:rPr>
        <w:t>ť</w:t>
      </w:r>
      <w:r w:rsidR="0038070D" w:rsidRPr="00AE290B">
        <w:rPr>
          <w:sz w:val="24"/>
        </w:rPr>
        <w:t>ahuje d</w:t>
      </w:r>
      <w:r w:rsidR="00637F9D" w:rsidRPr="00AE290B">
        <w:rPr>
          <w:sz w:val="24"/>
        </w:rPr>
        <w:t>ô</w:t>
      </w:r>
      <w:r w:rsidR="0038070D" w:rsidRPr="00AE290B">
        <w:rPr>
          <w:sz w:val="24"/>
        </w:rPr>
        <w:t xml:space="preserve">vod na </w:t>
      </w:r>
      <w:proofErr w:type="spellStart"/>
      <w:r w:rsidR="0038070D" w:rsidRPr="00AE290B">
        <w:rPr>
          <w:sz w:val="24"/>
        </w:rPr>
        <w:t>vylú</w:t>
      </w:r>
      <w:r w:rsidR="00637F9D" w:rsidRPr="00AE290B">
        <w:rPr>
          <w:sz w:val="24"/>
        </w:rPr>
        <w:t>č</w:t>
      </w:r>
      <w:r w:rsidR="0038070D" w:rsidRPr="00AE290B">
        <w:rPr>
          <w:sz w:val="24"/>
        </w:rPr>
        <w:t>enie</w:t>
      </w:r>
      <w:proofErr w:type="spellEnd"/>
      <w:r w:rsidR="0038070D" w:rsidRPr="00AE290B">
        <w:rPr>
          <w:sz w:val="24"/>
        </w:rPr>
        <w:t xml:space="preserve"> pod</w:t>
      </w:r>
      <w:r w:rsidR="00FA34BA" w:rsidRPr="00AE290B">
        <w:rPr>
          <w:sz w:val="24"/>
        </w:rPr>
        <w:t>ľ</w:t>
      </w:r>
      <w:r w:rsidR="0038070D" w:rsidRPr="00AE290B">
        <w:rPr>
          <w:sz w:val="24"/>
        </w:rPr>
        <w:t xml:space="preserve">a § 40 ods. 6 </w:t>
      </w:r>
      <w:proofErr w:type="spellStart"/>
      <w:r w:rsidR="0038070D" w:rsidRPr="00AE290B">
        <w:rPr>
          <w:sz w:val="24"/>
        </w:rPr>
        <w:t>písm</w:t>
      </w:r>
      <w:proofErr w:type="spellEnd"/>
      <w:r w:rsidR="0038070D" w:rsidRPr="00AE290B">
        <w:rPr>
          <w:sz w:val="24"/>
        </w:rPr>
        <w:t>. c) a</w:t>
      </w:r>
      <w:r w:rsidR="00FA34BA" w:rsidRPr="00AE290B">
        <w:rPr>
          <w:sz w:val="24"/>
        </w:rPr>
        <w:t>ž</w:t>
      </w:r>
      <w:r w:rsidR="0038070D" w:rsidRPr="00AE290B">
        <w:rPr>
          <w:sz w:val="24"/>
        </w:rPr>
        <w:t xml:space="preserve"> g) a § 40 ods. 7 </w:t>
      </w:r>
      <w:proofErr w:type="spellStart"/>
      <w:r w:rsidR="00FA34BA" w:rsidRPr="00AE290B">
        <w:rPr>
          <w:sz w:val="24"/>
        </w:rPr>
        <w:t>Z</w:t>
      </w:r>
      <w:r w:rsidR="0038070D" w:rsidRPr="00AE290B">
        <w:rPr>
          <w:sz w:val="24"/>
        </w:rPr>
        <w:t>ákona</w:t>
      </w:r>
      <w:proofErr w:type="spellEnd"/>
      <w:r w:rsidR="0038070D" w:rsidRPr="00AE290B">
        <w:rPr>
          <w:sz w:val="24"/>
        </w:rPr>
        <w:t xml:space="preserve"> o verejnom </w:t>
      </w:r>
      <w:proofErr w:type="spellStart"/>
      <w:r w:rsidR="0038070D" w:rsidRPr="00AE290B">
        <w:rPr>
          <w:sz w:val="24"/>
        </w:rPr>
        <w:t>obstarávani</w:t>
      </w:r>
      <w:proofErr w:type="spellEnd"/>
      <w:r w:rsidR="0038070D" w:rsidRPr="00AE290B">
        <w:rPr>
          <w:sz w:val="24"/>
        </w:rPr>
        <w:t xml:space="preserve">́, je </w:t>
      </w:r>
      <w:proofErr w:type="spellStart"/>
      <w:r w:rsidR="0038070D" w:rsidRPr="00AE290B">
        <w:rPr>
          <w:sz w:val="24"/>
        </w:rPr>
        <w:t>oprávneny</w:t>
      </w:r>
      <w:proofErr w:type="spellEnd"/>
      <w:r w:rsidR="0038070D" w:rsidRPr="00AE290B">
        <w:rPr>
          <w:sz w:val="24"/>
        </w:rPr>
        <w:t xml:space="preserve">́ </w:t>
      </w:r>
      <w:proofErr w:type="spellStart"/>
      <w:r w:rsidR="0038070D" w:rsidRPr="00AE290B">
        <w:rPr>
          <w:sz w:val="24"/>
        </w:rPr>
        <w:t>verejnému</w:t>
      </w:r>
      <w:proofErr w:type="spellEnd"/>
      <w:r w:rsidR="0038070D" w:rsidRPr="00AE290B">
        <w:rPr>
          <w:sz w:val="24"/>
        </w:rPr>
        <w:t xml:space="preserve"> </w:t>
      </w:r>
      <w:proofErr w:type="spellStart"/>
      <w:r w:rsidR="0038070D" w:rsidRPr="00AE290B">
        <w:rPr>
          <w:sz w:val="24"/>
        </w:rPr>
        <w:t>obstarávate</w:t>
      </w:r>
      <w:r w:rsidR="00FA34BA" w:rsidRPr="00AE290B">
        <w:rPr>
          <w:sz w:val="24"/>
        </w:rPr>
        <w:t>ľ</w:t>
      </w:r>
      <w:r w:rsidR="0038070D" w:rsidRPr="00AE290B">
        <w:rPr>
          <w:sz w:val="24"/>
        </w:rPr>
        <w:t>ovi</w:t>
      </w:r>
      <w:proofErr w:type="spellEnd"/>
      <w:r w:rsidR="0038070D" w:rsidRPr="00AE290B">
        <w:rPr>
          <w:sz w:val="24"/>
        </w:rPr>
        <w:t xml:space="preserve"> </w:t>
      </w:r>
      <w:proofErr w:type="spellStart"/>
      <w:r w:rsidR="0038070D" w:rsidRPr="00AE290B">
        <w:rPr>
          <w:sz w:val="24"/>
        </w:rPr>
        <w:t>preukáza</w:t>
      </w:r>
      <w:r w:rsidR="00FA34BA" w:rsidRPr="00AE290B">
        <w:rPr>
          <w:sz w:val="24"/>
        </w:rPr>
        <w:t>ť</w:t>
      </w:r>
      <w:proofErr w:type="spellEnd"/>
      <w:r w:rsidR="0038070D" w:rsidRPr="00AE290B">
        <w:rPr>
          <w:sz w:val="24"/>
        </w:rPr>
        <w:t xml:space="preserve">, </w:t>
      </w:r>
      <w:r w:rsidR="00FA34BA" w:rsidRPr="00AE290B">
        <w:rPr>
          <w:sz w:val="24"/>
        </w:rPr>
        <w:t>ž</w:t>
      </w:r>
      <w:r w:rsidR="0038070D" w:rsidRPr="00AE290B">
        <w:rPr>
          <w:sz w:val="24"/>
        </w:rPr>
        <w:t>e prijal dostato</w:t>
      </w:r>
      <w:r w:rsidR="00FA34BA" w:rsidRPr="00AE290B">
        <w:rPr>
          <w:sz w:val="24"/>
        </w:rPr>
        <w:t>č</w:t>
      </w:r>
      <w:r w:rsidR="0038070D" w:rsidRPr="00AE290B">
        <w:rPr>
          <w:sz w:val="24"/>
        </w:rPr>
        <w:t xml:space="preserve">né opatrenia na vykonanie </w:t>
      </w:r>
      <w:proofErr w:type="spellStart"/>
      <w:r w:rsidR="0038070D" w:rsidRPr="00AE290B">
        <w:rPr>
          <w:sz w:val="24"/>
        </w:rPr>
        <w:t>nápravy</w:t>
      </w:r>
      <w:proofErr w:type="spellEnd"/>
      <w:r w:rsidR="0038070D" w:rsidRPr="00AE290B">
        <w:rPr>
          <w:sz w:val="24"/>
        </w:rPr>
        <w:t xml:space="preserve">. Opatreniami na vykonanie </w:t>
      </w:r>
      <w:proofErr w:type="spellStart"/>
      <w:r w:rsidR="0038070D" w:rsidRPr="00AE290B">
        <w:rPr>
          <w:sz w:val="24"/>
        </w:rPr>
        <w:t>nápravy</w:t>
      </w:r>
      <w:proofErr w:type="spellEnd"/>
      <w:r w:rsidR="0038070D" w:rsidRPr="00AE290B">
        <w:rPr>
          <w:sz w:val="24"/>
        </w:rPr>
        <w:t xml:space="preserve"> </w:t>
      </w:r>
      <w:proofErr w:type="spellStart"/>
      <w:r w:rsidR="0038070D" w:rsidRPr="00AE290B">
        <w:rPr>
          <w:sz w:val="24"/>
        </w:rPr>
        <w:t>musi</w:t>
      </w:r>
      <w:proofErr w:type="spellEnd"/>
      <w:r w:rsidR="0038070D" w:rsidRPr="00AE290B">
        <w:rPr>
          <w:sz w:val="24"/>
        </w:rPr>
        <w:t xml:space="preserve">́ </w:t>
      </w:r>
      <w:proofErr w:type="spellStart"/>
      <w:r w:rsidR="0038070D" w:rsidRPr="00AE290B">
        <w:rPr>
          <w:sz w:val="24"/>
        </w:rPr>
        <w:t>uchádza</w:t>
      </w:r>
      <w:r w:rsidR="00FA34BA" w:rsidRPr="00AE290B">
        <w:rPr>
          <w:sz w:val="24"/>
        </w:rPr>
        <w:t>č</w:t>
      </w:r>
      <w:proofErr w:type="spellEnd"/>
      <w:r w:rsidR="0038070D" w:rsidRPr="00AE290B">
        <w:rPr>
          <w:sz w:val="24"/>
        </w:rPr>
        <w:t xml:space="preserve"> </w:t>
      </w:r>
      <w:proofErr w:type="spellStart"/>
      <w:r w:rsidR="0038070D" w:rsidRPr="00AE290B">
        <w:rPr>
          <w:sz w:val="24"/>
        </w:rPr>
        <w:t>preukáza</w:t>
      </w:r>
      <w:r w:rsidR="00FA34BA" w:rsidRPr="00AE290B">
        <w:rPr>
          <w:sz w:val="24"/>
        </w:rPr>
        <w:t>ť</w:t>
      </w:r>
      <w:proofErr w:type="spellEnd"/>
      <w:r w:rsidR="0038070D" w:rsidRPr="00AE290B">
        <w:rPr>
          <w:sz w:val="24"/>
        </w:rPr>
        <w:t xml:space="preserve">, </w:t>
      </w:r>
      <w:r w:rsidR="00FA34BA" w:rsidRPr="00AE290B">
        <w:rPr>
          <w:sz w:val="24"/>
        </w:rPr>
        <w:t>ž</w:t>
      </w:r>
      <w:r w:rsidR="0038070D" w:rsidRPr="00AE290B">
        <w:rPr>
          <w:sz w:val="24"/>
        </w:rPr>
        <w:t>e zaplatil alebo sa zaviazal zaplati</w:t>
      </w:r>
      <w:r w:rsidR="00FA34BA" w:rsidRPr="00AE290B">
        <w:rPr>
          <w:sz w:val="24"/>
        </w:rPr>
        <w:t>ť</w:t>
      </w:r>
      <w:r w:rsidR="0038070D" w:rsidRPr="00AE290B">
        <w:rPr>
          <w:sz w:val="24"/>
        </w:rPr>
        <w:t xml:space="preserve"> </w:t>
      </w:r>
      <w:proofErr w:type="spellStart"/>
      <w:r w:rsidR="0038070D" w:rsidRPr="00AE290B">
        <w:rPr>
          <w:sz w:val="24"/>
        </w:rPr>
        <w:t>náhradu</w:t>
      </w:r>
      <w:proofErr w:type="spellEnd"/>
      <w:r w:rsidR="0038070D" w:rsidRPr="00AE290B">
        <w:rPr>
          <w:sz w:val="24"/>
        </w:rPr>
        <w:t xml:space="preserve"> </w:t>
      </w:r>
      <w:proofErr w:type="spellStart"/>
      <w:r w:rsidR="0038070D" w:rsidRPr="00AE290B">
        <w:rPr>
          <w:sz w:val="24"/>
        </w:rPr>
        <w:t>týkajúcu</w:t>
      </w:r>
      <w:proofErr w:type="spellEnd"/>
      <w:r w:rsidR="0038070D" w:rsidRPr="00AE290B">
        <w:rPr>
          <w:sz w:val="24"/>
        </w:rPr>
        <w:t xml:space="preserve"> sa akejko</w:t>
      </w:r>
      <w:r w:rsidR="00FA34BA" w:rsidRPr="00AE290B">
        <w:rPr>
          <w:sz w:val="24"/>
        </w:rPr>
        <w:t>ľ</w:t>
      </w:r>
      <w:r w:rsidR="0038070D" w:rsidRPr="00AE290B">
        <w:rPr>
          <w:sz w:val="24"/>
        </w:rPr>
        <w:t xml:space="preserve">vek </w:t>
      </w:r>
      <w:r w:rsidR="00FA34BA" w:rsidRPr="00AE290B">
        <w:rPr>
          <w:sz w:val="24"/>
        </w:rPr>
        <w:t>š</w:t>
      </w:r>
      <w:r w:rsidR="0038070D" w:rsidRPr="00AE290B">
        <w:rPr>
          <w:sz w:val="24"/>
        </w:rPr>
        <w:t xml:space="preserve">kody, napravil pochybenie, </w:t>
      </w:r>
      <w:proofErr w:type="spellStart"/>
      <w:r w:rsidR="0038070D" w:rsidRPr="00AE290B">
        <w:rPr>
          <w:sz w:val="24"/>
        </w:rPr>
        <w:t>dostatočne</w:t>
      </w:r>
      <w:proofErr w:type="spellEnd"/>
      <w:r w:rsidR="0038070D" w:rsidRPr="00AE290B">
        <w:rPr>
          <w:sz w:val="24"/>
        </w:rPr>
        <w:t xml:space="preserve"> objasnil sporné </w:t>
      </w:r>
      <w:proofErr w:type="spellStart"/>
      <w:r w:rsidR="0038070D" w:rsidRPr="00AE290B">
        <w:rPr>
          <w:sz w:val="24"/>
        </w:rPr>
        <w:t>skutočnosti</w:t>
      </w:r>
      <w:proofErr w:type="spellEnd"/>
      <w:r w:rsidR="0038070D" w:rsidRPr="00AE290B">
        <w:rPr>
          <w:sz w:val="24"/>
        </w:rPr>
        <w:t xml:space="preserve"> a okolnosti, a to </w:t>
      </w:r>
      <w:proofErr w:type="spellStart"/>
      <w:r w:rsidR="0038070D" w:rsidRPr="00AE290B">
        <w:rPr>
          <w:sz w:val="24"/>
        </w:rPr>
        <w:t>aktívnou</w:t>
      </w:r>
      <w:proofErr w:type="spellEnd"/>
      <w:r w:rsidR="0038070D" w:rsidRPr="00AE290B">
        <w:rPr>
          <w:sz w:val="24"/>
        </w:rPr>
        <w:t xml:space="preserve"> </w:t>
      </w:r>
      <w:proofErr w:type="spellStart"/>
      <w:r w:rsidR="0038070D" w:rsidRPr="00AE290B">
        <w:rPr>
          <w:sz w:val="24"/>
        </w:rPr>
        <w:t>spoluprácou</w:t>
      </w:r>
      <w:proofErr w:type="spellEnd"/>
      <w:r w:rsidR="0038070D" w:rsidRPr="00AE290B">
        <w:rPr>
          <w:sz w:val="24"/>
        </w:rPr>
        <w:t xml:space="preserve"> s </w:t>
      </w:r>
      <w:proofErr w:type="spellStart"/>
      <w:r w:rsidR="0038070D" w:rsidRPr="00AE290B">
        <w:rPr>
          <w:sz w:val="24"/>
        </w:rPr>
        <w:t>príslušnými</w:t>
      </w:r>
      <w:proofErr w:type="spellEnd"/>
      <w:r w:rsidR="0038070D" w:rsidRPr="00AE290B">
        <w:rPr>
          <w:sz w:val="24"/>
        </w:rPr>
        <w:t xml:space="preserve"> </w:t>
      </w:r>
      <w:proofErr w:type="spellStart"/>
      <w:r w:rsidR="0038070D" w:rsidRPr="00AE290B">
        <w:rPr>
          <w:sz w:val="24"/>
        </w:rPr>
        <w:t>orgánmi</w:t>
      </w:r>
      <w:proofErr w:type="spellEnd"/>
      <w:r w:rsidR="0038070D" w:rsidRPr="00AE290B">
        <w:rPr>
          <w:sz w:val="24"/>
        </w:rPr>
        <w:t>, a</w:t>
      </w:r>
      <w:r w:rsidR="00FA34BA" w:rsidRPr="00AE290B">
        <w:rPr>
          <w:sz w:val="24"/>
        </w:rPr>
        <w:t> </w:t>
      </w:r>
      <w:proofErr w:type="spellStart"/>
      <w:r w:rsidR="0038070D" w:rsidRPr="00AE290B">
        <w:rPr>
          <w:sz w:val="24"/>
        </w:rPr>
        <w:t>že</w:t>
      </w:r>
      <w:proofErr w:type="spellEnd"/>
      <w:r w:rsidR="0038070D" w:rsidRPr="00AE290B">
        <w:rPr>
          <w:sz w:val="24"/>
        </w:rPr>
        <w:t xml:space="preserve"> prijal </w:t>
      </w:r>
      <w:proofErr w:type="spellStart"/>
      <w:r w:rsidR="0038070D" w:rsidRPr="00AE290B">
        <w:rPr>
          <w:sz w:val="24"/>
        </w:rPr>
        <w:t>konkrétne</w:t>
      </w:r>
      <w:proofErr w:type="spellEnd"/>
      <w:r w:rsidR="0038070D" w:rsidRPr="00AE290B">
        <w:rPr>
          <w:sz w:val="24"/>
        </w:rPr>
        <w:t xml:space="preserve"> </w:t>
      </w:r>
      <w:proofErr w:type="spellStart"/>
      <w:r w:rsidR="0038070D" w:rsidRPr="00AE290B">
        <w:rPr>
          <w:sz w:val="24"/>
        </w:rPr>
        <w:t>technicke</w:t>
      </w:r>
      <w:proofErr w:type="spellEnd"/>
      <w:r w:rsidR="0038070D" w:rsidRPr="00AE290B">
        <w:rPr>
          <w:sz w:val="24"/>
        </w:rPr>
        <w:t xml:space="preserve">́, </w:t>
      </w:r>
      <w:proofErr w:type="spellStart"/>
      <w:r w:rsidR="0038070D" w:rsidRPr="00AE290B">
        <w:rPr>
          <w:sz w:val="24"/>
        </w:rPr>
        <w:t>organizačne</w:t>
      </w:r>
      <w:proofErr w:type="spellEnd"/>
      <w:r w:rsidR="0038070D" w:rsidRPr="00AE290B">
        <w:rPr>
          <w:sz w:val="24"/>
        </w:rPr>
        <w:t xml:space="preserve">́ a </w:t>
      </w:r>
      <w:proofErr w:type="spellStart"/>
      <w:r w:rsidR="0038070D" w:rsidRPr="00AE290B">
        <w:rPr>
          <w:sz w:val="24"/>
        </w:rPr>
        <w:t>personálne</w:t>
      </w:r>
      <w:proofErr w:type="spellEnd"/>
      <w:r w:rsidR="0038070D" w:rsidRPr="00AE290B">
        <w:rPr>
          <w:sz w:val="24"/>
        </w:rPr>
        <w:t xml:space="preserve"> opatrenia, </w:t>
      </w:r>
      <w:proofErr w:type="spellStart"/>
      <w:r w:rsidR="0038070D" w:rsidRPr="00AE290B">
        <w:rPr>
          <w:sz w:val="24"/>
        </w:rPr>
        <w:t>ktore</w:t>
      </w:r>
      <w:proofErr w:type="spellEnd"/>
      <w:r w:rsidR="0038070D" w:rsidRPr="00AE290B">
        <w:rPr>
          <w:sz w:val="24"/>
        </w:rPr>
        <w:t xml:space="preserve">́ </w:t>
      </w:r>
      <w:proofErr w:type="spellStart"/>
      <w:r w:rsidR="0038070D" w:rsidRPr="00AE290B">
        <w:rPr>
          <w:sz w:val="24"/>
        </w:rPr>
        <w:t>su</w:t>
      </w:r>
      <w:proofErr w:type="spellEnd"/>
      <w:r w:rsidR="0038070D" w:rsidRPr="00AE290B">
        <w:rPr>
          <w:sz w:val="24"/>
        </w:rPr>
        <w:t>́</w:t>
      </w:r>
      <w:r w:rsidR="00FA34BA" w:rsidRPr="00AE290B">
        <w:rPr>
          <w:sz w:val="24"/>
        </w:rPr>
        <w:t> </w:t>
      </w:r>
      <w:proofErr w:type="spellStart"/>
      <w:r w:rsidR="0038070D" w:rsidRPr="00AE290B">
        <w:rPr>
          <w:sz w:val="24"/>
        </w:rPr>
        <w:t>určene</w:t>
      </w:r>
      <w:proofErr w:type="spellEnd"/>
      <w:r w:rsidR="0038070D" w:rsidRPr="00AE290B">
        <w:rPr>
          <w:sz w:val="24"/>
        </w:rPr>
        <w:t xml:space="preserve">́ na to, aby sa </w:t>
      </w:r>
      <w:proofErr w:type="spellStart"/>
      <w:r w:rsidR="0038070D" w:rsidRPr="00AE290B">
        <w:rPr>
          <w:sz w:val="24"/>
        </w:rPr>
        <w:t>zabránilo</w:t>
      </w:r>
      <w:proofErr w:type="spellEnd"/>
      <w:r w:rsidR="0038070D" w:rsidRPr="00AE290B">
        <w:rPr>
          <w:sz w:val="24"/>
        </w:rPr>
        <w:t xml:space="preserve"> </w:t>
      </w:r>
      <w:proofErr w:type="spellStart"/>
      <w:r w:rsidR="0038070D" w:rsidRPr="00AE290B">
        <w:rPr>
          <w:sz w:val="24"/>
        </w:rPr>
        <w:t>budúcim</w:t>
      </w:r>
      <w:proofErr w:type="spellEnd"/>
      <w:r w:rsidR="0038070D" w:rsidRPr="00AE290B">
        <w:rPr>
          <w:sz w:val="24"/>
        </w:rPr>
        <w:t xml:space="preserve"> pochybeniam, priestupkom, </w:t>
      </w:r>
      <w:proofErr w:type="spellStart"/>
      <w:r w:rsidR="0038070D" w:rsidRPr="00AE290B">
        <w:rPr>
          <w:sz w:val="24"/>
        </w:rPr>
        <w:t>správnym</w:t>
      </w:r>
      <w:proofErr w:type="spellEnd"/>
      <w:r w:rsidR="0038070D" w:rsidRPr="00AE290B">
        <w:rPr>
          <w:sz w:val="24"/>
        </w:rPr>
        <w:t xml:space="preserve"> deliktom alebo </w:t>
      </w:r>
      <w:proofErr w:type="spellStart"/>
      <w:r w:rsidR="0038070D" w:rsidRPr="00AE290B">
        <w:rPr>
          <w:sz w:val="24"/>
        </w:rPr>
        <w:t>trestným</w:t>
      </w:r>
      <w:proofErr w:type="spellEnd"/>
      <w:r w:rsidR="0038070D" w:rsidRPr="00AE290B">
        <w:rPr>
          <w:sz w:val="24"/>
        </w:rPr>
        <w:t xml:space="preserve"> </w:t>
      </w:r>
      <w:proofErr w:type="spellStart"/>
      <w:r w:rsidR="0038070D" w:rsidRPr="00AE290B">
        <w:rPr>
          <w:sz w:val="24"/>
        </w:rPr>
        <w:t>činom</w:t>
      </w:r>
      <w:proofErr w:type="spellEnd"/>
      <w:r w:rsidR="0038070D" w:rsidRPr="00AE290B">
        <w:rPr>
          <w:sz w:val="24"/>
        </w:rPr>
        <w:t xml:space="preserve">. Ak opatrenia na vykonanie </w:t>
      </w:r>
      <w:proofErr w:type="spellStart"/>
      <w:r w:rsidR="0038070D" w:rsidRPr="00AE290B">
        <w:rPr>
          <w:sz w:val="24"/>
        </w:rPr>
        <w:t>nápravy</w:t>
      </w:r>
      <w:proofErr w:type="spellEnd"/>
      <w:r w:rsidR="0038070D" w:rsidRPr="00AE290B">
        <w:rPr>
          <w:sz w:val="24"/>
        </w:rPr>
        <w:t xml:space="preserve"> </w:t>
      </w:r>
      <w:proofErr w:type="spellStart"/>
      <w:r w:rsidR="0038070D" w:rsidRPr="00AE290B">
        <w:rPr>
          <w:sz w:val="24"/>
        </w:rPr>
        <w:t>predložene</w:t>
      </w:r>
      <w:proofErr w:type="spellEnd"/>
      <w:r w:rsidR="0038070D" w:rsidRPr="00AE290B">
        <w:rPr>
          <w:sz w:val="24"/>
        </w:rPr>
        <w:t xml:space="preserve">́ </w:t>
      </w:r>
      <w:proofErr w:type="spellStart"/>
      <w:r w:rsidR="0038070D" w:rsidRPr="00AE290B">
        <w:rPr>
          <w:sz w:val="24"/>
        </w:rPr>
        <w:t>uchádzačom</w:t>
      </w:r>
      <w:proofErr w:type="spellEnd"/>
      <w:r w:rsidR="0038070D" w:rsidRPr="00AE290B">
        <w:rPr>
          <w:sz w:val="24"/>
        </w:rPr>
        <w:t xml:space="preserve"> bude </w:t>
      </w:r>
      <w:proofErr w:type="spellStart"/>
      <w:r w:rsidR="0038070D" w:rsidRPr="00AE290B">
        <w:rPr>
          <w:sz w:val="24"/>
        </w:rPr>
        <w:t>verejny</w:t>
      </w:r>
      <w:proofErr w:type="spellEnd"/>
      <w:r w:rsidR="0038070D" w:rsidRPr="00AE290B">
        <w:rPr>
          <w:sz w:val="24"/>
        </w:rPr>
        <w:t xml:space="preserve">́ </w:t>
      </w:r>
      <w:proofErr w:type="spellStart"/>
      <w:r w:rsidR="0038070D" w:rsidRPr="00AE290B">
        <w:rPr>
          <w:sz w:val="24"/>
        </w:rPr>
        <w:t>obstarávatel</w:t>
      </w:r>
      <w:proofErr w:type="spellEnd"/>
      <w:r w:rsidR="0038070D" w:rsidRPr="00AE290B">
        <w:rPr>
          <w:sz w:val="24"/>
        </w:rPr>
        <w:t xml:space="preserve">̌ </w:t>
      </w:r>
      <w:proofErr w:type="spellStart"/>
      <w:r w:rsidR="0038070D" w:rsidRPr="00AE290B">
        <w:rPr>
          <w:sz w:val="24"/>
        </w:rPr>
        <w:t>považovat</w:t>
      </w:r>
      <w:proofErr w:type="spellEnd"/>
      <w:r w:rsidR="0038070D" w:rsidRPr="00AE290B">
        <w:rPr>
          <w:sz w:val="24"/>
        </w:rPr>
        <w:t xml:space="preserve">̌ za </w:t>
      </w:r>
      <w:proofErr w:type="spellStart"/>
      <w:r w:rsidR="0038070D" w:rsidRPr="00AE290B">
        <w:rPr>
          <w:sz w:val="24"/>
        </w:rPr>
        <w:t>nedostatočne</w:t>
      </w:r>
      <w:proofErr w:type="spellEnd"/>
      <w:r w:rsidR="0038070D" w:rsidRPr="00AE290B">
        <w:rPr>
          <w:sz w:val="24"/>
        </w:rPr>
        <w:t xml:space="preserve">́, </w:t>
      </w:r>
      <w:proofErr w:type="spellStart"/>
      <w:r w:rsidR="0038070D" w:rsidRPr="00AE290B">
        <w:rPr>
          <w:sz w:val="24"/>
        </w:rPr>
        <w:t>vylúči</w:t>
      </w:r>
      <w:proofErr w:type="spellEnd"/>
      <w:r w:rsidR="0038070D" w:rsidRPr="00AE290B">
        <w:rPr>
          <w:sz w:val="24"/>
        </w:rPr>
        <w:t xml:space="preserve"> </w:t>
      </w:r>
      <w:proofErr w:type="spellStart"/>
      <w:r w:rsidR="0038070D" w:rsidRPr="00AE290B">
        <w:rPr>
          <w:sz w:val="24"/>
        </w:rPr>
        <w:t>uchádzača</w:t>
      </w:r>
      <w:proofErr w:type="spellEnd"/>
      <w:r w:rsidR="0038070D" w:rsidRPr="00AE290B">
        <w:rPr>
          <w:sz w:val="24"/>
        </w:rPr>
        <w:t xml:space="preserve"> z </w:t>
      </w:r>
      <w:proofErr w:type="spellStart"/>
      <w:r w:rsidR="0038070D" w:rsidRPr="00AE290B">
        <w:rPr>
          <w:sz w:val="24"/>
        </w:rPr>
        <w:t>verejného</w:t>
      </w:r>
      <w:proofErr w:type="spellEnd"/>
      <w:r w:rsidR="0038070D" w:rsidRPr="00AE290B">
        <w:rPr>
          <w:sz w:val="24"/>
        </w:rPr>
        <w:t xml:space="preserve"> </w:t>
      </w:r>
      <w:proofErr w:type="spellStart"/>
      <w:r w:rsidR="0038070D" w:rsidRPr="00AE290B">
        <w:rPr>
          <w:sz w:val="24"/>
        </w:rPr>
        <w:t>obstarávania</w:t>
      </w:r>
      <w:proofErr w:type="spellEnd"/>
      <w:r w:rsidR="0038070D" w:rsidRPr="00AE290B">
        <w:rPr>
          <w:sz w:val="24"/>
        </w:rPr>
        <w:t xml:space="preserve">. </w:t>
      </w:r>
    </w:p>
    <w:p w14:paraId="1F93D6B7" w14:textId="77777777" w:rsidR="00BD2612" w:rsidRPr="00AE290B" w:rsidRDefault="001E2061" w:rsidP="00CD6F8C">
      <w:pPr>
        <w:tabs>
          <w:tab w:val="left" w:pos="1842"/>
        </w:tabs>
        <w:spacing w:afterLines="90" w:after="216"/>
        <w:ind w:left="1843" w:right="750" w:hanging="567"/>
        <w:jc w:val="both"/>
        <w:rPr>
          <w:sz w:val="24"/>
        </w:rPr>
      </w:pPr>
      <w:r w:rsidRPr="00AE290B">
        <w:rPr>
          <w:sz w:val="24"/>
        </w:rPr>
        <w:t>24.11</w:t>
      </w:r>
      <w:r w:rsidRPr="00AE290B">
        <w:rPr>
          <w:sz w:val="24"/>
        </w:rPr>
        <w:tab/>
      </w:r>
      <w:proofErr w:type="spellStart"/>
      <w:r w:rsidR="0038070D" w:rsidRPr="00AE290B">
        <w:rPr>
          <w:sz w:val="24"/>
        </w:rPr>
        <w:t>Uchádzac</w:t>
      </w:r>
      <w:proofErr w:type="spellEnd"/>
      <w:r w:rsidR="0038070D" w:rsidRPr="00AE290B">
        <w:rPr>
          <w:sz w:val="24"/>
        </w:rPr>
        <w:t xml:space="preserve">̌, </w:t>
      </w:r>
      <w:proofErr w:type="spellStart"/>
      <w:r w:rsidR="0038070D" w:rsidRPr="00AE290B">
        <w:rPr>
          <w:sz w:val="24"/>
        </w:rPr>
        <w:t>ktorému</w:t>
      </w:r>
      <w:proofErr w:type="spellEnd"/>
      <w:r w:rsidR="0038070D" w:rsidRPr="00AE290B">
        <w:rPr>
          <w:sz w:val="24"/>
        </w:rPr>
        <w:t xml:space="preserve"> bol </w:t>
      </w:r>
      <w:proofErr w:type="spellStart"/>
      <w:r w:rsidR="0038070D" w:rsidRPr="00AE290B">
        <w:rPr>
          <w:sz w:val="24"/>
        </w:rPr>
        <w:t>uloženy</w:t>
      </w:r>
      <w:proofErr w:type="spellEnd"/>
      <w:r w:rsidR="0038070D" w:rsidRPr="00AE290B">
        <w:rPr>
          <w:sz w:val="24"/>
        </w:rPr>
        <w:t xml:space="preserve">́ </w:t>
      </w:r>
      <w:proofErr w:type="spellStart"/>
      <w:r w:rsidR="0038070D" w:rsidRPr="00AE290B">
        <w:rPr>
          <w:sz w:val="24"/>
        </w:rPr>
        <w:t>zákaz</w:t>
      </w:r>
      <w:proofErr w:type="spellEnd"/>
      <w:r w:rsidR="0038070D" w:rsidRPr="00AE290B">
        <w:rPr>
          <w:sz w:val="24"/>
        </w:rPr>
        <w:t xml:space="preserve"> </w:t>
      </w:r>
      <w:proofErr w:type="spellStart"/>
      <w:r w:rsidR="0038070D" w:rsidRPr="00AE290B">
        <w:rPr>
          <w:sz w:val="24"/>
        </w:rPr>
        <w:t>účasti</w:t>
      </w:r>
      <w:proofErr w:type="spellEnd"/>
      <w:r w:rsidR="0038070D" w:rsidRPr="00AE290B">
        <w:rPr>
          <w:sz w:val="24"/>
        </w:rPr>
        <w:t xml:space="preserve"> vo verejnom </w:t>
      </w:r>
      <w:proofErr w:type="spellStart"/>
      <w:r w:rsidR="0038070D" w:rsidRPr="00AE290B">
        <w:rPr>
          <w:sz w:val="24"/>
        </w:rPr>
        <w:t>obstarávani</w:t>
      </w:r>
      <w:proofErr w:type="spellEnd"/>
      <w:r w:rsidR="0038070D" w:rsidRPr="00AE290B">
        <w:rPr>
          <w:sz w:val="24"/>
        </w:rPr>
        <w:t xml:space="preserve">́ </w:t>
      </w:r>
      <w:proofErr w:type="spellStart"/>
      <w:r w:rsidR="0038070D" w:rsidRPr="00AE290B">
        <w:rPr>
          <w:sz w:val="24"/>
        </w:rPr>
        <w:t>potvrdeny</w:t>
      </w:r>
      <w:proofErr w:type="spellEnd"/>
      <w:r w:rsidR="0038070D" w:rsidRPr="00AE290B">
        <w:rPr>
          <w:sz w:val="24"/>
        </w:rPr>
        <w:t xml:space="preserve">́ </w:t>
      </w:r>
      <w:proofErr w:type="spellStart"/>
      <w:r w:rsidR="0038070D" w:rsidRPr="00AE290B">
        <w:rPr>
          <w:sz w:val="24"/>
        </w:rPr>
        <w:t>konečným</w:t>
      </w:r>
      <w:proofErr w:type="spellEnd"/>
      <w:r w:rsidR="0038070D" w:rsidRPr="00AE290B">
        <w:rPr>
          <w:sz w:val="24"/>
        </w:rPr>
        <w:t xml:space="preserve"> </w:t>
      </w:r>
      <w:proofErr w:type="spellStart"/>
      <w:r w:rsidR="0038070D" w:rsidRPr="00AE290B">
        <w:rPr>
          <w:sz w:val="24"/>
        </w:rPr>
        <w:t>rozhodnutím</w:t>
      </w:r>
      <w:proofErr w:type="spellEnd"/>
      <w:r w:rsidR="0038070D" w:rsidRPr="00AE290B">
        <w:rPr>
          <w:sz w:val="24"/>
        </w:rPr>
        <w:t xml:space="preserve"> v inom </w:t>
      </w:r>
      <w:proofErr w:type="spellStart"/>
      <w:r w:rsidR="0038070D" w:rsidRPr="00AE290B">
        <w:rPr>
          <w:sz w:val="24"/>
        </w:rPr>
        <w:t>členskom</w:t>
      </w:r>
      <w:proofErr w:type="spellEnd"/>
      <w:r w:rsidR="0038070D" w:rsidRPr="00AE290B">
        <w:rPr>
          <w:sz w:val="24"/>
        </w:rPr>
        <w:t xml:space="preserve"> </w:t>
      </w:r>
      <w:proofErr w:type="spellStart"/>
      <w:r w:rsidR="0038070D" w:rsidRPr="00AE290B">
        <w:rPr>
          <w:sz w:val="24"/>
        </w:rPr>
        <w:t>štáte</w:t>
      </w:r>
      <w:proofErr w:type="spellEnd"/>
      <w:r w:rsidR="0038070D" w:rsidRPr="00AE290B">
        <w:rPr>
          <w:sz w:val="24"/>
        </w:rPr>
        <w:t xml:space="preserve">, nie je </w:t>
      </w:r>
      <w:proofErr w:type="spellStart"/>
      <w:r w:rsidR="0038070D" w:rsidRPr="00AE290B">
        <w:rPr>
          <w:sz w:val="24"/>
        </w:rPr>
        <w:t>oprávneny</w:t>
      </w:r>
      <w:proofErr w:type="spellEnd"/>
      <w:r w:rsidR="0038070D" w:rsidRPr="00AE290B">
        <w:rPr>
          <w:sz w:val="24"/>
        </w:rPr>
        <w:t xml:space="preserve">́ </w:t>
      </w:r>
      <w:proofErr w:type="spellStart"/>
      <w:r w:rsidR="0038070D" w:rsidRPr="00AE290B">
        <w:rPr>
          <w:sz w:val="24"/>
        </w:rPr>
        <w:t>verejnému</w:t>
      </w:r>
      <w:proofErr w:type="spellEnd"/>
      <w:r w:rsidR="0038070D" w:rsidRPr="00AE290B">
        <w:rPr>
          <w:sz w:val="24"/>
        </w:rPr>
        <w:t xml:space="preserve"> </w:t>
      </w:r>
      <w:proofErr w:type="spellStart"/>
      <w:r w:rsidR="0038070D" w:rsidRPr="00AE290B">
        <w:rPr>
          <w:sz w:val="24"/>
        </w:rPr>
        <w:t>obstarávateľovi</w:t>
      </w:r>
      <w:proofErr w:type="spellEnd"/>
      <w:r w:rsidR="0038070D" w:rsidRPr="00AE290B">
        <w:rPr>
          <w:sz w:val="24"/>
        </w:rPr>
        <w:t xml:space="preserve"> </w:t>
      </w:r>
      <w:proofErr w:type="spellStart"/>
      <w:r w:rsidR="0038070D" w:rsidRPr="00AE290B">
        <w:rPr>
          <w:sz w:val="24"/>
        </w:rPr>
        <w:t>preukázat</w:t>
      </w:r>
      <w:proofErr w:type="spellEnd"/>
      <w:r w:rsidR="0038070D" w:rsidRPr="00AE290B">
        <w:rPr>
          <w:sz w:val="24"/>
        </w:rPr>
        <w:t xml:space="preserve">̌, </w:t>
      </w:r>
      <w:proofErr w:type="spellStart"/>
      <w:r w:rsidR="0038070D" w:rsidRPr="00AE290B">
        <w:rPr>
          <w:sz w:val="24"/>
        </w:rPr>
        <w:t>že</w:t>
      </w:r>
      <w:proofErr w:type="spellEnd"/>
      <w:r w:rsidR="0038070D" w:rsidRPr="00AE290B">
        <w:rPr>
          <w:sz w:val="24"/>
        </w:rPr>
        <w:t xml:space="preserve"> prijal opatrenia na vykonanie </w:t>
      </w:r>
      <w:proofErr w:type="spellStart"/>
      <w:r w:rsidR="0038070D" w:rsidRPr="00AE290B">
        <w:rPr>
          <w:sz w:val="24"/>
        </w:rPr>
        <w:t>nápravy</w:t>
      </w:r>
      <w:proofErr w:type="spellEnd"/>
      <w:r w:rsidR="0038070D" w:rsidRPr="00AE290B">
        <w:rPr>
          <w:sz w:val="24"/>
        </w:rPr>
        <w:t xml:space="preserve"> </w:t>
      </w:r>
      <w:proofErr w:type="spellStart"/>
      <w:r w:rsidR="0038070D" w:rsidRPr="00AE290B">
        <w:rPr>
          <w:sz w:val="24"/>
        </w:rPr>
        <w:t>podľa</w:t>
      </w:r>
      <w:proofErr w:type="spellEnd"/>
      <w:r w:rsidR="0038070D" w:rsidRPr="00AE290B">
        <w:rPr>
          <w:sz w:val="24"/>
        </w:rPr>
        <w:t xml:space="preserve"> bodu </w:t>
      </w:r>
      <w:r w:rsidR="001A041D" w:rsidRPr="00AE290B">
        <w:rPr>
          <w:sz w:val="24"/>
        </w:rPr>
        <w:t>25.10</w:t>
      </w:r>
      <w:r w:rsidR="0038070D" w:rsidRPr="00AE290B">
        <w:rPr>
          <w:sz w:val="24"/>
        </w:rPr>
        <w:t xml:space="preserve">. druhej vety tejto </w:t>
      </w:r>
      <w:r w:rsidR="005021B3" w:rsidRPr="00AE290B">
        <w:rPr>
          <w:sz w:val="24"/>
        </w:rPr>
        <w:t>č</w:t>
      </w:r>
      <w:r w:rsidR="0038070D" w:rsidRPr="00AE290B">
        <w:rPr>
          <w:sz w:val="24"/>
        </w:rPr>
        <w:t xml:space="preserve">asti </w:t>
      </w:r>
      <w:proofErr w:type="spellStart"/>
      <w:r w:rsidR="005021B3" w:rsidRPr="00AE290B">
        <w:rPr>
          <w:sz w:val="24"/>
        </w:rPr>
        <w:t>S</w:t>
      </w:r>
      <w:r w:rsidR="0038070D" w:rsidRPr="00AE290B">
        <w:rPr>
          <w:sz w:val="24"/>
        </w:rPr>
        <w:t>ú</w:t>
      </w:r>
      <w:r w:rsidR="005021B3" w:rsidRPr="00AE290B">
        <w:rPr>
          <w:sz w:val="24"/>
        </w:rPr>
        <w:t>ť</w:t>
      </w:r>
      <w:r w:rsidR="0038070D" w:rsidRPr="00AE290B">
        <w:rPr>
          <w:sz w:val="24"/>
        </w:rPr>
        <w:t>a</w:t>
      </w:r>
      <w:r w:rsidR="005021B3" w:rsidRPr="00AE290B">
        <w:rPr>
          <w:sz w:val="24"/>
        </w:rPr>
        <w:t>ž</w:t>
      </w:r>
      <w:r w:rsidR="0038070D" w:rsidRPr="00AE290B">
        <w:rPr>
          <w:sz w:val="24"/>
        </w:rPr>
        <w:t>ných</w:t>
      </w:r>
      <w:proofErr w:type="spellEnd"/>
      <w:r w:rsidR="0038070D" w:rsidRPr="00AE290B">
        <w:rPr>
          <w:sz w:val="24"/>
        </w:rPr>
        <w:t xml:space="preserve"> podkladov, ak je toto rozhodnutie vykonate</w:t>
      </w:r>
      <w:r w:rsidR="005021B3" w:rsidRPr="00AE290B">
        <w:rPr>
          <w:sz w:val="24"/>
        </w:rPr>
        <w:t>ľ</w:t>
      </w:r>
      <w:r w:rsidR="0038070D" w:rsidRPr="00AE290B">
        <w:rPr>
          <w:sz w:val="24"/>
        </w:rPr>
        <w:t xml:space="preserve">né v Slovenskej republike. </w:t>
      </w:r>
    </w:p>
    <w:p w14:paraId="05A0F9AF" w14:textId="77777777" w:rsidR="00BD2612" w:rsidRPr="00AE290B" w:rsidRDefault="001E2061" w:rsidP="00CD6F8C">
      <w:pPr>
        <w:tabs>
          <w:tab w:val="left" w:pos="1842"/>
        </w:tabs>
        <w:spacing w:afterLines="90" w:after="216"/>
        <w:ind w:left="1843" w:right="750" w:hanging="567"/>
        <w:jc w:val="both"/>
        <w:rPr>
          <w:sz w:val="24"/>
        </w:rPr>
      </w:pPr>
      <w:r w:rsidRPr="00AE290B">
        <w:rPr>
          <w:sz w:val="24"/>
        </w:rPr>
        <w:t>24.12</w:t>
      </w:r>
      <w:r w:rsidRPr="00AE290B">
        <w:rPr>
          <w:sz w:val="24"/>
        </w:rPr>
        <w:tab/>
      </w:r>
      <w:proofErr w:type="spellStart"/>
      <w:r w:rsidR="0038070D" w:rsidRPr="00AE290B">
        <w:rPr>
          <w:sz w:val="24"/>
        </w:rPr>
        <w:t>Podľa</w:t>
      </w:r>
      <w:proofErr w:type="spellEnd"/>
      <w:r w:rsidR="0038070D" w:rsidRPr="00AE290B">
        <w:rPr>
          <w:sz w:val="24"/>
        </w:rPr>
        <w:t xml:space="preserve"> § 40 ods. 13 </w:t>
      </w:r>
      <w:proofErr w:type="spellStart"/>
      <w:r w:rsidR="0038070D" w:rsidRPr="00AE290B">
        <w:rPr>
          <w:sz w:val="24"/>
        </w:rPr>
        <w:t>písm</w:t>
      </w:r>
      <w:proofErr w:type="spellEnd"/>
      <w:r w:rsidR="0038070D" w:rsidRPr="00AE290B">
        <w:rPr>
          <w:sz w:val="24"/>
        </w:rPr>
        <w:t xml:space="preserve">. a) </w:t>
      </w:r>
      <w:proofErr w:type="spellStart"/>
      <w:r w:rsidR="005021B3" w:rsidRPr="00AE290B">
        <w:rPr>
          <w:sz w:val="24"/>
        </w:rPr>
        <w:t>Z</w:t>
      </w:r>
      <w:r w:rsidR="0038070D" w:rsidRPr="00AE290B">
        <w:rPr>
          <w:sz w:val="24"/>
        </w:rPr>
        <w:t>ákona</w:t>
      </w:r>
      <w:proofErr w:type="spellEnd"/>
      <w:r w:rsidR="0038070D" w:rsidRPr="00AE290B">
        <w:rPr>
          <w:sz w:val="24"/>
        </w:rPr>
        <w:t xml:space="preserve"> o verejnom </w:t>
      </w:r>
      <w:proofErr w:type="spellStart"/>
      <w:r w:rsidR="0038070D" w:rsidRPr="00AE290B">
        <w:rPr>
          <w:sz w:val="24"/>
        </w:rPr>
        <w:t>obstarávani</w:t>
      </w:r>
      <w:proofErr w:type="spellEnd"/>
      <w:r w:rsidR="0038070D" w:rsidRPr="00AE290B">
        <w:rPr>
          <w:sz w:val="24"/>
        </w:rPr>
        <w:t xml:space="preserve">́ </w:t>
      </w:r>
      <w:proofErr w:type="spellStart"/>
      <w:r w:rsidR="0038070D" w:rsidRPr="00AE290B">
        <w:rPr>
          <w:sz w:val="24"/>
        </w:rPr>
        <w:t>verejny</w:t>
      </w:r>
      <w:proofErr w:type="spellEnd"/>
      <w:r w:rsidR="0038070D" w:rsidRPr="00AE290B">
        <w:rPr>
          <w:sz w:val="24"/>
        </w:rPr>
        <w:t xml:space="preserve">́ </w:t>
      </w:r>
      <w:proofErr w:type="spellStart"/>
      <w:r w:rsidR="0038070D" w:rsidRPr="00AE290B">
        <w:rPr>
          <w:sz w:val="24"/>
        </w:rPr>
        <w:t>obstarávatel</w:t>
      </w:r>
      <w:proofErr w:type="spellEnd"/>
      <w:r w:rsidR="0038070D" w:rsidRPr="00AE290B">
        <w:rPr>
          <w:sz w:val="24"/>
        </w:rPr>
        <w:t xml:space="preserve">̌ bezodkladne </w:t>
      </w:r>
      <w:proofErr w:type="spellStart"/>
      <w:r w:rsidR="0038070D" w:rsidRPr="00AE290B">
        <w:rPr>
          <w:sz w:val="24"/>
        </w:rPr>
        <w:t>písomne</w:t>
      </w:r>
      <w:proofErr w:type="spellEnd"/>
      <w:r w:rsidR="0038070D" w:rsidRPr="00AE290B">
        <w:rPr>
          <w:sz w:val="24"/>
        </w:rPr>
        <w:t xml:space="preserve"> </w:t>
      </w:r>
      <w:proofErr w:type="spellStart"/>
      <w:r w:rsidR="0038070D" w:rsidRPr="00AE290B">
        <w:rPr>
          <w:sz w:val="24"/>
        </w:rPr>
        <w:t>upovedomi</w:t>
      </w:r>
      <w:proofErr w:type="spellEnd"/>
      <w:r w:rsidR="0038070D" w:rsidRPr="00AE290B">
        <w:rPr>
          <w:sz w:val="24"/>
        </w:rPr>
        <w:t xml:space="preserve">́ </w:t>
      </w:r>
      <w:proofErr w:type="spellStart"/>
      <w:r w:rsidR="0038070D" w:rsidRPr="00AE290B">
        <w:rPr>
          <w:sz w:val="24"/>
        </w:rPr>
        <w:t>uchádzača</w:t>
      </w:r>
      <w:proofErr w:type="spellEnd"/>
      <w:r w:rsidR="0038070D" w:rsidRPr="00AE290B">
        <w:rPr>
          <w:sz w:val="24"/>
        </w:rPr>
        <w:t xml:space="preserve">, </w:t>
      </w:r>
      <w:proofErr w:type="spellStart"/>
      <w:r w:rsidR="0038070D" w:rsidRPr="00AE290B">
        <w:rPr>
          <w:sz w:val="24"/>
        </w:rPr>
        <w:t>že</w:t>
      </w:r>
      <w:proofErr w:type="spellEnd"/>
      <w:r w:rsidR="0038070D" w:rsidRPr="00AE290B">
        <w:rPr>
          <w:sz w:val="24"/>
        </w:rPr>
        <w:t xml:space="preserve"> bol </w:t>
      </w:r>
      <w:proofErr w:type="spellStart"/>
      <w:r w:rsidR="0038070D" w:rsidRPr="00AE290B">
        <w:rPr>
          <w:sz w:val="24"/>
        </w:rPr>
        <w:t>vylúčeny</w:t>
      </w:r>
      <w:proofErr w:type="spellEnd"/>
      <w:r w:rsidR="0038070D" w:rsidRPr="00AE290B">
        <w:rPr>
          <w:sz w:val="24"/>
        </w:rPr>
        <w:t>́</w:t>
      </w:r>
      <w:r w:rsidR="005021B3" w:rsidRPr="00AE290B">
        <w:rPr>
          <w:sz w:val="24"/>
        </w:rPr>
        <w:t>,</w:t>
      </w:r>
      <w:r w:rsidR="0038070D" w:rsidRPr="00AE290B">
        <w:rPr>
          <w:sz w:val="24"/>
        </w:rPr>
        <w:t xml:space="preserve"> s </w:t>
      </w:r>
      <w:proofErr w:type="spellStart"/>
      <w:r w:rsidR="0038070D" w:rsidRPr="00AE290B">
        <w:rPr>
          <w:sz w:val="24"/>
        </w:rPr>
        <w:t>uvedením</w:t>
      </w:r>
      <w:proofErr w:type="spellEnd"/>
      <w:r w:rsidR="0038070D" w:rsidRPr="00AE290B">
        <w:rPr>
          <w:sz w:val="24"/>
        </w:rPr>
        <w:t xml:space="preserve"> </w:t>
      </w:r>
      <w:proofErr w:type="spellStart"/>
      <w:r w:rsidR="0038070D" w:rsidRPr="00AE290B">
        <w:rPr>
          <w:sz w:val="24"/>
        </w:rPr>
        <w:t>dôvodu</w:t>
      </w:r>
      <w:proofErr w:type="spellEnd"/>
      <w:r w:rsidR="0038070D" w:rsidRPr="00AE290B">
        <w:rPr>
          <w:sz w:val="24"/>
        </w:rPr>
        <w:t xml:space="preserve"> a lehoty, v ktorej </w:t>
      </w:r>
      <w:proofErr w:type="spellStart"/>
      <w:r w:rsidR="0038070D" w:rsidRPr="00AE290B">
        <w:rPr>
          <w:sz w:val="24"/>
        </w:rPr>
        <w:t>mo</w:t>
      </w:r>
      <w:r w:rsidR="00BD2612" w:rsidRPr="00AE290B">
        <w:rPr>
          <w:sz w:val="24"/>
        </w:rPr>
        <w:t>̂že</w:t>
      </w:r>
      <w:proofErr w:type="spellEnd"/>
      <w:r w:rsidR="00BD2612" w:rsidRPr="00AE290B">
        <w:rPr>
          <w:sz w:val="24"/>
        </w:rPr>
        <w:t xml:space="preserve"> byť </w:t>
      </w:r>
      <w:proofErr w:type="spellStart"/>
      <w:r w:rsidR="00BD2612" w:rsidRPr="00AE290B">
        <w:rPr>
          <w:sz w:val="24"/>
        </w:rPr>
        <w:t>doručena</w:t>
      </w:r>
      <w:proofErr w:type="spellEnd"/>
      <w:r w:rsidR="00BD2612" w:rsidRPr="00AE290B">
        <w:rPr>
          <w:sz w:val="24"/>
        </w:rPr>
        <w:t xml:space="preserve">́ </w:t>
      </w:r>
      <w:proofErr w:type="spellStart"/>
      <w:r w:rsidR="00BD2612" w:rsidRPr="00AE290B">
        <w:rPr>
          <w:sz w:val="24"/>
        </w:rPr>
        <w:t>námietka</w:t>
      </w:r>
      <w:proofErr w:type="spellEnd"/>
      <w:r w:rsidR="00BD2612" w:rsidRPr="00AE290B">
        <w:rPr>
          <w:sz w:val="24"/>
        </w:rPr>
        <w:t>.</w:t>
      </w:r>
    </w:p>
    <w:p w14:paraId="0B9761D4" w14:textId="77777777" w:rsidR="00DE70B3" w:rsidRPr="00AE290B" w:rsidRDefault="001E2061" w:rsidP="00CD6F8C">
      <w:pPr>
        <w:tabs>
          <w:tab w:val="left" w:pos="1842"/>
        </w:tabs>
        <w:spacing w:afterLines="90" w:after="216"/>
        <w:ind w:left="1843" w:right="750" w:hanging="567"/>
        <w:jc w:val="both"/>
        <w:rPr>
          <w:sz w:val="24"/>
        </w:rPr>
      </w:pPr>
      <w:r w:rsidRPr="00AE290B">
        <w:rPr>
          <w:sz w:val="24"/>
        </w:rPr>
        <w:t>24.13</w:t>
      </w:r>
      <w:r w:rsidRPr="00AE290B">
        <w:rPr>
          <w:sz w:val="24"/>
        </w:rPr>
        <w:tab/>
      </w:r>
      <w:r w:rsidR="0038070D" w:rsidRPr="00AE290B">
        <w:rPr>
          <w:sz w:val="24"/>
        </w:rPr>
        <w:t xml:space="preserve">Plnenie </w:t>
      </w:r>
      <w:proofErr w:type="spellStart"/>
      <w:r w:rsidR="0038070D" w:rsidRPr="00AE290B">
        <w:rPr>
          <w:sz w:val="24"/>
        </w:rPr>
        <w:t>poz</w:t>
      </w:r>
      <w:r w:rsidR="0038070D" w:rsidRPr="00AE290B">
        <w:rPr>
          <w:rFonts w:ascii="Cambria Math" w:hAnsi="Cambria Math" w:cs="Cambria Math"/>
          <w:sz w:val="24"/>
        </w:rPr>
        <w:t>̌</w:t>
      </w:r>
      <w:r w:rsidR="0038070D" w:rsidRPr="00AE290B">
        <w:rPr>
          <w:sz w:val="24"/>
        </w:rPr>
        <w:t>iadaviek</w:t>
      </w:r>
      <w:proofErr w:type="spellEnd"/>
      <w:r w:rsidR="0038070D" w:rsidRPr="00AE290B">
        <w:rPr>
          <w:sz w:val="24"/>
        </w:rPr>
        <w:t xml:space="preserve"> na predmet </w:t>
      </w:r>
      <w:proofErr w:type="spellStart"/>
      <w:r w:rsidR="0038070D" w:rsidRPr="00AE290B">
        <w:rPr>
          <w:sz w:val="24"/>
        </w:rPr>
        <w:t>zákazky</w:t>
      </w:r>
      <w:proofErr w:type="spellEnd"/>
      <w:r w:rsidR="0038070D" w:rsidRPr="00AE290B">
        <w:rPr>
          <w:sz w:val="24"/>
        </w:rPr>
        <w:t xml:space="preserve"> komisia </w:t>
      </w:r>
      <w:proofErr w:type="spellStart"/>
      <w:r w:rsidR="0038070D" w:rsidRPr="00AE290B">
        <w:rPr>
          <w:sz w:val="24"/>
        </w:rPr>
        <w:t>hodnoti</w:t>
      </w:r>
      <w:proofErr w:type="spellEnd"/>
      <w:r w:rsidR="0038070D" w:rsidRPr="00AE290B">
        <w:rPr>
          <w:sz w:val="24"/>
        </w:rPr>
        <w:t xml:space="preserve">́ </w:t>
      </w:r>
      <w:proofErr w:type="spellStart"/>
      <w:r w:rsidR="0038070D" w:rsidRPr="00AE290B">
        <w:rPr>
          <w:sz w:val="24"/>
        </w:rPr>
        <w:t>podl</w:t>
      </w:r>
      <w:r w:rsidR="0038070D" w:rsidRPr="00AE290B">
        <w:rPr>
          <w:rFonts w:ascii="Cambria Math" w:hAnsi="Cambria Math" w:cs="Cambria Math"/>
          <w:sz w:val="24"/>
        </w:rPr>
        <w:t>̌</w:t>
      </w:r>
      <w:r w:rsidR="0038070D" w:rsidRPr="00AE290B">
        <w:rPr>
          <w:sz w:val="24"/>
        </w:rPr>
        <w:t>a</w:t>
      </w:r>
      <w:proofErr w:type="spellEnd"/>
      <w:r w:rsidR="0038070D" w:rsidRPr="00AE290B">
        <w:rPr>
          <w:sz w:val="24"/>
        </w:rPr>
        <w:t xml:space="preserve"> toho</w:t>
      </w:r>
      <w:r w:rsidR="00BD2612" w:rsidRPr="00AE290B">
        <w:rPr>
          <w:sz w:val="24"/>
        </w:rPr>
        <w:t>,</w:t>
      </w:r>
      <w:r w:rsidR="0038070D" w:rsidRPr="00AE290B">
        <w:rPr>
          <w:sz w:val="24"/>
        </w:rPr>
        <w:t xml:space="preserve"> ako ponuka </w:t>
      </w:r>
      <w:proofErr w:type="spellStart"/>
      <w:r w:rsidR="0038070D" w:rsidRPr="00AE290B">
        <w:rPr>
          <w:sz w:val="24"/>
        </w:rPr>
        <w:t>uchádzac</w:t>
      </w:r>
      <w:r w:rsidR="0038070D" w:rsidRPr="00AE290B">
        <w:rPr>
          <w:rFonts w:ascii="Cambria Math" w:hAnsi="Cambria Math" w:cs="Cambria Math"/>
          <w:sz w:val="24"/>
        </w:rPr>
        <w:t>̌</w:t>
      </w:r>
      <w:r w:rsidR="0038070D" w:rsidRPr="00AE290B">
        <w:rPr>
          <w:sz w:val="24"/>
        </w:rPr>
        <w:t>a</w:t>
      </w:r>
      <w:proofErr w:type="spellEnd"/>
      <w:r w:rsidR="0038070D" w:rsidRPr="00AE290B">
        <w:rPr>
          <w:sz w:val="24"/>
        </w:rPr>
        <w:t xml:space="preserve"> </w:t>
      </w:r>
      <w:proofErr w:type="spellStart"/>
      <w:r w:rsidR="0038070D" w:rsidRPr="00AE290B">
        <w:rPr>
          <w:sz w:val="24"/>
        </w:rPr>
        <w:t>plni</w:t>
      </w:r>
      <w:proofErr w:type="spellEnd"/>
      <w:r w:rsidR="0038070D" w:rsidRPr="00AE290B">
        <w:rPr>
          <w:sz w:val="24"/>
        </w:rPr>
        <w:t xml:space="preserve">́ zadanie uvedené v opise predmetu </w:t>
      </w:r>
      <w:proofErr w:type="spellStart"/>
      <w:r w:rsidR="0038070D" w:rsidRPr="00AE290B">
        <w:rPr>
          <w:sz w:val="24"/>
        </w:rPr>
        <w:t>zákazky</w:t>
      </w:r>
      <w:proofErr w:type="spellEnd"/>
      <w:r w:rsidR="0038070D" w:rsidRPr="00AE290B">
        <w:rPr>
          <w:sz w:val="24"/>
        </w:rPr>
        <w:t xml:space="preserve"> Kapitoly </w:t>
      </w:r>
      <w:r w:rsidR="001D63D0" w:rsidRPr="00AE290B">
        <w:rPr>
          <w:sz w:val="24"/>
        </w:rPr>
        <w:t>C.</w:t>
      </w:r>
      <w:r w:rsidR="0038070D" w:rsidRPr="00AE290B">
        <w:rPr>
          <w:sz w:val="24"/>
        </w:rPr>
        <w:t xml:space="preserve"> a</w:t>
      </w:r>
      <w:r w:rsidRPr="00AE290B">
        <w:rPr>
          <w:sz w:val="24"/>
        </w:rPr>
        <w:t> </w:t>
      </w:r>
      <w:proofErr w:type="spellStart"/>
      <w:r w:rsidR="00BD2612" w:rsidRPr="00AE290B">
        <w:rPr>
          <w:sz w:val="24"/>
        </w:rPr>
        <w:t>O</w:t>
      </w:r>
      <w:r w:rsidR="0038070D" w:rsidRPr="00AE290B">
        <w:rPr>
          <w:sz w:val="24"/>
        </w:rPr>
        <w:t>bchodných</w:t>
      </w:r>
      <w:proofErr w:type="spellEnd"/>
      <w:r w:rsidR="0038070D" w:rsidRPr="00AE290B">
        <w:rPr>
          <w:sz w:val="24"/>
        </w:rPr>
        <w:t xml:space="preserve"> podmienkach </w:t>
      </w:r>
      <w:proofErr w:type="spellStart"/>
      <w:r w:rsidR="0038070D" w:rsidRPr="00AE290B">
        <w:rPr>
          <w:sz w:val="24"/>
        </w:rPr>
        <w:t>uskutoc</w:t>
      </w:r>
      <w:r w:rsidR="0038070D" w:rsidRPr="00AE290B">
        <w:rPr>
          <w:rFonts w:ascii="Cambria Math" w:hAnsi="Cambria Math" w:cs="Cambria Math"/>
          <w:sz w:val="24"/>
        </w:rPr>
        <w:t>̌</w:t>
      </w:r>
      <w:r w:rsidR="0038070D" w:rsidRPr="00AE290B">
        <w:rPr>
          <w:sz w:val="24"/>
        </w:rPr>
        <w:t>nenia</w:t>
      </w:r>
      <w:proofErr w:type="spellEnd"/>
      <w:r w:rsidR="0038070D" w:rsidRPr="00AE290B">
        <w:rPr>
          <w:sz w:val="24"/>
        </w:rPr>
        <w:t xml:space="preserve"> predmetu </w:t>
      </w:r>
      <w:proofErr w:type="spellStart"/>
      <w:r w:rsidR="0038070D" w:rsidRPr="00AE290B">
        <w:rPr>
          <w:sz w:val="24"/>
        </w:rPr>
        <w:t>zákazky</w:t>
      </w:r>
      <w:proofErr w:type="spellEnd"/>
      <w:r w:rsidR="0038070D" w:rsidRPr="00AE290B">
        <w:rPr>
          <w:sz w:val="24"/>
        </w:rPr>
        <w:t xml:space="preserve"> Kapitoly B</w:t>
      </w:r>
      <w:r w:rsidR="001D63D0" w:rsidRPr="00AE290B">
        <w:rPr>
          <w:sz w:val="24"/>
        </w:rPr>
        <w:t>.</w:t>
      </w:r>
      <w:r w:rsidR="0038070D" w:rsidRPr="00AE290B">
        <w:rPr>
          <w:sz w:val="24"/>
        </w:rPr>
        <w:t xml:space="preserve"> </w:t>
      </w:r>
      <w:proofErr w:type="spellStart"/>
      <w:r w:rsidR="0038070D" w:rsidRPr="00AE290B">
        <w:rPr>
          <w:sz w:val="24"/>
        </w:rPr>
        <w:t>týchto</w:t>
      </w:r>
      <w:proofErr w:type="spellEnd"/>
      <w:r w:rsidR="0038070D" w:rsidRPr="00AE290B">
        <w:rPr>
          <w:sz w:val="24"/>
        </w:rPr>
        <w:t xml:space="preserve"> </w:t>
      </w:r>
      <w:proofErr w:type="spellStart"/>
      <w:r w:rsidR="00BD2612" w:rsidRPr="00AE290B">
        <w:rPr>
          <w:sz w:val="24"/>
        </w:rPr>
        <w:t>S</w:t>
      </w:r>
      <w:r w:rsidR="00DE70B3" w:rsidRPr="00AE290B">
        <w:rPr>
          <w:sz w:val="24"/>
        </w:rPr>
        <w:t>út</w:t>
      </w:r>
      <w:r w:rsidR="00DE70B3" w:rsidRPr="00AE290B">
        <w:rPr>
          <w:rFonts w:ascii="Cambria Math" w:hAnsi="Cambria Math" w:cs="Cambria Math"/>
          <w:sz w:val="24"/>
        </w:rPr>
        <w:t>̌</w:t>
      </w:r>
      <w:r w:rsidR="00DE70B3" w:rsidRPr="00AE290B">
        <w:rPr>
          <w:sz w:val="24"/>
        </w:rPr>
        <w:t>az</w:t>
      </w:r>
      <w:r w:rsidR="00DE70B3" w:rsidRPr="00AE290B">
        <w:rPr>
          <w:rFonts w:ascii="Cambria Math" w:hAnsi="Cambria Math" w:cs="Cambria Math"/>
          <w:sz w:val="24"/>
        </w:rPr>
        <w:t>̌</w:t>
      </w:r>
      <w:r w:rsidR="00DE70B3" w:rsidRPr="00AE290B">
        <w:rPr>
          <w:sz w:val="24"/>
        </w:rPr>
        <w:t>ných</w:t>
      </w:r>
      <w:proofErr w:type="spellEnd"/>
      <w:r w:rsidR="00DE70B3" w:rsidRPr="00AE290B">
        <w:rPr>
          <w:sz w:val="24"/>
        </w:rPr>
        <w:t xml:space="preserve"> podkladov.</w:t>
      </w:r>
    </w:p>
    <w:p w14:paraId="4990BEC8" w14:textId="77777777" w:rsidR="0038070D" w:rsidRPr="00AE290B" w:rsidRDefault="001E2061" w:rsidP="00CD6F8C">
      <w:pPr>
        <w:tabs>
          <w:tab w:val="left" w:pos="1842"/>
        </w:tabs>
        <w:spacing w:afterLines="90" w:after="216"/>
        <w:ind w:left="1843" w:right="750" w:hanging="567"/>
        <w:jc w:val="both"/>
        <w:rPr>
          <w:sz w:val="24"/>
        </w:rPr>
      </w:pPr>
      <w:r w:rsidRPr="00AE290B">
        <w:rPr>
          <w:sz w:val="24"/>
        </w:rPr>
        <w:t>24.14</w:t>
      </w:r>
      <w:r w:rsidRPr="00AE290B">
        <w:rPr>
          <w:sz w:val="24"/>
        </w:rPr>
        <w:tab/>
      </w:r>
      <w:r w:rsidR="00DE70B3" w:rsidRPr="00AE290B">
        <w:rPr>
          <w:sz w:val="24"/>
        </w:rPr>
        <w:t xml:space="preserve"> </w:t>
      </w:r>
      <w:r w:rsidR="0038070D" w:rsidRPr="00AE290B">
        <w:rPr>
          <w:sz w:val="24"/>
        </w:rPr>
        <w:t>Ponuky</w:t>
      </w:r>
      <w:r w:rsidR="00DE70B3" w:rsidRPr="00AE290B">
        <w:rPr>
          <w:sz w:val="24"/>
        </w:rPr>
        <w:t xml:space="preserve"> </w:t>
      </w:r>
      <w:r w:rsidR="0038070D" w:rsidRPr="00AE290B">
        <w:rPr>
          <w:sz w:val="24"/>
        </w:rPr>
        <w:t>uchádzačov,</w:t>
      </w:r>
      <w:r w:rsidR="00DE70B3" w:rsidRPr="00AE290B">
        <w:rPr>
          <w:sz w:val="24"/>
        </w:rPr>
        <w:t xml:space="preserve"> </w:t>
      </w:r>
      <w:r w:rsidR="0038070D" w:rsidRPr="00AE290B">
        <w:rPr>
          <w:sz w:val="24"/>
        </w:rPr>
        <w:t>ktoré</w:t>
      </w:r>
      <w:r w:rsidR="00DE70B3" w:rsidRPr="00AE290B">
        <w:rPr>
          <w:sz w:val="24"/>
        </w:rPr>
        <w:t xml:space="preserve"> </w:t>
      </w:r>
      <w:r w:rsidR="0038070D" w:rsidRPr="00AE290B">
        <w:rPr>
          <w:sz w:val="24"/>
        </w:rPr>
        <w:t>neboli</w:t>
      </w:r>
      <w:r w:rsidR="00DE70B3" w:rsidRPr="00AE290B">
        <w:rPr>
          <w:sz w:val="24"/>
        </w:rPr>
        <w:t xml:space="preserve"> </w:t>
      </w:r>
      <w:r w:rsidR="0038070D" w:rsidRPr="00AE290B">
        <w:rPr>
          <w:sz w:val="24"/>
        </w:rPr>
        <w:t>z</w:t>
      </w:r>
      <w:r w:rsidR="00DE70B3" w:rsidRPr="00AE290B">
        <w:rPr>
          <w:sz w:val="24"/>
        </w:rPr>
        <w:t xml:space="preserve"> </w:t>
      </w:r>
      <w:r w:rsidR="0038070D" w:rsidRPr="00AE290B">
        <w:rPr>
          <w:sz w:val="24"/>
        </w:rPr>
        <w:t>verejného</w:t>
      </w:r>
      <w:r w:rsidR="00DE70B3" w:rsidRPr="00AE290B">
        <w:rPr>
          <w:sz w:val="24"/>
        </w:rPr>
        <w:t xml:space="preserve"> </w:t>
      </w:r>
      <w:r w:rsidR="0038070D" w:rsidRPr="00AE290B">
        <w:rPr>
          <w:sz w:val="24"/>
        </w:rPr>
        <w:t>obstarávania</w:t>
      </w:r>
      <w:r w:rsidR="00DE70B3" w:rsidRPr="00AE290B">
        <w:rPr>
          <w:sz w:val="24"/>
        </w:rPr>
        <w:t xml:space="preserve"> </w:t>
      </w:r>
      <w:r w:rsidR="0038070D" w:rsidRPr="00AE290B">
        <w:rPr>
          <w:sz w:val="24"/>
        </w:rPr>
        <w:t>vylúčené,</w:t>
      </w:r>
      <w:r w:rsidR="00DE70B3" w:rsidRPr="00AE290B">
        <w:rPr>
          <w:sz w:val="24"/>
        </w:rPr>
        <w:t xml:space="preserve"> </w:t>
      </w:r>
      <w:r w:rsidR="0038070D" w:rsidRPr="00AE290B">
        <w:rPr>
          <w:sz w:val="24"/>
        </w:rPr>
        <w:t>budú vyhodnocované podľa kritérií na vyhodnotenie ponúk uvedených</w:t>
      </w:r>
      <w:r w:rsidR="00DE70B3" w:rsidRPr="00AE290B">
        <w:rPr>
          <w:sz w:val="24"/>
        </w:rPr>
        <w:t xml:space="preserve"> </w:t>
      </w:r>
      <w:r w:rsidR="0038070D" w:rsidRPr="00AE290B">
        <w:rPr>
          <w:sz w:val="24"/>
        </w:rPr>
        <w:t>v</w:t>
      </w:r>
      <w:r w:rsidR="00DE70B3" w:rsidRPr="00AE290B">
        <w:rPr>
          <w:sz w:val="24"/>
        </w:rPr>
        <w:t xml:space="preserve"> O</w:t>
      </w:r>
      <w:r w:rsidR="0038070D" w:rsidRPr="00AE290B">
        <w:rPr>
          <w:sz w:val="24"/>
        </w:rPr>
        <w:t>známení o</w:t>
      </w:r>
      <w:r w:rsidR="00DE70B3" w:rsidRPr="00AE290B">
        <w:rPr>
          <w:sz w:val="24"/>
        </w:rPr>
        <w:t> </w:t>
      </w:r>
      <w:r w:rsidR="0038070D" w:rsidRPr="00AE290B">
        <w:rPr>
          <w:sz w:val="24"/>
        </w:rPr>
        <w:t xml:space="preserve">vyhlásení verejného obstarávania a spôsobom určeným v časti </w:t>
      </w:r>
      <w:r w:rsidR="0038070D" w:rsidRPr="00AE290B">
        <w:rPr>
          <w:i/>
          <w:sz w:val="24"/>
        </w:rPr>
        <w:t xml:space="preserve">A.2 KRITÉRIÁ NA VYHODNOTENIE PONÚK A PRAVIDLÁ ICH UPLATNENIA </w:t>
      </w:r>
      <w:r w:rsidR="0038070D" w:rsidRPr="00AE290B">
        <w:rPr>
          <w:sz w:val="24"/>
        </w:rPr>
        <w:t xml:space="preserve">týchto </w:t>
      </w:r>
      <w:r w:rsidR="00DE70B3" w:rsidRPr="00AE290B">
        <w:rPr>
          <w:sz w:val="24"/>
        </w:rPr>
        <w:t>S</w:t>
      </w:r>
      <w:r w:rsidR="0038070D" w:rsidRPr="00AE290B">
        <w:rPr>
          <w:sz w:val="24"/>
        </w:rPr>
        <w:t>úťažných podkladov, pričom v predmetnom verejnom obstarávaní sa uplatňuje elektronická</w:t>
      </w:r>
      <w:r w:rsidR="0038070D" w:rsidRPr="00AE290B">
        <w:rPr>
          <w:spacing w:val="-1"/>
          <w:sz w:val="24"/>
        </w:rPr>
        <w:t xml:space="preserve"> </w:t>
      </w:r>
      <w:r w:rsidR="0038070D" w:rsidRPr="00AE290B">
        <w:rPr>
          <w:sz w:val="24"/>
        </w:rPr>
        <w:t>aukcia.</w:t>
      </w:r>
    </w:p>
    <w:p w14:paraId="50F3E468" w14:textId="77777777" w:rsidR="00027D1C" w:rsidRPr="00AE290B" w:rsidRDefault="00027D1C" w:rsidP="00027D1C">
      <w:pPr>
        <w:pStyle w:val="Odsekzoznamu"/>
        <w:ind w:left="420" w:firstLine="0"/>
        <w:rPr>
          <w:sz w:val="24"/>
        </w:rPr>
      </w:pPr>
      <w:bookmarkStart w:id="67" w:name="_Toc33016558"/>
    </w:p>
    <w:p w14:paraId="378E5D3F" w14:textId="77777777" w:rsidR="00027D1C" w:rsidRPr="00AE290B" w:rsidRDefault="00027D1C" w:rsidP="00027D1C">
      <w:pPr>
        <w:pStyle w:val="Odsekzoznamu"/>
        <w:ind w:left="420" w:firstLine="0"/>
        <w:rPr>
          <w:sz w:val="24"/>
        </w:rPr>
      </w:pPr>
    </w:p>
    <w:p w14:paraId="6B9C1034" w14:textId="77777777" w:rsidR="0038070D" w:rsidRPr="00AE290B" w:rsidRDefault="0038070D" w:rsidP="00CD6F8C">
      <w:pPr>
        <w:pStyle w:val="Nadpis2"/>
        <w:numPr>
          <w:ilvl w:val="0"/>
          <w:numId w:val="14"/>
        </w:numPr>
        <w:tabs>
          <w:tab w:val="left" w:pos="1182"/>
        </w:tabs>
        <w:spacing w:before="90" w:afterLines="90" w:after="216"/>
        <w:ind w:left="1181" w:hanging="366"/>
      </w:pPr>
      <w:r w:rsidRPr="00AE290B">
        <w:t>Vyhodnotenie splnenia podmienok</w:t>
      </w:r>
      <w:r w:rsidRPr="00AE290B">
        <w:rPr>
          <w:spacing w:val="-2"/>
        </w:rPr>
        <w:t xml:space="preserve"> </w:t>
      </w:r>
      <w:r w:rsidRPr="00AE290B">
        <w:t>účasti</w:t>
      </w:r>
      <w:bookmarkEnd w:id="67"/>
    </w:p>
    <w:p w14:paraId="5D267E52" w14:textId="77777777" w:rsidR="0038070D" w:rsidRPr="00AE290B" w:rsidRDefault="00AF0396" w:rsidP="00CD6F8C">
      <w:pPr>
        <w:tabs>
          <w:tab w:val="left" w:pos="1843"/>
        </w:tabs>
        <w:spacing w:afterLines="90" w:after="216"/>
        <w:ind w:left="1843" w:right="750" w:hanging="567"/>
        <w:jc w:val="both"/>
        <w:rPr>
          <w:sz w:val="24"/>
        </w:rPr>
      </w:pPr>
      <w:r w:rsidRPr="00AE290B">
        <w:rPr>
          <w:sz w:val="24"/>
        </w:rPr>
        <w:t>25.1</w:t>
      </w:r>
      <w:r w:rsidRPr="00AE290B">
        <w:rPr>
          <w:sz w:val="24"/>
        </w:rPr>
        <w:tab/>
      </w:r>
      <w:r w:rsidR="0038070D" w:rsidRPr="00AE290B">
        <w:rPr>
          <w:sz w:val="24"/>
        </w:rPr>
        <w:t xml:space="preserve">Vyhodnotenie splnenia podmienok účasti uchádzačov podľa § 40 </w:t>
      </w:r>
      <w:r w:rsidR="00EC4294" w:rsidRPr="00AE290B">
        <w:rPr>
          <w:sz w:val="24"/>
        </w:rPr>
        <w:t>Z</w:t>
      </w:r>
      <w:r w:rsidR="0038070D" w:rsidRPr="00AE290B">
        <w:rPr>
          <w:sz w:val="24"/>
        </w:rPr>
        <w:t xml:space="preserve">ákona </w:t>
      </w:r>
      <w:r w:rsidR="0038070D" w:rsidRPr="00AE290B">
        <w:rPr>
          <w:sz w:val="24"/>
        </w:rPr>
        <w:lastRenderedPageBreak/>
        <w:t>o</w:t>
      </w:r>
      <w:r w:rsidR="00EC4294" w:rsidRPr="00AE290B">
        <w:rPr>
          <w:sz w:val="24"/>
        </w:rPr>
        <w:t> </w:t>
      </w:r>
      <w:r w:rsidR="0038070D" w:rsidRPr="00AE290B">
        <w:rPr>
          <w:sz w:val="24"/>
        </w:rPr>
        <w:t>verejnom obstarávaní bude založené na posúdení</w:t>
      </w:r>
      <w:r w:rsidR="0038070D" w:rsidRPr="00AE290B">
        <w:rPr>
          <w:spacing w:val="-7"/>
          <w:sz w:val="24"/>
        </w:rPr>
        <w:t xml:space="preserve"> </w:t>
      </w:r>
      <w:r w:rsidR="0038070D" w:rsidRPr="00AE290B">
        <w:rPr>
          <w:sz w:val="24"/>
        </w:rPr>
        <w:t>splnenia:</w:t>
      </w:r>
    </w:p>
    <w:p w14:paraId="28C8EB21" w14:textId="77777777" w:rsidR="0038070D" w:rsidRPr="00AE290B" w:rsidRDefault="0038070D" w:rsidP="00CD6F8C">
      <w:pPr>
        <w:pStyle w:val="Odsekzoznamu"/>
        <w:numPr>
          <w:ilvl w:val="0"/>
          <w:numId w:val="9"/>
        </w:numPr>
        <w:tabs>
          <w:tab w:val="left" w:pos="2127"/>
        </w:tabs>
        <w:spacing w:before="14" w:afterLines="90" w:after="216"/>
        <w:ind w:left="2127" w:right="747" w:hanging="284"/>
        <w:rPr>
          <w:sz w:val="24"/>
        </w:rPr>
      </w:pPr>
      <w:r w:rsidRPr="00AE290B">
        <w:rPr>
          <w:sz w:val="24"/>
        </w:rPr>
        <w:t xml:space="preserve">podmienok účasti vo verejnom obstarávaní týkajúcich sa </w:t>
      </w:r>
      <w:r w:rsidRPr="00AE290B">
        <w:rPr>
          <w:b/>
          <w:sz w:val="24"/>
        </w:rPr>
        <w:t xml:space="preserve">osobného postavenia </w:t>
      </w:r>
      <w:r w:rsidRPr="00AE290B">
        <w:rPr>
          <w:sz w:val="24"/>
        </w:rPr>
        <w:t xml:space="preserve">uvedených v bode </w:t>
      </w:r>
      <w:r w:rsidRPr="00AE290B">
        <w:rPr>
          <w:i/>
          <w:sz w:val="24"/>
        </w:rPr>
        <w:t xml:space="preserve">D.1 OSOBNÉ POSTAVENIE </w:t>
      </w:r>
      <w:r w:rsidRPr="00AE290B">
        <w:rPr>
          <w:sz w:val="24"/>
        </w:rPr>
        <w:t xml:space="preserve">časti </w:t>
      </w:r>
      <w:r w:rsidRPr="00AE290B">
        <w:rPr>
          <w:i/>
          <w:sz w:val="24"/>
        </w:rPr>
        <w:t>D.</w:t>
      </w:r>
      <w:r w:rsidR="00EC4294" w:rsidRPr="00AE290B">
        <w:rPr>
          <w:i/>
          <w:sz w:val="24"/>
        </w:rPr>
        <w:t> </w:t>
      </w:r>
      <w:r w:rsidRPr="00AE290B">
        <w:rPr>
          <w:i/>
          <w:sz w:val="24"/>
        </w:rPr>
        <w:t xml:space="preserve">PODMIENKY ÚČASTI </w:t>
      </w:r>
      <w:r w:rsidRPr="00AE290B">
        <w:rPr>
          <w:sz w:val="24"/>
        </w:rPr>
        <w:t xml:space="preserve">týchto </w:t>
      </w:r>
      <w:r w:rsidR="00EC4294" w:rsidRPr="00AE290B">
        <w:rPr>
          <w:sz w:val="24"/>
        </w:rPr>
        <w:t>S</w:t>
      </w:r>
      <w:r w:rsidRPr="00AE290B">
        <w:rPr>
          <w:sz w:val="24"/>
        </w:rPr>
        <w:t>úťažných</w:t>
      </w:r>
      <w:r w:rsidRPr="00AE290B">
        <w:rPr>
          <w:spacing w:val="-2"/>
          <w:sz w:val="24"/>
        </w:rPr>
        <w:t xml:space="preserve"> </w:t>
      </w:r>
      <w:r w:rsidRPr="00AE290B">
        <w:rPr>
          <w:sz w:val="24"/>
        </w:rPr>
        <w:t>podkladov.</w:t>
      </w:r>
    </w:p>
    <w:p w14:paraId="3EF11493" w14:textId="77777777" w:rsidR="0038070D" w:rsidRPr="00AE290B" w:rsidRDefault="0038070D" w:rsidP="00CD6F8C">
      <w:pPr>
        <w:pStyle w:val="Odsekzoznamu"/>
        <w:numPr>
          <w:ilvl w:val="0"/>
          <w:numId w:val="9"/>
        </w:numPr>
        <w:tabs>
          <w:tab w:val="left" w:pos="1858"/>
          <w:tab w:val="left" w:pos="2127"/>
        </w:tabs>
        <w:spacing w:before="17" w:afterLines="90" w:after="216"/>
        <w:ind w:left="2127" w:right="747" w:hanging="284"/>
        <w:rPr>
          <w:sz w:val="24"/>
        </w:rPr>
      </w:pPr>
      <w:r w:rsidRPr="00AE290B">
        <w:rPr>
          <w:sz w:val="24"/>
        </w:rPr>
        <w:t xml:space="preserve">podmienok účasti vo verejnom obstarávaní týkajúcich sa </w:t>
      </w:r>
      <w:r w:rsidRPr="00AE290B">
        <w:rPr>
          <w:b/>
          <w:sz w:val="24"/>
        </w:rPr>
        <w:t xml:space="preserve">technickej spôsobilosti alebo odbornej spôsobilosti </w:t>
      </w:r>
      <w:r w:rsidRPr="00AE290B">
        <w:rPr>
          <w:sz w:val="24"/>
        </w:rPr>
        <w:t xml:space="preserve">uvedených v bode </w:t>
      </w:r>
      <w:r w:rsidRPr="00AE290B">
        <w:rPr>
          <w:i/>
          <w:sz w:val="24"/>
        </w:rPr>
        <w:t xml:space="preserve">D.2 TECHNICKÁ SPÔSOBILOSŤ ALEBO ODBORNÁ SPÔSOBILOSŤ </w:t>
      </w:r>
      <w:r w:rsidRPr="00AE290B">
        <w:rPr>
          <w:sz w:val="24"/>
        </w:rPr>
        <w:t xml:space="preserve">časti </w:t>
      </w:r>
      <w:r w:rsidRPr="00AE290B">
        <w:rPr>
          <w:i/>
          <w:sz w:val="24"/>
        </w:rPr>
        <w:t>D.</w:t>
      </w:r>
      <w:r w:rsidR="00EC4294" w:rsidRPr="00AE290B">
        <w:rPr>
          <w:i/>
          <w:sz w:val="24"/>
        </w:rPr>
        <w:t> </w:t>
      </w:r>
      <w:r w:rsidRPr="00AE290B">
        <w:rPr>
          <w:i/>
          <w:sz w:val="24"/>
        </w:rPr>
        <w:t xml:space="preserve">PODMIENKY ÚČASTI </w:t>
      </w:r>
      <w:r w:rsidRPr="00AE290B">
        <w:rPr>
          <w:sz w:val="24"/>
        </w:rPr>
        <w:t>týchto súťažných podkladov, ak boli</w:t>
      </w:r>
      <w:r w:rsidRPr="00AE290B">
        <w:rPr>
          <w:spacing w:val="-3"/>
          <w:sz w:val="24"/>
        </w:rPr>
        <w:t xml:space="preserve"> </w:t>
      </w:r>
      <w:r w:rsidRPr="00AE290B">
        <w:rPr>
          <w:sz w:val="24"/>
        </w:rPr>
        <w:t>stanovené.</w:t>
      </w:r>
    </w:p>
    <w:p w14:paraId="41AF1F19" w14:textId="77777777" w:rsidR="0038070D" w:rsidRPr="00AE290B" w:rsidRDefault="00AF0396" w:rsidP="00CD6F8C">
      <w:pPr>
        <w:tabs>
          <w:tab w:val="left" w:pos="1843"/>
        </w:tabs>
        <w:spacing w:afterLines="90" w:after="216"/>
        <w:ind w:left="1843" w:right="750" w:hanging="567"/>
        <w:jc w:val="both"/>
        <w:rPr>
          <w:sz w:val="24"/>
        </w:rPr>
      </w:pPr>
      <w:r w:rsidRPr="00AE290B">
        <w:rPr>
          <w:sz w:val="24"/>
        </w:rPr>
        <w:t>25.2</w:t>
      </w:r>
      <w:r w:rsidRPr="00AE290B">
        <w:rPr>
          <w:sz w:val="24"/>
        </w:rPr>
        <w:tab/>
      </w:r>
      <w:r w:rsidR="0038070D" w:rsidRPr="00AE290B">
        <w:rPr>
          <w:sz w:val="24"/>
        </w:rPr>
        <w:t>Uchádzač, ktorého tvorí skupina dodávateľov zúčastnená vo verejnom obstarávaní, preukazuje splnenie podmienok</w:t>
      </w:r>
      <w:r w:rsidR="0038070D" w:rsidRPr="00AE290B">
        <w:rPr>
          <w:spacing w:val="-1"/>
          <w:sz w:val="24"/>
        </w:rPr>
        <w:t xml:space="preserve"> </w:t>
      </w:r>
      <w:r w:rsidR="0038070D" w:rsidRPr="00AE290B">
        <w:rPr>
          <w:sz w:val="24"/>
        </w:rPr>
        <w:t>účasti:</w:t>
      </w:r>
    </w:p>
    <w:p w14:paraId="7648D7CC" w14:textId="77777777" w:rsidR="0038070D" w:rsidRPr="00AE290B" w:rsidRDefault="0038070D" w:rsidP="00CD6F8C">
      <w:pPr>
        <w:pStyle w:val="Odsekzoznamu"/>
        <w:numPr>
          <w:ilvl w:val="0"/>
          <w:numId w:val="8"/>
        </w:numPr>
        <w:spacing w:before="34" w:afterLines="90" w:after="216"/>
        <w:ind w:left="2127" w:right="709" w:hanging="284"/>
        <w:rPr>
          <w:sz w:val="24"/>
        </w:rPr>
      </w:pPr>
      <w:r w:rsidRPr="00AE290B">
        <w:rPr>
          <w:sz w:val="24"/>
        </w:rPr>
        <w:t xml:space="preserve">podľa § 32 ods. 1 </w:t>
      </w:r>
      <w:r w:rsidR="00C97F57" w:rsidRPr="00AE290B">
        <w:rPr>
          <w:sz w:val="24"/>
        </w:rPr>
        <w:t>Z</w:t>
      </w:r>
      <w:r w:rsidRPr="00AE290B">
        <w:rPr>
          <w:sz w:val="24"/>
        </w:rPr>
        <w:t>ákona o verejnom obstarávaní za každého člena</w:t>
      </w:r>
      <w:r w:rsidRPr="00AE290B">
        <w:rPr>
          <w:spacing w:val="54"/>
          <w:sz w:val="24"/>
        </w:rPr>
        <w:t xml:space="preserve"> </w:t>
      </w:r>
      <w:r w:rsidRPr="00AE290B">
        <w:rPr>
          <w:sz w:val="24"/>
        </w:rPr>
        <w:t xml:space="preserve">skupiny </w:t>
      </w:r>
      <w:r w:rsidRPr="00AE290B">
        <w:t>osobitne</w:t>
      </w:r>
    </w:p>
    <w:p w14:paraId="638BA584" w14:textId="77777777" w:rsidR="0038070D" w:rsidRPr="00AE290B" w:rsidRDefault="0038070D" w:rsidP="00CD6F8C">
      <w:pPr>
        <w:pStyle w:val="Odsekzoznamu"/>
        <w:numPr>
          <w:ilvl w:val="0"/>
          <w:numId w:val="8"/>
        </w:numPr>
        <w:spacing w:before="53" w:afterLines="90" w:after="216"/>
        <w:ind w:left="2127" w:right="903" w:hanging="284"/>
        <w:rPr>
          <w:sz w:val="24"/>
        </w:rPr>
      </w:pPr>
      <w:r w:rsidRPr="00AE290B">
        <w:rPr>
          <w:sz w:val="24"/>
        </w:rPr>
        <w:t>splnenie podmienok účasti týkajúcich sa technickej spôsobilosti alebo odbornej spôsobilosti</w:t>
      </w:r>
      <w:r w:rsidRPr="00AE290B">
        <w:rPr>
          <w:spacing w:val="1"/>
          <w:sz w:val="24"/>
        </w:rPr>
        <w:t xml:space="preserve"> </w:t>
      </w:r>
      <w:r w:rsidRPr="00AE290B">
        <w:rPr>
          <w:b/>
          <w:sz w:val="24"/>
        </w:rPr>
        <w:t>spoločne</w:t>
      </w:r>
      <w:r w:rsidRPr="00AE290B">
        <w:rPr>
          <w:sz w:val="24"/>
        </w:rPr>
        <w:t>,</w:t>
      </w:r>
    </w:p>
    <w:p w14:paraId="7F59B541" w14:textId="77777777" w:rsidR="0038070D" w:rsidRPr="00AE290B" w:rsidRDefault="0038070D" w:rsidP="00CD6F8C">
      <w:pPr>
        <w:pStyle w:val="Odsekzoznamu"/>
        <w:numPr>
          <w:ilvl w:val="0"/>
          <w:numId w:val="8"/>
        </w:numPr>
        <w:spacing w:before="17" w:afterLines="90" w:after="216"/>
        <w:ind w:left="2127" w:right="748" w:hanging="284"/>
        <w:rPr>
          <w:sz w:val="24"/>
        </w:rPr>
      </w:pPr>
      <w:r w:rsidRPr="00AE290B">
        <w:rPr>
          <w:sz w:val="24"/>
        </w:rPr>
        <w:t xml:space="preserve">splnenie podmienky účasti podľa § 32 ods. 1 písm. e) </w:t>
      </w:r>
      <w:r w:rsidR="00A16E80" w:rsidRPr="00AE290B">
        <w:rPr>
          <w:sz w:val="24"/>
        </w:rPr>
        <w:t>Z</w:t>
      </w:r>
      <w:r w:rsidRPr="00AE290B">
        <w:rPr>
          <w:sz w:val="24"/>
        </w:rPr>
        <w:t>ákona o verejnom obstarávaní preukazuje člen skupiny len vo vzťahu k tej časti predmetu zákazky, ktorú má</w:t>
      </w:r>
      <w:r w:rsidRPr="00AE290B">
        <w:rPr>
          <w:spacing w:val="-1"/>
          <w:sz w:val="24"/>
        </w:rPr>
        <w:t xml:space="preserve"> </w:t>
      </w:r>
      <w:r w:rsidRPr="00AE290B">
        <w:rPr>
          <w:sz w:val="24"/>
        </w:rPr>
        <w:t>zabezpečiť.</w:t>
      </w:r>
    </w:p>
    <w:p w14:paraId="2F8B8BEE" w14:textId="77777777" w:rsidR="0038070D" w:rsidRPr="00AE290B" w:rsidRDefault="001D5B09" w:rsidP="00CD6F8C">
      <w:pPr>
        <w:tabs>
          <w:tab w:val="left" w:pos="1843"/>
        </w:tabs>
        <w:spacing w:afterLines="90" w:after="216"/>
        <w:ind w:left="1843" w:right="750" w:hanging="567"/>
        <w:jc w:val="both"/>
        <w:rPr>
          <w:sz w:val="24"/>
        </w:rPr>
      </w:pPr>
      <w:r w:rsidRPr="00AE290B">
        <w:rPr>
          <w:sz w:val="24"/>
        </w:rPr>
        <w:t>25.3</w:t>
      </w:r>
      <w:r w:rsidRPr="00AE290B">
        <w:rPr>
          <w:sz w:val="24"/>
        </w:rPr>
        <w:tab/>
      </w:r>
      <w:r w:rsidR="0038070D" w:rsidRPr="00AE290B">
        <w:rPr>
          <w:sz w:val="24"/>
        </w:rPr>
        <w:t xml:space="preserve">Splnenie podmienok účasti uchádzačov podľa bodu 24.1 časti </w:t>
      </w:r>
      <w:r w:rsidR="0038070D" w:rsidRPr="00AE290B">
        <w:rPr>
          <w:i/>
          <w:sz w:val="24"/>
        </w:rPr>
        <w:t>A.1 POKYNY PRE</w:t>
      </w:r>
      <w:r w:rsidR="00A16E80" w:rsidRPr="00AE290B">
        <w:rPr>
          <w:i/>
          <w:sz w:val="24"/>
        </w:rPr>
        <w:t> </w:t>
      </w:r>
      <w:r w:rsidR="0038070D" w:rsidRPr="00AE290B">
        <w:rPr>
          <w:i/>
          <w:sz w:val="24"/>
        </w:rPr>
        <w:t xml:space="preserve">ZÁUJEMCOV, UCHÁDZAČOV </w:t>
      </w:r>
      <w:r w:rsidR="0038070D" w:rsidRPr="00AE290B">
        <w:rPr>
          <w:sz w:val="24"/>
        </w:rPr>
        <w:t xml:space="preserve">týchto </w:t>
      </w:r>
      <w:r w:rsidR="00A16E80" w:rsidRPr="00AE290B">
        <w:rPr>
          <w:sz w:val="24"/>
        </w:rPr>
        <w:t>S</w:t>
      </w:r>
      <w:r w:rsidR="0038070D" w:rsidRPr="00AE290B">
        <w:rPr>
          <w:sz w:val="24"/>
        </w:rPr>
        <w:t>úťažných</w:t>
      </w:r>
      <w:r w:rsidR="00A16E80" w:rsidRPr="00AE290B">
        <w:rPr>
          <w:sz w:val="24"/>
        </w:rPr>
        <w:t xml:space="preserve"> </w:t>
      </w:r>
      <w:r w:rsidR="0038070D" w:rsidRPr="00AE290B">
        <w:rPr>
          <w:sz w:val="24"/>
        </w:rPr>
        <w:t>podkladov</w:t>
      </w:r>
      <w:r w:rsidR="00A16E80" w:rsidRPr="00AE290B">
        <w:rPr>
          <w:sz w:val="24"/>
        </w:rPr>
        <w:t xml:space="preserve"> </w:t>
      </w:r>
      <w:r w:rsidR="0038070D" w:rsidRPr="00AE290B">
        <w:rPr>
          <w:sz w:val="24"/>
        </w:rPr>
        <w:t>sa</w:t>
      </w:r>
      <w:r w:rsidR="00A16E80" w:rsidRPr="00AE290B">
        <w:rPr>
          <w:sz w:val="24"/>
        </w:rPr>
        <w:t xml:space="preserve"> </w:t>
      </w:r>
      <w:r w:rsidR="0038070D" w:rsidRPr="00AE290B">
        <w:rPr>
          <w:sz w:val="24"/>
        </w:rPr>
        <w:t>bude</w:t>
      </w:r>
      <w:r w:rsidR="00A16E80" w:rsidRPr="00AE290B">
        <w:rPr>
          <w:sz w:val="24"/>
        </w:rPr>
        <w:t xml:space="preserve"> </w:t>
      </w:r>
      <w:r w:rsidR="0038070D" w:rsidRPr="00AE290B">
        <w:rPr>
          <w:sz w:val="24"/>
        </w:rPr>
        <w:t>posudzovať</w:t>
      </w:r>
      <w:r w:rsidR="00A16E80" w:rsidRPr="00AE290B">
        <w:rPr>
          <w:sz w:val="24"/>
        </w:rPr>
        <w:t xml:space="preserve"> </w:t>
      </w:r>
      <w:r w:rsidR="0038070D" w:rsidRPr="00AE290B">
        <w:rPr>
          <w:sz w:val="24"/>
        </w:rPr>
        <w:t xml:space="preserve">z dokladov predložených podľa požiadaviek uvedených v týchto </w:t>
      </w:r>
      <w:r w:rsidR="006A538B" w:rsidRPr="00AE290B">
        <w:rPr>
          <w:sz w:val="24"/>
        </w:rPr>
        <w:t>S</w:t>
      </w:r>
      <w:r w:rsidR="0038070D" w:rsidRPr="00AE290B">
        <w:rPr>
          <w:sz w:val="24"/>
        </w:rPr>
        <w:t xml:space="preserve">úťažných podkladoch, pri skupine dodávateľov spôsobom podľa bodu 24.2 časti </w:t>
      </w:r>
      <w:r w:rsidR="0038070D" w:rsidRPr="00AE290B">
        <w:rPr>
          <w:i/>
          <w:sz w:val="24"/>
        </w:rPr>
        <w:t xml:space="preserve">A.1 POKYNY PRE ZÁUJEMCOV, UCHÁDZAČOV </w:t>
      </w:r>
      <w:r w:rsidR="0038070D" w:rsidRPr="00AE290B">
        <w:rPr>
          <w:sz w:val="24"/>
        </w:rPr>
        <w:t xml:space="preserve">týchto </w:t>
      </w:r>
      <w:r w:rsidR="006A538B" w:rsidRPr="00AE290B">
        <w:rPr>
          <w:sz w:val="24"/>
        </w:rPr>
        <w:t>S</w:t>
      </w:r>
      <w:r w:rsidR="0038070D" w:rsidRPr="00AE290B">
        <w:rPr>
          <w:sz w:val="24"/>
        </w:rPr>
        <w:t>úťažných podkladov</w:t>
      </w:r>
      <w:r w:rsidR="0038070D" w:rsidRPr="00AE290B">
        <w:rPr>
          <w:i/>
          <w:sz w:val="24"/>
        </w:rPr>
        <w:t xml:space="preserve">. </w:t>
      </w:r>
      <w:r w:rsidR="0038070D" w:rsidRPr="00AE290B">
        <w:rPr>
          <w:sz w:val="24"/>
        </w:rPr>
        <w:t xml:space="preserve">Doklady preukazujúce splnenie podmienok účasti možno predbežne nahradiť </w:t>
      </w:r>
      <w:r w:rsidR="006A538B" w:rsidRPr="00AE290B">
        <w:rPr>
          <w:sz w:val="24"/>
        </w:rPr>
        <w:t>J</w:t>
      </w:r>
      <w:r w:rsidR="0038070D" w:rsidRPr="00AE290B">
        <w:rPr>
          <w:sz w:val="24"/>
        </w:rPr>
        <w:t>ednotným európskym</w:t>
      </w:r>
      <w:r w:rsidR="0038070D" w:rsidRPr="00AE290B">
        <w:rPr>
          <w:spacing w:val="-1"/>
          <w:sz w:val="24"/>
        </w:rPr>
        <w:t xml:space="preserve"> </w:t>
      </w:r>
      <w:r w:rsidR="0038070D" w:rsidRPr="00AE290B">
        <w:rPr>
          <w:sz w:val="24"/>
        </w:rPr>
        <w:t>dokumentom.</w:t>
      </w:r>
    </w:p>
    <w:p w14:paraId="1783F31E" w14:textId="77777777" w:rsidR="0038070D" w:rsidRPr="00AE290B" w:rsidRDefault="001D5B09" w:rsidP="00CD6F8C">
      <w:pPr>
        <w:tabs>
          <w:tab w:val="left" w:pos="1843"/>
        </w:tabs>
        <w:spacing w:afterLines="90" w:after="216"/>
        <w:ind w:left="1843" w:right="750" w:hanging="567"/>
        <w:jc w:val="both"/>
        <w:rPr>
          <w:sz w:val="24"/>
        </w:rPr>
      </w:pPr>
      <w:r w:rsidRPr="00AE290B">
        <w:rPr>
          <w:sz w:val="24"/>
        </w:rPr>
        <w:t>25.4</w:t>
      </w:r>
      <w:r w:rsidRPr="00AE290B">
        <w:rPr>
          <w:sz w:val="24"/>
        </w:rPr>
        <w:tab/>
      </w:r>
      <w:r w:rsidR="0038070D" w:rsidRPr="00AE290B">
        <w:rPr>
          <w:sz w:val="24"/>
        </w:rPr>
        <w:t>Verejný obstarávateľ prostredníctvom IS JOSEPHINE požiada uchádzača o</w:t>
      </w:r>
      <w:r w:rsidR="00785A66" w:rsidRPr="00AE290B">
        <w:rPr>
          <w:sz w:val="24"/>
        </w:rPr>
        <w:t> </w:t>
      </w:r>
      <w:r w:rsidR="0038070D" w:rsidRPr="00AE290B">
        <w:rPr>
          <w:sz w:val="24"/>
        </w:rPr>
        <w:t>vysvetlenie alebo doplnenie predložených dokladov,</w:t>
      </w:r>
      <w:r w:rsidR="00785A66" w:rsidRPr="00AE290B">
        <w:rPr>
          <w:sz w:val="24"/>
        </w:rPr>
        <w:t xml:space="preserve"> </w:t>
      </w:r>
      <w:r w:rsidR="0038070D" w:rsidRPr="00AE290B">
        <w:rPr>
          <w:sz w:val="24"/>
        </w:rPr>
        <w:t>ak</w:t>
      </w:r>
      <w:r w:rsidR="00785A66" w:rsidRPr="00AE290B">
        <w:rPr>
          <w:sz w:val="24"/>
        </w:rPr>
        <w:t xml:space="preserve"> </w:t>
      </w:r>
      <w:r w:rsidR="0038070D" w:rsidRPr="00AE290B">
        <w:rPr>
          <w:sz w:val="24"/>
        </w:rPr>
        <w:t>z predložených</w:t>
      </w:r>
      <w:r w:rsidR="00785A66" w:rsidRPr="00AE290B">
        <w:rPr>
          <w:sz w:val="24"/>
        </w:rPr>
        <w:t xml:space="preserve"> </w:t>
      </w:r>
      <w:r w:rsidR="0038070D" w:rsidRPr="00AE290B">
        <w:rPr>
          <w:sz w:val="24"/>
        </w:rPr>
        <w:t>dokladov</w:t>
      </w:r>
      <w:r w:rsidR="00785A66" w:rsidRPr="00AE290B">
        <w:rPr>
          <w:sz w:val="24"/>
        </w:rPr>
        <w:t xml:space="preserve"> </w:t>
      </w:r>
      <w:r w:rsidR="0038070D" w:rsidRPr="00AE290B">
        <w:rPr>
          <w:sz w:val="24"/>
        </w:rPr>
        <w:t xml:space="preserve">nemožno posúdiť ich platnosť alebo splnenie podmienky účasti. Uchádzač musí prostredníctvom IS JOSEPHINE doručiť vysvetlenie alebo požadované doplnenie predložených dokladov do dvoch pracovných dní odo dňa odoslania žiadosti, pokiaľ verejný obstarávateľ neurčil dlhšiu lehotu. </w:t>
      </w:r>
    </w:p>
    <w:p w14:paraId="3C128E94" w14:textId="77777777" w:rsidR="0038070D" w:rsidRPr="00AE290B" w:rsidRDefault="001D5B09" w:rsidP="00CD6F8C">
      <w:pPr>
        <w:tabs>
          <w:tab w:val="left" w:pos="1843"/>
        </w:tabs>
        <w:spacing w:afterLines="90" w:after="216"/>
        <w:ind w:left="1843" w:right="750" w:hanging="567"/>
        <w:jc w:val="both"/>
        <w:rPr>
          <w:sz w:val="24"/>
        </w:rPr>
      </w:pPr>
      <w:r w:rsidRPr="00AE290B">
        <w:rPr>
          <w:sz w:val="24"/>
        </w:rPr>
        <w:t>25.5</w:t>
      </w:r>
      <w:r w:rsidRPr="00AE290B">
        <w:rPr>
          <w:sz w:val="24"/>
        </w:rPr>
        <w:tab/>
      </w:r>
      <w:r w:rsidR="0038070D" w:rsidRPr="00AE290B">
        <w:rPr>
          <w:sz w:val="24"/>
        </w:rPr>
        <w:t xml:space="preserve">Ak sa ponuka </w:t>
      </w:r>
      <w:proofErr w:type="spellStart"/>
      <w:r w:rsidR="0038070D" w:rsidRPr="00AE290B">
        <w:rPr>
          <w:sz w:val="24"/>
        </w:rPr>
        <w:t>uchádzača</w:t>
      </w:r>
      <w:proofErr w:type="spellEnd"/>
      <w:r w:rsidR="0038070D" w:rsidRPr="00AE290B">
        <w:rPr>
          <w:sz w:val="24"/>
        </w:rPr>
        <w:t xml:space="preserve"> </w:t>
      </w:r>
      <w:proofErr w:type="spellStart"/>
      <w:r w:rsidR="0038070D" w:rsidRPr="00AE290B">
        <w:rPr>
          <w:sz w:val="24"/>
        </w:rPr>
        <w:t>javi</w:t>
      </w:r>
      <w:proofErr w:type="spellEnd"/>
      <w:r w:rsidR="0038070D" w:rsidRPr="00AE290B">
        <w:rPr>
          <w:sz w:val="24"/>
        </w:rPr>
        <w:t xml:space="preserve">́ ako mimoriadne </w:t>
      </w:r>
      <w:proofErr w:type="spellStart"/>
      <w:r w:rsidR="0038070D" w:rsidRPr="00AE290B">
        <w:rPr>
          <w:sz w:val="24"/>
        </w:rPr>
        <w:t>nízka</w:t>
      </w:r>
      <w:proofErr w:type="spellEnd"/>
      <w:r w:rsidR="0038070D" w:rsidRPr="00AE290B">
        <w:rPr>
          <w:sz w:val="24"/>
        </w:rPr>
        <w:t xml:space="preserve">, komisia </w:t>
      </w:r>
      <w:proofErr w:type="spellStart"/>
      <w:r w:rsidR="0038070D" w:rsidRPr="00AE290B">
        <w:rPr>
          <w:sz w:val="24"/>
        </w:rPr>
        <w:t>požiada</w:t>
      </w:r>
      <w:proofErr w:type="spellEnd"/>
      <w:r w:rsidR="0038070D" w:rsidRPr="00AE290B">
        <w:rPr>
          <w:sz w:val="24"/>
        </w:rPr>
        <w:t xml:space="preserve"> </w:t>
      </w:r>
      <w:proofErr w:type="spellStart"/>
      <w:r w:rsidR="0038070D" w:rsidRPr="00AE290B">
        <w:rPr>
          <w:sz w:val="24"/>
        </w:rPr>
        <w:t>uchádzača</w:t>
      </w:r>
      <w:proofErr w:type="spellEnd"/>
      <w:r w:rsidR="0038070D" w:rsidRPr="00AE290B">
        <w:rPr>
          <w:sz w:val="24"/>
        </w:rPr>
        <w:t xml:space="preserve"> </w:t>
      </w:r>
      <w:proofErr w:type="spellStart"/>
      <w:r w:rsidR="0038070D" w:rsidRPr="00AE290B">
        <w:rPr>
          <w:sz w:val="24"/>
        </w:rPr>
        <w:t>prostredníctvom</w:t>
      </w:r>
      <w:proofErr w:type="spellEnd"/>
      <w:r w:rsidR="0038070D" w:rsidRPr="00AE290B">
        <w:rPr>
          <w:sz w:val="24"/>
        </w:rPr>
        <w:t xml:space="preserve"> IS JOSEPHINE o vysvetlenie </w:t>
      </w:r>
      <w:proofErr w:type="spellStart"/>
      <w:r w:rsidR="0038070D" w:rsidRPr="00AE290B">
        <w:rPr>
          <w:sz w:val="24"/>
        </w:rPr>
        <w:t>týkajúce</w:t>
      </w:r>
      <w:proofErr w:type="spellEnd"/>
      <w:r w:rsidR="0038070D" w:rsidRPr="00AE290B">
        <w:rPr>
          <w:sz w:val="24"/>
        </w:rPr>
        <w:t xml:space="preserve"> sa tej </w:t>
      </w:r>
      <w:proofErr w:type="spellStart"/>
      <w:r w:rsidR="0038070D" w:rsidRPr="00AE290B">
        <w:rPr>
          <w:sz w:val="24"/>
        </w:rPr>
        <w:t>časti</w:t>
      </w:r>
      <w:proofErr w:type="spellEnd"/>
      <w:r w:rsidR="0038070D" w:rsidRPr="00AE290B">
        <w:rPr>
          <w:sz w:val="24"/>
        </w:rPr>
        <w:t xml:space="preserve"> ponuky, </w:t>
      </w:r>
      <w:proofErr w:type="spellStart"/>
      <w:r w:rsidR="0038070D" w:rsidRPr="00AE290B">
        <w:rPr>
          <w:sz w:val="24"/>
        </w:rPr>
        <w:t>ktore</w:t>
      </w:r>
      <w:proofErr w:type="spellEnd"/>
      <w:r w:rsidR="0038070D" w:rsidRPr="00AE290B">
        <w:rPr>
          <w:sz w:val="24"/>
        </w:rPr>
        <w:t xml:space="preserve">́ </w:t>
      </w:r>
      <w:proofErr w:type="spellStart"/>
      <w:r w:rsidR="0038070D" w:rsidRPr="00AE290B">
        <w:rPr>
          <w:sz w:val="24"/>
        </w:rPr>
        <w:t>su</w:t>
      </w:r>
      <w:proofErr w:type="spellEnd"/>
      <w:r w:rsidR="0038070D" w:rsidRPr="00AE290B">
        <w:rPr>
          <w:sz w:val="24"/>
        </w:rPr>
        <w:t xml:space="preserve">́ pre jej cenu podstatné, </w:t>
      </w:r>
      <w:proofErr w:type="spellStart"/>
      <w:r w:rsidR="0038070D" w:rsidRPr="00AE290B">
        <w:rPr>
          <w:sz w:val="24"/>
        </w:rPr>
        <w:t>podľa</w:t>
      </w:r>
      <w:proofErr w:type="spellEnd"/>
      <w:r w:rsidR="0038070D" w:rsidRPr="00AE290B">
        <w:rPr>
          <w:sz w:val="24"/>
        </w:rPr>
        <w:t xml:space="preserve"> § 53 ods. 2 </w:t>
      </w:r>
      <w:proofErr w:type="spellStart"/>
      <w:r w:rsidR="0039245B" w:rsidRPr="00AE290B">
        <w:rPr>
          <w:sz w:val="24"/>
        </w:rPr>
        <w:t>Z</w:t>
      </w:r>
      <w:r w:rsidR="0038070D" w:rsidRPr="00AE290B">
        <w:rPr>
          <w:sz w:val="24"/>
        </w:rPr>
        <w:t>ákona</w:t>
      </w:r>
      <w:proofErr w:type="spellEnd"/>
      <w:r w:rsidR="0038070D" w:rsidRPr="00AE290B">
        <w:rPr>
          <w:sz w:val="24"/>
        </w:rPr>
        <w:t xml:space="preserve"> o verejnom </w:t>
      </w:r>
      <w:proofErr w:type="spellStart"/>
      <w:r w:rsidR="0038070D" w:rsidRPr="00AE290B">
        <w:rPr>
          <w:sz w:val="24"/>
        </w:rPr>
        <w:t>obstarávani</w:t>
      </w:r>
      <w:proofErr w:type="spellEnd"/>
      <w:r w:rsidR="0038070D" w:rsidRPr="00AE290B">
        <w:rPr>
          <w:sz w:val="24"/>
        </w:rPr>
        <w:t xml:space="preserve">́. </w:t>
      </w:r>
      <w:proofErr w:type="spellStart"/>
      <w:r w:rsidR="0038070D" w:rsidRPr="00AE290B">
        <w:rPr>
          <w:sz w:val="24"/>
        </w:rPr>
        <w:t>Uchádzac</w:t>
      </w:r>
      <w:proofErr w:type="spellEnd"/>
      <w:r w:rsidR="0038070D" w:rsidRPr="00AE290B">
        <w:rPr>
          <w:sz w:val="24"/>
        </w:rPr>
        <w:t xml:space="preserve">̌ </w:t>
      </w:r>
      <w:proofErr w:type="spellStart"/>
      <w:r w:rsidR="0038070D" w:rsidRPr="00AE290B">
        <w:rPr>
          <w:sz w:val="24"/>
        </w:rPr>
        <w:t>musi</w:t>
      </w:r>
      <w:proofErr w:type="spellEnd"/>
      <w:r w:rsidR="0038070D" w:rsidRPr="00AE290B">
        <w:rPr>
          <w:sz w:val="24"/>
        </w:rPr>
        <w:t xml:space="preserve">́ </w:t>
      </w:r>
      <w:proofErr w:type="spellStart"/>
      <w:r w:rsidR="0038070D" w:rsidRPr="00AE290B">
        <w:rPr>
          <w:sz w:val="24"/>
        </w:rPr>
        <w:t>doručit</w:t>
      </w:r>
      <w:proofErr w:type="spellEnd"/>
      <w:r w:rsidR="0038070D" w:rsidRPr="00AE290B">
        <w:rPr>
          <w:sz w:val="24"/>
        </w:rPr>
        <w:t xml:space="preserve">̌ </w:t>
      </w:r>
      <w:proofErr w:type="spellStart"/>
      <w:r w:rsidR="0038070D" w:rsidRPr="00AE290B">
        <w:rPr>
          <w:sz w:val="24"/>
        </w:rPr>
        <w:t>odôvodnenie</w:t>
      </w:r>
      <w:proofErr w:type="spellEnd"/>
      <w:r w:rsidR="0038070D" w:rsidRPr="00AE290B">
        <w:rPr>
          <w:sz w:val="24"/>
        </w:rPr>
        <w:t xml:space="preserve"> mimoriadne </w:t>
      </w:r>
      <w:proofErr w:type="spellStart"/>
      <w:r w:rsidR="0038070D" w:rsidRPr="00AE290B">
        <w:rPr>
          <w:sz w:val="24"/>
        </w:rPr>
        <w:t>nízkej</w:t>
      </w:r>
      <w:proofErr w:type="spellEnd"/>
      <w:r w:rsidR="0038070D" w:rsidRPr="00AE290B">
        <w:rPr>
          <w:sz w:val="24"/>
        </w:rPr>
        <w:t xml:space="preserve"> ponuky do piatich </w:t>
      </w:r>
      <w:proofErr w:type="spellStart"/>
      <w:r w:rsidR="0038070D" w:rsidRPr="00AE290B">
        <w:rPr>
          <w:sz w:val="24"/>
        </w:rPr>
        <w:t>pracovných</w:t>
      </w:r>
      <w:proofErr w:type="spellEnd"/>
      <w:r w:rsidR="0038070D" w:rsidRPr="00AE290B">
        <w:rPr>
          <w:sz w:val="24"/>
        </w:rPr>
        <w:t xml:space="preserve"> dní odo </w:t>
      </w:r>
      <w:proofErr w:type="spellStart"/>
      <w:r w:rsidR="0038070D" w:rsidRPr="00AE290B">
        <w:rPr>
          <w:sz w:val="24"/>
        </w:rPr>
        <w:t>dňa</w:t>
      </w:r>
      <w:proofErr w:type="spellEnd"/>
      <w:r w:rsidR="0038070D" w:rsidRPr="00AE290B">
        <w:rPr>
          <w:sz w:val="24"/>
        </w:rPr>
        <w:t xml:space="preserve"> </w:t>
      </w:r>
      <w:proofErr w:type="spellStart"/>
      <w:r w:rsidR="0038070D" w:rsidRPr="00AE290B">
        <w:rPr>
          <w:sz w:val="24"/>
        </w:rPr>
        <w:t>doručenia</w:t>
      </w:r>
      <w:proofErr w:type="spellEnd"/>
      <w:r w:rsidR="0038070D" w:rsidRPr="00AE290B">
        <w:rPr>
          <w:sz w:val="24"/>
        </w:rPr>
        <w:t xml:space="preserve"> </w:t>
      </w:r>
      <w:proofErr w:type="spellStart"/>
      <w:r w:rsidR="0038070D" w:rsidRPr="00AE290B">
        <w:rPr>
          <w:sz w:val="24"/>
        </w:rPr>
        <w:t>žiadosti</w:t>
      </w:r>
      <w:proofErr w:type="spellEnd"/>
      <w:r w:rsidR="0038070D" w:rsidRPr="00AE290B">
        <w:rPr>
          <w:sz w:val="24"/>
        </w:rPr>
        <w:t xml:space="preserve">, </w:t>
      </w:r>
      <w:proofErr w:type="spellStart"/>
      <w:r w:rsidR="0038070D" w:rsidRPr="00AE290B">
        <w:rPr>
          <w:sz w:val="24"/>
        </w:rPr>
        <w:t>pokial</w:t>
      </w:r>
      <w:proofErr w:type="spellEnd"/>
      <w:r w:rsidR="0038070D" w:rsidRPr="00AE290B">
        <w:rPr>
          <w:sz w:val="24"/>
        </w:rPr>
        <w:t xml:space="preserve">̌ komisia </w:t>
      </w:r>
      <w:proofErr w:type="spellStart"/>
      <w:r w:rsidR="0038070D" w:rsidRPr="00AE290B">
        <w:rPr>
          <w:sz w:val="24"/>
        </w:rPr>
        <w:t>neurčila</w:t>
      </w:r>
      <w:proofErr w:type="spellEnd"/>
      <w:r w:rsidR="0038070D" w:rsidRPr="00AE290B">
        <w:rPr>
          <w:sz w:val="24"/>
        </w:rPr>
        <w:t xml:space="preserve"> </w:t>
      </w:r>
      <w:proofErr w:type="spellStart"/>
      <w:r w:rsidR="0038070D" w:rsidRPr="00AE290B">
        <w:rPr>
          <w:sz w:val="24"/>
        </w:rPr>
        <w:t>dlhšiu</w:t>
      </w:r>
      <w:proofErr w:type="spellEnd"/>
      <w:r w:rsidR="0038070D" w:rsidRPr="00AE290B">
        <w:rPr>
          <w:sz w:val="24"/>
        </w:rPr>
        <w:t xml:space="preserve"> lehotu. Tieto podrobnosti sa </w:t>
      </w:r>
      <w:proofErr w:type="spellStart"/>
      <w:r w:rsidR="0038070D" w:rsidRPr="00AE290B">
        <w:rPr>
          <w:sz w:val="24"/>
        </w:rPr>
        <w:t>môžu</w:t>
      </w:r>
      <w:proofErr w:type="spellEnd"/>
      <w:r w:rsidR="0038070D" w:rsidRPr="00AE290B">
        <w:rPr>
          <w:sz w:val="24"/>
        </w:rPr>
        <w:t xml:space="preserve"> </w:t>
      </w:r>
      <w:proofErr w:type="spellStart"/>
      <w:r w:rsidR="0038070D" w:rsidRPr="00AE290B">
        <w:rPr>
          <w:sz w:val="24"/>
        </w:rPr>
        <w:t>týkat</w:t>
      </w:r>
      <w:proofErr w:type="spellEnd"/>
      <w:r w:rsidR="0038070D" w:rsidRPr="00AE290B">
        <w:rPr>
          <w:sz w:val="24"/>
        </w:rPr>
        <w:t xml:space="preserve">̌ </w:t>
      </w:r>
      <w:proofErr w:type="spellStart"/>
      <w:r w:rsidR="0038070D" w:rsidRPr="00AE290B">
        <w:rPr>
          <w:sz w:val="24"/>
        </w:rPr>
        <w:t>najma</w:t>
      </w:r>
      <w:proofErr w:type="spellEnd"/>
      <w:r w:rsidR="0038070D" w:rsidRPr="00AE290B">
        <w:rPr>
          <w:sz w:val="24"/>
        </w:rPr>
        <w:t xml:space="preserve">̈: </w:t>
      </w:r>
    </w:p>
    <w:p w14:paraId="2EF4A4F3" w14:textId="77777777" w:rsidR="0038070D" w:rsidRPr="00AE290B" w:rsidRDefault="0038070D" w:rsidP="00CD6F8C">
      <w:pPr>
        <w:pStyle w:val="Odsekzoznamu"/>
        <w:widowControl/>
        <w:numPr>
          <w:ilvl w:val="0"/>
          <w:numId w:val="15"/>
        </w:numPr>
        <w:autoSpaceDE/>
        <w:autoSpaceDN/>
        <w:spacing w:before="100" w:beforeAutospacing="1" w:afterLines="90" w:after="216"/>
        <w:ind w:left="2127" w:right="709" w:hanging="284"/>
        <w:rPr>
          <w:sz w:val="24"/>
        </w:rPr>
      </w:pPr>
      <w:proofErr w:type="spellStart"/>
      <w:r w:rsidRPr="00AE290B">
        <w:rPr>
          <w:sz w:val="24"/>
        </w:rPr>
        <w:t>hospodárnosti</w:t>
      </w:r>
      <w:proofErr w:type="spellEnd"/>
      <w:r w:rsidRPr="00AE290B">
        <w:rPr>
          <w:sz w:val="24"/>
        </w:rPr>
        <w:t xml:space="preserve"> </w:t>
      </w:r>
      <w:proofErr w:type="spellStart"/>
      <w:r w:rsidRPr="00AE290B">
        <w:rPr>
          <w:sz w:val="24"/>
        </w:rPr>
        <w:t>stavebných</w:t>
      </w:r>
      <w:proofErr w:type="spellEnd"/>
      <w:r w:rsidRPr="00AE290B">
        <w:rPr>
          <w:sz w:val="24"/>
        </w:rPr>
        <w:t xml:space="preserve"> postupov, </w:t>
      </w:r>
      <w:proofErr w:type="spellStart"/>
      <w:r w:rsidRPr="00AE290B">
        <w:rPr>
          <w:sz w:val="24"/>
        </w:rPr>
        <w:t>hospodárnosti</w:t>
      </w:r>
      <w:proofErr w:type="spellEnd"/>
      <w:r w:rsidRPr="00AE290B">
        <w:rPr>
          <w:sz w:val="24"/>
        </w:rPr>
        <w:t xml:space="preserve"> </w:t>
      </w:r>
      <w:proofErr w:type="spellStart"/>
      <w:r w:rsidRPr="00AE290B">
        <w:rPr>
          <w:sz w:val="24"/>
        </w:rPr>
        <w:t>výrobných</w:t>
      </w:r>
      <w:proofErr w:type="spellEnd"/>
      <w:r w:rsidRPr="00AE290B">
        <w:rPr>
          <w:sz w:val="24"/>
        </w:rPr>
        <w:t xml:space="preserve"> postupov alebo</w:t>
      </w:r>
      <w:r w:rsidR="0039245B" w:rsidRPr="00AE290B">
        <w:rPr>
          <w:sz w:val="24"/>
        </w:rPr>
        <w:t> </w:t>
      </w:r>
      <w:proofErr w:type="spellStart"/>
      <w:r w:rsidRPr="00AE290B">
        <w:rPr>
          <w:sz w:val="24"/>
        </w:rPr>
        <w:t>hospodárnosti</w:t>
      </w:r>
      <w:proofErr w:type="spellEnd"/>
      <w:r w:rsidR="00785A66" w:rsidRPr="00AE290B">
        <w:rPr>
          <w:sz w:val="24"/>
        </w:rPr>
        <w:t xml:space="preserve"> </w:t>
      </w:r>
      <w:proofErr w:type="spellStart"/>
      <w:r w:rsidRPr="00AE290B">
        <w:rPr>
          <w:sz w:val="24"/>
        </w:rPr>
        <w:t>poskytovaných</w:t>
      </w:r>
      <w:proofErr w:type="spellEnd"/>
      <w:r w:rsidRPr="00AE290B">
        <w:rPr>
          <w:sz w:val="24"/>
        </w:rPr>
        <w:t xml:space="preserve"> </w:t>
      </w:r>
      <w:proofErr w:type="spellStart"/>
      <w:r w:rsidRPr="00AE290B">
        <w:rPr>
          <w:sz w:val="24"/>
        </w:rPr>
        <w:t>služieb</w:t>
      </w:r>
      <w:proofErr w:type="spellEnd"/>
      <w:r w:rsidRPr="00AE290B">
        <w:rPr>
          <w:sz w:val="24"/>
        </w:rPr>
        <w:t xml:space="preserve">, </w:t>
      </w:r>
    </w:p>
    <w:p w14:paraId="7A68C84E" w14:textId="77777777" w:rsidR="0038070D" w:rsidRPr="00AE290B" w:rsidRDefault="0038070D" w:rsidP="00CD6F8C">
      <w:pPr>
        <w:pStyle w:val="Odsekzoznamu"/>
        <w:widowControl/>
        <w:numPr>
          <w:ilvl w:val="0"/>
          <w:numId w:val="15"/>
        </w:numPr>
        <w:autoSpaceDE/>
        <w:autoSpaceDN/>
        <w:spacing w:before="100" w:beforeAutospacing="1" w:afterLines="90" w:after="216"/>
        <w:ind w:left="2127" w:right="709" w:hanging="284"/>
        <w:rPr>
          <w:sz w:val="24"/>
        </w:rPr>
      </w:pPr>
      <w:proofErr w:type="spellStart"/>
      <w:r w:rsidRPr="00AE290B">
        <w:rPr>
          <w:sz w:val="24"/>
        </w:rPr>
        <w:t>technického</w:t>
      </w:r>
      <w:proofErr w:type="spellEnd"/>
      <w:r w:rsidRPr="00AE290B">
        <w:rPr>
          <w:sz w:val="24"/>
        </w:rPr>
        <w:t xml:space="preserve"> </w:t>
      </w:r>
      <w:proofErr w:type="spellStart"/>
      <w:r w:rsidRPr="00AE290B">
        <w:rPr>
          <w:sz w:val="24"/>
        </w:rPr>
        <w:t>riešenia</w:t>
      </w:r>
      <w:proofErr w:type="spellEnd"/>
      <w:r w:rsidRPr="00AE290B">
        <w:rPr>
          <w:sz w:val="24"/>
        </w:rPr>
        <w:t xml:space="preserve"> alebo osobitne </w:t>
      </w:r>
      <w:proofErr w:type="spellStart"/>
      <w:r w:rsidRPr="00AE290B">
        <w:rPr>
          <w:sz w:val="24"/>
        </w:rPr>
        <w:t>výhodných</w:t>
      </w:r>
      <w:proofErr w:type="spellEnd"/>
      <w:r w:rsidRPr="00AE290B">
        <w:rPr>
          <w:sz w:val="24"/>
        </w:rPr>
        <w:t xml:space="preserve"> podmienok, </w:t>
      </w:r>
      <w:proofErr w:type="spellStart"/>
      <w:r w:rsidRPr="00AE290B">
        <w:rPr>
          <w:sz w:val="24"/>
        </w:rPr>
        <w:t>ktore</w:t>
      </w:r>
      <w:proofErr w:type="spellEnd"/>
      <w:r w:rsidRPr="00AE290B">
        <w:rPr>
          <w:sz w:val="24"/>
        </w:rPr>
        <w:t xml:space="preserve">́ má </w:t>
      </w:r>
      <w:proofErr w:type="spellStart"/>
      <w:r w:rsidRPr="00AE290B">
        <w:rPr>
          <w:sz w:val="24"/>
        </w:rPr>
        <w:t>uchádzac</w:t>
      </w:r>
      <w:proofErr w:type="spellEnd"/>
      <w:r w:rsidRPr="00AE290B">
        <w:rPr>
          <w:sz w:val="24"/>
        </w:rPr>
        <w:t xml:space="preserve">̌ k </w:t>
      </w:r>
      <w:proofErr w:type="spellStart"/>
      <w:r w:rsidRPr="00AE290B">
        <w:rPr>
          <w:sz w:val="24"/>
        </w:rPr>
        <w:t>dispozícii</w:t>
      </w:r>
      <w:proofErr w:type="spellEnd"/>
      <w:r w:rsidRPr="00AE290B">
        <w:rPr>
          <w:sz w:val="24"/>
        </w:rPr>
        <w:t xml:space="preserve"> na dodania tovaru, na </w:t>
      </w:r>
      <w:proofErr w:type="spellStart"/>
      <w:r w:rsidRPr="00AE290B">
        <w:rPr>
          <w:sz w:val="24"/>
        </w:rPr>
        <w:t>uskutočnenie</w:t>
      </w:r>
      <w:proofErr w:type="spellEnd"/>
      <w:r w:rsidRPr="00AE290B">
        <w:rPr>
          <w:sz w:val="24"/>
        </w:rPr>
        <w:t xml:space="preserve"> </w:t>
      </w:r>
      <w:proofErr w:type="spellStart"/>
      <w:r w:rsidRPr="00AE290B">
        <w:rPr>
          <w:sz w:val="24"/>
        </w:rPr>
        <w:t>stavebných</w:t>
      </w:r>
      <w:proofErr w:type="spellEnd"/>
      <w:r w:rsidRPr="00AE290B">
        <w:rPr>
          <w:sz w:val="24"/>
        </w:rPr>
        <w:t xml:space="preserve"> </w:t>
      </w:r>
      <w:proofErr w:type="spellStart"/>
      <w:r w:rsidRPr="00AE290B">
        <w:rPr>
          <w:sz w:val="24"/>
        </w:rPr>
        <w:t>prác</w:t>
      </w:r>
      <w:proofErr w:type="spellEnd"/>
      <w:r w:rsidRPr="00AE290B">
        <w:rPr>
          <w:sz w:val="24"/>
        </w:rPr>
        <w:t xml:space="preserve"> a na poskytnutie </w:t>
      </w:r>
      <w:proofErr w:type="spellStart"/>
      <w:r w:rsidRPr="00AE290B">
        <w:rPr>
          <w:sz w:val="24"/>
        </w:rPr>
        <w:t>služby</w:t>
      </w:r>
      <w:proofErr w:type="spellEnd"/>
      <w:r w:rsidRPr="00AE290B">
        <w:rPr>
          <w:sz w:val="24"/>
        </w:rPr>
        <w:t xml:space="preserve">, </w:t>
      </w:r>
    </w:p>
    <w:p w14:paraId="20D943DC" w14:textId="77777777" w:rsidR="0038070D" w:rsidRPr="00AE290B" w:rsidRDefault="0038070D" w:rsidP="00CD6F8C">
      <w:pPr>
        <w:pStyle w:val="Odsekzoznamu"/>
        <w:widowControl/>
        <w:numPr>
          <w:ilvl w:val="0"/>
          <w:numId w:val="15"/>
        </w:numPr>
        <w:autoSpaceDE/>
        <w:autoSpaceDN/>
        <w:spacing w:before="100" w:beforeAutospacing="1" w:afterLines="90" w:after="216"/>
        <w:ind w:left="2127" w:right="709" w:hanging="284"/>
        <w:rPr>
          <w:sz w:val="24"/>
        </w:rPr>
      </w:pPr>
      <w:r w:rsidRPr="00AE290B">
        <w:rPr>
          <w:sz w:val="24"/>
        </w:rPr>
        <w:lastRenderedPageBreak/>
        <w:t xml:space="preserve">osobitosti tovaru, osobitosti </w:t>
      </w:r>
      <w:proofErr w:type="spellStart"/>
      <w:r w:rsidRPr="00AE290B">
        <w:rPr>
          <w:sz w:val="24"/>
        </w:rPr>
        <w:t>stavebných</w:t>
      </w:r>
      <w:proofErr w:type="spellEnd"/>
      <w:r w:rsidRPr="00AE290B">
        <w:rPr>
          <w:sz w:val="24"/>
        </w:rPr>
        <w:t xml:space="preserve"> </w:t>
      </w:r>
      <w:proofErr w:type="spellStart"/>
      <w:r w:rsidRPr="00AE290B">
        <w:rPr>
          <w:sz w:val="24"/>
        </w:rPr>
        <w:t>prác</w:t>
      </w:r>
      <w:proofErr w:type="spellEnd"/>
      <w:r w:rsidRPr="00AE290B">
        <w:rPr>
          <w:sz w:val="24"/>
        </w:rPr>
        <w:t xml:space="preserve"> alebo osobitosti </w:t>
      </w:r>
      <w:proofErr w:type="spellStart"/>
      <w:r w:rsidRPr="00AE290B">
        <w:rPr>
          <w:sz w:val="24"/>
        </w:rPr>
        <w:t>služby</w:t>
      </w:r>
      <w:proofErr w:type="spellEnd"/>
      <w:r w:rsidRPr="00AE290B">
        <w:rPr>
          <w:sz w:val="24"/>
        </w:rPr>
        <w:t xml:space="preserve"> navrhovanej </w:t>
      </w:r>
      <w:proofErr w:type="spellStart"/>
      <w:r w:rsidRPr="00AE290B">
        <w:rPr>
          <w:sz w:val="24"/>
        </w:rPr>
        <w:t>uchádzačom</w:t>
      </w:r>
      <w:proofErr w:type="spellEnd"/>
      <w:r w:rsidRPr="00AE290B">
        <w:rPr>
          <w:sz w:val="24"/>
        </w:rPr>
        <w:t xml:space="preserve">, </w:t>
      </w:r>
    </w:p>
    <w:p w14:paraId="4A0D1B93" w14:textId="77777777" w:rsidR="0038070D" w:rsidRPr="00AE290B" w:rsidRDefault="0038070D" w:rsidP="00CD6F8C">
      <w:pPr>
        <w:pStyle w:val="Odsekzoznamu"/>
        <w:widowControl/>
        <w:numPr>
          <w:ilvl w:val="0"/>
          <w:numId w:val="15"/>
        </w:numPr>
        <w:autoSpaceDE/>
        <w:autoSpaceDN/>
        <w:spacing w:before="100" w:beforeAutospacing="1" w:afterLines="90" w:after="216"/>
        <w:ind w:left="2127" w:right="709" w:hanging="284"/>
        <w:rPr>
          <w:sz w:val="24"/>
        </w:rPr>
      </w:pPr>
      <w:proofErr w:type="spellStart"/>
      <w:r w:rsidRPr="00AE290B">
        <w:rPr>
          <w:sz w:val="24"/>
        </w:rPr>
        <w:t>dodržiavania</w:t>
      </w:r>
      <w:proofErr w:type="spellEnd"/>
      <w:r w:rsidRPr="00AE290B">
        <w:rPr>
          <w:sz w:val="24"/>
        </w:rPr>
        <w:t xml:space="preserve"> povinností v</w:t>
      </w:r>
      <w:r w:rsidR="0039245B" w:rsidRPr="00AE290B">
        <w:rPr>
          <w:sz w:val="24"/>
        </w:rPr>
        <w:t xml:space="preserve"> </w:t>
      </w:r>
      <w:r w:rsidRPr="00AE290B">
        <w:rPr>
          <w:sz w:val="24"/>
        </w:rPr>
        <w:t xml:space="preserve">oblasti </w:t>
      </w:r>
      <w:proofErr w:type="spellStart"/>
      <w:r w:rsidRPr="00AE290B">
        <w:rPr>
          <w:sz w:val="24"/>
        </w:rPr>
        <w:t>pracovného</w:t>
      </w:r>
      <w:proofErr w:type="spellEnd"/>
      <w:r w:rsidRPr="00AE290B">
        <w:rPr>
          <w:sz w:val="24"/>
        </w:rPr>
        <w:t xml:space="preserve"> </w:t>
      </w:r>
      <w:proofErr w:type="spellStart"/>
      <w:r w:rsidRPr="00AE290B">
        <w:rPr>
          <w:sz w:val="24"/>
        </w:rPr>
        <w:t>práva</w:t>
      </w:r>
      <w:proofErr w:type="spellEnd"/>
      <w:r w:rsidRPr="00AE290B">
        <w:rPr>
          <w:sz w:val="24"/>
        </w:rPr>
        <w:t xml:space="preserve">, </w:t>
      </w:r>
      <w:proofErr w:type="spellStart"/>
      <w:r w:rsidRPr="00AE290B">
        <w:rPr>
          <w:sz w:val="24"/>
        </w:rPr>
        <w:t>najma</w:t>
      </w:r>
      <w:proofErr w:type="spellEnd"/>
      <w:r w:rsidRPr="00AE290B">
        <w:rPr>
          <w:sz w:val="24"/>
        </w:rPr>
        <w:t xml:space="preserve">̈ s </w:t>
      </w:r>
      <w:proofErr w:type="spellStart"/>
      <w:r w:rsidRPr="00AE290B">
        <w:rPr>
          <w:sz w:val="24"/>
        </w:rPr>
        <w:t>ohľadom</w:t>
      </w:r>
      <w:proofErr w:type="spellEnd"/>
      <w:r w:rsidRPr="00AE290B">
        <w:rPr>
          <w:sz w:val="24"/>
        </w:rPr>
        <w:t xml:space="preserve"> na</w:t>
      </w:r>
      <w:r w:rsidR="0039245B" w:rsidRPr="00AE290B">
        <w:rPr>
          <w:sz w:val="24"/>
        </w:rPr>
        <w:t> </w:t>
      </w:r>
      <w:proofErr w:type="spellStart"/>
      <w:r w:rsidRPr="00AE290B">
        <w:rPr>
          <w:sz w:val="24"/>
        </w:rPr>
        <w:t>dodržiavanie</w:t>
      </w:r>
      <w:proofErr w:type="spellEnd"/>
      <w:r w:rsidRPr="00AE290B">
        <w:rPr>
          <w:sz w:val="24"/>
        </w:rPr>
        <w:t xml:space="preserve"> </w:t>
      </w:r>
      <w:proofErr w:type="spellStart"/>
      <w:r w:rsidRPr="00AE290B">
        <w:rPr>
          <w:sz w:val="24"/>
        </w:rPr>
        <w:t>minimálny</w:t>
      </w:r>
      <w:r w:rsidR="007B390B" w:rsidRPr="00AE290B">
        <w:rPr>
          <w:sz w:val="24"/>
        </w:rPr>
        <w:t>ch</w:t>
      </w:r>
      <w:proofErr w:type="spellEnd"/>
      <w:r w:rsidRPr="00AE290B">
        <w:rPr>
          <w:sz w:val="24"/>
        </w:rPr>
        <w:t xml:space="preserve"> </w:t>
      </w:r>
      <w:proofErr w:type="spellStart"/>
      <w:r w:rsidRPr="00AE290B">
        <w:rPr>
          <w:sz w:val="24"/>
        </w:rPr>
        <w:t>mzdových</w:t>
      </w:r>
      <w:proofErr w:type="spellEnd"/>
      <w:r w:rsidRPr="00AE290B">
        <w:rPr>
          <w:sz w:val="24"/>
        </w:rPr>
        <w:t xml:space="preserve"> </w:t>
      </w:r>
      <w:proofErr w:type="spellStart"/>
      <w:r w:rsidRPr="00AE290B">
        <w:rPr>
          <w:sz w:val="24"/>
        </w:rPr>
        <w:t>nárokov</w:t>
      </w:r>
      <w:proofErr w:type="spellEnd"/>
      <w:r w:rsidRPr="00AE290B">
        <w:rPr>
          <w:sz w:val="24"/>
        </w:rPr>
        <w:t xml:space="preserve">, ochrany </w:t>
      </w:r>
      <w:proofErr w:type="spellStart"/>
      <w:r w:rsidRPr="00AE290B">
        <w:rPr>
          <w:sz w:val="24"/>
        </w:rPr>
        <w:t>životného</w:t>
      </w:r>
      <w:proofErr w:type="spellEnd"/>
      <w:r w:rsidRPr="00AE290B">
        <w:rPr>
          <w:sz w:val="24"/>
        </w:rPr>
        <w:t xml:space="preserve"> prostredia alebo </w:t>
      </w:r>
      <w:proofErr w:type="spellStart"/>
      <w:r w:rsidRPr="00AE290B">
        <w:rPr>
          <w:sz w:val="24"/>
        </w:rPr>
        <w:t>sociálneho</w:t>
      </w:r>
      <w:proofErr w:type="spellEnd"/>
      <w:r w:rsidRPr="00AE290B">
        <w:rPr>
          <w:sz w:val="24"/>
        </w:rPr>
        <w:t xml:space="preserve"> </w:t>
      </w:r>
      <w:proofErr w:type="spellStart"/>
      <w:r w:rsidRPr="00AE290B">
        <w:rPr>
          <w:sz w:val="24"/>
        </w:rPr>
        <w:t>práva</w:t>
      </w:r>
      <w:proofErr w:type="spellEnd"/>
      <w:r w:rsidRPr="00AE290B">
        <w:rPr>
          <w:sz w:val="24"/>
        </w:rPr>
        <w:t xml:space="preserve"> </w:t>
      </w:r>
      <w:proofErr w:type="spellStart"/>
      <w:r w:rsidRPr="00AE290B">
        <w:rPr>
          <w:sz w:val="24"/>
        </w:rPr>
        <w:t>podľa</w:t>
      </w:r>
      <w:proofErr w:type="spellEnd"/>
      <w:r w:rsidRPr="00AE290B">
        <w:rPr>
          <w:sz w:val="24"/>
        </w:rPr>
        <w:t xml:space="preserve"> </w:t>
      </w:r>
      <w:proofErr w:type="spellStart"/>
      <w:r w:rsidRPr="00AE290B">
        <w:rPr>
          <w:sz w:val="24"/>
        </w:rPr>
        <w:t>osobitných</w:t>
      </w:r>
      <w:proofErr w:type="spellEnd"/>
      <w:r w:rsidRPr="00AE290B">
        <w:rPr>
          <w:sz w:val="24"/>
        </w:rPr>
        <w:t xml:space="preserve"> predpisov, </w:t>
      </w:r>
    </w:p>
    <w:p w14:paraId="73E7A945" w14:textId="77777777" w:rsidR="0038070D" w:rsidRPr="00AE290B" w:rsidRDefault="0038070D" w:rsidP="00CD6F8C">
      <w:pPr>
        <w:pStyle w:val="Odsekzoznamu"/>
        <w:widowControl/>
        <w:numPr>
          <w:ilvl w:val="0"/>
          <w:numId w:val="15"/>
        </w:numPr>
        <w:autoSpaceDE/>
        <w:autoSpaceDN/>
        <w:spacing w:before="100" w:beforeAutospacing="1" w:afterLines="90" w:after="216"/>
        <w:ind w:left="2127" w:right="709" w:hanging="284"/>
        <w:rPr>
          <w:sz w:val="24"/>
        </w:rPr>
      </w:pPr>
      <w:proofErr w:type="spellStart"/>
      <w:r w:rsidRPr="00AE290B">
        <w:rPr>
          <w:sz w:val="24"/>
        </w:rPr>
        <w:t>dodržiavania</w:t>
      </w:r>
      <w:proofErr w:type="spellEnd"/>
      <w:r w:rsidRPr="00AE290B">
        <w:rPr>
          <w:sz w:val="24"/>
        </w:rPr>
        <w:t xml:space="preserve"> povinností </w:t>
      </w:r>
      <w:proofErr w:type="spellStart"/>
      <w:r w:rsidRPr="00AE290B">
        <w:rPr>
          <w:sz w:val="24"/>
        </w:rPr>
        <w:t>voči</w:t>
      </w:r>
      <w:proofErr w:type="spellEnd"/>
      <w:r w:rsidRPr="00AE290B">
        <w:rPr>
          <w:sz w:val="24"/>
        </w:rPr>
        <w:t xml:space="preserve"> </w:t>
      </w:r>
      <w:proofErr w:type="spellStart"/>
      <w:r w:rsidRPr="00AE290B">
        <w:rPr>
          <w:sz w:val="24"/>
        </w:rPr>
        <w:t>subdodávateľom</w:t>
      </w:r>
      <w:proofErr w:type="spellEnd"/>
      <w:r w:rsidRPr="00AE290B">
        <w:rPr>
          <w:sz w:val="24"/>
        </w:rPr>
        <w:t xml:space="preserve">, </w:t>
      </w:r>
    </w:p>
    <w:p w14:paraId="1955B83A" w14:textId="77777777" w:rsidR="0038070D" w:rsidRPr="00AE290B" w:rsidRDefault="0038070D" w:rsidP="00CD6F8C">
      <w:pPr>
        <w:pStyle w:val="Odsekzoznamu"/>
        <w:widowControl/>
        <w:numPr>
          <w:ilvl w:val="0"/>
          <w:numId w:val="15"/>
        </w:numPr>
        <w:autoSpaceDE/>
        <w:autoSpaceDN/>
        <w:spacing w:before="100" w:beforeAutospacing="1" w:afterLines="90" w:after="216"/>
        <w:ind w:left="2127" w:right="709" w:hanging="284"/>
        <w:rPr>
          <w:sz w:val="24"/>
        </w:rPr>
      </w:pPr>
      <w:proofErr w:type="spellStart"/>
      <w:r w:rsidRPr="00AE290B">
        <w:rPr>
          <w:sz w:val="24"/>
        </w:rPr>
        <w:t>možnosti</w:t>
      </w:r>
      <w:proofErr w:type="spellEnd"/>
      <w:r w:rsidRPr="00AE290B">
        <w:rPr>
          <w:sz w:val="24"/>
        </w:rPr>
        <w:t xml:space="preserve"> </w:t>
      </w:r>
      <w:proofErr w:type="spellStart"/>
      <w:r w:rsidRPr="00AE290B">
        <w:rPr>
          <w:sz w:val="24"/>
        </w:rPr>
        <w:t>uchádzača</w:t>
      </w:r>
      <w:proofErr w:type="spellEnd"/>
      <w:r w:rsidRPr="00AE290B">
        <w:rPr>
          <w:sz w:val="24"/>
        </w:rPr>
        <w:t xml:space="preserve"> </w:t>
      </w:r>
      <w:proofErr w:type="spellStart"/>
      <w:r w:rsidRPr="00AE290B">
        <w:rPr>
          <w:sz w:val="24"/>
        </w:rPr>
        <w:t>získat</w:t>
      </w:r>
      <w:proofErr w:type="spellEnd"/>
      <w:r w:rsidRPr="00AE290B">
        <w:rPr>
          <w:sz w:val="24"/>
        </w:rPr>
        <w:t xml:space="preserve">̌ </w:t>
      </w:r>
      <w:proofErr w:type="spellStart"/>
      <w:r w:rsidRPr="00AE290B">
        <w:rPr>
          <w:sz w:val="24"/>
        </w:rPr>
        <w:t>štátnu</w:t>
      </w:r>
      <w:proofErr w:type="spellEnd"/>
      <w:r w:rsidRPr="00AE290B">
        <w:rPr>
          <w:sz w:val="24"/>
        </w:rPr>
        <w:t xml:space="preserve"> pomoc. </w:t>
      </w:r>
    </w:p>
    <w:p w14:paraId="08893BCD" w14:textId="77777777" w:rsidR="0038070D" w:rsidRPr="00AE290B" w:rsidRDefault="00D73701" w:rsidP="00CD6F8C">
      <w:pPr>
        <w:tabs>
          <w:tab w:val="left" w:pos="1843"/>
        </w:tabs>
        <w:spacing w:afterLines="90" w:after="216"/>
        <w:ind w:left="1843" w:right="750" w:hanging="567"/>
        <w:jc w:val="both"/>
        <w:rPr>
          <w:sz w:val="24"/>
        </w:rPr>
      </w:pPr>
      <w:r w:rsidRPr="00AE290B">
        <w:rPr>
          <w:sz w:val="24"/>
        </w:rPr>
        <w:t>25.6</w:t>
      </w:r>
      <w:r w:rsidRPr="00AE290B">
        <w:rPr>
          <w:sz w:val="24"/>
        </w:rPr>
        <w:tab/>
      </w:r>
      <w:r w:rsidR="0038070D" w:rsidRPr="00AE290B">
        <w:rPr>
          <w:sz w:val="24"/>
        </w:rPr>
        <w:t xml:space="preserve">Ak uchádzač použije </w:t>
      </w:r>
      <w:r w:rsidR="001E08E1" w:rsidRPr="00AE290B">
        <w:rPr>
          <w:sz w:val="24"/>
        </w:rPr>
        <w:t>J</w:t>
      </w:r>
      <w:r w:rsidR="0038070D" w:rsidRPr="00AE290B">
        <w:rPr>
          <w:sz w:val="24"/>
        </w:rPr>
        <w:t xml:space="preserve">ednotný európsky dokument v súlade s bodom </w:t>
      </w:r>
      <w:r w:rsidR="001E08E1" w:rsidRPr="00AE290B">
        <w:rPr>
          <w:sz w:val="24"/>
        </w:rPr>
        <w:t>16.1.1</w:t>
      </w:r>
      <w:r w:rsidR="0038070D" w:rsidRPr="00AE290B">
        <w:rPr>
          <w:sz w:val="24"/>
        </w:rPr>
        <w:t>, verejný obstarávateľ môže na zabezpečenie riadneho priebehu verejného obstarávania kedykoľvek v jeho priebehu uchádzača písomne požiadať o</w:t>
      </w:r>
      <w:r w:rsidR="00A02DFF" w:rsidRPr="00AE290B">
        <w:rPr>
          <w:sz w:val="24"/>
        </w:rPr>
        <w:t> </w:t>
      </w:r>
      <w:r w:rsidR="0038070D" w:rsidRPr="00AE290B">
        <w:rPr>
          <w:sz w:val="24"/>
        </w:rPr>
        <w:t>predloženie</w:t>
      </w:r>
      <w:r w:rsidR="00785A66" w:rsidRPr="00AE290B">
        <w:rPr>
          <w:sz w:val="24"/>
        </w:rPr>
        <w:t xml:space="preserve"> </w:t>
      </w:r>
      <w:r w:rsidR="0038070D" w:rsidRPr="00AE290B">
        <w:rPr>
          <w:sz w:val="24"/>
        </w:rPr>
        <w:t>dokladu</w:t>
      </w:r>
      <w:r w:rsidR="00785A66" w:rsidRPr="00AE290B">
        <w:rPr>
          <w:sz w:val="24"/>
        </w:rPr>
        <w:t xml:space="preserve"> </w:t>
      </w:r>
      <w:r w:rsidR="0038070D" w:rsidRPr="00AE290B">
        <w:rPr>
          <w:sz w:val="24"/>
        </w:rPr>
        <w:t xml:space="preserve">alebo dokladov nahradených </w:t>
      </w:r>
      <w:r w:rsidR="001E08E1" w:rsidRPr="00AE290B">
        <w:rPr>
          <w:sz w:val="24"/>
        </w:rPr>
        <w:t>J</w:t>
      </w:r>
      <w:r w:rsidR="0038070D" w:rsidRPr="00AE290B">
        <w:rPr>
          <w:sz w:val="24"/>
        </w:rPr>
        <w:t>ednotným európskym dokumentom. Uchádzač doručí doklady verejnému obstarávateľovi do piatich pracovných dní odo dňa doručenia žiadosti, ak verejný obstarávateľ neurčil dlhšiu</w:t>
      </w:r>
      <w:r w:rsidR="0038070D" w:rsidRPr="00AE290B">
        <w:rPr>
          <w:spacing w:val="-11"/>
          <w:sz w:val="24"/>
        </w:rPr>
        <w:t xml:space="preserve"> </w:t>
      </w:r>
      <w:r w:rsidR="0038070D" w:rsidRPr="00AE290B">
        <w:rPr>
          <w:sz w:val="24"/>
        </w:rPr>
        <w:t>lehotu.</w:t>
      </w:r>
    </w:p>
    <w:p w14:paraId="13C7D9D4" w14:textId="77777777" w:rsidR="0038070D" w:rsidRPr="00AE290B" w:rsidRDefault="00D73701" w:rsidP="00CD6F8C">
      <w:pPr>
        <w:tabs>
          <w:tab w:val="left" w:pos="1843"/>
        </w:tabs>
        <w:spacing w:afterLines="90" w:after="216"/>
        <w:ind w:left="1843" w:right="750" w:hanging="567"/>
        <w:jc w:val="both"/>
        <w:rPr>
          <w:sz w:val="24"/>
        </w:rPr>
      </w:pPr>
      <w:r w:rsidRPr="00AE290B">
        <w:rPr>
          <w:sz w:val="24"/>
        </w:rPr>
        <w:t>25.7</w:t>
      </w:r>
      <w:r w:rsidRPr="00AE290B">
        <w:rPr>
          <w:sz w:val="24"/>
        </w:rPr>
        <w:tab/>
      </w:r>
      <w:r w:rsidR="0038070D" w:rsidRPr="00AE290B">
        <w:rPr>
          <w:sz w:val="24"/>
        </w:rPr>
        <w:t>Verejný obstarávateľ písomne požiada uchádzača o nahradenie inej osoby, prostredníctvom ktorej preukazuje finančné a ekonomické postavenie alebo technickú spôsobilosť alebo odbornú spôsobilosť, ak existujú dôvody na jej vylúčenie. Ak verejný obstarávateľ neurčí dlhšiu lehotu, uchádzač je tak povinný urobiť do piatich pracovných dní odo dňa doručenia žiadosti.</w:t>
      </w:r>
    </w:p>
    <w:p w14:paraId="74FC4FE3" w14:textId="77777777" w:rsidR="0038070D" w:rsidRPr="00AE290B" w:rsidRDefault="00D73701" w:rsidP="00CD6F8C">
      <w:pPr>
        <w:tabs>
          <w:tab w:val="left" w:pos="1843"/>
        </w:tabs>
        <w:spacing w:afterLines="90" w:after="216"/>
        <w:ind w:left="1843" w:right="750" w:hanging="567"/>
        <w:jc w:val="both"/>
        <w:rPr>
          <w:sz w:val="24"/>
        </w:rPr>
      </w:pPr>
      <w:r w:rsidRPr="00AE290B">
        <w:rPr>
          <w:sz w:val="24"/>
        </w:rPr>
        <w:t>25.8</w:t>
      </w:r>
      <w:r w:rsidRPr="00AE290B">
        <w:rPr>
          <w:sz w:val="24"/>
        </w:rPr>
        <w:tab/>
      </w:r>
      <w:r w:rsidR="0038070D" w:rsidRPr="00AE290B">
        <w:rPr>
          <w:sz w:val="24"/>
        </w:rPr>
        <w:t>Verejný obstarávateľ vylúči z verejného obstarávania uchádzača,</w:t>
      </w:r>
      <w:r w:rsidR="0038070D" w:rsidRPr="00AE290B">
        <w:rPr>
          <w:spacing w:val="-8"/>
          <w:sz w:val="24"/>
        </w:rPr>
        <w:t xml:space="preserve"> </w:t>
      </w:r>
      <w:r w:rsidR="0038070D" w:rsidRPr="00AE290B">
        <w:rPr>
          <w:sz w:val="24"/>
        </w:rPr>
        <w:t>ak</w:t>
      </w:r>
    </w:p>
    <w:p w14:paraId="0E91A84F" w14:textId="77777777" w:rsidR="00C30C7D" w:rsidRPr="00AE290B" w:rsidRDefault="00C30C7D" w:rsidP="00CD6F8C">
      <w:pPr>
        <w:pStyle w:val="Odsekzoznamu"/>
        <w:tabs>
          <w:tab w:val="left" w:pos="1923"/>
          <w:tab w:val="left" w:pos="2694"/>
        </w:tabs>
        <w:spacing w:afterLines="90" w:after="216"/>
        <w:ind w:left="2694" w:right="709" w:hanging="851"/>
        <w:rPr>
          <w:sz w:val="24"/>
        </w:rPr>
      </w:pPr>
      <w:r w:rsidRPr="00AE290B">
        <w:rPr>
          <w:sz w:val="24"/>
        </w:rPr>
        <w:t>25.8.1</w:t>
      </w:r>
      <w:r w:rsidRPr="00AE290B">
        <w:rPr>
          <w:sz w:val="24"/>
        </w:rPr>
        <w:tab/>
      </w:r>
      <w:r w:rsidR="0038070D" w:rsidRPr="00AE290B">
        <w:rPr>
          <w:sz w:val="24"/>
        </w:rPr>
        <w:t>nesplnil podmienky</w:t>
      </w:r>
      <w:r w:rsidR="0038070D" w:rsidRPr="00AE290B">
        <w:rPr>
          <w:spacing w:val="-7"/>
          <w:sz w:val="24"/>
        </w:rPr>
        <w:t xml:space="preserve"> </w:t>
      </w:r>
      <w:r w:rsidR="0038070D" w:rsidRPr="00AE290B">
        <w:rPr>
          <w:sz w:val="24"/>
        </w:rPr>
        <w:t>účasti,</w:t>
      </w:r>
    </w:p>
    <w:p w14:paraId="04F2A775" w14:textId="77777777" w:rsidR="00C30C7D" w:rsidRPr="00AE290B" w:rsidRDefault="00C30C7D" w:rsidP="00CD6F8C">
      <w:pPr>
        <w:pStyle w:val="Odsekzoznamu"/>
        <w:tabs>
          <w:tab w:val="left" w:pos="1930"/>
          <w:tab w:val="left" w:pos="2694"/>
        </w:tabs>
        <w:spacing w:afterLines="90" w:after="216"/>
        <w:ind w:left="2694" w:right="709" w:hanging="851"/>
        <w:rPr>
          <w:sz w:val="24"/>
        </w:rPr>
      </w:pPr>
      <w:r w:rsidRPr="00AE290B">
        <w:rPr>
          <w:sz w:val="24"/>
        </w:rPr>
        <w:t>25.8.2</w:t>
      </w:r>
      <w:r w:rsidRPr="00AE290B">
        <w:rPr>
          <w:sz w:val="24"/>
        </w:rPr>
        <w:tab/>
      </w:r>
      <w:r w:rsidR="0038070D" w:rsidRPr="00AE290B">
        <w:rPr>
          <w:sz w:val="24"/>
        </w:rPr>
        <w:t>predložil neplatné doklady; neplatnými dokladmi sú doklady, ktorým uplynula lehota</w:t>
      </w:r>
      <w:r w:rsidR="0038070D" w:rsidRPr="00AE290B">
        <w:rPr>
          <w:spacing w:val="-1"/>
          <w:sz w:val="24"/>
        </w:rPr>
        <w:t xml:space="preserve"> </w:t>
      </w:r>
      <w:r w:rsidR="0038070D" w:rsidRPr="00AE290B">
        <w:rPr>
          <w:sz w:val="24"/>
        </w:rPr>
        <w:t>platnosti,</w:t>
      </w:r>
    </w:p>
    <w:p w14:paraId="6C0EF54A" w14:textId="77777777" w:rsidR="00313B02" w:rsidRPr="00AE290B" w:rsidRDefault="00313B02" w:rsidP="00CD6F8C">
      <w:pPr>
        <w:pStyle w:val="Odsekzoznamu"/>
        <w:tabs>
          <w:tab w:val="left" w:pos="1923"/>
          <w:tab w:val="left" w:pos="2694"/>
        </w:tabs>
        <w:spacing w:afterLines="90" w:after="216"/>
        <w:ind w:left="2694" w:right="709" w:hanging="851"/>
        <w:rPr>
          <w:sz w:val="24"/>
        </w:rPr>
      </w:pPr>
      <w:r w:rsidRPr="00AE290B">
        <w:rPr>
          <w:sz w:val="24"/>
        </w:rPr>
        <w:t>25.8.3</w:t>
      </w:r>
      <w:r w:rsidR="00C30C7D" w:rsidRPr="00AE290B">
        <w:rPr>
          <w:sz w:val="24"/>
        </w:rPr>
        <w:tab/>
      </w:r>
      <w:r w:rsidR="0038070D" w:rsidRPr="00AE290B">
        <w:rPr>
          <w:sz w:val="24"/>
        </w:rPr>
        <w:t>poskytol informácie alebo doklady, ktoré sú nepravdivé alebo pozmenené tak,</w:t>
      </w:r>
      <w:r w:rsidR="00785A66" w:rsidRPr="00AE290B">
        <w:rPr>
          <w:sz w:val="24"/>
        </w:rPr>
        <w:t xml:space="preserve"> </w:t>
      </w:r>
      <w:r w:rsidR="0038070D" w:rsidRPr="00AE290B">
        <w:rPr>
          <w:sz w:val="24"/>
        </w:rPr>
        <w:t>že</w:t>
      </w:r>
      <w:r w:rsidRPr="00AE290B">
        <w:rPr>
          <w:sz w:val="24"/>
        </w:rPr>
        <w:t> </w:t>
      </w:r>
      <w:r w:rsidR="0038070D" w:rsidRPr="00AE290B">
        <w:rPr>
          <w:sz w:val="24"/>
        </w:rPr>
        <w:t>nezodpovedajú skutočnosti a majú vplyv na vyhodnotenie splnenia podmienok účasti alebo výber</w:t>
      </w:r>
      <w:r w:rsidR="0038070D" w:rsidRPr="00AE290B">
        <w:rPr>
          <w:spacing w:val="-1"/>
          <w:sz w:val="24"/>
        </w:rPr>
        <w:t xml:space="preserve"> </w:t>
      </w:r>
      <w:r w:rsidR="0038070D" w:rsidRPr="00AE290B">
        <w:rPr>
          <w:sz w:val="24"/>
        </w:rPr>
        <w:t>záujemcov</w:t>
      </w:r>
      <w:r w:rsidRPr="00AE290B">
        <w:rPr>
          <w:sz w:val="24"/>
        </w:rPr>
        <w:t>,</w:t>
      </w:r>
    </w:p>
    <w:p w14:paraId="14E50428" w14:textId="77777777" w:rsidR="00313B02" w:rsidRPr="00AE290B" w:rsidRDefault="00313B02" w:rsidP="00CD6F8C">
      <w:pPr>
        <w:pStyle w:val="Odsekzoznamu"/>
        <w:tabs>
          <w:tab w:val="left" w:pos="1923"/>
          <w:tab w:val="left" w:pos="2694"/>
        </w:tabs>
        <w:spacing w:afterLines="90" w:after="216"/>
        <w:ind w:left="2694" w:right="709" w:hanging="851"/>
        <w:rPr>
          <w:sz w:val="24"/>
        </w:rPr>
      </w:pPr>
      <w:r w:rsidRPr="00AE290B">
        <w:rPr>
          <w:sz w:val="24"/>
        </w:rPr>
        <w:t>25.8.4</w:t>
      </w:r>
      <w:r w:rsidRPr="00AE290B">
        <w:rPr>
          <w:sz w:val="24"/>
        </w:rPr>
        <w:tab/>
      </w:r>
      <w:r w:rsidR="0038070D" w:rsidRPr="00AE290B">
        <w:rPr>
          <w:sz w:val="24"/>
        </w:rPr>
        <w:t>pokúsil sa neoprávnene ovplyvniť postup verejného</w:t>
      </w:r>
      <w:r w:rsidR="0038070D" w:rsidRPr="00AE290B">
        <w:rPr>
          <w:spacing w:val="-4"/>
          <w:sz w:val="24"/>
        </w:rPr>
        <w:t xml:space="preserve"> </w:t>
      </w:r>
      <w:r w:rsidR="0038070D" w:rsidRPr="00AE290B">
        <w:rPr>
          <w:sz w:val="24"/>
        </w:rPr>
        <w:t>obstarávania,</w:t>
      </w:r>
    </w:p>
    <w:p w14:paraId="30DD3824" w14:textId="77777777" w:rsidR="005F7C77" w:rsidRPr="00AE290B" w:rsidRDefault="00313B02" w:rsidP="00CD6F8C">
      <w:pPr>
        <w:pStyle w:val="Odsekzoznamu"/>
        <w:tabs>
          <w:tab w:val="left" w:pos="1923"/>
          <w:tab w:val="left" w:pos="2694"/>
        </w:tabs>
        <w:spacing w:afterLines="90" w:after="216"/>
        <w:ind w:left="2694" w:right="709" w:hanging="851"/>
        <w:rPr>
          <w:sz w:val="24"/>
        </w:rPr>
      </w:pPr>
      <w:r w:rsidRPr="00AE290B">
        <w:rPr>
          <w:sz w:val="24"/>
        </w:rPr>
        <w:t>25.8.5</w:t>
      </w:r>
      <w:r w:rsidRPr="00AE290B">
        <w:rPr>
          <w:sz w:val="24"/>
        </w:rPr>
        <w:tab/>
      </w:r>
      <w:r w:rsidR="0038070D" w:rsidRPr="00AE290B">
        <w:rPr>
          <w:sz w:val="24"/>
        </w:rPr>
        <w:t>pokúsil sa získať dôverné informácie, ktoré by mu poskytli neoprávnenú výhodu,</w:t>
      </w:r>
    </w:p>
    <w:p w14:paraId="31BF8D1A" w14:textId="77777777" w:rsidR="005F7C77" w:rsidRPr="00AE290B" w:rsidRDefault="005F7C77" w:rsidP="00CD6F8C">
      <w:pPr>
        <w:pStyle w:val="Odsekzoznamu"/>
        <w:tabs>
          <w:tab w:val="left" w:pos="1923"/>
          <w:tab w:val="left" w:pos="2694"/>
        </w:tabs>
        <w:spacing w:afterLines="90" w:after="216"/>
        <w:ind w:left="2694" w:right="709" w:hanging="851"/>
        <w:rPr>
          <w:sz w:val="24"/>
        </w:rPr>
      </w:pPr>
      <w:r w:rsidRPr="00AE290B">
        <w:rPr>
          <w:sz w:val="24"/>
        </w:rPr>
        <w:t>25.8.6</w:t>
      </w:r>
      <w:r w:rsidRPr="00AE290B">
        <w:rPr>
          <w:sz w:val="24"/>
        </w:rPr>
        <w:tab/>
      </w:r>
      <w:r w:rsidR="0038070D" w:rsidRPr="00AE290B">
        <w:rPr>
          <w:sz w:val="24"/>
        </w:rPr>
        <w:t>konflikt</w:t>
      </w:r>
      <w:r w:rsidR="0038070D" w:rsidRPr="00AE290B">
        <w:rPr>
          <w:spacing w:val="-13"/>
          <w:sz w:val="24"/>
        </w:rPr>
        <w:t xml:space="preserve"> </w:t>
      </w:r>
      <w:r w:rsidR="0038070D" w:rsidRPr="00AE290B">
        <w:rPr>
          <w:sz w:val="24"/>
        </w:rPr>
        <w:t>záujmov</w:t>
      </w:r>
      <w:r w:rsidR="0038070D" w:rsidRPr="00AE290B">
        <w:rPr>
          <w:spacing w:val="-14"/>
          <w:sz w:val="24"/>
        </w:rPr>
        <w:t xml:space="preserve"> </w:t>
      </w:r>
      <w:r w:rsidR="0038070D" w:rsidRPr="00AE290B">
        <w:rPr>
          <w:sz w:val="24"/>
        </w:rPr>
        <w:t>podľa</w:t>
      </w:r>
      <w:r w:rsidR="0038070D" w:rsidRPr="00AE290B">
        <w:rPr>
          <w:spacing w:val="-15"/>
          <w:sz w:val="24"/>
        </w:rPr>
        <w:t xml:space="preserve"> </w:t>
      </w:r>
      <w:r w:rsidR="0038070D" w:rsidRPr="00AE290B">
        <w:rPr>
          <w:sz w:val="24"/>
        </w:rPr>
        <w:t>§</w:t>
      </w:r>
      <w:r w:rsidR="0038070D" w:rsidRPr="00AE290B">
        <w:rPr>
          <w:spacing w:val="-14"/>
          <w:sz w:val="24"/>
        </w:rPr>
        <w:t xml:space="preserve"> </w:t>
      </w:r>
      <w:r w:rsidR="0038070D" w:rsidRPr="00AE290B">
        <w:rPr>
          <w:sz w:val="24"/>
        </w:rPr>
        <w:t>23</w:t>
      </w:r>
      <w:r w:rsidR="0038070D" w:rsidRPr="00AE290B">
        <w:rPr>
          <w:spacing w:val="-13"/>
          <w:sz w:val="24"/>
        </w:rPr>
        <w:t xml:space="preserve"> </w:t>
      </w:r>
      <w:r w:rsidR="0038070D" w:rsidRPr="00AE290B">
        <w:rPr>
          <w:sz w:val="24"/>
        </w:rPr>
        <w:t>zákona</w:t>
      </w:r>
      <w:r w:rsidR="0038070D" w:rsidRPr="00AE290B">
        <w:rPr>
          <w:spacing w:val="-15"/>
          <w:sz w:val="24"/>
        </w:rPr>
        <w:t xml:space="preserve"> </w:t>
      </w:r>
      <w:r w:rsidR="0038070D" w:rsidRPr="00AE290B">
        <w:rPr>
          <w:sz w:val="24"/>
        </w:rPr>
        <w:t>o verejnom</w:t>
      </w:r>
      <w:r w:rsidR="0038070D" w:rsidRPr="00AE290B">
        <w:rPr>
          <w:spacing w:val="-14"/>
          <w:sz w:val="24"/>
        </w:rPr>
        <w:t xml:space="preserve"> </w:t>
      </w:r>
      <w:r w:rsidR="0038070D" w:rsidRPr="00AE290B">
        <w:rPr>
          <w:sz w:val="24"/>
        </w:rPr>
        <w:t>obstarávaní</w:t>
      </w:r>
      <w:r w:rsidR="0038070D" w:rsidRPr="00AE290B">
        <w:rPr>
          <w:spacing w:val="-14"/>
          <w:sz w:val="24"/>
        </w:rPr>
        <w:t xml:space="preserve"> </w:t>
      </w:r>
      <w:r w:rsidR="0038070D" w:rsidRPr="00AE290B">
        <w:rPr>
          <w:sz w:val="24"/>
        </w:rPr>
        <w:t>nemožno</w:t>
      </w:r>
      <w:r w:rsidR="0038070D" w:rsidRPr="00AE290B">
        <w:rPr>
          <w:spacing w:val="-14"/>
          <w:sz w:val="24"/>
        </w:rPr>
        <w:t xml:space="preserve"> </w:t>
      </w:r>
      <w:r w:rsidR="0038070D" w:rsidRPr="00AE290B">
        <w:rPr>
          <w:sz w:val="24"/>
        </w:rPr>
        <w:t>odstrániť inými účinnými opatreniami,</w:t>
      </w:r>
    </w:p>
    <w:p w14:paraId="1C94F7FD" w14:textId="77777777" w:rsidR="005F7C77" w:rsidRPr="00AE290B" w:rsidRDefault="005F7C77" w:rsidP="00CD6F8C">
      <w:pPr>
        <w:pStyle w:val="Odsekzoznamu"/>
        <w:tabs>
          <w:tab w:val="left" w:pos="1923"/>
          <w:tab w:val="left" w:pos="2694"/>
        </w:tabs>
        <w:spacing w:afterLines="90" w:after="216"/>
        <w:ind w:left="2694" w:right="709" w:hanging="851"/>
        <w:rPr>
          <w:sz w:val="24"/>
        </w:rPr>
      </w:pPr>
      <w:r w:rsidRPr="00AE290B">
        <w:rPr>
          <w:sz w:val="24"/>
        </w:rPr>
        <w:t>25.8.7</w:t>
      </w:r>
      <w:r w:rsidRPr="00AE290B">
        <w:rPr>
          <w:sz w:val="24"/>
        </w:rPr>
        <w:tab/>
      </w:r>
      <w:r w:rsidR="0038070D" w:rsidRPr="00AE290B">
        <w:rPr>
          <w:sz w:val="24"/>
        </w:rPr>
        <w:t>pri posudzovaní odbornej spôsobilosti preukázateľne identifikoval protichodné záujmy uchádzača, ktoré môžu nepriaznivo ovplyvniť plnenie</w:t>
      </w:r>
      <w:r w:rsidR="0038070D" w:rsidRPr="00AE290B">
        <w:rPr>
          <w:spacing w:val="-14"/>
          <w:sz w:val="24"/>
        </w:rPr>
        <w:t xml:space="preserve"> </w:t>
      </w:r>
      <w:r w:rsidR="0038070D" w:rsidRPr="00AE290B">
        <w:rPr>
          <w:sz w:val="24"/>
        </w:rPr>
        <w:t>zákazky,</w:t>
      </w:r>
    </w:p>
    <w:p w14:paraId="19FA5AB6" w14:textId="77777777" w:rsidR="005F7C77" w:rsidRPr="00AE290B" w:rsidRDefault="005F7C77" w:rsidP="00CD6F8C">
      <w:pPr>
        <w:pStyle w:val="Odsekzoznamu"/>
        <w:tabs>
          <w:tab w:val="left" w:pos="1923"/>
          <w:tab w:val="left" w:pos="2694"/>
        </w:tabs>
        <w:spacing w:afterLines="90" w:after="216"/>
        <w:ind w:left="2694" w:right="709" w:hanging="851"/>
        <w:rPr>
          <w:sz w:val="24"/>
        </w:rPr>
      </w:pPr>
      <w:r w:rsidRPr="00AE290B">
        <w:rPr>
          <w:sz w:val="24"/>
        </w:rPr>
        <w:t>25.8.8</w:t>
      </w:r>
      <w:r w:rsidRPr="00AE290B">
        <w:rPr>
          <w:sz w:val="24"/>
        </w:rPr>
        <w:tab/>
      </w:r>
      <w:r w:rsidR="0038070D" w:rsidRPr="00AE290B">
        <w:rPr>
          <w:sz w:val="24"/>
        </w:rPr>
        <w:t>nepredložil po písomnej žiadosti vysvetlenie alebo doplnenie predložených dokladov v určenej</w:t>
      </w:r>
      <w:r w:rsidR="0038070D" w:rsidRPr="00AE290B">
        <w:rPr>
          <w:spacing w:val="-1"/>
          <w:sz w:val="24"/>
        </w:rPr>
        <w:t xml:space="preserve"> </w:t>
      </w:r>
      <w:r w:rsidR="0038070D" w:rsidRPr="00AE290B">
        <w:rPr>
          <w:sz w:val="24"/>
        </w:rPr>
        <w:t>lehote,</w:t>
      </w:r>
    </w:p>
    <w:p w14:paraId="3476BBA1" w14:textId="77777777" w:rsidR="005F7C77" w:rsidRPr="00AE290B" w:rsidRDefault="005F7C77" w:rsidP="00CD6F8C">
      <w:pPr>
        <w:pStyle w:val="Odsekzoznamu"/>
        <w:tabs>
          <w:tab w:val="left" w:pos="1923"/>
          <w:tab w:val="left" w:pos="2694"/>
        </w:tabs>
        <w:spacing w:afterLines="90" w:after="216"/>
        <w:ind w:left="2694" w:right="709" w:hanging="851"/>
        <w:rPr>
          <w:sz w:val="24"/>
        </w:rPr>
      </w:pPr>
      <w:r w:rsidRPr="00AE290B">
        <w:rPr>
          <w:sz w:val="24"/>
        </w:rPr>
        <w:t>25.8.9</w:t>
      </w:r>
      <w:r w:rsidRPr="00AE290B">
        <w:rPr>
          <w:sz w:val="24"/>
        </w:rPr>
        <w:tab/>
      </w:r>
      <w:r w:rsidR="0038070D" w:rsidRPr="00AE290B">
        <w:rPr>
          <w:sz w:val="24"/>
        </w:rPr>
        <w:t xml:space="preserve">nepredložil po písomnej žiadosti doklady nahradené </w:t>
      </w:r>
      <w:r w:rsidRPr="00AE290B">
        <w:rPr>
          <w:sz w:val="24"/>
        </w:rPr>
        <w:t>J</w:t>
      </w:r>
      <w:r w:rsidR="0038070D" w:rsidRPr="00AE290B">
        <w:rPr>
          <w:sz w:val="24"/>
        </w:rPr>
        <w:t>ednotným európskym dokumentom v určenej</w:t>
      </w:r>
      <w:r w:rsidR="0038070D" w:rsidRPr="00AE290B">
        <w:rPr>
          <w:spacing w:val="-1"/>
          <w:sz w:val="24"/>
        </w:rPr>
        <w:t xml:space="preserve"> </w:t>
      </w:r>
      <w:r w:rsidR="0038070D" w:rsidRPr="00AE290B">
        <w:rPr>
          <w:sz w:val="24"/>
        </w:rPr>
        <w:t>lehote,</w:t>
      </w:r>
    </w:p>
    <w:p w14:paraId="4A08DC37" w14:textId="77777777" w:rsidR="005F7C77" w:rsidRPr="00AE290B" w:rsidRDefault="005F7C77" w:rsidP="00CD6F8C">
      <w:pPr>
        <w:pStyle w:val="Odsekzoznamu"/>
        <w:tabs>
          <w:tab w:val="left" w:pos="1923"/>
          <w:tab w:val="left" w:pos="2694"/>
        </w:tabs>
        <w:spacing w:afterLines="90" w:after="216"/>
        <w:ind w:left="2694" w:right="709" w:hanging="851"/>
        <w:rPr>
          <w:sz w:val="24"/>
        </w:rPr>
      </w:pPr>
      <w:r w:rsidRPr="00AE290B">
        <w:rPr>
          <w:sz w:val="24"/>
        </w:rPr>
        <w:t>25.8.10</w:t>
      </w:r>
      <w:r w:rsidRPr="00AE290B">
        <w:rPr>
          <w:sz w:val="24"/>
        </w:rPr>
        <w:tab/>
      </w:r>
      <w:r w:rsidR="0038070D" w:rsidRPr="00AE290B">
        <w:rPr>
          <w:sz w:val="24"/>
        </w:rPr>
        <w:t xml:space="preserve">nenahradil inú osobu, prostredníctvom ktorej preukazuje splnenie </w:t>
      </w:r>
      <w:r w:rsidR="0038070D" w:rsidRPr="00AE290B">
        <w:rPr>
          <w:sz w:val="24"/>
        </w:rPr>
        <w:lastRenderedPageBreak/>
        <w:t>podmienok účasti technickej spôsobilosti alebo odbornej spôsobilosti, ktorá nespĺňa určené požiadavky, v určenej lehote inou osobou, ktorá spĺňa určené</w:t>
      </w:r>
      <w:r w:rsidR="0038070D" w:rsidRPr="00AE290B">
        <w:rPr>
          <w:spacing w:val="-11"/>
          <w:sz w:val="24"/>
        </w:rPr>
        <w:t xml:space="preserve"> </w:t>
      </w:r>
      <w:r w:rsidR="0038070D" w:rsidRPr="00AE290B">
        <w:rPr>
          <w:sz w:val="24"/>
        </w:rPr>
        <w:t>požiadavky,</w:t>
      </w:r>
    </w:p>
    <w:p w14:paraId="50F503D2" w14:textId="77777777" w:rsidR="005F7C77" w:rsidRPr="00AE290B" w:rsidRDefault="005F7C77" w:rsidP="00CD6F8C">
      <w:pPr>
        <w:pStyle w:val="Odsekzoznamu"/>
        <w:tabs>
          <w:tab w:val="left" w:pos="1923"/>
          <w:tab w:val="left" w:pos="2694"/>
        </w:tabs>
        <w:spacing w:afterLines="90" w:after="216"/>
        <w:ind w:left="2694" w:right="709" w:hanging="851"/>
        <w:rPr>
          <w:sz w:val="24"/>
        </w:rPr>
      </w:pPr>
      <w:r w:rsidRPr="00AE290B">
        <w:rPr>
          <w:sz w:val="24"/>
        </w:rPr>
        <w:t>25.8.11</w:t>
      </w:r>
      <w:r w:rsidRPr="00AE290B">
        <w:rPr>
          <w:sz w:val="24"/>
        </w:rPr>
        <w:tab/>
      </w:r>
      <w:r w:rsidR="0038070D" w:rsidRPr="00AE290B">
        <w:rPr>
          <w:sz w:val="24"/>
        </w:rPr>
        <w:t xml:space="preserve">nenahradil subdodávateľa, ktorý nespĺňa požiadavky určené verejným obstarávateľom v určenej lehote </w:t>
      </w:r>
      <w:r w:rsidR="0038070D" w:rsidRPr="00AE290B">
        <w:rPr>
          <w:spacing w:val="-3"/>
          <w:sz w:val="24"/>
        </w:rPr>
        <w:t xml:space="preserve">novým </w:t>
      </w:r>
      <w:r w:rsidR="0038070D" w:rsidRPr="00AE290B">
        <w:rPr>
          <w:sz w:val="24"/>
        </w:rPr>
        <w:t>subdodávateľom, ktorý spĺňa určené požiadavky,</w:t>
      </w:r>
    </w:p>
    <w:p w14:paraId="62A060F6" w14:textId="77777777" w:rsidR="0038070D" w:rsidRPr="00AE290B" w:rsidRDefault="005F7C77" w:rsidP="00CD6F8C">
      <w:pPr>
        <w:pStyle w:val="Odsekzoznamu"/>
        <w:tabs>
          <w:tab w:val="left" w:pos="1923"/>
          <w:tab w:val="left" w:pos="2694"/>
        </w:tabs>
        <w:spacing w:afterLines="90" w:after="216"/>
        <w:ind w:left="2694" w:right="709" w:hanging="851"/>
        <w:rPr>
          <w:sz w:val="24"/>
        </w:rPr>
      </w:pPr>
      <w:r w:rsidRPr="00AE290B">
        <w:rPr>
          <w:sz w:val="24"/>
        </w:rPr>
        <w:t>25.8.12</w:t>
      </w:r>
      <w:r w:rsidRPr="00AE290B">
        <w:rPr>
          <w:sz w:val="24"/>
        </w:rPr>
        <w:tab/>
      </w:r>
      <w:r w:rsidR="0038070D" w:rsidRPr="00AE290B">
        <w:rPr>
          <w:sz w:val="24"/>
        </w:rPr>
        <w:t xml:space="preserve">nenahradil technikov, technické orgány alebo osoby určené na plnenie </w:t>
      </w:r>
      <w:r w:rsidR="00FF474C" w:rsidRPr="00AE290B">
        <w:rPr>
          <w:sz w:val="24"/>
        </w:rPr>
        <w:t>Rámcovej dohody</w:t>
      </w:r>
      <w:r w:rsidR="0038070D" w:rsidRPr="00AE290B">
        <w:rPr>
          <w:sz w:val="24"/>
        </w:rPr>
        <w:t xml:space="preserve"> alebo riadiacich zamestnancov, ktorí nespĺňajú podmienku účasti podľa §</w:t>
      </w:r>
      <w:r w:rsidRPr="00AE290B">
        <w:rPr>
          <w:sz w:val="24"/>
        </w:rPr>
        <w:t> </w:t>
      </w:r>
      <w:r w:rsidR="0038070D" w:rsidRPr="00AE290B">
        <w:rPr>
          <w:sz w:val="24"/>
        </w:rPr>
        <w:t xml:space="preserve">34 ods.1 </w:t>
      </w:r>
      <w:proofErr w:type="spellStart"/>
      <w:r w:rsidR="0038070D" w:rsidRPr="00AE290B">
        <w:rPr>
          <w:sz w:val="24"/>
        </w:rPr>
        <w:t>písm.c</w:t>
      </w:r>
      <w:proofErr w:type="spellEnd"/>
      <w:r w:rsidR="0038070D" w:rsidRPr="00AE290B">
        <w:rPr>
          <w:sz w:val="24"/>
        </w:rPr>
        <w:t>) alebo g), v určenej lehote novými osobami alebo orgánmi, ktoré spĺňajú túto podmienku</w:t>
      </w:r>
      <w:r w:rsidR="0038070D" w:rsidRPr="00AE290B">
        <w:rPr>
          <w:spacing w:val="-1"/>
          <w:sz w:val="24"/>
        </w:rPr>
        <w:t xml:space="preserve"> </w:t>
      </w:r>
      <w:r w:rsidR="0038070D" w:rsidRPr="00AE290B">
        <w:rPr>
          <w:sz w:val="24"/>
        </w:rPr>
        <w:t>účasti.</w:t>
      </w:r>
    </w:p>
    <w:p w14:paraId="3DB496C2" w14:textId="77777777" w:rsidR="002F6C35" w:rsidRPr="00AE290B" w:rsidRDefault="0042789D" w:rsidP="00CD6F8C">
      <w:pPr>
        <w:tabs>
          <w:tab w:val="left" w:pos="1843"/>
        </w:tabs>
        <w:spacing w:afterLines="90" w:after="216"/>
        <w:ind w:left="1843" w:right="750" w:hanging="567"/>
        <w:jc w:val="both"/>
        <w:rPr>
          <w:sz w:val="24"/>
        </w:rPr>
      </w:pPr>
      <w:r w:rsidRPr="00AE290B">
        <w:rPr>
          <w:sz w:val="24"/>
        </w:rPr>
        <w:t>25.</w:t>
      </w:r>
      <w:r w:rsidR="00FF0531" w:rsidRPr="00AE290B">
        <w:rPr>
          <w:sz w:val="24"/>
        </w:rPr>
        <w:t>9</w:t>
      </w:r>
      <w:r w:rsidR="00252997" w:rsidRPr="00AE290B">
        <w:rPr>
          <w:sz w:val="24"/>
        </w:rPr>
        <w:tab/>
      </w:r>
      <w:r w:rsidR="0038070D" w:rsidRPr="00AE290B">
        <w:rPr>
          <w:sz w:val="24"/>
        </w:rPr>
        <w:t xml:space="preserve">Uchádzač, ktorý nespĺňa podmienky účasti osobného postavenia podľa § 32 ods. 1 písm. a), </w:t>
      </w:r>
      <w:r w:rsidR="0038070D" w:rsidRPr="00AE290B">
        <w:rPr>
          <w:spacing w:val="-3"/>
          <w:sz w:val="24"/>
        </w:rPr>
        <w:t xml:space="preserve">g) </w:t>
      </w:r>
      <w:r w:rsidR="0038070D" w:rsidRPr="00AE290B">
        <w:rPr>
          <w:sz w:val="24"/>
        </w:rPr>
        <w:t xml:space="preserve">a h) </w:t>
      </w:r>
      <w:r w:rsidR="00085C4B" w:rsidRPr="00AE290B">
        <w:rPr>
          <w:sz w:val="24"/>
        </w:rPr>
        <w:t>Z</w:t>
      </w:r>
      <w:r w:rsidR="0038070D" w:rsidRPr="00AE290B">
        <w:rPr>
          <w:sz w:val="24"/>
        </w:rPr>
        <w:t>ákona o verejnom obstarávaní alebo sa na</w:t>
      </w:r>
      <w:r w:rsidR="00085C4B" w:rsidRPr="00AE290B">
        <w:rPr>
          <w:sz w:val="24"/>
        </w:rPr>
        <w:t>ň</w:t>
      </w:r>
      <w:r w:rsidR="0038070D" w:rsidRPr="00AE290B">
        <w:rPr>
          <w:sz w:val="24"/>
        </w:rPr>
        <w:t>ho vzťahuje dôvod na vylúčenie podľa §</w:t>
      </w:r>
      <w:r w:rsidR="009A72A1" w:rsidRPr="00AE290B">
        <w:rPr>
          <w:sz w:val="24"/>
        </w:rPr>
        <w:t> </w:t>
      </w:r>
      <w:r w:rsidR="0038070D" w:rsidRPr="00AE290B">
        <w:rPr>
          <w:sz w:val="24"/>
        </w:rPr>
        <w:t xml:space="preserve">40 odseku 6 písm. c) až f) a odseku 7 </w:t>
      </w:r>
      <w:r w:rsidR="00085C4B" w:rsidRPr="00AE290B">
        <w:rPr>
          <w:sz w:val="24"/>
        </w:rPr>
        <w:t>Z</w:t>
      </w:r>
      <w:r w:rsidR="0038070D" w:rsidRPr="00AE290B">
        <w:rPr>
          <w:sz w:val="24"/>
        </w:rPr>
        <w:t>ákona o verejnom obstarávaní, je oprávnený verejnému obstarávateľovi alebo obstarávateľovi preukázať, že prijal dostatočné opatrenia na vykonanie nápravy. Opatreniami na</w:t>
      </w:r>
      <w:r w:rsidR="00085C4B" w:rsidRPr="00AE290B">
        <w:rPr>
          <w:sz w:val="24"/>
        </w:rPr>
        <w:t> </w:t>
      </w:r>
      <w:r w:rsidR="0038070D" w:rsidRPr="00AE290B">
        <w:rPr>
          <w:sz w:val="24"/>
        </w:rPr>
        <w:t>vykonanie nápravy musí záujemca alebo uchádzač preukázať, že zaplatil alebo sa zaviazal zaplatiť náhradu týkajúcu sa akejkoľvek škody, napravil pochybenie, dostatočne objasnil sporné skutočnosti a okolnosti, a to aktívnou spoluprácou s</w:t>
      </w:r>
      <w:r w:rsidR="00085C4B" w:rsidRPr="00AE290B">
        <w:rPr>
          <w:sz w:val="24"/>
        </w:rPr>
        <w:t> </w:t>
      </w:r>
      <w:r w:rsidR="0038070D" w:rsidRPr="00AE290B">
        <w:rPr>
          <w:sz w:val="24"/>
        </w:rPr>
        <w:t>príslušnými orgánmi, a že prijal konkrétne technické, organizačné a personálne opatrenia, ktoré sú určené na to, aby sa zabránilo budúcim pochybeniam, priestupkom, správnym deliktom alebo trestným</w:t>
      </w:r>
      <w:r w:rsidR="0038070D" w:rsidRPr="00AE290B">
        <w:rPr>
          <w:spacing w:val="14"/>
          <w:sz w:val="24"/>
        </w:rPr>
        <w:t xml:space="preserve"> </w:t>
      </w:r>
      <w:r w:rsidR="0038070D" w:rsidRPr="00AE290B">
        <w:rPr>
          <w:sz w:val="24"/>
        </w:rPr>
        <w:t>činom.</w:t>
      </w:r>
    </w:p>
    <w:p w14:paraId="54085EB3" w14:textId="77777777" w:rsidR="002F6C35" w:rsidRPr="00AE290B" w:rsidRDefault="002F6C35" w:rsidP="00CD6F8C">
      <w:pPr>
        <w:tabs>
          <w:tab w:val="left" w:pos="1843"/>
        </w:tabs>
        <w:spacing w:afterLines="90" w:after="216"/>
        <w:ind w:left="1843" w:right="750" w:hanging="567"/>
        <w:jc w:val="both"/>
        <w:rPr>
          <w:sz w:val="24"/>
        </w:rPr>
      </w:pPr>
      <w:r w:rsidRPr="00AE290B">
        <w:rPr>
          <w:sz w:val="24"/>
        </w:rPr>
        <w:t>25.1</w:t>
      </w:r>
      <w:r w:rsidR="00FF0531" w:rsidRPr="00AE290B">
        <w:rPr>
          <w:sz w:val="24"/>
        </w:rPr>
        <w:t>0</w:t>
      </w:r>
      <w:r w:rsidR="00252997" w:rsidRPr="00AE290B">
        <w:rPr>
          <w:sz w:val="24"/>
        </w:rPr>
        <w:tab/>
      </w:r>
      <w:r w:rsidR="0038070D" w:rsidRPr="00AE290B">
        <w:rPr>
          <w:sz w:val="24"/>
        </w:rPr>
        <w:t>Uchádzač, ktorému bol uložený zákaz účasti vo verejnom obstarávaní potvrdený konečným rozhodnutím v inom členskom štáte, nie je oprávnený verejnému obstarávateľovi preukázať, že prijal opatrenia na vykonanie nápravy podľa bodu 2</w:t>
      </w:r>
      <w:r w:rsidR="009A72A1" w:rsidRPr="00AE290B">
        <w:rPr>
          <w:sz w:val="24"/>
        </w:rPr>
        <w:t>5.10</w:t>
      </w:r>
      <w:r w:rsidR="0038070D" w:rsidRPr="00AE290B">
        <w:rPr>
          <w:sz w:val="24"/>
        </w:rPr>
        <w:t xml:space="preserve"> druhej vety, ak je toto rozhodnutie vykonateľné v Slovenskej republike.</w:t>
      </w:r>
    </w:p>
    <w:p w14:paraId="6025EB24" w14:textId="77777777" w:rsidR="002F6C35" w:rsidRPr="00AE290B" w:rsidRDefault="002F6C35" w:rsidP="00CD6F8C">
      <w:pPr>
        <w:tabs>
          <w:tab w:val="left" w:pos="1843"/>
        </w:tabs>
        <w:spacing w:afterLines="90" w:after="216"/>
        <w:ind w:left="1843" w:right="750" w:hanging="567"/>
        <w:jc w:val="both"/>
        <w:rPr>
          <w:sz w:val="24"/>
        </w:rPr>
      </w:pPr>
      <w:r w:rsidRPr="00AE290B">
        <w:rPr>
          <w:sz w:val="24"/>
        </w:rPr>
        <w:t>25.1</w:t>
      </w:r>
      <w:r w:rsidR="00FF0531" w:rsidRPr="00AE290B">
        <w:rPr>
          <w:sz w:val="24"/>
        </w:rPr>
        <w:t>1</w:t>
      </w:r>
      <w:r w:rsidR="00252997" w:rsidRPr="00AE290B">
        <w:rPr>
          <w:sz w:val="24"/>
        </w:rPr>
        <w:tab/>
      </w:r>
      <w:r w:rsidR="0038070D" w:rsidRPr="00AE290B">
        <w:rPr>
          <w:sz w:val="24"/>
        </w:rPr>
        <w:t>Verejný obstarávateľ posúdi opatrenia na vykonanie nápravy podľa bodu 2</w:t>
      </w:r>
      <w:r w:rsidR="009A72A1" w:rsidRPr="00AE290B">
        <w:rPr>
          <w:sz w:val="24"/>
        </w:rPr>
        <w:t>5</w:t>
      </w:r>
      <w:r w:rsidR="0038070D" w:rsidRPr="00AE290B">
        <w:rPr>
          <w:sz w:val="24"/>
        </w:rPr>
        <w:t>.</w:t>
      </w:r>
      <w:r w:rsidR="009A72A1" w:rsidRPr="00AE290B">
        <w:rPr>
          <w:sz w:val="24"/>
        </w:rPr>
        <w:t>10</w:t>
      </w:r>
      <w:r w:rsidR="0038070D" w:rsidRPr="00AE290B">
        <w:rPr>
          <w:sz w:val="24"/>
        </w:rPr>
        <w:t xml:space="preserve"> druhej vety predložené uchádzačom, pričom zohľadní závažnosť pochybenia a</w:t>
      </w:r>
      <w:r w:rsidR="009A72A1" w:rsidRPr="00AE290B">
        <w:rPr>
          <w:sz w:val="24"/>
        </w:rPr>
        <w:t> </w:t>
      </w:r>
      <w:r w:rsidR="0038070D" w:rsidRPr="00AE290B">
        <w:rPr>
          <w:sz w:val="24"/>
        </w:rPr>
        <w:t>jeho konkrétne okolnosti. Ak opatrenia na vykonanie nápravy predložené uchádzačom považuje verejný obstarávateľ za nedostatočné, vylúči uchádzača z</w:t>
      </w:r>
      <w:r w:rsidR="009A72A1" w:rsidRPr="00AE290B">
        <w:rPr>
          <w:sz w:val="24"/>
        </w:rPr>
        <w:t> </w:t>
      </w:r>
      <w:r w:rsidR="0038070D" w:rsidRPr="00AE290B">
        <w:rPr>
          <w:sz w:val="24"/>
        </w:rPr>
        <w:t>verejného obstarávania.</w:t>
      </w:r>
    </w:p>
    <w:p w14:paraId="29BAB66C" w14:textId="77777777" w:rsidR="0038070D" w:rsidRPr="00AE290B" w:rsidRDefault="002F6C35" w:rsidP="00CD6F8C">
      <w:pPr>
        <w:tabs>
          <w:tab w:val="left" w:pos="1843"/>
        </w:tabs>
        <w:spacing w:afterLines="90" w:after="216"/>
        <w:ind w:left="1843" w:right="750" w:hanging="567"/>
        <w:jc w:val="both"/>
        <w:rPr>
          <w:sz w:val="24"/>
        </w:rPr>
      </w:pPr>
      <w:r w:rsidRPr="00AE290B">
        <w:rPr>
          <w:sz w:val="24"/>
        </w:rPr>
        <w:t>25.1</w:t>
      </w:r>
      <w:r w:rsidR="00FF0531" w:rsidRPr="00AE290B">
        <w:rPr>
          <w:sz w:val="24"/>
        </w:rPr>
        <w:t>2</w:t>
      </w:r>
      <w:r w:rsidR="00252997" w:rsidRPr="00AE290B">
        <w:rPr>
          <w:sz w:val="24"/>
        </w:rPr>
        <w:tab/>
      </w:r>
      <w:r w:rsidR="0038070D" w:rsidRPr="00AE290B">
        <w:rPr>
          <w:sz w:val="24"/>
        </w:rPr>
        <w:t>Uchádzačovi bude písomne oznámené vylúčenie jeho ponuky s uvedením dôvodu vylúčenia a lehoty, v ktorej môže byť doručená námietka podľa § 170 ods. 3 písm.</w:t>
      </w:r>
      <w:r w:rsidR="00CA3A6D" w:rsidRPr="00AE290B">
        <w:rPr>
          <w:sz w:val="24"/>
        </w:rPr>
        <w:t xml:space="preserve"> a) Z</w:t>
      </w:r>
      <w:r w:rsidR="0038070D" w:rsidRPr="00AE290B">
        <w:rPr>
          <w:sz w:val="24"/>
        </w:rPr>
        <w:t>ákona o verejnom obstarávaní.</w:t>
      </w:r>
    </w:p>
    <w:p w14:paraId="7AF507C0" w14:textId="77777777" w:rsidR="0038070D" w:rsidRPr="00AE290B" w:rsidRDefault="0038070D" w:rsidP="0038070D">
      <w:pPr>
        <w:pStyle w:val="Zkladntext"/>
        <w:spacing w:before="4"/>
        <w:rPr>
          <w:sz w:val="27"/>
        </w:rPr>
      </w:pPr>
    </w:p>
    <w:p w14:paraId="25374BA2" w14:textId="77777777" w:rsidR="00377272" w:rsidRPr="00AE290B" w:rsidRDefault="00377272">
      <w:pPr>
        <w:rPr>
          <w:b/>
          <w:bCs/>
          <w:sz w:val="24"/>
          <w:szCs w:val="24"/>
        </w:rPr>
      </w:pPr>
      <w:bookmarkStart w:id="68" w:name="_Toc33016559"/>
      <w:r w:rsidRPr="00AE290B">
        <w:br w:type="page"/>
      </w:r>
    </w:p>
    <w:p w14:paraId="555D5B7E" w14:textId="77777777" w:rsidR="0038070D" w:rsidRPr="00AE290B" w:rsidRDefault="0038070D" w:rsidP="0038070D">
      <w:pPr>
        <w:pStyle w:val="Nadpis1"/>
        <w:ind w:left="0"/>
        <w:jc w:val="center"/>
      </w:pPr>
      <w:r w:rsidRPr="00AE290B">
        <w:lastRenderedPageBreak/>
        <w:t>Časť VI.</w:t>
      </w:r>
      <w:bookmarkEnd w:id="68"/>
    </w:p>
    <w:p w14:paraId="798BE236" w14:textId="77777777" w:rsidR="0038070D" w:rsidRPr="00AE290B" w:rsidRDefault="0038070D" w:rsidP="0038070D">
      <w:pPr>
        <w:pStyle w:val="Nadpis1"/>
        <w:spacing w:before="41"/>
        <w:ind w:right="562"/>
        <w:jc w:val="center"/>
      </w:pPr>
      <w:bookmarkStart w:id="69" w:name="_Toc33016560"/>
      <w:r w:rsidRPr="00AE290B">
        <w:t>Dôvernosť a etika vo verejnom obstarávaní</w:t>
      </w:r>
      <w:bookmarkEnd w:id="69"/>
    </w:p>
    <w:p w14:paraId="067231F9" w14:textId="77777777" w:rsidR="0038070D" w:rsidRPr="00AE290B" w:rsidRDefault="0038070D" w:rsidP="0038070D">
      <w:pPr>
        <w:pStyle w:val="Zkladntext"/>
        <w:rPr>
          <w:b/>
        </w:rPr>
      </w:pPr>
    </w:p>
    <w:p w14:paraId="65F3D6C6" w14:textId="77777777" w:rsidR="00377272" w:rsidRPr="00AE290B" w:rsidRDefault="00377272" w:rsidP="0038070D">
      <w:pPr>
        <w:pStyle w:val="Zkladntext"/>
        <w:rPr>
          <w:b/>
        </w:rPr>
      </w:pPr>
    </w:p>
    <w:p w14:paraId="56836868" w14:textId="77777777" w:rsidR="0038070D" w:rsidRPr="00AE290B" w:rsidRDefault="0038070D" w:rsidP="004A7DAF">
      <w:pPr>
        <w:pStyle w:val="Nadpis2"/>
        <w:numPr>
          <w:ilvl w:val="0"/>
          <w:numId w:val="27"/>
        </w:numPr>
        <w:tabs>
          <w:tab w:val="left" w:pos="1177"/>
        </w:tabs>
        <w:ind w:left="1176" w:hanging="361"/>
      </w:pPr>
      <w:bookmarkStart w:id="70" w:name="_Toc33016561"/>
      <w:r w:rsidRPr="00AE290B">
        <w:t>Dôvernosť procesu verejného</w:t>
      </w:r>
      <w:r w:rsidRPr="00AE290B">
        <w:rPr>
          <w:spacing w:val="-1"/>
        </w:rPr>
        <w:t xml:space="preserve"> </w:t>
      </w:r>
      <w:r w:rsidRPr="00AE290B">
        <w:t>obstarávania</w:t>
      </w:r>
      <w:bookmarkEnd w:id="70"/>
    </w:p>
    <w:p w14:paraId="0A494F00" w14:textId="77777777" w:rsidR="00142CE0" w:rsidRPr="00AE290B" w:rsidRDefault="002F6C35" w:rsidP="00A3591A">
      <w:pPr>
        <w:tabs>
          <w:tab w:val="left" w:pos="1843"/>
        </w:tabs>
        <w:spacing w:after="90"/>
        <w:ind w:left="1860" w:right="750" w:hanging="570"/>
        <w:jc w:val="both"/>
        <w:rPr>
          <w:sz w:val="24"/>
        </w:rPr>
      </w:pPr>
      <w:r w:rsidRPr="00AE290B">
        <w:rPr>
          <w:sz w:val="24"/>
        </w:rPr>
        <w:t>26.1</w:t>
      </w:r>
      <w:r w:rsidRPr="00AE290B">
        <w:rPr>
          <w:sz w:val="24"/>
        </w:rPr>
        <w:tab/>
      </w:r>
      <w:r w:rsidR="0038070D" w:rsidRPr="00AE290B">
        <w:rPr>
          <w:sz w:val="24"/>
        </w:rPr>
        <w:t>Informácie,</w:t>
      </w:r>
      <w:r w:rsidR="0023651D" w:rsidRPr="00AE290B">
        <w:rPr>
          <w:sz w:val="24"/>
        </w:rPr>
        <w:t xml:space="preserve"> </w:t>
      </w:r>
      <w:r w:rsidR="0038070D" w:rsidRPr="00AE290B">
        <w:rPr>
          <w:sz w:val="24"/>
        </w:rPr>
        <w:t>týkajúce</w:t>
      </w:r>
      <w:r w:rsidR="0023651D" w:rsidRPr="00AE290B">
        <w:rPr>
          <w:sz w:val="24"/>
        </w:rPr>
        <w:t xml:space="preserve"> </w:t>
      </w:r>
      <w:r w:rsidR="0038070D" w:rsidRPr="00AE290B">
        <w:rPr>
          <w:sz w:val="24"/>
        </w:rPr>
        <w:t>sa</w:t>
      </w:r>
      <w:r w:rsidR="0023651D" w:rsidRPr="00AE290B">
        <w:rPr>
          <w:sz w:val="24"/>
        </w:rPr>
        <w:t xml:space="preserve"> </w:t>
      </w:r>
      <w:r w:rsidR="0038070D" w:rsidRPr="00AE290B">
        <w:rPr>
          <w:sz w:val="24"/>
        </w:rPr>
        <w:t>preskúmania,</w:t>
      </w:r>
      <w:r w:rsidR="0023651D" w:rsidRPr="00AE290B">
        <w:rPr>
          <w:sz w:val="24"/>
        </w:rPr>
        <w:t xml:space="preserve"> </w:t>
      </w:r>
      <w:r w:rsidR="0038070D" w:rsidRPr="00AE290B">
        <w:rPr>
          <w:sz w:val="24"/>
        </w:rPr>
        <w:t>vysvetľovania</w:t>
      </w:r>
      <w:r w:rsidR="0023651D" w:rsidRPr="00AE290B">
        <w:rPr>
          <w:sz w:val="24"/>
        </w:rPr>
        <w:t xml:space="preserve"> </w:t>
      </w:r>
      <w:r w:rsidR="0038070D" w:rsidRPr="00AE290B">
        <w:rPr>
          <w:sz w:val="24"/>
        </w:rPr>
        <w:t>a vyhodnocovania ponúk a</w:t>
      </w:r>
      <w:r w:rsidR="0023651D" w:rsidRPr="00AE290B">
        <w:rPr>
          <w:sz w:val="24"/>
        </w:rPr>
        <w:t> </w:t>
      </w:r>
      <w:r w:rsidR="0038070D" w:rsidRPr="00AE290B">
        <w:rPr>
          <w:sz w:val="24"/>
        </w:rPr>
        <w:t>odporúčaní na prijatie ponúk úspešných uchádzačov sú dôverné. Členovia komisie na vyhodnotenie ponúk a zodpovedné osoby verejného obstarávateľa nesmú</w:t>
      </w:r>
      <w:r w:rsidR="0023651D" w:rsidRPr="00AE290B">
        <w:rPr>
          <w:sz w:val="24"/>
        </w:rPr>
        <w:t xml:space="preserve"> </w:t>
      </w:r>
      <w:r w:rsidR="0038070D" w:rsidRPr="00AE290B">
        <w:rPr>
          <w:sz w:val="24"/>
        </w:rPr>
        <w:t>počas</w:t>
      </w:r>
      <w:r w:rsidR="0023651D" w:rsidRPr="00AE290B">
        <w:rPr>
          <w:sz w:val="24"/>
        </w:rPr>
        <w:t xml:space="preserve"> </w:t>
      </w:r>
      <w:r w:rsidR="0038070D" w:rsidRPr="00AE290B">
        <w:rPr>
          <w:sz w:val="24"/>
        </w:rPr>
        <w:t>prebiehajúceho</w:t>
      </w:r>
      <w:r w:rsidR="0023651D" w:rsidRPr="00AE290B">
        <w:rPr>
          <w:sz w:val="24"/>
        </w:rPr>
        <w:t xml:space="preserve"> </w:t>
      </w:r>
      <w:r w:rsidR="0038070D" w:rsidRPr="00AE290B">
        <w:rPr>
          <w:sz w:val="24"/>
        </w:rPr>
        <w:t>procesu</w:t>
      </w:r>
      <w:r w:rsidR="0023651D" w:rsidRPr="00AE290B">
        <w:rPr>
          <w:sz w:val="24"/>
        </w:rPr>
        <w:t xml:space="preserve"> </w:t>
      </w:r>
      <w:r w:rsidR="0038070D" w:rsidRPr="00AE290B">
        <w:rPr>
          <w:sz w:val="24"/>
        </w:rPr>
        <w:t>vyhláseného</w:t>
      </w:r>
      <w:r w:rsidR="0023651D" w:rsidRPr="00AE290B">
        <w:rPr>
          <w:sz w:val="24"/>
        </w:rPr>
        <w:t xml:space="preserve"> </w:t>
      </w:r>
      <w:r w:rsidR="0038070D" w:rsidRPr="00AE290B">
        <w:rPr>
          <w:sz w:val="24"/>
        </w:rPr>
        <w:t>verejného obstarávania</w:t>
      </w:r>
      <w:r w:rsidR="0023651D" w:rsidRPr="00AE290B">
        <w:rPr>
          <w:sz w:val="24"/>
        </w:rPr>
        <w:t xml:space="preserve"> </w:t>
      </w:r>
      <w:r w:rsidR="0038070D" w:rsidRPr="00AE290B">
        <w:rPr>
          <w:sz w:val="24"/>
        </w:rPr>
        <w:t>poskytovať alebo zverejňovať uvedené informácie o obsahu ponúk ani</w:t>
      </w:r>
      <w:r w:rsidR="0023651D" w:rsidRPr="00AE290B">
        <w:rPr>
          <w:sz w:val="24"/>
        </w:rPr>
        <w:t> </w:t>
      </w:r>
      <w:r w:rsidR="0038070D" w:rsidRPr="00AE290B">
        <w:rPr>
          <w:sz w:val="24"/>
        </w:rPr>
        <w:t xml:space="preserve">uchádzačom, ani žiadnym iným tretím osobám. Na členov komisie, ktorí vyhodnocujú ponuky, sa vzťahujú ustanovenia § 22 </w:t>
      </w:r>
      <w:r w:rsidR="0023651D" w:rsidRPr="00AE290B">
        <w:rPr>
          <w:sz w:val="24"/>
        </w:rPr>
        <w:t>Z</w:t>
      </w:r>
      <w:r w:rsidR="0038070D" w:rsidRPr="00AE290B">
        <w:rPr>
          <w:sz w:val="24"/>
        </w:rPr>
        <w:t>ákona o verejnom</w:t>
      </w:r>
      <w:r w:rsidR="0023651D" w:rsidRPr="00AE290B">
        <w:rPr>
          <w:sz w:val="24"/>
        </w:rPr>
        <w:t xml:space="preserve"> </w:t>
      </w:r>
      <w:r w:rsidR="0038070D" w:rsidRPr="00AE290B">
        <w:rPr>
          <w:sz w:val="24"/>
        </w:rPr>
        <w:t>obstarávaní.</w:t>
      </w:r>
    </w:p>
    <w:p w14:paraId="39687816" w14:textId="77777777" w:rsidR="00142CE0" w:rsidRPr="00AE290B" w:rsidRDefault="00142CE0" w:rsidP="00A3591A">
      <w:pPr>
        <w:tabs>
          <w:tab w:val="left" w:pos="1843"/>
        </w:tabs>
        <w:spacing w:after="90"/>
        <w:ind w:left="1860" w:right="750" w:hanging="570"/>
        <w:jc w:val="both"/>
        <w:rPr>
          <w:sz w:val="24"/>
        </w:rPr>
      </w:pPr>
      <w:r w:rsidRPr="00AE290B">
        <w:rPr>
          <w:sz w:val="24"/>
        </w:rPr>
        <w:t>26.2</w:t>
      </w:r>
      <w:r w:rsidRPr="00AE290B">
        <w:rPr>
          <w:sz w:val="24"/>
        </w:rPr>
        <w:tab/>
      </w:r>
      <w:r w:rsidR="0038070D" w:rsidRPr="00AE290B">
        <w:rPr>
          <w:sz w:val="24"/>
        </w:rPr>
        <w:t>Informácie,</w:t>
      </w:r>
      <w:r w:rsidR="0023651D" w:rsidRPr="00AE290B">
        <w:rPr>
          <w:sz w:val="24"/>
        </w:rPr>
        <w:t xml:space="preserve"> </w:t>
      </w:r>
      <w:r w:rsidR="0038070D" w:rsidRPr="00AE290B">
        <w:rPr>
          <w:sz w:val="24"/>
        </w:rPr>
        <w:t>ktoré</w:t>
      </w:r>
      <w:r w:rsidR="0023651D" w:rsidRPr="00AE290B">
        <w:rPr>
          <w:sz w:val="24"/>
        </w:rPr>
        <w:t xml:space="preserve"> </w:t>
      </w:r>
      <w:r w:rsidR="0038070D" w:rsidRPr="00AE290B">
        <w:rPr>
          <w:sz w:val="24"/>
        </w:rPr>
        <w:t>uchádzač</w:t>
      </w:r>
      <w:r w:rsidR="0023651D" w:rsidRPr="00AE290B">
        <w:rPr>
          <w:sz w:val="24"/>
        </w:rPr>
        <w:t xml:space="preserve"> </w:t>
      </w:r>
      <w:r w:rsidR="0038070D" w:rsidRPr="00AE290B">
        <w:rPr>
          <w:sz w:val="24"/>
        </w:rPr>
        <w:t>v</w:t>
      </w:r>
      <w:r w:rsidR="0023651D" w:rsidRPr="00AE290B">
        <w:rPr>
          <w:sz w:val="24"/>
        </w:rPr>
        <w:t xml:space="preserve"> </w:t>
      </w:r>
      <w:r w:rsidR="0038070D" w:rsidRPr="00AE290B">
        <w:rPr>
          <w:sz w:val="24"/>
        </w:rPr>
        <w:t>ponuke</w:t>
      </w:r>
      <w:r w:rsidR="0023651D" w:rsidRPr="00AE290B">
        <w:rPr>
          <w:sz w:val="24"/>
        </w:rPr>
        <w:t xml:space="preserve"> </w:t>
      </w:r>
      <w:r w:rsidR="0038070D" w:rsidRPr="00AE290B">
        <w:rPr>
          <w:sz w:val="24"/>
        </w:rPr>
        <w:t>označí</w:t>
      </w:r>
      <w:r w:rsidR="0023651D" w:rsidRPr="00AE290B">
        <w:rPr>
          <w:sz w:val="24"/>
        </w:rPr>
        <w:t xml:space="preserve"> </w:t>
      </w:r>
      <w:r w:rsidR="0038070D" w:rsidRPr="00AE290B">
        <w:rPr>
          <w:sz w:val="24"/>
        </w:rPr>
        <w:t>za</w:t>
      </w:r>
      <w:r w:rsidR="0023651D" w:rsidRPr="00AE290B">
        <w:rPr>
          <w:sz w:val="24"/>
        </w:rPr>
        <w:t xml:space="preserve"> </w:t>
      </w:r>
      <w:r w:rsidR="0038070D" w:rsidRPr="00AE290B">
        <w:rPr>
          <w:sz w:val="24"/>
        </w:rPr>
        <w:t>dôverné,</w:t>
      </w:r>
      <w:r w:rsidR="0023651D" w:rsidRPr="00AE290B">
        <w:rPr>
          <w:sz w:val="24"/>
        </w:rPr>
        <w:t xml:space="preserve"> </w:t>
      </w:r>
      <w:r w:rsidR="0038070D" w:rsidRPr="00AE290B">
        <w:rPr>
          <w:sz w:val="24"/>
        </w:rPr>
        <w:t>nebudú</w:t>
      </w:r>
      <w:r w:rsidR="0023651D" w:rsidRPr="00AE290B">
        <w:rPr>
          <w:sz w:val="24"/>
        </w:rPr>
        <w:t xml:space="preserve"> </w:t>
      </w:r>
      <w:r w:rsidR="0038070D" w:rsidRPr="00AE290B">
        <w:rPr>
          <w:sz w:val="24"/>
        </w:rPr>
        <w:t>zverejnené alebo inak použité bez</w:t>
      </w:r>
      <w:r w:rsidR="0023651D" w:rsidRPr="00AE290B">
        <w:rPr>
          <w:sz w:val="24"/>
        </w:rPr>
        <w:t xml:space="preserve"> </w:t>
      </w:r>
      <w:r w:rsidR="0038070D" w:rsidRPr="00AE290B">
        <w:rPr>
          <w:sz w:val="24"/>
        </w:rPr>
        <w:t>predošlého</w:t>
      </w:r>
      <w:r w:rsidR="0023651D" w:rsidRPr="00AE290B">
        <w:rPr>
          <w:sz w:val="24"/>
        </w:rPr>
        <w:t xml:space="preserve"> </w:t>
      </w:r>
      <w:r w:rsidR="0038070D" w:rsidRPr="00AE290B">
        <w:rPr>
          <w:sz w:val="24"/>
        </w:rPr>
        <w:t>súhlasu</w:t>
      </w:r>
      <w:r w:rsidR="0023651D" w:rsidRPr="00AE290B">
        <w:rPr>
          <w:sz w:val="24"/>
        </w:rPr>
        <w:t xml:space="preserve"> </w:t>
      </w:r>
      <w:r w:rsidR="0038070D" w:rsidRPr="00AE290B">
        <w:rPr>
          <w:sz w:val="24"/>
        </w:rPr>
        <w:t>uchádzača,</w:t>
      </w:r>
      <w:r w:rsidR="0023651D" w:rsidRPr="00AE290B">
        <w:rPr>
          <w:sz w:val="24"/>
        </w:rPr>
        <w:t xml:space="preserve"> </w:t>
      </w:r>
      <w:r w:rsidR="0038070D" w:rsidRPr="00AE290B">
        <w:rPr>
          <w:sz w:val="24"/>
        </w:rPr>
        <w:t>pokiaľ</w:t>
      </w:r>
      <w:r w:rsidR="0023651D" w:rsidRPr="00AE290B">
        <w:rPr>
          <w:sz w:val="24"/>
        </w:rPr>
        <w:t xml:space="preserve"> </w:t>
      </w:r>
      <w:r w:rsidR="0038070D" w:rsidRPr="00AE290B">
        <w:rPr>
          <w:sz w:val="24"/>
        </w:rPr>
        <w:t xml:space="preserve">uvedené nebude v rozpore so </w:t>
      </w:r>
      <w:r w:rsidRPr="00AE290B">
        <w:rPr>
          <w:sz w:val="24"/>
        </w:rPr>
        <w:t>Z</w:t>
      </w:r>
      <w:r w:rsidR="0038070D" w:rsidRPr="00AE290B">
        <w:rPr>
          <w:sz w:val="24"/>
        </w:rPr>
        <w:t>ákonom o verejnom</w:t>
      </w:r>
      <w:r w:rsidR="0023651D" w:rsidRPr="00AE290B">
        <w:rPr>
          <w:sz w:val="24"/>
        </w:rPr>
        <w:t xml:space="preserve"> </w:t>
      </w:r>
      <w:r w:rsidR="0038070D" w:rsidRPr="00AE290B">
        <w:rPr>
          <w:sz w:val="24"/>
        </w:rPr>
        <w:t>obstarávaní</w:t>
      </w:r>
      <w:r w:rsidR="0023651D" w:rsidRPr="00AE290B">
        <w:rPr>
          <w:sz w:val="24"/>
        </w:rPr>
        <w:t xml:space="preserve"> </w:t>
      </w:r>
      <w:r w:rsidR="0038070D" w:rsidRPr="00AE290B">
        <w:rPr>
          <w:sz w:val="24"/>
        </w:rPr>
        <w:t>a</w:t>
      </w:r>
      <w:r w:rsidR="0023651D" w:rsidRPr="00AE290B">
        <w:rPr>
          <w:sz w:val="24"/>
        </w:rPr>
        <w:t xml:space="preserve"> </w:t>
      </w:r>
      <w:r w:rsidR="0038070D" w:rsidRPr="00AE290B">
        <w:rPr>
          <w:sz w:val="24"/>
        </w:rPr>
        <w:t xml:space="preserve">inými všeobecne záväznými právnymi predpismi (napr. </w:t>
      </w:r>
      <w:r w:rsidRPr="00AE290B">
        <w:rPr>
          <w:sz w:val="24"/>
        </w:rPr>
        <w:t>Z</w:t>
      </w:r>
      <w:r w:rsidR="0038070D" w:rsidRPr="00AE290B">
        <w:rPr>
          <w:sz w:val="24"/>
        </w:rPr>
        <w:t xml:space="preserve">ákon č. 211/2000 </w:t>
      </w:r>
      <w:proofErr w:type="spellStart"/>
      <w:r w:rsidR="0038070D" w:rsidRPr="00AE290B">
        <w:rPr>
          <w:sz w:val="24"/>
        </w:rPr>
        <w:t>Z.z</w:t>
      </w:r>
      <w:proofErr w:type="spellEnd"/>
      <w:r w:rsidR="0038070D" w:rsidRPr="00AE290B">
        <w:rPr>
          <w:sz w:val="24"/>
        </w:rPr>
        <w:t>. o slobodnom prístupe k informáciám a</w:t>
      </w:r>
      <w:r w:rsidRPr="00AE290B">
        <w:rPr>
          <w:sz w:val="24"/>
        </w:rPr>
        <w:t> </w:t>
      </w:r>
      <w:r w:rsidR="0038070D" w:rsidRPr="00AE290B">
        <w:rPr>
          <w:sz w:val="24"/>
        </w:rPr>
        <w:t>o</w:t>
      </w:r>
      <w:r w:rsidRPr="00AE290B">
        <w:rPr>
          <w:sz w:val="24"/>
        </w:rPr>
        <w:t> </w:t>
      </w:r>
      <w:r w:rsidR="0038070D" w:rsidRPr="00AE290B">
        <w:rPr>
          <w:sz w:val="24"/>
        </w:rPr>
        <w:t>zmene</w:t>
      </w:r>
      <w:r w:rsidR="0023651D" w:rsidRPr="00AE290B">
        <w:rPr>
          <w:sz w:val="24"/>
        </w:rPr>
        <w:t xml:space="preserve"> </w:t>
      </w:r>
      <w:r w:rsidR="0038070D" w:rsidRPr="00AE290B">
        <w:rPr>
          <w:sz w:val="24"/>
        </w:rPr>
        <w:t>a</w:t>
      </w:r>
      <w:r w:rsidR="0023651D" w:rsidRPr="00AE290B">
        <w:rPr>
          <w:sz w:val="24"/>
        </w:rPr>
        <w:t xml:space="preserve"> </w:t>
      </w:r>
      <w:r w:rsidR="0038070D" w:rsidRPr="00AE290B">
        <w:rPr>
          <w:sz w:val="24"/>
        </w:rPr>
        <w:t>doplnení</w:t>
      </w:r>
      <w:r w:rsidR="0023651D" w:rsidRPr="00AE290B">
        <w:rPr>
          <w:sz w:val="24"/>
        </w:rPr>
        <w:t xml:space="preserve"> </w:t>
      </w:r>
      <w:r w:rsidR="0038070D" w:rsidRPr="00AE290B">
        <w:rPr>
          <w:sz w:val="24"/>
        </w:rPr>
        <w:t>niektorých</w:t>
      </w:r>
      <w:r w:rsidR="0023651D" w:rsidRPr="00AE290B">
        <w:rPr>
          <w:sz w:val="24"/>
        </w:rPr>
        <w:t xml:space="preserve"> </w:t>
      </w:r>
      <w:r w:rsidR="0038070D" w:rsidRPr="00AE290B">
        <w:rPr>
          <w:sz w:val="24"/>
        </w:rPr>
        <w:t xml:space="preserve">zákonov, </w:t>
      </w:r>
      <w:r w:rsidRPr="00AE290B">
        <w:rPr>
          <w:sz w:val="24"/>
        </w:rPr>
        <w:t>Z</w:t>
      </w:r>
      <w:r w:rsidR="0038070D" w:rsidRPr="00AE290B">
        <w:rPr>
          <w:sz w:val="24"/>
        </w:rPr>
        <w:t>ákon č. 215/2004 Z. z. o ochrane utajovaných skutočností a o zmene a doplnení niektorých zákonov atď.).</w:t>
      </w:r>
    </w:p>
    <w:p w14:paraId="77D3A999" w14:textId="77777777" w:rsidR="00C711DF" w:rsidRPr="00AE290B" w:rsidRDefault="00142CE0" w:rsidP="00A3591A">
      <w:pPr>
        <w:tabs>
          <w:tab w:val="left" w:pos="1843"/>
        </w:tabs>
        <w:spacing w:after="90"/>
        <w:ind w:left="1860" w:right="750" w:hanging="570"/>
        <w:jc w:val="both"/>
        <w:rPr>
          <w:sz w:val="24"/>
        </w:rPr>
      </w:pPr>
      <w:r w:rsidRPr="00AE290B">
        <w:rPr>
          <w:sz w:val="24"/>
        </w:rPr>
        <w:t>26.3</w:t>
      </w:r>
      <w:r w:rsidRPr="00AE290B">
        <w:rPr>
          <w:sz w:val="24"/>
        </w:rPr>
        <w:tab/>
      </w:r>
      <w:r w:rsidR="0038070D" w:rsidRPr="00AE290B">
        <w:rPr>
          <w:sz w:val="24"/>
        </w:rPr>
        <w:t xml:space="preserve">Uchádzač, ktorého ponuka bude prijatá, a s ktorým bude uzavretá </w:t>
      </w:r>
      <w:r w:rsidR="00FF474C" w:rsidRPr="00AE290B">
        <w:rPr>
          <w:sz w:val="24"/>
        </w:rPr>
        <w:t>Rámcová dohoda</w:t>
      </w:r>
      <w:r w:rsidR="0038070D" w:rsidRPr="00AE290B">
        <w:rPr>
          <w:sz w:val="24"/>
        </w:rPr>
        <w:t xml:space="preserve"> (ďalej</w:t>
      </w:r>
      <w:r w:rsidR="0023651D" w:rsidRPr="00AE290B">
        <w:rPr>
          <w:sz w:val="24"/>
        </w:rPr>
        <w:t xml:space="preserve"> </w:t>
      </w:r>
      <w:r w:rsidR="0038070D" w:rsidRPr="00AE290B">
        <w:rPr>
          <w:sz w:val="24"/>
        </w:rPr>
        <w:t xml:space="preserve">len </w:t>
      </w:r>
      <w:r w:rsidR="0038070D" w:rsidRPr="00AE290B">
        <w:rPr>
          <w:i/>
          <w:sz w:val="24"/>
        </w:rPr>
        <w:t>„dodávateľ“</w:t>
      </w:r>
      <w:r w:rsidR="0038070D" w:rsidRPr="00AE290B">
        <w:rPr>
          <w:sz w:val="24"/>
        </w:rPr>
        <w:t xml:space="preserve">), akýkoľvek iný dodávateľ, s ktorým je alebo bude dodávateľ prepojený alebo ku ktorému je alebo bude pridružený (ďalej len </w:t>
      </w:r>
      <w:r w:rsidRPr="00AE290B">
        <w:rPr>
          <w:i/>
          <w:sz w:val="24"/>
        </w:rPr>
        <w:t xml:space="preserve">„pridružený </w:t>
      </w:r>
      <w:r w:rsidR="0038070D" w:rsidRPr="00AE290B">
        <w:rPr>
          <w:i/>
          <w:sz w:val="24"/>
        </w:rPr>
        <w:t>podnik“</w:t>
      </w:r>
      <w:r w:rsidR="0038070D" w:rsidRPr="00AE290B">
        <w:rPr>
          <w:sz w:val="24"/>
        </w:rPr>
        <w:t xml:space="preserve">), jeho dodávatelia (ďalej len </w:t>
      </w:r>
      <w:r w:rsidR="0038070D" w:rsidRPr="00AE290B">
        <w:rPr>
          <w:i/>
          <w:sz w:val="24"/>
        </w:rPr>
        <w:t>„subdodávateľ“</w:t>
      </w:r>
      <w:r w:rsidR="0038070D" w:rsidRPr="00AE290B">
        <w:rPr>
          <w:sz w:val="24"/>
        </w:rPr>
        <w:t xml:space="preserve">) vrátane ich zamestnancov, budú povinní dodržiavať mlčanlivosť vo vzťahu ku skutočnostiam, zisteným počas plnenia uzatvorenej </w:t>
      </w:r>
      <w:r w:rsidR="00FF474C" w:rsidRPr="00AE290B">
        <w:rPr>
          <w:sz w:val="24"/>
        </w:rPr>
        <w:t>Rámcovej dohody</w:t>
      </w:r>
      <w:r w:rsidR="0038070D" w:rsidRPr="00AE290B">
        <w:rPr>
          <w:sz w:val="24"/>
        </w:rPr>
        <w:t>. Všetky dokumenty, ktoré dodávateľ od</w:t>
      </w:r>
      <w:r w:rsidR="00C711DF" w:rsidRPr="00AE290B">
        <w:rPr>
          <w:sz w:val="24"/>
        </w:rPr>
        <w:t> </w:t>
      </w:r>
      <w:r w:rsidR="0038070D" w:rsidRPr="00AE290B">
        <w:rPr>
          <w:sz w:val="24"/>
        </w:rPr>
        <w:t>verejného obstarávateľa obdrží alebo dodávateľ či pridružený podnik, vrátane ich zamestnancov vyhotoví podľa požiadaviek verejného obstarávateľa, budú dôverné a nebude možné ich použiť bez predchádzajúceho súhlasu verejného obstarávateľa.</w:t>
      </w:r>
    </w:p>
    <w:p w14:paraId="0E1E48F9" w14:textId="77777777" w:rsidR="0038070D" w:rsidRPr="00AE290B" w:rsidRDefault="00C711DF" w:rsidP="00A3591A">
      <w:pPr>
        <w:tabs>
          <w:tab w:val="left" w:pos="1843"/>
        </w:tabs>
        <w:spacing w:after="90"/>
        <w:ind w:left="1860" w:right="750" w:hanging="570"/>
        <w:jc w:val="both"/>
        <w:rPr>
          <w:sz w:val="24"/>
          <w:szCs w:val="24"/>
        </w:rPr>
      </w:pPr>
      <w:r w:rsidRPr="00AE290B">
        <w:rPr>
          <w:sz w:val="24"/>
        </w:rPr>
        <w:t>26.4</w:t>
      </w:r>
      <w:r w:rsidRPr="00AE290B">
        <w:rPr>
          <w:sz w:val="24"/>
        </w:rPr>
        <w:tab/>
      </w:r>
      <w:r w:rsidR="0038070D" w:rsidRPr="00AE290B">
        <w:rPr>
          <w:sz w:val="24"/>
        </w:rPr>
        <w:t>Verejný</w:t>
      </w:r>
      <w:r w:rsidR="0023651D" w:rsidRPr="00AE290B">
        <w:rPr>
          <w:sz w:val="24"/>
        </w:rPr>
        <w:t xml:space="preserve"> </w:t>
      </w:r>
      <w:r w:rsidR="0038070D" w:rsidRPr="00AE290B">
        <w:rPr>
          <w:sz w:val="24"/>
        </w:rPr>
        <w:t>obstarávateľ</w:t>
      </w:r>
      <w:r w:rsidR="0023651D" w:rsidRPr="00AE290B">
        <w:rPr>
          <w:sz w:val="24"/>
        </w:rPr>
        <w:t xml:space="preserve"> </w:t>
      </w:r>
      <w:r w:rsidR="0038070D" w:rsidRPr="00AE290B">
        <w:rPr>
          <w:sz w:val="24"/>
        </w:rPr>
        <w:t>neposkytne</w:t>
      </w:r>
      <w:r w:rsidR="0023651D" w:rsidRPr="00AE290B">
        <w:rPr>
          <w:sz w:val="24"/>
        </w:rPr>
        <w:t xml:space="preserve"> </w:t>
      </w:r>
      <w:r w:rsidR="0038070D" w:rsidRPr="00AE290B">
        <w:rPr>
          <w:sz w:val="24"/>
        </w:rPr>
        <w:t>informácie</w:t>
      </w:r>
      <w:r w:rsidR="0023651D" w:rsidRPr="00AE290B">
        <w:rPr>
          <w:sz w:val="24"/>
        </w:rPr>
        <w:t xml:space="preserve"> </w:t>
      </w:r>
      <w:r w:rsidR="0038070D" w:rsidRPr="00AE290B">
        <w:rPr>
          <w:sz w:val="24"/>
        </w:rPr>
        <w:t>týkajúce</w:t>
      </w:r>
      <w:r w:rsidR="0023651D" w:rsidRPr="00AE290B">
        <w:rPr>
          <w:sz w:val="24"/>
        </w:rPr>
        <w:t xml:space="preserve"> </w:t>
      </w:r>
      <w:r w:rsidR="0038070D" w:rsidRPr="00AE290B">
        <w:rPr>
          <w:sz w:val="24"/>
        </w:rPr>
        <w:t>sa</w:t>
      </w:r>
      <w:r w:rsidR="0023651D" w:rsidRPr="00AE290B">
        <w:rPr>
          <w:sz w:val="24"/>
        </w:rPr>
        <w:t xml:space="preserve"> </w:t>
      </w:r>
      <w:r w:rsidR="0038070D" w:rsidRPr="00AE290B">
        <w:rPr>
          <w:sz w:val="24"/>
        </w:rPr>
        <w:t>zadávania zákazky, ak</w:t>
      </w:r>
      <w:r w:rsidRPr="00AE290B">
        <w:rPr>
          <w:sz w:val="24"/>
        </w:rPr>
        <w:t> </w:t>
      </w:r>
      <w:r w:rsidR="0038070D" w:rsidRPr="00AE290B">
        <w:rPr>
          <w:sz w:val="24"/>
        </w:rPr>
        <w:t>by ich poskytnutie bolo v rozpore so zákonom, s verejným záujmom alebo by</w:t>
      </w:r>
      <w:r w:rsidRPr="00AE290B">
        <w:rPr>
          <w:sz w:val="24"/>
        </w:rPr>
        <w:t> </w:t>
      </w:r>
      <w:r w:rsidR="0038070D" w:rsidRPr="00AE290B">
        <w:rPr>
          <w:sz w:val="24"/>
        </w:rPr>
        <w:t>mohlo poškodiť oprávnené záujmy iných osôb, alebo</w:t>
      </w:r>
      <w:r w:rsidR="0023651D" w:rsidRPr="00AE290B">
        <w:rPr>
          <w:sz w:val="24"/>
        </w:rPr>
        <w:t xml:space="preserve"> </w:t>
      </w:r>
      <w:r w:rsidR="0038070D" w:rsidRPr="00AE290B">
        <w:rPr>
          <w:sz w:val="24"/>
        </w:rPr>
        <w:t>by</w:t>
      </w:r>
      <w:r w:rsidR="0023651D" w:rsidRPr="00AE290B">
        <w:rPr>
          <w:sz w:val="24"/>
        </w:rPr>
        <w:t xml:space="preserve"> </w:t>
      </w:r>
      <w:r w:rsidR="0038070D" w:rsidRPr="00AE290B">
        <w:rPr>
          <w:sz w:val="24"/>
        </w:rPr>
        <w:t>bránilo čestnej hospodárskej súťaži. V prípade požiadavky na spracovanie osobných údajov fyzických</w:t>
      </w:r>
      <w:r w:rsidR="0023651D" w:rsidRPr="00AE290B">
        <w:rPr>
          <w:sz w:val="24"/>
        </w:rPr>
        <w:t xml:space="preserve"> </w:t>
      </w:r>
      <w:r w:rsidR="0038070D" w:rsidRPr="00AE290B">
        <w:rPr>
          <w:sz w:val="24"/>
        </w:rPr>
        <w:t>osôb</w:t>
      </w:r>
      <w:r w:rsidR="0023651D" w:rsidRPr="00AE290B">
        <w:rPr>
          <w:sz w:val="24"/>
        </w:rPr>
        <w:t xml:space="preserve"> </w:t>
      </w:r>
      <w:r w:rsidR="0038070D" w:rsidRPr="00AE290B">
        <w:rPr>
          <w:sz w:val="24"/>
        </w:rPr>
        <w:t>vo</w:t>
      </w:r>
      <w:r w:rsidR="0023651D" w:rsidRPr="00AE290B">
        <w:rPr>
          <w:sz w:val="24"/>
        </w:rPr>
        <w:t xml:space="preserve"> </w:t>
      </w:r>
      <w:r w:rsidR="0038070D" w:rsidRPr="00AE290B">
        <w:rPr>
          <w:sz w:val="24"/>
        </w:rPr>
        <w:t>verejnom obstarávaní, v zmysle</w:t>
      </w:r>
      <w:r w:rsidR="0023651D" w:rsidRPr="00AE290B">
        <w:rPr>
          <w:sz w:val="24"/>
        </w:rPr>
        <w:t xml:space="preserve"> </w:t>
      </w:r>
      <w:r w:rsidR="0038070D" w:rsidRPr="00AE290B">
        <w:rPr>
          <w:sz w:val="24"/>
        </w:rPr>
        <w:t>§</w:t>
      </w:r>
      <w:r w:rsidR="0023651D" w:rsidRPr="00AE290B">
        <w:rPr>
          <w:sz w:val="24"/>
        </w:rPr>
        <w:t xml:space="preserve"> </w:t>
      </w:r>
      <w:r w:rsidR="0038070D" w:rsidRPr="00AE290B">
        <w:rPr>
          <w:sz w:val="24"/>
        </w:rPr>
        <w:t>13</w:t>
      </w:r>
      <w:r w:rsidR="0023651D" w:rsidRPr="00AE290B">
        <w:rPr>
          <w:sz w:val="24"/>
        </w:rPr>
        <w:t xml:space="preserve"> </w:t>
      </w:r>
      <w:r w:rsidR="0038070D" w:rsidRPr="00AE290B">
        <w:rPr>
          <w:sz w:val="24"/>
        </w:rPr>
        <w:t xml:space="preserve">ods.1 </w:t>
      </w:r>
      <w:r w:rsidRPr="00AE290B">
        <w:rPr>
          <w:sz w:val="24"/>
        </w:rPr>
        <w:t>Z</w:t>
      </w:r>
      <w:r w:rsidR="0038070D" w:rsidRPr="00AE290B">
        <w:rPr>
          <w:sz w:val="24"/>
        </w:rPr>
        <w:t>ákona č.18/2018</w:t>
      </w:r>
      <w:r w:rsidRPr="00AE290B">
        <w:rPr>
          <w:sz w:val="24"/>
        </w:rPr>
        <w:t xml:space="preserve"> </w:t>
      </w:r>
      <w:proofErr w:type="spellStart"/>
      <w:r w:rsidR="0038070D" w:rsidRPr="00AE290B">
        <w:rPr>
          <w:sz w:val="24"/>
        </w:rPr>
        <w:t>Z.z</w:t>
      </w:r>
      <w:proofErr w:type="spellEnd"/>
      <w:r w:rsidR="0038070D" w:rsidRPr="00AE290B">
        <w:rPr>
          <w:sz w:val="24"/>
        </w:rPr>
        <w:t xml:space="preserve">. o ochrane osobných údajov (ďalej len </w:t>
      </w:r>
      <w:r w:rsidR="0087396C" w:rsidRPr="00AE290B">
        <w:rPr>
          <w:i/>
          <w:sz w:val="24"/>
        </w:rPr>
        <w:t>„</w:t>
      </w:r>
      <w:r w:rsidRPr="00AE290B">
        <w:rPr>
          <w:i/>
          <w:sz w:val="24"/>
        </w:rPr>
        <w:t>Z</w:t>
      </w:r>
      <w:r w:rsidR="0038070D" w:rsidRPr="00AE290B">
        <w:rPr>
          <w:i/>
          <w:sz w:val="24"/>
        </w:rPr>
        <w:t>ákon o ochrane osobných údajov</w:t>
      </w:r>
      <w:r w:rsidR="0087396C" w:rsidRPr="00AE290B">
        <w:rPr>
          <w:i/>
          <w:sz w:val="24"/>
        </w:rPr>
        <w:t>“</w:t>
      </w:r>
      <w:r w:rsidR="0038070D" w:rsidRPr="00AE290B">
        <w:rPr>
          <w:sz w:val="24"/>
        </w:rPr>
        <w:t xml:space="preserve">), postupuje </w:t>
      </w:r>
      <w:r w:rsidR="007F26ED" w:rsidRPr="00AE290B">
        <w:rPr>
          <w:sz w:val="24"/>
        </w:rPr>
        <w:t>verejný obstarávateľ</w:t>
      </w:r>
      <w:r w:rsidR="0038070D" w:rsidRPr="00AE290B">
        <w:rPr>
          <w:sz w:val="24"/>
        </w:rPr>
        <w:t xml:space="preserve"> zákazky a osoby podieľajúce sa na spracovaní týchto osobných údajov v súlade</w:t>
      </w:r>
      <w:r w:rsidR="0023651D" w:rsidRPr="00AE290B">
        <w:rPr>
          <w:sz w:val="24"/>
        </w:rPr>
        <w:t xml:space="preserve"> </w:t>
      </w:r>
      <w:r w:rsidR="0038070D" w:rsidRPr="00AE290B">
        <w:rPr>
          <w:sz w:val="24"/>
        </w:rPr>
        <w:t xml:space="preserve">s právnym základom podľa § 13 ods.1 </w:t>
      </w:r>
      <w:proofErr w:type="spellStart"/>
      <w:r w:rsidR="0038070D" w:rsidRPr="00AE290B">
        <w:rPr>
          <w:sz w:val="24"/>
        </w:rPr>
        <w:t>písm.c</w:t>
      </w:r>
      <w:proofErr w:type="spellEnd"/>
      <w:r w:rsidR="0038070D" w:rsidRPr="00AE290B">
        <w:rPr>
          <w:sz w:val="24"/>
        </w:rPr>
        <w:t xml:space="preserve">) </w:t>
      </w:r>
      <w:r w:rsidRPr="00AE290B">
        <w:rPr>
          <w:sz w:val="24"/>
        </w:rPr>
        <w:t>Z</w:t>
      </w:r>
      <w:r w:rsidR="0038070D" w:rsidRPr="00AE290B">
        <w:rPr>
          <w:sz w:val="24"/>
        </w:rPr>
        <w:t>ákona o ochrane osobných údajov</w:t>
      </w:r>
      <w:r w:rsidRPr="00AE290B">
        <w:rPr>
          <w:sz w:val="24"/>
        </w:rPr>
        <w:t xml:space="preserve"> </w:t>
      </w:r>
      <w:r w:rsidR="0038070D" w:rsidRPr="00AE290B">
        <w:rPr>
          <w:sz w:val="24"/>
        </w:rPr>
        <w:t>- spracúvanie osobných údajov je nevyhnutné podľa osobitného predpisu alebo medzinárodnej zmluvy, ktorou je SR viazaná, keď</w:t>
      </w:r>
      <w:r w:rsidRPr="00AE290B">
        <w:rPr>
          <w:sz w:val="24"/>
        </w:rPr>
        <w:t> </w:t>
      </w:r>
      <w:r w:rsidR="0038070D" w:rsidRPr="00AE290B">
        <w:rPr>
          <w:sz w:val="24"/>
        </w:rPr>
        <w:t>os</w:t>
      </w:r>
      <w:r w:rsidR="0038070D" w:rsidRPr="00AE290B">
        <w:rPr>
          <w:sz w:val="24"/>
          <w:szCs w:val="24"/>
        </w:rPr>
        <w:t xml:space="preserve">obitným predpisom je platný </w:t>
      </w:r>
      <w:r w:rsidRPr="00AE290B">
        <w:rPr>
          <w:sz w:val="24"/>
          <w:szCs w:val="24"/>
        </w:rPr>
        <w:t>Z</w:t>
      </w:r>
      <w:r w:rsidR="0038070D" w:rsidRPr="00AE290B">
        <w:rPr>
          <w:sz w:val="24"/>
          <w:szCs w:val="24"/>
        </w:rPr>
        <w:t>ákon</w:t>
      </w:r>
      <w:r w:rsidRPr="00AE290B">
        <w:rPr>
          <w:sz w:val="24"/>
          <w:szCs w:val="24"/>
        </w:rPr>
        <w:t xml:space="preserve"> </w:t>
      </w:r>
      <w:r w:rsidR="0038070D" w:rsidRPr="00AE290B">
        <w:rPr>
          <w:sz w:val="24"/>
          <w:szCs w:val="24"/>
        </w:rPr>
        <w:t>o verejnom obstarávaní.</w:t>
      </w:r>
    </w:p>
    <w:p w14:paraId="3AE22BA2" w14:textId="77777777" w:rsidR="0038070D" w:rsidRPr="00AE290B" w:rsidRDefault="0038070D" w:rsidP="0038070D">
      <w:pPr>
        <w:pStyle w:val="Zkladntext"/>
        <w:spacing w:before="4"/>
        <w:ind w:left="1701" w:hanging="850"/>
      </w:pPr>
    </w:p>
    <w:p w14:paraId="11B0C204" w14:textId="77777777" w:rsidR="0057203A" w:rsidRPr="00AE290B" w:rsidRDefault="0057203A" w:rsidP="0038070D">
      <w:pPr>
        <w:pStyle w:val="Zkladntext"/>
        <w:spacing w:before="4"/>
        <w:ind w:left="1701" w:hanging="850"/>
      </w:pPr>
    </w:p>
    <w:p w14:paraId="450FD6F7" w14:textId="77777777" w:rsidR="003D3A76" w:rsidRPr="00AE290B" w:rsidRDefault="003D3A76" w:rsidP="0038070D">
      <w:pPr>
        <w:pStyle w:val="Zkladntext"/>
        <w:spacing w:before="4"/>
        <w:ind w:left="1701" w:hanging="850"/>
      </w:pPr>
    </w:p>
    <w:p w14:paraId="0BB68E76" w14:textId="77777777" w:rsidR="0038070D" w:rsidRPr="00AE290B" w:rsidRDefault="0038070D" w:rsidP="0038070D">
      <w:pPr>
        <w:pStyle w:val="Nadpis1"/>
        <w:spacing w:before="1"/>
        <w:ind w:left="4429" w:right="4443"/>
        <w:jc w:val="center"/>
      </w:pPr>
      <w:bookmarkStart w:id="71" w:name="_Toc33016562"/>
      <w:r w:rsidRPr="00AE290B">
        <w:t>Časť VII. Prijatie ponuky</w:t>
      </w:r>
      <w:bookmarkEnd w:id="71"/>
    </w:p>
    <w:p w14:paraId="7583F857" w14:textId="77777777" w:rsidR="0038070D" w:rsidRPr="00AE290B" w:rsidRDefault="0038070D" w:rsidP="0038070D">
      <w:pPr>
        <w:pStyle w:val="Zkladntext"/>
        <w:spacing w:before="2"/>
        <w:rPr>
          <w:b/>
        </w:rPr>
      </w:pPr>
    </w:p>
    <w:p w14:paraId="62DB19A4" w14:textId="77777777" w:rsidR="0038070D" w:rsidRPr="00AE290B" w:rsidRDefault="00F5227B" w:rsidP="003D3A76">
      <w:pPr>
        <w:pStyle w:val="Nadpis2"/>
        <w:tabs>
          <w:tab w:val="left" w:pos="1177"/>
        </w:tabs>
        <w:ind w:left="0" w:firstLine="851"/>
      </w:pPr>
      <w:bookmarkStart w:id="72" w:name="_Toc33016563"/>
      <w:r w:rsidRPr="00AE290B">
        <w:t xml:space="preserve">27 </w:t>
      </w:r>
      <w:r w:rsidR="0038070D" w:rsidRPr="00AE290B">
        <w:t>Informácia o výsledku vyhodnotenia</w:t>
      </w:r>
      <w:r w:rsidR="0038070D" w:rsidRPr="00AE290B">
        <w:rPr>
          <w:spacing w:val="-1"/>
        </w:rPr>
        <w:t xml:space="preserve"> </w:t>
      </w:r>
      <w:r w:rsidR="0038070D" w:rsidRPr="00AE290B">
        <w:t>ponúk</w:t>
      </w:r>
      <w:bookmarkEnd w:id="72"/>
    </w:p>
    <w:p w14:paraId="0A73821F" w14:textId="77777777" w:rsidR="00D00E79" w:rsidRPr="00AE290B" w:rsidRDefault="0038070D" w:rsidP="00D64187">
      <w:pPr>
        <w:pStyle w:val="Normlnywebov"/>
        <w:numPr>
          <w:ilvl w:val="1"/>
          <w:numId w:val="16"/>
        </w:numPr>
        <w:spacing w:after="90" w:afterAutospacing="0"/>
        <w:ind w:left="1710" w:right="720" w:hanging="570"/>
        <w:jc w:val="both"/>
        <w:rPr>
          <w:lang w:bidi="sk-SK"/>
        </w:rPr>
      </w:pPr>
      <w:proofErr w:type="spellStart"/>
      <w:r w:rsidRPr="00AE290B">
        <w:rPr>
          <w:lang w:bidi="sk-SK"/>
        </w:rPr>
        <w:t>Verejny</w:t>
      </w:r>
      <w:proofErr w:type="spellEnd"/>
      <w:r w:rsidRPr="00AE290B">
        <w:rPr>
          <w:lang w:bidi="sk-SK"/>
        </w:rPr>
        <w:t xml:space="preserve">́ </w:t>
      </w:r>
      <w:proofErr w:type="spellStart"/>
      <w:r w:rsidRPr="00AE290B">
        <w:rPr>
          <w:lang w:bidi="sk-SK"/>
        </w:rPr>
        <w:t>obstarávatel</w:t>
      </w:r>
      <w:proofErr w:type="spellEnd"/>
      <w:r w:rsidRPr="00AE290B">
        <w:rPr>
          <w:lang w:bidi="sk-SK"/>
        </w:rPr>
        <w:t xml:space="preserve">̌ po </w:t>
      </w:r>
      <w:proofErr w:type="spellStart"/>
      <w:r w:rsidRPr="00AE290B">
        <w:rPr>
          <w:lang w:bidi="sk-SK"/>
        </w:rPr>
        <w:t>vyhodnoteni</w:t>
      </w:r>
      <w:proofErr w:type="spellEnd"/>
      <w:r w:rsidRPr="00AE290B">
        <w:rPr>
          <w:lang w:bidi="sk-SK"/>
        </w:rPr>
        <w:t>́ splneni</w:t>
      </w:r>
      <w:r w:rsidR="00D64187" w:rsidRPr="00AE290B">
        <w:rPr>
          <w:lang w:bidi="sk-SK"/>
        </w:rPr>
        <w:t>a</w:t>
      </w:r>
      <w:r w:rsidRPr="00AE290B">
        <w:rPr>
          <w:lang w:bidi="sk-SK"/>
        </w:rPr>
        <w:t xml:space="preserve"> podmienok </w:t>
      </w:r>
      <w:proofErr w:type="spellStart"/>
      <w:r w:rsidRPr="00AE290B">
        <w:rPr>
          <w:lang w:bidi="sk-SK"/>
        </w:rPr>
        <w:t>účasti</w:t>
      </w:r>
      <w:proofErr w:type="spellEnd"/>
      <w:r w:rsidRPr="00AE290B">
        <w:rPr>
          <w:lang w:bidi="sk-SK"/>
        </w:rPr>
        <w:t xml:space="preserve"> </w:t>
      </w:r>
      <w:r w:rsidR="00513E53" w:rsidRPr="00AE290B">
        <w:rPr>
          <w:lang w:bidi="sk-SK"/>
        </w:rPr>
        <w:t>vyhodnotí splnenie</w:t>
      </w:r>
      <w:r w:rsidRPr="00AE290B">
        <w:rPr>
          <w:lang w:bidi="sk-SK"/>
        </w:rPr>
        <w:t xml:space="preserve"> </w:t>
      </w:r>
      <w:proofErr w:type="spellStart"/>
      <w:r w:rsidRPr="00AE290B">
        <w:rPr>
          <w:lang w:bidi="sk-SK"/>
        </w:rPr>
        <w:t>požiadaviek</w:t>
      </w:r>
      <w:proofErr w:type="spellEnd"/>
      <w:r w:rsidRPr="00AE290B">
        <w:rPr>
          <w:lang w:bidi="sk-SK"/>
        </w:rPr>
        <w:t xml:space="preserve"> na predmet </w:t>
      </w:r>
      <w:proofErr w:type="spellStart"/>
      <w:r w:rsidRPr="00AE290B">
        <w:rPr>
          <w:lang w:bidi="sk-SK"/>
        </w:rPr>
        <w:t>zákazky</w:t>
      </w:r>
      <w:proofErr w:type="spellEnd"/>
      <w:r w:rsidRPr="00AE290B">
        <w:rPr>
          <w:lang w:bidi="sk-SK"/>
        </w:rPr>
        <w:t xml:space="preserve"> </w:t>
      </w:r>
      <w:proofErr w:type="spellStart"/>
      <w:r w:rsidRPr="00AE290B">
        <w:rPr>
          <w:lang w:bidi="sk-SK"/>
        </w:rPr>
        <w:t>uchádzačo</w:t>
      </w:r>
      <w:r w:rsidR="00513E53" w:rsidRPr="00AE290B">
        <w:rPr>
          <w:lang w:bidi="sk-SK"/>
        </w:rPr>
        <w:t>v</w:t>
      </w:r>
      <w:proofErr w:type="spellEnd"/>
      <w:r w:rsidR="002B1614" w:rsidRPr="00AE290B">
        <w:rPr>
          <w:lang w:bidi="sk-SK"/>
        </w:rPr>
        <w:t>. T</w:t>
      </w:r>
      <w:r w:rsidR="00513E53" w:rsidRPr="00AE290B">
        <w:rPr>
          <w:lang w:bidi="sk-SK"/>
        </w:rPr>
        <w:t xml:space="preserve">en uchádzač </w:t>
      </w:r>
      <w:proofErr w:type="spellStart"/>
      <w:r w:rsidRPr="00AE290B">
        <w:rPr>
          <w:lang w:bidi="sk-SK"/>
        </w:rPr>
        <w:t>ktory</w:t>
      </w:r>
      <w:proofErr w:type="spellEnd"/>
      <w:r w:rsidRPr="00AE290B">
        <w:rPr>
          <w:lang w:bidi="sk-SK"/>
        </w:rPr>
        <w:t xml:space="preserve">́ sa </w:t>
      </w:r>
      <w:r w:rsidRPr="00AE290B">
        <w:rPr>
          <w:lang w:bidi="sk-SK"/>
        </w:rPr>
        <w:lastRenderedPageBreak/>
        <w:t>umiestnil na prvom mieste v</w:t>
      </w:r>
      <w:r w:rsidR="00513E53" w:rsidRPr="00AE290B">
        <w:rPr>
          <w:lang w:bidi="sk-SK"/>
        </w:rPr>
        <w:t> </w:t>
      </w:r>
      <w:proofErr w:type="spellStart"/>
      <w:r w:rsidRPr="00AE290B">
        <w:rPr>
          <w:lang w:bidi="sk-SK"/>
        </w:rPr>
        <w:t>poradi</w:t>
      </w:r>
      <w:proofErr w:type="spellEnd"/>
      <w:r w:rsidRPr="00AE290B">
        <w:rPr>
          <w:lang w:bidi="sk-SK"/>
        </w:rPr>
        <w:t>́</w:t>
      </w:r>
      <w:r w:rsidR="00513E53" w:rsidRPr="00AE290B">
        <w:rPr>
          <w:lang w:bidi="sk-SK"/>
        </w:rPr>
        <w:t xml:space="preserve"> na základe kritérií hodnotenia</w:t>
      </w:r>
      <w:r w:rsidR="002B1614" w:rsidRPr="00AE290B">
        <w:rPr>
          <w:lang w:bidi="sk-SK"/>
        </w:rPr>
        <w:t>,</w:t>
      </w:r>
      <w:r w:rsidR="00513E53" w:rsidRPr="00AE290B">
        <w:rPr>
          <w:lang w:bidi="sk-SK"/>
        </w:rPr>
        <w:t xml:space="preserve"> sa stane úspešným uchádzačom</w:t>
      </w:r>
      <w:r w:rsidRPr="00AE290B">
        <w:rPr>
          <w:lang w:bidi="sk-SK"/>
        </w:rPr>
        <w:t xml:space="preserve">. </w:t>
      </w:r>
    </w:p>
    <w:p w14:paraId="0C539510" w14:textId="77777777" w:rsidR="0038070D" w:rsidRPr="00AE290B" w:rsidRDefault="0038070D" w:rsidP="00D64187">
      <w:pPr>
        <w:pStyle w:val="Normlnywebov"/>
        <w:numPr>
          <w:ilvl w:val="1"/>
          <w:numId w:val="16"/>
        </w:numPr>
        <w:spacing w:after="90" w:afterAutospacing="0"/>
        <w:ind w:left="1710" w:right="720" w:hanging="570"/>
        <w:jc w:val="both"/>
        <w:rPr>
          <w:lang w:bidi="sk-SK"/>
        </w:rPr>
      </w:pPr>
      <w:r w:rsidRPr="00AE290B">
        <w:t>Verejný obstarávateľ po skončení postupu podľa bodu 27.1 a odoslaní všetkých oznámení o vylúčení uchádzača bezodkladne oznámi všetkým uchádzačom, ktorých ponuky sa vyhodnocovali, výsledok vyhodnotenia ponúk, vrátane poradia uchádzačov a súčasne zverejní informáciu o výsledku vyhodnotenia ponúk a</w:t>
      </w:r>
      <w:r w:rsidR="00D00E79" w:rsidRPr="00AE290B">
        <w:t> </w:t>
      </w:r>
      <w:r w:rsidRPr="00AE290B">
        <w:t>poradie uchádzačov vo svojom profile na webovej stránke Úradu pre verejné obstarávanie. Úspešnému uchádzačovi oznámi, že jeho ponuku prijíma. Neúspešným uchádzačom oznámi, že neuspeli a dôvody neprijatia ich ponuky. V</w:t>
      </w:r>
      <w:r w:rsidR="00811670" w:rsidRPr="00AE290B">
        <w:t> </w:t>
      </w:r>
      <w:r w:rsidRPr="00AE290B">
        <w:t>oznámení uvedie identifikáciu úspešného uchádzača, informáciu o</w:t>
      </w:r>
      <w:r w:rsidR="00811670" w:rsidRPr="00AE290B">
        <w:t> </w:t>
      </w:r>
      <w:r w:rsidRPr="00AE290B">
        <w:t xml:space="preserve">charakteristikách a výhodách prijatej ponuky a lehotu, v ktorej môže byť doručená námietka podľa § 170 ods. 3 písm. f) </w:t>
      </w:r>
      <w:r w:rsidR="00AA5B8C" w:rsidRPr="00AE290B">
        <w:t>Z</w:t>
      </w:r>
      <w:r w:rsidRPr="00AE290B">
        <w:t>ákona o verejnom obstarávaní.</w:t>
      </w:r>
    </w:p>
    <w:p w14:paraId="7D8A4A52" w14:textId="77777777" w:rsidR="0038070D" w:rsidRPr="00AE290B" w:rsidRDefault="0038070D" w:rsidP="0038070D">
      <w:pPr>
        <w:pStyle w:val="Zkladntext"/>
        <w:spacing w:before="2"/>
        <w:ind w:left="1701" w:hanging="850"/>
      </w:pPr>
    </w:p>
    <w:p w14:paraId="3D521EE1" w14:textId="77777777" w:rsidR="006F7F9D" w:rsidRPr="00AE290B" w:rsidRDefault="006F7F9D" w:rsidP="0038070D">
      <w:pPr>
        <w:pStyle w:val="Zkladntext"/>
        <w:spacing w:before="2"/>
        <w:ind w:left="1701" w:hanging="850"/>
      </w:pPr>
    </w:p>
    <w:p w14:paraId="12777795" w14:textId="77777777" w:rsidR="0038070D" w:rsidRPr="00AE290B" w:rsidRDefault="00EE3548" w:rsidP="00EE3548">
      <w:pPr>
        <w:pStyle w:val="Nadpis2"/>
        <w:tabs>
          <w:tab w:val="left" w:pos="1177"/>
        </w:tabs>
        <w:ind w:left="709" w:firstLine="0"/>
      </w:pPr>
      <w:bookmarkStart w:id="73" w:name="_Toc33016564"/>
      <w:r w:rsidRPr="00AE290B">
        <w:t xml:space="preserve">28 </w:t>
      </w:r>
      <w:r w:rsidR="0038070D" w:rsidRPr="00AE290B">
        <w:t>Uzavretie</w:t>
      </w:r>
      <w:r w:rsidR="0038070D" w:rsidRPr="00AE290B">
        <w:rPr>
          <w:spacing w:val="-2"/>
        </w:rPr>
        <w:t xml:space="preserve"> </w:t>
      </w:r>
      <w:r w:rsidR="00CA4C37" w:rsidRPr="00AE290B">
        <w:t>Rámcovej dohody</w:t>
      </w:r>
      <w:bookmarkEnd w:id="73"/>
    </w:p>
    <w:p w14:paraId="0C333A71" w14:textId="77777777" w:rsidR="0038070D" w:rsidRPr="00AE290B" w:rsidRDefault="0038070D" w:rsidP="0038070D">
      <w:pPr>
        <w:tabs>
          <w:tab w:val="left" w:pos="1640"/>
        </w:tabs>
        <w:ind w:left="1701" w:right="744" w:hanging="850"/>
        <w:rPr>
          <w:sz w:val="24"/>
        </w:rPr>
      </w:pPr>
    </w:p>
    <w:p w14:paraId="2455B414" w14:textId="77777777" w:rsidR="006A4274" w:rsidRPr="00AE290B" w:rsidRDefault="006F7F9D" w:rsidP="00AA5B8C">
      <w:pPr>
        <w:tabs>
          <w:tab w:val="left" w:pos="1640"/>
        </w:tabs>
        <w:spacing w:after="90"/>
        <w:ind w:left="1701" w:right="720" w:hanging="708"/>
        <w:jc w:val="both"/>
        <w:rPr>
          <w:sz w:val="24"/>
          <w:szCs w:val="24"/>
        </w:rPr>
      </w:pPr>
      <w:r w:rsidRPr="00AE290B">
        <w:rPr>
          <w:sz w:val="24"/>
          <w:szCs w:val="24"/>
        </w:rPr>
        <w:t>28.1</w:t>
      </w:r>
      <w:r w:rsidRPr="00AE290B">
        <w:rPr>
          <w:sz w:val="24"/>
          <w:szCs w:val="24"/>
        </w:rPr>
        <w:tab/>
      </w:r>
      <w:r w:rsidR="0038070D" w:rsidRPr="00AE290B">
        <w:rPr>
          <w:sz w:val="24"/>
          <w:szCs w:val="24"/>
        </w:rPr>
        <w:t xml:space="preserve">Uzavretá </w:t>
      </w:r>
      <w:r w:rsidR="00CA4C37" w:rsidRPr="00AE290B">
        <w:rPr>
          <w:sz w:val="24"/>
          <w:szCs w:val="24"/>
        </w:rPr>
        <w:t xml:space="preserve">Rámcová dohoda </w:t>
      </w:r>
      <w:r w:rsidR="0038070D" w:rsidRPr="00AE290B">
        <w:rPr>
          <w:sz w:val="24"/>
          <w:szCs w:val="24"/>
        </w:rPr>
        <w:t xml:space="preserve">nesmie byť v rozpore so </w:t>
      </w:r>
      <w:r w:rsidR="004E2192" w:rsidRPr="00AE290B">
        <w:rPr>
          <w:sz w:val="24"/>
          <w:szCs w:val="24"/>
        </w:rPr>
        <w:t>S</w:t>
      </w:r>
      <w:r w:rsidR="0038070D" w:rsidRPr="00AE290B">
        <w:rPr>
          <w:sz w:val="24"/>
          <w:szCs w:val="24"/>
        </w:rPr>
        <w:t>úťažnými podkladmi a</w:t>
      </w:r>
      <w:r w:rsidR="00AA5B8C" w:rsidRPr="00AE290B">
        <w:rPr>
          <w:sz w:val="24"/>
          <w:szCs w:val="24"/>
        </w:rPr>
        <w:t> </w:t>
      </w:r>
      <w:r w:rsidR="0038070D" w:rsidRPr="00AE290B">
        <w:rPr>
          <w:sz w:val="24"/>
          <w:szCs w:val="24"/>
        </w:rPr>
        <w:t>s</w:t>
      </w:r>
      <w:r w:rsidR="00AA5B8C" w:rsidRPr="00AE290B">
        <w:rPr>
          <w:sz w:val="24"/>
          <w:szCs w:val="24"/>
        </w:rPr>
        <w:t> </w:t>
      </w:r>
      <w:r w:rsidR="0038070D" w:rsidRPr="00AE290B">
        <w:rPr>
          <w:sz w:val="24"/>
          <w:szCs w:val="24"/>
        </w:rPr>
        <w:t xml:space="preserve">ponukou predloženou úspešným uchádzačom alebo uchádzačmi. Verejný obstarávateľ nesmie uzavrieť </w:t>
      </w:r>
      <w:r w:rsidR="00CA4C37" w:rsidRPr="00AE290B">
        <w:rPr>
          <w:sz w:val="24"/>
          <w:szCs w:val="24"/>
        </w:rPr>
        <w:t xml:space="preserve">Rámcovú dohodu </w:t>
      </w:r>
      <w:r w:rsidR="0038070D" w:rsidRPr="00AE290B">
        <w:rPr>
          <w:sz w:val="24"/>
          <w:szCs w:val="24"/>
        </w:rPr>
        <w:t xml:space="preserve">s uchádzačom alebo uchádzačmi, ktorí majú povinnosť zapisovať sa do </w:t>
      </w:r>
      <w:r w:rsidR="004E2192" w:rsidRPr="00AE290B">
        <w:rPr>
          <w:sz w:val="24"/>
          <w:szCs w:val="24"/>
        </w:rPr>
        <w:t>R</w:t>
      </w:r>
      <w:r w:rsidR="0038070D" w:rsidRPr="00AE290B">
        <w:rPr>
          <w:sz w:val="24"/>
          <w:szCs w:val="24"/>
        </w:rPr>
        <w:t>egistra partnerov verejného sektora</w:t>
      </w:r>
      <w:r w:rsidR="004E2192" w:rsidRPr="00AE290B">
        <w:rPr>
          <w:sz w:val="24"/>
          <w:szCs w:val="24"/>
        </w:rPr>
        <w:t>,</w:t>
      </w:r>
      <w:r w:rsidR="0038070D" w:rsidRPr="00AE290B">
        <w:rPr>
          <w:sz w:val="24"/>
          <w:szCs w:val="24"/>
        </w:rPr>
        <w:t xml:space="preserve"> a nie sú </w:t>
      </w:r>
      <w:r w:rsidR="004E2192" w:rsidRPr="00AE290B">
        <w:rPr>
          <w:sz w:val="24"/>
          <w:szCs w:val="24"/>
        </w:rPr>
        <w:t xml:space="preserve">v ňom </w:t>
      </w:r>
      <w:r w:rsidR="0038070D" w:rsidRPr="00AE290B">
        <w:rPr>
          <w:sz w:val="24"/>
          <w:szCs w:val="24"/>
        </w:rPr>
        <w:t>zapísaní</w:t>
      </w:r>
      <w:r w:rsidR="004E2192" w:rsidRPr="00AE290B">
        <w:rPr>
          <w:sz w:val="24"/>
          <w:szCs w:val="24"/>
        </w:rPr>
        <w:t xml:space="preserve">, </w:t>
      </w:r>
      <w:r w:rsidR="0038070D" w:rsidRPr="00AE290B">
        <w:rPr>
          <w:sz w:val="24"/>
          <w:szCs w:val="24"/>
        </w:rPr>
        <w:t xml:space="preserve">alebo ktorých subdodávatelia alebo subdodávatelia podľa osobitného predpisu, ktorí majú povinnosť zapisovať sa do </w:t>
      </w:r>
      <w:r w:rsidR="004E2192" w:rsidRPr="00AE290B">
        <w:rPr>
          <w:sz w:val="24"/>
          <w:szCs w:val="24"/>
        </w:rPr>
        <w:t>R</w:t>
      </w:r>
      <w:r w:rsidR="0038070D" w:rsidRPr="00AE290B">
        <w:rPr>
          <w:sz w:val="24"/>
          <w:szCs w:val="24"/>
        </w:rPr>
        <w:t>egistra partnerov verejného sektora</w:t>
      </w:r>
      <w:r w:rsidR="006A4274" w:rsidRPr="00AE290B">
        <w:rPr>
          <w:sz w:val="24"/>
          <w:szCs w:val="24"/>
        </w:rPr>
        <w:t>,</w:t>
      </w:r>
      <w:r w:rsidR="0038070D" w:rsidRPr="00AE290B">
        <w:rPr>
          <w:sz w:val="24"/>
          <w:szCs w:val="24"/>
        </w:rPr>
        <w:t xml:space="preserve"> a nie sú </w:t>
      </w:r>
      <w:r w:rsidR="006A4274" w:rsidRPr="00AE290B">
        <w:rPr>
          <w:sz w:val="24"/>
          <w:szCs w:val="24"/>
        </w:rPr>
        <w:t xml:space="preserve">v ňom </w:t>
      </w:r>
      <w:r w:rsidR="0038070D" w:rsidRPr="00AE290B">
        <w:rPr>
          <w:sz w:val="24"/>
          <w:szCs w:val="24"/>
        </w:rPr>
        <w:t>zapísaní.</w:t>
      </w:r>
    </w:p>
    <w:p w14:paraId="06EA317F" w14:textId="77777777" w:rsidR="00FF4F90" w:rsidRPr="00AE290B" w:rsidRDefault="00FF4F90" w:rsidP="00AA5B8C">
      <w:pPr>
        <w:tabs>
          <w:tab w:val="left" w:pos="1640"/>
        </w:tabs>
        <w:spacing w:after="90"/>
        <w:ind w:left="1701" w:right="720" w:hanging="708"/>
        <w:jc w:val="both"/>
        <w:rPr>
          <w:sz w:val="24"/>
          <w:szCs w:val="24"/>
        </w:rPr>
      </w:pPr>
      <w:r w:rsidRPr="00AE290B">
        <w:rPr>
          <w:sz w:val="24"/>
          <w:szCs w:val="24"/>
        </w:rPr>
        <w:t>28.2</w:t>
      </w:r>
      <w:r w:rsidRPr="00AE290B">
        <w:rPr>
          <w:sz w:val="24"/>
          <w:szCs w:val="24"/>
        </w:rPr>
        <w:tab/>
      </w:r>
      <w:proofErr w:type="spellStart"/>
      <w:r w:rsidR="0038070D" w:rsidRPr="00AE290B">
        <w:rPr>
          <w:sz w:val="24"/>
          <w:szCs w:val="24"/>
        </w:rPr>
        <w:t>Verejny</w:t>
      </w:r>
      <w:proofErr w:type="spellEnd"/>
      <w:r w:rsidR="0038070D" w:rsidRPr="00AE290B">
        <w:rPr>
          <w:sz w:val="24"/>
          <w:szCs w:val="24"/>
        </w:rPr>
        <w:t xml:space="preserve">́ </w:t>
      </w:r>
      <w:proofErr w:type="spellStart"/>
      <w:r w:rsidR="0038070D" w:rsidRPr="00AE290B">
        <w:rPr>
          <w:sz w:val="24"/>
          <w:szCs w:val="24"/>
        </w:rPr>
        <w:t>obstarávatel</w:t>
      </w:r>
      <w:proofErr w:type="spellEnd"/>
      <w:r w:rsidR="0038070D" w:rsidRPr="00AE290B">
        <w:rPr>
          <w:sz w:val="24"/>
          <w:szCs w:val="24"/>
        </w:rPr>
        <w:t xml:space="preserve">̌ uzavrie </w:t>
      </w:r>
      <w:r w:rsidR="00CA4C37" w:rsidRPr="00AE290B">
        <w:rPr>
          <w:sz w:val="24"/>
          <w:szCs w:val="24"/>
        </w:rPr>
        <w:t xml:space="preserve">Rámcovú dohodu </w:t>
      </w:r>
      <w:r w:rsidR="0038070D" w:rsidRPr="00AE290B">
        <w:rPr>
          <w:sz w:val="24"/>
          <w:szCs w:val="24"/>
        </w:rPr>
        <w:t xml:space="preserve">s </w:t>
      </w:r>
      <w:proofErr w:type="spellStart"/>
      <w:r w:rsidR="0038070D" w:rsidRPr="00AE290B">
        <w:rPr>
          <w:sz w:val="24"/>
          <w:szCs w:val="24"/>
        </w:rPr>
        <w:t>úspešným</w:t>
      </w:r>
      <w:proofErr w:type="spellEnd"/>
      <w:r w:rsidR="0038070D" w:rsidRPr="00AE290B">
        <w:rPr>
          <w:sz w:val="24"/>
          <w:szCs w:val="24"/>
        </w:rPr>
        <w:t xml:space="preserve"> </w:t>
      </w:r>
      <w:proofErr w:type="spellStart"/>
      <w:r w:rsidR="0038070D" w:rsidRPr="00AE290B">
        <w:rPr>
          <w:sz w:val="24"/>
          <w:szCs w:val="24"/>
        </w:rPr>
        <w:t>uchádzačom</w:t>
      </w:r>
      <w:proofErr w:type="spellEnd"/>
      <w:r w:rsidR="0038070D" w:rsidRPr="00AE290B">
        <w:rPr>
          <w:sz w:val="24"/>
          <w:szCs w:val="24"/>
        </w:rPr>
        <w:t xml:space="preserve"> </w:t>
      </w:r>
      <w:proofErr w:type="spellStart"/>
      <w:r w:rsidR="0038070D" w:rsidRPr="00AE290B">
        <w:rPr>
          <w:sz w:val="24"/>
          <w:szCs w:val="24"/>
        </w:rPr>
        <w:t>najskôr</w:t>
      </w:r>
      <w:proofErr w:type="spellEnd"/>
      <w:r w:rsidR="0038070D" w:rsidRPr="00AE290B">
        <w:rPr>
          <w:sz w:val="24"/>
          <w:szCs w:val="24"/>
        </w:rPr>
        <w:t xml:space="preserve"> </w:t>
      </w:r>
      <w:proofErr w:type="spellStart"/>
      <w:r w:rsidR="0038070D" w:rsidRPr="00AE290B">
        <w:rPr>
          <w:sz w:val="24"/>
          <w:szCs w:val="24"/>
        </w:rPr>
        <w:t>šestnásty</w:t>
      </w:r>
      <w:proofErr w:type="spellEnd"/>
      <w:r w:rsidR="0038070D" w:rsidRPr="00AE290B">
        <w:rPr>
          <w:sz w:val="24"/>
          <w:szCs w:val="24"/>
        </w:rPr>
        <w:t xml:space="preserve"> </w:t>
      </w:r>
      <w:proofErr w:type="spellStart"/>
      <w:r w:rsidR="0038070D" w:rsidRPr="00AE290B">
        <w:rPr>
          <w:sz w:val="24"/>
          <w:szCs w:val="24"/>
        </w:rPr>
        <w:t>den</w:t>
      </w:r>
      <w:proofErr w:type="spellEnd"/>
      <w:r w:rsidR="0038070D" w:rsidRPr="00AE290B">
        <w:rPr>
          <w:sz w:val="24"/>
          <w:szCs w:val="24"/>
        </w:rPr>
        <w:t xml:space="preserve">̌ odo </w:t>
      </w:r>
      <w:proofErr w:type="spellStart"/>
      <w:r w:rsidR="0038070D" w:rsidRPr="00AE290B">
        <w:rPr>
          <w:sz w:val="24"/>
          <w:szCs w:val="24"/>
        </w:rPr>
        <w:t>dňa</w:t>
      </w:r>
      <w:proofErr w:type="spellEnd"/>
      <w:r w:rsidR="0038070D" w:rsidRPr="00AE290B">
        <w:rPr>
          <w:sz w:val="24"/>
          <w:szCs w:val="24"/>
        </w:rPr>
        <w:t xml:space="preserve"> odoslania </w:t>
      </w:r>
      <w:proofErr w:type="spellStart"/>
      <w:r w:rsidR="0038070D" w:rsidRPr="00AE290B">
        <w:rPr>
          <w:sz w:val="24"/>
          <w:szCs w:val="24"/>
        </w:rPr>
        <w:t>informácie</w:t>
      </w:r>
      <w:proofErr w:type="spellEnd"/>
      <w:r w:rsidR="0038070D" w:rsidRPr="00AE290B">
        <w:rPr>
          <w:sz w:val="24"/>
          <w:szCs w:val="24"/>
        </w:rPr>
        <w:t xml:space="preserve"> o </w:t>
      </w:r>
      <w:proofErr w:type="spellStart"/>
      <w:r w:rsidR="0038070D" w:rsidRPr="00AE290B">
        <w:rPr>
          <w:sz w:val="24"/>
          <w:szCs w:val="24"/>
        </w:rPr>
        <w:t>výsledku</w:t>
      </w:r>
      <w:proofErr w:type="spellEnd"/>
      <w:r w:rsidR="0038070D" w:rsidRPr="00AE290B">
        <w:rPr>
          <w:sz w:val="24"/>
          <w:szCs w:val="24"/>
        </w:rPr>
        <w:t xml:space="preserve"> vyhodnotenia </w:t>
      </w:r>
      <w:proofErr w:type="spellStart"/>
      <w:r w:rsidR="0038070D" w:rsidRPr="00AE290B">
        <w:rPr>
          <w:sz w:val="24"/>
          <w:szCs w:val="24"/>
        </w:rPr>
        <w:t>ponúk</w:t>
      </w:r>
      <w:proofErr w:type="spellEnd"/>
      <w:r w:rsidR="0038070D" w:rsidRPr="00AE290B">
        <w:rPr>
          <w:sz w:val="24"/>
          <w:szCs w:val="24"/>
        </w:rPr>
        <w:t xml:space="preserve"> </w:t>
      </w:r>
      <w:proofErr w:type="spellStart"/>
      <w:r w:rsidR="0038070D" w:rsidRPr="00AE290B">
        <w:rPr>
          <w:sz w:val="24"/>
          <w:szCs w:val="24"/>
        </w:rPr>
        <w:t>podľa</w:t>
      </w:r>
      <w:proofErr w:type="spellEnd"/>
      <w:r w:rsidR="0038070D" w:rsidRPr="00AE290B">
        <w:rPr>
          <w:sz w:val="24"/>
          <w:szCs w:val="24"/>
        </w:rPr>
        <w:t xml:space="preserve"> § 55 </w:t>
      </w:r>
      <w:proofErr w:type="spellStart"/>
      <w:r w:rsidR="008D443C" w:rsidRPr="00AE290B">
        <w:rPr>
          <w:sz w:val="24"/>
          <w:szCs w:val="24"/>
        </w:rPr>
        <w:t>Z</w:t>
      </w:r>
      <w:r w:rsidR="0038070D" w:rsidRPr="00AE290B">
        <w:rPr>
          <w:sz w:val="24"/>
          <w:szCs w:val="24"/>
        </w:rPr>
        <w:t>ákona</w:t>
      </w:r>
      <w:proofErr w:type="spellEnd"/>
      <w:r w:rsidR="0038070D" w:rsidRPr="00AE290B">
        <w:rPr>
          <w:sz w:val="24"/>
          <w:szCs w:val="24"/>
        </w:rPr>
        <w:t xml:space="preserve"> o verejnom </w:t>
      </w:r>
      <w:proofErr w:type="spellStart"/>
      <w:r w:rsidR="0038070D" w:rsidRPr="00AE290B">
        <w:rPr>
          <w:sz w:val="24"/>
          <w:szCs w:val="24"/>
        </w:rPr>
        <w:t>obstarávani</w:t>
      </w:r>
      <w:proofErr w:type="spellEnd"/>
      <w:r w:rsidR="0038070D" w:rsidRPr="00AE290B">
        <w:rPr>
          <w:sz w:val="24"/>
          <w:szCs w:val="24"/>
        </w:rPr>
        <w:t xml:space="preserve">́, ak nebola </w:t>
      </w:r>
      <w:proofErr w:type="spellStart"/>
      <w:r w:rsidR="0038070D" w:rsidRPr="00AE290B">
        <w:rPr>
          <w:sz w:val="24"/>
          <w:szCs w:val="24"/>
        </w:rPr>
        <w:t>doručena</w:t>
      </w:r>
      <w:proofErr w:type="spellEnd"/>
      <w:r w:rsidR="0038070D" w:rsidRPr="00AE290B">
        <w:rPr>
          <w:sz w:val="24"/>
          <w:szCs w:val="24"/>
        </w:rPr>
        <w:t xml:space="preserve">́ </w:t>
      </w:r>
      <w:proofErr w:type="spellStart"/>
      <w:r w:rsidR="008D443C" w:rsidRPr="00AE290B">
        <w:rPr>
          <w:sz w:val="24"/>
          <w:szCs w:val="24"/>
        </w:rPr>
        <w:t>Ž</w:t>
      </w:r>
      <w:r w:rsidR="0038070D" w:rsidRPr="00AE290B">
        <w:rPr>
          <w:sz w:val="24"/>
          <w:szCs w:val="24"/>
        </w:rPr>
        <w:t>iadost</w:t>
      </w:r>
      <w:proofErr w:type="spellEnd"/>
      <w:r w:rsidR="0038070D" w:rsidRPr="00AE290B">
        <w:rPr>
          <w:sz w:val="24"/>
          <w:szCs w:val="24"/>
        </w:rPr>
        <w:t>̌ o</w:t>
      </w:r>
      <w:r w:rsidR="008D443C" w:rsidRPr="00AE290B">
        <w:rPr>
          <w:sz w:val="24"/>
          <w:szCs w:val="24"/>
        </w:rPr>
        <w:t> </w:t>
      </w:r>
      <w:proofErr w:type="spellStart"/>
      <w:r w:rsidR="0038070D" w:rsidRPr="00AE290B">
        <w:rPr>
          <w:sz w:val="24"/>
          <w:szCs w:val="24"/>
        </w:rPr>
        <w:t>nápravu</w:t>
      </w:r>
      <w:proofErr w:type="spellEnd"/>
      <w:r w:rsidR="008D443C" w:rsidRPr="00AE290B">
        <w:rPr>
          <w:sz w:val="24"/>
          <w:szCs w:val="24"/>
        </w:rPr>
        <w:t>,</w:t>
      </w:r>
      <w:r w:rsidR="0038070D" w:rsidRPr="00AE290B">
        <w:rPr>
          <w:sz w:val="24"/>
          <w:szCs w:val="24"/>
        </w:rPr>
        <w:t xml:space="preserve"> </w:t>
      </w:r>
      <w:r w:rsidR="008D443C" w:rsidRPr="00AE290B">
        <w:rPr>
          <w:sz w:val="24"/>
          <w:szCs w:val="24"/>
        </w:rPr>
        <w:t>a</w:t>
      </w:r>
      <w:r w:rsidR="0038070D" w:rsidRPr="00AE290B">
        <w:rPr>
          <w:sz w:val="24"/>
          <w:szCs w:val="24"/>
        </w:rPr>
        <w:t xml:space="preserve">k </w:t>
      </w:r>
      <w:proofErr w:type="spellStart"/>
      <w:r w:rsidR="008D443C" w:rsidRPr="00AE290B">
        <w:rPr>
          <w:sz w:val="24"/>
          <w:szCs w:val="24"/>
        </w:rPr>
        <w:t>Ž</w:t>
      </w:r>
      <w:r w:rsidR="0038070D" w:rsidRPr="00AE290B">
        <w:rPr>
          <w:sz w:val="24"/>
          <w:szCs w:val="24"/>
        </w:rPr>
        <w:t>iadost</w:t>
      </w:r>
      <w:proofErr w:type="spellEnd"/>
      <w:r w:rsidR="0038070D" w:rsidRPr="00AE290B">
        <w:rPr>
          <w:sz w:val="24"/>
          <w:szCs w:val="24"/>
        </w:rPr>
        <w:t xml:space="preserve">̌ o </w:t>
      </w:r>
      <w:proofErr w:type="spellStart"/>
      <w:r w:rsidR="0038070D" w:rsidRPr="00AE290B">
        <w:rPr>
          <w:sz w:val="24"/>
          <w:szCs w:val="24"/>
        </w:rPr>
        <w:t>nápravu</w:t>
      </w:r>
      <w:proofErr w:type="spellEnd"/>
      <w:r w:rsidR="0038070D" w:rsidRPr="00AE290B">
        <w:rPr>
          <w:sz w:val="24"/>
          <w:szCs w:val="24"/>
        </w:rPr>
        <w:t xml:space="preserve"> bola </w:t>
      </w:r>
      <w:proofErr w:type="spellStart"/>
      <w:r w:rsidR="0038070D" w:rsidRPr="00AE290B">
        <w:rPr>
          <w:sz w:val="24"/>
          <w:szCs w:val="24"/>
        </w:rPr>
        <w:t>doručena</w:t>
      </w:r>
      <w:proofErr w:type="spellEnd"/>
      <w:r w:rsidR="0038070D" w:rsidRPr="00AE290B">
        <w:rPr>
          <w:sz w:val="24"/>
          <w:szCs w:val="24"/>
        </w:rPr>
        <w:t>́ po</w:t>
      </w:r>
      <w:r w:rsidR="00946ACF" w:rsidRPr="00AE290B">
        <w:rPr>
          <w:sz w:val="24"/>
          <w:szCs w:val="24"/>
        </w:rPr>
        <w:t> </w:t>
      </w:r>
      <w:proofErr w:type="spellStart"/>
      <w:r w:rsidR="0038070D" w:rsidRPr="00AE290B">
        <w:rPr>
          <w:sz w:val="24"/>
          <w:szCs w:val="24"/>
        </w:rPr>
        <w:t>uplynuti</w:t>
      </w:r>
      <w:proofErr w:type="spellEnd"/>
      <w:r w:rsidR="0038070D" w:rsidRPr="00AE290B">
        <w:rPr>
          <w:sz w:val="24"/>
          <w:szCs w:val="24"/>
        </w:rPr>
        <w:t xml:space="preserve">́ lehoty </w:t>
      </w:r>
      <w:proofErr w:type="spellStart"/>
      <w:r w:rsidR="0038070D" w:rsidRPr="00AE290B">
        <w:rPr>
          <w:sz w:val="24"/>
          <w:szCs w:val="24"/>
        </w:rPr>
        <w:t>podľa</w:t>
      </w:r>
      <w:proofErr w:type="spellEnd"/>
      <w:r w:rsidR="0038070D" w:rsidRPr="00AE290B">
        <w:rPr>
          <w:sz w:val="24"/>
          <w:szCs w:val="24"/>
        </w:rPr>
        <w:t xml:space="preserve"> § 164 ods. 5 </w:t>
      </w:r>
      <w:proofErr w:type="spellStart"/>
      <w:r w:rsidR="008D443C" w:rsidRPr="00AE290B">
        <w:rPr>
          <w:sz w:val="24"/>
          <w:szCs w:val="24"/>
        </w:rPr>
        <w:t>Z</w:t>
      </w:r>
      <w:r w:rsidR="0038070D" w:rsidRPr="00AE290B">
        <w:rPr>
          <w:sz w:val="24"/>
          <w:szCs w:val="24"/>
        </w:rPr>
        <w:t>ákona</w:t>
      </w:r>
      <w:proofErr w:type="spellEnd"/>
      <w:r w:rsidR="0038070D" w:rsidRPr="00AE290B">
        <w:rPr>
          <w:sz w:val="24"/>
          <w:szCs w:val="24"/>
        </w:rPr>
        <w:t xml:space="preserve"> o verejnom </w:t>
      </w:r>
      <w:proofErr w:type="spellStart"/>
      <w:r w:rsidR="0038070D" w:rsidRPr="00AE290B">
        <w:rPr>
          <w:sz w:val="24"/>
          <w:szCs w:val="24"/>
        </w:rPr>
        <w:t>obstarávani</w:t>
      </w:r>
      <w:proofErr w:type="spellEnd"/>
      <w:r w:rsidR="0038070D" w:rsidRPr="00AE290B">
        <w:rPr>
          <w:sz w:val="24"/>
          <w:szCs w:val="24"/>
        </w:rPr>
        <w:t>́ alebo ak</w:t>
      </w:r>
      <w:r w:rsidR="00946ACF" w:rsidRPr="00AE290B">
        <w:rPr>
          <w:sz w:val="24"/>
          <w:szCs w:val="24"/>
        </w:rPr>
        <w:t> </w:t>
      </w:r>
      <w:r w:rsidR="0038070D" w:rsidRPr="00AE290B">
        <w:rPr>
          <w:sz w:val="24"/>
          <w:szCs w:val="24"/>
        </w:rPr>
        <w:t xml:space="preserve">neboli </w:t>
      </w:r>
      <w:proofErr w:type="spellStart"/>
      <w:r w:rsidR="0038070D" w:rsidRPr="00AE290B">
        <w:rPr>
          <w:sz w:val="24"/>
          <w:szCs w:val="24"/>
        </w:rPr>
        <w:t>doručene</w:t>
      </w:r>
      <w:proofErr w:type="spellEnd"/>
      <w:r w:rsidR="0038070D" w:rsidRPr="00AE290B">
        <w:rPr>
          <w:sz w:val="24"/>
          <w:szCs w:val="24"/>
        </w:rPr>
        <w:t xml:space="preserve">́ </w:t>
      </w:r>
      <w:proofErr w:type="spellStart"/>
      <w:r w:rsidR="0038070D" w:rsidRPr="00AE290B">
        <w:rPr>
          <w:sz w:val="24"/>
          <w:szCs w:val="24"/>
        </w:rPr>
        <w:t>námietky</w:t>
      </w:r>
      <w:proofErr w:type="spellEnd"/>
      <w:r w:rsidR="0038070D" w:rsidRPr="00AE290B">
        <w:rPr>
          <w:sz w:val="24"/>
          <w:szCs w:val="24"/>
        </w:rPr>
        <w:t xml:space="preserve"> </w:t>
      </w:r>
      <w:proofErr w:type="spellStart"/>
      <w:r w:rsidR="0038070D" w:rsidRPr="00AE290B">
        <w:rPr>
          <w:sz w:val="24"/>
          <w:szCs w:val="24"/>
        </w:rPr>
        <w:t>podľa</w:t>
      </w:r>
      <w:proofErr w:type="spellEnd"/>
      <w:r w:rsidR="0038070D" w:rsidRPr="00AE290B">
        <w:rPr>
          <w:sz w:val="24"/>
          <w:szCs w:val="24"/>
        </w:rPr>
        <w:t xml:space="preserve"> § 170 </w:t>
      </w:r>
      <w:proofErr w:type="spellStart"/>
      <w:r w:rsidR="008D443C" w:rsidRPr="00AE290B">
        <w:rPr>
          <w:sz w:val="24"/>
          <w:szCs w:val="24"/>
        </w:rPr>
        <w:t>Z</w:t>
      </w:r>
      <w:r w:rsidR="0038070D" w:rsidRPr="00AE290B">
        <w:rPr>
          <w:sz w:val="24"/>
          <w:szCs w:val="24"/>
        </w:rPr>
        <w:t>ákona</w:t>
      </w:r>
      <w:proofErr w:type="spellEnd"/>
      <w:r w:rsidR="0038070D" w:rsidRPr="00AE290B">
        <w:rPr>
          <w:sz w:val="24"/>
          <w:szCs w:val="24"/>
        </w:rPr>
        <w:t xml:space="preserve"> o verejnom </w:t>
      </w:r>
      <w:proofErr w:type="spellStart"/>
      <w:r w:rsidR="0038070D" w:rsidRPr="00AE290B">
        <w:rPr>
          <w:sz w:val="24"/>
          <w:szCs w:val="24"/>
        </w:rPr>
        <w:t>obstarávani</w:t>
      </w:r>
      <w:proofErr w:type="spellEnd"/>
      <w:r w:rsidR="0038070D" w:rsidRPr="00AE290B">
        <w:rPr>
          <w:sz w:val="24"/>
          <w:szCs w:val="24"/>
        </w:rPr>
        <w:t>́. Ak</w:t>
      </w:r>
      <w:r w:rsidR="00946ACF" w:rsidRPr="00AE290B">
        <w:rPr>
          <w:sz w:val="24"/>
          <w:szCs w:val="24"/>
        </w:rPr>
        <w:t> </w:t>
      </w:r>
      <w:r w:rsidR="0038070D" w:rsidRPr="00AE290B">
        <w:rPr>
          <w:sz w:val="24"/>
          <w:szCs w:val="24"/>
        </w:rPr>
        <w:t xml:space="preserve">bola </w:t>
      </w:r>
      <w:proofErr w:type="spellStart"/>
      <w:r w:rsidR="0038070D" w:rsidRPr="00AE290B">
        <w:rPr>
          <w:sz w:val="24"/>
          <w:szCs w:val="24"/>
        </w:rPr>
        <w:t>doručena</w:t>
      </w:r>
      <w:proofErr w:type="spellEnd"/>
      <w:r w:rsidR="0038070D" w:rsidRPr="00AE290B">
        <w:rPr>
          <w:sz w:val="24"/>
          <w:szCs w:val="24"/>
        </w:rPr>
        <w:t xml:space="preserve">́ </w:t>
      </w:r>
      <w:proofErr w:type="spellStart"/>
      <w:r w:rsidR="00D96175" w:rsidRPr="00AE290B">
        <w:rPr>
          <w:sz w:val="24"/>
          <w:szCs w:val="24"/>
        </w:rPr>
        <w:t>Ž</w:t>
      </w:r>
      <w:r w:rsidR="0038070D" w:rsidRPr="00AE290B">
        <w:rPr>
          <w:sz w:val="24"/>
          <w:szCs w:val="24"/>
        </w:rPr>
        <w:t>iadost</w:t>
      </w:r>
      <w:proofErr w:type="spellEnd"/>
      <w:r w:rsidR="0038070D" w:rsidRPr="00AE290B">
        <w:rPr>
          <w:sz w:val="24"/>
          <w:szCs w:val="24"/>
        </w:rPr>
        <w:t>̌ o</w:t>
      </w:r>
      <w:r w:rsidR="00D96175" w:rsidRPr="00AE290B">
        <w:rPr>
          <w:sz w:val="24"/>
          <w:szCs w:val="24"/>
        </w:rPr>
        <w:t> </w:t>
      </w:r>
      <w:proofErr w:type="spellStart"/>
      <w:r w:rsidR="0038070D" w:rsidRPr="00AE290B">
        <w:rPr>
          <w:sz w:val="24"/>
          <w:szCs w:val="24"/>
        </w:rPr>
        <w:t>nápravu</w:t>
      </w:r>
      <w:proofErr w:type="spellEnd"/>
      <w:r w:rsidR="0038070D" w:rsidRPr="00AE290B">
        <w:rPr>
          <w:sz w:val="24"/>
          <w:szCs w:val="24"/>
        </w:rPr>
        <w:t xml:space="preserve"> v lehote </w:t>
      </w:r>
      <w:proofErr w:type="spellStart"/>
      <w:r w:rsidR="0038070D" w:rsidRPr="00AE290B">
        <w:rPr>
          <w:sz w:val="24"/>
          <w:szCs w:val="24"/>
        </w:rPr>
        <w:t>podľa</w:t>
      </w:r>
      <w:proofErr w:type="spellEnd"/>
      <w:r w:rsidR="0038070D" w:rsidRPr="00AE290B">
        <w:rPr>
          <w:sz w:val="24"/>
          <w:szCs w:val="24"/>
        </w:rPr>
        <w:t xml:space="preserve"> § 164 ods. 5 </w:t>
      </w:r>
      <w:proofErr w:type="spellStart"/>
      <w:r w:rsidR="00D96175" w:rsidRPr="00AE290B">
        <w:rPr>
          <w:sz w:val="24"/>
          <w:szCs w:val="24"/>
        </w:rPr>
        <w:t>Z</w:t>
      </w:r>
      <w:r w:rsidR="0038070D" w:rsidRPr="00AE290B">
        <w:rPr>
          <w:sz w:val="24"/>
          <w:szCs w:val="24"/>
        </w:rPr>
        <w:t>ákona</w:t>
      </w:r>
      <w:proofErr w:type="spellEnd"/>
      <w:r w:rsidR="0038070D" w:rsidRPr="00AE290B">
        <w:rPr>
          <w:sz w:val="24"/>
          <w:szCs w:val="24"/>
        </w:rPr>
        <w:t xml:space="preserve"> o</w:t>
      </w:r>
      <w:r w:rsidR="00946ACF" w:rsidRPr="00AE290B">
        <w:rPr>
          <w:sz w:val="24"/>
          <w:szCs w:val="24"/>
        </w:rPr>
        <w:t> </w:t>
      </w:r>
      <w:r w:rsidR="0038070D" w:rsidRPr="00AE290B">
        <w:rPr>
          <w:sz w:val="24"/>
          <w:szCs w:val="24"/>
        </w:rPr>
        <w:t xml:space="preserve">verejnom </w:t>
      </w:r>
      <w:proofErr w:type="spellStart"/>
      <w:r w:rsidR="0038070D" w:rsidRPr="00AE290B">
        <w:rPr>
          <w:sz w:val="24"/>
          <w:szCs w:val="24"/>
        </w:rPr>
        <w:t>obstarávani</w:t>
      </w:r>
      <w:proofErr w:type="spellEnd"/>
      <w:r w:rsidR="0038070D" w:rsidRPr="00AE290B">
        <w:rPr>
          <w:sz w:val="24"/>
          <w:szCs w:val="24"/>
        </w:rPr>
        <w:t xml:space="preserve">́, </w:t>
      </w:r>
      <w:proofErr w:type="spellStart"/>
      <w:r w:rsidR="0038070D" w:rsidRPr="00AE290B">
        <w:rPr>
          <w:sz w:val="24"/>
          <w:szCs w:val="24"/>
        </w:rPr>
        <w:t>verejny</w:t>
      </w:r>
      <w:proofErr w:type="spellEnd"/>
      <w:r w:rsidR="0038070D" w:rsidRPr="00AE290B">
        <w:rPr>
          <w:sz w:val="24"/>
          <w:szCs w:val="24"/>
        </w:rPr>
        <w:t xml:space="preserve">́ </w:t>
      </w:r>
      <w:proofErr w:type="spellStart"/>
      <w:r w:rsidR="0038070D" w:rsidRPr="00AE290B">
        <w:rPr>
          <w:sz w:val="24"/>
          <w:szCs w:val="24"/>
        </w:rPr>
        <w:t>obstarávatel</w:t>
      </w:r>
      <w:proofErr w:type="spellEnd"/>
      <w:r w:rsidR="0038070D" w:rsidRPr="00AE290B">
        <w:rPr>
          <w:sz w:val="24"/>
          <w:szCs w:val="24"/>
        </w:rPr>
        <w:t xml:space="preserve">̌ </w:t>
      </w:r>
      <w:proofErr w:type="spellStart"/>
      <w:r w:rsidR="0038070D" w:rsidRPr="00AE290B">
        <w:rPr>
          <w:sz w:val="24"/>
          <w:szCs w:val="24"/>
        </w:rPr>
        <w:t>môže</w:t>
      </w:r>
      <w:proofErr w:type="spellEnd"/>
      <w:r w:rsidR="0038070D" w:rsidRPr="00AE290B">
        <w:rPr>
          <w:sz w:val="24"/>
          <w:szCs w:val="24"/>
        </w:rPr>
        <w:t xml:space="preserve"> </w:t>
      </w:r>
      <w:proofErr w:type="spellStart"/>
      <w:r w:rsidR="0038070D" w:rsidRPr="00AE290B">
        <w:rPr>
          <w:sz w:val="24"/>
          <w:szCs w:val="24"/>
        </w:rPr>
        <w:t>uzavriet</w:t>
      </w:r>
      <w:proofErr w:type="spellEnd"/>
      <w:r w:rsidR="0038070D" w:rsidRPr="00AE290B">
        <w:rPr>
          <w:sz w:val="24"/>
          <w:szCs w:val="24"/>
        </w:rPr>
        <w:t xml:space="preserve">̌ </w:t>
      </w:r>
      <w:r w:rsidR="00CA4C37" w:rsidRPr="00AE290B">
        <w:rPr>
          <w:sz w:val="24"/>
          <w:szCs w:val="24"/>
        </w:rPr>
        <w:t xml:space="preserve">Rámcovú dohodu </w:t>
      </w:r>
      <w:r w:rsidR="0038070D" w:rsidRPr="00AE290B">
        <w:rPr>
          <w:sz w:val="24"/>
          <w:szCs w:val="24"/>
        </w:rPr>
        <w:t xml:space="preserve">s </w:t>
      </w:r>
      <w:proofErr w:type="spellStart"/>
      <w:r w:rsidR="0038070D" w:rsidRPr="00AE290B">
        <w:rPr>
          <w:sz w:val="24"/>
          <w:szCs w:val="24"/>
        </w:rPr>
        <w:t>úspešným</w:t>
      </w:r>
      <w:proofErr w:type="spellEnd"/>
      <w:r w:rsidR="0038070D" w:rsidRPr="00AE290B">
        <w:rPr>
          <w:sz w:val="24"/>
          <w:szCs w:val="24"/>
        </w:rPr>
        <w:t xml:space="preserve"> </w:t>
      </w:r>
      <w:proofErr w:type="spellStart"/>
      <w:r w:rsidR="0038070D" w:rsidRPr="00AE290B">
        <w:rPr>
          <w:sz w:val="24"/>
          <w:szCs w:val="24"/>
        </w:rPr>
        <w:t>uchádzačom</w:t>
      </w:r>
      <w:proofErr w:type="spellEnd"/>
      <w:r w:rsidR="0038070D" w:rsidRPr="00AE290B">
        <w:rPr>
          <w:sz w:val="24"/>
          <w:szCs w:val="24"/>
        </w:rPr>
        <w:t xml:space="preserve"> </w:t>
      </w:r>
      <w:proofErr w:type="spellStart"/>
      <w:r w:rsidR="0038070D" w:rsidRPr="00AE290B">
        <w:rPr>
          <w:sz w:val="24"/>
          <w:szCs w:val="24"/>
        </w:rPr>
        <w:t>najskôr</w:t>
      </w:r>
      <w:proofErr w:type="spellEnd"/>
      <w:r w:rsidR="0038070D" w:rsidRPr="00AE290B">
        <w:rPr>
          <w:sz w:val="24"/>
          <w:szCs w:val="24"/>
        </w:rPr>
        <w:t xml:space="preserve"> </w:t>
      </w:r>
      <w:proofErr w:type="spellStart"/>
      <w:r w:rsidR="0038070D" w:rsidRPr="00AE290B">
        <w:rPr>
          <w:sz w:val="24"/>
          <w:szCs w:val="24"/>
        </w:rPr>
        <w:t>šestnásty</w:t>
      </w:r>
      <w:proofErr w:type="spellEnd"/>
      <w:r w:rsidR="0038070D" w:rsidRPr="00AE290B">
        <w:rPr>
          <w:sz w:val="24"/>
          <w:szCs w:val="24"/>
        </w:rPr>
        <w:t xml:space="preserve"> </w:t>
      </w:r>
      <w:proofErr w:type="spellStart"/>
      <w:r w:rsidR="0038070D" w:rsidRPr="00AE290B">
        <w:rPr>
          <w:sz w:val="24"/>
          <w:szCs w:val="24"/>
        </w:rPr>
        <w:t>den</w:t>
      </w:r>
      <w:proofErr w:type="spellEnd"/>
      <w:r w:rsidR="0038070D" w:rsidRPr="00AE290B">
        <w:rPr>
          <w:sz w:val="24"/>
          <w:szCs w:val="24"/>
        </w:rPr>
        <w:t xml:space="preserve">̌ po </w:t>
      </w:r>
      <w:proofErr w:type="spellStart"/>
      <w:r w:rsidR="0038070D" w:rsidRPr="00AE290B">
        <w:rPr>
          <w:sz w:val="24"/>
          <w:szCs w:val="24"/>
        </w:rPr>
        <w:t>uplynuti</w:t>
      </w:r>
      <w:proofErr w:type="spellEnd"/>
      <w:r w:rsidR="0038070D" w:rsidRPr="00AE290B">
        <w:rPr>
          <w:sz w:val="24"/>
          <w:szCs w:val="24"/>
        </w:rPr>
        <w:t xml:space="preserve">́ lehoty na vykonanie </w:t>
      </w:r>
      <w:proofErr w:type="spellStart"/>
      <w:r w:rsidR="0038070D" w:rsidRPr="00AE290B">
        <w:rPr>
          <w:sz w:val="24"/>
          <w:szCs w:val="24"/>
        </w:rPr>
        <w:t>nápravy</w:t>
      </w:r>
      <w:proofErr w:type="spellEnd"/>
      <w:r w:rsidR="0038070D" w:rsidRPr="00AE290B">
        <w:rPr>
          <w:sz w:val="24"/>
          <w:szCs w:val="24"/>
        </w:rPr>
        <w:t xml:space="preserve"> </w:t>
      </w:r>
      <w:proofErr w:type="spellStart"/>
      <w:r w:rsidR="0038070D" w:rsidRPr="00AE290B">
        <w:rPr>
          <w:sz w:val="24"/>
          <w:szCs w:val="24"/>
        </w:rPr>
        <w:t>podľa</w:t>
      </w:r>
      <w:proofErr w:type="spellEnd"/>
      <w:r w:rsidR="0038070D" w:rsidRPr="00AE290B">
        <w:rPr>
          <w:sz w:val="24"/>
          <w:szCs w:val="24"/>
        </w:rPr>
        <w:t xml:space="preserve"> § 165 ods. 3 </w:t>
      </w:r>
      <w:proofErr w:type="spellStart"/>
      <w:r w:rsidR="0038070D" w:rsidRPr="00AE290B">
        <w:rPr>
          <w:sz w:val="24"/>
          <w:szCs w:val="24"/>
        </w:rPr>
        <w:t>písm</w:t>
      </w:r>
      <w:proofErr w:type="spellEnd"/>
      <w:r w:rsidR="0038070D" w:rsidRPr="00AE290B">
        <w:rPr>
          <w:sz w:val="24"/>
          <w:szCs w:val="24"/>
        </w:rPr>
        <w:t xml:space="preserve">. a) </w:t>
      </w:r>
      <w:proofErr w:type="spellStart"/>
      <w:r w:rsidR="00D96175" w:rsidRPr="00AE290B">
        <w:rPr>
          <w:sz w:val="24"/>
          <w:szCs w:val="24"/>
        </w:rPr>
        <w:t>Z</w:t>
      </w:r>
      <w:r w:rsidR="0038070D" w:rsidRPr="00AE290B">
        <w:rPr>
          <w:sz w:val="24"/>
          <w:szCs w:val="24"/>
        </w:rPr>
        <w:t>ákona</w:t>
      </w:r>
      <w:proofErr w:type="spellEnd"/>
      <w:r w:rsidR="0038070D" w:rsidRPr="00AE290B">
        <w:rPr>
          <w:sz w:val="24"/>
          <w:szCs w:val="24"/>
        </w:rPr>
        <w:t xml:space="preserve"> o verejnom </w:t>
      </w:r>
      <w:proofErr w:type="spellStart"/>
      <w:r w:rsidR="0038070D" w:rsidRPr="00AE290B">
        <w:rPr>
          <w:sz w:val="24"/>
          <w:szCs w:val="24"/>
        </w:rPr>
        <w:t>obstarávani</w:t>
      </w:r>
      <w:proofErr w:type="spellEnd"/>
      <w:r w:rsidR="0038070D" w:rsidRPr="00AE290B">
        <w:rPr>
          <w:sz w:val="24"/>
          <w:szCs w:val="24"/>
        </w:rPr>
        <w:t xml:space="preserve">́, ak neboli </w:t>
      </w:r>
      <w:proofErr w:type="spellStart"/>
      <w:r w:rsidR="0038070D" w:rsidRPr="00AE290B">
        <w:rPr>
          <w:sz w:val="24"/>
          <w:szCs w:val="24"/>
        </w:rPr>
        <w:t>doručene</w:t>
      </w:r>
      <w:proofErr w:type="spellEnd"/>
      <w:r w:rsidR="0038070D" w:rsidRPr="00AE290B">
        <w:rPr>
          <w:sz w:val="24"/>
          <w:szCs w:val="24"/>
        </w:rPr>
        <w:t xml:space="preserve">́ </w:t>
      </w:r>
      <w:proofErr w:type="spellStart"/>
      <w:r w:rsidR="0038070D" w:rsidRPr="00AE290B">
        <w:rPr>
          <w:sz w:val="24"/>
          <w:szCs w:val="24"/>
        </w:rPr>
        <w:t>námietky</w:t>
      </w:r>
      <w:proofErr w:type="spellEnd"/>
      <w:r w:rsidR="0038070D" w:rsidRPr="00AE290B">
        <w:rPr>
          <w:sz w:val="24"/>
          <w:szCs w:val="24"/>
        </w:rPr>
        <w:t xml:space="preserve"> </w:t>
      </w:r>
      <w:proofErr w:type="spellStart"/>
      <w:r w:rsidR="0038070D" w:rsidRPr="00AE290B">
        <w:rPr>
          <w:sz w:val="24"/>
          <w:szCs w:val="24"/>
        </w:rPr>
        <w:t>podľa</w:t>
      </w:r>
      <w:proofErr w:type="spellEnd"/>
      <w:r w:rsidR="0038070D" w:rsidRPr="00AE290B">
        <w:rPr>
          <w:sz w:val="24"/>
          <w:szCs w:val="24"/>
        </w:rPr>
        <w:t xml:space="preserve"> § 170 ods. 4 </w:t>
      </w:r>
      <w:proofErr w:type="spellStart"/>
      <w:r w:rsidR="00D96175" w:rsidRPr="00AE290B">
        <w:rPr>
          <w:sz w:val="24"/>
          <w:szCs w:val="24"/>
        </w:rPr>
        <w:t>Z</w:t>
      </w:r>
      <w:r w:rsidR="0038070D" w:rsidRPr="00AE290B">
        <w:rPr>
          <w:sz w:val="24"/>
          <w:szCs w:val="24"/>
        </w:rPr>
        <w:t>ákona</w:t>
      </w:r>
      <w:proofErr w:type="spellEnd"/>
      <w:r w:rsidR="0038070D" w:rsidRPr="00AE290B">
        <w:rPr>
          <w:sz w:val="24"/>
          <w:szCs w:val="24"/>
        </w:rPr>
        <w:t xml:space="preserve"> o</w:t>
      </w:r>
      <w:r w:rsidR="00946ACF" w:rsidRPr="00AE290B">
        <w:rPr>
          <w:sz w:val="24"/>
          <w:szCs w:val="24"/>
        </w:rPr>
        <w:t> </w:t>
      </w:r>
      <w:r w:rsidR="0038070D" w:rsidRPr="00AE290B">
        <w:rPr>
          <w:sz w:val="24"/>
          <w:szCs w:val="24"/>
        </w:rPr>
        <w:t xml:space="preserve">verejnom </w:t>
      </w:r>
      <w:proofErr w:type="spellStart"/>
      <w:r w:rsidR="0038070D" w:rsidRPr="00AE290B">
        <w:rPr>
          <w:sz w:val="24"/>
          <w:szCs w:val="24"/>
        </w:rPr>
        <w:t>obstarávani</w:t>
      </w:r>
      <w:proofErr w:type="spellEnd"/>
      <w:r w:rsidR="0038070D" w:rsidRPr="00AE290B">
        <w:rPr>
          <w:sz w:val="24"/>
          <w:szCs w:val="24"/>
        </w:rPr>
        <w:t xml:space="preserve">́. Ak </w:t>
      </w:r>
      <w:proofErr w:type="spellStart"/>
      <w:r w:rsidR="0038070D" w:rsidRPr="00AE290B">
        <w:rPr>
          <w:sz w:val="24"/>
          <w:szCs w:val="24"/>
        </w:rPr>
        <w:t>žiadost</w:t>
      </w:r>
      <w:proofErr w:type="spellEnd"/>
      <w:r w:rsidR="0038070D" w:rsidRPr="00AE290B">
        <w:rPr>
          <w:sz w:val="24"/>
          <w:szCs w:val="24"/>
        </w:rPr>
        <w:t xml:space="preserve">̌ o </w:t>
      </w:r>
      <w:proofErr w:type="spellStart"/>
      <w:r w:rsidR="0038070D" w:rsidRPr="00AE290B">
        <w:rPr>
          <w:sz w:val="24"/>
          <w:szCs w:val="24"/>
        </w:rPr>
        <w:t>nápravu</w:t>
      </w:r>
      <w:proofErr w:type="spellEnd"/>
      <w:r w:rsidR="0038070D" w:rsidRPr="00AE290B">
        <w:rPr>
          <w:sz w:val="24"/>
          <w:szCs w:val="24"/>
        </w:rPr>
        <w:t xml:space="preserve"> bola </w:t>
      </w:r>
      <w:proofErr w:type="spellStart"/>
      <w:r w:rsidR="0038070D" w:rsidRPr="00AE290B">
        <w:rPr>
          <w:sz w:val="24"/>
          <w:szCs w:val="24"/>
        </w:rPr>
        <w:t>zamietnuta</w:t>
      </w:r>
      <w:proofErr w:type="spellEnd"/>
      <w:r w:rsidR="0038070D" w:rsidRPr="00AE290B">
        <w:rPr>
          <w:sz w:val="24"/>
          <w:szCs w:val="24"/>
        </w:rPr>
        <w:t xml:space="preserve">́, </w:t>
      </w:r>
      <w:proofErr w:type="spellStart"/>
      <w:r w:rsidR="0038070D" w:rsidRPr="00AE290B">
        <w:rPr>
          <w:sz w:val="24"/>
          <w:szCs w:val="24"/>
        </w:rPr>
        <w:t>verejny</w:t>
      </w:r>
      <w:proofErr w:type="spellEnd"/>
      <w:r w:rsidR="0038070D" w:rsidRPr="00AE290B">
        <w:rPr>
          <w:sz w:val="24"/>
          <w:szCs w:val="24"/>
        </w:rPr>
        <w:t xml:space="preserve">́ </w:t>
      </w:r>
      <w:proofErr w:type="spellStart"/>
      <w:r w:rsidR="0038070D" w:rsidRPr="00AE290B">
        <w:rPr>
          <w:sz w:val="24"/>
          <w:szCs w:val="24"/>
        </w:rPr>
        <w:t>obstarávatel</w:t>
      </w:r>
      <w:proofErr w:type="spellEnd"/>
      <w:r w:rsidR="0038070D" w:rsidRPr="00AE290B">
        <w:rPr>
          <w:sz w:val="24"/>
          <w:szCs w:val="24"/>
        </w:rPr>
        <w:t xml:space="preserve">̌ </w:t>
      </w:r>
      <w:proofErr w:type="spellStart"/>
      <w:r w:rsidR="0038070D" w:rsidRPr="00AE290B">
        <w:rPr>
          <w:sz w:val="24"/>
          <w:szCs w:val="24"/>
        </w:rPr>
        <w:t>môže</w:t>
      </w:r>
      <w:proofErr w:type="spellEnd"/>
      <w:r w:rsidR="0038070D" w:rsidRPr="00AE290B">
        <w:rPr>
          <w:sz w:val="24"/>
          <w:szCs w:val="24"/>
        </w:rPr>
        <w:t xml:space="preserve"> </w:t>
      </w:r>
      <w:proofErr w:type="spellStart"/>
      <w:r w:rsidR="0038070D" w:rsidRPr="00AE290B">
        <w:rPr>
          <w:sz w:val="24"/>
          <w:szCs w:val="24"/>
        </w:rPr>
        <w:t>uzavriet</w:t>
      </w:r>
      <w:proofErr w:type="spellEnd"/>
      <w:r w:rsidR="0038070D" w:rsidRPr="00AE290B">
        <w:rPr>
          <w:sz w:val="24"/>
          <w:szCs w:val="24"/>
        </w:rPr>
        <w:t xml:space="preserve">̌ </w:t>
      </w:r>
      <w:r w:rsidR="00CA4C37" w:rsidRPr="00AE290B">
        <w:rPr>
          <w:sz w:val="24"/>
          <w:szCs w:val="24"/>
        </w:rPr>
        <w:t xml:space="preserve">Rámcovú dohodu </w:t>
      </w:r>
      <w:r w:rsidR="0038070D" w:rsidRPr="00AE290B">
        <w:rPr>
          <w:sz w:val="24"/>
          <w:szCs w:val="24"/>
        </w:rPr>
        <w:t xml:space="preserve">s </w:t>
      </w:r>
      <w:proofErr w:type="spellStart"/>
      <w:r w:rsidR="0038070D" w:rsidRPr="00AE290B">
        <w:rPr>
          <w:sz w:val="24"/>
          <w:szCs w:val="24"/>
        </w:rPr>
        <w:t>úspešným</w:t>
      </w:r>
      <w:proofErr w:type="spellEnd"/>
      <w:r w:rsidR="0038070D" w:rsidRPr="00AE290B">
        <w:rPr>
          <w:sz w:val="24"/>
          <w:szCs w:val="24"/>
        </w:rPr>
        <w:t xml:space="preserve"> </w:t>
      </w:r>
      <w:proofErr w:type="spellStart"/>
      <w:r w:rsidR="0038070D" w:rsidRPr="00AE290B">
        <w:rPr>
          <w:sz w:val="24"/>
          <w:szCs w:val="24"/>
        </w:rPr>
        <w:t>uchádzačom</w:t>
      </w:r>
      <w:proofErr w:type="spellEnd"/>
      <w:r w:rsidR="0038070D" w:rsidRPr="00AE290B">
        <w:rPr>
          <w:sz w:val="24"/>
          <w:szCs w:val="24"/>
        </w:rPr>
        <w:t xml:space="preserve"> </w:t>
      </w:r>
      <w:proofErr w:type="spellStart"/>
      <w:r w:rsidR="0038070D" w:rsidRPr="00AE290B">
        <w:rPr>
          <w:sz w:val="24"/>
          <w:szCs w:val="24"/>
        </w:rPr>
        <w:t>najskôr</w:t>
      </w:r>
      <w:proofErr w:type="spellEnd"/>
      <w:r w:rsidR="0038070D" w:rsidRPr="00AE290B">
        <w:rPr>
          <w:sz w:val="24"/>
          <w:szCs w:val="24"/>
        </w:rPr>
        <w:t xml:space="preserve"> </w:t>
      </w:r>
      <w:proofErr w:type="spellStart"/>
      <w:r w:rsidR="0038070D" w:rsidRPr="00AE290B">
        <w:rPr>
          <w:sz w:val="24"/>
          <w:szCs w:val="24"/>
        </w:rPr>
        <w:t>šestnásty</w:t>
      </w:r>
      <w:proofErr w:type="spellEnd"/>
      <w:r w:rsidR="0038070D" w:rsidRPr="00AE290B">
        <w:rPr>
          <w:sz w:val="24"/>
          <w:szCs w:val="24"/>
        </w:rPr>
        <w:t xml:space="preserve"> </w:t>
      </w:r>
      <w:proofErr w:type="spellStart"/>
      <w:r w:rsidR="0038070D" w:rsidRPr="00AE290B">
        <w:rPr>
          <w:sz w:val="24"/>
          <w:szCs w:val="24"/>
        </w:rPr>
        <w:t>den</w:t>
      </w:r>
      <w:proofErr w:type="spellEnd"/>
      <w:r w:rsidR="0038070D" w:rsidRPr="00AE290B">
        <w:rPr>
          <w:sz w:val="24"/>
          <w:szCs w:val="24"/>
        </w:rPr>
        <w:t xml:space="preserve">̌ odo </w:t>
      </w:r>
      <w:proofErr w:type="spellStart"/>
      <w:r w:rsidR="0038070D" w:rsidRPr="00AE290B">
        <w:rPr>
          <w:sz w:val="24"/>
          <w:szCs w:val="24"/>
        </w:rPr>
        <w:t>dňa</w:t>
      </w:r>
      <w:proofErr w:type="spellEnd"/>
      <w:r w:rsidR="0038070D" w:rsidRPr="00AE290B">
        <w:rPr>
          <w:sz w:val="24"/>
          <w:szCs w:val="24"/>
        </w:rPr>
        <w:t xml:space="preserve"> odoslania </w:t>
      </w:r>
      <w:proofErr w:type="spellStart"/>
      <w:r w:rsidR="0038070D" w:rsidRPr="00AE290B">
        <w:rPr>
          <w:sz w:val="24"/>
          <w:szCs w:val="24"/>
        </w:rPr>
        <w:t>oznámenia</w:t>
      </w:r>
      <w:proofErr w:type="spellEnd"/>
      <w:r w:rsidR="0038070D" w:rsidRPr="00AE290B">
        <w:rPr>
          <w:sz w:val="24"/>
          <w:szCs w:val="24"/>
        </w:rPr>
        <w:t xml:space="preserve"> o</w:t>
      </w:r>
      <w:r w:rsidR="00D96175" w:rsidRPr="00AE290B">
        <w:rPr>
          <w:sz w:val="24"/>
          <w:szCs w:val="24"/>
        </w:rPr>
        <w:t> </w:t>
      </w:r>
      <w:proofErr w:type="spellStart"/>
      <w:r w:rsidR="0038070D" w:rsidRPr="00AE290B">
        <w:rPr>
          <w:sz w:val="24"/>
          <w:szCs w:val="24"/>
        </w:rPr>
        <w:t>zamietnuti</w:t>
      </w:r>
      <w:proofErr w:type="spellEnd"/>
      <w:r w:rsidR="0038070D" w:rsidRPr="00AE290B">
        <w:rPr>
          <w:sz w:val="24"/>
          <w:szCs w:val="24"/>
        </w:rPr>
        <w:t xml:space="preserve">́ </w:t>
      </w:r>
      <w:proofErr w:type="spellStart"/>
      <w:r w:rsidR="0038070D" w:rsidRPr="00AE290B">
        <w:rPr>
          <w:sz w:val="24"/>
          <w:szCs w:val="24"/>
        </w:rPr>
        <w:t>žiadosti</w:t>
      </w:r>
      <w:proofErr w:type="spellEnd"/>
      <w:r w:rsidR="0038070D" w:rsidRPr="00AE290B">
        <w:rPr>
          <w:sz w:val="24"/>
          <w:szCs w:val="24"/>
        </w:rPr>
        <w:t xml:space="preserve"> o </w:t>
      </w:r>
      <w:proofErr w:type="spellStart"/>
      <w:r w:rsidR="0038070D" w:rsidRPr="00AE290B">
        <w:rPr>
          <w:sz w:val="24"/>
          <w:szCs w:val="24"/>
        </w:rPr>
        <w:t>nápravu</w:t>
      </w:r>
      <w:proofErr w:type="spellEnd"/>
      <w:r w:rsidR="0038070D" w:rsidRPr="00AE290B">
        <w:rPr>
          <w:sz w:val="24"/>
          <w:szCs w:val="24"/>
        </w:rPr>
        <w:t xml:space="preserve"> </w:t>
      </w:r>
      <w:proofErr w:type="spellStart"/>
      <w:r w:rsidR="0038070D" w:rsidRPr="00AE290B">
        <w:rPr>
          <w:sz w:val="24"/>
          <w:szCs w:val="24"/>
        </w:rPr>
        <w:t>podľa</w:t>
      </w:r>
      <w:proofErr w:type="spellEnd"/>
      <w:r w:rsidR="0038070D" w:rsidRPr="00AE290B">
        <w:rPr>
          <w:sz w:val="24"/>
          <w:szCs w:val="24"/>
        </w:rPr>
        <w:t xml:space="preserve"> § 165 ods. 3 </w:t>
      </w:r>
      <w:proofErr w:type="spellStart"/>
      <w:r w:rsidR="0038070D" w:rsidRPr="00AE290B">
        <w:rPr>
          <w:sz w:val="24"/>
          <w:szCs w:val="24"/>
        </w:rPr>
        <w:t>písm</w:t>
      </w:r>
      <w:proofErr w:type="spellEnd"/>
      <w:r w:rsidR="0038070D" w:rsidRPr="00AE290B">
        <w:rPr>
          <w:sz w:val="24"/>
          <w:szCs w:val="24"/>
        </w:rPr>
        <w:t xml:space="preserve">. b), ak neboli </w:t>
      </w:r>
      <w:proofErr w:type="spellStart"/>
      <w:r w:rsidR="0038070D" w:rsidRPr="00AE290B">
        <w:rPr>
          <w:sz w:val="24"/>
          <w:szCs w:val="24"/>
        </w:rPr>
        <w:t>doručene</w:t>
      </w:r>
      <w:proofErr w:type="spellEnd"/>
      <w:r w:rsidR="0038070D" w:rsidRPr="00AE290B">
        <w:rPr>
          <w:sz w:val="24"/>
          <w:szCs w:val="24"/>
        </w:rPr>
        <w:t xml:space="preserve">́ </w:t>
      </w:r>
      <w:proofErr w:type="spellStart"/>
      <w:r w:rsidR="0038070D" w:rsidRPr="00AE290B">
        <w:rPr>
          <w:sz w:val="24"/>
          <w:szCs w:val="24"/>
        </w:rPr>
        <w:t>námietky</w:t>
      </w:r>
      <w:proofErr w:type="spellEnd"/>
      <w:r w:rsidR="0038070D" w:rsidRPr="00AE290B">
        <w:rPr>
          <w:sz w:val="24"/>
          <w:szCs w:val="24"/>
        </w:rPr>
        <w:t xml:space="preserve"> </w:t>
      </w:r>
      <w:proofErr w:type="spellStart"/>
      <w:r w:rsidR="0038070D" w:rsidRPr="00AE290B">
        <w:rPr>
          <w:sz w:val="24"/>
          <w:szCs w:val="24"/>
        </w:rPr>
        <w:t>podľa</w:t>
      </w:r>
      <w:proofErr w:type="spellEnd"/>
      <w:r w:rsidR="0038070D" w:rsidRPr="00AE290B">
        <w:rPr>
          <w:sz w:val="24"/>
          <w:szCs w:val="24"/>
        </w:rPr>
        <w:t xml:space="preserve"> §</w:t>
      </w:r>
      <w:r w:rsidR="00946ACF" w:rsidRPr="00AE290B">
        <w:rPr>
          <w:sz w:val="24"/>
          <w:szCs w:val="24"/>
        </w:rPr>
        <w:t> </w:t>
      </w:r>
      <w:r w:rsidR="0038070D" w:rsidRPr="00AE290B">
        <w:rPr>
          <w:sz w:val="24"/>
          <w:szCs w:val="24"/>
        </w:rPr>
        <w:t xml:space="preserve">170 ods. 4 </w:t>
      </w:r>
      <w:proofErr w:type="spellStart"/>
      <w:r w:rsidR="00D96175" w:rsidRPr="00AE290B">
        <w:rPr>
          <w:sz w:val="24"/>
          <w:szCs w:val="24"/>
        </w:rPr>
        <w:t>Z</w:t>
      </w:r>
      <w:r w:rsidR="0038070D" w:rsidRPr="00AE290B">
        <w:rPr>
          <w:sz w:val="24"/>
          <w:szCs w:val="24"/>
        </w:rPr>
        <w:t>ákona</w:t>
      </w:r>
      <w:proofErr w:type="spellEnd"/>
      <w:r w:rsidR="0038070D" w:rsidRPr="00AE290B">
        <w:rPr>
          <w:sz w:val="24"/>
          <w:szCs w:val="24"/>
        </w:rPr>
        <w:t xml:space="preserve"> o verejnom </w:t>
      </w:r>
      <w:proofErr w:type="spellStart"/>
      <w:r w:rsidR="0038070D" w:rsidRPr="00AE290B">
        <w:rPr>
          <w:sz w:val="24"/>
          <w:szCs w:val="24"/>
        </w:rPr>
        <w:t>obstarávani</w:t>
      </w:r>
      <w:proofErr w:type="spellEnd"/>
      <w:r w:rsidR="0038070D" w:rsidRPr="00AE290B">
        <w:rPr>
          <w:sz w:val="24"/>
          <w:szCs w:val="24"/>
        </w:rPr>
        <w:t xml:space="preserve">́. </w:t>
      </w:r>
    </w:p>
    <w:p w14:paraId="61797A86" w14:textId="77777777" w:rsidR="003B635F" w:rsidRPr="00AE290B" w:rsidRDefault="00FF4F90" w:rsidP="00AA5B8C">
      <w:pPr>
        <w:tabs>
          <w:tab w:val="left" w:pos="1640"/>
        </w:tabs>
        <w:spacing w:after="90"/>
        <w:ind w:left="1701" w:right="720" w:hanging="708"/>
        <w:jc w:val="both"/>
        <w:rPr>
          <w:sz w:val="24"/>
          <w:szCs w:val="24"/>
        </w:rPr>
      </w:pPr>
      <w:r w:rsidRPr="00AE290B">
        <w:rPr>
          <w:sz w:val="24"/>
          <w:szCs w:val="24"/>
        </w:rPr>
        <w:t>28.3</w:t>
      </w:r>
      <w:r w:rsidRPr="00AE290B">
        <w:rPr>
          <w:sz w:val="24"/>
          <w:szCs w:val="24"/>
        </w:rPr>
        <w:tab/>
      </w:r>
      <w:r w:rsidR="0038070D" w:rsidRPr="00AE290B">
        <w:rPr>
          <w:sz w:val="24"/>
          <w:szCs w:val="24"/>
        </w:rPr>
        <w:t xml:space="preserve">Ak </w:t>
      </w:r>
      <w:proofErr w:type="spellStart"/>
      <w:r w:rsidR="0038070D" w:rsidRPr="00AE290B">
        <w:rPr>
          <w:sz w:val="24"/>
          <w:szCs w:val="24"/>
        </w:rPr>
        <w:t>verejny</w:t>
      </w:r>
      <w:proofErr w:type="spellEnd"/>
      <w:r w:rsidR="0038070D" w:rsidRPr="00AE290B">
        <w:rPr>
          <w:sz w:val="24"/>
          <w:szCs w:val="24"/>
        </w:rPr>
        <w:t xml:space="preserve">́ </w:t>
      </w:r>
      <w:proofErr w:type="spellStart"/>
      <w:r w:rsidR="0038070D" w:rsidRPr="00AE290B">
        <w:rPr>
          <w:sz w:val="24"/>
          <w:szCs w:val="24"/>
        </w:rPr>
        <w:t>obstarávatel</w:t>
      </w:r>
      <w:proofErr w:type="spellEnd"/>
      <w:r w:rsidR="0038070D" w:rsidRPr="00AE290B">
        <w:rPr>
          <w:sz w:val="24"/>
          <w:szCs w:val="24"/>
        </w:rPr>
        <w:t xml:space="preserve">̌ nekonal v </w:t>
      </w:r>
      <w:proofErr w:type="spellStart"/>
      <w:r w:rsidR="0038070D" w:rsidRPr="00AE290B">
        <w:rPr>
          <w:sz w:val="24"/>
          <w:szCs w:val="24"/>
        </w:rPr>
        <w:t>žiadosti</w:t>
      </w:r>
      <w:proofErr w:type="spellEnd"/>
      <w:r w:rsidR="0038070D" w:rsidRPr="00AE290B">
        <w:rPr>
          <w:sz w:val="24"/>
          <w:szCs w:val="24"/>
        </w:rPr>
        <w:t xml:space="preserve"> o </w:t>
      </w:r>
      <w:proofErr w:type="spellStart"/>
      <w:r w:rsidR="0038070D" w:rsidRPr="00AE290B">
        <w:rPr>
          <w:sz w:val="24"/>
          <w:szCs w:val="24"/>
        </w:rPr>
        <w:t>nápravu</w:t>
      </w:r>
      <w:proofErr w:type="spellEnd"/>
      <w:r w:rsidR="0038070D" w:rsidRPr="00AE290B">
        <w:rPr>
          <w:sz w:val="24"/>
          <w:szCs w:val="24"/>
        </w:rPr>
        <w:t xml:space="preserve"> a ak neboli </w:t>
      </w:r>
      <w:proofErr w:type="spellStart"/>
      <w:r w:rsidR="0038070D" w:rsidRPr="00AE290B">
        <w:rPr>
          <w:sz w:val="24"/>
          <w:szCs w:val="24"/>
        </w:rPr>
        <w:t>doručene</w:t>
      </w:r>
      <w:proofErr w:type="spellEnd"/>
      <w:r w:rsidR="0038070D" w:rsidRPr="00AE290B">
        <w:rPr>
          <w:sz w:val="24"/>
          <w:szCs w:val="24"/>
        </w:rPr>
        <w:t xml:space="preserve">́ </w:t>
      </w:r>
      <w:proofErr w:type="spellStart"/>
      <w:r w:rsidR="0038070D" w:rsidRPr="00AE290B">
        <w:rPr>
          <w:sz w:val="24"/>
          <w:szCs w:val="24"/>
        </w:rPr>
        <w:t>námietky</w:t>
      </w:r>
      <w:proofErr w:type="spellEnd"/>
      <w:r w:rsidR="0038070D" w:rsidRPr="00AE290B">
        <w:rPr>
          <w:sz w:val="24"/>
          <w:szCs w:val="24"/>
        </w:rPr>
        <w:t xml:space="preserve"> </w:t>
      </w:r>
      <w:proofErr w:type="spellStart"/>
      <w:r w:rsidR="0038070D" w:rsidRPr="00AE290B">
        <w:rPr>
          <w:sz w:val="24"/>
          <w:szCs w:val="24"/>
        </w:rPr>
        <w:t>podľa</w:t>
      </w:r>
      <w:proofErr w:type="spellEnd"/>
      <w:r w:rsidR="0038070D" w:rsidRPr="00AE290B">
        <w:rPr>
          <w:sz w:val="24"/>
          <w:szCs w:val="24"/>
        </w:rPr>
        <w:t xml:space="preserve"> § 170 ods. 4 </w:t>
      </w:r>
      <w:proofErr w:type="spellStart"/>
      <w:r w:rsidR="003B635F" w:rsidRPr="00AE290B">
        <w:rPr>
          <w:sz w:val="24"/>
          <w:szCs w:val="24"/>
        </w:rPr>
        <w:t>Z</w:t>
      </w:r>
      <w:r w:rsidR="0038070D" w:rsidRPr="00AE290B">
        <w:rPr>
          <w:sz w:val="24"/>
          <w:szCs w:val="24"/>
        </w:rPr>
        <w:t>ákona</w:t>
      </w:r>
      <w:proofErr w:type="spellEnd"/>
      <w:r w:rsidR="0038070D" w:rsidRPr="00AE290B">
        <w:rPr>
          <w:sz w:val="24"/>
          <w:szCs w:val="24"/>
        </w:rPr>
        <w:t xml:space="preserve"> o verejnom </w:t>
      </w:r>
      <w:proofErr w:type="spellStart"/>
      <w:r w:rsidR="0038070D" w:rsidRPr="00AE290B">
        <w:rPr>
          <w:sz w:val="24"/>
          <w:szCs w:val="24"/>
        </w:rPr>
        <w:t>obstarávani</w:t>
      </w:r>
      <w:proofErr w:type="spellEnd"/>
      <w:r w:rsidR="0038070D" w:rsidRPr="00AE290B">
        <w:rPr>
          <w:sz w:val="24"/>
          <w:szCs w:val="24"/>
        </w:rPr>
        <w:t xml:space="preserve">́, </w:t>
      </w:r>
      <w:proofErr w:type="spellStart"/>
      <w:r w:rsidR="0038070D" w:rsidRPr="00AE290B">
        <w:rPr>
          <w:sz w:val="24"/>
          <w:szCs w:val="24"/>
        </w:rPr>
        <w:t>môže</w:t>
      </w:r>
      <w:proofErr w:type="spellEnd"/>
      <w:r w:rsidR="0038070D" w:rsidRPr="00AE290B">
        <w:rPr>
          <w:sz w:val="24"/>
          <w:szCs w:val="24"/>
        </w:rPr>
        <w:t xml:space="preserve"> </w:t>
      </w:r>
      <w:proofErr w:type="spellStart"/>
      <w:r w:rsidR="0038070D" w:rsidRPr="00AE290B">
        <w:rPr>
          <w:sz w:val="24"/>
          <w:szCs w:val="24"/>
        </w:rPr>
        <w:t>uzavriet</w:t>
      </w:r>
      <w:proofErr w:type="spellEnd"/>
      <w:r w:rsidR="0038070D" w:rsidRPr="00AE290B">
        <w:rPr>
          <w:sz w:val="24"/>
          <w:szCs w:val="24"/>
        </w:rPr>
        <w:t xml:space="preserve">̌ </w:t>
      </w:r>
      <w:r w:rsidR="00CA4C37" w:rsidRPr="00AE290B">
        <w:rPr>
          <w:sz w:val="24"/>
          <w:szCs w:val="24"/>
        </w:rPr>
        <w:t xml:space="preserve">Rámcovú dohodu </w:t>
      </w:r>
      <w:r w:rsidR="0038070D" w:rsidRPr="00AE290B">
        <w:rPr>
          <w:sz w:val="24"/>
          <w:szCs w:val="24"/>
        </w:rPr>
        <w:t xml:space="preserve">s </w:t>
      </w:r>
      <w:proofErr w:type="spellStart"/>
      <w:r w:rsidR="0038070D" w:rsidRPr="00AE290B">
        <w:rPr>
          <w:sz w:val="24"/>
          <w:szCs w:val="24"/>
        </w:rPr>
        <w:t>úspešným</w:t>
      </w:r>
      <w:proofErr w:type="spellEnd"/>
      <w:r w:rsidR="0038070D" w:rsidRPr="00AE290B">
        <w:rPr>
          <w:sz w:val="24"/>
          <w:szCs w:val="24"/>
        </w:rPr>
        <w:t xml:space="preserve"> </w:t>
      </w:r>
      <w:proofErr w:type="spellStart"/>
      <w:r w:rsidR="0038070D" w:rsidRPr="00AE290B">
        <w:rPr>
          <w:sz w:val="24"/>
          <w:szCs w:val="24"/>
        </w:rPr>
        <w:t>uchádzačom</w:t>
      </w:r>
      <w:proofErr w:type="spellEnd"/>
      <w:r w:rsidR="0038070D" w:rsidRPr="00AE290B">
        <w:rPr>
          <w:sz w:val="24"/>
          <w:szCs w:val="24"/>
        </w:rPr>
        <w:t xml:space="preserve"> </w:t>
      </w:r>
      <w:proofErr w:type="spellStart"/>
      <w:r w:rsidR="0038070D" w:rsidRPr="00AE290B">
        <w:rPr>
          <w:sz w:val="24"/>
          <w:szCs w:val="24"/>
        </w:rPr>
        <w:t>najskôr</w:t>
      </w:r>
      <w:proofErr w:type="spellEnd"/>
      <w:r w:rsidR="0038070D" w:rsidRPr="00AE290B">
        <w:rPr>
          <w:sz w:val="24"/>
          <w:szCs w:val="24"/>
        </w:rPr>
        <w:t xml:space="preserve"> </w:t>
      </w:r>
      <w:proofErr w:type="spellStart"/>
      <w:r w:rsidR="0038070D" w:rsidRPr="00AE290B">
        <w:rPr>
          <w:sz w:val="24"/>
          <w:szCs w:val="24"/>
        </w:rPr>
        <w:t>šestnásty</w:t>
      </w:r>
      <w:proofErr w:type="spellEnd"/>
      <w:r w:rsidR="0038070D" w:rsidRPr="00AE290B">
        <w:rPr>
          <w:sz w:val="24"/>
          <w:szCs w:val="24"/>
        </w:rPr>
        <w:t xml:space="preserve"> </w:t>
      </w:r>
      <w:proofErr w:type="spellStart"/>
      <w:r w:rsidR="0038070D" w:rsidRPr="00AE290B">
        <w:rPr>
          <w:sz w:val="24"/>
          <w:szCs w:val="24"/>
        </w:rPr>
        <w:t>den</w:t>
      </w:r>
      <w:proofErr w:type="spellEnd"/>
      <w:r w:rsidR="0038070D" w:rsidRPr="00AE290B">
        <w:rPr>
          <w:sz w:val="24"/>
          <w:szCs w:val="24"/>
        </w:rPr>
        <w:t>̌ po</w:t>
      </w:r>
      <w:r w:rsidR="003B635F" w:rsidRPr="00AE290B">
        <w:rPr>
          <w:sz w:val="24"/>
          <w:szCs w:val="24"/>
        </w:rPr>
        <w:t> </w:t>
      </w:r>
      <w:proofErr w:type="spellStart"/>
      <w:r w:rsidR="0038070D" w:rsidRPr="00AE290B">
        <w:rPr>
          <w:sz w:val="24"/>
          <w:szCs w:val="24"/>
        </w:rPr>
        <w:t>uplynuti</w:t>
      </w:r>
      <w:proofErr w:type="spellEnd"/>
      <w:r w:rsidR="0038070D" w:rsidRPr="00AE290B">
        <w:rPr>
          <w:sz w:val="24"/>
          <w:szCs w:val="24"/>
        </w:rPr>
        <w:t xml:space="preserve">́ lehoty ustanovenej na vybavenie </w:t>
      </w:r>
      <w:proofErr w:type="spellStart"/>
      <w:r w:rsidR="0038070D" w:rsidRPr="00AE290B">
        <w:rPr>
          <w:sz w:val="24"/>
          <w:szCs w:val="24"/>
        </w:rPr>
        <w:t>žiadosti</w:t>
      </w:r>
      <w:proofErr w:type="spellEnd"/>
      <w:r w:rsidR="0038070D" w:rsidRPr="00AE290B">
        <w:rPr>
          <w:sz w:val="24"/>
          <w:szCs w:val="24"/>
        </w:rPr>
        <w:t xml:space="preserve"> o </w:t>
      </w:r>
      <w:proofErr w:type="spellStart"/>
      <w:r w:rsidR="0038070D" w:rsidRPr="00AE290B">
        <w:rPr>
          <w:sz w:val="24"/>
          <w:szCs w:val="24"/>
        </w:rPr>
        <w:t>nápravu</w:t>
      </w:r>
      <w:proofErr w:type="spellEnd"/>
      <w:r w:rsidR="0038070D" w:rsidRPr="00AE290B">
        <w:rPr>
          <w:sz w:val="24"/>
          <w:szCs w:val="24"/>
        </w:rPr>
        <w:t xml:space="preserve"> </w:t>
      </w:r>
      <w:proofErr w:type="spellStart"/>
      <w:r w:rsidR="0038070D" w:rsidRPr="00AE290B">
        <w:rPr>
          <w:sz w:val="24"/>
          <w:szCs w:val="24"/>
        </w:rPr>
        <w:t>podľa</w:t>
      </w:r>
      <w:proofErr w:type="spellEnd"/>
      <w:r w:rsidR="0038070D" w:rsidRPr="00AE290B">
        <w:rPr>
          <w:sz w:val="24"/>
          <w:szCs w:val="24"/>
        </w:rPr>
        <w:t xml:space="preserve"> § 165 ods. 3 </w:t>
      </w:r>
      <w:proofErr w:type="spellStart"/>
      <w:r w:rsidR="003B635F" w:rsidRPr="00AE290B">
        <w:rPr>
          <w:sz w:val="24"/>
          <w:szCs w:val="24"/>
        </w:rPr>
        <w:t>Z</w:t>
      </w:r>
      <w:r w:rsidR="0038070D" w:rsidRPr="00AE290B">
        <w:rPr>
          <w:sz w:val="24"/>
          <w:szCs w:val="24"/>
        </w:rPr>
        <w:t>ákona</w:t>
      </w:r>
      <w:proofErr w:type="spellEnd"/>
      <w:r w:rsidR="0038070D" w:rsidRPr="00AE290B">
        <w:rPr>
          <w:sz w:val="24"/>
          <w:szCs w:val="24"/>
        </w:rPr>
        <w:t xml:space="preserve"> o verejnom </w:t>
      </w:r>
      <w:proofErr w:type="spellStart"/>
      <w:r w:rsidR="0038070D" w:rsidRPr="00AE290B">
        <w:rPr>
          <w:sz w:val="24"/>
          <w:szCs w:val="24"/>
        </w:rPr>
        <w:t>obstarávani</w:t>
      </w:r>
      <w:proofErr w:type="spellEnd"/>
      <w:r w:rsidR="0038070D" w:rsidRPr="00AE290B">
        <w:rPr>
          <w:sz w:val="24"/>
          <w:szCs w:val="24"/>
        </w:rPr>
        <w:t xml:space="preserve">́. </w:t>
      </w:r>
    </w:p>
    <w:p w14:paraId="0C5E5906" w14:textId="77777777" w:rsidR="0038070D" w:rsidRPr="00AE290B" w:rsidRDefault="003B635F" w:rsidP="00AA5B8C">
      <w:pPr>
        <w:tabs>
          <w:tab w:val="left" w:pos="1640"/>
        </w:tabs>
        <w:spacing w:after="90"/>
        <w:ind w:left="1701" w:right="720" w:hanging="708"/>
        <w:jc w:val="both"/>
        <w:rPr>
          <w:sz w:val="24"/>
          <w:szCs w:val="24"/>
        </w:rPr>
      </w:pPr>
      <w:r w:rsidRPr="00AE290B">
        <w:rPr>
          <w:sz w:val="24"/>
          <w:szCs w:val="24"/>
        </w:rPr>
        <w:t>28.4</w:t>
      </w:r>
      <w:r w:rsidRPr="00AE290B">
        <w:rPr>
          <w:sz w:val="24"/>
          <w:szCs w:val="24"/>
        </w:rPr>
        <w:tab/>
      </w:r>
      <w:r w:rsidR="0038070D" w:rsidRPr="00AE290B">
        <w:rPr>
          <w:sz w:val="24"/>
          <w:szCs w:val="24"/>
        </w:rPr>
        <w:t>Bez toho, aby boli dotknuté ustanovenia bodov 27.1. a</w:t>
      </w:r>
      <w:r w:rsidR="006F7F9D" w:rsidRPr="00AE290B">
        <w:rPr>
          <w:sz w:val="24"/>
          <w:szCs w:val="24"/>
        </w:rPr>
        <w:t xml:space="preserve"> </w:t>
      </w:r>
      <w:r w:rsidR="0038070D" w:rsidRPr="00AE290B">
        <w:rPr>
          <w:sz w:val="24"/>
          <w:szCs w:val="24"/>
        </w:rPr>
        <w:t xml:space="preserve">27.2., ak boli </w:t>
      </w:r>
      <w:proofErr w:type="spellStart"/>
      <w:r w:rsidR="0038070D" w:rsidRPr="00AE290B">
        <w:rPr>
          <w:sz w:val="24"/>
          <w:szCs w:val="24"/>
        </w:rPr>
        <w:t>doručene</w:t>
      </w:r>
      <w:proofErr w:type="spellEnd"/>
      <w:r w:rsidR="0038070D" w:rsidRPr="00AE290B">
        <w:rPr>
          <w:sz w:val="24"/>
          <w:szCs w:val="24"/>
        </w:rPr>
        <w:t xml:space="preserve">́ </w:t>
      </w:r>
      <w:proofErr w:type="spellStart"/>
      <w:r w:rsidR="0038070D" w:rsidRPr="00AE290B">
        <w:rPr>
          <w:sz w:val="24"/>
          <w:szCs w:val="24"/>
        </w:rPr>
        <w:t>námietky</w:t>
      </w:r>
      <w:proofErr w:type="spellEnd"/>
      <w:r w:rsidR="0038070D" w:rsidRPr="00AE290B">
        <w:rPr>
          <w:sz w:val="24"/>
          <w:szCs w:val="24"/>
        </w:rPr>
        <w:t xml:space="preserve">, </w:t>
      </w:r>
      <w:proofErr w:type="spellStart"/>
      <w:r w:rsidR="0038070D" w:rsidRPr="00AE290B">
        <w:rPr>
          <w:sz w:val="24"/>
          <w:szCs w:val="24"/>
        </w:rPr>
        <w:t>verejny</w:t>
      </w:r>
      <w:proofErr w:type="spellEnd"/>
      <w:r w:rsidR="0038070D" w:rsidRPr="00AE290B">
        <w:rPr>
          <w:sz w:val="24"/>
          <w:szCs w:val="24"/>
        </w:rPr>
        <w:t xml:space="preserve">́ </w:t>
      </w:r>
      <w:proofErr w:type="spellStart"/>
      <w:r w:rsidR="0038070D" w:rsidRPr="00AE290B">
        <w:rPr>
          <w:sz w:val="24"/>
          <w:szCs w:val="24"/>
        </w:rPr>
        <w:t>obstarávatel</w:t>
      </w:r>
      <w:proofErr w:type="spellEnd"/>
      <w:r w:rsidR="0038070D" w:rsidRPr="00AE290B">
        <w:rPr>
          <w:sz w:val="24"/>
          <w:szCs w:val="24"/>
        </w:rPr>
        <w:t xml:space="preserve">̌ </w:t>
      </w:r>
      <w:proofErr w:type="spellStart"/>
      <w:r w:rsidR="0038070D" w:rsidRPr="00AE290B">
        <w:rPr>
          <w:sz w:val="24"/>
          <w:szCs w:val="24"/>
        </w:rPr>
        <w:t>môže</w:t>
      </w:r>
      <w:proofErr w:type="spellEnd"/>
      <w:r w:rsidR="0038070D" w:rsidRPr="00AE290B">
        <w:rPr>
          <w:sz w:val="24"/>
          <w:szCs w:val="24"/>
        </w:rPr>
        <w:t xml:space="preserve"> </w:t>
      </w:r>
      <w:proofErr w:type="spellStart"/>
      <w:r w:rsidR="0038070D" w:rsidRPr="00AE290B">
        <w:rPr>
          <w:sz w:val="24"/>
          <w:szCs w:val="24"/>
        </w:rPr>
        <w:t>uzavriet</w:t>
      </w:r>
      <w:proofErr w:type="spellEnd"/>
      <w:r w:rsidR="0038070D" w:rsidRPr="00AE290B">
        <w:rPr>
          <w:sz w:val="24"/>
          <w:szCs w:val="24"/>
        </w:rPr>
        <w:t xml:space="preserve">̌ </w:t>
      </w:r>
      <w:r w:rsidR="00CA4C37" w:rsidRPr="00AE290B">
        <w:rPr>
          <w:sz w:val="24"/>
          <w:szCs w:val="24"/>
        </w:rPr>
        <w:t xml:space="preserve">Rámcovú dohodu </w:t>
      </w:r>
      <w:r w:rsidR="0038070D" w:rsidRPr="00AE290B">
        <w:rPr>
          <w:sz w:val="24"/>
          <w:szCs w:val="24"/>
        </w:rPr>
        <w:t>s</w:t>
      </w:r>
      <w:r w:rsidR="00946ACF" w:rsidRPr="00AE290B">
        <w:rPr>
          <w:sz w:val="24"/>
          <w:szCs w:val="24"/>
        </w:rPr>
        <w:t> </w:t>
      </w:r>
      <w:proofErr w:type="spellStart"/>
      <w:r w:rsidR="0038070D" w:rsidRPr="00AE290B">
        <w:rPr>
          <w:sz w:val="24"/>
          <w:szCs w:val="24"/>
        </w:rPr>
        <w:t>úspešným</w:t>
      </w:r>
      <w:proofErr w:type="spellEnd"/>
      <w:r w:rsidR="0038070D" w:rsidRPr="00AE290B">
        <w:rPr>
          <w:sz w:val="24"/>
          <w:szCs w:val="24"/>
        </w:rPr>
        <w:t xml:space="preserve"> </w:t>
      </w:r>
      <w:proofErr w:type="spellStart"/>
      <w:r w:rsidR="0038070D" w:rsidRPr="00AE290B">
        <w:rPr>
          <w:sz w:val="24"/>
          <w:szCs w:val="24"/>
        </w:rPr>
        <w:t>uchádzačom</w:t>
      </w:r>
      <w:proofErr w:type="spellEnd"/>
      <w:r w:rsidR="0038070D" w:rsidRPr="00AE290B">
        <w:rPr>
          <w:sz w:val="24"/>
          <w:szCs w:val="24"/>
        </w:rPr>
        <w:t xml:space="preserve">, ak nastane jedna z </w:t>
      </w:r>
      <w:proofErr w:type="spellStart"/>
      <w:r w:rsidR="0038070D" w:rsidRPr="00AE290B">
        <w:rPr>
          <w:sz w:val="24"/>
          <w:szCs w:val="24"/>
        </w:rPr>
        <w:t>týchto</w:t>
      </w:r>
      <w:proofErr w:type="spellEnd"/>
      <w:r w:rsidR="0038070D" w:rsidRPr="00AE290B">
        <w:rPr>
          <w:sz w:val="24"/>
          <w:szCs w:val="24"/>
        </w:rPr>
        <w:t xml:space="preserve"> </w:t>
      </w:r>
      <w:proofErr w:type="spellStart"/>
      <w:r w:rsidR="0038070D" w:rsidRPr="00AE290B">
        <w:rPr>
          <w:sz w:val="24"/>
          <w:szCs w:val="24"/>
        </w:rPr>
        <w:t>skutočnosti</w:t>
      </w:r>
      <w:proofErr w:type="spellEnd"/>
      <w:r w:rsidR="0038070D" w:rsidRPr="00AE290B">
        <w:rPr>
          <w:sz w:val="24"/>
          <w:szCs w:val="24"/>
        </w:rPr>
        <w:t xml:space="preserve">́: </w:t>
      </w:r>
    </w:p>
    <w:p w14:paraId="1A89F5B4" w14:textId="77777777" w:rsidR="0038070D" w:rsidRPr="00AE290B" w:rsidRDefault="0038070D" w:rsidP="006B33C0">
      <w:pPr>
        <w:widowControl/>
        <w:autoSpaceDE/>
        <w:autoSpaceDN/>
        <w:spacing w:before="100" w:beforeAutospacing="1" w:after="100" w:afterAutospacing="1"/>
        <w:ind w:left="2127" w:right="709" w:hanging="426"/>
        <w:jc w:val="both"/>
        <w:rPr>
          <w:sz w:val="24"/>
          <w:szCs w:val="24"/>
        </w:rPr>
      </w:pPr>
      <w:r w:rsidRPr="00AE290B">
        <w:rPr>
          <w:sz w:val="24"/>
          <w:szCs w:val="24"/>
        </w:rPr>
        <w:t>a)</w:t>
      </w:r>
      <w:r w:rsidR="006B33C0" w:rsidRPr="00AE290B">
        <w:rPr>
          <w:sz w:val="24"/>
          <w:szCs w:val="24"/>
        </w:rPr>
        <w:tab/>
      </w:r>
      <w:proofErr w:type="spellStart"/>
      <w:r w:rsidRPr="00AE290B">
        <w:rPr>
          <w:sz w:val="24"/>
          <w:szCs w:val="24"/>
        </w:rPr>
        <w:t>doručenie</w:t>
      </w:r>
      <w:proofErr w:type="spellEnd"/>
      <w:r w:rsidRPr="00AE290B">
        <w:rPr>
          <w:sz w:val="24"/>
          <w:szCs w:val="24"/>
        </w:rPr>
        <w:t xml:space="preserve"> rozhodnutia </w:t>
      </w:r>
      <w:r w:rsidR="00E22B34" w:rsidRPr="00AE290B">
        <w:rPr>
          <w:sz w:val="24"/>
          <w:szCs w:val="24"/>
        </w:rPr>
        <w:t>Ú</w:t>
      </w:r>
      <w:r w:rsidRPr="00AE290B">
        <w:rPr>
          <w:sz w:val="24"/>
          <w:szCs w:val="24"/>
        </w:rPr>
        <w:t xml:space="preserve">radu </w:t>
      </w:r>
      <w:proofErr w:type="spellStart"/>
      <w:r w:rsidRPr="00AE290B">
        <w:rPr>
          <w:sz w:val="24"/>
          <w:szCs w:val="24"/>
        </w:rPr>
        <w:t>podľa</w:t>
      </w:r>
      <w:proofErr w:type="spellEnd"/>
      <w:r w:rsidRPr="00AE290B">
        <w:rPr>
          <w:sz w:val="24"/>
          <w:szCs w:val="24"/>
        </w:rPr>
        <w:t xml:space="preserve"> § 174 ods. 1 </w:t>
      </w:r>
      <w:proofErr w:type="spellStart"/>
      <w:r w:rsidR="00E22B34" w:rsidRPr="00AE290B">
        <w:rPr>
          <w:sz w:val="24"/>
          <w:szCs w:val="24"/>
        </w:rPr>
        <w:t>Z</w:t>
      </w:r>
      <w:r w:rsidRPr="00AE290B">
        <w:rPr>
          <w:sz w:val="24"/>
          <w:szCs w:val="24"/>
        </w:rPr>
        <w:t>ákona</w:t>
      </w:r>
      <w:proofErr w:type="spellEnd"/>
      <w:r w:rsidRPr="00AE290B">
        <w:rPr>
          <w:sz w:val="24"/>
          <w:szCs w:val="24"/>
        </w:rPr>
        <w:t xml:space="preserve"> o verejnom </w:t>
      </w:r>
      <w:proofErr w:type="spellStart"/>
      <w:r w:rsidRPr="00AE290B">
        <w:rPr>
          <w:sz w:val="24"/>
          <w:szCs w:val="24"/>
        </w:rPr>
        <w:t>obstarávani</w:t>
      </w:r>
      <w:proofErr w:type="spellEnd"/>
      <w:r w:rsidRPr="00AE290B">
        <w:rPr>
          <w:sz w:val="24"/>
          <w:szCs w:val="24"/>
        </w:rPr>
        <w:t xml:space="preserve">́, </w:t>
      </w:r>
      <w:proofErr w:type="spellStart"/>
      <w:r w:rsidRPr="00AE290B">
        <w:rPr>
          <w:sz w:val="24"/>
          <w:szCs w:val="24"/>
        </w:rPr>
        <w:t>verejnému</w:t>
      </w:r>
      <w:proofErr w:type="spellEnd"/>
      <w:r w:rsidRPr="00AE290B">
        <w:rPr>
          <w:sz w:val="24"/>
          <w:szCs w:val="24"/>
        </w:rPr>
        <w:t xml:space="preserve"> </w:t>
      </w:r>
      <w:proofErr w:type="spellStart"/>
      <w:r w:rsidRPr="00AE290B">
        <w:rPr>
          <w:sz w:val="24"/>
          <w:szCs w:val="24"/>
        </w:rPr>
        <w:t>obstarávateľovi</w:t>
      </w:r>
      <w:proofErr w:type="spellEnd"/>
      <w:r w:rsidRPr="00AE290B">
        <w:rPr>
          <w:sz w:val="24"/>
          <w:szCs w:val="24"/>
        </w:rPr>
        <w:t xml:space="preserve">, </w:t>
      </w:r>
    </w:p>
    <w:p w14:paraId="39A3A88C" w14:textId="77777777" w:rsidR="0038070D" w:rsidRPr="00AE290B" w:rsidRDefault="0038070D" w:rsidP="006B33C0">
      <w:pPr>
        <w:widowControl/>
        <w:autoSpaceDE/>
        <w:autoSpaceDN/>
        <w:spacing w:before="100" w:beforeAutospacing="1" w:after="100" w:afterAutospacing="1"/>
        <w:ind w:left="2127" w:right="709" w:hanging="426"/>
        <w:jc w:val="both"/>
        <w:rPr>
          <w:sz w:val="24"/>
          <w:szCs w:val="24"/>
        </w:rPr>
      </w:pPr>
      <w:r w:rsidRPr="00AE290B">
        <w:rPr>
          <w:sz w:val="24"/>
          <w:szCs w:val="24"/>
        </w:rPr>
        <w:lastRenderedPageBreak/>
        <w:t>b)</w:t>
      </w:r>
      <w:r w:rsidR="006B33C0" w:rsidRPr="00AE290B">
        <w:rPr>
          <w:sz w:val="24"/>
          <w:szCs w:val="24"/>
        </w:rPr>
        <w:tab/>
      </w:r>
      <w:proofErr w:type="spellStart"/>
      <w:r w:rsidRPr="00AE290B">
        <w:rPr>
          <w:sz w:val="24"/>
          <w:szCs w:val="24"/>
        </w:rPr>
        <w:t>márne</w:t>
      </w:r>
      <w:proofErr w:type="spellEnd"/>
      <w:r w:rsidRPr="00AE290B">
        <w:rPr>
          <w:sz w:val="24"/>
          <w:szCs w:val="24"/>
        </w:rPr>
        <w:t xml:space="preserve"> uplynutie lehoty na podanie odvolania </w:t>
      </w:r>
      <w:proofErr w:type="spellStart"/>
      <w:r w:rsidRPr="00AE290B">
        <w:rPr>
          <w:sz w:val="24"/>
          <w:szCs w:val="24"/>
        </w:rPr>
        <w:t>všetkým</w:t>
      </w:r>
      <w:proofErr w:type="spellEnd"/>
      <w:r w:rsidRPr="00AE290B">
        <w:rPr>
          <w:sz w:val="24"/>
          <w:szCs w:val="24"/>
        </w:rPr>
        <w:t xml:space="preserve"> </w:t>
      </w:r>
      <w:proofErr w:type="spellStart"/>
      <w:r w:rsidRPr="00AE290B">
        <w:rPr>
          <w:sz w:val="24"/>
          <w:szCs w:val="24"/>
        </w:rPr>
        <w:t>oprávneným</w:t>
      </w:r>
      <w:proofErr w:type="spellEnd"/>
      <w:r w:rsidRPr="00AE290B">
        <w:rPr>
          <w:sz w:val="24"/>
          <w:szCs w:val="24"/>
        </w:rPr>
        <w:t xml:space="preserve"> </w:t>
      </w:r>
      <w:proofErr w:type="spellStart"/>
      <w:r w:rsidRPr="00AE290B">
        <w:rPr>
          <w:sz w:val="24"/>
          <w:szCs w:val="24"/>
        </w:rPr>
        <w:t>osobám</w:t>
      </w:r>
      <w:proofErr w:type="spellEnd"/>
      <w:r w:rsidRPr="00AE290B">
        <w:rPr>
          <w:sz w:val="24"/>
          <w:szCs w:val="24"/>
        </w:rPr>
        <w:t xml:space="preserve">, </w:t>
      </w:r>
      <w:proofErr w:type="spellStart"/>
      <w:r w:rsidRPr="00AE290B">
        <w:rPr>
          <w:sz w:val="24"/>
          <w:szCs w:val="24"/>
        </w:rPr>
        <w:t>dňom</w:t>
      </w:r>
      <w:proofErr w:type="spellEnd"/>
      <w:r w:rsidRPr="00AE290B">
        <w:rPr>
          <w:sz w:val="24"/>
          <w:szCs w:val="24"/>
        </w:rPr>
        <w:t xml:space="preserve"> </w:t>
      </w:r>
      <w:proofErr w:type="spellStart"/>
      <w:r w:rsidRPr="00AE290B">
        <w:rPr>
          <w:sz w:val="24"/>
          <w:szCs w:val="24"/>
        </w:rPr>
        <w:t>právoplatnosti</w:t>
      </w:r>
      <w:proofErr w:type="spellEnd"/>
      <w:r w:rsidRPr="00AE290B">
        <w:rPr>
          <w:sz w:val="24"/>
          <w:szCs w:val="24"/>
        </w:rPr>
        <w:t xml:space="preserve"> rozhodnutia </w:t>
      </w:r>
      <w:r w:rsidR="00E22B34" w:rsidRPr="00AE290B">
        <w:rPr>
          <w:sz w:val="24"/>
          <w:szCs w:val="24"/>
        </w:rPr>
        <w:t>Ú</w:t>
      </w:r>
      <w:r w:rsidRPr="00AE290B">
        <w:rPr>
          <w:sz w:val="24"/>
          <w:szCs w:val="24"/>
        </w:rPr>
        <w:t xml:space="preserve">radu </w:t>
      </w:r>
      <w:proofErr w:type="spellStart"/>
      <w:r w:rsidRPr="00AE290B">
        <w:rPr>
          <w:sz w:val="24"/>
          <w:szCs w:val="24"/>
        </w:rPr>
        <w:t>podľa</w:t>
      </w:r>
      <w:proofErr w:type="spellEnd"/>
      <w:r w:rsidRPr="00AE290B">
        <w:rPr>
          <w:sz w:val="24"/>
          <w:szCs w:val="24"/>
        </w:rPr>
        <w:t xml:space="preserve"> § 175 ods. 2 alebo ods. 3 </w:t>
      </w:r>
      <w:proofErr w:type="spellStart"/>
      <w:r w:rsidR="00E22B34" w:rsidRPr="00AE290B">
        <w:rPr>
          <w:sz w:val="24"/>
          <w:szCs w:val="24"/>
        </w:rPr>
        <w:t>Z</w:t>
      </w:r>
      <w:r w:rsidRPr="00AE290B">
        <w:rPr>
          <w:sz w:val="24"/>
          <w:szCs w:val="24"/>
        </w:rPr>
        <w:t>ákona</w:t>
      </w:r>
      <w:proofErr w:type="spellEnd"/>
      <w:r w:rsidRPr="00AE290B">
        <w:rPr>
          <w:sz w:val="24"/>
          <w:szCs w:val="24"/>
        </w:rPr>
        <w:t xml:space="preserve"> o verejnom </w:t>
      </w:r>
      <w:proofErr w:type="spellStart"/>
      <w:r w:rsidRPr="00AE290B">
        <w:rPr>
          <w:sz w:val="24"/>
          <w:szCs w:val="24"/>
        </w:rPr>
        <w:t>obstarávani</w:t>
      </w:r>
      <w:proofErr w:type="spellEnd"/>
      <w:r w:rsidRPr="00AE290B">
        <w:rPr>
          <w:sz w:val="24"/>
          <w:szCs w:val="24"/>
        </w:rPr>
        <w:t xml:space="preserve">́, </w:t>
      </w:r>
    </w:p>
    <w:p w14:paraId="5685D880" w14:textId="77777777" w:rsidR="0038070D" w:rsidRPr="00AE290B" w:rsidRDefault="0038070D" w:rsidP="006B33C0">
      <w:pPr>
        <w:widowControl/>
        <w:autoSpaceDE/>
        <w:autoSpaceDN/>
        <w:spacing w:before="100" w:beforeAutospacing="1" w:after="100" w:afterAutospacing="1"/>
        <w:ind w:left="2127" w:right="709" w:hanging="426"/>
        <w:jc w:val="both"/>
        <w:rPr>
          <w:sz w:val="24"/>
          <w:szCs w:val="24"/>
        </w:rPr>
      </w:pPr>
      <w:r w:rsidRPr="00AE290B">
        <w:rPr>
          <w:sz w:val="24"/>
          <w:szCs w:val="24"/>
        </w:rPr>
        <w:t>c)</w:t>
      </w:r>
      <w:r w:rsidR="006B33C0" w:rsidRPr="00AE290B">
        <w:rPr>
          <w:sz w:val="24"/>
          <w:szCs w:val="24"/>
        </w:rPr>
        <w:tab/>
      </w:r>
      <w:proofErr w:type="spellStart"/>
      <w:r w:rsidRPr="00AE290B">
        <w:rPr>
          <w:sz w:val="24"/>
          <w:szCs w:val="24"/>
        </w:rPr>
        <w:t>doručenie</w:t>
      </w:r>
      <w:proofErr w:type="spellEnd"/>
      <w:r w:rsidRPr="00AE290B">
        <w:rPr>
          <w:sz w:val="24"/>
          <w:szCs w:val="24"/>
        </w:rPr>
        <w:t xml:space="preserve"> rozhodnutia </w:t>
      </w:r>
      <w:r w:rsidR="00E22B34" w:rsidRPr="00AE290B">
        <w:rPr>
          <w:sz w:val="24"/>
          <w:szCs w:val="24"/>
        </w:rPr>
        <w:t>Ú</w:t>
      </w:r>
      <w:r w:rsidRPr="00AE290B">
        <w:rPr>
          <w:sz w:val="24"/>
          <w:szCs w:val="24"/>
        </w:rPr>
        <w:t xml:space="preserve">radu o </w:t>
      </w:r>
      <w:proofErr w:type="spellStart"/>
      <w:r w:rsidRPr="00AE290B">
        <w:rPr>
          <w:sz w:val="24"/>
          <w:szCs w:val="24"/>
        </w:rPr>
        <w:t>odvolani</w:t>
      </w:r>
      <w:proofErr w:type="spellEnd"/>
      <w:r w:rsidRPr="00AE290B">
        <w:rPr>
          <w:sz w:val="24"/>
          <w:szCs w:val="24"/>
        </w:rPr>
        <w:t xml:space="preserve">́ </w:t>
      </w:r>
      <w:proofErr w:type="spellStart"/>
      <w:r w:rsidRPr="00AE290B">
        <w:rPr>
          <w:sz w:val="24"/>
          <w:szCs w:val="24"/>
        </w:rPr>
        <w:t>verejnému</w:t>
      </w:r>
      <w:proofErr w:type="spellEnd"/>
      <w:r w:rsidRPr="00AE290B">
        <w:rPr>
          <w:sz w:val="24"/>
          <w:szCs w:val="24"/>
        </w:rPr>
        <w:t xml:space="preserve"> </w:t>
      </w:r>
      <w:proofErr w:type="spellStart"/>
      <w:r w:rsidRPr="00AE290B">
        <w:rPr>
          <w:sz w:val="24"/>
          <w:szCs w:val="24"/>
        </w:rPr>
        <w:t>obstarávateľovi</w:t>
      </w:r>
      <w:proofErr w:type="spellEnd"/>
      <w:r w:rsidRPr="00AE290B">
        <w:rPr>
          <w:sz w:val="24"/>
          <w:szCs w:val="24"/>
        </w:rPr>
        <w:t xml:space="preserve">. </w:t>
      </w:r>
    </w:p>
    <w:p w14:paraId="67CF97F0" w14:textId="77777777" w:rsidR="0038070D" w:rsidRPr="00AE290B" w:rsidRDefault="00AD0F73" w:rsidP="006B33C0">
      <w:pPr>
        <w:tabs>
          <w:tab w:val="left" w:pos="1640"/>
        </w:tabs>
        <w:spacing w:after="90"/>
        <w:ind w:left="1701" w:right="720" w:hanging="708"/>
        <w:jc w:val="both"/>
        <w:rPr>
          <w:sz w:val="24"/>
        </w:rPr>
      </w:pPr>
      <w:r w:rsidRPr="00AE290B">
        <w:rPr>
          <w:sz w:val="24"/>
          <w:szCs w:val="24"/>
        </w:rPr>
        <w:t>28.5</w:t>
      </w:r>
      <w:r w:rsidRPr="00AE290B">
        <w:rPr>
          <w:sz w:val="24"/>
          <w:szCs w:val="24"/>
        </w:rPr>
        <w:tab/>
      </w:r>
      <w:r w:rsidR="0038070D" w:rsidRPr="00AE290B">
        <w:rPr>
          <w:sz w:val="24"/>
          <w:szCs w:val="24"/>
        </w:rPr>
        <w:t>Úspešný</w:t>
      </w:r>
      <w:r w:rsidR="0038070D" w:rsidRPr="00AE290B">
        <w:rPr>
          <w:spacing w:val="-9"/>
          <w:sz w:val="24"/>
          <w:szCs w:val="24"/>
        </w:rPr>
        <w:t xml:space="preserve"> </w:t>
      </w:r>
      <w:r w:rsidR="0038070D" w:rsidRPr="00AE290B">
        <w:rPr>
          <w:sz w:val="24"/>
          <w:szCs w:val="24"/>
        </w:rPr>
        <w:t xml:space="preserve">uchádzač je povinný poskytnúť verejnému obstarávateľovi riadnu súčinnosť potrebnú na uzavretie </w:t>
      </w:r>
      <w:r w:rsidR="00CA4C37" w:rsidRPr="00AE290B">
        <w:rPr>
          <w:sz w:val="24"/>
          <w:szCs w:val="24"/>
        </w:rPr>
        <w:t xml:space="preserve">Rámcovej dohody </w:t>
      </w:r>
      <w:r w:rsidR="0038070D" w:rsidRPr="00AE290B">
        <w:rPr>
          <w:sz w:val="24"/>
          <w:szCs w:val="24"/>
        </w:rPr>
        <w:t xml:space="preserve">tak, aby mohla byť uzavretá do 10 pracovných dní odo dňa , keď bol na jej uzavretie písomne vyzvaný. Verejný obstarávateľ môže na účely zabezpečenia riadneho plnenia </w:t>
      </w:r>
      <w:r w:rsidR="00CA4C37" w:rsidRPr="00AE290B">
        <w:rPr>
          <w:sz w:val="24"/>
          <w:szCs w:val="24"/>
        </w:rPr>
        <w:t xml:space="preserve">Rámcovej dohody </w:t>
      </w:r>
      <w:r w:rsidR="0038070D" w:rsidRPr="00AE290B">
        <w:rPr>
          <w:sz w:val="24"/>
          <w:szCs w:val="24"/>
        </w:rPr>
        <w:t>vyžadovať v</w:t>
      </w:r>
      <w:r w:rsidR="005D0B9A" w:rsidRPr="00AE290B">
        <w:rPr>
          <w:sz w:val="24"/>
          <w:szCs w:val="24"/>
        </w:rPr>
        <w:t> </w:t>
      </w:r>
      <w:r w:rsidR="0038070D" w:rsidRPr="00AE290B">
        <w:rPr>
          <w:sz w:val="24"/>
        </w:rPr>
        <w:t xml:space="preserve">rámci poskytnutia súčinnosti vedúcej k uzatvoreniu </w:t>
      </w:r>
      <w:r w:rsidR="00CA4C37" w:rsidRPr="00AE290B">
        <w:rPr>
          <w:sz w:val="24"/>
        </w:rPr>
        <w:t xml:space="preserve">Rámcovej dohody </w:t>
      </w:r>
      <w:r w:rsidR="0038070D" w:rsidRPr="00AE290B">
        <w:rPr>
          <w:sz w:val="24"/>
        </w:rPr>
        <w:t xml:space="preserve">preukázanie alebo splnenie osobitných zmluvných podmienok, ak to bolo uvedené v </w:t>
      </w:r>
      <w:r w:rsidR="005D0B9A" w:rsidRPr="00AE290B">
        <w:rPr>
          <w:sz w:val="24"/>
        </w:rPr>
        <w:t>O</w:t>
      </w:r>
      <w:r w:rsidR="0038070D" w:rsidRPr="00AE290B">
        <w:rPr>
          <w:sz w:val="24"/>
        </w:rPr>
        <w:t>známení o</w:t>
      </w:r>
      <w:r w:rsidR="005D0B9A" w:rsidRPr="00AE290B">
        <w:rPr>
          <w:sz w:val="24"/>
        </w:rPr>
        <w:t> </w:t>
      </w:r>
      <w:r w:rsidR="0038070D" w:rsidRPr="00AE290B">
        <w:rPr>
          <w:sz w:val="24"/>
        </w:rPr>
        <w:t>vyhlásení verejného obstarávania, túto skutočnosť zohľadní aj</w:t>
      </w:r>
      <w:r w:rsidR="004E3A7B" w:rsidRPr="00AE290B">
        <w:rPr>
          <w:sz w:val="24"/>
        </w:rPr>
        <w:t> </w:t>
      </w:r>
      <w:r w:rsidR="0038070D" w:rsidRPr="00AE290B">
        <w:rPr>
          <w:sz w:val="24"/>
        </w:rPr>
        <w:t>pri</w:t>
      </w:r>
      <w:r w:rsidR="004E3A7B" w:rsidRPr="00AE290B">
        <w:rPr>
          <w:sz w:val="24"/>
        </w:rPr>
        <w:t> </w:t>
      </w:r>
      <w:r w:rsidR="0038070D" w:rsidRPr="00AE290B">
        <w:rPr>
          <w:sz w:val="24"/>
        </w:rPr>
        <w:t>stanovení primeranej lehoty na poskytnutie</w:t>
      </w:r>
      <w:r w:rsidR="0038070D" w:rsidRPr="00AE290B">
        <w:rPr>
          <w:spacing w:val="-7"/>
          <w:sz w:val="24"/>
        </w:rPr>
        <w:t xml:space="preserve"> </w:t>
      </w:r>
      <w:r w:rsidR="0038070D" w:rsidRPr="00AE290B">
        <w:rPr>
          <w:sz w:val="24"/>
        </w:rPr>
        <w:t>súčinnosti.</w:t>
      </w:r>
    </w:p>
    <w:p w14:paraId="2204D28B" w14:textId="77777777" w:rsidR="0038070D" w:rsidRPr="00AE290B" w:rsidRDefault="0038070D" w:rsidP="004E3A7B">
      <w:pPr>
        <w:pStyle w:val="Odsekzoznamu"/>
        <w:numPr>
          <w:ilvl w:val="2"/>
          <w:numId w:val="17"/>
        </w:numPr>
        <w:tabs>
          <w:tab w:val="left" w:pos="2268"/>
        </w:tabs>
        <w:spacing w:before="1"/>
        <w:ind w:left="2410" w:right="751" w:hanging="709"/>
        <w:rPr>
          <w:sz w:val="24"/>
        </w:rPr>
      </w:pPr>
      <w:r w:rsidRPr="00AE290B">
        <w:rPr>
          <w:sz w:val="24"/>
        </w:rPr>
        <w:t>Úspešný uchádzač je</w:t>
      </w:r>
      <w:r w:rsidR="006F7F9D" w:rsidRPr="00AE290B">
        <w:rPr>
          <w:sz w:val="24"/>
        </w:rPr>
        <w:t xml:space="preserve"> </w:t>
      </w:r>
      <w:r w:rsidRPr="00AE290B">
        <w:rPr>
          <w:sz w:val="24"/>
        </w:rPr>
        <w:t>povinný</w:t>
      </w:r>
      <w:r w:rsidR="006F7F9D" w:rsidRPr="00AE290B">
        <w:rPr>
          <w:sz w:val="24"/>
        </w:rPr>
        <w:t xml:space="preserve"> </w:t>
      </w:r>
      <w:r w:rsidRPr="00AE290B">
        <w:rPr>
          <w:sz w:val="24"/>
        </w:rPr>
        <w:t>predložiť</w:t>
      </w:r>
      <w:r w:rsidR="006F7F9D" w:rsidRPr="00AE290B">
        <w:rPr>
          <w:sz w:val="24"/>
        </w:rPr>
        <w:t xml:space="preserve"> </w:t>
      </w:r>
      <w:r w:rsidRPr="00AE290B">
        <w:rPr>
          <w:sz w:val="24"/>
        </w:rPr>
        <w:t>najneskôr</w:t>
      </w:r>
      <w:r w:rsidR="006F7F9D" w:rsidRPr="00AE290B">
        <w:rPr>
          <w:sz w:val="24"/>
        </w:rPr>
        <w:t xml:space="preserve"> </w:t>
      </w:r>
      <w:r w:rsidRPr="00AE290B">
        <w:rPr>
          <w:sz w:val="24"/>
        </w:rPr>
        <w:t>v</w:t>
      </w:r>
      <w:r w:rsidR="006F7F9D" w:rsidRPr="00AE290B">
        <w:rPr>
          <w:sz w:val="24"/>
        </w:rPr>
        <w:t xml:space="preserve"> </w:t>
      </w:r>
      <w:r w:rsidRPr="00AE290B">
        <w:rPr>
          <w:sz w:val="24"/>
        </w:rPr>
        <w:t>lehote</w:t>
      </w:r>
      <w:r w:rsidR="006F7F9D" w:rsidRPr="00AE290B">
        <w:rPr>
          <w:sz w:val="24"/>
        </w:rPr>
        <w:t xml:space="preserve"> </w:t>
      </w:r>
      <w:r w:rsidRPr="00AE290B">
        <w:rPr>
          <w:sz w:val="24"/>
        </w:rPr>
        <w:t>stanovenej</w:t>
      </w:r>
      <w:r w:rsidR="006F7F9D" w:rsidRPr="00AE290B">
        <w:rPr>
          <w:sz w:val="24"/>
        </w:rPr>
        <w:t xml:space="preserve"> </w:t>
      </w:r>
      <w:r w:rsidRPr="00AE290B">
        <w:rPr>
          <w:sz w:val="24"/>
        </w:rPr>
        <w:t>vo</w:t>
      </w:r>
      <w:r w:rsidR="005A767E" w:rsidRPr="00AE290B">
        <w:rPr>
          <w:sz w:val="24"/>
        </w:rPr>
        <w:t> </w:t>
      </w:r>
      <w:r w:rsidRPr="00AE290B">
        <w:rPr>
          <w:sz w:val="24"/>
        </w:rPr>
        <w:t>výzve na poskytnutie riadnej</w:t>
      </w:r>
      <w:r w:rsidRPr="00AE290B">
        <w:rPr>
          <w:spacing w:val="-4"/>
          <w:sz w:val="24"/>
        </w:rPr>
        <w:t xml:space="preserve"> </w:t>
      </w:r>
      <w:r w:rsidRPr="00AE290B">
        <w:rPr>
          <w:sz w:val="24"/>
        </w:rPr>
        <w:t>súčinnosti:</w:t>
      </w:r>
    </w:p>
    <w:p w14:paraId="2E0DD7BE" w14:textId="77777777" w:rsidR="0038070D" w:rsidRPr="00AE290B" w:rsidRDefault="0038070D" w:rsidP="004E3A7B">
      <w:pPr>
        <w:pStyle w:val="Odsekzoznamu"/>
        <w:numPr>
          <w:ilvl w:val="0"/>
          <w:numId w:val="15"/>
        </w:numPr>
        <w:tabs>
          <w:tab w:val="left" w:pos="2268"/>
          <w:tab w:val="left" w:pos="2317"/>
        </w:tabs>
        <w:spacing w:before="2" w:line="275" w:lineRule="exact"/>
        <w:ind w:left="2552" w:hanging="142"/>
        <w:rPr>
          <w:sz w:val="24"/>
        </w:rPr>
      </w:pPr>
      <w:r w:rsidRPr="00AE290B">
        <w:rPr>
          <w:sz w:val="24"/>
        </w:rPr>
        <w:t xml:space="preserve">podpísanú </w:t>
      </w:r>
      <w:r w:rsidR="00CA4C37" w:rsidRPr="00AE290B">
        <w:rPr>
          <w:sz w:val="24"/>
        </w:rPr>
        <w:t xml:space="preserve">Rámcovú dohodu </w:t>
      </w:r>
      <w:r w:rsidRPr="00AE290B">
        <w:rPr>
          <w:sz w:val="24"/>
        </w:rPr>
        <w:t>vrátane všetkých</w:t>
      </w:r>
      <w:r w:rsidRPr="00AE290B">
        <w:rPr>
          <w:spacing w:val="-12"/>
          <w:sz w:val="24"/>
        </w:rPr>
        <w:t xml:space="preserve"> </w:t>
      </w:r>
      <w:r w:rsidRPr="00AE290B">
        <w:rPr>
          <w:sz w:val="24"/>
        </w:rPr>
        <w:t>jej</w:t>
      </w:r>
      <w:r w:rsidRPr="00AE290B">
        <w:rPr>
          <w:spacing w:val="-12"/>
          <w:sz w:val="24"/>
        </w:rPr>
        <w:t xml:space="preserve"> </w:t>
      </w:r>
      <w:r w:rsidRPr="00AE290B">
        <w:rPr>
          <w:sz w:val="24"/>
        </w:rPr>
        <w:t>príloh,</w:t>
      </w:r>
    </w:p>
    <w:p w14:paraId="641A652B" w14:textId="77777777" w:rsidR="0038070D" w:rsidRPr="00AE290B" w:rsidRDefault="0038070D" w:rsidP="004E3A7B">
      <w:pPr>
        <w:pStyle w:val="Odsekzoznamu"/>
        <w:numPr>
          <w:ilvl w:val="0"/>
          <w:numId w:val="15"/>
        </w:numPr>
        <w:tabs>
          <w:tab w:val="left" w:pos="2268"/>
          <w:tab w:val="left" w:pos="2377"/>
        </w:tabs>
        <w:ind w:left="2552" w:right="745" w:hanging="142"/>
        <w:rPr>
          <w:sz w:val="24"/>
        </w:rPr>
      </w:pPr>
      <w:r w:rsidRPr="00AE290B">
        <w:rPr>
          <w:sz w:val="24"/>
        </w:rPr>
        <w:t xml:space="preserve">preukázanie, resp. splnenie nasledovných osobitných zmluvných podmienok: 1. Samostatnou prílohou </w:t>
      </w:r>
      <w:r w:rsidR="00CA4C37" w:rsidRPr="00AE290B">
        <w:rPr>
          <w:sz w:val="24"/>
        </w:rPr>
        <w:t>Rámcovej dohody</w:t>
      </w:r>
      <w:r w:rsidRPr="00AE290B">
        <w:rPr>
          <w:sz w:val="24"/>
        </w:rPr>
        <w:t xml:space="preserve"> bude zoznam subdodávateľov, ktorý vypracuje </w:t>
      </w:r>
      <w:r w:rsidR="00CA4C37" w:rsidRPr="00AE290B">
        <w:rPr>
          <w:sz w:val="24"/>
        </w:rPr>
        <w:t>v</w:t>
      </w:r>
      <w:r w:rsidRPr="00AE290B">
        <w:rPr>
          <w:sz w:val="24"/>
        </w:rPr>
        <w:t>erejný obstarávateľ podľa údajov poskytnutých úspešným uchádzačom v</w:t>
      </w:r>
      <w:r w:rsidR="004B1E7A" w:rsidRPr="00AE290B">
        <w:rPr>
          <w:sz w:val="24"/>
        </w:rPr>
        <w:t xml:space="preserve"> Prílohe č. 3 Súťažných podkladov </w:t>
      </w:r>
      <w:r w:rsidRPr="00AE290B">
        <w:rPr>
          <w:i/>
          <w:sz w:val="24"/>
        </w:rPr>
        <w:t>„</w:t>
      </w:r>
      <w:r w:rsidR="004B1E7A" w:rsidRPr="00AE290B">
        <w:rPr>
          <w:i/>
          <w:sz w:val="24"/>
        </w:rPr>
        <w:t>Vyhlásenie uchádzača o subdodávkach</w:t>
      </w:r>
      <w:r w:rsidRPr="00AE290B">
        <w:rPr>
          <w:i/>
          <w:sz w:val="24"/>
        </w:rPr>
        <w:t>“</w:t>
      </w:r>
      <w:r w:rsidRPr="00AE290B">
        <w:rPr>
          <w:sz w:val="24"/>
        </w:rPr>
        <w:t>. Za</w:t>
      </w:r>
      <w:r w:rsidR="004B1E7A" w:rsidRPr="00AE290B">
        <w:rPr>
          <w:sz w:val="24"/>
        </w:rPr>
        <w:t> </w:t>
      </w:r>
      <w:r w:rsidRPr="00AE290B">
        <w:rPr>
          <w:sz w:val="24"/>
        </w:rPr>
        <w:t xml:space="preserve">subdodávateľa sa považuje každý subjekt podieľajúci sa na plnení </w:t>
      </w:r>
      <w:r w:rsidR="00CA4C37" w:rsidRPr="00AE290B">
        <w:rPr>
          <w:sz w:val="24"/>
        </w:rPr>
        <w:t>Rámcovej dohody</w:t>
      </w:r>
      <w:r w:rsidRPr="00AE290B">
        <w:rPr>
          <w:sz w:val="24"/>
        </w:rPr>
        <w:t>, ktorý nie je zamestnancom Dodávateľa. Údaje o</w:t>
      </w:r>
      <w:r w:rsidR="004B1E7A" w:rsidRPr="00AE290B">
        <w:rPr>
          <w:sz w:val="24"/>
        </w:rPr>
        <w:t> </w:t>
      </w:r>
      <w:r w:rsidRPr="00AE290B">
        <w:rPr>
          <w:sz w:val="24"/>
        </w:rPr>
        <w:t xml:space="preserve">dodávateľoch tovaru, </w:t>
      </w:r>
      <w:r w:rsidRPr="00AE290B">
        <w:rPr>
          <w:b/>
          <w:sz w:val="24"/>
        </w:rPr>
        <w:t xml:space="preserve">s ktorými nie je uzatvorená osobitná zmluva o dodávke tovaru pre predmetnú zákazku, </w:t>
      </w:r>
      <w:r w:rsidRPr="00AE290B">
        <w:rPr>
          <w:sz w:val="24"/>
        </w:rPr>
        <w:t xml:space="preserve">sa nevyžadujú. Akceptovaný bude každý subdodávateľ, ktorý bude riadne identifikovaný názvom, adresou, </w:t>
      </w:r>
      <w:proofErr w:type="spellStart"/>
      <w:r w:rsidRPr="00AE290B">
        <w:rPr>
          <w:sz w:val="24"/>
        </w:rPr>
        <w:t>IČOm</w:t>
      </w:r>
      <w:proofErr w:type="spellEnd"/>
      <w:r w:rsidRPr="00AE290B">
        <w:rPr>
          <w:sz w:val="24"/>
        </w:rPr>
        <w:t>, DIČ, kontaktnou osobou oprávnenou vystupovať za subdodávateľa a bude u</w:t>
      </w:r>
      <w:r w:rsidR="004B1E7A" w:rsidRPr="00AE290B">
        <w:rPr>
          <w:sz w:val="24"/>
        </w:rPr>
        <w:t>ň</w:t>
      </w:r>
      <w:r w:rsidRPr="00AE290B">
        <w:rPr>
          <w:sz w:val="24"/>
        </w:rPr>
        <w:t>ho uvedená špecifikácia, percentuálny</w:t>
      </w:r>
      <w:r w:rsidR="006F7F9D" w:rsidRPr="00AE290B">
        <w:rPr>
          <w:sz w:val="24"/>
        </w:rPr>
        <w:t xml:space="preserve"> </w:t>
      </w:r>
      <w:r w:rsidRPr="00AE290B">
        <w:rPr>
          <w:sz w:val="24"/>
        </w:rPr>
        <w:t>a finančný</w:t>
      </w:r>
      <w:r w:rsidR="006F7F9D" w:rsidRPr="00AE290B">
        <w:rPr>
          <w:sz w:val="24"/>
        </w:rPr>
        <w:t xml:space="preserve"> </w:t>
      </w:r>
      <w:r w:rsidRPr="00AE290B">
        <w:rPr>
          <w:sz w:val="24"/>
        </w:rPr>
        <w:t>rozsah</w:t>
      </w:r>
      <w:r w:rsidR="006F7F9D" w:rsidRPr="00AE290B">
        <w:rPr>
          <w:sz w:val="24"/>
        </w:rPr>
        <w:t xml:space="preserve"> </w:t>
      </w:r>
      <w:r w:rsidRPr="00AE290B">
        <w:rPr>
          <w:sz w:val="24"/>
        </w:rPr>
        <w:t>plnenia</w:t>
      </w:r>
      <w:r w:rsidR="006F7F9D" w:rsidRPr="00AE290B">
        <w:rPr>
          <w:sz w:val="24"/>
        </w:rPr>
        <w:t xml:space="preserve"> </w:t>
      </w:r>
      <w:r w:rsidRPr="00AE290B">
        <w:rPr>
          <w:sz w:val="24"/>
        </w:rPr>
        <w:t>predmetu</w:t>
      </w:r>
      <w:r w:rsidR="006F7F9D" w:rsidRPr="00AE290B">
        <w:rPr>
          <w:sz w:val="24"/>
        </w:rPr>
        <w:t xml:space="preserve"> </w:t>
      </w:r>
      <w:r w:rsidRPr="00AE290B">
        <w:rPr>
          <w:sz w:val="24"/>
        </w:rPr>
        <w:t>zákazky</w:t>
      </w:r>
      <w:r w:rsidR="006F7F9D" w:rsidRPr="00AE290B">
        <w:rPr>
          <w:sz w:val="24"/>
        </w:rPr>
        <w:t xml:space="preserve"> </w:t>
      </w:r>
      <w:r w:rsidRPr="00AE290B">
        <w:rPr>
          <w:sz w:val="24"/>
        </w:rPr>
        <w:t>v</w:t>
      </w:r>
      <w:r w:rsidR="001F629C" w:rsidRPr="00AE290B">
        <w:rPr>
          <w:sz w:val="24"/>
        </w:rPr>
        <w:t> </w:t>
      </w:r>
      <w:r w:rsidRPr="00AE290B">
        <w:rPr>
          <w:sz w:val="24"/>
        </w:rPr>
        <w:t>súlade so špecifikáciou predmetu</w:t>
      </w:r>
      <w:r w:rsidRPr="00AE290B">
        <w:rPr>
          <w:spacing w:val="-3"/>
          <w:sz w:val="24"/>
        </w:rPr>
        <w:t xml:space="preserve"> </w:t>
      </w:r>
      <w:r w:rsidRPr="00AE290B">
        <w:rPr>
          <w:sz w:val="24"/>
        </w:rPr>
        <w:t>zákazky.</w:t>
      </w:r>
    </w:p>
    <w:p w14:paraId="63A817F5" w14:textId="77777777" w:rsidR="0038070D" w:rsidRPr="00AE290B" w:rsidRDefault="0038070D" w:rsidP="001723DD">
      <w:pPr>
        <w:pStyle w:val="Odsekzoznamu"/>
        <w:numPr>
          <w:ilvl w:val="2"/>
          <w:numId w:val="17"/>
        </w:numPr>
        <w:tabs>
          <w:tab w:val="left" w:pos="1736"/>
          <w:tab w:val="left" w:pos="2268"/>
        </w:tabs>
        <w:ind w:left="2552" w:hanging="709"/>
        <w:rPr>
          <w:sz w:val="24"/>
        </w:rPr>
      </w:pPr>
      <w:r w:rsidRPr="00AE290B">
        <w:rPr>
          <w:sz w:val="24"/>
        </w:rPr>
        <w:t>Ak úspešný</w:t>
      </w:r>
      <w:r w:rsidRPr="00AE290B">
        <w:rPr>
          <w:spacing w:val="38"/>
          <w:sz w:val="24"/>
        </w:rPr>
        <w:t xml:space="preserve"> </w:t>
      </w:r>
      <w:r w:rsidRPr="00AE290B">
        <w:rPr>
          <w:sz w:val="24"/>
        </w:rPr>
        <w:t>uchádzač:</w:t>
      </w:r>
    </w:p>
    <w:p w14:paraId="42ABFD14" w14:textId="77777777" w:rsidR="0038070D" w:rsidRPr="00AE290B" w:rsidRDefault="0038070D" w:rsidP="001F629C">
      <w:pPr>
        <w:pStyle w:val="Odsekzoznamu"/>
        <w:numPr>
          <w:ilvl w:val="0"/>
          <w:numId w:val="7"/>
        </w:numPr>
        <w:tabs>
          <w:tab w:val="left" w:pos="1976"/>
          <w:tab w:val="left" w:pos="2268"/>
        </w:tabs>
        <w:ind w:left="2835" w:right="744" w:hanging="283"/>
        <w:rPr>
          <w:sz w:val="24"/>
        </w:rPr>
      </w:pPr>
      <w:r w:rsidRPr="00AE290B">
        <w:rPr>
          <w:sz w:val="24"/>
        </w:rPr>
        <w:t xml:space="preserve">odmietne uzavrieť </w:t>
      </w:r>
      <w:r w:rsidR="00CD6234" w:rsidRPr="00AE290B">
        <w:rPr>
          <w:sz w:val="24"/>
        </w:rPr>
        <w:t>Rámcovú dohodu</w:t>
      </w:r>
      <w:r w:rsidRPr="00AE290B">
        <w:rPr>
          <w:sz w:val="24"/>
        </w:rPr>
        <w:t xml:space="preserve"> alebo nie sú splnené povinnosti podľa bodu 28.1, 28.2, 28.3, verejný obstarávateľ môže uzavrieť </w:t>
      </w:r>
      <w:r w:rsidR="00CD6234" w:rsidRPr="00AE290B">
        <w:rPr>
          <w:sz w:val="24"/>
        </w:rPr>
        <w:t xml:space="preserve">Rámcovú dohodu </w:t>
      </w:r>
      <w:r w:rsidRPr="00AE290B">
        <w:rPr>
          <w:sz w:val="24"/>
        </w:rPr>
        <w:t>s uchádzačom, ktorý sa umiestnil ako druhý v</w:t>
      </w:r>
      <w:r w:rsidR="00CD6234" w:rsidRPr="00AE290B">
        <w:rPr>
          <w:sz w:val="24"/>
        </w:rPr>
        <w:t> </w:t>
      </w:r>
      <w:r w:rsidRPr="00AE290B">
        <w:rPr>
          <w:sz w:val="24"/>
        </w:rPr>
        <w:t>poradí. Ak uchádzač, ktorý sa umiestnil ako druhý v</w:t>
      </w:r>
      <w:r w:rsidR="000A27C4" w:rsidRPr="00AE290B">
        <w:rPr>
          <w:sz w:val="24"/>
        </w:rPr>
        <w:t> </w:t>
      </w:r>
      <w:r w:rsidRPr="00AE290B">
        <w:rPr>
          <w:sz w:val="24"/>
        </w:rPr>
        <w:t>poradí</w:t>
      </w:r>
      <w:r w:rsidR="000A27C4" w:rsidRPr="00AE290B">
        <w:rPr>
          <w:sz w:val="24"/>
        </w:rPr>
        <w:t>,</w:t>
      </w:r>
      <w:r w:rsidRPr="00AE290B">
        <w:rPr>
          <w:sz w:val="24"/>
        </w:rPr>
        <w:t xml:space="preserve"> odmietne uzavrieť </w:t>
      </w:r>
      <w:r w:rsidR="00CD6234" w:rsidRPr="00AE290B">
        <w:rPr>
          <w:spacing w:val="3"/>
          <w:sz w:val="24"/>
        </w:rPr>
        <w:t>Rámcovú dohodu</w:t>
      </w:r>
      <w:r w:rsidRPr="00AE290B">
        <w:rPr>
          <w:spacing w:val="3"/>
          <w:sz w:val="24"/>
        </w:rPr>
        <w:t xml:space="preserve">, </w:t>
      </w:r>
      <w:r w:rsidRPr="00AE290B">
        <w:rPr>
          <w:sz w:val="24"/>
        </w:rPr>
        <w:t xml:space="preserve">neposkytne verejnému obstarávateľovi riadnu súčinnosť podľa bodu 28.1, 28.2, 28.5.1, potrebnú na jej uzavretie tak, aby mohla </w:t>
      </w:r>
      <w:r w:rsidRPr="00AE290B">
        <w:rPr>
          <w:spacing w:val="-3"/>
          <w:sz w:val="24"/>
        </w:rPr>
        <w:t xml:space="preserve">byť </w:t>
      </w:r>
      <w:r w:rsidRPr="00AE290B">
        <w:rPr>
          <w:sz w:val="24"/>
        </w:rPr>
        <w:t xml:space="preserve">uzatvorená do 10 pracovných dní odo dňa, keď bol k jej uzavretiu písomne vyzvaný, verejný obstarávateľ môže uzavrieť </w:t>
      </w:r>
      <w:r w:rsidR="00CD6234" w:rsidRPr="00AE290B">
        <w:rPr>
          <w:sz w:val="24"/>
        </w:rPr>
        <w:t xml:space="preserve">Rámcovú dohodu </w:t>
      </w:r>
      <w:r w:rsidRPr="00AE290B">
        <w:rPr>
          <w:sz w:val="24"/>
        </w:rPr>
        <w:t>s</w:t>
      </w:r>
      <w:r w:rsidR="00E239BF" w:rsidRPr="00AE290B">
        <w:rPr>
          <w:sz w:val="24"/>
        </w:rPr>
        <w:t> </w:t>
      </w:r>
      <w:r w:rsidRPr="00AE290B">
        <w:rPr>
          <w:sz w:val="24"/>
        </w:rPr>
        <w:t xml:space="preserve">uchádzačom, ktorý sa umiestnil ako tretí v poradí. Uchádzač, ktorý sa umiestnil ako tretí v poradí, </w:t>
      </w:r>
      <w:r w:rsidRPr="00AE290B">
        <w:rPr>
          <w:spacing w:val="2"/>
          <w:sz w:val="24"/>
        </w:rPr>
        <w:t xml:space="preserve">je </w:t>
      </w:r>
      <w:r w:rsidRPr="00AE290B">
        <w:rPr>
          <w:sz w:val="24"/>
        </w:rPr>
        <w:t xml:space="preserve">povinný poskytnúť verejnému obstarávateľovi riadnu súčinnosť, potrebnú na uzavretie </w:t>
      </w:r>
      <w:r w:rsidR="00CD6234" w:rsidRPr="00AE290B">
        <w:rPr>
          <w:sz w:val="24"/>
        </w:rPr>
        <w:t>Rámcovej dohody</w:t>
      </w:r>
      <w:r w:rsidRPr="00AE290B">
        <w:rPr>
          <w:sz w:val="24"/>
        </w:rPr>
        <w:t xml:space="preserve"> tak, aby mohla byť uzavretá do 10 pracovných dní odo dňa, keď bol na</w:t>
      </w:r>
      <w:r w:rsidR="00E239BF" w:rsidRPr="00AE290B">
        <w:rPr>
          <w:sz w:val="24"/>
        </w:rPr>
        <w:t> </w:t>
      </w:r>
      <w:r w:rsidRPr="00AE290B">
        <w:rPr>
          <w:sz w:val="24"/>
        </w:rPr>
        <w:t>jej uzavretie písomne</w:t>
      </w:r>
      <w:r w:rsidRPr="00AE290B">
        <w:rPr>
          <w:spacing w:val="-3"/>
          <w:sz w:val="24"/>
        </w:rPr>
        <w:t xml:space="preserve"> </w:t>
      </w:r>
      <w:r w:rsidRPr="00AE290B">
        <w:rPr>
          <w:sz w:val="24"/>
        </w:rPr>
        <w:t>vyzvaný.</w:t>
      </w:r>
    </w:p>
    <w:p w14:paraId="5B18B165" w14:textId="77777777" w:rsidR="0038070D" w:rsidRPr="00AE290B" w:rsidRDefault="0038070D" w:rsidP="001F629C">
      <w:pPr>
        <w:pStyle w:val="Odsekzoznamu"/>
        <w:numPr>
          <w:ilvl w:val="0"/>
          <w:numId w:val="7"/>
        </w:numPr>
        <w:tabs>
          <w:tab w:val="left" w:pos="1978"/>
          <w:tab w:val="left" w:pos="2268"/>
        </w:tabs>
        <w:spacing w:before="90" w:after="90"/>
        <w:ind w:left="2835" w:right="720" w:hanging="283"/>
        <w:contextualSpacing/>
        <w:rPr>
          <w:sz w:val="24"/>
          <w:szCs w:val="24"/>
        </w:rPr>
      </w:pPr>
      <w:r w:rsidRPr="00AE290B">
        <w:rPr>
          <w:sz w:val="24"/>
        </w:rPr>
        <w:t>neposkytne súčinnosť podľa bodu 28.5.2 (preukázanie, resp. splnenie nasledovných osobitných zmluvných podmienok), ak bola táto povinnosť uvedená v oznámení o vyhlásení verejného obstarávania, verejný obstarávateľ je povinný bez</w:t>
      </w:r>
      <w:r w:rsidRPr="00AE290B">
        <w:rPr>
          <w:sz w:val="24"/>
          <w:szCs w:val="24"/>
        </w:rPr>
        <w:t xml:space="preserve">odkladne informovať tohto uchádzača o tom, že s ním nebude uzatvorená </w:t>
      </w:r>
      <w:r w:rsidR="00CD6234" w:rsidRPr="00AE290B">
        <w:rPr>
          <w:sz w:val="24"/>
          <w:szCs w:val="24"/>
        </w:rPr>
        <w:t>Rámcová dohoda</w:t>
      </w:r>
      <w:r w:rsidRPr="00AE290B">
        <w:rPr>
          <w:sz w:val="24"/>
          <w:szCs w:val="24"/>
        </w:rPr>
        <w:t xml:space="preserve"> spolu s</w:t>
      </w:r>
      <w:r w:rsidR="002F550B" w:rsidRPr="00AE290B">
        <w:rPr>
          <w:sz w:val="24"/>
          <w:szCs w:val="24"/>
        </w:rPr>
        <w:t> </w:t>
      </w:r>
      <w:r w:rsidRPr="00AE290B">
        <w:rPr>
          <w:sz w:val="24"/>
          <w:szCs w:val="24"/>
        </w:rPr>
        <w:t>uvedením dôvodov. Ak neboli doručené námietky podľa §</w:t>
      </w:r>
      <w:r w:rsidR="002F550B" w:rsidRPr="00AE290B">
        <w:rPr>
          <w:sz w:val="24"/>
          <w:szCs w:val="24"/>
        </w:rPr>
        <w:t> </w:t>
      </w:r>
      <w:r w:rsidRPr="00AE290B">
        <w:rPr>
          <w:sz w:val="24"/>
          <w:szCs w:val="24"/>
        </w:rPr>
        <w:t>170 ods.</w:t>
      </w:r>
      <w:r w:rsidR="002F550B" w:rsidRPr="00AE290B">
        <w:rPr>
          <w:sz w:val="24"/>
          <w:szCs w:val="24"/>
        </w:rPr>
        <w:t> </w:t>
      </w:r>
      <w:r w:rsidRPr="00AE290B">
        <w:rPr>
          <w:sz w:val="24"/>
          <w:szCs w:val="24"/>
        </w:rPr>
        <w:t xml:space="preserve">4 </w:t>
      </w:r>
      <w:r w:rsidR="002F550B" w:rsidRPr="00AE290B">
        <w:rPr>
          <w:sz w:val="24"/>
          <w:szCs w:val="24"/>
        </w:rPr>
        <w:t>Z</w:t>
      </w:r>
      <w:r w:rsidRPr="00AE290B">
        <w:rPr>
          <w:sz w:val="24"/>
          <w:szCs w:val="24"/>
        </w:rPr>
        <w:t xml:space="preserve">ákona o verejnom obstarávaní, verejný obstarávateľ môže uzavrieť </w:t>
      </w:r>
      <w:r w:rsidR="00CD6234" w:rsidRPr="00AE290B">
        <w:rPr>
          <w:sz w:val="24"/>
          <w:szCs w:val="24"/>
        </w:rPr>
        <w:t>Rámcovú dohodu</w:t>
      </w:r>
      <w:r w:rsidRPr="00AE290B">
        <w:rPr>
          <w:sz w:val="24"/>
          <w:szCs w:val="24"/>
        </w:rPr>
        <w:t xml:space="preserve"> s</w:t>
      </w:r>
      <w:r w:rsidR="00CD6234" w:rsidRPr="00AE290B">
        <w:rPr>
          <w:sz w:val="24"/>
          <w:szCs w:val="24"/>
        </w:rPr>
        <w:t> </w:t>
      </w:r>
      <w:r w:rsidRPr="00AE290B">
        <w:rPr>
          <w:sz w:val="24"/>
          <w:szCs w:val="24"/>
        </w:rPr>
        <w:t>uchádzačom, ktorý sa umiestnil ako druhý v</w:t>
      </w:r>
      <w:r w:rsidR="002F550B" w:rsidRPr="00AE290B">
        <w:rPr>
          <w:sz w:val="24"/>
          <w:szCs w:val="24"/>
        </w:rPr>
        <w:t> </w:t>
      </w:r>
      <w:r w:rsidRPr="00AE290B">
        <w:rPr>
          <w:sz w:val="24"/>
          <w:szCs w:val="24"/>
        </w:rPr>
        <w:t xml:space="preserve">poradí. </w:t>
      </w:r>
      <w:r w:rsidRPr="00AE290B">
        <w:rPr>
          <w:sz w:val="24"/>
          <w:szCs w:val="24"/>
        </w:rPr>
        <w:lastRenderedPageBreak/>
        <w:t xml:space="preserve">Ak </w:t>
      </w:r>
      <w:r w:rsidRPr="00AE290B">
        <w:rPr>
          <w:spacing w:val="4"/>
          <w:sz w:val="24"/>
          <w:szCs w:val="24"/>
        </w:rPr>
        <w:t xml:space="preserve">uchádzač, ktorý </w:t>
      </w:r>
      <w:r w:rsidRPr="00AE290B">
        <w:rPr>
          <w:spacing w:val="3"/>
          <w:sz w:val="24"/>
          <w:szCs w:val="24"/>
        </w:rPr>
        <w:t xml:space="preserve">sa umiestnil </w:t>
      </w:r>
      <w:r w:rsidRPr="00AE290B">
        <w:rPr>
          <w:spacing w:val="2"/>
          <w:sz w:val="24"/>
          <w:szCs w:val="24"/>
        </w:rPr>
        <w:t xml:space="preserve">ako </w:t>
      </w:r>
      <w:r w:rsidRPr="00AE290B">
        <w:rPr>
          <w:spacing w:val="4"/>
          <w:sz w:val="24"/>
          <w:szCs w:val="24"/>
        </w:rPr>
        <w:t xml:space="preserve">druhý </w:t>
      </w:r>
      <w:r w:rsidRPr="00AE290B">
        <w:rPr>
          <w:sz w:val="24"/>
          <w:szCs w:val="24"/>
        </w:rPr>
        <w:t xml:space="preserve">v </w:t>
      </w:r>
      <w:r w:rsidRPr="00AE290B">
        <w:rPr>
          <w:spacing w:val="3"/>
          <w:sz w:val="24"/>
          <w:szCs w:val="24"/>
        </w:rPr>
        <w:t xml:space="preserve">poradí </w:t>
      </w:r>
      <w:r w:rsidRPr="00AE290B">
        <w:rPr>
          <w:sz w:val="24"/>
          <w:szCs w:val="24"/>
        </w:rPr>
        <w:t>neposkytne súčinnosť podľa bodu 28.3 (preukázanie, resp. splnenie nasledovných osobitných zmluvných podmienok), ak bola táto povinnosť uvedená v</w:t>
      </w:r>
      <w:r w:rsidR="00CD6234" w:rsidRPr="00AE290B">
        <w:rPr>
          <w:sz w:val="24"/>
          <w:szCs w:val="24"/>
        </w:rPr>
        <w:t> </w:t>
      </w:r>
      <w:r w:rsidR="002F550B" w:rsidRPr="00AE290B">
        <w:rPr>
          <w:sz w:val="24"/>
          <w:szCs w:val="24"/>
        </w:rPr>
        <w:t>O</w:t>
      </w:r>
      <w:r w:rsidRPr="00AE290B">
        <w:rPr>
          <w:sz w:val="24"/>
          <w:szCs w:val="24"/>
        </w:rPr>
        <w:t>známení o</w:t>
      </w:r>
      <w:r w:rsidR="00F13750" w:rsidRPr="00AE290B">
        <w:rPr>
          <w:sz w:val="24"/>
          <w:szCs w:val="24"/>
        </w:rPr>
        <w:t> </w:t>
      </w:r>
      <w:r w:rsidRPr="00AE290B">
        <w:rPr>
          <w:sz w:val="24"/>
          <w:szCs w:val="24"/>
        </w:rPr>
        <w:t>vyhlásení verejného obstarávania, verejný obstarávateľ je povinný bezodkladne informovať tohto uchádzača o</w:t>
      </w:r>
      <w:r w:rsidR="00CD6234" w:rsidRPr="00AE290B">
        <w:rPr>
          <w:spacing w:val="-23"/>
          <w:sz w:val="24"/>
          <w:szCs w:val="24"/>
        </w:rPr>
        <w:t> </w:t>
      </w:r>
      <w:r w:rsidRPr="00AE290B">
        <w:rPr>
          <w:sz w:val="24"/>
          <w:szCs w:val="24"/>
        </w:rPr>
        <w:t>tom,</w:t>
      </w:r>
      <w:r w:rsidR="005D0B9A" w:rsidRPr="00AE290B">
        <w:rPr>
          <w:sz w:val="24"/>
          <w:szCs w:val="24"/>
        </w:rPr>
        <w:t xml:space="preserve"> </w:t>
      </w:r>
      <w:r w:rsidRPr="00AE290B">
        <w:rPr>
          <w:sz w:val="24"/>
          <w:szCs w:val="24"/>
        </w:rPr>
        <w:t xml:space="preserve">že s ním nebude uzatvorená </w:t>
      </w:r>
      <w:r w:rsidR="00CD6234" w:rsidRPr="00AE290B">
        <w:rPr>
          <w:sz w:val="24"/>
          <w:szCs w:val="24"/>
        </w:rPr>
        <w:t>Rámcová dohoda</w:t>
      </w:r>
      <w:r w:rsidRPr="00AE290B">
        <w:rPr>
          <w:sz w:val="24"/>
          <w:szCs w:val="24"/>
        </w:rPr>
        <w:t xml:space="preserve"> spolu s</w:t>
      </w:r>
      <w:r w:rsidR="002F550B" w:rsidRPr="00AE290B">
        <w:rPr>
          <w:sz w:val="24"/>
          <w:szCs w:val="24"/>
        </w:rPr>
        <w:t> </w:t>
      </w:r>
      <w:r w:rsidRPr="00AE290B">
        <w:rPr>
          <w:sz w:val="24"/>
          <w:szCs w:val="24"/>
        </w:rPr>
        <w:t>uvedením dôvodov. Ak</w:t>
      </w:r>
      <w:r w:rsidR="00CD6234" w:rsidRPr="00AE290B">
        <w:rPr>
          <w:sz w:val="24"/>
          <w:szCs w:val="24"/>
        </w:rPr>
        <w:t> </w:t>
      </w:r>
      <w:r w:rsidRPr="00AE290B">
        <w:rPr>
          <w:sz w:val="24"/>
          <w:szCs w:val="24"/>
        </w:rPr>
        <w:t>neboli doručené námietky podľa §</w:t>
      </w:r>
      <w:r w:rsidR="002F550B" w:rsidRPr="00AE290B">
        <w:rPr>
          <w:sz w:val="24"/>
          <w:szCs w:val="24"/>
        </w:rPr>
        <w:t> </w:t>
      </w:r>
      <w:r w:rsidRPr="00AE290B">
        <w:rPr>
          <w:sz w:val="24"/>
          <w:szCs w:val="24"/>
        </w:rPr>
        <w:t>170 ods.</w:t>
      </w:r>
      <w:r w:rsidR="002F550B" w:rsidRPr="00AE290B">
        <w:rPr>
          <w:sz w:val="24"/>
          <w:szCs w:val="24"/>
        </w:rPr>
        <w:t> </w:t>
      </w:r>
      <w:r w:rsidRPr="00AE290B">
        <w:rPr>
          <w:sz w:val="24"/>
          <w:szCs w:val="24"/>
        </w:rPr>
        <w:t xml:space="preserve">4 </w:t>
      </w:r>
      <w:r w:rsidR="002F550B" w:rsidRPr="00AE290B">
        <w:rPr>
          <w:sz w:val="24"/>
          <w:szCs w:val="24"/>
        </w:rPr>
        <w:t>Z</w:t>
      </w:r>
      <w:r w:rsidRPr="00AE290B">
        <w:rPr>
          <w:sz w:val="24"/>
          <w:szCs w:val="24"/>
        </w:rPr>
        <w:t xml:space="preserve">ákona o verejnom obstarávaní, verejný obstarávateľ môže uzavrieť </w:t>
      </w:r>
      <w:r w:rsidR="00CD6234" w:rsidRPr="00AE290B">
        <w:rPr>
          <w:sz w:val="24"/>
          <w:szCs w:val="24"/>
        </w:rPr>
        <w:t xml:space="preserve">Rámcovú dohodu </w:t>
      </w:r>
      <w:r w:rsidRPr="00AE290B">
        <w:rPr>
          <w:sz w:val="24"/>
          <w:szCs w:val="24"/>
        </w:rPr>
        <w:t>s</w:t>
      </w:r>
      <w:r w:rsidR="00B37AFE" w:rsidRPr="00AE290B">
        <w:rPr>
          <w:sz w:val="24"/>
          <w:szCs w:val="24"/>
        </w:rPr>
        <w:t> </w:t>
      </w:r>
      <w:r w:rsidRPr="00AE290B">
        <w:rPr>
          <w:sz w:val="24"/>
          <w:szCs w:val="24"/>
        </w:rPr>
        <w:t>uchádzačom, ktorý sa umiestnil ako tretí v poradí.</w:t>
      </w:r>
    </w:p>
    <w:p w14:paraId="5D5A5452" w14:textId="77777777" w:rsidR="007B5E24" w:rsidRPr="00AE290B" w:rsidRDefault="00B37AFE" w:rsidP="00B37AFE">
      <w:pPr>
        <w:tabs>
          <w:tab w:val="left" w:pos="1640"/>
        </w:tabs>
        <w:spacing w:after="90"/>
        <w:ind w:left="1701" w:right="720" w:hanging="708"/>
        <w:jc w:val="both"/>
        <w:rPr>
          <w:sz w:val="24"/>
          <w:szCs w:val="24"/>
        </w:rPr>
      </w:pPr>
      <w:r w:rsidRPr="00AE290B">
        <w:rPr>
          <w:spacing w:val="-9"/>
          <w:sz w:val="24"/>
          <w:szCs w:val="24"/>
        </w:rPr>
        <w:t>28.6</w:t>
      </w:r>
      <w:r w:rsidRPr="00AE290B">
        <w:rPr>
          <w:spacing w:val="-9"/>
          <w:sz w:val="24"/>
          <w:szCs w:val="24"/>
        </w:rPr>
        <w:tab/>
        <w:t>Ve</w:t>
      </w:r>
      <w:r w:rsidR="0038070D" w:rsidRPr="00AE290B">
        <w:rPr>
          <w:spacing w:val="-9"/>
          <w:sz w:val="24"/>
          <w:szCs w:val="24"/>
        </w:rPr>
        <w:t>rejný</w:t>
      </w:r>
      <w:r w:rsidR="0038070D" w:rsidRPr="00AE290B">
        <w:rPr>
          <w:sz w:val="24"/>
          <w:szCs w:val="24"/>
        </w:rPr>
        <w:t xml:space="preserve"> obstarávateľ a úspešný uchádzač môžu po spoločnej dohode vykonať zmeny alebo doplnenia v texte vzorovej </w:t>
      </w:r>
      <w:r w:rsidR="00CD6234" w:rsidRPr="00AE290B">
        <w:rPr>
          <w:sz w:val="24"/>
          <w:szCs w:val="24"/>
        </w:rPr>
        <w:t>Rámcovej dohody</w:t>
      </w:r>
      <w:r w:rsidR="0038070D" w:rsidRPr="00AE290B">
        <w:rPr>
          <w:sz w:val="24"/>
          <w:szCs w:val="24"/>
        </w:rPr>
        <w:t xml:space="preserve"> pred jej uzatvorením, najmä ale</w:t>
      </w:r>
      <w:r w:rsidR="000B249E" w:rsidRPr="00AE290B">
        <w:rPr>
          <w:sz w:val="24"/>
          <w:szCs w:val="24"/>
        </w:rPr>
        <w:t> </w:t>
      </w:r>
      <w:r w:rsidR="0038070D" w:rsidRPr="00AE290B">
        <w:rPr>
          <w:sz w:val="24"/>
          <w:szCs w:val="24"/>
        </w:rPr>
        <w:t>len pokiaľ ide o drobné technické úpravy alebo spresnenia</w:t>
      </w:r>
      <w:r w:rsidR="000B249E" w:rsidRPr="00AE290B">
        <w:rPr>
          <w:sz w:val="24"/>
          <w:szCs w:val="24"/>
        </w:rPr>
        <w:t>,</w:t>
      </w:r>
      <w:r w:rsidR="0038070D" w:rsidRPr="00AE290B">
        <w:rPr>
          <w:sz w:val="24"/>
          <w:szCs w:val="24"/>
        </w:rPr>
        <w:t xml:space="preserve"> avšak len za</w:t>
      </w:r>
      <w:r w:rsidR="000B249E" w:rsidRPr="00AE290B">
        <w:rPr>
          <w:sz w:val="24"/>
          <w:szCs w:val="24"/>
        </w:rPr>
        <w:t> </w:t>
      </w:r>
      <w:r w:rsidR="0038070D" w:rsidRPr="00AE290B">
        <w:rPr>
          <w:sz w:val="24"/>
          <w:szCs w:val="24"/>
        </w:rPr>
        <w:t xml:space="preserve">predpokladu, že tieto zmeny alebo doplnenia nebudú v rozpore s </w:t>
      </w:r>
      <w:r w:rsidR="000B249E" w:rsidRPr="00AE290B">
        <w:rPr>
          <w:sz w:val="24"/>
          <w:szCs w:val="24"/>
        </w:rPr>
        <w:t>O</w:t>
      </w:r>
      <w:r w:rsidR="0038070D" w:rsidRPr="00AE290B">
        <w:rPr>
          <w:sz w:val="24"/>
          <w:szCs w:val="24"/>
        </w:rPr>
        <w:t>známením o</w:t>
      </w:r>
      <w:r w:rsidR="000B249E" w:rsidRPr="00AE290B">
        <w:rPr>
          <w:sz w:val="24"/>
          <w:szCs w:val="24"/>
        </w:rPr>
        <w:t> </w:t>
      </w:r>
      <w:r w:rsidR="0038070D" w:rsidRPr="00AE290B">
        <w:rPr>
          <w:sz w:val="24"/>
          <w:szCs w:val="24"/>
        </w:rPr>
        <w:t xml:space="preserve">vyhlásení verejného obstarávania, so </w:t>
      </w:r>
      <w:r w:rsidR="000B249E" w:rsidRPr="00AE290B">
        <w:rPr>
          <w:sz w:val="24"/>
          <w:szCs w:val="24"/>
        </w:rPr>
        <w:t>S</w:t>
      </w:r>
      <w:r w:rsidR="0038070D" w:rsidRPr="00AE290B">
        <w:rPr>
          <w:sz w:val="24"/>
          <w:szCs w:val="24"/>
        </w:rPr>
        <w:t>úťažnými podkladmi a s ponukou predloženou úspešným</w:t>
      </w:r>
      <w:r w:rsidR="0038070D" w:rsidRPr="00AE290B">
        <w:rPr>
          <w:spacing w:val="-1"/>
          <w:sz w:val="24"/>
          <w:szCs w:val="24"/>
        </w:rPr>
        <w:t xml:space="preserve"> </w:t>
      </w:r>
      <w:r w:rsidR="0038070D" w:rsidRPr="00AE290B">
        <w:rPr>
          <w:sz w:val="24"/>
          <w:szCs w:val="24"/>
        </w:rPr>
        <w:t>uchádzačom.</w:t>
      </w:r>
    </w:p>
    <w:p w14:paraId="6D61A574" w14:textId="77777777" w:rsidR="00A17439" w:rsidRPr="00AE290B" w:rsidRDefault="007B5E24" w:rsidP="00B37AFE">
      <w:pPr>
        <w:tabs>
          <w:tab w:val="left" w:pos="1640"/>
        </w:tabs>
        <w:spacing w:after="90"/>
        <w:ind w:left="1701" w:right="720" w:hanging="708"/>
        <w:jc w:val="both"/>
        <w:rPr>
          <w:sz w:val="24"/>
          <w:szCs w:val="24"/>
        </w:rPr>
      </w:pPr>
      <w:r w:rsidRPr="00AE290B">
        <w:rPr>
          <w:sz w:val="24"/>
          <w:szCs w:val="24"/>
        </w:rPr>
        <w:tab/>
      </w:r>
      <w:r w:rsidRPr="00AE290B">
        <w:rPr>
          <w:sz w:val="24"/>
          <w:szCs w:val="24"/>
        </w:rPr>
        <w:tab/>
      </w:r>
      <w:r w:rsidR="0038070D" w:rsidRPr="00AE290B">
        <w:rPr>
          <w:sz w:val="24"/>
          <w:szCs w:val="24"/>
        </w:rPr>
        <w:t xml:space="preserve">Za rozpor </w:t>
      </w:r>
      <w:r w:rsidRPr="00AE290B">
        <w:rPr>
          <w:sz w:val="24"/>
          <w:szCs w:val="24"/>
        </w:rPr>
        <w:t>S</w:t>
      </w:r>
      <w:r w:rsidR="0038070D" w:rsidRPr="00AE290B">
        <w:rPr>
          <w:sz w:val="24"/>
          <w:szCs w:val="24"/>
        </w:rPr>
        <w:t>úťažných podkladov s ponukou predloženou úspešným uchádzačom sa</w:t>
      </w:r>
      <w:r w:rsidR="000B249E" w:rsidRPr="00AE290B">
        <w:rPr>
          <w:sz w:val="24"/>
          <w:szCs w:val="24"/>
        </w:rPr>
        <w:t> </w:t>
      </w:r>
      <w:r w:rsidR="0038070D" w:rsidRPr="00AE290B">
        <w:rPr>
          <w:sz w:val="24"/>
          <w:szCs w:val="24"/>
        </w:rPr>
        <w:t xml:space="preserve">nepovažujú prípadné nevyhnutné úpravy textu </w:t>
      </w:r>
      <w:r w:rsidR="00CD6234" w:rsidRPr="00AE290B">
        <w:rPr>
          <w:sz w:val="24"/>
          <w:szCs w:val="24"/>
        </w:rPr>
        <w:t>Rámcovej dohody</w:t>
      </w:r>
      <w:r w:rsidR="0038070D" w:rsidRPr="00AE290B">
        <w:rPr>
          <w:sz w:val="24"/>
          <w:szCs w:val="24"/>
        </w:rPr>
        <w:t xml:space="preserve"> vykonané za</w:t>
      </w:r>
      <w:r w:rsidR="00CD6234" w:rsidRPr="00AE290B">
        <w:rPr>
          <w:sz w:val="24"/>
          <w:szCs w:val="24"/>
        </w:rPr>
        <w:t> </w:t>
      </w:r>
      <w:r w:rsidR="0038070D" w:rsidRPr="00AE290B">
        <w:rPr>
          <w:sz w:val="24"/>
          <w:szCs w:val="24"/>
        </w:rPr>
        <w:t xml:space="preserve">účelom dosiahnutia súladu s platnou legislatívou, ak by takýto rozpor týkajúci sa obdobia plnenia </w:t>
      </w:r>
      <w:r w:rsidR="00C10DCB" w:rsidRPr="00AE290B">
        <w:rPr>
          <w:sz w:val="24"/>
          <w:szCs w:val="24"/>
        </w:rPr>
        <w:t>Rámcovej dohody</w:t>
      </w:r>
      <w:r w:rsidR="0038070D" w:rsidRPr="00AE290B">
        <w:rPr>
          <w:sz w:val="24"/>
          <w:szCs w:val="24"/>
        </w:rPr>
        <w:t xml:space="preserve"> bol zistený.</w:t>
      </w:r>
    </w:p>
    <w:p w14:paraId="561540E9" w14:textId="77777777" w:rsidR="0038070D" w:rsidRPr="00AE290B" w:rsidRDefault="007B5E24" w:rsidP="007B5E24">
      <w:pPr>
        <w:tabs>
          <w:tab w:val="left" w:pos="1640"/>
        </w:tabs>
        <w:spacing w:after="90"/>
        <w:ind w:left="1701" w:right="720" w:hanging="708"/>
        <w:jc w:val="both"/>
        <w:rPr>
          <w:sz w:val="24"/>
          <w:szCs w:val="24"/>
        </w:rPr>
      </w:pPr>
      <w:r w:rsidRPr="00AE290B">
        <w:rPr>
          <w:sz w:val="24"/>
          <w:szCs w:val="24"/>
        </w:rPr>
        <w:tab/>
      </w:r>
      <w:r w:rsidRPr="00AE290B">
        <w:rPr>
          <w:sz w:val="24"/>
          <w:szCs w:val="24"/>
        </w:rPr>
        <w:tab/>
      </w:r>
      <w:r w:rsidR="0038070D" w:rsidRPr="00AE290B">
        <w:rPr>
          <w:sz w:val="24"/>
          <w:szCs w:val="24"/>
        </w:rPr>
        <w:t xml:space="preserve">Za rozpor </w:t>
      </w:r>
      <w:r w:rsidR="00C10DCB" w:rsidRPr="00AE290B">
        <w:rPr>
          <w:sz w:val="24"/>
          <w:szCs w:val="24"/>
        </w:rPr>
        <w:t>S</w:t>
      </w:r>
      <w:r w:rsidR="0038070D" w:rsidRPr="00AE290B">
        <w:rPr>
          <w:sz w:val="24"/>
          <w:szCs w:val="24"/>
        </w:rPr>
        <w:t>úťažných</w:t>
      </w:r>
      <w:r w:rsidR="006F7F9D" w:rsidRPr="00AE290B">
        <w:rPr>
          <w:sz w:val="24"/>
          <w:szCs w:val="24"/>
        </w:rPr>
        <w:t xml:space="preserve"> </w:t>
      </w:r>
      <w:r w:rsidR="0038070D" w:rsidRPr="00AE290B">
        <w:rPr>
          <w:sz w:val="24"/>
          <w:szCs w:val="24"/>
        </w:rPr>
        <w:t>podkladov</w:t>
      </w:r>
      <w:r w:rsidR="006F7F9D" w:rsidRPr="00AE290B">
        <w:rPr>
          <w:sz w:val="24"/>
          <w:szCs w:val="24"/>
        </w:rPr>
        <w:t xml:space="preserve"> </w:t>
      </w:r>
      <w:r w:rsidR="0038070D" w:rsidRPr="00AE290B">
        <w:rPr>
          <w:sz w:val="24"/>
          <w:szCs w:val="24"/>
        </w:rPr>
        <w:t>s ponukou</w:t>
      </w:r>
      <w:r w:rsidR="006F7F9D" w:rsidRPr="00AE290B">
        <w:rPr>
          <w:sz w:val="24"/>
          <w:szCs w:val="24"/>
        </w:rPr>
        <w:t xml:space="preserve"> </w:t>
      </w:r>
      <w:r w:rsidR="0038070D" w:rsidRPr="00AE290B">
        <w:rPr>
          <w:sz w:val="24"/>
          <w:szCs w:val="24"/>
        </w:rPr>
        <w:t>sa</w:t>
      </w:r>
      <w:r w:rsidR="006F7F9D" w:rsidRPr="00AE290B">
        <w:rPr>
          <w:sz w:val="24"/>
          <w:szCs w:val="24"/>
        </w:rPr>
        <w:t xml:space="preserve"> </w:t>
      </w:r>
      <w:r w:rsidR="0038070D" w:rsidRPr="00AE290B">
        <w:rPr>
          <w:sz w:val="24"/>
          <w:szCs w:val="24"/>
        </w:rPr>
        <w:t>nepovažuje</w:t>
      </w:r>
      <w:r w:rsidR="006F7F9D" w:rsidRPr="00AE290B">
        <w:rPr>
          <w:sz w:val="24"/>
          <w:szCs w:val="24"/>
        </w:rPr>
        <w:t xml:space="preserve"> </w:t>
      </w:r>
      <w:r w:rsidR="0038070D" w:rsidRPr="00AE290B">
        <w:rPr>
          <w:sz w:val="24"/>
          <w:szCs w:val="24"/>
        </w:rPr>
        <w:t>ani</w:t>
      </w:r>
      <w:r w:rsidR="006F7F9D" w:rsidRPr="00AE290B">
        <w:rPr>
          <w:sz w:val="24"/>
          <w:szCs w:val="24"/>
        </w:rPr>
        <w:t xml:space="preserve"> </w:t>
      </w:r>
      <w:r w:rsidR="0038070D" w:rsidRPr="00AE290B">
        <w:rPr>
          <w:sz w:val="24"/>
          <w:szCs w:val="24"/>
        </w:rPr>
        <w:t>prípad,</w:t>
      </w:r>
      <w:r w:rsidR="006F7F9D" w:rsidRPr="00AE290B">
        <w:rPr>
          <w:sz w:val="24"/>
          <w:szCs w:val="24"/>
        </w:rPr>
        <w:t xml:space="preserve"> </w:t>
      </w:r>
      <w:r w:rsidR="0038070D" w:rsidRPr="00AE290B">
        <w:rPr>
          <w:sz w:val="24"/>
          <w:szCs w:val="24"/>
        </w:rPr>
        <w:t>ak</w:t>
      </w:r>
      <w:r w:rsidR="006F7F9D" w:rsidRPr="00AE290B">
        <w:rPr>
          <w:sz w:val="24"/>
          <w:szCs w:val="24"/>
        </w:rPr>
        <w:t xml:space="preserve"> </w:t>
      </w:r>
      <w:r w:rsidR="0038070D" w:rsidRPr="00AE290B">
        <w:rPr>
          <w:sz w:val="24"/>
          <w:szCs w:val="24"/>
        </w:rPr>
        <w:t>bolo</w:t>
      </w:r>
      <w:r w:rsidR="006F7F9D" w:rsidRPr="00AE290B">
        <w:rPr>
          <w:sz w:val="24"/>
          <w:szCs w:val="24"/>
        </w:rPr>
        <w:t xml:space="preserve"> </w:t>
      </w:r>
      <w:r w:rsidR="0038070D" w:rsidRPr="00AE290B">
        <w:rPr>
          <w:sz w:val="24"/>
          <w:szCs w:val="24"/>
        </w:rPr>
        <w:t>v</w:t>
      </w:r>
      <w:r w:rsidR="00A17439" w:rsidRPr="00AE290B">
        <w:rPr>
          <w:sz w:val="24"/>
          <w:szCs w:val="24"/>
        </w:rPr>
        <w:t> </w:t>
      </w:r>
      <w:r w:rsidR="0038070D" w:rsidRPr="00AE290B">
        <w:rPr>
          <w:sz w:val="24"/>
          <w:szCs w:val="24"/>
        </w:rPr>
        <w:t xml:space="preserve">ponuke uchádzača uvedené typové označenie ponúknutého výrobku, ktoré sa zmení v čase od lehoty na predkladanie ponúk k času podpisu </w:t>
      </w:r>
      <w:r w:rsidR="00C10DCB" w:rsidRPr="00AE290B">
        <w:rPr>
          <w:sz w:val="24"/>
          <w:szCs w:val="24"/>
        </w:rPr>
        <w:t>Rámcovej dohody</w:t>
      </w:r>
      <w:r w:rsidR="0038070D" w:rsidRPr="00AE290B">
        <w:rPr>
          <w:sz w:val="24"/>
          <w:szCs w:val="24"/>
        </w:rPr>
        <w:t xml:space="preserve">, pričom musia </w:t>
      </w:r>
      <w:r w:rsidR="0038070D" w:rsidRPr="00AE290B">
        <w:rPr>
          <w:spacing w:val="-2"/>
          <w:sz w:val="24"/>
          <w:szCs w:val="24"/>
        </w:rPr>
        <w:t xml:space="preserve">byť </w:t>
      </w:r>
      <w:r w:rsidR="0038070D" w:rsidRPr="00AE290B">
        <w:rPr>
          <w:sz w:val="24"/>
          <w:szCs w:val="24"/>
        </w:rPr>
        <w:t>dodržané všetky verejným obstarávateľom požadované technické parametre tohto výrobku a uchádzač musí preukázať, že ponúknutý výrobok sa v</w:t>
      </w:r>
      <w:r w:rsidR="00A17439" w:rsidRPr="00AE290B">
        <w:rPr>
          <w:sz w:val="24"/>
          <w:szCs w:val="24"/>
        </w:rPr>
        <w:t> </w:t>
      </w:r>
      <w:r w:rsidR="0038070D" w:rsidRPr="00AE290B">
        <w:rPr>
          <w:sz w:val="24"/>
          <w:szCs w:val="24"/>
        </w:rPr>
        <w:t xml:space="preserve">čase medzi lehotou na predkladanie ponúk do času podpisu </w:t>
      </w:r>
      <w:r w:rsidR="00C10DCB" w:rsidRPr="00AE290B">
        <w:rPr>
          <w:sz w:val="24"/>
          <w:szCs w:val="24"/>
        </w:rPr>
        <w:t>Rámcovej dohody</w:t>
      </w:r>
      <w:r w:rsidR="0038070D" w:rsidRPr="00AE290B">
        <w:rPr>
          <w:sz w:val="24"/>
          <w:szCs w:val="24"/>
        </w:rPr>
        <w:t xml:space="preserve"> prestal</w:t>
      </w:r>
      <w:r w:rsidR="0038070D" w:rsidRPr="00AE290B">
        <w:rPr>
          <w:spacing w:val="-16"/>
          <w:sz w:val="24"/>
          <w:szCs w:val="24"/>
        </w:rPr>
        <w:t xml:space="preserve"> </w:t>
      </w:r>
      <w:r w:rsidR="0038070D" w:rsidRPr="00AE290B">
        <w:rPr>
          <w:sz w:val="24"/>
          <w:szCs w:val="24"/>
        </w:rPr>
        <w:t>vyrábať.</w:t>
      </w:r>
    </w:p>
    <w:p w14:paraId="08680889" w14:textId="77777777" w:rsidR="00A17439" w:rsidRPr="00AE290B" w:rsidRDefault="00A17439" w:rsidP="00A17439">
      <w:pPr>
        <w:pStyle w:val="Odsekzoznamu"/>
        <w:spacing w:before="90"/>
        <w:ind w:left="1860" w:right="720" w:firstLine="0"/>
        <w:contextualSpacing/>
        <w:rPr>
          <w:sz w:val="24"/>
          <w:szCs w:val="24"/>
        </w:rPr>
      </w:pPr>
    </w:p>
    <w:p w14:paraId="1A1C13BD" w14:textId="77777777" w:rsidR="00A17439" w:rsidRPr="00AE290B" w:rsidRDefault="00A17439" w:rsidP="00A17439">
      <w:pPr>
        <w:pStyle w:val="Odsekzoznamu"/>
        <w:spacing w:before="90"/>
        <w:ind w:left="1860" w:right="720" w:firstLine="0"/>
        <w:contextualSpacing/>
        <w:rPr>
          <w:sz w:val="24"/>
          <w:szCs w:val="24"/>
        </w:rPr>
      </w:pPr>
    </w:p>
    <w:p w14:paraId="422DF454" w14:textId="77777777" w:rsidR="0038070D" w:rsidRPr="00AE290B" w:rsidRDefault="00A17439" w:rsidP="00CE45C6">
      <w:pPr>
        <w:pStyle w:val="Nadpis2"/>
        <w:tabs>
          <w:tab w:val="left" w:pos="1177"/>
        </w:tabs>
        <w:ind w:left="0" w:firstLine="851"/>
      </w:pPr>
      <w:bookmarkStart w:id="74" w:name="_Toc33016565"/>
      <w:r w:rsidRPr="00AE290B">
        <w:t xml:space="preserve">29 </w:t>
      </w:r>
      <w:r w:rsidR="0038070D" w:rsidRPr="00AE290B">
        <w:t>Vyu</w:t>
      </w:r>
      <w:r w:rsidR="00CE45C6" w:rsidRPr="00AE290B">
        <w:t>ž</w:t>
      </w:r>
      <w:r w:rsidR="0038070D" w:rsidRPr="00AE290B">
        <w:t xml:space="preserve">itie </w:t>
      </w:r>
      <w:proofErr w:type="spellStart"/>
      <w:r w:rsidR="0038070D" w:rsidRPr="00AE290B">
        <w:t>subdodávate</w:t>
      </w:r>
      <w:r w:rsidR="00CE45C6" w:rsidRPr="00AE290B">
        <w:t>ľ</w:t>
      </w:r>
      <w:r w:rsidR="0038070D" w:rsidRPr="00AE290B">
        <w:t>ov</w:t>
      </w:r>
      <w:bookmarkEnd w:id="74"/>
      <w:proofErr w:type="spellEnd"/>
      <w:r w:rsidR="0038070D" w:rsidRPr="00AE290B">
        <w:t xml:space="preserve"> </w:t>
      </w:r>
    </w:p>
    <w:p w14:paraId="78031CF8" w14:textId="77777777" w:rsidR="00A158E5" w:rsidRPr="00AE290B" w:rsidRDefault="001828F6" w:rsidP="00A158E5">
      <w:pPr>
        <w:pStyle w:val="Odsekzoznamu"/>
        <w:widowControl/>
        <w:autoSpaceDE/>
        <w:autoSpaceDN/>
        <w:spacing w:before="100" w:beforeAutospacing="1" w:after="90"/>
        <w:ind w:left="1860" w:right="720" w:hanging="570"/>
        <w:contextualSpacing/>
        <w:rPr>
          <w:sz w:val="24"/>
          <w:szCs w:val="24"/>
        </w:rPr>
      </w:pPr>
      <w:r w:rsidRPr="00AE290B">
        <w:rPr>
          <w:sz w:val="24"/>
          <w:szCs w:val="24"/>
        </w:rPr>
        <w:t>29.1</w:t>
      </w:r>
      <w:r w:rsidR="00A158E5" w:rsidRPr="00AE290B">
        <w:rPr>
          <w:sz w:val="24"/>
          <w:szCs w:val="24"/>
        </w:rPr>
        <w:tab/>
      </w:r>
      <w:r w:rsidR="0038070D" w:rsidRPr="00AE290B">
        <w:rPr>
          <w:sz w:val="24"/>
          <w:szCs w:val="24"/>
        </w:rPr>
        <w:t xml:space="preserve">V </w:t>
      </w:r>
      <w:proofErr w:type="spellStart"/>
      <w:r w:rsidR="0038070D" w:rsidRPr="00AE290B">
        <w:rPr>
          <w:sz w:val="24"/>
          <w:szCs w:val="24"/>
        </w:rPr>
        <w:t>prípade</w:t>
      </w:r>
      <w:proofErr w:type="spellEnd"/>
      <w:r w:rsidR="0038070D" w:rsidRPr="00AE290B">
        <w:rPr>
          <w:sz w:val="24"/>
          <w:szCs w:val="24"/>
        </w:rPr>
        <w:t xml:space="preserve">, </w:t>
      </w:r>
      <w:proofErr w:type="spellStart"/>
      <w:r w:rsidR="0038070D" w:rsidRPr="00AE290B">
        <w:rPr>
          <w:sz w:val="24"/>
          <w:szCs w:val="24"/>
        </w:rPr>
        <w:t>z</w:t>
      </w:r>
      <w:r w:rsidR="0038070D" w:rsidRPr="00AE290B">
        <w:rPr>
          <w:rFonts w:ascii="Cambria Math" w:hAnsi="Cambria Math" w:cs="Cambria Math"/>
          <w:sz w:val="24"/>
          <w:szCs w:val="24"/>
        </w:rPr>
        <w:t>̌</w:t>
      </w:r>
      <w:r w:rsidR="0038070D" w:rsidRPr="00AE290B">
        <w:rPr>
          <w:sz w:val="24"/>
          <w:szCs w:val="24"/>
        </w:rPr>
        <w:t>e</w:t>
      </w:r>
      <w:proofErr w:type="spellEnd"/>
      <w:r w:rsidR="0038070D" w:rsidRPr="00AE290B">
        <w:rPr>
          <w:sz w:val="24"/>
          <w:szCs w:val="24"/>
        </w:rPr>
        <w:t xml:space="preserve"> </w:t>
      </w:r>
      <w:proofErr w:type="spellStart"/>
      <w:r w:rsidR="0038070D" w:rsidRPr="00AE290B">
        <w:rPr>
          <w:sz w:val="24"/>
          <w:szCs w:val="24"/>
        </w:rPr>
        <w:t>úspes</w:t>
      </w:r>
      <w:r w:rsidR="0038070D" w:rsidRPr="00AE290B">
        <w:rPr>
          <w:rFonts w:ascii="Cambria Math" w:hAnsi="Cambria Math" w:cs="Cambria Math"/>
          <w:sz w:val="24"/>
          <w:szCs w:val="24"/>
        </w:rPr>
        <w:t>̌</w:t>
      </w:r>
      <w:r w:rsidR="0038070D" w:rsidRPr="00AE290B">
        <w:rPr>
          <w:sz w:val="24"/>
          <w:szCs w:val="24"/>
        </w:rPr>
        <w:t>ny</w:t>
      </w:r>
      <w:proofErr w:type="spellEnd"/>
      <w:r w:rsidR="0038070D" w:rsidRPr="00AE290B">
        <w:rPr>
          <w:sz w:val="24"/>
          <w:szCs w:val="24"/>
        </w:rPr>
        <w:t xml:space="preserve">́ </w:t>
      </w:r>
      <w:proofErr w:type="spellStart"/>
      <w:r w:rsidR="0038070D" w:rsidRPr="00AE290B">
        <w:rPr>
          <w:sz w:val="24"/>
          <w:szCs w:val="24"/>
        </w:rPr>
        <w:t>uchádzac</w:t>
      </w:r>
      <w:proofErr w:type="spellEnd"/>
      <w:r w:rsidR="0038070D" w:rsidRPr="00AE290B">
        <w:rPr>
          <w:rFonts w:ascii="Cambria Math" w:hAnsi="Cambria Math" w:cs="Cambria Math"/>
          <w:sz w:val="24"/>
          <w:szCs w:val="24"/>
        </w:rPr>
        <w:t>̌</w:t>
      </w:r>
      <w:r w:rsidR="0038070D" w:rsidRPr="00AE290B">
        <w:rPr>
          <w:sz w:val="24"/>
          <w:szCs w:val="24"/>
        </w:rPr>
        <w:t xml:space="preserve"> k plneniu predmetu </w:t>
      </w:r>
      <w:proofErr w:type="spellStart"/>
      <w:r w:rsidR="0038070D" w:rsidRPr="00AE290B">
        <w:rPr>
          <w:sz w:val="24"/>
          <w:szCs w:val="24"/>
        </w:rPr>
        <w:t>zákazky</w:t>
      </w:r>
      <w:proofErr w:type="spellEnd"/>
      <w:r w:rsidR="0038070D" w:rsidRPr="00AE290B">
        <w:rPr>
          <w:sz w:val="24"/>
          <w:szCs w:val="24"/>
        </w:rPr>
        <w:t xml:space="preserve"> </w:t>
      </w:r>
      <w:proofErr w:type="spellStart"/>
      <w:r w:rsidR="0038070D" w:rsidRPr="00AE290B">
        <w:rPr>
          <w:sz w:val="24"/>
          <w:szCs w:val="24"/>
        </w:rPr>
        <w:t>vyuz</w:t>
      </w:r>
      <w:r w:rsidR="0038070D" w:rsidRPr="00AE290B">
        <w:rPr>
          <w:rFonts w:ascii="Cambria Math" w:hAnsi="Cambria Math" w:cs="Cambria Math"/>
          <w:sz w:val="24"/>
          <w:szCs w:val="24"/>
        </w:rPr>
        <w:t>̌</w:t>
      </w:r>
      <w:r w:rsidR="0038070D" w:rsidRPr="00AE290B">
        <w:rPr>
          <w:sz w:val="24"/>
          <w:szCs w:val="24"/>
        </w:rPr>
        <w:t>ije</w:t>
      </w:r>
      <w:proofErr w:type="spellEnd"/>
      <w:r w:rsidR="0038070D" w:rsidRPr="00AE290B">
        <w:rPr>
          <w:sz w:val="24"/>
          <w:szCs w:val="24"/>
        </w:rPr>
        <w:t xml:space="preserve"> </w:t>
      </w:r>
      <w:proofErr w:type="spellStart"/>
      <w:r w:rsidR="0038070D" w:rsidRPr="00AE290B">
        <w:rPr>
          <w:sz w:val="24"/>
          <w:szCs w:val="24"/>
        </w:rPr>
        <w:t>subdodávatel</w:t>
      </w:r>
      <w:r w:rsidR="0038070D" w:rsidRPr="00AE290B">
        <w:rPr>
          <w:rFonts w:ascii="Cambria Math" w:hAnsi="Cambria Math" w:cs="Cambria Math"/>
          <w:sz w:val="24"/>
          <w:szCs w:val="24"/>
        </w:rPr>
        <w:t>̌</w:t>
      </w:r>
      <w:r w:rsidR="0038070D" w:rsidRPr="00AE290B">
        <w:rPr>
          <w:sz w:val="24"/>
          <w:szCs w:val="24"/>
        </w:rPr>
        <w:t>ov</w:t>
      </w:r>
      <w:proofErr w:type="spellEnd"/>
      <w:r w:rsidR="0038070D" w:rsidRPr="00AE290B">
        <w:rPr>
          <w:sz w:val="24"/>
          <w:szCs w:val="24"/>
        </w:rPr>
        <w:t xml:space="preserve">, </w:t>
      </w:r>
      <w:proofErr w:type="spellStart"/>
      <w:r w:rsidR="0038070D" w:rsidRPr="00AE290B">
        <w:rPr>
          <w:sz w:val="24"/>
          <w:szCs w:val="24"/>
        </w:rPr>
        <w:t>verejny</w:t>
      </w:r>
      <w:proofErr w:type="spellEnd"/>
      <w:r w:rsidR="0038070D" w:rsidRPr="00AE290B">
        <w:rPr>
          <w:sz w:val="24"/>
          <w:szCs w:val="24"/>
        </w:rPr>
        <w:t xml:space="preserve">́ </w:t>
      </w:r>
      <w:proofErr w:type="spellStart"/>
      <w:r w:rsidR="0038070D" w:rsidRPr="00AE290B">
        <w:rPr>
          <w:sz w:val="24"/>
          <w:szCs w:val="24"/>
        </w:rPr>
        <w:t>obstarávatel</w:t>
      </w:r>
      <w:proofErr w:type="spellEnd"/>
      <w:r w:rsidR="0038070D" w:rsidRPr="00AE290B">
        <w:rPr>
          <w:rFonts w:ascii="Cambria Math" w:hAnsi="Cambria Math" w:cs="Cambria Math"/>
          <w:sz w:val="24"/>
          <w:szCs w:val="24"/>
        </w:rPr>
        <w:t>̌</w:t>
      </w:r>
      <w:r w:rsidR="0038070D" w:rsidRPr="00AE290B">
        <w:rPr>
          <w:sz w:val="24"/>
          <w:szCs w:val="24"/>
        </w:rPr>
        <w:t xml:space="preserve">, v </w:t>
      </w:r>
      <w:proofErr w:type="spellStart"/>
      <w:r w:rsidR="0038070D" w:rsidRPr="00AE290B">
        <w:rPr>
          <w:sz w:val="24"/>
          <w:szCs w:val="24"/>
        </w:rPr>
        <w:t>súlade</w:t>
      </w:r>
      <w:proofErr w:type="spellEnd"/>
      <w:r w:rsidR="0038070D" w:rsidRPr="00AE290B">
        <w:rPr>
          <w:sz w:val="24"/>
          <w:szCs w:val="24"/>
        </w:rPr>
        <w:t xml:space="preserve"> s § 41 ods. 1 </w:t>
      </w:r>
      <w:proofErr w:type="spellStart"/>
      <w:r w:rsidR="0038070D" w:rsidRPr="00AE290B">
        <w:rPr>
          <w:sz w:val="24"/>
          <w:szCs w:val="24"/>
        </w:rPr>
        <w:t>písm</w:t>
      </w:r>
      <w:proofErr w:type="spellEnd"/>
      <w:r w:rsidR="0038070D" w:rsidRPr="00AE290B">
        <w:rPr>
          <w:sz w:val="24"/>
          <w:szCs w:val="24"/>
        </w:rPr>
        <w:t xml:space="preserve">. b) </w:t>
      </w:r>
      <w:proofErr w:type="spellStart"/>
      <w:r w:rsidR="00A158E5" w:rsidRPr="00AE290B">
        <w:rPr>
          <w:sz w:val="24"/>
          <w:szCs w:val="24"/>
        </w:rPr>
        <w:t>Z</w:t>
      </w:r>
      <w:r w:rsidR="0038070D" w:rsidRPr="00AE290B">
        <w:rPr>
          <w:sz w:val="24"/>
          <w:szCs w:val="24"/>
        </w:rPr>
        <w:t>ákona</w:t>
      </w:r>
      <w:proofErr w:type="spellEnd"/>
      <w:r w:rsidR="0038070D" w:rsidRPr="00AE290B">
        <w:rPr>
          <w:sz w:val="24"/>
          <w:szCs w:val="24"/>
        </w:rPr>
        <w:t xml:space="preserve"> o</w:t>
      </w:r>
      <w:r w:rsidR="00A158E5" w:rsidRPr="00AE290B">
        <w:rPr>
          <w:sz w:val="24"/>
          <w:szCs w:val="24"/>
        </w:rPr>
        <w:t> </w:t>
      </w:r>
      <w:r w:rsidR="0038070D" w:rsidRPr="00AE290B">
        <w:rPr>
          <w:sz w:val="24"/>
          <w:szCs w:val="24"/>
        </w:rPr>
        <w:t xml:space="preserve">verejnom </w:t>
      </w:r>
      <w:proofErr w:type="spellStart"/>
      <w:r w:rsidR="0038070D" w:rsidRPr="00AE290B">
        <w:rPr>
          <w:sz w:val="24"/>
          <w:szCs w:val="24"/>
        </w:rPr>
        <w:t>obstarávani</w:t>
      </w:r>
      <w:proofErr w:type="spellEnd"/>
      <w:r w:rsidR="0038070D" w:rsidRPr="00AE290B">
        <w:rPr>
          <w:sz w:val="24"/>
          <w:szCs w:val="24"/>
        </w:rPr>
        <w:t xml:space="preserve">́ </w:t>
      </w:r>
      <w:proofErr w:type="spellStart"/>
      <w:r w:rsidR="0038070D" w:rsidRPr="00AE290B">
        <w:rPr>
          <w:sz w:val="24"/>
          <w:szCs w:val="24"/>
        </w:rPr>
        <w:t>poz</w:t>
      </w:r>
      <w:r w:rsidR="0038070D" w:rsidRPr="00AE290B">
        <w:rPr>
          <w:rFonts w:ascii="Cambria Math" w:hAnsi="Cambria Math" w:cs="Cambria Math"/>
          <w:sz w:val="24"/>
          <w:szCs w:val="24"/>
        </w:rPr>
        <w:t>̌</w:t>
      </w:r>
      <w:r w:rsidR="0038070D" w:rsidRPr="00AE290B">
        <w:rPr>
          <w:sz w:val="24"/>
          <w:szCs w:val="24"/>
        </w:rPr>
        <w:t>aduje</w:t>
      </w:r>
      <w:proofErr w:type="spellEnd"/>
      <w:r w:rsidR="0038070D" w:rsidRPr="00AE290B">
        <w:rPr>
          <w:sz w:val="24"/>
          <w:szCs w:val="24"/>
        </w:rPr>
        <w:t xml:space="preserve">, aby </w:t>
      </w:r>
      <w:proofErr w:type="spellStart"/>
      <w:r w:rsidR="0038070D" w:rsidRPr="00AE290B">
        <w:rPr>
          <w:sz w:val="24"/>
          <w:szCs w:val="24"/>
        </w:rPr>
        <w:t>navrhovani</w:t>
      </w:r>
      <w:proofErr w:type="spellEnd"/>
      <w:r w:rsidR="0038070D" w:rsidRPr="00AE290B">
        <w:rPr>
          <w:sz w:val="24"/>
          <w:szCs w:val="24"/>
        </w:rPr>
        <w:t xml:space="preserve">́ </w:t>
      </w:r>
      <w:proofErr w:type="spellStart"/>
      <w:r w:rsidR="0038070D" w:rsidRPr="00AE290B">
        <w:rPr>
          <w:sz w:val="24"/>
          <w:szCs w:val="24"/>
        </w:rPr>
        <w:t>subdodávatelia</w:t>
      </w:r>
      <w:proofErr w:type="spellEnd"/>
      <w:r w:rsidR="0038070D" w:rsidRPr="00AE290B">
        <w:rPr>
          <w:sz w:val="24"/>
          <w:szCs w:val="24"/>
        </w:rPr>
        <w:t xml:space="preserve"> </w:t>
      </w:r>
      <w:proofErr w:type="spellStart"/>
      <w:r w:rsidR="0038070D" w:rsidRPr="00AE290B">
        <w:rPr>
          <w:sz w:val="24"/>
          <w:szCs w:val="24"/>
        </w:rPr>
        <w:t>spĺn</w:t>
      </w:r>
      <w:r w:rsidR="0038070D" w:rsidRPr="00AE290B">
        <w:rPr>
          <w:rFonts w:ascii="Cambria Math" w:hAnsi="Cambria Math" w:cs="Cambria Math"/>
          <w:sz w:val="24"/>
          <w:szCs w:val="24"/>
        </w:rPr>
        <w:t>̌</w:t>
      </w:r>
      <w:r w:rsidR="0038070D" w:rsidRPr="00AE290B">
        <w:rPr>
          <w:sz w:val="24"/>
          <w:szCs w:val="24"/>
        </w:rPr>
        <w:t>ali</w:t>
      </w:r>
      <w:proofErr w:type="spellEnd"/>
      <w:r w:rsidR="0038070D" w:rsidRPr="00AE290B">
        <w:rPr>
          <w:sz w:val="24"/>
          <w:szCs w:val="24"/>
        </w:rPr>
        <w:t xml:space="preserve"> podmienky </w:t>
      </w:r>
      <w:proofErr w:type="spellStart"/>
      <w:r w:rsidR="0038070D" w:rsidRPr="00AE290B">
        <w:rPr>
          <w:sz w:val="24"/>
          <w:szCs w:val="24"/>
        </w:rPr>
        <w:t>úc</w:t>
      </w:r>
      <w:r w:rsidR="0038070D" w:rsidRPr="00AE290B">
        <w:rPr>
          <w:rFonts w:ascii="Cambria Math" w:hAnsi="Cambria Math" w:cs="Cambria Math"/>
          <w:sz w:val="24"/>
          <w:szCs w:val="24"/>
        </w:rPr>
        <w:t>̌</w:t>
      </w:r>
      <w:r w:rsidR="0038070D" w:rsidRPr="00AE290B">
        <w:rPr>
          <w:sz w:val="24"/>
          <w:szCs w:val="24"/>
        </w:rPr>
        <w:t>asti</w:t>
      </w:r>
      <w:proofErr w:type="spellEnd"/>
      <w:r w:rsidR="0038070D" w:rsidRPr="00AE290B">
        <w:rPr>
          <w:sz w:val="24"/>
          <w:szCs w:val="24"/>
        </w:rPr>
        <w:t xml:space="preserve"> </w:t>
      </w:r>
      <w:proofErr w:type="spellStart"/>
      <w:r w:rsidR="0038070D" w:rsidRPr="00AE290B">
        <w:rPr>
          <w:sz w:val="24"/>
          <w:szCs w:val="24"/>
        </w:rPr>
        <w:t>týkajúce</w:t>
      </w:r>
      <w:proofErr w:type="spellEnd"/>
      <w:r w:rsidR="0038070D" w:rsidRPr="00AE290B">
        <w:rPr>
          <w:sz w:val="24"/>
          <w:szCs w:val="24"/>
        </w:rPr>
        <w:t xml:space="preserve"> sa </w:t>
      </w:r>
      <w:proofErr w:type="spellStart"/>
      <w:r w:rsidR="0038070D" w:rsidRPr="00AE290B">
        <w:rPr>
          <w:sz w:val="24"/>
          <w:szCs w:val="24"/>
        </w:rPr>
        <w:t>osobného</w:t>
      </w:r>
      <w:proofErr w:type="spellEnd"/>
      <w:r w:rsidR="0038070D" w:rsidRPr="00AE290B">
        <w:rPr>
          <w:sz w:val="24"/>
          <w:szCs w:val="24"/>
        </w:rPr>
        <w:t xml:space="preserve"> postavenia a neexistovali u nich </w:t>
      </w:r>
      <w:proofErr w:type="spellStart"/>
      <w:r w:rsidR="0038070D" w:rsidRPr="00AE290B">
        <w:rPr>
          <w:sz w:val="24"/>
          <w:szCs w:val="24"/>
        </w:rPr>
        <w:t>do</w:t>
      </w:r>
      <w:r w:rsidR="0038070D" w:rsidRPr="00AE290B">
        <w:rPr>
          <w:rFonts w:ascii="Cambria Math" w:hAnsi="Cambria Math" w:cs="Cambria Math"/>
          <w:sz w:val="24"/>
          <w:szCs w:val="24"/>
        </w:rPr>
        <w:t>̂</w:t>
      </w:r>
      <w:r w:rsidR="0038070D" w:rsidRPr="00AE290B">
        <w:rPr>
          <w:sz w:val="24"/>
          <w:szCs w:val="24"/>
        </w:rPr>
        <w:t>vody</w:t>
      </w:r>
      <w:proofErr w:type="spellEnd"/>
      <w:r w:rsidR="0038070D" w:rsidRPr="00AE290B">
        <w:rPr>
          <w:sz w:val="24"/>
          <w:szCs w:val="24"/>
        </w:rPr>
        <w:t xml:space="preserve"> na </w:t>
      </w:r>
      <w:proofErr w:type="spellStart"/>
      <w:r w:rsidR="0038070D" w:rsidRPr="00AE290B">
        <w:rPr>
          <w:sz w:val="24"/>
          <w:szCs w:val="24"/>
        </w:rPr>
        <w:t>vylúc</w:t>
      </w:r>
      <w:r w:rsidR="0038070D" w:rsidRPr="00AE290B">
        <w:rPr>
          <w:rFonts w:ascii="Cambria Math" w:hAnsi="Cambria Math" w:cs="Cambria Math"/>
          <w:sz w:val="24"/>
          <w:szCs w:val="24"/>
        </w:rPr>
        <w:t>̌</w:t>
      </w:r>
      <w:r w:rsidR="0038070D" w:rsidRPr="00AE290B">
        <w:rPr>
          <w:sz w:val="24"/>
          <w:szCs w:val="24"/>
        </w:rPr>
        <w:t>enie</w:t>
      </w:r>
      <w:proofErr w:type="spellEnd"/>
      <w:r w:rsidR="0038070D" w:rsidRPr="00AE290B">
        <w:rPr>
          <w:sz w:val="24"/>
          <w:szCs w:val="24"/>
        </w:rPr>
        <w:t xml:space="preserve"> </w:t>
      </w:r>
      <w:proofErr w:type="spellStart"/>
      <w:r w:rsidR="0038070D" w:rsidRPr="00AE290B">
        <w:rPr>
          <w:sz w:val="24"/>
          <w:szCs w:val="24"/>
        </w:rPr>
        <w:t>podl</w:t>
      </w:r>
      <w:r w:rsidR="0038070D" w:rsidRPr="00AE290B">
        <w:rPr>
          <w:rFonts w:ascii="Cambria Math" w:hAnsi="Cambria Math" w:cs="Cambria Math"/>
          <w:sz w:val="24"/>
          <w:szCs w:val="24"/>
        </w:rPr>
        <w:t>̌</w:t>
      </w:r>
      <w:r w:rsidR="0038070D" w:rsidRPr="00AE290B">
        <w:rPr>
          <w:sz w:val="24"/>
          <w:szCs w:val="24"/>
        </w:rPr>
        <w:t>a</w:t>
      </w:r>
      <w:proofErr w:type="spellEnd"/>
      <w:r w:rsidR="0038070D" w:rsidRPr="00AE290B">
        <w:rPr>
          <w:sz w:val="24"/>
          <w:szCs w:val="24"/>
        </w:rPr>
        <w:t xml:space="preserve"> § 40 ods. 6 </w:t>
      </w:r>
      <w:proofErr w:type="spellStart"/>
      <w:r w:rsidR="0038070D" w:rsidRPr="00AE290B">
        <w:rPr>
          <w:sz w:val="24"/>
          <w:szCs w:val="24"/>
        </w:rPr>
        <w:t>písm</w:t>
      </w:r>
      <w:proofErr w:type="spellEnd"/>
      <w:r w:rsidR="0038070D" w:rsidRPr="00AE290B">
        <w:rPr>
          <w:sz w:val="24"/>
          <w:szCs w:val="24"/>
        </w:rPr>
        <w:t xml:space="preserve">. a) </w:t>
      </w:r>
      <w:proofErr w:type="spellStart"/>
      <w:r w:rsidR="0038070D" w:rsidRPr="00AE290B">
        <w:rPr>
          <w:sz w:val="24"/>
          <w:szCs w:val="24"/>
        </w:rPr>
        <w:t>az</w:t>
      </w:r>
      <w:proofErr w:type="spellEnd"/>
      <w:r w:rsidR="0038070D" w:rsidRPr="00AE290B">
        <w:rPr>
          <w:rFonts w:ascii="Cambria Math" w:hAnsi="Cambria Math" w:cs="Cambria Math"/>
          <w:sz w:val="24"/>
          <w:szCs w:val="24"/>
        </w:rPr>
        <w:t>̌</w:t>
      </w:r>
      <w:r w:rsidR="0038070D" w:rsidRPr="00AE290B">
        <w:rPr>
          <w:sz w:val="24"/>
          <w:szCs w:val="24"/>
        </w:rPr>
        <w:t xml:space="preserve"> h) a ods. 7 </w:t>
      </w:r>
      <w:proofErr w:type="spellStart"/>
      <w:r w:rsidR="00A158E5" w:rsidRPr="00AE290B">
        <w:rPr>
          <w:sz w:val="24"/>
          <w:szCs w:val="24"/>
        </w:rPr>
        <w:t>Z</w:t>
      </w:r>
      <w:r w:rsidR="0038070D" w:rsidRPr="00AE290B">
        <w:rPr>
          <w:sz w:val="24"/>
          <w:szCs w:val="24"/>
        </w:rPr>
        <w:t>ákona</w:t>
      </w:r>
      <w:proofErr w:type="spellEnd"/>
      <w:r w:rsidR="0038070D" w:rsidRPr="00AE290B">
        <w:rPr>
          <w:sz w:val="24"/>
          <w:szCs w:val="24"/>
        </w:rPr>
        <w:t xml:space="preserve"> o</w:t>
      </w:r>
      <w:r w:rsidR="00A158E5" w:rsidRPr="00AE290B">
        <w:rPr>
          <w:sz w:val="24"/>
          <w:szCs w:val="24"/>
        </w:rPr>
        <w:t> </w:t>
      </w:r>
      <w:r w:rsidR="0038070D" w:rsidRPr="00AE290B">
        <w:rPr>
          <w:sz w:val="24"/>
          <w:szCs w:val="24"/>
        </w:rPr>
        <w:t xml:space="preserve">verejnom </w:t>
      </w:r>
      <w:proofErr w:type="spellStart"/>
      <w:r w:rsidR="0038070D" w:rsidRPr="00AE290B">
        <w:rPr>
          <w:sz w:val="24"/>
          <w:szCs w:val="24"/>
        </w:rPr>
        <w:t>obstarávani</w:t>
      </w:r>
      <w:proofErr w:type="spellEnd"/>
      <w:r w:rsidR="0038070D" w:rsidRPr="00AE290B">
        <w:rPr>
          <w:sz w:val="24"/>
          <w:szCs w:val="24"/>
        </w:rPr>
        <w:t xml:space="preserve">́; </w:t>
      </w:r>
      <w:proofErr w:type="spellStart"/>
      <w:r w:rsidR="0038070D" w:rsidRPr="00AE290B">
        <w:rPr>
          <w:sz w:val="24"/>
          <w:szCs w:val="24"/>
        </w:rPr>
        <w:t>oprávnenie</w:t>
      </w:r>
      <w:proofErr w:type="spellEnd"/>
      <w:r w:rsidR="0038070D" w:rsidRPr="00AE290B">
        <w:rPr>
          <w:sz w:val="24"/>
          <w:szCs w:val="24"/>
        </w:rPr>
        <w:t xml:space="preserve"> </w:t>
      </w:r>
      <w:proofErr w:type="spellStart"/>
      <w:r w:rsidR="0038070D" w:rsidRPr="00AE290B">
        <w:rPr>
          <w:sz w:val="24"/>
          <w:szCs w:val="24"/>
        </w:rPr>
        <w:t>dodávat</w:t>
      </w:r>
      <w:proofErr w:type="spellEnd"/>
      <w:r w:rsidR="0038070D" w:rsidRPr="00AE290B">
        <w:rPr>
          <w:rFonts w:ascii="Cambria Math" w:hAnsi="Cambria Math" w:cs="Cambria Math"/>
          <w:sz w:val="24"/>
          <w:szCs w:val="24"/>
        </w:rPr>
        <w:t>̌</w:t>
      </w:r>
      <w:r w:rsidR="0038070D" w:rsidRPr="00AE290B">
        <w:rPr>
          <w:sz w:val="24"/>
          <w:szCs w:val="24"/>
        </w:rPr>
        <w:t xml:space="preserve"> tovar, </w:t>
      </w:r>
      <w:proofErr w:type="spellStart"/>
      <w:r w:rsidR="0038070D" w:rsidRPr="00AE290B">
        <w:rPr>
          <w:sz w:val="24"/>
          <w:szCs w:val="24"/>
        </w:rPr>
        <w:t>uskutoc</w:t>
      </w:r>
      <w:r w:rsidR="0038070D" w:rsidRPr="00AE290B">
        <w:rPr>
          <w:rFonts w:ascii="Cambria Math" w:hAnsi="Cambria Math" w:cs="Cambria Math"/>
          <w:sz w:val="24"/>
          <w:szCs w:val="24"/>
        </w:rPr>
        <w:t>̌</w:t>
      </w:r>
      <w:r w:rsidR="0038070D" w:rsidRPr="00AE290B">
        <w:rPr>
          <w:sz w:val="24"/>
          <w:szCs w:val="24"/>
        </w:rPr>
        <w:t>n</w:t>
      </w:r>
      <w:r w:rsidR="0038070D" w:rsidRPr="00AE290B">
        <w:rPr>
          <w:rFonts w:ascii="Cambria Math" w:hAnsi="Cambria Math" w:cs="Cambria Math"/>
          <w:sz w:val="24"/>
          <w:szCs w:val="24"/>
        </w:rPr>
        <w:t>̌</w:t>
      </w:r>
      <w:r w:rsidR="0038070D" w:rsidRPr="00AE290B">
        <w:rPr>
          <w:sz w:val="24"/>
          <w:szCs w:val="24"/>
        </w:rPr>
        <w:t>ovat</w:t>
      </w:r>
      <w:proofErr w:type="spellEnd"/>
      <w:r w:rsidR="0038070D" w:rsidRPr="00AE290B">
        <w:rPr>
          <w:rFonts w:ascii="Cambria Math" w:hAnsi="Cambria Math" w:cs="Cambria Math"/>
          <w:sz w:val="24"/>
          <w:szCs w:val="24"/>
        </w:rPr>
        <w:t>̌</w:t>
      </w:r>
      <w:r w:rsidR="0038070D" w:rsidRPr="00AE290B">
        <w:rPr>
          <w:sz w:val="24"/>
          <w:szCs w:val="24"/>
        </w:rPr>
        <w:t xml:space="preserve"> stavebné </w:t>
      </w:r>
      <w:proofErr w:type="spellStart"/>
      <w:r w:rsidR="0038070D" w:rsidRPr="00AE290B">
        <w:rPr>
          <w:sz w:val="24"/>
          <w:szCs w:val="24"/>
        </w:rPr>
        <w:t>práce</w:t>
      </w:r>
      <w:proofErr w:type="spellEnd"/>
      <w:r w:rsidR="0038070D" w:rsidRPr="00AE290B">
        <w:rPr>
          <w:sz w:val="24"/>
          <w:szCs w:val="24"/>
        </w:rPr>
        <w:t xml:space="preserve"> alebo </w:t>
      </w:r>
      <w:proofErr w:type="spellStart"/>
      <w:r w:rsidR="0038070D" w:rsidRPr="00AE290B">
        <w:rPr>
          <w:sz w:val="24"/>
          <w:szCs w:val="24"/>
        </w:rPr>
        <w:t>poskytovat</w:t>
      </w:r>
      <w:proofErr w:type="spellEnd"/>
      <w:r w:rsidR="0038070D" w:rsidRPr="00AE290B">
        <w:rPr>
          <w:rFonts w:ascii="Cambria Math" w:hAnsi="Cambria Math" w:cs="Cambria Math"/>
          <w:sz w:val="24"/>
          <w:szCs w:val="24"/>
        </w:rPr>
        <w:t>̌</w:t>
      </w:r>
      <w:r w:rsidR="0038070D" w:rsidRPr="00AE290B">
        <w:rPr>
          <w:sz w:val="24"/>
          <w:szCs w:val="24"/>
        </w:rPr>
        <w:t xml:space="preserve"> </w:t>
      </w:r>
      <w:proofErr w:type="spellStart"/>
      <w:r w:rsidR="0038070D" w:rsidRPr="00AE290B">
        <w:rPr>
          <w:sz w:val="24"/>
          <w:szCs w:val="24"/>
        </w:rPr>
        <w:t>sluz</w:t>
      </w:r>
      <w:r w:rsidR="0038070D" w:rsidRPr="00AE290B">
        <w:rPr>
          <w:rFonts w:ascii="Cambria Math" w:hAnsi="Cambria Math" w:cs="Cambria Math"/>
          <w:sz w:val="24"/>
          <w:szCs w:val="24"/>
        </w:rPr>
        <w:t>̌</w:t>
      </w:r>
      <w:r w:rsidR="0038070D" w:rsidRPr="00AE290B">
        <w:rPr>
          <w:sz w:val="24"/>
          <w:szCs w:val="24"/>
        </w:rPr>
        <w:t>bu</w:t>
      </w:r>
      <w:proofErr w:type="spellEnd"/>
      <w:r w:rsidR="0038070D" w:rsidRPr="00AE290B">
        <w:rPr>
          <w:sz w:val="24"/>
          <w:szCs w:val="24"/>
        </w:rPr>
        <w:t xml:space="preserve"> sa preukazuje vo </w:t>
      </w:r>
      <w:proofErr w:type="spellStart"/>
      <w:r w:rsidR="0038070D" w:rsidRPr="00AE290B">
        <w:rPr>
          <w:sz w:val="24"/>
          <w:szCs w:val="24"/>
        </w:rPr>
        <w:t>vzt</w:t>
      </w:r>
      <w:r w:rsidR="0038070D" w:rsidRPr="00AE290B">
        <w:rPr>
          <w:rFonts w:ascii="Cambria Math" w:hAnsi="Cambria Math" w:cs="Cambria Math"/>
          <w:sz w:val="24"/>
          <w:szCs w:val="24"/>
        </w:rPr>
        <w:t>̌</w:t>
      </w:r>
      <w:r w:rsidR="0038070D" w:rsidRPr="00AE290B">
        <w:rPr>
          <w:sz w:val="24"/>
          <w:szCs w:val="24"/>
        </w:rPr>
        <w:t>ahu</w:t>
      </w:r>
      <w:proofErr w:type="spellEnd"/>
      <w:r w:rsidR="0038070D" w:rsidRPr="00AE290B">
        <w:rPr>
          <w:sz w:val="24"/>
          <w:szCs w:val="24"/>
        </w:rPr>
        <w:t xml:space="preserve"> k tej </w:t>
      </w:r>
      <w:proofErr w:type="spellStart"/>
      <w:r w:rsidR="0038070D" w:rsidRPr="00AE290B">
        <w:rPr>
          <w:sz w:val="24"/>
          <w:szCs w:val="24"/>
        </w:rPr>
        <w:t>c</w:t>
      </w:r>
      <w:r w:rsidR="0038070D" w:rsidRPr="00AE290B">
        <w:rPr>
          <w:rFonts w:ascii="Cambria Math" w:hAnsi="Cambria Math" w:cs="Cambria Math"/>
          <w:sz w:val="24"/>
          <w:szCs w:val="24"/>
        </w:rPr>
        <w:t>̌</w:t>
      </w:r>
      <w:r w:rsidR="0038070D" w:rsidRPr="00AE290B">
        <w:rPr>
          <w:sz w:val="24"/>
          <w:szCs w:val="24"/>
        </w:rPr>
        <w:t>asti</w:t>
      </w:r>
      <w:proofErr w:type="spellEnd"/>
      <w:r w:rsidR="0038070D" w:rsidRPr="00AE290B">
        <w:rPr>
          <w:sz w:val="24"/>
          <w:szCs w:val="24"/>
        </w:rPr>
        <w:t xml:space="preserve"> predmetu </w:t>
      </w:r>
      <w:proofErr w:type="spellStart"/>
      <w:r w:rsidR="0038070D" w:rsidRPr="00AE290B">
        <w:rPr>
          <w:sz w:val="24"/>
          <w:szCs w:val="24"/>
        </w:rPr>
        <w:t>zákazky</w:t>
      </w:r>
      <w:proofErr w:type="spellEnd"/>
      <w:r w:rsidR="0038070D" w:rsidRPr="00AE290B">
        <w:rPr>
          <w:sz w:val="24"/>
          <w:szCs w:val="24"/>
        </w:rPr>
        <w:t xml:space="preserve">, </w:t>
      </w:r>
      <w:proofErr w:type="spellStart"/>
      <w:r w:rsidR="0038070D" w:rsidRPr="00AE290B">
        <w:rPr>
          <w:sz w:val="24"/>
          <w:szCs w:val="24"/>
        </w:rPr>
        <w:t>ktory</w:t>
      </w:r>
      <w:proofErr w:type="spellEnd"/>
      <w:r w:rsidR="0038070D" w:rsidRPr="00AE290B">
        <w:rPr>
          <w:sz w:val="24"/>
          <w:szCs w:val="24"/>
        </w:rPr>
        <w:t xml:space="preserve">́ má </w:t>
      </w:r>
      <w:proofErr w:type="spellStart"/>
      <w:r w:rsidR="0038070D" w:rsidRPr="00AE290B">
        <w:rPr>
          <w:sz w:val="24"/>
          <w:szCs w:val="24"/>
        </w:rPr>
        <w:t>subdodávatel</w:t>
      </w:r>
      <w:proofErr w:type="spellEnd"/>
      <w:r w:rsidR="0038070D" w:rsidRPr="00AE290B">
        <w:rPr>
          <w:rFonts w:ascii="Cambria Math" w:hAnsi="Cambria Math" w:cs="Cambria Math"/>
          <w:sz w:val="24"/>
          <w:szCs w:val="24"/>
        </w:rPr>
        <w:t>̌</w:t>
      </w:r>
      <w:r w:rsidR="0038070D" w:rsidRPr="00AE290B">
        <w:rPr>
          <w:sz w:val="24"/>
          <w:szCs w:val="24"/>
        </w:rPr>
        <w:t xml:space="preserve"> </w:t>
      </w:r>
      <w:proofErr w:type="spellStart"/>
      <w:r w:rsidR="0038070D" w:rsidRPr="00AE290B">
        <w:rPr>
          <w:sz w:val="24"/>
          <w:szCs w:val="24"/>
        </w:rPr>
        <w:t>plnit</w:t>
      </w:r>
      <w:proofErr w:type="spellEnd"/>
      <w:r w:rsidR="0038070D" w:rsidRPr="00AE290B">
        <w:rPr>
          <w:rFonts w:ascii="Cambria Math" w:hAnsi="Cambria Math" w:cs="Cambria Math"/>
          <w:sz w:val="24"/>
          <w:szCs w:val="24"/>
        </w:rPr>
        <w:t>̌</w:t>
      </w:r>
      <w:r w:rsidR="0038070D" w:rsidRPr="00AE290B">
        <w:rPr>
          <w:sz w:val="24"/>
          <w:szCs w:val="24"/>
        </w:rPr>
        <w:t xml:space="preserve">. </w:t>
      </w:r>
      <w:proofErr w:type="spellStart"/>
      <w:r w:rsidR="0038070D" w:rsidRPr="00AE290B">
        <w:rPr>
          <w:sz w:val="24"/>
          <w:szCs w:val="24"/>
        </w:rPr>
        <w:t>Úspes</w:t>
      </w:r>
      <w:r w:rsidR="0038070D" w:rsidRPr="00AE290B">
        <w:rPr>
          <w:rFonts w:ascii="Cambria Math" w:hAnsi="Cambria Math" w:cs="Cambria Math"/>
          <w:sz w:val="24"/>
          <w:szCs w:val="24"/>
        </w:rPr>
        <w:t>̌</w:t>
      </w:r>
      <w:r w:rsidR="0038070D" w:rsidRPr="00AE290B">
        <w:rPr>
          <w:sz w:val="24"/>
          <w:szCs w:val="24"/>
        </w:rPr>
        <w:t>ny</w:t>
      </w:r>
      <w:proofErr w:type="spellEnd"/>
      <w:r w:rsidR="0038070D" w:rsidRPr="00AE290B">
        <w:rPr>
          <w:sz w:val="24"/>
          <w:szCs w:val="24"/>
        </w:rPr>
        <w:t xml:space="preserve">́ </w:t>
      </w:r>
      <w:proofErr w:type="spellStart"/>
      <w:r w:rsidR="0038070D" w:rsidRPr="00AE290B">
        <w:rPr>
          <w:sz w:val="24"/>
          <w:szCs w:val="24"/>
        </w:rPr>
        <w:t>uchádzac</w:t>
      </w:r>
      <w:proofErr w:type="spellEnd"/>
      <w:r w:rsidR="0038070D" w:rsidRPr="00AE290B">
        <w:rPr>
          <w:rFonts w:ascii="Cambria Math" w:hAnsi="Cambria Math" w:cs="Cambria Math"/>
          <w:sz w:val="24"/>
          <w:szCs w:val="24"/>
        </w:rPr>
        <w:t>̌</w:t>
      </w:r>
      <w:r w:rsidR="0038070D" w:rsidRPr="00AE290B">
        <w:rPr>
          <w:sz w:val="24"/>
          <w:szCs w:val="24"/>
        </w:rPr>
        <w:t xml:space="preserve"> je pri</w:t>
      </w:r>
      <w:r w:rsidR="00A158E5" w:rsidRPr="00AE290B">
        <w:rPr>
          <w:sz w:val="24"/>
          <w:szCs w:val="24"/>
        </w:rPr>
        <w:t> </w:t>
      </w:r>
      <w:r w:rsidR="0038070D" w:rsidRPr="00AE290B">
        <w:rPr>
          <w:sz w:val="24"/>
          <w:szCs w:val="24"/>
        </w:rPr>
        <w:t xml:space="preserve">podpise </w:t>
      </w:r>
      <w:r w:rsidR="00C10DCB" w:rsidRPr="00AE290B">
        <w:rPr>
          <w:sz w:val="24"/>
          <w:szCs w:val="24"/>
        </w:rPr>
        <w:t xml:space="preserve">Rámcovej dohody </w:t>
      </w:r>
      <w:proofErr w:type="spellStart"/>
      <w:r w:rsidR="0038070D" w:rsidRPr="00AE290B">
        <w:rPr>
          <w:sz w:val="24"/>
          <w:szCs w:val="24"/>
        </w:rPr>
        <w:t>povinny</w:t>
      </w:r>
      <w:proofErr w:type="spellEnd"/>
      <w:r w:rsidR="0038070D" w:rsidRPr="00AE290B">
        <w:rPr>
          <w:sz w:val="24"/>
          <w:szCs w:val="24"/>
        </w:rPr>
        <w:t xml:space="preserve">́ </w:t>
      </w:r>
      <w:proofErr w:type="spellStart"/>
      <w:r w:rsidR="0038070D" w:rsidRPr="00AE290B">
        <w:rPr>
          <w:sz w:val="24"/>
          <w:szCs w:val="24"/>
        </w:rPr>
        <w:t>predloz</w:t>
      </w:r>
      <w:r w:rsidR="0038070D" w:rsidRPr="00AE290B">
        <w:rPr>
          <w:rFonts w:ascii="Cambria Math" w:hAnsi="Cambria Math" w:cs="Cambria Math"/>
          <w:sz w:val="24"/>
          <w:szCs w:val="24"/>
        </w:rPr>
        <w:t>̌</w:t>
      </w:r>
      <w:r w:rsidR="0038070D" w:rsidRPr="00AE290B">
        <w:rPr>
          <w:sz w:val="24"/>
          <w:szCs w:val="24"/>
        </w:rPr>
        <w:t>it</w:t>
      </w:r>
      <w:proofErr w:type="spellEnd"/>
      <w:r w:rsidR="0038070D" w:rsidRPr="00AE290B">
        <w:rPr>
          <w:rFonts w:ascii="Cambria Math" w:hAnsi="Cambria Math" w:cs="Cambria Math"/>
          <w:sz w:val="24"/>
          <w:szCs w:val="24"/>
        </w:rPr>
        <w:t>̌</w:t>
      </w:r>
      <w:r w:rsidR="0038070D" w:rsidRPr="00AE290B">
        <w:rPr>
          <w:sz w:val="24"/>
          <w:szCs w:val="24"/>
        </w:rPr>
        <w:t xml:space="preserve"> </w:t>
      </w:r>
      <w:proofErr w:type="spellStart"/>
      <w:r w:rsidR="0038070D" w:rsidRPr="00AE290B">
        <w:rPr>
          <w:sz w:val="24"/>
          <w:szCs w:val="24"/>
        </w:rPr>
        <w:t>originály</w:t>
      </w:r>
      <w:proofErr w:type="spellEnd"/>
      <w:r w:rsidR="0038070D" w:rsidRPr="00AE290B">
        <w:rPr>
          <w:sz w:val="24"/>
          <w:szCs w:val="24"/>
        </w:rPr>
        <w:t xml:space="preserve"> alebo </w:t>
      </w:r>
      <w:proofErr w:type="spellStart"/>
      <w:r w:rsidR="0038070D" w:rsidRPr="00AE290B">
        <w:rPr>
          <w:sz w:val="24"/>
          <w:szCs w:val="24"/>
        </w:rPr>
        <w:t>úradne</w:t>
      </w:r>
      <w:proofErr w:type="spellEnd"/>
      <w:r w:rsidR="0038070D" w:rsidRPr="00AE290B">
        <w:rPr>
          <w:sz w:val="24"/>
          <w:szCs w:val="24"/>
        </w:rPr>
        <w:t xml:space="preserve"> overené </w:t>
      </w:r>
      <w:proofErr w:type="spellStart"/>
      <w:r w:rsidR="0038070D" w:rsidRPr="00AE290B">
        <w:rPr>
          <w:sz w:val="24"/>
          <w:szCs w:val="24"/>
        </w:rPr>
        <w:t>kópie</w:t>
      </w:r>
      <w:proofErr w:type="spellEnd"/>
      <w:r w:rsidR="0038070D" w:rsidRPr="00AE290B">
        <w:rPr>
          <w:sz w:val="24"/>
          <w:szCs w:val="24"/>
        </w:rPr>
        <w:t xml:space="preserve"> dokladov </w:t>
      </w:r>
      <w:proofErr w:type="spellStart"/>
      <w:r w:rsidR="0038070D" w:rsidRPr="00AE290B">
        <w:rPr>
          <w:sz w:val="24"/>
          <w:szCs w:val="24"/>
        </w:rPr>
        <w:t>preukazujúcich</w:t>
      </w:r>
      <w:proofErr w:type="spellEnd"/>
      <w:r w:rsidR="0038070D" w:rsidRPr="00AE290B">
        <w:rPr>
          <w:sz w:val="24"/>
          <w:szCs w:val="24"/>
        </w:rPr>
        <w:t xml:space="preserve"> </w:t>
      </w:r>
      <w:proofErr w:type="spellStart"/>
      <w:r w:rsidR="0038070D" w:rsidRPr="00AE290B">
        <w:rPr>
          <w:sz w:val="24"/>
          <w:szCs w:val="24"/>
        </w:rPr>
        <w:t>spo</w:t>
      </w:r>
      <w:r w:rsidR="0038070D" w:rsidRPr="00AE290B">
        <w:rPr>
          <w:rFonts w:ascii="Cambria Math" w:hAnsi="Cambria Math" w:cs="Cambria Math"/>
          <w:sz w:val="24"/>
          <w:szCs w:val="24"/>
        </w:rPr>
        <w:t>̂</w:t>
      </w:r>
      <w:r w:rsidR="0038070D" w:rsidRPr="00AE290B">
        <w:rPr>
          <w:sz w:val="24"/>
          <w:szCs w:val="24"/>
        </w:rPr>
        <w:t>sobilost</w:t>
      </w:r>
      <w:proofErr w:type="spellEnd"/>
      <w:r w:rsidR="0038070D" w:rsidRPr="00AE290B">
        <w:rPr>
          <w:rFonts w:ascii="Cambria Math" w:hAnsi="Cambria Math" w:cs="Cambria Math"/>
          <w:sz w:val="24"/>
          <w:szCs w:val="24"/>
        </w:rPr>
        <w:t>̌</w:t>
      </w:r>
      <w:r w:rsidR="0038070D" w:rsidRPr="00AE290B">
        <w:rPr>
          <w:sz w:val="24"/>
          <w:szCs w:val="24"/>
        </w:rPr>
        <w:t xml:space="preserve"> </w:t>
      </w:r>
      <w:proofErr w:type="spellStart"/>
      <w:r w:rsidR="0038070D" w:rsidRPr="00AE290B">
        <w:rPr>
          <w:sz w:val="24"/>
          <w:szCs w:val="24"/>
        </w:rPr>
        <w:t>podl</w:t>
      </w:r>
      <w:r w:rsidR="0038070D" w:rsidRPr="00AE290B">
        <w:rPr>
          <w:rFonts w:ascii="Cambria Math" w:hAnsi="Cambria Math" w:cs="Cambria Math"/>
          <w:sz w:val="24"/>
          <w:szCs w:val="24"/>
        </w:rPr>
        <w:t>̌</w:t>
      </w:r>
      <w:r w:rsidR="0038070D" w:rsidRPr="00AE290B">
        <w:rPr>
          <w:sz w:val="24"/>
          <w:szCs w:val="24"/>
        </w:rPr>
        <w:t>a</w:t>
      </w:r>
      <w:proofErr w:type="spellEnd"/>
      <w:r w:rsidR="0038070D" w:rsidRPr="00AE290B">
        <w:rPr>
          <w:sz w:val="24"/>
          <w:szCs w:val="24"/>
        </w:rPr>
        <w:t xml:space="preserve"> § 32 ods. 2 </w:t>
      </w:r>
      <w:proofErr w:type="spellStart"/>
      <w:r w:rsidR="00A158E5" w:rsidRPr="00AE290B">
        <w:rPr>
          <w:sz w:val="24"/>
          <w:szCs w:val="24"/>
        </w:rPr>
        <w:t>Z</w:t>
      </w:r>
      <w:r w:rsidR="0038070D" w:rsidRPr="00AE290B">
        <w:rPr>
          <w:sz w:val="24"/>
          <w:szCs w:val="24"/>
        </w:rPr>
        <w:t>ákona</w:t>
      </w:r>
      <w:proofErr w:type="spellEnd"/>
      <w:r w:rsidR="0038070D" w:rsidRPr="00AE290B">
        <w:rPr>
          <w:sz w:val="24"/>
          <w:szCs w:val="24"/>
        </w:rPr>
        <w:t xml:space="preserve"> o verejnom </w:t>
      </w:r>
      <w:proofErr w:type="spellStart"/>
      <w:r w:rsidR="0038070D" w:rsidRPr="00AE290B">
        <w:rPr>
          <w:sz w:val="24"/>
          <w:szCs w:val="24"/>
        </w:rPr>
        <w:t>obstarávani</w:t>
      </w:r>
      <w:proofErr w:type="spellEnd"/>
      <w:r w:rsidR="0038070D" w:rsidRPr="00AE290B">
        <w:rPr>
          <w:sz w:val="24"/>
          <w:szCs w:val="24"/>
        </w:rPr>
        <w:t xml:space="preserve">́, </w:t>
      </w:r>
      <w:proofErr w:type="spellStart"/>
      <w:r w:rsidR="0038070D" w:rsidRPr="00AE290B">
        <w:rPr>
          <w:sz w:val="24"/>
          <w:szCs w:val="24"/>
        </w:rPr>
        <w:t>kaz</w:t>
      </w:r>
      <w:r w:rsidR="0038070D" w:rsidRPr="00AE290B">
        <w:rPr>
          <w:rFonts w:ascii="Cambria Math" w:hAnsi="Cambria Math" w:cs="Cambria Math"/>
          <w:sz w:val="24"/>
          <w:szCs w:val="24"/>
        </w:rPr>
        <w:t>̌</w:t>
      </w:r>
      <w:r w:rsidR="0038070D" w:rsidRPr="00AE290B">
        <w:rPr>
          <w:sz w:val="24"/>
          <w:szCs w:val="24"/>
        </w:rPr>
        <w:t>dého</w:t>
      </w:r>
      <w:proofErr w:type="spellEnd"/>
      <w:r w:rsidR="0038070D" w:rsidRPr="00AE290B">
        <w:rPr>
          <w:sz w:val="24"/>
          <w:szCs w:val="24"/>
        </w:rPr>
        <w:t xml:space="preserve"> </w:t>
      </w:r>
      <w:proofErr w:type="spellStart"/>
      <w:r w:rsidR="0038070D" w:rsidRPr="00AE290B">
        <w:rPr>
          <w:sz w:val="24"/>
          <w:szCs w:val="24"/>
        </w:rPr>
        <w:t>subdodávatel</w:t>
      </w:r>
      <w:r w:rsidR="0038070D" w:rsidRPr="00AE290B">
        <w:rPr>
          <w:rFonts w:ascii="Cambria Math" w:hAnsi="Cambria Math" w:cs="Cambria Math"/>
          <w:sz w:val="24"/>
          <w:szCs w:val="24"/>
        </w:rPr>
        <w:t>̌</w:t>
      </w:r>
      <w:r w:rsidR="0038070D" w:rsidRPr="00AE290B">
        <w:rPr>
          <w:sz w:val="24"/>
          <w:szCs w:val="24"/>
        </w:rPr>
        <w:t>a</w:t>
      </w:r>
      <w:proofErr w:type="spellEnd"/>
      <w:r w:rsidR="0038070D" w:rsidRPr="00AE290B">
        <w:rPr>
          <w:sz w:val="24"/>
          <w:szCs w:val="24"/>
        </w:rPr>
        <w:t>.</w:t>
      </w:r>
    </w:p>
    <w:p w14:paraId="2A7B49DC" w14:textId="77777777" w:rsidR="00827B01" w:rsidRPr="00AE290B" w:rsidRDefault="0038070D" w:rsidP="00827B01">
      <w:pPr>
        <w:pStyle w:val="Odsekzoznamu"/>
        <w:widowControl/>
        <w:autoSpaceDE/>
        <w:autoSpaceDN/>
        <w:spacing w:before="100" w:beforeAutospacing="1" w:after="90"/>
        <w:ind w:left="1860" w:right="720" w:hanging="570"/>
        <w:contextualSpacing/>
        <w:rPr>
          <w:sz w:val="24"/>
          <w:szCs w:val="24"/>
        </w:rPr>
      </w:pPr>
      <w:r w:rsidRPr="00AE290B">
        <w:rPr>
          <w:sz w:val="24"/>
          <w:szCs w:val="24"/>
        </w:rPr>
        <w:t>29.2.</w:t>
      </w:r>
      <w:r w:rsidR="00A158E5" w:rsidRPr="00AE290B">
        <w:rPr>
          <w:sz w:val="24"/>
          <w:szCs w:val="24"/>
        </w:rPr>
        <w:tab/>
      </w:r>
      <w:proofErr w:type="spellStart"/>
      <w:r w:rsidRPr="00AE290B">
        <w:rPr>
          <w:sz w:val="24"/>
          <w:szCs w:val="24"/>
        </w:rPr>
        <w:t>Podl</w:t>
      </w:r>
      <w:r w:rsidRPr="00AE290B">
        <w:rPr>
          <w:rFonts w:ascii="Cambria Math" w:hAnsi="Cambria Math" w:cs="Cambria Math"/>
          <w:sz w:val="24"/>
          <w:szCs w:val="24"/>
        </w:rPr>
        <w:t>̌</w:t>
      </w:r>
      <w:r w:rsidRPr="00AE290B">
        <w:rPr>
          <w:sz w:val="24"/>
          <w:szCs w:val="24"/>
        </w:rPr>
        <w:t>a</w:t>
      </w:r>
      <w:proofErr w:type="spellEnd"/>
      <w:r w:rsidRPr="00AE290B">
        <w:rPr>
          <w:sz w:val="24"/>
          <w:szCs w:val="24"/>
        </w:rPr>
        <w:t xml:space="preserve"> § 2 ods. 5 </w:t>
      </w:r>
      <w:proofErr w:type="spellStart"/>
      <w:r w:rsidRPr="00AE290B">
        <w:rPr>
          <w:sz w:val="24"/>
          <w:szCs w:val="24"/>
        </w:rPr>
        <w:t>písm</w:t>
      </w:r>
      <w:proofErr w:type="spellEnd"/>
      <w:r w:rsidRPr="00AE290B">
        <w:rPr>
          <w:sz w:val="24"/>
          <w:szCs w:val="24"/>
        </w:rPr>
        <w:t xml:space="preserve">. e) </w:t>
      </w:r>
      <w:proofErr w:type="spellStart"/>
      <w:r w:rsidR="006B694D" w:rsidRPr="00AE290B">
        <w:rPr>
          <w:sz w:val="24"/>
          <w:szCs w:val="24"/>
        </w:rPr>
        <w:t>Z</w:t>
      </w:r>
      <w:r w:rsidRPr="00AE290B">
        <w:rPr>
          <w:sz w:val="24"/>
          <w:szCs w:val="24"/>
        </w:rPr>
        <w:t>ákona</w:t>
      </w:r>
      <w:proofErr w:type="spellEnd"/>
      <w:r w:rsidRPr="00AE290B">
        <w:rPr>
          <w:sz w:val="24"/>
          <w:szCs w:val="24"/>
        </w:rPr>
        <w:t xml:space="preserve"> o verejnom </w:t>
      </w:r>
      <w:proofErr w:type="spellStart"/>
      <w:r w:rsidRPr="00AE290B">
        <w:rPr>
          <w:sz w:val="24"/>
          <w:szCs w:val="24"/>
        </w:rPr>
        <w:t>obstarávani</w:t>
      </w:r>
      <w:proofErr w:type="spellEnd"/>
      <w:r w:rsidRPr="00AE290B">
        <w:rPr>
          <w:sz w:val="24"/>
          <w:szCs w:val="24"/>
        </w:rPr>
        <w:t xml:space="preserve">́ je </w:t>
      </w:r>
      <w:proofErr w:type="spellStart"/>
      <w:r w:rsidRPr="00AE290B">
        <w:rPr>
          <w:sz w:val="24"/>
          <w:szCs w:val="24"/>
        </w:rPr>
        <w:t>subdodávatel</w:t>
      </w:r>
      <w:r w:rsidRPr="00AE290B">
        <w:rPr>
          <w:rFonts w:ascii="Cambria Math" w:hAnsi="Cambria Math" w:cs="Cambria Math"/>
          <w:sz w:val="24"/>
          <w:szCs w:val="24"/>
        </w:rPr>
        <w:t>̌</w:t>
      </w:r>
      <w:r w:rsidRPr="00AE290B">
        <w:rPr>
          <w:sz w:val="24"/>
          <w:szCs w:val="24"/>
        </w:rPr>
        <w:t>om</w:t>
      </w:r>
      <w:proofErr w:type="spellEnd"/>
      <w:r w:rsidRPr="00AE290B">
        <w:rPr>
          <w:sz w:val="24"/>
          <w:szCs w:val="24"/>
        </w:rPr>
        <w:t xml:space="preserve"> </w:t>
      </w:r>
      <w:proofErr w:type="spellStart"/>
      <w:r w:rsidRPr="00AE290B">
        <w:rPr>
          <w:sz w:val="24"/>
          <w:szCs w:val="24"/>
        </w:rPr>
        <w:t>hospodársky</w:t>
      </w:r>
      <w:proofErr w:type="spellEnd"/>
      <w:r w:rsidRPr="00AE290B">
        <w:rPr>
          <w:sz w:val="24"/>
          <w:szCs w:val="24"/>
        </w:rPr>
        <w:t xml:space="preserve"> subjekt, </w:t>
      </w:r>
      <w:proofErr w:type="spellStart"/>
      <w:r w:rsidRPr="00AE290B">
        <w:rPr>
          <w:sz w:val="24"/>
          <w:szCs w:val="24"/>
        </w:rPr>
        <w:t>ktory</w:t>
      </w:r>
      <w:proofErr w:type="spellEnd"/>
      <w:r w:rsidRPr="00AE290B">
        <w:rPr>
          <w:sz w:val="24"/>
          <w:szCs w:val="24"/>
        </w:rPr>
        <w:t xml:space="preserve">́ uzavrie alebo uzavrel s </w:t>
      </w:r>
      <w:proofErr w:type="spellStart"/>
      <w:r w:rsidRPr="00AE290B">
        <w:rPr>
          <w:sz w:val="24"/>
          <w:szCs w:val="24"/>
        </w:rPr>
        <w:t>úspes</w:t>
      </w:r>
      <w:r w:rsidRPr="00AE290B">
        <w:rPr>
          <w:rFonts w:ascii="Cambria Math" w:hAnsi="Cambria Math" w:cs="Cambria Math"/>
          <w:sz w:val="24"/>
          <w:szCs w:val="24"/>
        </w:rPr>
        <w:t>̌</w:t>
      </w:r>
      <w:r w:rsidRPr="00AE290B">
        <w:rPr>
          <w:sz w:val="24"/>
          <w:szCs w:val="24"/>
        </w:rPr>
        <w:t>ným</w:t>
      </w:r>
      <w:proofErr w:type="spellEnd"/>
      <w:r w:rsidRPr="00AE290B">
        <w:rPr>
          <w:sz w:val="24"/>
          <w:szCs w:val="24"/>
        </w:rPr>
        <w:t xml:space="preserve"> </w:t>
      </w:r>
      <w:proofErr w:type="spellStart"/>
      <w:r w:rsidRPr="00AE290B">
        <w:rPr>
          <w:sz w:val="24"/>
          <w:szCs w:val="24"/>
        </w:rPr>
        <w:t>uchádzac</w:t>
      </w:r>
      <w:r w:rsidRPr="00AE290B">
        <w:rPr>
          <w:rFonts w:ascii="Cambria Math" w:hAnsi="Cambria Math" w:cs="Cambria Math"/>
          <w:sz w:val="24"/>
          <w:szCs w:val="24"/>
        </w:rPr>
        <w:t>̌</w:t>
      </w:r>
      <w:r w:rsidRPr="00AE290B">
        <w:rPr>
          <w:sz w:val="24"/>
          <w:szCs w:val="24"/>
        </w:rPr>
        <w:t>om</w:t>
      </w:r>
      <w:proofErr w:type="spellEnd"/>
      <w:r w:rsidRPr="00AE290B">
        <w:rPr>
          <w:sz w:val="24"/>
          <w:szCs w:val="24"/>
        </w:rPr>
        <w:t xml:space="preserve"> </w:t>
      </w:r>
      <w:proofErr w:type="spellStart"/>
      <w:r w:rsidRPr="00AE290B">
        <w:rPr>
          <w:sz w:val="24"/>
          <w:szCs w:val="24"/>
        </w:rPr>
        <w:t>písomnu</w:t>
      </w:r>
      <w:proofErr w:type="spellEnd"/>
      <w:r w:rsidRPr="00AE290B">
        <w:rPr>
          <w:sz w:val="24"/>
          <w:szCs w:val="24"/>
        </w:rPr>
        <w:t xml:space="preserve">́ </w:t>
      </w:r>
      <w:proofErr w:type="spellStart"/>
      <w:r w:rsidRPr="00AE290B">
        <w:rPr>
          <w:sz w:val="24"/>
          <w:szCs w:val="24"/>
        </w:rPr>
        <w:t>odplatnu</w:t>
      </w:r>
      <w:proofErr w:type="spellEnd"/>
      <w:r w:rsidRPr="00AE290B">
        <w:rPr>
          <w:sz w:val="24"/>
          <w:szCs w:val="24"/>
        </w:rPr>
        <w:t xml:space="preserve">́ zmluvu na plnenie </w:t>
      </w:r>
      <w:proofErr w:type="spellStart"/>
      <w:r w:rsidRPr="00AE290B">
        <w:rPr>
          <w:sz w:val="24"/>
          <w:szCs w:val="24"/>
        </w:rPr>
        <w:t>urc</w:t>
      </w:r>
      <w:r w:rsidRPr="00AE290B">
        <w:rPr>
          <w:rFonts w:ascii="Cambria Math" w:hAnsi="Cambria Math" w:cs="Cambria Math"/>
          <w:sz w:val="24"/>
          <w:szCs w:val="24"/>
        </w:rPr>
        <w:t>̌</w:t>
      </w:r>
      <w:r w:rsidRPr="00AE290B">
        <w:rPr>
          <w:sz w:val="24"/>
          <w:szCs w:val="24"/>
        </w:rPr>
        <w:t>itej</w:t>
      </w:r>
      <w:proofErr w:type="spellEnd"/>
      <w:r w:rsidRPr="00AE290B">
        <w:rPr>
          <w:sz w:val="24"/>
          <w:szCs w:val="24"/>
        </w:rPr>
        <w:t xml:space="preserve"> </w:t>
      </w:r>
      <w:proofErr w:type="spellStart"/>
      <w:r w:rsidRPr="00AE290B">
        <w:rPr>
          <w:sz w:val="24"/>
          <w:szCs w:val="24"/>
        </w:rPr>
        <w:t>c</w:t>
      </w:r>
      <w:r w:rsidRPr="00AE290B">
        <w:rPr>
          <w:rFonts w:ascii="Cambria Math" w:hAnsi="Cambria Math" w:cs="Cambria Math"/>
          <w:sz w:val="24"/>
          <w:szCs w:val="24"/>
        </w:rPr>
        <w:t>̌</w:t>
      </w:r>
      <w:r w:rsidRPr="00AE290B">
        <w:rPr>
          <w:sz w:val="24"/>
          <w:szCs w:val="24"/>
        </w:rPr>
        <w:t>asti</w:t>
      </w:r>
      <w:proofErr w:type="spellEnd"/>
      <w:r w:rsidRPr="00AE290B">
        <w:rPr>
          <w:sz w:val="24"/>
          <w:szCs w:val="24"/>
        </w:rPr>
        <w:t xml:space="preserve"> </w:t>
      </w:r>
      <w:proofErr w:type="spellStart"/>
      <w:r w:rsidRPr="00AE290B">
        <w:rPr>
          <w:sz w:val="24"/>
          <w:szCs w:val="24"/>
        </w:rPr>
        <w:t>zákazky</w:t>
      </w:r>
      <w:proofErr w:type="spellEnd"/>
      <w:r w:rsidRPr="00AE290B">
        <w:rPr>
          <w:sz w:val="24"/>
          <w:szCs w:val="24"/>
        </w:rPr>
        <w:t xml:space="preserve"> alebo koncesie. </w:t>
      </w:r>
      <w:proofErr w:type="spellStart"/>
      <w:r w:rsidRPr="00AE290B">
        <w:rPr>
          <w:sz w:val="24"/>
          <w:szCs w:val="24"/>
        </w:rPr>
        <w:t>Podl</w:t>
      </w:r>
      <w:r w:rsidRPr="00AE290B">
        <w:rPr>
          <w:rFonts w:ascii="Cambria Math" w:hAnsi="Cambria Math" w:cs="Cambria Math"/>
          <w:sz w:val="24"/>
          <w:szCs w:val="24"/>
        </w:rPr>
        <w:t>̌</w:t>
      </w:r>
      <w:r w:rsidRPr="00AE290B">
        <w:rPr>
          <w:sz w:val="24"/>
          <w:szCs w:val="24"/>
        </w:rPr>
        <w:t>a</w:t>
      </w:r>
      <w:proofErr w:type="spellEnd"/>
      <w:r w:rsidRPr="00AE290B">
        <w:rPr>
          <w:sz w:val="24"/>
          <w:szCs w:val="24"/>
        </w:rPr>
        <w:t xml:space="preserve"> usmernenia </w:t>
      </w:r>
      <w:proofErr w:type="spellStart"/>
      <w:r w:rsidRPr="00AE290B">
        <w:rPr>
          <w:sz w:val="24"/>
          <w:szCs w:val="24"/>
        </w:rPr>
        <w:t>Úradu</w:t>
      </w:r>
      <w:proofErr w:type="spellEnd"/>
      <w:r w:rsidRPr="00AE290B">
        <w:rPr>
          <w:sz w:val="24"/>
          <w:szCs w:val="24"/>
        </w:rPr>
        <w:t xml:space="preserve"> pre verejné </w:t>
      </w:r>
      <w:proofErr w:type="spellStart"/>
      <w:r w:rsidRPr="00AE290B">
        <w:rPr>
          <w:sz w:val="24"/>
          <w:szCs w:val="24"/>
        </w:rPr>
        <w:t>obstarávanie</w:t>
      </w:r>
      <w:proofErr w:type="spellEnd"/>
      <w:r w:rsidRPr="00AE290B">
        <w:rPr>
          <w:sz w:val="24"/>
          <w:szCs w:val="24"/>
        </w:rPr>
        <w:t xml:space="preserve"> c</w:t>
      </w:r>
      <w:r w:rsidRPr="00AE290B">
        <w:rPr>
          <w:rFonts w:ascii="Cambria Math" w:hAnsi="Cambria Math" w:cs="Cambria Math"/>
          <w:sz w:val="24"/>
          <w:szCs w:val="24"/>
        </w:rPr>
        <w:t>̌</w:t>
      </w:r>
      <w:r w:rsidRPr="00AE290B">
        <w:rPr>
          <w:sz w:val="24"/>
          <w:szCs w:val="24"/>
        </w:rPr>
        <w:t xml:space="preserve">. 13551-5000/2016 z10.8.2016 </w:t>
      </w:r>
      <w:proofErr w:type="spellStart"/>
      <w:r w:rsidRPr="00AE290B">
        <w:rPr>
          <w:sz w:val="24"/>
          <w:szCs w:val="24"/>
        </w:rPr>
        <w:t>hospodársky</w:t>
      </w:r>
      <w:proofErr w:type="spellEnd"/>
      <w:r w:rsidRPr="00AE290B">
        <w:rPr>
          <w:sz w:val="24"/>
          <w:szCs w:val="24"/>
        </w:rPr>
        <w:t xml:space="preserve"> subjekt v </w:t>
      </w:r>
      <w:proofErr w:type="spellStart"/>
      <w:r w:rsidRPr="00AE290B">
        <w:rPr>
          <w:sz w:val="24"/>
          <w:szCs w:val="24"/>
        </w:rPr>
        <w:t>pozícii</w:t>
      </w:r>
      <w:proofErr w:type="spellEnd"/>
      <w:r w:rsidRPr="00AE290B">
        <w:rPr>
          <w:sz w:val="24"/>
          <w:szCs w:val="24"/>
        </w:rPr>
        <w:t xml:space="preserve"> </w:t>
      </w:r>
      <w:proofErr w:type="spellStart"/>
      <w:r w:rsidRPr="00AE290B">
        <w:rPr>
          <w:sz w:val="24"/>
          <w:szCs w:val="24"/>
        </w:rPr>
        <w:t>subdodávatel</w:t>
      </w:r>
      <w:r w:rsidRPr="00AE290B">
        <w:rPr>
          <w:rFonts w:ascii="Cambria Math" w:hAnsi="Cambria Math" w:cs="Cambria Math"/>
          <w:sz w:val="24"/>
          <w:szCs w:val="24"/>
        </w:rPr>
        <w:t>̌</w:t>
      </w:r>
      <w:r w:rsidRPr="00AE290B">
        <w:rPr>
          <w:sz w:val="24"/>
          <w:szCs w:val="24"/>
        </w:rPr>
        <w:t>a</w:t>
      </w:r>
      <w:proofErr w:type="spellEnd"/>
      <w:r w:rsidRPr="00AE290B">
        <w:rPr>
          <w:sz w:val="24"/>
          <w:szCs w:val="24"/>
        </w:rPr>
        <w:t xml:space="preserve"> by mal </w:t>
      </w:r>
      <w:proofErr w:type="spellStart"/>
      <w:r w:rsidRPr="00AE290B">
        <w:rPr>
          <w:sz w:val="24"/>
          <w:szCs w:val="24"/>
        </w:rPr>
        <w:t>preukázatel</w:t>
      </w:r>
      <w:r w:rsidRPr="00AE290B">
        <w:rPr>
          <w:rFonts w:ascii="Cambria Math" w:hAnsi="Cambria Math" w:cs="Cambria Math"/>
          <w:sz w:val="24"/>
          <w:szCs w:val="24"/>
        </w:rPr>
        <w:t>̌</w:t>
      </w:r>
      <w:r w:rsidRPr="00AE290B">
        <w:rPr>
          <w:sz w:val="24"/>
          <w:szCs w:val="24"/>
        </w:rPr>
        <w:t>ne</w:t>
      </w:r>
      <w:proofErr w:type="spellEnd"/>
      <w:r w:rsidRPr="00AE290B">
        <w:rPr>
          <w:sz w:val="24"/>
          <w:szCs w:val="24"/>
        </w:rPr>
        <w:t xml:space="preserve"> </w:t>
      </w:r>
      <w:proofErr w:type="spellStart"/>
      <w:r w:rsidRPr="00AE290B">
        <w:rPr>
          <w:sz w:val="24"/>
          <w:szCs w:val="24"/>
        </w:rPr>
        <w:t>disponovat</w:t>
      </w:r>
      <w:proofErr w:type="spellEnd"/>
      <w:r w:rsidRPr="00AE290B">
        <w:rPr>
          <w:rFonts w:ascii="Cambria Math" w:hAnsi="Cambria Math" w:cs="Cambria Math"/>
          <w:sz w:val="24"/>
          <w:szCs w:val="24"/>
        </w:rPr>
        <w:t>̌</w:t>
      </w:r>
      <w:r w:rsidRPr="00AE290B">
        <w:rPr>
          <w:sz w:val="24"/>
          <w:szCs w:val="24"/>
        </w:rPr>
        <w:t xml:space="preserve"> </w:t>
      </w:r>
      <w:proofErr w:type="spellStart"/>
      <w:r w:rsidRPr="00AE290B">
        <w:rPr>
          <w:sz w:val="24"/>
          <w:szCs w:val="24"/>
        </w:rPr>
        <w:t>informáciou</w:t>
      </w:r>
      <w:proofErr w:type="spellEnd"/>
      <w:r w:rsidRPr="00AE290B">
        <w:rPr>
          <w:sz w:val="24"/>
          <w:szCs w:val="24"/>
        </w:rPr>
        <w:t xml:space="preserve">, </w:t>
      </w:r>
      <w:proofErr w:type="spellStart"/>
      <w:r w:rsidRPr="00AE290B">
        <w:rPr>
          <w:sz w:val="24"/>
          <w:szCs w:val="24"/>
        </w:rPr>
        <w:t>z</w:t>
      </w:r>
      <w:r w:rsidRPr="00AE290B">
        <w:rPr>
          <w:rFonts w:ascii="Cambria Math" w:hAnsi="Cambria Math" w:cs="Cambria Math"/>
          <w:sz w:val="24"/>
          <w:szCs w:val="24"/>
        </w:rPr>
        <w:t>̌</w:t>
      </w:r>
      <w:r w:rsidRPr="00AE290B">
        <w:rPr>
          <w:sz w:val="24"/>
          <w:szCs w:val="24"/>
        </w:rPr>
        <w:t>e</w:t>
      </w:r>
      <w:proofErr w:type="spellEnd"/>
      <w:r w:rsidRPr="00AE290B">
        <w:rPr>
          <w:sz w:val="24"/>
          <w:szCs w:val="24"/>
        </w:rPr>
        <w:t xml:space="preserve"> </w:t>
      </w:r>
      <w:proofErr w:type="spellStart"/>
      <w:r w:rsidRPr="00AE290B">
        <w:rPr>
          <w:sz w:val="24"/>
          <w:szCs w:val="24"/>
        </w:rPr>
        <w:t>dodávka</w:t>
      </w:r>
      <w:proofErr w:type="spellEnd"/>
      <w:r w:rsidRPr="00AE290B">
        <w:rPr>
          <w:sz w:val="24"/>
          <w:szCs w:val="24"/>
        </w:rPr>
        <w:t xml:space="preserve"> </w:t>
      </w:r>
      <w:proofErr w:type="spellStart"/>
      <w:r w:rsidRPr="00AE290B">
        <w:rPr>
          <w:sz w:val="24"/>
          <w:szCs w:val="24"/>
        </w:rPr>
        <w:t>predmetného</w:t>
      </w:r>
      <w:proofErr w:type="spellEnd"/>
      <w:r w:rsidRPr="00AE290B">
        <w:rPr>
          <w:sz w:val="24"/>
          <w:szCs w:val="24"/>
        </w:rPr>
        <w:t xml:space="preserve"> tovaru/</w:t>
      </w:r>
      <w:proofErr w:type="spellStart"/>
      <w:r w:rsidRPr="00AE290B">
        <w:rPr>
          <w:sz w:val="24"/>
          <w:szCs w:val="24"/>
        </w:rPr>
        <w:t>poskytovana</w:t>
      </w:r>
      <w:proofErr w:type="spellEnd"/>
      <w:r w:rsidRPr="00AE290B">
        <w:rPr>
          <w:sz w:val="24"/>
          <w:szCs w:val="24"/>
        </w:rPr>
        <w:t xml:space="preserve">́ </w:t>
      </w:r>
      <w:proofErr w:type="spellStart"/>
      <w:r w:rsidRPr="00AE290B">
        <w:rPr>
          <w:sz w:val="24"/>
          <w:szCs w:val="24"/>
        </w:rPr>
        <w:t>sluz</w:t>
      </w:r>
      <w:r w:rsidRPr="00AE290B">
        <w:rPr>
          <w:rFonts w:ascii="Cambria Math" w:hAnsi="Cambria Math" w:cs="Cambria Math"/>
          <w:sz w:val="24"/>
          <w:szCs w:val="24"/>
        </w:rPr>
        <w:t>̌</w:t>
      </w:r>
      <w:r w:rsidRPr="00AE290B">
        <w:rPr>
          <w:sz w:val="24"/>
          <w:szCs w:val="24"/>
        </w:rPr>
        <w:t>ba</w:t>
      </w:r>
      <w:proofErr w:type="spellEnd"/>
      <w:r w:rsidRPr="00AE290B">
        <w:rPr>
          <w:sz w:val="24"/>
          <w:szCs w:val="24"/>
        </w:rPr>
        <w:t>/</w:t>
      </w:r>
      <w:proofErr w:type="spellStart"/>
      <w:r w:rsidRPr="00AE290B">
        <w:rPr>
          <w:sz w:val="24"/>
          <w:szCs w:val="24"/>
        </w:rPr>
        <w:t>uskutoc</w:t>
      </w:r>
      <w:r w:rsidRPr="00AE290B">
        <w:rPr>
          <w:rFonts w:ascii="Cambria Math" w:hAnsi="Cambria Math" w:cs="Cambria Math"/>
          <w:sz w:val="24"/>
          <w:szCs w:val="24"/>
        </w:rPr>
        <w:t>̌</w:t>
      </w:r>
      <w:r w:rsidRPr="00AE290B">
        <w:rPr>
          <w:sz w:val="24"/>
          <w:szCs w:val="24"/>
        </w:rPr>
        <w:t>nenie</w:t>
      </w:r>
      <w:proofErr w:type="spellEnd"/>
      <w:r w:rsidRPr="00AE290B">
        <w:rPr>
          <w:sz w:val="24"/>
          <w:szCs w:val="24"/>
        </w:rPr>
        <w:t xml:space="preserve"> stavebnej </w:t>
      </w:r>
      <w:proofErr w:type="spellStart"/>
      <w:r w:rsidRPr="00AE290B">
        <w:rPr>
          <w:sz w:val="24"/>
          <w:szCs w:val="24"/>
        </w:rPr>
        <w:t>c</w:t>
      </w:r>
      <w:r w:rsidRPr="00AE290B">
        <w:rPr>
          <w:rFonts w:ascii="Cambria Math" w:hAnsi="Cambria Math" w:cs="Cambria Math"/>
          <w:sz w:val="24"/>
          <w:szCs w:val="24"/>
        </w:rPr>
        <w:t>̌</w:t>
      </w:r>
      <w:r w:rsidRPr="00AE290B">
        <w:rPr>
          <w:sz w:val="24"/>
          <w:szCs w:val="24"/>
        </w:rPr>
        <w:t>asti</w:t>
      </w:r>
      <w:proofErr w:type="spellEnd"/>
      <w:r w:rsidRPr="00AE290B">
        <w:rPr>
          <w:sz w:val="24"/>
          <w:szCs w:val="24"/>
        </w:rPr>
        <w:t xml:space="preserve"> je za </w:t>
      </w:r>
      <w:proofErr w:type="spellStart"/>
      <w:r w:rsidRPr="00AE290B">
        <w:rPr>
          <w:sz w:val="24"/>
          <w:szCs w:val="24"/>
        </w:rPr>
        <w:t>úc</w:t>
      </w:r>
      <w:r w:rsidRPr="00AE290B">
        <w:rPr>
          <w:rFonts w:ascii="Cambria Math" w:hAnsi="Cambria Math" w:cs="Cambria Math"/>
          <w:sz w:val="24"/>
          <w:szCs w:val="24"/>
        </w:rPr>
        <w:t>̌</w:t>
      </w:r>
      <w:r w:rsidRPr="00AE290B">
        <w:rPr>
          <w:sz w:val="24"/>
          <w:szCs w:val="24"/>
        </w:rPr>
        <w:t>elom</w:t>
      </w:r>
      <w:proofErr w:type="spellEnd"/>
      <w:r w:rsidRPr="00AE290B">
        <w:rPr>
          <w:sz w:val="24"/>
          <w:szCs w:val="24"/>
        </w:rPr>
        <w:t xml:space="preserve"> danej </w:t>
      </w:r>
      <w:proofErr w:type="spellStart"/>
      <w:r w:rsidRPr="00AE290B">
        <w:rPr>
          <w:sz w:val="24"/>
          <w:szCs w:val="24"/>
        </w:rPr>
        <w:t>zákazky</w:t>
      </w:r>
      <w:proofErr w:type="spellEnd"/>
      <w:r w:rsidRPr="00AE290B">
        <w:rPr>
          <w:sz w:val="24"/>
          <w:szCs w:val="24"/>
        </w:rPr>
        <w:t xml:space="preserve">, </w:t>
      </w:r>
      <w:proofErr w:type="spellStart"/>
      <w:r w:rsidRPr="00AE290B">
        <w:rPr>
          <w:sz w:val="24"/>
          <w:szCs w:val="24"/>
        </w:rPr>
        <w:t>t.j</w:t>
      </w:r>
      <w:proofErr w:type="spellEnd"/>
      <w:r w:rsidRPr="00AE290B">
        <w:rPr>
          <w:sz w:val="24"/>
          <w:szCs w:val="24"/>
        </w:rPr>
        <w:t>. bude ma</w:t>
      </w:r>
      <w:r w:rsidR="00C10DCB" w:rsidRPr="00AE290B">
        <w:rPr>
          <w:sz w:val="24"/>
          <w:szCs w:val="24"/>
        </w:rPr>
        <w:t>ť</w:t>
      </w:r>
      <w:r w:rsidRPr="00AE290B">
        <w:rPr>
          <w:sz w:val="24"/>
          <w:szCs w:val="24"/>
        </w:rPr>
        <w:t xml:space="preserve"> s </w:t>
      </w:r>
      <w:proofErr w:type="spellStart"/>
      <w:r w:rsidRPr="00AE290B">
        <w:rPr>
          <w:sz w:val="24"/>
          <w:szCs w:val="24"/>
        </w:rPr>
        <w:t>úspes</w:t>
      </w:r>
      <w:r w:rsidRPr="00AE290B">
        <w:rPr>
          <w:rFonts w:ascii="Cambria Math" w:hAnsi="Cambria Math" w:cs="Cambria Math"/>
          <w:sz w:val="24"/>
          <w:szCs w:val="24"/>
        </w:rPr>
        <w:t>̌</w:t>
      </w:r>
      <w:r w:rsidRPr="00AE290B">
        <w:rPr>
          <w:sz w:val="24"/>
          <w:szCs w:val="24"/>
        </w:rPr>
        <w:t>ným</w:t>
      </w:r>
      <w:proofErr w:type="spellEnd"/>
      <w:r w:rsidRPr="00AE290B">
        <w:rPr>
          <w:sz w:val="24"/>
          <w:szCs w:val="24"/>
        </w:rPr>
        <w:t xml:space="preserve"> </w:t>
      </w:r>
      <w:proofErr w:type="spellStart"/>
      <w:r w:rsidRPr="00AE290B">
        <w:rPr>
          <w:sz w:val="24"/>
          <w:szCs w:val="24"/>
        </w:rPr>
        <w:t>uchádzac</w:t>
      </w:r>
      <w:r w:rsidRPr="00AE290B">
        <w:rPr>
          <w:rFonts w:ascii="Cambria Math" w:hAnsi="Cambria Math" w:cs="Cambria Math"/>
          <w:sz w:val="24"/>
          <w:szCs w:val="24"/>
        </w:rPr>
        <w:t>̌</w:t>
      </w:r>
      <w:r w:rsidRPr="00AE290B">
        <w:rPr>
          <w:sz w:val="24"/>
          <w:szCs w:val="24"/>
        </w:rPr>
        <w:t>om</w:t>
      </w:r>
      <w:proofErr w:type="spellEnd"/>
      <w:r w:rsidRPr="00AE290B">
        <w:rPr>
          <w:sz w:val="24"/>
          <w:szCs w:val="24"/>
        </w:rPr>
        <w:t xml:space="preserve"> </w:t>
      </w:r>
      <w:proofErr w:type="spellStart"/>
      <w:r w:rsidRPr="00AE290B">
        <w:rPr>
          <w:sz w:val="24"/>
          <w:szCs w:val="24"/>
        </w:rPr>
        <w:t>uzatvorenu</w:t>
      </w:r>
      <w:proofErr w:type="spellEnd"/>
      <w:r w:rsidRPr="00AE290B">
        <w:rPr>
          <w:sz w:val="24"/>
          <w:szCs w:val="24"/>
        </w:rPr>
        <w:t xml:space="preserve">́ </w:t>
      </w:r>
      <w:r w:rsidR="00C10DCB" w:rsidRPr="00AE290B">
        <w:rPr>
          <w:sz w:val="24"/>
          <w:szCs w:val="24"/>
        </w:rPr>
        <w:t xml:space="preserve">zmluvu </w:t>
      </w:r>
      <w:r w:rsidRPr="00AE290B">
        <w:rPr>
          <w:sz w:val="24"/>
          <w:szCs w:val="24"/>
        </w:rPr>
        <w:t xml:space="preserve">o </w:t>
      </w:r>
      <w:proofErr w:type="spellStart"/>
      <w:r w:rsidRPr="00AE290B">
        <w:rPr>
          <w:sz w:val="24"/>
          <w:szCs w:val="24"/>
        </w:rPr>
        <w:t>dodávkach</w:t>
      </w:r>
      <w:proofErr w:type="spellEnd"/>
      <w:r w:rsidRPr="00AE290B">
        <w:rPr>
          <w:sz w:val="24"/>
          <w:szCs w:val="24"/>
        </w:rPr>
        <w:t xml:space="preserve"> tovarov/</w:t>
      </w:r>
      <w:proofErr w:type="spellStart"/>
      <w:r w:rsidRPr="00AE290B">
        <w:rPr>
          <w:sz w:val="24"/>
          <w:szCs w:val="24"/>
        </w:rPr>
        <w:t>poskytovani</w:t>
      </w:r>
      <w:proofErr w:type="spellEnd"/>
      <w:r w:rsidRPr="00AE290B">
        <w:rPr>
          <w:sz w:val="24"/>
          <w:szCs w:val="24"/>
        </w:rPr>
        <w:t xml:space="preserve">́ </w:t>
      </w:r>
      <w:proofErr w:type="spellStart"/>
      <w:r w:rsidRPr="00AE290B">
        <w:rPr>
          <w:sz w:val="24"/>
          <w:szCs w:val="24"/>
        </w:rPr>
        <w:t>sluz</w:t>
      </w:r>
      <w:r w:rsidRPr="00AE290B">
        <w:rPr>
          <w:rFonts w:ascii="Cambria Math" w:hAnsi="Cambria Math" w:cs="Cambria Math"/>
          <w:sz w:val="24"/>
          <w:szCs w:val="24"/>
        </w:rPr>
        <w:t>̌</w:t>
      </w:r>
      <w:r w:rsidRPr="00AE290B">
        <w:rPr>
          <w:sz w:val="24"/>
          <w:szCs w:val="24"/>
        </w:rPr>
        <w:t>ieb</w:t>
      </w:r>
      <w:proofErr w:type="spellEnd"/>
      <w:r w:rsidRPr="00AE290B">
        <w:rPr>
          <w:sz w:val="24"/>
          <w:szCs w:val="24"/>
        </w:rPr>
        <w:t>/</w:t>
      </w:r>
      <w:proofErr w:type="spellStart"/>
      <w:r w:rsidRPr="00AE290B">
        <w:rPr>
          <w:sz w:val="24"/>
          <w:szCs w:val="24"/>
        </w:rPr>
        <w:t>uskutoc</w:t>
      </w:r>
      <w:r w:rsidRPr="00AE290B">
        <w:rPr>
          <w:rFonts w:ascii="Cambria Math" w:hAnsi="Cambria Math" w:cs="Cambria Math"/>
          <w:sz w:val="24"/>
          <w:szCs w:val="24"/>
        </w:rPr>
        <w:t>̌</w:t>
      </w:r>
      <w:r w:rsidRPr="00AE290B">
        <w:rPr>
          <w:sz w:val="24"/>
          <w:szCs w:val="24"/>
        </w:rPr>
        <w:t>neni</w:t>
      </w:r>
      <w:proofErr w:type="spellEnd"/>
      <w:r w:rsidRPr="00AE290B">
        <w:rPr>
          <w:sz w:val="24"/>
          <w:szCs w:val="24"/>
        </w:rPr>
        <w:t xml:space="preserve">́ stavebnej </w:t>
      </w:r>
      <w:proofErr w:type="spellStart"/>
      <w:r w:rsidRPr="00AE290B">
        <w:rPr>
          <w:sz w:val="24"/>
          <w:szCs w:val="24"/>
        </w:rPr>
        <w:t>c</w:t>
      </w:r>
      <w:r w:rsidRPr="00AE290B">
        <w:rPr>
          <w:rFonts w:ascii="Cambria Math" w:hAnsi="Cambria Math" w:cs="Cambria Math"/>
          <w:sz w:val="24"/>
          <w:szCs w:val="24"/>
        </w:rPr>
        <w:t>̌</w:t>
      </w:r>
      <w:r w:rsidRPr="00AE290B">
        <w:rPr>
          <w:sz w:val="24"/>
          <w:szCs w:val="24"/>
        </w:rPr>
        <w:t>asti</w:t>
      </w:r>
      <w:proofErr w:type="spellEnd"/>
      <w:r w:rsidRPr="00AE290B">
        <w:rPr>
          <w:sz w:val="24"/>
          <w:szCs w:val="24"/>
        </w:rPr>
        <w:t xml:space="preserve"> na </w:t>
      </w:r>
      <w:proofErr w:type="spellStart"/>
      <w:r w:rsidRPr="00AE290B">
        <w:rPr>
          <w:sz w:val="24"/>
          <w:szCs w:val="24"/>
        </w:rPr>
        <w:t>úc</w:t>
      </w:r>
      <w:r w:rsidRPr="00AE290B">
        <w:rPr>
          <w:rFonts w:ascii="Cambria Math" w:hAnsi="Cambria Math" w:cs="Cambria Math"/>
          <w:sz w:val="24"/>
          <w:szCs w:val="24"/>
        </w:rPr>
        <w:t>̌</w:t>
      </w:r>
      <w:r w:rsidRPr="00AE290B">
        <w:rPr>
          <w:sz w:val="24"/>
          <w:szCs w:val="24"/>
        </w:rPr>
        <w:t>ely</w:t>
      </w:r>
      <w:proofErr w:type="spellEnd"/>
      <w:r w:rsidRPr="00AE290B">
        <w:rPr>
          <w:sz w:val="24"/>
          <w:szCs w:val="24"/>
        </w:rPr>
        <w:t xml:space="preserve"> plnenia tejto </w:t>
      </w:r>
      <w:proofErr w:type="spellStart"/>
      <w:r w:rsidRPr="00AE290B">
        <w:rPr>
          <w:sz w:val="24"/>
          <w:szCs w:val="24"/>
        </w:rPr>
        <w:t>konkrétnej</w:t>
      </w:r>
      <w:proofErr w:type="spellEnd"/>
      <w:r w:rsidRPr="00AE290B">
        <w:rPr>
          <w:sz w:val="24"/>
          <w:szCs w:val="24"/>
        </w:rPr>
        <w:t xml:space="preserve"> </w:t>
      </w:r>
      <w:proofErr w:type="spellStart"/>
      <w:r w:rsidRPr="00AE290B">
        <w:rPr>
          <w:sz w:val="24"/>
          <w:szCs w:val="24"/>
        </w:rPr>
        <w:t>zákazky</w:t>
      </w:r>
      <w:proofErr w:type="spellEnd"/>
      <w:r w:rsidRPr="00AE290B">
        <w:rPr>
          <w:sz w:val="24"/>
          <w:szCs w:val="24"/>
        </w:rPr>
        <w:t xml:space="preserve">. Ak má </w:t>
      </w:r>
      <w:proofErr w:type="spellStart"/>
      <w:r w:rsidRPr="00AE290B">
        <w:rPr>
          <w:sz w:val="24"/>
          <w:szCs w:val="24"/>
        </w:rPr>
        <w:t>hospodársky</w:t>
      </w:r>
      <w:proofErr w:type="spellEnd"/>
      <w:r w:rsidRPr="00AE290B">
        <w:rPr>
          <w:sz w:val="24"/>
          <w:szCs w:val="24"/>
        </w:rPr>
        <w:t xml:space="preserve"> </w:t>
      </w:r>
      <w:r w:rsidRPr="00AE290B">
        <w:rPr>
          <w:sz w:val="24"/>
          <w:szCs w:val="24"/>
        </w:rPr>
        <w:lastRenderedPageBreak/>
        <w:t xml:space="preserve">subjekt s </w:t>
      </w:r>
      <w:proofErr w:type="spellStart"/>
      <w:r w:rsidRPr="00AE290B">
        <w:rPr>
          <w:sz w:val="24"/>
          <w:szCs w:val="24"/>
        </w:rPr>
        <w:t>uchádzac</w:t>
      </w:r>
      <w:r w:rsidRPr="00AE290B">
        <w:rPr>
          <w:rFonts w:ascii="Cambria Math" w:hAnsi="Cambria Math" w:cs="Cambria Math"/>
          <w:sz w:val="24"/>
          <w:szCs w:val="24"/>
        </w:rPr>
        <w:t>̌</w:t>
      </w:r>
      <w:r w:rsidRPr="00AE290B">
        <w:rPr>
          <w:sz w:val="24"/>
          <w:szCs w:val="24"/>
        </w:rPr>
        <w:t>om</w:t>
      </w:r>
      <w:proofErr w:type="spellEnd"/>
      <w:r w:rsidRPr="00AE290B">
        <w:rPr>
          <w:sz w:val="24"/>
          <w:szCs w:val="24"/>
        </w:rPr>
        <w:t xml:space="preserve"> </w:t>
      </w:r>
      <w:proofErr w:type="spellStart"/>
      <w:r w:rsidRPr="00AE290B">
        <w:rPr>
          <w:sz w:val="24"/>
          <w:szCs w:val="24"/>
        </w:rPr>
        <w:t>uzatvorenu</w:t>
      </w:r>
      <w:proofErr w:type="spellEnd"/>
      <w:r w:rsidRPr="00AE290B">
        <w:rPr>
          <w:sz w:val="24"/>
          <w:szCs w:val="24"/>
        </w:rPr>
        <w:t xml:space="preserve">́ len </w:t>
      </w:r>
      <w:proofErr w:type="spellStart"/>
      <w:r w:rsidRPr="00AE290B">
        <w:rPr>
          <w:sz w:val="24"/>
          <w:szCs w:val="24"/>
        </w:rPr>
        <w:t>vs</w:t>
      </w:r>
      <w:r w:rsidRPr="00AE290B">
        <w:rPr>
          <w:rFonts w:ascii="Cambria Math" w:hAnsi="Cambria Math" w:cs="Cambria Math"/>
          <w:sz w:val="24"/>
          <w:szCs w:val="24"/>
        </w:rPr>
        <w:t>̌</w:t>
      </w:r>
      <w:r w:rsidRPr="00AE290B">
        <w:rPr>
          <w:sz w:val="24"/>
          <w:szCs w:val="24"/>
        </w:rPr>
        <w:t>eobecnu</w:t>
      </w:r>
      <w:proofErr w:type="spellEnd"/>
      <w:r w:rsidRPr="00AE290B">
        <w:rPr>
          <w:sz w:val="24"/>
          <w:szCs w:val="24"/>
        </w:rPr>
        <w:t xml:space="preserve">́ zmluvu o </w:t>
      </w:r>
      <w:proofErr w:type="spellStart"/>
      <w:r w:rsidRPr="00AE290B">
        <w:rPr>
          <w:sz w:val="24"/>
          <w:szCs w:val="24"/>
        </w:rPr>
        <w:t>dodávkach</w:t>
      </w:r>
      <w:proofErr w:type="spellEnd"/>
      <w:r w:rsidRPr="00AE290B">
        <w:rPr>
          <w:sz w:val="24"/>
          <w:szCs w:val="24"/>
        </w:rPr>
        <w:t xml:space="preserve"> tovarov/</w:t>
      </w:r>
      <w:proofErr w:type="spellStart"/>
      <w:r w:rsidRPr="00AE290B">
        <w:rPr>
          <w:sz w:val="24"/>
          <w:szCs w:val="24"/>
        </w:rPr>
        <w:t>poskytovani</w:t>
      </w:r>
      <w:proofErr w:type="spellEnd"/>
      <w:r w:rsidRPr="00AE290B">
        <w:rPr>
          <w:sz w:val="24"/>
          <w:szCs w:val="24"/>
        </w:rPr>
        <w:t xml:space="preserve">́ </w:t>
      </w:r>
      <w:proofErr w:type="spellStart"/>
      <w:r w:rsidRPr="00AE290B">
        <w:rPr>
          <w:sz w:val="24"/>
          <w:szCs w:val="24"/>
        </w:rPr>
        <w:t>sluz</w:t>
      </w:r>
      <w:r w:rsidRPr="00AE290B">
        <w:rPr>
          <w:rFonts w:ascii="Cambria Math" w:hAnsi="Cambria Math" w:cs="Cambria Math"/>
          <w:sz w:val="24"/>
          <w:szCs w:val="24"/>
        </w:rPr>
        <w:t>̌</w:t>
      </w:r>
      <w:r w:rsidRPr="00AE290B">
        <w:rPr>
          <w:sz w:val="24"/>
          <w:szCs w:val="24"/>
        </w:rPr>
        <w:t>ieb</w:t>
      </w:r>
      <w:proofErr w:type="spellEnd"/>
      <w:r w:rsidRPr="00AE290B">
        <w:rPr>
          <w:sz w:val="24"/>
          <w:szCs w:val="24"/>
        </w:rPr>
        <w:t>/</w:t>
      </w:r>
      <w:proofErr w:type="spellStart"/>
      <w:r w:rsidRPr="00AE290B">
        <w:rPr>
          <w:sz w:val="24"/>
          <w:szCs w:val="24"/>
        </w:rPr>
        <w:t>uskutoc</w:t>
      </w:r>
      <w:r w:rsidRPr="00AE290B">
        <w:rPr>
          <w:rFonts w:ascii="Cambria Math" w:hAnsi="Cambria Math" w:cs="Cambria Math"/>
          <w:sz w:val="24"/>
          <w:szCs w:val="24"/>
        </w:rPr>
        <w:t>̌</w:t>
      </w:r>
      <w:r w:rsidRPr="00AE290B">
        <w:rPr>
          <w:sz w:val="24"/>
          <w:szCs w:val="24"/>
        </w:rPr>
        <w:t>neni</w:t>
      </w:r>
      <w:proofErr w:type="spellEnd"/>
      <w:r w:rsidRPr="00AE290B">
        <w:rPr>
          <w:sz w:val="24"/>
          <w:szCs w:val="24"/>
        </w:rPr>
        <w:t xml:space="preserve">́ stavieb, nie je </w:t>
      </w:r>
      <w:proofErr w:type="spellStart"/>
      <w:r w:rsidRPr="00AE290B">
        <w:rPr>
          <w:sz w:val="24"/>
          <w:szCs w:val="24"/>
        </w:rPr>
        <w:t>povaz</w:t>
      </w:r>
      <w:r w:rsidRPr="00AE290B">
        <w:rPr>
          <w:rFonts w:ascii="Cambria Math" w:hAnsi="Cambria Math" w:cs="Cambria Math"/>
          <w:sz w:val="24"/>
          <w:szCs w:val="24"/>
        </w:rPr>
        <w:t>̌</w:t>
      </w:r>
      <w:r w:rsidRPr="00AE290B">
        <w:rPr>
          <w:sz w:val="24"/>
          <w:szCs w:val="24"/>
        </w:rPr>
        <w:t>ovany</w:t>
      </w:r>
      <w:proofErr w:type="spellEnd"/>
      <w:r w:rsidRPr="00AE290B">
        <w:rPr>
          <w:sz w:val="24"/>
          <w:szCs w:val="24"/>
        </w:rPr>
        <w:t>́ za</w:t>
      </w:r>
      <w:r w:rsidR="006B694D" w:rsidRPr="00AE290B">
        <w:rPr>
          <w:sz w:val="24"/>
          <w:szCs w:val="24"/>
        </w:rPr>
        <w:t> </w:t>
      </w:r>
      <w:proofErr w:type="spellStart"/>
      <w:r w:rsidRPr="00AE290B">
        <w:rPr>
          <w:sz w:val="24"/>
          <w:szCs w:val="24"/>
        </w:rPr>
        <w:t>subdodávatel</w:t>
      </w:r>
      <w:r w:rsidRPr="00AE290B">
        <w:rPr>
          <w:rFonts w:ascii="Cambria Math" w:hAnsi="Cambria Math" w:cs="Cambria Math"/>
          <w:sz w:val="24"/>
          <w:szCs w:val="24"/>
        </w:rPr>
        <w:t>̌</w:t>
      </w:r>
      <w:r w:rsidRPr="00AE290B">
        <w:rPr>
          <w:sz w:val="24"/>
          <w:szCs w:val="24"/>
        </w:rPr>
        <w:t>a</w:t>
      </w:r>
      <w:proofErr w:type="spellEnd"/>
      <w:r w:rsidRPr="00AE290B">
        <w:rPr>
          <w:sz w:val="24"/>
          <w:szCs w:val="24"/>
        </w:rPr>
        <w:t xml:space="preserve">. </w:t>
      </w:r>
    </w:p>
    <w:p w14:paraId="56CD48D3" w14:textId="77777777" w:rsidR="001C08E2" w:rsidRPr="00AE290B" w:rsidRDefault="00827B01" w:rsidP="001C08E2">
      <w:pPr>
        <w:pStyle w:val="Odsekzoznamu"/>
        <w:widowControl/>
        <w:autoSpaceDE/>
        <w:autoSpaceDN/>
        <w:spacing w:before="100" w:beforeAutospacing="1" w:after="90"/>
        <w:ind w:left="1860" w:right="720" w:hanging="570"/>
        <w:contextualSpacing/>
        <w:rPr>
          <w:sz w:val="24"/>
          <w:szCs w:val="24"/>
        </w:rPr>
      </w:pPr>
      <w:r w:rsidRPr="00AE290B">
        <w:rPr>
          <w:sz w:val="24"/>
          <w:szCs w:val="24"/>
        </w:rPr>
        <w:t>29.3</w:t>
      </w:r>
      <w:r w:rsidRPr="00AE290B">
        <w:rPr>
          <w:sz w:val="24"/>
          <w:szCs w:val="24"/>
        </w:rPr>
        <w:tab/>
      </w:r>
      <w:r w:rsidR="0038070D" w:rsidRPr="00AE290B">
        <w:rPr>
          <w:sz w:val="24"/>
          <w:szCs w:val="24"/>
        </w:rPr>
        <w:t xml:space="preserve">Ak </w:t>
      </w:r>
      <w:proofErr w:type="spellStart"/>
      <w:r w:rsidR="0038070D" w:rsidRPr="00AE290B">
        <w:rPr>
          <w:sz w:val="24"/>
          <w:szCs w:val="24"/>
        </w:rPr>
        <w:t>navrhovany</w:t>
      </w:r>
      <w:proofErr w:type="spellEnd"/>
      <w:r w:rsidR="0038070D" w:rsidRPr="00AE290B">
        <w:rPr>
          <w:sz w:val="24"/>
          <w:szCs w:val="24"/>
        </w:rPr>
        <w:t xml:space="preserve">́ </w:t>
      </w:r>
      <w:proofErr w:type="spellStart"/>
      <w:r w:rsidR="0038070D" w:rsidRPr="00AE290B">
        <w:rPr>
          <w:sz w:val="24"/>
          <w:szCs w:val="24"/>
        </w:rPr>
        <w:t>subdodávatel</w:t>
      </w:r>
      <w:proofErr w:type="spellEnd"/>
      <w:r w:rsidR="0038070D" w:rsidRPr="00AE290B">
        <w:rPr>
          <w:rFonts w:ascii="Cambria Math" w:hAnsi="Cambria Math" w:cs="Cambria Math"/>
          <w:sz w:val="24"/>
          <w:szCs w:val="24"/>
        </w:rPr>
        <w:t>̌</w:t>
      </w:r>
      <w:r w:rsidR="0038070D" w:rsidRPr="00AE290B">
        <w:rPr>
          <w:sz w:val="24"/>
          <w:szCs w:val="24"/>
        </w:rPr>
        <w:t xml:space="preserve"> </w:t>
      </w:r>
      <w:proofErr w:type="spellStart"/>
      <w:r w:rsidR="0038070D" w:rsidRPr="00AE290B">
        <w:rPr>
          <w:sz w:val="24"/>
          <w:szCs w:val="24"/>
        </w:rPr>
        <w:t>nespĺn</w:t>
      </w:r>
      <w:r w:rsidR="0038070D" w:rsidRPr="00AE290B">
        <w:rPr>
          <w:rFonts w:ascii="Cambria Math" w:hAnsi="Cambria Math" w:cs="Cambria Math"/>
          <w:sz w:val="24"/>
          <w:szCs w:val="24"/>
        </w:rPr>
        <w:t>̌</w:t>
      </w:r>
      <w:r w:rsidR="0038070D" w:rsidRPr="00AE290B">
        <w:rPr>
          <w:sz w:val="24"/>
          <w:szCs w:val="24"/>
        </w:rPr>
        <w:t>a</w:t>
      </w:r>
      <w:proofErr w:type="spellEnd"/>
      <w:r w:rsidR="0038070D" w:rsidRPr="00AE290B">
        <w:rPr>
          <w:sz w:val="24"/>
          <w:szCs w:val="24"/>
        </w:rPr>
        <w:t xml:space="preserve"> podmienky </w:t>
      </w:r>
      <w:proofErr w:type="spellStart"/>
      <w:r w:rsidR="0038070D" w:rsidRPr="00AE290B">
        <w:rPr>
          <w:sz w:val="24"/>
          <w:szCs w:val="24"/>
        </w:rPr>
        <w:t>úc</w:t>
      </w:r>
      <w:r w:rsidR="0038070D" w:rsidRPr="00AE290B">
        <w:rPr>
          <w:rFonts w:ascii="Cambria Math" w:hAnsi="Cambria Math" w:cs="Cambria Math"/>
          <w:sz w:val="24"/>
          <w:szCs w:val="24"/>
        </w:rPr>
        <w:t>̌</w:t>
      </w:r>
      <w:r w:rsidR="0038070D" w:rsidRPr="00AE290B">
        <w:rPr>
          <w:sz w:val="24"/>
          <w:szCs w:val="24"/>
        </w:rPr>
        <w:t>asti</w:t>
      </w:r>
      <w:proofErr w:type="spellEnd"/>
      <w:r w:rsidR="0038070D" w:rsidRPr="00AE290B">
        <w:rPr>
          <w:sz w:val="24"/>
          <w:szCs w:val="24"/>
        </w:rPr>
        <w:t xml:space="preserve"> </w:t>
      </w:r>
      <w:proofErr w:type="spellStart"/>
      <w:r w:rsidR="0038070D" w:rsidRPr="00AE290B">
        <w:rPr>
          <w:sz w:val="24"/>
          <w:szCs w:val="24"/>
        </w:rPr>
        <w:t>podl</w:t>
      </w:r>
      <w:r w:rsidR="0038070D" w:rsidRPr="00AE290B">
        <w:rPr>
          <w:rFonts w:ascii="Cambria Math" w:hAnsi="Cambria Math" w:cs="Cambria Math"/>
          <w:sz w:val="24"/>
          <w:szCs w:val="24"/>
        </w:rPr>
        <w:t>̌</w:t>
      </w:r>
      <w:r w:rsidR="0038070D" w:rsidRPr="00AE290B">
        <w:rPr>
          <w:sz w:val="24"/>
          <w:szCs w:val="24"/>
        </w:rPr>
        <w:t>a</w:t>
      </w:r>
      <w:proofErr w:type="spellEnd"/>
      <w:r w:rsidR="0038070D" w:rsidRPr="00AE290B">
        <w:rPr>
          <w:sz w:val="24"/>
          <w:szCs w:val="24"/>
        </w:rPr>
        <w:t xml:space="preserve"> </w:t>
      </w:r>
      <w:proofErr w:type="spellStart"/>
      <w:r w:rsidR="0038070D" w:rsidRPr="00AE290B">
        <w:rPr>
          <w:sz w:val="24"/>
          <w:szCs w:val="24"/>
        </w:rPr>
        <w:t>týchto</w:t>
      </w:r>
      <w:proofErr w:type="spellEnd"/>
      <w:r w:rsidR="0038070D" w:rsidRPr="00AE290B">
        <w:rPr>
          <w:sz w:val="24"/>
          <w:szCs w:val="24"/>
        </w:rPr>
        <w:t xml:space="preserve"> </w:t>
      </w:r>
      <w:proofErr w:type="spellStart"/>
      <w:r w:rsidR="007D03F5" w:rsidRPr="00AE290B">
        <w:rPr>
          <w:sz w:val="24"/>
          <w:szCs w:val="24"/>
        </w:rPr>
        <w:t>S</w:t>
      </w:r>
      <w:r w:rsidR="0038070D" w:rsidRPr="00AE290B">
        <w:rPr>
          <w:sz w:val="24"/>
          <w:szCs w:val="24"/>
        </w:rPr>
        <w:t>út</w:t>
      </w:r>
      <w:r w:rsidR="0038070D" w:rsidRPr="00AE290B">
        <w:rPr>
          <w:rFonts w:ascii="Cambria Math" w:hAnsi="Cambria Math" w:cs="Cambria Math"/>
          <w:sz w:val="24"/>
          <w:szCs w:val="24"/>
        </w:rPr>
        <w:t>̌</w:t>
      </w:r>
      <w:r w:rsidR="0038070D" w:rsidRPr="00AE290B">
        <w:rPr>
          <w:sz w:val="24"/>
          <w:szCs w:val="24"/>
        </w:rPr>
        <w:t>az</w:t>
      </w:r>
      <w:r w:rsidR="0038070D" w:rsidRPr="00AE290B">
        <w:rPr>
          <w:rFonts w:ascii="Cambria Math" w:hAnsi="Cambria Math" w:cs="Cambria Math"/>
          <w:sz w:val="24"/>
          <w:szCs w:val="24"/>
        </w:rPr>
        <w:t>̌</w:t>
      </w:r>
      <w:r w:rsidR="0038070D" w:rsidRPr="00AE290B">
        <w:rPr>
          <w:sz w:val="24"/>
          <w:szCs w:val="24"/>
        </w:rPr>
        <w:t>ných</w:t>
      </w:r>
      <w:proofErr w:type="spellEnd"/>
      <w:r w:rsidR="0038070D" w:rsidRPr="00AE290B">
        <w:rPr>
          <w:sz w:val="24"/>
          <w:szCs w:val="24"/>
        </w:rPr>
        <w:t xml:space="preserve"> podkladov, </w:t>
      </w:r>
      <w:proofErr w:type="spellStart"/>
      <w:r w:rsidR="0038070D" w:rsidRPr="00AE290B">
        <w:rPr>
          <w:sz w:val="24"/>
          <w:szCs w:val="24"/>
        </w:rPr>
        <w:t>verejny</w:t>
      </w:r>
      <w:proofErr w:type="spellEnd"/>
      <w:r w:rsidR="0038070D" w:rsidRPr="00AE290B">
        <w:rPr>
          <w:sz w:val="24"/>
          <w:szCs w:val="24"/>
        </w:rPr>
        <w:t xml:space="preserve">́ </w:t>
      </w:r>
      <w:proofErr w:type="spellStart"/>
      <w:r w:rsidR="0038070D" w:rsidRPr="00AE290B">
        <w:rPr>
          <w:sz w:val="24"/>
          <w:szCs w:val="24"/>
        </w:rPr>
        <w:t>obstarávatel</w:t>
      </w:r>
      <w:proofErr w:type="spellEnd"/>
      <w:r w:rsidR="0038070D" w:rsidRPr="00AE290B">
        <w:rPr>
          <w:rFonts w:ascii="Cambria Math" w:hAnsi="Cambria Math" w:cs="Cambria Math"/>
          <w:sz w:val="24"/>
          <w:szCs w:val="24"/>
        </w:rPr>
        <w:t>̌</w:t>
      </w:r>
      <w:r w:rsidR="0038070D" w:rsidRPr="00AE290B">
        <w:rPr>
          <w:sz w:val="24"/>
          <w:szCs w:val="24"/>
        </w:rPr>
        <w:t xml:space="preserve"> </w:t>
      </w:r>
      <w:proofErr w:type="spellStart"/>
      <w:r w:rsidR="0038070D" w:rsidRPr="00AE290B">
        <w:rPr>
          <w:sz w:val="24"/>
          <w:szCs w:val="24"/>
        </w:rPr>
        <w:t>poz</w:t>
      </w:r>
      <w:r w:rsidR="0038070D" w:rsidRPr="00AE290B">
        <w:rPr>
          <w:rFonts w:ascii="Cambria Math" w:hAnsi="Cambria Math" w:cs="Cambria Math"/>
          <w:sz w:val="24"/>
          <w:szCs w:val="24"/>
        </w:rPr>
        <w:t>̌</w:t>
      </w:r>
      <w:r w:rsidR="0038070D" w:rsidRPr="00AE290B">
        <w:rPr>
          <w:sz w:val="24"/>
          <w:szCs w:val="24"/>
        </w:rPr>
        <w:t>iada</w:t>
      </w:r>
      <w:proofErr w:type="spellEnd"/>
      <w:r w:rsidR="0038070D" w:rsidRPr="00AE290B">
        <w:rPr>
          <w:sz w:val="24"/>
          <w:szCs w:val="24"/>
        </w:rPr>
        <w:t xml:space="preserve"> </w:t>
      </w:r>
      <w:proofErr w:type="spellStart"/>
      <w:r w:rsidR="0038070D" w:rsidRPr="00AE290B">
        <w:rPr>
          <w:sz w:val="24"/>
          <w:szCs w:val="24"/>
        </w:rPr>
        <w:t>uchádzac</w:t>
      </w:r>
      <w:r w:rsidR="0038070D" w:rsidRPr="00AE290B">
        <w:rPr>
          <w:rFonts w:ascii="Cambria Math" w:hAnsi="Cambria Math" w:cs="Cambria Math"/>
          <w:sz w:val="24"/>
          <w:szCs w:val="24"/>
        </w:rPr>
        <w:t>̌</w:t>
      </w:r>
      <w:r w:rsidR="0038070D" w:rsidRPr="00AE290B">
        <w:rPr>
          <w:sz w:val="24"/>
          <w:szCs w:val="24"/>
        </w:rPr>
        <w:t>a</w:t>
      </w:r>
      <w:proofErr w:type="spellEnd"/>
      <w:r w:rsidR="0038070D" w:rsidRPr="00AE290B">
        <w:rPr>
          <w:sz w:val="24"/>
          <w:szCs w:val="24"/>
        </w:rPr>
        <w:t xml:space="preserve"> o jeho nahradenie. </w:t>
      </w:r>
      <w:proofErr w:type="spellStart"/>
      <w:r w:rsidR="0038070D" w:rsidRPr="00AE290B">
        <w:rPr>
          <w:sz w:val="24"/>
          <w:szCs w:val="24"/>
        </w:rPr>
        <w:t>Návrh</w:t>
      </w:r>
      <w:proofErr w:type="spellEnd"/>
      <w:r w:rsidR="0038070D" w:rsidRPr="00AE290B">
        <w:rPr>
          <w:sz w:val="24"/>
          <w:szCs w:val="24"/>
        </w:rPr>
        <w:t xml:space="preserve"> </w:t>
      </w:r>
      <w:proofErr w:type="spellStart"/>
      <w:r w:rsidR="0038070D" w:rsidRPr="00AE290B">
        <w:rPr>
          <w:sz w:val="24"/>
          <w:szCs w:val="24"/>
        </w:rPr>
        <w:t>nového</w:t>
      </w:r>
      <w:proofErr w:type="spellEnd"/>
      <w:r w:rsidR="0038070D" w:rsidRPr="00AE290B">
        <w:rPr>
          <w:sz w:val="24"/>
          <w:szCs w:val="24"/>
        </w:rPr>
        <w:t xml:space="preserve"> </w:t>
      </w:r>
      <w:proofErr w:type="spellStart"/>
      <w:r w:rsidR="0038070D" w:rsidRPr="00AE290B">
        <w:rPr>
          <w:sz w:val="24"/>
          <w:szCs w:val="24"/>
        </w:rPr>
        <w:t>subdodávatel</w:t>
      </w:r>
      <w:r w:rsidR="0038070D" w:rsidRPr="00AE290B">
        <w:rPr>
          <w:rFonts w:ascii="Cambria Math" w:hAnsi="Cambria Math" w:cs="Cambria Math"/>
          <w:sz w:val="24"/>
          <w:szCs w:val="24"/>
        </w:rPr>
        <w:t>̌</w:t>
      </w:r>
      <w:r w:rsidR="0038070D" w:rsidRPr="00AE290B">
        <w:rPr>
          <w:sz w:val="24"/>
          <w:szCs w:val="24"/>
        </w:rPr>
        <w:t>a</w:t>
      </w:r>
      <w:proofErr w:type="spellEnd"/>
      <w:r w:rsidR="0038070D" w:rsidRPr="00AE290B">
        <w:rPr>
          <w:sz w:val="24"/>
          <w:szCs w:val="24"/>
        </w:rPr>
        <w:t xml:space="preserve"> </w:t>
      </w:r>
      <w:proofErr w:type="spellStart"/>
      <w:r w:rsidR="0038070D" w:rsidRPr="00AE290B">
        <w:rPr>
          <w:sz w:val="24"/>
          <w:szCs w:val="24"/>
        </w:rPr>
        <w:t>doruc</w:t>
      </w:r>
      <w:r w:rsidR="0038070D" w:rsidRPr="00AE290B">
        <w:rPr>
          <w:rFonts w:ascii="Cambria Math" w:hAnsi="Cambria Math" w:cs="Cambria Math"/>
          <w:sz w:val="24"/>
          <w:szCs w:val="24"/>
        </w:rPr>
        <w:t>̌</w:t>
      </w:r>
      <w:r w:rsidR="0038070D" w:rsidRPr="00AE290B">
        <w:rPr>
          <w:sz w:val="24"/>
          <w:szCs w:val="24"/>
        </w:rPr>
        <w:t>i</w:t>
      </w:r>
      <w:proofErr w:type="spellEnd"/>
      <w:r w:rsidR="0038070D" w:rsidRPr="00AE290B">
        <w:rPr>
          <w:sz w:val="24"/>
          <w:szCs w:val="24"/>
        </w:rPr>
        <w:t xml:space="preserve">́ </w:t>
      </w:r>
      <w:proofErr w:type="spellStart"/>
      <w:r w:rsidR="0038070D" w:rsidRPr="00AE290B">
        <w:rPr>
          <w:sz w:val="24"/>
          <w:szCs w:val="24"/>
        </w:rPr>
        <w:t>uchádzac</w:t>
      </w:r>
      <w:proofErr w:type="spellEnd"/>
      <w:r w:rsidR="0038070D" w:rsidRPr="00AE290B">
        <w:rPr>
          <w:rFonts w:ascii="Cambria Math" w:hAnsi="Cambria Math" w:cs="Cambria Math"/>
          <w:sz w:val="24"/>
          <w:szCs w:val="24"/>
        </w:rPr>
        <w:t>̌</w:t>
      </w:r>
      <w:r w:rsidR="0038070D" w:rsidRPr="00AE290B">
        <w:rPr>
          <w:sz w:val="24"/>
          <w:szCs w:val="24"/>
        </w:rPr>
        <w:t xml:space="preserve"> do piatich </w:t>
      </w:r>
      <w:proofErr w:type="spellStart"/>
      <w:r w:rsidR="0038070D" w:rsidRPr="00AE290B">
        <w:rPr>
          <w:sz w:val="24"/>
          <w:szCs w:val="24"/>
        </w:rPr>
        <w:t>pracovných</w:t>
      </w:r>
      <w:proofErr w:type="spellEnd"/>
      <w:r w:rsidR="0038070D" w:rsidRPr="00AE290B">
        <w:rPr>
          <w:sz w:val="24"/>
          <w:szCs w:val="24"/>
        </w:rPr>
        <w:t xml:space="preserve"> dní od </w:t>
      </w:r>
      <w:proofErr w:type="spellStart"/>
      <w:r w:rsidR="0038070D" w:rsidRPr="00AE290B">
        <w:rPr>
          <w:sz w:val="24"/>
          <w:szCs w:val="24"/>
        </w:rPr>
        <w:t>doruc</w:t>
      </w:r>
      <w:r w:rsidR="0038070D" w:rsidRPr="00AE290B">
        <w:rPr>
          <w:rFonts w:ascii="Cambria Math" w:hAnsi="Cambria Math" w:cs="Cambria Math"/>
          <w:sz w:val="24"/>
          <w:szCs w:val="24"/>
        </w:rPr>
        <w:t>̌</w:t>
      </w:r>
      <w:r w:rsidR="0038070D" w:rsidRPr="00AE290B">
        <w:rPr>
          <w:sz w:val="24"/>
          <w:szCs w:val="24"/>
        </w:rPr>
        <w:t>enia</w:t>
      </w:r>
      <w:proofErr w:type="spellEnd"/>
      <w:r w:rsidR="0038070D" w:rsidRPr="00AE290B">
        <w:rPr>
          <w:sz w:val="24"/>
          <w:szCs w:val="24"/>
        </w:rPr>
        <w:t xml:space="preserve"> </w:t>
      </w:r>
      <w:proofErr w:type="spellStart"/>
      <w:r w:rsidR="0038070D" w:rsidRPr="00AE290B">
        <w:rPr>
          <w:sz w:val="24"/>
          <w:szCs w:val="24"/>
        </w:rPr>
        <w:t>z</w:t>
      </w:r>
      <w:r w:rsidR="0038070D" w:rsidRPr="00AE290B">
        <w:rPr>
          <w:rFonts w:ascii="Cambria Math" w:hAnsi="Cambria Math" w:cs="Cambria Math"/>
          <w:sz w:val="24"/>
          <w:szCs w:val="24"/>
        </w:rPr>
        <w:t>̌</w:t>
      </w:r>
      <w:r w:rsidR="0038070D" w:rsidRPr="00AE290B">
        <w:rPr>
          <w:sz w:val="24"/>
          <w:szCs w:val="24"/>
        </w:rPr>
        <w:t>iadosti</w:t>
      </w:r>
      <w:proofErr w:type="spellEnd"/>
      <w:r w:rsidR="0038070D" w:rsidRPr="00AE290B">
        <w:rPr>
          <w:sz w:val="24"/>
          <w:szCs w:val="24"/>
        </w:rPr>
        <w:t xml:space="preserve"> </w:t>
      </w:r>
      <w:proofErr w:type="spellStart"/>
      <w:r w:rsidR="0038070D" w:rsidRPr="00AE290B">
        <w:rPr>
          <w:sz w:val="24"/>
          <w:szCs w:val="24"/>
        </w:rPr>
        <w:t>podl</w:t>
      </w:r>
      <w:r w:rsidR="0038070D" w:rsidRPr="00AE290B">
        <w:rPr>
          <w:rFonts w:ascii="Cambria Math" w:hAnsi="Cambria Math" w:cs="Cambria Math"/>
          <w:sz w:val="24"/>
          <w:szCs w:val="24"/>
        </w:rPr>
        <w:t>̌</w:t>
      </w:r>
      <w:r w:rsidR="0038070D" w:rsidRPr="00AE290B">
        <w:rPr>
          <w:sz w:val="24"/>
          <w:szCs w:val="24"/>
        </w:rPr>
        <w:t>a</w:t>
      </w:r>
      <w:proofErr w:type="spellEnd"/>
      <w:r w:rsidR="0038070D" w:rsidRPr="00AE290B">
        <w:rPr>
          <w:sz w:val="24"/>
          <w:szCs w:val="24"/>
        </w:rPr>
        <w:t xml:space="preserve"> prvej vety, ak nebola </w:t>
      </w:r>
      <w:proofErr w:type="spellStart"/>
      <w:r w:rsidR="0038070D" w:rsidRPr="00AE290B">
        <w:rPr>
          <w:sz w:val="24"/>
          <w:szCs w:val="24"/>
        </w:rPr>
        <w:t>urc</w:t>
      </w:r>
      <w:r w:rsidR="0038070D" w:rsidRPr="00AE290B">
        <w:rPr>
          <w:rFonts w:ascii="Cambria Math" w:hAnsi="Cambria Math" w:cs="Cambria Math"/>
          <w:sz w:val="24"/>
          <w:szCs w:val="24"/>
        </w:rPr>
        <w:t>̌</w:t>
      </w:r>
      <w:r w:rsidR="0038070D" w:rsidRPr="00AE290B">
        <w:rPr>
          <w:sz w:val="24"/>
          <w:szCs w:val="24"/>
        </w:rPr>
        <w:t>ene</w:t>
      </w:r>
      <w:proofErr w:type="spellEnd"/>
      <w:r w:rsidR="0038070D" w:rsidRPr="00AE290B">
        <w:rPr>
          <w:sz w:val="24"/>
          <w:szCs w:val="24"/>
        </w:rPr>
        <w:t xml:space="preserve">́ </w:t>
      </w:r>
      <w:proofErr w:type="spellStart"/>
      <w:r w:rsidR="0038070D" w:rsidRPr="00AE290B">
        <w:rPr>
          <w:sz w:val="24"/>
          <w:szCs w:val="24"/>
        </w:rPr>
        <w:t>verejným</w:t>
      </w:r>
      <w:proofErr w:type="spellEnd"/>
      <w:r w:rsidR="0038070D" w:rsidRPr="00AE290B">
        <w:rPr>
          <w:sz w:val="24"/>
          <w:szCs w:val="24"/>
        </w:rPr>
        <w:t xml:space="preserve"> </w:t>
      </w:r>
      <w:proofErr w:type="spellStart"/>
      <w:r w:rsidR="0038070D" w:rsidRPr="00AE290B">
        <w:rPr>
          <w:sz w:val="24"/>
          <w:szCs w:val="24"/>
        </w:rPr>
        <w:t>obstarávatel</w:t>
      </w:r>
      <w:r w:rsidR="0038070D" w:rsidRPr="00AE290B">
        <w:rPr>
          <w:rFonts w:ascii="Cambria Math" w:hAnsi="Cambria Math" w:cs="Cambria Math"/>
          <w:sz w:val="24"/>
          <w:szCs w:val="24"/>
        </w:rPr>
        <w:t>̌</w:t>
      </w:r>
      <w:r w:rsidR="0038070D" w:rsidRPr="00AE290B">
        <w:rPr>
          <w:sz w:val="24"/>
          <w:szCs w:val="24"/>
        </w:rPr>
        <w:t>om</w:t>
      </w:r>
      <w:proofErr w:type="spellEnd"/>
      <w:r w:rsidR="0038070D" w:rsidRPr="00AE290B">
        <w:rPr>
          <w:sz w:val="24"/>
          <w:szCs w:val="24"/>
        </w:rPr>
        <w:t xml:space="preserve"> inak. </w:t>
      </w:r>
    </w:p>
    <w:p w14:paraId="1C6FA092" w14:textId="77777777" w:rsidR="0047317D" w:rsidRPr="00AE290B" w:rsidRDefault="0038070D" w:rsidP="0047317D">
      <w:pPr>
        <w:pStyle w:val="Odsekzoznamu"/>
        <w:widowControl/>
        <w:autoSpaceDE/>
        <w:autoSpaceDN/>
        <w:spacing w:before="100" w:beforeAutospacing="1" w:after="90"/>
        <w:ind w:left="1860" w:right="720" w:hanging="570"/>
        <w:contextualSpacing/>
        <w:rPr>
          <w:sz w:val="24"/>
          <w:szCs w:val="24"/>
        </w:rPr>
      </w:pPr>
      <w:r w:rsidRPr="00AE290B">
        <w:rPr>
          <w:sz w:val="24"/>
          <w:szCs w:val="24"/>
        </w:rPr>
        <w:t>29.4.</w:t>
      </w:r>
      <w:r w:rsidR="001C08E2" w:rsidRPr="00AE290B">
        <w:rPr>
          <w:sz w:val="24"/>
          <w:szCs w:val="24"/>
        </w:rPr>
        <w:tab/>
      </w:r>
      <w:proofErr w:type="spellStart"/>
      <w:r w:rsidRPr="00AE290B">
        <w:rPr>
          <w:sz w:val="24"/>
          <w:szCs w:val="24"/>
        </w:rPr>
        <w:t>Úspes</w:t>
      </w:r>
      <w:r w:rsidRPr="00AE290B">
        <w:rPr>
          <w:rFonts w:ascii="Cambria Math" w:hAnsi="Cambria Math" w:cs="Cambria Math"/>
          <w:sz w:val="24"/>
          <w:szCs w:val="24"/>
        </w:rPr>
        <w:t>̌</w:t>
      </w:r>
      <w:r w:rsidRPr="00AE290B">
        <w:rPr>
          <w:sz w:val="24"/>
          <w:szCs w:val="24"/>
        </w:rPr>
        <w:t>ny</w:t>
      </w:r>
      <w:proofErr w:type="spellEnd"/>
      <w:r w:rsidRPr="00AE290B">
        <w:rPr>
          <w:sz w:val="24"/>
          <w:szCs w:val="24"/>
        </w:rPr>
        <w:t xml:space="preserve">́ </w:t>
      </w:r>
      <w:proofErr w:type="spellStart"/>
      <w:r w:rsidRPr="00AE290B">
        <w:rPr>
          <w:sz w:val="24"/>
          <w:szCs w:val="24"/>
        </w:rPr>
        <w:t>uchádzac</w:t>
      </w:r>
      <w:proofErr w:type="spellEnd"/>
      <w:r w:rsidRPr="00AE290B">
        <w:rPr>
          <w:rFonts w:ascii="Cambria Math" w:hAnsi="Cambria Math" w:cs="Cambria Math"/>
          <w:sz w:val="24"/>
          <w:szCs w:val="24"/>
        </w:rPr>
        <w:t>̌</w:t>
      </w:r>
      <w:r w:rsidRPr="00AE290B">
        <w:rPr>
          <w:sz w:val="24"/>
          <w:szCs w:val="24"/>
        </w:rPr>
        <w:t xml:space="preserve"> </w:t>
      </w:r>
      <w:proofErr w:type="spellStart"/>
      <w:r w:rsidRPr="00AE290B">
        <w:rPr>
          <w:sz w:val="24"/>
          <w:szCs w:val="24"/>
        </w:rPr>
        <w:t>najnesko</w:t>
      </w:r>
      <w:r w:rsidRPr="00AE290B">
        <w:rPr>
          <w:rFonts w:ascii="Cambria Math" w:hAnsi="Cambria Math" w:cs="Cambria Math"/>
          <w:sz w:val="24"/>
          <w:szCs w:val="24"/>
        </w:rPr>
        <w:t>̂</w:t>
      </w:r>
      <w:r w:rsidRPr="00AE290B">
        <w:rPr>
          <w:sz w:val="24"/>
          <w:szCs w:val="24"/>
        </w:rPr>
        <w:t>r</w:t>
      </w:r>
      <w:proofErr w:type="spellEnd"/>
      <w:r w:rsidRPr="00AE290B">
        <w:rPr>
          <w:sz w:val="24"/>
          <w:szCs w:val="24"/>
        </w:rPr>
        <w:t xml:space="preserve"> k </w:t>
      </w:r>
      <w:proofErr w:type="spellStart"/>
      <w:r w:rsidRPr="00AE290B">
        <w:rPr>
          <w:sz w:val="24"/>
          <w:szCs w:val="24"/>
        </w:rPr>
        <w:t>dn</w:t>
      </w:r>
      <w:r w:rsidRPr="00AE290B">
        <w:rPr>
          <w:rFonts w:ascii="Cambria Math" w:hAnsi="Cambria Math" w:cs="Cambria Math"/>
          <w:sz w:val="24"/>
          <w:szCs w:val="24"/>
        </w:rPr>
        <w:t>̌</w:t>
      </w:r>
      <w:r w:rsidRPr="00AE290B">
        <w:rPr>
          <w:sz w:val="24"/>
          <w:szCs w:val="24"/>
        </w:rPr>
        <w:t>u</w:t>
      </w:r>
      <w:proofErr w:type="spellEnd"/>
      <w:r w:rsidRPr="00AE290B">
        <w:rPr>
          <w:sz w:val="24"/>
          <w:szCs w:val="24"/>
        </w:rPr>
        <w:t xml:space="preserve"> podpisu </w:t>
      </w:r>
      <w:r w:rsidR="000467F0" w:rsidRPr="00AE290B">
        <w:rPr>
          <w:sz w:val="24"/>
          <w:szCs w:val="24"/>
        </w:rPr>
        <w:t>Rámcovej dohody</w:t>
      </w:r>
      <w:r w:rsidRPr="00AE290B">
        <w:rPr>
          <w:sz w:val="24"/>
          <w:szCs w:val="24"/>
        </w:rPr>
        <w:t xml:space="preserve"> uvedie </w:t>
      </w:r>
      <w:proofErr w:type="spellStart"/>
      <w:r w:rsidRPr="00AE290B">
        <w:rPr>
          <w:sz w:val="24"/>
          <w:szCs w:val="24"/>
        </w:rPr>
        <w:t>navrhovaných</w:t>
      </w:r>
      <w:proofErr w:type="spellEnd"/>
      <w:r w:rsidRPr="00AE290B">
        <w:rPr>
          <w:sz w:val="24"/>
          <w:szCs w:val="24"/>
        </w:rPr>
        <w:t xml:space="preserve"> </w:t>
      </w:r>
      <w:proofErr w:type="spellStart"/>
      <w:r w:rsidRPr="00AE290B">
        <w:rPr>
          <w:sz w:val="24"/>
          <w:szCs w:val="24"/>
        </w:rPr>
        <w:t>subdodávatel</w:t>
      </w:r>
      <w:r w:rsidRPr="00AE290B">
        <w:rPr>
          <w:rFonts w:ascii="Cambria Math" w:hAnsi="Cambria Math" w:cs="Cambria Math"/>
          <w:sz w:val="24"/>
          <w:szCs w:val="24"/>
        </w:rPr>
        <w:t>̌</w:t>
      </w:r>
      <w:r w:rsidRPr="00AE290B">
        <w:rPr>
          <w:sz w:val="24"/>
          <w:szCs w:val="24"/>
        </w:rPr>
        <w:t>ov</w:t>
      </w:r>
      <w:proofErr w:type="spellEnd"/>
      <w:r w:rsidRPr="00AE290B">
        <w:rPr>
          <w:sz w:val="24"/>
          <w:szCs w:val="24"/>
        </w:rPr>
        <w:t xml:space="preserve">, </w:t>
      </w:r>
      <w:proofErr w:type="spellStart"/>
      <w:r w:rsidRPr="00AE290B">
        <w:rPr>
          <w:sz w:val="24"/>
          <w:szCs w:val="24"/>
        </w:rPr>
        <w:t>údaje</w:t>
      </w:r>
      <w:proofErr w:type="spellEnd"/>
      <w:r w:rsidRPr="00AE290B">
        <w:rPr>
          <w:sz w:val="24"/>
          <w:szCs w:val="24"/>
        </w:rPr>
        <w:t xml:space="preserve"> o osobe </w:t>
      </w:r>
      <w:proofErr w:type="spellStart"/>
      <w:r w:rsidRPr="00AE290B">
        <w:rPr>
          <w:sz w:val="24"/>
          <w:szCs w:val="24"/>
        </w:rPr>
        <w:t>oprávnenej</w:t>
      </w:r>
      <w:proofErr w:type="spellEnd"/>
      <w:r w:rsidRPr="00AE290B">
        <w:rPr>
          <w:sz w:val="24"/>
          <w:szCs w:val="24"/>
        </w:rPr>
        <w:t xml:space="preserve"> </w:t>
      </w:r>
      <w:proofErr w:type="spellStart"/>
      <w:r w:rsidRPr="00AE290B">
        <w:rPr>
          <w:sz w:val="24"/>
          <w:szCs w:val="24"/>
        </w:rPr>
        <w:t>konat</w:t>
      </w:r>
      <w:proofErr w:type="spellEnd"/>
      <w:r w:rsidRPr="00AE290B">
        <w:rPr>
          <w:rFonts w:ascii="Cambria Math" w:hAnsi="Cambria Math" w:cs="Cambria Math"/>
          <w:sz w:val="24"/>
          <w:szCs w:val="24"/>
        </w:rPr>
        <w:t>̌</w:t>
      </w:r>
      <w:r w:rsidRPr="00AE290B">
        <w:rPr>
          <w:sz w:val="24"/>
          <w:szCs w:val="24"/>
        </w:rPr>
        <w:t xml:space="preserve"> za </w:t>
      </w:r>
      <w:proofErr w:type="spellStart"/>
      <w:r w:rsidRPr="00AE290B">
        <w:rPr>
          <w:sz w:val="24"/>
          <w:szCs w:val="24"/>
        </w:rPr>
        <w:t>subdodávatel</w:t>
      </w:r>
      <w:r w:rsidRPr="00AE290B">
        <w:rPr>
          <w:rFonts w:ascii="Cambria Math" w:hAnsi="Cambria Math" w:cs="Cambria Math"/>
          <w:sz w:val="24"/>
          <w:szCs w:val="24"/>
        </w:rPr>
        <w:t>̌</w:t>
      </w:r>
      <w:r w:rsidRPr="00AE290B">
        <w:rPr>
          <w:sz w:val="24"/>
          <w:szCs w:val="24"/>
        </w:rPr>
        <w:t>a</w:t>
      </w:r>
      <w:proofErr w:type="spellEnd"/>
      <w:r w:rsidRPr="00AE290B">
        <w:rPr>
          <w:sz w:val="24"/>
          <w:szCs w:val="24"/>
        </w:rPr>
        <w:t xml:space="preserve"> (v rozsahu meno a priezvisko, adresa pobytu, </w:t>
      </w:r>
      <w:proofErr w:type="spellStart"/>
      <w:r w:rsidRPr="00AE290B">
        <w:rPr>
          <w:sz w:val="24"/>
          <w:szCs w:val="24"/>
        </w:rPr>
        <w:t>dátum</w:t>
      </w:r>
      <w:proofErr w:type="spellEnd"/>
      <w:r w:rsidRPr="00AE290B">
        <w:rPr>
          <w:sz w:val="24"/>
          <w:szCs w:val="24"/>
        </w:rPr>
        <w:t xml:space="preserve"> narodenia) a podiel </w:t>
      </w:r>
      <w:proofErr w:type="spellStart"/>
      <w:r w:rsidRPr="00AE290B">
        <w:rPr>
          <w:sz w:val="24"/>
          <w:szCs w:val="24"/>
        </w:rPr>
        <w:t>subdodávok</w:t>
      </w:r>
      <w:proofErr w:type="spellEnd"/>
      <w:r w:rsidRPr="00AE290B">
        <w:rPr>
          <w:sz w:val="24"/>
          <w:szCs w:val="24"/>
        </w:rPr>
        <w:t xml:space="preserve"> v</w:t>
      </w:r>
      <w:r w:rsidR="001C08E2" w:rsidRPr="00AE290B">
        <w:rPr>
          <w:sz w:val="24"/>
          <w:szCs w:val="24"/>
        </w:rPr>
        <w:t> </w:t>
      </w:r>
      <w:r w:rsidRPr="00AE290B">
        <w:rPr>
          <w:sz w:val="24"/>
          <w:szCs w:val="24"/>
        </w:rPr>
        <w:t xml:space="preserve">rozsahu </w:t>
      </w:r>
      <w:proofErr w:type="spellStart"/>
      <w:r w:rsidRPr="00AE290B">
        <w:rPr>
          <w:sz w:val="24"/>
          <w:szCs w:val="24"/>
        </w:rPr>
        <w:t>údajov</w:t>
      </w:r>
      <w:proofErr w:type="spellEnd"/>
      <w:r w:rsidRPr="00AE290B">
        <w:rPr>
          <w:sz w:val="24"/>
          <w:szCs w:val="24"/>
        </w:rPr>
        <w:t xml:space="preserve"> </w:t>
      </w:r>
      <w:proofErr w:type="spellStart"/>
      <w:r w:rsidRPr="00AE290B">
        <w:rPr>
          <w:sz w:val="24"/>
          <w:szCs w:val="24"/>
        </w:rPr>
        <w:t>uvedených</w:t>
      </w:r>
      <w:proofErr w:type="spellEnd"/>
      <w:r w:rsidRPr="00AE290B">
        <w:rPr>
          <w:sz w:val="24"/>
          <w:szCs w:val="24"/>
        </w:rPr>
        <w:t xml:space="preserve"> v </w:t>
      </w:r>
      <w:proofErr w:type="spellStart"/>
      <w:r w:rsidR="001C08E2" w:rsidRPr="00AE290B">
        <w:rPr>
          <w:sz w:val="24"/>
          <w:szCs w:val="24"/>
        </w:rPr>
        <w:t>P</w:t>
      </w:r>
      <w:r w:rsidRPr="00AE290B">
        <w:rPr>
          <w:sz w:val="24"/>
          <w:szCs w:val="24"/>
        </w:rPr>
        <w:t>rílohe</w:t>
      </w:r>
      <w:proofErr w:type="spellEnd"/>
      <w:r w:rsidRPr="00AE290B">
        <w:rPr>
          <w:sz w:val="24"/>
          <w:szCs w:val="24"/>
        </w:rPr>
        <w:t xml:space="preserve"> c</w:t>
      </w:r>
      <w:r w:rsidRPr="00AE290B">
        <w:rPr>
          <w:rFonts w:ascii="Cambria Math" w:hAnsi="Cambria Math" w:cs="Cambria Math"/>
          <w:sz w:val="24"/>
          <w:szCs w:val="24"/>
        </w:rPr>
        <w:t>̌</w:t>
      </w:r>
      <w:r w:rsidRPr="00AE290B">
        <w:rPr>
          <w:sz w:val="24"/>
          <w:szCs w:val="24"/>
        </w:rPr>
        <w:t xml:space="preserve">. </w:t>
      </w:r>
      <w:r w:rsidR="00851B3A" w:rsidRPr="00AE290B">
        <w:rPr>
          <w:sz w:val="24"/>
          <w:szCs w:val="24"/>
        </w:rPr>
        <w:t>2 k Rámcovej dohode - Zoznam subdodávateľov</w:t>
      </w:r>
      <w:r w:rsidR="0047317D" w:rsidRPr="00AE290B">
        <w:rPr>
          <w:sz w:val="24"/>
          <w:szCs w:val="24"/>
        </w:rPr>
        <w:t>.</w:t>
      </w:r>
    </w:p>
    <w:p w14:paraId="016FB352" w14:textId="77777777" w:rsidR="0038070D" w:rsidRPr="00AE290B" w:rsidRDefault="0038070D" w:rsidP="0047317D">
      <w:pPr>
        <w:pStyle w:val="Odsekzoznamu"/>
        <w:widowControl/>
        <w:autoSpaceDE/>
        <w:autoSpaceDN/>
        <w:spacing w:before="100" w:beforeAutospacing="1" w:after="90"/>
        <w:ind w:left="1860" w:right="720" w:hanging="570"/>
        <w:contextualSpacing/>
        <w:rPr>
          <w:sz w:val="24"/>
          <w:szCs w:val="24"/>
        </w:rPr>
      </w:pPr>
      <w:r w:rsidRPr="00AE290B">
        <w:rPr>
          <w:sz w:val="24"/>
          <w:szCs w:val="24"/>
        </w:rPr>
        <w:t>29.5.</w:t>
      </w:r>
      <w:r w:rsidR="00CD6F8C" w:rsidRPr="00AE290B">
        <w:rPr>
          <w:sz w:val="24"/>
          <w:szCs w:val="24"/>
        </w:rPr>
        <w:tab/>
      </w:r>
      <w:r w:rsidRPr="00AE290B">
        <w:rPr>
          <w:sz w:val="24"/>
          <w:szCs w:val="24"/>
        </w:rPr>
        <w:t xml:space="preserve">V </w:t>
      </w:r>
      <w:proofErr w:type="spellStart"/>
      <w:r w:rsidRPr="00AE290B">
        <w:rPr>
          <w:sz w:val="24"/>
          <w:szCs w:val="24"/>
        </w:rPr>
        <w:t>prípade</w:t>
      </w:r>
      <w:proofErr w:type="spellEnd"/>
      <w:r w:rsidRPr="00AE290B">
        <w:rPr>
          <w:sz w:val="24"/>
          <w:szCs w:val="24"/>
        </w:rPr>
        <w:t xml:space="preserve"> zmeny </w:t>
      </w:r>
      <w:proofErr w:type="spellStart"/>
      <w:r w:rsidRPr="00AE290B">
        <w:rPr>
          <w:sz w:val="24"/>
          <w:szCs w:val="24"/>
        </w:rPr>
        <w:t>subdodávatel</w:t>
      </w:r>
      <w:r w:rsidRPr="00AE290B">
        <w:rPr>
          <w:rFonts w:ascii="Cambria Math" w:hAnsi="Cambria Math" w:cs="Cambria Math"/>
          <w:sz w:val="24"/>
          <w:szCs w:val="24"/>
        </w:rPr>
        <w:t>̌</w:t>
      </w:r>
      <w:r w:rsidRPr="00AE290B">
        <w:rPr>
          <w:sz w:val="24"/>
          <w:szCs w:val="24"/>
        </w:rPr>
        <w:t>a</w:t>
      </w:r>
      <w:proofErr w:type="spellEnd"/>
      <w:r w:rsidRPr="00AE290B">
        <w:rPr>
          <w:sz w:val="24"/>
          <w:szCs w:val="24"/>
        </w:rPr>
        <w:t xml:space="preserve"> </w:t>
      </w:r>
      <w:proofErr w:type="spellStart"/>
      <w:r w:rsidRPr="00AE290B">
        <w:rPr>
          <w:sz w:val="24"/>
          <w:szCs w:val="24"/>
        </w:rPr>
        <w:t>poc</w:t>
      </w:r>
      <w:r w:rsidRPr="00AE290B">
        <w:rPr>
          <w:rFonts w:ascii="Cambria Math" w:hAnsi="Cambria Math" w:cs="Cambria Math"/>
          <w:sz w:val="24"/>
          <w:szCs w:val="24"/>
        </w:rPr>
        <w:t>̌</w:t>
      </w:r>
      <w:r w:rsidRPr="00AE290B">
        <w:rPr>
          <w:sz w:val="24"/>
          <w:szCs w:val="24"/>
        </w:rPr>
        <w:t>as</w:t>
      </w:r>
      <w:proofErr w:type="spellEnd"/>
      <w:r w:rsidRPr="00AE290B">
        <w:rPr>
          <w:sz w:val="24"/>
          <w:szCs w:val="24"/>
        </w:rPr>
        <w:t xml:space="preserve"> trvania </w:t>
      </w:r>
      <w:r w:rsidR="000467F0" w:rsidRPr="00AE290B">
        <w:rPr>
          <w:sz w:val="24"/>
          <w:szCs w:val="24"/>
        </w:rPr>
        <w:t>Rámcovej dohody</w:t>
      </w:r>
      <w:r w:rsidRPr="00AE290B">
        <w:rPr>
          <w:sz w:val="24"/>
          <w:szCs w:val="24"/>
        </w:rPr>
        <w:t xml:space="preserve">, </w:t>
      </w:r>
      <w:proofErr w:type="spellStart"/>
      <w:r w:rsidRPr="00AE290B">
        <w:rPr>
          <w:sz w:val="24"/>
          <w:szCs w:val="24"/>
        </w:rPr>
        <w:t>ktora</w:t>
      </w:r>
      <w:proofErr w:type="spellEnd"/>
      <w:r w:rsidRPr="00AE290B">
        <w:rPr>
          <w:sz w:val="24"/>
          <w:szCs w:val="24"/>
        </w:rPr>
        <w:t>́ je</w:t>
      </w:r>
      <w:r w:rsidR="000467F0" w:rsidRPr="00AE290B">
        <w:rPr>
          <w:sz w:val="24"/>
          <w:szCs w:val="24"/>
        </w:rPr>
        <w:t> </w:t>
      </w:r>
      <w:proofErr w:type="spellStart"/>
      <w:r w:rsidRPr="00AE290B">
        <w:rPr>
          <w:sz w:val="24"/>
          <w:szCs w:val="24"/>
        </w:rPr>
        <w:t>výsledkom</w:t>
      </w:r>
      <w:proofErr w:type="spellEnd"/>
      <w:r w:rsidRPr="00AE290B">
        <w:rPr>
          <w:sz w:val="24"/>
          <w:szCs w:val="24"/>
        </w:rPr>
        <w:t xml:space="preserve"> tohto </w:t>
      </w:r>
      <w:proofErr w:type="spellStart"/>
      <w:r w:rsidRPr="00AE290B">
        <w:rPr>
          <w:sz w:val="24"/>
          <w:szCs w:val="24"/>
        </w:rPr>
        <w:t>verejného</w:t>
      </w:r>
      <w:proofErr w:type="spellEnd"/>
      <w:r w:rsidRPr="00AE290B">
        <w:rPr>
          <w:sz w:val="24"/>
          <w:szCs w:val="24"/>
        </w:rPr>
        <w:t xml:space="preserve"> </w:t>
      </w:r>
      <w:proofErr w:type="spellStart"/>
      <w:r w:rsidRPr="00AE290B">
        <w:rPr>
          <w:sz w:val="24"/>
          <w:szCs w:val="24"/>
        </w:rPr>
        <w:t>obstarávania</w:t>
      </w:r>
      <w:proofErr w:type="spellEnd"/>
      <w:r w:rsidRPr="00AE290B">
        <w:rPr>
          <w:sz w:val="24"/>
          <w:szCs w:val="24"/>
        </w:rPr>
        <w:t xml:space="preserve">, </w:t>
      </w:r>
      <w:proofErr w:type="spellStart"/>
      <w:r w:rsidRPr="00AE290B">
        <w:rPr>
          <w:sz w:val="24"/>
          <w:szCs w:val="24"/>
        </w:rPr>
        <w:t>musi</w:t>
      </w:r>
      <w:proofErr w:type="spellEnd"/>
      <w:r w:rsidRPr="00AE290B">
        <w:rPr>
          <w:sz w:val="24"/>
          <w:szCs w:val="24"/>
        </w:rPr>
        <w:t xml:space="preserve">́ </w:t>
      </w:r>
      <w:proofErr w:type="spellStart"/>
      <w:r w:rsidRPr="00AE290B">
        <w:rPr>
          <w:sz w:val="24"/>
          <w:szCs w:val="24"/>
        </w:rPr>
        <w:t>subdodávatel</w:t>
      </w:r>
      <w:proofErr w:type="spellEnd"/>
      <w:r w:rsidRPr="00AE290B">
        <w:rPr>
          <w:rFonts w:ascii="Cambria Math" w:hAnsi="Cambria Math" w:cs="Cambria Math"/>
          <w:sz w:val="24"/>
          <w:szCs w:val="24"/>
        </w:rPr>
        <w:t>̌</w:t>
      </w:r>
      <w:r w:rsidRPr="00AE290B">
        <w:rPr>
          <w:sz w:val="24"/>
          <w:szCs w:val="24"/>
        </w:rPr>
        <w:t xml:space="preserve">, </w:t>
      </w:r>
      <w:proofErr w:type="spellStart"/>
      <w:r w:rsidRPr="00AE290B">
        <w:rPr>
          <w:sz w:val="24"/>
          <w:szCs w:val="24"/>
        </w:rPr>
        <w:t>ktorého</w:t>
      </w:r>
      <w:proofErr w:type="spellEnd"/>
      <w:r w:rsidRPr="00AE290B">
        <w:rPr>
          <w:sz w:val="24"/>
          <w:szCs w:val="24"/>
        </w:rPr>
        <w:t xml:space="preserve"> sa </w:t>
      </w:r>
      <w:proofErr w:type="spellStart"/>
      <w:r w:rsidRPr="00AE290B">
        <w:rPr>
          <w:sz w:val="24"/>
          <w:szCs w:val="24"/>
        </w:rPr>
        <w:t>návrh</w:t>
      </w:r>
      <w:proofErr w:type="spellEnd"/>
      <w:r w:rsidRPr="00AE290B">
        <w:rPr>
          <w:sz w:val="24"/>
          <w:szCs w:val="24"/>
        </w:rPr>
        <w:t xml:space="preserve"> na zmenu </w:t>
      </w:r>
      <w:proofErr w:type="spellStart"/>
      <w:r w:rsidRPr="00AE290B">
        <w:rPr>
          <w:sz w:val="24"/>
          <w:szCs w:val="24"/>
        </w:rPr>
        <w:t>týka</w:t>
      </w:r>
      <w:proofErr w:type="spellEnd"/>
      <w:r w:rsidRPr="00AE290B">
        <w:rPr>
          <w:sz w:val="24"/>
          <w:szCs w:val="24"/>
        </w:rPr>
        <w:t xml:space="preserve">, </w:t>
      </w:r>
      <w:proofErr w:type="spellStart"/>
      <w:r w:rsidRPr="00AE290B">
        <w:rPr>
          <w:sz w:val="24"/>
          <w:szCs w:val="24"/>
        </w:rPr>
        <w:t>spĺn</w:t>
      </w:r>
      <w:r w:rsidRPr="00AE290B">
        <w:rPr>
          <w:rFonts w:ascii="Cambria Math" w:hAnsi="Cambria Math" w:cs="Cambria Math"/>
          <w:sz w:val="24"/>
          <w:szCs w:val="24"/>
        </w:rPr>
        <w:t>̌</w:t>
      </w:r>
      <w:r w:rsidRPr="00AE290B">
        <w:rPr>
          <w:sz w:val="24"/>
          <w:szCs w:val="24"/>
        </w:rPr>
        <w:t>at</w:t>
      </w:r>
      <w:proofErr w:type="spellEnd"/>
      <w:r w:rsidRPr="00AE290B">
        <w:rPr>
          <w:rFonts w:ascii="Cambria Math" w:hAnsi="Cambria Math" w:cs="Cambria Math"/>
          <w:sz w:val="24"/>
          <w:szCs w:val="24"/>
        </w:rPr>
        <w:t>̌</w:t>
      </w:r>
      <w:r w:rsidRPr="00AE290B">
        <w:rPr>
          <w:sz w:val="24"/>
          <w:szCs w:val="24"/>
        </w:rPr>
        <w:t xml:space="preserve"> podmienky </w:t>
      </w:r>
      <w:proofErr w:type="spellStart"/>
      <w:r w:rsidRPr="00AE290B">
        <w:rPr>
          <w:sz w:val="24"/>
          <w:szCs w:val="24"/>
        </w:rPr>
        <w:t>úc</w:t>
      </w:r>
      <w:r w:rsidRPr="00AE290B">
        <w:rPr>
          <w:rFonts w:ascii="Cambria Math" w:hAnsi="Cambria Math" w:cs="Cambria Math"/>
          <w:sz w:val="24"/>
          <w:szCs w:val="24"/>
        </w:rPr>
        <w:t>̌</w:t>
      </w:r>
      <w:r w:rsidRPr="00AE290B">
        <w:rPr>
          <w:sz w:val="24"/>
          <w:szCs w:val="24"/>
        </w:rPr>
        <w:t>asti</w:t>
      </w:r>
      <w:proofErr w:type="spellEnd"/>
      <w:r w:rsidRPr="00AE290B">
        <w:rPr>
          <w:sz w:val="24"/>
          <w:szCs w:val="24"/>
        </w:rPr>
        <w:t xml:space="preserve"> </w:t>
      </w:r>
      <w:proofErr w:type="spellStart"/>
      <w:r w:rsidRPr="00AE290B">
        <w:rPr>
          <w:sz w:val="24"/>
          <w:szCs w:val="24"/>
        </w:rPr>
        <w:t>týkajúce</w:t>
      </w:r>
      <w:proofErr w:type="spellEnd"/>
      <w:r w:rsidRPr="00AE290B">
        <w:rPr>
          <w:sz w:val="24"/>
          <w:szCs w:val="24"/>
        </w:rPr>
        <w:t xml:space="preserve"> sa </w:t>
      </w:r>
      <w:proofErr w:type="spellStart"/>
      <w:r w:rsidRPr="00AE290B">
        <w:rPr>
          <w:sz w:val="24"/>
          <w:szCs w:val="24"/>
        </w:rPr>
        <w:t>osobného</w:t>
      </w:r>
      <w:proofErr w:type="spellEnd"/>
      <w:r w:rsidRPr="00AE290B">
        <w:rPr>
          <w:sz w:val="24"/>
          <w:szCs w:val="24"/>
        </w:rPr>
        <w:t xml:space="preserve"> postavenia. </w:t>
      </w:r>
      <w:proofErr w:type="spellStart"/>
      <w:r w:rsidRPr="00AE290B">
        <w:rPr>
          <w:sz w:val="24"/>
          <w:szCs w:val="24"/>
        </w:rPr>
        <w:t>Úspes</w:t>
      </w:r>
      <w:r w:rsidRPr="00AE290B">
        <w:rPr>
          <w:rFonts w:ascii="Cambria Math" w:hAnsi="Cambria Math" w:cs="Cambria Math"/>
          <w:sz w:val="24"/>
          <w:szCs w:val="24"/>
        </w:rPr>
        <w:t>̌</w:t>
      </w:r>
      <w:r w:rsidRPr="00AE290B">
        <w:rPr>
          <w:sz w:val="24"/>
          <w:szCs w:val="24"/>
        </w:rPr>
        <w:t>ny</w:t>
      </w:r>
      <w:proofErr w:type="spellEnd"/>
      <w:r w:rsidRPr="00AE290B">
        <w:rPr>
          <w:sz w:val="24"/>
          <w:szCs w:val="24"/>
        </w:rPr>
        <w:t xml:space="preserve">́ </w:t>
      </w:r>
      <w:proofErr w:type="spellStart"/>
      <w:r w:rsidRPr="00AE290B">
        <w:rPr>
          <w:sz w:val="24"/>
          <w:szCs w:val="24"/>
        </w:rPr>
        <w:t>uchádzac</w:t>
      </w:r>
      <w:proofErr w:type="spellEnd"/>
      <w:r w:rsidRPr="00AE290B">
        <w:rPr>
          <w:rFonts w:ascii="Cambria Math" w:hAnsi="Cambria Math" w:cs="Cambria Math"/>
          <w:sz w:val="24"/>
          <w:szCs w:val="24"/>
        </w:rPr>
        <w:t>̌</w:t>
      </w:r>
      <w:r w:rsidRPr="00AE290B">
        <w:rPr>
          <w:sz w:val="24"/>
          <w:szCs w:val="24"/>
        </w:rPr>
        <w:t xml:space="preserve"> je</w:t>
      </w:r>
      <w:r w:rsidR="0047317D" w:rsidRPr="00AE290B">
        <w:rPr>
          <w:sz w:val="24"/>
          <w:szCs w:val="24"/>
        </w:rPr>
        <w:t> </w:t>
      </w:r>
      <w:proofErr w:type="spellStart"/>
      <w:r w:rsidRPr="00AE290B">
        <w:rPr>
          <w:sz w:val="24"/>
          <w:szCs w:val="24"/>
        </w:rPr>
        <w:t>povinny</w:t>
      </w:r>
      <w:proofErr w:type="spellEnd"/>
      <w:r w:rsidRPr="00AE290B">
        <w:rPr>
          <w:sz w:val="24"/>
          <w:szCs w:val="24"/>
        </w:rPr>
        <w:t xml:space="preserve">́ </w:t>
      </w:r>
      <w:proofErr w:type="spellStart"/>
      <w:r w:rsidRPr="00AE290B">
        <w:rPr>
          <w:sz w:val="24"/>
          <w:szCs w:val="24"/>
        </w:rPr>
        <w:t>verejnému</w:t>
      </w:r>
      <w:proofErr w:type="spellEnd"/>
      <w:r w:rsidRPr="00AE290B">
        <w:rPr>
          <w:sz w:val="24"/>
          <w:szCs w:val="24"/>
        </w:rPr>
        <w:t xml:space="preserve"> </w:t>
      </w:r>
      <w:proofErr w:type="spellStart"/>
      <w:r w:rsidRPr="00AE290B">
        <w:rPr>
          <w:sz w:val="24"/>
          <w:szCs w:val="24"/>
        </w:rPr>
        <w:t>obstarávatel</w:t>
      </w:r>
      <w:r w:rsidRPr="00AE290B">
        <w:rPr>
          <w:rFonts w:ascii="Cambria Math" w:hAnsi="Cambria Math" w:cs="Cambria Math"/>
          <w:sz w:val="24"/>
          <w:szCs w:val="24"/>
        </w:rPr>
        <w:t>̌</w:t>
      </w:r>
      <w:r w:rsidRPr="00AE290B">
        <w:rPr>
          <w:sz w:val="24"/>
          <w:szCs w:val="24"/>
        </w:rPr>
        <w:t>ovi</w:t>
      </w:r>
      <w:proofErr w:type="spellEnd"/>
      <w:r w:rsidRPr="00AE290B">
        <w:rPr>
          <w:sz w:val="24"/>
          <w:szCs w:val="24"/>
        </w:rPr>
        <w:t xml:space="preserve"> </w:t>
      </w:r>
      <w:proofErr w:type="spellStart"/>
      <w:r w:rsidRPr="00AE290B">
        <w:rPr>
          <w:sz w:val="24"/>
          <w:szCs w:val="24"/>
        </w:rPr>
        <w:t>najnesko</w:t>
      </w:r>
      <w:r w:rsidRPr="00AE290B">
        <w:rPr>
          <w:rFonts w:ascii="Cambria Math" w:hAnsi="Cambria Math" w:cs="Cambria Math"/>
          <w:sz w:val="24"/>
          <w:szCs w:val="24"/>
        </w:rPr>
        <w:t>̂</w:t>
      </w:r>
      <w:r w:rsidRPr="00AE290B">
        <w:rPr>
          <w:sz w:val="24"/>
          <w:szCs w:val="24"/>
        </w:rPr>
        <w:t>r</w:t>
      </w:r>
      <w:proofErr w:type="spellEnd"/>
      <w:r w:rsidRPr="00AE290B">
        <w:rPr>
          <w:sz w:val="24"/>
          <w:szCs w:val="24"/>
        </w:rPr>
        <w:t xml:space="preserve"> tri (3) pracovné dni pred zmenou </w:t>
      </w:r>
      <w:proofErr w:type="spellStart"/>
      <w:r w:rsidRPr="00AE290B">
        <w:rPr>
          <w:sz w:val="24"/>
          <w:szCs w:val="24"/>
        </w:rPr>
        <w:t>subdodávatel</w:t>
      </w:r>
      <w:r w:rsidRPr="00AE290B">
        <w:rPr>
          <w:rFonts w:ascii="Cambria Math" w:hAnsi="Cambria Math" w:cs="Cambria Math"/>
          <w:sz w:val="24"/>
          <w:szCs w:val="24"/>
        </w:rPr>
        <w:t>̌</w:t>
      </w:r>
      <w:r w:rsidRPr="00AE290B">
        <w:rPr>
          <w:sz w:val="24"/>
          <w:szCs w:val="24"/>
        </w:rPr>
        <w:t>a</w:t>
      </w:r>
      <w:proofErr w:type="spellEnd"/>
      <w:r w:rsidRPr="00AE290B">
        <w:rPr>
          <w:sz w:val="24"/>
          <w:szCs w:val="24"/>
        </w:rPr>
        <w:t xml:space="preserve">, </w:t>
      </w:r>
      <w:proofErr w:type="spellStart"/>
      <w:r w:rsidRPr="00AE290B">
        <w:rPr>
          <w:sz w:val="24"/>
          <w:szCs w:val="24"/>
        </w:rPr>
        <w:t>predloz</w:t>
      </w:r>
      <w:r w:rsidRPr="00AE290B">
        <w:rPr>
          <w:rFonts w:ascii="Cambria Math" w:hAnsi="Cambria Math" w:cs="Cambria Math"/>
          <w:sz w:val="24"/>
          <w:szCs w:val="24"/>
        </w:rPr>
        <w:t>̌</w:t>
      </w:r>
      <w:r w:rsidRPr="00AE290B">
        <w:rPr>
          <w:sz w:val="24"/>
          <w:szCs w:val="24"/>
        </w:rPr>
        <w:t>it</w:t>
      </w:r>
      <w:proofErr w:type="spellEnd"/>
      <w:r w:rsidRPr="00AE290B">
        <w:rPr>
          <w:rFonts w:ascii="Cambria Math" w:hAnsi="Cambria Math" w:cs="Cambria Math"/>
          <w:sz w:val="24"/>
          <w:szCs w:val="24"/>
        </w:rPr>
        <w:t>̌</w:t>
      </w:r>
      <w:r w:rsidRPr="00AE290B">
        <w:rPr>
          <w:sz w:val="24"/>
          <w:szCs w:val="24"/>
        </w:rPr>
        <w:t xml:space="preserve"> </w:t>
      </w:r>
      <w:proofErr w:type="spellStart"/>
      <w:r w:rsidRPr="00AE290B">
        <w:rPr>
          <w:sz w:val="24"/>
          <w:szCs w:val="24"/>
        </w:rPr>
        <w:t>oznámenie</w:t>
      </w:r>
      <w:proofErr w:type="spellEnd"/>
      <w:r w:rsidRPr="00AE290B">
        <w:rPr>
          <w:sz w:val="24"/>
          <w:szCs w:val="24"/>
        </w:rPr>
        <w:t xml:space="preserve"> o zmene </w:t>
      </w:r>
      <w:proofErr w:type="spellStart"/>
      <w:r w:rsidRPr="00AE290B">
        <w:rPr>
          <w:sz w:val="24"/>
          <w:szCs w:val="24"/>
        </w:rPr>
        <w:t>subdodávatel</w:t>
      </w:r>
      <w:r w:rsidRPr="00AE290B">
        <w:rPr>
          <w:rFonts w:ascii="Cambria Math" w:hAnsi="Cambria Math" w:cs="Cambria Math"/>
          <w:sz w:val="24"/>
          <w:szCs w:val="24"/>
        </w:rPr>
        <w:t>̌</w:t>
      </w:r>
      <w:r w:rsidRPr="00AE290B">
        <w:rPr>
          <w:sz w:val="24"/>
          <w:szCs w:val="24"/>
        </w:rPr>
        <w:t>a</w:t>
      </w:r>
      <w:proofErr w:type="spellEnd"/>
      <w:r w:rsidRPr="00AE290B">
        <w:rPr>
          <w:sz w:val="24"/>
          <w:szCs w:val="24"/>
        </w:rPr>
        <w:t xml:space="preserve">, </w:t>
      </w:r>
      <w:proofErr w:type="spellStart"/>
      <w:r w:rsidRPr="00AE290B">
        <w:rPr>
          <w:sz w:val="24"/>
          <w:szCs w:val="24"/>
        </w:rPr>
        <w:t>ktore</w:t>
      </w:r>
      <w:proofErr w:type="spellEnd"/>
      <w:r w:rsidRPr="00AE290B">
        <w:rPr>
          <w:sz w:val="24"/>
          <w:szCs w:val="24"/>
        </w:rPr>
        <w:t xml:space="preserve">́ bude </w:t>
      </w:r>
      <w:proofErr w:type="spellStart"/>
      <w:r w:rsidRPr="00AE290B">
        <w:rPr>
          <w:sz w:val="24"/>
          <w:szCs w:val="24"/>
        </w:rPr>
        <w:t>obsahovat</w:t>
      </w:r>
      <w:proofErr w:type="spellEnd"/>
      <w:r w:rsidRPr="00AE290B">
        <w:rPr>
          <w:rFonts w:ascii="Cambria Math" w:hAnsi="Cambria Math" w:cs="Cambria Math"/>
          <w:sz w:val="24"/>
          <w:szCs w:val="24"/>
        </w:rPr>
        <w:t>̌</w:t>
      </w:r>
      <w:r w:rsidRPr="00AE290B">
        <w:rPr>
          <w:sz w:val="24"/>
          <w:szCs w:val="24"/>
        </w:rPr>
        <w:t xml:space="preserve"> </w:t>
      </w:r>
      <w:proofErr w:type="spellStart"/>
      <w:r w:rsidRPr="00AE290B">
        <w:rPr>
          <w:sz w:val="24"/>
          <w:szCs w:val="24"/>
        </w:rPr>
        <w:t>minimálne</w:t>
      </w:r>
      <w:proofErr w:type="spellEnd"/>
      <w:r w:rsidRPr="00AE290B">
        <w:rPr>
          <w:sz w:val="24"/>
          <w:szCs w:val="24"/>
        </w:rPr>
        <w:t xml:space="preserve">: podiel </w:t>
      </w:r>
      <w:proofErr w:type="spellStart"/>
      <w:r w:rsidRPr="00AE290B">
        <w:rPr>
          <w:sz w:val="24"/>
          <w:szCs w:val="24"/>
        </w:rPr>
        <w:t>zákazky</w:t>
      </w:r>
      <w:proofErr w:type="spellEnd"/>
      <w:r w:rsidRPr="00AE290B">
        <w:rPr>
          <w:sz w:val="24"/>
          <w:szCs w:val="24"/>
        </w:rPr>
        <w:t xml:space="preserve">, </w:t>
      </w:r>
      <w:proofErr w:type="spellStart"/>
      <w:r w:rsidRPr="00AE290B">
        <w:rPr>
          <w:sz w:val="24"/>
          <w:szCs w:val="24"/>
        </w:rPr>
        <w:t>ktory</w:t>
      </w:r>
      <w:proofErr w:type="spellEnd"/>
      <w:r w:rsidRPr="00AE290B">
        <w:rPr>
          <w:sz w:val="24"/>
          <w:szCs w:val="24"/>
        </w:rPr>
        <w:t xml:space="preserve">́ má </w:t>
      </w:r>
      <w:proofErr w:type="spellStart"/>
      <w:r w:rsidRPr="00AE290B">
        <w:rPr>
          <w:sz w:val="24"/>
          <w:szCs w:val="24"/>
        </w:rPr>
        <w:t>uchádzac</w:t>
      </w:r>
      <w:proofErr w:type="spellEnd"/>
      <w:r w:rsidRPr="00AE290B">
        <w:rPr>
          <w:rFonts w:ascii="Cambria Math" w:hAnsi="Cambria Math" w:cs="Cambria Math"/>
          <w:sz w:val="24"/>
          <w:szCs w:val="24"/>
        </w:rPr>
        <w:t>̌</w:t>
      </w:r>
      <w:r w:rsidRPr="00AE290B">
        <w:rPr>
          <w:sz w:val="24"/>
          <w:szCs w:val="24"/>
        </w:rPr>
        <w:t xml:space="preserve"> v </w:t>
      </w:r>
      <w:proofErr w:type="spellStart"/>
      <w:r w:rsidRPr="00AE290B">
        <w:rPr>
          <w:sz w:val="24"/>
          <w:szCs w:val="24"/>
        </w:rPr>
        <w:t>úmysle</w:t>
      </w:r>
      <w:proofErr w:type="spellEnd"/>
      <w:r w:rsidRPr="00AE290B">
        <w:rPr>
          <w:sz w:val="24"/>
          <w:szCs w:val="24"/>
        </w:rPr>
        <w:t xml:space="preserve"> </w:t>
      </w:r>
      <w:proofErr w:type="spellStart"/>
      <w:r w:rsidRPr="00AE290B">
        <w:rPr>
          <w:sz w:val="24"/>
          <w:szCs w:val="24"/>
        </w:rPr>
        <w:t>zadat</w:t>
      </w:r>
      <w:proofErr w:type="spellEnd"/>
      <w:r w:rsidRPr="00AE290B">
        <w:rPr>
          <w:rFonts w:ascii="Cambria Math" w:hAnsi="Cambria Math" w:cs="Cambria Math"/>
          <w:sz w:val="24"/>
          <w:szCs w:val="24"/>
        </w:rPr>
        <w:t>̌</w:t>
      </w:r>
      <w:r w:rsidRPr="00AE290B">
        <w:rPr>
          <w:sz w:val="24"/>
          <w:szCs w:val="24"/>
        </w:rPr>
        <w:t xml:space="preserve"> </w:t>
      </w:r>
      <w:proofErr w:type="spellStart"/>
      <w:r w:rsidRPr="00AE290B">
        <w:rPr>
          <w:sz w:val="24"/>
          <w:szCs w:val="24"/>
        </w:rPr>
        <w:t>subdodávatel</w:t>
      </w:r>
      <w:r w:rsidRPr="00AE290B">
        <w:rPr>
          <w:rFonts w:ascii="Cambria Math" w:hAnsi="Cambria Math" w:cs="Cambria Math"/>
          <w:sz w:val="24"/>
          <w:szCs w:val="24"/>
        </w:rPr>
        <w:t>̌</w:t>
      </w:r>
      <w:r w:rsidRPr="00AE290B">
        <w:rPr>
          <w:sz w:val="24"/>
          <w:szCs w:val="24"/>
        </w:rPr>
        <w:t>ovi</w:t>
      </w:r>
      <w:proofErr w:type="spellEnd"/>
      <w:r w:rsidRPr="00AE290B">
        <w:rPr>
          <w:sz w:val="24"/>
          <w:szCs w:val="24"/>
        </w:rPr>
        <w:t xml:space="preserve">, </w:t>
      </w:r>
      <w:proofErr w:type="spellStart"/>
      <w:r w:rsidRPr="00AE290B">
        <w:rPr>
          <w:sz w:val="24"/>
          <w:szCs w:val="24"/>
        </w:rPr>
        <w:t>konkrétnu</w:t>
      </w:r>
      <w:proofErr w:type="spellEnd"/>
      <w:r w:rsidRPr="00AE290B">
        <w:rPr>
          <w:sz w:val="24"/>
          <w:szCs w:val="24"/>
        </w:rPr>
        <w:t xml:space="preserve"> </w:t>
      </w:r>
      <w:proofErr w:type="spellStart"/>
      <w:r w:rsidRPr="00AE290B">
        <w:rPr>
          <w:sz w:val="24"/>
          <w:szCs w:val="24"/>
        </w:rPr>
        <w:t>c</w:t>
      </w:r>
      <w:r w:rsidRPr="00AE290B">
        <w:rPr>
          <w:rFonts w:ascii="Cambria Math" w:hAnsi="Cambria Math" w:cs="Cambria Math"/>
          <w:sz w:val="24"/>
          <w:szCs w:val="24"/>
        </w:rPr>
        <w:t>̌</w:t>
      </w:r>
      <w:r w:rsidRPr="00AE290B">
        <w:rPr>
          <w:sz w:val="24"/>
          <w:szCs w:val="24"/>
        </w:rPr>
        <w:t>ast</w:t>
      </w:r>
      <w:proofErr w:type="spellEnd"/>
      <w:r w:rsidRPr="00AE290B">
        <w:rPr>
          <w:rFonts w:ascii="Cambria Math" w:hAnsi="Cambria Math" w:cs="Cambria Math"/>
          <w:sz w:val="24"/>
          <w:szCs w:val="24"/>
        </w:rPr>
        <w:t>̌</w:t>
      </w:r>
      <w:r w:rsidRPr="00AE290B">
        <w:rPr>
          <w:sz w:val="24"/>
          <w:szCs w:val="24"/>
        </w:rPr>
        <w:t xml:space="preserve"> diela, </w:t>
      </w:r>
      <w:proofErr w:type="spellStart"/>
      <w:r w:rsidRPr="00AE290B">
        <w:rPr>
          <w:sz w:val="24"/>
          <w:szCs w:val="24"/>
        </w:rPr>
        <w:t>ktoru</w:t>
      </w:r>
      <w:proofErr w:type="spellEnd"/>
      <w:r w:rsidRPr="00AE290B">
        <w:rPr>
          <w:sz w:val="24"/>
          <w:szCs w:val="24"/>
        </w:rPr>
        <w:t xml:space="preserve">́ má </w:t>
      </w:r>
      <w:proofErr w:type="spellStart"/>
      <w:r w:rsidRPr="00AE290B">
        <w:rPr>
          <w:sz w:val="24"/>
          <w:szCs w:val="24"/>
        </w:rPr>
        <w:t>subdodávatel</w:t>
      </w:r>
      <w:proofErr w:type="spellEnd"/>
      <w:r w:rsidRPr="00AE290B">
        <w:rPr>
          <w:rFonts w:ascii="Cambria Math" w:hAnsi="Cambria Math" w:cs="Cambria Math"/>
          <w:sz w:val="24"/>
          <w:szCs w:val="24"/>
        </w:rPr>
        <w:t>̌</w:t>
      </w:r>
      <w:r w:rsidRPr="00AE290B">
        <w:rPr>
          <w:sz w:val="24"/>
          <w:szCs w:val="24"/>
        </w:rPr>
        <w:t xml:space="preserve"> </w:t>
      </w:r>
      <w:proofErr w:type="spellStart"/>
      <w:r w:rsidRPr="00AE290B">
        <w:rPr>
          <w:sz w:val="24"/>
          <w:szCs w:val="24"/>
        </w:rPr>
        <w:t>vykonat</w:t>
      </w:r>
      <w:proofErr w:type="spellEnd"/>
      <w:r w:rsidRPr="00AE290B">
        <w:rPr>
          <w:rFonts w:ascii="Cambria Math" w:hAnsi="Cambria Math" w:cs="Cambria Math"/>
          <w:sz w:val="24"/>
          <w:szCs w:val="24"/>
        </w:rPr>
        <w:t>̌</w:t>
      </w:r>
      <w:r w:rsidRPr="00AE290B">
        <w:rPr>
          <w:sz w:val="24"/>
          <w:szCs w:val="24"/>
        </w:rPr>
        <w:t xml:space="preserve">, </w:t>
      </w:r>
      <w:proofErr w:type="spellStart"/>
      <w:r w:rsidRPr="00AE290B">
        <w:rPr>
          <w:sz w:val="24"/>
          <w:szCs w:val="24"/>
        </w:rPr>
        <w:t>identifikac</w:t>
      </w:r>
      <w:r w:rsidRPr="00AE290B">
        <w:rPr>
          <w:rFonts w:ascii="Cambria Math" w:hAnsi="Cambria Math" w:cs="Cambria Math"/>
          <w:sz w:val="24"/>
          <w:szCs w:val="24"/>
        </w:rPr>
        <w:t>̌</w:t>
      </w:r>
      <w:r w:rsidRPr="00AE290B">
        <w:rPr>
          <w:sz w:val="24"/>
          <w:szCs w:val="24"/>
        </w:rPr>
        <w:t>ne</w:t>
      </w:r>
      <w:proofErr w:type="spellEnd"/>
      <w:r w:rsidRPr="00AE290B">
        <w:rPr>
          <w:sz w:val="24"/>
          <w:szCs w:val="24"/>
        </w:rPr>
        <w:t xml:space="preserve">́ </w:t>
      </w:r>
      <w:proofErr w:type="spellStart"/>
      <w:r w:rsidRPr="00AE290B">
        <w:rPr>
          <w:sz w:val="24"/>
          <w:szCs w:val="24"/>
        </w:rPr>
        <w:t>údaje</w:t>
      </w:r>
      <w:proofErr w:type="spellEnd"/>
      <w:r w:rsidRPr="00AE290B">
        <w:rPr>
          <w:sz w:val="24"/>
          <w:szCs w:val="24"/>
        </w:rPr>
        <w:t xml:space="preserve"> </w:t>
      </w:r>
      <w:proofErr w:type="spellStart"/>
      <w:r w:rsidRPr="00AE290B">
        <w:rPr>
          <w:sz w:val="24"/>
          <w:szCs w:val="24"/>
        </w:rPr>
        <w:t>navrhovaného</w:t>
      </w:r>
      <w:proofErr w:type="spellEnd"/>
      <w:r w:rsidRPr="00AE290B">
        <w:rPr>
          <w:sz w:val="24"/>
          <w:szCs w:val="24"/>
        </w:rPr>
        <w:t xml:space="preserve"> </w:t>
      </w:r>
      <w:proofErr w:type="spellStart"/>
      <w:r w:rsidRPr="00AE290B">
        <w:rPr>
          <w:sz w:val="24"/>
          <w:szCs w:val="24"/>
        </w:rPr>
        <w:t>subdodávatel</w:t>
      </w:r>
      <w:r w:rsidRPr="00AE290B">
        <w:rPr>
          <w:rFonts w:ascii="Cambria Math" w:hAnsi="Cambria Math" w:cs="Cambria Math"/>
          <w:sz w:val="24"/>
          <w:szCs w:val="24"/>
        </w:rPr>
        <w:t>̌</w:t>
      </w:r>
      <w:r w:rsidRPr="00AE290B">
        <w:rPr>
          <w:sz w:val="24"/>
          <w:szCs w:val="24"/>
        </w:rPr>
        <w:t>a</w:t>
      </w:r>
      <w:proofErr w:type="spellEnd"/>
      <w:r w:rsidRPr="00AE290B">
        <w:rPr>
          <w:sz w:val="24"/>
          <w:szCs w:val="24"/>
        </w:rPr>
        <w:t xml:space="preserve"> </w:t>
      </w:r>
      <w:proofErr w:type="spellStart"/>
      <w:r w:rsidRPr="00AE290B">
        <w:rPr>
          <w:sz w:val="24"/>
          <w:szCs w:val="24"/>
        </w:rPr>
        <w:t>vrátane</w:t>
      </w:r>
      <w:proofErr w:type="spellEnd"/>
      <w:r w:rsidRPr="00AE290B">
        <w:rPr>
          <w:sz w:val="24"/>
          <w:szCs w:val="24"/>
        </w:rPr>
        <w:t xml:space="preserve"> </w:t>
      </w:r>
      <w:proofErr w:type="spellStart"/>
      <w:r w:rsidRPr="00AE290B">
        <w:rPr>
          <w:sz w:val="24"/>
          <w:szCs w:val="24"/>
        </w:rPr>
        <w:t>údajov</w:t>
      </w:r>
      <w:proofErr w:type="spellEnd"/>
      <w:r w:rsidRPr="00AE290B">
        <w:rPr>
          <w:sz w:val="24"/>
          <w:szCs w:val="24"/>
        </w:rPr>
        <w:t xml:space="preserve"> o osobe </w:t>
      </w:r>
      <w:proofErr w:type="spellStart"/>
      <w:r w:rsidRPr="00AE290B">
        <w:rPr>
          <w:sz w:val="24"/>
          <w:szCs w:val="24"/>
        </w:rPr>
        <w:t>oprávnenej</w:t>
      </w:r>
      <w:proofErr w:type="spellEnd"/>
      <w:r w:rsidRPr="00AE290B">
        <w:rPr>
          <w:sz w:val="24"/>
          <w:szCs w:val="24"/>
        </w:rPr>
        <w:t xml:space="preserve"> </w:t>
      </w:r>
      <w:proofErr w:type="spellStart"/>
      <w:r w:rsidRPr="00AE290B">
        <w:rPr>
          <w:sz w:val="24"/>
          <w:szCs w:val="24"/>
        </w:rPr>
        <w:t>konat</w:t>
      </w:r>
      <w:proofErr w:type="spellEnd"/>
      <w:r w:rsidRPr="00AE290B">
        <w:rPr>
          <w:rFonts w:ascii="Cambria Math" w:hAnsi="Cambria Math" w:cs="Cambria Math"/>
          <w:sz w:val="24"/>
          <w:szCs w:val="24"/>
        </w:rPr>
        <w:t>̌</w:t>
      </w:r>
      <w:r w:rsidRPr="00AE290B">
        <w:rPr>
          <w:sz w:val="24"/>
          <w:szCs w:val="24"/>
        </w:rPr>
        <w:t xml:space="preserve"> za </w:t>
      </w:r>
      <w:proofErr w:type="spellStart"/>
      <w:r w:rsidRPr="00AE290B">
        <w:rPr>
          <w:sz w:val="24"/>
          <w:szCs w:val="24"/>
        </w:rPr>
        <w:t>subdodávatel</w:t>
      </w:r>
      <w:r w:rsidRPr="00AE290B">
        <w:rPr>
          <w:rFonts w:ascii="Cambria Math" w:hAnsi="Cambria Math" w:cs="Cambria Math"/>
          <w:sz w:val="24"/>
          <w:szCs w:val="24"/>
        </w:rPr>
        <w:t>̌</w:t>
      </w:r>
      <w:r w:rsidRPr="00AE290B">
        <w:rPr>
          <w:sz w:val="24"/>
          <w:szCs w:val="24"/>
        </w:rPr>
        <w:t>a</w:t>
      </w:r>
      <w:proofErr w:type="spellEnd"/>
      <w:r w:rsidRPr="00AE290B">
        <w:rPr>
          <w:sz w:val="24"/>
          <w:szCs w:val="24"/>
        </w:rPr>
        <w:t xml:space="preserve"> v rozsahu meno a priezvisko, adresa pobytu, </w:t>
      </w:r>
      <w:proofErr w:type="spellStart"/>
      <w:r w:rsidRPr="00AE290B">
        <w:rPr>
          <w:sz w:val="24"/>
          <w:szCs w:val="24"/>
        </w:rPr>
        <w:t>dátum</w:t>
      </w:r>
      <w:proofErr w:type="spellEnd"/>
      <w:r w:rsidRPr="00AE290B">
        <w:rPr>
          <w:sz w:val="24"/>
          <w:szCs w:val="24"/>
        </w:rPr>
        <w:t xml:space="preserve"> narodenia a </w:t>
      </w:r>
      <w:proofErr w:type="spellStart"/>
      <w:r w:rsidRPr="00AE290B">
        <w:rPr>
          <w:sz w:val="24"/>
          <w:szCs w:val="24"/>
        </w:rPr>
        <w:t>preukázanie</w:t>
      </w:r>
      <w:proofErr w:type="spellEnd"/>
      <w:r w:rsidRPr="00AE290B">
        <w:rPr>
          <w:sz w:val="24"/>
          <w:szCs w:val="24"/>
        </w:rPr>
        <w:t xml:space="preserve">, </w:t>
      </w:r>
      <w:proofErr w:type="spellStart"/>
      <w:r w:rsidRPr="00AE290B">
        <w:rPr>
          <w:sz w:val="24"/>
          <w:szCs w:val="24"/>
        </w:rPr>
        <w:t>z</w:t>
      </w:r>
      <w:r w:rsidRPr="00AE290B">
        <w:rPr>
          <w:rFonts w:ascii="Cambria Math" w:hAnsi="Cambria Math" w:cs="Cambria Math"/>
          <w:sz w:val="24"/>
          <w:szCs w:val="24"/>
        </w:rPr>
        <w:t>̌</w:t>
      </w:r>
      <w:r w:rsidRPr="00AE290B">
        <w:rPr>
          <w:sz w:val="24"/>
          <w:szCs w:val="24"/>
        </w:rPr>
        <w:t>e</w:t>
      </w:r>
      <w:proofErr w:type="spellEnd"/>
      <w:r w:rsidRPr="00AE290B">
        <w:rPr>
          <w:sz w:val="24"/>
          <w:szCs w:val="24"/>
        </w:rPr>
        <w:t xml:space="preserve"> </w:t>
      </w:r>
      <w:proofErr w:type="spellStart"/>
      <w:r w:rsidRPr="00AE290B">
        <w:rPr>
          <w:sz w:val="24"/>
          <w:szCs w:val="24"/>
        </w:rPr>
        <w:t>navrhovany</w:t>
      </w:r>
      <w:proofErr w:type="spellEnd"/>
      <w:r w:rsidRPr="00AE290B">
        <w:rPr>
          <w:sz w:val="24"/>
          <w:szCs w:val="24"/>
        </w:rPr>
        <w:t xml:space="preserve">́ </w:t>
      </w:r>
      <w:proofErr w:type="spellStart"/>
      <w:r w:rsidRPr="00AE290B">
        <w:rPr>
          <w:sz w:val="24"/>
          <w:szCs w:val="24"/>
        </w:rPr>
        <w:t>subdodávatel</w:t>
      </w:r>
      <w:proofErr w:type="spellEnd"/>
      <w:r w:rsidRPr="00AE290B">
        <w:rPr>
          <w:rFonts w:ascii="Cambria Math" w:hAnsi="Cambria Math" w:cs="Cambria Math"/>
          <w:sz w:val="24"/>
          <w:szCs w:val="24"/>
        </w:rPr>
        <w:t>̌</w:t>
      </w:r>
      <w:r w:rsidRPr="00AE290B">
        <w:rPr>
          <w:sz w:val="24"/>
          <w:szCs w:val="24"/>
        </w:rPr>
        <w:t xml:space="preserve"> </w:t>
      </w:r>
      <w:proofErr w:type="spellStart"/>
      <w:r w:rsidRPr="00AE290B">
        <w:rPr>
          <w:sz w:val="24"/>
          <w:szCs w:val="24"/>
        </w:rPr>
        <w:t>spĺn</w:t>
      </w:r>
      <w:r w:rsidRPr="00AE290B">
        <w:rPr>
          <w:rFonts w:ascii="Cambria Math" w:hAnsi="Cambria Math" w:cs="Cambria Math"/>
          <w:sz w:val="24"/>
          <w:szCs w:val="24"/>
        </w:rPr>
        <w:t>̌</w:t>
      </w:r>
      <w:r w:rsidRPr="00AE290B">
        <w:rPr>
          <w:sz w:val="24"/>
          <w:szCs w:val="24"/>
        </w:rPr>
        <w:t>a</w:t>
      </w:r>
      <w:proofErr w:type="spellEnd"/>
      <w:r w:rsidRPr="00AE290B">
        <w:rPr>
          <w:sz w:val="24"/>
          <w:szCs w:val="24"/>
        </w:rPr>
        <w:t xml:space="preserve"> podmienky </w:t>
      </w:r>
      <w:proofErr w:type="spellStart"/>
      <w:r w:rsidRPr="00AE290B">
        <w:rPr>
          <w:sz w:val="24"/>
          <w:szCs w:val="24"/>
        </w:rPr>
        <w:t>úc</w:t>
      </w:r>
      <w:r w:rsidRPr="00AE290B">
        <w:rPr>
          <w:rFonts w:ascii="Cambria Math" w:hAnsi="Cambria Math" w:cs="Cambria Math"/>
          <w:sz w:val="24"/>
          <w:szCs w:val="24"/>
        </w:rPr>
        <w:t>̌</w:t>
      </w:r>
      <w:r w:rsidRPr="00AE290B">
        <w:rPr>
          <w:sz w:val="24"/>
          <w:szCs w:val="24"/>
        </w:rPr>
        <w:t>asti</w:t>
      </w:r>
      <w:proofErr w:type="spellEnd"/>
      <w:r w:rsidRPr="00AE290B">
        <w:rPr>
          <w:sz w:val="24"/>
          <w:szCs w:val="24"/>
        </w:rPr>
        <w:t xml:space="preserve"> </w:t>
      </w:r>
      <w:proofErr w:type="spellStart"/>
      <w:r w:rsidRPr="00AE290B">
        <w:rPr>
          <w:sz w:val="24"/>
          <w:szCs w:val="24"/>
        </w:rPr>
        <w:t>týkajúce</w:t>
      </w:r>
      <w:proofErr w:type="spellEnd"/>
      <w:r w:rsidRPr="00AE290B">
        <w:rPr>
          <w:sz w:val="24"/>
          <w:szCs w:val="24"/>
        </w:rPr>
        <w:t xml:space="preserve"> sa </w:t>
      </w:r>
      <w:proofErr w:type="spellStart"/>
      <w:r w:rsidRPr="00AE290B">
        <w:rPr>
          <w:sz w:val="24"/>
          <w:szCs w:val="24"/>
        </w:rPr>
        <w:t>osobného</w:t>
      </w:r>
      <w:proofErr w:type="spellEnd"/>
      <w:r w:rsidRPr="00AE290B">
        <w:rPr>
          <w:sz w:val="24"/>
          <w:szCs w:val="24"/>
        </w:rPr>
        <w:t xml:space="preserve"> postavenia </w:t>
      </w:r>
      <w:proofErr w:type="spellStart"/>
      <w:r w:rsidRPr="00AE290B">
        <w:rPr>
          <w:sz w:val="24"/>
          <w:szCs w:val="24"/>
        </w:rPr>
        <w:t>podl</w:t>
      </w:r>
      <w:r w:rsidRPr="00AE290B">
        <w:rPr>
          <w:rFonts w:ascii="Cambria Math" w:hAnsi="Cambria Math" w:cs="Cambria Math"/>
          <w:sz w:val="24"/>
          <w:szCs w:val="24"/>
        </w:rPr>
        <w:t>̌</w:t>
      </w:r>
      <w:r w:rsidRPr="00AE290B">
        <w:rPr>
          <w:sz w:val="24"/>
          <w:szCs w:val="24"/>
        </w:rPr>
        <w:t>a</w:t>
      </w:r>
      <w:proofErr w:type="spellEnd"/>
      <w:r w:rsidRPr="00AE290B">
        <w:rPr>
          <w:sz w:val="24"/>
          <w:szCs w:val="24"/>
        </w:rPr>
        <w:t xml:space="preserve"> § 32 ods. 1 </w:t>
      </w:r>
      <w:proofErr w:type="spellStart"/>
      <w:r w:rsidR="0047317D" w:rsidRPr="00AE290B">
        <w:rPr>
          <w:sz w:val="24"/>
          <w:szCs w:val="24"/>
        </w:rPr>
        <w:t>Z</w:t>
      </w:r>
      <w:r w:rsidRPr="00AE290B">
        <w:rPr>
          <w:sz w:val="24"/>
          <w:szCs w:val="24"/>
        </w:rPr>
        <w:t>ákona</w:t>
      </w:r>
      <w:proofErr w:type="spellEnd"/>
      <w:r w:rsidRPr="00AE290B">
        <w:rPr>
          <w:sz w:val="24"/>
          <w:szCs w:val="24"/>
        </w:rPr>
        <w:t xml:space="preserve"> o</w:t>
      </w:r>
      <w:r w:rsidR="00CD6F8C" w:rsidRPr="00AE290B">
        <w:rPr>
          <w:sz w:val="24"/>
          <w:szCs w:val="24"/>
        </w:rPr>
        <w:t> </w:t>
      </w:r>
      <w:r w:rsidRPr="00AE290B">
        <w:rPr>
          <w:sz w:val="24"/>
          <w:szCs w:val="24"/>
        </w:rPr>
        <w:t xml:space="preserve">VO. </w:t>
      </w:r>
    </w:p>
    <w:p w14:paraId="353EFFB2" w14:textId="77777777" w:rsidR="0038070D" w:rsidRPr="00AE290B" w:rsidRDefault="0038070D" w:rsidP="0038070D">
      <w:pPr>
        <w:pStyle w:val="Zkladntext"/>
        <w:ind w:left="1701"/>
        <w:rPr>
          <w:sz w:val="26"/>
        </w:rPr>
      </w:pPr>
    </w:p>
    <w:p w14:paraId="4CE41E44" w14:textId="77777777" w:rsidR="00C55BFB" w:rsidRPr="00AE290B" w:rsidRDefault="00C55BFB" w:rsidP="0038070D">
      <w:pPr>
        <w:pStyle w:val="Zkladntext"/>
        <w:ind w:left="1701"/>
        <w:rPr>
          <w:sz w:val="26"/>
        </w:rPr>
      </w:pPr>
    </w:p>
    <w:p w14:paraId="6669EA6F" w14:textId="77777777" w:rsidR="0038070D" w:rsidRPr="00AE290B" w:rsidRDefault="0038070D" w:rsidP="0038070D">
      <w:pPr>
        <w:pStyle w:val="Nadpis1"/>
        <w:spacing w:before="207"/>
        <w:ind w:left="696"/>
        <w:jc w:val="both"/>
      </w:pPr>
      <w:bookmarkStart w:id="75" w:name="_Toc33016566"/>
      <w:r w:rsidRPr="00AE290B">
        <w:t>A.2 KRITÉRIA NA VYHODNOTENIE PONÚK A PRAVIDLÁ ICH UPLATNENIA</w:t>
      </w:r>
      <w:bookmarkEnd w:id="75"/>
    </w:p>
    <w:p w14:paraId="085390AD" w14:textId="77777777" w:rsidR="0038070D" w:rsidRPr="00AE290B" w:rsidRDefault="0038070D" w:rsidP="0038070D">
      <w:pPr>
        <w:pStyle w:val="Zkladntext"/>
        <w:rPr>
          <w:b/>
          <w:sz w:val="26"/>
        </w:rPr>
      </w:pPr>
    </w:p>
    <w:p w14:paraId="08E1E2FD" w14:textId="77777777" w:rsidR="00C55BFB" w:rsidRPr="00AE290B" w:rsidRDefault="0038070D" w:rsidP="001723DD">
      <w:pPr>
        <w:pStyle w:val="Odsekzoznamu"/>
        <w:numPr>
          <w:ilvl w:val="0"/>
          <w:numId w:val="6"/>
        </w:numPr>
        <w:tabs>
          <w:tab w:val="left" w:pos="1043"/>
        </w:tabs>
        <w:spacing w:before="212"/>
        <w:ind w:left="426" w:right="692" w:hanging="426"/>
        <w:rPr>
          <w:sz w:val="24"/>
          <w:szCs w:val="24"/>
        </w:rPr>
      </w:pPr>
      <w:r w:rsidRPr="00AE290B">
        <w:rPr>
          <w:sz w:val="24"/>
        </w:rPr>
        <w:t>J</w:t>
      </w:r>
      <w:r w:rsidRPr="00AE290B">
        <w:rPr>
          <w:sz w:val="24"/>
          <w:szCs w:val="24"/>
        </w:rPr>
        <w:t xml:space="preserve">ediným kritériom na vyhodnotenie ponúk je najnižšia celková cena v </w:t>
      </w:r>
      <w:r w:rsidR="002D4083" w:rsidRPr="00AE290B">
        <w:rPr>
          <w:sz w:val="24"/>
          <w:szCs w:val="24"/>
        </w:rPr>
        <w:t>eurách</w:t>
      </w:r>
      <w:r w:rsidRPr="00AE290B">
        <w:rPr>
          <w:sz w:val="24"/>
          <w:szCs w:val="24"/>
        </w:rPr>
        <w:t xml:space="preserve"> </w:t>
      </w:r>
      <w:r w:rsidR="002D4083" w:rsidRPr="00AE290B">
        <w:rPr>
          <w:sz w:val="24"/>
          <w:szCs w:val="24"/>
        </w:rPr>
        <w:t>s</w:t>
      </w:r>
      <w:r w:rsidRPr="00AE290B">
        <w:rPr>
          <w:sz w:val="24"/>
          <w:szCs w:val="24"/>
        </w:rPr>
        <w:t xml:space="preserve"> DPH za</w:t>
      </w:r>
      <w:r w:rsidR="00C55BFB" w:rsidRPr="00AE290B">
        <w:rPr>
          <w:sz w:val="24"/>
          <w:szCs w:val="24"/>
        </w:rPr>
        <w:t> </w:t>
      </w:r>
      <w:r w:rsidRPr="00AE290B">
        <w:rPr>
          <w:sz w:val="24"/>
          <w:szCs w:val="24"/>
        </w:rPr>
        <w:t xml:space="preserve">celý predmet zákazky (v prípade </w:t>
      </w:r>
      <w:proofErr w:type="spellStart"/>
      <w:r w:rsidRPr="00AE290B">
        <w:rPr>
          <w:sz w:val="24"/>
          <w:szCs w:val="24"/>
        </w:rPr>
        <w:t>plátcu</w:t>
      </w:r>
      <w:proofErr w:type="spellEnd"/>
      <w:r w:rsidRPr="00AE290B">
        <w:rPr>
          <w:sz w:val="24"/>
          <w:szCs w:val="24"/>
        </w:rPr>
        <w:t xml:space="preserve"> DPH sa za ňu považuje cena </w:t>
      </w:r>
      <w:r w:rsidR="002D4083" w:rsidRPr="00AE290B">
        <w:rPr>
          <w:sz w:val="24"/>
          <w:szCs w:val="24"/>
        </w:rPr>
        <w:t>s</w:t>
      </w:r>
      <w:r w:rsidRPr="00AE290B">
        <w:rPr>
          <w:sz w:val="24"/>
          <w:szCs w:val="24"/>
        </w:rPr>
        <w:t xml:space="preserve"> DPH, v prípade </w:t>
      </w:r>
      <w:proofErr w:type="spellStart"/>
      <w:r w:rsidRPr="00AE290B">
        <w:rPr>
          <w:sz w:val="24"/>
          <w:szCs w:val="24"/>
        </w:rPr>
        <w:t>neplátcu</w:t>
      </w:r>
      <w:proofErr w:type="spellEnd"/>
      <w:r w:rsidRPr="00AE290B">
        <w:rPr>
          <w:sz w:val="24"/>
          <w:szCs w:val="24"/>
        </w:rPr>
        <w:t xml:space="preserve"> DPH konečná, celková cena predmetu</w:t>
      </w:r>
      <w:r w:rsidRPr="00AE290B">
        <w:rPr>
          <w:spacing w:val="-3"/>
          <w:sz w:val="24"/>
          <w:szCs w:val="24"/>
        </w:rPr>
        <w:t xml:space="preserve"> </w:t>
      </w:r>
      <w:r w:rsidRPr="00AE290B">
        <w:rPr>
          <w:sz w:val="24"/>
          <w:szCs w:val="24"/>
        </w:rPr>
        <w:t>zákazky).</w:t>
      </w:r>
    </w:p>
    <w:p w14:paraId="5CCDC8D8" w14:textId="77777777" w:rsidR="00155E00" w:rsidRPr="00AE290B" w:rsidRDefault="0038070D" w:rsidP="001723DD">
      <w:pPr>
        <w:pStyle w:val="Odsekzoznamu"/>
        <w:numPr>
          <w:ilvl w:val="0"/>
          <w:numId w:val="6"/>
        </w:numPr>
        <w:tabs>
          <w:tab w:val="left" w:pos="1043"/>
        </w:tabs>
        <w:spacing w:before="212"/>
        <w:ind w:left="426" w:right="692" w:hanging="426"/>
        <w:rPr>
          <w:sz w:val="24"/>
          <w:szCs w:val="24"/>
        </w:rPr>
      </w:pPr>
      <w:r w:rsidRPr="00AE290B">
        <w:rPr>
          <w:sz w:val="24"/>
          <w:szCs w:val="24"/>
        </w:rPr>
        <w:t>Návrh na plnenie kritéria, ktorým je celková cena v</w:t>
      </w:r>
      <w:r w:rsidR="007527AB" w:rsidRPr="00AE290B">
        <w:rPr>
          <w:sz w:val="24"/>
          <w:szCs w:val="24"/>
        </w:rPr>
        <w:t> eurách</w:t>
      </w:r>
      <w:r w:rsidRPr="00AE290B">
        <w:rPr>
          <w:sz w:val="24"/>
          <w:szCs w:val="24"/>
        </w:rPr>
        <w:t xml:space="preserve"> </w:t>
      </w:r>
      <w:r w:rsidR="002D4083" w:rsidRPr="00AE290B">
        <w:rPr>
          <w:sz w:val="24"/>
          <w:szCs w:val="24"/>
        </w:rPr>
        <w:t>s</w:t>
      </w:r>
      <w:r w:rsidRPr="00AE290B">
        <w:rPr>
          <w:sz w:val="24"/>
          <w:szCs w:val="24"/>
        </w:rPr>
        <w:t xml:space="preserve"> DPH za celý predmet zákazky</w:t>
      </w:r>
      <w:r w:rsidR="00C55BFB" w:rsidRPr="00AE290B">
        <w:rPr>
          <w:sz w:val="24"/>
          <w:szCs w:val="24"/>
        </w:rPr>
        <w:t>,</w:t>
      </w:r>
      <w:r w:rsidRPr="00AE290B">
        <w:rPr>
          <w:sz w:val="24"/>
          <w:szCs w:val="24"/>
        </w:rPr>
        <w:t xml:space="preserve"> záujemca stanoví na základe ocenenia </w:t>
      </w:r>
      <w:r w:rsidR="00C55BFB" w:rsidRPr="00AE290B">
        <w:rPr>
          <w:sz w:val="24"/>
          <w:szCs w:val="24"/>
        </w:rPr>
        <w:t>v Návrhu na plnenie kritéria</w:t>
      </w:r>
      <w:r w:rsidRPr="00AE290B">
        <w:rPr>
          <w:sz w:val="24"/>
          <w:szCs w:val="24"/>
        </w:rPr>
        <w:t>, ktor</w:t>
      </w:r>
      <w:r w:rsidR="00C55BFB" w:rsidRPr="00AE290B">
        <w:rPr>
          <w:sz w:val="24"/>
          <w:szCs w:val="24"/>
        </w:rPr>
        <w:t>ý</w:t>
      </w:r>
      <w:r w:rsidRPr="00AE290B">
        <w:rPr>
          <w:sz w:val="24"/>
          <w:szCs w:val="24"/>
        </w:rPr>
        <w:t xml:space="preserve"> je </w:t>
      </w:r>
      <w:r w:rsidR="00C55BFB" w:rsidRPr="00AE290B">
        <w:rPr>
          <w:sz w:val="24"/>
          <w:szCs w:val="24"/>
        </w:rPr>
        <w:t>P</w:t>
      </w:r>
      <w:r w:rsidRPr="00AE290B">
        <w:rPr>
          <w:sz w:val="24"/>
          <w:szCs w:val="24"/>
        </w:rPr>
        <w:t>rílohou č.</w:t>
      </w:r>
      <w:r w:rsidR="00C55BFB" w:rsidRPr="00AE290B">
        <w:rPr>
          <w:sz w:val="24"/>
          <w:szCs w:val="24"/>
        </w:rPr>
        <w:t xml:space="preserve"> 2</w:t>
      </w:r>
      <w:r w:rsidRPr="00AE290B">
        <w:rPr>
          <w:sz w:val="24"/>
          <w:szCs w:val="24"/>
        </w:rPr>
        <w:t xml:space="preserve"> týchto </w:t>
      </w:r>
      <w:r w:rsidR="001C0E54" w:rsidRPr="00AE290B">
        <w:rPr>
          <w:sz w:val="24"/>
          <w:szCs w:val="24"/>
        </w:rPr>
        <w:t>S</w:t>
      </w:r>
      <w:r w:rsidRPr="00AE290B">
        <w:rPr>
          <w:sz w:val="24"/>
          <w:szCs w:val="24"/>
        </w:rPr>
        <w:t xml:space="preserve">úťažných podkladov a vyjadrí </w:t>
      </w:r>
      <w:r w:rsidR="00155E00" w:rsidRPr="00AE290B">
        <w:rPr>
          <w:sz w:val="24"/>
          <w:szCs w:val="24"/>
        </w:rPr>
        <w:t>ju</w:t>
      </w:r>
      <w:r w:rsidR="001C0E54" w:rsidRPr="00AE290B">
        <w:rPr>
          <w:sz w:val="24"/>
          <w:szCs w:val="24"/>
        </w:rPr>
        <w:t xml:space="preserve"> v jej políčkach </w:t>
      </w:r>
      <w:r w:rsidR="002D4083" w:rsidRPr="00AE290B">
        <w:rPr>
          <w:i/>
          <w:sz w:val="24"/>
          <w:szCs w:val="24"/>
        </w:rPr>
        <w:t>Celková cena za dodávku predmetu zákazky</w:t>
      </w:r>
      <w:r w:rsidRPr="00AE290B">
        <w:rPr>
          <w:sz w:val="24"/>
          <w:szCs w:val="24"/>
        </w:rPr>
        <w:t>.</w:t>
      </w:r>
    </w:p>
    <w:p w14:paraId="5D9EE481" w14:textId="77777777" w:rsidR="00010851" w:rsidRPr="00AE290B" w:rsidRDefault="0038070D" w:rsidP="001723DD">
      <w:pPr>
        <w:pStyle w:val="Odsekzoznamu"/>
        <w:numPr>
          <w:ilvl w:val="0"/>
          <w:numId w:val="6"/>
        </w:numPr>
        <w:tabs>
          <w:tab w:val="left" w:pos="1043"/>
        </w:tabs>
        <w:spacing w:before="212"/>
        <w:ind w:left="426" w:right="692" w:hanging="426"/>
        <w:rPr>
          <w:spacing w:val="17"/>
          <w:sz w:val="24"/>
          <w:szCs w:val="24"/>
        </w:rPr>
      </w:pPr>
      <w:r w:rsidRPr="00AE290B">
        <w:rPr>
          <w:sz w:val="24"/>
          <w:szCs w:val="24"/>
        </w:rPr>
        <w:t xml:space="preserve">Po </w:t>
      </w:r>
      <w:r w:rsidR="00F13750" w:rsidRPr="00AE290B">
        <w:rPr>
          <w:sz w:val="24"/>
          <w:szCs w:val="24"/>
        </w:rPr>
        <w:t xml:space="preserve">úvodnom úplnom vyhodnotení ponúk bude </w:t>
      </w:r>
      <w:r w:rsidR="007F26ED" w:rsidRPr="00AE290B">
        <w:rPr>
          <w:sz w:val="24"/>
        </w:rPr>
        <w:t>verejný obstarávateľ</w:t>
      </w:r>
      <w:r w:rsidR="00F13750" w:rsidRPr="00AE290B">
        <w:rPr>
          <w:sz w:val="24"/>
          <w:szCs w:val="24"/>
        </w:rPr>
        <w:t xml:space="preserve"> pokračovať v postupe zadávania zákazky elektronickou aukciou podľa podmienok uvedených v </w:t>
      </w:r>
      <w:r w:rsidR="00010851" w:rsidRPr="00AE290B">
        <w:rPr>
          <w:sz w:val="24"/>
          <w:szCs w:val="24"/>
        </w:rPr>
        <w:t xml:space="preserve">dokumente </w:t>
      </w:r>
      <w:r w:rsidR="00010851" w:rsidRPr="00AE290B">
        <w:rPr>
          <w:i/>
          <w:sz w:val="24"/>
          <w:szCs w:val="24"/>
        </w:rPr>
        <w:t>Elektronická aukcia</w:t>
      </w:r>
      <w:r w:rsidR="00010851" w:rsidRPr="00AE290B">
        <w:rPr>
          <w:sz w:val="24"/>
          <w:szCs w:val="24"/>
        </w:rPr>
        <w:t>,</w:t>
      </w:r>
      <w:r w:rsidRPr="00AE290B">
        <w:rPr>
          <w:sz w:val="24"/>
          <w:szCs w:val="24"/>
        </w:rPr>
        <w:t xml:space="preserve"> </w:t>
      </w:r>
      <w:r w:rsidR="00010851" w:rsidRPr="00AE290B">
        <w:rPr>
          <w:sz w:val="24"/>
          <w:szCs w:val="24"/>
        </w:rPr>
        <w:t xml:space="preserve">ktorý je </w:t>
      </w:r>
      <w:r w:rsidRPr="00AE290B">
        <w:rPr>
          <w:sz w:val="24"/>
          <w:szCs w:val="24"/>
        </w:rPr>
        <w:t>Príloh</w:t>
      </w:r>
      <w:r w:rsidR="00010851" w:rsidRPr="00AE290B">
        <w:rPr>
          <w:sz w:val="24"/>
          <w:szCs w:val="24"/>
        </w:rPr>
        <w:t>ou</w:t>
      </w:r>
      <w:r w:rsidRPr="00AE290B">
        <w:rPr>
          <w:sz w:val="24"/>
          <w:szCs w:val="24"/>
        </w:rPr>
        <w:t xml:space="preserve"> č.</w:t>
      </w:r>
      <w:r w:rsidR="00010851" w:rsidRPr="00AE290B">
        <w:rPr>
          <w:sz w:val="24"/>
          <w:szCs w:val="24"/>
        </w:rPr>
        <w:t xml:space="preserve"> </w:t>
      </w:r>
      <w:r w:rsidRPr="00AE290B">
        <w:rPr>
          <w:sz w:val="24"/>
          <w:szCs w:val="24"/>
        </w:rPr>
        <w:t xml:space="preserve">10. týchto </w:t>
      </w:r>
      <w:r w:rsidR="00010851" w:rsidRPr="00AE290B">
        <w:rPr>
          <w:sz w:val="24"/>
          <w:szCs w:val="24"/>
        </w:rPr>
        <w:t>S</w:t>
      </w:r>
      <w:r w:rsidRPr="00AE290B">
        <w:rPr>
          <w:sz w:val="24"/>
          <w:szCs w:val="24"/>
        </w:rPr>
        <w:t>úťažných podkladov</w:t>
      </w:r>
      <w:r w:rsidR="00010851" w:rsidRPr="00AE290B">
        <w:rPr>
          <w:sz w:val="24"/>
          <w:szCs w:val="24"/>
        </w:rPr>
        <w:t xml:space="preserve">, ako aj </w:t>
      </w:r>
      <w:r w:rsidRPr="00AE290B">
        <w:rPr>
          <w:sz w:val="24"/>
          <w:szCs w:val="24"/>
        </w:rPr>
        <w:t xml:space="preserve">vo </w:t>
      </w:r>
      <w:r w:rsidR="00F13750" w:rsidRPr="00AE290B">
        <w:rPr>
          <w:sz w:val="24"/>
          <w:szCs w:val="24"/>
        </w:rPr>
        <w:t>V</w:t>
      </w:r>
      <w:r w:rsidRPr="00AE290B">
        <w:rPr>
          <w:sz w:val="24"/>
          <w:szCs w:val="24"/>
        </w:rPr>
        <w:t>ýzve na</w:t>
      </w:r>
      <w:r w:rsidR="00F13750" w:rsidRPr="00AE290B">
        <w:rPr>
          <w:sz w:val="24"/>
          <w:szCs w:val="24"/>
        </w:rPr>
        <w:t> </w:t>
      </w:r>
      <w:r w:rsidRPr="00AE290B">
        <w:rPr>
          <w:sz w:val="24"/>
          <w:szCs w:val="24"/>
        </w:rPr>
        <w:t>účasť v elektronickej aukcii.</w:t>
      </w:r>
    </w:p>
    <w:p w14:paraId="33B10121" w14:textId="77777777" w:rsidR="007527AB" w:rsidRPr="00AE290B" w:rsidRDefault="0038070D" w:rsidP="001723DD">
      <w:pPr>
        <w:pStyle w:val="Odsekzoznamu"/>
        <w:numPr>
          <w:ilvl w:val="0"/>
          <w:numId w:val="6"/>
        </w:numPr>
        <w:tabs>
          <w:tab w:val="left" w:pos="1043"/>
        </w:tabs>
        <w:spacing w:before="212"/>
        <w:ind w:left="426" w:right="692" w:hanging="426"/>
        <w:rPr>
          <w:sz w:val="24"/>
          <w:szCs w:val="24"/>
        </w:rPr>
      </w:pPr>
      <w:r w:rsidRPr="00AE290B">
        <w:rPr>
          <w:sz w:val="24"/>
          <w:szCs w:val="24"/>
        </w:rPr>
        <w:t xml:space="preserve">Na účasť v elektronickej aukcii budú </w:t>
      </w:r>
      <w:proofErr w:type="spellStart"/>
      <w:r w:rsidRPr="00AE290B">
        <w:rPr>
          <w:sz w:val="24"/>
          <w:szCs w:val="24"/>
        </w:rPr>
        <w:t>výzvaní</w:t>
      </w:r>
      <w:proofErr w:type="spellEnd"/>
      <w:r w:rsidRPr="00AE290B">
        <w:rPr>
          <w:sz w:val="24"/>
          <w:szCs w:val="24"/>
        </w:rPr>
        <w:t xml:space="preserve"> všetci uchádzači, ktorí splnili požiadavky </w:t>
      </w:r>
      <w:r w:rsidR="00DA31BA" w:rsidRPr="00AE290B">
        <w:rPr>
          <w:sz w:val="24"/>
          <w:szCs w:val="24"/>
        </w:rPr>
        <w:t>verejného obstarávateľa</w:t>
      </w:r>
      <w:r w:rsidRPr="00AE290B">
        <w:rPr>
          <w:sz w:val="24"/>
          <w:szCs w:val="24"/>
        </w:rPr>
        <w:t xml:space="preserve"> na predmet</w:t>
      </w:r>
      <w:r w:rsidRPr="00AE290B">
        <w:rPr>
          <w:spacing w:val="-3"/>
          <w:sz w:val="24"/>
          <w:szCs w:val="24"/>
        </w:rPr>
        <w:t xml:space="preserve"> </w:t>
      </w:r>
      <w:r w:rsidRPr="00AE290B">
        <w:rPr>
          <w:sz w:val="24"/>
          <w:szCs w:val="24"/>
        </w:rPr>
        <w:t>zákazky.</w:t>
      </w:r>
    </w:p>
    <w:p w14:paraId="288527C8" w14:textId="77777777" w:rsidR="005605E7" w:rsidRPr="00AE290B" w:rsidRDefault="0038070D" w:rsidP="001723DD">
      <w:pPr>
        <w:pStyle w:val="Odsekzoznamu"/>
        <w:numPr>
          <w:ilvl w:val="0"/>
          <w:numId w:val="6"/>
        </w:numPr>
        <w:tabs>
          <w:tab w:val="left" w:pos="1043"/>
        </w:tabs>
        <w:spacing w:before="212"/>
        <w:ind w:left="426" w:right="692" w:hanging="426"/>
        <w:rPr>
          <w:sz w:val="24"/>
          <w:szCs w:val="24"/>
        </w:rPr>
      </w:pPr>
      <w:r w:rsidRPr="00AE290B">
        <w:rPr>
          <w:sz w:val="24"/>
          <w:szCs w:val="24"/>
        </w:rPr>
        <w:t xml:space="preserve">Úspešným </w:t>
      </w:r>
      <w:proofErr w:type="spellStart"/>
      <w:r w:rsidRPr="00AE290B">
        <w:rPr>
          <w:sz w:val="24"/>
          <w:szCs w:val="24"/>
        </w:rPr>
        <w:t>úchádzačom</w:t>
      </w:r>
      <w:proofErr w:type="spellEnd"/>
      <w:r w:rsidRPr="00AE290B">
        <w:rPr>
          <w:sz w:val="24"/>
          <w:szCs w:val="24"/>
        </w:rPr>
        <w:t xml:space="preserve"> bude ten uchádzač, ktorý predložil návrh s najnižšou celkovou cenou v</w:t>
      </w:r>
      <w:r w:rsidR="007527AB" w:rsidRPr="00AE290B">
        <w:rPr>
          <w:sz w:val="24"/>
          <w:szCs w:val="24"/>
        </w:rPr>
        <w:t xml:space="preserve"> eurách s </w:t>
      </w:r>
      <w:r w:rsidRPr="00AE290B">
        <w:rPr>
          <w:sz w:val="24"/>
          <w:szCs w:val="24"/>
        </w:rPr>
        <w:t>DPH</w:t>
      </w:r>
      <w:r w:rsidR="007527AB" w:rsidRPr="00AE290B">
        <w:rPr>
          <w:sz w:val="24"/>
          <w:szCs w:val="24"/>
        </w:rPr>
        <w:t xml:space="preserve"> </w:t>
      </w:r>
      <w:r w:rsidRPr="00AE290B">
        <w:rPr>
          <w:sz w:val="24"/>
          <w:szCs w:val="24"/>
        </w:rPr>
        <w:t>za</w:t>
      </w:r>
      <w:r w:rsidR="007527AB" w:rsidRPr="00AE290B">
        <w:rPr>
          <w:sz w:val="24"/>
          <w:szCs w:val="24"/>
        </w:rPr>
        <w:t xml:space="preserve"> </w:t>
      </w:r>
      <w:r w:rsidRPr="00AE290B">
        <w:rPr>
          <w:sz w:val="24"/>
          <w:szCs w:val="24"/>
        </w:rPr>
        <w:t>celý</w:t>
      </w:r>
      <w:r w:rsidR="007527AB" w:rsidRPr="00AE290B">
        <w:rPr>
          <w:sz w:val="24"/>
          <w:szCs w:val="24"/>
        </w:rPr>
        <w:t xml:space="preserve"> </w:t>
      </w:r>
      <w:r w:rsidRPr="00AE290B">
        <w:rPr>
          <w:sz w:val="24"/>
          <w:szCs w:val="24"/>
        </w:rPr>
        <w:t>predmet</w:t>
      </w:r>
      <w:r w:rsidR="007527AB" w:rsidRPr="00AE290B">
        <w:rPr>
          <w:sz w:val="24"/>
          <w:szCs w:val="24"/>
        </w:rPr>
        <w:t xml:space="preserve"> </w:t>
      </w:r>
      <w:r w:rsidRPr="00AE290B">
        <w:rPr>
          <w:sz w:val="24"/>
          <w:szCs w:val="24"/>
        </w:rPr>
        <w:t>zákazky</w:t>
      </w:r>
      <w:r w:rsidR="007527AB" w:rsidRPr="00AE290B">
        <w:rPr>
          <w:sz w:val="24"/>
          <w:szCs w:val="24"/>
        </w:rPr>
        <w:t xml:space="preserve"> </w:t>
      </w:r>
      <w:r w:rsidR="00945E40" w:rsidRPr="00AE290B">
        <w:rPr>
          <w:sz w:val="24"/>
          <w:szCs w:val="24"/>
        </w:rPr>
        <w:t xml:space="preserve">- </w:t>
      </w:r>
      <w:r w:rsidRPr="00AE290B">
        <w:rPr>
          <w:sz w:val="24"/>
          <w:szCs w:val="24"/>
        </w:rPr>
        <w:t>podľa</w:t>
      </w:r>
      <w:r w:rsidR="007527AB" w:rsidRPr="00AE290B">
        <w:rPr>
          <w:sz w:val="24"/>
          <w:szCs w:val="24"/>
        </w:rPr>
        <w:t xml:space="preserve"> </w:t>
      </w:r>
      <w:r w:rsidRPr="00AE290B">
        <w:rPr>
          <w:sz w:val="24"/>
          <w:szCs w:val="24"/>
        </w:rPr>
        <w:t>výsledku</w:t>
      </w:r>
      <w:r w:rsidR="007527AB" w:rsidRPr="00AE290B">
        <w:rPr>
          <w:sz w:val="24"/>
          <w:szCs w:val="24"/>
        </w:rPr>
        <w:t xml:space="preserve"> </w:t>
      </w:r>
      <w:r w:rsidRPr="00AE290B">
        <w:rPr>
          <w:sz w:val="24"/>
          <w:szCs w:val="24"/>
        </w:rPr>
        <w:t>elektronickej</w:t>
      </w:r>
      <w:r w:rsidR="007527AB" w:rsidRPr="00AE290B">
        <w:rPr>
          <w:sz w:val="24"/>
          <w:szCs w:val="24"/>
        </w:rPr>
        <w:t xml:space="preserve"> </w:t>
      </w:r>
      <w:r w:rsidRPr="00AE290B">
        <w:rPr>
          <w:sz w:val="24"/>
          <w:szCs w:val="24"/>
        </w:rPr>
        <w:t>aukcie</w:t>
      </w:r>
      <w:r w:rsidR="00B9411F" w:rsidRPr="00AE290B">
        <w:rPr>
          <w:sz w:val="24"/>
          <w:szCs w:val="24"/>
        </w:rPr>
        <w:t>,</w:t>
      </w:r>
      <w:r w:rsidR="007527AB" w:rsidRPr="00AE290B">
        <w:rPr>
          <w:sz w:val="24"/>
          <w:szCs w:val="24"/>
        </w:rPr>
        <w:t xml:space="preserve"> </w:t>
      </w:r>
      <w:r w:rsidR="00B9411F" w:rsidRPr="00AE290B">
        <w:rPr>
          <w:sz w:val="24"/>
          <w:szCs w:val="24"/>
        </w:rPr>
        <w:t>v</w:t>
      </w:r>
      <w:r w:rsidR="00732294" w:rsidRPr="00AE290B">
        <w:rPr>
          <w:sz w:val="24"/>
          <w:szCs w:val="24"/>
        </w:rPr>
        <w:t xml:space="preserve"> zmysle </w:t>
      </w:r>
      <w:r w:rsidR="00945E40" w:rsidRPr="00AE290B">
        <w:rPr>
          <w:sz w:val="24"/>
          <w:szCs w:val="24"/>
        </w:rPr>
        <w:t>Príloh</w:t>
      </w:r>
      <w:r w:rsidR="005605E7" w:rsidRPr="00AE290B">
        <w:rPr>
          <w:sz w:val="24"/>
          <w:szCs w:val="24"/>
        </w:rPr>
        <w:t>y</w:t>
      </w:r>
      <w:r w:rsidR="00945E40" w:rsidRPr="00AE290B">
        <w:rPr>
          <w:sz w:val="24"/>
          <w:szCs w:val="24"/>
        </w:rPr>
        <w:t xml:space="preserve"> č. 10 týchto Súťažných podkladov </w:t>
      </w:r>
      <w:r w:rsidR="00945E40" w:rsidRPr="00AE290B">
        <w:rPr>
          <w:i/>
          <w:sz w:val="24"/>
          <w:szCs w:val="24"/>
        </w:rPr>
        <w:t>Elektronická aukcia</w:t>
      </w:r>
      <w:r w:rsidRPr="00AE290B">
        <w:rPr>
          <w:sz w:val="24"/>
          <w:szCs w:val="24"/>
        </w:rPr>
        <w:t>.</w:t>
      </w:r>
    </w:p>
    <w:p w14:paraId="1753E080" w14:textId="77777777" w:rsidR="0038070D" w:rsidRPr="00AE290B" w:rsidRDefault="0038070D" w:rsidP="001723DD">
      <w:pPr>
        <w:pStyle w:val="Odsekzoznamu"/>
        <w:numPr>
          <w:ilvl w:val="0"/>
          <w:numId w:val="6"/>
        </w:numPr>
        <w:tabs>
          <w:tab w:val="left" w:pos="1043"/>
        </w:tabs>
        <w:spacing w:before="212"/>
        <w:ind w:left="426" w:right="692" w:hanging="426"/>
        <w:rPr>
          <w:sz w:val="24"/>
          <w:szCs w:val="24"/>
        </w:rPr>
      </w:pPr>
      <w:r w:rsidRPr="00AE290B">
        <w:rPr>
          <w:sz w:val="24"/>
          <w:szCs w:val="24"/>
        </w:rPr>
        <w:t>Ak bude úspešný uchádzač zdaniteľná osoba z členského štátu Európskej únie, nebude si</w:t>
      </w:r>
      <w:r w:rsidR="005605E7" w:rsidRPr="00AE290B">
        <w:rPr>
          <w:sz w:val="24"/>
          <w:szCs w:val="24"/>
        </w:rPr>
        <w:t> </w:t>
      </w:r>
      <w:r w:rsidRPr="00AE290B">
        <w:rPr>
          <w:sz w:val="24"/>
          <w:szCs w:val="24"/>
        </w:rPr>
        <w:t xml:space="preserve">uplatňovať DPH platnú vo svojej domovskej krajine z dôvodu oslobodenia dodania tovaru dodaných do iného členského štátu, príslušnú daň z pridanej hodnoty odvedie v zmysle platných </w:t>
      </w:r>
      <w:r w:rsidRPr="00AE290B">
        <w:rPr>
          <w:sz w:val="24"/>
          <w:szCs w:val="24"/>
        </w:rPr>
        <w:lastRenderedPageBreak/>
        <w:t>právnych predpisov Slovenskej republiky verejný obstarávateľ, ako nadobúdateľ tovaru z iného členského štátu v tuzemsku. V takomto prípade bude uchádzačovi prirátaná DPH k celkovej ponúkanej</w:t>
      </w:r>
      <w:r w:rsidRPr="00AE290B">
        <w:rPr>
          <w:spacing w:val="-2"/>
          <w:sz w:val="24"/>
          <w:szCs w:val="24"/>
        </w:rPr>
        <w:t xml:space="preserve"> </w:t>
      </w:r>
      <w:r w:rsidRPr="00AE290B">
        <w:rPr>
          <w:sz w:val="24"/>
          <w:szCs w:val="24"/>
        </w:rPr>
        <w:t>cene.</w:t>
      </w:r>
    </w:p>
    <w:p w14:paraId="07D854DD" w14:textId="77777777" w:rsidR="0038070D" w:rsidRPr="00AE290B" w:rsidRDefault="0038070D" w:rsidP="0038070D">
      <w:pPr>
        <w:pStyle w:val="Zkladntext"/>
        <w:spacing w:before="4"/>
        <w:rPr>
          <w:sz w:val="36"/>
        </w:rPr>
      </w:pPr>
    </w:p>
    <w:p w14:paraId="113C44E8" w14:textId="77777777" w:rsidR="005605E7" w:rsidRPr="00AE290B" w:rsidRDefault="005605E7" w:rsidP="0038070D">
      <w:pPr>
        <w:pStyle w:val="Zkladntext"/>
        <w:spacing w:before="4"/>
        <w:rPr>
          <w:sz w:val="36"/>
        </w:rPr>
      </w:pPr>
    </w:p>
    <w:p w14:paraId="502C289C" w14:textId="77777777" w:rsidR="0038070D" w:rsidRPr="00AE290B" w:rsidRDefault="0038070D" w:rsidP="001723DD">
      <w:pPr>
        <w:pStyle w:val="Nadpis1"/>
        <w:numPr>
          <w:ilvl w:val="0"/>
          <w:numId w:val="5"/>
        </w:numPr>
        <w:tabs>
          <w:tab w:val="left" w:pos="978"/>
        </w:tabs>
        <w:ind w:hanging="282"/>
        <w:jc w:val="both"/>
      </w:pPr>
      <w:bookmarkStart w:id="76" w:name="_Toc33016567"/>
      <w:r w:rsidRPr="00AE290B">
        <w:t>OBCHODNÉ</w:t>
      </w:r>
      <w:r w:rsidRPr="00AE290B">
        <w:rPr>
          <w:spacing w:val="-1"/>
        </w:rPr>
        <w:t xml:space="preserve"> </w:t>
      </w:r>
      <w:r w:rsidRPr="00AE290B">
        <w:t>PODMIENKY</w:t>
      </w:r>
      <w:bookmarkEnd w:id="76"/>
    </w:p>
    <w:p w14:paraId="491EC894" w14:textId="77777777" w:rsidR="0038070D" w:rsidRPr="00AE290B" w:rsidRDefault="0038070D" w:rsidP="0038070D">
      <w:pPr>
        <w:pStyle w:val="Zkladntext"/>
        <w:spacing w:before="7"/>
        <w:rPr>
          <w:b/>
          <w:sz w:val="23"/>
        </w:rPr>
      </w:pPr>
    </w:p>
    <w:p w14:paraId="3D01C2C9" w14:textId="77777777" w:rsidR="0038070D" w:rsidRPr="00AE290B" w:rsidRDefault="0038070D" w:rsidP="0097082A">
      <w:pPr>
        <w:pStyle w:val="Zkladntext"/>
        <w:ind w:right="758"/>
        <w:jc w:val="both"/>
      </w:pPr>
      <w:r w:rsidRPr="00AE290B">
        <w:t xml:space="preserve">S úspešným uchádzačom bude podpísaná </w:t>
      </w:r>
      <w:r w:rsidR="00170676" w:rsidRPr="00AE290B">
        <w:t xml:space="preserve">RÁMCOVÁ DOHODA </w:t>
      </w:r>
      <w:r w:rsidRPr="00AE290B">
        <w:t>v zmysle Obchodného zákonníka platného v</w:t>
      </w:r>
      <w:r w:rsidR="005605E7" w:rsidRPr="00AE290B">
        <w:t> </w:t>
      </w:r>
      <w:r w:rsidRPr="00AE290B">
        <w:t>SR</w:t>
      </w:r>
      <w:r w:rsidR="005605E7" w:rsidRPr="00AE290B">
        <w:t>,</w:t>
      </w:r>
      <w:r w:rsidRPr="00AE290B">
        <w:t xml:space="preserve"> </w:t>
      </w:r>
      <w:r w:rsidR="00170676" w:rsidRPr="00AE290B">
        <w:t xml:space="preserve">ktorej vzor je </w:t>
      </w:r>
      <w:r w:rsidR="00BC0FC3" w:rsidRPr="00AE290B">
        <w:t xml:space="preserve">Prílohou č. </w:t>
      </w:r>
      <w:r w:rsidR="00BC7A4C" w:rsidRPr="00AE290B">
        <w:t>9</w:t>
      </w:r>
      <w:r w:rsidR="00BC0FC3" w:rsidRPr="00AE290B">
        <w:t xml:space="preserve"> </w:t>
      </w:r>
      <w:r w:rsidRPr="00AE290B">
        <w:t xml:space="preserve">týchto </w:t>
      </w:r>
      <w:r w:rsidR="00BC0FC3" w:rsidRPr="00AE290B">
        <w:t>S</w:t>
      </w:r>
      <w:r w:rsidRPr="00AE290B">
        <w:t>úťažných podkladov.</w:t>
      </w:r>
    </w:p>
    <w:p w14:paraId="079A7DE0" w14:textId="77777777" w:rsidR="0038070D" w:rsidRPr="00AE290B" w:rsidRDefault="0038070D" w:rsidP="0038070D">
      <w:pPr>
        <w:pStyle w:val="Zkladntext"/>
        <w:rPr>
          <w:sz w:val="26"/>
        </w:rPr>
      </w:pPr>
    </w:p>
    <w:p w14:paraId="4CDBC095" w14:textId="77777777" w:rsidR="00BC0FC3" w:rsidRPr="00AE290B" w:rsidRDefault="00BC0FC3" w:rsidP="0038070D">
      <w:pPr>
        <w:pStyle w:val="Zkladntext"/>
        <w:rPr>
          <w:sz w:val="26"/>
        </w:rPr>
      </w:pPr>
    </w:p>
    <w:p w14:paraId="2577F58A" w14:textId="77777777" w:rsidR="0038070D" w:rsidRPr="00AE290B" w:rsidRDefault="0038070D" w:rsidP="001723DD">
      <w:pPr>
        <w:pStyle w:val="Nadpis1"/>
        <w:numPr>
          <w:ilvl w:val="0"/>
          <w:numId w:val="5"/>
        </w:numPr>
        <w:tabs>
          <w:tab w:val="left" w:pos="978"/>
        </w:tabs>
        <w:ind w:hanging="282"/>
        <w:jc w:val="both"/>
      </w:pPr>
      <w:bookmarkStart w:id="77" w:name="_Toc33016568"/>
      <w:r w:rsidRPr="00AE290B">
        <w:t>OPIS PREDMETU</w:t>
      </w:r>
      <w:r w:rsidRPr="00AE290B">
        <w:rPr>
          <w:spacing w:val="4"/>
        </w:rPr>
        <w:t xml:space="preserve"> </w:t>
      </w:r>
      <w:r w:rsidRPr="00AE290B">
        <w:t>ZÁKAZKY</w:t>
      </w:r>
      <w:bookmarkEnd w:id="77"/>
    </w:p>
    <w:p w14:paraId="061367B5" w14:textId="77777777" w:rsidR="0038070D" w:rsidRPr="00AE290B" w:rsidRDefault="0038070D" w:rsidP="0038070D">
      <w:pPr>
        <w:pStyle w:val="Zkladntext"/>
        <w:spacing w:before="6"/>
        <w:rPr>
          <w:b/>
          <w:sz w:val="23"/>
        </w:rPr>
      </w:pPr>
    </w:p>
    <w:p w14:paraId="317E438D" w14:textId="77777777" w:rsidR="0038070D" w:rsidRPr="00AE290B" w:rsidRDefault="0038070D" w:rsidP="00FE78E2">
      <w:pPr>
        <w:pStyle w:val="Zkladntext"/>
        <w:spacing w:before="1"/>
        <w:ind w:right="694"/>
        <w:jc w:val="both"/>
        <w:rPr>
          <w:sz w:val="26"/>
        </w:rPr>
      </w:pPr>
      <w:r w:rsidRPr="00AE290B">
        <w:t xml:space="preserve">Predmetom zákazky je dodávka </w:t>
      </w:r>
      <w:r w:rsidR="00FE78E2" w:rsidRPr="00AE290B">
        <w:t>zabezpečenia odberu, prepravy a zneškodňovania zdravotníckeho odpadu v zmysle zákona č. 79/2015 Z.</w:t>
      </w:r>
      <w:r w:rsidR="005F3F5E" w:rsidRPr="00AE290B">
        <w:t xml:space="preserve"> </w:t>
      </w:r>
      <w:r w:rsidR="00FE78E2" w:rsidRPr="00AE290B">
        <w:t xml:space="preserve">z. o odpadoch v znení neskorších predpisov a vyhlášky MŽP SR č. 284/2001 </w:t>
      </w:r>
      <w:r w:rsidR="005F3F5E" w:rsidRPr="00AE290B">
        <w:t>Z. z.</w:t>
      </w:r>
      <w:r w:rsidR="00FE78E2" w:rsidRPr="00AE290B">
        <w:t xml:space="preserve"> v znení neskorších predpisov, ktorou sa ustanovuje Katalóg o</w:t>
      </w:r>
      <w:r w:rsidR="005F3F5E" w:rsidRPr="00AE290B">
        <w:t>dpadov začlenených do kategórie</w:t>
      </w:r>
      <w:r w:rsidR="00FE78E2" w:rsidRPr="00AE290B">
        <w:t>: nebezpečné odpady (N) a ostatné odpady (O), do skupiny 18: 180102, 180103, 180108, 180202, 150110, 180106</w:t>
      </w:r>
      <w:r w:rsidR="005F3F5E" w:rsidRPr="00AE290B">
        <w:t xml:space="preserve"> a 180109</w:t>
      </w:r>
      <w:r w:rsidRPr="00AE290B">
        <w:t>.</w:t>
      </w:r>
    </w:p>
    <w:p w14:paraId="53F245EC" w14:textId="77777777" w:rsidR="0038070D" w:rsidRPr="00AE290B" w:rsidRDefault="0038070D" w:rsidP="005F3F5E">
      <w:pPr>
        <w:pStyle w:val="Zkladntext"/>
        <w:tabs>
          <w:tab w:val="left" w:pos="10490"/>
        </w:tabs>
        <w:spacing w:before="217"/>
      </w:pPr>
      <w:r w:rsidRPr="00AE290B">
        <w:t>Ďalší opis a náležitosti plnenia predmetu zákazky sú dané prílohami týchto Súťažných podkladov a to:</w:t>
      </w:r>
    </w:p>
    <w:p w14:paraId="10715670" w14:textId="77777777" w:rsidR="0038070D" w:rsidRPr="00AE290B" w:rsidRDefault="0038070D" w:rsidP="005F5AE0">
      <w:pPr>
        <w:pStyle w:val="Odsekzoznamu"/>
        <w:numPr>
          <w:ilvl w:val="1"/>
          <w:numId w:val="5"/>
        </w:numPr>
        <w:tabs>
          <w:tab w:val="left" w:pos="2127"/>
        </w:tabs>
        <w:spacing w:before="199"/>
        <w:ind w:left="709" w:hanging="361"/>
        <w:rPr>
          <w:sz w:val="24"/>
        </w:rPr>
      </w:pPr>
      <w:r w:rsidRPr="00AE290B">
        <w:rPr>
          <w:sz w:val="24"/>
        </w:rPr>
        <w:t>Príloha č.</w:t>
      </w:r>
      <w:r w:rsidR="00486098" w:rsidRPr="00AE290B">
        <w:rPr>
          <w:sz w:val="24"/>
        </w:rPr>
        <w:t xml:space="preserve"> 8</w:t>
      </w:r>
      <w:r w:rsidRPr="00AE290B">
        <w:rPr>
          <w:sz w:val="24"/>
        </w:rPr>
        <w:t>:</w:t>
      </w:r>
      <w:r w:rsidR="005F5AE0" w:rsidRPr="00AE290B">
        <w:rPr>
          <w:sz w:val="24"/>
        </w:rPr>
        <w:tab/>
      </w:r>
      <w:r w:rsidR="00890658" w:rsidRPr="00AE290B">
        <w:rPr>
          <w:sz w:val="24"/>
        </w:rPr>
        <w:t xml:space="preserve">Opis </w:t>
      </w:r>
      <w:r w:rsidRPr="00AE290B">
        <w:rPr>
          <w:sz w:val="24"/>
        </w:rPr>
        <w:t>predmetu</w:t>
      </w:r>
      <w:r w:rsidRPr="00AE290B">
        <w:rPr>
          <w:spacing w:val="-1"/>
          <w:sz w:val="24"/>
        </w:rPr>
        <w:t xml:space="preserve"> </w:t>
      </w:r>
      <w:r w:rsidRPr="00AE290B">
        <w:rPr>
          <w:sz w:val="24"/>
        </w:rPr>
        <w:t>zákazky</w:t>
      </w:r>
    </w:p>
    <w:p w14:paraId="670DC926" w14:textId="77777777" w:rsidR="0038070D" w:rsidRPr="00AE290B" w:rsidRDefault="0038070D" w:rsidP="005F5AE0">
      <w:pPr>
        <w:pStyle w:val="Odsekzoznamu"/>
        <w:numPr>
          <w:ilvl w:val="1"/>
          <w:numId w:val="5"/>
        </w:numPr>
        <w:tabs>
          <w:tab w:val="left" w:pos="2127"/>
        </w:tabs>
        <w:ind w:left="709" w:hanging="361"/>
        <w:rPr>
          <w:sz w:val="24"/>
        </w:rPr>
      </w:pPr>
      <w:r w:rsidRPr="00AE290B">
        <w:rPr>
          <w:sz w:val="24"/>
        </w:rPr>
        <w:t>Príloha č.</w:t>
      </w:r>
      <w:r w:rsidR="00890658" w:rsidRPr="00AE290B">
        <w:rPr>
          <w:sz w:val="24"/>
        </w:rPr>
        <w:t xml:space="preserve"> 9</w:t>
      </w:r>
      <w:r w:rsidR="005F5AE0" w:rsidRPr="00AE290B">
        <w:rPr>
          <w:sz w:val="24"/>
        </w:rPr>
        <w:t>:</w:t>
      </w:r>
      <w:r w:rsidR="005F5AE0" w:rsidRPr="00AE290B">
        <w:rPr>
          <w:sz w:val="24"/>
        </w:rPr>
        <w:tab/>
      </w:r>
      <w:r w:rsidR="00890658" w:rsidRPr="00AE290B">
        <w:rPr>
          <w:sz w:val="24"/>
        </w:rPr>
        <w:t xml:space="preserve">Rámcová </w:t>
      </w:r>
      <w:r w:rsidR="000467F0" w:rsidRPr="00AE290B">
        <w:rPr>
          <w:sz w:val="24"/>
        </w:rPr>
        <w:t>dohoda</w:t>
      </w:r>
    </w:p>
    <w:p w14:paraId="16EA9511" w14:textId="77777777" w:rsidR="00513E53" w:rsidRPr="00AE290B" w:rsidRDefault="0038070D" w:rsidP="005F5AE0">
      <w:pPr>
        <w:pStyle w:val="Odsekzoznamu"/>
        <w:numPr>
          <w:ilvl w:val="1"/>
          <w:numId w:val="5"/>
        </w:numPr>
        <w:tabs>
          <w:tab w:val="left" w:pos="2127"/>
        </w:tabs>
        <w:spacing w:before="1"/>
        <w:ind w:left="709" w:hanging="361"/>
        <w:rPr>
          <w:sz w:val="24"/>
        </w:rPr>
      </w:pPr>
      <w:r w:rsidRPr="00AE290B">
        <w:rPr>
          <w:sz w:val="24"/>
        </w:rPr>
        <w:t>Príloha č.</w:t>
      </w:r>
      <w:r w:rsidR="00890658" w:rsidRPr="00AE290B">
        <w:rPr>
          <w:sz w:val="24"/>
        </w:rPr>
        <w:t xml:space="preserve"> 10</w:t>
      </w:r>
      <w:r w:rsidR="005F5AE0" w:rsidRPr="00AE290B">
        <w:rPr>
          <w:sz w:val="24"/>
        </w:rPr>
        <w:t>:</w:t>
      </w:r>
      <w:r w:rsidR="005F5AE0" w:rsidRPr="00AE290B">
        <w:rPr>
          <w:sz w:val="24"/>
        </w:rPr>
        <w:tab/>
      </w:r>
      <w:r w:rsidR="00890658" w:rsidRPr="00AE290B">
        <w:rPr>
          <w:sz w:val="24"/>
        </w:rPr>
        <w:t>Elektronická aukcia (manuál)</w:t>
      </w:r>
    </w:p>
    <w:p w14:paraId="406573FC" w14:textId="77777777" w:rsidR="00513E53" w:rsidRPr="00AE290B" w:rsidRDefault="00513E53" w:rsidP="00513E53">
      <w:pPr>
        <w:tabs>
          <w:tab w:val="left" w:pos="1417"/>
        </w:tabs>
        <w:spacing w:before="1"/>
        <w:ind w:left="65"/>
        <w:rPr>
          <w:sz w:val="24"/>
        </w:rPr>
      </w:pPr>
    </w:p>
    <w:p w14:paraId="0F1F56FA" w14:textId="77777777" w:rsidR="0038070D" w:rsidRPr="00AE290B" w:rsidRDefault="0038070D" w:rsidP="00513E53">
      <w:pPr>
        <w:tabs>
          <w:tab w:val="left" w:pos="1417"/>
        </w:tabs>
        <w:spacing w:before="1"/>
        <w:ind w:left="65"/>
        <w:rPr>
          <w:sz w:val="24"/>
        </w:rPr>
      </w:pPr>
      <w:r w:rsidRPr="00AE290B">
        <w:rPr>
          <w:sz w:val="24"/>
        </w:rPr>
        <w:t>V prípade konkrétnych technických a výrobných označení materiálov a zariadení takto špecifikovaných v</w:t>
      </w:r>
      <w:r w:rsidR="005F5AE0" w:rsidRPr="00AE290B">
        <w:rPr>
          <w:sz w:val="24"/>
        </w:rPr>
        <w:t> </w:t>
      </w:r>
      <w:r w:rsidRPr="00AE290B">
        <w:rPr>
          <w:sz w:val="24"/>
        </w:rPr>
        <w:t xml:space="preserve">týchto </w:t>
      </w:r>
      <w:r w:rsidR="0097082A" w:rsidRPr="00AE290B">
        <w:rPr>
          <w:sz w:val="24"/>
        </w:rPr>
        <w:t>S</w:t>
      </w:r>
      <w:r w:rsidRPr="00AE290B">
        <w:rPr>
          <w:sz w:val="24"/>
        </w:rPr>
        <w:t xml:space="preserve">úťažných podkladoch výlučne z dôvodu jednoznačného vyjadrenia požiadaviek a funkčných súvislostí, verejný obstarávateľ </w:t>
      </w:r>
      <w:r w:rsidR="00B9411F" w:rsidRPr="00AE290B">
        <w:rPr>
          <w:sz w:val="24"/>
        </w:rPr>
        <w:t>ne</w:t>
      </w:r>
      <w:r w:rsidRPr="00AE290B">
        <w:rPr>
          <w:sz w:val="24"/>
        </w:rPr>
        <w:t>pripúšťa ekvivalentné riešenie.</w:t>
      </w:r>
    </w:p>
    <w:p w14:paraId="405872C9" w14:textId="77777777" w:rsidR="0038070D" w:rsidRPr="00AE290B" w:rsidRDefault="0038070D" w:rsidP="0097082A">
      <w:pPr>
        <w:jc w:val="both"/>
        <w:rPr>
          <w:sz w:val="24"/>
        </w:rPr>
        <w:sectPr w:rsidR="0038070D" w:rsidRPr="00AE290B">
          <w:headerReference w:type="default" r:id="rId13"/>
          <w:pgSz w:w="11930" w:h="16850"/>
          <w:pgMar w:top="1140" w:right="720" w:bottom="1240" w:left="720" w:header="720" w:footer="1053" w:gutter="0"/>
          <w:cols w:space="708"/>
        </w:sectPr>
      </w:pPr>
    </w:p>
    <w:p w14:paraId="1C386B2E" w14:textId="77777777" w:rsidR="0038070D" w:rsidRPr="00AE290B" w:rsidRDefault="0038070D" w:rsidP="001723DD">
      <w:pPr>
        <w:pStyle w:val="Nadpis1"/>
        <w:numPr>
          <w:ilvl w:val="0"/>
          <w:numId w:val="5"/>
        </w:numPr>
        <w:tabs>
          <w:tab w:val="left" w:pos="1110"/>
        </w:tabs>
        <w:spacing w:before="162"/>
        <w:ind w:left="1109" w:hanging="294"/>
        <w:jc w:val="both"/>
      </w:pPr>
      <w:bookmarkStart w:id="78" w:name="_Toc33016569"/>
      <w:r w:rsidRPr="00AE290B">
        <w:lastRenderedPageBreak/>
        <w:t>PODMIENKY</w:t>
      </w:r>
      <w:r w:rsidRPr="00AE290B">
        <w:rPr>
          <w:spacing w:val="-1"/>
        </w:rPr>
        <w:t xml:space="preserve"> </w:t>
      </w:r>
      <w:r w:rsidRPr="00AE290B">
        <w:t>ÚČASTI</w:t>
      </w:r>
      <w:bookmarkEnd w:id="78"/>
    </w:p>
    <w:p w14:paraId="3B74753D" w14:textId="77777777" w:rsidR="0038070D" w:rsidRPr="00AE290B" w:rsidRDefault="0038070D" w:rsidP="00C02FE5">
      <w:pPr>
        <w:pStyle w:val="Zkladntext"/>
        <w:tabs>
          <w:tab w:val="left" w:pos="0"/>
        </w:tabs>
        <w:rPr>
          <w:b/>
        </w:rPr>
      </w:pPr>
    </w:p>
    <w:p w14:paraId="7DC28178" w14:textId="77777777" w:rsidR="0038070D" w:rsidRPr="00AE290B" w:rsidRDefault="00C247CB" w:rsidP="00782428">
      <w:pPr>
        <w:pStyle w:val="Nadpis2"/>
      </w:pPr>
      <w:bookmarkStart w:id="79" w:name="_Toc33016570"/>
      <w:r w:rsidRPr="00AE290B">
        <w:t xml:space="preserve">D.1 </w:t>
      </w:r>
      <w:r w:rsidR="0038070D" w:rsidRPr="00AE290B">
        <w:t>OSOBNÉ</w:t>
      </w:r>
      <w:r w:rsidR="0038070D" w:rsidRPr="00AE290B">
        <w:rPr>
          <w:spacing w:val="-1"/>
        </w:rPr>
        <w:t xml:space="preserve"> </w:t>
      </w:r>
      <w:r w:rsidR="0038070D" w:rsidRPr="00AE290B">
        <w:t>POSTAVENIE</w:t>
      </w:r>
      <w:bookmarkEnd w:id="79"/>
    </w:p>
    <w:p w14:paraId="29EDD068" w14:textId="77777777" w:rsidR="00C247CB" w:rsidRPr="00AE290B" w:rsidRDefault="00C247CB" w:rsidP="00C02FE5">
      <w:pPr>
        <w:tabs>
          <w:tab w:val="left" w:pos="0"/>
        </w:tabs>
        <w:ind w:right="777"/>
        <w:rPr>
          <w:b/>
          <w:sz w:val="24"/>
        </w:rPr>
      </w:pPr>
    </w:p>
    <w:p w14:paraId="2360EA58" w14:textId="77777777" w:rsidR="0038070D" w:rsidRPr="00AE290B" w:rsidRDefault="0038070D" w:rsidP="005F5AE0">
      <w:pPr>
        <w:tabs>
          <w:tab w:val="left" w:pos="0"/>
        </w:tabs>
        <w:rPr>
          <w:b/>
          <w:sz w:val="24"/>
        </w:rPr>
      </w:pPr>
      <w:r w:rsidRPr="00AE290B">
        <w:rPr>
          <w:b/>
          <w:sz w:val="24"/>
        </w:rPr>
        <w:t>Vhodnosť vykonávať profesionálnu činnosť vrátane</w:t>
      </w:r>
      <w:r w:rsidR="00166795" w:rsidRPr="00AE290B">
        <w:rPr>
          <w:b/>
          <w:sz w:val="24"/>
        </w:rPr>
        <w:t xml:space="preserve"> </w:t>
      </w:r>
      <w:r w:rsidRPr="00AE290B">
        <w:rPr>
          <w:b/>
          <w:sz w:val="24"/>
        </w:rPr>
        <w:t>požiadaviek</w:t>
      </w:r>
      <w:r w:rsidR="00166795" w:rsidRPr="00AE290B">
        <w:rPr>
          <w:b/>
          <w:sz w:val="24"/>
        </w:rPr>
        <w:t xml:space="preserve"> </w:t>
      </w:r>
      <w:r w:rsidRPr="00AE290B">
        <w:rPr>
          <w:b/>
          <w:sz w:val="24"/>
        </w:rPr>
        <w:t>týkajúcich</w:t>
      </w:r>
      <w:r w:rsidR="00166795" w:rsidRPr="00AE290B">
        <w:rPr>
          <w:b/>
          <w:sz w:val="24"/>
        </w:rPr>
        <w:t xml:space="preserve"> </w:t>
      </w:r>
      <w:r w:rsidRPr="00AE290B">
        <w:rPr>
          <w:b/>
          <w:sz w:val="24"/>
        </w:rPr>
        <w:t>sa zápisu do</w:t>
      </w:r>
      <w:r w:rsidR="00C247CB" w:rsidRPr="00AE290B">
        <w:rPr>
          <w:b/>
          <w:sz w:val="24"/>
        </w:rPr>
        <w:t> </w:t>
      </w:r>
      <w:r w:rsidRPr="00AE290B">
        <w:rPr>
          <w:b/>
          <w:sz w:val="24"/>
        </w:rPr>
        <w:t>živnostenských alebo obchodných</w:t>
      </w:r>
      <w:r w:rsidRPr="00AE290B">
        <w:rPr>
          <w:b/>
          <w:spacing w:val="-1"/>
          <w:sz w:val="24"/>
        </w:rPr>
        <w:t xml:space="preserve"> </w:t>
      </w:r>
      <w:r w:rsidRPr="00AE290B">
        <w:rPr>
          <w:b/>
          <w:sz w:val="24"/>
        </w:rPr>
        <w:t>registrov</w:t>
      </w:r>
    </w:p>
    <w:p w14:paraId="580AED29" w14:textId="77777777" w:rsidR="005F5AE0" w:rsidRPr="00AE290B" w:rsidRDefault="005F5AE0" w:rsidP="005F5AE0">
      <w:pPr>
        <w:tabs>
          <w:tab w:val="left" w:pos="0"/>
        </w:tabs>
        <w:rPr>
          <w:b/>
          <w:sz w:val="24"/>
        </w:rPr>
      </w:pPr>
    </w:p>
    <w:p w14:paraId="36392AC4" w14:textId="77777777" w:rsidR="0038070D" w:rsidRPr="00AE290B" w:rsidRDefault="0038070D" w:rsidP="001723DD">
      <w:pPr>
        <w:pStyle w:val="Odsekzoznamu"/>
        <w:numPr>
          <w:ilvl w:val="2"/>
          <w:numId w:val="4"/>
        </w:numPr>
        <w:tabs>
          <w:tab w:val="left" w:pos="0"/>
          <w:tab w:val="left" w:pos="709"/>
        </w:tabs>
        <w:ind w:left="0" w:right="744" w:firstLine="0"/>
        <w:jc w:val="left"/>
        <w:rPr>
          <w:sz w:val="24"/>
        </w:rPr>
      </w:pPr>
      <w:r w:rsidRPr="00AE290B">
        <w:rPr>
          <w:sz w:val="24"/>
        </w:rPr>
        <w:t>Uchádzač</w:t>
      </w:r>
      <w:r w:rsidR="00166795" w:rsidRPr="00AE290B">
        <w:rPr>
          <w:sz w:val="24"/>
        </w:rPr>
        <w:t xml:space="preserve"> </w:t>
      </w:r>
      <w:r w:rsidRPr="00AE290B">
        <w:rPr>
          <w:sz w:val="24"/>
        </w:rPr>
        <w:t>musí</w:t>
      </w:r>
      <w:r w:rsidR="00166795" w:rsidRPr="00AE290B">
        <w:rPr>
          <w:sz w:val="24"/>
        </w:rPr>
        <w:t xml:space="preserve"> </w:t>
      </w:r>
      <w:r w:rsidRPr="00AE290B">
        <w:rPr>
          <w:sz w:val="24"/>
        </w:rPr>
        <w:t>spĺňať</w:t>
      </w:r>
      <w:r w:rsidR="00166795" w:rsidRPr="00AE290B">
        <w:rPr>
          <w:sz w:val="24"/>
        </w:rPr>
        <w:t xml:space="preserve"> </w:t>
      </w:r>
      <w:r w:rsidRPr="00AE290B">
        <w:rPr>
          <w:sz w:val="24"/>
        </w:rPr>
        <w:t>podmienky</w:t>
      </w:r>
      <w:r w:rsidR="00166795" w:rsidRPr="00AE290B">
        <w:rPr>
          <w:sz w:val="24"/>
        </w:rPr>
        <w:t xml:space="preserve"> </w:t>
      </w:r>
      <w:r w:rsidRPr="00AE290B">
        <w:rPr>
          <w:sz w:val="24"/>
        </w:rPr>
        <w:t>účasti</w:t>
      </w:r>
      <w:r w:rsidR="00166795" w:rsidRPr="00AE290B">
        <w:rPr>
          <w:sz w:val="24"/>
        </w:rPr>
        <w:t xml:space="preserve"> </w:t>
      </w:r>
      <w:r w:rsidRPr="00AE290B">
        <w:rPr>
          <w:sz w:val="24"/>
        </w:rPr>
        <w:t>podľa</w:t>
      </w:r>
      <w:r w:rsidR="00166795" w:rsidRPr="00AE290B">
        <w:rPr>
          <w:sz w:val="24"/>
        </w:rPr>
        <w:t xml:space="preserve"> </w:t>
      </w:r>
      <w:r w:rsidRPr="00AE290B">
        <w:rPr>
          <w:sz w:val="24"/>
        </w:rPr>
        <w:t>ustanovenia</w:t>
      </w:r>
      <w:r w:rsidR="00166795" w:rsidRPr="00AE290B">
        <w:rPr>
          <w:sz w:val="24"/>
        </w:rPr>
        <w:t xml:space="preserve"> </w:t>
      </w:r>
      <w:r w:rsidRPr="00AE290B">
        <w:rPr>
          <w:sz w:val="24"/>
        </w:rPr>
        <w:t>§</w:t>
      </w:r>
      <w:r w:rsidR="00166795" w:rsidRPr="00AE290B">
        <w:rPr>
          <w:sz w:val="24"/>
        </w:rPr>
        <w:t xml:space="preserve"> </w:t>
      </w:r>
      <w:r w:rsidRPr="00AE290B">
        <w:rPr>
          <w:sz w:val="24"/>
        </w:rPr>
        <w:t>32</w:t>
      </w:r>
      <w:r w:rsidR="00166795" w:rsidRPr="00AE290B">
        <w:rPr>
          <w:sz w:val="24"/>
        </w:rPr>
        <w:t xml:space="preserve"> </w:t>
      </w:r>
      <w:r w:rsidRPr="00AE290B">
        <w:rPr>
          <w:sz w:val="24"/>
        </w:rPr>
        <w:t>ods.</w:t>
      </w:r>
      <w:r w:rsidR="00166795" w:rsidRPr="00AE290B">
        <w:rPr>
          <w:sz w:val="24"/>
        </w:rPr>
        <w:t xml:space="preserve"> </w:t>
      </w:r>
      <w:r w:rsidRPr="00AE290B">
        <w:rPr>
          <w:sz w:val="24"/>
        </w:rPr>
        <w:t>1</w:t>
      </w:r>
      <w:r w:rsidR="00166795" w:rsidRPr="00AE290B">
        <w:rPr>
          <w:sz w:val="24"/>
        </w:rPr>
        <w:t xml:space="preserve"> </w:t>
      </w:r>
      <w:r w:rsidR="00B229AC" w:rsidRPr="00AE290B">
        <w:rPr>
          <w:sz w:val="24"/>
        </w:rPr>
        <w:t>Z</w:t>
      </w:r>
      <w:r w:rsidRPr="00AE290B">
        <w:rPr>
          <w:sz w:val="24"/>
        </w:rPr>
        <w:t>ákona o verejnom</w:t>
      </w:r>
      <w:r w:rsidRPr="00AE290B">
        <w:rPr>
          <w:spacing w:val="-12"/>
          <w:sz w:val="24"/>
        </w:rPr>
        <w:t xml:space="preserve"> </w:t>
      </w:r>
      <w:r w:rsidRPr="00AE290B">
        <w:rPr>
          <w:sz w:val="24"/>
        </w:rPr>
        <w:t>obstarávaní:</w:t>
      </w:r>
    </w:p>
    <w:p w14:paraId="4A2A781F" w14:textId="77777777" w:rsidR="00B229AC" w:rsidRPr="00AE290B" w:rsidRDefault="00B229AC" w:rsidP="00B229AC">
      <w:pPr>
        <w:pStyle w:val="Odsekzoznamu"/>
        <w:tabs>
          <w:tab w:val="left" w:pos="0"/>
          <w:tab w:val="left" w:pos="709"/>
        </w:tabs>
        <w:ind w:left="0" w:right="744" w:firstLine="0"/>
        <w:jc w:val="left"/>
        <w:rPr>
          <w:sz w:val="24"/>
        </w:rPr>
      </w:pPr>
    </w:p>
    <w:p w14:paraId="5A4F0BB6" w14:textId="77777777" w:rsidR="0038070D" w:rsidRPr="00AE290B" w:rsidRDefault="0038070D" w:rsidP="001723DD">
      <w:pPr>
        <w:pStyle w:val="Odsekzoznamu"/>
        <w:numPr>
          <w:ilvl w:val="0"/>
          <w:numId w:val="3"/>
        </w:numPr>
        <w:tabs>
          <w:tab w:val="left" w:pos="709"/>
        </w:tabs>
        <w:ind w:left="709" w:right="702" w:hanging="425"/>
        <w:rPr>
          <w:sz w:val="24"/>
        </w:rPr>
      </w:pPr>
      <w:r w:rsidRPr="00AE290B">
        <w:rPr>
          <w:sz w:val="24"/>
        </w:rPr>
        <w:t>Verejného obstarávania sa môže zúčastniť len ten, kto spĺňa tieto podmienky účasti týkajúce sa osobného</w:t>
      </w:r>
      <w:r w:rsidRPr="00AE290B">
        <w:rPr>
          <w:spacing w:val="-3"/>
          <w:sz w:val="24"/>
        </w:rPr>
        <w:t xml:space="preserve"> </w:t>
      </w:r>
      <w:r w:rsidRPr="00AE290B">
        <w:rPr>
          <w:sz w:val="24"/>
        </w:rPr>
        <w:t>postavenia:</w:t>
      </w:r>
    </w:p>
    <w:p w14:paraId="258125C7" w14:textId="77777777" w:rsidR="0038070D" w:rsidRPr="00AE290B" w:rsidRDefault="0038070D" w:rsidP="001723DD">
      <w:pPr>
        <w:pStyle w:val="Odsekzoznamu"/>
        <w:numPr>
          <w:ilvl w:val="0"/>
          <w:numId w:val="2"/>
        </w:numPr>
        <w:tabs>
          <w:tab w:val="left" w:pos="1134"/>
        </w:tabs>
        <w:spacing w:before="197"/>
        <w:ind w:left="1134" w:right="698" w:hanging="425"/>
        <w:rPr>
          <w:sz w:val="24"/>
        </w:rPr>
      </w:pPr>
      <w:r w:rsidRPr="00AE290B">
        <w:rPr>
          <w:sz w:val="24"/>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w:t>
      </w:r>
      <w:r w:rsidR="00D31AB6" w:rsidRPr="00AE290B">
        <w:rPr>
          <w:sz w:val="24"/>
        </w:rPr>
        <w:t> </w:t>
      </w:r>
      <w:r w:rsidRPr="00AE290B">
        <w:rPr>
          <w:sz w:val="24"/>
        </w:rPr>
        <w:t>ľuďmi, trestný čin, ktorého skutková podstata súvisí s podnikaním alebo trestný čin machinácie pri verejnom obstarávaní a verejnej</w:t>
      </w:r>
      <w:r w:rsidRPr="00AE290B">
        <w:rPr>
          <w:spacing w:val="-1"/>
          <w:sz w:val="24"/>
        </w:rPr>
        <w:t xml:space="preserve"> </w:t>
      </w:r>
      <w:r w:rsidRPr="00AE290B">
        <w:rPr>
          <w:sz w:val="24"/>
        </w:rPr>
        <w:t>dražbe,</w:t>
      </w:r>
    </w:p>
    <w:p w14:paraId="669302E8" w14:textId="77777777" w:rsidR="00D526CF" w:rsidRPr="00AE290B" w:rsidRDefault="0038070D" w:rsidP="001723DD">
      <w:pPr>
        <w:pStyle w:val="Odsekzoznamu"/>
        <w:numPr>
          <w:ilvl w:val="0"/>
          <w:numId w:val="2"/>
        </w:numPr>
        <w:tabs>
          <w:tab w:val="left" w:pos="1134"/>
        </w:tabs>
        <w:spacing w:before="200"/>
        <w:ind w:left="1134" w:right="702" w:hanging="425"/>
        <w:rPr>
          <w:sz w:val="24"/>
        </w:rPr>
      </w:pPr>
      <w:r w:rsidRPr="00AE290B">
        <w:rPr>
          <w:sz w:val="24"/>
        </w:rPr>
        <w:t>nemá evidované nedoplatky na poistnom na sociálne poistenie a zdravotná poisťovňa neeviduje voči nemu pohľadávky po splatnosti podľa osobitných predpisov v Slovenskej republike alebo v štáte sídla, miesta podnikania alebo obvyklého</w:t>
      </w:r>
      <w:r w:rsidRPr="00AE290B">
        <w:rPr>
          <w:spacing w:val="-7"/>
          <w:sz w:val="24"/>
        </w:rPr>
        <w:t xml:space="preserve"> </w:t>
      </w:r>
      <w:r w:rsidRPr="00AE290B">
        <w:rPr>
          <w:sz w:val="24"/>
        </w:rPr>
        <w:t>pobytu,</w:t>
      </w:r>
    </w:p>
    <w:p w14:paraId="30E3604A" w14:textId="77777777" w:rsidR="00D31AB6" w:rsidRPr="00AE290B" w:rsidRDefault="0038070D" w:rsidP="001723DD">
      <w:pPr>
        <w:pStyle w:val="Odsekzoznamu"/>
        <w:numPr>
          <w:ilvl w:val="0"/>
          <w:numId w:val="2"/>
        </w:numPr>
        <w:tabs>
          <w:tab w:val="left" w:pos="1134"/>
        </w:tabs>
        <w:spacing w:before="200"/>
        <w:ind w:left="1134" w:right="702" w:hanging="425"/>
        <w:rPr>
          <w:sz w:val="24"/>
        </w:rPr>
      </w:pPr>
      <w:r w:rsidRPr="00AE290B">
        <w:rPr>
          <w:sz w:val="24"/>
        </w:rPr>
        <w:t>nemá evidované daňové nedoplatky voči daňovému úradu a colnému úradu podľa osobitných predpisov v Slovenskej republike alebo v štáte sídla, miesta podnikania alebo obvyklého</w:t>
      </w:r>
      <w:r w:rsidRPr="00AE290B">
        <w:rPr>
          <w:spacing w:val="-1"/>
          <w:sz w:val="24"/>
        </w:rPr>
        <w:t xml:space="preserve"> </w:t>
      </w:r>
      <w:r w:rsidRPr="00AE290B">
        <w:rPr>
          <w:sz w:val="24"/>
        </w:rPr>
        <w:t>pobytu,</w:t>
      </w:r>
    </w:p>
    <w:p w14:paraId="1DF1C0D7" w14:textId="77777777" w:rsidR="00A042BA" w:rsidRPr="00AE290B" w:rsidRDefault="0038070D" w:rsidP="001723DD">
      <w:pPr>
        <w:pStyle w:val="Odsekzoznamu"/>
        <w:numPr>
          <w:ilvl w:val="0"/>
          <w:numId w:val="2"/>
        </w:numPr>
        <w:tabs>
          <w:tab w:val="left" w:pos="1134"/>
        </w:tabs>
        <w:spacing w:before="200"/>
        <w:ind w:left="1134" w:right="702" w:hanging="425"/>
        <w:rPr>
          <w:sz w:val="24"/>
        </w:rPr>
      </w:pPr>
      <w:r w:rsidRPr="00AE290B">
        <w:rPr>
          <w:sz w:val="24"/>
        </w:rPr>
        <w:t>nebol na jeho majetok vyhlásený konkurz, nie je v reštrukturalizácii, nie je v likvidácii, ani nebolo proti nemu zastavené konkurzné konanie pre nedostatok majetku alebo zrušený konkurz pre nedostatok majetku,</w:t>
      </w:r>
    </w:p>
    <w:p w14:paraId="5E7FB64B" w14:textId="77777777" w:rsidR="00A042BA" w:rsidRPr="00AE290B" w:rsidRDefault="0038070D" w:rsidP="001723DD">
      <w:pPr>
        <w:pStyle w:val="Odsekzoznamu"/>
        <w:numPr>
          <w:ilvl w:val="0"/>
          <w:numId w:val="2"/>
        </w:numPr>
        <w:tabs>
          <w:tab w:val="left" w:pos="1134"/>
        </w:tabs>
        <w:spacing w:before="200"/>
        <w:ind w:left="1134" w:right="702" w:hanging="425"/>
        <w:rPr>
          <w:sz w:val="24"/>
        </w:rPr>
      </w:pPr>
      <w:r w:rsidRPr="00AE290B">
        <w:rPr>
          <w:sz w:val="24"/>
        </w:rPr>
        <w:t>je oprávnený dodávať tovar, uskutočňovať stavebné práce alebo poskytovať</w:t>
      </w:r>
      <w:r w:rsidRPr="00AE290B">
        <w:rPr>
          <w:spacing w:val="-10"/>
          <w:sz w:val="24"/>
        </w:rPr>
        <w:t xml:space="preserve"> </w:t>
      </w:r>
      <w:r w:rsidRPr="00AE290B">
        <w:rPr>
          <w:sz w:val="24"/>
        </w:rPr>
        <w:t>službu,</w:t>
      </w:r>
    </w:p>
    <w:p w14:paraId="6481524E" w14:textId="77777777" w:rsidR="00A042BA" w:rsidRPr="00AE290B" w:rsidRDefault="0038070D" w:rsidP="001723DD">
      <w:pPr>
        <w:pStyle w:val="Odsekzoznamu"/>
        <w:numPr>
          <w:ilvl w:val="0"/>
          <w:numId w:val="2"/>
        </w:numPr>
        <w:tabs>
          <w:tab w:val="left" w:pos="1134"/>
        </w:tabs>
        <w:spacing w:before="200"/>
        <w:ind w:left="1134" w:right="702" w:hanging="425"/>
        <w:rPr>
          <w:sz w:val="24"/>
        </w:rPr>
      </w:pPr>
      <w:r w:rsidRPr="00AE290B">
        <w:rPr>
          <w:sz w:val="24"/>
        </w:rPr>
        <w:t>nemá uložený zákaz účasti vo verejnom obstarávaní potvrdený konečným rozhodnutím v</w:t>
      </w:r>
      <w:r w:rsidR="00A042BA" w:rsidRPr="00AE290B">
        <w:rPr>
          <w:sz w:val="24"/>
        </w:rPr>
        <w:t> </w:t>
      </w:r>
      <w:r w:rsidRPr="00AE290B">
        <w:rPr>
          <w:sz w:val="24"/>
        </w:rPr>
        <w:t>Slovenskej republike alebo v štáte sídla, miesta podnikania alebo obvyklého</w:t>
      </w:r>
      <w:r w:rsidRPr="00AE290B">
        <w:rPr>
          <w:spacing w:val="-10"/>
          <w:sz w:val="24"/>
        </w:rPr>
        <w:t xml:space="preserve"> </w:t>
      </w:r>
      <w:r w:rsidRPr="00AE290B">
        <w:rPr>
          <w:sz w:val="24"/>
        </w:rPr>
        <w:t>pobytu,</w:t>
      </w:r>
    </w:p>
    <w:p w14:paraId="503F6C3A" w14:textId="77777777" w:rsidR="00A042BA" w:rsidRPr="00AE290B" w:rsidRDefault="0038070D" w:rsidP="001723DD">
      <w:pPr>
        <w:pStyle w:val="Odsekzoznamu"/>
        <w:numPr>
          <w:ilvl w:val="0"/>
          <w:numId w:val="2"/>
        </w:numPr>
        <w:tabs>
          <w:tab w:val="left" w:pos="1134"/>
        </w:tabs>
        <w:spacing w:before="200"/>
        <w:ind w:left="1134" w:right="702" w:hanging="425"/>
        <w:rPr>
          <w:sz w:val="24"/>
        </w:rPr>
      </w:pPr>
      <w:r w:rsidRPr="00AE290B">
        <w:rPr>
          <w:sz w:val="24"/>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w:t>
      </w:r>
      <w:r w:rsidRPr="00AE290B">
        <w:rPr>
          <w:spacing w:val="-13"/>
          <w:sz w:val="24"/>
        </w:rPr>
        <w:t xml:space="preserve"> </w:t>
      </w:r>
      <w:r w:rsidRPr="00AE290B">
        <w:rPr>
          <w:sz w:val="24"/>
        </w:rPr>
        <w:t>preukázať,</w:t>
      </w:r>
    </w:p>
    <w:p w14:paraId="2C27CA82" w14:textId="77777777" w:rsidR="0038070D" w:rsidRPr="00AE290B" w:rsidRDefault="0038070D" w:rsidP="001723DD">
      <w:pPr>
        <w:pStyle w:val="Odsekzoznamu"/>
        <w:numPr>
          <w:ilvl w:val="0"/>
          <w:numId w:val="2"/>
        </w:numPr>
        <w:tabs>
          <w:tab w:val="left" w:pos="1134"/>
        </w:tabs>
        <w:spacing w:before="200"/>
        <w:ind w:left="1134" w:right="702" w:hanging="425"/>
        <w:rPr>
          <w:sz w:val="24"/>
        </w:rPr>
      </w:pPr>
      <w:r w:rsidRPr="00AE290B">
        <w:rPr>
          <w:sz w:val="24"/>
        </w:rPr>
        <w:t>nedopustil sa v predchádzajúcich troch rokoch od vyhlásenia alebo preukázateľného začatia verejného obstarávania závažného porušenia profesijných povinností, ktoré dokáže verejný obstarávateľ a obstarávateľ</w:t>
      </w:r>
      <w:r w:rsidRPr="00AE290B">
        <w:rPr>
          <w:spacing w:val="-1"/>
          <w:sz w:val="24"/>
        </w:rPr>
        <w:t xml:space="preserve"> </w:t>
      </w:r>
      <w:r w:rsidRPr="00AE290B">
        <w:rPr>
          <w:sz w:val="24"/>
        </w:rPr>
        <w:t>preukázať.</w:t>
      </w:r>
    </w:p>
    <w:p w14:paraId="0D90A41D" w14:textId="77777777" w:rsidR="0038070D" w:rsidRPr="00AE290B" w:rsidRDefault="0038070D" w:rsidP="00015996">
      <w:pPr>
        <w:pStyle w:val="Zkladntext"/>
        <w:tabs>
          <w:tab w:val="left" w:pos="709"/>
        </w:tabs>
        <w:ind w:left="709" w:hanging="425"/>
        <w:rPr>
          <w:sz w:val="26"/>
        </w:rPr>
      </w:pPr>
    </w:p>
    <w:p w14:paraId="00F49992" w14:textId="77777777" w:rsidR="0038070D" w:rsidRPr="00AE290B" w:rsidRDefault="0038070D" w:rsidP="00EE3548">
      <w:pPr>
        <w:rPr>
          <w:b/>
          <w:sz w:val="24"/>
          <w:szCs w:val="24"/>
        </w:rPr>
      </w:pPr>
      <w:r w:rsidRPr="00AE290B">
        <w:rPr>
          <w:b/>
          <w:sz w:val="24"/>
          <w:szCs w:val="24"/>
        </w:rPr>
        <w:t>Ich splnenie s ohľadom na §</w:t>
      </w:r>
      <w:r w:rsidR="00B73EEE" w:rsidRPr="00AE290B">
        <w:rPr>
          <w:b/>
          <w:sz w:val="24"/>
          <w:szCs w:val="24"/>
        </w:rPr>
        <w:t> </w:t>
      </w:r>
      <w:r w:rsidRPr="00AE290B">
        <w:rPr>
          <w:b/>
          <w:sz w:val="24"/>
          <w:szCs w:val="24"/>
        </w:rPr>
        <w:t>32 ods.</w:t>
      </w:r>
      <w:r w:rsidR="00B73EEE" w:rsidRPr="00AE290B">
        <w:rPr>
          <w:b/>
          <w:sz w:val="24"/>
          <w:szCs w:val="24"/>
        </w:rPr>
        <w:t xml:space="preserve"> </w:t>
      </w:r>
      <w:r w:rsidRPr="00AE290B">
        <w:rPr>
          <w:b/>
          <w:sz w:val="24"/>
          <w:szCs w:val="24"/>
        </w:rPr>
        <w:t xml:space="preserve">3 </w:t>
      </w:r>
      <w:r w:rsidR="00B73EEE" w:rsidRPr="00AE290B">
        <w:rPr>
          <w:b/>
          <w:sz w:val="24"/>
          <w:szCs w:val="24"/>
        </w:rPr>
        <w:t>(</w:t>
      </w:r>
      <w:r w:rsidRPr="00AE290B">
        <w:rPr>
          <w:b/>
          <w:sz w:val="24"/>
          <w:szCs w:val="24"/>
        </w:rPr>
        <w:t xml:space="preserve">a tiež body D.1.2 a D.1.3 tejto časti D.1 </w:t>
      </w:r>
      <w:r w:rsidR="00B73EEE" w:rsidRPr="00AE290B">
        <w:rPr>
          <w:b/>
          <w:sz w:val="24"/>
          <w:szCs w:val="24"/>
        </w:rPr>
        <w:t>S</w:t>
      </w:r>
      <w:r w:rsidRPr="00AE290B">
        <w:rPr>
          <w:b/>
          <w:sz w:val="24"/>
          <w:szCs w:val="24"/>
        </w:rPr>
        <w:t xml:space="preserve">úťažných podkladov) </w:t>
      </w:r>
      <w:r w:rsidR="00B73EEE" w:rsidRPr="00AE290B">
        <w:rPr>
          <w:b/>
          <w:sz w:val="24"/>
          <w:szCs w:val="24"/>
        </w:rPr>
        <w:t>preukáže podľa § </w:t>
      </w:r>
      <w:r w:rsidRPr="00AE290B">
        <w:rPr>
          <w:b/>
          <w:sz w:val="24"/>
          <w:szCs w:val="24"/>
        </w:rPr>
        <w:t>32 ods. 2, resp. §</w:t>
      </w:r>
      <w:r w:rsidR="00B73EEE" w:rsidRPr="00AE290B">
        <w:rPr>
          <w:b/>
          <w:sz w:val="24"/>
          <w:szCs w:val="24"/>
        </w:rPr>
        <w:t> </w:t>
      </w:r>
      <w:r w:rsidRPr="00AE290B">
        <w:rPr>
          <w:b/>
          <w:sz w:val="24"/>
          <w:szCs w:val="24"/>
        </w:rPr>
        <w:t xml:space="preserve">32 ods. 4 a 5 </w:t>
      </w:r>
      <w:r w:rsidR="00B73EEE" w:rsidRPr="00AE290B">
        <w:rPr>
          <w:b/>
          <w:sz w:val="24"/>
          <w:szCs w:val="24"/>
        </w:rPr>
        <w:t>Z</w:t>
      </w:r>
      <w:r w:rsidRPr="00AE290B">
        <w:rPr>
          <w:b/>
          <w:sz w:val="24"/>
          <w:szCs w:val="24"/>
        </w:rPr>
        <w:t>ákona (viď texty bodov 2.</w:t>
      </w:r>
      <w:r w:rsidR="00011990" w:rsidRPr="00AE290B">
        <w:rPr>
          <w:b/>
          <w:sz w:val="24"/>
          <w:szCs w:val="24"/>
        </w:rPr>
        <w:t xml:space="preserve"> </w:t>
      </w:r>
      <w:r w:rsidRPr="00AE290B">
        <w:rPr>
          <w:b/>
          <w:sz w:val="24"/>
          <w:szCs w:val="24"/>
        </w:rPr>
        <w:t>-</w:t>
      </w:r>
      <w:r w:rsidR="00011990" w:rsidRPr="00AE290B">
        <w:rPr>
          <w:b/>
          <w:sz w:val="24"/>
          <w:szCs w:val="24"/>
        </w:rPr>
        <w:t xml:space="preserve"> </w:t>
      </w:r>
      <w:r w:rsidRPr="00AE290B">
        <w:rPr>
          <w:b/>
          <w:sz w:val="24"/>
          <w:szCs w:val="24"/>
        </w:rPr>
        <w:t>5. nižšie ):</w:t>
      </w:r>
    </w:p>
    <w:p w14:paraId="42B42FE2" w14:textId="77777777" w:rsidR="0038070D" w:rsidRPr="00AE290B" w:rsidRDefault="0038070D" w:rsidP="00015996">
      <w:pPr>
        <w:pStyle w:val="Zkladntext"/>
        <w:tabs>
          <w:tab w:val="left" w:pos="709"/>
        </w:tabs>
        <w:spacing w:before="6"/>
        <w:ind w:left="709" w:hanging="425"/>
        <w:rPr>
          <w:b/>
        </w:rPr>
      </w:pPr>
    </w:p>
    <w:p w14:paraId="159DD3A3" w14:textId="77777777" w:rsidR="00704740" w:rsidRPr="00AE290B" w:rsidRDefault="00704740">
      <w:pPr>
        <w:rPr>
          <w:sz w:val="24"/>
          <w:szCs w:val="24"/>
        </w:rPr>
      </w:pPr>
      <w:r w:rsidRPr="00AE290B">
        <w:rPr>
          <w:sz w:val="24"/>
          <w:szCs w:val="24"/>
        </w:rPr>
        <w:br w:type="page"/>
      </w:r>
    </w:p>
    <w:p w14:paraId="62CCCDAF" w14:textId="77777777" w:rsidR="0038070D" w:rsidRPr="00AE290B" w:rsidRDefault="0038070D" w:rsidP="001723DD">
      <w:pPr>
        <w:pStyle w:val="Odsekzoznamu"/>
        <w:numPr>
          <w:ilvl w:val="0"/>
          <w:numId w:val="3"/>
        </w:numPr>
        <w:tabs>
          <w:tab w:val="left" w:pos="709"/>
          <w:tab w:val="left" w:pos="1083"/>
        </w:tabs>
        <w:ind w:left="709" w:right="700" w:hanging="425"/>
        <w:rPr>
          <w:sz w:val="24"/>
          <w:szCs w:val="24"/>
        </w:rPr>
      </w:pPr>
      <w:r w:rsidRPr="00AE290B">
        <w:rPr>
          <w:sz w:val="24"/>
          <w:szCs w:val="24"/>
        </w:rPr>
        <w:lastRenderedPageBreak/>
        <w:t>Ak v odseku 3 nie je ustanovené inak, uchádzač alebo záujemca preukazuje splnenie podmienok účasti podľa odseku</w:t>
      </w:r>
      <w:r w:rsidRPr="00AE290B">
        <w:rPr>
          <w:spacing w:val="-2"/>
          <w:sz w:val="24"/>
          <w:szCs w:val="24"/>
        </w:rPr>
        <w:t xml:space="preserve"> </w:t>
      </w:r>
      <w:r w:rsidRPr="00AE290B">
        <w:rPr>
          <w:sz w:val="24"/>
          <w:szCs w:val="24"/>
        </w:rPr>
        <w:t>1</w:t>
      </w:r>
    </w:p>
    <w:p w14:paraId="65FB98A0" w14:textId="77777777" w:rsidR="00DC6A52" w:rsidRPr="00AE290B" w:rsidRDefault="0038070D" w:rsidP="001723DD">
      <w:pPr>
        <w:pStyle w:val="Odsekzoznamu"/>
        <w:numPr>
          <w:ilvl w:val="0"/>
          <w:numId w:val="1"/>
        </w:numPr>
        <w:tabs>
          <w:tab w:val="left" w:pos="1134"/>
          <w:tab w:val="left" w:pos="1701"/>
        </w:tabs>
        <w:spacing w:before="90"/>
        <w:ind w:left="1134" w:hanging="425"/>
        <w:rPr>
          <w:sz w:val="24"/>
          <w:szCs w:val="24"/>
        </w:rPr>
      </w:pPr>
      <w:r w:rsidRPr="00AE290B">
        <w:rPr>
          <w:sz w:val="24"/>
          <w:szCs w:val="24"/>
        </w:rPr>
        <w:t>písm. a) doloženým výpisom z registra trestov nie starším ako tri</w:t>
      </w:r>
      <w:r w:rsidRPr="00AE290B">
        <w:rPr>
          <w:spacing w:val="-8"/>
          <w:sz w:val="24"/>
          <w:szCs w:val="24"/>
        </w:rPr>
        <w:t xml:space="preserve"> </w:t>
      </w:r>
      <w:r w:rsidRPr="00AE290B">
        <w:rPr>
          <w:sz w:val="24"/>
          <w:szCs w:val="24"/>
        </w:rPr>
        <w:t>mesiace,</w:t>
      </w:r>
    </w:p>
    <w:p w14:paraId="001B1B1B" w14:textId="77777777" w:rsidR="00DC6A52" w:rsidRPr="00AE290B" w:rsidRDefault="0038070D" w:rsidP="001723DD">
      <w:pPr>
        <w:pStyle w:val="Odsekzoznamu"/>
        <w:numPr>
          <w:ilvl w:val="0"/>
          <w:numId w:val="1"/>
        </w:numPr>
        <w:tabs>
          <w:tab w:val="left" w:pos="1134"/>
          <w:tab w:val="left" w:pos="1701"/>
        </w:tabs>
        <w:spacing w:before="90"/>
        <w:ind w:left="1134" w:hanging="425"/>
        <w:rPr>
          <w:sz w:val="24"/>
          <w:szCs w:val="24"/>
        </w:rPr>
      </w:pPr>
      <w:r w:rsidRPr="00AE290B">
        <w:rPr>
          <w:sz w:val="24"/>
          <w:szCs w:val="24"/>
        </w:rPr>
        <w:t>písm. b) doloženým potvrdením zdravotnej poisťovne a Sociálnej poisťovne nie starším ako tri</w:t>
      </w:r>
      <w:r w:rsidRPr="00AE290B">
        <w:rPr>
          <w:spacing w:val="-1"/>
          <w:sz w:val="24"/>
          <w:szCs w:val="24"/>
        </w:rPr>
        <w:t xml:space="preserve"> </w:t>
      </w:r>
      <w:r w:rsidRPr="00AE290B">
        <w:rPr>
          <w:sz w:val="24"/>
          <w:szCs w:val="24"/>
        </w:rPr>
        <w:t>mesiace,</w:t>
      </w:r>
    </w:p>
    <w:p w14:paraId="2AEB7A48" w14:textId="77777777" w:rsidR="00DC6A52" w:rsidRPr="00AE290B" w:rsidRDefault="0038070D" w:rsidP="001723DD">
      <w:pPr>
        <w:pStyle w:val="Odsekzoznamu"/>
        <w:numPr>
          <w:ilvl w:val="0"/>
          <w:numId w:val="1"/>
        </w:numPr>
        <w:tabs>
          <w:tab w:val="left" w:pos="1134"/>
          <w:tab w:val="left" w:pos="1701"/>
        </w:tabs>
        <w:spacing w:before="90"/>
        <w:ind w:left="1134" w:hanging="425"/>
        <w:rPr>
          <w:sz w:val="24"/>
          <w:szCs w:val="24"/>
        </w:rPr>
      </w:pPr>
      <w:r w:rsidRPr="00AE290B">
        <w:rPr>
          <w:sz w:val="24"/>
          <w:szCs w:val="24"/>
        </w:rPr>
        <w:t>písm. c) doloženým potvrdením miestne príslušného daňového úradu a miestne príslušného colného úradu nie starším ako tri</w:t>
      </w:r>
      <w:r w:rsidRPr="00AE290B">
        <w:rPr>
          <w:spacing w:val="-1"/>
          <w:sz w:val="24"/>
          <w:szCs w:val="24"/>
        </w:rPr>
        <w:t xml:space="preserve"> </w:t>
      </w:r>
      <w:r w:rsidRPr="00AE290B">
        <w:rPr>
          <w:sz w:val="24"/>
          <w:szCs w:val="24"/>
        </w:rPr>
        <w:t>mesiace,</w:t>
      </w:r>
    </w:p>
    <w:p w14:paraId="26BEDABA" w14:textId="77777777" w:rsidR="00DC6A52" w:rsidRPr="00AE290B" w:rsidRDefault="0038070D" w:rsidP="001723DD">
      <w:pPr>
        <w:pStyle w:val="Odsekzoznamu"/>
        <w:numPr>
          <w:ilvl w:val="0"/>
          <w:numId w:val="1"/>
        </w:numPr>
        <w:tabs>
          <w:tab w:val="left" w:pos="1134"/>
          <w:tab w:val="left" w:pos="1701"/>
        </w:tabs>
        <w:spacing w:before="90"/>
        <w:ind w:left="1134" w:hanging="425"/>
        <w:rPr>
          <w:sz w:val="24"/>
          <w:szCs w:val="24"/>
        </w:rPr>
      </w:pPr>
      <w:r w:rsidRPr="00AE290B">
        <w:rPr>
          <w:sz w:val="24"/>
          <w:szCs w:val="24"/>
        </w:rPr>
        <w:t>písm. d) doloženým potvrdením príslušného súdu nie starším ako tri</w:t>
      </w:r>
      <w:r w:rsidRPr="00AE290B">
        <w:rPr>
          <w:spacing w:val="-7"/>
          <w:sz w:val="24"/>
          <w:szCs w:val="24"/>
        </w:rPr>
        <w:t xml:space="preserve"> </w:t>
      </w:r>
      <w:r w:rsidRPr="00AE290B">
        <w:rPr>
          <w:sz w:val="24"/>
          <w:szCs w:val="24"/>
        </w:rPr>
        <w:t>mesiace,</w:t>
      </w:r>
    </w:p>
    <w:p w14:paraId="02D9C6C6" w14:textId="77777777" w:rsidR="00DC6A52" w:rsidRPr="00AE290B" w:rsidRDefault="0038070D" w:rsidP="001723DD">
      <w:pPr>
        <w:pStyle w:val="Odsekzoznamu"/>
        <w:numPr>
          <w:ilvl w:val="0"/>
          <w:numId w:val="1"/>
        </w:numPr>
        <w:tabs>
          <w:tab w:val="left" w:pos="1134"/>
          <w:tab w:val="left" w:pos="1701"/>
        </w:tabs>
        <w:spacing w:before="90"/>
        <w:ind w:left="1134" w:hanging="425"/>
        <w:rPr>
          <w:sz w:val="24"/>
          <w:szCs w:val="24"/>
        </w:rPr>
      </w:pPr>
      <w:r w:rsidRPr="00AE290B">
        <w:rPr>
          <w:sz w:val="24"/>
          <w:szCs w:val="24"/>
        </w:rPr>
        <w:t>písm. e) doloženým dokladom o oprávnení dodávať tovar, uskutočňovať stavebné práce alebo poskytovať službu, ktorý zodpovedá predmetu</w:t>
      </w:r>
      <w:r w:rsidRPr="00AE290B">
        <w:rPr>
          <w:spacing w:val="-9"/>
          <w:sz w:val="24"/>
          <w:szCs w:val="24"/>
        </w:rPr>
        <w:t xml:space="preserve"> </w:t>
      </w:r>
      <w:r w:rsidRPr="00AE290B">
        <w:rPr>
          <w:sz w:val="24"/>
          <w:szCs w:val="24"/>
        </w:rPr>
        <w:t>zákazky,</w:t>
      </w:r>
    </w:p>
    <w:p w14:paraId="77AB4C0E" w14:textId="77777777" w:rsidR="0038070D" w:rsidRPr="00AE290B" w:rsidRDefault="0038070D" w:rsidP="001723DD">
      <w:pPr>
        <w:pStyle w:val="Odsekzoznamu"/>
        <w:numPr>
          <w:ilvl w:val="0"/>
          <w:numId w:val="1"/>
        </w:numPr>
        <w:tabs>
          <w:tab w:val="left" w:pos="1134"/>
          <w:tab w:val="left" w:pos="1701"/>
        </w:tabs>
        <w:spacing w:before="90"/>
        <w:ind w:left="1134" w:hanging="425"/>
        <w:rPr>
          <w:sz w:val="24"/>
          <w:szCs w:val="24"/>
        </w:rPr>
      </w:pPr>
      <w:r w:rsidRPr="00AE290B">
        <w:rPr>
          <w:sz w:val="24"/>
          <w:szCs w:val="24"/>
        </w:rPr>
        <w:t>písm. f) doloženým čestným</w:t>
      </w:r>
      <w:r w:rsidRPr="00AE290B">
        <w:rPr>
          <w:spacing w:val="-3"/>
          <w:sz w:val="24"/>
          <w:szCs w:val="24"/>
        </w:rPr>
        <w:t xml:space="preserve"> </w:t>
      </w:r>
      <w:r w:rsidRPr="00AE290B">
        <w:rPr>
          <w:sz w:val="24"/>
          <w:szCs w:val="24"/>
        </w:rPr>
        <w:t>vyhlásením.</w:t>
      </w:r>
    </w:p>
    <w:p w14:paraId="0191A2CA" w14:textId="77777777" w:rsidR="00DC6A52" w:rsidRPr="00AE290B" w:rsidRDefault="00DC6A52" w:rsidP="00DC6A52">
      <w:pPr>
        <w:pStyle w:val="Odsekzoznamu"/>
        <w:tabs>
          <w:tab w:val="left" w:pos="709"/>
          <w:tab w:val="left" w:pos="1052"/>
        </w:tabs>
        <w:ind w:left="709" w:right="692" w:firstLine="0"/>
        <w:rPr>
          <w:sz w:val="24"/>
          <w:szCs w:val="24"/>
        </w:rPr>
      </w:pPr>
    </w:p>
    <w:p w14:paraId="4B1EC093" w14:textId="77777777" w:rsidR="0038070D" w:rsidRPr="00AE290B" w:rsidRDefault="0038070D" w:rsidP="001723DD">
      <w:pPr>
        <w:pStyle w:val="Odsekzoznamu"/>
        <w:numPr>
          <w:ilvl w:val="0"/>
          <w:numId w:val="3"/>
        </w:numPr>
        <w:tabs>
          <w:tab w:val="left" w:pos="709"/>
          <w:tab w:val="left" w:pos="1052"/>
        </w:tabs>
        <w:ind w:left="709" w:right="692" w:hanging="425"/>
        <w:rPr>
          <w:sz w:val="24"/>
          <w:szCs w:val="24"/>
        </w:rPr>
      </w:pPr>
      <w:r w:rsidRPr="00AE290B">
        <w:rPr>
          <w:sz w:val="24"/>
          <w:szCs w:val="24"/>
        </w:rPr>
        <w:t>Uchádzač alebo záujemca nie je povinný predkladať doklady podľa odseku 2, ak verejný obstarávateľ alebo obstarávateľ je oprávnený použiť údaje z informačných systémov verejnej správy podľa osobitného predpis. Ak uchádzač alebo záujemca nepredloží doklad podľa odseku 2 písm. a), je povinný na účely preukázania podmienky podľa odseku 1 písm. a) poskytnúť verejnému obstarávateľovi alebo obstarávateľovi údaje potrebné na vyžiadanie výpisu z registra trestov. 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75CEB326" w14:textId="77777777" w:rsidR="0038070D" w:rsidRPr="00AE290B" w:rsidRDefault="00B6332B" w:rsidP="00B6332B">
      <w:pPr>
        <w:pStyle w:val="Zkladntext"/>
        <w:spacing w:before="1"/>
        <w:ind w:left="1418" w:right="694" w:hanging="709"/>
        <w:jc w:val="both"/>
      </w:pPr>
      <w:r w:rsidRPr="00AE290B">
        <w:t>Pozn.:</w:t>
      </w:r>
      <w:r w:rsidRPr="00AE290B">
        <w:tab/>
      </w:r>
      <w:r w:rsidR="0038070D" w:rsidRPr="00AE290B">
        <w:t xml:space="preserve">Verejný obstarávateľ z informačných systémov verejnej správy nie je oprávnený vyžiadať si výpis z </w:t>
      </w:r>
      <w:r w:rsidRPr="00AE290B">
        <w:t>R</w:t>
      </w:r>
      <w:r w:rsidR="0038070D" w:rsidRPr="00AE290B">
        <w:t>egistra trestov, doklad o oprávnení dodávať Tovar, uskutočňovať stavebné práce alebo poskytovať službu (ak je uchádzač/záujemca zapísaný v zozname hospodárskych subjektov, tento doklad predkladať netreba), doklady týkajúce sa nedoplatkov na poistnom na sociálne poistenie, doklady týkajúce sa neevidovania pohľadávok po</w:t>
      </w:r>
      <w:r w:rsidR="00166795" w:rsidRPr="00AE290B">
        <w:t xml:space="preserve"> </w:t>
      </w:r>
      <w:r w:rsidR="0038070D" w:rsidRPr="00AE290B">
        <w:t>splatnosti podľa osobitných predpisov zdravotnou poisťovňou, doklady týkajúce sa neevidovania daňových nedoplatkov voči daňovému úradu a colnému úradu podľa osobitných predpisov a teda ich predloženie sa požaduje od</w:t>
      </w:r>
      <w:r w:rsidRPr="00AE290B">
        <w:rPr>
          <w:spacing w:val="-7"/>
        </w:rPr>
        <w:t> </w:t>
      </w:r>
      <w:r w:rsidR="0038070D" w:rsidRPr="00AE290B">
        <w:t>uchádzača/záujemcu.</w:t>
      </w:r>
    </w:p>
    <w:p w14:paraId="15BBA5C1" w14:textId="77777777" w:rsidR="0038070D" w:rsidRPr="00AE290B" w:rsidRDefault="0038070D" w:rsidP="001723DD">
      <w:pPr>
        <w:pStyle w:val="Odsekzoznamu"/>
        <w:numPr>
          <w:ilvl w:val="0"/>
          <w:numId w:val="3"/>
        </w:numPr>
        <w:tabs>
          <w:tab w:val="left" w:pos="709"/>
        </w:tabs>
        <w:ind w:left="709" w:right="696" w:hanging="425"/>
        <w:rPr>
          <w:sz w:val="24"/>
          <w:szCs w:val="24"/>
        </w:rPr>
      </w:pPr>
      <w:r w:rsidRPr="00AE290B">
        <w:rPr>
          <w:sz w:val="24"/>
          <w:szCs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w:t>
      </w:r>
      <w:r w:rsidRPr="00AE290B">
        <w:rPr>
          <w:spacing w:val="-2"/>
          <w:sz w:val="24"/>
          <w:szCs w:val="24"/>
        </w:rPr>
        <w:t xml:space="preserve"> </w:t>
      </w:r>
      <w:r w:rsidRPr="00AE290B">
        <w:rPr>
          <w:sz w:val="24"/>
          <w:szCs w:val="24"/>
        </w:rPr>
        <w:t>pobytu.</w:t>
      </w:r>
    </w:p>
    <w:p w14:paraId="5AD294C9" w14:textId="77777777" w:rsidR="0038070D" w:rsidRPr="00AE290B" w:rsidRDefault="0038070D" w:rsidP="001723DD">
      <w:pPr>
        <w:pStyle w:val="Odsekzoznamu"/>
        <w:numPr>
          <w:ilvl w:val="0"/>
          <w:numId w:val="3"/>
        </w:numPr>
        <w:tabs>
          <w:tab w:val="left" w:pos="709"/>
          <w:tab w:val="left" w:pos="1038"/>
        </w:tabs>
        <w:ind w:left="709" w:right="700" w:hanging="425"/>
        <w:rPr>
          <w:sz w:val="24"/>
          <w:szCs w:val="24"/>
        </w:rPr>
      </w:pPr>
      <w:r w:rsidRPr="00AE290B">
        <w:rPr>
          <w:sz w:val="24"/>
          <w:szCs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w:t>
      </w:r>
      <w:r w:rsidRPr="00AE290B">
        <w:rPr>
          <w:spacing w:val="-3"/>
          <w:sz w:val="24"/>
          <w:szCs w:val="24"/>
        </w:rPr>
        <w:t xml:space="preserve"> </w:t>
      </w:r>
      <w:r w:rsidRPr="00AE290B">
        <w:rPr>
          <w:sz w:val="24"/>
          <w:szCs w:val="24"/>
        </w:rPr>
        <w:t>záujemcu.</w:t>
      </w:r>
    </w:p>
    <w:p w14:paraId="5BA2BB49" w14:textId="77777777" w:rsidR="0038070D" w:rsidRPr="00AE290B" w:rsidRDefault="0038070D" w:rsidP="00015996">
      <w:pPr>
        <w:pStyle w:val="Zkladntext"/>
        <w:tabs>
          <w:tab w:val="left" w:pos="709"/>
        </w:tabs>
        <w:spacing w:before="1"/>
        <w:ind w:left="709" w:hanging="425"/>
      </w:pPr>
    </w:p>
    <w:p w14:paraId="0CF7B850" w14:textId="77777777" w:rsidR="00E1390C" w:rsidRPr="00AE290B" w:rsidRDefault="0038070D" w:rsidP="001723DD">
      <w:pPr>
        <w:pStyle w:val="Odsekzoznamu"/>
        <w:numPr>
          <w:ilvl w:val="2"/>
          <w:numId w:val="4"/>
        </w:numPr>
        <w:tabs>
          <w:tab w:val="left" w:pos="709"/>
        </w:tabs>
        <w:ind w:left="709" w:right="746" w:hanging="708"/>
        <w:jc w:val="both"/>
        <w:rPr>
          <w:sz w:val="24"/>
          <w:szCs w:val="24"/>
        </w:rPr>
      </w:pPr>
      <w:r w:rsidRPr="00AE290B">
        <w:rPr>
          <w:sz w:val="24"/>
          <w:szCs w:val="24"/>
        </w:rPr>
        <w:t>Uchádzač, ktorého tvorí skupina dodávateľov, preukazuje splnenie podmienok účasti týkajúcich sa osobného postavenia za každého člena skupiny osobitne. Splnenie podmienky účasti podľa §</w:t>
      </w:r>
      <w:r w:rsidR="00E1390C" w:rsidRPr="00AE290B">
        <w:rPr>
          <w:sz w:val="24"/>
          <w:szCs w:val="24"/>
        </w:rPr>
        <w:t> </w:t>
      </w:r>
      <w:r w:rsidRPr="00AE290B">
        <w:rPr>
          <w:sz w:val="24"/>
          <w:szCs w:val="24"/>
        </w:rPr>
        <w:t xml:space="preserve">32 ods. 1 písm. e) </w:t>
      </w:r>
      <w:r w:rsidR="00E1390C" w:rsidRPr="00AE290B">
        <w:rPr>
          <w:sz w:val="24"/>
          <w:szCs w:val="24"/>
        </w:rPr>
        <w:t>Z</w:t>
      </w:r>
      <w:r w:rsidRPr="00AE290B">
        <w:rPr>
          <w:sz w:val="24"/>
          <w:szCs w:val="24"/>
        </w:rPr>
        <w:t>ákona</w:t>
      </w:r>
      <w:r w:rsidR="00166795" w:rsidRPr="00AE290B">
        <w:rPr>
          <w:sz w:val="24"/>
          <w:szCs w:val="24"/>
        </w:rPr>
        <w:t xml:space="preserve"> </w:t>
      </w:r>
      <w:r w:rsidRPr="00AE290B">
        <w:rPr>
          <w:sz w:val="24"/>
          <w:szCs w:val="24"/>
        </w:rPr>
        <w:t>preukazuje</w:t>
      </w:r>
      <w:r w:rsidR="00166795" w:rsidRPr="00AE290B">
        <w:rPr>
          <w:sz w:val="24"/>
          <w:szCs w:val="24"/>
        </w:rPr>
        <w:t xml:space="preserve"> </w:t>
      </w:r>
      <w:r w:rsidRPr="00AE290B">
        <w:rPr>
          <w:sz w:val="24"/>
          <w:szCs w:val="24"/>
        </w:rPr>
        <w:t>člen</w:t>
      </w:r>
      <w:r w:rsidR="00166795" w:rsidRPr="00AE290B">
        <w:rPr>
          <w:sz w:val="24"/>
          <w:szCs w:val="24"/>
        </w:rPr>
        <w:t xml:space="preserve"> </w:t>
      </w:r>
      <w:r w:rsidRPr="00AE290B">
        <w:rPr>
          <w:sz w:val="24"/>
          <w:szCs w:val="24"/>
        </w:rPr>
        <w:t>skupiny len</w:t>
      </w:r>
      <w:r w:rsidR="00166795" w:rsidRPr="00AE290B">
        <w:rPr>
          <w:sz w:val="24"/>
          <w:szCs w:val="24"/>
        </w:rPr>
        <w:t xml:space="preserve"> </w:t>
      </w:r>
      <w:r w:rsidRPr="00AE290B">
        <w:rPr>
          <w:sz w:val="24"/>
          <w:szCs w:val="24"/>
        </w:rPr>
        <w:t>vo</w:t>
      </w:r>
      <w:r w:rsidR="00166795" w:rsidRPr="00AE290B">
        <w:rPr>
          <w:sz w:val="24"/>
          <w:szCs w:val="24"/>
        </w:rPr>
        <w:t xml:space="preserve"> </w:t>
      </w:r>
      <w:r w:rsidRPr="00AE290B">
        <w:rPr>
          <w:sz w:val="24"/>
          <w:szCs w:val="24"/>
        </w:rPr>
        <w:t>vzťahu</w:t>
      </w:r>
      <w:r w:rsidR="00166795" w:rsidRPr="00AE290B">
        <w:rPr>
          <w:sz w:val="24"/>
          <w:szCs w:val="24"/>
        </w:rPr>
        <w:t xml:space="preserve"> </w:t>
      </w:r>
      <w:r w:rsidRPr="00AE290B">
        <w:rPr>
          <w:sz w:val="24"/>
          <w:szCs w:val="24"/>
        </w:rPr>
        <w:t>k</w:t>
      </w:r>
      <w:r w:rsidR="00166795" w:rsidRPr="00AE290B">
        <w:rPr>
          <w:sz w:val="24"/>
          <w:szCs w:val="24"/>
        </w:rPr>
        <w:t xml:space="preserve"> </w:t>
      </w:r>
      <w:r w:rsidRPr="00AE290B">
        <w:rPr>
          <w:sz w:val="24"/>
          <w:szCs w:val="24"/>
        </w:rPr>
        <w:t>tej časti predmetu zákazky, ktorú má</w:t>
      </w:r>
      <w:r w:rsidRPr="00AE290B">
        <w:rPr>
          <w:spacing w:val="2"/>
          <w:sz w:val="24"/>
          <w:szCs w:val="24"/>
        </w:rPr>
        <w:t xml:space="preserve"> </w:t>
      </w:r>
      <w:r w:rsidRPr="00AE290B">
        <w:rPr>
          <w:sz w:val="24"/>
          <w:szCs w:val="24"/>
        </w:rPr>
        <w:t>zabezpečiť.</w:t>
      </w:r>
    </w:p>
    <w:p w14:paraId="166691E8" w14:textId="77777777" w:rsidR="00E1390C" w:rsidRPr="00AE290B" w:rsidRDefault="00E1390C" w:rsidP="00E1390C">
      <w:pPr>
        <w:pStyle w:val="Odsekzoznamu"/>
        <w:tabs>
          <w:tab w:val="left" w:pos="709"/>
        </w:tabs>
        <w:ind w:left="709" w:right="746" w:firstLine="0"/>
        <w:rPr>
          <w:sz w:val="24"/>
          <w:szCs w:val="24"/>
        </w:rPr>
      </w:pPr>
    </w:p>
    <w:p w14:paraId="77F837A3" w14:textId="77777777" w:rsidR="0038070D" w:rsidRPr="00AE290B" w:rsidRDefault="0038070D" w:rsidP="001723DD">
      <w:pPr>
        <w:pStyle w:val="Odsekzoznamu"/>
        <w:numPr>
          <w:ilvl w:val="2"/>
          <w:numId w:val="4"/>
        </w:numPr>
        <w:tabs>
          <w:tab w:val="left" w:pos="709"/>
        </w:tabs>
        <w:ind w:left="709" w:right="746" w:hanging="708"/>
        <w:jc w:val="both"/>
        <w:rPr>
          <w:sz w:val="24"/>
          <w:szCs w:val="24"/>
        </w:rPr>
      </w:pPr>
      <w:r w:rsidRPr="00AE290B">
        <w:rPr>
          <w:sz w:val="24"/>
          <w:szCs w:val="24"/>
        </w:rPr>
        <w:t xml:space="preserve">Hospodársky subjekt vo verejnom obstarávaní môže preukázať splnenie podmienok účasti osobného postavenia zápisom do </w:t>
      </w:r>
      <w:r w:rsidR="00E1390C" w:rsidRPr="00AE290B">
        <w:rPr>
          <w:sz w:val="24"/>
          <w:szCs w:val="24"/>
        </w:rPr>
        <w:t>Z</w:t>
      </w:r>
      <w:r w:rsidRPr="00AE290B">
        <w:rPr>
          <w:sz w:val="24"/>
          <w:szCs w:val="24"/>
        </w:rPr>
        <w:t>oznamu hospodárskych subjektov. Verejný obstarávateľ si</w:t>
      </w:r>
      <w:r w:rsidR="00E1390C" w:rsidRPr="00AE290B">
        <w:rPr>
          <w:sz w:val="24"/>
          <w:szCs w:val="24"/>
        </w:rPr>
        <w:t> </w:t>
      </w:r>
      <w:r w:rsidRPr="00AE290B">
        <w:rPr>
          <w:sz w:val="24"/>
          <w:szCs w:val="24"/>
        </w:rPr>
        <w:t xml:space="preserve">pri vyhodnocovaní splnenia podmienok účasti osobného postavenia overí zapísanie hospodárskeho subjektu v zozname hospodárskych subjektov na webovom sídle Úradu </w:t>
      </w:r>
      <w:r w:rsidRPr="00AE290B">
        <w:rPr>
          <w:sz w:val="24"/>
          <w:szCs w:val="24"/>
        </w:rPr>
        <w:lastRenderedPageBreak/>
        <w:t>pre</w:t>
      </w:r>
      <w:r w:rsidR="00E1390C" w:rsidRPr="00AE290B">
        <w:rPr>
          <w:sz w:val="24"/>
          <w:szCs w:val="24"/>
        </w:rPr>
        <w:t> </w:t>
      </w:r>
      <w:r w:rsidRPr="00AE290B">
        <w:rPr>
          <w:sz w:val="24"/>
          <w:szCs w:val="24"/>
        </w:rPr>
        <w:t>verejné obstarávanie. Verejný obstarávateľ uzná rovnocenný zápis alebo potvrdenie o</w:t>
      </w:r>
      <w:r w:rsidR="00E1390C" w:rsidRPr="00AE290B">
        <w:rPr>
          <w:sz w:val="24"/>
          <w:szCs w:val="24"/>
        </w:rPr>
        <w:t> </w:t>
      </w:r>
      <w:r w:rsidRPr="00AE290B">
        <w:rPr>
          <w:sz w:val="24"/>
          <w:szCs w:val="24"/>
        </w:rPr>
        <w:t>zápise vydané príslušným orgánom iného členského štátu, ktorým uchádzač preukazuje splnenie podmienok účasti vo verejnom obstarávaní. Verejný obstarávateľ prijme aj iný rovnocenný doklad predložený</w:t>
      </w:r>
      <w:r w:rsidRPr="00AE290B">
        <w:rPr>
          <w:spacing w:val="-18"/>
          <w:sz w:val="24"/>
          <w:szCs w:val="24"/>
        </w:rPr>
        <w:t xml:space="preserve"> </w:t>
      </w:r>
      <w:r w:rsidRPr="00AE290B">
        <w:rPr>
          <w:sz w:val="24"/>
          <w:szCs w:val="24"/>
        </w:rPr>
        <w:t>uchádzačom.</w:t>
      </w:r>
    </w:p>
    <w:p w14:paraId="087B5790" w14:textId="77777777" w:rsidR="0038070D" w:rsidRPr="00AE290B" w:rsidRDefault="0038070D" w:rsidP="00C02FE5">
      <w:pPr>
        <w:pStyle w:val="Zkladntext"/>
        <w:tabs>
          <w:tab w:val="left" w:pos="0"/>
        </w:tabs>
        <w:rPr>
          <w:sz w:val="20"/>
        </w:rPr>
      </w:pPr>
    </w:p>
    <w:p w14:paraId="7EDADFCA" w14:textId="77777777" w:rsidR="00485ED5" w:rsidRPr="00AE290B" w:rsidRDefault="00485ED5" w:rsidP="00C02FE5">
      <w:pPr>
        <w:pStyle w:val="Zkladntext"/>
        <w:tabs>
          <w:tab w:val="left" w:pos="0"/>
        </w:tabs>
      </w:pPr>
    </w:p>
    <w:p w14:paraId="2DC8363B" w14:textId="77777777" w:rsidR="0038070D" w:rsidRPr="00AE290B" w:rsidRDefault="0038070D" w:rsidP="00C02FE5">
      <w:pPr>
        <w:pStyle w:val="Zkladntext"/>
        <w:tabs>
          <w:tab w:val="left" w:pos="0"/>
        </w:tabs>
      </w:pPr>
    </w:p>
    <w:p w14:paraId="74D533FF" w14:textId="77777777" w:rsidR="00345F2F" w:rsidRPr="00AE290B" w:rsidRDefault="00485ED5" w:rsidP="00B3165B">
      <w:pPr>
        <w:autoSpaceDE/>
        <w:autoSpaceDN/>
        <w:ind w:left="567"/>
        <w:jc w:val="both"/>
        <w:rPr>
          <w:b/>
          <w:sz w:val="24"/>
          <w:szCs w:val="24"/>
        </w:rPr>
      </w:pPr>
      <w:bookmarkStart w:id="80" w:name="_Toc33016571"/>
      <w:r w:rsidRPr="00AE290B">
        <w:rPr>
          <w:b/>
          <w:sz w:val="24"/>
          <w:szCs w:val="24"/>
        </w:rPr>
        <w:t xml:space="preserve">D.2 </w:t>
      </w:r>
      <w:r w:rsidR="00345F2F" w:rsidRPr="00AE290B">
        <w:rPr>
          <w:b/>
          <w:sz w:val="24"/>
          <w:szCs w:val="24"/>
        </w:rPr>
        <w:t>FINANČNÉ A EKONOMICKÉ POSTAVENIE</w:t>
      </w:r>
    </w:p>
    <w:p w14:paraId="3238B12D" w14:textId="77777777" w:rsidR="00345F2F" w:rsidRPr="00AE290B" w:rsidRDefault="00345F2F" w:rsidP="00345F2F">
      <w:pPr>
        <w:autoSpaceDE/>
        <w:autoSpaceDN/>
        <w:ind w:left="567"/>
        <w:jc w:val="both"/>
        <w:rPr>
          <w:sz w:val="24"/>
          <w:szCs w:val="24"/>
        </w:rPr>
      </w:pPr>
      <w:r w:rsidRPr="00AE290B">
        <w:rPr>
          <w:sz w:val="24"/>
          <w:szCs w:val="24"/>
        </w:rPr>
        <w:t>Uchádzač musí spĺňať podmienky účasti týkajúce sa finančného a ekonomického postavenia podľa:</w:t>
      </w:r>
    </w:p>
    <w:p w14:paraId="43F1E8C9" w14:textId="77777777" w:rsidR="00345F2F" w:rsidRPr="00AE290B" w:rsidRDefault="00345F2F" w:rsidP="00345F2F">
      <w:pPr>
        <w:ind w:firstLine="567"/>
        <w:jc w:val="both"/>
        <w:rPr>
          <w:sz w:val="24"/>
          <w:szCs w:val="24"/>
        </w:rPr>
      </w:pPr>
      <w:r w:rsidRPr="00AE290B">
        <w:rPr>
          <w:sz w:val="24"/>
          <w:szCs w:val="24"/>
        </w:rPr>
        <w:t>a) § 33 ods. 1 písm. a) ZVO.</w:t>
      </w:r>
    </w:p>
    <w:p w14:paraId="327C2DE7" w14:textId="77777777" w:rsidR="00345F2F" w:rsidRPr="00AE290B" w:rsidRDefault="00345F2F" w:rsidP="00345F2F">
      <w:pPr>
        <w:jc w:val="both"/>
        <w:rPr>
          <w:sz w:val="24"/>
          <w:szCs w:val="24"/>
        </w:rPr>
      </w:pPr>
    </w:p>
    <w:p w14:paraId="60F9CA50" w14:textId="77777777" w:rsidR="00345F2F" w:rsidRPr="00AE290B" w:rsidRDefault="00345F2F" w:rsidP="00345F2F">
      <w:pPr>
        <w:ind w:firstLine="567"/>
        <w:jc w:val="both"/>
        <w:rPr>
          <w:sz w:val="24"/>
          <w:szCs w:val="24"/>
        </w:rPr>
      </w:pPr>
      <w:r w:rsidRPr="00AE290B">
        <w:rPr>
          <w:sz w:val="24"/>
          <w:szCs w:val="24"/>
        </w:rPr>
        <w:t xml:space="preserve">Minimálna požadovaná úroveň štandardov: </w:t>
      </w:r>
    </w:p>
    <w:p w14:paraId="69D33F45" w14:textId="77777777" w:rsidR="00345F2F" w:rsidRPr="00AE290B" w:rsidRDefault="00345F2F" w:rsidP="00345F2F">
      <w:pPr>
        <w:ind w:left="851" w:hanging="284"/>
        <w:jc w:val="both"/>
        <w:rPr>
          <w:sz w:val="24"/>
          <w:szCs w:val="24"/>
        </w:rPr>
      </w:pPr>
      <w:r w:rsidRPr="00AE290B">
        <w:rPr>
          <w:sz w:val="24"/>
          <w:szCs w:val="24"/>
        </w:rPr>
        <w:t>K bodu a) § 33 ods. 1 písm. a) ZVO.</w:t>
      </w:r>
    </w:p>
    <w:p w14:paraId="682F1C98" w14:textId="77777777" w:rsidR="00345F2F" w:rsidRPr="00AE290B" w:rsidRDefault="00345F2F" w:rsidP="00345F2F">
      <w:pPr>
        <w:ind w:left="851" w:hanging="284"/>
        <w:jc w:val="both"/>
        <w:rPr>
          <w:sz w:val="24"/>
          <w:szCs w:val="24"/>
        </w:rPr>
      </w:pPr>
      <w:r w:rsidRPr="00AE290B">
        <w:rPr>
          <w:sz w:val="24"/>
          <w:szCs w:val="24"/>
        </w:rPr>
        <w:t>Uchádzač preukáže plnenie požiadaviek podľa § 33 ods.1 písm. a) ZVO:</w:t>
      </w:r>
    </w:p>
    <w:p w14:paraId="7268EDF3" w14:textId="77777777" w:rsidR="00B3165B" w:rsidRPr="00AE290B" w:rsidRDefault="00345F2F" w:rsidP="00B3165B">
      <w:pPr>
        <w:ind w:left="851" w:hanging="284"/>
        <w:jc w:val="both"/>
        <w:rPr>
          <w:sz w:val="24"/>
          <w:szCs w:val="24"/>
        </w:rPr>
      </w:pPr>
      <w:r w:rsidRPr="00AE290B">
        <w:rPr>
          <w:sz w:val="24"/>
          <w:szCs w:val="24"/>
        </w:rPr>
        <w:t>(1) Vyjadrením banky a/alebo pobočky zahraničnej banky (bánk, ak má uchádzač otvorené účty vo</w:t>
      </w:r>
      <w:r w:rsidR="00B3165B" w:rsidRPr="00AE290B">
        <w:rPr>
          <w:sz w:val="24"/>
          <w:szCs w:val="24"/>
        </w:rPr>
        <w:t> </w:t>
      </w:r>
      <w:r w:rsidRPr="00AE290B">
        <w:rPr>
          <w:sz w:val="24"/>
          <w:szCs w:val="24"/>
        </w:rPr>
        <w:t>viacerých bankách a/alebo pobočiek zahraničných bánk, ak má uchádzač otvorené účty vo</w:t>
      </w:r>
      <w:r w:rsidR="00B3165B" w:rsidRPr="00AE290B">
        <w:rPr>
          <w:sz w:val="24"/>
          <w:szCs w:val="24"/>
        </w:rPr>
        <w:t> </w:t>
      </w:r>
      <w:r w:rsidRPr="00AE290B">
        <w:rPr>
          <w:sz w:val="24"/>
          <w:szCs w:val="24"/>
        </w:rPr>
        <w:t>viacerých pobočkách zahraničných bánk), že uchádzač v období od 01.01.2018</w:t>
      </w:r>
      <w:r w:rsidR="00B3165B" w:rsidRPr="00AE290B">
        <w:rPr>
          <w:sz w:val="24"/>
          <w:szCs w:val="24"/>
        </w:rPr>
        <w:t xml:space="preserve"> </w:t>
      </w:r>
      <w:r w:rsidRPr="00AE290B">
        <w:rPr>
          <w:sz w:val="24"/>
          <w:szCs w:val="24"/>
        </w:rPr>
        <w:t>až do dňa vystavenia potvrdenia: (a) nie je v nepovolenom debete, (b) bol a je schopný plniť si svoje finančné záväzky; (c) a že si plní voči banke a/alebo pobočke zahraničnej banky (bankám a/alebo pobočkám zahraničných bánk) všetky záväzky, ktoré vyplývajú zo zriadenia účtu, prípadne z plnenia si záväzkov vyplývajúcich z úverových vzťahov (d) v prípade splácania úveru uchádzač dodržiaval a</w:t>
      </w:r>
      <w:r w:rsidR="00B3165B" w:rsidRPr="00AE290B">
        <w:rPr>
          <w:sz w:val="24"/>
          <w:szCs w:val="24"/>
        </w:rPr>
        <w:t> </w:t>
      </w:r>
      <w:r w:rsidRPr="00AE290B">
        <w:rPr>
          <w:sz w:val="24"/>
          <w:szCs w:val="24"/>
        </w:rPr>
        <w:t>dodržuje splátkový kalendár.</w:t>
      </w:r>
    </w:p>
    <w:p w14:paraId="3E7D7159" w14:textId="77777777" w:rsidR="00345F2F" w:rsidRPr="00AE290B" w:rsidRDefault="00B3165B" w:rsidP="00B3165B">
      <w:pPr>
        <w:ind w:left="851" w:hanging="284"/>
        <w:jc w:val="both"/>
        <w:rPr>
          <w:sz w:val="24"/>
          <w:szCs w:val="24"/>
        </w:rPr>
      </w:pPr>
      <w:r w:rsidRPr="00AE290B">
        <w:rPr>
          <w:sz w:val="24"/>
          <w:szCs w:val="24"/>
        </w:rPr>
        <w:tab/>
      </w:r>
      <w:r w:rsidR="00345F2F" w:rsidRPr="00AE290B">
        <w:rPr>
          <w:sz w:val="24"/>
          <w:szCs w:val="24"/>
        </w:rPr>
        <w:t>Ak má uchádzač vedené účty aj v iných bankách, doloží vyjadrenie za každú ďalšiu banku v zmysle odseku (1) a bodov (a), (b), (c) (d).</w:t>
      </w:r>
    </w:p>
    <w:p w14:paraId="6D7236BA" w14:textId="77777777" w:rsidR="00345F2F" w:rsidRPr="00AE290B" w:rsidRDefault="00345F2F" w:rsidP="00345F2F">
      <w:pPr>
        <w:adjustRightInd w:val="0"/>
        <w:ind w:left="851" w:hanging="284"/>
        <w:jc w:val="both"/>
        <w:rPr>
          <w:sz w:val="24"/>
          <w:szCs w:val="24"/>
        </w:rPr>
      </w:pPr>
    </w:p>
    <w:p w14:paraId="51AA5DC7" w14:textId="77777777" w:rsidR="0021406B" w:rsidRPr="00AE290B" w:rsidRDefault="00345F2F" w:rsidP="00345F2F">
      <w:pPr>
        <w:adjustRightInd w:val="0"/>
        <w:ind w:left="851" w:hanging="284"/>
        <w:jc w:val="both"/>
        <w:rPr>
          <w:sz w:val="24"/>
          <w:szCs w:val="24"/>
        </w:rPr>
      </w:pPr>
      <w:r w:rsidRPr="00AE290B">
        <w:rPr>
          <w:sz w:val="24"/>
          <w:szCs w:val="24"/>
        </w:rPr>
        <w:t>b) Zároveň uchádzač predloží čestné vyhlásenie, že nemá účty ani záväzky v iných bankách. V</w:t>
      </w:r>
      <w:r w:rsidR="0021406B" w:rsidRPr="00AE290B">
        <w:rPr>
          <w:sz w:val="24"/>
          <w:szCs w:val="24"/>
        </w:rPr>
        <w:t> </w:t>
      </w:r>
      <w:r w:rsidRPr="00AE290B">
        <w:rPr>
          <w:sz w:val="24"/>
          <w:szCs w:val="24"/>
        </w:rPr>
        <w:t>čestnom vyhlásení musí byť uvedené miesto a dátum jeho vyhotovenia.</w:t>
      </w:r>
    </w:p>
    <w:p w14:paraId="0FDC7DD4" w14:textId="77777777" w:rsidR="0021406B" w:rsidRPr="00AE290B" w:rsidRDefault="0021406B" w:rsidP="00345F2F">
      <w:pPr>
        <w:adjustRightInd w:val="0"/>
        <w:ind w:left="851" w:hanging="284"/>
        <w:jc w:val="both"/>
        <w:rPr>
          <w:sz w:val="24"/>
          <w:szCs w:val="24"/>
        </w:rPr>
      </w:pPr>
    </w:p>
    <w:p w14:paraId="18D3DC06" w14:textId="77777777" w:rsidR="00345F2F" w:rsidRPr="00AE290B" w:rsidRDefault="0021406B" w:rsidP="00345F2F">
      <w:pPr>
        <w:adjustRightInd w:val="0"/>
        <w:ind w:left="851" w:hanging="284"/>
        <w:jc w:val="both"/>
        <w:rPr>
          <w:sz w:val="24"/>
          <w:szCs w:val="24"/>
        </w:rPr>
      </w:pPr>
      <w:r w:rsidRPr="00AE290B">
        <w:rPr>
          <w:sz w:val="24"/>
          <w:szCs w:val="24"/>
        </w:rPr>
        <w:tab/>
      </w:r>
      <w:r w:rsidR="00345F2F" w:rsidRPr="00AE290B">
        <w:rPr>
          <w:sz w:val="24"/>
          <w:szCs w:val="24"/>
        </w:rPr>
        <w:t>Uchádzač predloží vyjadrenie banky alebo bánk v originálnom vyhotovení, alebo úradne overenú kópiu, nie staršiu ako tri mesiace ku dňu predloženia ponuky, podpísanú oprávnenou osobou banky. Vo vyjadrení banky musí byť uvedené meno osoby, miesto a dátum jeho vyhotovenia.</w:t>
      </w:r>
    </w:p>
    <w:p w14:paraId="12AC99E4" w14:textId="77777777" w:rsidR="00345F2F" w:rsidRPr="00AE290B" w:rsidRDefault="00345F2F" w:rsidP="00345F2F">
      <w:pPr>
        <w:adjustRightInd w:val="0"/>
        <w:ind w:left="567"/>
        <w:jc w:val="both"/>
        <w:rPr>
          <w:sz w:val="24"/>
          <w:szCs w:val="24"/>
        </w:rPr>
      </w:pPr>
    </w:p>
    <w:p w14:paraId="02986CCA" w14:textId="77777777" w:rsidR="00345F2F" w:rsidRPr="00AE290B" w:rsidRDefault="00345F2F" w:rsidP="0021406B">
      <w:pPr>
        <w:pStyle w:val="Odsekzoznamu"/>
        <w:numPr>
          <w:ilvl w:val="0"/>
          <w:numId w:val="7"/>
        </w:numPr>
        <w:adjustRightInd w:val="0"/>
        <w:ind w:left="851" w:hanging="284"/>
        <w:rPr>
          <w:sz w:val="24"/>
          <w:szCs w:val="24"/>
        </w:rPr>
      </w:pPr>
      <w:r w:rsidRPr="00AE290B">
        <w:rPr>
          <w:sz w:val="24"/>
          <w:szCs w:val="24"/>
        </w:rPr>
        <w:t>Uchádzač môže na preukázanie finančného a ekonomického postavenia využiť finančné zdroje inej osoby, bez ohľadu na ich právny vzťah. V takomto prípade musí uchádzač obstarávateľskej organizácii v zmysle § 33 ods. 2 ZVO preukázať, že pri plnení Zmluvy bude skutočne používať zdroje osoby, ktorej postavenie využíva na preukázanie finančného a ekonomického postavenia. Túto skutočnosť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w:t>
      </w:r>
      <w:r w:rsidR="005C32B1" w:rsidRPr="00AE290B">
        <w:rPr>
          <w:sz w:val="24"/>
          <w:szCs w:val="24"/>
        </w:rPr>
        <w:t> </w:t>
      </w:r>
      <w:r w:rsidRPr="00AE290B">
        <w:rPr>
          <w:sz w:val="24"/>
          <w:szCs w:val="24"/>
        </w:rPr>
        <w:t>nesmú u nej existovať dôvody na vylúčenie podľa §40 ods.6 písm. a) až h) a ods. 7 zákona o verejnom obstarávaní.</w:t>
      </w:r>
    </w:p>
    <w:p w14:paraId="2C923443" w14:textId="77777777" w:rsidR="005C32B1" w:rsidRPr="00AE290B" w:rsidRDefault="005C32B1" w:rsidP="005C32B1">
      <w:pPr>
        <w:pStyle w:val="Odsekzoznamu"/>
        <w:adjustRightInd w:val="0"/>
        <w:ind w:left="851" w:firstLine="0"/>
        <w:rPr>
          <w:sz w:val="24"/>
          <w:szCs w:val="24"/>
        </w:rPr>
      </w:pPr>
    </w:p>
    <w:p w14:paraId="7FEBAEA1" w14:textId="77777777" w:rsidR="00345F2F" w:rsidRPr="00AE290B" w:rsidRDefault="00345F2F" w:rsidP="0021406B">
      <w:pPr>
        <w:pStyle w:val="Odsekzoznamu"/>
        <w:numPr>
          <w:ilvl w:val="0"/>
          <w:numId w:val="7"/>
        </w:numPr>
        <w:adjustRightInd w:val="0"/>
        <w:ind w:left="851" w:hanging="284"/>
        <w:rPr>
          <w:sz w:val="24"/>
          <w:szCs w:val="24"/>
        </w:rPr>
      </w:pPr>
      <w:r w:rsidRPr="00AE290B">
        <w:rPr>
          <w:sz w:val="24"/>
          <w:szCs w:val="24"/>
        </w:rPr>
        <w:t>Uchádzač, ktorého tvorí skupina dodávateľov, preukazuje splnenie podmienok účasti pre</w:t>
      </w:r>
      <w:r w:rsidR="005C32B1" w:rsidRPr="00AE290B">
        <w:rPr>
          <w:sz w:val="24"/>
          <w:szCs w:val="24"/>
        </w:rPr>
        <w:t> </w:t>
      </w:r>
      <w:r w:rsidRPr="00AE290B">
        <w:rPr>
          <w:sz w:val="24"/>
          <w:szCs w:val="24"/>
        </w:rPr>
        <w:t>ekonomické a finančné postavenie za všetkých členov skupiny spoločne.</w:t>
      </w:r>
    </w:p>
    <w:p w14:paraId="0F97417D" w14:textId="77777777" w:rsidR="005C32B1" w:rsidRPr="00AE290B" w:rsidRDefault="005C32B1" w:rsidP="005C32B1">
      <w:pPr>
        <w:pStyle w:val="Odsekzoznamu"/>
        <w:adjustRightInd w:val="0"/>
        <w:ind w:left="851" w:firstLine="0"/>
        <w:rPr>
          <w:sz w:val="24"/>
          <w:szCs w:val="24"/>
        </w:rPr>
      </w:pPr>
    </w:p>
    <w:p w14:paraId="38B81A93" w14:textId="77777777" w:rsidR="00345F2F" w:rsidRPr="00AE290B" w:rsidRDefault="00345F2F" w:rsidP="0021406B">
      <w:pPr>
        <w:pStyle w:val="Odsekzoznamu"/>
        <w:numPr>
          <w:ilvl w:val="0"/>
          <w:numId w:val="7"/>
        </w:numPr>
        <w:adjustRightInd w:val="0"/>
        <w:ind w:left="851" w:hanging="284"/>
        <w:rPr>
          <w:sz w:val="24"/>
          <w:szCs w:val="24"/>
        </w:rPr>
      </w:pPr>
      <w:r w:rsidRPr="00AE290B">
        <w:rPr>
          <w:sz w:val="24"/>
          <w:szCs w:val="24"/>
        </w:rPr>
        <w:t>Uchádzač môže požadované doklady nahradiť aj JED v zmysle § 39 ZVO.</w:t>
      </w:r>
    </w:p>
    <w:p w14:paraId="09E03BCB" w14:textId="77777777" w:rsidR="00345F2F" w:rsidRPr="00AE290B" w:rsidRDefault="00345F2F" w:rsidP="00345F2F">
      <w:pPr>
        <w:pStyle w:val="Nadpis2"/>
        <w:ind w:left="993" w:hanging="426"/>
      </w:pPr>
    </w:p>
    <w:p w14:paraId="7A628BAC" w14:textId="77777777" w:rsidR="00345F2F" w:rsidRPr="00AE290B" w:rsidRDefault="00345F2F" w:rsidP="00485ED5">
      <w:pPr>
        <w:pStyle w:val="Nadpis2"/>
      </w:pPr>
    </w:p>
    <w:p w14:paraId="319536C7" w14:textId="77777777" w:rsidR="005C32B1" w:rsidRPr="00AE290B" w:rsidRDefault="005C32B1">
      <w:pPr>
        <w:rPr>
          <w:b/>
          <w:bCs/>
          <w:i/>
          <w:sz w:val="24"/>
          <w:szCs w:val="24"/>
        </w:rPr>
      </w:pPr>
      <w:r w:rsidRPr="00AE290B">
        <w:br w:type="page"/>
      </w:r>
    </w:p>
    <w:p w14:paraId="44633C58" w14:textId="77777777" w:rsidR="0038070D" w:rsidRPr="00AE290B" w:rsidRDefault="00345F2F" w:rsidP="00485ED5">
      <w:pPr>
        <w:pStyle w:val="Nadpis2"/>
      </w:pPr>
      <w:r w:rsidRPr="00AE290B">
        <w:lastRenderedPageBreak/>
        <w:t xml:space="preserve">D3. </w:t>
      </w:r>
      <w:r w:rsidR="0038070D" w:rsidRPr="00AE290B">
        <w:t>TECHNICKÁ SPÔSOBILOSŤ A ODBORNÁ</w:t>
      </w:r>
      <w:r w:rsidR="0038070D" w:rsidRPr="00AE290B">
        <w:rPr>
          <w:spacing w:val="-2"/>
        </w:rPr>
        <w:t xml:space="preserve"> </w:t>
      </w:r>
      <w:r w:rsidR="0038070D" w:rsidRPr="00AE290B">
        <w:t>SPÔSOBILOSŤ</w:t>
      </w:r>
      <w:bookmarkEnd w:id="80"/>
    </w:p>
    <w:p w14:paraId="2E0EE3D2" w14:textId="77777777" w:rsidR="0038070D" w:rsidRPr="00AE290B" w:rsidRDefault="0038070D" w:rsidP="00C02FE5">
      <w:pPr>
        <w:pStyle w:val="Zkladntext"/>
        <w:tabs>
          <w:tab w:val="left" w:pos="0"/>
        </w:tabs>
        <w:spacing w:before="6"/>
        <w:rPr>
          <w:b/>
          <w:sz w:val="23"/>
        </w:rPr>
      </w:pPr>
    </w:p>
    <w:p w14:paraId="0C46BFB1" w14:textId="77777777" w:rsidR="0038070D" w:rsidRPr="00AE290B" w:rsidRDefault="0038070D" w:rsidP="00224EBF">
      <w:pPr>
        <w:pStyle w:val="Zkladntext"/>
        <w:tabs>
          <w:tab w:val="left" w:pos="567"/>
        </w:tabs>
        <w:spacing w:before="1"/>
        <w:ind w:left="720" w:right="747"/>
        <w:jc w:val="both"/>
      </w:pPr>
      <w:r w:rsidRPr="00AE290B">
        <w:t>Uchádzač musí</w:t>
      </w:r>
      <w:r w:rsidR="00166795" w:rsidRPr="00AE290B">
        <w:t xml:space="preserve"> </w:t>
      </w:r>
      <w:r w:rsidRPr="00AE290B">
        <w:t>preukázať</w:t>
      </w:r>
      <w:r w:rsidR="00166795" w:rsidRPr="00AE290B">
        <w:t xml:space="preserve"> </w:t>
      </w:r>
      <w:r w:rsidRPr="00AE290B">
        <w:t>technickú</w:t>
      </w:r>
      <w:r w:rsidR="00166795" w:rsidRPr="00AE290B">
        <w:t xml:space="preserve"> </w:t>
      </w:r>
      <w:r w:rsidRPr="00AE290B">
        <w:t>spôsobilosť</w:t>
      </w:r>
      <w:r w:rsidR="00166795" w:rsidRPr="00AE290B">
        <w:t xml:space="preserve"> </w:t>
      </w:r>
      <w:r w:rsidRPr="00AE290B">
        <w:t>alebo</w:t>
      </w:r>
      <w:r w:rsidR="00166795" w:rsidRPr="00AE290B">
        <w:t xml:space="preserve"> </w:t>
      </w:r>
      <w:r w:rsidRPr="00AE290B">
        <w:t>odbornú</w:t>
      </w:r>
      <w:r w:rsidR="00166795" w:rsidRPr="00AE290B">
        <w:t xml:space="preserve"> </w:t>
      </w:r>
      <w:r w:rsidRPr="00AE290B">
        <w:t>spôsobilosť</w:t>
      </w:r>
      <w:r w:rsidR="00166795" w:rsidRPr="00AE290B">
        <w:t xml:space="preserve"> </w:t>
      </w:r>
      <w:r w:rsidRPr="00AE290B">
        <w:t xml:space="preserve">predložením nasledovných dokladov podľa </w:t>
      </w:r>
      <w:r w:rsidRPr="00AE290B">
        <w:rPr>
          <w:b/>
        </w:rPr>
        <w:t>§ 34 ods.</w:t>
      </w:r>
      <w:r w:rsidR="00485ED5" w:rsidRPr="00AE290B">
        <w:rPr>
          <w:b/>
        </w:rPr>
        <w:t xml:space="preserve"> </w:t>
      </w:r>
      <w:r w:rsidRPr="00AE290B">
        <w:rPr>
          <w:b/>
        </w:rPr>
        <w:t xml:space="preserve">1 písm. a) </w:t>
      </w:r>
      <w:r w:rsidR="00485ED5" w:rsidRPr="00AE290B">
        <w:t>Z</w:t>
      </w:r>
      <w:r w:rsidRPr="00AE290B">
        <w:t>ákona o verejnom obstarávaní.</w:t>
      </w:r>
    </w:p>
    <w:p w14:paraId="113498F5" w14:textId="77777777" w:rsidR="0038070D" w:rsidRPr="00AE290B" w:rsidRDefault="0038070D" w:rsidP="00345F2F">
      <w:pPr>
        <w:pStyle w:val="Zkladntext"/>
        <w:tabs>
          <w:tab w:val="left" w:pos="567"/>
        </w:tabs>
        <w:spacing w:before="11"/>
        <w:ind w:left="993"/>
        <w:jc w:val="both"/>
        <w:rPr>
          <w:sz w:val="23"/>
        </w:rPr>
      </w:pPr>
    </w:p>
    <w:p w14:paraId="29DCB690" w14:textId="77777777" w:rsidR="00224EBF" w:rsidRPr="00AE290B" w:rsidRDefault="0038070D" w:rsidP="00224EBF">
      <w:pPr>
        <w:pStyle w:val="Odsekzoznamu"/>
        <w:tabs>
          <w:tab w:val="left" w:pos="709"/>
        </w:tabs>
        <w:ind w:left="1175" w:right="851" w:firstLine="0"/>
        <w:rPr>
          <w:spacing w:val="-41"/>
          <w:sz w:val="24"/>
        </w:rPr>
      </w:pPr>
      <w:r w:rsidRPr="00AE290B">
        <w:rPr>
          <w:sz w:val="24"/>
        </w:rPr>
        <w:t>Uchádzač na preukázanie technickej spôsobilosti alebo odbornej spôsobilosti</w:t>
      </w:r>
      <w:r w:rsidRPr="00AE290B">
        <w:rPr>
          <w:spacing w:val="-41"/>
          <w:sz w:val="24"/>
        </w:rPr>
        <w:t xml:space="preserve"> </w:t>
      </w:r>
      <w:r w:rsidR="00224EBF" w:rsidRPr="00AE290B">
        <w:rPr>
          <w:spacing w:val="-41"/>
          <w:sz w:val="24"/>
        </w:rPr>
        <w:t xml:space="preserve">: </w:t>
      </w:r>
    </w:p>
    <w:p w14:paraId="135477B3" w14:textId="77777777" w:rsidR="0038070D" w:rsidRPr="00AE290B" w:rsidRDefault="00224EBF" w:rsidP="001723DD">
      <w:pPr>
        <w:pStyle w:val="Odsekzoznamu"/>
        <w:numPr>
          <w:ilvl w:val="0"/>
          <w:numId w:val="25"/>
        </w:numPr>
        <w:tabs>
          <w:tab w:val="left" w:pos="709"/>
        </w:tabs>
        <w:ind w:right="851"/>
        <w:rPr>
          <w:sz w:val="24"/>
        </w:rPr>
      </w:pPr>
      <w:r w:rsidRPr="00AE290B">
        <w:rPr>
          <w:sz w:val="24"/>
        </w:rPr>
        <w:t>P</w:t>
      </w:r>
      <w:r w:rsidR="0038070D" w:rsidRPr="00AE290B">
        <w:rPr>
          <w:sz w:val="24"/>
        </w:rPr>
        <w:t>odľa</w:t>
      </w:r>
      <w:r w:rsidR="00F819A5" w:rsidRPr="00AE290B">
        <w:rPr>
          <w:sz w:val="24"/>
        </w:rPr>
        <w:t xml:space="preserve"> </w:t>
      </w:r>
      <w:r w:rsidR="0038070D" w:rsidRPr="00AE290B">
        <w:rPr>
          <w:b/>
          <w:sz w:val="24"/>
        </w:rPr>
        <w:t>§ 34 ods. 1 písm.</w:t>
      </w:r>
      <w:r w:rsidR="00433264" w:rsidRPr="00AE290B">
        <w:rPr>
          <w:b/>
          <w:sz w:val="24"/>
        </w:rPr>
        <w:t> </w:t>
      </w:r>
      <w:r w:rsidR="0038070D" w:rsidRPr="00AE290B">
        <w:rPr>
          <w:b/>
          <w:sz w:val="24"/>
        </w:rPr>
        <w:t xml:space="preserve">a) </w:t>
      </w:r>
      <w:r w:rsidR="00433264" w:rsidRPr="00AE290B">
        <w:rPr>
          <w:sz w:val="24"/>
        </w:rPr>
        <w:t>Z</w:t>
      </w:r>
      <w:r w:rsidR="0038070D" w:rsidRPr="00AE290B">
        <w:rPr>
          <w:sz w:val="24"/>
        </w:rPr>
        <w:t>ákona o verejnom obstarávaní musí vo svojej ponuke predložiť:</w:t>
      </w:r>
      <w:r w:rsidRPr="00AE290B">
        <w:rPr>
          <w:sz w:val="24"/>
        </w:rPr>
        <w:t xml:space="preserve"> </w:t>
      </w:r>
      <w:r w:rsidR="0038070D" w:rsidRPr="00AE290B">
        <w:rPr>
          <w:b/>
          <w:sz w:val="24"/>
        </w:rPr>
        <w:t xml:space="preserve">zoznam </w:t>
      </w:r>
      <w:r w:rsidR="007077E5" w:rsidRPr="00AE290B">
        <w:rPr>
          <w:b/>
          <w:sz w:val="24"/>
        </w:rPr>
        <w:t xml:space="preserve">poskytnutých služieb </w:t>
      </w:r>
      <w:r w:rsidR="0038070D" w:rsidRPr="00AE290B">
        <w:rPr>
          <w:sz w:val="24"/>
        </w:rPr>
        <w:t>za predchádzajúce tri roky od vyhlásenia verejného obstarávania s uvedením</w:t>
      </w:r>
      <w:r w:rsidR="00166795" w:rsidRPr="00AE290B">
        <w:rPr>
          <w:sz w:val="24"/>
        </w:rPr>
        <w:t xml:space="preserve"> </w:t>
      </w:r>
      <w:r w:rsidR="0038070D" w:rsidRPr="00AE290B">
        <w:rPr>
          <w:sz w:val="24"/>
        </w:rPr>
        <w:t>cien,</w:t>
      </w:r>
      <w:r w:rsidR="00166795" w:rsidRPr="00AE290B">
        <w:rPr>
          <w:sz w:val="24"/>
        </w:rPr>
        <w:t xml:space="preserve"> </w:t>
      </w:r>
      <w:r w:rsidR="0038070D" w:rsidRPr="00AE290B">
        <w:rPr>
          <w:sz w:val="24"/>
        </w:rPr>
        <w:t>lehôt</w:t>
      </w:r>
      <w:r w:rsidR="00166795" w:rsidRPr="00AE290B">
        <w:rPr>
          <w:sz w:val="24"/>
        </w:rPr>
        <w:t xml:space="preserve"> </w:t>
      </w:r>
      <w:r w:rsidR="0038070D" w:rsidRPr="00AE290B">
        <w:rPr>
          <w:sz w:val="24"/>
        </w:rPr>
        <w:t>dodania</w:t>
      </w:r>
      <w:r w:rsidR="00166795" w:rsidRPr="00AE290B">
        <w:rPr>
          <w:sz w:val="24"/>
        </w:rPr>
        <w:t xml:space="preserve"> </w:t>
      </w:r>
      <w:r w:rsidR="0038070D" w:rsidRPr="00AE290B">
        <w:rPr>
          <w:sz w:val="24"/>
        </w:rPr>
        <w:t>a</w:t>
      </w:r>
      <w:r w:rsidR="00166795" w:rsidRPr="00AE290B">
        <w:rPr>
          <w:sz w:val="24"/>
        </w:rPr>
        <w:t xml:space="preserve"> </w:t>
      </w:r>
      <w:r w:rsidR="0038070D" w:rsidRPr="00AE290B">
        <w:rPr>
          <w:sz w:val="24"/>
        </w:rPr>
        <w:t>odberateľov;</w:t>
      </w:r>
      <w:r w:rsidR="00166795" w:rsidRPr="00AE290B">
        <w:rPr>
          <w:sz w:val="24"/>
        </w:rPr>
        <w:t xml:space="preserve"> </w:t>
      </w:r>
      <w:r w:rsidR="0038070D" w:rsidRPr="00AE290B">
        <w:rPr>
          <w:sz w:val="24"/>
        </w:rPr>
        <w:t>dokladom je referencia, ak</w:t>
      </w:r>
      <w:r w:rsidR="00433264" w:rsidRPr="00AE290B">
        <w:rPr>
          <w:sz w:val="24"/>
        </w:rPr>
        <w:t> </w:t>
      </w:r>
      <w:r w:rsidR="0038070D" w:rsidRPr="00AE290B">
        <w:rPr>
          <w:sz w:val="24"/>
        </w:rPr>
        <w:t>odberateľom bol verejný obstarávateľ alebo</w:t>
      </w:r>
      <w:r w:rsidR="00166795" w:rsidRPr="00AE290B">
        <w:rPr>
          <w:sz w:val="24"/>
        </w:rPr>
        <w:t xml:space="preserve"> </w:t>
      </w:r>
      <w:r w:rsidR="0038070D" w:rsidRPr="00AE290B">
        <w:rPr>
          <w:sz w:val="24"/>
        </w:rPr>
        <w:t xml:space="preserve">obstarávateľ podľa </w:t>
      </w:r>
      <w:r w:rsidR="00433264" w:rsidRPr="00AE290B">
        <w:rPr>
          <w:sz w:val="24"/>
        </w:rPr>
        <w:t>Z</w:t>
      </w:r>
      <w:r w:rsidR="0038070D" w:rsidRPr="00AE290B">
        <w:rPr>
          <w:sz w:val="24"/>
        </w:rPr>
        <w:t>ákona o verejnom obstarávaní, pričom podľa § 40 ods.</w:t>
      </w:r>
      <w:r w:rsidR="00166795" w:rsidRPr="00AE290B">
        <w:rPr>
          <w:sz w:val="24"/>
        </w:rPr>
        <w:t xml:space="preserve"> </w:t>
      </w:r>
      <w:r w:rsidR="0038070D" w:rsidRPr="00AE290B">
        <w:rPr>
          <w:sz w:val="24"/>
        </w:rPr>
        <w:t>5</w:t>
      </w:r>
      <w:r w:rsidR="00166795" w:rsidRPr="00AE290B">
        <w:rPr>
          <w:sz w:val="24"/>
        </w:rPr>
        <w:t xml:space="preserve"> </w:t>
      </w:r>
      <w:r w:rsidR="0038070D" w:rsidRPr="00AE290B">
        <w:rPr>
          <w:sz w:val="24"/>
        </w:rPr>
        <w:t xml:space="preserve">písm. a) </w:t>
      </w:r>
      <w:r w:rsidR="00433264" w:rsidRPr="00AE290B">
        <w:rPr>
          <w:sz w:val="24"/>
        </w:rPr>
        <w:t>Z</w:t>
      </w:r>
      <w:r w:rsidR="0038070D" w:rsidRPr="00AE290B">
        <w:rPr>
          <w:sz w:val="24"/>
        </w:rPr>
        <w:t>ákona o</w:t>
      </w:r>
      <w:r w:rsidR="003A3AE5" w:rsidRPr="00AE290B">
        <w:rPr>
          <w:sz w:val="24"/>
        </w:rPr>
        <w:t> </w:t>
      </w:r>
      <w:r w:rsidR="0038070D" w:rsidRPr="00AE290B">
        <w:rPr>
          <w:sz w:val="24"/>
        </w:rPr>
        <w:t>verejnom obstarávaní je verejný obstarávateľ pri vyhodnotení splnenia podmienok účasti uchádzačov týkajúcich sa technickej spôsobilosti alebo odbornej spôsobilosti podľa § 34 ods. 1 písm. a) alebo písm.</w:t>
      </w:r>
      <w:r w:rsidR="00166795" w:rsidRPr="00AE290B">
        <w:rPr>
          <w:sz w:val="24"/>
        </w:rPr>
        <w:t xml:space="preserve"> </w:t>
      </w:r>
      <w:r w:rsidR="0038070D" w:rsidRPr="00AE290B">
        <w:rPr>
          <w:sz w:val="24"/>
        </w:rPr>
        <w:t>b)</w:t>
      </w:r>
      <w:r w:rsidR="00166795" w:rsidRPr="00AE290B">
        <w:rPr>
          <w:sz w:val="24"/>
        </w:rPr>
        <w:t xml:space="preserve"> </w:t>
      </w:r>
      <w:r w:rsidR="0038070D" w:rsidRPr="00AE290B">
        <w:rPr>
          <w:sz w:val="24"/>
        </w:rPr>
        <w:t>povinný</w:t>
      </w:r>
      <w:r w:rsidR="00166795" w:rsidRPr="00AE290B">
        <w:rPr>
          <w:sz w:val="24"/>
        </w:rPr>
        <w:t xml:space="preserve"> </w:t>
      </w:r>
      <w:r w:rsidR="0038070D" w:rsidRPr="00AE290B">
        <w:rPr>
          <w:sz w:val="24"/>
        </w:rPr>
        <w:t>zohľadniť referencie uchádzačov alebo záujemcov uvedené v evidencii referencií podľa § 12, ak takéto referencie</w:t>
      </w:r>
      <w:r w:rsidR="0038070D" w:rsidRPr="00AE290B">
        <w:rPr>
          <w:spacing w:val="1"/>
          <w:sz w:val="24"/>
        </w:rPr>
        <w:t xml:space="preserve"> </w:t>
      </w:r>
      <w:r w:rsidR="0038070D" w:rsidRPr="00AE290B">
        <w:rPr>
          <w:sz w:val="24"/>
        </w:rPr>
        <w:t>existujú.</w:t>
      </w:r>
    </w:p>
    <w:p w14:paraId="2A80C926" w14:textId="77777777" w:rsidR="00224EBF" w:rsidRPr="00AE290B" w:rsidRDefault="00224EBF" w:rsidP="001723DD">
      <w:pPr>
        <w:pStyle w:val="Odsekzoznamu"/>
        <w:widowControl/>
        <w:numPr>
          <w:ilvl w:val="0"/>
          <w:numId w:val="25"/>
        </w:numPr>
        <w:autoSpaceDE/>
        <w:autoSpaceDN/>
        <w:rPr>
          <w:sz w:val="24"/>
        </w:rPr>
      </w:pPr>
      <w:r w:rsidRPr="00AE290B">
        <w:rPr>
          <w:sz w:val="24"/>
        </w:rPr>
        <w:t xml:space="preserve">Podľa § 35 vo väzbe na § 34 ods. 1 písm. </w:t>
      </w:r>
      <w:r w:rsidR="003A3AE5" w:rsidRPr="00AE290B">
        <w:rPr>
          <w:sz w:val="24"/>
        </w:rPr>
        <w:t>d)zákona o verejnom obstarávaní</w:t>
      </w:r>
    </w:p>
    <w:p w14:paraId="29B17658" w14:textId="77777777" w:rsidR="00224EBF" w:rsidRPr="00AE290B" w:rsidRDefault="00224EBF" w:rsidP="001723DD">
      <w:pPr>
        <w:pStyle w:val="Odsekzoznamu"/>
        <w:widowControl/>
        <w:numPr>
          <w:ilvl w:val="0"/>
          <w:numId w:val="25"/>
        </w:numPr>
        <w:autoSpaceDE/>
        <w:autoSpaceDN/>
        <w:rPr>
          <w:sz w:val="24"/>
        </w:rPr>
      </w:pPr>
      <w:r w:rsidRPr="00AE290B">
        <w:rPr>
          <w:sz w:val="24"/>
        </w:rPr>
        <w:t>podľa § 36 vo väzbe na § 34 ods. 1 písm. h</w:t>
      </w:r>
      <w:r w:rsidR="003A3AE5" w:rsidRPr="00AE290B">
        <w:rPr>
          <w:sz w:val="24"/>
        </w:rPr>
        <w:t>) zákona o verejnom obstarávaní</w:t>
      </w:r>
    </w:p>
    <w:p w14:paraId="1815E902" w14:textId="77777777" w:rsidR="0038070D" w:rsidRPr="00AE290B" w:rsidRDefault="0038070D" w:rsidP="00224EBF">
      <w:pPr>
        <w:pStyle w:val="Zkladntext"/>
        <w:tabs>
          <w:tab w:val="left" w:pos="1418"/>
        </w:tabs>
        <w:spacing w:before="3"/>
      </w:pPr>
    </w:p>
    <w:p w14:paraId="1B98BFCE" w14:textId="77777777" w:rsidR="0038070D" w:rsidRPr="00AE290B" w:rsidRDefault="0038070D" w:rsidP="00433264">
      <w:pPr>
        <w:pStyle w:val="Zkladntext"/>
        <w:tabs>
          <w:tab w:val="left" w:pos="1418"/>
        </w:tabs>
        <w:ind w:left="709" w:right="746"/>
        <w:jc w:val="both"/>
      </w:pPr>
      <w:r w:rsidRPr="00AE290B">
        <w:t xml:space="preserve">Za vyhlásenie verejného obstarávania sa považuje zverejnenie </w:t>
      </w:r>
      <w:r w:rsidR="00952F99" w:rsidRPr="00AE290B">
        <w:t>O</w:t>
      </w:r>
      <w:r w:rsidRPr="00AE290B">
        <w:t>známenia o vyhlásení verejného obstarávania v Úradnom vestníku EÚ.</w:t>
      </w:r>
    </w:p>
    <w:p w14:paraId="4E02FFA7" w14:textId="77777777" w:rsidR="0038070D" w:rsidRPr="00AE290B" w:rsidRDefault="0038070D" w:rsidP="00433264">
      <w:pPr>
        <w:pStyle w:val="Zkladntext"/>
        <w:tabs>
          <w:tab w:val="left" w:pos="1418"/>
        </w:tabs>
        <w:spacing w:before="10"/>
        <w:ind w:left="709"/>
        <w:rPr>
          <w:sz w:val="23"/>
        </w:rPr>
      </w:pPr>
    </w:p>
    <w:p w14:paraId="64167DE3" w14:textId="77777777" w:rsidR="0038070D" w:rsidRPr="00AE290B" w:rsidRDefault="0038070D" w:rsidP="00433264">
      <w:pPr>
        <w:pStyle w:val="Zkladntext"/>
        <w:tabs>
          <w:tab w:val="left" w:pos="1418"/>
        </w:tabs>
        <w:ind w:left="709" w:right="694"/>
        <w:jc w:val="both"/>
      </w:pPr>
      <w:r w:rsidRPr="00AE290B">
        <w:t>Ak sa uchádzač na preukázanie splnenia podmienky rozhodne použiť referenciu vedenú v</w:t>
      </w:r>
      <w:r w:rsidR="00952F99" w:rsidRPr="00AE290B">
        <w:t> </w:t>
      </w:r>
      <w:r w:rsidRPr="00AE290B">
        <w:t>informačnom systéme ÚVO – v Evidencii referencií, odporúča sa, aby v súlade s princípom efektívnosti a transparentnosti vo verejnom obstarávaní uviedol v zozname Názov objednávateľa, názov zmluvy, stručný opis plnenia relevantného predmetu zákazky, miesto plnenia, lehotu plnenia, cenu plnenia v EUR bez DPH a registračné číslo tejto referencie, tiež súčet cien všetkých plnení relevantných pre vyhodnotenie v EUR bez DPH za požadované obdobie podľa zadanej</w:t>
      </w:r>
      <w:r w:rsidRPr="00AE290B">
        <w:rPr>
          <w:spacing w:val="-12"/>
        </w:rPr>
        <w:t xml:space="preserve"> </w:t>
      </w:r>
      <w:r w:rsidRPr="00AE290B">
        <w:t>podmienky.</w:t>
      </w:r>
    </w:p>
    <w:p w14:paraId="4DE84D99" w14:textId="77777777" w:rsidR="0077186C" w:rsidRPr="00AE290B" w:rsidRDefault="0077186C" w:rsidP="00433264">
      <w:pPr>
        <w:pStyle w:val="Zkladntext"/>
        <w:tabs>
          <w:tab w:val="left" w:pos="1418"/>
        </w:tabs>
        <w:ind w:left="709" w:right="694"/>
        <w:jc w:val="both"/>
      </w:pPr>
    </w:p>
    <w:p w14:paraId="63F5C224" w14:textId="6A4B88F0" w:rsidR="0077186C" w:rsidRPr="00AE290B" w:rsidRDefault="0077186C" w:rsidP="0077186C">
      <w:pPr>
        <w:pStyle w:val="Zkladntext"/>
        <w:tabs>
          <w:tab w:val="left" w:pos="1418"/>
        </w:tabs>
        <w:ind w:left="709" w:right="694"/>
      </w:pPr>
      <w:r w:rsidRPr="00AE290B">
        <w:t>Zoznam referencií musí obsahovať minimálne tieto údaje:</w:t>
      </w:r>
      <w:r w:rsidRPr="00AE290B">
        <w:br/>
        <w:t>- obchodné meno a sídlo predávajúceho</w:t>
      </w:r>
      <w:r w:rsidRPr="00AE290B">
        <w:br/>
        <w:t>- obchodné meno a sídlo kupujúceho</w:t>
      </w:r>
      <w:r w:rsidRPr="00AE290B">
        <w:br/>
        <w:t>- zmluvný termín dodania, skutočný termín dodania</w:t>
      </w:r>
      <w:r w:rsidRPr="00AE290B">
        <w:br/>
        <w:t>- celkovú zmluvnú cenu, ktorou sa rozumie celková zmluvná cena za poskytnutie služby. V prípade, že skutočne fakturovaná celková cena sa líši od celkovej zmluvnej ceny a je preukázaná podľa ďalej uvedených pravidiel, bude akceptovaná táto fakturačná hodnota (ďalej len cena)</w:t>
      </w:r>
      <w:r w:rsidRPr="00AE290B">
        <w:br/>
        <w:t>Mena pre cenu: EUR.</w:t>
      </w:r>
      <w:r w:rsidRPr="00AE290B">
        <w:br/>
        <w:t>Cenu je potrebné uviesť v štruktúre: cena bez DPH, DPH a cena s DPH pre jednoznačné posúdenie splnenia požadovanej minimálnej úrovne.</w:t>
      </w:r>
      <w:r w:rsidRPr="00AE290B">
        <w:br/>
        <w:t>Cenu v inej mene ako je EUR je potrebné prepočítať priemerným ročným kurzom stanoveným Európskou centrálnou bankou na daný rok, ku ktorému sa kvalifikovaná referencia viaže a uviesť ako bola vypočítaná.</w:t>
      </w:r>
      <w:r w:rsidRPr="00AE290B">
        <w:br/>
        <w:t>- meno a priezvisko, funkciu a telefónne číslo alebo e-mail kontaktnej osoby odberateľa, u ktorej si možno overiť údaje uvedené v kvalifikovanej referencii</w:t>
      </w:r>
      <w:r w:rsidRPr="00AE290B">
        <w:br/>
      </w:r>
      <w:r w:rsidRPr="00AE290B">
        <w:br/>
        <w:t xml:space="preserve">Súčet cien referencií za </w:t>
      </w:r>
      <w:r w:rsidRPr="00BF406F">
        <w:t xml:space="preserve">predchádzajúce tri roky od vyhlásenia verejného obstarávania musí byť rovný alebo vyšší ako </w:t>
      </w:r>
      <w:r w:rsidR="006F25C5" w:rsidRPr="00BF406F">
        <w:t xml:space="preserve">2 </w:t>
      </w:r>
      <w:r w:rsidR="00EB18FF" w:rsidRPr="00BF406F">
        <w:t>0</w:t>
      </w:r>
      <w:r w:rsidRPr="00BF406F">
        <w:t>00.000,00- EUR bez DPH.</w:t>
      </w:r>
      <w:r w:rsidRPr="00AE290B">
        <w:br/>
      </w:r>
      <w:r w:rsidRPr="00AE290B">
        <w:br/>
      </w:r>
    </w:p>
    <w:p w14:paraId="6625DDEE" w14:textId="77777777" w:rsidR="0038070D" w:rsidRPr="00AE290B" w:rsidRDefault="0038070D" w:rsidP="00952F99">
      <w:pPr>
        <w:pStyle w:val="Zkladntext"/>
        <w:tabs>
          <w:tab w:val="left" w:pos="1418"/>
        </w:tabs>
        <w:spacing w:before="199"/>
        <w:ind w:left="709" w:right="699"/>
        <w:jc w:val="both"/>
      </w:pPr>
      <w:r w:rsidRPr="00AE290B">
        <w:lastRenderedPageBreak/>
        <w:t xml:space="preserve">Zoznam sa predkladá ako </w:t>
      </w:r>
      <w:proofErr w:type="spellStart"/>
      <w:r w:rsidRPr="00AE290B">
        <w:t>sken</w:t>
      </w:r>
      <w:proofErr w:type="spellEnd"/>
      <w:r w:rsidRPr="00AE290B">
        <w:t xml:space="preserve"> originálneho listinného oprávnenou osobou uchádzača podpísaného dokumentu. Ak zoznam obsahuje iba referencie z IS ÚVO</w:t>
      </w:r>
      <w:r w:rsidR="00952F99" w:rsidRPr="00AE290B">
        <w:t xml:space="preserve"> </w:t>
      </w:r>
      <w:r w:rsidRPr="00AE290B">
        <w:t>– Evidencia referencií, zoznam nemusí byť podpísaný.</w:t>
      </w:r>
    </w:p>
    <w:p w14:paraId="55BFE128" w14:textId="77777777" w:rsidR="00952F99" w:rsidRPr="00AE290B" w:rsidRDefault="00952F99" w:rsidP="00952F99">
      <w:pPr>
        <w:pStyle w:val="Zkladntext"/>
        <w:tabs>
          <w:tab w:val="left" w:pos="1418"/>
        </w:tabs>
        <w:spacing w:before="199"/>
        <w:ind w:left="709" w:right="699"/>
        <w:jc w:val="both"/>
      </w:pPr>
    </w:p>
    <w:p w14:paraId="3D2D9260" w14:textId="77777777" w:rsidR="0038070D" w:rsidRPr="00AE290B" w:rsidRDefault="00345F2F" w:rsidP="00F1321D">
      <w:pPr>
        <w:pStyle w:val="Nadpis2"/>
        <w:tabs>
          <w:tab w:val="left" w:pos="1701"/>
        </w:tabs>
        <w:ind w:hanging="467"/>
      </w:pPr>
      <w:bookmarkStart w:id="81" w:name="_Toc33016572"/>
      <w:r w:rsidRPr="00AE290B">
        <w:t>c)</w:t>
      </w:r>
      <w:r w:rsidR="00EE3548" w:rsidRPr="00AE290B">
        <w:t xml:space="preserve"> </w:t>
      </w:r>
      <w:r w:rsidR="0038070D" w:rsidRPr="00AE290B">
        <w:t>Minimálna požadovaná úroveň</w:t>
      </w:r>
      <w:r w:rsidR="0038070D" w:rsidRPr="00AE290B">
        <w:rPr>
          <w:spacing w:val="-1"/>
        </w:rPr>
        <w:t xml:space="preserve"> </w:t>
      </w:r>
      <w:r w:rsidR="0038070D" w:rsidRPr="00AE290B">
        <w:t>štandardov</w:t>
      </w:r>
      <w:bookmarkEnd w:id="81"/>
    </w:p>
    <w:p w14:paraId="1855345C" w14:textId="77777777" w:rsidR="00345F2F" w:rsidRPr="00AE290B" w:rsidRDefault="00224EBF" w:rsidP="00224EBF">
      <w:pPr>
        <w:pStyle w:val="Zkladntext"/>
        <w:tabs>
          <w:tab w:val="left" w:pos="1418"/>
        </w:tabs>
        <w:spacing w:before="115" w:line="276" w:lineRule="auto"/>
        <w:ind w:left="709" w:right="709"/>
        <w:jc w:val="both"/>
      </w:pPr>
      <w:r w:rsidRPr="00AE290B">
        <w:t xml:space="preserve">1. </w:t>
      </w:r>
      <w:r w:rsidR="0038070D" w:rsidRPr="00AE290B">
        <w:t xml:space="preserve">Uchádzač zoznamom poskytnutých </w:t>
      </w:r>
      <w:r w:rsidR="007077E5" w:rsidRPr="00AE290B">
        <w:t>služieb</w:t>
      </w:r>
      <w:r w:rsidR="0038070D" w:rsidRPr="00AE290B">
        <w:t xml:space="preserve"> preukáže, že za predchádzajúce tri roky od</w:t>
      </w:r>
      <w:r w:rsidR="00CF1593" w:rsidRPr="00AE290B">
        <w:t> </w:t>
      </w:r>
      <w:r w:rsidR="0038070D" w:rsidRPr="00AE290B">
        <w:t xml:space="preserve">vyhlásenia verejného obstarávania plnil zákazky poskytnutím </w:t>
      </w:r>
      <w:r w:rsidR="007077E5" w:rsidRPr="00AE290B">
        <w:t>služieb</w:t>
      </w:r>
      <w:r w:rsidR="0038070D" w:rsidRPr="00AE290B">
        <w:t xml:space="preserve"> rovnakého alebo podobného charakteru ako je predmet zákazky, pričom celkový objem dodávok </w:t>
      </w:r>
      <w:r w:rsidR="007077E5" w:rsidRPr="00AE290B">
        <w:t>služieb</w:t>
      </w:r>
      <w:r w:rsidR="0038070D" w:rsidRPr="00AE290B">
        <w:t xml:space="preserve"> rovnakého alebo podobného charakteru ako je predmet zákazky bol vo výške minimálne 800</w:t>
      </w:r>
      <w:r w:rsidR="00F1321D" w:rsidRPr="00AE290B">
        <w:t> </w:t>
      </w:r>
      <w:r w:rsidR="0038070D" w:rsidRPr="00AE290B">
        <w:t>000,</w:t>
      </w:r>
      <w:r w:rsidR="00C108D2" w:rsidRPr="00AE290B">
        <w:t>00 eur</w:t>
      </w:r>
      <w:r w:rsidR="0038070D" w:rsidRPr="00AE290B">
        <w:t xml:space="preserve"> bez DPH za uvedené obdobie.</w:t>
      </w:r>
    </w:p>
    <w:p w14:paraId="17C66BD7" w14:textId="77777777" w:rsidR="00224EBF" w:rsidRPr="00AE290B" w:rsidRDefault="00224EBF" w:rsidP="00224EBF">
      <w:pPr>
        <w:pStyle w:val="Zkladntext"/>
        <w:tabs>
          <w:tab w:val="left" w:pos="1418"/>
        </w:tabs>
        <w:spacing w:before="115" w:line="276" w:lineRule="auto"/>
        <w:ind w:left="709" w:right="709"/>
        <w:jc w:val="both"/>
      </w:pPr>
    </w:p>
    <w:p w14:paraId="3223D659" w14:textId="77777777" w:rsidR="00397E20" w:rsidRPr="00AE290B" w:rsidRDefault="00224EBF" w:rsidP="00397E20">
      <w:pPr>
        <w:pStyle w:val="Zkladntext"/>
        <w:tabs>
          <w:tab w:val="left" w:pos="1418"/>
        </w:tabs>
        <w:spacing w:before="115" w:line="276" w:lineRule="auto"/>
        <w:ind w:left="709" w:right="709"/>
        <w:jc w:val="both"/>
      </w:pPr>
      <w:r w:rsidRPr="00AE290B">
        <w:t>2. Požadovaný certifikát je zárukou, že uchádzač dodržuje kvalitatívne štandardy a bude zodpovedným dodávateľom služieb. Záujemca preukáže a doloží, že je držiteľom platného certifikátu systému manažérstva kvality podľa normy STN EN ISO 9001, ktorý je založený na procesnom prístupe.</w:t>
      </w:r>
      <w:r w:rsidR="0077186C" w:rsidRPr="00AE290B">
        <w:t xml:space="preserve"> Uchádzač predloží certifikát systému manažérstva kvality podľa STN EN ISO 9001 (systém manažérstva kvality v oblasti zberu, prepravy a spracovaní odpadu) vydaný nezávislou inštitúciou, resp. iný ekvivalentný doklad alebo dokument prezentujúci zavedený systém riadenia kvality uchádzača. V takom prípade verejný obstarávateľ požaduje predložiť popis tohto ekvivalentného systému manažérstva kvality alebo rovnocenné osvedčenia z členských štátov EÚ. Verejný obstarávateľ uzná ako rovnocenné osvedčenie vydané príslušnými orgánmi členských štátov.</w:t>
      </w:r>
    </w:p>
    <w:p w14:paraId="23E2D380" w14:textId="77777777" w:rsidR="00224EBF" w:rsidRPr="00AE290B" w:rsidRDefault="00224EBF" w:rsidP="00397E20">
      <w:pPr>
        <w:pStyle w:val="Zkladntext"/>
        <w:tabs>
          <w:tab w:val="left" w:pos="1418"/>
        </w:tabs>
        <w:spacing w:before="115" w:line="276" w:lineRule="auto"/>
        <w:ind w:left="709" w:right="709"/>
        <w:jc w:val="both"/>
      </w:pPr>
    </w:p>
    <w:p w14:paraId="4FD88DB2" w14:textId="77777777" w:rsidR="00224EBF" w:rsidRPr="00AE290B" w:rsidRDefault="00224EBF" w:rsidP="00224EBF">
      <w:pPr>
        <w:ind w:left="709" w:right="709"/>
        <w:jc w:val="both"/>
        <w:rPr>
          <w:sz w:val="24"/>
          <w:szCs w:val="24"/>
        </w:rPr>
      </w:pPr>
    </w:p>
    <w:p w14:paraId="41C0C858" w14:textId="77777777" w:rsidR="0077186C" w:rsidRPr="00AE290B" w:rsidRDefault="0077186C" w:rsidP="00397E20">
      <w:pPr>
        <w:pStyle w:val="Zkladntext"/>
        <w:tabs>
          <w:tab w:val="left" w:pos="1418"/>
        </w:tabs>
        <w:spacing w:before="115" w:line="276" w:lineRule="auto"/>
        <w:ind w:left="709" w:right="709"/>
        <w:jc w:val="both"/>
      </w:pPr>
      <w:r w:rsidRPr="00AE290B">
        <w:t>3.</w:t>
      </w:r>
      <w:r w:rsidR="00397E20" w:rsidRPr="00AE290B">
        <w:t xml:space="preserve"> </w:t>
      </w:r>
      <w:r w:rsidR="00224EBF" w:rsidRPr="00AE290B">
        <w:t>Uchádzač preukáže a doloží, že je držiteľom platného certifikátu systému environmentálneho manažérstva podľa normy STN EN ISO 14001 (alebo ekvivalent), pričom tento certifikát musí vychádzať zo slovenských technických noriem, a z noriem členských štátov Európskych štátov spoločenstva. Certifikát je zárukou odbornej spôsobilosti uchádzača a je tiež zárukou, že uchádzač dodržiava pri práci ochranu životného prostredia</w:t>
      </w:r>
      <w:r w:rsidRPr="00AE290B">
        <w:t>.</w:t>
      </w:r>
      <w:r w:rsidR="004B72CA" w:rsidRPr="00AE290B">
        <w:t xml:space="preserve"> </w:t>
      </w:r>
      <w:r w:rsidRPr="00AE290B">
        <w:t>Uchádzač predloží certifikát kvality vydaný nezávislou inštitúciou, ktorým sa potvrdzuje splnenie určitých noriem environmentálneho riadenia uchádzačom alebo záujemcom, možnosť využiť schému Európskej únie pre environmentálne manažérstvo a audit alebo normy environmentálneho manažérstva vyplývajúce z príslušných európskych noriem alebo medzinárodných noriem certifikovaných orgánov. Verejný obstarávateľ uzná ako rovnocenné certifikáty vydané orgánmi z členských štátov. Verejný obstarávateľ príjme aj iné dôkazy (opis opatrení, použitých uchádzačom na zabezpečenie plnenia kritériá pre danú normu) predložené uchádzačom alebo záujemcom, ktoré sú rovnocenné opatreniam environmentálneho riadenia podľa požiadaviek na vystavenie príslušného certifikátu. Napr. doklad o splnení určitých noriem environmentálneho riadenia podľa normy ISO 14001.</w:t>
      </w:r>
    </w:p>
    <w:p w14:paraId="1BD2BA47" w14:textId="77777777" w:rsidR="0077186C" w:rsidRPr="00AE290B" w:rsidRDefault="0077186C" w:rsidP="0077186C">
      <w:pPr>
        <w:ind w:left="709" w:right="709"/>
        <w:rPr>
          <w:sz w:val="24"/>
          <w:szCs w:val="24"/>
        </w:rPr>
      </w:pPr>
    </w:p>
    <w:p w14:paraId="7E40F541" w14:textId="77777777" w:rsidR="0038070D" w:rsidRPr="00AE290B" w:rsidRDefault="00345F2F" w:rsidP="00224EBF">
      <w:pPr>
        <w:pStyle w:val="Zkladntext"/>
        <w:tabs>
          <w:tab w:val="left" w:pos="1418"/>
        </w:tabs>
        <w:spacing w:before="115" w:line="276" w:lineRule="auto"/>
        <w:ind w:left="709" w:right="691"/>
        <w:jc w:val="both"/>
      </w:pPr>
      <w:r w:rsidRPr="00AE290B">
        <w:t>d)</w:t>
      </w:r>
      <w:r w:rsidR="004B72CA" w:rsidRPr="00AE290B">
        <w:t xml:space="preserve"> </w:t>
      </w:r>
      <w:r w:rsidR="0038070D" w:rsidRPr="00AE290B">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w:t>
      </w:r>
      <w:r w:rsidR="000467F0" w:rsidRPr="00AE290B">
        <w:t>Rámcovej dohody</w:t>
      </w:r>
      <w:r w:rsidR="0038070D" w:rsidRPr="00AE290B">
        <w:t xml:space="preserve"> alebo koncesnej zmluvy bude </w:t>
      </w:r>
      <w:r w:rsidR="0038070D" w:rsidRPr="00AE290B">
        <w:lastRenderedPageBreak/>
        <w:t>skutočne používať kapacity osoby, ktorej spôsobilosť využíva na preukázanie technickej spôsobilosti alebo odbornej spôsobilosti. Skutočnosť podľa druhej vety preukazuje záujemca alebo uchádzač písomnou zmluvou uzavretou s osobou, ktorej technickými</w:t>
      </w:r>
      <w:r w:rsidR="0038070D" w:rsidRPr="00AE290B">
        <w:rPr>
          <w:spacing w:val="20"/>
        </w:rPr>
        <w:t xml:space="preserve"> </w:t>
      </w:r>
      <w:r w:rsidR="0038070D" w:rsidRPr="00AE290B">
        <w:t>a</w:t>
      </w:r>
      <w:r w:rsidR="000467F0" w:rsidRPr="00AE290B">
        <w:rPr>
          <w:spacing w:val="19"/>
        </w:rPr>
        <w:t> </w:t>
      </w:r>
      <w:r w:rsidR="0038070D" w:rsidRPr="00AE290B">
        <w:t>odbornými</w:t>
      </w:r>
      <w:r w:rsidR="0038070D" w:rsidRPr="00AE290B">
        <w:rPr>
          <w:spacing w:val="19"/>
        </w:rPr>
        <w:t xml:space="preserve"> </w:t>
      </w:r>
      <w:r w:rsidR="0038070D" w:rsidRPr="00AE290B">
        <w:t>kapacitami</w:t>
      </w:r>
      <w:r w:rsidR="0038070D" w:rsidRPr="00AE290B">
        <w:rPr>
          <w:spacing w:val="21"/>
        </w:rPr>
        <w:t xml:space="preserve"> </w:t>
      </w:r>
      <w:r w:rsidR="0038070D" w:rsidRPr="00AE290B">
        <w:t>mieni</w:t>
      </w:r>
      <w:r w:rsidR="0038070D" w:rsidRPr="00AE290B">
        <w:rPr>
          <w:spacing w:val="19"/>
        </w:rPr>
        <w:t xml:space="preserve"> </w:t>
      </w:r>
      <w:r w:rsidR="0038070D" w:rsidRPr="00AE290B">
        <w:t>preukázať</w:t>
      </w:r>
      <w:r w:rsidR="0038070D" w:rsidRPr="00AE290B">
        <w:rPr>
          <w:spacing w:val="20"/>
        </w:rPr>
        <w:t xml:space="preserve"> </w:t>
      </w:r>
      <w:r w:rsidR="0038070D" w:rsidRPr="00AE290B">
        <w:t>svoju</w:t>
      </w:r>
      <w:r w:rsidR="0038070D" w:rsidRPr="00AE290B">
        <w:rPr>
          <w:spacing w:val="19"/>
        </w:rPr>
        <w:t xml:space="preserve"> </w:t>
      </w:r>
      <w:r w:rsidR="0038070D" w:rsidRPr="00AE290B">
        <w:t>technickú</w:t>
      </w:r>
      <w:r w:rsidR="0038070D" w:rsidRPr="00AE290B">
        <w:rPr>
          <w:spacing w:val="19"/>
        </w:rPr>
        <w:t xml:space="preserve"> </w:t>
      </w:r>
      <w:r w:rsidR="0038070D" w:rsidRPr="00AE290B">
        <w:t>spôsobilosť</w:t>
      </w:r>
      <w:r w:rsidR="0038070D" w:rsidRPr="00AE290B">
        <w:rPr>
          <w:spacing w:val="21"/>
        </w:rPr>
        <w:t xml:space="preserve"> </w:t>
      </w:r>
      <w:r w:rsidR="0038070D" w:rsidRPr="00AE290B">
        <w:t>alebo</w:t>
      </w:r>
      <w:r w:rsidR="00F1321D" w:rsidRPr="00AE290B">
        <w:t xml:space="preserve"> </w:t>
      </w:r>
      <w:r w:rsidR="0038070D" w:rsidRPr="00AE290B">
        <w:t>odbornú spôsobilosť. Z</w:t>
      </w:r>
      <w:r w:rsidR="007C495F" w:rsidRPr="00AE290B">
        <w:t> </w:t>
      </w:r>
      <w:r w:rsidR="0038070D" w:rsidRPr="00AE290B">
        <w:t xml:space="preserve">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14" w:anchor="paragraf-40.odsek-6.pismeno-a">
        <w:r w:rsidR="0038070D" w:rsidRPr="00AE290B">
          <w:rPr>
            <w:i/>
          </w:rPr>
          <w:t xml:space="preserve">§ 40 ods. 6 písm. a) až f) a h) </w:t>
        </w:r>
      </w:hyperlink>
      <w:r w:rsidR="0038070D" w:rsidRPr="00AE290B">
        <w:rPr>
          <w:i/>
        </w:rPr>
        <w:t xml:space="preserve">a </w:t>
      </w:r>
      <w:hyperlink r:id="rId15" w:anchor="paragraf-40.odsek-7">
        <w:r w:rsidR="0038070D" w:rsidRPr="00AE290B">
          <w:rPr>
            <w:i/>
          </w:rPr>
          <w:t>ods. 7</w:t>
        </w:r>
      </w:hyperlink>
      <w:r w:rsidR="0038070D" w:rsidRPr="00AE290B">
        <w:rPr>
          <w:i/>
        </w:rPr>
        <w:t xml:space="preserve">; </w:t>
      </w:r>
      <w:r w:rsidR="0038070D" w:rsidRPr="00AE290B">
        <w:t>oprávnenie dodávať tovar, uskutočňovať stavebné práce, alebo poskytovať službu preukazuje vo</w:t>
      </w:r>
      <w:r w:rsidR="007C495F" w:rsidRPr="00AE290B">
        <w:t> </w:t>
      </w:r>
      <w:r w:rsidR="0038070D" w:rsidRPr="00AE290B">
        <w:t>vzťahu k tej časti predmetu zákazky alebo koncesie, na</w:t>
      </w:r>
      <w:r w:rsidR="004B72CA" w:rsidRPr="00AE290B">
        <w:t> </w:t>
      </w:r>
      <w:r w:rsidR="0038070D" w:rsidRPr="00AE290B">
        <w:t>ktorú boli kapacity záujemcovi alebo uchádzačovi poskytnuté. Ak ide o požiadavku súvisiacu so vzdelaním, odbornou kvalifikáciou alebo relevantnými odbornými skúsenosťami</w:t>
      </w:r>
      <w:r w:rsidR="004B72CA" w:rsidRPr="00AE290B">
        <w:t>,</w:t>
      </w:r>
      <w:r w:rsidR="0038070D" w:rsidRPr="00AE290B">
        <w:t xml:space="preserve"> najmä podľa odseku 1 písm. g), uchádzač alebo záujemca môže využiť kapacity inej osoby</w:t>
      </w:r>
      <w:r w:rsidR="007C495F" w:rsidRPr="00AE290B">
        <w:t>,</w:t>
      </w:r>
      <w:r w:rsidR="0038070D" w:rsidRPr="00AE290B">
        <w:t xml:space="preserve"> len ak táto bude reálne vykonávať stavebné práce alebo služby, na</w:t>
      </w:r>
      <w:r w:rsidR="007C495F" w:rsidRPr="00AE290B">
        <w:t> </w:t>
      </w:r>
      <w:r w:rsidR="0038070D" w:rsidRPr="00AE290B">
        <w:t>ktoré sa kapacity</w:t>
      </w:r>
      <w:r w:rsidR="0038070D" w:rsidRPr="00AE290B">
        <w:rPr>
          <w:spacing w:val="-10"/>
        </w:rPr>
        <w:t xml:space="preserve"> </w:t>
      </w:r>
      <w:r w:rsidR="0038070D" w:rsidRPr="00AE290B">
        <w:t>vyžadujú.</w:t>
      </w:r>
    </w:p>
    <w:p w14:paraId="1D0DB90C" w14:textId="77777777" w:rsidR="0038070D" w:rsidRPr="00AE290B" w:rsidRDefault="0038070D" w:rsidP="00F1321D">
      <w:pPr>
        <w:pStyle w:val="Zkladntext"/>
        <w:ind w:left="709"/>
        <w:rPr>
          <w:sz w:val="23"/>
        </w:rPr>
      </w:pPr>
    </w:p>
    <w:p w14:paraId="3280D3B5" w14:textId="77777777" w:rsidR="0038070D" w:rsidRPr="00AE290B" w:rsidRDefault="00120E5E" w:rsidP="00120E5E">
      <w:pPr>
        <w:pStyle w:val="Zkladntext"/>
        <w:tabs>
          <w:tab w:val="left" w:pos="1418"/>
        </w:tabs>
        <w:spacing w:before="115" w:line="276" w:lineRule="auto"/>
        <w:ind w:left="709" w:right="691"/>
        <w:jc w:val="both"/>
        <w:rPr>
          <w:b/>
        </w:rPr>
      </w:pPr>
      <w:r w:rsidRPr="00AE290B">
        <w:t xml:space="preserve">e) </w:t>
      </w:r>
      <w:r w:rsidR="007C495F" w:rsidRPr="00AE290B">
        <w:t xml:space="preserve">Skupina </w:t>
      </w:r>
      <w:r w:rsidR="0038070D" w:rsidRPr="00AE290B">
        <w:t>dodávateľov</w:t>
      </w:r>
      <w:r w:rsidR="007C495F" w:rsidRPr="00AE290B">
        <w:t xml:space="preserve"> </w:t>
      </w:r>
      <w:r w:rsidR="0038070D" w:rsidRPr="00AE290B">
        <w:t>preukazuje</w:t>
      </w:r>
      <w:r w:rsidR="007C495F" w:rsidRPr="00AE290B">
        <w:t xml:space="preserve"> </w:t>
      </w:r>
      <w:r w:rsidR="0038070D" w:rsidRPr="00AE290B">
        <w:t>splnenie</w:t>
      </w:r>
      <w:r w:rsidR="007C495F" w:rsidRPr="00AE290B">
        <w:t xml:space="preserve"> </w:t>
      </w:r>
      <w:r w:rsidR="0038070D" w:rsidRPr="00AE290B">
        <w:t>podmienok</w:t>
      </w:r>
      <w:r w:rsidR="007C495F" w:rsidRPr="00AE290B">
        <w:t xml:space="preserve"> </w:t>
      </w:r>
      <w:r w:rsidR="0038070D" w:rsidRPr="00AE290B">
        <w:t>účasti</w:t>
      </w:r>
      <w:r w:rsidR="007C495F" w:rsidRPr="00AE290B">
        <w:t xml:space="preserve"> </w:t>
      </w:r>
      <w:r w:rsidR="0038070D" w:rsidRPr="00AE290B">
        <w:t>vo</w:t>
      </w:r>
      <w:r w:rsidR="007C495F" w:rsidRPr="00AE290B">
        <w:t xml:space="preserve"> </w:t>
      </w:r>
      <w:r w:rsidR="0038070D" w:rsidRPr="00AE290B">
        <w:rPr>
          <w:spacing w:val="-3"/>
        </w:rPr>
        <w:t xml:space="preserve">verejnom </w:t>
      </w:r>
      <w:r w:rsidR="0038070D" w:rsidRPr="00AE290B">
        <w:t>obstarávaní týkajúcich sa technickej spôsobilosti a odbornej spôsobilosti</w:t>
      </w:r>
      <w:r w:rsidR="0038070D" w:rsidRPr="00AE290B">
        <w:rPr>
          <w:spacing w:val="-2"/>
        </w:rPr>
        <w:t xml:space="preserve"> </w:t>
      </w:r>
      <w:r w:rsidR="0038070D" w:rsidRPr="00AE290B">
        <w:rPr>
          <w:b/>
        </w:rPr>
        <w:t>spoločne.</w:t>
      </w:r>
    </w:p>
    <w:p w14:paraId="13469223" w14:textId="77777777" w:rsidR="0038070D" w:rsidRPr="00AE290B" w:rsidRDefault="0038070D" w:rsidP="0038070D">
      <w:pPr>
        <w:pStyle w:val="Zkladntext"/>
        <w:rPr>
          <w:b/>
          <w:sz w:val="26"/>
        </w:rPr>
      </w:pPr>
    </w:p>
    <w:p w14:paraId="1560F1DA" w14:textId="77777777" w:rsidR="004D45E5" w:rsidRPr="00AE290B" w:rsidRDefault="004D45E5" w:rsidP="0038070D">
      <w:pPr>
        <w:pStyle w:val="Zkladntext"/>
        <w:rPr>
          <w:b/>
          <w:sz w:val="26"/>
        </w:rPr>
      </w:pPr>
    </w:p>
    <w:p w14:paraId="432B0752" w14:textId="77777777" w:rsidR="0038070D" w:rsidRPr="00AE290B" w:rsidRDefault="0038070D" w:rsidP="001723DD">
      <w:pPr>
        <w:pStyle w:val="Nadpis1"/>
        <w:numPr>
          <w:ilvl w:val="0"/>
          <w:numId w:val="5"/>
        </w:numPr>
        <w:tabs>
          <w:tab w:val="left" w:pos="978"/>
        </w:tabs>
        <w:spacing w:before="173"/>
        <w:ind w:hanging="282"/>
        <w:jc w:val="left"/>
        <w:rPr>
          <w:sz w:val="16"/>
        </w:rPr>
      </w:pPr>
      <w:bookmarkStart w:id="82" w:name="_Toc33016573"/>
      <w:r w:rsidRPr="00AE290B">
        <w:t>POKYNY NA VYPĹŇANIE JEDNOTNÉHO EURÓPSKEHO</w:t>
      </w:r>
      <w:r w:rsidRPr="00AE290B">
        <w:rPr>
          <w:spacing w:val="-2"/>
        </w:rPr>
        <w:t xml:space="preserve"> </w:t>
      </w:r>
      <w:r w:rsidRPr="00AE290B">
        <w:t>DOKUMENTU</w:t>
      </w:r>
      <w:r w:rsidRPr="00AE290B">
        <w:rPr>
          <w:position w:val="8"/>
          <w:sz w:val="16"/>
        </w:rPr>
        <w:t>3</w:t>
      </w:r>
      <w:bookmarkEnd w:id="82"/>
    </w:p>
    <w:p w14:paraId="64C4A76F" w14:textId="77777777" w:rsidR="0038070D" w:rsidRPr="00AE290B" w:rsidRDefault="0038070D" w:rsidP="0038070D">
      <w:pPr>
        <w:pStyle w:val="Zkladntext"/>
        <w:rPr>
          <w:b/>
          <w:sz w:val="26"/>
        </w:rPr>
      </w:pPr>
    </w:p>
    <w:p w14:paraId="67583493" w14:textId="77777777" w:rsidR="0038070D" w:rsidRPr="00AE290B" w:rsidRDefault="0038070D" w:rsidP="0038070D">
      <w:pPr>
        <w:pStyle w:val="Zkladntext"/>
        <w:spacing w:before="162"/>
        <w:ind w:left="696" w:right="749"/>
        <w:jc w:val="both"/>
      </w:pPr>
      <w:r w:rsidRPr="00AE290B">
        <w:t>Jednotný európsky dokument</w:t>
      </w:r>
      <w:r w:rsidR="00166795" w:rsidRPr="00AE290B">
        <w:t xml:space="preserve"> </w:t>
      </w:r>
      <w:r w:rsidRPr="00AE290B">
        <w:t>pre</w:t>
      </w:r>
      <w:r w:rsidR="00166795" w:rsidRPr="00AE290B">
        <w:t xml:space="preserve"> </w:t>
      </w:r>
      <w:r w:rsidRPr="00AE290B">
        <w:t>verejné</w:t>
      </w:r>
      <w:r w:rsidR="00166795" w:rsidRPr="00AE290B">
        <w:t xml:space="preserve"> </w:t>
      </w:r>
      <w:r w:rsidRPr="00AE290B">
        <w:t>obstarávanie</w:t>
      </w:r>
      <w:r w:rsidR="00166795" w:rsidRPr="00AE290B">
        <w:t xml:space="preserve"> </w:t>
      </w:r>
      <w:r w:rsidRPr="00AE290B">
        <w:t>(JED)</w:t>
      </w:r>
      <w:r w:rsidR="00166795" w:rsidRPr="00AE290B">
        <w:t xml:space="preserve"> </w:t>
      </w:r>
      <w:r w:rsidRPr="00AE290B">
        <w:t>predstavuje</w:t>
      </w:r>
      <w:r w:rsidR="00166795" w:rsidRPr="00AE290B">
        <w:t xml:space="preserve"> </w:t>
      </w:r>
      <w:r w:rsidRPr="00AE290B">
        <w:t>na</w:t>
      </w:r>
      <w:r w:rsidR="00166795" w:rsidRPr="00AE290B">
        <w:t xml:space="preserve"> </w:t>
      </w:r>
      <w:r w:rsidRPr="00AE290B">
        <w:t xml:space="preserve">účely </w:t>
      </w:r>
      <w:r w:rsidR="004D45E5" w:rsidRPr="00AE290B">
        <w:t>Z</w:t>
      </w:r>
      <w:r w:rsidRPr="00AE290B">
        <w:t>ákona č.</w:t>
      </w:r>
      <w:r w:rsidR="004D45E5" w:rsidRPr="00AE290B">
        <w:t> </w:t>
      </w:r>
      <w:r w:rsidRPr="00AE290B">
        <w:t xml:space="preserve">343/2015 </w:t>
      </w:r>
      <w:r w:rsidRPr="00AE290B">
        <w:rPr>
          <w:spacing w:val="-3"/>
        </w:rPr>
        <w:t xml:space="preserve">Z. </w:t>
      </w:r>
      <w:r w:rsidRPr="00AE290B">
        <w:t>z. o verejnom obstarávaní a o zmene a doplnení niektorých zákonov v znení neskorších predpisov dokument, ktorým hospodársky subjekt</w:t>
      </w:r>
      <w:r w:rsidR="00166795" w:rsidRPr="00AE290B">
        <w:t xml:space="preserve"> </w:t>
      </w:r>
      <w:r w:rsidRPr="00AE290B">
        <w:t>môže</w:t>
      </w:r>
      <w:r w:rsidR="00166795" w:rsidRPr="00AE290B">
        <w:t xml:space="preserve"> </w:t>
      </w:r>
      <w:r w:rsidRPr="00AE290B">
        <w:t>predbežne nahradiť doklady na preukázanie splnenia podmienok účasti určené verejným</w:t>
      </w:r>
      <w:r w:rsidR="00166795" w:rsidRPr="00AE290B">
        <w:t xml:space="preserve"> </w:t>
      </w:r>
      <w:r w:rsidRPr="00AE290B">
        <w:t>obstarávateľom alebo</w:t>
      </w:r>
      <w:r w:rsidRPr="00AE290B">
        <w:rPr>
          <w:spacing w:val="-1"/>
        </w:rPr>
        <w:t xml:space="preserve"> </w:t>
      </w:r>
      <w:r w:rsidRPr="00AE290B">
        <w:t>obstarávateľom.</w:t>
      </w:r>
    </w:p>
    <w:p w14:paraId="3DE5D0C8" w14:textId="77777777" w:rsidR="0038070D" w:rsidRPr="00AE290B" w:rsidRDefault="0038070D" w:rsidP="0038070D">
      <w:pPr>
        <w:pStyle w:val="Zkladntext"/>
        <w:spacing w:before="1"/>
      </w:pPr>
    </w:p>
    <w:p w14:paraId="34875948" w14:textId="77777777" w:rsidR="0038070D" w:rsidRPr="00AE290B" w:rsidRDefault="0038070D" w:rsidP="0038070D">
      <w:pPr>
        <w:pStyle w:val="Zkladntext"/>
        <w:ind w:left="696" w:right="707"/>
        <w:jc w:val="both"/>
      </w:pPr>
      <w:r w:rsidRPr="00AE290B">
        <w:t xml:space="preserve">Uchádzači/záujemcovia môžu použiť elektronický formulár JED , ktorý je </w:t>
      </w:r>
      <w:r w:rsidR="004D45E5" w:rsidRPr="00AE290B">
        <w:t>P</w:t>
      </w:r>
      <w:r w:rsidRPr="00AE290B">
        <w:t>rílohou č.</w:t>
      </w:r>
      <w:r w:rsidR="004D45E5" w:rsidRPr="00AE290B">
        <w:t xml:space="preserve"> 7</w:t>
      </w:r>
      <w:r w:rsidRPr="00AE290B">
        <w:t xml:space="preserve"> týchto súťažných podkladov. Uchádzač/záujemca si verejným obstarávateľom pripravenú/vygenerovanú verziu </w:t>
      </w:r>
      <w:proofErr w:type="spellStart"/>
      <w:r w:rsidRPr="00AE290B">
        <w:t>JEDu</w:t>
      </w:r>
      <w:proofErr w:type="spellEnd"/>
      <w:r w:rsidRPr="00AE290B">
        <w:t xml:space="preserve"> vo formáte .</w:t>
      </w:r>
      <w:proofErr w:type="spellStart"/>
      <w:r w:rsidRPr="00AE290B">
        <w:t>xml</w:t>
      </w:r>
      <w:proofErr w:type="spellEnd"/>
      <w:r w:rsidRPr="00AE290B">
        <w:t xml:space="preserve"> stiahne do svojho počítača. Následne si uchádzač/záujemca v internetovom prehliadači otvorí elektronickú službu Európskej komisie, ktorá je dostupná na adrese: </w:t>
      </w:r>
      <w:hyperlink r:id="rId16">
        <w:r w:rsidRPr="00AE290B">
          <w:rPr>
            <w:color w:val="0000FF"/>
            <w:u w:val="single" w:color="0000FF"/>
          </w:rPr>
          <w:t>https://ec.europa.eu/growth/tools-</w:t>
        </w:r>
      </w:hyperlink>
      <w:r w:rsidRPr="00AE290B">
        <w:rPr>
          <w:color w:val="0000FF"/>
        </w:rPr>
        <w:t xml:space="preserve"> </w:t>
      </w:r>
      <w:hyperlink r:id="rId17">
        <w:proofErr w:type="spellStart"/>
        <w:r w:rsidRPr="00AE290B">
          <w:rPr>
            <w:color w:val="0000FF"/>
            <w:u w:val="single" w:color="0000FF"/>
          </w:rPr>
          <w:t>databases</w:t>
        </w:r>
        <w:proofErr w:type="spellEnd"/>
        <w:r w:rsidRPr="00AE290B">
          <w:rPr>
            <w:color w:val="0000FF"/>
            <w:u w:val="single" w:color="0000FF"/>
          </w:rPr>
          <w:t>/</w:t>
        </w:r>
        <w:proofErr w:type="spellStart"/>
        <w:r w:rsidRPr="00AE290B">
          <w:rPr>
            <w:color w:val="0000FF"/>
            <w:u w:val="single" w:color="0000FF"/>
          </w:rPr>
          <w:t>espd</w:t>
        </w:r>
        <w:proofErr w:type="spellEnd"/>
        <w:r w:rsidRPr="00AE290B">
          <w:rPr>
            <w:color w:val="0000FF"/>
            <w:u w:val="single" w:color="0000FF"/>
          </w:rPr>
          <w:t>/</w:t>
        </w:r>
        <w:proofErr w:type="spellStart"/>
        <w:r w:rsidRPr="00AE290B">
          <w:rPr>
            <w:color w:val="0000FF"/>
            <w:u w:val="single" w:color="0000FF"/>
          </w:rPr>
          <w:t>filter?lang</w:t>
        </w:r>
        <w:proofErr w:type="spellEnd"/>
        <w:r w:rsidRPr="00AE290B">
          <w:rPr>
            <w:color w:val="0000FF"/>
            <w:u w:val="single" w:color="0000FF"/>
          </w:rPr>
          <w:t>=</w:t>
        </w:r>
        <w:proofErr w:type="spellStart"/>
        <w:r w:rsidRPr="00AE290B">
          <w:rPr>
            <w:color w:val="0000FF"/>
            <w:u w:val="single" w:color="0000FF"/>
          </w:rPr>
          <w:t>sk</w:t>
        </w:r>
        <w:proofErr w:type="spellEnd"/>
      </w:hyperlink>
      <w:r w:rsidRPr="00AE290B">
        <w:rPr>
          <w:color w:val="0000FF"/>
        </w:rPr>
        <w:t xml:space="preserve"> </w:t>
      </w:r>
      <w:r w:rsidRPr="00AE290B">
        <w:t>.</w:t>
      </w:r>
      <w:r w:rsidR="002F450B" w:rsidRPr="00AE290B">
        <w:t xml:space="preserve"> </w:t>
      </w:r>
      <w:r w:rsidRPr="00AE290B">
        <w:t>Potom vyberie možnosť „Som hospodársky subjekt“ a cez funkciu „Importovať JED“ si otvorí JED vo formáte .</w:t>
      </w:r>
      <w:proofErr w:type="spellStart"/>
      <w:r w:rsidRPr="00AE290B">
        <w:t>xml</w:t>
      </w:r>
      <w:proofErr w:type="spellEnd"/>
      <w:r w:rsidRPr="00AE290B">
        <w:t xml:space="preserve">, ktorý môže následne vyplniť a prostredníctvom tlačidiel </w:t>
      </w:r>
      <w:r w:rsidRPr="00AE290B">
        <w:rPr>
          <w:i/>
        </w:rPr>
        <w:t>„Prehľad“</w:t>
      </w:r>
      <w:r w:rsidRPr="00AE290B">
        <w:t xml:space="preserve"> a následne </w:t>
      </w:r>
      <w:r w:rsidRPr="00AE290B">
        <w:rPr>
          <w:i/>
        </w:rPr>
        <w:t>„Stiahnuť ako“</w:t>
      </w:r>
      <w:r w:rsidRPr="00AE290B">
        <w:t>, uložiť do svojho počítača vo</w:t>
      </w:r>
      <w:r w:rsidR="002F450B" w:rsidRPr="00AE290B">
        <w:t> </w:t>
      </w:r>
      <w:r w:rsidRPr="00AE290B">
        <w:t>formáte .</w:t>
      </w:r>
      <w:proofErr w:type="spellStart"/>
      <w:r w:rsidRPr="00AE290B">
        <w:t>xml</w:t>
      </w:r>
      <w:proofErr w:type="spellEnd"/>
      <w:r w:rsidRPr="00AE290B">
        <w:t xml:space="preserve"> alebo vo formáte </w:t>
      </w:r>
      <w:proofErr w:type="spellStart"/>
      <w:r w:rsidRPr="00AE290B">
        <w:t>pdf</w:t>
      </w:r>
      <w:proofErr w:type="spellEnd"/>
      <w:r w:rsidRPr="00AE290B">
        <w:t>, ten posiela ako elektronický dokument.</w:t>
      </w:r>
    </w:p>
    <w:p w14:paraId="4778E3B7" w14:textId="77777777" w:rsidR="0038070D" w:rsidRPr="00AE290B" w:rsidRDefault="0038070D" w:rsidP="0038070D">
      <w:pPr>
        <w:pStyle w:val="Zkladntext"/>
      </w:pPr>
    </w:p>
    <w:p w14:paraId="03C4C50B" w14:textId="77777777" w:rsidR="0038070D" w:rsidRPr="00AE290B" w:rsidRDefault="0038070D" w:rsidP="0038070D">
      <w:pPr>
        <w:pStyle w:val="Zkladntext"/>
        <w:spacing w:before="1"/>
        <w:ind w:left="696" w:right="709"/>
        <w:jc w:val="both"/>
      </w:pPr>
      <w:r w:rsidRPr="00AE290B">
        <w:t xml:space="preserve">Bližšie informácie a pokyny k vypĺňaniu Jednotného európskeho dokumentu: </w:t>
      </w:r>
      <w:hyperlink r:id="rId18">
        <w:r w:rsidRPr="00AE290B">
          <w:rPr>
            <w:color w:val="0000FF"/>
            <w:u w:val="single" w:color="0000FF"/>
          </w:rPr>
          <w:t>https://www.uvo.gov.sk/jednotny-europsky-dokument-pre-verejne-obstaravanie-602.html</w:t>
        </w:r>
      </w:hyperlink>
    </w:p>
    <w:p w14:paraId="2EC7D724" w14:textId="77777777" w:rsidR="0038070D" w:rsidRPr="00AE290B" w:rsidRDefault="0038070D" w:rsidP="0038070D">
      <w:pPr>
        <w:pStyle w:val="Zkladntext"/>
        <w:spacing w:before="7"/>
        <w:rPr>
          <w:sz w:val="18"/>
        </w:rPr>
      </w:pPr>
    </w:p>
    <w:p w14:paraId="439556FF" w14:textId="77777777" w:rsidR="0038070D" w:rsidRPr="00AE290B" w:rsidRDefault="0038070D" w:rsidP="00C55DB8">
      <w:pPr>
        <w:pStyle w:val="Zkladntext"/>
        <w:tabs>
          <w:tab w:val="left" w:pos="3252"/>
          <w:tab w:val="left" w:pos="4505"/>
          <w:tab w:val="left" w:pos="7296"/>
          <w:tab w:val="left" w:pos="8757"/>
          <w:tab w:val="left" w:pos="9482"/>
        </w:tabs>
        <w:spacing w:before="93" w:line="237" w:lineRule="auto"/>
        <w:ind w:left="696" w:right="753"/>
        <w:jc w:val="both"/>
      </w:pPr>
      <w:r w:rsidRPr="00AE290B">
        <w:t>*Verejný</w:t>
      </w:r>
      <w:r w:rsidR="00166795" w:rsidRPr="00AE290B">
        <w:t xml:space="preserve"> </w:t>
      </w:r>
      <w:r w:rsidRPr="00AE290B">
        <w:t>obstarávateľ</w:t>
      </w:r>
      <w:r w:rsidR="00C55DB8" w:rsidRPr="00AE290B">
        <w:t xml:space="preserve"> </w:t>
      </w:r>
      <w:r w:rsidRPr="00AE290B">
        <w:t>vyhlasuje</w:t>
      </w:r>
      <w:r w:rsidR="00C55DB8" w:rsidRPr="00AE290B">
        <w:t xml:space="preserve"> , </w:t>
      </w:r>
      <w:r w:rsidRPr="00AE290B">
        <w:t>že</w:t>
      </w:r>
      <w:r w:rsidR="00166795" w:rsidRPr="00AE290B">
        <w:t xml:space="preserve"> </w:t>
      </w:r>
      <w:r w:rsidRPr="00AE290B">
        <w:t>hospodársky</w:t>
      </w:r>
      <w:r w:rsidR="00166795" w:rsidRPr="00AE290B">
        <w:t xml:space="preserve"> </w:t>
      </w:r>
      <w:r w:rsidRPr="00AE290B">
        <w:t>subjekt</w:t>
      </w:r>
      <w:r w:rsidR="00C55DB8" w:rsidRPr="00AE290B">
        <w:t xml:space="preserve"> </w:t>
      </w:r>
      <w:r w:rsidRPr="00AE290B">
        <w:t>je</w:t>
      </w:r>
      <w:r w:rsidR="00166795" w:rsidRPr="00AE290B">
        <w:t xml:space="preserve"> </w:t>
      </w:r>
      <w:r w:rsidRPr="00AE290B">
        <w:t>v</w:t>
      </w:r>
      <w:r w:rsidR="00C55DB8" w:rsidRPr="00AE290B">
        <w:t xml:space="preserve"> rámci časti </w:t>
      </w:r>
      <w:r w:rsidRPr="00AE290B">
        <w:rPr>
          <w:spacing w:val="-15"/>
        </w:rPr>
        <w:t xml:space="preserve">IV </w:t>
      </w:r>
      <w:r w:rsidRPr="00AE290B">
        <w:t xml:space="preserve">Jednotného európskeho dokumentu </w:t>
      </w:r>
      <w:r w:rsidRPr="00AE290B">
        <w:rPr>
          <w:i/>
        </w:rPr>
        <w:t>„Podmienky účasti“</w:t>
      </w:r>
      <w:r w:rsidRPr="00AE290B">
        <w:t xml:space="preserve"> </w:t>
      </w:r>
      <w:r w:rsidRPr="00AE290B">
        <w:rPr>
          <w:b/>
        </w:rPr>
        <w:t>oprávnený vyplniť len oddiel „α“</w:t>
      </w:r>
      <w:r w:rsidRPr="00AE290B">
        <w:t>. Verejný obstarávateľ upozorňuje, že globálny údaj sa netýka podmienok účasti osobného postavenia.</w:t>
      </w:r>
    </w:p>
    <w:p w14:paraId="53374316" w14:textId="77777777" w:rsidR="0038070D" w:rsidRPr="00AE290B" w:rsidRDefault="0038070D" w:rsidP="0038070D">
      <w:pPr>
        <w:pStyle w:val="Zkladntext"/>
        <w:spacing w:before="3"/>
        <w:rPr>
          <w:sz w:val="23"/>
        </w:rPr>
      </w:pPr>
    </w:p>
    <w:p w14:paraId="0A1583A7" w14:textId="77777777" w:rsidR="0038070D" w:rsidRPr="00AE290B" w:rsidRDefault="0038070D" w:rsidP="0038070D">
      <w:pPr>
        <w:pStyle w:val="Zkladntext"/>
        <w:ind w:left="696" w:right="748"/>
        <w:jc w:val="both"/>
      </w:pPr>
      <w:r w:rsidRPr="00AE290B">
        <w:t>Uchádzač, ktorý sa verejného obstarávania</w:t>
      </w:r>
      <w:r w:rsidR="00166795" w:rsidRPr="00AE290B">
        <w:t xml:space="preserve"> </w:t>
      </w:r>
      <w:r w:rsidRPr="00AE290B">
        <w:t>zúčastňuje</w:t>
      </w:r>
      <w:r w:rsidR="00166795" w:rsidRPr="00AE290B">
        <w:t xml:space="preserve"> </w:t>
      </w:r>
      <w:r w:rsidRPr="00AE290B">
        <w:t>samostatne</w:t>
      </w:r>
      <w:r w:rsidR="00166795" w:rsidRPr="00AE290B">
        <w:t xml:space="preserve"> </w:t>
      </w:r>
      <w:r w:rsidRPr="00AE290B">
        <w:t>a</w:t>
      </w:r>
      <w:r w:rsidR="00166795" w:rsidRPr="00AE290B">
        <w:t xml:space="preserve"> </w:t>
      </w:r>
      <w:r w:rsidRPr="00AE290B">
        <w:t>ktorý</w:t>
      </w:r>
      <w:r w:rsidR="00166795" w:rsidRPr="00AE290B">
        <w:t xml:space="preserve"> </w:t>
      </w:r>
      <w:r w:rsidRPr="00AE290B">
        <w:t>nevyužíva zdroje a/alebo kapacity iných osôb na preukázanie splnenia podmienok účasti, vyplní a predloží len jeden</w:t>
      </w:r>
      <w:r w:rsidRPr="00AE290B">
        <w:rPr>
          <w:spacing w:val="12"/>
        </w:rPr>
        <w:t xml:space="preserve"> </w:t>
      </w:r>
      <w:r w:rsidRPr="00AE290B">
        <w:t>JED.</w:t>
      </w:r>
    </w:p>
    <w:p w14:paraId="76685D47" w14:textId="77777777" w:rsidR="0038070D" w:rsidRPr="00AE290B" w:rsidRDefault="0038070D" w:rsidP="0038070D">
      <w:pPr>
        <w:pStyle w:val="Zkladntext"/>
        <w:spacing w:before="1"/>
      </w:pPr>
    </w:p>
    <w:p w14:paraId="1CCF752A" w14:textId="77777777" w:rsidR="0038070D" w:rsidRPr="00AE290B" w:rsidRDefault="0038070D" w:rsidP="00D06BA7">
      <w:pPr>
        <w:pStyle w:val="Zkladntext"/>
        <w:ind w:left="696" w:right="746"/>
        <w:jc w:val="both"/>
      </w:pPr>
      <w:r w:rsidRPr="00AE290B">
        <w:lastRenderedPageBreak/>
        <w:t>Uchádzač, ktorý</w:t>
      </w:r>
      <w:r w:rsidR="00166795" w:rsidRPr="00AE290B">
        <w:t xml:space="preserve"> </w:t>
      </w:r>
      <w:r w:rsidRPr="00AE290B">
        <w:t>sa</w:t>
      </w:r>
      <w:r w:rsidR="00166795" w:rsidRPr="00AE290B">
        <w:t xml:space="preserve"> </w:t>
      </w:r>
      <w:r w:rsidRPr="00AE290B">
        <w:t>verejného</w:t>
      </w:r>
      <w:r w:rsidR="00166795" w:rsidRPr="00AE290B">
        <w:t xml:space="preserve"> </w:t>
      </w:r>
      <w:r w:rsidRPr="00AE290B">
        <w:t>obstarávania</w:t>
      </w:r>
      <w:r w:rsidR="00166795" w:rsidRPr="00AE290B">
        <w:t xml:space="preserve"> </w:t>
      </w:r>
      <w:r w:rsidRPr="00AE290B">
        <w:t>zúčastňuje</w:t>
      </w:r>
      <w:r w:rsidR="00166795" w:rsidRPr="00AE290B">
        <w:t xml:space="preserve"> </w:t>
      </w:r>
      <w:r w:rsidRPr="00AE290B">
        <w:t>samostatne</w:t>
      </w:r>
      <w:r w:rsidR="00166795" w:rsidRPr="00AE290B">
        <w:t xml:space="preserve"> </w:t>
      </w:r>
      <w:r w:rsidRPr="00AE290B">
        <w:t>a</w:t>
      </w:r>
      <w:r w:rsidR="00166795" w:rsidRPr="00AE290B">
        <w:t xml:space="preserve"> </w:t>
      </w:r>
      <w:r w:rsidRPr="00AE290B">
        <w:t>ktorý</w:t>
      </w:r>
      <w:r w:rsidR="00166795" w:rsidRPr="00AE290B">
        <w:t xml:space="preserve"> </w:t>
      </w:r>
      <w:r w:rsidRPr="00AE290B">
        <w:t>využíva</w:t>
      </w:r>
      <w:r w:rsidR="00166795" w:rsidRPr="00AE290B">
        <w:t xml:space="preserve"> </w:t>
      </w:r>
      <w:r w:rsidRPr="00AE290B">
        <w:t>zdroje a/alebo kapacity iných osôb na preukázanie splnenia podmienok účasti, vyplní a predloží JED za svoju osobu a za každú z osôb, ktorých zdroje a/alebo kapacity iných osôb</w:t>
      </w:r>
      <w:r w:rsidR="00166795" w:rsidRPr="00AE290B">
        <w:t xml:space="preserve"> </w:t>
      </w:r>
      <w:r w:rsidRPr="00AE290B">
        <w:t>na</w:t>
      </w:r>
      <w:r w:rsidRPr="00AE290B">
        <w:rPr>
          <w:spacing w:val="37"/>
        </w:rPr>
        <w:t xml:space="preserve"> </w:t>
      </w:r>
      <w:r w:rsidRPr="00AE290B">
        <w:t>preukázanie</w:t>
      </w:r>
      <w:r w:rsidRPr="00AE290B">
        <w:rPr>
          <w:spacing w:val="31"/>
        </w:rPr>
        <w:t xml:space="preserve"> </w:t>
      </w:r>
      <w:r w:rsidRPr="00AE290B">
        <w:t>splnenia</w:t>
      </w:r>
      <w:r w:rsidRPr="00AE290B">
        <w:rPr>
          <w:spacing w:val="32"/>
        </w:rPr>
        <w:t xml:space="preserve"> </w:t>
      </w:r>
      <w:r w:rsidRPr="00AE290B">
        <w:t>podmienok</w:t>
      </w:r>
      <w:r w:rsidRPr="00AE290B">
        <w:rPr>
          <w:spacing w:val="32"/>
        </w:rPr>
        <w:t xml:space="preserve"> </w:t>
      </w:r>
      <w:r w:rsidRPr="00AE290B">
        <w:t>účasti</w:t>
      </w:r>
      <w:r w:rsidRPr="00AE290B">
        <w:rPr>
          <w:spacing w:val="35"/>
        </w:rPr>
        <w:t xml:space="preserve"> </w:t>
      </w:r>
      <w:r w:rsidRPr="00AE290B">
        <w:rPr>
          <w:i/>
        </w:rPr>
        <w:t>(JED</w:t>
      </w:r>
      <w:r w:rsidRPr="00AE290B">
        <w:rPr>
          <w:i/>
          <w:spacing w:val="32"/>
        </w:rPr>
        <w:t xml:space="preserve"> </w:t>
      </w:r>
      <w:r w:rsidRPr="00AE290B">
        <w:rPr>
          <w:i/>
        </w:rPr>
        <w:t>za</w:t>
      </w:r>
      <w:r w:rsidRPr="00AE290B">
        <w:rPr>
          <w:i/>
          <w:spacing w:val="33"/>
        </w:rPr>
        <w:t xml:space="preserve"> </w:t>
      </w:r>
      <w:r w:rsidRPr="00AE290B">
        <w:rPr>
          <w:i/>
        </w:rPr>
        <w:t>inú</w:t>
      </w:r>
      <w:r w:rsidRPr="00AE290B">
        <w:rPr>
          <w:i/>
          <w:spacing w:val="33"/>
        </w:rPr>
        <w:t xml:space="preserve"> </w:t>
      </w:r>
      <w:r w:rsidRPr="00AE290B">
        <w:rPr>
          <w:i/>
        </w:rPr>
        <w:t>osobu</w:t>
      </w:r>
      <w:r w:rsidRPr="00AE290B">
        <w:rPr>
          <w:i/>
          <w:spacing w:val="35"/>
        </w:rPr>
        <w:t xml:space="preserve"> </w:t>
      </w:r>
      <w:r w:rsidRPr="00AE290B">
        <w:rPr>
          <w:i/>
        </w:rPr>
        <w:t>obsahuje</w:t>
      </w:r>
      <w:r w:rsidRPr="00AE290B">
        <w:rPr>
          <w:i/>
          <w:spacing w:val="31"/>
        </w:rPr>
        <w:t xml:space="preserve"> </w:t>
      </w:r>
      <w:r w:rsidRPr="00AE290B">
        <w:rPr>
          <w:i/>
        </w:rPr>
        <w:t>identifikáciu</w:t>
      </w:r>
      <w:r w:rsidR="00C55DB8" w:rsidRPr="00AE290B">
        <w:rPr>
          <w:i/>
        </w:rPr>
        <w:t xml:space="preserve"> </w:t>
      </w:r>
      <w:r w:rsidRPr="00AE290B">
        <w:rPr>
          <w:i/>
        </w:rPr>
        <w:t>hospodárskeho subjektu (inej osoby) Časť II. oddiel A, B a Informácie o hospodárskom subjekte potrebné na</w:t>
      </w:r>
      <w:r w:rsidR="00D06BA7" w:rsidRPr="00AE290B">
        <w:rPr>
          <w:i/>
        </w:rPr>
        <w:t> </w:t>
      </w:r>
      <w:r w:rsidRPr="00AE290B">
        <w:rPr>
          <w:i/>
        </w:rPr>
        <w:t>vyhodnotenie splnenia podmienok účasti a potvrdenie neexistencie dôvodov na vylúčenie - Časť III. (tak, ako je to uvedené vo vzore samotného formulára JED-u v Časti II. Oddiel C.). V časti IV. sa vyplnia informácie týkajúce sa skutočností, na preukázanie ktorých poskytuje iná osoba svoje zdroje alebo kapacity.)</w:t>
      </w:r>
      <w:r w:rsidRPr="00AE290B">
        <w:t>.</w:t>
      </w:r>
    </w:p>
    <w:p w14:paraId="5DCE9636" w14:textId="77777777" w:rsidR="0038070D" w:rsidRPr="00AE290B" w:rsidRDefault="0038070D" w:rsidP="0038070D">
      <w:pPr>
        <w:pStyle w:val="Zkladntext"/>
      </w:pPr>
    </w:p>
    <w:p w14:paraId="59657A2B" w14:textId="77777777" w:rsidR="0038070D" w:rsidRPr="00AE290B" w:rsidRDefault="0038070D" w:rsidP="0038070D">
      <w:pPr>
        <w:pStyle w:val="Zkladntext"/>
        <w:ind w:left="696" w:right="755"/>
        <w:jc w:val="both"/>
      </w:pPr>
      <w:r w:rsidRPr="00AE290B">
        <w:t>Uchádzač, ktorého tvorí skupina dodávateľov, vyplní a predkladá samostatný JED za</w:t>
      </w:r>
      <w:r w:rsidR="00166795" w:rsidRPr="00AE290B">
        <w:t xml:space="preserve"> </w:t>
      </w:r>
      <w:r w:rsidRPr="00AE290B">
        <w:t>každého člena skupiny</w:t>
      </w:r>
      <w:r w:rsidRPr="00AE290B">
        <w:rPr>
          <w:spacing w:val="-15"/>
        </w:rPr>
        <w:t xml:space="preserve"> </w:t>
      </w:r>
      <w:r w:rsidRPr="00AE290B">
        <w:t>dodávateľov.</w:t>
      </w:r>
    </w:p>
    <w:p w14:paraId="250CBAAF" w14:textId="77777777" w:rsidR="0038070D" w:rsidRPr="00AE290B" w:rsidRDefault="0038070D" w:rsidP="0038070D">
      <w:pPr>
        <w:pStyle w:val="Zkladntext"/>
      </w:pPr>
    </w:p>
    <w:p w14:paraId="74629719" w14:textId="77777777" w:rsidR="0038070D" w:rsidRPr="00AE290B" w:rsidRDefault="0038070D" w:rsidP="0038070D">
      <w:pPr>
        <w:pStyle w:val="Zkladntext"/>
        <w:ind w:left="696"/>
        <w:jc w:val="both"/>
      </w:pPr>
      <w:r w:rsidRPr="00AE290B">
        <w:t xml:space="preserve">Vzorový </w:t>
      </w:r>
      <w:proofErr w:type="spellStart"/>
      <w:r w:rsidRPr="00AE290B">
        <w:t>predvyplnený</w:t>
      </w:r>
      <w:proofErr w:type="spellEnd"/>
      <w:r w:rsidRPr="00AE290B">
        <w:t xml:space="preserve"> formulár JED je Prílohou č.</w:t>
      </w:r>
      <w:r w:rsidR="00D06BA7" w:rsidRPr="00AE290B">
        <w:t xml:space="preserve"> 7</w:t>
      </w:r>
      <w:r w:rsidRPr="00AE290B">
        <w:t xml:space="preserve"> týchto Súťažných podkladov.</w:t>
      </w:r>
    </w:p>
    <w:p w14:paraId="054B9DE3" w14:textId="77777777" w:rsidR="0038070D" w:rsidRPr="00AE290B" w:rsidRDefault="008D05BE" w:rsidP="0038070D">
      <w:pPr>
        <w:pStyle w:val="Zkladntext"/>
        <w:spacing w:before="5"/>
        <w:rPr>
          <w:sz w:val="29"/>
        </w:rPr>
      </w:pPr>
      <w:r>
        <w:rPr>
          <w:noProof/>
        </w:rPr>
        <w:pict w14:anchorId="730480B7">
          <v:line id="Line 2" o:spid="_x0000_s1026" alt="" style="position:absolute;z-index:-251658752;visibility:visible;mso-wrap-edited:f;mso-width-percent:0;mso-height-percent:0;mso-wrap-distance-left:0;mso-wrap-distance-right:0;mso-position-horizontal-relative:page;mso-width-percent:0;mso-height-percent:0" from="70.95pt,19.25pt" to="214.95pt,19.25pt" strokeweight=".7pt">
            <o:lock v:ext="edit" shapetype="f"/>
            <w10:wrap type="topAndBottom" anchorx="page"/>
          </v:line>
        </w:pict>
      </w:r>
    </w:p>
    <w:p w14:paraId="40F4AE0F" w14:textId="77777777" w:rsidR="0038070D" w:rsidRPr="00AE290B" w:rsidRDefault="0038070D" w:rsidP="0038070D">
      <w:pPr>
        <w:spacing w:before="63" w:line="242" w:lineRule="auto"/>
        <w:ind w:left="816" w:right="1428"/>
        <w:rPr>
          <w:sz w:val="20"/>
        </w:rPr>
      </w:pPr>
      <w:r w:rsidRPr="00AE290B">
        <w:rPr>
          <w:position w:val="7"/>
          <w:sz w:val="13"/>
        </w:rPr>
        <w:t xml:space="preserve">3 </w:t>
      </w:r>
      <w:r w:rsidRPr="00AE290B">
        <w:rPr>
          <w:sz w:val="20"/>
        </w:rPr>
        <w:t>Štandardný formulár pre JED sa ustanovuje vykonávacím nariadením Komisie EÚ 2016/7 (vydaným na základe splnomocňovacieho ustanovenia v smernici Európskeho parlamentu a Rady 2014/24/EÚ).</w:t>
      </w:r>
    </w:p>
    <w:p w14:paraId="05C64FD1" w14:textId="77777777" w:rsidR="0038070D" w:rsidRPr="00AE290B" w:rsidRDefault="0038070D" w:rsidP="0038070D">
      <w:pPr>
        <w:pStyle w:val="Zkladntext"/>
        <w:rPr>
          <w:sz w:val="22"/>
        </w:rPr>
      </w:pPr>
    </w:p>
    <w:p w14:paraId="23F0BAA7" w14:textId="77777777" w:rsidR="0038070D" w:rsidRPr="00AE290B" w:rsidRDefault="0038070D" w:rsidP="0038070D">
      <w:pPr>
        <w:pStyle w:val="Zkladntext"/>
        <w:rPr>
          <w:sz w:val="22"/>
        </w:rPr>
      </w:pPr>
    </w:p>
    <w:p w14:paraId="65355535" w14:textId="77777777" w:rsidR="0038070D" w:rsidRPr="00AE290B" w:rsidRDefault="0038070D" w:rsidP="0038070D">
      <w:pPr>
        <w:pStyle w:val="Zkladntext"/>
        <w:rPr>
          <w:sz w:val="22"/>
        </w:rPr>
      </w:pPr>
    </w:p>
    <w:p w14:paraId="4A12C977" w14:textId="77777777" w:rsidR="0038070D" w:rsidRPr="00AE290B" w:rsidRDefault="0038070D" w:rsidP="001723DD">
      <w:pPr>
        <w:pStyle w:val="Nadpis1"/>
        <w:numPr>
          <w:ilvl w:val="0"/>
          <w:numId w:val="5"/>
        </w:numPr>
        <w:tabs>
          <w:tab w:val="left" w:pos="963"/>
        </w:tabs>
        <w:spacing w:before="169"/>
        <w:ind w:left="962" w:hanging="267"/>
        <w:jc w:val="left"/>
      </w:pPr>
      <w:bookmarkStart w:id="83" w:name="_Toc33016574"/>
      <w:r w:rsidRPr="00AE290B">
        <w:t>ZOZNAM PRÍLOH SÚŤAŽNÝCH</w:t>
      </w:r>
      <w:r w:rsidRPr="00AE290B">
        <w:rPr>
          <w:spacing w:val="9"/>
        </w:rPr>
        <w:t xml:space="preserve"> </w:t>
      </w:r>
      <w:r w:rsidRPr="00AE290B">
        <w:t>PODKLADOV</w:t>
      </w:r>
      <w:bookmarkEnd w:id="83"/>
    </w:p>
    <w:p w14:paraId="4DC7B3B2" w14:textId="77777777" w:rsidR="0038070D" w:rsidRPr="00AE290B" w:rsidRDefault="0038070D" w:rsidP="0038070D">
      <w:pPr>
        <w:pStyle w:val="Zkladntext"/>
        <w:spacing w:before="2"/>
        <w:rPr>
          <w:b/>
          <w:sz w:val="33"/>
        </w:rPr>
      </w:pPr>
    </w:p>
    <w:p w14:paraId="014588DD" w14:textId="77777777" w:rsidR="0038070D" w:rsidRPr="00AE290B" w:rsidRDefault="003F6D92" w:rsidP="00096B3F">
      <w:pPr>
        <w:pStyle w:val="Zkladntext"/>
        <w:spacing w:before="1"/>
        <w:ind w:left="2835" w:hanging="1431"/>
      </w:pPr>
      <w:r w:rsidRPr="00AE290B">
        <w:t xml:space="preserve">Príloha č. 1: </w:t>
      </w:r>
      <w:r w:rsidRPr="00AE290B">
        <w:tab/>
      </w:r>
      <w:r w:rsidR="006533F7" w:rsidRPr="00AE290B">
        <w:t>Všeobecné informácie o uchádzačovi</w:t>
      </w:r>
    </w:p>
    <w:p w14:paraId="63A0278D" w14:textId="77777777" w:rsidR="0038070D" w:rsidRPr="00AE290B" w:rsidRDefault="0038070D" w:rsidP="00096B3F">
      <w:pPr>
        <w:pStyle w:val="Zkladntext"/>
        <w:spacing w:before="1"/>
        <w:ind w:left="2835" w:hanging="1431"/>
      </w:pPr>
      <w:r w:rsidRPr="00AE290B">
        <w:t>Príloha č. 2</w:t>
      </w:r>
      <w:r w:rsidR="003F6D92" w:rsidRPr="00AE290B">
        <w:t xml:space="preserve">: </w:t>
      </w:r>
      <w:r w:rsidR="003F6D92" w:rsidRPr="00AE290B">
        <w:tab/>
      </w:r>
      <w:r w:rsidRPr="00AE290B">
        <w:t>Návrh na plnenie kritéri</w:t>
      </w:r>
      <w:r w:rsidR="005C0AAC" w:rsidRPr="00AE290B">
        <w:t>a</w:t>
      </w:r>
    </w:p>
    <w:p w14:paraId="121A3EF1" w14:textId="77777777" w:rsidR="0038070D" w:rsidRPr="00AE290B" w:rsidRDefault="0038070D" w:rsidP="00096B3F">
      <w:pPr>
        <w:pStyle w:val="Zkladntext"/>
        <w:spacing w:before="1"/>
        <w:ind w:left="2835" w:hanging="1431"/>
      </w:pPr>
      <w:r w:rsidRPr="00AE290B">
        <w:t>Príloha č. 3</w:t>
      </w:r>
      <w:r w:rsidR="003F6D92" w:rsidRPr="00AE290B">
        <w:t xml:space="preserve">: </w:t>
      </w:r>
      <w:r w:rsidR="003F6D92" w:rsidRPr="00AE290B">
        <w:tab/>
      </w:r>
      <w:r w:rsidR="005C0AAC" w:rsidRPr="00AE290B">
        <w:t>Vyhlásenie uchádzača o subdodávkach</w:t>
      </w:r>
    </w:p>
    <w:p w14:paraId="13ED6604" w14:textId="77777777" w:rsidR="0038070D" w:rsidRPr="00AE290B" w:rsidRDefault="0038070D" w:rsidP="00096B3F">
      <w:pPr>
        <w:pStyle w:val="Zkladntext"/>
        <w:spacing w:before="1"/>
        <w:ind w:left="2835" w:hanging="1431"/>
      </w:pPr>
      <w:r w:rsidRPr="00AE290B">
        <w:t>Príloha č. 4</w:t>
      </w:r>
      <w:r w:rsidR="003F6D92" w:rsidRPr="00AE290B">
        <w:t xml:space="preserve">: </w:t>
      </w:r>
      <w:r w:rsidR="003F6D92" w:rsidRPr="00AE290B">
        <w:tab/>
      </w:r>
      <w:r w:rsidR="005C0AAC" w:rsidRPr="00AE290B">
        <w:t>Čestné vyhlásenie o vytvorení skupiny dodávateľov</w:t>
      </w:r>
    </w:p>
    <w:p w14:paraId="156F5F5A" w14:textId="77777777" w:rsidR="0038070D" w:rsidRPr="00AE290B" w:rsidRDefault="0038070D" w:rsidP="00096B3F">
      <w:pPr>
        <w:pStyle w:val="Zkladntext"/>
        <w:spacing w:before="1"/>
        <w:ind w:left="2835" w:hanging="1431"/>
      </w:pPr>
      <w:r w:rsidRPr="00AE290B">
        <w:t>Príloha č. 5</w:t>
      </w:r>
      <w:r w:rsidR="003F6D92" w:rsidRPr="00AE290B">
        <w:t xml:space="preserve">: </w:t>
      </w:r>
      <w:r w:rsidR="003F6D92" w:rsidRPr="00AE290B">
        <w:tab/>
      </w:r>
      <w:r w:rsidR="005C0AAC" w:rsidRPr="00AE290B">
        <w:t>Plná moc pre jedného z členov skupiny, konajúceho za skupinu dodávateľov</w:t>
      </w:r>
    </w:p>
    <w:p w14:paraId="6CA9C680" w14:textId="77777777" w:rsidR="005C0AAC" w:rsidRPr="00AE290B" w:rsidRDefault="0038070D" w:rsidP="00096B3F">
      <w:pPr>
        <w:pStyle w:val="Zkladntext"/>
        <w:spacing w:before="1"/>
        <w:ind w:left="2835" w:hanging="1431"/>
      </w:pPr>
      <w:r w:rsidRPr="00AE290B">
        <w:t>Príloha č. 6</w:t>
      </w:r>
      <w:r w:rsidR="003F6D92" w:rsidRPr="00AE290B">
        <w:t xml:space="preserve">: </w:t>
      </w:r>
      <w:r w:rsidR="003F6D92" w:rsidRPr="00AE290B">
        <w:tab/>
      </w:r>
      <w:r w:rsidR="005C0AAC" w:rsidRPr="00AE290B">
        <w:t>Čestné vyhlásenie uchádzača so zmluvnými podmienkami súťaže</w:t>
      </w:r>
    </w:p>
    <w:p w14:paraId="48310F4A" w14:textId="77777777" w:rsidR="0038070D" w:rsidRPr="00AE290B" w:rsidRDefault="003F6D92" w:rsidP="00096B3F">
      <w:pPr>
        <w:pStyle w:val="Zkladntext"/>
        <w:spacing w:before="1"/>
        <w:ind w:left="2835" w:hanging="1431"/>
      </w:pPr>
      <w:r w:rsidRPr="00AE290B">
        <w:t xml:space="preserve">Príloha č. 7: </w:t>
      </w:r>
      <w:r w:rsidRPr="00AE290B">
        <w:tab/>
      </w:r>
      <w:r w:rsidR="006533F7" w:rsidRPr="00AE290B">
        <w:t>Jednotný európsky dokument</w:t>
      </w:r>
    </w:p>
    <w:p w14:paraId="1D246E37" w14:textId="77777777" w:rsidR="007F7992" w:rsidRPr="00AE290B" w:rsidRDefault="0038070D" w:rsidP="00096B3F">
      <w:pPr>
        <w:pStyle w:val="Zkladntext"/>
        <w:spacing w:before="1"/>
        <w:ind w:left="2835" w:hanging="1431"/>
      </w:pPr>
      <w:r w:rsidRPr="00AE290B">
        <w:t>Príloha č. 8</w:t>
      </w:r>
      <w:r w:rsidR="003F6D92" w:rsidRPr="00AE290B">
        <w:t xml:space="preserve">: </w:t>
      </w:r>
      <w:r w:rsidR="003F6D92" w:rsidRPr="00AE290B">
        <w:tab/>
      </w:r>
      <w:r w:rsidR="00011990" w:rsidRPr="00AE290B">
        <w:t>Opis</w:t>
      </w:r>
      <w:r w:rsidR="007F7992" w:rsidRPr="00AE290B">
        <w:t xml:space="preserve"> predmetu zákazky</w:t>
      </w:r>
    </w:p>
    <w:p w14:paraId="19A4EFC7" w14:textId="77777777" w:rsidR="0038070D" w:rsidRPr="00AE290B" w:rsidRDefault="0038070D" w:rsidP="00096B3F">
      <w:pPr>
        <w:pStyle w:val="Zkladntext"/>
        <w:spacing w:before="1"/>
        <w:ind w:left="2835" w:hanging="1431"/>
      </w:pPr>
      <w:r w:rsidRPr="00AE290B">
        <w:t>Príloha č. 9</w:t>
      </w:r>
      <w:r w:rsidR="003F6D92" w:rsidRPr="00AE290B">
        <w:t xml:space="preserve">: </w:t>
      </w:r>
      <w:r w:rsidR="003F6D92" w:rsidRPr="00AE290B">
        <w:tab/>
      </w:r>
      <w:r w:rsidR="00011990" w:rsidRPr="00AE290B">
        <w:t>Rámcová dohoda</w:t>
      </w:r>
    </w:p>
    <w:p w14:paraId="678F56D2" w14:textId="77777777" w:rsidR="0038070D" w:rsidRPr="009B5B36" w:rsidRDefault="003F6D92" w:rsidP="00096B3F">
      <w:pPr>
        <w:pStyle w:val="Zkladntext"/>
        <w:spacing w:before="1"/>
        <w:ind w:left="2835" w:hanging="1431"/>
      </w:pPr>
      <w:r w:rsidRPr="00AE290B">
        <w:t xml:space="preserve">Príloha č. 10: </w:t>
      </w:r>
      <w:r w:rsidRPr="00AE290B">
        <w:tab/>
      </w:r>
      <w:r w:rsidR="00F13750" w:rsidRPr="00AE290B">
        <w:t xml:space="preserve">Elektronická aukcia </w:t>
      </w:r>
      <w:r w:rsidR="00011990" w:rsidRPr="00AE290B">
        <w:t>(manuál)</w:t>
      </w:r>
    </w:p>
    <w:p w14:paraId="0102929B" w14:textId="77777777" w:rsidR="0038070D" w:rsidRDefault="0038070D" w:rsidP="00303AE6">
      <w:pPr>
        <w:pStyle w:val="Zkladntext"/>
      </w:pPr>
    </w:p>
    <w:sectPr w:rsidR="0038070D" w:rsidSect="004A646A">
      <w:pgSz w:w="11930" w:h="16850"/>
      <w:pgMar w:top="1140" w:right="720" w:bottom="1240" w:left="720" w:header="720" w:footer="10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B123" w14:textId="77777777" w:rsidR="008D05BE" w:rsidRDefault="008D05BE">
      <w:r>
        <w:separator/>
      </w:r>
    </w:p>
  </w:endnote>
  <w:endnote w:type="continuationSeparator" w:id="0">
    <w:p w14:paraId="2B9A4177" w14:textId="77777777" w:rsidR="008D05BE" w:rsidRDefault="008D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E576" w14:textId="77777777" w:rsidR="00017E12" w:rsidRDefault="008D05BE">
    <w:pPr>
      <w:pStyle w:val="Zkladntext"/>
      <w:spacing w:line="14" w:lineRule="auto"/>
      <w:rPr>
        <w:sz w:val="20"/>
      </w:rPr>
    </w:pPr>
    <w:r>
      <w:rPr>
        <w:noProof/>
      </w:rPr>
      <w:pict w14:anchorId="220648EE">
        <v:shapetype id="_x0000_t202" coordsize="21600,21600" o:spt="202" path="m,l,21600r21600,l21600,xe">
          <v:stroke joinstyle="miter"/>
          <v:path gradientshapeok="t" o:connecttype="rect"/>
        </v:shapetype>
        <v:shape id="Text Box 1" o:spid="_x0000_s2049" type="#_x0000_t202" alt="" style="position:absolute;margin-left:512pt;margin-top:786.4pt;width:20.1pt;height:15.3pt;z-index:-251658752;visibility:visible;mso-wrap-style:square;mso-wrap-edited:f;mso-width-percent:0;mso-height-percent:0;mso-position-horizontal-relative:page;mso-position-vertical-relative:page;mso-width-percent:0;mso-height-percent:0;v-text-anchor:top" filled="f" stroked="f">
          <v:path arrowok="t"/>
          <v:textbox style="mso-next-textbox:#Text Box 1" inset="0,0,0,0">
            <w:txbxContent>
              <w:p w14:paraId="7243CFA3" w14:textId="12F8A87A" w:rsidR="00017E12" w:rsidRDefault="00017E12">
                <w:pPr>
                  <w:pStyle w:val="Zkladntext"/>
                  <w:spacing w:before="10"/>
                  <w:ind w:left="40"/>
                </w:pPr>
                <w:r>
                  <w:fldChar w:fldCharType="begin"/>
                </w:r>
                <w:r>
                  <w:instrText xml:space="preserve"> PAGE </w:instrText>
                </w:r>
                <w:r>
                  <w:fldChar w:fldCharType="separate"/>
                </w:r>
                <w:r w:rsidR="00527E6C">
                  <w:rPr>
                    <w:noProof/>
                  </w:rPr>
                  <w:t>34</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ECA9" w14:textId="77777777" w:rsidR="008D05BE" w:rsidRDefault="008D05BE">
      <w:r>
        <w:separator/>
      </w:r>
    </w:p>
  </w:footnote>
  <w:footnote w:type="continuationSeparator" w:id="0">
    <w:p w14:paraId="260B21AA" w14:textId="77777777" w:rsidR="008D05BE" w:rsidRDefault="008D0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0301" w14:textId="77777777" w:rsidR="00017E12" w:rsidRPr="005877DB" w:rsidRDefault="00017E12" w:rsidP="005877DB">
    <w:pPr>
      <w:widowControl/>
      <w:autoSpaceDE/>
      <w:autoSpaceDN/>
      <w:rPr>
        <w:sz w:val="24"/>
        <w:szCs w:val="24"/>
        <w:lang w:bidi="ar-SA"/>
      </w:rPr>
    </w:pPr>
    <w:r>
      <w:rPr>
        <w:noProof/>
        <w:sz w:val="24"/>
        <w:szCs w:val="24"/>
        <w:lang w:bidi="ar-SA"/>
      </w:rPr>
      <w:drawing>
        <wp:inline distT="0" distB="0" distL="0" distR="0" wp14:anchorId="1C457036" wp14:editId="2EEE7FBD">
          <wp:extent cx="581660" cy="671195"/>
          <wp:effectExtent l="0" t="0" r="0" b="0"/>
          <wp:docPr id="5" name="Obrázok 5" descr="page1image4591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59181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71195"/>
                  </a:xfrm>
                  <a:prstGeom prst="rect">
                    <a:avLst/>
                  </a:prstGeom>
                  <a:noFill/>
                  <a:ln>
                    <a:noFill/>
                  </a:ln>
                </pic:spPr>
              </pic:pic>
            </a:graphicData>
          </a:graphic>
        </wp:inline>
      </w:drawing>
    </w:r>
    <w:r w:rsidRPr="005877DB">
      <w:rPr>
        <w:b/>
        <w:color w:val="282323"/>
        <w:sz w:val="24"/>
        <w:szCs w:val="24"/>
        <w:lang w:bidi="ar-SA"/>
      </w:rPr>
      <w:t xml:space="preserve">UNIVERZITNÁ NEMOCNICA BRATISLAVA, </w:t>
    </w:r>
    <w:proofErr w:type="spellStart"/>
    <w:r w:rsidRPr="005877DB">
      <w:rPr>
        <w:b/>
        <w:color w:val="282323"/>
        <w:sz w:val="24"/>
        <w:szCs w:val="24"/>
        <w:lang w:bidi="ar-SA"/>
      </w:rPr>
      <w:t>Pažítkova</w:t>
    </w:r>
    <w:proofErr w:type="spellEnd"/>
    <w:r w:rsidRPr="005877DB">
      <w:rPr>
        <w:b/>
        <w:color w:val="282323"/>
        <w:sz w:val="24"/>
        <w:szCs w:val="24"/>
        <w:lang w:bidi="ar-SA"/>
      </w:rPr>
      <w:t>́ 4, 821 01 Bratislava</w:t>
    </w:r>
  </w:p>
  <w:p w14:paraId="3FD40D89" w14:textId="77777777" w:rsidR="00017E12" w:rsidRPr="00722B94" w:rsidRDefault="00017E12" w:rsidP="00722B94">
    <w:pPr>
      <w:widowControl/>
      <w:tabs>
        <w:tab w:val="left" w:pos="3110"/>
      </w:tabs>
      <w:autoSpaceDE/>
      <w:autoSpaceDN/>
      <w:rPr>
        <w:sz w:val="24"/>
        <w:szCs w:val="24"/>
        <w:lang w:bidi="ar-SA"/>
      </w:rPr>
    </w:pPr>
  </w:p>
  <w:p w14:paraId="4518283F" w14:textId="77777777" w:rsidR="00017E12" w:rsidRPr="00722B94" w:rsidRDefault="00017E12" w:rsidP="00722B9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E937" w14:textId="77777777" w:rsidR="00017E12" w:rsidRDefault="00017E12">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42C9"/>
    <w:multiLevelType w:val="multilevel"/>
    <w:tmpl w:val="1116DD82"/>
    <w:lvl w:ilvl="0">
      <w:start w:val="24"/>
      <w:numFmt w:val="none"/>
      <w:lvlText w:val="26"/>
      <w:lvlJc w:val="left"/>
      <w:pPr>
        <w:ind w:left="420" w:hanging="420"/>
      </w:pPr>
      <w:rPr>
        <w:rFonts w:hint="default"/>
      </w:rPr>
    </w:lvl>
    <w:lvl w:ilvl="1">
      <w:start w:val="25"/>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3DE0C88"/>
    <w:multiLevelType w:val="hybridMultilevel"/>
    <w:tmpl w:val="D0A83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F259F2"/>
    <w:multiLevelType w:val="hybridMultilevel"/>
    <w:tmpl w:val="CDA61318"/>
    <w:lvl w:ilvl="0" w:tplc="03203B7E">
      <w:start w:val="2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A43E3D"/>
    <w:multiLevelType w:val="multilevel"/>
    <w:tmpl w:val="CA64FD46"/>
    <w:lvl w:ilvl="0">
      <w:start w:val="23"/>
      <w:numFmt w:val="decimal"/>
      <w:lvlText w:val="%1"/>
      <w:lvlJc w:val="left"/>
      <w:pPr>
        <w:ind w:left="420" w:hanging="420"/>
      </w:pPr>
      <w:rPr>
        <w:rFonts w:hint="default"/>
        <w:i w:val="0"/>
      </w:rPr>
    </w:lvl>
    <w:lvl w:ilvl="1">
      <w:start w:val="1"/>
      <w:numFmt w:val="decimal"/>
      <w:lvlText w:val="%1.%2"/>
      <w:lvlJc w:val="left"/>
      <w:pPr>
        <w:ind w:left="1845" w:hanging="420"/>
      </w:pPr>
      <w:rPr>
        <w:rFonts w:hint="default"/>
        <w:i w:val="0"/>
      </w:rPr>
    </w:lvl>
    <w:lvl w:ilvl="2">
      <w:start w:val="1"/>
      <w:numFmt w:val="decimal"/>
      <w:lvlText w:val="%1.%2.%3"/>
      <w:lvlJc w:val="left"/>
      <w:pPr>
        <w:ind w:left="3570" w:hanging="720"/>
      </w:pPr>
      <w:rPr>
        <w:rFonts w:hint="default"/>
        <w:i w:val="0"/>
      </w:rPr>
    </w:lvl>
    <w:lvl w:ilvl="3">
      <w:start w:val="1"/>
      <w:numFmt w:val="decimal"/>
      <w:lvlText w:val="%1.%2.%3.%4"/>
      <w:lvlJc w:val="left"/>
      <w:pPr>
        <w:ind w:left="4995" w:hanging="720"/>
      </w:pPr>
      <w:rPr>
        <w:rFonts w:hint="default"/>
        <w:i w:val="0"/>
      </w:rPr>
    </w:lvl>
    <w:lvl w:ilvl="4">
      <w:start w:val="1"/>
      <w:numFmt w:val="decimal"/>
      <w:lvlText w:val="%1.%2.%3.%4.%5"/>
      <w:lvlJc w:val="left"/>
      <w:pPr>
        <w:ind w:left="6780" w:hanging="1080"/>
      </w:pPr>
      <w:rPr>
        <w:rFonts w:hint="default"/>
        <w:i w:val="0"/>
      </w:rPr>
    </w:lvl>
    <w:lvl w:ilvl="5">
      <w:start w:val="1"/>
      <w:numFmt w:val="decimal"/>
      <w:lvlText w:val="%1.%2.%3.%4.%5.%6"/>
      <w:lvlJc w:val="left"/>
      <w:pPr>
        <w:ind w:left="8205" w:hanging="1080"/>
      </w:pPr>
      <w:rPr>
        <w:rFonts w:hint="default"/>
        <w:i w:val="0"/>
      </w:rPr>
    </w:lvl>
    <w:lvl w:ilvl="6">
      <w:start w:val="1"/>
      <w:numFmt w:val="decimal"/>
      <w:lvlText w:val="%1.%2.%3.%4.%5.%6.%7"/>
      <w:lvlJc w:val="left"/>
      <w:pPr>
        <w:ind w:left="9990" w:hanging="1440"/>
      </w:pPr>
      <w:rPr>
        <w:rFonts w:hint="default"/>
        <w:i w:val="0"/>
      </w:rPr>
    </w:lvl>
    <w:lvl w:ilvl="7">
      <w:start w:val="1"/>
      <w:numFmt w:val="decimal"/>
      <w:lvlText w:val="%1.%2.%3.%4.%5.%6.%7.%8"/>
      <w:lvlJc w:val="left"/>
      <w:pPr>
        <w:ind w:left="11415" w:hanging="1440"/>
      </w:pPr>
      <w:rPr>
        <w:rFonts w:hint="default"/>
        <w:i w:val="0"/>
      </w:rPr>
    </w:lvl>
    <w:lvl w:ilvl="8">
      <w:start w:val="1"/>
      <w:numFmt w:val="decimal"/>
      <w:lvlText w:val="%1.%2.%3.%4.%5.%6.%7.%8.%9"/>
      <w:lvlJc w:val="left"/>
      <w:pPr>
        <w:ind w:left="13200" w:hanging="1800"/>
      </w:pPr>
      <w:rPr>
        <w:rFonts w:hint="default"/>
        <w:i w:val="0"/>
      </w:rPr>
    </w:lvl>
  </w:abstractNum>
  <w:abstractNum w:abstractNumId="4" w15:restartNumberingAfterBreak="0">
    <w:nsid w:val="0EDF40DB"/>
    <w:multiLevelType w:val="hybridMultilevel"/>
    <w:tmpl w:val="C71C38D2"/>
    <w:lvl w:ilvl="0" w:tplc="5D587B3C">
      <w:start w:val="1"/>
      <w:numFmt w:val="decimal"/>
      <w:lvlText w:val="(%1)"/>
      <w:lvlJc w:val="left"/>
      <w:pPr>
        <w:ind w:left="696" w:hanging="401"/>
      </w:pPr>
      <w:rPr>
        <w:rFonts w:ascii="Times New Roman" w:eastAsia="Times New Roman" w:hAnsi="Times New Roman" w:cs="Times New Roman" w:hint="default"/>
        <w:spacing w:val="-5"/>
        <w:w w:val="100"/>
        <w:sz w:val="24"/>
        <w:szCs w:val="24"/>
        <w:lang w:val="sk-SK" w:eastAsia="sk-SK" w:bidi="sk-SK"/>
      </w:rPr>
    </w:lvl>
    <w:lvl w:ilvl="1" w:tplc="185618DE">
      <w:numFmt w:val="bullet"/>
      <w:lvlText w:val="•"/>
      <w:lvlJc w:val="left"/>
      <w:pPr>
        <w:ind w:left="1678" w:hanging="401"/>
      </w:pPr>
      <w:rPr>
        <w:rFonts w:hint="default"/>
        <w:lang w:val="sk-SK" w:eastAsia="sk-SK" w:bidi="sk-SK"/>
      </w:rPr>
    </w:lvl>
    <w:lvl w:ilvl="2" w:tplc="84E603AE">
      <w:numFmt w:val="bullet"/>
      <w:lvlText w:val="•"/>
      <w:lvlJc w:val="left"/>
      <w:pPr>
        <w:ind w:left="2656" w:hanging="401"/>
      </w:pPr>
      <w:rPr>
        <w:rFonts w:hint="default"/>
        <w:lang w:val="sk-SK" w:eastAsia="sk-SK" w:bidi="sk-SK"/>
      </w:rPr>
    </w:lvl>
    <w:lvl w:ilvl="3" w:tplc="6F0A5304">
      <w:numFmt w:val="bullet"/>
      <w:lvlText w:val="•"/>
      <w:lvlJc w:val="left"/>
      <w:pPr>
        <w:ind w:left="3634" w:hanging="401"/>
      </w:pPr>
      <w:rPr>
        <w:rFonts w:hint="default"/>
        <w:lang w:val="sk-SK" w:eastAsia="sk-SK" w:bidi="sk-SK"/>
      </w:rPr>
    </w:lvl>
    <w:lvl w:ilvl="4" w:tplc="352091DE">
      <w:numFmt w:val="bullet"/>
      <w:lvlText w:val="•"/>
      <w:lvlJc w:val="left"/>
      <w:pPr>
        <w:ind w:left="4612" w:hanging="401"/>
      </w:pPr>
      <w:rPr>
        <w:rFonts w:hint="default"/>
        <w:lang w:val="sk-SK" w:eastAsia="sk-SK" w:bidi="sk-SK"/>
      </w:rPr>
    </w:lvl>
    <w:lvl w:ilvl="5" w:tplc="7B1086D6">
      <w:numFmt w:val="bullet"/>
      <w:lvlText w:val="•"/>
      <w:lvlJc w:val="left"/>
      <w:pPr>
        <w:ind w:left="5590" w:hanging="401"/>
      </w:pPr>
      <w:rPr>
        <w:rFonts w:hint="default"/>
        <w:lang w:val="sk-SK" w:eastAsia="sk-SK" w:bidi="sk-SK"/>
      </w:rPr>
    </w:lvl>
    <w:lvl w:ilvl="6" w:tplc="2F7062F6">
      <w:numFmt w:val="bullet"/>
      <w:lvlText w:val="•"/>
      <w:lvlJc w:val="left"/>
      <w:pPr>
        <w:ind w:left="6568" w:hanging="401"/>
      </w:pPr>
      <w:rPr>
        <w:rFonts w:hint="default"/>
        <w:lang w:val="sk-SK" w:eastAsia="sk-SK" w:bidi="sk-SK"/>
      </w:rPr>
    </w:lvl>
    <w:lvl w:ilvl="7" w:tplc="FA2053FE">
      <w:numFmt w:val="bullet"/>
      <w:lvlText w:val="•"/>
      <w:lvlJc w:val="left"/>
      <w:pPr>
        <w:ind w:left="7546" w:hanging="401"/>
      </w:pPr>
      <w:rPr>
        <w:rFonts w:hint="default"/>
        <w:lang w:val="sk-SK" w:eastAsia="sk-SK" w:bidi="sk-SK"/>
      </w:rPr>
    </w:lvl>
    <w:lvl w:ilvl="8" w:tplc="CE22A49E">
      <w:numFmt w:val="bullet"/>
      <w:lvlText w:val="•"/>
      <w:lvlJc w:val="left"/>
      <w:pPr>
        <w:ind w:left="8524" w:hanging="401"/>
      </w:pPr>
      <w:rPr>
        <w:rFonts w:hint="default"/>
        <w:lang w:val="sk-SK" w:eastAsia="sk-SK" w:bidi="sk-SK"/>
      </w:rPr>
    </w:lvl>
  </w:abstractNum>
  <w:abstractNum w:abstractNumId="5" w15:restartNumberingAfterBreak="0">
    <w:nsid w:val="15464618"/>
    <w:multiLevelType w:val="multilevel"/>
    <w:tmpl w:val="7EE459DA"/>
    <w:lvl w:ilvl="0">
      <w:start w:val="28"/>
      <w:numFmt w:val="decimal"/>
      <w:lvlText w:val="%1"/>
      <w:lvlJc w:val="left"/>
      <w:pPr>
        <w:ind w:left="600" w:hanging="600"/>
      </w:pPr>
      <w:rPr>
        <w:rFonts w:hint="default"/>
      </w:rPr>
    </w:lvl>
    <w:lvl w:ilvl="1">
      <w:start w:val="5"/>
      <w:numFmt w:val="decimal"/>
      <w:lvlText w:val="%1.%2"/>
      <w:lvlJc w:val="left"/>
      <w:pPr>
        <w:ind w:left="1450" w:hanging="60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15B611C6"/>
    <w:multiLevelType w:val="hybridMultilevel"/>
    <w:tmpl w:val="F9ACFDD0"/>
    <w:lvl w:ilvl="0" w:tplc="AAB45632">
      <w:numFmt w:val="bullet"/>
      <w:lvlText w:val="•"/>
      <w:lvlJc w:val="left"/>
      <w:pPr>
        <w:ind w:left="1949" w:hanging="279"/>
      </w:pPr>
      <w:rPr>
        <w:rFonts w:ascii="Times New Roman" w:eastAsia="Times New Roman" w:hAnsi="Times New Roman" w:cs="Times New Roman" w:hint="default"/>
        <w:w w:val="130"/>
        <w:sz w:val="24"/>
        <w:szCs w:val="24"/>
        <w:lang w:val="sk-SK" w:eastAsia="sk-SK" w:bidi="sk-SK"/>
      </w:rPr>
    </w:lvl>
    <w:lvl w:ilvl="1" w:tplc="3A2C1326">
      <w:numFmt w:val="bullet"/>
      <w:lvlText w:val="•"/>
      <w:lvlJc w:val="left"/>
      <w:pPr>
        <w:ind w:left="2794" w:hanging="279"/>
      </w:pPr>
      <w:rPr>
        <w:rFonts w:hint="default"/>
        <w:lang w:val="sk-SK" w:eastAsia="sk-SK" w:bidi="sk-SK"/>
      </w:rPr>
    </w:lvl>
    <w:lvl w:ilvl="2" w:tplc="0A9C6BBE">
      <w:numFmt w:val="bullet"/>
      <w:lvlText w:val="•"/>
      <w:lvlJc w:val="left"/>
      <w:pPr>
        <w:ind w:left="3648" w:hanging="279"/>
      </w:pPr>
      <w:rPr>
        <w:rFonts w:hint="default"/>
        <w:lang w:val="sk-SK" w:eastAsia="sk-SK" w:bidi="sk-SK"/>
      </w:rPr>
    </w:lvl>
    <w:lvl w:ilvl="3" w:tplc="B72A72F8">
      <w:numFmt w:val="bullet"/>
      <w:lvlText w:val="•"/>
      <w:lvlJc w:val="left"/>
      <w:pPr>
        <w:ind w:left="4502" w:hanging="279"/>
      </w:pPr>
      <w:rPr>
        <w:rFonts w:hint="default"/>
        <w:lang w:val="sk-SK" w:eastAsia="sk-SK" w:bidi="sk-SK"/>
      </w:rPr>
    </w:lvl>
    <w:lvl w:ilvl="4" w:tplc="23AA903A">
      <w:numFmt w:val="bullet"/>
      <w:lvlText w:val="•"/>
      <w:lvlJc w:val="left"/>
      <w:pPr>
        <w:ind w:left="5356" w:hanging="279"/>
      </w:pPr>
      <w:rPr>
        <w:rFonts w:hint="default"/>
        <w:lang w:val="sk-SK" w:eastAsia="sk-SK" w:bidi="sk-SK"/>
      </w:rPr>
    </w:lvl>
    <w:lvl w:ilvl="5" w:tplc="93E8B82E">
      <w:numFmt w:val="bullet"/>
      <w:lvlText w:val="•"/>
      <w:lvlJc w:val="left"/>
      <w:pPr>
        <w:ind w:left="6210" w:hanging="279"/>
      </w:pPr>
      <w:rPr>
        <w:rFonts w:hint="default"/>
        <w:lang w:val="sk-SK" w:eastAsia="sk-SK" w:bidi="sk-SK"/>
      </w:rPr>
    </w:lvl>
    <w:lvl w:ilvl="6" w:tplc="63A64836">
      <w:numFmt w:val="bullet"/>
      <w:lvlText w:val="•"/>
      <w:lvlJc w:val="left"/>
      <w:pPr>
        <w:ind w:left="7064" w:hanging="279"/>
      </w:pPr>
      <w:rPr>
        <w:rFonts w:hint="default"/>
        <w:lang w:val="sk-SK" w:eastAsia="sk-SK" w:bidi="sk-SK"/>
      </w:rPr>
    </w:lvl>
    <w:lvl w:ilvl="7" w:tplc="B80C1824">
      <w:numFmt w:val="bullet"/>
      <w:lvlText w:val="•"/>
      <w:lvlJc w:val="left"/>
      <w:pPr>
        <w:ind w:left="7918" w:hanging="279"/>
      </w:pPr>
      <w:rPr>
        <w:rFonts w:hint="default"/>
        <w:lang w:val="sk-SK" w:eastAsia="sk-SK" w:bidi="sk-SK"/>
      </w:rPr>
    </w:lvl>
    <w:lvl w:ilvl="8" w:tplc="71DEE2FE">
      <w:numFmt w:val="bullet"/>
      <w:lvlText w:val="•"/>
      <w:lvlJc w:val="left"/>
      <w:pPr>
        <w:ind w:left="8772" w:hanging="279"/>
      </w:pPr>
      <w:rPr>
        <w:rFonts w:hint="default"/>
        <w:lang w:val="sk-SK" w:eastAsia="sk-SK" w:bidi="sk-SK"/>
      </w:rPr>
    </w:lvl>
  </w:abstractNum>
  <w:abstractNum w:abstractNumId="7" w15:restartNumberingAfterBreak="0">
    <w:nsid w:val="16446294"/>
    <w:multiLevelType w:val="multilevel"/>
    <w:tmpl w:val="16369682"/>
    <w:lvl w:ilvl="0">
      <w:start w:val="15"/>
      <w:numFmt w:val="decimal"/>
      <w:lvlText w:val="%1"/>
      <w:lvlJc w:val="left"/>
      <w:pPr>
        <w:ind w:left="420" w:hanging="420"/>
      </w:pPr>
      <w:rPr>
        <w:rFonts w:hint="default"/>
      </w:rPr>
    </w:lvl>
    <w:lvl w:ilvl="1">
      <w:start w:val="6"/>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213535EC"/>
    <w:multiLevelType w:val="hybridMultilevel"/>
    <w:tmpl w:val="CD9A2466"/>
    <w:lvl w:ilvl="0" w:tplc="041B0001">
      <w:start w:val="1"/>
      <w:numFmt w:val="bullet"/>
      <w:lvlText w:val=""/>
      <w:lvlJc w:val="left"/>
      <w:pPr>
        <w:ind w:left="2133" w:hanging="360"/>
      </w:pPr>
      <w:rPr>
        <w:rFonts w:ascii="Symbol" w:hAnsi="Symbol" w:hint="default"/>
      </w:rPr>
    </w:lvl>
    <w:lvl w:ilvl="1" w:tplc="041B0003" w:tentative="1">
      <w:start w:val="1"/>
      <w:numFmt w:val="bullet"/>
      <w:lvlText w:val="o"/>
      <w:lvlJc w:val="left"/>
      <w:pPr>
        <w:ind w:left="2853" w:hanging="360"/>
      </w:pPr>
      <w:rPr>
        <w:rFonts w:ascii="Courier New" w:hAnsi="Courier New" w:cs="Courier New" w:hint="default"/>
      </w:rPr>
    </w:lvl>
    <w:lvl w:ilvl="2" w:tplc="041B0005" w:tentative="1">
      <w:start w:val="1"/>
      <w:numFmt w:val="bullet"/>
      <w:lvlText w:val=""/>
      <w:lvlJc w:val="left"/>
      <w:pPr>
        <w:ind w:left="3573" w:hanging="360"/>
      </w:pPr>
      <w:rPr>
        <w:rFonts w:ascii="Wingdings" w:hAnsi="Wingdings" w:hint="default"/>
      </w:rPr>
    </w:lvl>
    <w:lvl w:ilvl="3" w:tplc="041B0001" w:tentative="1">
      <w:start w:val="1"/>
      <w:numFmt w:val="bullet"/>
      <w:lvlText w:val=""/>
      <w:lvlJc w:val="left"/>
      <w:pPr>
        <w:ind w:left="4293" w:hanging="360"/>
      </w:pPr>
      <w:rPr>
        <w:rFonts w:ascii="Symbol" w:hAnsi="Symbol" w:hint="default"/>
      </w:rPr>
    </w:lvl>
    <w:lvl w:ilvl="4" w:tplc="041B0003" w:tentative="1">
      <w:start w:val="1"/>
      <w:numFmt w:val="bullet"/>
      <w:lvlText w:val="o"/>
      <w:lvlJc w:val="left"/>
      <w:pPr>
        <w:ind w:left="5013" w:hanging="360"/>
      </w:pPr>
      <w:rPr>
        <w:rFonts w:ascii="Courier New" w:hAnsi="Courier New" w:cs="Courier New" w:hint="default"/>
      </w:rPr>
    </w:lvl>
    <w:lvl w:ilvl="5" w:tplc="041B0005" w:tentative="1">
      <w:start w:val="1"/>
      <w:numFmt w:val="bullet"/>
      <w:lvlText w:val=""/>
      <w:lvlJc w:val="left"/>
      <w:pPr>
        <w:ind w:left="5733" w:hanging="360"/>
      </w:pPr>
      <w:rPr>
        <w:rFonts w:ascii="Wingdings" w:hAnsi="Wingdings" w:hint="default"/>
      </w:rPr>
    </w:lvl>
    <w:lvl w:ilvl="6" w:tplc="041B0001" w:tentative="1">
      <w:start w:val="1"/>
      <w:numFmt w:val="bullet"/>
      <w:lvlText w:val=""/>
      <w:lvlJc w:val="left"/>
      <w:pPr>
        <w:ind w:left="6453" w:hanging="360"/>
      </w:pPr>
      <w:rPr>
        <w:rFonts w:ascii="Symbol" w:hAnsi="Symbol" w:hint="default"/>
      </w:rPr>
    </w:lvl>
    <w:lvl w:ilvl="7" w:tplc="041B0003" w:tentative="1">
      <w:start w:val="1"/>
      <w:numFmt w:val="bullet"/>
      <w:lvlText w:val="o"/>
      <w:lvlJc w:val="left"/>
      <w:pPr>
        <w:ind w:left="7173" w:hanging="360"/>
      </w:pPr>
      <w:rPr>
        <w:rFonts w:ascii="Courier New" w:hAnsi="Courier New" w:cs="Courier New" w:hint="default"/>
      </w:rPr>
    </w:lvl>
    <w:lvl w:ilvl="8" w:tplc="041B0005" w:tentative="1">
      <w:start w:val="1"/>
      <w:numFmt w:val="bullet"/>
      <w:lvlText w:val=""/>
      <w:lvlJc w:val="left"/>
      <w:pPr>
        <w:ind w:left="7893" w:hanging="360"/>
      </w:pPr>
      <w:rPr>
        <w:rFonts w:ascii="Wingdings" w:hAnsi="Wingdings" w:hint="default"/>
      </w:rPr>
    </w:lvl>
  </w:abstractNum>
  <w:abstractNum w:abstractNumId="9" w15:restartNumberingAfterBreak="0">
    <w:nsid w:val="24336F51"/>
    <w:multiLevelType w:val="multilevel"/>
    <w:tmpl w:val="76680EFA"/>
    <w:lvl w:ilvl="0">
      <w:start w:val="15"/>
      <w:numFmt w:val="decimal"/>
      <w:lvlText w:val="%1"/>
      <w:lvlJc w:val="left"/>
      <w:pPr>
        <w:ind w:left="600" w:hanging="600"/>
      </w:pPr>
      <w:rPr>
        <w:rFonts w:hint="default"/>
      </w:rPr>
    </w:lvl>
    <w:lvl w:ilvl="1">
      <w:start w:val="4"/>
      <w:numFmt w:val="decimal"/>
      <w:lvlText w:val="%1.%2"/>
      <w:lvlJc w:val="left"/>
      <w:pPr>
        <w:ind w:left="1238" w:hanging="60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15:restartNumberingAfterBreak="0">
    <w:nsid w:val="28DF3675"/>
    <w:multiLevelType w:val="multilevel"/>
    <w:tmpl w:val="3676B224"/>
    <w:lvl w:ilvl="0">
      <w:start w:val="25"/>
      <w:numFmt w:val="decimal"/>
      <w:lvlText w:val="%1"/>
      <w:lvlJc w:val="left"/>
      <w:pPr>
        <w:ind w:left="420" w:hanging="420"/>
      </w:pPr>
      <w:rPr>
        <w:rFonts w:hint="default"/>
      </w:rPr>
    </w:lvl>
    <w:lvl w:ilvl="1">
      <w:start w:val="1"/>
      <w:numFmt w:val="none"/>
      <w:lvlRestart w:val="0"/>
      <w:lvlText w:val="24.1"/>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CED3340"/>
    <w:multiLevelType w:val="hybridMultilevel"/>
    <w:tmpl w:val="D9DC6E56"/>
    <w:lvl w:ilvl="0" w:tplc="50100308">
      <w:numFmt w:val="bullet"/>
      <w:lvlText w:val="•"/>
      <w:lvlJc w:val="left"/>
      <w:pPr>
        <w:ind w:left="1716" w:hanging="348"/>
      </w:pPr>
      <w:rPr>
        <w:rFonts w:ascii="Times New Roman" w:eastAsia="Times New Roman" w:hAnsi="Times New Roman" w:cs="Times New Roman" w:hint="default"/>
        <w:w w:val="130"/>
        <w:sz w:val="24"/>
        <w:szCs w:val="24"/>
        <w:lang w:val="sk-SK" w:eastAsia="sk-SK" w:bidi="sk-SK"/>
      </w:rPr>
    </w:lvl>
    <w:lvl w:ilvl="1" w:tplc="93CA2CD4">
      <w:numFmt w:val="bullet"/>
      <w:lvlText w:val="•"/>
      <w:lvlJc w:val="left"/>
      <w:pPr>
        <w:ind w:left="2596" w:hanging="348"/>
      </w:pPr>
      <w:rPr>
        <w:rFonts w:hint="default"/>
        <w:lang w:val="sk-SK" w:eastAsia="sk-SK" w:bidi="sk-SK"/>
      </w:rPr>
    </w:lvl>
    <w:lvl w:ilvl="2" w:tplc="0804F74E">
      <w:numFmt w:val="bullet"/>
      <w:lvlText w:val="•"/>
      <w:lvlJc w:val="left"/>
      <w:pPr>
        <w:ind w:left="3472" w:hanging="348"/>
      </w:pPr>
      <w:rPr>
        <w:rFonts w:hint="default"/>
        <w:lang w:val="sk-SK" w:eastAsia="sk-SK" w:bidi="sk-SK"/>
      </w:rPr>
    </w:lvl>
    <w:lvl w:ilvl="3" w:tplc="EC4CA6CC">
      <w:numFmt w:val="bullet"/>
      <w:lvlText w:val="•"/>
      <w:lvlJc w:val="left"/>
      <w:pPr>
        <w:ind w:left="4348" w:hanging="348"/>
      </w:pPr>
      <w:rPr>
        <w:rFonts w:hint="default"/>
        <w:lang w:val="sk-SK" w:eastAsia="sk-SK" w:bidi="sk-SK"/>
      </w:rPr>
    </w:lvl>
    <w:lvl w:ilvl="4" w:tplc="707A5306">
      <w:numFmt w:val="bullet"/>
      <w:lvlText w:val="•"/>
      <w:lvlJc w:val="left"/>
      <w:pPr>
        <w:ind w:left="5224" w:hanging="348"/>
      </w:pPr>
      <w:rPr>
        <w:rFonts w:hint="default"/>
        <w:lang w:val="sk-SK" w:eastAsia="sk-SK" w:bidi="sk-SK"/>
      </w:rPr>
    </w:lvl>
    <w:lvl w:ilvl="5" w:tplc="9AB2468E">
      <w:numFmt w:val="bullet"/>
      <w:lvlText w:val="•"/>
      <w:lvlJc w:val="left"/>
      <w:pPr>
        <w:ind w:left="6100" w:hanging="348"/>
      </w:pPr>
      <w:rPr>
        <w:rFonts w:hint="default"/>
        <w:lang w:val="sk-SK" w:eastAsia="sk-SK" w:bidi="sk-SK"/>
      </w:rPr>
    </w:lvl>
    <w:lvl w:ilvl="6" w:tplc="43428F76">
      <w:numFmt w:val="bullet"/>
      <w:lvlText w:val="•"/>
      <w:lvlJc w:val="left"/>
      <w:pPr>
        <w:ind w:left="6976" w:hanging="348"/>
      </w:pPr>
      <w:rPr>
        <w:rFonts w:hint="default"/>
        <w:lang w:val="sk-SK" w:eastAsia="sk-SK" w:bidi="sk-SK"/>
      </w:rPr>
    </w:lvl>
    <w:lvl w:ilvl="7" w:tplc="37B21298">
      <w:numFmt w:val="bullet"/>
      <w:lvlText w:val="•"/>
      <w:lvlJc w:val="left"/>
      <w:pPr>
        <w:ind w:left="7852" w:hanging="348"/>
      </w:pPr>
      <w:rPr>
        <w:rFonts w:hint="default"/>
        <w:lang w:val="sk-SK" w:eastAsia="sk-SK" w:bidi="sk-SK"/>
      </w:rPr>
    </w:lvl>
    <w:lvl w:ilvl="8" w:tplc="B1CEA348">
      <w:numFmt w:val="bullet"/>
      <w:lvlText w:val="•"/>
      <w:lvlJc w:val="left"/>
      <w:pPr>
        <w:ind w:left="8728" w:hanging="348"/>
      </w:pPr>
      <w:rPr>
        <w:rFonts w:hint="default"/>
        <w:lang w:val="sk-SK" w:eastAsia="sk-SK" w:bidi="sk-SK"/>
      </w:rPr>
    </w:lvl>
  </w:abstractNum>
  <w:abstractNum w:abstractNumId="12" w15:restartNumberingAfterBreak="0">
    <w:nsid w:val="2F1A4561"/>
    <w:multiLevelType w:val="hybridMultilevel"/>
    <w:tmpl w:val="C56AF51C"/>
    <w:lvl w:ilvl="0" w:tplc="CA746FD8">
      <w:start w:val="1"/>
      <w:numFmt w:val="lowerLetter"/>
      <w:lvlText w:val="%1)"/>
      <w:lvlJc w:val="left"/>
      <w:pPr>
        <w:ind w:left="1668" w:hanging="308"/>
      </w:pPr>
      <w:rPr>
        <w:rFonts w:ascii="Times New Roman" w:eastAsia="Times New Roman" w:hAnsi="Times New Roman" w:cs="Times New Roman" w:hint="default"/>
        <w:spacing w:val="-30"/>
        <w:w w:val="99"/>
        <w:sz w:val="24"/>
        <w:szCs w:val="24"/>
        <w:lang w:val="sk-SK" w:eastAsia="sk-SK" w:bidi="sk-SK"/>
      </w:rPr>
    </w:lvl>
    <w:lvl w:ilvl="1" w:tplc="12ACD234">
      <w:numFmt w:val="bullet"/>
      <w:lvlText w:val="•"/>
      <w:lvlJc w:val="left"/>
      <w:pPr>
        <w:ind w:left="2542" w:hanging="308"/>
      </w:pPr>
      <w:rPr>
        <w:rFonts w:hint="default"/>
        <w:lang w:val="sk-SK" w:eastAsia="sk-SK" w:bidi="sk-SK"/>
      </w:rPr>
    </w:lvl>
    <w:lvl w:ilvl="2" w:tplc="9572E1D4">
      <w:numFmt w:val="bullet"/>
      <w:lvlText w:val="•"/>
      <w:lvlJc w:val="left"/>
      <w:pPr>
        <w:ind w:left="3424" w:hanging="308"/>
      </w:pPr>
      <w:rPr>
        <w:rFonts w:hint="default"/>
        <w:lang w:val="sk-SK" w:eastAsia="sk-SK" w:bidi="sk-SK"/>
      </w:rPr>
    </w:lvl>
    <w:lvl w:ilvl="3" w:tplc="20B66630">
      <w:numFmt w:val="bullet"/>
      <w:lvlText w:val="•"/>
      <w:lvlJc w:val="left"/>
      <w:pPr>
        <w:ind w:left="4306" w:hanging="308"/>
      </w:pPr>
      <w:rPr>
        <w:rFonts w:hint="default"/>
        <w:lang w:val="sk-SK" w:eastAsia="sk-SK" w:bidi="sk-SK"/>
      </w:rPr>
    </w:lvl>
    <w:lvl w:ilvl="4" w:tplc="D17CF71C">
      <w:numFmt w:val="bullet"/>
      <w:lvlText w:val="•"/>
      <w:lvlJc w:val="left"/>
      <w:pPr>
        <w:ind w:left="5188" w:hanging="308"/>
      </w:pPr>
      <w:rPr>
        <w:rFonts w:hint="default"/>
        <w:lang w:val="sk-SK" w:eastAsia="sk-SK" w:bidi="sk-SK"/>
      </w:rPr>
    </w:lvl>
    <w:lvl w:ilvl="5" w:tplc="9CAE3568">
      <w:numFmt w:val="bullet"/>
      <w:lvlText w:val="•"/>
      <w:lvlJc w:val="left"/>
      <w:pPr>
        <w:ind w:left="6070" w:hanging="308"/>
      </w:pPr>
      <w:rPr>
        <w:rFonts w:hint="default"/>
        <w:lang w:val="sk-SK" w:eastAsia="sk-SK" w:bidi="sk-SK"/>
      </w:rPr>
    </w:lvl>
    <w:lvl w:ilvl="6" w:tplc="394805B2">
      <w:numFmt w:val="bullet"/>
      <w:lvlText w:val="•"/>
      <w:lvlJc w:val="left"/>
      <w:pPr>
        <w:ind w:left="6952" w:hanging="308"/>
      </w:pPr>
      <w:rPr>
        <w:rFonts w:hint="default"/>
        <w:lang w:val="sk-SK" w:eastAsia="sk-SK" w:bidi="sk-SK"/>
      </w:rPr>
    </w:lvl>
    <w:lvl w:ilvl="7" w:tplc="BB343106">
      <w:numFmt w:val="bullet"/>
      <w:lvlText w:val="•"/>
      <w:lvlJc w:val="left"/>
      <w:pPr>
        <w:ind w:left="7834" w:hanging="308"/>
      </w:pPr>
      <w:rPr>
        <w:rFonts w:hint="default"/>
        <w:lang w:val="sk-SK" w:eastAsia="sk-SK" w:bidi="sk-SK"/>
      </w:rPr>
    </w:lvl>
    <w:lvl w:ilvl="8" w:tplc="2C96F994">
      <w:numFmt w:val="bullet"/>
      <w:lvlText w:val="•"/>
      <w:lvlJc w:val="left"/>
      <w:pPr>
        <w:ind w:left="8716" w:hanging="308"/>
      </w:pPr>
      <w:rPr>
        <w:rFonts w:hint="default"/>
        <w:lang w:val="sk-SK" w:eastAsia="sk-SK" w:bidi="sk-SK"/>
      </w:rPr>
    </w:lvl>
  </w:abstractNum>
  <w:abstractNum w:abstractNumId="13" w15:restartNumberingAfterBreak="0">
    <w:nsid w:val="35B9489E"/>
    <w:multiLevelType w:val="hybridMultilevel"/>
    <w:tmpl w:val="2634F898"/>
    <w:lvl w:ilvl="0" w:tplc="7E9CA534">
      <w:numFmt w:val="bullet"/>
      <w:lvlText w:val="•"/>
      <w:lvlJc w:val="left"/>
      <w:pPr>
        <w:ind w:left="1949" w:hanging="260"/>
      </w:pPr>
      <w:rPr>
        <w:rFonts w:ascii="Times New Roman" w:eastAsia="Times New Roman" w:hAnsi="Times New Roman" w:cs="Times New Roman" w:hint="default"/>
        <w:w w:val="130"/>
        <w:sz w:val="24"/>
        <w:szCs w:val="24"/>
        <w:lang w:val="sk-SK" w:eastAsia="sk-SK" w:bidi="sk-SK"/>
      </w:rPr>
    </w:lvl>
    <w:lvl w:ilvl="1" w:tplc="64AC7D1E">
      <w:numFmt w:val="bullet"/>
      <w:lvlText w:val="•"/>
      <w:lvlJc w:val="left"/>
      <w:pPr>
        <w:ind w:left="2794" w:hanging="260"/>
      </w:pPr>
      <w:rPr>
        <w:rFonts w:hint="default"/>
        <w:lang w:val="sk-SK" w:eastAsia="sk-SK" w:bidi="sk-SK"/>
      </w:rPr>
    </w:lvl>
    <w:lvl w:ilvl="2" w:tplc="4C1889B4">
      <w:numFmt w:val="bullet"/>
      <w:lvlText w:val="•"/>
      <w:lvlJc w:val="left"/>
      <w:pPr>
        <w:ind w:left="3648" w:hanging="260"/>
      </w:pPr>
      <w:rPr>
        <w:rFonts w:hint="default"/>
        <w:lang w:val="sk-SK" w:eastAsia="sk-SK" w:bidi="sk-SK"/>
      </w:rPr>
    </w:lvl>
    <w:lvl w:ilvl="3" w:tplc="4E4E617C">
      <w:numFmt w:val="bullet"/>
      <w:lvlText w:val="•"/>
      <w:lvlJc w:val="left"/>
      <w:pPr>
        <w:ind w:left="4502" w:hanging="260"/>
      </w:pPr>
      <w:rPr>
        <w:rFonts w:hint="default"/>
        <w:lang w:val="sk-SK" w:eastAsia="sk-SK" w:bidi="sk-SK"/>
      </w:rPr>
    </w:lvl>
    <w:lvl w:ilvl="4" w:tplc="5D7A6F96">
      <w:numFmt w:val="bullet"/>
      <w:lvlText w:val="•"/>
      <w:lvlJc w:val="left"/>
      <w:pPr>
        <w:ind w:left="5356" w:hanging="260"/>
      </w:pPr>
      <w:rPr>
        <w:rFonts w:hint="default"/>
        <w:lang w:val="sk-SK" w:eastAsia="sk-SK" w:bidi="sk-SK"/>
      </w:rPr>
    </w:lvl>
    <w:lvl w:ilvl="5" w:tplc="2AFC6C58">
      <w:numFmt w:val="bullet"/>
      <w:lvlText w:val="•"/>
      <w:lvlJc w:val="left"/>
      <w:pPr>
        <w:ind w:left="6210" w:hanging="260"/>
      </w:pPr>
      <w:rPr>
        <w:rFonts w:hint="default"/>
        <w:lang w:val="sk-SK" w:eastAsia="sk-SK" w:bidi="sk-SK"/>
      </w:rPr>
    </w:lvl>
    <w:lvl w:ilvl="6" w:tplc="E8F252FA">
      <w:numFmt w:val="bullet"/>
      <w:lvlText w:val="•"/>
      <w:lvlJc w:val="left"/>
      <w:pPr>
        <w:ind w:left="7064" w:hanging="260"/>
      </w:pPr>
      <w:rPr>
        <w:rFonts w:hint="default"/>
        <w:lang w:val="sk-SK" w:eastAsia="sk-SK" w:bidi="sk-SK"/>
      </w:rPr>
    </w:lvl>
    <w:lvl w:ilvl="7" w:tplc="B0401BBE">
      <w:numFmt w:val="bullet"/>
      <w:lvlText w:val="•"/>
      <w:lvlJc w:val="left"/>
      <w:pPr>
        <w:ind w:left="7918" w:hanging="260"/>
      </w:pPr>
      <w:rPr>
        <w:rFonts w:hint="default"/>
        <w:lang w:val="sk-SK" w:eastAsia="sk-SK" w:bidi="sk-SK"/>
      </w:rPr>
    </w:lvl>
    <w:lvl w:ilvl="8" w:tplc="9BB87F40">
      <w:numFmt w:val="bullet"/>
      <w:lvlText w:val="•"/>
      <w:lvlJc w:val="left"/>
      <w:pPr>
        <w:ind w:left="8772" w:hanging="260"/>
      </w:pPr>
      <w:rPr>
        <w:rFonts w:hint="default"/>
        <w:lang w:val="sk-SK" w:eastAsia="sk-SK" w:bidi="sk-SK"/>
      </w:rPr>
    </w:lvl>
  </w:abstractNum>
  <w:abstractNum w:abstractNumId="14" w15:restartNumberingAfterBreak="0">
    <w:nsid w:val="3B882256"/>
    <w:multiLevelType w:val="multilevel"/>
    <w:tmpl w:val="E488E2D6"/>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027309"/>
    <w:multiLevelType w:val="hybridMultilevel"/>
    <w:tmpl w:val="15B64E1E"/>
    <w:lvl w:ilvl="0" w:tplc="041B0017">
      <w:start w:val="5"/>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16A177F"/>
    <w:multiLevelType w:val="hybridMultilevel"/>
    <w:tmpl w:val="10749348"/>
    <w:lvl w:ilvl="0" w:tplc="9DDA2D8A">
      <w:start w:val="1"/>
      <w:numFmt w:val="lowerLetter"/>
      <w:lvlText w:val="%1)"/>
      <w:lvlJc w:val="left"/>
      <w:pPr>
        <w:ind w:left="696" w:hanging="300"/>
      </w:pPr>
      <w:rPr>
        <w:rFonts w:ascii="Times New Roman" w:eastAsia="Times New Roman" w:hAnsi="Times New Roman" w:cs="Times New Roman" w:hint="default"/>
        <w:spacing w:val="-13"/>
        <w:w w:val="100"/>
        <w:sz w:val="24"/>
        <w:szCs w:val="24"/>
        <w:lang w:val="sk-SK" w:eastAsia="sk-SK" w:bidi="sk-SK"/>
      </w:rPr>
    </w:lvl>
    <w:lvl w:ilvl="1" w:tplc="61488316">
      <w:numFmt w:val="bullet"/>
      <w:lvlText w:val="•"/>
      <w:lvlJc w:val="left"/>
      <w:pPr>
        <w:ind w:left="1678" w:hanging="300"/>
      </w:pPr>
      <w:rPr>
        <w:rFonts w:hint="default"/>
        <w:lang w:val="sk-SK" w:eastAsia="sk-SK" w:bidi="sk-SK"/>
      </w:rPr>
    </w:lvl>
    <w:lvl w:ilvl="2" w:tplc="4CD87D7A">
      <w:numFmt w:val="bullet"/>
      <w:lvlText w:val="•"/>
      <w:lvlJc w:val="left"/>
      <w:pPr>
        <w:ind w:left="2656" w:hanging="300"/>
      </w:pPr>
      <w:rPr>
        <w:rFonts w:hint="default"/>
        <w:lang w:val="sk-SK" w:eastAsia="sk-SK" w:bidi="sk-SK"/>
      </w:rPr>
    </w:lvl>
    <w:lvl w:ilvl="3" w:tplc="35461444">
      <w:numFmt w:val="bullet"/>
      <w:lvlText w:val="•"/>
      <w:lvlJc w:val="left"/>
      <w:pPr>
        <w:ind w:left="3634" w:hanging="300"/>
      </w:pPr>
      <w:rPr>
        <w:rFonts w:hint="default"/>
        <w:lang w:val="sk-SK" w:eastAsia="sk-SK" w:bidi="sk-SK"/>
      </w:rPr>
    </w:lvl>
    <w:lvl w:ilvl="4" w:tplc="BC7EC19C">
      <w:numFmt w:val="bullet"/>
      <w:lvlText w:val="•"/>
      <w:lvlJc w:val="left"/>
      <w:pPr>
        <w:ind w:left="4612" w:hanging="300"/>
      </w:pPr>
      <w:rPr>
        <w:rFonts w:hint="default"/>
        <w:lang w:val="sk-SK" w:eastAsia="sk-SK" w:bidi="sk-SK"/>
      </w:rPr>
    </w:lvl>
    <w:lvl w:ilvl="5" w:tplc="24FE733C">
      <w:numFmt w:val="bullet"/>
      <w:lvlText w:val="•"/>
      <w:lvlJc w:val="left"/>
      <w:pPr>
        <w:ind w:left="5590" w:hanging="300"/>
      </w:pPr>
      <w:rPr>
        <w:rFonts w:hint="default"/>
        <w:lang w:val="sk-SK" w:eastAsia="sk-SK" w:bidi="sk-SK"/>
      </w:rPr>
    </w:lvl>
    <w:lvl w:ilvl="6" w:tplc="5EF8BF50">
      <w:numFmt w:val="bullet"/>
      <w:lvlText w:val="•"/>
      <w:lvlJc w:val="left"/>
      <w:pPr>
        <w:ind w:left="6568" w:hanging="300"/>
      </w:pPr>
      <w:rPr>
        <w:rFonts w:hint="default"/>
        <w:lang w:val="sk-SK" w:eastAsia="sk-SK" w:bidi="sk-SK"/>
      </w:rPr>
    </w:lvl>
    <w:lvl w:ilvl="7" w:tplc="F09ACCA2">
      <w:numFmt w:val="bullet"/>
      <w:lvlText w:val="•"/>
      <w:lvlJc w:val="left"/>
      <w:pPr>
        <w:ind w:left="7546" w:hanging="300"/>
      </w:pPr>
      <w:rPr>
        <w:rFonts w:hint="default"/>
        <w:lang w:val="sk-SK" w:eastAsia="sk-SK" w:bidi="sk-SK"/>
      </w:rPr>
    </w:lvl>
    <w:lvl w:ilvl="8" w:tplc="0CA8E68C">
      <w:numFmt w:val="bullet"/>
      <w:lvlText w:val="•"/>
      <w:lvlJc w:val="left"/>
      <w:pPr>
        <w:ind w:left="8524" w:hanging="300"/>
      </w:pPr>
      <w:rPr>
        <w:rFonts w:hint="default"/>
        <w:lang w:val="sk-SK" w:eastAsia="sk-SK" w:bidi="sk-SK"/>
      </w:rPr>
    </w:lvl>
  </w:abstractNum>
  <w:abstractNum w:abstractNumId="17" w15:restartNumberingAfterBreak="0">
    <w:nsid w:val="52F82DBB"/>
    <w:multiLevelType w:val="hybridMultilevel"/>
    <w:tmpl w:val="954ABD8A"/>
    <w:lvl w:ilvl="0" w:tplc="51B4B51A">
      <w:start w:val="19"/>
      <w:numFmt w:val="decimal"/>
      <w:lvlText w:val="%1"/>
      <w:lvlJc w:val="left"/>
      <w:pPr>
        <w:ind w:left="780" w:hanging="360"/>
      </w:pPr>
      <w:rPr>
        <w:rFonts w:hint="default"/>
      </w:rPr>
    </w:lvl>
    <w:lvl w:ilvl="1" w:tplc="E668D084">
      <w:start w:val="1"/>
      <w:numFmt w:val="lowerLetter"/>
      <w:lvlText w:val="%2."/>
      <w:lvlJc w:val="left"/>
      <w:pPr>
        <w:ind w:left="1500" w:hanging="360"/>
      </w:pPr>
      <w:rPr>
        <w:i w:val="0"/>
      </w:r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8" w15:restartNumberingAfterBreak="0">
    <w:nsid w:val="59945527"/>
    <w:multiLevelType w:val="multilevel"/>
    <w:tmpl w:val="1348389A"/>
    <w:lvl w:ilvl="0">
      <w:start w:val="4"/>
      <w:numFmt w:val="upperLetter"/>
      <w:lvlText w:val="%1"/>
      <w:lvlJc w:val="left"/>
      <w:pPr>
        <w:ind w:left="1229" w:hanging="414"/>
      </w:pPr>
      <w:rPr>
        <w:rFonts w:hint="default"/>
        <w:lang w:val="sk-SK" w:eastAsia="sk-SK" w:bidi="sk-SK"/>
      </w:rPr>
    </w:lvl>
    <w:lvl w:ilvl="1">
      <w:start w:val="1"/>
      <w:numFmt w:val="decimal"/>
      <w:lvlText w:val="%1.%2"/>
      <w:lvlJc w:val="left"/>
      <w:pPr>
        <w:ind w:left="1229" w:hanging="414"/>
      </w:pPr>
      <w:rPr>
        <w:rFonts w:ascii="Times New Roman" w:eastAsia="Times New Roman" w:hAnsi="Times New Roman" w:cs="Times New Roman" w:hint="default"/>
        <w:b/>
        <w:bCs/>
        <w:w w:val="99"/>
        <w:sz w:val="24"/>
        <w:szCs w:val="24"/>
        <w:lang w:val="sk-SK" w:eastAsia="sk-SK" w:bidi="sk-SK"/>
      </w:rPr>
    </w:lvl>
    <w:lvl w:ilvl="2">
      <w:start w:val="1"/>
      <w:numFmt w:val="decimal"/>
      <w:lvlText w:val="%1.%2.%3"/>
      <w:lvlJc w:val="left"/>
      <w:pPr>
        <w:ind w:left="1406" w:hanging="591"/>
        <w:jc w:val="right"/>
      </w:pPr>
      <w:rPr>
        <w:rFonts w:hint="default"/>
        <w:b w:val="0"/>
        <w:bCs/>
        <w:w w:val="99"/>
        <w:lang w:val="sk-SK" w:eastAsia="sk-SK" w:bidi="sk-SK"/>
      </w:rPr>
    </w:lvl>
    <w:lvl w:ilvl="3">
      <w:start w:val="1"/>
      <w:numFmt w:val="decimal"/>
      <w:lvlText w:val="%1.%2.%3.%4"/>
      <w:lvlJc w:val="left"/>
      <w:pPr>
        <w:ind w:left="1668" w:hanging="867"/>
      </w:pPr>
      <w:rPr>
        <w:rFonts w:ascii="Times New Roman" w:eastAsia="Times New Roman" w:hAnsi="Times New Roman" w:cs="Times New Roman" w:hint="default"/>
        <w:b/>
        <w:bCs/>
        <w:spacing w:val="-30"/>
        <w:w w:val="99"/>
        <w:sz w:val="24"/>
        <w:szCs w:val="24"/>
        <w:lang w:val="sk-SK" w:eastAsia="sk-SK" w:bidi="sk-SK"/>
      </w:rPr>
    </w:lvl>
    <w:lvl w:ilvl="4">
      <w:start w:val="1"/>
      <w:numFmt w:val="decimal"/>
      <w:lvlText w:val="%1.%2.%3.%4.%5"/>
      <w:lvlJc w:val="left"/>
      <w:pPr>
        <w:ind w:left="2621" w:hanging="953"/>
      </w:pPr>
      <w:rPr>
        <w:rFonts w:ascii="Times New Roman" w:eastAsia="Times New Roman" w:hAnsi="Times New Roman" w:cs="Times New Roman" w:hint="default"/>
        <w:b/>
        <w:bCs/>
        <w:w w:val="99"/>
        <w:sz w:val="24"/>
        <w:szCs w:val="24"/>
        <w:lang w:val="sk-SK" w:eastAsia="sk-SK" w:bidi="sk-SK"/>
      </w:rPr>
    </w:lvl>
    <w:lvl w:ilvl="5">
      <w:numFmt w:val="bullet"/>
      <w:lvlText w:val="•"/>
      <w:lvlJc w:val="left"/>
      <w:pPr>
        <w:ind w:left="3930" w:hanging="953"/>
      </w:pPr>
      <w:rPr>
        <w:rFonts w:hint="default"/>
        <w:lang w:val="sk-SK" w:eastAsia="sk-SK" w:bidi="sk-SK"/>
      </w:rPr>
    </w:lvl>
    <w:lvl w:ilvl="6">
      <w:numFmt w:val="bullet"/>
      <w:lvlText w:val="•"/>
      <w:lvlJc w:val="left"/>
      <w:pPr>
        <w:ind w:left="5240" w:hanging="953"/>
      </w:pPr>
      <w:rPr>
        <w:rFonts w:hint="default"/>
        <w:lang w:val="sk-SK" w:eastAsia="sk-SK" w:bidi="sk-SK"/>
      </w:rPr>
    </w:lvl>
    <w:lvl w:ilvl="7">
      <w:numFmt w:val="bullet"/>
      <w:lvlText w:val="•"/>
      <w:lvlJc w:val="left"/>
      <w:pPr>
        <w:ind w:left="6550" w:hanging="953"/>
      </w:pPr>
      <w:rPr>
        <w:rFonts w:hint="default"/>
        <w:lang w:val="sk-SK" w:eastAsia="sk-SK" w:bidi="sk-SK"/>
      </w:rPr>
    </w:lvl>
    <w:lvl w:ilvl="8">
      <w:numFmt w:val="bullet"/>
      <w:lvlText w:val="•"/>
      <w:lvlJc w:val="left"/>
      <w:pPr>
        <w:ind w:left="7860" w:hanging="953"/>
      </w:pPr>
      <w:rPr>
        <w:rFonts w:hint="default"/>
        <w:lang w:val="sk-SK" w:eastAsia="sk-SK" w:bidi="sk-SK"/>
      </w:rPr>
    </w:lvl>
  </w:abstractNum>
  <w:abstractNum w:abstractNumId="19" w15:restartNumberingAfterBreak="0">
    <w:nsid w:val="5F161671"/>
    <w:multiLevelType w:val="hybridMultilevel"/>
    <w:tmpl w:val="569ACA82"/>
    <w:lvl w:ilvl="0" w:tplc="76FAB756">
      <w:start w:val="1"/>
      <w:numFmt w:val="decimal"/>
      <w:lvlText w:val="%1."/>
      <w:lvlJc w:val="left"/>
      <w:pPr>
        <w:ind w:left="696" w:hanging="346"/>
      </w:pPr>
      <w:rPr>
        <w:rFonts w:hint="default"/>
        <w:spacing w:val="-27"/>
        <w:w w:val="99"/>
        <w:lang w:val="sk-SK" w:eastAsia="sk-SK" w:bidi="sk-SK"/>
      </w:rPr>
    </w:lvl>
    <w:lvl w:ilvl="1" w:tplc="0128D544">
      <w:numFmt w:val="bullet"/>
      <w:lvlText w:val="•"/>
      <w:lvlJc w:val="left"/>
      <w:pPr>
        <w:ind w:left="1678" w:hanging="346"/>
      </w:pPr>
      <w:rPr>
        <w:rFonts w:hint="default"/>
        <w:lang w:val="sk-SK" w:eastAsia="sk-SK" w:bidi="sk-SK"/>
      </w:rPr>
    </w:lvl>
    <w:lvl w:ilvl="2" w:tplc="18A26338">
      <w:numFmt w:val="bullet"/>
      <w:lvlText w:val="•"/>
      <w:lvlJc w:val="left"/>
      <w:pPr>
        <w:ind w:left="2656" w:hanging="346"/>
      </w:pPr>
      <w:rPr>
        <w:rFonts w:hint="default"/>
        <w:lang w:val="sk-SK" w:eastAsia="sk-SK" w:bidi="sk-SK"/>
      </w:rPr>
    </w:lvl>
    <w:lvl w:ilvl="3" w:tplc="D236F2BE">
      <w:numFmt w:val="bullet"/>
      <w:lvlText w:val="•"/>
      <w:lvlJc w:val="left"/>
      <w:pPr>
        <w:ind w:left="3634" w:hanging="346"/>
      </w:pPr>
      <w:rPr>
        <w:rFonts w:hint="default"/>
        <w:lang w:val="sk-SK" w:eastAsia="sk-SK" w:bidi="sk-SK"/>
      </w:rPr>
    </w:lvl>
    <w:lvl w:ilvl="4" w:tplc="111CB91E">
      <w:numFmt w:val="bullet"/>
      <w:lvlText w:val="•"/>
      <w:lvlJc w:val="left"/>
      <w:pPr>
        <w:ind w:left="4612" w:hanging="346"/>
      </w:pPr>
      <w:rPr>
        <w:rFonts w:hint="default"/>
        <w:lang w:val="sk-SK" w:eastAsia="sk-SK" w:bidi="sk-SK"/>
      </w:rPr>
    </w:lvl>
    <w:lvl w:ilvl="5" w:tplc="47A6FF4A">
      <w:numFmt w:val="bullet"/>
      <w:lvlText w:val="•"/>
      <w:lvlJc w:val="left"/>
      <w:pPr>
        <w:ind w:left="5590" w:hanging="346"/>
      </w:pPr>
      <w:rPr>
        <w:rFonts w:hint="default"/>
        <w:lang w:val="sk-SK" w:eastAsia="sk-SK" w:bidi="sk-SK"/>
      </w:rPr>
    </w:lvl>
    <w:lvl w:ilvl="6" w:tplc="7AD004CE">
      <w:numFmt w:val="bullet"/>
      <w:lvlText w:val="•"/>
      <w:lvlJc w:val="left"/>
      <w:pPr>
        <w:ind w:left="6568" w:hanging="346"/>
      </w:pPr>
      <w:rPr>
        <w:rFonts w:hint="default"/>
        <w:lang w:val="sk-SK" w:eastAsia="sk-SK" w:bidi="sk-SK"/>
      </w:rPr>
    </w:lvl>
    <w:lvl w:ilvl="7" w:tplc="D3D427A8">
      <w:numFmt w:val="bullet"/>
      <w:lvlText w:val="•"/>
      <w:lvlJc w:val="left"/>
      <w:pPr>
        <w:ind w:left="7546" w:hanging="346"/>
      </w:pPr>
      <w:rPr>
        <w:rFonts w:hint="default"/>
        <w:lang w:val="sk-SK" w:eastAsia="sk-SK" w:bidi="sk-SK"/>
      </w:rPr>
    </w:lvl>
    <w:lvl w:ilvl="8" w:tplc="CEC62FC0">
      <w:numFmt w:val="bullet"/>
      <w:lvlText w:val="•"/>
      <w:lvlJc w:val="left"/>
      <w:pPr>
        <w:ind w:left="8524" w:hanging="346"/>
      </w:pPr>
      <w:rPr>
        <w:rFonts w:hint="default"/>
        <w:lang w:val="sk-SK" w:eastAsia="sk-SK" w:bidi="sk-SK"/>
      </w:rPr>
    </w:lvl>
  </w:abstractNum>
  <w:abstractNum w:abstractNumId="20" w15:restartNumberingAfterBreak="0">
    <w:nsid w:val="61E44098"/>
    <w:multiLevelType w:val="multilevel"/>
    <w:tmpl w:val="BAA4CF52"/>
    <w:lvl w:ilvl="0">
      <w:start w:val="16"/>
      <w:numFmt w:val="decimal"/>
      <w:lvlText w:val="%1"/>
      <w:lvlJc w:val="left"/>
      <w:pPr>
        <w:ind w:left="1668" w:hanging="569"/>
      </w:pPr>
      <w:rPr>
        <w:rFonts w:hint="default"/>
        <w:lang w:val="sk-SK" w:eastAsia="sk-SK" w:bidi="sk-SK"/>
      </w:rPr>
    </w:lvl>
    <w:lvl w:ilvl="1">
      <w:start w:val="1"/>
      <w:numFmt w:val="decimal"/>
      <w:lvlText w:val="%1.%2."/>
      <w:lvlJc w:val="left"/>
      <w:pPr>
        <w:ind w:left="1668" w:hanging="569"/>
      </w:pPr>
      <w:rPr>
        <w:rFonts w:ascii="Times New Roman" w:eastAsia="Times New Roman" w:hAnsi="Times New Roman" w:cs="Times New Roman" w:hint="default"/>
        <w:w w:val="100"/>
        <w:sz w:val="24"/>
        <w:szCs w:val="24"/>
        <w:lang w:val="sk-SK" w:eastAsia="sk-SK" w:bidi="sk-SK"/>
      </w:rPr>
    </w:lvl>
    <w:lvl w:ilvl="2">
      <w:start w:val="1"/>
      <w:numFmt w:val="decimal"/>
      <w:lvlText w:val="%1.%2.%3"/>
      <w:lvlJc w:val="left"/>
      <w:pPr>
        <w:ind w:left="3282" w:hanging="872"/>
      </w:pPr>
      <w:rPr>
        <w:rFonts w:ascii="Times New Roman" w:eastAsia="Times New Roman" w:hAnsi="Times New Roman" w:cs="Times New Roman" w:hint="default"/>
        <w:b w:val="0"/>
        <w:spacing w:val="-29"/>
        <w:w w:val="99"/>
        <w:sz w:val="24"/>
        <w:szCs w:val="24"/>
        <w:lang w:val="sk-SK" w:eastAsia="sk-SK" w:bidi="sk-SK"/>
      </w:rPr>
    </w:lvl>
    <w:lvl w:ilvl="3">
      <w:numFmt w:val="bullet"/>
      <w:lvlText w:val="•"/>
      <w:lvlJc w:val="left"/>
      <w:pPr>
        <w:ind w:left="4306" w:hanging="872"/>
      </w:pPr>
      <w:rPr>
        <w:rFonts w:hint="default"/>
        <w:lang w:val="sk-SK" w:eastAsia="sk-SK" w:bidi="sk-SK"/>
      </w:rPr>
    </w:lvl>
    <w:lvl w:ilvl="4">
      <w:numFmt w:val="bullet"/>
      <w:lvlText w:val="•"/>
      <w:lvlJc w:val="left"/>
      <w:pPr>
        <w:ind w:left="5188" w:hanging="872"/>
      </w:pPr>
      <w:rPr>
        <w:rFonts w:hint="default"/>
        <w:lang w:val="sk-SK" w:eastAsia="sk-SK" w:bidi="sk-SK"/>
      </w:rPr>
    </w:lvl>
    <w:lvl w:ilvl="5">
      <w:numFmt w:val="bullet"/>
      <w:lvlText w:val="•"/>
      <w:lvlJc w:val="left"/>
      <w:pPr>
        <w:ind w:left="6070" w:hanging="872"/>
      </w:pPr>
      <w:rPr>
        <w:rFonts w:hint="default"/>
        <w:lang w:val="sk-SK" w:eastAsia="sk-SK" w:bidi="sk-SK"/>
      </w:rPr>
    </w:lvl>
    <w:lvl w:ilvl="6">
      <w:numFmt w:val="bullet"/>
      <w:lvlText w:val="•"/>
      <w:lvlJc w:val="left"/>
      <w:pPr>
        <w:ind w:left="6952" w:hanging="872"/>
      </w:pPr>
      <w:rPr>
        <w:rFonts w:hint="default"/>
        <w:lang w:val="sk-SK" w:eastAsia="sk-SK" w:bidi="sk-SK"/>
      </w:rPr>
    </w:lvl>
    <w:lvl w:ilvl="7">
      <w:numFmt w:val="bullet"/>
      <w:lvlText w:val="•"/>
      <w:lvlJc w:val="left"/>
      <w:pPr>
        <w:ind w:left="7834" w:hanging="872"/>
      </w:pPr>
      <w:rPr>
        <w:rFonts w:hint="default"/>
        <w:lang w:val="sk-SK" w:eastAsia="sk-SK" w:bidi="sk-SK"/>
      </w:rPr>
    </w:lvl>
    <w:lvl w:ilvl="8">
      <w:numFmt w:val="bullet"/>
      <w:lvlText w:val="•"/>
      <w:lvlJc w:val="left"/>
      <w:pPr>
        <w:ind w:left="8716" w:hanging="872"/>
      </w:pPr>
      <w:rPr>
        <w:rFonts w:hint="default"/>
        <w:lang w:val="sk-SK" w:eastAsia="sk-SK" w:bidi="sk-SK"/>
      </w:rPr>
    </w:lvl>
  </w:abstractNum>
  <w:abstractNum w:abstractNumId="21" w15:restartNumberingAfterBreak="0">
    <w:nsid w:val="620F254E"/>
    <w:multiLevelType w:val="hybridMultilevel"/>
    <w:tmpl w:val="0166051E"/>
    <w:lvl w:ilvl="0" w:tplc="C646277A">
      <w:start w:val="1"/>
      <w:numFmt w:val="decimal"/>
      <w:lvlText w:val="%1."/>
      <w:lvlJc w:val="left"/>
      <w:pPr>
        <w:ind w:left="1535" w:hanging="360"/>
      </w:pPr>
      <w:rPr>
        <w:rFonts w:hint="default"/>
      </w:rPr>
    </w:lvl>
    <w:lvl w:ilvl="1" w:tplc="041B0019" w:tentative="1">
      <w:start w:val="1"/>
      <w:numFmt w:val="lowerLetter"/>
      <w:lvlText w:val="%2."/>
      <w:lvlJc w:val="left"/>
      <w:pPr>
        <w:ind w:left="2255" w:hanging="360"/>
      </w:pPr>
    </w:lvl>
    <w:lvl w:ilvl="2" w:tplc="041B001B" w:tentative="1">
      <w:start w:val="1"/>
      <w:numFmt w:val="lowerRoman"/>
      <w:lvlText w:val="%3."/>
      <w:lvlJc w:val="right"/>
      <w:pPr>
        <w:ind w:left="2975" w:hanging="180"/>
      </w:pPr>
    </w:lvl>
    <w:lvl w:ilvl="3" w:tplc="041B000F" w:tentative="1">
      <w:start w:val="1"/>
      <w:numFmt w:val="decimal"/>
      <w:lvlText w:val="%4."/>
      <w:lvlJc w:val="left"/>
      <w:pPr>
        <w:ind w:left="3695" w:hanging="360"/>
      </w:pPr>
    </w:lvl>
    <w:lvl w:ilvl="4" w:tplc="041B0019" w:tentative="1">
      <w:start w:val="1"/>
      <w:numFmt w:val="lowerLetter"/>
      <w:lvlText w:val="%5."/>
      <w:lvlJc w:val="left"/>
      <w:pPr>
        <w:ind w:left="4415" w:hanging="360"/>
      </w:pPr>
    </w:lvl>
    <w:lvl w:ilvl="5" w:tplc="041B001B" w:tentative="1">
      <w:start w:val="1"/>
      <w:numFmt w:val="lowerRoman"/>
      <w:lvlText w:val="%6."/>
      <w:lvlJc w:val="right"/>
      <w:pPr>
        <w:ind w:left="5135" w:hanging="180"/>
      </w:pPr>
    </w:lvl>
    <w:lvl w:ilvl="6" w:tplc="041B000F" w:tentative="1">
      <w:start w:val="1"/>
      <w:numFmt w:val="decimal"/>
      <w:lvlText w:val="%7."/>
      <w:lvlJc w:val="left"/>
      <w:pPr>
        <w:ind w:left="5855" w:hanging="360"/>
      </w:pPr>
    </w:lvl>
    <w:lvl w:ilvl="7" w:tplc="041B0019" w:tentative="1">
      <w:start w:val="1"/>
      <w:numFmt w:val="lowerLetter"/>
      <w:lvlText w:val="%8."/>
      <w:lvlJc w:val="left"/>
      <w:pPr>
        <w:ind w:left="6575" w:hanging="360"/>
      </w:pPr>
    </w:lvl>
    <w:lvl w:ilvl="8" w:tplc="041B001B" w:tentative="1">
      <w:start w:val="1"/>
      <w:numFmt w:val="lowerRoman"/>
      <w:lvlText w:val="%9."/>
      <w:lvlJc w:val="right"/>
      <w:pPr>
        <w:ind w:left="7295" w:hanging="180"/>
      </w:pPr>
    </w:lvl>
  </w:abstractNum>
  <w:abstractNum w:abstractNumId="22" w15:restartNumberingAfterBreak="0">
    <w:nsid w:val="63935581"/>
    <w:multiLevelType w:val="multilevel"/>
    <w:tmpl w:val="0D8CFF9A"/>
    <w:lvl w:ilvl="0">
      <w:start w:val="24"/>
      <w:numFmt w:val="none"/>
      <w:lvlText w:val="25"/>
      <w:lvlJc w:val="left"/>
      <w:pPr>
        <w:ind w:left="420" w:hanging="420"/>
      </w:pPr>
      <w:rPr>
        <w:rFonts w:hint="default"/>
      </w:rPr>
    </w:lvl>
    <w:lvl w:ilvl="1">
      <w:start w:val="25"/>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68566E93"/>
    <w:multiLevelType w:val="multilevel"/>
    <w:tmpl w:val="9AD46792"/>
    <w:lvl w:ilvl="0">
      <w:start w:val="1"/>
      <w:numFmt w:val="decimal"/>
      <w:lvlText w:val="%1"/>
      <w:lvlJc w:val="left"/>
      <w:pPr>
        <w:ind w:left="1044" w:hanging="228"/>
      </w:pPr>
      <w:rPr>
        <w:rFonts w:ascii="Times New Roman" w:eastAsia="Times New Roman" w:hAnsi="Times New Roman" w:cs="Times New Roman" w:hint="default"/>
        <w:b/>
        <w:bCs/>
        <w:i/>
        <w:w w:val="100"/>
        <w:sz w:val="24"/>
        <w:szCs w:val="24"/>
        <w:lang w:val="sk-SK" w:eastAsia="sk-SK" w:bidi="sk-SK"/>
      </w:rPr>
    </w:lvl>
    <w:lvl w:ilvl="1">
      <w:start w:val="1"/>
      <w:numFmt w:val="decimal"/>
      <w:lvlText w:val="%1.%2"/>
      <w:lvlJc w:val="left"/>
      <w:pPr>
        <w:ind w:left="1668" w:hanging="540"/>
      </w:pPr>
      <w:rPr>
        <w:rFonts w:hint="default"/>
        <w:b w:val="0"/>
        <w:spacing w:val="-23"/>
        <w:w w:val="100"/>
        <w:sz w:val="24"/>
        <w:lang w:val="sk-SK" w:eastAsia="sk-SK" w:bidi="sk-SK"/>
      </w:rPr>
    </w:lvl>
    <w:lvl w:ilvl="2">
      <w:start w:val="1"/>
      <w:numFmt w:val="decimal"/>
      <w:lvlText w:val="%1.%2.%3"/>
      <w:lvlJc w:val="left"/>
      <w:pPr>
        <w:ind w:left="1668" w:hanging="540"/>
      </w:pPr>
      <w:rPr>
        <w:rFonts w:ascii="Times New Roman" w:eastAsia="Times New Roman" w:hAnsi="Times New Roman" w:cs="Times New Roman" w:hint="default"/>
        <w:spacing w:val="-34"/>
        <w:w w:val="99"/>
        <w:sz w:val="24"/>
        <w:szCs w:val="24"/>
        <w:lang w:val="sk-SK" w:eastAsia="sk-SK" w:bidi="sk-SK"/>
      </w:rPr>
    </w:lvl>
    <w:lvl w:ilvl="3">
      <w:numFmt w:val="bullet"/>
      <w:lvlText w:val="•"/>
      <w:lvlJc w:val="left"/>
      <w:pPr>
        <w:ind w:left="1973" w:hanging="540"/>
      </w:pPr>
      <w:rPr>
        <w:rFonts w:ascii="Times New Roman" w:eastAsia="Times New Roman" w:hAnsi="Times New Roman" w:cs="Times New Roman" w:hint="default"/>
        <w:w w:val="130"/>
        <w:sz w:val="24"/>
        <w:szCs w:val="24"/>
        <w:lang w:val="sk-SK" w:eastAsia="sk-SK" w:bidi="sk-SK"/>
      </w:rPr>
    </w:lvl>
    <w:lvl w:ilvl="4">
      <w:numFmt w:val="bullet"/>
      <w:lvlText w:val="•"/>
      <w:lvlJc w:val="left"/>
      <w:pPr>
        <w:ind w:left="1660" w:hanging="540"/>
      </w:pPr>
      <w:rPr>
        <w:rFonts w:hint="default"/>
        <w:lang w:val="sk-SK" w:eastAsia="sk-SK" w:bidi="sk-SK"/>
      </w:rPr>
    </w:lvl>
    <w:lvl w:ilvl="5">
      <w:numFmt w:val="bullet"/>
      <w:lvlText w:val="•"/>
      <w:lvlJc w:val="left"/>
      <w:pPr>
        <w:ind w:left="1760" w:hanging="540"/>
      </w:pPr>
      <w:rPr>
        <w:rFonts w:hint="default"/>
        <w:lang w:val="sk-SK" w:eastAsia="sk-SK" w:bidi="sk-SK"/>
      </w:rPr>
    </w:lvl>
    <w:lvl w:ilvl="6">
      <w:numFmt w:val="bullet"/>
      <w:lvlText w:val="•"/>
      <w:lvlJc w:val="left"/>
      <w:pPr>
        <w:ind w:left="1920" w:hanging="540"/>
      </w:pPr>
      <w:rPr>
        <w:rFonts w:hint="default"/>
        <w:lang w:val="sk-SK" w:eastAsia="sk-SK" w:bidi="sk-SK"/>
      </w:rPr>
    </w:lvl>
    <w:lvl w:ilvl="7">
      <w:numFmt w:val="bullet"/>
      <w:lvlText w:val="•"/>
      <w:lvlJc w:val="left"/>
      <w:pPr>
        <w:ind w:left="1980" w:hanging="540"/>
      </w:pPr>
      <w:rPr>
        <w:rFonts w:hint="default"/>
        <w:lang w:val="sk-SK" w:eastAsia="sk-SK" w:bidi="sk-SK"/>
      </w:rPr>
    </w:lvl>
    <w:lvl w:ilvl="8">
      <w:numFmt w:val="bullet"/>
      <w:lvlText w:val="•"/>
      <w:lvlJc w:val="left"/>
      <w:pPr>
        <w:ind w:left="2000" w:hanging="540"/>
      </w:pPr>
      <w:rPr>
        <w:rFonts w:hint="default"/>
        <w:lang w:val="sk-SK" w:eastAsia="sk-SK" w:bidi="sk-SK"/>
      </w:rPr>
    </w:lvl>
  </w:abstractNum>
  <w:abstractNum w:abstractNumId="24" w15:restartNumberingAfterBreak="0">
    <w:nsid w:val="68CA4B9B"/>
    <w:multiLevelType w:val="hybridMultilevel"/>
    <w:tmpl w:val="60F88BCE"/>
    <w:lvl w:ilvl="0" w:tplc="D6BA2E04">
      <w:numFmt w:val="bullet"/>
      <w:lvlText w:val="•"/>
      <w:lvlJc w:val="left"/>
      <w:pPr>
        <w:ind w:left="1788" w:hanging="188"/>
      </w:pPr>
      <w:rPr>
        <w:rFonts w:ascii="Times New Roman" w:eastAsia="Times New Roman" w:hAnsi="Times New Roman" w:cs="Times New Roman" w:hint="default"/>
        <w:w w:val="130"/>
        <w:sz w:val="24"/>
        <w:szCs w:val="24"/>
        <w:lang w:val="sk-SK" w:eastAsia="sk-SK" w:bidi="sk-SK"/>
      </w:rPr>
    </w:lvl>
    <w:lvl w:ilvl="1" w:tplc="CC3E1860">
      <w:numFmt w:val="bullet"/>
      <w:lvlText w:val="•"/>
      <w:lvlJc w:val="left"/>
      <w:pPr>
        <w:ind w:left="2650" w:hanging="188"/>
      </w:pPr>
      <w:rPr>
        <w:rFonts w:hint="default"/>
        <w:lang w:val="sk-SK" w:eastAsia="sk-SK" w:bidi="sk-SK"/>
      </w:rPr>
    </w:lvl>
    <w:lvl w:ilvl="2" w:tplc="792048B8">
      <w:numFmt w:val="bullet"/>
      <w:lvlText w:val="•"/>
      <w:lvlJc w:val="left"/>
      <w:pPr>
        <w:ind w:left="3520" w:hanging="188"/>
      </w:pPr>
      <w:rPr>
        <w:rFonts w:hint="default"/>
        <w:lang w:val="sk-SK" w:eastAsia="sk-SK" w:bidi="sk-SK"/>
      </w:rPr>
    </w:lvl>
    <w:lvl w:ilvl="3" w:tplc="4782D9E4">
      <w:numFmt w:val="bullet"/>
      <w:lvlText w:val="•"/>
      <w:lvlJc w:val="left"/>
      <w:pPr>
        <w:ind w:left="4390" w:hanging="188"/>
      </w:pPr>
      <w:rPr>
        <w:rFonts w:hint="default"/>
        <w:lang w:val="sk-SK" w:eastAsia="sk-SK" w:bidi="sk-SK"/>
      </w:rPr>
    </w:lvl>
    <w:lvl w:ilvl="4" w:tplc="A776E942">
      <w:numFmt w:val="bullet"/>
      <w:lvlText w:val="•"/>
      <w:lvlJc w:val="left"/>
      <w:pPr>
        <w:ind w:left="5260" w:hanging="188"/>
      </w:pPr>
      <w:rPr>
        <w:rFonts w:hint="default"/>
        <w:lang w:val="sk-SK" w:eastAsia="sk-SK" w:bidi="sk-SK"/>
      </w:rPr>
    </w:lvl>
    <w:lvl w:ilvl="5" w:tplc="1A6AA9E2">
      <w:numFmt w:val="bullet"/>
      <w:lvlText w:val="•"/>
      <w:lvlJc w:val="left"/>
      <w:pPr>
        <w:ind w:left="6130" w:hanging="188"/>
      </w:pPr>
      <w:rPr>
        <w:rFonts w:hint="default"/>
        <w:lang w:val="sk-SK" w:eastAsia="sk-SK" w:bidi="sk-SK"/>
      </w:rPr>
    </w:lvl>
    <w:lvl w:ilvl="6" w:tplc="D3307C30">
      <w:numFmt w:val="bullet"/>
      <w:lvlText w:val="•"/>
      <w:lvlJc w:val="left"/>
      <w:pPr>
        <w:ind w:left="7000" w:hanging="188"/>
      </w:pPr>
      <w:rPr>
        <w:rFonts w:hint="default"/>
        <w:lang w:val="sk-SK" w:eastAsia="sk-SK" w:bidi="sk-SK"/>
      </w:rPr>
    </w:lvl>
    <w:lvl w:ilvl="7" w:tplc="ADA03FD6">
      <w:numFmt w:val="bullet"/>
      <w:lvlText w:val="•"/>
      <w:lvlJc w:val="left"/>
      <w:pPr>
        <w:ind w:left="7870" w:hanging="188"/>
      </w:pPr>
      <w:rPr>
        <w:rFonts w:hint="default"/>
        <w:lang w:val="sk-SK" w:eastAsia="sk-SK" w:bidi="sk-SK"/>
      </w:rPr>
    </w:lvl>
    <w:lvl w:ilvl="8" w:tplc="76587A52">
      <w:numFmt w:val="bullet"/>
      <w:lvlText w:val="•"/>
      <w:lvlJc w:val="left"/>
      <w:pPr>
        <w:ind w:left="8740" w:hanging="188"/>
      </w:pPr>
      <w:rPr>
        <w:rFonts w:hint="default"/>
        <w:lang w:val="sk-SK" w:eastAsia="sk-SK" w:bidi="sk-SK"/>
      </w:rPr>
    </w:lvl>
  </w:abstractNum>
  <w:abstractNum w:abstractNumId="25" w15:restartNumberingAfterBreak="0">
    <w:nsid w:val="6F322AC4"/>
    <w:multiLevelType w:val="hybridMultilevel"/>
    <w:tmpl w:val="C0E81A08"/>
    <w:lvl w:ilvl="0" w:tplc="E77ABD8C">
      <w:start w:val="1"/>
      <w:numFmt w:val="lowerLetter"/>
      <w:lvlText w:val="%1)"/>
      <w:lvlJc w:val="left"/>
      <w:pPr>
        <w:ind w:left="942" w:hanging="246"/>
      </w:pPr>
      <w:rPr>
        <w:rFonts w:ascii="Times New Roman" w:eastAsia="Times New Roman" w:hAnsi="Times New Roman" w:cs="Times New Roman" w:hint="default"/>
        <w:spacing w:val="-5"/>
        <w:w w:val="100"/>
        <w:sz w:val="24"/>
        <w:szCs w:val="24"/>
        <w:lang w:val="sk-SK" w:eastAsia="sk-SK" w:bidi="sk-SK"/>
      </w:rPr>
    </w:lvl>
    <w:lvl w:ilvl="1" w:tplc="3C4C9FDE">
      <w:numFmt w:val="bullet"/>
      <w:lvlText w:val="•"/>
      <w:lvlJc w:val="left"/>
      <w:pPr>
        <w:ind w:left="1894" w:hanging="246"/>
      </w:pPr>
      <w:rPr>
        <w:rFonts w:hint="default"/>
        <w:lang w:val="sk-SK" w:eastAsia="sk-SK" w:bidi="sk-SK"/>
      </w:rPr>
    </w:lvl>
    <w:lvl w:ilvl="2" w:tplc="99EC6A72">
      <w:numFmt w:val="bullet"/>
      <w:lvlText w:val="•"/>
      <w:lvlJc w:val="left"/>
      <w:pPr>
        <w:ind w:left="2848" w:hanging="246"/>
      </w:pPr>
      <w:rPr>
        <w:rFonts w:hint="default"/>
        <w:lang w:val="sk-SK" w:eastAsia="sk-SK" w:bidi="sk-SK"/>
      </w:rPr>
    </w:lvl>
    <w:lvl w:ilvl="3" w:tplc="FB184EAA">
      <w:numFmt w:val="bullet"/>
      <w:lvlText w:val="•"/>
      <w:lvlJc w:val="left"/>
      <w:pPr>
        <w:ind w:left="3802" w:hanging="246"/>
      </w:pPr>
      <w:rPr>
        <w:rFonts w:hint="default"/>
        <w:lang w:val="sk-SK" w:eastAsia="sk-SK" w:bidi="sk-SK"/>
      </w:rPr>
    </w:lvl>
    <w:lvl w:ilvl="4" w:tplc="461C0B7A">
      <w:numFmt w:val="bullet"/>
      <w:lvlText w:val="•"/>
      <w:lvlJc w:val="left"/>
      <w:pPr>
        <w:ind w:left="4756" w:hanging="246"/>
      </w:pPr>
      <w:rPr>
        <w:rFonts w:hint="default"/>
        <w:lang w:val="sk-SK" w:eastAsia="sk-SK" w:bidi="sk-SK"/>
      </w:rPr>
    </w:lvl>
    <w:lvl w:ilvl="5" w:tplc="BD223306">
      <w:numFmt w:val="bullet"/>
      <w:lvlText w:val="•"/>
      <w:lvlJc w:val="left"/>
      <w:pPr>
        <w:ind w:left="5710" w:hanging="246"/>
      </w:pPr>
      <w:rPr>
        <w:rFonts w:hint="default"/>
        <w:lang w:val="sk-SK" w:eastAsia="sk-SK" w:bidi="sk-SK"/>
      </w:rPr>
    </w:lvl>
    <w:lvl w:ilvl="6" w:tplc="CC0206F6">
      <w:numFmt w:val="bullet"/>
      <w:lvlText w:val="•"/>
      <w:lvlJc w:val="left"/>
      <w:pPr>
        <w:ind w:left="6664" w:hanging="246"/>
      </w:pPr>
      <w:rPr>
        <w:rFonts w:hint="default"/>
        <w:lang w:val="sk-SK" w:eastAsia="sk-SK" w:bidi="sk-SK"/>
      </w:rPr>
    </w:lvl>
    <w:lvl w:ilvl="7" w:tplc="4D7E44B8">
      <w:numFmt w:val="bullet"/>
      <w:lvlText w:val="•"/>
      <w:lvlJc w:val="left"/>
      <w:pPr>
        <w:ind w:left="7618" w:hanging="246"/>
      </w:pPr>
      <w:rPr>
        <w:rFonts w:hint="default"/>
        <w:lang w:val="sk-SK" w:eastAsia="sk-SK" w:bidi="sk-SK"/>
      </w:rPr>
    </w:lvl>
    <w:lvl w:ilvl="8" w:tplc="9AD8DBBE">
      <w:numFmt w:val="bullet"/>
      <w:lvlText w:val="•"/>
      <w:lvlJc w:val="left"/>
      <w:pPr>
        <w:ind w:left="8572" w:hanging="246"/>
      </w:pPr>
      <w:rPr>
        <w:rFonts w:hint="default"/>
        <w:lang w:val="sk-SK" w:eastAsia="sk-SK" w:bidi="sk-SK"/>
      </w:rPr>
    </w:lvl>
  </w:abstractNum>
  <w:abstractNum w:abstractNumId="26" w15:restartNumberingAfterBreak="0">
    <w:nsid w:val="706773AB"/>
    <w:multiLevelType w:val="multilevel"/>
    <w:tmpl w:val="E42CE806"/>
    <w:lvl w:ilvl="0">
      <w:start w:val="24"/>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C121A72"/>
    <w:multiLevelType w:val="hybridMultilevel"/>
    <w:tmpl w:val="9912CBE4"/>
    <w:lvl w:ilvl="0" w:tplc="8A067A48">
      <w:start w:val="1"/>
      <w:numFmt w:val="lowerLetter"/>
      <w:lvlText w:val="%1)"/>
      <w:lvlJc w:val="left"/>
      <w:pPr>
        <w:ind w:left="1913" w:hanging="246"/>
      </w:pPr>
      <w:rPr>
        <w:rFonts w:ascii="Times New Roman" w:eastAsia="Times New Roman" w:hAnsi="Times New Roman" w:cs="Times New Roman" w:hint="default"/>
        <w:spacing w:val="-5"/>
        <w:w w:val="100"/>
        <w:sz w:val="24"/>
        <w:szCs w:val="24"/>
        <w:lang w:val="sk-SK" w:eastAsia="sk-SK" w:bidi="sk-SK"/>
      </w:rPr>
    </w:lvl>
    <w:lvl w:ilvl="1" w:tplc="785CE336">
      <w:numFmt w:val="bullet"/>
      <w:lvlText w:val="•"/>
      <w:lvlJc w:val="left"/>
      <w:pPr>
        <w:ind w:left="2383" w:hanging="152"/>
      </w:pPr>
      <w:rPr>
        <w:rFonts w:ascii="Times New Roman" w:eastAsia="Times New Roman" w:hAnsi="Times New Roman" w:cs="Times New Roman" w:hint="default"/>
        <w:w w:val="130"/>
        <w:sz w:val="24"/>
        <w:szCs w:val="24"/>
        <w:lang w:val="sk-SK" w:eastAsia="sk-SK" w:bidi="sk-SK"/>
      </w:rPr>
    </w:lvl>
    <w:lvl w:ilvl="2" w:tplc="23281F18">
      <w:numFmt w:val="bullet"/>
      <w:lvlText w:val="•"/>
      <w:lvlJc w:val="left"/>
      <w:pPr>
        <w:ind w:left="3280" w:hanging="152"/>
      </w:pPr>
      <w:rPr>
        <w:rFonts w:hint="default"/>
        <w:lang w:val="sk-SK" w:eastAsia="sk-SK" w:bidi="sk-SK"/>
      </w:rPr>
    </w:lvl>
    <w:lvl w:ilvl="3" w:tplc="2E840762">
      <w:numFmt w:val="bullet"/>
      <w:lvlText w:val="•"/>
      <w:lvlJc w:val="left"/>
      <w:pPr>
        <w:ind w:left="4180" w:hanging="152"/>
      </w:pPr>
      <w:rPr>
        <w:rFonts w:hint="default"/>
        <w:lang w:val="sk-SK" w:eastAsia="sk-SK" w:bidi="sk-SK"/>
      </w:rPr>
    </w:lvl>
    <w:lvl w:ilvl="4" w:tplc="7332CEEE">
      <w:numFmt w:val="bullet"/>
      <w:lvlText w:val="•"/>
      <w:lvlJc w:val="left"/>
      <w:pPr>
        <w:ind w:left="5080" w:hanging="152"/>
      </w:pPr>
      <w:rPr>
        <w:rFonts w:hint="default"/>
        <w:lang w:val="sk-SK" w:eastAsia="sk-SK" w:bidi="sk-SK"/>
      </w:rPr>
    </w:lvl>
    <w:lvl w:ilvl="5" w:tplc="3DD454EA">
      <w:numFmt w:val="bullet"/>
      <w:lvlText w:val="•"/>
      <w:lvlJc w:val="left"/>
      <w:pPr>
        <w:ind w:left="5980" w:hanging="152"/>
      </w:pPr>
      <w:rPr>
        <w:rFonts w:hint="default"/>
        <w:lang w:val="sk-SK" w:eastAsia="sk-SK" w:bidi="sk-SK"/>
      </w:rPr>
    </w:lvl>
    <w:lvl w:ilvl="6" w:tplc="18608EF4">
      <w:numFmt w:val="bullet"/>
      <w:lvlText w:val="•"/>
      <w:lvlJc w:val="left"/>
      <w:pPr>
        <w:ind w:left="6880" w:hanging="152"/>
      </w:pPr>
      <w:rPr>
        <w:rFonts w:hint="default"/>
        <w:lang w:val="sk-SK" w:eastAsia="sk-SK" w:bidi="sk-SK"/>
      </w:rPr>
    </w:lvl>
    <w:lvl w:ilvl="7" w:tplc="BCA0E67A">
      <w:numFmt w:val="bullet"/>
      <w:lvlText w:val="•"/>
      <w:lvlJc w:val="left"/>
      <w:pPr>
        <w:ind w:left="7780" w:hanging="152"/>
      </w:pPr>
      <w:rPr>
        <w:rFonts w:hint="default"/>
        <w:lang w:val="sk-SK" w:eastAsia="sk-SK" w:bidi="sk-SK"/>
      </w:rPr>
    </w:lvl>
    <w:lvl w:ilvl="8" w:tplc="55DAE2DE">
      <w:numFmt w:val="bullet"/>
      <w:lvlText w:val="•"/>
      <w:lvlJc w:val="left"/>
      <w:pPr>
        <w:ind w:left="8680" w:hanging="152"/>
      </w:pPr>
      <w:rPr>
        <w:rFonts w:hint="default"/>
        <w:lang w:val="sk-SK" w:eastAsia="sk-SK" w:bidi="sk-SK"/>
      </w:rPr>
    </w:lvl>
  </w:abstractNum>
  <w:abstractNum w:abstractNumId="28" w15:restartNumberingAfterBreak="0">
    <w:nsid w:val="7C466E14"/>
    <w:multiLevelType w:val="hybridMultilevel"/>
    <w:tmpl w:val="A2B48302"/>
    <w:lvl w:ilvl="0" w:tplc="7C4ABA28">
      <w:start w:val="2"/>
      <w:numFmt w:val="upperLetter"/>
      <w:lvlText w:val="%1."/>
      <w:lvlJc w:val="left"/>
      <w:pPr>
        <w:ind w:left="977" w:hanging="281"/>
        <w:jc w:val="right"/>
      </w:pPr>
      <w:rPr>
        <w:rFonts w:ascii="Times New Roman" w:eastAsia="Times New Roman" w:hAnsi="Times New Roman" w:cs="Times New Roman" w:hint="default"/>
        <w:b/>
        <w:bCs/>
        <w:spacing w:val="-5"/>
        <w:w w:val="99"/>
        <w:sz w:val="24"/>
        <w:szCs w:val="24"/>
        <w:lang w:val="sk-SK" w:eastAsia="sk-SK" w:bidi="sk-SK"/>
      </w:rPr>
    </w:lvl>
    <w:lvl w:ilvl="1" w:tplc="2CE2671C">
      <w:start w:val="1"/>
      <w:numFmt w:val="lowerLetter"/>
      <w:lvlText w:val="%2)"/>
      <w:lvlJc w:val="left"/>
      <w:pPr>
        <w:ind w:left="1416" w:hanging="360"/>
      </w:pPr>
      <w:rPr>
        <w:rFonts w:ascii="Times New Roman" w:eastAsia="Times New Roman" w:hAnsi="Times New Roman" w:cs="Times New Roman" w:hint="default"/>
        <w:spacing w:val="-6"/>
        <w:w w:val="99"/>
        <w:sz w:val="24"/>
        <w:szCs w:val="24"/>
        <w:lang w:val="sk-SK" w:eastAsia="sk-SK" w:bidi="sk-SK"/>
      </w:rPr>
    </w:lvl>
    <w:lvl w:ilvl="2" w:tplc="2FCC2C7E">
      <w:numFmt w:val="bullet"/>
      <w:lvlText w:val="•"/>
      <w:lvlJc w:val="left"/>
      <w:pPr>
        <w:ind w:left="2426" w:hanging="360"/>
      </w:pPr>
      <w:rPr>
        <w:rFonts w:hint="default"/>
        <w:lang w:val="sk-SK" w:eastAsia="sk-SK" w:bidi="sk-SK"/>
      </w:rPr>
    </w:lvl>
    <w:lvl w:ilvl="3" w:tplc="5C826804">
      <w:numFmt w:val="bullet"/>
      <w:lvlText w:val="•"/>
      <w:lvlJc w:val="left"/>
      <w:pPr>
        <w:ind w:left="3433" w:hanging="360"/>
      </w:pPr>
      <w:rPr>
        <w:rFonts w:hint="default"/>
        <w:lang w:val="sk-SK" w:eastAsia="sk-SK" w:bidi="sk-SK"/>
      </w:rPr>
    </w:lvl>
    <w:lvl w:ilvl="4" w:tplc="F5DA2D32">
      <w:numFmt w:val="bullet"/>
      <w:lvlText w:val="•"/>
      <w:lvlJc w:val="left"/>
      <w:pPr>
        <w:ind w:left="4440" w:hanging="360"/>
      </w:pPr>
      <w:rPr>
        <w:rFonts w:hint="default"/>
        <w:lang w:val="sk-SK" w:eastAsia="sk-SK" w:bidi="sk-SK"/>
      </w:rPr>
    </w:lvl>
    <w:lvl w:ilvl="5" w:tplc="49D4C3E6">
      <w:numFmt w:val="bullet"/>
      <w:lvlText w:val="•"/>
      <w:lvlJc w:val="left"/>
      <w:pPr>
        <w:ind w:left="5447" w:hanging="360"/>
      </w:pPr>
      <w:rPr>
        <w:rFonts w:hint="default"/>
        <w:lang w:val="sk-SK" w:eastAsia="sk-SK" w:bidi="sk-SK"/>
      </w:rPr>
    </w:lvl>
    <w:lvl w:ilvl="6" w:tplc="F1C485E0">
      <w:numFmt w:val="bullet"/>
      <w:lvlText w:val="•"/>
      <w:lvlJc w:val="left"/>
      <w:pPr>
        <w:ind w:left="6453" w:hanging="360"/>
      </w:pPr>
      <w:rPr>
        <w:rFonts w:hint="default"/>
        <w:lang w:val="sk-SK" w:eastAsia="sk-SK" w:bidi="sk-SK"/>
      </w:rPr>
    </w:lvl>
    <w:lvl w:ilvl="7" w:tplc="6E947F8C">
      <w:numFmt w:val="bullet"/>
      <w:lvlText w:val="•"/>
      <w:lvlJc w:val="left"/>
      <w:pPr>
        <w:ind w:left="7460" w:hanging="360"/>
      </w:pPr>
      <w:rPr>
        <w:rFonts w:hint="default"/>
        <w:lang w:val="sk-SK" w:eastAsia="sk-SK" w:bidi="sk-SK"/>
      </w:rPr>
    </w:lvl>
    <w:lvl w:ilvl="8" w:tplc="A61AD610">
      <w:numFmt w:val="bullet"/>
      <w:lvlText w:val="•"/>
      <w:lvlJc w:val="left"/>
      <w:pPr>
        <w:ind w:left="8467" w:hanging="360"/>
      </w:pPr>
      <w:rPr>
        <w:rFonts w:hint="default"/>
        <w:lang w:val="sk-SK" w:eastAsia="sk-SK" w:bidi="sk-SK"/>
      </w:rPr>
    </w:lvl>
  </w:abstractNum>
  <w:num w:numId="1">
    <w:abstractNumId w:val="25"/>
  </w:num>
  <w:num w:numId="2">
    <w:abstractNumId w:val="16"/>
  </w:num>
  <w:num w:numId="3">
    <w:abstractNumId w:val="4"/>
  </w:num>
  <w:num w:numId="4">
    <w:abstractNumId w:val="18"/>
  </w:num>
  <w:num w:numId="5">
    <w:abstractNumId w:val="28"/>
  </w:num>
  <w:num w:numId="6">
    <w:abstractNumId w:val="19"/>
  </w:num>
  <w:num w:numId="7">
    <w:abstractNumId w:val="12"/>
  </w:num>
  <w:num w:numId="8">
    <w:abstractNumId w:val="11"/>
  </w:num>
  <w:num w:numId="9">
    <w:abstractNumId w:val="13"/>
  </w:num>
  <w:num w:numId="10">
    <w:abstractNumId w:val="20"/>
  </w:num>
  <w:num w:numId="11">
    <w:abstractNumId w:val="6"/>
  </w:num>
  <w:num w:numId="12">
    <w:abstractNumId w:val="24"/>
  </w:num>
  <w:num w:numId="13">
    <w:abstractNumId w:val="27"/>
  </w:num>
  <w:num w:numId="14">
    <w:abstractNumId w:val="23"/>
  </w:num>
  <w:num w:numId="15">
    <w:abstractNumId w:val="2"/>
  </w:num>
  <w:num w:numId="16">
    <w:abstractNumId w:val="14"/>
  </w:num>
  <w:num w:numId="17">
    <w:abstractNumId w:val="5"/>
  </w:num>
  <w:num w:numId="18">
    <w:abstractNumId w:val="10"/>
  </w:num>
  <w:num w:numId="19">
    <w:abstractNumId w:val="17"/>
  </w:num>
  <w:num w:numId="20">
    <w:abstractNumId w:val="9"/>
  </w:num>
  <w:num w:numId="21">
    <w:abstractNumId w:val="7"/>
  </w:num>
  <w:num w:numId="22">
    <w:abstractNumId w:val="1"/>
  </w:num>
  <w:num w:numId="23">
    <w:abstractNumId w:val="15"/>
  </w:num>
  <w:num w:numId="24">
    <w:abstractNumId w:val="3"/>
  </w:num>
  <w:num w:numId="25">
    <w:abstractNumId w:val="21"/>
  </w:num>
  <w:num w:numId="26">
    <w:abstractNumId w:val="26"/>
  </w:num>
  <w:num w:numId="27">
    <w:abstractNumId w:val="0"/>
  </w:num>
  <w:num w:numId="28">
    <w:abstractNumId w:val="8"/>
  </w:num>
  <w:num w:numId="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17EB4"/>
    <w:rsid w:val="00001121"/>
    <w:rsid w:val="00010851"/>
    <w:rsid w:val="00011990"/>
    <w:rsid w:val="000129C8"/>
    <w:rsid w:val="00015996"/>
    <w:rsid w:val="00017E12"/>
    <w:rsid w:val="000243EB"/>
    <w:rsid w:val="0002613D"/>
    <w:rsid w:val="00027D1C"/>
    <w:rsid w:val="00034FB7"/>
    <w:rsid w:val="00040291"/>
    <w:rsid w:val="00045336"/>
    <w:rsid w:val="000467F0"/>
    <w:rsid w:val="0006460F"/>
    <w:rsid w:val="000672B0"/>
    <w:rsid w:val="00074C96"/>
    <w:rsid w:val="00083365"/>
    <w:rsid w:val="00085C4B"/>
    <w:rsid w:val="00096B3F"/>
    <w:rsid w:val="000A27C4"/>
    <w:rsid w:val="000B249E"/>
    <w:rsid w:val="000B3C43"/>
    <w:rsid w:val="000B4BFE"/>
    <w:rsid w:val="000B69FF"/>
    <w:rsid w:val="000E3706"/>
    <w:rsid w:val="000E3CFE"/>
    <w:rsid w:val="000F46B6"/>
    <w:rsid w:val="000F4E1B"/>
    <w:rsid w:val="0010139A"/>
    <w:rsid w:val="00101813"/>
    <w:rsid w:val="00111D31"/>
    <w:rsid w:val="00117093"/>
    <w:rsid w:val="00120E5E"/>
    <w:rsid w:val="0012410E"/>
    <w:rsid w:val="001247A2"/>
    <w:rsid w:val="00127A1A"/>
    <w:rsid w:val="0013177B"/>
    <w:rsid w:val="00142CE0"/>
    <w:rsid w:val="0015099E"/>
    <w:rsid w:val="00153039"/>
    <w:rsid w:val="00153C81"/>
    <w:rsid w:val="00155E00"/>
    <w:rsid w:val="00157514"/>
    <w:rsid w:val="001648CC"/>
    <w:rsid w:val="00166795"/>
    <w:rsid w:val="00170676"/>
    <w:rsid w:val="001723DD"/>
    <w:rsid w:val="0017500E"/>
    <w:rsid w:val="00176111"/>
    <w:rsid w:val="001812AE"/>
    <w:rsid w:val="001828F6"/>
    <w:rsid w:val="001869D0"/>
    <w:rsid w:val="001968E1"/>
    <w:rsid w:val="001A041D"/>
    <w:rsid w:val="001B0CB3"/>
    <w:rsid w:val="001B605B"/>
    <w:rsid w:val="001C08E2"/>
    <w:rsid w:val="001C0E54"/>
    <w:rsid w:val="001C2567"/>
    <w:rsid w:val="001C314E"/>
    <w:rsid w:val="001C707E"/>
    <w:rsid w:val="001D1E05"/>
    <w:rsid w:val="001D4863"/>
    <w:rsid w:val="001D5B09"/>
    <w:rsid w:val="001D63D0"/>
    <w:rsid w:val="001D7A2F"/>
    <w:rsid w:val="001E08E1"/>
    <w:rsid w:val="001E2061"/>
    <w:rsid w:val="001E5F6D"/>
    <w:rsid w:val="001E6EEA"/>
    <w:rsid w:val="001F2128"/>
    <w:rsid w:val="001F629C"/>
    <w:rsid w:val="00202D50"/>
    <w:rsid w:val="0021406B"/>
    <w:rsid w:val="002201BC"/>
    <w:rsid w:val="00224EBF"/>
    <w:rsid w:val="0023651D"/>
    <w:rsid w:val="00240318"/>
    <w:rsid w:val="002404BF"/>
    <w:rsid w:val="0024654F"/>
    <w:rsid w:val="00246E50"/>
    <w:rsid w:val="00252997"/>
    <w:rsid w:val="00255C8E"/>
    <w:rsid w:val="00261010"/>
    <w:rsid w:val="002611F1"/>
    <w:rsid w:val="00266E23"/>
    <w:rsid w:val="00276A9F"/>
    <w:rsid w:val="0029126C"/>
    <w:rsid w:val="002A5349"/>
    <w:rsid w:val="002B1614"/>
    <w:rsid w:val="002B38AF"/>
    <w:rsid w:val="002B7079"/>
    <w:rsid w:val="002C149F"/>
    <w:rsid w:val="002C3E0B"/>
    <w:rsid w:val="002C4599"/>
    <w:rsid w:val="002C520C"/>
    <w:rsid w:val="002D4083"/>
    <w:rsid w:val="002E3E8E"/>
    <w:rsid w:val="002F450B"/>
    <w:rsid w:val="002F550B"/>
    <w:rsid w:val="002F6C35"/>
    <w:rsid w:val="00303AE6"/>
    <w:rsid w:val="00304999"/>
    <w:rsid w:val="00304F04"/>
    <w:rsid w:val="00305CF1"/>
    <w:rsid w:val="003073E4"/>
    <w:rsid w:val="00310E3B"/>
    <w:rsid w:val="00313B02"/>
    <w:rsid w:val="00314BD6"/>
    <w:rsid w:val="00345F2F"/>
    <w:rsid w:val="00354206"/>
    <w:rsid w:val="00360623"/>
    <w:rsid w:val="003616E0"/>
    <w:rsid w:val="0037232B"/>
    <w:rsid w:val="00377272"/>
    <w:rsid w:val="0038070D"/>
    <w:rsid w:val="00384DAA"/>
    <w:rsid w:val="003901DE"/>
    <w:rsid w:val="0039245B"/>
    <w:rsid w:val="00395C1A"/>
    <w:rsid w:val="00397E20"/>
    <w:rsid w:val="003A1B80"/>
    <w:rsid w:val="003A2D29"/>
    <w:rsid w:val="003A3AE5"/>
    <w:rsid w:val="003B1BA1"/>
    <w:rsid w:val="003B635F"/>
    <w:rsid w:val="003C4367"/>
    <w:rsid w:val="003D3A76"/>
    <w:rsid w:val="003D4686"/>
    <w:rsid w:val="003E11F0"/>
    <w:rsid w:val="003F6D92"/>
    <w:rsid w:val="00416AA6"/>
    <w:rsid w:val="0042789D"/>
    <w:rsid w:val="00430C42"/>
    <w:rsid w:val="00433264"/>
    <w:rsid w:val="00440CBE"/>
    <w:rsid w:val="00443D04"/>
    <w:rsid w:val="0047317D"/>
    <w:rsid w:val="00475DCC"/>
    <w:rsid w:val="004822FE"/>
    <w:rsid w:val="00485ED5"/>
    <w:rsid w:val="00486098"/>
    <w:rsid w:val="004A646A"/>
    <w:rsid w:val="004A7DAF"/>
    <w:rsid w:val="004B1E7A"/>
    <w:rsid w:val="004B3489"/>
    <w:rsid w:val="004B72CA"/>
    <w:rsid w:val="004D0757"/>
    <w:rsid w:val="004D45E5"/>
    <w:rsid w:val="004E1C41"/>
    <w:rsid w:val="004E2192"/>
    <w:rsid w:val="004E2DE1"/>
    <w:rsid w:val="004E3A7B"/>
    <w:rsid w:val="004E43FE"/>
    <w:rsid w:val="004E5D61"/>
    <w:rsid w:val="004F4022"/>
    <w:rsid w:val="005021B3"/>
    <w:rsid w:val="00510ED6"/>
    <w:rsid w:val="00513E53"/>
    <w:rsid w:val="00527E6C"/>
    <w:rsid w:val="0056039C"/>
    <w:rsid w:val="005605E7"/>
    <w:rsid w:val="00566F7F"/>
    <w:rsid w:val="0057203A"/>
    <w:rsid w:val="005742D7"/>
    <w:rsid w:val="00575339"/>
    <w:rsid w:val="00584115"/>
    <w:rsid w:val="00586AA3"/>
    <w:rsid w:val="005877DB"/>
    <w:rsid w:val="0059090B"/>
    <w:rsid w:val="00590FAD"/>
    <w:rsid w:val="005915EE"/>
    <w:rsid w:val="0059490C"/>
    <w:rsid w:val="00596FFF"/>
    <w:rsid w:val="005A2987"/>
    <w:rsid w:val="005A767E"/>
    <w:rsid w:val="005C0AAC"/>
    <w:rsid w:val="005C32B1"/>
    <w:rsid w:val="005D0B9A"/>
    <w:rsid w:val="005D4791"/>
    <w:rsid w:val="005D5E17"/>
    <w:rsid w:val="005E3FC3"/>
    <w:rsid w:val="005F3F5E"/>
    <w:rsid w:val="005F5AE0"/>
    <w:rsid w:val="005F7C77"/>
    <w:rsid w:val="00611043"/>
    <w:rsid w:val="00617EB4"/>
    <w:rsid w:val="006252F6"/>
    <w:rsid w:val="00627DE9"/>
    <w:rsid w:val="00637F9D"/>
    <w:rsid w:val="006449A7"/>
    <w:rsid w:val="006533F7"/>
    <w:rsid w:val="0065347A"/>
    <w:rsid w:val="00654B0F"/>
    <w:rsid w:val="006577BD"/>
    <w:rsid w:val="00663009"/>
    <w:rsid w:val="006722F2"/>
    <w:rsid w:val="006925D0"/>
    <w:rsid w:val="006A1DFA"/>
    <w:rsid w:val="006A4274"/>
    <w:rsid w:val="006A4C9D"/>
    <w:rsid w:val="006A538B"/>
    <w:rsid w:val="006A675C"/>
    <w:rsid w:val="006B0D55"/>
    <w:rsid w:val="006B33C0"/>
    <w:rsid w:val="006B694D"/>
    <w:rsid w:val="006C48D7"/>
    <w:rsid w:val="006D5100"/>
    <w:rsid w:val="006E0677"/>
    <w:rsid w:val="006E55C0"/>
    <w:rsid w:val="006F25C5"/>
    <w:rsid w:val="006F5372"/>
    <w:rsid w:val="006F7BDA"/>
    <w:rsid w:val="006F7F9D"/>
    <w:rsid w:val="00704740"/>
    <w:rsid w:val="007077E5"/>
    <w:rsid w:val="00714C99"/>
    <w:rsid w:val="00722B94"/>
    <w:rsid w:val="007262F8"/>
    <w:rsid w:val="00732294"/>
    <w:rsid w:val="007527AB"/>
    <w:rsid w:val="00763323"/>
    <w:rsid w:val="0077186C"/>
    <w:rsid w:val="00776466"/>
    <w:rsid w:val="00780747"/>
    <w:rsid w:val="00782428"/>
    <w:rsid w:val="00785A66"/>
    <w:rsid w:val="007901FF"/>
    <w:rsid w:val="00796BC1"/>
    <w:rsid w:val="007B390B"/>
    <w:rsid w:val="007B5E24"/>
    <w:rsid w:val="007B695C"/>
    <w:rsid w:val="007C3C5F"/>
    <w:rsid w:val="007C495F"/>
    <w:rsid w:val="007D03F5"/>
    <w:rsid w:val="007D2756"/>
    <w:rsid w:val="007D7F2D"/>
    <w:rsid w:val="007E5483"/>
    <w:rsid w:val="007E58ED"/>
    <w:rsid w:val="007F04C0"/>
    <w:rsid w:val="007F26ED"/>
    <w:rsid w:val="007F7992"/>
    <w:rsid w:val="0080016F"/>
    <w:rsid w:val="00811670"/>
    <w:rsid w:val="0081169C"/>
    <w:rsid w:val="0081317A"/>
    <w:rsid w:val="00816A4C"/>
    <w:rsid w:val="00827B01"/>
    <w:rsid w:val="00831E18"/>
    <w:rsid w:val="00840D59"/>
    <w:rsid w:val="00847D89"/>
    <w:rsid w:val="00851B3A"/>
    <w:rsid w:val="0087396C"/>
    <w:rsid w:val="00876A44"/>
    <w:rsid w:val="00881B10"/>
    <w:rsid w:val="00884973"/>
    <w:rsid w:val="00887E96"/>
    <w:rsid w:val="00890658"/>
    <w:rsid w:val="008920F2"/>
    <w:rsid w:val="00893788"/>
    <w:rsid w:val="008954FD"/>
    <w:rsid w:val="00896FB9"/>
    <w:rsid w:val="008A1A27"/>
    <w:rsid w:val="008B42F7"/>
    <w:rsid w:val="008C1E39"/>
    <w:rsid w:val="008C3269"/>
    <w:rsid w:val="008C3C33"/>
    <w:rsid w:val="008C5449"/>
    <w:rsid w:val="008D05BE"/>
    <w:rsid w:val="008D0694"/>
    <w:rsid w:val="008D443C"/>
    <w:rsid w:val="008E2076"/>
    <w:rsid w:val="008E2E93"/>
    <w:rsid w:val="008F1548"/>
    <w:rsid w:val="008F2B62"/>
    <w:rsid w:val="00901274"/>
    <w:rsid w:val="0091250A"/>
    <w:rsid w:val="009166A4"/>
    <w:rsid w:val="00942BBF"/>
    <w:rsid w:val="009430E2"/>
    <w:rsid w:val="009433FC"/>
    <w:rsid w:val="00943F9B"/>
    <w:rsid w:val="00945657"/>
    <w:rsid w:val="00945E40"/>
    <w:rsid w:val="00946ACF"/>
    <w:rsid w:val="00946E26"/>
    <w:rsid w:val="00952F99"/>
    <w:rsid w:val="00960CD8"/>
    <w:rsid w:val="00964EF1"/>
    <w:rsid w:val="0097082A"/>
    <w:rsid w:val="00974ED5"/>
    <w:rsid w:val="00976114"/>
    <w:rsid w:val="0099072E"/>
    <w:rsid w:val="0099341B"/>
    <w:rsid w:val="00995089"/>
    <w:rsid w:val="00996DCF"/>
    <w:rsid w:val="009A3680"/>
    <w:rsid w:val="009A72A1"/>
    <w:rsid w:val="009B5B36"/>
    <w:rsid w:val="009B6D8C"/>
    <w:rsid w:val="009C769B"/>
    <w:rsid w:val="009D13F6"/>
    <w:rsid w:val="009E4A4B"/>
    <w:rsid w:val="009F47B2"/>
    <w:rsid w:val="009F5A2B"/>
    <w:rsid w:val="009F6579"/>
    <w:rsid w:val="00A02DFF"/>
    <w:rsid w:val="00A042BA"/>
    <w:rsid w:val="00A158E5"/>
    <w:rsid w:val="00A16E80"/>
    <w:rsid w:val="00A17439"/>
    <w:rsid w:val="00A228E4"/>
    <w:rsid w:val="00A345DF"/>
    <w:rsid w:val="00A355D1"/>
    <w:rsid w:val="00A3591A"/>
    <w:rsid w:val="00A40E96"/>
    <w:rsid w:val="00A70F4A"/>
    <w:rsid w:val="00A86BA5"/>
    <w:rsid w:val="00A97FF3"/>
    <w:rsid w:val="00AA2960"/>
    <w:rsid w:val="00AA5B8C"/>
    <w:rsid w:val="00AB16E7"/>
    <w:rsid w:val="00AB236D"/>
    <w:rsid w:val="00AB519C"/>
    <w:rsid w:val="00AC4CD7"/>
    <w:rsid w:val="00AC7ABC"/>
    <w:rsid w:val="00AD0F73"/>
    <w:rsid w:val="00AD312A"/>
    <w:rsid w:val="00AD7304"/>
    <w:rsid w:val="00AE2611"/>
    <w:rsid w:val="00AE290B"/>
    <w:rsid w:val="00AE536F"/>
    <w:rsid w:val="00AE5813"/>
    <w:rsid w:val="00AF0396"/>
    <w:rsid w:val="00AF0844"/>
    <w:rsid w:val="00AF3C79"/>
    <w:rsid w:val="00B229AC"/>
    <w:rsid w:val="00B3165B"/>
    <w:rsid w:val="00B34110"/>
    <w:rsid w:val="00B364EE"/>
    <w:rsid w:val="00B37AFE"/>
    <w:rsid w:val="00B61F1F"/>
    <w:rsid w:val="00B6332B"/>
    <w:rsid w:val="00B664EA"/>
    <w:rsid w:val="00B73EEE"/>
    <w:rsid w:val="00B84ECB"/>
    <w:rsid w:val="00B906D8"/>
    <w:rsid w:val="00B9411F"/>
    <w:rsid w:val="00BA0780"/>
    <w:rsid w:val="00BA19AC"/>
    <w:rsid w:val="00BB4520"/>
    <w:rsid w:val="00BC0A4B"/>
    <w:rsid w:val="00BC0FC3"/>
    <w:rsid w:val="00BC744C"/>
    <w:rsid w:val="00BC7A4C"/>
    <w:rsid w:val="00BD07D4"/>
    <w:rsid w:val="00BD1E14"/>
    <w:rsid w:val="00BD2612"/>
    <w:rsid w:val="00BD7730"/>
    <w:rsid w:val="00BF406F"/>
    <w:rsid w:val="00C02FE5"/>
    <w:rsid w:val="00C07002"/>
    <w:rsid w:val="00C1063D"/>
    <w:rsid w:val="00C108D2"/>
    <w:rsid w:val="00C10DCB"/>
    <w:rsid w:val="00C13026"/>
    <w:rsid w:val="00C2202C"/>
    <w:rsid w:val="00C2244A"/>
    <w:rsid w:val="00C247CB"/>
    <w:rsid w:val="00C276AA"/>
    <w:rsid w:val="00C30C7D"/>
    <w:rsid w:val="00C31E56"/>
    <w:rsid w:val="00C34789"/>
    <w:rsid w:val="00C515F2"/>
    <w:rsid w:val="00C55BFB"/>
    <w:rsid w:val="00C55DB8"/>
    <w:rsid w:val="00C60453"/>
    <w:rsid w:val="00C63BA7"/>
    <w:rsid w:val="00C711DF"/>
    <w:rsid w:val="00C77F64"/>
    <w:rsid w:val="00C80D38"/>
    <w:rsid w:val="00C8457D"/>
    <w:rsid w:val="00C84B43"/>
    <w:rsid w:val="00C84F2A"/>
    <w:rsid w:val="00C9421A"/>
    <w:rsid w:val="00C97F57"/>
    <w:rsid w:val="00CA3450"/>
    <w:rsid w:val="00CA3A6D"/>
    <w:rsid w:val="00CA4C37"/>
    <w:rsid w:val="00CA704B"/>
    <w:rsid w:val="00CB6690"/>
    <w:rsid w:val="00CC0663"/>
    <w:rsid w:val="00CC366C"/>
    <w:rsid w:val="00CC5DB5"/>
    <w:rsid w:val="00CD6234"/>
    <w:rsid w:val="00CD6F8C"/>
    <w:rsid w:val="00CD75DB"/>
    <w:rsid w:val="00CE4180"/>
    <w:rsid w:val="00CE45C6"/>
    <w:rsid w:val="00CE46D4"/>
    <w:rsid w:val="00CF1593"/>
    <w:rsid w:val="00CF38F9"/>
    <w:rsid w:val="00D00E79"/>
    <w:rsid w:val="00D03634"/>
    <w:rsid w:val="00D06BA7"/>
    <w:rsid w:val="00D209F7"/>
    <w:rsid w:val="00D2107E"/>
    <w:rsid w:val="00D31AB6"/>
    <w:rsid w:val="00D4167A"/>
    <w:rsid w:val="00D46CC3"/>
    <w:rsid w:val="00D515C6"/>
    <w:rsid w:val="00D526CF"/>
    <w:rsid w:val="00D64187"/>
    <w:rsid w:val="00D73701"/>
    <w:rsid w:val="00D7416B"/>
    <w:rsid w:val="00D96175"/>
    <w:rsid w:val="00DA31BA"/>
    <w:rsid w:val="00DC3268"/>
    <w:rsid w:val="00DC4370"/>
    <w:rsid w:val="00DC6A52"/>
    <w:rsid w:val="00DE70B3"/>
    <w:rsid w:val="00DE7568"/>
    <w:rsid w:val="00DF1B1F"/>
    <w:rsid w:val="00E1390C"/>
    <w:rsid w:val="00E16243"/>
    <w:rsid w:val="00E22B34"/>
    <w:rsid w:val="00E239BF"/>
    <w:rsid w:val="00E24487"/>
    <w:rsid w:val="00E307F0"/>
    <w:rsid w:val="00E37A02"/>
    <w:rsid w:val="00E44641"/>
    <w:rsid w:val="00E54513"/>
    <w:rsid w:val="00E6664E"/>
    <w:rsid w:val="00E70397"/>
    <w:rsid w:val="00E7310D"/>
    <w:rsid w:val="00E75038"/>
    <w:rsid w:val="00E750D9"/>
    <w:rsid w:val="00EA26AF"/>
    <w:rsid w:val="00EA4495"/>
    <w:rsid w:val="00EB131C"/>
    <w:rsid w:val="00EB18FF"/>
    <w:rsid w:val="00EB778F"/>
    <w:rsid w:val="00EC3C57"/>
    <w:rsid w:val="00EC4294"/>
    <w:rsid w:val="00EC4920"/>
    <w:rsid w:val="00EE3548"/>
    <w:rsid w:val="00EF66F6"/>
    <w:rsid w:val="00EF6A65"/>
    <w:rsid w:val="00F11C49"/>
    <w:rsid w:val="00F1321D"/>
    <w:rsid w:val="00F13750"/>
    <w:rsid w:val="00F154C2"/>
    <w:rsid w:val="00F15530"/>
    <w:rsid w:val="00F15935"/>
    <w:rsid w:val="00F279DB"/>
    <w:rsid w:val="00F302EE"/>
    <w:rsid w:val="00F44002"/>
    <w:rsid w:val="00F4589D"/>
    <w:rsid w:val="00F46AE3"/>
    <w:rsid w:val="00F5227B"/>
    <w:rsid w:val="00F7150C"/>
    <w:rsid w:val="00F72343"/>
    <w:rsid w:val="00F73880"/>
    <w:rsid w:val="00F7622F"/>
    <w:rsid w:val="00F819A5"/>
    <w:rsid w:val="00F82B8C"/>
    <w:rsid w:val="00F9130A"/>
    <w:rsid w:val="00F92556"/>
    <w:rsid w:val="00F931BE"/>
    <w:rsid w:val="00FA34BA"/>
    <w:rsid w:val="00FA3CC4"/>
    <w:rsid w:val="00FA4BD6"/>
    <w:rsid w:val="00FE4B7F"/>
    <w:rsid w:val="00FE78E2"/>
    <w:rsid w:val="00FE7C0D"/>
    <w:rsid w:val="00FF0531"/>
    <w:rsid w:val="00FF08F1"/>
    <w:rsid w:val="00FF2ABE"/>
    <w:rsid w:val="00FF36AE"/>
    <w:rsid w:val="00FF474C"/>
    <w:rsid w:val="00FF4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8EF97F"/>
  <w15:docId w15:val="{62A9C519-2FE0-084E-81D4-20277F21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646A"/>
    <w:rPr>
      <w:rFonts w:ascii="Times New Roman" w:eastAsia="Times New Roman" w:hAnsi="Times New Roman" w:cs="Times New Roman"/>
      <w:lang w:val="sk-SK" w:eastAsia="sk-SK" w:bidi="sk-SK"/>
    </w:rPr>
  </w:style>
  <w:style w:type="paragraph" w:styleId="Nadpis1">
    <w:name w:val="heading 1"/>
    <w:basedOn w:val="Normlny"/>
    <w:uiPriority w:val="9"/>
    <w:qFormat/>
    <w:rsid w:val="004A646A"/>
    <w:pPr>
      <w:ind w:left="548"/>
      <w:outlineLvl w:val="0"/>
    </w:pPr>
    <w:rPr>
      <w:b/>
      <w:bCs/>
      <w:sz w:val="24"/>
      <w:szCs w:val="24"/>
    </w:rPr>
  </w:style>
  <w:style w:type="paragraph" w:styleId="Nadpis2">
    <w:name w:val="heading 2"/>
    <w:basedOn w:val="Normlny"/>
    <w:uiPriority w:val="9"/>
    <w:unhideWhenUsed/>
    <w:qFormat/>
    <w:rsid w:val="004A646A"/>
    <w:pPr>
      <w:spacing w:line="274" w:lineRule="exact"/>
      <w:ind w:left="1176" w:hanging="361"/>
      <w:jc w:val="both"/>
      <w:outlineLvl w:val="1"/>
    </w:pPr>
    <w:rPr>
      <w:b/>
      <w:bCs/>
      <w:i/>
      <w:sz w:val="24"/>
      <w:szCs w:val="24"/>
    </w:rPr>
  </w:style>
  <w:style w:type="paragraph" w:styleId="Nadpis3">
    <w:name w:val="heading 3"/>
    <w:basedOn w:val="Normlny"/>
    <w:next w:val="Normlny"/>
    <w:link w:val="Nadpis3Char"/>
    <w:uiPriority w:val="9"/>
    <w:unhideWhenUsed/>
    <w:qFormat/>
    <w:rsid w:val="00CE45C6"/>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4A646A"/>
    <w:tblPr>
      <w:tblInd w:w="0" w:type="dxa"/>
      <w:tblCellMar>
        <w:top w:w="0" w:type="dxa"/>
        <w:left w:w="0" w:type="dxa"/>
        <w:bottom w:w="0" w:type="dxa"/>
        <w:right w:w="0" w:type="dxa"/>
      </w:tblCellMar>
    </w:tblPr>
  </w:style>
  <w:style w:type="paragraph" w:styleId="Obsah1">
    <w:name w:val="toc 1"/>
    <w:basedOn w:val="Normlny"/>
    <w:uiPriority w:val="39"/>
    <w:qFormat/>
    <w:rsid w:val="004A646A"/>
    <w:pPr>
      <w:spacing w:before="120" w:after="120"/>
    </w:pPr>
    <w:rPr>
      <w:rFonts w:asciiTheme="minorHAnsi" w:hAnsiTheme="minorHAnsi" w:cstheme="minorHAnsi"/>
      <w:b/>
      <w:bCs/>
      <w:caps/>
      <w:sz w:val="20"/>
      <w:szCs w:val="20"/>
    </w:rPr>
  </w:style>
  <w:style w:type="paragraph" w:styleId="Obsah2">
    <w:name w:val="toc 2"/>
    <w:basedOn w:val="Normlny"/>
    <w:uiPriority w:val="39"/>
    <w:qFormat/>
    <w:rsid w:val="004A646A"/>
    <w:pPr>
      <w:ind w:left="220"/>
    </w:pPr>
    <w:rPr>
      <w:rFonts w:asciiTheme="minorHAnsi" w:hAnsiTheme="minorHAnsi" w:cstheme="minorHAnsi"/>
      <w:smallCaps/>
      <w:sz w:val="20"/>
      <w:szCs w:val="20"/>
    </w:rPr>
  </w:style>
  <w:style w:type="paragraph" w:styleId="Obsah3">
    <w:name w:val="toc 3"/>
    <w:basedOn w:val="Normlny"/>
    <w:uiPriority w:val="1"/>
    <w:qFormat/>
    <w:rsid w:val="004A646A"/>
    <w:pPr>
      <w:ind w:left="440"/>
    </w:pPr>
    <w:rPr>
      <w:rFonts w:asciiTheme="minorHAnsi" w:hAnsiTheme="minorHAnsi" w:cstheme="minorHAnsi"/>
      <w:i/>
      <w:iCs/>
      <w:sz w:val="20"/>
      <w:szCs w:val="20"/>
    </w:rPr>
  </w:style>
  <w:style w:type="paragraph" w:styleId="Obsah4">
    <w:name w:val="toc 4"/>
    <w:basedOn w:val="Normlny"/>
    <w:uiPriority w:val="1"/>
    <w:qFormat/>
    <w:rsid w:val="004A646A"/>
    <w:pPr>
      <w:ind w:left="660"/>
    </w:pPr>
    <w:rPr>
      <w:rFonts w:asciiTheme="minorHAnsi" w:hAnsiTheme="minorHAnsi" w:cstheme="minorHAnsi"/>
      <w:sz w:val="18"/>
      <w:szCs w:val="18"/>
    </w:rPr>
  </w:style>
  <w:style w:type="paragraph" w:styleId="Obsah5">
    <w:name w:val="toc 5"/>
    <w:basedOn w:val="Normlny"/>
    <w:uiPriority w:val="1"/>
    <w:qFormat/>
    <w:rsid w:val="004A646A"/>
    <w:pPr>
      <w:ind w:left="880"/>
    </w:pPr>
    <w:rPr>
      <w:rFonts w:asciiTheme="minorHAnsi" w:hAnsiTheme="minorHAnsi" w:cstheme="minorHAnsi"/>
      <w:sz w:val="18"/>
      <w:szCs w:val="18"/>
    </w:rPr>
  </w:style>
  <w:style w:type="paragraph" w:styleId="Obsah6">
    <w:name w:val="toc 6"/>
    <w:basedOn w:val="Normlny"/>
    <w:uiPriority w:val="1"/>
    <w:qFormat/>
    <w:rsid w:val="004A646A"/>
    <w:pPr>
      <w:ind w:left="1100"/>
    </w:pPr>
    <w:rPr>
      <w:rFonts w:asciiTheme="minorHAnsi" w:hAnsiTheme="minorHAnsi" w:cstheme="minorHAnsi"/>
      <w:sz w:val="18"/>
      <w:szCs w:val="18"/>
    </w:rPr>
  </w:style>
  <w:style w:type="paragraph" w:styleId="Obsah7">
    <w:name w:val="toc 7"/>
    <w:basedOn w:val="Normlny"/>
    <w:uiPriority w:val="1"/>
    <w:qFormat/>
    <w:rsid w:val="004A646A"/>
    <w:pPr>
      <w:ind w:left="1320"/>
    </w:pPr>
    <w:rPr>
      <w:rFonts w:asciiTheme="minorHAnsi" w:hAnsiTheme="minorHAnsi" w:cstheme="minorHAnsi"/>
      <w:sz w:val="18"/>
      <w:szCs w:val="18"/>
    </w:rPr>
  </w:style>
  <w:style w:type="paragraph" w:styleId="Obsah8">
    <w:name w:val="toc 8"/>
    <w:basedOn w:val="Normlny"/>
    <w:uiPriority w:val="1"/>
    <w:qFormat/>
    <w:rsid w:val="004A646A"/>
    <w:pPr>
      <w:ind w:left="1540"/>
    </w:pPr>
    <w:rPr>
      <w:rFonts w:asciiTheme="minorHAnsi" w:hAnsiTheme="minorHAnsi" w:cstheme="minorHAnsi"/>
      <w:sz w:val="18"/>
      <w:szCs w:val="18"/>
    </w:rPr>
  </w:style>
  <w:style w:type="paragraph" w:styleId="Zkladntext">
    <w:name w:val="Body Text"/>
    <w:basedOn w:val="Normlny"/>
    <w:uiPriority w:val="1"/>
    <w:qFormat/>
    <w:rsid w:val="004A646A"/>
    <w:rPr>
      <w:sz w:val="24"/>
      <w:szCs w:val="24"/>
    </w:rPr>
  </w:style>
  <w:style w:type="paragraph" w:styleId="Odsekzoznamu">
    <w:name w:val="List Paragraph"/>
    <w:basedOn w:val="Normlny"/>
    <w:uiPriority w:val="1"/>
    <w:qFormat/>
    <w:rsid w:val="004A646A"/>
    <w:pPr>
      <w:ind w:left="1668" w:hanging="569"/>
      <w:jc w:val="both"/>
    </w:pPr>
  </w:style>
  <w:style w:type="paragraph" w:customStyle="1" w:styleId="TableParagraph">
    <w:name w:val="Table Paragraph"/>
    <w:basedOn w:val="Normlny"/>
    <w:uiPriority w:val="1"/>
    <w:qFormat/>
    <w:rsid w:val="004A646A"/>
  </w:style>
  <w:style w:type="paragraph" w:styleId="Hlavika">
    <w:name w:val="header"/>
    <w:basedOn w:val="Normlny"/>
    <w:link w:val="HlavikaChar"/>
    <w:uiPriority w:val="99"/>
    <w:unhideWhenUsed/>
    <w:rsid w:val="00722B94"/>
    <w:pPr>
      <w:tabs>
        <w:tab w:val="center" w:pos="4536"/>
        <w:tab w:val="right" w:pos="9072"/>
      </w:tabs>
    </w:pPr>
  </w:style>
  <w:style w:type="character" w:customStyle="1" w:styleId="HlavikaChar">
    <w:name w:val="Hlavička Char"/>
    <w:basedOn w:val="Predvolenpsmoodseku"/>
    <w:link w:val="Hlavika"/>
    <w:uiPriority w:val="99"/>
    <w:rsid w:val="00722B94"/>
    <w:rPr>
      <w:rFonts w:ascii="Times New Roman" w:eastAsia="Times New Roman" w:hAnsi="Times New Roman" w:cs="Times New Roman"/>
      <w:lang w:val="sk-SK" w:eastAsia="sk-SK" w:bidi="sk-SK"/>
    </w:rPr>
  </w:style>
  <w:style w:type="paragraph" w:styleId="Pta">
    <w:name w:val="footer"/>
    <w:basedOn w:val="Normlny"/>
    <w:link w:val="PtaChar"/>
    <w:uiPriority w:val="99"/>
    <w:unhideWhenUsed/>
    <w:rsid w:val="00722B94"/>
    <w:pPr>
      <w:tabs>
        <w:tab w:val="center" w:pos="4536"/>
        <w:tab w:val="right" w:pos="9072"/>
      </w:tabs>
    </w:pPr>
  </w:style>
  <w:style w:type="character" w:customStyle="1" w:styleId="PtaChar">
    <w:name w:val="Päta Char"/>
    <w:basedOn w:val="Predvolenpsmoodseku"/>
    <w:link w:val="Pta"/>
    <w:uiPriority w:val="99"/>
    <w:rsid w:val="00722B94"/>
    <w:rPr>
      <w:rFonts w:ascii="Times New Roman" w:eastAsia="Times New Roman" w:hAnsi="Times New Roman" w:cs="Times New Roman"/>
      <w:lang w:val="sk-SK" w:eastAsia="sk-SK" w:bidi="sk-SK"/>
    </w:rPr>
  </w:style>
  <w:style w:type="paragraph" w:styleId="Normlnywebov">
    <w:name w:val="Normal (Web)"/>
    <w:basedOn w:val="Normlny"/>
    <w:uiPriority w:val="99"/>
    <w:unhideWhenUsed/>
    <w:rsid w:val="00722B94"/>
    <w:pPr>
      <w:widowControl/>
      <w:autoSpaceDE/>
      <w:autoSpaceDN/>
      <w:spacing w:before="100" w:beforeAutospacing="1" w:after="100" w:afterAutospacing="1"/>
    </w:pPr>
    <w:rPr>
      <w:sz w:val="24"/>
      <w:szCs w:val="24"/>
      <w:lang w:bidi="ar-SA"/>
    </w:rPr>
  </w:style>
  <w:style w:type="character" w:styleId="Hypertextovprepojenie">
    <w:name w:val="Hyperlink"/>
    <w:basedOn w:val="Predvolenpsmoodseku"/>
    <w:uiPriority w:val="99"/>
    <w:unhideWhenUsed/>
    <w:rsid w:val="00F46AE3"/>
    <w:rPr>
      <w:color w:val="0000FF" w:themeColor="hyperlink"/>
      <w:u w:val="single"/>
    </w:rPr>
  </w:style>
  <w:style w:type="character" w:customStyle="1" w:styleId="Nevyrieenzmienka1">
    <w:name w:val="Nevyriešená zmienka1"/>
    <w:basedOn w:val="Predvolenpsmoodseku"/>
    <w:uiPriority w:val="99"/>
    <w:semiHidden/>
    <w:unhideWhenUsed/>
    <w:rsid w:val="00F46AE3"/>
    <w:rPr>
      <w:color w:val="605E5C"/>
      <w:shd w:val="clear" w:color="auto" w:fill="E1DFDD"/>
    </w:rPr>
  </w:style>
  <w:style w:type="paragraph" w:styleId="Textbubliny">
    <w:name w:val="Balloon Text"/>
    <w:basedOn w:val="Normlny"/>
    <w:link w:val="TextbublinyChar"/>
    <w:uiPriority w:val="99"/>
    <w:semiHidden/>
    <w:unhideWhenUsed/>
    <w:rsid w:val="0038070D"/>
    <w:rPr>
      <w:rFonts w:ascii="Tahoma" w:hAnsi="Tahoma" w:cs="Tahoma"/>
      <w:sz w:val="16"/>
      <w:szCs w:val="16"/>
    </w:rPr>
  </w:style>
  <w:style w:type="character" w:customStyle="1" w:styleId="TextbublinyChar">
    <w:name w:val="Text bubliny Char"/>
    <w:basedOn w:val="Predvolenpsmoodseku"/>
    <w:link w:val="Textbubliny"/>
    <w:uiPriority w:val="99"/>
    <w:semiHidden/>
    <w:rsid w:val="0038070D"/>
    <w:rPr>
      <w:rFonts w:ascii="Tahoma" w:eastAsia="Times New Roman" w:hAnsi="Tahoma" w:cs="Tahoma"/>
      <w:sz w:val="16"/>
      <w:szCs w:val="16"/>
      <w:lang w:val="sk-SK" w:eastAsia="sk-SK" w:bidi="sk-SK"/>
    </w:rPr>
  </w:style>
  <w:style w:type="character" w:customStyle="1" w:styleId="Nadpis3Char">
    <w:name w:val="Nadpis 3 Char"/>
    <w:basedOn w:val="Predvolenpsmoodseku"/>
    <w:link w:val="Nadpis3"/>
    <w:uiPriority w:val="9"/>
    <w:rsid w:val="00CE45C6"/>
    <w:rPr>
      <w:rFonts w:asciiTheme="majorHAnsi" w:eastAsiaTheme="majorEastAsia" w:hAnsiTheme="majorHAnsi" w:cstheme="majorBidi"/>
      <w:b/>
      <w:bCs/>
      <w:color w:val="4F81BD" w:themeColor="accent1"/>
      <w:lang w:val="sk-SK" w:eastAsia="sk-SK" w:bidi="sk-SK"/>
    </w:rPr>
  </w:style>
  <w:style w:type="paragraph" w:styleId="Obsah9">
    <w:name w:val="toc 9"/>
    <w:basedOn w:val="Normlny"/>
    <w:next w:val="Normlny"/>
    <w:autoRedefine/>
    <w:uiPriority w:val="39"/>
    <w:unhideWhenUsed/>
    <w:rsid w:val="002404BF"/>
    <w:pPr>
      <w:ind w:left="1760"/>
    </w:pPr>
    <w:rPr>
      <w:rFonts w:asciiTheme="minorHAnsi" w:hAnsiTheme="minorHAnsi" w:cstheme="minorHAnsi"/>
      <w:sz w:val="18"/>
      <w:szCs w:val="18"/>
    </w:rPr>
  </w:style>
  <w:style w:type="character" w:customStyle="1" w:styleId="apple-converted-space">
    <w:name w:val="apple-converted-space"/>
    <w:basedOn w:val="Predvolenpsmoodseku"/>
    <w:rsid w:val="00224EBF"/>
  </w:style>
  <w:style w:type="character" w:styleId="Odkaznakomentr">
    <w:name w:val="annotation reference"/>
    <w:basedOn w:val="Predvolenpsmoodseku"/>
    <w:uiPriority w:val="99"/>
    <w:semiHidden/>
    <w:unhideWhenUsed/>
    <w:rsid w:val="008920F2"/>
    <w:rPr>
      <w:sz w:val="16"/>
      <w:szCs w:val="16"/>
    </w:rPr>
  </w:style>
  <w:style w:type="paragraph" w:styleId="Textkomentra">
    <w:name w:val="annotation text"/>
    <w:basedOn w:val="Normlny"/>
    <w:link w:val="TextkomentraChar"/>
    <w:uiPriority w:val="99"/>
    <w:semiHidden/>
    <w:unhideWhenUsed/>
    <w:rsid w:val="008920F2"/>
    <w:rPr>
      <w:sz w:val="20"/>
      <w:szCs w:val="20"/>
    </w:rPr>
  </w:style>
  <w:style w:type="character" w:customStyle="1" w:styleId="TextkomentraChar">
    <w:name w:val="Text komentára Char"/>
    <w:basedOn w:val="Predvolenpsmoodseku"/>
    <w:link w:val="Textkomentra"/>
    <w:uiPriority w:val="99"/>
    <w:semiHidden/>
    <w:rsid w:val="008920F2"/>
    <w:rPr>
      <w:rFonts w:ascii="Times New Roman" w:eastAsia="Times New Roman" w:hAnsi="Times New Roman" w:cs="Times New Roman"/>
      <w:sz w:val="20"/>
      <w:szCs w:val="20"/>
      <w:lang w:val="sk-SK" w:eastAsia="sk-SK" w:bidi="sk-SK"/>
    </w:rPr>
  </w:style>
  <w:style w:type="paragraph" w:styleId="Predmetkomentra">
    <w:name w:val="annotation subject"/>
    <w:basedOn w:val="Textkomentra"/>
    <w:next w:val="Textkomentra"/>
    <w:link w:val="PredmetkomentraChar"/>
    <w:uiPriority w:val="99"/>
    <w:semiHidden/>
    <w:unhideWhenUsed/>
    <w:rsid w:val="008920F2"/>
    <w:rPr>
      <w:b/>
      <w:bCs/>
    </w:rPr>
  </w:style>
  <w:style w:type="character" w:customStyle="1" w:styleId="PredmetkomentraChar">
    <w:name w:val="Predmet komentára Char"/>
    <w:basedOn w:val="TextkomentraChar"/>
    <w:link w:val="Predmetkomentra"/>
    <w:uiPriority w:val="99"/>
    <w:semiHidden/>
    <w:rsid w:val="008920F2"/>
    <w:rPr>
      <w:rFonts w:ascii="Times New Roman" w:eastAsia="Times New Roman" w:hAnsi="Times New Roman" w:cs="Times New Roman"/>
      <w:b/>
      <w:bCs/>
      <w:sz w:val="20"/>
      <w:szCs w:val="20"/>
      <w:lang w:val="sk-SK" w:eastAsia="sk-SK" w:bidi="sk-SK"/>
    </w:rPr>
  </w:style>
  <w:style w:type="paragraph" w:styleId="Revzia">
    <w:name w:val="Revision"/>
    <w:hidden/>
    <w:uiPriority w:val="99"/>
    <w:semiHidden/>
    <w:rsid w:val="00AE290B"/>
    <w:pPr>
      <w:widowControl/>
      <w:autoSpaceDE/>
      <w:autoSpaceDN/>
    </w:pPr>
    <w:rPr>
      <w:rFonts w:ascii="Times New Roman" w:eastAsia="Times New Roman" w:hAnsi="Times New Roman" w:cs="Times New Roman"/>
      <w:lang w:val="sk-SK" w:eastAsia="sk-SK" w:bidi="sk-SK"/>
    </w:rPr>
  </w:style>
  <w:style w:type="character" w:styleId="Vrazn">
    <w:name w:val="Strong"/>
    <w:basedOn w:val="Predvolenpsmoodseku"/>
    <w:uiPriority w:val="22"/>
    <w:qFormat/>
    <w:rsid w:val="00443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6854">
      <w:bodyDiv w:val="1"/>
      <w:marLeft w:val="0"/>
      <w:marRight w:val="0"/>
      <w:marTop w:val="0"/>
      <w:marBottom w:val="0"/>
      <w:divBdr>
        <w:top w:val="none" w:sz="0" w:space="0" w:color="auto"/>
        <w:left w:val="none" w:sz="0" w:space="0" w:color="auto"/>
        <w:bottom w:val="none" w:sz="0" w:space="0" w:color="auto"/>
        <w:right w:val="none" w:sz="0" w:space="0" w:color="auto"/>
      </w:divBdr>
    </w:div>
    <w:div w:id="177895483">
      <w:bodyDiv w:val="1"/>
      <w:marLeft w:val="0"/>
      <w:marRight w:val="0"/>
      <w:marTop w:val="0"/>
      <w:marBottom w:val="0"/>
      <w:divBdr>
        <w:top w:val="none" w:sz="0" w:space="0" w:color="auto"/>
        <w:left w:val="none" w:sz="0" w:space="0" w:color="auto"/>
        <w:bottom w:val="none" w:sz="0" w:space="0" w:color="auto"/>
        <w:right w:val="none" w:sz="0" w:space="0" w:color="auto"/>
      </w:divBdr>
      <w:divsChild>
        <w:div w:id="760417546">
          <w:marLeft w:val="0"/>
          <w:marRight w:val="0"/>
          <w:marTop w:val="0"/>
          <w:marBottom w:val="0"/>
          <w:divBdr>
            <w:top w:val="none" w:sz="0" w:space="0" w:color="auto"/>
            <w:left w:val="none" w:sz="0" w:space="0" w:color="auto"/>
            <w:bottom w:val="none" w:sz="0" w:space="0" w:color="auto"/>
            <w:right w:val="none" w:sz="0" w:space="0" w:color="auto"/>
          </w:divBdr>
          <w:divsChild>
            <w:div w:id="671835079">
              <w:marLeft w:val="0"/>
              <w:marRight w:val="0"/>
              <w:marTop w:val="0"/>
              <w:marBottom w:val="0"/>
              <w:divBdr>
                <w:top w:val="none" w:sz="0" w:space="0" w:color="auto"/>
                <w:left w:val="none" w:sz="0" w:space="0" w:color="auto"/>
                <w:bottom w:val="none" w:sz="0" w:space="0" w:color="auto"/>
                <w:right w:val="none" w:sz="0" w:space="0" w:color="auto"/>
              </w:divBdr>
              <w:divsChild>
                <w:div w:id="1219897358">
                  <w:marLeft w:val="0"/>
                  <w:marRight w:val="0"/>
                  <w:marTop w:val="0"/>
                  <w:marBottom w:val="0"/>
                  <w:divBdr>
                    <w:top w:val="none" w:sz="0" w:space="0" w:color="auto"/>
                    <w:left w:val="none" w:sz="0" w:space="0" w:color="auto"/>
                    <w:bottom w:val="none" w:sz="0" w:space="0" w:color="auto"/>
                    <w:right w:val="none" w:sz="0" w:space="0" w:color="auto"/>
                  </w:divBdr>
                </w:div>
              </w:divsChild>
            </w:div>
            <w:div w:id="845176014">
              <w:marLeft w:val="0"/>
              <w:marRight w:val="0"/>
              <w:marTop w:val="0"/>
              <w:marBottom w:val="0"/>
              <w:divBdr>
                <w:top w:val="none" w:sz="0" w:space="0" w:color="auto"/>
                <w:left w:val="none" w:sz="0" w:space="0" w:color="auto"/>
                <w:bottom w:val="none" w:sz="0" w:space="0" w:color="auto"/>
                <w:right w:val="none" w:sz="0" w:space="0" w:color="auto"/>
              </w:divBdr>
              <w:divsChild>
                <w:div w:id="2121104584">
                  <w:marLeft w:val="0"/>
                  <w:marRight w:val="0"/>
                  <w:marTop w:val="0"/>
                  <w:marBottom w:val="0"/>
                  <w:divBdr>
                    <w:top w:val="none" w:sz="0" w:space="0" w:color="auto"/>
                    <w:left w:val="none" w:sz="0" w:space="0" w:color="auto"/>
                    <w:bottom w:val="none" w:sz="0" w:space="0" w:color="auto"/>
                    <w:right w:val="none" w:sz="0" w:space="0" w:color="auto"/>
                  </w:divBdr>
                </w:div>
              </w:divsChild>
            </w:div>
            <w:div w:id="1601254521">
              <w:marLeft w:val="0"/>
              <w:marRight w:val="0"/>
              <w:marTop w:val="0"/>
              <w:marBottom w:val="0"/>
              <w:divBdr>
                <w:top w:val="none" w:sz="0" w:space="0" w:color="auto"/>
                <w:left w:val="none" w:sz="0" w:space="0" w:color="auto"/>
                <w:bottom w:val="none" w:sz="0" w:space="0" w:color="auto"/>
                <w:right w:val="none" w:sz="0" w:space="0" w:color="auto"/>
              </w:divBdr>
              <w:divsChild>
                <w:div w:id="139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1083">
          <w:marLeft w:val="0"/>
          <w:marRight w:val="0"/>
          <w:marTop w:val="0"/>
          <w:marBottom w:val="0"/>
          <w:divBdr>
            <w:top w:val="none" w:sz="0" w:space="0" w:color="auto"/>
            <w:left w:val="none" w:sz="0" w:space="0" w:color="auto"/>
            <w:bottom w:val="none" w:sz="0" w:space="0" w:color="auto"/>
            <w:right w:val="none" w:sz="0" w:space="0" w:color="auto"/>
          </w:divBdr>
          <w:divsChild>
            <w:div w:id="1885943192">
              <w:marLeft w:val="0"/>
              <w:marRight w:val="0"/>
              <w:marTop w:val="0"/>
              <w:marBottom w:val="0"/>
              <w:divBdr>
                <w:top w:val="none" w:sz="0" w:space="0" w:color="auto"/>
                <w:left w:val="none" w:sz="0" w:space="0" w:color="auto"/>
                <w:bottom w:val="none" w:sz="0" w:space="0" w:color="auto"/>
                <w:right w:val="none" w:sz="0" w:space="0" w:color="auto"/>
              </w:divBdr>
              <w:divsChild>
                <w:div w:id="19141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1515">
      <w:bodyDiv w:val="1"/>
      <w:marLeft w:val="0"/>
      <w:marRight w:val="0"/>
      <w:marTop w:val="0"/>
      <w:marBottom w:val="0"/>
      <w:divBdr>
        <w:top w:val="none" w:sz="0" w:space="0" w:color="auto"/>
        <w:left w:val="none" w:sz="0" w:space="0" w:color="auto"/>
        <w:bottom w:val="none" w:sz="0" w:space="0" w:color="auto"/>
        <w:right w:val="none" w:sz="0" w:space="0" w:color="auto"/>
      </w:divBdr>
      <w:divsChild>
        <w:div w:id="512689646">
          <w:marLeft w:val="0"/>
          <w:marRight w:val="0"/>
          <w:marTop w:val="0"/>
          <w:marBottom w:val="0"/>
          <w:divBdr>
            <w:top w:val="none" w:sz="0" w:space="0" w:color="auto"/>
            <w:left w:val="none" w:sz="0" w:space="0" w:color="auto"/>
            <w:bottom w:val="none" w:sz="0" w:space="0" w:color="auto"/>
            <w:right w:val="none" w:sz="0" w:space="0" w:color="auto"/>
          </w:divBdr>
          <w:divsChild>
            <w:div w:id="611278675">
              <w:marLeft w:val="0"/>
              <w:marRight w:val="0"/>
              <w:marTop w:val="0"/>
              <w:marBottom w:val="0"/>
              <w:divBdr>
                <w:top w:val="none" w:sz="0" w:space="0" w:color="auto"/>
                <w:left w:val="none" w:sz="0" w:space="0" w:color="auto"/>
                <w:bottom w:val="none" w:sz="0" w:space="0" w:color="auto"/>
                <w:right w:val="none" w:sz="0" w:space="0" w:color="auto"/>
              </w:divBdr>
              <w:divsChild>
                <w:div w:id="16529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02367">
      <w:bodyDiv w:val="1"/>
      <w:marLeft w:val="0"/>
      <w:marRight w:val="0"/>
      <w:marTop w:val="0"/>
      <w:marBottom w:val="0"/>
      <w:divBdr>
        <w:top w:val="none" w:sz="0" w:space="0" w:color="auto"/>
        <w:left w:val="none" w:sz="0" w:space="0" w:color="auto"/>
        <w:bottom w:val="none" w:sz="0" w:space="0" w:color="auto"/>
        <w:right w:val="none" w:sz="0" w:space="0" w:color="auto"/>
      </w:divBdr>
      <w:divsChild>
        <w:div w:id="264508828">
          <w:marLeft w:val="0"/>
          <w:marRight w:val="0"/>
          <w:marTop w:val="0"/>
          <w:marBottom w:val="0"/>
          <w:divBdr>
            <w:top w:val="none" w:sz="0" w:space="0" w:color="auto"/>
            <w:left w:val="none" w:sz="0" w:space="0" w:color="auto"/>
            <w:bottom w:val="none" w:sz="0" w:space="0" w:color="auto"/>
            <w:right w:val="none" w:sz="0" w:space="0" w:color="auto"/>
          </w:divBdr>
          <w:divsChild>
            <w:div w:id="1146123376">
              <w:marLeft w:val="0"/>
              <w:marRight w:val="0"/>
              <w:marTop w:val="0"/>
              <w:marBottom w:val="0"/>
              <w:divBdr>
                <w:top w:val="none" w:sz="0" w:space="0" w:color="auto"/>
                <w:left w:val="none" w:sz="0" w:space="0" w:color="auto"/>
                <w:bottom w:val="none" w:sz="0" w:space="0" w:color="auto"/>
                <w:right w:val="none" w:sz="0" w:space="0" w:color="auto"/>
              </w:divBdr>
              <w:divsChild>
                <w:div w:id="272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69536">
      <w:bodyDiv w:val="1"/>
      <w:marLeft w:val="0"/>
      <w:marRight w:val="0"/>
      <w:marTop w:val="0"/>
      <w:marBottom w:val="0"/>
      <w:divBdr>
        <w:top w:val="none" w:sz="0" w:space="0" w:color="auto"/>
        <w:left w:val="none" w:sz="0" w:space="0" w:color="auto"/>
        <w:bottom w:val="none" w:sz="0" w:space="0" w:color="auto"/>
        <w:right w:val="none" w:sz="0" w:space="0" w:color="auto"/>
      </w:divBdr>
      <w:divsChild>
        <w:div w:id="1526671326">
          <w:marLeft w:val="0"/>
          <w:marRight w:val="0"/>
          <w:marTop w:val="0"/>
          <w:marBottom w:val="0"/>
          <w:divBdr>
            <w:top w:val="none" w:sz="0" w:space="0" w:color="auto"/>
            <w:left w:val="none" w:sz="0" w:space="0" w:color="auto"/>
            <w:bottom w:val="none" w:sz="0" w:space="0" w:color="auto"/>
            <w:right w:val="none" w:sz="0" w:space="0" w:color="auto"/>
          </w:divBdr>
          <w:divsChild>
            <w:div w:id="49884113">
              <w:marLeft w:val="0"/>
              <w:marRight w:val="0"/>
              <w:marTop w:val="0"/>
              <w:marBottom w:val="0"/>
              <w:divBdr>
                <w:top w:val="none" w:sz="0" w:space="0" w:color="auto"/>
                <w:left w:val="none" w:sz="0" w:space="0" w:color="auto"/>
                <w:bottom w:val="none" w:sz="0" w:space="0" w:color="auto"/>
                <w:right w:val="none" w:sz="0" w:space="0" w:color="auto"/>
              </w:divBdr>
              <w:divsChild>
                <w:div w:id="1955551642">
                  <w:marLeft w:val="0"/>
                  <w:marRight w:val="0"/>
                  <w:marTop w:val="0"/>
                  <w:marBottom w:val="0"/>
                  <w:divBdr>
                    <w:top w:val="none" w:sz="0" w:space="0" w:color="auto"/>
                    <w:left w:val="none" w:sz="0" w:space="0" w:color="auto"/>
                    <w:bottom w:val="none" w:sz="0" w:space="0" w:color="auto"/>
                    <w:right w:val="none" w:sz="0" w:space="0" w:color="auto"/>
                  </w:divBdr>
                </w:div>
              </w:divsChild>
            </w:div>
            <w:div w:id="32314079">
              <w:marLeft w:val="0"/>
              <w:marRight w:val="0"/>
              <w:marTop w:val="0"/>
              <w:marBottom w:val="0"/>
              <w:divBdr>
                <w:top w:val="none" w:sz="0" w:space="0" w:color="auto"/>
                <w:left w:val="none" w:sz="0" w:space="0" w:color="auto"/>
                <w:bottom w:val="none" w:sz="0" w:space="0" w:color="auto"/>
                <w:right w:val="none" w:sz="0" w:space="0" w:color="auto"/>
              </w:divBdr>
              <w:divsChild>
                <w:div w:id="387387129">
                  <w:marLeft w:val="0"/>
                  <w:marRight w:val="0"/>
                  <w:marTop w:val="0"/>
                  <w:marBottom w:val="0"/>
                  <w:divBdr>
                    <w:top w:val="none" w:sz="0" w:space="0" w:color="auto"/>
                    <w:left w:val="none" w:sz="0" w:space="0" w:color="auto"/>
                    <w:bottom w:val="none" w:sz="0" w:space="0" w:color="auto"/>
                    <w:right w:val="none" w:sz="0" w:space="0" w:color="auto"/>
                  </w:divBdr>
                </w:div>
              </w:divsChild>
            </w:div>
            <w:div w:id="198129536">
              <w:marLeft w:val="0"/>
              <w:marRight w:val="0"/>
              <w:marTop w:val="0"/>
              <w:marBottom w:val="0"/>
              <w:divBdr>
                <w:top w:val="none" w:sz="0" w:space="0" w:color="auto"/>
                <w:left w:val="none" w:sz="0" w:space="0" w:color="auto"/>
                <w:bottom w:val="none" w:sz="0" w:space="0" w:color="auto"/>
                <w:right w:val="none" w:sz="0" w:space="0" w:color="auto"/>
              </w:divBdr>
              <w:divsChild>
                <w:div w:id="881480800">
                  <w:marLeft w:val="0"/>
                  <w:marRight w:val="0"/>
                  <w:marTop w:val="0"/>
                  <w:marBottom w:val="0"/>
                  <w:divBdr>
                    <w:top w:val="none" w:sz="0" w:space="0" w:color="auto"/>
                    <w:left w:val="none" w:sz="0" w:space="0" w:color="auto"/>
                    <w:bottom w:val="none" w:sz="0" w:space="0" w:color="auto"/>
                    <w:right w:val="none" w:sz="0" w:space="0" w:color="auto"/>
                  </w:divBdr>
                </w:div>
              </w:divsChild>
            </w:div>
            <w:div w:id="461389057">
              <w:marLeft w:val="0"/>
              <w:marRight w:val="0"/>
              <w:marTop w:val="0"/>
              <w:marBottom w:val="0"/>
              <w:divBdr>
                <w:top w:val="none" w:sz="0" w:space="0" w:color="auto"/>
                <w:left w:val="none" w:sz="0" w:space="0" w:color="auto"/>
                <w:bottom w:val="none" w:sz="0" w:space="0" w:color="auto"/>
                <w:right w:val="none" w:sz="0" w:space="0" w:color="auto"/>
              </w:divBdr>
              <w:divsChild>
                <w:div w:id="13132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7983">
      <w:bodyDiv w:val="1"/>
      <w:marLeft w:val="0"/>
      <w:marRight w:val="0"/>
      <w:marTop w:val="0"/>
      <w:marBottom w:val="0"/>
      <w:divBdr>
        <w:top w:val="none" w:sz="0" w:space="0" w:color="auto"/>
        <w:left w:val="none" w:sz="0" w:space="0" w:color="auto"/>
        <w:bottom w:val="none" w:sz="0" w:space="0" w:color="auto"/>
        <w:right w:val="none" w:sz="0" w:space="0" w:color="auto"/>
      </w:divBdr>
    </w:div>
    <w:div w:id="455173373">
      <w:bodyDiv w:val="1"/>
      <w:marLeft w:val="0"/>
      <w:marRight w:val="0"/>
      <w:marTop w:val="0"/>
      <w:marBottom w:val="0"/>
      <w:divBdr>
        <w:top w:val="none" w:sz="0" w:space="0" w:color="auto"/>
        <w:left w:val="none" w:sz="0" w:space="0" w:color="auto"/>
        <w:bottom w:val="none" w:sz="0" w:space="0" w:color="auto"/>
        <w:right w:val="none" w:sz="0" w:space="0" w:color="auto"/>
      </w:divBdr>
      <w:divsChild>
        <w:div w:id="864439802">
          <w:marLeft w:val="0"/>
          <w:marRight w:val="0"/>
          <w:marTop w:val="0"/>
          <w:marBottom w:val="0"/>
          <w:divBdr>
            <w:top w:val="none" w:sz="0" w:space="0" w:color="auto"/>
            <w:left w:val="none" w:sz="0" w:space="0" w:color="auto"/>
            <w:bottom w:val="none" w:sz="0" w:space="0" w:color="auto"/>
            <w:right w:val="none" w:sz="0" w:space="0" w:color="auto"/>
          </w:divBdr>
          <w:divsChild>
            <w:div w:id="67967453">
              <w:marLeft w:val="0"/>
              <w:marRight w:val="0"/>
              <w:marTop w:val="0"/>
              <w:marBottom w:val="0"/>
              <w:divBdr>
                <w:top w:val="none" w:sz="0" w:space="0" w:color="auto"/>
                <w:left w:val="none" w:sz="0" w:space="0" w:color="auto"/>
                <w:bottom w:val="none" w:sz="0" w:space="0" w:color="auto"/>
                <w:right w:val="none" w:sz="0" w:space="0" w:color="auto"/>
              </w:divBdr>
              <w:divsChild>
                <w:div w:id="13105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3174">
      <w:bodyDiv w:val="1"/>
      <w:marLeft w:val="0"/>
      <w:marRight w:val="0"/>
      <w:marTop w:val="0"/>
      <w:marBottom w:val="0"/>
      <w:divBdr>
        <w:top w:val="none" w:sz="0" w:space="0" w:color="auto"/>
        <w:left w:val="none" w:sz="0" w:space="0" w:color="auto"/>
        <w:bottom w:val="none" w:sz="0" w:space="0" w:color="auto"/>
        <w:right w:val="none" w:sz="0" w:space="0" w:color="auto"/>
      </w:divBdr>
      <w:divsChild>
        <w:div w:id="38212733">
          <w:marLeft w:val="0"/>
          <w:marRight w:val="0"/>
          <w:marTop w:val="0"/>
          <w:marBottom w:val="0"/>
          <w:divBdr>
            <w:top w:val="none" w:sz="0" w:space="0" w:color="auto"/>
            <w:left w:val="none" w:sz="0" w:space="0" w:color="auto"/>
            <w:bottom w:val="none" w:sz="0" w:space="0" w:color="auto"/>
            <w:right w:val="none" w:sz="0" w:space="0" w:color="auto"/>
          </w:divBdr>
          <w:divsChild>
            <w:div w:id="1153639950">
              <w:marLeft w:val="0"/>
              <w:marRight w:val="0"/>
              <w:marTop w:val="0"/>
              <w:marBottom w:val="0"/>
              <w:divBdr>
                <w:top w:val="none" w:sz="0" w:space="0" w:color="auto"/>
                <w:left w:val="none" w:sz="0" w:space="0" w:color="auto"/>
                <w:bottom w:val="none" w:sz="0" w:space="0" w:color="auto"/>
                <w:right w:val="none" w:sz="0" w:space="0" w:color="auto"/>
              </w:divBdr>
              <w:divsChild>
                <w:div w:id="304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66327">
      <w:bodyDiv w:val="1"/>
      <w:marLeft w:val="0"/>
      <w:marRight w:val="0"/>
      <w:marTop w:val="0"/>
      <w:marBottom w:val="0"/>
      <w:divBdr>
        <w:top w:val="none" w:sz="0" w:space="0" w:color="auto"/>
        <w:left w:val="none" w:sz="0" w:space="0" w:color="auto"/>
        <w:bottom w:val="none" w:sz="0" w:space="0" w:color="auto"/>
        <w:right w:val="none" w:sz="0" w:space="0" w:color="auto"/>
      </w:divBdr>
      <w:divsChild>
        <w:div w:id="1143737115">
          <w:marLeft w:val="0"/>
          <w:marRight w:val="0"/>
          <w:marTop w:val="0"/>
          <w:marBottom w:val="0"/>
          <w:divBdr>
            <w:top w:val="none" w:sz="0" w:space="0" w:color="auto"/>
            <w:left w:val="none" w:sz="0" w:space="0" w:color="auto"/>
            <w:bottom w:val="none" w:sz="0" w:space="0" w:color="auto"/>
            <w:right w:val="none" w:sz="0" w:space="0" w:color="auto"/>
          </w:divBdr>
          <w:divsChild>
            <w:div w:id="1458716104">
              <w:marLeft w:val="0"/>
              <w:marRight w:val="0"/>
              <w:marTop w:val="0"/>
              <w:marBottom w:val="0"/>
              <w:divBdr>
                <w:top w:val="none" w:sz="0" w:space="0" w:color="auto"/>
                <w:left w:val="none" w:sz="0" w:space="0" w:color="auto"/>
                <w:bottom w:val="none" w:sz="0" w:space="0" w:color="auto"/>
                <w:right w:val="none" w:sz="0" w:space="0" w:color="auto"/>
              </w:divBdr>
              <w:divsChild>
                <w:div w:id="4938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5979">
      <w:bodyDiv w:val="1"/>
      <w:marLeft w:val="0"/>
      <w:marRight w:val="0"/>
      <w:marTop w:val="0"/>
      <w:marBottom w:val="0"/>
      <w:divBdr>
        <w:top w:val="none" w:sz="0" w:space="0" w:color="auto"/>
        <w:left w:val="none" w:sz="0" w:space="0" w:color="auto"/>
        <w:bottom w:val="none" w:sz="0" w:space="0" w:color="auto"/>
        <w:right w:val="none" w:sz="0" w:space="0" w:color="auto"/>
      </w:divBdr>
      <w:divsChild>
        <w:div w:id="1244295657">
          <w:marLeft w:val="0"/>
          <w:marRight w:val="0"/>
          <w:marTop w:val="0"/>
          <w:marBottom w:val="0"/>
          <w:divBdr>
            <w:top w:val="none" w:sz="0" w:space="0" w:color="auto"/>
            <w:left w:val="none" w:sz="0" w:space="0" w:color="auto"/>
            <w:bottom w:val="none" w:sz="0" w:space="0" w:color="auto"/>
            <w:right w:val="none" w:sz="0" w:space="0" w:color="auto"/>
          </w:divBdr>
          <w:divsChild>
            <w:div w:id="1361317581">
              <w:marLeft w:val="0"/>
              <w:marRight w:val="0"/>
              <w:marTop w:val="0"/>
              <w:marBottom w:val="0"/>
              <w:divBdr>
                <w:top w:val="none" w:sz="0" w:space="0" w:color="auto"/>
                <w:left w:val="none" w:sz="0" w:space="0" w:color="auto"/>
                <w:bottom w:val="none" w:sz="0" w:space="0" w:color="auto"/>
                <w:right w:val="none" w:sz="0" w:space="0" w:color="auto"/>
              </w:divBdr>
              <w:divsChild>
                <w:div w:id="491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5091">
      <w:bodyDiv w:val="1"/>
      <w:marLeft w:val="0"/>
      <w:marRight w:val="0"/>
      <w:marTop w:val="0"/>
      <w:marBottom w:val="0"/>
      <w:divBdr>
        <w:top w:val="none" w:sz="0" w:space="0" w:color="auto"/>
        <w:left w:val="none" w:sz="0" w:space="0" w:color="auto"/>
        <w:bottom w:val="none" w:sz="0" w:space="0" w:color="auto"/>
        <w:right w:val="none" w:sz="0" w:space="0" w:color="auto"/>
      </w:divBdr>
      <w:divsChild>
        <w:div w:id="2119130693">
          <w:marLeft w:val="0"/>
          <w:marRight w:val="0"/>
          <w:marTop w:val="0"/>
          <w:marBottom w:val="0"/>
          <w:divBdr>
            <w:top w:val="none" w:sz="0" w:space="0" w:color="auto"/>
            <w:left w:val="none" w:sz="0" w:space="0" w:color="auto"/>
            <w:bottom w:val="none" w:sz="0" w:space="0" w:color="auto"/>
            <w:right w:val="none" w:sz="0" w:space="0" w:color="auto"/>
          </w:divBdr>
          <w:divsChild>
            <w:div w:id="127746239">
              <w:marLeft w:val="0"/>
              <w:marRight w:val="0"/>
              <w:marTop w:val="0"/>
              <w:marBottom w:val="0"/>
              <w:divBdr>
                <w:top w:val="none" w:sz="0" w:space="0" w:color="auto"/>
                <w:left w:val="none" w:sz="0" w:space="0" w:color="auto"/>
                <w:bottom w:val="none" w:sz="0" w:space="0" w:color="auto"/>
                <w:right w:val="none" w:sz="0" w:space="0" w:color="auto"/>
              </w:divBdr>
              <w:divsChild>
                <w:div w:id="13438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23675">
      <w:bodyDiv w:val="1"/>
      <w:marLeft w:val="0"/>
      <w:marRight w:val="0"/>
      <w:marTop w:val="0"/>
      <w:marBottom w:val="0"/>
      <w:divBdr>
        <w:top w:val="none" w:sz="0" w:space="0" w:color="auto"/>
        <w:left w:val="none" w:sz="0" w:space="0" w:color="auto"/>
        <w:bottom w:val="none" w:sz="0" w:space="0" w:color="auto"/>
        <w:right w:val="none" w:sz="0" w:space="0" w:color="auto"/>
      </w:divBdr>
      <w:divsChild>
        <w:div w:id="513109935">
          <w:marLeft w:val="0"/>
          <w:marRight w:val="0"/>
          <w:marTop w:val="0"/>
          <w:marBottom w:val="0"/>
          <w:divBdr>
            <w:top w:val="none" w:sz="0" w:space="0" w:color="auto"/>
            <w:left w:val="none" w:sz="0" w:space="0" w:color="auto"/>
            <w:bottom w:val="none" w:sz="0" w:space="0" w:color="auto"/>
            <w:right w:val="none" w:sz="0" w:space="0" w:color="auto"/>
          </w:divBdr>
          <w:divsChild>
            <w:div w:id="659577780">
              <w:marLeft w:val="0"/>
              <w:marRight w:val="0"/>
              <w:marTop w:val="0"/>
              <w:marBottom w:val="0"/>
              <w:divBdr>
                <w:top w:val="none" w:sz="0" w:space="0" w:color="auto"/>
                <w:left w:val="none" w:sz="0" w:space="0" w:color="auto"/>
                <w:bottom w:val="none" w:sz="0" w:space="0" w:color="auto"/>
                <w:right w:val="none" w:sz="0" w:space="0" w:color="auto"/>
              </w:divBdr>
              <w:divsChild>
                <w:div w:id="1141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5587">
      <w:bodyDiv w:val="1"/>
      <w:marLeft w:val="0"/>
      <w:marRight w:val="0"/>
      <w:marTop w:val="0"/>
      <w:marBottom w:val="0"/>
      <w:divBdr>
        <w:top w:val="none" w:sz="0" w:space="0" w:color="auto"/>
        <w:left w:val="none" w:sz="0" w:space="0" w:color="auto"/>
        <w:bottom w:val="none" w:sz="0" w:space="0" w:color="auto"/>
        <w:right w:val="none" w:sz="0" w:space="0" w:color="auto"/>
      </w:divBdr>
      <w:divsChild>
        <w:div w:id="1074817002">
          <w:marLeft w:val="0"/>
          <w:marRight w:val="0"/>
          <w:marTop w:val="0"/>
          <w:marBottom w:val="0"/>
          <w:divBdr>
            <w:top w:val="none" w:sz="0" w:space="0" w:color="auto"/>
            <w:left w:val="none" w:sz="0" w:space="0" w:color="auto"/>
            <w:bottom w:val="none" w:sz="0" w:space="0" w:color="auto"/>
            <w:right w:val="none" w:sz="0" w:space="0" w:color="auto"/>
          </w:divBdr>
          <w:divsChild>
            <w:div w:id="1854105137">
              <w:marLeft w:val="0"/>
              <w:marRight w:val="0"/>
              <w:marTop w:val="0"/>
              <w:marBottom w:val="0"/>
              <w:divBdr>
                <w:top w:val="none" w:sz="0" w:space="0" w:color="auto"/>
                <w:left w:val="none" w:sz="0" w:space="0" w:color="auto"/>
                <w:bottom w:val="none" w:sz="0" w:space="0" w:color="auto"/>
                <w:right w:val="none" w:sz="0" w:space="0" w:color="auto"/>
              </w:divBdr>
              <w:divsChild>
                <w:div w:id="609245633">
                  <w:marLeft w:val="0"/>
                  <w:marRight w:val="0"/>
                  <w:marTop w:val="0"/>
                  <w:marBottom w:val="0"/>
                  <w:divBdr>
                    <w:top w:val="none" w:sz="0" w:space="0" w:color="auto"/>
                    <w:left w:val="none" w:sz="0" w:space="0" w:color="auto"/>
                    <w:bottom w:val="none" w:sz="0" w:space="0" w:color="auto"/>
                    <w:right w:val="none" w:sz="0" w:space="0" w:color="auto"/>
                  </w:divBdr>
                </w:div>
                <w:div w:id="1354842429">
                  <w:marLeft w:val="0"/>
                  <w:marRight w:val="0"/>
                  <w:marTop w:val="0"/>
                  <w:marBottom w:val="0"/>
                  <w:divBdr>
                    <w:top w:val="none" w:sz="0" w:space="0" w:color="auto"/>
                    <w:left w:val="none" w:sz="0" w:space="0" w:color="auto"/>
                    <w:bottom w:val="none" w:sz="0" w:space="0" w:color="auto"/>
                    <w:right w:val="none" w:sz="0" w:space="0" w:color="auto"/>
                  </w:divBdr>
                </w:div>
              </w:divsChild>
            </w:div>
            <w:div w:id="495806206">
              <w:marLeft w:val="0"/>
              <w:marRight w:val="0"/>
              <w:marTop w:val="0"/>
              <w:marBottom w:val="0"/>
              <w:divBdr>
                <w:top w:val="none" w:sz="0" w:space="0" w:color="auto"/>
                <w:left w:val="none" w:sz="0" w:space="0" w:color="auto"/>
                <w:bottom w:val="none" w:sz="0" w:space="0" w:color="auto"/>
                <w:right w:val="none" w:sz="0" w:space="0" w:color="auto"/>
              </w:divBdr>
              <w:divsChild>
                <w:div w:id="20847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8838">
      <w:bodyDiv w:val="1"/>
      <w:marLeft w:val="0"/>
      <w:marRight w:val="0"/>
      <w:marTop w:val="0"/>
      <w:marBottom w:val="0"/>
      <w:divBdr>
        <w:top w:val="none" w:sz="0" w:space="0" w:color="auto"/>
        <w:left w:val="none" w:sz="0" w:space="0" w:color="auto"/>
        <w:bottom w:val="none" w:sz="0" w:space="0" w:color="auto"/>
        <w:right w:val="none" w:sz="0" w:space="0" w:color="auto"/>
      </w:divBdr>
      <w:divsChild>
        <w:div w:id="270936148">
          <w:marLeft w:val="0"/>
          <w:marRight w:val="0"/>
          <w:marTop w:val="0"/>
          <w:marBottom w:val="0"/>
          <w:divBdr>
            <w:top w:val="none" w:sz="0" w:space="0" w:color="auto"/>
            <w:left w:val="none" w:sz="0" w:space="0" w:color="auto"/>
            <w:bottom w:val="none" w:sz="0" w:space="0" w:color="auto"/>
            <w:right w:val="none" w:sz="0" w:space="0" w:color="auto"/>
          </w:divBdr>
          <w:divsChild>
            <w:div w:id="1228220341">
              <w:marLeft w:val="0"/>
              <w:marRight w:val="0"/>
              <w:marTop w:val="0"/>
              <w:marBottom w:val="0"/>
              <w:divBdr>
                <w:top w:val="none" w:sz="0" w:space="0" w:color="auto"/>
                <w:left w:val="none" w:sz="0" w:space="0" w:color="auto"/>
                <w:bottom w:val="none" w:sz="0" w:space="0" w:color="auto"/>
                <w:right w:val="none" w:sz="0" w:space="0" w:color="auto"/>
              </w:divBdr>
              <w:divsChild>
                <w:div w:id="2008749123">
                  <w:marLeft w:val="0"/>
                  <w:marRight w:val="0"/>
                  <w:marTop w:val="0"/>
                  <w:marBottom w:val="0"/>
                  <w:divBdr>
                    <w:top w:val="none" w:sz="0" w:space="0" w:color="auto"/>
                    <w:left w:val="none" w:sz="0" w:space="0" w:color="auto"/>
                    <w:bottom w:val="none" w:sz="0" w:space="0" w:color="auto"/>
                    <w:right w:val="none" w:sz="0" w:space="0" w:color="auto"/>
                  </w:divBdr>
                </w:div>
              </w:divsChild>
            </w:div>
            <w:div w:id="946498440">
              <w:marLeft w:val="0"/>
              <w:marRight w:val="0"/>
              <w:marTop w:val="0"/>
              <w:marBottom w:val="0"/>
              <w:divBdr>
                <w:top w:val="none" w:sz="0" w:space="0" w:color="auto"/>
                <w:left w:val="none" w:sz="0" w:space="0" w:color="auto"/>
                <w:bottom w:val="none" w:sz="0" w:space="0" w:color="auto"/>
                <w:right w:val="none" w:sz="0" w:space="0" w:color="auto"/>
              </w:divBdr>
              <w:divsChild>
                <w:div w:id="1277058720">
                  <w:marLeft w:val="0"/>
                  <w:marRight w:val="0"/>
                  <w:marTop w:val="0"/>
                  <w:marBottom w:val="0"/>
                  <w:divBdr>
                    <w:top w:val="none" w:sz="0" w:space="0" w:color="auto"/>
                    <w:left w:val="none" w:sz="0" w:space="0" w:color="auto"/>
                    <w:bottom w:val="none" w:sz="0" w:space="0" w:color="auto"/>
                    <w:right w:val="none" w:sz="0" w:space="0" w:color="auto"/>
                  </w:divBdr>
                </w:div>
              </w:divsChild>
            </w:div>
            <w:div w:id="859466283">
              <w:marLeft w:val="0"/>
              <w:marRight w:val="0"/>
              <w:marTop w:val="0"/>
              <w:marBottom w:val="0"/>
              <w:divBdr>
                <w:top w:val="none" w:sz="0" w:space="0" w:color="auto"/>
                <w:left w:val="none" w:sz="0" w:space="0" w:color="auto"/>
                <w:bottom w:val="none" w:sz="0" w:space="0" w:color="auto"/>
                <w:right w:val="none" w:sz="0" w:space="0" w:color="auto"/>
              </w:divBdr>
              <w:divsChild>
                <w:div w:id="19545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21041">
      <w:bodyDiv w:val="1"/>
      <w:marLeft w:val="0"/>
      <w:marRight w:val="0"/>
      <w:marTop w:val="0"/>
      <w:marBottom w:val="0"/>
      <w:divBdr>
        <w:top w:val="none" w:sz="0" w:space="0" w:color="auto"/>
        <w:left w:val="none" w:sz="0" w:space="0" w:color="auto"/>
        <w:bottom w:val="none" w:sz="0" w:space="0" w:color="auto"/>
        <w:right w:val="none" w:sz="0" w:space="0" w:color="auto"/>
      </w:divBdr>
      <w:divsChild>
        <w:div w:id="861745367">
          <w:marLeft w:val="0"/>
          <w:marRight w:val="0"/>
          <w:marTop w:val="0"/>
          <w:marBottom w:val="0"/>
          <w:divBdr>
            <w:top w:val="none" w:sz="0" w:space="0" w:color="auto"/>
            <w:left w:val="none" w:sz="0" w:space="0" w:color="auto"/>
            <w:bottom w:val="none" w:sz="0" w:space="0" w:color="auto"/>
            <w:right w:val="none" w:sz="0" w:space="0" w:color="auto"/>
          </w:divBdr>
          <w:divsChild>
            <w:div w:id="1431268474">
              <w:marLeft w:val="0"/>
              <w:marRight w:val="0"/>
              <w:marTop w:val="0"/>
              <w:marBottom w:val="0"/>
              <w:divBdr>
                <w:top w:val="none" w:sz="0" w:space="0" w:color="auto"/>
                <w:left w:val="none" w:sz="0" w:space="0" w:color="auto"/>
                <w:bottom w:val="none" w:sz="0" w:space="0" w:color="auto"/>
                <w:right w:val="none" w:sz="0" w:space="0" w:color="auto"/>
              </w:divBdr>
              <w:divsChild>
                <w:div w:id="1070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8237">
      <w:bodyDiv w:val="1"/>
      <w:marLeft w:val="0"/>
      <w:marRight w:val="0"/>
      <w:marTop w:val="0"/>
      <w:marBottom w:val="0"/>
      <w:divBdr>
        <w:top w:val="none" w:sz="0" w:space="0" w:color="auto"/>
        <w:left w:val="none" w:sz="0" w:space="0" w:color="auto"/>
        <w:bottom w:val="none" w:sz="0" w:space="0" w:color="auto"/>
        <w:right w:val="none" w:sz="0" w:space="0" w:color="auto"/>
      </w:divBdr>
      <w:divsChild>
        <w:div w:id="1769620917">
          <w:marLeft w:val="0"/>
          <w:marRight w:val="0"/>
          <w:marTop w:val="0"/>
          <w:marBottom w:val="0"/>
          <w:divBdr>
            <w:top w:val="none" w:sz="0" w:space="0" w:color="auto"/>
            <w:left w:val="none" w:sz="0" w:space="0" w:color="auto"/>
            <w:bottom w:val="none" w:sz="0" w:space="0" w:color="auto"/>
            <w:right w:val="none" w:sz="0" w:space="0" w:color="auto"/>
          </w:divBdr>
          <w:divsChild>
            <w:div w:id="1939367025">
              <w:marLeft w:val="0"/>
              <w:marRight w:val="0"/>
              <w:marTop w:val="0"/>
              <w:marBottom w:val="0"/>
              <w:divBdr>
                <w:top w:val="none" w:sz="0" w:space="0" w:color="auto"/>
                <w:left w:val="none" w:sz="0" w:space="0" w:color="auto"/>
                <w:bottom w:val="none" w:sz="0" w:space="0" w:color="auto"/>
                <w:right w:val="none" w:sz="0" w:space="0" w:color="auto"/>
              </w:divBdr>
              <w:divsChild>
                <w:div w:id="409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07140">
      <w:bodyDiv w:val="1"/>
      <w:marLeft w:val="0"/>
      <w:marRight w:val="0"/>
      <w:marTop w:val="0"/>
      <w:marBottom w:val="0"/>
      <w:divBdr>
        <w:top w:val="none" w:sz="0" w:space="0" w:color="auto"/>
        <w:left w:val="none" w:sz="0" w:space="0" w:color="auto"/>
        <w:bottom w:val="none" w:sz="0" w:space="0" w:color="auto"/>
        <w:right w:val="none" w:sz="0" w:space="0" w:color="auto"/>
      </w:divBdr>
      <w:divsChild>
        <w:div w:id="194387732">
          <w:marLeft w:val="0"/>
          <w:marRight w:val="0"/>
          <w:marTop w:val="0"/>
          <w:marBottom w:val="0"/>
          <w:divBdr>
            <w:top w:val="none" w:sz="0" w:space="0" w:color="auto"/>
            <w:left w:val="none" w:sz="0" w:space="0" w:color="auto"/>
            <w:bottom w:val="none" w:sz="0" w:space="0" w:color="auto"/>
            <w:right w:val="none" w:sz="0" w:space="0" w:color="auto"/>
          </w:divBdr>
          <w:divsChild>
            <w:div w:id="65810302">
              <w:marLeft w:val="0"/>
              <w:marRight w:val="0"/>
              <w:marTop w:val="0"/>
              <w:marBottom w:val="0"/>
              <w:divBdr>
                <w:top w:val="none" w:sz="0" w:space="0" w:color="auto"/>
                <w:left w:val="none" w:sz="0" w:space="0" w:color="auto"/>
                <w:bottom w:val="none" w:sz="0" w:space="0" w:color="auto"/>
                <w:right w:val="none" w:sz="0" w:space="0" w:color="auto"/>
              </w:divBdr>
              <w:divsChild>
                <w:div w:id="19084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74740">
      <w:bodyDiv w:val="1"/>
      <w:marLeft w:val="0"/>
      <w:marRight w:val="0"/>
      <w:marTop w:val="0"/>
      <w:marBottom w:val="0"/>
      <w:divBdr>
        <w:top w:val="none" w:sz="0" w:space="0" w:color="auto"/>
        <w:left w:val="none" w:sz="0" w:space="0" w:color="auto"/>
        <w:bottom w:val="none" w:sz="0" w:space="0" w:color="auto"/>
        <w:right w:val="none" w:sz="0" w:space="0" w:color="auto"/>
      </w:divBdr>
      <w:divsChild>
        <w:div w:id="1634363645">
          <w:marLeft w:val="0"/>
          <w:marRight w:val="0"/>
          <w:marTop w:val="0"/>
          <w:marBottom w:val="0"/>
          <w:divBdr>
            <w:top w:val="none" w:sz="0" w:space="0" w:color="auto"/>
            <w:left w:val="none" w:sz="0" w:space="0" w:color="auto"/>
            <w:bottom w:val="none" w:sz="0" w:space="0" w:color="auto"/>
            <w:right w:val="none" w:sz="0" w:space="0" w:color="auto"/>
          </w:divBdr>
        </w:div>
      </w:divsChild>
    </w:div>
    <w:div w:id="1288968668">
      <w:bodyDiv w:val="1"/>
      <w:marLeft w:val="0"/>
      <w:marRight w:val="0"/>
      <w:marTop w:val="0"/>
      <w:marBottom w:val="0"/>
      <w:divBdr>
        <w:top w:val="none" w:sz="0" w:space="0" w:color="auto"/>
        <w:left w:val="none" w:sz="0" w:space="0" w:color="auto"/>
        <w:bottom w:val="none" w:sz="0" w:space="0" w:color="auto"/>
        <w:right w:val="none" w:sz="0" w:space="0" w:color="auto"/>
      </w:divBdr>
      <w:divsChild>
        <w:div w:id="285429998">
          <w:marLeft w:val="0"/>
          <w:marRight w:val="0"/>
          <w:marTop w:val="0"/>
          <w:marBottom w:val="0"/>
          <w:divBdr>
            <w:top w:val="none" w:sz="0" w:space="0" w:color="auto"/>
            <w:left w:val="none" w:sz="0" w:space="0" w:color="auto"/>
            <w:bottom w:val="none" w:sz="0" w:space="0" w:color="auto"/>
            <w:right w:val="none" w:sz="0" w:space="0" w:color="auto"/>
          </w:divBdr>
          <w:divsChild>
            <w:div w:id="1809780137">
              <w:marLeft w:val="0"/>
              <w:marRight w:val="0"/>
              <w:marTop w:val="0"/>
              <w:marBottom w:val="0"/>
              <w:divBdr>
                <w:top w:val="none" w:sz="0" w:space="0" w:color="auto"/>
                <w:left w:val="none" w:sz="0" w:space="0" w:color="auto"/>
                <w:bottom w:val="none" w:sz="0" w:space="0" w:color="auto"/>
                <w:right w:val="none" w:sz="0" w:space="0" w:color="auto"/>
              </w:divBdr>
              <w:divsChild>
                <w:div w:id="16332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21202">
      <w:bodyDiv w:val="1"/>
      <w:marLeft w:val="0"/>
      <w:marRight w:val="0"/>
      <w:marTop w:val="0"/>
      <w:marBottom w:val="0"/>
      <w:divBdr>
        <w:top w:val="none" w:sz="0" w:space="0" w:color="auto"/>
        <w:left w:val="none" w:sz="0" w:space="0" w:color="auto"/>
        <w:bottom w:val="none" w:sz="0" w:space="0" w:color="auto"/>
        <w:right w:val="none" w:sz="0" w:space="0" w:color="auto"/>
      </w:divBdr>
      <w:divsChild>
        <w:div w:id="496533485">
          <w:marLeft w:val="0"/>
          <w:marRight w:val="0"/>
          <w:marTop w:val="0"/>
          <w:marBottom w:val="0"/>
          <w:divBdr>
            <w:top w:val="none" w:sz="0" w:space="0" w:color="auto"/>
            <w:left w:val="none" w:sz="0" w:space="0" w:color="auto"/>
            <w:bottom w:val="none" w:sz="0" w:space="0" w:color="auto"/>
            <w:right w:val="none" w:sz="0" w:space="0" w:color="auto"/>
          </w:divBdr>
          <w:divsChild>
            <w:div w:id="1812283129">
              <w:marLeft w:val="0"/>
              <w:marRight w:val="0"/>
              <w:marTop w:val="0"/>
              <w:marBottom w:val="0"/>
              <w:divBdr>
                <w:top w:val="none" w:sz="0" w:space="0" w:color="auto"/>
                <w:left w:val="none" w:sz="0" w:space="0" w:color="auto"/>
                <w:bottom w:val="none" w:sz="0" w:space="0" w:color="auto"/>
                <w:right w:val="none" w:sz="0" w:space="0" w:color="auto"/>
              </w:divBdr>
              <w:divsChild>
                <w:div w:id="740518065">
                  <w:marLeft w:val="0"/>
                  <w:marRight w:val="0"/>
                  <w:marTop w:val="0"/>
                  <w:marBottom w:val="0"/>
                  <w:divBdr>
                    <w:top w:val="none" w:sz="0" w:space="0" w:color="auto"/>
                    <w:left w:val="none" w:sz="0" w:space="0" w:color="auto"/>
                    <w:bottom w:val="none" w:sz="0" w:space="0" w:color="auto"/>
                    <w:right w:val="none" w:sz="0" w:space="0" w:color="auto"/>
                  </w:divBdr>
                </w:div>
              </w:divsChild>
            </w:div>
            <w:div w:id="233273733">
              <w:marLeft w:val="0"/>
              <w:marRight w:val="0"/>
              <w:marTop w:val="0"/>
              <w:marBottom w:val="0"/>
              <w:divBdr>
                <w:top w:val="none" w:sz="0" w:space="0" w:color="auto"/>
                <w:left w:val="none" w:sz="0" w:space="0" w:color="auto"/>
                <w:bottom w:val="none" w:sz="0" w:space="0" w:color="auto"/>
                <w:right w:val="none" w:sz="0" w:space="0" w:color="auto"/>
              </w:divBdr>
              <w:divsChild>
                <w:div w:id="1633171904">
                  <w:marLeft w:val="0"/>
                  <w:marRight w:val="0"/>
                  <w:marTop w:val="0"/>
                  <w:marBottom w:val="0"/>
                  <w:divBdr>
                    <w:top w:val="none" w:sz="0" w:space="0" w:color="auto"/>
                    <w:left w:val="none" w:sz="0" w:space="0" w:color="auto"/>
                    <w:bottom w:val="none" w:sz="0" w:space="0" w:color="auto"/>
                    <w:right w:val="none" w:sz="0" w:space="0" w:color="auto"/>
                  </w:divBdr>
                </w:div>
              </w:divsChild>
            </w:div>
            <w:div w:id="267926849">
              <w:marLeft w:val="0"/>
              <w:marRight w:val="0"/>
              <w:marTop w:val="0"/>
              <w:marBottom w:val="0"/>
              <w:divBdr>
                <w:top w:val="none" w:sz="0" w:space="0" w:color="auto"/>
                <w:left w:val="none" w:sz="0" w:space="0" w:color="auto"/>
                <w:bottom w:val="none" w:sz="0" w:space="0" w:color="auto"/>
                <w:right w:val="none" w:sz="0" w:space="0" w:color="auto"/>
              </w:divBdr>
              <w:divsChild>
                <w:div w:id="770051330">
                  <w:marLeft w:val="0"/>
                  <w:marRight w:val="0"/>
                  <w:marTop w:val="0"/>
                  <w:marBottom w:val="0"/>
                  <w:divBdr>
                    <w:top w:val="none" w:sz="0" w:space="0" w:color="auto"/>
                    <w:left w:val="none" w:sz="0" w:space="0" w:color="auto"/>
                    <w:bottom w:val="none" w:sz="0" w:space="0" w:color="auto"/>
                    <w:right w:val="none" w:sz="0" w:space="0" w:color="auto"/>
                  </w:divBdr>
                </w:div>
              </w:divsChild>
            </w:div>
            <w:div w:id="1299454845">
              <w:marLeft w:val="0"/>
              <w:marRight w:val="0"/>
              <w:marTop w:val="0"/>
              <w:marBottom w:val="0"/>
              <w:divBdr>
                <w:top w:val="none" w:sz="0" w:space="0" w:color="auto"/>
                <w:left w:val="none" w:sz="0" w:space="0" w:color="auto"/>
                <w:bottom w:val="none" w:sz="0" w:space="0" w:color="auto"/>
                <w:right w:val="none" w:sz="0" w:space="0" w:color="auto"/>
              </w:divBdr>
              <w:divsChild>
                <w:div w:id="19925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96808">
      <w:bodyDiv w:val="1"/>
      <w:marLeft w:val="0"/>
      <w:marRight w:val="0"/>
      <w:marTop w:val="0"/>
      <w:marBottom w:val="0"/>
      <w:divBdr>
        <w:top w:val="none" w:sz="0" w:space="0" w:color="auto"/>
        <w:left w:val="none" w:sz="0" w:space="0" w:color="auto"/>
        <w:bottom w:val="none" w:sz="0" w:space="0" w:color="auto"/>
        <w:right w:val="none" w:sz="0" w:space="0" w:color="auto"/>
      </w:divBdr>
      <w:divsChild>
        <w:div w:id="1735811411">
          <w:marLeft w:val="0"/>
          <w:marRight w:val="0"/>
          <w:marTop w:val="0"/>
          <w:marBottom w:val="0"/>
          <w:divBdr>
            <w:top w:val="none" w:sz="0" w:space="0" w:color="auto"/>
            <w:left w:val="none" w:sz="0" w:space="0" w:color="auto"/>
            <w:bottom w:val="none" w:sz="0" w:space="0" w:color="auto"/>
            <w:right w:val="none" w:sz="0" w:space="0" w:color="auto"/>
          </w:divBdr>
          <w:divsChild>
            <w:div w:id="1854606793">
              <w:marLeft w:val="0"/>
              <w:marRight w:val="0"/>
              <w:marTop w:val="0"/>
              <w:marBottom w:val="0"/>
              <w:divBdr>
                <w:top w:val="none" w:sz="0" w:space="0" w:color="auto"/>
                <w:left w:val="none" w:sz="0" w:space="0" w:color="auto"/>
                <w:bottom w:val="none" w:sz="0" w:space="0" w:color="auto"/>
                <w:right w:val="none" w:sz="0" w:space="0" w:color="auto"/>
              </w:divBdr>
              <w:divsChild>
                <w:div w:id="17598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500">
      <w:bodyDiv w:val="1"/>
      <w:marLeft w:val="0"/>
      <w:marRight w:val="0"/>
      <w:marTop w:val="0"/>
      <w:marBottom w:val="0"/>
      <w:divBdr>
        <w:top w:val="none" w:sz="0" w:space="0" w:color="auto"/>
        <w:left w:val="none" w:sz="0" w:space="0" w:color="auto"/>
        <w:bottom w:val="none" w:sz="0" w:space="0" w:color="auto"/>
        <w:right w:val="none" w:sz="0" w:space="0" w:color="auto"/>
      </w:divBdr>
      <w:divsChild>
        <w:div w:id="1776360178">
          <w:marLeft w:val="0"/>
          <w:marRight w:val="0"/>
          <w:marTop w:val="0"/>
          <w:marBottom w:val="0"/>
          <w:divBdr>
            <w:top w:val="none" w:sz="0" w:space="0" w:color="auto"/>
            <w:left w:val="none" w:sz="0" w:space="0" w:color="auto"/>
            <w:bottom w:val="none" w:sz="0" w:space="0" w:color="auto"/>
            <w:right w:val="none" w:sz="0" w:space="0" w:color="auto"/>
          </w:divBdr>
          <w:divsChild>
            <w:div w:id="11996342">
              <w:marLeft w:val="0"/>
              <w:marRight w:val="0"/>
              <w:marTop w:val="0"/>
              <w:marBottom w:val="0"/>
              <w:divBdr>
                <w:top w:val="none" w:sz="0" w:space="0" w:color="auto"/>
                <w:left w:val="none" w:sz="0" w:space="0" w:color="auto"/>
                <w:bottom w:val="none" w:sz="0" w:space="0" w:color="auto"/>
                <w:right w:val="none" w:sz="0" w:space="0" w:color="auto"/>
              </w:divBdr>
              <w:divsChild>
                <w:div w:id="571737892">
                  <w:marLeft w:val="0"/>
                  <w:marRight w:val="0"/>
                  <w:marTop w:val="0"/>
                  <w:marBottom w:val="0"/>
                  <w:divBdr>
                    <w:top w:val="none" w:sz="0" w:space="0" w:color="auto"/>
                    <w:left w:val="none" w:sz="0" w:space="0" w:color="auto"/>
                    <w:bottom w:val="none" w:sz="0" w:space="0" w:color="auto"/>
                    <w:right w:val="none" w:sz="0" w:space="0" w:color="auto"/>
                  </w:divBdr>
                </w:div>
              </w:divsChild>
            </w:div>
            <w:div w:id="1607689042">
              <w:marLeft w:val="0"/>
              <w:marRight w:val="0"/>
              <w:marTop w:val="0"/>
              <w:marBottom w:val="0"/>
              <w:divBdr>
                <w:top w:val="none" w:sz="0" w:space="0" w:color="auto"/>
                <w:left w:val="none" w:sz="0" w:space="0" w:color="auto"/>
                <w:bottom w:val="none" w:sz="0" w:space="0" w:color="auto"/>
                <w:right w:val="none" w:sz="0" w:space="0" w:color="auto"/>
              </w:divBdr>
              <w:divsChild>
                <w:div w:id="7902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5464">
      <w:bodyDiv w:val="1"/>
      <w:marLeft w:val="0"/>
      <w:marRight w:val="0"/>
      <w:marTop w:val="0"/>
      <w:marBottom w:val="0"/>
      <w:divBdr>
        <w:top w:val="none" w:sz="0" w:space="0" w:color="auto"/>
        <w:left w:val="none" w:sz="0" w:space="0" w:color="auto"/>
        <w:bottom w:val="none" w:sz="0" w:space="0" w:color="auto"/>
        <w:right w:val="none" w:sz="0" w:space="0" w:color="auto"/>
      </w:divBdr>
      <w:divsChild>
        <w:div w:id="57293373">
          <w:marLeft w:val="0"/>
          <w:marRight w:val="0"/>
          <w:marTop w:val="0"/>
          <w:marBottom w:val="0"/>
          <w:divBdr>
            <w:top w:val="none" w:sz="0" w:space="0" w:color="auto"/>
            <w:left w:val="none" w:sz="0" w:space="0" w:color="auto"/>
            <w:bottom w:val="none" w:sz="0" w:space="0" w:color="auto"/>
            <w:right w:val="none" w:sz="0" w:space="0" w:color="auto"/>
          </w:divBdr>
          <w:divsChild>
            <w:div w:id="194315735">
              <w:marLeft w:val="0"/>
              <w:marRight w:val="0"/>
              <w:marTop w:val="0"/>
              <w:marBottom w:val="0"/>
              <w:divBdr>
                <w:top w:val="none" w:sz="0" w:space="0" w:color="auto"/>
                <w:left w:val="none" w:sz="0" w:space="0" w:color="auto"/>
                <w:bottom w:val="none" w:sz="0" w:space="0" w:color="auto"/>
                <w:right w:val="none" w:sz="0" w:space="0" w:color="auto"/>
              </w:divBdr>
              <w:divsChild>
                <w:div w:id="15078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4288">
      <w:bodyDiv w:val="1"/>
      <w:marLeft w:val="0"/>
      <w:marRight w:val="0"/>
      <w:marTop w:val="0"/>
      <w:marBottom w:val="0"/>
      <w:divBdr>
        <w:top w:val="none" w:sz="0" w:space="0" w:color="auto"/>
        <w:left w:val="none" w:sz="0" w:space="0" w:color="auto"/>
        <w:bottom w:val="none" w:sz="0" w:space="0" w:color="auto"/>
        <w:right w:val="none" w:sz="0" w:space="0" w:color="auto"/>
      </w:divBdr>
    </w:div>
    <w:div w:id="1495026450">
      <w:bodyDiv w:val="1"/>
      <w:marLeft w:val="0"/>
      <w:marRight w:val="0"/>
      <w:marTop w:val="0"/>
      <w:marBottom w:val="0"/>
      <w:divBdr>
        <w:top w:val="none" w:sz="0" w:space="0" w:color="auto"/>
        <w:left w:val="none" w:sz="0" w:space="0" w:color="auto"/>
        <w:bottom w:val="none" w:sz="0" w:space="0" w:color="auto"/>
        <w:right w:val="none" w:sz="0" w:space="0" w:color="auto"/>
      </w:divBdr>
      <w:divsChild>
        <w:div w:id="1394506402">
          <w:marLeft w:val="0"/>
          <w:marRight w:val="0"/>
          <w:marTop w:val="0"/>
          <w:marBottom w:val="0"/>
          <w:divBdr>
            <w:top w:val="none" w:sz="0" w:space="0" w:color="auto"/>
            <w:left w:val="none" w:sz="0" w:space="0" w:color="auto"/>
            <w:bottom w:val="none" w:sz="0" w:space="0" w:color="auto"/>
            <w:right w:val="none" w:sz="0" w:space="0" w:color="auto"/>
          </w:divBdr>
          <w:divsChild>
            <w:div w:id="660736837">
              <w:marLeft w:val="0"/>
              <w:marRight w:val="0"/>
              <w:marTop w:val="0"/>
              <w:marBottom w:val="0"/>
              <w:divBdr>
                <w:top w:val="none" w:sz="0" w:space="0" w:color="auto"/>
                <w:left w:val="none" w:sz="0" w:space="0" w:color="auto"/>
                <w:bottom w:val="none" w:sz="0" w:space="0" w:color="auto"/>
                <w:right w:val="none" w:sz="0" w:space="0" w:color="auto"/>
              </w:divBdr>
              <w:divsChild>
                <w:div w:id="102457398">
                  <w:marLeft w:val="0"/>
                  <w:marRight w:val="0"/>
                  <w:marTop w:val="0"/>
                  <w:marBottom w:val="0"/>
                  <w:divBdr>
                    <w:top w:val="none" w:sz="0" w:space="0" w:color="auto"/>
                    <w:left w:val="none" w:sz="0" w:space="0" w:color="auto"/>
                    <w:bottom w:val="none" w:sz="0" w:space="0" w:color="auto"/>
                    <w:right w:val="none" w:sz="0" w:space="0" w:color="auto"/>
                  </w:divBdr>
                </w:div>
              </w:divsChild>
            </w:div>
            <w:div w:id="192694551">
              <w:marLeft w:val="0"/>
              <w:marRight w:val="0"/>
              <w:marTop w:val="0"/>
              <w:marBottom w:val="0"/>
              <w:divBdr>
                <w:top w:val="none" w:sz="0" w:space="0" w:color="auto"/>
                <w:left w:val="none" w:sz="0" w:space="0" w:color="auto"/>
                <w:bottom w:val="none" w:sz="0" w:space="0" w:color="auto"/>
                <w:right w:val="none" w:sz="0" w:space="0" w:color="auto"/>
              </w:divBdr>
              <w:divsChild>
                <w:div w:id="1535537317">
                  <w:marLeft w:val="0"/>
                  <w:marRight w:val="0"/>
                  <w:marTop w:val="0"/>
                  <w:marBottom w:val="0"/>
                  <w:divBdr>
                    <w:top w:val="none" w:sz="0" w:space="0" w:color="auto"/>
                    <w:left w:val="none" w:sz="0" w:space="0" w:color="auto"/>
                    <w:bottom w:val="none" w:sz="0" w:space="0" w:color="auto"/>
                    <w:right w:val="none" w:sz="0" w:space="0" w:color="auto"/>
                  </w:divBdr>
                </w:div>
              </w:divsChild>
            </w:div>
            <w:div w:id="816146131">
              <w:marLeft w:val="0"/>
              <w:marRight w:val="0"/>
              <w:marTop w:val="0"/>
              <w:marBottom w:val="0"/>
              <w:divBdr>
                <w:top w:val="none" w:sz="0" w:space="0" w:color="auto"/>
                <w:left w:val="none" w:sz="0" w:space="0" w:color="auto"/>
                <w:bottom w:val="none" w:sz="0" w:space="0" w:color="auto"/>
                <w:right w:val="none" w:sz="0" w:space="0" w:color="auto"/>
              </w:divBdr>
              <w:divsChild>
                <w:div w:id="3664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0565">
          <w:marLeft w:val="0"/>
          <w:marRight w:val="0"/>
          <w:marTop w:val="0"/>
          <w:marBottom w:val="0"/>
          <w:divBdr>
            <w:top w:val="none" w:sz="0" w:space="0" w:color="auto"/>
            <w:left w:val="none" w:sz="0" w:space="0" w:color="auto"/>
            <w:bottom w:val="none" w:sz="0" w:space="0" w:color="auto"/>
            <w:right w:val="none" w:sz="0" w:space="0" w:color="auto"/>
          </w:divBdr>
          <w:divsChild>
            <w:div w:id="1027176913">
              <w:marLeft w:val="0"/>
              <w:marRight w:val="0"/>
              <w:marTop w:val="0"/>
              <w:marBottom w:val="0"/>
              <w:divBdr>
                <w:top w:val="none" w:sz="0" w:space="0" w:color="auto"/>
                <w:left w:val="none" w:sz="0" w:space="0" w:color="auto"/>
                <w:bottom w:val="none" w:sz="0" w:space="0" w:color="auto"/>
                <w:right w:val="none" w:sz="0" w:space="0" w:color="auto"/>
              </w:divBdr>
              <w:divsChild>
                <w:div w:id="12145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1383">
      <w:bodyDiv w:val="1"/>
      <w:marLeft w:val="0"/>
      <w:marRight w:val="0"/>
      <w:marTop w:val="0"/>
      <w:marBottom w:val="0"/>
      <w:divBdr>
        <w:top w:val="none" w:sz="0" w:space="0" w:color="auto"/>
        <w:left w:val="none" w:sz="0" w:space="0" w:color="auto"/>
        <w:bottom w:val="none" w:sz="0" w:space="0" w:color="auto"/>
        <w:right w:val="none" w:sz="0" w:space="0" w:color="auto"/>
      </w:divBdr>
      <w:divsChild>
        <w:div w:id="1978366990">
          <w:marLeft w:val="0"/>
          <w:marRight w:val="0"/>
          <w:marTop w:val="0"/>
          <w:marBottom w:val="0"/>
          <w:divBdr>
            <w:top w:val="none" w:sz="0" w:space="0" w:color="auto"/>
            <w:left w:val="none" w:sz="0" w:space="0" w:color="auto"/>
            <w:bottom w:val="none" w:sz="0" w:space="0" w:color="auto"/>
            <w:right w:val="none" w:sz="0" w:space="0" w:color="auto"/>
          </w:divBdr>
          <w:divsChild>
            <w:div w:id="856581680">
              <w:marLeft w:val="0"/>
              <w:marRight w:val="0"/>
              <w:marTop w:val="0"/>
              <w:marBottom w:val="0"/>
              <w:divBdr>
                <w:top w:val="none" w:sz="0" w:space="0" w:color="auto"/>
                <w:left w:val="none" w:sz="0" w:space="0" w:color="auto"/>
                <w:bottom w:val="none" w:sz="0" w:space="0" w:color="auto"/>
                <w:right w:val="none" w:sz="0" w:space="0" w:color="auto"/>
              </w:divBdr>
              <w:divsChild>
                <w:div w:id="4429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346889">
      <w:bodyDiv w:val="1"/>
      <w:marLeft w:val="0"/>
      <w:marRight w:val="0"/>
      <w:marTop w:val="0"/>
      <w:marBottom w:val="0"/>
      <w:divBdr>
        <w:top w:val="none" w:sz="0" w:space="0" w:color="auto"/>
        <w:left w:val="none" w:sz="0" w:space="0" w:color="auto"/>
        <w:bottom w:val="none" w:sz="0" w:space="0" w:color="auto"/>
        <w:right w:val="none" w:sz="0" w:space="0" w:color="auto"/>
      </w:divBdr>
      <w:divsChild>
        <w:div w:id="1272979474">
          <w:marLeft w:val="0"/>
          <w:marRight w:val="0"/>
          <w:marTop w:val="0"/>
          <w:marBottom w:val="0"/>
          <w:divBdr>
            <w:top w:val="none" w:sz="0" w:space="0" w:color="auto"/>
            <w:left w:val="none" w:sz="0" w:space="0" w:color="auto"/>
            <w:bottom w:val="none" w:sz="0" w:space="0" w:color="auto"/>
            <w:right w:val="none" w:sz="0" w:space="0" w:color="auto"/>
          </w:divBdr>
          <w:divsChild>
            <w:div w:id="854852640">
              <w:marLeft w:val="0"/>
              <w:marRight w:val="0"/>
              <w:marTop w:val="0"/>
              <w:marBottom w:val="0"/>
              <w:divBdr>
                <w:top w:val="none" w:sz="0" w:space="0" w:color="auto"/>
                <w:left w:val="none" w:sz="0" w:space="0" w:color="auto"/>
                <w:bottom w:val="none" w:sz="0" w:space="0" w:color="auto"/>
                <w:right w:val="none" w:sz="0" w:space="0" w:color="auto"/>
              </w:divBdr>
              <w:divsChild>
                <w:div w:id="20121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5755">
      <w:bodyDiv w:val="1"/>
      <w:marLeft w:val="0"/>
      <w:marRight w:val="0"/>
      <w:marTop w:val="0"/>
      <w:marBottom w:val="0"/>
      <w:divBdr>
        <w:top w:val="none" w:sz="0" w:space="0" w:color="auto"/>
        <w:left w:val="none" w:sz="0" w:space="0" w:color="auto"/>
        <w:bottom w:val="none" w:sz="0" w:space="0" w:color="auto"/>
        <w:right w:val="none" w:sz="0" w:space="0" w:color="auto"/>
      </w:divBdr>
      <w:divsChild>
        <w:div w:id="128481815">
          <w:marLeft w:val="0"/>
          <w:marRight w:val="0"/>
          <w:marTop w:val="0"/>
          <w:marBottom w:val="0"/>
          <w:divBdr>
            <w:top w:val="none" w:sz="0" w:space="0" w:color="auto"/>
            <w:left w:val="none" w:sz="0" w:space="0" w:color="auto"/>
            <w:bottom w:val="none" w:sz="0" w:space="0" w:color="auto"/>
            <w:right w:val="none" w:sz="0" w:space="0" w:color="auto"/>
          </w:divBdr>
          <w:divsChild>
            <w:div w:id="481964873">
              <w:marLeft w:val="0"/>
              <w:marRight w:val="0"/>
              <w:marTop w:val="0"/>
              <w:marBottom w:val="0"/>
              <w:divBdr>
                <w:top w:val="none" w:sz="0" w:space="0" w:color="auto"/>
                <w:left w:val="none" w:sz="0" w:space="0" w:color="auto"/>
                <w:bottom w:val="none" w:sz="0" w:space="0" w:color="auto"/>
                <w:right w:val="none" w:sz="0" w:space="0" w:color="auto"/>
              </w:divBdr>
              <w:divsChild>
                <w:div w:id="10669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42374">
      <w:bodyDiv w:val="1"/>
      <w:marLeft w:val="0"/>
      <w:marRight w:val="0"/>
      <w:marTop w:val="0"/>
      <w:marBottom w:val="0"/>
      <w:divBdr>
        <w:top w:val="none" w:sz="0" w:space="0" w:color="auto"/>
        <w:left w:val="none" w:sz="0" w:space="0" w:color="auto"/>
        <w:bottom w:val="none" w:sz="0" w:space="0" w:color="auto"/>
        <w:right w:val="none" w:sz="0" w:space="0" w:color="auto"/>
      </w:divBdr>
      <w:divsChild>
        <w:div w:id="554781677">
          <w:marLeft w:val="0"/>
          <w:marRight w:val="0"/>
          <w:marTop w:val="0"/>
          <w:marBottom w:val="0"/>
          <w:divBdr>
            <w:top w:val="none" w:sz="0" w:space="0" w:color="auto"/>
            <w:left w:val="none" w:sz="0" w:space="0" w:color="auto"/>
            <w:bottom w:val="none" w:sz="0" w:space="0" w:color="auto"/>
            <w:right w:val="none" w:sz="0" w:space="0" w:color="auto"/>
          </w:divBdr>
          <w:divsChild>
            <w:div w:id="1270703942">
              <w:marLeft w:val="0"/>
              <w:marRight w:val="0"/>
              <w:marTop w:val="0"/>
              <w:marBottom w:val="0"/>
              <w:divBdr>
                <w:top w:val="none" w:sz="0" w:space="0" w:color="auto"/>
                <w:left w:val="none" w:sz="0" w:space="0" w:color="auto"/>
                <w:bottom w:val="none" w:sz="0" w:space="0" w:color="auto"/>
                <w:right w:val="none" w:sz="0" w:space="0" w:color="auto"/>
              </w:divBdr>
              <w:divsChild>
                <w:div w:id="19999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1018">
      <w:bodyDiv w:val="1"/>
      <w:marLeft w:val="0"/>
      <w:marRight w:val="0"/>
      <w:marTop w:val="0"/>
      <w:marBottom w:val="0"/>
      <w:divBdr>
        <w:top w:val="none" w:sz="0" w:space="0" w:color="auto"/>
        <w:left w:val="none" w:sz="0" w:space="0" w:color="auto"/>
        <w:bottom w:val="none" w:sz="0" w:space="0" w:color="auto"/>
        <w:right w:val="none" w:sz="0" w:space="0" w:color="auto"/>
      </w:divBdr>
    </w:div>
    <w:div w:id="1710059889">
      <w:bodyDiv w:val="1"/>
      <w:marLeft w:val="0"/>
      <w:marRight w:val="0"/>
      <w:marTop w:val="0"/>
      <w:marBottom w:val="0"/>
      <w:divBdr>
        <w:top w:val="none" w:sz="0" w:space="0" w:color="auto"/>
        <w:left w:val="none" w:sz="0" w:space="0" w:color="auto"/>
        <w:bottom w:val="none" w:sz="0" w:space="0" w:color="auto"/>
        <w:right w:val="none" w:sz="0" w:space="0" w:color="auto"/>
      </w:divBdr>
    </w:div>
    <w:div w:id="1736201994">
      <w:bodyDiv w:val="1"/>
      <w:marLeft w:val="0"/>
      <w:marRight w:val="0"/>
      <w:marTop w:val="0"/>
      <w:marBottom w:val="0"/>
      <w:divBdr>
        <w:top w:val="none" w:sz="0" w:space="0" w:color="auto"/>
        <w:left w:val="none" w:sz="0" w:space="0" w:color="auto"/>
        <w:bottom w:val="none" w:sz="0" w:space="0" w:color="auto"/>
        <w:right w:val="none" w:sz="0" w:space="0" w:color="auto"/>
      </w:divBdr>
      <w:divsChild>
        <w:div w:id="2018851320">
          <w:marLeft w:val="0"/>
          <w:marRight w:val="0"/>
          <w:marTop w:val="0"/>
          <w:marBottom w:val="0"/>
          <w:divBdr>
            <w:top w:val="none" w:sz="0" w:space="0" w:color="auto"/>
            <w:left w:val="none" w:sz="0" w:space="0" w:color="auto"/>
            <w:bottom w:val="none" w:sz="0" w:space="0" w:color="auto"/>
            <w:right w:val="none" w:sz="0" w:space="0" w:color="auto"/>
          </w:divBdr>
          <w:divsChild>
            <w:div w:id="1910575285">
              <w:marLeft w:val="0"/>
              <w:marRight w:val="0"/>
              <w:marTop w:val="0"/>
              <w:marBottom w:val="0"/>
              <w:divBdr>
                <w:top w:val="none" w:sz="0" w:space="0" w:color="auto"/>
                <w:left w:val="none" w:sz="0" w:space="0" w:color="auto"/>
                <w:bottom w:val="none" w:sz="0" w:space="0" w:color="auto"/>
                <w:right w:val="none" w:sz="0" w:space="0" w:color="auto"/>
              </w:divBdr>
              <w:divsChild>
                <w:div w:id="12279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49320">
      <w:bodyDiv w:val="1"/>
      <w:marLeft w:val="0"/>
      <w:marRight w:val="0"/>
      <w:marTop w:val="0"/>
      <w:marBottom w:val="0"/>
      <w:divBdr>
        <w:top w:val="none" w:sz="0" w:space="0" w:color="auto"/>
        <w:left w:val="none" w:sz="0" w:space="0" w:color="auto"/>
        <w:bottom w:val="none" w:sz="0" w:space="0" w:color="auto"/>
        <w:right w:val="none" w:sz="0" w:space="0" w:color="auto"/>
      </w:divBdr>
      <w:divsChild>
        <w:div w:id="588469116">
          <w:marLeft w:val="0"/>
          <w:marRight w:val="0"/>
          <w:marTop w:val="0"/>
          <w:marBottom w:val="0"/>
          <w:divBdr>
            <w:top w:val="none" w:sz="0" w:space="0" w:color="auto"/>
            <w:left w:val="none" w:sz="0" w:space="0" w:color="auto"/>
            <w:bottom w:val="none" w:sz="0" w:space="0" w:color="auto"/>
            <w:right w:val="none" w:sz="0" w:space="0" w:color="auto"/>
          </w:divBdr>
          <w:divsChild>
            <w:div w:id="139007936">
              <w:marLeft w:val="0"/>
              <w:marRight w:val="0"/>
              <w:marTop w:val="0"/>
              <w:marBottom w:val="0"/>
              <w:divBdr>
                <w:top w:val="none" w:sz="0" w:space="0" w:color="auto"/>
                <w:left w:val="none" w:sz="0" w:space="0" w:color="auto"/>
                <w:bottom w:val="none" w:sz="0" w:space="0" w:color="auto"/>
                <w:right w:val="none" w:sz="0" w:space="0" w:color="auto"/>
              </w:divBdr>
              <w:divsChild>
                <w:div w:id="13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39860">
      <w:bodyDiv w:val="1"/>
      <w:marLeft w:val="0"/>
      <w:marRight w:val="0"/>
      <w:marTop w:val="0"/>
      <w:marBottom w:val="0"/>
      <w:divBdr>
        <w:top w:val="none" w:sz="0" w:space="0" w:color="auto"/>
        <w:left w:val="none" w:sz="0" w:space="0" w:color="auto"/>
        <w:bottom w:val="none" w:sz="0" w:space="0" w:color="auto"/>
        <w:right w:val="none" w:sz="0" w:space="0" w:color="auto"/>
      </w:divBdr>
      <w:divsChild>
        <w:div w:id="301666541">
          <w:marLeft w:val="0"/>
          <w:marRight w:val="0"/>
          <w:marTop w:val="0"/>
          <w:marBottom w:val="0"/>
          <w:divBdr>
            <w:top w:val="none" w:sz="0" w:space="0" w:color="auto"/>
            <w:left w:val="none" w:sz="0" w:space="0" w:color="auto"/>
            <w:bottom w:val="none" w:sz="0" w:space="0" w:color="auto"/>
            <w:right w:val="none" w:sz="0" w:space="0" w:color="auto"/>
          </w:divBdr>
          <w:divsChild>
            <w:div w:id="292831430">
              <w:marLeft w:val="0"/>
              <w:marRight w:val="0"/>
              <w:marTop w:val="0"/>
              <w:marBottom w:val="0"/>
              <w:divBdr>
                <w:top w:val="none" w:sz="0" w:space="0" w:color="auto"/>
                <w:left w:val="none" w:sz="0" w:space="0" w:color="auto"/>
                <w:bottom w:val="none" w:sz="0" w:space="0" w:color="auto"/>
                <w:right w:val="none" w:sz="0" w:space="0" w:color="auto"/>
              </w:divBdr>
              <w:divsChild>
                <w:div w:id="7765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8137">
      <w:bodyDiv w:val="1"/>
      <w:marLeft w:val="0"/>
      <w:marRight w:val="0"/>
      <w:marTop w:val="0"/>
      <w:marBottom w:val="0"/>
      <w:divBdr>
        <w:top w:val="none" w:sz="0" w:space="0" w:color="auto"/>
        <w:left w:val="none" w:sz="0" w:space="0" w:color="auto"/>
        <w:bottom w:val="none" w:sz="0" w:space="0" w:color="auto"/>
        <w:right w:val="none" w:sz="0" w:space="0" w:color="auto"/>
      </w:divBdr>
      <w:divsChild>
        <w:div w:id="2095584187">
          <w:marLeft w:val="0"/>
          <w:marRight w:val="0"/>
          <w:marTop w:val="0"/>
          <w:marBottom w:val="0"/>
          <w:divBdr>
            <w:top w:val="none" w:sz="0" w:space="0" w:color="auto"/>
            <w:left w:val="none" w:sz="0" w:space="0" w:color="auto"/>
            <w:bottom w:val="none" w:sz="0" w:space="0" w:color="auto"/>
            <w:right w:val="none" w:sz="0" w:space="0" w:color="auto"/>
          </w:divBdr>
          <w:divsChild>
            <w:div w:id="892689775">
              <w:marLeft w:val="0"/>
              <w:marRight w:val="0"/>
              <w:marTop w:val="0"/>
              <w:marBottom w:val="0"/>
              <w:divBdr>
                <w:top w:val="none" w:sz="0" w:space="0" w:color="auto"/>
                <w:left w:val="none" w:sz="0" w:space="0" w:color="auto"/>
                <w:bottom w:val="none" w:sz="0" w:space="0" w:color="auto"/>
                <w:right w:val="none" w:sz="0" w:space="0" w:color="auto"/>
              </w:divBdr>
              <w:divsChild>
                <w:div w:id="1995572179">
                  <w:marLeft w:val="0"/>
                  <w:marRight w:val="0"/>
                  <w:marTop w:val="0"/>
                  <w:marBottom w:val="0"/>
                  <w:divBdr>
                    <w:top w:val="none" w:sz="0" w:space="0" w:color="auto"/>
                    <w:left w:val="none" w:sz="0" w:space="0" w:color="auto"/>
                    <w:bottom w:val="none" w:sz="0" w:space="0" w:color="auto"/>
                    <w:right w:val="none" w:sz="0" w:space="0" w:color="auto"/>
                  </w:divBdr>
                </w:div>
              </w:divsChild>
            </w:div>
            <w:div w:id="1637250362">
              <w:marLeft w:val="0"/>
              <w:marRight w:val="0"/>
              <w:marTop w:val="0"/>
              <w:marBottom w:val="0"/>
              <w:divBdr>
                <w:top w:val="none" w:sz="0" w:space="0" w:color="auto"/>
                <w:left w:val="none" w:sz="0" w:space="0" w:color="auto"/>
                <w:bottom w:val="none" w:sz="0" w:space="0" w:color="auto"/>
                <w:right w:val="none" w:sz="0" w:space="0" w:color="auto"/>
              </w:divBdr>
              <w:divsChild>
                <w:div w:id="215238673">
                  <w:marLeft w:val="0"/>
                  <w:marRight w:val="0"/>
                  <w:marTop w:val="0"/>
                  <w:marBottom w:val="0"/>
                  <w:divBdr>
                    <w:top w:val="none" w:sz="0" w:space="0" w:color="auto"/>
                    <w:left w:val="none" w:sz="0" w:space="0" w:color="auto"/>
                    <w:bottom w:val="none" w:sz="0" w:space="0" w:color="auto"/>
                    <w:right w:val="none" w:sz="0" w:space="0" w:color="auto"/>
                  </w:divBdr>
                </w:div>
              </w:divsChild>
            </w:div>
            <w:div w:id="988361858">
              <w:marLeft w:val="0"/>
              <w:marRight w:val="0"/>
              <w:marTop w:val="0"/>
              <w:marBottom w:val="0"/>
              <w:divBdr>
                <w:top w:val="none" w:sz="0" w:space="0" w:color="auto"/>
                <w:left w:val="none" w:sz="0" w:space="0" w:color="auto"/>
                <w:bottom w:val="none" w:sz="0" w:space="0" w:color="auto"/>
                <w:right w:val="none" w:sz="0" w:space="0" w:color="auto"/>
              </w:divBdr>
              <w:divsChild>
                <w:div w:id="1534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4232">
      <w:bodyDiv w:val="1"/>
      <w:marLeft w:val="0"/>
      <w:marRight w:val="0"/>
      <w:marTop w:val="0"/>
      <w:marBottom w:val="0"/>
      <w:divBdr>
        <w:top w:val="none" w:sz="0" w:space="0" w:color="auto"/>
        <w:left w:val="none" w:sz="0" w:space="0" w:color="auto"/>
        <w:bottom w:val="none" w:sz="0" w:space="0" w:color="auto"/>
        <w:right w:val="none" w:sz="0" w:space="0" w:color="auto"/>
      </w:divBdr>
      <w:divsChild>
        <w:div w:id="562985085">
          <w:marLeft w:val="0"/>
          <w:marRight w:val="0"/>
          <w:marTop w:val="0"/>
          <w:marBottom w:val="0"/>
          <w:divBdr>
            <w:top w:val="none" w:sz="0" w:space="0" w:color="auto"/>
            <w:left w:val="none" w:sz="0" w:space="0" w:color="auto"/>
            <w:bottom w:val="none" w:sz="0" w:space="0" w:color="auto"/>
            <w:right w:val="none" w:sz="0" w:space="0" w:color="auto"/>
          </w:divBdr>
          <w:divsChild>
            <w:div w:id="208608616">
              <w:marLeft w:val="0"/>
              <w:marRight w:val="0"/>
              <w:marTop w:val="0"/>
              <w:marBottom w:val="0"/>
              <w:divBdr>
                <w:top w:val="none" w:sz="0" w:space="0" w:color="auto"/>
                <w:left w:val="none" w:sz="0" w:space="0" w:color="auto"/>
                <w:bottom w:val="none" w:sz="0" w:space="0" w:color="auto"/>
                <w:right w:val="none" w:sz="0" w:space="0" w:color="auto"/>
              </w:divBdr>
              <w:divsChild>
                <w:div w:id="10521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6643">
      <w:bodyDiv w:val="1"/>
      <w:marLeft w:val="0"/>
      <w:marRight w:val="0"/>
      <w:marTop w:val="0"/>
      <w:marBottom w:val="0"/>
      <w:divBdr>
        <w:top w:val="none" w:sz="0" w:space="0" w:color="auto"/>
        <w:left w:val="none" w:sz="0" w:space="0" w:color="auto"/>
        <w:bottom w:val="none" w:sz="0" w:space="0" w:color="auto"/>
        <w:right w:val="none" w:sz="0" w:space="0" w:color="auto"/>
      </w:divBdr>
      <w:divsChild>
        <w:div w:id="1132092609">
          <w:marLeft w:val="0"/>
          <w:marRight w:val="0"/>
          <w:marTop w:val="0"/>
          <w:marBottom w:val="0"/>
          <w:divBdr>
            <w:top w:val="none" w:sz="0" w:space="0" w:color="auto"/>
            <w:left w:val="none" w:sz="0" w:space="0" w:color="auto"/>
            <w:bottom w:val="none" w:sz="0" w:space="0" w:color="auto"/>
            <w:right w:val="none" w:sz="0" w:space="0" w:color="auto"/>
          </w:divBdr>
          <w:divsChild>
            <w:div w:id="1843549979">
              <w:marLeft w:val="0"/>
              <w:marRight w:val="0"/>
              <w:marTop w:val="0"/>
              <w:marBottom w:val="0"/>
              <w:divBdr>
                <w:top w:val="none" w:sz="0" w:space="0" w:color="auto"/>
                <w:left w:val="none" w:sz="0" w:space="0" w:color="auto"/>
                <w:bottom w:val="none" w:sz="0" w:space="0" w:color="auto"/>
                <w:right w:val="none" w:sz="0" w:space="0" w:color="auto"/>
              </w:divBdr>
              <w:divsChild>
                <w:div w:id="2144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5334">
      <w:bodyDiv w:val="1"/>
      <w:marLeft w:val="0"/>
      <w:marRight w:val="0"/>
      <w:marTop w:val="0"/>
      <w:marBottom w:val="0"/>
      <w:divBdr>
        <w:top w:val="none" w:sz="0" w:space="0" w:color="auto"/>
        <w:left w:val="none" w:sz="0" w:space="0" w:color="auto"/>
        <w:bottom w:val="none" w:sz="0" w:space="0" w:color="auto"/>
        <w:right w:val="none" w:sz="0" w:space="0" w:color="auto"/>
      </w:divBdr>
      <w:divsChild>
        <w:div w:id="1474256972">
          <w:marLeft w:val="0"/>
          <w:marRight w:val="0"/>
          <w:marTop w:val="0"/>
          <w:marBottom w:val="0"/>
          <w:divBdr>
            <w:top w:val="none" w:sz="0" w:space="0" w:color="auto"/>
            <w:left w:val="none" w:sz="0" w:space="0" w:color="auto"/>
            <w:bottom w:val="none" w:sz="0" w:space="0" w:color="auto"/>
            <w:right w:val="none" w:sz="0" w:space="0" w:color="auto"/>
          </w:divBdr>
          <w:divsChild>
            <w:div w:id="1580482850">
              <w:marLeft w:val="0"/>
              <w:marRight w:val="0"/>
              <w:marTop w:val="0"/>
              <w:marBottom w:val="0"/>
              <w:divBdr>
                <w:top w:val="none" w:sz="0" w:space="0" w:color="auto"/>
                <w:left w:val="none" w:sz="0" w:space="0" w:color="auto"/>
                <w:bottom w:val="none" w:sz="0" w:space="0" w:color="auto"/>
                <w:right w:val="none" w:sz="0" w:space="0" w:color="auto"/>
              </w:divBdr>
              <w:divsChild>
                <w:div w:id="854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5415">
      <w:bodyDiv w:val="1"/>
      <w:marLeft w:val="0"/>
      <w:marRight w:val="0"/>
      <w:marTop w:val="0"/>
      <w:marBottom w:val="0"/>
      <w:divBdr>
        <w:top w:val="none" w:sz="0" w:space="0" w:color="auto"/>
        <w:left w:val="none" w:sz="0" w:space="0" w:color="auto"/>
        <w:bottom w:val="none" w:sz="0" w:space="0" w:color="auto"/>
        <w:right w:val="none" w:sz="0" w:space="0" w:color="auto"/>
      </w:divBdr>
      <w:divsChild>
        <w:div w:id="745802689">
          <w:marLeft w:val="0"/>
          <w:marRight w:val="0"/>
          <w:marTop w:val="0"/>
          <w:marBottom w:val="0"/>
          <w:divBdr>
            <w:top w:val="none" w:sz="0" w:space="0" w:color="auto"/>
            <w:left w:val="none" w:sz="0" w:space="0" w:color="auto"/>
            <w:bottom w:val="none" w:sz="0" w:space="0" w:color="auto"/>
            <w:right w:val="none" w:sz="0" w:space="0" w:color="auto"/>
          </w:divBdr>
          <w:divsChild>
            <w:div w:id="1811826841">
              <w:marLeft w:val="0"/>
              <w:marRight w:val="0"/>
              <w:marTop w:val="0"/>
              <w:marBottom w:val="0"/>
              <w:divBdr>
                <w:top w:val="none" w:sz="0" w:space="0" w:color="auto"/>
                <w:left w:val="none" w:sz="0" w:space="0" w:color="auto"/>
                <w:bottom w:val="none" w:sz="0" w:space="0" w:color="auto"/>
                <w:right w:val="none" w:sz="0" w:space="0" w:color="auto"/>
              </w:divBdr>
              <w:divsChild>
                <w:div w:id="5633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ec.europa.eu/growth/tools-databases/espd/filter?lang=sk" TargetMode="External"/><Relationship Id="rId2" Type="http://schemas.openxmlformats.org/officeDocument/2006/relationships/numbering" Target="numbering.xml"/><Relationship Id="rId16" Type="http://schemas.openxmlformats.org/officeDocument/2006/relationships/hyperlink" Target="https://ec.europa.eu/growth/tools-databases/espd/filter?lang=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slov-lex.sk/pravne-predpisy/SK/ZZ/2015/343/20200101.html" TargetMode="External"/><Relationship Id="rId10" Type="http://schemas.openxmlformats.org/officeDocument/2006/relationships/hyperlink" Target="mailto:miriam.slobodnikova@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lov-lex.sk/pravne-predpisy/SK/ZZ/2015/343/202001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1DCE-7B79-4361-AFA3-A8B13FF4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13178</Words>
  <Characters>77754</Characters>
  <Application>Microsoft Office Word</Application>
  <DocSecurity>0</DocSecurity>
  <Lines>647</Lines>
  <Paragraphs>181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Miriam Slobodníková</cp:lastModifiedBy>
  <cp:revision>39</cp:revision>
  <cp:lastPrinted>2021-06-15T08:32:00Z</cp:lastPrinted>
  <dcterms:created xsi:type="dcterms:W3CDTF">2020-03-18T15:37:00Z</dcterms:created>
  <dcterms:modified xsi:type="dcterms:W3CDTF">2021-06-15T08:32:00Z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Microsoft® Word 2016</vt:lpwstr>
  </property>
  <property fmtid="{D5CDD505-2E9C-101B-9397-08002B2CF9AE}" pid="4" name="LastSaved">
    <vt:filetime>2020-02-12T00:00:00Z</vt:filetime>
  </property>
</Properties>
</file>