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77777777" w:rsidR="00B159BF" w:rsidRDefault="0038765F">
      <w:pPr>
        <w:pStyle w:val="Standard"/>
      </w:pPr>
      <w:r>
        <w:rPr>
          <w:b/>
          <w:i/>
        </w:rPr>
        <w:t>Nr postępowania: ZP.271.1.2021</w:t>
      </w:r>
    </w:p>
    <w:p w14:paraId="6F3E8A8D" w14:textId="77777777" w:rsidR="00B159BF" w:rsidRDefault="00B159BF">
      <w:pPr>
        <w:pStyle w:val="Standard"/>
        <w:rPr>
          <w:b/>
          <w:i/>
        </w:rPr>
      </w:pP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77777777" w:rsidR="00B159BF" w:rsidRDefault="0038765F">
      <w:pPr>
        <w:pStyle w:val="Standard"/>
        <w:spacing w:line="276" w:lineRule="auto"/>
        <w:jc w:val="center"/>
      </w:pPr>
      <w:r>
        <w:rPr>
          <w:sz w:val="28"/>
          <w:szCs w:val="28"/>
        </w:rPr>
        <w:t>Tryb udzielenia zamówienia: tryb podstawowy bez negocjacji poniżej progów unijnych określonych w art. 3 ustawy z dnia 11 września 2019 r. – Prawo zamówień publicznych (Dz.U. z 2019 r., poz. 2019 z późn.zm.)</w:t>
      </w:r>
    </w:p>
    <w:p w14:paraId="25786F94" w14:textId="77777777" w:rsidR="00B159BF" w:rsidRDefault="00B159BF">
      <w:pPr>
        <w:pStyle w:val="Standard"/>
        <w:spacing w:line="276" w:lineRule="auto"/>
        <w:ind w:right="-283"/>
        <w:jc w:val="center"/>
        <w:rPr>
          <w:b/>
          <w:bCs/>
          <w:sz w:val="32"/>
          <w:szCs w:val="32"/>
        </w:rPr>
      </w:pPr>
    </w:p>
    <w:p w14:paraId="185D3C1D" w14:textId="77777777" w:rsidR="00B159BF" w:rsidRDefault="00B159BF">
      <w:pPr>
        <w:pStyle w:val="Standard"/>
        <w:spacing w:line="276" w:lineRule="auto"/>
        <w:ind w:right="-283"/>
        <w:jc w:val="center"/>
        <w:rPr>
          <w:b/>
          <w:bCs/>
          <w:sz w:val="32"/>
          <w:szCs w:val="32"/>
        </w:rPr>
      </w:pPr>
    </w:p>
    <w:p w14:paraId="4BD7D29E" w14:textId="77777777" w:rsidR="00B159BF" w:rsidRDefault="00B159BF">
      <w:pPr>
        <w:pStyle w:val="Standard"/>
        <w:spacing w:line="276" w:lineRule="auto"/>
        <w:ind w:right="-283"/>
        <w:jc w:val="center"/>
        <w:rPr>
          <w:b/>
          <w:bCs/>
          <w:sz w:val="32"/>
          <w:szCs w:val="32"/>
        </w:rPr>
      </w:pPr>
    </w:p>
    <w:p w14:paraId="31B7C613" w14:textId="77777777" w:rsidR="00B159BF" w:rsidRDefault="0038765F">
      <w:pPr>
        <w:pStyle w:val="Standard"/>
        <w:spacing w:line="276" w:lineRule="auto"/>
        <w:ind w:right="-283"/>
        <w:jc w:val="center"/>
      </w:pPr>
      <w:r>
        <w:rPr>
          <w:bCs/>
          <w:iCs/>
          <w:sz w:val="28"/>
          <w:szCs w:val="28"/>
        </w:rPr>
        <w:t>„</w:t>
      </w:r>
      <w:bookmarkStart w:id="0" w:name="_Hlk74054067"/>
      <w:r>
        <w:rPr>
          <w:b/>
          <w:iCs/>
          <w:sz w:val="28"/>
          <w:szCs w:val="28"/>
        </w:rPr>
        <w:t>Przebudowa drogi gminnej w Zaborowie o długości 258 metrów – dz. nr 104/1 obręb Zaborowo</w:t>
      </w:r>
      <w:bookmarkEnd w:id="0"/>
      <w:r>
        <w:rPr>
          <w:b/>
          <w:iCs/>
          <w:sz w:val="28"/>
          <w:szCs w:val="28"/>
        </w:rPr>
        <w:t>”</w:t>
      </w:r>
    </w:p>
    <w:p w14:paraId="72369619" w14:textId="77777777" w:rsidR="00B159BF" w:rsidRDefault="00B159BF">
      <w:pPr>
        <w:pStyle w:val="Standard"/>
        <w:spacing w:line="276" w:lineRule="auto"/>
        <w:ind w:right="-283"/>
        <w:rPr>
          <w:b/>
          <w:bCs/>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7777777" w:rsidR="00B159BF" w:rsidRDefault="0038765F">
      <w:pPr>
        <w:pStyle w:val="Standard"/>
        <w:jc w:val="right"/>
      </w:pPr>
      <w:r>
        <w:t>Tomasz Kinicki</w:t>
      </w:r>
    </w:p>
    <w:p w14:paraId="0E653031" w14:textId="77777777" w:rsidR="00B159BF" w:rsidRDefault="00B159BF">
      <w:pPr>
        <w:pStyle w:val="Standard"/>
        <w:jc w:val="right"/>
        <w:rPr>
          <w:b/>
        </w:rPr>
      </w:pPr>
    </w:p>
    <w:p w14:paraId="5AF684DE" w14:textId="77777777" w:rsidR="00B159BF" w:rsidRDefault="0038765F">
      <w:pPr>
        <w:pStyle w:val="Standard"/>
        <w:jc w:val="center"/>
      </w:pPr>
      <w:r>
        <w:rPr>
          <w:b/>
          <w:sz w:val="20"/>
          <w:szCs w:val="20"/>
        </w:rPr>
        <w:t>Górzno, dnia 11.06.2021 r.</w:t>
      </w:r>
    </w:p>
    <w:p w14:paraId="3E5413E9" w14:textId="77777777" w:rsidR="00B159BF" w:rsidRDefault="00B159BF">
      <w:pPr>
        <w:pStyle w:val="Standard"/>
        <w:jc w:val="center"/>
        <w:rPr>
          <w:b/>
        </w:rPr>
      </w:pPr>
    </w:p>
    <w:p w14:paraId="3A8CB4A0" w14:textId="77777777" w:rsidR="00B159BF" w:rsidRDefault="00B159BF">
      <w:pPr>
        <w:pStyle w:val="Standard"/>
        <w:jc w:val="center"/>
        <w:rPr>
          <w:b/>
        </w:rPr>
      </w:pPr>
    </w:p>
    <w:p w14:paraId="42FA35F1" w14:textId="77777777" w:rsidR="00B159BF" w:rsidRDefault="00B159BF">
      <w:pPr>
        <w:pStyle w:val="Standard"/>
        <w:jc w:val="center"/>
        <w:rPr>
          <w:b/>
        </w:rPr>
      </w:pPr>
    </w:p>
    <w:p w14:paraId="13F433E6" w14:textId="77777777" w:rsidR="00B159BF" w:rsidRDefault="00B159BF">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7"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B3E36D" w14:textId="77777777" w:rsidR="00B159BF" w:rsidRDefault="00B159BF">
      <w:pPr>
        <w:pStyle w:val="Standard"/>
        <w:rPr>
          <w:b/>
        </w:rPr>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 xml:space="preserve">II. ADRES STRONY INTERNETOWEJ, NA KTÓREJ UDOSTEPNIANE BĘDĄ ZMIANY                 </w:t>
      </w:r>
      <w:r w:rsidRPr="00F54DE8">
        <w:rPr>
          <w:b/>
          <w:sz w:val="22"/>
          <w:szCs w:val="22"/>
        </w:rPr>
        <w:lastRenderedPageBreak/>
        <w:t>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77777777" w:rsidR="00B159BF" w:rsidRPr="00F54DE8" w:rsidRDefault="0038765F">
      <w:pPr>
        <w:pStyle w:val="Default"/>
        <w:spacing w:after="68" w:line="360" w:lineRule="auto"/>
        <w:jc w:val="both"/>
        <w:rPr>
          <w:sz w:val="22"/>
          <w:szCs w:val="22"/>
        </w:rPr>
      </w:pPr>
      <w:r w:rsidRPr="00F54DE8">
        <w:rPr>
          <w:sz w:val="22"/>
          <w:szCs w:val="22"/>
        </w:rPr>
        <w:t>1. Niniejsze postępowanie prowadzone jest w trybie podstawowym, na podstawie art. 275 pkt. 1 ustawy z dnia 11 września 2019 r. – Prawo zamówień publicznych (Dz. U. z 2019 r., poz. 2019),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77777777"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09720167" w14:textId="77777777" w:rsidR="00B159BF" w:rsidRPr="00F54DE8" w:rsidRDefault="0038765F">
      <w:pPr>
        <w:pStyle w:val="Standard"/>
        <w:spacing w:line="360" w:lineRule="auto"/>
        <w:rPr>
          <w:sz w:val="22"/>
          <w:szCs w:val="22"/>
        </w:rPr>
      </w:pPr>
      <w:r w:rsidRPr="00F54DE8">
        <w:rPr>
          <w:bCs/>
          <w:sz w:val="22"/>
          <w:szCs w:val="22"/>
        </w:rPr>
        <w:t>Przedmiot zamówienia stanowią roboty budowlane polegające na przebudowie - drogi gminnej w Zaborowie o długości 258 metrów – dz. nr 104/1 obręb Zaborowo.</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75C764F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Zakres robót obejmuje w szczególności roboty budowlane polegające na: robotach ziemnych, wykonaniu podbudowy, wykonanie nowej konstrukcji jezdni, wykonaniu poboczy, ułożenie warstwy ścieralnej bitumicznej cienkowarstwowej, budowie i przebudowie zjazdów, umocnieniu skarp, wykonaniu odwodnienia, rekultywacji terenu oraz roboty towarzyszące niezbędne do realizacji zadania.</w:t>
      </w:r>
      <w:r w:rsidRPr="00F54DE8">
        <w:rPr>
          <w:rFonts w:eastAsia="TimesNewRomanPSMT"/>
          <w:color w:val="000000"/>
          <w:sz w:val="22"/>
          <w:szCs w:val="22"/>
        </w:rPr>
        <w:br/>
        <w:t>Szczegóły rozwiązań znajdują się w załączonej dokumentacji technicznej.</w:t>
      </w:r>
    </w:p>
    <w:p w14:paraId="7D78EDFB"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Wykonawca zrealizuje przedmiot zamówienia w zakresie i w sposób określony w dokumentacji projektowej, kosztorysie inwestorskim, specyfikacji warunków zamówienia zgodnie z obowiązującymi przepisami, normami i sztuką budowlaną.</w:t>
      </w:r>
    </w:p>
    <w:p w14:paraId="234EB471"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 xml:space="preserve">1.1.3 Przedmiary robót zawarte we wzorach kosztorysów ofertowych, (zał. nr 9 SWZ) należy </w:t>
      </w:r>
      <w:r w:rsidRPr="00F54DE8">
        <w:rPr>
          <w:rFonts w:eastAsia="TimesNewRomanPSMT"/>
          <w:color w:val="000000"/>
          <w:sz w:val="22"/>
          <w:szCs w:val="22"/>
        </w:rPr>
        <w:lastRenderedPageBreak/>
        <w:t>zweryfikować i traktować, jako materiały pomocnicze do określenia wynagrodzenia ryczałtowego oraz sporządzenia kosztorysów ofertowych.</w:t>
      </w:r>
    </w:p>
    <w:p w14:paraId="15536828" w14:textId="77777777" w:rsidR="00B159BF" w:rsidRPr="00F54DE8" w:rsidRDefault="0038765F">
      <w:pPr>
        <w:pStyle w:val="Standard"/>
        <w:spacing w:line="360" w:lineRule="auto"/>
        <w:rPr>
          <w:sz w:val="22"/>
          <w:szCs w:val="22"/>
        </w:rPr>
      </w:pPr>
      <w:r w:rsidRPr="00F54DE8">
        <w:rPr>
          <w:rFonts w:eastAsia="TimesNewRomanPSMT"/>
          <w:color w:val="000000"/>
          <w:sz w:val="22"/>
          <w:szCs w:val="22"/>
        </w:rPr>
        <w:t xml:space="preserve"> </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w:t>
      </w:r>
      <w:r w:rsidRPr="00F54DE8">
        <w:rPr>
          <w:rFonts w:eastAsia="Calibri"/>
          <w:sz w:val="22"/>
          <w:szCs w:val="22"/>
        </w:rPr>
        <w:lastRenderedPageBreak/>
        <w:t>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 osób wykonujących</w:t>
      </w:r>
      <w:r w:rsidRPr="00F54DE8">
        <w:rPr>
          <w:rFonts w:ascii="Times New Roman" w:hAnsi="Times New Roman" w:cs="Times New Roman"/>
          <w:color w:val="FF0000"/>
          <w:sz w:val="22"/>
          <w:szCs w:val="22"/>
        </w:rPr>
        <w:t xml:space="preserve"> </w:t>
      </w:r>
      <w:r w:rsidRPr="00F54DE8">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w:t>
      </w:r>
      <w:r w:rsidRPr="00F54DE8">
        <w:rPr>
          <w:sz w:val="22"/>
          <w:szCs w:val="22"/>
        </w:rPr>
        <w:lastRenderedPageBreak/>
        <w:t>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 nie dopuszcza składania ofert częściowych.</w:t>
      </w:r>
    </w:p>
    <w:p w14:paraId="63EB2DE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 nie dokonano podziału zamówienia na części z uwagi na rozmiar                                   i jednorodność przedmiotu zamówienia.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77777777" w:rsidR="00B159BF" w:rsidRPr="00F54DE8" w:rsidRDefault="0038765F">
      <w:pPr>
        <w:pStyle w:val="Textbody"/>
        <w:jc w:val="both"/>
        <w:rPr>
          <w:sz w:val="22"/>
          <w:szCs w:val="22"/>
        </w:rPr>
      </w:pPr>
      <w:r w:rsidRPr="00F54DE8">
        <w:rPr>
          <w:b/>
          <w:sz w:val="22"/>
          <w:szCs w:val="22"/>
          <w:lang w:val="pl-PL"/>
        </w:rPr>
        <w:t>2. Wspólny słownik zamówień CPV:</w:t>
      </w:r>
    </w:p>
    <w:p w14:paraId="06739546" w14:textId="77777777" w:rsidR="00B159BF" w:rsidRPr="00F54DE8" w:rsidRDefault="00B159BF">
      <w:pPr>
        <w:pStyle w:val="Textbody"/>
        <w:jc w:val="both"/>
        <w:rPr>
          <w:b/>
          <w:sz w:val="22"/>
          <w:szCs w:val="22"/>
          <w:lang w:val="pl-PL"/>
        </w:rPr>
      </w:pPr>
    </w:p>
    <w:p w14:paraId="1B324D7D" w14:textId="77777777" w:rsidR="00B159BF" w:rsidRPr="00F54DE8" w:rsidRDefault="0038765F">
      <w:pPr>
        <w:pStyle w:val="Textbody"/>
        <w:jc w:val="both"/>
        <w:rPr>
          <w:sz w:val="22"/>
          <w:szCs w:val="22"/>
        </w:rPr>
      </w:pPr>
      <w:r w:rsidRPr="00F54DE8">
        <w:rPr>
          <w:b/>
          <w:sz w:val="22"/>
          <w:szCs w:val="22"/>
          <w:lang w:val="pl-PL"/>
        </w:rPr>
        <w:t xml:space="preserve">45233120 - 6 </w:t>
      </w:r>
      <w:r w:rsidRPr="00F54DE8">
        <w:rPr>
          <w:bCs/>
          <w:sz w:val="22"/>
          <w:szCs w:val="22"/>
          <w:lang w:val="pl-PL"/>
        </w:rPr>
        <w:t>Roboty w zakresie budowy dróg</w:t>
      </w:r>
    </w:p>
    <w:p w14:paraId="73D36A95" w14:textId="77777777" w:rsidR="00B159BF" w:rsidRPr="00F54DE8" w:rsidRDefault="00B159BF">
      <w:pPr>
        <w:pStyle w:val="Textbody"/>
        <w:jc w:val="both"/>
        <w:rPr>
          <w:bCs/>
          <w:sz w:val="22"/>
          <w:szCs w:val="22"/>
          <w:lang w:val="pl-PL"/>
        </w:rPr>
      </w:pPr>
    </w:p>
    <w:p w14:paraId="10ACBC7C"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4DC79951" w14:textId="77777777" w:rsidR="00B159BF" w:rsidRPr="00F54DE8" w:rsidRDefault="0038765F">
      <w:pPr>
        <w:pStyle w:val="Textbody"/>
        <w:spacing w:line="360" w:lineRule="auto"/>
        <w:jc w:val="both"/>
        <w:rPr>
          <w:sz w:val="22"/>
          <w:szCs w:val="22"/>
        </w:rPr>
      </w:pPr>
      <w:r w:rsidRPr="00F54DE8">
        <w:rPr>
          <w:bCs/>
          <w:color w:val="000000"/>
          <w:sz w:val="22"/>
          <w:szCs w:val="22"/>
          <w:lang w:val="pl-PL"/>
        </w:rPr>
        <w:t>Wykonawca zobowiązany jest zrealizować przedmiot zamówienia w terminie do dnia 15 września 2021 r. ze względu na optymalnie najlepsze warunki atmosferyczne na realizację tego typu robót.</w:t>
      </w:r>
    </w:p>
    <w:p w14:paraId="7D51A212" w14:textId="77777777" w:rsidR="00B159BF" w:rsidRPr="00F54DE8" w:rsidRDefault="00B159BF">
      <w:pPr>
        <w:pStyle w:val="Textbody"/>
        <w:jc w:val="both"/>
        <w:rPr>
          <w:b/>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VI. PROJEKTOWANE POSTANOWIENIA UMOWY W SPRAWIE ZAMÓWIENIA PUBLICZNEGO, KTÓRE ZOSTANĄ WPROWADZONE DO TRESCI UMOWY</w:t>
      </w:r>
    </w:p>
    <w:p w14:paraId="4CA1DF45" w14:textId="77777777" w:rsidR="00B159BF" w:rsidRPr="00F54DE8" w:rsidRDefault="0038765F">
      <w:pPr>
        <w:pStyle w:val="Textbody"/>
        <w:spacing w:line="360" w:lineRule="auto"/>
        <w:jc w:val="both"/>
        <w:rPr>
          <w:sz w:val="22"/>
          <w:szCs w:val="22"/>
        </w:rPr>
      </w:pPr>
      <w:r w:rsidRPr="00F54DE8">
        <w:rPr>
          <w:bCs/>
          <w:color w:val="000000"/>
          <w:sz w:val="22"/>
          <w:szCs w:val="22"/>
          <w:lang w:val="pl-PL"/>
        </w:rPr>
        <w:t>Projektowane postanowienia umowy w sprawie zamówienia publicznego, określone zostały w załączniku nr 7 do SWZ</w:t>
      </w:r>
    </w:p>
    <w:p w14:paraId="78FF3194" w14:textId="77777777" w:rsidR="00B159BF" w:rsidRPr="00F54DE8" w:rsidRDefault="00B159BF">
      <w:pPr>
        <w:pStyle w:val="Textbody"/>
        <w:jc w:val="both"/>
        <w:rPr>
          <w:b/>
          <w:sz w:val="22"/>
          <w:szCs w:val="22"/>
          <w:lang w:val="pl-PL"/>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1"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77777777" w:rsidR="00B159BF" w:rsidRPr="00F54DE8" w:rsidRDefault="0038765F">
      <w:pPr>
        <w:pStyle w:val="Standard"/>
        <w:numPr>
          <w:ilvl w:val="0"/>
          <w:numId w:val="17"/>
        </w:numPr>
        <w:spacing w:line="360" w:lineRule="auto"/>
        <w:ind w:left="0" w:right="12" w:firstLine="0"/>
        <w:rPr>
          <w:sz w:val="22"/>
          <w:szCs w:val="22"/>
        </w:rPr>
      </w:pPr>
      <w:r w:rsidRPr="00F54DE8">
        <w:rPr>
          <w:sz w:val="22"/>
          <w:szCs w:val="22"/>
        </w:rPr>
        <w:t>cenach zawartych w ofertach;</w:t>
      </w:r>
    </w:p>
    <w:p w14:paraId="4E3958A9" w14:textId="77777777" w:rsidR="00B159BF" w:rsidRPr="00F54DE8" w:rsidRDefault="0038765F">
      <w:pPr>
        <w:pStyle w:val="Standard"/>
        <w:numPr>
          <w:ilvl w:val="0"/>
          <w:numId w:val="17"/>
        </w:numPr>
        <w:spacing w:line="360" w:lineRule="auto"/>
        <w:ind w:left="0" w:right="12" w:firstLine="0"/>
        <w:rPr>
          <w:sz w:val="22"/>
          <w:szCs w:val="22"/>
        </w:rPr>
      </w:pPr>
      <w:r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77777777" w:rsidR="00B159BF" w:rsidRPr="00F54DE8" w:rsidRDefault="0038765F">
      <w:pPr>
        <w:pStyle w:val="Standard"/>
        <w:spacing w:after="1" w:line="360" w:lineRule="auto"/>
        <w:ind w:right="12"/>
        <w:jc w:val="both"/>
        <w:rPr>
          <w:sz w:val="22"/>
          <w:szCs w:val="22"/>
        </w:rPr>
      </w:pPr>
      <w:r w:rsidRPr="00F54DE8">
        <w:rPr>
          <w:b/>
          <w:sz w:val="22"/>
          <w:szCs w:val="22"/>
        </w:rPr>
        <w:t>6. Przyjmuje się, że dokument wysłany przy użyciu Platformy zakupowej został doręczony Wykonawcy w sposób umożliwiający zapoznanie się z jego treścią</w:t>
      </w:r>
      <w:bookmarkEnd w:id="1"/>
      <w:r w:rsidRPr="00F54DE8">
        <w:rPr>
          <w:b/>
          <w:sz w:val="22"/>
          <w:szCs w:val="22"/>
        </w:rPr>
        <w:t>.</w:t>
      </w: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Złożenie oferty poprzez Platformę zakupową oznacza akceptację regulaminu, o którym mowa w ust. </w:t>
      </w:r>
      <w:r w:rsidRPr="00F54DE8">
        <w:rPr>
          <w:sz w:val="22"/>
          <w:szCs w:val="22"/>
        </w:rPr>
        <w:lastRenderedPageBreak/>
        <w:t>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3CFA229" w14:textId="77777777" w:rsidR="00B159BF" w:rsidRPr="00F54DE8" w:rsidRDefault="0038765F">
      <w:pPr>
        <w:pStyle w:val="Standard"/>
        <w:spacing w:after="1" w:line="360" w:lineRule="auto"/>
        <w:ind w:right="12"/>
        <w:jc w:val="both"/>
        <w:rPr>
          <w:sz w:val="22"/>
          <w:szCs w:val="22"/>
        </w:rPr>
      </w:pPr>
      <w:r w:rsidRPr="00F54DE8">
        <w:rPr>
          <w:sz w:val="22"/>
          <w:szCs w:val="22"/>
        </w:rPr>
        <w:t xml:space="preserve"> </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54DE8">
        <w:rPr>
          <w:sz w:val="22"/>
          <w:szCs w:val="22"/>
        </w:rPr>
        <w:t>t.j</w:t>
      </w:r>
      <w:proofErr w:type="spellEnd"/>
      <w:r w:rsidRPr="00F54DE8">
        <w:rPr>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10. Podmiotowe środki dowodowe, przedmiotowe środki dowodowe oraz inne dokumenty lub oświadczenia, sporządzone w języku obcym przekazuje się wraz z tłumaczeniem na język polski.  </w:t>
      </w:r>
    </w:p>
    <w:p w14:paraId="34EC4348" w14:textId="77777777" w:rsidR="00B159BF" w:rsidRPr="00F54DE8" w:rsidRDefault="0038765F">
      <w:pPr>
        <w:pStyle w:val="Standard"/>
        <w:spacing w:after="5" w:line="360" w:lineRule="auto"/>
        <w:ind w:right="12"/>
        <w:jc w:val="both"/>
        <w:rPr>
          <w:sz w:val="22"/>
          <w:szCs w:val="22"/>
        </w:rPr>
      </w:pPr>
      <w:r w:rsidRPr="00F54DE8">
        <w:rPr>
          <w:sz w:val="22"/>
          <w:szCs w:val="22"/>
        </w:rPr>
        <w:t>11.W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 xml:space="preserve">„Środki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w:t>
      </w:r>
      <w:r w:rsidRPr="00F54DE8">
        <w:rPr>
          <w:sz w:val="22"/>
          <w:szCs w:val="22"/>
        </w:rPr>
        <w:lastRenderedPageBreak/>
        <w:t>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8"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77777777"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77777777"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Pr="00F54DE8">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77777777" w:rsidR="00B159BF" w:rsidRPr="00F54DE8" w:rsidRDefault="0038765F">
      <w:pPr>
        <w:pStyle w:val="Standard"/>
        <w:spacing w:after="5" w:line="360" w:lineRule="auto"/>
        <w:ind w:right="12"/>
        <w:jc w:val="both"/>
        <w:rPr>
          <w:sz w:val="22"/>
          <w:szCs w:val="22"/>
        </w:rPr>
      </w:pPr>
      <w:r w:rsidRPr="00F54DE8">
        <w:rPr>
          <w:sz w:val="22"/>
          <w:szCs w:val="22"/>
        </w:rPr>
        <w:t>3.1. Pełnomocnictwo upoważniające do złożenia oferty, o ile ofertę składa pełnomocnik.</w:t>
      </w:r>
    </w:p>
    <w:p w14:paraId="71653726" w14:textId="77777777" w:rsidR="00B159BF" w:rsidRPr="00F54DE8" w:rsidRDefault="0038765F">
      <w:pPr>
        <w:pStyle w:val="Standard"/>
        <w:spacing w:after="5" w:line="360" w:lineRule="auto"/>
        <w:ind w:right="12"/>
        <w:jc w:val="both"/>
        <w:rPr>
          <w:sz w:val="22"/>
          <w:szCs w:val="22"/>
        </w:rPr>
      </w:pPr>
      <w:r w:rsidRPr="00F54DE8">
        <w:rPr>
          <w:sz w:val="22"/>
          <w:szCs w:val="22"/>
        </w:rPr>
        <w:t>3.2. 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 xml:space="preserve">Pełnomocnictwo do złożenia oferty musi być złożone w oryginale w takiej samej formie jak składana oferta (tj. w formie elektronicznej lub postaci elektronicznej opatrzonej podpisem kwalifikowanym lub </w:t>
      </w:r>
      <w:r w:rsidRPr="00F54DE8">
        <w:rPr>
          <w:sz w:val="22"/>
          <w:szCs w:val="22"/>
        </w:rPr>
        <w:lastRenderedPageBreak/>
        <w:t>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w:t>
      </w:r>
      <w:r w:rsidRPr="00F54DE8">
        <w:rPr>
          <w:sz w:val="22"/>
          <w:szCs w:val="22"/>
        </w:rPr>
        <w:lastRenderedPageBreak/>
        <w:t>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9"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77777777"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77777777" w:rsidR="00B159BF" w:rsidRPr="00F54DE8" w:rsidRDefault="0038765F">
      <w:pPr>
        <w:pStyle w:val="Standard"/>
        <w:numPr>
          <w:ilvl w:val="0"/>
          <w:numId w:val="20"/>
        </w:numPr>
        <w:spacing w:after="5" w:line="360" w:lineRule="auto"/>
        <w:ind w:left="0" w:right="285" w:firstLine="0"/>
        <w:jc w:val="both"/>
        <w:rPr>
          <w:sz w:val="22"/>
          <w:szCs w:val="22"/>
        </w:rPr>
      </w:pPr>
      <w:r w:rsidRPr="00F54DE8">
        <w:rPr>
          <w:sz w:val="22"/>
          <w:szCs w:val="22"/>
        </w:rPr>
        <w:t>Powierzenie wykonania części zamówienia podwykonawcom nie zwalnia Wykonawcy z odpowiedzialności za należyte wykonanie tego zamówienia.</w:t>
      </w:r>
    </w:p>
    <w:p w14:paraId="4BBD8C6A" w14:textId="77777777" w:rsidR="00B159BF" w:rsidRPr="00F54DE8" w:rsidRDefault="0038765F">
      <w:pPr>
        <w:pStyle w:val="Standard"/>
        <w:numPr>
          <w:ilvl w:val="0"/>
          <w:numId w:val="20"/>
        </w:numPr>
        <w:spacing w:after="5" w:line="360" w:lineRule="auto"/>
        <w:jc w:val="both"/>
        <w:rPr>
          <w:sz w:val="22"/>
          <w:szCs w:val="22"/>
        </w:rPr>
      </w:pPr>
      <w:r w:rsidRPr="00F54DE8">
        <w:rPr>
          <w:sz w:val="22"/>
          <w:szCs w:val="22"/>
        </w:rPr>
        <w:t xml:space="preserve">Wykonawca, w terminach co miesiąc od zawarcia umowy, zobowiązany jest do przedkładania </w:t>
      </w:r>
      <w:r w:rsidRPr="00F54DE8">
        <w:rPr>
          <w:b/>
          <w:sz w:val="22"/>
          <w:szCs w:val="22"/>
        </w:rPr>
        <w:t>Oświadczenia</w:t>
      </w:r>
      <w:r w:rsidRPr="00F54DE8">
        <w:rPr>
          <w:sz w:val="22"/>
          <w:szCs w:val="22"/>
        </w:rPr>
        <w:t xml:space="preserve"> Zamawiającemu (w trybie określonym w § 16), zawierającego informację czy Wykonawca zawarł lub zamierza zawrzeć umowę z podwykonawcą/podwykonawcami i czy </w:t>
      </w:r>
      <w:r w:rsidRPr="00F54DE8">
        <w:rPr>
          <w:sz w:val="22"/>
          <w:szCs w:val="22"/>
        </w:rPr>
        <w:lastRenderedPageBreak/>
        <w:t>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2" w:name="_Hlk65707489"/>
      <w:r w:rsidRPr="00F54DE8">
        <w:rPr>
          <w:b/>
          <w:bCs/>
          <w:sz w:val="22"/>
          <w:szCs w:val="22"/>
        </w:rPr>
        <w:t xml:space="preserve">XIII. INFORMACJA O WARUNKACH UDZIAŁU W POSTĘPOWANIU O UDZIELENIE </w:t>
      </w:r>
      <w:bookmarkEnd w:id="2"/>
      <w:r w:rsidRPr="00F54DE8">
        <w:rPr>
          <w:b/>
          <w:bCs/>
          <w:sz w:val="22"/>
          <w:szCs w:val="22"/>
        </w:rPr>
        <w:t>ZAMÓWIENIA</w:t>
      </w:r>
    </w:p>
    <w:p w14:paraId="3F0D9FBD" w14:textId="77777777" w:rsidR="00B159BF" w:rsidRPr="00F54DE8" w:rsidRDefault="0038765F">
      <w:pPr>
        <w:pStyle w:val="Standard"/>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pPr>
        <w:pStyle w:val="Standard"/>
        <w:numPr>
          <w:ilvl w:val="0"/>
          <w:numId w:val="21"/>
        </w:numPr>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zdolności technicznej lub zawodowej:</w:t>
      </w:r>
    </w:p>
    <w:p w14:paraId="3B9E4A7A" w14:textId="77777777" w:rsidR="00B159BF" w:rsidRPr="00F54DE8" w:rsidRDefault="0038765F">
      <w:pPr>
        <w:pStyle w:val="Standard"/>
        <w:spacing w:line="360" w:lineRule="auto"/>
        <w:jc w:val="both"/>
        <w:rPr>
          <w:sz w:val="22"/>
          <w:szCs w:val="22"/>
        </w:rPr>
      </w:pPr>
      <w:r w:rsidRPr="00F54DE8">
        <w:rPr>
          <w:sz w:val="22"/>
          <w:szCs w:val="22"/>
        </w:rPr>
        <w:t xml:space="preserve">a)  Wykonawca spełni ten warunek jeżeli  </w:t>
      </w:r>
      <w:r w:rsidRPr="00F54DE8">
        <w:rPr>
          <w:color w:val="000000"/>
          <w:sz w:val="22"/>
          <w:szCs w:val="22"/>
        </w:rPr>
        <w:t xml:space="preserve">wykaże, </w:t>
      </w:r>
      <w:r w:rsidRPr="00F54DE8">
        <w:rPr>
          <w:sz w:val="22"/>
          <w:szCs w:val="22"/>
        </w:rPr>
        <w:t xml:space="preserve">że w okresie ostatnich 5 lat przed upływem terminu składania ofert, a jeżeli okres prowadzenia działalności jest krótszy – w tym okresie, wykonali co najmniej 1 robotę budowlaną odpowiadającą swoim rodzajem przedmiotowi zamówienia </w:t>
      </w:r>
      <w:proofErr w:type="spellStart"/>
      <w:r w:rsidRPr="00F54DE8">
        <w:rPr>
          <w:sz w:val="22"/>
          <w:szCs w:val="22"/>
        </w:rPr>
        <w:t>tj</w:t>
      </w:r>
      <w:proofErr w:type="spellEnd"/>
      <w:r w:rsidRPr="00F54DE8">
        <w:rPr>
          <w:sz w:val="22"/>
          <w:szCs w:val="22"/>
        </w:rPr>
        <w:t xml:space="preserve"> przebudowie lub budowie drogi w technologii nawierzchni bitumicznej cienkowarstwowej z powierzchniowym utrwaleniem, o wartości min 160 000,00 zł brutto.</w:t>
      </w:r>
    </w:p>
    <w:p w14:paraId="429C0B47" w14:textId="77777777" w:rsidR="00B159BF" w:rsidRPr="00F54DE8" w:rsidRDefault="0038765F">
      <w:pPr>
        <w:pStyle w:val="Standard"/>
        <w:spacing w:line="360" w:lineRule="auto"/>
        <w:jc w:val="both"/>
        <w:rPr>
          <w:sz w:val="22"/>
          <w:szCs w:val="22"/>
        </w:rPr>
      </w:pPr>
      <w:r w:rsidRPr="00F54DE8">
        <w:rPr>
          <w:color w:val="000000"/>
          <w:sz w:val="22"/>
          <w:szCs w:val="22"/>
        </w:rPr>
        <w:t>b) dysponuje lub będzie dysponować przynajmniej jedną osoba, której zostanie powierzona funkcja kierownika budowy, posiadająca uprawnienia do kierowania robotami, w specjalności drogowej lub odpowiadające im równoważne uprawnienia w tej specjalności.</w:t>
      </w:r>
    </w:p>
    <w:p w14:paraId="77697E47" w14:textId="77777777" w:rsidR="00B159BF" w:rsidRPr="00F54DE8" w:rsidRDefault="0038765F">
      <w:pPr>
        <w:pStyle w:val="Standard"/>
        <w:spacing w:line="360" w:lineRule="auto"/>
        <w:jc w:val="both"/>
        <w:rPr>
          <w:sz w:val="22"/>
          <w:szCs w:val="22"/>
        </w:rPr>
      </w:pPr>
      <w:r w:rsidRPr="00F54DE8">
        <w:rPr>
          <w:b/>
          <w:bCs/>
          <w:sz w:val="22"/>
          <w:szCs w:val="22"/>
        </w:rPr>
        <w:t>Uwaga:</w:t>
      </w:r>
    </w:p>
    <w:p w14:paraId="251E61AE" w14:textId="77777777" w:rsidR="00B159BF" w:rsidRPr="00F54DE8" w:rsidRDefault="0038765F">
      <w:pPr>
        <w:pStyle w:val="Standard"/>
        <w:spacing w:line="360" w:lineRule="auto"/>
        <w:jc w:val="both"/>
        <w:rPr>
          <w:sz w:val="22"/>
          <w:szCs w:val="22"/>
        </w:rPr>
      </w:pPr>
      <w:r w:rsidRPr="00F54DE8">
        <w:rPr>
          <w:sz w:val="22"/>
          <w:szCs w:val="22"/>
        </w:rPr>
        <w:t xml:space="preserve">1. Osoby odpowiedzialne za kierowanie robotami budowlanymi muszą posiadać uprawnienia  do wykonywania samodzielnych funkcji technicznych w budownictwie odpowiadające wymaganiom określonym w ustawie – Prawo budowlane (Dz. U. z 2019 r. poz. 1186 z </w:t>
      </w:r>
      <w:proofErr w:type="spellStart"/>
      <w:r w:rsidRPr="00F54DE8">
        <w:rPr>
          <w:sz w:val="22"/>
          <w:szCs w:val="22"/>
        </w:rPr>
        <w:t>późn</w:t>
      </w:r>
      <w:proofErr w:type="spellEnd"/>
      <w:r w:rsidRPr="00F54DE8">
        <w:rPr>
          <w:sz w:val="22"/>
          <w:szCs w:val="22"/>
        </w:rPr>
        <w:t xml:space="preserve">. zm.) lub odpowiadające im ważne uprawnienia, które zostały wydane na podstawie wcześniej obowiązujących przepisów oraz odpowiadające wymogom określonym w ustawie o samorządach zawodowych architektów oraz inżynierów budownictwa (Dz. U. z 2019 r., poz. 1117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77777777" w:rsidR="00B159BF" w:rsidRPr="00F54DE8" w:rsidRDefault="0038765F">
      <w:pPr>
        <w:pStyle w:val="StylNagwek1Stosujkerningprzy12pt"/>
        <w:shd w:val="clear" w:color="auto" w:fill="FFFFFF"/>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w:t>
      </w:r>
      <w:r w:rsidRPr="00F54DE8">
        <w:rPr>
          <w:rFonts w:ascii="Times New Roman" w:eastAsia="Times New Roman" w:hAnsi="Times New Roman" w:cs="Times New Roman"/>
          <w:b w:val="0"/>
          <w:sz w:val="22"/>
          <w:szCs w:val="22"/>
          <w:lang w:val="pl-PL"/>
        </w:rPr>
        <w:lastRenderedPageBreak/>
        <w:t xml:space="preserve">budownictwa (Dz.U. z 2019 r., poz. 1117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 xml:space="preserve">5) jeżeli zamawiający może stwierdzić, na podstawie wiarygodnych przesłanek, że wykonawca zawarł </w:t>
      </w:r>
      <w:r w:rsidRPr="00F54DE8">
        <w:rPr>
          <w:sz w:val="22"/>
          <w:szCs w:val="22"/>
        </w:rPr>
        <w:lastRenderedPageBreak/>
        <w:t>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77777777" w:rsidR="00B159BF" w:rsidRPr="00F54DE8"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r w:rsidRPr="00F54DE8">
        <w:rPr>
          <w:sz w:val="22"/>
          <w:szCs w:val="22"/>
          <w:lang w:val="pl-PL"/>
        </w:rPr>
        <w:t>4</w:t>
      </w:r>
      <w:r w:rsidRPr="00F54DE8">
        <w:rPr>
          <w:sz w:val="22"/>
          <w:szCs w:val="22"/>
        </w:rPr>
        <w:t>.</w:t>
      </w:r>
      <w:r w:rsidRPr="00F54DE8">
        <w:rPr>
          <w:sz w:val="22"/>
          <w:szCs w:val="22"/>
          <w:lang w:val="pl-PL"/>
        </w:rPr>
        <w:t xml:space="preserve"> Wykaz należy złożyć w formie elektronicznej, w postaci elektronicznej opatrzonej podpisem </w:t>
      </w:r>
      <w:r w:rsidRPr="00F54DE8">
        <w:rPr>
          <w:sz w:val="22"/>
          <w:szCs w:val="22"/>
          <w:lang w:val="pl-PL"/>
        </w:rPr>
        <w:lastRenderedPageBreak/>
        <w:t>kwalifikowanym lub podpisem zaufanym lub podpisem osobistym;</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77777777" w:rsidR="00B159BF" w:rsidRPr="00F54DE8"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pkt 14.1 b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5569D7D2" w14:textId="77777777" w:rsidR="00B159BF" w:rsidRPr="00F54DE8" w:rsidRDefault="00B159BF">
      <w:pPr>
        <w:pStyle w:val="Textbody"/>
        <w:tabs>
          <w:tab w:val="left" w:pos="426"/>
          <w:tab w:val="left" w:pos="567"/>
        </w:tabs>
        <w:spacing w:after="0" w:line="360" w:lineRule="auto"/>
        <w:ind w:right="20"/>
        <w:jc w:val="both"/>
        <w:rPr>
          <w:sz w:val="22"/>
          <w:szCs w:val="22"/>
        </w:rPr>
      </w:pPr>
    </w:p>
    <w:p w14:paraId="58898182"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t>
      </w:r>
      <w:r w:rsidRPr="00F54DE8">
        <w:rPr>
          <w:sz w:val="22"/>
          <w:szCs w:val="22"/>
        </w:rPr>
        <w:lastRenderedPageBreak/>
        <w:t>Wykonawcy zasobów podmiotu udostępniającego zasoby;</w:t>
      </w:r>
    </w:p>
    <w:p w14:paraId="3ACF4F2F" w14:textId="77777777" w:rsidR="00B159BF" w:rsidRPr="00F54DE8" w:rsidRDefault="0038765F">
      <w:pPr>
        <w:pStyle w:val="Standard"/>
        <w:numPr>
          <w:ilvl w:val="0"/>
          <w:numId w:val="22"/>
        </w:numPr>
        <w:spacing w:after="5" w:line="360" w:lineRule="auto"/>
        <w:ind w:left="0" w:right="150" w:firstLine="0"/>
        <w:jc w:val="both"/>
        <w:rPr>
          <w:sz w:val="22"/>
          <w:szCs w:val="22"/>
        </w:rPr>
      </w:pPr>
      <w:r w:rsidRPr="00F54DE8">
        <w:rPr>
          <w:sz w:val="22"/>
          <w:szCs w:val="22"/>
        </w:rPr>
        <w:t>sposób i okres udostępnienia Wykonawcy i wykorzystania przez niego zasobów podmiotu      udostępniającego te zasoby przy wykonywaniu zamówienia;</w:t>
      </w:r>
    </w:p>
    <w:p w14:paraId="3E1D8A5A" w14:textId="77777777" w:rsidR="00B159BF" w:rsidRPr="00F54DE8" w:rsidRDefault="0038765F">
      <w:pPr>
        <w:pStyle w:val="Standard"/>
        <w:numPr>
          <w:ilvl w:val="0"/>
          <w:numId w:val="9"/>
        </w:numPr>
        <w:spacing w:after="5" w:line="360" w:lineRule="auto"/>
        <w:ind w:left="0" w:right="150" w:firstLine="0"/>
        <w:jc w:val="both"/>
        <w:rPr>
          <w:sz w:val="22"/>
          <w:szCs w:val="22"/>
        </w:rPr>
      </w:pPr>
      <w:r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77777777" w:rsidR="00B159BF" w:rsidRPr="00F54DE8" w:rsidRDefault="0038765F">
      <w:pPr>
        <w:pStyle w:val="Standard"/>
        <w:spacing w:after="5" w:line="360" w:lineRule="auto"/>
        <w:ind w:right="286"/>
        <w:jc w:val="both"/>
        <w:rPr>
          <w:sz w:val="22"/>
          <w:szCs w:val="22"/>
        </w:rPr>
      </w:pPr>
      <w:r w:rsidRPr="00F54DE8">
        <w:rPr>
          <w:sz w:val="22"/>
          <w:szCs w:val="22"/>
        </w:rPr>
        <w:t xml:space="preserve">4.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77777777"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w:t>
      </w:r>
      <w:r w:rsidRPr="00F54DE8">
        <w:rPr>
          <w:sz w:val="22"/>
          <w:szCs w:val="22"/>
        </w:rPr>
        <w:lastRenderedPageBreak/>
        <w:t xml:space="preserve">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77777777" w:rsidR="00B159BF" w:rsidRPr="00F54DE8" w:rsidRDefault="0038765F" w:rsidP="000F7480">
      <w:pPr>
        <w:pStyle w:val="Standard"/>
        <w:spacing w:line="360" w:lineRule="auto"/>
        <w:jc w:val="both"/>
        <w:rPr>
          <w:sz w:val="22"/>
          <w:szCs w:val="22"/>
        </w:rPr>
      </w:pPr>
      <w:r w:rsidRPr="00F54DE8">
        <w:rPr>
          <w:sz w:val="22"/>
          <w:szCs w:val="22"/>
        </w:rPr>
        <w:t>Wykonawca przystępujący do postępowania jest zobowiązany, przed upływem terminu składania ofert, wnieść wadium w kwocie: 2 000,00 zł (słownie: dwa tysiące złotych 00/100).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1.Ofertę należy złożyć za pośrednictwem Platformy zakupowej nie później niż do dnia </w:t>
      </w:r>
      <w:r w:rsidRPr="00F54DE8">
        <w:rPr>
          <w:b/>
          <w:bCs/>
          <w:sz w:val="22"/>
          <w:szCs w:val="22"/>
        </w:rPr>
        <w:t xml:space="preserve">01.07.2021 r. do godziny 10:00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w:t>
      </w:r>
      <w:r w:rsidRPr="00F54DE8">
        <w:rPr>
          <w:sz w:val="22"/>
          <w:szCs w:val="22"/>
        </w:rPr>
        <w:lastRenderedPageBreak/>
        <w:t xml:space="preserve">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77777777" w:rsidR="00B159BF" w:rsidRPr="00F54DE8" w:rsidRDefault="0038765F">
      <w:pPr>
        <w:pStyle w:val="Standard"/>
        <w:spacing w:line="360" w:lineRule="auto"/>
        <w:ind w:left="-6" w:right="284"/>
        <w:jc w:val="both"/>
        <w:rPr>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Pr="00F54DE8">
        <w:rPr>
          <w:b/>
          <w:bCs/>
          <w:sz w:val="22"/>
          <w:szCs w:val="22"/>
        </w:rPr>
        <w:t>31</w:t>
      </w:r>
      <w:r w:rsidRPr="00F54DE8">
        <w:rPr>
          <w:b/>
          <w:sz w:val="22"/>
          <w:szCs w:val="22"/>
        </w:rPr>
        <w:t>.07.2021r.</w:t>
      </w: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77777777"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dniu </w:t>
      </w:r>
      <w:r w:rsidRPr="00F54DE8">
        <w:rPr>
          <w:b/>
          <w:bCs/>
          <w:sz w:val="22"/>
          <w:szCs w:val="22"/>
        </w:rPr>
        <w:t>01.</w:t>
      </w:r>
      <w:r w:rsidRPr="00F54DE8">
        <w:rPr>
          <w:b/>
          <w:sz w:val="22"/>
          <w:szCs w:val="22"/>
        </w:rPr>
        <w:t>07.2021 r. o godzinie 11:00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 xml:space="preserve">Najpóźniej przed otwarciem ofert, Zamawiający udostępni na Platformie zakupowej informację           o kwocie, jaką zamierza przeznaczyć na sfinansowanie niniejszego zamówienia (kwota brutto, wraz          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 xml:space="preserve">4) wskazania stawki podatku od towarów i usług, która zgodnie z wiedzą wykonawcy, będzie miała </w:t>
      </w:r>
      <w:r w:rsidRPr="00F54DE8">
        <w:rPr>
          <w:sz w:val="22"/>
          <w:szCs w:val="22"/>
        </w:rPr>
        <w:lastRenderedPageBreak/>
        <w:t>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W w:w="8897" w:type="dxa"/>
        <w:tblInd w:w="-108" w:type="dxa"/>
        <w:tblLayout w:type="fixed"/>
        <w:tblCellMar>
          <w:left w:w="10" w:type="dxa"/>
          <w:right w:w="10" w:type="dxa"/>
        </w:tblCellMar>
        <w:tblLook w:val="04A0" w:firstRow="1" w:lastRow="0" w:firstColumn="1" w:lastColumn="0" w:noHBand="0" w:noVBand="1"/>
      </w:tblPr>
      <w:tblGrid>
        <w:gridCol w:w="1198"/>
        <w:gridCol w:w="4731"/>
        <w:gridCol w:w="2968"/>
      </w:tblGrid>
      <w:tr w:rsidR="00B159BF" w:rsidRPr="00F54DE8" w14:paraId="510B99E3" w14:textId="77777777">
        <w:trPr>
          <w:trHeight w:val="504"/>
        </w:trPr>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trPr>
          <w:trHeight w:val="427"/>
        </w:trPr>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trPr>
          <w:trHeight w:val="427"/>
        </w:trPr>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3" w:name="_Hlk1420109"/>
      <w:r w:rsidRPr="00F54DE8">
        <w:rPr>
          <w:sz w:val="22"/>
          <w:szCs w:val="22"/>
        </w:rPr>
        <w:t>niepodlegającej odrzuceniu</w:t>
      </w:r>
      <w:bookmarkEnd w:id="3"/>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4" w:name="_Hlk17960242"/>
      <w:r w:rsidRPr="00F54DE8">
        <w:rPr>
          <w:bCs/>
          <w:color w:val="000000"/>
          <w:sz w:val="22"/>
          <w:szCs w:val="22"/>
        </w:rPr>
        <w:t>„</w:t>
      </w:r>
      <w:r w:rsidRPr="00F54DE8">
        <w:rPr>
          <w:b/>
          <w:bCs/>
          <w:color w:val="000000"/>
          <w:sz w:val="22"/>
          <w:szCs w:val="22"/>
        </w:rPr>
        <w:t>Okres gwarancji” (</w:t>
      </w:r>
      <w:bookmarkEnd w:id="4"/>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5"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77777777" w:rsidR="00B159BF" w:rsidRPr="00F54DE8" w:rsidRDefault="0038765F">
      <w:pPr>
        <w:pStyle w:val="Standard"/>
        <w:spacing w:line="360" w:lineRule="auto"/>
        <w:jc w:val="both"/>
        <w:rPr>
          <w:sz w:val="22"/>
          <w:szCs w:val="22"/>
        </w:rPr>
      </w:pPr>
      <w:r w:rsidRPr="00F54DE8">
        <w:rPr>
          <w:b/>
          <w:color w:val="000000"/>
          <w:sz w:val="22"/>
          <w:szCs w:val="22"/>
        </w:rPr>
        <w:t>- 48 miesięcy – 20 pkt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5"/>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lastRenderedPageBreak/>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6"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77777777"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poda wszelkie informacje niezbędne do wypełnienia treści umowy na wezwanie zamawiającego,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w:t>
      </w:r>
      <w:r w:rsidRPr="00F54DE8">
        <w:rPr>
          <w:sz w:val="22"/>
          <w:szCs w:val="22"/>
        </w:rPr>
        <w:lastRenderedPageBreak/>
        <w:t>do kontaktów z zamawiającym oraz do wystawiania dokumentów związanych z płatnościami, przy czym termin, na jaki została zawarta umowa, nie może być krótszy niż termin realizacji zamówienia.</w:t>
      </w:r>
      <w:bookmarkEnd w:id="6"/>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69B940FE" w14:textId="41D14B7E" w:rsidR="00B159BF" w:rsidRPr="00F54DE8" w:rsidRDefault="0038765F">
      <w:pPr>
        <w:pStyle w:val="Standard"/>
        <w:jc w:val="both"/>
        <w:rPr>
          <w:color w:val="000000"/>
          <w:sz w:val="22"/>
          <w:szCs w:val="22"/>
        </w:rPr>
      </w:pPr>
      <w:r w:rsidRPr="00F54DE8">
        <w:rPr>
          <w:color w:val="000000"/>
          <w:sz w:val="22"/>
          <w:szCs w:val="22"/>
        </w:rPr>
        <w:t>Zamawiający nie wymaga zabezpieczenia wykonania umowy</w:t>
      </w:r>
    </w:p>
    <w:p w14:paraId="1549F05A" w14:textId="77777777" w:rsidR="0038765F" w:rsidRPr="00F54DE8" w:rsidRDefault="0038765F">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77777777"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77777777" w:rsidR="00B159BF" w:rsidRPr="00F54DE8" w:rsidRDefault="0038765F">
      <w:pPr>
        <w:pStyle w:val="Standard"/>
        <w:spacing w:line="360" w:lineRule="auto"/>
        <w:jc w:val="both"/>
        <w:rPr>
          <w:sz w:val="22"/>
          <w:szCs w:val="22"/>
        </w:rPr>
      </w:pPr>
      <w:r w:rsidRPr="00F54DE8">
        <w:rPr>
          <w:sz w:val="22"/>
          <w:szCs w:val="22"/>
        </w:rPr>
        <w:t>1)</w:t>
      </w:r>
      <w:r w:rsidRPr="00F54DE8">
        <w:rPr>
          <w:sz w:val="22"/>
          <w:szCs w:val="22"/>
        </w:rPr>
        <w:tab/>
        <w:t>niezgodną z przepisami ustawy czynność Zamawiającego, podjętą w postępowaniu o udzielenie zamówienia, w tym na projektowane postanowienie umowy;</w:t>
      </w:r>
    </w:p>
    <w:p w14:paraId="40C0535D" w14:textId="77777777" w:rsidR="00B159BF" w:rsidRPr="00F54DE8" w:rsidRDefault="0038765F">
      <w:pPr>
        <w:pStyle w:val="Standard"/>
        <w:spacing w:line="360" w:lineRule="auto"/>
        <w:jc w:val="both"/>
        <w:rPr>
          <w:sz w:val="22"/>
          <w:szCs w:val="22"/>
        </w:rPr>
      </w:pPr>
      <w:r w:rsidRPr="00F54DE8">
        <w:rPr>
          <w:sz w:val="22"/>
          <w:szCs w:val="22"/>
        </w:rPr>
        <w:t>2)</w:t>
      </w:r>
      <w:r w:rsidRPr="00F54DE8">
        <w:rPr>
          <w:sz w:val="22"/>
          <w:szCs w:val="22"/>
        </w:rPr>
        <w:tab/>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77777777" w:rsidR="00B159BF" w:rsidRPr="00F54DE8" w:rsidRDefault="0038765F">
      <w:pPr>
        <w:pStyle w:val="Standard"/>
        <w:spacing w:line="360" w:lineRule="auto"/>
        <w:jc w:val="both"/>
        <w:rPr>
          <w:sz w:val="22"/>
          <w:szCs w:val="22"/>
        </w:rPr>
      </w:pPr>
      <w:r w:rsidRPr="00F54DE8">
        <w:rPr>
          <w:sz w:val="22"/>
          <w:szCs w:val="22"/>
        </w:rPr>
        <w:t>1)</w:t>
      </w:r>
      <w:r w:rsidRPr="00F54DE8">
        <w:rPr>
          <w:sz w:val="22"/>
          <w:szCs w:val="22"/>
        </w:rPr>
        <w:tab/>
        <w:t>5 dni od dnia przekazania informacji o czynności zamawiającego stanowiącej podstawę jego wniesienia, jeżeli informacja została przekazana przy użyciu środków komunikacji elektronicznej,</w:t>
      </w:r>
    </w:p>
    <w:p w14:paraId="4A975E25" w14:textId="77777777" w:rsidR="00B159BF" w:rsidRPr="00F54DE8" w:rsidRDefault="0038765F">
      <w:pPr>
        <w:pStyle w:val="Standard"/>
        <w:spacing w:line="360" w:lineRule="auto"/>
        <w:jc w:val="both"/>
        <w:rPr>
          <w:sz w:val="22"/>
          <w:szCs w:val="22"/>
        </w:rPr>
      </w:pPr>
      <w:r w:rsidRPr="00F54DE8">
        <w:rPr>
          <w:sz w:val="22"/>
          <w:szCs w:val="22"/>
        </w:rPr>
        <w:t>2)</w:t>
      </w:r>
      <w:r w:rsidRPr="00F54DE8">
        <w:rPr>
          <w:sz w:val="22"/>
          <w:szCs w:val="22"/>
        </w:rPr>
        <w:tab/>
        <w:t xml:space="preserve">10 dni od dnia przekazania informacji o czynności zamawiającego stanowiącej podstawę jego </w:t>
      </w:r>
      <w:r w:rsidRPr="00F54DE8">
        <w:rPr>
          <w:sz w:val="22"/>
          <w:szCs w:val="22"/>
        </w:rPr>
        <w:lastRenderedPageBreak/>
        <w:t>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77777777" w:rsidR="00B159BF" w:rsidRPr="00F54DE8"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7"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77777777"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Bartosz Żebrowski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Pr="00F54DE8">
        <w:rPr>
          <w:b/>
          <w:iCs/>
          <w:sz w:val="22"/>
          <w:szCs w:val="22"/>
        </w:rPr>
        <w:t xml:space="preserve">Przebudowa drogi </w:t>
      </w:r>
      <w:r w:rsidRPr="00F54DE8">
        <w:rPr>
          <w:b/>
          <w:iCs/>
          <w:sz w:val="22"/>
          <w:szCs w:val="22"/>
        </w:rPr>
        <w:lastRenderedPageBreak/>
        <w:t>gminnej w Zaborowie o długości 258 metrów – dz. nr 104/1 obręb Zaborowo”.</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Przedmiar robót</w:t>
      </w:r>
    </w:p>
    <w:p w14:paraId="7CE5CEBD"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Oświadczenie o podwykonawcy</w:t>
      </w:r>
    </w:p>
    <w:p w14:paraId="17392B3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 xml:space="preserve">Oświadczenie o rozliczeniu z podwykonawcą </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77777777" w:rsidR="00B159BF" w:rsidRPr="00F54DE8" w:rsidRDefault="0038765F">
      <w:pPr>
        <w:pStyle w:val="Standard"/>
        <w:spacing w:before="120" w:after="120" w:line="360" w:lineRule="auto"/>
        <w:rPr>
          <w:sz w:val="22"/>
          <w:szCs w:val="22"/>
        </w:rPr>
      </w:pPr>
      <w:r w:rsidRPr="00F54DE8">
        <w:rPr>
          <w:i/>
          <w:sz w:val="22"/>
          <w:szCs w:val="22"/>
        </w:rPr>
        <w:t>Łukasz Lachowski – podinspektor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headerReference w:type="default" r:id="rId10"/>
      <w:footerReference w:type="even" r:id="rId11"/>
      <w:footerReference w:type="default" r:id="rId12"/>
      <w:footerReference w:type="first" r:id="rId13"/>
      <w:pgSz w:w="11906" w:h="16838"/>
      <w:pgMar w:top="737" w:right="1417" w:bottom="794" w:left="1417" w:header="708"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C5D8" w14:textId="77777777" w:rsidR="00E313F8" w:rsidRDefault="0038765F">
      <w:pPr>
        <w:spacing w:after="0" w:line="240" w:lineRule="auto"/>
      </w:pPr>
      <w:r>
        <w:separator/>
      </w:r>
    </w:p>
  </w:endnote>
  <w:endnote w:type="continuationSeparator" w:id="0">
    <w:p w14:paraId="572CCF83" w14:textId="77777777" w:rsidR="00E313F8" w:rsidRDefault="0038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F54DE8">
    <w:pPr>
      <w:pStyle w:val="Stopka"/>
      <w:jc w:val="center"/>
      <w:rPr>
        <w:i/>
        <w:iCs/>
      </w:rPr>
    </w:pPr>
  </w:p>
  <w:p w14:paraId="3697B82F" w14:textId="77777777" w:rsidR="00F92E5B" w:rsidRDefault="00F54DE8">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F54DE8">
    <w:pPr>
      <w:pStyle w:val="Stopka"/>
      <w:tabs>
        <w:tab w:val="clear" w:pos="4536"/>
        <w:tab w:val="clear" w:pos="9072"/>
        <w:tab w:val="left" w:pos="1305"/>
      </w:tabs>
      <w:rPr>
        <w:i/>
        <w:iCs/>
      </w:rPr>
    </w:pPr>
  </w:p>
  <w:p w14:paraId="26B414A2" w14:textId="77777777" w:rsidR="00F92E5B" w:rsidRDefault="00F54DE8">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F54DE8">
    <w:pPr>
      <w:pStyle w:val="Stopka"/>
      <w:tabs>
        <w:tab w:val="clear" w:pos="4536"/>
        <w:tab w:val="clear" w:pos="9072"/>
        <w:tab w:val="left" w:pos="1305"/>
      </w:tabs>
      <w:rPr>
        <w:i/>
        <w:iCs/>
      </w:rPr>
    </w:pPr>
  </w:p>
  <w:p w14:paraId="54041DE0" w14:textId="77777777" w:rsidR="00F92E5B" w:rsidRDefault="00F54DE8">
    <w:pPr>
      <w:pStyle w:val="Stopka"/>
      <w:tabs>
        <w:tab w:val="clear" w:pos="4536"/>
        <w:tab w:val="clear" w:pos="9072"/>
        <w:tab w:val="left" w:pos="900"/>
      </w:tabs>
    </w:pPr>
  </w:p>
  <w:p w14:paraId="3CFB0B38" w14:textId="77777777" w:rsidR="00F92E5B" w:rsidRDefault="00F54DE8">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E37F" w14:textId="77777777" w:rsidR="00F92E5B" w:rsidRDefault="0038765F">
    <w:pPr>
      <w:pStyle w:val="Stopka"/>
      <w:jc w:val="center"/>
    </w:pPr>
    <w:r>
      <w:rPr>
        <w:i/>
        <w:iCs/>
      </w:rPr>
      <w:t>Inwestycja dofinansowana z Rządowego Funduszu Inwestycji Lokalnych oraz z Funduszu Ochrony Gruntów Rolnych</w:t>
    </w:r>
  </w:p>
  <w:p w14:paraId="67B826EC" w14:textId="77777777" w:rsidR="00F92E5B" w:rsidRDefault="00F54DE8">
    <w:pPr>
      <w:pStyle w:val="Stopka"/>
      <w:tabs>
        <w:tab w:val="clear" w:pos="4536"/>
        <w:tab w:val="clear" w:pos="9072"/>
        <w:tab w:val="left" w:pos="1305"/>
      </w:tabs>
      <w:rPr>
        <w:i/>
        <w:iCs/>
      </w:rPr>
    </w:pPr>
  </w:p>
  <w:p w14:paraId="1EBA16E2" w14:textId="77777777" w:rsidR="00F92E5B" w:rsidRDefault="00F54DE8">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800F" w14:textId="77777777" w:rsidR="00E313F8" w:rsidRDefault="0038765F">
      <w:pPr>
        <w:spacing w:after="0" w:line="240" w:lineRule="auto"/>
      </w:pPr>
      <w:r>
        <w:rPr>
          <w:color w:val="000000"/>
        </w:rPr>
        <w:separator/>
      </w:r>
    </w:p>
  </w:footnote>
  <w:footnote w:type="continuationSeparator" w:id="0">
    <w:p w14:paraId="2CDA51E0" w14:textId="77777777" w:rsidR="00E313F8" w:rsidRDefault="00387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2C9D" w14:textId="77777777" w:rsidR="00F92E5B" w:rsidRDefault="00F54DE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2"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3"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5"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7"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8"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4"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8"/>
  </w:num>
  <w:num w:numId="3">
    <w:abstractNumId w:val="7"/>
  </w:num>
  <w:num w:numId="4">
    <w:abstractNumId w:val="0"/>
  </w:num>
  <w:num w:numId="5">
    <w:abstractNumId w:val="14"/>
  </w:num>
  <w:num w:numId="6">
    <w:abstractNumId w:val="13"/>
  </w:num>
  <w:num w:numId="7">
    <w:abstractNumId w:val="6"/>
  </w:num>
  <w:num w:numId="8">
    <w:abstractNumId w:val="4"/>
  </w:num>
  <w:num w:numId="9">
    <w:abstractNumId w:val="1"/>
  </w:num>
  <w:num w:numId="10">
    <w:abstractNumId w:val="15"/>
  </w:num>
  <w:num w:numId="11">
    <w:abstractNumId w:val="2"/>
  </w:num>
  <w:num w:numId="12">
    <w:abstractNumId w:val="16"/>
  </w:num>
  <w:num w:numId="13">
    <w:abstractNumId w:val="11"/>
  </w:num>
  <w:num w:numId="14">
    <w:abstractNumId w:val="5"/>
  </w:num>
  <w:num w:numId="15">
    <w:abstractNumId w:val="9"/>
  </w:num>
  <w:num w:numId="16">
    <w:abstractNumId w:val="12"/>
  </w:num>
  <w:num w:numId="17">
    <w:abstractNumId w:val="17"/>
  </w:num>
  <w:num w:numId="18">
    <w:abstractNumId w:val="13"/>
    <w:lvlOverride w:ilvl="0">
      <w:startOverride w:val="3"/>
    </w:lvlOverride>
  </w:num>
  <w:num w:numId="19">
    <w:abstractNumId w:val="6"/>
    <w:lvlOverride w:ilvl="0">
      <w:startOverride w:val="1"/>
    </w:lvlOverride>
  </w:num>
  <w:num w:numId="20">
    <w:abstractNumId w:val="10"/>
  </w:num>
  <w:num w:numId="21">
    <w:abstractNumId w:val="4"/>
    <w:lvlOverride w:ilvl="0">
      <w:startOverride w:val="1"/>
    </w:lvlOverride>
  </w:num>
  <w:num w:numId="22">
    <w:abstractNumId w:val="1"/>
  </w:num>
  <w:num w:numId="23">
    <w:abstractNumId w:val="15"/>
    <w:lvlOverride w:ilvl="0">
      <w:startOverride w:val="3"/>
    </w:lvlOverride>
  </w:num>
  <w:num w:numId="24">
    <w:abstractNumId w:val="2"/>
    <w:lvlOverride w:ilvl="0">
      <w:startOverride w:val="1"/>
    </w:lvlOverride>
  </w:num>
  <w:num w:numId="25">
    <w:abstractNumId w:val="16"/>
    <w:lvlOverride w:ilvl="0">
      <w:startOverride w:val="1"/>
    </w:lvlOverride>
  </w:num>
  <w:num w:numId="26">
    <w:abstractNumId w:val="3"/>
  </w:num>
  <w:num w:numId="27">
    <w:abstractNumId w:val="8"/>
  </w:num>
  <w:num w:numId="28">
    <w:abstractNumId w:val="7"/>
  </w:num>
  <w:num w:numId="29">
    <w:abstractNumId w:val="0"/>
  </w:num>
  <w:num w:numId="3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F7480"/>
    <w:rsid w:val="0038765F"/>
    <w:rsid w:val="00B159BF"/>
    <w:rsid w:val="00B862D5"/>
    <w:rsid w:val="00E313F8"/>
    <w:rsid w:val="00F54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st-gorzno.rbip.mojregion.info/typy-tresci/zamowienia-publiczn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orzno.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9797</Words>
  <Characters>58784</Characters>
  <Application>Microsoft Office Word</Application>
  <DocSecurity>0</DocSecurity>
  <Lines>489</Lines>
  <Paragraphs>136</Paragraphs>
  <ScaleCrop>false</ScaleCrop>
  <Company/>
  <LinksUpToDate>false</LinksUpToDate>
  <CharactersWithSpaces>68445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LachowskiL</cp:lastModifiedBy>
  <cp:revision>5</cp:revision>
  <cp:lastPrinted>2021-03-29T12:23:00Z</cp:lastPrinted>
  <dcterms:created xsi:type="dcterms:W3CDTF">2021-06-16T11:31:00Z</dcterms:created>
  <dcterms:modified xsi:type="dcterms:W3CDTF">2021-06-16T11:36:00Z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