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1A" w:rsidRDefault="007C5B8A" w:rsidP="00AE501A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u w:val="single"/>
          <w:lang w:eastAsia="cs-CZ"/>
        </w:rPr>
        <w:t xml:space="preserve">RÁMCOVÁ </w:t>
      </w:r>
      <w:r w:rsidR="00240067">
        <w:rPr>
          <w:rFonts w:ascii="Times New Roman" w:eastAsia="Times New Roman" w:hAnsi="Times New Roman"/>
          <w:b/>
          <w:bCs/>
          <w:u w:val="single"/>
          <w:lang w:eastAsia="cs-CZ"/>
        </w:rPr>
        <w:t>DOHODA NA DODANIE TOVARU</w:t>
      </w:r>
    </w:p>
    <w:p w:rsidR="00AE501A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u w:val="single"/>
          <w:lang w:eastAsia="cs-CZ"/>
        </w:rPr>
        <w:t>(ďalej len zmluva)</w:t>
      </w:r>
    </w:p>
    <w:p w:rsidR="00AE501A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lang w:eastAsia="sk-SK"/>
        </w:rPr>
      </w:pPr>
    </w:p>
    <w:p w:rsidR="00AE501A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0"/>
          <w:lang w:eastAsia="sk-SK"/>
        </w:rPr>
        <w:t xml:space="preserve">I. </w:t>
      </w:r>
    </w:p>
    <w:p w:rsidR="00AE501A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  <w:r>
        <w:rPr>
          <w:rFonts w:ascii="Times New Roman" w:eastAsia="Times New Roman" w:hAnsi="Times New Roman"/>
          <w:b/>
          <w:bCs/>
          <w:noProof/>
          <w:sz w:val="20"/>
          <w:lang w:eastAsia="sk-SK"/>
        </w:rPr>
        <w:t>Zmluvné strany</w:t>
      </w:r>
    </w:p>
    <w:p w:rsidR="00AE501A" w:rsidRPr="008E5AFF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18"/>
          <w:lang w:eastAsia="sk-SK"/>
        </w:rPr>
      </w:pPr>
    </w:p>
    <w:p w:rsidR="00240067" w:rsidRPr="008E5AFF" w:rsidRDefault="00240067" w:rsidP="00240067">
      <w:pPr>
        <w:pStyle w:val="Nadpis2"/>
        <w:spacing w:after="0" w:line="240" w:lineRule="auto"/>
        <w:rPr>
          <w:rFonts w:ascii="Times New Roman" w:hAnsi="Times New Roman"/>
          <w:b w:val="0"/>
          <w:i w:val="0"/>
          <w:iCs w:val="0"/>
          <w:sz w:val="20"/>
          <w:szCs w:val="22"/>
          <w:lang w:eastAsia="sk-SK"/>
        </w:rPr>
      </w:pPr>
      <w:r w:rsidRPr="008E5AFF">
        <w:rPr>
          <w:rFonts w:ascii="Times New Roman" w:hAnsi="Times New Roman"/>
          <w:b w:val="0"/>
          <w:bCs w:val="0"/>
          <w:noProof/>
          <w:sz w:val="20"/>
          <w:lang w:eastAsia="sk-SK"/>
        </w:rPr>
        <w:t>Kupujúci</w:t>
      </w:r>
      <w:r w:rsidR="00AE501A" w:rsidRPr="008E5AFF">
        <w:rPr>
          <w:rFonts w:ascii="Times New Roman" w:hAnsi="Times New Roman"/>
          <w:b w:val="0"/>
          <w:bCs w:val="0"/>
          <w:noProof/>
          <w:sz w:val="20"/>
          <w:lang w:eastAsia="sk-SK"/>
        </w:rPr>
        <w:t xml:space="preserve">: </w:t>
      </w:r>
      <w:r w:rsidR="007C5B8A" w:rsidRPr="008E5AFF">
        <w:rPr>
          <w:rFonts w:ascii="Times New Roman" w:hAnsi="Times New Roman"/>
          <w:b w:val="0"/>
          <w:bCs w:val="0"/>
          <w:noProof/>
          <w:sz w:val="18"/>
          <w:lang w:eastAsia="sk-SK"/>
        </w:rPr>
        <w:tab/>
      </w:r>
      <w:r w:rsidRPr="008E5AFF">
        <w:rPr>
          <w:rFonts w:ascii="Times New Roman" w:hAnsi="Times New Roman"/>
          <w:b w:val="0"/>
          <w:i w:val="0"/>
          <w:iCs w:val="0"/>
          <w:sz w:val="20"/>
          <w:szCs w:val="22"/>
          <w:lang w:eastAsia="sk-SK"/>
        </w:rPr>
        <w:t xml:space="preserve">Obchodné meno: </w:t>
      </w:r>
      <w:r w:rsidRPr="008E5AFF">
        <w:rPr>
          <w:rFonts w:ascii="Times New Roman" w:hAnsi="Times New Roman"/>
          <w:b w:val="0"/>
          <w:i w:val="0"/>
          <w:iCs w:val="0"/>
          <w:sz w:val="20"/>
          <w:szCs w:val="22"/>
          <w:lang w:eastAsia="sk-SK"/>
        </w:rPr>
        <w:tab/>
      </w:r>
      <w:r w:rsidRPr="008E5AFF">
        <w:rPr>
          <w:rFonts w:ascii="Times New Roman" w:hAnsi="Times New Roman"/>
          <w:i w:val="0"/>
          <w:iCs w:val="0"/>
          <w:sz w:val="20"/>
          <w:szCs w:val="22"/>
          <w:lang w:eastAsia="sk-SK"/>
        </w:rPr>
        <w:t>Mesto Nitra</w:t>
      </w:r>
    </w:p>
    <w:p w:rsidR="00240067" w:rsidRPr="00240067" w:rsidRDefault="00240067" w:rsidP="00240067">
      <w:pPr>
        <w:keepNext/>
        <w:spacing w:after="0" w:line="240" w:lineRule="auto"/>
        <w:ind w:left="709" w:firstLine="709"/>
        <w:jc w:val="both"/>
        <w:outlineLvl w:val="1"/>
        <w:rPr>
          <w:rFonts w:ascii="Times New Roman" w:eastAsia="Times New Roman" w:hAnsi="Times New Roman"/>
          <w:bCs/>
          <w:sz w:val="20"/>
          <w:lang w:eastAsia="sk-SK"/>
        </w:rPr>
      </w:pPr>
      <w:r w:rsidRPr="00240067">
        <w:rPr>
          <w:rFonts w:ascii="Times New Roman" w:eastAsia="Times New Roman" w:hAnsi="Times New Roman"/>
          <w:bCs/>
          <w:sz w:val="20"/>
          <w:lang w:eastAsia="sk-SK"/>
        </w:rPr>
        <w:t xml:space="preserve">Štatutárny orgán: </w:t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</w:r>
      <w:r w:rsidR="00B51390">
        <w:rPr>
          <w:rFonts w:ascii="Times New Roman" w:eastAsia="Times New Roman" w:hAnsi="Times New Roman"/>
          <w:bCs/>
          <w:sz w:val="20"/>
          <w:lang w:eastAsia="sk-SK"/>
        </w:rPr>
        <w:t>Marek Hattas</w:t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 xml:space="preserve">, primátor </w:t>
      </w:r>
      <w:r w:rsidR="00B51390">
        <w:rPr>
          <w:rFonts w:ascii="Times New Roman" w:eastAsia="Times New Roman" w:hAnsi="Times New Roman"/>
          <w:bCs/>
          <w:sz w:val="20"/>
          <w:lang w:eastAsia="sk-SK"/>
        </w:rPr>
        <w:t>mesta</w:t>
      </w:r>
    </w:p>
    <w:p w:rsidR="00240067" w:rsidRPr="00240067" w:rsidRDefault="00240067" w:rsidP="00240067">
      <w:pPr>
        <w:keepNext/>
        <w:spacing w:after="0" w:line="240" w:lineRule="auto"/>
        <w:ind w:left="2124" w:hanging="706"/>
        <w:jc w:val="both"/>
        <w:outlineLvl w:val="1"/>
        <w:rPr>
          <w:rFonts w:ascii="Times New Roman" w:eastAsia="Times New Roman" w:hAnsi="Times New Roman"/>
          <w:bCs/>
          <w:sz w:val="20"/>
          <w:lang w:eastAsia="sk-SK"/>
        </w:rPr>
      </w:pPr>
      <w:r w:rsidRPr="00240067">
        <w:rPr>
          <w:rFonts w:ascii="Times New Roman" w:eastAsia="Times New Roman" w:hAnsi="Times New Roman"/>
          <w:bCs/>
          <w:sz w:val="20"/>
          <w:lang w:eastAsia="sk-SK"/>
        </w:rPr>
        <w:t xml:space="preserve">Sídlo: </w:t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8E5AFF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>Štefánikova trieda 60, 950 06  Nitra</w:t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</w:r>
    </w:p>
    <w:p w:rsidR="00240067" w:rsidRPr="00240067" w:rsidRDefault="00240067" w:rsidP="00240067">
      <w:pPr>
        <w:keepNext/>
        <w:spacing w:after="0" w:line="240" w:lineRule="auto"/>
        <w:ind w:left="2124" w:hanging="706"/>
        <w:jc w:val="both"/>
        <w:outlineLvl w:val="1"/>
        <w:rPr>
          <w:rFonts w:ascii="Times New Roman" w:eastAsia="Times New Roman" w:hAnsi="Times New Roman"/>
          <w:bCs/>
          <w:sz w:val="20"/>
          <w:lang w:eastAsia="sk-SK"/>
        </w:rPr>
      </w:pPr>
      <w:r w:rsidRPr="00240067">
        <w:rPr>
          <w:rFonts w:ascii="Times New Roman" w:eastAsia="Times New Roman" w:hAnsi="Times New Roman"/>
          <w:bCs/>
          <w:sz w:val="20"/>
          <w:lang w:eastAsia="sk-SK"/>
        </w:rPr>
        <w:t xml:space="preserve">IČO: </w:t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8E5AFF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>00308307</w:t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</w:r>
    </w:p>
    <w:p w:rsidR="00240067" w:rsidRPr="00240067" w:rsidRDefault="00240067" w:rsidP="00240067">
      <w:pPr>
        <w:keepNext/>
        <w:spacing w:after="0" w:line="240" w:lineRule="auto"/>
        <w:ind w:left="2124" w:hanging="706"/>
        <w:jc w:val="both"/>
        <w:outlineLvl w:val="1"/>
        <w:rPr>
          <w:rFonts w:ascii="Times New Roman" w:eastAsia="Times New Roman" w:hAnsi="Times New Roman"/>
          <w:bCs/>
          <w:sz w:val="20"/>
          <w:lang w:eastAsia="sk-SK"/>
        </w:rPr>
      </w:pPr>
      <w:r w:rsidRPr="00240067">
        <w:rPr>
          <w:rFonts w:ascii="Times New Roman" w:eastAsia="Times New Roman" w:hAnsi="Times New Roman"/>
          <w:bCs/>
          <w:sz w:val="20"/>
          <w:lang w:eastAsia="sk-SK"/>
        </w:rPr>
        <w:t xml:space="preserve">DIČ: </w:t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8E5AFF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>202 110 2853</w:t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</w:r>
    </w:p>
    <w:p w:rsidR="00240067" w:rsidRPr="00240067" w:rsidRDefault="00240067" w:rsidP="00240067">
      <w:pPr>
        <w:keepNext/>
        <w:spacing w:after="0" w:line="240" w:lineRule="auto"/>
        <w:ind w:left="2124" w:hanging="706"/>
        <w:jc w:val="both"/>
        <w:outlineLvl w:val="1"/>
        <w:rPr>
          <w:rFonts w:ascii="Times New Roman" w:eastAsia="Times New Roman" w:hAnsi="Times New Roman"/>
          <w:bCs/>
          <w:sz w:val="20"/>
          <w:lang w:eastAsia="sk-SK"/>
        </w:rPr>
      </w:pPr>
      <w:r w:rsidRPr="00240067">
        <w:rPr>
          <w:rFonts w:ascii="Times New Roman" w:eastAsia="Times New Roman" w:hAnsi="Times New Roman"/>
          <w:bCs/>
          <w:sz w:val="20"/>
          <w:lang w:eastAsia="sk-SK"/>
        </w:rPr>
        <w:t xml:space="preserve">IČ DPH: </w:t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  <w:t>SK2021102853</w:t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</w:r>
    </w:p>
    <w:p w:rsidR="00240067" w:rsidRPr="00240067" w:rsidRDefault="00240067" w:rsidP="00240067">
      <w:pPr>
        <w:keepNext/>
        <w:spacing w:after="0" w:line="240" w:lineRule="auto"/>
        <w:ind w:left="2832" w:hanging="1414"/>
        <w:jc w:val="both"/>
        <w:outlineLvl w:val="1"/>
        <w:rPr>
          <w:rFonts w:ascii="Times New Roman" w:eastAsia="Times New Roman" w:hAnsi="Times New Roman"/>
          <w:bCs/>
          <w:sz w:val="20"/>
          <w:lang w:eastAsia="sk-SK"/>
        </w:rPr>
      </w:pPr>
      <w:r w:rsidRPr="00240067">
        <w:rPr>
          <w:rFonts w:ascii="Times New Roman" w:eastAsia="Times New Roman" w:hAnsi="Times New Roman"/>
          <w:bCs/>
          <w:sz w:val="20"/>
          <w:lang w:eastAsia="sk-SK"/>
        </w:rPr>
        <w:t xml:space="preserve">Bankové spojenie: </w:t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  <w:t>Slovenská sporiteľňa, a.s.</w:t>
      </w:r>
    </w:p>
    <w:p w:rsidR="00240067" w:rsidRPr="00240067" w:rsidRDefault="00240067" w:rsidP="00240067">
      <w:pPr>
        <w:keepNext/>
        <w:spacing w:after="0" w:line="240" w:lineRule="auto"/>
        <w:ind w:left="2124" w:hanging="706"/>
        <w:outlineLvl w:val="1"/>
        <w:rPr>
          <w:rFonts w:ascii="Times New Roman" w:eastAsia="Times New Roman" w:hAnsi="Times New Roman"/>
          <w:bCs/>
          <w:sz w:val="20"/>
          <w:lang w:eastAsia="sk-SK"/>
        </w:rPr>
      </w:pPr>
      <w:r w:rsidRPr="00240067">
        <w:rPr>
          <w:rFonts w:ascii="Times New Roman" w:eastAsia="Times New Roman" w:hAnsi="Times New Roman"/>
          <w:bCs/>
          <w:sz w:val="20"/>
          <w:lang w:eastAsia="sk-SK"/>
        </w:rPr>
        <w:t>IBAN:</w:t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8E5AFF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240067">
        <w:rPr>
          <w:rFonts w:ascii="Times New Roman" w:eastAsia="Times New Roman" w:hAnsi="Times New Roman"/>
          <w:bCs/>
          <w:sz w:val="20"/>
          <w:lang w:eastAsia="sk-SK"/>
        </w:rPr>
        <w:t>SK0409000000005028001139</w:t>
      </w:r>
    </w:p>
    <w:p w:rsidR="00AE501A" w:rsidRPr="008E5AFF" w:rsidRDefault="00AE501A" w:rsidP="00AE501A">
      <w:pPr>
        <w:spacing w:after="0" w:line="240" w:lineRule="auto"/>
        <w:rPr>
          <w:rFonts w:ascii="Times New Roman" w:eastAsia="Times New Roman" w:hAnsi="Times New Roman"/>
          <w:noProof/>
          <w:sz w:val="18"/>
          <w:szCs w:val="20"/>
          <w:lang w:eastAsia="sk-SK"/>
        </w:rPr>
      </w:pPr>
      <w:r w:rsidRPr="008E5AFF">
        <w:rPr>
          <w:rFonts w:ascii="Times New Roman" w:eastAsia="Times New Roman" w:hAnsi="Times New Roman"/>
          <w:noProof/>
          <w:sz w:val="18"/>
          <w:szCs w:val="20"/>
          <w:lang w:eastAsia="sk-SK"/>
        </w:rPr>
        <w:t xml:space="preserve">                   </w:t>
      </w:r>
      <w:r w:rsidR="001A5B11" w:rsidRPr="008E5AFF">
        <w:rPr>
          <w:rFonts w:ascii="Times New Roman" w:eastAsia="Times New Roman" w:hAnsi="Times New Roman"/>
          <w:noProof/>
          <w:sz w:val="18"/>
          <w:szCs w:val="20"/>
          <w:lang w:eastAsia="sk-SK"/>
        </w:rPr>
        <w:t xml:space="preserve"> </w:t>
      </w:r>
      <w:r w:rsidR="007C5B8A" w:rsidRPr="008E5AFF">
        <w:rPr>
          <w:rFonts w:ascii="Times New Roman" w:eastAsia="Times New Roman" w:hAnsi="Times New Roman"/>
          <w:noProof/>
          <w:sz w:val="18"/>
          <w:szCs w:val="20"/>
          <w:lang w:eastAsia="sk-SK"/>
        </w:rPr>
        <w:tab/>
      </w:r>
      <w:r w:rsidRPr="008E5AFF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(ďalej len </w:t>
      </w:r>
      <w:r w:rsidRPr="008E5AFF">
        <w:rPr>
          <w:rFonts w:ascii="Times New Roman" w:eastAsia="Times New Roman" w:hAnsi="Times New Roman"/>
          <w:bCs/>
          <w:i/>
          <w:iCs/>
          <w:noProof/>
          <w:sz w:val="20"/>
          <w:szCs w:val="20"/>
          <w:lang w:eastAsia="sk-SK"/>
        </w:rPr>
        <w:t>„kupujúci</w:t>
      </w:r>
      <w:r w:rsidRPr="008E5AFF">
        <w:rPr>
          <w:rFonts w:ascii="Times New Roman" w:eastAsia="Times New Roman" w:hAnsi="Times New Roman"/>
          <w:b/>
          <w:bCs/>
          <w:i/>
          <w:iCs/>
          <w:noProof/>
          <w:sz w:val="20"/>
          <w:szCs w:val="20"/>
          <w:lang w:eastAsia="sk-SK"/>
        </w:rPr>
        <w:t>“</w:t>
      </w:r>
      <w:r w:rsidRPr="008E5AFF">
        <w:rPr>
          <w:rFonts w:ascii="Times New Roman" w:eastAsia="Times New Roman" w:hAnsi="Times New Roman"/>
          <w:noProof/>
          <w:sz w:val="20"/>
          <w:szCs w:val="20"/>
          <w:lang w:eastAsia="sk-SK"/>
        </w:rPr>
        <w:t>)</w:t>
      </w:r>
    </w:p>
    <w:p w:rsidR="00AE501A" w:rsidRPr="008E5AFF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18"/>
          <w:u w:val="single"/>
          <w:lang w:eastAsia="sk-SK"/>
        </w:rPr>
      </w:pPr>
      <w:r w:rsidRPr="008E5AFF">
        <w:rPr>
          <w:rFonts w:ascii="Times New Roman" w:eastAsia="Times New Roman" w:hAnsi="Times New Roman"/>
          <w:noProof/>
          <w:sz w:val="18"/>
          <w:lang w:eastAsia="sk-SK"/>
        </w:rPr>
        <w:t xml:space="preserve"> </w:t>
      </w:r>
    </w:p>
    <w:p w:rsidR="00AE501A" w:rsidRPr="008E5AFF" w:rsidRDefault="001A5B11" w:rsidP="00240067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  <w:r w:rsidRPr="008E5AFF">
        <w:rPr>
          <w:rFonts w:ascii="Times New Roman" w:eastAsia="Times New Roman" w:hAnsi="Times New Roman"/>
          <w:bCs/>
          <w:i/>
          <w:noProof/>
          <w:sz w:val="20"/>
          <w:lang w:eastAsia="sk-SK"/>
        </w:rPr>
        <w:t>Predávajúci:</w:t>
      </w:r>
      <w:r w:rsidRPr="008E5AFF">
        <w:rPr>
          <w:rFonts w:ascii="Times New Roman" w:eastAsia="Times New Roman" w:hAnsi="Times New Roman"/>
          <w:b/>
          <w:bCs/>
          <w:noProof/>
          <w:sz w:val="20"/>
          <w:lang w:eastAsia="sk-SK"/>
        </w:rPr>
        <w:t xml:space="preserve"> </w:t>
      </w:r>
      <w:r w:rsidR="00240067" w:rsidRPr="008E5AFF">
        <w:rPr>
          <w:rFonts w:ascii="Times New Roman" w:eastAsia="Times New Roman" w:hAnsi="Times New Roman"/>
          <w:b/>
          <w:bCs/>
          <w:noProof/>
          <w:sz w:val="18"/>
          <w:lang w:eastAsia="sk-SK"/>
        </w:rPr>
        <w:tab/>
      </w:r>
      <w:r w:rsidR="00240067" w:rsidRPr="008E5AFF">
        <w:rPr>
          <w:rFonts w:ascii="Times New Roman" w:eastAsia="Times New Roman" w:hAnsi="Times New Roman"/>
          <w:sz w:val="20"/>
          <w:lang w:eastAsia="sk-SK"/>
        </w:rPr>
        <w:t>Obchodné meno:</w:t>
      </w:r>
      <w:r w:rsidR="00240067" w:rsidRPr="008E5AFF">
        <w:rPr>
          <w:rFonts w:ascii="Times New Roman" w:eastAsia="Times New Roman" w:hAnsi="Times New Roman"/>
          <w:sz w:val="20"/>
          <w:lang w:eastAsia="sk-SK"/>
        </w:rPr>
        <w:tab/>
      </w:r>
      <w:r w:rsidR="00727E17">
        <w:rPr>
          <w:rFonts w:ascii="Times New Roman" w:eastAsia="Times New Roman" w:hAnsi="Times New Roman"/>
          <w:sz w:val="20"/>
          <w:lang w:eastAsia="sk-SK"/>
        </w:rPr>
        <w:tab/>
      </w:r>
    </w:p>
    <w:p w:rsidR="00160620" w:rsidRDefault="001A5B11" w:rsidP="00240067">
      <w:pPr>
        <w:spacing w:after="0" w:line="240" w:lineRule="auto"/>
        <w:rPr>
          <w:rFonts w:ascii="Times New Roman" w:eastAsia="Times New Roman" w:hAnsi="Times New Roman"/>
          <w:sz w:val="20"/>
          <w:lang w:eastAsia="sk-SK"/>
        </w:rPr>
      </w:pPr>
      <w:r w:rsidRPr="008E5AFF">
        <w:rPr>
          <w:rFonts w:ascii="Times New Roman" w:eastAsia="Times New Roman" w:hAnsi="Times New Roman"/>
          <w:b/>
          <w:bCs/>
          <w:noProof/>
          <w:sz w:val="20"/>
          <w:lang w:eastAsia="sk-SK"/>
        </w:rPr>
        <w:tab/>
        <w:t xml:space="preserve"> </w:t>
      </w:r>
      <w:r w:rsidR="007C5B8A" w:rsidRPr="008E5AFF">
        <w:rPr>
          <w:rFonts w:ascii="Times New Roman" w:eastAsia="Times New Roman" w:hAnsi="Times New Roman"/>
          <w:b/>
          <w:bCs/>
          <w:noProof/>
          <w:sz w:val="20"/>
          <w:lang w:eastAsia="sk-SK"/>
        </w:rPr>
        <w:tab/>
      </w:r>
      <w:r w:rsidR="00240067" w:rsidRPr="00240067">
        <w:rPr>
          <w:rFonts w:ascii="Times New Roman" w:eastAsia="Times New Roman" w:hAnsi="Times New Roman"/>
          <w:bCs/>
          <w:sz w:val="20"/>
          <w:lang w:eastAsia="sk-SK"/>
        </w:rPr>
        <w:t xml:space="preserve">Štatutárny orgán: </w:t>
      </w:r>
      <w:r w:rsidR="00240067" w:rsidRPr="008E5AFF">
        <w:rPr>
          <w:rFonts w:ascii="Times New Roman" w:eastAsia="Times New Roman" w:hAnsi="Times New Roman"/>
          <w:bCs/>
          <w:sz w:val="20"/>
          <w:lang w:eastAsia="sk-SK"/>
        </w:rPr>
        <w:tab/>
      </w:r>
      <w:r w:rsidR="00D42E3D" w:rsidRPr="008E5AFF">
        <w:rPr>
          <w:rFonts w:ascii="Times New Roman" w:eastAsia="Times New Roman" w:hAnsi="Times New Roman"/>
          <w:sz w:val="20"/>
          <w:lang w:eastAsia="sk-SK"/>
        </w:rPr>
        <w:tab/>
      </w:r>
      <w:r w:rsidR="00D42E3D" w:rsidRPr="008E5AFF">
        <w:rPr>
          <w:rFonts w:ascii="Times New Roman" w:eastAsia="Times New Roman" w:hAnsi="Times New Roman"/>
          <w:sz w:val="20"/>
          <w:lang w:eastAsia="sk-SK"/>
        </w:rPr>
        <w:tab/>
      </w:r>
    </w:p>
    <w:p w:rsidR="00D42E3D" w:rsidRPr="008E5AFF" w:rsidRDefault="00240067" w:rsidP="00160620">
      <w:pPr>
        <w:spacing w:after="0" w:line="240" w:lineRule="auto"/>
        <w:ind w:left="709" w:firstLine="709"/>
        <w:rPr>
          <w:rFonts w:ascii="Times New Roman" w:eastAsia="Times New Roman" w:hAnsi="Times New Roman"/>
          <w:sz w:val="20"/>
          <w:lang w:eastAsia="sk-SK"/>
        </w:rPr>
      </w:pPr>
      <w:r w:rsidRPr="00240067">
        <w:rPr>
          <w:rFonts w:ascii="Times New Roman" w:eastAsia="Times New Roman" w:hAnsi="Times New Roman"/>
          <w:bCs/>
          <w:sz w:val="20"/>
          <w:lang w:eastAsia="sk-SK"/>
        </w:rPr>
        <w:t xml:space="preserve">Sídlo: </w:t>
      </w:r>
      <w:r w:rsidRPr="008E5AFF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8E5AFF">
        <w:rPr>
          <w:rFonts w:ascii="Times New Roman" w:eastAsia="Times New Roman" w:hAnsi="Times New Roman"/>
          <w:bCs/>
          <w:sz w:val="20"/>
          <w:lang w:eastAsia="sk-SK"/>
        </w:rPr>
        <w:tab/>
      </w:r>
      <w:r w:rsidRPr="008E5AFF">
        <w:rPr>
          <w:rFonts w:ascii="Times New Roman" w:eastAsia="Times New Roman" w:hAnsi="Times New Roman"/>
          <w:bCs/>
          <w:sz w:val="20"/>
          <w:lang w:eastAsia="sk-SK"/>
        </w:rPr>
        <w:tab/>
      </w:r>
    </w:p>
    <w:p w:rsidR="00D42E3D" w:rsidRPr="008E5AFF" w:rsidRDefault="00240067" w:rsidP="00240067">
      <w:pPr>
        <w:spacing w:after="0" w:line="240" w:lineRule="auto"/>
        <w:ind w:left="1418"/>
        <w:rPr>
          <w:rFonts w:ascii="Times New Roman" w:eastAsia="Times New Roman" w:hAnsi="Times New Roman"/>
          <w:bCs/>
          <w:noProof/>
          <w:sz w:val="20"/>
          <w:lang w:eastAsia="sk-SK"/>
        </w:rPr>
      </w:pPr>
      <w:r w:rsidRPr="00240067">
        <w:rPr>
          <w:rFonts w:ascii="Times New Roman" w:eastAsia="Times New Roman" w:hAnsi="Times New Roman"/>
          <w:bCs/>
          <w:sz w:val="20"/>
          <w:lang w:eastAsia="sk-SK"/>
        </w:rPr>
        <w:t>IČO:</w:t>
      </w:r>
      <w:r w:rsidR="00D42E3D" w:rsidRPr="008E5AFF">
        <w:rPr>
          <w:rFonts w:ascii="Times New Roman" w:eastAsia="Times New Roman" w:hAnsi="Times New Roman"/>
          <w:noProof/>
          <w:sz w:val="20"/>
          <w:lang w:eastAsia="sk-SK"/>
        </w:rPr>
        <w:tab/>
      </w:r>
      <w:r w:rsidRPr="008E5AFF">
        <w:rPr>
          <w:rFonts w:ascii="Times New Roman" w:eastAsia="Times New Roman" w:hAnsi="Times New Roman"/>
          <w:noProof/>
          <w:sz w:val="20"/>
          <w:lang w:eastAsia="sk-SK"/>
        </w:rPr>
        <w:tab/>
      </w:r>
      <w:r w:rsidRPr="008E5AFF">
        <w:rPr>
          <w:rFonts w:ascii="Times New Roman" w:eastAsia="Times New Roman" w:hAnsi="Times New Roman"/>
          <w:noProof/>
          <w:sz w:val="20"/>
          <w:lang w:eastAsia="sk-SK"/>
        </w:rPr>
        <w:tab/>
      </w:r>
    </w:p>
    <w:p w:rsidR="00AE501A" w:rsidRPr="008E5AFF" w:rsidRDefault="001A5B11" w:rsidP="00240067">
      <w:pPr>
        <w:spacing w:after="0" w:line="240" w:lineRule="auto"/>
        <w:rPr>
          <w:rFonts w:ascii="Times New Roman" w:eastAsia="Times New Roman" w:hAnsi="Times New Roman"/>
          <w:bCs/>
          <w:noProof/>
          <w:sz w:val="20"/>
          <w:lang w:eastAsia="sk-SK"/>
        </w:rPr>
      </w:pPr>
      <w:r w:rsidRPr="008E5AFF">
        <w:rPr>
          <w:rFonts w:ascii="Times New Roman" w:eastAsia="Times New Roman" w:hAnsi="Times New Roman"/>
          <w:b/>
          <w:bCs/>
          <w:noProof/>
          <w:sz w:val="20"/>
          <w:lang w:eastAsia="sk-SK"/>
        </w:rPr>
        <w:t xml:space="preserve">                       </w:t>
      </w:r>
      <w:r w:rsidR="007C5B8A" w:rsidRPr="008E5AFF">
        <w:rPr>
          <w:rFonts w:ascii="Times New Roman" w:eastAsia="Times New Roman" w:hAnsi="Times New Roman"/>
          <w:b/>
          <w:bCs/>
          <w:noProof/>
          <w:sz w:val="20"/>
          <w:lang w:eastAsia="sk-SK"/>
        </w:rPr>
        <w:tab/>
      </w:r>
      <w:r w:rsidR="00240067" w:rsidRPr="00240067">
        <w:rPr>
          <w:rFonts w:ascii="Times New Roman" w:eastAsia="Times New Roman" w:hAnsi="Times New Roman"/>
          <w:bCs/>
          <w:sz w:val="20"/>
          <w:lang w:eastAsia="sk-SK"/>
        </w:rPr>
        <w:t xml:space="preserve">DIČ: </w:t>
      </w:r>
      <w:r w:rsidR="00240067" w:rsidRPr="008E5AFF">
        <w:rPr>
          <w:rFonts w:ascii="Times New Roman" w:eastAsia="Times New Roman" w:hAnsi="Times New Roman"/>
          <w:bCs/>
          <w:noProof/>
          <w:sz w:val="20"/>
          <w:lang w:eastAsia="sk-SK"/>
        </w:rPr>
        <w:tab/>
      </w:r>
      <w:r w:rsidR="00240067" w:rsidRPr="008E5AFF">
        <w:rPr>
          <w:rFonts w:ascii="Times New Roman" w:eastAsia="Times New Roman" w:hAnsi="Times New Roman"/>
          <w:bCs/>
          <w:noProof/>
          <w:sz w:val="20"/>
          <w:lang w:eastAsia="sk-SK"/>
        </w:rPr>
        <w:tab/>
      </w:r>
      <w:r w:rsidR="00240067" w:rsidRPr="008E5AFF">
        <w:rPr>
          <w:rFonts w:ascii="Times New Roman" w:eastAsia="Times New Roman" w:hAnsi="Times New Roman"/>
          <w:bCs/>
          <w:noProof/>
          <w:sz w:val="20"/>
          <w:lang w:eastAsia="sk-SK"/>
        </w:rPr>
        <w:tab/>
      </w:r>
    </w:p>
    <w:p w:rsidR="00AE501A" w:rsidRPr="008E5AFF" w:rsidRDefault="00AE501A" w:rsidP="00240067">
      <w:pPr>
        <w:spacing w:after="0" w:line="240" w:lineRule="auto"/>
        <w:rPr>
          <w:rFonts w:ascii="Times New Roman" w:eastAsia="Times New Roman" w:hAnsi="Times New Roman"/>
          <w:noProof/>
          <w:sz w:val="20"/>
          <w:lang w:eastAsia="sk-SK"/>
        </w:rPr>
      </w:pPr>
      <w:r w:rsidRPr="008E5AFF">
        <w:rPr>
          <w:rFonts w:ascii="Times New Roman" w:eastAsia="Times New Roman" w:hAnsi="Times New Roman"/>
          <w:noProof/>
          <w:sz w:val="20"/>
          <w:lang w:eastAsia="sk-SK"/>
        </w:rPr>
        <w:t xml:space="preserve">                      </w:t>
      </w:r>
      <w:r w:rsidR="007C5B8A" w:rsidRPr="008E5AFF">
        <w:rPr>
          <w:rFonts w:ascii="Times New Roman" w:eastAsia="Times New Roman" w:hAnsi="Times New Roman"/>
          <w:noProof/>
          <w:sz w:val="20"/>
          <w:lang w:eastAsia="sk-SK"/>
        </w:rPr>
        <w:tab/>
      </w:r>
      <w:r w:rsidR="00240067" w:rsidRPr="00240067">
        <w:rPr>
          <w:rFonts w:ascii="Times New Roman" w:eastAsia="Times New Roman" w:hAnsi="Times New Roman"/>
          <w:bCs/>
          <w:sz w:val="20"/>
          <w:lang w:eastAsia="sk-SK"/>
        </w:rPr>
        <w:t xml:space="preserve">IČ DPH: </w:t>
      </w:r>
      <w:r w:rsidR="00240067" w:rsidRPr="008E5AFF">
        <w:rPr>
          <w:rFonts w:ascii="Times New Roman" w:eastAsia="Times New Roman" w:hAnsi="Times New Roman"/>
          <w:noProof/>
          <w:sz w:val="20"/>
          <w:lang w:eastAsia="sk-SK"/>
        </w:rPr>
        <w:tab/>
      </w:r>
      <w:r w:rsidR="00240067" w:rsidRPr="008E5AFF">
        <w:rPr>
          <w:rFonts w:ascii="Times New Roman" w:eastAsia="Times New Roman" w:hAnsi="Times New Roman"/>
          <w:noProof/>
          <w:sz w:val="20"/>
          <w:lang w:eastAsia="sk-SK"/>
        </w:rPr>
        <w:tab/>
      </w:r>
    </w:p>
    <w:p w:rsidR="00A745B8" w:rsidRPr="008E5AFF" w:rsidRDefault="00A745B8" w:rsidP="00240067">
      <w:pPr>
        <w:spacing w:after="0" w:line="240" w:lineRule="auto"/>
        <w:rPr>
          <w:rFonts w:ascii="Times New Roman" w:eastAsia="Times New Roman" w:hAnsi="Times New Roman"/>
          <w:noProof/>
          <w:sz w:val="20"/>
          <w:lang w:eastAsia="sk-SK"/>
        </w:rPr>
      </w:pPr>
      <w:r w:rsidRPr="008E5AFF">
        <w:rPr>
          <w:rFonts w:ascii="Times New Roman" w:eastAsia="Times New Roman" w:hAnsi="Times New Roman"/>
          <w:noProof/>
          <w:sz w:val="20"/>
          <w:lang w:eastAsia="sk-SK"/>
        </w:rPr>
        <w:tab/>
      </w:r>
      <w:r w:rsidR="00240067" w:rsidRPr="008E5AFF">
        <w:rPr>
          <w:rFonts w:ascii="Times New Roman" w:eastAsia="Times New Roman" w:hAnsi="Times New Roman"/>
          <w:noProof/>
          <w:sz w:val="20"/>
          <w:lang w:eastAsia="sk-SK"/>
        </w:rPr>
        <w:tab/>
      </w:r>
      <w:r w:rsidR="00240067" w:rsidRPr="00240067">
        <w:rPr>
          <w:rFonts w:ascii="Times New Roman" w:eastAsia="Times New Roman" w:hAnsi="Times New Roman"/>
          <w:bCs/>
          <w:sz w:val="20"/>
          <w:lang w:eastAsia="sk-SK"/>
        </w:rPr>
        <w:t xml:space="preserve">Bankové spojenie: </w:t>
      </w:r>
      <w:r w:rsidR="00240067" w:rsidRPr="008E5AFF">
        <w:rPr>
          <w:rFonts w:ascii="Times New Roman" w:eastAsia="Times New Roman" w:hAnsi="Times New Roman"/>
          <w:noProof/>
          <w:sz w:val="20"/>
          <w:lang w:eastAsia="sk-SK"/>
        </w:rPr>
        <w:tab/>
      </w:r>
    </w:p>
    <w:p w:rsidR="00B83BC3" w:rsidRDefault="00AE501A" w:rsidP="008E5AFF">
      <w:pPr>
        <w:spacing w:after="0" w:line="240" w:lineRule="auto"/>
        <w:rPr>
          <w:rFonts w:ascii="Times New Roman" w:eastAsia="Times New Roman" w:hAnsi="Times New Roman"/>
          <w:noProof/>
          <w:sz w:val="20"/>
          <w:lang w:eastAsia="sk-SK"/>
        </w:rPr>
      </w:pPr>
      <w:r w:rsidRPr="008E5AFF">
        <w:rPr>
          <w:rFonts w:ascii="Times New Roman" w:eastAsia="Times New Roman" w:hAnsi="Times New Roman"/>
          <w:noProof/>
          <w:sz w:val="20"/>
          <w:lang w:eastAsia="sk-SK"/>
        </w:rPr>
        <w:t xml:space="preserve">                       </w:t>
      </w:r>
      <w:r w:rsidR="00EB42AE" w:rsidRPr="008E5AFF">
        <w:rPr>
          <w:rFonts w:ascii="Times New Roman" w:eastAsia="Times New Roman" w:hAnsi="Times New Roman"/>
          <w:noProof/>
          <w:sz w:val="20"/>
          <w:lang w:eastAsia="sk-SK"/>
        </w:rPr>
        <w:tab/>
      </w:r>
      <w:r w:rsidR="00240067" w:rsidRPr="00240067">
        <w:rPr>
          <w:rFonts w:ascii="Times New Roman" w:eastAsia="Times New Roman" w:hAnsi="Times New Roman"/>
          <w:bCs/>
          <w:sz w:val="20"/>
          <w:lang w:eastAsia="sk-SK"/>
        </w:rPr>
        <w:t>IBAN:</w:t>
      </w:r>
      <w:r w:rsidR="00240067" w:rsidRPr="008E5AFF">
        <w:rPr>
          <w:rFonts w:ascii="Times New Roman" w:eastAsia="Times New Roman" w:hAnsi="Times New Roman"/>
          <w:noProof/>
          <w:sz w:val="20"/>
          <w:lang w:eastAsia="sk-SK"/>
        </w:rPr>
        <w:tab/>
      </w:r>
      <w:r w:rsidR="00240067" w:rsidRPr="008E5AFF">
        <w:rPr>
          <w:rFonts w:ascii="Times New Roman" w:eastAsia="Times New Roman" w:hAnsi="Times New Roman"/>
          <w:noProof/>
          <w:sz w:val="20"/>
          <w:lang w:eastAsia="sk-SK"/>
        </w:rPr>
        <w:tab/>
      </w:r>
      <w:r w:rsidR="00240067" w:rsidRPr="008E5AFF">
        <w:rPr>
          <w:rFonts w:ascii="Times New Roman" w:eastAsia="Times New Roman" w:hAnsi="Times New Roman"/>
          <w:noProof/>
          <w:sz w:val="20"/>
          <w:lang w:eastAsia="sk-SK"/>
        </w:rPr>
        <w:tab/>
      </w:r>
    </w:p>
    <w:p w:rsidR="00AE501A" w:rsidRPr="008E5AFF" w:rsidRDefault="00B83BC3" w:rsidP="008E5AFF">
      <w:pPr>
        <w:spacing w:after="0" w:line="240" w:lineRule="auto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ab/>
      </w:r>
      <w:r w:rsidR="00EB42AE" w:rsidRPr="008E5AFF">
        <w:rPr>
          <w:rFonts w:ascii="Times New Roman" w:eastAsia="Times New Roman" w:hAnsi="Times New Roman"/>
          <w:noProof/>
          <w:sz w:val="20"/>
          <w:lang w:eastAsia="sk-SK"/>
        </w:rPr>
        <w:tab/>
      </w:r>
      <w:r w:rsidR="00AE501A" w:rsidRPr="008E5AFF">
        <w:rPr>
          <w:rFonts w:ascii="Times New Roman" w:eastAsia="Times New Roman" w:hAnsi="Times New Roman"/>
          <w:noProof/>
          <w:sz w:val="20"/>
          <w:lang w:eastAsia="sk-SK"/>
        </w:rPr>
        <w:t xml:space="preserve">(ďalej len </w:t>
      </w:r>
      <w:r w:rsidR="00AE501A" w:rsidRPr="008E5AFF">
        <w:rPr>
          <w:rFonts w:ascii="Times New Roman" w:eastAsia="Times New Roman" w:hAnsi="Times New Roman"/>
          <w:bCs/>
          <w:i/>
          <w:iCs/>
          <w:noProof/>
          <w:sz w:val="20"/>
          <w:lang w:eastAsia="sk-SK"/>
        </w:rPr>
        <w:t>„predávajúci“</w:t>
      </w:r>
      <w:r w:rsidR="00AE501A" w:rsidRPr="008E5AFF">
        <w:rPr>
          <w:rFonts w:ascii="Times New Roman" w:eastAsia="Times New Roman" w:hAnsi="Times New Roman"/>
          <w:noProof/>
          <w:sz w:val="20"/>
          <w:lang w:eastAsia="sk-SK"/>
        </w:rPr>
        <w:t>)</w:t>
      </w:r>
    </w:p>
    <w:p w:rsidR="00AE501A" w:rsidRDefault="00AE501A" w:rsidP="00D42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  <w:r>
        <w:rPr>
          <w:rFonts w:ascii="Times New Roman" w:eastAsia="Times New Roman" w:hAnsi="Times New Roman"/>
          <w:b/>
          <w:bCs/>
          <w:noProof/>
          <w:sz w:val="20"/>
          <w:lang w:eastAsia="sk-SK"/>
        </w:rPr>
        <w:t>II.</w:t>
      </w:r>
    </w:p>
    <w:p w:rsidR="00AE501A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  <w:r>
        <w:rPr>
          <w:rFonts w:ascii="Times New Roman" w:eastAsia="Times New Roman" w:hAnsi="Times New Roman"/>
          <w:b/>
          <w:bCs/>
          <w:noProof/>
          <w:sz w:val="20"/>
          <w:lang w:eastAsia="sk-SK"/>
        </w:rPr>
        <w:t>Preambula</w:t>
      </w:r>
    </w:p>
    <w:p w:rsidR="00AE501A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</w:p>
    <w:p w:rsidR="00AE501A" w:rsidRDefault="00AE501A" w:rsidP="00AE501A">
      <w:pPr>
        <w:tabs>
          <w:tab w:val="left" w:pos="0"/>
          <w:tab w:val="left" w:pos="360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 xml:space="preserve">   Kupujúci na </w:t>
      </w:r>
      <w:r>
        <w:rPr>
          <w:rFonts w:ascii="Times New Roman" w:eastAsia="Times New Roman" w:hAnsi="Times New Roman"/>
          <w:sz w:val="20"/>
          <w:lang w:eastAsia="sk-SK"/>
        </w:rPr>
        <w:t>obstaranie</w:t>
      </w:r>
      <w:r>
        <w:rPr>
          <w:rFonts w:ascii="Times New Roman" w:eastAsia="Times New Roman" w:hAnsi="Times New Roman"/>
          <w:noProof/>
          <w:sz w:val="20"/>
          <w:lang w:eastAsia="sk-SK"/>
        </w:rPr>
        <w:t xml:space="preserve"> predmetu tejto zmluvy použil  postup  verejného obstarávania </w:t>
      </w:r>
      <w:r w:rsidR="005A75E3">
        <w:rPr>
          <w:rFonts w:ascii="Times New Roman" w:eastAsia="Times New Roman" w:hAnsi="Times New Roman"/>
          <w:sz w:val="20"/>
          <w:lang w:eastAsia="sk-SK"/>
        </w:rPr>
        <w:t>podľa</w:t>
      </w:r>
      <w:r w:rsidR="005A75E3">
        <w:rPr>
          <w:rFonts w:ascii="Times New Roman" w:eastAsia="Times New Roman" w:hAnsi="Times New Roman"/>
          <w:noProof/>
          <w:sz w:val="20"/>
          <w:lang w:eastAsia="sk-SK"/>
        </w:rPr>
        <w:t xml:space="preserve"> </w:t>
      </w:r>
      <w:r w:rsidR="00EB42AE">
        <w:rPr>
          <w:rFonts w:ascii="Times New Roman" w:eastAsia="Times New Roman" w:hAnsi="Times New Roman"/>
          <w:noProof/>
          <w:sz w:val="20"/>
          <w:lang w:eastAsia="sk-SK"/>
        </w:rPr>
        <w:t>§</w:t>
      </w:r>
      <w:r w:rsidR="008E5AFF">
        <w:rPr>
          <w:rFonts w:ascii="Times New Roman" w:eastAsia="Times New Roman" w:hAnsi="Times New Roman"/>
          <w:noProof/>
          <w:sz w:val="20"/>
          <w:lang w:eastAsia="sk-SK"/>
        </w:rPr>
        <w:t>117</w:t>
      </w:r>
      <w:r w:rsidR="00EB42AE">
        <w:rPr>
          <w:rFonts w:ascii="Times New Roman" w:eastAsia="Times New Roman" w:hAnsi="Times New Roman"/>
          <w:noProof/>
          <w:sz w:val="20"/>
          <w:lang w:eastAsia="sk-SK"/>
        </w:rPr>
        <w:t xml:space="preserve"> </w:t>
      </w:r>
      <w:r w:rsidR="005A75E3">
        <w:rPr>
          <w:rFonts w:ascii="Times New Roman" w:eastAsia="Times New Roman" w:hAnsi="Times New Roman"/>
          <w:noProof/>
          <w:sz w:val="20"/>
          <w:lang w:eastAsia="sk-SK"/>
        </w:rPr>
        <w:t xml:space="preserve">zákona </w:t>
      </w:r>
      <w:r w:rsidR="00C74A27">
        <w:rPr>
          <w:rFonts w:ascii="Times New Roman" w:eastAsia="Times New Roman" w:hAnsi="Times New Roman"/>
          <w:noProof/>
          <w:sz w:val="20"/>
          <w:lang w:eastAsia="sk-SK"/>
        </w:rPr>
        <w:br/>
      </w:r>
      <w:r>
        <w:rPr>
          <w:rFonts w:ascii="Times New Roman" w:eastAsia="Times New Roman" w:hAnsi="Times New Roman"/>
          <w:noProof/>
          <w:sz w:val="20"/>
          <w:lang w:eastAsia="sk-SK"/>
        </w:rPr>
        <w:t xml:space="preserve">č. </w:t>
      </w:r>
      <w:r w:rsidR="008E5AFF">
        <w:rPr>
          <w:rFonts w:ascii="Times New Roman" w:eastAsia="Times New Roman" w:hAnsi="Times New Roman"/>
          <w:noProof/>
          <w:sz w:val="20"/>
          <w:lang w:eastAsia="sk-SK"/>
        </w:rPr>
        <w:t>343/2015</w:t>
      </w:r>
      <w:r>
        <w:rPr>
          <w:rFonts w:ascii="Times New Roman" w:eastAsia="Times New Roman" w:hAnsi="Times New Roman"/>
          <w:noProof/>
          <w:sz w:val="20"/>
          <w:lang w:eastAsia="sk-SK"/>
        </w:rPr>
        <w:t xml:space="preserve"> Z.z. o verejnom obstarávaní v znení neskorších predpisov, ktorej víťazom sa stal predávajúci.</w:t>
      </w:r>
    </w:p>
    <w:p w:rsidR="00AE501A" w:rsidRDefault="00AE501A" w:rsidP="00AE501A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lang w:eastAsia="sk-SK"/>
        </w:rPr>
      </w:pPr>
    </w:p>
    <w:p w:rsidR="00AE501A" w:rsidRDefault="00AE501A" w:rsidP="00AE501A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  <w:r>
        <w:rPr>
          <w:rFonts w:ascii="Times New Roman" w:eastAsia="Times New Roman" w:hAnsi="Times New Roman"/>
          <w:b/>
          <w:bCs/>
          <w:noProof/>
          <w:sz w:val="20"/>
          <w:lang w:eastAsia="sk-SK"/>
        </w:rPr>
        <w:t>III.</w:t>
      </w:r>
    </w:p>
    <w:p w:rsidR="00AE501A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  <w:r>
        <w:rPr>
          <w:rFonts w:ascii="Times New Roman" w:eastAsia="Times New Roman" w:hAnsi="Times New Roman"/>
          <w:b/>
          <w:bCs/>
          <w:noProof/>
          <w:sz w:val="20"/>
          <w:lang w:eastAsia="sk-SK"/>
        </w:rPr>
        <w:t>Predmet zmluvy</w:t>
      </w:r>
    </w:p>
    <w:p w:rsidR="00AE501A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</w:p>
    <w:p w:rsidR="00AE501A" w:rsidRPr="008E5AFF" w:rsidRDefault="00AE501A" w:rsidP="00AE5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noProof/>
          <w:lang w:eastAsia="sk-SK"/>
        </w:rPr>
        <w:t xml:space="preserve">    </w:t>
      </w:r>
      <w:r w:rsidR="008E5AFF">
        <w:rPr>
          <w:rFonts w:ascii="Times New Roman" w:eastAsia="Times New Roman" w:hAnsi="Times New Roman"/>
          <w:sz w:val="20"/>
          <w:szCs w:val="20"/>
          <w:lang w:eastAsia="sk-SK"/>
        </w:rPr>
        <w:t xml:space="preserve">Predmetom tejto zmluvy je </w:t>
      </w:r>
      <w:r w:rsidR="00207D52">
        <w:rPr>
          <w:rFonts w:ascii="Times New Roman" w:eastAsia="Times New Roman" w:hAnsi="Times New Roman"/>
          <w:sz w:val="20"/>
          <w:szCs w:val="20"/>
          <w:lang w:eastAsia="sk-SK"/>
        </w:rPr>
        <w:t xml:space="preserve">dodanie </w:t>
      </w:r>
      <w:r w:rsidR="00B51390">
        <w:rPr>
          <w:rFonts w:ascii="Times New Roman" w:eastAsia="Times New Roman" w:hAnsi="Times New Roman"/>
          <w:sz w:val="20"/>
          <w:szCs w:val="20"/>
          <w:lang w:eastAsia="sk-SK"/>
        </w:rPr>
        <w:t xml:space="preserve">tonerov do tlačiarní kupujúceho </w:t>
      </w:r>
      <w:r w:rsidR="004966BD">
        <w:rPr>
          <w:rFonts w:ascii="Times New Roman" w:eastAsia="Times New Roman" w:hAnsi="Times New Roman"/>
          <w:sz w:val="20"/>
          <w:szCs w:val="20"/>
          <w:lang w:eastAsia="sk-SK"/>
        </w:rPr>
        <w:t>a</w:t>
      </w:r>
      <w:r w:rsidR="00B51390">
        <w:rPr>
          <w:rFonts w:ascii="Times New Roman" w:eastAsia="Times New Roman" w:hAnsi="Times New Roman"/>
          <w:sz w:val="20"/>
          <w:szCs w:val="20"/>
          <w:lang w:eastAsia="sk-SK"/>
        </w:rPr>
        <w:t> to v približných množstvách a typoch</w:t>
      </w:r>
      <w:r w:rsidR="004966BD" w:rsidRPr="004966BD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="00B12883">
        <w:rPr>
          <w:rFonts w:ascii="Times New Roman" w:eastAsia="Times New Roman" w:hAnsi="Times New Roman"/>
          <w:sz w:val="20"/>
          <w:szCs w:val="20"/>
          <w:lang w:eastAsia="sk-SK"/>
        </w:rPr>
        <w:t>uveden</w:t>
      </w:r>
      <w:r w:rsidR="00B51390">
        <w:rPr>
          <w:rFonts w:ascii="Times New Roman" w:eastAsia="Times New Roman" w:hAnsi="Times New Roman"/>
          <w:sz w:val="20"/>
          <w:szCs w:val="20"/>
          <w:lang w:eastAsia="sk-SK"/>
        </w:rPr>
        <w:t>ých</w:t>
      </w:r>
      <w:r w:rsidR="00B12883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="00196E93">
        <w:rPr>
          <w:rFonts w:ascii="Times New Roman" w:eastAsia="Times New Roman" w:hAnsi="Times New Roman"/>
          <w:sz w:val="20"/>
          <w:szCs w:val="20"/>
          <w:lang w:eastAsia="sk-SK"/>
        </w:rPr>
        <w:t>v Prílohe</w:t>
      </w:r>
      <w:r w:rsidR="004966BD" w:rsidRPr="004966BD">
        <w:rPr>
          <w:rFonts w:ascii="Times New Roman" w:eastAsia="Times New Roman" w:hAnsi="Times New Roman"/>
          <w:sz w:val="20"/>
          <w:szCs w:val="20"/>
          <w:lang w:eastAsia="sk-SK"/>
        </w:rPr>
        <w:t xml:space="preserve"> tejto zmluvy</w:t>
      </w:r>
      <w:r w:rsidR="00207D52">
        <w:rPr>
          <w:rFonts w:ascii="Times New Roman" w:eastAsia="Times New Roman" w:hAnsi="Times New Roman"/>
          <w:sz w:val="20"/>
          <w:szCs w:val="20"/>
          <w:lang w:eastAsia="sk-SK"/>
        </w:rPr>
        <w:t xml:space="preserve"> (cenová ponuka predávajúceho)</w:t>
      </w:r>
      <w:r w:rsidR="00067F18">
        <w:rPr>
          <w:rFonts w:ascii="Times New Roman" w:eastAsia="Times New Roman" w:hAnsi="Times New Roman"/>
          <w:lang w:eastAsia="sk-SK"/>
        </w:rPr>
        <w:t xml:space="preserve">. </w:t>
      </w:r>
      <w:r w:rsidR="00B51390">
        <w:rPr>
          <w:rFonts w:ascii="Times New Roman" w:eastAsia="Times New Roman" w:hAnsi="Times New Roman"/>
          <w:sz w:val="20"/>
          <w:szCs w:val="20"/>
          <w:lang w:eastAsia="sk-SK"/>
        </w:rPr>
        <w:t>Presné m</w:t>
      </w:r>
      <w:r w:rsidR="00067F18" w:rsidRPr="00067F18">
        <w:rPr>
          <w:rFonts w:ascii="Times New Roman" w:eastAsia="Times New Roman" w:hAnsi="Times New Roman"/>
          <w:sz w:val="20"/>
          <w:szCs w:val="20"/>
          <w:lang w:eastAsia="sk-SK"/>
        </w:rPr>
        <w:t>nožstv</w:t>
      </w:r>
      <w:r w:rsidR="00207D52">
        <w:rPr>
          <w:rFonts w:ascii="Times New Roman" w:eastAsia="Times New Roman" w:hAnsi="Times New Roman"/>
          <w:sz w:val="20"/>
          <w:szCs w:val="20"/>
          <w:lang w:eastAsia="sk-SK"/>
        </w:rPr>
        <w:t>á</w:t>
      </w:r>
      <w:r w:rsidR="00067F18" w:rsidRPr="00067F18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="00D6061E">
        <w:rPr>
          <w:rFonts w:ascii="Times New Roman" w:eastAsia="Times New Roman" w:hAnsi="Times New Roman"/>
          <w:sz w:val="20"/>
          <w:szCs w:val="20"/>
          <w:lang w:eastAsia="sk-SK"/>
        </w:rPr>
        <w:t xml:space="preserve">jednotlivých </w:t>
      </w:r>
      <w:r w:rsidR="00067F18" w:rsidRPr="00067F18">
        <w:rPr>
          <w:rFonts w:ascii="Times New Roman" w:eastAsia="Times New Roman" w:hAnsi="Times New Roman"/>
          <w:sz w:val="20"/>
          <w:szCs w:val="20"/>
          <w:lang w:eastAsia="sk-SK"/>
        </w:rPr>
        <w:t>tovar</w:t>
      </w:r>
      <w:r w:rsidR="00D6061E">
        <w:rPr>
          <w:rFonts w:ascii="Times New Roman" w:eastAsia="Times New Roman" w:hAnsi="Times New Roman"/>
          <w:sz w:val="20"/>
          <w:szCs w:val="20"/>
          <w:lang w:eastAsia="sk-SK"/>
        </w:rPr>
        <w:t>ov</w:t>
      </w:r>
      <w:r w:rsidR="00067F18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="00EB42AE">
        <w:rPr>
          <w:rFonts w:ascii="Times New Roman" w:eastAsia="Times New Roman" w:hAnsi="Times New Roman"/>
          <w:sz w:val="20"/>
          <w:szCs w:val="20"/>
          <w:lang w:eastAsia="sk-SK"/>
        </w:rPr>
        <w:t>bud</w:t>
      </w:r>
      <w:r w:rsidR="00B51390">
        <w:rPr>
          <w:rFonts w:ascii="Times New Roman" w:eastAsia="Times New Roman" w:hAnsi="Times New Roman"/>
          <w:sz w:val="20"/>
          <w:szCs w:val="20"/>
          <w:lang w:eastAsia="sk-SK"/>
        </w:rPr>
        <w:t xml:space="preserve">ú </w:t>
      </w:r>
      <w:r w:rsidR="00EB42AE">
        <w:rPr>
          <w:rFonts w:ascii="Times New Roman" w:eastAsia="Times New Roman" w:hAnsi="Times New Roman"/>
          <w:sz w:val="20"/>
          <w:szCs w:val="20"/>
          <w:lang w:eastAsia="sk-SK"/>
        </w:rPr>
        <w:t>stanovené na základe potreby Kupujúceho počas trvania platnosti tejto zmluvy.</w:t>
      </w:r>
    </w:p>
    <w:p w:rsidR="00AE501A" w:rsidRDefault="00AE501A" w:rsidP="00AE501A">
      <w:pPr>
        <w:spacing w:after="0" w:line="240" w:lineRule="auto"/>
        <w:rPr>
          <w:rFonts w:ascii="Times New Roman" w:eastAsia="Times New Roman" w:hAnsi="Times New Roman"/>
          <w:noProof/>
          <w:sz w:val="20"/>
          <w:lang w:eastAsia="sk-SK"/>
        </w:rPr>
      </w:pPr>
    </w:p>
    <w:p w:rsidR="00AE501A" w:rsidRDefault="00AE501A" w:rsidP="00D42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  <w:r>
        <w:rPr>
          <w:rFonts w:ascii="Times New Roman" w:eastAsia="Times New Roman" w:hAnsi="Times New Roman"/>
          <w:b/>
          <w:bCs/>
          <w:noProof/>
          <w:sz w:val="20"/>
          <w:lang w:eastAsia="sk-SK"/>
        </w:rPr>
        <w:t>IV .</w:t>
      </w:r>
    </w:p>
    <w:p w:rsidR="00AE501A" w:rsidRDefault="00AE501A" w:rsidP="00D42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  <w:r>
        <w:rPr>
          <w:rFonts w:ascii="Times New Roman" w:eastAsia="Times New Roman" w:hAnsi="Times New Roman"/>
          <w:b/>
          <w:bCs/>
          <w:noProof/>
          <w:sz w:val="20"/>
          <w:lang w:eastAsia="sk-SK"/>
        </w:rPr>
        <w:t>Dodacie podmienky</w:t>
      </w:r>
    </w:p>
    <w:p w:rsidR="00AE501A" w:rsidRDefault="00AE501A" w:rsidP="00AE501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</w:p>
    <w:p w:rsidR="00AE501A" w:rsidRDefault="00AE501A" w:rsidP="00AE501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>Predávajúci sa zaväzuje dodať potrebné</w:t>
      </w:r>
      <w:r w:rsidR="00EB42AE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množstvo predmetu </w:t>
      </w:r>
      <w:r w:rsidR="00D6061E">
        <w:rPr>
          <w:rFonts w:ascii="Times New Roman" w:eastAsia="Times New Roman" w:hAnsi="Times New Roman"/>
          <w:noProof/>
          <w:sz w:val="20"/>
          <w:szCs w:val="20"/>
          <w:lang w:eastAsia="sk-SK"/>
        </w:rPr>
        <w:t>objednávky</w:t>
      </w:r>
      <w:r w:rsidR="00EB42AE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do </w:t>
      </w:r>
      <w:r w:rsidR="00D6061E" w:rsidRPr="005A316B">
        <w:rPr>
          <w:rFonts w:ascii="Times New Roman" w:eastAsia="Times New Roman" w:hAnsi="Times New Roman"/>
          <w:sz w:val="20"/>
          <w:szCs w:val="20"/>
          <w:lang w:eastAsia="ar-SA"/>
        </w:rPr>
        <w:t>5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pracovných dní odo dňa doručenia konkrétnej objednávky. Objednávka bude doručená </w:t>
      </w:r>
      <w:r w:rsidR="00D6061E">
        <w:rPr>
          <w:rFonts w:ascii="Times New Roman" w:eastAsia="Times New Roman" w:hAnsi="Times New Roman"/>
          <w:sz w:val="20"/>
          <w:szCs w:val="20"/>
          <w:lang w:eastAsia="ar-SA"/>
        </w:rPr>
        <w:t xml:space="preserve">osobne, e-mailom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alebo poštou. </w:t>
      </w:r>
      <w:r w:rsidR="00EB42AE">
        <w:rPr>
          <w:rFonts w:ascii="Times New Roman" w:eastAsia="Times New Roman" w:hAnsi="Times New Roman"/>
          <w:sz w:val="20"/>
          <w:szCs w:val="20"/>
          <w:lang w:eastAsia="ar-SA"/>
        </w:rPr>
        <w:t>Predávajúci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potvrdí prijatie objednávky e-mailom. V prípade nepotvrdenia doručenia objednávky má sa za to, že objednávka bola doručená do 1 kalendárneho dňa od odoslania.  </w:t>
      </w:r>
    </w:p>
    <w:p w:rsidR="00AE501A" w:rsidRDefault="00AE501A" w:rsidP="00EB42A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>Kupujúci sa zaväzuje tento tovar prevziať.</w:t>
      </w:r>
    </w:p>
    <w:p w:rsidR="00AE501A" w:rsidRDefault="00AE501A" w:rsidP="00AE501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 xml:space="preserve">Kupujúci sa zaväzuje spolupôsobiť s predávajúcim. </w:t>
      </w:r>
    </w:p>
    <w:p w:rsidR="00AE501A" w:rsidRDefault="00AE501A" w:rsidP="00AE501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>Spolu s predmetom dodania budú kupujúcemu odovzdané nasledovné doklady :</w:t>
      </w:r>
    </w:p>
    <w:p w:rsidR="00AE501A" w:rsidRDefault="00AE501A" w:rsidP="00AE501A">
      <w:pPr>
        <w:tabs>
          <w:tab w:val="right" w:pos="3119"/>
          <w:tab w:val="left" w:pos="3686"/>
        </w:tabs>
        <w:ind w:left="284" w:hanging="284"/>
        <w:contextualSpacing/>
        <w:rPr>
          <w:rFonts w:ascii="Times New Roman" w:eastAsia="Times New Roman" w:hAnsi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 xml:space="preserve">  </w:t>
      </w:r>
      <w:r w:rsidR="00055047">
        <w:rPr>
          <w:rFonts w:ascii="Times New Roman" w:eastAsia="Times New Roman" w:hAnsi="Times New Roman"/>
          <w:noProof/>
          <w:sz w:val="20"/>
          <w:lang w:eastAsia="sk-SK"/>
        </w:rPr>
        <w:tab/>
      </w:r>
      <w:r>
        <w:rPr>
          <w:rFonts w:ascii="Times New Roman" w:eastAsia="Times New Roman" w:hAnsi="Times New Roman"/>
          <w:noProof/>
          <w:sz w:val="20"/>
          <w:lang w:eastAsia="sk-SK"/>
        </w:rPr>
        <w:t>Daňový doklad a dodacie listy.</w:t>
      </w:r>
    </w:p>
    <w:p w:rsidR="006623F9" w:rsidRDefault="006623F9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</w:p>
    <w:p w:rsidR="006623F9" w:rsidRDefault="006623F9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</w:p>
    <w:p w:rsidR="00AE501A" w:rsidRPr="00EC52AB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  <w:r w:rsidRPr="00EC52AB">
        <w:rPr>
          <w:rFonts w:ascii="Times New Roman" w:eastAsia="Times New Roman" w:hAnsi="Times New Roman"/>
          <w:b/>
          <w:bCs/>
          <w:noProof/>
          <w:sz w:val="20"/>
          <w:lang w:eastAsia="sk-SK"/>
        </w:rPr>
        <w:t>V.</w:t>
      </w:r>
    </w:p>
    <w:p w:rsidR="001B1171" w:rsidRPr="00EC52AB" w:rsidRDefault="001B1171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  <w:r w:rsidRPr="00EC52AB">
        <w:rPr>
          <w:rFonts w:ascii="Times New Roman" w:eastAsia="Times New Roman" w:hAnsi="Times New Roman"/>
          <w:b/>
          <w:bCs/>
          <w:noProof/>
          <w:sz w:val="20"/>
          <w:lang w:eastAsia="sk-SK"/>
        </w:rPr>
        <w:t xml:space="preserve">Trvanie zmluvy </w:t>
      </w:r>
    </w:p>
    <w:p w:rsidR="001B1171" w:rsidRPr="00EC52AB" w:rsidRDefault="001B1171" w:rsidP="00FB75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  <w:r w:rsidRPr="00EC52AB">
        <w:rPr>
          <w:rFonts w:ascii="Times New Roman" w:eastAsia="Times New Roman" w:hAnsi="Times New Roman"/>
          <w:sz w:val="20"/>
          <w:lang w:eastAsia="sk-SK"/>
        </w:rPr>
        <w:t>Zm</w:t>
      </w:r>
      <w:r w:rsidR="00FB75B7" w:rsidRPr="00EC52AB">
        <w:rPr>
          <w:rFonts w:ascii="Times New Roman" w:eastAsia="Times New Roman" w:hAnsi="Times New Roman"/>
          <w:sz w:val="20"/>
          <w:lang w:eastAsia="sk-SK"/>
        </w:rPr>
        <w:t xml:space="preserve">luva sa uzatvára na dobu určitú, </w:t>
      </w:r>
      <w:r w:rsidRPr="00EC52AB">
        <w:rPr>
          <w:rFonts w:ascii="Times New Roman" w:eastAsia="Times New Roman" w:hAnsi="Times New Roman"/>
          <w:sz w:val="20"/>
          <w:lang w:eastAsia="sk-SK"/>
        </w:rPr>
        <w:t xml:space="preserve">a to na </w:t>
      </w:r>
      <w:r w:rsidR="00196E93">
        <w:rPr>
          <w:rFonts w:ascii="Times New Roman" w:eastAsia="Times New Roman" w:hAnsi="Times New Roman"/>
          <w:sz w:val="20"/>
          <w:lang w:eastAsia="sk-SK"/>
        </w:rPr>
        <w:t>24</w:t>
      </w:r>
      <w:r w:rsidRPr="00EC52AB">
        <w:rPr>
          <w:rFonts w:ascii="Times New Roman" w:eastAsia="Times New Roman" w:hAnsi="Times New Roman"/>
          <w:sz w:val="20"/>
          <w:lang w:eastAsia="sk-SK"/>
        </w:rPr>
        <w:t xml:space="preserve"> mesiacov odo dňa nadobudnutia účinnosti zmluvy alebo okamihu, kedy hodnota plnenia z tejto zmluvy nadobudne výšku </w:t>
      </w:r>
      <w:r w:rsidR="00196E93">
        <w:rPr>
          <w:rFonts w:ascii="Times New Roman" w:eastAsia="Times New Roman" w:hAnsi="Times New Roman"/>
          <w:sz w:val="20"/>
          <w:lang w:eastAsia="sk-SK"/>
        </w:rPr>
        <w:t>1</w:t>
      </w:r>
      <w:r w:rsidR="0098505D">
        <w:rPr>
          <w:rFonts w:ascii="Times New Roman" w:eastAsia="Times New Roman" w:hAnsi="Times New Roman"/>
          <w:sz w:val="20"/>
          <w:lang w:eastAsia="sk-SK"/>
        </w:rPr>
        <w:t>0.000</w:t>
      </w:r>
      <w:r w:rsidR="00B51390">
        <w:rPr>
          <w:rFonts w:ascii="Times New Roman" w:eastAsia="Times New Roman" w:hAnsi="Times New Roman"/>
          <w:sz w:val="20"/>
          <w:lang w:eastAsia="sk-SK"/>
        </w:rPr>
        <w:t>,00</w:t>
      </w:r>
      <w:r w:rsidR="00196E93">
        <w:rPr>
          <w:rFonts w:ascii="Times New Roman" w:eastAsia="Times New Roman" w:hAnsi="Times New Roman"/>
          <w:sz w:val="20"/>
          <w:lang w:eastAsia="sk-SK"/>
        </w:rPr>
        <w:t xml:space="preserve"> </w:t>
      </w:r>
      <w:r w:rsidRPr="00EC52AB">
        <w:rPr>
          <w:rFonts w:ascii="Times New Roman" w:eastAsia="Times New Roman" w:hAnsi="Times New Roman"/>
          <w:sz w:val="20"/>
          <w:lang w:eastAsia="sk-SK"/>
        </w:rPr>
        <w:t>€ bez DPH, podľa toho, ktorá z uvedených skutočností nastane skôr.</w:t>
      </w:r>
    </w:p>
    <w:p w:rsidR="001B1171" w:rsidRDefault="001B1171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</w:p>
    <w:p w:rsidR="001B1171" w:rsidRDefault="001B1171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</w:p>
    <w:p w:rsidR="00A541F5" w:rsidRDefault="00A541F5" w:rsidP="00A541F5">
      <w:pPr>
        <w:tabs>
          <w:tab w:val="left" w:pos="5955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0"/>
          <w:lang w:eastAsia="sk-SK"/>
        </w:rPr>
        <w:sectPr w:rsidR="00A541F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noProof/>
          <w:sz w:val="20"/>
          <w:lang w:eastAsia="sk-SK"/>
        </w:rPr>
        <w:tab/>
      </w:r>
    </w:p>
    <w:p w:rsidR="001B1171" w:rsidRDefault="001B1171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  <w:r>
        <w:rPr>
          <w:rFonts w:ascii="Times New Roman" w:eastAsia="Times New Roman" w:hAnsi="Times New Roman"/>
          <w:b/>
          <w:bCs/>
          <w:noProof/>
          <w:sz w:val="20"/>
          <w:lang w:eastAsia="sk-SK"/>
        </w:rPr>
        <w:lastRenderedPageBreak/>
        <w:t>VI.</w:t>
      </w:r>
    </w:p>
    <w:p w:rsidR="00AE501A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  <w:r>
        <w:rPr>
          <w:rFonts w:ascii="Times New Roman" w:eastAsia="Times New Roman" w:hAnsi="Times New Roman"/>
          <w:b/>
          <w:bCs/>
          <w:noProof/>
          <w:sz w:val="20"/>
          <w:lang w:eastAsia="sk-SK"/>
        </w:rPr>
        <w:t>Kúpna cena</w:t>
      </w:r>
    </w:p>
    <w:p w:rsidR="00BC7253" w:rsidRDefault="00BC7253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</w:p>
    <w:p w:rsidR="00BC7253" w:rsidRPr="00BC7253" w:rsidRDefault="00AE501A" w:rsidP="001B117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</w:pPr>
      <w:r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 xml:space="preserve">1. </w:t>
      </w:r>
      <w:r w:rsidR="00BC7253" w:rsidRPr="00BC7253"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 xml:space="preserve">Kúpna cena za jednotlivé tovary </w:t>
      </w:r>
      <w:r w:rsidR="00BC7253"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 xml:space="preserve">je </w:t>
      </w:r>
      <w:r w:rsidR="00BC7253" w:rsidRPr="00BC7253"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>uveden</w:t>
      </w:r>
      <w:r w:rsidR="00BC7253"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>á</w:t>
      </w:r>
      <w:r w:rsidR="00196E93"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 xml:space="preserve"> v Prílohe </w:t>
      </w:r>
      <w:r w:rsidR="00BC7253" w:rsidRPr="00BC7253"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 xml:space="preserve"> tejto Rámcovej </w:t>
      </w:r>
      <w:r w:rsidR="00055047"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>dohody</w:t>
      </w:r>
      <w:r w:rsidR="00BC7253" w:rsidRPr="00BC7253"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>, v eurách, je zosta</w:t>
      </w:r>
      <w:r w:rsidR="000B27E2"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>vená na základe cenovej ponuky Predávajúceho</w:t>
      </w:r>
      <w:r w:rsidR="00BC7253" w:rsidRPr="00BC7253"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>, v súlade so zákonom č. 18/1996 Z. z. o cenách v znení neskorších predpisov a vyhlášky č. 87/1996 Z. z. v znení neskorších predpisov, ktorou sa tento zákon vykonáva a je špecifikovaná ako záväzná a</w:t>
      </w:r>
      <w:r w:rsidR="00055047"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> </w:t>
      </w:r>
      <w:r w:rsidR="00BC7253" w:rsidRPr="00BC7253"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>maximálna</w:t>
      </w:r>
      <w:r w:rsidR="00BA72C1"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 xml:space="preserve"> p</w:t>
      </w:r>
      <w:r w:rsidR="00055047"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>re jednotlivé tovary</w:t>
      </w:r>
      <w:r w:rsidR="00BC7253" w:rsidRPr="00BC7253"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>. Zmena dojednaných cien za tovary je prípustná len na základe písomného dodatku k tejto zmluve podpísaného štatutárnymi zástupcami zmluvných strán.</w:t>
      </w:r>
    </w:p>
    <w:p w:rsidR="00AE501A" w:rsidRDefault="00BC7253" w:rsidP="00BC72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noProof/>
          <w:snapToGrid w:val="0"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 xml:space="preserve">2.  </w:t>
      </w:r>
      <w:r w:rsidR="00AE501A"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>Dohodnut</w:t>
      </w:r>
      <w:r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>é ceny sú</w:t>
      </w:r>
      <w:r w:rsidR="00AE501A"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 xml:space="preserve"> stanoven</w:t>
      </w:r>
      <w:r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>é</w:t>
      </w:r>
      <w:r w:rsidR="00AE501A"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 xml:space="preserve"> ako cen</w:t>
      </w:r>
      <w:r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>y</w:t>
      </w:r>
      <w:r w:rsidR="00AE501A">
        <w:rPr>
          <w:rFonts w:ascii="Times New Roman" w:eastAsia="Times New Roman" w:hAnsi="Times New Roman"/>
          <w:noProof/>
          <w:snapToGrid w:val="0"/>
          <w:color w:val="000000"/>
          <w:sz w:val="20"/>
          <w:lang w:eastAsia="sk-SK"/>
        </w:rPr>
        <w:t xml:space="preserve"> v čase podpisu tejto zmluvy. </w:t>
      </w:r>
      <w:r w:rsidR="00AE501A">
        <w:rPr>
          <w:rFonts w:ascii="Times New Roman" w:eastAsia="Times New Roman" w:hAnsi="Times New Roman"/>
          <w:bCs/>
          <w:iCs/>
          <w:noProof/>
          <w:snapToGrid w:val="0"/>
          <w:sz w:val="20"/>
          <w:lang w:eastAsia="sk-SK"/>
        </w:rPr>
        <w:t xml:space="preserve">       </w:t>
      </w:r>
    </w:p>
    <w:p w:rsidR="00AE501A" w:rsidRDefault="00453438" w:rsidP="00BC7253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>Predávajúcemu bude uhradená cena iba za skutočne dodaný tovar, ktorý si u neho prostredníctvom objednávky objednal Kupujúci. Cena za tovar, ktorý bude predmetom objednávky bude splatná</w:t>
      </w:r>
      <w:r w:rsidR="00AE501A">
        <w:rPr>
          <w:rFonts w:ascii="Times New Roman" w:eastAsia="Times New Roman" w:hAnsi="Times New Roman"/>
          <w:noProof/>
          <w:sz w:val="20"/>
          <w:lang w:eastAsia="sk-SK"/>
        </w:rPr>
        <w:t xml:space="preserve"> na základe daňových dokladov (faktúr) predávajúceho, ktoré budú kupujúcemu odovzdané súčasne s predmetom plnenia. Faktúry musia obsahovať náležitosti daňového dokladu a špecifikáciu ceny. Súčasťou faktúr musia byť dodacie listy a preberacie protokoly. Lehota splatnosti faktúry je </w:t>
      </w:r>
      <w:r w:rsidR="008D7DAD">
        <w:rPr>
          <w:rFonts w:ascii="Times New Roman" w:eastAsia="Times New Roman" w:hAnsi="Times New Roman"/>
          <w:noProof/>
          <w:sz w:val="20"/>
          <w:lang w:eastAsia="sk-SK"/>
        </w:rPr>
        <w:t>21</w:t>
      </w:r>
      <w:r w:rsidR="00AE501A">
        <w:rPr>
          <w:rFonts w:ascii="Times New Roman" w:eastAsia="Times New Roman" w:hAnsi="Times New Roman"/>
          <w:noProof/>
          <w:sz w:val="20"/>
          <w:lang w:eastAsia="sk-SK"/>
        </w:rPr>
        <w:t xml:space="preserve"> dní odo dňa jej doručenia.  Pre účely tejto zmluvy sa  za deň úhrady považuje deň odoslania príslušnej finančnej sumy z účtu kupujúceho objednávateľa na účet predávajúceho.</w:t>
      </w:r>
    </w:p>
    <w:p w:rsidR="00AE501A" w:rsidRDefault="00AE501A" w:rsidP="00BC7253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noProof/>
          <w:sz w:val="20"/>
          <w:lang w:eastAsia="sk-SK"/>
        </w:rPr>
      </w:pPr>
      <w:r w:rsidRPr="005A316B">
        <w:rPr>
          <w:rFonts w:ascii="Times New Roman" w:eastAsia="Times New Roman" w:hAnsi="Times New Roman"/>
          <w:noProof/>
          <w:sz w:val="20"/>
          <w:lang w:eastAsia="sk-SK"/>
        </w:rPr>
        <w:t>V cene tovaru je zahrnutá doprava a vyloženie tovaru na adrese kupujúceho</w:t>
      </w:r>
      <w:r>
        <w:rPr>
          <w:rFonts w:ascii="Times New Roman" w:eastAsia="Times New Roman" w:hAnsi="Times New Roman"/>
          <w:noProof/>
          <w:sz w:val="20"/>
          <w:lang w:eastAsia="sk-SK"/>
        </w:rPr>
        <w:t>.</w:t>
      </w:r>
    </w:p>
    <w:p w:rsidR="00AE501A" w:rsidRDefault="00AE501A" w:rsidP="00BC7253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Faktúra bude vystavená na konkrétnu objednávku podľa tejto kúpnej zmluvy.</w:t>
      </w:r>
    </w:p>
    <w:p w:rsidR="008D7DAD" w:rsidRDefault="008D7DAD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</w:p>
    <w:p w:rsidR="00AE501A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  <w:r>
        <w:rPr>
          <w:rFonts w:ascii="Times New Roman" w:eastAsia="Times New Roman" w:hAnsi="Times New Roman"/>
          <w:b/>
          <w:bCs/>
          <w:noProof/>
          <w:sz w:val="20"/>
          <w:lang w:eastAsia="sk-SK"/>
        </w:rPr>
        <w:t>V</w:t>
      </w:r>
      <w:r w:rsidR="001B1171">
        <w:rPr>
          <w:rFonts w:ascii="Times New Roman" w:eastAsia="Times New Roman" w:hAnsi="Times New Roman"/>
          <w:b/>
          <w:bCs/>
          <w:noProof/>
          <w:sz w:val="20"/>
          <w:lang w:eastAsia="sk-SK"/>
        </w:rPr>
        <w:t>I</w:t>
      </w:r>
      <w:r>
        <w:rPr>
          <w:rFonts w:ascii="Times New Roman" w:eastAsia="Times New Roman" w:hAnsi="Times New Roman"/>
          <w:b/>
          <w:bCs/>
          <w:noProof/>
          <w:sz w:val="20"/>
          <w:lang w:eastAsia="sk-SK"/>
        </w:rPr>
        <w:t>I.</w:t>
      </w:r>
    </w:p>
    <w:p w:rsidR="00AE501A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  <w:r>
        <w:rPr>
          <w:rFonts w:ascii="Times New Roman" w:eastAsia="Times New Roman" w:hAnsi="Times New Roman"/>
          <w:b/>
          <w:bCs/>
          <w:noProof/>
          <w:sz w:val="20"/>
          <w:lang w:eastAsia="sk-SK"/>
        </w:rPr>
        <w:t>Možnosť a spôsob úpravy ceny</w:t>
      </w:r>
    </w:p>
    <w:p w:rsidR="00AE501A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</w:p>
    <w:p w:rsidR="00AE501A" w:rsidRDefault="00AE501A" w:rsidP="00AE501A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 xml:space="preserve">     Cenu tovaru je možno meniť na základe zmien obchodných podmienok vyplývajúcich zo všeobecne záväzných právnych noriem napr. zmien DPH, daňových odvodov a to formou doplnkov odsúhlaseného oboma zmluvnými stranami. Takto zmenená kúpna cena sa upravuje prvým dňom budúceho  mesiaca nasledujúceho po podpísaní doplnku ku zmluve. Nepodpísanie dodatku  o  zmene ceny do 30 dní od jej predloženia zakladá dôvody pre ukončenie zmluvného vzťahu.</w:t>
      </w:r>
    </w:p>
    <w:p w:rsidR="00AE501A" w:rsidRDefault="00AE501A" w:rsidP="00AE501A">
      <w:pPr>
        <w:spacing w:after="0" w:line="240" w:lineRule="auto"/>
        <w:ind w:left="360"/>
        <w:rPr>
          <w:rFonts w:ascii="Times New Roman" w:eastAsia="Times New Roman" w:hAnsi="Times New Roman"/>
          <w:noProof/>
          <w:sz w:val="20"/>
          <w:lang w:eastAsia="sk-SK"/>
        </w:rPr>
      </w:pPr>
    </w:p>
    <w:p w:rsidR="00AE501A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  <w:r>
        <w:rPr>
          <w:rFonts w:ascii="Times New Roman" w:eastAsia="Times New Roman" w:hAnsi="Times New Roman"/>
          <w:b/>
          <w:bCs/>
          <w:noProof/>
          <w:sz w:val="20"/>
          <w:lang w:eastAsia="sk-SK"/>
        </w:rPr>
        <w:t>VII</w:t>
      </w:r>
      <w:r w:rsidR="001B1171">
        <w:rPr>
          <w:rFonts w:ascii="Times New Roman" w:eastAsia="Times New Roman" w:hAnsi="Times New Roman"/>
          <w:b/>
          <w:bCs/>
          <w:noProof/>
          <w:sz w:val="20"/>
          <w:lang w:eastAsia="sk-SK"/>
        </w:rPr>
        <w:t>I</w:t>
      </w:r>
      <w:r>
        <w:rPr>
          <w:rFonts w:ascii="Times New Roman" w:eastAsia="Times New Roman" w:hAnsi="Times New Roman"/>
          <w:b/>
          <w:bCs/>
          <w:noProof/>
          <w:sz w:val="20"/>
          <w:lang w:eastAsia="sk-SK"/>
        </w:rPr>
        <w:t>.</w:t>
      </w:r>
    </w:p>
    <w:p w:rsidR="00AE501A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  <w:r>
        <w:rPr>
          <w:rFonts w:ascii="Times New Roman" w:eastAsia="Times New Roman" w:hAnsi="Times New Roman"/>
          <w:b/>
          <w:bCs/>
          <w:noProof/>
          <w:sz w:val="20"/>
          <w:lang w:eastAsia="sk-SK"/>
        </w:rPr>
        <w:t>Možnosť odmietnuť prebratie tovaru</w:t>
      </w:r>
    </w:p>
    <w:p w:rsidR="00AE501A" w:rsidRDefault="00AE501A" w:rsidP="00AE50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</w:p>
    <w:p w:rsidR="00AE501A" w:rsidRDefault="00AE501A" w:rsidP="00AE501A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 xml:space="preserve"> 1. Kupujúci si vyhradzuje právo odmietnuť prevziať tov</w:t>
      </w:r>
      <w:r w:rsidR="008D7DAD">
        <w:rPr>
          <w:rFonts w:ascii="Times New Roman" w:eastAsia="Times New Roman" w:hAnsi="Times New Roman"/>
          <w:noProof/>
          <w:sz w:val="20"/>
          <w:lang w:eastAsia="sk-SK"/>
        </w:rPr>
        <w:t>ar z dôvodu nedodržania akosti</w:t>
      </w:r>
      <w:r>
        <w:rPr>
          <w:rFonts w:ascii="Times New Roman" w:eastAsia="Times New Roman" w:hAnsi="Times New Roman"/>
          <w:noProof/>
          <w:sz w:val="20"/>
          <w:lang w:eastAsia="sk-SK"/>
        </w:rPr>
        <w:t xml:space="preserve"> alebo množstva tovaru špecifikovaného objednávkou, pokiaľ sa zmluvné strany nedohodnú inak.</w:t>
      </w:r>
    </w:p>
    <w:p w:rsidR="00AE501A" w:rsidRDefault="00AE501A" w:rsidP="00AE501A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 xml:space="preserve">2. </w:t>
      </w:r>
      <w:r w:rsidR="00BA72C1" w:rsidRPr="00EC52AB">
        <w:rPr>
          <w:rFonts w:ascii="Times New Roman" w:eastAsia="Times New Roman" w:hAnsi="Times New Roman"/>
          <w:noProof/>
          <w:sz w:val="20"/>
          <w:lang w:eastAsia="sk-SK"/>
        </w:rPr>
        <w:t>Kupujúci si vyhradzuje právo odmietnuť prevziať tovar</w:t>
      </w:r>
      <w:r w:rsidR="00BA72C1">
        <w:rPr>
          <w:rFonts w:ascii="Times New Roman" w:eastAsia="Times New Roman" w:hAnsi="Times New Roman"/>
          <w:noProof/>
          <w:sz w:val="20"/>
          <w:lang w:eastAsia="sk-SK"/>
        </w:rPr>
        <w:t>, a</w:t>
      </w:r>
      <w:r>
        <w:rPr>
          <w:rFonts w:ascii="Times New Roman" w:eastAsia="Times New Roman" w:hAnsi="Times New Roman"/>
          <w:noProof/>
          <w:sz w:val="20"/>
          <w:lang w:eastAsia="sk-SK"/>
        </w:rPr>
        <w:t>k predávajúci poruší povinnosti ustanovené touto zmluvou</w:t>
      </w:r>
      <w:r w:rsidR="008D7DAD">
        <w:rPr>
          <w:rFonts w:ascii="Times New Roman" w:eastAsia="Times New Roman" w:hAnsi="Times New Roman"/>
          <w:noProof/>
          <w:sz w:val="20"/>
          <w:lang w:eastAsia="sk-SK"/>
        </w:rPr>
        <w:t xml:space="preserve"> alebo ak </w:t>
      </w:r>
      <w:r>
        <w:rPr>
          <w:rFonts w:ascii="Times New Roman" w:eastAsia="Times New Roman" w:hAnsi="Times New Roman"/>
          <w:noProof/>
          <w:sz w:val="20"/>
          <w:lang w:eastAsia="sk-SK"/>
        </w:rPr>
        <w:t xml:space="preserve">má tovar vady. Za vady tovaru sa považuje aj dodanie iného tovaru, než určuje </w:t>
      </w:r>
      <w:r w:rsidR="008D7DAD">
        <w:rPr>
          <w:rFonts w:ascii="Times New Roman" w:eastAsia="Times New Roman" w:hAnsi="Times New Roman"/>
          <w:noProof/>
          <w:sz w:val="20"/>
          <w:lang w:eastAsia="sk-SK"/>
        </w:rPr>
        <w:t>objednávka</w:t>
      </w:r>
      <w:r>
        <w:rPr>
          <w:rFonts w:ascii="Times New Roman" w:eastAsia="Times New Roman" w:hAnsi="Times New Roman"/>
          <w:noProof/>
          <w:sz w:val="20"/>
          <w:lang w:eastAsia="sk-SK"/>
        </w:rPr>
        <w:t>.</w:t>
      </w:r>
    </w:p>
    <w:p w:rsidR="00B176D0" w:rsidRDefault="00B176D0" w:rsidP="00AE501A">
      <w:pPr>
        <w:keepNext/>
        <w:tabs>
          <w:tab w:val="num" w:pos="540"/>
          <w:tab w:val="left" w:pos="3780"/>
          <w:tab w:val="left" w:pos="468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Cs/>
          <w:noProof/>
          <w:sz w:val="20"/>
          <w:szCs w:val="20"/>
          <w:lang w:eastAsia="sk-SK"/>
        </w:rPr>
      </w:pPr>
    </w:p>
    <w:p w:rsidR="00AE501A" w:rsidRDefault="00AE501A" w:rsidP="00AE501A">
      <w:pPr>
        <w:keepNext/>
        <w:tabs>
          <w:tab w:val="num" w:pos="540"/>
          <w:tab w:val="left" w:pos="3780"/>
          <w:tab w:val="left" w:pos="468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iCs/>
          <w:noProof/>
          <w:sz w:val="20"/>
          <w:szCs w:val="20"/>
          <w:lang w:eastAsia="sk-SK"/>
        </w:rPr>
        <w:t>I</w:t>
      </w:r>
      <w:r w:rsidR="001B1171">
        <w:rPr>
          <w:rFonts w:ascii="Times New Roman" w:eastAsia="Times New Roman" w:hAnsi="Times New Roman"/>
          <w:b/>
          <w:bCs/>
          <w:iCs/>
          <w:noProof/>
          <w:sz w:val="20"/>
          <w:szCs w:val="20"/>
          <w:lang w:eastAsia="sk-SK"/>
        </w:rPr>
        <w:t>X</w:t>
      </w: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.</w:t>
      </w:r>
    </w:p>
    <w:p w:rsidR="00AE501A" w:rsidRDefault="00AE501A" w:rsidP="00AE501A">
      <w:pPr>
        <w:keepNext/>
        <w:tabs>
          <w:tab w:val="num" w:pos="54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iCs/>
          <w:noProof/>
          <w:sz w:val="20"/>
          <w:szCs w:val="20"/>
          <w:lang w:eastAsia="sk-SK"/>
        </w:rPr>
        <w:t>Práva a povinnosti zmluvných strán</w:t>
      </w:r>
    </w:p>
    <w:p w:rsidR="00AE501A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</w:p>
    <w:p w:rsidR="00AE501A" w:rsidRDefault="00AE501A" w:rsidP="00AE501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/>
          <w:b/>
          <w:noProof/>
          <w:sz w:val="20"/>
          <w:lang w:eastAsia="sk-SK"/>
        </w:rPr>
      </w:pPr>
      <w:r>
        <w:rPr>
          <w:rFonts w:ascii="Times New Roman" w:eastAsia="Times New Roman" w:hAnsi="Times New Roman"/>
          <w:b/>
          <w:noProof/>
          <w:sz w:val="20"/>
          <w:lang w:eastAsia="sk-SK"/>
        </w:rPr>
        <w:t>Predávajúci je povinný :</w:t>
      </w:r>
    </w:p>
    <w:p w:rsidR="00AE501A" w:rsidRDefault="00AE501A" w:rsidP="00AE501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>1.  Dodať predmet kúpy kupujúcemu riadne a včas v požadovanom rozsahu a množstve, v bezchybnom stave  a v dohodnutej kvalite na základe dohody, čo potvrdí preberajúcim protokolom alebo podpísaním dodacieho listu.</w:t>
      </w:r>
    </w:p>
    <w:p w:rsidR="00AE501A" w:rsidRDefault="00AE501A" w:rsidP="00AE501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>2. Predmet kúpy zabaliť alebo vybaviť na prepravu spôsobom, ktorý je obvyklý pre takýto tovar v obchodnom styku na jeho uchovanie a</w:t>
      </w:r>
      <w:r w:rsidR="008D7DAD">
        <w:rPr>
          <w:rFonts w:ascii="Times New Roman" w:eastAsia="Times New Roman" w:hAnsi="Times New Roman"/>
          <w:noProof/>
          <w:sz w:val="20"/>
          <w:lang w:eastAsia="sk-SK"/>
        </w:rPr>
        <w:t> </w:t>
      </w:r>
      <w:r>
        <w:rPr>
          <w:rFonts w:ascii="Times New Roman" w:eastAsia="Times New Roman" w:hAnsi="Times New Roman"/>
          <w:noProof/>
          <w:sz w:val="20"/>
          <w:lang w:eastAsia="sk-SK"/>
        </w:rPr>
        <w:t>ochranu</w:t>
      </w:r>
      <w:r w:rsidR="008D7DAD">
        <w:rPr>
          <w:rFonts w:ascii="Times New Roman" w:eastAsia="Times New Roman" w:hAnsi="Times New Roman"/>
          <w:noProof/>
          <w:sz w:val="20"/>
          <w:lang w:eastAsia="sk-SK"/>
        </w:rPr>
        <w:t>.</w:t>
      </w:r>
    </w:p>
    <w:p w:rsidR="00AE501A" w:rsidRDefault="00AE501A" w:rsidP="00AE501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noProof/>
          <w:sz w:val="20"/>
          <w:lang w:eastAsia="sk-SK"/>
        </w:rPr>
      </w:pPr>
      <w:r>
        <w:rPr>
          <w:rFonts w:ascii="Times New Roman" w:eastAsia="Times New Roman" w:hAnsi="Times New Roman"/>
          <w:b/>
          <w:noProof/>
          <w:sz w:val="20"/>
          <w:lang w:eastAsia="sk-SK"/>
        </w:rPr>
        <w:t>Kupujúci je povinný:</w:t>
      </w:r>
    </w:p>
    <w:p w:rsidR="00AE501A" w:rsidRDefault="00055047" w:rsidP="00055047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 xml:space="preserve">1. </w:t>
      </w:r>
      <w:r w:rsidR="00AE501A">
        <w:rPr>
          <w:rFonts w:ascii="Times New Roman" w:eastAsia="Times New Roman" w:hAnsi="Times New Roman"/>
          <w:noProof/>
          <w:sz w:val="20"/>
          <w:lang w:eastAsia="sk-SK"/>
        </w:rPr>
        <w:t>Kupujúci je povinný požadované dodávky objednávať formou pí</w:t>
      </w:r>
      <w:r>
        <w:rPr>
          <w:rFonts w:ascii="Times New Roman" w:eastAsia="Times New Roman" w:hAnsi="Times New Roman"/>
          <w:noProof/>
          <w:sz w:val="20"/>
          <w:lang w:eastAsia="sk-SK"/>
        </w:rPr>
        <w:t xml:space="preserve">somnej objednávky, ktorú doručí </w:t>
      </w:r>
      <w:r w:rsidR="00AE501A">
        <w:rPr>
          <w:rFonts w:ascii="Times New Roman" w:eastAsia="Times New Roman" w:hAnsi="Times New Roman"/>
          <w:noProof/>
          <w:sz w:val="20"/>
          <w:lang w:eastAsia="sk-SK"/>
        </w:rPr>
        <w:t>predávajúcemu.</w:t>
      </w:r>
    </w:p>
    <w:p w:rsidR="00AE501A" w:rsidRDefault="00055047" w:rsidP="00055047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 xml:space="preserve">2. </w:t>
      </w:r>
      <w:r w:rsidR="00AE501A">
        <w:rPr>
          <w:rFonts w:ascii="Times New Roman" w:eastAsia="Times New Roman" w:hAnsi="Times New Roman"/>
          <w:noProof/>
          <w:sz w:val="20"/>
          <w:lang w:eastAsia="sk-SK"/>
        </w:rPr>
        <w:t>V objednávke je kupujúci povinný uviesť mno</w:t>
      </w:r>
      <w:r w:rsidR="0064582C">
        <w:rPr>
          <w:rFonts w:ascii="Times New Roman" w:eastAsia="Times New Roman" w:hAnsi="Times New Roman"/>
          <w:noProof/>
          <w:sz w:val="20"/>
          <w:lang w:eastAsia="sk-SK"/>
        </w:rPr>
        <w:t>žstvo, sortiment tovaru podľa Prílohy č.1</w:t>
      </w:r>
      <w:r w:rsidR="00AE501A">
        <w:rPr>
          <w:rFonts w:ascii="Times New Roman" w:eastAsia="Times New Roman" w:hAnsi="Times New Roman"/>
          <w:noProof/>
          <w:sz w:val="20"/>
          <w:lang w:eastAsia="sk-SK"/>
        </w:rPr>
        <w:t xml:space="preserve"> tejto zmluvy, požadovaný deň expedície, presnú adresu kupujúceho a adresu miesta, kde má byť tovar dodaný.</w:t>
      </w:r>
    </w:p>
    <w:p w:rsidR="00AE501A" w:rsidRDefault="00AE501A" w:rsidP="00AE501A">
      <w:pPr>
        <w:spacing w:after="0" w:line="240" w:lineRule="auto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>3.  Zaplatiť za tovar kúpnu cenu a prevziať tovar v súlade s touto zmluvou.</w:t>
      </w:r>
    </w:p>
    <w:p w:rsidR="00AE501A" w:rsidRDefault="00AE501A" w:rsidP="00AE501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b/>
          <w:bCs/>
          <w:noProof/>
          <w:sz w:val="20"/>
          <w:lang w:eastAsia="sk-SK"/>
        </w:rPr>
        <w:t xml:space="preserve">     </w:t>
      </w:r>
    </w:p>
    <w:p w:rsidR="00AE501A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X.</w:t>
      </w:r>
    </w:p>
    <w:p w:rsidR="00AE501A" w:rsidRDefault="00AE501A" w:rsidP="00AE501A">
      <w:pPr>
        <w:keepNext/>
        <w:tabs>
          <w:tab w:val="num" w:pos="54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iCs/>
          <w:noProof/>
          <w:sz w:val="20"/>
          <w:szCs w:val="20"/>
          <w:lang w:eastAsia="sk-SK"/>
        </w:rPr>
        <w:t>Zmluvné pokuty</w:t>
      </w:r>
    </w:p>
    <w:p w:rsidR="00AE501A" w:rsidRDefault="00AE501A" w:rsidP="00AE501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0"/>
          <w:u w:val="single"/>
          <w:lang w:eastAsia="sk-SK"/>
        </w:rPr>
      </w:pPr>
    </w:p>
    <w:p w:rsidR="00AE501A" w:rsidRDefault="00AE501A" w:rsidP="00AE50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>1.   Pre prípad nedodržania podmienok tejto zmluvy si dohodli zmluvné strany nasledovné zmluvné pokuty:</w:t>
      </w:r>
    </w:p>
    <w:p w:rsidR="00AE501A" w:rsidRDefault="00AE501A" w:rsidP="00AE501A">
      <w:pPr>
        <w:spacing w:after="0" w:line="240" w:lineRule="auto"/>
        <w:ind w:left="360"/>
        <w:jc w:val="both"/>
        <w:rPr>
          <w:rFonts w:ascii="Times New Roman" w:eastAsia="Times New Roman" w:hAnsi="Times New Roman"/>
          <w:noProof/>
          <w:sz w:val="20"/>
          <w:lang w:eastAsia="sk-SK"/>
        </w:rPr>
      </w:pPr>
    </w:p>
    <w:p w:rsidR="00AE501A" w:rsidRDefault="00AE501A" w:rsidP="00AE501A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>a)  Za omeškanie predávajúceho s dodaním predmetu kúpy je kupujúci oprávnený žiadať  zmluvnú pokutu vo výške 0,05 % z hodnoty predmetu kúpy za každý deň z omeškania. Zaplatením zmluvnej pokuty nezaniká nárok kupujúceho na prípadnú náhradu škody.</w:t>
      </w:r>
    </w:p>
    <w:p w:rsidR="00AE501A" w:rsidRDefault="00AE501A" w:rsidP="00AE501A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lastRenderedPageBreak/>
        <w:t>b)  Za omeškanie kupujúceho so zaplatením kúpnej ceny má predávajúci nárok na  úrok z omeškania vo výške 0,05% z nezaplatenej ceny za každý deň omeškania.</w:t>
      </w:r>
    </w:p>
    <w:p w:rsidR="00A96F15" w:rsidRDefault="00A96F15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</w:p>
    <w:p w:rsidR="00AE501A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X</w:t>
      </w:r>
      <w:r w:rsidR="001B1171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I</w:t>
      </w: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.</w:t>
      </w:r>
    </w:p>
    <w:p w:rsidR="00AE501A" w:rsidRDefault="00AE501A" w:rsidP="00AE501A">
      <w:pPr>
        <w:keepNext/>
        <w:tabs>
          <w:tab w:val="num" w:pos="54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i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iCs/>
          <w:noProof/>
          <w:sz w:val="20"/>
          <w:szCs w:val="20"/>
          <w:lang w:eastAsia="sk-SK"/>
        </w:rPr>
        <w:t xml:space="preserve">                                         </w:t>
      </w:r>
      <w:r>
        <w:rPr>
          <w:rFonts w:ascii="Times New Roman" w:eastAsia="Times New Roman" w:hAnsi="Times New Roman"/>
          <w:b/>
          <w:iCs/>
          <w:noProof/>
          <w:sz w:val="20"/>
          <w:szCs w:val="20"/>
          <w:lang w:eastAsia="sk-SK"/>
        </w:rPr>
        <w:t>Prechod vlastníctva a nebezpečenstvo škody za veci</w:t>
      </w:r>
    </w:p>
    <w:p w:rsidR="00AE501A" w:rsidRDefault="00AE501A" w:rsidP="00AE501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0"/>
          <w:szCs w:val="20"/>
          <w:u w:val="single"/>
          <w:lang w:eastAsia="sk-SK"/>
        </w:rPr>
      </w:pPr>
    </w:p>
    <w:p w:rsidR="00AE501A" w:rsidRDefault="00AE501A" w:rsidP="00AE501A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 xml:space="preserve">     Kupujúci nadobudne vlastnícke právo k predmetu kúpy dňom prevzatia tovaru.</w:t>
      </w:r>
    </w:p>
    <w:p w:rsidR="00AE501A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lang w:eastAsia="sk-SK"/>
        </w:rPr>
      </w:pPr>
    </w:p>
    <w:p w:rsidR="00AE501A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0"/>
          <w:lang w:eastAsia="sk-SK"/>
        </w:rPr>
        <w:t>X</w:t>
      </w:r>
      <w:r w:rsidR="001B1171">
        <w:rPr>
          <w:rFonts w:ascii="Times New Roman" w:eastAsia="Times New Roman" w:hAnsi="Times New Roman"/>
          <w:b/>
          <w:bCs/>
          <w:noProof/>
          <w:sz w:val="20"/>
          <w:lang w:eastAsia="sk-SK"/>
        </w:rPr>
        <w:t>I</w:t>
      </w:r>
      <w:r>
        <w:rPr>
          <w:rFonts w:ascii="Times New Roman" w:eastAsia="Times New Roman" w:hAnsi="Times New Roman"/>
          <w:b/>
          <w:bCs/>
          <w:noProof/>
          <w:sz w:val="20"/>
          <w:lang w:eastAsia="sk-SK"/>
        </w:rPr>
        <w:t>I.</w:t>
      </w:r>
      <w:r>
        <w:rPr>
          <w:rFonts w:ascii="Times New Roman" w:eastAsia="Times New Roman" w:hAnsi="Times New Roman"/>
          <w:b/>
          <w:bCs/>
          <w:iCs/>
          <w:noProof/>
          <w:sz w:val="20"/>
          <w:lang w:eastAsia="sk-SK"/>
        </w:rPr>
        <w:t xml:space="preserve"> </w:t>
      </w:r>
    </w:p>
    <w:p w:rsidR="00AE501A" w:rsidRDefault="00AE501A" w:rsidP="00AE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noProof/>
          <w:sz w:val="20"/>
          <w:lang w:eastAsia="sk-SK"/>
        </w:rPr>
      </w:pPr>
      <w:r>
        <w:rPr>
          <w:rFonts w:ascii="Times New Roman" w:eastAsia="Times New Roman" w:hAnsi="Times New Roman"/>
          <w:b/>
          <w:bCs/>
          <w:iCs/>
          <w:noProof/>
          <w:sz w:val="20"/>
          <w:lang w:eastAsia="sk-SK"/>
        </w:rPr>
        <w:t>Záruka</w:t>
      </w:r>
    </w:p>
    <w:p w:rsidR="00AE501A" w:rsidRDefault="00AE501A" w:rsidP="00AE501A">
      <w:pPr>
        <w:spacing w:after="0" w:line="240" w:lineRule="auto"/>
        <w:rPr>
          <w:rFonts w:ascii="Times New Roman" w:eastAsia="Times New Roman" w:hAnsi="Times New Roman"/>
          <w:noProof/>
          <w:sz w:val="20"/>
          <w:lang w:eastAsia="sk-SK"/>
        </w:rPr>
      </w:pPr>
    </w:p>
    <w:p w:rsidR="00AE501A" w:rsidRDefault="00AE501A" w:rsidP="00AE50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 xml:space="preserve">       Na predmet zmluvy sa vzťahuje záruka </w:t>
      </w:r>
      <w:r w:rsidR="004966BD">
        <w:rPr>
          <w:rFonts w:ascii="Times New Roman" w:eastAsia="Times New Roman" w:hAnsi="Times New Roman"/>
          <w:noProof/>
          <w:sz w:val="20"/>
          <w:lang w:eastAsia="sk-SK"/>
        </w:rPr>
        <w:t>obviklá pre tento typ tovaru</w:t>
      </w:r>
      <w:r w:rsidR="00B176D0">
        <w:rPr>
          <w:rFonts w:ascii="Times New Roman" w:eastAsia="Times New Roman" w:hAnsi="Times New Roman"/>
          <w:noProof/>
          <w:sz w:val="20"/>
          <w:lang w:eastAsia="sk-SK"/>
        </w:rPr>
        <w:t>.</w:t>
      </w:r>
      <w:r>
        <w:rPr>
          <w:rFonts w:ascii="Times New Roman" w:eastAsia="Times New Roman" w:hAnsi="Times New Roman"/>
          <w:i/>
          <w:noProof/>
          <w:sz w:val="20"/>
          <w:lang w:eastAsia="sk-SK"/>
        </w:rPr>
        <w:t xml:space="preserve">                                          </w:t>
      </w:r>
    </w:p>
    <w:p w:rsidR="004B2000" w:rsidRDefault="004B2000" w:rsidP="004966B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E501A" w:rsidRDefault="00AE501A" w:rsidP="00ED68F8">
      <w:pPr>
        <w:numPr>
          <w:ilvl w:val="0"/>
          <w:numId w:val="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Počas záruky zodpovedá dodávateľ za vzniknuté vady a je povinný ich na požiadanie objednávateľa odstrániť na svoje náklady do 5 kalendárnych dní, ak sa strany nedohodnú inak s prihliadnutím na povahu vady.</w:t>
      </w:r>
    </w:p>
    <w:p w:rsidR="00AE501A" w:rsidRDefault="001C3599" w:rsidP="00ED68F8">
      <w:pPr>
        <w:numPr>
          <w:ilvl w:val="0"/>
          <w:numId w:val="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Nedodržanie t</w:t>
      </w:r>
      <w:r w:rsidR="00AE501A">
        <w:rPr>
          <w:rFonts w:ascii="Times New Roman" w:eastAsia="Times New Roman" w:hAnsi="Times New Roman"/>
          <w:sz w:val="20"/>
          <w:szCs w:val="20"/>
          <w:lang w:eastAsia="ar-SA"/>
        </w:rPr>
        <w:t>echnických a kvalitatívnych požiadaviek na predmet zákazky súťažných podkladov bude posudzované ako nevyhovujúce a reklamovateľné.</w:t>
      </w:r>
    </w:p>
    <w:p w:rsidR="00AE501A" w:rsidRDefault="00AE501A" w:rsidP="00ED68F8">
      <w:pPr>
        <w:numPr>
          <w:ilvl w:val="0"/>
          <w:numId w:val="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Dodávateľ ručí za predmet plnenia t.j. za to, že v čase prevzatia a počas plynutia záruky má predmet kúpnej zmluvy požadované vlastnosti, ktoré zodpovedajú technickým normám a parametrom špecifikovaným </w:t>
      </w:r>
      <w:r w:rsidR="00F3278F">
        <w:rPr>
          <w:rFonts w:ascii="Times New Roman" w:eastAsia="Times New Roman" w:hAnsi="Times New Roman"/>
          <w:sz w:val="20"/>
          <w:szCs w:val="20"/>
          <w:lang w:eastAsia="ar-SA"/>
        </w:rPr>
        <w:t>vo výzve na predkladanie ponúk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AE501A" w:rsidRDefault="00AE501A" w:rsidP="00AE501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E501A" w:rsidRDefault="00AE501A" w:rsidP="00AE501A">
      <w:pPr>
        <w:tabs>
          <w:tab w:val="num" w:pos="142"/>
          <w:tab w:val="num" w:pos="426"/>
          <w:tab w:val="left" w:pos="567"/>
        </w:tabs>
        <w:spacing w:after="0" w:line="240" w:lineRule="auto"/>
        <w:ind w:left="3971" w:hanging="426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 xml:space="preserve">               XII.</w:t>
      </w:r>
    </w:p>
    <w:p w:rsidR="00AE501A" w:rsidRDefault="00AE501A" w:rsidP="00AE501A">
      <w:pPr>
        <w:keepNext/>
        <w:tabs>
          <w:tab w:val="num" w:pos="54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iCs/>
          <w:noProof/>
          <w:sz w:val="20"/>
          <w:szCs w:val="20"/>
          <w:lang w:eastAsia="sk-SK"/>
        </w:rPr>
        <w:t>Spoločné a záverečné ustanovenia</w:t>
      </w:r>
    </w:p>
    <w:p w:rsidR="00AE501A" w:rsidRDefault="00AE501A" w:rsidP="00AE501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0"/>
          <w:u w:val="single"/>
          <w:lang w:eastAsia="sk-SK"/>
        </w:rPr>
      </w:pPr>
    </w:p>
    <w:p w:rsidR="00AE501A" w:rsidRDefault="00AE501A" w:rsidP="00AE50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>Zmluvné strany sa dohodli na tom, že záväzkový vzťah, vzniknutý na základe tejto zmluvy sa riadi ust</w:t>
      </w:r>
      <w:r w:rsidR="00A96F15">
        <w:rPr>
          <w:rFonts w:ascii="Times New Roman" w:eastAsia="Times New Roman" w:hAnsi="Times New Roman"/>
          <w:noProof/>
          <w:sz w:val="20"/>
          <w:lang w:eastAsia="sk-SK"/>
        </w:rPr>
        <w:t>anoveniami Obchodného zákonníka.</w:t>
      </w:r>
    </w:p>
    <w:p w:rsidR="00AE501A" w:rsidRDefault="00AE501A" w:rsidP="00AE50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>Zmluvu je možné meniť alebo dopĺňať len formou písomných dodatkov, odsúhlasených oboma zmluvnými stranami.</w:t>
      </w:r>
    </w:p>
    <w:p w:rsidR="00AE501A" w:rsidRDefault="0064582C" w:rsidP="00AE501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Rámcovú</w:t>
      </w:r>
      <w:r w:rsidR="00AE501A">
        <w:rPr>
          <w:rFonts w:ascii="Times New Roman" w:eastAsia="Times New Roman" w:hAnsi="Times New Roman"/>
          <w:sz w:val="20"/>
          <w:szCs w:val="20"/>
          <w:lang w:eastAsia="ar-SA"/>
        </w:rPr>
        <w:t xml:space="preserve"> zmluvu môžu zmluvné strany ukončiť vzájomnou písomnou dohodou,  písomnou výpoveďou doručenou druhej zmluvnej strane bez uvedenia dôvodu s 1 mesačnou výpovednou lehotou. Od kúpnej zmluvy možno odstúpiť pre nesplnenie dodávok.</w:t>
      </w:r>
    </w:p>
    <w:p w:rsidR="00AE501A" w:rsidRDefault="00AE501A" w:rsidP="00AE501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V prípade, ak nastanú právne skutočnosti majúce za následok zmenu v právnom postavení </w:t>
      </w:r>
      <w:r w:rsidR="00207D52">
        <w:rPr>
          <w:rFonts w:ascii="Times New Roman" w:eastAsia="Times New Roman" w:hAnsi="Times New Roman"/>
          <w:sz w:val="20"/>
          <w:szCs w:val="20"/>
          <w:lang w:eastAsia="ar-SA"/>
        </w:rPr>
        <w:t>predávajúceho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(napr. vyhlásenie konkurzu, vstup do likvidácie, zmena právnej formy, zmena v oprávneniach konať v mene predávajúceho, zmena bankového spojenia) alebo akákoľvek iná zmena majúca priamy vplyv na plnenia kúpnej zmluvy zo strany </w:t>
      </w:r>
      <w:r w:rsidR="00207D52">
        <w:rPr>
          <w:rFonts w:ascii="Times New Roman" w:eastAsia="Times New Roman" w:hAnsi="Times New Roman"/>
          <w:sz w:val="20"/>
          <w:szCs w:val="20"/>
          <w:lang w:eastAsia="ar-SA"/>
        </w:rPr>
        <w:t>predávajúceho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, je </w:t>
      </w:r>
      <w:r w:rsidR="00207D52">
        <w:rPr>
          <w:rFonts w:ascii="Times New Roman" w:eastAsia="Times New Roman" w:hAnsi="Times New Roman"/>
          <w:sz w:val="20"/>
          <w:szCs w:val="20"/>
          <w:lang w:eastAsia="ar-SA"/>
        </w:rPr>
        <w:t>predávajúci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povinný oznámiť tieto skutočnosti </w:t>
      </w:r>
      <w:r w:rsidR="00207D52">
        <w:rPr>
          <w:rFonts w:ascii="Times New Roman" w:eastAsia="Times New Roman" w:hAnsi="Times New Roman"/>
          <w:sz w:val="20"/>
          <w:szCs w:val="20"/>
          <w:lang w:eastAsia="ar-SA"/>
        </w:rPr>
        <w:t>kupujúcemu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najneskôr do 10 kalendárnych dní odo dňa, kedy tieto skutočnosti nastali. Ak tak neurobí, zodpovedá za škodu spôsobenú </w:t>
      </w:r>
      <w:r w:rsidR="00207D52">
        <w:rPr>
          <w:rFonts w:ascii="Times New Roman" w:eastAsia="Times New Roman" w:hAnsi="Times New Roman"/>
          <w:sz w:val="20"/>
          <w:szCs w:val="20"/>
          <w:lang w:eastAsia="ar-SA"/>
        </w:rPr>
        <w:t>kupujúcemu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v dôsledku porušenia tejto povinnosti a </w:t>
      </w:r>
      <w:r w:rsidR="00207D52">
        <w:rPr>
          <w:rFonts w:ascii="Times New Roman" w:eastAsia="Times New Roman" w:hAnsi="Times New Roman"/>
          <w:sz w:val="20"/>
          <w:szCs w:val="20"/>
          <w:lang w:eastAsia="ar-SA"/>
        </w:rPr>
        <w:t>kupujúci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má právo odstúpiť od kúpnej zmluvy.</w:t>
      </w:r>
    </w:p>
    <w:p w:rsidR="00AE501A" w:rsidRDefault="00AE501A" w:rsidP="00AE501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>Zmluva je vyhotovená v </w:t>
      </w:r>
      <w:r w:rsidR="00A96F15">
        <w:rPr>
          <w:rFonts w:ascii="Times New Roman" w:eastAsia="Times New Roman" w:hAnsi="Times New Roman"/>
          <w:noProof/>
          <w:sz w:val="20"/>
          <w:szCs w:val="20"/>
          <w:lang w:eastAsia="sk-SK"/>
        </w:rPr>
        <w:t>štyroch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vyhotoveniach,  z ktorých po podpísaní obdrží kupujúci </w:t>
      </w:r>
      <w:r w:rsidR="00A96F15">
        <w:rPr>
          <w:rFonts w:ascii="Times New Roman" w:eastAsia="Times New Roman" w:hAnsi="Times New Roman"/>
          <w:noProof/>
          <w:sz w:val="20"/>
          <w:szCs w:val="20"/>
          <w:lang w:eastAsia="sk-SK"/>
        </w:rPr>
        <w:t>tri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a predávajúci </w:t>
      </w:r>
      <w:r w:rsidR="001E4E83">
        <w:rPr>
          <w:rFonts w:ascii="Times New Roman" w:eastAsia="Times New Roman" w:hAnsi="Times New Roman"/>
          <w:noProof/>
          <w:sz w:val="20"/>
          <w:szCs w:val="20"/>
          <w:lang w:eastAsia="sk-SK"/>
        </w:rPr>
        <w:t>jedno vyhotovenie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>.</w:t>
      </w:r>
    </w:p>
    <w:p w:rsidR="00AE501A" w:rsidRDefault="00AE501A" w:rsidP="00AE501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color w:val="FF0000"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>7.    Zmluva nadobúda platnosť  dňom podpisu oboma zmluvnými  stranami a účinnosť dňom nasledujúcim po dni jej zverejnenia na webovej stránke objednávateľa</w:t>
      </w:r>
      <w:r w:rsidRPr="00C73F6B">
        <w:rPr>
          <w:rFonts w:ascii="Times New Roman" w:eastAsia="Times New Roman" w:hAnsi="Times New Roman"/>
          <w:noProof/>
          <w:sz w:val="20"/>
          <w:lang w:eastAsia="sk-SK"/>
        </w:rPr>
        <w:t>.</w:t>
      </w:r>
    </w:p>
    <w:p w:rsidR="00AE501A" w:rsidRDefault="00AE501A" w:rsidP="00AE501A">
      <w:pPr>
        <w:tabs>
          <w:tab w:val="left" w:pos="0"/>
        </w:tabs>
        <w:spacing w:after="0" w:line="240" w:lineRule="auto"/>
        <w:ind w:left="390" w:hanging="390"/>
        <w:jc w:val="both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>9.    Predávajúci súhlasí s podmienkami súťaže určenými verejným obstarávateľom, ktorej sa stal víťazom.</w:t>
      </w:r>
    </w:p>
    <w:p w:rsidR="00AE501A" w:rsidRDefault="00AE501A" w:rsidP="00AE501A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>10.  Zmluvné strany vyhlasujú, že sa so zmluvou oboznámili a s jej obsahom súhlasia, na znak čoho pripájajú svoje podpisy.</w:t>
      </w:r>
    </w:p>
    <w:p w:rsidR="00AE501A" w:rsidRDefault="00AE501A" w:rsidP="00AE501A">
      <w:pPr>
        <w:spacing w:after="0" w:line="240" w:lineRule="auto"/>
        <w:rPr>
          <w:rFonts w:ascii="Times New Roman" w:eastAsia="Times New Roman" w:hAnsi="Times New Roman"/>
          <w:noProof/>
          <w:sz w:val="20"/>
          <w:lang w:eastAsia="sk-SK"/>
        </w:rPr>
      </w:pPr>
    </w:p>
    <w:p w:rsidR="00AE501A" w:rsidRDefault="000B27E2" w:rsidP="00AE501A">
      <w:pPr>
        <w:spacing w:after="0" w:line="240" w:lineRule="auto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 xml:space="preserve"> </w:t>
      </w:r>
      <w:r w:rsidR="00B57CF4">
        <w:rPr>
          <w:rFonts w:ascii="Times New Roman" w:eastAsia="Times New Roman" w:hAnsi="Times New Roman"/>
          <w:noProof/>
          <w:sz w:val="20"/>
          <w:lang w:eastAsia="sk-SK"/>
        </w:rPr>
        <w:t>Predávajúci:</w:t>
      </w:r>
      <w:r w:rsidR="00B57CF4">
        <w:rPr>
          <w:rFonts w:ascii="Times New Roman" w:eastAsia="Times New Roman" w:hAnsi="Times New Roman"/>
          <w:noProof/>
          <w:sz w:val="20"/>
          <w:lang w:eastAsia="sk-SK"/>
        </w:rPr>
        <w:tab/>
      </w:r>
      <w:r w:rsidR="00B57CF4">
        <w:rPr>
          <w:rFonts w:ascii="Times New Roman" w:eastAsia="Times New Roman" w:hAnsi="Times New Roman"/>
          <w:noProof/>
          <w:sz w:val="20"/>
          <w:lang w:eastAsia="sk-SK"/>
        </w:rPr>
        <w:tab/>
      </w:r>
      <w:r w:rsidR="00B57CF4">
        <w:rPr>
          <w:rFonts w:ascii="Times New Roman" w:eastAsia="Times New Roman" w:hAnsi="Times New Roman"/>
          <w:noProof/>
          <w:sz w:val="20"/>
          <w:lang w:eastAsia="sk-SK"/>
        </w:rPr>
        <w:tab/>
      </w:r>
      <w:r w:rsidR="00B57CF4">
        <w:rPr>
          <w:rFonts w:ascii="Times New Roman" w:eastAsia="Times New Roman" w:hAnsi="Times New Roman"/>
          <w:noProof/>
          <w:sz w:val="20"/>
          <w:lang w:eastAsia="sk-SK"/>
        </w:rPr>
        <w:tab/>
      </w:r>
      <w:r w:rsidR="00B57CF4">
        <w:rPr>
          <w:rFonts w:ascii="Times New Roman" w:eastAsia="Times New Roman" w:hAnsi="Times New Roman"/>
          <w:noProof/>
          <w:sz w:val="20"/>
          <w:lang w:eastAsia="sk-SK"/>
        </w:rPr>
        <w:tab/>
      </w:r>
      <w:r w:rsidR="00B57CF4">
        <w:rPr>
          <w:rFonts w:ascii="Times New Roman" w:eastAsia="Times New Roman" w:hAnsi="Times New Roman"/>
          <w:noProof/>
          <w:sz w:val="20"/>
          <w:lang w:eastAsia="sk-SK"/>
        </w:rPr>
        <w:tab/>
        <w:t xml:space="preserve">    Kupujúci</w:t>
      </w:r>
    </w:p>
    <w:p w:rsidR="00AE501A" w:rsidRDefault="00AE501A" w:rsidP="00AE501A">
      <w:pPr>
        <w:spacing w:after="0" w:line="240" w:lineRule="auto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 xml:space="preserve">V  </w:t>
      </w:r>
      <w:r w:rsidR="000B27E2">
        <w:rPr>
          <w:rFonts w:ascii="Times New Roman" w:eastAsia="Times New Roman" w:hAnsi="Times New Roman"/>
          <w:noProof/>
          <w:sz w:val="20"/>
          <w:lang w:eastAsia="sk-SK"/>
        </w:rPr>
        <w:t xml:space="preserve">                 </w:t>
      </w:r>
      <w:r w:rsidR="00B57CF4">
        <w:rPr>
          <w:rFonts w:ascii="Times New Roman" w:eastAsia="Times New Roman" w:hAnsi="Times New Roman"/>
          <w:noProof/>
          <w:sz w:val="20"/>
          <w:lang w:eastAsia="sk-SK"/>
        </w:rPr>
        <w:t xml:space="preserve">                 ,</w:t>
      </w:r>
      <w:r>
        <w:rPr>
          <w:rFonts w:ascii="Times New Roman" w:eastAsia="Times New Roman" w:hAnsi="Times New Roman"/>
          <w:noProof/>
          <w:sz w:val="20"/>
          <w:lang w:eastAsia="sk-SK"/>
        </w:rPr>
        <w:t xml:space="preserve">dňa </w:t>
      </w:r>
      <w:r w:rsidR="000B27E2">
        <w:rPr>
          <w:rFonts w:ascii="Times New Roman" w:eastAsia="Times New Roman" w:hAnsi="Times New Roman"/>
          <w:noProof/>
          <w:sz w:val="20"/>
          <w:lang w:eastAsia="sk-SK"/>
        </w:rPr>
        <w:t xml:space="preserve">   </w:t>
      </w:r>
      <w:r>
        <w:rPr>
          <w:rFonts w:ascii="Times New Roman" w:eastAsia="Times New Roman" w:hAnsi="Times New Roman"/>
          <w:noProof/>
          <w:sz w:val="20"/>
          <w:lang w:eastAsia="sk-SK"/>
        </w:rPr>
        <w:t xml:space="preserve">        </w:t>
      </w:r>
      <w:r w:rsidR="009A24CB">
        <w:rPr>
          <w:rFonts w:ascii="Times New Roman" w:eastAsia="Times New Roman" w:hAnsi="Times New Roman"/>
          <w:noProof/>
          <w:sz w:val="20"/>
          <w:lang w:eastAsia="sk-SK"/>
        </w:rPr>
        <w:t xml:space="preserve">        </w:t>
      </w:r>
      <w:r>
        <w:rPr>
          <w:rFonts w:ascii="Times New Roman" w:eastAsia="Times New Roman" w:hAnsi="Times New Roman"/>
          <w:noProof/>
          <w:sz w:val="20"/>
          <w:lang w:eastAsia="sk-SK"/>
        </w:rPr>
        <w:t xml:space="preserve">                          </w:t>
      </w:r>
      <w:r w:rsidR="00B57CF4">
        <w:rPr>
          <w:rFonts w:ascii="Times New Roman" w:eastAsia="Times New Roman" w:hAnsi="Times New Roman"/>
          <w:noProof/>
          <w:sz w:val="20"/>
          <w:lang w:eastAsia="sk-SK"/>
        </w:rPr>
        <w:t xml:space="preserve">            </w:t>
      </w:r>
      <w:r>
        <w:rPr>
          <w:rFonts w:ascii="Times New Roman" w:eastAsia="Times New Roman" w:hAnsi="Times New Roman"/>
          <w:noProof/>
          <w:sz w:val="20"/>
          <w:lang w:eastAsia="sk-SK"/>
        </w:rPr>
        <w:t>V</w:t>
      </w:r>
      <w:r w:rsidR="00B57CF4">
        <w:rPr>
          <w:rFonts w:ascii="Times New Roman" w:eastAsia="Times New Roman" w:hAnsi="Times New Roman"/>
          <w:noProof/>
          <w:sz w:val="20"/>
          <w:lang w:eastAsia="sk-SK"/>
        </w:rPr>
        <w:t> </w:t>
      </w:r>
      <w:r>
        <w:rPr>
          <w:rFonts w:ascii="Times New Roman" w:eastAsia="Times New Roman" w:hAnsi="Times New Roman"/>
          <w:noProof/>
          <w:sz w:val="20"/>
          <w:lang w:eastAsia="sk-SK"/>
        </w:rPr>
        <w:t>Nitre</w:t>
      </w:r>
      <w:r w:rsidR="00B57CF4">
        <w:rPr>
          <w:rFonts w:ascii="Times New Roman" w:eastAsia="Times New Roman" w:hAnsi="Times New Roman"/>
          <w:noProof/>
          <w:sz w:val="20"/>
          <w:lang w:eastAsia="sk-SK"/>
        </w:rPr>
        <w:t>,</w:t>
      </w:r>
      <w:r>
        <w:rPr>
          <w:rFonts w:ascii="Times New Roman" w:eastAsia="Times New Roman" w:hAnsi="Times New Roman"/>
          <w:noProof/>
          <w:sz w:val="20"/>
          <w:lang w:eastAsia="sk-SK"/>
        </w:rPr>
        <w:t xml:space="preserve">  dňa            </w:t>
      </w:r>
    </w:p>
    <w:p w:rsidR="00AE501A" w:rsidRDefault="00AE501A" w:rsidP="00AE501A">
      <w:pPr>
        <w:spacing w:after="0" w:line="240" w:lineRule="auto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 xml:space="preserve">                        </w:t>
      </w:r>
    </w:p>
    <w:p w:rsidR="00AE501A" w:rsidRDefault="00AE501A" w:rsidP="00AE501A">
      <w:pPr>
        <w:spacing w:after="0" w:line="240" w:lineRule="auto"/>
        <w:rPr>
          <w:rFonts w:ascii="Times New Roman" w:eastAsia="Times New Roman" w:hAnsi="Times New Roman"/>
          <w:noProof/>
          <w:sz w:val="20"/>
          <w:lang w:eastAsia="sk-SK"/>
        </w:rPr>
      </w:pPr>
    </w:p>
    <w:p w:rsidR="00AE501A" w:rsidRDefault="00AE501A" w:rsidP="00AE501A">
      <w:pPr>
        <w:spacing w:after="0" w:line="240" w:lineRule="auto"/>
        <w:rPr>
          <w:rFonts w:ascii="Times New Roman" w:eastAsia="Times New Roman" w:hAnsi="Times New Roman"/>
          <w:noProof/>
          <w:sz w:val="20"/>
          <w:lang w:eastAsia="sk-SK"/>
        </w:rPr>
      </w:pPr>
    </w:p>
    <w:p w:rsidR="00AE501A" w:rsidRDefault="00AE501A" w:rsidP="00AE501A">
      <w:pPr>
        <w:spacing w:after="0" w:line="240" w:lineRule="auto"/>
        <w:rPr>
          <w:rFonts w:ascii="Times New Roman" w:eastAsia="Times New Roman" w:hAnsi="Times New Roman"/>
          <w:noProof/>
          <w:sz w:val="20"/>
          <w:lang w:eastAsia="sk-SK"/>
        </w:rPr>
      </w:pPr>
    </w:p>
    <w:p w:rsidR="00AE501A" w:rsidRDefault="00AE501A" w:rsidP="00AE501A">
      <w:pPr>
        <w:spacing w:after="0" w:line="240" w:lineRule="auto"/>
        <w:rPr>
          <w:rFonts w:ascii="Times New Roman" w:eastAsia="Times New Roman" w:hAnsi="Times New Roman"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 xml:space="preserve">                                              </w:t>
      </w:r>
    </w:p>
    <w:p w:rsidR="00AE501A" w:rsidRDefault="00AE501A" w:rsidP="00AE501A">
      <w:pPr>
        <w:spacing w:after="0" w:line="240" w:lineRule="auto"/>
        <w:ind w:left="624" w:hanging="624"/>
        <w:rPr>
          <w:rFonts w:ascii="Times New Roman" w:eastAsia="Times New Roman" w:hAnsi="Times New Roman"/>
          <w:i/>
          <w:iCs/>
          <w:noProof/>
          <w:sz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lang w:eastAsia="sk-SK"/>
        </w:rPr>
        <w:t xml:space="preserve"> ____________________________________                                  </w:t>
      </w:r>
      <w:r w:rsidR="002C7813">
        <w:rPr>
          <w:rFonts w:ascii="Times New Roman" w:eastAsia="Times New Roman" w:hAnsi="Times New Roman"/>
          <w:noProof/>
          <w:sz w:val="20"/>
          <w:lang w:eastAsia="sk-SK"/>
        </w:rPr>
        <w:t>______</w:t>
      </w:r>
      <w:r>
        <w:rPr>
          <w:rFonts w:ascii="Times New Roman" w:eastAsia="Times New Roman" w:hAnsi="Times New Roman"/>
          <w:noProof/>
          <w:sz w:val="20"/>
          <w:lang w:eastAsia="sk-SK"/>
        </w:rPr>
        <w:t xml:space="preserve">______________________________                                                                    </w:t>
      </w:r>
      <w:r>
        <w:rPr>
          <w:rFonts w:ascii="Times New Roman" w:eastAsia="Times New Roman" w:hAnsi="Times New Roman"/>
          <w:i/>
          <w:iCs/>
          <w:noProof/>
          <w:sz w:val="20"/>
          <w:lang w:eastAsia="sk-SK"/>
        </w:rPr>
        <w:t xml:space="preserve">                  </w:t>
      </w:r>
    </w:p>
    <w:p w:rsidR="00B57CF4" w:rsidRPr="00B57CF4" w:rsidRDefault="00D871E6" w:rsidP="00B57CF4">
      <w:pPr>
        <w:spacing w:after="0" w:line="240" w:lineRule="auto"/>
        <w:ind w:left="624" w:hanging="624"/>
        <w:rPr>
          <w:rFonts w:ascii="Times New Roman" w:eastAsia="Times New Roman" w:hAnsi="Times New Roman"/>
          <w:i/>
          <w:iCs/>
          <w:noProof/>
          <w:sz w:val="20"/>
          <w:lang w:eastAsia="sk-SK"/>
        </w:rPr>
      </w:pPr>
      <w:r>
        <w:rPr>
          <w:rFonts w:ascii="Times New Roman" w:eastAsia="Times New Roman" w:hAnsi="Times New Roman"/>
          <w:i/>
          <w:iCs/>
          <w:noProof/>
          <w:sz w:val="20"/>
          <w:lang w:eastAsia="sk-SK"/>
        </w:rPr>
        <w:t xml:space="preserve">                     </w:t>
      </w:r>
      <w:r w:rsidR="0098505D">
        <w:rPr>
          <w:rFonts w:ascii="Times New Roman" w:eastAsia="Times New Roman" w:hAnsi="Times New Roman"/>
          <w:bCs/>
          <w:i/>
          <w:iCs/>
          <w:noProof/>
          <w:sz w:val="20"/>
          <w:lang w:eastAsia="sk-SK"/>
        </w:rPr>
        <w:t xml:space="preserve">                              </w:t>
      </w:r>
      <w:r>
        <w:rPr>
          <w:rFonts w:ascii="Times New Roman" w:eastAsia="Times New Roman" w:hAnsi="Times New Roman"/>
          <w:bCs/>
          <w:i/>
          <w:iCs/>
          <w:noProof/>
          <w:sz w:val="20"/>
          <w:lang w:eastAsia="sk-SK"/>
        </w:rPr>
        <w:t>,</w:t>
      </w:r>
      <w:r w:rsidR="00327F07">
        <w:rPr>
          <w:rFonts w:ascii="Times New Roman" w:eastAsia="Times New Roman" w:hAnsi="Times New Roman"/>
          <w:i/>
          <w:iCs/>
          <w:noProof/>
          <w:sz w:val="20"/>
          <w:lang w:eastAsia="sk-SK"/>
        </w:rPr>
        <w:t xml:space="preserve">                     </w:t>
      </w:r>
      <w:r w:rsidR="00B83BC3">
        <w:rPr>
          <w:rFonts w:ascii="Times New Roman" w:eastAsia="Times New Roman" w:hAnsi="Times New Roman"/>
          <w:i/>
          <w:iCs/>
          <w:noProof/>
          <w:sz w:val="20"/>
          <w:lang w:eastAsia="sk-SK"/>
        </w:rPr>
        <w:tab/>
      </w:r>
      <w:r w:rsidR="00B83BC3">
        <w:rPr>
          <w:rFonts w:ascii="Times New Roman" w:eastAsia="Times New Roman" w:hAnsi="Times New Roman"/>
          <w:i/>
          <w:iCs/>
          <w:noProof/>
          <w:sz w:val="20"/>
          <w:lang w:eastAsia="sk-SK"/>
        </w:rPr>
        <w:tab/>
      </w:r>
      <w:r w:rsidR="00B83BC3">
        <w:rPr>
          <w:rFonts w:ascii="Times New Roman" w:eastAsia="Times New Roman" w:hAnsi="Times New Roman"/>
          <w:i/>
          <w:iCs/>
          <w:noProof/>
          <w:sz w:val="20"/>
          <w:lang w:eastAsia="sk-SK"/>
        </w:rPr>
        <w:tab/>
      </w:r>
      <w:r w:rsidR="00A541F5">
        <w:rPr>
          <w:rFonts w:ascii="Times New Roman" w:eastAsia="Times New Roman" w:hAnsi="Times New Roman"/>
          <w:i/>
          <w:iCs/>
          <w:noProof/>
          <w:sz w:val="20"/>
          <w:lang w:eastAsia="sk-SK"/>
        </w:rPr>
        <w:t xml:space="preserve">             </w:t>
      </w:r>
      <w:r w:rsidR="00B83BC3">
        <w:rPr>
          <w:rFonts w:ascii="Times New Roman" w:eastAsia="Times New Roman" w:hAnsi="Times New Roman"/>
          <w:i/>
          <w:iCs/>
          <w:noProof/>
          <w:sz w:val="20"/>
          <w:lang w:eastAsia="sk-SK"/>
        </w:rPr>
        <w:t xml:space="preserve">   </w:t>
      </w:r>
      <w:r w:rsidR="00327F07">
        <w:rPr>
          <w:rFonts w:ascii="Times New Roman" w:eastAsia="Times New Roman" w:hAnsi="Times New Roman"/>
          <w:i/>
          <w:iCs/>
          <w:noProof/>
          <w:sz w:val="20"/>
          <w:lang w:eastAsia="sk-SK"/>
        </w:rPr>
        <w:t>Marek Hattas</w:t>
      </w:r>
      <w:r w:rsidR="00B57CF4">
        <w:rPr>
          <w:rFonts w:ascii="Times New Roman" w:eastAsia="Times New Roman" w:hAnsi="Times New Roman"/>
          <w:i/>
          <w:iCs/>
          <w:noProof/>
          <w:sz w:val="20"/>
          <w:lang w:eastAsia="sk-SK"/>
        </w:rPr>
        <w:t>,</w:t>
      </w:r>
      <w:r w:rsidR="00AE501A">
        <w:rPr>
          <w:rFonts w:ascii="Times New Roman" w:eastAsia="Times New Roman" w:hAnsi="Times New Roman"/>
          <w:noProof/>
          <w:sz w:val="20"/>
          <w:szCs w:val="24"/>
          <w:lang w:eastAsia="sk-SK"/>
        </w:rPr>
        <w:t xml:space="preserve">                              </w:t>
      </w:r>
    </w:p>
    <w:p w:rsidR="00AE501A" w:rsidRPr="00B57CF4" w:rsidRDefault="00B57CF4" w:rsidP="00B57CF4">
      <w:pPr>
        <w:tabs>
          <w:tab w:val="left" w:pos="1260"/>
          <w:tab w:val="left" w:pos="6030"/>
        </w:tabs>
        <w:rPr>
          <w:rFonts w:ascii="Times New Roman" w:eastAsia="Times New Roman" w:hAnsi="Times New Roman"/>
          <w:sz w:val="20"/>
          <w:szCs w:val="24"/>
          <w:lang w:eastAsia="sk-SK"/>
        </w:rPr>
      </w:pPr>
      <w:r>
        <w:rPr>
          <w:rFonts w:ascii="Times New Roman" w:eastAsia="Times New Roman" w:hAnsi="Times New Roman"/>
          <w:sz w:val="20"/>
          <w:szCs w:val="24"/>
          <w:lang w:eastAsia="sk-SK"/>
        </w:rPr>
        <w:tab/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i/>
          <w:iCs/>
          <w:noProof/>
          <w:sz w:val="20"/>
          <w:lang w:eastAsia="sk-SK"/>
        </w:rPr>
        <w:t xml:space="preserve"> </w:t>
      </w:r>
      <w:r>
        <w:rPr>
          <w:rFonts w:ascii="Times New Roman" w:eastAsia="Times New Roman" w:hAnsi="Times New Roman"/>
          <w:i/>
          <w:iCs/>
          <w:noProof/>
          <w:sz w:val="20"/>
          <w:lang w:eastAsia="sk-SK"/>
        </w:rPr>
        <w:tab/>
        <w:t xml:space="preserve">    primátor mesta Nitry</w:t>
      </w:r>
    </w:p>
    <w:sectPr w:rsidR="00AE501A" w:rsidRPr="00B57C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83" w:rsidRDefault="001C5783" w:rsidP="00240067">
      <w:pPr>
        <w:spacing w:after="0" w:line="240" w:lineRule="auto"/>
      </w:pPr>
      <w:r>
        <w:separator/>
      </w:r>
    </w:p>
  </w:endnote>
  <w:endnote w:type="continuationSeparator" w:id="0">
    <w:p w:rsidR="001C5783" w:rsidRDefault="001C5783" w:rsidP="0024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83" w:rsidRDefault="001C5783" w:rsidP="00240067">
      <w:pPr>
        <w:spacing w:after="0" w:line="240" w:lineRule="auto"/>
      </w:pPr>
      <w:r>
        <w:separator/>
      </w:r>
    </w:p>
  </w:footnote>
  <w:footnote w:type="continuationSeparator" w:id="0">
    <w:p w:rsidR="001C5783" w:rsidRDefault="001C5783" w:rsidP="0024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47" w:rsidRPr="00240067" w:rsidRDefault="00055047" w:rsidP="00A541F5">
    <w:pPr>
      <w:pStyle w:val="Hlavika"/>
      <w:tabs>
        <w:tab w:val="clear" w:pos="4536"/>
        <w:tab w:val="clear" w:pos="9072"/>
        <w:tab w:val="left" w:pos="6225"/>
        <w:tab w:val="left" w:pos="6360"/>
      </w:tabs>
      <w:rPr>
        <w:rFonts w:ascii="Times New Roman" w:hAnsi="Times New Roman"/>
      </w:rPr>
    </w:pPr>
    <w:r>
      <w:tab/>
    </w:r>
    <w:proofErr w:type="spellStart"/>
    <w:r w:rsidR="0098505D">
      <w:t>Č.j</w:t>
    </w:r>
    <w:proofErr w:type="spellEnd"/>
    <w:r w:rsidR="0098505D">
      <w:t>.                     /2021</w:t>
    </w:r>
    <w:r w:rsidR="00A541F5">
      <w:t>/</w:t>
    </w:r>
    <w:proofErr w:type="spellStart"/>
    <w:r w:rsidR="00A541F5">
      <w:t>Predn</w:t>
    </w:r>
    <w:proofErr w:type="spellEnd"/>
    <w:r w:rsidR="00A541F5"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F5" w:rsidRPr="00240067" w:rsidRDefault="00A541F5" w:rsidP="00A541F5">
    <w:pPr>
      <w:pStyle w:val="Hlavika"/>
      <w:tabs>
        <w:tab w:val="clear" w:pos="4536"/>
        <w:tab w:val="clear" w:pos="9072"/>
        <w:tab w:val="left" w:pos="6225"/>
        <w:tab w:val="left" w:pos="6360"/>
      </w:tabs>
      <w:rPr>
        <w:rFonts w:ascii="Times New Roman" w:hAnsi="Times New Roman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E92"/>
    <w:multiLevelType w:val="hybridMultilevel"/>
    <w:tmpl w:val="7D9E922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83858"/>
    <w:multiLevelType w:val="hybridMultilevel"/>
    <w:tmpl w:val="85E88696"/>
    <w:lvl w:ilvl="0" w:tplc="F348BA44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416AD"/>
    <w:multiLevelType w:val="hybridMultilevel"/>
    <w:tmpl w:val="ED4C1F28"/>
    <w:lvl w:ilvl="0" w:tplc="A920B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B3DCB3FE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7E53732"/>
    <w:multiLevelType w:val="hybridMultilevel"/>
    <w:tmpl w:val="3D22C66E"/>
    <w:lvl w:ilvl="0" w:tplc="39EA5842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668E318A"/>
    <w:multiLevelType w:val="multilevel"/>
    <w:tmpl w:val="9A08A3FC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1A"/>
    <w:rsid w:val="00017E47"/>
    <w:rsid w:val="00055047"/>
    <w:rsid w:val="00067F18"/>
    <w:rsid w:val="000B27E2"/>
    <w:rsid w:val="0015229E"/>
    <w:rsid w:val="00160620"/>
    <w:rsid w:val="0017158F"/>
    <w:rsid w:val="00177657"/>
    <w:rsid w:val="00196E93"/>
    <w:rsid w:val="001A5B11"/>
    <w:rsid w:val="001A7147"/>
    <w:rsid w:val="001B1171"/>
    <w:rsid w:val="001C3599"/>
    <w:rsid w:val="001C5783"/>
    <w:rsid w:val="001E4E83"/>
    <w:rsid w:val="00207D52"/>
    <w:rsid w:val="00234EDE"/>
    <w:rsid w:val="00235FF9"/>
    <w:rsid w:val="00240067"/>
    <w:rsid w:val="002B4EC7"/>
    <w:rsid w:val="002C7813"/>
    <w:rsid w:val="00316CFC"/>
    <w:rsid w:val="00327F07"/>
    <w:rsid w:val="0037521A"/>
    <w:rsid w:val="00453438"/>
    <w:rsid w:val="0045499A"/>
    <w:rsid w:val="0049615B"/>
    <w:rsid w:val="004966BD"/>
    <w:rsid w:val="004B2000"/>
    <w:rsid w:val="0050465F"/>
    <w:rsid w:val="005365BE"/>
    <w:rsid w:val="00536EC5"/>
    <w:rsid w:val="005A316B"/>
    <w:rsid w:val="005A75E3"/>
    <w:rsid w:val="005D27D1"/>
    <w:rsid w:val="00602879"/>
    <w:rsid w:val="0064582C"/>
    <w:rsid w:val="006623F9"/>
    <w:rsid w:val="00672C53"/>
    <w:rsid w:val="006D7281"/>
    <w:rsid w:val="006E4FA5"/>
    <w:rsid w:val="0071474E"/>
    <w:rsid w:val="00726064"/>
    <w:rsid w:val="00727E17"/>
    <w:rsid w:val="00787479"/>
    <w:rsid w:val="007C5B8A"/>
    <w:rsid w:val="00810438"/>
    <w:rsid w:val="00865099"/>
    <w:rsid w:val="008B4DCF"/>
    <w:rsid w:val="008D7DAD"/>
    <w:rsid w:val="008E5AFF"/>
    <w:rsid w:val="0092405A"/>
    <w:rsid w:val="00980207"/>
    <w:rsid w:val="0098505D"/>
    <w:rsid w:val="00994846"/>
    <w:rsid w:val="009A24CB"/>
    <w:rsid w:val="00A16DD9"/>
    <w:rsid w:val="00A541F5"/>
    <w:rsid w:val="00A636E3"/>
    <w:rsid w:val="00A745B8"/>
    <w:rsid w:val="00A958FC"/>
    <w:rsid w:val="00A96F15"/>
    <w:rsid w:val="00AC1CE0"/>
    <w:rsid w:val="00AC4CA4"/>
    <w:rsid w:val="00AE501A"/>
    <w:rsid w:val="00B12883"/>
    <w:rsid w:val="00B176D0"/>
    <w:rsid w:val="00B51390"/>
    <w:rsid w:val="00B55C9D"/>
    <w:rsid w:val="00B57121"/>
    <w:rsid w:val="00B57CF4"/>
    <w:rsid w:val="00B83BC3"/>
    <w:rsid w:val="00BA72C1"/>
    <w:rsid w:val="00BC7253"/>
    <w:rsid w:val="00C109A0"/>
    <w:rsid w:val="00C5681F"/>
    <w:rsid w:val="00C625F0"/>
    <w:rsid w:val="00C73F6B"/>
    <w:rsid w:val="00C74A27"/>
    <w:rsid w:val="00CF02BC"/>
    <w:rsid w:val="00D42E3D"/>
    <w:rsid w:val="00D57C13"/>
    <w:rsid w:val="00D6061E"/>
    <w:rsid w:val="00D871E6"/>
    <w:rsid w:val="00DC28CE"/>
    <w:rsid w:val="00DC4B06"/>
    <w:rsid w:val="00EB42AE"/>
    <w:rsid w:val="00EC52AB"/>
    <w:rsid w:val="00ED68F8"/>
    <w:rsid w:val="00EE6468"/>
    <w:rsid w:val="00F3278F"/>
    <w:rsid w:val="00F34472"/>
    <w:rsid w:val="00F90F04"/>
    <w:rsid w:val="00FA139A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D4822-1B73-4055-A790-1D1F38DC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4006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36E3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400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4006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4006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40067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24006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Daniš Miroslav, Ing.</cp:lastModifiedBy>
  <cp:revision>2</cp:revision>
  <cp:lastPrinted>2019-04-03T07:56:00Z</cp:lastPrinted>
  <dcterms:created xsi:type="dcterms:W3CDTF">2021-06-29T06:30:00Z</dcterms:created>
  <dcterms:modified xsi:type="dcterms:W3CDTF">2021-06-29T06:30:00Z</dcterms:modified>
</cp:coreProperties>
</file>