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4F7E29E" w14:textId="77777777" w:rsidR="007C3F95" w:rsidRDefault="007C3F95" w:rsidP="007C3F95">
      <w:pPr>
        <w:pBdr>
          <w:top w:val="single" w:sz="4" w:space="1" w:color="auto"/>
        </w:pBdr>
      </w:pPr>
    </w:p>
    <w:p w14:paraId="34BD6D77" w14:textId="77777777" w:rsidR="007C3F95" w:rsidRDefault="007C3F95" w:rsidP="007C3F95">
      <w:pPr>
        <w:widowControl w:val="0"/>
        <w:spacing w:line="240" w:lineRule="auto"/>
        <w:jc w:val="center"/>
      </w:pPr>
      <w:r>
        <w:rPr>
          <w:b/>
          <w:sz w:val="24"/>
        </w:rPr>
        <w:t>Nájomná zmluva</w:t>
      </w:r>
    </w:p>
    <w:p w14:paraId="621D2C32" w14:textId="08CB372B" w:rsidR="007C3F95" w:rsidRDefault="007C3F95" w:rsidP="007C3F95">
      <w:pPr>
        <w:widowControl w:val="0"/>
        <w:spacing w:line="240" w:lineRule="auto"/>
        <w:jc w:val="center"/>
      </w:pPr>
      <w:r w:rsidRPr="008B749D">
        <w:rPr>
          <w:b/>
        </w:rPr>
        <w:t xml:space="preserve">č. </w:t>
      </w:r>
      <w:r w:rsidR="00685420" w:rsidRPr="00B46CB4">
        <w:rPr>
          <w:rFonts w:ascii="Avenir Roman" w:eastAsia="Arial Unicode MS" w:hAnsi="Avenir Roman" w:cs="Arial Unicode MS"/>
          <w:b/>
          <w:color w:val="auto"/>
          <w:highlight w:val="yellow"/>
        </w:rPr>
        <w:t>[•]</w:t>
      </w:r>
    </w:p>
    <w:p w14:paraId="14355C53" w14:textId="77777777" w:rsidR="007C3F95" w:rsidRPr="005E77A9" w:rsidRDefault="007C3F95" w:rsidP="007C3F95">
      <w:pPr>
        <w:pBdr>
          <w:top w:val="single" w:sz="4" w:space="1" w:color="auto"/>
        </w:pBdr>
        <w:rPr>
          <w:sz w:val="20"/>
        </w:rPr>
      </w:pPr>
    </w:p>
    <w:p w14:paraId="7AC4C1E9" w14:textId="77777777" w:rsidR="003A4995" w:rsidRDefault="003A4995" w:rsidP="002D2729">
      <w:pPr>
        <w:pStyle w:val="Normlnywebov"/>
        <w:spacing w:before="0" w:beforeAutospacing="0" w:after="0" w:afterAutospacing="0"/>
        <w:jc w:val="center"/>
        <w:rPr>
          <w:rFonts w:ascii="Arial" w:hAnsi="Arial" w:cs="Arial"/>
          <w:i/>
          <w:sz w:val="20"/>
          <w:szCs w:val="20"/>
        </w:rPr>
      </w:pPr>
    </w:p>
    <w:p w14:paraId="26345194" w14:textId="5B82F01F" w:rsidR="002D2729" w:rsidRPr="00AB2CF6" w:rsidRDefault="002D2729" w:rsidP="002D2729">
      <w:pPr>
        <w:pStyle w:val="Normlnywebov"/>
        <w:spacing w:before="0" w:beforeAutospacing="0" w:after="0" w:afterAutospacing="0"/>
        <w:jc w:val="center"/>
        <w:rPr>
          <w:rFonts w:ascii="Arial" w:hAnsi="Arial" w:cs="Arial"/>
          <w:i/>
          <w:iCs/>
          <w:color w:val="000000"/>
          <w:sz w:val="20"/>
          <w:szCs w:val="20"/>
        </w:rPr>
      </w:pPr>
      <w:r w:rsidRPr="00AB2CF6">
        <w:rPr>
          <w:rFonts w:ascii="Arial" w:hAnsi="Arial" w:cs="Arial"/>
          <w:i/>
          <w:sz w:val="20"/>
          <w:szCs w:val="20"/>
        </w:rPr>
        <w:t xml:space="preserve">uzavretá podľa </w:t>
      </w:r>
      <w:r w:rsidRPr="00AB2CF6">
        <w:rPr>
          <w:rFonts w:ascii="Arial" w:hAnsi="Arial" w:cs="Arial"/>
          <w:i/>
          <w:iCs/>
          <w:color w:val="000000"/>
          <w:sz w:val="20"/>
          <w:szCs w:val="20"/>
        </w:rPr>
        <w:t>§ 663 a </w:t>
      </w:r>
      <w:proofErr w:type="spellStart"/>
      <w:r w:rsidRPr="00AB2CF6">
        <w:rPr>
          <w:rFonts w:ascii="Arial" w:hAnsi="Arial" w:cs="Arial"/>
          <w:i/>
          <w:iCs/>
          <w:color w:val="000000"/>
          <w:sz w:val="20"/>
          <w:szCs w:val="20"/>
        </w:rPr>
        <w:t>nasl</w:t>
      </w:r>
      <w:proofErr w:type="spellEnd"/>
      <w:r w:rsidRPr="00AB2CF6">
        <w:rPr>
          <w:rFonts w:ascii="Arial" w:hAnsi="Arial" w:cs="Arial"/>
          <w:i/>
          <w:iCs/>
          <w:color w:val="000000"/>
          <w:sz w:val="20"/>
          <w:szCs w:val="20"/>
        </w:rPr>
        <w:t xml:space="preserve">. zákona č. 40/1964 Zb. Občiansky zákonník v znení neskorších predpisov </w:t>
      </w:r>
    </w:p>
    <w:p w14:paraId="402A720F" w14:textId="39D2EB1B" w:rsidR="002D2729" w:rsidRPr="005E77A9" w:rsidRDefault="002D2729" w:rsidP="002D2729">
      <w:pPr>
        <w:pStyle w:val="Normlnywebov"/>
        <w:spacing w:before="0" w:beforeAutospacing="0" w:after="0" w:afterAutospacing="0"/>
        <w:jc w:val="center"/>
        <w:rPr>
          <w:rFonts w:ascii="Arial" w:hAnsi="Arial" w:cs="Arial"/>
          <w:i/>
          <w:iCs/>
          <w:color w:val="000000"/>
          <w:sz w:val="20"/>
          <w:szCs w:val="20"/>
        </w:rPr>
      </w:pPr>
      <w:r w:rsidRPr="00AB2CF6">
        <w:rPr>
          <w:rFonts w:ascii="Arial" w:hAnsi="Arial" w:cs="Arial"/>
          <w:i/>
          <w:iCs/>
          <w:color w:val="000000"/>
          <w:sz w:val="20"/>
          <w:szCs w:val="20"/>
        </w:rPr>
        <w:t>(ďalej len „</w:t>
      </w:r>
      <w:r w:rsidRPr="00AB2CF6">
        <w:rPr>
          <w:rFonts w:ascii="Arial" w:hAnsi="Arial" w:cs="Arial"/>
          <w:b/>
          <w:i/>
          <w:iCs/>
          <w:color w:val="000000"/>
          <w:sz w:val="20"/>
          <w:szCs w:val="20"/>
        </w:rPr>
        <w:t>Zmluva</w:t>
      </w:r>
      <w:r w:rsidRPr="00AB2CF6">
        <w:rPr>
          <w:rFonts w:ascii="Arial" w:hAnsi="Arial" w:cs="Arial"/>
          <w:i/>
          <w:iCs/>
          <w:color w:val="000000"/>
          <w:sz w:val="20"/>
          <w:szCs w:val="20"/>
        </w:rPr>
        <w:t>“)</w:t>
      </w:r>
    </w:p>
    <w:p w14:paraId="6B922CBE" w14:textId="61CB6F3B" w:rsidR="00422917" w:rsidRPr="005E77A9" w:rsidRDefault="00422917" w:rsidP="002D2729">
      <w:pPr>
        <w:pStyle w:val="Normlnywebov"/>
        <w:spacing w:before="0" w:beforeAutospacing="0" w:after="0" w:afterAutospacing="0"/>
        <w:jc w:val="center"/>
        <w:rPr>
          <w:rFonts w:ascii="Arial" w:hAnsi="Arial" w:cs="Arial"/>
          <w:i/>
          <w:iCs/>
          <w:color w:val="000000"/>
          <w:sz w:val="20"/>
          <w:szCs w:val="20"/>
        </w:rPr>
      </w:pPr>
    </w:p>
    <w:p w14:paraId="510F6C3D" w14:textId="77777777" w:rsidR="00422917" w:rsidRPr="005E77A9" w:rsidRDefault="00422917" w:rsidP="00AB2CF6">
      <w:pPr>
        <w:pStyle w:val="Normlnywebov"/>
        <w:spacing w:before="0" w:beforeAutospacing="0" w:after="0" w:afterAutospacing="0"/>
        <w:rPr>
          <w:rFonts w:ascii="Arial" w:hAnsi="Arial" w:cs="Arial"/>
          <w:sz w:val="20"/>
          <w:szCs w:val="20"/>
        </w:rPr>
      </w:pP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777777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Okresného súdu Bratislava 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170BF21C" w14:textId="2C884D7B" w:rsidR="00563DBA" w:rsidRPr="005E77A9" w:rsidRDefault="004C4C9A">
            <w:pPr>
              <w:spacing w:line="240" w:lineRule="auto"/>
              <w:jc w:val="both"/>
              <w:rPr>
                <w:sz w:val="20"/>
              </w:rPr>
            </w:pPr>
            <w:r>
              <w:rPr>
                <w:sz w:val="20"/>
              </w:rPr>
              <w:t>Zastúpený</w:t>
            </w:r>
            <w:r w:rsidR="000C7887" w:rsidRPr="005E77A9">
              <w:rPr>
                <w:sz w:val="20"/>
              </w:rPr>
              <w:t>:</w:t>
            </w:r>
            <w:r w:rsidR="00281B5D">
              <w:rPr>
                <w:sz w:val="20"/>
              </w:rPr>
              <w:t xml:space="preserve">                                               </w:t>
            </w:r>
            <w:r w:rsidR="000C7887" w:rsidRPr="005E77A9">
              <w:rPr>
                <w:sz w:val="20"/>
              </w:rPr>
              <w:t xml:space="preserve">Ing. </w:t>
            </w:r>
            <w:r w:rsidR="00400CFC" w:rsidRPr="005E77A9">
              <w:rPr>
                <w:sz w:val="20"/>
              </w:rPr>
              <w:t xml:space="preserve">Zoltán </w:t>
            </w:r>
            <w:r w:rsidR="00D42B1B">
              <w:rPr>
                <w:sz w:val="20"/>
              </w:rPr>
              <w:t>Á</w:t>
            </w:r>
            <w:r w:rsidR="00400CFC" w:rsidRPr="005E77A9">
              <w:rPr>
                <w:sz w:val="20"/>
              </w:rPr>
              <w:t>cs</w:t>
            </w:r>
            <w:r w:rsidR="000C7887" w:rsidRPr="005E77A9">
              <w:rPr>
                <w:sz w:val="20"/>
              </w:rPr>
              <w:t>, predseda predstavenstva</w:t>
            </w:r>
          </w:p>
          <w:p w14:paraId="7C8624DA" w14:textId="0951EB4A" w:rsidR="00FF46DE" w:rsidRPr="005E77A9" w:rsidRDefault="008F612E">
            <w:pPr>
              <w:spacing w:line="240" w:lineRule="auto"/>
              <w:ind w:left="2880" w:firstLine="720"/>
              <w:jc w:val="both"/>
              <w:rPr>
                <w:sz w:val="20"/>
              </w:rPr>
            </w:pPr>
            <w:r>
              <w:rPr>
                <w:sz w:val="20"/>
              </w:rPr>
              <w:t xml:space="preserve">JUDr. Peter </w:t>
            </w:r>
            <w:proofErr w:type="spellStart"/>
            <w:r>
              <w:rPr>
                <w:sz w:val="20"/>
              </w:rPr>
              <w:t>Csicsay</w:t>
            </w:r>
            <w:proofErr w:type="spellEnd"/>
            <w:r w:rsidR="00FF46DE" w:rsidRPr="005E77A9">
              <w:rPr>
                <w:sz w:val="20"/>
              </w:rPr>
              <w:t>, člen predstavenstva</w:t>
            </w:r>
          </w:p>
          <w:p w14:paraId="6BCA7408" w14:textId="77777777"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16FD8598"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sz w:val="20"/>
              </w:rPr>
              <w:t xml:space="preserve"> </w:t>
            </w:r>
            <w:r w:rsidR="00281B5D">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1AA9A42C"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r w:rsidR="00AB2CF6">
              <w:rPr>
                <w:rFonts w:eastAsia="Times New Roman"/>
                <w:color w:val="000000" w:themeColor="text1"/>
                <w:sz w:val="20"/>
              </w:rPr>
              <w:t>/Názov</w:t>
            </w:r>
            <w:r w:rsidRPr="005E77A9">
              <w:rPr>
                <w:rFonts w:eastAsia="Times New Roman"/>
                <w:color w:val="000000" w:themeColor="text1"/>
                <w:sz w:val="20"/>
              </w:rPr>
              <w:t>:</w:t>
            </w:r>
          </w:p>
          <w:p w14:paraId="742D71AA" w14:textId="10CC8206"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r w:rsidR="00AB2CF6">
              <w:rPr>
                <w:rFonts w:eastAsia="Times New Roman"/>
                <w:color w:val="000000" w:themeColor="text1"/>
                <w:sz w:val="20"/>
              </w:rPr>
              <w:t>/Miesto podnikania</w:t>
            </w:r>
            <w:r w:rsidRPr="005E77A9">
              <w:rPr>
                <w:rFonts w:eastAsia="Times New Roman"/>
                <w:color w:val="000000" w:themeColor="text1"/>
                <w:sz w:val="20"/>
              </w:rPr>
              <w:t>:</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133EDCEA" w14:textId="2E3CFF26" w:rsidR="00422917" w:rsidRPr="005E77A9" w:rsidRDefault="00AB2CF6" w:rsidP="00422917">
            <w:pPr>
              <w:spacing w:line="240" w:lineRule="auto"/>
              <w:jc w:val="both"/>
              <w:rPr>
                <w:rFonts w:eastAsia="Times New Roman"/>
                <w:color w:val="000000" w:themeColor="text1"/>
                <w:sz w:val="20"/>
              </w:rPr>
            </w:pPr>
            <w:r>
              <w:rPr>
                <w:color w:val="000000" w:themeColor="text1"/>
                <w:sz w:val="20"/>
              </w:rPr>
              <w:t>Zastúpený</w:t>
            </w:r>
            <w:r w:rsidR="00422917" w:rsidRPr="005E77A9">
              <w:rPr>
                <w:color w:val="000000" w:themeColor="text1"/>
                <w:sz w:val="20"/>
              </w:rPr>
              <w:t>:</w:t>
            </w:r>
          </w:p>
          <w:p w14:paraId="6DADBB5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6D7D7200" w:rsidR="00422917" w:rsidRPr="005E77A9" w:rsidRDefault="00422917" w:rsidP="00422917">
            <w:pPr>
              <w:tabs>
                <w:tab w:val="left" w:pos="0"/>
              </w:tabs>
              <w:spacing w:line="240" w:lineRule="auto"/>
              <w:jc w:val="both"/>
              <w:rPr>
                <w:sz w:val="20"/>
              </w:rPr>
            </w:pPr>
            <w:r w:rsidRPr="005E77A9">
              <w:rPr>
                <w:color w:val="000000" w:themeColor="text1"/>
                <w:sz w:val="20"/>
              </w:rPr>
              <w:t xml:space="preserve">ďalej len </w:t>
            </w:r>
            <w:r w:rsidR="00281B5D">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2155372C" w14:textId="77777777" w:rsidR="00871478" w:rsidRDefault="00871478" w:rsidP="00422917">
            <w:pPr>
              <w:tabs>
                <w:tab w:val="left" w:pos="0"/>
              </w:tabs>
              <w:spacing w:line="240" w:lineRule="auto"/>
              <w:jc w:val="both"/>
              <w:rPr>
                <w:rFonts w:eastAsia="Arial Unicode MS"/>
                <w:sz w:val="20"/>
                <w:highlight w:val="yellow"/>
              </w:rPr>
            </w:pPr>
          </w:p>
          <w:p w14:paraId="4E09862C" w14:textId="62B6FEAE"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43E69837" w14:textId="77777777" w:rsidR="00AD7A0A" w:rsidRPr="005E77A9" w:rsidRDefault="00AD7A0A">
      <w:pPr>
        <w:spacing w:line="240" w:lineRule="auto"/>
        <w:rPr>
          <w:sz w:val="20"/>
        </w:rPr>
      </w:pPr>
    </w:p>
    <w:p w14:paraId="21B26FCB" w14:textId="4DB15BE7" w:rsidR="004B2219" w:rsidRPr="005E77A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2B836178" w14:textId="77777777" w:rsidR="00AB2CF6" w:rsidRDefault="00AB2CF6" w:rsidP="00DA406B">
      <w:pPr>
        <w:pStyle w:val="Normlny1"/>
        <w:spacing w:before="240" w:after="240"/>
        <w:rPr>
          <w:b/>
          <w:color w:val="000000" w:themeColor="text1"/>
          <w:sz w:val="20"/>
          <w:szCs w:val="20"/>
        </w:rPr>
      </w:pPr>
    </w:p>
    <w:p w14:paraId="0EFE11A8" w14:textId="77777777" w:rsidR="00AB2CF6" w:rsidRDefault="00AB2CF6" w:rsidP="00DA406B">
      <w:pPr>
        <w:pStyle w:val="Normlny1"/>
        <w:spacing w:before="240" w:after="240"/>
        <w:rPr>
          <w:b/>
          <w:color w:val="000000" w:themeColor="text1"/>
          <w:sz w:val="20"/>
          <w:szCs w:val="20"/>
        </w:rPr>
      </w:pPr>
    </w:p>
    <w:p w14:paraId="1FFCB0F3" w14:textId="77777777" w:rsidR="00AB2CF6" w:rsidRDefault="00AB2CF6" w:rsidP="00DA406B">
      <w:pPr>
        <w:pStyle w:val="Normlny1"/>
        <w:spacing w:before="240" w:after="240"/>
        <w:rPr>
          <w:b/>
          <w:color w:val="000000" w:themeColor="text1"/>
          <w:sz w:val="20"/>
          <w:szCs w:val="20"/>
        </w:rPr>
      </w:pPr>
    </w:p>
    <w:p w14:paraId="3228A7E1" w14:textId="43F819A5"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lastRenderedPageBreak/>
        <w:t>[1]</w:t>
      </w:r>
      <w:r w:rsidRPr="005E77A9">
        <w:rPr>
          <w:color w:val="000000" w:themeColor="text1"/>
          <w:sz w:val="20"/>
          <w:szCs w:val="20"/>
        </w:rPr>
        <w:t xml:space="preserve">        </w:t>
      </w:r>
      <w:r w:rsidRPr="005E77A9">
        <w:rPr>
          <w:b/>
          <w:color w:val="000000" w:themeColor="text1"/>
          <w:sz w:val="20"/>
          <w:szCs w:val="20"/>
        </w:rPr>
        <w:t>ÚVODNÉ USTANOVENIA</w:t>
      </w:r>
    </w:p>
    <w:p w14:paraId="0D196DAA" w14:textId="008B57D9"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Pr="00AB2CF6">
        <w:rPr>
          <w:rFonts w:ascii="Arial" w:hAnsi="Arial" w:cs="Arial"/>
          <w:color w:val="000000" w:themeColor="text1"/>
          <w:sz w:val="20"/>
          <w:szCs w:val="20"/>
        </w:rPr>
        <w:t>Prenajímateľ je výlučným vlastníkom</w:t>
      </w:r>
      <w:r w:rsidRPr="005E77A9">
        <w:rPr>
          <w:rFonts w:ascii="Arial" w:hAnsi="Arial" w:cs="Arial"/>
          <w:color w:val="000000" w:themeColor="text1"/>
          <w:sz w:val="20"/>
          <w:szCs w:val="20"/>
        </w:rPr>
        <w:t xml:space="preserve"> pozemku registra „C“ KN parcelné číslo </w:t>
      </w:r>
      <w:r w:rsidR="004E3685">
        <w:rPr>
          <w:rFonts w:ascii="Arial" w:eastAsia="Arial Unicode MS" w:hAnsi="Arial" w:cs="Arial"/>
          <w:sz w:val="20"/>
          <w:szCs w:val="20"/>
        </w:rPr>
        <w:t>9193/422</w:t>
      </w:r>
      <w:r w:rsidRPr="005E77A9">
        <w:rPr>
          <w:rFonts w:ascii="Arial" w:hAnsi="Arial" w:cs="Arial"/>
          <w:color w:val="000000" w:themeColor="text1"/>
          <w:sz w:val="20"/>
          <w:szCs w:val="20"/>
        </w:rPr>
        <w:t xml:space="preserve">, ktorý je zapísaný na liste vlastníctva číslo </w:t>
      </w:r>
      <w:r w:rsidR="00AB2CF6">
        <w:rPr>
          <w:rFonts w:ascii="Arial" w:eastAsia="Arial Unicode MS" w:hAnsi="Arial" w:cs="Arial"/>
          <w:sz w:val="20"/>
          <w:szCs w:val="20"/>
        </w:rPr>
        <w:t>882</w:t>
      </w:r>
      <w:r w:rsidRPr="005E77A9">
        <w:rPr>
          <w:rFonts w:ascii="Arial" w:hAnsi="Arial" w:cs="Arial"/>
          <w:color w:val="000000" w:themeColor="text1"/>
          <w:sz w:val="20"/>
          <w:szCs w:val="20"/>
        </w:rPr>
        <w:t xml:space="preserve">, vedenom Okresným úradom </w:t>
      </w:r>
      <w:r w:rsidR="00AB2CF6">
        <w:rPr>
          <w:rFonts w:ascii="Arial" w:eastAsia="Arial Unicode MS" w:hAnsi="Arial" w:cs="Arial"/>
          <w:sz w:val="20"/>
          <w:szCs w:val="20"/>
        </w:rPr>
        <w:t>Bratislava</w:t>
      </w:r>
      <w:r w:rsidRPr="005E77A9">
        <w:rPr>
          <w:rFonts w:ascii="Arial" w:hAnsi="Arial" w:cs="Arial"/>
          <w:color w:val="000000" w:themeColor="text1"/>
          <w:sz w:val="20"/>
          <w:szCs w:val="20"/>
        </w:rPr>
        <w:t xml:space="preserve">, katastrálny odbor, okres: </w:t>
      </w:r>
      <w:r w:rsidR="00AB2CF6">
        <w:rPr>
          <w:rFonts w:ascii="Arial" w:eastAsia="Arial Unicode MS" w:hAnsi="Arial" w:cs="Arial"/>
          <w:sz w:val="20"/>
          <w:szCs w:val="20"/>
        </w:rPr>
        <w:t>Bratislava II</w:t>
      </w:r>
      <w:r w:rsidRPr="005E77A9">
        <w:rPr>
          <w:rFonts w:ascii="Arial" w:hAnsi="Arial" w:cs="Arial"/>
          <w:color w:val="000000" w:themeColor="text1"/>
          <w:sz w:val="20"/>
          <w:szCs w:val="20"/>
        </w:rPr>
        <w:t xml:space="preserve">, obec: </w:t>
      </w:r>
      <w:r w:rsidR="00AB2CF6">
        <w:rPr>
          <w:rFonts w:ascii="Arial" w:eastAsia="Arial Unicode MS" w:hAnsi="Arial" w:cs="Arial"/>
          <w:sz w:val="20"/>
          <w:szCs w:val="20"/>
        </w:rPr>
        <w:t>Bratislava</w:t>
      </w:r>
      <w:r w:rsidR="00E70264">
        <w:rPr>
          <w:rFonts w:ascii="Arial" w:eastAsia="Arial Unicode MS" w:hAnsi="Arial" w:cs="Arial"/>
          <w:sz w:val="20"/>
          <w:szCs w:val="20"/>
        </w:rPr>
        <w:t xml:space="preserve"> </w:t>
      </w:r>
      <w:r w:rsidR="00AB2CF6">
        <w:rPr>
          <w:rFonts w:ascii="Arial" w:eastAsia="Arial Unicode MS" w:hAnsi="Arial" w:cs="Arial"/>
          <w:sz w:val="20"/>
          <w:szCs w:val="20"/>
        </w:rPr>
        <w:t>-</w:t>
      </w:r>
      <w:r w:rsidR="00E70264">
        <w:rPr>
          <w:rFonts w:ascii="Arial" w:eastAsia="Arial Unicode MS" w:hAnsi="Arial" w:cs="Arial"/>
          <w:sz w:val="20"/>
          <w:szCs w:val="20"/>
        </w:rPr>
        <w:t xml:space="preserve"> </w:t>
      </w:r>
      <w:r w:rsidR="00AB2CF6">
        <w:rPr>
          <w:rFonts w:ascii="Arial" w:eastAsia="Arial Unicode MS" w:hAnsi="Arial" w:cs="Arial"/>
          <w:sz w:val="20"/>
          <w:szCs w:val="20"/>
        </w:rPr>
        <w:t>Ružinov</w:t>
      </w:r>
      <w:r w:rsidRPr="005E77A9">
        <w:rPr>
          <w:rFonts w:ascii="Arial" w:hAnsi="Arial" w:cs="Arial"/>
          <w:color w:val="000000" w:themeColor="text1"/>
          <w:sz w:val="20"/>
          <w:szCs w:val="20"/>
        </w:rPr>
        <w:t xml:space="preserve">, katastrálne územie </w:t>
      </w:r>
      <w:r w:rsidR="00AB2CF6">
        <w:rPr>
          <w:rFonts w:ascii="Arial" w:eastAsia="Arial Unicode MS" w:hAnsi="Arial" w:cs="Arial"/>
          <w:sz w:val="20"/>
          <w:szCs w:val="20"/>
        </w:rPr>
        <w:t>Nivy</w:t>
      </w:r>
      <w:r w:rsidRPr="005E77A9">
        <w:rPr>
          <w:rFonts w:ascii="Arial" w:hAnsi="Arial" w:cs="Arial"/>
          <w:color w:val="000000" w:themeColor="text1"/>
          <w:sz w:val="20"/>
          <w:szCs w:val="20"/>
        </w:rPr>
        <w:t>:</w:t>
      </w:r>
    </w:p>
    <w:p w14:paraId="2390BB12"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p w14:paraId="026570BE"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tbl>
      <w:tblPr>
        <w:tblW w:w="99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2127"/>
        <w:gridCol w:w="1702"/>
        <w:gridCol w:w="1844"/>
        <w:gridCol w:w="2412"/>
      </w:tblGrid>
      <w:tr w:rsidR="00F36A6D" w:rsidRPr="005E77A9" w14:paraId="18422DC6" w14:textId="77777777" w:rsidTr="00F36A6D">
        <w:tc>
          <w:tcPr>
            <w:tcW w:w="1845"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08A2DC47" w14:textId="77777777" w:rsidR="00F36A6D" w:rsidRPr="005E77A9" w:rsidRDefault="00F36A6D">
            <w:pPr>
              <w:jc w:val="center"/>
              <w:rPr>
                <w:b/>
                <w:color w:val="000000" w:themeColor="text1"/>
                <w:sz w:val="20"/>
              </w:rPr>
            </w:pPr>
            <w:r w:rsidRPr="005E77A9">
              <w:rPr>
                <w:b/>
                <w:color w:val="000000" w:themeColor="text1"/>
                <w:sz w:val="20"/>
              </w:rPr>
              <w:t>Parcela registra „C“ KN č.</w:t>
            </w:r>
          </w:p>
        </w:tc>
        <w:tc>
          <w:tcPr>
            <w:tcW w:w="2127"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AE94C8F" w14:textId="77777777" w:rsidR="00F36A6D" w:rsidRPr="005E77A9" w:rsidRDefault="00F36A6D">
            <w:pPr>
              <w:ind w:right="680"/>
              <w:jc w:val="center"/>
              <w:rPr>
                <w:b/>
                <w:color w:val="000000" w:themeColor="text1"/>
                <w:sz w:val="20"/>
              </w:rPr>
            </w:pPr>
            <w:r w:rsidRPr="005E77A9">
              <w:rPr>
                <w:b/>
                <w:color w:val="000000" w:themeColor="text1"/>
                <w:sz w:val="20"/>
              </w:rPr>
              <w:t>Druh pozemku</w:t>
            </w:r>
          </w:p>
        </w:tc>
        <w:tc>
          <w:tcPr>
            <w:tcW w:w="1702" w:type="dxa"/>
            <w:tcBorders>
              <w:top w:val="single" w:sz="8" w:space="0" w:color="000000"/>
              <w:left w:val="single" w:sz="8" w:space="0" w:color="000000"/>
              <w:bottom w:val="single" w:sz="8" w:space="0" w:color="000000"/>
              <w:right w:val="single" w:sz="8" w:space="0" w:color="000000"/>
            </w:tcBorders>
            <w:vAlign w:val="center"/>
            <w:hideMark/>
          </w:tcPr>
          <w:p w14:paraId="132B06B3" w14:textId="77777777" w:rsidR="00F36A6D" w:rsidRPr="005E77A9" w:rsidRDefault="00F36A6D">
            <w:pPr>
              <w:jc w:val="center"/>
              <w:rPr>
                <w:b/>
                <w:color w:val="000000" w:themeColor="text1"/>
                <w:sz w:val="20"/>
              </w:rPr>
            </w:pPr>
            <w:r w:rsidRPr="005E77A9">
              <w:rPr>
                <w:b/>
                <w:color w:val="000000" w:themeColor="text1"/>
                <w:sz w:val="20"/>
              </w:rPr>
              <w:t>Celková výmera v m</w:t>
            </w:r>
            <w:r w:rsidRPr="005E77A9">
              <w:rPr>
                <w:b/>
                <w:color w:val="000000" w:themeColor="text1"/>
                <w:sz w:val="20"/>
                <w:vertAlign w:val="superscript"/>
              </w:rPr>
              <w:t>2</w:t>
            </w:r>
          </w:p>
        </w:tc>
        <w:tc>
          <w:tcPr>
            <w:tcW w:w="1844"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74ACB5D9" w14:textId="77777777" w:rsidR="00F36A6D" w:rsidRPr="005E77A9" w:rsidRDefault="00F36A6D">
            <w:pPr>
              <w:ind w:right="400"/>
              <w:jc w:val="center"/>
              <w:rPr>
                <w:b/>
                <w:color w:val="000000" w:themeColor="text1"/>
                <w:sz w:val="20"/>
              </w:rPr>
            </w:pPr>
            <w:r w:rsidRPr="005E77A9">
              <w:rPr>
                <w:b/>
                <w:color w:val="000000" w:themeColor="text1"/>
                <w:sz w:val="20"/>
              </w:rPr>
              <w:t>Výmera nájmu v m</w:t>
            </w:r>
            <w:r w:rsidRPr="005E77A9">
              <w:rPr>
                <w:b/>
                <w:color w:val="000000" w:themeColor="text1"/>
                <w:sz w:val="20"/>
                <w:vertAlign w:val="superscript"/>
              </w:rPr>
              <w:t>2</w:t>
            </w:r>
          </w:p>
        </w:tc>
        <w:tc>
          <w:tcPr>
            <w:tcW w:w="2412" w:type="dxa"/>
            <w:tcBorders>
              <w:top w:val="single" w:sz="8" w:space="0" w:color="000000"/>
              <w:left w:val="single" w:sz="8" w:space="0" w:color="000000"/>
              <w:bottom w:val="single" w:sz="8" w:space="0" w:color="000000"/>
              <w:right w:val="single" w:sz="8" w:space="0" w:color="000000"/>
            </w:tcBorders>
            <w:vAlign w:val="center"/>
            <w:hideMark/>
          </w:tcPr>
          <w:p w14:paraId="20C94836" w14:textId="77777777" w:rsidR="00F36A6D" w:rsidRPr="005E77A9" w:rsidRDefault="00F36A6D">
            <w:pPr>
              <w:ind w:right="400"/>
              <w:jc w:val="center"/>
              <w:rPr>
                <w:b/>
                <w:color w:val="000000" w:themeColor="text1"/>
                <w:sz w:val="20"/>
              </w:rPr>
            </w:pPr>
            <w:r w:rsidRPr="005E77A9">
              <w:rPr>
                <w:b/>
                <w:color w:val="000000" w:themeColor="text1"/>
                <w:sz w:val="20"/>
              </w:rPr>
              <w:t>Vecné bremeno</w:t>
            </w:r>
          </w:p>
          <w:p w14:paraId="64E3F530" w14:textId="77777777" w:rsidR="00F36A6D" w:rsidRPr="005E77A9" w:rsidRDefault="00F36A6D">
            <w:pPr>
              <w:ind w:right="400"/>
              <w:jc w:val="center"/>
              <w:rPr>
                <w:b/>
                <w:color w:val="000000" w:themeColor="text1"/>
                <w:sz w:val="20"/>
              </w:rPr>
            </w:pPr>
            <w:r w:rsidRPr="005E77A9">
              <w:rPr>
                <w:b/>
                <w:color w:val="000000" w:themeColor="text1"/>
                <w:sz w:val="20"/>
              </w:rPr>
              <w:t>v prospech</w:t>
            </w:r>
          </w:p>
        </w:tc>
      </w:tr>
      <w:tr w:rsidR="00F36A6D" w:rsidRPr="005E77A9" w14:paraId="125E7039" w14:textId="77777777" w:rsidTr="00F36A6D">
        <w:tc>
          <w:tcPr>
            <w:tcW w:w="1845"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E2B7A8" w14:textId="7CB5DE65" w:rsidR="00F36A6D" w:rsidRPr="005E77A9" w:rsidRDefault="004E3685">
            <w:pPr>
              <w:spacing w:line="240" w:lineRule="auto"/>
              <w:jc w:val="center"/>
              <w:rPr>
                <w:color w:val="000000" w:themeColor="text1"/>
                <w:sz w:val="20"/>
              </w:rPr>
            </w:pPr>
            <w:r>
              <w:rPr>
                <w:rFonts w:eastAsia="Arial Unicode MS"/>
                <w:sz w:val="20"/>
              </w:rPr>
              <w:t>9193/422</w:t>
            </w:r>
          </w:p>
        </w:tc>
        <w:tc>
          <w:tcPr>
            <w:tcW w:w="2127"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AC80BF" w14:textId="7CB900DA" w:rsidR="00F36A6D" w:rsidRPr="005E77A9" w:rsidRDefault="00AB2CF6">
            <w:pPr>
              <w:spacing w:line="240" w:lineRule="auto"/>
              <w:jc w:val="center"/>
              <w:rPr>
                <w:color w:val="000000" w:themeColor="text1"/>
                <w:sz w:val="20"/>
              </w:rPr>
            </w:pPr>
            <w:r>
              <w:rPr>
                <w:rFonts w:eastAsia="Arial Unicode MS"/>
                <w:sz w:val="20"/>
              </w:rPr>
              <w:t>Ostatné plochy</w:t>
            </w:r>
          </w:p>
        </w:tc>
        <w:tc>
          <w:tcPr>
            <w:tcW w:w="1702" w:type="dxa"/>
            <w:tcBorders>
              <w:top w:val="single" w:sz="8" w:space="0" w:color="000000"/>
              <w:left w:val="single" w:sz="8" w:space="0" w:color="000000"/>
              <w:bottom w:val="single" w:sz="8" w:space="0" w:color="000000"/>
              <w:right w:val="single" w:sz="8" w:space="0" w:color="000000"/>
            </w:tcBorders>
            <w:vAlign w:val="center"/>
            <w:hideMark/>
          </w:tcPr>
          <w:p w14:paraId="1DD3FBA0" w14:textId="6821BC3B" w:rsidR="00F36A6D" w:rsidRPr="005E77A9" w:rsidRDefault="004E3685">
            <w:pPr>
              <w:spacing w:line="240" w:lineRule="auto"/>
              <w:jc w:val="center"/>
              <w:rPr>
                <w:color w:val="000000" w:themeColor="text1"/>
                <w:sz w:val="20"/>
              </w:rPr>
            </w:pPr>
            <w:r>
              <w:rPr>
                <w:rFonts w:eastAsia="Arial Unicode MS"/>
                <w:sz w:val="20"/>
              </w:rPr>
              <w:t>5129</w:t>
            </w:r>
          </w:p>
        </w:tc>
        <w:tc>
          <w:tcPr>
            <w:tcW w:w="1844"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868F39A" w14:textId="713F0C41" w:rsidR="00F36A6D" w:rsidRPr="005E77A9" w:rsidRDefault="004E3685">
            <w:pPr>
              <w:spacing w:line="240" w:lineRule="auto"/>
              <w:ind w:right="400"/>
              <w:jc w:val="center"/>
              <w:rPr>
                <w:color w:val="000000" w:themeColor="text1"/>
                <w:sz w:val="20"/>
              </w:rPr>
            </w:pPr>
            <w:r>
              <w:rPr>
                <w:rFonts w:eastAsia="Arial Unicode MS"/>
                <w:sz w:val="20"/>
              </w:rPr>
              <w:t>2500</w:t>
            </w:r>
          </w:p>
        </w:tc>
        <w:tc>
          <w:tcPr>
            <w:tcW w:w="2412" w:type="dxa"/>
            <w:tcBorders>
              <w:top w:val="single" w:sz="8" w:space="0" w:color="000000"/>
              <w:left w:val="single" w:sz="8" w:space="0" w:color="000000"/>
              <w:bottom w:val="single" w:sz="4" w:space="0" w:color="auto"/>
              <w:right w:val="single" w:sz="8" w:space="0" w:color="000000"/>
            </w:tcBorders>
            <w:vAlign w:val="center"/>
            <w:hideMark/>
          </w:tcPr>
          <w:p w14:paraId="54CA6B79" w14:textId="1AC61E3D" w:rsidR="00AB2CF6" w:rsidRDefault="00AB2CF6" w:rsidP="00AB2CF6">
            <w:pPr>
              <w:ind w:right="400"/>
              <w:rPr>
                <w:sz w:val="18"/>
                <w:szCs w:val="18"/>
              </w:rPr>
            </w:pPr>
            <w:r w:rsidRPr="003C7256">
              <w:rPr>
                <w:b/>
                <w:bCs/>
                <w:sz w:val="18"/>
                <w:szCs w:val="18"/>
              </w:rPr>
              <w:t>Slovenská plavba a prístavy, a. s.</w:t>
            </w:r>
            <w:r w:rsidR="003C7256">
              <w:rPr>
                <w:b/>
                <w:bCs/>
                <w:sz w:val="18"/>
                <w:szCs w:val="18"/>
              </w:rPr>
              <w:t xml:space="preserve"> </w:t>
            </w:r>
            <w:r w:rsidRPr="003C7256">
              <w:rPr>
                <w:b/>
                <w:bCs/>
                <w:sz w:val="18"/>
                <w:szCs w:val="18"/>
              </w:rPr>
              <w:t>-</w:t>
            </w:r>
            <w:r>
              <w:rPr>
                <w:sz w:val="18"/>
                <w:szCs w:val="18"/>
              </w:rPr>
              <w:t xml:space="preserve"> povinnosť strpieť uplatňovanie práv oprávneného podľa § 10 ods. 1 zákona č. 656/2004 Z. z. o energetike a o zmene niektorých zákonov v znení neskorších predpisov a § 69 zákona 610/2003 Z. z. o elektronických komunikáciách v</w:t>
            </w:r>
            <w:r w:rsidR="00336965">
              <w:rPr>
                <w:sz w:val="18"/>
                <w:szCs w:val="18"/>
              </w:rPr>
              <w:t> platnom znení</w:t>
            </w:r>
            <w:r>
              <w:rPr>
                <w:sz w:val="18"/>
                <w:szCs w:val="18"/>
              </w:rPr>
              <w:t xml:space="preserve"> v rozsahu GP č. 13/2006</w:t>
            </w:r>
            <w:r w:rsidR="00336965">
              <w:rPr>
                <w:sz w:val="18"/>
                <w:szCs w:val="18"/>
              </w:rPr>
              <w:t>;</w:t>
            </w:r>
          </w:p>
          <w:p w14:paraId="66F09C8A" w14:textId="4A2E3794" w:rsidR="004E3685" w:rsidRDefault="004E3685" w:rsidP="00AB2CF6">
            <w:pPr>
              <w:ind w:right="400"/>
              <w:rPr>
                <w:sz w:val="18"/>
                <w:szCs w:val="18"/>
              </w:rPr>
            </w:pPr>
            <w:r w:rsidRPr="00C003D9">
              <w:rPr>
                <w:b/>
                <w:bCs/>
                <w:sz w:val="18"/>
                <w:szCs w:val="18"/>
              </w:rPr>
              <w:t>Slovenská plavba a prístavy, a. s.-</w:t>
            </w:r>
            <w:r>
              <w:rPr>
                <w:sz w:val="18"/>
                <w:szCs w:val="18"/>
              </w:rPr>
              <w:t xml:space="preserve"> ako výlučný vlastník účelových komunikácií a ich súčastí, železničných tratí, vlečiek a ich súčastí, manipulačných a skladových plôch a ostatných </w:t>
            </w:r>
            <w:proofErr w:type="spellStart"/>
            <w:r>
              <w:rPr>
                <w:sz w:val="18"/>
                <w:szCs w:val="18"/>
              </w:rPr>
              <w:t>inž</w:t>
            </w:r>
            <w:proofErr w:type="spellEnd"/>
            <w:r>
              <w:rPr>
                <w:sz w:val="18"/>
                <w:szCs w:val="18"/>
              </w:rPr>
              <w:t>. sietí, tieto mať zriadené na pozemkoch špecifikovaných v GP č. 15/2006 a č. 8/2007 a užívať ich v súlade s ich účelovým určením podľa V-13747/07 zo dňa 28.06.2007;</w:t>
            </w:r>
          </w:p>
          <w:p w14:paraId="5681D71C" w14:textId="77777777" w:rsidR="004E3685" w:rsidRDefault="004E3685" w:rsidP="004E3685">
            <w:pPr>
              <w:ind w:right="400"/>
              <w:rPr>
                <w:sz w:val="18"/>
                <w:szCs w:val="18"/>
              </w:rPr>
            </w:pPr>
            <w:r w:rsidRPr="00C003D9">
              <w:rPr>
                <w:b/>
                <w:bCs/>
                <w:sz w:val="18"/>
                <w:szCs w:val="18"/>
              </w:rPr>
              <w:t>Slovenská plavba a prístavy, a. s.-</w:t>
            </w:r>
            <w:r>
              <w:rPr>
                <w:sz w:val="18"/>
                <w:szCs w:val="18"/>
              </w:rPr>
              <w:t xml:space="preserve"> právo zriadenia vodovodných a kanalizačných potrubí a prípojok (GP č. 870/06) a ich </w:t>
            </w:r>
            <w:r>
              <w:rPr>
                <w:sz w:val="18"/>
                <w:szCs w:val="18"/>
              </w:rPr>
              <w:lastRenderedPageBreak/>
              <w:t>užívanie v súlade s ich účelovým určením podľa zmluvy V-19462/07 zo dňa 16.07.2007;</w:t>
            </w:r>
          </w:p>
          <w:p w14:paraId="1D5649EB" w14:textId="77F78871" w:rsidR="00F36A6D" w:rsidRPr="005E77A9" w:rsidRDefault="004E3685" w:rsidP="00B46CB4">
            <w:pPr>
              <w:ind w:right="400"/>
              <w:rPr>
                <w:color w:val="000000" w:themeColor="text1"/>
                <w:sz w:val="20"/>
              </w:rPr>
            </w:pPr>
            <w:r>
              <w:rPr>
                <w:b/>
                <w:sz w:val="18"/>
                <w:szCs w:val="18"/>
              </w:rPr>
              <w:t>Z</w:t>
            </w:r>
            <w:r w:rsidRPr="00196100">
              <w:rPr>
                <w:b/>
                <w:sz w:val="18"/>
                <w:szCs w:val="18"/>
              </w:rPr>
              <w:t>SE Distribúcia</w:t>
            </w:r>
            <w:r>
              <w:rPr>
                <w:b/>
                <w:sz w:val="18"/>
                <w:szCs w:val="18"/>
              </w:rPr>
              <w:t>, a. s.</w:t>
            </w:r>
            <w:r>
              <w:rPr>
                <w:sz w:val="18"/>
                <w:szCs w:val="18"/>
              </w:rPr>
              <w:t xml:space="preserve"> – podľa § 22 a </w:t>
            </w:r>
            <w:proofErr w:type="spellStart"/>
            <w:r>
              <w:rPr>
                <w:sz w:val="18"/>
                <w:szCs w:val="18"/>
              </w:rPr>
              <w:t>nasl</w:t>
            </w:r>
            <w:proofErr w:type="spellEnd"/>
            <w:r>
              <w:rPr>
                <w:sz w:val="18"/>
                <w:szCs w:val="18"/>
              </w:rPr>
              <w:t xml:space="preserve">. zákona č. 79/1957 Zb. o výrobe, rozvode a spotrebe elektriny (elektrizačný zákon) v spojení s § 96 ods. 4 zákona č. 251/2021 Z. z. o energetike a o zmene a doplnení niektorých zákonov, podľa GP č. 193-2/2012, týkajúce sa elektroenergetického zariadenia:1x110 kV vedenie č. V8815 na trase </w:t>
            </w:r>
            <w:proofErr w:type="spellStart"/>
            <w:r>
              <w:rPr>
                <w:sz w:val="18"/>
                <w:szCs w:val="18"/>
              </w:rPr>
              <w:t>Rz</w:t>
            </w:r>
            <w:proofErr w:type="spellEnd"/>
            <w:r>
              <w:rPr>
                <w:sz w:val="18"/>
                <w:szCs w:val="18"/>
              </w:rPr>
              <w:t xml:space="preserve"> Čulenova – </w:t>
            </w:r>
            <w:proofErr w:type="spellStart"/>
            <w:r>
              <w:rPr>
                <w:sz w:val="18"/>
                <w:szCs w:val="18"/>
              </w:rPr>
              <w:t>Rz</w:t>
            </w:r>
            <w:proofErr w:type="spellEnd"/>
            <w:r>
              <w:rPr>
                <w:sz w:val="18"/>
                <w:szCs w:val="18"/>
              </w:rPr>
              <w:t xml:space="preserve"> Ovsište</w:t>
            </w:r>
          </w:p>
        </w:tc>
      </w:tr>
    </w:tbl>
    <w:p w14:paraId="4C0408DB" w14:textId="77777777" w:rsidR="00F36A6D" w:rsidRPr="005E77A9" w:rsidRDefault="00F36A6D" w:rsidP="00F36A6D">
      <w:pPr>
        <w:tabs>
          <w:tab w:val="left" w:pos="3544"/>
        </w:tabs>
        <w:rPr>
          <w:color w:val="000000" w:themeColor="text1"/>
          <w:sz w:val="20"/>
        </w:rPr>
      </w:pPr>
    </w:p>
    <w:p w14:paraId="51D4A4B5" w14:textId="77777777" w:rsidR="00F36A6D" w:rsidRPr="005E77A9" w:rsidRDefault="00F36A6D" w:rsidP="00F36A6D">
      <w:pPr>
        <w:tabs>
          <w:tab w:val="left" w:pos="2835"/>
        </w:tabs>
        <w:spacing w:line="240" w:lineRule="auto"/>
        <w:jc w:val="both"/>
        <w:rPr>
          <w:color w:val="000000" w:themeColor="text1"/>
          <w:sz w:val="20"/>
        </w:rPr>
      </w:pPr>
    </w:p>
    <w:p w14:paraId="65BF83DA" w14:textId="6E3A4B90"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t>1.2</w:t>
      </w:r>
      <w:r w:rsidRPr="005E77A9">
        <w:rPr>
          <w:b/>
          <w:color w:val="000000" w:themeColor="text1"/>
          <w:sz w:val="20"/>
        </w:rPr>
        <w:tab/>
      </w:r>
      <w:r w:rsidRPr="005E77A9">
        <w:rPr>
          <w:color w:val="000000" w:themeColor="text1"/>
          <w:sz w:val="20"/>
        </w:rPr>
        <w:t xml:space="preserve">Nájomca prejavil záujem o dočasné užívanie časti pozemku uvedeného v bode 1.1 tohto článku tejto Zmluvy o celkovej výmere </w:t>
      </w:r>
      <w:r w:rsidR="00475C13">
        <w:rPr>
          <w:rFonts w:eastAsia="Arial Unicode MS"/>
          <w:sz w:val="20"/>
        </w:rPr>
        <w:t>2500</w:t>
      </w:r>
      <w:r w:rsidRPr="005E77A9">
        <w:rPr>
          <w:color w:val="000000" w:themeColor="text1"/>
          <w:sz w:val="20"/>
        </w:rPr>
        <w:t xml:space="preserve"> m</w:t>
      </w:r>
      <w:r w:rsidRPr="005E77A9">
        <w:rPr>
          <w:color w:val="000000" w:themeColor="text1"/>
          <w:sz w:val="20"/>
          <w:vertAlign w:val="superscript"/>
        </w:rPr>
        <w:t>2</w:t>
      </w:r>
      <w:r w:rsidRPr="005E77A9">
        <w:rPr>
          <w:color w:val="000000" w:themeColor="text1"/>
          <w:sz w:val="20"/>
        </w:rPr>
        <w:t>, ktorá je zakreslená v Grafickom znázornení, ktoré tvorí Prílohu č. 1 tejto Zmluvy (ďalej len „</w:t>
      </w:r>
      <w:r w:rsidRPr="005E77A9">
        <w:rPr>
          <w:b/>
          <w:bCs/>
          <w:color w:val="000000" w:themeColor="text1"/>
          <w:sz w:val="20"/>
        </w:rPr>
        <w:t>Predmet nájmu</w:t>
      </w:r>
      <w:r w:rsidRPr="005E77A9">
        <w:rPr>
          <w:color w:val="000000" w:themeColor="text1"/>
          <w:sz w:val="20"/>
        </w:rPr>
        <w:t xml:space="preserve">“), za podmienok uvedených v ďalších ustanoveniach tejto Zmluvy. </w:t>
      </w:r>
    </w:p>
    <w:p w14:paraId="7F3222B3" w14:textId="77777777" w:rsidR="00F36A6D" w:rsidRPr="005E77A9" w:rsidRDefault="00F36A6D" w:rsidP="00F36A6D">
      <w:pPr>
        <w:spacing w:line="240" w:lineRule="auto"/>
        <w:ind w:left="690" w:hanging="720"/>
        <w:jc w:val="both"/>
        <w:rPr>
          <w:color w:val="000000" w:themeColor="text1"/>
          <w:sz w:val="20"/>
        </w:rPr>
      </w:pPr>
    </w:p>
    <w:p w14:paraId="4720011E" w14:textId="3C1D243B" w:rsidR="003E0193" w:rsidRPr="005E77A9" w:rsidRDefault="003E0193" w:rsidP="00DA406B">
      <w:pPr>
        <w:pStyle w:val="Normlny10"/>
        <w:spacing w:before="240" w:after="240" w:line="240" w:lineRule="auto"/>
        <w:rPr>
          <w:sz w:val="20"/>
          <w:szCs w:val="20"/>
        </w:rPr>
      </w:pPr>
      <w:r w:rsidRPr="005E77A9">
        <w:rPr>
          <w:b/>
          <w:sz w:val="20"/>
          <w:szCs w:val="20"/>
        </w:rPr>
        <w:t>[2]</w:t>
      </w:r>
      <w:r w:rsidRPr="005E77A9">
        <w:rPr>
          <w:sz w:val="20"/>
          <w:szCs w:val="20"/>
        </w:rPr>
        <w:t xml:space="preserve">        </w:t>
      </w:r>
      <w:r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1F6968EA"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 tejto Zmluvy.</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51C041EA" w14:textId="7866D0FB" w:rsidR="00BD532F" w:rsidRDefault="003E0193" w:rsidP="00BD532F">
      <w:pPr>
        <w:ind w:left="709" w:hanging="709"/>
        <w:jc w:val="both"/>
        <w:rPr>
          <w:i/>
          <w:iCs/>
          <w:sz w:val="20"/>
        </w:rPr>
      </w:pPr>
      <w:r w:rsidRPr="005E77A9">
        <w:rPr>
          <w:b/>
          <w:sz w:val="20"/>
        </w:rPr>
        <w:t>2.5</w:t>
      </w:r>
      <w:r w:rsidRPr="005E77A9">
        <w:rPr>
          <w:b/>
          <w:sz w:val="20"/>
        </w:rPr>
        <w:tab/>
      </w:r>
      <w:r w:rsidR="00BD532F" w:rsidRPr="00BD532F">
        <w:rPr>
          <w:sz w:val="20"/>
        </w:rPr>
        <w:t>K Predmetu nájmu nie je zabezpečený prístup z verejnej komunikácie. Komunikácia vedúca k Predmetu nájmu je vo vlastníctve osoby, ktorá nie je spriaznená s </w:t>
      </w:r>
      <w:r w:rsidR="00BD532F">
        <w:rPr>
          <w:sz w:val="20"/>
        </w:rPr>
        <w:t>Prenajímateľom</w:t>
      </w:r>
      <w:r w:rsidR="00BD532F" w:rsidRPr="00BD532F">
        <w:rPr>
          <w:sz w:val="20"/>
        </w:rPr>
        <w:t xml:space="preserve"> ani s ním nekoná v zhode. Prenajímateľ nezabezpečuje prístup k Predmetu nájmu. Prístup k Predmetu nájmu musí byť zabezpečený Nájomcom rokovaním s treťou stranou na jeho vlastné náklady. </w:t>
      </w:r>
      <w:r w:rsidR="00BD532F" w:rsidRPr="00BD532F">
        <w:rPr>
          <w:sz w:val="20"/>
        </w:rPr>
        <w:lastRenderedPageBreak/>
        <w:t>Uvedené sa obdobne vzťahuje aj na inžinierske siete.</w:t>
      </w:r>
      <w:r w:rsidR="00BD532F">
        <w:rPr>
          <w:sz w:val="20"/>
        </w:rPr>
        <w:t xml:space="preserve"> </w:t>
      </w:r>
      <w:r w:rsidR="00BD532F" w:rsidRPr="005E77A9">
        <w:rPr>
          <w:sz w:val="20"/>
        </w:rPr>
        <w:t>Prenajímateľ nemá žiadnu ďalšiu povinnosť vykonať akékoľvek práce za účelom prípravy Predmetu nájmu pre jeho riadne užívanie Nájomcom.</w:t>
      </w:r>
    </w:p>
    <w:p w14:paraId="01BA667A" w14:textId="57AD97CE" w:rsidR="003E0193" w:rsidRPr="005E77A9" w:rsidRDefault="003E0193" w:rsidP="00D575D3">
      <w:pPr>
        <w:spacing w:line="240" w:lineRule="auto"/>
        <w:ind w:left="709" w:hanging="737"/>
        <w:jc w:val="both"/>
        <w:rPr>
          <w:sz w:val="20"/>
        </w:rPr>
      </w:pPr>
    </w:p>
    <w:p w14:paraId="1106B18C" w14:textId="29D42726"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 tejto Zmluvy. 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03EAAA88"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za účelom</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014F0D82" w14:textId="7E7411B9" w:rsidR="00BD16A6" w:rsidRDefault="00054C65" w:rsidP="00BD16A6">
      <w:pPr>
        <w:spacing w:line="240" w:lineRule="auto"/>
        <w:ind w:left="690" w:hanging="720"/>
        <w:jc w:val="both"/>
        <w:rPr>
          <w:sz w:val="20"/>
        </w:rPr>
      </w:pPr>
      <w:r w:rsidRPr="005E77A9">
        <w:rPr>
          <w:b/>
          <w:sz w:val="20"/>
        </w:rPr>
        <w:t>3.3</w:t>
      </w:r>
      <w:r w:rsidRPr="005E77A9">
        <w:rPr>
          <w:b/>
          <w:sz w:val="20"/>
        </w:rPr>
        <w:tab/>
      </w:r>
      <w:r w:rsidR="00851A68" w:rsidRPr="005E77A9">
        <w:rPr>
          <w:sz w:val="20"/>
        </w:rPr>
        <w:t>Účel nájmu podľa tohto článku</w:t>
      </w:r>
      <w:r w:rsidR="00664A83">
        <w:rPr>
          <w:sz w:val="20"/>
        </w:rPr>
        <w:t xml:space="preserve"> </w:t>
      </w:r>
      <w:r w:rsidR="00851A68" w:rsidRPr="005E77A9">
        <w:rPr>
          <w:sz w:val="20"/>
        </w:rPr>
        <w:t>tejto Zmluvy nie je možné zmeniť inak, než na základe dohody s Prenajímateľom vo forme písomného dodatku k tejto Zmluve, ktorého platnosť je podmienená súhlasom Ministerstva dopravy a výstavby Slovenskej republiky.</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3DE107B6" w14:textId="7AE615D0" w:rsidR="00563DBA" w:rsidRDefault="000C7887" w:rsidP="00B358F5">
      <w:pPr>
        <w:spacing w:line="240" w:lineRule="auto"/>
        <w:ind w:left="690" w:hanging="720"/>
        <w:jc w:val="both"/>
        <w:rPr>
          <w:sz w:val="20"/>
        </w:rPr>
      </w:pPr>
      <w:r w:rsidRPr="005E77A9">
        <w:rPr>
          <w:b/>
          <w:sz w:val="20"/>
        </w:rPr>
        <w:t>4.1</w:t>
      </w:r>
      <w:r w:rsidRPr="005E77A9">
        <w:rPr>
          <w:b/>
          <w:sz w:val="20"/>
        </w:rPr>
        <w:tab/>
      </w:r>
      <w:r w:rsidR="003D0B6C" w:rsidRPr="00930B69">
        <w:rPr>
          <w:bCs/>
          <w:sz w:val="20"/>
        </w:rPr>
        <w:t xml:space="preserve">Zmluvné strany </w:t>
      </w:r>
      <w:r w:rsidR="003D0B6C">
        <w:rPr>
          <w:bCs/>
          <w:sz w:val="20"/>
        </w:rPr>
        <w:t>sa dohodli, že táto Zmluva sa uzatvára na dobu určitú, a to na obdobie piatich (5) rokov odo dňa účinnosti tejto Zmluvy podľa článku 12 bod 12.5 tejto Zmluvy.</w:t>
      </w:r>
    </w:p>
    <w:p w14:paraId="589C8CFC" w14:textId="77777777" w:rsidR="002E54B8" w:rsidRPr="005E77A9" w:rsidRDefault="002E54B8" w:rsidP="00B358F5">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5BA76546"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00D63F2E" w:rsidRPr="005E77A9">
        <w:rPr>
          <w:sz w:val="20"/>
        </w:rPr>
        <w:t xml:space="preserve"> tohto článku tejto Zmluvy</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5DF48314" w:rsidR="00054C65" w:rsidRPr="005E77A9"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732BBD" w:rsidRPr="005E77A9">
        <w:rPr>
          <w:sz w:val="20"/>
        </w:rPr>
        <w:t>.</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45943FA5"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246F3F">
        <w:rPr>
          <w:sz w:val="20"/>
          <w:highlight w:val="white"/>
        </w:rPr>
        <w:t>0</w:t>
      </w:r>
      <w:r w:rsidR="00B03870" w:rsidRPr="005E77A9">
        <w:rPr>
          <w:sz w:val="20"/>
        </w:rPr>
        <w:t xml:space="preserve"> tohto článku tejto</w:t>
      </w:r>
      <w:r w:rsidRPr="005E77A9">
        <w:rPr>
          <w:sz w:val="20"/>
        </w:rPr>
        <w:t xml:space="preserve"> Zmluvy;</w:t>
      </w:r>
    </w:p>
    <w:p w14:paraId="7CBB78DD" w14:textId="1FC83120" w:rsidR="00CC0670" w:rsidRPr="005E77A9" w:rsidRDefault="00054C65" w:rsidP="00617BF6">
      <w:pPr>
        <w:spacing w:before="120" w:line="240" w:lineRule="auto"/>
        <w:ind w:left="1395" w:hanging="703"/>
        <w:jc w:val="both"/>
        <w:rPr>
          <w:b/>
          <w:sz w:val="20"/>
        </w:rPr>
      </w:pPr>
      <w:r w:rsidRPr="005E77A9">
        <w:rPr>
          <w:b/>
          <w:sz w:val="20"/>
        </w:rPr>
        <w:lastRenderedPageBreak/>
        <w:t>4.3.6</w:t>
      </w:r>
      <w:r w:rsidRPr="005E77A9">
        <w:rPr>
          <w:b/>
          <w:sz w:val="20"/>
        </w:rPr>
        <w:tab/>
      </w:r>
      <w:r w:rsidR="00CC0670" w:rsidRPr="005E77A9">
        <w:rPr>
          <w:bCs/>
          <w:sz w:val="20"/>
        </w:rPr>
        <w:t xml:space="preserve">nastane </w:t>
      </w:r>
      <w:r w:rsidR="00400A25">
        <w:rPr>
          <w:bCs/>
          <w:sz w:val="20"/>
        </w:rPr>
        <w:t>niektorá zo skutočností, ktoré sú</w:t>
      </w:r>
      <w:r w:rsidR="00CC0670" w:rsidRPr="005E77A9">
        <w:rPr>
          <w:bCs/>
          <w:sz w:val="20"/>
        </w:rPr>
        <w:t xml:space="preserve"> uveden</w:t>
      </w:r>
      <w:r w:rsidR="00400A25">
        <w:rPr>
          <w:bCs/>
          <w:sz w:val="20"/>
        </w:rPr>
        <w:t>é</w:t>
      </w:r>
      <w:r w:rsidR="00CC0670" w:rsidRPr="005E77A9">
        <w:rPr>
          <w:bCs/>
          <w:sz w:val="20"/>
        </w:rPr>
        <w:t xml:space="preserve"> v bode 9.2.4</w:t>
      </w:r>
      <w:r w:rsidR="00AE26DF" w:rsidRPr="005E77A9">
        <w:rPr>
          <w:bCs/>
          <w:sz w:val="20"/>
        </w:rPr>
        <w:t>, článok 9</w:t>
      </w:r>
      <w:r w:rsidR="00CC0670" w:rsidRPr="005E77A9">
        <w:rPr>
          <w:bCs/>
          <w:sz w:val="20"/>
        </w:rPr>
        <w:t xml:space="preserve"> tejto Zmluvy,</w:t>
      </w:r>
    </w:p>
    <w:p w14:paraId="6AEE9AD6" w14:textId="2532E386"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 xml:space="preserve">lánku 9 </w:t>
      </w:r>
      <w:r w:rsidR="00D63F2E" w:rsidRPr="005E77A9">
        <w:rPr>
          <w:sz w:val="20"/>
        </w:rPr>
        <w:t>tejto Zmluvy</w:t>
      </w:r>
      <w:r w:rsidR="00054C65" w:rsidRPr="005E77A9">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57E51BD5" w14:textId="07878542" w:rsidR="00054C65" w:rsidRPr="005E77A9" w:rsidRDefault="00054C65" w:rsidP="00054C65">
      <w:pPr>
        <w:spacing w:line="240" w:lineRule="auto"/>
        <w:ind w:left="690" w:hanging="720"/>
        <w:jc w:val="both"/>
        <w:rPr>
          <w:sz w:val="20"/>
        </w:rPr>
      </w:pPr>
      <w:r w:rsidRPr="005E77A9">
        <w:rPr>
          <w:b/>
          <w:sz w:val="20"/>
        </w:rPr>
        <w:t>4.5</w:t>
      </w:r>
      <w:r w:rsidRPr="005E77A9">
        <w:rPr>
          <w:sz w:val="20"/>
        </w:rPr>
        <w:tab/>
      </w:r>
      <w:r w:rsidR="00CC0670" w:rsidRPr="005E77A9">
        <w:rPr>
          <w:sz w:val="20"/>
        </w:rPr>
        <w:t xml:space="preserve">Odstúpenie od </w:t>
      </w:r>
      <w:r w:rsidR="001B26CB" w:rsidRPr="005E77A9">
        <w:rPr>
          <w:sz w:val="20"/>
        </w:rPr>
        <w:t xml:space="preserve">tejto </w:t>
      </w:r>
      <w:r w:rsidR="00CC0670" w:rsidRPr="005E77A9">
        <w:rPr>
          <w:sz w:val="20"/>
        </w:rPr>
        <w:t xml:space="preserve">Zmluvy je účinné a teda </w:t>
      </w:r>
      <w:r w:rsidR="001B26CB" w:rsidRPr="005E77A9">
        <w:rPr>
          <w:sz w:val="20"/>
        </w:rPr>
        <w:t xml:space="preserve">táto </w:t>
      </w:r>
      <w:r w:rsidR="00CC0670" w:rsidRPr="005E77A9">
        <w:rPr>
          <w:sz w:val="20"/>
        </w:rPr>
        <w:t xml:space="preserve">Zmluva zaniká dňom doručenia písomného oznámenia o odstúpení od </w:t>
      </w:r>
      <w:r w:rsidR="001B26CB" w:rsidRPr="005E77A9">
        <w:rPr>
          <w:sz w:val="20"/>
        </w:rPr>
        <w:t xml:space="preserve">tejto </w:t>
      </w:r>
      <w:r w:rsidR="00CC0670" w:rsidRPr="005E77A9">
        <w:rPr>
          <w:sz w:val="20"/>
        </w:rPr>
        <w:t xml:space="preserve">Zmluvy druhej Zmluvnej strane. Prenajímateľ je povinný v písomnom oznámení o odstúpení od </w:t>
      </w:r>
      <w:r w:rsidR="001B26CB" w:rsidRPr="005E77A9">
        <w:rPr>
          <w:sz w:val="20"/>
        </w:rPr>
        <w:t xml:space="preserve">tejto </w:t>
      </w:r>
      <w:r w:rsidR="00CC0670" w:rsidRPr="005E77A9">
        <w:rPr>
          <w:sz w:val="20"/>
        </w:rPr>
        <w:t xml:space="preserve">Zmluvy poskytnúť Nájomcovi primeranú lehotu na vypratanie Predmetu nájmu. Odstúpenie od </w:t>
      </w:r>
      <w:r w:rsidR="001B26CB" w:rsidRPr="005E77A9">
        <w:rPr>
          <w:sz w:val="20"/>
        </w:rPr>
        <w:t xml:space="preserve">tejto </w:t>
      </w:r>
      <w:r w:rsidR="00CC0670" w:rsidRPr="005E77A9">
        <w:rPr>
          <w:sz w:val="20"/>
        </w:rPr>
        <w:t>Zmluvy sa nedotýka nárokov na náhradu škody, ani nárokov na zaplatenie zmluvnej pokuty.</w:t>
      </w:r>
    </w:p>
    <w:p w14:paraId="0B69AF1F" w14:textId="77777777" w:rsidR="00054C65" w:rsidRPr="005E77A9" w:rsidRDefault="00054C65" w:rsidP="00054C65">
      <w:pPr>
        <w:spacing w:line="240" w:lineRule="auto"/>
        <w:ind w:left="690" w:hanging="720"/>
        <w:jc w:val="both"/>
        <w:rPr>
          <w:sz w:val="20"/>
        </w:rPr>
      </w:pP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7509F2FB"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 xml:space="preserve">bodu 4.3.4 </w:t>
      </w:r>
      <w:r w:rsidR="00361BF4" w:rsidRPr="005E77A9">
        <w:rPr>
          <w:sz w:val="20"/>
          <w:highlight w:val="white"/>
        </w:rPr>
        <w:t xml:space="preserve">tohto článku tejto </w:t>
      </w:r>
      <w:r w:rsidRPr="005E77A9">
        <w:rPr>
          <w:sz w:val="20"/>
          <w:highlight w:val="white"/>
        </w:rPr>
        <w:t>Zmluvy</w:t>
      </w:r>
      <w:r w:rsidRPr="005E77A9">
        <w:rPr>
          <w:sz w:val="20"/>
        </w:rPr>
        <w:t>.</w:t>
      </w:r>
    </w:p>
    <w:p w14:paraId="5F7D3789" w14:textId="77777777" w:rsidR="00054C65" w:rsidRPr="005E77A9" w:rsidRDefault="00054C65" w:rsidP="00054C65">
      <w:pPr>
        <w:spacing w:line="240" w:lineRule="auto"/>
        <w:ind w:left="690" w:hanging="720"/>
        <w:jc w:val="both"/>
        <w:rPr>
          <w:sz w:val="20"/>
        </w:rPr>
      </w:pPr>
    </w:p>
    <w:p w14:paraId="6B596BCA" w14:textId="238A0CD6" w:rsidR="00054C65" w:rsidRPr="005E77A9" w:rsidRDefault="00054C65" w:rsidP="00054C65">
      <w:pPr>
        <w:spacing w:line="240" w:lineRule="auto"/>
        <w:ind w:left="690" w:hanging="720"/>
        <w:jc w:val="both"/>
        <w:rPr>
          <w:color w:val="222222"/>
          <w:sz w:val="20"/>
          <w:shd w:val="clear" w:color="auto" w:fill="FFFFFF"/>
        </w:rPr>
      </w:pPr>
      <w:r w:rsidRPr="005E77A9">
        <w:rPr>
          <w:b/>
          <w:sz w:val="20"/>
        </w:rPr>
        <w:t>4.1</w:t>
      </w:r>
      <w:r w:rsidR="003467EB">
        <w:rPr>
          <w:b/>
          <w:sz w:val="20"/>
        </w:rPr>
        <w:t>0</w:t>
      </w:r>
      <w:r w:rsidRPr="005E77A9">
        <w:rPr>
          <w:b/>
          <w:sz w:val="20"/>
        </w:rPr>
        <w:tab/>
      </w:r>
      <w:r w:rsidR="00294250" w:rsidRPr="005E77A9">
        <w:rPr>
          <w:sz w:val="20"/>
        </w:rPr>
        <w:t>Nájomca berie na vedomie, že Predmet nájmu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608918E5" w14:textId="77777777" w:rsidR="00054C65" w:rsidRPr="005E77A9" w:rsidRDefault="00054C65" w:rsidP="00054C65">
      <w:pPr>
        <w:spacing w:line="240" w:lineRule="auto"/>
        <w:ind w:left="690" w:hanging="720"/>
        <w:jc w:val="both"/>
        <w:rPr>
          <w:sz w:val="20"/>
        </w:rPr>
      </w:pPr>
      <w:r w:rsidRPr="005E77A9">
        <w:rPr>
          <w:sz w:val="20"/>
        </w:rPr>
        <w:t xml:space="preserve"> </w:t>
      </w:r>
    </w:p>
    <w:p w14:paraId="68895D93" w14:textId="021B2B56" w:rsidR="00247D58" w:rsidRPr="005E77A9" w:rsidRDefault="00054C65" w:rsidP="00361BF4">
      <w:pPr>
        <w:spacing w:line="240" w:lineRule="auto"/>
        <w:ind w:left="690" w:hanging="720"/>
        <w:jc w:val="both"/>
        <w:rPr>
          <w:sz w:val="20"/>
        </w:rPr>
      </w:pPr>
      <w:r w:rsidRPr="005E77A9">
        <w:rPr>
          <w:b/>
          <w:sz w:val="20"/>
        </w:rPr>
        <w:t>4.1</w:t>
      </w:r>
      <w:r w:rsidR="003467EB">
        <w:rPr>
          <w:b/>
          <w:sz w:val="20"/>
        </w:rPr>
        <w:t>1</w:t>
      </w:r>
      <w:r w:rsidRPr="005E77A9">
        <w:rPr>
          <w:b/>
          <w:sz w:val="20"/>
        </w:rPr>
        <w:tab/>
      </w:r>
      <w:r w:rsidR="00361BF4" w:rsidRPr="005E77A9">
        <w:rPr>
          <w:bCs/>
          <w:sz w:val="20"/>
        </w:rPr>
        <w:t>Pre vylúčenie akýchkoľvek pochybností platí</w:t>
      </w:r>
      <w:r w:rsidR="00361BF4" w:rsidRPr="005E77A9">
        <w:rPr>
          <w:sz w:val="20"/>
        </w:rPr>
        <w:t>, že ustanovenie § 676 ods. 2 Občianskeho zákonníka sa na nájomný vzťah založený touto Zmluvou, nepoužije.</w:t>
      </w:r>
    </w:p>
    <w:p w14:paraId="5E36F669" w14:textId="77777777" w:rsidR="00DC6AC9" w:rsidRPr="005E77A9" w:rsidRDefault="00DC6AC9" w:rsidP="00361BF4">
      <w:pPr>
        <w:spacing w:line="240" w:lineRule="auto"/>
        <w:ind w:left="690" w:hanging="720"/>
        <w:jc w:val="both"/>
        <w:rPr>
          <w:b/>
          <w:color w:val="333333"/>
          <w:sz w:val="20"/>
          <w:highlight w:val="white"/>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481C0087"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76276">
        <w:rPr>
          <w:rFonts w:eastAsia="Arial Unicode MS"/>
          <w:b/>
          <w:bCs/>
          <w:sz w:val="20"/>
        </w:rPr>
        <w:t>rok</w:t>
      </w:r>
      <w:r w:rsidRPr="00520961">
        <w:rPr>
          <w:rFonts w:eastAsia="Times New Roman"/>
          <w:b/>
          <w:bCs/>
          <w:sz w:val="20"/>
        </w:rPr>
        <w:t xml:space="preserve"> x </w:t>
      </w:r>
      <w:r w:rsidR="00475C13">
        <w:rPr>
          <w:rFonts w:eastAsia="Arial Unicode MS"/>
          <w:b/>
          <w:bCs/>
          <w:sz w:val="20"/>
        </w:rPr>
        <w:t>2500</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76276">
        <w:rPr>
          <w:rFonts w:eastAsia="Arial Unicode MS"/>
          <w:b/>
          <w:bCs/>
          <w:sz w:val="20"/>
        </w:rPr>
        <w:t>rok</w:t>
      </w:r>
      <w:r w:rsidRPr="005E77A9">
        <w:rPr>
          <w:rFonts w:eastAsia="Times New Roman"/>
          <w:b/>
          <w:bCs/>
          <w:sz w:val="20"/>
        </w:rPr>
        <w:t xml:space="preserve"> </w:t>
      </w:r>
      <w:r w:rsidRPr="00336965">
        <w:rPr>
          <w:rFonts w:eastAsia="Times New Roman"/>
          <w:b/>
          <w:bCs/>
          <w:sz w:val="20"/>
        </w:rPr>
        <w:t>+ DPH</w:t>
      </w:r>
      <w:r w:rsidR="00336965">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754D1AA6"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0" w:name="_Hlk526430180"/>
      <w:r w:rsidRPr="005E77A9">
        <w:rPr>
          <w:sz w:val="20"/>
        </w:rPr>
        <w:t xml:space="preserve">Nájomné bude Nájomcom uhrádzané </w:t>
      </w:r>
      <w:r w:rsidR="00336965">
        <w:rPr>
          <w:rFonts w:eastAsia="Arial Unicode MS"/>
          <w:sz w:val="20"/>
        </w:rPr>
        <w:t>mesačne</w:t>
      </w:r>
      <w:r w:rsidRPr="005E77A9">
        <w:rPr>
          <w:sz w:val="20"/>
        </w:rPr>
        <w:t xml:space="preserve"> vopred za každý kalendárny </w:t>
      </w:r>
      <w:r w:rsidR="00336965">
        <w:rPr>
          <w:rFonts w:eastAsia="Arial Unicode MS"/>
          <w:sz w:val="20"/>
        </w:rPr>
        <w:t>mesiac</w:t>
      </w:r>
      <w:r w:rsidRPr="005E77A9">
        <w:rPr>
          <w:sz w:val="20"/>
        </w:rPr>
        <w:t xml:space="preserve"> trvania nájmu, na základe faktúr vystavených Prenajímateľom v súlade s touto Zmluvou a zákonom č. 222/2004 </w:t>
      </w:r>
      <w:r w:rsidRPr="005E77A9">
        <w:rPr>
          <w:sz w:val="20"/>
        </w:rPr>
        <w:lastRenderedPageBreak/>
        <w:t xml:space="preserve">Z. z.  o dani z pridanej hodnoty v znení neskorších predpisov. Nájomné bude Nájomcom uhrádzané bezhotovostným prevodom na bankový účet Prenajímateľa uvedený </w:t>
      </w:r>
      <w:r w:rsidR="00940CCB">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roka</w:t>
      </w:r>
      <w:r w:rsidRPr="005E77A9">
        <w:rPr>
          <w:sz w:val="20"/>
        </w:rPr>
        <w:t>, za ktorý sa Nájomné podľa tejto Zmluvy platí, a to aj v prípade omeškania Prenajímateľa s vystavením faktúry.</w:t>
      </w:r>
      <w:bookmarkEnd w:id="0"/>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6EB8BDBB"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336965">
        <w:rPr>
          <w:rFonts w:eastAsia="Arial Unicode MS"/>
          <w:sz w:val="20"/>
        </w:rPr>
        <w:t>mesiac</w:t>
      </w:r>
      <w:r w:rsidRPr="005E77A9">
        <w:rPr>
          <w:rFonts w:eastAsia="Times New Roman"/>
          <w:sz w:val="20"/>
        </w:rPr>
        <w:t xml:space="preserve"> v zmysle tejto Zmluvy, bude Prenajímateľom vyčíslené a Nájomcom uhradené v alikvotnej výške vypočítanej nasledovne: ročné Nájomné podľa bodu 5.1 tejto Zmluvy/365 x počet dní užívania Predmetu nájmu v príslušnom kalendárnom </w:t>
      </w:r>
      <w:r w:rsidR="00336965">
        <w:rPr>
          <w:rFonts w:eastAsia="Arial Unicode MS"/>
          <w:sz w:val="20"/>
        </w:rPr>
        <w:t>me</w:t>
      </w:r>
      <w:r w:rsidR="00336965" w:rsidRPr="00336965">
        <w:rPr>
          <w:rFonts w:eastAsia="Arial Unicode MS"/>
          <w:sz w:val="20"/>
        </w:rPr>
        <w:t>siac</w:t>
      </w:r>
      <w:r w:rsidR="00940CCB">
        <w:rPr>
          <w:rFonts w:eastAsia="Arial Unicode MS"/>
          <w:sz w:val="20"/>
        </w:rPr>
        <w:t>i</w:t>
      </w:r>
      <w:r w:rsidRPr="00336965">
        <w:rPr>
          <w:rFonts w:eastAsia="Arial Unicode MS"/>
          <w:sz w:val="20"/>
        </w:rPr>
        <w:t xml:space="preserve"> </w:t>
      </w:r>
      <w:r w:rsidRPr="00336965">
        <w:rPr>
          <w:rFonts w:eastAsia="Times New Roman"/>
          <w:sz w:val="20"/>
        </w:rPr>
        <w:t>+ DPH. Alikvotnú</w:t>
      </w:r>
      <w:r w:rsidRPr="005E77A9">
        <w:rPr>
          <w:rFonts w:eastAsia="Times New Roman"/>
          <w:sz w:val="20"/>
        </w:rPr>
        <w:t xml:space="preserve"> časť Nájomného za prvý kalendárny </w:t>
      </w:r>
      <w:r w:rsidR="00336965">
        <w:rPr>
          <w:rFonts w:eastAsia="Arial Unicode MS"/>
          <w:sz w:val="20"/>
        </w:rPr>
        <w:t>mesiac</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B618A8">
        <w:rPr>
          <w:rFonts w:eastAsia="Times New Roman"/>
          <w:sz w:val="20"/>
        </w:rPr>
        <w:t>na</w:t>
      </w:r>
      <w:r w:rsidRPr="005E77A9">
        <w:rPr>
          <w:rFonts w:eastAsia="Times New Roman"/>
          <w:sz w:val="20"/>
        </w:rPr>
        <w:t xml:space="preserve"> faktúre, pričom splatnosť Nájomného je desať (10)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5335AA8B" w14:textId="172172D9" w:rsidR="00054C65" w:rsidRPr="005E77A9" w:rsidRDefault="00054C65" w:rsidP="006127C6">
      <w:pPr>
        <w:spacing w:line="240" w:lineRule="auto"/>
        <w:ind w:left="690" w:hanging="720"/>
        <w:jc w:val="both"/>
        <w:rPr>
          <w:rFonts w:eastAsia="Times New Roman"/>
          <w:sz w:val="20"/>
        </w:rPr>
      </w:pPr>
      <w:r w:rsidRPr="005E77A9">
        <w:rPr>
          <w:b/>
          <w:sz w:val="20"/>
        </w:rPr>
        <w:t>5.</w:t>
      </w:r>
      <w:r w:rsidR="00736119" w:rsidRPr="005E77A9">
        <w:rPr>
          <w:b/>
          <w:sz w:val="20"/>
        </w:rPr>
        <w:t>4</w:t>
      </w:r>
      <w:r w:rsidRPr="005E77A9">
        <w:rPr>
          <w:sz w:val="20"/>
        </w:rPr>
        <w:t xml:space="preserve">       </w:t>
      </w:r>
      <w:r w:rsidRPr="005E77A9">
        <w:rPr>
          <w:sz w:val="20"/>
        </w:rPr>
        <w:tab/>
      </w:r>
      <w:r w:rsidR="004B2C68" w:rsidRPr="005E77A9">
        <w:rPr>
          <w:rFonts w:eastAsia="Times New Roman"/>
          <w:sz w:val="20"/>
        </w:rPr>
        <w:t>Nájomné nezahŕňa vodné, stočné, dodávku elektrickej energie, dodávku tepla, ani žiadnych iných médií a ostatných služieb spojených s užívaním Predmetu nájmu (ďalej aj ako „</w:t>
      </w:r>
      <w:r w:rsidR="004B2C68" w:rsidRPr="005E77A9">
        <w:rPr>
          <w:rFonts w:eastAsia="Times New Roman"/>
          <w:b/>
          <w:sz w:val="20"/>
        </w:rPr>
        <w:t>Médiá</w:t>
      </w:r>
      <w:r w:rsidR="004B2C68" w:rsidRPr="005E77A9">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793FBE41" w14:textId="77777777" w:rsidR="00DC09A4" w:rsidRPr="005E77A9" w:rsidRDefault="00DC09A4" w:rsidP="006127C6">
      <w:pPr>
        <w:spacing w:line="240" w:lineRule="auto"/>
        <w:ind w:left="690" w:hanging="720"/>
        <w:jc w:val="both"/>
        <w:rPr>
          <w:sz w:val="20"/>
        </w:rPr>
      </w:pPr>
    </w:p>
    <w:p w14:paraId="3F52CA7A" w14:textId="2B7F3347" w:rsidR="00054C65" w:rsidRPr="005E77A9" w:rsidRDefault="00054C65" w:rsidP="00822D57">
      <w:pPr>
        <w:spacing w:line="240" w:lineRule="auto"/>
        <w:ind w:left="690" w:hanging="720"/>
        <w:jc w:val="both"/>
        <w:rPr>
          <w:sz w:val="20"/>
        </w:rPr>
      </w:pPr>
      <w:r w:rsidRPr="005E77A9">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w:t>
      </w:r>
      <w:r w:rsidR="0082295C" w:rsidRPr="00336965">
        <w:rPr>
          <w:sz w:val="20"/>
        </w:rPr>
        <w:t>Zmluve. 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5E77A9" w:rsidRDefault="00054C65" w:rsidP="00822D57">
      <w:pPr>
        <w:spacing w:line="240" w:lineRule="auto"/>
        <w:ind w:left="690" w:hanging="720"/>
        <w:jc w:val="both"/>
        <w:rPr>
          <w:sz w:val="20"/>
        </w:rPr>
      </w:pPr>
      <w:r w:rsidRPr="005E77A9">
        <w:rPr>
          <w:b/>
          <w:sz w:val="20"/>
        </w:rPr>
        <w:t>5.6</w:t>
      </w:r>
      <w:r w:rsidRPr="005E77A9">
        <w:rPr>
          <w:sz w:val="20"/>
        </w:rPr>
        <w:t xml:space="preserve">     </w:t>
      </w:r>
      <w:r w:rsidRPr="005E77A9">
        <w:rPr>
          <w:sz w:val="20"/>
        </w:rPr>
        <w:tab/>
        <w:t xml:space="preserve">Zmluvné strany sa dohodli, že zaplatením, resp. úhradou akéhokoľvek peňažného plnenia sa pre účely </w:t>
      </w:r>
      <w:r w:rsidR="008702FA" w:rsidRPr="005E77A9">
        <w:rPr>
          <w:sz w:val="20"/>
        </w:rPr>
        <w:t xml:space="preserve">tejto </w:t>
      </w:r>
      <w:r w:rsidRPr="005E77A9">
        <w:rPr>
          <w:sz w:val="20"/>
        </w:rPr>
        <w:t>Zmluvy rozumie pripísanie dlžnej sumy v prospech bankového účtu oprávnenej Zmluvnej strany.</w:t>
      </w:r>
    </w:p>
    <w:p w14:paraId="4FA9A3F1" w14:textId="77777777" w:rsidR="001B26CB" w:rsidRPr="005E77A9" w:rsidRDefault="001B26CB" w:rsidP="00822D57">
      <w:pPr>
        <w:spacing w:line="240" w:lineRule="auto"/>
        <w:ind w:left="690" w:hanging="720"/>
        <w:jc w:val="both"/>
        <w:rPr>
          <w:sz w:val="20"/>
        </w:rPr>
      </w:pPr>
    </w:p>
    <w:p w14:paraId="5CBB8940" w14:textId="454D8BDE" w:rsidR="00DC09A4" w:rsidRPr="005E77A9" w:rsidRDefault="00054C65" w:rsidP="00822D57">
      <w:pPr>
        <w:pStyle w:val="Normlny10"/>
        <w:spacing w:line="240" w:lineRule="auto"/>
        <w:ind w:left="692" w:hanging="720"/>
        <w:jc w:val="both"/>
        <w:outlineLvl w:val="2"/>
        <w:rPr>
          <w:sz w:val="20"/>
          <w:szCs w:val="20"/>
        </w:rPr>
      </w:pPr>
      <w:r w:rsidRPr="005E77A9">
        <w:rPr>
          <w:b/>
          <w:sz w:val="20"/>
          <w:szCs w:val="20"/>
        </w:rPr>
        <w:t>5.7</w:t>
      </w:r>
      <w:r w:rsidRPr="005E77A9">
        <w:rPr>
          <w:sz w:val="20"/>
          <w:szCs w:val="20"/>
        </w:rPr>
        <w:t xml:space="preserve">   </w:t>
      </w:r>
      <w:r w:rsidRPr="005E77A9">
        <w:rPr>
          <w:sz w:val="20"/>
          <w:szCs w:val="20"/>
        </w:rPr>
        <w:tab/>
      </w:r>
      <w:r w:rsidR="00DC09A4" w:rsidRPr="005E77A9">
        <w:rPr>
          <w:sz w:val="20"/>
          <w:szCs w:val="20"/>
        </w:rPr>
        <w:t>Zmluvné strany sa dohodli, že Nájomca spolu s</w:t>
      </w:r>
      <w:r w:rsidR="00A7078C" w:rsidRPr="005E77A9">
        <w:rPr>
          <w:sz w:val="20"/>
          <w:szCs w:val="20"/>
        </w:rPr>
        <w:t xml:space="preserve"> prvou </w:t>
      </w:r>
      <w:r w:rsidR="00DC09A4" w:rsidRPr="005E77A9">
        <w:rPr>
          <w:sz w:val="20"/>
          <w:szCs w:val="20"/>
        </w:rPr>
        <w:t xml:space="preserve">úhradou Nájomného uhradí Prenajímateľovi kauciu vo výške </w:t>
      </w:r>
      <w:r w:rsidR="00336965">
        <w:rPr>
          <w:rFonts w:eastAsia="Arial Unicode MS"/>
          <w:sz w:val="20"/>
          <w:szCs w:val="20"/>
        </w:rPr>
        <w:t>trojmesačného</w:t>
      </w:r>
      <w:r w:rsidR="00DC09A4" w:rsidRPr="005E77A9">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do piatich (5)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51C9D16A" w:rsidR="005B6F96" w:rsidRPr="005E77A9" w:rsidRDefault="00DC09A4" w:rsidP="00B60DB0">
      <w:pPr>
        <w:pStyle w:val="Normlny10"/>
        <w:spacing w:line="240" w:lineRule="auto"/>
        <w:ind w:left="692" w:hanging="692"/>
        <w:jc w:val="both"/>
        <w:outlineLvl w:val="2"/>
        <w:rPr>
          <w:sz w:val="20"/>
          <w:szCs w:val="20"/>
        </w:rPr>
      </w:pPr>
      <w:r w:rsidRPr="005E77A9">
        <w:rPr>
          <w:b/>
          <w:bCs/>
          <w:sz w:val="20"/>
          <w:szCs w:val="20"/>
        </w:rPr>
        <w:t>5.8</w:t>
      </w:r>
      <w:r w:rsidRPr="005E77A9">
        <w:rPr>
          <w:b/>
          <w:bCs/>
          <w:sz w:val="20"/>
          <w:szCs w:val="20"/>
        </w:rPr>
        <w:tab/>
      </w:r>
      <w:r w:rsidR="005B6F96" w:rsidRPr="005E77A9">
        <w:rPr>
          <w:sz w:val="20"/>
          <w:szCs w:val="20"/>
        </w:rPr>
        <w:t xml:space="preserve">Zmluvné strany sa dohodli, že po uplynutí každého kalendárneho roka trvania nájmu </w:t>
      </w:r>
      <w:r w:rsidR="005B6F96" w:rsidRPr="005E77A9">
        <w:rPr>
          <w:sz w:val="20"/>
          <w:szCs w:val="20"/>
        </w:rPr>
        <w:br/>
        <w:t xml:space="preserve">a po zverejnení miery inflácie Štatistickým úradom </w:t>
      </w:r>
      <w:r w:rsidR="008E0FC7" w:rsidRPr="005E77A9">
        <w:rPr>
          <w:sz w:val="20"/>
          <w:szCs w:val="20"/>
        </w:rPr>
        <w:t>Slovenskej republiky</w:t>
      </w:r>
      <w:r w:rsidR="005B6F96" w:rsidRPr="005E77A9">
        <w:rPr>
          <w:sz w:val="20"/>
          <w:szCs w:val="20"/>
        </w:rPr>
        <w:t xml:space="preserve"> za predchádzajúci kalendárny rok bude Nájomné podľa bodu 5.1 tohto článku tejto Zmluvy v nasledujúcom kalendárnom roku upravené o výšku nárastu inflácie vyhlásenú Štatistickým úradom </w:t>
      </w:r>
      <w:r w:rsidR="008E0FC7" w:rsidRPr="005E77A9">
        <w:rPr>
          <w:sz w:val="20"/>
          <w:szCs w:val="20"/>
        </w:rPr>
        <w:t>Slovenskej republiky</w:t>
      </w:r>
      <w:r w:rsidR="005B6F96" w:rsidRPr="005E77A9">
        <w:rPr>
          <w:sz w:val="20"/>
          <w:szCs w:val="20"/>
        </w:rPr>
        <w:t>. Rozdiel medzi ročným Nájomným podľa bodu</w:t>
      </w:r>
      <w:r w:rsidR="00B47030" w:rsidRPr="005E77A9">
        <w:rPr>
          <w:sz w:val="20"/>
          <w:szCs w:val="20"/>
        </w:rPr>
        <w:t xml:space="preserve"> 5.1</w:t>
      </w:r>
      <w:r w:rsidR="005B6F96" w:rsidRPr="005E77A9">
        <w:rPr>
          <w:sz w:val="20"/>
          <w:szCs w:val="20"/>
        </w:rPr>
        <w:t xml:space="preserve"> tohto článku tejto Zmluvy a nájomným zvýšeným podľa tohto bodu</w:t>
      </w:r>
      <w:r w:rsidR="001B26CB" w:rsidRPr="005E77A9">
        <w:rPr>
          <w:sz w:val="20"/>
          <w:szCs w:val="20"/>
        </w:rPr>
        <w:t xml:space="preserve"> tejto Zmluvy</w:t>
      </w:r>
      <w:r w:rsidR="005B6F96" w:rsidRPr="005E77A9">
        <w:rPr>
          <w:sz w:val="20"/>
          <w:szCs w:val="20"/>
        </w:rPr>
        <w:t xml:space="preserve"> je splatný samostatne od Nájomného, a to najneskôr do štrnástich (14) dní odo dňa doručenia faktúry obsahujúcej výšku tohto rozdielu zo strany Prenajímateľa Nájomcovi. Prípadná deflácia sa pri určovaní výšky </w:t>
      </w:r>
      <w:r w:rsidR="00664A83">
        <w:rPr>
          <w:sz w:val="20"/>
          <w:szCs w:val="20"/>
        </w:rPr>
        <w:t>N</w:t>
      </w:r>
      <w:r w:rsidR="005B6F96" w:rsidRPr="005E77A9">
        <w:rPr>
          <w:sz w:val="20"/>
          <w:szCs w:val="20"/>
        </w:rPr>
        <w:t>ájomného nebude zohľadňovať.</w:t>
      </w:r>
    </w:p>
    <w:p w14:paraId="547898B3" w14:textId="77777777" w:rsidR="00822D57" w:rsidRPr="005E77A9" w:rsidRDefault="00822D57" w:rsidP="00822D57">
      <w:pPr>
        <w:pStyle w:val="Normlny10"/>
        <w:spacing w:line="240" w:lineRule="auto"/>
        <w:ind w:left="692" w:hanging="720"/>
        <w:jc w:val="both"/>
        <w:outlineLvl w:val="2"/>
        <w:rPr>
          <w:sz w:val="20"/>
          <w:szCs w:val="20"/>
        </w:rPr>
      </w:pPr>
    </w:p>
    <w:p w14:paraId="5E26D5D9" w14:textId="7E0A761B" w:rsidR="005B6F96" w:rsidRPr="005E77A9" w:rsidRDefault="00DC09A4" w:rsidP="00D566F9">
      <w:pPr>
        <w:pStyle w:val="Normlny10"/>
        <w:spacing w:line="240" w:lineRule="auto"/>
        <w:ind w:left="692" w:hanging="692"/>
        <w:jc w:val="both"/>
        <w:outlineLvl w:val="2"/>
        <w:rPr>
          <w:sz w:val="20"/>
          <w:szCs w:val="20"/>
        </w:rPr>
      </w:pPr>
      <w:bookmarkStart w:id="1" w:name="_Ref512354487"/>
      <w:r w:rsidRPr="005E77A9">
        <w:rPr>
          <w:b/>
          <w:bCs/>
          <w:sz w:val="20"/>
          <w:szCs w:val="20"/>
        </w:rPr>
        <w:t>5.9</w:t>
      </w:r>
      <w:r w:rsidRPr="005E77A9">
        <w:rPr>
          <w:b/>
          <w:bCs/>
          <w:sz w:val="20"/>
          <w:szCs w:val="20"/>
        </w:rPr>
        <w:tab/>
      </w:r>
      <w:r w:rsidR="005B6F96" w:rsidRPr="005E77A9">
        <w:rPr>
          <w:sz w:val="20"/>
          <w:szCs w:val="20"/>
        </w:rPr>
        <w:t xml:space="preserve">Prenajímateľ je oprávnený každoročne počas trvania tejto Zmluvy zabezpečiť vypracovanie znaleckého posudku na stanovenie všeobecnej hodnoty Nájomného za Predmet nájmu znalcom </w:t>
      </w:r>
      <w:r w:rsidR="005B6F96" w:rsidRPr="005E77A9">
        <w:rPr>
          <w:sz w:val="20"/>
          <w:szCs w:val="20"/>
        </w:rPr>
        <w:br/>
      </w:r>
      <w:r w:rsidR="005B6F96" w:rsidRPr="005E77A9">
        <w:rPr>
          <w:sz w:val="20"/>
          <w:szCs w:val="20"/>
        </w:rPr>
        <w:lastRenderedPageBreak/>
        <w:t xml:space="preserve">alebo znaleckou organizáciou určenou Prenajímateľom. Zmluvné strany sa dohodli, že v prípade </w:t>
      </w:r>
      <w:r w:rsidR="005B6F96" w:rsidRPr="005E77A9">
        <w:rPr>
          <w:sz w:val="20"/>
          <w:szCs w:val="20"/>
        </w:rPr>
        <w:br/>
        <w:t xml:space="preserve">ak všeobecná hodnota Nájmu za Predmet nájmu určená znaleckým posudkom bude vyššia </w:t>
      </w:r>
      <w:r w:rsidR="005B6F96" w:rsidRPr="005E77A9">
        <w:rPr>
          <w:sz w:val="20"/>
          <w:szCs w:val="20"/>
        </w:rPr>
        <w:br/>
        <w:t xml:space="preserve">než Nájomné platené za príslušný kalendárny rok zvýšené podľa bodu </w:t>
      </w:r>
      <w:r w:rsidRPr="005E77A9">
        <w:rPr>
          <w:sz w:val="20"/>
          <w:szCs w:val="20"/>
        </w:rPr>
        <w:t>5.8</w:t>
      </w:r>
      <w:r w:rsidR="005B6F96" w:rsidRPr="005E77A9">
        <w:rPr>
          <w:sz w:val="20"/>
          <w:szCs w:val="20"/>
        </w:rPr>
        <w:t xml:space="preserve"> tohto článku tejto Zmluvy,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5E77A9">
        <w:rPr>
          <w:sz w:val="20"/>
          <w:szCs w:val="20"/>
        </w:rPr>
        <w:t>5.10</w:t>
      </w:r>
      <w:r w:rsidR="005B6F96" w:rsidRPr="005E77A9">
        <w:rPr>
          <w:sz w:val="20"/>
          <w:szCs w:val="20"/>
        </w:rPr>
        <w:t xml:space="preserve"> tohto článku tejto Zmluvy a v prípade, ak Nájomca neuplatnil svoje právo vypovedať túto Zmluvu podľa bodu </w:t>
      </w:r>
      <w:r w:rsidRPr="005E77A9">
        <w:rPr>
          <w:sz w:val="20"/>
          <w:szCs w:val="20"/>
        </w:rPr>
        <w:t>5.10</w:t>
      </w:r>
      <w:r w:rsidR="005B6F96" w:rsidRPr="005E77A9">
        <w:rPr>
          <w:sz w:val="20"/>
          <w:szCs w:val="20"/>
        </w:rPr>
        <w:t xml:space="preserve"> tohto článku</w:t>
      </w:r>
      <w:bookmarkEnd w:id="1"/>
      <w:r w:rsidR="005B6F96" w:rsidRPr="005E77A9">
        <w:rPr>
          <w:sz w:val="20"/>
          <w:szCs w:val="20"/>
        </w:rPr>
        <w:t xml:space="preserve"> tejto Zmluvy.</w:t>
      </w:r>
    </w:p>
    <w:p w14:paraId="1E157530" w14:textId="77777777" w:rsidR="00822D57" w:rsidRPr="005E77A9" w:rsidRDefault="00822D57" w:rsidP="00822D57">
      <w:pPr>
        <w:pStyle w:val="Normlny10"/>
        <w:spacing w:line="240" w:lineRule="auto"/>
        <w:ind w:left="692"/>
        <w:jc w:val="both"/>
        <w:outlineLvl w:val="2"/>
        <w:rPr>
          <w:sz w:val="20"/>
          <w:szCs w:val="20"/>
        </w:rPr>
      </w:pPr>
    </w:p>
    <w:p w14:paraId="12E6D5DA" w14:textId="462B34E1" w:rsidR="005B6F96" w:rsidRDefault="00DC09A4" w:rsidP="00851D16">
      <w:pPr>
        <w:pStyle w:val="Normlny10"/>
        <w:spacing w:line="240" w:lineRule="auto"/>
        <w:ind w:left="692" w:hanging="692"/>
        <w:jc w:val="both"/>
        <w:outlineLvl w:val="2"/>
        <w:rPr>
          <w:sz w:val="20"/>
          <w:szCs w:val="20"/>
        </w:rPr>
      </w:pPr>
      <w:bookmarkStart w:id="2" w:name="_Ref512354267"/>
      <w:r w:rsidRPr="005E77A9">
        <w:rPr>
          <w:b/>
          <w:bCs/>
          <w:sz w:val="20"/>
          <w:szCs w:val="20"/>
        </w:rPr>
        <w:t>5.10</w:t>
      </w:r>
      <w:r w:rsidRPr="005E77A9">
        <w:rPr>
          <w:b/>
          <w:bCs/>
          <w:sz w:val="20"/>
          <w:szCs w:val="20"/>
        </w:rPr>
        <w:tab/>
      </w:r>
      <w:r w:rsidR="005B6F96" w:rsidRPr="005E77A9">
        <w:rPr>
          <w:sz w:val="20"/>
          <w:szCs w:val="20"/>
        </w:rPr>
        <w:t xml:space="preserve">O úprave Nájomného podľa bodu </w:t>
      </w:r>
      <w:r w:rsidR="00326CE5" w:rsidRPr="005E77A9">
        <w:rPr>
          <w:sz w:val="20"/>
          <w:szCs w:val="20"/>
        </w:rPr>
        <w:t>5.9</w:t>
      </w:r>
      <w:r w:rsidR="005B6F96" w:rsidRPr="005E77A9">
        <w:rPr>
          <w:sz w:val="20"/>
          <w:szCs w:val="20"/>
        </w:rPr>
        <w:t xml:space="preserve"> tohto článku tejto Zmluvy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w:t>
      </w:r>
      <w:r w:rsidR="005B6F96" w:rsidRPr="005E77A9">
        <w:rPr>
          <w:sz w:val="20"/>
          <w:szCs w:val="20"/>
        </w:rPr>
        <w:br/>
        <w:t xml:space="preserve">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5E77A9">
        <w:rPr>
          <w:sz w:val="20"/>
          <w:szCs w:val="20"/>
        </w:rPr>
        <w:t>5.9</w:t>
      </w:r>
      <w:r w:rsidR="005B6F96" w:rsidRPr="005E77A9">
        <w:rPr>
          <w:sz w:val="20"/>
          <w:szCs w:val="20"/>
        </w:rPr>
        <w:t xml:space="preserve"> tohto článku tejto Zmluvy, prípadne zvýšeného podľa bodu </w:t>
      </w:r>
      <w:r w:rsidR="00326CE5" w:rsidRPr="005E77A9">
        <w:rPr>
          <w:sz w:val="20"/>
          <w:szCs w:val="20"/>
        </w:rPr>
        <w:t>5.8</w:t>
      </w:r>
      <w:r w:rsidR="005B6F96" w:rsidRPr="005E77A9">
        <w:rPr>
          <w:sz w:val="20"/>
          <w:szCs w:val="20"/>
        </w:rPr>
        <w:t xml:space="preserve"> tohto článku tejto Zmluvy.</w:t>
      </w:r>
      <w:bookmarkEnd w:id="2"/>
    </w:p>
    <w:p w14:paraId="5205DE3A" w14:textId="3C718BCF" w:rsidR="00664A83" w:rsidRDefault="00664A83" w:rsidP="00336965">
      <w:pPr>
        <w:pStyle w:val="Normlny10"/>
        <w:spacing w:before="120" w:after="120"/>
        <w:ind w:left="690" w:hanging="690"/>
        <w:jc w:val="both"/>
        <w:outlineLvl w:val="2"/>
        <w:rPr>
          <w:sz w:val="20"/>
          <w:szCs w:val="20"/>
        </w:rPr>
      </w:pPr>
      <w:r w:rsidRPr="00336965">
        <w:rPr>
          <w:b/>
          <w:bCs/>
          <w:sz w:val="20"/>
          <w:szCs w:val="20"/>
        </w:rPr>
        <w:t>5.11</w:t>
      </w:r>
      <w:r w:rsidRPr="00336965">
        <w:rPr>
          <w:sz w:val="20"/>
          <w:szCs w:val="20"/>
        </w:rPr>
        <w:t xml:space="preserve"> </w:t>
      </w:r>
      <w:r w:rsidRPr="00336965">
        <w:rPr>
          <w:sz w:val="20"/>
          <w:szCs w:val="20"/>
        </w:rPr>
        <w:tab/>
        <w:t>Zmluvné strany sa dohodli, že daň z nehnuteľnosti tvoriacej Predmet nájmu podľa tejto Zmluvy hradí Prenajímateľ.</w:t>
      </w:r>
    </w:p>
    <w:p w14:paraId="6B0D5319" w14:textId="77777777" w:rsidR="0009309D" w:rsidRPr="005E77A9" w:rsidRDefault="0009309D" w:rsidP="00336965">
      <w:pPr>
        <w:pStyle w:val="Normlny10"/>
        <w:spacing w:before="120" w:after="120"/>
        <w:ind w:left="690" w:hanging="690"/>
        <w:jc w:val="both"/>
        <w:outlineLvl w:val="2"/>
        <w:rPr>
          <w:rFonts w:eastAsia="Times New Roman"/>
          <w:color w:val="auto"/>
          <w:sz w:val="20"/>
          <w:szCs w:val="20"/>
        </w:rPr>
      </w:pPr>
    </w:p>
    <w:p w14:paraId="4170BB65" w14:textId="5697819C" w:rsidR="00434B2F" w:rsidRPr="005E77A9" w:rsidRDefault="00434B2F" w:rsidP="00336965">
      <w:pPr>
        <w:spacing w:line="240" w:lineRule="auto"/>
        <w:jc w:val="both"/>
        <w:rPr>
          <w:b/>
          <w:sz w:val="20"/>
        </w:rPr>
      </w:pPr>
      <w:r w:rsidRPr="005E77A9">
        <w:rPr>
          <w:b/>
          <w:sz w:val="20"/>
        </w:rPr>
        <w:t>[6]</w:t>
      </w:r>
      <w:r w:rsidRPr="005E77A9">
        <w:rPr>
          <w:sz w:val="20"/>
        </w:rPr>
        <w:t xml:space="preserve">        </w:t>
      </w:r>
      <w:r w:rsidRPr="005E77A9">
        <w:rPr>
          <w:b/>
          <w:sz w:val="20"/>
        </w:rPr>
        <w:t>ZMLUVNÁ POKUTA A OMEŠKANIE NÁJOMCU</w:t>
      </w:r>
    </w:p>
    <w:p w14:paraId="55787188" w14:textId="77777777" w:rsidR="002B2F3C" w:rsidRPr="005E77A9" w:rsidRDefault="002B2F3C" w:rsidP="005B6F96">
      <w:pPr>
        <w:spacing w:line="240" w:lineRule="auto"/>
        <w:ind w:left="690" w:hanging="720"/>
        <w:jc w:val="both"/>
        <w:rPr>
          <w:sz w:val="20"/>
        </w:rPr>
      </w:pPr>
    </w:p>
    <w:p w14:paraId="1CD1E580" w14:textId="7DD5E6C0"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761C4A" w:rsidRPr="005E77A9">
        <w:rPr>
          <w:sz w:val="20"/>
          <w:highlight w:val="white"/>
        </w:rPr>
        <w:t xml:space="preserve"> tohto článku tejto Zmluvy</w:t>
      </w:r>
      <w:r w:rsidRPr="005E77A9">
        <w:rPr>
          <w:sz w:val="20"/>
          <w:highlight w:val="white"/>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24343A1" w14:textId="5E29BEFF" w:rsidR="00563DBA" w:rsidRPr="005E77A9" w:rsidRDefault="000C7887" w:rsidP="00852B06">
      <w:pPr>
        <w:spacing w:line="240" w:lineRule="auto"/>
        <w:ind w:left="690" w:hanging="720"/>
        <w:jc w:val="both"/>
        <w:rPr>
          <w:sz w:val="20"/>
        </w:rPr>
      </w:pPr>
      <w:r w:rsidRPr="005E77A9">
        <w:rPr>
          <w:b/>
          <w:sz w:val="20"/>
        </w:rPr>
        <w:t>6.3</w:t>
      </w:r>
      <w:r w:rsidRPr="005E77A9">
        <w:rPr>
          <w:sz w:val="20"/>
        </w:rPr>
        <w:t xml:space="preserve">   </w:t>
      </w:r>
      <w:r w:rsidRPr="005E77A9">
        <w:rPr>
          <w:sz w:val="20"/>
        </w:rPr>
        <w:tab/>
        <w:t>Nájomca sa zaväzuje zaplatiť zmluvnú pokutu Prenajímateľovi najneskôr do štrnástich (14) dní potom, čo mu bude doručená výzva Prenajímateľa na jej úhradu.</w:t>
      </w:r>
    </w:p>
    <w:p w14:paraId="199693AF" w14:textId="77777777" w:rsidR="001D0EE3" w:rsidRPr="005E77A9" w:rsidRDefault="001D0EE3" w:rsidP="00852B06">
      <w:pPr>
        <w:spacing w:line="240" w:lineRule="auto"/>
        <w:ind w:left="690" w:hanging="720"/>
        <w:jc w:val="both"/>
        <w:rPr>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0C0467E2" w14:textId="77777777" w:rsidR="004A49E0" w:rsidRPr="005E77A9" w:rsidRDefault="004A49E0" w:rsidP="004A49E0">
      <w:pPr>
        <w:spacing w:line="240" w:lineRule="auto"/>
        <w:ind w:left="690" w:hanging="720"/>
        <w:jc w:val="both"/>
        <w:rPr>
          <w:color w:val="000000" w:themeColor="text1"/>
          <w:sz w:val="20"/>
        </w:rPr>
      </w:pPr>
    </w:p>
    <w:p w14:paraId="201203C6" w14:textId="77777777" w:rsidR="004A49E0" w:rsidRPr="005E77A9" w:rsidRDefault="004A49E0" w:rsidP="004A49E0">
      <w:pPr>
        <w:spacing w:line="240" w:lineRule="auto"/>
        <w:ind w:left="690" w:hanging="720"/>
        <w:jc w:val="both"/>
        <w:rPr>
          <w:color w:val="000000" w:themeColor="text1"/>
          <w:sz w:val="20"/>
        </w:rPr>
      </w:pPr>
    </w:p>
    <w:tbl>
      <w:tblPr>
        <w:tblW w:w="8679"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670"/>
        <w:gridCol w:w="2158"/>
      </w:tblGrid>
      <w:tr w:rsidR="004A49E0" w:rsidRPr="005E77A9" w14:paraId="4476B2E5" w14:textId="77777777" w:rsidTr="00F05409">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5670" w:type="dxa"/>
            <w:tcMar>
              <w:top w:w="100" w:type="dxa"/>
              <w:left w:w="100" w:type="dxa"/>
              <w:bottom w:w="100" w:type="dxa"/>
              <w:right w:w="100" w:type="dxa"/>
            </w:tcMar>
          </w:tcPr>
          <w:p w14:paraId="7C40D694" w14:textId="77777777" w:rsidR="004A49E0" w:rsidRPr="005E77A9" w:rsidRDefault="004A49E0" w:rsidP="00B46CB4">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2158" w:type="dxa"/>
            <w:tcMar>
              <w:top w:w="100" w:type="dxa"/>
              <w:left w:w="100" w:type="dxa"/>
              <w:bottom w:w="100" w:type="dxa"/>
              <w:right w:w="100" w:type="dxa"/>
            </w:tcMar>
          </w:tcPr>
          <w:p w14:paraId="5E74DE08" w14:textId="77777777" w:rsidR="004A49E0" w:rsidRPr="005E77A9" w:rsidRDefault="004A49E0" w:rsidP="00B46CB4">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F05409">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5670"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362991BD" w14:textId="4F556540" w:rsidR="004A49E0" w:rsidRPr="005E77A9" w:rsidRDefault="00B61E79" w:rsidP="00F05409">
            <w:pPr>
              <w:pStyle w:val="Normlny10"/>
              <w:spacing w:line="240" w:lineRule="auto"/>
              <w:ind w:left="100" w:right="240"/>
              <w:jc w:val="center"/>
              <w:outlineLvl w:val="2"/>
              <w:rPr>
                <w:color w:val="000000" w:themeColor="text1"/>
                <w:sz w:val="20"/>
                <w:szCs w:val="20"/>
              </w:rPr>
            </w:pPr>
            <w:r>
              <w:rPr>
                <w:rFonts w:eastAsia="Arial Unicode MS"/>
                <w:sz w:val="20"/>
                <w:szCs w:val="20"/>
              </w:rPr>
              <w:t>12,10</w:t>
            </w:r>
            <w:r w:rsidR="004A49E0" w:rsidRPr="005E77A9">
              <w:rPr>
                <w:color w:val="000000" w:themeColor="text1"/>
                <w:sz w:val="20"/>
                <w:szCs w:val="20"/>
              </w:rPr>
              <w:t xml:space="preserve"> EUR/1m</w:t>
            </w:r>
            <w:r w:rsidR="00104F94">
              <w:rPr>
                <w:color w:val="000000" w:themeColor="text1"/>
                <w:sz w:val="20"/>
                <w:szCs w:val="20"/>
              </w:rPr>
              <w:t>²</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F05409">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lastRenderedPageBreak/>
              <w:t>2.</w:t>
            </w:r>
          </w:p>
        </w:tc>
        <w:tc>
          <w:tcPr>
            <w:tcW w:w="5670"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F05409">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3.</w:t>
            </w:r>
          </w:p>
        </w:tc>
        <w:tc>
          <w:tcPr>
            <w:tcW w:w="5670"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2158"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F05409">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5670"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2158"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F05409">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5670"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2158"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F05409">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5670" w:type="dxa"/>
            <w:tcMar>
              <w:top w:w="100" w:type="dxa"/>
              <w:left w:w="100" w:type="dxa"/>
              <w:bottom w:w="100" w:type="dxa"/>
              <w:right w:w="100" w:type="dxa"/>
            </w:tcMar>
          </w:tcPr>
          <w:p w14:paraId="33073C89" w14:textId="0A3F65FF"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 bodu 9.2.2, článok 9 tejto Zmluvy</w:t>
            </w:r>
            <w:r w:rsidR="00C151E8">
              <w:rPr>
                <w:color w:val="000000" w:themeColor="text1"/>
                <w:sz w:val="20"/>
                <w:szCs w:val="20"/>
              </w:rPr>
              <w:t>;</w:t>
            </w:r>
          </w:p>
        </w:tc>
        <w:tc>
          <w:tcPr>
            <w:tcW w:w="2158"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F05409">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7.</w:t>
            </w:r>
          </w:p>
        </w:tc>
        <w:tc>
          <w:tcPr>
            <w:tcW w:w="5670"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2158"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F05409">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5670"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2158"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F05409">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5670" w:type="dxa"/>
            <w:tcMar>
              <w:top w:w="100" w:type="dxa"/>
              <w:left w:w="100" w:type="dxa"/>
              <w:bottom w:w="100" w:type="dxa"/>
              <w:right w:w="100" w:type="dxa"/>
            </w:tcMar>
          </w:tcPr>
          <w:p w14:paraId="75DB3F6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neodpratanie odpadového materiálu z Predmetu nájmu, a to za každý deň porušenia záväzku;</w:t>
            </w:r>
          </w:p>
        </w:tc>
        <w:tc>
          <w:tcPr>
            <w:tcW w:w="2158"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F05409">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5670"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58"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F05409">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5670" w:type="dxa"/>
            <w:tcMar>
              <w:top w:w="100" w:type="dxa"/>
              <w:left w:w="100" w:type="dxa"/>
              <w:bottom w:w="100" w:type="dxa"/>
              <w:right w:w="100" w:type="dxa"/>
            </w:tcMar>
          </w:tcPr>
          <w:p w14:paraId="7714D755" w14:textId="6701DC13"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 bodov 9.3, 9.4</w:t>
            </w:r>
            <w:r w:rsidR="00F3754E">
              <w:rPr>
                <w:color w:val="000000" w:themeColor="text1"/>
                <w:sz w:val="20"/>
                <w:szCs w:val="20"/>
              </w:rPr>
              <w:t xml:space="preserve"> a</w:t>
            </w:r>
            <w:r w:rsidRPr="005E77A9">
              <w:rPr>
                <w:color w:val="000000" w:themeColor="text1"/>
                <w:sz w:val="20"/>
                <w:szCs w:val="20"/>
              </w:rPr>
              <w:t xml:space="preserve"> 9.5, článok 9 tejto Zmluvy, a to za každý deň porušenia záväzku;</w:t>
            </w:r>
          </w:p>
        </w:tc>
        <w:tc>
          <w:tcPr>
            <w:tcW w:w="2158"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7BD65711" w14:textId="17C2E768" w:rsidR="008E275F" w:rsidRPr="005E77A9" w:rsidRDefault="000C7887" w:rsidP="00336965">
      <w:pPr>
        <w:spacing w:line="240" w:lineRule="auto"/>
        <w:rPr>
          <w:sz w:val="20"/>
        </w:rPr>
      </w:pPr>
      <w:r w:rsidRPr="005E77A9">
        <w:rPr>
          <w:sz w:val="20"/>
        </w:rPr>
        <w:t xml:space="preserve"> </w:t>
      </w: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71C59818"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w:t>
      </w:r>
      <w:r w:rsidRPr="005E77A9">
        <w:rPr>
          <w:sz w:val="20"/>
        </w:rPr>
        <w:lastRenderedPageBreak/>
        <w:t>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79FC71F4"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 xml:space="preserve">lánku 6 </w:t>
      </w:r>
      <w:r w:rsidR="00DD1E53" w:rsidRPr="005E77A9">
        <w:rPr>
          <w:sz w:val="20"/>
        </w:rPr>
        <w:t xml:space="preserve">tejto Zmluvy </w:t>
      </w:r>
      <w:r w:rsidRPr="005E77A9">
        <w:rPr>
          <w:sz w:val="20"/>
        </w:rPr>
        <w:t>nárok na náhradu škody</w:t>
      </w:r>
      <w:r w:rsidR="006574D1" w:rsidRPr="005E77A9">
        <w:rPr>
          <w:sz w:val="20"/>
        </w:rPr>
        <w:t xml:space="preserve"> v celom rozsahu</w:t>
      </w:r>
      <w:r w:rsidRPr="005E77A9">
        <w:rPr>
          <w:sz w:val="20"/>
        </w:rPr>
        <w:t>, vrátane škody prevyšujúcej výšku zmluvnej pokuty v prípade, ak Nájomca poruší povinnosť, ktorá je zabezpečená zmluvnou pokutou, a v dôsledku ktorej vznikne Prenajímateľovi škoda.</w:t>
      </w:r>
    </w:p>
    <w:p w14:paraId="64AC9E37" w14:textId="77777777" w:rsidR="006446A9" w:rsidRPr="005E77A9" w:rsidRDefault="006446A9"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32AC22E1" w14:textId="77777777" w:rsidR="00891AC1" w:rsidRPr="005E77A9" w:rsidRDefault="00891AC1" w:rsidP="00891AC1">
      <w:pPr>
        <w:spacing w:line="240" w:lineRule="auto"/>
        <w:ind w:left="690" w:hanging="720"/>
        <w:jc w:val="both"/>
        <w:rPr>
          <w:sz w:val="20"/>
        </w:rPr>
      </w:pPr>
    </w:p>
    <w:p w14:paraId="10C2D7B9" w14:textId="10207F88" w:rsidR="00563DBA" w:rsidRPr="005E77A9" w:rsidRDefault="00891AC1" w:rsidP="00891AC1">
      <w:pPr>
        <w:spacing w:line="240" w:lineRule="auto"/>
        <w:ind w:left="690" w:hanging="720"/>
        <w:jc w:val="both"/>
        <w:rPr>
          <w:sz w:val="20"/>
        </w:rPr>
      </w:pPr>
      <w:r w:rsidRPr="005E77A9">
        <w:rPr>
          <w:b/>
          <w:sz w:val="20"/>
        </w:rPr>
        <w:t>7.4</w:t>
      </w:r>
      <w:r w:rsidRPr="005E77A9">
        <w:rPr>
          <w:sz w:val="20"/>
        </w:rPr>
        <w:t xml:space="preserve">   </w:t>
      </w:r>
      <w:r w:rsidRPr="005E77A9">
        <w:rPr>
          <w:sz w:val="20"/>
        </w:rPr>
        <w:tab/>
        <w:t>Ak v dôsledku porušenia práv a povinností uvedených v</w:t>
      </w:r>
      <w:r w:rsidR="008B558B" w:rsidRPr="005E77A9">
        <w:rPr>
          <w:sz w:val="20"/>
        </w:rPr>
        <w:t xml:space="preserve"> tejto </w:t>
      </w:r>
      <w:r w:rsidRPr="005E77A9">
        <w:rPr>
          <w:sz w:val="20"/>
        </w:rPr>
        <w:t xml:space="preserve">Zmluve jednou zo Zmluvných strán dôjde ku vzniku škody, Zmluvné strany sa zaväzujú  spísať o tom zápisnicu bez zbytočného odkladu. Zápisnica bude obsahovať opis udalosti a porušenia zmluvnej povinnosti Zmluvnej strany, ktorá so vznikom škody príčinne súvisí a vyjadrenie Zmluvnej strany, ktorá vznik škody </w:t>
      </w:r>
      <w:r w:rsidR="006574D1" w:rsidRPr="005E77A9">
        <w:rPr>
          <w:sz w:val="20"/>
        </w:rPr>
        <w:t>spôsobila</w:t>
      </w:r>
      <w:r w:rsidRPr="005E77A9">
        <w:rPr>
          <w:sz w:val="20"/>
        </w:rPr>
        <w:t>. Súčasťou zápisnice bude aj vyčíslenie vzniknutej škody, ak je možné jej výšku vyčísliť bez zbytočného odkladu. Zmluvné strany sa taktiež zaväzujú v zápisnici dohodnúť spôsob náhrady škody. V prípade, že výšku škody nemožno vyčísliť už v zápisnici, je možné výšku škody a spôsob jej náhrady dohodnúť v samostatnej dohode o náhrade škody. Ak k uzatvoreniu dohody o náhrade škody nedôjde, je Zmluvná strana, ktorej vznikla škoda, oprávnená uplatniť svoj nárok v zmysle platných právnych predpisov Slovenskej republiky.</w:t>
      </w:r>
    </w:p>
    <w:p w14:paraId="6AC0ECAE" w14:textId="7939CA2F" w:rsidR="00336965" w:rsidRDefault="00336965"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7116CC5D" w14:textId="77777777" w:rsidR="00685B60" w:rsidRPr="00336965" w:rsidRDefault="00685B60" w:rsidP="00685B60">
      <w:pPr>
        <w:pStyle w:val="Normlny10"/>
        <w:spacing w:after="240" w:line="254" w:lineRule="atLeast"/>
        <w:ind w:left="690" w:hanging="690"/>
        <w:jc w:val="both"/>
        <w:outlineLvl w:val="2"/>
        <w:rPr>
          <w:color w:val="000000" w:themeColor="text1"/>
          <w:sz w:val="20"/>
          <w:szCs w:val="20"/>
        </w:rPr>
      </w:pPr>
      <w:r w:rsidRPr="00336965">
        <w:rPr>
          <w:b/>
          <w:sz w:val="20"/>
          <w:szCs w:val="20"/>
        </w:rPr>
        <w:t>8.7</w:t>
      </w:r>
      <w:r w:rsidRPr="00336965">
        <w:rPr>
          <w:b/>
          <w:sz w:val="20"/>
          <w:szCs w:val="20"/>
        </w:rPr>
        <w:tab/>
      </w:r>
      <w:r w:rsidRPr="00336965">
        <w:rPr>
          <w:color w:val="000000" w:themeColor="text1"/>
          <w:sz w:val="20"/>
          <w:szCs w:val="20"/>
        </w:rPr>
        <w:t>Prenajímateľ informoval Nájomcu, že Prenajímateľ eviduje v informačnom systéme environmentálnych záťaží, environmentálnu záťaž v lokalite Prístav pod názvom B2 (1904) / Bratislava – Ružinov – Prístav, SK/EZ/B2/1904, a že na lokalite Prístav prebehol geologický prieskum životného prostredia v rámci projektu „Pravdepodobné environmentálne záťaže – prieskum na vybraných lokalitách Slovenskej republiky“ z Operačného programu životného prostredia.</w:t>
      </w:r>
    </w:p>
    <w:p w14:paraId="12AB070C" w14:textId="77777777" w:rsidR="00685B60" w:rsidRPr="00336965" w:rsidRDefault="00685B60" w:rsidP="00685B60">
      <w:pPr>
        <w:pStyle w:val="Normlny10"/>
        <w:spacing w:line="254" w:lineRule="atLeast"/>
        <w:ind w:left="690" w:hanging="690"/>
        <w:jc w:val="both"/>
        <w:outlineLvl w:val="2"/>
        <w:rPr>
          <w:color w:val="000000" w:themeColor="text1"/>
          <w:sz w:val="20"/>
          <w:szCs w:val="20"/>
        </w:rPr>
      </w:pPr>
      <w:r w:rsidRPr="00336965">
        <w:rPr>
          <w:b/>
          <w:color w:val="000000" w:themeColor="text1"/>
          <w:sz w:val="20"/>
          <w:szCs w:val="20"/>
        </w:rPr>
        <w:lastRenderedPageBreak/>
        <w:t>8.8</w:t>
      </w:r>
      <w:r w:rsidRPr="00336965">
        <w:rPr>
          <w:b/>
          <w:color w:val="000000" w:themeColor="text1"/>
          <w:sz w:val="20"/>
          <w:szCs w:val="20"/>
        </w:rPr>
        <w:tab/>
      </w:r>
      <w:r w:rsidRPr="00336965">
        <w:rPr>
          <w:color w:val="000000" w:themeColor="text1"/>
          <w:sz w:val="20"/>
          <w:szCs w:val="20"/>
        </w:rPr>
        <w:t xml:space="preserve">Prenajímateľ informoval Nájomcu, že záverečná správa „Prieskum pravdepodobnej environmentálnej záťaže B2 (1904) / Bratislava – Ružinov – Prístav (SK/EZ/B2/190)“ z roku 2015 je k dispozícií v archíve </w:t>
      </w:r>
      <w:proofErr w:type="spellStart"/>
      <w:r w:rsidRPr="00336965">
        <w:rPr>
          <w:color w:val="000000" w:themeColor="text1"/>
          <w:sz w:val="20"/>
          <w:szCs w:val="20"/>
        </w:rPr>
        <w:t>Geofondu</w:t>
      </w:r>
      <w:proofErr w:type="spellEnd"/>
      <w:r w:rsidRPr="00336965">
        <w:rPr>
          <w:color w:val="000000" w:themeColor="text1"/>
          <w:sz w:val="20"/>
          <w:szCs w:val="20"/>
        </w:rPr>
        <w:t xml:space="preserve"> – Štátneho geologického ústavu Dionýza Štúra, a že od roku 2015 do roku 2020 bude prebiehať v lokalite Prístav monitoring geologických faktorov životného prostredia, ktorý zabezpečuje Štátny geologický ústav Dionýza Štúra.</w:t>
      </w:r>
    </w:p>
    <w:p w14:paraId="463A0331" w14:textId="77777777" w:rsidR="00685B60" w:rsidRPr="00336965" w:rsidRDefault="00685B60" w:rsidP="00685B60">
      <w:pPr>
        <w:pStyle w:val="Normlny10"/>
        <w:spacing w:line="254" w:lineRule="atLeast"/>
        <w:ind w:left="690" w:hanging="690"/>
        <w:jc w:val="both"/>
        <w:outlineLvl w:val="2"/>
        <w:rPr>
          <w:color w:val="000000" w:themeColor="text1"/>
          <w:sz w:val="20"/>
          <w:szCs w:val="20"/>
        </w:rPr>
      </w:pPr>
    </w:p>
    <w:p w14:paraId="16BF8532" w14:textId="17D8F290" w:rsidR="000E38DC" w:rsidRDefault="00685B60" w:rsidP="00336965">
      <w:pPr>
        <w:pStyle w:val="Normlny10"/>
        <w:spacing w:after="140"/>
        <w:ind w:left="664" w:hanging="692"/>
        <w:jc w:val="both"/>
        <w:outlineLvl w:val="2"/>
        <w:rPr>
          <w:iCs/>
          <w:sz w:val="20"/>
          <w:szCs w:val="20"/>
        </w:rPr>
      </w:pPr>
      <w:r w:rsidRPr="00336965">
        <w:rPr>
          <w:b/>
          <w:color w:val="000000" w:themeColor="text1"/>
          <w:sz w:val="20"/>
          <w:szCs w:val="20"/>
        </w:rPr>
        <w:t>8.9</w:t>
      </w:r>
      <w:r w:rsidRPr="00336965">
        <w:rPr>
          <w:b/>
          <w:color w:val="000000" w:themeColor="text1"/>
          <w:sz w:val="20"/>
          <w:szCs w:val="20"/>
        </w:rPr>
        <w:tab/>
      </w:r>
      <w:r w:rsidRPr="00336965">
        <w:rPr>
          <w:color w:val="000000" w:themeColor="text1"/>
          <w:sz w:val="20"/>
          <w:szCs w:val="20"/>
        </w:rPr>
        <w:t>Prenajímateľ informoval Nájomcu, že za sanáciu územia nezodpovedá Prenajímateľ, ale Ministerstvo životného prostredia Slovenskej republiky, ktoré bolo poverené vykonať sanáciu environmentálnej záťaže v lokalite Prístav, Uznesením vlády Slovenskej republiky č. 397 z roku 2017.</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01B286D5"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 xml:space="preserve">na svoje náklady zabezpečovať údržbu </w:t>
      </w:r>
      <w:r w:rsidR="00F3751B" w:rsidRPr="00336965">
        <w:rPr>
          <w:sz w:val="20"/>
        </w:rPr>
        <w:t>Predmetu nájmu</w:t>
      </w:r>
      <w:r w:rsidR="002C1F4C" w:rsidRPr="00336965">
        <w:rPr>
          <w:sz w:val="20"/>
        </w:rPr>
        <w:t xml:space="preserve"> </w:t>
      </w:r>
      <w:r w:rsidR="002C1F4C" w:rsidRPr="00336965">
        <w:rPr>
          <w:color w:val="000000" w:themeColor="text1"/>
          <w:sz w:val="20"/>
        </w:rPr>
        <w:t>(vrátane odpratávania snehu, odstraňovania náletových drevín, naplavenín a kosenia); zabezpečiť, že počas pohybu a odstavenia dopravných prostriedkov Nájomcu na Predmete nájmu ako aj dopravných prostriedkov tretích osôb, ktorým Nájomca umožní prístup do/na Predmet nájmu, nedôjde k úniku najmä pohonných hmôt do pôdy z týchto dopravných prostriedkov</w:t>
      </w:r>
      <w:r w:rsidR="00F3751B" w:rsidRPr="00336965">
        <w:rPr>
          <w:sz w:val="20"/>
        </w:rPr>
        <w:t>;</w:t>
      </w:r>
      <w:r w:rsidR="00664A83">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78934FCA" w14:textId="074509CF" w:rsidR="008757F1" w:rsidRPr="005E77A9" w:rsidRDefault="00617BF6" w:rsidP="00851D16">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462906C" w14:textId="77777777" w:rsidR="007D1E2B" w:rsidRPr="005E77A9" w:rsidRDefault="007D1E2B" w:rsidP="00851D16">
      <w:pPr>
        <w:spacing w:line="240" w:lineRule="auto"/>
        <w:jc w:val="both"/>
        <w:rPr>
          <w:sz w:val="20"/>
        </w:rPr>
      </w:pP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 xml:space="preserve">je oprávnený vykonávať stavebné úpravy, akékoľvek technické zhodnotenie alebo iné zmeny na  Predmete nájmu iba po predchádzajúcom písomnom súhlase Prenajímateľa, a </w:t>
      </w:r>
      <w:r w:rsidRPr="005E77A9">
        <w:rPr>
          <w:sz w:val="20"/>
        </w:rPr>
        <w:lastRenderedPageBreak/>
        <w:t>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2E0E281B"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tohto článku tejto Zmluvy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39F23FDD"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0C7887" w:rsidRPr="005E77A9">
        <w:rPr>
          <w:sz w:val="20"/>
        </w:rPr>
        <w:t xml:space="preserve">v prípade vstupu Nájomcu do likvidácie, začatia reštrukturalizačného, konkurzného alebo exekučného konania voči Nájomcovi, je Nájomca povinný každú takúto skutočnosť oznámiť Prenajímateľovi ihneď po jej vzniku. Zmluvné strany sa dohodli, že porušenie tejto povinnosti Nájomcom je považované za podstatné porušenie </w:t>
      </w:r>
      <w:r w:rsidR="00DC245B" w:rsidRPr="005E77A9">
        <w:rPr>
          <w:sz w:val="20"/>
        </w:rPr>
        <w:t xml:space="preserve">tejto </w:t>
      </w:r>
      <w:r w:rsidR="000C7887" w:rsidRPr="005E77A9">
        <w:rPr>
          <w:sz w:val="20"/>
        </w:rPr>
        <w:t xml:space="preserve">Zmluvy, zakladajúce právo Prenajímateľa od </w:t>
      </w:r>
      <w:r w:rsidR="00DC245B" w:rsidRPr="005E77A9">
        <w:rPr>
          <w:sz w:val="20"/>
        </w:rPr>
        <w:t xml:space="preserve">tejto </w:t>
      </w:r>
      <w:r w:rsidR="000C7887" w:rsidRPr="005E77A9">
        <w:rPr>
          <w:sz w:val="20"/>
        </w:rPr>
        <w:t xml:space="preserve">Zmluvy odstúpiť. </w:t>
      </w:r>
    </w:p>
    <w:p w14:paraId="0476E872" w14:textId="79CD647A" w:rsidR="00C90219" w:rsidRPr="005E77A9" w:rsidRDefault="00DC245B" w:rsidP="00C90219">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18D23F4F" w14:textId="54D377E4" w:rsidR="00E167AF" w:rsidRPr="005E77A9" w:rsidRDefault="00E167AF" w:rsidP="00241CB3">
      <w:pPr>
        <w:spacing w:line="240" w:lineRule="auto"/>
        <w:jc w:val="both"/>
        <w:rPr>
          <w:sz w:val="20"/>
        </w:rPr>
      </w:pPr>
    </w:p>
    <w:p w14:paraId="2D0F82E2" w14:textId="35942591" w:rsidR="00704D2A" w:rsidRPr="005E77A9" w:rsidRDefault="00E167AF" w:rsidP="00462401">
      <w:pPr>
        <w:spacing w:line="240" w:lineRule="auto"/>
        <w:ind w:left="690" w:hanging="720"/>
        <w:jc w:val="both"/>
        <w:rPr>
          <w:b/>
          <w:sz w:val="20"/>
        </w:rPr>
      </w:pPr>
      <w:r w:rsidRPr="005E77A9">
        <w:rPr>
          <w:b/>
          <w:sz w:val="20"/>
        </w:rPr>
        <w:t>9.</w:t>
      </w:r>
      <w:r w:rsidR="006F5178">
        <w:rPr>
          <w:b/>
          <w:sz w:val="20"/>
        </w:rPr>
        <w:t>3</w:t>
      </w:r>
      <w:r w:rsidRPr="005E77A9">
        <w:rPr>
          <w:sz w:val="20"/>
        </w:rPr>
        <w:tab/>
      </w:r>
      <w:r w:rsidRPr="005E77A9">
        <w:rPr>
          <w:b/>
          <w:sz w:val="20"/>
        </w:rPr>
        <w:t>Životné prostredie:</w:t>
      </w:r>
    </w:p>
    <w:p w14:paraId="4BA5E212" w14:textId="77777777" w:rsidR="0098313B" w:rsidRPr="005E77A9" w:rsidRDefault="0098313B" w:rsidP="00462401">
      <w:pPr>
        <w:spacing w:line="240" w:lineRule="auto"/>
        <w:ind w:left="690" w:hanging="720"/>
        <w:jc w:val="both"/>
        <w:rPr>
          <w:b/>
          <w:sz w:val="20"/>
        </w:rPr>
      </w:pPr>
    </w:p>
    <w:p w14:paraId="3AB2C817" w14:textId="0F71F4F5" w:rsidR="0098313B" w:rsidRPr="005E77A9" w:rsidRDefault="00852558" w:rsidP="00852558">
      <w:pPr>
        <w:spacing w:line="240" w:lineRule="auto"/>
        <w:ind w:left="1395" w:hanging="705"/>
        <w:jc w:val="both"/>
        <w:rPr>
          <w:sz w:val="20"/>
        </w:rPr>
      </w:pPr>
      <w:r w:rsidRPr="005E77A9">
        <w:rPr>
          <w:b/>
          <w:sz w:val="20"/>
        </w:rPr>
        <w:t>9.</w:t>
      </w:r>
      <w:r w:rsidR="006F5178">
        <w:rPr>
          <w:b/>
          <w:sz w:val="20"/>
        </w:rPr>
        <w:t>3</w:t>
      </w:r>
      <w:r w:rsidRPr="005E77A9">
        <w:rPr>
          <w:b/>
          <w:sz w:val="20"/>
        </w:rPr>
        <w:t>.1</w:t>
      </w:r>
      <w:r w:rsidRPr="005E77A9">
        <w:rPr>
          <w:sz w:val="20"/>
        </w:rPr>
        <w:tab/>
      </w:r>
      <w:r w:rsidR="0098313B" w:rsidRPr="005E77A9">
        <w:rPr>
          <w:sz w:val="20"/>
        </w:rPr>
        <w:t>Nájomca sa zaväzuje, že bude dodržiavať legislatívu týkajúcu sa ochrany životného prostredia. V prípade porušenia predpisov, znáša v plnom rozsahu prípadnú vzniknutú škodu na životnom prostredí, zdraví a majetku ako aj sankcie zo strany štátnych a iných orgánov;</w:t>
      </w:r>
    </w:p>
    <w:p w14:paraId="61B5B04F" w14:textId="21CF2735" w:rsidR="0098313B" w:rsidRPr="005E77A9" w:rsidRDefault="0098313B" w:rsidP="00A16258">
      <w:pPr>
        <w:spacing w:before="120" w:line="240" w:lineRule="auto"/>
        <w:ind w:left="1395" w:hanging="703"/>
        <w:jc w:val="both"/>
        <w:rPr>
          <w:sz w:val="20"/>
        </w:rPr>
      </w:pPr>
      <w:r w:rsidRPr="005E77A9">
        <w:rPr>
          <w:b/>
          <w:sz w:val="20"/>
        </w:rPr>
        <w:t>9.</w:t>
      </w:r>
      <w:r w:rsidR="006F5178">
        <w:rPr>
          <w:b/>
          <w:sz w:val="20"/>
        </w:rPr>
        <w:t>3</w:t>
      </w:r>
      <w:r w:rsidRPr="005E77A9">
        <w:rPr>
          <w:b/>
          <w:sz w:val="20"/>
        </w:rPr>
        <w:t>.2</w:t>
      </w:r>
      <w:r w:rsidRPr="005E77A9">
        <w:rPr>
          <w:b/>
          <w:sz w:val="20"/>
        </w:rPr>
        <w:tab/>
      </w:r>
      <w:r w:rsidRPr="005E77A9">
        <w:rPr>
          <w:sz w:val="20"/>
        </w:rPr>
        <w:t xml:space="preserve">Nájomca je povinný po skončení nájmu Predmet nájmu vypratať a vykonať ekologické vyčistenie Predmetu nájmu pre prípad, že by došlo k jeho ekologickému znečisteniu </w:t>
      </w:r>
      <w:r w:rsidR="000D21DE" w:rsidRPr="005E77A9">
        <w:rPr>
          <w:sz w:val="20"/>
        </w:rPr>
        <w:t xml:space="preserve">                       </w:t>
      </w:r>
      <w:r w:rsidRPr="005E77A9">
        <w:rPr>
          <w:sz w:val="20"/>
        </w:rPr>
        <w:t>v súvislosti  s jeho užívaním;</w:t>
      </w:r>
    </w:p>
    <w:p w14:paraId="61C6BEF2" w14:textId="231FEBAE" w:rsidR="003022BD" w:rsidRPr="005E77A9" w:rsidRDefault="0098313B" w:rsidP="001C3208">
      <w:pPr>
        <w:spacing w:before="120" w:line="240" w:lineRule="auto"/>
        <w:ind w:left="1395" w:hanging="703"/>
        <w:jc w:val="both"/>
        <w:rPr>
          <w:sz w:val="20"/>
        </w:rPr>
      </w:pPr>
      <w:r w:rsidRPr="005E77A9">
        <w:rPr>
          <w:b/>
          <w:bCs/>
          <w:sz w:val="20"/>
        </w:rPr>
        <w:t>9.</w:t>
      </w:r>
      <w:r w:rsidR="006F5178">
        <w:rPr>
          <w:b/>
          <w:bCs/>
          <w:sz w:val="20"/>
        </w:rPr>
        <w:t>3</w:t>
      </w:r>
      <w:r w:rsidRPr="005E77A9">
        <w:rPr>
          <w:b/>
          <w:bCs/>
          <w:sz w:val="20"/>
        </w:rPr>
        <w:t>.3</w:t>
      </w:r>
      <w:r w:rsidRPr="005E77A9">
        <w:rPr>
          <w:b/>
          <w:bCs/>
          <w:sz w:val="20"/>
        </w:rPr>
        <w:tab/>
      </w:r>
      <w:r w:rsidR="00E530E4" w:rsidRPr="005E77A9">
        <w:rPr>
          <w:sz w:val="20"/>
        </w:rPr>
        <w:t xml:space="preserve">Nájomca je povinný </w:t>
      </w:r>
      <w:r w:rsidR="00852558" w:rsidRPr="005E77A9">
        <w:rPr>
          <w:sz w:val="20"/>
        </w:rPr>
        <w:t xml:space="preserve">likvidáciu všetkých vyprodukovaných odpadov zabezpečovať </w:t>
      </w:r>
      <w:r w:rsidR="000E3B10" w:rsidRPr="005E77A9">
        <w:rPr>
          <w:sz w:val="20"/>
        </w:rPr>
        <w:t xml:space="preserve">                        </w:t>
      </w:r>
      <w:r w:rsidR="00852558" w:rsidRPr="005E77A9">
        <w:rPr>
          <w:sz w:val="20"/>
        </w:rPr>
        <w:t>na vlastné náklady, pričom je povinný dodržiavať zákon č. 79/2015 Z. z. o odpadoch a o zmene a doplnení niektorých zákonov v znení neskorších predpisov.</w:t>
      </w:r>
    </w:p>
    <w:p w14:paraId="09B92BE6" w14:textId="59364201" w:rsidR="00247D58" w:rsidRPr="005E77A9" w:rsidRDefault="00247D58" w:rsidP="00E530E4">
      <w:pPr>
        <w:spacing w:line="240" w:lineRule="auto"/>
        <w:rPr>
          <w:b/>
          <w:sz w:val="20"/>
        </w:rPr>
      </w:pPr>
    </w:p>
    <w:p w14:paraId="2F426AAC" w14:textId="1AA13A5F" w:rsidR="008C179E" w:rsidRPr="005E77A9" w:rsidRDefault="008C179E" w:rsidP="00462401">
      <w:pPr>
        <w:spacing w:line="240" w:lineRule="auto"/>
        <w:ind w:left="690" w:hanging="720"/>
        <w:jc w:val="both"/>
        <w:rPr>
          <w:b/>
          <w:sz w:val="20"/>
        </w:rPr>
      </w:pPr>
      <w:r w:rsidRPr="005E77A9">
        <w:rPr>
          <w:b/>
          <w:sz w:val="20"/>
        </w:rPr>
        <w:t>9.</w:t>
      </w:r>
      <w:r w:rsidR="006F5178">
        <w:rPr>
          <w:b/>
          <w:sz w:val="20"/>
        </w:rPr>
        <w:t>4</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3648FEEB" w:rsidR="008C179E" w:rsidRPr="005E77A9" w:rsidRDefault="008C179E" w:rsidP="008C179E">
      <w:pPr>
        <w:spacing w:line="240" w:lineRule="auto"/>
        <w:ind w:left="1395" w:hanging="705"/>
        <w:jc w:val="both"/>
        <w:rPr>
          <w:sz w:val="20"/>
        </w:rPr>
      </w:pPr>
      <w:r w:rsidRPr="005E77A9">
        <w:rPr>
          <w:b/>
          <w:sz w:val="20"/>
        </w:rPr>
        <w:t>9.</w:t>
      </w:r>
      <w:r w:rsidR="006F5178">
        <w:rPr>
          <w:b/>
          <w:sz w:val="20"/>
        </w:rPr>
        <w:t>4</w:t>
      </w:r>
      <w:r w:rsidRPr="005E77A9">
        <w:rPr>
          <w:b/>
          <w:sz w:val="20"/>
        </w:rPr>
        <w:t>.1</w:t>
      </w:r>
      <w:r w:rsidRPr="005E77A9">
        <w:rPr>
          <w:sz w:val="20"/>
        </w:rPr>
        <w:tab/>
        <w:t xml:space="preserve">Nájomca sa zaväzuje v záujme zaistenia bezpečnosti a ochrany zdravia pri práci svojich zamestnancov,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6E20321F" w14:textId="77777777" w:rsidR="008C179E" w:rsidRPr="005E77A9" w:rsidRDefault="008C179E" w:rsidP="008C179E">
      <w:pPr>
        <w:spacing w:line="240" w:lineRule="auto"/>
        <w:ind w:left="1395" w:hanging="705"/>
        <w:jc w:val="both"/>
        <w:rPr>
          <w:sz w:val="20"/>
        </w:rPr>
      </w:pPr>
    </w:p>
    <w:p w14:paraId="54B1D222" w14:textId="4B73C5FA" w:rsidR="008C179E" w:rsidRPr="005E77A9" w:rsidRDefault="008C179E" w:rsidP="00B46CB4">
      <w:pPr>
        <w:spacing w:line="240" w:lineRule="auto"/>
        <w:ind w:left="1395" w:hanging="686"/>
        <w:jc w:val="both"/>
        <w:rPr>
          <w:sz w:val="20"/>
        </w:rPr>
      </w:pPr>
      <w:r w:rsidRPr="005E77A9">
        <w:rPr>
          <w:b/>
          <w:sz w:val="20"/>
        </w:rPr>
        <w:t>9.</w:t>
      </w:r>
      <w:r w:rsidR="006F5178">
        <w:rPr>
          <w:b/>
          <w:sz w:val="20"/>
        </w:rPr>
        <w:t>4</w:t>
      </w:r>
      <w:r w:rsidRPr="005E77A9">
        <w:rPr>
          <w:b/>
          <w:sz w:val="20"/>
        </w:rPr>
        <w:t>.2</w:t>
      </w:r>
      <w:r w:rsidR="006446A9">
        <w:rPr>
          <w:b/>
          <w:sz w:val="20"/>
        </w:rPr>
        <w:tab/>
      </w:r>
      <w:r w:rsidR="006446A9" w:rsidRPr="00B46CB4">
        <w:rPr>
          <w:bCs/>
          <w:sz w:val="20"/>
        </w:rPr>
        <w:t xml:space="preserve">v </w:t>
      </w:r>
      <w:r w:rsidRPr="005E77A9">
        <w:rPr>
          <w:sz w:val="20"/>
        </w:rPr>
        <w:t>prípade porušenia predpisov znáša v plnom rozsahu prípadnú vzniknutú škodu na zdraví a majetku ako aj sankcie zo strany štátnych a iných orgánov.</w:t>
      </w:r>
    </w:p>
    <w:p w14:paraId="61F9B052" w14:textId="77777777" w:rsidR="001F31CE" w:rsidRPr="005E77A9" w:rsidRDefault="001F31CE" w:rsidP="008C179E">
      <w:pPr>
        <w:spacing w:line="240" w:lineRule="auto"/>
        <w:ind w:left="1395" w:hanging="705"/>
        <w:jc w:val="both"/>
        <w:rPr>
          <w:sz w:val="20"/>
        </w:rPr>
      </w:pPr>
    </w:p>
    <w:p w14:paraId="0CF31543" w14:textId="337EF6DD" w:rsidR="008C179E" w:rsidRPr="005E77A9" w:rsidRDefault="008C179E" w:rsidP="00101670">
      <w:pPr>
        <w:spacing w:line="240" w:lineRule="auto"/>
        <w:jc w:val="both"/>
        <w:rPr>
          <w:b/>
          <w:sz w:val="20"/>
        </w:rPr>
      </w:pPr>
      <w:r w:rsidRPr="005E77A9">
        <w:rPr>
          <w:b/>
          <w:sz w:val="20"/>
        </w:rPr>
        <w:t>9.</w:t>
      </w:r>
      <w:r w:rsidR="006F5178">
        <w:rPr>
          <w:b/>
          <w:sz w:val="20"/>
        </w:rPr>
        <w:t>5</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28D15D78" w:rsidR="008C179E" w:rsidRPr="005E77A9" w:rsidRDefault="008C179E" w:rsidP="008C179E">
      <w:pPr>
        <w:spacing w:line="240" w:lineRule="auto"/>
        <w:ind w:left="1395" w:hanging="705"/>
        <w:jc w:val="both"/>
        <w:rPr>
          <w:sz w:val="20"/>
        </w:rPr>
      </w:pPr>
      <w:r w:rsidRPr="005E77A9">
        <w:rPr>
          <w:b/>
          <w:sz w:val="20"/>
        </w:rPr>
        <w:t>9.</w:t>
      </w:r>
      <w:r w:rsidR="006F5178">
        <w:rPr>
          <w:b/>
          <w:sz w:val="20"/>
        </w:rPr>
        <w:t>5</w:t>
      </w:r>
      <w:r w:rsidRPr="005E77A9">
        <w:rPr>
          <w:b/>
          <w:sz w:val="20"/>
        </w:rPr>
        <w:t>.1</w:t>
      </w:r>
      <w:r w:rsidRPr="005E77A9">
        <w:rPr>
          <w:sz w:val="20"/>
        </w:rPr>
        <w:tab/>
        <w:t xml:space="preserve">Nájomca sa zaväzuje v záujme zaistenia ochrany života a zdravia svojich zamestnancov, ochrany majetku a životného prostredia pred požiarmi a v súlade s § 6 ods. 2 zákona </w:t>
      </w:r>
      <w:r w:rsidR="00BB3767" w:rsidRPr="005E77A9">
        <w:rPr>
          <w:sz w:val="20"/>
        </w:rPr>
        <w:t xml:space="preserve">                     </w:t>
      </w:r>
      <w:r w:rsidRPr="005E77A9">
        <w:rPr>
          <w:sz w:val="20"/>
        </w:rPr>
        <w:t xml:space="preserve">č. 314/2001 Z. z. 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02FB8EA1" w:rsidR="008C179E" w:rsidRPr="005E77A9" w:rsidRDefault="008C179E" w:rsidP="008C179E">
      <w:pPr>
        <w:spacing w:line="240" w:lineRule="auto"/>
        <w:ind w:left="1395" w:hanging="705"/>
        <w:jc w:val="both"/>
        <w:rPr>
          <w:sz w:val="20"/>
        </w:rPr>
      </w:pPr>
      <w:r w:rsidRPr="005E77A9">
        <w:rPr>
          <w:b/>
          <w:sz w:val="20"/>
        </w:rPr>
        <w:t>9.</w:t>
      </w:r>
      <w:r w:rsidR="006F5178">
        <w:rPr>
          <w:b/>
          <w:sz w:val="20"/>
        </w:rPr>
        <w:t>5</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D239E19" w:rsidR="00851D16" w:rsidRPr="005E77A9" w:rsidRDefault="008C179E" w:rsidP="00851D16">
      <w:pPr>
        <w:spacing w:line="240" w:lineRule="auto"/>
        <w:ind w:left="1395" w:hanging="705"/>
        <w:jc w:val="both"/>
        <w:rPr>
          <w:sz w:val="20"/>
        </w:rPr>
      </w:pPr>
      <w:r w:rsidRPr="005E77A9">
        <w:rPr>
          <w:b/>
          <w:sz w:val="20"/>
        </w:rPr>
        <w:t>9.</w:t>
      </w:r>
      <w:r w:rsidR="006F5178">
        <w:rPr>
          <w:b/>
          <w:sz w:val="20"/>
        </w:rPr>
        <w:t>5</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D5A3EDC" w14:textId="77777777" w:rsidR="000E38DC" w:rsidRPr="005E77A9" w:rsidRDefault="000E38DC" w:rsidP="00851D16">
      <w:pPr>
        <w:spacing w:line="240" w:lineRule="auto"/>
        <w:ind w:left="1395" w:hanging="705"/>
        <w:jc w:val="both"/>
        <w:rPr>
          <w:sz w:val="20"/>
        </w:rPr>
      </w:pPr>
    </w:p>
    <w:p w14:paraId="1FD5CA8F" w14:textId="0A7507FB"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B707E4">
        <w:rPr>
          <w:b/>
          <w:sz w:val="20"/>
          <w:szCs w:val="20"/>
        </w:rPr>
        <w:t>VRÁTENIE</w:t>
      </w:r>
      <w:r w:rsidRPr="005E77A9">
        <w:rPr>
          <w:b/>
          <w:sz w:val="20"/>
          <w:szCs w:val="20"/>
        </w:rPr>
        <w:t xml:space="preserve"> PREDMETU NÁJMU</w:t>
      </w:r>
    </w:p>
    <w:p w14:paraId="67C885AC" w14:textId="46BFE9E5"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AE36EE">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7A707BF6"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0008733B" w:rsidRPr="005E77A9">
        <w:rPr>
          <w:sz w:val="20"/>
          <w:highlight w:val="white"/>
        </w:rPr>
        <w:t xml:space="preserve"> tejto Zmluvy</w:t>
      </w:r>
      <w:r w:rsidRPr="005E77A9">
        <w:rPr>
          <w:sz w:val="20"/>
          <w:highlight w:val="white"/>
        </w:rPr>
        <w:t>,</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w:t>
      </w:r>
      <w:r w:rsidR="0008733B" w:rsidRPr="005E77A9">
        <w:rPr>
          <w:sz w:val="20"/>
          <w:highlight w:val="white"/>
        </w:rPr>
        <w:t>tejto Zmluvy</w:t>
      </w:r>
      <w:r w:rsidR="0008733B" w:rsidRPr="005E77A9">
        <w:rPr>
          <w:sz w:val="20"/>
        </w:rPr>
        <w:t xml:space="preserve"> </w:t>
      </w:r>
      <w:r w:rsidRPr="005E77A9">
        <w:rPr>
          <w:sz w:val="20"/>
        </w:rPr>
        <w:t>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04E57C4E"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w:t>
      </w:r>
      <w:r w:rsidR="00462401" w:rsidRPr="005E77A9">
        <w:rPr>
          <w:sz w:val="20"/>
        </w:rPr>
        <w:t xml:space="preserve"> tejto Zmluvy</w:t>
      </w:r>
      <w:r w:rsidRPr="005E77A9">
        <w:rPr>
          <w:sz w:val="20"/>
        </w:rPr>
        <w:t>,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2A0CB4FA" w14:textId="383D2641" w:rsidR="00563DBA" w:rsidRPr="005E77A9" w:rsidRDefault="000C7887" w:rsidP="0056236E">
      <w:pPr>
        <w:spacing w:line="233" w:lineRule="auto"/>
        <w:ind w:left="690" w:hanging="720"/>
        <w:jc w:val="both"/>
        <w:rPr>
          <w:sz w:val="20"/>
        </w:rPr>
      </w:pPr>
      <w:r w:rsidRPr="005E77A9">
        <w:rPr>
          <w:b/>
          <w:sz w:val="20"/>
        </w:rPr>
        <w:t>10.4</w:t>
      </w:r>
      <w:r w:rsidR="00E06761" w:rsidRPr="005E77A9">
        <w:rPr>
          <w:sz w:val="20"/>
        </w:rPr>
        <w:tab/>
      </w:r>
      <w:r w:rsidRPr="005E77A9">
        <w:rPr>
          <w:sz w:val="20"/>
        </w:rPr>
        <w:t xml:space="preserve">Nájomca je povinný vypratať Predmet nájmu </w:t>
      </w:r>
      <w:r w:rsidR="00B707E4">
        <w:rPr>
          <w:sz w:val="20"/>
        </w:rPr>
        <w:t xml:space="preserve">a vrátiť ho Prenajímateľovi </w:t>
      </w:r>
      <w:r w:rsidRPr="005E77A9">
        <w:rPr>
          <w:sz w:val="20"/>
        </w:rPr>
        <w:t xml:space="preserve">v súlade </w:t>
      </w:r>
      <w:r w:rsidR="00AE36EE">
        <w:rPr>
          <w:sz w:val="20"/>
        </w:rPr>
        <w:t>s týmto</w:t>
      </w:r>
      <w:r w:rsidR="00462401" w:rsidRPr="005E77A9">
        <w:rPr>
          <w:sz w:val="20"/>
        </w:rPr>
        <w:t xml:space="preserve"> článk</w:t>
      </w:r>
      <w:r w:rsidR="00AE36EE">
        <w:rPr>
          <w:sz w:val="20"/>
        </w:rPr>
        <w:t>om Zmluvy</w:t>
      </w:r>
      <w:r w:rsidR="0089383F" w:rsidRPr="005E77A9">
        <w:rPr>
          <w:sz w:val="20"/>
        </w:rPr>
        <w:t xml:space="preserve"> </w:t>
      </w:r>
      <w:r w:rsidR="00AE36EE">
        <w:rPr>
          <w:sz w:val="20"/>
        </w:rPr>
        <w:t xml:space="preserve">najneskôr </w:t>
      </w:r>
      <w:r w:rsidR="000A4AA9" w:rsidRPr="005E77A9">
        <w:rPr>
          <w:sz w:val="20"/>
        </w:rPr>
        <w:t>k poslednému dňu trvania nájomného vzťahu</w:t>
      </w:r>
      <w:r w:rsidR="002613A2">
        <w:rPr>
          <w:sz w:val="20"/>
        </w:rPr>
        <w:t>.</w:t>
      </w:r>
      <w:r w:rsidR="005A3692" w:rsidRPr="005E77A9">
        <w:rPr>
          <w:sz w:val="20"/>
        </w:rPr>
        <w:t xml:space="preserve"> </w:t>
      </w:r>
      <w:r w:rsidR="002613A2">
        <w:rPr>
          <w:sz w:val="20"/>
        </w:rPr>
        <w:t xml:space="preserve">Ustanovenie bodu 4.5 druhá veta tejto Zmluvy tým nie je dotknuté. </w:t>
      </w:r>
      <w:r w:rsidR="005A3692" w:rsidRPr="005E77A9">
        <w:rPr>
          <w:sz w:val="20"/>
        </w:rPr>
        <w:t>Nájomca je povinný</w:t>
      </w:r>
      <w:r w:rsidRPr="005E77A9">
        <w:rPr>
          <w:sz w:val="20"/>
        </w:rPr>
        <w:t xml:space="preserve"> </w:t>
      </w:r>
      <w:r w:rsidR="002613A2">
        <w:rPr>
          <w:sz w:val="20"/>
        </w:rPr>
        <w:t>vrátiť</w:t>
      </w:r>
      <w:r w:rsidRPr="005E77A9">
        <w:rPr>
          <w:sz w:val="20"/>
        </w:rPr>
        <w:t xml:space="preserve"> Predmet nájmu Prenajímateľovi</w:t>
      </w:r>
      <w:r w:rsidR="000A4AA9" w:rsidRPr="005E77A9">
        <w:rPr>
          <w:sz w:val="20"/>
        </w:rPr>
        <w:t xml:space="preserve"> v stave v akom ho prevzal,</w:t>
      </w:r>
      <w:r w:rsidRPr="005E77A9">
        <w:rPr>
          <w:sz w:val="20"/>
        </w:rPr>
        <w:t xml:space="preserve"> s prihliadnutím na obvyklé opotrebenie, prípadne s odborne vykonanými opravami alebo zmenami, ku ktorým dal Prenajímateľ preukázateľný </w:t>
      </w:r>
      <w:r w:rsidR="000A4AA9" w:rsidRPr="005E77A9">
        <w:rPr>
          <w:sz w:val="20"/>
        </w:rPr>
        <w:t xml:space="preserve">písomný </w:t>
      </w:r>
      <w:r w:rsidRPr="005E77A9">
        <w:rPr>
          <w:sz w:val="20"/>
        </w:rPr>
        <w:t xml:space="preserve">súhlas. </w:t>
      </w:r>
      <w:r w:rsidR="003467EB">
        <w:rPr>
          <w:sz w:val="20"/>
        </w:rPr>
        <w:t>O</w:t>
      </w:r>
      <w:r w:rsidR="003467EB" w:rsidRPr="005E77A9">
        <w:rPr>
          <w:sz w:val="20"/>
        </w:rPr>
        <w:t xml:space="preserve"> vrátení Predmetu nájmu </w:t>
      </w:r>
      <w:r w:rsidR="003467EB">
        <w:rPr>
          <w:sz w:val="20"/>
        </w:rPr>
        <w:t>Prenajímateľovi bude vyhotovený písomný</w:t>
      </w:r>
      <w:r w:rsidR="003467EB" w:rsidRPr="005E77A9">
        <w:rPr>
          <w:sz w:val="20"/>
        </w:rPr>
        <w:t xml:space="preserve"> </w:t>
      </w:r>
      <w:r w:rsidR="003467EB">
        <w:rPr>
          <w:sz w:val="20"/>
        </w:rPr>
        <w:t xml:space="preserve">protokol. </w:t>
      </w:r>
      <w:r w:rsidRPr="005E77A9">
        <w:rPr>
          <w:sz w:val="20"/>
        </w:rPr>
        <w:t xml:space="preserve">Ak Nájomca nesplní povinnosť vypratať Predmet nájmu </w:t>
      </w:r>
      <w:r w:rsidR="002613A2">
        <w:rPr>
          <w:sz w:val="20"/>
        </w:rPr>
        <w:t xml:space="preserve">a vrátiť ho Prenajímateľovi </w:t>
      </w:r>
      <w:r w:rsidR="008949AB">
        <w:rPr>
          <w:sz w:val="20"/>
        </w:rPr>
        <w:t>v súlade s týmto článkom</w:t>
      </w:r>
      <w:r w:rsidR="002613A2">
        <w:rPr>
          <w:sz w:val="20"/>
        </w:rPr>
        <w:t xml:space="preserve"> Zmluvy</w:t>
      </w:r>
      <w:r w:rsidRPr="005E77A9">
        <w:rPr>
          <w:sz w:val="20"/>
        </w:rPr>
        <w:t>, Prenajímateľ má právo vypratať Predmet nájmu</w:t>
      </w:r>
      <w:r w:rsidR="000A4AA9" w:rsidRPr="005E77A9">
        <w:rPr>
          <w:sz w:val="20"/>
        </w:rPr>
        <w:t xml:space="preserve"> na náklady Nájomcu</w:t>
      </w:r>
      <w:r w:rsidRPr="005E77A9">
        <w:rPr>
          <w:sz w:val="20"/>
        </w:rPr>
        <w:t xml:space="preserve">, </w:t>
      </w:r>
      <w:r w:rsidR="000A4AA9" w:rsidRPr="005E77A9">
        <w:rPr>
          <w:sz w:val="20"/>
        </w:rPr>
        <w:t>s čím Nájomca súhlasí.</w:t>
      </w:r>
    </w:p>
    <w:p w14:paraId="44879809" w14:textId="77777777" w:rsidR="00563DBA" w:rsidRPr="005E77A9" w:rsidRDefault="00563DBA" w:rsidP="0056236E">
      <w:pPr>
        <w:spacing w:line="233" w:lineRule="auto"/>
        <w:ind w:left="690" w:hanging="720"/>
        <w:jc w:val="both"/>
        <w:rPr>
          <w:sz w:val="20"/>
        </w:rPr>
      </w:pPr>
    </w:p>
    <w:p w14:paraId="20E07A79" w14:textId="433F33C9" w:rsidR="00FC3398" w:rsidRPr="005E77A9" w:rsidRDefault="00FC3398" w:rsidP="0056236E">
      <w:pPr>
        <w:spacing w:line="233" w:lineRule="auto"/>
        <w:ind w:left="690" w:hanging="720"/>
        <w:jc w:val="both"/>
        <w:rPr>
          <w:sz w:val="20"/>
        </w:rPr>
      </w:pPr>
      <w:r w:rsidRPr="005E77A9">
        <w:rPr>
          <w:b/>
          <w:sz w:val="20"/>
        </w:rPr>
        <w:t>10.5</w:t>
      </w:r>
      <w:r w:rsidRPr="005E77A9">
        <w:rPr>
          <w:sz w:val="20"/>
        </w:rPr>
        <w:t xml:space="preserve">   </w:t>
      </w:r>
      <w:r w:rsidRPr="005E77A9">
        <w:rPr>
          <w:sz w:val="20"/>
        </w:rPr>
        <w:tab/>
      </w:r>
      <w:r w:rsidR="00FF08DD" w:rsidRPr="005E77A9">
        <w:rPr>
          <w:sz w:val="20"/>
        </w:rPr>
        <w:t xml:space="preserve">Pre vylúčenie akýchkoľvek pochybností platí, že počas lehoty určenej </w:t>
      </w:r>
      <w:r w:rsidR="00EF005A">
        <w:rPr>
          <w:sz w:val="20"/>
        </w:rPr>
        <w:t xml:space="preserve">Prenajímateľom </w:t>
      </w:r>
      <w:r w:rsidR="00FF08DD" w:rsidRPr="005E77A9">
        <w:rPr>
          <w:sz w:val="20"/>
        </w:rPr>
        <w:t xml:space="preserve">pre vypratanie Predmetu nájmu podľa </w:t>
      </w:r>
      <w:r w:rsidR="00EF005A">
        <w:rPr>
          <w:sz w:val="20"/>
        </w:rPr>
        <w:t xml:space="preserve">bodu 4.5 druhá veta </w:t>
      </w:r>
      <w:r w:rsidR="00FF08DD" w:rsidRPr="005E77A9">
        <w:rPr>
          <w:sz w:val="20"/>
        </w:rPr>
        <w:t>tejto Zmluvy, a aj v prípade, a</w:t>
      </w:r>
      <w:r w:rsidRPr="005E77A9">
        <w:rPr>
          <w:sz w:val="20"/>
        </w:rPr>
        <w:t xml:space="preserve">k Nájomca nevyprace Predmet nájmu </w:t>
      </w:r>
      <w:r w:rsidR="00B707E4">
        <w:rPr>
          <w:sz w:val="20"/>
        </w:rPr>
        <w:t xml:space="preserve">a nevráti ho Prenajímateľovi </w:t>
      </w:r>
      <w:r w:rsidR="00CB3692">
        <w:rPr>
          <w:sz w:val="20"/>
        </w:rPr>
        <w:t>v súlade s</w:t>
      </w:r>
      <w:r w:rsidRPr="005E77A9">
        <w:rPr>
          <w:sz w:val="20"/>
        </w:rPr>
        <w:t xml:space="preserve"> bod</w:t>
      </w:r>
      <w:r w:rsidR="00CB3692">
        <w:rPr>
          <w:sz w:val="20"/>
        </w:rPr>
        <w:t>om</w:t>
      </w:r>
      <w:r w:rsidRPr="005E77A9">
        <w:rPr>
          <w:sz w:val="20"/>
        </w:rPr>
        <w:t xml:space="preserve"> 10.4</w:t>
      </w:r>
      <w:r w:rsidR="0089383F" w:rsidRPr="005E77A9">
        <w:rPr>
          <w:sz w:val="20"/>
        </w:rPr>
        <w:t xml:space="preserve"> tohto článku</w:t>
      </w:r>
      <w:r w:rsidRPr="005E77A9">
        <w:rPr>
          <w:sz w:val="20"/>
        </w:rPr>
        <w:t xml:space="preserve">, Prenajímateľ má právo požadovať od Nájomcu úhradu za </w:t>
      </w:r>
      <w:r w:rsidR="00FF08DD" w:rsidRPr="005E77A9">
        <w:rPr>
          <w:sz w:val="20"/>
        </w:rPr>
        <w:t xml:space="preserve">skutočné </w:t>
      </w:r>
      <w:r w:rsidRPr="005E77A9">
        <w:rPr>
          <w:sz w:val="20"/>
        </w:rPr>
        <w:t>užívanie Predmetu nájmu po skončení nájomného vzťahu</w:t>
      </w:r>
      <w:r w:rsidR="008C5B88">
        <w:rPr>
          <w:sz w:val="20"/>
        </w:rPr>
        <w:t xml:space="preserve"> resp. </w:t>
      </w:r>
      <w:r w:rsidR="00CB3692">
        <w:rPr>
          <w:sz w:val="20"/>
        </w:rPr>
        <w:t xml:space="preserve">po uplynutí </w:t>
      </w:r>
      <w:r w:rsidR="008C5B88">
        <w:rPr>
          <w:sz w:val="20"/>
        </w:rPr>
        <w:t xml:space="preserve">lehoty určenej Prenajímateľom </w:t>
      </w:r>
      <w:r w:rsidR="008C5B88" w:rsidRPr="005E77A9">
        <w:rPr>
          <w:sz w:val="20"/>
        </w:rPr>
        <w:t xml:space="preserve">pre vypratanie </w:t>
      </w:r>
      <w:r w:rsidR="008C5B88" w:rsidRPr="005E77A9">
        <w:rPr>
          <w:sz w:val="20"/>
        </w:rPr>
        <w:lastRenderedPageBreak/>
        <w:t xml:space="preserve">Predmetu nájmu podľa </w:t>
      </w:r>
      <w:r w:rsidR="008C5B88">
        <w:rPr>
          <w:sz w:val="20"/>
        </w:rPr>
        <w:t xml:space="preserve">bodu 4.5 druhá veta </w:t>
      </w:r>
      <w:r w:rsidR="008C5B88" w:rsidRPr="005E77A9">
        <w:rPr>
          <w:sz w:val="20"/>
        </w:rPr>
        <w:t>tejto Zmluvy</w:t>
      </w:r>
      <w:r w:rsidR="000A4AA9" w:rsidRPr="005E77A9">
        <w:rPr>
          <w:sz w:val="20"/>
        </w:rPr>
        <w:t>, a to</w:t>
      </w:r>
      <w:r w:rsidRPr="005E77A9">
        <w:rPr>
          <w:sz w:val="20"/>
        </w:rPr>
        <w:t xml:space="preserve"> vo výške</w:t>
      </w:r>
      <w:r w:rsidR="00FF08DD" w:rsidRPr="005E77A9">
        <w:rPr>
          <w:sz w:val="20"/>
        </w:rPr>
        <w:t xml:space="preserve">, ktorá bude odvodená od výšky </w:t>
      </w:r>
      <w:r w:rsidR="000A4AA9" w:rsidRPr="005E77A9">
        <w:rPr>
          <w:sz w:val="20"/>
        </w:rPr>
        <w:t>posledné</w:t>
      </w:r>
      <w:r w:rsidR="00FF08DD" w:rsidRPr="005E77A9">
        <w:rPr>
          <w:sz w:val="20"/>
        </w:rPr>
        <w:t>ho</w:t>
      </w:r>
      <w:r w:rsidR="000A4AA9" w:rsidRPr="005E77A9">
        <w:rPr>
          <w:sz w:val="20"/>
        </w:rPr>
        <w:t xml:space="preserve"> ročné</w:t>
      </w:r>
      <w:r w:rsidR="00FF08DD" w:rsidRPr="005E77A9">
        <w:rPr>
          <w:sz w:val="20"/>
        </w:rPr>
        <w:t>ho</w:t>
      </w:r>
      <w:r w:rsidR="000A4AA9" w:rsidRPr="005E77A9">
        <w:rPr>
          <w:sz w:val="20"/>
        </w:rPr>
        <w:t xml:space="preserve"> Nájomné</w:t>
      </w:r>
      <w:r w:rsidR="00FF08DD" w:rsidRPr="005E77A9">
        <w:rPr>
          <w:sz w:val="20"/>
        </w:rPr>
        <w:t>ho</w:t>
      </w:r>
      <w:r w:rsidR="000A4AA9" w:rsidRPr="005E77A9">
        <w:rPr>
          <w:sz w:val="20"/>
        </w:rPr>
        <w:t>.</w:t>
      </w:r>
    </w:p>
    <w:p w14:paraId="5EC72855" w14:textId="77777777" w:rsidR="00FC3398" w:rsidRPr="005E77A9" w:rsidRDefault="00FC3398" w:rsidP="0056236E">
      <w:pPr>
        <w:spacing w:line="233" w:lineRule="auto"/>
        <w:ind w:left="690" w:hanging="720"/>
        <w:jc w:val="both"/>
        <w:rPr>
          <w:sz w:val="20"/>
        </w:rPr>
      </w:pPr>
    </w:p>
    <w:p w14:paraId="0A6D6CB8" w14:textId="12DA924D" w:rsidR="00067378" w:rsidRPr="005E77A9" w:rsidRDefault="00FC3398" w:rsidP="0056236E">
      <w:pPr>
        <w:spacing w:line="233" w:lineRule="auto"/>
        <w:ind w:left="690" w:hanging="720"/>
        <w:jc w:val="both"/>
        <w:rPr>
          <w:sz w:val="20"/>
        </w:rPr>
      </w:pPr>
      <w:r w:rsidRPr="005E77A9">
        <w:rPr>
          <w:b/>
          <w:sz w:val="20"/>
        </w:rPr>
        <w:t>10.6</w:t>
      </w:r>
      <w:r w:rsidRPr="005E77A9">
        <w:rPr>
          <w:sz w:val="20"/>
        </w:rPr>
        <w:tab/>
      </w:r>
      <w:r w:rsidR="0089383F" w:rsidRPr="005E77A9">
        <w:rPr>
          <w:sz w:val="20"/>
        </w:rPr>
        <w:t xml:space="preserve">Ak Nájomca nevyprace Predmet nájmu </w:t>
      </w:r>
      <w:r w:rsidR="00B707E4">
        <w:rPr>
          <w:sz w:val="20"/>
        </w:rPr>
        <w:t xml:space="preserve">a nevráti ho Prenajímateľovi </w:t>
      </w:r>
      <w:r w:rsidR="008C5B88">
        <w:rPr>
          <w:sz w:val="20"/>
        </w:rPr>
        <w:t>v súlade s</w:t>
      </w:r>
      <w:r w:rsidR="008949AB">
        <w:rPr>
          <w:sz w:val="20"/>
        </w:rPr>
        <w:t xml:space="preserve"> týmto </w:t>
      </w:r>
      <w:r w:rsidR="008C5B88">
        <w:rPr>
          <w:sz w:val="20"/>
        </w:rPr>
        <w:t>článkom 10 Zmluvy</w:t>
      </w:r>
      <w:r w:rsidR="0089383F" w:rsidRPr="005E77A9">
        <w:rPr>
          <w:sz w:val="20"/>
        </w:rPr>
        <w:t xml:space="preserve">, Prenajímateľ má právo požadovať od Nájomcu popri nároku vyplývajúcom z bodu 10.5 tohto článku, aj zmluvnú pokutu za </w:t>
      </w:r>
      <w:r w:rsidR="00B707E4">
        <w:rPr>
          <w:sz w:val="20"/>
        </w:rPr>
        <w:t xml:space="preserve">neoprávnené </w:t>
      </w:r>
      <w:r w:rsidR="0089383F" w:rsidRPr="005E77A9">
        <w:rPr>
          <w:sz w:val="20"/>
        </w:rPr>
        <w:t>užívanie Predmetu nájmu po skončení nájomného vzťahu</w:t>
      </w:r>
      <w:r w:rsidR="00B707E4">
        <w:rPr>
          <w:sz w:val="20"/>
        </w:rPr>
        <w:t xml:space="preserve"> </w:t>
      </w:r>
      <w:r w:rsidR="00CB3692">
        <w:rPr>
          <w:sz w:val="20"/>
        </w:rPr>
        <w:t>resp. po uplynutí lehoty</w:t>
      </w:r>
      <w:r w:rsidR="00B707E4">
        <w:rPr>
          <w:sz w:val="20"/>
        </w:rPr>
        <w:t xml:space="preserve"> určenej Prenajímateľom </w:t>
      </w:r>
      <w:r w:rsidR="00B707E4" w:rsidRPr="005E77A9">
        <w:rPr>
          <w:sz w:val="20"/>
        </w:rPr>
        <w:t xml:space="preserve">pre vypratanie Predmetu nájmu podľa </w:t>
      </w:r>
      <w:r w:rsidR="00B707E4">
        <w:rPr>
          <w:sz w:val="20"/>
        </w:rPr>
        <w:t xml:space="preserve">bodu 4.5 druhá veta </w:t>
      </w:r>
      <w:r w:rsidR="00B707E4" w:rsidRPr="005E77A9">
        <w:rPr>
          <w:sz w:val="20"/>
        </w:rPr>
        <w:t>tejto Zmluvy</w:t>
      </w:r>
      <w:r w:rsidR="0089383F" w:rsidRPr="005E77A9">
        <w:rPr>
          <w:sz w:val="20"/>
        </w:rPr>
        <w:t xml:space="preserve">, a to vo výške </w:t>
      </w:r>
      <w:r w:rsidR="00B707E4">
        <w:rPr>
          <w:sz w:val="20"/>
        </w:rPr>
        <w:t>200 EUR</w:t>
      </w:r>
      <w:r w:rsidR="0089383F" w:rsidRPr="005E77A9">
        <w:rPr>
          <w:sz w:val="20"/>
        </w:rPr>
        <w:t xml:space="preserve"> za každý deň omeškania s</w:t>
      </w:r>
      <w:r w:rsidR="00AE36EE">
        <w:rPr>
          <w:sz w:val="20"/>
        </w:rPr>
        <w:t> </w:t>
      </w:r>
      <w:r w:rsidR="0089383F" w:rsidRPr="005E77A9">
        <w:rPr>
          <w:sz w:val="20"/>
        </w:rPr>
        <w:t>vyprataním</w:t>
      </w:r>
      <w:r w:rsidR="00AE36EE">
        <w:rPr>
          <w:sz w:val="20"/>
        </w:rPr>
        <w:t xml:space="preserve"> Predmetu nájmu a jeho vrátením Prenajímateľovi</w:t>
      </w:r>
      <w:r w:rsidR="0089383F" w:rsidRPr="005E77A9">
        <w:rPr>
          <w:sz w:val="20"/>
        </w:rPr>
        <w:t>.</w:t>
      </w:r>
    </w:p>
    <w:p w14:paraId="0949D96A" w14:textId="77777777" w:rsidR="000E38DC" w:rsidRPr="005E77A9" w:rsidRDefault="000E38DC" w:rsidP="0056236E">
      <w:pPr>
        <w:spacing w:line="233" w:lineRule="auto"/>
        <w:ind w:left="690" w:hanging="720"/>
        <w:jc w:val="both"/>
        <w:rPr>
          <w:sz w:val="20"/>
        </w:rPr>
      </w:pP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2DCDD0F8" w14:textId="1358E48E"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0A44CD89" w14:textId="77777777" w:rsidR="00380FA9" w:rsidRPr="005E77A9" w:rsidRDefault="00380FA9" w:rsidP="005418E3">
      <w:pPr>
        <w:pStyle w:val="Normlny10"/>
        <w:spacing w:before="120" w:after="120" w:line="233" w:lineRule="auto"/>
        <w:jc w:val="both"/>
        <w:rPr>
          <w:sz w:val="20"/>
          <w:szCs w:val="20"/>
        </w:rPr>
      </w:pPr>
    </w:p>
    <w:p w14:paraId="012CE3BF" w14:textId="55D25876" w:rsidR="003B56E0" w:rsidRPr="005E77A9" w:rsidRDefault="003B56E0" w:rsidP="0056236E">
      <w:pPr>
        <w:pStyle w:val="Normlny10"/>
        <w:spacing w:before="240" w:after="240" w:line="233" w:lineRule="auto"/>
        <w:rPr>
          <w:b/>
          <w:sz w:val="20"/>
          <w:szCs w:val="20"/>
        </w:rPr>
      </w:pPr>
      <w:r w:rsidRPr="005E77A9">
        <w:rPr>
          <w:b/>
          <w:sz w:val="20"/>
          <w:szCs w:val="20"/>
        </w:rPr>
        <w:t>[12]</w:t>
      </w:r>
      <w:r w:rsidRPr="005E77A9">
        <w:rPr>
          <w:sz w:val="20"/>
          <w:szCs w:val="20"/>
        </w:rPr>
        <w:t xml:space="preserve">      </w:t>
      </w:r>
      <w:r w:rsidRPr="005E77A9">
        <w:rPr>
          <w:b/>
          <w:sz w:val="20"/>
          <w:szCs w:val="20"/>
        </w:rPr>
        <w:t>ZÁVEREČNÉ USTANOVENIA</w:t>
      </w:r>
    </w:p>
    <w:p w14:paraId="60C12041" w14:textId="77777777" w:rsidR="00A11EDB" w:rsidRPr="00C46674" w:rsidRDefault="00A11EDB" w:rsidP="00A11EDB">
      <w:pPr>
        <w:spacing w:line="233" w:lineRule="auto"/>
        <w:rPr>
          <w:b/>
          <w:sz w:val="20"/>
        </w:rPr>
      </w:pPr>
      <w:r w:rsidRPr="00C46674">
        <w:rPr>
          <w:b/>
          <w:sz w:val="20"/>
        </w:rPr>
        <w:t>12.</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77777777" w:rsidR="00A11EDB" w:rsidRPr="005E77A9" w:rsidRDefault="00A11EDB" w:rsidP="00A11EDB">
      <w:pPr>
        <w:spacing w:line="233" w:lineRule="auto"/>
        <w:ind w:left="1530" w:hanging="840"/>
        <w:jc w:val="both"/>
        <w:rPr>
          <w:sz w:val="20"/>
        </w:rPr>
      </w:pPr>
      <w:r w:rsidRPr="00C46674">
        <w:rPr>
          <w:b/>
          <w:sz w:val="20"/>
        </w:rPr>
        <w:t>12.</w:t>
      </w:r>
      <w:r>
        <w:rPr>
          <w:b/>
          <w:sz w:val="20"/>
        </w:rPr>
        <w:t>1</w:t>
      </w:r>
      <w:r w:rsidRPr="00C46674">
        <w:rPr>
          <w:b/>
          <w:sz w:val="20"/>
        </w:rPr>
        <w:t>.1</w:t>
      </w:r>
      <w:r w:rsidRPr="00C46674">
        <w:rPr>
          <w:sz w:val="20"/>
        </w:rPr>
        <w:tab/>
        <w:t>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Platnosť dodatku je podmienená udelením súhlasu Ministerstva dopravy a výstavby Slovenskej republiky.</w:t>
      </w:r>
    </w:p>
    <w:p w14:paraId="61D47B03" w14:textId="77777777" w:rsidR="00A11EDB" w:rsidRPr="005E77A9" w:rsidRDefault="00A11EDB" w:rsidP="00A11EDB">
      <w:pPr>
        <w:spacing w:line="233" w:lineRule="auto"/>
        <w:ind w:left="1530" w:hanging="840"/>
        <w:jc w:val="both"/>
        <w:rPr>
          <w:sz w:val="20"/>
        </w:rPr>
      </w:pPr>
    </w:p>
    <w:p w14:paraId="2F800BE4" w14:textId="77777777" w:rsidR="00A11EDB" w:rsidRPr="005E77A9" w:rsidRDefault="00A11EDB" w:rsidP="00A11EDB">
      <w:pPr>
        <w:spacing w:line="233" w:lineRule="auto"/>
        <w:rPr>
          <w:b/>
          <w:sz w:val="20"/>
        </w:rPr>
      </w:pPr>
      <w:r w:rsidRPr="005E77A9">
        <w:rPr>
          <w:b/>
          <w:sz w:val="20"/>
        </w:rPr>
        <w:t>12.</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77777777" w:rsidR="00A11EDB" w:rsidRPr="005E77A9" w:rsidRDefault="00A11EDB" w:rsidP="00A11EDB">
      <w:pPr>
        <w:spacing w:line="233" w:lineRule="auto"/>
        <w:ind w:left="1530" w:hanging="840"/>
        <w:jc w:val="both"/>
        <w:rPr>
          <w:sz w:val="20"/>
        </w:rPr>
      </w:pPr>
      <w:r w:rsidRPr="005E77A9">
        <w:rPr>
          <w:b/>
          <w:sz w:val="20"/>
        </w:rPr>
        <w:t>12.</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7777777"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7777777"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.1.2</w:t>
      </w:r>
      <w:r w:rsidRPr="005E77A9">
        <w:rPr>
          <w:sz w:val="20"/>
        </w:rPr>
        <w:tab/>
        <w:t>príslušnej Zmluvnej strane musí byť zaslaná alebo doručená osobne alebo poštou (formou doporučenej zásielky) alebo expresnou kuriérskou službou na adresu sídla Zmluvnej strany uvedenú v obchodnom registri;</w:t>
      </w:r>
    </w:p>
    <w:p w14:paraId="4A857AC1" w14:textId="77777777" w:rsidR="00A11EDB" w:rsidRPr="005E77A9" w:rsidRDefault="00A11EDB" w:rsidP="00A11EDB">
      <w:pPr>
        <w:spacing w:line="233" w:lineRule="auto"/>
        <w:ind w:left="2385" w:hanging="855"/>
        <w:jc w:val="both"/>
        <w:rPr>
          <w:sz w:val="20"/>
        </w:rPr>
      </w:pPr>
    </w:p>
    <w:p w14:paraId="7DC30F68" w14:textId="77777777"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.1.3</w:t>
      </w:r>
      <w:r w:rsidRPr="005E77A9">
        <w:rPr>
          <w:b/>
          <w:sz w:val="20"/>
        </w:rPr>
        <w:tab/>
      </w:r>
      <w:r w:rsidRPr="005E77A9">
        <w:rPr>
          <w:sz w:val="20"/>
        </w:rPr>
        <w:t>elektronickou poštou na emailové adresy uvedené v bode 12.</w:t>
      </w:r>
      <w:r>
        <w:rPr>
          <w:sz w:val="20"/>
        </w:rPr>
        <w:t>2</w:t>
      </w:r>
      <w:r w:rsidRPr="005E77A9">
        <w:rPr>
          <w:sz w:val="20"/>
        </w:rPr>
        <w:t>.4 tejto Zmluvy; alebo</w:t>
      </w:r>
    </w:p>
    <w:p w14:paraId="3F330C0E" w14:textId="77777777" w:rsidR="00A11EDB" w:rsidRPr="005E77A9" w:rsidRDefault="00A11EDB" w:rsidP="00A11EDB">
      <w:pPr>
        <w:spacing w:line="233" w:lineRule="auto"/>
        <w:ind w:left="2385" w:hanging="855"/>
        <w:jc w:val="both"/>
        <w:rPr>
          <w:sz w:val="20"/>
        </w:rPr>
      </w:pPr>
    </w:p>
    <w:p w14:paraId="246257EB" w14:textId="1181AB73" w:rsidR="00A11EDB" w:rsidRPr="005E77A9" w:rsidRDefault="00A11EDB" w:rsidP="00A11EDB">
      <w:pPr>
        <w:spacing w:line="233" w:lineRule="auto"/>
        <w:ind w:left="2385" w:hanging="855"/>
        <w:jc w:val="both"/>
        <w:rPr>
          <w:sz w:val="20"/>
        </w:rPr>
      </w:pPr>
      <w:r w:rsidRPr="005E77A9">
        <w:rPr>
          <w:b/>
          <w:sz w:val="20"/>
        </w:rPr>
        <w:lastRenderedPageBreak/>
        <w:t>12.</w:t>
      </w:r>
      <w:r>
        <w:rPr>
          <w:b/>
          <w:sz w:val="20"/>
        </w:rPr>
        <w:t>2</w:t>
      </w:r>
      <w:r w:rsidRPr="005E77A9">
        <w:rPr>
          <w:b/>
          <w:sz w:val="20"/>
        </w:rPr>
        <w:t>.1.4</w:t>
      </w:r>
      <w:r w:rsidRPr="005E77A9">
        <w:rPr>
          <w:sz w:val="20"/>
        </w:rPr>
        <w:tab/>
        <w:t xml:space="preserve">na také iné adresy, ktoré si Zmluvné strany navzájom oznámia podľa </w:t>
      </w:r>
      <w:r w:rsidR="00C55661">
        <w:rPr>
          <w:sz w:val="20"/>
        </w:rPr>
        <w:t>tohto článku</w:t>
      </w:r>
      <w:r w:rsidRPr="005E77A9">
        <w:rPr>
          <w:sz w:val="20"/>
        </w:rPr>
        <w:t xml:space="preserve"> Zmluvy.</w:t>
      </w:r>
    </w:p>
    <w:p w14:paraId="6BD39C3F" w14:textId="77777777" w:rsidR="00A11EDB" w:rsidRPr="005E77A9" w:rsidRDefault="00A11EDB" w:rsidP="00A11EDB">
      <w:pPr>
        <w:spacing w:line="233" w:lineRule="auto"/>
        <w:ind w:left="2385" w:hanging="855"/>
        <w:jc w:val="both"/>
        <w:rPr>
          <w:sz w:val="20"/>
          <w:highlight w:val="yellow"/>
        </w:rPr>
      </w:pPr>
    </w:p>
    <w:p w14:paraId="301E20D6" w14:textId="77777777" w:rsidR="00A11EDB" w:rsidRPr="005E77A9" w:rsidRDefault="00A11EDB" w:rsidP="00A11EDB">
      <w:pPr>
        <w:spacing w:line="233" w:lineRule="auto"/>
        <w:ind w:left="1530" w:hanging="840"/>
        <w:jc w:val="both"/>
        <w:rPr>
          <w:sz w:val="20"/>
        </w:rPr>
      </w:pPr>
      <w:r w:rsidRPr="005E77A9">
        <w:rPr>
          <w:b/>
          <w:sz w:val="20"/>
        </w:rPr>
        <w:t>12.</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0EDE86A4" w14:textId="77777777" w:rsidR="00A11EDB" w:rsidRPr="005E77A9" w:rsidRDefault="00A11EDB" w:rsidP="00A11EDB">
      <w:pPr>
        <w:pStyle w:val="Normlny10"/>
        <w:spacing w:before="120" w:after="120" w:line="233" w:lineRule="auto"/>
        <w:ind w:left="2385" w:hanging="855"/>
        <w:jc w:val="both"/>
        <w:rPr>
          <w:sz w:val="20"/>
          <w:szCs w:val="20"/>
        </w:rPr>
      </w:pPr>
      <w:r w:rsidRPr="005E77A9">
        <w:rPr>
          <w:b/>
          <w:sz w:val="20"/>
          <w:szCs w:val="20"/>
        </w:rPr>
        <w:t>12.</w:t>
      </w:r>
      <w:r>
        <w:rPr>
          <w:b/>
          <w:sz w:val="20"/>
          <w:szCs w:val="20"/>
        </w:rPr>
        <w:t>2</w:t>
      </w:r>
      <w:r w:rsidRPr="005E77A9">
        <w:rPr>
          <w:b/>
          <w:sz w:val="20"/>
          <w:szCs w:val="20"/>
        </w:rPr>
        <w:t>.2.1</w:t>
      </w:r>
      <w:r w:rsidRPr="005E77A9">
        <w:rPr>
          <w:sz w:val="20"/>
          <w:szCs w:val="20"/>
        </w:rPr>
        <w:t xml:space="preserve"> v deň doručenia zásielky príslušnej Zmluvnej strane, ak bola zásielka doručená osobne, kuriérskou službou alebo poštou (ako doporučená zásielka), alebo ak adresát odmietne zásielku prevziať, dňom odmietnutia prevzatia zásielky;</w:t>
      </w:r>
    </w:p>
    <w:p w14:paraId="09DFED57" w14:textId="77777777" w:rsidR="00A11EDB" w:rsidRPr="005E77A9" w:rsidRDefault="00A11EDB" w:rsidP="00A11EDB">
      <w:pPr>
        <w:pStyle w:val="Normlny10"/>
        <w:spacing w:before="120" w:after="120" w:line="233" w:lineRule="auto"/>
        <w:ind w:left="2385" w:hanging="855"/>
        <w:jc w:val="both"/>
        <w:rPr>
          <w:sz w:val="20"/>
          <w:szCs w:val="20"/>
        </w:rPr>
      </w:pPr>
      <w:r w:rsidRPr="005E77A9">
        <w:rPr>
          <w:b/>
          <w:sz w:val="20"/>
          <w:szCs w:val="20"/>
        </w:rPr>
        <w:t>12.</w:t>
      </w:r>
      <w:r>
        <w:rPr>
          <w:b/>
          <w:sz w:val="20"/>
          <w:szCs w:val="20"/>
        </w:rPr>
        <w:t>2</w:t>
      </w:r>
      <w:r w:rsidRPr="005E77A9">
        <w:rPr>
          <w:b/>
          <w:sz w:val="20"/>
          <w:szCs w:val="20"/>
        </w:rPr>
        <w:t>.2.2</w:t>
      </w:r>
      <w:r w:rsidRPr="005E77A9">
        <w:rPr>
          <w:sz w:val="20"/>
          <w:szCs w:val="20"/>
        </w:rPr>
        <w:t xml:space="preserve"> v prípade zaslania zásielky e-mailom v deň e-mailového prenosu, ak bola zásielka odoslaná do 15:00 hod. v ktorýkoľvek pracovný deň, v ostatných prípadoch v pracovný deň nasledujúci po dni odoslania, a to všetko za predpokladu, že originál emailovej správy bol doručený osobne, kuriérskou službou alebo poštou príslušnej Zmluvnej strane do troch (3) dní odo dňa jej doručenia e-mailom.</w:t>
      </w:r>
    </w:p>
    <w:p w14:paraId="6EA0D913" w14:textId="77777777" w:rsidR="00A11EDB" w:rsidRPr="005E77A9" w:rsidRDefault="00A11EDB" w:rsidP="00A11EDB">
      <w:pPr>
        <w:spacing w:line="233" w:lineRule="auto"/>
        <w:ind w:left="1530" w:hanging="840"/>
        <w:jc w:val="both"/>
        <w:rPr>
          <w:sz w:val="20"/>
        </w:rPr>
      </w:pPr>
      <w:r w:rsidRPr="005E77A9">
        <w:rPr>
          <w:b/>
          <w:sz w:val="20"/>
        </w:rPr>
        <w:t>12.</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77777777" w:rsidR="00A11EDB" w:rsidRPr="005E77A9" w:rsidRDefault="00A11EDB" w:rsidP="00A11EDB">
      <w:pPr>
        <w:spacing w:after="240" w:line="233" w:lineRule="auto"/>
        <w:ind w:left="1530" w:hanging="840"/>
        <w:jc w:val="both"/>
        <w:rPr>
          <w:sz w:val="20"/>
        </w:rPr>
      </w:pPr>
      <w:r w:rsidRPr="005E77A9">
        <w:rPr>
          <w:b/>
          <w:sz w:val="20"/>
        </w:rPr>
        <w:t>12.</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550A1A3C" w14:textId="77777777" w:rsidR="00EB2514" w:rsidRPr="00336965" w:rsidRDefault="00A11EDB" w:rsidP="00EB2514">
      <w:pPr>
        <w:spacing w:line="233" w:lineRule="auto"/>
        <w:ind w:left="2127" w:hanging="1437"/>
        <w:jc w:val="both"/>
        <w:rPr>
          <w:sz w:val="20"/>
        </w:rPr>
      </w:pPr>
      <w:r w:rsidRPr="005E77A9">
        <w:rPr>
          <w:sz w:val="20"/>
        </w:rPr>
        <w:tab/>
      </w:r>
      <w:r w:rsidR="00EB2514" w:rsidRPr="00336965">
        <w:rPr>
          <w:sz w:val="20"/>
        </w:rPr>
        <w:t>meno a priezvisko:</w:t>
      </w:r>
      <w:r w:rsidR="00EB2514" w:rsidRPr="00336965">
        <w:rPr>
          <w:sz w:val="20"/>
        </w:rPr>
        <w:tab/>
      </w:r>
      <w:r w:rsidR="00EB2514" w:rsidRPr="00336965">
        <w:rPr>
          <w:rFonts w:eastAsia="Arial Unicode MS"/>
          <w:sz w:val="20"/>
        </w:rPr>
        <w:t>Pavel Mikulenka</w:t>
      </w:r>
    </w:p>
    <w:p w14:paraId="7F9D5566" w14:textId="77777777" w:rsidR="00EB2514" w:rsidRPr="00336965" w:rsidRDefault="00EB2514" w:rsidP="00EB2514">
      <w:pPr>
        <w:shd w:val="clear" w:color="auto" w:fill="FFFFFF" w:themeFill="background1"/>
        <w:spacing w:before="120" w:line="233" w:lineRule="auto"/>
        <w:ind w:left="1531" w:hanging="839"/>
        <w:jc w:val="both"/>
        <w:rPr>
          <w:color w:val="auto"/>
          <w:sz w:val="20"/>
        </w:rPr>
      </w:pPr>
      <w:r w:rsidRPr="00336965">
        <w:rPr>
          <w:sz w:val="20"/>
        </w:rPr>
        <w:tab/>
      </w:r>
      <w:r w:rsidRPr="00336965">
        <w:rPr>
          <w:sz w:val="20"/>
        </w:rPr>
        <w:tab/>
        <w:t>e – mail:</w:t>
      </w:r>
      <w:r w:rsidRPr="00336965">
        <w:rPr>
          <w:sz w:val="20"/>
        </w:rPr>
        <w:tab/>
      </w:r>
      <w:r w:rsidRPr="00336965">
        <w:rPr>
          <w:sz w:val="20"/>
        </w:rPr>
        <w:tab/>
      </w:r>
      <w:r w:rsidRPr="00336965">
        <w:rPr>
          <w:rFonts w:eastAsia="Arial Unicode MS"/>
          <w:sz w:val="20"/>
        </w:rPr>
        <w:t>pavel.mikulenka@vpas.sk</w:t>
      </w:r>
    </w:p>
    <w:p w14:paraId="51E21B0C" w14:textId="7BAC9D85" w:rsidR="00EB2514" w:rsidRPr="005E77A9" w:rsidRDefault="00EB2514" w:rsidP="00EB2514">
      <w:pPr>
        <w:spacing w:before="120" w:after="240" w:line="233" w:lineRule="auto"/>
        <w:ind w:left="1531" w:hanging="839"/>
        <w:jc w:val="both"/>
        <w:rPr>
          <w:sz w:val="20"/>
        </w:rPr>
      </w:pPr>
      <w:r w:rsidRPr="00336965">
        <w:rPr>
          <w:sz w:val="20"/>
        </w:rPr>
        <w:tab/>
      </w:r>
      <w:r w:rsidRPr="00336965">
        <w:rPr>
          <w:sz w:val="20"/>
        </w:rPr>
        <w:tab/>
        <w:t>telefónne číslo:</w:t>
      </w:r>
      <w:r w:rsidRPr="00336965">
        <w:rPr>
          <w:sz w:val="20"/>
        </w:rPr>
        <w:tab/>
      </w:r>
      <w:r w:rsidRPr="00336965">
        <w:rPr>
          <w:sz w:val="20"/>
        </w:rPr>
        <w:tab/>
      </w:r>
      <w:r w:rsidRPr="00336965">
        <w:rPr>
          <w:rFonts w:eastAsia="Arial Unicode MS"/>
          <w:sz w:val="20"/>
        </w:rPr>
        <w:t>+421 903 309 075</w:t>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62C44DBB" w14:textId="77777777" w:rsidR="00A11EDB" w:rsidRPr="005E77A9" w:rsidRDefault="00A11EDB" w:rsidP="00A11EDB">
      <w:pPr>
        <w:spacing w:line="233" w:lineRule="auto"/>
        <w:ind w:left="-30"/>
        <w:rPr>
          <w:b/>
          <w:sz w:val="20"/>
        </w:rPr>
      </w:pPr>
    </w:p>
    <w:p w14:paraId="1FE6DBEC" w14:textId="77777777" w:rsidR="00A11EDB" w:rsidRPr="005E77A9" w:rsidRDefault="00A11EDB" w:rsidP="00A11EDB">
      <w:pPr>
        <w:spacing w:line="233" w:lineRule="auto"/>
        <w:ind w:left="-30"/>
        <w:rPr>
          <w:b/>
          <w:sz w:val="20"/>
        </w:rPr>
      </w:pPr>
      <w:r w:rsidRPr="005E77A9">
        <w:rPr>
          <w:b/>
          <w:sz w:val="20"/>
        </w:rPr>
        <w:t>12.</w:t>
      </w:r>
      <w:r>
        <w:rPr>
          <w:b/>
          <w:sz w:val="20"/>
        </w:rPr>
        <w:t>3</w:t>
      </w:r>
      <w:r w:rsidRPr="005E77A9">
        <w:rPr>
          <w:sz w:val="20"/>
        </w:rPr>
        <w:tab/>
      </w:r>
      <w:r w:rsidRPr="005E77A9">
        <w:rPr>
          <w:b/>
          <w:sz w:val="20"/>
        </w:rPr>
        <w:t>Rozhodujúce právo:</w:t>
      </w:r>
    </w:p>
    <w:p w14:paraId="768FB02B" w14:textId="77777777" w:rsidR="00A11EDB" w:rsidRPr="005E77A9" w:rsidRDefault="00A11EDB" w:rsidP="00A11EDB">
      <w:pPr>
        <w:spacing w:line="233" w:lineRule="auto"/>
        <w:ind w:left="-30"/>
        <w:rPr>
          <w:b/>
          <w:sz w:val="20"/>
          <w:highlight w:val="yellow"/>
        </w:rPr>
      </w:pPr>
    </w:p>
    <w:p w14:paraId="01664DBF" w14:textId="77777777" w:rsidR="00A11EDB" w:rsidRPr="005E77A9" w:rsidRDefault="00A11EDB" w:rsidP="00A11EDB">
      <w:pPr>
        <w:spacing w:line="233" w:lineRule="auto"/>
        <w:ind w:left="1530" w:hanging="840"/>
        <w:jc w:val="both"/>
        <w:rPr>
          <w:sz w:val="20"/>
        </w:rPr>
      </w:pPr>
      <w:r w:rsidRPr="005E77A9">
        <w:rPr>
          <w:b/>
          <w:sz w:val="20"/>
        </w:rPr>
        <w:t>12.</w:t>
      </w:r>
      <w:r>
        <w:rPr>
          <w:b/>
          <w:sz w:val="20"/>
        </w:rPr>
        <w:t>3</w:t>
      </w:r>
      <w:r w:rsidRPr="005E77A9">
        <w:rPr>
          <w:b/>
          <w:sz w:val="20"/>
        </w:rPr>
        <w:t>.1</w:t>
      </w:r>
      <w:r w:rsidRPr="005E77A9">
        <w:rPr>
          <w:sz w:val="20"/>
        </w:rPr>
        <w:tab/>
        <w:t>Táto Zmluva sa riadi právnymi predpismi Slovenskej republiky.</w:t>
      </w:r>
    </w:p>
    <w:p w14:paraId="4CC1500F" w14:textId="77777777" w:rsidR="00A11EDB" w:rsidRPr="005E77A9" w:rsidRDefault="00A11EDB" w:rsidP="00A11EDB">
      <w:pPr>
        <w:spacing w:before="120" w:line="233" w:lineRule="auto"/>
        <w:ind w:left="1531" w:hanging="839"/>
        <w:jc w:val="both"/>
        <w:rPr>
          <w:sz w:val="20"/>
        </w:rPr>
      </w:pPr>
      <w:r w:rsidRPr="005E77A9">
        <w:rPr>
          <w:b/>
          <w:sz w:val="20"/>
        </w:rPr>
        <w:t>12.</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77777777" w:rsidR="00A11EDB" w:rsidRPr="005E77A9" w:rsidRDefault="00A11EDB" w:rsidP="00A11EDB">
      <w:pPr>
        <w:spacing w:line="233" w:lineRule="auto"/>
        <w:ind w:left="-30"/>
        <w:rPr>
          <w:b/>
          <w:sz w:val="20"/>
        </w:rPr>
      </w:pPr>
      <w:r w:rsidRPr="005E77A9">
        <w:rPr>
          <w:b/>
          <w:sz w:val="20"/>
        </w:rPr>
        <w:t>12.</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77777777" w:rsidR="00A11EDB" w:rsidRPr="005E77A9" w:rsidRDefault="00A11EDB" w:rsidP="00A11EDB">
      <w:pPr>
        <w:spacing w:line="233" w:lineRule="auto"/>
        <w:ind w:left="1530" w:hanging="840"/>
        <w:jc w:val="both"/>
        <w:rPr>
          <w:sz w:val="20"/>
        </w:rPr>
      </w:pPr>
      <w:r w:rsidRPr="005E77A9">
        <w:rPr>
          <w:b/>
          <w:sz w:val="20"/>
        </w:rPr>
        <w:t>12.</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77777777" w:rsidR="00A11EDB" w:rsidRPr="005E77A9" w:rsidRDefault="00A11EDB" w:rsidP="00A11EDB">
      <w:pPr>
        <w:spacing w:before="120" w:line="233" w:lineRule="auto"/>
        <w:ind w:left="1531" w:hanging="839"/>
        <w:jc w:val="both"/>
        <w:rPr>
          <w:sz w:val="20"/>
        </w:rPr>
      </w:pPr>
      <w:r w:rsidRPr="005E77A9">
        <w:rPr>
          <w:b/>
          <w:sz w:val="20"/>
        </w:rPr>
        <w:lastRenderedPageBreak/>
        <w:t>12.</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7777777" w:rsidR="00A11EDB" w:rsidRPr="005E77A9" w:rsidRDefault="00A11EDB" w:rsidP="00A11EDB">
      <w:pPr>
        <w:spacing w:line="233" w:lineRule="auto"/>
        <w:rPr>
          <w:b/>
          <w:sz w:val="20"/>
        </w:rPr>
      </w:pPr>
      <w:r w:rsidRPr="005E77A9">
        <w:rPr>
          <w:b/>
          <w:sz w:val="20"/>
        </w:rPr>
        <w:t>12.</w:t>
      </w:r>
      <w:r>
        <w:rPr>
          <w:b/>
          <w:sz w:val="20"/>
        </w:rPr>
        <w:t>5</w:t>
      </w:r>
      <w:r w:rsidRPr="005E77A9">
        <w:rPr>
          <w:sz w:val="20"/>
        </w:rPr>
        <w:tab/>
      </w:r>
      <w:r w:rsidRPr="005E77A9">
        <w:rPr>
          <w:b/>
          <w:sz w:val="20"/>
        </w:rPr>
        <w:t>Účinnosť:</w:t>
      </w:r>
    </w:p>
    <w:p w14:paraId="522C0EB9" w14:textId="38EB41C4" w:rsidR="00A11EDB" w:rsidRPr="005E77A9" w:rsidRDefault="00C16000" w:rsidP="00A11EDB">
      <w:pPr>
        <w:spacing w:line="233" w:lineRule="auto"/>
        <w:ind w:left="1560" w:hanging="90"/>
        <w:jc w:val="both"/>
        <w:rPr>
          <w:b/>
          <w:bCs/>
          <w:sz w:val="20"/>
        </w:rPr>
      </w:pPr>
      <w:r>
        <w:rPr>
          <w:b/>
          <w:bCs/>
          <w:sz w:val="20"/>
          <w:highlight w:val="yellow"/>
        </w:rPr>
        <w:t xml:space="preserve"> </w:t>
      </w:r>
    </w:p>
    <w:p w14:paraId="7F3DAB71" w14:textId="67830584" w:rsidR="00A11EDB" w:rsidRPr="005E77A9" w:rsidRDefault="00A11EDB" w:rsidP="00A11EDB">
      <w:pPr>
        <w:spacing w:line="233" w:lineRule="auto"/>
        <w:ind w:left="1530" w:hanging="840"/>
        <w:jc w:val="both"/>
        <w:rPr>
          <w:sz w:val="20"/>
        </w:rPr>
      </w:pPr>
      <w:r w:rsidRPr="00336965">
        <w:rPr>
          <w:b/>
          <w:sz w:val="20"/>
        </w:rPr>
        <w:t>12.5.1</w:t>
      </w:r>
      <w:r w:rsidRPr="00336965">
        <w:rPr>
          <w:sz w:val="20"/>
        </w:rPr>
        <w:tab/>
        <w:t xml:space="preserve">Táto Zmluva nadobúda platnosť dňom jej podpísania zástupcami oboch Zmluvných strán </w:t>
      </w:r>
      <w:r w:rsidRPr="00336965">
        <w:rPr>
          <w:sz w:val="20"/>
        </w:rPr>
        <w:br/>
        <w:t>a udelením súhlasu Ministerstva dopravy a výstavby Slovenskej republiky. Táto Zmluva nadobudne účinnosť dňom nasledujúcim po dni jej zverejnenia v Centrálnom registri zmlúv vedenom Úradom vlády Slovenskej republiky</w:t>
      </w:r>
      <w:r w:rsidR="003D0B6C">
        <w:rPr>
          <w:sz w:val="20"/>
        </w:rPr>
        <w:t>, avšak nie skôr ako 17.12.2021</w:t>
      </w:r>
      <w:r w:rsidRPr="00336965">
        <w:rPr>
          <w:sz w:val="20"/>
        </w:rPr>
        <w:t>. Prenajímateľ je povinný zverejniť túto Zmluvu bez zbytočného odkladu po nadobudnutí jej platnosti.</w:t>
      </w:r>
    </w:p>
    <w:p w14:paraId="4CE6AF24" w14:textId="77777777" w:rsidR="00A11EDB" w:rsidRPr="005E77A9" w:rsidRDefault="00A11EDB" w:rsidP="00BD16A6">
      <w:pPr>
        <w:spacing w:line="233" w:lineRule="auto"/>
        <w:jc w:val="both"/>
        <w:rPr>
          <w:sz w:val="20"/>
        </w:rPr>
      </w:pPr>
    </w:p>
    <w:p w14:paraId="48D9C4F4" w14:textId="77777777" w:rsidR="00A11EDB" w:rsidRPr="005E77A9" w:rsidRDefault="00A11EDB" w:rsidP="00B358F5">
      <w:pPr>
        <w:pStyle w:val="Odsekzoznamu"/>
        <w:numPr>
          <w:ilvl w:val="1"/>
          <w:numId w:val="18"/>
        </w:numPr>
        <w:spacing w:line="233" w:lineRule="auto"/>
        <w:ind w:hanging="750"/>
        <w:rPr>
          <w:b/>
          <w:sz w:val="20"/>
        </w:rPr>
      </w:pPr>
      <w:r w:rsidRPr="005E77A9">
        <w:rPr>
          <w:b/>
          <w:sz w:val="20"/>
        </w:rPr>
        <w:t>Jazyk a vyhotovenia:</w:t>
      </w:r>
    </w:p>
    <w:p w14:paraId="6565AC6A" w14:textId="77777777" w:rsidR="00A11EDB" w:rsidRPr="005E77A9" w:rsidRDefault="00A11EDB" w:rsidP="00A11EDB">
      <w:pPr>
        <w:spacing w:line="233" w:lineRule="auto"/>
        <w:jc w:val="both"/>
        <w:rPr>
          <w:b/>
          <w:sz w:val="20"/>
        </w:rPr>
      </w:pPr>
    </w:p>
    <w:p w14:paraId="08944E4E" w14:textId="77777777" w:rsidR="00A11EDB" w:rsidRPr="005E77A9" w:rsidRDefault="00A11EDB" w:rsidP="00A11EDB">
      <w:pPr>
        <w:pStyle w:val="Odsekzoznamu"/>
        <w:numPr>
          <w:ilvl w:val="2"/>
          <w:numId w:val="18"/>
        </w:numPr>
        <w:spacing w:line="233" w:lineRule="auto"/>
        <w:ind w:left="1418"/>
        <w:jc w:val="both"/>
        <w:rPr>
          <w:sz w:val="20"/>
        </w:rPr>
      </w:pPr>
      <w:r w:rsidRPr="005E77A9">
        <w:rPr>
          <w:sz w:val="20"/>
        </w:rPr>
        <w:t>Táto Zmluva vrátane všetkých jej príloh, je vyhotovená v slovenskom jazyku.</w:t>
      </w:r>
    </w:p>
    <w:p w14:paraId="3C8CBA1D" w14:textId="77777777" w:rsidR="00A11EDB" w:rsidRPr="005E77A9" w:rsidRDefault="00A11EDB" w:rsidP="00A11EDB">
      <w:pPr>
        <w:pStyle w:val="Odsekzoznamu"/>
        <w:spacing w:line="233" w:lineRule="auto"/>
        <w:ind w:left="1418"/>
        <w:jc w:val="both"/>
        <w:rPr>
          <w:sz w:val="20"/>
        </w:rPr>
      </w:pPr>
    </w:p>
    <w:p w14:paraId="30CAA8C0" w14:textId="369B05C9" w:rsidR="00A11EDB" w:rsidRPr="005E77A9" w:rsidRDefault="00A11EDB" w:rsidP="00A11EDB">
      <w:pPr>
        <w:spacing w:line="240" w:lineRule="auto"/>
        <w:ind w:left="1418" w:hanging="726"/>
        <w:jc w:val="both"/>
        <w:rPr>
          <w:sz w:val="20"/>
        </w:rPr>
      </w:pPr>
      <w:r w:rsidRPr="005E77A9">
        <w:rPr>
          <w:b/>
          <w:bCs/>
          <w:sz w:val="20"/>
        </w:rPr>
        <w:t>12.</w:t>
      </w:r>
      <w:r>
        <w:rPr>
          <w:b/>
          <w:bCs/>
          <w:sz w:val="20"/>
        </w:rPr>
        <w:t>6</w:t>
      </w:r>
      <w:r w:rsidRPr="005E77A9">
        <w:rPr>
          <w:b/>
          <w:bCs/>
          <w:sz w:val="20"/>
        </w:rPr>
        <w:t>.2</w:t>
      </w:r>
      <w:r w:rsidRPr="005E77A9">
        <w:rPr>
          <w:b/>
          <w:bCs/>
          <w:sz w:val="20"/>
        </w:rPr>
        <w:tab/>
      </w:r>
      <w:r w:rsidRPr="005E77A9">
        <w:rPr>
          <w:sz w:val="20"/>
        </w:rPr>
        <w:t xml:space="preserve">Táto Zmluva je vyhotovená </w:t>
      </w:r>
      <w:r w:rsidR="002876CA" w:rsidRPr="00FC01B5">
        <w:rPr>
          <w:sz w:val="20"/>
        </w:rPr>
        <w:t xml:space="preserve">v </w:t>
      </w:r>
      <w:r w:rsidR="002876CA">
        <w:rPr>
          <w:rFonts w:eastAsia="Arial Unicode MS"/>
          <w:sz w:val="20"/>
        </w:rPr>
        <w:t>piatich</w:t>
      </w:r>
      <w:r w:rsidR="002876CA" w:rsidRPr="00FC01B5">
        <w:rPr>
          <w:sz w:val="20"/>
        </w:rPr>
        <w:t xml:space="preserve"> (</w:t>
      </w:r>
      <w:r w:rsidR="002876CA">
        <w:rPr>
          <w:rFonts w:eastAsia="Arial Unicode MS"/>
          <w:sz w:val="20"/>
        </w:rPr>
        <w:t>5</w:t>
      </w:r>
      <w:r w:rsidR="002876CA" w:rsidRPr="00FC01B5">
        <w:rPr>
          <w:sz w:val="20"/>
        </w:rPr>
        <w:t>)</w:t>
      </w:r>
      <w:r w:rsidR="002876CA" w:rsidRPr="005E77A9">
        <w:rPr>
          <w:sz w:val="20"/>
        </w:rPr>
        <w:t xml:space="preserve"> </w:t>
      </w:r>
      <w:r w:rsidRPr="005E77A9">
        <w:rPr>
          <w:sz w:val="20"/>
        </w:rPr>
        <w:t xml:space="preserve">identických vyhotoveniach, z ktorých každá </w:t>
      </w:r>
      <w:r w:rsidRPr="005E77A9">
        <w:rPr>
          <w:sz w:val="20"/>
        </w:rPr>
        <w:br/>
        <w:t>zo Zmluvných strán obdrží po jej podpise po dve (2) vyhotovenia</w:t>
      </w:r>
      <w:r w:rsidR="00C55661">
        <w:rPr>
          <w:sz w:val="20"/>
        </w:rPr>
        <w:t xml:space="preserve"> a</w:t>
      </w:r>
      <w:r w:rsidRPr="005E77A9">
        <w:rPr>
          <w:sz w:val="20"/>
        </w:rPr>
        <w:t xml:space="preserve"> jedno (1) vyhotovenie obdrží Ministerstvo dopravy a výstavby Slovenskej republiky</w:t>
      </w:r>
      <w:r w:rsidR="00336965">
        <w:rPr>
          <w:sz w:val="20"/>
        </w:rPr>
        <w:t>.</w:t>
      </w:r>
    </w:p>
    <w:p w14:paraId="3ED2B859" w14:textId="34F6F152"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192ABDF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   </w:t>
      </w:r>
      <w:r w:rsidRPr="005E77A9">
        <w:rPr>
          <w:rFonts w:ascii="Arial" w:hAnsi="Arial" w:cs="Arial"/>
          <w:b/>
          <w:bCs/>
          <w:color w:val="000000"/>
          <w:sz w:val="20"/>
          <w:szCs w:val="20"/>
        </w:rPr>
        <w:tab/>
      </w:r>
    </w:p>
    <w:p w14:paraId="2F8AD145" w14:textId="5C1F0093" w:rsidR="00B212BC" w:rsidRPr="005E77A9" w:rsidRDefault="00B212BC"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 Grafické znázornenie </w:t>
      </w:r>
      <w:r w:rsidR="00163918" w:rsidRPr="005E77A9">
        <w:rPr>
          <w:rFonts w:ascii="Arial" w:hAnsi="Arial" w:cs="Arial"/>
          <w:color w:val="000000"/>
          <w:sz w:val="20"/>
          <w:szCs w:val="20"/>
        </w:rPr>
        <w:t>Predmetu nájmu</w:t>
      </w:r>
      <w:r w:rsidRPr="005E77A9">
        <w:rPr>
          <w:rFonts w:ascii="Arial" w:hAnsi="Arial" w:cs="Arial"/>
          <w:color w:val="000000"/>
          <w:sz w:val="20"/>
          <w:szCs w:val="20"/>
        </w:rPr>
        <w:t xml:space="preserve"> </w:t>
      </w:r>
    </w:p>
    <w:p w14:paraId="0B245E09" w14:textId="3B887404" w:rsidR="000622E1" w:rsidRPr="005E77A9" w:rsidRDefault="000622E1"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sz w:val="20"/>
          <w:szCs w:val="20"/>
        </w:rPr>
        <w:t xml:space="preserve">Príloha </w:t>
      </w:r>
      <w:r w:rsidR="00615428" w:rsidRPr="005E77A9">
        <w:rPr>
          <w:rFonts w:ascii="Arial" w:hAnsi="Arial" w:cs="Arial"/>
          <w:sz w:val="20"/>
          <w:szCs w:val="20"/>
        </w:rPr>
        <w:t>2</w:t>
      </w:r>
      <w:r w:rsidRPr="005E77A9">
        <w:rPr>
          <w:rFonts w:ascii="Arial" w:hAnsi="Arial" w:cs="Arial"/>
          <w:sz w:val="20"/>
          <w:szCs w:val="20"/>
        </w:rPr>
        <w:t xml:space="preserve"> - Informatívny výpis z listu vlastníctva</w:t>
      </w:r>
    </w:p>
    <w:p w14:paraId="0D382689" w14:textId="737E04D1" w:rsidR="000622E1" w:rsidRPr="005E77A9" w:rsidRDefault="000622E1"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sz w:val="20"/>
          <w:szCs w:val="20"/>
        </w:rPr>
        <w:t xml:space="preserve">Príloha </w:t>
      </w:r>
      <w:r w:rsidR="00615428" w:rsidRPr="005E77A9">
        <w:rPr>
          <w:rFonts w:ascii="Arial" w:hAnsi="Arial" w:cs="Arial"/>
          <w:sz w:val="20"/>
          <w:szCs w:val="20"/>
        </w:rPr>
        <w:t>3</w:t>
      </w:r>
      <w:r w:rsidR="00B212BC" w:rsidRPr="005E77A9">
        <w:rPr>
          <w:rFonts w:ascii="Arial" w:hAnsi="Arial" w:cs="Arial"/>
          <w:sz w:val="20"/>
          <w:szCs w:val="20"/>
        </w:rPr>
        <w:t xml:space="preserve"> </w:t>
      </w:r>
      <w:r w:rsidRPr="005E77A9">
        <w:rPr>
          <w:rFonts w:ascii="Arial" w:hAnsi="Arial" w:cs="Arial"/>
          <w:sz w:val="20"/>
          <w:szCs w:val="20"/>
        </w:rPr>
        <w:t>- Informácia o spracúvaní osobných údajov</w:t>
      </w:r>
    </w:p>
    <w:p w14:paraId="111EDB0D" w14:textId="30CF8BB7" w:rsidR="00584DC3" w:rsidRPr="005E77A9" w:rsidRDefault="00584DC3"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0BE1D5A9" w:rsidR="00310AEB" w:rsidRPr="005E77A9" w:rsidRDefault="00310AEB" w:rsidP="00BA5D5F">
            <w:pPr>
              <w:pStyle w:val="Normlny10"/>
              <w:ind w:left="100"/>
              <w:jc w:val="both"/>
              <w:rPr>
                <w:b/>
                <w:sz w:val="20"/>
                <w:szCs w:val="20"/>
              </w:rPr>
            </w:pPr>
            <w:r w:rsidRPr="005E77A9">
              <w:rPr>
                <w:b/>
                <w:sz w:val="20"/>
                <w:szCs w:val="20"/>
              </w:rPr>
              <w:t xml:space="preserve">Ing. </w:t>
            </w:r>
            <w:r w:rsidR="000505A4" w:rsidRPr="005E77A9">
              <w:rPr>
                <w:b/>
                <w:sz w:val="20"/>
                <w:szCs w:val="20"/>
              </w:rPr>
              <w:t>Zoltán Ács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77777777" w:rsidR="00310AEB" w:rsidRPr="005E77A9" w:rsidRDefault="00310AEB" w:rsidP="00BA5D5F">
            <w:pPr>
              <w:pStyle w:val="Normlny10"/>
              <w:ind w:left="100"/>
              <w:jc w:val="both"/>
              <w:rPr>
                <w:sz w:val="20"/>
                <w:szCs w:val="20"/>
              </w:rPr>
            </w:pPr>
            <w:r w:rsidRPr="005E77A9">
              <w:rPr>
                <w:sz w:val="20"/>
                <w:szCs w:val="20"/>
              </w:rPr>
              <w:t>...........................................................................</w:t>
            </w:r>
            <w:hyperlink r:id="rId8"/>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08B715DF" w14:textId="2B480812" w:rsidR="00DA5977" w:rsidRPr="005E77A9" w:rsidRDefault="00310AEB" w:rsidP="00187D8F">
            <w:pPr>
              <w:spacing w:line="240" w:lineRule="auto"/>
              <w:rPr>
                <w:bCs/>
                <w:sz w:val="20"/>
              </w:rPr>
            </w:pPr>
            <w:r w:rsidRPr="005E77A9">
              <w:rPr>
                <w:color w:val="222222"/>
                <w:sz w:val="20"/>
                <w:highlight w:val="white"/>
              </w:rPr>
              <w:t xml:space="preserve">  </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23C87E68" w14:textId="77777777" w:rsidR="008F612E" w:rsidRPr="008F612E" w:rsidRDefault="008F612E" w:rsidP="00BA5D5F">
            <w:pPr>
              <w:pStyle w:val="Normlny10"/>
              <w:ind w:left="100"/>
              <w:jc w:val="both"/>
              <w:rPr>
                <w:b/>
                <w:bCs/>
                <w:sz w:val="20"/>
                <w:szCs w:val="20"/>
              </w:rPr>
            </w:pPr>
            <w:r w:rsidRPr="008F612E">
              <w:rPr>
                <w:b/>
                <w:bCs/>
                <w:sz w:val="20"/>
              </w:rPr>
              <w:t xml:space="preserve">JUDr. Peter </w:t>
            </w:r>
            <w:proofErr w:type="spellStart"/>
            <w:r w:rsidRPr="008F612E">
              <w:rPr>
                <w:b/>
                <w:bCs/>
                <w:sz w:val="20"/>
              </w:rPr>
              <w:t>Csicsay</w:t>
            </w:r>
            <w:proofErr w:type="spellEnd"/>
            <w:r w:rsidRPr="008F612E">
              <w:rPr>
                <w:b/>
                <w:bCs/>
                <w:sz w:val="20"/>
                <w:szCs w:val="20"/>
              </w:rPr>
              <w:t xml:space="preserve"> </w:t>
            </w:r>
          </w:p>
          <w:p w14:paraId="1A48A2E2" w14:textId="42B48E6B"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E6058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19ED1" w14:textId="77777777" w:rsidR="008B1963" w:rsidRDefault="008B1963">
      <w:pPr>
        <w:spacing w:line="240" w:lineRule="auto"/>
      </w:pPr>
      <w:r>
        <w:separator/>
      </w:r>
    </w:p>
  </w:endnote>
  <w:endnote w:type="continuationSeparator" w:id="0">
    <w:p w14:paraId="6BC789E6" w14:textId="77777777" w:rsidR="008B1963" w:rsidRDefault="008B19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venir Roman">
    <w:altName w:val="Calibri"/>
    <w:charset w:val="00"/>
    <w:family w:val="swiss"/>
    <w:pitch w:val="variable"/>
    <w:sig w:usb0="800000AF" w:usb1="5000204A" w:usb2="00000000" w:usb3="00000000" w:csb0="0000009B"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73480" w14:textId="77777777" w:rsidR="00494B45" w:rsidRDefault="00494B4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8883326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BDF8837" w14:textId="77777777" w:rsidR="000A4AA9" w:rsidRPr="00EC1279" w:rsidRDefault="000A4AA9">
            <w:pPr>
              <w:pStyle w:val="Pta"/>
              <w:jc w:val="right"/>
              <w:rPr>
                <w:sz w:val="16"/>
                <w:szCs w:val="16"/>
              </w:rPr>
            </w:pPr>
          </w:p>
          <w:p w14:paraId="3B191582" w14:textId="5AD0A0B1" w:rsidR="000A4AA9" w:rsidRPr="00EC1279" w:rsidRDefault="000A4AA9" w:rsidP="00EC1279">
            <w:pPr>
              <w:pStyle w:val="Pta"/>
              <w:rPr>
                <w:sz w:val="16"/>
                <w:szCs w:val="16"/>
              </w:rPr>
            </w:pPr>
            <w:r w:rsidRPr="00EC1279">
              <w:rPr>
                <w:sz w:val="16"/>
                <w:szCs w:val="16"/>
              </w:rPr>
              <w:t>Nájomná zmluva č</w:t>
            </w:r>
            <w:r w:rsidRPr="00C2487C">
              <w:rPr>
                <w:sz w:val="16"/>
                <w:szCs w:val="16"/>
              </w:rPr>
              <w:t xml:space="preserve">. </w:t>
            </w:r>
            <w:r w:rsidR="001D0EE3" w:rsidRPr="00B46CB4">
              <w:rPr>
                <w:rFonts w:ascii="Avenir Roman" w:eastAsia="Arial Unicode MS" w:hAnsi="Avenir Roman" w:cs="Arial Unicode MS"/>
                <w:sz w:val="16"/>
                <w:szCs w:val="16"/>
                <w:highlight w:val="yellow"/>
              </w:rPr>
              <w:t>[•]</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83F76" w14:textId="77777777" w:rsidR="00494B45" w:rsidRDefault="00494B4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E6C55" w14:textId="77777777" w:rsidR="008B1963" w:rsidRDefault="008B1963">
      <w:pPr>
        <w:spacing w:line="240" w:lineRule="auto"/>
      </w:pPr>
      <w:r>
        <w:separator/>
      </w:r>
    </w:p>
  </w:footnote>
  <w:footnote w:type="continuationSeparator" w:id="0">
    <w:p w14:paraId="0BBDE98C" w14:textId="77777777" w:rsidR="008B1963" w:rsidRDefault="008B19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BFA1F" w14:textId="77777777" w:rsidR="00494B45" w:rsidRDefault="00494B4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6C091" w14:textId="77777777" w:rsidR="00494B45" w:rsidRDefault="00494B4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41839" w14:textId="77777777" w:rsidR="00494B45" w:rsidRDefault="00494B45" w:rsidP="00494B45">
    <w:pPr>
      <w:keepNext/>
      <w:tabs>
        <w:tab w:val="num" w:pos="540"/>
      </w:tabs>
      <w:spacing w:line="240" w:lineRule="auto"/>
      <w:jc w:val="both"/>
      <w:outlineLvl w:val="0"/>
      <w:rPr>
        <w:rFonts w:eastAsia="Times New Roman" w:cs="Times New Roman"/>
        <w:b/>
        <w:color w:val="808080"/>
        <w:szCs w:val="22"/>
      </w:rPr>
    </w:pPr>
    <w:r>
      <w:rPr>
        <w:rFonts w:eastAsia="Times New Roman" w:cs="Times New Roman"/>
        <w:b/>
        <w:color w:val="808080"/>
        <w:szCs w:val="22"/>
      </w:rPr>
      <w:t>PRÍLOHA Č. 5</w:t>
    </w:r>
  </w:p>
  <w:p w14:paraId="08F23281" w14:textId="77777777" w:rsidR="00494B45" w:rsidRDefault="00494B45" w:rsidP="00494B45">
    <w:pPr>
      <w:pStyle w:val="Hlavika"/>
      <w:rPr>
        <w:b/>
        <w:bCs/>
        <w:szCs w:val="22"/>
      </w:rPr>
    </w:pPr>
    <w:r>
      <w:rPr>
        <w:rFonts w:ascii="Times New Roman" w:eastAsia="Times New Roman" w:hAnsi="Times New Roman" w:cs="Times New Roman"/>
        <w:color w:val="auto"/>
        <w:szCs w:val="22"/>
      </w:rPr>
      <w:tab/>
    </w:r>
    <w:r>
      <w:rPr>
        <w:rFonts w:eastAsia="Times New Roman"/>
        <w:b/>
        <w:bCs/>
        <w:color w:val="auto"/>
        <w:szCs w:val="22"/>
      </w:rPr>
      <w:t>NÁVRH NÁJOMNEJ ZMLUVY</w:t>
    </w:r>
  </w:p>
  <w:p w14:paraId="57ABA2A8" w14:textId="77777777" w:rsidR="00494B45" w:rsidRDefault="00494B4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7" w15:restartNumberingAfterBreak="0">
    <w:nsid w:val="3CEF6DDA"/>
    <w:multiLevelType w:val="multilevel"/>
    <w:tmpl w:val="4B625F66"/>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8"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A74AA3"/>
    <w:multiLevelType w:val="multilevel"/>
    <w:tmpl w:val="0F28CEFC"/>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2"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6"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abstractNumId w:val="10"/>
  </w:num>
  <w:num w:numId="2">
    <w:abstractNumId w:val="11"/>
  </w:num>
  <w:num w:numId="3">
    <w:abstractNumId w:val="5"/>
  </w:num>
  <w:num w:numId="4">
    <w:abstractNumId w:val="13"/>
  </w:num>
  <w:num w:numId="5">
    <w:abstractNumId w:val="8"/>
  </w:num>
  <w:num w:numId="6">
    <w:abstractNumId w:val="3"/>
  </w:num>
  <w:num w:numId="7">
    <w:abstractNumId w:val="7"/>
  </w:num>
  <w:num w:numId="8">
    <w:abstractNumId w:val="15"/>
  </w:num>
  <w:num w:numId="9">
    <w:abstractNumId w:val="16"/>
  </w:num>
  <w:num w:numId="10">
    <w:abstractNumId w:val="17"/>
  </w:num>
  <w:num w:numId="11">
    <w:abstractNumId w:val="1"/>
  </w:num>
  <w:num w:numId="12">
    <w:abstractNumId w:val="0"/>
  </w:num>
  <w:num w:numId="13">
    <w:abstractNumId w:val="12"/>
  </w:num>
  <w:num w:numId="14">
    <w:abstractNumId w:val="2"/>
  </w:num>
  <w:num w:numId="15">
    <w:abstractNumId w:val="14"/>
  </w:num>
  <w:num w:numId="16">
    <w:abstractNumId w:val="6"/>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05BEC"/>
    <w:rsid w:val="00013672"/>
    <w:rsid w:val="00022A9F"/>
    <w:rsid w:val="00023CF1"/>
    <w:rsid w:val="000240D6"/>
    <w:rsid w:val="000322B3"/>
    <w:rsid w:val="00033DA3"/>
    <w:rsid w:val="00035EED"/>
    <w:rsid w:val="00036DA2"/>
    <w:rsid w:val="000371DF"/>
    <w:rsid w:val="00037B3D"/>
    <w:rsid w:val="0004074F"/>
    <w:rsid w:val="00044581"/>
    <w:rsid w:val="00044EE8"/>
    <w:rsid w:val="000505A4"/>
    <w:rsid w:val="00050B1C"/>
    <w:rsid w:val="000530B7"/>
    <w:rsid w:val="00053B55"/>
    <w:rsid w:val="00054C65"/>
    <w:rsid w:val="00056FB0"/>
    <w:rsid w:val="000622E1"/>
    <w:rsid w:val="00064FA6"/>
    <w:rsid w:val="00067378"/>
    <w:rsid w:val="00067D53"/>
    <w:rsid w:val="0007177B"/>
    <w:rsid w:val="0007282D"/>
    <w:rsid w:val="00074FAD"/>
    <w:rsid w:val="000768A3"/>
    <w:rsid w:val="00076FC3"/>
    <w:rsid w:val="0008733B"/>
    <w:rsid w:val="00091A28"/>
    <w:rsid w:val="0009309D"/>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21DE"/>
    <w:rsid w:val="000D79D6"/>
    <w:rsid w:val="000E0446"/>
    <w:rsid w:val="000E0E99"/>
    <w:rsid w:val="000E1FB0"/>
    <w:rsid w:val="000E38DC"/>
    <w:rsid w:val="000E3B10"/>
    <w:rsid w:val="000E3F0E"/>
    <w:rsid w:val="000E526B"/>
    <w:rsid w:val="000E6328"/>
    <w:rsid w:val="000E7300"/>
    <w:rsid w:val="000F32D3"/>
    <w:rsid w:val="000F421F"/>
    <w:rsid w:val="00101670"/>
    <w:rsid w:val="001027C0"/>
    <w:rsid w:val="001035F8"/>
    <w:rsid w:val="00103F8A"/>
    <w:rsid w:val="00104F94"/>
    <w:rsid w:val="00105C55"/>
    <w:rsid w:val="00107326"/>
    <w:rsid w:val="00110E96"/>
    <w:rsid w:val="001138BA"/>
    <w:rsid w:val="001156C3"/>
    <w:rsid w:val="00116C76"/>
    <w:rsid w:val="00116DFF"/>
    <w:rsid w:val="001170B7"/>
    <w:rsid w:val="00117C6A"/>
    <w:rsid w:val="0012254D"/>
    <w:rsid w:val="00124C3D"/>
    <w:rsid w:val="00124FA2"/>
    <w:rsid w:val="00132AEA"/>
    <w:rsid w:val="001342EC"/>
    <w:rsid w:val="001426C6"/>
    <w:rsid w:val="00143C76"/>
    <w:rsid w:val="001443F5"/>
    <w:rsid w:val="001466AC"/>
    <w:rsid w:val="00151A1A"/>
    <w:rsid w:val="001559A1"/>
    <w:rsid w:val="00155D27"/>
    <w:rsid w:val="00156F3D"/>
    <w:rsid w:val="00157ACF"/>
    <w:rsid w:val="00157DE8"/>
    <w:rsid w:val="00163918"/>
    <w:rsid w:val="00167A23"/>
    <w:rsid w:val="00170297"/>
    <w:rsid w:val="0017273A"/>
    <w:rsid w:val="001754FB"/>
    <w:rsid w:val="00183077"/>
    <w:rsid w:val="001879AE"/>
    <w:rsid w:val="00187D8F"/>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92E"/>
    <w:rsid w:val="001C6274"/>
    <w:rsid w:val="001D0915"/>
    <w:rsid w:val="001D0EE3"/>
    <w:rsid w:val="001D2670"/>
    <w:rsid w:val="001E1EC5"/>
    <w:rsid w:val="001E553B"/>
    <w:rsid w:val="001F31CE"/>
    <w:rsid w:val="002000A9"/>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176"/>
    <w:rsid w:val="002431C2"/>
    <w:rsid w:val="00245FA9"/>
    <w:rsid w:val="00246F3F"/>
    <w:rsid w:val="002478E3"/>
    <w:rsid w:val="00247D58"/>
    <w:rsid w:val="00250C0F"/>
    <w:rsid w:val="0025712D"/>
    <w:rsid w:val="00261351"/>
    <w:rsid w:val="002613A2"/>
    <w:rsid w:val="0026207F"/>
    <w:rsid w:val="0027224A"/>
    <w:rsid w:val="00273851"/>
    <w:rsid w:val="00277B79"/>
    <w:rsid w:val="00281B5D"/>
    <w:rsid w:val="002838ED"/>
    <w:rsid w:val="00285684"/>
    <w:rsid w:val="00285CF7"/>
    <w:rsid w:val="002876CA"/>
    <w:rsid w:val="002912B0"/>
    <w:rsid w:val="00292691"/>
    <w:rsid w:val="00293E0A"/>
    <w:rsid w:val="00294250"/>
    <w:rsid w:val="00295292"/>
    <w:rsid w:val="0029661B"/>
    <w:rsid w:val="002A1BAE"/>
    <w:rsid w:val="002A33CF"/>
    <w:rsid w:val="002A3EC3"/>
    <w:rsid w:val="002A438D"/>
    <w:rsid w:val="002A58D3"/>
    <w:rsid w:val="002A74E2"/>
    <w:rsid w:val="002A7D59"/>
    <w:rsid w:val="002B0F35"/>
    <w:rsid w:val="002B19EA"/>
    <w:rsid w:val="002B2117"/>
    <w:rsid w:val="002B26F0"/>
    <w:rsid w:val="002B2D77"/>
    <w:rsid w:val="002B2F3C"/>
    <w:rsid w:val="002B3520"/>
    <w:rsid w:val="002C1F4C"/>
    <w:rsid w:val="002C2778"/>
    <w:rsid w:val="002C5487"/>
    <w:rsid w:val="002C6854"/>
    <w:rsid w:val="002C7B82"/>
    <w:rsid w:val="002D2051"/>
    <w:rsid w:val="002D2729"/>
    <w:rsid w:val="002D2F31"/>
    <w:rsid w:val="002D33F7"/>
    <w:rsid w:val="002D4B99"/>
    <w:rsid w:val="002D588E"/>
    <w:rsid w:val="002E3C8E"/>
    <w:rsid w:val="002E54B8"/>
    <w:rsid w:val="002E5F44"/>
    <w:rsid w:val="002E609A"/>
    <w:rsid w:val="002E676A"/>
    <w:rsid w:val="002F1770"/>
    <w:rsid w:val="002F1D20"/>
    <w:rsid w:val="002F26A2"/>
    <w:rsid w:val="002F3404"/>
    <w:rsid w:val="002F5676"/>
    <w:rsid w:val="002F5BF5"/>
    <w:rsid w:val="00300E16"/>
    <w:rsid w:val="003021E0"/>
    <w:rsid w:val="003022BD"/>
    <w:rsid w:val="00302D25"/>
    <w:rsid w:val="00303972"/>
    <w:rsid w:val="0030596D"/>
    <w:rsid w:val="003064BC"/>
    <w:rsid w:val="003074B0"/>
    <w:rsid w:val="00307E7E"/>
    <w:rsid w:val="00310AEB"/>
    <w:rsid w:val="003121C7"/>
    <w:rsid w:val="003136C4"/>
    <w:rsid w:val="003143D1"/>
    <w:rsid w:val="00321997"/>
    <w:rsid w:val="00321FD6"/>
    <w:rsid w:val="00323DE3"/>
    <w:rsid w:val="00324B91"/>
    <w:rsid w:val="003259BE"/>
    <w:rsid w:val="0032655A"/>
    <w:rsid w:val="00326CE5"/>
    <w:rsid w:val="0032748B"/>
    <w:rsid w:val="00333DEA"/>
    <w:rsid w:val="00336965"/>
    <w:rsid w:val="003408F5"/>
    <w:rsid w:val="00342316"/>
    <w:rsid w:val="003433DE"/>
    <w:rsid w:val="00345950"/>
    <w:rsid w:val="003467EB"/>
    <w:rsid w:val="003469C9"/>
    <w:rsid w:val="00347BED"/>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3628"/>
    <w:rsid w:val="003A4995"/>
    <w:rsid w:val="003B0E6E"/>
    <w:rsid w:val="003B21E6"/>
    <w:rsid w:val="003B378F"/>
    <w:rsid w:val="003B42C1"/>
    <w:rsid w:val="003B5209"/>
    <w:rsid w:val="003B56E0"/>
    <w:rsid w:val="003C15F3"/>
    <w:rsid w:val="003C1C21"/>
    <w:rsid w:val="003C326C"/>
    <w:rsid w:val="003C3FCC"/>
    <w:rsid w:val="003C6F52"/>
    <w:rsid w:val="003C7256"/>
    <w:rsid w:val="003D0B6C"/>
    <w:rsid w:val="003D0C5F"/>
    <w:rsid w:val="003D1233"/>
    <w:rsid w:val="003D12BB"/>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7E5"/>
    <w:rsid w:val="0040086A"/>
    <w:rsid w:val="00400A25"/>
    <w:rsid w:val="00400CFC"/>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BE1"/>
    <w:rsid w:val="00472095"/>
    <w:rsid w:val="00474262"/>
    <w:rsid w:val="00475C13"/>
    <w:rsid w:val="00476E50"/>
    <w:rsid w:val="0048099F"/>
    <w:rsid w:val="00483086"/>
    <w:rsid w:val="00483304"/>
    <w:rsid w:val="0048388C"/>
    <w:rsid w:val="00484A35"/>
    <w:rsid w:val="004873CC"/>
    <w:rsid w:val="00491678"/>
    <w:rsid w:val="00494B45"/>
    <w:rsid w:val="00495DB4"/>
    <w:rsid w:val="004A34C8"/>
    <w:rsid w:val="004A3B1F"/>
    <w:rsid w:val="004A41ED"/>
    <w:rsid w:val="004A49E0"/>
    <w:rsid w:val="004B1142"/>
    <w:rsid w:val="004B2219"/>
    <w:rsid w:val="004B2C68"/>
    <w:rsid w:val="004B4D12"/>
    <w:rsid w:val="004B59B0"/>
    <w:rsid w:val="004B6EB3"/>
    <w:rsid w:val="004C3E8B"/>
    <w:rsid w:val="004C4C9A"/>
    <w:rsid w:val="004C531A"/>
    <w:rsid w:val="004C6BD8"/>
    <w:rsid w:val="004D21AA"/>
    <w:rsid w:val="004D5012"/>
    <w:rsid w:val="004D732C"/>
    <w:rsid w:val="004E32A1"/>
    <w:rsid w:val="004E3601"/>
    <w:rsid w:val="004E3685"/>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7A63"/>
    <w:rsid w:val="005A1200"/>
    <w:rsid w:val="005A13BB"/>
    <w:rsid w:val="005A2990"/>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2E8"/>
    <w:rsid w:val="005E2B4A"/>
    <w:rsid w:val="005E3122"/>
    <w:rsid w:val="005E77A9"/>
    <w:rsid w:val="005E7F57"/>
    <w:rsid w:val="005F1517"/>
    <w:rsid w:val="005F5FD2"/>
    <w:rsid w:val="00600A6A"/>
    <w:rsid w:val="006017EB"/>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C65"/>
    <w:rsid w:val="00642AA5"/>
    <w:rsid w:val="006446A9"/>
    <w:rsid w:val="00646F95"/>
    <w:rsid w:val="0065052E"/>
    <w:rsid w:val="00650A8B"/>
    <w:rsid w:val="00652246"/>
    <w:rsid w:val="006543F6"/>
    <w:rsid w:val="00655EC1"/>
    <w:rsid w:val="006574D1"/>
    <w:rsid w:val="0066148C"/>
    <w:rsid w:val="00662228"/>
    <w:rsid w:val="00662F1D"/>
    <w:rsid w:val="00664A83"/>
    <w:rsid w:val="006657E0"/>
    <w:rsid w:val="00665C6C"/>
    <w:rsid w:val="006665D1"/>
    <w:rsid w:val="00666B8F"/>
    <w:rsid w:val="00680741"/>
    <w:rsid w:val="0068092D"/>
    <w:rsid w:val="00682FCD"/>
    <w:rsid w:val="006835D0"/>
    <w:rsid w:val="00685420"/>
    <w:rsid w:val="00685B60"/>
    <w:rsid w:val="0068655C"/>
    <w:rsid w:val="00695D0E"/>
    <w:rsid w:val="006A0620"/>
    <w:rsid w:val="006A1F23"/>
    <w:rsid w:val="006A2732"/>
    <w:rsid w:val="006A49A4"/>
    <w:rsid w:val="006A7385"/>
    <w:rsid w:val="006B2AA9"/>
    <w:rsid w:val="006B5674"/>
    <w:rsid w:val="006B7C8E"/>
    <w:rsid w:val="006C301C"/>
    <w:rsid w:val="006C78B3"/>
    <w:rsid w:val="006D5FC6"/>
    <w:rsid w:val="006D7A64"/>
    <w:rsid w:val="006E1AE2"/>
    <w:rsid w:val="006E1BEC"/>
    <w:rsid w:val="006E2E8E"/>
    <w:rsid w:val="006E30DC"/>
    <w:rsid w:val="006E33C7"/>
    <w:rsid w:val="006E545F"/>
    <w:rsid w:val="006F0F5F"/>
    <w:rsid w:val="006F34D4"/>
    <w:rsid w:val="006F42E3"/>
    <w:rsid w:val="006F5178"/>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66F3"/>
    <w:rsid w:val="008103A3"/>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346BC"/>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1478"/>
    <w:rsid w:val="00872212"/>
    <w:rsid w:val="008757F1"/>
    <w:rsid w:val="00881B1D"/>
    <w:rsid w:val="00881FBE"/>
    <w:rsid w:val="0088214D"/>
    <w:rsid w:val="0088573D"/>
    <w:rsid w:val="00885CB9"/>
    <w:rsid w:val="008873B9"/>
    <w:rsid w:val="0088754A"/>
    <w:rsid w:val="00891AC1"/>
    <w:rsid w:val="00893221"/>
    <w:rsid w:val="0089383F"/>
    <w:rsid w:val="008949AB"/>
    <w:rsid w:val="008978CA"/>
    <w:rsid w:val="00897DCD"/>
    <w:rsid w:val="008A188E"/>
    <w:rsid w:val="008A2034"/>
    <w:rsid w:val="008A5119"/>
    <w:rsid w:val="008A6B48"/>
    <w:rsid w:val="008A7498"/>
    <w:rsid w:val="008B09AC"/>
    <w:rsid w:val="008B1963"/>
    <w:rsid w:val="008B1F5E"/>
    <w:rsid w:val="008B2240"/>
    <w:rsid w:val="008B558B"/>
    <w:rsid w:val="008B71EE"/>
    <w:rsid w:val="008B75D1"/>
    <w:rsid w:val="008C12B8"/>
    <w:rsid w:val="008C179E"/>
    <w:rsid w:val="008C2454"/>
    <w:rsid w:val="008C2DCF"/>
    <w:rsid w:val="008C35DC"/>
    <w:rsid w:val="008C5B88"/>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10498"/>
    <w:rsid w:val="009104B4"/>
    <w:rsid w:val="00912F99"/>
    <w:rsid w:val="00921970"/>
    <w:rsid w:val="00922A2E"/>
    <w:rsid w:val="00923210"/>
    <w:rsid w:val="00931D24"/>
    <w:rsid w:val="00940CCB"/>
    <w:rsid w:val="00943E6A"/>
    <w:rsid w:val="0094566E"/>
    <w:rsid w:val="0094665E"/>
    <w:rsid w:val="00946858"/>
    <w:rsid w:val="00952F87"/>
    <w:rsid w:val="00953E23"/>
    <w:rsid w:val="0095434B"/>
    <w:rsid w:val="0095612F"/>
    <w:rsid w:val="00960313"/>
    <w:rsid w:val="00963245"/>
    <w:rsid w:val="009648F9"/>
    <w:rsid w:val="00970212"/>
    <w:rsid w:val="00973D37"/>
    <w:rsid w:val="0097643D"/>
    <w:rsid w:val="00977A90"/>
    <w:rsid w:val="00981227"/>
    <w:rsid w:val="0098313B"/>
    <w:rsid w:val="009835CC"/>
    <w:rsid w:val="00983695"/>
    <w:rsid w:val="0098434D"/>
    <w:rsid w:val="009918E2"/>
    <w:rsid w:val="00991B77"/>
    <w:rsid w:val="0099451E"/>
    <w:rsid w:val="00996600"/>
    <w:rsid w:val="009A18AD"/>
    <w:rsid w:val="009A4695"/>
    <w:rsid w:val="009A4726"/>
    <w:rsid w:val="009A693B"/>
    <w:rsid w:val="009A7453"/>
    <w:rsid w:val="009B0E98"/>
    <w:rsid w:val="009B258E"/>
    <w:rsid w:val="009B46A5"/>
    <w:rsid w:val="009C0747"/>
    <w:rsid w:val="009C3E56"/>
    <w:rsid w:val="009C6DAD"/>
    <w:rsid w:val="009D0FC4"/>
    <w:rsid w:val="009D3351"/>
    <w:rsid w:val="009D3685"/>
    <w:rsid w:val="009D59C1"/>
    <w:rsid w:val="009D67B8"/>
    <w:rsid w:val="009E0FCD"/>
    <w:rsid w:val="009E3CA0"/>
    <w:rsid w:val="009E74A8"/>
    <w:rsid w:val="009F035B"/>
    <w:rsid w:val="009F4F39"/>
    <w:rsid w:val="009F52F4"/>
    <w:rsid w:val="00A03580"/>
    <w:rsid w:val="00A07654"/>
    <w:rsid w:val="00A10209"/>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0FA4"/>
    <w:rsid w:val="00A72074"/>
    <w:rsid w:val="00A73831"/>
    <w:rsid w:val="00A7619F"/>
    <w:rsid w:val="00A778DB"/>
    <w:rsid w:val="00A853F0"/>
    <w:rsid w:val="00A85531"/>
    <w:rsid w:val="00A86BE0"/>
    <w:rsid w:val="00A86D2D"/>
    <w:rsid w:val="00A94F8E"/>
    <w:rsid w:val="00A95157"/>
    <w:rsid w:val="00AA0B3A"/>
    <w:rsid w:val="00AA182B"/>
    <w:rsid w:val="00AA4675"/>
    <w:rsid w:val="00AA6C60"/>
    <w:rsid w:val="00AB08D0"/>
    <w:rsid w:val="00AB0F6F"/>
    <w:rsid w:val="00AB23AC"/>
    <w:rsid w:val="00AB2CF6"/>
    <w:rsid w:val="00AB690D"/>
    <w:rsid w:val="00AB77E9"/>
    <w:rsid w:val="00AC04EE"/>
    <w:rsid w:val="00AC451B"/>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36EE"/>
    <w:rsid w:val="00AE791E"/>
    <w:rsid w:val="00AF040A"/>
    <w:rsid w:val="00AF0E75"/>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358F5"/>
    <w:rsid w:val="00B418BC"/>
    <w:rsid w:val="00B4383E"/>
    <w:rsid w:val="00B43D77"/>
    <w:rsid w:val="00B46AE1"/>
    <w:rsid w:val="00B46CB4"/>
    <w:rsid w:val="00B47030"/>
    <w:rsid w:val="00B50294"/>
    <w:rsid w:val="00B508A8"/>
    <w:rsid w:val="00B52783"/>
    <w:rsid w:val="00B57217"/>
    <w:rsid w:val="00B57528"/>
    <w:rsid w:val="00B57802"/>
    <w:rsid w:val="00B57F22"/>
    <w:rsid w:val="00B6037E"/>
    <w:rsid w:val="00B60DB0"/>
    <w:rsid w:val="00B618A8"/>
    <w:rsid w:val="00B61E79"/>
    <w:rsid w:val="00B707E4"/>
    <w:rsid w:val="00B7368B"/>
    <w:rsid w:val="00B75094"/>
    <w:rsid w:val="00B757CF"/>
    <w:rsid w:val="00B76626"/>
    <w:rsid w:val="00B77D01"/>
    <w:rsid w:val="00B81CE1"/>
    <w:rsid w:val="00B828BD"/>
    <w:rsid w:val="00B86F16"/>
    <w:rsid w:val="00B8703E"/>
    <w:rsid w:val="00B870AD"/>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D14E4"/>
    <w:rsid w:val="00BD16A6"/>
    <w:rsid w:val="00BD1DB1"/>
    <w:rsid w:val="00BD4D11"/>
    <w:rsid w:val="00BD532F"/>
    <w:rsid w:val="00BD5C0C"/>
    <w:rsid w:val="00BD784C"/>
    <w:rsid w:val="00BE0EBA"/>
    <w:rsid w:val="00BE26A5"/>
    <w:rsid w:val="00BE341F"/>
    <w:rsid w:val="00BE5337"/>
    <w:rsid w:val="00BE631E"/>
    <w:rsid w:val="00BF092A"/>
    <w:rsid w:val="00BF2596"/>
    <w:rsid w:val="00BF2AFB"/>
    <w:rsid w:val="00BF650D"/>
    <w:rsid w:val="00BF69D4"/>
    <w:rsid w:val="00C0173D"/>
    <w:rsid w:val="00C073A7"/>
    <w:rsid w:val="00C10FE7"/>
    <w:rsid w:val="00C12314"/>
    <w:rsid w:val="00C134B1"/>
    <w:rsid w:val="00C1433B"/>
    <w:rsid w:val="00C151E8"/>
    <w:rsid w:val="00C16000"/>
    <w:rsid w:val="00C2487C"/>
    <w:rsid w:val="00C270E8"/>
    <w:rsid w:val="00C3177B"/>
    <w:rsid w:val="00C31EE8"/>
    <w:rsid w:val="00C37BA5"/>
    <w:rsid w:val="00C42B2D"/>
    <w:rsid w:val="00C5202E"/>
    <w:rsid w:val="00C53A86"/>
    <w:rsid w:val="00C55661"/>
    <w:rsid w:val="00C6034D"/>
    <w:rsid w:val="00C74BF8"/>
    <w:rsid w:val="00C80DA0"/>
    <w:rsid w:val="00C82D03"/>
    <w:rsid w:val="00C83B71"/>
    <w:rsid w:val="00C861ED"/>
    <w:rsid w:val="00C90219"/>
    <w:rsid w:val="00C92600"/>
    <w:rsid w:val="00CA1807"/>
    <w:rsid w:val="00CA1C73"/>
    <w:rsid w:val="00CA2B4B"/>
    <w:rsid w:val="00CA6172"/>
    <w:rsid w:val="00CB2B2E"/>
    <w:rsid w:val="00CB2D00"/>
    <w:rsid w:val="00CB2D88"/>
    <w:rsid w:val="00CB338D"/>
    <w:rsid w:val="00CB3692"/>
    <w:rsid w:val="00CB4752"/>
    <w:rsid w:val="00CC0668"/>
    <w:rsid w:val="00CC0670"/>
    <w:rsid w:val="00CC1494"/>
    <w:rsid w:val="00CC3E44"/>
    <w:rsid w:val="00CC4277"/>
    <w:rsid w:val="00CC4935"/>
    <w:rsid w:val="00CD2BC4"/>
    <w:rsid w:val="00CD36F2"/>
    <w:rsid w:val="00CD408F"/>
    <w:rsid w:val="00CD49C4"/>
    <w:rsid w:val="00CD5113"/>
    <w:rsid w:val="00CD7FF0"/>
    <w:rsid w:val="00CE0228"/>
    <w:rsid w:val="00CE209B"/>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2B1B"/>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3F2E"/>
    <w:rsid w:val="00D6423C"/>
    <w:rsid w:val="00D65063"/>
    <w:rsid w:val="00D6726F"/>
    <w:rsid w:val="00D73783"/>
    <w:rsid w:val="00D74EC1"/>
    <w:rsid w:val="00D77A94"/>
    <w:rsid w:val="00D81578"/>
    <w:rsid w:val="00D83815"/>
    <w:rsid w:val="00D85347"/>
    <w:rsid w:val="00D865CC"/>
    <w:rsid w:val="00D87CD4"/>
    <w:rsid w:val="00D95637"/>
    <w:rsid w:val="00D9596B"/>
    <w:rsid w:val="00D96FCE"/>
    <w:rsid w:val="00D97ADF"/>
    <w:rsid w:val="00D97B7C"/>
    <w:rsid w:val="00DA406B"/>
    <w:rsid w:val="00DA4AF8"/>
    <w:rsid w:val="00DA5977"/>
    <w:rsid w:val="00DB31E3"/>
    <w:rsid w:val="00DB6CAF"/>
    <w:rsid w:val="00DB7DAA"/>
    <w:rsid w:val="00DC09A4"/>
    <w:rsid w:val="00DC245B"/>
    <w:rsid w:val="00DC6AC9"/>
    <w:rsid w:val="00DD1E53"/>
    <w:rsid w:val="00DD32B3"/>
    <w:rsid w:val="00DD4110"/>
    <w:rsid w:val="00DD5A9A"/>
    <w:rsid w:val="00DD619D"/>
    <w:rsid w:val="00DD6E23"/>
    <w:rsid w:val="00DD735C"/>
    <w:rsid w:val="00DE491E"/>
    <w:rsid w:val="00DE520D"/>
    <w:rsid w:val="00DF01A0"/>
    <w:rsid w:val="00DF3DF6"/>
    <w:rsid w:val="00DF71F2"/>
    <w:rsid w:val="00DF77B3"/>
    <w:rsid w:val="00E01CAF"/>
    <w:rsid w:val="00E020E7"/>
    <w:rsid w:val="00E02C12"/>
    <w:rsid w:val="00E06761"/>
    <w:rsid w:val="00E137FD"/>
    <w:rsid w:val="00E1589F"/>
    <w:rsid w:val="00E167AF"/>
    <w:rsid w:val="00E23E4A"/>
    <w:rsid w:val="00E24F95"/>
    <w:rsid w:val="00E272E5"/>
    <w:rsid w:val="00E27B9B"/>
    <w:rsid w:val="00E30679"/>
    <w:rsid w:val="00E32D5A"/>
    <w:rsid w:val="00E35554"/>
    <w:rsid w:val="00E44302"/>
    <w:rsid w:val="00E46BF7"/>
    <w:rsid w:val="00E47D03"/>
    <w:rsid w:val="00E50895"/>
    <w:rsid w:val="00E52217"/>
    <w:rsid w:val="00E530E4"/>
    <w:rsid w:val="00E54499"/>
    <w:rsid w:val="00E547EB"/>
    <w:rsid w:val="00E5579E"/>
    <w:rsid w:val="00E60387"/>
    <w:rsid w:val="00E60473"/>
    <w:rsid w:val="00E60586"/>
    <w:rsid w:val="00E62BDF"/>
    <w:rsid w:val="00E635F2"/>
    <w:rsid w:val="00E63D9B"/>
    <w:rsid w:val="00E65A66"/>
    <w:rsid w:val="00E66F9F"/>
    <w:rsid w:val="00E70264"/>
    <w:rsid w:val="00E71839"/>
    <w:rsid w:val="00E71EA8"/>
    <w:rsid w:val="00E7467A"/>
    <w:rsid w:val="00E756F7"/>
    <w:rsid w:val="00E76276"/>
    <w:rsid w:val="00E7645C"/>
    <w:rsid w:val="00E76FDF"/>
    <w:rsid w:val="00E83BAF"/>
    <w:rsid w:val="00E91DBC"/>
    <w:rsid w:val="00E930D3"/>
    <w:rsid w:val="00E93B42"/>
    <w:rsid w:val="00E943F8"/>
    <w:rsid w:val="00E94755"/>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28A9"/>
    <w:rsid w:val="00EC3A97"/>
    <w:rsid w:val="00EC3B2A"/>
    <w:rsid w:val="00ED00C2"/>
    <w:rsid w:val="00ED49C3"/>
    <w:rsid w:val="00ED5935"/>
    <w:rsid w:val="00ED7C9D"/>
    <w:rsid w:val="00EE03CE"/>
    <w:rsid w:val="00EE7B1D"/>
    <w:rsid w:val="00EF005A"/>
    <w:rsid w:val="00EF3A7E"/>
    <w:rsid w:val="00EF66BA"/>
    <w:rsid w:val="00EF79B7"/>
    <w:rsid w:val="00F0062C"/>
    <w:rsid w:val="00F01F27"/>
    <w:rsid w:val="00F05848"/>
    <w:rsid w:val="00F0750C"/>
    <w:rsid w:val="00F12F6A"/>
    <w:rsid w:val="00F14115"/>
    <w:rsid w:val="00F142C8"/>
    <w:rsid w:val="00F16DDF"/>
    <w:rsid w:val="00F25143"/>
    <w:rsid w:val="00F309D3"/>
    <w:rsid w:val="00F30CFE"/>
    <w:rsid w:val="00F30F76"/>
    <w:rsid w:val="00F3103F"/>
    <w:rsid w:val="00F322C4"/>
    <w:rsid w:val="00F35B68"/>
    <w:rsid w:val="00F36A6D"/>
    <w:rsid w:val="00F3751B"/>
    <w:rsid w:val="00F3754E"/>
    <w:rsid w:val="00F4651A"/>
    <w:rsid w:val="00F4684A"/>
    <w:rsid w:val="00F46916"/>
    <w:rsid w:val="00F53BCD"/>
    <w:rsid w:val="00F55C48"/>
    <w:rsid w:val="00F55F03"/>
    <w:rsid w:val="00F62823"/>
    <w:rsid w:val="00F64F7B"/>
    <w:rsid w:val="00F66110"/>
    <w:rsid w:val="00F6732A"/>
    <w:rsid w:val="00F7711E"/>
    <w:rsid w:val="00F775EB"/>
    <w:rsid w:val="00F81B37"/>
    <w:rsid w:val="00F839EB"/>
    <w:rsid w:val="00F8433B"/>
    <w:rsid w:val="00F846AE"/>
    <w:rsid w:val="00F85185"/>
    <w:rsid w:val="00F86A4D"/>
    <w:rsid w:val="00F932B4"/>
    <w:rsid w:val="00F93FA6"/>
    <w:rsid w:val="00F94E8A"/>
    <w:rsid w:val="00FA00EF"/>
    <w:rsid w:val="00FA0626"/>
    <w:rsid w:val="00FA243A"/>
    <w:rsid w:val="00FB2CBC"/>
    <w:rsid w:val="00FB2E79"/>
    <w:rsid w:val="00FB45BB"/>
    <w:rsid w:val="00FB637B"/>
    <w:rsid w:val="00FB6BFA"/>
    <w:rsid w:val="00FB7170"/>
    <w:rsid w:val="00FC3398"/>
    <w:rsid w:val="00FC357A"/>
    <w:rsid w:val="00FC3CD3"/>
    <w:rsid w:val="00FC3D2A"/>
    <w:rsid w:val="00FC4051"/>
    <w:rsid w:val="00FC44C9"/>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47267">
      <w:bodyDiv w:val="1"/>
      <w:marLeft w:val="0"/>
      <w:marRight w:val="0"/>
      <w:marTop w:val="0"/>
      <w:marBottom w:val="0"/>
      <w:divBdr>
        <w:top w:val="none" w:sz="0" w:space="0" w:color="auto"/>
        <w:left w:val="none" w:sz="0" w:space="0" w:color="auto"/>
        <w:bottom w:val="none" w:sz="0" w:space="0" w:color="auto"/>
        <w:right w:val="none" w:sz="0" w:space="0" w:color="auto"/>
      </w:divBdr>
    </w:div>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 w:id="1937135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5983</Words>
  <Characters>34109</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2</cp:revision>
  <cp:lastPrinted>2021-07-13T14:36:00Z</cp:lastPrinted>
  <dcterms:created xsi:type="dcterms:W3CDTF">2021-07-20T09:10:00Z</dcterms:created>
  <dcterms:modified xsi:type="dcterms:W3CDTF">2021-07-20T09:10:00Z</dcterms:modified>
  <cp:contentStatus/>
</cp:coreProperties>
</file>