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0622ED20" w:rsidR="00425250" w:rsidRDefault="00053A8E" w:rsidP="00053A8E">
      <w:pPr>
        <w:pStyle w:val="Nadpis2"/>
        <w:ind w:left="0"/>
        <w:jc w:val="center"/>
      </w:pPr>
      <w:r>
        <w:t>Nákup IKT</w:t>
      </w:r>
      <w:r w:rsidR="004E3A08">
        <w:t>_</w:t>
      </w:r>
      <w:r w:rsidR="00BE1855">
        <w:t>FEM</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11380E78" w:rsidR="00425250" w:rsidRDefault="004E3A08">
      <w:pPr>
        <w:spacing w:line="259" w:lineRule="auto"/>
        <w:ind w:left="15" w:right="0" w:hanging="10"/>
        <w:jc w:val="left"/>
      </w:pPr>
      <w:r>
        <w:t xml:space="preserve">V Nitre, dňa </w:t>
      </w:r>
      <w:r w:rsidR="00BE1855">
        <w:t>9</w:t>
      </w:r>
      <w:r>
        <w:t xml:space="preserve">.7.2021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36DA38AD" w:rsidR="000960D8" w:rsidRDefault="004E3A08" w:rsidP="000960D8">
      <w:pPr>
        <w:spacing w:after="142"/>
        <w:ind w:left="567" w:right="0" w:hanging="567"/>
      </w:pPr>
      <w:r>
        <w:t>2.1.</w:t>
      </w:r>
      <w:r>
        <w:rPr>
          <w:rFonts w:ascii="Arial" w:eastAsia="Arial" w:hAnsi="Arial" w:cs="Arial"/>
        </w:rPr>
        <w:t xml:space="preserve"> </w:t>
      </w:r>
      <w:r w:rsidR="000960D8">
        <w:rPr>
          <w:rFonts w:ascii="Arial" w:eastAsia="Arial" w:hAnsi="Arial" w:cs="Arial"/>
        </w:rPr>
        <w:t xml:space="preserve"> </w:t>
      </w:r>
      <w:r w:rsidR="00BE1855">
        <w:rPr>
          <w:rFonts w:ascii="Arial" w:eastAsia="Arial" w:hAnsi="Arial" w:cs="Arial"/>
        </w:rPr>
        <w:t xml:space="preserve">  </w:t>
      </w:r>
      <w:r>
        <w:t xml:space="preserve">Predmetom zákazky je dodávka výpočtovej techniky pre pracoviská </w:t>
      </w:r>
      <w:r w:rsidR="000960D8">
        <w:t>F</w:t>
      </w:r>
      <w:r>
        <w:t xml:space="preserve">akulty </w:t>
      </w:r>
      <w:r w:rsidR="00BE1855">
        <w:t xml:space="preserve">ekonomiky a manažmentu </w:t>
      </w:r>
      <w:r>
        <w:t xml:space="preserve">SPU v Nitre.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1C502EFB"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v </w:t>
      </w:r>
      <w:r w:rsidR="009704D4">
        <w:t>troch</w:t>
      </w:r>
      <w:r>
        <w:t xml:space="preserve"> záložkách Prílohy č.1 (PC, Monitory, NB a ALL in ONE a</w:t>
      </w:r>
      <w:r w:rsidR="009704D4">
        <w:t> </w:t>
      </w:r>
      <w:r>
        <w:t>Tlačiarne</w:t>
      </w:r>
      <w:r w:rsidR="009704D4">
        <w:t>/</w:t>
      </w:r>
      <w:r>
        <w:t xml:space="preserve"> MFZ a</w:t>
      </w:r>
      <w:r w:rsidR="009704D4">
        <w:t> </w:t>
      </w:r>
      <w:r>
        <w:t>skenery</w:t>
      </w:r>
      <w:r w:rsidR="009704D4">
        <w:t>/iné</w:t>
      </w:r>
      <w:r>
        <w:t xml:space="preserve">) 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517DFED1"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(obsahuje </w:t>
      </w:r>
      <w:r w:rsidR="009704D4">
        <w:rPr>
          <w:b/>
        </w:rPr>
        <w:t>tri</w:t>
      </w:r>
      <w:r>
        <w:rPr>
          <w:b/>
        </w:rPr>
        <w:t xml:space="preserve"> záložky!!),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lastRenderedPageBreak/>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52954AC6" w14:textId="77777777" w:rsidR="00425250" w:rsidRDefault="004E3A08">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77777777" w:rsidR="00425250" w:rsidRDefault="004E3A08">
      <w:pPr>
        <w:spacing w:after="153" w:line="259" w:lineRule="auto"/>
        <w:ind w:left="572" w:right="0" w:firstLine="0"/>
        <w:jc w:val="left"/>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54ED2118"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053A8E">
        <w:rPr>
          <w:b/>
        </w:rPr>
        <w:t>30</w:t>
      </w:r>
      <w:r>
        <w:rPr>
          <w:b/>
        </w:rPr>
        <w:t>.0</w:t>
      </w:r>
      <w:r w:rsidR="00053A8E">
        <w:rPr>
          <w:b/>
        </w:rPr>
        <w:t>8</w:t>
      </w:r>
      <w:r>
        <w:rPr>
          <w:b/>
        </w:rPr>
        <w:t xml:space="preserve">.2021 do </w:t>
      </w:r>
      <w:r w:rsidR="00053A8E">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15FB23EB"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053A8E">
        <w:t>30</w:t>
      </w:r>
      <w:r>
        <w:t>.0</w:t>
      </w:r>
      <w:r w:rsidR="00053A8E">
        <w:t>8</w:t>
      </w:r>
      <w:r>
        <w:t xml:space="preserve">.2021 o </w:t>
      </w:r>
      <w:r w:rsidR="00053A8E">
        <w:t>9</w:t>
      </w:r>
      <w:r>
        <w:t>:</w:t>
      </w:r>
      <w:r w:rsidR="00053A8E">
        <w:t>10</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53F4B377" w:rsidR="00425250" w:rsidRDefault="004E3A08">
      <w:pPr>
        <w:spacing w:after="26"/>
        <w:ind w:left="-10" w:right="0" w:firstLine="0"/>
      </w:pPr>
      <w:r>
        <w:t xml:space="preserve">Názov zákazky:  </w:t>
      </w:r>
      <w:r w:rsidR="00053A8E">
        <w:t>Nákup IKT</w:t>
      </w:r>
      <w:r>
        <w:t>_</w:t>
      </w:r>
      <w:r w:rsidR="00B82C7F">
        <w:t>F</w:t>
      </w:r>
      <w:r>
        <w:t>EM</w:t>
      </w:r>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65A2196" w14:textId="4A54EF46" w:rsidR="00425250" w:rsidRDefault="004E3A08">
      <w:pPr>
        <w:spacing w:after="40"/>
        <w:ind w:left="-10" w:right="11192" w:firstLine="0"/>
      </w:pPr>
      <w:r>
        <w:t xml:space="preserve">bankové spojenie:   </w:t>
      </w:r>
    </w:p>
    <w:p w14:paraId="3AC74A5D" w14:textId="77777777" w:rsidR="00425250" w:rsidRDefault="004E3A08">
      <w:pPr>
        <w:tabs>
          <w:tab w:val="center" w:pos="708"/>
          <w:tab w:val="center" w:pos="1416"/>
        </w:tabs>
        <w:spacing w:line="259" w:lineRule="auto"/>
        <w:ind w:left="0" w:right="0" w:firstLine="0"/>
        <w:jc w:val="left"/>
      </w:pPr>
      <w:r>
        <w:t xml:space="preserve">IBAN: </w:t>
      </w:r>
      <w:r>
        <w:tab/>
        <w:t xml:space="preserve"> </w:t>
      </w:r>
      <w:r>
        <w:tab/>
        <w:t xml:space="preserve"> </w:t>
      </w: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6EE0E15F" w14:textId="77777777">
        <w:trPr>
          <w:trHeight w:val="558"/>
        </w:trPr>
        <w:tc>
          <w:tcPr>
            <w:tcW w:w="5953" w:type="dxa"/>
            <w:tcBorders>
              <w:top w:val="single" w:sz="4" w:space="0" w:color="000000"/>
              <w:left w:val="single" w:sz="4" w:space="0" w:color="000000"/>
              <w:bottom w:val="single" w:sz="4" w:space="0" w:color="000000"/>
              <w:right w:val="single" w:sz="4" w:space="0" w:color="000000"/>
            </w:tcBorders>
            <w:vAlign w:val="center"/>
          </w:tcPr>
          <w:p w14:paraId="1062C025" w14:textId="77777777" w:rsidR="00425250" w:rsidRDefault="004E3A08">
            <w:pPr>
              <w:spacing w:after="0" w:line="259" w:lineRule="auto"/>
              <w:ind w:left="0" w:right="0" w:firstLine="0"/>
              <w:jc w:val="left"/>
            </w:pPr>
            <w:r>
              <w:t xml:space="preserve">PC, Monitory, </w:t>
            </w:r>
            <w:proofErr w:type="spellStart"/>
            <w:r>
              <w:t>All</w:t>
            </w:r>
            <w:proofErr w:type="spellEnd"/>
            <w:r>
              <w:t xml:space="preserve"> in </w:t>
            </w:r>
            <w:proofErr w:type="spellStart"/>
            <w:r>
              <w:t>one</w:t>
            </w:r>
            <w:proofErr w:type="spellEnd"/>
            <w:r>
              <w:t xml:space="preserve">, NB </w:t>
            </w:r>
          </w:p>
        </w:tc>
        <w:tc>
          <w:tcPr>
            <w:tcW w:w="2125" w:type="dxa"/>
            <w:tcBorders>
              <w:top w:val="single" w:sz="4" w:space="0" w:color="000000"/>
              <w:left w:val="single" w:sz="4" w:space="0" w:color="000000"/>
              <w:bottom w:val="single" w:sz="4" w:space="0" w:color="000000"/>
              <w:right w:val="single" w:sz="4" w:space="0" w:color="000000"/>
            </w:tcBorders>
            <w:vAlign w:val="center"/>
          </w:tcPr>
          <w:p w14:paraId="377202BD"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BDFE873"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7E54ACF"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4273C888" w14:textId="77777777" w:rsidR="00425250" w:rsidRDefault="004E3A08">
            <w:pPr>
              <w:spacing w:after="0" w:line="259" w:lineRule="auto"/>
              <w:ind w:left="1" w:right="0" w:firstLine="0"/>
              <w:jc w:val="center"/>
            </w:pPr>
            <w:r>
              <w:t xml:space="preserve"> </w:t>
            </w:r>
          </w:p>
        </w:tc>
      </w:tr>
      <w:tr w:rsidR="00425250" w14:paraId="7DC17CE7"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4432DCCB" w14:textId="77777777" w:rsidR="00425250" w:rsidRDefault="004E3A08">
            <w:pPr>
              <w:spacing w:after="0" w:line="259" w:lineRule="auto"/>
              <w:ind w:left="0" w:right="0" w:firstLine="0"/>
              <w:jc w:val="left"/>
            </w:pPr>
            <w:r>
              <w:t xml:space="preserve">Tlačiarne, MFZ a skenery </w:t>
            </w:r>
          </w:p>
        </w:tc>
        <w:tc>
          <w:tcPr>
            <w:tcW w:w="2125" w:type="dxa"/>
            <w:tcBorders>
              <w:top w:val="single" w:sz="4" w:space="0" w:color="000000"/>
              <w:left w:val="single" w:sz="4" w:space="0" w:color="000000"/>
              <w:bottom w:val="single" w:sz="4" w:space="0" w:color="000000"/>
              <w:right w:val="single" w:sz="4" w:space="0" w:color="000000"/>
            </w:tcBorders>
            <w:vAlign w:val="center"/>
          </w:tcPr>
          <w:p w14:paraId="6E4D2525"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096EEA2"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94D8FCC"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0F9261E0" w14:textId="77777777" w:rsidR="00425250" w:rsidRDefault="004E3A08">
            <w:pPr>
              <w:spacing w:after="0" w:line="259" w:lineRule="auto"/>
              <w:ind w:left="1" w:right="0" w:firstLine="0"/>
              <w:jc w:val="center"/>
            </w:pPr>
            <w:r>
              <w:t xml:space="preserve"> </w:t>
            </w:r>
          </w:p>
        </w:tc>
      </w:tr>
      <w:tr w:rsidR="004E3A08" w14:paraId="5196C56A"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1604F943" w14:textId="40F5C4FA" w:rsidR="004E3A08" w:rsidRDefault="004E3A08">
            <w:pPr>
              <w:spacing w:after="0" w:line="259" w:lineRule="auto"/>
              <w:ind w:left="0" w:right="0" w:firstLine="0"/>
              <w:jc w:val="left"/>
            </w:pPr>
            <w:r>
              <w:t>Iné (kamery, myši)</w:t>
            </w:r>
          </w:p>
        </w:tc>
        <w:tc>
          <w:tcPr>
            <w:tcW w:w="2125" w:type="dxa"/>
            <w:tcBorders>
              <w:top w:val="single" w:sz="4" w:space="0" w:color="000000"/>
              <w:left w:val="single" w:sz="4" w:space="0" w:color="000000"/>
              <w:bottom w:val="single" w:sz="4" w:space="0" w:color="000000"/>
              <w:right w:val="single" w:sz="4" w:space="0" w:color="000000"/>
            </w:tcBorders>
            <w:vAlign w:val="center"/>
          </w:tcPr>
          <w:p w14:paraId="57DB29E6" w14:textId="77777777" w:rsidR="004E3A08" w:rsidRDefault="004E3A08">
            <w:pPr>
              <w:spacing w:after="0" w:line="259" w:lineRule="auto"/>
              <w:ind w:left="3" w:right="0"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0DE33CFE" w14:textId="77777777" w:rsidR="004E3A08" w:rsidRDefault="004E3A08">
            <w:pPr>
              <w:spacing w:after="0" w:line="259" w:lineRule="auto"/>
              <w:ind w:left="0" w:right="1"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61A786FB" w14:textId="77777777" w:rsidR="004E3A08" w:rsidRDefault="004E3A08">
            <w:pPr>
              <w:spacing w:after="0" w:line="259" w:lineRule="auto"/>
              <w:ind w:left="3" w:right="0" w:firstLine="0"/>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14:paraId="72F2398D" w14:textId="77777777" w:rsidR="004E3A08" w:rsidRDefault="004E3A08">
            <w:pPr>
              <w:spacing w:after="0" w:line="259" w:lineRule="auto"/>
              <w:ind w:left="1" w:right="0" w:firstLine="0"/>
              <w:jc w:val="center"/>
            </w:pP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053A8E" w:rsidRDefault="004E3A08">
            <w:pPr>
              <w:spacing w:after="0" w:line="259" w:lineRule="auto"/>
              <w:ind w:left="0" w:right="0" w:firstLine="0"/>
              <w:jc w:val="left"/>
              <w:rPr>
                <w:b/>
                <w:bCs/>
              </w:rPr>
            </w:pPr>
            <w:r w:rsidRPr="00053A8E">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lastRenderedPageBreak/>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1E240FB6" w14:textId="7F598596" w:rsidR="00B82C7F" w:rsidRDefault="00B82C7F">
      <w:pPr>
        <w:ind w:left="-10" w:right="4217" w:firstLine="0"/>
      </w:pPr>
      <w:r>
        <w:t xml:space="preserve">  </w:t>
      </w:r>
      <w:r w:rsidR="004E3A08">
        <w:t xml:space="preserve">Bankové spojenie:         </w:t>
      </w:r>
      <w:r>
        <w:t xml:space="preserve">       </w:t>
      </w:r>
      <w:r w:rsidR="004E3A08">
        <w:t xml:space="preserve"> Štátna pokladnica</w:t>
      </w:r>
    </w:p>
    <w:p w14:paraId="4641CF95" w14:textId="0CDE246B" w:rsidR="00425250" w:rsidRDefault="00B82C7F">
      <w:pPr>
        <w:ind w:left="-10" w:right="4217" w:firstLine="0"/>
      </w:pPr>
      <w:r>
        <w:t xml:space="preserve">  </w:t>
      </w:r>
      <w:r w:rsidR="004E3A08">
        <w:t xml:space="preserve">Číslo účtu (IBAN): </w:t>
      </w:r>
      <w:r w:rsidR="004E3A08">
        <w:tab/>
        <w:t xml:space="preserve"> </w:t>
      </w:r>
      <w:r w:rsidR="004E3A08">
        <w:tab/>
        <w:t xml:space="preserve"> </w:t>
      </w:r>
    </w:p>
    <w:p w14:paraId="65C558A6" w14:textId="28E8FA7C" w:rsidR="00425250" w:rsidRDefault="00B82C7F">
      <w:pPr>
        <w:tabs>
          <w:tab w:val="center" w:pos="2182"/>
          <w:tab w:val="center" w:pos="2891"/>
        </w:tabs>
        <w:ind w:left="-10" w:right="0" w:firstLine="0"/>
        <w:jc w:val="left"/>
      </w:pPr>
      <w:r>
        <w:t xml:space="preserve">  </w:t>
      </w:r>
      <w:r w:rsidR="004E3A08">
        <w:t xml:space="preserve">Telefónny kontakt: </w:t>
      </w:r>
      <w:r w:rsidR="004E3A08">
        <w:tab/>
        <w:t xml:space="preserve"> </w:t>
      </w:r>
      <w:r w:rsidR="004E3A08">
        <w:tab/>
        <w:t xml:space="preserve"> </w:t>
      </w:r>
    </w:p>
    <w:p w14:paraId="5EE6CA1F" w14:textId="4278A1EE"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67E761D7" w:rsidR="00425250" w:rsidRDefault="004E3A08">
      <w:pPr>
        <w:numPr>
          <w:ilvl w:val="0"/>
          <w:numId w:val="4"/>
        </w:numPr>
        <w:ind w:right="0" w:hanging="428"/>
      </w:pPr>
      <w:r>
        <w:t xml:space="preserve">Táto zmluva sa uzatvára na základe výsledku zadávania zákazky s názvom </w:t>
      </w:r>
      <w:r w:rsidR="00053A8E">
        <w:t>Nákup IKT</w:t>
      </w:r>
      <w:r>
        <w:t>_</w:t>
      </w:r>
      <w:r w:rsidR="00B82C7F">
        <w:t>F</w:t>
      </w:r>
      <w:r w:rsidR="00023224">
        <w:t>EM</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lastRenderedPageBreak/>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77777777" w:rsidR="00425250" w:rsidRDefault="004E3A08">
      <w:pPr>
        <w:numPr>
          <w:ilvl w:val="0"/>
          <w:numId w:val="5"/>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77777777"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Zodpovedným zástupcom predávajúceho na odovzdanie predmetu kúpy a na podpísanie protokolu o odovzdaní je </w:t>
      </w:r>
      <w:r>
        <w:rPr>
          <w:shd w:val="clear" w:color="auto" w:fill="FFFF00"/>
        </w:rPr>
        <w:t>_________</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lastRenderedPageBreak/>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t xml:space="preserve">Článok IV. </w:t>
      </w:r>
    </w:p>
    <w:p w14:paraId="64AF20C7" w14:textId="77777777" w:rsidR="00425250" w:rsidRDefault="004E3A08">
      <w:pPr>
        <w:spacing w:after="0" w:line="259" w:lineRule="auto"/>
        <w:ind w:left="66" w:right="1" w:hanging="10"/>
        <w:jc w:val="center"/>
      </w:pPr>
      <w:r>
        <w:rPr>
          <w:b/>
        </w:rPr>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77777777"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77777777"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lastRenderedPageBreak/>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t xml:space="preserve"> </w:t>
      </w:r>
    </w:p>
    <w:p w14:paraId="11E41120" w14:textId="77777777" w:rsidR="00425250" w:rsidRDefault="004E3A08">
      <w:pPr>
        <w:numPr>
          <w:ilvl w:val="0"/>
          <w:numId w:val="8"/>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lastRenderedPageBreak/>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lastRenderedPageBreak/>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t xml:space="preserve"> </w:t>
      </w:r>
    </w:p>
    <w:p w14:paraId="5B626854" w14:textId="77777777" w:rsidR="00425250" w:rsidRDefault="004E3A08">
      <w:pPr>
        <w:numPr>
          <w:ilvl w:val="0"/>
          <w:numId w:val="10"/>
        </w:numPr>
        <w:ind w:right="0" w:hanging="428"/>
      </w:pPr>
      <w:r>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20BC6A08" w14:textId="77777777" w:rsidR="00425250" w:rsidRDefault="004E3A08">
      <w:pPr>
        <w:numPr>
          <w:ilvl w:val="0"/>
          <w:numId w:val="11"/>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73C79C3" w14:textId="77777777" w:rsidR="00425250" w:rsidRDefault="004E3A08">
      <w:pPr>
        <w:spacing w:after="12" w:line="259" w:lineRule="auto"/>
        <w:ind w:left="485" w:right="0" w:firstLine="0"/>
        <w:jc w:val="left"/>
      </w:pPr>
      <w:r>
        <w:t xml:space="preserve"> </w:t>
      </w:r>
    </w:p>
    <w:p w14:paraId="66182B45" w14:textId="77777777" w:rsidR="00425250" w:rsidRDefault="004E3A08">
      <w:pPr>
        <w:numPr>
          <w:ilvl w:val="0"/>
          <w:numId w:val="11"/>
        </w:numPr>
        <w:ind w:right="0" w:hanging="428"/>
      </w:pPr>
      <w:r>
        <w:t xml:space="preserve">Pri poskytnutí Plnenia prostredníctvom subdodávateľov je Predávajúci plne zodpovedný voči Kupujúcemu za včasné a riadne poskytnutie Plnenia akoby ho vykonával sám.  </w:t>
      </w:r>
    </w:p>
    <w:p w14:paraId="4840D29A" w14:textId="77777777" w:rsidR="00425250" w:rsidRDefault="004E3A08">
      <w:pPr>
        <w:spacing w:after="12" w:line="259" w:lineRule="auto"/>
        <w:ind w:left="58" w:right="0" w:firstLine="0"/>
        <w:jc w:val="left"/>
      </w:pPr>
      <w:r>
        <w:t xml:space="preserve"> </w:t>
      </w:r>
    </w:p>
    <w:p w14:paraId="79DC444B" w14:textId="77777777" w:rsidR="00425250" w:rsidRDefault="004E3A08">
      <w:pPr>
        <w:numPr>
          <w:ilvl w:val="0"/>
          <w:numId w:val="11"/>
        </w:numPr>
        <w:ind w:right="0" w:hanging="428"/>
      </w:pPr>
      <w:r>
        <w:t xml:space="preserve">Každý subdodávateľ musí mať oprávnenie poskytnúť Plnenie k tej časti predmetu zákazky, ktorú má subdodávateľ plniť.  </w:t>
      </w:r>
    </w:p>
    <w:p w14:paraId="1234F619" w14:textId="77777777" w:rsidR="00425250" w:rsidRDefault="004E3A08">
      <w:pPr>
        <w:spacing w:after="12" w:line="259" w:lineRule="auto"/>
        <w:ind w:left="58" w:right="0" w:firstLine="0"/>
        <w:jc w:val="left"/>
      </w:pPr>
      <w:r>
        <w:t xml:space="preserve"> </w:t>
      </w:r>
    </w:p>
    <w:p w14:paraId="14D1D282" w14:textId="77777777" w:rsidR="00425250" w:rsidRDefault="004E3A08">
      <w:pPr>
        <w:numPr>
          <w:ilvl w:val="0"/>
          <w:numId w:val="11"/>
        </w:numPr>
        <w:ind w:right="0" w:hanging="428"/>
      </w:pPr>
      <w:r>
        <w:t xml:space="preserve">Predávajúci je povinný písomne oznámiť Kupujúcemu akúkoľvek zmenu údajov o Subdodávateľovi, a to do 5 pracovných dní odo dňa, kedy táto zmena nastala. </w:t>
      </w:r>
    </w:p>
    <w:p w14:paraId="50858C42" w14:textId="77777777" w:rsidR="00425250" w:rsidRDefault="004E3A08">
      <w:pPr>
        <w:spacing w:after="12" w:line="259" w:lineRule="auto"/>
        <w:ind w:left="58" w:right="0" w:firstLine="0"/>
        <w:jc w:val="left"/>
      </w:pPr>
      <w:r>
        <w:t xml:space="preserve"> </w:t>
      </w:r>
    </w:p>
    <w:p w14:paraId="2E62A14F" w14:textId="77777777" w:rsidR="00425250" w:rsidRDefault="004E3A08">
      <w:pPr>
        <w:numPr>
          <w:ilvl w:val="0"/>
          <w:numId w:val="11"/>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18D32BAB" w14:textId="77777777" w:rsidR="00425250" w:rsidRDefault="004E3A08">
      <w:pPr>
        <w:spacing w:after="12" w:line="259" w:lineRule="auto"/>
        <w:ind w:left="58" w:right="0" w:firstLine="0"/>
        <w:jc w:val="left"/>
      </w:pPr>
      <w:r>
        <w:t xml:space="preserve"> </w:t>
      </w:r>
    </w:p>
    <w:p w14:paraId="783EFC09" w14:textId="77777777" w:rsidR="00425250" w:rsidRDefault="004E3A08">
      <w:pPr>
        <w:numPr>
          <w:ilvl w:val="0"/>
          <w:numId w:val="11"/>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357D8F6" w14:textId="77777777" w:rsidR="00425250" w:rsidRDefault="004E3A08">
      <w:pPr>
        <w:spacing w:after="12" w:line="259" w:lineRule="auto"/>
        <w:ind w:left="58" w:right="0" w:firstLine="0"/>
        <w:jc w:val="left"/>
      </w:pPr>
      <w:r>
        <w:t xml:space="preserve"> </w:t>
      </w:r>
    </w:p>
    <w:p w14:paraId="7C2B1A39" w14:textId="77777777" w:rsidR="00425250" w:rsidRDefault="004E3A08">
      <w:pPr>
        <w:numPr>
          <w:ilvl w:val="0"/>
          <w:numId w:val="11"/>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1C99FA24" w14:textId="77777777" w:rsidR="00425250" w:rsidRDefault="004E3A08">
      <w:pPr>
        <w:spacing w:after="9" w:line="259" w:lineRule="auto"/>
        <w:ind w:left="58" w:right="0" w:firstLine="0"/>
        <w:jc w:val="left"/>
      </w:pPr>
      <w:r>
        <w:t xml:space="preserve"> </w:t>
      </w:r>
    </w:p>
    <w:p w14:paraId="5A1DED40" w14:textId="77777777" w:rsidR="00425250" w:rsidRDefault="004E3A08">
      <w:pPr>
        <w:numPr>
          <w:ilvl w:val="0"/>
          <w:numId w:val="11"/>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lastRenderedPageBreak/>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t xml:space="preserve"> </w:t>
      </w:r>
    </w:p>
    <w:p w14:paraId="6C33CB18" w14:textId="77777777" w:rsidR="00425250" w:rsidRDefault="004E3A08">
      <w:pPr>
        <w:numPr>
          <w:ilvl w:val="0"/>
          <w:numId w:val="11"/>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1A0355AD" w14:textId="77777777" w:rsidR="00425250" w:rsidRDefault="004E3A08">
      <w:pPr>
        <w:spacing w:after="12" w:line="259" w:lineRule="auto"/>
        <w:ind w:left="485" w:right="0" w:firstLine="0"/>
        <w:jc w:val="left"/>
      </w:pPr>
      <w:r>
        <w:t xml:space="preserve"> </w:t>
      </w:r>
    </w:p>
    <w:p w14:paraId="0CFA8E5D" w14:textId="77777777" w:rsidR="00425250" w:rsidRDefault="004E3A08">
      <w:pPr>
        <w:numPr>
          <w:ilvl w:val="0"/>
          <w:numId w:val="11"/>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3344853" w14:textId="77777777" w:rsidR="00425250" w:rsidRDefault="004E3A08">
      <w:pPr>
        <w:spacing w:after="0" w:line="259" w:lineRule="auto"/>
        <w:ind w:left="58" w:right="0" w:firstLine="0"/>
        <w:jc w:val="left"/>
      </w:pPr>
      <w:r>
        <w:rPr>
          <w:b/>
        </w:rPr>
        <w:t xml:space="preserve">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263EE36F" w14:textId="77777777" w:rsidR="00425250" w:rsidRDefault="004E3A08">
      <w:pPr>
        <w:numPr>
          <w:ilvl w:val="0"/>
          <w:numId w:val="12"/>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55A7EF0B" w14:textId="77777777" w:rsidR="00425250" w:rsidRDefault="004E3A08">
      <w:pPr>
        <w:spacing w:after="12" w:line="259" w:lineRule="auto"/>
        <w:ind w:left="485" w:right="0" w:firstLine="0"/>
        <w:jc w:val="left"/>
      </w:pPr>
      <w:r>
        <w:t xml:space="preserve"> </w:t>
      </w:r>
    </w:p>
    <w:p w14:paraId="268A4B0B" w14:textId="77777777" w:rsidR="00425250" w:rsidRDefault="004E3A08">
      <w:pPr>
        <w:numPr>
          <w:ilvl w:val="0"/>
          <w:numId w:val="12"/>
        </w:numPr>
        <w:ind w:right="0" w:hanging="428"/>
      </w:pPr>
      <w:r>
        <w:t xml:space="preserve">Zmluvné strany sa dohodli, že Zmluva a právne vzťahy ňou založené a s nimi súvisiace sa budú spravovať právnym poriadkom Slovenskej republiky, predovšetkým Obchodným zákonníkom. </w:t>
      </w:r>
    </w:p>
    <w:p w14:paraId="226DBADE" w14:textId="77777777" w:rsidR="00425250" w:rsidRDefault="004E3A08">
      <w:pPr>
        <w:spacing w:after="12" w:line="259" w:lineRule="auto"/>
        <w:ind w:left="58" w:right="0" w:firstLine="0"/>
        <w:jc w:val="left"/>
      </w:pPr>
      <w:r>
        <w:t xml:space="preserve"> </w:t>
      </w:r>
    </w:p>
    <w:p w14:paraId="66A69044" w14:textId="77777777" w:rsidR="00425250" w:rsidRDefault="004E3A08">
      <w:pPr>
        <w:numPr>
          <w:ilvl w:val="0"/>
          <w:numId w:val="12"/>
        </w:numPr>
        <w:ind w:right="0" w:hanging="428"/>
      </w:pPr>
      <w:r>
        <w:t xml:space="preserve">Na záväzkový vzťah z tejto Zmluvy sa nepoužijú (všeobecné) obchodné podmienky žiadnej zo Zmluvných strán. </w:t>
      </w:r>
    </w:p>
    <w:p w14:paraId="1EF974B2" w14:textId="77777777" w:rsidR="00425250" w:rsidRDefault="004E3A08">
      <w:pPr>
        <w:spacing w:after="12" w:line="259" w:lineRule="auto"/>
        <w:ind w:left="58" w:right="0" w:firstLine="0"/>
        <w:jc w:val="left"/>
      </w:pPr>
      <w:r>
        <w:t xml:space="preserve"> </w:t>
      </w:r>
    </w:p>
    <w:p w14:paraId="62FE8B08" w14:textId="77777777" w:rsidR="00425250" w:rsidRDefault="004E3A08">
      <w:pPr>
        <w:numPr>
          <w:ilvl w:val="0"/>
          <w:numId w:val="12"/>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5A289EDA" w14:textId="77777777" w:rsidR="00425250" w:rsidRDefault="004E3A08">
      <w:pPr>
        <w:spacing w:after="12" w:line="259" w:lineRule="auto"/>
        <w:ind w:left="58" w:right="0" w:firstLine="0"/>
        <w:jc w:val="left"/>
      </w:pPr>
      <w:r>
        <w:t xml:space="preserve"> </w:t>
      </w:r>
    </w:p>
    <w:p w14:paraId="6362EF14" w14:textId="77777777" w:rsidR="00425250" w:rsidRDefault="004E3A08">
      <w:pPr>
        <w:numPr>
          <w:ilvl w:val="0"/>
          <w:numId w:val="12"/>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7AC2F5" w14:textId="77777777" w:rsidR="00425250" w:rsidRDefault="004E3A08">
      <w:pPr>
        <w:spacing w:after="12" w:line="259" w:lineRule="auto"/>
        <w:ind w:left="58" w:right="0" w:firstLine="0"/>
        <w:jc w:val="left"/>
      </w:pPr>
      <w:r>
        <w:t xml:space="preserve"> </w:t>
      </w:r>
    </w:p>
    <w:p w14:paraId="3196120A" w14:textId="77777777" w:rsidR="00425250" w:rsidRDefault="004E3A08">
      <w:pPr>
        <w:numPr>
          <w:ilvl w:val="0"/>
          <w:numId w:val="12"/>
        </w:numPr>
        <w:ind w:right="0" w:hanging="428"/>
      </w:pPr>
      <w:r>
        <w:t xml:space="preserve">Vedľajšie ústne dohody k Zmluve nejestvujú. Zmluva predstavuje úplné a komplexné dojednanie Zmluvných strán vo vzťahu k predmetu Zmluvy.  </w:t>
      </w:r>
    </w:p>
    <w:p w14:paraId="653EC5B9" w14:textId="77777777" w:rsidR="00425250" w:rsidRDefault="004E3A08">
      <w:pPr>
        <w:spacing w:after="12" w:line="259" w:lineRule="auto"/>
        <w:ind w:left="58" w:right="0" w:firstLine="0"/>
        <w:jc w:val="left"/>
      </w:pPr>
      <w:r>
        <w:t xml:space="preserve"> </w:t>
      </w:r>
    </w:p>
    <w:p w14:paraId="34343DF9" w14:textId="77777777" w:rsidR="00425250" w:rsidRDefault="004E3A08">
      <w:pPr>
        <w:numPr>
          <w:ilvl w:val="0"/>
          <w:numId w:val="12"/>
        </w:numPr>
        <w:ind w:right="0" w:hanging="428"/>
      </w:pPr>
      <w:r>
        <w:t xml:space="preserve">S výnimkami uvedenými v tejto Zmluve je túto Zmluvu možné meniť a dopĺňať len formou písomných dodatkov podpísaných oboma Zmluvnými stranami.  </w:t>
      </w:r>
    </w:p>
    <w:p w14:paraId="533A4549" w14:textId="77777777" w:rsidR="00425250" w:rsidRDefault="004E3A08">
      <w:pPr>
        <w:spacing w:after="12" w:line="259" w:lineRule="auto"/>
        <w:ind w:left="58" w:right="0" w:firstLine="0"/>
        <w:jc w:val="left"/>
      </w:pPr>
      <w:r>
        <w:t xml:space="preserve"> </w:t>
      </w:r>
    </w:p>
    <w:p w14:paraId="7D80D476" w14:textId="77777777" w:rsidR="00425250" w:rsidRDefault="004E3A08">
      <w:pPr>
        <w:numPr>
          <w:ilvl w:val="0"/>
          <w:numId w:val="12"/>
        </w:numPr>
        <w:ind w:right="0" w:hanging="428"/>
      </w:pPr>
      <w:r>
        <w:t xml:space="preserve">Táto Zmluva sa podpisuje v štyroch rovnopisoch, pričom každá Zmluvná strana obdrží dve vyhotovenia. </w:t>
      </w:r>
    </w:p>
    <w:p w14:paraId="5263B5FE" w14:textId="77777777" w:rsidR="00425250" w:rsidRDefault="004E3A08">
      <w:pPr>
        <w:spacing w:after="12" w:line="259" w:lineRule="auto"/>
        <w:ind w:left="58" w:right="0" w:firstLine="0"/>
        <w:jc w:val="left"/>
      </w:pPr>
      <w:r>
        <w:t xml:space="preserve"> </w:t>
      </w:r>
    </w:p>
    <w:p w14:paraId="5649A651" w14:textId="77777777" w:rsidR="00425250" w:rsidRDefault="004E3A08">
      <w:pPr>
        <w:numPr>
          <w:ilvl w:val="0"/>
          <w:numId w:val="12"/>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627E517B" w14:textId="550C6248" w:rsidR="00425250" w:rsidRDefault="004E3A08">
      <w:pPr>
        <w:spacing w:after="12" w:line="259" w:lineRule="auto"/>
        <w:ind w:left="58" w:right="0" w:firstLine="0"/>
        <w:jc w:val="left"/>
      </w:pPr>
      <w:r>
        <w:t xml:space="preserve"> </w:t>
      </w:r>
    </w:p>
    <w:p w14:paraId="5723403E" w14:textId="77777777" w:rsidR="00A0406D" w:rsidRDefault="00A0406D">
      <w:pPr>
        <w:spacing w:after="12" w:line="259" w:lineRule="auto"/>
        <w:ind w:left="58" w:right="0" w:firstLine="0"/>
        <w:jc w:val="left"/>
      </w:pPr>
    </w:p>
    <w:p w14:paraId="2308D6A5" w14:textId="77777777" w:rsidR="00425250" w:rsidRDefault="004E3A08">
      <w:pPr>
        <w:numPr>
          <w:ilvl w:val="0"/>
          <w:numId w:val="12"/>
        </w:numPr>
        <w:ind w:right="0" w:hanging="428"/>
      </w:pPr>
      <w:r>
        <w:t xml:space="preserve">Neoddeliteľnou súčasťou tejto Zmluvy sú nasledujúce prílohy: </w:t>
      </w:r>
    </w:p>
    <w:p w14:paraId="7763E6F8" w14:textId="77777777" w:rsidR="00A0406D" w:rsidRDefault="004E3A08">
      <w:pPr>
        <w:ind w:left="485" w:right="1530" w:firstLine="0"/>
      </w:pPr>
      <w:r>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9"/>
  </w:num>
  <w:num w:numId="4">
    <w:abstractNumId w:val="1"/>
  </w:num>
  <w:num w:numId="5">
    <w:abstractNumId w:val="15"/>
  </w:num>
  <w:num w:numId="6">
    <w:abstractNumId w:val="6"/>
  </w:num>
  <w:num w:numId="7">
    <w:abstractNumId w:val="14"/>
  </w:num>
  <w:num w:numId="8">
    <w:abstractNumId w:val="5"/>
  </w:num>
  <w:num w:numId="9">
    <w:abstractNumId w:val="12"/>
  </w:num>
  <w:num w:numId="10">
    <w:abstractNumId w:val="4"/>
  </w:num>
  <w:num w:numId="11">
    <w:abstractNumId w:val="11"/>
  </w:num>
  <w:num w:numId="12">
    <w:abstractNumId w:val="19"/>
  </w:num>
  <w:num w:numId="13">
    <w:abstractNumId w:val="10"/>
  </w:num>
  <w:num w:numId="14">
    <w:abstractNumId w:val="17"/>
  </w:num>
  <w:num w:numId="15">
    <w:abstractNumId w:val="2"/>
  </w:num>
  <w:num w:numId="16">
    <w:abstractNumId w:val="8"/>
  </w:num>
  <w:num w:numId="17">
    <w:abstractNumId w:val="18"/>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53A8E"/>
    <w:rsid w:val="000960D8"/>
    <w:rsid w:val="001477B3"/>
    <w:rsid w:val="00425250"/>
    <w:rsid w:val="004E3A08"/>
    <w:rsid w:val="00850475"/>
    <w:rsid w:val="009704D4"/>
    <w:rsid w:val="00A0406D"/>
    <w:rsid w:val="00B250EE"/>
    <w:rsid w:val="00B82C7F"/>
    <w:rsid w:val="00BE18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5955</Words>
  <Characters>33947</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2021-07-08T10:12:00Z</cp:lastPrinted>
  <dcterms:created xsi:type="dcterms:W3CDTF">2021-08-16T09:29:00Z</dcterms:created>
  <dcterms:modified xsi:type="dcterms:W3CDTF">2021-08-16T09:29:00Z</dcterms:modified>
</cp:coreProperties>
</file>