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FD99" w14:textId="71BE13DA" w:rsidR="00D113F1" w:rsidRPr="007A7FF1" w:rsidRDefault="00341665" w:rsidP="0034166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7FF1">
        <w:rPr>
          <w:rFonts w:ascii="Arial" w:hAnsi="Arial" w:cs="Arial"/>
          <w:b/>
          <w:bCs/>
          <w:sz w:val="24"/>
          <w:szCs w:val="24"/>
        </w:rPr>
        <w:t xml:space="preserve">Technická špecifikácia </w:t>
      </w:r>
      <w:r w:rsidR="00D113F1" w:rsidRPr="007A7FF1">
        <w:rPr>
          <w:rFonts w:ascii="Arial" w:hAnsi="Arial" w:cs="Arial"/>
          <w:b/>
          <w:bCs/>
          <w:sz w:val="24"/>
          <w:szCs w:val="24"/>
        </w:rPr>
        <w:t>zhotoveni</w:t>
      </w:r>
      <w:r w:rsidRPr="007A7FF1">
        <w:rPr>
          <w:rFonts w:ascii="Arial" w:hAnsi="Arial" w:cs="Arial"/>
          <w:b/>
          <w:bCs/>
          <w:sz w:val="24"/>
          <w:szCs w:val="24"/>
        </w:rPr>
        <w:t xml:space="preserve">a dvojkomorového </w:t>
      </w:r>
      <w:r w:rsidR="00D113F1" w:rsidRPr="007A7FF1">
        <w:rPr>
          <w:rFonts w:ascii="Arial" w:hAnsi="Arial" w:cs="Arial"/>
          <w:b/>
          <w:bCs/>
          <w:sz w:val="24"/>
          <w:szCs w:val="24"/>
        </w:rPr>
        <w:t>komunitného kompostéra</w:t>
      </w:r>
    </w:p>
    <w:p w14:paraId="6AB756BE" w14:textId="5E75C4D6" w:rsidR="00BB2D95" w:rsidRPr="007A7FF1" w:rsidRDefault="00BB2D9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ABC523" w14:textId="03DA6D24" w:rsidR="00CA53C2" w:rsidRPr="007A7FF1" w:rsidRDefault="0034166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7FF1">
        <w:rPr>
          <w:rFonts w:ascii="Arial" w:hAnsi="Arial" w:cs="Arial"/>
          <w:sz w:val="24"/>
          <w:szCs w:val="24"/>
        </w:rPr>
        <w:t xml:space="preserve">Základom požadovaného dvojkomorového komunitného </w:t>
      </w:r>
      <w:r w:rsidRPr="004A4203">
        <w:rPr>
          <w:rFonts w:ascii="Arial" w:hAnsi="Arial" w:cs="Arial"/>
          <w:sz w:val="24"/>
          <w:szCs w:val="24"/>
        </w:rPr>
        <w:t>kompostéra sú 2 identicky vyrobené zberové kompostovacie komory rovnakej kvality.</w:t>
      </w:r>
      <w:r w:rsidR="00D9177E">
        <w:rPr>
          <w:rFonts w:ascii="Arial" w:hAnsi="Arial" w:cs="Arial"/>
          <w:sz w:val="24"/>
          <w:szCs w:val="24"/>
        </w:rPr>
        <w:t xml:space="preserve"> </w:t>
      </w:r>
      <w:r w:rsidR="004A4203" w:rsidRPr="004A4203">
        <w:rPr>
          <w:rFonts w:ascii="Arial" w:hAnsi="Arial" w:cs="Arial"/>
          <w:b/>
          <w:bCs/>
          <w:sz w:val="24"/>
          <w:szCs w:val="24"/>
        </w:rPr>
        <w:t>R</w:t>
      </w:r>
      <w:r w:rsidR="00CA53C2" w:rsidRPr="004A4203">
        <w:rPr>
          <w:rFonts w:ascii="Arial" w:hAnsi="Arial" w:cs="Arial"/>
          <w:b/>
          <w:bCs/>
          <w:sz w:val="24"/>
          <w:szCs w:val="24"/>
        </w:rPr>
        <w:t>ozmery</w:t>
      </w:r>
      <w:r w:rsidRPr="004A4203">
        <w:rPr>
          <w:rFonts w:ascii="Arial" w:hAnsi="Arial" w:cs="Arial"/>
          <w:sz w:val="24"/>
          <w:szCs w:val="24"/>
        </w:rPr>
        <w:t xml:space="preserve"> jednej zberovej kompostovacej komory: </w:t>
      </w:r>
      <w:r w:rsidR="00CA53C2" w:rsidRPr="004A4203">
        <w:rPr>
          <w:rFonts w:ascii="Arial" w:hAnsi="Arial" w:cs="Arial"/>
          <w:sz w:val="24"/>
          <w:szCs w:val="24"/>
        </w:rPr>
        <w:t xml:space="preserve">1200 mm (d) x 1110 mm </w:t>
      </w:r>
      <w:r w:rsidR="004A4203" w:rsidRPr="004A4203">
        <w:rPr>
          <w:rFonts w:ascii="Arial" w:hAnsi="Arial" w:cs="Arial"/>
          <w:sz w:val="24"/>
          <w:szCs w:val="24"/>
        </w:rPr>
        <w:t>– 1200 mm</w:t>
      </w:r>
      <w:r w:rsidR="004A4203">
        <w:rPr>
          <w:rFonts w:ascii="Arial" w:hAnsi="Arial" w:cs="Arial"/>
          <w:sz w:val="24"/>
          <w:szCs w:val="24"/>
        </w:rPr>
        <w:t xml:space="preserve"> </w:t>
      </w:r>
      <w:r w:rsidR="00CA53C2" w:rsidRPr="007A7FF1">
        <w:rPr>
          <w:rFonts w:ascii="Arial" w:hAnsi="Arial" w:cs="Arial"/>
          <w:sz w:val="24"/>
          <w:szCs w:val="24"/>
        </w:rPr>
        <w:t xml:space="preserve">(š) x </w:t>
      </w:r>
      <w:r w:rsidR="00A91E65">
        <w:rPr>
          <w:rFonts w:ascii="Arial" w:hAnsi="Arial" w:cs="Arial"/>
          <w:sz w:val="24"/>
          <w:szCs w:val="24"/>
        </w:rPr>
        <w:t xml:space="preserve">1040 mm - </w:t>
      </w:r>
      <w:r w:rsidR="00CA53C2" w:rsidRPr="007A7FF1">
        <w:rPr>
          <w:rFonts w:ascii="Arial" w:hAnsi="Arial" w:cs="Arial"/>
          <w:sz w:val="24"/>
          <w:szCs w:val="24"/>
        </w:rPr>
        <w:t>1250 mm (v)</w:t>
      </w:r>
      <w:r w:rsidRPr="007A7FF1">
        <w:rPr>
          <w:rFonts w:ascii="Arial" w:hAnsi="Arial" w:cs="Arial"/>
          <w:sz w:val="24"/>
          <w:szCs w:val="24"/>
        </w:rPr>
        <w:t>.</w:t>
      </w:r>
      <w:r w:rsidR="00A91E65">
        <w:rPr>
          <w:rFonts w:ascii="Arial" w:hAnsi="Arial" w:cs="Arial"/>
          <w:sz w:val="24"/>
          <w:szCs w:val="24"/>
        </w:rPr>
        <w:t xml:space="preserve"> 1250 mm je výška v najvyššom bode. </w:t>
      </w:r>
      <w:r w:rsidR="008A773B" w:rsidRPr="007A7FF1">
        <w:rPr>
          <w:rFonts w:ascii="Arial" w:hAnsi="Arial" w:cs="Arial"/>
          <w:sz w:val="24"/>
          <w:szCs w:val="24"/>
        </w:rPr>
        <w:t>Zberové kompostovacie komory musia byť uspôsobené k tomu, aby mohli byť spojené (zmontované) z dôvodu stability.</w:t>
      </w:r>
    </w:p>
    <w:p w14:paraId="2773A0C8" w14:textId="77777777" w:rsidR="00BB2D95" w:rsidRPr="007A7FF1" w:rsidRDefault="00BB2D9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6B4ED4" w14:textId="517E0C98" w:rsidR="00BB2D95" w:rsidRPr="007A7FF1" w:rsidRDefault="00BB2D9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7FF1">
        <w:rPr>
          <w:rFonts w:ascii="Arial" w:hAnsi="Arial" w:cs="Arial"/>
          <w:b/>
          <w:bCs/>
          <w:sz w:val="24"/>
          <w:szCs w:val="24"/>
        </w:rPr>
        <w:t>Vnútorná konštrukcia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Pr="007A7FF1">
        <w:rPr>
          <w:rFonts w:ascii="Arial" w:hAnsi="Arial" w:cs="Arial"/>
          <w:sz w:val="24"/>
          <w:szCs w:val="24"/>
        </w:rPr>
        <w:t>je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Pr="007A7FF1">
        <w:rPr>
          <w:rFonts w:ascii="Arial" w:hAnsi="Arial" w:cs="Arial"/>
          <w:sz w:val="24"/>
          <w:szCs w:val="24"/>
        </w:rPr>
        <w:t>vyhotovená z joklového oceľového profilu</w:t>
      </w:r>
      <w:r w:rsidR="00962E0D" w:rsidRPr="007A7FF1">
        <w:rPr>
          <w:rFonts w:ascii="Arial" w:hAnsi="Arial" w:cs="Arial"/>
          <w:sz w:val="24"/>
          <w:szCs w:val="24"/>
        </w:rPr>
        <w:t xml:space="preserve"> pre dlhú životnosť a ako prevencia pred vandalizmom.</w:t>
      </w:r>
      <w:r w:rsidR="00423852" w:rsidRPr="007A7FF1">
        <w:rPr>
          <w:rFonts w:ascii="Arial" w:hAnsi="Arial" w:cs="Arial"/>
          <w:sz w:val="24"/>
          <w:szCs w:val="24"/>
        </w:rPr>
        <w:t xml:space="preserve"> </w:t>
      </w:r>
      <w:r w:rsidRPr="007A7FF1">
        <w:rPr>
          <w:rFonts w:ascii="Arial" w:hAnsi="Arial" w:cs="Arial"/>
          <w:sz w:val="24"/>
          <w:szCs w:val="24"/>
        </w:rPr>
        <w:t>Na vnútornej konštrukcii sú</w:t>
      </w:r>
      <w:r w:rsidR="00962E0D" w:rsidRPr="007A7FF1">
        <w:rPr>
          <w:rFonts w:ascii="Arial" w:hAnsi="Arial" w:cs="Arial"/>
          <w:sz w:val="24"/>
          <w:szCs w:val="24"/>
        </w:rPr>
        <w:t xml:space="preserve"> riadne </w:t>
      </w:r>
      <w:r w:rsidRPr="007A7FF1">
        <w:rPr>
          <w:rFonts w:ascii="Arial" w:hAnsi="Arial" w:cs="Arial"/>
          <w:sz w:val="24"/>
          <w:szCs w:val="24"/>
        </w:rPr>
        <w:t>upevnené</w:t>
      </w:r>
      <w:r w:rsidR="004A4203">
        <w:rPr>
          <w:rFonts w:ascii="Arial" w:hAnsi="Arial" w:cs="Arial"/>
          <w:sz w:val="24"/>
          <w:szCs w:val="24"/>
        </w:rPr>
        <w:t xml:space="preserve"> </w:t>
      </w:r>
      <w:r w:rsidRPr="007A7FF1">
        <w:rPr>
          <w:rFonts w:ascii="Arial" w:hAnsi="Arial" w:cs="Arial"/>
          <w:sz w:val="24"/>
          <w:szCs w:val="24"/>
        </w:rPr>
        <w:t>oceľové pletivá</w:t>
      </w:r>
      <w:r w:rsidR="004A4203">
        <w:rPr>
          <w:rFonts w:ascii="Arial" w:hAnsi="Arial" w:cs="Arial"/>
          <w:sz w:val="24"/>
          <w:szCs w:val="24"/>
        </w:rPr>
        <w:t xml:space="preserve"> </w:t>
      </w:r>
      <w:r w:rsidR="00924138">
        <w:rPr>
          <w:rFonts w:ascii="Arial" w:hAnsi="Arial" w:cs="Arial"/>
          <w:sz w:val="24"/>
          <w:szCs w:val="24"/>
        </w:rPr>
        <w:t xml:space="preserve">typ </w:t>
      </w:r>
      <w:r w:rsidR="00924138" w:rsidRPr="00A27BD2">
        <w:rPr>
          <w:rFonts w:ascii="Arial" w:hAnsi="Arial" w:cs="Arial"/>
          <w:sz w:val="24"/>
          <w:szCs w:val="24"/>
        </w:rPr>
        <w:t xml:space="preserve">ťahokov Fe </w:t>
      </w:r>
      <w:r w:rsidR="004A4203" w:rsidRPr="007A7FF1">
        <w:rPr>
          <w:rFonts w:ascii="Arial" w:hAnsi="Arial" w:cs="Arial"/>
          <w:sz w:val="24"/>
          <w:szCs w:val="24"/>
        </w:rPr>
        <w:t xml:space="preserve">a </w:t>
      </w:r>
      <w:r w:rsidR="004A4203" w:rsidRPr="004A4203">
        <w:rPr>
          <w:rFonts w:ascii="Arial" w:hAnsi="Arial" w:cs="Arial"/>
          <w:sz w:val="24"/>
          <w:szCs w:val="24"/>
        </w:rPr>
        <w:t xml:space="preserve">nevyhnutnú cirkuláciu vzduchu o hrúbke min. 1,5 mm – 2,0 mm, a rozmermi oka 0,5 cm - </w:t>
      </w:r>
      <w:r w:rsidR="007A7FF1" w:rsidRPr="004A4203">
        <w:rPr>
          <w:rFonts w:ascii="Arial" w:hAnsi="Arial" w:cs="Arial"/>
          <w:sz w:val="24"/>
          <w:szCs w:val="24"/>
        </w:rPr>
        <w:t>0,8 cm</w:t>
      </w:r>
      <w:r w:rsidR="004A4203" w:rsidRPr="004A4203">
        <w:rPr>
          <w:rFonts w:ascii="Arial" w:hAnsi="Arial" w:cs="Arial"/>
          <w:sz w:val="24"/>
          <w:szCs w:val="24"/>
        </w:rPr>
        <w:t xml:space="preserve"> </w:t>
      </w:r>
      <w:r w:rsidR="007A7FF1" w:rsidRPr="004A4203">
        <w:rPr>
          <w:rFonts w:ascii="Arial" w:hAnsi="Arial" w:cs="Arial"/>
          <w:sz w:val="24"/>
          <w:szCs w:val="24"/>
        </w:rPr>
        <w:t>x</w:t>
      </w:r>
      <w:r w:rsidR="004A4203" w:rsidRPr="004A4203">
        <w:rPr>
          <w:rFonts w:ascii="Arial" w:hAnsi="Arial" w:cs="Arial"/>
          <w:sz w:val="24"/>
          <w:szCs w:val="24"/>
        </w:rPr>
        <w:t xml:space="preserve"> 0,5 cm -</w:t>
      </w:r>
      <w:r w:rsidR="007A7FF1" w:rsidRPr="004A4203">
        <w:rPr>
          <w:rFonts w:ascii="Arial" w:hAnsi="Arial" w:cs="Arial"/>
          <w:sz w:val="24"/>
          <w:szCs w:val="24"/>
        </w:rPr>
        <w:t xml:space="preserve"> 0,8</w:t>
      </w:r>
      <w:r w:rsidR="004A4203" w:rsidRPr="004A4203">
        <w:rPr>
          <w:rFonts w:ascii="Arial" w:hAnsi="Arial" w:cs="Arial"/>
          <w:sz w:val="24"/>
          <w:szCs w:val="24"/>
        </w:rPr>
        <w:t xml:space="preserve"> </w:t>
      </w:r>
      <w:r w:rsidR="007A7FF1" w:rsidRPr="004A4203">
        <w:rPr>
          <w:rFonts w:ascii="Arial" w:hAnsi="Arial" w:cs="Arial"/>
          <w:sz w:val="24"/>
          <w:szCs w:val="24"/>
        </w:rPr>
        <w:t>cm</w:t>
      </w:r>
      <w:r w:rsidR="00506AE3">
        <w:rPr>
          <w:rFonts w:ascii="Arial" w:hAnsi="Arial" w:cs="Arial"/>
          <w:sz w:val="24"/>
          <w:szCs w:val="24"/>
        </w:rPr>
        <w:t xml:space="preserve">. </w:t>
      </w:r>
      <w:r w:rsidR="00281E9A" w:rsidRPr="004A4203">
        <w:rPr>
          <w:rFonts w:ascii="Arial" w:hAnsi="Arial" w:cs="Arial"/>
          <w:sz w:val="24"/>
          <w:szCs w:val="24"/>
        </w:rPr>
        <w:t>Zberová</w:t>
      </w:r>
      <w:r w:rsidR="00281E9A" w:rsidRPr="007A7FF1">
        <w:rPr>
          <w:rFonts w:ascii="Arial" w:hAnsi="Arial" w:cs="Arial"/>
          <w:sz w:val="24"/>
          <w:szCs w:val="24"/>
        </w:rPr>
        <w:t xml:space="preserve"> kompostovacia komora je tak</w:t>
      </w:r>
      <w:r w:rsidR="00A44720">
        <w:rPr>
          <w:rFonts w:ascii="Arial" w:hAnsi="Arial" w:cs="Arial"/>
          <w:sz w:val="24"/>
          <w:szCs w:val="24"/>
        </w:rPr>
        <w:t>to</w:t>
      </w:r>
      <w:r w:rsidR="00281E9A" w:rsidRPr="007A7FF1">
        <w:rPr>
          <w:rFonts w:ascii="Arial" w:hAnsi="Arial" w:cs="Arial"/>
          <w:sz w:val="24"/>
          <w:szCs w:val="24"/>
        </w:rPr>
        <w:t xml:space="preserve"> z</w:t>
      </w:r>
      <w:r w:rsidRPr="007A7FF1">
        <w:rPr>
          <w:rFonts w:ascii="Arial" w:hAnsi="Arial" w:cs="Arial"/>
          <w:sz w:val="24"/>
          <w:szCs w:val="24"/>
        </w:rPr>
        <w:t>abezpečen</w:t>
      </w:r>
      <w:r w:rsidR="00281E9A" w:rsidRPr="007A7FF1">
        <w:rPr>
          <w:rFonts w:ascii="Arial" w:hAnsi="Arial" w:cs="Arial"/>
          <w:sz w:val="24"/>
          <w:szCs w:val="24"/>
        </w:rPr>
        <w:t xml:space="preserve">á </w:t>
      </w:r>
      <w:r w:rsidRPr="007A7FF1">
        <w:rPr>
          <w:rFonts w:ascii="Arial" w:hAnsi="Arial" w:cs="Arial"/>
          <w:sz w:val="24"/>
          <w:szCs w:val="24"/>
        </w:rPr>
        <w:t>proti vniknutiu nepovolaných osôb a nežiadúcich živočíchov</w:t>
      </w:r>
      <w:r w:rsidR="00506AE3">
        <w:rPr>
          <w:rFonts w:ascii="Arial" w:hAnsi="Arial" w:cs="Arial"/>
          <w:sz w:val="24"/>
          <w:szCs w:val="24"/>
        </w:rPr>
        <w:t xml:space="preserve">, najmä </w:t>
      </w:r>
      <w:r w:rsidRPr="007A7FF1">
        <w:rPr>
          <w:rFonts w:ascii="Arial" w:hAnsi="Arial" w:cs="Arial"/>
          <w:sz w:val="24"/>
          <w:szCs w:val="24"/>
        </w:rPr>
        <w:t>hlodavcov</w:t>
      </w:r>
      <w:r w:rsidR="00281E9A" w:rsidRPr="007A7FF1">
        <w:rPr>
          <w:rFonts w:ascii="Arial" w:hAnsi="Arial" w:cs="Arial"/>
          <w:sz w:val="24"/>
          <w:szCs w:val="24"/>
        </w:rPr>
        <w:t>.</w:t>
      </w:r>
      <w:r w:rsidR="007B10E1">
        <w:rPr>
          <w:rFonts w:ascii="Arial" w:hAnsi="Arial" w:cs="Arial"/>
          <w:sz w:val="24"/>
          <w:szCs w:val="24"/>
        </w:rPr>
        <w:t xml:space="preserve"> V rámci komory nesmú byť žiadne voľne dostupné medzery väčšie ako</w:t>
      </w:r>
      <w:r w:rsidR="002C6708">
        <w:rPr>
          <w:rFonts w:ascii="Arial" w:hAnsi="Arial" w:cs="Arial"/>
          <w:sz w:val="24"/>
          <w:szCs w:val="24"/>
        </w:rPr>
        <w:t xml:space="preserve"> 0,8 </w:t>
      </w:r>
      <w:r w:rsidR="007B10E1">
        <w:rPr>
          <w:rFonts w:ascii="Arial" w:hAnsi="Arial" w:cs="Arial"/>
          <w:sz w:val="24"/>
          <w:szCs w:val="24"/>
        </w:rPr>
        <w:t xml:space="preserve">cm x </w:t>
      </w:r>
      <w:r w:rsidR="002C6708">
        <w:rPr>
          <w:rFonts w:ascii="Arial" w:hAnsi="Arial" w:cs="Arial"/>
          <w:sz w:val="24"/>
          <w:szCs w:val="24"/>
        </w:rPr>
        <w:t xml:space="preserve">0,8 </w:t>
      </w:r>
      <w:r w:rsidR="007B10E1">
        <w:rPr>
          <w:rFonts w:ascii="Arial" w:hAnsi="Arial" w:cs="Arial"/>
          <w:sz w:val="24"/>
          <w:szCs w:val="24"/>
        </w:rPr>
        <w:t>cm.</w:t>
      </w:r>
      <w:r w:rsidR="002C6708">
        <w:rPr>
          <w:rFonts w:ascii="Arial" w:hAnsi="Arial" w:cs="Arial"/>
          <w:sz w:val="24"/>
          <w:szCs w:val="24"/>
        </w:rPr>
        <w:t xml:space="preserve"> </w:t>
      </w:r>
      <w:r w:rsidR="00310DA6" w:rsidRPr="007A7FF1">
        <w:rPr>
          <w:rFonts w:ascii="Arial" w:hAnsi="Arial" w:cs="Arial"/>
          <w:sz w:val="24"/>
          <w:szCs w:val="24"/>
        </w:rPr>
        <w:t>Spodok oceľovej konštrukcie je zosilnený oceľovými prvkami</w:t>
      </w:r>
      <w:r w:rsidR="002C6708">
        <w:rPr>
          <w:rFonts w:ascii="Arial" w:hAnsi="Arial" w:cs="Arial"/>
          <w:sz w:val="24"/>
          <w:szCs w:val="24"/>
        </w:rPr>
        <w:t>.</w:t>
      </w:r>
    </w:p>
    <w:p w14:paraId="1BC27E12" w14:textId="77777777" w:rsidR="00310DA6" w:rsidRPr="007A7FF1" w:rsidRDefault="00310DA6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9FAC7F" w14:textId="441F6D7E" w:rsidR="00281E9A" w:rsidRPr="007A7FF1" w:rsidRDefault="00281E9A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7FF1">
        <w:rPr>
          <w:rFonts w:ascii="Arial" w:hAnsi="Arial" w:cs="Arial"/>
          <w:b/>
          <w:bCs/>
          <w:sz w:val="24"/>
          <w:szCs w:val="24"/>
        </w:rPr>
        <w:t>S</w:t>
      </w:r>
      <w:r w:rsidR="00BB2D95" w:rsidRPr="007A7FF1">
        <w:rPr>
          <w:rFonts w:ascii="Arial" w:hAnsi="Arial" w:cs="Arial"/>
          <w:b/>
          <w:bCs/>
          <w:sz w:val="24"/>
          <w:szCs w:val="24"/>
        </w:rPr>
        <w:t>trecha</w:t>
      </w:r>
      <w:r w:rsidRPr="007A7FF1">
        <w:rPr>
          <w:rFonts w:ascii="Arial" w:hAnsi="Arial" w:cs="Arial"/>
          <w:sz w:val="24"/>
          <w:szCs w:val="24"/>
        </w:rPr>
        <w:t xml:space="preserve"> zberovej kompostovacej komory </w:t>
      </w:r>
      <w:r w:rsidR="00BB2D95" w:rsidRPr="007A7FF1">
        <w:rPr>
          <w:rFonts w:ascii="Arial" w:hAnsi="Arial" w:cs="Arial"/>
          <w:sz w:val="24"/>
          <w:szCs w:val="24"/>
        </w:rPr>
        <w:t>je</w:t>
      </w:r>
      <w:r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otvárateľná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pre praktickú prevádzku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a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obsluhu.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Na</w:t>
      </w:r>
      <w:r w:rsidR="009C565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506AE3">
        <w:rPr>
          <w:rFonts w:ascii="Arial" w:hAnsi="Arial" w:cs="Arial"/>
          <w:sz w:val="24"/>
          <w:szCs w:val="24"/>
        </w:rPr>
        <w:t>streche je praktický otvor</w:t>
      </w:r>
      <w:r w:rsidR="00950B82" w:rsidRPr="00506AE3">
        <w:rPr>
          <w:rFonts w:ascii="Arial" w:hAnsi="Arial" w:cs="Arial"/>
          <w:sz w:val="24"/>
          <w:szCs w:val="24"/>
        </w:rPr>
        <w:t xml:space="preserve"> s úchytom (</w:t>
      </w:r>
      <w:r w:rsidR="00BB2D95" w:rsidRPr="00506AE3">
        <w:rPr>
          <w:rFonts w:ascii="Arial" w:hAnsi="Arial" w:cs="Arial"/>
          <w:sz w:val="24"/>
          <w:szCs w:val="24"/>
        </w:rPr>
        <w:t>dvier</w:t>
      </w:r>
      <w:r w:rsidR="00950B82" w:rsidRPr="00506AE3">
        <w:rPr>
          <w:rFonts w:ascii="Arial" w:hAnsi="Arial" w:cs="Arial"/>
          <w:sz w:val="24"/>
          <w:szCs w:val="24"/>
        </w:rPr>
        <w:t xml:space="preserve">ka </w:t>
      </w:r>
      <w:r w:rsidRPr="00506AE3">
        <w:rPr>
          <w:rFonts w:ascii="Arial" w:hAnsi="Arial" w:cs="Arial"/>
          <w:sz w:val="24"/>
          <w:szCs w:val="24"/>
        </w:rPr>
        <w:t>o</w:t>
      </w:r>
      <w:r w:rsidR="00950B82" w:rsidRPr="00506AE3">
        <w:rPr>
          <w:rFonts w:ascii="Arial" w:hAnsi="Arial" w:cs="Arial"/>
          <w:sz w:val="24"/>
          <w:szCs w:val="24"/>
        </w:rPr>
        <w:t xml:space="preserve"> </w:t>
      </w:r>
      <w:r w:rsidRPr="00506AE3">
        <w:rPr>
          <w:rFonts w:ascii="Arial" w:hAnsi="Arial" w:cs="Arial"/>
          <w:sz w:val="24"/>
          <w:szCs w:val="24"/>
        </w:rPr>
        <w:t>rozmeroch 30 cm x 30 cm</w:t>
      </w:r>
      <w:r w:rsidR="00950B82" w:rsidRPr="00506AE3">
        <w:rPr>
          <w:rFonts w:ascii="Arial" w:hAnsi="Arial" w:cs="Arial"/>
          <w:sz w:val="24"/>
          <w:szCs w:val="24"/>
        </w:rPr>
        <w:t xml:space="preserve">) </w:t>
      </w:r>
      <w:r w:rsidR="00BB2D95" w:rsidRPr="00506AE3">
        <w:rPr>
          <w:rFonts w:ascii="Arial" w:hAnsi="Arial" w:cs="Arial"/>
          <w:sz w:val="24"/>
          <w:szCs w:val="24"/>
        </w:rPr>
        <w:t>na vhadzovanie bioodpadov, ktorý je uzamykateľný</w:t>
      </w:r>
      <w:r w:rsidR="009C5652" w:rsidRPr="00506AE3">
        <w:rPr>
          <w:rFonts w:ascii="Arial" w:hAnsi="Arial" w:cs="Arial"/>
          <w:sz w:val="24"/>
          <w:szCs w:val="24"/>
        </w:rPr>
        <w:t>.</w:t>
      </w:r>
      <w:r w:rsidRPr="00506AE3">
        <w:rPr>
          <w:rFonts w:ascii="Arial" w:hAnsi="Arial" w:cs="Arial"/>
          <w:sz w:val="24"/>
          <w:szCs w:val="24"/>
        </w:rPr>
        <w:t xml:space="preserve"> Strecha </w:t>
      </w:r>
      <w:r w:rsidR="00E2597B" w:rsidRPr="00506AE3">
        <w:rPr>
          <w:rFonts w:ascii="Arial" w:hAnsi="Arial" w:cs="Arial"/>
          <w:sz w:val="24"/>
          <w:szCs w:val="24"/>
        </w:rPr>
        <w:t xml:space="preserve">môže byť </w:t>
      </w:r>
      <w:r w:rsidRPr="00506AE3">
        <w:rPr>
          <w:rFonts w:ascii="Arial" w:hAnsi="Arial" w:cs="Arial"/>
          <w:sz w:val="24"/>
          <w:szCs w:val="24"/>
        </w:rPr>
        <w:t>sedlová</w:t>
      </w:r>
      <w:r w:rsidR="009206C5" w:rsidRPr="00506AE3">
        <w:rPr>
          <w:rFonts w:ascii="Arial" w:hAnsi="Arial" w:cs="Arial"/>
          <w:sz w:val="24"/>
          <w:szCs w:val="24"/>
        </w:rPr>
        <w:t>, pultová alebo</w:t>
      </w:r>
      <w:r w:rsidR="00E2597B" w:rsidRPr="00506AE3">
        <w:rPr>
          <w:rFonts w:ascii="Arial" w:hAnsi="Arial" w:cs="Arial"/>
          <w:sz w:val="24"/>
          <w:szCs w:val="24"/>
        </w:rPr>
        <w:t xml:space="preserve"> </w:t>
      </w:r>
      <w:r w:rsidR="009206C5" w:rsidRPr="00506AE3">
        <w:rPr>
          <w:rFonts w:ascii="Arial" w:hAnsi="Arial" w:cs="Arial"/>
          <w:sz w:val="24"/>
          <w:szCs w:val="24"/>
        </w:rPr>
        <w:t>plochá s určitým sklonom</w:t>
      </w:r>
      <w:r w:rsidR="00506AE3">
        <w:rPr>
          <w:rFonts w:ascii="Arial" w:hAnsi="Arial" w:cs="Arial"/>
          <w:sz w:val="24"/>
          <w:szCs w:val="24"/>
        </w:rPr>
        <w:t xml:space="preserve"> (min. 3%) z </w:t>
      </w:r>
      <w:r w:rsidR="009206C5" w:rsidRPr="00506AE3">
        <w:rPr>
          <w:rFonts w:ascii="Arial" w:hAnsi="Arial" w:cs="Arial"/>
          <w:sz w:val="24"/>
          <w:szCs w:val="24"/>
        </w:rPr>
        <w:t xml:space="preserve">dôvodu stekania </w:t>
      </w:r>
      <w:r w:rsidRPr="00506AE3">
        <w:rPr>
          <w:rFonts w:ascii="Arial" w:hAnsi="Arial" w:cs="Arial"/>
          <w:sz w:val="24"/>
          <w:szCs w:val="24"/>
        </w:rPr>
        <w:t>dažďovej vody</w:t>
      </w:r>
      <w:r w:rsidR="00E2597B" w:rsidRPr="00506AE3">
        <w:rPr>
          <w:rFonts w:ascii="Arial" w:hAnsi="Arial" w:cs="Arial"/>
          <w:sz w:val="24"/>
          <w:szCs w:val="24"/>
        </w:rPr>
        <w:t>.</w:t>
      </w:r>
      <w:r w:rsidR="00950B82" w:rsidRPr="00506AE3">
        <w:rPr>
          <w:rFonts w:ascii="Arial" w:hAnsi="Arial" w:cs="Arial"/>
          <w:sz w:val="24"/>
          <w:szCs w:val="24"/>
        </w:rPr>
        <w:t xml:space="preserve"> Strecha z vodovzdornej preglejky prípadne z vodovzdornej preglejky v kombinácii s oceľovou konštrukciou</w:t>
      </w:r>
      <w:r w:rsidR="004437FE">
        <w:rPr>
          <w:rFonts w:ascii="Arial" w:hAnsi="Arial" w:cs="Arial"/>
          <w:sz w:val="24"/>
          <w:szCs w:val="24"/>
        </w:rPr>
        <w:t>.</w:t>
      </w:r>
    </w:p>
    <w:p w14:paraId="7EE1294D" w14:textId="77777777" w:rsidR="009206C5" w:rsidRPr="007A7FF1" w:rsidRDefault="009206C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47CDF6" w14:textId="3EA8F3AB" w:rsidR="00BB2D95" w:rsidRPr="007A7FF1" w:rsidRDefault="00BB2D9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37FE">
        <w:rPr>
          <w:rFonts w:ascii="Arial" w:hAnsi="Arial" w:cs="Arial"/>
          <w:b/>
          <w:bCs/>
          <w:sz w:val="24"/>
          <w:szCs w:val="24"/>
        </w:rPr>
        <w:t>Vonkajšok kompostéra</w:t>
      </w:r>
      <w:r w:rsidRPr="004437FE">
        <w:rPr>
          <w:rFonts w:ascii="Arial" w:hAnsi="Arial" w:cs="Arial"/>
          <w:sz w:val="24"/>
          <w:szCs w:val="24"/>
        </w:rPr>
        <w:t xml:space="preserve"> je opatrený vod</w:t>
      </w:r>
      <w:r w:rsidR="004437FE" w:rsidRPr="004437FE">
        <w:rPr>
          <w:rFonts w:ascii="Arial" w:hAnsi="Arial" w:cs="Arial"/>
          <w:sz w:val="24"/>
          <w:szCs w:val="24"/>
        </w:rPr>
        <w:t>e</w:t>
      </w:r>
      <w:r w:rsidRPr="004437FE">
        <w:rPr>
          <w:rFonts w:ascii="Arial" w:hAnsi="Arial" w:cs="Arial"/>
          <w:sz w:val="24"/>
          <w:szCs w:val="24"/>
        </w:rPr>
        <w:t>odolnými doskami</w:t>
      </w:r>
      <w:r w:rsidR="00E2597B" w:rsidRPr="004437FE">
        <w:rPr>
          <w:rFonts w:ascii="Arial" w:hAnsi="Arial" w:cs="Arial"/>
          <w:sz w:val="24"/>
          <w:szCs w:val="24"/>
        </w:rPr>
        <w:t xml:space="preserve"> z</w:t>
      </w:r>
      <w:r w:rsidR="004437FE">
        <w:rPr>
          <w:rFonts w:ascii="Arial" w:hAnsi="Arial" w:cs="Arial"/>
          <w:sz w:val="24"/>
          <w:szCs w:val="24"/>
        </w:rPr>
        <w:t> </w:t>
      </w:r>
      <w:r w:rsidR="00E2597B" w:rsidRPr="004437FE">
        <w:rPr>
          <w:rFonts w:ascii="Arial" w:hAnsi="Arial" w:cs="Arial"/>
          <w:sz w:val="24"/>
          <w:szCs w:val="24"/>
        </w:rPr>
        <w:t>preglejky</w:t>
      </w:r>
      <w:r w:rsidR="004437FE">
        <w:rPr>
          <w:rFonts w:ascii="Arial" w:hAnsi="Arial" w:cs="Arial"/>
          <w:sz w:val="24"/>
          <w:szCs w:val="24"/>
        </w:rPr>
        <w:t>. Medzera medzi preglejkami</w:t>
      </w:r>
      <w:r w:rsidR="004437FE" w:rsidRPr="004437FE">
        <w:rPr>
          <w:rFonts w:ascii="Arial" w:hAnsi="Arial" w:cs="Arial"/>
          <w:sz w:val="24"/>
          <w:szCs w:val="24"/>
        </w:rPr>
        <w:t xml:space="preserve"> môže byť maximálne 2,0 cm – 2,5</w:t>
      </w:r>
      <w:r w:rsidR="004437FE">
        <w:rPr>
          <w:rFonts w:ascii="Arial" w:hAnsi="Arial" w:cs="Arial"/>
          <w:sz w:val="24"/>
          <w:szCs w:val="24"/>
        </w:rPr>
        <w:t xml:space="preserve"> </w:t>
      </w:r>
      <w:r w:rsidR="004437FE" w:rsidRPr="004437FE">
        <w:rPr>
          <w:rFonts w:ascii="Arial" w:hAnsi="Arial" w:cs="Arial"/>
          <w:sz w:val="24"/>
          <w:szCs w:val="24"/>
        </w:rPr>
        <w:t>cm</w:t>
      </w:r>
      <w:r w:rsidR="004437FE">
        <w:rPr>
          <w:rFonts w:ascii="Arial" w:hAnsi="Arial" w:cs="Arial"/>
          <w:sz w:val="24"/>
          <w:szCs w:val="24"/>
        </w:rPr>
        <w:t xml:space="preserve">, </w:t>
      </w:r>
      <w:r w:rsidRPr="007A7FF1">
        <w:rPr>
          <w:rFonts w:ascii="Arial" w:hAnsi="Arial" w:cs="Arial"/>
          <w:sz w:val="24"/>
          <w:szCs w:val="24"/>
        </w:rPr>
        <w:t>kvôli prúdeniu vzduchu a</w:t>
      </w:r>
      <w:r w:rsidR="004437FE">
        <w:rPr>
          <w:rFonts w:ascii="Arial" w:hAnsi="Arial" w:cs="Arial"/>
          <w:sz w:val="24"/>
          <w:szCs w:val="24"/>
        </w:rPr>
        <w:t> </w:t>
      </w:r>
      <w:r w:rsidRPr="007A7FF1">
        <w:rPr>
          <w:rFonts w:ascii="Arial" w:hAnsi="Arial" w:cs="Arial"/>
          <w:sz w:val="24"/>
          <w:szCs w:val="24"/>
        </w:rPr>
        <w:t>dizajnu</w:t>
      </w:r>
      <w:r w:rsidR="004437FE">
        <w:rPr>
          <w:rFonts w:ascii="Arial" w:hAnsi="Arial" w:cs="Arial"/>
          <w:sz w:val="24"/>
          <w:szCs w:val="24"/>
        </w:rPr>
        <w:t xml:space="preserve">. </w:t>
      </w:r>
      <w:r w:rsidR="004437FE" w:rsidRPr="00D9177E">
        <w:rPr>
          <w:rFonts w:ascii="Arial" w:hAnsi="Arial" w:cs="Arial"/>
          <w:b/>
          <w:bCs/>
          <w:sz w:val="24"/>
          <w:szCs w:val="24"/>
        </w:rPr>
        <w:t>Predná stena</w:t>
      </w:r>
      <w:r w:rsidR="004437FE" w:rsidRPr="004437FE">
        <w:rPr>
          <w:rFonts w:ascii="Arial" w:hAnsi="Arial" w:cs="Arial"/>
          <w:sz w:val="24"/>
          <w:szCs w:val="24"/>
        </w:rPr>
        <w:t xml:space="preserve"> zberovej kompostovacej komory je rozdelená na dve rovnaké časti. Vrchná časť je výklopná smerom von a spodná časť odnímateľná prípadne výklopná pre praktickú manipuláciu s nahromadeným bioodpadom resp. kompostom</w:t>
      </w:r>
      <w:r w:rsidR="004437FE">
        <w:rPr>
          <w:rFonts w:ascii="Arial" w:hAnsi="Arial" w:cs="Arial"/>
          <w:sz w:val="24"/>
          <w:szCs w:val="24"/>
        </w:rPr>
        <w:t>.</w:t>
      </w:r>
    </w:p>
    <w:p w14:paraId="7B613C43" w14:textId="5C51E12E" w:rsidR="00F248D5" w:rsidRPr="007A7FF1" w:rsidRDefault="00F248D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3891E1" w14:textId="749F2F29" w:rsidR="00F248D5" w:rsidRPr="007A7FF1" w:rsidRDefault="00F248D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7FF1">
        <w:rPr>
          <w:rFonts w:ascii="Arial" w:hAnsi="Arial" w:cs="Arial"/>
          <w:sz w:val="24"/>
          <w:szCs w:val="24"/>
        </w:rPr>
        <w:t xml:space="preserve">Nevyhnutné </w:t>
      </w:r>
      <w:r w:rsidRPr="007A7FF1">
        <w:rPr>
          <w:rFonts w:ascii="Arial" w:hAnsi="Arial" w:cs="Arial"/>
          <w:b/>
          <w:bCs/>
          <w:sz w:val="24"/>
          <w:szCs w:val="24"/>
        </w:rPr>
        <w:t>spojovacie či upevňovacie časti</w:t>
      </w:r>
      <w:r w:rsidRPr="007A7FF1">
        <w:rPr>
          <w:rFonts w:ascii="Arial" w:hAnsi="Arial" w:cs="Arial"/>
          <w:sz w:val="24"/>
          <w:szCs w:val="24"/>
        </w:rPr>
        <w:t xml:space="preserve"> (</w:t>
      </w:r>
      <w:r w:rsidR="007A7FF1">
        <w:rPr>
          <w:rFonts w:ascii="Arial" w:hAnsi="Arial" w:cs="Arial"/>
          <w:sz w:val="24"/>
          <w:szCs w:val="24"/>
        </w:rPr>
        <w:t xml:space="preserve">napr. </w:t>
      </w:r>
      <w:r w:rsidRPr="007A7FF1">
        <w:rPr>
          <w:rFonts w:ascii="Arial" w:hAnsi="Arial" w:cs="Arial"/>
          <w:sz w:val="24"/>
          <w:szCs w:val="24"/>
        </w:rPr>
        <w:t>skrutky, matice, podložky, haspry, petlice</w:t>
      </w:r>
      <w:r w:rsidR="007A7FF1">
        <w:rPr>
          <w:rFonts w:ascii="Arial" w:hAnsi="Arial" w:cs="Arial"/>
          <w:sz w:val="24"/>
          <w:szCs w:val="24"/>
        </w:rPr>
        <w:t>,</w:t>
      </w:r>
      <w:r w:rsidRPr="007A7FF1">
        <w:rPr>
          <w:rFonts w:ascii="Arial" w:hAnsi="Arial" w:cs="Arial"/>
          <w:sz w:val="24"/>
          <w:szCs w:val="24"/>
        </w:rPr>
        <w:t xml:space="preserve"> mechanické záklopy</w:t>
      </w:r>
      <w:r w:rsidR="00F70A5B">
        <w:rPr>
          <w:rFonts w:ascii="Arial" w:hAnsi="Arial" w:cs="Arial"/>
          <w:sz w:val="24"/>
          <w:szCs w:val="24"/>
        </w:rPr>
        <w:t>, pánty</w:t>
      </w:r>
      <w:r w:rsidRPr="007A7FF1">
        <w:rPr>
          <w:rFonts w:ascii="Arial" w:hAnsi="Arial" w:cs="Arial"/>
          <w:sz w:val="24"/>
          <w:szCs w:val="24"/>
        </w:rPr>
        <w:t>) z nerezu pre dlhú životnosť a celkovú akosť</w:t>
      </w:r>
      <w:r w:rsidR="007A7FF1">
        <w:rPr>
          <w:rFonts w:ascii="Arial" w:hAnsi="Arial" w:cs="Arial"/>
          <w:sz w:val="24"/>
          <w:szCs w:val="24"/>
        </w:rPr>
        <w:t>.</w:t>
      </w:r>
    </w:p>
    <w:p w14:paraId="632E5475" w14:textId="77777777" w:rsidR="00F248D5" w:rsidRPr="007A7FF1" w:rsidRDefault="00F248D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C0493A" w14:textId="6B665DFC" w:rsidR="00BB2D95" w:rsidRPr="007A7FF1" w:rsidRDefault="00F248D5" w:rsidP="003416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7FF1">
        <w:rPr>
          <w:rFonts w:ascii="Arial" w:hAnsi="Arial" w:cs="Arial"/>
          <w:b/>
          <w:bCs/>
          <w:sz w:val="24"/>
          <w:szCs w:val="24"/>
        </w:rPr>
        <w:t>Do cenovej ponuky treba zahrnúť:</w:t>
      </w:r>
      <w:r w:rsidRPr="007A7FF1">
        <w:rPr>
          <w:rFonts w:ascii="Arial" w:hAnsi="Arial" w:cs="Arial"/>
          <w:sz w:val="24"/>
          <w:szCs w:val="24"/>
        </w:rPr>
        <w:t xml:space="preserve"> </w:t>
      </w:r>
      <w:r w:rsidR="00CA53C2" w:rsidRPr="007A7FF1">
        <w:rPr>
          <w:rFonts w:ascii="Arial" w:hAnsi="Arial" w:cs="Arial"/>
          <w:sz w:val="24"/>
          <w:szCs w:val="24"/>
        </w:rPr>
        <w:t xml:space="preserve">materiál, </w:t>
      </w:r>
      <w:r w:rsidR="00BB2D95" w:rsidRPr="007A7FF1">
        <w:rPr>
          <w:rFonts w:ascii="Arial" w:hAnsi="Arial" w:cs="Arial"/>
          <w:sz w:val="24"/>
          <w:szCs w:val="24"/>
        </w:rPr>
        <w:t>výrob</w:t>
      </w:r>
      <w:r w:rsidR="00CA53C2" w:rsidRPr="007A7FF1">
        <w:rPr>
          <w:rFonts w:ascii="Arial" w:hAnsi="Arial" w:cs="Arial"/>
          <w:sz w:val="24"/>
          <w:szCs w:val="24"/>
        </w:rPr>
        <w:t>u</w:t>
      </w:r>
      <w:r w:rsidR="00BB2D95" w:rsidRPr="007A7FF1">
        <w:rPr>
          <w:rFonts w:ascii="Arial" w:hAnsi="Arial" w:cs="Arial"/>
          <w:sz w:val="24"/>
          <w:szCs w:val="24"/>
        </w:rPr>
        <w:t>,</w:t>
      </w:r>
      <w:r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základn</w:t>
      </w:r>
      <w:r w:rsidR="00CA53C2" w:rsidRPr="007A7FF1">
        <w:rPr>
          <w:rFonts w:ascii="Arial" w:hAnsi="Arial" w:cs="Arial"/>
          <w:sz w:val="24"/>
          <w:szCs w:val="24"/>
        </w:rPr>
        <w:t xml:space="preserve">ý </w:t>
      </w:r>
      <w:r w:rsidR="00BB2D95" w:rsidRPr="007A7FF1">
        <w:rPr>
          <w:rFonts w:ascii="Arial" w:hAnsi="Arial" w:cs="Arial"/>
          <w:sz w:val="24"/>
          <w:szCs w:val="24"/>
        </w:rPr>
        <w:t>a</w:t>
      </w:r>
      <w:r w:rsidR="00CA53C2" w:rsidRPr="007A7FF1">
        <w:rPr>
          <w:rFonts w:ascii="Arial" w:hAnsi="Arial" w:cs="Arial"/>
          <w:sz w:val="24"/>
          <w:szCs w:val="24"/>
        </w:rPr>
        <w:t xml:space="preserve"> </w:t>
      </w:r>
      <w:r w:rsidR="00BB2D95" w:rsidRPr="007A7FF1">
        <w:rPr>
          <w:rFonts w:ascii="Arial" w:hAnsi="Arial" w:cs="Arial"/>
          <w:sz w:val="24"/>
          <w:szCs w:val="24"/>
        </w:rPr>
        <w:t>vrchný syntetický náter</w:t>
      </w:r>
      <w:r w:rsidR="00EC5DF8" w:rsidRPr="007A7FF1">
        <w:rPr>
          <w:rFonts w:ascii="Arial" w:hAnsi="Arial" w:cs="Arial"/>
          <w:sz w:val="24"/>
          <w:szCs w:val="24"/>
        </w:rPr>
        <w:t>,</w:t>
      </w:r>
      <w:r w:rsidR="00FC6E64" w:rsidRPr="007A7FF1">
        <w:rPr>
          <w:rFonts w:ascii="Arial" w:hAnsi="Arial" w:cs="Arial"/>
          <w:sz w:val="24"/>
          <w:szCs w:val="24"/>
        </w:rPr>
        <w:t xml:space="preserve"> </w:t>
      </w:r>
      <w:r w:rsidR="008A4992" w:rsidRPr="007A7FF1">
        <w:rPr>
          <w:rFonts w:ascii="Arial" w:hAnsi="Arial" w:cs="Arial"/>
          <w:sz w:val="24"/>
          <w:szCs w:val="24"/>
        </w:rPr>
        <w:t>dopravu</w:t>
      </w:r>
      <w:r w:rsidR="007B08C7">
        <w:rPr>
          <w:rFonts w:ascii="Arial" w:hAnsi="Arial" w:cs="Arial"/>
          <w:sz w:val="24"/>
          <w:szCs w:val="24"/>
        </w:rPr>
        <w:t xml:space="preserve"> na miesto umiestnenia</w:t>
      </w:r>
      <w:r w:rsidR="008A4992" w:rsidRPr="007A7FF1">
        <w:rPr>
          <w:rFonts w:ascii="Arial" w:hAnsi="Arial" w:cs="Arial"/>
          <w:sz w:val="24"/>
          <w:szCs w:val="24"/>
        </w:rPr>
        <w:t>,</w:t>
      </w:r>
      <w:r w:rsidR="007B08C7">
        <w:rPr>
          <w:rFonts w:ascii="Arial" w:hAnsi="Arial" w:cs="Arial"/>
          <w:sz w:val="24"/>
          <w:szCs w:val="24"/>
        </w:rPr>
        <w:t xml:space="preserve"> </w:t>
      </w:r>
      <w:r w:rsidR="00CA53C2" w:rsidRPr="007A7FF1">
        <w:rPr>
          <w:rFonts w:ascii="Arial" w:hAnsi="Arial" w:cs="Arial"/>
          <w:sz w:val="24"/>
          <w:szCs w:val="24"/>
        </w:rPr>
        <w:t>montáž</w:t>
      </w:r>
      <w:r w:rsidRPr="007A7FF1">
        <w:rPr>
          <w:rFonts w:ascii="Arial" w:hAnsi="Arial" w:cs="Arial"/>
          <w:sz w:val="24"/>
          <w:szCs w:val="24"/>
        </w:rPr>
        <w:t xml:space="preserve"> (na tvare miesta sa dve zberové komory spoja </w:t>
      </w:r>
      <w:r w:rsidR="007B08C7">
        <w:rPr>
          <w:rFonts w:ascii="Arial" w:hAnsi="Arial" w:cs="Arial"/>
          <w:sz w:val="24"/>
          <w:szCs w:val="24"/>
        </w:rPr>
        <w:t xml:space="preserve">2 – 4 </w:t>
      </w:r>
      <w:r w:rsidRPr="007A7FF1">
        <w:rPr>
          <w:rFonts w:ascii="Arial" w:hAnsi="Arial" w:cs="Arial"/>
          <w:sz w:val="24"/>
          <w:szCs w:val="24"/>
        </w:rPr>
        <w:t>pevnými skrutkami)</w:t>
      </w:r>
      <w:r w:rsidR="00FC6E64" w:rsidRPr="007A7FF1">
        <w:rPr>
          <w:rFonts w:ascii="Arial" w:hAnsi="Arial" w:cs="Arial"/>
          <w:sz w:val="24"/>
          <w:szCs w:val="24"/>
        </w:rPr>
        <w:t>,</w:t>
      </w:r>
      <w:r w:rsidR="00A20B3F">
        <w:rPr>
          <w:rFonts w:ascii="Arial" w:hAnsi="Arial" w:cs="Arial"/>
          <w:sz w:val="24"/>
          <w:szCs w:val="24"/>
        </w:rPr>
        <w:t xml:space="preserve"> </w:t>
      </w:r>
      <w:r w:rsidR="008207FC">
        <w:rPr>
          <w:rFonts w:ascii="Arial" w:hAnsi="Arial" w:cs="Arial"/>
          <w:sz w:val="24"/>
          <w:szCs w:val="24"/>
        </w:rPr>
        <w:t>úprava terénu a osadenie kompostérov na miesto určenia</w:t>
      </w:r>
      <w:r w:rsidR="00A93F6F">
        <w:rPr>
          <w:rFonts w:ascii="Arial" w:hAnsi="Arial" w:cs="Arial"/>
          <w:sz w:val="24"/>
          <w:szCs w:val="24"/>
        </w:rPr>
        <w:t xml:space="preserve"> podľa požiadavky odberateľa</w:t>
      </w:r>
      <w:r w:rsidR="008207FC">
        <w:rPr>
          <w:rFonts w:ascii="Arial" w:hAnsi="Arial" w:cs="Arial"/>
          <w:sz w:val="24"/>
          <w:szCs w:val="24"/>
        </w:rPr>
        <w:t xml:space="preserve">, </w:t>
      </w:r>
      <w:r w:rsidR="00EC5DF8" w:rsidRPr="007A7FF1">
        <w:rPr>
          <w:rFonts w:ascii="Arial" w:hAnsi="Arial" w:cs="Arial"/>
          <w:sz w:val="24"/>
          <w:szCs w:val="24"/>
        </w:rPr>
        <w:t>zaučenie</w:t>
      </w:r>
      <w:r w:rsidRPr="007A7FF1">
        <w:rPr>
          <w:rFonts w:ascii="Arial" w:hAnsi="Arial" w:cs="Arial"/>
          <w:sz w:val="24"/>
          <w:szCs w:val="24"/>
        </w:rPr>
        <w:t xml:space="preserve"> obsluhy </w:t>
      </w:r>
      <w:r w:rsidR="00FC6E64" w:rsidRPr="007A7FF1">
        <w:rPr>
          <w:rFonts w:ascii="Arial" w:hAnsi="Arial" w:cs="Arial"/>
          <w:sz w:val="24"/>
          <w:szCs w:val="24"/>
        </w:rPr>
        <w:t>a 2-ročnú záruku</w:t>
      </w:r>
      <w:r w:rsidR="00D9177E">
        <w:rPr>
          <w:rFonts w:ascii="Arial" w:hAnsi="Arial" w:cs="Arial"/>
          <w:sz w:val="24"/>
          <w:szCs w:val="24"/>
        </w:rPr>
        <w:t>.</w:t>
      </w:r>
    </w:p>
    <w:p w14:paraId="5BE7FE24" w14:textId="2D96E934" w:rsidR="00341665" w:rsidRDefault="00341665" w:rsidP="00341665">
      <w:pPr>
        <w:tabs>
          <w:tab w:val="left" w:pos="1484"/>
        </w:tabs>
        <w:spacing w:after="0"/>
        <w:rPr>
          <w:rFonts w:ascii="Arial" w:hAnsi="Arial" w:cs="Arial"/>
          <w:sz w:val="24"/>
          <w:szCs w:val="24"/>
        </w:rPr>
      </w:pPr>
    </w:p>
    <w:p w14:paraId="0E6C111C" w14:textId="2D4B1F23" w:rsidR="004437FE" w:rsidRDefault="00F248D5" w:rsidP="008A49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B3F">
        <w:rPr>
          <w:rFonts w:ascii="Arial" w:hAnsi="Arial" w:cs="Arial"/>
          <w:b/>
          <w:sz w:val="24"/>
          <w:szCs w:val="24"/>
        </w:rPr>
        <w:t>Doda</w:t>
      </w:r>
      <w:r w:rsidR="00A20B3F" w:rsidRPr="00A20B3F">
        <w:rPr>
          <w:rFonts w:ascii="Arial" w:hAnsi="Arial" w:cs="Arial"/>
          <w:b/>
          <w:sz w:val="24"/>
          <w:szCs w:val="24"/>
        </w:rPr>
        <w:t>cia lehota</w:t>
      </w:r>
      <w:r w:rsidRPr="00A20B3F">
        <w:rPr>
          <w:rFonts w:ascii="Arial" w:hAnsi="Arial" w:cs="Arial"/>
          <w:b/>
          <w:sz w:val="24"/>
          <w:szCs w:val="24"/>
        </w:rPr>
        <w:t xml:space="preserve">: </w:t>
      </w:r>
      <w:r w:rsidR="00555448">
        <w:rPr>
          <w:rFonts w:ascii="Arial" w:hAnsi="Arial" w:cs="Arial"/>
          <w:sz w:val="24"/>
          <w:szCs w:val="24"/>
        </w:rPr>
        <w:t>do</w:t>
      </w:r>
      <w:r w:rsidRPr="00C867E3">
        <w:rPr>
          <w:rFonts w:ascii="Arial" w:hAnsi="Arial" w:cs="Arial"/>
          <w:sz w:val="24"/>
          <w:szCs w:val="24"/>
        </w:rPr>
        <w:t xml:space="preserve"> </w:t>
      </w:r>
      <w:r w:rsidR="00555448">
        <w:rPr>
          <w:rFonts w:ascii="Arial" w:hAnsi="Arial" w:cs="Arial"/>
          <w:sz w:val="24"/>
          <w:szCs w:val="24"/>
        </w:rPr>
        <w:t>3</w:t>
      </w:r>
      <w:r w:rsidRPr="00C867E3">
        <w:rPr>
          <w:rFonts w:ascii="Arial" w:hAnsi="Arial" w:cs="Arial"/>
          <w:sz w:val="24"/>
          <w:szCs w:val="24"/>
        </w:rPr>
        <w:t xml:space="preserve"> mesiac</w:t>
      </w:r>
      <w:r w:rsidR="00555448">
        <w:rPr>
          <w:rFonts w:ascii="Arial" w:hAnsi="Arial" w:cs="Arial"/>
          <w:sz w:val="24"/>
          <w:szCs w:val="24"/>
        </w:rPr>
        <w:t>ov</w:t>
      </w:r>
      <w:r w:rsidRPr="007A7FF1">
        <w:rPr>
          <w:rFonts w:ascii="Arial" w:hAnsi="Arial" w:cs="Arial"/>
          <w:sz w:val="24"/>
          <w:szCs w:val="24"/>
        </w:rPr>
        <w:t xml:space="preserve"> od záväznej objednávky/zmluvy</w:t>
      </w:r>
      <w:r w:rsidR="00D9177E">
        <w:rPr>
          <w:rFonts w:ascii="Arial" w:hAnsi="Arial" w:cs="Arial"/>
          <w:sz w:val="24"/>
          <w:szCs w:val="24"/>
        </w:rPr>
        <w:t>.</w:t>
      </w:r>
    </w:p>
    <w:p w14:paraId="2CB82625" w14:textId="2F9C2E56" w:rsidR="00A20B3F" w:rsidRDefault="00A20B3F" w:rsidP="008A49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AA6B5E" w14:textId="416D1C98" w:rsidR="00A20B3F" w:rsidRDefault="00A20B3F" w:rsidP="008A49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B3F">
        <w:rPr>
          <w:rFonts w:ascii="Arial" w:hAnsi="Arial" w:cs="Arial"/>
          <w:b/>
          <w:sz w:val="24"/>
          <w:szCs w:val="24"/>
        </w:rPr>
        <w:t>Počet kusov:</w:t>
      </w:r>
      <w:r>
        <w:rPr>
          <w:rFonts w:ascii="Arial" w:hAnsi="Arial" w:cs="Arial"/>
          <w:sz w:val="24"/>
          <w:szCs w:val="24"/>
        </w:rPr>
        <w:t xml:space="preserve"> </w:t>
      </w:r>
      <w:r w:rsidRPr="00C867E3">
        <w:rPr>
          <w:rFonts w:ascii="Arial" w:hAnsi="Arial" w:cs="Arial"/>
          <w:sz w:val="24"/>
          <w:szCs w:val="24"/>
        </w:rPr>
        <w:t>40 ks</w:t>
      </w:r>
      <w:r>
        <w:rPr>
          <w:rFonts w:ascii="Arial" w:hAnsi="Arial" w:cs="Arial"/>
          <w:sz w:val="24"/>
          <w:szCs w:val="24"/>
        </w:rPr>
        <w:t xml:space="preserve"> 2-komorových komunitných kompostérov</w:t>
      </w:r>
      <w:bookmarkStart w:id="0" w:name="_GoBack"/>
      <w:bookmarkEnd w:id="0"/>
    </w:p>
    <w:p w14:paraId="1E5F5653" w14:textId="0FD39EAD" w:rsidR="00A20B3F" w:rsidRDefault="00A20B3F" w:rsidP="008A49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A20B3F" w:rsidSect="008842BB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8FD6" w14:textId="77777777" w:rsidR="00915139" w:rsidRDefault="00915139" w:rsidP="00102B54">
      <w:pPr>
        <w:spacing w:after="0" w:line="240" w:lineRule="auto"/>
      </w:pPr>
      <w:r>
        <w:separator/>
      </w:r>
    </w:p>
  </w:endnote>
  <w:endnote w:type="continuationSeparator" w:id="0">
    <w:p w14:paraId="1BF797D9" w14:textId="77777777" w:rsidR="00915139" w:rsidRDefault="00915139" w:rsidP="0010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52B3" w14:textId="6CF612C4" w:rsidR="00EF4EC0" w:rsidRPr="00EF4EC0" w:rsidRDefault="00EF4EC0" w:rsidP="00EF4EC0">
    <w:pPr>
      <w:spacing w:after="0" w:line="276" w:lineRule="auto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6E4B" w14:textId="77777777" w:rsidR="00915139" w:rsidRDefault="00915139" w:rsidP="00102B54">
      <w:pPr>
        <w:spacing w:after="0" w:line="240" w:lineRule="auto"/>
      </w:pPr>
      <w:r>
        <w:separator/>
      </w:r>
    </w:p>
  </w:footnote>
  <w:footnote w:type="continuationSeparator" w:id="0">
    <w:p w14:paraId="4CD9E949" w14:textId="77777777" w:rsidR="00915139" w:rsidRDefault="00915139" w:rsidP="0010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1"/>
    <w:rsid w:val="000434B9"/>
    <w:rsid w:val="000867E1"/>
    <w:rsid w:val="00102B54"/>
    <w:rsid w:val="00120294"/>
    <w:rsid w:val="00275452"/>
    <w:rsid w:val="00281E9A"/>
    <w:rsid w:val="002C6708"/>
    <w:rsid w:val="002D560A"/>
    <w:rsid w:val="00310DA6"/>
    <w:rsid w:val="00314313"/>
    <w:rsid w:val="00341665"/>
    <w:rsid w:val="00352D37"/>
    <w:rsid w:val="003730D8"/>
    <w:rsid w:val="003756E1"/>
    <w:rsid w:val="003D0A6E"/>
    <w:rsid w:val="00423852"/>
    <w:rsid w:val="004367B6"/>
    <w:rsid w:val="004437FE"/>
    <w:rsid w:val="00466844"/>
    <w:rsid w:val="004A4203"/>
    <w:rsid w:val="004B15F7"/>
    <w:rsid w:val="00506AE3"/>
    <w:rsid w:val="00555448"/>
    <w:rsid w:val="006B1EB6"/>
    <w:rsid w:val="006C2F70"/>
    <w:rsid w:val="007A7FF1"/>
    <w:rsid w:val="007B08C7"/>
    <w:rsid w:val="007B10E1"/>
    <w:rsid w:val="008207FC"/>
    <w:rsid w:val="008842BB"/>
    <w:rsid w:val="008A4992"/>
    <w:rsid w:val="008A773B"/>
    <w:rsid w:val="00915139"/>
    <w:rsid w:val="009206C5"/>
    <w:rsid w:val="00924138"/>
    <w:rsid w:val="00931CEC"/>
    <w:rsid w:val="00950B82"/>
    <w:rsid w:val="00962E0D"/>
    <w:rsid w:val="00967FA6"/>
    <w:rsid w:val="009B7140"/>
    <w:rsid w:val="009C5652"/>
    <w:rsid w:val="009D7BC4"/>
    <w:rsid w:val="00A2016C"/>
    <w:rsid w:val="00A20B3F"/>
    <w:rsid w:val="00A27BD2"/>
    <w:rsid w:val="00A44720"/>
    <w:rsid w:val="00A573F9"/>
    <w:rsid w:val="00A91E65"/>
    <w:rsid w:val="00A93F6F"/>
    <w:rsid w:val="00AD54A5"/>
    <w:rsid w:val="00B56E71"/>
    <w:rsid w:val="00BB2D95"/>
    <w:rsid w:val="00C867E3"/>
    <w:rsid w:val="00CA53C2"/>
    <w:rsid w:val="00D113F1"/>
    <w:rsid w:val="00D9177E"/>
    <w:rsid w:val="00E2597B"/>
    <w:rsid w:val="00E40995"/>
    <w:rsid w:val="00E5747C"/>
    <w:rsid w:val="00EC5DF8"/>
    <w:rsid w:val="00EF4EC0"/>
    <w:rsid w:val="00F248D5"/>
    <w:rsid w:val="00F70A5B"/>
    <w:rsid w:val="00F96CCA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B64"/>
  <w15:chartTrackingRefBased/>
  <w15:docId w15:val="{03DFD360-0F79-4582-8576-92AB3502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B54"/>
  </w:style>
  <w:style w:type="paragraph" w:styleId="Pta">
    <w:name w:val="footer"/>
    <w:basedOn w:val="Normlny"/>
    <w:link w:val="PtaChar"/>
    <w:uiPriority w:val="99"/>
    <w:unhideWhenUsed/>
    <w:rsid w:val="0010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B54"/>
  </w:style>
  <w:style w:type="character" w:styleId="Hypertextovprepojenie">
    <w:name w:val="Hyperlink"/>
    <w:basedOn w:val="Predvolenpsmoodseku"/>
    <w:uiPriority w:val="99"/>
    <w:unhideWhenUsed/>
    <w:rsid w:val="00EF4EC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F4EC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Nsk074</dc:creator>
  <cp:keywords/>
  <dc:description/>
  <cp:lastModifiedBy>Daniš Miroslav, Ing.</cp:lastModifiedBy>
  <cp:revision>2</cp:revision>
  <cp:lastPrinted>2021-08-20T08:01:00Z</cp:lastPrinted>
  <dcterms:created xsi:type="dcterms:W3CDTF">2021-08-20T08:09:00Z</dcterms:created>
  <dcterms:modified xsi:type="dcterms:W3CDTF">2021-08-20T08:09:00Z</dcterms:modified>
</cp:coreProperties>
</file>