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0FBE" w14:textId="3200B73D" w:rsidR="00F22542" w:rsidRPr="007920C8" w:rsidRDefault="00F22542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VÝZVA NA PREDLOŽENIE PONUKY</w:t>
      </w:r>
      <w:r w:rsidR="00437B95" w:rsidRPr="007920C8">
        <w:rPr>
          <w:rFonts w:ascii="Times New Roman" w:hAnsi="Times New Roman" w:cs="Times New Roman"/>
          <w:b/>
        </w:rPr>
        <w:t xml:space="preserve"> č</w:t>
      </w:r>
      <w:r w:rsidR="00A03B46" w:rsidRPr="007920C8">
        <w:rPr>
          <w:rFonts w:ascii="Times New Roman" w:hAnsi="Times New Roman" w:cs="Times New Roman"/>
          <w:b/>
        </w:rPr>
        <w:t xml:space="preserve">. </w:t>
      </w:r>
      <w:r w:rsidR="00223E9C">
        <w:rPr>
          <w:rFonts w:ascii="Times New Roman" w:hAnsi="Times New Roman" w:cs="Times New Roman"/>
          <w:b/>
        </w:rPr>
        <w:t>12</w:t>
      </w:r>
      <w:r w:rsidR="002214E3" w:rsidRPr="007920C8">
        <w:rPr>
          <w:rFonts w:ascii="Times New Roman" w:hAnsi="Times New Roman" w:cs="Times New Roman"/>
          <w:b/>
        </w:rPr>
        <w:t xml:space="preserve"> s názvom: </w:t>
      </w:r>
    </w:p>
    <w:p w14:paraId="753946AC" w14:textId="362ACDAD" w:rsidR="002214E3" w:rsidRPr="007920C8" w:rsidRDefault="005A283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„</w:t>
      </w:r>
      <w:proofErr w:type="spellStart"/>
      <w:r w:rsidR="009D4EBA" w:rsidRPr="009D4EBA">
        <w:rPr>
          <w:rFonts w:ascii="Times New Roman" w:hAnsi="Times New Roman" w:cs="Times New Roman"/>
          <w:b/>
        </w:rPr>
        <w:t>MK</w:t>
      </w:r>
      <w:proofErr w:type="spellEnd"/>
      <w:r w:rsidR="009D4EBA" w:rsidRPr="009D4EBA">
        <w:t xml:space="preserve"> </w:t>
      </w:r>
      <w:r w:rsidR="009D4EBA" w:rsidRPr="009D4EBA">
        <w:rPr>
          <w:rFonts w:ascii="Times New Roman" w:hAnsi="Times New Roman" w:cs="Times New Roman"/>
          <w:b/>
        </w:rPr>
        <w:t>Narcisová</w:t>
      </w:r>
      <w:r w:rsidR="009D4EBA">
        <w:rPr>
          <w:rFonts w:ascii="Times New Roman" w:hAnsi="Times New Roman" w:cs="Times New Roman"/>
          <w:b/>
        </w:rPr>
        <w:t xml:space="preserve"> </w:t>
      </w:r>
      <w:r w:rsidR="00223E9C">
        <w:rPr>
          <w:rFonts w:ascii="Times New Roman" w:hAnsi="Times New Roman" w:cs="Times New Roman"/>
          <w:b/>
        </w:rPr>
        <w:t>– opakovaná súťaž</w:t>
      </w:r>
      <w:r w:rsidRPr="007920C8">
        <w:rPr>
          <w:rFonts w:ascii="Times New Roman" w:hAnsi="Times New Roman" w:cs="Times New Roman"/>
          <w:b/>
          <w:i/>
          <w:color w:val="262626"/>
        </w:rPr>
        <w:t>“</w:t>
      </w:r>
    </w:p>
    <w:p w14:paraId="033E57A2" w14:textId="77777777" w:rsidR="002214E3" w:rsidRPr="007920C8" w:rsidRDefault="002214E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58DDD3F3" w14:textId="7F1A30A6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</w:rPr>
        <w:t>v rámci zriadeného DNS s</w:t>
      </w:r>
      <w:r w:rsidR="007F20FA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názvom</w:t>
      </w:r>
    </w:p>
    <w:p w14:paraId="5118E8A5" w14:textId="067870B8" w:rsidR="00F22542" w:rsidRPr="007920C8" w:rsidRDefault="00F22542" w:rsidP="0029062B">
      <w:pPr>
        <w:autoSpaceDE w:val="0"/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eastAsia="Arial" w:hAnsi="Times New Roman" w:cs="Times New Roman"/>
          <w:b/>
          <w:color w:val="000000"/>
        </w:rPr>
        <w:t>„</w:t>
      </w:r>
      <w:r w:rsidR="00627C26">
        <w:rPr>
          <w:rFonts w:ascii="Times New Roman" w:eastAsia="Arial" w:hAnsi="Times New Roman" w:cs="Times New Roman"/>
          <w:b/>
          <w:color w:val="000000"/>
        </w:rPr>
        <w:t>Asfaltovanie cestných komunikácií v správe mesta Nitra a s tým súvisiace bežné práce</w:t>
      </w:r>
      <w:r w:rsidRPr="007920C8">
        <w:rPr>
          <w:rFonts w:ascii="Times New Roman" w:eastAsia="Arial" w:hAnsi="Times New Roman" w:cs="Times New Roman"/>
          <w:b/>
          <w:color w:val="000000"/>
        </w:rPr>
        <w:t>“</w:t>
      </w:r>
    </w:p>
    <w:p w14:paraId="43A1D3D7" w14:textId="4106818A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(v súlade s § 58</w:t>
      </w:r>
      <w:r w:rsidR="00133F6C" w:rsidRPr="007920C8">
        <w:rPr>
          <w:rFonts w:ascii="Times New Roman" w:hAnsi="Times New Roman" w:cs="Times New Roman"/>
        </w:rPr>
        <w:t xml:space="preserve"> – </w:t>
      </w:r>
      <w:r w:rsidRPr="007920C8">
        <w:rPr>
          <w:rFonts w:ascii="Times New Roman" w:hAnsi="Times New Roman" w:cs="Times New Roman"/>
        </w:rPr>
        <w:t>61</w:t>
      </w:r>
      <w:r w:rsidR="0029062B" w:rsidRPr="007920C8">
        <w:rPr>
          <w:rFonts w:ascii="Times New Roman" w:hAnsi="Times New Roman" w:cs="Times New Roman"/>
        </w:rPr>
        <w:t xml:space="preserve"> </w:t>
      </w:r>
      <w:r w:rsidRPr="007920C8">
        <w:rPr>
          <w:rFonts w:ascii="Times New Roman" w:hAnsi="Times New Roman" w:cs="Times New Roman"/>
        </w:rPr>
        <w:t>zákona č. 343/2015 Z. z. o verejnom obstarávaní</w:t>
      </w:r>
    </w:p>
    <w:p w14:paraId="3248A70A" w14:textId="77777777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a o zmene a doplnení niektorých zákonov )</w:t>
      </w:r>
    </w:p>
    <w:p w14:paraId="283CEC7F" w14:textId="77777777" w:rsidR="00F22542" w:rsidRPr="007920C8" w:rsidRDefault="00F22542" w:rsidP="0029062B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511A8FA" w14:textId="59998E33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Identifikácia</w:t>
      </w:r>
      <w:r w:rsidR="0029062B" w:rsidRPr="007920C8">
        <w:rPr>
          <w:b/>
          <w:sz w:val="22"/>
          <w:szCs w:val="22"/>
        </w:rPr>
        <w:t xml:space="preserve"> </w:t>
      </w:r>
      <w:r w:rsidRPr="007920C8">
        <w:rPr>
          <w:b/>
          <w:sz w:val="22"/>
          <w:szCs w:val="22"/>
        </w:rPr>
        <w:t>verejného obstarávateľa :</w:t>
      </w:r>
    </w:p>
    <w:p w14:paraId="347C9342" w14:textId="38E776EA" w:rsidR="00F2025C" w:rsidRPr="007920C8" w:rsidRDefault="00637535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Názov organizácie:</w:t>
      </w:r>
      <w:r w:rsidRPr="007920C8">
        <w:rPr>
          <w:rFonts w:ascii="Times New Roman" w:hAnsi="Times New Roman" w:cs="Times New Roman"/>
          <w:color w:val="000000"/>
        </w:rPr>
        <w:tab/>
        <w:t>Mesto Nitr</w:t>
      </w:r>
      <w:r w:rsidR="00F2025C" w:rsidRPr="007920C8">
        <w:rPr>
          <w:rFonts w:ascii="Times New Roman" w:hAnsi="Times New Roman" w:cs="Times New Roman"/>
          <w:color w:val="000000"/>
        </w:rPr>
        <w:t>a</w:t>
      </w:r>
    </w:p>
    <w:p w14:paraId="2A2A0B44" w14:textId="36605AC6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Sídlo: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Štefánikova trieda 60, 950 06 Nitra</w:t>
      </w:r>
    </w:p>
    <w:p w14:paraId="29FF03B3" w14:textId="2987393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Zastúpený: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Marek Hattas, primátor</w:t>
      </w:r>
    </w:p>
    <w:p w14:paraId="373DB542" w14:textId="6960A378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IČO: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00308307</w:t>
      </w:r>
    </w:p>
    <w:p w14:paraId="555F668A" w14:textId="3ACE998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Kontaktná osoba:</w:t>
      </w:r>
      <w:r w:rsidRPr="007920C8">
        <w:rPr>
          <w:rFonts w:ascii="Times New Roman" w:hAnsi="Times New Roman" w:cs="Times New Roman"/>
          <w:color w:val="000000"/>
        </w:rPr>
        <w:tab/>
      </w:r>
      <w:r w:rsidR="00BB76FF">
        <w:rPr>
          <w:rFonts w:ascii="Times New Roman" w:hAnsi="Times New Roman" w:cs="Times New Roman"/>
          <w:color w:val="000000"/>
        </w:rPr>
        <w:t>Ing</w:t>
      </w:r>
      <w:r w:rsidRPr="007920C8">
        <w:rPr>
          <w:rFonts w:ascii="Times New Roman" w:hAnsi="Times New Roman" w:cs="Times New Roman"/>
          <w:color w:val="000000"/>
        </w:rPr>
        <w:t xml:space="preserve">. </w:t>
      </w:r>
      <w:r w:rsidR="003F265F">
        <w:rPr>
          <w:rFonts w:ascii="Times New Roman" w:hAnsi="Times New Roman" w:cs="Times New Roman"/>
          <w:color w:val="000000"/>
        </w:rPr>
        <w:t>Lukáš Daniš</w:t>
      </w:r>
    </w:p>
    <w:p w14:paraId="47ED9380" w14:textId="1D996415" w:rsidR="00F2025C" w:rsidRPr="007920C8" w:rsidRDefault="003F265F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danis.lukas@msunitra.sk</w:t>
      </w:r>
    </w:p>
    <w:p w14:paraId="003A44A3" w14:textId="5E7F9F5B" w:rsidR="00133F6C" w:rsidRPr="007920C8" w:rsidRDefault="0023307D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Komunikačné rozhranie:</w:t>
      </w:r>
      <w:r w:rsidR="00133F6C" w:rsidRPr="007920C8">
        <w:rPr>
          <w:rFonts w:ascii="Times New Roman" w:hAnsi="Times New Roman" w:cs="Times New Roman"/>
          <w:color w:val="000000"/>
        </w:rPr>
        <w:t xml:space="preserve"> </w:t>
      </w:r>
      <w:r w:rsidR="003F265F">
        <w:rPr>
          <w:rFonts w:ascii="Times New Roman" w:hAnsi="Times New Roman" w:cs="Times New Roman"/>
          <w:color w:val="000000"/>
        </w:rPr>
        <w:t>Zákazka je prístupná len pre záujem</w:t>
      </w:r>
      <w:r w:rsidR="00E40E0B">
        <w:rPr>
          <w:rFonts w:ascii="Times New Roman" w:hAnsi="Times New Roman" w:cs="Times New Roman"/>
          <w:color w:val="000000"/>
        </w:rPr>
        <w:t>c</w:t>
      </w:r>
      <w:r w:rsidR="003F265F">
        <w:rPr>
          <w:rFonts w:ascii="Times New Roman" w:hAnsi="Times New Roman" w:cs="Times New Roman"/>
          <w:color w:val="000000"/>
        </w:rPr>
        <w:t>ov</w:t>
      </w:r>
      <w:r w:rsidR="003F265F" w:rsidRPr="003F265F">
        <w:rPr>
          <w:rFonts w:ascii="Times New Roman" w:hAnsi="Times New Roman" w:cs="Times New Roman"/>
          <w:color w:val="000000"/>
        </w:rPr>
        <w:t xml:space="preserve"> </w:t>
      </w:r>
      <w:r w:rsidR="003F265F">
        <w:rPr>
          <w:rFonts w:ascii="Times New Roman" w:hAnsi="Times New Roman" w:cs="Times New Roman"/>
          <w:color w:val="000000"/>
        </w:rPr>
        <w:t>zaradených do dynamického nákupného systému.</w:t>
      </w:r>
    </w:p>
    <w:p w14:paraId="2F3ACD6B" w14:textId="77777777" w:rsidR="00F2025C" w:rsidRPr="00E40E0B" w:rsidRDefault="00F2025C" w:rsidP="00F2025C">
      <w:pPr>
        <w:pStyle w:val="Bezriadkovania"/>
        <w:ind w:firstLine="0"/>
        <w:rPr>
          <w:i/>
          <w:szCs w:val="22"/>
          <w:lang w:val="sk-SK"/>
        </w:rPr>
      </w:pPr>
      <w:r w:rsidRPr="00E40E0B">
        <w:rPr>
          <w:i/>
          <w:szCs w:val="22"/>
          <w:lang w:val="sk-SK"/>
        </w:rPr>
        <w:t xml:space="preserve">Emailová adresa slúži len na kontaktovanie v prípade neočakávaného a preukázateľného výpadku systému Josephine. </w:t>
      </w:r>
    </w:p>
    <w:p w14:paraId="5ADC4090" w14:textId="7E27488A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Predmet zákazky: </w:t>
      </w:r>
    </w:p>
    <w:p w14:paraId="0D2A7525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Jestvujúca miestna komunikácia  Narcisová ulica,  ktorá zabezpečuje prístup k jestvujúcej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IBV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sa nachádza v severnej časti mesta Nitra, v mestskej časti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Zobor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. Z oboch strán je komunikácia ohraničená  jestvujúcou zástavbou.  Začiatok komunikácie Narcisová ulica  sa nachádza na jestvujúcej miestnej komunikácii Kláštorská ulica a koniec je na jestvujúcej miestnej komunikácii Poniklecová ulica.  V súčasnosti sa v mieste opravovanej  komunikácie nachádza  jestvujúci asfaltový kryt – pôvodná konštrukcia, ktorý je značne zničený po realizácii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inžinierskyh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sieti. Celkovo je komunikácia zničená vekom a po realizácii inžinierskych sietí.  Z tohto dôvodu  a na požiadavku občanov sa rozhodol investor zrealizovať obnovu vozovky  na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MK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Narcisová.  </w:t>
      </w:r>
    </w:p>
    <w:p w14:paraId="30DCB3EE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DEF80BD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2.1 TECHNICKÉ RIEŠENIE</w:t>
      </w:r>
    </w:p>
    <w:p w14:paraId="082A8CE2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V rámci objektu „Komunikácia“ pre stavbu „Obnova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MK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Narcisová ulica, Nitra“ sa  spraví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ohnova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miestnej komunikácie v individuálnej bytovej výstavbe v meste, obnova odvodňovacieho rigolu v časti úseku a spraví konečná úprava terénu.</w:t>
      </w:r>
    </w:p>
    <w:p w14:paraId="636B72BF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Jestvujúca miestna komunikácia  Narcisová ulica,  ktorá zabezpečuje prístup k jestvujúcej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IBV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sa nachádza v severnej časti mesta Nitra, v mestskej časti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Zobor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. Z oboch strán je komunikácia ohraničená  jestvujúcou zástavbou.  Začiatok komunikácie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MK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Narcisová ulica sa  nachádza na jestvujúcej miestnej komunikácii Kláštorská ulica a koniec je na jestvujúcej miestnej komunikácii Poniklecová ulica. Miestna komunikácia Narcisová ulica zároveň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zebezpečuje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z tejto lokality  prístup na komunikačný systém mesta a tiež napojenie na regionálnu cestnú sieť a do centra mesta. </w:t>
      </w:r>
    </w:p>
    <w:p w14:paraId="2C1DEF84" w14:textId="47951DF1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lastRenderedPageBreak/>
        <w:t xml:space="preserve">Funkčná trieda  miestnej komunikácie  </w:t>
      </w:r>
      <w:r w:rsidR="00202549">
        <w:rPr>
          <w:rFonts w:ascii="Times New Roman" w:eastAsia="Times New Roman" w:hAnsi="Times New Roman" w:cs="Times New Roman"/>
          <w:lang w:eastAsia="sk-SK"/>
        </w:rPr>
        <w:t>Narcisová</w:t>
      </w:r>
      <w:r w:rsidRPr="00223E9C">
        <w:rPr>
          <w:rFonts w:ascii="Times New Roman" w:eastAsia="Times New Roman" w:hAnsi="Times New Roman" w:cs="Times New Roman"/>
          <w:lang w:eastAsia="sk-SK"/>
        </w:rPr>
        <w:t xml:space="preserve"> ulica je C 3 - obslužná komunikácia prístupová, sprístupňujúca objekty, niekedy ukončená slepo. Kategória jestvujúcej  miestnej komunikácie Narcisová ulica  je MOK 4,5/30 - jednopruhová obojsmerná komunikácia. </w:t>
      </w:r>
    </w:p>
    <w:p w14:paraId="137A6489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V rámci obnovy komunikácie  sa spraví samotná oprava komunikácie, spraví sa odvodnenie komunikácie a spraví sa konečná úprava terénu.</w:t>
      </w:r>
    </w:p>
    <w:p w14:paraId="596F9D7B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Búracie a zemné práce</w:t>
      </w:r>
    </w:p>
    <w:p w14:paraId="29F95CFD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Pred začatím samotnej opravy miestnej komunikácie bude potrebné odfrézovať z jestvujúceho asfaltového krytu komunikácie asfaltovú vrstvu v hrúbke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60mm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. Pri napojení novej časti vozovky na jestvujúcu časť vozovky sa jestvujúca vrstva asfaltového betónu zareže v hrúbke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100mm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. Taktiež sa vybúrajú jestvujúce úseky odvodňovacieho rigolu z betónových prefabrikátov, ktoré sú zničené.  Vybúraná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suť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vybúrané hmoty a prebytočná zemina z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odkopávky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sa odvezú na skládku prebytočnej zeminy, ktorú určí investor. </w:t>
      </w:r>
    </w:p>
    <w:p w14:paraId="5E711F90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Smerové pomery</w:t>
      </w:r>
    </w:p>
    <w:p w14:paraId="34D4C65B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Miestna komunikácia Narcisová ulica bude mať začiatok úseku na  jestvujúcej miestnej komunikácii Kláštorská ulica  a koniec úseku na jestvujúcej miestnej komunikácii Poniklecová ulica. Takmer celá  trasa bude v hraniciach terajšej vozovky, ktorú bude smerovo kopírovať. Na trase je 12 smerových oblúkov o polomeroch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150,0m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= 100,0,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500,0m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500,0m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500,0m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150,0m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180,0m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500,0m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500,0m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 a R =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100,0m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. Celková dĺžka komunikácie je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592,26m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61CA723D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Výškové pomery</w:t>
      </w:r>
    </w:p>
    <w:p w14:paraId="2E8D7E8E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Výškovo bude  komunikácia osadená s ohľadom na jestvujúcu vozovku,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rastlý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terén a s ohľadom na osadenie vstupov do dvorov. Niveleta komunikácie bude sledovať jestvujúcu niveletu terajšej vozoviek.  Minimálny sklon nivelety bude 7,2% a maximálny sklon bude 19,9%. </w:t>
      </w:r>
    </w:p>
    <w:p w14:paraId="053CD2C0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Priečne usporiadanie</w:t>
      </w:r>
    </w:p>
    <w:p w14:paraId="096DB5F8" w14:textId="2E7C68F5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Priečne usporiadanie miestnej komunikácie </w:t>
      </w:r>
      <w:r w:rsidR="00202549">
        <w:rPr>
          <w:rFonts w:ascii="Times New Roman" w:eastAsia="Times New Roman" w:hAnsi="Times New Roman" w:cs="Times New Roman"/>
          <w:lang w:eastAsia="sk-SK"/>
        </w:rPr>
        <w:t>Narcisová</w:t>
      </w:r>
      <w:bookmarkStart w:id="0" w:name="_GoBack"/>
      <w:bookmarkEnd w:id="0"/>
      <w:r w:rsidRPr="00223E9C">
        <w:rPr>
          <w:rFonts w:ascii="Times New Roman" w:eastAsia="Times New Roman" w:hAnsi="Times New Roman" w:cs="Times New Roman"/>
          <w:lang w:eastAsia="sk-SK"/>
        </w:rPr>
        <w:t xml:space="preserve"> ulica bude nasledovné:</w:t>
      </w:r>
    </w:p>
    <w:p w14:paraId="50EA90A2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km 0,000 00 – 0,230 00</w:t>
      </w:r>
    </w:p>
    <w:p w14:paraId="51BB70C4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- zeleň                                                                                                  0,0 -1,5 ( zľava )</w:t>
      </w:r>
    </w:p>
    <w:p w14:paraId="1EE1E7D8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komunikácia                                                                     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4,0m</w:t>
      </w:r>
      <w:proofErr w:type="spellEnd"/>
    </w:p>
    <w:p w14:paraId="5B881EBC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zeleň                                                                                                         0,0 –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3,0m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10100743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Priečny sklon komunikácie bude   jednostranný 2% smerom  k pravej strane komunikácie.</w:t>
      </w:r>
    </w:p>
    <w:p w14:paraId="51F35D92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km 0,230 00 – 0,285 00</w:t>
      </w:r>
    </w:p>
    <w:p w14:paraId="005987C7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- zeleň                                                                                                  0,0 -1,0 ( zľava )</w:t>
      </w:r>
    </w:p>
    <w:p w14:paraId="05BA99B0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komunikácia                                                                     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3,5m</w:t>
      </w:r>
      <w:proofErr w:type="spellEnd"/>
    </w:p>
    <w:p w14:paraId="62A6B7D9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zeleň                                                                                                         0,4 –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0,6m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30E7EFE9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Priečny sklon komunikácie bude   jednostranný 2% smerom  k pravej strane komunikácie.</w:t>
      </w:r>
    </w:p>
    <w:p w14:paraId="4CEB9CCE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km 0,285 00 – 0,592 26</w:t>
      </w:r>
    </w:p>
    <w:p w14:paraId="05EB588A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- zeleň                                                                                                  0,0 -1,5 ( zľava )</w:t>
      </w:r>
    </w:p>
    <w:p w14:paraId="30B06779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komunikácia                                                                     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3,5m</w:t>
      </w:r>
      <w:proofErr w:type="spellEnd"/>
    </w:p>
    <w:p w14:paraId="7A7E4F6A" w14:textId="7A0BD38C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- rigol</w:t>
      </w:r>
      <w:r w:rsidRPr="00223E9C">
        <w:rPr>
          <w:rFonts w:ascii="Times New Roman" w:eastAsia="Times New Roman" w:hAnsi="Times New Roman" w:cs="Times New Roman"/>
          <w:lang w:eastAsia="sk-SK"/>
        </w:rPr>
        <w:tab/>
      </w:r>
      <w:r w:rsidRPr="00223E9C">
        <w:rPr>
          <w:rFonts w:ascii="Times New Roman" w:eastAsia="Times New Roman" w:hAnsi="Times New Roman" w:cs="Times New Roman"/>
          <w:lang w:eastAsia="sk-SK"/>
        </w:rPr>
        <w:tab/>
      </w:r>
      <w:r w:rsidRPr="00223E9C">
        <w:rPr>
          <w:rFonts w:ascii="Times New Roman" w:eastAsia="Times New Roman" w:hAnsi="Times New Roman" w:cs="Times New Roman"/>
          <w:lang w:eastAsia="sk-SK"/>
        </w:rPr>
        <w:tab/>
      </w:r>
      <w:r w:rsidRPr="00223E9C">
        <w:rPr>
          <w:rFonts w:ascii="Times New Roman" w:eastAsia="Times New Roman" w:hAnsi="Times New Roman" w:cs="Times New Roman"/>
          <w:lang w:eastAsia="sk-SK"/>
        </w:rPr>
        <w:tab/>
      </w:r>
      <w:r w:rsidRPr="00223E9C">
        <w:rPr>
          <w:rFonts w:ascii="Times New Roman" w:eastAsia="Times New Roman" w:hAnsi="Times New Roman" w:cs="Times New Roman"/>
          <w:lang w:eastAsia="sk-SK"/>
        </w:rPr>
        <w:tab/>
      </w:r>
      <w:r w:rsidRPr="00223E9C">
        <w:rPr>
          <w:rFonts w:ascii="Times New Roman" w:eastAsia="Times New Roman" w:hAnsi="Times New Roman" w:cs="Times New Roman"/>
          <w:lang w:eastAsia="sk-SK"/>
        </w:rPr>
        <w:tab/>
      </w:r>
      <w:r w:rsidRPr="00223E9C">
        <w:rPr>
          <w:rFonts w:ascii="Times New Roman" w:eastAsia="Times New Roman" w:hAnsi="Times New Roman" w:cs="Times New Roman"/>
          <w:lang w:eastAsia="sk-SK"/>
        </w:rPr>
        <w:tab/>
        <w:t xml:space="preserve">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      </w:t>
      </w:r>
      <w:r w:rsidRPr="00223E9C">
        <w:rPr>
          <w:rFonts w:ascii="Times New Roman" w:eastAsia="Times New Roman" w:hAnsi="Times New Roman" w:cs="Times New Roman"/>
          <w:lang w:eastAsia="sk-SK"/>
        </w:rPr>
        <w:t xml:space="preserve">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0,6m</w:t>
      </w:r>
      <w:proofErr w:type="spellEnd"/>
    </w:p>
    <w:p w14:paraId="5AB99A21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zeleň                                                                                                         0,0 –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1,0m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1D5AD150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lastRenderedPageBreak/>
        <w:t>Priečny sklon komunikácie bude   jednostranný 2% smerom  k pravej strane komunikácie.</w:t>
      </w:r>
    </w:p>
    <w:p w14:paraId="401C9E10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4E8A7E7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Jestvujúce kanalizačné poklopy a  krycie hrnce hydrantov a šupákov vodovodu a plynovodu sa výškovo upravia na navrhovanú niveletu komunikácie</w:t>
      </w:r>
    </w:p>
    <w:p w14:paraId="0C7E0577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9A450B7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KONŠTRUKCIA VOZOVKY</w:t>
      </w:r>
    </w:p>
    <w:p w14:paraId="0FB955F3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V rámci opravy vozovky  komunikácie sa na odfrézovaný povrch vozovky spraví postrek asfaltový infiltračný v množstve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2,5kg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>/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m2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. Na takto upravený povrch sa uloží vrstva asfaltového betónu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AC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22 L; I   v hrúbke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60mm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a ako konečná vrstva krytu sa uloží asfaltový betón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AC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11 O; I   v hrúbke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40mm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5422FA1B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     Konštrukcia vozovky v mieste novej konštrukcie komunikácie bola navrhnutá z typizačnej smernice „Katalóg vozoviek miestnych komunikácií“, pre skupinu dopravného zaťaženia F, tabuľka N 25, v nasledovnom zložení:</w:t>
      </w:r>
    </w:p>
    <w:p w14:paraId="5CE1CBCD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D546A30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asfaltový betón                             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AC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11 O; I     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40mm</w:t>
      </w:r>
      <w:proofErr w:type="spellEnd"/>
    </w:p>
    <w:p w14:paraId="0A7A90CD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asfaltový betón                             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AC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22 L; I      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60mm</w:t>
      </w:r>
      <w:proofErr w:type="spellEnd"/>
    </w:p>
    <w:p w14:paraId="1B11C864" w14:textId="32BF8DE8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kamenivo spevnené cementom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223E9C">
        <w:rPr>
          <w:rFonts w:ascii="Times New Roman" w:eastAsia="Times New Roman" w:hAnsi="Times New Roman" w:cs="Times New Roman"/>
          <w:lang w:eastAsia="sk-SK"/>
        </w:rPr>
        <w:t xml:space="preserve">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CBGM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C8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/10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150mm</w:t>
      </w:r>
      <w:proofErr w:type="spellEnd"/>
    </w:p>
    <w:p w14:paraId="1441557C" w14:textId="79B3D46B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-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štrkodrvina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fr.0-63mm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223E9C">
        <w:rPr>
          <w:rFonts w:ascii="Times New Roman" w:eastAsia="Times New Roman" w:hAnsi="Times New Roman" w:cs="Times New Roman"/>
          <w:lang w:eastAsia="sk-SK"/>
        </w:rPr>
        <w:t xml:space="preserve"> UM ŠD 0/63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200mm</w:t>
      </w:r>
      <w:proofErr w:type="spellEnd"/>
    </w:p>
    <w:p w14:paraId="29792F85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                 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450mm</w:t>
      </w:r>
      <w:proofErr w:type="spellEnd"/>
    </w:p>
    <w:p w14:paraId="2920C102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Nová konštrukcia sa použije sa použije aj v miestach jestvujúcej konštrukcie, kde je konštrukcia tak zničená, že sa nedá opraviť. Odhadom je to cca 30% jestvujúcej konštrukcie.</w:t>
      </w:r>
    </w:p>
    <w:p w14:paraId="68992C56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746CB70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2.2 ODVODNENIE KOMUNIKÁCIE</w:t>
      </w:r>
    </w:p>
    <w:p w14:paraId="51F76C9D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Odvodnenie komunikácie bude zabezpečené povrchovým odtokom dažďových vôd do jestvujúcej zelene po oboch stranách komunikácie.  V úseku od km 0,285 00 bude komunikácia odvodnená do odvodňovacieho rigolu z priekopových tvárnic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TBM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1-60, ktoré sa uložia do lôžka z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podkladného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betónu C 8/10 hrúbky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100mm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>.</w:t>
      </w:r>
    </w:p>
    <w:p w14:paraId="1C0EB694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B7F02AF" w14:textId="4314734D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2.</w:t>
      </w:r>
      <w:r>
        <w:rPr>
          <w:rFonts w:ascii="Times New Roman" w:eastAsia="Times New Roman" w:hAnsi="Times New Roman" w:cs="Times New Roman"/>
          <w:lang w:eastAsia="sk-SK"/>
        </w:rPr>
        <w:t>3</w:t>
      </w:r>
      <w:r w:rsidRPr="00223E9C">
        <w:rPr>
          <w:rFonts w:ascii="Times New Roman" w:eastAsia="Times New Roman" w:hAnsi="Times New Roman" w:cs="Times New Roman"/>
          <w:lang w:eastAsia="sk-SK"/>
        </w:rPr>
        <w:t xml:space="preserve"> DOPRAVNÉ ZNAČENIE TRVALÉ</w:t>
      </w:r>
    </w:p>
    <w:p w14:paraId="5296F93F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Dopravné značenie trvalé a dopravné zariadenia je nutné používať iba v takom rozsahu a takým spôsobom, ktorý nevyhnutne vyžaduje bezpečnosť a plynulosť cestnej premávky.</w:t>
      </w:r>
    </w:p>
    <w:p w14:paraId="04E4C187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6E11123" w14:textId="210EF6E4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2.</w:t>
      </w:r>
      <w:r>
        <w:rPr>
          <w:rFonts w:ascii="Times New Roman" w:eastAsia="Times New Roman" w:hAnsi="Times New Roman" w:cs="Times New Roman"/>
          <w:lang w:eastAsia="sk-SK"/>
        </w:rPr>
        <w:t>4</w:t>
      </w:r>
      <w:r w:rsidRPr="00223E9C">
        <w:rPr>
          <w:rFonts w:ascii="Times New Roman" w:eastAsia="Times New Roman" w:hAnsi="Times New Roman" w:cs="Times New Roman"/>
          <w:lang w:eastAsia="sk-SK"/>
        </w:rPr>
        <w:t xml:space="preserve"> DOPRAVNÉ ZNAČENIE DOČASNÉ</w:t>
      </w:r>
    </w:p>
    <w:p w14:paraId="135B554B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Počas opravy  miestnej  komunikácie bude potrebné osadiť na jestvujúcich   miestnych komunikáciách Narcisová, Kláštorská, Fialková a Poniklecová ulica prenosné dopravné značenie. Keďže sa bude oprava komunikácie bude realizovať s vylúčením premávky, tomuto bolo prispôsobené aj prenosné dopravné značenie. Z oboch strán sa  na začiatku  a konci Narcisovej ulice osadia dopravné značky 231 – Zákaz vjazdu všetkým vozidlám z oboch smerov, ktoré sa osadia na zábrany 701. Pod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ne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sa umiestnia dodatkové tabule 509 – Okrem vozidiel stavby a bývajúcich. Pred  križovatkou s Kláštorskou a Poniklecovou ulicou  </w:t>
      </w:r>
      <w:r w:rsidRPr="00223E9C">
        <w:rPr>
          <w:rFonts w:ascii="Times New Roman" w:eastAsia="Times New Roman" w:hAnsi="Times New Roman" w:cs="Times New Roman"/>
          <w:lang w:eastAsia="sk-SK"/>
        </w:rPr>
        <w:lastRenderedPageBreak/>
        <w:t xml:space="preserve">osadia dopravné značky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215P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– Zákaz odbočovania vpravo a 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215Ľ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– Zákaz odbočovania vľavo s dodatkovými tabuľami 509 – Okrem vozidiel stavby a bývajúcich. Na križovatke Fialkovej ulice s Klinčekovou ulicou sa osadia značky 328 – Slepá cesta a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328P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328Ľ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– Návesť pred slepou cestou. </w:t>
      </w:r>
    </w:p>
    <w:p w14:paraId="31E3CF1A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Vzhľadom k tomu, že na jestvujúcich  komunikáciách  je  verejné osvetlenie, nie je potrebné na dopravnom značení osadiť výstražné svetlá. Tieto sa osadia len v prípade zníženej viditeľnosti.</w:t>
      </w:r>
    </w:p>
    <w:p w14:paraId="35F051F5" w14:textId="7ADAA938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>2.</w:t>
      </w:r>
      <w:r>
        <w:rPr>
          <w:rFonts w:ascii="Times New Roman" w:eastAsia="Times New Roman" w:hAnsi="Times New Roman" w:cs="Times New Roman"/>
          <w:lang w:eastAsia="sk-SK"/>
        </w:rPr>
        <w:t>5</w:t>
      </w:r>
      <w:r w:rsidRPr="00223E9C">
        <w:rPr>
          <w:rFonts w:ascii="Times New Roman" w:eastAsia="Times New Roman" w:hAnsi="Times New Roman" w:cs="Times New Roman"/>
          <w:lang w:eastAsia="sk-SK"/>
        </w:rPr>
        <w:t xml:space="preserve"> INŽINIERSKE SIETE</w:t>
      </w:r>
    </w:p>
    <w:p w14:paraId="5F84E51D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Z podzemných vedení sa v uličnom priestore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nacháda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 jestvujúci vodovod, kanalizácia a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STL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 xml:space="preserve"> plynovod.  Zo vzdušných vedení sa nachádza v uličnom priestore vzdušné vedenie </w:t>
      </w:r>
      <w:proofErr w:type="spellStart"/>
      <w:r w:rsidRPr="00223E9C">
        <w:rPr>
          <w:rFonts w:ascii="Times New Roman" w:eastAsia="Times New Roman" w:hAnsi="Times New Roman" w:cs="Times New Roman"/>
          <w:lang w:eastAsia="sk-SK"/>
        </w:rPr>
        <w:t>NN</w:t>
      </w:r>
      <w:proofErr w:type="spellEnd"/>
      <w:r w:rsidRPr="00223E9C">
        <w:rPr>
          <w:rFonts w:ascii="Times New Roman" w:eastAsia="Times New Roman" w:hAnsi="Times New Roman" w:cs="Times New Roman"/>
          <w:lang w:eastAsia="sk-SK"/>
        </w:rPr>
        <w:t>.</w:t>
      </w:r>
    </w:p>
    <w:p w14:paraId="085683D2" w14:textId="77777777" w:rsidR="00223E9C" w:rsidRPr="00223E9C" w:rsidRDefault="00223E9C" w:rsidP="00223E9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23E9C">
        <w:rPr>
          <w:rFonts w:ascii="Times New Roman" w:eastAsia="Times New Roman" w:hAnsi="Times New Roman" w:cs="Times New Roman"/>
          <w:lang w:eastAsia="sk-SK"/>
        </w:rPr>
        <w:t xml:space="preserve">Dodávateľ stavby je povinný pred začatím výstavby požiadať všetkých správcov resp. majiteľov jednotlivých inžinierskych sietí o vytýčenie presnej polohy  alebo potvrdenie o nezasahovaní stavby do vedenia inžinierskych sietí a dohodnúť s nimi ochranu týchto zariadení pred poškodením počas výstavby.  </w:t>
      </w:r>
    </w:p>
    <w:p w14:paraId="591FD525" w14:textId="22BEE2F0" w:rsidR="00052CD9" w:rsidRPr="00052CD9" w:rsidRDefault="009D4EBA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9D4EBA">
        <w:rPr>
          <w:rFonts w:ascii="Times New Roman" w:eastAsia="Times New Roman" w:hAnsi="Times New Roman" w:cs="Times New Roman"/>
          <w:lang w:eastAsia="sk-SK"/>
        </w:rPr>
        <w:t xml:space="preserve">  </w:t>
      </w:r>
      <w:r w:rsidR="00052CD9" w:rsidRPr="00052CD9">
        <w:rPr>
          <w:rFonts w:ascii="Times New Roman" w:eastAsia="Times New Roman" w:hAnsi="Times New Roman" w:cs="Times New Roman"/>
          <w:lang w:eastAsia="sk-SK"/>
        </w:rPr>
        <w:t xml:space="preserve">Predpokladaná hodnota zákazky tejto výzvy je </w:t>
      </w:r>
      <w:r>
        <w:rPr>
          <w:rFonts w:ascii="Times New Roman" w:eastAsia="Times New Roman" w:hAnsi="Times New Roman" w:cs="Times New Roman"/>
          <w:lang w:eastAsia="sk-SK"/>
        </w:rPr>
        <w:t>1</w:t>
      </w:r>
      <w:r w:rsidR="00223E9C">
        <w:rPr>
          <w:rFonts w:ascii="Times New Roman" w:eastAsia="Times New Roman" w:hAnsi="Times New Roman" w:cs="Times New Roman"/>
          <w:lang w:eastAsia="sk-SK"/>
        </w:rPr>
        <w:t>3</w:t>
      </w:r>
      <w:r>
        <w:rPr>
          <w:rFonts w:ascii="Times New Roman" w:eastAsia="Times New Roman" w:hAnsi="Times New Roman" w:cs="Times New Roman"/>
          <w:lang w:eastAsia="sk-SK"/>
        </w:rPr>
        <w:t>9.</w:t>
      </w:r>
      <w:r w:rsidR="00223E9C">
        <w:rPr>
          <w:rFonts w:ascii="Times New Roman" w:eastAsia="Times New Roman" w:hAnsi="Times New Roman" w:cs="Times New Roman"/>
          <w:lang w:eastAsia="sk-SK"/>
        </w:rPr>
        <w:t>124,07</w:t>
      </w:r>
      <w:r w:rsidR="00052CD9" w:rsidRPr="00052CD9">
        <w:rPr>
          <w:rFonts w:ascii="Times New Roman" w:eastAsia="Times New Roman" w:hAnsi="Times New Roman" w:cs="Times New Roman"/>
          <w:lang w:eastAsia="sk-SK"/>
        </w:rPr>
        <w:t>€ bez DPH</w:t>
      </w:r>
      <w:r w:rsidR="0050191B" w:rsidRPr="007920C8">
        <w:rPr>
          <w:rFonts w:ascii="Times New Roman" w:eastAsia="Times New Roman" w:hAnsi="Times New Roman" w:cs="Times New Roman"/>
          <w:lang w:eastAsia="sk-SK"/>
        </w:rPr>
        <w:t>.</w:t>
      </w:r>
      <w:r w:rsidR="00052CD9" w:rsidRPr="00052CD9">
        <w:rPr>
          <w:rFonts w:ascii="Times New Roman" w:eastAsia="Times New Roman" w:hAnsi="Times New Roman" w:cs="Times New Roman"/>
          <w:lang w:eastAsia="sk-SK"/>
        </w:rPr>
        <w:t xml:space="preserve">  </w:t>
      </w:r>
    </w:p>
    <w:p w14:paraId="4976C793" w14:textId="212CC855" w:rsidR="00052CD9" w:rsidRPr="007920C8" w:rsidRDefault="00052CD9" w:rsidP="009F740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Lehota dodania: </w:t>
      </w:r>
      <w:r w:rsidR="009F740B" w:rsidRPr="009F740B">
        <w:rPr>
          <w:rFonts w:ascii="Times New Roman" w:eastAsia="Times New Roman" w:hAnsi="Times New Roman" w:cs="Times New Roman"/>
          <w:lang w:eastAsia="sk-SK"/>
        </w:rPr>
        <w:t xml:space="preserve">do </w:t>
      </w:r>
      <w:r w:rsidR="00585A94">
        <w:rPr>
          <w:rFonts w:ascii="Times New Roman" w:eastAsia="Times New Roman" w:hAnsi="Times New Roman" w:cs="Times New Roman"/>
          <w:lang w:eastAsia="sk-SK"/>
        </w:rPr>
        <w:t>6</w:t>
      </w:r>
      <w:r w:rsidR="009F740B" w:rsidRPr="009F740B">
        <w:rPr>
          <w:rFonts w:ascii="Times New Roman" w:eastAsia="Times New Roman" w:hAnsi="Times New Roman" w:cs="Times New Roman"/>
          <w:lang w:eastAsia="sk-SK"/>
        </w:rPr>
        <w:t xml:space="preserve">0 dní odo dňa </w:t>
      </w:r>
      <w:r w:rsidR="00585A94">
        <w:rPr>
          <w:rFonts w:ascii="Times New Roman" w:eastAsia="Times New Roman" w:hAnsi="Times New Roman" w:cs="Times New Roman"/>
          <w:lang w:eastAsia="sk-SK"/>
        </w:rPr>
        <w:t>začatia prác</w:t>
      </w:r>
    </w:p>
    <w:p w14:paraId="0A0AD4E9" w14:textId="77777777" w:rsidR="001D25DA" w:rsidRPr="007920C8" w:rsidRDefault="00913A7A" w:rsidP="001D25DA">
      <w:pPr>
        <w:pStyle w:val="Odsekzoznamu"/>
        <w:numPr>
          <w:ilvl w:val="0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a termín dodania zákazky:</w:t>
      </w:r>
    </w:p>
    <w:p w14:paraId="2032B8C8" w14:textId="71C075C9" w:rsidR="001D25DA" w:rsidRPr="007920C8" w:rsidRDefault="009D04F5" w:rsidP="009D4EBA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dodania:</w:t>
      </w:r>
      <w:r w:rsidR="001F5ED6" w:rsidRPr="007920C8">
        <w:rPr>
          <w:sz w:val="22"/>
          <w:szCs w:val="22"/>
        </w:rPr>
        <w:t xml:space="preserve"> </w:t>
      </w:r>
      <w:r w:rsidR="009D4EBA" w:rsidRPr="009D4EBA">
        <w:rPr>
          <w:sz w:val="22"/>
          <w:szCs w:val="22"/>
        </w:rPr>
        <w:t>ulica Narcisová</w:t>
      </w:r>
      <w:r w:rsidR="00F12977" w:rsidRPr="00F12977">
        <w:rPr>
          <w:sz w:val="22"/>
          <w:szCs w:val="22"/>
        </w:rPr>
        <w:t>, Nitra</w:t>
      </w:r>
    </w:p>
    <w:p w14:paraId="6CF6F902" w14:textId="1C671C7C" w:rsidR="00AD4DA8" w:rsidRPr="007920C8" w:rsidRDefault="00AD4DA8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Obhliadka: </w:t>
      </w:r>
      <w:r w:rsidR="001F5ED6" w:rsidRPr="007920C8">
        <w:rPr>
          <w:sz w:val="22"/>
          <w:szCs w:val="22"/>
        </w:rPr>
        <w:t>Nie je potrebná</w:t>
      </w:r>
      <w:r w:rsidRPr="007920C8">
        <w:rPr>
          <w:sz w:val="22"/>
          <w:szCs w:val="22"/>
        </w:rPr>
        <w:t>.</w:t>
      </w:r>
    </w:p>
    <w:p w14:paraId="24303EA9" w14:textId="58544DE3" w:rsidR="009F740B" w:rsidRPr="009F740B" w:rsidRDefault="00913A7A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9F740B">
        <w:rPr>
          <w:b/>
          <w:sz w:val="22"/>
          <w:szCs w:val="22"/>
        </w:rPr>
        <w:t>Termín dodania</w:t>
      </w:r>
      <w:r w:rsidRPr="009F740B">
        <w:rPr>
          <w:sz w:val="22"/>
          <w:szCs w:val="22"/>
        </w:rPr>
        <w:t xml:space="preserve">: </w:t>
      </w:r>
      <w:r w:rsidR="009F740B" w:rsidRPr="009F740B">
        <w:rPr>
          <w:sz w:val="22"/>
          <w:szCs w:val="22"/>
        </w:rPr>
        <w:t xml:space="preserve">do </w:t>
      </w:r>
      <w:r w:rsidR="00EE4222">
        <w:rPr>
          <w:sz w:val="22"/>
          <w:szCs w:val="22"/>
        </w:rPr>
        <w:t>6</w:t>
      </w:r>
      <w:r w:rsidR="009F740B" w:rsidRPr="009F740B">
        <w:rPr>
          <w:sz w:val="22"/>
          <w:szCs w:val="22"/>
        </w:rPr>
        <w:t xml:space="preserve">0 dní odo dňa </w:t>
      </w:r>
      <w:r w:rsidR="00EE4222">
        <w:rPr>
          <w:sz w:val="22"/>
          <w:szCs w:val="22"/>
        </w:rPr>
        <w:t>začatia prác</w:t>
      </w:r>
    </w:p>
    <w:p w14:paraId="20CEC3FB" w14:textId="69E09110" w:rsidR="00181202" w:rsidRPr="00223E9C" w:rsidRDefault="00181202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9F740B">
        <w:rPr>
          <w:b/>
          <w:sz w:val="22"/>
          <w:szCs w:val="22"/>
        </w:rPr>
        <w:t>Dĺžk</w:t>
      </w:r>
      <w:r w:rsidR="001F5ED6" w:rsidRPr="009F740B">
        <w:rPr>
          <w:b/>
          <w:sz w:val="22"/>
          <w:szCs w:val="22"/>
        </w:rPr>
        <w:t xml:space="preserve">a trvania kontraktu je </w:t>
      </w:r>
      <w:r w:rsidR="001F5ED6" w:rsidRPr="009F740B">
        <w:rPr>
          <w:sz w:val="22"/>
          <w:szCs w:val="22"/>
        </w:rPr>
        <w:t>uvedená v zmluve.</w:t>
      </w:r>
    </w:p>
    <w:p w14:paraId="28215B78" w14:textId="77777777" w:rsidR="00223E9C" w:rsidRPr="009F740B" w:rsidRDefault="00223E9C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</w:p>
    <w:p w14:paraId="7E3700E1" w14:textId="77777777" w:rsidR="001D25DA" w:rsidRPr="00585A94" w:rsidRDefault="00913A7A" w:rsidP="0029062B">
      <w:pPr>
        <w:pStyle w:val="Odsekzoznamu"/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b/>
          <w:sz w:val="22"/>
          <w:szCs w:val="22"/>
        </w:rPr>
      </w:pPr>
      <w:r w:rsidRPr="00585A94">
        <w:rPr>
          <w:b/>
          <w:sz w:val="22"/>
          <w:szCs w:val="22"/>
        </w:rPr>
        <w:t>Požiadavky na obsah ponuky:</w:t>
      </w:r>
    </w:p>
    <w:p w14:paraId="68824CD4" w14:textId="77777777" w:rsidR="009539BE" w:rsidRPr="00585A94" w:rsidRDefault="009539BE" w:rsidP="009539BE">
      <w:pPr>
        <w:numPr>
          <w:ilvl w:val="1"/>
          <w:numId w:val="21"/>
        </w:numPr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Titulný list</w:t>
      </w:r>
    </w:p>
    <w:p w14:paraId="69CA3F0C" w14:textId="77777777" w:rsidR="009539BE" w:rsidRPr="00585A94" w:rsidRDefault="009539BE" w:rsidP="009539BE">
      <w:pPr>
        <w:numPr>
          <w:ilvl w:val="3"/>
          <w:numId w:val="21"/>
        </w:numPr>
        <w:spacing w:after="0" w:line="24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s uvedením mena a priezviska kontaktnej osoby, telefónny kontakt a e-mailová adresa, obchodné meno uchádzača a označenie súťaže,</w:t>
      </w:r>
    </w:p>
    <w:p w14:paraId="0EE1ADFE" w14:textId="77777777" w:rsidR="009539BE" w:rsidRPr="00585A94" w:rsidRDefault="009539BE" w:rsidP="009539BE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 xml:space="preserve">Vyplnený a  štatutárnym zástupcom podpísaný návrh zmluvy bez príloh, </w:t>
      </w:r>
    </w:p>
    <w:p w14:paraId="02DC9BB4" w14:textId="77777777" w:rsidR="009539BE" w:rsidRPr="00585A94" w:rsidRDefault="009539BE" w:rsidP="009539B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ar-SA"/>
        </w:rPr>
        <w:t xml:space="preserve">zmluva môže byť podpísaná kvalifikovaným elektronickým podpisom osôb konajúcich v mene uchádzača alebo môže byť podpísaná listinne a v ponuke bude predložená naskenovaná (napr. formát </w:t>
      </w:r>
      <w:proofErr w:type="spellStart"/>
      <w:r w:rsidRPr="00585A94">
        <w:rPr>
          <w:rFonts w:ascii="Times New Roman" w:eastAsia="Times New Roman" w:hAnsi="Times New Roman" w:cs="Times New Roman"/>
          <w:lang w:eastAsia="ar-SA"/>
        </w:rPr>
        <w:t>pdf</w:t>
      </w:r>
      <w:proofErr w:type="spellEnd"/>
      <w:r w:rsidRPr="00585A94">
        <w:rPr>
          <w:rFonts w:ascii="Times New Roman" w:eastAsia="Times New Roman" w:hAnsi="Times New Roman" w:cs="Times New Roman"/>
          <w:lang w:eastAsia="ar-SA"/>
        </w:rPr>
        <w:t>) listinne podpísaná zmluva.</w:t>
      </w:r>
      <w:r w:rsidRPr="00585A94">
        <w:rPr>
          <w:rFonts w:ascii="Times New Roman" w:eastAsia="Times New Roman" w:hAnsi="Times New Roman" w:cs="Times New Roman"/>
          <w:lang w:eastAsia="sk-SK"/>
        </w:rPr>
        <w:t>.</w:t>
      </w:r>
    </w:p>
    <w:p w14:paraId="644E053B" w14:textId="77777777" w:rsidR="009539BE" w:rsidRPr="00585A94" w:rsidRDefault="009539BE" w:rsidP="009539B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uchádzač nie je oprávnený meniť ustanovenia zmluvy.</w:t>
      </w:r>
    </w:p>
    <w:p w14:paraId="7B9B9535" w14:textId="77777777" w:rsidR="008962E4" w:rsidRPr="00585A94" w:rsidRDefault="009539BE" w:rsidP="009539BE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 xml:space="preserve">Vyplnený návrh na plnenie kritérií. </w:t>
      </w:r>
    </w:p>
    <w:p w14:paraId="202B9529" w14:textId="4C834D45" w:rsidR="009539BE" w:rsidRPr="00585A94" w:rsidRDefault="008B714B" w:rsidP="008962E4">
      <w:pPr>
        <w:pStyle w:val="Odsekzoznamu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rFonts w:eastAsia="Times New Roman"/>
          <w:sz w:val="22"/>
        </w:rPr>
      </w:pPr>
      <w:r w:rsidRPr="00585A94">
        <w:rPr>
          <w:rFonts w:eastAsia="Times New Roman"/>
          <w:sz w:val="22"/>
        </w:rPr>
        <w:t>vypl</w:t>
      </w:r>
      <w:r w:rsidR="008962E4" w:rsidRPr="00585A94">
        <w:rPr>
          <w:rFonts w:eastAsia="Times New Roman"/>
          <w:sz w:val="22"/>
        </w:rPr>
        <w:t>nená ponuka v systéme Josephine</w:t>
      </w:r>
    </w:p>
    <w:p w14:paraId="2441985B" w14:textId="512D20C8" w:rsidR="008962E4" w:rsidRPr="00585A94" w:rsidRDefault="008962E4" w:rsidP="008962E4">
      <w:pPr>
        <w:pStyle w:val="Odsekzoznamu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rFonts w:eastAsia="Times New Roman"/>
          <w:sz w:val="22"/>
        </w:rPr>
      </w:pPr>
      <w:r w:rsidRPr="00585A94">
        <w:rPr>
          <w:rFonts w:eastAsia="Times New Roman"/>
          <w:sz w:val="22"/>
        </w:rPr>
        <w:t xml:space="preserve">vyplnený a podpísaný výkaz výmer, ktorý je prílohou tejto výzvy naskenovaný vo formáte </w:t>
      </w:r>
      <w:proofErr w:type="spellStart"/>
      <w:r w:rsidRPr="00585A94">
        <w:rPr>
          <w:rFonts w:eastAsia="Times New Roman"/>
          <w:sz w:val="22"/>
        </w:rPr>
        <w:t>pdf</w:t>
      </w:r>
      <w:proofErr w:type="spellEnd"/>
      <w:r w:rsidRPr="00585A94">
        <w:rPr>
          <w:rFonts w:eastAsia="Times New Roman"/>
          <w:sz w:val="22"/>
        </w:rPr>
        <w:t xml:space="preserve"> a vložený do systému Josephine ako súčasť ponuky a zároveň vyplnený vo formáte programu MS Excel pre jednoduchšiu kontrolu pri vyhodnotení ponúk.</w:t>
      </w:r>
    </w:p>
    <w:p w14:paraId="6A8163DF" w14:textId="4305FF84" w:rsidR="009D04F5" w:rsidRPr="007920C8" w:rsidRDefault="009539BE" w:rsidP="009539BE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eastAsia="TimesNewRomanPSMT"/>
          <w:sz w:val="22"/>
          <w:szCs w:val="22"/>
        </w:rPr>
      </w:pPr>
      <w:r w:rsidRPr="009539BE">
        <w:rPr>
          <w:rFonts w:eastAsia="Times New Roman"/>
          <w:sz w:val="22"/>
          <w:szCs w:val="22"/>
        </w:rPr>
        <w:t xml:space="preserve">V prípade, ak sa na príprave ponuky podieľali aj iné osoby ako sú zamestnanci uchádzača (napr. externí poradcovia zodpovedajúci za súlad ponuky s všetkými požiadavkami alebo rôzni experti nevyhnutní pre </w:t>
      </w:r>
      <w:proofErr w:type="spellStart"/>
      <w:r w:rsidRPr="009539BE">
        <w:rPr>
          <w:rFonts w:eastAsia="Times New Roman"/>
          <w:sz w:val="22"/>
          <w:szCs w:val="22"/>
        </w:rPr>
        <w:t>nacenenie</w:t>
      </w:r>
      <w:proofErr w:type="spellEnd"/>
      <w:r w:rsidRPr="009539BE">
        <w:rPr>
          <w:rFonts w:eastAsia="Times New Roman"/>
          <w:sz w:val="22"/>
          <w:szCs w:val="22"/>
        </w:rPr>
        <w:t xml:space="preserve"> predmetu zákazky), uchádzač je povinný v ponuke identifikovať tieto osoby (zákonná povinnosť podľa § 49 ods. 5 ZVO). Verejný obstarávateľ pre takýto prípad pripravil vzorový dokument, ktorý je prílohou týchto súťažných podkladov. V prípade, ak sa na príprave ponuky podieľali len zamestnanci uchádzača, takýto dokument / informácia sa nepredkladá</w:t>
      </w:r>
      <w:r w:rsidR="009D04F5" w:rsidRPr="007920C8">
        <w:rPr>
          <w:sz w:val="22"/>
          <w:szCs w:val="22"/>
        </w:rPr>
        <w:t xml:space="preserve"> </w:t>
      </w:r>
    </w:p>
    <w:p w14:paraId="7064C9E7" w14:textId="77777777" w:rsidR="00913A7A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860F17" w14:textId="77777777" w:rsidR="00223E9C" w:rsidRDefault="00223E9C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FDB5D4" w14:textId="77777777" w:rsidR="00223E9C" w:rsidRPr="007920C8" w:rsidRDefault="00223E9C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2982E" w14:textId="3C99AABB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Uplynutie lehoty na predkladanie cenových ponúk:</w:t>
      </w:r>
    </w:p>
    <w:p w14:paraId="29B500E4" w14:textId="6024873E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lastRenderedPageBreak/>
        <w:t>Uchádzač môže predložiť len jednu ponuku. Uchádzač predkladá ponuku v elektronickej podobe v lehote na predkladanie ponú</w:t>
      </w:r>
      <w:r w:rsidR="00310800" w:rsidRPr="007920C8">
        <w:rPr>
          <w:szCs w:val="22"/>
          <w:lang w:val="sk-SK"/>
        </w:rPr>
        <w:t>k podľa požiadaviek uvedených v</w:t>
      </w:r>
      <w:r w:rsidRPr="007920C8">
        <w:rPr>
          <w:szCs w:val="22"/>
          <w:lang w:val="sk-SK"/>
        </w:rPr>
        <w:t xml:space="preserve"> súťažných podkladoch. </w:t>
      </w:r>
    </w:p>
    <w:p w14:paraId="1FEFFF0D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u w:val="single"/>
          <w:lang w:val="sk-SK"/>
        </w:rPr>
        <w:t>Ponuka je vyhotovená elektronicky a vložená do systému JOSEPHINE</w:t>
      </w:r>
      <w:r w:rsidRPr="007920C8">
        <w:rPr>
          <w:szCs w:val="22"/>
          <w:lang w:val="sk-SK"/>
        </w:rPr>
        <w:t xml:space="preserve"> umiestnenom na webovej adrese https://josephine.proebiz.com/</w:t>
      </w:r>
    </w:p>
    <w:p w14:paraId="55184F7E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7" w:history="1">
        <w:r w:rsidRPr="007920C8">
          <w:rPr>
            <w:rStyle w:val="Hypertextovprepojenie"/>
            <w:szCs w:val="22"/>
            <w:lang w:val="sk-SK"/>
          </w:rPr>
          <w:t>https://josephine.proebiz.com/</w:t>
        </w:r>
      </w:hyperlink>
    </w:p>
    <w:p w14:paraId="20AE7057" w14:textId="72FB895F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UPOZORNENIE: </w:t>
      </w:r>
      <w:r w:rsidRPr="007920C8">
        <w:rPr>
          <w:rFonts w:ascii="Times New Roman" w:hAnsi="Times New Roman" w:cs="Times New Roman"/>
        </w:rPr>
        <w:t>Prosíme uchádzačov, aby pri vklada</w:t>
      </w:r>
      <w:r w:rsidR="00310800" w:rsidRPr="007920C8">
        <w:rPr>
          <w:rFonts w:ascii="Times New Roman" w:hAnsi="Times New Roman" w:cs="Times New Roman"/>
        </w:rPr>
        <w:t>ní svojej ponuky boli obozretní</w:t>
      </w:r>
      <w:r w:rsidRPr="007920C8">
        <w:rPr>
          <w:rFonts w:ascii="Times New Roman" w:hAnsi="Times New Roman" w:cs="Times New Roman"/>
        </w:rPr>
        <w:t xml:space="preserve"> a</w:t>
      </w:r>
      <w:r w:rsidR="00310800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skontrolovali</w:t>
      </w:r>
      <w:r w:rsidR="00310800" w:rsidRPr="007920C8">
        <w:rPr>
          <w:rFonts w:ascii="Times New Roman" w:hAnsi="Times New Roman" w:cs="Times New Roman"/>
        </w:rPr>
        <w:t xml:space="preserve"> si</w:t>
      </w:r>
      <w:r w:rsidRPr="007920C8">
        <w:rPr>
          <w:rFonts w:ascii="Times New Roman" w:hAnsi="Times New Roman" w:cs="Times New Roman"/>
        </w:rPr>
        <w:t xml:space="preserve">, či ponuku vkladajú skutočne k výzve prostredníctvom </w:t>
      </w:r>
      <w:proofErr w:type="spellStart"/>
      <w:r w:rsidRPr="007920C8">
        <w:rPr>
          <w:rFonts w:ascii="Times New Roman" w:hAnsi="Times New Roman" w:cs="Times New Roman"/>
        </w:rPr>
        <w:t>sw</w:t>
      </w:r>
      <w:proofErr w:type="spellEnd"/>
      <w:r w:rsidRPr="007920C8">
        <w:rPr>
          <w:rFonts w:ascii="Times New Roman" w:hAnsi="Times New Roman" w:cs="Times New Roman"/>
        </w:rPr>
        <w:t xml:space="preserve">. Josephine. </w:t>
      </w:r>
    </w:p>
    <w:p w14:paraId="5F186BBB" w14:textId="492213BC" w:rsidR="00913A7A" w:rsidRPr="007920C8" w:rsidRDefault="001D25DA" w:rsidP="001D25DA">
      <w:pPr>
        <w:pStyle w:val="Odsekzoznamu"/>
        <w:numPr>
          <w:ilvl w:val="1"/>
          <w:numId w:val="18"/>
        </w:numPr>
        <w:tabs>
          <w:tab w:val="left" w:pos="567"/>
          <w:tab w:val="left" w:pos="851"/>
        </w:tabs>
        <w:spacing w:after="120"/>
        <w:jc w:val="both"/>
        <w:rPr>
          <w:sz w:val="22"/>
          <w:szCs w:val="22"/>
        </w:rPr>
      </w:pPr>
      <w:r w:rsidRPr="007920C8">
        <w:rPr>
          <w:b/>
          <w:sz w:val="22"/>
          <w:szCs w:val="22"/>
        </w:rPr>
        <w:t>L</w:t>
      </w:r>
      <w:r w:rsidR="00913A7A" w:rsidRPr="007920C8">
        <w:rPr>
          <w:b/>
          <w:sz w:val="22"/>
          <w:szCs w:val="22"/>
        </w:rPr>
        <w:t>ehota na predkladanie ponúk</w:t>
      </w:r>
      <w:r w:rsidR="00913A7A" w:rsidRPr="007920C8">
        <w:rPr>
          <w:sz w:val="22"/>
          <w:szCs w:val="22"/>
        </w:rPr>
        <w:t>:</w:t>
      </w:r>
      <w:r w:rsidR="0029062B" w:rsidRPr="007920C8">
        <w:rPr>
          <w:sz w:val="22"/>
          <w:szCs w:val="22"/>
        </w:rPr>
        <w:t xml:space="preserve"> </w:t>
      </w:r>
      <w:r w:rsidR="00E950A4">
        <w:rPr>
          <w:b/>
          <w:sz w:val="22"/>
          <w:szCs w:val="22"/>
        </w:rPr>
        <w:t>je uvedená v systéme Josephine</w:t>
      </w:r>
    </w:p>
    <w:p w14:paraId="5D0BA4B4" w14:textId="77777777" w:rsidR="00FD7A6B" w:rsidRPr="007920C8" w:rsidRDefault="00FD7A6B" w:rsidP="007920C8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sz w:val="22"/>
          <w:szCs w:val="22"/>
        </w:rPr>
      </w:pPr>
    </w:p>
    <w:p w14:paraId="13424155" w14:textId="7DFBE86F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Spôsob stanovenia ceny:</w:t>
      </w:r>
    </w:p>
    <w:p w14:paraId="4262EF12" w14:textId="01A88A88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687A5988" w14:textId="638422DB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V cene musia byť započítané všetky náklady uchádzača v zmysle zákona NR SR č.18/1996 Z. z. o cenách v znení neskorších predpisov. </w:t>
      </w:r>
    </w:p>
    <w:p w14:paraId="2CF695C7" w14:textId="0E353F3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uchádzač nie je platiteľom DPH, uvedie navrhovanú celkovú cenu (v stĺpci „s DPH“).</w:t>
      </w:r>
    </w:p>
    <w:p w14:paraId="0ADCB9F4" w14:textId="40C8B144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Skutočnosť, že nie je platiteľom DPH uchádzač výslovne uvedie v predloženej ponuke.</w:t>
      </w:r>
    </w:p>
    <w:p w14:paraId="50D68421" w14:textId="20311EF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sa uchádzač v priebehu zmluvného vzťahu stane platiteľom DPH, zmluvná cena sa nezvýši.</w:t>
      </w:r>
    </w:p>
    <w:p w14:paraId="6095FFBA" w14:textId="77FE32AD" w:rsidR="001D25DA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V prípade, že v priebehu procesu verejného obstarávania dôjde k legislatívnym zmenám v oblasti DPH, dotknut</w:t>
      </w:r>
      <w:r w:rsidR="000724BC" w:rsidRPr="007920C8">
        <w:rPr>
          <w:sz w:val="22"/>
          <w:szCs w:val="22"/>
        </w:rPr>
        <w:t>é časti budú príslušne upravené</w:t>
      </w:r>
      <w:r w:rsidRPr="007920C8">
        <w:rPr>
          <w:sz w:val="22"/>
          <w:szCs w:val="22"/>
        </w:rPr>
        <w:t xml:space="preserve"> v súlade s aktuálne platným právnym poriadkom Slovenskej republiky.</w:t>
      </w:r>
    </w:p>
    <w:p w14:paraId="2E71C9AB" w14:textId="77777777" w:rsidR="007920C8" w:rsidRPr="007920C8" w:rsidRDefault="007920C8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2"/>
          <w:szCs w:val="22"/>
        </w:rPr>
      </w:pPr>
    </w:p>
    <w:p w14:paraId="6099FE8B" w14:textId="3783CF61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>Kritéria na hodnotenie ponúk:</w:t>
      </w:r>
    </w:p>
    <w:p w14:paraId="0EC715C2" w14:textId="6EC8F59C" w:rsidR="00F22542" w:rsidRPr="007920C8" w:rsidRDefault="00F22542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Jediným kritériom na hodnotenie ponúk je </w:t>
      </w:r>
      <w:r w:rsidR="00E675C8">
        <w:rPr>
          <w:rFonts w:ascii="Times New Roman" w:hAnsi="Times New Roman" w:cs="Times New Roman"/>
          <w:b/>
        </w:rPr>
        <w:t>najnižšia celková cena za celý predmet zákazky s DPH</w:t>
      </w:r>
      <w:r w:rsidRPr="007920C8">
        <w:rPr>
          <w:rFonts w:ascii="Times New Roman" w:hAnsi="Times New Roman" w:cs="Times New Roman"/>
          <w:b/>
        </w:rPr>
        <w:t>.</w:t>
      </w:r>
      <w:r w:rsidRPr="007920C8">
        <w:rPr>
          <w:rFonts w:ascii="Times New Roman" w:hAnsi="Times New Roman" w:cs="Times New Roman"/>
        </w:rPr>
        <w:t xml:space="preserve"> </w:t>
      </w:r>
      <w:r w:rsidR="00C03614" w:rsidRPr="007920C8">
        <w:rPr>
          <w:rFonts w:ascii="Times New Roman" w:hAnsi="Times New Roman" w:cs="Times New Roman"/>
        </w:rPr>
        <w:t xml:space="preserve">Verejný obstarávateľ </w:t>
      </w:r>
      <w:r w:rsidR="00CA5BE9" w:rsidRPr="007920C8">
        <w:rPr>
          <w:rFonts w:ascii="Times New Roman" w:hAnsi="Times New Roman" w:cs="Times New Roman"/>
        </w:rPr>
        <w:t xml:space="preserve">zostaví poradie ponúk tak, že </w:t>
      </w:r>
      <w:r w:rsidR="00C03614" w:rsidRPr="007920C8">
        <w:rPr>
          <w:rFonts w:ascii="Times New Roman" w:hAnsi="Times New Roman" w:cs="Times New Roman"/>
        </w:rPr>
        <w:t xml:space="preserve">zoradí ponuky, ktoré spĺňali požiadavky </w:t>
      </w:r>
      <w:r w:rsidR="00CA5BE9" w:rsidRPr="007920C8">
        <w:rPr>
          <w:rFonts w:ascii="Times New Roman" w:hAnsi="Times New Roman" w:cs="Times New Roman"/>
        </w:rPr>
        <w:t xml:space="preserve">na predmet zákazky podľa stanoveného kritériá od najnižšej po najvyššiu. </w:t>
      </w:r>
    </w:p>
    <w:p w14:paraId="5A6895DB" w14:textId="5F9067BD" w:rsidR="00095E51" w:rsidRDefault="00095E51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Verejný obstarávateľ využije elektronickú aukciu. Podrobné informácie o elektronickej aukcii sú uvedené v súťažných podkladoch</w:t>
      </w:r>
      <w:r w:rsidR="000B18A9" w:rsidRPr="007920C8">
        <w:rPr>
          <w:rFonts w:ascii="Times New Roman" w:hAnsi="Times New Roman" w:cs="Times New Roman"/>
        </w:rPr>
        <w:t xml:space="preserve"> k tejto výzve</w:t>
      </w:r>
      <w:r w:rsidRPr="007920C8">
        <w:rPr>
          <w:rFonts w:ascii="Times New Roman" w:hAnsi="Times New Roman" w:cs="Times New Roman"/>
        </w:rPr>
        <w:t xml:space="preserve">. </w:t>
      </w:r>
    </w:p>
    <w:p w14:paraId="319DA0A3" w14:textId="3501C80A" w:rsidR="00F22542" w:rsidRPr="007920C8" w:rsidRDefault="00F22542" w:rsidP="00321B16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Zábezpeka ponúk:</w:t>
      </w:r>
    </w:p>
    <w:p w14:paraId="07285D51" w14:textId="77777777" w:rsidR="00F22542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  <w:t>Nepožaduje sa.</w:t>
      </w:r>
    </w:p>
    <w:p w14:paraId="7F0D6AF1" w14:textId="0F0BCF65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 xml:space="preserve">Ďalšie informácie: </w:t>
      </w:r>
    </w:p>
    <w:p w14:paraId="40CC9830" w14:textId="05FFDBC6" w:rsidR="00F22542" w:rsidRPr="007920C8" w:rsidRDefault="00F22542" w:rsidP="00614EC2">
      <w:pPr>
        <w:pStyle w:val="Zarkazkladnhotextu"/>
        <w:numPr>
          <w:ilvl w:val="1"/>
          <w:numId w:val="18"/>
        </w:numPr>
        <w:tabs>
          <w:tab w:val="left" w:pos="1134"/>
        </w:tabs>
        <w:spacing w:line="240" w:lineRule="auto"/>
        <w:ind w:left="1134" w:hanging="567"/>
        <w:rPr>
          <w:sz w:val="22"/>
        </w:rPr>
      </w:pPr>
      <w:r w:rsidRPr="007920C8">
        <w:rPr>
          <w:sz w:val="22"/>
        </w:rPr>
        <w:t xml:space="preserve">Ponuky doručené verejnému obstarávateľovi po lehote </w:t>
      </w:r>
      <w:r w:rsidR="001D25DA" w:rsidRPr="007920C8">
        <w:rPr>
          <w:sz w:val="22"/>
        </w:rPr>
        <w:t>na predkladanie ponúk</w:t>
      </w:r>
      <w:r w:rsidR="005E38E1" w:rsidRPr="007920C8">
        <w:rPr>
          <w:sz w:val="22"/>
        </w:rPr>
        <w:t xml:space="preserve"> </w:t>
      </w:r>
      <w:r w:rsidRPr="007920C8">
        <w:rPr>
          <w:sz w:val="22"/>
        </w:rPr>
        <w:t xml:space="preserve">budú </w:t>
      </w:r>
      <w:r w:rsidR="005E38E1" w:rsidRPr="007920C8">
        <w:rPr>
          <w:sz w:val="22"/>
        </w:rPr>
        <w:t>vylúčené</w:t>
      </w:r>
      <w:r w:rsidRPr="007920C8">
        <w:rPr>
          <w:sz w:val="22"/>
        </w:rPr>
        <w:t>.</w:t>
      </w:r>
    </w:p>
    <w:p w14:paraId="152225F5" w14:textId="61515C37" w:rsidR="00FD6C2C" w:rsidRPr="007920C8" w:rsidRDefault="00FD6C2C" w:rsidP="00E950A4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jc w:val="both"/>
        <w:rPr>
          <w:rStyle w:val="Hypertextovprepojenie"/>
          <w:color w:val="auto"/>
          <w:sz w:val="22"/>
          <w:szCs w:val="22"/>
          <w:u w:val="none"/>
        </w:rPr>
      </w:pPr>
      <w:r w:rsidRPr="007920C8">
        <w:rPr>
          <w:sz w:val="22"/>
          <w:szCs w:val="22"/>
        </w:rPr>
        <w:t>Informatívny odkaz na oznámenie o vyhlásení verejného obstarávania, ktorým verejný obstarávateľ vytvoril dynamický nákupný systém</w:t>
      </w:r>
      <w:r w:rsidR="00451C46" w:rsidRPr="007920C8">
        <w:rPr>
          <w:sz w:val="22"/>
          <w:szCs w:val="22"/>
        </w:rPr>
        <w:t xml:space="preserve"> a v ktorom sú uvedené podmienky účasti na zaradenie do DNS</w:t>
      </w:r>
      <w:r w:rsidRPr="007920C8">
        <w:rPr>
          <w:sz w:val="22"/>
          <w:szCs w:val="22"/>
        </w:rPr>
        <w:t>:</w:t>
      </w:r>
      <w:r w:rsidR="00554257" w:rsidRPr="007920C8">
        <w:rPr>
          <w:sz w:val="22"/>
          <w:szCs w:val="22"/>
        </w:rPr>
        <w:t xml:space="preserve"> </w:t>
      </w:r>
      <w:r w:rsidR="00E950A4" w:rsidRPr="00E950A4">
        <w:rPr>
          <w:rStyle w:val="Hypertextovprepojenie"/>
          <w:sz w:val="22"/>
          <w:szCs w:val="22"/>
        </w:rPr>
        <w:t>https://josephine.proebiz.com/sk/tender/7898/summary</w:t>
      </w:r>
    </w:p>
    <w:p w14:paraId="7073DE3A" w14:textId="77777777" w:rsidR="00223E9C" w:rsidRDefault="00223E9C" w:rsidP="0029062B">
      <w:pPr>
        <w:pStyle w:val="Zarkazkladnhotextu"/>
        <w:spacing w:line="240" w:lineRule="auto"/>
        <w:ind w:left="0"/>
        <w:rPr>
          <w:sz w:val="22"/>
        </w:rPr>
      </w:pPr>
    </w:p>
    <w:p w14:paraId="3817C512" w14:textId="7923E0CC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  <w:r w:rsidRPr="007920C8">
        <w:rPr>
          <w:sz w:val="22"/>
        </w:rPr>
        <w:t>V </w:t>
      </w:r>
      <w:r w:rsidR="00BF1491" w:rsidRPr="007920C8">
        <w:rPr>
          <w:sz w:val="22"/>
        </w:rPr>
        <w:t>Nitre</w:t>
      </w:r>
      <w:r w:rsidRPr="007920C8">
        <w:rPr>
          <w:sz w:val="22"/>
        </w:rPr>
        <w:t xml:space="preserve">, dňa </w:t>
      </w:r>
      <w:r w:rsidR="00223E9C">
        <w:rPr>
          <w:sz w:val="22"/>
        </w:rPr>
        <w:t>14.09</w:t>
      </w:r>
      <w:r w:rsidR="00F80C93">
        <w:rPr>
          <w:sz w:val="22"/>
        </w:rPr>
        <w:t>.2021</w:t>
      </w:r>
    </w:p>
    <w:p w14:paraId="4E427F54" w14:textId="77777777" w:rsidR="00F22542" w:rsidRPr="007920C8" w:rsidRDefault="00F22542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 xml:space="preserve">Prílohy: </w:t>
      </w:r>
    </w:p>
    <w:p w14:paraId="681B8A37" w14:textId="4584B2B9" w:rsidR="00F22542" w:rsidRDefault="00BD7061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Návrh Zmluvy</w:t>
      </w:r>
      <w:r w:rsidR="00CA4FF9">
        <w:rPr>
          <w:sz w:val="22"/>
          <w:szCs w:val="22"/>
        </w:rPr>
        <w:t xml:space="preserve"> o dielo</w:t>
      </w:r>
    </w:p>
    <w:p w14:paraId="019DFFAF" w14:textId="1D04F45F" w:rsidR="00DE742B" w:rsidRDefault="00DE742B" w:rsidP="00DE742B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Projektová dokumentácia</w:t>
      </w:r>
    </w:p>
    <w:p w14:paraId="0DAF2DC4" w14:textId="77777777" w:rsidR="00DE742B" w:rsidRPr="00DE742B" w:rsidRDefault="00DE742B" w:rsidP="00DE742B">
      <w:pPr>
        <w:pStyle w:val="Odsekzoznamu"/>
        <w:numPr>
          <w:ilvl w:val="0"/>
          <w:numId w:val="9"/>
        </w:numPr>
        <w:rPr>
          <w:sz w:val="22"/>
          <w:szCs w:val="22"/>
        </w:rPr>
      </w:pPr>
      <w:r w:rsidRPr="00DE742B">
        <w:rPr>
          <w:sz w:val="22"/>
          <w:szCs w:val="22"/>
        </w:rPr>
        <w:t xml:space="preserve">Výkaz výmer </w:t>
      </w:r>
    </w:p>
    <w:p w14:paraId="76177424" w14:textId="3F42D2CE" w:rsidR="00DE742B" w:rsidRDefault="00DE742B" w:rsidP="00DE742B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Súťažné podklady k</w:t>
      </w:r>
      <w:r>
        <w:rPr>
          <w:sz w:val="22"/>
          <w:szCs w:val="22"/>
        </w:rPr>
        <w:t> </w:t>
      </w:r>
      <w:r w:rsidRPr="007920C8">
        <w:rPr>
          <w:sz w:val="22"/>
          <w:szCs w:val="22"/>
        </w:rPr>
        <w:t>výzve</w:t>
      </w:r>
    </w:p>
    <w:p w14:paraId="1D0E6FF6" w14:textId="32445FCA" w:rsidR="00F22542" w:rsidRPr="007920C8" w:rsidRDefault="00BD7061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243266"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 xml:space="preserve">  </w:t>
      </w:r>
      <w:r w:rsidR="00DE742B">
        <w:rPr>
          <w:rFonts w:ascii="Times New Roman" w:hAnsi="Times New Roman" w:cs="Times New Roman"/>
        </w:rPr>
        <w:t xml:space="preserve">            </w:t>
      </w:r>
      <w:r w:rsidRPr="007920C8">
        <w:rPr>
          <w:rFonts w:ascii="Times New Roman" w:hAnsi="Times New Roman" w:cs="Times New Roman"/>
        </w:rPr>
        <w:t xml:space="preserve">   Marek Hattas</w:t>
      </w:r>
    </w:p>
    <w:p w14:paraId="6C255DE3" w14:textId="041B9F28" w:rsidR="00A648E9" w:rsidRPr="007920C8" w:rsidRDefault="00A9067E" w:rsidP="00DE74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BD7061" w:rsidRPr="007920C8">
        <w:rPr>
          <w:rFonts w:ascii="Times New Roman" w:hAnsi="Times New Roman" w:cs="Times New Roman"/>
        </w:rPr>
        <w:tab/>
        <w:t>Primátor mesta Nitra</w:t>
      </w:r>
    </w:p>
    <w:sectPr w:rsidR="00A648E9" w:rsidRPr="007920C8" w:rsidSect="00DD0F21">
      <w:headerReference w:type="default" r:id="rId8"/>
      <w:footerReference w:type="default" r:id="rId9"/>
      <w:pgSz w:w="11906" w:h="16838"/>
      <w:pgMar w:top="1418" w:right="1134" w:bottom="1474" w:left="1418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BD998" w14:textId="77777777" w:rsidR="002D443A" w:rsidRDefault="002D443A">
      <w:pPr>
        <w:spacing w:after="0" w:line="240" w:lineRule="auto"/>
      </w:pPr>
      <w:r>
        <w:separator/>
      </w:r>
    </w:p>
  </w:endnote>
  <w:endnote w:type="continuationSeparator" w:id="0">
    <w:p w14:paraId="3C10F13F" w14:textId="77777777" w:rsidR="002D443A" w:rsidRDefault="002D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23913"/>
      <w:docPartObj>
        <w:docPartGallery w:val="Page Numbers (Bottom of Page)"/>
        <w:docPartUnique/>
      </w:docPartObj>
    </w:sdtPr>
    <w:sdtEndPr/>
    <w:sdtContent>
      <w:p w14:paraId="165BAD86" w14:textId="79B5AC12" w:rsidR="00DD0F21" w:rsidRDefault="00DD0F21" w:rsidP="00DD0F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54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5BCCD" w14:textId="77777777" w:rsidR="002D443A" w:rsidRDefault="002D443A">
      <w:pPr>
        <w:spacing w:after="0" w:line="240" w:lineRule="auto"/>
      </w:pPr>
      <w:r>
        <w:separator/>
      </w:r>
    </w:p>
  </w:footnote>
  <w:footnote w:type="continuationSeparator" w:id="0">
    <w:p w14:paraId="13B82F40" w14:textId="77777777" w:rsidR="002D443A" w:rsidRDefault="002D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0592" w14:textId="0341DB48" w:rsidR="0034660E" w:rsidRDefault="0034660E">
    <w:pPr>
      <w:pStyle w:val="Hlavika"/>
    </w:pPr>
  </w:p>
  <w:p w14:paraId="765CAB23" w14:textId="5B11A367" w:rsidR="009B1CCC" w:rsidRDefault="009B1C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629"/>
    <w:multiLevelType w:val="hybridMultilevel"/>
    <w:tmpl w:val="341A1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503"/>
    <w:multiLevelType w:val="multilevel"/>
    <w:tmpl w:val="D8B88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CB5109"/>
    <w:multiLevelType w:val="hybridMultilevel"/>
    <w:tmpl w:val="1A6ABDDE"/>
    <w:lvl w:ilvl="0" w:tplc="D7C66CB6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71787"/>
    <w:multiLevelType w:val="hybridMultilevel"/>
    <w:tmpl w:val="ACBAC5D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7A9"/>
    <w:multiLevelType w:val="hybridMultilevel"/>
    <w:tmpl w:val="1AA80B00"/>
    <w:lvl w:ilvl="0" w:tplc="00FACA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827B1"/>
    <w:multiLevelType w:val="hybridMultilevel"/>
    <w:tmpl w:val="E748499A"/>
    <w:lvl w:ilvl="0" w:tplc="041B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9396E"/>
    <w:multiLevelType w:val="hybridMultilevel"/>
    <w:tmpl w:val="4F3E95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E97C68"/>
    <w:multiLevelType w:val="hybridMultilevel"/>
    <w:tmpl w:val="15F01DC8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645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9D60DFA"/>
    <w:multiLevelType w:val="hybridMultilevel"/>
    <w:tmpl w:val="95FA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8707E"/>
    <w:multiLevelType w:val="hybridMultilevel"/>
    <w:tmpl w:val="E4705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796F"/>
    <w:multiLevelType w:val="hybridMultilevel"/>
    <w:tmpl w:val="BFA4A900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64672"/>
    <w:multiLevelType w:val="hybridMultilevel"/>
    <w:tmpl w:val="7C1A7BD4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07B07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9F72C6"/>
    <w:multiLevelType w:val="hybridMultilevel"/>
    <w:tmpl w:val="49D4C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311"/>
    <w:multiLevelType w:val="multilevel"/>
    <w:tmpl w:val="4F283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0185128"/>
    <w:multiLevelType w:val="hybridMultilevel"/>
    <w:tmpl w:val="D392FE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FC74A4"/>
    <w:multiLevelType w:val="hybridMultilevel"/>
    <w:tmpl w:val="2BFE1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D7150"/>
    <w:multiLevelType w:val="hybridMultilevel"/>
    <w:tmpl w:val="A8D22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21EFD"/>
    <w:multiLevelType w:val="hybridMultilevel"/>
    <w:tmpl w:val="F50C8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D1A31"/>
    <w:multiLevelType w:val="hybridMultilevel"/>
    <w:tmpl w:val="D22EEFCE"/>
    <w:lvl w:ilvl="0" w:tplc="6BFAC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9004E"/>
    <w:multiLevelType w:val="hybridMultilevel"/>
    <w:tmpl w:val="B5284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028C0"/>
    <w:multiLevelType w:val="hybridMultilevel"/>
    <w:tmpl w:val="06183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650FE"/>
    <w:multiLevelType w:val="hybridMultilevel"/>
    <w:tmpl w:val="0E202178"/>
    <w:lvl w:ilvl="0" w:tplc="7676EE5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 w15:restartNumberingAfterBreak="0">
    <w:nsid w:val="75B90CA6"/>
    <w:multiLevelType w:val="hybridMultilevel"/>
    <w:tmpl w:val="BD98E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61BEF"/>
    <w:multiLevelType w:val="hybridMultilevel"/>
    <w:tmpl w:val="89A05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6"/>
  </w:num>
  <w:num w:numId="7">
    <w:abstractNumId w:val="27"/>
  </w:num>
  <w:num w:numId="8">
    <w:abstractNumId w:val="23"/>
  </w:num>
  <w:num w:numId="9">
    <w:abstractNumId w:val="13"/>
  </w:num>
  <w:num w:numId="10">
    <w:abstractNumId w:val="25"/>
  </w:num>
  <w:num w:numId="11">
    <w:abstractNumId w:val="3"/>
  </w:num>
  <w:num w:numId="12">
    <w:abstractNumId w:val="0"/>
  </w:num>
  <w:num w:numId="13">
    <w:abstractNumId w:val="12"/>
  </w:num>
  <w:num w:numId="14">
    <w:abstractNumId w:val="2"/>
  </w:num>
  <w:num w:numId="15">
    <w:abstractNumId w:val="22"/>
  </w:num>
  <w:num w:numId="16">
    <w:abstractNumId w:val="10"/>
  </w:num>
  <w:num w:numId="17">
    <w:abstractNumId w:val="28"/>
  </w:num>
  <w:num w:numId="18">
    <w:abstractNumId w:val="18"/>
  </w:num>
  <w:num w:numId="19">
    <w:abstractNumId w:val="1"/>
  </w:num>
  <w:num w:numId="20">
    <w:abstractNumId w:val="17"/>
  </w:num>
  <w:num w:numId="21">
    <w:abstractNumId w:val="21"/>
  </w:num>
  <w:num w:numId="22">
    <w:abstractNumId w:val="30"/>
  </w:num>
  <w:num w:numId="23">
    <w:abstractNumId w:val="32"/>
  </w:num>
  <w:num w:numId="24">
    <w:abstractNumId w:val="9"/>
  </w:num>
  <w:num w:numId="25">
    <w:abstractNumId w:val="16"/>
  </w:num>
  <w:num w:numId="26">
    <w:abstractNumId w:val="15"/>
  </w:num>
  <w:num w:numId="27">
    <w:abstractNumId w:val="26"/>
  </w:num>
  <w:num w:numId="28">
    <w:abstractNumId w:val="4"/>
  </w:num>
  <w:num w:numId="29">
    <w:abstractNumId w:val="20"/>
  </w:num>
  <w:num w:numId="30">
    <w:abstractNumId w:val="14"/>
  </w:num>
  <w:num w:numId="31">
    <w:abstractNumId w:val="7"/>
  </w:num>
  <w:num w:numId="32">
    <w:abstractNumId w:val="19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A"/>
    <w:rsid w:val="00005A6F"/>
    <w:rsid w:val="000114D5"/>
    <w:rsid w:val="0002701C"/>
    <w:rsid w:val="000325EB"/>
    <w:rsid w:val="00050291"/>
    <w:rsid w:val="000529D5"/>
    <w:rsid w:val="00052CD9"/>
    <w:rsid w:val="000724BC"/>
    <w:rsid w:val="00073FB7"/>
    <w:rsid w:val="00074A4F"/>
    <w:rsid w:val="00074FCE"/>
    <w:rsid w:val="000760C5"/>
    <w:rsid w:val="00085D78"/>
    <w:rsid w:val="0008665C"/>
    <w:rsid w:val="00095E51"/>
    <w:rsid w:val="000B18A9"/>
    <w:rsid w:val="000B6031"/>
    <w:rsid w:val="000C1BA8"/>
    <w:rsid w:val="000C38E9"/>
    <w:rsid w:val="000D55A8"/>
    <w:rsid w:val="000D5C18"/>
    <w:rsid w:val="000E6C93"/>
    <w:rsid w:val="00101B29"/>
    <w:rsid w:val="00107F1E"/>
    <w:rsid w:val="00121929"/>
    <w:rsid w:val="00122169"/>
    <w:rsid w:val="0012356B"/>
    <w:rsid w:val="00133F6C"/>
    <w:rsid w:val="0014374D"/>
    <w:rsid w:val="00161092"/>
    <w:rsid w:val="00161B84"/>
    <w:rsid w:val="00181202"/>
    <w:rsid w:val="0018179A"/>
    <w:rsid w:val="001837FE"/>
    <w:rsid w:val="00186D38"/>
    <w:rsid w:val="00192F83"/>
    <w:rsid w:val="00197C25"/>
    <w:rsid w:val="001A4138"/>
    <w:rsid w:val="001B731E"/>
    <w:rsid w:val="001C08D2"/>
    <w:rsid w:val="001C3F14"/>
    <w:rsid w:val="001D25DA"/>
    <w:rsid w:val="001D4704"/>
    <w:rsid w:val="001D6B25"/>
    <w:rsid w:val="001F04F0"/>
    <w:rsid w:val="001F1BF5"/>
    <w:rsid w:val="001F5ED6"/>
    <w:rsid w:val="00202549"/>
    <w:rsid w:val="0022043E"/>
    <w:rsid w:val="002214E3"/>
    <w:rsid w:val="00221698"/>
    <w:rsid w:val="00223E9C"/>
    <w:rsid w:val="0023307D"/>
    <w:rsid w:val="0023465F"/>
    <w:rsid w:val="00241034"/>
    <w:rsid w:val="00243266"/>
    <w:rsid w:val="002455C4"/>
    <w:rsid w:val="00276C49"/>
    <w:rsid w:val="0029062B"/>
    <w:rsid w:val="00290A8C"/>
    <w:rsid w:val="002A3154"/>
    <w:rsid w:val="002D443A"/>
    <w:rsid w:val="002D4E81"/>
    <w:rsid w:val="002F4CBD"/>
    <w:rsid w:val="002F6A16"/>
    <w:rsid w:val="00300AB4"/>
    <w:rsid w:val="00310800"/>
    <w:rsid w:val="00317656"/>
    <w:rsid w:val="00321B16"/>
    <w:rsid w:val="0034660E"/>
    <w:rsid w:val="003561FE"/>
    <w:rsid w:val="00360347"/>
    <w:rsid w:val="0038252D"/>
    <w:rsid w:val="003857A5"/>
    <w:rsid w:val="003963B3"/>
    <w:rsid w:val="003B55F6"/>
    <w:rsid w:val="003C40CE"/>
    <w:rsid w:val="003E0493"/>
    <w:rsid w:val="003E18D5"/>
    <w:rsid w:val="003F0F30"/>
    <w:rsid w:val="003F265F"/>
    <w:rsid w:val="003F5B8D"/>
    <w:rsid w:val="00407A70"/>
    <w:rsid w:val="00410657"/>
    <w:rsid w:val="00437B0F"/>
    <w:rsid w:val="00437B95"/>
    <w:rsid w:val="004417FF"/>
    <w:rsid w:val="004420F2"/>
    <w:rsid w:val="0044324D"/>
    <w:rsid w:val="00451C46"/>
    <w:rsid w:val="00457848"/>
    <w:rsid w:val="00476345"/>
    <w:rsid w:val="00476FC2"/>
    <w:rsid w:val="00480E5B"/>
    <w:rsid w:val="004A19D8"/>
    <w:rsid w:val="004B2E1D"/>
    <w:rsid w:val="004B3BC0"/>
    <w:rsid w:val="004E57F6"/>
    <w:rsid w:val="004F056B"/>
    <w:rsid w:val="004F55FC"/>
    <w:rsid w:val="0050191B"/>
    <w:rsid w:val="00502380"/>
    <w:rsid w:val="00531B50"/>
    <w:rsid w:val="005423C5"/>
    <w:rsid w:val="00544A0E"/>
    <w:rsid w:val="00546591"/>
    <w:rsid w:val="00554257"/>
    <w:rsid w:val="0056212A"/>
    <w:rsid w:val="00567450"/>
    <w:rsid w:val="0057099A"/>
    <w:rsid w:val="00572477"/>
    <w:rsid w:val="0057480A"/>
    <w:rsid w:val="00585A3D"/>
    <w:rsid w:val="00585A94"/>
    <w:rsid w:val="005A275E"/>
    <w:rsid w:val="005A2833"/>
    <w:rsid w:val="005B505D"/>
    <w:rsid w:val="005D75A3"/>
    <w:rsid w:val="005E38E1"/>
    <w:rsid w:val="005E7345"/>
    <w:rsid w:val="005F24C9"/>
    <w:rsid w:val="00614EC2"/>
    <w:rsid w:val="00627C26"/>
    <w:rsid w:val="00637535"/>
    <w:rsid w:val="00641B5E"/>
    <w:rsid w:val="006532A7"/>
    <w:rsid w:val="00661E17"/>
    <w:rsid w:val="006631EC"/>
    <w:rsid w:val="0066460F"/>
    <w:rsid w:val="00671CE8"/>
    <w:rsid w:val="00671D03"/>
    <w:rsid w:val="0067202B"/>
    <w:rsid w:val="00680315"/>
    <w:rsid w:val="00680F56"/>
    <w:rsid w:val="006852E3"/>
    <w:rsid w:val="006A1225"/>
    <w:rsid w:val="006A7721"/>
    <w:rsid w:val="006B4EAB"/>
    <w:rsid w:val="006C5DBF"/>
    <w:rsid w:val="006E43B9"/>
    <w:rsid w:val="006E71F8"/>
    <w:rsid w:val="006F16BB"/>
    <w:rsid w:val="006F3CCA"/>
    <w:rsid w:val="00710694"/>
    <w:rsid w:val="00722A36"/>
    <w:rsid w:val="00726012"/>
    <w:rsid w:val="0073542F"/>
    <w:rsid w:val="007702F2"/>
    <w:rsid w:val="0078494F"/>
    <w:rsid w:val="00790EF9"/>
    <w:rsid w:val="007920C8"/>
    <w:rsid w:val="007A4DAE"/>
    <w:rsid w:val="007A57E2"/>
    <w:rsid w:val="007B5A06"/>
    <w:rsid w:val="007B5E9C"/>
    <w:rsid w:val="007C59F9"/>
    <w:rsid w:val="007D2D68"/>
    <w:rsid w:val="007E01CB"/>
    <w:rsid w:val="007E44BB"/>
    <w:rsid w:val="007F20FA"/>
    <w:rsid w:val="007F5D6C"/>
    <w:rsid w:val="007F63DA"/>
    <w:rsid w:val="00815A91"/>
    <w:rsid w:val="0083009E"/>
    <w:rsid w:val="00831927"/>
    <w:rsid w:val="008353C7"/>
    <w:rsid w:val="00840B30"/>
    <w:rsid w:val="008517B0"/>
    <w:rsid w:val="00892FDF"/>
    <w:rsid w:val="008962E4"/>
    <w:rsid w:val="00897F47"/>
    <w:rsid w:val="008B714B"/>
    <w:rsid w:val="008C5D4A"/>
    <w:rsid w:val="008C6915"/>
    <w:rsid w:val="008D204C"/>
    <w:rsid w:val="008F4E77"/>
    <w:rsid w:val="00900D5A"/>
    <w:rsid w:val="00913A7A"/>
    <w:rsid w:val="00937755"/>
    <w:rsid w:val="009539BE"/>
    <w:rsid w:val="00954D7E"/>
    <w:rsid w:val="009653E4"/>
    <w:rsid w:val="00974EE3"/>
    <w:rsid w:val="00975558"/>
    <w:rsid w:val="009A266D"/>
    <w:rsid w:val="009B1CCC"/>
    <w:rsid w:val="009C5CFF"/>
    <w:rsid w:val="009D04F5"/>
    <w:rsid w:val="009D272C"/>
    <w:rsid w:val="009D3073"/>
    <w:rsid w:val="009D4EBA"/>
    <w:rsid w:val="009E3260"/>
    <w:rsid w:val="009F6CFB"/>
    <w:rsid w:val="009F707E"/>
    <w:rsid w:val="009F740B"/>
    <w:rsid w:val="00A03B46"/>
    <w:rsid w:val="00A046FE"/>
    <w:rsid w:val="00A1459A"/>
    <w:rsid w:val="00A263AE"/>
    <w:rsid w:val="00A41E08"/>
    <w:rsid w:val="00A501A1"/>
    <w:rsid w:val="00A514A4"/>
    <w:rsid w:val="00A547CA"/>
    <w:rsid w:val="00A648E9"/>
    <w:rsid w:val="00A659E7"/>
    <w:rsid w:val="00A7091D"/>
    <w:rsid w:val="00A80A30"/>
    <w:rsid w:val="00A8190B"/>
    <w:rsid w:val="00A85EA7"/>
    <w:rsid w:val="00A9067E"/>
    <w:rsid w:val="00AB00D7"/>
    <w:rsid w:val="00AB33D2"/>
    <w:rsid w:val="00AC11DF"/>
    <w:rsid w:val="00AC77D4"/>
    <w:rsid w:val="00AD4DA8"/>
    <w:rsid w:val="00B07D33"/>
    <w:rsid w:val="00B17082"/>
    <w:rsid w:val="00B2137C"/>
    <w:rsid w:val="00B31959"/>
    <w:rsid w:val="00B55105"/>
    <w:rsid w:val="00B86421"/>
    <w:rsid w:val="00BA4EA4"/>
    <w:rsid w:val="00BB76FF"/>
    <w:rsid w:val="00BD26F4"/>
    <w:rsid w:val="00BD7061"/>
    <w:rsid w:val="00BE14E6"/>
    <w:rsid w:val="00BF1491"/>
    <w:rsid w:val="00BF1562"/>
    <w:rsid w:val="00C03614"/>
    <w:rsid w:val="00C13002"/>
    <w:rsid w:val="00C3122D"/>
    <w:rsid w:val="00C35FE7"/>
    <w:rsid w:val="00C40BB0"/>
    <w:rsid w:val="00C51C83"/>
    <w:rsid w:val="00C8020B"/>
    <w:rsid w:val="00C80E04"/>
    <w:rsid w:val="00C87381"/>
    <w:rsid w:val="00C951B4"/>
    <w:rsid w:val="00CA4FF9"/>
    <w:rsid w:val="00CA51BD"/>
    <w:rsid w:val="00CA5BE9"/>
    <w:rsid w:val="00CB6FE5"/>
    <w:rsid w:val="00CC4F3B"/>
    <w:rsid w:val="00CD082B"/>
    <w:rsid w:val="00CD0DFC"/>
    <w:rsid w:val="00CD10B8"/>
    <w:rsid w:val="00CD2605"/>
    <w:rsid w:val="00CE58B8"/>
    <w:rsid w:val="00CF0940"/>
    <w:rsid w:val="00CF2030"/>
    <w:rsid w:val="00CF4BAD"/>
    <w:rsid w:val="00D00918"/>
    <w:rsid w:val="00D03053"/>
    <w:rsid w:val="00D23D85"/>
    <w:rsid w:val="00D41629"/>
    <w:rsid w:val="00D47093"/>
    <w:rsid w:val="00D572F3"/>
    <w:rsid w:val="00D656A5"/>
    <w:rsid w:val="00D677F0"/>
    <w:rsid w:val="00D75410"/>
    <w:rsid w:val="00D777C7"/>
    <w:rsid w:val="00D77982"/>
    <w:rsid w:val="00DA070B"/>
    <w:rsid w:val="00DC446C"/>
    <w:rsid w:val="00DC675C"/>
    <w:rsid w:val="00DC7D7C"/>
    <w:rsid w:val="00DD0F21"/>
    <w:rsid w:val="00DE742B"/>
    <w:rsid w:val="00DF558D"/>
    <w:rsid w:val="00DF7019"/>
    <w:rsid w:val="00E20BCB"/>
    <w:rsid w:val="00E40E0B"/>
    <w:rsid w:val="00E551A6"/>
    <w:rsid w:val="00E675C8"/>
    <w:rsid w:val="00E818F5"/>
    <w:rsid w:val="00E950A4"/>
    <w:rsid w:val="00EB5284"/>
    <w:rsid w:val="00ED237A"/>
    <w:rsid w:val="00ED39F5"/>
    <w:rsid w:val="00ED3F4D"/>
    <w:rsid w:val="00EE4222"/>
    <w:rsid w:val="00EF1093"/>
    <w:rsid w:val="00F02B35"/>
    <w:rsid w:val="00F0696C"/>
    <w:rsid w:val="00F11EFA"/>
    <w:rsid w:val="00F12977"/>
    <w:rsid w:val="00F2025C"/>
    <w:rsid w:val="00F22542"/>
    <w:rsid w:val="00F22D1F"/>
    <w:rsid w:val="00F565BC"/>
    <w:rsid w:val="00F6554C"/>
    <w:rsid w:val="00F66B14"/>
    <w:rsid w:val="00F71BA9"/>
    <w:rsid w:val="00F745B8"/>
    <w:rsid w:val="00F76BDB"/>
    <w:rsid w:val="00F80C93"/>
    <w:rsid w:val="00F8408F"/>
    <w:rsid w:val="00F86D1B"/>
    <w:rsid w:val="00F90230"/>
    <w:rsid w:val="00F90ACA"/>
    <w:rsid w:val="00FA5E84"/>
    <w:rsid w:val="00FA61C4"/>
    <w:rsid w:val="00FB74C7"/>
    <w:rsid w:val="00FC5718"/>
    <w:rsid w:val="00FD6C2C"/>
    <w:rsid w:val="00FD7A6B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E0AF"/>
  <w15:chartTrackingRefBased/>
  <w15:docId w15:val="{85435452-DD92-482E-9EB7-B8681E6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0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55F6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648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648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A64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25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2254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2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autoRedefine/>
    <w:qFormat/>
    <w:rsid w:val="00F22542"/>
    <w:pPr>
      <w:spacing w:after="120" w:line="276" w:lineRule="auto"/>
      <w:ind w:firstLine="284"/>
      <w:jc w:val="both"/>
    </w:pPr>
    <w:rPr>
      <w:rFonts w:ascii="Times New Roman" w:eastAsia="Times New Roman" w:hAnsi="Times New Roman" w:cs="Times New Roman"/>
      <w:szCs w:val="20"/>
      <w:shd w:val="clear" w:color="auto" w:fill="FFFFFF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7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7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D04F5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l1">
    <w:name w:val="Štýl1"/>
    <w:basedOn w:val="Normlny"/>
    <w:next w:val="Nadpis7"/>
    <w:uiPriority w:val="99"/>
    <w:rsid w:val="00052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lnywebov">
    <w:name w:val="Normal (Web)"/>
    <w:basedOn w:val="Normlny"/>
    <w:uiPriority w:val="99"/>
    <w:unhideWhenUsed/>
    <w:rsid w:val="008B71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Ošustová</dc:creator>
  <cp:keywords/>
  <dc:description/>
  <cp:lastModifiedBy>Daniš Lukáš, Ing.</cp:lastModifiedBy>
  <cp:revision>20</cp:revision>
  <cp:lastPrinted>2020-09-24T07:47:00Z</cp:lastPrinted>
  <dcterms:created xsi:type="dcterms:W3CDTF">2020-09-24T07:44:00Z</dcterms:created>
  <dcterms:modified xsi:type="dcterms:W3CDTF">2021-09-23T17:10:00Z</dcterms:modified>
</cp:coreProperties>
</file>